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B0C3D" w14:textId="77777777" w:rsidR="007946D0" w:rsidRPr="007946D0" w:rsidRDefault="007946D0" w:rsidP="007946D0">
      <w:pPr>
        <w:spacing w:before="120" w:after="0" w:line="240" w:lineRule="auto"/>
        <w:rPr>
          <w:rFonts w:ascii="Arial" w:eastAsia="Times New Roman" w:hAnsi="Arial" w:cs="Arial"/>
          <w:sz w:val="24"/>
          <w:szCs w:val="20"/>
        </w:rPr>
      </w:pPr>
      <w:bookmarkStart w:id="0" w:name="_Toc44738651"/>
      <w:r w:rsidRPr="007946D0">
        <w:rPr>
          <w:rFonts w:ascii="Arial" w:eastAsia="Times New Roman" w:hAnsi="Arial" w:cs="Arial"/>
          <w:sz w:val="24"/>
          <w:szCs w:val="20"/>
        </w:rPr>
        <w:t>Australian Capital Territory</w:t>
      </w:r>
    </w:p>
    <w:p w14:paraId="73B1556D" w14:textId="77777777" w:rsidR="007946D0" w:rsidRPr="007946D0" w:rsidRDefault="007946D0" w:rsidP="007946D0">
      <w:pPr>
        <w:tabs>
          <w:tab w:val="left" w:pos="2400"/>
          <w:tab w:val="left" w:pos="2880"/>
        </w:tabs>
        <w:spacing w:before="700" w:after="100" w:line="240" w:lineRule="auto"/>
        <w:rPr>
          <w:rFonts w:ascii="Arial" w:eastAsia="Times New Roman" w:hAnsi="Arial" w:cs="Times New Roman"/>
          <w:b/>
          <w:sz w:val="40"/>
          <w:szCs w:val="20"/>
        </w:rPr>
      </w:pPr>
      <w:r w:rsidRPr="007946D0">
        <w:rPr>
          <w:rFonts w:ascii="Arial" w:eastAsia="Times New Roman" w:hAnsi="Arial" w:cs="Times New Roman"/>
          <w:b/>
          <w:sz w:val="40"/>
          <w:szCs w:val="20"/>
        </w:rPr>
        <w:t xml:space="preserve">Corrections Management (Use of Chemical Agents – First Aid and Cleaning) Operating Procedure 2026  </w:t>
      </w:r>
    </w:p>
    <w:p w14:paraId="75272B8F" w14:textId="77777777" w:rsidR="007946D0" w:rsidRPr="007946D0" w:rsidRDefault="007946D0" w:rsidP="007946D0">
      <w:pPr>
        <w:spacing w:before="340" w:after="0" w:line="240" w:lineRule="auto"/>
        <w:rPr>
          <w:rFonts w:ascii="Arial" w:eastAsia="Times New Roman" w:hAnsi="Arial" w:cs="Arial"/>
          <w:b/>
          <w:bCs/>
          <w:sz w:val="24"/>
          <w:szCs w:val="20"/>
        </w:rPr>
      </w:pPr>
      <w:r w:rsidRPr="007946D0">
        <w:rPr>
          <w:rFonts w:ascii="Arial" w:eastAsia="Times New Roman" w:hAnsi="Arial" w:cs="Arial"/>
          <w:b/>
          <w:bCs/>
          <w:sz w:val="24"/>
          <w:szCs w:val="20"/>
        </w:rPr>
        <w:t>Notifiable instrument NI2026–164</w:t>
      </w:r>
    </w:p>
    <w:p w14:paraId="7ABEFB9D" w14:textId="77777777" w:rsidR="007946D0" w:rsidRPr="007946D0" w:rsidRDefault="007946D0" w:rsidP="007946D0">
      <w:pPr>
        <w:spacing w:before="30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7946D0">
        <w:rPr>
          <w:rFonts w:ascii="Times New Roman" w:eastAsia="Times New Roman" w:hAnsi="Times New Roman" w:cs="Times New Roman"/>
          <w:sz w:val="24"/>
          <w:szCs w:val="20"/>
        </w:rPr>
        <w:t xml:space="preserve">made under the  </w:t>
      </w:r>
    </w:p>
    <w:p w14:paraId="0BC7C12E" w14:textId="77777777" w:rsidR="007946D0" w:rsidRPr="007946D0" w:rsidRDefault="007946D0" w:rsidP="007946D0">
      <w:pPr>
        <w:tabs>
          <w:tab w:val="left" w:pos="2600"/>
        </w:tabs>
        <w:spacing w:before="320"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7946D0">
        <w:rPr>
          <w:rFonts w:ascii="Arial" w:eastAsia="Times New Roman" w:hAnsi="Arial" w:cs="Arial"/>
          <w:b/>
          <w:sz w:val="20"/>
          <w:szCs w:val="20"/>
        </w:rPr>
        <w:t>Corrections Management Act 2007, s14 (Corrections policies and operating procedures)</w:t>
      </w:r>
    </w:p>
    <w:p w14:paraId="094AC107" w14:textId="77777777" w:rsidR="007946D0" w:rsidRPr="007946D0" w:rsidRDefault="007946D0" w:rsidP="007946D0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13DBEFAE" w14:textId="77777777" w:rsidR="007946D0" w:rsidRPr="007946D0" w:rsidRDefault="007946D0" w:rsidP="007946D0">
      <w:pPr>
        <w:pBdr>
          <w:top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77869A48" w14:textId="77777777" w:rsidR="007946D0" w:rsidRPr="007946D0" w:rsidRDefault="007946D0" w:rsidP="007946D0">
      <w:pPr>
        <w:spacing w:before="60" w:after="60" w:line="240" w:lineRule="auto"/>
        <w:ind w:left="720" w:hanging="720"/>
        <w:rPr>
          <w:rFonts w:ascii="Arial" w:eastAsia="Times New Roman" w:hAnsi="Arial" w:cs="Arial"/>
          <w:b/>
          <w:bCs/>
          <w:sz w:val="24"/>
          <w:szCs w:val="20"/>
        </w:rPr>
      </w:pPr>
      <w:r w:rsidRPr="007946D0">
        <w:rPr>
          <w:rFonts w:ascii="Arial" w:eastAsia="Times New Roman" w:hAnsi="Arial" w:cs="Arial"/>
          <w:b/>
          <w:bCs/>
          <w:sz w:val="24"/>
          <w:szCs w:val="20"/>
        </w:rPr>
        <w:t>1</w:t>
      </w:r>
      <w:r w:rsidRPr="007946D0">
        <w:rPr>
          <w:rFonts w:ascii="Arial" w:eastAsia="Times New Roman" w:hAnsi="Arial" w:cs="Arial"/>
          <w:b/>
          <w:bCs/>
          <w:sz w:val="24"/>
          <w:szCs w:val="20"/>
        </w:rPr>
        <w:tab/>
        <w:t>Name of instrument</w:t>
      </w:r>
    </w:p>
    <w:p w14:paraId="01D9C594" w14:textId="77777777" w:rsidR="007946D0" w:rsidRPr="007946D0" w:rsidRDefault="007946D0" w:rsidP="007946D0">
      <w:pPr>
        <w:spacing w:before="140" w:after="0" w:line="240" w:lineRule="auto"/>
        <w:ind w:left="720"/>
        <w:rPr>
          <w:rFonts w:ascii="Times New Roman" w:eastAsia="Times New Roman" w:hAnsi="Times New Roman" w:cs="Times New Roman"/>
          <w:sz w:val="24"/>
          <w:szCs w:val="20"/>
        </w:rPr>
      </w:pPr>
      <w:r w:rsidRPr="007946D0">
        <w:rPr>
          <w:rFonts w:ascii="Times New Roman" w:eastAsia="Times New Roman" w:hAnsi="Times New Roman" w:cs="Times New Roman"/>
          <w:sz w:val="24"/>
          <w:szCs w:val="20"/>
        </w:rPr>
        <w:t xml:space="preserve">This instrument is the </w:t>
      </w:r>
      <w:r w:rsidRPr="007946D0">
        <w:rPr>
          <w:rFonts w:ascii="Times New Roman" w:eastAsia="Times New Roman" w:hAnsi="Times New Roman" w:cs="Times New Roman"/>
          <w:i/>
          <w:iCs/>
          <w:sz w:val="24"/>
          <w:szCs w:val="20"/>
        </w:rPr>
        <w:t>Corrections Management (Use of Chemical Agents – First Aid and Cleaning) Operating Procedure 2026</w:t>
      </w:r>
      <w:r w:rsidRPr="007946D0">
        <w:rPr>
          <w:rFonts w:ascii="Times New Roman" w:eastAsia="Times New Roman" w:hAnsi="Times New Roman" w:cs="Times New Roman"/>
          <w:sz w:val="24"/>
          <w:szCs w:val="20"/>
        </w:rPr>
        <w:t>.</w:t>
      </w:r>
    </w:p>
    <w:p w14:paraId="1A7D7757" w14:textId="77777777" w:rsidR="007946D0" w:rsidRPr="007946D0" w:rsidRDefault="007946D0" w:rsidP="007946D0">
      <w:pPr>
        <w:spacing w:before="300" w:after="0" w:line="240" w:lineRule="auto"/>
        <w:ind w:left="720" w:hanging="720"/>
        <w:rPr>
          <w:rFonts w:ascii="Arial" w:eastAsia="Times New Roman" w:hAnsi="Arial" w:cs="Arial"/>
          <w:b/>
          <w:bCs/>
          <w:sz w:val="24"/>
          <w:szCs w:val="20"/>
        </w:rPr>
      </w:pPr>
      <w:r w:rsidRPr="007946D0">
        <w:rPr>
          <w:rFonts w:ascii="Arial" w:eastAsia="Times New Roman" w:hAnsi="Arial" w:cs="Arial"/>
          <w:b/>
          <w:bCs/>
          <w:sz w:val="24"/>
          <w:szCs w:val="20"/>
        </w:rPr>
        <w:t>2</w:t>
      </w:r>
      <w:r w:rsidRPr="007946D0">
        <w:rPr>
          <w:rFonts w:ascii="Arial" w:eastAsia="Times New Roman" w:hAnsi="Arial" w:cs="Arial"/>
          <w:b/>
          <w:bCs/>
          <w:sz w:val="24"/>
          <w:szCs w:val="20"/>
        </w:rPr>
        <w:tab/>
        <w:t xml:space="preserve">Commencement </w:t>
      </w:r>
    </w:p>
    <w:p w14:paraId="5A57FD67" w14:textId="77777777" w:rsidR="007946D0" w:rsidRPr="007946D0" w:rsidRDefault="007946D0" w:rsidP="007946D0">
      <w:pPr>
        <w:spacing w:before="140" w:after="0" w:line="240" w:lineRule="auto"/>
        <w:ind w:left="720"/>
        <w:rPr>
          <w:rFonts w:ascii="Times New Roman" w:eastAsia="Times New Roman" w:hAnsi="Times New Roman" w:cs="Times New Roman"/>
          <w:sz w:val="24"/>
          <w:szCs w:val="20"/>
        </w:rPr>
      </w:pPr>
      <w:r w:rsidRPr="007946D0">
        <w:rPr>
          <w:rFonts w:ascii="Times New Roman" w:eastAsia="Times New Roman" w:hAnsi="Times New Roman" w:cs="Times New Roman"/>
          <w:sz w:val="24"/>
          <w:szCs w:val="20"/>
        </w:rPr>
        <w:t xml:space="preserve">This instrument commences on the day after notification. </w:t>
      </w:r>
    </w:p>
    <w:p w14:paraId="7CA13D1E" w14:textId="77777777" w:rsidR="007946D0" w:rsidRPr="007946D0" w:rsidRDefault="007946D0" w:rsidP="007946D0">
      <w:pPr>
        <w:spacing w:before="300" w:after="0" w:line="240" w:lineRule="auto"/>
        <w:ind w:left="720" w:hanging="720"/>
        <w:rPr>
          <w:rFonts w:ascii="Arial" w:eastAsia="Times New Roman" w:hAnsi="Arial" w:cs="Arial"/>
          <w:b/>
          <w:bCs/>
          <w:sz w:val="24"/>
          <w:szCs w:val="20"/>
        </w:rPr>
      </w:pPr>
      <w:r w:rsidRPr="007946D0">
        <w:rPr>
          <w:rFonts w:ascii="Arial" w:eastAsia="Times New Roman" w:hAnsi="Arial" w:cs="Arial"/>
          <w:b/>
          <w:bCs/>
          <w:sz w:val="24"/>
          <w:szCs w:val="20"/>
        </w:rPr>
        <w:t>3</w:t>
      </w:r>
      <w:r w:rsidRPr="007946D0">
        <w:rPr>
          <w:rFonts w:ascii="Arial" w:eastAsia="Times New Roman" w:hAnsi="Arial" w:cs="Arial"/>
          <w:b/>
          <w:bCs/>
          <w:sz w:val="24"/>
          <w:szCs w:val="20"/>
        </w:rPr>
        <w:tab/>
        <w:t xml:space="preserve">Operating Procedure </w:t>
      </w:r>
    </w:p>
    <w:p w14:paraId="50B2ACE5" w14:textId="77777777" w:rsidR="007946D0" w:rsidRPr="007946D0" w:rsidRDefault="007946D0" w:rsidP="007946D0">
      <w:pPr>
        <w:spacing w:before="140" w:after="0" w:line="240" w:lineRule="auto"/>
        <w:ind w:left="720"/>
        <w:rPr>
          <w:rFonts w:ascii="Arial" w:eastAsia="Times New Roman" w:hAnsi="Arial" w:cs="Arial"/>
          <w:b/>
          <w:bCs/>
          <w:sz w:val="24"/>
          <w:szCs w:val="20"/>
        </w:rPr>
      </w:pPr>
      <w:r w:rsidRPr="007946D0">
        <w:rPr>
          <w:rFonts w:ascii="Times New Roman" w:eastAsia="Times New Roman" w:hAnsi="Times New Roman" w:cs="Times New Roman"/>
          <w:sz w:val="24"/>
          <w:szCs w:val="20"/>
        </w:rPr>
        <w:t>I make this operating procedure to facilitate the effective and efficient management of correctional services.</w:t>
      </w:r>
      <w:r w:rsidRPr="007946D0">
        <w:rPr>
          <w:rFonts w:ascii="Arial" w:eastAsia="Times New Roman" w:hAnsi="Arial" w:cs="Arial"/>
          <w:b/>
          <w:bCs/>
          <w:sz w:val="24"/>
          <w:szCs w:val="20"/>
        </w:rPr>
        <w:t xml:space="preserve"> </w:t>
      </w:r>
    </w:p>
    <w:p w14:paraId="719FB6EA" w14:textId="77777777" w:rsidR="007946D0" w:rsidRPr="007946D0" w:rsidRDefault="007946D0" w:rsidP="007946D0">
      <w:pPr>
        <w:spacing w:before="300" w:after="0" w:line="240" w:lineRule="auto"/>
        <w:ind w:left="720" w:hanging="720"/>
        <w:rPr>
          <w:rFonts w:ascii="Arial" w:eastAsia="Times New Roman" w:hAnsi="Arial" w:cs="Arial"/>
          <w:b/>
          <w:bCs/>
          <w:sz w:val="24"/>
          <w:szCs w:val="20"/>
        </w:rPr>
      </w:pPr>
      <w:r w:rsidRPr="007946D0">
        <w:rPr>
          <w:rFonts w:ascii="Arial" w:eastAsia="Times New Roman" w:hAnsi="Arial" w:cs="Arial"/>
          <w:b/>
          <w:bCs/>
          <w:sz w:val="24"/>
          <w:szCs w:val="20"/>
        </w:rPr>
        <w:t>4</w:t>
      </w:r>
      <w:r w:rsidRPr="007946D0">
        <w:rPr>
          <w:rFonts w:ascii="Arial" w:eastAsia="Times New Roman" w:hAnsi="Arial" w:cs="Arial"/>
          <w:b/>
          <w:bCs/>
          <w:sz w:val="24"/>
          <w:szCs w:val="20"/>
        </w:rPr>
        <w:tab/>
        <w:t>Revocation</w:t>
      </w:r>
    </w:p>
    <w:p w14:paraId="1739142A" w14:textId="77777777" w:rsidR="007946D0" w:rsidRPr="00DE2933" w:rsidRDefault="007946D0" w:rsidP="007946D0">
      <w:pPr>
        <w:spacing w:before="140" w:after="0" w:line="240" w:lineRule="auto"/>
        <w:ind w:left="720"/>
        <w:rPr>
          <w:rFonts w:ascii="Times New Roman" w:eastAsia="Times New Roman" w:hAnsi="Times New Roman" w:cs="Times New Roman"/>
          <w:spacing w:val="-2"/>
          <w:sz w:val="24"/>
          <w:szCs w:val="20"/>
        </w:rPr>
      </w:pPr>
      <w:r w:rsidRPr="00DE2933">
        <w:rPr>
          <w:rFonts w:ascii="Times New Roman" w:eastAsia="Times New Roman" w:hAnsi="Times New Roman" w:cs="Times New Roman"/>
          <w:spacing w:val="-2"/>
          <w:sz w:val="24"/>
          <w:szCs w:val="20"/>
        </w:rPr>
        <w:t xml:space="preserve">This instrument revokes the </w:t>
      </w:r>
      <w:r w:rsidRPr="00DE2933">
        <w:rPr>
          <w:rFonts w:ascii="Times New Roman" w:eastAsia="Times New Roman" w:hAnsi="Times New Roman" w:cs="Times New Roman"/>
          <w:i/>
          <w:iCs/>
          <w:spacing w:val="-2"/>
          <w:sz w:val="24"/>
          <w:szCs w:val="20"/>
        </w:rPr>
        <w:t>Corrections Management (Use of Chemical Agents – First Aid and Cleaning) Operating Procedure 2024</w:t>
      </w:r>
      <w:r w:rsidRPr="00DE2933">
        <w:rPr>
          <w:rFonts w:ascii="Times New Roman" w:eastAsia="Times New Roman" w:hAnsi="Times New Roman" w:cs="Times New Roman"/>
          <w:spacing w:val="-2"/>
          <w:sz w:val="24"/>
          <w:szCs w:val="20"/>
        </w:rPr>
        <w:t xml:space="preserve"> [NI2024-565].  </w:t>
      </w:r>
    </w:p>
    <w:p w14:paraId="03C74B21" w14:textId="77777777" w:rsidR="007946D0" w:rsidRPr="007946D0" w:rsidRDefault="007946D0" w:rsidP="007946D0">
      <w:pPr>
        <w:shd w:val="clear" w:color="auto" w:fill="FFFFFF"/>
        <w:spacing w:before="300" w:after="0" w:line="240" w:lineRule="auto"/>
        <w:ind w:left="720" w:hanging="720"/>
        <w:rPr>
          <w:rFonts w:ascii="Arial" w:eastAsia="Times New Roman" w:hAnsi="Arial" w:cs="Arial"/>
          <w:b/>
          <w:bCs/>
          <w:sz w:val="24"/>
          <w:szCs w:val="24"/>
          <w:lang w:eastAsia="en-AU"/>
        </w:rPr>
      </w:pPr>
    </w:p>
    <w:p w14:paraId="0F99E97D" w14:textId="77777777" w:rsidR="007946D0" w:rsidRPr="007946D0" w:rsidRDefault="007946D0" w:rsidP="007946D0">
      <w:pPr>
        <w:shd w:val="clear" w:color="auto" w:fill="FFFFFF"/>
        <w:spacing w:before="300" w:after="0" w:line="240" w:lineRule="auto"/>
        <w:ind w:left="720" w:hanging="720"/>
        <w:rPr>
          <w:rFonts w:ascii="Arial" w:eastAsia="Times New Roman" w:hAnsi="Arial" w:cs="Arial"/>
          <w:b/>
          <w:bCs/>
          <w:sz w:val="24"/>
          <w:szCs w:val="24"/>
          <w:lang w:eastAsia="en-AU"/>
        </w:rPr>
      </w:pPr>
    </w:p>
    <w:p w14:paraId="1E9F123D" w14:textId="77777777" w:rsidR="007946D0" w:rsidRPr="007946D0" w:rsidRDefault="007946D0" w:rsidP="007946D0">
      <w:pPr>
        <w:spacing w:after="0" w:line="360" w:lineRule="auto"/>
        <w:ind w:left="720"/>
        <w:contextualSpacing/>
        <w:rPr>
          <w:rFonts w:ascii="Calibri" w:eastAsia="Calibri" w:hAnsi="Calibri" w:cs="Times New Roman"/>
        </w:rPr>
      </w:pPr>
    </w:p>
    <w:p w14:paraId="578B7FFB" w14:textId="77777777" w:rsidR="007946D0" w:rsidRPr="007946D0" w:rsidRDefault="007946D0" w:rsidP="007946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bookmarkStart w:id="1" w:name="_Hlk138929847"/>
      <w:r w:rsidRPr="007946D0">
        <w:rPr>
          <w:rFonts w:ascii="Times New Roman" w:eastAsia="Times New Roman" w:hAnsi="Times New Roman" w:cs="Times New Roman"/>
          <w:sz w:val="24"/>
          <w:szCs w:val="20"/>
        </w:rPr>
        <w:t xml:space="preserve">Leanne Close </w:t>
      </w:r>
      <w:r w:rsidRPr="007946D0">
        <w:rPr>
          <w:rFonts w:ascii="Times New Roman" w:eastAsia="Times New Roman" w:hAnsi="Times New Roman" w:cs="Times New Roman"/>
          <w:sz w:val="24"/>
          <w:szCs w:val="20"/>
          <w:vertAlign w:val="superscript"/>
        </w:rPr>
        <w:t>APM</w:t>
      </w:r>
    </w:p>
    <w:p w14:paraId="1DB9A783" w14:textId="77777777" w:rsidR="007946D0" w:rsidRPr="007946D0" w:rsidRDefault="007946D0" w:rsidP="007946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7946D0">
        <w:rPr>
          <w:rFonts w:ascii="Times New Roman" w:eastAsia="Times New Roman" w:hAnsi="Times New Roman" w:cs="Times New Roman"/>
          <w:sz w:val="24"/>
          <w:szCs w:val="20"/>
        </w:rPr>
        <w:t>Commissioner</w:t>
      </w:r>
      <w:r w:rsidRPr="007946D0">
        <w:rPr>
          <w:rFonts w:ascii="Times New Roman" w:eastAsia="Times New Roman" w:hAnsi="Times New Roman" w:cs="Times New Roman"/>
          <w:sz w:val="24"/>
          <w:szCs w:val="20"/>
        </w:rPr>
        <w:br/>
        <w:t>ACT Corrective Services</w:t>
      </w:r>
      <w:r w:rsidRPr="007946D0">
        <w:rPr>
          <w:rFonts w:ascii="Times New Roman" w:eastAsia="Times New Roman" w:hAnsi="Times New Roman" w:cs="Times New Roman"/>
          <w:sz w:val="24"/>
          <w:szCs w:val="20"/>
        </w:rPr>
        <w:br/>
      </w:r>
      <w:bookmarkEnd w:id="1"/>
    </w:p>
    <w:p w14:paraId="765C1292" w14:textId="77777777" w:rsidR="007946D0" w:rsidRPr="007946D0" w:rsidRDefault="007946D0" w:rsidP="007946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7946D0">
        <w:rPr>
          <w:rFonts w:ascii="Times New Roman" w:eastAsia="Times New Roman" w:hAnsi="Times New Roman" w:cs="Times New Roman"/>
          <w:sz w:val="24"/>
          <w:szCs w:val="20"/>
        </w:rPr>
        <w:t>26 March 2026</w:t>
      </w:r>
    </w:p>
    <w:bookmarkEnd w:id="0"/>
    <w:p w14:paraId="45415DE7" w14:textId="77777777" w:rsidR="007946D0" w:rsidRDefault="007946D0" w:rsidP="00DE2933">
      <w:pPr>
        <w:spacing w:after="0" w:line="360" w:lineRule="auto"/>
        <w:rPr>
          <w:rFonts w:ascii="Calibri" w:eastAsia="Calibri" w:hAnsi="Calibri" w:cs="Times New Roman"/>
        </w:rPr>
      </w:pPr>
    </w:p>
    <w:p w14:paraId="619E1AE1" w14:textId="77777777" w:rsidR="00DE2933" w:rsidRPr="007946D0" w:rsidRDefault="00DE2933" w:rsidP="00DE2933">
      <w:pPr>
        <w:spacing w:after="0" w:line="360" w:lineRule="auto"/>
        <w:rPr>
          <w:rFonts w:ascii="Calibri" w:eastAsia="Calibri" w:hAnsi="Calibri" w:cs="Times New Roman"/>
        </w:rPr>
      </w:pPr>
    </w:p>
    <w:p w14:paraId="4F1BBC2D" w14:textId="77777777" w:rsidR="007946D0" w:rsidRDefault="007946D0" w:rsidP="00AF1E83">
      <w:pPr>
        <w:pStyle w:val="Header"/>
        <w:tabs>
          <w:tab w:val="clear" w:pos="4513"/>
          <w:tab w:val="clear" w:pos="9026"/>
          <w:tab w:val="left" w:pos="1200"/>
        </w:tabs>
        <w:rPr>
          <w:b/>
          <w:bCs/>
          <w:color w:val="808080"/>
          <w:spacing w:val="24"/>
          <w:sz w:val="20"/>
          <w:szCs w:val="20"/>
        </w:rPr>
        <w:sectPr w:rsidR="007946D0" w:rsidSect="00DE293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440" w:right="1440" w:bottom="1440" w:left="1440" w:header="709" w:footer="709" w:gutter="0"/>
          <w:cols w:space="708"/>
          <w:docGrid w:linePitch="360"/>
        </w:sectPr>
      </w:pPr>
    </w:p>
    <w:p w14:paraId="12245242" w14:textId="06D59594" w:rsidR="000E7CC9" w:rsidRDefault="000E7CC9" w:rsidP="00AF1E83">
      <w:pPr>
        <w:pStyle w:val="Header"/>
        <w:tabs>
          <w:tab w:val="clear" w:pos="4513"/>
          <w:tab w:val="clear" w:pos="9026"/>
          <w:tab w:val="left" w:pos="1200"/>
        </w:tabs>
        <w:rPr>
          <w:b/>
          <w:bCs/>
          <w:color w:val="808080"/>
          <w:spacing w:val="24"/>
          <w:sz w:val="20"/>
          <w:szCs w:val="20"/>
        </w:rPr>
      </w:pPr>
      <w:r w:rsidRPr="00D94114">
        <w:rPr>
          <w:noProof/>
          <w:lang w:eastAsia="en-AU"/>
        </w:rPr>
        <w:lastRenderedPageBreak/>
        <w:drawing>
          <wp:inline distT="0" distB="0" distL="0" distR="0" wp14:anchorId="0BBF9A50" wp14:editId="508FADED">
            <wp:extent cx="2190750" cy="676275"/>
            <wp:effectExtent l="19050" t="0" r="0" b="0"/>
            <wp:docPr id="2" name="Picture 1" descr="ACTGov_JaCS_in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TGov_JaCS_inline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94114">
        <w:rPr>
          <w:b/>
          <w:bCs/>
          <w:color w:val="808080"/>
          <w:spacing w:val="24"/>
          <w:sz w:val="20"/>
          <w:szCs w:val="20"/>
        </w:rPr>
        <w:t xml:space="preserve"> </w:t>
      </w:r>
      <w:r>
        <w:rPr>
          <w:b/>
          <w:bCs/>
          <w:color w:val="808080"/>
          <w:spacing w:val="24"/>
          <w:sz w:val="20"/>
          <w:szCs w:val="20"/>
        </w:rPr>
        <w:t xml:space="preserve">                                     ACT CORRECTIVE SERVICES</w:t>
      </w:r>
    </w:p>
    <w:p w14:paraId="16746E7E" w14:textId="77777777" w:rsidR="000E7CC9" w:rsidRDefault="000E7CC9" w:rsidP="000E7CC9">
      <w:pPr>
        <w:pStyle w:val="Header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023"/>
        <w:gridCol w:w="5993"/>
      </w:tblGrid>
      <w:tr w:rsidR="00F52968" w:rsidRPr="0097143D" w14:paraId="3C4F4590" w14:textId="77777777" w:rsidTr="00DE2933">
        <w:tc>
          <w:tcPr>
            <w:tcW w:w="3023" w:type="dxa"/>
            <w:shd w:val="clear" w:color="auto" w:fill="8EAADB" w:themeFill="accent1" w:themeFillTint="99"/>
          </w:tcPr>
          <w:p w14:paraId="23F8F07D" w14:textId="77777777" w:rsidR="00F52968" w:rsidRPr="009F50CD" w:rsidRDefault="00F52968" w:rsidP="00E960FD">
            <w:pPr>
              <w:spacing w:before="120" w:after="120"/>
              <w:rPr>
                <w:rFonts w:cs="Arial"/>
                <w:b/>
              </w:rPr>
            </w:pPr>
            <w:r w:rsidRPr="009F50CD">
              <w:rPr>
                <w:rFonts w:cs="Arial"/>
                <w:b/>
              </w:rPr>
              <w:t>OPERATING PROCEDURE</w:t>
            </w:r>
          </w:p>
        </w:tc>
        <w:tc>
          <w:tcPr>
            <w:tcW w:w="5993" w:type="dxa"/>
            <w:shd w:val="clear" w:color="auto" w:fill="8EAADB" w:themeFill="accent1" w:themeFillTint="99"/>
          </w:tcPr>
          <w:p w14:paraId="202EBE82" w14:textId="66244C19" w:rsidR="00F52968" w:rsidRPr="0097143D" w:rsidRDefault="009F50CD" w:rsidP="00E960FD">
            <w:pPr>
              <w:spacing w:before="120" w:after="120"/>
              <w:rPr>
                <w:rFonts w:cs="Arial"/>
                <w:bCs/>
              </w:rPr>
            </w:pPr>
            <w:r w:rsidRPr="00AD2FDA">
              <w:rPr>
                <w:rFonts w:cs="Arial"/>
                <w:b/>
              </w:rPr>
              <w:t>Use of Chemical Agents</w:t>
            </w:r>
            <w:r>
              <w:rPr>
                <w:rFonts w:cs="Arial"/>
                <w:b/>
              </w:rPr>
              <w:t xml:space="preserve"> </w:t>
            </w:r>
            <w:r w:rsidR="00AF1E83">
              <w:rPr>
                <w:rFonts w:cs="Arial"/>
                <w:b/>
              </w:rPr>
              <w:t>–</w:t>
            </w:r>
            <w:r w:rsidRPr="00AD2FDA">
              <w:rPr>
                <w:rFonts w:cs="Arial"/>
                <w:b/>
              </w:rPr>
              <w:t xml:space="preserve"> </w:t>
            </w:r>
            <w:r w:rsidR="00340954">
              <w:rPr>
                <w:rFonts w:cs="Arial"/>
                <w:b/>
              </w:rPr>
              <w:t xml:space="preserve">First </w:t>
            </w:r>
            <w:r w:rsidR="00A77224">
              <w:rPr>
                <w:rFonts w:cs="Arial"/>
                <w:b/>
              </w:rPr>
              <w:t>A</w:t>
            </w:r>
            <w:r w:rsidR="00340954">
              <w:rPr>
                <w:rFonts w:cs="Arial"/>
                <w:b/>
              </w:rPr>
              <w:t xml:space="preserve">id and </w:t>
            </w:r>
            <w:r w:rsidR="00A77224">
              <w:rPr>
                <w:rFonts w:cs="Arial"/>
                <w:b/>
              </w:rPr>
              <w:t>C</w:t>
            </w:r>
            <w:r w:rsidR="00340954">
              <w:rPr>
                <w:rFonts w:cs="Arial"/>
                <w:b/>
              </w:rPr>
              <w:t>leaning</w:t>
            </w:r>
          </w:p>
        </w:tc>
      </w:tr>
      <w:tr w:rsidR="000E7CC9" w:rsidRPr="00586F66" w14:paraId="3EE83C23" w14:textId="77777777" w:rsidTr="00DE2933">
        <w:tc>
          <w:tcPr>
            <w:tcW w:w="3023" w:type="dxa"/>
          </w:tcPr>
          <w:p w14:paraId="74F5E160" w14:textId="77777777" w:rsidR="000E7CC9" w:rsidRPr="00586F66" w:rsidRDefault="000E7CC9" w:rsidP="00B33ACD">
            <w:pPr>
              <w:spacing w:before="120" w:after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OPERATING PROCEDURE NO.</w:t>
            </w:r>
          </w:p>
        </w:tc>
        <w:tc>
          <w:tcPr>
            <w:tcW w:w="5993" w:type="dxa"/>
          </w:tcPr>
          <w:p w14:paraId="17D419A3" w14:textId="151DF435" w:rsidR="000E7CC9" w:rsidRPr="00384387" w:rsidRDefault="00AF1E83" w:rsidP="00B33ACD">
            <w:pPr>
              <w:spacing w:before="120" w:after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11.4</w:t>
            </w:r>
          </w:p>
        </w:tc>
      </w:tr>
      <w:tr w:rsidR="000E7CC9" w:rsidRPr="00586F66" w14:paraId="232E8192" w14:textId="77777777" w:rsidTr="00DE2933">
        <w:tc>
          <w:tcPr>
            <w:tcW w:w="3023" w:type="dxa"/>
          </w:tcPr>
          <w:p w14:paraId="6E57CDD9" w14:textId="77777777" w:rsidR="000E7CC9" w:rsidRPr="00586F66" w:rsidRDefault="000E7CC9" w:rsidP="00B33ACD">
            <w:pPr>
              <w:spacing w:before="120" w:after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SCOPE</w:t>
            </w:r>
          </w:p>
        </w:tc>
        <w:tc>
          <w:tcPr>
            <w:tcW w:w="5993" w:type="dxa"/>
          </w:tcPr>
          <w:p w14:paraId="3980F472" w14:textId="5E73BD79" w:rsidR="000E7CC9" w:rsidRPr="007666A8" w:rsidRDefault="003C0560" w:rsidP="00B33ACD">
            <w:pPr>
              <w:spacing w:before="120" w:after="120"/>
              <w:rPr>
                <w:rFonts w:cs="Arial"/>
                <w:b/>
                <w:highlight w:val="lightGray"/>
              </w:rPr>
            </w:pPr>
            <w:r w:rsidRPr="007666A8">
              <w:rPr>
                <w:rFonts w:cs="Arial"/>
                <w:b/>
              </w:rPr>
              <w:t>ACT Correctional Centres</w:t>
            </w:r>
          </w:p>
        </w:tc>
      </w:tr>
    </w:tbl>
    <w:p w14:paraId="3DF1B2D3" w14:textId="77777777" w:rsidR="00AD2FDA" w:rsidRDefault="00AD2FDA" w:rsidP="00F955D9">
      <w:pPr>
        <w:spacing w:before="200" w:after="0" w:line="276" w:lineRule="auto"/>
        <w:rPr>
          <w:rFonts w:cs="Arial"/>
          <w:b/>
        </w:rPr>
      </w:pPr>
      <w:r w:rsidRPr="00586F66">
        <w:rPr>
          <w:rFonts w:cs="Arial"/>
          <w:b/>
        </w:rPr>
        <w:t>PURPOSE</w:t>
      </w:r>
    </w:p>
    <w:p w14:paraId="7C660AE3" w14:textId="26080622" w:rsidR="00AD2FDA" w:rsidRPr="008C1D7D" w:rsidRDefault="00AD2FDA" w:rsidP="00F955D9">
      <w:pPr>
        <w:spacing w:before="60" w:after="0" w:line="276" w:lineRule="auto"/>
        <w:rPr>
          <w:rFonts w:cs="Arial"/>
        </w:rPr>
      </w:pPr>
      <w:r>
        <w:rPr>
          <w:rFonts w:cs="Arial"/>
        </w:rPr>
        <w:t xml:space="preserve">To </w:t>
      </w:r>
      <w:r w:rsidR="00324B78">
        <w:t xml:space="preserve">provide instructions to staff on the </w:t>
      </w:r>
      <w:r w:rsidR="00340954">
        <w:t>first aid and cleaning</w:t>
      </w:r>
      <w:r w:rsidR="00324B78">
        <w:t xml:space="preserve"> process after the </w:t>
      </w:r>
      <w:r w:rsidR="00694604">
        <w:t>use</w:t>
      </w:r>
      <w:r w:rsidR="00324B78">
        <w:t xml:space="preserve"> of chemical agents</w:t>
      </w:r>
      <w:r w:rsidR="003C0560">
        <w:rPr>
          <w:rFonts w:cs="Arial"/>
        </w:rPr>
        <w:t>.</w:t>
      </w:r>
    </w:p>
    <w:p w14:paraId="529E1B05" w14:textId="77777777" w:rsidR="0026422B" w:rsidRDefault="0026422B" w:rsidP="00176B26">
      <w:pPr>
        <w:spacing w:after="0" w:line="276" w:lineRule="auto"/>
        <w:rPr>
          <w:rFonts w:cs="Arial"/>
          <w:b/>
        </w:rPr>
      </w:pPr>
    </w:p>
    <w:p w14:paraId="1C33C647" w14:textId="2BC57ECC" w:rsidR="00AD2FDA" w:rsidRDefault="00AD2FDA" w:rsidP="00176B26">
      <w:pPr>
        <w:spacing w:after="0" w:line="276" w:lineRule="auto"/>
        <w:rPr>
          <w:rFonts w:cs="Arial"/>
          <w:b/>
        </w:rPr>
      </w:pPr>
      <w:r>
        <w:rPr>
          <w:rFonts w:cs="Arial"/>
          <w:b/>
        </w:rPr>
        <w:t>PROCEDURE</w:t>
      </w:r>
    </w:p>
    <w:p w14:paraId="0D70742B" w14:textId="77777777" w:rsidR="00072DF0" w:rsidRDefault="00072DF0" w:rsidP="00176B26">
      <w:pPr>
        <w:spacing w:after="0" w:line="276" w:lineRule="auto"/>
        <w:rPr>
          <w:rFonts w:cs="Arial"/>
          <w:b/>
        </w:rPr>
      </w:pPr>
    </w:p>
    <w:p w14:paraId="6537168D" w14:textId="22428441" w:rsidR="00AD2FDA" w:rsidRPr="00F955D9" w:rsidRDefault="00AD2FDA" w:rsidP="00DB34D9">
      <w:pPr>
        <w:pStyle w:val="Heading1"/>
        <w:keepNext w:val="0"/>
        <w:numPr>
          <w:ilvl w:val="0"/>
          <w:numId w:val="17"/>
        </w:numPr>
        <w:spacing w:before="60" w:line="276" w:lineRule="auto"/>
        <w:ind w:left="0" w:firstLine="0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F955D9">
        <w:rPr>
          <w:rFonts w:asciiTheme="minorHAnsi" w:hAnsiTheme="minorHAnsi" w:cstheme="minorHAnsi"/>
          <w:b/>
          <w:bCs/>
          <w:color w:val="auto"/>
          <w:sz w:val="22"/>
          <w:szCs w:val="22"/>
        </w:rPr>
        <w:t>General</w:t>
      </w:r>
    </w:p>
    <w:p w14:paraId="2974A87E" w14:textId="6891A428" w:rsidR="00AD2FDA" w:rsidRPr="00AD2FDA" w:rsidRDefault="00AD2FDA" w:rsidP="00F611ED">
      <w:pPr>
        <w:pStyle w:val="Heading1"/>
        <w:numPr>
          <w:ilvl w:val="1"/>
          <w:numId w:val="17"/>
        </w:numPr>
        <w:spacing w:before="60" w:line="276" w:lineRule="auto"/>
        <w:ind w:left="720"/>
        <w:rPr>
          <w:rFonts w:asciiTheme="minorHAnsi" w:hAnsiTheme="minorHAnsi" w:cstheme="minorHAnsi"/>
          <w:color w:val="auto"/>
          <w:sz w:val="22"/>
          <w:szCs w:val="22"/>
        </w:rPr>
      </w:pPr>
      <w:r w:rsidRPr="00AD2FDA">
        <w:rPr>
          <w:rFonts w:asciiTheme="minorHAnsi" w:hAnsiTheme="minorHAnsi" w:cstheme="minorHAnsi"/>
          <w:color w:val="auto"/>
          <w:sz w:val="22"/>
          <w:szCs w:val="22"/>
        </w:rPr>
        <w:t xml:space="preserve">The </w:t>
      </w:r>
      <w:r w:rsidR="00340954">
        <w:rPr>
          <w:rFonts w:asciiTheme="minorHAnsi" w:hAnsiTheme="minorHAnsi" w:cstheme="minorHAnsi"/>
          <w:color w:val="auto"/>
          <w:sz w:val="22"/>
          <w:szCs w:val="22"/>
        </w:rPr>
        <w:t>first aid and cleaning</w:t>
      </w:r>
      <w:r w:rsidRPr="00AD2FDA">
        <w:rPr>
          <w:rFonts w:asciiTheme="minorHAnsi" w:hAnsiTheme="minorHAnsi" w:cstheme="minorHAnsi"/>
          <w:color w:val="auto"/>
          <w:sz w:val="22"/>
          <w:szCs w:val="22"/>
        </w:rPr>
        <w:t xml:space="preserve"> process </w:t>
      </w:r>
      <w:r w:rsidR="002D0EB7">
        <w:rPr>
          <w:rFonts w:asciiTheme="minorHAnsi" w:hAnsiTheme="minorHAnsi" w:cstheme="minorHAnsi"/>
          <w:color w:val="auto"/>
          <w:sz w:val="22"/>
          <w:szCs w:val="22"/>
        </w:rPr>
        <w:t xml:space="preserve">must </w:t>
      </w:r>
      <w:r w:rsidRPr="00AD2FDA">
        <w:rPr>
          <w:rFonts w:asciiTheme="minorHAnsi" w:hAnsiTheme="minorHAnsi" w:cstheme="minorHAnsi"/>
          <w:color w:val="auto"/>
          <w:sz w:val="22"/>
          <w:szCs w:val="22"/>
        </w:rPr>
        <w:t>be started as soon as practicable after the person has been exposed to chemical agents.</w:t>
      </w:r>
    </w:p>
    <w:p w14:paraId="69EC00D9" w14:textId="6258CA7A" w:rsidR="00AD2FDA" w:rsidRPr="002D53B7" w:rsidRDefault="000E1702" w:rsidP="00F611ED">
      <w:pPr>
        <w:pStyle w:val="Heading1"/>
        <w:numPr>
          <w:ilvl w:val="1"/>
          <w:numId w:val="17"/>
        </w:numPr>
        <w:spacing w:before="60" w:line="276" w:lineRule="auto"/>
        <w:ind w:left="720"/>
        <w:rPr>
          <w:rFonts w:asciiTheme="minorHAnsi" w:hAnsiTheme="minorHAnsi" w:cstheme="minorHAnsi"/>
          <w:color w:val="auto"/>
          <w:sz w:val="22"/>
          <w:szCs w:val="22"/>
        </w:rPr>
      </w:pPr>
      <w:r w:rsidRPr="002D53B7">
        <w:rPr>
          <w:rFonts w:asciiTheme="minorHAnsi" w:hAnsiTheme="minorHAnsi" w:cstheme="minorHAnsi"/>
          <w:color w:val="auto"/>
          <w:sz w:val="22"/>
          <w:szCs w:val="22"/>
        </w:rPr>
        <w:t>Officers</w:t>
      </w:r>
      <w:r w:rsidR="00AD2FDA" w:rsidRPr="002D53B7">
        <w:rPr>
          <w:rFonts w:asciiTheme="minorHAnsi" w:hAnsiTheme="minorHAnsi" w:cstheme="minorHAnsi"/>
          <w:color w:val="auto"/>
          <w:sz w:val="22"/>
          <w:szCs w:val="22"/>
        </w:rPr>
        <w:t xml:space="preserve"> should, where possible, treat</w:t>
      </w:r>
      <w:r w:rsidR="00501D20" w:rsidRPr="002D53B7">
        <w:rPr>
          <w:rFonts w:asciiTheme="minorHAnsi" w:hAnsiTheme="minorHAnsi" w:cstheme="minorHAnsi"/>
          <w:color w:val="auto"/>
          <w:sz w:val="22"/>
          <w:szCs w:val="22"/>
        </w:rPr>
        <w:t xml:space="preserve"> those exposed persons who appear</w:t>
      </w:r>
      <w:r w:rsidR="00AD2FDA" w:rsidRPr="002D53B7">
        <w:rPr>
          <w:rFonts w:asciiTheme="minorHAnsi" w:hAnsiTheme="minorHAnsi" w:cstheme="minorHAnsi"/>
          <w:color w:val="auto"/>
          <w:sz w:val="22"/>
          <w:szCs w:val="22"/>
        </w:rPr>
        <w:t xml:space="preserve"> most affected</w:t>
      </w:r>
      <w:r w:rsidR="0033398D" w:rsidRPr="002D53B7">
        <w:rPr>
          <w:rFonts w:asciiTheme="minorHAnsi" w:hAnsiTheme="minorHAnsi" w:cstheme="minorHAnsi"/>
          <w:color w:val="auto"/>
          <w:sz w:val="22"/>
          <w:szCs w:val="22"/>
        </w:rPr>
        <w:t xml:space="preserve"> before treating those who appear less</w:t>
      </w:r>
      <w:r w:rsidR="00AD2FDA" w:rsidRPr="002D53B7">
        <w:rPr>
          <w:rFonts w:asciiTheme="minorHAnsi" w:hAnsiTheme="minorHAnsi" w:cstheme="minorHAnsi"/>
          <w:color w:val="auto"/>
          <w:sz w:val="22"/>
          <w:szCs w:val="22"/>
        </w:rPr>
        <w:t xml:space="preserve"> affected.</w:t>
      </w:r>
    </w:p>
    <w:p w14:paraId="11AC6712" w14:textId="5EDFF4A6" w:rsidR="00AD2FDA" w:rsidRPr="00AD2FDA" w:rsidRDefault="00AD2FDA" w:rsidP="00F611ED">
      <w:pPr>
        <w:pStyle w:val="Heading2"/>
        <w:keepNext w:val="0"/>
        <w:keepLines w:val="0"/>
        <w:numPr>
          <w:ilvl w:val="1"/>
          <w:numId w:val="17"/>
        </w:numPr>
        <w:spacing w:before="60" w:line="276" w:lineRule="auto"/>
        <w:ind w:left="720"/>
        <w:rPr>
          <w:rFonts w:asciiTheme="minorHAnsi" w:hAnsiTheme="minorHAnsi" w:cstheme="minorHAnsi"/>
          <w:color w:val="auto"/>
          <w:sz w:val="22"/>
          <w:szCs w:val="22"/>
        </w:rPr>
      </w:pPr>
      <w:r w:rsidRPr="00AD2FDA">
        <w:rPr>
          <w:rFonts w:asciiTheme="minorHAnsi" w:hAnsiTheme="minorHAnsi" w:cstheme="minorHAnsi"/>
          <w:color w:val="auto"/>
          <w:sz w:val="22"/>
          <w:szCs w:val="22"/>
        </w:rPr>
        <w:t xml:space="preserve">Prior to moving a person for </w:t>
      </w:r>
      <w:r w:rsidR="00340954">
        <w:rPr>
          <w:rFonts w:asciiTheme="minorHAnsi" w:hAnsiTheme="minorHAnsi" w:cstheme="minorHAnsi"/>
          <w:color w:val="auto"/>
          <w:sz w:val="22"/>
          <w:szCs w:val="22"/>
        </w:rPr>
        <w:t>first aid and cleaning</w:t>
      </w:r>
      <w:r w:rsidRPr="00AD2FDA">
        <w:rPr>
          <w:rFonts w:asciiTheme="minorHAnsi" w:hAnsiTheme="minorHAnsi" w:cstheme="minorHAnsi"/>
          <w:color w:val="auto"/>
          <w:sz w:val="22"/>
          <w:szCs w:val="22"/>
        </w:rPr>
        <w:t>, the officer must:</w:t>
      </w:r>
    </w:p>
    <w:p w14:paraId="1DFAC986" w14:textId="4F6EAFB7" w:rsidR="00AD2FDA" w:rsidRPr="00D10F7F" w:rsidRDefault="005C56A3" w:rsidP="00D7740E">
      <w:pPr>
        <w:pStyle w:val="Main2"/>
        <w:numPr>
          <w:ilvl w:val="0"/>
          <w:numId w:val="24"/>
        </w:numPr>
        <w:spacing w:before="60" w:line="276" w:lineRule="auto"/>
        <w:ind w:left="1531" w:hanging="567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 xml:space="preserve">assess the </w:t>
      </w:r>
      <w:r w:rsidR="003B2E99">
        <w:rPr>
          <w:rFonts w:asciiTheme="minorHAnsi" w:hAnsiTheme="minorHAnsi" w:cstheme="minorHAnsi"/>
          <w:b w:val="0"/>
          <w:sz w:val="22"/>
          <w:szCs w:val="22"/>
        </w:rPr>
        <w:t>situation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 and </w:t>
      </w:r>
      <w:r w:rsidR="00FF1D82">
        <w:rPr>
          <w:rFonts w:asciiTheme="minorHAnsi" w:hAnsiTheme="minorHAnsi" w:cstheme="minorHAnsi"/>
          <w:b w:val="0"/>
          <w:sz w:val="22"/>
          <w:szCs w:val="22"/>
        </w:rPr>
        <w:t>determine that it is safe to do so</w:t>
      </w:r>
    </w:p>
    <w:p w14:paraId="7E8D3FF2" w14:textId="184703F4" w:rsidR="00AD2FDA" w:rsidRPr="00D10F7F" w:rsidRDefault="00AD2FDA" w:rsidP="00C84A32">
      <w:pPr>
        <w:pStyle w:val="Main2"/>
        <w:numPr>
          <w:ilvl w:val="0"/>
          <w:numId w:val="24"/>
        </w:numPr>
        <w:spacing w:before="60" w:line="276" w:lineRule="auto"/>
        <w:ind w:left="1531" w:hanging="567"/>
        <w:rPr>
          <w:rFonts w:asciiTheme="minorHAnsi" w:hAnsiTheme="minorHAnsi" w:cstheme="minorHAnsi"/>
          <w:b w:val="0"/>
          <w:sz w:val="22"/>
          <w:szCs w:val="22"/>
        </w:rPr>
      </w:pPr>
      <w:r w:rsidRPr="00D10F7F">
        <w:rPr>
          <w:rFonts w:asciiTheme="minorHAnsi" w:hAnsiTheme="minorHAnsi" w:cstheme="minorHAnsi"/>
          <w:b w:val="0"/>
          <w:sz w:val="22"/>
          <w:szCs w:val="22"/>
        </w:rPr>
        <w:t>wear disposable gloves and a mask or glasses if needed</w:t>
      </w:r>
      <w:r w:rsidR="00340954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7C35D703" w14:textId="3B22B9F2" w:rsidR="00AD2FDA" w:rsidRPr="00CA5DC8" w:rsidRDefault="00AD2FDA" w:rsidP="00CA5DC8">
      <w:pPr>
        <w:pStyle w:val="Heading1"/>
        <w:numPr>
          <w:ilvl w:val="1"/>
          <w:numId w:val="17"/>
        </w:numPr>
        <w:spacing w:before="60" w:line="276" w:lineRule="auto"/>
        <w:ind w:left="720"/>
        <w:rPr>
          <w:rFonts w:asciiTheme="minorHAnsi" w:hAnsiTheme="minorHAnsi" w:cstheme="minorHAnsi"/>
          <w:color w:val="auto"/>
          <w:sz w:val="22"/>
          <w:szCs w:val="22"/>
        </w:rPr>
      </w:pPr>
      <w:r w:rsidRPr="00330DCE">
        <w:rPr>
          <w:rFonts w:asciiTheme="minorHAnsi" w:hAnsiTheme="minorHAnsi" w:cstheme="minorHAnsi"/>
          <w:color w:val="auto"/>
          <w:sz w:val="22"/>
          <w:szCs w:val="22"/>
        </w:rPr>
        <w:t xml:space="preserve">Staff must be </w:t>
      </w:r>
      <w:r w:rsidRPr="00176B26">
        <w:rPr>
          <w:rFonts w:asciiTheme="minorHAnsi" w:hAnsiTheme="minorHAnsi" w:cstheme="minorHAnsi"/>
          <w:color w:val="auto"/>
          <w:sz w:val="22"/>
          <w:szCs w:val="22"/>
        </w:rPr>
        <w:t>alert to the signs and symptoms of distress or potential medical emergency in accordance with the</w:t>
      </w:r>
      <w:r w:rsidR="00685274" w:rsidRPr="00176B26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330DCE">
        <w:rPr>
          <w:rFonts w:asciiTheme="minorHAnsi" w:hAnsiTheme="minorHAnsi" w:cstheme="minorHAnsi"/>
          <w:i/>
          <w:iCs/>
          <w:color w:val="auto"/>
          <w:sz w:val="22"/>
          <w:szCs w:val="22"/>
          <w:u w:val="single"/>
        </w:rPr>
        <w:t>Use of Force and Restraint Policy</w:t>
      </w:r>
      <w:r w:rsidRPr="00C304A2">
        <w:rPr>
          <w:rFonts w:asciiTheme="minorHAnsi" w:hAnsiTheme="minorHAnsi" w:cstheme="minorHAnsi"/>
          <w:color w:val="auto"/>
          <w:sz w:val="22"/>
          <w:szCs w:val="22"/>
        </w:rPr>
        <w:t xml:space="preserve"> when using chemical </w:t>
      </w:r>
      <w:r w:rsidRPr="00627745">
        <w:rPr>
          <w:rFonts w:asciiTheme="minorHAnsi" w:hAnsiTheme="minorHAnsi" w:cstheme="minorHAnsi"/>
          <w:color w:val="auto"/>
          <w:sz w:val="22"/>
          <w:szCs w:val="22"/>
        </w:rPr>
        <w:t>agents.</w:t>
      </w:r>
    </w:p>
    <w:p w14:paraId="388686CD" w14:textId="3F675474" w:rsidR="00AD2FDA" w:rsidRDefault="00AD2FDA" w:rsidP="00F611ED">
      <w:pPr>
        <w:pStyle w:val="Heading2"/>
        <w:keepNext w:val="0"/>
        <w:keepLines w:val="0"/>
        <w:numPr>
          <w:ilvl w:val="1"/>
          <w:numId w:val="17"/>
        </w:numPr>
        <w:spacing w:before="60" w:line="276" w:lineRule="auto"/>
        <w:ind w:left="720"/>
        <w:rPr>
          <w:rFonts w:asciiTheme="minorHAnsi" w:hAnsiTheme="minorHAnsi"/>
          <w:color w:val="auto"/>
          <w:sz w:val="22"/>
          <w:szCs w:val="22"/>
        </w:rPr>
      </w:pPr>
      <w:r w:rsidRPr="00722A32">
        <w:rPr>
          <w:rFonts w:asciiTheme="minorHAnsi" w:hAnsiTheme="minorHAnsi"/>
          <w:color w:val="auto"/>
          <w:sz w:val="22"/>
          <w:szCs w:val="22"/>
        </w:rPr>
        <w:t xml:space="preserve">Officers must </w:t>
      </w:r>
      <w:r w:rsidR="00340954">
        <w:rPr>
          <w:rFonts w:asciiTheme="minorHAnsi" w:hAnsiTheme="minorHAnsi"/>
          <w:color w:val="auto"/>
          <w:sz w:val="22"/>
          <w:szCs w:val="22"/>
        </w:rPr>
        <w:t>provide first aid and cleaning for</w:t>
      </w:r>
      <w:r w:rsidRPr="00722A32">
        <w:rPr>
          <w:rFonts w:asciiTheme="minorHAnsi" w:hAnsiTheme="minorHAnsi"/>
          <w:color w:val="auto"/>
          <w:sz w:val="22"/>
          <w:szCs w:val="22"/>
        </w:rPr>
        <w:t xml:space="preserve"> a person</w:t>
      </w:r>
      <w:r w:rsidR="0039338B">
        <w:rPr>
          <w:rFonts w:asciiTheme="minorHAnsi" w:hAnsiTheme="minorHAnsi"/>
          <w:color w:val="auto"/>
          <w:sz w:val="22"/>
          <w:szCs w:val="22"/>
        </w:rPr>
        <w:t xml:space="preserve"> in accordance with </w:t>
      </w:r>
      <w:r w:rsidR="00433A26">
        <w:rPr>
          <w:rFonts w:asciiTheme="minorHAnsi" w:hAnsiTheme="minorHAnsi"/>
          <w:color w:val="auto"/>
          <w:sz w:val="22"/>
          <w:szCs w:val="22"/>
        </w:rPr>
        <w:t xml:space="preserve">the </w:t>
      </w:r>
      <w:r w:rsidR="00340954" w:rsidRPr="00330DCE">
        <w:rPr>
          <w:rFonts w:asciiTheme="minorHAnsi" w:hAnsiTheme="minorHAnsi" w:cstheme="minorHAnsi"/>
          <w:i/>
          <w:iCs/>
          <w:color w:val="auto"/>
          <w:sz w:val="22"/>
          <w:szCs w:val="22"/>
          <w:u w:val="single"/>
        </w:rPr>
        <w:t>Use of Force and Restraint Policy</w:t>
      </w:r>
      <w:r w:rsidR="00433A26">
        <w:rPr>
          <w:rFonts w:asciiTheme="minorHAnsi" w:hAnsiTheme="minorHAnsi"/>
          <w:color w:val="auto"/>
          <w:sz w:val="22"/>
          <w:szCs w:val="22"/>
        </w:rPr>
        <w:t xml:space="preserve"> and training</w:t>
      </w:r>
      <w:r>
        <w:rPr>
          <w:rFonts w:asciiTheme="minorHAnsi" w:hAnsiTheme="minorHAnsi"/>
          <w:color w:val="auto"/>
          <w:sz w:val="22"/>
          <w:szCs w:val="22"/>
        </w:rPr>
        <w:t>.</w:t>
      </w:r>
    </w:p>
    <w:p w14:paraId="6E29A085" w14:textId="77777777" w:rsidR="00072DF0" w:rsidRPr="00072DF0" w:rsidRDefault="00072DF0" w:rsidP="00384387"/>
    <w:p w14:paraId="3D99E935" w14:textId="4D244281" w:rsidR="00501934" w:rsidRPr="009D5E70" w:rsidRDefault="00340954" w:rsidP="00F611ED">
      <w:pPr>
        <w:pStyle w:val="Heading1"/>
        <w:keepNext w:val="0"/>
        <w:numPr>
          <w:ilvl w:val="0"/>
          <w:numId w:val="17"/>
        </w:numPr>
        <w:spacing w:before="60" w:line="276" w:lineRule="auto"/>
        <w:ind w:left="0" w:firstLine="0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First aid and cleaning</w:t>
      </w:r>
      <w:r w:rsidR="0050193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p</w:t>
      </w:r>
      <w:r w:rsidR="00501934">
        <w:rPr>
          <w:rFonts w:asciiTheme="minorHAnsi" w:hAnsiTheme="minorHAnsi" w:cstheme="minorHAnsi"/>
          <w:b/>
          <w:bCs/>
          <w:color w:val="auto"/>
          <w:sz w:val="22"/>
          <w:szCs w:val="22"/>
        </w:rPr>
        <w:t>rocess</w:t>
      </w:r>
    </w:p>
    <w:p w14:paraId="54945A96" w14:textId="77777777" w:rsidR="00501934" w:rsidRDefault="00501934" w:rsidP="00F611ED">
      <w:pPr>
        <w:pStyle w:val="Heading2"/>
        <w:keepNext w:val="0"/>
        <w:keepLines w:val="0"/>
        <w:numPr>
          <w:ilvl w:val="1"/>
          <w:numId w:val="17"/>
        </w:numPr>
        <w:spacing w:before="60" w:line="276" w:lineRule="auto"/>
        <w:ind w:left="720"/>
        <w:rPr>
          <w:rFonts w:asciiTheme="minorHAnsi" w:hAnsiTheme="minorHAnsi" w:cstheme="minorHAnsi"/>
          <w:color w:val="auto"/>
          <w:sz w:val="22"/>
          <w:szCs w:val="22"/>
        </w:rPr>
      </w:pPr>
      <w:r w:rsidRPr="009D5E70">
        <w:rPr>
          <w:rFonts w:asciiTheme="minorHAnsi" w:hAnsiTheme="minorHAnsi" w:cstheme="minorHAnsi"/>
          <w:color w:val="auto"/>
          <w:sz w:val="22"/>
          <w:szCs w:val="22"/>
        </w:rPr>
        <w:t>An affected person should be placed facing into the wind where possible.</w:t>
      </w:r>
    </w:p>
    <w:p w14:paraId="2AA96C6A" w14:textId="4730E2A3" w:rsidR="00B74BD0" w:rsidRPr="00C47782" w:rsidRDefault="00B05479" w:rsidP="00C47782">
      <w:pPr>
        <w:pStyle w:val="Heading2"/>
        <w:keepNext w:val="0"/>
        <w:keepLines w:val="0"/>
        <w:numPr>
          <w:ilvl w:val="1"/>
          <w:numId w:val="17"/>
        </w:numPr>
        <w:spacing w:before="60" w:line="276" w:lineRule="auto"/>
        <w:ind w:left="720"/>
        <w:rPr>
          <w:rFonts w:asciiTheme="minorHAnsi" w:hAnsiTheme="minorHAnsi" w:cstheme="minorHAnsi"/>
          <w:color w:val="auto"/>
          <w:sz w:val="22"/>
          <w:szCs w:val="22"/>
        </w:rPr>
      </w:pPr>
      <w:r w:rsidRPr="00C47782">
        <w:rPr>
          <w:rFonts w:asciiTheme="minorHAnsi" w:hAnsiTheme="minorHAnsi" w:cstheme="minorHAnsi"/>
          <w:color w:val="auto"/>
          <w:sz w:val="22"/>
          <w:szCs w:val="22"/>
        </w:rPr>
        <w:t xml:space="preserve">In a planned use of chemical </w:t>
      </w:r>
      <w:r w:rsidR="00483A1D" w:rsidRPr="00C47782">
        <w:rPr>
          <w:rFonts w:asciiTheme="minorHAnsi" w:hAnsiTheme="minorHAnsi" w:cstheme="minorHAnsi"/>
          <w:color w:val="auto"/>
          <w:sz w:val="22"/>
          <w:szCs w:val="22"/>
        </w:rPr>
        <w:t>agents,</w:t>
      </w:r>
      <w:r w:rsidR="00112B37" w:rsidRPr="00C47782">
        <w:rPr>
          <w:rFonts w:asciiTheme="minorHAnsi" w:hAnsiTheme="minorHAnsi" w:cstheme="minorHAnsi"/>
          <w:color w:val="auto"/>
          <w:sz w:val="22"/>
          <w:szCs w:val="22"/>
        </w:rPr>
        <w:t xml:space="preserve"> the </w:t>
      </w:r>
      <w:r w:rsidR="00112B37" w:rsidRPr="002104A5">
        <w:rPr>
          <w:rFonts w:asciiTheme="minorHAnsi" w:hAnsiTheme="minorHAnsi" w:cstheme="minorHAnsi"/>
          <w:color w:val="auto"/>
          <w:sz w:val="22"/>
          <w:szCs w:val="22"/>
        </w:rPr>
        <w:t xml:space="preserve">OIC must </w:t>
      </w:r>
      <w:r w:rsidR="00CD3B4B">
        <w:rPr>
          <w:rFonts w:asciiTheme="minorHAnsi" w:hAnsiTheme="minorHAnsi" w:cstheme="minorHAnsi"/>
          <w:color w:val="auto"/>
          <w:sz w:val="22"/>
          <w:szCs w:val="22"/>
        </w:rPr>
        <w:t>determine and identify which of the existing designated first aid and cleaning sites is the most appropriate to use</w:t>
      </w:r>
      <w:r w:rsidR="00112B37" w:rsidRPr="002104A5">
        <w:rPr>
          <w:rFonts w:asciiTheme="minorHAnsi" w:hAnsiTheme="minorHAnsi" w:cstheme="minorHAnsi"/>
          <w:color w:val="auto"/>
          <w:sz w:val="22"/>
          <w:szCs w:val="22"/>
        </w:rPr>
        <w:t>. In an</w:t>
      </w:r>
      <w:r w:rsidR="007514E3" w:rsidRPr="002104A5">
        <w:rPr>
          <w:rFonts w:asciiTheme="minorHAnsi" w:hAnsiTheme="minorHAnsi" w:cstheme="minorHAnsi"/>
          <w:color w:val="auto"/>
          <w:sz w:val="22"/>
          <w:szCs w:val="22"/>
        </w:rPr>
        <w:t xml:space="preserve"> unplanned use of force</w:t>
      </w:r>
      <w:r w:rsidR="005F532E" w:rsidRPr="002104A5">
        <w:rPr>
          <w:rFonts w:asciiTheme="minorHAnsi" w:hAnsiTheme="minorHAnsi" w:cstheme="minorHAnsi"/>
          <w:color w:val="auto"/>
          <w:sz w:val="22"/>
          <w:szCs w:val="22"/>
        </w:rPr>
        <w:t xml:space="preserve"> officers must use </w:t>
      </w:r>
      <w:r w:rsidR="00F03D6B">
        <w:rPr>
          <w:rFonts w:asciiTheme="minorHAnsi" w:hAnsiTheme="minorHAnsi" w:cstheme="minorHAnsi"/>
          <w:color w:val="auto"/>
          <w:sz w:val="22"/>
          <w:szCs w:val="22"/>
        </w:rPr>
        <w:t>the nearest</w:t>
      </w:r>
      <w:r w:rsidR="002C36AF" w:rsidRPr="002104A5">
        <w:rPr>
          <w:rFonts w:asciiTheme="minorHAnsi" w:hAnsiTheme="minorHAnsi" w:cstheme="minorHAnsi"/>
          <w:color w:val="auto"/>
          <w:sz w:val="22"/>
          <w:szCs w:val="22"/>
        </w:rPr>
        <w:t xml:space="preserve"> suitable source of continuous</w:t>
      </w:r>
      <w:r w:rsidR="000F0C51" w:rsidRPr="002104A5">
        <w:rPr>
          <w:rFonts w:asciiTheme="minorHAnsi" w:hAnsiTheme="minorHAnsi" w:cstheme="minorHAnsi"/>
          <w:color w:val="auto"/>
          <w:sz w:val="22"/>
          <w:szCs w:val="22"/>
        </w:rPr>
        <w:t xml:space="preserve"> cool water.</w:t>
      </w:r>
      <w:r w:rsidR="007514E3" w:rsidRPr="002104A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B6508F" w:rsidRPr="002104A5">
        <w:rPr>
          <w:rFonts w:asciiTheme="minorHAnsi" w:hAnsiTheme="minorHAnsi" w:cstheme="minorHAnsi"/>
          <w:color w:val="auto"/>
          <w:sz w:val="22"/>
          <w:szCs w:val="22"/>
        </w:rPr>
        <w:t>At the Court Transpor</w:t>
      </w:r>
      <w:r w:rsidR="00B6508F">
        <w:rPr>
          <w:rFonts w:asciiTheme="minorHAnsi" w:hAnsiTheme="minorHAnsi" w:cstheme="minorHAnsi"/>
          <w:color w:val="auto"/>
          <w:sz w:val="22"/>
          <w:szCs w:val="22"/>
        </w:rPr>
        <w:t xml:space="preserve">t Unit, showers are suitable for </w:t>
      </w:r>
      <w:r w:rsidR="00340954">
        <w:rPr>
          <w:rFonts w:asciiTheme="minorHAnsi" w:hAnsiTheme="minorHAnsi" w:cstheme="minorHAnsi"/>
          <w:color w:val="auto"/>
          <w:sz w:val="22"/>
          <w:szCs w:val="22"/>
        </w:rPr>
        <w:t>first aid and cleaning</w:t>
      </w:r>
      <w:r w:rsidR="00B6508F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27905108" w14:textId="266CF06D" w:rsidR="003C0560" w:rsidRPr="003C0560" w:rsidRDefault="00501934" w:rsidP="00F611ED">
      <w:pPr>
        <w:pStyle w:val="Heading2"/>
        <w:keepNext w:val="0"/>
        <w:keepLines w:val="0"/>
        <w:numPr>
          <w:ilvl w:val="1"/>
          <w:numId w:val="17"/>
        </w:numPr>
        <w:spacing w:before="60" w:line="276" w:lineRule="auto"/>
        <w:ind w:left="720"/>
        <w:rPr>
          <w:rFonts w:asciiTheme="minorHAnsi" w:hAnsiTheme="minorHAnsi" w:cstheme="minorHAnsi"/>
          <w:color w:val="auto"/>
          <w:sz w:val="22"/>
          <w:szCs w:val="22"/>
        </w:rPr>
      </w:pPr>
      <w:r w:rsidRPr="009D5E70">
        <w:rPr>
          <w:rFonts w:asciiTheme="minorHAnsi" w:hAnsiTheme="minorHAnsi" w:cstheme="minorHAnsi"/>
          <w:color w:val="auto"/>
          <w:sz w:val="22"/>
          <w:szCs w:val="22"/>
        </w:rPr>
        <w:t xml:space="preserve">Tubs, buckets or bowls of water must not be used to </w:t>
      </w:r>
      <w:r w:rsidR="00340954">
        <w:rPr>
          <w:rFonts w:asciiTheme="minorHAnsi" w:hAnsiTheme="minorHAnsi" w:cstheme="minorHAnsi"/>
          <w:color w:val="auto"/>
          <w:sz w:val="22"/>
          <w:szCs w:val="22"/>
        </w:rPr>
        <w:t>clean</w:t>
      </w:r>
      <w:r w:rsidRPr="009D5E70">
        <w:rPr>
          <w:rFonts w:asciiTheme="minorHAnsi" w:hAnsiTheme="minorHAnsi" w:cstheme="minorHAnsi"/>
          <w:color w:val="auto"/>
          <w:sz w:val="22"/>
          <w:szCs w:val="22"/>
        </w:rPr>
        <w:t xml:space="preserve"> a person.</w:t>
      </w:r>
    </w:p>
    <w:p w14:paraId="45E041E0" w14:textId="5C063D99" w:rsidR="00501934" w:rsidRDefault="00501934" w:rsidP="00F611ED">
      <w:pPr>
        <w:pStyle w:val="Heading2"/>
        <w:keepNext w:val="0"/>
        <w:keepLines w:val="0"/>
        <w:numPr>
          <w:ilvl w:val="1"/>
          <w:numId w:val="17"/>
        </w:numPr>
        <w:spacing w:before="60" w:line="276" w:lineRule="auto"/>
        <w:ind w:left="720"/>
        <w:rPr>
          <w:rFonts w:asciiTheme="minorHAnsi" w:hAnsiTheme="minorHAnsi" w:cstheme="minorHAnsi"/>
          <w:color w:val="auto"/>
          <w:sz w:val="22"/>
          <w:szCs w:val="22"/>
        </w:rPr>
      </w:pPr>
      <w:r w:rsidRPr="009D5E70">
        <w:rPr>
          <w:rFonts w:asciiTheme="minorHAnsi" w:hAnsiTheme="minorHAnsi" w:cstheme="minorHAnsi"/>
          <w:color w:val="auto"/>
          <w:sz w:val="22"/>
          <w:szCs w:val="22"/>
        </w:rPr>
        <w:t xml:space="preserve">The officer must apply </w:t>
      </w:r>
      <w:r w:rsidR="005333DB" w:rsidRPr="009D5E70">
        <w:rPr>
          <w:rFonts w:asciiTheme="minorHAnsi" w:hAnsiTheme="minorHAnsi" w:cstheme="minorHAnsi"/>
          <w:color w:val="auto"/>
          <w:sz w:val="22"/>
          <w:szCs w:val="22"/>
        </w:rPr>
        <w:t>a</w:t>
      </w:r>
      <w:r w:rsidR="005333DB">
        <w:rPr>
          <w:rFonts w:asciiTheme="minorHAnsi" w:hAnsiTheme="minorHAnsi" w:cstheme="minorHAnsi"/>
          <w:color w:val="auto"/>
          <w:sz w:val="22"/>
          <w:szCs w:val="22"/>
        </w:rPr>
        <w:t xml:space="preserve"> continuous</w:t>
      </w:r>
      <w:r w:rsidR="005333DB" w:rsidRPr="009D5E70">
        <w:rPr>
          <w:rFonts w:asciiTheme="minorHAnsi" w:hAnsiTheme="minorHAnsi" w:cstheme="minorHAnsi"/>
          <w:color w:val="auto"/>
          <w:sz w:val="22"/>
          <w:szCs w:val="22"/>
        </w:rPr>
        <w:t xml:space="preserve"> ‘soft’ flow of fresh</w:t>
      </w:r>
      <w:r w:rsidR="005333DB">
        <w:rPr>
          <w:rFonts w:asciiTheme="minorHAnsi" w:hAnsiTheme="minorHAnsi" w:cstheme="minorHAnsi"/>
          <w:color w:val="auto"/>
          <w:sz w:val="22"/>
          <w:szCs w:val="22"/>
        </w:rPr>
        <w:t>, cool</w:t>
      </w:r>
      <w:r w:rsidR="005333DB" w:rsidRPr="009D5E70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9D5E70">
        <w:rPr>
          <w:rFonts w:asciiTheme="minorHAnsi" w:hAnsiTheme="minorHAnsi" w:cstheme="minorHAnsi"/>
          <w:color w:val="auto"/>
          <w:sz w:val="22"/>
          <w:szCs w:val="22"/>
        </w:rPr>
        <w:t>water to the affected person’s forehead and allow the water to run down over the face.</w:t>
      </w:r>
    </w:p>
    <w:p w14:paraId="474C0764" w14:textId="0F0F1762" w:rsidR="00501934" w:rsidRDefault="00501934" w:rsidP="00F611ED">
      <w:pPr>
        <w:pStyle w:val="Heading2"/>
        <w:keepNext w:val="0"/>
        <w:keepLines w:val="0"/>
        <w:numPr>
          <w:ilvl w:val="1"/>
          <w:numId w:val="17"/>
        </w:numPr>
        <w:spacing w:before="60" w:line="276" w:lineRule="auto"/>
        <w:ind w:left="720"/>
        <w:rPr>
          <w:rFonts w:asciiTheme="minorHAnsi" w:hAnsiTheme="minorHAnsi" w:cstheme="minorHAnsi"/>
          <w:color w:val="auto"/>
          <w:sz w:val="22"/>
          <w:szCs w:val="22"/>
        </w:rPr>
      </w:pPr>
      <w:r w:rsidRPr="009D5E70">
        <w:rPr>
          <w:rFonts w:asciiTheme="minorHAnsi" w:hAnsiTheme="minorHAnsi" w:cstheme="minorHAnsi"/>
          <w:color w:val="auto"/>
          <w:sz w:val="22"/>
          <w:szCs w:val="22"/>
        </w:rPr>
        <w:t xml:space="preserve">The officer </w:t>
      </w:r>
      <w:r w:rsidR="00152A59">
        <w:rPr>
          <w:rFonts w:asciiTheme="minorHAnsi" w:hAnsiTheme="minorHAnsi" w:cstheme="minorHAnsi"/>
          <w:color w:val="auto"/>
          <w:sz w:val="22"/>
          <w:szCs w:val="22"/>
        </w:rPr>
        <w:t>must</w:t>
      </w:r>
      <w:r w:rsidR="00152A59" w:rsidRPr="009D5E70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9D5E70">
        <w:rPr>
          <w:rFonts w:asciiTheme="minorHAnsi" w:hAnsiTheme="minorHAnsi" w:cstheme="minorHAnsi"/>
          <w:color w:val="auto"/>
          <w:sz w:val="22"/>
          <w:szCs w:val="22"/>
        </w:rPr>
        <w:t>instruct the affected person to bend forward to avoid the water running over the rest of the body. Allow the water to flow in a manner that will still allow the affected person to breathe.</w:t>
      </w:r>
    </w:p>
    <w:p w14:paraId="4AC45913" w14:textId="5100C06F" w:rsidR="00501934" w:rsidRPr="009D5E70" w:rsidRDefault="00501934" w:rsidP="00F611ED">
      <w:pPr>
        <w:pStyle w:val="Heading2"/>
        <w:keepNext w:val="0"/>
        <w:keepLines w:val="0"/>
        <w:numPr>
          <w:ilvl w:val="1"/>
          <w:numId w:val="17"/>
        </w:numPr>
        <w:spacing w:before="60" w:line="276" w:lineRule="auto"/>
        <w:ind w:left="720"/>
        <w:rPr>
          <w:rFonts w:asciiTheme="minorHAnsi" w:hAnsiTheme="minorHAnsi" w:cstheme="minorHAnsi"/>
          <w:color w:val="auto"/>
          <w:sz w:val="22"/>
          <w:szCs w:val="22"/>
        </w:rPr>
      </w:pPr>
      <w:r w:rsidRPr="009D5E70">
        <w:rPr>
          <w:rFonts w:asciiTheme="minorHAnsi" w:hAnsiTheme="minorHAnsi" w:cstheme="minorHAnsi"/>
          <w:color w:val="auto"/>
          <w:sz w:val="22"/>
          <w:szCs w:val="22"/>
        </w:rPr>
        <w:t xml:space="preserve">The officer </w:t>
      </w:r>
      <w:r w:rsidR="00442EFB">
        <w:rPr>
          <w:rFonts w:asciiTheme="minorHAnsi" w:hAnsiTheme="minorHAnsi" w:cstheme="minorHAnsi"/>
          <w:color w:val="auto"/>
          <w:sz w:val="22"/>
          <w:szCs w:val="22"/>
        </w:rPr>
        <w:t>must</w:t>
      </w:r>
      <w:r w:rsidR="00442EFB" w:rsidRPr="009D5E70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9D5E70">
        <w:rPr>
          <w:rFonts w:asciiTheme="minorHAnsi" w:hAnsiTheme="minorHAnsi" w:cstheme="minorHAnsi"/>
          <w:color w:val="auto"/>
          <w:sz w:val="22"/>
          <w:szCs w:val="22"/>
        </w:rPr>
        <w:t>instruct the affected person to:</w:t>
      </w:r>
    </w:p>
    <w:p w14:paraId="06F9BFC2" w14:textId="4E530FD8" w:rsidR="00E25635" w:rsidRPr="00FA7E3C" w:rsidRDefault="00E25635" w:rsidP="00E25635">
      <w:pPr>
        <w:pStyle w:val="Heading2"/>
        <w:keepNext w:val="0"/>
        <w:keepLines w:val="0"/>
        <w:numPr>
          <w:ilvl w:val="0"/>
          <w:numId w:val="21"/>
        </w:numPr>
        <w:spacing w:before="60" w:line="276" w:lineRule="auto"/>
        <w:ind w:left="1531" w:hanging="567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lastRenderedPageBreak/>
        <w:t>r</w:t>
      </w:r>
      <w:r w:rsidRPr="00C20FCE">
        <w:rPr>
          <w:rFonts w:asciiTheme="minorHAnsi" w:hAnsiTheme="minorHAnsi"/>
          <w:color w:val="auto"/>
          <w:sz w:val="22"/>
          <w:szCs w:val="22"/>
        </w:rPr>
        <w:t xml:space="preserve">emain </w:t>
      </w:r>
      <w:r>
        <w:rPr>
          <w:rFonts w:asciiTheme="minorHAnsi" w:hAnsiTheme="minorHAnsi"/>
          <w:color w:val="auto"/>
          <w:sz w:val="22"/>
          <w:szCs w:val="22"/>
        </w:rPr>
        <w:t>calm</w:t>
      </w:r>
    </w:p>
    <w:p w14:paraId="087118EE" w14:textId="588C6C2B" w:rsidR="00E25635" w:rsidRDefault="00E25635" w:rsidP="00E25635">
      <w:pPr>
        <w:pStyle w:val="Heading2"/>
        <w:keepNext w:val="0"/>
        <w:keepLines w:val="0"/>
        <w:numPr>
          <w:ilvl w:val="0"/>
          <w:numId w:val="21"/>
        </w:numPr>
        <w:spacing w:before="60" w:line="276" w:lineRule="auto"/>
        <w:ind w:left="1531" w:hanging="567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b</w:t>
      </w:r>
      <w:r w:rsidRPr="00C20FCE">
        <w:rPr>
          <w:rFonts w:asciiTheme="minorHAnsi" w:hAnsiTheme="minorHAnsi"/>
          <w:color w:val="auto"/>
          <w:sz w:val="22"/>
          <w:szCs w:val="22"/>
        </w:rPr>
        <w:t>reath</w:t>
      </w:r>
      <w:r>
        <w:rPr>
          <w:rFonts w:asciiTheme="minorHAnsi" w:hAnsiTheme="minorHAnsi"/>
          <w:color w:val="auto"/>
          <w:sz w:val="22"/>
          <w:szCs w:val="22"/>
        </w:rPr>
        <w:t>e</w:t>
      </w:r>
      <w:r w:rsidRPr="00C20FCE">
        <w:rPr>
          <w:rFonts w:asciiTheme="minorHAnsi" w:hAnsiTheme="minorHAnsi"/>
          <w:color w:val="auto"/>
          <w:sz w:val="22"/>
          <w:szCs w:val="22"/>
        </w:rPr>
        <w:t xml:space="preserve"> in via the mouth and out of the nose</w:t>
      </w:r>
    </w:p>
    <w:p w14:paraId="35B06382" w14:textId="39BF2C8F" w:rsidR="000E616F" w:rsidRPr="00176B26" w:rsidRDefault="000E616F" w:rsidP="000E616F">
      <w:pPr>
        <w:pStyle w:val="Heading2"/>
        <w:keepNext w:val="0"/>
        <w:keepLines w:val="0"/>
        <w:numPr>
          <w:ilvl w:val="0"/>
          <w:numId w:val="21"/>
        </w:numPr>
        <w:spacing w:before="60" w:line="276" w:lineRule="auto"/>
        <w:ind w:left="1531" w:hanging="567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b</w:t>
      </w:r>
      <w:r w:rsidRPr="00C20FCE">
        <w:rPr>
          <w:rFonts w:asciiTheme="minorHAnsi" w:hAnsiTheme="minorHAnsi"/>
          <w:color w:val="auto"/>
          <w:sz w:val="22"/>
          <w:szCs w:val="22"/>
        </w:rPr>
        <w:t xml:space="preserve">link their eyes </w:t>
      </w:r>
      <w:r w:rsidRPr="00B17055">
        <w:rPr>
          <w:rFonts w:asciiTheme="minorHAnsi" w:hAnsiTheme="minorHAnsi"/>
          <w:color w:val="auto"/>
          <w:sz w:val="22"/>
          <w:szCs w:val="22"/>
        </w:rPr>
        <w:t xml:space="preserve">rapidly </w:t>
      </w:r>
      <w:r w:rsidRPr="00176B26">
        <w:rPr>
          <w:rFonts w:asciiTheme="minorHAnsi" w:hAnsiTheme="minorHAnsi" w:cstheme="minorHAnsi"/>
          <w:color w:val="auto"/>
          <w:sz w:val="22"/>
          <w:szCs w:val="22"/>
        </w:rPr>
        <w:t>under the water flow</w:t>
      </w:r>
    </w:p>
    <w:p w14:paraId="2515C627" w14:textId="279B13E1" w:rsidR="004D2BB9" w:rsidRPr="00176B26" w:rsidRDefault="000E616F" w:rsidP="000E616F">
      <w:pPr>
        <w:pStyle w:val="Heading2"/>
        <w:keepNext w:val="0"/>
        <w:keepLines w:val="0"/>
        <w:numPr>
          <w:ilvl w:val="0"/>
          <w:numId w:val="21"/>
        </w:numPr>
        <w:spacing w:before="60" w:line="276" w:lineRule="auto"/>
        <w:ind w:left="1531" w:hanging="567"/>
        <w:rPr>
          <w:rFonts w:asciiTheme="minorHAnsi" w:hAnsiTheme="minorHAnsi"/>
          <w:color w:val="auto"/>
          <w:sz w:val="22"/>
          <w:szCs w:val="22"/>
        </w:rPr>
      </w:pPr>
      <w:r w:rsidRPr="00176B26">
        <w:rPr>
          <w:rFonts w:asciiTheme="minorHAnsi" w:hAnsiTheme="minorHAnsi"/>
          <w:color w:val="auto"/>
          <w:sz w:val="22"/>
          <w:szCs w:val="22"/>
        </w:rPr>
        <w:t>blow their nose, cough and spit to remove the chemical agent</w:t>
      </w:r>
    </w:p>
    <w:p w14:paraId="30354736" w14:textId="7BE08FD0" w:rsidR="00E25635" w:rsidRPr="00176B26" w:rsidRDefault="00E25635" w:rsidP="00CF0235">
      <w:pPr>
        <w:pStyle w:val="Heading2"/>
        <w:keepNext w:val="0"/>
        <w:keepLines w:val="0"/>
        <w:numPr>
          <w:ilvl w:val="0"/>
          <w:numId w:val="21"/>
        </w:numPr>
        <w:spacing w:before="60" w:line="276" w:lineRule="auto"/>
        <w:ind w:left="1531" w:hanging="567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n</w:t>
      </w:r>
      <w:r w:rsidRPr="00C20FCE">
        <w:rPr>
          <w:rFonts w:asciiTheme="minorHAnsi" w:hAnsiTheme="minorHAnsi"/>
          <w:color w:val="auto"/>
          <w:sz w:val="22"/>
          <w:szCs w:val="22"/>
        </w:rPr>
        <w:t>ot rub the affected area and eyes</w:t>
      </w:r>
    </w:p>
    <w:p w14:paraId="6E2BE38A" w14:textId="59272F84" w:rsidR="00501934" w:rsidRPr="009D5E70" w:rsidRDefault="00501934" w:rsidP="00F611ED">
      <w:pPr>
        <w:pStyle w:val="Heading2"/>
        <w:keepNext w:val="0"/>
        <w:keepLines w:val="0"/>
        <w:numPr>
          <w:ilvl w:val="1"/>
          <w:numId w:val="17"/>
        </w:numPr>
        <w:spacing w:before="60" w:line="276" w:lineRule="auto"/>
        <w:ind w:left="720"/>
        <w:rPr>
          <w:rFonts w:asciiTheme="minorHAnsi" w:hAnsiTheme="minorHAnsi" w:cstheme="minorHAnsi"/>
          <w:color w:val="auto"/>
          <w:sz w:val="22"/>
          <w:szCs w:val="22"/>
        </w:rPr>
      </w:pPr>
      <w:r w:rsidRPr="009D5E70">
        <w:rPr>
          <w:rFonts w:asciiTheme="minorHAnsi" w:hAnsiTheme="minorHAnsi" w:cstheme="minorHAnsi"/>
          <w:color w:val="auto"/>
          <w:sz w:val="22"/>
          <w:szCs w:val="22"/>
        </w:rPr>
        <w:t>Where practical, allow the affected person to control the water, moving in and out of the water as they need.</w:t>
      </w:r>
    </w:p>
    <w:p w14:paraId="24C513F4" w14:textId="34C62CA3" w:rsidR="00501934" w:rsidRPr="009D5E70" w:rsidRDefault="005D57E4" w:rsidP="00F611ED">
      <w:pPr>
        <w:pStyle w:val="Heading2"/>
        <w:keepNext w:val="0"/>
        <w:keepLines w:val="0"/>
        <w:numPr>
          <w:ilvl w:val="1"/>
          <w:numId w:val="17"/>
        </w:numPr>
        <w:spacing w:before="60" w:line="276" w:lineRule="auto"/>
        <w:ind w:left="720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A</w:t>
      </w:r>
      <w:r w:rsidR="00501934" w:rsidRPr="009D5E70">
        <w:rPr>
          <w:rFonts w:asciiTheme="minorHAnsi" w:hAnsiTheme="minorHAnsi" w:cstheme="minorHAnsi"/>
          <w:color w:val="auto"/>
          <w:sz w:val="22"/>
          <w:szCs w:val="22"/>
        </w:rPr>
        <w:t xml:space="preserve"> minimum of 15 minutes of water </w:t>
      </w:r>
      <w:r w:rsidR="00340954">
        <w:rPr>
          <w:rFonts w:asciiTheme="minorHAnsi" w:hAnsiTheme="minorHAnsi" w:cstheme="minorHAnsi"/>
          <w:color w:val="auto"/>
          <w:sz w:val="22"/>
          <w:szCs w:val="22"/>
        </w:rPr>
        <w:t>first aid and cleaning</w:t>
      </w:r>
      <w:r w:rsidR="00501934" w:rsidRPr="009D5E70">
        <w:rPr>
          <w:rFonts w:asciiTheme="minorHAnsi" w:hAnsiTheme="minorHAnsi" w:cstheme="minorHAnsi"/>
          <w:color w:val="auto"/>
          <w:sz w:val="22"/>
          <w:szCs w:val="22"/>
        </w:rPr>
        <w:t xml:space="preserve"> must be provided. However, only the affected person can say when they are </w:t>
      </w:r>
      <w:r w:rsidR="00340954">
        <w:rPr>
          <w:rFonts w:asciiTheme="minorHAnsi" w:hAnsiTheme="minorHAnsi" w:cstheme="minorHAnsi"/>
          <w:color w:val="auto"/>
          <w:sz w:val="22"/>
          <w:szCs w:val="22"/>
        </w:rPr>
        <w:t>clean</w:t>
      </w:r>
      <w:r w:rsidR="00501934" w:rsidRPr="009D5E70">
        <w:rPr>
          <w:rFonts w:asciiTheme="minorHAnsi" w:hAnsiTheme="minorHAnsi" w:cstheme="minorHAnsi"/>
          <w:color w:val="auto"/>
          <w:sz w:val="22"/>
          <w:szCs w:val="22"/>
        </w:rPr>
        <w:t xml:space="preserve">. If the facilities and incident permits, access to more water </w:t>
      </w:r>
      <w:r w:rsidR="00160D61">
        <w:rPr>
          <w:rFonts w:asciiTheme="minorHAnsi" w:hAnsiTheme="minorHAnsi" w:cstheme="minorHAnsi"/>
          <w:color w:val="auto"/>
          <w:sz w:val="22"/>
          <w:szCs w:val="22"/>
        </w:rPr>
        <w:t>must</w:t>
      </w:r>
      <w:r w:rsidR="00160D61" w:rsidRPr="009D5E70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501934" w:rsidRPr="009D5E70">
        <w:rPr>
          <w:rFonts w:asciiTheme="minorHAnsi" w:hAnsiTheme="minorHAnsi" w:cstheme="minorHAnsi"/>
          <w:color w:val="auto"/>
          <w:sz w:val="22"/>
          <w:szCs w:val="22"/>
        </w:rPr>
        <w:t>be permitted.</w:t>
      </w:r>
    </w:p>
    <w:p w14:paraId="5A8C44A2" w14:textId="769C9B92" w:rsidR="00501934" w:rsidRDefault="00501934" w:rsidP="00F611ED">
      <w:pPr>
        <w:pStyle w:val="Heading2"/>
        <w:keepNext w:val="0"/>
        <w:keepLines w:val="0"/>
        <w:numPr>
          <w:ilvl w:val="1"/>
          <w:numId w:val="17"/>
        </w:numPr>
        <w:spacing w:before="60" w:line="276" w:lineRule="auto"/>
        <w:ind w:left="720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330DCE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Once all people have been </w:t>
      </w:r>
      <w:r w:rsidR="00340954">
        <w:rPr>
          <w:rFonts w:asciiTheme="minorHAnsi" w:hAnsiTheme="minorHAnsi" w:cstheme="minorHAnsi"/>
          <w:bCs/>
          <w:color w:val="auto"/>
          <w:sz w:val="22"/>
          <w:szCs w:val="22"/>
        </w:rPr>
        <w:t>cleaned</w:t>
      </w:r>
      <w:r w:rsidR="00472FF6" w:rsidRPr="00330DCE">
        <w:rPr>
          <w:rFonts w:asciiTheme="minorHAnsi" w:hAnsiTheme="minorHAnsi" w:cstheme="minorHAnsi"/>
          <w:bCs/>
          <w:color w:val="auto"/>
          <w:sz w:val="22"/>
          <w:szCs w:val="22"/>
        </w:rPr>
        <w:t>,</w:t>
      </w:r>
      <w:r w:rsidRPr="00330DCE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officer</w:t>
      </w:r>
      <w:r w:rsidR="004B79B8" w:rsidRPr="00330DCE">
        <w:rPr>
          <w:rFonts w:asciiTheme="minorHAnsi" w:hAnsiTheme="minorHAnsi" w:cstheme="minorHAnsi"/>
          <w:bCs/>
          <w:color w:val="auto"/>
          <w:sz w:val="22"/>
          <w:szCs w:val="22"/>
        </w:rPr>
        <w:t>s</w:t>
      </w:r>
      <w:r w:rsidRPr="00330DCE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must ensure any PPE including respirators or breathing apparatus </w:t>
      </w:r>
      <w:r w:rsidR="00071CA3" w:rsidRPr="000C0093">
        <w:rPr>
          <w:rFonts w:asciiTheme="minorHAnsi" w:hAnsiTheme="minorHAnsi" w:cstheme="minorHAnsi"/>
          <w:bCs/>
          <w:color w:val="auto"/>
          <w:sz w:val="22"/>
          <w:szCs w:val="22"/>
        </w:rPr>
        <w:t>is</w:t>
      </w:r>
      <w:r w:rsidR="001066DF" w:rsidRPr="000C0093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aired and</w:t>
      </w:r>
      <w:r w:rsidR="00480BD9">
        <w:rPr>
          <w:rFonts w:asciiTheme="minorHAnsi" w:hAnsiTheme="minorHAnsi" w:cstheme="minorHAnsi"/>
          <w:bCs/>
          <w:color w:val="auto"/>
          <w:sz w:val="22"/>
          <w:szCs w:val="22"/>
        </w:rPr>
        <w:t>,</w:t>
      </w:r>
      <w:r w:rsidR="001066DF" w:rsidRPr="000C0093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where appropriate</w:t>
      </w:r>
      <w:r w:rsidR="00480BD9">
        <w:rPr>
          <w:rFonts w:asciiTheme="minorHAnsi" w:hAnsiTheme="minorHAnsi" w:cstheme="minorHAnsi"/>
          <w:bCs/>
          <w:color w:val="auto"/>
          <w:sz w:val="22"/>
          <w:szCs w:val="22"/>
        </w:rPr>
        <w:t>,</w:t>
      </w:r>
      <w:r w:rsidR="003421C5" w:rsidRPr="00330DCE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 w:rsidR="00340954">
        <w:rPr>
          <w:rFonts w:asciiTheme="minorHAnsi" w:hAnsiTheme="minorHAnsi" w:cstheme="minorHAnsi"/>
          <w:bCs/>
          <w:color w:val="auto"/>
          <w:sz w:val="22"/>
          <w:szCs w:val="22"/>
        </w:rPr>
        <w:t>cleaned</w:t>
      </w:r>
      <w:r w:rsidR="00E96AD9" w:rsidRPr="00330DCE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in accordance with training</w:t>
      </w:r>
      <w:r w:rsidRPr="00330DCE">
        <w:rPr>
          <w:rFonts w:asciiTheme="minorHAnsi" w:hAnsiTheme="minorHAnsi" w:cstheme="minorHAnsi"/>
          <w:bCs/>
          <w:color w:val="auto"/>
          <w:sz w:val="22"/>
          <w:szCs w:val="22"/>
        </w:rPr>
        <w:t>.</w:t>
      </w:r>
    </w:p>
    <w:p w14:paraId="45D8098B" w14:textId="77777777" w:rsidR="00072DF0" w:rsidRPr="00072DF0" w:rsidRDefault="00072DF0" w:rsidP="00384387"/>
    <w:p w14:paraId="1BEE31EE" w14:textId="6B347E7B" w:rsidR="00AD2FDA" w:rsidRPr="00AD2FDA" w:rsidRDefault="00340954" w:rsidP="00F611ED">
      <w:pPr>
        <w:pStyle w:val="Heading1"/>
        <w:keepNext w:val="0"/>
        <w:numPr>
          <w:ilvl w:val="0"/>
          <w:numId w:val="17"/>
        </w:numPr>
        <w:spacing w:before="60" w:line="276" w:lineRule="auto"/>
        <w:ind w:left="0" w:firstLine="0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First aid and cleaning</w:t>
      </w:r>
      <w:r w:rsidR="00AD2FDA" w:rsidRPr="00AD2FD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of a </w:t>
      </w: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d</w:t>
      </w:r>
      <w:r w:rsidR="00AD2FDA" w:rsidRPr="00AD2FDA">
        <w:rPr>
          <w:rFonts w:asciiTheme="minorHAnsi" w:hAnsiTheme="minorHAnsi" w:cstheme="minorHAnsi"/>
          <w:b/>
          <w:bCs/>
          <w:color w:val="auto"/>
          <w:sz w:val="22"/>
          <w:szCs w:val="22"/>
        </w:rPr>
        <w:t>etainee</w:t>
      </w:r>
    </w:p>
    <w:p w14:paraId="1BFE2791" w14:textId="6742FB70" w:rsidR="00AD2FDA" w:rsidRPr="00AD2FDA" w:rsidRDefault="00643576" w:rsidP="00F611ED">
      <w:pPr>
        <w:pStyle w:val="Heading2"/>
        <w:keepNext w:val="0"/>
        <w:keepLines w:val="0"/>
        <w:numPr>
          <w:ilvl w:val="1"/>
          <w:numId w:val="17"/>
        </w:numPr>
        <w:spacing w:before="60" w:line="276" w:lineRule="auto"/>
        <w:ind w:left="720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O</w:t>
      </w:r>
      <w:r w:rsidR="00AD2FDA" w:rsidRPr="00AD2FDA">
        <w:rPr>
          <w:rFonts w:asciiTheme="minorHAnsi" w:hAnsiTheme="minorHAnsi"/>
          <w:color w:val="auto"/>
          <w:sz w:val="22"/>
          <w:szCs w:val="22"/>
        </w:rPr>
        <w:t>fficer</w:t>
      </w:r>
      <w:r>
        <w:rPr>
          <w:rFonts w:asciiTheme="minorHAnsi" w:hAnsiTheme="minorHAnsi"/>
          <w:color w:val="auto"/>
          <w:sz w:val="22"/>
          <w:szCs w:val="22"/>
        </w:rPr>
        <w:t>s</w:t>
      </w:r>
      <w:r w:rsidR="00AD2FDA" w:rsidRPr="00AD2FDA">
        <w:rPr>
          <w:rFonts w:asciiTheme="minorHAnsi" w:hAnsiTheme="minorHAnsi"/>
          <w:color w:val="auto"/>
          <w:sz w:val="22"/>
          <w:szCs w:val="22"/>
        </w:rPr>
        <w:t xml:space="preserve"> must inform the affected detainee they can assist them in the </w:t>
      </w:r>
      <w:r w:rsidR="00340954">
        <w:rPr>
          <w:rFonts w:asciiTheme="minorHAnsi" w:hAnsiTheme="minorHAnsi"/>
          <w:color w:val="auto"/>
          <w:sz w:val="22"/>
          <w:szCs w:val="22"/>
        </w:rPr>
        <w:t>first aid and cleaning</w:t>
      </w:r>
      <w:r w:rsidR="00AD2FDA" w:rsidRPr="00AD2FDA">
        <w:rPr>
          <w:rFonts w:asciiTheme="minorHAnsi" w:hAnsiTheme="minorHAnsi"/>
          <w:color w:val="auto"/>
          <w:sz w:val="22"/>
          <w:szCs w:val="22"/>
        </w:rPr>
        <w:t xml:space="preserve"> process, but the</w:t>
      </w:r>
      <w:r w:rsidR="00957C44">
        <w:rPr>
          <w:rFonts w:asciiTheme="minorHAnsi" w:hAnsiTheme="minorHAnsi"/>
          <w:color w:val="auto"/>
          <w:sz w:val="22"/>
          <w:szCs w:val="22"/>
        </w:rPr>
        <w:t xml:space="preserve"> detainee</w:t>
      </w:r>
      <w:r w:rsidR="00AD2FDA" w:rsidRPr="00AD2FDA">
        <w:rPr>
          <w:rFonts w:asciiTheme="minorHAnsi" w:hAnsiTheme="minorHAnsi"/>
          <w:color w:val="auto"/>
          <w:sz w:val="22"/>
          <w:szCs w:val="22"/>
        </w:rPr>
        <w:t xml:space="preserve"> must follow all officer directions.</w:t>
      </w:r>
    </w:p>
    <w:p w14:paraId="7698E90B" w14:textId="6C1698E4" w:rsidR="00AD2FDA" w:rsidRPr="00AD2FDA" w:rsidRDefault="00AD2FDA" w:rsidP="00F611ED">
      <w:pPr>
        <w:pStyle w:val="Heading2"/>
        <w:keepNext w:val="0"/>
        <w:keepLines w:val="0"/>
        <w:numPr>
          <w:ilvl w:val="1"/>
          <w:numId w:val="17"/>
        </w:numPr>
        <w:spacing w:before="60" w:line="276" w:lineRule="auto"/>
        <w:ind w:left="720"/>
        <w:rPr>
          <w:rFonts w:asciiTheme="minorHAnsi" w:hAnsiTheme="minorHAnsi" w:cstheme="minorHAnsi"/>
          <w:color w:val="auto"/>
          <w:sz w:val="22"/>
          <w:szCs w:val="22"/>
          <w:u w:val="single"/>
        </w:rPr>
      </w:pPr>
      <w:r w:rsidRPr="00AD2FDA">
        <w:rPr>
          <w:rFonts w:asciiTheme="minorHAnsi" w:hAnsiTheme="minorHAnsi" w:cstheme="minorHAnsi"/>
          <w:color w:val="auto"/>
          <w:sz w:val="22"/>
          <w:szCs w:val="22"/>
        </w:rPr>
        <w:t>Where a detainee is non-compliant with officers</w:t>
      </w:r>
      <w:r w:rsidR="009D6E4D">
        <w:rPr>
          <w:rFonts w:asciiTheme="minorHAnsi" w:hAnsiTheme="minorHAnsi" w:cstheme="minorHAnsi"/>
          <w:color w:val="auto"/>
          <w:sz w:val="22"/>
          <w:szCs w:val="22"/>
        </w:rPr>
        <w:t>’</w:t>
      </w:r>
      <w:r w:rsidRPr="00AD2FDA">
        <w:rPr>
          <w:rFonts w:asciiTheme="minorHAnsi" w:hAnsiTheme="minorHAnsi" w:cstheme="minorHAnsi"/>
          <w:color w:val="auto"/>
          <w:sz w:val="22"/>
          <w:szCs w:val="22"/>
        </w:rPr>
        <w:t xml:space="preserve"> direction</w:t>
      </w:r>
      <w:r w:rsidR="00A340C2">
        <w:rPr>
          <w:rFonts w:asciiTheme="minorHAnsi" w:hAnsiTheme="minorHAnsi" w:cstheme="minorHAnsi"/>
          <w:color w:val="auto"/>
          <w:sz w:val="22"/>
          <w:szCs w:val="22"/>
        </w:rPr>
        <w:t>,</w:t>
      </w:r>
      <w:r w:rsidRPr="00AD2FDA">
        <w:rPr>
          <w:rFonts w:asciiTheme="minorHAnsi" w:hAnsiTheme="minorHAnsi" w:cstheme="minorHAnsi"/>
          <w:color w:val="auto"/>
          <w:sz w:val="22"/>
          <w:szCs w:val="22"/>
        </w:rPr>
        <w:t xml:space="preserve"> officer</w:t>
      </w:r>
      <w:r w:rsidR="009D6E4D">
        <w:rPr>
          <w:rFonts w:asciiTheme="minorHAnsi" w:hAnsiTheme="minorHAnsi" w:cstheme="minorHAnsi"/>
          <w:color w:val="auto"/>
          <w:sz w:val="22"/>
          <w:szCs w:val="22"/>
        </w:rPr>
        <w:t xml:space="preserve">s must ensure the detainee is </w:t>
      </w:r>
      <w:r w:rsidR="00C66B7D">
        <w:rPr>
          <w:rFonts w:asciiTheme="minorHAnsi" w:hAnsiTheme="minorHAnsi" w:cstheme="minorHAnsi"/>
          <w:color w:val="auto"/>
          <w:sz w:val="22"/>
          <w:szCs w:val="22"/>
        </w:rPr>
        <w:t>appropriately contained</w:t>
      </w:r>
      <w:r w:rsidR="00655C1C">
        <w:rPr>
          <w:rFonts w:asciiTheme="minorHAnsi" w:hAnsiTheme="minorHAnsi" w:cstheme="minorHAnsi"/>
          <w:color w:val="auto"/>
          <w:sz w:val="22"/>
          <w:szCs w:val="22"/>
        </w:rPr>
        <w:t xml:space="preserve"> for the safety of themselves and others.</w:t>
      </w:r>
    </w:p>
    <w:p w14:paraId="10A5B733" w14:textId="76D50632" w:rsidR="00921D54" w:rsidRPr="00921D54" w:rsidRDefault="00340954" w:rsidP="00F611ED">
      <w:pPr>
        <w:pStyle w:val="Heading2"/>
        <w:keepNext w:val="0"/>
        <w:keepLines w:val="0"/>
        <w:numPr>
          <w:ilvl w:val="1"/>
          <w:numId w:val="17"/>
        </w:numPr>
        <w:spacing w:before="60" w:line="276" w:lineRule="auto"/>
        <w:ind w:left="720"/>
        <w:rPr>
          <w:rFonts w:asciiTheme="minorHAnsi" w:hAnsiTheme="minorHAnsi" w:cstheme="minorHAnsi"/>
          <w:color w:val="auto"/>
          <w:sz w:val="22"/>
          <w:szCs w:val="22"/>
          <w:u w:val="single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First aid and cleaning</w:t>
      </w:r>
      <w:r w:rsidR="00921D54" w:rsidRPr="00AD2FDA">
        <w:rPr>
          <w:rFonts w:asciiTheme="minorHAnsi" w:hAnsiTheme="minorHAnsi" w:cstheme="minorHAnsi"/>
          <w:color w:val="auto"/>
          <w:sz w:val="22"/>
          <w:szCs w:val="22"/>
        </w:rPr>
        <w:t xml:space="preserve"> with water must only be commenced when the detainee is compliant with the officer’s instructions</w:t>
      </w:r>
      <w:r w:rsidR="00921D54">
        <w:rPr>
          <w:rFonts w:asciiTheme="minorHAnsi" w:hAnsiTheme="minorHAnsi" w:cstheme="minorHAnsi"/>
          <w:color w:val="auto"/>
          <w:sz w:val="22"/>
          <w:szCs w:val="22"/>
        </w:rPr>
        <w:t xml:space="preserve"> and where it is safe to do so</w:t>
      </w:r>
      <w:r w:rsidR="00921D54" w:rsidRPr="00AD2FDA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5FBFD6FA" w14:textId="6806BFF8" w:rsidR="00AD2FDA" w:rsidRPr="00B63E9D" w:rsidRDefault="003816A2" w:rsidP="00F611ED">
      <w:pPr>
        <w:pStyle w:val="Heading2"/>
        <w:keepNext w:val="0"/>
        <w:keepLines w:val="0"/>
        <w:numPr>
          <w:ilvl w:val="1"/>
          <w:numId w:val="17"/>
        </w:numPr>
        <w:spacing w:before="60" w:line="276" w:lineRule="auto"/>
        <w:ind w:left="720"/>
        <w:rPr>
          <w:rFonts w:asciiTheme="minorHAnsi" w:hAnsiTheme="minorHAnsi" w:cstheme="minorHAnsi"/>
          <w:color w:val="auto"/>
          <w:sz w:val="22"/>
          <w:szCs w:val="22"/>
          <w:u w:val="single"/>
        </w:rPr>
      </w:pPr>
      <w:r w:rsidRPr="00B63E9D">
        <w:rPr>
          <w:rFonts w:asciiTheme="minorHAnsi" w:hAnsiTheme="minorHAnsi" w:cstheme="minorHAnsi"/>
          <w:color w:val="auto"/>
          <w:sz w:val="22"/>
          <w:szCs w:val="22"/>
        </w:rPr>
        <w:t xml:space="preserve">Where officers are assisting a detainee </w:t>
      </w:r>
      <w:r w:rsidR="00B347D7">
        <w:rPr>
          <w:rFonts w:asciiTheme="minorHAnsi" w:hAnsiTheme="minorHAnsi" w:cstheme="minorHAnsi"/>
          <w:color w:val="auto"/>
          <w:sz w:val="22"/>
          <w:szCs w:val="22"/>
        </w:rPr>
        <w:t>and</w:t>
      </w:r>
      <w:r w:rsidRPr="00B63E9D">
        <w:rPr>
          <w:rFonts w:asciiTheme="minorHAnsi" w:hAnsiTheme="minorHAnsi" w:cstheme="minorHAnsi"/>
          <w:color w:val="auto"/>
          <w:sz w:val="22"/>
          <w:szCs w:val="22"/>
        </w:rPr>
        <w:t xml:space="preserve"> t</w:t>
      </w:r>
      <w:r w:rsidR="00AD2FDA" w:rsidRPr="00B63E9D">
        <w:rPr>
          <w:rFonts w:asciiTheme="minorHAnsi" w:hAnsiTheme="minorHAnsi" w:cstheme="minorHAnsi"/>
          <w:color w:val="auto"/>
          <w:sz w:val="22"/>
          <w:szCs w:val="22"/>
        </w:rPr>
        <w:t>he detainee</w:t>
      </w:r>
      <w:r w:rsidR="00B347D7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5925CB">
        <w:rPr>
          <w:rFonts w:asciiTheme="minorHAnsi" w:hAnsiTheme="minorHAnsi" w:cstheme="minorHAnsi"/>
          <w:color w:val="auto"/>
          <w:sz w:val="22"/>
          <w:szCs w:val="22"/>
        </w:rPr>
        <w:t xml:space="preserve">becomes </w:t>
      </w:r>
      <w:r w:rsidR="005925CB" w:rsidRPr="00AD2FDA">
        <w:rPr>
          <w:rFonts w:asciiTheme="minorHAnsi" w:hAnsiTheme="minorHAnsi" w:cstheme="minorHAnsi"/>
          <w:color w:val="auto"/>
          <w:sz w:val="22"/>
          <w:szCs w:val="22"/>
        </w:rPr>
        <w:t>non-compliant with officers</w:t>
      </w:r>
      <w:r w:rsidR="005925CB">
        <w:rPr>
          <w:rFonts w:asciiTheme="minorHAnsi" w:hAnsiTheme="minorHAnsi" w:cstheme="minorHAnsi"/>
          <w:color w:val="auto"/>
          <w:sz w:val="22"/>
          <w:szCs w:val="22"/>
        </w:rPr>
        <w:t>’</w:t>
      </w:r>
      <w:r w:rsidR="005925CB" w:rsidRPr="00AD2FDA">
        <w:rPr>
          <w:rFonts w:asciiTheme="minorHAnsi" w:hAnsiTheme="minorHAnsi" w:cstheme="minorHAnsi"/>
          <w:color w:val="auto"/>
          <w:sz w:val="22"/>
          <w:szCs w:val="22"/>
        </w:rPr>
        <w:t xml:space="preserve"> direction</w:t>
      </w:r>
      <w:r w:rsidR="005925CB">
        <w:rPr>
          <w:rFonts w:asciiTheme="minorHAnsi" w:hAnsiTheme="minorHAnsi" w:cstheme="minorHAnsi"/>
          <w:color w:val="auto"/>
          <w:sz w:val="22"/>
          <w:szCs w:val="22"/>
        </w:rPr>
        <w:t xml:space="preserve">s, </w:t>
      </w:r>
      <w:r w:rsidR="007B6080">
        <w:rPr>
          <w:rFonts w:asciiTheme="minorHAnsi" w:hAnsiTheme="minorHAnsi" w:cstheme="minorHAnsi"/>
          <w:color w:val="auto"/>
          <w:sz w:val="22"/>
          <w:szCs w:val="22"/>
        </w:rPr>
        <w:t xml:space="preserve">officers may restrain the detainee in accordance with the </w:t>
      </w:r>
      <w:r w:rsidR="007B6080" w:rsidRPr="00E058EC">
        <w:rPr>
          <w:rFonts w:asciiTheme="minorHAnsi" w:hAnsiTheme="minorHAnsi" w:cstheme="minorHAnsi"/>
          <w:i/>
          <w:iCs/>
          <w:color w:val="auto"/>
          <w:sz w:val="22"/>
          <w:szCs w:val="22"/>
          <w:u w:val="single"/>
        </w:rPr>
        <w:t xml:space="preserve">Use of Force and Restraint </w:t>
      </w:r>
      <w:r w:rsidR="00BA239E" w:rsidRPr="00E058EC">
        <w:rPr>
          <w:rFonts w:asciiTheme="minorHAnsi" w:hAnsiTheme="minorHAnsi" w:cstheme="minorHAnsi"/>
          <w:i/>
          <w:iCs/>
          <w:color w:val="auto"/>
          <w:sz w:val="22"/>
          <w:szCs w:val="22"/>
          <w:u w:val="single"/>
        </w:rPr>
        <w:t>Policy</w:t>
      </w:r>
      <w:r w:rsidR="00AD2FDA" w:rsidRPr="00B63E9D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696C3746" w14:textId="569A5AEF" w:rsidR="00AD2FDA" w:rsidRPr="00AD2FDA" w:rsidRDefault="00AD2FDA" w:rsidP="00F611ED">
      <w:pPr>
        <w:pStyle w:val="Heading2"/>
        <w:keepNext w:val="0"/>
        <w:keepLines w:val="0"/>
        <w:numPr>
          <w:ilvl w:val="1"/>
          <w:numId w:val="17"/>
        </w:numPr>
        <w:spacing w:before="60" w:line="276" w:lineRule="auto"/>
        <w:ind w:left="720"/>
        <w:rPr>
          <w:rFonts w:asciiTheme="minorHAnsi" w:hAnsiTheme="minorHAnsi" w:cstheme="minorHAnsi"/>
          <w:color w:val="auto"/>
          <w:sz w:val="22"/>
          <w:szCs w:val="22"/>
          <w:u w:val="single"/>
        </w:rPr>
      </w:pPr>
      <w:r w:rsidRPr="00AD2FDA">
        <w:rPr>
          <w:rFonts w:asciiTheme="minorHAnsi" w:hAnsiTheme="minorHAnsi" w:cstheme="minorHAnsi"/>
          <w:color w:val="auto"/>
          <w:sz w:val="22"/>
          <w:szCs w:val="22"/>
        </w:rPr>
        <w:t>The officer must remove any items covering the affected detainee</w:t>
      </w:r>
      <w:r w:rsidR="007666A8">
        <w:rPr>
          <w:rFonts w:asciiTheme="minorHAnsi" w:hAnsiTheme="minorHAnsi" w:cstheme="minorHAnsi"/>
          <w:color w:val="auto"/>
          <w:sz w:val="22"/>
          <w:szCs w:val="22"/>
        </w:rPr>
        <w:t>’</w:t>
      </w:r>
      <w:r w:rsidRPr="00AD2FDA">
        <w:rPr>
          <w:rFonts w:asciiTheme="minorHAnsi" w:hAnsiTheme="minorHAnsi" w:cstheme="minorHAnsi"/>
          <w:color w:val="auto"/>
          <w:sz w:val="22"/>
          <w:szCs w:val="22"/>
        </w:rPr>
        <w:t>s face, including glasses.</w:t>
      </w:r>
      <w:r w:rsidR="00FD23A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7666A8">
        <w:rPr>
          <w:rFonts w:asciiTheme="minorHAnsi" w:hAnsiTheme="minorHAnsi" w:cstheme="minorHAnsi"/>
          <w:color w:val="auto"/>
          <w:sz w:val="22"/>
          <w:szCs w:val="22"/>
        </w:rPr>
        <w:t xml:space="preserve">However, contact lenses must </w:t>
      </w:r>
      <w:r w:rsidR="008A6116">
        <w:rPr>
          <w:rFonts w:asciiTheme="minorHAnsi" w:hAnsiTheme="minorHAnsi" w:cstheme="minorHAnsi"/>
          <w:color w:val="auto"/>
          <w:sz w:val="22"/>
          <w:szCs w:val="22"/>
        </w:rPr>
        <w:t>only</w:t>
      </w:r>
      <w:r w:rsidR="007666A8">
        <w:rPr>
          <w:rFonts w:asciiTheme="minorHAnsi" w:hAnsiTheme="minorHAnsi" w:cstheme="minorHAnsi"/>
          <w:color w:val="auto"/>
          <w:sz w:val="22"/>
          <w:szCs w:val="22"/>
        </w:rPr>
        <w:t xml:space="preserve"> be removed by a healthcare professional </w:t>
      </w:r>
      <w:r w:rsidR="00D46F66">
        <w:rPr>
          <w:rFonts w:asciiTheme="minorHAnsi" w:hAnsiTheme="minorHAnsi" w:cstheme="minorHAnsi"/>
          <w:color w:val="auto"/>
          <w:sz w:val="22"/>
          <w:szCs w:val="22"/>
        </w:rPr>
        <w:t>or the detainee themselves</w:t>
      </w:r>
      <w:r w:rsidR="007666A8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611B81A6" w14:textId="77777777" w:rsidR="00AD2FDA" w:rsidRDefault="00AD2FDA" w:rsidP="00F611ED">
      <w:pPr>
        <w:pStyle w:val="Heading2"/>
        <w:keepNext w:val="0"/>
        <w:keepLines w:val="0"/>
        <w:numPr>
          <w:ilvl w:val="1"/>
          <w:numId w:val="17"/>
        </w:numPr>
        <w:spacing w:before="60" w:line="276" w:lineRule="auto"/>
        <w:ind w:left="720"/>
        <w:rPr>
          <w:rFonts w:asciiTheme="minorHAnsi" w:hAnsiTheme="minorHAnsi"/>
          <w:color w:val="auto"/>
          <w:sz w:val="22"/>
          <w:szCs w:val="22"/>
        </w:rPr>
      </w:pPr>
      <w:r w:rsidRPr="00AD2FDA">
        <w:rPr>
          <w:rFonts w:asciiTheme="minorHAnsi" w:hAnsiTheme="minorHAnsi"/>
          <w:color w:val="auto"/>
          <w:sz w:val="22"/>
          <w:szCs w:val="22"/>
        </w:rPr>
        <w:t>Where the detainee’s clothing is not being seized as evidence the items must be stored and washed separately to prevent cross contamination.</w:t>
      </w:r>
    </w:p>
    <w:p w14:paraId="4F4B118D" w14:textId="419829DB" w:rsidR="009D5E70" w:rsidRPr="009D5E70" w:rsidRDefault="00AD2FDA" w:rsidP="00F611ED">
      <w:pPr>
        <w:pStyle w:val="Heading2"/>
        <w:keepNext w:val="0"/>
        <w:keepLines w:val="0"/>
        <w:numPr>
          <w:ilvl w:val="1"/>
          <w:numId w:val="17"/>
        </w:numPr>
        <w:spacing w:before="60" w:line="276" w:lineRule="auto"/>
        <w:ind w:left="720"/>
        <w:rPr>
          <w:rFonts w:asciiTheme="minorHAnsi" w:hAnsiTheme="minorHAnsi"/>
          <w:color w:val="auto"/>
          <w:sz w:val="22"/>
          <w:szCs w:val="22"/>
        </w:rPr>
      </w:pPr>
      <w:r w:rsidRPr="00722A32">
        <w:rPr>
          <w:rFonts w:asciiTheme="minorHAnsi" w:hAnsiTheme="minorHAnsi"/>
          <w:color w:val="auto"/>
          <w:sz w:val="22"/>
          <w:szCs w:val="22"/>
        </w:rPr>
        <w:t>The detainee must be</w:t>
      </w:r>
      <w:r w:rsidR="00457AEA">
        <w:rPr>
          <w:rFonts w:asciiTheme="minorHAnsi" w:hAnsiTheme="minorHAnsi"/>
          <w:color w:val="auto"/>
          <w:sz w:val="22"/>
          <w:szCs w:val="22"/>
        </w:rPr>
        <w:t xml:space="preserve"> immediately</w:t>
      </w:r>
      <w:r w:rsidRPr="00722A32">
        <w:rPr>
          <w:rFonts w:asciiTheme="minorHAnsi" w:hAnsiTheme="minorHAnsi"/>
          <w:color w:val="auto"/>
          <w:sz w:val="22"/>
          <w:szCs w:val="22"/>
        </w:rPr>
        <w:t xml:space="preserve"> issued with </w:t>
      </w:r>
      <w:r w:rsidR="00E04C39">
        <w:rPr>
          <w:rFonts w:asciiTheme="minorHAnsi" w:hAnsiTheme="minorHAnsi"/>
          <w:color w:val="auto"/>
          <w:sz w:val="22"/>
          <w:szCs w:val="22"/>
        </w:rPr>
        <w:t xml:space="preserve">fresh </w:t>
      </w:r>
      <w:r w:rsidR="00CA66F0">
        <w:rPr>
          <w:rFonts w:asciiTheme="minorHAnsi" w:hAnsiTheme="minorHAnsi"/>
          <w:color w:val="auto"/>
          <w:sz w:val="22"/>
          <w:szCs w:val="22"/>
        </w:rPr>
        <w:t>ACTCS</w:t>
      </w:r>
      <w:r w:rsidRPr="00722A32">
        <w:rPr>
          <w:rFonts w:asciiTheme="minorHAnsi" w:hAnsiTheme="minorHAnsi"/>
          <w:color w:val="auto"/>
          <w:sz w:val="22"/>
          <w:szCs w:val="22"/>
        </w:rPr>
        <w:t xml:space="preserve"> issued clothing and be placed on observations for </w:t>
      </w:r>
      <w:r w:rsidR="0063579E">
        <w:rPr>
          <w:rFonts w:asciiTheme="minorHAnsi" w:hAnsiTheme="minorHAnsi"/>
          <w:color w:val="auto"/>
          <w:sz w:val="22"/>
          <w:szCs w:val="22"/>
        </w:rPr>
        <w:t>two</w:t>
      </w:r>
      <w:r w:rsidRPr="00722A32">
        <w:rPr>
          <w:rFonts w:asciiTheme="minorHAnsi" w:hAnsiTheme="minorHAnsi"/>
          <w:color w:val="auto"/>
          <w:sz w:val="22"/>
          <w:szCs w:val="22"/>
        </w:rPr>
        <w:t xml:space="preserve"> hour</w:t>
      </w:r>
      <w:r w:rsidR="0063579E">
        <w:rPr>
          <w:rFonts w:asciiTheme="minorHAnsi" w:hAnsiTheme="minorHAnsi"/>
          <w:color w:val="auto"/>
          <w:sz w:val="22"/>
          <w:szCs w:val="22"/>
        </w:rPr>
        <w:t>s</w:t>
      </w:r>
      <w:r w:rsidRPr="00722A32">
        <w:rPr>
          <w:rFonts w:asciiTheme="minorHAnsi" w:hAnsiTheme="minorHAnsi"/>
          <w:color w:val="auto"/>
          <w:sz w:val="22"/>
          <w:szCs w:val="22"/>
        </w:rPr>
        <w:t xml:space="preserve"> or as otherwise advised by a Justice Health staff member.</w:t>
      </w:r>
    </w:p>
    <w:p w14:paraId="59DE597B" w14:textId="22389234" w:rsidR="003C0560" w:rsidRPr="00176B26" w:rsidRDefault="00340954" w:rsidP="00BD2C08">
      <w:pPr>
        <w:spacing w:before="60" w:after="0" w:line="276" w:lineRule="auto"/>
        <w:rPr>
          <w:u w:val="single"/>
        </w:rPr>
      </w:pPr>
      <w:r>
        <w:rPr>
          <w:u w:val="single"/>
        </w:rPr>
        <w:t>First aid and cleaning</w:t>
      </w:r>
      <w:r w:rsidR="003C0560" w:rsidRPr="00176B26">
        <w:rPr>
          <w:u w:val="single"/>
        </w:rPr>
        <w:t xml:space="preserve"> at </w:t>
      </w:r>
      <w:r>
        <w:rPr>
          <w:u w:val="single"/>
        </w:rPr>
        <w:t>t</w:t>
      </w:r>
      <w:r w:rsidR="003C0560" w:rsidRPr="00176B26">
        <w:rPr>
          <w:u w:val="single"/>
        </w:rPr>
        <w:t>he Court Transport Unit</w:t>
      </w:r>
    </w:p>
    <w:p w14:paraId="5E7E1E51" w14:textId="3BA9498E" w:rsidR="00BD2C08" w:rsidRDefault="00BD2C08" w:rsidP="00F611ED">
      <w:pPr>
        <w:pStyle w:val="Heading2"/>
        <w:keepNext w:val="0"/>
        <w:keepLines w:val="0"/>
        <w:numPr>
          <w:ilvl w:val="1"/>
          <w:numId w:val="17"/>
        </w:numPr>
        <w:spacing w:before="60" w:line="276" w:lineRule="auto"/>
        <w:ind w:left="720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Detainees </w:t>
      </w:r>
      <w:r w:rsidR="001A540D">
        <w:rPr>
          <w:rFonts w:asciiTheme="minorHAnsi" w:hAnsiTheme="minorHAnsi" w:cstheme="minorHAnsi"/>
          <w:color w:val="auto"/>
          <w:sz w:val="22"/>
          <w:szCs w:val="22"/>
        </w:rPr>
        <w:t xml:space="preserve">must </w:t>
      </w:r>
      <w:r>
        <w:rPr>
          <w:rFonts w:asciiTheme="minorHAnsi" w:hAnsiTheme="minorHAnsi" w:cstheme="minorHAnsi"/>
          <w:color w:val="auto"/>
          <w:sz w:val="22"/>
          <w:szCs w:val="22"/>
        </w:rPr>
        <w:t>be assisted to self-</w:t>
      </w:r>
      <w:r w:rsidR="00340954">
        <w:rPr>
          <w:rFonts w:asciiTheme="minorHAnsi" w:hAnsiTheme="minorHAnsi" w:cstheme="minorHAnsi"/>
          <w:color w:val="auto"/>
          <w:sz w:val="22"/>
          <w:szCs w:val="22"/>
        </w:rPr>
        <w:t>clean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in the shower</w:t>
      </w:r>
      <w:r w:rsidR="00C06306">
        <w:rPr>
          <w:rFonts w:asciiTheme="minorHAnsi" w:hAnsiTheme="minorHAnsi" w:cstheme="minorHAnsi"/>
          <w:color w:val="auto"/>
          <w:sz w:val="22"/>
          <w:szCs w:val="22"/>
        </w:rPr>
        <w:t xml:space="preserve"> where</w:t>
      </w:r>
      <w:r w:rsidR="001A540D">
        <w:rPr>
          <w:rFonts w:asciiTheme="minorHAnsi" w:hAnsiTheme="minorHAnsi" w:cstheme="minorHAnsi"/>
          <w:color w:val="auto"/>
          <w:sz w:val="22"/>
          <w:szCs w:val="22"/>
        </w:rPr>
        <w:t xml:space="preserve"> possible</w:t>
      </w:r>
      <w:r w:rsidR="00C06306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16D38784" w14:textId="17C94C40" w:rsidR="003816A2" w:rsidRPr="003816A2" w:rsidRDefault="006843C4" w:rsidP="00F611ED">
      <w:pPr>
        <w:pStyle w:val="Heading2"/>
        <w:keepNext w:val="0"/>
        <w:keepLines w:val="0"/>
        <w:numPr>
          <w:ilvl w:val="1"/>
          <w:numId w:val="17"/>
        </w:numPr>
        <w:spacing w:before="60" w:line="276" w:lineRule="auto"/>
        <w:ind w:left="720"/>
        <w:rPr>
          <w:rFonts w:asciiTheme="minorHAnsi" w:hAnsiTheme="minorHAnsi" w:cstheme="minorHAnsi"/>
          <w:color w:val="auto"/>
          <w:sz w:val="22"/>
          <w:szCs w:val="22"/>
        </w:rPr>
      </w:pPr>
      <w:r w:rsidRPr="006843C4">
        <w:rPr>
          <w:rFonts w:asciiTheme="minorHAnsi" w:hAnsiTheme="minorHAnsi" w:cstheme="minorHAnsi"/>
          <w:color w:val="auto"/>
          <w:sz w:val="22"/>
          <w:szCs w:val="22"/>
        </w:rPr>
        <w:t>Officer</w:t>
      </w:r>
      <w:r w:rsidR="007A4676">
        <w:rPr>
          <w:rFonts w:asciiTheme="minorHAnsi" w:hAnsiTheme="minorHAnsi" w:cstheme="minorHAnsi"/>
          <w:color w:val="auto"/>
          <w:sz w:val="22"/>
          <w:szCs w:val="22"/>
        </w:rPr>
        <w:t>s</w:t>
      </w:r>
      <w:r w:rsidRPr="006843C4">
        <w:rPr>
          <w:rFonts w:asciiTheme="minorHAnsi" w:hAnsiTheme="minorHAnsi" w:cstheme="minorHAnsi"/>
          <w:color w:val="auto"/>
          <w:sz w:val="22"/>
          <w:szCs w:val="22"/>
        </w:rPr>
        <w:t xml:space="preserve"> must provide </w:t>
      </w:r>
      <w:r w:rsidR="00340954">
        <w:rPr>
          <w:rFonts w:asciiTheme="minorHAnsi" w:hAnsiTheme="minorHAnsi" w:cstheme="minorHAnsi"/>
          <w:color w:val="auto"/>
          <w:sz w:val="22"/>
          <w:szCs w:val="22"/>
        </w:rPr>
        <w:t>first aid and cleaning</w:t>
      </w:r>
      <w:r w:rsidRPr="006843C4">
        <w:rPr>
          <w:rFonts w:asciiTheme="minorHAnsi" w:hAnsiTheme="minorHAnsi" w:cstheme="minorHAnsi"/>
          <w:color w:val="auto"/>
          <w:sz w:val="22"/>
          <w:szCs w:val="22"/>
        </w:rPr>
        <w:t xml:space="preserve"> aftercare in the first instance with an ambulance to be contacted in cases of continuing significant symptoms or medical emergencies.</w:t>
      </w:r>
    </w:p>
    <w:p w14:paraId="30803B3D" w14:textId="513700B0" w:rsidR="003816A2" w:rsidRPr="00F955D9" w:rsidRDefault="003816A2" w:rsidP="00F611ED">
      <w:pPr>
        <w:pStyle w:val="Heading2"/>
        <w:keepNext w:val="0"/>
        <w:keepLines w:val="0"/>
        <w:numPr>
          <w:ilvl w:val="1"/>
          <w:numId w:val="17"/>
        </w:numPr>
        <w:spacing w:before="60" w:line="276" w:lineRule="auto"/>
        <w:ind w:left="720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 xml:space="preserve">Where chemical agents are used, the detainee is to be </w:t>
      </w:r>
      <w:r w:rsidRPr="009D5E70">
        <w:rPr>
          <w:rFonts w:asciiTheme="minorHAnsi" w:hAnsiTheme="minorHAnsi"/>
          <w:color w:val="auto"/>
          <w:sz w:val="22"/>
          <w:szCs w:val="22"/>
        </w:rPr>
        <w:t xml:space="preserve">placed on </w:t>
      </w:r>
      <w:r>
        <w:rPr>
          <w:rFonts w:asciiTheme="minorHAnsi" w:hAnsiTheme="minorHAnsi"/>
          <w:color w:val="auto"/>
          <w:sz w:val="22"/>
          <w:szCs w:val="22"/>
        </w:rPr>
        <w:t>1</w:t>
      </w:r>
      <w:r w:rsidRPr="009D5E70">
        <w:rPr>
          <w:rFonts w:asciiTheme="minorHAnsi" w:hAnsiTheme="minorHAnsi"/>
          <w:color w:val="auto"/>
          <w:sz w:val="22"/>
          <w:szCs w:val="22"/>
        </w:rPr>
        <w:t>5x24 hour observations</w:t>
      </w:r>
      <w:r>
        <w:rPr>
          <w:rFonts w:asciiTheme="minorHAnsi" w:hAnsiTheme="minorHAnsi"/>
          <w:color w:val="auto"/>
          <w:sz w:val="22"/>
          <w:szCs w:val="22"/>
        </w:rPr>
        <w:t xml:space="preserve"> until such time as the detainee is released from custody or transported to </w:t>
      </w:r>
      <w:r w:rsidR="0022280D">
        <w:rPr>
          <w:rFonts w:asciiTheme="minorHAnsi" w:hAnsiTheme="minorHAnsi" w:cstheme="minorHAnsi"/>
          <w:color w:val="auto"/>
          <w:sz w:val="22"/>
          <w:szCs w:val="22"/>
        </w:rPr>
        <w:t>Alexander Maconochie Centre</w:t>
      </w:r>
      <w:r w:rsidR="0022280D">
        <w:rPr>
          <w:rFonts w:asciiTheme="minorHAnsi" w:hAnsiTheme="minorHAnsi"/>
          <w:color w:val="auto"/>
          <w:sz w:val="22"/>
          <w:szCs w:val="22"/>
        </w:rPr>
        <w:t xml:space="preserve"> (</w:t>
      </w:r>
      <w:r>
        <w:rPr>
          <w:rFonts w:asciiTheme="minorHAnsi" w:hAnsiTheme="minorHAnsi"/>
          <w:color w:val="auto"/>
          <w:sz w:val="22"/>
          <w:szCs w:val="22"/>
        </w:rPr>
        <w:t>AMC</w:t>
      </w:r>
      <w:r w:rsidR="0022280D">
        <w:rPr>
          <w:rFonts w:asciiTheme="minorHAnsi" w:hAnsiTheme="minorHAnsi"/>
          <w:color w:val="auto"/>
          <w:sz w:val="22"/>
          <w:szCs w:val="22"/>
        </w:rPr>
        <w:t>)</w:t>
      </w:r>
      <w:r w:rsidRPr="009D5E70">
        <w:rPr>
          <w:rFonts w:asciiTheme="minorHAnsi" w:hAnsiTheme="minorHAnsi"/>
          <w:color w:val="auto"/>
          <w:sz w:val="22"/>
          <w:szCs w:val="22"/>
        </w:rPr>
        <w:t>.</w:t>
      </w:r>
    </w:p>
    <w:p w14:paraId="5F2C04BE" w14:textId="254C5E5A" w:rsidR="009D5E70" w:rsidRDefault="009D5E70" w:rsidP="00F611ED">
      <w:pPr>
        <w:pStyle w:val="Heading2"/>
        <w:keepNext w:val="0"/>
        <w:keepLines w:val="0"/>
        <w:numPr>
          <w:ilvl w:val="1"/>
          <w:numId w:val="17"/>
        </w:numPr>
        <w:spacing w:before="60" w:line="276" w:lineRule="auto"/>
        <w:ind w:left="720"/>
        <w:rPr>
          <w:rFonts w:asciiTheme="minorHAnsi" w:hAnsiTheme="minorHAnsi" w:cstheme="minorHAnsi"/>
          <w:color w:val="auto"/>
          <w:sz w:val="22"/>
          <w:szCs w:val="22"/>
        </w:rPr>
      </w:pPr>
      <w:r w:rsidRPr="009D5E70">
        <w:rPr>
          <w:rFonts w:asciiTheme="minorHAnsi" w:hAnsiTheme="minorHAnsi" w:cstheme="minorHAnsi"/>
          <w:color w:val="auto"/>
          <w:sz w:val="22"/>
          <w:szCs w:val="22"/>
        </w:rPr>
        <w:t xml:space="preserve">Where </w:t>
      </w:r>
      <w:r>
        <w:rPr>
          <w:rFonts w:asciiTheme="minorHAnsi" w:hAnsiTheme="minorHAnsi" w:cstheme="minorHAnsi"/>
          <w:color w:val="auto"/>
          <w:sz w:val="22"/>
          <w:szCs w:val="22"/>
        </w:rPr>
        <w:t>a</w:t>
      </w:r>
      <w:r w:rsidRPr="009D5E70">
        <w:rPr>
          <w:rFonts w:asciiTheme="minorHAnsi" w:hAnsiTheme="minorHAnsi" w:cstheme="minorHAnsi"/>
          <w:color w:val="auto"/>
          <w:sz w:val="22"/>
          <w:szCs w:val="22"/>
        </w:rPr>
        <w:t xml:space="preserve"> detainee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is released from custody after being exposed to chemical agents and</w:t>
      </w:r>
      <w:r w:rsidRPr="009D5E70">
        <w:rPr>
          <w:rFonts w:asciiTheme="minorHAnsi" w:hAnsiTheme="minorHAnsi" w:cstheme="minorHAnsi"/>
          <w:color w:val="auto"/>
          <w:sz w:val="22"/>
          <w:szCs w:val="22"/>
        </w:rPr>
        <w:t xml:space="preserve"> continues to display symptoms, </w:t>
      </w:r>
      <w:r w:rsidR="003C0560">
        <w:rPr>
          <w:rFonts w:asciiTheme="minorHAnsi" w:hAnsiTheme="minorHAnsi" w:cstheme="minorHAnsi"/>
          <w:color w:val="auto"/>
          <w:sz w:val="22"/>
          <w:szCs w:val="22"/>
        </w:rPr>
        <w:t>they</w:t>
      </w:r>
      <w:r w:rsidRPr="009D5E70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7666A8">
        <w:rPr>
          <w:rFonts w:asciiTheme="minorHAnsi" w:hAnsiTheme="minorHAnsi" w:cstheme="minorHAnsi"/>
          <w:color w:val="auto"/>
          <w:sz w:val="22"/>
          <w:szCs w:val="22"/>
        </w:rPr>
        <w:t xml:space="preserve">should be offered </w:t>
      </w:r>
      <w:r w:rsidRPr="009D5E70">
        <w:rPr>
          <w:rFonts w:asciiTheme="minorHAnsi" w:hAnsiTheme="minorHAnsi" w:cstheme="minorHAnsi"/>
          <w:color w:val="auto"/>
          <w:sz w:val="22"/>
          <w:szCs w:val="22"/>
        </w:rPr>
        <w:t>assist</w:t>
      </w:r>
      <w:r w:rsidR="007666A8">
        <w:rPr>
          <w:rFonts w:asciiTheme="minorHAnsi" w:hAnsiTheme="minorHAnsi" w:cstheme="minorHAnsi"/>
          <w:color w:val="auto"/>
          <w:sz w:val="22"/>
          <w:szCs w:val="22"/>
        </w:rPr>
        <w:t>ance with</w:t>
      </w:r>
      <w:r w:rsidRPr="009D5E70">
        <w:rPr>
          <w:rFonts w:asciiTheme="minorHAnsi" w:hAnsiTheme="minorHAnsi" w:cstheme="minorHAnsi"/>
          <w:color w:val="auto"/>
          <w:sz w:val="22"/>
          <w:szCs w:val="22"/>
        </w:rPr>
        <w:t xml:space="preserve"> seek</w:t>
      </w:r>
      <w:r w:rsidR="007666A8">
        <w:rPr>
          <w:rFonts w:asciiTheme="minorHAnsi" w:hAnsiTheme="minorHAnsi" w:cstheme="minorHAnsi"/>
          <w:color w:val="auto"/>
          <w:sz w:val="22"/>
          <w:szCs w:val="22"/>
        </w:rPr>
        <w:t>ing</w:t>
      </w:r>
      <w:r w:rsidRPr="009D5E70">
        <w:rPr>
          <w:rFonts w:asciiTheme="minorHAnsi" w:hAnsiTheme="minorHAnsi" w:cstheme="minorHAnsi"/>
          <w:color w:val="auto"/>
          <w:sz w:val="22"/>
          <w:szCs w:val="22"/>
        </w:rPr>
        <w:t xml:space="preserve"> further medical advi</w:t>
      </w:r>
      <w:r w:rsidR="00957C44">
        <w:rPr>
          <w:rFonts w:asciiTheme="minorHAnsi" w:hAnsiTheme="minorHAnsi" w:cstheme="minorHAnsi"/>
          <w:color w:val="auto"/>
          <w:sz w:val="22"/>
          <w:szCs w:val="22"/>
        </w:rPr>
        <w:t>c</w:t>
      </w:r>
      <w:r w:rsidRPr="009D5E70">
        <w:rPr>
          <w:rFonts w:asciiTheme="minorHAnsi" w:hAnsiTheme="minorHAnsi" w:cstheme="minorHAnsi"/>
          <w:color w:val="auto"/>
          <w:sz w:val="22"/>
          <w:szCs w:val="22"/>
        </w:rPr>
        <w:t>e</w:t>
      </w:r>
      <w:r w:rsidR="007666A8">
        <w:rPr>
          <w:rFonts w:asciiTheme="minorHAnsi" w:hAnsiTheme="minorHAnsi" w:cstheme="minorHAnsi"/>
          <w:color w:val="auto"/>
          <w:sz w:val="22"/>
          <w:szCs w:val="22"/>
        </w:rPr>
        <w:t xml:space="preserve">, such as </w:t>
      </w:r>
      <w:r w:rsidR="00015C13">
        <w:rPr>
          <w:rFonts w:asciiTheme="minorHAnsi" w:hAnsiTheme="minorHAnsi" w:cstheme="minorHAnsi"/>
          <w:color w:val="auto"/>
          <w:sz w:val="22"/>
          <w:szCs w:val="22"/>
        </w:rPr>
        <w:t>phoning</w:t>
      </w:r>
      <w:r w:rsidR="007666A8">
        <w:rPr>
          <w:rFonts w:asciiTheme="minorHAnsi" w:hAnsiTheme="minorHAnsi" w:cstheme="minorHAnsi"/>
          <w:color w:val="auto"/>
          <w:sz w:val="22"/>
          <w:szCs w:val="22"/>
        </w:rPr>
        <w:t xml:space="preserve"> their medical service</w:t>
      </w:r>
      <w:r w:rsidRPr="009D5E70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745889B4" w14:textId="62740170" w:rsidR="00AD2FDA" w:rsidRPr="009D5E70" w:rsidRDefault="00340954" w:rsidP="00DB34D9">
      <w:pPr>
        <w:pStyle w:val="Heading1"/>
        <w:keepNext w:val="0"/>
        <w:numPr>
          <w:ilvl w:val="0"/>
          <w:numId w:val="17"/>
        </w:numPr>
        <w:spacing w:before="60" w:line="276" w:lineRule="auto"/>
        <w:ind w:left="0" w:firstLine="0"/>
        <w:rPr>
          <w:rFonts w:asciiTheme="minorHAnsi" w:hAnsiTheme="minorHAnsi"/>
          <w:b/>
          <w:bCs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lastRenderedPageBreak/>
        <w:t>First aid and cleaning</w:t>
      </w:r>
      <w:r w:rsidR="00AD2FDA" w:rsidRPr="009D5E70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of a </w:t>
      </w: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p</w:t>
      </w:r>
      <w:r w:rsidR="00AD2FDA" w:rsidRPr="009D5E70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erson other than a </w:t>
      </w: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d</w:t>
      </w:r>
      <w:r w:rsidR="00AD2FDA" w:rsidRPr="009D5E70">
        <w:rPr>
          <w:rFonts w:asciiTheme="minorHAnsi" w:hAnsiTheme="minorHAnsi" w:cstheme="minorHAnsi"/>
          <w:b/>
          <w:bCs/>
          <w:color w:val="auto"/>
          <w:sz w:val="22"/>
          <w:szCs w:val="22"/>
        </w:rPr>
        <w:t>etainee</w:t>
      </w:r>
    </w:p>
    <w:p w14:paraId="4B7E8337" w14:textId="45F9F41D" w:rsidR="00712A2E" w:rsidRPr="00FB0EAC" w:rsidRDefault="00712A2E" w:rsidP="00F611ED">
      <w:pPr>
        <w:pStyle w:val="Heading2"/>
        <w:keepNext w:val="0"/>
        <w:keepLines w:val="0"/>
        <w:numPr>
          <w:ilvl w:val="1"/>
          <w:numId w:val="17"/>
        </w:numPr>
        <w:spacing w:before="60" w:line="276" w:lineRule="auto"/>
        <w:ind w:left="720"/>
        <w:rPr>
          <w:rFonts w:asciiTheme="minorHAnsi" w:hAnsiTheme="minorHAnsi"/>
          <w:color w:val="auto"/>
          <w:sz w:val="22"/>
          <w:szCs w:val="22"/>
        </w:rPr>
      </w:pPr>
      <w:r w:rsidRPr="00D74E84">
        <w:rPr>
          <w:rFonts w:asciiTheme="minorHAnsi" w:hAnsiTheme="minorHAnsi"/>
          <w:color w:val="auto"/>
          <w:sz w:val="22"/>
          <w:szCs w:val="22"/>
        </w:rPr>
        <w:t>Persons other than a detainee</w:t>
      </w:r>
      <w:r w:rsidR="00C61F63" w:rsidRPr="00D74E84">
        <w:rPr>
          <w:rFonts w:asciiTheme="minorHAnsi" w:hAnsiTheme="minorHAnsi"/>
          <w:color w:val="auto"/>
          <w:sz w:val="22"/>
          <w:szCs w:val="22"/>
        </w:rPr>
        <w:t>, e.g.</w:t>
      </w:r>
      <w:r w:rsidR="007666A8">
        <w:rPr>
          <w:rFonts w:asciiTheme="minorHAnsi" w:hAnsiTheme="minorHAnsi"/>
          <w:color w:val="auto"/>
          <w:sz w:val="22"/>
          <w:szCs w:val="22"/>
        </w:rPr>
        <w:t>,</w:t>
      </w:r>
      <w:r w:rsidR="00C61F63" w:rsidRPr="00D74E84">
        <w:rPr>
          <w:rFonts w:asciiTheme="minorHAnsi" w:hAnsiTheme="minorHAnsi"/>
          <w:color w:val="auto"/>
          <w:sz w:val="22"/>
          <w:szCs w:val="22"/>
        </w:rPr>
        <w:t xml:space="preserve"> officers, other staff members, visitors or contractors, </w:t>
      </w:r>
      <w:r w:rsidR="00C61F63" w:rsidRPr="00FB0EAC">
        <w:rPr>
          <w:rFonts w:asciiTheme="minorHAnsi" w:hAnsiTheme="minorHAnsi"/>
          <w:color w:val="auto"/>
          <w:sz w:val="22"/>
          <w:szCs w:val="22"/>
        </w:rPr>
        <w:t xml:space="preserve">must be assisted to </w:t>
      </w:r>
      <w:r w:rsidR="00340954">
        <w:rPr>
          <w:rFonts w:asciiTheme="minorHAnsi" w:hAnsiTheme="minorHAnsi"/>
          <w:color w:val="auto"/>
          <w:sz w:val="22"/>
          <w:szCs w:val="22"/>
        </w:rPr>
        <w:t>clean</w:t>
      </w:r>
      <w:r w:rsidR="00C61F63" w:rsidRPr="00FB0EAC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F43A4B" w:rsidRPr="00FB0EAC">
        <w:rPr>
          <w:rFonts w:asciiTheme="minorHAnsi" w:hAnsiTheme="minorHAnsi"/>
          <w:color w:val="auto"/>
          <w:sz w:val="22"/>
          <w:szCs w:val="22"/>
        </w:rPr>
        <w:t>in accordance with section 2.</w:t>
      </w:r>
    </w:p>
    <w:p w14:paraId="76CE8CEC" w14:textId="20F87BB6" w:rsidR="00504BB8" w:rsidRDefault="00F128D4" w:rsidP="00F611ED">
      <w:pPr>
        <w:pStyle w:val="Heading2"/>
        <w:keepNext w:val="0"/>
        <w:keepLines w:val="0"/>
        <w:numPr>
          <w:ilvl w:val="1"/>
          <w:numId w:val="17"/>
        </w:numPr>
        <w:spacing w:before="60" w:line="276" w:lineRule="auto"/>
        <w:ind w:left="720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 xml:space="preserve">Where </w:t>
      </w:r>
      <w:r w:rsidR="00B96EA8">
        <w:rPr>
          <w:rFonts w:asciiTheme="minorHAnsi" w:hAnsiTheme="minorHAnsi"/>
          <w:color w:val="auto"/>
          <w:sz w:val="22"/>
          <w:szCs w:val="22"/>
        </w:rPr>
        <w:t>possible</w:t>
      </w:r>
      <w:r>
        <w:rPr>
          <w:rFonts w:asciiTheme="minorHAnsi" w:hAnsiTheme="minorHAnsi"/>
          <w:color w:val="auto"/>
          <w:sz w:val="22"/>
          <w:szCs w:val="22"/>
        </w:rPr>
        <w:t>, c</w:t>
      </w:r>
      <w:r w:rsidRPr="00722A32">
        <w:rPr>
          <w:rFonts w:asciiTheme="minorHAnsi" w:hAnsiTheme="minorHAnsi"/>
          <w:color w:val="auto"/>
          <w:sz w:val="22"/>
          <w:szCs w:val="22"/>
        </w:rPr>
        <w:t xml:space="preserve">lothing </w:t>
      </w:r>
      <w:r w:rsidR="00AD2FDA" w:rsidRPr="00722A32">
        <w:rPr>
          <w:rFonts w:asciiTheme="minorHAnsi" w:hAnsiTheme="minorHAnsi"/>
          <w:color w:val="auto"/>
          <w:sz w:val="22"/>
          <w:szCs w:val="22"/>
        </w:rPr>
        <w:t xml:space="preserve">contaminated by chemical agents </w:t>
      </w:r>
      <w:r w:rsidR="00FC6E33">
        <w:rPr>
          <w:rFonts w:asciiTheme="minorHAnsi" w:hAnsiTheme="minorHAnsi"/>
          <w:color w:val="auto"/>
          <w:sz w:val="22"/>
          <w:szCs w:val="22"/>
        </w:rPr>
        <w:t>should</w:t>
      </w:r>
      <w:r w:rsidR="00FC6E33" w:rsidRPr="00722A32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AD2FDA" w:rsidRPr="00722A32">
        <w:rPr>
          <w:rFonts w:asciiTheme="minorHAnsi" w:hAnsiTheme="minorHAnsi"/>
          <w:color w:val="auto"/>
          <w:sz w:val="22"/>
          <w:szCs w:val="22"/>
        </w:rPr>
        <w:t xml:space="preserve">be placed in bags and labelled </w:t>
      </w:r>
      <w:r w:rsidR="00463E52">
        <w:rPr>
          <w:rFonts w:asciiTheme="minorHAnsi" w:hAnsiTheme="minorHAnsi"/>
          <w:color w:val="auto"/>
          <w:sz w:val="22"/>
          <w:szCs w:val="22"/>
        </w:rPr>
        <w:t xml:space="preserve">as </w:t>
      </w:r>
      <w:r w:rsidR="00AD2FDA" w:rsidRPr="00722A32">
        <w:rPr>
          <w:rFonts w:asciiTheme="minorHAnsi" w:hAnsiTheme="minorHAnsi"/>
          <w:color w:val="auto"/>
          <w:sz w:val="22"/>
          <w:szCs w:val="22"/>
        </w:rPr>
        <w:t>contaminated with the chemical agent</w:t>
      </w:r>
      <w:r w:rsidR="00463E52">
        <w:rPr>
          <w:rFonts w:asciiTheme="minorHAnsi" w:hAnsiTheme="minorHAnsi"/>
          <w:color w:val="auto"/>
          <w:sz w:val="22"/>
          <w:szCs w:val="22"/>
        </w:rPr>
        <w:t xml:space="preserve"> to avoid cross-contamination</w:t>
      </w:r>
      <w:r w:rsidR="00AD2FDA" w:rsidRPr="00722A32">
        <w:rPr>
          <w:rFonts w:asciiTheme="minorHAnsi" w:hAnsiTheme="minorHAnsi"/>
          <w:color w:val="auto"/>
          <w:sz w:val="22"/>
          <w:szCs w:val="22"/>
        </w:rPr>
        <w:t xml:space="preserve">. </w:t>
      </w:r>
      <w:r w:rsidR="00957C44">
        <w:rPr>
          <w:rFonts w:asciiTheme="minorHAnsi" w:hAnsiTheme="minorHAnsi"/>
          <w:color w:val="auto"/>
          <w:sz w:val="22"/>
          <w:szCs w:val="22"/>
        </w:rPr>
        <w:t>Clothing can safely</w:t>
      </w:r>
      <w:r w:rsidR="00AD2FDA" w:rsidRPr="00722A32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501934">
        <w:rPr>
          <w:rFonts w:asciiTheme="minorHAnsi" w:hAnsiTheme="minorHAnsi"/>
          <w:color w:val="auto"/>
          <w:sz w:val="22"/>
          <w:szCs w:val="22"/>
        </w:rPr>
        <w:t xml:space="preserve">be </w:t>
      </w:r>
      <w:r w:rsidR="00AD2FDA" w:rsidRPr="00722A32">
        <w:rPr>
          <w:rFonts w:asciiTheme="minorHAnsi" w:hAnsiTheme="minorHAnsi"/>
          <w:color w:val="auto"/>
          <w:sz w:val="22"/>
          <w:szCs w:val="22"/>
        </w:rPr>
        <w:t>take</w:t>
      </w:r>
      <w:r w:rsidR="00501934">
        <w:rPr>
          <w:rFonts w:asciiTheme="minorHAnsi" w:hAnsiTheme="minorHAnsi"/>
          <w:color w:val="auto"/>
          <w:sz w:val="22"/>
          <w:szCs w:val="22"/>
        </w:rPr>
        <w:t>n</w:t>
      </w:r>
      <w:r w:rsidR="00AD2FDA" w:rsidRPr="00722A32">
        <w:rPr>
          <w:rFonts w:asciiTheme="minorHAnsi" w:hAnsiTheme="minorHAnsi"/>
          <w:color w:val="auto"/>
          <w:sz w:val="22"/>
          <w:szCs w:val="22"/>
        </w:rPr>
        <w:t xml:space="preserve"> home to launder.</w:t>
      </w:r>
    </w:p>
    <w:p w14:paraId="61297699" w14:textId="095B8860" w:rsidR="009D5E70" w:rsidRDefault="00554E80" w:rsidP="00F611ED">
      <w:pPr>
        <w:pStyle w:val="Heading2"/>
        <w:keepNext w:val="0"/>
        <w:keepLines w:val="0"/>
        <w:numPr>
          <w:ilvl w:val="1"/>
          <w:numId w:val="17"/>
        </w:numPr>
        <w:spacing w:before="60" w:line="276" w:lineRule="auto"/>
        <w:ind w:left="720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 xml:space="preserve">A </w:t>
      </w:r>
      <w:r w:rsidR="00272D34">
        <w:rPr>
          <w:rFonts w:asciiTheme="minorHAnsi" w:hAnsiTheme="minorHAnsi"/>
          <w:color w:val="auto"/>
          <w:sz w:val="22"/>
          <w:szCs w:val="22"/>
        </w:rPr>
        <w:t>person</w:t>
      </w:r>
      <w:r w:rsidR="00D9665D">
        <w:rPr>
          <w:rFonts w:asciiTheme="minorHAnsi" w:hAnsiTheme="minorHAnsi"/>
          <w:color w:val="auto"/>
          <w:sz w:val="22"/>
          <w:szCs w:val="22"/>
        </w:rPr>
        <w:t xml:space="preserve"> whose clothing has been contaminated</w:t>
      </w:r>
      <w:r w:rsidR="00FC6E33">
        <w:rPr>
          <w:rFonts w:asciiTheme="minorHAnsi" w:hAnsiTheme="minorHAnsi"/>
          <w:color w:val="auto"/>
          <w:sz w:val="22"/>
          <w:szCs w:val="22"/>
        </w:rPr>
        <w:t xml:space="preserve"> by chemical agents</w:t>
      </w:r>
      <w:r w:rsidR="00DD01AF">
        <w:rPr>
          <w:rFonts w:asciiTheme="minorHAnsi" w:hAnsiTheme="minorHAnsi"/>
          <w:color w:val="auto"/>
          <w:sz w:val="22"/>
          <w:szCs w:val="22"/>
        </w:rPr>
        <w:t xml:space="preserve"> must be offered the opportunity to access fresh clothing</w:t>
      </w:r>
      <w:r w:rsidR="00A3650C">
        <w:rPr>
          <w:rFonts w:asciiTheme="minorHAnsi" w:hAnsiTheme="minorHAnsi"/>
          <w:color w:val="auto"/>
          <w:sz w:val="22"/>
          <w:szCs w:val="22"/>
        </w:rPr>
        <w:t>.</w:t>
      </w:r>
    </w:p>
    <w:p w14:paraId="4A4CB2E8" w14:textId="31B207D6" w:rsidR="009D5E70" w:rsidRDefault="009D5E70" w:rsidP="00F611ED">
      <w:pPr>
        <w:pStyle w:val="Heading2"/>
        <w:keepNext w:val="0"/>
        <w:keepLines w:val="0"/>
        <w:numPr>
          <w:ilvl w:val="1"/>
          <w:numId w:val="17"/>
        </w:numPr>
        <w:spacing w:before="60" w:line="276" w:lineRule="auto"/>
        <w:ind w:left="720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On</w:t>
      </w:r>
      <w:r w:rsidR="00AD2FDA" w:rsidRPr="009D5E70">
        <w:rPr>
          <w:rFonts w:asciiTheme="minorHAnsi" w:hAnsiTheme="minorHAnsi"/>
          <w:color w:val="auto"/>
          <w:sz w:val="22"/>
          <w:szCs w:val="22"/>
        </w:rPr>
        <w:t>ce a person can continue with self-</w:t>
      </w:r>
      <w:r w:rsidR="00340954">
        <w:rPr>
          <w:rFonts w:asciiTheme="minorHAnsi" w:hAnsiTheme="minorHAnsi"/>
          <w:color w:val="auto"/>
          <w:sz w:val="22"/>
          <w:szCs w:val="22"/>
        </w:rPr>
        <w:t>cleaning</w:t>
      </w:r>
      <w:r w:rsidR="00AD2FDA" w:rsidRPr="009D5E70">
        <w:rPr>
          <w:rFonts w:asciiTheme="minorHAnsi" w:hAnsiTheme="minorHAnsi"/>
          <w:color w:val="auto"/>
          <w:sz w:val="22"/>
          <w:szCs w:val="22"/>
        </w:rPr>
        <w:t>, assisting officers should move to the next person.</w:t>
      </w:r>
    </w:p>
    <w:p w14:paraId="0D24C02A" w14:textId="4E88189B" w:rsidR="009D5E70" w:rsidRDefault="00AD2FDA" w:rsidP="00F611ED">
      <w:pPr>
        <w:pStyle w:val="Heading2"/>
        <w:keepNext w:val="0"/>
        <w:keepLines w:val="0"/>
        <w:numPr>
          <w:ilvl w:val="1"/>
          <w:numId w:val="17"/>
        </w:numPr>
        <w:spacing w:before="60" w:line="276" w:lineRule="auto"/>
        <w:ind w:left="720"/>
        <w:rPr>
          <w:rFonts w:asciiTheme="minorHAnsi" w:hAnsiTheme="minorHAnsi"/>
          <w:color w:val="auto"/>
          <w:sz w:val="22"/>
          <w:szCs w:val="22"/>
        </w:rPr>
      </w:pPr>
      <w:r w:rsidRPr="009D5E70">
        <w:rPr>
          <w:rFonts w:asciiTheme="minorHAnsi" w:hAnsiTheme="minorHAnsi"/>
          <w:color w:val="auto"/>
          <w:sz w:val="22"/>
          <w:szCs w:val="22"/>
        </w:rPr>
        <w:t>All people exposed to chemical agents</w:t>
      </w:r>
      <w:r w:rsidR="00A105BE">
        <w:rPr>
          <w:rFonts w:asciiTheme="minorHAnsi" w:hAnsiTheme="minorHAnsi"/>
          <w:color w:val="auto"/>
          <w:sz w:val="22"/>
          <w:szCs w:val="22"/>
        </w:rPr>
        <w:t xml:space="preserve">, who remain on </w:t>
      </w:r>
      <w:r w:rsidR="002E3805">
        <w:rPr>
          <w:rFonts w:asciiTheme="minorHAnsi" w:hAnsiTheme="minorHAnsi"/>
          <w:color w:val="auto"/>
          <w:sz w:val="22"/>
          <w:szCs w:val="22"/>
        </w:rPr>
        <w:t>ACTCS premises,</w:t>
      </w:r>
      <w:r w:rsidRPr="009D5E70">
        <w:rPr>
          <w:rFonts w:asciiTheme="minorHAnsi" w:hAnsiTheme="minorHAnsi"/>
          <w:color w:val="auto"/>
          <w:sz w:val="22"/>
          <w:szCs w:val="22"/>
        </w:rPr>
        <w:t xml:space="preserve"> must be </w:t>
      </w:r>
      <w:r w:rsidR="000F154A">
        <w:rPr>
          <w:rFonts w:asciiTheme="minorHAnsi" w:hAnsiTheme="minorHAnsi"/>
          <w:color w:val="auto"/>
          <w:sz w:val="22"/>
          <w:szCs w:val="22"/>
        </w:rPr>
        <w:t>placed on regular observations</w:t>
      </w:r>
      <w:r w:rsidR="00944094">
        <w:rPr>
          <w:rFonts w:asciiTheme="minorHAnsi" w:hAnsiTheme="minorHAnsi"/>
          <w:color w:val="auto"/>
          <w:sz w:val="22"/>
          <w:szCs w:val="22"/>
        </w:rPr>
        <w:t xml:space="preserve"> for</w:t>
      </w:r>
      <w:r w:rsidR="00D85288">
        <w:rPr>
          <w:rFonts w:asciiTheme="minorHAnsi" w:hAnsiTheme="minorHAnsi"/>
          <w:color w:val="auto"/>
          <w:sz w:val="22"/>
          <w:szCs w:val="22"/>
        </w:rPr>
        <w:t xml:space="preserve"> continuing significant symptoms or medical emergency</w:t>
      </w:r>
      <w:r w:rsidRPr="009D5E70">
        <w:rPr>
          <w:rFonts w:asciiTheme="minorHAnsi" w:hAnsiTheme="minorHAnsi"/>
          <w:color w:val="auto"/>
          <w:sz w:val="22"/>
          <w:szCs w:val="22"/>
        </w:rPr>
        <w:t xml:space="preserve"> for </w:t>
      </w:r>
      <w:r w:rsidR="0063579E">
        <w:rPr>
          <w:rFonts w:asciiTheme="minorHAnsi" w:hAnsiTheme="minorHAnsi"/>
          <w:color w:val="auto"/>
          <w:sz w:val="22"/>
          <w:szCs w:val="22"/>
        </w:rPr>
        <w:t>two</w:t>
      </w:r>
      <w:r w:rsidRPr="009D5E70">
        <w:rPr>
          <w:rFonts w:asciiTheme="minorHAnsi" w:hAnsiTheme="minorHAnsi"/>
          <w:color w:val="auto"/>
          <w:sz w:val="22"/>
          <w:szCs w:val="22"/>
        </w:rPr>
        <w:t xml:space="preserve"> hour</w:t>
      </w:r>
      <w:r w:rsidR="0063579E">
        <w:rPr>
          <w:rFonts w:asciiTheme="minorHAnsi" w:hAnsiTheme="minorHAnsi"/>
          <w:color w:val="auto"/>
          <w:sz w:val="22"/>
          <w:szCs w:val="22"/>
        </w:rPr>
        <w:t>s</w:t>
      </w:r>
      <w:r w:rsidR="00335428">
        <w:rPr>
          <w:rFonts w:asciiTheme="minorHAnsi" w:hAnsiTheme="minorHAnsi"/>
          <w:color w:val="auto"/>
          <w:sz w:val="22"/>
          <w:szCs w:val="22"/>
        </w:rPr>
        <w:t xml:space="preserve"> or in accordance with medical advice</w:t>
      </w:r>
      <w:r w:rsidRPr="009D5E70">
        <w:rPr>
          <w:rFonts w:asciiTheme="minorHAnsi" w:hAnsiTheme="minorHAnsi"/>
          <w:color w:val="auto"/>
          <w:sz w:val="22"/>
          <w:szCs w:val="22"/>
        </w:rPr>
        <w:t>.</w:t>
      </w:r>
    </w:p>
    <w:p w14:paraId="37DDDDA0" w14:textId="1ECC59A0" w:rsidR="00AD2FDA" w:rsidRPr="009D1356" w:rsidRDefault="00AD2FDA" w:rsidP="00F611ED">
      <w:pPr>
        <w:pStyle w:val="Heading2"/>
        <w:keepNext w:val="0"/>
        <w:keepLines w:val="0"/>
        <w:numPr>
          <w:ilvl w:val="1"/>
          <w:numId w:val="17"/>
        </w:numPr>
        <w:spacing w:before="60" w:line="276" w:lineRule="auto"/>
        <w:ind w:left="720"/>
        <w:rPr>
          <w:rFonts w:asciiTheme="minorHAnsi" w:hAnsiTheme="minorHAnsi" w:cstheme="minorHAnsi"/>
          <w:color w:val="auto"/>
          <w:sz w:val="22"/>
          <w:szCs w:val="22"/>
        </w:rPr>
      </w:pPr>
      <w:r w:rsidRPr="009D1356">
        <w:rPr>
          <w:rFonts w:asciiTheme="minorHAnsi" w:hAnsiTheme="minorHAnsi" w:cstheme="minorHAnsi"/>
          <w:color w:val="auto"/>
          <w:sz w:val="22"/>
          <w:szCs w:val="22"/>
        </w:rPr>
        <w:t xml:space="preserve">Where </w:t>
      </w:r>
      <w:r w:rsidR="0010260F">
        <w:rPr>
          <w:rFonts w:asciiTheme="minorHAnsi" w:hAnsiTheme="minorHAnsi" w:cstheme="minorHAnsi"/>
          <w:color w:val="auto"/>
          <w:sz w:val="22"/>
          <w:szCs w:val="22"/>
        </w:rPr>
        <w:t>a person</w:t>
      </w:r>
      <w:r w:rsidR="0010260F" w:rsidRPr="009D1356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9D1356">
        <w:rPr>
          <w:rFonts w:asciiTheme="minorHAnsi" w:hAnsiTheme="minorHAnsi" w:cstheme="minorHAnsi"/>
          <w:color w:val="auto"/>
          <w:sz w:val="22"/>
          <w:szCs w:val="22"/>
        </w:rPr>
        <w:t>other than a detainee</w:t>
      </w:r>
      <w:r w:rsidR="00F27FD2">
        <w:rPr>
          <w:rFonts w:asciiTheme="minorHAnsi" w:hAnsiTheme="minorHAnsi" w:cstheme="minorHAnsi"/>
          <w:color w:val="auto"/>
          <w:sz w:val="22"/>
          <w:szCs w:val="22"/>
        </w:rPr>
        <w:t xml:space="preserve"> leaves ACTCS premises within the </w:t>
      </w:r>
      <w:r w:rsidR="0063579E">
        <w:rPr>
          <w:rFonts w:asciiTheme="minorHAnsi" w:hAnsiTheme="minorHAnsi" w:cstheme="minorHAnsi"/>
          <w:color w:val="auto"/>
          <w:sz w:val="22"/>
          <w:szCs w:val="22"/>
        </w:rPr>
        <w:t>two</w:t>
      </w:r>
      <w:r w:rsidR="006A5F29">
        <w:rPr>
          <w:rFonts w:asciiTheme="minorHAnsi" w:hAnsiTheme="minorHAnsi" w:cstheme="minorHAnsi"/>
          <w:color w:val="auto"/>
          <w:sz w:val="22"/>
          <w:szCs w:val="22"/>
        </w:rPr>
        <w:t>-hour</w:t>
      </w:r>
      <w:r w:rsidR="00F27FD2">
        <w:rPr>
          <w:rFonts w:asciiTheme="minorHAnsi" w:hAnsiTheme="minorHAnsi" w:cstheme="minorHAnsi"/>
          <w:color w:val="auto"/>
          <w:sz w:val="22"/>
          <w:szCs w:val="22"/>
        </w:rPr>
        <w:t xml:space="preserve"> period in 4.</w:t>
      </w:r>
      <w:r w:rsidR="005768A1">
        <w:rPr>
          <w:rFonts w:asciiTheme="minorHAnsi" w:hAnsiTheme="minorHAnsi" w:cstheme="minorHAnsi"/>
          <w:color w:val="auto"/>
          <w:sz w:val="22"/>
          <w:szCs w:val="22"/>
        </w:rPr>
        <w:t xml:space="preserve">5 </w:t>
      </w:r>
      <w:r w:rsidR="00F27FD2">
        <w:rPr>
          <w:rFonts w:asciiTheme="minorHAnsi" w:hAnsiTheme="minorHAnsi" w:cstheme="minorHAnsi"/>
          <w:color w:val="auto"/>
          <w:sz w:val="22"/>
          <w:szCs w:val="22"/>
        </w:rPr>
        <w:t>or</w:t>
      </w:r>
      <w:r w:rsidRPr="009D1356">
        <w:rPr>
          <w:rFonts w:asciiTheme="minorHAnsi" w:hAnsiTheme="minorHAnsi" w:cstheme="minorHAnsi"/>
          <w:color w:val="auto"/>
          <w:sz w:val="22"/>
          <w:szCs w:val="22"/>
        </w:rPr>
        <w:t xml:space="preserve"> continues to display symptoms</w:t>
      </w:r>
      <w:r w:rsidR="005827C9">
        <w:rPr>
          <w:rFonts w:asciiTheme="minorHAnsi" w:hAnsiTheme="minorHAnsi" w:cstheme="minorHAnsi"/>
          <w:color w:val="auto"/>
          <w:sz w:val="22"/>
          <w:szCs w:val="22"/>
        </w:rPr>
        <w:t xml:space="preserve"> after </w:t>
      </w:r>
      <w:r w:rsidR="0063579E">
        <w:rPr>
          <w:rFonts w:asciiTheme="minorHAnsi" w:hAnsiTheme="minorHAnsi" w:cstheme="minorHAnsi"/>
          <w:color w:val="auto"/>
          <w:sz w:val="22"/>
          <w:szCs w:val="22"/>
        </w:rPr>
        <w:t>45 minutes</w:t>
      </w:r>
      <w:r w:rsidRPr="009D1356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r w:rsidR="00CB1868">
        <w:rPr>
          <w:rFonts w:asciiTheme="minorHAnsi" w:hAnsiTheme="minorHAnsi" w:cstheme="minorHAnsi"/>
          <w:color w:val="auto"/>
          <w:sz w:val="22"/>
          <w:szCs w:val="22"/>
        </w:rPr>
        <w:t>the</w:t>
      </w:r>
      <w:r w:rsidR="00CB1868" w:rsidRPr="009D1356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9D1356">
        <w:rPr>
          <w:rFonts w:asciiTheme="minorHAnsi" w:hAnsiTheme="minorHAnsi" w:cstheme="minorHAnsi"/>
          <w:color w:val="auto"/>
          <w:sz w:val="22"/>
          <w:szCs w:val="22"/>
        </w:rPr>
        <w:t xml:space="preserve">person </w:t>
      </w:r>
      <w:r w:rsidR="0027299C">
        <w:rPr>
          <w:rFonts w:asciiTheme="minorHAnsi" w:hAnsiTheme="minorHAnsi" w:cstheme="minorHAnsi"/>
          <w:color w:val="auto"/>
          <w:sz w:val="22"/>
          <w:szCs w:val="22"/>
        </w:rPr>
        <w:t>should</w:t>
      </w:r>
      <w:r w:rsidR="0027299C" w:rsidRPr="009D1356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9D1356">
        <w:rPr>
          <w:rFonts w:asciiTheme="minorHAnsi" w:hAnsiTheme="minorHAnsi" w:cstheme="minorHAnsi"/>
          <w:color w:val="auto"/>
          <w:sz w:val="22"/>
          <w:szCs w:val="22"/>
        </w:rPr>
        <w:t>be</w:t>
      </w:r>
      <w:r w:rsidR="00B84651">
        <w:rPr>
          <w:rFonts w:asciiTheme="minorHAnsi" w:hAnsiTheme="minorHAnsi" w:cstheme="minorHAnsi"/>
          <w:color w:val="auto"/>
          <w:sz w:val="22"/>
          <w:szCs w:val="22"/>
        </w:rPr>
        <w:t xml:space="preserve"> offered</w:t>
      </w:r>
      <w:r w:rsidRPr="009D1356">
        <w:rPr>
          <w:rFonts w:asciiTheme="minorHAnsi" w:hAnsiTheme="minorHAnsi" w:cstheme="minorHAnsi"/>
          <w:color w:val="auto"/>
          <w:sz w:val="22"/>
          <w:szCs w:val="22"/>
        </w:rPr>
        <w:t xml:space="preserve"> assist</w:t>
      </w:r>
      <w:r w:rsidR="00087C6B">
        <w:rPr>
          <w:rFonts w:asciiTheme="minorHAnsi" w:hAnsiTheme="minorHAnsi" w:cstheme="minorHAnsi"/>
          <w:color w:val="auto"/>
          <w:sz w:val="22"/>
          <w:szCs w:val="22"/>
        </w:rPr>
        <w:t>ance</w:t>
      </w:r>
      <w:r w:rsidRPr="009D1356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015C13">
        <w:rPr>
          <w:rFonts w:asciiTheme="minorHAnsi" w:hAnsiTheme="minorHAnsi" w:cstheme="minorHAnsi"/>
          <w:color w:val="auto"/>
          <w:sz w:val="22"/>
          <w:szCs w:val="22"/>
        </w:rPr>
        <w:t>with</w:t>
      </w:r>
      <w:r w:rsidR="00015C13" w:rsidRPr="009D1356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9D1356">
        <w:rPr>
          <w:rFonts w:asciiTheme="minorHAnsi" w:hAnsiTheme="minorHAnsi" w:cstheme="minorHAnsi"/>
          <w:color w:val="auto"/>
          <w:sz w:val="22"/>
          <w:szCs w:val="22"/>
        </w:rPr>
        <w:t>seek</w:t>
      </w:r>
      <w:r w:rsidR="00015C13">
        <w:rPr>
          <w:rFonts w:asciiTheme="minorHAnsi" w:hAnsiTheme="minorHAnsi" w:cstheme="minorHAnsi"/>
          <w:color w:val="auto"/>
          <w:sz w:val="22"/>
          <w:szCs w:val="22"/>
        </w:rPr>
        <w:t>ing</w:t>
      </w:r>
      <w:r w:rsidRPr="009D1356">
        <w:rPr>
          <w:rFonts w:asciiTheme="minorHAnsi" w:hAnsiTheme="minorHAnsi" w:cstheme="minorHAnsi"/>
          <w:color w:val="auto"/>
          <w:sz w:val="22"/>
          <w:szCs w:val="22"/>
        </w:rPr>
        <w:t xml:space="preserve"> further medical advi</w:t>
      </w:r>
      <w:r w:rsidR="009D1356">
        <w:rPr>
          <w:rFonts w:asciiTheme="minorHAnsi" w:hAnsiTheme="minorHAnsi" w:cstheme="minorHAnsi"/>
          <w:color w:val="auto"/>
          <w:sz w:val="22"/>
          <w:szCs w:val="22"/>
        </w:rPr>
        <w:t>c</w:t>
      </w:r>
      <w:r w:rsidRPr="009D1356">
        <w:rPr>
          <w:rFonts w:asciiTheme="minorHAnsi" w:hAnsiTheme="minorHAnsi" w:cstheme="minorHAnsi"/>
          <w:color w:val="auto"/>
          <w:sz w:val="22"/>
          <w:szCs w:val="22"/>
        </w:rPr>
        <w:t>e</w:t>
      </w:r>
      <w:r w:rsidR="00015C13">
        <w:rPr>
          <w:rFonts w:asciiTheme="minorHAnsi" w:hAnsiTheme="minorHAnsi" w:cstheme="minorHAnsi"/>
          <w:color w:val="auto"/>
          <w:sz w:val="22"/>
          <w:szCs w:val="22"/>
        </w:rPr>
        <w:t>, such as phoning their medical service</w:t>
      </w:r>
      <w:r w:rsidRPr="009D1356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4A6BFAFF" w14:textId="2E264253" w:rsidR="008C5A7B" w:rsidRPr="00176B26" w:rsidRDefault="00340954" w:rsidP="002476C7">
      <w:pPr>
        <w:spacing w:before="60" w:after="0" w:line="276" w:lineRule="auto"/>
        <w:rPr>
          <w:u w:val="single"/>
        </w:rPr>
      </w:pPr>
      <w:r>
        <w:rPr>
          <w:u w:val="single"/>
        </w:rPr>
        <w:t>First aid and cleaning</w:t>
      </w:r>
      <w:r w:rsidR="006E3150" w:rsidRPr="00176B26">
        <w:rPr>
          <w:u w:val="single"/>
        </w:rPr>
        <w:t xml:space="preserve"> of </w:t>
      </w:r>
      <w:r w:rsidR="0063579E">
        <w:rPr>
          <w:u w:val="single"/>
        </w:rPr>
        <w:t>o</w:t>
      </w:r>
      <w:r w:rsidR="006E3150" w:rsidRPr="00176B26">
        <w:rPr>
          <w:u w:val="single"/>
        </w:rPr>
        <w:t>fficers</w:t>
      </w:r>
    </w:p>
    <w:p w14:paraId="54B69488" w14:textId="77777777" w:rsidR="00D74E84" w:rsidRDefault="00D74E84" w:rsidP="00F611ED">
      <w:pPr>
        <w:pStyle w:val="Heading2"/>
        <w:keepNext w:val="0"/>
        <w:keepLines w:val="0"/>
        <w:numPr>
          <w:ilvl w:val="1"/>
          <w:numId w:val="17"/>
        </w:numPr>
        <w:spacing w:before="60" w:line="276" w:lineRule="auto"/>
        <w:ind w:left="720"/>
        <w:rPr>
          <w:rFonts w:asciiTheme="minorHAnsi" w:hAnsiTheme="minorHAnsi"/>
          <w:color w:val="auto"/>
          <w:sz w:val="22"/>
          <w:szCs w:val="22"/>
        </w:rPr>
      </w:pPr>
      <w:r w:rsidRPr="00D37CEC">
        <w:rPr>
          <w:rFonts w:asciiTheme="minorHAnsi" w:hAnsiTheme="minorHAnsi"/>
          <w:color w:val="auto"/>
          <w:sz w:val="22"/>
          <w:szCs w:val="22"/>
        </w:rPr>
        <w:t>Officers who have participated in a use of force involving chemical agents must wash their hands as soon as practical.</w:t>
      </w:r>
    </w:p>
    <w:p w14:paraId="3F530484" w14:textId="02A35F9A" w:rsidR="009D1356" w:rsidRDefault="00D74E84" w:rsidP="00F611ED">
      <w:pPr>
        <w:pStyle w:val="Heading2"/>
        <w:keepNext w:val="0"/>
        <w:keepLines w:val="0"/>
        <w:numPr>
          <w:ilvl w:val="1"/>
          <w:numId w:val="17"/>
        </w:numPr>
        <w:spacing w:before="60" w:line="276" w:lineRule="auto"/>
        <w:ind w:left="720"/>
        <w:rPr>
          <w:rFonts w:asciiTheme="minorHAnsi" w:hAnsiTheme="minorHAnsi"/>
          <w:color w:val="auto"/>
          <w:sz w:val="22"/>
          <w:szCs w:val="22"/>
        </w:rPr>
      </w:pPr>
      <w:r w:rsidRPr="00F70B5F">
        <w:rPr>
          <w:rFonts w:asciiTheme="minorHAnsi" w:hAnsiTheme="minorHAnsi"/>
          <w:color w:val="auto"/>
          <w:sz w:val="22"/>
          <w:szCs w:val="22"/>
        </w:rPr>
        <w:t>Officers whose clothing has been exposed to chemical agents must</w:t>
      </w:r>
      <w:r w:rsidR="00180586">
        <w:rPr>
          <w:rFonts w:asciiTheme="minorHAnsi" w:hAnsiTheme="minorHAnsi"/>
          <w:color w:val="auto"/>
          <w:sz w:val="22"/>
          <w:szCs w:val="22"/>
        </w:rPr>
        <w:t xml:space="preserve"> notify the CO3, who will</w:t>
      </w:r>
      <w:r w:rsidR="00475FD0">
        <w:rPr>
          <w:rFonts w:asciiTheme="minorHAnsi" w:hAnsiTheme="minorHAnsi"/>
          <w:color w:val="auto"/>
          <w:sz w:val="22"/>
          <w:szCs w:val="22"/>
        </w:rPr>
        <w:t xml:space="preserve"> ensure they are</w:t>
      </w:r>
      <w:r w:rsidRPr="00F70B5F">
        <w:rPr>
          <w:rFonts w:asciiTheme="minorHAnsi" w:hAnsiTheme="minorHAnsi"/>
          <w:color w:val="auto"/>
          <w:sz w:val="22"/>
          <w:szCs w:val="22"/>
        </w:rPr>
        <w:t xml:space="preserve"> issued with </w:t>
      </w:r>
      <w:r w:rsidR="00DD01AF">
        <w:rPr>
          <w:rFonts w:asciiTheme="minorHAnsi" w:hAnsiTheme="minorHAnsi"/>
          <w:color w:val="auto"/>
          <w:sz w:val="22"/>
          <w:szCs w:val="22"/>
        </w:rPr>
        <w:t>fresh</w:t>
      </w:r>
      <w:r w:rsidR="00DD01AF" w:rsidRPr="00F70B5F"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F70B5F">
        <w:rPr>
          <w:rFonts w:asciiTheme="minorHAnsi" w:hAnsiTheme="minorHAnsi"/>
          <w:color w:val="auto"/>
          <w:sz w:val="22"/>
          <w:szCs w:val="22"/>
        </w:rPr>
        <w:t>clothing</w:t>
      </w:r>
      <w:r w:rsidR="002961CF">
        <w:rPr>
          <w:rFonts w:asciiTheme="minorHAnsi" w:hAnsiTheme="minorHAnsi"/>
          <w:color w:val="auto"/>
          <w:sz w:val="22"/>
          <w:szCs w:val="22"/>
        </w:rPr>
        <w:t xml:space="preserve"> from stores</w:t>
      </w:r>
      <w:r w:rsidRPr="00F70B5F">
        <w:rPr>
          <w:rFonts w:asciiTheme="minorHAnsi" w:hAnsiTheme="minorHAnsi"/>
          <w:color w:val="auto"/>
          <w:sz w:val="22"/>
          <w:szCs w:val="22"/>
        </w:rPr>
        <w:t xml:space="preserve">. To prevent secondary contamination an unaffected officer </w:t>
      </w:r>
      <w:r w:rsidR="00A8399D">
        <w:rPr>
          <w:rFonts w:asciiTheme="minorHAnsi" w:hAnsiTheme="minorHAnsi"/>
          <w:color w:val="auto"/>
          <w:sz w:val="22"/>
          <w:szCs w:val="22"/>
        </w:rPr>
        <w:t>must</w:t>
      </w:r>
      <w:r w:rsidR="00A8399D" w:rsidRPr="00F70B5F"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F70B5F">
        <w:rPr>
          <w:rFonts w:asciiTheme="minorHAnsi" w:hAnsiTheme="minorHAnsi"/>
          <w:color w:val="auto"/>
          <w:sz w:val="22"/>
          <w:szCs w:val="22"/>
        </w:rPr>
        <w:t>retrieve any replacement clothing required.</w:t>
      </w:r>
    </w:p>
    <w:p w14:paraId="45636C90" w14:textId="6959BECD" w:rsidR="009D1356" w:rsidRDefault="009D1356" w:rsidP="00F611ED">
      <w:pPr>
        <w:pStyle w:val="Heading2"/>
        <w:keepNext w:val="0"/>
        <w:keepLines w:val="0"/>
        <w:numPr>
          <w:ilvl w:val="1"/>
          <w:numId w:val="17"/>
        </w:numPr>
        <w:spacing w:before="60" w:line="276" w:lineRule="auto"/>
        <w:ind w:left="720"/>
        <w:rPr>
          <w:rFonts w:asciiTheme="minorHAnsi" w:hAnsiTheme="minorHAnsi"/>
          <w:color w:val="auto"/>
          <w:sz w:val="22"/>
          <w:szCs w:val="22"/>
        </w:rPr>
      </w:pPr>
      <w:r w:rsidRPr="00F70B5F">
        <w:rPr>
          <w:rFonts w:asciiTheme="minorHAnsi" w:hAnsiTheme="minorHAnsi"/>
          <w:color w:val="auto"/>
          <w:sz w:val="22"/>
          <w:szCs w:val="22"/>
        </w:rPr>
        <w:t xml:space="preserve">Where a staff member who has been exposed to a chemical agent continues to experience symptoms after </w:t>
      </w:r>
      <w:r w:rsidR="00340954">
        <w:rPr>
          <w:rFonts w:asciiTheme="minorHAnsi" w:hAnsiTheme="minorHAnsi"/>
          <w:color w:val="auto"/>
          <w:sz w:val="22"/>
          <w:szCs w:val="22"/>
        </w:rPr>
        <w:t>first aid and cleaning</w:t>
      </w:r>
      <w:r w:rsidRPr="00F70B5F">
        <w:rPr>
          <w:rFonts w:asciiTheme="minorHAnsi" w:hAnsiTheme="minorHAnsi"/>
          <w:color w:val="auto"/>
          <w:sz w:val="22"/>
          <w:szCs w:val="22"/>
        </w:rPr>
        <w:t>, their supervisor should consider temporarily changing their duties.</w:t>
      </w:r>
    </w:p>
    <w:p w14:paraId="10814BB8" w14:textId="77777777" w:rsidR="00492978" w:rsidRPr="00492978" w:rsidRDefault="00492978" w:rsidP="00384387"/>
    <w:p w14:paraId="5718CDD4" w14:textId="19FE47E3" w:rsidR="00AD2FDA" w:rsidRPr="009D5E70" w:rsidRDefault="00AD2FDA" w:rsidP="00F611ED">
      <w:pPr>
        <w:pStyle w:val="Heading1"/>
        <w:keepNext w:val="0"/>
        <w:numPr>
          <w:ilvl w:val="0"/>
          <w:numId w:val="17"/>
        </w:numPr>
        <w:spacing w:before="60" w:line="276" w:lineRule="auto"/>
        <w:ind w:left="0" w:firstLine="0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9D5E70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Crime </w:t>
      </w:r>
      <w:r w:rsidR="0063579E">
        <w:rPr>
          <w:rFonts w:asciiTheme="minorHAnsi" w:hAnsiTheme="minorHAnsi" w:cstheme="minorHAnsi"/>
          <w:b/>
          <w:bCs/>
          <w:color w:val="auto"/>
          <w:sz w:val="22"/>
          <w:szCs w:val="22"/>
        </w:rPr>
        <w:t>s</w:t>
      </w:r>
      <w:r w:rsidRPr="009D5E70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cene </w:t>
      </w:r>
      <w:r w:rsidR="0063579E">
        <w:rPr>
          <w:rFonts w:asciiTheme="minorHAnsi" w:hAnsiTheme="minorHAnsi" w:cstheme="minorHAnsi"/>
          <w:b/>
          <w:bCs/>
          <w:color w:val="auto"/>
          <w:sz w:val="22"/>
          <w:szCs w:val="22"/>
        </w:rPr>
        <w:t>m</w:t>
      </w:r>
      <w:r w:rsidRPr="009D5E70">
        <w:rPr>
          <w:rFonts w:asciiTheme="minorHAnsi" w:hAnsiTheme="minorHAnsi" w:cstheme="minorHAnsi"/>
          <w:b/>
          <w:bCs/>
          <w:color w:val="auto"/>
          <w:sz w:val="22"/>
          <w:szCs w:val="22"/>
        </w:rPr>
        <w:t>anagement</w:t>
      </w:r>
    </w:p>
    <w:p w14:paraId="4112AA99" w14:textId="7294A175" w:rsidR="009D5E70" w:rsidRDefault="00AD2FDA" w:rsidP="00F611ED">
      <w:pPr>
        <w:pStyle w:val="Heading2"/>
        <w:keepNext w:val="0"/>
        <w:keepLines w:val="0"/>
        <w:numPr>
          <w:ilvl w:val="1"/>
          <w:numId w:val="17"/>
        </w:numPr>
        <w:spacing w:before="60" w:line="276" w:lineRule="auto"/>
        <w:ind w:left="720"/>
        <w:rPr>
          <w:rFonts w:asciiTheme="minorHAnsi" w:hAnsiTheme="minorHAnsi" w:cstheme="minorHAnsi"/>
          <w:color w:val="auto"/>
          <w:sz w:val="22"/>
          <w:szCs w:val="22"/>
        </w:rPr>
      </w:pPr>
      <w:r w:rsidRPr="009D5E70">
        <w:rPr>
          <w:rFonts w:asciiTheme="minorHAnsi" w:hAnsiTheme="minorHAnsi" w:cstheme="minorHAnsi"/>
          <w:color w:val="auto"/>
          <w:sz w:val="22"/>
          <w:szCs w:val="22"/>
        </w:rPr>
        <w:t xml:space="preserve">If the area in which </w:t>
      </w:r>
      <w:r w:rsidR="00783AEC">
        <w:rPr>
          <w:rFonts w:asciiTheme="minorHAnsi" w:hAnsiTheme="minorHAnsi" w:cstheme="minorHAnsi"/>
          <w:color w:val="auto"/>
          <w:sz w:val="22"/>
          <w:szCs w:val="22"/>
        </w:rPr>
        <w:t xml:space="preserve">a </w:t>
      </w:r>
      <w:r w:rsidRPr="009D5E70">
        <w:rPr>
          <w:rFonts w:asciiTheme="minorHAnsi" w:hAnsiTheme="minorHAnsi" w:cstheme="minorHAnsi"/>
          <w:color w:val="auto"/>
          <w:sz w:val="22"/>
          <w:szCs w:val="22"/>
        </w:rPr>
        <w:t xml:space="preserve">chemical agent was used is to be considered a crime scene and further investigation is required, the scene should be secured with only limited ventilation, as per the </w:t>
      </w:r>
      <w:r w:rsidRPr="009D5E70">
        <w:rPr>
          <w:rFonts w:asciiTheme="minorHAnsi" w:hAnsiTheme="minorHAnsi" w:cstheme="minorHAnsi"/>
          <w:i/>
          <w:iCs/>
          <w:color w:val="auto"/>
          <w:sz w:val="22"/>
          <w:szCs w:val="22"/>
          <w:u w:val="single"/>
        </w:rPr>
        <w:t xml:space="preserve">Crime Scene Management Operating Procedure </w:t>
      </w:r>
      <w:r w:rsidRPr="009D5E70">
        <w:rPr>
          <w:rFonts w:asciiTheme="minorHAnsi" w:hAnsiTheme="minorHAnsi" w:cstheme="minorHAnsi"/>
          <w:color w:val="auto"/>
          <w:sz w:val="22"/>
          <w:szCs w:val="22"/>
        </w:rPr>
        <w:t xml:space="preserve">and </w:t>
      </w:r>
      <w:r w:rsidRPr="009D5E70">
        <w:rPr>
          <w:rFonts w:asciiTheme="minorHAnsi" w:hAnsiTheme="minorHAnsi" w:cstheme="minorHAnsi"/>
          <w:i/>
          <w:iCs/>
          <w:color w:val="auto"/>
          <w:sz w:val="22"/>
          <w:szCs w:val="22"/>
          <w:u w:val="single"/>
        </w:rPr>
        <w:t>Evidence Management Operating Procedure</w:t>
      </w:r>
      <w:r w:rsidRPr="00C136D7">
        <w:rPr>
          <w:rFonts w:asciiTheme="minorHAnsi" w:hAnsiTheme="minorHAnsi" w:cstheme="minorHAnsi"/>
          <w:color w:val="auto"/>
          <w:sz w:val="22"/>
          <w:szCs w:val="22"/>
        </w:rPr>
        <w:t>.</w:t>
      </w:r>
      <w:r w:rsidRPr="00C136D7" w:rsidDel="003410E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340954">
        <w:rPr>
          <w:rFonts w:asciiTheme="minorHAnsi" w:hAnsiTheme="minorHAnsi" w:cstheme="minorHAnsi"/>
          <w:color w:val="auto"/>
          <w:sz w:val="22"/>
          <w:szCs w:val="22"/>
        </w:rPr>
        <w:t>First aid and cleaning</w:t>
      </w:r>
      <w:r w:rsidRPr="009D5E70">
        <w:rPr>
          <w:rFonts w:asciiTheme="minorHAnsi" w:hAnsiTheme="minorHAnsi" w:cstheme="minorHAnsi"/>
          <w:color w:val="auto"/>
          <w:sz w:val="22"/>
          <w:szCs w:val="22"/>
        </w:rPr>
        <w:t xml:space="preserve"> will not commence until the crime scene has been released by ACT Police.</w:t>
      </w:r>
    </w:p>
    <w:p w14:paraId="65D7A9F0" w14:textId="1D9F2BCC" w:rsidR="00F82339" w:rsidRDefault="00786408" w:rsidP="00F611ED">
      <w:pPr>
        <w:pStyle w:val="Heading2"/>
        <w:keepNext w:val="0"/>
        <w:keepLines w:val="0"/>
        <w:numPr>
          <w:ilvl w:val="1"/>
          <w:numId w:val="17"/>
        </w:numPr>
        <w:spacing w:before="60" w:line="276" w:lineRule="auto"/>
        <w:ind w:left="720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Officers securing the </w:t>
      </w:r>
      <w:r w:rsidR="00805924">
        <w:rPr>
          <w:rFonts w:asciiTheme="minorHAnsi" w:hAnsiTheme="minorHAnsi" w:cstheme="minorHAnsi"/>
          <w:color w:val="auto"/>
          <w:sz w:val="22"/>
          <w:szCs w:val="22"/>
        </w:rPr>
        <w:t xml:space="preserve">crime scene must </w:t>
      </w:r>
      <w:r w:rsidR="008130F2">
        <w:rPr>
          <w:rFonts w:asciiTheme="minorHAnsi" w:hAnsiTheme="minorHAnsi" w:cstheme="minorHAnsi"/>
          <w:color w:val="auto"/>
          <w:sz w:val="22"/>
          <w:szCs w:val="22"/>
        </w:rPr>
        <w:t xml:space="preserve">manage </w:t>
      </w:r>
      <w:r w:rsidR="00805924">
        <w:rPr>
          <w:rFonts w:asciiTheme="minorHAnsi" w:hAnsiTheme="minorHAnsi" w:cstheme="minorHAnsi"/>
          <w:color w:val="auto"/>
          <w:sz w:val="22"/>
          <w:szCs w:val="22"/>
        </w:rPr>
        <w:t xml:space="preserve">any </w:t>
      </w:r>
      <w:r w:rsidR="00011D73" w:rsidRPr="00011D73">
        <w:rPr>
          <w:rFonts w:asciiTheme="minorHAnsi" w:hAnsiTheme="minorHAnsi" w:cstheme="minorHAnsi"/>
          <w:color w:val="auto"/>
          <w:sz w:val="22"/>
          <w:szCs w:val="22"/>
        </w:rPr>
        <w:t>chemical agent unit</w:t>
      </w:r>
      <w:r w:rsidR="00805924">
        <w:rPr>
          <w:rFonts w:asciiTheme="minorHAnsi" w:hAnsiTheme="minorHAnsi" w:cstheme="minorHAnsi"/>
          <w:color w:val="auto"/>
          <w:sz w:val="22"/>
          <w:szCs w:val="22"/>
        </w:rPr>
        <w:t xml:space="preserve">s/canisters used in the incident </w:t>
      </w:r>
      <w:r w:rsidR="00011D73" w:rsidRPr="00011D73">
        <w:rPr>
          <w:rFonts w:asciiTheme="minorHAnsi" w:hAnsiTheme="minorHAnsi" w:cstheme="minorHAnsi"/>
          <w:color w:val="auto"/>
          <w:sz w:val="22"/>
          <w:szCs w:val="22"/>
        </w:rPr>
        <w:t>as</w:t>
      </w:r>
      <w:r w:rsidR="00FE720B">
        <w:rPr>
          <w:rFonts w:asciiTheme="minorHAnsi" w:hAnsiTheme="minorHAnsi" w:cstheme="minorHAnsi"/>
          <w:color w:val="auto"/>
          <w:sz w:val="22"/>
          <w:szCs w:val="22"/>
        </w:rPr>
        <w:t xml:space="preserve"> potential</w:t>
      </w:r>
      <w:r w:rsidR="00011D73" w:rsidRPr="00011D73">
        <w:rPr>
          <w:rFonts w:asciiTheme="minorHAnsi" w:hAnsiTheme="minorHAnsi" w:cstheme="minorHAnsi"/>
          <w:color w:val="auto"/>
          <w:sz w:val="22"/>
          <w:szCs w:val="22"/>
        </w:rPr>
        <w:t xml:space="preserve"> evidence</w:t>
      </w:r>
      <w:r w:rsidR="00390FBC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  <w:r w:rsidR="00FE720B">
        <w:rPr>
          <w:rFonts w:asciiTheme="minorHAnsi" w:hAnsiTheme="minorHAnsi" w:cstheme="minorHAnsi"/>
          <w:color w:val="auto"/>
          <w:sz w:val="22"/>
          <w:szCs w:val="22"/>
        </w:rPr>
        <w:t>Where police</w:t>
      </w:r>
      <w:r w:rsidR="00482C4D">
        <w:rPr>
          <w:rFonts w:asciiTheme="minorHAnsi" w:hAnsiTheme="minorHAnsi" w:cstheme="minorHAnsi"/>
          <w:color w:val="auto"/>
          <w:sz w:val="22"/>
          <w:szCs w:val="22"/>
        </w:rPr>
        <w:t xml:space="preserve"> wish to remove canisters, o</w:t>
      </w:r>
      <w:r w:rsidR="00390FBC">
        <w:rPr>
          <w:rFonts w:asciiTheme="minorHAnsi" w:hAnsiTheme="minorHAnsi" w:cstheme="minorHAnsi"/>
          <w:color w:val="auto"/>
          <w:sz w:val="22"/>
          <w:szCs w:val="22"/>
        </w:rPr>
        <w:t xml:space="preserve">fficers must record the </w:t>
      </w:r>
      <w:r w:rsidR="00924F9E">
        <w:rPr>
          <w:rFonts w:asciiTheme="minorHAnsi" w:hAnsiTheme="minorHAnsi" w:cstheme="minorHAnsi"/>
          <w:color w:val="auto"/>
          <w:sz w:val="22"/>
          <w:szCs w:val="22"/>
        </w:rPr>
        <w:t xml:space="preserve">serial numbers of </w:t>
      </w:r>
      <w:r w:rsidR="000B4D66">
        <w:rPr>
          <w:rFonts w:asciiTheme="minorHAnsi" w:hAnsiTheme="minorHAnsi" w:cstheme="minorHAnsi"/>
          <w:color w:val="auto"/>
          <w:sz w:val="22"/>
          <w:szCs w:val="22"/>
        </w:rPr>
        <w:t>units</w:t>
      </w:r>
      <w:r w:rsidR="002A4253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AC01C1">
        <w:rPr>
          <w:rFonts w:asciiTheme="minorHAnsi" w:hAnsiTheme="minorHAnsi" w:cstheme="minorHAnsi"/>
          <w:color w:val="auto"/>
          <w:sz w:val="22"/>
          <w:szCs w:val="22"/>
        </w:rPr>
        <w:t>and provide them to the Armoury Officer</w:t>
      </w:r>
      <w:r w:rsidR="00FD3664">
        <w:rPr>
          <w:rFonts w:asciiTheme="minorHAnsi" w:hAnsiTheme="minorHAnsi" w:cstheme="minorHAnsi"/>
          <w:color w:val="auto"/>
          <w:sz w:val="22"/>
          <w:szCs w:val="22"/>
        </w:rPr>
        <w:t>, so the units can be accounted for in</w:t>
      </w:r>
      <w:r w:rsidR="000B4D66">
        <w:rPr>
          <w:rFonts w:asciiTheme="minorHAnsi" w:hAnsiTheme="minorHAnsi" w:cstheme="minorHAnsi"/>
          <w:color w:val="auto"/>
          <w:sz w:val="22"/>
          <w:szCs w:val="22"/>
        </w:rPr>
        <w:t xml:space="preserve"> records.</w:t>
      </w:r>
    </w:p>
    <w:p w14:paraId="7380E740" w14:textId="6B2AD91A" w:rsidR="009D5E70" w:rsidRDefault="00AD2FDA" w:rsidP="00F611ED">
      <w:pPr>
        <w:pStyle w:val="Heading2"/>
        <w:keepNext w:val="0"/>
        <w:keepLines w:val="0"/>
        <w:numPr>
          <w:ilvl w:val="1"/>
          <w:numId w:val="17"/>
        </w:numPr>
        <w:spacing w:before="60" w:line="276" w:lineRule="auto"/>
        <w:ind w:left="720"/>
        <w:rPr>
          <w:rFonts w:asciiTheme="minorHAnsi" w:hAnsiTheme="minorHAnsi" w:cstheme="minorHAnsi"/>
          <w:color w:val="auto"/>
          <w:sz w:val="22"/>
          <w:szCs w:val="22"/>
        </w:rPr>
      </w:pPr>
      <w:r w:rsidRPr="009D5E70">
        <w:rPr>
          <w:rFonts w:asciiTheme="minorHAnsi" w:hAnsiTheme="minorHAnsi" w:cstheme="minorHAnsi"/>
          <w:color w:val="auto"/>
          <w:sz w:val="22"/>
          <w:szCs w:val="22"/>
        </w:rPr>
        <w:t>Investigators must be informed that a chemical agent was used, and that the area has not been ventilated.</w:t>
      </w:r>
    </w:p>
    <w:p w14:paraId="46CFF771" w14:textId="6864D20A" w:rsidR="00AD2FDA" w:rsidRDefault="00AD2FDA" w:rsidP="00F611ED">
      <w:pPr>
        <w:pStyle w:val="Heading2"/>
        <w:keepNext w:val="0"/>
        <w:keepLines w:val="0"/>
        <w:numPr>
          <w:ilvl w:val="1"/>
          <w:numId w:val="17"/>
        </w:numPr>
        <w:spacing w:before="60" w:line="276" w:lineRule="auto"/>
        <w:ind w:left="720"/>
        <w:rPr>
          <w:rFonts w:asciiTheme="minorHAnsi" w:hAnsiTheme="minorHAnsi" w:cstheme="minorHAnsi"/>
          <w:color w:val="auto"/>
          <w:sz w:val="22"/>
          <w:szCs w:val="22"/>
        </w:rPr>
      </w:pPr>
      <w:r w:rsidRPr="009D5E70">
        <w:rPr>
          <w:rFonts w:asciiTheme="minorHAnsi" w:hAnsiTheme="minorHAnsi" w:cstheme="minorHAnsi"/>
          <w:color w:val="auto"/>
          <w:sz w:val="22"/>
          <w:szCs w:val="22"/>
        </w:rPr>
        <w:t xml:space="preserve">Where a </w:t>
      </w:r>
      <w:r w:rsidR="00357FDC">
        <w:rPr>
          <w:rFonts w:asciiTheme="minorHAnsi" w:hAnsiTheme="minorHAnsi" w:cstheme="minorHAnsi"/>
          <w:color w:val="auto"/>
          <w:sz w:val="22"/>
          <w:szCs w:val="22"/>
        </w:rPr>
        <w:t>detainee or officer</w:t>
      </w:r>
      <w:r w:rsidR="00357FDC" w:rsidRPr="009D5E70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9D5E70">
        <w:rPr>
          <w:rFonts w:asciiTheme="minorHAnsi" w:hAnsiTheme="minorHAnsi" w:cstheme="minorHAnsi"/>
          <w:color w:val="auto"/>
          <w:sz w:val="22"/>
          <w:szCs w:val="22"/>
        </w:rPr>
        <w:t xml:space="preserve">is exposed to chemical agents and their clothing is considered evidence as part of a crime, </w:t>
      </w:r>
      <w:r w:rsidR="0063579E">
        <w:rPr>
          <w:rFonts w:asciiTheme="minorHAnsi" w:hAnsiTheme="minorHAnsi" w:cstheme="minorHAnsi"/>
          <w:color w:val="auto"/>
          <w:sz w:val="22"/>
          <w:szCs w:val="22"/>
        </w:rPr>
        <w:t>t</w:t>
      </w:r>
      <w:r w:rsidR="00653B3F">
        <w:rPr>
          <w:rFonts w:asciiTheme="minorHAnsi" w:hAnsiTheme="minorHAnsi" w:cstheme="minorHAnsi"/>
          <w:color w:val="auto"/>
          <w:sz w:val="22"/>
          <w:szCs w:val="22"/>
        </w:rPr>
        <w:t xml:space="preserve">he </w:t>
      </w:r>
      <w:r w:rsidR="00DB38B3">
        <w:rPr>
          <w:rFonts w:asciiTheme="minorHAnsi" w:hAnsiTheme="minorHAnsi" w:cstheme="minorHAnsi"/>
          <w:color w:val="auto"/>
          <w:sz w:val="22"/>
          <w:szCs w:val="22"/>
        </w:rPr>
        <w:t>Officer-in-Charge</w:t>
      </w:r>
      <w:r w:rsidR="00653B3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38655C">
        <w:rPr>
          <w:rFonts w:asciiTheme="minorHAnsi" w:hAnsiTheme="minorHAnsi" w:cstheme="minorHAnsi"/>
          <w:color w:val="auto"/>
          <w:sz w:val="22"/>
          <w:szCs w:val="22"/>
        </w:rPr>
        <w:t xml:space="preserve">(OIC) </w:t>
      </w:r>
      <w:r w:rsidR="00653B3F">
        <w:rPr>
          <w:rFonts w:asciiTheme="minorHAnsi" w:hAnsiTheme="minorHAnsi" w:cstheme="minorHAnsi"/>
          <w:color w:val="auto"/>
          <w:sz w:val="22"/>
          <w:szCs w:val="22"/>
        </w:rPr>
        <w:t xml:space="preserve">must ensure </w:t>
      </w:r>
      <w:r w:rsidRPr="009D5E70">
        <w:rPr>
          <w:rFonts w:asciiTheme="minorHAnsi" w:hAnsiTheme="minorHAnsi" w:cstheme="minorHAnsi"/>
          <w:color w:val="auto"/>
          <w:sz w:val="22"/>
          <w:szCs w:val="22"/>
        </w:rPr>
        <w:t>officer</w:t>
      </w:r>
      <w:r w:rsidR="00653B3F">
        <w:rPr>
          <w:rFonts w:asciiTheme="minorHAnsi" w:hAnsiTheme="minorHAnsi" w:cstheme="minorHAnsi"/>
          <w:color w:val="auto"/>
          <w:sz w:val="22"/>
          <w:szCs w:val="22"/>
        </w:rPr>
        <w:t>s</w:t>
      </w:r>
      <w:r w:rsidRPr="009D5E70">
        <w:rPr>
          <w:rFonts w:asciiTheme="minorHAnsi" w:hAnsiTheme="minorHAnsi" w:cstheme="minorHAnsi"/>
          <w:color w:val="auto"/>
          <w:sz w:val="22"/>
          <w:szCs w:val="22"/>
        </w:rPr>
        <w:t xml:space="preserve"> seize all clothing as per the </w:t>
      </w:r>
      <w:r w:rsidRPr="009D5E70">
        <w:rPr>
          <w:rFonts w:asciiTheme="minorHAnsi" w:hAnsiTheme="minorHAnsi" w:cstheme="minorHAnsi"/>
          <w:i/>
          <w:iCs/>
          <w:color w:val="auto"/>
          <w:sz w:val="22"/>
          <w:szCs w:val="22"/>
          <w:u w:val="single"/>
        </w:rPr>
        <w:t>Evidence Management Operating Procedure</w:t>
      </w:r>
      <w:r w:rsidRPr="009D5E70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3F167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357FDC">
        <w:rPr>
          <w:rFonts w:asciiTheme="minorHAnsi" w:hAnsiTheme="minorHAnsi" w:cstheme="minorHAnsi"/>
          <w:color w:val="auto"/>
          <w:sz w:val="22"/>
          <w:szCs w:val="22"/>
        </w:rPr>
        <w:t>T</w:t>
      </w:r>
      <w:r w:rsidR="00B31A2C">
        <w:rPr>
          <w:rFonts w:asciiTheme="minorHAnsi" w:hAnsiTheme="minorHAnsi" w:cstheme="minorHAnsi"/>
          <w:color w:val="auto"/>
          <w:sz w:val="22"/>
          <w:szCs w:val="22"/>
        </w:rPr>
        <w:t xml:space="preserve">he person </w:t>
      </w:r>
      <w:r w:rsidR="006111DA">
        <w:rPr>
          <w:rFonts w:asciiTheme="minorHAnsi" w:hAnsiTheme="minorHAnsi" w:cstheme="minorHAnsi"/>
          <w:color w:val="auto"/>
          <w:sz w:val="22"/>
          <w:szCs w:val="22"/>
        </w:rPr>
        <w:t xml:space="preserve">must be issued </w:t>
      </w:r>
      <w:r w:rsidR="00D31C22">
        <w:rPr>
          <w:rFonts w:asciiTheme="minorHAnsi" w:hAnsiTheme="minorHAnsi" w:cstheme="minorHAnsi"/>
          <w:color w:val="auto"/>
          <w:sz w:val="22"/>
          <w:szCs w:val="22"/>
        </w:rPr>
        <w:t xml:space="preserve">with </w:t>
      </w:r>
      <w:r w:rsidR="00896DFC">
        <w:rPr>
          <w:rFonts w:asciiTheme="minorHAnsi" w:hAnsiTheme="minorHAnsi" w:cstheme="minorHAnsi"/>
          <w:color w:val="auto"/>
          <w:sz w:val="22"/>
          <w:szCs w:val="22"/>
        </w:rPr>
        <w:lastRenderedPageBreak/>
        <w:t xml:space="preserve">fresh </w:t>
      </w:r>
      <w:r w:rsidR="009B3F18">
        <w:rPr>
          <w:rFonts w:asciiTheme="minorHAnsi" w:hAnsiTheme="minorHAnsi" w:cstheme="minorHAnsi"/>
          <w:color w:val="auto"/>
          <w:sz w:val="22"/>
          <w:szCs w:val="22"/>
        </w:rPr>
        <w:t>ACT</w:t>
      </w:r>
      <w:r w:rsidR="0063579E">
        <w:rPr>
          <w:rFonts w:asciiTheme="minorHAnsi" w:hAnsiTheme="minorHAnsi" w:cstheme="minorHAnsi"/>
          <w:color w:val="auto"/>
          <w:sz w:val="22"/>
          <w:szCs w:val="22"/>
        </w:rPr>
        <w:t>C</w:t>
      </w:r>
      <w:r w:rsidR="009B3F18">
        <w:rPr>
          <w:rFonts w:asciiTheme="minorHAnsi" w:hAnsiTheme="minorHAnsi" w:cstheme="minorHAnsi"/>
          <w:color w:val="auto"/>
          <w:sz w:val="22"/>
          <w:szCs w:val="22"/>
        </w:rPr>
        <w:t>S issued clothin</w:t>
      </w:r>
      <w:r w:rsidR="006111DA">
        <w:rPr>
          <w:rFonts w:asciiTheme="minorHAnsi" w:hAnsiTheme="minorHAnsi" w:cstheme="minorHAnsi"/>
          <w:color w:val="auto"/>
          <w:sz w:val="22"/>
          <w:szCs w:val="22"/>
        </w:rPr>
        <w:t>g</w:t>
      </w:r>
      <w:r w:rsidR="009B3F18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7B083D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9D5E70">
        <w:rPr>
          <w:rFonts w:asciiTheme="minorHAnsi" w:hAnsiTheme="minorHAnsi" w:cstheme="minorHAnsi"/>
          <w:color w:val="auto"/>
          <w:sz w:val="22"/>
          <w:szCs w:val="22"/>
        </w:rPr>
        <w:t xml:space="preserve">The evidence bags must be labelled that chemical agents were used and that the items have not been </w:t>
      </w:r>
      <w:r w:rsidR="00340954">
        <w:rPr>
          <w:rFonts w:asciiTheme="minorHAnsi" w:hAnsiTheme="minorHAnsi" w:cstheme="minorHAnsi"/>
          <w:color w:val="auto"/>
          <w:sz w:val="22"/>
          <w:szCs w:val="22"/>
        </w:rPr>
        <w:t>cleaned</w:t>
      </w:r>
      <w:r w:rsidRPr="009D5E70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4749AB4E" w14:textId="48852B77" w:rsidR="00240FE8" w:rsidRPr="00176B26" w:rsidRDefault="00240FE8" w:rsidP="00240FE8">
      <w:pPr>
        <w:pStyle w:val="Heading2"/>
        <w:keepNext w:val="0"/>
        <w:keepLines w:val="0"/>
        <w:numPr>
          <w:ilvl w:val="1"/>
          <w:numId w:val="17"/>
        </w:numPr>
        <w:spacing w:before="60" w:line="276" w:lineRule="auto"/>
        <w:ind w:left="720"/>
        <w:rPr>
          <w:rFonts w:asciiTheme="minorHAnsi" w:hAnsiTheme="minorHAnsi" w:cstheme="minorHAnsi"/>
          <w:color w:val="auto"/>
          <w:sz w:val="22"/>
          <w:szCs w:val="22"/>
        </w:rPr>
      </w:pPr>
      <w:r w:rsidRPr="009D5E70">
        <w:rPr>
          <w:rFonts w:asciiTheme="minorHAnsi" w:hAnsiTheme="minorHAnsi" w:cstheme="minorHAnsi"/>
          <w:color w:val="auto"/>
          <w:sz w:val="22"/>
          <w:szCs w:val="22"/>
        </w:rPr>
        <w:t>Where a</w:t>
      </w:r>
      <w:r w:rsidR="000879F4">
        <w:rPr>
          <w:rFonts w:asciiTheme="minorHAnsi" w:hAnsiTheme="minorHAnsi" w:cstheme="minorHAnsi"/>
          <w:color w:val="auto"/>
          <w:sz w:val="22"/>
          <w:szCs w:val="22"/>
        </w:rPr>
        <w:t xml:space="preserve"> person other than a </w:t>
      </w:r>
      <w:r>
        <w:rPr>
          <w:rFonts w:asciiTheme="minorHAnsi" w:hAnsiTheme="minorHAnsi" w:cstheme="minorHAnsi"/>
          <w:color w:val="auto"/>
          <w:sz w:val="22"/>
          <w:szCs w:val="22"/>
        </w:rPr>
        <w:t>detainee or officer</w:t>
      </w:r>
      <w:r w:rsidRPr="009D5E70">
        <w:rPr>
          <w:rFonts w:asciiTheme="minorHAnsi" w:hAnsiTheme="minorHAnsi" w:cstheme="minorHAnsi"/>
          <w:color w:val="auto"/>
          <w:sz w:val="22"/>
          <w:szCs w:val="22"/>
        </w:rPr>
        <w:t xml:space="preserve"> is exposed to chemical agents and their clothing is considered evidence as part of a crime, </w:t>
      </w:r>
      <w:r w:rsidR="000879F4">
        <w:rPr>
          <w:rFonts w:asciiTheme="minorHAnsi" w:hAnsiTheme="minorHAnsi" w:cstheme="minorHAnsi"/>
          <w:color w:val="auto"/>
          <w:sz w:val="22"/>
          <w:szCs w:val="22"/>
        </w:rPr>
        <w:t>the</w:t>
      </w:r>
      <w:r w:rsidR="00AE6532">
        <w:rPr>
          <w:rFonts w:asciiTheme="minorHAnsi" w:hAnsiTheme="minorHAnsi" w:cstheme="minorHAnsi"/>
          <w:color w:val="auto"/>
          <w:sz w:val="22"/>
          <w:szCs w:val="22"/>
        </w:rPr>
        <w:t xml:space="preserve"> officers </w:t>
      </w:r>
      <w:r w:rsidR="003878B3">
        <w:rPr>
          <w:rFonts w:asciiTheme="minorHAnsi" w:hAnsiTheme="minorHAnsi" w:cstheme="minorHAnsi"/>
          <w:color w:val="auto"/>
          <w:sz w:val="22"/>
          <w:szCs w:val="22"/>
        </w:rPr>
        <w:t>establishing the crime scene must request that the</w:t>
      </w:r>
      <w:r w:rsidR="000879F4">
        <w:rPr>
          <w:rFonts w:asciiTheme="minorHAnsi" w:hAnsiTheme="minorHAnsi" w:cstheme="minorHAnsi"/>
          <w:color w:val="auto"/>
          <w:sz w:val="22"/>
          <w:szCs w:val="22"/>
        </w:rPr>
        <w:t xml:space="preserve"> person </w:t>
      </w:r>
      <w:r w:rsidR="001F17A5">
        <w:rPr>
          <w:rFonts w:asciiTheme="minorHAnsi" w:hAnsiTheme="minorHAnsi" w:cstheme="minorHAnsi"/>
          <w:color w:val="auto"/>
          <w:sz w:val="22"/>
          <w:szCs w:val="22"/>
        </w:rPr>
        <w:t>remain until</w:t>
      </w:r>
      <w:r w:rsidR="00E067F9">
        <w:rPr>
          <w:rFonts w:asciiTheme="minorHAnsi" w:hAnsiTheme="minorHAnsi" w:cstheme="minorHAnsi"/>
          <w:color w:val="auto"/>
          <w:sz w:val="22"/>
          <w:szCs w:val="22"/>
        </w:rPr>
        <w:t xml:space="preserve"> ACT</w:t>
      </w:r>
      <w:r w:rsidR="001F17A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E067F9">
        <w:rPr>
          <w:rFonts w:asciiTheme="minorHAnsi" w:hAnsiTheme="minorHAnsi" w:cstheme="minorHAnsi"/>
          <w:color w:val="auto"/>
          <w:sz w:val="22"/>
          <w:szCs w:val="22"/>
        </w:rPr>
        <w:t>P</w:t>
      </w:r>
      <w:r w:rsidR="001F17A5">
        <w:rPr>
          <w:rFonts w:asciiTheme="minorHAnsi" w:hAnsiTheme="minorHAnsi" w:cstheme="minorHAnsi"/>
          <w:color w:val="auto"/>
          <w:sz w:val="22"/>
          <w:szCs w:val="22"/>
        </w:rPr>
        <w:t>olic</w:t>
      </w:r>
      <w:r w:rsidR="00FD37A0">
        <w:rPr>
          <w:rFonts w:asciiTheme="minorHAnsi" w:hAnsiTheme="minorHAnsi" w:cstheme="minorHAnsi"/>
          <w:color w:val="auto"/>
          <w:sz w:val="22"/>
          <w:szCs w:val="22"/>
        </w:rPr>
        <w:t>ing</w:t>
      </w:r>
      <w:r w:rsidR="001F17A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FD37A0">
        <w:rPr>
          <w:rFonts w:asciiTheme="minorHAnsi" w:hAnsiTheme="minorHAnsi" w:cstheme="minorHAnsi"/>
          <w:color w:val="auto"/>
          <w:sz w:val="22"/>
          <w:szCs w:val="22"/>
        </w:rPr>
        <w:t>take charge of the crime scene</w:t>
      </w:r>
      <w:r w:rsidRPr="009D5E70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66B7D01F" w14:textId="77777777" w:rsidR="00122B77" w:rsidRPr="00122B77" w:rsidRDefault="00122B77" w:rsidP="00122B77"/>
    <w:p w14:paraId="3354720F" w14:textId="3E0AB3C9" w:rsidR="00AD2FDA" w:rsidRPr="009D5E70" w:rsidRDefault="00AD2FDA" w:rsidP="00F611ED">
      <w:pPr>
        <w:pStyle w:val="Heading1"/>
        <w:keepNext w:val="0"/>
        <w:numPr>
          <w:ilvl w:val="0"/>
          <w:numId w:val="17"/>
        </w:numPr>
        <w:spacing w:before="60" w:line="276" w:lineRule="auto"/>
        <w:ind w:left="0" w:firstLine="0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9D5E70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Building </w:t>
      </w:r>
      <w:r w:rsidR="00340954">
        <w:rPr>
          <w:rFonts w:asciiTheme="minorHAnsi" w:hAnsiTheme="minorHAnsi" w:cstheme="minorHAnsi"/>
          <w:b/>
          <w:bCs/>
          <w:color w:val="auto"/>
          <w:sz w:val="22"/>
          <w:szCs w:val="22"/>
        </w:rPr>
        <w:t>cleaning</w:t>
      </w:r>
    </w:p>
    <w:p w14:paraId="04649710" w14:textId="099D6E68" w:rsidR="009D5E70" w:rsidRDefault="00AD2FDA" w:rsidP="00F611ED">
      <w:pPr>
        <w:pStyle w:val="Heading2"/>
        <w:keepNext w:val="0"/>
        <w:keepLines w:val="0"/>
        <w:numPr>
          <w:ilvl w:val="1"/>
          <w:numId w:val="17"/>
        </w:numPr>
        <w:spacing w:before="60" w:line="276" w:lineRule="auto"/>
        <w:ind w:left="720"/>
        <w:rPr>
          <w:rFonts w:asciiTheme="minorHAnsi" w:hAnsiTheme="minorHAnsi" w:cstheme="minorHAnsi"/>
          <w:color w:val="auto"/>
          <w:sz w:val="22"/>
          <w:szCs w:val="22"/>
        </w:rPr>
      </w:pPr>
      <w:r w:rsidRPr="009D5E70">
        <w:rPr>
          <w:rFonts w:asciiTheme="minorHAnsi" w:hAnsiTheme="minorHAnsi" w:cstheme="minorHAnsi"/>
          <w:color w:val="auto"/>
          <w:sz w:val="22"/>
          <w:szCs w:val="22"/>
        </w:rPr>
        <w:t xml:space="preserve">If the area is not considered a crime scene an officer </w:t>
      </w:r>
      <w:r w:rsidR="00FD37A0">
        <w:rPr>
          <w:rFonts w:asciiTheme="minorHAnsi" w:hAnsiTheme="minorHAnsi" w:cstheme="minorHAnsi"/>
          <w:color w:val="auto"/>
          <w:sz w:val="22"/>
          <w:szCs w:val="22"/>
        </w:rPr>
        <w:t>must</w:t>
      </w:r>
      <w:r w:rsidR="00FD37A0" w:rsidRPr="009D5E70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9D5E70">
        <w:rPr>
          <w:rFonts w:asciiTheme="minorHAnsi" w:hAnsiTheme="minorHAnsi" w:cstheme="minorHAnsi"/>
          <w:color w:val="auto"/>
          <w:sz w:val="22"/>
          <w:szCs w:val="22"/>
        </w:rPr>
        <w:t xml:space="preserve">ensure normal ventilation of the area. </w:t>
      </w:r>
      <w:r w:rsidR="00DF5552">
        <w:rPr>
          <w:rFonts w:asciiTheme="minorHAnsi" w:hAnsiTheme="minorHAnsi" w:cstheme="minorHAnsi"/>
          <w:color w:val="auto"/>
          <w:sz w:val="22"/>
          <w:szCs w:val="22"/>
        </w:rPr>
        <w:t>U</w:t>
      </w:r>
      <w:r w:rsidR="003816A2">
        <w:rPr>
          <w:rFonts w:asciiTheme="minorHAnsi" w:hAnsiTheme="minorHAnsi" w:cstheme="minorHAnsi"/>
          <w:color w:val="auto"/>
          <w:sz w:val="22"/>
          <w:szCs w:val="22"/>
        </w:rPr>
        <w:t>se</w:t>
      </w:r>
      <w:r w:rsidR="00DF5552">
        <w:rPr>
          <w:rFonts w:asciiTheme="minorHAnsi" w:hAnsiTheme="minorHAnsi" w:cstheme="minorHAnsi"/>
          <w:color w:val="auto"/>
          <w:sz w:val="22"/>
          <w:szCs w:val="22"/>
        </w:rPr>
        <w:t xml:space="preserve"> of</w:t>
      </w:r>
      <w:r w:rsidR="003816A2">
        <w:rPr>
          <w:rFonts w:asciiTheme="minorHAnsi" w:hAnsiTheme="minorHAnsi" w:cstheme="minorHAnsi"/>
          <w:color w:val="auto"/>
          <w:sz w:val="22"/>
          <w:szCs w:val="22"/>
        </w:rPr>
        <w:t xml:space="preserve"> an</w:t>
      </w:r>
      <w:r w:rsidR="009D5E70">
        <w:rPr>
          <w:rFonts w:asciiTheme="minorHAnsi" w:hAnsiTheme="minorHAnsi" w:cstheme="minorHAnsi"/>
          <w:color w:val="auto"/>
          <w:sz w:val="22"/>
          <w:szCs w:val="22"/>
        </w:rPr>
        <w:t xml:space="preserve"> extractor fan</w:t>
      </w:r>
      <w:r w:rsidRPr="009D5E70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DF5552">
        <w:rPr>
          <w:rFonts w:asciiTheme="minorHAnsi" w:hAnsiTheme="minorHAnsi" w:cstheme="minorHAnsi"/>
          <w:color w:val="auto"/>
          <w:sz w:val="22"/>
          <w:szCs w:val="22"/>
        </w:rPr>
        <w:t>may be appropriate</w:t>
      </w:r>
      <w:r w:rsidRPr="009D5E70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0969FFF3" w14:textId="4826B802" w:rsidR="009D5E70" w:rsidRDefault="009D5E70" w:rsidP="00F611ED">
      <w:pPr>
        <w:pStyle w:val="Heading2"/>
        <w:keepNext w:val="0"/>
        <w:keepLines w:val="0"/>
        <w:numPr>
          <w:ilvl w:val="1"/>
          <w:numId w:val="17"/>
        </w:numPr>
        <w:spacing w:before="60" w:line="276" w:lineRule="auto"/>
        <w:ind w:left="720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The </w:t>
      </w:r>
      <w:r w:rsidR="00BB63DB">
        <w:rPr>
          <w:rFonts w:asciiTheme="minorHAnsi" w:hAnsiTheme="minorHAnsi" w:cstheme="minorHAnsi"/>
          <w:color w:val="auto"/>
          <w:sz w:val="22"/>
          <w:szCs w:val="22"/>
        </w:rPr>
        <w:t>O</w:t>
      </w:r>
      <w:r w:rsidR="0038655C">
        <w:rPr>
          <w:rFonts w:asciiTheme="minorHAnsi" w:hAnsiTheme="minorHAnsi" w:cstheme="minorHAnsi"/>
          <w:color w:val="auto"/>
          <w:sz w:val="22"/>
          <w:szCs w:val="22"/>
        </w:rPr>
        <w:t>IC</w:t>
      </w:r>
      <w:r w:rsidR="00BB63DB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will determine </w:t>
      </w:r>
      <w:r w:rsidR="00271458">
        <w:rPr>
          <w:rFonts w:asciiTheme="minorHAnsi" w:hAnsiTheme="minorHAnsi" w:cstheme="minorHAnsi"/>
          <w:color w:val="auto"/>
          <w:sz w:val="22"/>
          <w:szCs w:val="22"/>
        </w:rPr>
        <w:t>whether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FA2D2A">
        <w:rPr>
          <w:rFonts w:asciiTheme="minorHAnsi" w:hAnsiTheme="minorHAnsi" w:cstheme="minorHAnsi"/>
          <w:color w:val="auto"/>
          <w:sz w:val="22"/>
          <w:szCs w:val="22"/>
        </w:rPr>
        <w:t>ACTCS staff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will </w:t>
      </w:r>
      <w:r w:rsidR="0063579E">
        <w:rPr>
          <w:rFonts w:asciiTheme="minorHAnsi" w:hAnsiTheme="minorHAnsi" w:cstheme="minorHAnsi"/>
          <w:color w:val="auto"/>
          <w:sz w:val="22"/>
          <w:szCs w:val="22"/>
        </w:rPr>
        <w:t>clean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the exposed area or </w:t>
      </w:r>
      <w:r w:rsidR="00EA5218">
        <w:rPr>
          <w:rFonts w:asciiTheme="minorHAnsi" w:hAnsiTheme="minorHAnsi" w:cstheme="minorHAnsi"/>
          <w:color w:val="auto"/>
          <w:sz w:val="22"/>
          <w:szCs w:val="22"/>
        </w:rPr>
        <w:t>a specialised external cleaning service is required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  <w:r w:rsidR="000A1209">
        <w:rPr>
          <w:rFonts w:asciiTheme="minorHAnsi" w:hAnsiTheme="minorHAnsi" w:cstheme="minorHAnsi"/>
          <w:color w:val="auto"/>
          <w:sz w:val="22"/>
          <w:szCs w:val="22"/>
        </w:rPr>
        <w:t xml:space="preserve">The area must be ventilated for a suitable period before cleaning and </w:t>
      </w:r>
      <w:r w:rsidR="00AD2FDA" w:rsidRPr="009D5E70">
        <w:rPr>
          <w:rFonts w:asciiTheme="minorHAnsi" w:hAnsiTheme="minorHAnsi" w:cstheme="minorHAnsi"/>
          <w:color w:val="auto"/>
          <w:sz w:val="22"/>
          <w:szCs w:val="22"/>
        </w:rPr>
        <w:t xml:space="preserve">the cleaner must wear </w:t>
      </w:r>
      <w:r w:rsidR="00F0104F">
        <w:rPr>
          <w:rFonts w:asciiTheme="minorHAnsi" w:hAnsiTheme="minorHAnsi" w:cstheme="minorHAnsi"/>
          <w:color w:val="auto"/>
          <w:sz w:val="22"/>
          <w:szCs w:val="22"/>
        </w:rPr>
        <w:t>appropriate PPE</w:t>
      </w:r>
      <w:r w:rsidR="00AD2FDA" w:rsidRPr="009D5E70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2B8C93E8" w14:textId="5BB7BBE8" w:rsidR="00F0104F" w:rsidRPr="003B2A01" w:rsidRDefault="00F0104F" w:rsidP="00F0104F">
      <w:pPr>
        <w:pStyle w:val="Heading2"/>
        <w:keepNext w:val="0"/>
        <w:keepLines w:val="0"/>
        <w:numPr>
          <w:ilvl w:val="1"/>
          <w:numId w:val="17"/>
        </w:numPr>
        <w:spacing w:before="60" w:line="276" w:lineRule="auto"/>
        <w:ind w:left="720"/>
        <w:rPr>
          <w:rFonts w:asciiTheme="minorHAnsi" w:hAnsiTheme="minorHAnsi" w:cstheme="minorHAnsi"/>
          <w:color w:val="auto"/>
          <w:sz w:val="22"/>
          <w:szCs w:val="22"/>
        </w:rPr>
      </w:pPr>
      <w:r w:rsidRPr="003B2A01">
        <w:rPr>
          <w:rFonts w:asciiTheme="minorHAnsi" w:hAnsiTheme="minorHAnsi" w:cstheme="minorHAnsi"/>
          <w:color w:val="auto"/>
          <w:sz w:val="22"/>
          <w:szCs w:val="22"/>
        </w:rPr>
        <w:t>The Officer-in-Charge must also consult the Facilities Management Unit to determine if additional equipment servicing or cleaning is required before the space is reoccupied</w:t>
      </w:r>
      <w:r w:rsidR="002A6318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6F6DB937" w14:textId="2455C4C2" w:rsidR="009D5E70" w:rsidRPr="009D5E70" w:rsidRDefault="00AD2FDA" w:rsidP="00F611ED">
      <w:pPr>
        <w:pStyle w:val="Heading2"/>
        <w:keepNext w:val="0"/>
        <w:keepLines w:val="0"/>
        <w:numPr>
          <w:ilvl w:val="1"/>
          <w:numId w:val="17"/>
        </w:numPr>
        <w:spacing w:before="60" w:line="276" w:lineRule="auto"/>
        <w:ind w:left="720"/>
        <w:rPr>
          <w:rFonts w:asciiTheme="minorHAnsi" w:hAnsiTheme="minorHAnsi" w:cstheme="minorHAnsi"/>
          <w:color w:val="auto"/>
          <w:sz w:val="22"/>
          <w:szCs w:val="22"/>
        </w:rPr>
      </w:pPr>
      <w:r w:rsidRPr="009D5E70">
        <w:rPr>
          <w:rFonts w:asciiTheme="minorHAnsi" w:hAnsiTheme="minorHAnsi" w:cstheme="minorHAnsi"/>
          <w:color w:val="auto"/>
          <w:sz w:val="22"/>
          <w:szCs w:val="22"/>
        </w:rPr>
        <w:t>All exposed food must be disposed of. Contaminated areas may be washed with soap and water.</w:t>
      </w:r>
    </w:p>
    <w:p w14:paraId="40393158" w14:textId="4F721454" w:rsidR="000673E9" w:rsidRPr="00555010" w:rsidRDefault="00F17E0B" w:rsidP="00F611ED">
      <w:pPr>
        <w:pStyle w:val="Heading2"/>
        <w:keepNext w:val="0"/>
        <w:keepLines w:val="0"/>
        <w:numPr>
          <w:ilvl w:val="1"/>
          <w:numId w:val="17"/>
        </w:numPr>
        <w:spacing w:before="60" w:line="276" w:lineRule="auto"/>
        <w:ind w:left="720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Detainee </w:t>
      </w:r>
      <w:r w:rsidR="007A5D74">
        <w:rPr>
          <w:rFonts w:asciiTheme="minorHAnsi" w:hAnsiTheme="minorHAnsi" w:cstheme="minorHAnsi"/>
          <w:color w:val="auto"/>
          <w:sz w:val="22"/>
          <w:szCs w:val="22"/>
        </w:rPr>
        <w:t>c</w:t>
      </w:r>
      <w:r w:rsidR="007A5D74" w:rsidRPr="00555010">
        <w:rPr>
          <w:rFonts w:asciiTheme="minorHAnsi" w:hAnsiTheme="minorHAnsi" w:cstheme="minorHAnsi"/>
          <w:color w:val="auto"/>
          <w:sz w:val="22"/>
          <w:szCs w:val="22"/>
        </w:rPr>
        <w:t xml:space="preserve">lothing </w:t>
      </w:r>
      <w:r w:rsidR="000673E9" w:rsidRPr="00555010">
        <w:rPr>
          <w:rFonts w:asciiTheme="minorHAnsi" w:hAnsiTheme="minorHAnsi" w:cstheme="minorHAnsi"/>
          <w:color w:val="auto"/>
          <w:sz w:val="22"/>
          <w:szCs w:val="22"/>
        </w:rPr>
        <w:t xml:space="preserve">or property </w:t>
      </w:r>
      <w:r w:rsidR="00AD2FDA" w:rsidRPr="00555010">
        <w:rPr>
          <w:rFonts w:asciiTheme="minorHAnsi" w:hAnsiTheme="minorHAnsi" w:cstheme="minorHAnsi"/>
          <w:color w:val="auto"/>
          <w:sz w:val="22"/>
          <w:szCs w:val="22"/>
        </w:rPr>
        <w:t xml:space="preserve">contaminated by chemical agents must be placed in bags and labelled as contaminated with the chemical agent, the date of the incident and the detainee’s name and PID. </w:t>
      </w:r>
      <w:r w:rsidR="000A5E9E" w:rsidRPr="00555010">
        <w:rPr>
          <w:rFonts w:asciiTheme="minorHAnsi" w:hAnsiTheme="minorHAnsi" w:cstheme="minorHAnsi"/>
          <w:color w:val="auto"/>
          <w:sz w:val="22"/>
          <w:szCs w:val="22"/>
        </w:rPr>
        <w:t xml:space="preserve">Clothing must be provided to the Laundry Officer for laundering. </w:t>
      </w:r>
      <w:r w:rsidR="00F07544" w:rsidRPr="00555010">
        <w:rPr>
          <w:rFonts w:asciiTheme="minorHAnsi" w:hAnsiTheme="minorHAnsi" w:cstheme="minorHAnsi"/>
          <w:color w:val="auto"/>
          <w:sz w:val="22"/>
          <w:szCs w:val="22"/>
        </w:rPr>
        <w:t>B</w:t>
      </w:r>
      <w:r w:rsidR="00AD2FDA" w:rsidRPr="00555010">
        <w:rPr>
          <w:rFonts w:asciiTheme="minorHAnsi" w:hAnsiTheme="minorHAnsi" w:cstheme="minorHAnsi"/>
          <w:color w:val="auto"/>
          <w:sz w:val="22"/>
          <w:szCs w:val="22"/>
        </w:rPr>
        <w:t>ags</w:t>
      </w:r>
      <w:r w:rsidR="00F07544" w:rsidRPr="00555010">
        <w:rPr>
          <w:rFonts w:asciiTheme="minorHAnsi" w:hAnsiTheme="minorHAnsi" w:cstheme="minorHAnsi"/>
          <w:color w:val="auto"/>
          <w:sz w:val="22"/>
          <w:szCs w:val="22"/>
        </w:rPr>
        <w:t xml:space="preserve"> with property other than clothing</w:t>
      </w:r>
      <w:r w:rsidR="00AD2FDA" w:rsidRPr="00555010">
        <w:rPr>
          <w:rFonts w:asciiTheme="minorHAnsi" w:hAnsiTheme="minorHAnsi" w:cstheme="minorHAnsi"/>
          <w:color w:val="auto"/>
          <w:sz w:val="22"/>
          <w:szCs w:val="22"/>
        </w:rPr>
        <w:t xml:space="preserve"> must be provided to</w:t>
      </w:r>
      <w:r w:rsidR="000673E9" w:rsidRPr="00555010">
        <w:rPr>
          <w:rFonts w:asciiTheme="minorHAnsi" w:hAnsiTheme="minorHAnsi" w:cstheme="minorHAnsi"/>
          <w:color w:val="auto"/>
          <w:sz w:val="22"/>
          <w:szCs w:val="22"/>
        </w:rPr>
        <w:t xml:space="preserve"> the detainee</w:t>
      </w:r>
      <w:r w:rsidR="005A2236" w:rsidRPr="00555010">
        <w:rPr>
          <w:rFonts w:asciiTheme="minorHAnsi" w:hAnsiTheme="minorHAnsi" w:cstheme="minorHAnsi"/>
          <w:color w:val="auto"/>
          <w:sz w:val="22"/>
          <w:szCs w:val="22"/>
        </w:rPr>
        <w:t xml:space="preserve"> once they have returned to their cell</w:t>
      </w:r>
      <w:r w:rsidR="00073529" w:rsidRPr="00555010">
        <w:rPr>
          <w:rFonts w:asciiTheme="minorHAnsi" w:hAnsiTheme="minorHAnsi" w:cstheme="minorHAnsi"/>
          <w:color w:val="auto"/>
          <w:sz w:val="22"/>
          <w:szCs w:val="22"/>
        </w:rPr>
        <w:t xml:space="preserve">, with advice on how to </w:t>
      </w:r>
      <w:r w:rsidR="0063579E">
        <w:rPr>
          <w:rFonts w:asciiTheme="minorHAnsi" w:hAnsiTheme="minorHAnsi" w:cstheme="minorHAnsi"/>
          <w:color w:val="auto"/>
          <w:sz w:val="22"/>
          <w:szCs w:val="22"/>
        </w:rPr>
        <w:t>clean</w:t>
      </w:r>
      <w:r w:rsidR="00073529" w:rsidRPr="00555010">
        <w:rPr>
          <w:rFonts w:asciiTheme="minorHAnsi" w:hAnsiTheme="minorHAnsi" w:cstheme="minorHAnsi"/>
          <w:color w:val="auto"/>
          <w:sz w:val="22"/>
          <w:szCs w:val="22"/>
        </w:rPr>
        <w:t xml:space="preserve"> items.</w:t>
      </w:r>
    </w:p>
    <w:p w14:paraId="7C9707F3" w14:textId="77777777" w:rsidR="0093146D" w:rsidRPr="00FC4AB5" w:rsidRDefault="0093146D" w:rsidP="00EB29E5">
      <w:pPr>
        <w:spacing w:before="60" w:after="0" w:line="276" w:lineRule="auto"/>
      </w:pPr>
    </w:p>
    <w:p w14:paraId="51FF9769" w14:textId="77777777" w:rsidR="00AD2FDA" w:rsidRDefault="00AD2FDA" w:rsidP="00EB29E5">
      <w:pPr>
        <w:spacing w:before="60" w:after="0" w:line="276" w:lineRule="auto"/>
        <w:rPr>
          <w:rFonts w:cs="Arial"/>
          <w:b/>
        </w:rPr>
      </w:pPr>
      <w:r w:rsidRPr="00F81FF3">
        <w:rPr>
          <w:rFonts w:cs="Arial"/>
          <w:b/>
        </w:rPr>
        <w:t xml:space="preserve">RELATED DOCUMENTS </w:t>
      </w:r>
      <w:r>
        <w:rPr>
          <w:rFonts w:cs="Arial"/>
          <w:b/>
        </w:rPr>
        <w:t>AND FORMS</w:t>
      </w:r>
    </w:p>
    <w:p w14:paraId="2293E7F0" w14:textId="246C139C" w:rsidR="000673E9" w:rsidRPr="0038655C" w:rsidRDefault="00AD2FDA" w:rsidP="00EB29E5">
      <w:pPr>
        <w:pStyle w:val="ListParagraph"/>
        <w:numPr>
          <w:ilvl w:val="0"/>
          <w:numId w:val="12"/>
        </w:numPr>
        <w:spacing w:before="60" w:after="0" w:line="276" w:lineRule="auto"/>
        <w:rPr>
          <w:rFonts w:cstheme="minorHAnsi"/>
        </w:rPr>
      </w:pPr>
      <w:r w:rsidRPr="000673E9">
        <w:rPr>
          <w:rStyle w:val="Emphasis"/>
          <w:rFonts w:cstheme="minorHAnsi"/>
          <w:i w:val="0"/>
          <w:iCs w:val="0"/>
        </w:rPr>
        <w:t>Crime Scene Management Operating Procedur</w:t>
      </w:r>
      <w:r w:rsidRPr="000673E9">
        <w:rPr>
          <w:i/>
          <w:iCs/>
        </w:rPr>
        <w:t>e</w:t>
      </w:r>
    </w:p>
    <w:p w14:paraId="4FD949CF" w14:textId="3622EFAE" w:rsidR="000673E9" w:rsidRDefault="000673E9" w:rsidP="00EB29E5">
      <w:pPr>
        <w:pStyle w:val="ListParagraph"/>
        <w:numPr>
          <w:ilvl w:val="0"/>
          <w:numId w:val="12"/>
        </w:numPr>
        <w:spacing w:before="60" w:after="0" w:line="276" w:lineRule="auto"/>
        <w:rPr>
          <w:rStyle w:val="Hyperlink"/>
          <w:rFonts w:cstheme="minorHAnsi"/>
          <w:color w:val="auto"/>
          <w:u w:val="none"/>
        </w:rPr>
      </w:pPr>
      <w:hyperlink r:id="rId14" w:tooltip="Evidence Management Operating Procedure 2021" w:history="1">
        <w:r w:rsidRPr="000673E9">
          <w:rPr>
            <w:rStyle w:val="Hyperlink"/>
            <w:rFonts w:cstheme="minorHAnsi"/>
            <w:color w:val="auto"/>
            <w:u w:val="none"/>
          </w:rPr>
          <w:t>Evidence Management Operating Procedure</w:t>
        </w:r>
      </w:hyperlink>
    </w:p>
    <w:p w14:paraId="41667011" w14:textId="3DD7E23D" w:rsidR="0063579E" w:rsidRPr="0063579E" w:rsidRDefault="0063579E" w:rsidP="0063579E">
      <w:pPr>
        <w:pStyle w:val="ListParagraph"/>
        <w:numPr>
          <w:ilvl w:val="0"/>
          <w:numId w:val="12"/>
        </w:numPr>
        <w:spacing w:before="60" w:after="0" w:line="276" w:lineRule="auto"/>
        <w:rPr>
          <w:rFonts w:cstheme="minorHAnsi"/>
        </w:rPr>
      </w:pPr>
      <w:r w:rsidRPr="000673E9">
        <w:rPr>
          <w:rFonts w:cstheme="minorHAnsi"/>
        </w:rPr>
        <w:t>Use of Force and Restraint Policy</w:t>
      </w:r>
    </w:p>
    <w:p w14:paraId="0484A677" w14:textId="77777777" w:rsidR="000673E9" w:rsidRPr="00517CF7" w:rsidRDefault="000673E9" w:rsidP="00EB29E5">
      <w:pPr>
        <w:pStyle w:val="ListParagraph"/>
        <w:spacing w:before="60" w:after="0" w:line="276" w:lineRule="auto"/>
        <w:rPr>
          <w:rFonts w:cstheme="minorHAnsi"/>
        </w:rPr>
      </w:pPr>
    </w:p>
    <w:p w14:paraId="4E3EE544" w14:textId="43EF26DC" w:rsidR="00DE68F5" w:rsidRDefault="00DE68F5" w:rsidP="00EB29E5">
      <w:pPr>
        <w:spacing w:before="60" w:after="0" w:line="276" w:lineRule="auto"/>
      </w:pPr>
    </w:p>
    <w:p w14:paraId="48B2AF32" w14:textId="52718911" w:rsidR="001D6EE6" w:rsidRDefault="00D12407" w:rsidP="00EB29E5">
      <w:pPr>
        <w:spacing w:before="60" w:after="0" w:line="276" w:lineRule="auto"/>
      </w:pPr>
      <w:r>
        <w:rPr>
          <w:noProof/>
        </w:rPr>
        <w:drawing>
          <wp:inline distT="0" distB="0" distL="0" distR="0" wp14:anchorId="41711AEC" wp14:editId="2D6D3AB2">
            <wp:extent cx="2000250" cy="552450"/>
            <wp:effectExtent l="0" t="0" r="0" b="0"/>
            <wp:docPr id="8641741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FB544F" w14:textId="77777777" w:rsidR="006843C4" w:rsidRDefault="006843C4" w:rsidP="00EB29E5">
      <w:pPr>
        <w:spacing w:before="60" w:after="0" w:line="276" w:lineRule="auto"/>
      </w:pPr>
    </w:p>
    <w:p w14:paraId="1DDF6CD4" w14:textId="1E7E1E53" w:rsidR="0063579E" w:rsidRDefault="00CD3B4B" w:rsidP="00357BCE">
      <w:pPr>
        <w:spacing w:after="0" w:line="276" w:lineRule="auto"/>
      </w:pPr>
      <w:r>
        <w:t>James Taylor-Dayus</w:t>
      </w:r>
    </w:p>
    <w:p w14:paraId="27D10F94" w14:textId="706A11CD" w:rsidR="00DE68F5" w:rsidRDefault="0063579E" w:rsidP="00357BCE">
      <w:pPr>
        <w:spacing w:after="0" w:line="276" w:lineRule="auto"/>
      </w:pPr>
      <w:r>
        <w:t>Assistant</w:t>
      </w:r>
      <w:r w:rsidR="00DE68F5">
        <w:t xml:space="preserve"> Commissioner Custodial Operations</w:t>
      </w:r>
    </w:p>
    <w:p w14:paraId="1E6EA8C1" w14:textId="428034FB" w:rsidR="00DE68F5" w:rsidRDefault="00DE68F5" w:rsidP="00357BCE">
      <w:pPr>
        <w:spacing w:after="0" w:line="276" w:lineRule="auto"/>
      </w:pPr>
      <w:r>
        <w:t>ACT Corrective Services</w:t>
      </w:r>
    </w:p>
    <w:p w14:paraId="761E3464" w14:textId="4450E922" w:rsidR="00DE68F5" w:rsidRPr="000E7CC9" w:rsidRDefault="00D12407" w:rsidP="00D12407">
      <w:pPr>
        <w:spacing w:after="0" w:line="276" w:lineRule="auto"/>
      </w:pPr>
      <w:r>
        <w:t>25 March</w:t>
      </w:r>
      <w:r w:rsidR="00CD3B4B">
        <w:t xml:space="preserve"> 2026</w:t>
      </w:r>
    </w:p>
    <w:p w14:paraId="7E936E5A" w14:textId="78FD6435" w:rsidR="000E7CC9" w:rsidRDefault="000E7CC9" w:rsidP="00EB29E5">
      <w:pPr>
        <w:spacing w:before="60" w:after="0" w:line="276" w:lineRule="auto"/>
      </w:pPr>
    </w:p>
    <w:p w14:paraId="1CCB4E53" w14:textId="77777777" w:rsidR="001A1847" w:rsidRDefault="001A1847" w:rsidP="00EB29E5">
      <w:pPr>
        <w:spacing w:before="60" w:after="0" w:line="276" w:lineRule="auto"/>
        <w:rPr>
          <w:b/>
          <w:bCs/>
          <w:sz w:val="20"/>
          <w:szCs w:val="20"/>
        </w:rPr>
      </w:pPr>
    </w:p>
    <w:p w14:paraId="1527A1BB" w14:textId="77777777" w:rsidR="001A1847" w:rsidRDefault="001A1847" w:rsidP="00EB29E5">
      <w:pPr>
        <w:spacing w:before="60" w:after="0" w:line="276" w:lineRule="auto"/>
        <w:rPr>
          <w:b/>
          <w:bCs/>
          <w:sz w:val="20"/>
          <w:szCs w:val="20"/>
        </w:rPr>
      </w:pPr>
    </w:p>
    <w:p w14:paraId="04158C44" w14:textId="77777777" w:rsidR="001A1847" w:rsidRDefault="001A1847" w:rsidP="00EB29E5">
      <w:pPr>
        <w:spacing w:before="60" w:after="0" w:line="276" w:lineRule="auto"/>
        <w:rPr>
          <w:b/>
          <w:bCs/>
          <w:sz w:val="20"/>
          <w:szCs w:val="20"/>
        </w:rPr>
      </w:pPr>
    </w:p>
    <w:p w14:paraId="683BC520" w14:textId="77777777" w:rsidR="001A1847" w:rsidRDefault="001A1847" w:rsidP="00EB29E5">
      <w:pPr>
        <w:spacing w:before="60" w:after="0" w:line="276" w:lineRule="auto"/>
        <w:rPr>
          <w:b/>
          <w:bCs/>
          <w:sz w:val="20"/>
          <w:szCs w:val="20"/>
        </w:rPr>
      </w:pPr>
    </w:p>
    <w:p w14:paraId="15D5760F" w14:textId="49B2B7A3" w:rsidR="000E7CC9" w:rsidRPr="00586F66" w:rsidRDefault="000E7CC9" w:rsidP="00EB29E5">
      <w:pPr>
        <w:spacing w:before="60" w:after="0" w:line="276" w:lineRule="auto"/>
        <w:rPr>
          <w:b/>
          <w:bCs/>
          <w:sz w:val="20"/>
          <w:szCs w:val="20"/>
        </w:rPr>
      </w:pPr>
      <w:r w:rsidRPr="00586F66">
        <w:rPr>
          <w:b/>
          <w:bCs/>
          <w:sz w:val="20"/>
          <w:szCs w:val="20"/>
        </w:rPr>
        <w:lastRenderedPageBreak/>
        <w:t>Document details</w:t>
      </w:r>
    </w:p>
    <w:tbl>
      <w:tblPr>
        <w:tblW w:w="4750" w:type="pct"/>
        <w:tblInd w:w="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5"/>
        <w:gridCol w:w="5870"/>
      </w:tblGrid>
      <w:tr w:rsidR="000E7CC9" w:rsidRPr="00586F66" w14:paraId="1CA3C0DC" w14:textId="77777777" w:rsidTr="00B33ACD">
        <w:trPr>
          <w:cantSplit/>
          <w:tblHeader/>
        </w:trPr>
        <w:tc>
          <w:tcPr>
            <w:tcW w:w="1577" w:type="pct"/>
            <w:tcBorders>
              <w:top w:val="single" w:sz="8" w:space="0" w:color="666366"/>
              <w:left w:val="nil"/>
              <w:bottom w:val="single" w:sz="8" w:space="0" w:color="C0C0C0"/>
              <w:right w:val="nil"/>
            </w:tcBorders>
            <w:shd w:val="clear" w:color="auto" w:fill="83909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391EC816" w14:textId="77777777" w:rsidR="000E7CC9" w:rsidRPr="00586F66" w:rsidRDefault="000E7CC9" w:rsidP="00EB29E5">
            <w:pPr>
              <w:pStyle w:val="TableHeader"/>
              <w:spacing w:after="0" w:line="276" w:lineRule="auto"/>
              <w:rPr>
                <w:rFonts w:ascii="Calibri" w:hAnsi="Calibri"/>
              </w:rPr>
            </w:pPr>
            <w:r w:rsidRPr="00586F66">
              <w:rPr>
                <w:rFonts w:ascii="Calibri" w:hAnsi="Calibri"/>
              </w:rPr>
              <w:t>Criteria</w:t>
            </w:r>
          </w:p>
        </w:tc>
        <w:tc>
          <w:tcPr>
            <w:tcW w:w="3423" w:type="pct"/>
            <w:tcBorders>
              <w:top w:val="single" w:sz="8" w:space="0" w:color="666366"/>
              <w:left w:val="nil"/>
              <w:bottom w:val="single" w:sz="8" w:space="0" w:color="C0C0C0"/>
              <w:right w:val="nil"/>
            </w:tcBorders>
            <w:shd w:val="clear" w:color="auto" w:fill="83909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6CEEB507" w14:textId="77777777" w:rsidR="000E7CC9" w:rsidRPr="00586F66" w:rsidRDefault="000E7CC9" w:rsidP="00EB29E5">
            <w:pPr>
              <w:pStyle w:val="TableHeader"/>
              <w:spacing w:after="0" w:line="276" w:lineRule="auto"/>
              <w:rPr>
                <w:rFonts w:ascii="Calibri" w:hAnsi="Calibri"/>
              </w:rPr>
            </w:pPr>
            <w:r w:rsidRPr="00586F66">
              <w:rPr>
                <w:rFonts w:ascii="Calibri" w:hAnsi="Calibri"/>
              </w:rPr>
              <w:t>Details</w:t>
            </w:r>
          </w:p>
        </w:tc>
      </w:tr>
      <w:tr w:rsidR="000E7CC9" w:rsidRPr="00586F66" w14:paraId="1D8AFF59" w14:textId="77777777" w:rsidTr="00B33ACD">
        <w:trPr>
          <w:cantSplit/>
        </w:trPr>
        <w:tc>
          <w:tcPr>
            <w:tcW w:w="1577" w:type="pct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512A8060" w14:textId="77777777" w:rsidR="000E7CC9" w:rsidRPr="00586F66" w:rsidRDefault="000E7CC9" w:rsidP="00EB29E5">
            <w:pPr>
              <w:pStyle w:val="TableText"/>
              <w:spacing w:before="60" w:after="0" w:line="276" w:lineRule="auto"/>
              <w:rPr>
                <w:rFonts w:ascii="Calibri" w:hAnsi="Calibri"/>
                <w:sz w:val="20"/>
                <w:szCs w:val="20"/>
              </w:rPr>
            </w:pPr>
            <w:r w:rsidRPr="00586F66">
              <w:rPr>
                <w:rFonts w:ascii="Calibri" w:hAnsi="Calibri"/>
                <w:sz w:val="20"/>
                <w:szCs w:val="20"/>
              </w:rPr>
              <w:t>Document title:</w:t>
            </w:r>
          </w:p>
        </w:tc>
        <w:tc>
          <w:tcPr>
            <w:tcW w:w="3423" w:type="pct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668BD583" w14:textId="476000B7" w:rsidR="000E7CC9" w:rsidRPr="00EB29E5" w:rsidRDefault="000E7CC9" w:rsidP="00EB29E5">
            <w:pPr>
              <w:pStyle w:val="TableText"/>
              <w:spacing w:before="60" w:after="0" w:line="276" w:lineRule="auto"/>
              <w:rPr>
                <w:rFonts w:ascii="Calibri" w:hAnsi="Calibri"/>
                <w:i/>
                <w:iCs/>
                <w:sz w:val="20"/>
                <w:szCs w:val="20"/>
              </w:rPr>
            </w:pPr>
            <w:r w:rsidRPr="00EB29E5">
              <w:rPr>
                <w:rFonts w:ascii="Calibri" w:hAnsi="Calibri"/>
                <w:i/>
                <w:iCs/>
                <w:sz w:val="20"/>
                <w:szCs w:val="20"/>
              </w:rPr>
              <w:t>Corrections Management (</w:t>
            </w:r>
            <w:r w:rsidR="00AD2FDA" w:rsidRPr="00EB29E5">
              <w:rPr>
                <w:rFonts w:ascii="Calibri" w:hAnsi="Calibri"/>
                <w:i/>
                <w:iCs/>
                <w:sz w:val="20"/>
                <w:szCs w:val="20"/>
              </w:rPr>
              <w:t>Use of Chemical Agents</w:t>
            </w:r>
            <w:r w:rsidR="00C136D7">
              <w:rPr>
                <w:rFonts w:ascii="Calibri" w:hAnsi="Calibri"/>
                <w:i/>
                <w:iCs/>
                <w:sz w:val="20"/>
                <w:szCs w:val="20"/>
              </w:rPr>
              <w:t xml:space="preserve"> </w:t>
            </w:r>
            <w:r w:rsidR="00C136D7">
              <w:rPr>
                <w:rFonts w:ascii="Calibri" w:hAnsi="Calibri" w:cs="Calibri"/>
                <w:i/>
                <w:iCs/>
                <w:sz w:val="20"/>
                <w:szCs w:val="20"/>
              </w:rPr>
              <w:t>–</w:t>
            </w:r>
            <w:r w:rsidR="00AD2FDA" w:rsidRPr="00EB29E5">
              <w:rPr>
                <w:rFonts w:ascii="Calibri" w:hAnsi="Calibri"/>
                <w:i/>
                <w:iCs/>
                <w:sz w:val="20"/>
                <w:szCs w:val="20"/>
              </w:rPr>
              <w:t xml:space="preserve"> </w:t>
            </w:r>
            <w:r w:rsidR="00340954">
              <w:rPr>
                <w:rFonts w:ascii="Calibri" w:hAnsi="Calibri"/>
                <w:i/>
                <w:iCs/>
                <w:sz w:val="20"/>
                <w:szCs w:val="20"/>
              </w:rPr>
              <w:t xml:space="preserve">First </w:t>
            </w:r>
            <w:r w:rsidR="00C136D7">
              <w:rPr>
                <w:rFonts w:ascii="Calibri" w:hAnsi="Calibri"/>
                <w:i/>
                <w:iCs/>
                <w:sz w:val="20"/>
                <w:szCs w:val="20"/>
              </w:rPr>
              <w:t>A</w:t>
            </w:r>
            <w:r w:rsidR="00340954">
              <w:rPr>
                <w:rFonts w:ascii="Calibri" w:hAnsi="Calibri"/>
                <w:i/>
                <w:iCs/>
                <w:sz w:val="20"/>
                <w:szCs w:val="20"/>
              </w:rPr>
              <w:t xml:space="preserve">id and </w:t>
            </w:r>
            <w:r w:rsidR="00C136D7">
              <w:rPr>
                <w:rFonts w:ascii="Calibri" w:hAnsi="Calibri"/>
                <w:i/>
                <w:iCs/>
                <w:sz w:val="20"/>
                <w:szCs w:val="20"/>
              </w:rPr>
              <w:t>C</w:t>
            </w:r>
            <w:r w:rsidR="00340954">
              <w:rPr>
                <w:rFonts w:ascii="Calibri" w:hAnsi="Calibri"/>
                <w:i/>
                <w:iCs/>
                <w:sz w:val="20"/>
                <w:szCs w:val="20"/>
              </w:rPr>
              <w:t>leaning</w:t>
            </w:r>
            <w:r w:rsidRPr="00EB29E5">
              <w:rPr>
                <w:rFonts w:ascii="Calibri" w:hAnsi="Calibri"/>
                <w:i/>
                <w:iCs/>
                <w:sz w:val="20"/>
                <w:szCs w:val="20"/>
              </w:rPr>
              <w:t>) Operating Procedure 202</w:t>
            </w:r>
            <w:r w:rsidR="00CD3B4B">
              <w:rPr>
                <w:rFonts w:ascii="Calibri" w:hAnsi="Calibri"/>
                <w:i/>
                <w:iCs/>
                <w:sz w:val="20"/>
                <w:szCs w:val="20"/>
              </w:rPr>
              <w:t>6</w:t>
            </w:r>
          </w:p>
        </w:tc>
      </w:tr>
      <w:tr w:rsidR="000E7CC9" w:rsidRPr="00586F66" w14:paraId="3DAD7850" w14:textId="77777777" w:rsidTr="00B33ACD">
        <w:trPr>
          <w:cantSplit/>
        </w:trPr>
        <w:tc>
          <w:tcPr>
            <w:tcW w:w="1577" w:type="pct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7872BD5D" w14:textId="77777777" w:rsidR="000E7CC9" w:rsidRPr="00586F66" w:rsidRDefault="000E7CC9" w:rsidP="00EB29E5">
            <w:pPr>
              <w:pStyle w:val="TableText"/>
              <w:spacing w:before="60" w:after="0" w:line="276" w:lineRule="auto"/>
              <w:rPr>
                <w:rFonts w:ascii="Calibri" w:hAnsi="Calibri"/>
                <w:sz w:val="20"/>
                <w:szCs w:val="20"/>
              </w:rPr>
            </w:pPr>
            <w:r w:rsidRPr="00586F66">
              <w:rPr>
                <w:rFonts w:ascii="Calibri" w:hAnsi="Calibri"/>
                <w:sz w:val="20"/>
                <w:szCs w:val="20"/>
              </w:rPr>
              <w:t>Document owner/approver:</w:t>
            </w:r>
          </w:p>
        </w:tc>
        <w:tc>
          <w:tcPr>
            <w:tcW w:w="3423" w:type="pct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64D7964A" w14:textId="170CA512" w:rsidR="000E7CC9" w:rsidRPr="00586F66" w:rsidRDefault="00C136D7" w:rsidP="00EB29E5">
            <w:pPr>
              <w:pStyle w:val="TableText"/>
              <w:spacing w:before="60" w:after="0" w:line="276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Assistant</w:t>
            </w:r>
            <w:r w:rsidR="00AD2FDA" w:rsidRPr="00AD2FDA">
              <w:rPr>
                <w:rFonts w:ascii="Calibri" w:hAnsi="Calibri"/>
                <w:sz w:val="20"/>
                <w:szCs w:val="20"/>
              </w:rPr>
              <w:t xml:space="preserve"> </w:t>
            </w:r>
            <w:r w:rsidR="000E7CC9" w:rsidRPr="00AD2FDA">
              <w:rPr>
                <w:rFonts w:ascii="Calibri" w:hAnsi="Calibri"/>
                <w:sz w:val="20"/>
                <w:szCs w:val="20"/>
              </w:rPr>
              <w:t>Commissioner</w:t>
            </w:r>
            <w:r w:rsidR="00E7156F">
              <w:rPr>
                <w:rFonts w:ascii="Calibri" w:hAnsi="Calibri"/>
                <w:sz w:val="20"/>
                <w:szCs w:val="20"/>
              </w:rPr>
              <w:t xml:space="preserve"> Custodial Operations</w:t>
            </w:r>
            <w:r w:rsidR="000E7CC9" w:rsidRPr="00AD2FDA">
              <w:rPr>
                <w:rFonts w:ascii="Calibri" w:hAnsi="Calibri"/>
                <w:sz w:val="20"/>
                <w:szCs w:val="20"/>
              </w:rPr>
              <w:t>, ACT Corrective Services</w:t>
            </w:r>
          </w:p>
        </w:tc>
      </w:tr>
      <w:tr w:rsidR="000E7CC9" w:rsidRPr="00586F66" w14:paraId="421AC64C" w14:textId="77777777" w:rsidTr="00B33ACD">
        <w:trPr>
          <w:cantSplit/>
        </w:trPr>
        <w:tc>
          <w:tcPr>
            <w:tcW w:w="1577" w:type="pct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42ED7053" w14:textId="77777777" w:rsidR="000E7CC9" w:rsidRPr="00586F66" w:rsidRDefault="000E7CC9" w:rsidP="00EB29E5">
            <w:pPr>
              <w:pStyle w:val="TableText"/>
              <w:spacing w:before="60" w:after="0" w:line="276" w:lineRule="auto"/>
              <w:rPr>
                <w:rFonts w:ascii="Calibri" w:hAnsi="Calibri"/>
                <w:sz w:val="20"/>
                <w:szCs w:val="20"/>
              </w:rPr>
            </w:pPr>
            <w:r w:rsidRPr="00586F66">
              <w:rPr>
                <w:rFonts w:ascii="Calibri" w:hAnsi="Calibri"/>
                <w:sz w:val="20"/>
                <w:szCs w:val="20"/>
              </w:rPr>
              <w:t>Date effective:</w:t>
            </w:r>
          </w:p>
        </w:tc>
        <w:tc>
          <w:tcPr>
            <w:tcW w:w="3423" w:type="pct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E83D1F7" w14:textId="1FAB53B9" w:rsidR="000E7CC9" w:rsidRPr="00AE4274" w:rsidRDefault="000E7CC9" w:rsidP="00EB29E5">
            <w:pPr>
              <w:pStyle w:val="TableText"/>
              <w:spacing w:before="60" w:after="0" w:line="276" w:lineRule="auto"/>
            </w:pPr>
            <w:r>
              <w:rPr>
                <w:rFonts w:ascii="Calibri" w:hAnsi="Calibri"/>
                <w:sz w:val="20"/>
                <w:szCs w:val="20"/>
              </w:rPr>
              <w:t>The day after the notification date</w:t>
            </w:r>
          </w:p>
        </w:tc>
      </w:tr>
      <w:tr w:rsidR="000E7CC9" w:rsidRPr="00586F66" w14:paraId="01891198" w14:textId="77777777" w:rsidTr="00B33ACD">
        <w:trPr>
          <w:cantSplit/>
        </w:trPr>
        <w:tc>
          <w:tcPr>
            <w:tcW w:w="1577" w:type="pct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18363C16" w14:textId="77777777" w:rsidR="000E7CC9" w:rsidRPr="00586F66" w:rsidRDefault="000E7CC9" w:rsidP="00EB29E5">
            <w:pPr>
              <w:pStyle w:val="TableText"/>
              <w:spacing w:before="60" w:after="0" w:line="276" w:lineRule="auto"/>
              <w:rPr>
                <w:rFonts w:ascii="Calibri" w:hAnsi="Calibri"/>
                <w:sz w:val="20"/>
                <w:szCs w:val="20"/>
              </w:rPr>
            </w:pPr>
            <w:r w:rsidRPr="00586F66">
              <w:rPr>
                <w:rFonts w:ascii="Calibri" w:hAnsi="Calibri"/>
                <w:sz w:val="20"/>
                <w:szCs w:val="20"/>
              </w:rPr>
              <w:t>Review date:</w:t>
            </w:r>
          </w:p>
        </w:tc>
        <w:tc>
          <w:tcPr>
            <w:tcW w:w="3423" w:type="pct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5F66B05F" w14:textId="3EA5A344" w:rsidR="000E7CC9" w:rsidRPr="000E7CC9" w:rsidRDefault="0063579E" w:rsidP="00EB29E5">
            <w:pPr>
              <w:pStyle w:val="TableText"/>
              <w:spacing w:before="60" w:after="0" w:line="276" w:lineRule="auto"/>
              <w:rPr>
                <w:rFonts w:ascii="Calibri" w:hAnsi="Calibri"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</w:t>
            </w:r>
            <w:r w:rsidR="000E7CC9" w:rsidRPr="00586F66">
              <w:rPr>
                <w:rFonts w:ascii="Calibri" w:hAnsi="Calibri"/>
                <w:sz w:val="20"/>
                <w:szCs w:val="20"/>
              </w:rPr>
              <w:t xml:space="preserve"> years after </w:t>
            </w:r>
            <w:r w:rsidR="000E7CC9">
              <w:rPr>
                <w:rFonts w:ascii="Calibri" w:hAnsi="Calibri"/>
                <w:sz w:val="20"/>
                <w:szCs w:val="20"/>
              </w:rPr>
              <w:t>the notification date</w:t>
            </w:r>
          </w:p>
        </w:tc>
      </w:tr>
      <w:tr w:rsidR="000E7CC9" w:rsidRPr="00586F66" w14:paraId="1CBF9826" w14:textId="77777777" w:rsidTr="00B33ACD">
        <w:trPr>
          <w:cantSplit/>
        </w:trPr>
        <w:tc>
          <w:tcPr>
            <w:tcW w:w="1577" w:type="pct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274A8F9" w14:textId="77777777" w:rsidR="000E7CC9" w:rsidRPr="00586F66" w:rsidRDefault="000E7CC9" w:rsidP="00EB29E5">
            <w:pPr>
              <w:pStyle w:val="TableText"/>
              <w:spacing w:before="60" w:after="0" w:line="276" w:lineRule="auto"/>
              <w:rPr>
                <w:rFonts w:ascii="Calibri" w:hAnsi="Calibri"/>
                <w:sz w:val="20"/>
                <w:szCs w:val="20"/>
              </w:rPr>
            </w:pPr>
            <w:r w:rsidRPr="00586F66">
              <w:rPr>
                <w:rFonts w:ascii="Calibri" w:hAnsi="Calibri"/>
                <w:sz w:val="20"/>
                <w:szCs w:val="20"/>
              </w:rPr>
              <w:t>Responsible Officer:</w:t>
            </w:r>
          </w:p>
        </w:tc>
        <w:tc>
          <w:tcPr>
            <w:tcW w:w="3423" w:type="pct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4EF80AB5" w14:textId="68961417" w:rsidR="000E7CC9" w:rsidRPr="00AE4274" w:rsidRDefault="00C136D7" w:rsidP="00EB29E5">
            <w:pPr>
              <w:spacing w:before="60" w:after="0" w:line="276" w:lineRule="auto"/>
              <w:rPr>
                <w:lang w:eastAsia="en-AU"/>
              </w:rPr>
            </w:pPr>
            <w:r>
              <w:rPr>
                <w:rFonts w:ascii="Calibri" w:hAnsi="Calibri"/>
                <w:sz w:val="20"/>
                <w:szCs w:val="20"/>
              </w:rPr>
              <w:t>Senior Director Operations and Senior</w:t>
            </w:r>
            <w:r w:rsidR="00C01ECE">
              <w:rPr>
                <w:rFonts w:ascii="Calibri" w:hAnsi="Calibri"/>
                <w:sz w:val="20"/>
                <w:szCs w:val="20"/>
              </w:rPr>
              <w:t xml:space="preserve"> Director </w:t>
            </w:r>
            <w:r w:rsidR="00AD2FDA">
              <w:rPr>
                <w:rFonts w:ascii="Calibri" w:hAnsi="Calibri"/>
                <w:sz w:val="20"/>
                <w:szCs w:val="20"/>
              </w:rPr>
              <w:t>Court Transport Unit</w:t>
            </w:r>
          </w:p>
        </w:tc>
      </w:tr>
      <w:tr w:rsidR="000E7CC9" w:rsidRPr="00586F66" w14:paraId="5E0B9C51" w14:textId="77777777" w:rsidTr="00B33ACD">
        <w:trPr>
          <w:cantSplit/>
        </w:trPr>
        <w:tc>
          <w:tcPr>
            <w:tcW w:w="1577" w:type="pct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7D3CADD6" w14:textId="77777777" w:rsidR="000E7CC9" w:rsidRPr="00586F66" w:rsidRDefault="000E7CC9" w:rsidP="00EB29E5">
            <w:pPr>
              <w:pStyle w:val="TableText"/>
              <w:spacing w:before="60" w:after="0" w:line="276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Compliance</w:t>
            </w:r>
            <w:r w:rsidRPr="00586F66">
              <w:rPr>
                <w:rFonts w:ascii="Calibri" w:hAnsi="Calibri"/>
                <w:sz w:val="20"/>
                <w:szCs w:val="20"/>
              </w:rPr>
              <w:t>:</w:t>
            </w:r>
          </w:p>
        </w:tc>
        <w:tc>
          <w:tcPr>
            <w:tcW w:w="3423" w:type="pct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1BE5E840" w14:textId="450A13AF" w:rsidR="000E7CC9" w:rsidRPr="00586F66" w:rsidRDefault="000E7CC9" w:rsidP="00EB29E5">
            <w:pPr>
              <w:pStyle w:val="TableText"/>
              <w:spacing w:before="60" w:after="0"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586F66">
              <w:rPr>
                <w:rFonts w:asciiTheme="minorHAnsi" w:hAnsiTheme="minorHAnsi"/>
                <w:sz w:val="20"/>
                <w:szCs w:val="20"/>
              </w:rPr>
              <w:t xml:space="preserve">This </w:t>
            </w:r>
            <w:r>
              <w:rPr>
                <w:rFonts w:asciiTheme="minorHAnsi" w:hAnsiTheme="minorHAnsi"/>
                <w:sz w:val="20"/>
                <w:szCs w:val="20"/>
              </w:rPr>
              <w:t>operating procedure</w:t>
            </w:r>
            <w:r w:rsidRPr="00586F66">
              <w:rPr>
                <w:rFonts w:asciiTheme="minorHAnsi" w:hAnsiTheme="minorHAnsi"/>
                <w:sz w:val="20"/>
                <w:szCs w:val="20"/>
              </w:rPr>
              <w:t xml:space="preserve"> reflects the requirements of the </w:t>
            </w:r>
            <w:r w:rsidRPr="00780A2D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Corrections Management (Policy </w:t>
            </w:r>
            <w:r>
              <w:rPr>
                <w:rFonts w:asciiTheme="minorHAnsi" w:hAnsiTheme="minorHAnsi"/>
                <w:i/>
                <w:iCs/>
                <w:sz w:val="20"/>
                <w:szCs w:val="20"/>
              </w:rPr>
              <w:t>Framework) Policy</w:t>
            </w:r>
            <w:r w:rsidRPr="00780A2D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20</w:t>
            </w:r>
            <w:r>
              <w:rPr>
                <w:rFonts w:asciiTheme="minorHAnsi" w:hAnsiTheme="minorHAnsi"/>
                <w:i/>
                <w:iCs/>
                <w:sz w:val="20"/>
                <w:szCs w:val="20"/>
              </w:rPr>
              <w:t>2</w:t>
            </w:r>
            <w:r w:rsidR="0063579E">
              <w:rPr>
                <w:rFonts w:asciiTheme="minorHAnsi" w:hAnsiTheme="minorHAnsi"/>
                <w:i/>
                <w:iCs/>
                <w:sz w:val="20"/>
                <w:szCs w:val="20"/>
              </w:rPr>
              <w:t>4</w:t>
            </w:r>
          </w:p>
        </w:tc>
      </w:tr>
    </w:tbl>
    <w:p w14:paraId="7E78AAAF" w14:textId="77777777" w:rsidR="000E7CC9" w:rsidRDefault="000E7CC9" w:rsidP="00EB29E5">
      <w:pPr>
        <w:spacing w:before="60" w:after="0" w:line="276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8556" w:type="dxa"/>
        <w:tblInd w:w="27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92"/>
        <w:gridCol w:w="1459"/>
        <w:gridCol w:w="4353"/>
        <w:gridCol w:w="1752"/>
      </w:tblGrid>
      <w:tr w:rsidR="000E7CC9" w:rsidRPr="00B11C0C" w14:paraId="047E8344" w14:textId="77777777" w:rsidTr="00B33ACD">
        <w:trPr>
          <w:trHeight w:val="395"/>
        </w:trPr>
        <w:tc>
          <w:tcPr>
            <w:tcW w:w="0" w:type="auto"/>
            <w:gridSpan w:val="4"/>
            <w:shd w:val="clear" w:color="auto" w:fill="F2F2F2" w:themeFill="background1" w:themeFillShade="F2"/>
          </w:tcPr>
          <w:p w14:paraId="763904EA" w14:textId="77777777" w:rsidR="000E7CC9" w:rsidRPr="00B11C0C" w:rsidRDefault="000E7CC9" w:rsidP="00EB29E5">
            <w:pPr>
              <w:spacing w:before="60" w:line="276" w:lineRule="auto"/>
              <w:outlineLvl w:val="1"/>
              <w:rPr>
                <w:rFonts w:eastAsia="Calibri" w:cs="Times New Roman"/>
                <w:b/>
                <w:sz w:val="20"/>
                <w:szCs w:val="24"/>
              </w:rPr>
            </w:pPr>
            <w:r w:rsidRPr="00B11C0C">
              <w:rPr>
                <w:rFonts w:eastAsia="Calibri" w:cs="Times New Roman"/>
                <w:b/>
                <w:sz w:val="20"/>
                <w:szCs w:val="24"/>
              </w:rPr>
              <w:t xml:space="preserve">Version Control </w:t>
            </w:r>
          </w:p>
        </w:tc>
      </w:tr>
      <w:tr w:rsidR="0063579E" w:rsidRPr="00B11C0C" w14:paraId="5D42FBCC" w14:textId="77777777" w:rsidTr="00DB34D9">
        <w:trPr>
          <w:trHeight w:val="395"/>
        </w:trPr>
        <w:tc>
          <w:tcPr>
            <w:tcW w:w="992" w:type="dxa"/>
          </w:tcPr>
          <w:p w14:paraId="047E7DBB" w14:textId="77777777" w:rsidR="000E7CC9" w:rsidRPr="00B11C0C" w:rsidRDefault="000E7CC9" w:rsidP="00EB29E5">
            <w:pPr>
              <w:spacing w:before="60" w:line="276" w:lineRule="auto"/>
              <w:outlineLvl w:val="1"/>
              <w:rPr>
                <w:rFonts w:eastAsia="Calibri" w:cs="Times New Roman"/>
                <w:b/>
                <w:sz w:val="20"/>
                <w:szCs w:val="24"/>
              </w:rPr>
            </w:pPr>
            <w:r w:rsidRPr="00B11C0C">
              <w:rPr>
                <w:rFonts w:eastAsia="Calibri" w:cs="Times New Roman"/>
                <w:b/>
                <w:sz w:val="20"/>
                <w:szCs w:val="24"/>
              </w:rPr>
              <w:t xml:space="preserve">Version no. </w:t>
            </w:r>
          </w:p>
        </w:tc>
        <w:tc>
          <w:tcPr>
            <w:tcW w:w="1459" w:type="dxa"/>
          </w:tcPr>
          <w:p w14:paraId="03AA20FD" w14:textId="77777777" w:rsidR="000E7CC9" w:rsidRPr="00B11C0C" w:rsidRDefault="000E7CC9" w:rsidP="00EB29E5">
            <w:pPr>
              <w:spacing w:before="60" w:line="276" w:lineRule="auto"/>
              <w:outlineLvl w:val="1"/>
              <w:rPr>
                <w:rFonts w:eastAsia="Calibri" w:cs="Times New Roman"/>
                <w:b/>
                <w:sz w:val="20"/>
                <w:szCs w:val="24"/>
              </w:rPr>
            </w:pPr>
            <w:r w:rsidRPr="00B11C0C">
              <w:rPr>
                <w:rFonts w:eastAsia="Calibri" w:cs="Times New Roman"/>
                <w:b/>
                <w:sz w:val="20"/>
                <w:szCs w:val="24"/>
              </w:rPr>
              <w:t xml:space="preserve">Date </w:t>
            </w:r>
          </w:p>
        </w:tc>
        <w:tc>
          <w:tcPr>
            <w:tcW w:w="4353" w:type="dxa"/>
          </w:tcPr>
          <w:p w14:paraId="30C04A46" w14:textId="77777777" w:rsidR="000E7CC9" w:rsidRPr="00B11C0C" w:rsidRDefault="000E7CC9" w:rsidP="00EB29E5">
            <w:pPr>
              <w:spacing w:before="60" w:line="276" w:lineRule="auto"/>
              <w:outlineLvl w:val="1"/>
              <w:rPr>
                <w:rFonts w:eastAsia="Calibri" w:cs="Times New Roman"/>
                <w:b/>
                <w:sz w:val="20"/>
                <w:szCs w:val="24"/>
              </w:rPr>
            </w:pPr>
            <w:r w:rsidRPr="00B11C0C">
              <w:rPr>
                <w:rFonts w:eastAsia="Calibri" w:cs="Times New Roman"/>
                <w:b/>
                <w:sz w:val="20"/>
                <w:szCs w:val="24"/>
              </w:rPr>
              <w:t>Description</w:t>
            </w:r>
          </w:p>
        </w:tc>
        <w:tc>
          <w:tcPr>
            <w:tcW w:w="1752" w:type="dxa"/>
          </w:tcPr>
          <w:p w14:paraId="5BEE3A64" w14:textId="77777777" w:rsidR="000E7CC9" w:rsidRPr="00B11C0C" w:rsidRDefault="000E7CC9" w:rsidP="00EB29E5">
            <w:pPr>
              <w:spacing w:before="60" w:line="276" w:lineRule="auto"/>
              <w:outlineLvl w:val="1"/>
              <w:rPr>
                <w:rFonts w:eastAsia="Calibri" w:cs="Times New Roman"/>
                <w:b/>
                <w:sz w:val="20"/>
                <w:szCs w:val="24"/>
              </w:rPr>
            </w:pPr>
            <w:r w:rsidRPr="00B11C0C">
              <w:rPr>
                <w:rFonts w:eastAsia="Calibri" w:cs="Times New Roman"/>
                <w:b/>
                <w:sz w:val="20"/>
                <w:szCs w:val="24"/>
              </w:rPr>
              <w:t>Author</w:t>
            </w:r>
          </w:p>
        </w:tc>
      </w:tr>
      <w:tr w:rsidR="0063579E" w:rsidRPr="00B11C0C" w14:paraId="15F55C32" w14:textId="77777777" w:rsidTr="00DB34D9">
        <w:trPr>
          <w:trHeight w:val="395"/>
        </w:trPr>
        <w:tc>
          <w:tcPr>
            <w:tcW w:w="992" w:type="dxa"/>
          </w:tcPr>
          <w:p w14:paraId="6DC2A968" w14:textId="77777777" w:rsidR="000E7CC9" w:rsidRPr="00B11C0C" w:rsidRDefault="000E7CC9" w:rsidP="00EB29E5">
            <w:pPr>
              <w:spacing w:before="60" w:line="276" w:lineRule="auto"/>
              <w:outlineLvl w:val="1"/>
              <w:rPr>
                <w:rFonts w:eastAsia="Calibri" w:cs="Times New Roman"/>
                <w:sz w:val="20"/>
                <w:szCs w:val="24"/>
              </w:rPr>
            </w:pPr>
            <w:r w:rsidRPr="00B11C0C">
              <w:rPr>
                <w:rFonts w:eastAsia="Calibri" w:cs="Times New Roman"/>
                <w:sz w:val="20"/>
                <w:szCs w:val="24"/>
              </w:rPr>
              <w:t>V1</w:t>
            </w:r>
          </w:p>
        </w:tc>
        <w:tc>
          <w:tcPr>
            <w:tcW w:w="1459" w:type="dxa"/>
          </w:tcPr>
          <w:p w14:paraId="5FE9F4FD" w14:textId="4CF8D7A3" w:rsidR="000E7CC9" w:rsidRPr="00AD2FDA" w:rsidRDefault="00AD2FDA" w:rsidP="00EB29E5">
            <w:pPr>
              <w:spacing w:before="60" w:line="276" w:lineRule="auto"/>
              <w:outlineLvl w:val="1"/>
              <w:rPr>
                <w:rFonts w:eastAsia="Calibri" w:cs="Times New Roman"/>
                <w:sz w:val="20"/>
                <w:szCs w:val="24"/>
              </w:rPr>
            </w:pPr>
            <w:r w:rsidRPr="00AD2FDA">
              <w:rPr>
                <w:rFonts w:eastAsia="Calibri" w:cs="Times New Roman"/>
                <w:sz w:val="20"/>
                <w:szCs w:val="24"/>
              </w:rPr>
              <w:t>October 2021</w:t>
            </w:r>
          </w:p>
        </w:tc>
        <w:tc>
          <w:tcPr>
            <w:tcW w:w="4353" w:type="dxa"/>
          </w:tcPr>
          <w:p w14:paraId="2D6871A4" w14:textId="77777777" w:rsidR="000E7CC9" w:rsidRPr="00AD2FDA" w:rsidRDefault="000E7CC9" w:rsidP="00EB29E5">
            <w:pPr>
              <w:spacing w:before="60" w:line="276" w:lineRule="auto"/>
              <w:outlineLvl w:val="1"/>
              <w:rPr>
                <w:rFonts w:eastAsia="Calibri" w:cs="Times New Roman"/>
                <w:sz w:val="20"/>
                <w:szCs w:val="24"/>
              </w:rPr>
            </w:pPr>
            <w:r w:rsidRPr="00AD2FDA">
              <w:rPr>
                <w:rFonts w:eastAsia="Calibri" w:cs="Times New Roman"/>
                <w:sz w:val="20"/>
                <w:szCs w:val="24"/>
              </w:rPr>
              <w:t>First Issued</w:t>
            </w:r>
          </w:p>
        </w:tc>
        <w:tc>
          <w:tcPr>
            <w:tcW w:w="1752" w:type="dxa"/>
          </w:tcPr>
          <w:p w14:paraId="1ADC715A" w14:textId="5C935382" w:rsidR="000E7CC9" w:rsidRPr="00AD2FDA" w:rsidRDefault="00AD2FDA" w:rsidP="00EB29E5">
            <w:pPr>
              <w:spacing w:before="60" w:line="276" w:lineRule="auto"/>
              <w:outlineLvl w:val="1"/>
              <w:rPr>
                <w:rFonts w:eastAsia="Calibri" w:cs="Times New Roman"/>
                <w:sz w:val="20"/>
                <w:szCs w:val="24"/>
              </w:rPr>
            </w:pPr>
            <w:r w:rsidRPr="00AD2FDA">
              <w:rPr>
                <w:rFonts w:eastAsia="Calibri" w:cs="Times New Roman"/>
                <w:sz w:val="20"/>
                <w:szCs w:val="24"/>
              </w:rPr>
              <w:t>S Leedham</w:t>
            </w:r>
          </w:p>
        </w:tc>
      </w:tr>
      <w:tr w:rsidR="0063579E" w:rsidRPr="00B11C0C" w14:paraId="354985FE" w14:textId="77777777" w:rsidTr="00DB34D9">
        <w:trPr>
          <w:trHeight w:val="395"/>
        </w:trPr>
        <w:tc>
          <w:tcPr>
            <w:tcW w:w="992" w:type="dxa"/>
          </w:tcPr>
          <w:p w14:paraId="5C1DE29C" w14:textId="7E80CADB" w:rsidR="0063579E" w:rsidRPr="00B11C0C" w:rsidRDefault="0063579E" w:rsidP="00EB29E5">
            <w:pPr>
              <w:spacing w:before="60" w:line="276" w:lineRule="auto"/>
              <w:outlineLvl w:val="1"/>
              <w:rPr>
                <w:rFonts w:eastAsia="Calibri" w:cs="Times New Roman"/>
                <w:sz w:val="20"/>
                <w:szCs w:val="24"/>
              </w:rPr>
            </w:pPr>
            <w:r>
              <w:rPr>
                <w:rFonts w:eastAsia="Calibri" w:cs="Times New Roman"/>
                <w:sz w:val="20"/>
                <w:szCs w:val="24"/>
              </w:rPr>
              <w:t>V2</w:t>
            </w:r>
          </w:p>
        </w:tc>
        <w:tc>
          <w:tcPr>
            <w:tcW w:w="1459" w:type="dxa"/>
          </w:tcPr>
          <w:p w14:paraId="018B54F7" w14:textId="20A28E84" w:rsidR="0063579E" w:rsidRPr="00AD2FDA" w:rsidRDefault="0063579E" w:rsidP="00EB29E5">
            <w:pPr>
              <w:spacing w:before="60" w:line="276" w:lineRule="auto"/>
              <w:outlineLvl w:val="1"/>
              <w:rPr>
                <w:rFonts w:eastAsia="Calibri" w:cs="Times New Roman"/>
                <w:sz w:val="20"/>
                <w:szCs w:val="24"/>
              </w:rPr>
            </w:pPr>
            <w:r>
              <w:rPr>
                <w:rFonts w:eastAsia="Calibri" w:cs="Times New Roman"/>
                <w:sz w:val="20"/>
                <w:szCs w:val="24"/>
              </w:rPr>
              <w:t>August 2024</w:t>
            </w:r>
          </w:p>
        </w:tc>
        <w:tc>
          <w:tcPr>
            <w:tcW w:w="4353" w:type="dxa"/>
          </w:tcPr>
          <w:p w14:paraId="5947367C" w14:textId="6AA3BC55" w:rsidR="0063579E" w:rsidRPr="00AD2FDA" w:rsidRDefault="0063579E" w:rsidP="00EB29E5">
            <w:pPr>
              <w:spacing w:before="60" w:line="276" w:lineRule="auto"/>
              <w:outlineLvl w:val="1"/>
              <w:rPr>
                <w:rFonts w:eastAsia="Calibri" w:cs="Times New Roman"/>
                <w:sz w:val="20"/>
                <w:szCs w:val="24"/>
              </w:rPr>
            </w:pPr>
            <w:r>
              <w:rPr>
                <w:rFonts w:eastAsia="Calibri" w:cs="Times New Roman"/>
                <w:sz w:val="20"/>
                <w:szCs w:val="24"/>
              </w:rPr>
              <w:t>Revised to align with amendments to Use of Force and Restraint Policy</w:t>
            </w:r>
          </w:p>
        </w:tc>
        <w:tc>
          <w:tcPr>
            <w:tcW w:w="1752" w:type="dxa"/>
          </w:tcPr>
          <w:p w14:paraId="1C021A14" w14:textId="1C551ADB" w:rsidR="0063579E" w:rsidRPr="00AD2FDA" w:rsidRDefault="0063579E" w:rsidP="00EB29E5">
            <w:pPr>
              <w:spacing w:before="60" w:line="276" w:lineRule="auto"/>
              <w:outlineLvl w:val="1"/>
              <w:rPr>
                <w:rFonts w:eastAsia="Calibri" w:cs="Times New Roman"/>
                <w:sz w:val="20"/>
                <w:szCs w:val="24"/>
              </w:rPr>
            </w:pPr>
            <w:r>
              <w:rPr>
                <w:rFonts w:eastAsia="Calibri" w:cs="Times New Roman"/>
                <w:sz w:val="20"/>
                <w:szCs w:val="24"/>
              </w:rPr>
              <w:t>H Cheney</w:t>
            </w:r>
          </w:p>
        </w:tc>
      </w:tr>
      <w:tr w:rsidR="00CD3B4B" w:rsidRPr="00B11C0C" w14:paraId="7B5E829F" w14:textId="77777777" w:rsidTr="00DB34D9">
        <w:trPr>
          <w:trHeight w:val="395"/>
        </w:trPr>
        <w:tc>
          <w:tcPr>
            <w:tcW w:w="992" w:type="dxa"/>
          </w:tcPr>
          <w:p w14:paraId="6175C5D8" w14:textId="0CDC7378" w:rsidR="00CD3B4B" w:rsidRDefault="00CD3B4B" w:rsidP="00EB29E5">
            <w:pPr>
              <w:spacing w:before="60" w:line="276" w:lineRule="auto"/>
              <w:outlineLvl w:val="1"/>
              <w:rPr>
                <w:rFonts w:eastAsia="Calibri" w:cs="Times New Roman"/>
                <w:sz w:val="20"/>
                <w:szCs w:val="24"/>
              </w:rPr>
            </w:pPr>
            <w:r>
              <w:rPr>
                <w:rFonts w:eastAsia="Calibri" w:cs="Times New Roman"/>
                <w:sz w:val="20"/>
                <w:szCs w:val="24"/>
              </w:rPr>
              <w:t>V3</w:t>
            </w:r>
          </w:p>
        </w:tc>
        <w:tc>
          <w:tcPr>
            <w:tcW w:w="1459" w:type="dxa"/>
          </w:tcPr>
          <w:p w14:paraId="7E33E122" w14:textId="17241342" w:rsidR="00CD3B4B" w:rsidRDefault="00CD3B4B" w:rsidP="00EB29E5">
            <w:pPr>
              <w:spacing w:before="60" w:line="276" w:lineRule="auto"/>
              <w:outlineLvl w:val="1"/>
              <w:rPr>
                <w:rFonts w:eastAsia="Calibri" w:cs="Times New Roman"/>
                <w:sz w:val="20"/>
                <w:szCs w:val="24"/>
              </w:rPr>
            </w:pPr>
            <w:r>
              <w:rPr>
                <w:rFonts w:eastAsia="Calibri" w:cs="Times New Roman"/>
                <w:sz w:val="20"/>
                <w:szCs w:val="24"/>
              </w:rPr>
              <w:t>February 2026</w:t>
            </w:r>
          </w:p>
        </w:tc>
        <w:tc>
          <w:tcPr>
            <w:tcW w:w="4353" w:type="dxa"/>
          </w:tcPr>
          <w:p w14:paraId="2750C43F" w14:textId="7B959CFF" w:rsidR="00CD3B4B" w:rsidRDefault="00CD3B4B" w:rsidP="00EB29E5">
            <w:pPr>
              <w:spacing w:before="60" w:line="276" w:lineRule="auto"/>
              <w:outlineLvl w:val="1"/>
              <w:rPr>
                <w:rFonts w:eastAsia="Calibri" w:cs="Times New Roman"/>
                <w:sz w:val="20"/>
                <w:szCs w:val="24"/>
              </w:rPr>
            </w:pPr>
            <w:r>
              <w:rPr>
                <w:rFonts w:eastAsia="Calibri" w:cs="Times New Roman"/>
                <w:sz w:val="20"/>
                <w:szCs w:val="24"/>
              </w:rPr>
              <w:t>Revised to clarify established first aid/cleaning locations following planned UoF</w:t>
            </w:r>
          </w:p>
        </w:tc>
        <w:tc>
          <w:tcPr>
            <w:tcW w:w="1752" w:type="dxa"/>
          </w:tcPr>
          <w:p w14:paraId="60857821" w14:textId="7E421EE8" w:rsidR="00CD3B4B" w:rsidRDefault="00CD3B4B" w:rsidP="00EB29E5">
            <w:pPr>
              <w:spacing w:before="60" w:line="276" w:lineRule="auto"/>
              <w:outlineLvl w:val="1"/>
              <w:rPr>
                <w:rFonts w:eastAsia="Calibri" w:cs="Times New Roman"/>
                <w:sz w:val="20"/>
                <w:szCs w:val="24"/>
              </w:rPr>
            </w:pPr>
            <w:r>
              <w:rPr>
                <w:rFonts w:eastAsia="Calibri" w:cs="Times New Roman"/>
                <w:sz w:val="20"/>
                <w:szCs w:val="24"/>
              </w:rPr>
              <w:t>S Gray</w:t>
            </w:r>
          </w:p>
        </w:tc>
      </w:tr>
    </w:tbl>
    <w:p w14:paraId="18520C1D" w14:textId="5DC2A2E0" w:rsidR="000E7CC9" w:rsidRPr="000E7CC9" w:rsidRDefault="000E7CC9" w:rsidP="00417E4F">
      <w:pPr>
        <w:tabs>
          <w:tab w:val="left" w:pos="1080"/>
        </w:tabs>
        <w:spacing w:line="276" w:lineRule="auto"/>
      </w:pPr>
    </w:p>
    <w:sectPr w:rsidR="000E7CC9" w:rsidRPr="000E7CC9">
      <w:headerReference w:type="default" r:id="rId16"/>
      <w:footerReference w:type="defaul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43ADE" w14:textId="77777777" w:rsidR="00E14860" w:rsidRDefault="00E14860" w:rsidP="00D738E5">
      <w:pPr>
        <w:spacing w:after="0" w:line="240" w:lineRule="auto"/>
      </w:pPr>
      <w:r>
        <w:separator/>
      </w:r>
    </w:p>
  </w:endnote>
  <w:endnote w:type="continuationSeparator" w:id="0">
    <w:p w14:paraId="48025225" w14:textId="77777777" w:rsidR="00E14860" w:rsidRDefault="00E14860" w:rsidP="00D738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8407D" w14:textId="77777777" w:rsidR="008D23F2" w:rsidRDefault="008D23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0393E" w14:textId="7CB8A74F" w:rsidR="006D09D0" w:rsidRPr="008D23F2" w:rsidRDefault="008D23F2" w:rsidP="008D23F2">
    <w:pPr>
      <w:pStyle w:val="Footer"/>
      <w:jc w:val="center"/>
      <w:rPr>
        <w:rFonts w:ascii="Arial" w:hAnsi="Arial" w:cs="Arial"/>
        <w:sz w:val="14"/>
        <w:szCs w:val="14"/>
      </w:rPr>
    </w:pPr>
    <w:r w:rsidRPr="008D23F2">
      <w:rPr>
        <w:rFonts w:ascii="Arial" w:hAnsi="Arial" w:cs="Arial"/>
        <w:sz w:val="14"/>
        <w:szCs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0EE09" w14:textId="77777777" w:rsidR="008D23F2" w:rsidRDefault="008D23F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74031562"/>
      <w:docPartObj>
        <w:docPartGallery w:val="Page Numbers (Bottom of Page)"/>
        <w:docPartUnique/>
      </w:docPartObj>
    </w:sdtPr>
    <w:sdtEndPr>
      <w:rPr>
        <w:sz w:val="14"/>
        <w:szCs w:val="14"/>
      </w:rPr>
    </w:sdtEndPr>
    <w:sdtContent>
      <w:sdt>
        <w:sdtPr>
          <w:id w:val="348838874"/>
          <w:docPartObj>
            <w:docPartGallery w:val="Page Numbers (Top of Page)"/>
            <w:docPartUnique/>
          </w:docPartObj>
        </w:sdtPr>
        <w:sdtEndPr>
          <w:rPr>
            <w:sz w:val="14"/>
            <w:szCs w:val="14"/>
          </w:rPr>
        </w:sdtEndPr>
        <w:sdtContent>
          <w:p w14:paraId="5767FE1B" w14:textId="77777777" w:rsidR="007946D0" w:rsidRDefault="007946D0" w:rsidP="006D09D0">
            <w:pPr>
              <w:pStyle w:val="Header"/>
              <w:jc w:val="right"/>
              <w:rPr>
                <w:b/>
                <w:bCs/>
                <w:sz w:val="24"/>
                <w:szCs w:val="24"/>
              </w:rPr>
            </w:pPr>
            <w:r w:rsidRPr="008A246E">
              <w:t xml:space="preserve">Page </w:t>
            </w:r>
            <w:r w:rsidRPr="008A246E">
              <w:rPr>
                <w:b/>
                <w:bCs/>
                <w:sz w:val="24"/>
                <w:szCs w:val="24"/>
              </w:rPr>
              <w:fldChar w:fldCharType="begin"/>
            </w:r>
            <w:r w:rsidRPr="008A246E">
              <w:rPr>
                <w:b/>
                <w:bCs/>
              </w:rPr>
              <w:instrText xml:space="preserve"> PAGE </w:instrText>
            </w:r>
            <w:r w:rsidRPr="008A246E">
              <w:rPr>
                <w:b/>
                <w:bCs/>
                <w:sz w:val="24"/>
                <w:szCs w:val="24"/>
              </w:rPr>
              <w:fldChar w:fldCharType="separate"/>
            </w:r>
            <w:r w:rsidRPr="008A246E">
              <w:rPr>
                <w:b/>
                <w:bCs/>
                <w:noProof/>
              </w:rPr>
              <w:t>2</w:t>
            </w:r>
            <w:r w:rsidRPr="008A246E">
              <w:rPr>
                <w:b/>
                <w:bCs/>
                <w:sz w:val="24"/>
                <w:szCs w:val="24"/>
              </w:rPr>
              <w:fldChar w:fldCharType="end"/>
            </w:r>
            <w:r w:rsidRPr="008A246E">
              <w:t xml:space="preserve"> of </w:t>
            </w:r>
            <w:r w:rsidRPr="008A246E">
              <w:rPr>
                <w:b/>
                <w:bCs/>
                <w:sz w:val="24"/>
                <w:szCs w:val="24"/>
              </w:rPr>
              <w:fldChar w:fldCharType="begin"/>
            </w:r>
            <w:r w:rsidRPr="008A246E">
              <w:rPr>
                <w:b/>
                <w:bCs/>
              </w:rPr>
              <w:instrText xml:space="preserve"> NUMPAGES  </w:instrText>
            </w:r>
            <w:r w:rsidRPr="008A246E">
              <w:rPr>
                <w:b/>
                <w:bCs/>
                <w:sz w:val="24"/>
                <w:szCs w:val="24"/>
              </w:rPr>
              <w:fldChar w:fldCharType="separate"/>
            </w:r>
            <w:r w:rsidRPr="008A246E">
              <w:rPr>
                <w:b/>
                <w:bCs/>
                <w:noProof/>
              </w:rPr>
              <w:t>2</w:t>
            </w:r>
            <w:r w:rsidRPr="008A246E">
              <w:rPr>
                <w:b/>
                <w:bCs/>
                <w:sz w:val="24"/>
                <w:szCs w:val="24"/>
              </w:rPr>
              <w:fldChar w:fldCharType="end"/>
            </w:r>
          </w:p>
          <w:p w14:paraId="69F3462F" w14:textId="77777777" w:rsidR="005F43AB" w:rsidRDefault="008D23F2" w:rsidP="007946D0">
            <w:pPr>
              <w:pStyle w:val="Header"/>
              <w:spacing w:before="120"/>
              <w:jc w:val="center"/>
              <w:rPr>
                <w:sz w:val="14"/>
                <w:szCs w:val="14"/>
              </w:rPr>
            </w:pPr>
          </w:p>
        </w:sdtContent>
      </w:sdt>
    </w:sdtContent>
  </w:sdt>
  <w:p w14:paraId="5D05BEDF" w14:textId="52F76BF2" w:rsidR="007946D0" w:rsidRPr="008D23F2" w:rsidRDefault="008D23F2" w:rsidP="008D23F2">
    <w:pPr>
      <w:pStyle w:val="Header"/>
      <w:spacing w:before="120"/>
      <w:jc w:val="center"/>
      <w:rPr>
        <w:rFonts w:ascii="Arial" w:hAnsi="Arial" w:cs="Arial"/>
        <w:sz w:val="14"/>
        <w:szCs w:val="14"/>
      </w:rPr>
    </w:pPr>
    <w:r w:rsidRPr="008D23F2">
      <w:rPr>
        <w:rFonts w:ascii="Arial" w:hAnsi="Arial" w:cs="Arial"/>
        <w:sz w:val="14"/>
        <w:szCs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C270E" w14:textId="77777777" w:rsidR="00E14860" w:rsidRDefault="00E14860" w:rsidP="00D738E5">
      <w:pPr>
        <w:spacing w:after="0" w:line="240" w:lineRule="auto"/>
      </w:pPr>
      <w:r>
        <w:separator/>
      </w:r>
    </w:p>
  </w:footnote>
  <w:footnote w:type="continuationSeparator" w:id="0">
    <w:p w14:paraId="4F89F384" w14:textId="77777777" w:rsidR="00E14860" w:rsidRDefault="00E14860" w:rsidP="00D738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232F4" w14:textId="77777777" w:rsidR="008D23F2" w:rsidRDefault="008D23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E0037" w14:textId="77777777" w:rsidR="008D23F2" w:rsidRDefault="008D23F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71BE2" w14:textId="77777777" w:rsidR="008D23F2" w:rsidRDefault="008D23F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049DA" w14:textId="77777777" w:rsidR="007946D0" w:rsidRDefault="007946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84982"/>
    <w:multiLevelType w:val="multilevel"/>
    <w:tmpl w:val="567C4122"/>
    <w:name w:val="ACTCS Procedure List Style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  <w:color w:val="auto"/>
      </w:rPr>
    </w:lvl>
    <w:lvl w:ilvl="2">
      <w:start w:val="1"/>
      <w:numFmt w:val="lowerLetter"/>
      <w:lvlText w:val="%3."/>
      <w:lvlJc w:val="left"/>
      <w:pPr>
        <w:ind w:left="111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45325BD"/>
    <w:multiLevelType w:val="hybridMultilevel"/>
    <w:tmpl w:val="FBFECB14"/>
    <w:lvl w:ilvl="0" w:tplc="063EBB44">
      <w:start w:val="2"/>
      <w:numFmt w:val="bullet"/>
      <w:lvlText w:val="•"/>
      <w:lvlJc w:val="left"/>
      <w:pPr>
        <w:ind w:left="1800" w:hanging="360"/>
      </w:pPr>
      <w:rPr>
        <w:rFonts w:ascii="Calibri" w:eastAsia="Times New Roman" w:hAnsi="Calibri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231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3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5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7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9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91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3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53" w:hanging="360"/>
      </w:pPr>
      <w:rPr>
        <w:rFonts w:ascii="Wingdings" w:hAnsi="Wingdings" w:hint="default"/>
      </w:rPr>
    </w:lvl>
  </w:abstractNum>
  <w:abstractNum w:abstractNumId="2" w15:restartNumberingAfterBreak="0">
    <w:nsid w:val="0C136C95"/>
    <w:multiLevelType w:val="multilevel"/>
    <w:tmpl w:val="B930FACA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  <w:color w:val="auto"/>
      </w:rPr>
    </w:lvl>
    <w:lvl w:ilvl="2">
      <w:start w:val="1"/>
      <w:numFmt w:val="lowerLetter"/>
      <w:lvlText w:val="%3."/>
      <w:lvlJc w:val="left"/>
      <w:pPr>
        <w:ind w:left="111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D6E6FB7"/>
    <w:multiLevelType w:val="multilevel"/>
    <w:tmpl w:val="7292DF08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bCs w:val="0"/>
        <w:color w:val="auto"/>
      </w:rPr>
    </w:lvl>
    <w:lvl w:ilvl="1">
      <w:start w:val="1"/>
      <w:numFmt w:val="lowerLetter"/>
      <w:lvlText w:val="%2."/>
      <w:lvlJc w:val="left"/>
      <w:pPr>
        <w:ind w:left="1117" w:hanging="397"/>
      </w:pPr>
      <w:rPr>
        <w:rFonts w:hint="default"/>
        <w:color w:val="A6A6A6" w:themeColor="background1" w:themeShade="A6"/>
      </w:rPr>
    </w:lvl>
    <w:lvl w:ilvl="2">
      <w:start w:val="1"/>
      <w:numFmt w:val="lowerLetter"/>
      <w:lvlText w:val="%3."/>
      <w:lvlJc w:val="left"/>
      <w:pPr>
        <w:ind w:left="111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F0D07C5"/>
    <w:multiLevelType w:val="multilevel"/>
    <w:tmpl w:val="A62A43D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4" w:hanging="264"/>
      </w:pPr>
      <w:rPr>
        <w:rFonts w:hint="default"/>
        <w:b w:val="0"/>
        <w:i w:val="0"/>
        <w:iCs w:val="0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93A08FB"/>
    <w:multiLevelType w:val="hybridMultilevel"/>
    <w:tmpl w:val="64BA92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662C2A"/>
    <w:multiLevelType w:val="hybridMultilevel"/>
    <w:tmpl w:val="64EAF59A"/>
    <w:lvl w:ilvl="0" w:tplc="0C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231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3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5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7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9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91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3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53" w:hanging="360"/>
      </w:pPr>
      <w:rPr>
        <w:rFonts w:ascii="Wingdings" w:hAnsi="Wingdings" w:hint="default"/>
      </w:rPr>
    </w:lvl>
  </w:abstractNum>
  <w:abstractNum w:abstractNumId="7" w15:restartNumberingAfterBreak="0">
    <w:nsid w:val="1E2B0DAC"/>
    <w:multiLevelType w:val="multilevel"/>
    <w:tmpl w:val="2F2619A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E7D51AB"/>
    <w:multiLevelType w:val="hybridMultilevel"/>
    <w:tmpl w:val="33B054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186939"/>
    <w:multiLevelType w:val="multilevel"/>
    <w:tmpl w:val="DE52A70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256F554A"/>
    <w:multiLevelType w:val="hybridMultilevel"/>
    <w:tmpl w:val="80D0177E"/>
    <w:lvl w:ilvl="0" w:tplc="0C090019">
      <w:start w:val="1"/>
      <w:numFmt w:val="lowerLetter"/>
      <w:lvlText w:val="%1."/>
      <w:lvlJc w:val="left"/>
      <w:pPr>
        <w:ind w:left="2271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278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50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22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94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66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38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10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824" w:hanging="360"/>
      </w:pPr>
      <w:rPr>
        <w:rFonts w:ascii="Wingdings" w:hAnsi="Wingdings" w:hint="default"/>
      </w:rPr>
    </w:lvl>
  </w:abstractNum>
  <w:abstractNum w:abstractNumId="11" w15:restartNumberingAfterBreak="0">
    <w:nsid w:val="288F39AD"/>
    <w:multiLevelType w:val="multilevel"/>
    <w:tmpl w:val="6B4815E2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lowerLetter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9817260"/>
    <w:multiLevelType w:val="multilevel"/>
    <w:tmpl w:val="3D204AC4"/>
    <w:lvl w:ilvl="0">
      <w:start w:val="1"/>
      <w:numFmt w:val="decimal"/>
      <w:lvlText w:val="%1"/>
      <w:lvlJc w:val="left"/>
      <w:pPr>
        <w:ind w:left="432" w:hanging="432"/>
      </w:pPr>
      <w:rPr>
        <w:rFonts w:asciiTheme="minorHAnsi" w:eastAsiaTheme="minorHAnsi" w:hAnsiTheme="minorHAnsi" w:cs="Arial"/>
      </w:rPr>
    </w:lvl>
    <w:lvl w:ilvl="1">
      <w:start w:val="1"/>
      <w:numFmt w:val="decimal"/>
      <w:lvlText w:val="%1.%2"/>
      <w:lvlJc w:val="left"/>
      <w:pPr>
        <w:ind w:left="2136" w:hanging="576"/>
      </w:pPr>
      <w:rPr>
        <w:i w:val="0"/>
        <w:iCs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298B7BE6"/>
    <w:multiLevelType w:val="hybridMultilevel"/>
    <w:tmpl w:val="9BD4B452"/>
    <w:lvl w:ilvl="0" w:tplc="3C9477C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593591"/>
    <w:multiLevelType w:val="hybridMultilevel"/>
    <w:tmpl w:val="585C2260"/>
    <w:lvl w:ilvl="0" w:tplc="0C090019">
      <w:start w:val="1"/>
      <w:numFmt w:val="lowerLetter"/>
      <w:lvlText w:val="%1."/>
      <w:lvlJc w:val="left"/>
      <w:pPr>
        <w:ind w:left="1800" w:hanging="360"/>
      </w:p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1222B67"/>
    <w:multiLevelType w:val="hybridMultilevel"/>
    <w:tmpl w:val="64EAF59A"/>
    <w:lvl w:ilvl="0" w:tplc="0C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231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3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5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7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9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91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3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53" w:hanging="360"/>
      </w:pPr>
      <w:rPr>
        <w:rFonts w:ascii="Wingdings" w:hAnsi="Wingdings" w:hint="default"/>
      </w:rPr>
    </w:lvl>
  </w:abstractNum>
  <w:abstractNum w:abstractNumId="16" w15:restartNumberingAfterBreak="0">
    <w:nsid w:val="37C830DF"/>
    <w:multiLevelType w:val="hybridMultilevel"/>
    <w:tmpl w:val="203E5AF4"/>
    <w:lvl w:ilvl="0" w:tplc="063EBB44">
      <w:start w:val="2"/>
      <w:numFmt w:val="bullet"/>
      <w:lvlText w:val="•"/>
      <w:lvlJc w:val="left"/>
      <w:pPr>
        <w:ind w:left="2271" w:hanging="360"/>
      </w:pPr>
      <w:rPr>
        <w:rFonts w:ascii="Calibri" w:eastAsia="Times New Roman" w:hAnsi="Calibri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278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50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22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94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66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38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10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824" w:hanging="360"/>
      </w:pPr>
      <w:rPr>
        <w:rFonts w:ascii="Wingdings" w:hAnsi="Wingdings" w:hint="default"/>
      </w:rPr>
    </w:lvl>
  </w:abstractNum>
  <w:abstractNum w:abstractNumId="17" w15:restartNumberingAfterBreak="0">
    <w:nsid w:val="41231BBC"/>
    <w:multiLevelType w:val="multilevel"/>
    <w:tmpl w:val="362CA2E0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  <w:color w:val="auto"/>
      </w:rPr>
    </w:lvl>
    <w:lvl w:ilvl="2">
      <w:start w:val="1"/>
      <w:numFmt w:val="lowerLetter"/>
      <w:lvlText w:val="%3."/>
      <w:lvlJc w:val="left"/>
      <w:pPr>
        <w:ind w:left="1134" w:hanging="41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6915DEF"/>
    <w:multiLevelType w:val="multilevel"/>
    <w:tmpl w:val="362CA2E0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  <w:color w:val="auto"/>
      </w:rPr>
    </w:lvl>
    <w:lvl w:ilvl="2">
      <w:start w:val="1"/>
      <w:numFmt w:val="lowerLetter"/>
      <w:lvlText w:val="%3."/>
      <w:lvlJc w:val="left"/>
      <w:pPr>
        <w:ind w:left="1134" w:hanging="41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9B31CD1"/>
    <w:multiLevelType w:val="hybridMultilevel"/>
    <w:tmpl w:val="8D5212D8"/>
    <w:lvl w:ilvl="0" w:tplc="0C09000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05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77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496" w:hanging="360"/>
      </w:pPr>
      <w:rPr>
        <w:rFonts w:ascii="Wingdings" w:hAnsi="Wingdings" w:hint="default"/>
      </w:rPr>
    </w:lvl>
  </w:abstractNum>
  <w:abstractNum w:abstractNumId="20" w15:restartNumberingAfterBreak="0">
    <w:nsid w:val="529E4732"/>
    <w:multiLevelType w:val="hybridMultilevel"/>
    <w:tmpl w:val="346EB33C"/>
    <w:name w:val="ACTCS Procedure List Style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7C0F10"/>
    <w:multiLevelType w:val="multilevel"/>
    <w:tmpl w:val="CDF83F2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  <w:color w:val="auto"/>
      </w:rPr>
    </w:lvl>
    <w:lvl w:ilvl="2">
      <w:start w:val="1"/>
      <w:numFmt w:val="lowerLetter"/>
      <w:lvlText w:val="%3."/>
      <w:lvlJc w:val="left"/>
      <w:pPr>
        <w:ind w:left="111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90E7BDD"/>
    <w:multiLevelType w:val="hybridMultilevel"/>
    <w:tmpl w:val="64EAF59A"/>
    <w:lvl w:ilvl="0" w:tplc="0C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231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3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5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7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9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91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3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53" w:hanging="360"/>
      </w:pPr>
      <w:rPr>
        <w:rFonts w:ascii="Wingdings" w:hAnsi="Wingdings" w:hint="default"/>
      </w:rPr>
    </w:lvl>
  </w:abstractNum>
  <w:abstractNum w:abstractNumId="23" w15:restartNumberingAfterBreak="0">
    <w:nsid w:val="6CD748FF"/>
    <w:multiLevelType w:val="multilevel"/>
    <w:tmpl w:val="58926D8E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4" w15:restartNumberingAfterBreak="0">
    <w:nsid w:val="700F35B9"/>
    <w:multiLevelType w:val="hybridMultilevel"/>
    <w:tmpl w:val="64EAF59A"/>
    <w:lvl w:ilvl="0" w:tplc="0C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231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3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5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7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9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91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3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53" w:hanging="360"/>
      </w:pPr>
      <w:rPr>
        <w:rFonts w:ascii="Wingdings" w:hAnsi="Wingdings" w:hint="default"/>
      </w:rPr>
    </w:lvl>
  </w:abstractNum>
  <w:abstractNum w:abstractNumId="25" w15:restartNumberingAfterBreak="0">
    <w:nsid w:val="72F5758C"/>
    <w:multiLevelType w:val="multilevel"/>
    <w:tmpl w:val="19088938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bCs w:val="0"/>
        <w:color w:val="auto"/>
      </w:rPr>
    </w:lvl>
    <w:lvl w:ilvl="1">
      <w:start w:val="1"/>
      <w:numFmt w:val="lowerLetter"/>
      <w:lvlText w:val="%2."/>
      <w:lvlJc w:val="left"/>
      <w:pPr>
        <w:ind w:left="1117" w:hanging="397"/>
      </w:pPr>
      <w:rPr>
        <w:rFonts w:hint="default"/>
        <w:color w:val="FFFFFF" w:themeColor="background1"/>
      </w:rPr>
    </w:lvl>
    <w:lvl w:ilvl="2">
      <w:start w:val="1"/>
      <w:numFmt w:val="lowerLetter"/>
      <w:lvlText w:val="%3."/>
      <w:lvlJc w:val="left"/>
      <w:pPr>
        <w:ind w:left="111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78373973"/>
    <w:multiLevelType w:val="hybridMultilevel"/>
    <w:tmpl w:val="5038C654"/>
    <w:name w:val="ACTCS Procedure List Style2"/>
    <w:lvl w:ilvl="0" w:tplc="0C090019">
      <w:start w:val="1"/>
      <w:numFmt w:val="lowerLetter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58593150">
    <w:abstractNumId w:val="0"/>
  </w:num>
  <w:num w:numId="2" w16cid:durableId="1436554179">
    <w:abstractNumId w:val="11"/>
  </w:num>
  <w:num w:numId="3" w16cid:durableId="1371956144">
    <w:abstractNumId w:val="26"/>
  </w:num>
  <w:num w:numId="4" w16cid:durableId="518930139">
    <w:abstractNumId w:val="20"/>
  </w:num>
  <w:num w:numId="5" w16cid:durableId="1214776235">
    <w:abstractNumId w:val="18"/>
  </w:num>
  <w:num w:numId="6" w16cid:durableId="377441332">
    <w:abstractNumId w:val="2"/>
  </w:num>
  <w:num w:numId="7" w16cid:durableId="1513563735">
    <w:abstractNumId w:val="17"/>
  </w:num>
  <w:num w:numId="8" w16cid:durableId="2132817086">
    <w:abstractNumId w:val="21"/>
  </w:num>
  <w:num w:numId="9" w16cid:durableId="1870601862">
    <w:abstractNumId w:val="13"/>
  </w:num>
  <w:num w:numId="10" w16cid:durableId="484248243">
    <w:abstractNumId w:val="25"/>
  </w:num>
  <w:num w:numId="11" w16cid:durableId="248658549">
    <w:abstractNumId w:val="3"/>
  </w:num>
  <w:num w:numId="12" w16cid:durableId="1829325375">
    <w:abstractNumId w:val="8"/>
  </w:num>
  <w:num w:numId="13" w16cid:durableId="967049812">
    <w:abstractNumId w:val="12"/>
  </w:num>
  <w:num w:numId="14" w16cid:durableId="1411152874">
    <w:abstractNumId w:val="16"/>
  </w:num>
  <w:num w:numId="15" w16cid:durableId="1628508275">
    <w:abstractNumId w:val="1"/>
  </w:num>
  <w:num w:numId="16" w16cid:durableId="367414320">
    <w:abstractNumId w:val="19"/>
  </w:num>
  <w:num w:numId="17" w16cid:durableId="1862736944">
    <w:abstractNumId w:val="23"/>
  </w:num>
  <w:num w:numId="18" w16cid:durableId="2042823544">
    <w:abstractNumId w:val="9"/>
  </w:num>
  <w:num w:numId="19" w16cid:durableId="968634683">
    <w:abstractNumId w:val="4"/>
  </w:num>
  <w:num w:numId="20" w16cid:durableId="620771793">
    <w:abstractNumId w:val="14"/>
  </w:num>
  <w:num w:numId="21" w16cid:durableId="1181310401">
    <w:abstractNumId w:val="10"/>
  </w:num>
  <w:num w:numId="22" w16cid:durableId="186871174">
    <w:abstractNumId w:val="22"/>
  </w:num>
  <w:num w:numId="23" w16cid:durableId="307395352">
    <w:abstractNumId w:val="15"/>
  </w:num>
  <w:num w:numId="24" w16cid:durableId="1823890280">
    <w:abstractNumId w:val="24"/>
  </w:num>
  <w:num w:numId="25" w16cid:durableId="861394">
    <w:abstractNumId w:val="6"/>
  </w:num>
  <w:num w:numId="26" w16cid:durableId="1345665690">
    <w:abstractNumId w:val="5"/>
  </w:num>
  <w:num w:numId="27" w16cid:durableId="13547667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726"/>
    <w:rsid w:val="000034EC"/>
    <w:rsid w:val="00011D73"/>
    <w:rsid w:val="00015C13"/>
    <w:rsid w:val="00016F35"/>
    <w:rsid w:val="00020215"/>
    <w:rsid w:val="00044EF7"/>
    <w:rsid w:val="0004535A"/>
    <w:rsid w:val="000500F7"/>
    <w:rsid w:val="00062782"/>
    <w:rsid w:val="00066ED1"/>
    <w:rsid w:val="000673E9"/>
    <w:rsid w:val="00071A1D"/>
    <w:rsid w:val="00071CA3"/>
    <w:rsid w:val="00072DF0"/>
    <w:rsid w:val="00073529"/>
    <w:rsid w:val="00086C0C"/>
    <w:rsid w:val="000879F4"/>
    <w:rsid w:val="00087C6B"/>
    <w:rsid w:val="000A1209"/>
    <w:rsid w:val="000A5E9E"/>
    <w:rsid w:val="000A64FC"/>
    <w:rsid w:val="000B09FE"/>
    <w:rsid w:val="000B4D66"/>
    <w:rsid w:val="000C0093"/>
    <w:rsid w:val="000E1702"/>
    <w:rsid w:val="000E430F"/>
    <w:rsid w:val="000E616F"/>
    <w:rsid w:val="000E7CC9"/>
    <w:rsid w:val="000F0C51"/>
    <w:rsid w:val="000F0DBB"/>
    <w:rsid w:val="000F154A"/>
    <w:rsid w:val="000F3FEE"/>
    <w:rsid w:val="0010260F"/>
    <w:rsid w:val="001066DF"/>
    <w:rsid w:val="00112B37"/>
    <w:rsid w:val="00122B77"/>
    <w:rsid w:val="00132A89"/>
    <w:rsid w:val="00141DF6"/>
    <w:rsid w:val="00144B6C"/>
    <w:rsid w:val="00152A59"/>
    <w:rsid w:val="00157140"/>
    <w:rsid w:val="00160D61"/>
    <w:rsid w:val="0016157C"/>
    <w:rsid w:val="00176B26"/>
    <w:rsid w:val="00180586"/>
    <w:rsid w:val="001A1847"/>
    <w:rsid w:val="001A1F69"/>
    <w:rsid w:val="001A540D"/>
    <w:rsid w:val="001C18BE"/>
    <w:rsid w:val="001D6EE6"/>
    <w:rsid w:val="001F17A5"/>
    <w:rsid w:val="0020292F"/>
    <w:rsid w:val="002104A5"/>
    <w:rsid w:val="002162A6"/>
    <w:rsid w:val="00222767"/>
    <w:rsid w:val="0022280D"/>
    <w:rsid w:val="00235CE6"/>
    <w:rsid w:val="00240FE8"/>
    <w:rsid w:val="00244497"/>
    <w:rsid w:val="002476C7"/>
    <w:rsid w:val="00250DFB"/>
    <w:rsid w:val="00261341"/>
    <w:rsid w:val="0026422B"/>
    <w:rsid w:val="00271458"/>
    <w:rsid w:val="002720DA"/>
    <w:rsid w:val="0027299C"/>
    <w:rsid w:val="00272D34"/>
    <w:rsid w:val="002864AD"/>
    <w:rsid w:val="00286B06"/>
    <w:rsid w:val="002917E6"/>
    <w:rsid w:val="002961CF"/>
    <w:rsid w:val="002A4253"/>
    <w:rsid w:val="002A6318"/>
    <w:rsid w:val="002C36AF"/>
    <w:rsid w:val="002C6AC1"/>
    <w:rsid w:val="002D0EB7"/>
    <w:rsid w:val="002D53B7"/>
    <w:rsid w:val="002E3805"/>
    <w:rsid w:val="002E687F"/>
    <w:rsid w:val="00302CC9"/>
    <w:rsid w:val="00306635"/>
    <w:rsid w:val="00316A58"/>
    <w:rsid w:val="00316F2D"/>
    <w:rsid w:val="00324B78"/>
    <w:rsid w:val="00330DCE"/>
    <w:rsid w:val="0033398D"/>
    <w:rsid w:val="00335428"/>
    <w:rsid w:val="00340954"/>
    <w:rsid w:val="00341772"/>
    <w:rsid w:val="003421C5"/>
    <w:rsid w:val="00343BF4"/>
    <w:rsid w:val="00350525"/>
    <w:rsid w:val="00356862"/>
    <w:rsid w:val="00356ACB"/>
    <w:rsid w:val="00357BCE"/>
    <w:rsid w:val="00357FDC"/>
    <w:rsid w:val="0038152C"/>
    <w:rsid w:val="003816A2"/>
    <w:rsid w:val="00384387"/>
    <w:rsid w:val="0038655C"/>
    <w:rsid w:val="003870A0"/>
    <w:rsid w:val="003878B3"/>
    <w:rsid w:val="00390FBC"/>
    <w:rsid w:val="00391B4E"/>
    <w:rsid w:val="0039338B"/>
    <w:rsid w:val="00397A10"/>
    <w:rsid w:val="003A4DA1"/>
    <w:rsid w:val="003B150C"/>
    <w:rsid w:val="003B2A01"/>
    <w:rsid w:val="003B2E99"/>
    <w:rsid w:val="003C0560"/>
    <w:rsid w:val="003C0A75"/>
    <w:rsid w:val="003C2273"/>
    <w:rsid w:val="003C4687"/>
    <w:rsid w:val="003D064A"/>
    <w:rsid w:val="003E6AF1"/>
    <w:rsid w:val="003F167A"/>
    <w:rsid w:val="003F2B3E"/>
    <w:rsid w:val="004003CC"/>
    <w:rsid w:val="00401F0D"/>
    <w:rsid w:val="00411791"/>
    <w:rsid w:val="00411AA4"/>
    <w:rsid w:val="00414059"/>
    <w:rsid w:val="00414DD2"/>
    <w:rsid w:val="004167BB"/>
    <w:rsid w:val="00417E4F"/>
    <w:rsid w:val="00433A26"/>
    <w:rsid w:val="00436981"/>
    <w:rsid w:val="00442EFB"/>
    <w:rsid w:val="00454FB7"/>
    <w:rsid w:val="00457AEA"/>
    <w:rsid w:val="00463E52"/>
    <w:rsid w:val="004669B1"/>
    <w:rsid w:val="00472FF6"/>
    <w:rsid w:val="00473379"/>
    <w:rsid w:val="00475FD0"/>
    <w:rsid w:val="00480BD9"/>
    <w:rsid w:val="00481FE9"/>
    <w:rsid w:val="00482C4D"/>
    <w:rsid w:val="00483A1D"/>
    <w:rsid w:val="00492978"/>
    <w:rsid w:val="004B6726"/>
    <w:rsid w:val="004B6CE8"/>
    <w:rsid w:val="004B79B8"/>
    <w:rsid w:val="004D2332"/>
    <w:rsid w:val="004D2BB9"/>
    <w:rsid w:val="004F4BD4"/>
    <w:rsid w:val="00501934"/>
    <w:rsid w:val="00501D20"/>
    <w:rsid w:val="00504BB8"/>
    <w:rsid w:val="00517FE4"/>
    <w:rsid w:val="00523CFD"/>
    <w:rsid w:val="005333DB"/>
    <w:rsid w:val="00540111"/>
    <w:rsid w:val="00553879"/>
    <w:rsid w:val="00554E80"/>
    <w:rsid w:val="00555010"/>
    <w:rsid w:val="005561D0"/>
    <w:rsid w:val="00571CA8"/>
    <w:rsid w:val="005768A1"/>
    <w:rsid w:val="005827C9"/>
    <w:rsid w:val="00585CF5"/>
    <w:rsid w:val="0058613B"/>
    <w:rsid w:val="005925CB"/>
    <w:rsid w:val="00595D72"/>
    <w:rsid w:val="005A2236"/>
    <w:rsid w:val="005A56FA"/>
    <w:rsid w:val="005C1EFA"/>
    <w:rsid w:val="005C56A3"/>
    <w:rsid w:val="005D4365"/>
    <w:rsid w:val="005D57E4"/>
    <w:rsid w:val="005D7F40"/>
    <w:rsid w:val="005F3A9A"/>
    <w:rsid w:val="005F43AB"/>
    <w:rsid w:val="005F532E"/>
    <w:rsid w:val="005F69C1"/>
    <w:rsid w:val="006111DA"/>
    <w:rsid w:val="0061365E"/>
    <w:rsid w:val="00613A89"/>
    <w:rsid w:val="00616E2A"/>
    <w:rsid w:val="00624BD4"/>
    <w:rsid w:val="00627745"/>
    <w:rsid w:val="0063579E"/>
    <w:rsid w:val="00636009"/>
    <w:rsid w:val="00643576"/>
    <w:rsid w:val="00653B3F"/>
    <w:rsid w:val="00655C1C"/>
    <w:rsid w:val="006575DF"/>
    <w:rsid w:val="0066455F"/>
    <w:rsid w:val="00667385"/>
    <w:rsid w:val="006843C4"/>
    <w:rsid w:val="00685274"/>
    <w:rsid w:val="006856A1"/>
    <w:rsid w:val="00694604"/>
    <w:rsid w:val="006A24B8"/>
    <w:rsid w:val="006A4BD1"/>
    <w:rsid w:val="006A5F29"/>
    <w:rsid w:val="006B6C65"/>
    <w:rsid w:val="006C1432"/>
    <w:rsid w:val="006D09D0"/>
    <w:rsid w:val="006D28C5"/>
    <w:rsid w:val="006D7D5A"/>
    <w:rsid w:val="006E00D7"/>
    <w:rsid w:val="006E3150"/>
    <w:rsid w:val="006E65C9"/>
    <w:rsid w:val="006F794D"/>
    <w:rsid w:val="00712A2E"/>
    <w:rsid w:val="00722254"/>
    <w:rsid w:val="00730389"/>
    <w:rsid w:val="00730CA5"/>
    <w:rsid w:val="007514E3"/>
    <w:rsid w:val="007553A0"/>
    <w:rsid w:val="00763EA8"/>
    <w:rsid w:val="007666A8"/>
    <w:rsid w:val="007773E6"/>
    <w:rsid w:val="00777F24"/>
    <w:rsid w:val="00783AEC"/>
    <w:rsid w:val="00786408"/>
    <w:rsid w:val="0079281C"/>
    <w:rsid w:val="007946D0"/>
    <w:rsid w:val="007A2E4E"/>
    <w:rsid w:val="007A4676"/>
    <w:rsid w:val="007A5D74"/>
    <w:rsid w:val="007B0259"/>
    <w:rsid w:val="007B083D"/>
    <w:rsid w:val="007B0D83"/>
    <w:rsid w:val="007B6080"/>
    <w:rsid w:val="007C4CF5"/>
    <w:rsid w:val="007C6C8B"/>
    <w:rsid w:val="007E2D41"/>
    <w:rsid w:val="007F1A2A"/>
    <w:rsid w:val="007F6749"/>
    <w:rsid w:val="00805924"/>
    <w:rsid w:val="008110DC"/>
    <w:rsid w:val="008130F2"/>
    <w:rsid w:val="00821CF8"/>
    <w:rsid w:val="0082470B"/>
    <w:rsid w:val="00834100"/>
    <w:rsid w:val="00841958"/>
    <w:rsid w:val="00843178"/>
    <w:rsid w:val="00844D04"/>
    <w:rsid w:val="008455D7"/>
    <w:rsid w:val="00885FDE"/>
    <w:rsid w:val="00893284"/>
    <w:rsid w:val="00894ED4"/>
    <w:rsid w:val="00896DFC"/>
    <w:rsid w:val="008977FE"/>
    <w:rsid w:val="008A246E"/>
    <w:rsid w:val="008A5F09"/>
    <w:rsid w:val="008A6116"/>
    <w:rsid w:val="008B0B50"/>
    <w:rsid w:val="008B2B1C"/>
    <w:rsid w:val="008B2B22"/>
    <w:rsid w:val="008B46B2"/>
    <w:rsid w:val="008C5A7B"/>
    <w:rsid w:val="008D23F2"/>
    <w:rsid w:val="008D5744"/>
    <w:rsid w:val="008D5ABA"/>
    <w:rsid w:val="008D62E8"/>
    <w:rsid w:val="008E26A8"/>
    <w:rsid w:val="00901957"/>
    <w:rsid w:val="009129A8"/>
    <w:rsid w:val="009219BC"/>
    <w:rsid w:val="00921D54"/>
    <w:rsid w:val="00924EBD"/>
    <w:rsid w:val="00924F9E"/>
    <w:rsid w:val="0093146D"/>
    <w:rsid w:val="00932130"/>
    <w:rsid w:val="00935DF2"/>
    <w:rsid w:val="00944094"/>
    <w:rsid w:val="009440CD"/>
    <w:rsid w:val="00947E79"/>
    <w:rsid w:val="00957C44"/>
    <w:rsid w:val="00963A90"/>
    <w:rsid w:val="009A34AF"/>
    <w:rsid w:val="009A423E"/>
    <w:rsid w:val="009A69B4"/>
    <w:rsid w:val="009A734D"/>
    <w:rsid w:val="009B3F18"/>
    <w:rsid w:val="009B54E5"/>
    <w:rsid w:val="009B7569"/>
    <w:rsid w:val="009C33C3"/>
    <w:rsid w:val="009C4FF1"/>
    <w:rsid w:val="009C56FC"/>
    <w:rsid w:val="009D1356"/>
    <w:rsid w:val="009D5E70"/>
    <w:rsid w:val="009D6021"/>
    <w:rsid w:val="009D6E4D"/>
    <w:rsid w:val="009F29A0"/>
    <w:rsid w:val="009F50CD"/>
    <w:rsid w:val="00A105BE"/>
    <w:rsid w:val="00A12F5A"/>
    <w:rsid w:val="00A14E3F"/>
    <w:rsid w:val="00A21584"/>
    <w:rsid w:val="00A33C40"/>
    <w:rsid w:val="00A340C2"/>
    <w:rsid w:val="00A3650C"/>
    <w:rsid w:val="00A36551"/>
    <w:rsid w:val="00A4522A"/>
    <w:rsid w:val="00A55D1D"/>
    <w:rsid w:val="00A572D1"/>
    <w:rsid w:val="00A61EAC"/>
    <w:rsid w:val="00A666D8"/>
    <w:rsid w:val="00A7358F"/>
    <w:rsid w:val="00A74951"/>
    <w:rsid w:val="00A77224"/>
    <w:rsid w:val="00A8352C"/>
    <w:rsid w:val="00A8399D"/>
    <w:rsid w:val="00A90E0B"/>
    <w:rsid w:val="00A919A6"/>
    <w:rsid w:val="00AA287E"/>
    <w:rsid w:val="00AA6624"/>
    <w:rsid w:val="00AB3463"/>
    <w:rsid w:val="00AB7303"/>
    <w:rsid w:val="00AC01C1"/>
    <w:rsid w:val="00AC352F"/>
    <w:rsid w:val="00AD2FDA"/>
    <w:rsid w:val="00AE1FED"/>
    <w:rsid w:val="00AE6532"/>
    <w:rsid w:val="00AF1E83"/>
    <w:rsid w:val="00AF359F"/>
    <w:rsid w:val="00AF4DA2"/>
    <w:rsid w:val="00B0545E"/>
    <w:rsid w:val="00B05479"/>
    <w:rsid w:val="00B14E65"/>
    <w:rsid w:val="00B17055"/>
    <w:rsid w:val="00B27381"/>
    <w:rsid w:val="00B3031A"/>
    <w:rsid w:val="00B31A2C"/>
    <w:rsid w:val="00B347D7"/>
    <w:rsid w:val="00B43D2E"/>
    <w:rsid w:val="00B4588C"/>
    <w:rsid w:val="00B512E9"/>
    <w:rsid w:val="00B62513"/>
    <w:rsid w:val="00B63E9D"/>
    <w:rsid w:val="00B640D8"/>
    <w:rsid w:val="00B6508F"/>
    <w:rsid w:val="00B672CE"/>
    <w:rsid w:val="00B74829"/>
    <w:rsid w:val="00B74BD0"/>
    <w:rsid w:val="00B75114"/>
    <w:rsid w:val="00B77EC1"/>
    <w:rsid w:val="00B77FE4"/>
    <w:rsid w:val="00B84651"/>
    <w:rsid w:val="00B90A4B"/>
    <w:rsid w:val="00B96EA8"/>
    <w:rsid w:val="00BA239E"/>
    <w:rsid w:val="00BA3D8D"/>
    <w:rsid w:val="00BB63DB"/>
    <w:rsid w:val="00BB7D73"/>
    <w:rsid w:val="00BC32E4"/>
    <w:rsid w:val="00BD2C08"/>
    <w:rsid w:val="00BD58B4"/>
    <w:rsid w:val="00BE3B72"/>
    <w:rsid w:val="00BE42A8"/>
    <w:rsid w:val="00C01ECE"/>
    <w:rsid w:val="00C06306"/>
    <w:rsid w:val="00C136D7"/>
    <w:rsid w:val="00C1630E"/>
    <w:rsid w:val="00C23FB0"/>
    <w:rsid w:val="00C304A2"/>
    <w:rsid w:val="00C4037A"/>
    <w:rsid w:val="00C42C03"/>
    <w:rsid w:val="00C45E54"/>
    <w:rsid w:val="00C47782"/>
    <w:rsid w:val="00C47956"/>
    <w:rsid w:val="00C54C3C"/>
    <w:rsid w:val="00C61F63"/>
    <w:rsid w:val="00C65A2B"/>
    <w:rsid w:val="00C66B7D"/>
    <w:rsid w:val="00C72601"/>
    <w:rsid w:val="00C74EC1"/>
    <w:rsid w:val="00C84A32"/>
    <w:rsid w:val="00CA5DC8"/>
    <w:rsid w:val="00CA66D2"/>
    <w:rsid w:val="00CA66F0"/>
    <w:rsid w:val="00CB1868"/>
    <w:rsid w:val="00CD3B4B"/>
    <w:rsid w:val="00CF0235"/>
    <w:rsid w:val="00D07594"/>
    <w:rsid w:val="00D10F7F"/>
    <w:rsid w:val="00D12407"/>
    <w:rsid w:val="00D21C77"/>
    <w:rsid w:val="00D31C22"/>
    <w:rsid w:val="00D32F66"/>
    <w:rsid w:val="00D45B30"/>
    <w:rsid w:val="00D46BC4"/>
    <w:rsid w:val="00D46F66"/>
    <w:rsid w:val="00D6261C"/>
    <w:rsid w:val="00D738E5"/>
    <w:rsid w:val="00D74E84"/>
    <w:rsid w:val="00D7740E"/>
    <w:rsid w:val="00D77B7D"/>
    <w:rsid w:val="00D85288"/>
    <w:rsid w:val="00D90D4E"/>
    <w:rsid w:val="00D9665D"/>
    <w:rsid w:val="00DB24E3"/>
    <w:rsid w:val="00DB34D9"/>
    <w:rsid w:val="00DB38B3"/>
    <w:rsid w:val="00DB6080"/>
    <w:rsid w:val="00DC0527"/>
    <w:rsid w:val="00DC65CB"/>
    <w:rsid w:val="00DD01AF"/>
    <w:rsid w:val="00DE2933"/>
    <w:rsid w:val="00DE68F5"/>
    <w:rsid w:val="00DE7009"/>
    <w:rsid w:val="00DF5552"/>
    <w:rsid w:val="00E00CA5"/>
    <w:rsid w:val="00E04C39"/>
    <w:rsid w:val="00E05614"/>
    <w:rsid w:val="00E058EC"/>
    <w:rsid w:val="00E067F9"/>
    <w:rsid w:val="00E14860"/>
    <w:rsid w:val="00E21461"/>
    <w:rsid w:val="00E25635"/>
    <w:rsid w:val="00E318FF"/>
    <w:rsid w:val="00E36B4D"/>
    <w:rsid w:val="00E37EBA"/>
    <w:rsid w:val="00E7156F"/>
    <w:rsid w:val="00E72AB9"/>
    <w:rsid w:val="00E84AEB"/>
    <w:rsid w:val="00E857FC"/>
    <w:rsid w:val="00E96AD9"/>
    <w:rsid w:val="00EA5218"/>
    <w:rsid w:val="00EB29E5"/>
    <w:rsid w:val="00EB47A2"/>
    <w:rsid w:val="00EC1F24"/>
    <w:rsid w:val="00EC31BA"/>
    <w:rsid w:val="00EC594C"/>
    <w:rsid w:val="00EE2A3D"/>
    <w:rsid w:val="00EE5DBE"/>
    <w:rsid w:val="00EF5E11"/>
    <w:rsid w:val="00F0104F"/>
    <w:rsid w:val="00F016B1"/>
    <w:rsid w:val="00F02211"/>
    <w:rsid w:val="00F03D6B"/>
    <w:rsid w:val="00F07544"/>
    <w:rsid w:val="00F1031D"/>
    <w:rsid w:val="00F128D4"/>
    <w:rsid w:val="00F15223"/>
    <w:rsid w:val="00F17E0B"/>
    <w:rsid w:val="00F25695"/>
    <w:rsid w:val="00F27FD2"/>
    <w:rsid w:val="00F34979"/>
    <w:rsid w:val="00F43A4B"/>
    <w:rsid w:val="00F52968"/>
    <w:rsid w:val="00F541D9"/>
    <w:rsid w:val="00F611ED"/>
    <w:rsid w:val="00F6142C"/>
    <w:rsid w:val="00F62B9C"/>
    <w:rsid w:val="00F70B5F"/>
    <w:rsid w:val="00F82339"/>
    <w:rsid w:val="00F955D9"/>
    <w:rsid w:val="00FA2D2A"/>
    <w:rsid w:val="00FA3FA6"/>
    <w:rsid w:val="00FB0EAC"/>
    <w:rsid w:val="00FC20AD"/>
    <w:rsid w:val="00FC4AB5"/>
    <w:rsid w:val="00FC6E33"/>
    <w:rsid w:val="00FC707B"/>
    <w:rsid w:val="00FD23A9"/>
    <w:rsid w:val="00FD3664"/>
    <w:rsid w:val="00FD37A0"/>
    <w:rsid w:val="00FE720B"/>
    <w:rsid w:val="00FF1386"/>
    <w:rsid w:val="00FF1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30AB68"/>
  <w15:chartTrackingRefBased/>
  <w15:docId w15:val="{187AF01A-66D9-4E10-8B3C-E6A6D646E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84A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84AE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next w:val="BodyText"/>
    <w:link w:val="Heading3Char"/>
    <w:qFormat/>
    <w:rsid w:val="00AD2FDA"/>
    <w:pPr>
      <w:keepNext/>
      <w:tabs>
        <w:tab w:val="left" w:pos="907"/>
      </w:tabs>
      <w:spacing w:before="200" w:after="120" w:line="240" w:lineRule="auto"/>
      <w:ind w:left="720" w:hanging="720"/>
      <w:outlineLvl w:val="2"/>
    </w:pPr>
    <w:rPr>
      <w:rFonts w:ascii="Calibri" w:eastAsia="Times New Roman" w:hAnsi="Calibri" w:cs="Arial"/>
      <w:b/>
      <w:color w:val="548DD4"/>
      <w:sz w:val="24"/>
      <w:szCs w:val="26"/>
    </w:rPr>
  </w:style>
  <w:style w:type="paragraph" w:styleId="Heading4">
    <w:name w:val="heading 4"/>
    <w:next w:val="BodyText"/>
    <w:link w:val="Heading4Char"/>
    <w:qFormat/>
    <w:rsid w:val="00AD2FDA"/>
    <w:pPr>
      <w:keepNext/>
      <w:spacing w:before="120" w:after="100" w:line="240" w:lineRule="auto"/>
      <w:ind w:left="864" w:hanging="864"/>
      <w:outlineLvl w:val="3"/>
    </w:pPr>
    <w:rPr>
      <w:rFonts w:ascii="Calibri" w:eastAsia="Times New Roman" w:hAnsi="Calibri" w:cs="Arial"/>
      <w:b/>
      <w:color w:val="548DD4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2FDA"/>
    <w:pPr>
      <w:keepNext/>
      <w:keepLines/>
      <w:spacing w:before="40" w:after="0" w:line="276" w:lineRule="auto"/>
      <w:ind w:left="1008" w:hanging="1008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2FDA"/>
    <w:pPr>
      <w:keepNext/>
      <w:keepLines/>
      <w:spacing w:before="40" w:after="0" w:line="276" w:lineRule="auto"/>
      <w:ind w:left="1152" w:hanging="1152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2FDA"/>
    <w:pPr>
      <w:keepNext/>
      <w:keepLines/>
      <w:spacing w:before="40" w:after="0" w:line="276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2FDA"/>
    <w:pPr>
      <w:keepNext/>
      <w:keepLines/>
      <w:spacing w:before="40" w:after="0" w:line="276" w:lineRule="auto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2FDA"/>
    <w:pPr>
      <w:keepNext/>
      <w:keepLines/>
      <w:spacing w:before="40" w:after="0" w:line="276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7C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7CC9"/>
  </w:style>
  <w:style w:type="table" w:styleId="TableGrid">
    <w:name w:val="Table Grid"/>
    <w:basedOn w:val="TableNormal"/>
    <w:uiPriority w:val="59"/>
    <w:rsid w:val="000E7C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Normal"/>
    <w:rsid w:val="000E7CC9"/>
    <w:pPr>
      <w:spacing w:before="40" w:after="40" w:line="240" w:lineRule="auto"/>
    </w:pPr>
    <w:rPr>
      <w:rFonts w:ascii="Arial" w:hAnsi="Arial" w:cs="Arial"/>
      <w:sz w:val="18"/>
      <w:szCs w:val="18"/>
      <w:lang w:eastAsia="en-AU"/>
    </w:rPr>
  </w:style>
  <w:style w:type="paragraph" w:customStyle="1" w:styleId="TableHeader">
    <w:name w:val="Table Header"/>
    <w:basedOn w:val="Normal"/>
    <w:rsid w:val="000E7CC9"/>
    <w:pPr>
      <w:keepNext/>
      <w:spacing w:before="60" w:after="20" w:line="240" w:lineRule="auto"/>
    </w:pPr>
    <w:rPr>
      <w:rFonts w:ascii="Arial" w:hAnsi="Arial" w:cs="Arial"/>
      <w:b/>
      <w:bCs/>
      <w:color w:val="FFFFFF"/>
      <w:sz w:val="20"/>
      <w:szCs w:val="20"/>
      <w:lang w:eastAsia="en-AU"/>
    </w:rPr>
  </w:style>
  <w:style w:type="paragraph" w:styleId="NoSpacing">
    <w:name w:val="No Spacing"/>
    <w:uiPriority w:val="1"/>
    <w:qFormat/>
    <w:rsid w:val="000E7CC9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E84A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84AE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ACTCSProceduresHeading">
    <w:name w:val="ACTCS Procedures Heading"/>
    <w:basedOn w:val="Heading2"/>
    <w:link w:val="ACTCSProceduresHeadingChar"/>
    <w:qFormat/>
    <w:rsid w:val="00E84AEB"/>
    <w:rPr>
      <w:rFonts w:ascii="Calibri" w:hAnsi="Calibri"/>
      <w:b/>
      <w:color w:val="auto"/>
      <w:sz w:val="24"/>
    </w:rPr>
  </w:style>
  <w:style w:type="paragraph" w:styleId="ListParagraph">
    <w:name w:val="List Paragraph"/>
    <w:aliases w:val="List Numbered"/>
    <w:basedOn w:val="Normal"/>
    <w:link w:val="ListParagraphChar"/>
    <w:uiPriority w:val="34"/>
    <w:qFormat/>
    <w:rsid w:val="008B0B50"/>
    <w:pPr>
      <w:ind w:left="720"/>
      <w:contextualSpacing/>
    </w:pPr>
  </w:style>
  <w:style w:type="character" w:customStyle="1" w:styleId="ACTCSProceduresHeadingChar">
    <w:name w:val="ACTCS Procedures Heading Char"/>
    <w:basedOn w:val="Heading2Char"/>
    <w:link w:val="ACTCSProceduresHeading"/>
    <w:rsid w:val="00E84AEB"/>
    <w:rPr>
      <w:rFonts w:ascii="Calibri" w:eastAsiaTheme="majorEastAsia" w:hAnsi="Calibri" w:cstheme="majorBidi"/>
      <w:b/>
      <w:color w:val="2F5496" w:themeColor="accent1" w:themeShade="BF"/>
      <w:sz w:val="24"/>
      <w:szCs w:val="26"/>
    </w:rPr>
  </w:style>
  <w:style w:type="paragraph" w:styleId="Footer">
    <w:name w:val="footer"/>
    <w:basedOn w:val="Normal"/>
    <w:link w:val="FooterChar"/>
    <w:uiPriority w:val="99"/>
    <w:unhideWhenUsed/>
    <w:rsid w:val="00D738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38E5"/>
  </w:style>
  <w:style w:type="character" w:customStyle="1" w:styleId="Heading3Char">
    <w:name w:val="Heading 3 Char"/>
    <w:basedOn w:val="DefaultParagraphFont"/>
    <w:link w:val="Heading3"/>
    <w:rsid w:val="00AD2FDA"/>
    <w:rPr>
      <w:rFonts w:ascii="Calibri" w:eastAsia="Times New Roman" w:hAnsi="Calibri" w:cs="Arial"/>
      <w:b/>
      <w:color w:val="548DD4"/>
      <w:sz w:val="24"/>
      <w:szCs w:val="26"/>
    </w:rPr>
  </w:style>
  <w:style w:type="character" w:customStyle="1" w:styleId="Heading4Char">
    <w:name w:val="Heading 4 Char"/>
    <w:basedOn w:val="DefaultParagraphFont"/>
    <w:link w:val="Heading4"/>
    <w:rsid w:val="00AD2FDA"/>
    <w:rPr>
      <w:rFonts w:ascii="Calibri" w:eastAsia="Times New Roman" w:hAnsi="Calibri" w:cs="Arial"/>
      <w:b/>
      <w:color w:val="548DD4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2FDA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2FDA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2FDA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2FD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2FD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Main2">
    <w:name w:val="Main2"/>
    <w:basedOn w:val="Normal"/>
    <w:rsid w:val="00AD2FDA"/>
    <w:pPr>
      <w:spacing w:after="0" w:line="480" w:lineRule="auto"/>
    </w:pPr>
    <w:rPr>
      <w:rFonts w:ascii="Arial" w:eastAsia="Times New Roman" w:hAnsi="Arial" w:cs="Times New Roman"/>
      <w:b/>
      <w:sz w:val="24"/>
      <w:szCs w:val="20"/>
      <w:lang w:val="en-GB"/>
    </w:rPr>
  </w:style>
  <w:style w:type="character" w:styleId="Hyperlink">
    <w:name w:val="Hyperlink"/>
    <w:basedOn w:val="DefaultParagraphFont"/>
    <w:rsid w:val="00AD2FDA"/>
    <w:rPr>
      <w:color w:val="0000FF"/>
      <w:u w:val="single"/>
    </w:rPr>
  </w:style>
  <w:style w:type="character" w:customStyle="1" w:styleId="ListParagraphChar">
    <w:name w:val="List Paragraph Char"/>
    <w:aliases w:val="List Numbered Char"/>
    <w:basedOn w:val="DefaultParagraphFont"/>
    <w:link w:val="ListParagraph"/>
    <w:uiPriority w:val="34"/>
    <w:locked/>
    <w:rsid w:val="00AD2FDA"/>
  </w:style>
  <w:style w:type="character" w:styleId="Emphasis">
    <w:name w:val="Emphasis"/>
    <w:basedOn w:val="DefaultParagraphFont"/>
    <w:uiPriority w:val="20"/>
    <w:qFormat/>
    <w:rsid w:val="00AD2FDA"/>
    <w:rPr>
      <w:i/>
      <w:iCs/>
    </w:rPr>
  </w:style>
  <w:style w:type="paragraph" w:styleId="BodyText">
    <w:name w:val="Body Text"/>
    <w:basedOn w:val="Normal"/>
    <w:link w:val="BodyTextChar"/>
    <w:uiPriority w:val="99"/>
    <w:semiHidden/>
    <w:unhideWhenUsed/>
    <w:rsid w:val="00AD2FD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D2FDA"/>
  </w:style>
  <w:style w:type="character" w:styleId="CommentReference">
    <w:name w:val="annotation reference"/>
    <w:basedOn w:val="DefaultParagraphFont"/>
    <w:uiPriority w:val="99"/>
    <w:semiHidden/>
    <w:unhideWhenUsed/>
    <w:rsid w:val="00957C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7C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7C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7C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7C4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672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95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2.png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actgovernment.sharepoint.com/sites/intranet-CorrectiveServices/corp/pp/Corrections%20Instructions/Evidence%20Management%20Operating%20Procedure%202021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1754</Words>
  <Characters>9247</Characters>
  <Application>Microsoft Office Word</Application>
  <DocSecurity>0</DocSecurity>
  <Lines>229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Cheney, Hannah</dc:creator>
  <cp:keywords/>
  <dc:description/>
  <cp:lastModifiedBy>PCODCS</cp:lastModifiedBy>
  <cp:revision>4</cp:revision>
  <dcterms:created xsi:type="dcterms:W3CDTF">2026-04-01T22:26:00Z</dcterms:created>
  <dcterms:modified xsi:type="dcterms:W3CDTF">2026-04-01T22:26:00Z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2024-07-26T05:51:59Z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88f4f75b-2fda-457f-8f92-03c85dc60c6d</vt:lpwstr>
  </property>
  <property fmtid="{D5CDD505-2E9C-101B-9397-08002B2CF9AE}" pid="8" name="MSIP_Label_69af8531-eb46-4968-8cb3-105d2f5ea87e_ContentBits">
    <vt:lpwstr>0</vt:lpwstr>
  </property>
</Properties>
</file>