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CF0A" w14:textId="77777777" w:rsidR="00227454" w:rsidRDefault="00227454" w:rsidP="00CD3C04">
      <w:pPr>
        <w:pStyle w:val="Header"/>
        <w:spacing w:after="0" w:line="240" w:lineRule="auto"/>
      </w:pPr>
      <w:r>
        <w:t>Australian Capital Territory</w:t>
      </w:r>
    </w:p>
    <w:p w14:paraId="5F95716C" w14:textId="42F0167F" w:rsidR="00C20F34" w:rsidRPr="00442935" w:rsidRDefault="00C20F34" w:rsidP="00CD3C04">
      <w:pPr>
        <w:pStyle w:val="Billname"/>
        <w:spacing w:before="700" w:after="0" w:line="240" w:lineRule="auto"/>
        <w:rPr>
          <w:rFonts w:ascii="Arial" w:hAnsi="Arial"/>
          <w:szCs w:val="36"/>
        </w:rPr>
      </w:pPr>
      <w:r w:rsidRPr="00442935">
        <w:rPr>
          <w:rFonts w:ascii="Arial" w:hAnsi="Arial"/>
          <w:szCs w:val="36"/>
        </w:rPr>
        <w:t xml:space="preserve">Planning </w:t>
      </w:r>
      <w:r w:rsidR="00A82A00">
        <w:rPr>
          <w:rFonts w:ascii="Arial" w:hAnsi="Arial"/>
          <w:szCs w:val="36"/>
        </w:rPr>
        <w:t>(</w:t>
      </w:r>
      <w:r w:rsidR="00671B8B">
        <w:rPr>
          <w:rFonts w:ascii="Arial" w:hAnsi="Arial"/>
          <w:szCs w:val="36"/>
        </w:rPr>
        <w:t>Inner North and City</w:t>
      </w:r>
      <w:r w:rsidR="00BC7F45">
        <w:rPr>
          <w:rFonts w:ascii="Arial" w:hAnsi="Arial"/>
          <w:szCs w:val="36"/>
        </w:rPr>
        <w:t xml:space="preserve"> and </w:t>
      </w:r>
      <w:r w:rsidR="00440A5C">
        <w:rPr>
          <w:rFonts w:ascii="Arial" w:hAnsi="Arial"/>
          <w:szCs w:val="36"/>
        </w:rPr>
        <w:t>Inner South</w:t>
      </w:r>
      <w:r w:rsidR="006A6318">
        <w:rPr>
          <w:rFonts w:ascii="Arial" w:hAnsi="Arial"/>
          <w:szCs w:val="36"/>
        </w:rPr>
        <w:t xml:space="preserve"> District Polic</w:t>
      </w:r>
      <w:r w:rsidR="005834B9">
        <w:rPr>
          <w:rFonts w:ascii="Arial" w:hAnsi="Arial"/>
          <w:szCs w:val="36"/>
        </w:rPr>
        <w:t>ies</w:t>
      </w:r>
      <w:r w:rsidR="00A82A00">
        <w:rPr>
          <w:rFonts w:ascii="Arial" w:hAnsi="Arial"/>
          <w:szCs w:val="36"/>
        </w:rPr>
        <w:t>)</w:t>
      </w:r>
      <w:r w:rsidR="0041163D">
        <w:rPr>
          <w:rFonts w:ascii="Arial" w:hAnsi="Arial"/>
          <w:szCs w:val="36"/>
        </w:rPr>
        <w:t xml:space="preserve"> </w:t>
      </w:r>
      <w:r w:rsidR="004D2188">
        <w:rPr>
          <w:rFonts w:ascii="Arial" w:hAnsi="Arial"/>
          <w:szCs w:val="36"/>
        </w:rPr>
        <w:t xml:space="preserve">Minor Plan </w:t>
      </w:r>
      <w:r w:rsidR="0041163D">
        <w:rPr>
          <w:rFonts w:ascii="Arial" w:hAnsi="Arial"/>
          <w:szCs w:val="36"/>
        </w:rPr>
        <w:t>Amendment</w:t>
      </w:r>
      <w:r w:rsidR="00227454">
        <w:rPr>
          <w:rFonts w:ascii="Arial" w:hAnsi="Arial"/>
          <w:szCs w:val="36"/>
        </w:rPr>
        <w:t xml:space="preserve"> </w:t>
      </w:r>
      <w:r w:rsidR="00273589" w:rsidRPr="00442935">
        <w:rPr>
          <w:rFonts w:ascii="Arial" w:hAnsi="Arial"/>
          <w:szCs w:val="36"/>
        </w:rPr>
        <w:t>20</w:t>
      </w:r>
      <w:r w:rsidR="0041163D">
        <w:rPr>
          <w:rFonts w:ascii="Arial" w:hAnsi="Arial"/>
          <w:szCs w:val="36"/>
        </w:rPr>
        <w:t>2</w:t>
      </w:r>
      <w:r w:rsidR="00440A5C">
        <w:rPr>
          <w:rFonts w:ascii="Arial" w:hAnsi="Arial"/>
          <w:szCs w:val="36"/>
        </w:rPr>
        <w:t>6</w:t>
      </w:r>
    </w:p>
    <w:p w14:paraId="5B704EB0" w14:textId="5FE0D0E0" w:rsidR="0041163D" w:rsidRPr="00B43602" w:rsidRDefault="0041163D" w:rsidP="0041163D">
      <w:pPr>
        <w:pStyle w:val="Heading5"/>
        <w:keepNext/>
        <w:keepLines/>
        <w:spacing w:before="340" w:after="0" w:line="240" w:lineRule="auto"/>
        <w:rPr>
          <w:rFonts w:ascii="Arial" w:eastAsia="Times New Roman" w:hAnsi="Arial" w:cs="Arial"/>
          <w:sz w:val="24"/>
          <w:szCs w:val="24"/>
        </w:rPr>
      </w:pPr>
      <w:bookmarkStart w:id="0" w:name="Citation"/>
      <w:r w:rsidRPr="00B43602">
        <w:rPr>
          <w:rFonts w:ascii="Arial" w:eastAsia="Times New Roman" w:hAnsi="Arial" w:cs="Arial"/>
          <w:sz w:val="24"/>
          <w:szCs w:val="24"/>
        </w:rPr>
        <w:t>Notifiable instrument NI20</w:t>
      </w:r>
      <w:r w:rsidR="00A82A00" w:rsidRPr="00B43602">
        <w:rPr>
          <w:rFonts w:ascii="Arial" w:eastAsia="Times New Roman" w:hAnsi="Arial" w:cs="Arial"/>
          <w:sz w:val="24"/>
          <w:szCs w:val="24"/>
        </w:rPr>
        <w:t>26</w:t>
      </w:r>
      <w:r w:rsidRPr="00B43602">
        <w:rPr>
          <w:rFonts w:ascii="Arial" w:eastAsia="Times New Roman" w:hAnsi="Arial" w:cs="Arial"/>
          <w:sz w:val="24"/>
          <w:szCs w:val="24"/>
        </w:rPr>
        <w:t>-</w:t>
      </w:r>
      <w:r w:rsidR="00907F15">
        <w:rPr>
          <w:rFonts w:ascii="Arial" w:eastAsia="Times New Roman" w:hAnsi="Arial" w:cs="Arial"/>
          <w:sz w:val="24"/>
          <w:szCs w:val="24"/>
        </w:rPr>
        <w:t>205</w:t>
      </w:r>
    </w:p>
    <w:p w14:paraId="74F0DA58" w14:textId="77777777" w:rsidR="00785870" w:rsidRPr="00B43602" w:rsidRDefault="00785870" w:rsidP="00CD3C04">
      <w:pPr>
        <w:pStyle w:val="madeunder"/>
        <w:spacing w:before="300" w:after="0" w:line="240" w:lineRule="auto"/>
        <w:rPr>
          <w:rFonts w:ascii="Times New Roman" w:hAnsi="Times New Roman" w:cs="Times New Roman"/>
          <w:sz w:val="24"/>
          <w:szCs w:val="24"/>
        </w:rPr>
      </w:pPr>
      <w:r w:rsidRPr="00B43602">
        <w:rPr>
          <w:rFonts w:ascii="Times New Roman" w:hAnsi="Times New Roman" w:cs="Times New Roman"/>
          <w:sz w:val="24"/>
          <w:szCs w:val="24"/>
        </w:rPr>
        <w:t>made under the</w:t>
      </w:r>
    </w:p>
    <w:p w14:paraId="56F568C4" w14:textId="2720FF9F" w:rsidR="00785870" w:rsidRDefault="00785870" w:rsidP="00CD3C04">
      <w:pPr>
        <w:pStyle w:val="CoverActName"/>
        <w:spacing w:before="320" w:after="0" w:line="240" w:lineRule="auto"/>
        <w:jc w:val="left"/>
        <w:rPr>
          <w:rFonts w:ascii="Arial" w:eastAsia="Times New Roman" w:hAnsi="Arial"/>
          <w:bCs w:val="0"/>
          <w:sz w:val="20"/>
          <w:szCs w:val="20"/>
        </w:rPr>
      </w:pPr>
      <w:r w:rsidRPr="004B2EAF">
        <w:rPr>
          <w:rFonts w:ascii="Arial" w:eastAsia="Times New Roman" w:hAnsi="Arial"/>
          <w:bCs w:val="0"/>
          <w:sz w:val="20"/>
          <w:szCs w:val="20"/>
        </w:rPr>
        <w:t>Planning Act 20</w:t>
      </w:r>
      <w:r w:rsidR="00214F5D">
        <w:rPr>
          <w:rFonts w:ascii="Arial" w:eastAsia="Times New Roman" w:hAnsi="Arial"/>
          <w:bCs w:val="0"/>
          <w:sz w:val="20"/>
          <w:szCs w:val="20"/>
        </w:rPr>
        <w:t>23</w:t>
      </w:r>
      <w:r w:rsidRPr="004B2EAF">
        <w:rPr>
          <w:rFonts w:ascii="Arial" w:eastAsia="Times New Roman" w:hAnsi="Arial"/>
          <w:bCs w:val="0"/>
          <w:sz w:val="20"/>
          <w:szCs w:val="20"/>
        </w:rPr>
        <w:t xml:space="preserve">, s </w:t>
      </w:r>
      <w:r w:rsidR="0041163D">
        <w:rPr>
          <w:rFonts w:ascii="Arial" w:eastAsia="Times New Roman" w:hAnsi="Arial"/>
          <w:bCs w:val="0"/>
          <w:sz w:val="20"/>
          <w:szCs w:val="20"/>
        </w:rPr>
        <w:t>85</w:t>
      </w:r>
      <w:r w:rsidRPr="004B2EAF">
        <w:rPr>
          <w:rFonts w:ascii="Arial" w:eastAsia="Times New Roman" w:hAnsi="Arial"/>
          <w:bCs w:val="0"/>
          <w:sz w:val="20"/>
          <w:szCs w:val="20"/>
        </w:rPr>
        <w:t xml:space="preserve"> (</w:t>
      </w:r>
      <w:r w:rsidR="0041163D">
        <w:rPr>
          <w:rFonts w:ascii="Arial" w:eastAsia="Times New Roman" w:hAnsi="Arial"/>
          <w:bCs w:val="0"/>
          <w:sz w:val="20"/>
          <w:szCs w:val="20"/>
        </w:rPr>
        <w:t>Making minor plan amendments</w:t>
      </w:r>
      <w:r w:rsidRPr="004B2EAF">
        <w:rPr>
          <w:rFonts w:ascii="Arial" w:eastAsia="Times New Roman" w:hAnsi="Arial"/>
          <w:bCs w:val="0"/>
          <w:sz w:val="20"/>
          <w:szCs w:val="20"/>
        </w:rPr>
        <w:t>)</w:t>
      </w:r>
    </w:p>
    <w:p w14:paraId="1FC10F48" w14:textId="77777777" w:rsidR="00CD3C04" w:rsidRDefault="00CD3C04" w:rsidP="00CD3C04">
      <w:pPr>
        <w:pStyle w:val="CoverActName"/>
        <w:spacing w:before="60" w:after="0" w:line="240" w:lineRule="auto"/>
        <w:jc w:val="left"/>
        <w:rPr>
          <w:rFonts w:ascii="Arial" w:eastAsia="Times New Roman" w:hAnsi="Arial"/>
          <w:bCs w:val="0"/>
          <w:sz w:val="20"/>
          <w:szCs w:val="20"/>
        </w:rPr>
      </w:pPr>
    </w:p>
    <w:bookmarkEnd w:id="0"/>
    <w:p w14:paraId="4C73FC18" w14:textId="77777777" w:rsidR="00C20F34" w:rsidRPr="00A13376" w:rsidRDefault="00C20F34" w:rsidP="00CD3C04">
      <w:pPr>
        <w:pStyle w:val="N-line3"/>
        <w:pBdr>
          <w:top w:val="single" w:sz="12" w:space="1" w:color="auto"/>
          <w:bottom w:val="none" w:sz="0" w:space="0" w:color="auto"/>
        </w:pBdr>
        <w:spacing w:after="0" w:line="240" w:lineRule="auto"/>
        <w:jc w:val="left"/>
        <w:rPr>
          <w:rFonts w:ascii="Arial" w:hAnsi="Arial"/>
        </w:rPr>
      </w:pPr>
    </w:p>
    <w:p w14:paraId="189B14BD" w14:textId="77777777" w:rsidR="00052842" w:rsidRPr="00227454" w:rsidRDefault="00564A4F" w:rsidP="00CD3C04">
      <w:pPr>
        <w:autoSpaceDE w:val="0"/>
        <w:autoSpaceDN w:val="0"/>
        <w:adjustRightInd w:val="0"/>
        <w:spacing w:before="60" w:after="0" w:line="240" w:lineRule="auto"/>
        <w:rPr>
          <w:rFonts w:ascii="Arial" w:eastAsia="Times New Roman" w:hAnsi="Arial" w:cs="Arial"/>
          <w:b/>
          <w:szCs w:val="20"/>
          <w:lang w:eastAsia="en-AU"/>
        </w:rPr>
      </w:pPr>
      <w:r>
        <w:rPr>
          <w:rFonts w:ascii="Arial" w:eastAsia="Times New Roman" w:hAnsi="Arial" w:cs="Arial"/>
          <w:b/>
          <w:szCs w:val="20"/>
          <w:lang w:eastAsia="en-AU"/>
        </w:rPr>
        <w:t>1</w:t>
      </w:r>
      <w:r w:rsidR="00785870">
        <w:rPr>
          <w:rFonts w:ascii="Arial" w:eastAsia="Times New Roman" w:hAnsi="Arial" w:cs="Arial"/>
          <w:b/>
          <w:szCs w:val="20"/>
          <w:lang w:eastAsia="en-AU"/>
        </w:rPr>
        <w:tab/>
      </w:r>
      <w:r w:rsidR="00052842" w:rsidRPr="00B43602">
        <w:rPr>
          <w:rFonts w:ascii="Arial" w:eastAsia="Times New Roman" w:hAnsi="Arial" w:cs="Arial"/>
          <w:b/>
          <w:sz w:val="24"/>
          <w:szCs w:val="24"/>
          <w:lang w:eastAsia="en-AU"/>
        </w:rPr>
        <w:t>Name of instrument</w:t>
      </w:r>
      <w:r w:rsidR="00052842" w:rsidRPr="00227454">
        <w:rPr>
          <w:rFonts w:ascii="Arial" w:eastAsia="Times New Roman" w:hAnsi="Arial" w:cs="Arial"/>
          <w:b/>
          <w:szCs w:val="20"/>
          <w:lang w:eastAsia="en-AU"/>
        </w:rPr>
        <w:t xml:space="preserve"> </w:t>
      </w:r>
    </w:p>
    <w:p w14:paraId="10775F58" w14:textId="2DB5F1EA" w:rsidR="00227454" w:rsidRPr="00B43602" w:rsidRDefault="00227454" w:rsidP="00CD3C04">
      <w:pPr>
        <w:autoSpaceDE w:val="0"/>
        <w:autoSpaceDN w:val="0"/>
        <w:adjustRightInd w:val="0"/>
        <w:spacing w:before="140" w:after="0" w:line="240" w:lineRule="auto"/>
        <w:ind w:left="720"/>
        <w:rPr>
          <w:rFonts w:ascii="Times New Roman" w:eastAsia="Times New Roman" w:hAnsi="Times New Roman"/>
          <w:sz w:val="24"/>
          <w:szCs w:val="24"/>
          <w:lang w:eastAsia="en-AU"/>
        </w:rPr>
      </w:pPr>
      <w:r w:rsidRPr="00B43602">
        <w:rPr>
          <w:rFonts w:ascii="Times New Roman" w:eastAsia="Times New Roman" w:hAnsi="Times New Roman"/>
          <w:sz w:val="24"/>
          <w:szCs w:val="24"/>
          <w:lang w:eastAsia="en-AU"/>
        </w:rPr>
        <w:t xml:space="preserve">This instrument is the </w:t>
      </w:r>
      <w:r w:rsidRPr="00B43602">
        <w:rPr>
          <w:rFonts w:ascii="Times New Roman" w:eastAsia="Times New Roman" w:hAnsi="Times New Roman"/>
          <w:i/>
          <w:sz w:val="24"/>
          <w:szCs w:val="24"/>
          <w:lang w:eastAsia="en-AU"/>
        </w:rPr>
        <w:t>Planning (</w:t>
      </w:r>
      <w:r w:rsidR="00671B8B" w:rsidRPr="00B43602">
        <w:rPr>
          <w:rFonts w:ascii="Times New Roman" w:eastAsia="Times New Roman" w:hAnsi="Times New Roman"/>
          <w:i/>
          <w:sz w:val="24"/>
          <w:szCs w:val="24"/>
          <w:lang w:eastAsia="en-AU"/>
        </w:rPr>
        <w:t>Inner North and City</w:t>
      </w:r>
      <w:r w:rsidR="00BC7F45" w:rsidRPr="00B43602">
        <w:rPr>
          <w:rFonts w:ascii="Times New Roman" w:eastAsia="Times New Roman" w:hAnsi="Times New Roman"/>
          <w:i/>
          <w:sz w:val="24"/>
          <w:szCs w:val="24"/>
          <w:lang w:eastAsia="en-AU"/>
        </w:rPr>
        <w:t xml:space="preserve"> and </w:t>
      </w:r>
      <w:r w:rsidR="00440A5C" w:rsidRPr="00B43602">
        <w:rPr>
          <w:rFonts w:ascii="Times New Roman" w:eastAsia="Times New Roman" w:hAnsi="Times New Roman"/>
          <w:i/>
          <w:sz w:val="24"/>
          <w:szCs w:val="24"/>
          <w:lang w:eastAsia="en-AU"/>
        </w:rPr>
        <w:t>Inner</w:t>
      </w:r>
      <w:r w:rsidR="00BC7F45" w:rsidRPr="00B43602">
        <w:rPr>
          <w:rFonts w:ascii="Times New Roman" w:eastAsia="Times New Roman" w:hAnsi="Times New Roman"/>
          <w:i/>
          <w:sz w:val="24"/>
          <w:szCs w:val="24"/>
          <w:lang w:eastAsia="en-AU"/>
        </w:rPr>
        <w:t xml:space="preserve"> South</w:t>
      </w:r>
      <w:r w:rsidR="006A6318" w:rsidRPr="00B43602">
        <w:rPr>
          <w:rFonts w:ascii="Times New Roman" w:eastAsia="Times New Roman" w:hAnsi="Times New Roman"/>
          <w:i/>
          <w:sz w:val="24"/>
          <w:szCs w:val="24"/>
          <w:lang w:eastAsia="en-AU"/>
        </w:rPr>
        <w:t xml:space="preserve"> District Policies</w:t>
      </w:r>
      <w:r w:rsidR="00BC7F45" w:rsidRPr="00B43602">
        <w:rPr>
          <w:rFonts w:ascii="Times New Roman" w:eastAsia="Times New Roman" w:hAnsi="Times New Roman"/>
          <w:i/>
          <w:sz w:val="24"/>
          <w:szCs w:val="24"/>
          <w:lang w:eastAsia="en-AU"/>
        </w:rPr>
        <w:t xml:space="preserve">) </w:t>
      </w:r>
      <w:r w:rsidR="004D2188" w:rsidRPr="00B43602">
        <w:rPr>
          <w:rFonts w:ascii="Times New Roman" w:eastAsia="Times New Roman" w:hAnsi="Times New Roman"/>
          <w:i/>
          <w:sz w:val="24"/>
          <w:szCs w:val="24"/>
          <w:lang w:eastAsia="en-AU"/>
        </w:rPr>
        <w:t xml:space="preserve">Minor Plan </w:t>
      </w:r>
      <w:r w:rsidR="0041163D" w:rsidRPr="00B43602">
        <w:rPr>
          <w:rFonts w:ascii="Times New Roman" w:eastAsia="Times New Roman" w:hAnsi="Times New Roman"/>
          <w:i/>
          <w:sz w:val="24"/>
          <w:szCs w:val="24"/>
          <w:lang w:eastAsia="en-AU"/>
        </w:rPr>
        <w:t>Amendment</w:t>
      </w:r>
      <w:r w:rsidR="00785870" w:rsidRPr="00B43602">
        <w:rPr>
          <w:rFonts w:ascii="Times New Roman" w:eastAsia="Times New Roman" w:hAnsi="Times New Roman"/>
          <w:i/>
          <w:sz w:val="24"/>
          <w:szCs w:val="24"/>
          <w:lang w:eastAsia="en-AU"/>
        </w:rPr>
        <w:t xml:space="preserve"> </w:t>
      </w:r>
      <w:r w:rsidRPr="00B43602">
        <w:rPr>
          <w:rFonts w:ascii="Times New Roman" w:eastAsia="Times New Roman" w:hAnsi="Times New Roman"/>
          <w:i/>
          <w:sz w:val="24"/>
          <w:szCs w:val="24"/>
          <w:lang w:eastAsia="en-AU"/>
        </w:rPr>
        <w:t>20</w:t>
      </w:r>
      <w:r w:rsidR="0041163D" w:rsidRPr="00B43602">
        <w:rPr>
          <w:rFonts w:ascii="Times New Roman" w:eastAsia="Times New Roman" w:hAnsi="Times New Roman"/>
          <w:i/>
          <w:sz w:val="24"/>
          <w:szCs w:val="24"/>
          <w:lang w:eastAsia="en-AU"/>
        </w:rPr>
        <w:t>2</w:t>
      </w:r>
      <w:r w:rsidR="00A82A00" w:rsidRPr="00B43602">
        <w:rPr>
          <w:rFonts w:ascii="Times New Roman" w:eastAsia="Times New Roman" w:hAnsi="Times New Roman"/>
          <w:i/>
          <w:sz w:val="24"/>
          <w:szCs w:val="24"/>
          <w:lang w:eastAsia="en-AU"/>
        </w:rPr>
        <w:t>6</w:t>
      </w:r>
      <w:r w:rsidRPr="00B43602">
        <w:rPr>
          <w:rFonts w:ascii="Times New Roman" w:eastAsia="Times New Roman" w:hAnsi="Times New Roman"/>
          <w:sz w:val="24"/>
          <w:szCs w:val="24"/>
          <w:lang w:eastAsia="en-AU"/>
        </w:rPr>
        <w:t>.</w:t>
      </w:r>
    </w:p>
    <w:p w14:paraId="54D2FEAD" w14:textId="77777777" w:rsidR="0041163D" w:rsidRPr="00227454" w:rsidRDefault="0041163D" w:rsidP="0041163D">
      <w:pPr>
        <w:autoSpaceDE w:val="0"/>
        <w:autoSpaceDN w:val="0"/>
        <w:adjustRightInd w:val="0"/>
        <w:spacing w:before="300" w:after="0" w:line="240" w:lineRule="auto"/>
        <w:rPr>
          <w:rFonts w:ascii="Arial" w:eastAsia="Times New Roman" w:hAnsi="Arial" w:cs="Arial"/>
          <w:b/>
          <w:szCs w:val="20"/>
          <w:lang w:eastAsia="en-AU"/>
        </w:rPr>
      </w:pPr>
      <w:r w:rsidRPr="00227454">
        <w:rPr>
          <w:rFonts w:ascii="Arial" w:eastAsia="Times New Roman" w:hAnsi="Arial" w:cs="Arial"/>
          <w:b/>
          <w:szCs w:val="20"/>
          <w:lang w:eastAsia="en-AU"/>
        </w:rPr>
        <w:t>2</w:t>
      </w:r>
      <w:r>
        <w:rPr>
          <w:rFonts w:ascii="Arial" w:eastAsia="Times New Roman" w:hAnsi="Arial" w:cs="Arial"/>
          <w:b/>
          <w:szCs w:val="20"/>
          <w:lang w:eastAsia="en-AU"/>
        </w:rPr>
        <w:tab/>
      </w:r>
      <w:r w:rsidRPr="00B43602">
        <w:rPr>
          <w:rFonts w:ascii="Arial" w:eastAsia="Times New Roman" w:hAnsi="Arial" w:cs="Arial"/>
          <w:b/>
          <w:sz w:val="24"/>
          <w:szCs w:val="24"/>
          <w:lang w:eastAsia="en-AU"/>
        </w:rPr>
        <w:t>Commencement</w:t>
      </w:r>
    </w:p>
    <w:p w14:paraId="3D810C03" w14:textId="72B2D4BB" w:rsidR="0041163D" w:rsidRPr="00B43602" w:rsidRDefault="0041163D" w:rsidP="0041163D">
      <w:pPr>
        <w:autoSpaceDE w:val="0"/>
        <w:autoSpaceDN w:val="0"/>
        <w:adjustRightInd w:val="0"/>
        <w:spacing w:before="140" w:after="0" w:line="240" w:lineRule="auto"/>
        <w:ind w:left="720"/>
        <w:rPr>
          <w:rFonts w:ascii="Times New Roman" w:eastAsia="Times New Roman" w:hAnsi="Times New Roman"/>
          <w:sz w:val="24"/>
          <w:szCs w:val="24"/>
          <w:lang w:eastAsia="en-AU"/>
        </w:rPr>
      </w:pPr>
      <w:r w:rsidRPr="00B43602">
        <w:rPr>
          <w:rFonts w:ascii="Times New Roman" w:eastAsia="Times New Roman" w:hAnsi="Times New Roman"/>
          <w:sz w:val="24"/>
          <w:szCs w:val="24"/>
          <w:lang w:eastAsia="en-AU"/>
        </w:rPr>
        <w:t xml:space="preserve">This instrument commences on </w:t>
      </w:r>
      <w:r w:rsidR="00A82A00" w:rsidRPr="00B43602">
        <w:rPr>
          <w:rFonts w:ascii="Times New Roman" w:eastAsia="Times New Roman" w:hAnsi="Times New Roman"/>
          <w:sz w:val="24"/>
          <w:szCs w:val="24"/>
          <w:lang w:eastAsia="en-AU"/>
        </w:rPr>
        <w:t>the day after its notification day</w:t>
      </w:r>
      <w:r w:rsidRPr="00B43602">
        <w:rPr>
          <w:rFonts w:ascii="Times New Roman" w:eastAsia="Times New Roman" w:hAnsi="Times New Roman"/>
          <w:sz w:val="24"/>
          <w:szCs w:val="24"/>
          <w:lang w:eastAsia="en-AU"/>
        </w:rPr>
        <w:t>.</w:t>
      </w:r>
    </w:p>
    <w:p w14:paraId="66D1A1A5" w14:textId="61684903" w:rsidR="0041163D" w:rsidRPr="00227454" w:rsidRDefault="0041163D" w:rsidP="0041163D">
      <w:pPr>
        <w:autoSpaceDE w:val="0"/>
        <w:autoSpaceDN w:val="0"/>
        <w:adjustRightInd w:val="0"/>
        <w:spacing w:before="300" w:after="0" w:line="240" w:lineRule="auto"/>
        <w:rPr>
          <w:rFonts w:ascii="Arial" w:eastAsia="Times New Roman" w:hAnsi="Arial" w:cs="Arial"/>
          <w:b/>
          <w:szCs w:val="20"/>
          <w:lang w:eastAsia="en-AU"/>
        </w:rPr>
      </w:pPr>
      <w:r>
        <w:rPr>
          <w:rFonts w:ascii="Arial" w:eastAsia="Times New Roman" w:hAnsi="Arial" w:cs="Arial"/>
          <w:b/>
          <w:szCs w:val="20"/>
          <w:lang w:eastAsia="en-AU"/>
        </w:rPr>
        <w:t>3</w:t>
      </w:r>
      <w:r>
        <w:rPr>
          <w:rFonts w:ascii="Arial" w:eastAsia="Times New Roman" w:hAnsi="Arial" w:cs="Arial"/>
          <w:b/>
          <w:szCs w:val="20"/>
          <w:lang w:eastAsia="en-AU"/>
        </w:rPr>
        <w:tab/>
      </w:r>
      <w:r w:rsidRPr="00B43602">
        <w:rPr>
          <w:rFonts w:ascii="Arial" w:eastAsia="Times New Roman" w:hAnsi="Arial" w:cs="Arial"/>
          <w:b/>
          <w:sz w:val="24"/>
          <w:szCs w:val="24"/>
          <w:lang w:eastAsia="en-AU"/>
        </w:rPr>
        <w:t xml:space="preserve">Minor </w:t>
      </w:r>
      <w:r w:rsidR="0003531F" w:rsidRPr="00B43602">
        <w:rPr>
          <w:rFonts w:ascii="Arial" w:eastAsia="Times New Roman" w:hAnsi="Arial" w:cs="Arial"/>
          <w:b/>
          <w:sz w:val="24"/>
          <w:szCs w:val="24"/>
          <w:lang w:eastAsia="en-AU"/>
        </w:rPr>
        <w:t>p</w:t>
      </w:r>
      <w:r w:rsidRPr="00B43602">
        <w:rPr>
          <w:rFonts w:ascii="Arial" w:eastAsia="Times New Roman" w:hAnsi="Arial" w:cs="Arial"/>
          <w:b/>
          <w:sz w:val="24"/>
          <w:szCs w:val="24"/>
          <w:lang w:eastAsia="en-AU"/>
        </w:rPr>
        <w:t xml:space="preserve">lan </w:t>
      </w:r>
      <w:r w:rsidR="0003531F" w:rsidRPr="00B43602">
        <w:rPr>
          <w:rFonts w:ascii="Arial" w:eastAsia="Times New Roman" w:hAnsi="Arial" w:cs="Arial"/>
          <w:b/>
          <w:sz w:val="24"/>
          <w:szCs w:val="24"/>
          <w:lang w:eastAsia="en-AU"/>
        </w:rPr>
        <w:t>a</w:t>
      </w:r>
      <w:r w:rsidRPr="00B43602">
        <w:rPr>
          <w:rFonts w:ascii="Arial" w:eastAsia="Times New Roman" w:hAnsi="Arial" w:cs="Arial"/>
          <w:b/>
          <w:sz w:val="24"/>
          <w:szCs w:val="24"/>
          <w:lang w:eastAsia="en-AU"/>
        </w:rPr>
        <w:t>mendment</w:t>
      </w:r>
    </w:p>
    <w:p w14:paraId="133319C6" w14:textId="53F0325C" w:rsidR="0041163D" w:rsidRPr="00B43602" w:rsidRDefault="0041163D" w:rsidP="0003531F">
      <w:pPr>
        <w:tabs>
          <w:tab w:val="left" w:pos="-720"/>
        </w:tabs>
        <w:spacing w:before="140" w:after="0" w:line="240" w:lineRule="auto"/>
        <w:ind w:left="721" w:hanging="437"/>
        <w:rPr>
          <w:rFonts w:ascii="Times New Roman" w:eastAsia="Times New Roman" w:hAnsi="Times New Roman"/>
          <w:sz w:val="24"/>
          <w:szCs w:val="24"/>
          <w:lang w:eastAsia="en-AU"/>
        </w:rPr>
      </w:pPr>
      <w:r w:rsidRPr="00564A4F">
        <w:rPr>
          <w:rFonts w:ascii="Times New Roman" w:eastAsia="Times New Roman" w:hAnsi="Times New Roman"/>
          <w:szCs w:val="20"/>
          <w:lang w:eastAsia="en-AU"/>
        </w:rPr>
        <w:tab/>
      </w:r>
      <w:r w:rsidRPr="00B43602">
        <w:rPr>
          <w:rFonts w:ascii="Times New Roman" w:eastAsia="Times New Roman" w:hAnsi="Times New Roman"/>
          <w:sz w:val="24"/>
          <w:szCs w:val="24"/>
          <w:lang w:eastAsia="en-AU"/>
        </w:rPr>
        <w:t xml:space="preserve">I am satisfied under section 85 (1) (a) of the </w:t>
      </w:r>
      <w:r w:rsidRPr="00B43602">
        <w:rPr>
          <w:rFonts w:ascii="Times New Roman" w:eastAsia="Times New Roman" w:hAnsi="Times New Roman"/>
          <w:i/>
          <w:sz w:val="24"/>
          <w:szCs w:val="24"/>
          <w:lang w:eastAsia="en-AU"/>
        </w:rPr>
        <w:t>Planning Act 2023</w:t>
      </w:r>
      <w:r w:rsidRPr="00B43602">
        <w:rPr>
          <w:rFonts w:ascii="Times New Roman" w:eastAsia="Times New Roman" w:hAnsi="Times New Roman"/>
          <w:sz w:val="24"/>
          <w:szCs w:val="24"/>
          <w:lang w:eastAsia="en-AU"/>
        </w:rPr>
        <w:t xml:space="preserve"> that Minor Plan Amendment 20</w:t>
      </w:r>
      <w:r w:rsidR="00A82A00" w:rsidRPr="00B43602">
        <w:rPr>
          <w:rFonts w:ascii="Times New Roman" w:eastAsia="Times New Roman" w:hAnsi="Times New Roman"/>
          <w:sz w:val="24"/>
          <w:szCs w:val="24"/>
          <w:lang w:eastAsia="en-AU"/>
        </w:rPr>
        <w:t>26</w:t>
      </w:r>
      <w:r w:rsidRPr="00B43602">
        <w:rPr>
          <w:rFonts w:ascii="Times New Roman" w:eastAsia="Times New Roman" w:hAnsi="Times New Roman"/>
          <w:sz w:val="24"/>
          <w:szCs w:val="24"/>
          <w:lang w:eastAsia="en-AU"/>
        </w:rPr>
        <w:t>-</w:t>
      </w:r>
      <w:r w:rsidR="00A82A00" w:rsidRPr="00B43602">
        <w:rPr>
          <w:rFonts w:ascii="Times New Roman" w:eastAsia="Times New Roman" w:hAnsi="Times New Roman"/>
          <w:sz w:val="24"/>
          <w:szCs w:val="24"/>
          <w:lang w:eastAsia="en-AU"/>
        </w:rPr>
        <w:t>09</w:t>
      </w:r>
      <w:r w:rsidRPr="00B43602">
        <w:rPr>
          <w:rFonts w:ascii="Times New Roman" w:eastAsia="Times New Roman" w:hAnsi="Times New Roman"/>
          <w:sz w:val="24"/>
          <w:szCs w:val="24"/>
          <w:lang w:eastAsia="en-AU"/>
        </w:rPr>
        <w:t xml:space="preserve"> is a minor plan amendment to the Territory Plan.</w:t>
      </w:r>
    </w:p>
    <w:p w14:paraId="2A708AD0" w14:textId="11A27CCB" w:rsidR="0041163D" w:rsidRPr="00227454" w:rsidRDefault="0041163D" w:rsidP="0041163D">
      <w:pPr>
        <w:autoSpaceDE w:val="0"/>
        <w:autoSpaceDN w:val="0"/>
        <w:adjustRightInd w:val="0"/>
        <w:spacing w:before="300" w:after="0" w:line="240" w:lineRule="auto"/>
        <w:rPr>
          <w:rFonts w:ascii="Arial" w:eastAsia="Times New Roman" w:hAnsi="Arial" w:cs="Arial"/>
          <w:b/>
          <w:szCs w:val="20"/>
          <w:lang w:eastAsia="en-AU"/>
        </w:rPr>
      </w:pPr>
      <w:r>
        <w:rPr>
          <w:rFonts w:ascii="Arial" w:eastAsia="Times New Roman" w:hAnsi="Arial" w:cs="Arial"/>
          <w:b/>
          <w:szCs w:val="20"/>
          <w:lang w:eastAsia="en-AU"/>
        </w:rPr>
        <w:t>4</w:t>
      </w:r>
      <w:r>
        <w:rPr>
          <w:rFonts w:ascii="Arial" w:eastAsia="Times New Roman" w:hAnsi="Arial" w:cs="Arial"/>
          <w:b/>
          <w:szCs w:val="20"/>
          <w:lang w:eastAsia="en-AU"/>
        </w:rPr>
        <w:tab/>
      </w:r>
      <w:r w:rsidRPr="00B43602">
        <w:rPr>
          <w:rFonts w:ascii="Arial" w:eastAsia="Times New Roman" w:hAnsi="Arial" w:cs="Arial"/>
          <w:b/>
          <w:sz w:val="24"/>
          <w:szCs w:val="24"/>
          <w:lang w:eastAsia="en-AU"/>
        </w:rPr>
        <w:t>Dictionary</w:t>
      </w:r>
    </w:p>
    <w:p w14:paraId="3EA2AFAB" w14:textId="1BC97E6D" w:rsidR="00227454" w:rsidRPr="00B43602" w:rsidRDefault="0041163D" w:rsidP="0003531F">
      <w:pPr>
        <w:tabs>
          <w:tab w:val="left" w:pos="-720"/>
        </w:tabs>
        <w:spacing w:before="140" w:after="0" w:line="240" w:lineRule="auto"/>
        <w:ind w:left="721" w:hanging="437"/>
        <w:rPr>
          <w:rFonts w:ascii="Times New Roman" w:eastAsia="Times New Roman" w:hAnsi="Times New Roman"/>
          <w:sz w:val="24"/>
          <w:szCs w:val="24"/>
          <w:lang w:eastAsia="en-AU"/>
        </w:rPr>
      </w:pPr>
      <w:r w:rsidRPr="00564A4F">
        <w:rPr>
          <w:rFonts w:ascii="Times New Roman" w:eastAsia="Times New Roman" w:hAnsi="Times New Roman"/>
          <w:szCs w:val="20"/>
          <w:lang w:eastAsia="en-AU"/>
        </w:rPr>
        <w:tab/>
      </w:r>
      <w:r w:rsidR="00227454" w:rsidRPr="00B43602">
        <w:rPr>
          <w:rFonts w:ascii="Times New Roman" w:eastAsia="Times New Roman" w:hAnsi="Times New Roman"/>
          <w:sz w:val="24"/>
          <w:szCs w:val="24"/>
          <w:lang w:eastAsia="en-AU"/>
        </w:rPr>
        <w:t>In this section:</w:t>
      </w:r>
    </w:p>
    <w:p w14:paraId="0239FFB4" w14:textId="27867853" w:rsidR="00227454" w:rsidRDefault="00B10B96" w:rsidP="0003531F">
      <w:pPr>
        <w:tabs>
          <w:tab w:val="left" w:pos="-720"/>
        </w:tabs>
        <w:spacing w:before="140" w:after="0" w:line="240" w:lineRule="auto"/>
        <w:ind w:left="720"/>
        <w:rPr>
          <w:rFonts w:ascii="Times New Roman" w:eastAsia="Times New Roman" w:hAnsi="Times New Roman"/>
          <w:sz w:val="24"/>
          <w:szCs w:val="24"/>
          <w:lang w:eastAsia="en-AU"/>
        </w:rPr>
      </w:pPr>
      <w:r w:rsidRPr="00B43602">
        <w:rPr>
          <w:rFonts w:ascii="Times New Roman" w:eastAsia="Times New Roman" w:hAnsi="Times New Roman"/>
          <w:b/>
          <w:i/>
          <w:sz w:val="24"/>
          <w:szCs w:val="24"/>
          <w:lang w:eastAsia="en-AU"/>
        </w:rPr>
        <w:t xml:space="preserve">Minor </w:t>
      </w:r>
      <w:r w:rsidR="00214F5D" w:rsidRPr="00B43602">
        <w:rPr>
          <w:rFonts w:ascii="Times New Roman" w:eastAsia="Times New Roman" w:hAnsi="Times New Roman"/>
          <w:b/>
          <w:i/>
          <w:sz w:val="24"/>
          <w:szCs w:val="24"/>
          <w:lang w:eastAsia="en-AU"/>
        </w:rPr>
        <w:t>Plan Amendment</w:t>
      </w:r>
      <w:r w:rsidR="00227454" w:rsidRPr="00B43602">
        <w:rPr>
          <w:rFonts w:ascii="Times New Roman" w:eastAsia="Times New Roman" w:hAnsi="Times New Roman"/>
          <w:b/>
          <w:i/>
          <w:sz w:val="24"/>
          <w:szCs w:val="24"/>
          <w:lang w:eastAsia="en-AU"/>
        </w:rPr>
        <w:t xml:space="preserve"> </w:t>
      </w:r>
      <w:r w:rsidRPr="00B43602">
        <w:rPr>
          <w:rFonts w:ascii="Times New Roman" w:eastAsia="Times New Roman" w:hAnsi="Times New Roman"/>
          <w:b/>
          <w:i/>
          <w:sz w:val="24"/>
          <w:szCs w:val="24"/>
          <w:lang w:eastAsia="en-AU"/>
        </w:rPr>
        <w:t>20</w:t>
      </w:r>
      <w:r w:rsidR="00A82A00" w:rsidRPr="00B43602">
        <w:rPr>
          <w:rFonts w:ascii="Times New Roman" w:eastAsia="Times New Roman" w:hAnsi="Times New Roman"/>
          <w:b/>
          <w:i/>
          <w:sz w:val="24"/>
          <w:szCs w:val="24"/>
          <w:lang w:eastAsia="en-AU"/>
        </w:rPr>
        <w:t>26</w:t>
      </w:r>
      <w:r w:rsidRPr="00B43602">
        <w:rPr>
          <w:rFonts w:ascii="Times New Roman" w:eastAsia="Times New Roman" w:hAnsi="Times New Roman"/>
          <w:b/>
          <w:i/>
          <w:sz w:val="24"/>
          <w:szCs w:val="24"/>
          <w:lang w:eastAsia="en-AU"/>
        </w:rPr>
        <w:t>-</w:t>
      </w:r>
      <w:r w:rsidR="00A82A00" w:rsidRPr="00B43602">
        <w:rPr>
          <w:rFonts w:ascii="Times New Roman" w:eastAsia="Times New Roman" w:hAnsi="Times New Roman"/>
          <w:b/>
          <w:i/>
          <w:sz w:val="24"/>
          <w:szCs w:val="24"/>
          <w:lang w:eastAsia="en-AU"/>
        </w:rPr>
        <w:t>09</w:t>
      </w:r>
      <w:r w:rsidR="00227454" w:rsidRPr="00B43602">
        <w:rPr>
          <w:rFonts w:ascii="Times New Roman" w:eastAsia="Times New Roman" w:hAnsi="Times New Roman"/>
          <w:b/>
          <w:i/>
          <w:sz w:val="24"/>
          <w:szCs w:val="24"/>
          <w:lang w:eastAsia="en-AU"/>
        </w:rPr>
        <w:t xml:space="preserve"> to the Territory Plan </w:t>
      </w:r>
      <w:r w:rsidR="00227454" w:rsidRPr="00B43602">
        <w:rPr>
          <w:rFonts w:ascii="Times New Roman" w:eastAsia="Times New Roman" w:hAnsi="Times New Roman"/>
          <w:sz w:val="24"/>
          <w:szCs w:val="24"/>
          <w:lang w:eastAsia="en-AU"/>
        </w:rPr>
        <w:t xml:space="preserve">means the </w:t>
      </w:r>
      <w:r w:rsidRPr="00B43602">
        <w:rPr>
          <w:rFonts w:ascii="Times New Roman" w:eastAsia="Times New Roman" w:hAnsi="Times New Roman"/>
          <w:sz w:val="24"/>
          <w:szCs w:val="24"/>
          <w:lang w:eastAsia="en-AU"/>
        </w:rPr>
        <w:t>minor</w:t>
      </w:r>
      <w:r w:rsidR="00214F5D" w:rsidRPr="00B43602">
        <w:rPr>
          <w:rFonts w:ascii="Times New Roman" w:eastAsia="Times New Roman" w:hAnsi="Times New Roman"/>
          <w:sz w:val="24"/>
          <w:szCs w:val="24"/>
          <w:lang w:eastAsia="en-AU"/>
        </w:rPr>
        <w:t xml:space="preserve"> </w:t>
      </w:r>
      <w:r w:rsidRPr="00B43602">
        <w:rPr>
          <w:rFonts w:ascii="Times New Roman" w:eastAsia="Times New Roman" w:hAnsi="Times New Roman"/>
          <w:sz w:val="24"/>
          <w:szCs w:val="24"/>
          <w:lang w:eastAsia="en-AU"/>
        </w:rPr>
        <w:t>pla</w:t>
      </w:r>
      <w:r w:rsidR="00214F5D" w:rsidRPr="00B43602">
        <w:rPr>
          <w:rFonts w:ascii="Times New Roman" w:eastAsia="Times New Roman" w:hAnsi="Times New Roman"/>
          <w:sz w:val="24"/>
          <w:szCs w:val="24"/>
          <w:lang w:eastAsia="en-AU"/>
        </w:rPr>
        <w:t xml:space="preserve">n </w:t>
      </w:r>
      <w:r w:rsidRPr="00B43602">
        <w:rPr>
          <w:rFonts w:ascii="Times New Roman" w:eastAsia="Times New Roman" w:hAnsi="Times New Roman"/>
          <w:sz w:val="24"/>
          <w:szCs w:val="24"/>
          <w:lang w:eastAsia="en-AU"/>
        </w:rPr>
        <w:t>a</w:t>
      </w:r>
      <w:r w:rsidR="00214F5D" w:rsidRPr="00B43602">
        <w:rPr>
          <w:rFonts w:ascii="Times New Roman" w:eastAsia="Times New Roman" w:hAnsi="Times New Roman"/>
          <w:sz w:val="24"/>
          <w:szCs w:val="24"/>
          <w:lang w:eastAsia="en-AU"/>
        </w:rPr>
        <w:t>mendment</w:t>
      </w:r>
      <w:r w:rsidR="00227454" w:rsidRPr="00B43602">
        <w:rPr>
          <w:rFonts w:ascii="Times New Roman" w:eastAsia="Times New Roman" w:hAnsi="Times New Roman"/>
          <w:sz w:val="24"/>
          <w:szCs w:val="24"/>
          <w:lang w:eastAsia="en-AU"/>
        </w:rPr>
        <w:t xml:space="preserve"> in schedule</w:t>
      </w:r>
      <w:r w:rsidR="0003531F" w:rsidRPr="00B43602">
        <w:rPr>
          <w:rFonts w:ascii="Times New Roman" w:eastAsia="Times New Roman" w:hAnsi="Times New Roman"/>
          <w:sz w:val="24"/>
          <w:szCs w:val="24"/>
          <w:lang w:eastAsia="en-AU"/>
        </w:rPr>
        <w:t xml:space="preserve"> 1</w:t>
      </w:r>
      <w:r w:rsidR="00227454" w:rsidRPr="00B43602">
        <w:rPr>
          <w:rFonts w:ascii="Times New Roman" w:eastAsia="Times New Roman" w:hAnsi="Times New Roman"/>
          <w:sz w:val="24"/>
          <w:szCs w:val="24"/>
          <w:lang w:eastAsia="en-AU"/>
        </w:rPr>
        <w:t xml:space="preserve">. </w:t>
      </w:r>
    </w:p>
    <w:p w14:paraId="76DDFC62" w14:textId="77777777" w:rsidR="00120B45" w:rsidRPr="00B43602" w:rsidRDefault="00120B45" w:rsidP="0003531F">
      <w:pPr>
        <w:tabs>
          <w:tab w:val="left" w:pos="-720"/>
        </w:tabs>
        <w:spacing w:before="140" w:after="0" w:line="240" w:lineRule="auto"/>
        <w:ind w:left="720"/>
        <w:rPr>
          <w:rFonts w:ascii="Times New Roman" w:eastAsia="Times New Roman" w:hAnsi="Times New Roman"/>
          <w:i/>
          <w:sz w:val="24"/>
          <w:szCs w:val="24"/>
          <w:lang w:eastAsia="en-AU"/>
        </w:rPr>
      </w:pPr>
    </w:p>
    <w:p w14:paraId="2BD52161" w14:textId="231EBC74" w:rsidR="00227454" w:rsidRPr="00B43602" w:rsidRDefault="00120B45" w:rsidP="005F6852">
      <w:pPr>
        <w:autoSpaceDE w:val="0"/>
        <w:autoSpaceDN w:val="0"/>
        <w:adjustRightInd w:val="0"/>
        <w:spacing w:before="240" w:after="12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James Benn</w:t>
      </w:r>
      <w:r w:rsidR="00A82A00" w:rsidRPr="00B43602">
        <w:rPr>
          <w:rFonts w:ascii="Times New Roman" w:eastAsia="Times New Roman" w:hAnsi="Times New Roman"/>
          <w:sz w:val="24"/>
          <w:szCs w:val="24"/>
          <w:lang w:eastAsia="en-AU"/>
        </w:rPr>
        <w:t>ett</w:t>
      </w:r>
    </w:p>
    <w:p w14:paraId="2A6E4F83" w14:textId="11C8D881" w:rsidR="00227454" w:rsidRPr="00B43602" w:rsidRDefault="0003531F" w:rsidP="00CD3C04">
      <w:pPr>
        <w:autoSpaceDE w:val="0"/>
        <w:autoSpaceDN w:val="0"/>
        <w:adjustRightInd w:val="0"/>
        <w:spacing w:after="0" w:line="240" w:lineRule="auto"/>
        <w:rPr>
          <w:rFonts w:ascii="Times New Roman" w:eastAsia="Times New Roman" w:hAnsi="Times New Roman"/>
          <w:sz w:val="24"/>
          <w:szCs w:val="24"/>
          <w:lang w:eastAsia="en-AU"/>
        </w:rPr>
      </w:pPr>
      <w:r w:rsidRPr="00B43602">
        <w:rPr>
          <w:rFonts w:ascii="Times New Roman" w:eastAsia="Times New Roman" w:hAnsi="Times New Roman"/>
          <w:sz w:val="24"/>
          <w:szCs w:val="24"/>
          <w:lang w:eastAsia="en-AU"/>
        </w:rPr>
        <w:t>Delegate of the territory planning authority</w:t>
      </w:r>
    </w:p>
    <w:p w14:paraId="64ED118B" w14:textId="2CBDE112" w:rsidR="00227454" w:rsidRPr="00B43602" w:rsidRDefault="00692A47" w:rsidP="00CD3C04">
      <w:pPr>
        <w:autoSpaceDE w:val="0"/>
        <w:autoSpaceDN w:val="0"/>
        <w:adjustRightInd w:val="0"/>
        <w:spacing w:after="0" w:line="240" w:lineRule="auto"/>
        <w:rPr>
          <w:rFonts w:ascii="Times New Roman" w:eastAsia="Times New Roman" w:hAnsi="Times New Roman"/>
          <w:sz w:val="24"/>
          <w:szCs w:val="24"/>
          <w:lang w:eastAsia="en-AU"/>
        </w:rPr>
      </w:pPr>
      <w:r w:rsidRPr="00B43602">
        <w:rPr>
          <w:rFonts w:ascii="Times New Roman" w:eastAsia="Times New Roman" w:hAnsi="Times New Roman"/>
          <w:sz w:val="24"/>
          <w:szCs w:val="24"/>
          <w:lang w:eastAsia="en-AU"/>
        </w:rPr>
        <w:t xml:space="preserve">29 </w:t>
      </w:r>
      <w:r w:rsidR="00BC7F45" w:rsidRPr="00B43602">
        <w:rPr>
          <w:rFonts w:ascii="Times New Roman" w:eastAsia="Times New Roman" w:hAnsi="Times New Roman"/>
          <w:sz w:val="24"/>
          <w:szCs w:val="24"/>
          <w:lang w:eastAsia="en-AU"/>
        </w:rPr>
        <w:t>April</w:t>
      </w:r>
      <w:r w:rsidR="00A82A00" w:rsidRPr="00B43602">
        <w:rPr>
          <w:rFonts w:ascii="Times New Roman" w:eastAsia="Times New Roman" w:hAnsi="Times New Roman"/>
          <w:sz w:val="24"/>
          <w:szCs w:val="24"/>
          <w:lang w:eastAsia="en-AU"/>
        </w:rPr>
        <w:t xml:space="preserve"> 2026</w:t>
      </w:r>
    </w:p>
    <w:p w14:paraId="75C6E57C" w14:textId="77777777" w:rsidR="00227454" w:rsidRPr="00227454" w:rsidRDefault="00227454" w:rsidP="00CD3C04">
      <w:pPr>
        <w:autoSpaceDE w:val="0"/>
        <w:autoSpaceDN w:val="0"/>
        <w:adjustRightInd w:val="0"/>
        <w:spacing w:before="240" w:after="120" w:line="240" w:lineRule="auto"/>
        <w:rPr>
          <w:rFonts w:ascii="Arial" w:eastAsia="Times New Roman" w:hAnsi="Arial" w:cs="Arial"/>
          <w:szCs w:val="20"/>
          <w:lang w:eastAsia="en-AU"/>
        </w:rPr>
      </w:pPr>
    </w:p>
    <w:p w14:paraId="6A5EC26D" w14:textId="77777777" w:rsidR="006F6210" w:rsidRDefault="006F6210" w:rsidP="00CD3C04">
      <w:pPr>
        <w:autoSpaceDE w:val="0"/>
        <w:autoSpaceDN w:val="0"/>
        <w:adjustRightInd w:val="0"/>
        <w:spacing w:before="240" w:after="120" w:line="240" w:lineRule="auto"/>
        <w:rPr>
          <w:rFonts w:ascii="Arial" w:eastAsia="Times New Roman" w:hAnsi="Arial" w:cs="Arial"/>
          <w:szCs w:val="20"/>
          <w:lang w:eastAsia="en-AU"/>
        </w:rPr>
        <w:sectPr w:rsidR="006F6210" w:rsidSect="00D5221D">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1"/>
          <w:cols w:space="720"/>
          <w:docGrid w:linePitch="299"/>
        </w:sectPr>
      </w:pPr>
    </w:p>
    <w:p w14:paraId="3C3B275E" w14:textId="66412D66" w:rsidR="00C5248E" w:rsidRDefault="00F15AF9" w:rsidP="00F94527">
      <w:pPr>
        <w:spacing w:after="600"/>
        <w:rPr>
          <w:rFonts w:ascii="Montserrat SemiBold" w:hAnsi="Montserrat SemiBold"/>
          <w:sz w:val="36"/>
          <w:szCs w:val="36"/>
        </w:rPr>
      </w:pPr>
      <w:r w:rsidRPr="00F15AF9">
        <w:rPr>
          <w:rFonts w:ascii="Montserrat SemiBold" w:hAnsi="Montserrat SemiBold"/>
          <w:noProof/>
          <w:sz w:val="36"/>
          <w:szCs w:val="36"/>
        </w:rPr>
        <w:lastRenderedPageBreak/>
        <mc:AlternateContent>
          <mc:Choice Requires="wps">
            <w:drawing>
              <wp:anchor distT="45720" distB="45720" distL="114300" distR="114300" simplePos="0" relativeHeight="251665408" behindDoc="0" locked="0" layoutInCell="1" allowOverlap="1" wp14:anchorId="6D7790DF" wp14:editId="3BF2F289">
                <wp:simplePos x="0" y="0"/>
                <wp:positionH relativeFrom="column">
                  <wp:posOffset>5379720</wp:posOffset>
                </wp:positionH>
                <wp:positionV relativeFrom="paragraph">
                  <wp:posOffset>0</wp:posOffset>
                </wp:positionV>
                <wp:extent cx="868680" cy="3048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04800"/>
                        </a:xfrm>
                        <a:prstGeom prst="rect">
                          <a:avLst/>
                        </a:prstGeom>
                        <a:solidFill>
                          <a:srgbClr val="FFFFFF"/>
                        </a:solidFill>
                        <a:ln w="9525">
                          <a:noFill/>
                          <a:miter lim="800000"/>
                          <a:headEnd/>
                          <a:tailEnd/>
                        </a:ln>
                      </wps:spPr>
                      <wps:txbx>
                        <w:txbxContent>
                          <w:p w14:paraId="61A085FD" w14:textId="3FC009C3" w:rsidR="00F15AF9" w:rsidRPr="00F15AF9" w:rsidRDefault="00F15AF9">
                            <w:pPr>
                              <w:rPr>
                                <w:sz w:val="24"/>
                                <w:szCs w:val="24"/>
                              </w:rPr>
                            </w:pPr>
                            <w:r w:rsidRPr="00F15AF9">
                              <w:rPr>
                                <w:sz w:val="24"/>
                                <w:szCs w:val="24"/>
                              </w:rPr>
                              <w:t>Schedule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790DF" id="_x0000_t202" coordsize="21600,21600" o:spt="202" path="m,l,21600r21600,l21600,xe">
                <v:stroke joinstyle="miter"/>
                <v:path gradientshapeok="t" o:connecttype="rect"/>
              </v:shapetype>
              <v:shape id="Text Box 2" o:spid="_x0000_s1026" type="#_x0000_t202" style="position:absolute;margin-left:423.6pt;margin-top:0;width:68.4pt;height:2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" stroked="f">
                <v:textbox>
                  <w:txbxContent>
                    <w:p w14:paraId="61A085FD" w14:textId="3FC009C3" w:rsidR="00F15AF9" w:rsidRPr="00F15AF9" w:rsidRDefault="00F15AF9">
                      <w:pPr>
                        <w:rPr>
                          <w:sz w:val="24"/>
                          <w:szCs w:val="24"/>
                        </w:rPr>
                      </w:pPr>
                      <w:r w:rsidRPr="00F15AF9">
                        <w:rPr>
                          <w:sz w:val="24"/>
                          <w:szCs w:val="24"/>
                        </w:rPr>
                        <w:t>Schedule 1</w:t>
                      </w:r>
                    </w:p>
                  </w:txbxContent>
                </v:textbox>
                <w10:wrap type="square"/>
              </v:shape>
            </w:pict>
          </mc:Fallback>
        </mc:AlternateContent>
      </w:r>
      <w:r w:rsidR="00F94527">
        <w:rPr>
          <w:noProof/>
          <w:lang w:val="en-GB" w:eastAsia="en-AU"/>
        </w:rPr>
        <w:drawing>
          <wp:inline distT="0" distB="0" distL="0" distR="0" wp14:anchorId="075ED0F1" wp14:editId="5B825DBA">
            <wp:extent cx="4459343" cy="786810"/>
            <wp:effectExtent l="0" t="0" r="0" b="0"/>
            <wp:docPr id="83144833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17580" cy="797085"/>
                    </a:xfrm>
                    <a:prstGeom prst="rect">
                      <a:avLst/>
                    </a:prstGeom>
                  </pic:spPr>
                </pic:pic>
              </a:graphicData>
            </a:graphic>
          </wp:inline>
        </w:drawing>
      </w:r>
    </w:p>
    <w:p w14:paraId="170D8C67" w14:textId="77777777" w:rsidR="00F94527" w:rsidRDefault="00F94527" w:rsidP="00C5248E">
      <w:pPr>
        <w:spacing w:after="600"/>
        <w:jc w:val="center"/>
        <w:rPr>
          <w:rFonts w:ascii="Montserrat SemiBold" w:hAnsi="Montserrat SemiBold"/>
          <w:sz w:val="36"/>
          <w:szCs w:val="36"/>
        </w:rPr>
      </w:pPr>
    </w:p>
    <w:p w14:paraId="3940F392" w14:textId="77777777" w:rsidR="00F94527" w:rsidRPr="00342B96" w:rsidRDefault="00F94527" w:rsidP="00F94527">
      <w:pPr>
        <w:spacing w:after="600"/>
        <w:rPr>
          <w:rFonts w:ascii="Montserrat SemiBold" w:hAnsi="Montserrat SemiBold"/>
          <w:sz w:val="36"/>
          <w:szCs w:val="36"/>
        </w:rPr>
      </w:pPr>
    </w:p>
    <w:p w14:paraId="44621704" w14:textId="77777777" w:rsidR="00C5248E" w:rsidRDefault="00C5248E" w:rsidP="00C5248E">
      <w:pPr>
        <w:jc w:val="center"/>
        <w:rPr>
          <w:rFonts w:ascii="Montserrat ExtraBold" w:hAnsi="Montserrat ExtraBold"/>
          <w:sz w:val="60"/>
          <w:szCs w:val="60"/>
        </w:rPr>
      </w:pPr>
      <w:r>
        <w:rPr>
          <w:rFonts w:ascii="Montserrat ExtraBold" w:hAnsi="Montserrat ExtraBold"/>
          <w:sz w:val="60"/>
          <w:szCs w:val="60"/>
        </w:rPr>
        <w:t>MINOR</w:t>
      </w:r>
      <w:r w:rsidRPr="000B41DC">
        <w:rPr>
          <w:rFonts w:ascii="Montserrat ExtraBold" w:hAnsi="Montserrat ExtraBold"/>
          <w:sz w:val="60"/>
          <w:szCs w:val="60"/>
        </w:rPr>
        <w:t xml:space="preserve"> PLAN</w:t>
      </w:r>
      <w:r>
        <w:rPr>
          <w:rFonts w:ascii="Montserrat ExtraBold" w:hAnsi="Montserrat ExtraBold"/>
          <w:sz w:val="60"/>
          <w:szCs w:val="60"/>
        </w:rPr>
        <w:t xml:space="preserve"> </w:t>
      </w:r>
      <w:r w:rsidRPr="000B41DC">
        <w:rPr>
          <w:rFonts w:ascii="Montserrat ExtraBold" w:hAnsi="Montserrat ExtraBold"/>
          <w:sz w:val="60"/>
          <w:szCs w:val="60"/>
        </w:rPr>
        <w:t>AMENDMENT</w:t>
      </w:r>
      <w:r>
        <w:rPr>
          <w:rFonts w:ascii="Montserrat ExtraBold" w:hAnsi="Montserrat ExtraBold"/>
          <w:sz w:val="60"/>
          <w:szCs w:val="60"/>
        </w:rPr>
        <w:t xml:space="preserve"> </w:t>
      </w:r>
      <w:r w:rsidRPr="000B41DC">
        <w:rPr>
          <w:rFonts w:ascii="Montserrat ExtraBold" w:hAnsi="Montserrat ExtraBold"/>
          <w:sz w:val="60"/>
          <w:szCs w:val="60"/>
        </w:rPr>
        <w:t>TO THE TERRITORY PLAN</w:t>
      </w:r>
      <w:r>
        <w:rPr>
          <w:rFonts w:ascii="Montserrat ExtraBold" w:hAnsi="Montserrat ExtraBold"/>
          <w:sz w:val="60"/>
          <w:szCs w:val="60"/>
        </w:rPr>
        <w:t xml:space="preserve"> </w:t>
      </w:r>
    </w:p>
    <w:p w14:paraId="0219D471" w14:textId="3AB517D4" w:rsidR="00C5248E" w:rsidRDefault="00C5248E" w:rsidP="00C5248E">
      <w:pPr>
        <w:jc w:val="center"/>
        <w:rPr>
          <w:rFonts w:ascii="Montserrat ExtraBold" w:hAnsi="Montserrat ExtraBold"/>
          <w:sz w:val="60"/>
          <w:szCs w:val="60"/>
        </w:rPr>
      </w:pPr>
      <w:r w:rsidRPr="00F94527">
        <w:rPr>
          <w:rFonts w:ascii="Montserrat ExtraBold" w:hAnsi="Montserrat ExtraBold"/>
          <w:sz w:val="60"/>
          <w:szCs w:val="60"/>
        </w:rPr>
        <w:t>20</w:t>
      </w:r>
      <w:r w:rsidR="00F94527" w:rsidRPr="00F94527">
        <w:rPr>
          <w:rFonts w:ascii="Montserrat ExtraBold" w:hAnsi="Montserrat ExtraBold"/>
          <w:sz w:val="60"/>
          <w:szCs w:val="60"/>
        </w:rPr>
        <w:t>26</w:t>
      </w:r>
      <w:r w:rsidRPr="00F94527">
        <w:rPr>
          <w:rFonts w:ascii="Montserrat ExtraBold" w:hAnsi="Montserrat ExtraBold"/>
          <w:sz w:val="60"/>
          <w:szCs w:val="60"/>
        </w:rPr>
        <w:t xml:space="preserve"> – </w:t>
      </w:r>
      <w:r w:rsidR="00F94527" w:rsidRPr="00F94527">
        <w:rPr>
          <w:rFonts w:ascii="Montserrat ExtraBold" w:hAnsi="Montserrat ExtraBold"/>
          <w:sz w:val="60"/>
          <w:szCs w:val="60"/>
        </w:rPr>
        <w:t>09</w:t>
      </w:r>
    </w:p>
    <w:p w14:paraId="63BB58EA" w14:textId="77777777" w:rsidR="00E01933" w:rsidRPr="00E01933" w:rsidRDefault="00E01933" w:rsidP="00E01933">
      <w:pPr>
        <w:spacing w:after="600"/>
        <w:jc w:val="center"/>
        <w:rPr>
          <w:rFonts w:ascii="Montserrat SemiBold" w:hAnsi="Montserrat SemiBold"/>
          <w:sz w:val="32"/>
          <w:szCs w:val="32"/>
        </w:rPr>
      </w:pPr>
    </w:p>
    <w:p w14:paraId="2982BA01" w14:textId="20EE230F" w:rsidR="00671B8B" w:rsidRPr="00BC7F45" w:rsidRDefault="00BC7F45" w:rsidP="00BC7F45">
      <w:pPr>
        <w:jc w:val="center"/>
        <w:rPr>
          <w:rFonts w:ascii="Montserrat ExtraBold" w:hAnsi="Montserrat ExtraBold"/>
          <w:sz w:val="44"/>
          <w:szCs w:val="44"/>
        </w:rPr>
      </w:pPr>
      <w:r>
        <w:rPr>
          <w:rFonts w:ascii="Montserrat ExtraBold" w:hAnsi="Montserrat ExtraBold"/>
          <w:sz w:val="44"/>
          <w:szCs w:val="44"/>
        </w:rPr>
        <w:t>I</w:t>
      </w:r>
      <w:r w:rsidR="00671B8B" w:rsidRPr="00BC7F45">
        <w:rPr>
          <w:rFonts w:ascii="Montserrat ExtraBold" w:hAnsi="Montserrat ExtraBold"/>
          <w:sz w:val="44"/>
          <w:szCs w:val="44"/>
        </w:rPr>
        <w:t>nner North and City</w:t>
      </w:r>
      <w:r>
        <w:rPr>
          <w:rFonts w:ascii="Montserrat ExtraBold" w:hAnsi="Montserrat ExtraBold"/>
          <w:sz w:val="44"/>
          <w:szCs w:val="44"/>
        </w:rPr>
        <w:t xml:space="preserve"> and </w:t>
      </w:r>
      <w:r w:rsidR="00671B8B" w:rsidRPr="00BC7F45">
        <w:rPr>
          <w:rFonts w:ascii="Montserrat ExtraBold" w:hAnsi="Montserrat ExtraBold"/>
          <w:sz w:val="44"/>
          <w:szCs w:val="44"/>
        </w:rPr>
        <w:t>Inner South</w:t>
      </w:r>
      <w:r w:rsidR="006A6318">
        <w:rPr>
          <w:rFonts w:ascii="Montserrat ExtraBold" w:hAnsi="Montserrat ExtraBold"/>
          <w:sz w:val="44"/>
          <w:szCs w:val="44"/>
        </w:rPr>
        <w:t xml:space="preserve"> District Policies</w:t>
      </w:r>
    </w:p>
    <w:p w14:paraId="3CE7CFCC" w14:textId="77777777" w:rsidR="00C5248E" w:rsidRDefault="00C5248E" w:rsidP="00C5248E">
      <w:pPr>
        <w:spacing w:after="600"/>
        <w:jc w:val="center"/>
        <w:rPr>
          <w:rFonts w:ascii="Montserrat SemiBold" w:hAnsi="Montserrat SemiBold"/>
          <w:sz w:val="32"/>
          <w:szCs w:val="32"/>
        </w:rPr>
      </w:pPr>
    </w:p>
    <w:p w14:paraId="5388BE01" w14:textId="77777777" w:rsidR="00F94527" w:rsidRDefault="00F94527" w:rsidP="00C5248E">
      <w:pPr>
        <w:spacing w:after="600"/>
        <w:jc w:val="center"/>
        <w:rPr>
          <w:rFonts w:ascii="Montserrat SemiBold" w:hAnsi="Montserrat SemiBold"/>
          <w:sz w:val="32"/>
          <w:szCs w:val="32"/>
        </w:rPr>
      </w:pPr>
    </w:p>
    <w:p w14:paraId="241BA2B2" w14:textId="77777777" w:rsidR="00C5248E" w:rsidRDefault="00C5248E" w:rsidP="00C5248E">
      <w:pPr>
        <w:spacing w:after="840"/>
        <w:jc w:val="center"/>
        <w:rPr>
          <w:rFonts w:ascii="Montserrat SemiBold" w:hAnsi="Montserrat SemiBold"/>
          <w:sz w:val="36"/>
          <w:szCs w:val="36"/>
        </w:rPr>
      </w:pPr>
    </w:p>
    <w:p w14:paraId="533D5B7B" w14:textId="77777777" w:rsidR="00C5248E" w:rsidRPr="00EE5829" w:rsidRDefault="00C5248E" w:rsidP="00C5248E">
      <w:pPr>
        <w:spacing w:after="0"/>
        <w:jc w:val="center"/>
        <w:rPr>
          <w:rFonts w:ascii="Montserrat SemiBold" w:hAnsi="Montserrat SemiBold"/>
          <w:sz w:val="20"/>
          <w:szCs w:val="20"/>
        </w:rPr>
      </w:pPr>
      <w:r w:rsidRPr="00EE5829">
        <w:rPr>
          <w:rFonts w:ascii="Montserrat SemiBold" w:hAnsi="Montserrat SemiBold"/>
          <w:sz w:val="20"/>
          <w:szCs w:val="20"/>
        </w:rPr>
        <w:t xml:space="preserve">This </w:t>
      </w:r>
      <w:r>
        <w:rPr>
          <w:rFonts w:ascii="Montserrat SemiBold" w:hAnsi="Montserrat SemiBold"/>
          <w:sz w:val="20"/>
          <w:szCs w:val="20"/>
        </w:rPr>
        <w:t>minor</w:t>
      </w:r>
      <w:r w:rsidRPr="00EE5829">
        <w:rPr>
          <w:rFonts w:ascii="Montserrat SemiBold" w:hAnsi="Montserrat SemiBold"/>
          <w:sz w:val="20"/>
          <w:szCs w:val="20"/>
        </w:rPr>
        <w:t xml:space="preserve"> plan amendment was prepared</w:t>
      </w:r>
    </w:p>
    <w:p w14:paraId="73EB6F32" w14:textId="77777777" w:rsidR="00C5248E" w:rsidRPr="000F48F5" w:rsidRDefault="00C5248E" w:rsidP="00C5248E">
      <w:pPr>
        <w:jc w:val="center"/>
        <w:rPr>
          <w:rFonts w:ascii="Montserrat SemiBold" w:hAnsi="Montserrat SemiBold"/>
          <w:i/>
          <w:iCs/>
        </w:rPr>
      </w:pPr>
      <w:r w:rsidRPr="00EE5829">
        <w:rPr>
          <w:rFonts w:ascii="Montserrat SemiBold" w:hAnsi="Montserrat SemiBold"/>
          <w:sz w:val="20"/>
          <w:szCs w:val="20"/>
        </w:rPr>
        <w:t xml:space="preserve">under </w:t>
      </w:r>
      <w:r>
        <w:rPr>
          <w:rFonts w:ascii="Montserrat SemiBold" w:hAnsi="Montserrat SemiBold"/>
          <w:sz w:val="20"/>
          <w:szCs w:val="20"/>
        </w:rPr>
        <w:t>part 5</w:t>
      </w:r>
      <w:r w:rsidRPr="00EE5829">
        <w:rPr>
          <w:rFonts w:ascii="Montserrat SemiBold" w:hAnsi="Montserrat SemiBold"/>
          <w:sz w:val="20"/>
          <w:szCs w:val="20"/>
        </w:rPr>
        <w:t xml:space="preserve">.3 of the </w:t>
      </w:r>
      <w:r w:rsidRPr="00EE5829">
        <w:rPr>
          <w:rFonts w:ascii="Montserrat SemiBold" w:hAnsi="Montserrat SemiBold"/>
          <w:i/>
          <w:iCs/>
          <w:sz w:val="20"/>
          <w:szCs w:val="20"/>
        </w:rPr>
        <w:t>Planning Act 2023</w:t>
      </w:r>
      <w:r w:rsidRPr="000F48F5">
        <w:rPr>
          <w:rFonts w:ascii="Montserrat SemiBold" w:hAnsi="Montserrat SemiBold"/>
          <w:i/>
          <w:iCs/>
        </w:rPr>
        <w:br w:type="page"/>
      </w:r>
    </w:p>
    <w:p w14:paraId="2A15D87C" w14:textId="541DB622" w:rsidR="00C5248E" w:rsidRPr="009F619A" w:rsidRDefault="00C5248E" w:rsidP="00F15AF9">
      <w:pPr>
        <w:tabs>
          <w:tab w:val="left" w:pos="8040"/>
          <w:tab w:val="right" w:pos="9026"/>
        </w:tabs>
        <w:spacing w:before="3200" w:after="0"/>
        <w:rPr>
          <w:rFonts w:ascii="Montserrat SemiBold" w:hAnsi="Montserrat SemiBold"/>
          <w:i/>
          <w:iCs/>
        </w:rPr>
      </w:pPr>
      <w:r w:rsidRPr="0057441C">
        <w:rPr>
          <w:rFonts w:ascii="Montserrat ExtraBold" w:hAnsi="Montserrat ExtraBold"/>
        </w:rPr>
        <w:lastRenderedPageBreak/>
        <w:t>Contents</w:t>
      </w:r>
      <w:r w:rsidR="00F15AF9">
        <w:rPr>
          <w:rFonts w:ascii="Montserrat ExtraBold" w:hAnsi="Montserrat ExtraBold"/>
        </w:rPr>
        <w:tab/>
      </w:r>
      <w:r w:rsidR="00F15AF9">
        <w:rPr>
          <w:rFonts w:ascii="Montserrat ExtraBold" w:hAnsi="Montserrat ExtraBold"/>
        </w:rPr>
        <w:tab/>
      </w:r>
    </w:p>
    <w:p w14:paraId="7D224377" w14:textId="23C5D770" w:rsidR="009B45ED" w:rsidRDefault="00C5248E" w:rsidP="009B45ED">
      <w:pPr>
        <w:pStyle w:val="TOC1"/>
        <w:rPr>
          <w:rFonts w:asciiTheme="minorHAnsi" w:eastAsiaTheme="minorEastAsia" w:hAnsiTheme="minorHAnsi"/>
          <w:noProof/>
          <w:sz w:val="24"/>
          <w:szCs w:val="24"/>
          <w:lang w:eastAsia="en-AU"/>
        </w:rPr>
      </w:pPr>
      <w:r>
        <w:rPr>
          <w:noProof/>
          <w:sz w:val="20"/>
          <w:szCs w:val="20"/>
        </w:rPr>
        <w:fldChar w:fldCharType="begin"/>
      </w:r>
      <w:r>
        <w:instrText xml:space="preserve"> TOC \h \z \t "Highest Level Heading,1,Mid-Level Heading,2,Low level heading,3" </w:instrText>
      </w:r>
      <w:r>
        <w:rPr>
          <w:noProof/>
          <w:sz w:val="20"/>
          <w:szCs w:val="20"/>
        </w:rPr>
        <w:fldChar w:fldCharType="separate"/>
      </w:r>
      <w:hyperlink w:anchor="_Toc228453469" w:history="1">
        <w:r w:rsidR="009B45ED" w:rsidRPr="00D30477">
          <w:rPr>
            <w:rStyle w:val="Hyperlink"/>
            <w:noProof/>
          </w:rPr>
          <w:t>1.0</w:t>
        </w:r>
        <w:r w:rsidR="009B45ED">
          <w:rPr>
            <w:rFonts w:asciiTheme="minorHAnsi" w:eastAsiaTheme="minorEastAsia" w:hAnsiTheme="minorHAnsi"/>
            <w:noProof/>
            <w:sz w:val="24"/>
            <w:szCs w:val="24"/>
            <w:lang w:eastAsia="en-AU"/>
          </w:rPr>
          <w:tab/>
        </w:r>
        <w:r w:rsidR="009B45ED" w:rsidRPr="00D30477">
          <w:rPr>
            <w:rStyle w:val="Hyperlink"/>
            <w:noProof/>
          </w:rPr>
          <w:t>INTRODUCTION</w:t>
        </w:r>
        <w:r w:rsidR="009B45ED">
          <w:rPr>
            <w:noProof/>
            <w:webHidden/>
          </w:rPr>
          <w:tab/>
        </w:r>
        <w:r w:rsidR="009B45ED">
          <w:rPr>
            <w:noProof/>
            <w:webHidden/>
          </w:rPr>
          <w:fldChar w:fldCharType="begin"/>
        </w:r>
        <w:r w:rsidR="009B45ED">
          <w:rPr>
            <w:noProof/>
            <w:webHidden/>
          </w:rPr>
          <w:instrText xml:space="preserve"> PAGEREF _Toc228453469 \h </w:instrText>
        </w:r>
        <w:r w:rsidR="009B45ED">
          <w:rPr>
            <w:noProof/>
            <w:webHidden/>
          </w:rPr>
        </w:r>
        <w:r w:rsidR="009B45ED">
          <w:rPr>
            <w:noProof/>
            <w:webHidden/>
          </w:rPr>
          <w:fldChar w:fldCharType="separate"/>
        </w:r>
        <w:r w:rsidR="009B45ED">
          <w:rPr>
            <w:noProof/>
            <w:webHidden/>
          </w:rPr>
          <w:t>1</w:t>
        </w:r>
        <w:r w:rsidR="009B45ED">
          <w:rPr>
            <w:noProof/>
            <w:webHidden/>
          </w:rPr>
          <w:fldChar w:fldCharType="end"/>
        </w:r>
      </w:hyperlink>
    </w:p>
    <w:p w14:paraId="268327F0" w14:textId="659528AB" w:rsidR="009B45ED" w:rsidRDefault="009B45ED" w:rsidP="009B45ED">
      <w:pPr>
        <w:pStyle w:val="TOC2"/>
        <w:tabs>
          <w:tab w:val="left" w:pos="993"/>
          <w:tab w:val="right" w:leader="dot" w:pos="9016"/>
        </w:tabs>
        <w:rPr>
          <w:rFonts w:asciiTheme="minorHAnsi" w:eastAsiaTheme="minorEastAsia" w:hAnsiTheme="minorHAnsi"/>
          <w:noProof/>
          <w:sz w:val="24"/>
          <w:szCs w:val="24"/>
          <w:lang w:eastAsia="en-AU"/>
        </w:rPr>
      </w:pPr>
      <w:hyperlink w:anchor="_Toc228453470" w:history="1">
        <w:r w:rsidRPr="00D30477">
          <w:rPr>
            <w:rStyle w:val="Hyperlink"/>
            <w:noProof/>
          </w:rPr>
          <w:t>1.1</w:t>
        </w:r>
        <w:r>
          <w:rPr>
            <w:rFonts w:asciiTheme="minorHAnsi" w:eastAsiaTheme="minorEastAsia" w:hAnsiTheme="minorHAnsi"/>
            <w:noProof/>
            <w:sz w:val="24"/>
            <w:szCs w:val="24"/>
            <w:lang w:eastAsia="en-AU"/>
          </w:rPr>
          <w:tab/>
        </w:r>
        <w:r w:rsidRPr="00D30477">
          <w:rPr>
            <w:rStyle w:val="Hyperlink"/>
            <w:noProof/>
          </w:rPr>
          <w:t>Outline of the process</w:t>
        </w:r>
        <w:r>
          <w:rPr>
            <w:noProof/>
            <w:webHidden/>
          </w:rPr>
          <w:tab/>
        </w:r>
        <w:r>
          <w:rPr>
            <w:noProof/>
            <w:webHidden/>
          </w:rPr>
          <w:fldChar w:fldCharType="begin"/>
        </w:r>
        <w:r>
          <w:rPr>
            <w:noProof/>
            <w:webHidden/>
          </w:rPr>
          <w:instrText xml:space="preserve"> PAGEREF _Toc228453470 \h </w:instrText>
        </w:r>
        <w:r>
          <w:rPr>
            <w:noProof/>
            <w:webHidden/>
          </w:rPr>
        </w:r>
        <w:r>
          <w:rPr>
            <w:noProof/>
            <w:webHidden/>
          </w:rPr>
          <w:fldChar w:fldCharType="separate"/>
        </w:r>
        <w:r>
          <w:rPr>
            <w:noProof/>
            <w:webHidden/>
          </w:rPr>
          <w:t>1</w:t>
        </w:r>
        <w:r>
          <w:rPr>
            <w:noProof/>
            <w:webHidden/>
          </w:rPr>
          <w:fldChar w:fldCharType="end"/>
        </w:r>
      </w:hyperlink>
    </w:p>
    <w:p w14:paraId="109FF7D5" w14:textId="6891F758" w:rsidR="009B45ED" w:rsidRDefault="009B45ED" w:rsidP="009B45ED">
      <w:pPr>
        <w:pStyle w:val="TOC2"/>
        <w:tabs>
          <w:tab w:val="left" w:pos="993"/>
          <w:tab w:val="right" w:leader="dot" w:pos="9016"/>
        </w:tabs>
        <w:rPr>
          <w:rFonts w:asciiTheme="minorHAnsi" w:eastAsiaTheme="minorEastAsia" w:hAnsiTheme="minorHAnsi"/>
          <w:noProof/>
          <w:sz w:val="24"/>
          <w:szCs w:val="24"/>
          <w:lang w:eastAsia="en-AU"/>
        </w:rPr>
      </w:pPr>
      <w:hyperlink w:anchor="_Toc228453471" w:history="1">
        <w:r w:rsidRPr="00D30477">
          <w:rPr>
            <w:rStyle w:val="Hyperlink"/>
            <w:noProof/>
          </w:rPr>
          <w:t>1.2</w:t>
        </w:r>
        <w:r>
          <w:rPr>
            <w:rFonts w:asciiTheme="minorHAnsi" w:eastAsiaTheme="minorEastAsia" w:hAnsiTheme="minorHAnsi"/>
            <w:noProof/>
            <w:sz w:val="24"/>
            <w:szCs w:val="24"/>
            <w:lang w:eastAsia="en-AU"/>
          </w:rPr>
          <w:tab/>
        </w:r>
        <w:r w:rsidRPr="00D30477">
          <w:rPr>
            <w:rStyle w:val="Hyperlink"/>
            <w:noProof/>
          </w:rPr>
          <w:t>Summary of the proposal</w:t>
        </w:r>
        <w:r>
          <w:rPr>
            <w:noProof/>
            <w:webHidden/>
          </w:rPr>
          <w:tab/>
        </w:r>
        <w:r>
          <w:rPr>
            <w:noProof/>
            <w:webHidden/>
          </w:rPr>
          <w:fldChar w:fldCharType="begin"/>
        </w:r>
        <w:r>
          <w:rPr>
            <w:noProof/>
            <w:webHidden/>
          </w:rPr>
          <w:instrText xml:space="preserve"> PAGEREF _Toc228453471 \h </w:instrText>
        </w:r>
        <w:r>
          <w:rPr>
            <w:noProof/>
            <w:webHidden/>
          </w:rPr>
        </w:r>
        <w:r>
          <w:rPr>
            <w:noProof/>
            <w:webHidden/>
          </w:rPr>
          <w:fldChar w:fldCharType="separate"/>
        </w:r>
        <w:r>
          <w:rPr>
            <w:noProof/>
            <w:webHidden/>
          </w:rPr>
          <w:t>1</w:t>
        </w:r>
        <w:r>
          <w:rPr>
            <w:noProof/>
            <w:webHidden/>
          </w:rPr>
          <w:fldChar w:fldCharType="end"/>
        </w:r>
      </w:hyperlink>
    </w:p>
    <w:p w14:paraId="63F37175" w14:textId="7C8795D8" w:rsidR="009B45ED" w:rsidRDefault="009B45ED" w:rsidP="009B45ED">
      <w:pPr>
        <w:pStyle w:val="TOC1"/>
        <w:rPr>
          <w:rFonts w:asciiTheme="minorHAnsi" w:eastAsiaTheme="minorEastAsia" w:hAnsiTheme="minorHAnsi"/>
          <w:noProof/>
          <w:sz w:val="24"/>
          <w:szCs w:val="24"/>
          <w:lang w:eastAsia="en-AU"/>
        </w:rPr>
      </w:pPr>
      <w:hyperlink w:anchor="_Toc228453472" w:history="1">
        <w:r w:rsidRPr="00D30477">
          <w:rPr>
            <w:rStyle w:val="Hyperlink"/>
            <w:noProof/>
          </w:rPr>
          <w:t>2.0</w:t>
        </w:r>
        <w:r>
          <w:rPr>
            <w:rFonts w:asciiTheme="minorHAnsi" w:eastAsiaTheme="minorEastAsia" w:hAnsiTheme="minorHAnsi"/>
            <w:noProof/>
            <w:sz w:val="24"/>
            <w:szCs w:val="24"/>
            <w:lang w:eastAsia="en-AU"/>
          </w:rPr>
          <w:tab/>
        </w:r>
        <w:r w:rsidRPr="00D30477">
          <w:rPr>
            <w:rStyle w:val="Hyperlink"/>
            <w:noProof/>
          </w:rPr>
          <w:t>PROPOSED TERRITORY PLAN CHANGES</w:t>
        </w:r>
        <w:r>
          <w:rPr>
            <w:noProof/>
            <w:webHidden/>
          </w:rPr>
          <w:tab/>
        </w:r>
        <w:r>
          <w:rPr>
            <w:noProof/>
            <w:webHidden/>
          </w:rPr>
          <w:fldChar w:fldCharType="begin"/>
        </w:r>
        <w:r>
          <w:rPr>
            <w:noProof/>
            <w:webHidden/>
          </w:rPr>
          <w:instrText xml:space="preserve"> PAGEREF _Toc228453472 \h </w:instrText>
        </w:r>
        <w:r>
          <w:rPr>
            <w:noProof/>
            <w:webHidden/>
          </w:rPr>
        </w:r>
        <w:r>
          <w:rPr>
            <w:noProof/>
            <w:webHidden/>
          </w:rPr>
          <w:fldChar w:fldCharType="separate"/>
        </w:r>
        <w:r>
          <w:rPr>
            <w:noProof/>
            <w:webHidden/>
          </w:rPr>
          <w:t>2</w:t>
        </w:r>
        <w:r>
          <w:rPr>
            <w:noProof/>
            <w:webHidden/>
          </w:rPr>
          <w:fldChar w:fldCharType="end"/>
        </w:r>
      </w:hyperlink>
    </w:p>
    <w:p w14:paraId="0D546F7F" w14:textId="40BA3EDA" w:rsidR="009B45ED" w:rsidRDefault="009B45ED" w:rsidP="009B45ED">
      <w:pPr>
        <w:pStyle w:val="TOC2"/>
        <w:tabs>
          <w:tab w:val="left" w:pos="993"/>
          <w:tab w:val="right" w:leader="dot" w:pos="9016"/>
        </w:tabs>
        <w:rPr>
          <w:rFonts w:asciiTheme="minorHAnsi" w:eastAsiaTheme="minorEastAsia" w:hAnsiTheme="minorHAnsi"/>
          <w:noProof/>
          <w:sz w:val="24"/>
          <w:szCs w:val="24"/>
          <w:lang w:eastAsia="en-AU"/>
        </w:rPr>
      </w:pPr>
      <w:hyperlink w:anchor="_Toc228453473" w:history="1">
        <w:r w:rsidRPr="00D30477">
          <w:rPr>
            <w:rStyle w:val="Hyperlink"/>
            <w:noProof/>
          </w:rPr>
          <w:t>2.1</w:t>
        </w:r>
        <w:r>
          <w:rPr>
            <w:rFonts w:asciiTheme="minorHAnsi" w:eastAsiaTheme="minorEastAsia" w:hAnsiTheme="minorHAnsi"/>
            <w:noProof/>
            <w:sz w:val="24"/>
            <w:szCs w:val="24"/>
            <w:lang w:eastAsia="en-AU"/>
          </w:rPr>
          <w:tab/>
        </w:r>
        <w:r w:rsidRPr="00D30477">
          <w:rPr>
            <w:rStyle w:val="Hyperlink"/>
            <w:noProof/>
          </w:rPr>
          <w:t>Inner North and City District Policy – Assessment Requirement 4</w:t>
        </w:r>
        <w:r>
          <w:rPr>
            <w:noProof/>
            <w:webHidden/>
          </w:rPr>
          <w:tab/>
        </w:r>
        <w:r>
          <w:rPr>
            <w:noProof/>
            <w:webHidden/>
          </w:rPr>
          <w:fldChar w:fldCharType="begin"/>
        </w:r>
        <w:r>
          <w:rPr>
            <w:noProof/>
            <w:webHidden/>
          </w:rPr>
          <w:instrText xml:space="preserve"> PAGEREF _Toc228453473 \h </w:instrText>
        </w:r>
        <w:r>
          <w:rPr>
            <w:noProof/>
            <w:webHidden/>
          </w:rPr>
        </w:r>
        <w:r>
          <w:rPr>
            <w:noProof/>
            <w:webHidden/>
          </w:rPr>
          <w:fldChar w:fldCharType="separate"/>
        </w:r>
        <w:r>
          <w:rPr>
            <w:noProof/>
            <w:webHidden/>
          </w:rPr>
          <w:t>2</w:t>
        </w:r>
        <w:r>
          <w:rPr>
            <w:noProof/>
            <w:webHidden/>
          </w:rPr>
          <w:fldChar w:fldCharType="end"/>
        </w:r>
      </w:hyperlink>
    </w:p>
    <w:p w14:paraId="7B461461" w14:textId="515E9E0B" w:rsidR="009B45ED" w:rsidRDefault="009B45ED" w:rsidP="009B45ED">
      <w:pPr>
        <w:pStyle w:val="TOC2"/>
        <w:tabs>
          <w:tab w:val="left" w:pos="993"/>
          <w:tab w:val="right" w:leader="dot" w:pos="9016"/>
        </w:tabs>
        <w:rPr>
          <w:rFonts w:asciiTheme="minorHAnsi" w:eastAsiaTheme="minorEastAsia" w:hAnsiTheme="minorHAnsi"/>
          <w:noProof/>
          <w:sz w:val="24"/>
          <w:szCs w:val="24"/>
          <w:lang w:eastAsia="en-AU"/>
        </w:rPr>
      </w:pPr>
      <w:hyperlink w:anchor="_Toc228453474" w:history="1">
        <w:r w:rsidRPr="00D30477">
          <w:rPr>
            <w:rStyle w:val="Hyperlink"/>
            <w:noProof/>
          </w:rPr>
          <w:t>2.2</w:t>
        </w:r>
        <w:r>
          <w:rPr>
            <w:rFonts w:asciiTheme="minorHAnsi" w:eastAsiaTheme="minorEastAsia" w:hAnsiTheme="minorHAnsi"/>
            <w:noProof/>
            <w:sz w:val="24"/>
            <w:szCs w:val="24"/>
            <w:lang w:eastAsia="en-AU"/>
          </w:rPr>
          <w:tab/>
        </w:r>
        <w:r w:rsidRPr="00D30477">
          <w:rPr>
            <w:rStyle w:val="Hyperlink"/>
            <w:noProof/>
          </w:rPr>
          <w:t>Inner North and City District Policy – Figure 9</w:t>
        </w:r>
        <w:r>
          <w:rPr>
            <w:noProof/>
            <w:webHidden/>
          </w:rPr>
          <w:tab/>
        </w:r>
        <w:r>
          <w:rPr>
            <w:noProof/>
            <w:webHidden/>
          </w:rPr>
          <w:fldChar w:fldCharType="begin"/>
        </w:r>
        <w:r>
          <w:rPr>
            <w:noProof/>
            <w:webHidden/>
          </w:rPr>
          <w:instrText xml:space="preserve"> PAGEREF _Toc228453474 \h </w:instrText>
        </w:r>
        <w:r>
          <w:rPr>
            <w:noProof/>
            <w:webHidden/>
          </w:rPr>
        </w:r>
        <w:r>
          <w:rPr>
            <w:noProof/>
            <w:webHidden/>
          </w:rPr>
          <w:fldChar w:fldCharType="separate"/>
        </w:r>
        <w:r>
          <w:rPr>
            <w:noProof/>
            <w:webHidden/>
          </w:rPr>
          <w:t>3</w:t>
        </w:r>
        <w:r>
          <w:rPr>
            <w:noProof/>
            <w:webHidden/>
          </w:rPr>
          <w:fldChar w:fldCharType="end"/>
        </w:r>
      </w:hyperlink>
    </w:p>
    <w:p w14:paraId="4A88C4C0" w14:textId="36D64D6E" w:rsidR="009B45ED" w:rsidRDefault="009B45ED" w:rsidP="009B45ED">
      <w:pPr>
        <w:pStyle w:val="TOC2"/>
        <w:tabs>
          <w:tab w:val="left" w:pos="993"/>
          <w:tab w:val="right" w:leader="dot" w:pos="9016"/>
        </w:tabs>
        <w:rPr>
          <w:rFonts w:asciiTheme="minorHAnsi" w:eastAsiaTheme="minorEastAsia" w:hAnsiTheme="minorHAnsi"/>
          <w:noProof/>
          <w:sz w:val="24"/>
          <w:szCs w:val="24"/>
          <w:lang w:eastAsia="en-AU"/>
        </w:rPr>
      </w:pPr>
      <w:hyperlink w:anchor="_Toc228453475" w:history="1">
        <w:r w:rsidRPr="00D30477">
          <w:rPr>
            <w:rStyle w:val="Hyperlink"/>
            <w:noProof/>
          </w:rPr>
          <w:t>2.3</w:t>
        </w:r>
        <w:r>
          <w:rPr>
            <w:rFonts w:asciiTheme="minorHAnsi" w:eastAsiaTheme="minorEastAsia" w:hAnsiTheme="minorHAnsi"/>
            <w:noProof/>
            <w:sz w:val="24"/>
            <w:szCs w:val="24"/>
            <w:lang w:eastAsia="en-AU"/>
          </w:rPr>
          <w:tab/>
        </w:r>
        <w:r w:rsidRPr="00D30477">
          <w:rPr>
            <w:rStyle w:val="Hyperlink"/>
            <w:noProof/>
          </w:rPr>
          <w:t>Inner South District Policy – Assessment Requirements 40 and 41</w:t>
        </w:r>
        <w:r>
          <w:rPr>
            <w:noProof/>
            <w:webHidden/>
          </w:rPr>
          <w:tab/>
        </w:r>
        <w:r>
          <w:rPr>
            <w:noProof/>
            <w:webHidden/>
          </w:rPr>
          <w:fldChar w:fldCharType="begin"/>
        </w:r>
        <w:r>
          <w:rPr>
            <w:noProof/>
            <w:webHidden/>
          </w:rPr>
          <w:instrText xml:space="preserve"> PAGEREF _Toc228453475 \h </w:instrText>
        </w:r>
        <w:r>
          <w:rPr>
            <w:noProof/>
            <w:webHidden/>
          </w:rPr>
        </w:r>
        <w:r>
          <w:rPr>
            <w:noProof/>
            <w:webHidden/>
          </w:rPr>
          <w:fldChar w:fldCharType="separate"/>
        </w:r>
        <w:r>
          <w:rPr>
            <w:noProof/>
            <w:webHidden/>
          </w:rPr>
          <w:t>4</w:t>
        </w:r>
        <w:r>
          <w:rPr>
            <w:noProof/>
            <w:webHidden/>
          </w:rPr>
          <w:fldChar w:fldCharType="end"/>
        </w:r>
      </w:hyperlink>
    </w:p>
    <w:p w14:paraId="7BF0C8CC" w14:textId="08A0D3BC" w:rsidR="009B45ED" w:rsidRDefault="009B45ED" w:rsidP="009B45ED">
      <w:pPr>
        <w:pStyle w:val="TOC1"/>
        <w:rPr>
          <w:rFonts w:asciiTheme="minorHAnsi" w:eastAsiaTheme="minorEastAsia" w:hAnsiTheme="minorHAnsi"/>
          <w:noProof/>
          <w:sz w:val="24"/>
          <w:szCs w:val="24"/>
          <w:lang w:eastAsia="en-AU"/>
        </w:rPr>
      </w:pPr>
      <w:hyperlink w:anchor="_Toc228453476" w:history="1">
        <w:r w:rsidRPr="00D30477">
          <w:rPr>
            <w:rStyle w:val="Hyperlink"/>
            <w:noProof/>
          </w:rPr>
          <w:t>3.0</w:t>
        </w:r>
        <w:r>
          <w:rPr>
            <w:rFonts w:asciiTheme="minorHAnsi" w:eastAsiaTheme="minorEastAsia" w:hAnsiTheme="minorHAnsi"/>
            <w:noProof/>
            <w:sz w:val="24"/>
            <w:szCs w:val="24"/>
            <w:lang w:eastAsia="en-AU"/>
          </w:rPr>
          <w:tab/>
        </w:r>
        <w:r w:rsidRPr="00D30477">
          <w:rPr>
            <w:rStyle w:val="Hyperlink"/>
            <w:noProof/>
          </w:rPr>
          <w:t>TERRITORY PLAN AMENDMENT INSTRUCTIONS</w:t>
        </w:r>
        <w:r>
          <w:rPr>
            <w:noProof/>
            <w:webHidden/>
          </w:rPr>
          <w:tab/>
        </w:r>
        <w:r>
          <w:rPr>
            <w:noProof/>
            <w:webHidden/>
          </w:rPr>
          <w:fldChar w:fldCharType="begin"/>
        </w:r>
        <w:r>
          <w:rPr>
            <w:noProof/>
            <w:webHidden/>
          </w:rPr>
          <w:instrText xml:space="preserve"> PAGEREF _Toc228453476 \h </w:instrText>
        </w:r>
        <w:r>
          <w:rPr>
            <w:noProof/>
            <w:webHidden/>
          </w:rPr>
        </w:r>
        <w:r>
          <w:rPr>
            <w:noProof/>
            <w:webHidden/>
          </w:rPr>
          <w:fldChar w:fldCharType="separate"/>
        </w:r>
        <w:r>
          <w:rPr>
            <w:noProof/>
            <w:webHidden/>
          </w:rPr>
          <w:t>5</w:t>
        </w:r>
        <w:r>
          <w:rPr>
            <w:noProof/>
            <w:webHidden/>
          </w:rPr>
          <w:fldChar w:fldCharType="end"/>
        </w:r>
      </w:hyperlink>
    </w:p>
    <w:p w14:paraId="5F542C26" w14:textId="774D0111" w:rsidR="009B45ED" w:rsidRDefault="009B45ED" w:rsidP="009B45ED">
      <w:pPr>
        <w:pStyle w:val="TOC2"/>
        <w:tabs>
          <w:tab w:val="left" w:pos="993"/>
          <w:tab w:val="right" w:leader="dot" w:pos="9016"/>
        </w:tabs>
        <w:rPr>
          <w:rFonts w:asciiTheme="minorHAnsi" w:eastAsiaTheme="minorEastAsia" w:hAnsiTheme="minorHAnsi"/>
          <w:noProof/>
          <w:sz w:val="24"/>
          <w:szCs w:val="24"/>
          <w:lang w:eastAsia="en-AU"/>
        </w:rPr>
      </w:pPr>
      <w:hyperlink w:anchor="_Toc228453477" w:history="1">
        <w:r w:rsidRPr="00D30477">
          <w:rPr>
            <w:rStyle w:val="Hyperlink"/>
            <w:noProof/>
          </w:rPr>
          <w:t>3.1</w:t>
        </w:r>
        <w:r>
          <w:rPr>
            <w:rFonts w:asciiTheme="minorHAnsi" w:eastAsiaTheme="minorEastAsia" w:hAnsiTheme="minorHAnsi"/>
            <w:noProof/>
            <w:sz w:val="24"/>
            <w:szCs w:val="24"/>
            <w:lang w:eastAsia="en-AU"/>
          </w:rPr>
          <w:tab/>
        </w:r>
        <w:r w:rsidRPr="00D30477">
          <w:rPr>
            <w:rStyle w:val="Hyperlink"/>
            <w:noProof/>
          </w:rPr>
          <w:t>Inner North and City District Policy – Assessment Requirement 4</w:t>
        </w:r>
        <w:r>
          <w:rPr>
            <w:noProof/>
            <w:webHidden/>
          </w:rPr>
          <w:tab/>
        </w:r>
        <w:r>
          <w:rPr>
            <w:noProof/>
            <w:webHidden/>
          </w:rPr>
          <w:fldChar w:fldCharType="begin"/>
        </w:r>
        <w:r>
          <w:rPr>
            <w:noProof/>
            <w:webHidden/>
          </w:rPr>
          <w:instrText xml:space="preserve"> PAGEREF _Toc228453477 \h </w:instrText>
        </w:r>
        <w:r>
          <w:rPr>
            <w:noProof/>
            <w:webHidden/>
          </w:rPr>
        </w:r>
        <w:r>
          <w:rPr>
            <w:noProof/>
            <w:webHidden/>
          </w:rPr>
          <w:fldChar w:fldCharType="separate"/>
        </w:r>
        <w:r>
          <w:rPr>
            <w:noProof/>
            <w:webHidden/>
          </w:rPr>
          <w:t>5</w:t>
        </w:r>
        <w:r>
          <w:rPr>
            <w:noProof/>
            <w:webHidden/>
          </w:rPr>
          <w:fldChar w:fldCharType="end"/>
        </w:r>
      </w:hyperlink>
    </w:p>
    <w:p w14:paraId="3B2E9954" w14:textId="01B38BE3" w:rsidR="009B45ED" w:rsidRDefault="009B45ED" w:rsidP="009B45ED">
      <w:pPr>
        <w:pStyle w:val="TOC2"/>
        <w:tabs>
          <w:tab w:val="left" w:pos="993"/>
          <w:tab w:val="right" w:leader="dot" w:pos="9016"/>
        </w:tabs>
        <w:rPr>
          <w:rFonts w:asciiTheme="minorHAnsi" w:eastAsiaTheme="minorEastAsia" w:hAnsiTheme="minorHAnsi"/>
          <w:noProof/>
          <w:sz w:val="24"/>
          <w:szCs w:val="24"/>
          <w:lang w:eastAsia="en-AU"/>
        </w:rPr>
      </w:pPr>
      <w:hyperlink w:anchor="_Toc228453478" w:history="1">
        <w:r w:rsidRPr="00D30477">
          <w:rPr>
            <w:rStyle w:val="Hyperlink"/>
            <w:noProof/>
          </w:rPr>
          <w:t>3.2</w:t>
        </w:r>
        <w:r>
          <w:rPr>
            <w:rFonts w:asciiTheme="minorHAnsi" w:eastAsiaTheme="minorEastAsia" w:hAnsiTheme="minorHAnsi"/>
            <w:noProof/>
            <w:sz w:val="24"/>
            <w:szCs w:val="24"/>
            <w:lang w:eastAsia="en-AU"/>
          </w:rPr>
          <w:tab/>
        </w:r>
        <w:r w:rsidRPr="00D30477">
          <w:rPr>
            <w:rStyle w:val="Hyperlink"/>
            <w:noProof/>
          </w:rPr>
          <w:t>Inner North and City District Policy – Figure 9</w:t>
        </w:r>
        <w:r>
          <w:rPr>
            <w:noProof/>
            <w:webHidden/>
          </w:rPr>
          <w:tab/>
        </w:r>
        <w:r>
          <w:rPr>
            <w:noProof/>
            <w:webHidden/>
          </w:rPr>
          <w:fldChar w:fldCharType="begin"/>
        </w:r>
        <w:r>
          <w:rPr>
            <w:noProof/>
            <w:webHidden/>
          </w:rPr>
          <w:instrText xml:space="preserve"> PAGEREF _Toc228453478 \h </w:instrText>
        </w:r>
        <w:r>
          <w:rPr>
            <w:noProof/>
            <w:webHidden/>
          </w:rPr>
        </w:r>
        <w:r>
          <w:rPr>
            <w:noProof/>
            <w:webHidden/>
          </w:rPr>
          <w:fldChar w:fldCharType="separate"/>
        </w:r>
        <w:r>
          <w:rPr>
            <w:noProof/>
            <w:webHidden/>
          </w:rPr>
          <w:t>6</w:t>
        </w:r>
        <w:r>
          <w:rPr>
            <w:noProof/>
            <w:webHidden/>
          </w:rPr>
          <w:fldChar w:fldCharType="end"/>
        </w:r>
      </w:hyperlink>
    </w:p>
    <w:p w14:paraId="05BCF819" w14:textId="033829BD" w:rsidR="009B45ED" w:rsidRDefault="009B45ED" w:rsidP="009B45ED">
      <w:pPr>
        <w:pStyle w:val="TOC2"/>
        <w:tabs>
          <w:tab w:val="left" w:pos="993"/>
          <w:tab w:val="right" w:leader="dot" w:pos="9016"/>
        </w:tabs>
        <w:rPr>
          <w:rFonts w:asciiTheme="minorHAnsi" w:eastAsiaTheme="minorEastAsia" w:hAnsiTheme="minorHAnsi"/>
          <w:noProof/>
          <w:sz w:val="24"/>
          <w:szCs w:val="24"/>
          <w:lang w:eastAsia="en-AU"/>
        </w:rPr>
      </w:pPr>
      <w:hyperlink w:anchor="_Toc228453479" w:history="1">
        <w:r w:rsidRPr="00D30477">
          <w:rPr>
            <w:rStyle w:val="Hyperlink"/>
            <w:noProof/>
          </w:rPr>
          <w:t>3.3</w:t>
        </w:r>
        <w:r>
          <w:rPr>
            <w:rFonts w:asciiTheme="minorHAnsi" w:eastAsiaTheme="minorEastAsia" w:hAnsiTheme="minorHAnsi"/>
            <w:noProof/>
            <w:sz w:val="24"/>
            <w:szCs w:val="24"/>
            <w:lang w:eastAsia="en-AU"/>
          </w:rPr>
          <w:tab/>
        </w:r>
        <w:r w:rsidRPr="00D30477">
          <w:rPr>
            <w:rStyle w:val="Hyperlink"/>
            <w:noProof/>
          </w:rPr>
          <w:t>Inner South District Policy – Assessment Requirements 40 and 41</w:t>
        </w:r>
        <w:r>
          <w:rPr>
            <w:noProof/>
            <w:webHidden/>
          </w:rPr>
          <w:tab/>
        </w:r>
        <w:r>
          <w:rPr>
            <w:noProof/>
            <w:webHidden/>
          </w:rPr>
          <w:fldChar w:fldCharType="begin"/>
        </w:r>
        <w:r>
          <w:rPr>
            <w:noProof/>
            <w:webHidden/>
          </w:rPr>
          <w:instrText xml:space="preserve"> PAGEREF _Toc228453479 \h </w:instrText>
        </w:r>
        <w:r>
          <w:rPr>
            <w:noProof/>
            <w:webHidden/>
          </w:rPr>
        </w:r>
        <w:r>
          <w:rPr>
            <w:noProof/>
            <w:webHidden/>
          </w:rPr>
          <w:fldChar w:fldCharType="separate"/>
        </w:r>
        <w:r>
          <w:rPr>
            <w:noProof/>
            <w:webHidden/>
          </w:rPr>
          <w:t>7</w:t>
        </w:r>
        <w:r>
          <w:rPr>
            <w:noProof/>
            <w:webHidden/>
          </w:rPr>
          <w:fldChar w:fldCharType="end"/>
        </w:r>
      </w:hyperlink>
    </w:p>
    <w:p w14:paraId="3D867C9F" w14:textId="226E8415" w:rsidR="009B45ED" w:rsidRDefault="009B45ED" w:rsidP="009B45ED">
      <w:pPr>
        <w:pStyle w:val="TOC1"/>
        <w:rPr>
          <w:rFonts w:asciiTheme="minorHAnsi" w:eastAsiaTheme="minorEastAsia" w:hAnsiTheme="minorHAnsi"/>
          <w:noProof/>
          <w:sz w:val="24"/>
          <w:szCs w:val="24"/>
          <w:lang w:eastAsia="en-AU"/>
        </w:rPr>
      </w:pPr>
      <w:hyperlink w:anchor="_Toc228453480" w:history="1">
        <w:r w:rsidRPr="00D30477">
          <w:rPr>
            <w:rStyle w:val="Hyperlink"/>
            <w:noProof/>
          </w:rPr>
          <w:t>INTERPRETATION SERVICE</w:t>
        </w:r>
        <w:r>
          <w:rPr>
            <w:noProof/>
            <w:webHidden/>
          </w:rPr>
          <w:tab/>
        </w:r>
        <w:r>
          <w:rPr>
            <w:noProof/>
            <w:webHidden/>
          </w:rPr>
          <w:fldChar w:fldCharType="begin"/>
        </w:r>
        <w:r>
          <w:rPr>
            <w:noProof/>
            <w:webHidden/>
          </w:rPr>
          <w:instrText xml:space="preserve"> PAGEREF _Toc228453480 \h </w:instrText>
        </w:r>
        <w:r>
          <w:rPr>
            <w:noProof/>
            <w:webHidden/>
          </w:rPr>
        </w:r>
        <w:r>
          <w:rPr>
            <w:noProof/>
            <w:webHidden/>
          </w:rPr>
          <w:fldChar w:fldCharType="separate"/>
        </w:r>
        <w:r>
          <w:rPr>
            <w:noProof/>
            <w:webHidden/>
          </w:rPr>
          <w:t>8</w:t>
        </w:r>
        <w:r>
          <w:rPr>
            <w:noProof/>
            <w:webHidden/>
          </w:rPr>
          <w:fldChar w:fldCharType="end"/>
        </w:r>
      </w:hyperlink>
    </w:p>
    <w:p w14:paraId="63156090" w14:textId="6B67B9AC" w:rsidR="00C5248E" w:rsidRDefault="00C5248E" w:rsidP="00C5248E">
      <w:pPr>
        <w:rPr>
          <w:rFonts w:ascii="Montserrat ExtraBold" w:hAnsi="Montserrat ExtraBold"/>
        </w:rPr>
      </w:pPr>
      <w:r>
        <w:rPr>
          <w:rFonts w:ascii="Montserrat ExtraBold" w:hAnsi="Montserrat ExtraBold"/>
        </w:rPr>
        <w:fldChar w:fldCharType="end"/>
      </w:r>
    </w:p>
    <w:p w14:paraId="4E0BC835" w14:textId="77777777" w:rsidR="00D5221D" w:rsidRDefault="00D5221D" w:rsidP="00C5248E">
      <w:pPr>
        <w:rPr>
          <w:rFonts w:ascii="Montserrat ExtraBold" w:hAnsi="Montserrat ExtraBold"/>
        </w:rPr>
      </w:pPr>
    </w:p>
    <w:p w14:paraId="2C35B3BC" w14:textId="3458B664" w:rsidR="00D5221D" w:rsidRDefault="00D5221D" w:rsidP="00C5248E">
      <w:pPr>
        <w:rPr>
          <w:rFonts w:ascii="Montserrat ExtraBold" w:hAnsi="Montserrat ExtraBold"/>
        </w:rPr>
        <w:sectPr w:rsidR="00D5221D" w:rsidSect="00D5221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20" w:gutter="0"/>
          <w:cols w:space="708"/>
          <w:docGrid w:linePitch="360"/>
        </w:sectPr>
      </w:pPr>
    </w:p>
    <w:p w14:paraId="233D0AD1" w14:textId="77777777" w:rsidR="00C5248E" w:rsidRPr="00041068" w:rsidRDefault="00C5248E" w:rsidP="00C5248E">
      <w:pPr>
        <w:pStyle w:val="HighestLevelHeading"/>
        <w:numPr>
          <w:ilvl w:val="0"/>
          <w:numId w:val="25"/>
        </w:numPr>
        <w:ind w:left="567" w:hanging="567"/>
        <w:rPr>
          <w:sz w:val="28"/>
          <w:szCs w:val="28"/>
        </w:rPr>
      </w:pPr>
      <w:bookmarkStart w:id="1" w:name="_Toc228453469"/>
      <w:r w:rsidRPr="00041068">
        <w:rPr>
          <w:sz w:val="28"/>
          <w:szCs w:val="28"/>
        </w:rPr>
        <w:lastRenderedPageBreak/>
        <w:t>INTRODUCTION</w:t>
      </w:r>
      <w:bookmarkEnd w:id="1"/>
    </w:p>
    <w:p w14:paraId="77D4AD65" w14:textId="77777777" w:rsidR="00C5248E" w:rsidRPr="00A97D94" w:rsidRDefault="00C5248E" w:rsidP="00C5248E">
      <w:pPr>
        <w:pStyle w:val="Mid-LevelHeading"/>
        <w:numPr>
          <w:ilvl w:val="1"/>
          <w:numId w:val="25"/>
        </w:numPr>
        <w:ind w:left="567" w:hanging="567"/>
      </w:pPr>
      <w:bookmarkStart w:id="2" w:name="_Toc228453470"/>
      <w:r>
        <w:t>Outline of the process</w:t>
      </w:r>
      <w:bookmarkEnd w:id="2"/>
    </w:p>
    <w:p w14:paraId="350CE1BF" w14:textId="546AF69A" w:rsidR="00C5248E" w:rsidRDefault="00C5248E" w:rsidP="008A3255">
      <w:pPr>
        <w:pStyle w:val="BodyText-MPATemplate"/>
      </w:pPr>
      <w:r>
        <w:t xml:space="preserve">Minor plan amendment </w:t>
      </w:r>
      <w:r w:rsidRPr="001D7369">
        <w:t>20</w:t>
      </w:r>
      <w:r w:rsidR="00E01933" w:rsidRPr="001D7369">
        <w:t xml:space="preserve">26 </w:t>
      </w:r>
      <w:r w:rsidRPr="001D7369">
        <w:t>-</w:t>
      </w:r>
      <w:r w:rsidR="00E01933" w:rsidRPr="001D7369">
        <w:t>09</w:t>
      </w:r>
      <w:r w:rsidR="00671B8B">
        <w:t xml:space="preserve"> Inner North and City</w:t>
      </w:r>
      <w:r w:rsidR="00BC7F45">
        <w:t xml:space="preserve"> and Inner South </w:t>
      </w:r>
      <w:r w:rsidR="006A6318">
        <w:t xml:space="preserve">District Policies </w:t>
      </w:r>
      <w:r>
        <w:t>(MA 20</w:t>
      </w:r>
      <w:r w:rsidR="00E01933">
        <w:t>26-09)</w:t>
      </w:r>
      <w:r>
        <w:t xml:space="preserve"> to the Territory Plan is minor plan amendment (MA) prepared under section</w:t>
      </w:r>
      <w:r w:rsidR="00BC7F45">
        <w:t xml:space="preserve"> </w:t>
      </w:r>
      <w:r w:rsidRPr="00FC5490">
        <w:t xml:space="preserve">84 </w:t>
      </w:r>
      <w:r w:rsidR="00BC7F45">
        <w:t xml:space="preserve">1) </w:t>
      </w:r>
      <w:r w:rsidR="00E01933" w:rsidRPr="00FC5490">
        <w:t>a</w:t>
      </w:r>
      <w:r w:rsidRPr="00FC5490">
        <w:t>)</w:t>
      </w:r>
      <w:r w:rsidR="001D7369" w:rsidRPr="00FC5490">
        <w:t xml:space="preserve"> </w:t>
      </w:r>
      <w:r>
        <w:t xml:space="preserve">of the </w:t>
      </w:r>
      <w:r w:rsidRPr="00E76BD3">
        <w:rPr>
          <w:i/>
          <w:iCs/>
        </w:rPr>
        <w:t>Planning Act 2023</w:t>
      </w:r>
      <w:r>
        <w:t xml:space="preserve"> (the Planning Act).</w:t>
      </w:r>
    </w:p>
    <w:p w14:paraId="4A3D1F26" w14:textId="77777777" w:rsidR="00C5248E" w:rsidRDefault="00C5248E" w:rsidP="008A3255">
      <w:pPr>
        <w:pStyle w:val="BodyText-MPATemplate"/>
      </w:pPr>
    </w:p>
    <w:p w14:paraId="1D76D0D1" w14:textId="713E1308" w:rsidR="00BC7F45" w:rsidRDefault="00C5248E" w:rsidP="008A3255">
      <w:pPr>
        <w:pStyle w:val="BodyText-MPATemplate"/>
      </w:pPr>
      <w:r>
        <w:t>Section 84 of the Planning Act outlines the different types of MAs, some which require limited consultation to be undertaken and some which require no consultation to be undertaken.</w:t>
      </w:r>
      <w:r w:rsidR="00BC7F45">
        <w:t xml:space="preserve"> Section 84 1) a) is an MA that:</w:t>
      </w:r>
    </w:p>
    <w:p w14:paraId="094FBBC2" w14:textId="117560FB" w:rsidR="00BC7F45" w:rsidRDefault="00BC7F45" w:rsidP="00BC7F45">
      <w:pPr>
        <w:pStyle w:val="BodyText-MPATemplate"/>
        <w:numPr>
          <w:ilvl w:val="0"/>
          <w:numId w:val="32"/>
        </w:numPr>
      </w:pPr>
      <w:r>
        <w:t>would not adversely affect anyone’s rights if approved; and</w:t>
      </w:r>
    </w:p>
    <w:p w14:paraId="65E3D233" w14:textId="7161148C" w:rsidR="00BC7F45" w:rsidRDefault="00BC7F45" w:rsidP="00BC7F45">
      <w:pPr>
        <w:pStyle w:val="BodyText-MPATemplate"/>
        <w:numPr>
          <w:ilvl w:val="0"/>
          <w:numId w:val="32"/>
        </w:numPr>
      </w:pPr>
      <w:r>
        <w:t>has as its only object the correction of a formal error in the plan.</w:t>
      </w:r>
    </w:p>
    <w:p w14:paraId="3B7B8C17" w14:textId="77777777" w:rsidR="00C5248E" w:rsidRDefault="00C5248E" w:rsidP="008A3255">
      <w:pPr>
        <w:pStyle w:val="BodyText-MPATemplate"/>
      </w:pPr>
    </w:p>
    <w:p w14:paraId="0DBA1C49" w14:textId="77777777" w:rsidR="00C5248E" w:rsidRDefault="00C5248E" w:rsidP="008A3255">
      <w:pPr>
        <w:pStyle w:val="BodyText-MPATemplate"/>
      </w:pPr>
      <w:r>
        <w:t>Under Section 85 of the Planning Act a MA can only be made where:</w:t>
      </w:r>
    </w:p>
    <w:p w14:paraId="37DBCC66" w14:textId="77777777" w:rsidR="00C5248E" w:rsidRDefault="00C5248E" w:rsidP="008A3255">
      <w:pPr>
        <w:pStyle w:val="BodyText-MPATemplate"/>
        <w:numPr>
          <w:ilvl w:val="0"/>
          <w:numId w:val="23"/>
        </w:numPr>
      </w:pPr>
      <w:r>
        <w:t>any required limited consultation has taken place and the authority is satisfied that the content of the MA meets the requirements of the Planning Act</w:t>
      </w:r>
    </w:p>
    <w:p w14:paraId="063D4185" w14:textId="77777777" w:rsidR="00C5248E" w:rsidRDefault="00C5248E" w:rsidP="008A3255">
      <w:pPr>
        <w:pStyle w:val="BodyText-MPATemplate"/>
        <w:numPr>
          <w:ilvl w:val="0"/>
          <w:numId w:val="23"/>
        </w:numPr>
      </w:pPr>
      <w:r>
        <w:t>if the MA is not inconsistent with the planning strategy or any relevant district strategy</w:t>
      </w:r>
    </w:p>
    <w:p w14:paraId="77074455" w14:textId="77777777" w:rsidR="00C5248E" w:rsidRDefault="00C5248E" w:rsidP="008A3255">
      <w:pPr>
        <w:pStyle w:val="BodyText-MPATemplate"/>
        <w:numPr>
          <w:ilvl w:val="0"/>
          <w:numId w:val="23"/>
        </w:numPr>
      </w:pPr>
      <w:r>
        <w:t>any comments received during the consultation period and from the National Capital Authority have been considered.</w:t>
      </w:r>
    </w:p>
    <w:p w14:paraId="6CD579D8" w14:textId="77777777" w:rsidR="00C5248E" w:rsidRDefault="00C5248E" w:rsidP="008A3255">
      <w:pPr>
        <w:pStyle w:val="BodyText-MPATemplate"/>
      </w:pPr>
    </w:p>
    <w:p w14:paraId="54B0552B" w14:textId="7D310326" w:rsidR="00C5248E" w:rsidRDefault="00C5248E" w:rsidP="008A3255">
      <w:pPr>
        <w:pStyle w:val="BodyText-MPATemplate"/>
      </w:pPr>
      <w:r>
        <w:t xml:space="preserve">This MA does not require limited consultation to be undertaken under the </w:t>
      </w:r>
      <w:r w:rsidRPr="00E17248">
        <w:rPr>
          <w:i/>
          <w:iCs/>
        </w:rPr>
        <w:t>Planning Act 2023</w:t>
      </w:r>
      <w:r>
        <w:t>.</w:t>
      </w:r>
    </w:p>
    <w:p w14:paraId="0BC03CA6" w14:textId="77777777" w:rsidR="00C5248E" w:rsidRDefault="00C5248E" w:rsidP="008A3255">
      <w:pPr>
        <w:pStyle w:val="BodyText-MPATemplate"/>
      </w:pPr>
    </w:p>
    <w:p w14:paraId="68E3609A" w14:textId="77777777" w:rsidR="00C5248E" w:rsidRDefault="00C5248E" w:rsidP="008A3255">
      <w:pPr>
        <w:pStyle w:val="BodyText-MPATemplate"/>
      </w:pPr>
      <w:r>
        <w:t>The MA is not inconsistent with the planning strategy or any relevant district strategy. Further details of the changes are contained in section 2 of this document.</w:t>
      </w:r>
    </w:p>
    <w:p w14:paraId="75FDEBE7" w14:textId="77777777" w:rsidR="00C5248E" w:rsidRDefault="00C5248E" w:rsidP="008A3255">
      <w:pPr>
        <w:pStyle w:val="BodyText-MPATemplate"/>
      </w:pPr>
    </w:p>
    <w:p w14:paraId="23683A0A" w14:textId="1F5AD057" w:rsidR="00C5248E" w:rsidRDefault="00C5248E" w:rsidP="00A82A00">
      <w:pPr>
        <w:pStyle w:val="BodyText-MPATemplate"/>
        <w:spacing w:after="600"/>
      </w:pPr>
      <w:r>
        <w:t xml:space="preserve">For more information on the content of the Territory Plan and minor plan amendment processes please refer to the </w:t>
      </w:r>
      <w:r w:rsidR="001D7369">
        <w:t>Territory Planning Authority’s (the Authority)</w:t>
      </w:r>
      <w:r>
        <w:t xml:space="preserve"> </w:t>
      </w:r>
      <w:hyperlink r:id="rId21" w:anchor="minor-amendments" w:history="1">
        <w:r w:rsidRPr="001D7369">
          <w:rPr>
            <w:rStyle w:val="Hyperlink"/>
          </w:rPr>
          <w:t>website</w:t>
        </w:r>
      </w:hyperlink>
      <w:r w:rsidR="005000C1">
        <w:t>.</w:t>
      </w:r>
    </w:p>
    <w:p w14:paraId="70876147" w14:textId="77777777" w:rsidR="00C5248E" w:rsidRPr="00A97D94" w:rsidRDefault="00C5248E" w:rsidP="00C5248E">
      <w:pPr>
        <w:pStyle w:val="Mid-LevelHeading"/>
        <w:numPr>
          <w:ilvl w:val="1"/>
          <w:numId w:val="25"/>
        </w:numPr>
        <w:ind w:left="567" w:hanging="567"/>
      </w:pPr>
      <w:bookmarkStart w:id="3" w:name="_Toc228453471"/>
      <w:r>
        <w:t>Summary of the proposal</w:t>
      </w:r>
      <w:bookmarkEnd w:id="3"/>
    </w:p>
    <w:p w14:paraId="1A3E7B13" w14:textId="77777777" w:rsidR="00A13021" w:rsidRDefault="00C5248E" w:rsidP="008A3255">
      <w:pPr>
        <w:pStyle w:val="BodyText-MPATemplate"/>
      </w:pPr>
      <w:r w:rsidRPr="008A3255">
        <w:t>MA 20</w:t>
      </w:r>
      <w:r w:rsidR="001D7369" w:rsidRPr="008A3255">
        <w:t>26</w:t>
      </w:r>
      <w:r w:rsidRPr="008A3255">
        <w:t>-</w:t>
      </w:r>
      <w:r w:rsidR="001D7369" w:rsidRPr="008A3255">
        <w:t>09</w:t>
      </w:r>
      <w:r w:rsidRPr="008A3255">
        <w:t xml:space="preserve"> </w:t>
      </w:r>
      <w:r w:rsidR="001D7369" w:rsidRPr="008A3255">
        <w:t>amend</w:t>
      </w:r>
      <w:r w:rsidR="00A82A00">
        <w:t>s</w:t>
      </w:r>
      <w:r w:rsidR="001D7369" w:rsidRPr="008A3255">
        <w:t xml:space="preserve"> </w:t>
      </w:r>
      <w:r w:rsidR="0027407C">
        <w:t>t</w:t>
      </w:r>
      <w:r w:rsidR="005000C1">
        <w:t>he</w:t>
      </w:r>
      <w:r w:rsidR="00A13021">
        <w:t xml:space="preserve"> following:</w:t>
      </w:r>
    </w:p>
    <w:p w14:paraId="3B659E7C" w14:textId="5EDB81E4" w:rsidR="00BC7F45" w:rsidRDefault="00671B8B" w:rsidP="009B45ED">
      <w:pPr>
        <w:pStyle w:val="BodyText-MPATemplate"/>
        <w:numPr>
          <w:ilvl w:val="0"/>
          <w:numId w:val="27"/>
        </w:numPr>
        <w:ind w:right="12"/>
      </w:pPr>
      <w:r>
        <w:t xml:space="preserve">revise </w:t>
      </w:r>
      <w:r w:rsidR="00A13021">
        <w:t>assessment requirement 4</w:t>
      </w:r>
      <w:r w:rsidR="002E56C2">
        <w:t xml:space="preserve"> </w:t>
      </w:r>
      <w:r>
        <w:t>of the Inner North and City District Policy (INC District Policy)</w:t>
      </w:r>
      <w:r w:rsidR="00A13021">
        <w:t xml:space="preserve"> for the ‘Northbourne Avenue area’ </w:t>
      </w:r>
      <w:r w:rsidR="0027407C">
        <w:t>to</w:t>
      </w:r>
      <w:r w:rsidR="00440A5C">
        <w:t xml:space="preserve"> </w:t>
      </w:r>
      <w:r w:rsidR="0027407C">
        <w:t xml:space="preserve">make </w:t>
      </w:r>
      <w:r w:rsidR="00BC7F45">
        <w:t xml:space="preserve">it </w:t>
      </w:r>
      <w:r w:rsidR="00A13021">
        <w:t>consistent</w:t>
      </w:r>
      <w:r w:rsidR="005000C1">
        <w:t xml:space="preserve"> with the policy of the previous Territory Plan </w:t>
      </w:r>
    </w:p>
    <w:p w14:paraId="3E4E83FE" w14:textId="67352CC9" w:rsidR="005000C1" w:rsidRDefault="00BC7F45" w:rsidP="00A13021">
      <w:pPr>
        <w:pStyle w:val="BodyText-MPATemplate"/>
        <w:numPr>
          <w:ilvl w:val="0"/>
          <w:numId w:val="27"/>
        </w:numPr>
      </w:pPr>
      <w:r>
        <w:t xml:space="preserve">revise figure 9 of the INC District Policy to make it consistent with the National Capital Plan (NCP). </w:t>
      </w:r>
    </w:p>
    <w:p w14:paraId="628069A3" w14:textId="4BAD7A71" w:rsidR="00440A5C" w:rsidRDefault="00440A5C" w:rsidP="00440A5C">
      <w:pPr>
        <w:pStyle w:val="BodyText-MPATemplate"/>
        <w:numPr>
          <w:ilvl w:val="0"/>
          <w:numId w:val="27"/>
        </w:numPr>
      </w:pPr>
      <w:r>
        <w:t>revise assessment requirement 40 and 41 of the Inner South District Policy (IS District Policy) to make consistent with the policy of the previous Territory Plan.</w:t>
      </w:r>
    </w:p>
    <w:p w14:paraId="378EA993" w14:textId="77777777" w:rsidR="00D5221D" w:rsidRDefault="00D5221D" w:rsidP="008A3255">
      <w:pPr>
        <w:pStyle w:val="BodyText-MPATemplate"/>
        <w:rPr>
          <w:highlight w:val="yellow"/>
        </w:rPr>
      </w:pPr>
    </w:p>
    <w:p w14:paraId="54FF0121" w14:textId="350C6515" w:rsidR="00C5248E" w:rsidRDefault="00C5248E" w:rsidP="008A3255">
      <w:pPr>
        <w:pStyle w:val="BodyText-MPATemplate"/>
        <w:rPr>
          <w:highlight w:val="yellow"/>
        </w:rPr>
      </w:pPr>
      <w:r>
        <w:rPr>
          <w:highlight w:val="yellow"/>
        </w:rPr>
        <w:br w:type="page"/>
      </w:r>
    </w:p>
    <w:p w14:paraId="55DB2514" w14:textId="77777777" w:rsidR="00C5248E" w:rsidRPr="00041068" w:rsidRDefault="00C5248E" w:rsidP="00C5248E">
      <w:pPr>
        <w:pStyle w:val="HighestLevelHeading"/>
        <w:numPr>
          <w:ilvl w:val="0"/>
          <w:numId w:val="25"/>
        </w:numPr>
        <w:ind w:left="567" w:hanging="567"/>
        <w:rPr>
          <w:sz w:val="28"/>
          <w:szCs w:val="28"/>
        </w:rPr>
      </w:pPr>
      <w:bookmarkStart w:id="4" w:name="_Toc151398843"/>
      <w:bookmarkStart w:id="5" w:name="_Toc228453472"/>
      <w:r w:rsidRPr="00041068">
        <w:rPr>
          <w:sz w:val="28"/>
          <w:szCs w:val="28"/>
        </w:rPr>
        <w:lastRenderedPageBreak/>
        <w:t>PROPOSED TERRITORY PLAN CHANGES</w:t>
      </w:r>
      <w:bookmarkEnd w:id="4"/>
      <w:bookmarkEnd w:id="5"/>
    </w:p>
    <w:p w14:paraId="532A6527" w14:textId="587F2440" w:rsidR="00C5248E" w:rsidRDefault="00C5248E" w:rsidP="008A3255">
      <w:pPr>
        <w:pStyle w:val="BodyText-MPATemplate"/>
      </w:pPr>
      <w:r>
        <w:t>This section contains details of the proposed changes to be made to the Territory Plan.</w:t>
      </w:r>
    </w:p>
    <w:p w14:paraId="6A58A923" w14:textId="77777777" w:rsidR="00AD2C37" w:rsidRDefault="00AD2C37" w:rsidP="008A3255">
      <w:pPr>
        <w:pStyle w:val="BodyText-MPATemplate"/>
      </w:pPr>
    </w:p>
    <w:p w14:paraId="2F5557D7" w14:textId="4E6B1D20" w:rsidR="00AD2C37" w:rsidRDefault="00AD2C37" w:rsidP="008A3255">
      <w:pPr>
        <w:pStyle w:val="BodyText-MPATemplate"/>
      </w:pPr>
      <w:r>
        <w:t>Detailed changes made by this MA can be found in Section 3 of this document.</w:t>
      </w:r>
    </w:p>
    <w:p w14:paraId="7B8FDE98" w14:textId="77777777" w:rsidR="00671B8B" w:rsidRDefault="00671B8B" w:rsidP="008A3255">
      <w:pPr>
        <w:pStyle w:val="BodyText-MPATemplate"/>
      </w:pPr>
    </w:p>
    <w:p w14:paraId="1C7770CC" w14:textId="701E8998" w:rsidR="00C5248E" w:rsidRPr="00671B8B" w:rsidRDefault="00671B8B" w:rsidP="00C5248E">
      <w:pPr>
        <w:pStyle w:val="Mid-LevelHeading"/>
        <w:numPr>
          <w:ilvl w:val="1"/>
          <w:numId w:val="25"/>
        </w:numPr>
        <w:ind w:left="567" w:hanging="567"/>
      </w:pPr>
      <w:bookmarkStart w:id="6" w:name="_Toc228453473"/>
      <w:r w:rsidRPr="00671B8B">
        <w:t>Inner North and City District Policy</w:t>
      </w:r>
      <w:r>
        <w:t xml:space="preserve"> – Assessment Requirement 4</w:t>
      </w:r>
      <w:bookmarkEnd w:id="6"/>
    </w:p>
    <w:p w14:paraId="3307A5D6" w14:textId="4BA0AB3E" w:rsidR="004C6926" w:rsidRDefault="00671B8B" w:rsidP="008A3255">
      <w:pPr>
        <w:pStyle w:val="BodyText-MPATemplate"/>
      </w:pPr>
      <w:bookmarkStart w:id="7" w:name="_Hlk149119263"/>
      <w:r w:rsidRPr="001A64AC">
        <w:t xml:space="preserve">Assessment Requirement 4 </w:t>
      </w:r>
      <w:r w:rsidR="004C6926">
        <w:t xml:space="preserve">(AR4) </w:t>
      </w:r>
      <w:r w:rsidRPr="001A64AC">
        <w:t xml:space="preserve">of the INC District Policy </w:t>
      </w:r>
      <w:r w:rsidR="001A64AC" w:rsidRPr="001A64AC">
        <w:t>relates to</w:t>
      </w:r>
      <w:r w:rsidR="004C6926">
        <w:t xml:space="preserve"> building</w:t>
      </w:r>
      <w:r w:rsidR="002F693B">
        <w:t>s</w:t>
      </w:r>
      <w:r w:rsidR="004C6926">
        <w:t xml:space="preserve"> fronting Northbourne Avenue, Macarthur Avenue, Wakefield Avenue and Antill Street. </w:t>
      </w:r>
    </w:p>
    <w:p w14:paraId="75D4B58C" w14:textId="77777777" w:rsidR="004C6926" w:rsidRDefault="004C6926" w:rsidP="008A3255">
      <w:pPr>
        <w:pStyle w:val="BodyText-MPATemplate"/>
      </w:pPr>
    </w:p>
    <w:p w14:paraId="467D7CBF" w14:textId="77777777" w:rsidR="004C6926" w:rsidRDefault="004C6926" w:rsidP="008A3255">
      <w:pPr>
        <w:pStyle w:val="BodyText-MPATemplate"/>
      </w:pPr>
      <w:r>
        <w:t>AR4 required these building to:</w:t>
      </w:r>
    </w:p>
    <w:p w14:paraId="6BCC49C6" w14:textId="345F74A6" w:rsidR="00671B8B" w:rsidRDefault="001A64AC" w:rsidP="004C6926">
      <w:pPr>
        <w:pStyle w:val="BodyText-MPATemplate"/>
        <w:numPr>
          <w:ilvl w:val="0"/>
          <w:numId w:val="35"/>
        </w:numPr>
      </w:pPr>
      <w:r w:rsidRPr="001A64AC">
        <w:t>incorporate uses at ground floor level that generate activity</w:t>
      </w:r>
    </w:p>
    <w:p w14:paraId="34B12659" w14:textId="33D0166B" w:rsidR="004C6926" w:rsidRDefault="004C6926" w:rsidP="004C6926">
      <w:pPr>
        <w:pStyle w:val="BodyText-MPATemplate"/>
        <w:numPr>
          <w:ilvl w:val="0"/>
          <w:numId w:val="35"/>
        </w:numPr>
      </w:pPr>
      <w:r>
        <w:t>not to achieve residential use</w:t>
      </w:r>
    </w:p>
    <w:p w14:paraId="51412D52" w14:textId="587A0590" w:rsidR="004C6926" w:rsidRDefault="004C6926" w:rsidP="009B45ED">
      <w:pPr>
        <w:pStyle w:val="BodyText-MPATemplate"/>
        <w:numPr>
          <w:ilvl w:val="0"/>
          <w:numId w:val="35"/>
        </w:numPr>
        <w:ind w:right="54"/>
      </w:pPr>
      <w:r>
        <w:t>provide direct pedestrian access at street level; and avoid extensive lengths of blank walls</w:t>
      </w:r>
    </w:p>
    <w:p w14:paraId="09B27B94" w14:textId="77777777" w:rsidR="001A64AC" w:rsidRDefault="001A64AC" w:rsidP="008A3255">
      <w:pPr>
        <w:pStyle w:val="BodyText-MPATemplate"/>
      </w:pPr>
    </w:p>
    <w:p w14:paraId="6858B6FF" w14:textId="33BF5965" w:rsidR="002F693B" w:rsidRDefault="004C6926" w:rsidP="004C6926">
      <w:pPr>
        <w:pStyle w:val="BodyText-MPATemplate"/>
      </w:pPr>
      <w:r>
        <w:t>AR4 was derived from Rule 3(R3)/Criterion 3(C3) of the Northbourne Avenue Corridor Precinct Map and Code</w:t>
      </w:r>
      <w:r w:rsidR="00553888">
        <w:t xml:space="preserve"> (NAPC)</w:t>
      </w:r>
      <w:r>
        <w:t xml:space="preserve">, of the previous </w:t>
      </w:r>
      <w:r w:rsidRPr="006764E2">
        <w:rPr>
          <w:i/>
          <w:iCs/>
        </w:rPr>
        <w:t>Territory Plan 2008</w:t>
      </w:r>
      <w:r>
        <w:t>. R3/C3 stated, among other things</w:t>
      </w:r>
      <w:r w:rsidR="002F693B">
        <w:t>,</w:t>
      </w:r>
      <w:r>
        <w:t xml:space="preserve"> that the restriction </w:t>
      </w:r>
      <w:r w:rsidR="002F693B">
        <w:t>on residential use only applied to the</w:t>
      </w:r>
      <w:r>
        <w:t xml:space="preserve"> ground floor </w:t>
      </w:r>
      <w:r w:rsidR="002F693B">
        <w:t xml:space="preserve">and to </w:t>
      </w:r>
      <w:r w:rsidR="003E16FC">
        <w:t>certain road frontages in</w:t>
      </w:r>
      <w:r>
        <w:t xml:space="preserve"> the ‘Dickson Node’ and ‘Macarthur Node’ </w:t>
      </w:r>
      <w:r w:rsidR="00553888">
        <w:t xml:space="preserve">as shown on Figure 9 of the INC District Policy. </w:t>
      </w:r>
    </w:p>
    <w:p w14:paraId="2DB0AACB" w14:textId="77777777" w:rsidR="002F693B" w:rsidRDefault="002F693B" w:rsidP="004C6926">
      <w:pPr>
        <w:pStyle w:val="BodyText-MPATemplate"/>
      </w:pPr>
    </w:p>
    <w:p w14:paraId="00F7BF6A" w14:textId="593DE6DF" w:rsidR="00553888" w:rsidRDefault="00553888" w:rsidP="004C6926">
      <w:pPr>
        <w:pStyle w:val="BodyText-MPATemplate"/>
      </w:pPr>
      <w:r>
        <w:t xml:space="preserve">Whereas the current Territory Plan erroneously </w:t>
      </w:r>
      <w:r w:rsidR="002F693B">
        <w:t>prohibits residential use to</w:t>
      </w:r>
      <w:r>
        <w:t xml:space="preserve"> </w:t>
      </w:r>
      <w:r w:rsidR="002F693B">
        <w:t xml:space="preserve">all floors and </w:t>
      </w:r>
      <w:r>
        <w:t>to</w:t>
      </w:r>
      <w:r w:rsidR="002F693B">
        <w:t xml:space="preserve"> every frontage street/avenue frontage specified irrespective of whether they are within and outside of the ‘Dickson Node’ and ‘Macarthur Node’.</w:t>
      </w:r>
    </w:p>
    <w:p w14:paraId="22A6CC95" w14:textId="77777777" w:rsidR="003936D3" w:rsidRDefault="003936D3" w:rsidP="008A3255">
      <w:pPr>
        <w:pStyle w:val="BodyText-MPATemplate"/>
      </w:pPr>
    </w:p>
    <w:p w14:paraId="39EBEA5D" w14:textId="1519BAA3" w:rsidR="00EA6E40" w:rsidRDefault="003936D3" w:rsidP="002F693B">
      <w:pPr>
        <w:pStyle w:val="BodyText-MPATemplate"/>
      </w:pPr>
      <w:r>
        <w:t xml:space="preserve">Therefore, this MA will </w:t>
      </w:r>
      <w:r w:rsidR="00553888">
        <w:t>revise AR4</w:t>
      </w:r>
      <w:r>
        <w:t xml:space="preserve"> </w:t>
      </w:r>
      <w:r w:rsidR="00553888">
        <w:t>to be consistent with the NAPC by</w:t>
      </w:r>
      <w:r w:rsidR="002F693B">
        <w:t xml:space="preserve"> limiting the prohibition on residential</w:t>
      </w:r>
      <w:r w:rsidR="00EA6E40">
        <w:t>:</w:t>
      </w:r>
    </w:p>
    <w:p w14:paraId="0665D7B0" w14:textId="20FC0771" w:rsidR="00EA6E40" w:rsidRDefault="00EA6E40" w:rsidP="00EA6E40">
      <w:pPr>
        <w:pStyle w:val="BodyText-MPATemplate"/>
        <w:numPr>
          <w:ilvl w:val="0"/>
          <w:numId w:val="41"/>
        </w:numPr>
      </w:pPr>
      <w:r>
        <w:t>to the ground floor</w:t>
      </w:r>
    </w:p>
    <w:p w14:paraId="57F0D5A5" w14:textId="2235197F" w:rsidR="00EA6E40" w:rsidRDefault="00EA6E40" w:rsidP="00EA6E40">
      <w:pPr>
        <w:pStyle w:val="BodyText-MPATemplate"/>
        <w:numPr>
          <w:ilvl w:val="0"/>
          <w:numId w:val="41"/>
        </w:numPr>
      </w:pPr>
      <w:r>
        <w:t>to specific</w:t>
      </w:r>
      <w:r w:rsidR="002F693B">
        <w:t xml:space="preserve"> road frontages within th</w:t>
      </w:r>
      <w:r w:rsidR="00553888">
        <w:t>e ‘Dickson Node’ and ‘Macarthur Node’ as shown in Figure 9 of INC District</w:t>
      </w:r>
      <w:r w:rsidR="003936D3">
        <w:t xml:space="preserve"> Policy</w:t>
      </w:r>
      <w:r w:rsidR="00553888">
        <w:t>.</w:t>
      </w:r>
    </w:p>
    <w:p w14:paraId="19E3A41B" w14:textId="77777777" w:rsidR="00EA6E40" w:rsidRDefault="00EA6E40" w:rsidP="00EA6E40">
      <w:pPr>
        <w:pStyle w:val="BodyText-MPATemplate"/>
      </w:pPr>
    </w:p>
    <w:p w14:paraId="5A89F399" w14:textId="62BD904A" w:rsidR="00671B8B" w:rsidRDefault="00777EF5" w:rsidP="00EA6E40">
      <w:pPr>
        <w:pStyle w:val="BodyText-MPATemplate"/>
      </w:pPr>
      <w:r>
        <w:t>The a</w:t>
      </w:r>
      <w:r w:rsidR="00EA6E40">
        <w:t>me</w:t>
      </w:r>
      <w:r>
        <w:t xml:space="preserve">ndments made to AR4 by this MA are shown in context below with amendments in </w:t>
      </w:r>
      <w:r w:rsidR="0049559F" w:rsidRPr="0049559F">
        <w:rPr>
          <w:color w:val="0070C0"/>
        </w:rPr>
        <w:t>blue</w:t>
      </w:r>
      <w:r w:rsidRPr="0049559F">
        <w:rPr>
          <w:color w:val="0070C0"/>
        </w:rPr>
        <w:t xml:space="preserve"> </w:t>
      </w:r>
      <w:r>
        <w:t xml:space="preserve">and removed text shown in </w:t>
      </w:r>
      <w:r w:rsidR="0049559F" w:rsidRPr="0049559F">
        <w:rPr>
          <w:strike/>
          <w:color w:val="ED7D31" w:themeColor="accent2"/>
        </w:rPr>
        <w:t>orange</w:t>
      </w:r>
      <w:r>
        <w:t>.</w:t>
      </w:r>
    </w:p>
    <w:p w14:paraId="5D38F551" w14:textId="77777777" w:rsidR="00777EF5" w:rsidRDefault="00777EF5" w:rsidP="008A3255">
      <w:pPr>
        <w:pStyle w:val="BodyText-MPATemplate"/>
      </w:pPr>
    </w:p>
    <w:tbl>
      <w:tblPr>
        <w:tblStyle w:val="ARTable"/>
        <w:tblW w:w="5102" w:type="pct"/>
        <w:tblBorders>
          <w:bottom w:val="single" w:sz="4" w:space="0" w:color="auto"/>
        </w:tblBorders>
        <w:tblLook w:val="04A0" w:firstRow="1" w:lastRow="0" w:firstColumn="1" w:lastColumn="0" w:noHBand="0" w:noVBand="1"/>
      </w:tblPr>
      <w:tblGrid>
        <w:gridCol w:w="1722"/>
        <w:gridCol w:w="36"/>
        <w:gridCol w:w="7085"/>
        <w:gridCol w:w="182"/>
      </w:tblGrid>
      <w:tr w:rsidR="00777EF5" w:rsidRPr="008550B3" w14:paraId="371B4908" w14:textId="77777777" w:rsidTr="00AD1DBA">
        <w:trPr>
          <w:cnfStyle w:val="100000000000" w:firstRow="1" w:lastRow="0" w:firstColumn="0" w:lastColumn="0" w:oddVBand="0" w:evenVBand="0" w:oddHBand="0" w:evenHBand="0" w:firstRowFirstColumn="0" w:firstRowLastColumn="0" w:lastRowFirstColumn="0" w:lastRowLastColumn="0"/>
          <w:tblHeader/>
        </w:trPr>
        <w:tc>
          <w:tcPr>
            <w:tcW w:w="974" w:type="pct"/>
            <w:gridSpan w:val="2"/>
            <w:shd w:val="clear" w:color="auto" w:fill="1787C0"/>
          </w:tcPr>
          <w:p w14:paraId="4DBA1C88" w14:textId="77777777" w:rsidR="00777EF5" w:rsidRPr="008550B3" w:rsidRDefault="00777EF5" w:rsidP="00AD1DBA">
            <w:pPr>
              <w:pStyle w:val="Tableheading"/>
              <w:rPr>
                <w:color w:val="FFFFFF" w:themeColor="background1"/>
              </w:rPr>
            </w:pPr>
            <w:r w:rsidRPr="008550B3">
              <w:rPr>
                <w:color w:val="FFFFFF" w:themeColor="background1"/>
              </w:rPr>
              <w:t>Control</w:t>
            </w:r>
          </w:p>
        </w:tc>
        <w:tc>
          <w:tcPr>
            <w:tcW w:w="4026" w:type="pct"/>
            <w:gridSpan w:val="2"/>
            <w:shd w:val="clear" w:color="auto" w:fill="1787C0"/>
          </w:tcPr>
          <w:p w14:paraId="77E569DD" w14:textId="77777777" w:rsidR="00777EF5" w:rsidRPr="008550B3" w:rsidRDefault="00777EF5" w:rsidP="00AD1DBA">
            <w:pPr>
              <w:pStyle w:val="Tableheading"/>
              <w:rPr>
                <w:color w:val="FFFFFF" w:themeColor="background1"/>
              </w:rPr>
            </w:pPr>
            <w:r w:rsidRPr="008550B3">
              <w:rPr>
                <w:color w:val="FFFFFF" w:themeColor="background1"/>
              </w:rPr>
              <w:t>Assessment requirement</w:t>
            </w:r>
          </w:p>
        </w:tc>
      </w:tr>
      <w:tr w:rsidR="00777EF5" w:rsidRPr="00564E93" w14:paraId="3CA8FDCA" w14:textId="77777777" w:rsidTr="00AD1DBA">
        <w:tblPrEx>
          <w:tblBorders>
            <w:bottom w:val="none" w:sz="0" w:space="0" w:color="auto"/>
          </w:tblBorders>
        </w:tblPrEx>
        <w:trPr>
          <w:gridAfter w:val="1"/>
          <w:wAfter w:w="101" w:type="pct"/>
          <w:trHeight w:val="698"/>
        </w:trPr>
        <w:tc>
          <w:tcPr>
            <w:tcW w:w="954" w:type="pct"/>
          </w:tcPr>
          <w:p w14:paraId="2CCD9A97" w14:textId="594DF5F0" w:rsidR="00777EF5" w:rsidRPr="00D6557C" w:rsidRDefault="00777EF5" w:rsidP="00AD1DBA">
            <w:pPr>
              <w:spacing w:beforeLines="40" w:before="96" w:afterLines="120" w:after="288"/>
              <w:rPr>
                <w:b/>
              </w:rPr>
            </w:pPr>
            <w:r w:rsidRPr="00D6557C">
              <w:rPr>
                <w:b/>
              </w:rPr>
              <w:t xml:space="preserve">Land </w:t>
            </w:r>
            <w:r w:rsidR="002F7C7D">
              <w:rPr>
                <w:b/>
              </w:rPr>
              <w:t>and site use</w:t>
            </w:r>
          </w:p>
        </w:tc>
        <w:tc>
          <w:tcPr>
            <w:tcW w:w="3945" w:type="pct"/>
            <w:gridSpan w:val="2"/>
          </w:tcPr>
          <w:p w14:paraId="66B04ECC" w14:textId="60ACF795" w:rsidR="00777EF5" w:rsidRPr="00EA6E40" w:rsidRDefault="00777EF5" w:rsidP="00AD1DBA">
            <w:pPr>
              <w:tabs>
                <w:tab w:val="left" w:pos="143"/>
              </w:tabs>
              <w:spacing w:after="0"/>
              <w:rPr>
                <w:color w:val="0070C0"/>
                <w:sz w:val="20"/>
              </w:rPr>
            </w:pPr>
            <w:r w:rsidRPr="00D6557C">
              <w:rPr>
                <w:sz w:val="20"/>
              </w:rPr>
              <w:t xml:space="preserve">4. </w:t>
            </w:r>
            <w:r>
              <w:rPr>
                <w:sz w:val="20"/>
              </w:rPr>
              <w:t xml:space="preserve">In </w:t>
            </w:r>
            <w:r w:rsidR="004215CB" w:rsidRPr="00EA6E40">
              <w:rPr>
                <w:color w:val="0070C0"/>
                <w:sz w:val="20"/>
              </w:rPr>
              <w:t xml:space="preserve">the </w:t>
            </w:r>
            <w:r w:rsidR="00EA6E40">
              <w:rPr>
                <w:color w:val="0070C0"/>
                <w:sz w:val="20"/>
              </w:rPr>
              <w:t>‘</w:t>
            </w:r>
            <w:r w:rsidR="004215CB" w:rsidRPr="00EA6E40">
              <w:rPr>
                <w:color w:val="0070C0"/>
                <w:sz w:val="20"/>
              </w:rPr>
              <w:t>Dickson</w:t>
            </w:r>
            <w:r w:rsidR="00EA6E40">
              <w:rPr>
                <w:color w:val="0070C0"/>
                <w:sz w:val="20"/>
              </w:rPr>
              <w:t xml:space="preserve"> node’ </w:t>
            </w:r>
            <w:r w:rsidR="004215CB" w:rsidRPr="00EA6E40">
              <w:rPr>
                <w:color w:val="0070C0"/>
                <w:sz w:val="20"/>
              </w:rPr>
              <w:t xml:space="preserve">and </w:t>
            </w:r>
            <w:r w:rsidR="00EA6E40">
              <w:rPr>
                <w:color w:val="0070C0"/>
                <w:sz w:val="20"/>
              </w:rPr>
              <w:t>‘</w:t>
            </w:r>
            <w:r w:rsidR="004215CB" w:rsidRPr="00EA6E40">
              <w:rPr>
                <w:color w:val="0070C0"/>
                <w:sz w:val="20"/>
              </w:rPr>
              <w:t>Macarthur node</w:t>
            </w:r>
            <w:r w:rsidR="00EA6E40">
              <w:rPr>
                <w:color w:val="0070C0"/>
                <w:sz w:val="20"/>
              </w:rPr>
              <w:t>’</w:t>
            </w:r>
            <w:r w:rsidR="004215CB">
              <w:rPr>
                <w:color w:val="0070C0"/>
                <w:sz w:val="20"/>
              </w:rPr>
              <w:t xml:space="preserve"> </w:t>
            </w:r>
            <w:r w:rsidRPr="0049559F">
              <w:rPr>
                <w:strike/>
                <w:color w:val="ED7D31" w:themeColor="accent2"/>
                <w:sz w:val="20"/>
              </w:rPr>
              <w:t>accordance with</w:t>
            </w:r>
            <w:r w:rsidRPr="0049559F">
              <w:rPr>
                <w:color w:val="0070C0"/>
                <w:sz w:val="20"/>
              </w:rPr>
              <w:t xml:space="preserve"> shown on </w:t>
            </w:r>
            <w:r>
              <w:rPr>
                <w:sz w:val="20"/>
              </w:rPr>
              <w:t>Figure 9</w:t>
            </w:r>
            <w:r w:rsidR="004215CB" w:rsidRPr="00EA6E40">
              <w:rPr>
                <w:color w:val="0070C0"/>
                <w:sz w:val="20"/>
              </w:rPr>
              <w:t>, development at the ground floor level complies with all of the following</w:t>
            </w:r>
            <w:r w:rsidRPr="00EA6E40">
              <w:rPr>
                <w:color w:val="0070C0"/>
                <w:sz w:val="20"/>
              </w:rPr>
              <w:t>:</w:t>
            </w:r>
          </w:p>
          <w:p w14:paraId="14CBCDF1" w14:textId="6DFA47C5" w:rsidR="00777EF5" w:rsidRDefault="0049559F" w:rsidP="00AD1DBA">
            <w:pPr>
              <w:pStyle w:val="ListParagraph"/>
              <w:numPr>
                <w:ilvl w:val="0"/>
                <w:numId w:val="34"/>
              </w:numPr>
              <w:spacing w:after="0"/>
              <w:ind w:left="568"/>
              <w:rPr>
                <w:sz w:val="20"/>
              </w:rPr>
            </w:pPr>
            <w:r>
              <w:rPr>
                <w:sz w:val="20"/>
              </w:rPr>
              <w:t>B</w:t>
            </w:r>
            <w:r w:rsidR="00777EF5" w:rsidRPr="004C6926">
              <w:rPr>
                <w:sz w:val="20"/>
              </w:rPr>
              <w:t>uilding fronting Northbourne Avenue, Macarthur Avenue, Wakefield Avenue and Antill Street incorporate uses on the ground floor that generate activity in the public space, in a form that is with the needs of the area.</w:t>
            </w:r>
          </w:p>
          <w:p w14:paraId="774F6A2B" w14:textId="12C8AFB8" w:rsidR="00777EF5" w:rsidRPr="00EA6E40" w:rsidRDefault="0049559F" w:rsidP="00AD1DBA">
            <w:pPr>
              <w:pStyle w:val="ListParagraph"/>
              <w:numPr>
                <w:ilvl w:val="0"/>
                <w:numId w:val="34"/>
              </w:numPr>
              <w:spacing w:after="0"/>
              <w:ind w:left="568"/>
              <w:rPr>
                <w:sz w:val="20"/>
              </w:rPr>
            </w:pPr>
            <w:r>
              <w:rPr>
                <w:sz w:val="20"/>
              </w:rPr>
              <w:t>O</w:t>
            </w:r>
            <w:r w:rsidR="00777EF5" w:rsidRPr="004C6926">
              <w:rPr>
                <w:sz w:val="20"/>
              </w:rPr>
              <w:t xml:space="preserve">n the frontage of Northbourne Avenue, Wakefield Avenue, Antill Street or Mouat Street </w:t>
            </w:r>
            <w:r w:rsidRPr="00EA6E40">
              <w:rPr>
                <w:sz w:val="20"/>
              </w:rPr>
              <w:t xml:space="preserve">residential use is not achieved, </w:t>
            </w:r>
            <w:r w:rsidR="00777EF5" w:rsidRPr="004C6926">
              <w:rPr>
                <w:sz w:val="20"/>
              </w:rPr>
              <w:t>buildings have ground floor uses that generate activity in the public space, direct pedestrian access is provided at street level</w:t>
            </w:r>
            <w:r w:rsidR="00777EF5" w:rsidRPr="0049559F">
              <w:rPr>
                <w:strike/>
                <w:color w:val="ED7D31" w:themeColor="accent2"/>
                <w:sz w:val="20"/>
              </w:rPr>
              <w:t>,</w:t>
            </w:r>
            <w:r w:rsidR="00777EF5" w:rsidRPr="0049559F">
              <w:rPr>
                <w:color w:val="ED7D31" w:themeColor="accent2"/>
                <w:sz w:val="20"/>
              </w:rPr>
              <w:t xml:space="preserve"> </w:t>
            </w:r>
            <w:r w:rsidR="00777EF5" w:rsidRPr="0049559F">
              <w:rPr>
                <w:strike/>
                <w:color w:val="ED7D31" w:themeColor="accent2"/>
                <w:sz w:val="20"/>
              </w:rPr>
              <w:t>buildings</w:t>
            </w:r>
            <w:r w:rsidR="006A6318">
              <w:rPr>
                <w:strike/>
                <w:color w:val="ED7D31" w:themeColor="accent2"/>
                <w:sz w:val="20"/>
              </w:rPr>
              <w:t xml:space="preserve"> </w:t>
            </w:r>
            <w:r w:rsidR="006A6318" w:rsidRPr="006A6318">
              <w:rPr>
                <w:color w:val="5B9BD5" w:themeColor="accent5"/>
                <w:sz w:val="20"/>
              </w:rPr>
              <w:t>and</w:t>
            </w:r>
            <w:r w:rsidR="00777EF5" w:rsidRPr="006A6318">
              <w:rPr>
                <w:color w:val="5B9BD5" w:themeColor="accent5"/>
                <w:sz w:val="20"/>
              </w:rPr>
              <w:t xml:space="preserve"> </w:t>
            </w:r>
            <w:r w:rsidR="00777EF5" w:rsidRPr="004C6926">
              <w:rPr>
                <w:sz w:val="20"/>
              </w:rPr>
              <w:t>avoid extensive lengths of blank walls.</w:t>
            </w:r>
          </w:p>
        </w:tc>
      </w:tr>
    </w:tbl>
    <w:p w14:paraId="67BC0000" w14:textId="6D222D9D" w:rsidR="00777EF5" w:rsidRDefault="00777EF5" w:rsidP="008A3255">
      <w:pPr>
        <w:pStyle w:val="BodyText-MPATemplate"/>
      </w:pPr>
    </w:p>
    <w:p w14:paraId="78B37E5C" w14:textId="0523F60A" w:rsidR="006C503F" w:rsidRPr="002E56C2" w:rsidRDefault="002E56C2" w:rsidP="00325828">
      <w:pPr>
        <w:pStyle w:val="Mid-LevelHeading"/>
        <w:keepNext/>
        <w:numPr>
          <w:ilvl w:val="1"/>
          <w:numId w:val="25"/>
        </w:numPr>
        <w:ind w:left="567" w:hanging="567"/>
      </w:pPr>
      <w:bookmarkStart w:id="8" w:name="_Toc228453474"/>
      <w:r w:rsidRPr="002E56C2">
        <w:lastRenderedPageBreak/>
        <w:t>Inner North and City District Policy – Figure 9</w:t>
      </w:r>
      <w:bookmarkEnd w:id="8"/>
    </w:p>
    <w:p w14:paraId="7CBECF0D" w14:textId="2A42557E" w:rsidR="006C503F" w:rsidRDefault="002E56C2" w:rsidP="006C503F">
      <w:pPr>
        <w:pStyle w:val="BodyText-MPATemplate"/>
      </w:pPr>
      <w:r w:rsidRPr="002E56C2">
        <w:t>Figure 9 of the INC District Policy is relied on for a variety of controls along Northbourne Avenue.</w:t>
      </w:r>
      <w:r>
        <w:t xml:space="preserve"> The extent of the ‘Macarthur Node’ on Figure 9 was meant to replicate </w:t>
      </w:r>
      <w:hyperlink r:id="rId22" w:history="1">
        <w:r w:rsidRPr="00EA6E40">
          <w:rPr>
            <w:rStyle w:val="Hyperlink"/>
          </w:rPr>
          <w:t xml:space="preserve">Figure 151 </w:t>
        </w:r>
        <w:r w:rsidR="00EA6E40" w:rsidRPr="00EA6E40">
          <w:rPr>
            <w:rStyle w:val="Hyperlink"/>
          </w:rPr>
          <w:t xml:space="preserve">of </w:t>
        </w:r>
        <w:r w:rsidRPr="00EA6E40">
          <w:rPr>
            <w:rStyle w:val="Hyperlink"/>
          </w:rPr>
          <w:t>the NCP</w:t>
        </w:r>
      </w:hyperlink>
      <w:r>
        <w:t xml:space="preserve"> which includes all of block 9 section 7 Braddon.</w:t>
      </w:r>
    </w:p>
    <w:p w14:paraId="5C748063" w14:textId="77777777" w:rsidR="002E56C2" w:rsidRDefault="002E56C2" w:rsidP="006C503F">
      <w:pPr>
        <w:pStyle w:val="BodyText-MPATemplate"/>
      </w:pPr>
    </w:p>
    <w:p w14:paraId="2EEF8CAD" w14:textId="637395F5" w:rsidR="002E56C2" w:rsidRDefault="002E56C2" w:rsidP="006C503F">
      <w:pPr>
        <w:pStyle w:val="BodyText-MPATemplate"/>
      </w:pPr>
      <w:r>
        <w:t>Figure 9</w:t>
      </w:r>
      <w:r w:rsidR="00512AF9">
        <w:t>, shown below</w:t>
      </w:r>
      <w:r w:rsidR="00EA6E40">
        <w:t xml:space="preserve">, </w:t>
      </w:r>
      <w:r>
        <w:t>omits the southern portion of block 9 section 7 Braddon which was not intended.</w:t>
      </w:r>
    </w:p>
    <w:p w14:paraId="328DA9CB" w14:textId="77777777" w:rsidR="00512AF9" w:rsidRDefault="00512AF9" w:rsidP="006C503F">
      <w:pPr>
        <w:pStyle w:val="BodyText-MPATemplate"/>
      </w:pPr>
    </w:p>
    <w:p w14:paraId="3C544E76" w14:textId="77777777" w:rsidR="00512AF9" w:rsidRDefault="00512AF9" w:rsidP="00512AF9">
      <w:pPr>
        <w:pStyle w:val="BodyText-MPATemplate"/>
      </w:pPr>
      <w:r>
        <w:t>Therefore, this MA will revise Figure 9 to extend the ‘Macarthur Node’ to the southern portion of block 9 section 7 Braddon.</w:t>
      </w:r>
    </w:p>
    <w:p w14:paraId="66CE60E3" w14:textId="77777777" w:rsidR="00512AF9" w:rsidRDefault="00512AF9" w:rsidP="006C503F">
      <w:pPr>
        <w:pStyle w:val="BodyText-MPATemplate"/>
      </w:pPr>
    </w:p>
    <w:p w14:paraId="1449D639" w14:textId="1D1D5C52" w:rsidR="00512AF9" w:rsidRDefault="00512AF9" w:rsidP="006C503F">
      <w:pPr>
        <w:pStyle w:val="BodyText-MPATemplate"/>
      </w:pPr>
      <w:r w:rsidRPr="00512AF9">
        <w:rPr>
          <w:noProof/>
        </w:rPr>
        <w:drawing>
          <wp:inline distT="0" distB="0" distL="0" distR="0" wp14:anchorId="0A6B7D59" wp14:editId="58B484B7">
            <wp:extent cx="4667901" cy="5734850"/>
            <wp:effectExtent l="0" t="0" r="0" b="0"/>
            <wp:docPr id="1949839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39101" name=""/>
                    <pic:cNvPicPr/>
                  </pic:nvPicPr>
                  <pic:blipFill>
                    <a:blip r:embed="rId23"/>
                    <a:stretch>
                      <a:fillRect/>
                    </a:stretch>
                  </pic:blipFill>
                  <pic:spPr>
                    <a:xfrm>
                      <a:off x="0" y="0"/>
                      <a:ext cx="4667901" cy="5734850"/>
                    </a:xfrm>
                    <a:prstGeom prst="rect">
                      <a:avLst/>
                    </a:prstGeom>
                  </pic:spPr>
                </pic:pic>
              </a:graphicData>
            </a:graphic>
          </wp:inline>
        </w:drawing>
      </w:r>
    </w:p>
    <w:p w14:paraId="74AA9330" w14:textId="4C8234E6" w:rsidR="00512AF9" w:rsidRPr="00512AF9" w:rsidRDefault="00512AF9" w:rsidP="006C503F">
      <w:pPr>
        <w:pStyle w:val="BodyText-MPATemplate"/>
        <w:rPr>
          <w:i/>
          <w:iCs/>
          <w:sz w:val="20"/>
        </w:rPr>
      </w:pPr>
      <w:r w:rsidRPr="00512AF9">
        <w:rPr>
          <w:i/>
          <w:iCs/>
          <w:sz w:val="20"/>
        </w:rPr>
        <w:t xml:space="preserve">Figure 9 </w:t>
      </w:r>
      <w:r>
        <w:rPr>
          <w:i/>
          <w:iCs/>
          <w:sz w:val="20"/>
        </w:rPr>
        <w:t>of the INC District Policy</w:t>
      </w:r>
    </w:p>
    <w:p w14:paraId="7A3743BB" w14:textId="77777777" w:rsidR="002E56C2" w:rsidRDefault="002E56C2" w:rsidP="006C503F">
      <w:pPr>
        <w:pStyle w:val="BodyText-MPATemplate"/>
      </w:pPr>
    </w:p>
    <w:p w14:paraId="0CE0E2E1" w14:textId="77777777" w:rsidR="00512AF9" w:rsidRDefault="00512AF9">
      <w:pPr>
        <w:spacing w:after="0" w:line="240" w:lineRule="auto"/>
        <w:rPr>
          <w:rFonts w:ascii="Montserrat SemiBold" w:hAnsi="Montserrat SemiBold"/>
        </w:rPr>
      </w:pPr>
      <w:r>
        <w:br w:type="page"/>
      </w:r>
    </w:p>
    <w:p w14:paraId="3D20E37C" w14:textId="0F7EC1E3" w:rsidR="00C5248E" w:rsidRPr="00BA4BE6" w:rsidRDefault="00BA4BE6" w:rsidP="00C5248E">
      <w:pPr>
        <w:pStyle w:val="Mid-LevelHeading"/>
        <w:numPr>
          <w:ilvl w:val="1"/>
          <w:numId w:val="25"/>
        </w:numPr>
        <w:ind w:left="567" w:hanging="567"/>
      </w:pPr>
      <w:bookmarkStart w:id="9" w:name="_Toc228453475"/>
      <w:r w:rsidRPr="00BA4BE6">
        <w:lastRenderedPageBreak/>
        <w:t>Inner South District Policy – Assessment Requirements 40 and 41</w:t>
      </w:r>
      <w:bookmarkEnd w:id="9"/>
    </w:p>
    <w:p w14:paraId="23259E1F" w14:textId="46EA7024" w:rsidR="00671B8B" w:rsidRDefault="00BA4BE6" w:rsidP="008A3255">
      <w:pPr>
        <w:pStyle w:val="BodyText-MPATemplate"/>
      </w:pPr>
      <w:r w:rsidRPr="00BA4BE6">
        <w:t xml:space="preserve">Assessment Requirements 40 </w:t>
      </w:r>
      <w:r w:rsidR="003E16FC">
        <w:t xml:space="preserve">(AR40) </w:t>
      </w:r>
      <w:r w:rsidRPr="00BA4BE6">
        <w:t>and 41</w:t>
      </w:r>
      <w:r w:rsidR="003E16FC">
        <w:t xml:space="preserve"> (AR41)</w:t>
      </w:r>
      <w:r w:rsidRPr="00BA4BE6">
        <w:t xml:space="preserve"> of the IS District Policy </w:t>
      </w:r>
      <w:r>
        <w:t>relate to street frontage and car parking for development in Griffith.</w:t>
      </w:r>
    </w:p>
    <w:p w14:paraId="2591E153" w14:textId="77777777" w:rsidR="00F134CC" w:rsidRDefault="00F134CC" w:rsidP="008A3255">
      <w:pPr>
        <w:pStyle w:val="BodyText-MPATemplate"/>
      </w:pPr>
    </w:p>
    <w:p w14:paraId="51C490E7" w14:textId="2AE7889F" w:rsidR="00BA4BE6" w:rsidRDefault="003E16FC" w:rsidP="008A3255">
      <w:pPr>
        <w:pStyle w:val="BodyText-MPATemplate"/>
      </w:pPr>
      <w:r>
        <w:t>AR40 and AR41</w:t>
      </w:r>
      <w:r w:rsidR="00BA4BE6">
        <w:t xml:space="preserve"> were derived from</w:t>
      </w:r>
      <w:r w:rsidR="00F134CC">
        <w:t xml:space="preserve"> </w:t>
      </w:r>
      <w:r w:rsidR="00BA4BE6">
        <w:t>Criterion 30 (C30) of the Griffith Precinct Map and Code</w:t>
      </w:r>
      <w:r w:rsidR="00F134CC">
        <w:t>,</w:t>
      </w:r>
      <w:r w:rsidR="00BA4BE6">
        <w:t xml:space="preserve"> of the previous Territory Plan.</w:t>
      </w:r>
      <w:r w:rsidR="00856CFC">
        <w:t xml:space="preserve"> C30 applied to block 6, section 31 Griffith only. Whereas </w:t>
      </w:r>
      <w:r>
        <w:t>AR</w:t>
      </w:r>
      <w:r w:rsidR="00856CFC">
        <w:t xml:space="preserve">40 and </w:t>
      </w:r>
      <w:r>
        <w:t>AR</w:t>
      </w:r>
      <w:r w:rsidR="00856CFC">
        <w:t xml:space="preserve">41 </w:t>
      </w:r>
      <w:r w:rsidR="00E34DC7">
        <w:t xml:space="preserve">erroneously </w:t>
      </w:r>
      <w:r w:rsidR="00856CFC">
        <w:t xml:space="preserve">apply to </w:t>
      </w:r>
      <w:r w:rsidR="00C914C9">
        <w:t>all</w:t>
      </w:r>
      <w:r w:rsidR="00856CFC">
        <w:t xml:space="preserve"> of Griffith.</w:t>
      </w:r>
    </w:p>
    <w:p w14:paraId="648B90DF" w14:textId="77777777" w:rsidR="00856CFC" w:rsidRDefault="00856CFC" w:rsidP="008A3255">
      <w:pPr>
        <w:pStyle w:val="BodyText-MPATemplate"/>
      </w:pPr>
    </w:p>
    <w:p w14:paraId="31BF2CBC" w14:textId="1F025143" w:rsidR="003E16FC" w:rsidRDefault="00856CFC" w:rsidP="009B45ED">
      <w:pPr>
        <w:pStyle w:val="BodyText-MPATemplate"/>
        <w:ind w:right="26"/>
      </w:pPr>
      <w:r>
        <w:t xml:space="preserve">Therefore, this MA will revise </w:t>
      </w:r>
      <w:r w:rsidR="003E16FC">
        <w:t>AR</w:t>
      </w:r>
      <w:r>
        <w:t xml:space="preserve">40 and </w:t>
      </w:r>
      <w:r w:rsidR="003E16FC">
        <w:t>AR</w:t>
      </w:r>
      <w:r>
        <w:t xml:space="preserve">41 </w:t>
      </w:r>
      <w:r w:rsidR="00F134CC">
        <w:t>to</w:t>
      </w:r>
      <w:bookmarkStart w:id="10" w:name="_Toc151397800"/>
      <w:bookmarkStart w:id="11" w:name="_Toc151398849"/>
      <w:bookmarkEnd w:id="7"/>
      <w:r w:rsidR="00E34DC7">
        <w:t xml:space="preserve"> confirm that they apply to block 6, section 31 Griffith only, consistent with the previous Territory Plan.</w:t>
      </w:r>
      <w:r w:rsidR="003E16FC">
        <w:t xml:space="preserve"> The amendments made to AR40 and AR41 by this MA are shown in context below with amendments in </w:t>
      </w:r>
      <w:r w:rsidR="003E16FC" w:rsidRPr="0049559F">
        <w:rPr>
          <w:color w:val="0070C0"/>
        </w:rPr>
        <w:t>blue</w:t>
      </w:r>
      <w:r w:rsidR="003E16FC">
        <w:t xml:space="preserve"> and removed (relocated from AR41 to AR40 b)) text shown in </w:t>
      </w:r>
      <w:r w:rsidR="003E16FC" w:rsidRPr="0049559F">
        <w:rPr>
          <w:strike/>
          <w:color w:val="ED7D31" w:themeColor="accent2"/>
        </w:rPr>
        <w:t>orange</w:t>
      </w:r>
      <w:r w:rsidR="003E16FC">
        <w:t>.</w:t>
      </w:r>
    </w:p>
    <w:p w14:paraId="535B4C90" w14:textId="0E23FB19" w:rsidR="003E16FC" w:rsidRDefault="003E16FC" w:rsidP="00E34DC7">
      <w:pPr>
        <w:pStyle w:val="BodyText-MPATemplate"/>
      </w:pPr>
    </w:p>
    <w:tbl>
      <w:tblPr>
        <w:tblStyle w:val="ARTable"/>
        <w:tblW w:w="5102" w:type="pct"/>
        <w:tblBorders>
          <w:bottom w:val="single" w:sz="4" w:space="0" w:color="auto"/>
        </w:tblBorders>
        <w:tblLook w:val="04A0" w:firstRow="1" w:lastRow="0" w:firstColumn="1" w:lastColumn="0" w:noHBand="0" w:noVBand="1"/>
      </w:tblPr>
      <w:tblGrid>
        <w:gridCol w:w="1722"/>
        <w:gridCol w:w="36"/>
        <w:gridCol w:w="7085"/>
        <w:gridCol w:w="182"/>
      </w:tblGrid>
      <w:tr w:rsidR="003E16FC" w:rsidRPr="008550B3" w14:paraId="69CEDBC7" w14:textId="77777777" w:rsidTr="00B77939">
        <w:trPr>
          <w:cnfStyle w:val="100000000000" w:firstRow="1" w:lastRow="0" w:firstColumn="0" w:lastColumn="0" w:oddVBand="0" w:evenVBand="0" w:oddHBand="0" w:evenHBand="0" w:firstRowFirstColumn="0" w:firstRowLastColumn="0" w:lastRowFirstColumn="0" w:lastRowLastColumn="0"/>
          <w:tblHeader/>
        </w:trPr>
        <w:tc>
          <w:tcPr>
            <w:tcW w:w="974" w:type="pct"/>
            <w:gridSpan w:val="2"/>
            <w:shd w:val="clear" w:color="auto" w:fill="1787C0"/>
          </w:tcPr>
          <w:p w14:paraId="581CA9A2" w14:textId="77777777" w:rsidR="003E16FC" w:rsidRPr="008550B3" w:rsidRDefault="003E16FC" w:rsidP="00B77939">
            <w:pPr>
              <w:pStyle w:val="Tableheading"/>
              <w:rPr>
                <w:color w:val="FFFFFF" w:themeColor="background1"/>
              </w:rPr>
            </w:pPr>
            <w:r w:rsidRPr="008550B3">
              <w:rPr>
                <w:color w:val="FFFFFF" w:themeColor="background1"/>
              </w:rPr>
              <w:t>Control</w:t>
            </w:r>
          </w:p>
        </w:tc>
        <w:tc>
          <w:tcPr>
            <w:tcW w:w="4026" w:type="pct"/>
            <w:gridSpan w:val="2"/>
            <w:shd w:val="clear" w:color="auto" w:fill="1787C0"/>
          </w:tcPr>
          <w:p w14:paraId="5EA48D55" w14:textId="77777777" w:rsidR="003E16FC" w:rsidRPr="008550B3" w:rsidRDefault="003E16FC" w:rsidP="00B77939">
            <w:pPr>
              <w:pStyle w:val="Tableheading"/>
              <w:rPr>
                <w:color w:val="FFFFFF" w:themeColor="background1"/>
              </w:rPr>
            </w:pPr>
            <w:r w:rsidRPr="008550B3">
              <w:rPr>
                <w:color w:val="FFFFFF" w:themeColor="background1"/>
              </w:rPr>
              <w:t>Assessment requirement</w:t>
            </w:r>
          </w:p>
        </w:tc>
      </w:tr>
      <w:tr w:rsidR="003E16FC" w:rsidRPr="00564E93" w14:paraId="21BD764A" w14:textId="77777777" w:rsidTr="00B77939">
        <w:tblPrEx>
          <w:tblBorders>
            <w:bottom w:val="none" w:sz="0" w:space="0" w:color="auto"/>
          </w:tblBorders>
        </w:tblPrEx>
        <w:trPr>
          <w:gridAfter w:val="1"/>
          <w:wAfter w:w="101" w:type="pct"/>
          <w:trHeight w:val="1332"/>
        </w:trPr>
        <w:tc>
          <w:tcPr>
            <w:tcW w:w="954" w:type="pct"/>
          </w:tcPr>
          <w:p w14:paraId="3FD262B2" w14:textId="77777777" w:rsidR="003E16FC" w:rsidRPr="00D6557C" w:rsidRDefault="003E16FC" w:rsidP="00B77939">
            <w:pPr>
              <w:spacing w:beforeLines="40" w:before="96" w:afterLines="120" w:after="288"/>
              <w:rPr>
                <w:b/>
              </w:rPr>
            </w:pPr>
            <w:r>
              <w:rPr>
                <w:b/>
              </w:rPr>
              <w:t>Street frontage and car parking</w:t>
            </w:r>
          </w:p>
        </w:tc>
        <w:tc>
          <w:tcPr>
            <w:tcW w:w="3945" w:type="pct"/>
            <w:gridSpan w:val="2"/>
          </w:tcPr>
          <w:p w14:paraId="052114BE" w14:textId="77777777" w:rsidR="003E16FC" w:rsidRDefault="003E16FC" w:rsidP="00B77939">
            <w:pPr>
              <w:tabs>
                <w:tab w:val="left" w:pos="143"/>
              </w:tabs>
              <w:spacing w:after="0"/>
              <w:rPr>
                <w:sz w:val="20"/>
              </w:rPr>
            </w:pPr>
            <w:r>
              <w:rPr>
                <w:sz w:val="20"/>
              </w:rPr>
              <w:t>40</w:t>
            </w:r>
            <w:r w:rsidRPr="00D6557C">
              <w:rPr>
                <w:sz w:val="20"/>
              </w:rPr>
              <w:t xml:space="preserve">. </w:t>
            </w:r>
            <w:r w:rsidRPr="003E16FC">
              <w:rPr>
                <w:color w:val="0070C0"/>
                <w:sz w:val="20"/>
              </w:rPr>
              <w:t>On block 6 section 31 Griffith:</w:t>
            </w:r>
          </w:p>
          <w:p w14:paraId="61257AD6" w14:textId="77777777" w:rsidR="003E16FC" w:rsidRDefault="003E16FC" w:rsidP="00B77939">
            <w:pPr>
              <w:pStyle w:val="ListParagraph"/>
              <w:numPr>
                <w:ilvl w:val="0"/>
                <w:numId w:val="36"/>
              </w:numPr>
              <w:spacing w:after="0"/>
              <w:rPr>
                <w:sz w:val="20"/>
              </w:rPr>
            </w:pPr>
            <w:r>
              <w:rPr>
                <w:sz w:val="20"/>
              </w:rPr>
              <w:t>Buildings appear as though it is one large house and basement parking is not directly visible from street frontages.</w:t>
            </w:r>
          </w:p>
          <w:p w14:paraId="465D2828" w14:textId="77777777" w:rsidR="003E16FC" w:rsidRPr="003E16FC" w:rsidRDefault="003E16FC" w:rsidP="003E16FC">
            <w:pPr>
              <w:pStyle w:val="ListParagraph"/>
              <w:numPr>
                <w:ilvl w:val="0"/>
                <w:numId w:val="36"/>
              </w:numPr>
              <w:spacing w:after="0"/>
              <w:rPr>
                <w:color w:val="0070C0"/>
                <w:sz w:val="20"/>
              </w:rPr>
            </w:pPr>
            <w:r w:rsidRPr="003E16FC">
              <w:rPr>
                <w:color w:val="0070C0"/>
                <w:sz w:val="20"/>
              </w:rPr>
              <w:t>Ramp to basement car parking maintains the value of the streetscape and allows safe and efficient vehicle and pedestrian movement.</w:t>
            </w:r>
          </w:p>
          <w:p w14:paraId="75E65E52" w14:textId="72BD6C9A" w:rsidR="003E16FC" w:rsidRPr="003E16FC" w:rsidRDefault="003E16FC" w:rsidP="003E16FC">
            <w:pPr>
              <w:spacing w:after="0"/>
              <w:ind w:left="285" w:hanging="285"/>
              <w:rPr>
                <w:strike/>
                <w:sz w:val="20"/>
              </w:rPr>
            </w:pPr>
            <w:r w:rsidRPr="003E16FC">
              <w:rPr>
                <w:strike/>
                <w:color w:val="ED7D31" w:themeColor="accent2"/>
                <w:sz w:val="20"/>
              </w:rPr>
              <w:t>41. Ramp to basement car parking maintains the value of the streetscape and allows safe and efficient vehicle and pedestrian movement.</w:t>
            </w:r>
          </w:p>
        </w:tc>
      </w:tr>
    </w:tbl>
    <w:p w14:paraId="755A713E" w14:textId="77777777" w:rsidR="003E16FC" w:rsidRDefault="003E16FC" w:rsidP="00E34DC7">
      <w:pPr>
        <w:pStyle w:val="BodyText-MPATemplate"/>
      </w:pPr>
    </w:p>
    <w:p w14:paraId="2802108F" w14:textId="2CAC9EF2" w:rsidR="00FC5490" w:rsidRPr="00E34DC7" w:rsidRDefault="00FC5490" w:rsidP="00E34DC7">
      <w:pPr>
        <w:pStyle w:val="BodyText-MPATemplate"/>
      </w:pPr>
      <w:r>
        <w:rPr>
          <w:sz w:val="28"/>
          <w:szCs w:val="28"/>
        </w:rPr>
        <w:br w:type="page"/>
      </w:r>
    </w:p>
    <w:p w14:paraId="6B6AF12D" w14:textId="36A30BA2" w:rsidR="00C5248E" w:rsidRPr="00041068" w:rsidRDefault="00C5248E" w:rsidP="00C5248E">
      <w:pPr>
        <w:pStyle w:val="HighestLevelHeading"/>
        <w:numPr>
          <w:ilvl w:val="0"/>
          <w:numId w:val="25"/>
        </w:numPr>
        <w:ind w:left="567" w:hanging="567"/>
        <w:rPr>
          <w:sz w:val="28"/>
          <w:szCs w:val="28"/>
        </w:rPr>
      </w:pPr>
      <w:bookmarkStart w:id="12" w:name="_Toc228453476"/>
      <w:r w:rsidRPr="00041068">
        <w:rPr>
          <w:sz w:val="28"/>
          <w:szCs w:val="28"/>
        </w:rPr>
        <w:lastRenderedPageBreak/>
        <w:t>TERRITORY PLAN AMENDMENT INSTRUCTIONS</w:t>
      </w:r>
      <w:bookmarkEnd w:id="10"/>
      <w:bookmarkEnd w:id="11"/>
      <w:bookmarkEnd w:id="12"/>
    </w:p>
    <w:p w14:paraId="00B344BC" w14:textId="2AA82B34" w:rsidR="00C5248E" w:rsidRDefault="00C5248E" w:rsidP="008A3255">
      <w:pPr>
        <w:pStyle w:val="BodyText-MPATemplate"/>
      </w:pPr>
      <w:r w:rsidRPr="00324462">
        <w:t xml:space="preserve">This section </w:t>
      </w:r>
      <w:r>
        <w:t xml:space="preserve">provides the legal instructions for </w:t>
      </w:r>
      <w:r w:rsidRPr="00324462">
        <w:t xml:space="preserve">how </w:t>
      </w:r>
      <w:r w:rsidRPr="00AD2C37">
        <w:t>MA 20</w:t>
      </w:r>
      <w:r w:rsidR="00AD2C37" w:rsidRPr="00AD2C37">
        <w:t>26</w:t>
      </w:r>
      <w:r w:rsidRPr="00AD2C37">
        <w:t>-</w:t>
      </w:r>
      <w:r w:rsidR="00AD2C37" w:rsidRPr="00AD2C37">
        <w:t>09</w:t>
      </w:r>
      <w:r w:rsidRPr="00324462">
        <w:t xml:space="preserve"> proposes to amend the </w:t>
      </w:r>
      <w:r>
        <w:t>T</w:t>
      </w:r>
      <w:r w:rsidRPr="00324462">
        <w:t xml:space="preserve">erritory </w:t>
      </w:r>
      <w:r>
        <w:t>P</w:t>
      </w:r>
      <w:r w:rsidRPr="00324462">
        <w:t>lan.</w:t>
      </w:r>
    </w:p>
    <w:p w14:paraId="505919DA" w14:textId="77777777" w:rsidR="00C5248E" w:rsidRDefault="00C5248E" w:rsidP="008A3255">
      <w:pPr>
        <w:pStyle w:val="BodyText-MPATemplate"/>
        <w:rPr>
          <w:highlight w:val="yellow"/>
        </w:rPr>
      </w:pPr>
    </w:p>
    <w:p w14:paraId="3FB6A8D7" w14:textId="73ECCF59" w:rsidR="00C5248E" w:rsidRPr="00CA67A4" w:rsidRDefault="00CA67A4" w:rsidP="00C5248E">
      <w:pPr>
        <w:pStyle w:val="Mid-LevelHeading"/>
        <w:numPr>
          <w:ilvl w:val="1"/>
          <w:numId w:val="25"/>
        </w:numPr>
        <w:ind w:left="567" w:hanging="567"/>
      </w:pPr>
      <w:bookmarkStart w:id="13" w:name="_Toc228453477"/>
      <w:r>
        <w:t xml:space="preserve">Inner North and City District Policy – Assessment Requirement </w:t>
      </w:r>
      <w:r w:rsidR="004C6926">
        <w:t>4</w:t>
      </w:r>
      <w:bookmarkEnd w:id="13"/>
    </w:p>
    <w:p w14:paraId="6119B90F" w14:textId="5AEF5A1B" w:rsidR="009A3838" w:rsidRDefault="00C5248E" w:rsidP="008A3255">
      <w:pPr>
        <w:pStyle w:val="BodyText-MPATemplate"/>
      </w:pPr>
      <w:r w:rsidRPr="009A3838">
        <w:rPr>
          <w:b/>
          <w:bCs/>
          <w:i/>
          <w:iCs/>
        </w:rPr>
        <w:t>Substitute</w:t>
      </w:r>
      <w:r w:rsidRPr="009A3838">
        <w:t xml:space="preserve"> </w:t>
      </w:r>
      <w:r w:rsidR="009A3838" w:rsidRPr="009A3838">
        <w:t>Assessment Requirement 4</w:t>
      </w:r>
      <w:r w:rsidR="00781083">
        <w:t xml:space="preserve"> </w:t>
      </w:r>
      <w:r w:rsidR="009A3838" w:rsidRPr="009A3838">
        <w:t>of the Inner North and City District Policy with the following</w:t>
      </w:r>
      <w:r w:rsidR="009A3838">
        <w:t>.</w:t>
      </w:r>
    </w:p>
    <w:p w14:paraId="2DCD97AD" w14:textId="77777777" w:rsidR="009A3838" w:rsidRDefault="009A3838" w:rsidP="008A3255">
      <w:pPr>
        <w:pStyle w:val="BodyText-MPATemplate"/>
      </w:pPr>
    </w:p>
    <w:tbl>
      <w:tblPr>
        <w:tblStyle w:val="ARTable"/>
        <w:tblW w:w="5102" w:type="pct"/>
        <w:tblBorders>
          <w:bottom w:val="single" w:sz="4" w:space="0" w:color="auto"/>
        </w:tblBorders>
        <w:tblLook w:val="04A0" w:firstRow="1" w:lastRow="0" w:firstColumn="1" w:lastColumn="0" w:noHBand="0" w:noVBand="1"/>
      </w:tblPr>
      <w:tblGrid>
        <w:gridCol w:w="1722"/>
        <w:gridCol w:w="36"/>
        <w:gridCol w:w="7085"/>
        <w:gridCol w:w="182"/>
      </w:tblGrid>
      <w:tr w:rsidR="009A3838" w:rsidRPr="008550B3" w14:paraId="4C018EE4" w14:textId="77777777" w:rsidTr="009A3838">
        <w:trPr>
          <w:cnfStyle w:val="100000000000" w:firstRow="1" w:lastRow="0" w:firstColumn="0" w:lastColumn="0" w:oddVBand="0" w:evenVBand="0" w:oddHBand="0" w:evenHBand="0" w:firstRowFirstColumn="0" w:firstRowLastColumn="0" w:lastRowFirstColumn="0" w:lastRowLastColumn="0"/>
          <w:tblHeader/>
        </w:trPr>
        <w:tc>
          <w:tcPr>
            <w:tcW w:w="974" w:type="pct"/>
            <w:gridSpan w:val="2"/>
            <w:shd w:val="clear" w:color="auto" w:fill="1787C0"/>
          </w:tcPr>
          <w:p w14:paraId="4EB41587" w14:textId="77777777" w:rsidR="009A3838" w:rsidRPr="008550B3" w:rsidRDefault="009A3838" w:rsidP="00120D25">
            <w:pPr>
              <w:pStyle w:val="Tableheading"/>
              <w:rPr>
                <w:color w:val="FFFFFF" w:themeColor="background1"/>
              </w:rPr>
            </w:pPr>
            <w:r w:rsidRPr="008550B3">
              <w:rPr>
                <w:color w:val="FFFFFF" w:themeColor="background1"/>
              </w:rPr>
              <w:t>Control</w:t>
            </w:r>
          </w:p>
        </w:tc>
        <w:tc>
          <w:tcPr>
            <w:tcW w:w="4026" w:type="pct"/>
            <w:gridSpan w:val="2"/>
            <w:shd w:val="clear" w:color="auto" w:fill="1787C0"/>
          </w:tcPr>
          <w:p w14:paraId="6DAAC983" w14:textId="77777777" w:rsidR="009A3838" w:rsidRPr="008550B3" w:rsidRDefault="009A3838" w:rsidP="00120D25">
            <w:pPr>
              <w:pStyle w:val="Tableheading"/>
              <w:rPr>
                <w:color w:val="FFFFFF" w:themeColor="background1"/>
              </w:rPr>
            </w:pPr>
            <w:r w:rsidRPr="008550B3">
              <w:rPr>
                <w:color w:val="FFFFFF" w:themeColor="background1"/>
              </w:rPr>
              <w:t>Assessment requirement</w:t>
            </w:r>
          </w:p>
        </w:tc>
      </w:tr>
      <w:tr w:rsidR="009A3838" w:rsidRPr="00564E93" w14:paraId="7FB7B9B7" w14:textId="77777777" w:rsidTr="009A3838">
        <w:tblPrEx>
          <w:tblBorders>
            <w:bottom w:val="none" w:sz="0" w:space="0" w:color="auto"/>
          </w:tblBorders>
        </w:tblPrEx>
        <w:trPr>
          <w:gridAfter w:val="1"/>
          <w:wAfter w:w="101" w:type="pct"/>
          <w:trHeight w:val="698"/>
        </w:trPr>
        <w:tc>
          <w:tcPr>
            <w:tcW w:w="954" w:type="pct"/>
          </w:tcPr>
          <w:p w14:paraId="368A9448" w14:textId="11238C5B" w:rsidR="009A3838" w:rsidRPr="006A6318" w:rsidRDefault="00D6557C" w:rsidP="00120D25">
            <w:pPr>
              <w:spacing w:beforeLines="40" w:before="96" w:afterLines="120" w:after="288"/>
              <w:rPr>
                <w:b/>
              </w:rPr>
            </w:pPr>
            <w:r w:rsidRPr="006A6318">
              <w:rPr>
                <w:b/>
              </w:rPr>
              <w:t>Land</w:t>
            </w:r>
            <w:r w:rsidR="002F7C7D">
              <w:rPr>
                <w:b/>
              </w:rPr>
              <w:t xml:space="preserve"> and site u</w:t>
            </w:r>
            <w:r w:rsidR="002F7C7D" w:rsidRPr="006A6318">
              <w:rPr>
                <w:b/>
              </w:rPr>
              <w:t>se</w:t>
            </w:r>
          </w:p>
        </w:tc>
        <w:tc>
          <w:tcPr>
            <w:tcW w:w="3945" w:type="pct"/>
            <w:gridSpan w:val="2"/>
          </w:tcPr>
          <w:p w14:paraId="1672901C" w14:textId="05FE5A6B" w:rsidR="007D28E7" w:rsidRPr="007D28E7" w:rsidRDefault="007D28E7" w:rsidP="007D28E7">
            <w:pPr>
              <w:tabs>
                <w:tab w:val="left" w:pos="143"/>
              </w:tabs>
              <w:spacing w:after="0"/>
              <w:rPr>
                <w:sz w:val="20"/>
              </w:rPr>
            </w:pPr>
            <w:r w:rsidRPr="007D28E7">
              <w:rPr>
                <w:sz w:val="20"/>
              </w:rPr>
              <w:t>4. In the ‘Dickson node’ and ‘Macarthur node’ shown on Figure 9, development at the ground floor level complies with all of the following:</w:t>
            </w:r>
          </w:p>
          <w:p w14:paraId="1715ED7E" w14:textId="77777777" w:rsidR="007D28E7" w:rsidRPr="007D28E7" w:rsidRDefault="007D28E7" w:rsidP="007D28E7">
            <w:pPr>
              <w:pStyle w:val="ListParagraph"/>
              <w:numPr>
                <w:ilvl w:val="0"/>
                <w:numId w:val="42"/>
              </w:numPr>
              <w:spacing w:after="0"/>
              <w:ind w:left="426"/>
              <w:rPr>
                <w:sz w:val="20"/>
              </w:rPr>
            </w:pPr>
            <w:r w:rsidRPr="007D28E7">
              <w:rPr>
                <w:sz w:val="20"/>
              </w:rPr>
              <w:t>Building fronting Northbourne Avenue, Macarthur Avenue, Wakefield Avenue and Antill Street incorporate uses on the ground floor that generate activity in the public space, in a form that is with the needs of the area.</w:t>
            </w:r>
          </w:p>
          <w:p w14:paraId="7D6751BD" w14:textId="79C18CF7" w:rsidR="004C6926" w:rsidRPr="007D28E7" w:rsidRDefault="007D28E7" w:rsidP="007D28E7">
            <w:pPr>
              <w:pStyle w:val="ListParagraph"/>
              <w:numPr>
                <w:ilvl w:val="0"/>
                <w:numId w:val="42"/>
              </w:numPr>
              <w:spacing w:after="0"/>
              <w:ind w:left="426"/>
              <w:rPr>
                <w:sz w:val="20"/>
              </w:rPr>
            </w:pPr>
            <w:r w:rsidRPr="007D28E7">
              <w:rPr>
                <w:sz w:val="20"/>
              </w:rPr>
              <w:t>On the frontage of Northbourne Avenue, Wakefield Avenue, Antill Street or Mouat Street residential use is not achieved, buildings have ground floor uses that generate activity in the public space, direct pedestrian access is provided at street level and avoid extensive lengths of blank walls.</w:t>
            </w:r>
          </w:p>
        </w:tc>
      </w:tr>
    </w:tbl>
    <w:p w14:paraId="2B03FEF8" w14:textId="77777777" w:rsidR="004C6926" w:rsidRDefault="004C6926" w:rsidP="00D6557C">
      <w:pPr>
        <w:pStyle w:val="BodyText-MPATemplate"/>
        <w:rPr>
          <w:b/>
          <w:bCs/>
          <w:i/>
          <w:iCs/>
        </w:rPr>
      </w:pPr>
    </w:p>
    <w:p w14:paraId="0679D08C" w14:textId="40CD9CC5" w:rsidR="00D6557C" w:rsidRPr="00324462" w:rsidRDefault="00D6557C" w:rsidP="00D6557C">
      <w:pPr>
        <w:pStyle w:val="BodyText-MPATemplate"/>
      </w:pPr>
      <w:r>
        <w:rPr>
          <w:b/>
          <w:bCs/>
          <w:i/>
          <w:iCs/>
        </w:rPr>
        <w:t>I</w:t>
      </w:r>
      <w:r w:rsidRPr="00AD2C37">
        <w:rPr>
          <w:b/>
          <w:bCs/>
          <w:i/>
          <w:iCs/>
        </w:rPr>
        <w:t>nsert</w:t>
      </w:r>
      <w:r w:rsidRPr="00AD2C37">
        <w:t xml:space="preserve"> </w:t>
      </w:r>
      <w:r>
        <w:t>link to from the words ‘Figure 9’ in the assessment requirement above to Figure 9 of the Inner North and District Policy.</w:t>
      </w:r>
    </w:p>
    <w:p w14:paraId="3F3BFB58" w14:textId="77777777" w:rsidR="00F134CC" w:rsidRDefault="00F134CC">
      <w:pPr>
        <w:spacing w:after="0" w:line="240" w:lineRule="auto"/>
        <w:rPr>
          <w:rFonts w:ascii="Montserrat SemiBold" w:hAnsi="Montserrat SemiBold"/>
        </w:rPr>
      </w:pPr>
      <w:r>
        <w:br w:type="page"/>
      </w:r>
    </w:p>
    <w:p w14:paraId="3B755A74" w14:textId="7CEA2FE2" w:rsidR="00D6557C" w:rsidRPr="002E56C2" w:rsidRDefault="002E56C2" w:rsidP="00D6557C">
      <w:pPr>
        <w:pStyle w:val="Mid-LevelHeading"/>
        <w:numPr>
          <w:ilvl w:val="1"/>
          <w:numId w:val="25"/>
        </w:numPr>
        <w:ind w:left="567" w:hanging="567"/>
      </w:pPr>
      <w:bookmarkStart w:id="14" w:name="_Toc228453478"/>
      <w:r w:rsidRPr="002E56C2">
        <w:lastRenderedPageBreak/>
        <w:t>Inner North and City District Policy – Figure 9</w:t>
      </w:r>
      <w:bookmarkEnd w:id="14"/>
    </w:p>
    <w:p w14:paraId="29F228BC" w14:textId="04A1E6E3" w:rsidR="00D6557C" w:rsidRPr="009865BF" w:rsidRDefault="00D6557C" w:rsidP="00D6557C">
      <w:pPr>
        <w:pStyle w:val="BodyText-MPATemplate"/>
      </w:pPr>
      <w:r w:rsidRPr="002E56C2">
        <w:rPr>
          <w:b/>
          <w:bCs/>
          <w:i/>
          <w:iCs/>
        </w:rPr>
        <w:t>Substitute</w:t>
      </w:r>
      <w:r w:rsidRPr="00324462">
        <w:t xml:space="preserve"> </w:t>
      </w:r>
      <w:r w:rsidR="002E56C2" w:rsidRPr="002E56C2">
        <w:t xml:space="preserve">Figure 9 of the Inner North and City District Policy </w:t>
      </w:r>
      <w:r w:rsidR="002E56C2" w:rsidRPr="009865BF">
        <w:t>with</w:t>
      </w:r>
      <w:r w:rsidRPr="009865BF">
        <w:t xml:space="preserve"> </w:t>
      </w:r>
      <w:r w:rsidRPr="002E56C2">
        <w:t>the following</w:t>
      </w:r>
      <w:r w:rsidR="002E56C2">
        <w:t xml:space="preserve"> figure.</w:t>
      </w:r>
    </w:p>
    <w:p w14:paraId="4A1180B9" w14:textId="77777777" w:rsidR="00D6557C" w:rsidRDefault="00D6557C" w:rsidP="00D6557C">
      <w:pPr>
        <w:pStyle w:val="BodyText-MPATemplate"/>
        <w:rPr>
          <w:highlight w:val="yellow"/>
        </w:rPr>
      </w:pPr>
    </w:p>
    <w:p w14:paraId="0EF3B7C5" w14:textId="2F5B936C" w:rsidR="00D6557C" w:rsidRDefault="002E56C2" w:rsidP="008A3255">
      <w:pPr>
        <w:pStyle w:val="BodyText-MPATemplate"/>
      </w:pPr>
      <w:r>
        <w:rPr>
          <w:noProof/>
        </w:rPr>
        <w:drawing>
          <wp:inline distT="0" distB="0" distL="0" distR="0" wp14:anchorId="67335745" wp14:editId="2F9D0049">
            <wp:extent cx="5156126" cy="6456797"/>
            <wp:effectExtent l="0" t="0" r="6985" b="1270"/>
            <wp:docPr id="124659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92318" name="Picture 124659231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162483" cy="6464757"/>
                    </a:xfrm>
                    <a:prstGeom prst="rect">
                      <a:avLst/>
                    </a:prstGeom>
                  </pic:spPr>
                </pic:pic>
              </a:graphicData>
            </a:graphic>
          </wp:inline>
        </w:drawing>
      </w:r>
    </w:p>
    <w:p w14:paraId="716ACB0F" w14:textId="7B263DC0" w:rsidR="00F134CC" w:rsidRDefault="00F134CC">
      <w:pPr>
        <w:spacing w:after="0" w:line="240" w:lineRule="auto"/>
        <w:rPr>
          <w:rFonts w:ascii="Montserrat Light" w:hAnsi="Montserrat Light"/>
        </w:rPr>
      </w:pPr>
      <w:r>
        <w:br w:type="page"/>
      </w:r>
    </w:p>
    <w:p w14:paraId="17A61E0B" w14:textId="6039B422" w:rsidR="00C5248E" w:rsidRPr="00856CFC" w:rsidRDefault="00856CFC" w:rsidP="00C5248E">
      <w:pPr>
        <w:pStyle w:val="Mid-LevelHeading"/>
        <w:numPr>
          <w:ilvl w:val="1"/>
          <w:numId w:val="25"/>
        </w:numPr>
        <w:ind w:left="567" w:hanging="567"/>
      </w:pPr>
      <w:bookmarkStart w:id="15" w:name="_Toc228453479"/>
      <w:r w:rsidRPr="00856CFC">
        <w:lastRenderedPageBreak/>
        <w:t>Inner South District Policy – Assessment Requirements 40 and 41</w:t>
      </w:r>
      <w:bookmarkEnd w:id="15"/>
    </w:p>
    <w:p w14:paraId="2AB3F8E3" w14:textId="1F015BD8" w:rsidR="00C5248E" w:rsidRDefault="00553888" w:rsidP="008A3255">
      <w:pPr>
        <w:pStyle w:val="BodyText-MPATemplate"/>
      </w:pPr>
      <w:r>
        <w:rPr>
          <w:b/>
          <w:bCs/>
          <w:i/>
          <w:iCs/>
        </w:rPr>
        <w:t xml:space="preserve">Substitute </w:t>
      </w:r>
      <w:r>
        <w:t>Assessment Requirement 40 with the following</w:t>
      </w:r>
      <w:r w:rsidR="00856CFC" w:rsidRPr="00856CFC">
        <w:t>.</w:t>
      </w:r>
    </w:p>
    <w:p w14:paraId="6B331A76" w14:textId="77777777" w:rsidR="00856CFC" w:rsidRDefault="00856CFC" w:rsidP="008A3255">
      <w:pPr>
        <w:pStyle w:val="BodyText-MPATemplate"/>
      </w:pPr>
    </w:p>
    <w:tbl>
      <w:tblPr>
        <w:tblStyle w:val="ARTable"/>
        <w:tblW w:w="5102" w:type="pct"/>
        <w:tblBorders>
          <w:bottom w:val="single" w:sz="4" w:space="0" w:color="auto"/>
        </w:tblBorders>
        <w:tblLook w:val="04A0" w:firstRow="1" w:lastRow="0" w:firstColumn="1" w:lastColumn="0" w:noHBand="0" w:noVBand="1"/>
      </w:tblPr>
      <w:tblGrid>
        <w:gridCol w:w="1722"/>
        <w:gridCol w:w="36"/>
        <w:gridCol w:w="7085"/>
        <w:gridCol w:w="182"/>
      </w:tblGrid>
      <w:tr w:rsidR="00553888" w:rsidRPr="008550B3" w14:paraId="501B06E4" w14:textId="77777777" w:rsidTr="00A9509E">
        <w:trPr>
          <w:cnfStyle w:val="100000000000" w:firstRow="1" w:lastRow="0" w:firstColumn="0" w:lastColumn="0" w:oddVBand="0" w:evenVBand="0" w:oddHBand="0" w:evenHBand="0" w:firstRowFirstColumn="0" w:firstRowLastColumn="0" w:lastRowFirstColumn="0" w:lastRowLastColumn="0"/>
          <w:tblHeader/>
        </w:trPr>
        <w:tc>
          <w:tcPr>
            <w:tcW w:w="974" w:type="pct"/>
            <w:gridSpan w:val="2"/>
            <w:shd w:val="clear" w:color="auto" w:fill="1787C0"/>
          </w:tcPr>
          <w:p w14:paraId="716B4A9B" w14:textId="77777777" w:rsidR="00553888" w:rsidRPr="008550B3" w:rsidRDefault="00553888" w:rsidP="00A9509E">
            <w:pPr>
              <w:pStyle w:val="Tableheading"/>
              <w:rPr>
                <w:color w:val="FFFFFF" w:themeColor="background1"/>
              </w:rPr>
            </w:pPr>
            <w:r w:rsidRPr="008550B3">
              <w:rPr>
                <w:color w:val="FFFFFF" w:themeColor="background1"/>
              </w:rPr>
              <w:t>Control</w:t>
            </w:r>
          </w:p>
        </w:tc>
        <w:tc>
          <w:tcPr>
            <w:tcW w:w="4026" w:type="pct"/>
            <w:gridSpan w:val="2"/>
            <w:shd w:val="clear" w:color="auto" w:fill="1787C0"/>
          </w:tcPr>
          <w:p w14:paraId="3C1A1817" w14:textId="77777777" w:rsidR="00553888" w:rsidRPr="008550B3" w:rsidRDefault="00553888" w:rsidP="00A9509E">
            <w:pPr>
              <w:pStyle w:val="Tableheading"/>
              <w:rPr>
                <w:color w:val="FFFFFF" w:themeColor="background1"/>
              </w:rPr>
            </w:pPr>
            <w:r w:rsidRPr="008550B3">
              <w:rPr>
                <w:color w:val="FFFFFF" w:themeColor="background1"/>
              </w:rPr>
              <w:t>Assessment requirement</w:t>
            </w:r>
          </w:p>
        </w:tc>
      </w:tr>
      <w:tr w:rsidR="00553888" w:rsidRPr="00564E93" w14:paraId="46C416B0" w14:textId="77777777" w:rsidTr="00553888">
        <w:tblPrEx>
          <w:tblBorders>
            <w:bottom w:val="none" w:sz="0" w:space="0" w:color="auto"/>
          </w:tblBorders>
        </w:tblPrEx>
        <w:trPr>
          <w:gridAfter w:val="1"/>
          <w:wAfter w:w="101" w:type="pct"/>
          <w:trHeight w:val="1332"/>
        </w:trPr>
        <w:tc>
          <w:tcPr>
            <w:tcW w:w="954" w:type="pct"/>
          </w:tcPr>
          <w:p w14:paraId="37E43F2E" w14:textId="0521F63C" w:rsidR="00553888" w:rsidRPr="00D6557C" w:rsidRDefault="00553888" w:rsidP="00A9509E">
            <w:pPr>
              <w:spacing w:beforeLines="40" w:before="96" w:afterLines="120" w:after="288"/>
              <w:rPr>
                <w:b/>
              </w:rPr>
            </w:pPr>
            <w:r>
              <w:rPr>
                <w:b/>
              </w:rPr>
              <w:t>Street frontage and car parking</w:t>
            </w:r>
          </w:p>
        </w:tc>
        <w:tc>
          <w:tcPr>
            <w:tcW w:w="3945" w:type="pct"/>
            <w:gridSpan w:val="2"/>
          </w:tcPr>
          <w:p w14:paraId="7C75F84E" w14:textId="77777777" w:rsidR="006A6318" w:rsidRPr="006A6318" w:rsidRDefault="006A6318" w:rsidP="006A6318">
            <w:pPr>
              <w:tabs>
                <w:tab w:val="left" w:pos="143"/>
              </w:tabs>
              <w:spacing w:after="0"/>
              <w:rPr>
                <w:sz w:val="20"/>
              </w:rPr>
            </w:pPr>
            <w:r w:rsidRPr="006A6318">
              <w:rPr>
                <w:sz w:val="20"/>
              </w:rPr>
              <w:t>40. On block 6 section 31 Griffith:</w:t>
            </w:r>
          </w:p>
          <w:p w14:paraId="54C3C012" w14:textId="77777777" w:rsidR="006A6318" w:rsidRPr="006A6318" w:rsidRDefault="006A6318" w:rsidP="006A6318">
            <w:pPr>
              <w:pStyle w:val="ListParagraph"/>
              <w:numPr>
                <w:ilvl w:val="0"/>
                <w:numId w:val="38"/>
              </w:numPr>
              <w:spacing w:after="0"/>
              <w:rPr>
                <w:sz w:val="20"/>
              </w:rPr>
            </w:pPr>
            <w:r w:rsidRPr="006A6318">
              <w:rPr>
                <w:sz w:val="20"/>
              </w:rPr>
              <w:t>Buildings appear as though it is one large house and basement parking is not directly visible from street frontages.</w:t>
            </w:r>
          </w:p>
          <w:p w14:paraId="17D0F7EE" w14:textId="1135002B" w:rsidR="00553888" w:rsidRPr="006A6318" w:rsidRDefault="006A6318" w:rsidP="006A6318">
            <w:pPr>
              <w:pStyle w:val="ListParagraph"/>
              <w:numPr>
                <w:ilvl w:val="0"/>
                <w:numId w:val="38"/>
              </w:numPr>
              <w:spacing w:after="0"/>
              <w:rPr>
                <w:color w:val="0070C0"/>
                <w:sz w:val="20"/>
              </w:rPr>
            </w:pPr>
            <w:r w:rsidRPr="006A6318">
              <w:rPr>
                <w:sz w:val="20"/>
              </w:rPr>
              <w:t>Ramp to basement car parking maintains the value of the streetscape and allows safe and efficient vehicle and pedestrian movement.</w:t>
            </w:r>
          </w:p>
        </w:tc>
      </w:tr>
    </w:tbl>
    <w:p w14:paraId="6CA2A40D" w14:textId="77777777" w:rsidR="00553888" w:rsidRDefault="00553888" w:rsidP="008A3255">
      <w:pPr>
        <w:pStyle w:val="BodyText-MPATemplate"/>
        <w:rPr>
          <w:b/>
          <w:bCs/>
          <w:i/>
          <w:iCs/>
        </w:rPr>
      </w:pPr>
    </w:p>
    <w:p w14:paraId="4E07C6B8" w14:textId="122D3DA5" w:rsidR="00856CFC" w:rsidRPr="00324462" w:rsidRDefault="00553888" w:rsidP="008A3255">
      <w:pPr>
        <w:pStyle w:val="BodyText-MPATemplate"/>
      </w:pPr>
      <w:r w:rsidRPr="00856CFC">
        <w:rPr>
          <w:b/>
          <w:bCs/>
          <w:i/>
          <w:iCs/>
        </w:rPr>
        <w:t>Omit</w:t>
      </w:r>
      <w:r w:rsidRPr="00856CFC">
        <w:t xml:space="preserve"> Assessment Requirement 4</w:t>
      </w:r>
      <w:r>
        <w:t xml:space="preserve">1 </w:t>
      </w:r>
      <w:r w:rsidRPr="00856CFC">
        <w:t>from the Inner South District Policy.</w:t>
      </w:r>
    </w:p>
    <w:p w14:paraId="151FC432" w14:textId="77777777" w:rsidR="00D5221D" w:rsidRDefault="00D5221D" w:rsidP="00C5248E">
      <w:pPr>
        <w:rPr>
          <w:highlight w:val="yellow"/>
        </w:rPr>
      </w:pPr>
    </w:p>
    <w:p w14:paraId="2B033D06" w14:textId="65EECC48" w:rsidR="00C5248E" w:rsidRDefault="00C5248E" w:rsidP="00C5248E">
      <w:pPr>
        <w:rPr>
          <w:rFonts w:ascii="Montserrat Light" w:hAnsi="Montserrat Light"/>
          <w:highlight w:val="yellow"/>
        </w:rPr>
      </w:pPr>
      <w:r>
        <w:rPr>
          <w:highlight w:val="yellow"/>
        </w:rPr>
        <w:br w:type="page"/>
      </w:r>
    </w:p>
    <w:p w14:paraId="3648E01A" w14:textId="77777777" w:rsidR="00C5248E" w:rsidRDefault="00C5248E" w:rsidP="00C5248E">
      <w:pPr>
        <w:pStyle w:val="HighestLevelHeading"/>
      </w:pPr>
      <w:bookmarkStart w:id="16" w:name="_Toc228453480"/>
      <w:r>
        <w:lastRenderedPageBreak/>
        <w:t>INTERPRETATION SERVICE</w:t>
      </w:r>
      <w:bookmarkEnd w:id="16"/>
    </w:p>
    <w:p w14:paraId="24CA25E1" w14:textId="77777777" w:rsidR="00C5248E" w:rsidRDefault="00C5248E" w:rsidP="008A3255">
      <w:pPr>
        <w:pStyle w:val="BodyText-MPATemplate"/>
      </w:pPr>
      <w:r w:rsidRPr="00363B6A">
        <w:t>To speak to someone in a language other than English please telephone the Telephone Interpreter Service (TIS)</w:t>
      </w:r>
      <w:r>
        <w:t xml:space="preserve"> </w:t>
      </w:r>
      <w:r w:rsidRPr="00363B6A">
        <w:rPr>
          <w:b/>
          <w:bCs/>
        </w:rPr>
        <w:t>13 14 50</w:t>
      </w:r>
    </w:p>
    <w:tbl>
      <w:tblPr>
        <w:tblStyle w:val="TableGrid"/>
        <w:tblW w:w="0" w:type="auto"/>
        <w:tblLook w:val="04A0" w:firstRow="1" w:lastRow="0" w:firstColumn="1" w:lastColumn="0" w:noHBand="0" w:noVBand="1"/>
      </w:tblPr>
      <w:tblGrid>
        <w:gridCol w:w="2435"/>
        <w:gridCol w:w="6400"/>
      </w:tblGrid>
      <w:tr w:rsidR="00C5248E" w:rsidRPr="006637D2" w14:paraId="4DF771F2" w14:textId="77777777" w:rsidTr="004426E7">
        <w:trPr>
          <w:tblHeader/>
        </w:trPr>
        <w:tc>
          <w:tcPr>
            <w:tcW w:w="2518" w:type="dxa"/>
            <w:shd w:val="clear" w:color="auto" w:fill="79A6C1"/>
            <w:vAlign w:val="center"/>
          </w:tcPr>
          <w:p w14:paraId="7A1BF9CF" w14:textId="77777777" w:rsidR="00C5248E" w:rsidRPr="006637D2" w:rsidRDefault="00C5248E" w:rsidP="004426E7">
            <w:pPr>
              <w:spacing w:before="120" w:after="120"/>
              <w:contextualSpacing/>
              <w:jc w:val="center"/>
              <w:rPr>
                <w:rFonts w:ascii="Montserrat ExtraBold" w:hAnsi="Montserrat ExtraBold" w:cs="Courier New"/>
                <w:sz w:val="20"/>
                <w:szCs w:val="20"/>
              </w:rPr>
            </w:pPr>
            <w:r>
              <w:rPr>
                <w:rFonts w:ascii="Montserrat ExtraBold" w:hAnsi="Montserrat ExtraBold" w:cs="Courier New"/>
                <w:sz w:val="20"/>
                <w:szCs w:val="20"/>
              </w:rPr>
              <w:t>LANGUAGE</w:t>
            </w:r>
          </w:p>
        </w:tc>
        <w:tc>
          <w:tcPr>
            <w:tcW w:w="6498" w:type="dxa"/>
            <w:shd w:val="clear" w:color="auto" w:fill="79A6C1"/>
            <w:vAlign w:val="center"/>
          </w:tcPr>
          <w:p w14:paraId="1E4B6892" w14:textId="77777777" w:rsidR="00C5248E" w:rsidRPr="006637D2" w:rsidRDefault="00C5248E" w:rsidP="004426E7">
            <w:pPr>
              <w:spacing w:before="120" w:after="120"/>
              <w:contextualSpacing/>
              <w:jc w:val="center"/>
              <w:rPr>
                <w:rFonts w:ascii="Montserrat ExtraBold" w:hAnsi="Montserrat ExtraBold" w:cs="Courier New"/>
                <w:sz w:val="20"/>
                <w:szCs w:val="20"/>
              </w:rPr>
            </w:pPr>
            <w:r w:rsidRPr="006637D2">
              <w:rPr>
                <w:rFonts w:ascii="Montserrat ExtraBold" w:hAnsi="Montserrat ExtraBold" w:cs="Courier New"/>
                <w:sz w:val="20"/>
                <w:szCs w:val="20"/>
              </w:rPr>
              <w:t>DETAILS</w:t>
            </w:r>
          </w:p>
        </w:tc>
      </w:tr>
      <w:tr w:rsidR="00C5248E" w:rsidRPr="00F04B52" w14:paraId="3C56C42C" w14:textId="77777777" w:rsidTr="004426E7">
        <w:trPr>
          <w:trHeight w:val="603"/>
        </w:trPr>
        <w:tc>
          <w:tcPr>
            <w:tcW w:w="2518" w:type="dxa"/>
            <w:vAlign w:val="center"/>
          </w:tcPr>
          <w:p w14:paraId="28DB20A4" w14:textId="77777777" w:rsidR="00C5248E" w:rsidRPr="00F04B52" w:rsidRDefault="00C5248E" w:rsidP="008A3255">
            <w:pPr>
              <w:pStyle w:val="BodyText-MPATemplate"/>
            </w:pPr>
            <w:r w:rsidRPr="00F04B52">
              <w:t>English</w:t>
            </w:r>
          </w:p>
        </w:tc>
        <w:tc>
          <w:tcPr>
            <w:tcW w:w="6498" w:type="dxa"/>
            <w:vAlign w:val="center"/>
          </w:tcPr>
          <w:p w14:paraId="797FF13E" w14:textId="77777777" w:rsidR="00C5248E" w:rsidRPr="00F04B52" w:rsidRDefault="00C5248E" w:rsidP="008A3255">
            <w:pPr>
              <w:pStyle w:val="BodyText-MPATemplate"/>
            </w:pPr>
            <w:r w:rsidRPr="00F04B52">
              <w:t xml:space="preserve">If you need an interpreter please call: </w:t>
            </w:r>
            <w:r w:rsidRPr="00F04B52">
              <w:rPr>
                <w:b/>
                <w:bCs/>
              </w:rPr>
              <w:t>13 14 50</w:t>
            </w:r>
          </w:p>
        </w:tc>
      </w:tr>
      <w:tr w:rsidR="00C5248E" w:rsidRPr="00F04B52" w14:paraId="6275D117" w14:textId="77777777" w:rsidTr="004426E7">
        <w:tc>
          <w:tcPr>
            <w:tcW w:w="2518" w:type="dxa"/>
            <w:vAlign w:val="center"/>
          </w:tcPr>
          <w:p w14:paraId="67B08E25" w14:textId="77777777" w:rsidR="00C5248E" w:rsidRPr="00F04B52" w:rsidRDefault="00C5248E" w:rsidP="008A3255">
            <w:pPr>
              <w:pStyle w:val="BodyText-MPATemplate"/>
            </w:pPr>
            <w:r w:rsidRPr="00F04B52">
              <w:t>Mandarin (Simplified Chinese) / </w:t>
            </w:r>
            <w:proofErr w:type="spellStart"/>
            <w:r w:rsidRPr="00F04B52">
              <w:rPr>
                <w:rFonts w:ascii="Microsoft JhengHei" w:eastAsia="Microsoft JhengHei" w:hAnsi="Microsoft JhengHei" w:cs="Microsoft JhengHei" w:hint="eastAsia"/>
              </w:rPr>
              <w:t>简体中文</w:t>
            </w:r>
            <w:proofErr w:type="spellEnd"/>
          </w:p>
        </w:tc>
        <w:tc>
          <w:tcPr>
            <w:tcW w:w="6498" w:type="dxa"/>
            <w:vAlign w:val="center"/>
          </w:tcPr>
          <w:p w14:paraId="7B4A0A30" w14:textId="77777777" w:rsidR="00C5248E" w:rsidRPr="00F04B52" w:rsidRDefault="00C5248E" w:rsidP="008A3255">
            <w:pPr>
              <w:pStyle w:val="BodyText-MPATemplate"/>
            </w:pPr>
            <w:proofErr w:type="spellStart"/>
            <w:r w:rsidRPr="00F04B52">
              <w:rPr>
                <w:rFonts w:eastAsia="MS Gothic" w:cs="MS Gothic"/>
              </w:rPr>
              <w:t>如果您需要翻</w:t>
            </w:r>
            <w:r w:rsidRPr="00F04B52">
              <w:rPr>
                <w:rFonts w:eastAsia="Microsoft JhengHei" w:cs="Microsoft JhengHei"/>
              </w:rPr>
              <w:t>译，请致电</w:t>
            </w:r>
            <w:proofErr w:type="spellEnd"/>
            <w:r w:rsidRPr="00F04B52">
              <w:rPr>
                <w:rFonts w:eastAsia="Microsoft JhengHei" w:cs="Microsoft JhengHei"/>
              </w:rPr>
              <w:t>：</w:t>
            </w:r>
            <w:r w:rsidRPr="00F04B52">
              <w:rPr>
                <w:b/>
                <w:bCs/>
              </w:rPr>
              <w:t>13 14 50</w:t>
            </w:r>
          </w:p>
        </w:tc>
      </w:tr>
      <w:tr w:rsidR="00C5248E" w:rsidRPr="00F04B52" w14:paraId="6E2240CC" w14:textId="77777777" w:rsidTr="004426E7">
        <w:tc>
          <w:tcPr>
            <w:tcW w:w="2518" w:type="dxa"/>
            <w:vAlign w:val="center"/>
          </w:tcPr>
          <w:p w14:paraId="5CE350B8" w14:textId="77777777" w:rsidR="00C5248E" w:rsidRPr="00F04B52" w:rsidRDefault="00C5248E" w:rsidP="008A3255">
            <w:pPr>
              <w:pStyle w:val="BodyText-MPATemplate"/>
            </w:pPr>
            <w:r w:rsidRPr="00F04B52">
              <w:t xml:space="preserve">Arabic / </w:t>
            </w:r>
            <w:proofErr w:type="spellStart"/>
            <w:r w:rsidRPr="00F04B52">
              <w:rPr>
                <w:rFonts w:ascii="Times New Roman" w:hAnsi="Times New Roman" w:cs="Times New Roman"/>
              </w:rPr>
              <w:t>العربية</w:t>
            </w:r>
            <w:proofErr w:type="spellEnd"/>
          </w:p>
        </w:tc>
        <w:tc>
          <w:tcPr>
            <w:tcW w:w="6498" w:type="dxa"/>
            <w:vAlign w:val="center"/>
          </w:tcPr>
          <w:p w14:paraId="179C9C3B" w14:textId="77777777" w:rsidR="00C5248E" w:rsidRPr="00F04B52" w:rsidRDefault="00C5248E" w:rsidP="008A3255">
            <w:pPr>
              <w:pStyle w:val="BodyText-MPATemplate"/>
            </w:pPr>
            <w:proofErr w:type="spellStart"/>
            <w:r w:rsidRPr="00F04B52">
              <w:rPr>
                <w:rFonts w:ascii="Times New Roman" w:hAnsi="Times New Roman" w:cs="Times New Roman"/>
              </w:rPr>
              <w:t>إذا</w:t>
            </w:r>
            <w:proofErr w:type="spellEnd"/>
            <w:r w:rsidRPr="00F04B52">
              <w:t xml:space="preserve"> </w:t>
            </w:r>
            <w:proofErr w:type="spellStart"/>
            <w:r w:rsidRPr="00F04B52">
              <w:rPr>
                <w:rFonts w:ascii="Times New Roman" w:hAnsi="Times New Roman" w:cs="Times New Roman"/>
              </w:rPr>
              <w:t>كنت</w:t>
            </w:r>
            <w:proofErr w:type="spellEnd"/>
            <w:r w:rsidRPr="00F04B52">
              <w:t xml:space="preserve"> </w:t>
            </w:r>
            <w:proofErr w:type="spellStart"/>
            <w:r w:rsidRPr="00F04B52">
              <w:rPr>
                <w:rFonts w:ascii="Times New Roman" w:hAnsi="Times New Roman" w:cs="Times New Roman"/>
              </w:rPr>
              <w:t>بحاجة</w:t>
            </w:r>
            <w:proofErr w:type="spellEnd"/>
            <w:r w:rsidRPr="00F04B52">
              <w:t xml:space="preserve"> </w:t>
            </w:r>
            <w:proofErr w:type="spellStart"/>
            <w:r w:rsidRPr="00F04B52">
              <w:rPr>
                <w:rFonts w:ascii="Times New Roman" w:hAnsi="Times New Roman" w:cs="Times New Roman"/>
              </w:rPr>
              <w:t>إلى</w:t>
            </w:r>
            <w:proofErr w:type="spellEnd"/>
            <w:r w:rsidRPr="00F04B52">
              <w:t xml:space="preserve"> </w:t>
            </w:r>
            <w:proofErr w:type="spellStart"/>
            <w:r w:rsidRPr="00F04B52">
              <w:rPr>
                <w:rFonts w:ascii="Times New Roman" w:hAnsi="Times New Roman" w:cs="Times New Roman"/>
              </w:rPr>
              <w:t>مترجم</w:t>
            </w:r>
            <w:proofErr w:type="spellEnd"/>
            <w:r w:rsidRPr="00F04B52">
              <w:t xml:space="preserve"> </w:t>
            </w:r>
            <w:proofErr w:type="spellStart"/>
            <w:r w:rsidRPr="00F04B52">
              <w:rPr>
                <w:rFonts w:ascii="Times New Roman" w:hAnsi="Times New Roman" w:cs="Times New Roman"/>
              </w:rPr>
              <w:t>شفهي</w:t>
            </w:r>
            <w:proofErr w:type="spellEnd"/>
            <w:r w:rsidRPr="00F04B52">
              <w:t xml:space="preserve"> </w:t>
            </w:r>
            <w:proofErr w:type="spellStart"/>
            <w:r w:rsidRPr="00F04B52">
              <w:rPr>
                <w:rFonts w:ascii="Times New Roman" w:hAnsi="Times New Roman" w:cs="Times New Roman"/>
              </w:rPr>
              <w:t>اتصل</w:t>
            </w:r>
            <w:proofErr w:type="spellEnd"/>
            <w:r w:rsidRPr="00F04B52">
              <w:t xml:space="preserve"> </w:t>
            </w:r>
            <w:proofErr w:type="spellStart"/>
            <w:r w:rsidRPr="00F04B52">
              <w:rPr>
                <w:rFonts w:ascii="Times New Roman" w:hAnsi="Times New Roman" w:cs="Times New Roman"/>
              </w:rPr>
              <w:t>بالرقم</w:t>
            </w:r>
            <w:proofErr w:type="spellEnd"/>
            <w:r w:rsidRPr="00F04B52">
              <w:t xml:space="preserve">: </w:t>
            </w:r>
            <w:r w:rsidRPr="00F04B52">
              <w:rPr>
                <w:b/>
                <w:bCs/>
              </w:rPr>
              <w:t>50 14 13</w:t>
            </w:r>
          </w:p>
        </w:tc>
      </w:tr>
      <w:tr w:rsidR="00C5248E" w:rsidRPr="00F04B52" w14:paraId="192870A9" w14:textId="77777777" w:rsidTr="004426E7">
        <w:tc>
          <w:tcPr>
            <w:tcW w:w="2518" w:type="dxa"/>
            <w:vAlign w:val="center"/>
          </w:tcPr>
          <w:p w14:paraId="331CC93F" w14:textId="77777777" w:rsidR="00C5248E" w:rsidRPr="00F04B52" w:rsidRDefault="00C5248E" w:rsidP="008A3255">
            <w:pPr>
              <w:pStyle w:val="BodyText-MPATemplate"/>
            </w:pPr>
            <w:r w:rsidRPr="00F04B52">
              <w:t>Cantonese (Traditional Chinese) / </w:t>
            </w:r>
            <w:proofErr w:type="spellStart"/>
            <w:r w:rsidRPr="00F04B52">
              <w:rPr>
                <w:rFonts w:ascii="MS Gothic" w:eastAsia="MS Gothic" w:hAnsi="MS Gothic" w:cs="MS Gothic" w:hint="eastAsia"/>
              </w:rPr>
              <w:t>繁體中文</w:t>
            </w:r>
            <w:proofErr w:type="spellEnd"/>
          </w:p>
        </w:tc>
        <w:tc>
          <w:tcPr>
            <w:tcW w:w="6498" w:type="dxa"/>
            <w:vAlign w:val="center"/>
          </w:tcPr>
          <w:p w14:paraId="72614888" w14:textId="77777777" w:rsidR="00C5248E" w:rsidRPr="00F04B52" w:rsidRDefault="00C5248E" w:rsidP="008A3255">
            <w:pPr>
              <w:pStyle w:val="BodyText-MPATemplate"/>
            </w:pPr>
            <w:proofErr w:type="spellStart"/>
            <w:r w:rsidRPr="00F04B52">
              <w:rPr>
                <w:rFonts w:ascii="MS Gothic" w:eastAsia="MS Gothic" w:hAnsi="MS Gothic" w:cs="MS Gothic" w:hint="eastAsia"/>
              </w:rPr>
              <w:t>如果你需要傳譯員，請致電</w:t>
            </w:r>
            <w:proofErr w:type="spellEnd"/>
            <w:r w:rsidRPr="00F04B52">
              <w:rPr>
                <w:rFonts w:ascii="MS Gothic" w:eastAsia="MS Gothic" w:hAnsi="MS Gothic" w:cs="MS Gothic" w:hint="eastAsia"/>
              </w:rPr>
              <w:t>：</w:t>
            </w:r>
            <w:r w:rsidRPr="00F04B52">
              <w:rPr>
                <w:b/>
                <w:bCs/>
              </w:rPr>
              <w:t>13 14 50</w:t>
            </w:r>
          </w:p>
        </w:tc>
      </w:tr>
      <w:tr w:rsidR="00C5248E" w:rsidRPr="00F04B52" w14:paraId="02AAE597" w14:textId="77777777" w:rsidTr="004426E7">
        <w:tc>
          <w:tcPr>
            <w:tcW w:w="2518" w:type="dxa"/>
            <w:vAlign w:val="center"/>
          </w:tcPr>
          <w:p w14:paraId="3F76C28F" w14:textId="77777777" w:rsidR="00C5248E" w:rsidRPr="00F04B52" w:rsidRDefault="00C5248E" w:rsidP="008A3255">
            <w:pPr>
              <w:pStyle w:val="BodyText-MPATemplate"/>
            </w:pPr>
            <w:r w:rsidRPr="00F04B52">
              <w:t>Vietnamese /</w:t>
            </w:r>
          </w:p>
          <w:p w14:paraId="4A12C682" w14:textId="77777777" w:rsidR="00C5248E" w:rsidRPr="00F04B52" w:rsidRDefault="00C5248E" w:rsidP="008A3255">
            <w:pPr>
              <w:pStyle w:val="BodyText-MPATemplate"/>
            </w:pPr>
            <w:proofErr w:type="spellStart"/>
            <w:r w:rsidRPr="00F04B52">
              <w:t>Tiếng</w:t>
            </w:r>
            <w:proofErr w:type="spellEnd"/>
            <w:r w:rsidRPr="00F04B52">
              <w:t xml:space="preserve"> Việt</w:t>
            </w:r>
          </w:p>
        </w:tc>
        <w:tc>
          <w:tcPr>
            <w:tcW w:w="6498" w:type="dxa"/>
            <w:vAlign w:val="center"/>
          </w:tcPr>
          <w:p w14:paraId="4D564BE8" w14:textId="77777777" w:rsidR="00C5248E" w:rsidRPr="00F04B52" w:rsidRDefault="00C5248E" w:rsidP="008A3255">
            <w:pPr>
              <w:pStyle w:val="BodyText-MPATemplate"/>
              <w:rPr>
                <w:rFonts w:ascii="Montserrat SemiBold" w:hAnsi="Montserrat SemiBold"/>
              </w:rPr>
            </w:pPr>
            <w:proofErr w:type="spellStart"/>
            <w:r w:rsidRPr="00F04B52">
              <w:t>Nếu</w:t>
            </w:r>
            <w:proofErr w:type="spellEnd"/>
            <w:r w:rsidRPr="00F04B52">
              <w:t xml:space="preserve"> </w:t>
            </w:r>
            <w:proofErr w:type="spellStart"/>
            <w:r w:rsidRPr="00F04B52">
              <w:t>bạn</w:t>
            </w:r>
            <w:proofErr w:type="spellEnd"/>
            <w:r w:rsidRPr="00F04B52">
              <w:t xml:space="preserve"> </w:t>
            </w:r>
            <w:proofErr w:type="spellStart"/>
            <w:r w:rsidRPr="00F04B52">
              <w:t>cần</w:t>
            </w:r>
            <w:proofErr w:type="spellEnd"/>
            <w:r w:rsidRPr="00F04B52">
              <w:t xml:space="preserve"> </w:t>
            </w:r>
            <w:proofErr w:type="spellStart"/>
            <w:r w:rsidRPr="00F04B52">
              <w:t>thông</w:t>
            </w:r>
            <w:proofErr w:type="spellEnd"/>
            <w:r w:rsidRPr="00F04B52">
              <w:t xml:space="preserve"> </w:t>
            </w:r>
            <w:proofErr w:type="spellStart"/>
            <w:r w:rsidRPr="00F04B52">
              <w:t>dịch</w:t>
            </w:r>
            <w:proofErr w:type="spellEnd"/>
            <w:r w:rsidRPr="00F04B52">
              <w:t xml:space="preserve"> </w:t>
            </w:r>
            <w:proofErr w:type="spellStart"/>
            <w:r w:rsidRPr="00F04B52">
              <w:t>viên</w:t>
            </w:r>
            <w:proofErr w:type="spellEnd"/>
            <w:r w:rsidRPr="00F04B52">
              <w:t xml:space="preserve">, </w:t>
            </w:r>
            <w:proofErr w:type="spellStart"/>
            <w:r w:rsidRPr="00F04B52">
              <w:t>xin</w:t>
            </w:r>
            <w:proofErr w:type="spellEnd"/>
            <w:r w:rsidRPr="00F04B52">
              <w:t xml:space="preserve"> </w:t>
            </w:r>
            <w:proofErr w:type="spellStart"/>
            <w:r w:rsidRPr="00F04B52">
              <w:t>gọi</w:t>
            </w:r>
            <w:proofErr w:type="spellEnd"/>
            <w:r w:rsidRPr="00F04B52">
              <w:rPr>
                <w:rFonts w:ascii="Montserrat SemiBold" w:hAnsi="Montserrat SemiBold"/>
              </w:rPr>
              <w:t xml:space="preserve">: </w:t>
            </w:r>
            <w:r w:rsidRPr="00F04B52">
              <w:rPr>
                <w:b/>
                <w:bCs/>
              </w:rPr>
              <w:t>13 14 50</w:t>
            </w:r>
          </w:p>
        </w:tc>
      </w:tr>
      <w:tr w:rsidR="00C5248E" w:rsidRPr="00F04B52" w14:paraId="09804333" w14:textId="77777777" w:rsidTr="004426E7">
        <w:tc>
          <w:tcPr>
            <w:tcW w:w="2518" w:type="dxa"/>
            <w:vAlign w:val="center"/>
          </w:tcPr>
          <w:p w14:paraId="71369151" w14:textId="77777777" w:rsidR="00C5248E" w:rsidRPr="00F04B52" w:rsidRDefault="00C5248E" w:rsidP="008A3255">
            <w:pPr>
              <w:pStyle w:val="BodyText-MPATemplate"/>
            </w:pPr>
            <w:r w:rsidRPr="00F04B52">
              <w:t xml:space="preserve">Korean / </w:t>
            </w:r>
            <w:proofErr w:type="spellStart"/>
            <w:r w:rsidRPr="00F04B52">
              <w:rPr>
                <w:rFonts w:ascii="Malgun Gothic" w:eastAsia="Malgun Gothic" w:hAnsi="Malgun Gothic" w:cs="Malgun Gothic" w:hint="eastAsia"/>
              </w:rPr>
              <w:t>한국어</w:t>
            </w:r>
            <w:proofErr w:type="spellEnd"/>
          </w:p>
        </w:tc>
        <w:tc>
          <w:tcPr>
            <w:tcW w:w="6498" w:type="dxa"/>
            <w:vAlign w:val="center"/>
          </w:tcPr>
          <w:p w14:paraId="5571CADC" w14:textId="77777777" w:rsidR="00C5248E" w:rsidRPr="00F04B52" w:rsidRDefault="00C5248E" w:rsidP="008A3255">
            <w:pPr>
              <w:pStyle w:val="BodyText-MPATemplate"/>
            </w:pPr>
            <w:proofErr w:type="spellStart"/>
            <w:r w:rsidRPr="00F04B52">
              <w:rPr>
                <w:rFonts w:ascii="Malgun Gothic" w:eastAsia="Malgun Gothic" w:hAnsi="Malgun Gothic" w:cs="Malgun Gothic" w:hint="eastAsia"/>
              </w:rPr>
              <w:t>통역사가</w:t>
            </w:r>
            <w:proofErr w:type="spellEnd"/>
            <w:r w:rsidRPr="00F04B52">
              <w:t xml:space="preserve"> </w:t>
            </w:r>
            <w:proofErr w:type="spellStart"/>
            <w:r w:rsidRPr="00F04B52">
              <w:rPr>
                <w:rFonts w:ascii="Malgun Gothic" w:eastAsia="Malgun Gothic" w:hAnsi="Malgun Gothic" w:cs="Malgun Gothic" w:hint="eastAsia"/>
              </w:rPr>
              <w:t>필요할</w:t>
            </w:r>
            <w:proofErr w:type="spellEnd"/>
            <w:r w:rsidRPr="00F04B52">
              <w:t xml:space="preserve"> </w:t>
            </w:r>
            <w:proofErr w:type="spellStart"/>
            <w:r w:rsidRPr="00F04B52">
              <w:rPr>
                <w:rFonts w:ascii="Malgun Gothic" w:eastAsia="Malgun Gothic" w:hAnsi="Malgun Gothic" w:cs="Malgun Gothic" w:hint="eastAsia"/>
              </w:rPr>
              <w:t>경우</w:t>
            </w:r>
            <w:proofErr w:type="spellEnd"/>
            <w:r w:rsidRPr="00F04B52">
              <w:t xml:space="preserve"> </w:t>
            </w:r>
            <w:proofErr w:type="spellStart"/>
            <w:r w:rsidRPr="00F04B52">
              <w:rPr>
                <w:rFonts w:ascii="Malgun Gothic" w:eastAsia="Malgun Gothic" w:hAnsi="Malgun Gothic" w:cs="Malgun Gothic" w:hint="eastAsia"/>
              </w:rPr>
              <w:t>다음</w:t>
            </w:r>
            <w:proofErr w:type="spellEnd"/>
            <w:r w:rsidRPr="00F04B52">
              <w:t xml:space="preserve"> </w:t>
            </w:r>
            <w:proofErr w:type="spellStart"/>
            <w:r w:rsidRPr="00F04B52">
              <w:rPr>
                <w:rFonts w:ascii="Malgun Gothic" w:eastAsia="Malgun Gothic" w:hAnsi="Malgun Gothic" w:cs="Malgun Gothic" w:hint="eastAsia"/>
              </w:rPr>
              <w:t>번호로</w:t>
            </w:r>
            <w:proofErr w:type="spellEnd"/>
            <w:r w:rsidRPr="00F04B52">
              <w:t xml:space="preserve"> </w:t>
            </w:r>
            <w:proofErr w:type="spellStart"/>
            <w:r w:rsidRPr="00F04B52">
              <w:rPr>
                <w:rFonts w:ascii="Malgun Gothic" w:eastAsia="Malgun Gothic" w:hAnsi="Malgun Gothic" w:cs="Malgun Gothic" w:hint="eastAsia"/>
              </w:rPr>
              <w:t>전화하시기</w:t>
            </w:r>
            <w:proofErr w:type="spellEnd"/>
            <w:r w:rsidRPr="00F04B52">
              <w:t xml:space="preserve"> </w:t>
            </w:r>
            <w:proofErr w:type="spellStart"/>
            <w:r w:rsidRPr="00F04B52">
              <w:rPr>
                <w:rFonts w:ascii="Malgun Gothic" w:eastAsia="Malgun Gothic" w:hAnsi="Malgun Gothic" w:cs="Malgun Gothic" w:hint="eastAsia"/>
              </w:rPr>
              <w:t>바랍니다</w:t>
            </w:r>
            <w:proofErr w:type="spellEnd"/>
            <w:r w:rsidRPr="00F04B52">
              <w:t xml:space="preserve">: </w:t>
            </w:r>
            <w:r w:rsidRPr="00F04B52">
              <w:rPr>
                <w:b/>
                <w:bCs/>
              </w:rPr>
              <w:t>13 14 50</w:t>
            </w:r>
          </w:p>
        </w:tc>
      </w:tr>
      <w:tr w:rsidR="00C5248E" w:rsidRPr="00F04B52" w14:paraId="2340202E" w14:textId="77777777" w:rsidTr="004426E7">
        <w:tc>
          <w:tcPr>
            <w:tcW w:w="2518" w:type="dxa"/>
            <w:vAlign w:val="center"/>
          </w:tcPr>
          <w:p w14:paraId="189EB6E0" w14:textId="77777777" w:rsidR="00C5248E" w:rsidRPr="00F04B52" w:rsidRDefault="00C5248E" w:rsidP="008A3255">
            <w:pPr>
              <w:pStyle w:val="BodyText-MPATemplate"/>
            </w:pPr>
            <w:r w:rsidRPr="00F04B52">
              <w:t>Spanish / Español</w:t>
            </w:r>
          </w:p>
        </w:tc>
        <w:tc>
          <w:tcPr>
            <w:tcW w:w="6498" w:type="dxa"/>
            <w:vAlign w:val="center"/>
          </w:tcPr>
          <w:p w14:paraId="1BDA5D75" w14:textId="77777777" w:rsidR="00C5248E" w:rsidRPr="00F04B52" w:rsidRDefault="00C5248E" w:rsidP="008A3255">
            <w:pPr>
              <w:pStyle w:val="BodyText-MPATemplate"/>
            </w:pPr>
            <w:r w:rsidRPr="00F04B52">
              <w:t xml:space="preserve">Si </w:t>
            </w:r>
            <w:proofErr w:type="spellStart"/>
            <w:r w:rsidRPr="00F04B52">
              <w:t>necesita</w:t>
            </w:r>
            <w:proofErr w:type="spellEnd"/>
            <w:r w:rsidRPr="00F04B52">
              <w:t xml:space="preserve"> un </w:t>
            </w:r>
            <w:proofErr w:type="spellStart"/>
            <w:r w:rsidRPr="00F04B52">
              <w:t>intérprete</w:t>
            </w:r>
            <w:proofErr w:type="spellEnd"/>
            <w:r w:rsidRPr="00F04B52">
              <w:t xml:space="preserve">, </w:t>
            </w:r>
            <w:proofErr w:type="spellStart"/>
            <w:r w:rsidRPr="00F04B52">
              <w:t>llame</w:t>
            </w:r>
            <w:proofErr w:type="spellEnd"/>
            <w:r w:rsidRPr="00F04B52">
              <w:t xml:space="preserve"> al </w:t>
            </w:r>
            <w:r w:rsidRPr="00F04B52">
              <w:rPr>
                <w:b/>
                <w:bCs/>
              </w:rPr>
              <w:t>13 14 50</w:t>
            </w:r>
          </w:p>
        </w:tc>
      </w:tr>
      <w:tr w:rsidR="00C5248E" w:rsidRPr="00F04B52" w14:paraId="1668261C" w14:textId="77777777" w:rsidTr="004426E7">
        <w:tc>
          <w:tcPr>
            <w:tcW w:w="2518" w:type="dxa"/>
            <w:vAlign w:val="center"/>
          </w:tcPr>
          <w:p w14:paraId="6E1F53E8" w14:textId="77777777" w:rsidR="00C5248E" w:rsidRPr="00F04B52" w:rsidRDefault="00C5248E" w:rsidP="008A3255">
            <w:pPr>
              <w:pStyle w:val="BodyText-MPATemplate"/>
            </w:pPr>
            <w:r w:rsidRPr="00F04B52">
              <w:t>Persian (Farsi) / </w:t>
            </w:r>
            <w:proofErr w:type="spellStart"/>
            <w:r w:rsidRPr="00F04B52">
              <w:rPr>
                <w:rFonts w:ascii="Times New Roman" w:hAnsi="Times New Roman" w:cs="Times New Roman"/>
              </w:rPr>
              <w:t>فارسی</w:t>
            </w:r>
            <w:proofErr w:type="spellEnd"/>
          </w:p>
        </w:tc>
        <w:tc>
          <w:tcPr>
            <w:tcW w:w="6498" w:type="dxa"/>
            <w:vAlign w:val="center"/>
          </w:tcPr>
          <w:p w14:paraId="42E2EB42" w14:textId="77777777" w:rsidR="00C5248E" w:rsidRPr="00F04B52" w:rsidRDefault="00C5248E" w:rsidP="008A3255">
            <w:pPr>
              <w:pStyle w:val="BodyText-MPATemplate"/>
            </w:pPr>
            <w:proofErr w:type="spellStart"/>
            <w:r w:rsidRPr="00F04B52">
              <w:rPr>
                <w:rFonts w:ascii="Times New Roman" w:hAnsi="Times New Roman" w:cs="Times New Roman"/>
              </w:rPr>
              <w:t>اگر</w:t>
            </w:r>
            <w:proofErr w:type="spellEnd"/>
            <w:r w:rsidRPr="00F04B52">
              <w:t xml:space="preserve"> </w:t>
            </w:r>
            <w:proofErr w:type="spellStart"/>
            <w:r w:rsidRPr="00F04B52">
              <w:rPr>
                <w:rFonts w:ascii="Times New Roman" w:hAnsi="Times New Roman" w:cs="Times New Roman"/>
              </w:rPr>
              <w:t>به</w:t>
            </w:r>
            <w:proofErr w:type="spellEnd"/>
            <w:r w:rsidRPr="00F04B52">
              <w:t xml:space="preserve"> </w:t>
            </w:r>
            <w:proofErr w:type="spellStart"/>
            <w:r w:rsidRPr="00F04B52">
              <w:rPr>
                <w:rFonts w:ascii="Times New Roman" w:hAnsi="Times New Roman" w:cs="Times New Roman"/>
              </w:rPr>
              <w:t>مترجم</w:t>
            </w:r>
            <w:proofErr w:type="spellEnd"/>
            <w:r w:rsidRPr="00F04B52">
              <w:t xml:space="preserve"> </w:t>
            </w:r>
            <w:proofErr w:type="spellStart"/>
            <w:r w:rsidRPr="00F04B52">
              <w:rPr>
                <w:rFonts w:ascii="Times New Roman" w:hAnsi="Times New Roman" w:cs="Times New Roman"/>
              </w:rPr>
              <w:t>نیاز</w:t>
            </w:r>
            <w:proofErr w:type="spellEnd"/>
            <w:r w:rsidRPr="00F04B52">
              <w:t xml:space="preserve"> </w:t>
            </w:r>
            <w:proofErr w:type="spellStart"/>
            <w:r w:rsidRPr="00F04B52">
              <w:rPr>
                <w:rFonts w:ascii="Times New Roman" w:hAnsi="Times New Roman" w:cs="Times New Roman"/>
              </w:rPr>
              <w:t>دارید</w:t>
            </w:r>
            <w:proofErr w:type="spellEnd"/>
            <w:r w:rsidRPr="00F04B52">
              <w:rPr>
                <w:rFonts w:ascii="Times New Roman" w:hAnsi="Times New Roman" w:cs="Times New Roman"/>
              </w:rPr>
              <w:t>،</w:t>
            </w:r>
            <w:r w:rsidRPr="00F04B52">
              <w:t xml:space="preserve"> </w:t>
            </w:r>
            <w:proofErr w:type="spellStart"/>
            <w:r w:rsidRPr="00F04B52">
              <w:rPr>
                <w:rFonts w:ascii="Times New Roman" w:hAnsi="Times New Roman" w:cs="Times New Roman"/>
              </w:rPr>
              <w:t>لطفاً</w:t>
            </w:r>
            <w:proofErr w:type="spellEnd"/>
            <w:r w:rsidRPr="00F04B52">
              <w:t xml:space="preserve"> </w:t>
            </w:r>
            <w:proofErr w:type="spellStart"/>
            <w:r w:rsidRPr="00F04B52">
              <w:rPr>
                <w:rFonts w:ascii="Times New Roman" w:hAnsi="Times New Roman" w:cs="Times New Roman"/>
              </w:rPr>
              <w:t>به</w:t>
            </w:r>
            <w:proofErr w:type="spellEnd"/>
            <w:r w:rsidRPr="00F04B52">
              <w:t xml:space="preserve"> </w:t>
            </w:r>
            <w:proofErr w:type="spellStart"/>
            <w:r w:rsidRPr="00F04B52">
              <w:rPr>
                <w:rFonts w:ascii="Times New Roman" w:hAnsi="Times New Roman" w:cs="Times New Roman"/>
              </w:rPr>
              <w:t>این</w:t>
            </w:r>
            <w:proofErr w:type="spellEnd"/>
            <w:r w:rsidRPr="00F04B52">
              <w:t xml:space="preserve"> </w:t>
            </w:r>
            <w:proofErr w:type="spellStart"/>
            <w:r w:rsidRPr="00F04B52">
              <w:rPr>
                <w:rFonts w:ascii="Times New Roman" w:hAnsi="Times New Roman" w:cs="Times New Roman"/>
              </w:rPr>
              <w:t>شماره</w:t>
            </w:r>
            <w:proofErr w:type="spellEnd"/>
            <w:r w:rsidRPr="00F04B52">
              <w:t xml:space="preserve"> </w:t>
            </w:r>
            <w:proofErr w:type="spellStart"/>
            <w:r w:rsidRPr="00F04B52">
              <w:rPr>
                <w:rFonts w:ascii="Times New Roman" w:hAnsi="Times New Roman" w:cs="Times New Roman"/>
              </w:rPr>
              <w:t>تلفن</w:t>
            </w:r>
            <w:proofErr w:type="spellEnd"/>
            <w:r w:rsidRPr="00F04B52">
              <w:t xml:space="preserve"> </w:t>
            </w:r>
            <w:proofErr w:type="spellStart"/>
            <w:r w:rsidRPr="00F04B52">
              <w:rPr>
                <w:rFonts w:ascii="Times New Roman" w:hAnsi="Times New Roman" w:cs="Times New Roman"/>
              </w:rPr>
              <w:t>کنید</w:t>
            </w:r>
            <w:proofErr w:type="spellEnd"/>
            <w:r w:rsidRPr="00F04B52">
              <w:t xml:space="preserve">: </w:t>
            </w:r>
            <w:r w:rsidRPr="00F04B52">
              <w:rPr>
                <w:b/>
                <w:bCs/>
              </w:rPr>
              <w:t>50 14 13</w:t>
            </w:r>
          </w:p>
        </w:tc>
      </w:tr>
      <w:tr w:rsidR="00C5248E" w:rsidRPr="00F04B52" w14:paraId="41F2ECD3" w14:textId="77777777" w:rsidTr="004426E7">
        <w:tc>
          <w:tcPr>
            <w:tcW w:w="2518" w:type="dxa"/>
            <w:vAlign w:val="center"/>
          </w:tcPr>
          <w:p w14:paraId="348ABF90" w14:textId="77777777" w:rsidR="00C5248E" w:rsidRPr="00F04B52" w:rsidRDefault="00C5248E" w:rsidP="008A3255">
            <w:pPr>
              <w:pStyle w:val="BodyText-MPATemplate"/>
            </w:pPr>
            <w:r w:rsidRPr="00F04B52">
              <w:t xml:space="preserve">Dari / </w:t>
            </w:r>
            <w:proofErr w:type="spellStart"/>
            <w:r w:rsidRPr="00F04B52">
              <w:rPr>
                <w:rFonts w:ascii="Times New Roman" w:hAnsi="Times New Roman" w:cs="Times New Roman"/>
              </w:rPr>
              <w:t>دری</w:t>
            </w:r>
            <w:proofErr w:type="spellEnd"/>
          </w:p>
        </w:tc>
        <w:tc>
          <w:tcPr>
            <w:tcW w:w="6498" w:type="dxa"/>
            <w:vAlign w:val="center"/>
          </w:tcPr>
          <w:p w14:paraId="49E3C46A" w14:textId="77777777" w:rsidR="00C5248E" w:rsidRPr="00F04B52" w:rsidRDefault="00C5248E" w:rsidP="008A3255">
            <w:pPr>
              <w:pStyle w:val="BodyText-MPATemplate"/>
            </w:pPr>
            <w:proofErr w:type="spellStart"/>
            <w:r w:rsidRPr="00F04B52">
              <w:rPr>
                <w:rFonts w:ascii="Times New Roman" w:hAnsi="Times New Roman" w:cs="Times New Roman"/>
              </w:rPr>
              <w:t>اگر</w:t>
            </w:r>
            <w:proofErr w:type="spellEnd"/>
            <w:r w:rsidRPr="00F04B52">
              <w:t xml:space="preserve"> </w:t>
            </w:r>
            <w:proofErr w:type="spellStart"/>
            <w:r w:rsidRPr="00F04B52">
              <w:rPr>
                <w:rFonts w:ascii="Times New Roman" w:hAnsi="Times New Roman" w:cs="Times New Roman"/>
              </w:rPr>
              <w:t>به</w:t>
            </w:r>
            <w:proofErr w:type="spellEnd"/>
            <w:r w:rsidRPr="00F04B52">
              <w:t xml:space="preserve"> </w:t>
            </w:r>
            <w:proofErr w:type="spellStart"/>
            <w:r w:rsidRPr="00F04B52">
              <w:rPr>
                <w:rFonts w:ascii="Times New Roman" w:hAnsi="Times New Roman" w:cs="Times New Roman"/>
              </w:rPr>
              <w:t>یک</w:t>
            </w:r>
            <w:proofErr w:type="spellEnd"/>
            <w:r w:rsidRPr="00F04B52">
              <w:t xml:space="preserve"> </w:t>
            </w:r>
            <w:proofErr w:type="spellStart"/>
            <w:r w:rsidRPr="00F04B52">
              <w:rPr>
                <w:rFonts w:ascii="Times New Roman" w:hAnsi="Times New Roman" w:cs="Times New Roman"/>
              </w:rPr>
              <w:t>ترجمان</w:t>
            </w:r>
            <w:proofErr w:type="spellEnd"/>
            <w:r w:rsidRPr="00F04B52">
              <w:t xml:space="preserve"> </w:t>
            </w:r>
            <w:proofErr w:type="spellStart"/>
            <w:r w:rsidRPr="00F04B52">
              <w:rPr>
                <w:rFonts w:ascii="Times New Roman" w:hAnsi="Times New Roman" w:cs="Times New Roman"/>
              </w:rPr>
              <w:t>شفاهی</w:t>
            </w:r>
            <w:proofErr w:type="spellEnd"/>
            <w:r w:rsidRPr="00F04B52">
              <w:t xml:space="preserve"> </w:t>
            </w:r>
            <w:proofErr w:type="spellStart"/>
            <w:r w:rsidRPr="00F04B52">
              <w:rPr>
                <w:rFonts w:ascii="Times New Roman" w:hAnsi="Times New Roman" w:cs="Times New Roman"/>
              </w:rPr>
              <w:t>نیاز</w:t>
            </w:r>
            <w:proofErr w:type="spellEnd"/>
            <w:r w:rsidRPr="00F04B52">
              <w:t xml:space="preserve"> </w:t>
            </w:r>
            <w:proofErr w:type="spellStart"/>
            <w:r w:rsidRPr="00F04B52">
              <w:rPr>
                <w:rFonts w:ascii="Times New Roman" w:hAnsi="Times New Roman" w:cs="Times New Roman"/>
              </w:rPr>
              <w:t>دارید</w:t>
            </w:r>
            <w:proofErr w:type="spellEnd"/>
            <w:r w:rsidRPr="00F04B52">
              <w:t xml:space="preserve"> </w:t>
            </w:r>
            <w:proofErr w:type="spellStart"/>
            <w:r w:rsidRPr="00F04B52">
              <w:rPr>
                <w:rFonts w:ascii="Times New Roman" w:hAnsi="Times New Roman" w:cs="Times New Roman"/>
              </w:rPr>
              <w:t>لطفاً</w:t>
            </w:r>
            <w:proofErr w:type="spellEnd"/>
            <w:r w:rsidRPr="00F04B52">
              <w:t xml:space="preserve"> </w:t>
            </w:r>
            <w:proofErr w:type="spellStart"/>
            <w:r w:rsidRPr="00F04B52">
              <w:rPr>
                <w:rFonts w:ascii="Times New Roman" w:hAnsi="Times New Roman" w:cs="Times New Roman"/>
              </w:rPr>
              <w:t>به</w:t>
            </w:r>
            <w:proofErr w:type="spellEnd"/>
            <w:r w:rsidRPr="00F04B52">
              <w:t xml:space="preserve"> </w:t>
            </w:r>
            <w:proofErr w:type="spellStart"/>
            <w:r w:rsidRPr="00F04B52">
              <w:rPr>
                <w:rFonts w:ascii="Times New Roman" w:hAnsi="Times New Roman" w:cs="Times New Roman"/>
              </w:rPr>
              <w:t>شمارۀ</w:t>
            </w:r>
            <w:proofErr w:type="spellEnd"/>
            <w:r w:rsidRPr="00F04B52">
              <w:t xml:space="preserve"> </w:t>
            </w:r>
            <w:r w:rsidRPr="00F04B52">
              <w:rPr>
                <w:b/>
                <w:bCs/>
              </w:rPr>
              <w:t>131450</w:t>
            </w:r>
            <w:r w:rsidRPr="00F04B52">
              <w:t xml:space="preserve"> </w:t>
            </w:r>
            <w:proofErr w:type="spellStart"/>
            <w:r w:rsidRPr="00F04B52">
              <w:rPr>
                <w:rFonts w:ascii="Times New Roman" w:hAnsi="Times New Roman" w:cs="Times New Roman"/>
              </w:rPr>
              <w:t>زنگ</w:t>
            </w:r>
            <w:proofErr w:type="spellEnd"/>
            <w:r w:rsidRPr="00F04B52">
              <w:t xml:space="preserve"> </w:t>
            </w:r>
            <w:proofErr w:type="spellStart"/>
            <w:r w:rsidRPr="00F04B52">
              <w:rPr>
                <w:rFonts w:ascii="Times New Roman" w:hAnsi="Times New Roman" w:cs="Times New Roman"/>
              </w:rPr>
              <w:t>بزنید</w:t>
            </w:r>
            <w:proofErr w:type="spellEnd"/>
            <w:r w:rsidRPr="00F04B52">
              <w:t>.</w:t>
            </w:r>
          </w:p>
        </w:tc>
      </w:tr>
      <w:tr w:rsidR="00C5248E" w:rsidRPr="00F04B52" w14:paraId="1609BBD0" w14:textId="77777777" w:rsidTr="004426E7">
        <w:tc>
          <w:tcPr>
            <w:tcW w:w="2518" w:type="dxa"/>
            <w:vAlign w:val="center"/>
          </w:tcPr>
          <w:p w14:paraId="1F743E16" w14:textId="77777777" w:rsidR="00C5248E" w:rsidRPr="00F04B52" w:rsidRDefault="00C5248E" w:rsidP="008A3255">
            <w:pPr>
              <w:pStyle w:val="BodyText-MPATemplate"/>
            </w:pPr>
            <w:r w:rsidRPr="00F04B52">
              <w:t>Punjabi / </w:t>
            </w:r>
            <w:proofErr w:type="spellStart"/>
            <w:r w:rsidRPr="00F04B52">
              <w:rPr>
                <w:rFonts w:ascii="Nirmala UI" w:hAnsi="Nirmala UI" w:cs="Nirmala UI"/>
              </w:rPr>
              <w:t>ਪੰਜਾਬੀ</w:t>
            </w:r>
            <w:proofErr w:type="spellEnd"/>
          </w:p>
        </w:tc>
        <w:tc>
          <w:tcPr>
            <w:tcW w:w="6498" w:type="dxa"/>
            <w:vAlign w:val="center"/>
          </w:tcPr>
          <w:p w14:paraId="497E86E4" w14:textId="77777777" w:rsidR="00C5248E" w:rsidRPr="00F04B52" w:rsidRDefault="00C5248E" w:rsidP="008A3255">
            <w:pPr>
              <w:pStyle w:val="BodyText-MPATemplate"/>
            </w:pPr>
            <w:proofErr w:type="spellStart"/>
            <w:r w:rsidRPr="00F04B52">
              <w:rPr>
                <w:rFonts w:ascii="Nirmala UI" w:hAnsi="Nirmala UI" w:cs="Nirmala UI"/>
              </w:rPr>
              <w:t>ਜੇਕਰ</w:t>
            </w:r>
            <w:proofErr w:type="spellEnd"/>
            <w:r w:rsidRPr="00F04B52">
              <w:t xml:space="preserve"> </w:t>
            </w:r>
            <w:proofErr w:type="spellStart"/>
            <w:r w:rsidRPr="00F04B52">
              <w:rPr>
                <w:rFonts w:ascii="Nirmala UI" w:hAnsi="Nirmala UI" w:cs="Nirmala UI"/>
              </w:rPr>
              <w:t>ਤੁਹਾਨੂੰ</w:t>
            </w:r>
            <w:proofErr w:type="spellEnd"/>
            <w:r w:rsidRPr="00F04B52">
              <w:t xml:space="preserve"> </w:t>
            </w:r>
            <w:proofErr w:type="spellStart"/>
            <w:r w:rsidRPr="00F04B52">
              <w:rPr>
                <w:rFonts w:ascii="Nirmala UI" w:hAnsi="Nirmala UI" w:cs="Nirmala UI"/>
              </w:rPr>
              <w:t>ਕਿਸੇ</w:t>
            </w:r>
            <w:proofErr w:type="spellEnd"/>
            <w:r w:rsidRPr="00F04B52">
              <w:t xml:space="preserve"> </w:t>
            </w:r>
            <w:proofErr w:type="spellStart"/>
            <w:r w:rsidRPr="00F04B52">
              <w:rPr>
                <w:rFonts w:ascii="Nirmala UI" w:hAnsi="Nirmala UI" w:cs="Nirmala UI"/>
              </w:rPr>
              <w:t>ਦੁਭਾਸ਼ੀਏ</w:t>
            </w:r>
            <w:proofErr w:type="spellEnd"/>
            <w:r w:rsidRPr="00F04B52">
              <w:t xml:space="preserve"> </w:t>
            </w:r>
            <w:proofErr w:type="spellStart"/>
            <w:r w:rsidRPr="00F04B52">
              <w:rPr>
                <w:rFonts w:ascii="Nirmala UI" w:hAnsi="Nirmala UI" w:cs="Nirmala UI"/>
              </w:rPr>
              <w:t>ਦੀ</w:t>
            </w:r>
            <w:proofErr w:type="spellEnd"/>
            <w:r w:rsidRPr="00F04B52">
              <w:t xml:space="preserve"> </w:t>
            </w:r>
            <w:proofErr w:type="spellStart"/>
            <w:r w:rsidRPr="00F04B52">
              <w:rPr>
                <w:rFonts w:ascii="Nirmala UI" w:hAnsi="Nirmala UI" w:cs="Nirmala UI"/>
              </w:rPr>
              <w:t>ਲੋੜ</w:t>
            </w:r>
            <w:proofErr w:type="spellEnd"/>
            <w:r w:rsidRPr="00F04B52">
              <w:t xml:space="preserve"> </w:t>
            </w:r>
            <w:proofErr w:type="spellStart"/>
            <w:r w:rsidRPr="00F04B52">
              <w:rPr>
                <w:rFonts w:ascii="Nirmala UI" w:hAnsi="Nirmala UI" w:cs="Nirmala UI"/>
              </w:rPr>
              <w:t>ਹੈ</w:t>
            </w:r>
            <w:proofErr w:type="spellEnd"/>
            <w:r w:rsidRPr="00F04B52">
              <w:t xml:space="preserve"> </w:t>
            </w:r>
            <w:proofErr w:type="spellStart"/>
            <w:r w:rsidRPr="00F04B52">
              <w:rPr>
                <w:rFonts w:ascii="Nirmala UI" w:hAnsi="Nirmala UI" w:cs="Nirmala UI"/>
              </w:rPr>
              <w:t>ਤਾਂ</w:t>
            </w:r>
            <w:proofErr w:type="spellEnd"/>
            <w:r w:rsidRPr="00F04B52">
              <w:t xml:space="preserve"> </w:t>
            </w:r>
            <w:proofErr w:type="spellStart"/>
            <w:r w:rsidRPr="00F04B52">
              <w:rPr>
                <w:rFonts w:ascii="Nirmala UI" w:hAnsi="Nirmala UI" w:cs="Nirmala UI"/>
              </w:rPr>
              <w:t>ਕਿਰਪਾ</w:t>
            </w:r>
            <w:proofErr w:type="spellEnd"/>
            <w:r w:rsidRPr="00F04B52">
              <w:t xml:space="preserve"> </w:t>
            </w:r>
            <w:proofErr w:type="spellStart"/>
            <w:r w:rsidRPr="00F04B52">
              <w:rPr>
                <w:rFonts w:ascii="Nirmala UI" w:hAnsi="Nirmala UI" w:cs="Nirmala UI"/>
              </w:rPr>
              <w:t>ਕਰਕੇ</w:t>
            </w:r>
            <w:proofErr w:type="spellEnd"/>
            <w:r w:rsidRPr="00F04B52">
              <w:t xml:space="preserve"> </w:t>
            </w:r>
            <w:proofErr w:type="spellStart"/>
            <w:r w:rsidRPr="00F04B52">
              <w:rPr>
                <w:rFonts w:ascii="Nirmala UI" w:hAnsi="Nirmala UI" w:cs="Nirmala UI"/>
              </w:rPr>
              <w:t>ਫੋਨ</w:t>
            </w:r>
            <w:proofErr w:type="spellEnd"/>
            <w:r w:rsidRPr="00F04B52">
              <w:t xml:space="preserve"> </w:t>
            </w:r>
            <w:proofErr w:type="spellStart"/>
            <w:r w:rsidRPr="00F04B52">
              <w:rPr>
                <w:rFonts w:ascii="Nirmala UI" w:hAnsi="Nirmala UI" w:cs="Nirmala UI"/>
              </w:rPr>
              <w:t>ਕਰੋ</w:t>
            </w:r>
            <w:proofErr w:type="spellEnd"/>
            <w:r w:rsidRPr="00F04B52">
              <w:t xml:space="preserve">: </w:t>
            </w:r>
            <w:r w:rsidRPr="00F04B52">
              <w:rPr>
                <w:b/>
                <w:bCs/>
              </w:rPr>
              <w:t>13 14 50</w:t>
            </w:r>
          </w:p>
        </w:tc>
      </w:tr>
      <w:tr w:rsidR="00C5248E" w:rsidRPr="00F04B52" w14:paraId="314289AE" w14:textId="77777777" w:rsidTr="004426E7">
        <w:tc>
          <w:tcPr>
            <w:tcW w:w="2518" w:type="dxa"/>
            <w:vAlign w:val="center"/>
          </w:tcPr>
          <w:p w14:paraId="0E76CC05" w14:textId="77777777" w:rsidR="00C5248E" w:rsidRPr="00F04B52" w:rsidRDefault="00C5248E" w:rsidP="008A3255">
            <w:pPr>
              <w:pStyle w:val="BodyText-MPATemplate"/>
            </w:pPr>
            <w:r w:rsidRPr="00F04B52">
              <w:t>Tamil / </w:t>
            </w:r>
            <w:proofErr w:type="spellStart"/>
            <w:r w:rsidRPr="00F04B52">
              <w:rPr>
                <w:rFonts w:ascii="Nirmala UI" w:hAnsi="Nirmala UI" w:cs="Nirmala UI"/>
              </w:rPr>
              <w:t>தமிழ்</w:t>
            </w:r>
            <w:proofErr w:type="spellEnd"/>
          </w:p>
        </w:tc>
        <w:tc>
          <w:tcPr>
            <w:tcW w:w="6498" w:type="dxa"/>
            <w:vAlign w:val="center"/>
          </w:tcPr>
          <w:p w14:paraId="7E7D8ACB" w14:textId="77777777" w:rsidR="00C5248E" w:rsidRPr="00F04B52" w:rsidRDefault="00C5248E" w:rsidP="008A3255">
            <w:pPr>
              <w:pStyle w:val="BodyText-MPATemplate"/>
            </w:pPr>
            <w:proofErr w:type="spellStart"/>
            <w:r w:rsidRPr="00F04B52">
              <w:rPr>
                <w:rFonts w:ascii="Nirmala UI" w:hAnsi="Nirmala UI" w:cs="Nirmala UI"/>
              </w:rPr>
              <w:t>உங்களுக்கு</w:t>
            </w:r>
            <w:proofErr w:type="spellEnd"/>
            <w:r w:rsidRPr="00F04B52">
              <w:t xml:space="preserve"> </w:t>
            </w:r>
            <w:proofErr w:type="spellStart"/>
            <w:r w:rsidRPr="00F04B52">
              <w:rPr>
                <w:rFonts w:ascii="Nirmala UI" w:hAnsi="Nirmala UI" w:cs="Nirmala UI"/>
              </w:rPr>
              <w:t>மொழிபெயர்த்துரைப்பாளர்</w:t>
            </w:r>
            <w:proofErr w:type="spellEnd"/>
            <w:r w:rsidRPr="00F04B52">
              <w:t xml:space="preserve"> </w:t>
            </w:r>
            <w:proofErr w:type="spellStart"/>
            <w:r w:rsidRPr="00F04B52">
              <w:rPr>
                <w:rFonts w:ascii="Nirmala UI" w:hAnsi="Nirmala UI" w:cs="Nirmala UI"/>
              </w:rPr>
              <w:t>ஒருவர்</w:t>
            </w:r>
            <w:proofErr w:type="spellEnd"/>
            <w:r w:rsidRPr="00F04B52">
              <w:t xml:space="preserve"> </w:t>
            </w:r>
            <w:proofErr w:type="spellStart"/>
            <w:r w:rsidRPr="00F04B52">
              <w:rPr>
                <w:rFonts w:ascii="Nirmala UI" w:hAnsi="Nirmala UI" w:cs="Nirmala UI"/>
              </w:rPr>
              <w:t>தேவைப்பட்டால்</w:t>
            </w:r>
            <w:proofErr w:type="spellEnd"/>
            <w:r w:rsidRPr="00F04B52">
              <w:t xml:space="preserve"> </w:t>
            </w:r>
            <w:r w:rsidRPr="00F04B52">
              <w:rPr>
                <w:b/>
                <w:bCs/>
              </w:rPr>
              <w:t>13 14 50</w:t>
            </w:r>
            <w:r w:rsidRPr="00F04B52">
              <w:t xml:space="preserve"> </w:t>
            </w:r>
            <w:proofErr w:type="spellStart"/>
            <w:r w:rsidRPr="00F04B52">
              <w:rPr>
                <w:rFonts w:ascii="Nirmala UI" w:hAnsi="Nirmala UI" w:cs="Nirmala UI"/>
              </w:rPr>
              <w:t>என்ற</w:t>
            </w:r>
            <w:proofErr w:type="spellEnd"/>
            <w:r w:rsidRPr="00F04B52">
              <w:t xml:space="preserve"> </w:t>
            </w:r>
            <w:proofErr w:type="spellStart"/>
            <w:r w:rsidRPr="00F04B52">
              <w:rPr>
                <w:rFonts w:ascii="Nirmala UI" w:hAnsi="Nirmala UI" w:cs="Nirmala UI"/>
              </w:rPr>
              <w:t>எண்ணை</w:t>
            </w:r>
            <w:proofErr w:type="spellEnd"/>
            <w:r w:rsidRPr="00F04B52">
              <w:t xml:space="preserve"> </w:t>
            </w:r>
            <w:proofErr w:type="spellStart"/>
            <w:r w:rsidRPr="00F04B52">
              <w:rPr>
                <w:rFonts w:ascii="Nirmala UI" w:hAnsi="Nirmala UI" w:cs="Nirmala UI"/>
              </w:rPr>
              <w:t>அழைக்கவும்</w:t>
            </w:r>
            <w:proofErr w:type="spellEnd"/>
          </w:p>
        </w:tc>
      </w:tr>
      <w:tr w:rsidR="00C5248E" w:rsidRPr="00F04B52" w14:paraId="4F37D192" w14:textId="77777777" w:rsidTr="004426E7">
        <w:tc>
          <w:tcPr>
            <w:tcW w:w="2518" w:type="dxa"/>
            <w:vAlign w:val="center"/>
          </w:tcPr>
          <w:p w14:paraId="60A89C78" w14:textId="77777777" w:rsidR="00C5248E" w:rsidRPr="00F04B52" w:rsidRDefault="00C5248E" w:rsidP="008A3255">
            <w:pPr>
              <w:pStyle w:val="BodyText-MPATemplate"/>
            </w:pPr>
            <w:r w:rsidRPr="00F04B52">
              <w:t>Greek / </w:t>
            </w:r>
            <w:proofErr w:type="spellStart"/>
            <w:r w:rsidRPr="00F04B52">
              <w:rPr>
                <w:rFonts w:ascii="Cambria" w:hAnsi="Cambria" w:cs="Cambria"/>
              </w:rPr>
              <w:t>Ελληνικά</w:t>
            </w:r>
            <w:proofErr w:type="spellEnd"/>
          </w:p>
        </w:tc>
        <w:tc>
          <w:tcPr>
            <w:tcW w:w="6498" w:type="dxa"/>
            <w:vAlign w:val="center"/>
          </w:tcPr>
          <w:p w14:paraId="3F8793A4" w14:textId="77777777" w:rsidR="00C5248E" w:rsidRPr="00F04B52" w:rsidRDefault="00C5248E" w:rsidP="008A3255">
            <w:pPr>
              <w:pStyle w:val="BodyText-MPATemplate"/>
            </w:pPr>
            <w:proofErr w:type="spellStart"/>
            <w:r w:rsidRPr="00F04B52">
              <w:rPr>
                <w:rFonts w:ascii="Cambria" w:hAnsi="Cambria" w:cs="Cambria"/>
              </w:rPr>
              <w:t>Αν</w:t>
            </w:r>
            <w:proofErr w:type="spellEnd"/>
            <w:r w:rsidRPr="00F04B52">
              <w:t xml:space="preserve"> </w:t>
            </w:r>
            <w:proofErr w:type="spellStart"/>
            <w:r w:rsidRPr="00F04B52">
              <w:rPr>
                <w:rFonts w:ascii="Cambria" w:hAnsi="Cambria" w:cs="Cambria"/>
              </w:rPr>
              <w:t>χρειάζεστε</w:t>
            </w:r>
            <w:proofErr w:type="spellEnd"/>
            <w:r w:rsidRPr="00F04B52">
              <w:t xml:space="preserve"> </w:t>
            </w:r>
            <w:proofErr w:type="spellStart"/>
            <w:r w:rsidRPr="00F04B52">
              <w:rPr>
                <w:rFonts w:ascii="Cambria" w:hAnsi="Cambria" w:cs="Cambria"/>
              </w:rPr>
              <w:t>διερ</w:t>
            </w:r>
            <w:r w:rsidRPr="00F04B52">
              <w:rPr>
                <w:rFonts w:cs="Montserrat Light"/>
              </w:rPr>
              <w:t>μ</w:t>
            </w:r>
            <w:r w:rsidRPr="00F04B52">
              <w:rPr>
                <w:rFonts w:ascii="Cambria" w:hAnsi="Cambria" w:cs="Cambria"/>
              </w:rPr>
              <w:t>ηνέ</w:t>
            </w:r>
            <w:proofErr w:type="spellEnd"/>
            <w:r w:rsidRPr="00F04B52">
              <w:rPr>
                <w:rFonts w:ascii="Cambria" w:hAnsi="Cambria" w:cs="Cambria"/>
              </w:rPr>
              <w:t>α</w:t>
            </w:r>
            <w:r w:rsidRPr="00F04B52">
              <w:t xml:space="preserve">, </w:t>
            </w:r>
            <w:proofErr w:type="spellStart"/>
            <w:r w:rsidRPr="00F04B52">
              <w:rPr>
                <w:rFonts w:ascii="Cambria" w:hAnsi="Cambria" w:cs="Cambria"/>
              </w:rPr>
              <w:t>τηλεφωνήστε</w:t>
            </w:r>
            <w:proofErr w:type="spellEnd"/>
            <w:r w:rsidRPr="00F04B52">
              <w:t xml:space="preserve">: </w:t>
            </w:r>
            <w:r w:rsidRPr="00F04B52">
              <w:rPr>
                <w:b/>
                <w:bCs/>
              </w:rPr>
              <w:t>13 14 50</w:t>
            </w:r>
          </w:p>
        </w:tc>
      </w:tr>
      <w:tr w:rsidR="00C5248E" w:rsidRPr="00F04B52" w14:paraId="1B1511FD" w14:textId="77777777" w:rsidTr="004426E7">
        <w:tc>
          <w:tcPr>
            <w:tcW w:w="2518" w:type="dxa"/>
            <w:vAlign w:val="center"/>
          </w:tcPr>
          <w:p w14:paraId="2B6FA375" w14:textId="77777777" w:rsidR="00C5248E" w:rsidRPr="00F04B52" w:rsidRDefault="00C5248E" w:rsidP="008A3255">
            <w:pPr>
              <w:pStyle w:val="BodyText-MPATemplate"/>
            </w:pPr>
            <w:r w:rsidRPr="00F04B52">
              <w:t>Italian / Italiano</w:t>
            </w:r>
          </w:p>
        </w:tc>
        <w:tc>
          <w:tcPr>
            <w:tcW w:w="6498" w:type="dxa"/>
            <w:vAlign w:val="center"/>
          </w:tcPr>
          <w:p w14:paraId="74DE9C0A" w14:textId="77777777" w:rsidR="00C5248E" w:rsidRPr="00F04B52" w:rsidRDefault="00C5248E" w:rsidP="008A3255">
            <w:pPr>
              <w:pStyle w:val="BodyText-MPATemplate"/>
            </w:pPr>
            <w:r w:rsidRPr="00F04B52">
              <w:t xml:space="preserve">Se </w:t>
            </w:r>
            <w:proofErr w:type="spellStart"/>
            <w:r w:rsidRPr="00F04B52">
              <w:t>hai</w:t>
            </w:r>
            <w:proofErr w:type="spellEnd"/>
            <w:r w:rsidRPr="00F04B52">
              <w:t xml:space="preserve"> </w:t>
            </w:r>
            <w:proofErr w:type="spellStart"/>
            <w:r w:rsidRPr="00F04B52">
              <w:t>bisogno</w:t>
            </w:r>
            <w:proofErr w:type="spellEnd"/>
            <w:r w:rsidRPr="00F04B52">
              <w:t xml:space="preserve"> di un </w:t>
            </w:r>
            <w:proofErr w:type="spellStart"/>
            <w:r w:rsidRPr="00F04B52">
              <w:t>interprete</w:t>
            </w:r>
            <w:proofErr w:type="spellEnd"/>
            <w:r w:rsidRPr="00F04B52">
              <w:t xml:space="preserve">, </w:t>
            </w:r>
            <w:proofErr w:type="spellStart"/>
            <w:r w:rsidRPr="00F04B52">
              <w:t>chiama</w:t>
            </w:r>
            <w:proofErr w:type="spellEnd"/>
            <w:r w:rsidRPr="00F04B52">
              <w:t xml:space="preserve">: </w:t>
            </w:r>
            <w:r w:rsidRPr="00F04B52">
              <w:rPr>
                <w:b/>
                <w:bCs/>
              </w:rPr>
              <w:t>13 14 50</w:t>
            </w:r>
          </w:p>
        </w:tc>
      </w:tr>
      <w:tr w:rsidR="00C5248E" w:rsidRPr="00F04B52" w14:paraId="7BED049A" w14:textId="77777777" w:rsidTr="004426E7">
        <w:tc>
          <w:tcPr>
            <w:tcW w:w="2518" w:type="dxa"/>
            <w:vAlign w:val="center"/>
          </w:tcPr>
          <w:p w14:paraId="125FCF2F" w14:textId="77777777" w:rsidR="00C5248E" w:rsidRPr="00F04B52" w:rsidRDefault="00C5248E" w:rsidP="008A3255">
            <w:pPr>
              <w:pStyle w:val="BodyText-MPATemplate"/>
            </w:pPr>
            <w:proofErr w:type="spellStart"/>
            <w:r w:rsidRPr="00F04B52">
              <w:t>Hazaragi</w:t>
            </w:r>
            <w:proofErr w:type="spellEnd"/>
            <w:r w:rsidRPr="00F04B52">
              <w:t xml:space="preserve"> /  </w:t>
            </w:r>
            <w:proofErr w:type="spellStart"/>
            <w:r w:rsidRPr="00F04B52">
              <w:rPr>
                <w:rFonts w:ascii="Times New Roman" w:hAnsi="Times New Roman" w:cs="Times New Roman"/>
              </w:rPr>
              <w:t>هزاره</w:t>
            </w:r>
            <w:proofErr w:type="spellEnd"/>
            <w:r w:rsidRPr="00F04B52">
              <w:t xml:space="preserve"> </w:t>
            </w:r>
            <w:proofErr w:type="spellStart"/>
            <w:r w:rsidRPr="00F04B52">
              <w:rPr>
                <w:rFonts w:ascii="Times New Roman" w:hAnsi="Times New Roman" w:cs="Times New Roman"/>
              </w:rPr>
              <w:t>گی</w:t>
            </w:r>
            <w:proofErr w:type="spellEnd"/>
          </w:p>
        </w:tc>
        <w:tc>
          <w:tcPr>
            <w:tcW w:w="6498" w:type="dxa"/>
            <w:vAlign w:val="center"/>
          </w:tcPr>
          <w:p w14:paraId="009C015D" w14:textId="77777777" w:rsidR="00C5248E" w:rsidRPr="00F04B52" w:rsidRDefault="00C5248E" w:rsidP="008A3255">
            <w:pPr>
              <w:pStyle w:val="BodyText-MPATemplate"/>
            </w:pPr>
            <w:proofErr w:type="spellStart"/>
            <w:r w:rsidRPr="00F04B52">
              <w:rPr>
                <w:rFonts w:ascii="Times New Roman" w:hAnsi="Times New Roman" w:cs="Times New Roman"/>
              </w:rPr>
              <w:t>اگه</w:t>
            </w:r>
            <w:proofErr w:type="spellEnd"/>
            <w:r w:rsidRPr="00F04B52">
              <w:t xml:space="preserve"> </w:t>
            </w:r>
            <w:proofErr w:type="spellStart"/>
            <w:r w:rsidRPr="00F04B52">
              <w:rPr>
                <w:rFonts w:ascii="Times New Roman" w:hAnsi="Times New Roman" w:cs="Times New Roman"/>
              </w:rPr>
              <w:t>ده</w:t>
            </w:r>
            <w:proofErr w:type="spellEnd"/>
            <w:r w:rsidRPr="00F04B52">
              <w:t xml:space="preserve"> </w:t>
            </w:r>
            <w:proofErr w:type="spellStart"/>
            <w:r w:rsidRPr="00F04B52">
              <w:rPr>
                <w:rFonts w:ascii="Times New Roman" w:hAnsi="Times New Roman" w:cs="Times New Roman"/>
              </w:rPr>
              <w:t>ترجمان</w:t>
            </w:r>
            <w:proofErr w:type="spellEnd"/>
            <w:r w:rsidRPr="00F04B52">
              <w:t xml:space="preserve"> </w:t>
            </w:r>
            <w:proofErr w:type="spellStart"/>
            <w:r w:rsidRPr="00F04B52">
              <w:rPr>
                <w:rFonts w:ascii="Times New Roman" w:hAnsi="Times New Roman" w:cs="Times New Roman"/>
              </w:rPr>
              <w:t>ضرورت</w:t>
            </w:r>
            <w:proofErr w:type="spellEnd"/>
            <w:r w:rsidRPr="00F04B52">
              <w:t xml:space="preserve"> </w:t>
            </w:r>
            <w:proofErr w:type="spellStart"/>
            <w:r w:rsidRPr="00F04B52">
              <w:rPr>
                <w:rFonts w:ascii="Times New Roman" w:hAnsi="Times New Roman" w:cs="Times New Roman"/>
              </w:rPr>
              <w:t>ده</w:t>
            </w:r>
            <w:proofErr w:type="spellEnd"/>
            <w:r w:rsidRPr="00F04B52">
              <w:t xml:space="preserve"> </w:t>
            </w:r>
            <w:proofErr w:type="spellStart"/>
            <w:r w:rsidRPr="00F04B52">
              <w:rPr>
                <w:rFonts w:ascii="Times New Roman" w:hAnsi="Times New Roman" w:cs="Times New Roman"/>
              </w:rPr>
              <w:t>رید</w:t>
            </w:r>
            <w:proofErr w:type="spellEnd"/>
            <w:r w:rsidRPr="00F04B52">
              <w:rPr>
                <w:rFonts w:ascii="Times New Roman" w:hAnsi="Times New Roman" w:cs="Times New Roman"/>
              </w:rPr>
              <w:t>،</w:t>
            </w:r>
            <w:r w:rsidRPr="00F04B52">
              <w:t xml:space="preserve"> </w:t>
            </w:r>
            <w:proofErr w:type="spellStart"/>
            <w:r w:rsidRPr="00F04B52">
              <w:rPr>
                <w:rFonts w:ascii="Times New Roman" w:hAnsi="Times New Roman" w:cs="Times New Roman"/>
              </w:rPr>
              <w:t>لطفاً</w:t>
            </w:r>
            <w:proofErr w:type="spellEnd"/>
            <w:r w:rsidRPr="00F04B52">
              <w:t xml:space="preserve"> </w:t>
            </w:r>
            <w:proofErr w:type="spellStart"/>
            <w:r w:rsidRPr="00F04B52">
              <w:rPr>
                <w:rFonts w:ascii="Times New Roman" w:hAnsi="Times New Roman" w:cs="Times New Roman"/>
              </w:rPr>
              <w:t>ده</w:t>
            </w:r>
            <w:proofErr w:type="spellEnd"/>
            <w:r w:rsidRPr="00F04B52">
              <w:t xml:space="preserve"> </w:t>
            </w:r>
            <w:proofErr w:type="spellStart"/>
            <w:r w:rsidRPr="00F04B52">
              <w:rPr>
                <w:rFonts w:ascii="Times New Roman" w:hAnsi="Times New Roman" w:cs="Times New Roman"/>
              </w:rPr>
              <w:t>شماره</w:t>
            </w:r>
            <w:proofErr w:type="spellEnd"/>
            <w:r w:rsidRPr="00F04B52">
              <w:t xml:space="preserve"> 50 14 13  </w:t>
            </w:r>
            <w:proofErr w:type="spellStart"/>
            <w:r w:rsidRPr="00F04B52">
              <w:rPr>
                <w:rFonts w:ascii="Times New Roman" w:hAnsi="Times New Roman" w:cs="Times New Roman"/>
              </w:rPr>
              <w:t>تماس</w:t>
            </w:r>
            <w:proofErr w:type="spellEnd"/>
            <w:r w:rsidRPr="00F04B52">
              <w:t xml:space="preserve"> </w:t>
            </w:r>
            <w:proofErr w:type="spellStart"/>
            <w:r w:rsidRPr="00F04B52">
              <w:rPr>
                <w:rFonts w:ascii="Times New Roman" w:hAnsi="Times New Roman" w:cs="Times New Roman"/>
              </w:rPr>
              <w:t>بگیرید</w:t>
            </w:r>
            <w:proofErr w:type="spellEnd"/>
            <w:r w:rsidRPr="00F04B52">
              <w:t>.</w:t>
            </w:r>
          </w:p>
        </w:tc>
      </w:tr>
      <w:tr w:rsidR="00C5248E" w:rsidRPr="00F04B52" w14:paraId="06406CC2" w14:textId="77777777" w:rsidTr="004426E7">
        <w:tc>
          <w:tcPr>
            <w:tcW w:w="2518" w:type="dxa"/>
            <w:vAlign w:val="center"/>
          </w:tcPr>
          <w:p w14:paraId="4ED69483" w14:textId="77777777" w:rsidR="00C5248E" w:rsidRPr="00F04B52" w:rsidRDefault="00C5248E" w:rsidP="008A3255">
            <w:pPr>
              <w:pStyle w:val="BodyText-MPATemplate"/>
            </w:pPr>
            <w:r w:rsidRPr="00F04B52">
              <w:t xml:space="preserve">Thai / </w:t>
            </w:r>
            <w:proofErr w:type="spellStart"/>
            <w:r w:rsidRPr="00F04B52">
              <w:rPr>
                <w:rFonts w:ascii="Leelawadee UI" w:hAnsi="Leelawadee UI" w:cs="Leelawadee UI"/>
              </w:rPr>
              <w:t>ภาษาไทย</w:t>
            </w:r>
            <w:proofErr w:type="spellEnd"/>
          </w:p>
        </w:tc>
        <w:tc>
          <w:tcPr>
            <w:tcW w:w="6498" w:type="dxa"/>
            <w:vAlign w:val="center"/>
          </w:tcPr>
          <w:p w14:paraId="190C41AE" w14:textId="77777777" w:rsidR="00C5248E" w:rsidRPr="00F04B52" w:rsidRDefault="00C5248E" w:rsidP="008A3255">
            <w:pPr>
              <w:pStyle w:val="BodyText-MPATemplate"/>
            </w:pPr>
            <w:proofErr w:type="spellStart"/>
            <w:r w:rsidRPr="00F04B52">
              <w:rPr>
                <w:rFonts w:ascii="Leelawadee UI" w:hAnsi="Leelawadee UI" w:cs="Leelawadee UI"/>
              </w:rPr>
              <w:t>หากคุณต้องการล่าม</w:t>
            </w:r>
            <w:proofErr w:type="spellEnd"/>
            <w:r w:rsidRPr="00F04B52">
              <w:t xml:space="preserve"> </w:t>
            </w:r>
            <w:proofErr w:type="spellStart"/>
            <w:r w:rsidRPr="00F04B52">
              <w:rPr>
                <w:rFonts w:ascii="Leelawadee UI" w:hAnsi="Leelawadee UI" w:cs="Leelawadee UI"/>
              </w:rPr>
              <w:t>กรุณาโทรไปที่</w:t>
            </w:r>
            <w:proofErr w:type="spellEnd"/>
            <w:r w:rsidRPr="00F04B52">
              <w:t xml:space="preserve"> 13 14 50</w:t>
            </w:r>
          </w:p>
        </w:tc>
      </w:tr>
      <w:tr w:rsidR="00C5248E" w:rsidRPr="00F04B52" w14:paraId="3C7296B9" w14:textId="77777777" w:rsidTr="004426E7">
        <w:tc>
          <w:tcPr>
            <w:tcW w:w="2518" w:type="dxa"/>
            <w:vAlign w:val="center"/>
          </w:tcPr>
          <w:p w14:paraId="7098F8F5" w14:textId="77777777" w:rsidR="00C5248E" w:rsidRPr="00F04B52" w:rsidRDefault="00C5248E" w:rsidP="008A3255">
            <w:pPr>
              <w:pStyle w:val="BodyText-MPATemplate"/>
            </w:pPr>
            <w:r w:rsidRPr="00F04B52">
              <w:t xml:space="preserve">Karen / </w:t>
            </w:r>
            <w:proofErr w:type="spellStart"/>
            <w:r w:rsidRPr="00F04B52">
              <w:rPr>
                <w:rFonts w:ascii="Myanmar Text" w:hAnsi="Myanmar Text" w:cs="Myanmar Text"/>
              </w:rPr>
              <w:t>ကညီကျိ</w:t>
            </w:r>
            <w:proofErr w:type="spellEnd"/>
            <w:r w:rsidRPr="00F04B52">
              <w:rPr>
                <w:rFonts w:ascii="Myanmar Text" w:hAnsi="Myanmar Text" w:cs="Myanmar Text"/>
              </w:rPr>
              <w:t>ၥ်</w:t>
            </w:r>
          </w:p>
        </w:tc>
        <w:tc>
          <w:tcPr>
            <w:tcW w:w="6498" w:type="dxa"/>
            <w:vAlign w:val="center"/>
          </w:tcPr>
          <w:p w14:paraId="3793CED5" w14:textId="77777777" w:rsidR="00C5248E" w:rsidRPr="00F04B52" w:rsidRDefault="00C5248E" w:rsidP="008A3255">
            <w:pPr>
              <w:pStyle w:val="BodyText-MPATemplate"/>
            </w:pPr>
            <w:proofErr w:type="spellStart"/>
            <w:r w:rsidRPr="00F04B52">
              <w:rPr>
                <w:rFonts w:ascii="Myanmar Text" w:hAnsi="Myanmar Text" w:cs="Myanmar Text"/>
              </w:rPr>
              <w:t>ဖဲနမ</w:t>
            </w:r>
            <w:proofErr w:type="spellEnd"/>
            <w:r w:rsidRPr="00F04B52">
              <w:rPr>
                <w:rFonts w:ascii="Myanmar Text" w:hAnsi="Myanmar Text" w:cs="Myanmar Text"/>
              </w:rPr>
              <w:t>့ၢ်</w:t>
            </w:r>
            <w:proofErr w:type="spellStart"/>
            <w:r w:rsidRPr="00F04B52">
              <w:rPr>
                <w:rFonts w:ascii="Myanmar Text" w:hAnsi="Myanmar Text" w:cs="Myanmar Text"/>
              </w:rPr>
              <w:t>လိ</w:t>
            </w:r>
            <w:proofErr w:type="spellEnd"/>
            <w:r w:rsidRPr="00F04B52">
              <w:rPr>
                <w:rFonts w:ascii="Myanmar Text" w:hAnsi="Myanmar Text" w:cs="Myanmar Text"/>
              </w:rPr>
              <w:t>ၣ်ဘၣ်ပှၤ</w:t>
            </w:r>
            <w:proofErr w:type="spellStart"/>
            <w:r w:rsidRPr="00F04B52">
              <w:rPr>
                <w:rFonts w:ascii="Myanmar Text" w:hAnsi="Myanmar Text" w:cs="Myanmar Text"/>
              </w:rPr>
              <w:t>ကတိၤကျိးထံတ</w:t>
            </w:r>
            <w:proofErr w:type="spellEnd"/>
            <w:r w:rsidRPr="00F04B52">
              <w:rPr>
                <w:rFonts w:ascii="Myanmar Text" w:hAnsi="Myanmar Text" w:cs="Myanmar Text"/>
              </w:rPr>
              <w:t>ၢ်တဂၤအခါ၀ံသးစူၤကိးဘၣ်</w:t>
            </w:r>
            <w:r w:rsidRPr="00F04B52">
              <w:t>-</w:t>
            </w:r>
            <w:r w:rsidRPr="00F04B52">
              <w:rPr>
                <w:rFonts w:ascii="Myanmar Text" w:hAnsi="Myanmar Text" w:cs="Myanmar Text"/>
              </w:rPr>
              <w:t>၁၃၁</w:t>
            </w:r>
            <w:r w:rsidRPr="00F04B52">
              <w:t xml:space="preserve"> </w:t>
            </w:r>
            <w:r w:rsidRPr="00F04B52">
              <w:rPr>
                <w:rFonts w:ascii="Myanmar Text" w:hAnsi="Myanmar Text" w:cs="Myanmar Text"/>
              </w:rPr>
              <w:t>၄၅၀</w:t>
            </w:r>
            <w:r w:rsidRPr="00F04B52">
              <w:t xml:space="preserve"> </w:t>
            </w:r>
            <w:proofErr w:type="spellStart"/>
            <w:r w:rsidRPr="00F04B52">
              <w:rPr>
                <w:rFonts w:ascii="Myanmar Text" w:hAnsi="Myanmar Text" w:cs="Myanmar Text"/>
              </w:rPr>
              <w:t>တက</w:t>
            </w:r>
            <w:proofErr w:type="spellEnd"/>
            <w:r w:rsidRPr="00F04B52">
              <w:rPr>
                <w:rFonts w:ascii="Myanmar Text" w:hAnsi="Myanmar Text" w:cs="Myanmar Text"/>
              </w:rPr>
              <w:t>့ၢ်</w:t>
            </w:r>
            <w:r w:rsidRPr="00F04B52">
              <w:t>.</w:t>
            </w:r>
          </w:p>
        </w:tc>
      </w:tr>
    </w:tbl>
    <w:p w14:paraId="130D0CC7" w14:textId="77777777" w:rsidR="00C5248E" w:rsidRPr="002A3FF0" w:rsidRDefault="00C5248E" w:rsidP="008A3255">
      <w:pPr>
        <w:pStyle w:val="BodyText-MPATemplate"/>
      </w:pPr>
    </w:p>
    <w:p w14:paraId="049BB714" w14:textId="0714E7B5" w:rsidR="00C5248E" w:rsidRPr="00041068" w:rsidRDefault="00C5248E" w:rsidP="00041068">
      <w:pPr>
        <w:pStyle w:val="BodyText-MPATemplate"/>
        <w:rPr>
          <w:rStyle w:val="Emphasis"/>
          <w:i w:val="0"/>
          <w:iCs w:val="0"/>
        </w:rPr>
      </w:pPr>
      <w:r w:rsidRPr="002A3FF0">
        <w:t>Telephone and Interpreter Service 13</w:t>
      </w:r>
      <w:r>
        <w:t xml:space="preserve"> </w:t>
      </w:r>
      <w:r w:rsidRPr="002A3FF0">
        <w:t>1</w:t>
      </w:r>
      <w:r>
        <w:t xml:space="preserve">4 </w:t>
      </w:r>
      <w:r w:rsidRPr="002A3FF0">
        <w:t>50 - Canberra and District - 24 hours a day, seven days a week</w:t>
      </w:r>
    </w:p>
    <w:sectPr w:rsidR="00C5248E" w:rsidRPr="00041068" w:rsidSect="00D5221D">
      <w:headerReference w:type="default" r:id="rId25"/>
      <w:footerReference w:type="default" r:id="rId26"/>
      <w:pgSz w:w="11907" w:h="16840" w:code="9"/>
      <w:pgMar w:top="1531" w:right="1531" w:bottom="1247" w:left="153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6077" w14:textId="77777777" w:rsidR="00C82D91" w:rsidRDefault="00C82D91">
      <w:r>
        <w:separator/>
      </w:r>
    </w:p>
  </w:endnote>
  <w:endnote w:type="continuationSeparator" w:id="0">
    <w:p w14:paraId="5D3F580F" w14:textId="77777777" w:rsidR="00C82D91" w:rsidRDefault="00C8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rial Bold">
    <w:altName w:val="Arial"/>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Antique Olive">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ExtraBold">
    <w:panose1 w:val="00000900000000000000"/>
    <w:charset w:val="00"/>
    <w:family w:val="auto"/>
    <w:pitch w:val="variable"/>
    <w:sig w:usb0="2000020F" w:usb1="00000003" w:usb2="00000000" w:usb3="00000000" w:csb0="00000197" w:csb1="00000000"/>
  </w:font>
  <w:font w:name="Montserrat Bold">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FEB" w14:textId="77777777" w:rsidR="00D47E9A" w:rsidRDefault="00D47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2DDF" w14:textId="1663F022" w:rsidR="00EA73BD" w:rsidRPr="00D47E9A" w:rsidRDefault="00D47E9A" w:rsidP="00D47E9A">
    <w:pPr>
      <w:pStyle w:val="Footer"/>
      <w:jc w:val="center"/>
      <w:rPr>
        <w:rFonts w:cs="Arial"/>
        <w:sz w:val="14"/>
      </w:rPr>
    </w:pPr>
    <w:r w:rsidRPr="00D47E9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AD87" w14:textId="77777777" w:rsidR="00D47E9A" w:rsidRDefault="00D47E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7F62" w14:textId="53E1EFB0" w:rsidR="00C5248E" w:rsidRDefault="00C524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6654" w14:textId="130004E6" w:rsidR="00C5248E" w:rsidRPr="00D47E9A" w:rsidRDefault="00D47E9A" w:rsidP="00D47E9A">
    <w:pPr>
      <w:pStyle w:val="Footer"/>
      <w:jc w:val="center"/>
      <w:rPr>
        <w:rFonts w:cs="Arial"/>
        <w:sz w:val="14"/>
      </w:rPr>
    </w:pPr>
    <w:r w:rsidRPr="00D47E9A">
      <w:rPr>
        <w:rFonts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4F94" w14:textId="7666564E" w:rsidR="00C5248E" w:rsidRPr="00C5248E" w:rsidRDefault="00C5248E" w:rsidP="00C5248E">
    <w:pPr>
      <w:pStyle w:val="Footer"/>
      <w:jc w:val="right"/>
      <w:rPr>
        <w:rFonts w:ascii="Montserrat SemiBold" w:hAnsi="Montserrat SemiBold"/>
      </w:rPr>
    </w:pPr>
    <w:r w:rsidRPr="00C5248E">
      <w:rPr>
        <w:rFonts w:ascii="Montserrat SemiBold" w:hAnsi="Montserrat SemiBold"/>
      </w:rPr>
      <w:t>May 2026</w:t>
    </w:r>
    <w:r w:rsidRPr="00C5248E">
      <w:rPr>
        <w:rFonts w:ascii="Montserrat SemiBold" w:hAnsi="Montserrat SemiBold"/>
      </w:rPr>
      <w:tab/>
      <w:t xml:space="preserve">Page </w:t>
    </w:r>
    <w:r w:rsidRPr="00C5248E">
      <w:rPr>
        <w:rFonts w:ascii="Montserrat SemiBold" w:hAnsi="Montserrat SemiBold"/>
      </w:rPr>
      <w:fldChar w:fldCharType="begin"/>
    </w:r>
    <w:r w:rsidRPr="00C5248E">
      <w:rPr>
        <w:rFonts w:ascii="Montserrat SemiBold" w:hAnsi="Montserrat SemiBold"/>
      </w:rPr>
      <w:instrText xml:space="preserve"> PAGE   \* MERGEFORMAT </w:instrText>
    </w:r>
    <w:r w:rsidRPr="00C5248E">
      <w:rPr>
        <w:rFonts w:ascii="Montserrat SemiBold" w:hAnsi="Montserrat SemiBold"/>
      </w:rPr>
      <w:fldChar w:fldCharType="separate"/>
    </w:r>
    <w:r w:rsidRPr="00C5248E">
      <w:rPr>
        <w:rFonts w:ascii="Montserrat SemiBold" w:hAnsi="Montserrat SemiBold"/>
        <w:noProof/>
      </w:rPr>
      <w:t>1</w:t>
    </w:r>
    <w:r w:rsidRPr="00C5248E">
      <w:rPr>
        <w:rFonts w:ascii="Montserrat SemiBold" w:hAnsi="Montserrat SemiBold"/>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B3D" w14:textId="5018C73E" w:rsidR="00F94527" w:rsidRDefault="00F15AF9" w:rsidP="00F94527">
    <w:pPr>
      <w:pStyle w:val="Footer"/>
      <w:jc w:val="right"/>
      <w:rPr>
        <w:rFonts w:ascii="Montserrat SemiBold" w:hAnsi="Montserrat SemiBold"/>
        <w:noProof/>
      </w:rPr>
    </w:pPr>
    <w:r>
      <w:rPr>
        <w:rFonts w:ascii="Montserrat SemiBold" w:hAnsi="Montserrat SemiBold"/>
      </w:rPr>
      <w:t>April</w:t>
    </w:r>
    <w:r w:rsidR="00F94527" w:rsidRPr="00F94527">
      <w:rPr>
        <w:rFonts w:ascii="Montserrat SemiBold" w:hAnsi="Montserrat SemiBold"/>
      </w:rPr>
      <w:t xml:space="preserve"> 2026</w:t>
    </w:r>
    <w:r w:rsidR="00F94527" w:rsidRPr="00F94527">
      <w:rPr>
        <w:rFonts w:ascii="Montserrat SemiBold" w:hAnsi="Montserrat SemiBold"/>
      </w:rPr>
      <w:tab/>
      <w:t xml:space="preserve">Page </w:t>
    </w:r>
    <w:r w:rsidR="00F94527" w:rsidRPr="00F94527">
      <w:rPr>
        <w:rFonts w:ascii="Montserrat SemiBold" w:hAnsi="Montserrat SemiBold"/>
      </w:rPr>
      <w:fldChar w:fldCharType="begin"/>
    </w:r>
    <w:r w:rsidR="00F94527" w:rsidRPr="00F94527">
      <w:rPr>
        <w:rFonts w:ascii="Montserrat SemiBold" w:hAnsi="Montserrat SemiBold"/>
      </w:rPr>
      <w:instrText xml:space="preserve"> PAGE   \* MERGEFORMAT </w:instrText>
    </w:r>
    <w:r w:rsidR="00F94527" w:rsidRPr="00F94527">
      <w:rPr>
        <w:rFonts w:ascii="Montserrat SemiBold" w:hAnsi="Montserrat SemiBold"/>
      </w:rPr>
      <w:fldChar w:fldCharType="separate"/>
    </w:r>
    <w:r w:rsidR="00F94527" w:rsidRPr="00F94527">
      <w:rPr>
        <w:rFonts w:ascii="Montserrat SemiBold" w:hAnsi="Montserrat SemiBold"/>
        <w:noProof/>
      </w:rPr>
      <w:t>1</w:t>
    </w:r>
    <w:r w:rsidR="00F94527" w:rsidRPr="00F94527">
      <w:rPr>
        <w:rFonts w:ascii="Montserrat SemiBold" w:hAnsi="Montserrat SemiBold"/>
        <w:noProof/>
      </w:rPr>
      <w:fldChar w:fldCharType="end"/>
    </w:r>
  </w:p>
  <w:p w14:paraId="156C34C4" w14:textId="02C8960B" w:rsidR="00EA73BD" w:rsidRPr="00D47E9A" w:rsidRDefault="00D47E9A" w:rsidP="00D47E9A">
    <w:pPr>
      <w:pStyle w:val="Footer"/>
      <w:jc w:val="center"/>
      <w:rPr>
        <w:rFonts w:cs="Arial"/>
        <w:sz w:val="14"/>
      </w:rPr>
    </w:pPr>
    <w:r w:rsidRPr="00D47E9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CE46" w14:textId="77777777" w:rsidR="00C82D91" w:rsidRDefault="00C82D91">
      <w:r>
        <w:separator/>
      </w:r>
    </w:p>
  </w:footnote>
  <w:footnote w:type="continuationSeparator" w:id="0">
    <w:p w14:paraId="5EB6CE69" w14:textId="77777777" w:rsidR="00C82D91" w:rsidRDefault="00C8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5B06" w14:textId="77777777" w:rsidR="00D47E9A" w:rsidRDefault="00D47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AC94" w14:textId="77777777" w:rsidR="00D47E9A" w:rsidRDefault="00D47E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9FC7" w14:textId="60F58074" w:rsidR="006F6210" w:rsidRDefault="006F6210" w:rsidP="00785870">
    <w:pPr>
      <w:pStyle w:val="Header"/>
      <w:spacing w:after="0"/>
      <w:ind w:left="-142"/>
      <w:rPr>
        <w:rFonts w:ascii="Calibri" w:hAnsi="Calibri" w:cs="Calibri"/>
        <w:b/>
        <w:sz w:val="32"/>
        <w:szCs w:val="32"/>
      </w:rPr>
    </w:pPr>
    <w:r>
      <w:rPr>
        <w:rFonts w:ascii="Calibri" w:hAnsi="Calibri" w:cs="Calibri"/>
        <w:b/>
        <w:sz w:val="32"/>
        <w:szCs w:val="32"/>
      </w:rPr>
      <w:t>Schedule</w:t>
    </w:r>
    <w:r w:rsidR="001F25FC">
      <w:rPr>
        <w:rFonts w:ascii="Calibri" w:hAnsi="Calibri" w:cs="Calibri"/>
        <w:b/>
        <w:sz w:val="32"/>
        <w:szCs w:val="32"/>
      </w:rPr>
      <w:t xml:space="preserve"> 1</w:t>
    </w:r>
  </w:p>
  <w:p w14:paraId="53DC476B" w14:textId="2B4F9464" w:rsidR="006F6210" w:rsidRPr="006F6210" w:rsidRDefault="006F6210" w:rsidP="00785870">
    <w:pPr>
      <w:pStyle w:val="Header"/>
      <w:pBdr>
        <w:bottom w:val="single" w:sz="6" w:space="1" w:color="auto"/>
      </w:pBdr>
      <w:spacing w:after="0"/>
      <w:ind w:left="-142"/>
      <w:rPr>
        <w:rFonts w:ascii="Calibri" w:hAnsi="Calibri" w:cs="Calibri"/>
        <w:sz w:val="28"/>
        <w:szCs w:val="32"/>
      </w:rPr>
    </w:pPr>
    <w:r w:rsidRPr="009A4FFC">
      <w:rPr>
        <w:rFonts w:ascii="Calibri" w:hAnsi="Calibri" w:cs="Calibri"/>
        <w:sz w:val="28"/>
        <w:szCs w:val="32"/>
      </w:rPr>
      <w:t>(</w:t>
    </w:r>
    <w:r w:rsidR="00785870" w:rsidRPr="009A4FFC">
      <w:rPr>
        <w:rFonts w:ascii="Calibri" w:hAnsi="Calibri" w:cs="Calibri"/>
        <w:sz w:val="28"/>
        <w:szCs w:val="32"/>
      </w:rPr>
      <w:t>See</w:t>
    </w:r>
    <w:r w:rsidRPr="009A4FFC">
      <w:rPr>
        <w:rFonts w:ascii="Calibri" w:hAnsi="Calibri" w:cs="Calibri"/>
        <w:sz w:val="28"/>
        <w:szCs w:val="32"/>
      </w:rPr>
      <w:t xml:space="preserve"> section </w:t>
    </w:r>
    <w:r w:rsidR="00B10B96">
      <w:rPr>
        <w:rFonts w:ascii="Calibri" w:hAnsi="Calibri" w:cs="Calibri"/>
        <w:sz w:val="28"/>
        <w:szCs w:val="32"/>
      </w:rPr>
      <w:t>4</w:t>
    </w:r>
    <w:r w:rsidRPr="009A4FFC">
      <w:rPr>
        <w:rFonts w:ascii="Calibri" w:hAnsi="Calibri" w:cs="Calibri"/>
        <w:sz w:val="28"/>
        <w:szCs w:val="3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E3A1" w14:textId="4F09E037" w:rsidR="00C5248E" w:rsidRDefault="00C524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2EC4" w14:textId="69E6881A" w:rsidR="00C5248E" w:rsidRDefault="00C5248E" w:rsidP="00E87FE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FF5F" w14:textId="43E1F892" w:rsidR="00C5248E" w:rsidRPr="00C5248E" w:rsidRDefault="00C5248E" w:rsidP="00C5248E">
    <w:pPr>
      <w:pStyle w:val="Header"/>
      <w:jc w:val="center"/>
      <w:rPr>
        <w:rFonts w:ascii="Montserrat Bold" w:hAnsi="Montserrat Bold"/>
      </w:rPr>
    </w:pPr>
    <w:r w:rsidRPr="00C5248E">
      <w:rPr>
        <w:rFonts w:ascii="Montserrat Bold" w:hAnsi="Montserrat Bold"/>
        <w:noProof/>
      </w:rPr>
      <w:t>MA</w:t>
    </w:r>
    <w:r w:rsidRPr="00C5248E">
      <w:rPr>
        <w:rFonts w:ascii="Montserrat Bold" w:hAnsi="Montserrat Bold"/>
      </w:rPr>
      <w:t>2026-09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FFFE" w14:textId="0D0FDD13" w:rsidR="00F94527" w:rsidRDefault="00F94527" w:rsidP="00F94527">
    <w:pPr>
      <w:pStyle w:val="Header"/>
      <w:jc w:val="center"/>
    </w:pPr>
    <w:r w:rsidRPr="00C5248E">
      <w:rPr>
        <w:rFonts w:ascii="Montserrat Bold" w:hAnsi="Montserrat Bold"/>
        <w:noProof/>
      </w:rPr>
      <w:t>MA</w:t>
    </w:r>
    <w:r w:rsidRPr="00C5248E">
      <w:rPr>
        <w:rFonts w:ascii="Montserrat Bold" w:hAnsi="Montserrat Bold"/>
      </w:rPr>
      <w:t>2026-0</w:t>
    </w:r>
    <w:r>
      <w:rPr>
        <w:rFonts w:ascii="Montserrat Bold" w:hAnsi="Montserrat Bold"/>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79D"/>
    <w:multiLevelType w:val="hybridMultilevel"/>
    <w:tmpl w:val="A50E7E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1400AE"/>
    <w:multiLevelType w:val="multilevel"/>
    <w:tmpl w:val="A4FE1F6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4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CF213A"/>
    <w:multiLevelType w:val="hybridMultilevel"/>
    <w:tmpl w:val="DAE29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9A1388"/>
    <w:multiLevelType w:val="hybridMultilevel"/>
    <w:tmpl w:val="7F660C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45666"/>
    <w:multiLevelType w:val="hybridMultilevel"/>
    <w:tmpl w:val="8670130C"/>
    <w:lvl w:ilvl="0" w:tplc="66368B4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260ED"/>
    <w:multiLevelType w:val="multilevel"/>
    <w:tmpl w:val="68785880"/>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 w15:restartNumberingAfterBreak="0">
    <w:nsid w:val="17F535F0"/>
    <w:multiLevelType w:val="hybridMultilevel"/>
    <w:tmpl w:val="0CA21128"/>
    <w:lvl w:ilvl="0" w:tplc="1F1CCC5A">
      <w:start w:val="1"/>
      <w:numFmt w:val="lowerLetter"/>
      <w:lvlText w:val="%1)"/>
      <w:lvlJc w:val="left"/>
      <w:pPr>
        <w:ind w:left="360" w:hanging="360"/>
      </w:pPr>
      <w:rPr>
        <w:rFonts w:ascii="Montserrat Light" w:hAnsi="Montserrat Light"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8" w15:restartNumberingAfterBreak="0">
    <w:nsid w:val="1A560E7D"/>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CF22B09"/>
    <w:multiLevelType w:val="hybridMultilevel"/>
    <w:tmpl w:val="7AC0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76711"/>
    <w:multiLevelType w:val="hybridMultilevel"/>
    <w:tmpl w:val="68449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A21C16"/>
    <w:multiLevelType w:val="hybridMultilevel"/>
    <w:tmpl w:val="7F660C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AD38C6"/>
    <w:multiLevelType w:val="multilevel"/>
    <w:tmpl w:val="19D46314"/>
    <w:lvl w:ilvl="0">
      <w:numFmt w:val="none"/>
      <w:lvlText w:val="%1"/>
      <w:lvlJc w:val="left"/>
      <w:pPr>
        <w:ind w:left="0" w:firstLine="0"/>
      </w:pPr>
      <w:rPr>
        <w:rFonts w:hint="default"/>
      </w:rPr>
    </w:lvl>
    <w:lvl w:ilvl="1">
      <w:start w:val="1"/>
      <w:numFmt w:val="decimal"/>
      <w:pStyle w:val="NoteText"/>
      <w:lvlText w:val="%2."/>
      <w:lvlJc w:val="left"/>
      <w:pPr>
        <w:ind w:left="851" w:hanging="851"/>
      </w:pPr>
      <w:rPr>
        <w:rFonts w:hint="default"/>
      </w:rPr>
    </w:lvl>
    <w:lvl w:ilvl="2">
      <w:start w:val="1"/>
      <w:numFmt w:val="bullet"/>
      <w:lvlText w:val=""/>
      <w:lvlJc w:val="left"/>
      <w:pPr>
        <w:ind w:left="851" w:hanging="4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894F71"/>
    <w:multiLevelType w:val="hybridMultilevel"/>
    <w:tmpl w:val="928CA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752F7C"/>
    <w:multiLevelType w:val="hybridMultilevel"/>
    <w:tmpl w:val="E4844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60659"/>
    <w:multiLevelType w:val="hybridMultilevel"/>
    <w:tmpl w:val="54F82344"/>
    <w:lvl w:ilvl="0" w:tplc="57CEFA90">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AF50FD"/>
    <w:multiLevelType w:val="multilevel"/>
    <w:tmpl w:val="A6A8FD8E"/>
    <w:lvl w:ilvl="0">
      <w:start w:val="1"/>
      <w:numFmt w:val="decimal"/>
      <w:pStyle w:val="policy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DFA182E"/>
    <w:multiLevelType w:val="multilevel"/>
    <w:tmpl w:val="F91E89F4"/>
    <w:lvl w:ilvl="0">
      <w:start w:val="1"/>
      <w:numFmt w:val="decimal"/>
      <w:pStyle w:val="elementHeading"/>
      <w:lvlText w:val="Element %1:"/>
      <w:lvlJc w:val="left"/>
      <w:pPr>
        <w:tabs>
          <w:tab w:val="num" w:pos="2880"/>
        </w:tabs>
        <w:ind w:left="0" w:firstLine="0"/>
      </w:pPr>
      <w:rPr>
        <w:rFonts w:ascii="Arial Bold" w:hAnsi="Arial Bold" w:hint="default"/>
        <w:b/>
        <w:i w:val="0"/>
        <w:color w:val="auto"/>
      </w:rPr>
    </w:lvl>
    <w:lvl w:ilvl="1">
      <w:start w:val="1"/>
      <w:numFmt w:val="decimal"/>
      <w:pStyle w:val="CodeItem"/>
      <w:lvlText w:val="%1.%2"/>
      <w:lvlJc w:val="left"/>
      <w:pPr>
        <w:tabs>
          <w:tab w:val="num" w:pos="1080"/>
        </w:tabs>
        <w:ind w:left="448" w:hanging="448"/>
      </w:pPr>
      <w:rPr>
        <w:rFonts w:hint="default"/>
        <w:color w:val="auto"/>
      </w:rPr>
    </w:lvl>
    <w:lvl w:ilvl="2">
      <w:start w:val="1"/>
      <w:numFmt w:val="decimal"/>
      <w:lvlText w:val="C%1.%2.%3."/>
      <w:lvlJc w:val="left"/>
      <w:pPr>
        <w:tabs>
          <w:tab w:val="num" w:pos="1224"/>
        </w:tabs>
        <w:ind w:left="1224" w:hanging="1224"/>
      </w:pPr>
      <w:rPr>
        <w:rFonts w:hint="default"/>
        <w:color w:val="666699"/>
      </w:rPr>
    </w:lvl>
    <w:lvl w:ilvl="3">
      <w:start w:val="1"/>
      <w:numFmt w:val="decimal"/>
      <w:lvlRestart w:val="0"/>
      <w:lvlText w:val="M%1.%2.%4."/>
      <w:lvlJc w:val="left"/>
      <w:pPr>
        <w:tabs>
          <w:tab w:val="num" w:pos="1225"/>
        </w:tabs>
        <w:ind w:left="1225" w:hanging="1225"/>
      </w:pPr>
      <w:rPr>
        <w:rFonts w:hint="default"/>
        <w:color w:val="666699"/>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5287B60"/>
    <w:multiLevelType w:val="hybridMultilevel"/>
    <w:tmpl w:val="7F660C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6E5434"/>
    <w:multiLevelType w:val="hybridMultilevel"/>
    <w:tmpl w:val="2BC6A2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3BBE1870"/>
    <w:multiLevelType w:val="multilevel"/>
    <w:tmpl w:val="AD9604A2"/>
    <w:lvl w:ilvl="0">
      <w:start w:val="1"/>
      <w:numFmt w:val="decimal"/>
      <w:pStyle w:val="condition"/>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54"/>
        </w:tabs>
        <w:ind w:left="1701" w:hanging="567"/>
      </w:pPr>
    </w:lvl>
    <w:lvl w:ilvl="3">
      <w:start w:val="1"/>
      <w:numFmt w:val="bullet"/>
      <w:lvlText w:val=""/>
      <w:lvlJc w:val="left"/>
      <w:pPr>
        <w:tabs>
          <w:tab w:val="num" w:pos="2268"/>
        </w:tabs>
        <w:ind w:left="2268" w:hanging="567"/>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0E716B3"/>
    <w:multiLevelType w:val="hybridMultilevel"/>
    <w:tmpl w:val="FEFC9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4F60A8"/>
    <w:multiLevelType w:val="hybridMultilevel"/>
    <w:tmpl w:val="F26A7190"/>
    <w:lvl w:ilvl="0" w:tplc="156C539E">
      <w:start w:val="1"/>
      <w:numFmt w:val="lowerLetter"/>
      <w:lvlText w:val="%1)"/>
      <w:lvlJc w:val="left"/>
      <w:pPr>
        <w:ind w:left="720" w:hanging="360"/>
      </w:pPr>
      <w:rPr>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407657"/>
    <w:multiLevelType w:val="hybridMultilevel"/>
    <w:tmpl w:val="92DC8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4355FC"/>
    <w:multiLevelType w:val="hybridMultilevel"/>
    <w:tmpl w:val="DC3216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C86136"/>
    <w:multiLevelType w:val="hybridMultilevel"/>
    <w:tmpl w:val="1532814E"/>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6" w15:restartNumberingAfterBreak="0">
    <w:nsid w:val="4E3E71F1"/>
    <w:multiLevelType w:val="multilevel"/>
    <w:tmpl w:val="BC7683BE"/>
    <w:lvl w:ilvl="0">
      <w:start w:val="1"/>
      <w:numFmt w:val="decimal"/>
      <w:pStyle w:val="hidden"/>
      <w:lvlText w:val="%1."/>
      <w:lvlJc w:val="left"/>
      <w:pPr>
        <w:tabs>
          <w:tab w:val="num" w:pos="567"/>
        </w:tabs>
        <w:ind w:left="567" w:hanging="567"/>
      </w:pPr>
      <w:rPr>
        <w:rFonts w:hint="default"/>
      </w:rPr>
    </w:lvl>
    <w:lvl w:ilvl="1">
      <w:start w:val="1"/>
      <w:numFmt w:val="decimal"/>
      <w:pStyle w:val="Head2"/>
      <w:lvlText w:val="%1.%2"/>
      <w:lvlJc w:val="left"/>
      <w:pPr>
        <w:tabs>
          <w:tab w:val="num" w:pos="567"/>
        </w:tabs>
        <w:ind w:left="567" w:hanging="567"/>
      </w:pPr>
      <w:rPr>
        <w:rFonts w:hint="default"/>
      </w:rPr>
    </w:lvl>
    <w:lvl w:ilvl="2">
      <w:start w:val="1"/>
      <w:numFmt w:val="decimal"/>
      <w:pStyle w:val="Head3"/>
      <w:lvlText w:val="%1.%2.%3"/>
      <w:lvlJc w:val="left"/>
      <w:pPr>
        <w:tabs>
          <w:tab w:val="num" w:pos="567"/>
        </w:tabs>
        <w:ind w:left="567" w:hanging="567"/>
      </w:pPr>
      <w:rPr>
        <w:rFonts w:hint="default"/>
      </w:rPr>
    </w:lvl>
    <w:lvl w:ilvl="3">
      <w:start w:val="1"/>
      <w:numFmt w:val="decimal"/>
      <w:lvlText w:val="%1.%2.%3.%4"/>
      <w:lvlJc w:val="left"/>
      <w:pPr>
        <w:tabs>
          <w:tab w:val="num" w:pos="144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3F81C21"/>
    <w:multiLevelType w:val="hybridMultilevel"/>
    <w:tmpl w:val="C5E096EE"/>
    <w:lvl w:ilvl="0" w:tplc="A3267266">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50324F"/>
    <w:multiLevelType w:val="multilevel"/>
    <w:tmpl w:val="1D24444A"/>
    <w:lvl w:ilvl="0">
      <w:start w:val="1"/>
      <w:numFmt w:val="decimal"/>
      <w:pStyle w:val="numbered"/>
      <w:lvlText w:val="%1.0"/>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0" w:firstLine="0"/>
      </w:pPr>
    </w:lvl>
    <w:lvl w:ilvl="3">
      <w:start w:val="1"/>
      <w:numFmt w:val="decimal"/>
      <w:pStyle w:val="Heading4"/>
      <w:lvlText w:val="%1.%2.%3.%4"/>
      <w:lvlJc w:val="left"/>
      <w:pPr>
        <w:tabs>
          <w:tab w:val="num" w:pos="720"/>
        </w:tabs>
        <w:ind w:left="567" w:hanging="567"/>
      </w:pPr>
    </w:lvl>
    <w:lvl w:ilvl="4">
      <w:start w:val="1"/>
      <w:numFmt w:val="decimal"/>
      <w:lvlText w:val="%1.%2.%3.%4.%5"/>
      <w:lvlJc w:val="left"/>
      <w:pPr>
        <w:tabs>
          <w:tab w:val="num" w:pos="2520"/>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29" w15:restartNumberingAfterBreak="0">
    <w:nsid w:val="574A7325"/>
    <w:multiLevelType w:val="multilevel"/>
    <w:tmpl w:val="31D2BC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59027412"/>
    <w:multiLevelType w:val="hybridMultilevel"/>
    <w:tmpl w:val="67602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C13604"/>
    <w:multiLevelType w:val="hybridMultilevel"/>
    <w:tmpl w:val="7F660C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E13AE1"/>
    <w:multiLevelType w:val="multilevel"/>
    <w:tmpl w:val="F8800D62"/>
    <w:lvl w:ilvl="0">
      <w:start w:val="1"/>
      <w:numFmt w:val="decimal"/>
      <w:pStyle w:val="CritList"/>
      <w:suff w:val="space"/>
      <w:lvlText w:val="C%1"/>
      <w:lvlJc w:val="left"/>
      <w:pPr>
        <w:ind w:left="0" w:firstLine="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Roman"/>
      <w:lvlText w:val="%4)"/>
      <w:lvlJc w:val="left"/>
      <w:pPr>
        <w:tabs>
          <w:tab w:val="num" w:pos="907"/>
        </w:tabs>
        <w:ind w:left="907" w:hanging="453"/>
      </w:pPr>
      <w:rPr>
        <w:rFonts w:hint="default"/>
      </w:rPr>
    </w:lvl>
    <w:lvl w:ilvl="4">
      <w:start w:val="1"/>
      <w:numFmt w:val="lowerLetter"/>
      <w:lvlText w:val="%5)"/>
      <w:lvlJc w:val="left"/>
      <w:pPr>
        <w:tabs>
          <w:tab w:val="num" w:pos="1134"/>
        </w:tabs>
        <w:ind w:left="1134" w:hanging="227"/>
      </w:pPr>
      <w:rPr>
        <w:rFonts w:hint="default"/>
      </w:rPr>
    </w:lvl>
    <w:lvl w:ilvl="5">
      <w:start w:val="1"/>
      <w:numFmt w:val="decimal"/>
      <w:lvlText w:val="%1.%2.%3.%4.%5.%6."/>
      <w:lvlJc w:val="left"/>
      <w:pPr>
        <w:tabs>
          <w:tab w:val="num" w:pos="1885"/>
        </w:tabs>
        <w:ind w:left="1885" w:hanging="936"/>
      </w:pPr>
      <w:rPr>
        <w:rFonts w:hint="default"/>
      </w:rPr>
    </w:lvl>
    <w:lvl w:ilvl="6">
      <w:start w:val="1"/>
      <w:numFmt w:val="decimal"/>
      <w:lvlText w:val="%1.%2.%3.%4.%5.%6.%7."/>
      <w:lvlJc w:val="left"/>
      <w:pPr>
        <w:tabs>
          <w:tab w:val="num" w:pos="2389"/>
        </w:tabs>
        <w:ind w:left="2389" w:hanging="1080"/>
      </w:pPr>
      <w:rPr>
        <w:rFonts w:hint="default"/>
      </w:rPr>
    </w:lvl>
    <w:lvl w:ilvl="7">
      <w:start w:val="1"/>
      <w:numFmt w:val="decimal"/>
      <w:lvlText w:val="%1.%2.%3.%4.%5.%6.%7.%8."/>
      <w:lvlJc w:val="left"/>
      <w:pPr>
        <w:tabs>
          <w:tab w:val="num" w:pos="2893"/>
        </w:tabs>
        <w:ind w:left="2893" w:hanging="1224"/>
      </w:pPr>
      <w:rPr>
        <w:rFonts w:hint="default"/>
      </w:rPr>
    </w:lvl>
    <w:lvl w:ilvl="8">
      <w:start w:val="1"/>
      <w:numFmt w:val="decimal"/>
      <w:lvlText w:val="%1.%2.%3.%4.%5.%6.%7.%8.%9."/>
      <w:lvlJc w:val="left"/>
      <w:pPr>
        <w:tabs>
          <w:tab w:val="num" w:pos="3469"/>
        </w:tabs>
        <w:ind w:left="3469" w:hanging="1440"/>
      </w:pPr>
      <w:rPr>
        <w:rFonts w:hint="default"/>
      </w:rPr>
    </w:lvl>
  </w:abstractNum>
  <w:abstractNum w:abstractNumId="33" w15:restartNumberingAfterBreak="0">
    <w:nsid w:val="680E3E98"/>
    <w:multiLevelType w:val="hybridMultilevel"/>
    <w:tmpl w:val="08C4A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6520DD"/>
    <w:multiLevelType w:val="multilevel"/>
    <w:tmpl w:val="5324206A"/>
    <w:lvl w:ilvl="0">
      <w:start w:val="1"/>
      <w:numFmt w:val="decimal"/>
      <w:suff w:val="space"/>
      <w:lvlText w:val="R%1"/>
      <w:lvlJc w:val="left"/>
      <w:pPr>
        <w:ind w:left="284" w:firstLine="0"/>
      </w:pPr>
      <w:rPr>
        <w:rFonts w:ascii="Arial" w:hAnsi="Arial"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2"/>
      <w:lvlJc w:val="left"/>
      <w:pPr>
        <w:tabs>
          <w:tab w:val="num" w:pos="0"/>
        </w:tabs>
        <w:ind w:left="0" w:firstLine="0"/>
      </w:pPr>
      <w:rPr>
        <w:rFonts w:hint="default"/>
        <w:color w:val="auto"/>
      </w:rPr>
    </w:lvl>
    <w:lvl w:ilvl="2">
      <w:start w:val="1"/>
      <w:numFmt w:val="lowerLetter"/>
      <w:lvlText w:val="%3)"/>
      <w:lvlJc w:val="left"/>
      <w:pPr>
        <w:tabs>
          <w:tab w:val="num" w:pos="454"/>
        </w:tabs>
        <w:ind w:left="454" w:hanging="454"/>
      </w:pPr>
      <w:rPr>
        <w:rFonts w:hint="default"/>
      </w:rPr>
    </w:lvl>
    <w:lvl w:ilvl="3">
      <w:start w:val="1"/>
      <w:numFmt w:val="lowerRoman"/>
      <w:lvlText w:val="%4)"/>
      <w:lvlJc w:val="left"/>
      <w:pPr>
        <w:tabs>
          <w:tab w:val="num" w:pos="907"/>
        </w:tabs>
        <w:ind w:left="907" w:hanging="453"/>
      </w:pPr>
      <w:rPr>
        <w:rFonts w:hint="default"/>
      </w:rPr>
    </w:lvl>
    <w:lvl w:ilvl="4">
      <w:start w:val="1"/>
      <w:numFmt w:val="decimal"/>
      <w:lvlText w:val="%1.%2.%3.%4.%5."/>
      <w:lvlJc w:val="left"/>
      <w:pPr>
        <w:tabs>
          <w:tab w:val="num" w:pos="1131"/>
        </w:tabs>
        <w:ind w:left="1131" w:hanging="792"/>
      </w:pPr>
      <w:rPr>
        <w:rFonts w:hint="default"/>
      </w:rPr>
    </w:lvl>
    <w:lvl w:ilvl="5">
      <w:start w:val="1"/>
      <w:numFmt w:val="decimal"/>
      <w:lvlText w:val="%1.%2.%3.%4.%5.%6."/>
      <w:lvlJc w:val="left"/>
      <w:pPr>
        <w:tabs>
          <w:tab w:val="num" w:pos="1635"/>
        </w:tabs>
        <w:ind w:left="1635" w:hanging="936"/>
      </w:pPr>
      <w:rPr>
        <w:rFonts w:hint="default"/>
      </w:rPr>
    </w:lvl>
    <w:lvl w:ilvl="6">
      <w:start w:val="1"/>
      <w:numFmt w:val="decimal"/>
      <w:lvlText w:val="%1.%2.%3.%4.%5.%6.%7."/>
      <w:lvlJc w:val="left"/>
      <w:pPr>
        <w:tabs>
          <w:tab w:val="num" w:pos="2139"/>
        </w:tabs>
        <w:ind w:left="2139" w:hanging="1080"/>
      </w:pPr>
      <w:rPr>
        <w:rFonts w:hint="default"/>
      </w:rPr>
    </w:lvl>
    <w:lvl w:ilvl="7">
      <w:start w:val="1"/>
      <w:numFmt w:val="decimal"/>
      <w:lvlText w:val="%1.%2.%3.%4.%5.%6.%7.%8."/>
      <w:lvlJc w:val="left"/>
      <w:pPr>
        <w:tabs>
          <w:tab w:val="num" w:pos="2643"/>
        </w:tabs>
        <w:ind w:left="2643" w:hanging="1224"/>
      </w:pPr>
      <w:rPr>
        <w:rFonts w:hint="default"/>
      </w:rPr>
    </w:lvl>
    <w:lvl w:ilvl="8">
      <w:start w:val="1"/>
      <w:numFmt w:val="decimal"/>
      <w:lvlText w:val="%1.%2.%3.%4.%5.%6.%7.%8.%9."/>
      <w:lvlJc w:val="left"/>
      <w:pPr>
        <w:tabs>
          <w:tab w:val="num" w:pos="3219"/>
        </w:tabs>
        <w:ind w:left="3219" w:hanging="1440"/>
      </w:pPr>
      <w:rPr>
        <w:rFonts w:hint="default"/>
      </w:rPr>
    </w:lvl>
  </w:abstractNum>
  <w:abstractNum w:abstractNumId="35" w15:restartNumberingAfterBreak="0">
    <w:nsid w:val="6B586655"/>
    <w:multiLevelType w:val="hybridMultilevel"/>
    <w:tmpl w:val="1A5A3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7D7497"/>
    <w:multiLevelType w:val="hybridMultilevel"/>
    <w:tmpl w:val="3EB8A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D237CB"/>
    <w:multiLevelType w:val="multilevel"/>
    <w:tmpl w:val="6C4034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CC45A21"/>
    <w:multiLevelType w:val="multilevel"/>
    <w:tmpl w:val="1D5A7CE0"/>
    <w:lvl w:ilvl="0">
      <w:start w:val="1"/>
      <w:numFmt w:val="lowerLetter"/>
      <w:lvlText w:val="%1)"/>
      <w:lvlJc w:val="left"/>
      <w:pPr>
        <w:ind w:left="851" w:hanging="426"/>
      </w:pPr>
      <w:rPr>
        <w:rFonts w:hint="default"/>
      </w:rPr>
    </w:lvl>
    <w:lvl w:ilvl="1">
      <w:start w:val="1"/>
      <w:numFmt w:val="lowerRoman"/>
      <w:lvlText w:val="%2."/>
      <w:lvlJc w:val="left"/>
      <w:pPr>
        <w:ind w:left="1276" w:hanging="426"/>
      </w:pPr>
      <w:rPr>
        <w:rFonts w:hint="default"/>
      </w:rPr>
    </w:lvl>
    <w:lvl w:ilvl="2">
      <w:start w:val="1"/>
      <w:numFmt w:val="decimal"/>
      <w:lvlText w:val="%3."/>
      <w:lvlJc w:val="right"/>
      <w:pPr>
        <w:ind w:left="1701" w:hanging="426"/>
      </w:pPr>
      <w:rPr>
        <w:rFonts w:hint="default"/>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righ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right"/>
      <w:pPr>
        <w:ind w:left="4251" w:hanging="426"/>
      </w:pPr>
      <w:rPr>
        <w:rFonts w:hint="default"/>
      </w:rPr>
    </w:lvl>
  </w:abstractNum>
  <w:num w:numId="1" w16cid:durableId="390740260">
    <w:abstractNumId w:val="20"/>
  </w:num>
  <w:num w:numId="2" w16cid:durableId="1366101407">
    <w:abstractNumId w:val="28"/>
  </w:num>
  <w:num w:numId="3" w16cid:durableId="1291782688">
    <w:abstractNumId w:val="28"/>
  </w:num>
  <w:num w:numId="4" w16cid:durableId="762653452">
    <w:abstractNumId w:val="28"/>
  </w:num>
  <w:num w:numId="5" w16cid:durableId="541406402">
    <w:abstractNumId w:val="26"/>
  </w:num>
  <w:num w:numId="6" w16cid:durableId="834806342">
    <w:abstractNumId w:val="14"/>
  </w:num>
  <w:num w:numId="7" w16cid:durableId="585462679">
    <w:abstractNumId w:val="24"/>
  </w:num>
  <w:num w:numId="8" w16cid:durableId="667631649">
    <w:abstractNumId w:val="26"/>
  </w:num>
  <w:num w:numId="9" w16cid:durableId="1627003321">
    <w:abstractNumId w:val="8"/>
  </w:num>
  <w:num w:numId="10" w16cid:durableId="239297879">
    <w:abstractNumId w:val="32"/>
  </w:num>
  <w:num w:numId="11" w16cid:durableId="413744841">
    <w:abstractNumId w:val="17"/>
  </w:num>
  <w:num w:numId="12" w16cid:durableId="1490053059">
    <w:abstractNumId w:val="34"/>
  </w:num>
  <w:num w:numId="13" w16cid:durableId="1815902420">
    <w:abstractNumId w:val="38"/>
  </w:num>
  <w:num w:numId="14" w16cid:durableId="681205441">
    <w:abstractNumId w:val="5"/>
  </w:num>
  <w:num w:numId="15" w16cid:durableId="1776096772">
    <w:abstractNumId w:val="37"/>
  </w:num>
  <w:num w:numId="16" w16cid:durableId="1002708320">
    <w:abstractNumId w:val="1"/>
  </w:num>
  <w:num w:numId="17" w16cid:durableId="796994663">
    <w:abstractNumId w:val="12"/>
  </w:num>
  <w:num w:numId="18" w16cid:durableId="740373525">
    <w:abstractNumId w:val="0"/>
  </w:num>
  <w:num w:numId="19" w16cid:durableId="1246302512">
    <w:abstractNumId w:val="4"/>
  </w:num>
  <w:num w:numId="20" w16cid:durableId="147866763">
    <w:abstractNumId w:val="27"/>
  </w:num>
  <w:num w:numId="21" w16cid:durableId="1174340183">
    <w:abstractNumId w:val="16"/>
  </w:num>
  <w:num w:numId="22" w16cid:durableId="1928071932">
    <w:abstractNumId w:val="2"/>
  </w:num>
  <w:num w:numId="23" w16cid:durableId="682896056">
    <w:abstractNumId w:val="13"/>
  </w:num>
  <w:num w:numId="24" w16cid:durableId="1111433414">
    <w:abstractNumId w:val="25"/>
  </w:num>
  <w:num w:numId="25" w16cid:durableId="868569259">
    <w:abstractNumId w:val="29"/>
  </w:num>
  <w:num w:numId="26" w16cid:durableId="800463049">
    <w:abstractNumId w:val="6"/>
  </w:num>
  <w:num w:numId="27" w16cid:durableId="456149202">
    <w:abstractNumId w:val="36"/>
  </w:num>
  <w:num w:numId="28" w16cid:durableId="863640098">
    <w:abstractNumId w:val="7"/>
  </w:num>
  <w:num w:numId="29" w16cid:durableId="484591478">
    <w:abstractNumId w:val="19"/>
  </w:num>
  <w:num w:numId="30" w16cid:durableId="1195727676">
    <w:abstractNumId w:val="23"/>
  </w:num>
  <w:num w:numId="31" w16cid:durableId="2086686817">
    <w:abstractNumId w:val="33"/>
  </w:num>
  <w:num w:numId="32" w16cid:durableId="1736784159">
    <w:abstractNumId w:val="9"/>
  </w:num>
  <w:num w:numId="33" w16cid:durableId="248276105">
    <w:abstractNumId w:val="10"/>
  </w:num>
  <w:num w:numId="34" w16cid:durableId="1925718905">
    <w:abstractNumId w:val="11"/>
  </w:num>
  <w:num w:numId="35" w16cid:durableId="1580022296">
    <w:abstractNumId w:val="30"/>
  </w:num>
  <w:num w:numId="36" w16cid:durableId="1801994035">
    <w:abstractNumId w:val="22"/>
  </w:num>
  <w:num w:numId="37" w16cid:durableId="2017074544">
    <w:abstractNumId w:val="18"/>
  </w:num>
  <w:num w:numId="38" w16cid:durableId="727265630">
    <w:abstractNumId w:val="15"/>
  </w:num>
  <w:num w:numId="39" w16cid:durableId="2104101973">
    <w:abstractNumId w:val="3"/>
  </w:num>
  <w:num w:numId="40" w16cid:durableId="856119304">
    <w:abstractNumId w:val="35"/>
  </w:num>
  <w:num w:numId="41" w16cid:durableId="1675497133">
    <w:abstractNumId w:val="21"/>
  </w:num>
  <w:num w:numId="42" w16cid:durableId="193851651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0A"/>
    <w:rsid w:val="00025FFF"/>
    <w:rsid w:val="0003531F"/>
    <w:rsid w:val="00041068"/>
    <w:rsid w:val="00041DAC"/>
    <w:rsid w:val="00052842"/>
    <w:rsid w:val="0006175C"/>
    <w:rsid w:val="00081F36"/>
    <w:rsid w:val="000866A1"/>
    <w:rsid w:val="000B2857"/>
    <w:rsid w:val="000E0F97"/>
    <w:rsid w:val="000F37D5"/>
    <w:rsid w:val="000F56C2"/>
    <w:rsid w:val="00100D45"/>
    <w:rsid w:val="00113E6A"/>
    <w:rsid w:val="00115980"/>
    <w:rsid w:val="00120B45"/>
    <w:rsid w:val="00127CBF"/>
    <w:rsid w:val="00146FBC"/>
    <w:rsid w:val="001532AB"/>
    <w:rsid w:val="00175035"/>
    <w:rsid w:val="001A64AC"/>
    <w:rsid w:val="001B135A"/>
    <w:rsid w:val="001D7369"/>
    <w:rsid w:val="001F073A"/>
    <w:rsid w:val="001F25FC"/>
    <w:rsid w:val="00214F5D"/>
    <w:rsid w:val="0021635A"/>
    <w:rsid w:val="00220F63"/>
    <w:rsid w:val="00225759"/>
    <w:rsid w:val="00227454"/>
    <w:rsid w:val="00252EC0"/>
    <w:rsid w:val="00273589"/>
    <w:rsid w:val="0027407C"/>
    <w:rsid w:val="002A2BFD"/>
    <w:rsid w:val="002B0133"/>
    <w:rsid w:val="002C1A70"/>
    <w:rsid w:val="002C7456"/>
    <w:rsid w:val="002D088D"/>
    <w:rsid w:val="002E4C50"/>
    <w:rsid w:val="002E56C2"/>
    <w:rsid w:val="002F693B"/>
    <w:rsid w:val="002F7C7D"/>
    <w:rsid w:val="00300790"/>
    <w:rsid w:val="00306272"/>
    <w:rsid w:val="00325828"/>
    <w:rsid w:val="00352263"/>
    <w:rsid w:val="0036792F"/>
    <w:rsid w:val="0038776F"/>
    <w:rsid w:val="003936D3"/>
    <w:rsid w:val="003B0888"/>
    <w:rsid w:val="003B6B5B"/>
    <w:rsid w:val="003C02FD"/>
    <w:rsid w:val="003C63BD"/>
    <w:rsid w:val="003E16FC"/>
    <w:rsid w:val="004059E4"/>
    <w:rsid w:val="0041163D"/>
    <w:rsid w:val="004215CB"/>
    <w:rsid w:val="00436A36"/>
    <w:rsid w:val="00440A5C"/>
    <w:rsid w:val="00442935"/>
    <w:rsid w:val="00445EB3"/>
    <w:rsid w:val="00472DA2"/>
    <w:rsid w:val="0049559F"/>
    <w:rsid w:val="004A1471"/>
    <w:rsid w:val="004A59D7"/>
    <w:rsid w:val="004C5EA4"/>
    <w:rsid w:val="004C6926"/>
    <w:rsid w:val="004D2188"/>
    <w:rsid w:val="004D54DF"/>
    <w:rsid w:val="004E4B02"/>
    <w:rsid w:val="004F0364"/>
    <w:rsid w:val="005000C1"/>
    <w:rsid w:val="005112DA"/>
    <w:rsid w:val="00512AF9"/>
    <w:rsid w:val="005175FB"/>
    <w:rsid w:val="00553888"/>
    <w:rsid w:val="00564A4F"/>
    <w:rsid w:val="00564F42"/>
    <w:rsid w:val="00571FD1"/>
    <w:rsid w:val="005834B9"/>
    <w:rsid w:val="00594FF3"/>
    <w:rsid w:val="005B3C88"/>
    <w:rsid w:val="005D58E8"/>
    <w:rsid w:val="005E3575"/>
    <w:rsid w:val="005F6852"/>
    <w:rsid w:val="005F7E28"/>
    <w:rsid w:val="0062139E"/>
    <w:rsid w:val="006319C9"/>
    <w:rsid w:val="00671B8B"/>
    <w:rsid w:val="006764E2"/>
    <w:rsid w:val="006858F6"/>
    <w:rsid w:val="00692500"/>
    <w:rsid w:val="00692A47"/>
    <w:rsid w:val="0069343F"/>
    <w:rsid w:val="0069526E"/>
    <w:rsid w:val="006A5B2B"/>
    <w:rsid w:val="006A6318"/>
    <w:rsid w:val="006C503F"/>
    <w:rsid w:val="006D2A16"/>
    <w:rsid w:val="006D602F"/>
    <w:rsid w:val="006F6210"/>
    <w:rsid w:val="00700C36"/>
    <w:rsid w:val="00713099"/>
    <w:rsid w:val="00714574"/>
    <w:rsid w:val="00737A55"/>
    <w:rsid w:val="00745438"/>
    <w:rsid w:val="00745622"/>
    <w:rsid w:val="00752E5D"/>
    <w:rsid w:val="00766FA9"/>
    <w:rsid w:val="00774F8C"/>
    <w:rsid w:val="00777EF5"/>
    <w:rsid w:val="00781083"/>
    <w:rsid w:val="00785870"/>
    <w:rsid w:val="00791C3B"/>
    <w:rsid w:val="007A166E"/>
    <w:rsid w:val="007A33A2"/>
    <w:rsid w:val="007D28E7"/>
    <w:rsid w:val="00810801"/>
    <w:rsid w:val="00834702"/>
    <w:rsid w:val="008428E8"/>
    <w:rsid w:val="00856CFC"/>
    <w:rsid w:val="00863CB7"/>
    <w:rsid w:val="00870C93"/>
    <w:rsid w:val="008A3255"/>
    <w:rsid w:val="008E5260"/>
    <w:rsid w:val="00907F15"/>
    <w:rsid w:val="00923789"/>
    <w:rsid w:val="00932C2A"/>
    <w:rsid w:val="00957694"/>
    <w:rsid w:val="00964B8E"/>
    <w:rsid w:val="009665AF"/>
    <w:rsid w:val="00976E96"/>
    <w:rsid w:val="00977EFE"/>
    <w:rsid w:val="009A3838"/>
    <w:rsid w:val="009B069D"/>
    <w:rsid w:val="009B45ED"/>
    <w:rsid w:val="009C3B13"/>
    <w:rsid w:val="009E2366"/>
    <w:rsid w:val="009E4807"/>
    <w:rsid w:val="009F16EB"/>
    <w:rsid w:val="009F1A50"/>
    <w:rsid w:val="00A13021"/>
    <w:rsid w:val="00A13376"/>
    <w:rsid w:val="00A23937"/>
    <w:rsid w:val="00A27BFC"/>
    <w:rsid w:val="00A34C1A"/>
    <w:rsid w:val="00A36F8E"/>
    <w:rsid w:val="00A655BD"/>
    <w:rsid w:val="00A66E5B"/>
    <w:rsid w:val="00A7038F"/>
    <w:rsid w:val="00A72418"/>
    <w:rsid w:val="00A77DBB"/>
    <w:rsid w:val="00A82A00"/>
    <w:rsid w:val="00A95B4B"/>
    <w:rsid w:val="00AA27F8"/>
    <w:rsid w:val="00AB1686"/>
    <w:rsid w:val="00AC3CF5"/>
    <w:rsid w:val="00AD2C37"/>
    <w:rsid w:val="00AD3718"/>
    <w:rsid w:val="00AF68FE"/>
    <w:rsid w:val="00B10B96"/>
    <w:rsid w:val="00B3034F"/>
    <w:rsid w:val="00B43602"/>
    <w:rsid w:val="00B46C93"/>
    <w:rsid w:val="00B7040F"/>
    <w:rsid w:val="00B76F48"/>
    <w:rsid w:val="00BA4B9A"/>
    <w:rsid w:val="00BA4BE6"/>
    <w:rsid w:val="00BC7F45"/>
    <w:rsid w:val="00BE5667"/>
    <w:rsid w:val="00C037CC"/>
    <w:rsid w:val="00C20F34"/>
    <w:rsid w:val="00C219A3"/>
    <w:rsid w:val="00C21F07"/>
    <w:rsid w:val="00C23888"/>
    <w:rsid w:val="00C2509C"/>
    <w:rsid w:val="00C26B28"/>
    <w:rsid w:val="00C419DF"/>
    <w:rsid w:val="00C5248E"/>
    <w:rsid w:val="00C61F20"/>
    <w:rsid w:val="00C75FED"/>
    <w:rsid w:val="00C82171"/>
    <w:rsid w:val="00C82D91"/>
    <w:rsid w:val="00C8687F"/>
    <w:rsid w:val="00C914C9"/>
    <w:rsid w:val="00C9437E"/>
    <w:rsid w:val="00CA67A4"/>
    <w:rsid w:val="00CB74A9"/>
    <w:rsid w:val="00CD3C04"/>
    <w:rsid w:val="00CE11F2"/>
    <w:rsid w:val="00CE6783"/>
    <w:rsid w:val="00CF39C2"/>
    <w:rsid w:val="00CF3BD5"/>
    <w:rsid w:val="00D10B7D"/>
    <w:rsid w:val="00D341D3"/>
    <w:rsid w:val="00D47E9A"/>
    <w:rsid w:val="00D5221D"/>
    <w:rsid w:val="00D6557C"/>
    <w:rsid w:val="00DB4BE0"/>
    <w:rsid w:val="00DC203A"/>
    <w:rsid w:val="00DE0B5E"/>
    <w:rsid w:val="00DF7070"/>
    <w:rsid w:val="00E01933"/>
    <w:rsid w:val="00E05267"/>
    <w:rsid w:val="00E07E41"/>
    <w:rsid w:val="00E124F5"/>
    <w:rsid w:val="00E34DC7"/>
    <w:rsid w:val="00E40FD2"/>
    <w:rsid w:val="00E47E0A"/>
    <w:rsid w:val="00E606B4"/>
    <w:rsid w:val="00E86439"/>
    <w:rsid w:val="00E87982"/>
    <w:rsid w:val="00E87FEB"/>
    <w:rsid w:val="00EA6E40"/>
    <w:rsid w:val="00EA73BD"/>
    <w:rsid w:val="00EB0E4A"/>
    <w:rsid w:val="00EB630A"/>
    <w:rsid w:val="00EC122E"/>
    <w:rsid w:val="00EE446F"/>
    <w:rsid w:val="00F12722"/>
    <w:rsid w:val="00F134CC"/>
    <w:rsid w:val="00F15AF9"/>
    <w:rsid w:val="00F41E77"/>
    <w:rsid w:val="00F55584"/>
    <w:rsid w:val="00F94527"/>
    <w:rsid w:val="00FA5E2D"/>
    <w:rsid w:val="00FC5490"/>
    <w:rsid w:val="00FD6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3D5E4"/>
  <w15:chartTrackingRefBased/>
  <w15:docId w15:val="{BAD9D3AE-A398-46F4-84FE-CB1CB529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lsdException w:name="footer" w:uiPriority="99"/>
    <w:lsdException w:name="caption" w:semiHidden="1" w:unhideWhenUsed="1" w:qFormat="1"/>
    <w:lsdException w:name="table of figures" w:uiPriority="99"/>
    <w:lsdException w:name="annotation reference"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50"/>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081F36"/>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23937"/>
    <w:pPr>
      <w:keepNext/>
      <w:outlineLvl w:val="1"/>
    </w:pPr>
    <w:rPr>
      <w:rFonts w:eastAsia="Times New Roman"/>
      <w:b/>
      <w:sz w:val="28"/>
      <w:szCs w:val="20"/>
      <w:lang w:val="en-US"/>
    </w:rPr>
  </w:style>
  <w:style w:type="paragraph" w:styleId="Heading3">
    <w:name w:val="heading 3"/>
    <w:basedOn w:val="Normal"/>
    <w:next w:val="Normal"/>
    <w:link w:val="Heading3Char"/>
    <w:qFormat/>
    <w:rsid w:val="00A23937"/>
    <w:pPr>
      <w:keepNext/>
      <w:spacing w:before="240" w:after="60"/>
      <w:outlineLvl w:val="2"/>
    </w:pPr>
    <w:rPr>
      <w:rFonts w:eastAsia="Times" w:cs="Arial"/>
      <w:b/>
      <w:bCs/>
      <w:szCs w:val="26"/>
    </w:rPr>
  </w:style>
  <w:style w:type="paragraph" w:styleId="Heading4">
    <w:name w:val="heading 4"/>
    <w:basedOn w:val="Normal"/>
    <w:next w:val="Normal"/>
    <w:qFormat/>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120"/>
      <w:outlineLvl w:val="4"/>
    </w:pPr>
    <w:rPr>
      <w:b/>
    </w:rPr>
  </w:style>
  <w:style w:type="paragraph" w:styleId="Heading6">
    <w:name w:val="heading 6"/>
    <w:basedOn w:val="Heading3"/>
    <w:qFormat/>
    <w:pPr>
      <w:numPr>
        <w:ilvl w:val="5"/>
        <w:numId w:val="4"/>
      </w:numPr>
      <w:spacing w:after="120"/>
      <w:outlineLvl w:val="5"/>
    </w:pPr>
    <w:rPr>
      <w:rFonts w:ascii="Arial" w:hAnsi="Arial"/>
    </w:rPr>
  </w:style>
  <w:style w:type="paragraph" w:styleId="Heading7">
    <w:name w:val="heading 7"/>
    <w:basedOn w:val="Normal"/>
    <w:next w:val="Normal"/>
    <w:qFormat/>
    <w:pPr>
      <w:numPr>
        <w:ilvl w:val="6"/>
        <w:numId w:val="4"/>
      </w:numPr>
      <w:spacing w:before="240" w:after="60"/>
      <w:outlineLvl w:val="6"/>
    </w:pPr>
    <w:rPr>
      <w:rFonts w:ascii="Arial" w:hAnsi="Arial"/>
      <w:sz w:val="20"/>
    </w:rPr>
  </w:style>
  <w:style w:type="paragraph" w:styleId="Heading8">
    <w:name w:val="heading 8"/>
    <w:basedOn w:val="Heading7"/>
    <w:next w:val="Normal"/>
    <w:qFormat/>
    <w:pPr>
      <w:numPr>
        <w:ilvl w:val="7"/>
      </w:numPr>
      <w:tabs>
        <w:tab w:val="left" w:pos="-720"/>
      </w:tabs>
      <w:spacing w:before="0"/>
      <w:jc w:val="center"/>
      <w:outlineLvl w:val="7"/>
    </w:pPr>
    <w:rPr>
      <w:b/>
      <w:i/>
      <w:sz w:val="24"/>
    </w:rPr>
  </w:style>
  <w:style w:type="paragraph" w:styleId="Heading9">
    <w:name w:val="heading 9"/>
    <w:basedOn w:val="Normal"/>
    <w:next w:val="Normal"/>
    <w:qFormat/>
    <w:pPr>
      <w:keepNext/>
      <w:numPr>
        <w:ilvl w:val="8"/>
        <w:numId w:val="4"/>
      </w:numPr>
      <w:outlineLvl w:val="8"/>
    </w:pPr>
    <w:rPr>
      <w:rFonts w:ascii="Arial Narrow" w:hAnsi="Arial Narrow"/>
      <w:b/>
    </w:rPr>
  </w:style>
  <w:style w:type="character" w:default="1" w:styleId="DefaultParagraphFont">
    <w:name w:val="Default Paragraph Font"/>
    <w:uiPriority w:val="1"/>
    <w:semiHidden/>
    <w:unhideWhenUsed/>
    <w:rsid w:val="009F1A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1A50"/>
  </w:style>
  <w:style w:type="paragraph" w:styleId="BodyText">
    <w:name w:val="Body Text"/>
    <w:basedOn w:val="Normal"/>
    <w:link w:val="BodyTextChar"/>
    <w:qFormat/>
    <w:rsid w:val="00A23937"/>
    <w:pPr>
      <w:tabs>
        <w:tab w:val="left" w:pos="1701"/>
      </w:tabs>
      <w:spacing w:after="120"/>
    </w:pPr>
    <w:rPr>
      <w:rFonts w:ascii="Arial" w:eastAsia="Times New Roman" w:hAnsi="Arial"/>
      <w:lang w:val="x-none" w:eastAsia="x-none"/>
    </w:rPr>
  </w:style>
  <w:style w:type="character" w:styleId="PageNumber">
    <w:name w:val="page number"/>
    <w:basedOn w:val="DefaultParagraphFont"/>
  </w:style>
  <w:style w:type="paragraph" w:styleId="Footer">
    <w:name w:val="footer"/>
    <w:basedOn w:val="Normal"/>
    <w:link w:val="FooterChar"/>
    <w:uiPriority w:val="99"/>
    <w:unhideWhenUsed/>
    <w:rsid w:val="00A23937"/>
    <w:pPr>
      <w:tabs>
        <w:tab w:val="center" w:pos="4513"/>
        <w:tab w:val="right" w:pos="9026"/>
      </w:tabs>
    </w:pPr>
    <w:rPr>
      <w:rFonts w:ascii="Arial" w:eastAsia="Times New Roman" w:hAnsi="Arial"/>
      <w:lang w:eastAsia="en-AU"/>
    </w:rPr>
  </w:style>
  <w:style w:type="character" w:styleId="Hyperlink">
    <w:name w:val="Hyperlink"/>
    <w:uiPriority w:val="99"/>
    <w:rPr>
      <w:color w:val="0000FF"/>
      <w:u w:val="single"/>
    </w:rPr>
  </w:style>
  <w:style w:type="paragraph" w:styleId="Header">
    <w:name w:val="header"/>
    <w:basedOn w:val="Normal"/>
    <w:link w:val="HeaderChar"/>
    <w:uiPriority w:val="99"/>
    <w:rsid w:val="00A23937"/>
    <w:pPr>
      <w:tabs>
        <w:tab w:val="center" w:pos="4320"/>
        <w:tab w:val="right" w:pos="8640"/>
      </w:tabs>
      <w:spacing w:before="120"/>
    </w:pPr>
    <w:rPr>
      <w:rFonts w:ascii="Arial" w:eastAsia="Times" w:hAnsi="Arial" w:cs="Arial"/>
    </w:rPr>
  </w:style>
  <w:style w:type="paragraph" w:styleId="Title">
    <w:name w:val="Title"/>
    <w:basedOn w:val="Normal"/>
    <w:qFormat/>
    <w:pPr>
      <w:ind w:left="567"/>
    </w:pPr>
    <w:rPr>
      <w:b/>
      <w:caps/>
    </w:rPr>
  </w:style>
  <w:style w:type="paragraph" w:customStyle="1" w:styleId="heading">
    <w:name w:val="heading"/>
    <w:basedOn w:val="Heading1"/>
  </w:style>
  <w:style w:type="paragraph" w:customStyle="1" w:styleId="hidden">
    <w:name w:val="hidden"/>
    <w:basedOn w:val="Normal"/>
    <w:next w:val="Normal"/>
    <w:pPr>
      <w:numPr>
        <w:numId w:val="5"/>
      </w:numPr>
    </w:pPr>
    <w:rPr>
      <w:rFonts w:cs="Arial"/>
      <w:vanish/>
      <w:color w:val="FF0000"/>
    </w:rPr>
  </w:style>
  <w:style w:type="paragraph" w:styleId="TOC1">
    <w:name w:val="toc 1"/>
    <w:aliases w:val="Section Header (Highest Level)"/>
    <w:basedOn w:val="Normal"/>
    <w:next w:val="Normal"/>
    <w:autoRedefine/>
    <w:uiPriority w:val="39"/>
    <w:unhideWhenUsed/>
    <w:qFormat/>
    <w:rsid w:val="009B45ED"/>
    <w:pPr>
      <w:tabs>
        <w:tab w:val="left" w:pos="851"/>
        <w:tab w:val="right" w:pos="9026"/>
      </w:tabs>
      <w:spacing w:after="100"/>
    </w:pPr>
    <w:rPr>
      <w:rFonts w:ascii="Montserrat SemiBold" w:hAnsi="Montserrat SemiBold"/>
    </w:rPr>
  </w:style>
  <w:style w:type="paragraph" w:styleId="TOC2">
    <w:name w:val="toc 2"/>
    <w:aliases w:val="Mid-level Heading (TOC2)"/>
    <w:basedOn w:val="Normal"/>
    <w:next w:val="Normal"/>
    <w:autoRedefine/>
    <w:uiPriority w:val="39"/>
    <w:unhideWhenUsed/>
    <w:qFormat/>
    <w:rsid w:val="002F693B"/>
    <w:pPr>
      <w:spacing w:after="100"/>
      <w:ind w:left="220"/>
    </w:pPr>
    <w:rPr>
      <w:rFonts w:ascii="Montserrat SemiBold" w:hAnsi="Montserrat SemiBold"/>
    </w:rPr>
  </w:style>
  <w:style w:type="paragraph" w:styleId="TOC3">
    <w:name w:val="toc 3"/>
    <w:aliases w:val="Lowest level Heading (TOC3)"/>
    <w:basedOn w:val="Normal"/>
    <w:next w:val="Normal"/>
    <w:autoRedefine/>
    <w:uiPriority w:val="39"/>
    <w:unhideWhenUsed/>
    <w:qFormat/>
    <w:rsid w:val="002F693B"/>
    <w:pPr>
      <w:spacing w:after="100"/>
      <w:ind w:left="440"/>
    </w:pPr>
    <w:rPr>
      <w:rFonts w:ascii="Montserrat Medium" w:hAnsi="Montserrat Medium"/>
      <w:sz w:val="20"/>
    </w:rPr>
  </w:style>
  <w:style w:type="paragraph" w:styleId="TOC4">
    <w:name w:val="toc 4"/>
    <w:basedOn w:val="Normal"/>
    <w:next w:val="Normal"/>
    <w:autoRedefine/>
    <w:uiPriority w:val="39"/>
    <w:rsid w:val="00A23937"/>
    <w:pPr>
      <w:tabs>
        <w:tab w:val="right" w:leader="dot" w:pos="9027"/>
      </w:tabs>
      <w:ind w:left="2127" w:hanging="567"/>
    </w:pPr>
    <w:rPr>
      <w:rFonts w:ascii="Arial" w:eastAsia="Times New Roman" w:hAnsi="Arial" w:cs="Arial"/>
      <w:noProof/>
      <w:sz w:val="20"/>
      <w:szCs w:val="20"/>
      <w:lang w:val="en-US" w:eastAsia="en-AU" w:bidi="en-US"/>
    </w:rPr>
  </w:style>
  <w:style w:type="paragraph" w:styleId="TOC5">
    <w:name w:val="toc 5"/>
    <w:basedOn w:val="Normal"/>
    <w:next w:val="Normal"/>
    <w:autoRedefine/>
    <w:semiHidden/>
    <w:pPr>
      <w:ind w:left="720"/>
    </w:pPr>
    <w:rPr>
      <w:rFonts w:ascii="Times New Roman" w:hAnsi="Times New Roman"/>
      <w:sz w:val="20"/>
    </w:rPr>
  </w:style>
  <w:style w:type="paragraph" w:styleId="TOC6">
    <w:name w:val="toc 6"/>
    <w:basedOn w:val="Normal"/>
    <w:next w:val="Normal"/>
    <w:autoRedefine/>
    <w:semiHidden/>
    <w:pPr>
      <w:ind w:left="960"/>
    </w:pPr>
    <w:rPr>
      <w:rFonts w:ascii="Times New Roman" w:hAnsi="Times New Roman"/>
      <w:sz w:val="20"/>
    </w:rPr>
  </w:style>
  <w:style w:type="paragraph" w:styleId="TOC7">
    <w:name w:val="toc 7"/>
    <w:basedOn w:val="Normal"/>
    <w:next w:val="Normal"/>
    <w:autoRedefine/>
    <w:semiHidden/>
    <w:pPr>
      <w:ind w:left="1200"/>
    </w:pPr>
    <w:rPr>
      <w:rFonts w:ascii="Times New Roman" w:hAnsi="Times New Roman"/>
      <w:sz w:val="20"/>
    </w:rPr>
  </w:style>
  <w:style w:type="paragraph" w:styleId="TOC8">
    <w:name w:val="toc 8"/>
    <w:basedOn w:val="Normal"/>
    <w:next w:val="Normal"/>
    <w:autoRedefine/>
    <w:semiHidden/>
    <w:pPr>
      <w:ind w:left="1440"/>
    </w:pPr>
    <w:rPr>
      <w:rFonts w:ascii="Times New Roman" w:hAnsi="Times New Roman"/>
      <w:sz w:val="20"/>
    </w:rPr>
  </w:style>
  <w:style w:type="paragraph" w:styleId="TOC9">
    <w:name w:val="toc 9"/>
    <w:basedOn w:val="Normal"/>
    <w:next w:val="Normal"/>
    <w:autoRedefine/>
    <w:semiHidden/>
    <w:pPr>
      <w:ind w:left="1680"/>
    </w:pPr>
    <w:rPr>
      <w:rFonts w:ascii="Times New Roman" w:hAnsi="Times New Roman"/>
      <w:sz w:val="20"/>
    </w:rPr>
  </w:style>
  <w:style w:type="paragraph" w:customStyle="1" w:styleId="Head1">
    <w:name w:val="Head 1"/>
    <w:basedOn w:val="Normal"/>
    <w:next w:val="BodyText"/>
    <w:pPr>
      <w:tabs>
        <w:tab w:val="num" w:pos="851"/>
      </w:tabs>
      <w:spacing w:after="240"/>
      <w:ind w:left="851" w:hanging="851"/>
    </w:pPr>
    <w:rPr>
      <w:b/>
      <w:sz w:val="36"/>
    </w:rPr>
  </w:style>
  <w:style w:type="paragraph" w:styleId="BlockText">
    <w:name w:val="Block Text"/>
    <w:basedOn w:val="Normal"/>
    <w:pPr>
      <w:spacing w:after="120"/>
      <w:ind w:left="1440" w:right="1440"/>
    </w:pPr>
  </w:style>
  <w:style w:type="paragraph" w:customStyle="1" w:styleId="Head2">
    <w:name w:val="Head 2"/>
    <w:basedOn w:val="Normal"/>
    <w:next w:val="BodyText"/>
    <w:pPr>
      <w:numPr>
        <w:ilvl w:val="1"/>
        <w:numId w:val="5"/>
      </w:numPr>
      <w:spacing w:after="240"/>
    </w:pPr>
    <w:rPr>
      <w:b/>
      <w:sz w:val="32"/>
    </w:rPr>
  </w:style>
  <w:style w:type="paragraph" w:customStyle="1" w:styleId="Head3">
    <w:name w:val="Head 3"/>
    <w:basedOn w:val="Normal"/>
    <w:next w:val="BodyText"/>
    <w:pPr>
      <w:numPr>
        <w:ilvl w:val="2"/>
        <w:numId w:val="5"/>
      </w:numPr>
      <w:spacing w:after="240"/>
    </w:pPr>
    <w:rPr>
      <w:b/>
    </w:rPr>
  </w:style>
  <w:style w:type="paragraph" w:customStyle="1" w:styleId="condition">
    <w:name w:val="condition"/>
    <w:basedOn w:val="Normal"/>
    <w:rsid w:val="003C63BD"/>
    <w:pPr>
      <w:numPr>
        <w:numId w:val="1"/>
      </w:numPr>
      <w:spacing w:after="240"/>
    </w:pPr>
  </w:style>
  <w:style w:type="paragraph" w:customStyle="1" w:styleId="subheading">
    <w:name w:val="subheading"/>
    <w:basedOn w:val="Normal"/>
    <w:rsid w:val="003C63BD"/>
    <w:pPr>
      <w:tabs>
        <w:tab w:val="left" w:pos="8315"/>
      </w:tabs>
      <w:spacing w:after="240"/>
      <w:ind w:right="91"/>
      <w:outlineLvl w:val="1"/>
    </w:pPr>
    <w:rPr>
      <w:b/>
      <w:i/>
      <w:color w:val="000000"/>
    </w:rPr>
  </w:style>
  <w:style w:type="paragraph" w:customStyle="1" w:styleId="nonumber">
    <w:name w:val="nonumber"/>
    <w:basedOn w:val="condition"/>
    <w:pPr>
      <w:numPr>
        <w:numId w:val="0"/>
      </w:numPr>
      <w:ind w:left="567"/>
    </w:pPr>
  </w:style>
  <w:style w:type="paragraph" w:styleId="NormalIndent">
    <w:name w:val="Normal Indent"/>
    <w:basedOn w:val="Normal"/>
    <w:pPr>
      <w:ind w:left="567"/>
    </w:pPr>
  </w:style>
  <w:style w:type="paragraph" w:styleId="BodyText3">
    <w:name w:val="Body Text 3"/>
    <w:basedOn w:val="Normal"/>
    <w:pPr>
      <w:pBdr>
        <w:top w:val="single" w:sz="6" w:space="1" w:color="auto"/>
        <w:left w:val="single" w:sz="6" w:space="4" w:color="auto"/>
        <w:bottom w:val="single" w:sz="6" w:space="1" w:color="auto"/>
        <w:right w:val="single" w:sz="6" w:space="4" w:color="auto"/>
      </w:pBdr>
    </w:pPr>
    <w:rPr>
      <w:rFonts w:ascii="Antique Olive" w:hAnsi="Antique Olive"/>
    </w:rPr>
  </w:style>
  <w:style w:type="paragraph" w:styleId="BodyTextIndent">
    <w:name w:val="Body Text Indent"/>
    <w:basedOn w:val="Normal"/>
    <w:autoRedefine/>
    <w:pPr>
      <w:tabs>
        <w:tab w:val="left" w:pos="1134"/>
      </w:tabs>
      <w:spacing w:after="120"/>
      <w:ind w:left="709"/>
    </w:pPr>
    <w:rPr>
      <w:rFonts w:cs="Arial"/>
      <w:lang w:val="en-US"/>
    </w:rPr>
  </w:style>
  <w:style w:type="paragraph" w:customStyle="1" w:styleId="areapolicies">
    <w:name w:val="area policies"/>
    <w:autoRedefine/>
    <w:rPr>
      <w:rFonts w:ascii="Arial" w:hAnsi="Arial" w:cs="Arial"/>
      <w:sz w:val="22"/>
      <w:szCs w:val="22"/>
      <w:lang w:eastAsia="en-US"/>
    </w:rPr>
  </w:style>
  <w:style w:type="paragraph" w:customStyle="1" w:styleId="Style1">
    <w:name w:val="Style1"/>
    <w:basedOn w:val="Normal"/>
    <w:pPr>
      <w:tabs>
        <w:tab w:val="left" w:pos="-720"/>
      </w:tabs>
      <w:ind w:left="284" w:right="43"/>
      <w:jc w:val="center"/>
    </w:pPr>
    <w:rPr>
      <w:rFonts w:ascii="Helvetica" w:hAnsi="Helvetica"/>
    </w:rPr>
  </w:style>
  <w:style w:type="paragraph" w:styleId="BodyTextIndent3">
    <w:name w:val="Body Text Indent 3"/>
    <w:basedOn w:val="Normal"/>
    <w:pPr>
      <w:ind w:left="1418"/>
    </w:pPr>
    <w:rPr>
      <w:rFonts w:ascii="Times New Roman" w:hAnsi="Times New Roman" w:cs="Arial"/>
      <w:lang w:val="en-US"/>
    </w:rPr>
  </w:style>
  <w:style w:type="paragraph" w:styleId="NormalWeb">
    <w:name w:val="Normal (Web)"/>
    <w:basedOn w:val="Normal"/>
    <w:pPr>
      <w:spacing w:before="100" w:beforeAutospacing="1" w:after="100" w:afterAutospacing="1"/>
    </w:pPr>
    <w:rPr>
      <w:rFonts w:ascii="Times New Roman" w:eastAsia="SimSun" w:hAnsi="Times New Roman"/>
      <w:lang w:eastAsia="zh-CN"/>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sid w:val="00A23937"/>
    <w:rPr>
      <w:rFonts w:ascii="Times New Roman" w:eastAsia="Times New Roman" w:hAnsi="Times New Roman"/>
      <w:sz w:val="20"/>
      <w:szCs w:val="20"/>
    </w:rPr>
  </w:style>
  <w:style w:type="character" w:styleId="FollowedHyperlink">
    <w:name w:val="FollowedHyperlink"/>
    <w:rPr>
      <w:color w:val="800080"/>
      <w:u w:val="single"/>
    </w:rPr>
  </w:style>
  <w:style w:type="paragraph" w:styleId="BodyText2">
    <w:name w:val="Body Text 2"/>
    <w:basedOn w:val="Normal"/>
    <w:rPr>
      <w:rFonts w:cs="Arial"/>
      <w:color w:val="333399"/>
    </w:rPr>
  </w:style>
  <w:style w:type="paragraph" w:customStyle="1" w:styleId="numbered">
    <w:name w:val="numbered"/>
    <w:basedOn w:val="Normal"/>
    <w:pPr>
      <w:numPr>
        <w:numId w:val="3"/>
      </w:numPr>
    </w:pPr>
    <w:rPr>
      <w:rFonts w:ascii="Arial" w:hAnsi="Arial" w:cs="Arial"/>
    </w:rPr>
  </w:style>
  <w:style w:type="paragraph" w:customStyle="1" w:styleId="btext2indent">
    <w:name w:val="btext2indent"/>
    <w:basedOn w:val="Normal"/>
    <w:pPr>
      <w:spacing w:after="120"/>
      <w:ind w:left="1134" w:hanging="567"/>
    </w:pPr>
  </w:style>
  <w:style w:type="paragraph" w:styleId="BalloonText">
    <w:name w:val="Balloon Text"/>
    <w:basedOn w:val="Normal"/>
    <w:semiHidden/>
    <w:rsid w:val="00EB630A"/>
    <w:rPr>
      <w:rFonts w:ascii="Tahoma" w:hAnsi="Tahoma" w:cs="Tahoma"/>
      <w:sz w:val="16"/>
      <w:szCs w:val="16"/>
    </w:rPr>
  </w:style>
  <w:style w:type="character" w:customStyle="1" w:styleId="emailstyle18">
    <w:name w:val="emailstyle18"/>
    <w:rPr>
      <w:rFonts w:ascii="Arial" w:hAnsi="Arial" w:cs="Arial"/>
      <w:color w:val="000000"/>
      <w:sz w:val="20"/>
    </w:rPr>
  </w:style>
  <w:style w:type="paragraph" w:customStyle="1" w:styleId="Billname">
    <w:name w:val="Billname"/>
    <w:basedOn w:val="Normal"/>
    <w:rsid w:val="00C20F34"/>
    <w:pPr>
      <w:tabs>
        <w:tab w:val="left" w:pos="2400"/>
        <w:tab w:val="left" w:pos="2880"/>
      </w:tabs>
      <w:spacing w:before="1220" w:after="100"/>
    </w:pPr>
    <w:rPr>
      <w:rFonts w:cs="Arial"/>
      <w:b/>
      <w:bCs/>
      <w:sz w:val="40"/>
      <w:szCs w:val="40"/>
    </w:rPr>
  </w:style>
  <w:style w:type="paragraph" w:customStyle="1" w:styleId="N-line3">
    <w:name w:val="N-line3"/>
    <w:basedOn w:val="Normal"/>
    <w:next w:val="Normal"/>
    <w:rsid w:val="00C20F34"/>
    <w:pPr>
      <w:pBdr>
        <w:bottom w:val="single" w:sz="12" w:space="1" w:color="auto"/>
      </w:pBdr>
      <w:jc w:val="both"/>
    </w:pPr>
    <w:rPr>
      <w:rFonts w:cs="Arial"/>
    </w:rPr>
  </w:style>
  <w:style w:type="paragraph" w:customStyle="1" w:styleId="madeunder">
    <w:name w:val="made under"/>
    <w:basedOn w:val="Normal"/>
    <w:rsid w:val="00C20F34"/>
    <w:pPr>
      <w:spacing w:before="180" w:after="60"/>
      <w:jc w:val="both"/>
    </w:pPr>
    <w:rPr>
      <w:rFonts w:cs="Arial"/>
    </w:rPr>
  </w:style>
  <w:style w:type="paragraph" w:customStyle="1" w:styleId="CoverActName">
    <w:name w:val="CoverActName"/>
    <w:basedOn w:val="Normal"/>
    <w:rsid w:val="00C20F34"/>
    <w:pPr>
      <w:tabs>
        <w:tab w:val="left" w:pos="2600"/>
      </w:tabs>
      <w:spacing w:before="200" w:after="60"/>
      <w:jc w:val="both"/>
    </w:pPr>
    <w:rPr>
      <w:rFonts w:cs="Arial"/>
      <w:b/>
      <w:bCs/>
    </w:rPr>
  </w:style>
  <w:style w:type="character" w:styleId="Emphasis">
    <w:name w:val="Emphasis"/>
    <w:qFormat/>
    <w:rsid w:val="00A13376"/>
    <w:rPr>
      <w:i/>
      <w:iCs/>
    </w:rPr>
  </w:style>
  <w:style w:type="character" w:customStyle="1" w:styleId="BodyTextChar">
    <w:name w:val="Body Text Char"/>
    <w:link w:val="BodyText"/>
    <w:rsid w:val="00A23937"/>
    <w:rPr>
      <w:rFonts w:ascii="Arial" w:hAnsi="Arial"/>
      <w:sz w:val="24"/>
      <w:szCs w:val="24"/>
    </w:rPr>
  </w:style>
  <w:style w:type="paragraph" w:customStyle="1" w:styleId="CritList">
    <w:name w:val="CritList"/>
    <w:basedOn w:val="Normal"/>
    <w:qFormat/>
    <w:rsid w:val="00A23937"/>
    <w:pPr>
      <w:numPr>
        <w:numId w:val="10"/>
      </w:numPr>
      <w:spacing w:before="60" w:after="60" w:line="288" w:lineRule="auto"/>
    </w:pPr>
    <w:rPr>
      <w:rFonts w:ascii="Arial" w:eastAsia="Times New Roman" w:hAnsi="Arial" w:cs="Arial"/>
      <w:sz w:val="20"/>
      <w:szCs w:val="20"/>
      <w:lang w:eastAsia="en-AU"/>
    </w:rPr>
  </w:style>
  <w:style w:type="paragraph" w:customStyle="1" w:styleId="elementHeading">
    <w:name w:val="elementHeading"/>
    <w:basedOn w:val="Normal"/>
    <w:rsid w:val="00A23937"/>
    <w:pPr>
      <w:numPr>
        <w:numId w:val="11"/>
      </w:numPr>
      <w:tabs>
        <w:tab w:val="left" w:pos="1418"/>
      </w:tabs>
      <w:spacing w:before="120" w:line="288" w:lineRule="auto"/>
    </w:pPr>
    <w:rPr>
      <w:rFonts w:ascii="Arial" w:eastAsia="Times New Roman" w:hAnsi="Arial" w:cs="Arial"/>
      <w:b/>
      <w:bCs/>
      <w:szCs w:val="20"/>
      <w:lang w:eastAsia="en-AU"/>
    </w:rPr>
  </w:style>
  <w:style w:type="paragraph" w:customStyle="1" w:styleId="CodeItem">
    <w:name w:val="CodeItem"/>
    <w:basedOn w:val="Normal"/>
    <w:qFormat/>
    <w:rsid w:val="00A23937"/>
    <w:pPr>
      <w:numPr>
        <w:ilvl w:val="1"/>
        <w:numId w:val="11"/>
      </w:numPr>
      <w:spacing w:before="60" w:after="60"/>
    </w:pPr>
    <w:rPr>
      <w:rFonts w:ascii="Arial" w:eastAsia="Times New Roman" w:hAnsi="Arial" w:cs="Arial"/>
      <w:b/>
      <w:bCs/>
      <w:sz w:val="20"/>
      <w:szCs w:val="20"/>
      <w:lang w:eastAsia="en-AU"/>
    </w:rPr>
  </w:style>
  <w:style w:type="paragraph" w:customStyle="1" w:styleId="RuleList">
    <w:name w:val="RuleList"/>
    <w:basedOn w:val="Normal"/>
    <w:qFormat/>
    <w:rsid w:val="00A23937"/>
    <w:pPr>
      <w:spacing w:before="60" w:after="60" w:line="288" w:lineRule="auto"/>
    </w:pPr>
    <w:rPr>
      <w:rFonts w:ascii="Arial" w:eastAsia="Times New Roman" w:hAnsi="Arial" w:cs="Arial"/>
      <w:sz w:val="20"/>
      <w:szCs w:val="20"/>
      <w:lang w:eastAsia="en-AU"/>
    </w:rPr>
  </w:style>
  <w:style w:type="paragraph" w:customStyle="1" w:styleId="Figuretitle">
    <w:name w:val="Figure_title"/>
    <w:basedOn w:val="Normal"/>
    <w:qFormat/>
    <w:rsid w:val="00A23937"/>
    <w:rPr>
      <w:rFonts w:ascii="Arial" w:eastAsia="Times New Roman" w:hAnsi="Arial"/>
      <w:b/>
      <w:sz w:val="20"/>
      <w:szCs w:val="20"/>
      <w:lang w:eastAsia="en-AU"/>
    </w:rPr>
  </w:style>
  <w:style w:type="paragraph" w:customStyle="1" w:styleId="partsubheading">
    <w:name w:val="partsubheading"/>
    <w:basedOn w:val="partHeading"/>
    <w:next w:val="BodyText"/>
    <w:qFormat/>
    <w:rsid w:val="00A23937"/>
  </w:style>
  <w:style w:type="paragraph" w:customStyle="1" w:styleId="partHeading">
    <w:name w:val="partHeading"/>
    <w:basedOn w:val="BodyText"/>
    <w:next w:val="Normal"/>
    <w:qFormat/>
    <w:rsid w:val="00A23937"/>
    <w:pPr>
      <w:shd w:val="clear" w:color="auto" w:fill="000000"/>
      <w:tabs>
        <w:tab w:val="left" w:pos="1134"/>
        <w:tab w:val="left" w:pos="1287"/>
      </w:tabs>
      <w:spacing w:before="60"/>
    </w:pPr>
    <w:rPr>
      <w:rFonts w:cs="Arial"/>
      <w:b/>
      <w:bCs/>
      <w:color w:val="FFFFFF"/>
      <w:sz w:val="32"/>
      <w:szCs w:val="20"/>
    </w:rPr>
  </w:style>
  <w:style w:type="character" w:customStyle="1" w:styleId="HeaderChar">
    <w:name w:val="Header Char"/>
    <w:link w:val="Header"/>
    <w:uiPriority w:val="99"/>
    <w:rsid w:val="00A23937"/>
    <w:rPr>
      <w:rFonts w:ascii="Arial" w:eastAsia="Times" w:hAnsi="Arial" w:cs="Arial"/>
      <w:sz w:val="24"/>
      <w:szCs w:val="24"/>
      <w:lang w:eastAsia="en-US"/>
    </w:rPr>
  </w:style>
  <w:style w:type="paragraph" w:customStyle="1" w:styleId="codeHeading">
    <w:name w:val="codeHeading"/>
    <w:basedOn w:val="Normal"/>
    <w:rsid w:val="00A23937"/>
    <w:pPr>
      <w:spacing w:before="60" w:after="60"/>
    </w:pPr>
    <w:rPr>
      <w:rFonts w:ascii="Arial" w:eastAsia="Times New Roman" w:hAnsi="Arial" w:cs="Arial"/>
      <w:b/>
      <w:bCs/>
      <w:szCs w:val="20"/>
    </w:rPr>
  </w:style>
  <w:style w:type="paragraph" w:customStyle="1" w:styleId="bodyText0">
    <w:name w:val="bodyText"/>
    <w:basedOn w:val="Normal"/>
    <w:rsid w:val="00A23937"/>
    <w:pPr>
      <w:spacing w:before="120" w:line="288" w:lineRule="auto"/>
    </w:pPr>
    <w:rPr>
      <w:rFonts w:ascii="Arial" w:eastAsia="Times New Roman" w:hAnsi="Arial" w:cs="Arial"/>
      <w:sz w:val="20"/>
      <w:szCs w:val="20"/>
    </w:rPr>
  </w:style>
  <w:style w:type="paragraph" w:customStyle="1" w:styleId="codeTitle">
    <w:name w:val="codeTitle"/>
    <w:basedOn w:val="Heading1"/>
    <w:rsid w:val="00A23937"/>
    <w:pPr>
      <w:spacing w:before="1440"/>
      <w:jc w:val="center"/>
    </w:pPr>
    <w:rPr>
      <w:rFonts w:ascii="Arial" w:eastAsia="Times New Roman" w:hAnsi="Arial"/>
      <w:sz w:val="52"/>
      <w:szCs w:val="20"/>
    </w:rPr>
  </w:style>
  <w:style w:type="character" w:customStyle="1" w:styleId="Heading1Char">
    <w:name w:val="Heading 1 Char"/>
    <w:basedOn w:val="DefaultParagraphFont"/>
    <w:link w:val="Heading1"/>
    <w:uiPriority w:val="9"/>
    <w:rsid w:val="00081F36"/>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customStyle="1" w:styleId="NoteText">
    <w:name w:val="NoteText"/>
    <w:basedOn w:val="Normal"/>
    <w:rsid w:val="00A23937"/>
    <w:pPr>
      <w:numPr>
        <w:ilvl w:val="1"/>
        <w:numId w:val="17"/>
      </w:numPr>
      <w:spacing w:before="60"/>
    </w:pPr>
    <w:rPr>
      <w:rFonts w:ascii="Arial" w:eastAsia="Times New Roman" w:hAnsi="Arial"/>
      <w:sz w:val="18"/>
      <w:szCs w:val="20"/>
    </w:rPr>
  </w:style>
  <w:style w:type="character" w:customStyle="1" w:styleId="CommentTextChar">
    <w:name w:val="Comment Text Char"/>
    <w:link w:val="CommentText"/>
    <w:uiPriority w:val="99"/>
    <w:rsid w:val="00A23937"/>
    <w:rPr>
      <w:lang w:eastAsia="en-US"/>
    </w:rPr>
  </w:style>
  <w:style w:type="paragraph" w:styleId="CommentSubject">
    <w:name w:val="annotation subject"/>
    <w:basedOn w:val="CommentText"/>
    <w:next w:val="CommentText"/>
    <w:link w:val="CommentSubjectChar"/>
    <w:uiPriority w:val="99"/>
    <w:unhideWhenUsed/>
    <w:rsid w:val="00A23937"/>
    <w:rPr>
      <w:rFonts w:ascii="Arial" w:hAnsi="Arial"/>
      <w:b/>
      <w:bCs/>
      <w:lang w:eastAsia="en-AU"/>
    </w:rPr>
  </w:style>
  <w:style w:type="character" w:customStyle="1" w:styleId="CommentTextChar1">
    <w:name w:val="Comment Text Char1"/>
    <w:semiHidden/>
    <w:rsid w:val="00C9437E"/>
    <w:rPr>
      <w:lang w:eastAsia="en-US"/>
    </w:rPr>
  </w:style>
  <w:style w:type="character" w:customStyle="1" w:styleId="CommentSubjectChar">
    <w:name w:val="Comment Subject Char"/>
    <w:link w:val="CommentSubject"/>
    <w:uiPriority w:val="99"/>
    <w:rsid w:val="00A23937"/>
    <w:rPr>
      <w:rFonts w:ascii="Arial" w:hAnsi="Arial"/>
      <w:b/>
      <w:bCs/>
      <w:lang w:eastAsia="en-US"/>
    </w:rPr>
  </w:style>
  <w:style w:type="paragraph" w:customStyle="1" w:styleId="ContentsTitle">
    <w:name w:val="ContentsTitle"/>
    <w:basedOn w:val="Heading2"/>
    <w:rsid w:val="00A23937"/>
    <w:pPr>
      <w:spacing w:before="120" w:after="120"/>
    </w:pPr>
    <w:rPr>
      <w:rFonts w:ascii="Arial" w:hAnsi="Arial" w:cs="Arial"/>
    </w:rPr>
  </w:style>
  <w:style w:type="character" w:customStyle="1" w:styleId="Heading2Char">
    <w:name w:val="Heading 2 Char"/>
    <w:link w:val="Heading2"/>
    <w:rsid w:val="00A23937"/>
    <w:rPr>
      <w:rFonts w:ascii="Calibri" w:hAnsi="Calibri"/>
      <w:b/>
      <w:sz w:val="28"/>
      <w:lang w:val="en-US" w:eastAsia="en-US"/>
    </w:rPr>
  </w:style>
  <w:style w:type="paragraph" w:styleId="TableofFigures">
    <w:name w:val="table of figures"/>
    <w:basedOn w:val="TOC1"/>
    <w:next w:val="Normal"/>
    <w:uiPriority w:val="99"/>
    <w:unhideWhenUsed/>
    <w:rsid w:val="00A23937"/>
  </w:style>
  <w:style w:type="character" w:customStyle="1" w:styleId="Heading3Char">
    <w:name w:val="Heading 3 Char"/>
    <w:link w:val="Heading3"/>
    <w:rsid w:val="00A23937"/>
    <w:rPr>
      <w:rFonts w:ascii="Calibri" w:eastAsia="Times" w:hAnsi="Calibri" w:cs="Arial"/>
      <w:b/>
      <w:bCs/>
      <w:sz w:val="24"/>
      <w:szCs w:val="26"/>
      <w:lang w:eastAsia="en-US"/>
    </w:rPr>
  </w:style>
  <w:style w:type="character" w:customStyle="1" w:styleId="FooterChar">
    <w:name w:val="Footer Char"/>
    <w:link w:val="Footer"/>
    <w:uiPriority w:val="99"/>
    <w:rsid w:val="00A23937"/>
    <w:rPr>
      <w:rFonts w:ascii="Arial" w:hAnsi="Arial"/>
      <w:sz w:val="24"/>
      <w:szCs w:val="24"/>
    </w:rPr>
  </w:style>
  <w:style w:type="paragraph" w:customStyle="1" w:styleId="HighestLevelHeading">
    <w:name w:val="Highest Level Heading"/>
    <w:basedOn w:val="Normal"/>
    <w:link w:val="HighestLevelHeadingChar"/>
    <w:autoRedefine/>
    <w:qFormat/>
    <w:rsid w:val="002F693B"/>
    <w:pPr>
      <w:spacing w:after="240"/>
    </w:pPr>
    <w:rPr>
      <w:rFonts w:ascii="Montserrat ExtraBold" w:hAnsi="Montserrat ExtraBold"/>
    </w:rPr>
  </w:style>
  <w:style w:type="character" w:customStyle="1" w:styleId="HighestLevelHeadingChar">
    <w:name w:val="Highest Level Heading Char"/>
    <w:basedOn w:val="DefaultParagraphFont"/>
    <w:link w:val="HighestLevelHeading"/>
    <w:rsid w:val="002F693B"/>
    <w:rPr>
      <w:rFonts w:ascii="Montserrat ExtraBold" w:eastAsiaTheme="minorHAnsi" w:hAnsi="Montserrat ExtraBold" w:cstheme="minorBidi"/>
      <w:kern w:val="2"/>
      <w:sz w:val="24"/>
      <w:szCs w:val="24"/>
      <w:lang w:eastAsia="en-US"/>
      <w14:ligatures w14:val="standardContextual"/>
    </w:rPr>
  </w:style>
  <w:style w:type="paragraph" w:customStyle="1" w:styleId="policyheading">
    <w:name w:val="policy heading"/>
    <w:basedOn w:val="Heading1"/>
    <w:link w:val="policyheadingChar"/>
    <w:qFormat/>
    <w:rsid w:val="00081F36"/>
    <w:pPr>
      <w:keepLines w:val="0"/>
      <w:numPr>
        <w:numId w:val="21"/>
      </w:numPr>
      <w:pBdr>
        <w:bottom w:val="single" w:sz="24" w:space="1" w:color="1787C0"/>
      </w:pBdr>
      <w:spacing w:before="200" w:after="240"/>
      <w:ind w:left="567" w:hanging="567"/>
    </w:pPr>
    <w:rPr>
      <w:rFonts w:ascii="Arial" w:hAnsi="Arial"/>
      <w:b/>
      <w:kern w:val="28"/>
      <w:sz w:val="36"/>
    </w:rPr>
  </w:style>
  <w:style w:type="character" w:customStyle="1" w:styleId="policyheadingChar">
    <w:name w:val="policy heading Char"/>
    <w:basedOn w:val="Heading1Char"/>
    <w:link w:val="policyheading"/>
    <w:rsid w:val="00081F36"/>
    <w:rPr>
      <w:rFonts w:ascii="Arial" w:eastAsiaTheme="majorEastAsia" w:hAnsi="Arial" w:cstheme="majorBidi"/>
      <w:b/>
      <w:color w:val="2F5496" w:themeColor="accent1" w:themeShade="BF"/>
      <w:kern w:val="28"/>
      <w:sz w:val="36"/>
      <w:szCs w:val="32"/>
      <w:lang w:eastAsia="en-US"/>
      <w14:ligatures w14:val="standardContextual"/>
    </w:rPr>
  </w:style>
  <w:style w:type="paragraph" w:styleId="Revision">
    <w:name w:val="Revision"/>
    <w:hidden/>
    <w:uiPriority w:val="99"/>
    <w:semiHidden/>
    <w:rsid w:val="00081F36"/>
    <w:rPr>
      <w:rFonts w:asciiTheme="minorHAnsi" w:eastAsiaTheme="minorHAnsi" w:hAnsiTheme="minorHAnsi" w:cstheme="minorBidi"/>
      <w:kern w:val="2"/>
      <w:sz w:val="22"/>
      <w:szCs w:val="22"/>
      <w:lang w:eastAsia="en-US"/>
      <w14:ligatures w14:val="standardContextual"/>
    </w:rPr>
  </w:style>
  <w:style w:type="paragraph" w:customStyle="1" w:styleId="Mid-LevelHeading">
    <w:name w:val="Mid-Level Heading"/>
    <w:basedOn w:val="HighestLevelHeading"/>
    <w:link w:val="Mid-LevelHeadingChar"/>
    <w:qFormat/>
    <w:rsid w:val="00C5248E"/>
    <w:pPr>
      <w:spacing w:after="120"/>
    </w:pPr>
    <w:rPr>
      <w:rFonts w:ascii="Montserrat SemiBold" w:hAnsi="Montserrat SemiBold"/>
    </w:rPr>
  </w:style>
  <w:style w:type="character" w:customStyle="1" w:styleId="Mid-LevelHeadingChar">
    <w:name w:val="Mid-Level Heading Char"/>
    <w:basedOn w:val="HighestLevelHeadingChar"/>
    <w:link w:val="Mid-LevelHeading"/>
    <w:rsid w:val="00C5248E"/>
    <w:rPr>
      <w:rFonts w:ascii="Montserrat SemiBold" w:eastAsiaTheme="minorHAnsi" w:hAnsi="Montserrat SemiBold" w:cstheme="minorBidi"/>
      <w:kern w:val="2"/>
      <w:sz w:val="24"/>
      <w:szCs w:val="24"/>
      <w:lang w:eastAsia="en-US"/>
      <w14:ligatures w14:val="standardContextual"/>
    </w:rPr>
  </w:style>
  <w:style w:type="paragraph" w:customStyle="1" w:styleId="BodyText-MPATemplate">
    <w:name w:val="Body Text - MPA Template"/>
    <w:basedOn w:val="Normal"/>
    <w:link w:val="BodyText-MPATemplateChar"/>
    <w:qFormat/>
    <w:rsid w:val="008A3255"/>
    <w:pPr>
      <w:spacing w:after="0" w:line="240" w:lineRule="auto"/>
    </w:pPr>
    <w:rPr>
      <w:rFonts w:ascii="Montserrat Light" w:hAnsi="Montserrat Light"/>
    </w:rPr>
  </w:style>
  <w:style w:type="character" w:customStyle="1" w:styleId="BodyText-MPATemplateChar">
    <w:name w:val="Body Text - MPA Template Char"/>
    <w:basedOn w:val="DefaultParagraphFont"/>
    <w:link w:val="BodyText-MPATemplate"/>
    <w:rsid w:val="008A3255"/>
    <w:rPr>
      <w:rFonts w:ascii="Montserrat Light" w:eastAsiaTheme="minorHAnsi" w:hAnsi="Montserrat Light" w:cstheme="minorBidi"/>
      <w:sz w:val="22"/>
      <w:szCs w:val="24"/>
      <w:lang w:eastAsia="en-US"/>
    </w:rPr>
  </w:style>
  <w:style w:type="table" w:styleId="TableGrid">
    <w:name w:val="Table Grid"/>
    <w:basedOn w:val="TableNormal"/>
    <w:uiPriority w:val="39"/>
    <w:rsid w:val="00C52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7369"/>
    <w:rPr>
      <w:color w:val="605E5C"/>
      <w:shd w:val="clear" w:color="auto" w:fill="E1DFDD"/>
    </w:rPr>
  </w:style>
  <w:style w:type="paragraph" w:styleId="ListParagraph">
    <w:name w:val="List Paragraph"/>
    <w:basedOn w:val="Normal"/>
    <w:uiPriority w:val="34"/>
    <w:qFormat/>
    <w:rsid w:val="005000C1"/>
    <w:pPr>
      <w:ind w:left="720"/>
      <w:contextualSpacing/>
    </w:pPr>
  </w:style>
  <w:style w:type="paragraph" w:customStyle="1" w:styleId="Bullet2">
    <w:name w:val="Bullet 2"/>
    <w:basedOn w:val="Normal"/>
    <w:qFormat/>
    <w:rsid w:val="00CF3BD5"/>
    <w:pPr>
      <w:numPr>
        <w:numId w:val="28"/>
      </w:numPr>
      <w:tabs>
        <w:tab w:val="left" w:pos="567"/>
      </w:tabs>
      <w:spacing w:before="60" w:after="120" w:line="280" w:lineRule="exact"/>
      <w:ind w:left="568" w:hanging="284"/>
    </w:pPr>
    <w:rPr>
      <w:rFonts w:ascii="Calibri" w:eastAsia="Times New Roman" w:hAnsi="Calibri" w:cs="Arial"/>
      <w:lang w:eastAsia="en-AU"/>
    </w:rPr>
  </w:style>
  <w:style w:type="table" w:customStyle="1" w:styleId="ARTable">
    <w:name w:val="AR Table"/>
    <w:basedOn w:val="TableNormal"/>
    <w:uiPriority w:val="99"/>
    <w:rsid w:val="00CF3BD5"/>
    <w:rPr>
      <w:rFonts w:asciiTheme="minorHAnsi" w:eastAsiaTheme="minorHAnsi" w:hAnsiTheme="minorHAnsi" w:cstheme="minorBidi"/>
      <w:sz w:val="22"/>
      <w:szCs w:val="22"/>
      <w:lang w:eastAsia="en-US"/>
    </w:r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paragraph" w:customStyle="1" w:styleId="Tableheading">
    <w:name w:val="Table heading"/>
    <w:basedOn w:val="Normal"/>
    <w:qFormat/>
    <w:rsid w:val="00CF3BD5"/>
    <w:pPr>
      <w:spacing w:before="60" w:after="60" w:line="240" w:lineRule="auto"/>
    </w:pPr>
    <w:rPr>
      <w:rFonts w:ascii="Calibri" w:eastAsia="Times New Roman" w:hAnsi="Calibri" w:cs="Times New Roman"/>
      <w:bCs/>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planning.act.gov.au/professionals/our-planning-system/the-territory-plan/amendments-to-the-territory-pla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legislation.gov.au/F2007B00014/latest/text/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A61444894</value>
    </field>
    <field name="Objective-Title">
      <value order="0">2. Attachment A - Notifiable Instrument - MA2026-09</value>
    </field>
    <field name="Objective-Description">
      <value order="0"/>
    </field>
    <field name="Objective-CreationStamp">
      <value order="0">2026-04-20T01:34:52Z</value>
    </field>
    <field name="Objective-IsApproved">
      <value order="0">false</value>
    </field>
    <field name="Objective-IsPublished">
      <value order="0">false</value>
    </field>
    <field name="Objective-DatePublished">
      <value order="0"/>
    </field>
    <field name="Objective-ModificationStamp">
      <value order="0">2026-04-30T02:45:07Z</value>
    </field>
    <field name="Objective-Owner">
      <value order="0">David Radice</value>
    </field>
    <field name="Objective-Path">
      <value order="0">Whole of ACT Government:EPSDD - Environment Planning and Sustainable Development Directorate:DIVISION - Planning and Urban Policy:Branch - Territory Plan and Coordination:02. Minor Plan Amendments (MAs):Active MAs:MA2026-09 -Inner North and City and Inner South:4. Commencement</value>
    </field>
    <field name="Objective-Parent">
      <value order="0">4. Commencement</value>
    </field>
    <field name="Objective-State">
      <value order="0">Being Edited</value>
    </field>
    <field name="Objective-VersionId">
      <value order="0">vA78151699</value>
    </field>
    <field name="Objective-Version">
      <value order="0">26.1</value>
    </field>
    <field name="Objective-VersionNumber">
      <value order="0">29</value>
    </field>
    <field name="Objective-VersionComment">
      <value order="0"/>
    </field>
    <field name="Objective-FileNumber">
      <value order="0">1-2026/0062603</value>
    </field>
    <field name="Objective-Classification">
      <value order="0"/>
    </field>
    <field name="Objective-Caveats">
      <value order="0"/>
    </field>
  </systemFields>
  <catalogues>
    <catalogue name="Document Type Catalogue" type="type" ori="id:cA11">
      <field name="Objective-Owner Agency">
        <value order="0">WhoG Inactive and Unallocated Users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2030</Words>
  <Characters>10052</Characters>
  <Application>Microsoft Office Word</Application>
  <DocSecurity>0</DocSecurity>
  <Lines>324</Lines>
  <Paragraphs>194</Paragraphs>
  <ScaleCrop>false</ScaleCrop>
  <HeadingPairs>
    <vt:vector size="2" baseType="variant">
      <vt:variant>
        <vt:lpstr>Title</vt:lpstr>
      </vt:variant>
      <vt:variant>
        <vt:i4>1</vt:i4>
      </vt:variant>
    </vt:vector>
  </HeadingPairs>
  <TitlesOfParts>
    <vt:vector size="1" baseType="lpstr">
      <vt:lpstr>Planning (Major Plan Amendment) Approval</vt:lpstr>
    </vt:vector>
  </TitlesOfParts>
  <Company>ACT Government</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(Major Plan Amendment) Approval</dc:title>
  <dc:subject/>
  <dc:creator>ACT Government</dc:creator>
  <cp:keywords/>
  <dc:description/>
  <cp:lastModifiedBy>PCODCS</cp:lastModifiedBy>
  <cp:revision>6</cp:revision>
  <cp:lastPrinted>2008-06-10T23:29:00Z</cp:lastPrinted>
  <dcterms:created xsi:type="dcterms:W3CDTF">2026-04-30T05:28:00Z</dcterms:created>
  <dcterms:modified xsi:type="dcterms:W3CDTF">2026-04-30T05:28:00Z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ive-Comment">
    <vt:lpwstr/>
  </property>
  <property fmtid="{D5CDD505-2E9C-101B-9397-08002B2CF9AE}" pid="3" name="O?O?ctive-Id">
    <vt:lpwstr>A3058171</vt:lpwstr>
  </property>
  <property fmtid="{D5CDD505-2E9C-101B-9397-08002B2CF9AE}" pid="4" name="????ctive-Owner">
    <vt:lpwstr>Janine Ridsdale</vt:lpwstr>
  </property>
  <property fmtid="{D5CDD505-2E9C-101B-9397-08002B2CF9AE}" pid="5" name="????ctive-Path">
    <vt:lpwstr>Whole of ACT Government:ACTPLA:BRANCH - PLANNING SERVICES:PS PLANNING AND LAND POLICY SECTION:04 TERRITORY PLAN COORDINATION UNIT:TPC Territory Plan Variations:TPC Variations Land Act Part 2:TPVar-Variation-DVP276 - ANU Exchange -Territory Plan and Strate</vt:lpwstr>
  </property>
  <property fmtid="{D5CDD505-2E9C-101B-9397-08002B2CF9AE}" pid="6" name="????ctive-Parent">
    <vt:lpwstr>4. Submissions to Minister and PEC</vt:lpwstr>
  </property>
  <property fmtid="{D5CDD505-2E9C-101B-9397-08002B2CF9AE}" pid="7" name="????ctive-VersionComment">
    <vt:lpwstr>amended plan 2.1</vt:lpwstr>
  </property>
  <property fmtid="{D5CDD505-2E9C-101B-9397-08002B2CF9AE}" pid="8" name="????ctive-FileNumber">
    <vt:lpwstr>1-2005/03310</vt:lpwstr>
  </property>
  <property fmtid="{D5CDD505-2E9C-101B-9397-08002B2CF9AE}" pid="9" name="????ctive-Classification">
    <vt:lpwstr>Not classified</vt:lpwstr>
  </property>
  <property fmtid="{D5CDD505-2E9C-101B-9397-08002B2CF9AE}" pid="10" name="|?|?ctive-Owner Agency [system]">
    <vt:lpwstr>ACTPLA</vt:lpwstr>
  </property>
  <property fmtid="{D5CDD505-2E9C-101B-9397-08002B2CF9AE}" pid="11" name="????ctive-Language [system]">
    <vt:lpwstr>English (en)</vt:lpwstr>
  </property>
  <property fmtid="{D5CDD505-2E9C-101B-9397-08002B2CF9AE}" pid="12" name="????ctive-Jurisdiction [system]">
    <vt:lpwstr>ACT</vt:lpwstr>
  </property>
  <property fmtid="{D5CDD505-2E9C-101B-9397-08002B2CF9AE}" pid="13" name="`?`?ctive-Customers [system]">
    <vt:lpwstr>&lt;not set&gt;</vt:lpwstr>
  </property>
  <property fmtid="{D5CDD505-2E9C-101B-9397-08002B2CF9AE}" pid="14" name="????ctive-Add Place [system]">
    <vt:lpwstr>&lt;not set&gt;</vt:lpwstr>
  </property>
  <property fmtid="{D5CDD505-2E9C-101B-9397-08002B2CF9AE}" pid="15" name="????ctive-Places [system]">
    <vt:lpwstr/>
  </property>
  <property fmtid="{D5CDD505-2E9C-101B-9397-08002B2CF9AE}" pid="16" name="i?i?ctive-Document Created By [system]">
    <vt:lpwstr/>
  </property>
  <property fmtid="{D5CDD505-2E9C-101B-9397-08002B2CF9AE}" pid="17" name="Objective-Comment">
    <vt:lpwstr/>
  </property>
  <property fmtid="{D5CDD505-2E9C-101B-9397-08002B2CF9AE}" pid="18" name="Objective-Owner Agency [system]">
    <vt:lpwstr>EPSDD</vt:lpwstr>
  </property>
  <property fmtid="{D5CDD505-2E9C-101B-9397-08002B2CF9AE}" pid="19" name="Objective-Document Type [system]">
    <vt:lpwstr>0-Document</vt:lpwstr>
  </property>
  <property fmtid="{D5CDD505-2E9C-101B-9397-08002B2CF9AE}" pid="20" name="Objective-Language [system]">
    <vt:lpwstr>English (en)</vt:lpwstr>
  </property>
  <property fmtid="{D5CDD505-2E9C-101B-9397-08002B2CF9AE}" pid="21" name="Objective-Jurisdiction [system]">
    <vt:lpwstr>ACT</vt:lpwstr>
  </property>
  <property fmtid="{D5CDD505-2E9C-101B-9397-08002B2CF9AE}" pid="22" name="Objective-Customers [system]">
    <vt:lpwstr/>
  </property>
  <property fmtid="{D5CDD505-2E9C-101B-9397-08002B2CF9AE}" pid="23" name="Objective-Add Place [system]">
    <vt:lpwstr/>
  </property>
  <property fmtid="{D5CDD505-2E9C-101B-9397-08002B2CF9AE}" pid="24" name="Objective-Places [system]">
    <vt:lpwstr/>
  </property>
  <property fmtid="{D5CDD505-2E9C-101B-9397-08002B2CF9AE}" pid="25" name="Objective-Transaction Reference [system]">
    <vt:lpwstr/>
  </property>
  <property fmtid="{D5CDD505-2E9C-101B-9397-08002B2CF9AE}" pid="26" name="Objective-Document Created By [system]">
    <vt:lpwstr/>
  </property>
  <property fmtid="{D5CDD505-2E9C-101B-9397-08002B2CF9AE}" pid="27" name="Objective-Document Created On [system]">
    <vt:lpwstr/>
  </property>
  <property fmtid="{D5CDD505-2E9C-101B-9397-08002B2CF9AE}" pid="28" name="Objective-Covers Period From [system]">
    <vt:lpwstr/>
  </property>
  <property fmtid="{D5CDD505-2E9C-101B-9397-08002B2CF9AE}" pid="29" name="Objective-Covers Period To [system]">
    <vt:lpwstr/>
  </property>
  <property fmtid="{D5CDD505-2E9C-101B-9397-08002B2CF9AE}" pid="30" name="MSIP_Label_69af8531-eb46-4968-8cb3-105d2f5ea87e_Enabled">
    <vt:lpwstr>true</vt:lpwstr>
  </property>
  <property fmtid="{D5CDD505-2E9C-101B-9397-08002B2CF9AE}" pid="31" name="MSIP_Label_69af8531-eb46-4968-8cb3-105d2f5ea87e_SetDate">
    <vt:lpwstr>2026-04-20T02:43:33Z</vt:lpwstr>
  </property>
  <property fmtid="{D5CDD505-2E9C-101B-9397-08002B2CF9AE}" pid="32" name="MSIP_Label_69af8531-eb46-4968-8cb3-105d2f5ea87e_Method">
    <vt:lpwstr>Standard</vt:lpwstr>
  </property>
  <property fmtid="{D5CDD505-2E9C-101B-9397-08002B2CF9AE}" pid="33" name="MSIP_Label_69af8531-eb46-4968-8cb3-105d2f5ea87e_Name">
    <vt:lpwstr>Official - No Marking</vt:lpwstr>
  </property>
  <property fmtid="{D5CDD505-2E9C-101B-9397-08002B2CF9AE}" pid="34" name="MSIP_Label_69af8531-eb46-4968-8cb3-105d2f5ea87e_SiteId">
    <vt:lpwstr>b46c1908-0334-4236-b978-585ee88e4199</vt:lpwstr>
  </property>
  <property fmtid="{D5CDD505-2E9C-101B-9397-08002B2CF9AE}" pid="35" name="MSIP_Label_69af8531-eb46-4968-8cb3-105d2f5ea87e_ActionId">
    <vt:lpwstr>a6f22e8c-cd71-4ed3-a9e3-47bac7f3bebb</vt:lpwstr>
  </property>
  <property fmtid="{D5CDD505-2E9C-101B-9397-08002B2CF9AE}" pid="36" name="MSIP_Label_69af8531-eb46-4968-8cb3-105d2f5ea87e_ContentBits">
    <vt:lpwstr>0</vt:lpwstr>
  </property>
  <property fmtid="{D5CDD505-2E9C-101B-9397-08002B2CF9AE}" pid="37" name="MSIP_Label_69af8531-eb46-4968-8cb3-105d2f5ea87e_Tag">
    <vt:lpwstr>10, 3, 0, 1</vt:lpwstr>
  </property>
  <property fmtid="{D5CDD505-2E9C-101B-9397-08002B2CF9AE}" pid="38" name="Customer-Id">
    <vt:lpwstr>4FEB93B0D38B3BDFE05400144FFB2061</vt:lpwstr>
  </property>
  <property fmtid="{D5CDD505-2E9C-101B-9397-08002B2CF9AE}" pid="39" name="Objective-Id">
    <vt:lpwstr>A61444894</vt:lpwstr>
  </property>
  <property fmtid="{D5CDD505-2E9C-101B-9397-08002B2CF9AE}" pid="40" name="Objective-Title">
    <vt:lpwstr>2. Attachment A - Notifiable Instrument - MA2026-09</vt:lpwstr>
  </property>
  <property fmtid="{D5CDD505-2E9C-101B-9397-08002B2CF9AE}" pid="41" name="Objective-Description">
    <vt:lpwstr/>
  </property>
  <property fmtid="{D5CDD505-2E9C-101B-9397-08002B2CF9AE}" pid="42" name="Objective-CreationStamp">
    <vt:filetime>2026-04-20T01:34:52Z</vt:filetime>
  </property>
  <property fmtid="{D5CDD505-2E9C-101B-9397-08002B2CF9AE}" pid="43" name="Objective-IsApproved">
    <vt:bool>false</vt:bool>
  </property>
  <property fmtid="{D5CDD505-2E9C-101B-9397-08002B2CF9AE}" pid="44" name="Objective-IsPublished">
    <vt:bool>false</vt:bool>
  </property>
  <property fmtid="{D5CDD505-2E9C-101B-9397-08002B2CF9AE}" pid="45" name="Objective-DatePublished">
    <vt:lpwstr/>
  </property>
  <property fmtid="{D5CDD505-2E9C-101B-9397-08002B2CF9AE}" pid="46" name="Objective-ModificationStamp">
    <vt:filetime>2026-04-30T02:45:07Z</vt:filetime>
  </property>
  <property fmtid="{D5CDD505-2E9C-101B-9397-08002B2CF9AE}" pid="47" name="Objective-Owner">
    <vt:lpwstr>David Radice</vt:lpwstr>
  </property>
  <property fmtid="{D5CDD505-2E9C-101B-9397-08002B2CF9AE}" pid="48" name="Objective-Path">
    <vt:lpwstr>Whole of ACT Government:EPSDD - Environment Planning and Sustainable Development Directorate:DIVISION - Planning and Urban Policy:Branch - Territory Plan and Coordination:02. Minor Plan Amendments (MAs):Active MAs:MA2026-09 -Inner North and City and Inner South:4. Commencement:</vt:lpwstr>
  </property>
  <property fmtid="{D5CDD505-2E9C-101B-9397-08002B2CF9AE}" pid="49" name="Objective-Parent">
    <vt:lpwstr>4. Commencement</vt:lpwstr>
  </property>
  <property fmtid="{D5CDD505-2E9C-101B-9397-08002B2CF9AE}" pid="50" name="Objective-State">
    <vt:lpwstr>Being Edited</vt:lpwstr>
  </property>
  <property fmtid="{D5CDD505-2E9C-101B-9397-08002B2CF9AE}" pid="51" name="Objective-VersionId">
    <vt:lpwstr>vA78151699</vt:lpwstr>
  </property>
  <property fmtid="{D5CDD505-2E9C-101B-9397-08002B2CF9AE}" pid="52" name="Objective-Version">
    <vt:lpwstr>26.1</vt:lpwstr>
  </property>
  <property fmtid="{D5CDD505-2E9C-101B-9397-08002B2CF9AE}" pid="53" name="Objective-VersionNumber">
    <vt:r8>29</vt:r8>
  </property>
  <property fmtid="{D5CDD505-2E9C-101B-9397-08002B2CF9AE}" pid="54" name="Objective-VersionComment">
    <vt:lpwstr/>
  </property>
  <property fmtid="{D5CDD505-2E9C-101B-9397-08002B2CF9AE}" pid="55" name="Objective-FileNumber">
    <vt:lpwstr>1-2026/0062603</vt:lpwstr>
  </property>
  <property fmtid="{D5CDD505-2E9C-101B-9397-08002B2CF9AE}" pid="56" name="Objective-Classification">
    <vt:lpwstr>[Inherited - none]</vt:lpwstr>
  </property>
  <property fmtid="{D5CDD505-2E9C-101B-9397-08002B2CF9AE}" pid="57" name="Objective-Caveats">
    <vt:lpwstr/>
  </property>
  <property fmtid="{D5CDD505-2E9C-101B-9397-08002B2CF9AE}" pid="58" name="Objective-Owner Agency">
    <vt:lpwstr>WhoG Inactive and Unallocated Users</vt:lpwstr>
  </property>
  <property fmtid="{D5CDD505-2E9C-101B-9397-08002B2CF9AE}" pid="59" name="Objective-Document Type">
    <vt:lpwstr>0-Document</vt:lpwstr>
  </property>
  <property fmtid="{D5CDD505-2E9C-101B-9397-08002B2CF9AE}" pid="60" name="Objective-Language">
    <vt:lpwstr>English (en)</vt:lpwstr>
  </property>
  <property fmtid="{D5CDD505-2E9C-101B-9397-08002B2CF9AE}" pid="61" name="Objective-Jurisdiction">
    <vt:lpwstr>ACT</vt:lpwstr>
  </property>
  <property fmtid="{D5CDD505-2E9C-101B-9397-08002B2CF9AE}" pid="62" name="Objective-Customers">
    <vt:lpwstr/>
  </property>
  <property fmtid="{D5CDD505-2E9C-101B-9397-08002B2CF9AE}" pid="63" name="Objective-Places">
    <vt:lpwstr/>
  </property>
  <property fmtid="{D5CDD505-2E9C-101B-9397-08002B2CF9AE}" pid="64" name="Objective-Transaction Reference">
    <vt:lpwstr/>
  </property>
  <property fmtid="{D5CDD505-2E9C-101B-9397-08002B2CF9AE}" pid="65" name="Objective-Document Created By">
    <vt:lpwstr/>
  </property>
  <property fmtid="{D5CDD505-2E9C-101B-9397-08002B2CF9AE}" pid="66" name="Objective-Document Created On">
    <vt:lpwstr/>
  </property>
  <property fmtid="{D5CDD505-2E9C-101B-9397-08002B2CF9AE}" pid="67" name="Objective-Covers Period From">
    <vt:lpwstr/>
  </property>
  <property fmtid="{D5CDD505-2E9C-101B-9397-08002B2CF9AE}" pid="68" name="Objective-Covers Period To">
    <vt:lpwstr/>
  </property>
  <property fmtid="{D5CDD505-2E9C-101B-9397-08002B2CF9AE}" pid="69" name="Objective-Status">
    <vt:lpwstr/>
  </property>
  <property fmtid="{D5CDD505-2E9C-101B-9397-08002B2CF9AE}" pid="70" name="Objective-S28 Exemption Number">
    <vt:lpwstr/>
  </property>
  <property fmtid="{D5CDD505-2E9C-101B-9397-08002B2CF9AE}" pid="71" name="Objective-S28 Exemption">
    <vt:lpwstr/>
  </property>
  <property fmtid="{D5CDD505-2E9C-101B-9397-08002B2CF9AE}" pid="72" name="Objective-S28 Exemption Reason">
    <vt:lpwstr/>
  </property>
  <property fmtid="{D5CDD505-2E9C-101B-9397-08002B2CF9AE}" pid="73" name="Objective-S28 Comments if partial exemption">
    <vt:lpwstr/>
  </property>
  <property fmtid="{D5CDD505-2E9C-101B-9397-08002B2CF9AE}" pid="74" name="Objective-S28 Date Approved">
    <vt:lpwstr/>
  </property>
</Properties>
</file>