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5A0F6" w14:textId="36B99FDE" w:rsidR="00E51525" w:rsidRPr="00A36DB0" w:rsidRDefault="00E51525" w:rsidP="00E51525">
      <w:pPr>
        <w:spacing w:before="120"/>
        <w:rPr>
          <w:rFonts w:ascii="Arial" w:hAnsi="Arial" w:cs="Arial"/>
          <w:sz w:val="24"/>
        </w:rPr>
      </w:pPr>
      <w:bookmarkStart w:id="0" w:name="_Toc44738651"/>
      <w:r w:rsidRPr="00A36DB0">
        <w:rPr>
          <w:rFonts w:ascii="Arial" w:hAnsi="Arial" w:cs="Arial"/>
          <w:sz w:val="24"/>
        </w:rPr>
        <w:t>Australian Capital Territory</w:t>
      </w:r>
    </w:p>
    <w:p w14:paraId="53BCDF99" w14:textId="79848317" w:rsidR="00E51525" w:rsidRDefault="00C42559" w:rsidP="00E51525">
      <w:pPr>
        <w:pStyle w:val="Billname"/>
        <w:spacing w:before="700"/>
      </w:pPr>
      <w:r w:rsidRPr="00C42559">
        <w:t>Medicines, Poisons and Therapeutic Goods (Regulated Substances and Therapeutic Goods) Authorisation 2026 (No 2)</w:t>
      </w:r>
      <w:r>
        <w:t>*</w:t>
      </w:r>
    </w:p>
    <w:p w14:paraId="0FDACF72" w14:textId="5114D3AC" w:rsidR="00E51525" w:rsidRPr="00A36DB0" w:rsidRDefault="00E51525" w:rsidP="00E51525">
      <w:pPr>
        <w:spacing w:before="340"/>
        <w:rPr>
          <w:rFonts w:ascii="Arial" w:hAnsi="Arial" w:cs="Arial"/>
          <w:b/>
          <w:bCs/>
          <w:sz w:val="24"/>
        </w:rPr>
      </w:pPr>
      <w:r w:rsidRPr="00A36DB0">
        <w:rPr>
          <w:rFonts w:ascii="Arial" w:hAnsi="Arial" w:cs="Arial"/>
          <w:b/>
          <w:bCs/>
          <w:sz w:val="24"/>
        </w:rPr>
        <w:t xml:space="preserve">Notifiable instrument </w:t>
      </w:r>
      <w:r w:rsidR="00C95C3D">
        <w:rPr>
          <w:rFonts w:ascii="Arial" w:hAnsi="Arial" w:cs="Arial"/>
          <w:b/>
          <w:bCs/>
          <w:sz w:val="24"/>
        </w:rPr>
        <w:t>–</w:t>
      </w:r>
      <w:r w:rsidR="00F87F63">
        <w:rPr>
          <w:rFonts w:ascii="Arial" w:hAnsi="Arial" w:cs="Arial"/>
          <w:b/>
          <w:bCs/>
          <w:sz w:val="24"/>
        </w:rPr>
        <w:t xml:space="preserve"> N</w:t>
      </w:r>
      <w:r w:rsidR="00127665">
        <w:rPr>
          <w:rFonts w:ascii="Arial" w:hAnsi="Arial" w:cs="Arial"/>
          <w:b/>
          <w:bCs/>
          <w:sz w:val="24"/>
        </w:rPr>
        <w:t>I</w:t>
      </w:r>
      <w:r w:rsidR="00C95C3D">
        <w:rPr>
          <w:rFonts w:ascii="Arial" w:hAnsi="Arial" w:cs="Arial"/>
          <w:b/>
          <w:bCs/>
          <w:sz w:val="24"/>
        </w:rPr>
        <w:t>202</w:t>
      </w:r>
      <w:r w:rsidR="00247B1A">
        <w:rPr>
          <w:rFonts w:ascii="Arial" w:hAnsi="Arial" w:cs="Arial"/>
          <w:b/>
          <w:bCs/>
          <w:sz w:val="24"/>
        </w:rPr>
        <w:t>6</w:t>
      </w:r>
      <w:r w:rsidR="00EB5D1F">
        <w:rPr>
          <w:rFonts w:ascii="Arial" w:hAnsi="Arial" w:cs="Arial"/>
          <w:b/>
          <w:bCs/>
          <w:sz w:val="24"/>
        </w:rPr>
        <w:t>-</w:t>
      </w:r>
      <w:r w:rsidR="000B4D3D" w:rsidRPr="000B4D3D">
        <w:rPr>
          <w:rFonts w:ascii="Arial" w:hAnsi="Arial" w:cs="Arial"/>
          <w:b/>
          <w:bCs/>
          <w:sz w:val="24"/>
        </w:rPr>
        <w:t>263</w:t>
      </w:r>
    </w:p>
    <w:p w14:paraId="5854FA3D" w14:textId="77777777" w:rsidR="00E51525" w:rsidRDefault="00E51525" w:rsidP="00E51525">
      <w:pPr>
        <w:pStyle w:val="madeunder"/>
        <w:spacing w:before="300" w:after="0"/>
      </w:pPr>
      <w:r>
        <w:t xml:space="preserve">made under the  </w:t>
      </w:r>
    </w:p>
    <w:p w14:paraId="4F10EE58" w14:textId="55DC3601" w:rsidR="00E51525" w:rsidRDefault="00E51525" w:rsidP="00E51525">
      <w:pPr>
        <w:pStyle w:val="CoverActName"/>
        <w:spacing w:before="320" w:after="0"/>
        <w:jc w:val="left"/>
        <w:rPr>
          <w:rFonts w:cs="Arial"/>
          <w:sz w:val="20"/>
        </w:rPr>
      </w:pPr>
      <w:r w:rsidRPr="007E18B1">
        <w:rPr>
          <w:rFonts w:cs="Arial"/>
          <w:sz w:val="20"/>
        </w:rPr>
        <w:t>Medicines, Poisons and Therapeutic Goods Regulation</w:t>
      </w:r>
      <w:r w:rsidR="006E178D">
        <w:rPr>
          <w:rFonts w:cs="Arial"/>
          <w:sz w:val="20"/>
        </w:rPr>
        <w:t xml:space="preserve"> 2008</w:t>
      </w:r>
      <w:r w:rsidRPr="007E18B1">
        <w:rPr>
          <w:rFonts w:cs="Arial"/>
          <w:sz w:val="20"/>
        </w:rPr>
        <w:t>, section</w:t>
      </w:r>
      <w:r>
        <w:rPr>
          <w:rFonts w:cs="Arial"/>
          <w:sz w:val="20"/>
        </w:rPr>
        <w:t xml:space="preserve"> </w:t>
      </w:r>
      <w:r w:rsidR="00C55527">
        <w:rPr>
          <w:rFonts w:cs="Arial"/>
          <w:sz w:val="20"/>
        </w:rPr>
        <w:t>861</w:t>
      </w:r>
      <w:r w:rsidR="002F0B0A">
        <w:rPr>
          <w:rFonts w:cs="Arial"/>
          <w:sz w:val="20"/>
        </w:rPr>
        <w:t>A</w:t>
      </w:r>
      <w:r w:rsidR="00C55527">
        <w:rPr>
          <w:rFonts w:cs="Arial"/>
          <w:sz w:val="20"/>
        </w:rPr>
        <w:t xml:space="preserve"> </w:t>
      </w:r>
      <w:r w:rsidR="00C55527" w:rsidRPr="00C55527">
        <w:rPr>
          <w:rFonts w:cs="Arial"/>
          <w:sz w:val="20"/>
        </w:rPr>
        <w:t>Dealings with regulated substances and regulated therapeutic goods by public employees under director-general authorisation)</w:t>
      </w:r>
      <w:r w:rsidR="00247B1A">
        <w:rPr>
          <w:rFonts w:cs="Arial"/>
          <w:sz w:val="20"/>
        </w:rPr>
        <w:t xml:space="preserve"> </w:t>
      </w:r>
      <w:r w:rsidR="00247B1A" w:rsidRPr="00247B1A">
        <w:rPr>
          <w:rFonts w:cs="Arial"/>
          <w:sz w:val="20"/>
        </w:rPr>
        <w:t>—Act, s 20 (1) (d) and s 22 (1) (d)</w:t>
      </w:r>
    </w:p>
    <w:p w14:paraId="78FD6297" w14:textId="77777777" w:rsidR="00E51525" w:rsidRDefault="00E51525" w:rsidP="00E51525">
      <w:pPr>
        <w:pStyle w:val="N-line3"/>
        <w:pBdr>
          <w:top w:val="single" w:sz="12" w:space="1" w:color="auto"/>
          <w:bottom w:val="none" w:sz="0" w:space="0" w:color="auto"/>
        </w:pBdr>
      </w:pPr>
    </w:p>
    <w:p w14:paraId="2BBC2DB9" w14:textId="77777777" w:rsidR="00E51525" w:rsidRDefault="00E51525" w:rsidP="00CD1B64">
      <w:pPr>
        <w:spacing w:after="60" w:line="240" w:lineRule="auto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6D32D737" w14:textId="15D3E376" w:rsidR="00E51525" w:rsidRPr="00A36DB0" w:rsidRDefault="00E51525" w:rsidP="00CD1B64">
      <w:pPr>
        <w:spacing w:before="140"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  <w:r w:rsidRPr="00A36DB0">
        <w:rPr>
          <w:rFonts w:ascii="Times New Roman" w:eastAsia="Times New Roman" w:hAnsi="Times New Roman" w:cs="Times New Roman"/>
          <w:sz w:val="24"/>
          <w:szCs w:val="20"/>
        </w:rPr>
        <w:t xml:space="preserve">This instrument is the </w:t>
      </w:r>
      <w:r w:rsidR="00C42559" w:rsidRPr="00C42559">
        <w:rPr>
          <w:rFonts w:ascii="Times New Roman" w:eastAsia="Times New Roman" w:hAnsi="Times New Roman" w:cs="Times New Roman"/>
          <w:i/>
          <w:iCs/>
          <w:sz w:val="24"/>
          <w:szCs w:val="20"/>
        </w:rPr>
        <w:t>Medicines, Poisons and Therapeutic Goods (Regulated Substances and Therapeutic Goods) Authorisation 2026 (No 2)</w:t>
      </w:r>
      <w:r w:rsidRPr="00A36DB0">
        <w:rPr>
          <w:rFonts w:ascii="Times New Roman" w:eastAsia="Times New Roman" w:hAnsi="Times New Roman" w:cs="Times New Roman"/>
          <w:i/>
          <w:sz w:val="24"/>
          <w:szCs w:val="20"/>
        </w:rPr>
        <w:t>.</w:t>
      </w:r>
    </w:p>
    <w:p w14:paraId="52773DFC" w14:textId="77777777" w:rsidR="00E51525" w:rsidRDefault="00E51525" w:rsidP="00CD1B64">
      <w:pPr>
        <w:spacing w:before="300" w:line="240" w:lineRule="auto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4391C0B1" w14:textId="77777777" w:rsidR="00E51525" w:rsidRPr="00A36DB0" w:rsidRDefault="00E51525" w:rsidP="00CD1B64">
      <w:pPr>
        <w:spacing w:before="14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36DB0">
        <w:rPr>
          <w:rFonts w:ascii="Times New Roman" w:hAnsi="Times New Roman" w:cs="Times New Roman"/>
          <w:sz w:val="24"/>
          <w:szCs w:val="24"/>
        </w:rPr>
        <w:t xml:space="preserve">This instrument commences on the day after its notification day. </w:t>
      </w:r>
    </w:p>
    <w:p w14:paraId="499A1F77" w14:textId="31BF9CBC" w:rsidR="00E51525" w:rsidRDefault="00BC5580" w:rsidP="00CD1B64">
      <w:pPr>
        <w:spacing w:before="300" w:line="240" w:lineRule="auto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 w:rsidR="00E51525">
        <w:rPr>
          <w:rFonts w:ascii="Arial" w:hAnsi="Arial" w:cs="Arial"/>
          <w:b/>
          <w:bCs/>
        </w:rPr>
        <w:tab/>
        <w:t>Revocation</w:t>
      </w:r>
    </w:p>
    <w:p w14:paraId="38B5F7EA" w14:textId="75338BA8" w:rsidR="00E51525" w:rsidRDefault="00C55527" w:rsidP="00CD1B64">
      <w:pPr>
        <w:spacing w:before="14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 applicable.</w:t>
      </w:r>
    </w:p>
    <w:p w14:paraId="5B55B45A" w14:textId="77777777" w:rsidR="00CD1B64" w:rsidRDefault="00CD1B64" w:rsidP="00CD1B64">
      <w:pPr>
        <w:spacing w:before="300" w:line="240" w:lineRule="auto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</w:r>
      <w:r w:rsidRPr="00CD1B64">
        <w:rPr>
          <w:rFonts w:ascii="Arial" w:hAnsi="Arial" w:cs="Arial"/>
          <w:b/>
          <w:bCs/>
        </w:rPr>
        <w:t xml:space="preserve">Expiry </w:t>
      </w:r>
    </w:p>
    <w:p w14:paraId="42D78EA7" w14:textId="095CBE5E" w:rsidR="00CD1B64" w:rsidRPr="0043486B" w:rsidRDefault="00CD1B64" w:rsidP="00CD1B64">
      <w:pPr>
        <w:spacing w:before="300" w:line="240" w:lineRule="auto"/>
        <w:ind w:left="720"/>
        <w:rPr>
          <w:rFonts w:ascii="Times New Roman" w:hAnsi="Times New Roman" w:cs="Times New Roman"/>
        </w:rPr>
      </w:pPr>
      <w:r w:rsidRPr="0043486B">
        <w:rPr>
          <w:rFonts w:ascii="Times New Roman" w:hAnsi="Times New Roman" w:cs="Times New Roman"/>
        </w:rPr>
        <w:t>This instrument expires 5 years after the day it is notified.</w:t>
      </w:r>
    </w:p>
    <w:p w14:paraId="37F4A420" w14:textId="192364B0" w:rsidR="00E51525" w:rsidRDefault="00C948D0" w:rsidP="00CD1B64">
      <w:pPr>
        <w:spacing w:before="300" w:line="240" w:lineRule="auto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="00E51525">
        <w:rPr>
          <w:rFonts w:ascii="Arial" w:hAnsi="Arial" w:cs="Arial"/>
          <w:b/>
          <w:bCs/>
        </w:rPr>
        <w:tab/>
        <w:t>Approval</w:t>
      </w:r>
    </w:p>
    <w:p w14:paraId="74EF75C4" w14:textId="1818ABED" w:rsidR="00E51525" w:rsidRPr="0043486B" w:rsidRDefault="00C55527" w:rsidP="00CD1B64">
      <w:pPr>
        <w:spacing w:before="140" w:line="240" w:lineRule="auto"/>
        <w:ind w:left="720"/>
        <w:rPr>
          <w:rFonts w:ascii="Times New Roman" w:hAnsi="Times New Roman" w:cs="Times New Roman"/>
        </w:rPr>
      </w:pPr>
      <w:r w:rsidRPr="0043486B">
        <w:rPr>
          <w:rFonts w:ascii="Times New Roman" w:hAnsi="Times New Roman" w:cs="Times New Roman"/>
          <w:sz w:val="24"/>
          <w:szCs w:val="24"/>
        </w:rPr>
        <w:t xml:space="preserve">I authorise the </w:t>
      </w:r>
      <w:r w:rsidR="00111631" w:rsidRPr="0043486B">
        <w:rPr>
          <w:rFonts w:ascii="Times New Roman" w:hAnsi="Times New Roman" w:cs="Times New Roman"/>
          <w:sz w:val="24"/>
          <w:szCs w:val="24"/>
        </w:rPr>
        <w:t xml:space="preserve">public </w:t>
      </w:r>
      <w:r w:rsidR="00A707A8" w:rsidRPr="0043486B">
        <w:rPr>
          <w:rFonts w:ascii="Times New Roman" w:hAnsi="Times New Roman" w:cs="Times New Roman"/>
          <w:sz w:val="24"/>
          <w:szCs w:val="24"/>
        </w:rPr>
        <w:t>employees</w:t>
      </w:r>
      <w:r w:rsidR="00111631" w:rsidRPr="0043486B">
        <w:rPr>
          <w:rFonts w:ascii="Times New Roman" w:hAnsi="Times New Roman" w:cs="Times New Roman"/>
          <w:sz w:val="24"/>
          <w:szCs w:val="24"/>
        </w:rPr>
        <w:t xml:space="preserve"> identified </w:t>
      </w:r>
      <w:r w:rsidR="009B70D0" w:rsidRPr="0043486B">
        <w:rPr>
          <w:rFonts w:ascii="Times New Roman" w:hAnsi="Times New Roman" w:cs="Times New Roman"/>
          <w:sz w:val="24"/>
          <w:szCs w:val="24"/>
        </w:rPr>
        <w:t>in</w:t>
      </w:r>
      <w:r w:rsidR="002E2825" w:rsidRPr="0043486B">
        <w:rPr>
          <w:rFonts w:ascii="Times New Roman" w:hAnsi="Times New Roman" w:cs="Times New Roman"/>
          <w:sz w:val="24"/>
          <w:szCs w:val="24"/>
        </w:rPr>
        <w:t xml:space="preserve"> schedule 1 column </w:t>
      </w:r>
      <w:r w:rsidR="00CD1B64" w:rsidRPr="0043486B">
        <w:rPr>
          <w:rFonts w:ascii="Times New Roman" w:hAnsi="Times New Roman" w:cs="Times New Roman"/>
          <w:sz w:val="24"/>
          <w:szCs w:val="24"/>
        </w:rPr>
        <w:t>2</w:t>
      </w:r>
      <w:r w:rsidR="002E2825" w:rsidRPr="0043486B">
        <w:rPr>
          <w:rFonts w:ascii="Times New Roman" w:hAnsi="Times New Roman" w:cs="Times New Roman"/>
          <w:sz w:val="24"/>
          <w:szCs w:val="24"/>
        </w:rPr>
        <w:t xml:space="preserve">, </w:t>
      </w:r>
      <w:r w:rsidR="009B70D0" w:rsidRPr="0043486B">
        <w:rPr>
          <w:rFonts w:ascii="Times New Roman" w:hAnsi="Times New Roman" w:cs="Times New Roman"/>
          <w:sz w:val="24"/>
          <w:szCs w:val="24"/>
        </w:rPr>
        <w:t xml:space="preserve">to deal </w:t>
      </w:r>
      <w:r w:rsidR="00C948D0" w:rsidRPr="0043486B">
        <w:rPr>
          <w:rFonts w:ascii="Times New Roman" w:hAnsi="Times New Roman" w:cs="Times New Roman"/>
          <w:sz w:val="24"/>
          <w:szCs w:val="24"/>
        </w:rPr>
        <w:t xml:space="preserve">as per schedule 1 column 3 </w:t>
      </w:r>
      <w:r w:rsidR="00111631" w:rsidRPr="0043486B">
        <w:rPr>
          <w:rFonts w:ascii="Times New Roman" w:hAnsi="Times New Roman" w:cs="Times New Roman"/>
          <w:sz w:val="24"/>
          <w:szCs w:val="24"/>
        </w:rPr>
        <w:t>with regulated substances</w:t>
      </w:r>
      <w:r w:rsidR="002E2825" w:rsidRPr="0043486B">
        <w:rPr>
          <w:rFonts w:ascii="Times New Roman" w:hAnsi="Times New Roman" w:cs="Times New Roman"/>
          <w:sz w:val="24"/>
          <w:szCs w:val="24"/>
        </w:rPr>
        <w:t xml:space="preserve"> </w:t>
      </w:r>
      <w:r w:rsidR="00111631" w:rsidRPr="0043486B">
        <w:rPr>
          <w:rFonts w:ascii="Times New Roman" w:hAnsi="Times New Roman" w:cs="Times New Roman"/>
          <w:sz w:val="24"/>
          <w:szCs w:val="24"/>
        </w:rPr>
        <w:t xml:space="preserve">and regulated therapeutic goods identified in </w:t>
      </w:r>
      <w:r w:rsidR="002E2825" w:rsidRPr="0043486B">
        <w:rPr>
          <w:rFonts w:ascii="Times New Roman" w:hAnsi="Times New Roman" w:cs="Times New Roman"/>
          <w:sz w:val="24"/>
          <w:szCs w:val="24"/>
        </w:rPr>
        <w:t xml:space="preserve">schedule 1 column </w:t>
      </w:r>
      <w:r w:rsidR="00C948D0" w:rsidRPr="0043486B">
        <w:rPr>
          <w:rFonts w:ascii="Times New Roman" w:hAnsi="Times New Roman" w:cs="Times New Roman"/>
          <w:sz w:val="24"/>
          <w:szCs w:val="24"/>
        </w:rPr>
        <w:t>4</w:t>
      </w:r>
      <w:r w:rsidR="00FB1207" w:rsidRPr="0043486B">
        <w:rPr>
          <w:rFonts w:ascii="Times New Roman" w:hAnsi="Times New Roman" w:cs="Times New Roman"/>
          <w:sz w:val="24"/>
          <w:szCs w:val="24"/>
        </w:rPr>
        <w:t>.</w:t>
      </w:r>
      <w:r w:rsidR="00911A71" w:rsidRPr="0043486B">
        <w:rPr>
          <w:rFonts w:ascii="Times New Roman" w:hAnsi="Times New Roman" w:cs="Times New Roman"/>
        </w:rPr>
        <w:t xml:space="preserve">        </w:t>
      </w:r>
    </w:p>
    <w:bookmarkEnd w:id="0"/>
    <w:p w14:paraId="325190D0" w14:textId="77777777" w:rsidR="0043486B" w:rsidRDefault="0043486B" w:rsidP="00CD1B64">
      <w:pPr>
        <w:spacing w:before="14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3F759575" w14:textId="15D1F285" w:rsidR="00272283" w:rsidRPr="0043486B" w:rsidRDefault="002E2E4F" w:rsidP="00CD1B64">
      <w:pPr>
        <w:spacing w:before="14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3486B">
        <w:rPr>
          <w:rFonts w:ascii="Times New Roman" w:hAnsi="Times New Roman" w:cs="Times New Roman"/>
          <w:sz w:val="24"/>
          <w:szCs w:val="24"/>
        </w:rPr>
        <w:t>Janet Zagari</w:t>
      </w:r>
    </w:p>
    <w:p w14:paraId="10259ABF" w14:textId="474AAF92" w:rsidR="00C55527" w:rsidRPr="0043486B" w:rsidRDefault="00C55527" w:rsidP="00CD1B64">
      <w:pPr>
        <w:spacing w:before="14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3486B">
        <w:rPr>
          <w:rFonts w:ascii="Times New Roman" w:hAnsi="Times New Roman" w:cs="Times New Roman"/>
          <w:sz w:val="24"/>
          <w:szCs w:val="24"/>
        </w:rPr>
        <w:t>Chief Executive Officer</w:t>
      </w:r>
    </w:p>
    <w:p w14:paraId="24F6AA73" w14:textId="7E9301E6" w:rsidR="00E51525" w:rsidRPr="0043486B" w:rsidRDefault="00D2220B" w:rsidP="00CD1B64">
      <w:pPr>
        <w:spacing w:before="14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 April</w:t>
      </w:r>
      <w:r w:rsidR="009B70D0" w:rsidRPr="0043486B">
        <w:rPr>
          <w:rFonts w:ascii="Times New Roman" w:hAnsi="Times New Roman" w:cs="Times New Roman"/>
          <w:sz w:val="24"/>
          <w:szCs w:val="24"/>
        </w:rPr>
        <w:t xml:space="preserve"> </w:t>
      </w:r>
      <w:r w:rsidR="002E2E4F" w:rsidRPr="0043486B">
        <w:rPr>
          <w:rFonts w:ascii="Times New Roman" w:hAnsi="Times New Roman" w:cs="Times New Roman"/>
          <w:sz w:val="24"/>
          <w:szCs w:val="24"/>
        </w:rPr>
        <w:t>2026</w:t>
      </w:r>
    </w:p>
    <w:p w14:paraId="0AF7C9E9" w14:textId="77777777" w:rsidR="00111631" w:rsidRDefault="00111631" w:rsidP="00E51525">
      <w:pPr>
        <w:rPr>
          <w:rFonts w:ascii="Times New Roman" w:hAnsi="Times New Roman" w:cs="Times New Roman"/>
          <w:sz w:val="24"/>
          <w:szCs w:val="24"/>
        </w:rPr>
        <w:sectPr w:rsidR="00111631" w:rsidSect="00C42559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701" w:right="991" w:bottom="709" w:left="1276" w:header="568" w:footer="567" w:gutter="0"/>
          <w:pgNumType w:start="1"/>
          <w:cols w:space="708"/>
          <w:titlePg/>
          <w:docGrid w:linePitch="360"/>
        </w:sectPr>
      </w:pPr>
    </w:p>
    <w:p w14:paraId="25F5B7EC" w14:textId="25F18EEE" w:rsidR="00E51525" w:rsidRPr="00A36DB0" w:rsidRDefault="00E51525" w:rsidP="00E5152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4615" w:type="dxa"/>
        <w:tblInd w:w="118" w:type="dxa"/>
        <w:tblLook w:val="04A0" w:firstRow="1" w:lastRow="0" w:firstColumn="1" w:lastColumn="0" w:noHBand="0" w:noVBand="1"/>
      </w:tblPr>
      <w:tblGrid>
        <w:gridCol w:w="1290"/>
        <w:gridCol w:w="2126"/>
        <w:gridCol w:w="5954"/>
        <w:gridCol w:w="5245"/>
      </w:tblGrid>
      <w:tr w:rsidR="009B70D0" w:rsidRPr="00C34052" w14:paraId="7A912B93" w14:textId="07EBF4E1" w:rsidTr="00A631B3">
        <w:trPr>
          <w:trHeight w:val="615"/>
        </w:trPr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CB9CA"/>
            <w:vAlign w:val="center"/>
            <w:hideMark/>
          </w:tcPr>
          <w:p w14:paraId="06592DA5" w14:textId="77777777" w:rsidR="009B70D0" w:rsidRPr="00C34052" w:rsidRDefault="009B70D0" w:rsidP="009B70D0">
            <w:pPr>
              <w:jc w:val="center"/>
              <w:rPr>
                <w:rFonts w:ascii="Calibri" w:hAnsi="Calibri" w:cs="Calibri"/>
                <w:color w:val="000000"/>
                <w:lang w:eastAsia="en-AU"/>
              </w:rPr>
            </w:pPr>
            <w:r w:rsidRPr="00C34052">
              <w:rPr>
                <w:rFonts w:ascii="Calibri" w:hAnsi="Calibri" w:cs="Calibri"/>
                <w:b/>
                <w:bCs/>
                <w:color w:val="000000"/>
                <w:lang w:eastAsia="en-AU"/>
              </w:rPr>
              <w:t>Column 1</w:t>
            </w:r>
            <w:r w:rsidRPr="00C34052">
              <w:rPr>
                <w:rFonts w:ascii="Calibri" w:hAnsi="Calibri" w:cs="Calibri"/>
                <w:color w:val="000000"/>
                <w:lang w:eastAsia="en-AU"/>
              </w:rPr>
              <w:t xml:space="preserve"> Section/s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CB9CA"/>
            <w:vAlign w:val="center"/>
          </w:tcPr>
          <w:p w14:paraId="79A0257E" w14:textId="7F354C8A" w:rsidR="009B70D0" w:rsidRPr="00C34052" w:rsidRDefault="009B70D0" w:rsidP="009B70D0">
            <w:pPr>
              <w:rPr>
                <w:rFonts w:ascii="Calibri" w:hAnsi="Calibri" w:cs="Calibri"/>
                <w:b/>
                <w:bCs/>
                <w:color w:val="000000"/>
                <w:lang w:eastAsia="en-AU"/>
              </w:rPr>
            </w:pPr>
            <w:r w:rsidRPr="00C34052">
              <w:rPr>
                <w:rFonts w:ascii="Calibri" w:hAnsi="Calibri" w:cs="Calibri"/>
                <w:b/>
                <w:bCs/>
                <w:color w:val="000000"/>
                <w:lang w:eastAsia="en-AU"/>
              </w:rPr>
              <w:t xml:space="preserve">Column </w:t>
            </w:r>
            <w:r>
              <w:rPr>
                <w:rFonts w:ascii="Calibri" w:hAnsi="Calibri" w:cs="Calibri"/>
                <w:b/>
                <w:bCs/>
                <w:color w:val="000000"/>
                <w:lang w:eastAsia="en-AU"/>
              </w:rPr>
              <w:t>2</w:t>
            </w:r>
            <w:r w:rsidRPr="00C34052">
              <w:rPr>
                <w:rFonts w:ascii="Calibri" w:hAnsi="Calibri" w:cs="Calibri"/>
                <w:color w:val="000000"/>
                <w:lang w:eastAsia="en-AU"/>
              </w:rPr>
              <w:br/>
            </w:r>
            <w:r w:rsidRPr="009B70D0">
              <w:rPr>
                <w:rFonts w:ascii="Calibri" w:hAnsi="Calibri" w:cs="Calibri"/>
                <w:color w:val="000000"/>
                <w:lang w:eastAsia="en-AU"/>
              </w:rPr>
              <w:t>Persons approved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CB9CA"/>
            <w:vAlign w:val="center"/>
          </w:tcPr>
          <w:p w14:paraId="460988C9" w14:textId="33545202" w:rsidR="009B70D0" w:rsidRDefault="009B70D0" w:rsidP="009B70D0">
            <w:pPr>
              <w:rPr>
                <w:rFonts w:ascii="Calibri" w:hAnsi="Calibri" w:cs="Calibri"/>
                <w:b/>
                <w:bCs/>
                <w:color w:val="000000"/>
                <w:lang w:eastAsia="en-AU"/>
              </w:rPr>
            </w:pPr>
            <w:r w:rsidRPr="00C34052">
              <w:rPr>
                <w:rFonts w:ascii="Calibri" w:hAnsi="Calibri" w:cs="Calibri"/>
                <w:b/>
                <w:bCs/>
                <w:color w:val="000000"/>
                <w:lang w:eastAsia="en-AU"/>
              </w:rPr>
              <w:t xml:space="preserve">Column </w:t>
            </w:r>
            <w:r w:rsidR="00C948D0">
              <w:rPr>
                <w:rFonts w:ascii="Calibri" w:hAnsi="Calibri" w:cs="Calibri"/>
                <w:b/>
                <w:bCs/>
                <w:color w:val="000000"/>
                <w:lang w:eastAsia="en-AU"/>
              </w:rPr>
              <w:t>3</w:t>
            </w:r>
            <w:r w:rsidRPr="00C34052">
              <w:rPr>
                <w:rFonts w:ascii="Calibri" w:hAnsi="Calibri" w:cs="Calibri"/>
                <w:color w:val="000000"/>
                <w:lang w:eastAsia="en-AU"/>
              </w:rPr>
              <w:br/>
              <w:t>Function/s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CB9CA"/>
          </w:tcPr>
          <w:p w14:paraId="0BEA2C6F" w14:textId="44DADDFC" w:rsidR="009B70D0" w:rsidRPr="00111631" w:rsidRDefault="009B70D0" w:rsidP="009B70D0">
            <w:pPr>
              <w:rPr>
                <w:rFonts w:ascii="Calibri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AU"/>
              </w:rPr>
              <w:t xml:space="preserve">Column </w:t>
            </w:r>
            <w:r w:rsidR="00C948D0">
              <w:rPr>
                <w:rFonts w:ascii="Calibri" w:hAnsi="Calibri" w:cs="Calibri"/>
                <w:b/>
                <w:bCs/>
                <w:color w:val="000000"/>
                <w:lang w:eastAsia="en-AU"/>
              </w:rPr>
              <w:t>4</w:t>
            </w:r>
            <w:r>
              <w:rPr>
                <w:rFonts w:ascii="Calibri" w:hAnsi="Calibri" w:cs="Calibri"/>
                <w:b/>
                <w:bCs/>
                <w:color w:val="000000"/>
                <w:lang w:eastAsia="en-AU"/>
              </w:rPr>
              <w:br/>
            </w:r>
            <w:r>
              <w:rPr>
                <w:rFonts w:ascii="Calibri" w:hAnsi="Calibri" w:cs="Calibri"/>
                <w:color w:val="000000"/>
                <w:lang w:eastAsia="en-AU"/>
              </w:rPr>
              <w:t>Authorised substance</w:t>
            </w:r>
          </w:p>
        </w:tc>
      </w:tr>
      <w:tr w:rsidR="009B70D0" w:rsidRPr="00C34052" w14:paraId="632C9862" w14:textId="53F8BCA5" w:rsidTr="004B71F1">
        <w:trPr>
          <w:trHeight w:val="3225"/>
        </w:trPr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6F13264" w14:textId="57C6F166" w:rsidR="009B70D0" w:rsidRPr="00A707A8" w:rsidRDefault="009B70D0" w:rsidP="009B70D0">
            <w:pPr>
              <w:rPr>
                <w:rFonts w:cstheme="minorHAnsi"/>
                <w:i/>
                <w:iCs/>
                <w:color w:val="000000"/>
                <w:lang w:eastAsia="en-AU"/>
              </w:rPr>
            </w:pPr>
            <w:r w:rsidRPr="00A707A8">
              <w:rPr>
                <w:rFonts w:cstheme="minorHAnsi"/>
                <w:i/>
                <w:iCs/>
              </w:rPr>
              <w:t>Medicines, Poisons and Therapeutic Goods Regulation 2008</w:t>
            </w:r>
            <w:r>
              <w:rPr>
                <w:rFonts w:cstheme="minorHAnsi"/>
                <w:i/>
                <w:iCs/>
              </w:rPr>
              <w:t xml:space="preserve"> 861A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14D9EB4" w14:textId="2C7FB7E8" w:rsidR="009B70D0" w:rsidRPr="009B70D0" w:rsidRDefault="009B70D0" w:rsidP="009B70D0">
            <w:pPr>
              <w:pStyle w:val="NoSpacing"/>
              <w:rPr>
                <w:sz w:val="24"/>
                <w:szCs w:val="24"/>
              </w:rPr>
            </w:pPr>
            <w:r w:rsidRPr="009B70D0">
              <w:t xml:space="preserve">Pharmacists holding general registration with the Australian Health Practitioner Regulation Agency (AHPRA) working within </w:t>
            </w:r>
            <w:r w:rsidR="004B3967">
              <w:t>a</w:t>
            </w:r>
            <w:r w:rsidR="001B3B80">
              <w:t xml:space="preserve"> Pharmacy Department </w:t>
            </w:r>
            <w:r w:rsidR="004B3967">
              <w:t>of</w:t>
            </w:r>
            <w:r w:rsidRPr="009B70D0">
              <w:t xml:space="preserve"> Canberra Health Services</w:t>
            </w:r>
            <w:r w:rsidR="008E2A36">
              <w:t xml:space="preserve"> (CHS)</w:t>
            </w:r>
            <w:r w:rsidRPr="009B70D0">
              <w:t>.</w:t>
            </w:r>
          </w:p>
          <w:p w14:paraId="02C5BA67" w14:textId="77777777" w:rsidR="009B70D0" w:rsidRPr="009B70D0" w:rsidRDefault="009B70D0" w:rsidP="009B70D0">
            <w:pPr>
              <w:pStyle w:val="NoSpacing"/>
              <w:rPr>
                <w:b/>
                <w:bCs/>
                <w:color w:val="000000"/>
                <w:lang w:eastAsia="en-A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E21A36" w14:textId="282081FD" w:rsidR="001C3026" w:rsidRDefault="001C3026" w:rsidP="009B70D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Calibri" w:hAnsi="Calibri" w:cs="Calibri"/>
                <w:b/>
                <w:bCs/>
                <w:color w:val="000000"/>
                <w:lang w:eastAsia="en-A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AU"/>
              </w:rPr>
              <w:t xml:space="preserve">Amend </w:t>
            </w:r>
            <w:r w:rsidR="00D97E84">
              <w:rPr>
                <w:rFonts w:ascii="Calibri" w:hAnsi="Calibri" w:cs="Calibri"/>
                <w:b/>
                <w:bCs/>
                <w:color w:val="000000"/>
                <w:lang w:eastAsia="en-AU"/>
              </w:rPr>
              <w:t xml:space="preserve">and annotate </w:t>
            </w:r>
            <w:r>
              <w:rPr>
                <w:rFonts w:ascii="Calibri" w:hAnsi="Calibri" w:cs="Calibri"/>
                <w:b/>
                <w:bCs/>
                <w:color w:val="000000"/>
                <w:lang w:eastAsia="en-AU"/>
              </w:rPr>
              <w:t xml:space="preserve">medication orders </w:t>
            </w:r>
            <w:r w:rsidR="005726D7">
              <w:rPr>
                <w:rFonts w:ascii="Calibri" w:hAnsi="Calibri" w:cs="Calibri"/>
                <w:b/>
                <w:bCs/>
                <w:color w:val="000000"/>
                <w:lang w:eastAsia="en-AU"/>
              </w:rPr>
              <w:t>in the Digital Health Record using the ‘per protocol – no cosign required’ function</w:t>
            </w:r>
            <w:r w:rsidR="00D915BE">
              <w:rPr>
                <w:rFonts w:ascii="Calibri" w:hAnsi="Calibri" w:cs="Calibri"/>
                <w:b/>
                <w:bCs/>
                <w:color w:val="000000"/>
                <w:lang w:eastAsia="en-AU"/>
              </w:rPr>
              <w:t>ality</w:t>
            </w:r>
            <w:r w:rsidR="005726D7">
              <w:rPr>
                <w:rFonts w:ascii="Calibri" w:hAnsi="Calibri" w:cs="Calibri"/>
                <w:b/>
                <w:bCs/>
                <w:color w:val="000000"/>
                <w:lang w:eastAsia="en-AU"/>
              </w:rPr>
              <w:t xml:space="preserve"> under the circumstances listed below:</w:t>
            </w:r>
          </w:p>
          <w:p w14:paraId="669F9E3F" w14:textId="77777777" w:rsidR="001C3026" w:rsidRDefault="001C3026" w:rsidP="009B70D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Calibri" w:hAnsi="Calibri" w:cs="Calibri"/>
                <w:b/>
                <w:bCs/>
                <w:color w:val="000000"/>
                <w:lang w:eastAsia="en-AU"/>
              </w:rPr>
            </w:pPr>
          </w:p>
          <w:p w14:paraId="3DDB66AC" w14:textId="6AAD9D89" w:rsidR="009B70D0" w:rsidRPr="00CD1B64" w:rsidRDefault="009B70D0" w:rsidP="009B70D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Calibri" w:hAnsi="Calibri" w:cs="Calibri"/>
                <w:b/>
                <w:bCs/>
                <w:color w:val="000000"/>
                <w:lang w:eastAsia="en-AU"/>
              </w:rPr>
            </w:pPr>
            <w:r w:rsidRPr="00CD1B64">
              <w:rPr>
                <w:rFonts w:ascii="Calibri" w:hAnsi="Calibri" w:cs="Calibri"/>
                <w:b/>
                <w:bCs/>
                <w:color w:val="000000"/>
                <w:lang w:eastAsia="en-AU"/>
              </w:rPr>
              <w:t>Medication Product Changes</w:t>
            </w:r>
          </w:p>
          <w:p w14:paraId="01AFBC0A" w14:textId="7127CFCF" w:rsidR="009B70D0" w:rsidRPr="001C3026" w:rsidRDefault="009B70D0" w:rsidP="001C3026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before="0" w:after="0" w:line="240" w:lineRule="auto"/>
              <w:ind w:hanging="176"/>
              <w:rPr>
                <w:rFonts w:ascii="Calibri" w:hAnsi="Calibri" w:cs="Calibri"/>
                <w:color w:val="000000"/>
                <w:lang w:eastAsia="en-AU"/>
              </w:rPr>
            </w:pPr>
            <w:r w:rsidRPr="001C3026">
              <w:rPr>
                <w:rFonts w:ascii="Calibri" w:hAnsi="Calibri" w:cs="Calibri"/>
                <w:color w:val="000000"/>
                <w:lang w:eastAsia="en-AU"/>
              </w:rPr>
              <w:t>Change formulations based on patient swallowing status where no dosage adjustment</w:t>
            </w:r>
            <w:r w:rsidR="001C3026">
              <w:rPr>
                <w:rFonts w:ascii="Calibri" w:hAnsi="Calibri" w:cs="Calibri"/>
                <w:color w:val="000000"/>
                <w:lang w:eastAsia="en-AU"/>
              </w:rPr>
              <w:t>s</w:t>
            </w:r>
            <w:r w:rsidRPr="001C3026">
              <w:rPr>
                <w:rFonts w:ascii="Calibri" w:hAnsi="Calibri" w:cs="Calibri"/>
                <w:color w:val="000000"/>
                <w:lang w:eastAsia="en-AU"/>
              </w:rPr>
              <w:t xml:space="preserve"> are required.</w:t>
            </w:r>
          </w:p>
          <w:p w14:paraId="46319087" w14:textId="70DCA721" w:rsidR="009B70D0" w:rsidRPr="001C3026" w:rsidRDefault="009B70D0" w:rsidP="001C3026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before="0" w:after="0" w:line="240" w:lineRule="auto"/>
              <w:ind w:hanging="176"/>
              <w:rPr>
                <w:rFonts w:ascii="Calibri" w:hAnsi="Calibri" w:cs="Calibri"/>
                <w:color w:val="000000"/>
                <w:lang w:eastAsia="en-AU"/>
              </w:rPr>
            </w:pPr>
            <w:r w:rsidRPr="001C3026">
              <w:rPr>
                <w:rFonts w:ascii="Calibri" w:hAnsi="Calibri" w:cs="Calibri"/>
                <w:color w:val="000000"/>
                <w:lang w:eastAsia="en-AU"/>
              </w:rPr>
              <w:t xml:space="preserve">Change formulation of </w:t>
            </w:r>
            <w:r w:rsidR="00A511D7">
              <w:rPr>
                <w:rFonts w:ascii="Calibri" w:hAnsi="Calibri" w:cs="Calibri"/>
                <w:color w:val="000000"/>
                <w:lang w:eastAsia="en-AU"/>
              </w:rPr>
              <w:t xml:space="preserve">the </w:t>
            </w:r>
            <w:r w:rsidRPr="001C3026">
              <w:rPr>
                <w:rFonts w:ascii="Calibri" w:hAnsi="Calibri" w:cs="Calibri"/>
                <w:color w:val="000000"/>
                <w:lang w:eastAsia="en-AU"/>
              </w:rPr>
              <w:t xml:space="preserve">product ordered </w:t>
            </w:r>
            <w:r w:rsidR="001C3026">
              <w:rPr>
                <w:rFonts w:ascii="Calibri" w:hAnsi="Calibri" w:cs="Calibri"/>
                <w:color w:val="000000"/>
                <w:lang w:eastAsia="en-AU"/>
              </w:rPr>
              <w:t xml:space="preserve">or </w:t>
            </w:r>
            <w:r w:rsidR="00A511D7">
              <w:rPr>
                <w:rFonts w:ascii="Calibri" w:hAnsi="Calibri" w:cs="Calibri"/>
                <w:color w:val="000000"/>
                <w:lang w:eastAsia="en-AU"/>
              </w:rPr>
              <w:t xml:space="preserve">change the </w:t>
            </w:r>
            <w:r w:rsidR="001C3026">
              <w:rPr>
                <w:rFonts w:ascii="Calibri" w:hAnsi="Calibri" w:cs="Calibri"/>
                <w:color w:val="000000"/>
                <w:lang w:eastAsia="en-AU"/>
              </w:rPr>
              <w:t xml:space="preserve">medication device </w:t>
            </w:r>
            <w:r w:rsidRPr="001C3026">
              <w:rPr>
                <w:rFonts w:ascii="Calibri" w:hAnsi="Calibri" w:cs="Calibri"/>
                <w:color w:val="000000"/>
                <w:lang w:eastAsia="en-AU"/>
              </w:rPr>
              <w:t xml:space="preserve">to match the product taken prior to admission when </w:t>
            </w:r>
            <w:r w:rsidR="00A511D7">
              <w:rPr>
                <w:rFonts w:ascii="Calibri" w:hAnsi="Calibri" w:cs="Calibri"/>
                <w:color w:val="000000"/>
                <w:lang w:eastAsia="en-AU"/>
              </w:rPr>
              <w:t xml:space="preserve">the </w:t>
            </w:r>
            <w:r w:rsidRPr="001C3026">
              <w:rPr>
                <w:rFonts w:ascii="Calibri" w:hAnsi="Calibri" w:cs="Calibri"/>
                <w:color w:val="000000"/>
                <w:lang w:eastAsia="en-AU"/>
              </w:rPr>
              <w:t xml:space="preserve">change was </w:t>
            </w:r>
            <w:r w:rsidR="001C3026">
              <w:rPr>
                <w:rFonts w:ascii="Calibri" w:hAnsi="Calibri" w:cs="Calibri"/>
                <w:color w:val="000000"/>
                <w:lang w:eastAsia="en-AU"/>
              </w:rPr>
              <w:t>confirmed as un</w:t>
            </w:r>
            <w:r w:rsidRPr="001C3026">
              <w:rPr>
                <w:rFonts w:ascii="Calibri" w:hAnsi="Calibri" w:cs="Calibri"/>
                <w:color w:val="000000"/>
                <w:lang w:eastAsia="en-AU"/>
              </w:rPr>
              <w:t>intentional.</w:t>
            </w:r>
          </w:p>
          <w:p w14:paraId="0FA1B840" w14:textId="62A2DB3A" w:rsidR="009B70D0" w:rsidRPr="001C3026" w:rsidRDefault="009B70D0" w:rsidP="001C3026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before="0" w:after="0" w:line="240" w:lineRule="auto"/>
              <w:ind w:hanging="176"/>
              <w:rPr>
                <w:rFonts w:ascii="Calibri" w:hAnsi="Calibri" w:cs="Calibri"/>
                <w:color w:val="000000"/>
                <w:lang w:eastAsia="en-AU"/>
              </w:rPr>
            </w:pPr>
            <w:r w:rsidRPr="001C3026">
              <w:rPr>
                <w:rFonts w:ascii="Calibri" w:hAnsi="Calibri" w:cs="Calibri"/>
                <w:color w:val="000000"/>
                <w:lang w:eastAsia="en-AU"/>
              </w:rPr>
              <w:t xml:space="preserve">Change combination </w:t>
            </w:r>
            <w:r w:rsidR="001C3026">
              <w:rPr>
                <w:rFonts w:ascii="Calibri" w:hAnsi="Calibri" w:cs="Calibri"/>
                <w:color w:val="000000"/>
                <w:lang w:eastAsia="en-AU"/>
              </w:rPr>
              <w:t xml:space="preserve">products </w:t>
            </w:r>
            <w:r w:rsidRPr="001C3026">
              <w:rPr>
                <w:rFonts w:ascii="Calibri" w:hAnsi="Calibri" w:cs="Calibri"/>
                <w:color w:val="000000"/>
                <w:lang w:eastAsia="en-AU"/>
              </w:rPr>
              <w:t xml:space="preserve">that </w:t>
            </w:r>
            <w:r w:rsidR="00A511D7">
              <w:rPr>
                <w:rFonts w:ascii="Calibri" w:hAnsi="Calibri" w:cs="Calibri"/>
                <w:color w:val="000000"/>
                <w:lang w:eastAsia="en-AU"/>
              </w:rPr>
              <w:t>are</w:t>
            </w:r>
            <w:r w:rsidRPr="001C3026">
              <w:rPr>
                <w:rFonts w:ascii="Calibri" w:hAnsi="Calibri" w:cs="Calibri"/>
                <w:color w:val="000000"/>
                <w:lang w:eastAsia="en-AU"/>
              </w:rPr>
              <w:t xml:space="preserve"> non-formulary </w:t>
            </w:r>
            <w:r w:rsidR="001C3026">
              <w:rPr>
                <w:rFonts w:ascii="Calibri" w:hAnsi="Calibri" w:cs="Calibri"/>
                <w:color w:val="000000"/>
                <w:lang w:eastAsia="en-AU"/>
              </w:rPr>
              <w:t xml:space="preserve">and unavailable for dispensing </w:t>
            </w:r>
            <w:r w:rsidRPr="001C3026">
              <w:rPr>
                <w:rFonts w:ascii="Calibri" w:hAnsi="Calibri" w:cs="Calibri"/>
                <w:color w:val="000000"/>
                <w:lang w:eastAsia="en-AU"/>
              </w:rPr>
              <w:t>to</w:t>
            </w:r>
            <w:r w:rsidR="00A511D7">
              <w:rPr>
                <w:rFonts w:ascii="Calibri" w:hAnsi="Calibri" w:cs="Calibri"/>
                <w:color w:val="000000"/>
                <w:lang w:eastAsia="en-AU"/>
              </w:rPr>
              <w:t xml:space="preserve"> the</w:t>
            </w:r>
            <w:r w:rsidRPr="001C3026">
              <w:rPr>
                <w:rFonts w:ascii="Calibri" w:hAnsi="Calibri" w:cs="Calibri"/>
                <w:color w:val="000000"/>
                <w:lang w:eastAsia="en-AU"/>
              </w:rPr>
              <w:t xml:space="preserve"> separate individual components.</w:t>
            </w:r>
          </w:p>
          <w:p w14:paraId="643AB545" w14:textId="6E05C523" w:rsidR="009B70D0" w:rsidRPr="001C3026" w:rsidRDefault="004237FE" w:rsidP="001C3026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before="0" w:after="0" w:line="240" w:lineRule="auto"/>
              <w:ind w:hanging="176"/>
              <w:rPr>
                <w:rFonts w:ascii="Calibri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  <w:lang w:eastAsia="en-AU"/>
              </w:rPr>
              <w:t>Change b</w:t>
            </w:r>
            <w:r w:rsidR="009B70D0" w:rsidRPr="001C3026">
              <w:rPr>
                <w:rFonts w:ascii="Calibri" w:hAnsi="Calibri" w:cs="Calibri"/>
                <w:color w:val="000000"/>
                <w:lang w:eastAsia="en-AU"/>
              </w:rPr>
              <w:t xml:space="preserve">rand based on available product within </w:t>
            </w:r>
            <w:r>
              <w:rPr>
                <w:rFonts w:ascii="Calibri" w:hAnsi="Calibri" w:cs="Calibri"/>
                <w:color w:val="000000"/>
                <w:lang w:eastAsia="en-AU"/>
              </w:rPr>
              <w:t>CHS</w:t>
            </w:r>
            <w:r w:rsidRPr="001C3026">
              <w:rPr>
                <w:rFonts w:ascii="Calibri" w:hAnsi="Calibri" w:cs="Calibri"/>
                <w:color w:val="000000"/>
                <w:lang w:eastAsia="en-AU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eastAsia="en-AU"/>
              </w:rPr>
              <w:t xml:space="preserve">that is bioequivalent </w:t>
            </w:r>
            <w:r w:rsidR="009B70D0" w:rsidRPr="001C3026">
              <w:rPr>
                <w:rFonts w:ascii="Calibri" w:hAnsi="Calibri" w:cs="Calibri"/>
                <w:color w:val="000000"/>
                <w:lang w:eastAsia="en-AU"/>
              </w:rPr>
              <w:t>or to match the patient’s home brand for medications that are not bioequivalent.</w:t>
            </w:r>
          </w:p>
          <w:p w14:paraId="40866D9D" w14:textId="38310420" w:rsidR="009B70D0" w:rsidRPr="001C3026" w:rsidRDefault="009B70D0" w:rsidP="001C3026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before="0" w:after="0" w:line="240" w:lineRule="auto"/>
              <w:ind w:hanging="176"/>
              <w:rPr>
                <w:rFonts w:ascii="Calibri" w:hAnsi="Calibri" w:cs="Calibri"/>
                <w:color w:val="000000"/>
                <w:lang w:eastAsia="en-AU"/>
              </w:rPr>
            </w:pPr>
            <w:r w:rsidRPr="001C3026">
              <w:rPr>
                <w:rFonts w:ascii="Calibri" w:hAnsi="Calibri" w:cs="Calibri"/>
                <w:iCs/>
                <w:color w:val="000000"/>
                <w:lang w:eastAsia="en-AU"/>
              </w:rPr>
              <w:t>Change from tablet to capsule (and vice versa) or other dose form where formulations are bioequivalent and no dosage adjustments are required.</w:t>
            </w:r>
          </w:p>
          <w:p w14:paraId="327BB0D9" w14:textId="773B91F2" w:rsidR="009B70D0" w:rsidRPr="001C3026" w:rsidRDefault="009B70D0" w:rsidP="001C3026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before="0" w:after="0" w:line="240" w:lineRule="auto"/>
              <w:ind w:hanging="176"/>
              <w:rPr>
                <w:rFonts w:ascii="Calibri" w:hAnsi="Calibri" w:cs="Calibri"/>
                <w:color w:val="000000"/>
                <w:lang w:eastAsia="en-AU"/>
              </w:rPr>
            </w:pPr>
            <w:r w:rsidRPr="001C3026">
              <w:rPr>
                <w:rFonts w:ascii="Calibri" w:hAnsi="Calibri" w:cs="Calibri"/>
                <w:color w:val="000000"/>
                <w:lang w:eastAsia="en-AU"/>
              </w:rPr>
              <w:t>Change non</w:t>
            </w:r>
            <w:r w:rsidR="00A631B3">
              <w:rPr>
                <w:rFonts w:ascii="Calibri" w:hAnsi="Calibri" w:cs="Calibri"/>
                <w:color w:val="000000"/>
                <w:lang w:eastAsia="en-AU"/>
              </w:rPr>
              <w:t xml:space="preserve"> </w:t>
            </w:r>
            <w:r w:rsidRPr="001C3026">
              <w:rPr>
                <w:rFonts w:ascii="Calibri" w:hAnsi="Calibri" w:cs="Calibri"/>
                <w:color w:val="000000"/>
                <w:lang w:eastAsia="en-AU"/>
              </w:rPr>
              <w:t xml:space="preserve">formulary order to </w:t>
            </w:r>
            <w:r w:rsidR="00A511D7">
              <w:rPr>
                <w:rFonts w:ascii="Calibri" w:hAnsi="Calibri" w:cs="Calibri"/>
                <w:color w:val="000000"/>
                <w:lang w:eastAsia="en-AU"/>
              </w:rPr>
              <w:t xml:space="preserve">equivalent </w:t>
            </w:r>
            <w:r w:rsidRPr="001C3026">
              <w:rPr>
                <w:rFonts w:ascii="Calibri" w:hAnsi="Calibri" w:cs="Calibri"/>
                <w:color w:val="000000"/>
                <w:lang w:eastAsia="en-AU"/>
              </w:rPr>
              <w:t>formulary product when both products are bioequivalent.</w:t>
            </w:r>
          </w:p>
          <w:p w14:paraId="240F2F38" w14:textId="26D97FB4" w:rsidR="009B70D0" w:rsidRPr="001C3026" w:rsidRDefault="009B70D0" w:rsidP="001C3026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before="0" w:after="0" w:line="240" w:lineRule="auto"/>
              <w:ind w:hanging="176"/>
              <w:rPr>
                <w:rFonts w:ascii="Calibri" w:hAnsi="Calibri" w:cs="Calibri"/>
                <w:color w:val="000000"/>
                <w:lang w:eastAsia="en-AU"/>
              </w:rPr>
            </w:pPr>
            <w:r w:rsidRPr="001C3026">
              <w:rPr>
                <w:rFonts w:ascii="Calibri" w:hAnsi="Calibri" w:cs="Calibri"/>
                <w:color w:val="000000"/>
                <w:lang w:eastAsia="en-AU"/>
              </w:rPr>
              <w:t xml:space="preserve">Change tablet strength </w:t>
            </w:r>
            <w:r w:rsidR="004237FE">
              <w:rPr>
                <w:rFonts w:ascii="Calibri" w:hAnsi="Calibri" w:cs="Calibri"/>
                <w:color w:val="000000"/>
                <w:lang w:eastAsia="en-AU"/>
              </w:rPr>
              <w:t xml:space="preserve">combinations </w:t>
            </w:r>
            <w:r w:rsidRPr="001C3026">
              <w:rPr>
                <w:rFonts w:ascii="Calibri" w:hAnsi="Calibri" w:cs="Calibri"/>
                <w:color w:val="000000"/>
                <w:lang w:eastAsia="en-AU"/>
              </w:rPr>
              <w:t>to minimi</w:t>
            </w:r>
            <w:r w:rsidR="008D1DC0">
              <w:rPr>
                <w:rFonts w:ascii="Calibri" w:hAnsi="Calibri" w:cs="Calibri"/>
                <w:color w:val="000000"/>
                <w:lang w:eastAsia="en-AU"/>
              </w:rPr>
              <w:t>s</w:t>
            </w:r>
            <w:r w:rsidRPr="001C3026">
              <w:rPr>
                <w:rFonts w:ascii="Calibri" w:hAnsi="Calibri" w:cs="Calibri"/>
                <w:color w:val="000000"/>
                <w:lang w:eastAsia="en-AU"/>
              </w:rPr>
              <w:t>e pill burden for patient.</w:t>
            </w:r>
          </w:p>
          <w:p w14:paraId="5A35A151" w14:textId="29A00EC2" w:rsidR="009B70D0" w:rsidRPr="00A707A8" w:rsidRDefault="009B70D0" w:rsidP="009B70D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Calibri" w:hAnsi="Calibri" w:cs="Calibri"/>
                <w:color w:val="000000"/>
                <w:lang w:eastAsia="en-AU"/>
              </w:rPr>
            </w:pP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B565AC" w14:textId="536139B3" w:rsidR="000B3A6B" w:rsidRPr="005C17C9" w:rsidRDefault="000B3A6B" w:rsidP="009B70D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Calibri" w:hAnsi="Calibri" w:cs="Calibri"/>
                <w:b/>
                <w:bCs/>
                <w:color w:val="000000"/>
                <w:lang w:eastAsia="en-AU"/>
              </w:rPr>
            </w:pPr>
            <w:r w:rsidRPr="005C17C9">
              <w:rPr>
                <w:rFonts w:ascii="Calibri" w:hAnsi="Calibri" w:cs="Calibri"/>
                <w:b/>
                <w:bCs/>
                <w:color w:val="000000"/>
                <w:lang w:eastAsia="en-AU"/>
              </w:rPr>
              <w:t xml:space="preserve">Includes </w:t>
            </w:r>
            <w:r w:rsidR="000943E2">
              <w:rPr>
                <w:rFonts w:ascii="Calibri" w:hAnsi="Calibri" w:cs="Calibri"/>
                <w:b/>
                <w:bCs/>
                <w:color w:val="000000"/>
                <w:lang w:eastAsia="en-AU"/>
              </w:rPr>
              <w:t xml:space="preserve">the following </w:t>
            </w:r>
            <w:r w:rsidRPr="005C17C9">
              <w:rPr>
                <w:rFonts w:ascii="Calibri" w:hAnsi="Calibri" w:cs="Calibri"/>
                <w:b/>
                <w:bCs/>
                <w:color w:val="000000"/>
                <w:lang w:eastAsia="en-AU"/>
              </w:rPr>
              <w:t>a</w:t>
            </w:r>
            <w:r w:rsidR="009B70D0" w:rsidRPr="005C17C9">
              <w:rPr>
                <w:rFonts w:ascii="Calibri" w:hAnsi="Calibri" w:cs="Calibri"/>
                <w:b/>
                <w:bCs/>
                <w:color w:val="000000"/>
                <w:lang w:eastAsia="en-AU"/>
              </w:rPr>
              <w:t>uthorised substances</w:t>
            </w:r>
            <w:r w:rsidRPr="005C17C9">
              <w:rPr>
                <w:rFonts w:ascii="Calibri" w:hAnsi="Calibri" w:cs="Calibri"/>
                <w:b/>
                <w:bCs/>
                <w:color w:val="000000"/>
                <w:lang w:eastAsia="en-AU"/>
              </w:rPr>
              <w:t xml:space="preserve"> within the Therapeutic Goods (Poisons Standard):</w:t>
            </w:r>
            <w:r w:rsidR="009B70D0" w:rsidRPr="005C17C9">
              <w:rPr>
                <w:rFonts w:ascii="Calibri" w:hAnsi="Calibri" w:cs="Calibri"/>
                <w:b/>
                <w:bCs/>
                <w:color w:val="000000"/>
                <w:lang w:eastAsia="en-AU"/>
              </w:rPr>
              <w:t xml:space="preserve"> </w:t>
            </w:r>
            <w:r w:rsidRPr="005C17C9">
              <w:rPr>
                <w:rFonts w:ascii="Calibri" w:hAnsi="Calibri" w:cs="Calibri"/>
                <w:b/>
                <w:bCs/>
                <w:color w:val="000000"/>
                <w:lang w:eastAsia="en-AU"/>
              </w:rPr>
              <w:t xml:space="preserve"> </w:t>
            </w:r>
          </w:p>
          <w:p w14:paraId="75A2B394" w14:textId="54965C64" w:rsidR="000B3A6B" w:rsidRPr="005C17C9" w:rsidRDefault="009B70D0" w:rsidP="000B3A6B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0" w:after="0" w:line="240" w:lineRule="auto"/>
              <w:rPr>
                <w:rFonts w:ascii="Calibri" w:hAnsi="Calibri" w:cs="Calibri"/>
                <w:color w:val="000000"/>
                <w:lang w:eastAsia="en-AU"/>
              </w:rPr>
            </w:pPr>
            <w:r w:rsidRPr="005C17C9">
              <w:rPr>
                <w:rFonts w:ascii="Calibri" w:hAnsi="Calibri" w:cs="Calibri"/>
                <w:color w:val="000000"/>
                <w:lang w:eastAsia="en-AU"/>
              </w:rPr>
              <w:t>S</w:t>
            </w:r>
            <w:r w:rsidR="000B3A6B" w:rsidRPr="005C17C9">
              <w:rPr>
                <w:rFonts w:ascii="Calibri" w:hAnsi="Calibri" w:cs="Calibri"/>
                <w:color w:val="000000"/>
                <w:lang w:eastAsia="en-AU"/>
              </w:rPr>
              <w:t xml:space="preserve">chedule </w:t>
            </w:r>
            <w:r w:rsidRPr="005C17C9">
              <w:rPr>
                <w:rFonts w:ascii="Calibri" w:hAnsi="Calibri" w:cs="Calibri"/>
                <w:color w:val="000000"/>
                <w:lang w:eastAsia="en-AU"/>
              </w:rPr>
              <w:t xml:space="preserve">4 </w:t>
            </w:r>
            <w:r w:rsidR="000B3A6B" w:rsidRPr="005C17C9">
              <w:rPr>
                <w:rFonts w:ascii="Calibri" w:hAnsi="Calibri" w:cs="Calibri"/>
                <w:color w:val="000000"/>
                <w:lang w:eastAsia="en-AU"/>
              </w:rPr>
              <w:t xml:space="preserve">Prescription </w:t>
            </w:r>
            <w:r w:rsidR="008D1DC0">
              <w:rPr>
                <w:rFonts w:ascii="Calibri" w:hAnsi="Calibri" w:cs="Calibri"/>
                <w:color w:val="000000"/>
                <w:lang w:eastAsia="en-AU"/>
              </w:rPr>
              <w:t>O</w:t>
            </w:r>
            <w:r w:rsidR="000B3A6B" w:rsidRPr="005C17C9">
              <w:rPr>
                <w:rFonts w:ascii="Calibri" w:hAnsi="Calibri" w:cs="Calibri"/>
                <w:color w:val="000000"/>
                <w:lang w:eastAsia="en-AU"/>
              </w:rPr>
              <w:t xml:space="preserve">nly </w:t>
            </w:r>
            <w:r w:rsidR="008D1DC0">
              <w:rPr>
                <w:rFonts w:ascii="Calibri" w:hAnsi="Calibri" w:cs="Calibri"/>
                <w:color w:val="000000"/>
                <w:lang w:eastAsia="en-AU"/>
              </w:rPr>
              <w:t>M</w:t>
            </w:r>
            <w:r w:rsidR="000B3A6B" w:rsidRPr="005C17C9">
              <w:rPr>
                <w:rFonts w:ascii="Calibri" w:hAnsi="Calibri" w:cs="Calibri"/>
                <w:color w:val="000000"/>
                <w:lang w:eastAsia="en-AU"/>
              </w:rPr>
              <w:t xml:space="preserve">edicines </w:t>
            </w:r>
            <w:r w:rsidR="00B35F33" w:rsidRPr="005C17C9">
              <w:rPr>
                <w:rFonts w:ascii="Calibri" w:hAnsi="Calibri" w:cs="Calibri"/>
                <w:color w:val="000000"/>
                <w:lang w:eastAsia="en-AU"/>
              </w:rPr>
              <w:t xml:space="preserve">EXCEPT for the medicines </w:t>
            </w:r>
            <w:r w:rsidR="008E2A36" w:rsidRPr="005C17C9">
              <w:rPr>
                <w:rFonts w:ascii="Calibri" w:hAnsi="Calibri" w:cs="Calibri"/>
                <w:color w:val="000000"/>
                <w:lang w:eastAsia="en-AU"/>
              </w:rPr>
              <w:t xml:space="preserve">specifically </w:t>
            </w:r>
            <w:r w:rsidR="00B35F33" w:rsidRPr="005C17C9">
              <w:rPr>
                <w:rFonts w:ascii="Calibri" w:hAnsi="Calibri" w:cs="Calibri"/>
                <w:color w:val="000000"/>
                <w:lang w:eastAsia="en-AU"/>
              </w:rPr>
              <w:t>listed below</w:t>
            </w:r>
          </w:p>
          <w:p w14:paraId="05D35BCE" w14:textId="77777777" w:rsidR="00B35F33" w:rsidRDefault="00B35F33" w:rsidP="00B35F33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Calibri" w:hAnsi="Calibri" w:cs="Calibri"/>
                <w:b/>
                <w:bCs/>
                <w:color w:val="000000"/>
                <w:lang w:eastAsia="en-AU"/>
              </w:rPr>
            </w:pPr>
          </w:p>
          <w:p w14:paraId="5A87D245" w14:textId="77777777" w:rsidR="005C17C9" w:rsidRDefault="000B3A6B" w:rsidP="005C17C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Calibri" w:hAnsi="Calibri" w:cs="Calibri"/>
                <w:color w:val="000000"/>
                <w:lang w:eastAsia="en-AU"/>
              </w:rPr>
            </w:pPr>
            <w:r w:rsidRPr="005C17C9">
              <w:rPr>
                <w:rFonts w:ascii="Calibri" w:hAnsi="Calibri" w:cs="Calibri"/>
                <w:b/>
                <w:bCs/>
                <w:color w:val="000000"/>
                <w:lang w:eastAsia="en-AU"/>
              </w:rPr>
              <w:t>Excludes</w:t>
            </w:r>
            <w:r w:rsidRPr="005C17C9">
              <w:rPr>
                <w:rFonts w:ascii="Calibri" w:hAnsi="Calibri" w:cs="Calibri"/>
                <w:color w:val="000000"/>
                <w:lang w:eastAsia="en-AU"/>
              </w:rPr>
              <w:t xml:space="preserve"> </w:t>
            </w:r>
          </w:p>
          <w:p w14:paraId="391C4BBB" w14:textId="67501FEC" w:rsidR="00046C6D" w:rsidRPr="005C17C9" w:rsidRDefault="00046C6D" w:rsidP="005C17C9">
            <w:pPr>
              <w:pStyle w:val="ListParagraph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before="0" w:after="0" w:line="240" w:lineRule="auto"/>
              <w:rPr>
                <w:rFonts w:ascii="Calibri" w:hAnsi="Calibri" w:cs="Calibri"/>
                <w:color w:val="000000"/>
                <w:lang w:eastAsia="en-AU"/>
              </w:rPr>
            </w:pPr>
            <w:r w:rsidRPr="005C17C9">
              <w:rPr>
                <w:rFonts w:ascii="Calibri" w:hAnsi="Calibri" w:cs="Calibri"/>
                <w:color w:val="000000"/>
                <w:lang w:eastAsia="en-AU"/>
              </w:rPr>
              <w:t>Medicines requiring a medical officer Pharmaceutical Benefits Scheme</w:t>
            </w:r>
            <w:r w:rsidR="005726D7" w:rsidRPr="005C17C9">
              <w:rPr>
                <w:rFonts w:ascii="Calibri" w:hAnsi="Calibri" w:cs="Calibri"/>
                <w:color w:val="000000"/>
                <w:lang w:eastAsia="en-AU"/>
              </w:rPr>
              <w:t xml:space="preserve"> (PBS)</w:t>
            </w:r>
            <w:r w:rsidRPr="005C17C9">
              <w:rPr>
                <w:rFonts w:ascii="Calibri" w:hAnsi="Calibri" w:cs="Calibri"/>
                <w:color w:val="000000"/>
                <w:lang w:eastAsia="en-AU"/>
              </w:rPr>
              <w:t xml:space="preserve"> </w:t>
            </w:r>
            <w:r w:rsidR="005C17C9">
              <w:rPr>
                <w:rFonts w:ascii="Calibri" w:hAnsi="Calibri" w:cs="Calibri"/>
                <w:color w:val="000000"/>
                <w:lang w:eastAsia="en-AU"/>
              </w:rPr>
              <w:t>medication</w:t>
            </w:r>
            <w:r w:rsidRPr="005C17C9">
              <w:rPr>
                <w:rFonts w:ascii="Calibri" w:hAnsi="Calibri" w:cs="Calibri"/>
                <w:color w:val="000000"/>
                <w:lang w:eastAsia="en-AU"/>
              </w:rPr>
              <w:t xml:space="preserve"> order</w:t>
            </w:r>
            <w:r w:rsidR="005726D7" w:rsidRPr="005C17C9">
              <w:rPr>
                <w:rFonts w:ascii="Calibri" w:hAnsi="Calibri" w:cs="Calibri"/>
                <w:color w:val="000000"/>
                <w:lang w:eastAsia="en-AU"/>
              </w:rPr>
              <w:t xml:space="preserve"> for the purpose of producing a physical </w:t>
            </w:r>
            <w:r w:rsidR="005C17C9">
              <w:rPr>
                <w:rFonts w:ascii="Calibri" w:hAnsi="Calibri" w:cs="Calibri"/>
                <w:color w:val="000000"/>
                <w:lang w:eastAsia="en-AU"/>
              </w:rPr>
              <w:t xml:space="preserve">signed </w:t>
            </w:r>
            <w:r w:rsidR="005726D7" w:rsidRPr="005C17C9">
              <w:rPr>
                <w:rFonts w:ascii="Calibri" w:hAnsi="Calibri" w:cs="Calibri"/>
                <w:color w:val="000000"/>
                <w:lang w:eastAsia="en-AU"/>
              </w:rPr>
              <w:t>PBS prescription.</w:t>
            </w:r>
          </w:p>
          <w:p w14:paraId="24425C1B" w14:textId="66B25E99" w:rsidR="009B70D0" w:rsidRPr="005C17C9" w:rsidRDefault="009B70D0" w:rsidP="009B70D0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0" w:after="0" w:line="240" w:lineRule="auto"/>
              <w:rPr>
                <w:rFonts w:ascii="Calibri" w:hAnsi="Calibri" w:cs="Calibri"/>
                <w:color w:val="000000"/>
                <w:lang w:eastAsia="en-AU"/>
              </w:rPr>
            </w:pPr>
            <w:r w:rsidRPr="005C17C9">
              <w:rPr>
                <w:rFonts w:ascii="Calibri" w:hAnsi="Calibri" w:cs="Calibri"/>
                <w:color w:val="000000"/>
                <w:lang w:eastAsia="en-AU"/>
              </w:rPr>
              <w:t>Special Access Scheme</w:t>
            </w:r>
            <w:r w:rsidR="00046C6D" w:rsidRPr="005C17C9">
              <w:rPr>
                <w:rFonts w:ascii="Calibri" w:hAnsi="Calibri" w:cs="Calibri"/>
                <w:color w:val="000000"/>
                <w:lang w:eastAsia="en-AU"/>
              </w:rPr>
              <w:t xml:space="preserve"> </w:t>
            </w:r>
            <w:r w:rsidRPr="005C17C9">
              <w:rPr>
                <w:rFonts w:ascii="Calibri" w:hAnsi="Calibri" w:cs="Calibri"/>
                <w:color w:val="000000"/>
                <w:lang w:eastAsia="en-AU"/>
              </w:rPr>
              <w:t>(SAS) Medicines</w:t>
            </w:r>
          </w:p>
          <w:p w14:paraId="18053838" w14:textId="36FBA025" w:rsidR="009B70D0" w:rsidRPr="005C17C9" w:rsidRDefault="009B70D0" w:rsidP="009B70D0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0" w:after="0" w:line="240" w:lineRule="auto"/>
              <w:rPr>
                <w:rFonts w:ascii="Calibri" w:hAnsi="Calibri" w:cs="Calibri"/>
                <w:color w:val="000000"/>
                <w:lang w:eastAsia="en-AU"/>
              </w:rPr>
            </w:pPr>
            <w:r w:rsidRPr="005C17C9">
              <w:rPr>
                <w:rFonts w:ascii="Calibri" w:hAnsi="Calibri" w:cs="Calibri"/>
                <w:color w:val="000000"/>
                <w:lang w:eastAsia="en-AU"/>
              </w:rPr>
              <w:t xml:space="preserve">Medicines listed </w:t>
            </w:r>
            <w:r w:rsidR="008E2A36" w:rsidRPr="005C17C9">
              <w:rPr>
                <w:rFonts w:ascii="Calibri" w:hAnsi="Calibri" w:cs="Calibri"/>
                <w:color w:val="000000"/>
                <w:lang w:eastAsia="en-AU"/>
              </w:rPr>
              <w:t xml:space="preserve">in the </w:t>
            </w:r>
            <w:r w:rsidRPr="005C17C9">
              <w:rPr>
                <w:rFonts w:ascii="Calibri" w:hAnsi="Calibri" w:cs="Calibri"/>
                <w:color w:val="000000"/>
                <w:lang w:eastAsia="en-AU"/>
              </w:rPr>
              <w:t xml:space="preserve">CHS </w:t>
            </w:r>
            <w:r w:rsidR="008E2A36" w:rsidRPr="005C17C9">
              <w:rPr>
                <w:rFonts w:ascii="Calibri" w:hAnsi="Calibri" w:cs="Calibri"/>
                <w:color w:val="000000"/>
                <w:lang w:eastAsia="en-AU"/>
              </w:rPr>
              <w:t xml:space="preserve">Clinical Policy – Medication Handling </w:t>
            </w:r>
            <w:r w:rsidRPr="005C17C9">
              <w:rPr>
                <w:rFonts w:ascii="Calibri" w:hAnsi="Calibri" w:cs="Calibri"/>
                <w:color w:val="000000"/>
                <w:lang w:eastAsia="en-AU"/>
              </w:rPr>
              <w:t>as S</w:t>
            </w:r>
            <w:r w:rsidR="008E2A36" w:rsidRPr="005C17C9">
              <w:rPr>
                <w:rFonts w:ascii="Calibri" w:hAnsi="Calibri" w:cs="Calibri"/>
                <w:color w:val="000000"/>
                <w:lang w:eastAsia="en-AU"/>
              </w:rPr>
              <w:t xml:space="preserve">chedule </w:t>
            </w:r>
            <w:r w:rsidRPr="005C17C9">
              <w:rPr>
                <w:rFonts w:ascii="Calibri" w:hAnsi="Calibri" w:cs="Calibri"/>
                <w:color w:val="000000"/>
                <w:lang w:eastAsia="en-AU"/>
              </w:rPr>
              <w:t>4D</w:t>
            </w:r>
            <w:r w:rsidR="00F4352E" w:rsidRPr="005C17C9">
              <w:rPr>
                <w:rFonts w:ascii="Calibri" w:hAnsi="Calibri" w:cs="Calibri"/>
                <w:color w:val="000000"/>
                <w:lang w:eastAsia="en-AU"/>
              </w:rPr>
              <w:t xml:space="preserve"> including:</w:t>
            </w:r>
          </w:p>
          <w:p w14:paraId="4FB598DE" w14:textId="2676AAE5" w:rsidR="009B70D0" w:rsidRDefault="009B70D0" w:rsidP="005C17C9">
            <w:pPr>
              <w:pStyle w:val="ListParagraph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="0" w:after="0" w:line="240" w:lineRule="auto"/>
              <w:ind w:right="-102"/>
              <w:rPr>
                <w:rFonts w:ascii="Calibri" w:hAnsi="Calibri" w:cs="Calibri"/>
                <w:color w:val="000000"/>
                <w:lang w:eastAsia="en-AU"/>
              </w:rPr>
            </w:pPr>
            <w:r w:rsidRPr="004F4B33">
              <w:rPr>
                <w:rFonts w:ascii="Calibri" w:hAnsi="Calibri" w:cs="Calibri"/>
                <w:color w:val="000000"/>
                <w:lang w:eastAsia="en-AU"/>
              </w:rPr>
              <w:t xml:space="preserve">Armodafinil </w:t>
            </w:r>
          </w:p>
          <w:p w14:paraId="62BC0419" w14:textId="1B2FB7E8" w:rsidR="009B70D0" w:rsidRDefault="009B70D0" w:rsidP="005C17C9">
            <w:pPr>
              <w:pStyle w:val="ListParagraph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="0" w:after="0" w:line="240" w:lineRule="auto"/>
              <w:rPr>
                <w:rFonts w:ascii="Calibri" w:hAnsi="Calibri" w:cs="Calibri"/>
                <w:color w:val="000000"/>
                <w:lang w:eastAsia="en-AU"/>
              </w:rPr>
            </w:pPr>
            <w:r w:rsidRPr="004F4B33">
              <w:rPr>
                <w:rFonts w:ascii="Calibri" w:hAnsi="Calibri" w:cs="Calibri"/>
                <w:color w:val="000000"/>
                <w:lang w:eastAsia="en-AU"/>
              </w:rPr>
              <w:t>Bromazepam</w:t>
            </w:r>
          </w:p>
          <w:p w14:paraId="4B61B7FB" w14:textId="2524D150" w:rsidR="009B70D0" w:rsidRDefault="009B70D0" w:rsidP="005C17C9">
            <w:pPr>
              <w:pStyle w:val="ListParagraph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="0" w:after="0" w:line="240" w:lineRule="auto"/>
              <w:rPr>
                <w:rFonts w:ascii="Calibri" w:hAnsi="Calibri" w:cs="Calibri"/>
                <w:color w:val="000000"/>
                <w:lang w:eastAsia="en-AU"/>
              </w:rPr>
            </w:pPr>
            <w:r w:rsidRPr="004F4B33">
              <w:rPr>
                <w:rFonts w:ascii="Calibri" w:hAnsi="Calibri" w:cs="Calibri"/>
                <w:color w:val="000000"/>
                <w:lang w:eastAsia="en-AU"/>
              </w:rPr>
              <w:t xml:space="preserve">Clobazam </w:t>
            </w:r>
          </w:p>
          <w:p w14:paraId="57CF371E" w14:textId="649F669B" w:rsidR="009B70D0" w:rsidRDefault="009B70D0" w:rsidP="005C17C9">
            <w:pPr>
              <w:pStyle w:val="ListParagraph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="0" w:after="0" w:line="240" w:lineRule="auto"/>
              <w:rPr>
                <w:rFonts w:ascii="Calibri" w:hAnsi="Calibri" w:cs="Calibri"/>
                <w:color w:val="000000"/>
                <w:lang w:eastAsia="en-AU"/>
              </w:rPr>
            </w:pPr>
            <w:r w:rsidRPr="004F4B33">
              <w:rPr>
                <w:rFonts w:ascii="Calibri" w:hAnsi="Calibri" w:cs="Calibri"/>
                <w:color w:val="000000"/>
                <w:lang w:eastAsia="en-AU"/>
              </w:rPr>
              <w:t xml:space="preserve">Clonazepam </w:t>
            </w:r>
          </w:p>
          <w:p w14:paraId="52CF96C7" w14:textId="1C8972BF" w:rsidR="009B70D0" w:rsidRDefault="009B70D0" w:rsidP="005C17C9">
            <w:pPr>
              <w:pStyle w:val="ListParagraph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="0" w:after="0" w:line="240" w:lineRule="auto"/>
              <w:rPr>
                <w:rFonts w:ascii="Calibri" w:hAnsi="Calibri" w:cs="Calibri"/>
                <w:color w:val="000000"/>
                <w:lang w:eastAsia="en-AU"/>
              </w:rPr>
            </w:pPr>
            <w:r w:rsidRPr="004F4B33">
              <w:rPr>
                <w:rFonts w:ascii="Calibri" w:hAnsi="Calibri" w:cs="Calibri"/>
                <w:color w:val="000000"/>
                <w:lang w:eastAsia="en-AU"/>
              </w:rPr>
              <w:t>Chloral Hydrate</w:t>
            </w:r>
          </w:p>
          <w:p w14:paraId="7A40866A" w14:textId="0ADB972D" w:rsidR="009B70D0" w:rsidRDefault="009B70D0" w:rsidP="005C17C9">
            <w:pPr>
              <w:pStyle w:val="ListParagraph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="0" w:after="0" w:line="240" w:lineRule="auto"/>
              <w:rPr>
                <w:rFonts w:ascii="Calibri" w:hAnsi="Calibri" w:cs="Calibri"/>
                <w:color w:val="000000"/>
                <w:lang w:eastAsia="en-AU"/>
              </w:rPr>
            </w:pPr>
            <w:r w:rsidRPr="004F4B33">
              <w:rPr>
                <w:rFonts w:ascii="Calibri" w:hAnsi="Calibri" w:cs="Calibri"/>
                <w:color w:val="000000"/>
                <w:lang w:eastAsia="en-AU"/>
              </w:rPr>
              <w:t xml:space="preserve">Dextropropoxyphene </w:t>
            </w:r>
          </w:p>
          <w:p w14:paraId="573F6E12" w14:textId="21FB2B6C" w:rsidR="009B70D0" w:rsidRDefault="009B70D0" w:rsidP="005C17C9">
            <w:pPr>
              <w:pStyle w:val="ListParagraph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="0" w:after="0" w:line="240" w:lineRule="auto"/>
              <w:rPr>
                <w:rFonts w:ascii="Calibri" w:hAnsi="Calibri" w:cs="Calibri"/>
                <w:color w:val="000000"/>
                <w:lang w:eastAsia="en-AU"/>
              </w:rPr>
            </w:pPr>
            <w:r w:rsidRPr="004F4B33">
              <w:rPr>
                <w:rFonts w:ascii="Calibri" w:hAnsi="Calibri" w:cs="Calibri"/>
                <w:color w:val="000000"/>
                <w:lang w:eastAsia="en-AU"/>
              </w:rPr>
              <w:t xml:space="preserve">Diazepam </w:t>
            </w:r>
          </w:p>
          <w:p w14:paraId="276C9F51" w14:textId="7181C523" w:rsidR="009B70D0" w:rsidRDefault="009B70D0" w:rsidP="005C17C9">
            <w:pPr>
              <w:pStyle w:val="ListParagraph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="0" w:after="0" w:line="240" w:lineRule="auto"/>
              <w:rPr>
                <w:rFonts w:ascii="Calibri" w:hAnsi="Calibri" w:cs="Calibri"/>
                <w:color w:val="000000"/>
                <w:lang w:eastAsia="en-AU"/>
              </w:rPr>
            </w:pPr>
            <w:r w:rsidRPr="004F4B33">
              <w:rPr>
                <w:rFonts w:ascii="Calibri" w:hAnsi="Calibri" w:cs="Calibri"/>
                <w:color w:val="000000"/>
                <w:lang w:eastAsia="en-AU"/>
              </w:rPr>
              <w:t xml:space="preserve">Ephedrine </w:t>
            </w:r>
          </w:p>
          <w:p w14:paraId="69ECE15B" w14:textId="0E4ADCD8" w:rsidR="009B70D0" w:rsidRDefault="009B70D0" w:rsidP="005C17C9">
            <w:pPr>
              <w:pStyle w:val="ListParagraph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="0" w:after="0" w:line="240" w:lineRule="auto"/>
              <w:rPr>
                <w:rFonts w:ascii="Calibri" w:hAnsi="Calibri" w:cs="Calibri"/>
                <w:color w:val="000000"/>
                <w:lang w:eastAsia="en-AU"/>
              </w:rPr>
            </w:pPr>
            <w:r w:rsidRPr="004F4B33">
              <w:rPr>
                <w:rFonts w:ascii="Calibri" w:hAnsi="Calibri" w:cs="Calibri"/>
                <w:color w:val="000000"/>
                <w:lang w:eastAsia="en-AU"/>
              </w:rPr>
              <w:t xml:space="preserve">Lorazepam </w:t>
            </w:r>
          </w:p>
          <w:p w14:paraId="500D8A2E" w14:textId="4BA525F5" w:rsidR="009B70D0" w:rsidRDefault="009B70D0" w:rsidP="005C17C9">
            <w:pPr>
              <w:pStyle w:val="ListParagraph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="0" w:after="0" w:line="240" w:lineRule="auto"/>
              <w:rPr>
                <w:rFonts w:ascii="Calibri" w:hAnsi="Calibri" w:cs="Calibri"/>
                <w:color w:val="000000"/>
                <w:lang w:eastAsia="en-AU"/>
              </w:rPr>
            </w:pPr>
            <w:r w:rsidRPr="004F4B33">
              <w:rPr>
                <w:rFonts w:ascii="Calibri" w:hAnsi="Calibri" w:cs="Calibri"/>
                <w:color w:val="000000"/>
                <w:lang w:eastAsia="en-AU"/>
              </w:rPr>
              <w:t xml:space="preserve">Methoxyflurane </w:t>
            </w:r>
          </w:p>
          <w:p w14:paraId="30F69C86" w14:textId="442D65C5" w:rsidR="009B70D0" w:rsidRDefault="009B70D0" w:rsidP="005C17C9">
            <w:pPr>
              <w:pStyle w:val="ListParagraph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="0" w:after="0" w:line="240" w:lineRule="auto"/>
              <w:rPr>
                <w:rFonts w:ascii="Calibri" w:hAnsi="Calibri" w:cs="Calibri"/>
                <w:color w:val="000000"/>
                <w:lang w:eastAsia="en-AU"/>
              </w:rPr>
            </w:pPr>
            <w:r w:rsidRPr="004F4B33">
              <w:rPr>
                <w:rFonts w:ascii="Calibri" w:hAnsi="Calibri" w:cs="Calibri"/>
                <w:color w:val="000000"/>
                <w:lang w:eastAsia="en-AU"/>
              </w:rPr>
              <w:t xml:space="preserve">Midazolam </w:t>
            </w:r>
          </w:p>
          <w:p w14:paraId="3CCAF96F" w14:textId="2909E061" w:rsidR="009B70D0" w:rsidRDefault="009B70D0" w:rsidP="005C17C9">
            <w:pPr>
              <w:pStyle w:val="ListParagraph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="0" w:after="0" w:line="240" w:lineRule="auto"/>
              <w:rPr>
                <w:rFonts w:ascii="Calibri" w:hAnsi="Calibri" w:cs="Calibri"/>
                <w:color w:val="000000"/>
                <w:lang w:eastAsia="en-AU"/>
              </w:rPr>
            </w:pPr>
            <w:proofErr w:type="spellStart"/>
            <w:r w:rsidRPr="004F4B33">
              <w:rPr>
                <w:rFonts w:ascii="Calibri" w:hAnsi="Calibri" w:cs="Calibri"/>
                <w:color w:val="000000"/>
                <w:lang w:eastAsia="en-AU"/>
              </w:rPr>
              <w:t>Modafanil</w:t>
            </w:r>
            <w:proofErr w:type="spellEnd"/>
            <w:r w:rsidRPr="004F4B33">
              <w:rPr>
                <w:rFonts w:ascii="Calibri" w:hAnsi="Calibri" w:cs="Calibri"/>
                <w:color w:val="000000"/>
                <w:lang w:eastAsia="en-AU"/>
              </w:rPr>
              <w:t xml:space="preserve">  </w:t>
            </w:r>
          </w:p>
          <w:p w14:paraId="2FF97A3A" w14:textId="24632FA4" w:rsidR="009B70D0" w:rsidRDefault="009B70D0" w:rsidP="005C17C9">
            <w:pPr>
              <w:pStyle w:val="ListParagraph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="0" w:after="0" w:line="240" w:lineRule="auto"/>
              <w:rPr>
                <w:rFonts w:ascii="Calibri" w:hAnsi="Calibri" w:cs="Calibri"/>
                <w:color w:val="000000"/>
                <w:lang w:eastAsia="en-AU"/>
              </w:rPr>
            </w:pPr>
            <w:r w:rsidRPr="004F4B33">
              <w:rPr>
                <w:rFonts w:ascii="Calibri" w:hAnsi="Calibri" w:cs="Calibri"/>
                <w:color w:val="000000"/>
                <w:lang w:eastAsia="en-AU"/>
              </w:rPr>
              <w:t xml:space="preserve">Nitrazepam </w:t>
            </w:r>
          </w:p>
          <w:p w14:paraId="01B447E0" w14:textId="62485C9C" w:rsidR="009B70D0" w:rsidRDefault="009B70D0" w:rsidP="005C17C9">
            <w:pPr>
              <w:pStyle w:val="ListParagraph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="0" w:after="0" w:line="240" w:lineRule="auto"/>
              <w:rPr>
                <w:rFonts w:ascii="Calibri" w:hAnsi="Calibri" w:cs="Calibri"/>
                <w:color w:val="000000"/>
                <w:lang w:eastAsia="en-AU"/>
              </w:rPr>
            </w:pPr>
            <w:r w:rsidRPr="004F4B33">
              <w:rPr>
                <w:rFonts w:ascii="Calibri" w:hAnsi="Calibri" w:cs="Calibri"/>
                <w:color w:val="000000"/>
                <w:lang w:eastAsia="en-AU"/>
              </w:rPr>
              <w:t xml:space="preserve">Oxazepam  </w:t>
            </w:r>
          </w:p>
          <w:p w14:paraId="423022AE" w14:textId="16B25273" w:rsidR="009B70D0" w:rsidRDefault="009B70D0" w:rsidP="005C17C9">
            <w:pPr>
              <w:pStyle w:val="ListParagraph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="0" w:after="0" w:line="240" w:lineRule="auto"/>
              <w:rPr>
                <w:rFonts w:ascii="Calibri" w:hAnsi="Calibri" w:cs="Calibri"/>
                <w:color w:val="000000"/>
                <w:lang w:eastAsia="en-AU"/>
              </w:rPr>
            </w:pPr>
            <w:r w:rsidRPr="004F4B33">
              <w:rPr>
                <w:rFonts w:ascii="Calibri" w:hAnsi="Calibri" w:cs="Calibri"/>
                <w:color w:val="000000"/>
                <w:lang w:eastAsia="en-AU"/>
              </w:rPr>
              <w:t>Paracetamol /Codeine</w:t>
            </w:r>
          </w:p>
          <w:p w14:paraId="1C2927B6" w14:textId="0D923D90" w:rsidR="009B70D0" w:rsidRDefault="009B70D0" w:rsidP="005C17C9">
            <w:pPr>
              <w:pStyle w:val="ListParagraph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="0" w:after="0" w:line="240" w:lineRule="auto"/>
              <w:rPr>
                <w:rFonts w:ascii="Calibri" w:hAnsi="Calibri" w:cs="Calibri"/>
                <w:color w:val="000000"/>
                <w:lang w:eastAsia="en-AU"/>
              </w:rPr>
            </w:pPr>
            <w:r w:rsidRPr="004F4B33">
              <w:rPr>
                <w:rFonts w:ascii="Calibri" w:hAnsi="Calibri" w:cs="Calibri"/>
                <w:color w:val="000000"/>
                <w:lang w:eastAsia="en-AU"/>
              </w:rPr>
              <w:t xml:space="preserve">Paraldehyde  </w:t>
            </w:r>
          </w:p>
          <w:p w14:paraId="7FC7E0BB" w14:textId="3153EC6A" w:rsidR="009B70D0" w:rsidRDefault="009B70D0" w:rsidP="005C17C9">
            <w:pPr>
              <w:pStyle w:val="ListParagraph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="0" w:after="0" w:line="240" w:lineRule="auto"/>
              <w:rPr>
                <w:rFonts w:ascii="Calibri" w:hAnsi="Calibri" w:cs="Calibri"/>
                <w:color w:val="000000"/>
                <w:lang w:eastAsia="en-AU"/>
              </w:rPr>
            </w:pPr>
            <w:r w:rsidRPr="004F4B33">
              <w:rPr>
                <w:rFonts w:ascii="Calibri" w:hAnsi="Calibri" w:cs="Calibri"/>
                <w:color w:val="000000"/>
                <w:lang w:eastAsia="en-AU"/>
              </w:rPr>
              <w:lastRenderedPageBreak/>
              <w:t xml:space="preserve">Phenobarbital (phenobarbitone) </w:t>
            </w:r>
          </w:p>
          <w:p w14:paraId="29CCEC4E" w14:textId="77777777" w:rsidR="00F356A5" w:rsidRDefault="009B70D0" w:rsidP="005C17C9">
            <w:pPr>
              <w:pStyle w:val="ListParagraph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="0" w:after="0" w:line="240" w:lineRule="auto"/>
              <w:rPr>
                <w:rFonts w:ascii="Calibri" w:hAnsi="Calibri" w:cs="Calibri"/>
                <w:color w:val="000000"/>
                <w:lang w:eastAsia="en-AU"/>
              </w:rPr>
            </w:pPr>
            <w:r w:rsidRPr="004F4B33">
              <w:rPr>
                <w:rFonts w:ascii="Calibri" w:hAnsi="Calibri" w:cs="Calibri"/>
                <w:color w:val="000000"/>
                <w:lang w:eastAsia="en-AU"/>
              </w:rPr>
              <w:t>Propofol</w:t>
            </w:r>
          </w:p>
          <w:p w14:paraId="138B25B5" w14:textId="0E5CBF47" w:rsidR="009B70D0" w:rsidRDefault="00F356A5" w:rsidP="005C17C9">
            <w:pPr>
              <w:pStyle w:val="ListParagraph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="0" w:after="0" w:line="240" w:lineRule="auto"/>
              <w:rPr>
                <w:rFonts w:ascii="Calibri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  <w:lang w:eastAsia="en-AU"/>
              </w:rPr>
              <w:t>Phentermine</w:t>
            </w:r>
            <w:r w:rsidR="009B70D0" w:rsidRPr="004F4B33">
              <w:rPr>
                <w:rFonts w:ascii="Calibri" w:hAnsi="Calibri" w:cs="Calibri"/>
                <w:color w:val="000000"/>
                <w:lang w:eastAsia="en-AU"/>
              </w:rPr>
              <w:t xml:space="preserve"> </w:t>
            </w:r>
          </w:p>
          <w:p w14:paraId="22696C04" w14:textId="56444E8E" w:rsidR="009B70D0" w:rsidRDefault="009B70D0" w:rsidP="005C17C9">
            <w:pPr>
              <w:pStyle w:val="ListParagraph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="0" w:after="0" w:line="240" w:lineRule="auto"/>
              <w:rPr>
                <w:rFonts w:ascii="Calibri" w:hAnsi="Calibri" w:cs="Calibri"/>
                <w:color w:val="000000"/>
                <w:lang w:eastAsia="en-AU"/>
              </w:rPr>
            </w:pPr>
            <w:r w:rsidRPr="004F4B33">
              <w:rPr>
                <w:rFonts w:ascii="Calibri" w:hAnsi="Calibri" w:cs="Calibri"/>
                <w:color w:val="000000"/>
                <w:lang w:eastAsia="en-AU"/>
              </w:rPr>
              <w:t xml:space="preserve">Pseudoephedrine </w:t>
            </w:r>
          </w:p>
          <w:p w14:paraId="5B0D47BC" w14:textId="63D3F46E" w:rsidR="009B70D0" w:rsidRDefault="009B70D0" w:rsidP="005C17C9">
            <w:pPr>
              <w:pStyle w:val="ListParagraph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="0" w:after="0" w:line="240" w:lineRule="auto"/>
              <w:rPr>
                <w:rFonts w:ascii="Calibri" w:hAnsi="Calibri" w:cs="Calibri"/>
                <w:color w:val="000000"/>
                <w:lang w:eastAsia="en-AU"/>
              </w:rPr>
            </w:pPr>
            <w:r w:rsidRPr="004F4B33">
              <w:rPr>
                <w:rFonts w:ascii="Calibri" w:hAnsi="Calibri" w:cs="Calibri"/>
                <w:color w:val="000000"/>
                <w:lang w:eastAsia="en-AU"/>
              </w:rPr>
              <w:t xml:space="preserve">Temazepam </w:t>
            </w:r>
          </w:p>
          <w:p w14:paraId="586F26F0" w14:textId="3AD73E6D" w:rsidR="009B70D0" w:rsidRDefault="009B70D0" w:rsidP="005C17C9">
            <w:pPr>
              <w:pStyle w:val="ListParagraph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="0" w:after="0" w:line="240" w:lineRule="auto"/>
              <w:rPr>
                <w:rFonts w:ascii="Calibri" w:hAnsi="Calibri" w:cs="Calibri"/>
                <w:color w:val="000000"/>
                <w:lang w:eastAsia="en-AU"/>
              </w:rPr>
            </w:pPr>
            <w:r w:rsidRPr="004F4B33">
              <w:rPr>
                <w:rFonts w:ascii="Calibri" w:hAnsi="Calibri" w:cs="Calibri"/>
                <w:color w:val="000000"/>
                <w:lang w:eastAsia="en-AU"/>
              </w:rPr>
              <w:t xml:space="preserve">Tramadol </w:t>
            </w:r>
          </w:p>
          <w:p w14:paraId="17868EA7" w14:textId="266087E8" w:rsidR="009B70D0" w:rsidRDefault="009B70D0" w:rsidP="005C17C9">
            <w:pPr>
              <w:pStyle w:val="ListParagraph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="0" w:after="0" w:line="240" w:lineRule="auto"/>
              <w:rPr>
                <w:rFonts w:ascii="Calibri" w:hAnsi="Calibri" w:cs="Calibri"/>
                <w:color w:val="000000"/>
                <w:lang w:eastAsia="en-AU"/>
              </w:rPr>
            </w:pPr>
            <w:r w:rsidRPr="004F4B33">
              <w:rPr>
                <w:rFonts w:ascii="Calibri" w:hAnsi="Calibri" w:cs="Calibri"/>
                <w:color w:val="000000"/>
                <w:lang w:eastAsia="en-AU"/>
              </w:rPr>
              <w:t xml:space="preserve">Triazolam  </w:t>
            </w:r>
          </w:p>
          <w:p w14:paraId="52CA4E05" w14:textId="27E2C2FE" w:rsidR="009B70D0" w:rsidRDefault="009B70D0" w:rsidP="005C17C9">
            <w:pPr>
              <w:pStyle w:val="ListParagraph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="0" w:after="0" w:line="240" w:lineRule="auto"/>
              <w:rPr>
                <w:rFonts w:ascii="Calibri" w:hAnsi="Calibri" w:cs="Calibri"/>
                <w:color w:val="000000"/>
                <w:lang w:eastAsia="en-AU"/>
              </w:rPr>
            </w:pPr>
            <w:r w:rsidRPr="004F4B33">
              <w:rPr>
                <w:rFonts w:ascii="Calibri" w:hAnsi="Calibri" w:cs="Calibri"/>
                <w:color w:val="000000"/>
                <w:lang w:eastAsia="en-AU"/>
              </w:rPr>
              <w:t xml:space="preserve">Zolpidem  </w:t>
            </w:r>
          </w:p>
          <w:p w14:paraId="20F9F09F" w14:textId="004923F9" w:rsidR="009B70D0" w:rsidRDefault="009B70D0" w:rsidP="005C17C9">
            <w:pPr>
              <w:pStyle w:val="ListParagraph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="0" w:after="0" w:line="240" w:lineRule="auto"/>
              <w:rPr>
                <w:rFonts w:ascii="Calibri" w:hAnsi="Calibri" w:cs="Calibri"/>
                <w:color w:val="000000"/>
                <w:lang w:eastAsia="en-AU"/>
              </w:rPr>
            </w:pPr>
            <w:r w:rsidRPr="004F4B33">
              <w:rPr>
                <w:rFonts w:ascii="Calibri" w:hAnsi="Calibri" w:cs="Calibri"/>
                <w:color w:val="000000"/>
                <w:lang w:eastAsia="en-AU"/>
              </w:rPr>
              <w:t>Zopiclone</w:t>
            </w:r>
          </w:p>
          <w:p w14:paraId="225015CF" w14:textId="7DCA6E16" w:rsidR="009B70D0" w:rsidRPr="005C17C9" w:rsidRDefault="00EE155E" w:rsidP="009B70D0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0" w:after="0" w:line="240" w:lineRule="auto"/>
              <w:rPr>
                <w:rFonts w:ascii="Calibri" w:hAnsi="Calibri" w:cs="Calibri"/>
                <w:color w:val="000000"/>
                <w:lang w:eastAsia="en-AU"/>
              </w:rPr>
            </w:pPr>
            <w:r w:rsidRPr="005C17C9">
              <w:rPr>
                <w:rFonts w:ascii="Calibri" w:hAnsi="Calibri" w:cs="Calibri"/>
                <w:color w:val="000000"/>
                <w:lang w:eastAsia="en-AU"/>
              </w:rPr>
              <w:t>Anti-Cancer</w:t>
            </w:r>
            <w:r w:rsidR="00046C6D" w:rsidRPr="005C17C9">
              <w:rPr>
                <w:rFonts w:ascii="Calibri" w:hAnsi="Calibri" w:cs="Calibri"/>
                <w:color w:val="000000"/>
                <w:lang w:eastAsia="en-AU"/>
              </w:rPr>
              <w:t xml:space="preserve"> Medicines such as those listed in the Australian Medicines Handbook</w:t>
            </w:r>
            <w:r w:rsidR="00F4352E" w:rsidRPr="005C17C9">
              <w:rPr>
                <w:rFonts w:ascii="Calibri" w:hAnsi="Calibri" w:cs="Calibri"/>
                <w:color w:val="000000"/>
                <w:lang w:eastAsia="en-AU"/>
              </w:rPr>
              <w:t>, including</w:t>
            </w:r>
            <w:r w:rsidR="000F44F8" w:rsidRPr="005C17C9">
              <w:rPr>
                <w:rFonts w:ascii="Calibri" w:hAnsi="Calibri" w:cs="Calibri"/>
                <w:color w:val="000000"/>
                <w:lang w:eastAsia="en-AU"/>
              </w:rPr>
              <w:t>:</w:t>
            </w:r>
            <w:r w:rsidR="00046C6D" w:rsidRPr="005C17C9">
              <w:rPr>
                <w:rFonts w:ascii="Calibri" w:hAnsi="Calibri" w:cs="Calibri"/>
                <w:color w:val="000000"/>
                <w:lang w:eastAsia="en-AU"/>
              </w:rPr>
              <w:t xml:space="preserve"> </w:t>
            </w:r>
          </w:p>
          <w:p w14:paraId="1D6F0925" w14:textId="77777777" w:rsidR="000F44F8" w:rsidRPr="000F44F8" w:rsidRDefault="000F44F8" w:rsidP="000F44F8">
            <w:pPr>
              <w:pStyle w:val="ListParagraph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before="0" w:after="0" w:line="240" w:lineRule="auto"/>
              <w:ind w:right="510"/>
              <w:rPr>
                <w:rFonts w:ascii="Calibri" w:hAnsi="Calibri" w:cs="Calibri"/>
                <w:color w:val="000000"/>
                <w:lang w:eastAsia="en-AU"/>
              </w:rPr>
            </w:pPr>
            <w:r w:rsidRPr="000F44F8">
              <w:rPr>
                <w:rFonts w:ascii="Calibri" w:hAnsi="Calibri" w:cs="Calibri"/>
                <w:color w:val="000000"/>
                <w:lang w:eastAsia="en-AU"/>
              </w:rPr>
              <w:t>Alkylating agents</w:t>
            </w:r>
          </w:p>
          <w:p w14:paraId="47BE8771" w14:textId="77777777" w:rsidR="000F44F8" w:rsidRPr="000F44F8" w:rsidRDefault="000F44F8" w:rsidP="000F44F8">
            <w:pPr>
              <w:pStyle w:val="ListParagraph"/>
              <w:numPr>
                <w:ilvl w:val="1"/>
                <w:numId w:val="43"/>
              </w:numPr>
              <w:autoSpaceDE w:val="0"/>
              <w:autoSpaceDN w:val="0"/>
              <w:adjustRightInd w:val="0"/>
              <w:spacing w:before="0" w:after="0" w:line="240" w:lineRule="auto"/>
              <w:ind w:right="510"/>
              <w:rPr>
                <w:rFonts w:ascii="Calibri" w:hAnsi="Calibri" w:cs="Calibri"/>
                <w:color w:val="000000"/>
                <w:lang w:eastAsia="en-AU"/>
              </w:rPr>
            </w:pPr>
            <w:proofErr w:type="spellStart"/>
            <w:r w:rsidRPr="000F44F8">
              <w:rPr>
                <w:rFonts w:ascii="Calibri" w:hAnsi="Calibri" w:cs="Calibri"/>
                <w:color w:val="000000"/>
                <w:lang w:eastAsia="en-AU"/>
              </w:rPr>
              <w:t>Bendamustine</w:t>
            </w:r>
            <w:proofErr w:type="spellEnd"/>
          </w:p>
          <w:p w14:paraId="735ED0F7" w14:textId="77777777" w:rsidR="000F44F8" w:rsidRPr="000F44F8" w:rsidRDefault="000F44F8" w:rsidP="000F44F8">
            <w:pPr>
              <w:pStyle w:val="ListParagraph"/>
              <w:numPr>
                <w:ilvl w:val="1"/>
                <w:numId w:val="43"/>
              </w:numPr>
              <w:autoSpaceDE w:val="0"/>
              <w:autoSpaceDN w:val="0"/>
              <w:adjustRightInd w:val="0"/>
              <w:spacing w:before="0" w:after="0" w:line="240" w:lineRule="auto"/>
              <w:ind w:right="510"/>
              <w:rPr>
                <w:rFonts w:ascii="Calibri" w:hAnsi="Calibri" w:cs="Calibri"/>
                <w:color w:val="000000"/>
                <w:lang w:eastAsia="en-AU"/>
              </w:rPr>
            </w:pPr>
            <w:r w:rsidRPr="000F44F8">
              <w:rPr>
                <w:rFonts w:ascii="Calibri" w:hAnsi="Calibri" w:cs="Calibri"/>
                <w:color w:val="000000"/>
                <w:lang w:eastAsia="en-AU"/>
              </w:rPr>
              <w:t>Busulfan</w:t>
            </w:r>
          </w:p>
          <w:p w14:paraId="1783888C" w14:textId="77777777" w:rsidR="000F44F8" w:rsidRPr="000F44F8" w:rsidRDefault="000F44F8" w:rsidP="000F44F8">
            <w:pPr>
              <w:pStyle w:val="ListParagraph"/>
              <w:numPr>
                <w:ilvl w:val="1"/>
                <w:numId w:val="43"/>
              </w:numPr>
              <w:autoSpaceDE w:val="0"/>
              <w:autoSpaceDN w:val="0"/>
              <w:adjustRightInd w:val="0"/>
              <w:spacing w:before="0" w:after="0" w:line="240" w:lineRule="auto"/>
              <w:ind w:right="510"/>
              <w:rPr>
                <w:rFonts w:ascii="Calibri" w:hAnsi="Calibri" w:cs="Calibri"/>
                <w:color w:val="000000"/>
                <w:lang w:eastAsia="en-AU"/>
              </w:rPr>
            </w:pPr>
            <w:proofErr w:type="spellStart"/>
            <w:r w:rsidRPr="000F44F8">
              <w:rPr>
                <w:rFonts w:ascii="Calibri" w:hAnsi="Calibri" w:cs="Calibri"/>
                <w:color w:val="000000"/>
                <w:lang w:eastAsia="en-AU"/>
              </w:rPr>
              <w:t>Carmustine</w:t>
            </w:r>
            <w:proofErr w:type="spellEnd"/>
          </w:p>
          <w:p w14:paraId="2C1A1D3B" w14:textId="77777777" w:rsidR="000F44F8" w:rsidRPr="000F44F8" w:rsidRDefault="000F44F8" w:rsidP="000F44F8">
            <w:pPr>
              <w:pStyle w:val="ListParagraph"/>
              <w:numPr>
                <w:ilvl w:val="1"/>
                <w:numId w:val="43"/>
              </w:numPr>
              <w:autoSpaceDE w:val="0"/>
              <w:autoSpaceDN w:val="0"/>
              <w:adjustRightInd w:val="0"/>
              <w:spacing w:before="0" w:after="0" w:line="240" w:lineRule="auto"/>
              <w:ind w:right="510"/>
              <w:rPr>
                <w:rFonts w:ascii="Calibri" w:hAnsi="Calibri" w:cs="Calibri"/>
                <w:color w:val="000000"/>
                <w:lang w:eastAsia="en-AU"/>
              </w:rPr>
            </w:pPr>
            <w:r w:rsidRPr="000F44F8">
              <w:rPr>
                <w:rFonts w:ascii="Calibri" w:hAnsi="Calibri" w:cs="Calibri"/>
                <w:color w:val="000000"/>
                <w:lang w:eastAsia="en-AU"/>
              </w:rPr>
              <w:t>Chlorambucil</w:t>
            </w:r>
          </w:p>
          <w:p w14:paraId="00E02705" w14:textId="77777777" w:rsidR="000F44F8" w:rsidRPr="000F44F8" w:rsidRDefault="000F44F8" w:rsidP="000F44F8">
            <w:pPr>
              <w:pStyle w:val="ListParagraph"/>
              <w:numPr>
                <w:ilvl w:val="1"/>
                <w:numId w:val="43"/>
              </w:numPr>
              <w:autoSpaceDE w:val="0"/>
              <w:autoSpaceDN w:val="0"/>
              <w:adjustRightInd w:val="0"/>
              <w:spacing w:before="0" w:after="0" w:line="240" w:lineRule="auto"/>
              <w:ind w:right="510"/>
              <w:rPr>
                <w:rFonts w:ascii="Calibri" w:hAnsi="Calibri" w:cs="Calibri"/>
                <w:color w:val="000000"/>
                <w:lang w:eastAsia="en-AU"/>
              </w:rPr>
            </w:pPr>
            <w:r w:rsidRPr="000F44F8">
              <w:rPr>
                <w:rFonts w:ascii="Calibri" w:hAnsi="Calibri" w:cs="Calibri"/>
                <w:color w:val="000000"/>
                <w:lang w:eastAsia="en-AU"/>
              </w:rPr>
              <w:t>Cyclophosphamide</w:t>
            </w:r>
          </w:p>
          <w:p w14:paraId="3245A257" w14:textId="77777777" w:rsidR="000F44F8" w:rsidRPr="000F44F8" w:rsidRDefault="000F44F8" w:rsidP="000F44F8">
            <w:pPr>
              <w:pStyle w:val="ListParagraph"/>
              <w:numPr>
                <w:ilvl w:val="1"/>
                <w:numId w:val="43"/>
              </w:numPr>
              <w:autoSpaceDE w:val="0"/>
              <w:autoSpaceDN w:val="0"/>
              <w:adjustRightInd w:val="0"/>
              <w:spacing w:before="0" w:after="0" w:line="240" w:lineRule="auto"/>
              <w:ind w:right="510"/>
              <w:rPr>
                <w:rFonts w:ascii="Calibri" w:hAnsi="Calibri" w:cs="Calibri"/>
                <w:color w:val="000000"/>
                <w:lang w:eastAsia="en-AU"/>
              </w:rPr>
            </w:pPr>
            <w:r w:rsidRPr="000F44F8">
              <w:rPr>
                <w:rFonts w:ascii="Calibri" w:hAnsi="Calibri" w:cs="Calibri"/>
                <w:color w:val="000000"/>
                <w:lang w:eastAsia="en-AU"/>
              </w:rPr>
              <w:t>Dacarbazine</w:t>
            </w:r>
          </w:p>
          <w:p w14:paraId="3471ADF0" w14:textId="77777777" w:rsidR="000F44F8" w:rsidRPr="000F44F8" w:rsidRDefault="000F44F8" w:rsidP="000F44F8">
            <w:pPr>
              <w:pStyle w:val="ListParagraph"/>
              <w:numPr>
                <w:ilvl w:val="1"/>
                <w:numId w:val="43"/>
              </w:numPr>
              <w:autoSpaceDE w:val="0"/>
              <w:autoSpaceDN w:val="0"/>
              <w:adjustRightInd w:val="0"/>
              <w:spacing w:before="0" w:after="0" w:line="240" w:lineRule="auto"/>
              <w:ind w:right="510"/>
              <w:rPr>
                <w:rFonts w:ascii="Calibri" w:hAnsi="Calibri" w:cs="Calibri"/>
                <w:color w:val="000000"/>
                <w:lang w:eastAsia="en-AU"/>
              </w:rPr>
            </w:pPr>
            <w:r w:rsidRPr="000F44F8">
              <w:rPr>
                <w:rFonts w:ascii="Calibri" w:hAnsi="Calibri" w:cs="Calibri"/>
                <w:color w:val="000000"/>
                <w:lang w:eastAsia="en-AU"/>
              </w:rPr>
              <w:t>Ifosfamide</w:t>
            </w:r>
          </w:p>
          <w:p w14:paraId="082A965D" w14:textId="77777777" w:rsidR="000F44F8" w:rsidRPr="000F44F8" w:rsidRDefault="000F44F8" w:rsidP="000F44F8">
            <w:pPr>
              <w:pStyle w:val="ListParagraph"/>
              <w:numPr>
                <w:ilvl w:val="1"/>
                <w:numId w:val="43"/>
              </w:numPr>
              <w:autoSpaceDE w:val="0"/>
              <w:autoSpaceDN w:val="0"/>
              <w:adjustRightInd w:val="0"/>
              <w:spacing w:before="0" w:after="0" w:line="240" w:lineRule="auto"/>
              <w:ind w:right="510"/>
              <w:rPr>
                <w:rFonts w:ascii="Calibri" w:hAnsi="Calibri" w:cs="Calibri"/>
                <w:color w:val="000000"/>
                <w:lang w:eastAsia="en-AU"/>
              </w:rPr>
            </w:pPr>
            <w:proofErr w:type="spellStart"/>
            <w:r w:rsidRPr="000F44F8">
              <w:rPr>
                <w:rFonts w:ascii="Calibri" w:hAnsi="Calibri" w:cs="Calibri"/>
                <w:color w:val="000000"/>
                <w:lang w:eastAsia="en-AU"/>
              </w:rPr>
              <w:t>Lomustine</w:t>
            </w:r>
            <w:proofErr w:type="spellEnd"/>
          </w:p>
          <w:p w14:paraId="64D71229" w14:textId="77777777" w:rsidR="000F44F8" w:rsidRPr="000F44F8" w:rsidRDefault="000F44F8" w:rsidP="000F44F8">
            <w:pPr>
              <w:pStyle w:val="ListParagraph"/>
              <w:numPr>
                <w:ilvl w:val="1"/>
                <w:numId w:val="43"/>
              </w:numPr>
              <w:autoSpaceDE w:val="0"/>
              <w:autoSpaceDN w:val="0"/>
              <w:adjustRightInd w:val="0"/>
              <w:spacing w:before="0" w:after="0" w:line="240" w:lineRule="auto"/>
              <w:ind w:right="510"/>
              <w:rPr>
                <w:rFonts w:ascii="Calibri" w:hAnsi="Calibri" w:cs="Calibri"/>
                <w:color w:val="000000"/>
                <w:lang w:eastAsia="en-AU"/>
              </w:rPr>
            </w:pPr>
            <w:r w:rsidRPr="000F44F8">
              <w:rPr>
                <w:rFonts w:ascii="Calibri" w:hAnsi="Calibri" w:cs="Calibri"/>
                <w:color w:val="000000"/>
                <w:lang w:eastAsia="en-AU"/>
              </w:rPr>
              <w:t>Melphalan</w:t>
            </w:r>
          </w:p>
          <w:p w14:paraId="29E0A313" w14:textId="77777777" w:rsidR="000F44F8" w:rsidRPr="000F44F8" w:rsidRDefault="000F44F8" w:rsidP="000F44F8">
            <w:pPr>
              <w:pStyle w:val="ListParagraph"/>
              <w:numPr>
                <w:ilvl w:val="1"/>
                <w:numId w:val="43"/>
              </w:numPr>
              <w:autoSpaceDE w:val="0"/>
              <w:autoSpaceDN w:val="0"/>
              <w:adjustRightInd w:val="0"/>
              <w:spacing w:before="0" w:after="0" w:line="240" w:lineRule="auto"/>
              <w:ind w:right="510"/>
              <w:rPr>
                <w:rFonts w:ascii="Calibri" w:hAnsi="Calibri" w:cs="Calibri"/>
                <w:color w:val="000000"/>
                <w:lang w:eastAsia="en-AU"/>
              </w:rPr>
            </w:pPr>
            <w:r w:rsidRPr="000F44F8">
              <w:rPr>
                <w:rFonts w:ascii="Calibri" w:hAnsi="Calibri" w:cs="Calibri"/>
                <w:color w:val="000000"/>
                <w:lang w:eastAsia="en-AU"/>
              </w:rPr>
              <w:t>Procarbazine</w:t>
            </w:r>
          </w:p>
          <w:p w14:paraId="29DCC88D" w14:textId="77777777" w:rsidR="000F44F8" w:rsidRPr="000F44F8" w:rsidRDefault="000F44F8" w:rsidP="000F44F8">
            <w:pPr>
              <w:pStyle w:val="ListParagraph"/>
              <w:numPr>
                <w:ilvl w:val="1"/>
                <w:numId w:val="43"/>
              </w:numPr>
              <w:autoSpaceDE w:val="0"/>
              <w:autoSpaceDN w:val="0"/>
              <w:adjustRightInd w:val="0"/>
              <w:spacing w:before="0" w:after="0" w:line="240" w:lineRule="auto"/>
              <w:ind w:right="510"/>
              <w:rPr>
                <w:rFonts w:ascii="Calibri" w:hAnsi="Calibri" w:cs="Calibri"/>
                <w:color w:val="000000"/>
                <w:lang w:eastAsia="en-AU"/>
              </w:rPr>
            </w:pPr>
            <w:r w:rsidRPr="000F44F8">
              <w:rPr>
                <w:rFonts w:ascii="Calibri" w:hAnsi="Calibri" w:cs="Calibri"/>
                <w:color w:val="000000"/>
                <w:lang w:eastAsia="en-AU"/>
              </w:rPr>
              <w:t>Temozolomide</w:t>
            </w:r>
          </w:p>
          <w:p w14:paraId="160688FD" w14:textId="77777777" w:rsidR="000F44F8" w:rsidRPr="000F44F8" w:rsidRDefault="000F44F8" w:rsidP="000F44F8">
            <w:pPr>
              <w:pStyle w:val="ListParagraph"/>
              <w:numPr>
                <w:ilvl w:val="1"/>
                <w:numId w:val="43"/>
              </w:numPr>
              <w:autoSpaceDE w:val="0"/>
              <w:autoSpaceDN w:val="0"/>
              <w:adjustRightInd w:val="0"/>
              <w:spacing w:before="0" w:after="0" w:line="240" w:lineRule="auto"/>
              <w:ind w:right="510"/>
              <w:rPr>
                <w:rFonts w:ascii="Calibri" w:hAnsi="Calibri" w:cs="Calibri"/>
                <w:color w:val="000000"/>
                <w:lang w:eastAsia="en-AU"/>
              </w:rPr>
            </w:pPr>
            <w:r w:rsidRPr="000F44F8">
              <w:rPr>
                <w:rFonts w:ascii="Calibri" w:hAnsi="Calibri" w:cs="Calibri"/>
                <w:color w:val="000000"/>
                <w:lang w:eastAsia="en-AU"/>
              </w:rPr>
              <w:t>Thiotepa</w:t>
            </w:r>
          </w:p>
          <w:p w14:paraId="13C21B7E" w14:textId="77777777" w:rsidR="000F44F8" w:rsidRPr="000F44F8" w:rsidRDefault="000F44F8" w:rsidP="000F44F8">
            <w:pPr>
              <w:pStyle w:val="ListParagraph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before="0" w:after="0" w:line="240" w:lineRule="auto"/>
              <w:ind w:right="510"/>
              <w:rPr>
                <w:rFonts w:ascii="Calibri" w:hAnsi="Calibri" w:cs="Calibri"/>
                <w:color w:val="000000"/>
                <w:lang w:eastAsia="en-AU"/>
              </w:rPr>
            </w:pPr>
            <w:r w:rsidRPr="000F44F8">
              <w:rPr>
                <w:rFonts w:ascii="Calibri" w:hAnsi="Calibri" w:cs="Calibri"/>
                <w:color w:val="000000"/>
                <w:lang w:eastAsia="en-AU"/>
              </w:rPr>
              <w:t>Anthracyclines</w:t>
            </w:r>
          </w:p>
          <w:p w14:paraId="18A5727D" w14:textId="77777777" w:rsidR="000F44F8" w:rsidRPr="000F44F8" w:rsidRDefault="000F44F8" w:rsidP="000F44F8">
            <w:pPr>
              <w:pStyle w:val="ListParagraph"/>
              <w:numPr>
                <w:ilvl w:val="1"/>
                <w:numId w:val="43"/>
              </w:numPr>
              <w:autoSpaceDE w:val="0"/>
              <w:autoSpaceDN w:val="0"/>
              <w:adjustRightInd w:val="0"/>
              <w:spacing w:before="0" w:after="0" w:line="240" w:lineRule="auto"/>
              <w:ind w:right="510"/>
              <w:rPr>
                <w:rFonts w:ascii="Calibri" w:hAnsi="Calibri" w:cs="Calibri"/>
                <w:color w:val="000000"/>
                <w:lang w:eastAsia="en-AU"/>
              </w:rPr>
            </w:pPr>
            <w:r w:rsidRPr="000F44F8">
              <w:rPr>
                <w:rFonts w:ascii="Calibri" w:hAnsi="Calibri" w:cs="Calibri"/>
                <w:color w:val="000000"/>
                <w:lang w:eastAsia="en-AU"/>
              </w:rPr>
              <w:t>Daunorubicin</w:t>
            </w:r>
          </w:p>
          <w:p w14:paraId="1E25E45A" w14:textId="77777777" w:rsidR="000F44F8" w:rsidRPr="000F44F8" w:rsidRDefault="000F44F8" w:rsidP="000F44F8">
            <w:pPr>
              <w:pStyle w:val="ListParagraph"/>
              <w:numPr>
                <w:ilvl w:val="1"/>
                <w:numId w:val="43"/>
              </w:numPr>
              <w:autoSpaceDE w:val="0"/>
              <w:autoSpaceDN w:val="0"/>
              <w:adjustRightInd w:val="0"/>
              <w:spacing w:before="0" w:after="0" w:line="240" w:lineRule="auto"/>
              <w:ind w:right="510"/>
              <w:rPr>
                <w:rFonts w:ascii="Calibri" w:hAnsi="Calibri" w:cs="Calibri"/>
                <w:color w:val="000000"/>
                <w:lang w:eastAsia="en-AU"/>
              </w:rPr>
            </w:pPr>
            <w:r w:rsidRPr="000F44F8">
              <w:rPr>
                <w:rFonts w:ascii="Calibri" w:hAnsi="Calibri" w:cs="Calibri"/>
                <w:color w:val="000000"/>
                <w:lang w:eastAsia="en-AU"/>
              </w:rPr>
              <w:t>Daunorubicin with cytarabine</w:t>
            </w:r>
          </w:p>
          <w:p w14:paraId="2EB61A5A" w14:textId="77777777" w:rsidR="000F44F8" w:rsidRPr="000F44F8" w:rsidRDefault="000F44F8" w:rsidP="000F44F8">
            <w:pPr>
              <w:pStyle w:val="ListParagraph"/>
              <w:numPr>
                <w:ilvl w:val="1"/>
                <w:numId w:val="43"/>
              </w:numPr>
              <w:autoSpaceDE w:val="0"/>
              <w:autoSpaceDN w:val="0"/>
              <w:adjustRightInd w:val="0"/>
              <w:spacing w:before="0" w:after="0" w:line="240" w:lineRule="auto"/>
              <w:ind w:right="510"/>
              <w:rPr>
                <w:rFonts w:ascii="Calibri" w:hAnsi="Calibri" w:cs="Calibri"/>
                <w:color w:val="000000"/>
                <w:lang w:eastAsia="en-AU"/>
              </w:rPr>
            </w:pPr>
            <w:r w:rsidRPr="000F44F8">
              <w:rPr>
                <w:rFonts w:ascii="Calibri" w:hAnsi="Calibri" w:cs="Calibri"/>
                <w:color w:val="000000"/>
                <w:lang w:eastAsia="en-AU"/>
              </w:rPr>
              <w:t>Doxorubicin</w:t>
            </w:r>
          </w:p>
          <w:p w14:paraId="1B1DB761" w14:textId="77777777" w:rsidR="000F44F8" w:rsidRPr="000F44F8" w:rsidRDefault="000F44F8" w:rsidP="000F44F8">
            <w:pPr>
              <w:pStyle w:val="ListParagraph"/>
              <w:numPr>
                <w:ilvl w:val="1"/>
                <w:numId w:val="43"/>
              </w:numPr>
              <w:autoSpaceDE w:val="0"/>
              <w:autoSpaceDN w:val="0"/>
              <w:adjustRightInd w:val="0"/>
              <w:spacing w:before="0" w:after="0" w:line="240" w:lineRule="auto"/>
              <w:ind w:right="510"/>
              <w:rPr>
                <w:rFonts w:ascii="Calibri" w:hAnsi="Calibri" w:cs="Calibri"/>
                <w:color w:val="000000"/>
                <w:lang w:eastAsia="en-AU"/>
              </w:rPr>
            </w:pPr>
            <w:r w:rsidRPr="000F44F8">
              <w:rPr>
                <w:rFonts w:ascii="Calibri" w:hAnsi="Calibri" w:cs="Calibri"/>
                <w:color w:val="000000"/>
                <w:lang w:eastAsia="en-AU"/>
              </w:rPr>
              <w:t>Epirubicin</w:t>
            </w:r>
          </w:p>
          <w:p w14:paraId="5E10BF0E" w14:textId="77777777" w:rsidR="000F44F8" w:rsidRPr="000F44F8" w:rsidRDefault="000F44F8" w:rsidP="000F44F8">
            <w:pPr>
              <w:pStyle w:val="ListParagraph"/>
              <w:numPr>
                <w:ilvl w:val="1"/>
                <w:numId w:val="43"/>
              </w:numPr>
              <w:autoSpaceDE w:val="0"/>
              <w:autoSpaceDN w:val="0"/>
              <w:adjustRightInd w:val="0"/>
              <w:spacing w:before="0" w:after="0" w:line="240" w:lineRule="auto"/>
              <w:ind w:right="510"/>
              <w:rPr>
                <w:rFonts w:ascii="Calibri" w:hAnsi="Calibri" w:cs="Calibri"/>
                <w:color w:val="000000"/>
                <w:lang w:eastAsia="en-AU"/>
              </w:rPr>
            </w:pPr>
            <w:r w:rsidRPr="000F44F8">
              <w:rPr>
                <w:rFonts w:ascii="Calibri" w:hAnsi="Calibri" w:cs="Calibri"/>
                <w:color w:val="000000"/>
                <w:lang w:eastAsia="en-AU"/>
              </w:rPr>
              <w:t>Idarubicin</w:t>
            </w:r>
          </w:p>
          <w:p w14:paraId="437E6C7A" w14:textId="77777777" w:rsidR="000F44F8" w:rsidRPr="000F44F8" w:rsidRDefault="000F44F8" w:rsidP="000F44F8">
            <w:pPr>
              <w:pStyle w:val="ListParagraph"/>
              <w:numPr>
                <w:ilvl w:val="1"/>
                <w:numId w:val="43"/>
              </w:numPr>
              <w:autoSpaceDE w:val="0"/>
              <w:autoSpaceDN w:val="0"/>
              <w:adjustRightInd w:val="0"/>
              <w:spacing w:before="0" w:after="0" w:line="240" w:lineRule="auto"/>
              <w:ind w:right="510"/>
              <w:rPr>
                <w:rFonts w:ascii="Calibri" w:hAnsi="Calibri" w:cs="Calibri"/>
                <w:color w:val="000000"/>
                <w:lang w:eastAsia="en-AU"/>
              </w:rPr>
            </w:pPr>
            <w:proofErr w:type="spellStart"/>
            <w:r w:rsidRPr="000F44F8">
              <w:rPr>
                <w:rFonts w:ascii="Calibri" w:hAnsi="Calibri" w:cs="Calibri"/>
                <w:color w:val="000000"/>
                <w:lang w:eastAsia="en-AU"/>
              </w:rPr>
              <w:t>Mitozantrone</w:t>
            </w:r>
            <w:proofErr w:type="spellEnd"/>
          </w:p>
          <w:p w14:paraId="64146FD7" w14:textId="77777777" w:rsidR="000F44F8" w:rsidRPr="000F44F8" w:rsidRDefault="000F44F8" w:rsidP="000F44F8">
            <w:pPr>
              <w:pStyle w:val="ListParagraph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before="0" w:after="0" w:line="240" w:lineRule="auto"/>
              <w:ind w:right="510"/>
              <w:rPr>
                <w:rFonts w:ascii="Calibri" w:hAnsi="Calibri" w:cs="Calibri"/>
                <w:color w:val="000000"/>
                <w:lang w:eastAsia="en-AU"/>
              </w:rPr>
            </w:pPr>
            <w:r w:rsidRPr="000F44F8">
              <w:rPr>
                <w:rFonts w:ascii="Calibri" w:hAnsi="Calibri" w:cs="Calibri"/>
                <w:color w:val="000000"/>
                <w:lang w:eastAsia="en-AU"/>
              </w:rPr>
              <w:t>Antibody-drug conjugates</w:t>
            </w:r>
          </w:p>
          <w:p w14:paraId="7F137E0B" w14:textId="77777777" w:rsidR="000F44F8" w:rsidRPr="000F44F8" w:rsidRDefault="000F44F8" w:rsidP="000F44F8">
            <w:pPr>
              <w:pStyle w:val="ListParagraph"/>
              <w:numPr>
                <w:ilvl w:val="1"/>
                <w:numId w:val="43"/>
              </w:numPr>
              <w:autoSpaceDE w:val="0"/>
              <w:autoSpaceDN w:val="0"/>
              <w:adjustRightInd w:val="0"/>
              <w:spacing w:before="0" w:after="0" w:line="240" w:lineRule="auto"/>
              <w:ind w:right="510"/>
              <w:rPr>
                <w:rFonts w:ascii="Calibri" w:hAnsi="Calibri" w:cs="Calibri"/>
                <w:color w:val="000000"/>
                <w:lang w:eastAsia="en-AU"/>
              </w:rPr>
            </w:pPr>
            <w:r w:rsidRPr="000F44F8">
              <w:rPr>
                <w:rFonts w:ascii="Calibri" w:hAnsi="Calibri" w:cs="Calibri"/>
                <w:color w:val="000000"/>
                <w:lang w:eastAsia="en-AU"/>
              </w:rPr>
              <w:t>Brentuximab vedotin</w:t>
            </w:r>
          </w:p>
          <w:p w14:paraId="29D75E43" w14:textId="77777777" w:rsidR="000F44F8" w:rsidRPr="000F44F8" w:rsidRDefault="000F44F8" w:rsidP="000F44F8">
            <w:pPr>
              <w:pStyle w:val="ListParagraph"/>
              <w:numPr>
                <w:ilvl w:val="1"/>
                <w:numId w:val="43"/>
              </w:numPr>
              <w:autoSpaceDE w:val="0"/>
              <w:autoSpaceDN w:val="0"/>
              <w:adjustRightInd w:val="0"/>
              <w:spacing w:before="0" w:after="0" w:line="240" w:lineRule="auto"/>
              <w:ind w:right="510"/>
              <w:rPr>
                <w:rFonts w:ascii="Calibri" w:hAnsi="Calibri" w:cs="Calibri"/>
                <w:color w:val="000000"/>
                <w:lang w:eastAsia="en-AU"/>
              </w:rPr>
            </w:pPr>
            <w:proofErr w:type="spellStart"/>
            <w:r w:rsidRPr="000F44F8">
              <w:rPr>
                <w:rFonts w:ascii="Calibri" w:hAnsi="Calibri" w:cs="Calibri"/>
                <w:color w:val="000000"/>
                <w:lang w:eastAsia="en-AU"/>
              </w:rPr>
              <w:t>Enfortumab</w:t>
            </w:r>
            <w:proofErr w:type="spellEnd"/>
            <w:r w:rsidRPr="000F44F8">
              <w:rPr>
                <w:rFonts w:ascii="Calibri" w:hAnsi="Calibri" w:cs="Calibri"/>
                <w:color w:val="000000"/>
                <w:lang w:eastAsia="en-AU"/>
              </w:rPr>
              <w:t xml:space="preserve"> vedotin</w:t>
            </w:r>
          </w:p>
          <w:p w14:paraId="46480A54" w14:textId="77777777" w:rsidR="000F44F8" w:rsidRPr="000F44F8" w:rsidRDefault="000F44F8" w:rsidP="000F44F8">
            <w:pPr>
              <w:pStyle w:val="ListParagraph"/>
              <w:numPr>
                <w:ilvl w:val="1"/>
                <w:numId w:val="43"/>
              </w:numPr>
              <w:autoSpaceDE w:val="0"/>
              <w:autoSpaceDN w:val="0"/>
              <w:adjustRightInd w:val="0"/>
              <w:spacing w:before="0" w:after="0" w:line="240" w:lineRule="auto"/>
              <w:ind w:right="510"/>
              <w:rPr>
                <w:rFonts w:ascii="Calibri" w:hAnsi="Calibri" w:cs="Calibri"/>
                <w:color w:val="000000"/>
                <w:lang w:eastAsia="en-AU"/>
              </w:rPr>
            </w:pPr>
            <w:proofErr w:type="spellStart"/>
            <w:r w:rsidRPr="000F44F8">
              <w:rPr>
                <w:rFonts w:ascii="Calibri" w:hAnsi="Calibri" w:cs="Calibri"/>
                <w:color w:val="000000"/>
                <w:lang w:eastAsia="en-AU"/>
              </w:rPr>
              <w:t>Gemtuzumab</w:t>
            </w:r>
            <w:proofErr w:type="spellEnd"/>
            <w:r w:rsidRPr="000F44F8">
              <w:rPr>
                <w:rFonts w:ascii="Calibri" w:hAnsi="Calibri" w:cs="Calibri"/>
                <w:color w:val="000000"/>
                <w:lang w:eastAsia="en-AU"/>
              </w:rPr>
              <w:t xml:space="preserve"> </w:t>
            </w:r>
            <w:proofErr w:type="spellStart"/>
            <w:r w:rsidRPr="000F44F8">
              <w:rPr>
                <w:rFonts w:ascii="Calibri" w:hAnsi="Calibri" w:cs="Calibri"/>
                <w:color w:val="000000"/>
                <w:lang w:eastAsia="en-AU"/>
              </w:rPr>
              <w:t>ozogamicin</w:t>
            </w:r>
            <w:proofErr w:type="spellEnd"/>
          </w:p>
          <w:p w14:paraId="54C11820" w14:textId="77777777" w:rsidR="000F44F8" w:rsidRPr="000F44F8" w:rsidRDefault="000F44F8" w:rsidP="000F44F8">
            <w:pPr>
              <w:pStyle w:val="ListParagraph"/>
              <w:numPr>
                <w:ilvl w:val="1"/>
                <w:numId w:val="43"/>
              </w:numPr>
              <w:autoSpaceDE w:val="0"/>
              <w:autoSpaceDN w:val="0"/>
              <w:adjustRightInd w:val="0"/>
              <w:spacing w:before="0" w:after="0" w:line="240" w:lineRule="auto"/>
              <w:ind w:right="510"/>
              <w:rPr>
                <w:rFonts w:ascii="Calibri" w:hAnsi="Calibri" w:cs="Calibri"/>
                <w:color w:val="000000"/>
                <w:lang w:eastAsia="en-AU"/>
              </w:rPr>
            </w:pPr>
            <w:proofErr w:type="spellStart"/>
            <w:r w:rsidRPr="000F44F8">
              <w:rPr>
                <w:rFonts w:ascii="Calibri" w:hAnsi="Calibri" w:cs="Calibri"/>
                <w:color w:val="000000"/>
                <w:lang w:eastAsia="en-AU"/>
              </w:rPr>
              <w:lastRenderedPageBreak/>
              <w:t>Inotuzumab</w:t>
            </w:r>
            <w:proofErr w:type="spellEnd"/>
            <w:r w:rsidRPr="000F44F8">
              <w:rPr>
                <w:rFonts w:ascii="Calibri" w:hAnsi="Calibri" w:cs="Calibri"/>
                <w:color w:val="000000"/>
                <w:lang w:eastAsia="en-AU"/>
              </w:rPr>
              <w:t xml:space="preserve"> </w:t>
            </w:r>
            <w:proofErr w:type="spellStart"/>
            <w:r w:rsidRPr="000F44F8">
              <w:rPr>
                <w:rFonts w:ascii="Calibri" w:hAnsi="Calibri" w:cs="Calibri"/>
                <w:color w:val="000000"/>
                <w:lang w:eastAsia="en-AU"/>
              </w:rPr>
              <w:t>ozogamicin</w:t>
            </w:r>
            <w:proofErr w:type="spellEnd"/>
          </w:p>
          <w:p w14:paraId="0EC754C7" w14:textId="77777777" w:rsidR="000F44F8" w:rsidRPr="000F44F8" w:rsidRDefault="000F44F8" w:rsidP="000F44F8">
            <w:pPr>
              <w:pStyle w:val="ListParagraph"/>
              <w:numPr>
                <w:ilvl w:val="1"/>
                <w:numId w:val="43"/>
              </w:numPr>
              <w:autoSpaceDE w:val="0"/>
              <w:autoSpaceDN w:val="0"/>
              <w:adjustRightInd w:val="0"/>
              <w:spacing w:before="0" w:after="0" w:line="240" w:lineRule="auto"/>
              <w:ind w:right="510"/>
              <w:rPr>
                <w:rFonts w:ascii="Calibri" w:hAnsi="Calibri" w:cs="Calibri"/>
                <w:color w:val="000000"/>
                <w:lang w:eastAsia="en-AU"/>
              </w:rPr>
            </w:pPr>
            <w:r w:rsidRPr="000F44F8">
              <w:rPr>
                <w:rFonts w:ascii="Calibri" w:hAnsi="Calibri" w:cs="Calibri"/>
                <w:color w:val="000000"/>
                <w:lang w:eastAsia="en-AU"/>
              </w:rPr>
              <w:t xml:space="preserve">Sacituzumab </w:t>
            </w:r>
            <w:proofErr w:type="spellStart"/>
            <w:r w:rsidRPr="000F44F8">
              <w:rPr>
                <w:rFonts w:ascii="Calibri" w:hAnsi="Calibri" w:cs="Calibri"/>
                <w:color w:val="000000"/>
                <w:lang w:eastAsia="en-AU"/>
              </w:rPr>
              <w:t>govitecan</w:t>
            </w:r>
            <w:proofErr w:type="spellEnd"/>
          </w:p>
          <w:p w14:paraId="100BFEE8" w14:textId="77777777" w:rsidR="000F44F8" w:rsidRPr="000F44F8" w:rsidRDefault="000F44F8" w:rsidP="000F44F8">
            <w:pPr>
              <w:pStyle w:val="ListParagraph"/>
              <w:numPr>
                <w:ilvl w:val="1"/>
                <w:numId w:val="43"/>
              </w:numPr>
              <w:autoSpaceDE w:val="0"/>
              <w:autoSpaceDN w:val="0"/>
              <w:adjustRightInd w:val="0"/>
              <w:spacing w:before="0" w:after="0" w:line="240" w:lineRule="auto"/>
              <w:ind w:right="510"/>
              <w:rPr>
                <w:rFonts w:ascii="Calibri" w:hAnsi="Calibri" w:cs="Calibri"/>
                <w:color w:val="000000"/>
                <w:lang w:eastAsia="en-AU"/>
              </w:rPr>
            </w:pPr>
            <w:r w:rsidRPr="000F44F8">
              <w:rPr>
                <w:rFonts w:ascii="Calibri" w:hAnsi="Calibri" w:cs="Calibri"/>
                <w:color w:val="000000"/>
                <w:lang w:eastAsia="en-AU"/>
              </w:rPr>
              <w:t>Trastuzumab deruxtecan</w:t>
            </w:r>
          </w:p>
          <w:p w14:paraId="373ECEFE" w14:textId="77777777" w:rsidR="000F44F8" w:rsidRPr="000F44F8" w:rsidRDefault="000F44F8" w:rsidP="000F44F8">
            <w:pPr>
              <w:pStyle w:val="ListParagraph"/>
              <w:numPr>
                <w:ilvl w:val="1"/>
                <w:numId w:val="43"/>
              </w:numPr>
              <w:autoSpaceDE w:val="0"/>
              <w:autoSpaceDN w:val="0"/>
              <w:adjustRightInd w:val="0"/>
              <w:spacing w:before="0" w:after="0" w:line="240" w:lineRule="auto"/>
              <w:ind w:right="510"/>
              <w:rPr>
                <w:rFonts w:ascii="Calibri" w:hAnsi="Calibri" w:cs="Calibri"/>
                <w:color w:val="000000"/>
                <w:lang w:eastAsia="en-AU"/>
              </w:rPr>
            </w:pPr>
            <w:r w:rsidRPr="000F44F8">
              <w:rPr>
                <w:rFonts w:ascii="Calibri" w:hAnsi="Calibri" w:cs="Calibri"/>
                <w:color w:val="000000"/>
                <w:lang w:eastAsia="en-AU"/>
              </w:rPr>
              <w:t>Trastuzumab emtansine</w:t>
            </w:r>
          </w:p>
          <w:p w14:paraId="7F97AF66" w14:textId="77777777" w:rsidR="000F44F8" w:rsidRPr="000F44F8" w:rsidRDefault="000F44F8" w:rsidP="000F44F8">
            <w:pPr>
              <w:pStyle w:val="ListParagraph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before="0" w:after="0" w:line="240" w:lineRule="auto"/>
              <w:ind w:right="510"/>
              <w:rPr>
                <w:rFonts w:ascii="Calibri" w:hAnsi="Calibri" w:cs="Calibri"/>
                <w:color w:val="000000"/>
                <w:lang w:eastAsia="en-AU"/>
              </w:rPr>
            </w:pPr>
            <w:r w:rsidRPr="000F44F8">
              <w:rPr>
                <w:rFonts w:ascii="Calibri" w:hAnsi="Calibri" w:cs="Calibri"/>
                <w:color w:val="000000"/>
                <w:lang w:eastAsia="en-AU"/>
              </w:rPr>
              <w:t>Anticancer antibodies</w:t>
            </w:r>
          </w:p>
          <w:p w14:paraId="7930E70B" w14:textId="77777777" w:rsidR="000F44F8" w:rsidRPr="000F44F8" w:rsidRDefault="000F44F8" w:rsidP="000F44F8">
            <w:pPr>
              <w:pStyle w:val="ListParagraph"/>
              <w:numPr>
                <w:ilvl w:val="1"/>
                <w:numId w:val="43"/>
              </w:numPr>
              <w:autoSpaceDE w:val="0"/>
              <w:autoSpaceDN w:val="0"/>
              <w:adjustRightInd w:val="0"/>
              <w:spacing w:before="0" w:after="0" w:line="240" w:lineRule="auto"/>
              <w:ind w:right="510"/>
              <w:rPr>
                <w:rFonts w:ascii="Calibri" w:hAnsi="Calibri" w:cs="Calibri"/>
                <w:color w:val="000000"/>
                <w:lang w:eastAsia="en-AU"/>
              </w:rPr>
            </w:pPr>
            <w:r w:rsidRPr="000F44F8">
              <w:rPr>
                <w:rFonts w:ascii="Calibri" w:hAnsi="Calibri" w:cs="Calibri"/>
                <w:color w:val="000000"/>
                <w:lang w:eastAsia="en-AU"/>
              </w:rPr>
              <w:t>Alemtuzumab (oncology)</w:t>
            </w:r>
          </w:p>
          <w:p w14:paraId="641C8F19" w14:textId="77777777" w:rsidR="000F44F8" w:rsidRPr="000F44F8" w:rsidRDefault="000F44F8" w:rsidP="000F44F8">
            <w:pPr>
              <w:pStyle w:val="ListParagraph"/>
              <w:numPr>
                <w:ilvl w:val="1"/>
                <w:numId w:val="43"/>
              </w:numPr>
              <w:autoSpaceDE w:val="0"/>
              <w:autoSpaceDN w:val="0"/>
              <w:adjustRightInd w:val="0"/>
              <w:spacing w:before="0" w:after="0" w:line="240" w:lineRule="auto"/>
              <w:ind w:right="510"/>
              <w:rPr>
                <w:rFonts w:ascii="Calibri" w:hAnsi="Calibri" w:cs="Calibri"/>
                <w:color w:val="000000"/>
                <w:lang w:eastAsia="en-AU"/>
              </w:rPr>
            </w:pPr>
            <w:proofErr w:type="spellStart"/>
            <w:r w:rsidRPr="000F44F8">
              <w:rPr>
                <w:rFonts w:ascii="Calibri" w:hAnsi="Calibri" w:cs="Calibri"/>
                <w:color w:val="000000"/>
                <w:lang w:eastAsia="en-AU"/>
              </w:rPr>
              <w:t>Amivantamab</w:t>
            </w:r>
            <w:proofErr w:type="spellEnd"/>
          </w:p>
          <w:p w14:paraId="36AAA6E5" w14:textId="77777777" w:rsidR="000F44F8" w:rsidRPr="000F44F8" w:rsidRDefault="000F44F8" w:rsidP="000F44F8">
            <w:pPr>
              <w:pStyle w:val="ListParagraph"/>
              <w:numPr>
                <w:ilvl w:val="1"/>
                <w:numId w:val="43"/>
              </w:numPr>
              <w:autoSpaceDE w:val="0"/>
              <w:autoSpaceDN w:val="0"/>
              <w:adjustRightInd w:val="0"/>
              <w:spacing w:before="0" w:after="0" w:line="240" w:lineRule="auto"/>
              <w:ind w:right="510"/>
              <w:rPr>
                <w:rFonts w:ascii="Calibri" w:hAnsi="Calibri" w:cs="Calibri"/>
                <w:color w:val="000000"/>
                <w:lang w:eastAsia="en-AU"/>
              </w:rPr>
            </w:pPr>
            <w:r w:rsidRPr="000F44F8">
              <w:rPr>
                <w:rFonts w:ascii="Calibri" w:hAnsi="Calibri" w:cs="Calibri"/>
                <w:color w:val="000000"/>
                <w:lang w:eastAsia="en-AU"/>
              </w:rPr>
              <w:t>Atezolizumab</w:t>
            </w:r>
          </w:p>
          <w:p w14:paraId="4BD17FD9" w14:textId="77777777" w:rsidR="000F44F8" w:rsidRPr="000F44F8" w:rsidRDefault="000F44F8" w:rsidP="000F44F8">
            <w:pPr>
              <w:pStyle w:val="ListParagraph"/>
              <w:numPr>
                <w:ilvl w:val="1"/>
                <w:numId w:val="43"/>
              </w:numPr>
              <w:autoSpaceDE w:val="0"/>
              <w:autoSpaceDN w:val="0"/>
              <w:adjustRightInd w:val="0"/>
              <w:spacing w:before="0" w:after="0" w:line="240" w:lineRule="auto"/>
              <w:ind w:right="510"/>
              <w:rPr>
                <w:rFonts w:ascii="Calibri" w:hAnsi="Calibri" w:cs="Calibri"/>
                <w:color w:val="000000"/>
                <w:lang w:eastAsia="en-AU"/>
              </w:rPr>
            </w:pPr>
            <w:r w:rsidRPr="000F44F8">
              <w:rPr>
                <w:rFonts w:ascii="Calibri" w:hAnsi="Calibri" w:cs="Calibri"/>
                <w:color w:val="000000"/>
                <w:lang w:eastAsia="en-AU"/>
              </w:rPr>
              <w:t>Avelumab</w:t>
            </w:r>
          </w:p>
          <w:p w14:paraId="3F228DCF" w14:textId="77777777" w:rsidR="000F44F8" w:rsidRPr="000F44F8" w:rsidRDefault="000F44F8" w:rsidP="000F44F8">
            <w:pPr>
              <w:pStyle w:val="ListParagraph"/>
              <w:numPr>
                <w:ilvl w:val="1"/>
                <w:numId w:val="43"/>
              </w:numPr>
              <w:autoSpaceDE w:val="0"/>
              <w:autoSpaceDN w:val="0"/>
              <w:adjustRightInd w:val="0"/>
              <w:spacing w:before="0" w:after="0" w:line="240" w:lineRule="auto"/>
              <w:ind w:right="510"/>
              <w:rPr>
                <w:rFonts w:ascii="Calibri" w:hAnsi="Calibri" w:cs="Calibri"/>
                <w:color w:val="000000"/>
                <w:lang w:eastAsia="en-AU"/>
              </w:rPr>
            </w:pPr>
            <w:r w:rsidRPr="000F44F8">
              <w:rPr>
                <w:rFonts w:ascii="Calibri" w:hAnsi="Calibri" w:cs="Calibri"/>
                <w:color w:val="000000"/>
                <w:lang w:eastAsia="en-AU"/>
              </w:rPr>
              <w:t>Bevacizumab</w:t>
            </w:r>
          </w:p>
          <w:p w14:paraId="2BA72035" w14:textId="77777777" w:rsidR="000F44F8" w:rsidRPr="000F44F8" w:rsidRDefault="000F44F8" w:rsidP="000F44F8">
            <w:pPr>
              <w:pStyle w:val="ListParagraph"/>
              <w:numPr>
                <w:ilvl w:val="1"/>
                <w:numId w:val="43"/>
              </w:numPr>
              <w:autoSpaceDE w:val="0"/>
              <w:autoSpaceDN w:val="0"/>
              <w:adjustRightInd w:val="0"/>
              <w:spacing w:before="0" w:after="0" w:line="240" w:lineRule="auto"/>
              <w:ind w:right="510"/>
              <w:rPr>
                <w:rFonts w:ascii="Calibri" w:hAnsi="Calibri" w:cs="Calibri"/>
                <w:color w:val="000000"/>
                <w:lang w:eastAsia="en-AU"/>
              </w:rPr>
            </w:pPr>
            <w:r w:rsidRPr="000F44F8">
              <w:rPr>
                <w:rFonts w:ascii="Calibri" w:hAnsi="Calibri" w:cs="Calibri"/>
                <w:color w:val="000000"/>
                <w:lang w:eastAsia="en-AU"/>
              </w:rPr>
              <w:t>Blinatumomab</w:t>
            </w:r>
          </w:p>
          <w:p w14:paraId="458B5B35" w14:textId="77777777" w:rsidR="000F44F8" w:rsidRPr="000F44F8" w:rsidRDefault="000F44F8" w:rsidP="000F44F8">
            <w:pPr>
              <w:pStyle w:val="ListParagraph"/>
              <w:numPr>
                <w:ilvl w:val="1"/>
                <w:numId w:val="43"/>
              </w:numPr>
              <w:autoSpaceDE w:val="0"/>
              <w:autoSpaceDN w:val="0"/>
              <w:adjustRightInd w:val="0"/>
              <w:spacing w:before="0" w:after="0" w:line="240" w:lineRule="auto"/>
              <w:ind w:right="510"/>
              <w:rPr>
                <w:rFonts w:ascii="Calibri" w:hAnsi="Calibri" w:cs="Calibri"/>
                <w:color w:val="000000"/>
                <w:lang w:eastAsia="en-AU"/>
              </w:rPr>
            </w:pPr>
            <w:proofErr w:type="spellStart"/>
            <w:r w:rsidRPr="000F44F8">
              <w:rPr>
                <w:rFonts w:ascii="Calibri" w:hAnsi="Calibri" w:cs="Calibri"/>
                <w:color w:val="000000"/>
                <w:lang w:eastAsia="en-AU"/>
              </w:rPr>
              <w:t>Cemiplimab</w:t>
            </w:r>
            <w:proofErr w:type="spellEnd"/>
          </w:p>
          <w:p w14:paraId="0E36E4D0" w14:textId="77777777" w:rsidR="000F44F8" w:rsidRPr="000F44F8" w:rsidRDefault="000F44F8" w:rsidP="000F44F8">
            <w:pPr>
              <w:pStyle w:val="ListParagraph"/>
              <w:numPr>
                <w:ilvl w:val="1"/>
                <w:numId w:val="43"/>
              </w:numPr>
              <w:autoSpaceDE w:val="0"/>
              <w:autoSpaceDN w:val="0"/>
              <w:adjustRightInd w:val="0"/>
              <w:spacing w:before="0" w:after="0" w:line="240" w:lineRule="auto"/>
              <w:ind w:right="510"/>
              <w:rPr>
                <w:rFonts w:ascii="Calibri" w:hAnsi="Calibri" w:cs="Calibri"/>
                <w:color w:val="000000"/>
                <w:lang w:eastAsia="en-AU"/>
              </w:rPr>
            </w:pPr>
            <w:r w:rsidRPr="000F44F8">
              <w:rPr>
                <w:rFonts w:ascii="Calibri" w:hAnsi="Calibri" w:cs="Calibri"/>
                <w:color w:val="000000"/>
                <w:lang w:eastAsia="en-AU"/>
              </w:rPr>
              <w:t>Cetuximab</w:t>
            </w:r>
          </w:p>
          <w:p w14:paraId="6AF4A9E5" w14:textId="77777777" w:rsidR="000F44F8" w:rsidRPr="000F44F8" w:rsidRDefault="000F44F8" w:rsidP="000F44F8">
            <w:pPr>
              <w:pStyle w:val="ListParagraph"/>
              <w:numPr>
                <w:ilvl w:val="1"/>
                <w:numId w:val="43"/>
              </w:numPr>
              <w:autoSpaceDE w:val="0"/>
              <w:autoSpaceDN w:val="0"/>
              <w:adjustRightInd w:val="0"/>
              <w:spacing w:before="0" w:after="0" w:line="240" w:lineRule="auto"/>
              <w:ind w:right="510"/>
              <w:rPr>
                <w:rFonts w:ascii="Calibri" w:hAnsi="Calibri" w:cs="Calibri"/>
                <w:color w:val="000000"/>
                <w:lang w:eastAsia="en-AU"/>
              </w:rPr>
            </w:pPr>
            <w:r w:rsidRPr="000F44F8">
              <w:rPr>
                <w:rFonts w:ascii="Calibri" w:hAnsi="Calibri" w:cs="Calibri"/>
                <w:color w:val="000000"/>
                <w:lang w:eastAsia="en-AU"/>
              </w:rPr>
              <w:t>Daratumumab</w:t>
            </w:r>
          </w:p>
          <w:p w14:paraId="4726A815" w14:textId="77777777" w:rsidR="000F44F8" w:rsidRPr="000F44F8" w:rsidRDefault="000F44F8" w:rsidP="000F44F8">
            <w:pPr>
              <w:pStyle w:val="ListParagraph"/>
              <w:numPr>
                <w:ilvl w:val="1"/>
                <w:numId w:val="43"/>
              </w:numPr>
              <w:autoSpaceDE w:val="0"/>
              <w:autoSpaceDN w:val="0"/>
              <w:adjustRightInd w:val="0"/>
              <w:spacing w:before="0" w:after="0" w:line="240" w:lineRule="auto"/>
              <w:ind w:right="510"/>
              <w:rPr>
                <w:rFonts w:ascii="Calibri" w:hAnsi="Calibri" w:cs="Calibri"/>
                <w:color w:val="000000"/>
                <w:lang w:eastAsia="en-AU"/>
              </w:rPr>
            </w:pPr>
            <w:proofErr w:type="spellStart"/>
            <w:r w:rsidRPr="000F44F8">
              <w:rPr>
                <w:rFonts w:ascii="Calibri" w:hAnsi="Calibri" w:cs="Calibri"/>
                <w:color w:val="000000"/>
                <w:lang w:eastAsia="en-AU"/>
              </w:rPr>
              <w:t>Dostarlimab</w:t>
            </w:r>
            <w:proofErr w:type="spellEnd"/>
          </w:p>
          <w:p w14:paraId="310B0B11" w14:textId="77777777" w:rsidR="000F44F8" w:rsidRPr="000F44F8" w:rsidRDefault="000F44F8" w:rsidP="000F44F8">
            <w:pPr>
              <w:pStyle w:val="ListParagraph"/>
              <w:numPr>
                <w:ilvl w:val="1"/>
                <w:numId w:val="43"/>
              </w:numPr>
              <w:autoSpaceDE w:val="0"/>
              <w:autoSpaceDN w:val="0"/>
              <w:adjustRightInd w:val="0"/>
              <w:spacing w:before="0" w:after="0" w:line="240" w:lineRule="auto"/>
              <w:ind w:right="510"/>
              <w:rPr>
                <w:rFonts w:ascii="Calibri" w:hAnsi="Calibri" w:cs="Calibri"/>
                <w:color w:val="000000"/>
                <w:lang w:eastAsia="en-AU"/>
              </w:rPr>
            </w:pPr>
            <w:r w:rsidRPr="000F44F8">
              <w:rPr>
                <w:rFonts w:ascii="Calibri" w:hAnsi="Calibri" w:cs="Calibri"/>
                <w:color w:val="000000"/>
                <w:lang w:eastAsia="en-AU"/>
              </w:rPr>
              <w:t>Durvalumab</w:t>
            </w:r>
          </w:p>
          <w:p w14:paraId="0FB45210" w14:textId="77777777" w:rsidR="000F44F8" w:rsidRPr="000F44F8" w:rsidRDefault="000F44F8" w:rsidP="000F44F8">
            <w:pPr>
              <w:pStyle w:val="ListParagraph"/>
              <w:numPr>
                <w:ilvl w:val="1"/>
                <w:numId w:val="43"/>
              </w:numPr>
              <w:autoSpaceDE w:val="0"/>
              <w:autoSpaceDN w:val="0"/>
              <w:adjustRightInd w:val="0"/>
              <w:spacing w:before="0" w:after="0" w:line="240" w:lineRule="auto"/>
              <w:ind w:right="510"/>
              <w:rPr>
                <w:rFonts w:ascii="Calibri" w:hAnsi="Calibri" w:cs="Calibri"/>
                <w:color w:val="000000"/>
                <w:lang w:eastAsia="en-AU"/>
              </w:rPr>
            </w:pPr>
            <w:proofErr w:type="spellStart"/>
            <w:r w:rsidRPr="000F44F8">
              <w:rPr>
                <w:rFonts w:ascii="Calibri" w:hAnsi="Calibri" w:cs="Calibri"/>
                <w:color w:val="000000"/>
                <w:lang w:eastAsia="en-AU"/>
              </w:rPr>
              <w:t>Elotuzumab</w:t>
            </w:r>
            <w:proofErr w:type="spellEnd"/>
          </w:p>
          <w:p w14:paraId="13BCDCD9" w14:textId="77777777" w:rsidR="000F44F8" w:rsidRPr="000F44F8" w:rsidRDefault="000F44F8" w:rsidP="000F44F8">
            <w:pPr>
              <w:pStyle w:val="ListParagraph"/>
              <w:numPr>
                <w:ilvl w:val="1"/>
                <w:numId w:val="43"/>
              </w:numPr>
              <w:autoSpaceDE w:val="0"/>
              <w:autoSpaceDN w:val="0"/>
              <w:adjustRightInd w:val="0"/>
              <w:spacing w:before="0" w:after="0" w:line="240" w:lineRule="auto"/>
              <w:ind w:right="510"/>
              <w:rPr>
                <w:rFonts w:ascii="Calibri" w:hAnsi="Calibri" w:cs="Calibri"/>
                <w:color w:val="000000"/>
                <w:lang w:eastAsia="en-AU"/>
              </w:rPr>
            </w:pPr>
            <w:proofErr w:type="spellStart"/>
            <w:r w:rsidRPr="000F44F8">
              <w:rPr>
                <w:rFonts w:ascii="Calibri" w:hAnsi="Calibri" w:cs="Calibri"/>
                <w:color w:val="000000"/>
                <w:lang w:eastAsia="en-AU"/>
              </w:rPr>
              <w:t>Epcoritamab</w:t>
            </w:r>
            <w:proofErr w:type="spellEnd"/>
          </w:p>
          <w:p w14:paraId="4F712AAD" w14:textId="77777777" w:rsidR="000F44F8" w:rsidRPr="000F44F8" w:rsidRDefault="000F44F8" w:rsidP="000F44F8">
            <w:pPr>
              <w:pStyle w:val="ListParagraph"/>
              <w:numPr>
                <w:ilvl w:val="1"/>
                <w:numId w:val="43"/>
              </w:numPr>
              <w:autoSpaceDE w:val="0"/>
              <w:autoSpaceDN w:val="0"/>
              <w:adjustRightInd w:val="0"/>
              <w:spacing w:before="0" w:after="0" w:line="240" w:lineRule="auto"/>
              <w:ind w:right="510"/>
              <w:rPr>
                <w:rFonts w:ascii="Calibri" w:hAnsi="Calibri" w:cs="Calibri"/>
                <w:color w:val="000000"/>
                <w:lang w:eastAsia="en-AU"/>
              </w:rPr>
            </w:pPr>
            <w:r w:rsidRPr="000F44F8">
              <w:rPr>
                <w:rFonts w:ascii="Calibri" w:hAnsi="Calibri" w:cs="Calibri"/>
                <w:color w:val="000000"/>
                <w:lang w:eastAsia="en-AU"/>
              </w:rPr>
              <w:t>Ipilimumab</w:t>
            </w:r>
          </w:p>
          <w:p w14:paraId="437F1161" w14:textId="77777777" w:rsidR="000F44F8" w:rsidRPr="000F44F8" w:rsidRDefault="000F44F8" w:rsidP="000F44F8">
            <w:pPr>
              <w:pStyle w:val="ListParagraph"/>
              <w:numPr>
                <w:ilvl w:val="1"/>
                <w:numId w:val="43"/>
              </w:numPr>
              <w:autoSpaceDE w:val="0"/>
              <w:autoSpaceDN w:val="0"/>
              <w:adjustRightInd w:val="0"/>
              <w:spacing w:before="0" w:after="0" w:line="240" w:lineRule="auto"/>
              <w:ind w:right="510"/>
              <w:rPr>
                <w:rFonts w:ascii="Calibri" w:hAnsi="Calibri" w:cs="Calibri"/>
                <w:color w:val="000000"/>
                <w:lang w:eastAsia="en-AU"/>
              </w:rPr>
            </w:pPr>
            <w:r w:rsidRPr="000F44F8">
              <w:rPr>
                <w:rFonts w:ascii="Calibri" w:hAnsi="Calibri" w:cs="Calibri"/>
                <w:color w:val="000000"/>
                <w:lang w:eastAsia="en-AU"/>
              </w:rPr>
              <w:t>Nivolumab</w:t>
            </w:r>
          </w:p>
          <w:p w14:paraId="7CCA8A9B" w14:textId="77777777" w:rsidR="000F44F8" w:rsidRPr="000F44F8" w:rsidRDefault="000F44F8" w:rsidP="000F44F8">
            <w:pPr>
              <w:pStyle w:val="ListParagraph"/>
              <w:numPr>
                <w:ilvl w:val="1"/>
                <w:numId w:val="43"/>
              </w:numPr>
              <w:autoSpaceDE w:val="0"/>
              <w:autoSpaceDN w:val="0"/>
              <w:adjustRightInd w:val="0"/>
              <w:spacing w:before="0" w:after="0" w:line="240" w:lineRule="auto"/>
              <w:ind w:right="510"/>
              <w:rPr>
                <w:rFonts w:ascii="Calibri" w:hAnsi="Calibri" w:cs="Calibri"/>
                <w:color w:val="000000"/>
                <w:lang w:eastAsia="en-AU"/>
              </w:rPr>
            </w:pPr>
            <w:r w:rsidRPr="000F44F8">
              <w:rPr>
                <w:rFonts w:ascii="Calibri" w:hAnsi="Calibri" w:cs="Calibri"/>
                <w:color w:val="000000"/>
                <w:lang w:eastAsia="en-AU"/>
              </w:rPr>
              <w:t xml:space="preserve">Nivolumab with </w:t>
            </w:r>
            <w:proofErr w:type="spellStart"/>
            <w:r w:rsidRPr="000F44F8">
              <w:rPr>
                <w:rFonts w:ascii="Calibri" w:hAnsi="Calibri" w:cs="Calibri"/>
                <w:color w:val="000000"/>
                <w:lang w:eastAsia="en-AU"/>
              </w:rPr>
              <w:t>relatlimab</w:t>
            </w:r>
            <w:proofErr w:type="spellEnd"/>
          </w:p>
          <w:p w14:paraId="01344A62" w14:textId="77777777" w:rsidR="000F44F8" w:rsidRPr="000F44F8" w:rsidRDefault="000F44F8" w:rsidP="000F44F8">
            <w:pPr>
              <w:pStyle w:val="ListParagraph"/>
              <w:numPr>
                <w:ilvl w:val="1"/>
                <w:numId w:val="43"/>
              </w:numPr>
              <w:autoSpaceDE w:val="0"/>
              <w:autoSpaceDN w:val="0"/>
              <w:adjustRightInd w:val="0"/>
              <w:spacing w:before="0" w:after="0" w:line="240" w:lineRule="auto"/>
              <w:ind w:right="510"/>
              <w:rPr>
                <w:rFonts w:ascii="Calibri" w:hAnsi="Calibri" w:cs="Calibri"/>
                <w:color w:val="000000"/>
                <w:lang w:eastAsia="en-AU"/>
              </w:rPr>
            </w:pPr>
            <w:r w:rsidRPr="000F44F8">
              <w:rPr>
                <w:rFonts w:ascii="Calibri" w:hAnsi="Calibri" w:cs="Calibri"/>
                <w:color w:val="000000"/>
                <w:lang w:eastAsia="en-AU"/>
              </w:rPr>
              <w:t>Obinutuzumab</w:t>
            </w:r>
          </w:p>
          <w:p w14:paraId="4E163EA2" w14:textId="77777777" w:rsidR="000F44F8" w:rsidRPr="000F44F8" w:rsidRDefault="000F44F8" w:rsidP="000F44F8">
            <w:pPr>
              <w:pStyle w:val="ListParagraph"/>
              <w:numPr>
                <w:ilvl w:val="1"/>
                <w:numId w:val="43"/>
              </w:numPr>
              <w:autoSpaceDE w:val="0"/>
              <w:autoSpaceDN w:val="0"/>
              <w:adjustRightInd w:val="0"/>
              <w:spacing w:before="0" w:after="0" w:line="240" w:lineRule="auto"/>
              <w:ind w:right="510"/>
              <w:rPr>
                <w:rFonts w:ascii="Calibri" w:hAnsi="Calibri" w:cs="Calibri"/>
                <w:color w:val="000000"/>
                <w:lang w:eastAsia="en-AU"/>
              </w:rPr>
            </w:pPr>
            <w:r w:rsidRPr="000F44F8">
              <w:rPr>
                <w:rFonts w:ascii="Calibri" w:hAnsi="Calibri" w:cs="Calibri"/>
                <w:color w:val="000000"/>
                <w:lang w:eastAsia="en-AU"/>
              </w:rPr>
              <w:t>Panitumumab</w:t>
            </w:r>
          </w:p>
          <w:p w14:paraId="466DAD10" w14:textId="77777777" w:rsidR="000F44F8" w:rsidRPr="000F44F8" w:rsidRDefault="000F44F8" w:rsidP="000F44F8">
            <w:pPr>
              <w:pStyle w:val="ListParagraph"/>
              <w:numPr>
                <w:ilvl w:val="1"/>
                <w:numId w:val="43"/>
              </w:numPr>
              <w:autoSpaceDE w:val="0"/>
              <w:autoSpaceDN w:val="0"/>
              <w:adjustRightInd w:val="0"/>
              <w:spacing w:before="0" w:after="0" w:line="240" w:lineRule="auto"/>
              <w:ind w:right="510"/>
              <w:rPr>
                <w:rFonts w:ascii="Calibri" w:hAnsi="Calibri" w:cs="Calibri"/>
                <w:color w:val="000000"/>
                <w:lang w:eastAsia="en-AU"/>
              </w:rPr>
            </w:pPr>
            <w:r w:rsidRPr="000F44F8">
              <w:rPr>
                <w:rFonts w:ascii="Calibri" w:hAnsi="Calibri" w:cs="Calibri"/>
                <w:color w:val="000000"/>
                <w:lang w:eastAsia="en-AU"/>
              </w:rPr>
              <w:t>Pembrolizumab</w:t>
            </w:r>
          </w:p>
          <w:p w14:paraId="78950671" w14:textId="77777777" w:rsidR="000F44F8" w:rsidRPr="000F44F8" w:rsidRDefault="000F44F8" w:rsidP="000F44F8">
            <w:pPr>
              <w:pStyle w:val="ListParagraph"/>
              <w:numPr>
                <w:ilvl w:val="1"/>
                <w:numId w:val="43"/>
              </w:numPr>
              <w:autoSpaceDE w:val="0"/>
              <w:autoSpaceDN w:val="0"/>
              <w:adjustRightInd w:val="0"/>
              <w:spacing w:before="0" w:after="0" w:line="240" w:lineRule="auto"/>
              <w:ind w:right="510"/>
              <w:rPr>
                <w:rFonts w:ascii="Calibri" w:hAnsi="Calibri" w:cs="Calibri"/>
                <w:color w:val="000000"/>
                <w:lang w:eastAsia="en-AU"/>
              </w:rPr>
            </w:pPr>
            <w:r w:rsidRPr="000F44F8">
              <w:rPr>
                <w:rFonts w:ascii="Calibri" w:hAnsi="Calibri" w:cs="Calibri"/>
                <w:color w:val="000000"/>
                <w:lang w:eastAsia="en-AU"/>
              </w:rPr>
              <w:t>Pertuzumab</w:t>
            </w:r>
          </w:p>
          <w:p w14:paraId="08250FC5" w14:textId="77777777" w:rsidR="000F44F8" w:rsidRPr="000F44F8" w:rsidRDefault="000F44F8" w:rsidP="000F44F8">
            <w:pPr>
              <w:pStyle w:val="ListParagraph"/>
              <w:numPr>
                <w:ilvl w:val="1"/>
                <w:numId w:val="43"/>
              </w:numPr>
              <w:autoSpaceDE w:val="0"/>
              <w:autoSpaceDN w:val="0"/>
              <w:adjustRightInd w:val="0"/>
              <w:spacing w:before="0" w:after="0" w:line="240" w:lineRule="auto"/>
              <w:ind w:right="510"/>
              <w:rPr>
                <w:rFonts w:ascii="Calibri" w:hAnsi="Calibri" w:cs="Calibri"/>
                <w:color w:val="000000"/>
                <w:lang w:eastAsia="en-AU"/>
              </w:rPr>
            </w:pPr>
            <w:r w:rsidRPr="000F44F8">
              <w:rPr>
                <w:rFonts w:ascii="Calibri" w:hAnsi="Calibri" w:cs="Calibri"/>
                <w:color w:val="000000"/>
                <w:lang w:eastAsia="en-AU"/>
              </w:rPr>
              <w:t>Rituximab</w:t>
            </w:r>
          </w:p>
          <w:p w14:paraId="10DAAFA4" w14:textId="77777777" w:rsidR="000F44F8" w:rsidRPr="000F44F8" w:rsidRDefault="000F44F8" w:rsidP="000F44F8">
            <w:pPr>
              <w:pStyle w:val="ListParagraph"/>
              <w:numPr>
                <w:ilvl w:val="1"/>
                <w:numId w:val="43"/>
              </w:numPr>
              <w:autoSpaceDE w:val="0"/>
              <w:autoSpaceDN w:val="0"/>
              <w:adjustRightInd w:val="0"/>
              <w:spacing w:before="0" w:after="0" w:line="240" w:lineRule="auto"/>
              <w:ind w:right="510"/>
              <w:rPr>
                <w:rFonts w:ascii="Calibri" w:hAnsi="Calibri" w:cs="Calibri"/>
                <w:color w:val="000000"/>
                <w:lang w:eastAsia="en-AU"/>
              </w:rPr>
            </w:pPr>
            <w:proofErr w:type="spellStart"/>
            <w:r w:rsidRPr="000F44F8">
              <w:rPr>
                <w:rFonts w:ascii="Calibri" w:hAnsi="Calibri" w:cs="Calibri"/>
                <w:color w:val="000000"/>
                <w:lang w:eastAsia="en-AU"/>
              </w:rPr>
              <w:t>Siltuximab</w:t>
            </w:r>
            <w:proofErr w:type="spellEnd"/>
          </w:p>
          <w:p w14:paraId="3090ED76" w14:textId="77777777" w:rsidR="000F44F8" w:rsidRPr="000F44F8" w:rsidRDefault="000F44F8" w:rsidP="000F44F8">
            <w:pPr>
              <w:pStyle w:val="ListParagraph"/>
              <w:numPr>
                <w:ilvl w:val="1"/>
                <w:numId w:val="43"/>
              </w:numPr>
              <w:autoSpaceDE w:val="0"/>
              <w:autoSpaceDN w:val="0"/>
              <w:adjustRightInd w:val="0"/>
              <w:spacing w:before="0" w:after="0" w:line="240" w:lineRule="auto"/>
              <w:ind w:right="510"/>
              <w:rPr>
                <w:rFonts w:ascii="Calibri" w:hAnsi="Calibri" w:cs="Calibri"/>
                <w:color w:val="000000"/>
                <w:lang w:eastAsia="en-AU"/>
              </w:rPr>
            </w:pPr>
            <w:r w:rsidRPr="000F44F8">
              <w:rPr>
                <w:rFonts w:ascii="Calibri" w:hAnsi="Calibri" w:cs="Calibri"/>
                <w:color w:val="000000"/>
                <w:lang w:eastAsia="en-AU"/>
              </w:rPr>
              <w:t>Tislelizumab</w:t>
            </w:r>
          </w:p>
          <w:p w14:paraId="42F29B43" w14:textId="77777777" w:rsidR="000F44F8" w:rsidRPr="000F44F8" w:rsidRDefault="000F44F8" w:rsidP="000F44F8">
            <w:pPr>
              <w:pStyle w:val="ListParagraph"/>
              <w:numPr>
                <w:ilvl w:val="1"/>
                <w:numId w:val="43"/>
              </w:numPr>
              <w:autoSpaceDE w:val="0"/>
              <w:autoSpaceDN w:val="0"/>
              <w:adjustRightInd w:val="0"/>
              <w:spacing w:before="0" w:after="0" w:line="240" w:lineRule="auto"/>
              <w:ind w:right="510"/>
              <w:rPr>
                <w:rFonts w:ascii="Calibri" w:hAnsi="Calibri" w:cs="Calibri"/>
                <w:color w:val="000000"/>
                <w:lang w:eastAsia="en-AU"/>
              </w:rPr>
            </w:pPr>
            <w:r w:rsidRPr="000F44F8">
              <w:rPr>
                <w:rFonts w:ascii="Calibri" w:hAnsi="Calibri" w:cs="Calibri"/>
                <w:color w:val="000000"/>
                <w:lang w:eastAsia="en-AU"/>
              </w:rPr>
              <w:t>Trastuzumab</w:t>
            </w:r>
          </w:p>
          <w:p w14:paraId="703B398C" w14:textId="77777777" w:rsidR="000F44F8" w:rsidRPr="000F44F8" w:rsidRDefault="000F44F8" w:rsidP="000F44F8">
            <w:pPr>
              <w:pStyle w:val="ListParagraph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before="0" w:after="0" w:line="240" w:lineRule="auto"/>
              <w:ind w:right="510"/>
              <w:rPr>
                <w:rFonts w:ascii="Calibri" w:hAnsi="Calibri" w:cs="Calibri"/>
                <w:color w:val="000000"/>
                <w:lang w:eastAsia="en-AU"/>
              </w:rPr>
            </w:pPr>
            <w:r w:rsidRPr="000F44F8">
              <w:rPr>
                <w:rFonts w:ascii="Calibri" w:hAnsi="Calibri" w:cs="Calibri"/>
                <w:color w:val="000000"/>
                <w:lang w:eastAsia="en-AU"/>
              </w:rPr>
              <w:t>Antimetabolites</w:t>
            </w:r>
          </w:p>
          <w:p w14:paraId="2B1B9264" w14:textId="77777777" w:rsidR="000F44F8" w:rsidRPr="000F44F8" w:rsidRDefault="000F44F8" w:rsidP="000F44F8">
            <w:pPr>
              <w:pStyle w:val="ListParagraph"/>
              <w:numPr>
                <w:ilvl w:val="1"/>
                <w:numId w:val="43"/>
              </w:numPr>
              <w:autoSpaceDE w:val="0"/>
              <w:autoSpaceDN w:val="0"/>
              <w:adjustRightInd w:val="0"/>
              <w:spacing w:before="0" w:after="0" w:line="240" w:lineRule="auto"/>
              <w:ind w:right="510"/>
              <w:rPr>
                <w:rFonts w:ascii="Calibri" w:hAnsi="Calibri" w:cs="Calibri"/>
                <w:color w:val="000000"/>
                <w:lang w:eastAsia="en-AU"/>
              </w:rPr>
            </w:pPr>
            <w:r w:rsidRPr="000F44F8">
              <w:rPr>
                <w:rFonts w:ascii="Calibri" w:hAnsi="Calibri" w:cs="Calibri"/>
                <w:color w:val="000000"/>
                <w:lang w:eastAsia="en-AU"/>
              </w:rPr>
              <w:t>Azacitidine</w:t>
            </w:r>
          </w:p>
          <w:p w14:paraId="5BCBDAC5" w14:textId="77777777" w:rsidR="000F44F8" w:rsidRPr="000F44F8" w:rsidRDefault="000F44F8" w:rsidP="000F44F8">
            <w:pPr>
              <w:pStyle w:val="ListParagraph"/>
              <w:numPr>
                <w:ilvl w:val="1"/>
                <w:numId w:val="43"/>
              </w:numPr>
              <w:autoSpaceDE w:val="0"/>
              <w:autoSpaceDN w:val="0"/>
              <w:adjustRightInd w:val="0"/>
              <w:spacing w:before="0" w:after="0" w:line="240" w:lineRule="auto"/>
              <w:ind w:right="510"/>
              <w:rPr>
                <w:rFonts w:ascii="Calibri" w:hAnsi="Calibri" w:cs="Calibri"/>
                <w:color w:val="000000"/>
                <w:lang w:eastAsia="en-AU"/>
              </w:rPr>
            </w:pPr>
            <w:r w:rsidRPr="000F44F8">
              <w:rPr>
                <w:rFonts w:ascii="Calibri" w:hAnsi="Calibri" w:cs="Calibri"/>
                <w:color w:val="000000"/>
                <w:lang w:eastAsia="en-AU"/>
              </w:rPr>
              <w:t>Capecitabine</w:t>
            </w:r>
          </w:p>
          <w:p w14:paraId="3694AC9B" w14:textId="77777777" w:rsidR="000F44F8" w:rsidRPr="000F44F8" w:rsidRDefault="000F44F8" w:rsidP="000F44F8">
            <w:pPr>
              <w:pStyle w:val="ListParagraph"/>
              <w:numPr>
                <w:ilvl w:val="1"/>
                <w:numId w:val="43"/>
              </w:numPr>
              <w:autoSpaceDE w:val="0"/>
              <w:autoSpaceDN w:val="0"/>
              <w:adjustRightInd w:val="0"/>
              <w:spacing w:before="0" w:after="0" w:line="240" w:lineRule="auto"/>
              <w:ind w:right="510"/>
              <w:rPr>
                <w:rFonts w:ascii="Calibri" w:hAnsi="Calibri" w:cs="Calibri"/>
                <w:color w:val="000000"/>
                <w:lang w:eastAsia="en-AU"/>
              </w:rPr>
            </w:pPr>
            <w:r w:rsidRPr="000F44F8">
              <w:rPr>
                <w:rFonts w:ascii="Calibri" w:hAnsi="Calibri" w:cs="Calibri"/>
                <w:color w:val="000000"/>
                <w:lang w:eastAsia="en-AU"/>
              </w:rPr>
              <w:t>Cladribine (oncology)</w:t>
            </w:r>
          </w:p>
          <w:p w14:paraId="00AE8583" w14:textId="77777777" w:rsidR="000F44F8" w:rsidRPr="000F44F8" w:rsidRDefault="000F44F8" w:rsidP="000F44F8">
            <w:pPr>
              <w:pStyle w:val="ListParagraph"/>
              <w:numPr>
                <w:ilvl w:val="1"/>
                <w:numId w:val="43"/>
              </w:numPr>
              <w:autoSpaceDE w:val="0"/>
              <w:autoSpaceDN w:val="0"/>
              <w:adjustRightInd w:val="0"/>
              <w:spacing w:before="0" w:after="0" w:line="240" w:lineRule="auto"/>
              <w:ind w:right="510"/>
              <w:rPr>
                <w:rFonts w:ascii="Calibri" w:hAnsi="Calibri" w:cs="Calibri"/>
                <w:color w:val="000000"/>
                <w:lang w:eastAsia="en-AU"/>
              </w:rPr>
            </w:pPr>
            <w:r w:rsidRPr="000F44F8">
              <w:rPr>
                <w:rFonts w:ascii="Calibri" w:hAnsi="Calibri" w:cs="Calibri"/>
                <w:color w:val="000000"/>
                <w:lang w:eastAsia="en-AU"/>
              </w:rPr>
              <w:t>Clofarabine</w:t>
            </w:r>
          </w:p>
          <w:p w14:paraId="4244A5D7" w14:textId="77777777" w:rsidR="000F44F8" w:rsidRPr="000F44F8" w:rsidRDefault="000F44F8" w:rsidP="000F44F8">
            <w:pPr>
              <w:pStyle w:val="ListParagraph"/>
              <w:numPr>
                <w:ilvl w:val="1"/>
                <w:numId w:val="43"/>
              </w:numPr>
              <w:autoSpaceDE w:val="0"/>
              <w:autoSpaceDN w:val="0"/>
              <w:adjustRightInd w:val="0"/>
              <w:spacing w:before="0" w:after="0" w:line="240" w:lineRule="auto"/>
              <w:ind w:right="510"/>
              <w:rPr>
                <w:rFonts w:ascii="Calibri" w:hAnsi="Calibri" w:cs="Calibri"/>
                <w:color w:val="000000"/>
                <w:lang w:eastAsia="en-AU"/>
              </w:rPr>
            </w:pPr>
            <w:r w:rsidRPr="000F44F8">
              <w:rPr>
                <w:rFonts w:ascii="Calibri" w:hAnsi="Calibri" w:cs="Calibri"/>
                <w:color w:val="000000"/>
                <w:lang w:eastAsia="en-AU"/>
              </w:rPr>
              <w:t>Cytarabine</w:t>
            </w:r>
          </w:p>
          <w:p w14:paraId="5E9B0C3C" w14:textId="77777777" w:rsidR="000F44F8" w:rsidRPr="000F44F8" w:rsidRDefault="000F44F8" w:rsidP="000F44F8">
            <w:pPr>
              <w:pStyle w:val="ListParagraph"/>
              <w:numPr>
                <w:ilvl w:val="1"/>
                <w:numId w:val="43"/>
              </w:numPr>
              <w:autoSpaceDE w:val="0"/>
              <w:autoSpaceDN w:val="0"/>
              <w:adjustRightInd w:val="0"/>
              <w:spacing w:before="0" w:after="0" w:line="240" w:lineRule="auto"/>
              <w:ind w:right="510"/>
              <w:rPr>
                <w:rFonts w:ascii="Calibri" w:hAnsi="Calibri" w:cs="Calibri"/>
                <w:color w:val="000000"/>
                <w:lang w:eastAsia="en-AU"/>
              </w:rPr>
            </w:pPr>
            <w:r w:rsidRPr="000F44F8">
              <w:rPr>
                <w:rFonts w:ascii="Calibri" w:hAnsi="Calibri" w:cs="Calibri"/>
                <w:color w:val="000000"/>
                <w:lang w:eastAsia="en-AU"/>
              </w:rPr>
              <w:lastRenderedPageBreak/>
              <w:t xml:space="preserve">Decitabine with </w:t>
            </w:r>
            <w:proofErr w:type="spellStart"/>
            <w:r w:rsidRPr="000F44F8">
              <w:rPr>
                <w:rFonts w:ascii="Calibri" w:hAnsi="Calibri" w:cs="Calibri"/>
                <w:color w:val="000000"/>
                <w:lang w:eastAsia="en-AU"/>
              </w:rPr>
              <w:t>cedazuridine</w:t>
            </w:r>
            <w:proofErr w:type="spellEnd"/>
          </w:p>
          <w:p w14:paraId="7D314B03" w14:textId="77777777" w:rsidR="000F44F8" w:rsidRPr="000F44F8" w:rsidRDefault="000F44F8" w:rsidP="000F44F8">
            <w:pPr>
              <w:pStyle w:val="ListParagraph"/>
              <w:numPr>
                <w:ilvl w:val="1"/>
                <w:numId w:val="43"/>
              </w:numPr>
              <w:autoSpaceDE w:val="0"/>
              <w:autoSpaceDN w:val="0"/>
              <w:adjustRightInd w:val="0"/>
              <w:spacing w:before="0" w:after="0" w:line="240" w:lineRule="auto"/>
              <w:ind w:right="510"/>
              <w:rPr>
                <w:rFonts w:ascii="Calibri" w:hAnsi="Calibri" w:cs="Calibri"/>
                <w:color w:val="000000"/>
                <w:lang w:eastAsia="en-AU"/>
              </w:rPr>
            </w:pPr>
            <w:r w:rsidRPr="000F44F8">
              <w:rPr>
                <w:rFonts w:ascii="Calibri" w:hAnsi="Calibri" w:cs="Calibri"/>
                <w:color w:val="000000"/>
                <w:lang w:eastAsia="en-AU"/>
              </w:rPr>
              <w:t>Fludarabine</w:t>
            </w:r>
          </w:p>
          <w:p w14:paraId="67179D89" w14:textId="77777777" w:rsidR="000F44F8" w:rsidRPr="000F44F8" w:rsidRDefault="000F44F8" w:rsidP="000F44F8">
            <w:pPr>
              <w:pStyle w:val="ListParagraph"/>
              <w:numPr>
                <w:ilvl w:val="1"/>
                <w:numId w:val="43"/>
              </w:numPr>
              <w:autoSpaceDE w:val="0"/>
              <w:autoSpaceDN w:val="0"/>
              <w:adjustRightInd w:val="0"/>
              <w:spacing w:before="0" w:after="0" w:line="240" w:lineRule="auto"/>
              <w:ind w:right="510"/>
              <w:rPr>
                <w:rFonts w:ascii="Calibri" w:hAnsi="Calibri" w:cs="Calibri"/>
                <w:color w:val="000000"/>
                <w:lang w:eastAsia="en-AU"/>
              </w:rPr>
            </w:pPr>
            <w:r w:rsidRPr="000F44F8">
              <w:rPr>
                <w:rFonts w:ascii="Calibri" w:hAnsi="Calibri" w:cs="Calibri"/>
                <w:color w:val="000000"/>
                <w:lang w:eastAsia="en-AU"/>
              </w:rPr>
              <w:t>Fluorouracil</w:t>
            </w:r>
          </w:p>
          <w:p w14:paraId="10037CE5" w14:textId="77777777" w:rsidR="000F44F8" w:rsidRPr="000F44F8" w:rsidRDefault="000F44F8" w:rsidP="000F44F8">
            <w:pPr>
              <w:pStyle w:val="ListParagraph"/>
              <w:numPr>
                <w:ilvl w:val="1"/>
                <w:numId w:val="43"/>
              </w:numPr>
              <w:autoSpaceDE w:val="0"/>
              <w:autoSpaceDN w:val="0"/>
              <w:adjustRightInd w:val="0"/>
              <w:spacing w:before="0" w:after="0" w:line="240" w:lineRule="auto"/>
              <w:ind w:right="510"/>
              <w:rPr>
                <w:rFonts w:ascii="Calibri" w:hAnsi="Calibri" w:cs="Calibri"/>
                <w:color w:val="000000"/>
                <w:lang w:eastAsia="en-AU"/>
              </w:rPr>
            </w:pPr>
            <w:r w:rsidRPr="000F44F8">
              <w:rPr>
                <w:rFonts w:ascii="Calibri" w:hAnsi="Calibri" w:cs="Calibri"/>
                <w:color w:val="000000"/>
                <w:lang w:eastAsia="en-AU"/>
              </w:rPr>
              <w:t>Gemcitabine</w:t>
            </w:r>
          </w:p>
          <w:p w14:paraId="70DB14C9" w14:textId="77777777" w:rsidR="000F44F8" w:rsidRPr="000F44F8" w:rsidRDefault="000F44F8" w:rsidP="000F44F8">
            <w:pPr>
              <w:pStyle w:val="ListParagraph"/>
              <w:numPr>
                <w:ilvl w:val="1"/>
                <w:numId w:val="43"/>
              </w:numPr>
              <w:autoSpaceDE w:val="0"/>
              <w:autoSpaceDN w:val="0"/>
              <w:adjustRightInd w:val="0"/>
              <w:spacing w:before="0" w:after="0" w:line="240" w:lineRule="auto"/>
              <w:ind w:right="510"/>
              <w:rPr>
                <w:rFonts w:ascii="Calibri" w:hAnsi="Calibri" w:cs="Calibri"/>
                <w:color w:val="000000"/>
                <w:lang w:eastAsia="en-AU"/>
              </w:rPr>
            </w:pPr>
            <w:r w:rsidRPr="000F44F8">
              <w:rPr>
                <w:rFonts w:ascii="Calibri" w:hAnsi="Calibri" w:cs="Calibri"/>
                <w:color w:val="000000"/>
                <w:lang w:eastAsia="en-AU"/>
              </w:rPr>
              <w:t>Hydroxycarbamide</w:t>
            </w:r>
          </w:p>
          <w:p w14:paraId="1FB95AAF" w14:textId="77777777" w:rsidR="000F44F8" w:rsidRPr="000F44F8" w:rsidRDefault="000F44F8" w:rsidP="000F44F8">
            <w:pPr>
              <w:pStyle w:val="ListParagraph"/>
              <w:numPr>
                <w:ilvl w:val="1"/>
                <w:numId w:val="43"/>
              </w:numPr>
              <w:autoSpaceDE w:val="0"/>
              <w:autoSpaceDN w:val="0"/>
              <w:adjustRightInd w:val="0"/>
              <w:spacing w:before="0" w:after="0" w:line="240" w:lineRule="auto"/>
              <w:ind w:right="510"/>
              <w:rPr>
                <w:rFonts w:ascii="Calibri" w:hAnsi="Calibri" w:cs="Calibri"/>
                <w:color w:val="000000"/>
                <w:lang w:eastAsia="en-AU"/>
              </w:rPr>
            </w:pPr>
            <w:r w:rsidRPr="000F44F8">
              <w:rPr>
                <w:rFonts w:ascii="Calibri" w:hAnsi="Calibri" w:cs="Calibri"/>
                <w:color w:val="000000"/>
                <w:lang w:eastAsia="en-AU"/>
              </w:rPr>
              <w:t>Mercaptopurine</w:t>
            </w:r>
          </w:p>
          <w:p w14:paraId="24D8A233" w14:textId="77777777" w:rsidR="000F44F8" w:rsidRPr="000F44F8" w:rsidRDefault="000F44F8" w:rsidP="000F44F8">
            <w:pPr>
              <w:pStyle w:val="ListParagraph"/>
              <w:numPr>
                <w:ilvl w:val="1"/>
                <w:numId w:val="43"/>
              </w:numPr>
              <w:autoSpaceDE w:val="0"/>
              <w:autoSpaceDN w:val="0"/>
              <w:adjustRightInd w:val="0"/>
              <w:spacing w:before="0" w:after="0" w:line="240" w:lineRule="auto"/>
              <w:ind w:right="510"/>
              <w:rPr>
                <w:rFonts w:ascii="Calibri" w:hAnsi="Calibri" w:cs="Calibri"/>
                <w:color w:val="000000"/>
                <w:lang w:eastAsia="en-AU"/>
              </w:rPr>
            </w:pPr>
            <w:r w:rsidRPr="000F44F8">
              <w:rPr>
                <w:rFonts w:ascii="Calibri" w:hAnsi="Calibri" w:cs="Calibri"/>
                <w:color w:val="000000"/>
                <w:lang w:eastAsia="en-AU"/>
              </w:rPr>
              <w:t>Methotrexate (oncology)</w:t>
            </w:r>
          </w:p>
          <w:p w14:paraId="25D341F7" w14:textId="77777777" w:rsidR="000F44F8" w:rsidRPr="000F44F8" w:rsidRDefault="000F44F8" w:rsidP="000F44F8">
            <w:pPr>
              <w:pStyle w:val="ListParagraph"/>
              <w:numPr>
                <w:ilvl w:val="1"/>
                <w:numId w:val="43"/>
              </w:numPr>
              <w:autoSpaceDE w:val="0"/>
              <w:autoSpaceDN w:val="0"/>
              <w:adjustRightInd w:val="0"/>
              <w:spacing w:before="0" w:after="0" w:line="240" w:lineRule="auto"/>
              <w:ind w:right="510"/>
              <w:rPr>
                <w:rFonts w:ascii="Calibri" w:hAnsi="Calibri" w:cs="Calibri"/>
                <w:color w:val="000000"/>
                <w:lang w:eastAsia="en-AU"/>
              </w:rPr>
            </w:pPr>
            <w:r w:rsidRPr="000F44F8">
              <w:rPr>
                <w:rFonts w:ascii="Calibri" w:hAnsi="Calibri" w:cs="Calibri"/>
                <w:color w:val="000000"/>
                <w:lang w:eastAsia="en-AU"/>
              </w:rPr>
              <w:t>Pemetrexed</w:t>
            </w:r>
          </w:p>
          <w:p w14:paraId="3496667D" w14:textId="77777777" w:rsidR="000F44F8" w:rsidRPr="000F44F8" w:rsidRDefault="000F44F8" w:rsidP="000F44F8">
            <w:pPr>
              <w:pStyle w:val="ListParagraph"/>
              <w:numPr>
                <w:ilvl w:val="1"/>
                <w:numId w:val="43"/>
              </w:numPr>
              <w:autoSpaceDE w:val="0"/>
              <w:autoSpaceDN w:val="0"/>
              <w:adjustRightInd w:val="0"/>
              <w:spacing w:before="0" w:after="0" w:line="240" w:lineRule="auto"/>
              <w:ind w:right="510"/>
              <w:rPr>
                <w:rFonts w:ascii="Calibri" w:hAnsi="Calibri" w:cs="Calibri"/>
                <w:color w:val="000000"/>
                <w:lang w:eastAsia="en-AU"/>
              </w:rPr>
            </w:pPr>
            <w:r w:rsidRPr="000F44F8">
              <w:rPr>
                <w:rFonts w:ascii="Calibri" w:hAnsi="Calibri" w:cs="Calibri"/>
                <w:color w:val="000000"/>
                <w:lang w:eastAsia="en-AU"/>
              </w:rPr>
              <w:t>Raltitrexed</w:t>
            </w:r>
          </w:p>
          <w:p w14:paraId="08E6A760" w14:textId="77777777" w:rsidR="000F44F8" w:rsidRPr="000F44F8" w:rsidRDefault="000F44F8" w:rsidP="000F44F8">
            <w:pPr>
              <w:pStyle w:val="ListParagraph"/>
              <w:numPr>
                <w:ilvl w:val="1"/>
                <w:numId w:val="43"/>
              </w:numPr>
              <w:autoSpaceDE w:val="0"/>
              <w:autoSpaceDN w:val="0"/>
              <w:adjustRightInd w:val="0"/>
              <w:spacing w:before="0" w:after="0" w:line="240" w:lineRule="auto"/>
              <w:ind w:right="510"/>
              <w:rPr>
                <w:rFonts w:ascii="Calibri" w:hAnsi="Calibri" w:cs="Calibri"/>
                <w:color w:val="000000"/>
                <w:lang w:eastAsia="en-AU"/>
              </w:rPr>
            </w:pPr>
            <w:r w:rsidRPr="000F44F8">
              <w:rPr>
                <w:rFonts w:ascii="Calibri" w:hAnsi="Calibri" w:cs="Calibri"/>
                <w:color w:val="000000"/>
                <w:lang w:eastAsia="en-AU"/>
              </w:rPr>
              <w:t>Tioguanine</w:t>
            </w:r>
          </w:p>
          <w:p w14:paraId="13AFB8D0" w14:textId="77777777" w:rsidR="000F44F8" w:rsidRPr="000F44F8" w:rsidRDefault="000F44F8" w:rsidP="000F44F8">
            <w:pPr>
              <w:pStyle w:val="ListParagraph"/>
              <w:numPr>
                <w:ilvl w:val="1"/>
                <w:numId w:val="43"/>
              </w:numPr>
              <w:autoSpaceDE w:val="0"/>
              <w:autoSpaceDN w:val="0"/>
              <w:adjustRightInd w:val="0"/>
              <w:spacing w:before="0" w:after="0" w:line="240" w:lineRule="auto"/>
              <w:ind w:right="510"/>
              <w:rPr>
                <w:rFonts w:ascii="Calibri" w:hAnsi="Calibri" w:cs="Calibri"/>
                <w:color w:val="000000"/>
                <w:lang w:eastAsia="en-AU"/>
              </w:rPr>
            </w:pPr>
            <w:r w:rsidRPr="000F44F8">
              <w:rPr>
                <w:rFonts w:ascii="Calibri" w:hAnsi="Calibri" w:cs="Calibri"/>
                <w:color w:val="000000"/>
                <w:lang w:eastAsia="en-AU"/>
              </w:rPr>
              <w:t xml:space="preserve">Trifluridine with </w:t>
            </w:r>
            <w:proofErr w:type="spellStart"/>
            <w:r w:rsidRPr="000F44F8">
              <w:rPr>
                <w:rFonts w:ascii="Calibri" w:hAnsi="Calibri" w:cs="Calibri"/>
                <w:color w:val="000000"/>
                <w:lang w:eastAsia="en-AU"/>
              </w:rPr>
              <w:t>tipiracil</w:t>
            </w:r>
            <w:proofErr w:type="spellEnd"/>
          </w:p>
          <w:p w14:paraId="5751BA1C" w14:textId="77777777" w:rsidR="000F44F8" w:rsidRPr="000F44F8" w:rsidRDefault="000F44F8" w:rsidP="000F44F8">
            <w:pPr>
              <w:pStyle w:val="ListParagraph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before="0" w:after="0" w:line="240" w:lineRule="auto"/>
              <w:ind w:right="510"/>
              <w:rPr>
                <w:rFonts w:ascii="Calibri" w:hAnsi="Calibri" w:cs="Calibri"/>
                <w:color w:val="000000"/>
                <w:lang w:eastAsia="en-AU"/>
              </w:rPr>
            </w:pPr>
            <w:r w:rsidRPr="000F44F8">
              <w:rPr>
                <w:rFonts w:ascii="Calibri" w:hAnsi="Calibri" w:cs="Calibri"/>
                <w:color w:val="000000"/>
                <w:lang w:eastAsia="en-AU"/>
              </w:rPr>
              <w:t>Hormonal anticancer drugs</w:t>
            </w:r>
          </w:p>
          <w:p w14:paraId="755DA700" w14:textId="77777777" w:rsidR="000F44F8" w:rsidRPr="000F44F8" w:rsidRDefault="000F44F8" w:rsidP="005C17C9">
            <w:pPr>
              <w:pStyle w:val="ListParagraph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before="0" w:after="0" w:line="240" w:lineRule="auto"/>
              <w:ind w:left="749" w:right="510" w:hanging="142"/>
              <w:rPr>
                <w:rFonts w:ascii="Calibri" w:hAnsi="Calibri" w:cs="Calibri"/>
                <w:color w:val="000000"/>
                <w:lang w:eastAsia="en-AU"/>
              </w:rPr>
            </w:pPr>
            <w:r w:rsidRPr="000F44F8">
              <w:rPr>
                <w:rFonts w:ascii="Calibri" w:hAnsi="Calibri" w:cs="Calibri"/>
                <w:color w:val="000000"/>
                <w:lang w:eastAsia="en-AU"/>
              </w:rPr>
              <w:t>Anti-androgens</w:t>
            </w:r>
          </w:p>
          <w:p w14:paraId="24DC9B3F" w14:textId="77777777" w:rsidR="000F44F8" w:rsidRPr="000F44F8" w:rsidRDefault="000F44F8" w:rsidP="000F44F8">
            <w:pPr>
              <w:pStyle w:val="ListParagraph"/>
              <w:numPr>
                <w:ilvl w:val="1"/>
                <w:numId w:val="43"/>
              </w:numPr>
              <w:autoSpaceDE w:val="0"/>
              <w:autoSpaceDN w:val="0"/>
              <w:adjustRightInd w:val="0"/>
              <w:spacing w:before="0" w:after="0" w:line="240" w:lineRule="auto"/>
              <w:ind w:right="510"/>
              <w:rPr>
                <w:rFonts w:ascii="Calibri" w:hAnsi="Calibri" w:cs="Calibri"/>
                <w:color w:val="000000"/>
                <w:lang w:eastAsia="en-AU"/>
              </w:rPr>
            </w:pPr>
            <w:r w:rsidRPr="000F44F8">
              <w:rPr>
                <w:rFonts w:ascii="Calibri" w:hAnsi="Calibri" w:cs="Calibri"/>
                <w:color w:val="000000"/>
                <w:lang w:eastAsia="en-AU"/>
              </w:rPr>
              <w:t>Apalutamide</w:t>
            </w:r>
          </w:p>
          <w:p w14:paraId="3E3C7742" w14:textId="77777777" w:rsidR="000F44F8" w:rsidRPr="000F44F8" w:rsidRDefault="000F44F8" w:rsidP="000F44F8">
            <w:pPr>
              <w:pStyle w:val="ListParagraph"/>
              <w:numPr>
                <w:ilvl w:val="1"/>
                <w:numId w:val="43"/>
              </w:numPr>
              <w:autoSpaceDE w:val="0"/>
              <w:autoSpaceDN w:val="0"/>
              <w:adjustRightInd w:val="0"/>
              <w:spacing w:before="0" w:after="0" w:line="240" w:lineRule="auto"/>
              <w:ind w:right="510"/>
              <w:rPr>
                <w:rFonts w:ascii="Calibri" w:hAnsi="Calibri" w:cs="Calibri"/>
                <w:color w:val="000000"/>
                <w:lang w:eastAsia="en-AU"/>
              </w:rPr>
            </w:pPr>
            <w:r w:rsidRPr="000F44F8">
              <w:rPr>
                <w:rFonts w:ascii="Calibri" w:hAnsi="Calibri" w:cs="Calibri"/>
                <w:color w:val="000000"/>
                <w:lang w:eastAsia="en-AU"/>
              </w:rPr>
              <w:t>Bicalutamide</w:t>
            </w:r>
          </w:p>
          <w:p w14:paraId="30B801BC" w14:textId="77777777" w:rsidR="000F44F8" w:rsidRPr="000F44F8" w:rsidRDefault="000F44F8" w:rsidP="000F44F8">
            <w:pPr>
              <w:pStyle w:val="ListParagraph"/>
              <w:numPr>
                <w:ilvl w:val="1"/>
                <w:numId w:val="43"/>
              </w:numPr>
              <w:autoSpaceDE w:val="0"/>
              <w:autoSpaceDN w:val="0"/>
              <w:adjustRightInd w:val="0"/>
              <w:spacing w:before="0" w:after="0" w:line="240" w:lineRule="auto"/>
              <w:ind w:right="510"/>
              <w:rPr>
                <w:rFonts w:ascii="Calibri" w:hAnsi="Calibri" w:cs="Calibri"/>
                <w:color w:val="000000"/>
                <w:lang w:eastAsia="en-AU"/>
              </w:rPr>
            </w:pPr>
            <w:r w:rsidRPr="000F44F8">
              <w:rPr>
                <w:rFonts w:ascii="Calibri" w:hAnsi="Calibri" w:cs="Calibri"/>
                <w:color w:val="000000"/>
                <w:lang w:eastAsia="en-AU"/>
              </w:rPr>
              <w:t>Cyproterone</w:t>
            </w:r>
          </w:p>
          <w:p w14:paraId="1E274C36" w14:textId="77777777" w:rsidR="000F44F8" w:rsidRPr="000F44F8" w:rsidRDefault="000F44F8" w:rsidP="000F44F8">
            <w:pPr>
              <w:pStyle w:val="ListParagraph"/>
              <w:numPr>
                <w:ilvl w:val="1"/>
                <w:numId w:val="43"/>
              </w:numPr>
              <w:autoSpaceDE w:val="0"/>
              <w:autoSpaceDN w:val="0"/>
              <w:adjustRightInd w:val="0"/>
              <w:spacing w:before="0" w:after="0" w:line="240" w:lineRule="auto"/>
              <w:ind w:right="510"/>
              <w:rPr>
                <w:rFonts w:ascii="Calibri" w:hAnsi="Calibri" w:cs="Calibri"/>
                <w:color w:val="000000"/>
                <w:lang w:eastAsia="en-AU"/>
              </w:rPr>
            </w:pPr>
            <w:r w:rsidRPr="000F44F8">
              <w:rPr>
                <w:rFonts w:ascii="Calibri" w:hAnsi="Calibri" w:cs="Calibri"/>
                <w:color w:val="000000"/>
                <w:lang w:eastAsia="en-AU"/>
              </w:rPr>
              <w:t>Darolutamide</w:t>
            </w:r>
          </w:p>
          <w:p w14:paraId="64A36EF5" w14:textId="77777777" w:rsidR="000F44F8" w:rsidRPr="000F44F8" w:rsidRDefault="000F44F8" w:rsidP="000F44F8">
            <w:pPr>
              <w:pStyle w:val="ListParagraph"/>
              <w:numPr>
                <w:ilvl w:val="1"/>
                <w:numId w:val="43"/>
              </w:numPr>
              <w:autoSpaceDE w:val="0"/>
              <w:autoSpaceDN w:val="0"/>
              <w:adjustRightInd w:val="0"/>
              <w:spacing w:before="0" w:after="0" w:line="240" w:lineRule="auto"/>
              <w:ind w:right="510"/>
              <w:rPr>
                <w:rFonts w:ascii="Calibri" w:hAnsi="Calibri" w:cs="Calibri"/>
                <w:color w:val="000000"/>
                <w:lang w:eastAsia="en-AU"/>
              </w:rPr>
            </w:pPr>
            <w:r w:rsidRPr="000F44F8">
              <w:rPr>
                <w:rFonts w:ascii="Calibri" w:hAnsi="Calibri" w:cs="Calibri"/>
                <w:color w:val="000000"/>
                <w:lang w:eastAsia="en-AU"/>
              </w:rPr>
              <w:t>Enzalutamide</w:t>
            </w:r>
          </w:p>
          <w:p w14:paraId="6CE4A7CF" w14:textId="77777777" w:rsidR="000F44F8" w:rsidRPr="000F44F8" w:rsidRDefault="000F44F8" w:rsidP="000F44F8">
            <w:pPr>
              <w:pStyle w:val="ListParagraph"/>
              <w:numPr>
                <w:ilvl w:val="1"/>
                <w:numId w:val="43"/>
              </w:numPr>
              <w:autoSpaceDE w:val="0"/>
              <w:autoSpaceDN w:val="0"/>
              <w:adjustRightInd w:val="0"/>
              <w:spacing w:before="0" w:after="0" w:line="240" w:lineRule="auto"/>
              <w:ind w:right="510"/>
              <w:rPr>
                <w:rFonts w:ascii="Calibri" w:hAnsi="Calibri" w:cs="Calibri"/>
                <w:color w:val="000000"/>
                <w:lang w:eastAsia="en-AU"/>
              </w:rPr>
            </w:pPr>
            <w:r w:rsidRPr="000F44F8">
              <w:rPr>
                <w:rFonts w:ascii="Calibri" w:hAnsi="Calibri" w:cs="Calibri"/>
                <w:color w:val="000000"/>
                <w:lang w:eastAsia="en-AU"/>
              </w:rPr>
              <w:t>Flutamide</w:t>
            </w:r>
          </w:p>
          <w:p w14:paraId="1B06A53D" w14:textId="45F57EE3" w:rsidR="000F44F8" w:rsidRPr="000F44F8" w:rsidRDefault="005C17C9" w:rsidP="005C17C9">
            <w:pPr>
              <w:pStyle w:val="ListParagraph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before="0" w:after="0" w:line="240" w:lineRule="auto"/>
              <w:ind w:right="510" w:hanging="113"/>
              <w:rPr>
                <w:rFonts w:ascii="Calibri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  <w:lang w:eastAsia="en-AU"/>
              </w:rPr>
              <w:t xml:space="preserve"> </w:t>
            </w:r>
            <w:r w:rsidR="000F44F8" w:rsidRPr="000F44F8">
              <w:rPr>
                <w:rFonts w:ascii="Calibri" w:hAnsi="Calibri" w:cs="Calibri"/>
                <w:color w:val="000000"/>
                <w:lang w:eastAsia="en-AU"/>
              </w:rPr>
              <w:t>Aromatase inhibitors</w:t>
            </w:r>
          </w:p>
          <w:p w14:paraId="68FDE482" w14:textId="77777777" w:rsidR="000F44F8" w:rsidRPr="000F44F8" w:rsidRDefault="000F44F8" w:rsidP="000F44F8">
            <w:pPr>
              <w:pStyle w:val="ListParagraph"/>
              <w:numPr>
                <w:ilvl w:val="1"/>
                <w:numId w:val="43"/>
              </w:numPr>
              <w:autoSpaceDE w:val="0"/>
              <w:autoSpaceDN w:val="0"/>
              <w:adjustRightInd w:val="0"/>
              <w:spacing w:before="0" w:after="0" w:line="240" w:lineRule="auto"/>
              <w:ind w:right="510"/>
              <w:rPr>
                <w:rFonts w:ascii="Calibri" w:hAnsi="Calibri" w:cs="Calibri"/>
                <w:color w:val="000000"/>
                <w:lang w:eastAsia="en-AU"/>
              </w:rPr>
            </w:pPr>
            <w:r w:rsidRPr="000F44F8">
              <w:rPr>
                <w:rFonts w:ascii="Calibri" w:hAnsi="Calibri" w:cs="Calibri"/>
                <w:color w:val="000000"/>
                <w:lang w:eastAsia="en-AU"/>
              </w:rPr>
              <w:t>Anastrozole</w:t>
            </w:r>
          </w:p>
          <w:p w14:paraId="6F3436C6" w14:textId="77777777" w:rsidR="000F44F8" w:rsidRPr="000F44F8" w:rsidRDefault="000F44F8" w:rsidP="000F44F8">
            <w:pPr>
              <w:pStyle w:val="ListParagraph"/>
              <w:numPr>
                <w:ilvl w:val="1"/>
                <w:numId w:val="43"/>
              </w:numPr>
              <w:autoSpaceDE w:val="0"/>
              <w:autoSpaceDN w:val="0"/>
              <w:adjustRightInd w:val="0"/>
              <w:spacing w:before="0" w:after="0" w:line="240" w:lineRule="auto"/>
              <w:ind w:right="510"/>
              <w:rPr>
                <w:rFonts w:ascii="Calibri" w:hAnsi="Calibri" w:cs="Calibri"/>
                <w:color w:val="000000"/>
                <w:lang w:eastAsia="en-AU"/>
              </w:rPr>
            </w:pPr>
            <w:r w:rsidRPr="000F44F8">
              <w:rPr>
                <w:rFonts w:ascii="Calibri" w:hAnsi="Calibri" w:cs="Calibri"/>
                <w:color w:val="000000"/>
                <w:lang w:eastAsia="en-AU"/>
              </w:rPr>
              <w:t>Exemestane</w:t>
            </w:r>
          </w:p>
          <w:p w14:paraId="41264B2E" w14:textId="77777777" w:rsidR="000F44F8" w:rsidRPr="000F44F8" w:rsidRDefault="000F44F8" w:rsidP="000F44F8">
            <w:pPr>
              <w:pStyle w:val="ListParagraph"/>
              <w:numPr>
                <w:ilvl w:val="1"/>
                <w:numId w:val="43"/>
              </w:numPr>
              <w:autoSpaceDE w:val="0"/>
              <w:autoSpaceDN w:val="0"/>
              <w:adjustRightInd w:val="0"/>
              <w:spacing w:before="0" w:after="0" w:line="240" w:lineRule="auto"/>
              <w:ind w:right="510"/>
              <w:rPr>
                <w:rFonts w:ascii="Calibri" w:hAnsi="Calibri" w:cs="Calibri"/>
                <w:color w:val="000000"/>
                <w:lang w:eastAsia="en-AU"/>
              </w:rPr>
            </w:pPr>
            <w:r w:rsidRPr="000F44F8">
              <w:rPr>
                <w:rFonts w:ascii="Calibri" w:hAnsi="Calibri" w:cs="Calibri"/>
                <w:color w:val="000000"/>
                <w:lang w:eastAsia="en-AU"/>
              </w:rPr>
              <w:t>Letrozole</w:t>
            </w:r>
          </w:p>
          <w:p w14:paraId="751F0A49" w14:textId="77777777" w:rsidR="000F44F8" w:rsidRPr="000F44F8" w:rsidRDefault="000F44F8" w:rsidP="005C17C9">
            <w:pPr>
              <w:pStyle w:val="ListParagraph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before="0" w:after="0" w:line="240" w:lineRule="auto"/>
              <w:ind w:right="510" w:hanging="113"/>
              <w:rPr>
                <w:rFonts w:ascii="Calibri" w:hAnsi="Calibri" w:cs="Calibri"/>
                <w:color w:val="000000"/>
                <w:lang w:eastAsia="en-AU"/>
              </w:rPr>
            </w:pPr>
            <w:r w:rsidRPr="000F44F8">
              <w:rPr>
                <w:rFonts w:ascii="Calibri" w:hAnsi="Calibri" w:cs="Calibri"/>
                <w:color w:val="000000"/>
                <w:lang w:eastAsia="en-AU"/>
              </w:rPr>
              <w:t>Gonadotrophin-releasing hormone agonists (oncology)</w:t>
            </w:r>
          </w:p>
          <w:p w14:paraId="42DA85E9" w14:textId="77777777" w:rsidR="000F44F8" w:rsidRPr="000F44F8" w:rsidRDefault="000F44F8" w:rsidP="000F44F8">
            <w:pPr>
              <w:pStyle w:val="ListParagraph"/>
              <w:numPr>
                <w:ilvl w:val="1"/>
                <w:numId w:val="43"/>
              </w:numPr>
              <w:autoSpaceDE w:val="0"/>
              <w:autoSpaceDN w:val="0"/>
              <w:adjustRightInd w:val="0"/>
              <w:spacing w:before="0" w:after="0" w:line="240" w:lineRule="auto"/>
              <w:ind w:right="510"/>
              <w:rPr>
                <w:rFonts w:ascii="Calibri" w:hAnsi="Calibri" w:cs="Calibri"/>
                <w:color w:val="000000"/>
                <w:lang w:eastAsia="en-AU"/>
              </w:rPr>
            </w:pPr>
            <w:r w:rsidRPr="000F44F8">
              <w:rPr>
                <w:rFonts w:ascii="Calibri" w:hAnsi="Calibri" w:cs="Calibri"/>
                <w:color w:val="000000"/>
                <w:lang w:eastAsia="en-AU"/>
              </w:rPr>
              <w:t>Goserelin (oncology)</w:t>
            </w:r>
          </w:p>
          <w:p w14:paraId="54500AFE" w14:textId="77777777" w:rsidR="000F44F8" w:rsidRPr="000F44F8" w:rsidRDefault="000F44F8" w:rsidP="000F44F8">
            <w:pPr>
              <w:pStyle w:val="ListParagraph"/>
              <w:numPr>
                <w:ilvl w:val="1"/>
                <w:numId w:val="43"/>
              </w:numPr>
              <w:autoSpaceDE w:val="0"/>
              <w:autoSpaceDN w:val="0"/>
              <w:adjustRightInd w:val="0"/>
              <w:spacing w:before="0" w:after="0" w:line="240" w:lineRule="auto"/>
              <w:ind w:right="510"/>
              <w:rPr>
                <w:rFonts w:ascii="Calibri" w:hAnsi="Calibri" w:cs="Calibri"/>
                <w:color w:val="000000"/>
                <w:lang w:eastAsia="en-AU"/>
              </w:rPr>
            </w:pPr>
            <w:r w:rsidRPr="000F44F8">
              <w:rPr>
                <w:rFonts w:ascii="Calibri" w:hAnsi="Calibri" w:cs="Calibri"/>
                <w:color w:val="000000"/>
                <w:lang w:eastAsia="en-AU"/>
              </w:rPr>
              <w:t>Leuprorelin (oncology)</w:t>
            </w:r>
          </w:p>
          <w:p w14:paraId="1DC299D4" w14:textId="77777777" w:rsidR="000F44F8" w:rsidRPr="000F44F8" w:rsidRDefault="000F44F8" w:rsidP="000F44F8">
            <w:pPr>
              <w:pStyle w:val="ListParagraph"/>
              <w:numPr>
                <w:ilvl w:val="1"/>
                <w:numId w:val="43"/>
              </w:numPr>
              <w:autoSpaceDE w:val="0"/>
              <w:autoSpaceDN w:val="0"/>
              <w:adjustRightInd w:val="0"/>
              <w:spacing w:before="0" w:after="0" w:line="240" w:lineRule="auto"/>
              <w:ind w:right="510"/>
              <w:rPr>
                <w:rFonts w:ascii="Calibri" w:hAnsi="Calibri" w:cs="Calibri"/>
                <w:color w:val="000000"/>
                <w:lang w:eastAsia="en-AU"/>
              </w:rPr>
            </w:pPr>
            <w:r w:rsidRPr="000F44F8">
              <w:rPr>
                <w:rFonts w:ascii="Calibri" w:hAnsi="Calibri" w:cs="Calibri"/>
                <w:color w:val="000000"/>
                <w:lang w:eastAsia="en-AU"/>
              </w:rPr>
              <w:t>Triptorelin (oncology)</w:t>
            </w:r>
          </w:p>
          <w:p w14:paraId="4D940E8A" w14:textId="77777777" w:rsidR="000F44F8" w:rsidRPr="000F44F8" w:rsidRDefault="000F44F8" w:rsidP="005C17C9">
            <w:pPr>
              <w:pStyle w:val="ListParagraph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before="0" w:after="0" w:line="240" w:lineRule="auto"/>
              <w:ind w:right="510" w:hanging="113"/>
              <w:rPr>
                <w:rFonts w:ascii="Calibri" w:hAnsi="Calibri" w:cs="Calibri"/>
                <w:color w:val="000000"/>
                <w:lang w:eastAsia="en-AU"/>
              </w:rPr>
            </w:pPr>
            <w:r w:rsidRPr="000F44F8">
              <w:rPr>
                <w:rFonts w:ascii="Calibri" w:hAnsi="Calibri" w:cs="Calibri"/>
                <w:color w:val="000000"/>
                <w:lang w:eastAsia="en-AU"/>
              </w:rPr>
              <w:t>Selective estrogen receptor modulators</w:t>
            </w:r>
          </w:p>
          <w:p w14:paraId="43FEAAA3" w14:textId="77777777" w:rsidR="000F44F8" w:rsidRPr="000F44F8" w:rsidRDefault="000F44F8" w:rsidP="000F44F8">
            <w:pPr>
              <w:pStyle w:val="ListParagraph"/>
              <w:numPr>
                <w:ilvl w:val="1"/>
                <w:numId w:val="43"/>
              </w:numPr>
              <w:autoSpaceDE w:val="0"/>
              <w:autoSpaceDN w:val="0"/>
              <w:adjustRightInd w:val="0"/>
              <w:spacing w:before="0" w:after="0" w:line="240" w:lineRule="auto"/>
              <w:ind w:right="510"/>
              <w:rPr>
                <w:rFonts w:ascii="Calibri" w:hAnsi="Calibri" w:cs="Calibri"/>
                <w:color w:val="000000"/>
                <w:lang w:eastAsia="en-AU"/>
              </w:rPr>
            </w:pPr>
            <w:r w:rsidRPr="000F44F8">
              <w:rPr>
                <w:rFonts w:ascii="Calibri" w:hAnsi="Calibri" w:cs="Calibri"/>
                <w:color w:val="000000"/>
                <w:lang w:eastAsia="en-AU"/>
              </w:rPr>
              <w:t>Tamoxifen</w:t>
            </w:r>
          </w:p>
          <w:p w14:paraId="1BE4F546" w14:textId="77777777" w:rsidR="000F44F8" w:rsidRPr="000F44F8" w:rsidRDefault="000F44F8" w:rsidP="000F44F8">
            <w:pPr>
              <w:pStyle w:val="ListParagraph"/>
              <w:numPr>
                <w:ilvl w:val="1"/>
                <w:numId w:val="43"/>
              </w:numPr>
              <w:autoSpaceDE w:val="0"/>
              <w:autoSpaceDN w:val="0"/>
              <w:adjustRightInd w:val="0"/>
              <w:spacing w:before="0" w:after="0" w:line="240" w:lineRule="auto"/>
              <w:ind w:right="510"/>
              <w:rPr>
                <w:rFonts w:ascii="Calibri" w:hAnsi="Calibri" w:cs="Calibri"/>
                <w:color w:val="000000"/>
                <w:lang w:eastAsia="en-AU"/>
              </w:rPr>
            </w:pPr>
            <w:r w:rsidRPr="000F44F8">
              <w:rPr>
                <w:rFonts w:ascii="Calibri" w:hAnsi="Calibri" w:cs="Calibri"/>
                <w:color w:val="000000"/>
                <w:lang w:eastAsia="en-AU"/>
              </w:rPr>
              <w:t>Toremifene</w:t>
            </w:r>
          </w:p>
          <w:p w14:paraId="39A251E7" w14:textId="77777777" w:rsidR="000F44F8" w:rsidRPr="000F44F8" w:rsidRDefault="000F44F8" w:rsidP="005C17C9">
            <w:pPr>
              <w:pStyle w:val="ListParagraph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before="0" w:after="0" w:line="240" w:lineRule="auto"/>
              <w:ind w:right="510" w:hanging="113"/>
              <w:rPr>
                <w:rFonts w:ascii="Calibri" w:hAnsi="Calibri" w:cs="Calibri"/>
                <w:color w:val="000000"/>
                <w:lang w:eastAsia="en-AU"/>
              </w:rPr>
            </w:pPr>
            <w:r w:rsidRPr="000F44F8">
              <w:rPr>
                <w:rFonts w:ascii="Calibri" w:hAnsi="Calibri" w:cs="Calibri"/>
                <w:color w:val="000000"/>
                <w:lang w:eastAsia="en-AU"/>
              </w:rPr>
              <w:t>Other hormonal anticancer drugs</w:t>
            </w:r>
          </w:p>
          <w:p w14:paraId="232CCBBC" w14:textId="77777777" w:rsidR="000F44F8" w:rsidRPr="000F44F8" w:rsidRDefault="000F44F8" w:rsidP="000F44F8">
            <w:pPr>
              <w:pStyle w:val="ListParagraph"/>
              <w:numPr>
                <w:ilvl w:val="1"/>
                <w:numId w:val="43"/>
              </w:numPr>
              <w:autoSpaceDE w:val="0"/>
              <w:autoSpaceDN w:val="0"/>
              <w:adjustRightInd w:val="0"/>
              <w:spacing w:before="0" w:after="0" w:line="240" w:lineRule="auto"/>
              <w:ind w:right="510"/>
              <w:rPr>
                <w:rFonts w:ascii="Calibri" w:hAnsi="Calibri" w:cs="Calibri"/>
                <w:color w:val="000000"/>
                <w:lang w:eastAsia="en-AU"/>
              </w:rPr>
            </w:pPr>
            <w:r w:rsidRPr="000F44F8">
              <w:rPr>
                <w:rFonts w:ascii="Calibri" w:hAnsi="Calibri" w:cs="Calibri"/>
                <w:color w:val="000000"/>
                <w:lang w:eastAsia="en-AU"/>
              </w:rPr>
              <w:t>Abiraterone</w:t>
            </w:r>
          </w:p>
          <w:p w14:paraId="0890A359" w14:textId="77777777" w:rsidR="000F44F8" w:rsidRPr="000F44F8" w:rsidRDefault="000F44F8" w:rsidP="000F44F8">
            <w:pPr>
              <w:pStyle w:val="ListParagraph"/>
              <w:numPr>
                <w:ilvl w:val="1"/>
                <w:numId w:val="43"/>
              </w:numPr>
              <w:autoSpaceDE w:val="0"/>
              <w:autoSpaceDN w:val="0"/>
              <w:adjustRightInd w:val="0"/>
              <w:spacing w:before="0" w:after="0" w:line="240" w:lineRule="auto"/>
              <w:ind w:right="510"/>
              <w:rPr>
                <w:rFonts w:ascii="Calibri" w:hAnsi="Calibri" w:cs="Calibri"/>
                <w:color w:val="000000"/>
                <w:lang w:eastAsia="en-AU"/>
              </w:rPr>
            </w:pPr>
            <w:r w:rsidRPr="000F44F8">
              <w:rPr>
                <w:rFonts w:ascii="Calibri" w:hAnsi="Calibri" w:cs="Calibri"/>
                <w:color w:val="000000"/>
                <w:lang w:eastAsia="en-AU"/>
              </w:rPr>
              <w:t>Abiraterone and methylprednisolone</w:t>
            </w:r>
          </w:p>
          <w:p w14:paraId="2FD73BB7" w14:textId="77777777" w:rsidR="000F44F8" w:rsidRPr="000F44F8" w:rsidRDefault="000F44F8" w:rsidP="000F44F8">
            <w:pPr>
              <w:pStyle w:val="ListParagraph"/>
              <w:numPr>
                <w:ilvl w:val="1"/>
                <w:numId w:val="43"/>
              </w:numPr>
              <w:autoSpaceDE w:val="0"/>
              <w:autoSpaceDN w:val="0"/>
              <w:adjustRightInd w:val="0"/>
              <w:spacing w:before="0" w:after="0" w:line="240" w:lineRule="auto"/>
              <w:ind w:right="510"/>
              <w:rPr>
                <w:rFonts w:ascii="Calibri" w:hAnsi="Calibri" w:cs="Calibri"/>
                <w:color w:val="000000"/>
                <w:lang w:eastAsia="en-AU"/>
              </w:rPr>
            </w:pPr>
            <w:proofErr w:type="spellStart"/>
            <w:r w:rsidRPr="000F44F8">
              <w:rPr>
                <w:rFonts w:ascii="Calibri" w:hAnsi="Calibri" w:cs="Calibri"/>
                <w:color w:val="000000"/>
                <w:lang w:eastAsia="en-AU"/>
              </w:rPr>
              <w:lastRenderedPageBreak/>
              <w:t>Degarelix</w:t>
            </w:r>
            <w:proofErr w:type="spellEnd"/>
          </w:p>
          <w:p w14:paraId="6F1A9FAA" w14:textId="77777777" w:rsidR="000F44F8" w:rsidRPr="000F44F8" w:rsidRDefault="000F44F8" w:rsidP="000F44F8">
            <w:pPr>
              <w:pStyle w:val="ListParagraph"/>
              <w:numPr>
                <w:ilvl w:val="1"/>
                <w:numId w:val="43"/>
              </w:numPr>
              <w:autoSpaceDE w:val="0"/>
              <w:autoSpaceDN w:val="0"/>
              <w:adjustRightInd w:val="0"/>
              <w:spacing w:before="0" w:after="0" w:line="240" w:lineRule="auto"/>
              <w:ind w:right="510"/>
              <w:rPr>
                <w:rFonts w:ascii="Calibri" w:hAnsi="Calibri" w:cs="Calibri"/>
                <w:color w:val="000000"/>
                <w:lang w:eastAsia="en-AU"/>
              </w:rPr>
            </w:pPr>
            <w:r w:rsidRPr="000F44F8">
              <w:rPr>
                <w:rFonts w:ascii="Calibri" w:hAnsi="Calibri" w:cs="Calibri"/>
                <w:color w:val="000000"/>
                <w:lang w:eastAsia="en-AU"/>
              </w:rPr>
              <w:t>Fulvestrant</w:t>
            </w:r>
          </w:p>
          <w:p w14:paraId="6B6C21D5" w14:textId="77777777" w:rsidR="000F44F8" w:rsidRPr="000F44F8" w:rsidRDefault="000F44F8" w:rsidP="000F44F8">
            <w:pPr>
              <w:pStyle w:val="ListParagraph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before="0" w:after="0" w:line="240" w:lineRule="auto"/>
              <w:ind w:right="510"/>
              <w:rPr>
                <w:rFonts w:ascii="Calibri" w:hAnsi="Calibri" w:cs="Calibri"/>
                <w:color w:val="000000"/>
                <w:lang w:eastAsia="en-AU"/>
              </w:rPr>
            </w:pPr>
            <w:r w:rsidRPr="000F44F8">
              <w:rPr>
                <w:rFonts w:ascii="Calibri" w:hAnsi="Calibri" w:cs="Calibri"/>
                <w:color w:val="000000"/>
                <w:lang w:eastAsia="en-AU"/>
              </w:rPr>
              <w:t>Kinase inhibitors</w:t>
            </w:r>
          </w:p>
          <w:p w14:paraId="2E5AE9EE" w14:textId="77777777" w:rsidR="000F44F8" w:rsidRPr="000F44F8" w:rsidRDefault="000F44F8" w:rsidP="000F44F8">
            <w:pPr>
              <w:pStyle w:val="ListParagraph"/>
              <w:numPr>
                <w:ilvl w:val="1"/>
                <w:numId w:val="43"/>
              </w:numPr>
              <w:autoSpaceDE w:val="0"/>
              <w:autoSpaceDN w:val="0"/>
              <w:adjustRightInd w:val="0"/>
              <w:spacing w:before="0" w:after="0" w:line="240" w:lineRule="auto"/>
              <w:ind w:right="510"/>
              <w:rPr>
                <w:rFonts w:ascii="Calibri" w:hAnsi="Calibri" w:cs="Calibri"/>
                <w:color w:val="000000"/>
                <w:lang w:eastAsia="en-AU"/>
              </w:rPr>
            </w:pPr>
            <w:proofErr w:type="spellStart"/>
            <w:r w:rsidRPr="000F44F8">
              <w:rPr>
                <w:rFonts w:ascii="Calibri" w:hAnsi="Calibri" w:cs="Calibri"/>
                <w:color w:val="000000"/>
                <w:lang w:eastAsia="en-AU"/>
              </w:rPr>
              <w:t>Abemaciclib</w:t>
            </w:r>
            <w:proofErr w:type="spellEnd"/>
          </w:p>
          <w:p w14:paraId="70CD2B8C" w14:textId="77777777" w:rsidR="000F44F8" w:rsidRPr="000F44F8" w:rsidRDefault="000F44F8" w:rsidP="000F44F8">
            <w:pPr>
              <w:pStyle w:val="ListParagraph"/>
              <w:numPr>
                <w:ilvl w:val="1"/>
                <w:numId w:val="43"/>
              </w:numPr>
              <w:autoSpaceDE w:val="0"/>
              <w:autoSpaceDN w:val="0"/>
              <w:adjustRightInd w:val="0"/>
              <w:spacing w:before="0" w:after="0" w:line="240" w:lineRule="auto"/>
              <w:ind w:right="510"/>
              <w:rPr>
                <w:rFonts w:ascii="Calibri" w:hAnsi="Calibri" w:cs="Calibri"/>
                <w:color w:val="000000"/>
                <w:lang w:eastAsia="en-AU"/>
              </w:rPr>
            </w:pPr>
            <w:r w:rsidRPr="000F44F8">
              <w:rPr>
                <w:rFonts w:ascii="Calibri" w:hAnsi="Calibri" w:cs="Calibri"/>
                <w:color w:val="000000"/>
                <w:lang w:eastAsia="en-AU"/>
              </w:rPr>
              <w:t>Acalabrutinib</w:t>
            </w:r>
          </w:p>
          <w:p w14:paraId="0A0C7CC5" w14:textId="77777777" w:rsidR="000F44F8" w:rsidRPr="000F44F8" w:rsidRDefault="000F44F8" w:rsidP="000F44F8">
            <w:pPr>
              <w:pStyle w:val="ListParagraph"/>
              <w:numPr>
                <w:ilvl w:val="1"/>
                <w:numId w:val="43"/>
              </w:numPr>
              <w:autoSpaceDE w:val="0"/>
              <w:autoSpaceDN w:val="0"/>
              <w:adjustRightInd w:val="0"/>
              <w:spacing w:before="0" w:after="0" w:line="240" w:lineRule="auto"/>
              <w:ind w:right="510"/>
              <w:rPr>
                <w:rFonts w:ascii="Calibri" w:hAnsi="Calibri" w:cs="Calibri"/>
                <w:color w:val="000000"/>
                <w:lang w:eastAsia="en-AU"/>
              </w:rPr>
            </w:pPr>
            <w:r w:rsidRPr="000F44F8">
              <w:rPr>
                <w:rFonts w:ascii="Calibri" w:hAnsi="Calibri" w:cs="Calibri"/>
                <w:color w:val="000000"/>
                <w:lang w:eastAsia="en-AU"/>
              </w:rPr>
              <w:t>Afatinib</w:t>
            </w:r>
          </w:p>
          <w:p w14:paraId="1C1B3C0E" w14:textId="77777777" w:rsidR="000F44F8" w:rsidRPr="000F44F8" w:rsidRDefault="000F44F8" w:rsidP="000F44F8">
            <w:pPr>
              <w:pStyle w:val="ListParagraph"/>
              <w:numPr>
                <w:ilvl w:val="1"/>
                <w:numId w:val="43"/>
              </w:numPr>
              <w:autoSpaceDE w:val="0"/>
              <w:autoSpaceDN w:val="0"/>
              <w:adjustRightInd w:val="0"/>
              <w:spacing w:before="0" w:after="0" w:line="240" w:lineRule="auto"/>
              <w:ind w:right="510"/>
              <w:rPr>
                <w:rFonts w:ascii="Calibri" w:hAnsi="Calibri" w:cs="Calibri"/>
                <w:color w:val="000000"/>
                <w:lang w:eastAsia="en-AU"/>
              </w:rPr>
            </w:pPr>
            <w:proofErr w:type="spellStart"/>
            <w:r w:rsidRPr="000F44F8">
              <w:rPr>
                <w:rFonts w:ascii="Calibri" w:hAnsi="Calibri" w:cs="Calibri"/>
                <w:color w:val="000000"/>
                <w:lang w:eastAsia="en-AU"/>
              </w:rPr>
              <w:t>Alectinib</w:t>
            </w:r>
            <w:proofErr w:type="spellEnd"/>
          </w:p>
          <w:p w14:paraId="5BDB9830" w14:textId="77777777" w:rsidR="000F44F8" w:rsidRPr="000F44F8" w:rsidRDefault="000F44F8" w:rsidP="000F44F8">
            <w:pPr>
              <w:pStyle w:val="ListParagraph"/>
              <w:numPr>
                <w:ilvl w:val="1"/>
                <w:numId w:val="43"/>
              </w:numPr>
              <w:autoSpaceDE w:val="0"/>
              <w:autoSpaceDN w:val="0"/>
              <w:adjustRightInd w:val="0"/>
              <w:spacing w:before="0" w:after="0" w:line="240" w:lineRule="auto"/>
              <w:ind w:right="510"/>
              <w:rPr>
                <w:rFonts w:ascii="Calibri" w:hAnsi="Calibri" w:cs="Calibri"/>
                <w:color w:val="000000"/>
                <w:lang w:eastAsia="en-AU"/>
              </w:rPr>
            </w:pPr>
            <w:proofErr w:type="spellStart"/>
            <w:r w:rsidRPr="000F44F8">
              <w:rPr>
                <w:rFonts w:ascii="Calibri" w:hAnsi="Calibri" w:cs="Calibri"/>
                <w:color w:val="000000"/>
                <w:lang w:eastAsia="en-AU"/>
              </w:rPr>
              <w:t>Asciminib</w:t>
            </w:r>
            <w:proofErr w:type="spellEnd"/>
          </w:p>
          <w:p w14:paraId="126A3EA2" w14:textId="77777777" w:rsidR="000F44F8" w:rsidRPr="000F44F8" w:rsidRDefault="000F44F8" w:rsidP="000F44F8">
            <w:pPr>
              <w:pStyle w:val="ListParagraph"/>
              <w:numPr>
                <w:ilvl w:val="1"/>
                <w:numId w:val="43"/>
              </w:numPr>
              <w:autoSpaceDE w:val="0"/>
              <w:autoSpaceDN w:val="0"/>
              <w:adjustRightInd w:val="0"/>
              <w:spacing w:before="0" w:after="0" w:line="240" w:lineRule="auto"/>
              <w:ind w:right="510"/>
              <w:rPr>
                <w:rFonts w:ascii="Calibri" w:hAnsi="Calibri" w:cs="Calibri"/>
                <w:color w:val="000000"/>
                <w:lang w:eastAsia="en-AU"/>
              </w:rPr>
            </w:pPr>
            <w:proofErr w:type="spellStart"/>
            <w:r w:rsidRPr="000F44F8">
              <w:rPr>
                <w:rFonts w:ascii="Calibri" w:hAnsi="Calibri" w:cs="Calibri"/>
                <w:color w:val="000000"/>
                <w:lang w:eastAsia="en-AU"/>
              </w:rPr>
              <w:t>Axitinib</w:t>
            </w:r>
            <w:proofErr w:type="spellEnd"/>
          </w:p>
          <w:p w14:paraId="10F1947C" w14:textId="77777777" w:rsidR="000F44F8" w:rsidRPr="000F44F8" w:rsidRDefault="000F44F8" w:rsidP="000F44F8">
            <w:pPr>
              <w:pStyle w:val="ListParagraph"/>
              <w:numPr>
                <w:ilvl w:val="1"/>
                <w:numId w:val="43"/>
              </w:numPr>
              <w:autoSpaceDE w:val="0"/>
              <w:autoSpaceDN w:val="0"/>
              <w:adjustRightInd w:val="0"/>
              <w:spacing w:before="0" w:after="0" w:line="240" w:lineRule="auto"/>
              <w:ind w:right="510"/>
              <w:rPr>
                <w:rFonts w:ascii="Calibri" w:hAnsi="Calibri" w:cs="Calibri"/>
                <w:color w:val="000000"/>
                <w:lang w:eastAsia="en-AU"/>
              </w:rPr>
            </w:pPr>
            <w:proofErr w:type="spellStart"/>
            <w:r w:rsidRPr="000F44F8">
              <w:rPr>
                <w:rFonts w:ascii="Calibri" w:hAnsi="Calibri" w:cs="Calibri"/>
                <w:color w:val="000000"/>
                <w:lang w:eastAsia="en-AU"/>
              </w:rPr>
              <w:t>Binimetinib</w:t>
            </w:r>
            <w:proofErr w:type="spellEnd"/>
          </w:p>
          <w:p w14:paraId="1EDA2567" w14:textId="77777777" w:rsidR="000F44F8" w:rsidRPr="000F44F8" w:rsidRDefault="000F44F8" w:rsidP="000F44F8">
            <w:pPr>
              <w:pStyle w:val="ListParagraph"/>
              <w:numPr>
                <w:ilvl w:val="1"/>
                <w:numId w:val="43"/>
              </w:numPr>
              <w:autoSpaceDE w:val="0"/>
              <w:autoSpaceDN w:val="0"/>
              <w:adjustRightInd w:val="0"/>
              <w:spacing w:before="0" w:after="0" w:line="240" w:lineRule="auto"/>
              <w:ind w:right="510"/>
              <w:rPr>
                <w:rFonts w:ascii="Calibri" w:hAnsi="Calibri" w:cs="Calibri"/>
                <w:color w:val="000000"/>
                <w:lang w:eastAsia="en-AU"/>
              </w:rPr>
            </w:pPr>
            <w:proofErr w:type="spellStart"/>
            <w:r w:rsidRPr="000F44F8">
              <w:rPr>
                <w:rFonts w:ascii="Calibri" w:hAnsi="Calibri" w:cs="Calibri"/>
                <w:color w:val="000000"/>
                <w:lang w:eastAsia="en-AU"/>
              </w:rPr>
              <w:t>Brigatinib</w:t>
            </w:r>
            <w:proofErr w:type="spellEnd"/>
          </w:p>
          <w:p w14:paraId="31D9976B" w14:textId="77777777" w:rsidR="000F44F8" w:rsidRPr="000F44F8" w:rsidRDefault="000F44F8" w:rsidP="000F44F8">
            <w:pPr>
              <w:pStyle w:val="ListParagraph"/>
              <w:numPr>
                <w:ilvl w:val="1"/>
                <w:numId w:val="43"/>
              </w:numPr>
              <w:autoSpaceDE w:val="0"/>
              <w:autoSpaceDN w:val="0"/>
              <w:adjustRightInd w:val="0"/>
              <w:spacing w:before="0" w:after="0" w:line="240" w:lineRule="auto"/>
              <w:ind w:right="510"/>
              <w:rPr>
                <w:rFonts w:ascii="Calibri" w:hAnsi="Calibri" w:cs="Calibri"/>
                <w:color w:val="000000"/>
                <w:lang w:eastAsia="en-AU"/>
              </w:rPr>
            </w:pPr>
            <w:r w:rsidRPr="000F44F8">
              <w:rPr>
                <w:rFonts w:ascii="Calibri" w:hAnsi="Calibri" w:cs="Calibri"/>
                <w:color w:val="000000"/>
                <w:lang w:eastAsia="en-AU"/>
              </w:rPr>
              <w:t>Cabozantinib</w:t>
            </w:r>
          </w:p>
          <w:p w14:paraId="0392A3CA" w14:textId="77777777" w:rsidR="000F44F8" w:rsidRPr="000F44F8" w:rsidRDefault="000F44F8" w:rsidP="000F44F8">
            <w:pPr>
              <w:pStyle w:val="ListParagraph"/>
              <w:numPr>
                <w:ilvl w:val="1"/>
                <w:numId w:val="43"/>
              </w:numPr>
              <w:autoSpaceDE w:val="0"/>
              <w:autoSpaceDN w:val="0"/>
              <w:adjustRightInd w:val="0"/>
              <w:spacing w:before="0" w:after="0" w:line="240" w:lineRule="auto"/>
              <w:ind w:right="510"/>
              <w:rPr>
                <w:rFonts w:ascii="Calibri" w:hAnsi="Calibri" w:cs="Calibri"/>
                <w:color w:val="000000"/>
                <w:lang w:eastAsia="en-AU"/>
              </w:rPr>
            </w:pPr>
            <w:proofErr w:type="spellStart"/>
            <w:r w:rsidRPr="000F44F8">
              <w:rPr>
                <w:rFonts w:ascii="Calibri" w:hAnsi="Calibri" w:cs="Calibri"/>
                <w:color w:val="000000"/>
                <w:lang w:eastAsia="en-AU"/>
              </w:rPr>
              <w:t>Ceritinib</w:t>
            </w:r>
            <w:proofErr w:type="spellEnd"/>
          </w:p>
          <w:p w14:paraId="2BA22D8A" w14:textId="77777777" w:rsidR="000F44F8" w:rsidRPr="000F44F8" w:rsidRDefault="000F44F8" w:rsidP="000F44F8">
            <w:pPr>
              <w:pStyle w:val="ListParagraph"/>
              <w:numPr>
                <w:ilvl w:val="1"/>
                <w:numId w:val="43"/>
              </w:numPr>
              <w:autoSpaceDE w:val="0"/>
              <w:autoSpaceDN w:val="0"/>
              <w:adjustRightInd w:val="0"/>
              <w:spacing w:before="0" w:after="0" w:line="240" w:lineRule="auto"/>
              <w:ind w:right="510"/>
              <w:rPr>
                <w:rFonts w:ascii="Calibri" w:hAnsi="Calibri" w:cs="Calibri"/>
                <w:color w:val="000000"/>
                <w:lang w:eastAsia="en-AU"/>
              </w:rPr>
            </w:pPr>
            <w:proofErr w:type="spellStart"/>
            <w:r w:rsidRPr="000F44F8">
              <w:rPr>
                <w:rFonts w:ascii="Calibri" w:hAnsi="Calibri" w:cs="Calibri"/>
                <w:color w:val="000000"/>
                <w:lang w:eastAsia="en-AU"/>
              </w:rPr>
              <w:t>Cobimetinib</w:t>
            </w:r>
            <w:proofErr w:type="spellEnd"/>
          </w:p>
          <w:p w14:paraId="07B9C09B" w14:textId="77777777" w:rsidR="000F44F8" w:rsidRPr="000F44F8" w:rsidRDefault="000F44F8" w:rsidP="000F44F8">
            <w:pPr>
              <w:pStyle w:val="ListParagraph"/>
              <w:numPr>
                <w:ilvl w:val="1"/>
                <w:numId w:val="43"/>
              </w:numPr>
              <w:autoSpaceDE w:val="0"/>
              <w:autoSpaceDN w:val="0"/>
              <w:adjustRightInd w:val="0"/>
              <w:spacing w:before="0" w:after="0" w:line="240" w:lineRule="auto"/>
              <w:ind w:right="510"/>
              <w:rPr>
                <w:rFonts w:ascii="Calibri" w:hAnsi="Calibri" w:cs="Calibri"/>
                <w:color w:val="000000"/>
                <w:lang w:eastAsia="en-AU"/>
              </w:rPr>
            </w:pPr>
            <w:r w:rsidRPr="000F44F8">
              <w:rPr>
                <w:rFonts w:ascii="Calibri" w:hAnsi="Calibri" w:cs="Calibri"/>
                <w:color w:val="000000"/>
                <w:lang w:eastAsia="en-AU"/>
              </w:rPr>
              <w:t>Crizotinib</w:t>
            </w:r>
          </w:p>
          <w:p w14:paraId="7C1EB9FF" w14:textId="77777777" w:rsidR="000F44F8" w:rsidRPr="000F44F8" w:rsidRDefault="000F44F8" w:rsidP="000F44F8">
            <w:pPr>
              <w:pStyle w:val="ListParagraph"/>
              <w:numPr>
                <w:ilvl w:val="1"/>
                <w:numId w:val="43"/>
              </w:numPr>
              <w:autoSpaceDE w:val="0"/>
              <w:autoSpaceDN w:val="0"/>
              <w:adjustRightInd w:val="0"/>
              <w:spacing w:before="0" w:after="0" w:line="240" w:lineRule="auto"/>
              <w:ind w:right="510"/>
              <w:rPr>
                <w:rFonts w:ascii="Calibri" w:hAnsi="Calibri" w:cs="Calibri"/>
                <w:color w:val="000000"/>
                <w:lang w:eastAsia="en-AU"/>
              </w:rPr>
            </w:pPr>
            <w:r w:rsidRPr="000F44F8">
              <w:rPr>
                <w:rFonts w:ascii="Calibri" w:hAnsi="Calibri" w:cs="Calibri"/>
                <w:color w:val="000000"/>
                <w:lang w:eastAsia="en-AU"/>
              </w:rPr>
              <w:t>Dabrafenib</w:t>
            </w:r>
          </w:p>
          <w:p w14:paraId="41D2549D" w14:textId="77777777" w:rsidR="000F44F8" w:rsidRPr="000F44F8" w:rsidRDefault="000F44F8" w:rsidP="000F44F8">
            <w:pPr>
              <w:pStyle w:val="ListParagraph"/>
              <w:numPr>
                <w:ilvl w:val="1"/>
                <w:numId w:val="43"/>
              </w:numPr>
              <w:autoSpaceDE w:val="0"/>
              <w:autoSpaceDN w:val="0"/>
              <w:adjustRightInd w:val="0"/>
              <w:spacing w:before="0" w:after="0" w:line="240" w:lineRule="auto"/>
              <w:ind w:right="510"/>
              <w:rPr>
                <w:rFonts w:ascii="Calibri" w:hAnsi="Calibri" w:cs="Calibri"/>
                <w:color w:val="000000"/>
                <w:lang w:eastAsia="en-AU"/>
              </w:rPr>
            </w:pPr>
            <w:r w:rsidRPr="000F44F8">
              <w:rPr>
                <w:rFonts w:ascii="Calibri" w:hAnsi="Calibri" w:cs="Calibri"/>
                <w:color w:val="000000"/>
                <w:lang w:eastAsia="en-AU"/>
              </w:rPr>
              <w:t>Dasatinib</w:t>
            </w:r>
          </w:p>
          <w:p w14:paraId="3D04D0F2" w14:textId="77777777" w:rsidR="000F44F8" w:rsidRPr="000F44F8" w:rsidRDefault="000F44F8" w:rsidP="000F44F8">
            <w:pPr>
              <w:pStyle w:val="ListParagraph"/>
              <w:numPr>
                <w:ilvl w:val="1"/>
                <w:numId w:val="43"/>
              </w:numPr>
              <w:autoSpaceDE w:val="0"/>
              <w:autoSpaceDN w:val="0"/>
              <w:adjustRightInd w:val="0"/>
              <w:spacing w:before="0" w:after="0" w:line="240" w:lineRule="auto"/>
              <w:ind w:right="510"/>
              <w:rPr>
                <w:rFonts w:ascii="Calibri" w:hAnsi="Calibri" w:cs="Calibri"/>
                <w:color w:val="000000"/>
                <w:lang w:eastAsia="en-AU"/>
              </w:rPr>
            </w:pPr>
            <w:proofErr w:type="spellStart"/>
            <w:r w:rsidRPr="000F44F8">
              <w:rPr>
                <w:rFonts w:ascii="Calibri" w:hAnsi="Calibri" w:cs="Calibri"/>
                <w:color w:val="000000"/>
                <w:lang w:eastAsia="en-AU"/>
              </w:rPr>
              <w:t>Encorafenib</w:t>
            </w:r>
            <w:proofErr w:type="spellEnd"/>
          </w:p>
          <w:p w14:paraId="7CD09972" w14:textId="77777777" w:rsidR="000F44F8" w:rsidRPr="000F44F8" w:rsidRDefault="000F44F8" w:rsidP="000F44F8">
            <w:pPr>
              <w:pStyle w:val="ListParagraph"/>
              <w:numPr>
                <w:ilvl w:val="1"/>
                <w:numId w:val="43"/>
              </w:numPr>
              <w:autoSpaceDE w:val="0"/>
              <w:autoSpaceDN w:val="0"/>
              <w:adjustRightInd w:val="0"/>
              <w:spacing w:before="0" w:after="0" w:line="240" w:lineRule="auto"/>
              <w:ind w:right="510"/>
              <w:rPr>
                <w:rFonts w:ascii="Calibri" w:hAnsi="Calibri" w:cs="Calibri"/>
                <w:color w:val="000000"/>
                <w:lang w:eastAsia="en-AU"/>
              </w:rPr>
            </w:pPr>
            <w:proofErr w:type="spellStart"/>
            <w:r w:rsidRPr="000F44F8">
              <w:rPr>
                <w:rFonts w:ascii="Calibri" w:hAnsi="Calibri" w:cs="Calibri"/>
                <w:color w:val="000000"/>
                <w:lang w:eastAsia="en-AU"/>
              </w:rPr>
              <w:t>Entrectinib</w:t>
            </w:r>
            <w:proofErr w:type="spellEnd"/>
          </w:p>
          <w:p w14:paraId="699B99D5" w14:textId="77777777" w:rsidR="000F44F8" w:rsidRPr="000F44F8" w:rsidRDefault="000F44F8" w:rsidP="000F44F8">
            <w:pPr>
              <w:pStyle w:val="ListParagraph"/>
              <w:numPr>
                <w:ilvl w:val="1"/>
                <w:numId w:val="43"/>
              </w:numPr>
              <w:autoSpaceDE w:val="0"/>
              <w:autoSpaceDN w:val="0"/>
              <w:adjustRightInd w:val="0"/>
              <w:spacing w:before="0" w:after="0" w:line="240" w:lineRule="auto"/>
              <w:ind w:right="510"/>
              <w:rPr>
                <w:rFonts w:ascii="Calibri" w:hAnsi="Calibri" w:cs="Calibri"/>
                <w:color w:val="000000"/>
                <w:lang w:eastAsia="en-AU"/>
              </w:rPr>
            </w:pPr>
            <w:r w:rsidRPr="000F44F8">
              <w:rPr>
                <w:rFonts w:ascii="Calibri" w:hAnsi="Calibri" w:cs="Calibri"/>
                <w:color w:val="000000"/>
                <w:lang w:eastAsia="en-AU"/>
              </w:rPr>
              <w:t>Erlotinib</w:t>
            </w:r>
          </w:p>
          <w:p w14:paraId="11695E1E" w14:textId="77777777" w:rsidR="000F44F8" w:rsidRPr="000F44F8" w:rsidRDefault="000F44F8" w:rsidP="000F44F8">
            <w:pPr>
              <w:pStyle w:val="ListParagraph"/>
              <w:numPr>
                <w:ilvl w:val="1"/>
                <w:numId w:val="43"/>
              </w:numPr>
              <w:autoSpaceDE w:val="0"/>
              <w:autoSpaceDN w:val="0"/>
              <w:adjustRightInd w:val="0"/>
              <w:spacing w:before="0" w:after="0" w:line="240" w:lineRule="auto"/>
              <w:ind w:right="510"/>
              <w:rPr>
                <w:rFonts w:ascii="Calibri" w:hAnsi="Calibri" w:cs="Calibri"/>
                <w:color w:val="000000"/>
                <w:lang w:eastAsia="en-AU"/>
              </w:rPr>
            </w:pPr>
            <w:r w:rsidRPr="000F44F8">
              <w:rPr>
                <w:rFonts w:ascii="Calibri" w:hAnsi="Calibri" w:cs="Calibri"/>
                <w:color w:val="000000"/>
                <w:lang w:eastAsia="en-AU"/>
              </w:rPr>
              <w:t>Gefitinib</w:t>
            </w:r>
          </w:p>
          <w:p w14:paraId="124C614B" w14:textId="77777777" w:rsidR="000F44F8" w:rsidRPr="000F44F8" w:rsidRDefault="000F44F8" w:rsidP="000F44F8">
            <w:pPr>
              <w:pStyle w:val="ListParagraph"/>
              <w:numPr>
                <w:ilvl w:val="1"/>
                <w:numId w:val="43"/>
              </w:numPr>
              <w:autoSpaceDE w:val="0"/>
              <w:autoSpaceDN w:val="0"/>
              <w:adjustRightInd w:val="0"/>
              <w:spacing w:before="0" w:after="0" w:line="240" w:lineRule="auto"/>
              <w:ind w:right="510"/>
              <w:rPr>
                <w:rFonts w:ascii="Calibri" w:hAnsi="Calibri" w:cs="Calibri"/>
                <w:color w:val="000000"/>
                <w:lang w:eastAsia="en-AU"/>
              </w:rPr>
            </w:pPr>
            <w:proofErr w:type="spellStart"/>
            <w:r w:rsidRPr="000F44F8">
              <w:rPr>
                <w:rFonts w:ascii="Calibri" w:hAnsi="Calibri" w:cs="Calibri"/>
                <w:color w:val="000000"/>
                <w:lang w:eastAsia="en-AU"/>
              </w:rPr>
              <w:t>Gilteritinib</w:t>
            </w:r>
            <w:proofErr w:type="spellEnd"/>
          </w:p>
          <w:p w14:paraId="173D3D29" w14:textId="77777777" w:rsidR="000F44F8" w:rsidRPr="000F44F8" w:rsidRDefault="000F44F8" w:rsidP="000F44F8">
            <w:pPr>
              <w:pStyle w:val="ListParagraph"/>
              <w:numPr>
                <w:ilvl w:val="1"/>
                <w:numId w:val="43"/>
              </w:numPr>
              <w:autoSpaceDE w:val="0"/>
              <w:autoSpaceDN w:val="0"/>
              <w:adjustRightInd w:val="0"/>
              <w:spacing w:before="0" w:after="0" w:line="240" w:lineRule="auto"/>
              <w:ind w:right="510"/>
              <w:rPr>
                <w:rFonts w:ascii="Calibri" w:hAnsi="Calibri" w:cs="Calibri"/>
                <w:color w:val="000000"/>
                <w:lang w:eastAsia="en-AU"/>
              </w:rPr>
            </w:pPr>
            <w:r w:rsidRPr="000F44F8">
              <w:rPr>
                <w:rFonts w:ascii="Calibri" w:hAnsi="Calibri" w:cs="Calibri"/>
                <w:color w:val="000000"/>
                <w:lang w:eastAsia="en-AU"/>
              </w:rPr>
              <w:t>Ibrutinib</w:t>
            </w:r>
          </w:p>
          <w:p w14:paraId="2360093D" w14:textId="77777777" w:rsidR="000F44F8" w:rsidRPr="000F44F8" w:rsidRDefault="000F44F8" w:rsidP="000F44F8">
            <w:pPr>
              <w:pStyle w:val="ListParagraph"/>
              <w:numPr>
                <w:ilvl w:val="1"/>
                <w:numId w:val="43"/>
              </w:numPr>
              <w:autoSpaceDE w:val="0"/>
              <w:autoSpaceDN w:val="0"/>
              <w:adjustRightInd w:val="0"/>
              <w:spacing w:before="0" w:after="0" w:line="240" w:lineRule="auto"/>
              <w:ind w:right="510"/>
              <w:rPr>
                <w:rFonts w:ascii="Calibri" w:hAnsi="Calibri" w:cs="Calibri"/>
                <w:color w:val="000000"/>
                <w:lang w:eastAsia="en-AU"/>
              </w:rPr>
            </w:pPr>
            <w:proofErr w:type="spellStart"/>
            <w:r w:rsidRPr="000F44F8">
              <w:rPr>
                <w:rFonts w:ascii="Calibri" w:hAnsi="Calibri" w:cs="Calibri"/>
                <w:color w:val="000000"/>
                <w:lang w:eastAsia="en-AU"/>
              </w:rPr>
              <w:t>Idelalisib</w:t>
            </w:r>
            <w:proofErr w:type="spellEnd"/>
          </w:p>
          <w:p w14:paraId="364F3D9B" w14:textId="77777777" w:rsidR="000F44F8" w:rsidRPr="000F44F8" w:rsidRDefault="000F44F8" w:rsidP="000F44F8">
            <w:pPr>
              <w:pStyle w:val="ListParagraph"/>
              <w:numPr>
                <w:ilvl w:val="1"/>
                <w:numId w:val="43"/>
              </w:numPr>
              <w:autoSpaceDE w:val="0"/>
              <w:autoSpaceDN w:val="0"/>
              <w:adjustRightInd w:val="0"/>
              <w:spacing w:before="0" w:after="0" w:line="240" w:lineRule="auto"/>
              <w:ind w:right="510"/>
              <w:rPr>
                <w:rFonts w:ascii="Calibri" w:hAnsi="Calibri" w:cs="Calibri"/>
                <w:color w:val="000000"/>
                <w:lang w:eastAsia="en-AU"/>
              </w:rPr>
            </w:pPr>
            <w:r w:rsidRPr="000F44F8">
              <w:rPr>
                <w:rFonts w:ascii="Calibri" w:hAnsi="Calibri" w:cs="Calibri"/>
                <w:color w:val="000000"/>
                <w:lang w:eastAsia="en-AU"/>
              </w:rPr>
              <w:t>Imatinib</w:t>
            </w:r>
          </w:p>
          <w:p w14:paraId="18FB31FC" w14:textId="77777777" w:rsidR="000F44F8" w:rsidRPr="000F44F8" w:rsidRDefault="000F44F8" w:rsidP="000F44F8">
            <w:pPr>
              <w:pStyle w:val="ListParagraph"/>
              <w:numPr>
                <w:ilvl w:val="1"/>
                <w:numId w:val="43"/>
              </w:numPr>
              <w:autoSpaceDE w:val="0"/>
              <w:autoSpaceDN w:val="0"/>
              <w:adjustRightInd w:val="0"/>
              <w:spacing w:before="0" w:after="0" w:line="240" w:lineRule="auto"/>
              <w:ind w:right="510"/>
              <w:rPr>
                <w:rFonts w:ascii="Calibri" w:hAnsi="Calibri" w:cs="Calibri"/>
                <w:color w:val="000000"/>
                <w:lang w:eastAsia="en-AU"/>
              </w:rPr>
            </w:pPr>
            <w:r w:rsidRPr="000F44F8">
              <w:rPr>
                <w:rFonts w:ascii="Calibri" w:hAnsi="Calibri" w:cs="Calibri"/>
                <w:color w:val="000000"/>
                <w:lang w:eastAsia="en-AU"/>
              </w:rPr>
              <w:t>Lapatinib</w:t>
            </w:r>
          </w:p>
          <w:p w14:paraId="77B95FBE" w14:textId="77777777" w:rsidR="000F44F8" w:rsidRPr="000F44F8" w:rsidRDefault="000F44F8" w:rsidP="000F44F8">
            <w:pPr>
              <w:pStyle w:val="ListParagraph"/>
              <w:numPr>
                <w:ilvl w:val="1"/>
                <w:numId w:val="43"/>
              </w:numPr>
              <w:autoSpaceDE w:val="0"/>
              <w:autoSpaceDN w:val="0"/>
              <w:adjustRightInd w:val="0"/>
              <w:spacing w:before="0" w:after="0" w:line="240" w:lineRule="auto"/>
              <w:ind w:right="510"/>
              <w:rPr>
                <w:rFonts w:ascii="Calibri" w:hAnsi="Calibri" w:cs="Calibri"/>
                <w:color w:val="000000"/>
                <w:lang w:eastAsia="en-AU"/>
              </w:rPr>
            </w:pPr>
            <w:r w:rsidRPr="000F44F8">
              <w:rPr>
                <w:rFonts w:ascii="Calibri" w:hAnsi="Calibri" w:cs="Calibri"/>
                <w:color w:val="000000"/>
                <w:lang w:eastAsia="en-AU"/>
              </w:rPr>
              <w:t>Larotrectinib</w:t>
            </w:r>
          </w:p>
          <w:p w14:paraId="1D9AFC01" w14:textId="77777777" w:rsidR="000F44F8" w:rsidRPr="000F44F8" w:rsidRDefault="000F44F8" w:rsidP="000F44F8">
            <w:pPr>
              <w:pStyle w:val="ListParagraph"/>
              <w:numPr>
                <w:ilvl w:val="1"/>
                <w:numId w:val="43"/>
              </w:numPr>
              <w:autoSpaceDE w:val="0"/>
              <w:autoSpaceDN w:val="0"/>
              <w:adjustRightInd w:val="0"/>
              <w:spacing w:before="0" w:after="0" w:line="240" w:lineRule="auto"/>
              <w:ind w:right="510"/>
              <w:rPr>
                <w:rFonts w:ascii="Calibri" w:hAnsi="Calibri" w:cs="Calibri"/>
                <w:color w:val="000000"/>
                <w:lang w:eastAsia="en-AU"/>
              </w:rPr>
            </w:pPr>
            <w:r w:rsidRPr="000F44F8">
              <w:rPr>
                <w:rFonts w:ascii="Calibri" w:hAnsi="Calibri" w:cs="Calibri"/>
                <w:color w:val="000000"/>
                <w:lang w:eastAsia="en-AU"/>
              </w:rPr>
              <w:t>Lenvatinib</w:t>
            </w:r>
          </w:p>
          <w:p w14:paraId="5DC26F21" w14:textId="77777777" w:rsidR="000F44F8" w:rsidRPr="000F44F8" w:rsidRDefault="000F44F8" w:rsidP="000F44F8">
            <w:pPr>
              <w:pStyle w:val="ListParagraph"/>
              <w:numPr>
                <w:ilvl w:val="1"/>
                <w:numId w:val="43"/>
              </w:numPr>
              <w:autoSpaceDE w:val="0"/>
              <w:autoSpaceDN w:val="0"/>
              <w:adjustRightInd w:val="0"/>
              <w:spacing w:before="0" w:after="0" w:line="240" w:lineRule="auto"/>
              <w:ind w:right="510"/>
              <w:rPr>
                <w:rFonts w:ascii="Calibri" w:hAnsi="Calibri" w:cs="Calibri"/>
                <w:color w:val="000000"/>
                <w:lang w:eastAsia="en-AU"/>
              </w:rPr>
            </w:pPr>
            <w:proofErr w:type="spellStart"/>
            <w:r w:rsidRPr="000F44F8">
              <w:rPr>
                <w:rFonts w:ascii="Calibri" w:hAnsi="Calibri" w:cs="Calibri"/>
                <w:color w:val="000000"/>
                <w:lang w:eastAsia="en-AU"/>
              </w:rPr>
              <w:t>Lorlatinib</w:t>
            </w:r>
            <w:proofErr w:type="spellEnd"/>
          </w:p>
          <w:p w14:paraId="072E2ABF" w14:textId="77777777" w:rsidR="000F44F8" w:rsidRPr="000F44F8" w:rsidRDefault="000F44F8" w:rsidP="000F44F8">
            <w:pPr>
              <w:pStyle w:val="ListParagraph"/>
              <w:numPr>
                <w:ilvl w:val="1"/>
                <w:numId w:val="43"/>
              </w:numPr>
              <w:autoSpaceDE w:val="0"/>
              <w:autoSpaceDN w:val="0"/>
              <w:adjustRightInd w:val="0"/>
              <w:spacing w:before="0" w:after="0" w:line="240" w:lineRule="auto"/>
              <w:ind w:right="510"/>
              <w:rPr>
                <w:rFonts w:ascii="Calibri" w:hAnsi="Calibri" w:cs="Calibri"/>
                <w:color w:val="000000"/>
                <w:lang w:eastAsia="en-AU"/>
              </w:rPr>
            </w:pPr>
            <w:proofErr w:type="spellStart"/>
            <w:r w:rsidRPr="000F44F8">
              <w:rPr>
                <w:rFonts w:ascii="Calibri" w:hAnsi="Calibri" w:cs="Calibri"/>
                <w:color w:val="000000"/>
                <w:lang w:eastAsia="en-AU"/>
              </w:rPr>
              <w:t>Midostaurin</w:t>
            </w:r>
            <w:proofErr w:type="spellEnd"/>
          </w:p>
          <w:p w14:paraId="112A8821" w14:textId="77777777" w:rsidR="000F44F8" w:rsidRPr="000F44F8" w:rsidRDefault="000F44F8" w:rsidP="000F44F8">
            <w:pPr>
              <w:pStyle w:val="ListParagraph"/>
              <w:numPr>
                <w:ilvl w:val="1"/>
                <w:numId w:val="43"/>
              </w:numPr>
              <w:autoSpaceDE w:val="0"/>
              <w:autoSpaceDN w:val="0"/>
              <w:adjustRightInd w:val="0"/>
              <w:spacing w:before="0" w:after="0" w:line="240" w:lineRule="auto"/>
              <w:ind w:right="510"/>
              <w:rPr>
                <w:rFonts w:ascii="Calibri" w:hAnsi="Calibri" w:cs="Calibri"/>
                <w:color w:val="000000"/>
                <w:lang w:eastAsia="en-AU"/>
              </w:rPr>
            </w:pPr>
            <w:r w:rsidRPr="000F44F8">
              <w:rPr>
                <w:rFonts w:ascii="Calibri" w:hAnsi="Calibri" w:cs="Calibri"/>
                <w:color w:val="000000"/>
                <w:lang w:eastAsia="en-AU"/>
              </w:rPr>
              <w:t>Nilotinib</w:t>
            </w:r>
          </w:p>
          <w:p w14:paraId="27B509F2" w14:textId="77777777" w:rsidR="000F44F8" w:rsidRPr="000F44F8" w:rsidRDefault="000F44F8" w:rsidP="000F44F8">
            <w:pPr>
              <w:pStyle w:val="ListParagraph"/>
              <w:numPr>
                <w:ilvl w:val="1"/>
                <w:numId w:val="43"/>
              </w:numPr>
              <w:autoSpaceDE w:val="0"/>
              <w:autoSpaceDN w:val="0"/>
              <w:adjustRightInd w:val="0"/>
              <w:spacing w:before="0" w:after="0" w:line="240" w:lineRule="auto"/>
              <w:ind w:right="510"/>
              <w:rPr>
                <w:rFonts w:ascii="Calibri" w:hAnsi="Calibri" w:cs="Calibri"/>
                <w:color w:val="000000"/>
                <w:lang w:eastAsia="en-AU"/>
              </w:rPr>
            </w:pPr>
            <w:r w:rsidRPr="000F44F8">
              <w:rPr>
                <w:rFonts w:ascii="Calibri" w:hAnsi="Calibri" w:cs="Calibri"/>
                <w:color w:val="000000"/>
                <w:lang w:eastAsia="en-AU"/>
              </w:rPr>
              <w:t>Nintedanib</w:t>
            </w:r>
          </w:p>
          <w:p w14:paraId="674B45FB" w14:textId="77777777" w:rsidR="000F44F8" w:rsidRPr="000F44F8" w:rsidRDefault="000F44F8" w:rsidP="000F44F8">
            <w:pPr>
              <w:pStyle w:val="ListParagraph"/>
              <w:numPr>
                <w:ilvl w:val="1"/>
                <w:numId w:val="43"/>
              </w:numPr>
              <w:autoSpaceDE w:val="0"/>
              <w:autoSpaceDN w:val="0"/>
              <w:adjustRightInd w:val="0"/>
              <w:spacing w:before="0" w:after="0" w:line="240" w:lineRule="auto"/>
              <w:ind w:right="510"/>
              <w:rPr>
                <w:rFonts w:ascii="Calibri" w:hAnsi="Calibri" w:cs="Calibri"/>
                <w:color w:val="000000"/>
                <w:lang w:eastAsia="en-AU"/>
              </w:rPr>
            </w:pPr>
            <w:r w:rsidRPr="000F44F8">
              <w:rPr>
                <w:rFonts w:ascii="Calibri" w:hAnsi="Calibri" w:cs="Calibri"/>
                <w:color w:val="000000"/>
                <w:lang w:eastAsia="en-AU"/>
              </w:rPr>
              <w:t>Osimertinib</w:t>
            </w:r>
          </w:p>
          <w:p w14:paraId="4DC88972" w14:textId="77777777" w:rsidR="000F44F8" w:rsidRPr="000F44F8" w:rsidRDefault="000F44F8" w:rsidP="000F44F8">
            <w:pPr>
              <w:pStyle w:val="ListParagraph"/>
              <w:numPr>
                <w:ilvl w:val="1"/>
                <w:numId w:val="43"/>
              </w:numPr>
              <w:autoSpaceDE w:val="0"/>
              <w:autoSpaceDN w:val="0"/>
              <w:adjustRightInd w:val="0"/>
              <w:spacing w:before="0" w:after="0" w:line="240" w:lineRule="auto"/>
              <w:ind w:right="510"/>
              <w:rPr>
                <w:rFonts w:ascii="Calibri" w:hAnsi="Calibri" w:cs="Calibri"/>
                <w:color w:val="000000"/>
                <w:lang w:eastAsia="en-AU"/>
              </w:rPr>
            </w:pPr>
            <w:r w:rsidRPr="000F44F8">
              <w:rPr>
                <w:rFonts w:ascii="Calibri" w:hAnsi="Calibri" w:cs="Calibri"/>
                <w:color w:val="000000"/>
                <w:lang w:eastAsia="en-AU"/>
              </w:rPr>
              <w:t>Palbociclib</w:t>
            </w:r>
          </w:p>
          <w:p w14:paraId="214DBD66" w14:textId="77777777" w:rsidR="000F44F8" w:rsidRPr="000F44F8" w:rsidRDefault="000F44F8" w:rsidP="000F44F8">
            <w:pPr>
              <w:pStyle w:val="ListParagraph"/>
              <w:numPr>
                <w:ilvl w:val="1"/>
                <w:numId w:val="43"/>
              </w:numPr>
              <w:autoSpaceDE w:val="0"/>
              <w:autoSpaceDN w:val="0"/>
              <w:adjustRightInd w:val="0"/>
              <w:spacing w:before="0" w:after="0" w:line="240" w:lineRule="auto"/>
              <w:ind w:right="510"/>
              <w:rPr>
                <w:rFonts w:ascii="Calibri" w:hAnsi="Calibri" w:cs="Calibri"/>
                <w:color w:val="000000"/>
                <w:lang w:eastAsia="en-AU"/>
              </w:rPr>
            </w:pPr>
            <w:r w:rsidRPr="000F44F8">
              <w:rPr>
                <w:rFonts w:ascii="Calibri" w:hAnsi="Calibri" w:cs="Calibri"/>
                <w:color w:val="000000"/>
                <w:lang w:eastAsia="en-AU"/>
              </w:rPr>
              <w:t>Pazopanib</w:t>
            </w:r>
          </w:p>
          <w:p w14:paraId="3E67A382" w14:textId="77777777" w:rsidR="000F44F8" w:rsidRPr="000F44F8" w:rsidRDefault="000F44F8" w:rsidP="000F44F8">
            <w:pPr>
              <w:pStyle w:val="ListParagraph"/>
              <w:numPr>
                <w:ilvl w:val="1"/>
                <w:numId w:val="43"/>
              </w:numPr>
              <w:autoSpaceDE w:val="0"/>
              <w:autoSpaceDN w:val="0"/>
              <w:adjustRightInd w:val="0"/>
              <w:spacing w:before="0" w:after="0" w:line="240" w:lineRule="auto"/>
              <w:ind w:right="510"/>
              <w:rPr>
                <w:rFonts w:ascii="Calibri" w:hAnsi="Calibri" w:cs="Calibri"/>
                <w:color w:val="000000"/>
                <w:lang w:eastAsia="en-AU"/>
              </w:rPr>
            </w:pPr>
            <w:r w:rsidRPr="000F44F8">
              <w:rPr>
                <w:rFonts w:ascii="Calibri" w:hAnsi="Calibri" w:cs="Calibri"/>
                <w:color w:val="000000"/>
                <w:lang w:eastAsia="en-AU"/>
              </w:rPr>
              <w:lastRenderedPageBreak/>
              <w:t>Ponatinib</w:t>
            </w:r>
          </w:p>
          <w:p w14:paraId="28F88792" w14:textId="77777777" w:rsidR="000F44F8" w:rsidRPr="000F44F8" w:rsidRDefault="000F44F8" w:rsidP="000F44F8">
            <w:pPr>
              <w:pStyle w:val="ListParagraph"/>
              <w:numPr>
                <w:ilvl w:val="1"/>
                <w:numId w:val="43"/>
              </w:numPr>
              <w:autoSpaceDE w:val="0"/>
              <w:autoSpaceDN w:val="0"/>
              <w:adjustRightInd w:val="0"/>
              <w:spacing w:before="0" w:after="0" w:line="240" w:lineRule="auto"/>
              <w:ind w:right="510"/>
              <w:rPr>
                <w:rFonts w:ascii="Calibri" w:hAnsi="Calibri" w:cs="Calibri"/>
                <w:color w:val="000000"/>
                <w:lang w:eastAsia="en-AU"/>
              </w:rPr>
            </w:pPr>
            <w:r w:rsidRPr="000F44F8">
              <w:rPr>
                <w:rFonts w:ascii="Calibri" w:hAnsi="Calibri" w:cs="Calibri"/>
                <w:color w:val="000000"/>
                <w:lang w:eastAsia="en-AU"/>
              </w:rPr>
              <w:t>Regorafenib</w:t>
            </w:r>
          </w:p>
          <w:p w14:paraId="6175C19B" w14:textId="77777777" w:rsidR="000F44F8" w:rsidRPr="000F44F8" w:rsidRDefault="000F44F8" w:rsidP="000F44F8">
            <w:pPr>
              <w:pStyle w:val="ListParagraph"/>
              <w:numPr>
                <w:ilvl w:val="1"/>
                <w:numId w:val="43"/>
              </w:numPr>
              <w:autoSpaceDE w:val="0"/>
              <w:autoSpaceDN w:val="0"/>
              <w:adjustRightInd w:val="0"/>
              <w:spacing w:before="0" w:after="0" w:line="240" w:lineRule="auto"/>
              <w:ind w:right="510"/>
              <w:rPr>
                <w:rFonts w:ascii="Calibri" w:hAnsi="Calibri" w:cs="Calibri"/>
                <w:color w:val="000000"/>
                <w:lang w:eastAsia="en-AU"/>
              </w:rPr>
            </w:pPr>
            <w:proofErr w:type="spellStart"/>
            <w:r w:rsidRPr="000F44F8">
              <w:rPr>
                <w:rFonts w:ascii="Calibri" w:hAnsi="Calibri" w:cs="Calibri"/>
                <w:color w:val="000000"/>
                <w:lang w:eastAsia="en-AU"/>
              </w:rPr>
              <w:t>Ribociclib</w:t>
            </w:r>
            <w:proofErr w:type="spellEnd"/>
          </w:p>
          <w:p w14:paraId="7D9141C7" w14:textId="77777777" w:rsidR="000F44F8" w:rsidRPr="000F44F8" w:rsidRDefault="000F44F8" w:rsidP="000F44F8">
            <w:pPr>
              <w:pStyle w:val="ListParagraph"/>
              <w:numPr>
                <w:ilvl w:val="1"/>
                <w:numId w:val="43"/>
              </w:numPr>
              <w:autoSpaceDE w:val="0"/>
              <w:autoSpaceDN w:val="0"/>
              <w:adjustRightInd w:val="0"/>
              <w:spacing w:before="0" w:after="0" w:line="240" w:lineRule="auto"/>
              <w:ind w:right="510"/>
              <w:rPr>
                <w:rFonts w:ascii="Calibri" w:hAnsi="Calibri" w:cs="Calibri"/>
                <w:color w:val="000000"/>
                <w:lang w:eastAsia="en-AU"/>
              </w:rPr>
            </w:pPr>
            <w:proofErr w:type="spellStart"/>
            <w:r w:rsidRPr="000F44F8">
              <w:rPr>
                <w:rFonts w:ascii="Calibri" w:hAnsi="Calibri" w:cs="Calibri"/>
                <w:color w:val="000000"/>
                <w:lang w:eastAsia="en-AU"/>
              </w:rPr>
              <w:t>Ripretinib</w:t>
            </w:r>
            <w:proofErr w:type="spellEnd"/>
          </w:p>
          <w:p w14:paraId="489573C4" w14:textId="77777777" w:rsidR="000F44F8" w:rsidRPr="000F44F8" w:rsidRDefault="000F44F8" w:rsidP="000F44F8">
            <w:pPr>
              <w:pStyle w:val="ListParagraph"/>
              <w:numPr>
                <w:ilvl w:val="1"/>
                <w:numId w:val="43"/>
              </w:numPr>
              <w:autoSpaceDE w:val="0"/>
              <w:autoSpaceDN w:val="0"/>
              <w:adjustRightInd w:val="0"/>
              <w:spacing w:before="0" w:after="0" w:line="240" w:lineRule="auto"/>
              <w:ind w:right="510"/>
              <w:rPr>
                <w:rFonts w:ascii="Calibri" w:hAnsi="Calibri" w:cs="Calibri"/>
                <w:color w:val="000000"/>
                <w:lang w:eastAsia="en-AU"/>
              </w:rPr>
            </w:pPr>
            <w:r w:rsidRPr="000F44F8">
              <w:rPr>
                <w:rFonts w:ascii="Calibri" w:hAnsi="Calibri" w:cs="Calibri"/>
                <w:color w:val="000000"/>
                <w:lang w:eastAsia="en-AU"/>
              </w:rPr>
              <w:t>Ruxolitinib</w:t>
            </w:r>
          </w:p>
          <w:p w14:paraId="28870570" w14:textId="77777777" w:rsidR="000F44F8" w:rsidRPr="000F44F8" w:rsidRDefault="000F44F8" w:rsidP="000F44F8">
            <w:pPr>
              <w:pStyle w:val="ListParagraph"/>
              <w:numPr>
                <w:ilvl w:val="1"/>
                <w:numId w:val="43"/>
              </w:numPr>
              <w:autoSpaceDE w:val="0"/>
              <w:autoSpaceDN w:val="0"/>
              <w:adjustRightInd w:val="0"/>
              <w:spacing w:before="0" w:after="0" w:line="240" w:lineRule="auto"/>
              <w:ind w:right="510"/>
              <w:rPr>
                <w:rFonts w:ascii="Calibri" w:hAnsi="Calibri" w:cs="Calibri"/>
                <w:color w:val="000000"/>
                <w:lang w:eastAsia="en-AU"/>
              </w:rPr>
            </w:pPr>
            <w:proofErr w:type="spellStart"/>
            <w:r w:rsidRPr="000F44F8">
              <w:rPr>
                <w:rFonts w:ascii="Calibri" w:hAnsi="Calibri" w:cs="Calibri"/>
                <w:color w:val="000000"/>
                <w:lang w:eastAsia="en-AU"/>
              </w:rPr>
              <w:t>Selpercatinib</w:t>
            </w:r>
            <w:proofErr w:type="spellEnd"/>
          </w:p>
          <w:p w14:paraId="5EE86E5B" w14:textId="77777777" w:rsidR="000F44F8" w:rsidRPr="000F44F8" w:rsidRDefault="000F44F8" w:rsidP="000F44F8">
            <w:pPr>
              <w:pStyle w:val="ListParagraph"/>
              <w:numPr>
                <w:ilvl w:val="1"/>
                <w:numId w:val="43"/>
              </w:numPr>
              <w:autoSpaceDE w:val="0"/>
              <w:autoSpaceDN w:val="0"/>
              <w:adjustRightInd w:val="0"/>
              <w:spacing w:before="0" w:after="0" w:line="240" w:lineRule="auto"/>
              <w:ind w:right="510"/>
              <w:rPr>
                <w:rFonts w:ascii="Calibri" w:hAnsi="Calibri" w:cs="Calibri"/>
                <w:color w:val="000000"/>
                <w:lang w:eastAsia="en-AU"/>
              </w:rPr>
            </w:pPr>
            <w:r w:rsidRPr="000F44F8">
              <w:rPr>
                <w:rFonts w:ascii="Calibri" w:hAnsi="Calibri" w:cs="Calibri"/>
                <w:color w:val="000000"/>
                <w:lang w:eastAsia="en-AU"/>
              </w:rPr>
              <w:t>Selumetinib</w:t>
            </w:r>
          </w:p>
          <w:p w14:paraId="15DE7CA4" w14:textId="77777777" w:rsidR="000F44F8" w:rsidRPr="000F44F8" w:rsidRDefault="000F44F8" w:rsidP="000F44F8">
            <w:pPr>
              <w:pStyle w:val="ListParagraph"/>
              <w:numPr>
                <w:ilvl w:val="1"/>
                <w:numId w:val="43"/>
              </w:numPr>
              <w:autoSpaceDE w:val="0"/>
              <w:autoSpaceDN w:val="0"/>
              <w:adjustRightInd w:val="0"/>
              <w:spacing w:before="0" w:after="0" w:line="240" w:lineRule="auto"/>
              <w:ind w:right="510"/>
              <w:rPr>
                <w:rFonts w:ascii="Calibri" w:hAnsi="Calibri" w:cs="Calibri"/>
                <w:color w:val="000000"/>
                <w:lang w:eastAsia="en-AU"/>
              </w:rPr>
            </w:pPr>
            <w:r w:rsidRPr="000F44F8">
              <w:rPr>
                <w:rFonts w:ascii="Calibri" w:hAnsi="Calibri" w:cs="Calibri"/>
                <w:color w:val="000000"/>
                <w:lang w:eastAsia="en-AU"/>
              </w:rPr>
              <w:t>Sorafenib</w:t>
            </w:r>
          </w:p>
          <w:p w14:paraId="1360626B" w14:textId="77777777" w:rsidR="000F44F8" w:rsidRPr="000F44F8" w:rsidRDefault="000F44F8" w:rsidP="000F44F8">
            <w:pPr>
              <w:pStyle w:val="ListParagraph"/>
              <w:numPr>
                <w:ilvl w:val="1"/>
                <w:numId w:val="43"/>
              </w:numPr>
              <w:autoSpaceDE w:val="0"/>
              <w:autoSpaceDN w:val="0"/>
              <w:adjustRightInd w:val="0"/>
              <w:spacing w:before="0" w:after="0" w:line="240" w:lineRule="auto"/>
              <w:ind w:right="510"/>
              <w:rPr>
                <w:rFonts w:ascii="Calibri" w:hAnsi="Calibri" w:cs="Calibri"/>
                <w:color w:val="000000"/>
                <w:lang w:eastAsia="en-AU"/>
              </w:rPr>
            </w:pPr>
            <w:r w:rsidRPr="000F44F8">
              <w:rPr>
                <w:rFonts w:ascii="Calibri" w:hAnsi="Calibri" w:cs="Calibri"/>
                <w:color w:val="000000"/>
                <w:lang w:eastAsia="en-AU"/>
              </w:rPr>
              <w:t>Sunitinib</w:t>
            </w:r>
          </w:p>
          <w:p w14:paraId="73AC573E" w14:textId="77777777" w:rsidR="000F44F8" w:rsidRPr="000F44F8" w:rsidRDefault="000F44F8" w:rsidP="000F44F8">
            <w:pPr>
              <w:pStyle w:val="ListParagraph"/>
              <w:numPr>
                <w:ilvl w:val="1"/>
                <w:numId w:val="43"/>
              </w:numPr>
              <w:autoSpaceDE w:val="0"/>
              <w:autoSpaceDN w:val="0"/>
              <w:adjustRightInd w:val="0"/>
              <w:spacing w:before="0" w:after="0" w:line="240" w:lineRule="auto"/>
              <w:ind w:right="510"/>
              <w:rPr>
                <w:rFonts w:ascii="Calibri" w:hAnsi="Calibri" w:cs="Calibri"/>
                <w:color w:val="000000"/>
                <w:lang w:eastAsia="en-AU"/>
              </w:rPr>
            </w:pPr>
            <w:proofErr w:type="spellStart"/>
            <w:r w:rsidRPr="000F44F8">
              <w:rPr>
                <w:rFonts w:ascii="Calibri" w:hAnsi="Calibri" w:cs="Calibri"/>
                <w:color w:val="000000"/>
                <w:lang w:eastAsia="en-AU"/>
              </w:rPr>
              <w:t>Tepotinib</w:t>
            </w:r>
            <w:proofErr w:type="spellEnd"/>
          </w:p>
          <w:p w14:paraId="359BE474" w14:textId="77777777" w:rsidR="000F44F8" w:rsidRPr="000F44F8" w:rsidRDefault="000F44F8" w:rsidP="000F44F8">
            <w:pPr>
              <w:pStyle w:val="ListParagraph"/>
              <w:numPr>
                <w:ilvl w:val="1"/>
                <w:numId w:val="43"/>
              </w:numPr>
              <w:autoSpaceDE w:val="0"/>
              <w:autoSpaceDN w:val="0"/>
              <w:adjustRightInd w:val="0"/>
              <w:spacing w:before="0" w:after="0" w:line="240" w:lineRule="auto"/>
              <w:ind w:right="510"/>
              <w:rPr>
                <w:rFonts w:ascii="Calibri" w:hAnsi="Calibri" w:cs="Calibri"/>
                <w:color w:val="000000"/>
                <w:lang w:eastAsia="en-AU"/>
              </w:rPr>
            </w:pPr>
            <w:r w:rsidRPr="000F44F8">
              <w:rPr>
                <w:rFonts w:ascii="Calibri" w:hAnsi="Calibri" w:cs="Calibri"/>
                <w:color w:val="000000"/>
                <w:lang w:eastAsia="en-AU"/>
              </w:rPr>
              <w:t>Trametinib</w:t>
            </w:r>
          </w:p>
          <w:p w14:paraId="38980497" w14:textId="77777777" w:rsidR="000F44F8" w:rsidRPr="000F44F8" w:rsidRDefault="000F44F8" w:rsidP="000F44F8">
            <w:pPr>
              <w:pStyle w:val="ListParagraph"/>
              <w:numPr>
                <w:ilvl w:val="1"/>
                <w:numId w:val="43"/>
              </w:numPr>
              <w:autoSpaceDE w:val="0"/>
              <w:autoSpaceDN w:val="0"/>
              <w:adjustRightInd w:val="0"/>
              <w:spacing w:before="0" w:after="0" w:line="240" w:lineRule="auto"/>
              <w:ind w:right="510"/>
              <w:rPr>
                <w:rFonts w:ascii="Calibri" w:hAnsi="Calibri" w:cs="Calibri"/>
                <w:color w:val="000000"/>
                <w:lang w:eastAsia="en-AU"/>
              </w:rPr>
            </w:pPr>
            <w:r w:rsidRPr="000F44F8">
              <w:rPr>
                <w:rFonts w:ascii="Calibri" w:hAnsi="Calibri" w:cs="Calibri"/>
                <w:color w:val="000000"/>
                <w:lang w:eastAsia="en-AU"/>
              </w:rPr>
              <w:t>Vemurafenib</w:t>
            </w:r>
          </w:p>
          <w:p w14:paraId="3AF4F583" w14:textId="77777777" w:rsidR="000F44F8" w:rsidRPr="000F44F8" w:rsidRDefault="000F44F8" w:rsidP="000F44F8">
            <w:pPr>
              <w:pStyle w:val="ListParagraph"/>
              <w:numPr>
                <w:ilvl w:val="1"/>
                <w:numId w:val="43"/>
              </w:numPr>
              <w:autoSpaceDE w:val="0"/>
              <w:autoSpaceDN w:val="0"/>
              <w:adjustRightInd w:val="0"/>
              <w:spacing w:before="0" w:after="0" w:line="240" w:lineRule="auto"/>
              <w:ind w:right="510"/>
              <w:rPr>
                <w:rFonts w:ascii="Calibri" w:hAnsi="Calibri" w:cs="Calibri"/>
                <w:color w:val="000000"/>
                <w:lang w:eastAsia="en-AU"/>
              </w:rPr>
            </w:pPr>
            <w:r w:rsidRPr="000F44F8">
              <w:rPr>
                <w:rFonts w:ascii="Calibri" w:hAnsi="Calibri" w:cs="Calibri"/>
                <w:color w:val="000000"/>
                <w:lang w:eastAsia="en-AU"/>
              </w:rPr>
              <w:t>Zanubrutinib</w:t>
            </w:r>
          </w:p>
          <w:p w14:paraId="627B8891" w14:textId="77777777" w:rsidR="000F44F8" w:rsidRPr="000F44F8" w:rsidRDefault="000F44F8" w:rsidP="000F44F8">
            <w:pPr>
              <w:pStyle w:val="ListParagraph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before="0" w:after="0" w:line="240" w:lineRule="auto"/>
              <w:ind w:right="510"/>
              <w:rPr>
                <w:rFonts w:ascii="Calibri" w:hAnsi="Calibri" w:cs="Calibri"/>
                <w:color w:val="000000"/>
                <w:lang w:eastAsia="en-AU"/>
              </w:rPr>
            </w:pPr>
            <w:r w:rsidRPr="000F44F8">
              <w:rPr>
                <w:rFonts w:ascii="Calibri" w:hAnsi="Calibri" w:cs="Calibri"/>
                <w:color w:val="000000"/>
                <w:lang w:eastAsia="en-AU"/>
              </w:rPr>
              <w:t>Platinum compounds</w:t>
            </w:r>
          </w:p>
          <w:p w14:paraId="383304AF" w14:textId="77777777" w:rsidR="000F44F8" w:rsidRPr="000F44F8" w:rsidRDefault="000F44F8" w:rsidP="000F44F8">
            <w:pPr>
              <w:pStyle w:val="ListParagraph"/>
              <w:numPr>
                <w:ilvl w:val="1"/>
                <w:numId w:val="43"/>
              </w:numPr>
              <w:autoSpaceDE w:val="0"/>
              <w:autoSpaceDN w:val="0"/>
              <w:adjustRightInd w:val="0"/>
              <w:spacing w:before="0" w:after="0" w:line="240" w:lineRule="auto"/>
              <w:ind w:right="510"/>
              <w:rPr>
                <w:rFonts w:ascii="Calibri" w:hAnsi="Calibri" w:cs="Calibri"/>
                <w:color w:val="000000"/>
                <w:lang w:eastAsia="en-AU"/>
              </w:rPr>
            </w:pPr>
            <w:r w:rsidRPr="000F44F8">
              <w:rPr>
                <w:rFonts w:ascii="Calibri" w:hAnsi="Calibri" w:cs="Calibri"/>
                <w:color w:val="000000"/>
                <w:lang w:eastAsia="en-AU"/>
              </w:rPr>
              <w:t>Carboplatin</w:t>
            </w:r>
          </w:p>
          <w:p w14:paraId="18477788" w14:textId="77777777" w:rsidR="000F44F8" w:rsidRPr="000F44F8" w:rsidRDefault="000F44F8" w:rsidP="000F44F8">
            <w:pPr>
              <w:pStyle w:val="ListParagraph"/>
              <w:numPr>
                <w:ilvl w:val="1"/>
                <w:numId w:val="43"/>
              </w:numPr>
              <w:autoSpaceDE w:val="0"/>
              <w:autoSpaceDN w:val="0"/>
              <w:adjustRightInd w:val="0"/>
              <w:spacing w:before="0" w:after="0" w:line="240" w:lineRule="auto"/>
              <w:ind w:right="510"/>
              <w:rPr>
                <w:rFonts w:ascii="Calibri" w:hAnsi="Calibri" w:cs="Calibri"/>
                <w:color w:val="000000"/>
                <w:lang w:eastAsia="en-AU"/>
              </w:rPr>
            </w:pPr>
            <w:r w:rsidRPr="000F44F8">
              <w:rPr>
                <w:rFonts w:ascii="Calibri" w:hAnsi="Calibri" w:cs="Calibri"/>
                <w:color w:val="000000"/>
                <w:lang w:eastAsia="en-AU"/>
              </w:rPr>
              <w:t>Cisplatin</w:t>
            </w:r>
          </w:p>
          <w:p w14:paraId="08C15A9A" w14:textId="77777777" w:rsidR="000F44F8" w:rsidRPr="000F44F8" w:rsidRDefault="000F44F8" w:rsidP="000F44F8">
            <w:pPr>
              <w:pStyle w:val="ListParagraph"/>
              <w:numPr>
                <w:ilvl w:val="1"/>
                <w:numId w:val="43"/>
              </w:numPr>
              <w:autoSpaceDE w:val="0"/>
              <w:autoSpaceDN w:val="0"/>
              <w:adjustRightInd w:val="0"/>
              <w:spacing w:before="0" w:after="0" w:line="240" w:lineRule="auto"/>
              <w:ind w:right="510"/>
              <w:rPr>
                <w:rFonts w:ascii="Calibri" w:hAnsi="Calibri" w:cs="Calibri"/>
                <w:color w:val="000000"/>
                <w:lang w:eastAsia="en-AU"/>
              </w:rPr>
            </w:pPr>
            <w:r w:rsidRPr="000F44F8">
              <w:rPr>
                <w:rFonts w:ascii="Calibri" w:hAnsi="Calibri" w:cs="Calibri"/>
                <w:color w:val="000000"/>
                <w:lang w:eastAsia="en-AU"/>
              </w:rPr>
              <w:t>Oxaliplatin</w:t>
            </w:r>
          </w:p>
          <w:p w14:paraId="7CBD7047" w14:textId="77777777" w:rsidR="000F44F8" w:rsidRPr="000F44F8" w:rsidRDefault="000F44F8" w:rsidP="000F44F8">
            <w:pPr>
              <w:pStyle w:val="ListParagraph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before="0" w:after="0" w:line="240" w:lineRule="auto"/>
              <w:ind w:right="510"/>
              <w:rPr>
                <w:rFonts w:ascii="Calibri" w:hAnsi="Calibri" w:cs="Calibri"/>
                <w:color w:val="000000"/>
                <w:lang w:eastAsia="en-AU"/>
              </w:rPr>
            </w:pPr>
            <w:r w:rsidRPr="000F44F8">
              <w:rPr>
                <w:rFonts w:ascii="Calibri" w:hAnsi="Calibri" w:cs="Calibri"/>
                <w:color w:val="000000"/>
                <w:lang w:eastAsia="en-AU"/>
              </w:rPr>
              <w:t>Proteasome inhibitors</w:t>
            </w:r>
          </w:p>
          <w:p w14:paraId="0A8945B0" w14:textId="77777777" w:rsidR="000F44F8" w:rsidRPr="000F44F8" w:rsidRDefault="000F44F8" w:rsidP="000F44F8">
            <w:pPr>
              <w:pStyle w:val="ListParagraph"/>
              <w:numPr>
                <w:ilvl w:val="1"/>
                <w:numId w:val="43"/>
              </w:numPr>
              <w:autoSpaceDE w:val="0"/>
              <w:autoSpaceDN w:val="0"/>
              <w:adjustRightInd w:val="0"/>
              <w:spacing w:before="0" w:after="0" w:line="240" w:lineRule="auto"/>
              <w:ind w:right="510"/>
              <w:rPr>
                <w:rFonts w:ascii="Calibri" w:hAnsi="Calibri" w:cs="Calibri"/>
                <w:color w:val="000000"/>
                <w:lang w:eastAsia="en-AU"/>
              </w:rPr>
            </w:pPr>
            <w:r w:rsidRPr="000F44F8">
              <w:rPr>
                <w:rFonts w:ascii="Calibri" w:hAnsi="Calibri" w:cs="Calibri"/>
                <w:color w:val="000000"/>
                <w:lang w:eastAsia="en-AU"/>
              </w:rPr>
              <w:t>Bortezomib</w:t>
            </w:r>
          </w:p>
          <w:p w14:paraId="4F432802" w14:textId="77777777" w:rsidR="000F44F8" w:rsidRPr="000F44F8" w:rsidRDefault="000F44F8" w:rsidP="000F44F8">
            <w:pPr>
              <w:pStyle w:val="ListParagraph"/>
              <w:numPr>
                <w:ilvl w:val="1"/>
                <w:numId w:val="43"/>
              </w:numPr>
              <w:autoSpaceDE w:val="0"/>
              <w:autoSpaceDN w:val="0"/>
              <w:adjustRightInd w:val="0"/>
              <w:spacing w:before="0" w:after="0" w:line="240" w:lineRule="auto"/>
              <w:ind w:right="510"/>
              <w:rPr>
                <w:rFonts w:ascii="Calibri" w:hAnsi="Calibri" w:cs="Calibri"/>
                <w:color w:val="000000"/>
                <w:lang w:eastAsia="en-AU"/>
              </w:rPr>
            </w:pPr>
            <w:r w:rsidRPr="000F44F8">
              <w:rPr>
                <w:rFonts w:ascii="Calibri" w:hAnsi="Calibri" w:cs="Calibri"/>
                <w:color w:val="000000"/>
                <w:lang w:eastAsia="en-AU"/>
              </w:rPr>
              <w:t>Carfilzomib</w:t>
            </w:r>
          </w:p>
          <w:p w14:paraId="5E62C1F8" w14:textId="77777777" w:rsidR="000F44F8" w:rsidRPr="000F44F8" w:rsidRDefault="000F44F8" w:rsidP="000F44F8">
            <w:pPr>
              <w:pStyle w:val="ListParagraph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before="0" w:after="0" w:line="240" w:lineRule="auto"/>
              <w:ind w:right="510"/>
              <w:rPr>
                <w:rFonts w:ascii="Calibri" w:hAnsi="Calibri" w:cs="Calibri"/>
                <w:color w:val="000000"/>
                <w:lang w:eastAsia="en-AU"/>
              </w:rPr>
            </w:pPr>
            <w:r w:rsidRPr="000F44F8">
              <w:rPr>
                <w:rFonts w:ascii="Calibri" w:hAnsi="Calibri" w:cs="Calibri"/>
                <w:color w:val="000000"/>
                <w:lang w:eastAsia="en-AU"/>
              </w:rPr>
              <w:t>Taxanes</w:t>
            </w:r>
          </w:p>
          <w:p w14:paraId="0DB840DB" w14:textId="77777777" w:rsidR="000F44F8" w:rsidRPr="000F44F8" w:rsidRDefault="000F44F8" w:rsidP="000F44F8">
            <w:pPr>
              <w:pStyle w:val="ListParagraph"/>
              <w:numPr>
                <w:ilvl w:val="1"/>
                <w:numId w:val="43"/>
              </w:numPr>
              <w:autoSpaceDE w:val="0"/>
              <w:autoSpaceDN w:val="0"/>
              <w:adjustRightInd w:val="0"/>
              <w:spacing w:before="0" w:after="0" w:line="240" w:lineRule="auto"/>
              <w:ind w:right="510"/>
              <w:rPr>
                <w:rFonts w:ascii="Calibri" w:hAnsi="Calibri" w:cs="Calibri"/>
                <w:color w:val="000000"/>
                <w:lang w:eastAsia="en-AU"/>
              </w:rPr>
            </w:pPr>
            <w:proofErr w:type="spellStart"/>
            <w:r w:rsidRPr="000F44F8">
              <w:rPr>
                <w:rFonts w:ascii="Calibri" w:hAnsi="Calibri" w:cs="Calibri"/>
                <w:color w:val="000000"/>
                <w:lang w:eastAsia="en-AU"/>
              </w:rPr>
              <w:t>Cabazitaxel</w:t>
            </w:r>
            <w:proofErr w:type="spellEnd"/>
          </w:p>
          <w:p w14:paraId="709CCB67" w14:textId="77777777" w:rsidR="000F44F8" w:rsidRPr="000F44F8" w:rsidRDefault="000F44F8" w:rsidP="000F44F8">
            <w:pPr>
              <w:pStyle w:val="ListParagraph"/>
              <w:numPr>
                <w:ilvl w:val="1"/>
                <w:numId w:val="43"/>
              </w:numPr>
              <w:autoSpaceDE w:val="0"/>
              <w:autoSpaceDN w:val="0"/>
              <w:adjustRightInd w:val="0"/>
              <w:spacing w:before="0" w:after="0" w:line="240" w:lineRule="auto"/>
              <w:ind w:right="510"/>
              <w:rPr>
                <w:rFonts w:ascii="Calibri" w:hAnsi="Calibri" w:cs="Calibri"/>
                <w:color w:val="000000"/>
                <w:lang w:eastAsia="en-AU"/>
              </w:rPr>
            </w:pPr>
            <w:r w:rsidRPr="000F44F8">
              <w:rPr>
                <w:rFonts w:ascii="Calibri" w:hAnsi="Calibri" w:cs="Calibri"/>
                <w:color w:val="000000"/>
                <w:lang w:eastAsia="en-AU"/>
              </w:rPr>
              <w:t>Docetaxel</w:t>
            </w:r>
          </w:p>
          <w:p w14:paraId="4A3410F3" w14:textId="77777777" w:rsidR="000F44F8" w:rsidRPr="000F44F8" w:rsidRDefault="000F44F8" w:rsidP="000F44F8">
            <w:pPr>
              <w:pStyle w:val="ListParagraph"/>
              <w:numPr>
                <w:ilvl w:val="1"/>
                <w:numId w:val="43"/>
              </w:numPr>
              <w:autoSpaceDE w:val="0"/>
              <w:autoSpaceDN w:val="0"/>
              <w:adjustRightInd w:val="0"/>
              <w:spacing w:before="0" w:after="0" w:line="240" w:lineRule="auto"/>
              <w:ind w:right="510"/>
              <w:rPr>
                <w:rFonts w:ascii="Calibri" w:hAnsi="Calibri" w:cs="Calibri"/>
                <w:color w:val="000000"/>
                <w:lang w:eastAsia="en-AU"/>
              </w:rPr>
            </w:pPr>
            <w:r w:rsidRPr="000F44F8">
              <w:rPr>
                <w:rFonts w:ascii="Calibri" w:hAnsi="Calibri" w:cs="Calibri"/>
                <w:color w:val="000000"/>
                <w:lang w:eastAsia="en-AU"/>
              </w:rPr>
              <w:t>Paclitaxel</w:t>
            </w:r>
          </w:p>
          <w:p w14:paraId="4A7B0EB9" w14:textId="77777777" w:rsidR="000F44F8" w:rsidRPr="000F44F8" w:rsidRDefault="000F44F8" w:rsidP="000F44F8">
            <w:pPr>
              <w:pStyle w:val="ListParagraph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before="0" w:after="0" w:line="240" w:lineRule="auto"/>
              <w:ind w:right="510"/>
              <w:rPr>
                <w:rFonts w:ascii="Calibri" w:hAnsi="Calibri" w:cs="Calibri"/>
                <w:color w:val="000000"/>
                <w:lang w:eastAsia="en-AU"/>
              </w:rPr>
            </w:pPr>
            <w:r w:rsidRPr="000F44F8">
              <w:rPr>
                <w:rFonts w:ascii="Calibri" w:hAnsi="Calibri" w:cs="Calibri"/>
                <w:color w:val="000000"/>
                <w:lang w:eastAsia="en-AU"/>
              </w:rPr>
              <w:t>Thalidomide analogues</w:t>
            </w:r>
          </w:p>
          <w:p w14:paraId="6DF09DE1" w14:textId="77777777" w:rsidR="000F44F8" w:rsidRPr="000F44F8" w:rsidRDefault="000F44F8" w:rsidP="000F44F8">
            <w:pPr>
              <w:pStyle w:val="ListParagraph"/>
              <w:numPr>
                <w:ilvl w:val="1"/>
                <w:numId w:val="43"/>
              </w:numPr>
              <w:autoSpaceDE w:val="0"/>
              <w:autoSpaceDN w:val="0"/>
              <w:adjustRightInd w:val="0"/>
              <w:spacing w:before="0" w:after="0" w:line="240" w:lineRule="auto"/>
              <w:ind w:right="510"/>
              <w:rPr>
                <w:rFonts w:ascii="Calibri" w:hAnsi="Calibri" w:cs="Calibri"/>
                <w:color w:val="000000"/>
                <w:lang w:eastAsia="en-AU"/>
              </w:rPr>
            </w:pPr>
            <w:r w:rsidRPr="000F44F8">
              <w:rPr>
                <w:rFonts w:ascii="Calibri" w:hAnsi="Calibri" w:cs="Calibri"/>
                <w:color w:val="000000"/>
                <w:lang w:eastAsia="en-AU"/>
              </w:rPr>
              <w:t>Lenalidomide</w:t>
            </w:r>
          </w:p>
          <w:p w14:paraId="42E5B64D" w14:textId="77777777" w:rsidR="000F44F8" w:rsidRPr="000F44F8" w:rsidRDefault="000F44F8" w:rsidP="000F44F8">
            <w:pPr>
              <w:pStyle w:val="ListParagraph"/>
              <w:numPr>
                <w:ilvl w:val="1"/>
                <w:numId w:val="43"/>
              </w:numPr>
              <w:autoSpaceDE w:val="0"/>
              <w:autoSpaceDN w:val="0"/>
              <w:adjustRightInd w:val="0"/>
              <w:spacing w:before="0" w:after="0" w:line="240" w:lineRule="auto"/>
              <w:ind w:right="510"/>
              <w:rPr>
                <w:rFonts w:ascii="Calibri" w:hAnsi="Calibri" w:cs="Calibri"/>
                <w:color w:val="000000"/>
                <w:lang w:eastAsia="en-AU"/>
              </w:rPr>
            </w:pPr>
            <w:r w:rsidRPr="000F44F8">
              <w:rPr>
                <w:rFonts w:ascii="Calibri" w:hAnsi="Calibri" w:cs="Calibri"/>
                <w:color w:val="000000"/>
                <w:lang w:eastAsia="en-AU"/>
              </w:rPr>
              <w:t>Pomalidomide</w:t>
            </w:r>
          </w:p>
          <w:p w14:paraId="018F81AA" w14:textId="77777777" w:rsidR="000F44F8" w:rsidRPr="000F44F8" w:rsidRDefault="000F44F8" w:rsidP="000F44F8">
            <w:pPr>
              <w:pStyle w:val="ListParagraph"/>
              <w:numPr>
                <w:ilvl w:val="1"/>
                <w:numId w:val="43"/>
              </w:numPr>
              <w:autoSpaceDE w:val="0"/>
              <w:autoSpaceDN w:val="0"/>
              <w:adjustRightInd w:val="0"/>
              <w:spacing w:before="0" w:after="0" w:line="240" w:lineRule="auto"/>
              <w:ind w:right="510"/>
              <w:rPr>
                <w:rFonts w:ascii="Calibri" w:hAnsi="Calibri" w:cs="Calibri"/>
                <w:color w:val="000000"/>
                <w:lang w:eastAsia="en-AU"/>
              </w:rPr>
            </w:pPr>
            <w:r w:rsidRPr="000F44F8">
              <w:rPr>
                <w:rFonts w:ascii="Calibri" w:hAnsi="Calibri" w:cs="Calibri"/>
                <w:color w:val="000000"/>
                <w:lang w:eastAsia="en-AU"/>
              </w:rPr>
              <w:t>Thalidomide</w:t>
            </w:r>
          </w:p>
          <w:p w14:paraId="796E1A7D" w14:textId="77777777" w:rsidR="000F44F8" w:rsidRPr="000F44F8" w:rsidRDefault="000F44F8" w:rsidP="000F44F8">
            <w:pPr>
              <w:pStyle w:val="ListParagraph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before="0" w:after="0" w:line="240" w:lineRule="auto"/>
              <w:ind w:right="510"/>
              <w:rPr>
                <w:rFonts w:ascii="Calibri" w:hAnsi="Calibri" w:cs="Calibri"/>
                <w:color w:val="000000"/>
                <w:lang w:eastAsia="en-AU"/>
              </w:rPr>
            </w:pPr>
            <w:r w:rsidRPr="000F44F8">
              <w:rPr>
                <w:rFonts w:ascii="Calibri" w:hAnsi="Calibri" w:cs="Calibri"/>
                <w:color w:val="000000"/>
                <w:lang w:eastAsia="en-AU"/>
              </w:rPr>
              <w:t>Topoisomerase I inhibitors</w:t>
            </w:r>
          </w:p>
          <w:p w14:paraId="0FFB3569" w14:textId="77777777" w:rsidR="000F44F8" w:rsidRPr="000F44F8" w:rsidRDefault="000F44F8" w:rsidP="000F44F8">
            <w:pPr>
              <w:pStyle w:val="ListParagraph"/>
              <w:numPr>
                <w:ilvl w:val="1"/>
                <w:numId w:val="43"/>
              </w:numPr>
              <w:autoSpaceDE w:val="0"/>
              <w:autoSpaceDN w:val="0"/>
              <w:adjustRightInd w:val="0"/>
              <w:spacing w:before="0" w:after="0" w:line="240" w:lineRule="auto"/>
              <w:ind w:right="510"/>
              <w:rPr>
                <w:rFonts w:ascii="Calibri" w:hAnsi="Calibri" w:cs="Calibri"/>
                <w:color w:val="000000"/>
                <w:lang w:eastAsia="en-AU"/>
              </w:rPr>
            </w:pPr>
            <w:r w:rsidRPr="000F44F8">
              <w:rPr>
                <w:rFonts w:ascii="Calibri" w:hAnsi="Calibri" w:cs="Calibri"/>
                <w:color w:val="000000"/>
                <w:lang w:eastAsia="en-AU"/>
              </w:rPr>
              <w:t>Irinotecan</w:t>
            </w:r>
          </w:p>
          <w:p w14:paraId="333CAFDF" w14:textId="77777777" w:rsidR="000F44F8" w:rsidRPr="000F44F8" w:rsidRDefault="000F44F8" w:rsidP="000F44F8">
            <w:pPr>
              <w:pStyle w:val="ListParagraph"/>
              <w:numPr>
                <w:ilvl w:val="1"/>
                <w:numId w:val="43"/>
              </w:numPr>
              <w:autoSpaceDE w:val="0"/>
              <w:autoSpaceDN w:val="0"/>
              <w:adjustRightInd w:val="0"/>
              <w:spacing w:before="0" w:after="0" w:line="240" w:lineRule="auto"/>
              <w:ind w:right="510"/>
              <w:rPr>
                <w:rFonts w:ascii="Calibri" w:hAnsi="Calibri" w:cs="Calibri"/>
                <w:color w:val="000000"/>
                <w:lang w:eastAsia="en-AU"/>
              </w:rPr>
            </w:pPr>
            <w:r w:rsidRPr="000F44F8">
              <w:rPr>
                <w:rFonts w:ascii="Calibri" w:hAnsi="Calibri" w:cs="Calibri"/>
                <w:color w:val="000000"/>
                <w:lang w:eastAsia="en-AU"/>
              </w:rPr>
              <w:t>Topotecan</w:t>
            </w:r>
          </w:p>
          <w:p w14:paraId="3A33D6BA" w14:textId="77777777" w:rsidR="000F44F8" w:rsidRPr="000F44F8" w:rsidRDefault="000F44F8" w:rsidP="000F44F8">
            <w:pPr>
              <w:pStyle w:val="ListParagraph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before="0" w:after="0" w:line="240" w:lineRule="auto"/>
              <w:ind w:right="510"/>
              <w:rPr>
                <w:rFonts w:ascii="Calibri" w:hAnsi="Calibri" w:cs="Calibri"/>
                <w:color w:val="000000"/>
                <w:lang w:eastAsia="en-AU"/>
              </w:rPr>
            </w:pPr>
            <w:r w:rsidRPr="000F44F8">
              <w:rPr>
                <w:rFonts w:ascii="Calibri" w:hAnsi="Calibri" w:cs="Calibri"/>
                <w:color w:val="000000"/>
                <w:lang w:eastAsia="en-AU"/>
              </w:rPr>
              <w:t>Vinca alkaloids</w:t>
            </w:r>
          </w:p>
          <w:p w14:paraId="71C179CE" w14:textId="77777777" w:rsidR="000F44F8" w:rsidRPr="000F44F8" w:rsidRDefault="000F44F8" w:rsidP="000F44F8">
            <w:pPr>
              <w:pStyle w:val="ListParagraph"/>
              <w:numPr>
                <w:ilvl w:val="1"/>
                <w:numId w:val="43"/>
              </w:numPr>
              <w:autoSpaceDE w:val="0"/>
              <w:autoSpaceDN w:val="0"/>
              <w:adjustRightInd w:val="0"/>
              <w:spacing w:before="0" w:after="0" w:line="240" w:lineRule="auto"/>
              <w:ind w:right="510"/>
              <w:rPr>
                <w:rFonts w:ascii="Calibri" w:hAnsi="Calibri" w:cs="Calibri"/>
                <w:color w:val="000000"/>
                <w:lang w:eastAsia="en-AU"/>
              </w:rPr>
            </w:pPr>
            <w:r w:rsidRPr="000F44F8">
              <w:rPr>
                <w:rFonts w:ascii="Calibri" w:hAnsi="Calibri" w:cs="Calibri"/>
                <w:color w:val="000000"/>
                <w:lang w:eastAsia="en-AU"/>
              </w:rPr>
              <w:t>Vinblastine</w:t>
            </w:r>
          </w:p>
          <w:p w14:paraId="266AC4AE" w14:textId="77777777" w:rsidR="000F44F8" w:rsidRPr="000F44F8" w:rsidRDefault="000F44F8" w:rsidP="000F44F8">
            <w:pPr>
              <w:pStyle w:val="ListParagraph"/>
              <w:numPr>
                <w:ilvl w:val="1"/>
                <w:numId w:val="43"/>
              </w:numPr>
              <w:autoSpaceDE w:val="0"/>
              <w:autoSpaceDN w:val="0"/>
              <w:adjustRightInd w:val="0"/>
              <w:spacing w:before="0" w:after="0" w:line="240" w:lineRule="auto"/>
              <w:ind w:right="510"/>
              <w:rPr>
                <w:rFonts w:ascii="Calibri" w:hAnsi="Calibri" w:cs="Calibri"/>
                <w:color w:val="000000"/>
                <w:lang w:eastAsia="en-AU"/>
              </w:rPr>
            </w:pPr>
            <w:r w:rsidRPr="000F44F8">
              <w:rPr>
                <w:rFonts w:ascii="Calibri" w:hAnsi="Calibri" w:cs="Calibri"/>
                <w:color w:val="000000"/>
                <w:lang w:eastAsia="en-AU"/>
              </w:rPr>
              <w:t>Vincristine</w:t>
            </w:r>
          </w:p>
          <w:p w14:paraId="69080FF7" w14:textId="77777777" w:rsidR="000F44F8" w:rsidRPr="000F44F8" w:rsidRDefault="000F44F8" w:rsidP="000F44F8">
            <w:pPr>
              <w:pStyle w:val="ListParagraph"/>
              <w:numPr>
                <w:ilvl w:val="1"/>
                <w:numId w:val="43"/>
              </w:numPr>
              <w:autoSpaceDE w:val="0"/>
              <w:autoSpaceDN w:val="0"/>
              <w:adjustRightInd w:val="0"/>
              <w:spacing w:before="0" w:after="0" w:line="240" w:lineRule="auto"/>
              <w:ind w:right="510"/>
              <w:rPr>
                <w:rFonts w:ascii="Calibri" w:hAnsi="Calibri" w:cs="Calibri"/>
                <w:color w:val="000000"/>
                <w:lang w:eastAsia="en-AU"/>
              </w:rPr>
            </w:pPr>
            <w:r w:rsidRPr="000F44F8">
              <w:rPr>
                <w:rFonts w:ascii="Calibri" w:hAnsi="Calibri" w:cs="Calibri"/>
                <w:color w:val="000000"/>
                <w:lang w:eastAsia="en-AU"/>
              </w:rPr>
              <w:t>Vinorelbine</w:t>
            </w:r>
          </w:p>
          <w:p w14:paraId="75595EE1" w14:textId="77777777" w:rsidR="000F44F8" w:rsidRPr="000F44F8" w:rsidRDefault="000F44F8" w:rsidP="000F44F8">
            <w:pPr>
              <w:pStyle w:val="ListParagraph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before="0" w:after="0" w:line="240" w:lineRule="auto"/>
              <w:ind w:right="510"/>
              <w:rPr>
                <w:rFonts w:ascii="Calibri" w:hAnsi="Calibri" w:cs="Calibri"/>
                <w:color w:val="000000"/>
                <w:lang w:eastAsia="en-AU"/>
              </w:rPr>
            </w:pPr>
            <w:r w:rsidRPr="000F44F8">
              <w:rPr>
                <w:rFonts w:ascii="Calibri" w:hAnsi="Calibri" w:cs="Calibri"/>
                <w:color w:val="000000"/>
                <w:lang w:eastAsia="en-AU"/>
              </w:rPr>
              <w:lastRenderedPageBreak/>
              <w:t>Other anticancer drugs</w:t>
            </w:r>
          </w:p>
          <w:p w14:paraId="0099CA04" w14:textId="77777777" w:rsidR="000F44F8" w:rsidRPr="000F44F8" w:rsidRDefault="000F44F8" w:rsidP="000F44F8">
            <w:pPr>
              <w:pStyle w:val="ListParagraph"/>
              <w:numPr>
                <w:ilvl w:val="1"/>
                <w:numId w:val="43"/>
              </w:numPr>
              <w:autoSpaceDE w:val="0"/>
              <w:autoSpaceDN w:val="0"/>
              <w:adjustRightInd w:val="0"/>
              <w:spacing w:before="0" w:after="0" w:line="240" w:lineRule="auto"/>
              <w:ind w:right="510"/>
              <w:rPr>
                <w:rFonts w:ascii="Calibri" w:hAnsi="Calibri" w:cs="Calibri"/>
                <w:color w:val="000000"/>
                <w:lang w:eastAsia="en-AU"/>
              </w:rPr>
            </w:pPr>
            <w:r w:rsidRPr="000F44F8">
              <w:rPr>
                <w:rFonts w:ascii="Calibri" w:hAnsi="Calibri" w:cs="Calibri"/>
                <w:color w:val="000000"/>
                <w:lang w:eastAsia="en-AU"/>
              </w:rPr>
              <w:t>Anagrelide</w:t>
            </w:r>
          </w:p>
          <w:p w14:paraId="26E79AB3" w14:textId="77777777" w:rsidR="000F44F8" w:rsidRPr="000F44F8" w:rsidRDefault="000F44F8" w:rsidP="000F44F8">
            <w:pPr>
              <w:pStyle w:val="ListParagraph"/>
              <w:numPr>
                <w:ilvl w:val="1"/>
                <w:numId w:val="43"/>
              </w:numPr>
              <w:autoSpaceDE w:val="0"/>
              <w:autoSpaceDN w:val="0"/>
              <w:adjustRightInd w:val="0"/>
              <w:spacing w:before="0" w:after="0" w:line="240" w:lineRule="auto"/>
              <w:ind w:right="510"/>
              <w:rPr>
                <w:rFonts w:ascii="Calibri" w:hAnsi="Calibri" w:cs="Calibri"/>
                <w:color w:val="000000"/>
                <w:lang w:eastAsia="en-AU"/>
              </w:rPr>
            </w:pPr>
            <w:r w:rsidRPr="000F44F8">
              <w:rPr>
                <w:rFonts w:ascii="Calibri" w:hAnsi="Calibri" w:cs="Calibri"/>
                <w:color w:val="000000"/>
                <w:lang w:eastAsia="en-AU"/>
              </w:rPr>
              <w:t>Arsenic trioxide</w:t>
            </w:r>
          </w:p>
          <w:p w14:paraId="1E26950E" w14:textId="2F259BC2" w:rsidR="000F44F8" w:rsidRPr="000F44F8" w:rsidRDefault="000F44F8" w:rsidP="000F44F8">
            <w:pPr>
              <w:pStyle w:val="ListParagraph"/>
              <w:numPr>
                <w:ilvl w:val="1"/>
                <w:numId w:val="43"/>
              </w:numPr>
              <w:autoSpaceDE w:val="0"/>
              <w:autoSpaceDN w:val="0"/>
              <w:adjustRightInd w:val="0"/>
              <w:spacing w:before="0" w:after="0" w:line="240" w:lineRule="auto"/>
              <w:ind w:right="510"/>
              <w:rPr>
                <w:rFonts w:ascii="Calibri" w:hAnsi="Calibri" w:cs="Calibri"/>
                <w:color w:val="000000"/>
                <w:lang w:eastAsia="en-AU"/>
              </w:rPr>
            </w:pPr>
            <w:r w:rsidRPr="000F44F8">
              <w:rPr>
                <w:rFonts w:ascii="Calibri" w:hAnsi="Calibri" w:cs="Calibri"/>
                <w:color w:val="000000"/>
                <w:lang w:eastAsia="en-AU"/>
              </w:rPr>
              <w:t>BCG (Bacillus Calmette and Guerin)</w:t>
            </w:r>
          </w:p>
          <w:p w14:paraId="4930F8C3" w14:textId="77777777" w:rsidR="000F44F8" w:rsidRPr="000F44F8" w:rsidRDefault="000F44F8" w:rsidP="000F44F8">
            <w:pPr>
              <w:pStyle w:val="ListParagraph"/>
              <w:numPr>
                <w:ilvl w:val="1"/>
                <w:numId w:val="43"/>
              </w:numPr>
              <w:autoSpaceDE w:val="0"/>
              <w:autoSpaceDN w:val="0"/>
              <w:adjustRightInd w:val="0"/>
              <w:spacing w:before="0" w:after="0" w:line="240" w:lineRule="auto"/>
              <w:ind w:right="510"/>
              <w:rPr>
                <w:rFonts w:ascii="Calibri" w:hAnsi="Calibri" w:cs="Calibri"/>
                <w:color w:val="000000"/>
                <w:lang w:eastAsia="en-AU"/>
              </w:rPr>
            </w:pPr>
            <w:r w:rsidRPr="000F44F8">
              <w:rPr>
                <w:rFonts w:ascii="Calibri" w:hAnsi="Calibri" w:cs="Calibri"/>
                <w:color w:val="000000"/>
                <w:lang w:eastAsia="en-AU"/>
              </w:rPr>
              <w:t>Bleomycin</w:t>
            </w:r>
          </w:p>
          <w:p w14:paraId="76C43BA6" w14:textId="77777777" w:rsidR="000F44F8" w:rsidRPr="000F44F8" w:rsidRDefault="000F44F8" w:rsidP="000F44F8">
            <w:pPr>
              <w:pStyle w:val="ListParagraph"/>
              <w:numPr>
                <w:ilvl w:val="1"/>
                <w:numId w:val="43"/>
              </w:numPr>
              <w:autoSpaceDE w:val="0"/>
              <w:autoSpaceDN w:val="0"/>
              <w:adjustRightInd w:val="0"/>
              <w:spacing w:before="0" w:after="0" w:line="240" w:lineRule="auto"/>
              <w:ind w:right="510"/>
              <w:rPr>
                <w:rFonts w:ascii="Calibri" w:hAnsi="Calibri" w:cs="Calibri"/>
                <w:color w:val="000000"/>
                <w:lang w:eastAsia="en-AU"/>
              </w:rPr>
            </w:pPr>
            <w:r w:rsidRPr="000F44F8">
              <w:rPr>
                <w:rFonts w:ascii="Calibri" w:hAnsi="Calibri" w:cs="Calibri"/>
                <w:color w:val="000000"/>
                <w:lang w:eastAsia="en-AU"/>
              </w:rPr>
              <w:t>Dactinomycin</w:t>
            </w:r>
          </w:p>
          <w:p w14:paraId="6131398D" w14:textId="77777777" w:rsidR="000F44F8" w:rsidRPr="000F44F8" w:rsidRDefault="000F44F8" w:rsidP="000F44F8">
            <w:pPr>
              <w:pStyle w:val="ListParagraph"/>
              <w:numPr>
                <w:ilvl w:val="1"/>
                <w:numId w:val="43"/>
              </w:numPr>
              <w:autoSpaceDE w:val="0"/>
              <w:autoSpaceDN w:val="0"/>
              <w:adjustRightInd w:val="0"/>
              <w:spacing w:before="0" w:after="0" w:line="240" w:lineRule="auto"/>
              <w:ind w:right="510"/>
              <w:rPr>
                <w:rFonts w:ascii="Calibri" w:hAnsi="Calibri" w:cs="Calibri"/>
                <w:color w:val="000000"/>
                <w:lang w:eastAsia="en-AU"/>
              </w:rPr>
            </w:pPr>
            <w:proofErr w:type="spellStart"/>
            <w:r w:rsidRPr="000F44F8">
              <w:rPr>
                <w:rFonts w:ascii="Calibri" w:hAnsi="Calibri" w:cs="Calibri"/>
                <w:color w:val="000000"/>
                <w:lang w:eastAsia="en-AU"/>
              </w:rPr>
              <w:t>Eribulin</w:t>
            </w:r>
            <w:proofErr w:type="spellEnd"/>
          </w:p>
          <w:p w14:paraId="3879C5F1" w14:textId="77777777" w:rsidR="000F44F8" w:rsidRPr="000F44F8" w:rsidRDefault="000F44F8" w:rsidP="000F44F8">
            <w:pPr>
              <w:pStyle w:val="ListParagraph"/>
              <w:numPr>
                <w:ilvl w:val="1"/>
                <w:numId w:val="43"/>
              </w:numPr>
              <w:autoSpaceDE w:val="0"/>
              <w:autoSpaceDN w:val="0"/>
              <w:adjustRightInd w:val="0"/>
              <w:spacing w:before="0" w:after="0" w:line="240" w:lineRule="auto"/>
              <w:ind w:right="510"/>
              <w:rPr>
                <w:rFonts w:ascii="Calibri" w:hAnsi="Calibri" w:cs="Calibri"/>
                <w:color w:val="000000"/>
                <w:lang w:eastAsia="en-AU"/>
              </w:rPr>
            </w:pPr>
            <w:r w:rsidRPr="000F44F8">
              <w:rPr>
                <w:rFonts w:ascii="Calibri" w:hAnsi="Calibri" w:cs="Calibri"/>
                <w:color w:val="000000"/>
                <w:lang w:eastAsia="en-AU"/>
              </w:rPr>
              <w:t>Etoposide</w:t>
            </w:r>
          </w:p>
          <w:p w14:paraId="32AB81B9" w14:textId="77777777" w:rsidR="000F44F8" w:rsidRPr="000F44F8" w:rsidRDefault="000F44F8" w:rsidP="000F44F8">
            <w:pPr>
              <w:pStyle w:val="ListParagraph"/>
              <w:numPr>
                <w:ilvl w:val="1"/>
                <w:numId w:val="43"/>
              </w:numPr>
              <w:autoSpaceDE w:val="0"/>
              <w:autoSpaceDN w:val="0"/>
              <w:adjustRightInd w:val="0"/>
              <w:spacing w:before="0" w:after="0" w:line="240" w:lineRule="auto"/>
              <w:ind w:right="510"/>
              <w:rPr>
                <w:rFonts w:ascii="Calibri" w:hAnsi="Calibri" w:cs="Calibri"/>
                <w:color w:val="000000"/>
                <w:lang w:eastAsia="en-AU"/>
              </w:rPr>
            </w:pPr>
            <w:r w:rsidRPr="000F44F8">
              <w:rPr>
                <w:rFonts w:ascii="Calibri" w:hAnsi="Calibri" w:cs="Calibri"/>
                <w:color w:val="000000"/>
                <w:lang w:eastAsia="en-AU"/>
              </w:rPr>
              <w:t>Everolimus (oncology)</w:t>
            </w:r>
          </w:p>
          <w:p w14:paraId="789C6182" w14:textId="77777777" w:rsidR="000F44F8" w:rsidRPr="000F44F8" w:rsidRDefault="000F44F8" w:rsidP="000F44F8">
            <w:pPr>
              <w:pStyle w:val="ListParagraph"/>
              <w:numPr>
                <w:ilvl w:val="1"/>
                <w:numId w:val="43"/>
              </w:numPr>
              <w:autoSpaceDE w:val="0"/>
              <w:autoSpaceDN w:val="0"/>
              <w:adjustRightInd w:val="0"/>
              <w:spacing w:before="0" w:after="0" w:line="240" w:lineRule="auto"/>
              <w:ind w:right="510"/>
              <w:rPr>
                <w:rFonts w:ascii="Calibri" w:hAnsi="Calibri" w:cs="Calibri"/>
                <w:color w:val="000000"/>
                <w:lang w:eastAsia="en-AU"/>
              </w:rPr>
            </w:pPr>
            <w:r w:rsidRPr="000F44F8">
              <w:rPr>
                <w:rFonts w:ascii="Calibri" w:hAnsi="Calibri" w:cs="Calibri"/>
                <w:color w:val="000000"/>
                <w:lang w:eastAsia="en-AU"/>
              </w:rPr>
              <w:t>Mitomycin</w:t>
            </w:r>
          </w:p>
          <w:p w14:paraId="2255A71F" w14:textId="77777777" w:rsidR="000F44F8" w:rsidRPr="000F44F8" w:rsidRDefault="000F44F8" w:rsidP="000F44F8">
            <w:pPr>
              <w:pStyle w:val="ListParagraph"/>
              <w:numPr>
                <w:ilvl w:val="1"/>
                <w:numId w:val="43"/>
              </w:numPr>
              <w:autoSpaceDE w:val="0"/>
              <w:autoSpaceDN w:val="0"/>
              <w:adjustRightInd w:val="0"/>
              <w:spacing w:before="0" w:after="0" w:line="240" w:lineRule="auto"/>
              <w:ind w:right="510"/>
              <w:rPr>
                <w:rFonts w:ascii="Calibri" w:hAnsi="Calibri" w:cs="Calibri"/>
                <w:color w:val="000000"/>
                <w:lang w:eastAsia="en-AU"/>
              </w:rPr>
            </w:pPr>
            <w:r w:rsidRPr="000F44F8">
              <w:rPr>
                <w:rFonts w:ascii="Calibri" w:hAnsi="Calibri" w:cs="Calibri"/>
                <w:color w:val="000000"/>
                <w:lang w:eastAsia="en-AU"/>
              </w:rPr>
              <w:t>Niraparib</w:t>
            </w:r>
          </w:p>
          <w:p w14:paraId="4AF92382" w14:textId="77777777" w:rsidR="000F44F8" w:rsidRPr="000F44F8" w:rsidRDefault="000F44F8" w:rsidP="000F44F8">
            <w:pPr>
              <w:pStyle w:val="ListParagraph"/>
              <w:numPr>
                <w:ilvl w:val="1"/>
                <w:numId w:val="43"/>
              </w:numPr>
              <w:autoSpaceDE w:val="0"/>
              <w:autoSpaceDN w:val="0"/>
              <w:adjustRightInd w:val="0"/>
              <w:spacing w:before="0" w:after="0" w:line="240" w:lineRule="auto"/>
              <w:ind w:right="510"/>
              <w:rPr>
                <w:rFonts w:ascii="Calibri" w:hAnsi="Calibri" w:cs="Calibri"/>
                <w:color w:val="000000"/>
                <w:lang w:eastAsia="en-AU"/>
              </w:rPr>
            </w:pPr>
            <w:r w:rsidRPr="000F44F8">
              <w:rPr>
                <w:rFonts w:ascii="Calibri" w:hAnsi="Calibri" w:cs="Calibri"/>
                <w:color w:val="000000"/>
                <w:lang w:eastAsia="en-AU"/>
              </w:rPr>
              <w:t>Olaparib</w:t>
            </w:r>
          </w:p>
          <w:p w14:paraId="52D4047F" w14:textId="77777777" w:rsidR="000F44F8" w:rsidRPr="000F44F8" w:rsidRDefault="000F44F8" w:rsidP="000F44F8">
            <w:pPr>
              <w:pStyle w:val="ListParagraph"/>
              <w:numPr>
                <w:ilvl w:val="1"/>
                <w:numId w:val="43"/>
              </w:numPr>
              <w:autoSpaceDE w:val="0"/>
              <w:autoSpaceDN w:val="0"/>
              <w:adjustRightInd w:val="0"/>
              <w:spacing w:before="0" w:after="0" w:line="240" w:lineRule="auto"/>
              <w:ind w:right="510"/>
              <w:rPr>
                <w:rFonts w:ascii="Calibri" w:hAnsi="Calibri" w:cs="Calibri"/>
                <w:color w:val="000000"/>
                <w:lang w:eastAsia="en-AU"/>
              </w:rPr>
            </w:pPr>
            <w:proofErr w:type="spellStart"/>
            <w:r w:rsidRPr="000F44F8">
              <w:rPr>
                <w:rFonts w:ascii="Calibri" w:hAnsi="Calibri" w:cs="Calibri"/>
                <w:color w:val="000000"/>
                <w:lang w:eastAsia="en-AU"/>
              </w:rPr>
              <w:t>Pegaspargase</w:t>
            </w:r>
            <w:proofErr w:type="spellEnd"/>
          </w:p>
          <w:p w14:paraId="2ABD66E9" w14:textId="77777777" w:rsidR="000F44F8" w:rsidRPr="000F44F8" w:rsidRDefault="000F44F8" w:rsidP="000F44F8">
            <w:pPr>
              <w:pStyle w:val="ListParagraph"/>
              <w:numPr>
                <w:ilvl w:val="1"/>
                <w:numId w:val="43"/>
              </w:numPr>
              <w:autoSpaceDE w:val="0"/>
              <w:autoSpaceDN w:val="0"/>
              <w:adjustRightInd w:val="0"/>
              <w:spacing w:before="0" w:after="0" w:line="240" w:lineRule="auto"/>
              <w:ind w:right="510"/>
              <w:rPr>
                <w:rFonts w:ascii="Calibri" w:hAnsi="Calibri" w:cs="Calibri"/>
                <w:color w:val="000000"/>
                <w:lang w:eastAsia="en-AU"/>
              </w:rPr>
            </w:pPr>
            <w:proofErr w:type="spellStart"/>
            <w:r w:rsidRPr="000F44F8">
              <w:rPr>
                <w:rFonts w:ascii="Calibri" w:hAnsi="Calibri" w:cs="Calibri"/>
                <w:color w:val="000000"/>
                <w:lang w:eastAsia="en-AU"/>
              </w:rPr>
              <w:t>Romidepsin</w:t>
            </w:r>
            <w:proofErr w:type="spellEnd"/>
          </w:p>
          <w:p w14:paraId="3F21CC44" w14:textId="77777777" w:rsidR="000F44F8" w:rsidRPr="000F44F8" w:rsidRDefault="000F44F8" w:rsidP="000F44F8">
            <w:pPr>
              <w:pStyle w:val="ListParagraph"/>
              <w:numPr>
                <w:ilvl w:val="1"/>
                <w:numId w:val="43"/>
              </w:numPr>
              <w:autoSpaceDE w:val="0"/>
              <w:autoSpaceDN w:val="0"/>
              <w:adjustRightInd w:val="0"/>
              <w:spacing w:before="0" w:after="0" w:line="240" w:lineRule="auto"/>
              <w:ind w:right="510"/>
              <w:rPr>
                <w:rFonts w:ascii="Calibri" w:hAnsi="Calibri" w:cs="Calibri"/>
                <w:color w:val="000000"/>
                <w:lang w:eastAsia="en-AU"/>
              </w:rPr>
            </w:pPr>
            <w:r w:rsidRPr="000F44F8">
              <w:rPr>
                <w:rFonts w:ascii="Calibri" w:hAnsi="Calibri" w:cs="Calibri"/>
                <w:color w:val="000000"/>
                <w:lang w:eastAsia="en-AU"/>
              </w:rPr>
              <w:t>Selinexor</w:t>
            </w:r>
          </w:p>
          <w:p w14:paraId="0EA61B75" w14:textId="77777777" w:rsidR="000F44F8" w:rsidRPr="000F44F8" w:rsidRDefault="000F44F8" w:rsidP="000F44F8">
            <w:pPr>
              <w:pStyle w:val="ListParagraph"/>
              <w:numPr>
                <w:ilvl w:val="1"/>
                <w:numId w:val="43"/>
              </w:numPr>
              <w:autoSpaceDE w:val="0"/>
              <w:autoSpaceDN w:val="0"/>
              <w:adjustRightInd w:val="0"/>
              <w:spacing w:before="0" w:after="0" w:line="240" w:lineRule="auto"/>
              <w:ind w:right="510"/>
              <w:rPr>
                <w:rFonts w:ascii="Calibri" w:hAnsi="Calibri" w:cs="Calibri"/>
                <w:color w:val="000000"/>
                <w:lang w:eastAsia="en-AU"/>
              </w:rPr>
            </w:pPr>
            <w:proofErr w:type="spellStart"/>
            <w:r w:rsidRPr="000F44F8">
              <w:rPr>
                <w:rFonts w:ascii="Calibri" w:hAnsi="Calibri" w:cs="Calibri"/>
                <w:color w:val="000000"/>
                <w:lang w:eastAsia="en-AU"/>
              </w:rPr>
              <w:t>Sonidegib</w:t>
            </w:r>
            <w:proofErr w:type="spellEnd"/>
          </w:p>
          <w:p w14:paraId="15780750" w14:textId="77777777" w:rsidR="000F44F8" w:rsidRPr="000F44F8" w:rsidRDefault="000F44F8" w:rsidP="000F44F8">
            <w:pPr>
              <w:pStyle w:val="ListParagraph"/>
              <w:numPr>
                <w:ilvl w:val="1"/>
                <w:numId w:val="43"/>
              </w:numPr>
              <w:autoSpaceDE w:val="0"/>
              <w:autoSpaceDN w:val="0"/>
              <w:adjustRightInd w:val="0"/>
              <w:spacing w:before="0" w:after="0" w:line="240" w:lineRule="auto"/>
              <w:ind w:right="510"/>
              <w:rPr>
                <w:rFonts w:ascii="Calibri" w:hAnsi="Calibri" w:cs="Calibri"/>
                <w:color w:val="000000"/>
                <w:lang w:eastAsia="en-AU"/>
              </w:rPr>
            </w:pPr>
            <w:proofErr w:type="spellStart"/>
            <w:r w:rsidRPr="000F44F8">
              <w:rPr>
                <w:rFonts w:ascii="Calibri" w:hAnsi="Calibri" w:cs="Calibri"/>
                <w:color w:val="000000"/>
                <w:lang w:eastAsia="en-AU"/>
              </w:rPr>
              <w:t>Talazoparib</w:t>
            </w:r>
            <w:proofErr w:type="spellEnd"/>
          </w:p>
          <w:p w14:paraId="38BD3731" w14:textId="77777777" w:rsidR="000F44F8" w:rsidRPr="000F44F8" w:rsidRDefault="000F44F8" w:rsidP="000F44F8">
            <w:pPr>
              <w:pStyle w:val="ListParagraph"/>
              <w:numPr>
                <w:ilvl w:val="1"/>
                <w:numId w:val="43"/>
              </w:numPr>
              <w:autoSpaceDE w:val="0"/>
              <w:autoSpaceDN w:val="0"/>
              <w:adjustRightInd w:val="0"/>
              <w:spacing w:before="0" w:after="0" w:line="240" w:lineRule="auto"/>
              <w:ind w:right="510"/>
              <w:rPr>
                <w:rFonts w:ascii="Calibri" w:hAnsi="Calibri" w:cs="Calibri"/>
                <w:color w:val="000000"/>
                <w:lang w:eastAsia="en-AU"/>
              </w:rPr>
            </w:pPr>
            <w:proofErr w:type="spellStart"/>
            <w:r w:rsidRPr="000F44F8">
              <w:rPr>
                <w:rFonts w:ascii="Calibri" w:hAnsi="Calibri" w:cs="Calibri"/>
                <w:color w:val="000000"/>
                <w:lang w:eastAsia="en-AU"/>
              </w:rPr>
              <w:t>Tebentafusp</w:t>
            </w:r>
            <w:proofErr w:type="spellEnd"/>
          </w:p>
          <w:p w14:paraId="4DFB364E" w14:textId="77777777" w:rsidR="000F44F8" w:rsidRPr="000F44F8" w:rsidRDefault="000F44F8" w:rsidP="000F44F8">
            <w:pPr>
              <w:pStyle w:val="ListParagraph"/>
              <w:numPr>
                <w:ilvl w:val="1"/>
                <w:numId w:val="43"/>
              </w:numPr>
              <w:autoSpaceDE w:val="0"/>
              <w:autoSpaceDN w:val="0"/>
              <w:adjustRightInd w:val="0"/>
              <w:spacing w:before="0" w:after="0" w:line="240" w:lineRule="auto"/>
              <w:ind w:right="510"/>
              <w:rPr>
                <w:rFonts w:ascii="Calibri" w:hAnsi="Calibri" w:cs="Calibri"/>
                <w:color w:val="000000"/>
                <w:lang w:eastAsia="en-AU"/>
              </w:rPr>
            </w:pPr>
            <w:r w:rsidRPr="000F44F8">
              <w:rPr>
                <w:rFonts w:ascii="Calibri" w:hAnsi="Calibri" w:cs="Calibri"/>
                <w:color w:val="000000"/>
                <w:lang w:eastAsia="en-AU"/>
              </w:rPr>
              <w:t>Trabectedin</w:t>
            </w:r>
          </w:p>
          <w:p w14:paraId="395F3091" w14:textId="77777777" w:rsidR="000F44F8" w:rsidRPr="000F44F8" w:rsidRDefault="000F44F8" w:rsidP="000F44F8">
            <w:pPr>
              <w:pStyle w:val="ListParagraph"/>
              <w:numPr>
                <w:ilvl w:val="1"/>
                <w:numId w:val="43"/>
              </w:numPr>
              <w:autoSpaceDE w:val="0"/>
              <w:autoSpaceDN w:val="0"/>
              <w:adjustRightInd w:val="0"/>
              <w:spacing w:before="0" w:after="0" w:line="240" w:lineRule="auto"/>
              <w:ind w:right="510"/>
              <w:rPr>
                <w:rFonts w:ascii="Calibri" w:hAnsi="Calibri" w:cs="Calibri"/>
                <w:color w:val="000000"/>
                <w:lang w:eastAsia="en-AU"/>
              </w:rPr>
            </w:pPr>
            <w:r w:rsidRPr="000F44F8">
              <w:rPr>
                <w:rFonts w:ascii="Calibri" w:hAnsi="Calibri" w:cs="Calibri"/>
                <w:color w:val="000000"/>
                <w:lang w:eastAsia="en-AU"/>
              </w:rPr>
              <w:t>Tretinoin (oncology)</w:t>
            </w:r>
          </w:p>
          <w:p w14:paraId="13D7098A" w14:textId="77777777" w:rsidR="000F44F8" w:rsidRPr="000F44F8" w:rsidRDefault="000F44F8" w:rsidP="000F44F8">
            <w:pPr>
              <w:pStyle w:val="ListParagraph"/>
              <w:numPr>
                <w:ilvl w:val="1"/>
                <w:numId w:val="43"/>
              </w:numPr>
              <w:autoSpaceDE w:val="0"/>
              <w:autoSpaceDN w:val="0"/>
              <w:adjustRightInd w:val="0"/>
              <w:spacing w:before="0" w:after="0" w:line="240" w:lineRule="auto"/>
              <w:ind w:right="510"/>
              <w:rPr>
                <w:rFonts w:ascii="Calibri" w:hAnsi="Calibri" w:cs="Calibri"/>
                <w:color w:val="000000"/>
                <w:lang w:eastAsia="en-AU"/>
              </w:rPr>
            </w:pPr>
            <w:r w:rsidRPr="000F44F8">
              <w:rPr>
                <w:rFonts w:ascii="Calibri" w:hAnsi="Calibri" w:cs="Calibri"/>
                <w:color w:val="000000"/>
                <w:lang w:eastAsia="en-AU"/>
              </w:rPr>
              <w:t>Venetoclax</w:t>
            </w:r>
          </w:p>
          <w:p w14:paraId="3B95A4F6" w14:textId="77777777" w:rsidR="000F44F8" w:rsidRPr="000F44F8" w:rsidRDefault="000F44F8" w:rsidP="000F44F8">
            <w:pPr>
              <w:pStyle w:val="ListParagraph"/>
              <w:numPr>
                <w:ilvl w:val="1"/>
                <w:numId w:val="43"/>
              </w:numPr>
              <w:autoSpaceDE w:val="0"/>
              <w:autoSpaceDN w:val="0"/>
              <w:adjustRightInd w:val="0"/>
              <w:spacing w:before="0" w:after="0" w:line="240" w:lineRule="auto"/>
              <w:ind w:right="510"/>
              <w:rPr>
                <w:rFonts w:ascii="Calibri" w:hAnsi="Calibri" w:cs="Calibri"/>
                <w:color w:val="000000"/>
                <w:lang w:eastAsia="en-AU"/>
              </w:rPr>
            </w:pPr>
            <w:proofErr w:type="spellStart"/>
            <w:r w:rsidRPr="000F44F8">
              <w:rPr>
                <w:rFonts w:ascii="Calibri" w:hAnsi="Calibri" w:cs="Calibri"/>
                <w:color w:val="000000"/>
                <w:lang w:eastAsia="en-AU"/>
              </w:rPr>
              <w:t>Vismodegib</w:t>
            </w:r>
            <w:proofErr w:type="spellEnd"/>
          </w:p>
          <w:p w14:paraId="263DD7B8" w14:textId="77777777" w:rsidR="000F44F8" w:rsidRPr="009377EF" w:rsidRDefault="000F44F8" w:rsidP="000F44F8">
            <w:pPr>
              <w:pStyle w:val="ListParagraph"/>
              <w:numPr>
                <w:ilvl w:val="1"/>
                <w:numId w:val="43"/>
              </w:numPr>
              <w:autoSpaceDE w:val="0"/>
              <w:autoSpaceDN w:val="0"/>
              <w:adjustRightInd w:val="0"/>
              <w:spacing w:before="0" w:after="0" w:line="240" w:lineRule="auto"/>
              <w:ind w:right="510"/>
              <w:rPr>
                <w:rFonts w:ascii="Calibri" w:hAnsi="Calibri" w:cs="Calibri"/>
                <w:b/>
                <w:bCs/>
                <w:color w:val="000000"/>
                <w:lang w:eastAsia="en-AU"/>
              </w:rPr>
            </w:pPr>
            <w:proofErr w:type="spellStart"/>
            <w:r w:rsidRPr="000F44F8">
              <w:rPr>
                <w:rFonts w:ascii="Calibri" w:hAnsi="Calibri" w:cs="Calibri"/>
                <w:color w:val="000000"/>
                <w:lang w:eastAsia="en-AU"/>
              </w:rPr>
              <w:t>Vorinostat</w:t>
            </w:r>
            <w:proofErr w:type="spellEnd"/>
          </w:p>
          <w:p w14:paraId="6F645BA4" w14:textId="60893AA2" w:rsidR="009377EF" w:rsidRDefault="009377EF" w:rsidP="009377EF">
            <w:pPr>
              <w:pStyle w:val="ListParagraph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before="0" w:after="0" w:line="240" w:lineRule="auto"/>
              <w:ind w:right="510"/>
              <w:rPr>
                <w:rFonts w:ascii="Calibri" w:hAnsi="Calibri" w:cs="Calibri"/>
                <w:b/>
                <w:bCs/>
                <w:color w:val="000000"/>
                <w:lang w:eastAsia="en-A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AU"/>
              </w:rPr>
              <w:t xml:space="preserve">Cytotoxic medications not </w:t>
            </w:r>
            <w:r w:rsidR="00F35912">
              <w:rPr>
                <w:rFonts w:ascii="Calibri" w:hAnsi="Calibri" w:cs="Calibri"/>
                <w:b/>
                <w:bCs/>
                <w:color w:val="000000"/>
                <w:lang w:eastAsia="en-AU"/>
              </w:rPr>
              <w:t xml:space="preserve">already listed </w:t>
            </w:r>
            <w:r>
              <w:rPr>
                <w:rFonts w:ascii="Calibri" w:hAnsi="Calibri" w:cs="Calibri"/>
                <w:b/>
                <w:bCs/>
                <w:color w:val="000000"/>
                <w:lang w:eastAsia="en-AU"/>
              </w:rPr>
              <w:t>above</w:t>
            </w:r>
          </w:p>
          <w:p w14:paraId="784469CB" w14:textId="77777777" w:rsidR="00F35912" w:rsidRPr="00F35912" w:rsidRDefault="00F35912" w:rsidP="00F35912">
            <w:pPr>
              <w:pStyle w:val="ListParagraph"/>
              <w:numPr>
                <w:ilvl w:val="1"/>
                <w:numId w:val="43"/>
              </w:numPr>
              <w:autoSpaceDE w:val="0"/>
              <w:autoSpaceDN w:val="0"/>
              <w:adjustRightInd w:val="0"/>
              <w:spacing w:before="0" w:after="0" w:line="240" w:lineRule="auto"/>
              <w:ind w:right="510"/>
              <w:rPr>
                <w:rFonts w:ascii="Calibri" w:hAnsi="Calibri" w:cs="Calibri"/>
                <w:color w:val="000000"/>
                <w:lang w:eastAsia="en-AU"/>
              </w:rPr>
            </w:pPr>
            <w:proofErr w:type="spellStart"/>
            <w:r w:rsidRPr="00F35912">
              <w:rPr>
                <w:rFonts w:ascii="Calibri" w:hAnsi="Calibri" w:cs="Calibri"/>
                <w:color w:val="000000"/>
                <w:lang w:eastAsia="en-AU"/>
              </w:rPr>
              <w:t>Amsacrine</w:t>
            </w:r>
            <w:proofErr w:type="spellEnd"/>
          </w:p>
          <w:p w14:paraId="739B96B7" w14:textId="77777777" w:rsidR="00F35912" w:rsidRPr="00F35912" w:rsidRDefault="00F35912" w:rsidP="00F35912">
            <w:pPr>
              <w:pStyle w:val="ListParagraph"/>
              <w:numPr>
                <w:ilvl w:val="1"/>
                <w:numId w:val="43"/>
              </w:numPr>
              <w:autoSpaceDE w:val="0"/>
              <w:autoSpaceDN w:val="0"/>
              <w:adjustRightInd w:val="0"/>
              <w:spacing w:before="0" w:after="0" w:line="240" w:lineRule="auto"/>
              <w:ind w:right="510"/>
              <w:rPr>
                <w:rFonts w:ascii="Calibri" w:hAnsi="Calibri" w:cs="Calibri"/>
                <w:color w:val="000000"/>
                <w:lang w:eastAsia="en-AU"/>
              </w:rPr>
            </w:pPr>
            <w:r w:rsidRPr="00F35912">
              <w:rPr>
                <w:rFonts w:ascii="Calibri" w:hAnsi="Calibri" w:cs="Calibri"/>
                <w:color w:val="000000"/>
                <w:lang w:eastAsia="en-AU"/>
              </w:rPr>
              <w:t>Azathioprine</w:t>
            </w:r>
          </w:p>
          <w:p w14:paraId="32F1E1FE" w14:textId="77777777" w:rsidR="00F35912" w:rsidRPr="00F35912" w:rsidRDefault="00F35912" w:rsidP="00F35912">
            <w:pPr>
              <w:pStyle w:val="ListParagraph"/>
              <w:numPr>
                <w:ilvl w:val="1"/>
                <w:numId w:val="43"/>
              </w:numPr>
              <w:autoSpaceDE w:val="0"/>
              <w:autoSpaceDN w:val="0"/>
              <w:adjustRightInd w:val="0"/>
              <w:spacing w:before="0" w:after="0" w:line="240" w:lineRule="auto"/>
              <w:ind w:right="510"/>
              <w:rPr>
                <w:rFonts w:ascii="Calibri" w:hAnsi="Calibri" w:cs="Calibri"/>
                <w:color w:val="000000"/>
                <w:lang w:eastAsia="en-AU"/>
              </w:rPr>
            </w:pPr>
            <w:proofErr w:type="spellStart"/>
            <w:r w:rsidRPr="00F35912">
              <w:rPr>
                <w:rFonts w:ascii="Calibri" w:hAnsi="Calibri" w:cs="Calibri"/>
                <w:color w:val="000000"/>
                <w:lang w:eastAsia="en-AU"/>
              </w:rPr>
              <w:t>Belantamab</w:t>
            </w:r>
            <w:proofErr w:type="spellEnd"/>
          </w:p>
          <w:p w14:paraId="04779C54" w14:textId="77777777" w:rsidR="00F35912" w:rsidRPr="00F35912" w:rsidRDefault="00F35912" w:rsidP="00F35912">
            <w:pPr>
              <w:pStyle w:val="ListParagraph"/>
              <w:numPr>
                <w:ilvl w:val="1"/>
                <w:numId w:val="43"/>
              </w:numPr>
              <w:autoSpaceDE w:val="0"/>
              <w:autoSpaceDN w:val="0"/>
              <w:adjustRightInd w:val="0"/>
              <w:spacing w:before="0" w:after="0" w:line="240" w:lineRule="auto"/>
              <w:ind w:right="510"/>
              <w:rPr>
                <w:rFonts w:ascii="Calibri" w:hAnsi="Calibri" w:cs="Calibri"/>
                <w:color w:val="000000"/>
                <w:lang w:eastAsia="en-AU"/>
              </w:rPr>
            </w:pPr>
            <w:proofErr w:type="spellStart"/>
            <w:r w:rsidRPr="00F35912">
              <w:rPr>
                <w:rFonts w:ascii="Calibri" w:hAnsi="Calibri" w:cs="Calibri"/>
                <w:color w:val="000000"/>
                <w:lang w:eastAsia="en-AU"/>
              </w:rPr>
              <w:t>Capivasertib</w:t>
            </w:r>
            <w:proofErr w:type="spellEnd"/>
          </w:p>
          <w:p w14:paraId="7BB4E7D4" w14:textId="77777777" w:rsidR="00F35912" w:rsidRPr="00F35912" w:rsidRDefault="00F35912" w:rsidP="00F35912">
            <w:pPr>
              <w:pStyle w:val="ListParagraph"/>
              <w:numPr>
                <w:ilvl w:val="1"/>
                <w:numId w:val="43"/>
              </w:numPr>
              <w:autoSpaceDE w:val="0"/>
              <w:autoSpaceDN w:val="0"/>
              <w:adjustRightInd w:val="0"/>
              <w:spacing w:before="0" w:after="0" w:line="240" w:lineRule="auto"/>
              <w:ind w:right="510"/>
              <w:rPr>
                <w:rFonts w:ascii="Calibri" w:hAnsi="Calibri" w:cs="Calibri"/>
                <w:color w:val="000000"/>
                <w:lang w:eastAsia="en-AU"/>
              </w:rPr>
            </w:pPr>
            <w:r w:rsidRPr="00F35912">
              <w:rPr>
                <w:rFonts w:ascii="Calibri" w:hAnsi="Calibri" w:cs="Calibri"/>
                <w:color w:val="000000"/>
                <w:lang w:eastAsia="en-AU"/>
              </w:rPr>
              <w:t>Dexrazoxane</w:t>
            </w:r>
          </w:p>
          <w:p w14:paraId="662E9B63" w14:textId="77777777" w:rsidR="00F35912" w:rsidRPr="00F35912" w:rsidRDefault="00F35912" w:rsidP="00F35912">
            <w:pPr>
              <w:pStyle w:val="ListParagraph"/>
              <w:numPr>
                <w:ilvl w:val="1"/>
                <w:numId w:val="43"/>
              </w:numPr>
              <w:autoSpaceDE w:val="0"/>
              <w:autoSpaceDN w:val="0"/>
              <w:adjustRightInd w:val="0"/>
              <w:spacing w:before="0" w:after="0" w:line="240" w:lineRule="auto"/>
              <w:ind w:right="510"/>
              <w:rPr>
                <w:rFonts w:ascii="Calibri" w:hAnsi="Calibri" w:cs="Calibri"/>
                <w:color w:val="000000"/>
                <w:lang w:eastAsia="en-AU"/>
              </w:rPr>
            </w:pPr>
            <w:r w:rsidRPr="00F35912">
              <w:rPr>
                <w:rFonts w:ascii="Calibri" w:hAnsi="Calibri" w:cs="Calibri"/>
                <w:color w:val="000000"/>
                <w:lang w:eastAsia="en-AU"/>
              </w:rPr>
              <w:t>Floxuridine</w:t>
            </w:r>
          </w:p>
          <w:p w14:paraId="250C0A0C" w14:textId="77777777" w:rsidR="00F35912" w:rsidRPr="00F35912" w:rsidRDefault="00F35912" w:rsidP="00F35912">
            <w:pPr>
              <w:pStyle w:val="ListParagraph"/>
              <w:numPr>
                <w:ilvl w:val="1"/>
                <w:numId w:val="43"/>
              </w:numPr>
              <w:autoSpaceDE w:val="0"/>
              <w:autoSpaceDN w:val="0"/>
              <w:adjustRightInd w:val="0"/>
              <w:spacing w:before="0" w:after="0" w:line="240" w:lineRule="auto"/>
              <w:ind w:right="510"/>
              <w:rPr>
                <w:rFonts w:ascii="Calibri" w:hAnsi="Calibri" w:cs="Calibri"/>
                <w:color w:val="000000"/>
                <w:lang w:eastAsia="en-AU"/>
              </w:rPr>
            </w:pPr>
            <w:proofErr w:type="spellStart"/>
            <w:r w:rsidRPr="00F35912">
              <w:rPr>
                <w:rFonts w:ascii="Calibri" w:hAnsi="Calibri" w:cs="Calibri"/>
                <w:color w:val="000000"/>
                <w:lang w:eastAsia="en-AU"/>
              </w:rPr>
              <w:t>Fotemustine</w:t>
            </w:r>
            <w:proofErr w:type="spellEnd"/>
          </w:p>
          <w:p w14:paraId="59EA231C" w14:textId="77777777" w:rsidR="00F35912" w:rsidRPr="00F35912" w:rsidRDefault="00F35912" w:rsidP="00F35912">
            <w:pPr>
              <w:pStyle w:val="ListParagraph"/>
              <w:numPr>
                <w:ilvl w:val="1"/>
                <w:numId w:val="43"/>
              </w:numPr>
              <w:autoSpaceDE w:val="0"/>
              <w:autoSpaceDN w:val="0"/>
              <w:adjustRightInd w:val="0"/>
              <w:spacing w:before="0" w:after="0" w:line="240" w:lineRule="auto"/>
              <w:ind w:right="510"/>
              <w:rPr>
                <w:rFonts w:ascii="Calibri" w:hAnsi="Calibri" w:cs="Calibri"/>
                <w:color w:val="000000"/>
                <w:lang w:eastAsia="en-AU"/>
              </w:rPr>
            </w:pPr>
            <w:r w:rsidRPr="00F35912">
              <w:rPr>
                <w:rFonts w:ascii="Calibri" w:hAnsi="Calibri" w:cs="Calibri"/>
                <w:color w:val="000000"/>
                <w:lang w:eastAsia="en-AU"/>
              </w:rPr>
              <w:t>Ganciclovir</w:t>
            </w:r>
          </w:p>
          <w:p w14:paraId="0651BE38" w14:textId="77777777" w:rsidR="00F35912" w:rsidRPr="00F35912" w:rsidRDefault="00F35912" w:rsidP="00F35912">
            <w:pPr>
              <w:pStyle w:val="ListParagraph"/>
              <w:numPr>
                <w:ilvl w:val="1"/>
                <w:numId w:val="43"/>
              </w:numPr>
              <w:autoSpaceDE w:val="0"/>
              <w:autoSpaceDN w:val="0"/>
              <w:adjustRightInd w:val="0"/>
              <w:spacing w:before="0" w:after="0" w:line="240" w:lineRule="auto"/>
              <w:ind w:right="510"/>
              <w:rPr>
                <w:rFonts w:ascii="Calibri" w:hAnsi="Calibri" w:cs="Calibri"/>
                <w:color w:val="000000"/>
                <w:lang w:eastAsia="en-AU"/>
              </w:rPr>
            </w:pPr>
            <w:r w:rsidRPr="00F35912">
              <w:rPr>
                <w:rFonts w:ascii="Calibri" w:hAnsi="Calibri" w:cs="Calibri"/>
                <w:color w:val="000000"/>
                <w:lang w:eastAsia="en-AU"/>
              </w:rPr>
              <w:t>Ixabepilone</w:t>
            </w:r>
          </w:p>
          <w:p w14:paraId="08FB240B" w14:textId="77777777" w:rsidR="00F35912" w:rsidRPr="00F35912" w:rsidRDefault="00F35912" w:rsidP="00F35912">
            <w:pPr>
              <w:pStyle w:val="ListParagraph"/>
              <w:numPr>
                <w:ilvl w:val="1"/>
                <w:numId w:val="43"/>
              </w:numPr>
              <w:autoSpaceDE w:val="0"/>
              <w:autoSpaceDN w:val="0"/>
              <w:adjustRightInd w:val="0"/>
              <w:spacing w:before="0" w:after="0" w:line="240" w:lineRule="auto"/>
              <w:ind w:right="510"/>
              <w:rPr>
                <w:rFonts w:ascii="Calibri" w:hAnsi="Calibri" w:cs="Calibri"/>
                <w:color w:val="000000"/>
                <w:lang w:eastAsia="en-AU"/>
              </w:rPr>
            </w:pPr>
            <w:proofErr w:type="spellStart"/>
            <w:r w:rsidRPr="00F35912">
              <w:rPr>
                <w:rFonts w:ascii="Calibri" w:hAnsi="Calibri" w:cs="Calibri"/>
                <w:color w:val="000000"/>
                <w:lang w:eastAsia="en-AU"/>
              </w:rPr>
              <w:lastRenderedPageBreak/>
              <w:t>Ixazomib</w:t>
            </w:r>
            <w:proofErr w:type="spellEnd"/>
          </w:p>
          <w:p w14:paraId="25A2683B" w14:textId="77777777" w:rsidR="00F35912" w:rsidRPr="00F35912" w:rsidRDefault="00F35912" w:rsidP="00F35912">
            <w:pPr>
              <w:pStyle w:val="ListParagraph"/>
              <w:numPr>
                <w:ilvl w:val="1"/>
                <w:numId w:val="43"/>
              </w:numPr>
              <w:autoSpaceDE w:val="0"/>
              <w:autoSpaceDN w:val="0"/>
              <w:adjustRightInd w:val="0"/>
              <w:spacing w:before="0" w:after="0" w:line="240" w:lineRule="auto"/>
              <w:ind w:right="510"/>
              <w:rPr>
                <w:rFonts w:ascii="Calibri" w:hAnsi="Calibri" w:cs="Calibri"/>
                <w:color w:val="000000"/>
                <w:lang w:eastAsia="en-AU"/>
              </w:rPr>
            </w:pPr>
            <w:proofErr w:type="spellStart"/>
            <w:r w:rsidRPr="00F35912">
              <w:rPr>
                <w:rFonts w:ascii="Calibri" w:hAnsi="Calibri" w:cs="Calibri"/>
                <w:color w:val="000000"/>
                <w:lang w:eastAsia="en-AU"/>
              </w:rPr>
              <w:t>Loncastuximab</w:t>
            </w:r>
            <w:proofErr w:type="spellEnd"/>
          </w:p>
          <w:p w14:paraId="628555AE" w14:textId="77777777" w:rsidR="00F35912" w:rsidRPr="00F35912" w:rsidRDefault="00F35912" w:rsidP="00F35912">
            <w:pPr>
              <w:pStyle w:val="ListParagraph"/>
              <w:numPr>
                <w:ilvl w:val="1"/>
                <w:numId w:val="43"/>
              </w:numPr>
              <w:autoSpaceDE w:val="0"/>
              <w:autoSpaceDN w:val="0"/>
              <w:adjustRightInd w:val="0"/>
              <w:spacing w:before="0" w:after="0" w:line="240" w:lineRule="auto"/>
              <w:ind w:right="510"/>
              <w:rPr>
                <w:rFonts w:ascii="Calibri" w:hAnsi="Calibri" w:cs="Calibri"/>
                <w:color w:val="000000"/>
                <w:lang w:eastAsia="en-AU"/>
              </w:rPr>
            </w:pPr>
            <w:r w:rsidRPr="00F35912">
              <w:rPr>
                <w:rFonts w:ascii="Calibri" w:hAnsi="Calibri" w:cs="Calibri"/>
                <w:color w:val="000000"/>
                <w:lang w:eastAsia="en-AU"/>
              </w:rPr>
              <w:t>Lurbinectedin</w:t>
            </w:r>
          </w:p>
          <w:p w14:paraId="3034E188" w14:textId="77777777" w:rsidR="00F35912" w:rsidRPr="00F35912" w:rsidRDefault="00F35912" w:rsidP="00F35912">
            <w:pPr>
              <w:pStyle w:val="ListParagraph"/>
              <w:numPr>
                <w:ilvl w:val="1"/>
                <w:numId w:val="43"/>
              </w:numPr>
              <w:autoSpaceDE w:val="0"/>
              <w:autoSpaceDN w:val="0"/>
              <w:adjustRightInd w:val="0"/>
              <w:spacing w:before="0" w:after="0" w:line="240" w:lineRule="auto"/>
              <w:ind w:right="510"/>
              <w:rPr>
                <w:rFonts w:ascii="Calibri" w:hAnsi="Calibri" w:cs="Calibri"/>
                <w:color w:val="000000"/>
                <w:lang w:eastAsia="en-AU"/>
              </w:rPr>
            </w:pPr>
            <w:proofErr w:type="spellStart"/>
            <w:r w:rsidRPr="00F35912">
              <w:rPr>
                <w:rFonts w:ascii="Calibri" w:hAnsi="Calibri" w:cs="Calibri"/>
                <w:color w:val="000000"/>
                <w:lang w:eastAsia="en-AU"/>
              </w:rPr>
              <w:t>Mirvetuximab</w:t>
            </w:r>
            <w:proofErr w:type="spellEnd"/>
          </w:p>
          <w:p w14:paraId="77BCF8C4" w14:textId="77777777" w:rsidR="00F35912" w:rsidRPr="00F35912" w:rsidRDefault="00F35912" w:rsidP="00F35912">
            <w:pPr>
              <w:pStyle w:val="ListParagraph"/>
              <w:numPr>
                <w:ilvl w:val="1"/>
                <w:numId w:val="43"/>
              </w:numPr>
              <w:autoSpaceDE w:val="0"/>
              <w:autoSpaceDN w:val="0"/>
              <w:adjustRightInd w:val="0"/>
              <w:spacing w:before="0" w:after="0" w:line="240" w:lineRule="auto"/>
              <w:ind w:right="510"/>
              <w:rPr>
                <w:rFonts w:ascii="Calibri" w:hAnsi="Calibri" w:cs="Calibri"/>
                <w:color w:val="000000"/>
                <w:lang w:eastAsia="en-AU"/>
              </w:rPr>
            </w:pPr>
            <w:r w:rsidRPr="00F35912">
              <w:rPr>
                <w:rFonts w:ascii="Calibri" w:hAnsi="Calibri" w:cs="Calibri"/>
                <w:color w:val="000000"/>
                <w:lang w:eastAsia="en-AU"/>
              </w:rPr>
              <w:t>Mitotane</w:t>
            </w:r>
          </w:p>
          <w:p w14:paraId="27A079A8" w14:textId="77777777" w:rsidR="00F35912" w:rsidRPr="00F35912" w:rsidRDefault="00F35912" w:rsidP="00F35912">
            <w:pPr>
              <w:pStyle w:val="ListParagraph"/>
              <w:numPr>
                <w:ilvl w:val="1"/>
                <w:numId w:val="43"/>
              </w:numPr>
              <w:autoSpaceDE w:val="0"/>
              <w:autoSpaceDN w:val="0"/>
              <w:adjustRightInd w:val="0"/>
              <w:spacing w:before="0" w:after="0" w:line="240" w:lineRule="auto"/>
              <w:ind w:right="510"/>
              <w:rPr>
                <w:rFonts w:ascii="Calibri" w:hAnsi="Calibri" w:cs="Calibri"/>
                <w:color w:val="000000"/>
                <w:lang w:eastAsia="en-AU"/>
              </w:rPr>
            </w:pPr>
            <w:r w:rsidRPr="00F35912">
              <w:rPr>
                <w:rFonts w:ascii="Calibri" w:hAnsi="Calibri" w:cs="Calibri"/>
                <w:color w:val="000000"/>
                <w:lang w:eastAsia="en-AU"/>
              </w:rPr>
              <w:t>Nelarabine</w:t>
            </w:r>
          </w:p>
          <w:p w14:paraId="5267DEA6" w14:textId="77777777" w:rsidR="00F35912" w:rsidRPr="00F35912" w:rsidRDefault="00F35912" w:rsidP="00F35912">
            <w:pPr>
              <w:pStyle w:val="ListParagraph"/>
              <w:numPr>
                <w:ilvl w:val="1"/>
                <w:numId w:val="43"/>
              </w:numPr>
              <w:autoSpaceDE w:val="0"/>
              <w:autoSpaceDN w:val="0"/>
              <w:adjustRightInd w:val="0"/>
              <w:spacing w:before="0" w:after="0" w:line="240" w:lineRule="auto"/>
              <w:ind w:right="510"/>
              <w:rPr>
                <w:rFonts w:ascii="Calibri" w:hAnsi="Calibri" w:cs="Calibri"/>
                <w:color w:val="000000"/>
                <w:lang w:eastAsia="en-AU"/>
              </w:rPr>
            </w:pPr>
            <w:r w:rsidRPr="00F35912">
              <w:rPr>
                <w:rFonts w:ascii="Calibri" w:hAnsi="Calibri" w:cs="Calibri"/>
                <w:color w:val="000000"/>
                <w:lang w:eastAsia="en-AU"/>
              </w:rPr>
              <w:t>Paclitaxel-protein</w:t>
            </w:r>
          </w:p>
          <w:p w14:paraId="75D55E1E" w14:textId="77777777" w:rsidR="00F35912" w:rsidRPr="00F35912" w:rsidRDefault="00F35912" w:rsidP="00F35912">
            <w:pPr>
              <w:pStyle w:val="ListParagraph"/>
              <w:numPr>
                <w:ilvl w:val="1"/>
                <w:numId w:val="43"/>
              </w:numPr>
              <w:autoSpaceDE w:val="0"/>
              <w:autoSpaceDN w:val="0"/>
              <w:adjustRightInd w:val="0"/>
              <w:spacing w:before="0" w:after="0" w:line="240" w:lineRule="auto"/>
              <w:ind w:right="510"/>
              <w:rPr>
                <w:rFonts w:ascii="Calibri" w:hAnsi="Calibri" w:cs="Calibri"/>
                <w:color w:val="000000"/>
                <w:lang w:eastAsia="en-AU"/>
              </w:rPr>
            </w:pPr>
            <w:r w:rsidRPr="00F35912">
              <w:rPr>
                <w:rFonts w:ascii="Calibri" w:hAnsi="Calibri" w:cs="Calibri"/>
                <w:color w:val="000000"/>
                <w:lang w:eastAsia="en-AU"/>
              </w:rPr>
              <w:t>Panobinostat</w:t>
            </w:r>
          </w:p>
          <w:p w14:paraId="1588A09C" w14:textId="77777777" w:rsidR="00F35912" w:rsidRPr="00F35912" w:rsidRDefault="00F35912" w:rsidP="00F35912">
            <w:pPr>
              <w:pStyle w:val="ListParagraph"/>
              <w:numPr>
                <w:ilvl w:val="1"/>
                <w:numId w:val="43"/>
              </w:numPr>
              <w:autoSpaceDE w:val="0"/>
              <w:autoSpaceDN w:val="0"/>
              <w:adjustRightInd w:val="0"/>
              <w:spacing w:before="0" w:after="0" w:line="240" w:lineRule="auto"/>
              <w:ind w:right="510"/>
              <w:rPr>
                <w:rFonts w:ascii="Calibri" w:hAnsi="Calibri" w:cs="Calibri"/>
                <w:color w:val="000000"/>
                <w:lang w:eastAsia="en-AU"/>
              </w:rPr>
            </w:pPr>
            <w:proofErr w:type="spellStart"/>
            <w:r w:rsidRPr="00F35912">
              <w:rPr>
                <w:rFonts w:ascii="Calibri" w:hAnsi="Calibri" w:cs="Calibri"/>
                <w:color w:val="000000"/>
                <w:lang w:eastAsia="en-AU"/>
              </w:rPr>
              <w:t>Plitidepsin</w:t>
            </w:r>
            <w:proofErr w:type="spellEnd"/>
          </w:p>
          <w:p w14:paraId="35862FF4" w14:textId="77777777" w:rsidR="00F35912" w:rsidRPr="00F35912" w:rsidRDefault="00F35912" w:rsidP="00F35912">
            <w:pPr>
              <w:pStyle w:val="ListParagraph"/>
              <w:numPr>
                <w:ilvl w:val="1"/>
                <w:numId w:val="43"/>
              </w:numPr>
              <w:autoSpaceDE w:val="0"/>
              <w:autoSpaceDN w:val="0"/>
              <w:adjustRightInd w:val="0"/>
              <w:spacing w:before="0" w:after="0" w:line="240" w:lineRule="auto"/>
              <w:ind w:right="510"/>
              <w:rPr>
                <w:rFonts w:ascii="Calibri" w:hAnsi="Calibri" w:cs="Calibri"/>
                <w:color w:val="000000"/>
                <w:lang w:eastAsia="en-AU"/>
              </w:rPr>
            </w:pPr>
            <w:proofErr w:type="spellStart"/>
            <w:r w:rsidRPr="00F35912">
              <w:rPr>
                <w:rFonts w:ascii="Calibri" w:hAnsi="Calibri" w:cs="Calibri"/>
                <w:color w:val="000000"/>
                <w:lang w:eastAsia="en-AU"/>
              </w:rPr>
              <w:t>Polatuzumab</w:t>
            </w:r>
            <w:proofErr w:type="spellEnd"/>
          </w:p>
          <w:p w14:paraId="77EA6EB7" w14:textId="77777777" w:rsidR="00F35912" w:rsidRPr="00F35912" w:rsidRDefault="00F35912" w:rsidP="00F35912">
            <w:pPr>
              <w:pStyle w:val="ListParagraph"/>
              <w:numPr>
                <w:ilvl w:val="1"/>
                <w:numId w:val="43"/>
              </w:numPr>
              <w:autoSpaceDE w:val="0"/>
              <w:autoSpaceDN w:val="0"/>
              <w:adjustRightInd w:val="0"/>
              <w:spacing w:before="0" w:after="0" w:line="240" w:lineRule="auto"/>
              <w:ind w:right="510"/>
              <w:rPr>
                <w:rFonts w:ascii="Calibri" w:hAnsi="Calibri" w:cs="Calibri"/>
                <w:color w:val="000000"/>
                <w:lang w:eastAsia="en-AU"/>
              </w:rPr>
            </w:pPr>
            <w:r w:rsidRPr="00F35912">
              <w:rPr>
                <w:rFonts w:ascii="Calibri" w:hAnsi="Calibri" w:cs="Calibri"/>
                <w:color w:val="000000"/>
                <w:lang w:eastAsia="en-AU"/>
              </w:rPr>
              <w:t>Pralatrexate</w:t>
            </w:r>
          </w:p>
          <w:p w14:paraId="77A662D4" w14:textId="77777777" w:rsidR="00F35912" w:rsidRPr="00F35912" w:rsidRDefault="00F35912" w:rsidP="00F35912">
            <w:pPr>
              <w:pStyle w:val="ListParagraph"/>
              <w:numPr>
                <w:ilvl w:val="1"/>
                <w:numId w:val="43"/>
              </w:numPr>
              <w:autoSpaceDE w:val="0"/>
              <w:autoSpaceDN w:val="0"/>
              <w:adjustRightInd w:val="0"/>
              <w:spacing w:before="0" w:after="0" w:line="240" w:lineRule="auto"/>
              <w:ind w:right="510"/>
              <w:rPr>
                <w:rFonts w:ascii="Calibri" w:hAnsi="Calibri" w:cs="Calibri"/>
                <w:color w:val="000000"/>
                <w:lang w:eastAsia="en-AU"/>
              </w:rPr>
            </w:pPr>
            <w:proofErr w:type="spellStart"/>
            <w:r w:rsidRPr="00F35912">
              <w:rPr>
                <w:rFonts w:ascii="Calibri" w:hAnsi="Calibri" w:cs="Calibri"/>
                <w:color w:val="000000"/>
                <w:lang w:eastAsia="en-AU"/>
              </w:rPr>
              <w:t>Streptozocin</w:t>
            </w:r>
            <w:proofErr w:type="spellEnd"/>
          </w:p>
          <w:p w14:paraId="452A6510" w14:textId="77777777" w:rsidR="00F35912" w:rsidRPr="00F35912" w:rsidRDefault="00F35912" w:rsidP="00F35912">
            <w:pPr>
              <w:pStyle w:val="ListParagraph"/>
              <w:numPr>
                <w:ilvl w:val="1"/>
                <w:numId w:val="43"/>
              </w:numPr>
              <w:autoSpaceDE w:val="0"/>
              <w:autoSpaceDN w:val="0"/>
              <w:adjustRightInd w:val="0"/>
              <w:spacing w:before="0" w:after="0" w:line="240" w:lineRule="auto"/>
              <w:ind w:right="510"/>
              <w:rPr>
                <w:rFonts w:ascii="Calibri" w:hAnsi="Calibri" w:cs="Calibri"/>
                <w:color w:val="000000"/>
                <w:lang w:eastAsia="en-AU"/>
              </w:rPr>
            </w:pPr>
            <w:proofErr w:type="spellStart"/>
            <w:r w:rsidRPr="00F35912">
              <w:rPr>
                <w:rFonts w:ascii="Calibri" w:hAnsi="Calibri" w:cs="Calibri"/>
                <w:color w:val="000000"/>
                <w:lang w:eastAsia="en-AU"/>
              </w:rPr>
              <w:t>Tazemetostat</w:t>
            </w:r>
            <w:proofErr w:type="spellEnd"/>
          </w:p>
          <w:p w14:paraId="0673EF02" w14:textId="77777777" w:rsidR="00F35912" w:rsidRPr="00F35912" w:rsidRDefault="00F35912" w:rsidP="00F35912">
            <w:pPr>
              <w:pStyle w:val="ListParagraph"/>
              <w:numPr>
                <w:ilvl w:val="1"/>
                <w:numId w:val="43"/>
              </w:numPr>
              <w:autoSpaceDE w:val="0"/>
              <w:autoSpaceDN w:val="0"/>
              <w:adjustRightInd w:val="0"/>
              <w:spacing w:before="0" w:after="0" w:line="240" w:lineRule="auto"/>
              <w:ind w:right="510"/>
              <w:rPr>
                <w:rFonts w:ascii="Calibri" w:hAnsi="Calibri" w:cs="Calibri"/>
                <w:color w:val="000000"/>
                <w:lang w:eastAsia="en-AU"/>
              </w:rPr>
            </w:pPr>
            <w:proofErr w:type="spellStart"/>
            <w:r w:rsidRPr="00F35912">
              <w:rPr>
                <w:rFonts w:ascii="Calibri" w:hAnsi="Calibri" w:cs="Calibri"/>
                <w:color w:val="000000"/>
                <w:lang w:eastAsia="en-AU"/>
              </w:rPr>
              <w:t>Teniposide</w:t>
            </w:r>
            <w:proofErr w:type="spellEnd"/>
          </w:p>
          <w:p w14:paraId="28A4CB30" w14:textId="77777777" w:rsidR="00F35912" w:rsidRPr="00F35912" w:rsidRDefault="00F35912" w:rsidP="00F35912">
            <w:pPr>
              <w:pStyle w:val="ListParagraph"/>
              <w:numPr>
                <w:ilvl w:val="1"/>
                <w:numId w:val="43"/>
              </w:numPr>
              <w:autoSpaceDE w:val="0"/>
              <w:autoSpaceDN w:val="0"/>
              <w:adjustRightInd w:val="0"/>
              <w:spacing w:before="0" w:after="0" w:line="240" w:lineRule="auto"/>
              <w:ind w:right="510"/>
              <w:rPr>
                <w:rFonts w:ascii="Calibri" w:hAnsi="Calibri" w:cs="Calibri"/>
                <w:color w:val="000000"/>
                <w:lang w:eastAsia="en-AU"/>
              </w:rPr>
            </w:pPr>
            <w:proofErr w:type="spellStart"/>
            <w:r w:rsidRPr="00F35912">
              <w:rPr>
                <w:rFonts w:ascii="Calibri" w:hAnsi="Calibri" w:cs="Calibri"/>
                <w:color w:val="000000"/>
                <w:lang w:eastAsia="en-AU"/>
              </w:rPr>
              <w:t>Treosulfan</w:t>
            </w:r>
            <w:proofErr w:type="spellEnd"/>
          </w:p>
          <w:p w14:paraId="5513B166" w14:textId="77777777" w:rsidR="00F35912" w:rsidRPr="00F35912" w:rsidRDefault="00F35912" w:rsidP="00F35912">
            <w:pPr>
              <w:pStyle w:val="ListParagraph"/>
              <w:numPr>
                <w:ilvl w:val="1"/>
                <w:numId w:val="43"/>
              </w:numPr>
              <w:autoSpaceDE w:val="0"/>
              <w:autoSpaceDN w:val="0"/>
              <w:adjustRightInd w:val="0"/>
              <w:spacing w:before="0" w:after="0" w:line="240" w:lineRule="auto"/>
              <w:ind w:right="510"/>
              <w:rPr>
                <w:rFonts w:ascii="Calibri" w:hAnsi="Calibri" w:cs="Calibri"/>
                <w:color w:val="000000"/>
                <w:lang w:eastAsia="en-AU"/>
              </w:rPr>
            </w:pPr>
            <w:r w:rsidRPr="00F35912">
              <w:rPr>
                <w:rFonts w:ascii="Calibri" w:hAnsi="Calibri" w:cs="Calibri"/>
                <w:color w:val="000000"/>
                <w:lang w:eastAsia="en-AU"/>
              </w:rPr>
              <w:t>Valganciclovir</w:t>
            </w:r>
          </w:p>
          <w:p w14:paraId="64143140" w14:textId="6F898266" w:rsidR="00F35912" w:rsidRPr="00F35912" w:rsidRDefault="00F35912" w:rsidP="00F35912">
            <w:pPr>
              <w:pStyle w:val="ListParagraph"/>
              <w:numPr>
                <w:ilvl w:val="1"/>
                <w:numId w:val="43"/>
              </w:numPr>
              <w:autoSpaceDE w:val="0"/>
              <w:autoSpaceDN w:val="0"/>
              <w:adjustRightInd w:val="0"/>
              <w:spacing w:before="0" w:after="0" w:line="240" w:lineRule="auto"/>
              <w:ind w:right="510"/>
              <w:rPr>
                <w:rFonts w:ascii="Calibri" w:hAnsi="Calibri" w:cs="Calibri"/>
                <w:color w:val="000000"/>
                <w:lang w:eastAsia="en-AU"/>
              </w:rPr>
            </w:pPr>
            <w:proofErr w:type="spellStart"/>
            <w:r w:rsidRPr="00F35912">
              <w:rPr>
                <w:rFonts w:ascii="Calibri" w:hAnsi="Calibri" w:cs="Calibri"/>
                <w:color w:val="000000"/>
                <w:lang w:eastAsia="en-AU"/>
              </w:rPr>
              <w:t>Vindesine</w:t>
            </w:r>
            <w:proofErr w:type="spellEnd"/>
          </w:p>
        </w:tc>
      </w:tr>
      <w:tr w:rsidR="009B70D0" w:rsidRPr="00C34052" w14:paraId="338423EA" w14:textId="77777777" w:rsidTr="00800614">
        <w:trPr>
          <w:trHeight w:val="1075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94FD21" w14:textId="77777777" w:rsidR="009B70D0" w:rsidRPr="00A707A8" w:rsidRDefault="009B70D0" w:rsidP="009B70D0">
            <w:pPr>
              <w:rPr>
                <w:rFonts w:cstheme="minorHAnsi"/>
                <w:i/>
                <w:iCs/>
              </w:rPr>
            </w:pPr>
          </w:p>
        </w:tc>
        <w:tc>
          <w:tcPr>
            <w:tcW w:w="2126" w:type="dxa"/>
          </w:tcPr>
          <w:p w14:paraId="107D15ED" w14:textId="77777777" w:rsidR="009B70D0" w:rsidRPr="007F02EB" w:rsidRDefault="009B70D0" w:rsidP="009B70D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Calibri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</w:tcPr>
          <w:p w14:paraId="6FF51238" w14:textId="6DA951EC" w:rsidR="009B70D0" w:rsidRPr="007F02EB" w:rsidRDefault="009B70D0" w:rsidP="009B70D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Calibri" w:hAnsi="Calibri" w:cs="Calibri"/>
                <w:b/>
                <w:bCs/>
                <w:color w:val="000000"/>
                <w:lang w:eastAsia="en-AU"/>
              </w:rPr>
            </w:pPr>
            <w:r w:rsidRPr="007F02EB">
              <w:rPr>
                <w:rFonts w:ascii="Calibri" w:hAnsi="Calibri" w:cs="Calibri"/>
                <w:b/>
                <w:bCs/>
                <w:color w:val="000000"/>
                <w:lang w:eastAsia="en-AU"/>
              </w:rPr>
              <w:t xml:space="preserve">Alteration or Annotation of </w:t>
            </w:r>
            <w:r w:rsidR="00A631B3">
              <w:rPr>
                <w:rFonts w:ascii="Calibri" w:hAnsi="Calibri" w:cs="Calibri"/>
                <w:b/>
                <w:bCs/>
                <w:color w:val="000000"/>
                <w:lang w:eastAsia="en-AU"/>
              </w:rPr>
              <w:t xml:space="preserve">Medication </w:t>
            </w:r>
            <w:r w:rsidRPr="007F02EB">
              <w:rPr>
                <w:rFonts w:ascii="Calibri" w:hAnsi="Calibri" w:cs="Calibri"/>
                <w:b/>
                <w:bCs/>
                <w:color w:val="000000"/>
                <w:lang w:eastAsia="en-AU"/>
              </w:rPr>
              <w:t>Administration Instructions</w:t>
            </w:r>
            <w:r>
              <w:rPr>
                <w:rFonts w:ascii="Calibri" w:hAnsi="Calibri" w:cs="Calibri"/>
                <w:b/>
                <w:bCs/>
                <w:color w:val="000000"/>
                <w:lang w:eastAsia="en-AU"/>
              </w:rPr>
              <w:t xml:space="preserve">. </w:t>
            </w:r>
          </w:p>
          <w:p w14:paraId="27C8F1EB" w14:textId="4F5EB7AE" w:rsidR="009B70D0" w:rsidRDefault="00A631B3" w:rsidP="00A631B3">
            <w:pPr>
              <w:pStyle w:val="ListParagraph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before="0" w:after="0" w:line="240" w:lineRule="auto"/>
              <w:ind w:hanging="176"/>
              <w:rPr>
                <w:rFonts w:ascii="Calibri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  <w:lang w:eastAsia="en-AU"/>
              </w:rPr>
              <w:t>Specify order of use for first, second and third line analgesics</w:t>
            </w:r>
            <w:r w:rsidR="00EE155E">
              <w:rPr>
                <w:rFonts w:ascii="Calibri" w:hAnsi="Calibri" w:cs="Calibri"/>
                <w:color w:val="000000"/>
                <w:lang w:eastAsia="en-AU"/>
              </w:rPr>
              <w:t>, aperients</w:t>
            </w:r>
            <w:r>
              <w:rPr>
                <w:rFonts w:ascii="Calibri" w:hAnsi="Calibri" w:cs="Calibri"/>
                <w:color w:val="000000"/>
                <w:lang w:eastAsia="en-AU"/>
              </w:rPr>
              <w:t xml:space="preserve"> and </w:t>
            </w:r>
            <w:r w:rsidR="004B71F1">
              <w:rPr>
                <w:rFonts w:ascii="Calibri" w:hAnsi="Calibri" w:cs="Calibri"/>
                <w:color w:val="000000"/>
                <w:lang w:eastAsia="en-AU"/>
              </w:rPr>
              <w:t>antiemetics where this has not been indicated by the prescriber.</w:t>
            </w:r>
          </w:p>
          <w:p w14:paraId="62F59CB6" w14:textId="6018EAC3" w:rsidR="009B70D0" w:rsidRDefault="009B70D0" w:rsidP="00A631B3">
            <w:pPr>
              <w:pStyle w:val="ListParagraph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before="0" w:after="0" w:line="240" w:lineRule="auto"/>
              <w:ind w:hanging="176"/>
              <w:rPr>
                <w:rFonts w:ascii="Calibri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  <w:lang w:eastAsia="en-AU"/>
              </w:rPr>
              <w:lastRenderedPageBreak/>
              <w:t>Provide guiding instructions for</w:t>
            </w:r>
            <w:r w:rsidR="00A511D7">
              <w:rPr>
                <w:rFonts w:ascii="Calibri" w:hAnsi="Calibri" w:cs="Calibri"/>
                <w:color w:val="000000"/>
                <w:lang w:eastAsia="en-AU"/>
              </w:rPr>
              <w:t xml:space="preserve"> administration on</w:t>
            </w:r>
            <w:r>
              <w:rPr>
                <w:rFonts w:ascii="Calibri" w:hAnsi="Calibri" w:cs="Calibri"/>
                <w:color w:val="000000"/>
                <w:lang w:eastAsia="en-AU"/>
              </w:rPr>
              <w:t xml:space="preserve"> orders </w:t>
            </w:r>
            <w:r w:rsidR="004B71F1">
              <w:rPr>
                <w:rFonts w:ascii="Calibri" w:hAnsi="Calibri" w:cs="Calibri"/>
                <w:color w:val="000000"/>
                <w:lang w:eastAsia="en-AU"/>
              </w:rPr>
              <w:t xml:space="preserve">prescribed </w:t>
            </w:r>
            <w:r>
              <w:rPr>
                <w:rFonts w:ascii="Calibri" w:hAnsi="Calibri" w:cs="Calibri"/>
                <w:color w:val="000000"/>
                <w:lang w:eastAsia="en-AU"/>
              </w:rPr>
              <w:t>with a dose range.</w:t>
            </w:r>
          </w:p>
          <w:p w14:paraId="0389D1E1" w14:textId="57DFB9C9" w:rsidR="009B70D0" w:rsidRDefault="009B70D0" w:rsidP="00A631B3">
            <w:pPr>
              <w:pStyle w:val="ListParagraph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before="0" w:after="0" w:line="240" w:lineRule="auto"/>
              <w:ind w:hanging="176"/>
              <w:rPr>
                <w:rFonts w:ascii="Calibri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  <w:lang w:eastAsia="en-AU"/>
              </w:rPr>
              <w:t xml:space="preserve">Change timing of medications </w:t>
            </w:r>
            <w:r w:rsidR="004B71F1">
              <w:rPr>
                <w:rFonts w:ascii="Calibri" w:hAnsi="Calibri" w:cs="Calibri"/>
                <w:color w:val="000000"/>
                <w:lang w:eastAsia="en-AU"/>
              </w:rPr>
              <w:t xml:space="preserve">for administration where this has been unintentionally altered from the home medications or if there is a specific time of day </w:t>
            </w:r>
            <w:r w:rsidR="00814C1A">
              <w:rPr>
                <w:rFonts w:ascii="Calibri" w:hAnsi="Calibri" w:cs="Calibri"/>
                <w:color w:val="000000"/>
                <w:lang w:eastAsia="en-AU"/>
              </w:rPr>
              <w:t xml:space="preserve">the </w:t>
            </w:r>
            <w:r w:rsidR="004B71F1">
              <w:rPr>
                <w:rFonts w:ascii="Calibri" w:hAnsi="Calibri" w:cs="Calibri"/>
                <w:color w:val="000000"/>
                <w:lang w:eastAsia="en-AU"/>
              </w:rPr>
              <w:t xml:space="preserve">administration </w:t>
            </w:r>
            <w:r w:rsidR="00814C1A">
              <w:rPr>
                <w:rFonts w:ascii="Calibri" w:hAnsi="Calibri" w:cs="Calibri"/>
                <w:color w:val="000000"/>
                <w:lang w:eastAsia="en-AU"/>
              </w:rPr>
              <w:t xml:space="preserve">is </w:t>
            </w:r>
            <w:r w:rsidR="004B71F1">
              <w:rPr>
                <w:rFonts w:ascii="Calibri" w:hAnsi="Calibri" w:cs="Calibri"/>
                <w:color w:val="000000"/>
                <w:lang w:eastAsia="en-AU"/>
              </w:rPr>
              <w:t>recommend</w:t>
            </w:r>
            <w:r w:rsidR="00A511D7">
              <w:rPr>
                <w:rFonts w:ascii="Calibri" w:hAnsi="Calibri" w:cs="Calibri"/>
                <w:color w:val="000000"/>
                <w:lang w:eastAsia="en-AU"/>
              </w:rPr>
              <w:t>ed</w:t>
            </w:r>
            <w:r w:rsidR="004B71F1">
              <w:rPr>
                <w:rFonts w:ascii="Calibri" w:hAnsi="Calibri" w:cs="Calibri"/>
                <w:color w:val="000000"/>
                <w:lang w:eastAsia="en-AU"/>
              </w:rPr>
              <w:t xml:space="preserve"> for th</w:t>
            </w:r>
            <w:r w:rsidR="00A511D7">
              <w:rPr>
                <w:rFonts w:ascii="Calibri" w:hAnsi="Calibri" w:cs="Calibri"/>
                <w:color w:val="000000"/>
                <w:lang w:eastAsia="en-AU"/>
              </w:rPr>
              <w:t>at</w:t>
            </w:r>
            <w:r w:rsidR="004B71F1">
              <w:rPr>
                <w:rFonts w:ascii="Calibri" w:hAnsi="Calibri" w:cs="Calibri"/>
                <w:color w:val="000000"/>
                <w:lang w:eastAsia="en-AU"/>
              </w:rPr>
              <w:t xml:space="preserve"> medicine. </w:t>
            </w:r>
          </w:p>
          <w:p w14:paraId="761FA09C" w14:textId="1B53A6DA" w:rsidR="009B70D0" w:rsidRPr="00814C1A" w:rsidRDefault="009B70D0" w:rsidP="00814C1A">
            <w:pPr>
              <w:pStyle w:val="ListParagraph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line="240" w:lineRule="auto"/>
              <w:ind w:hanging="176"/>
              <w:rPr>
                <w:rFonts w:ascii="Calibri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  <w:lang w:eastAsia="en-AU"/>
              </w:rPr>
              <w:t>Change administration times or dates when</w:t>
            </w:r>
            <w:r w:rsidR="00814C1A">
              <w:rPr>
                <w:rFonts w:ascii="Calibri" w:hAnsi="Calibri" w:cs="Calibri"/>
                <w:color w:val="000000"/>
                <w:lang w:eastAsia="en-AU"/>
              </w:rPr>
              <w:t xml:space="preserve"> </w:t>
            </w:r>
            <w:r w:rsidR="00814C1A" w:rsidRPr="00814C1A">
              <w:rPr>
                <w:rFonts w:ascii="Calibri" w:hAnsi="Calibri" w:cs="Calibri"/>
                <w:color w:val="000000"/>
                <w:lang w:eastAsia="en-AU"/>
              </w:rPr>
              <w:t>the original time or date is clearly incorrect or unintentionally entered</w:t>
            </w:r>
          </w:p>
          <w:p w14:paraId="56BF8732" w14:textId="32E8808A" w:rsidR="004B71F1" w:rsidRPr="004B71F1" w:rsidRDefault="004B71F1" w:rsidP="004B71F1">
            <w:pPr>
              <w:pStyle w:val="ListParagraph"/>
              <w:autoSpaceDE w:val="0"/>
              <w:autoSpaceDN w:val="0"/>
              <w:adjustRightInd w:val="0"/>
              <w:spacing w:before="0" w:after="0" w:line="240" w:lineRule="auto"/>
              <w:ind w:left="360"/>
              <w:rPr>
                <w:rFonts w:ascii="Calibri" w:hAnsi="Calibri" w:cs="Calibri"/>
                <w:color w:val="000000"/>
                <w:lang w:eastAsia="en-AU"/>
              </w:rPr>
            </w:pPr>
          </w:p>
        </w:tc>
        <w:tc>
          <w:tcPr>
            <w:tcW w:w="5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B26973" w14:textId="77777777" w:rsidR="009B70D0" w:rsidRDefault="009B70D0" w:rsidP="009B70D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Calibri" w:hAnsi="Calibri" w:cs="Calibri"/>
                <w:color w:val="000000"/>
                <w:lang w:eastAsia="en-AU"/>
              </w:rPr>
            </w:pPr>
          </w:p>
        </w:tc>
      </w:tr>
      <w:tr w:rsidR="009B70D0" w:rsidRPr="00C34052" w14:paraId="379A64D6" w14:textId="77777777" w:rsidTr="00800614">
        <w:trPr>
          <w:trHeight w:val="1075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5A455D" w14:textId="77777777" w:rsidR="009B70D0" w:rsidRPr="00A707A8" w:rsidRDefault="009B70D0" w:rsidP="009B70D0">
            <w:pPr>
              <w:rPr>
                <w:rFonts w:cstheme="minorHAnsi"/>
                <w:i/>
                <w:iCs/>
              </w:rPr>
            </w:pPr>
          </w:p>
        </w:tc>
        <w:tc>
          <w:tcPr>
            <w:tcW w:w="2126" w:type="dxa"/>
          </w:tcPr>
          <w:p w14:paraId="1C7E2EEF" w14:textId="77777777" w:rsidR="009B70D0" w:rsidRPr="007F02EB" w:rsidRDefault="009B70D0" w:rsidP="009B70D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Calibri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</w:tcPr>
          <w:p w14:paraId="4A48557C" w14:textId="402C9B13" w:rsidR="009B70D0" w:rsidRPr="007F02EB" w:rsidRDefault="009B70D0" w:rsidP="009B70D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Calibri" w:hAnsi="Calibri" w:cs="Calibri"/>
                <w:b/>
                <w:bCs/>
                <w:color w:val="000000"/>
                <w:lang w:eastAsia="en-AU"/>
              </w:rPr>
            </w:pPr>
            <w:r w:rsidRPr="007F02EB">
              <w:rPr>
                <w:rFonts w:ascii="Calibri" w:hAnsi="Calibri" w:cs="Calibri"/>
                <w:b/>
                <w:bCs/>
                <w:color w:val="000000"/>
                <w:lang w:eastAsia="en-AU"/>
              </w:rPr>
              <w:t xml:space="preserve">Alteration </w:t>
            </w:r>
            <w:r>
              <w:rPr>
                <w:rFonts w:ascii="Calibri" w:hAnsi="Calibri" w:cs="Calibri"/>
                <w:b/>
                <w:bCs/>
                <w:color w:val="000000"/>
                <w:lang w:eastAsia="en-AU"/>
              </w:rPr>
              <w:t xml:space="preserve">of Discharge </w:t>
            </w:r>
            <w:r w:rsidR="004B71F1">
              <w:rPr>
                <w:rFonts w:ascii="Calibri" w:hAnsi="Calibri" w:cs="Calibri"/>
                <w:b/>
                <w:bCs/>
                <w:color w:val="000000"/>
                <w:lang w:eastAsia="en-AU"/>
              </w:rPr>
              <w:t>Medication Orders</w:t>
            </w:r>
          </w:p>
          <w:p w14:paraId="3A24A77F" w14:textId="0A45F768" w:rsidR="009B70D0" w:rsidRDefault="009B70D0" w:rsidP="00A511D7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before="0" w:after="0" w:line="240" w:lineRule="auto"/>
              <w:ind w:hanging="176"/>
              <w:rPr>
                <w:rFonts w:ascii="Calibri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  <w:lang w:eastAsia="en-AU"/>
              </w:rPr>
              <w:t xml:space="preserve">Adjust the </w:t>
            </w:r>
            <w:r w:rsidR="004B71F1">
              <w:rPr>
                <w:rFonts w:ascii="Calibri" w:hAnsi="Calibri" w:cs="Calibri"/>
                <w:color w:val="000000"/>
                <w:lang w:eastAsia="en-AU"/>
              </w:rPr>
              <w:t xml:space="preserve">quantity to </w:t>
            </w:r>
            <w:r>
              <w:rPr>
                <w:rFonts w:ascii="Calibri" w:hAnsi="Calibri" w:cs="Calibri"/>
                <w:color w:val="000000"/>
                <w:lang w:eastAsia="en-AU"/>
              </w:rPr>
              <w:t xml:space="preserve">supply on discharge to match the total duration of therapy as documented in the discharge plan </w:t>
            </w:r>
            <w:r w:rsidR="004B71F1">
              <w:rPr>
                <w:rFonts w:ascii="Calibri" w:hAnsi="Calibri" w:cs="Calibri"/>
                <w:color w:val="000000"/>
                <w:lang w:eastAsia="en-AU"/>
              </w:rPr>
              <w:t xml:space="preserve">for short courses </w:t>
            </w:r>
            <w:r>
              <w:rPr>
                <w:rFonts w:ascii="Calibri" w:hAnsi="Calibri" w:cs="Calibri"/>
                <w:color w:val="000000"/>
                <w:lang w:eastAsia="en-AU"/>
              </w:rPr>
              <w:t xml:space="preserve">or </w:t>
            </w:r>
            <w:r w:rsidR="004B71F1">
              <w:rPr>
                <w:rFonts w:ascii="Calibri" w:hAnsi="Calibri" w:cs="Calibri"/>
                <w:color w:val="000000"/>
                <w:lang w:eastAsia="en-AU"/>
              </w:rPr>
              <w:t xml:space="preserve">when the pharmacy is </w:t>
            </w:r>
            <w:r>
              <w:rPr>
                <w:rFonts w:ascii="Calibri" w:hAnsi="Calibri" w:cs="Calibri"/>
                <w:color w:val="000000"/>
                <w:lang w:eastAsia="en-AU"/>
              </w:rPr>
              <w:t>short of stock.</w:t>
            </w:r>
          </w:p>
          <w:p w14:paraId="31739C9C" w14:textId="4B5E7854" w:rsidR="009B70D0" w:rsidRPr="00D310AA" w:rsidRDefault="009B70D0" w:rsidP="00A511D7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before="0" w:after="0" w:line="240" w:lineRule="auto"/>
              <w:ind w:hanging="176"/>
              <w:rPr>
                <w:rFonts w:ascii="Calibri" w:hAnsi="Calibri" w:cs="Calibri"/>
                <w:color w:val="000000"/>
                <w:lang w:eastAsia="en-AU"/>
              </w:rPr>
            </w:pPr>
            <w:r w:rsidRPr="00F91B9F">
              <w:rPr>
                <w:rFonts w:ascii="Calibri" w:hAnsi="Calibri" w:cs="Calibri"/>
                <w:iCs/>
                <w:color w:val="000000"/>
                <w:lang w:eastAsia="en-AU"/>
              </w:rPr>
              <w:t xml:space="preserve">Change </w:t>
            </w:r>
            <w:r w:rsidR="004B71F1">
              <w:rPr>
                <w:rFonts w:ascii="Calibri" w:hAnsi="Calibri" w:cs="Calibri"/>
                <w:iCs/>
                <w:color w:val="000000"/>
                <w:lang w:eastAsia="en-AU"/>
              </w:rPr>
              <w:t xml:space="preserve">the supply </w:t>
            </w:r>
            <w:r w:rsidRPr="00F91B9F">
              <w:rPr>
                <w:rFonts w:ascii="Calibri" w:hAnsi="Calibri" w:cs="Calibri"/>
                <w:iCs/>
                <w:color w:val="000000"/>
                <w:lang w:eastAsia="en-AU"/>
              </w:rPr>
              <w:t xml:space="preserve">quantity </w:t>
            </w:r>
            <w:r w:rsidR="004B71F1">
              <w:rPr>
                <w:rFonts w:ascii="Calibri" w:hAnsi="Calibri" w:cs="Calibri"/>
                <w:iCs/>
                <w:color w:val="000000"/>
                <w:lang w:eastAsia="en-AU"/>
              </w:rPr>
              <w:t>to meet the requirements of</w:t>
            </w:r>
            <w:r w:rsidRPr="00F91B9F">
              <w:rPr>
                <w:rFonts w:ascii="Calibri" w:hAnsi="Calibri" w:cs="Calibri"/>
                <w:iCs/>
                <w:color w:val="000000"/>
                <w:lang w:eastAsia="en-AU"/>
              </w:rPr>
              <w:t xml:space="preserve"> Residential Aged Care Facility (RACF) and transitional care or care home facilities where there is managed care for medicines</w:t>
            </w:r>
            <w:r>
              <w:rPr>
                <w:rFonts w:ascii="Calibri" w:hAnsi="Calibri" w:cs="Calibri"/>
                <w:iCs/>
                <w:color w:val="000000"/>
                <w:lang w:eastAsia="en-AU"/>
              </w:rPr>
              <w:t>.</w:t>
            </w:r>
          </w:p>
          <w:p w14:paraId="6B5926D4" w14:textId="2F7708D1" w:rsidR="009B70D0" w:rsidRDefault="009B70D0" w:rsidP="00A511D7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before="0" w:after="0" w:line="240" w:lineRule="auto"/>
              <w:ind w:hanging="176"/>
              <w:rPr>
                <w:rFonts w:ascii="Calibri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  <w:lang w:eastAsia="en-AU"/>
              </w:rPr>
              <w:t xml:space="preserve">Change </w:t>
            </w:r>
            <w:r w:rsidR="004B71F1">
              <w:rPr>
                <w:rFonts w:ascii="Calibri" w:hAnsi="Calibri" w:cs="Calibri"/>
                <w:color w:val="000000"/>
                <w:lang w:eastAsia="en-AU"/>
              </w:rPr>
              <w:t xml:space="preserve">continuation </w:t>
            </w:r>
            <w:r>
              <w:rPr>
                <w:rFonts w:ascii="Calibri" w:hAnsi="Calibri" w:cs="Calibri"/>
                <w:color w:val="000000"/>
                <w:lang w:eastAsia="en-AU"/>
              </w:rPr>
              <w:t xml:space="preserve">instructions on discharge </w:t>
            </w:r>
            <w:r w:rsidR="004B71F1">
              <w:rPr>
                <w:rFonts w:ascii="Calibri" w:hAnsi="Calibri" w:cs="Calibri"/>
                <w:color w:val="000000"/>
                <w:lang w:eastAsia="en-AU"/>
              </w:rPr>
              <w:t xml:space="preserve">medication </w:t>
            </w:r>
            <w:r>
              <w:rPr>
                <w:rFonts w:ascii="Calibri" w:hAnsi="Calibri" w:cs="Calibri"/>
                <w:color w:val="000000"/>
                <w:lang w:eastAsia="en-AU"/>
              </w:rPr>
              <w:t xml:space="preserve">orders </w:t>
            </w:r>
            <w:r w:rsidR="004B71F1">
              <w:rPr>
                <w:rFonts w:ascii="Calibri" w:hAnsi="Calibri" w:cs="Calibri"/>
                <w:color w:val="000000"/>
                <w:lang w:eastAsia="en-AU"/>
              </w:rPr>
              <w:t xml:space="preserve">when these </w:t>
            </w:r>
            <w:r>
              <w:rPr>
                <w:rFonts w:ascii="Calibri" w:hAnsi="Calibri" w:cs="Calibri"/>
                <w:color w:val="000000"/>
                <w:lang w:eastAsia="en-AU"/>
              </w:rPr>
              <w:t xml:space="preserve">show incorrectly </w:t>
            </w:r>
            <w:r w:rsidR="004B71F1">
              <w:rPr>
                <w:rFonts w:ascii="Calibri" w:hAnsi="Calibri" w:cs="Calibri"/>
                <w:color w:val="000000"/>
                <w:lang w:eastAsia="en-AU"/>
              </w:rPr>
              <w:t xml:space="preserve"> in relation to home medications to be continued, changed or ceased</w:t>
            </w:r>
            <w:r>
              <w:rPr>
                <w:rFonts w:ascii="Calibri" w:hAnsi="Calibri" w:cs="Calibri"/>
                <w:color w:val="000000"/>
                <w:lang w:eastAsia="en-AU"/>
              </w:rPr>
              <w:t>.</w:t>
            </w:r>
          </w:p>
          <w:p w14:paraId="39A4F486" w14:textId="42F1B6B7" w:rsidR="009B70D0" w:rsidRDefault="009B70D0" w:rsidP="00A511D7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before="0" w:after="0" w:line="240" w:lineRule="auto"/>
              <w:ind w:hanging="176"/>
              <w:rPr>
                <w:rFonts w:ascii="Calibri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  <w:lang w:eastAsia="en-AU"/>
              </w:rPr>
              <w:t xml:space="preserve">Change instructions for </w:t>
            </w:r>
            <w:r w:rsidR="006A6D21">
              <w:rPr>
                <w:rFonts w:ascii="Calibri" w:hAnsi="Calibri" w:cs="Calibri"/>
                <w:color w:val="000000"/>
                <w:lang w:eastAsia="en-AU"/>
              </w:rPr>
              <w:t xml:space="preserve">improving </w:t>
            </w:r>
            <w:r>
              <w:rPr>
                <w:rFonts w:ascii="Calibri" w:hAnsi="Calibri" w:cs="Calibri"/>
                <w:color w:val="000000"/>
                <w:lang w:eastAsia="en-AU"/>
              </w:rPr>
              <w:t>clarity of a weaning or taper</w:t>
            </w:r>
            <w:r w:rsidR="006A6D21">
              <w:rPr>
                <w:rFonts w:ascii="Calibri" w:hAnsi="Calibri" w:cs="Calibri"/>
                <w:color w:val="000000"/>
                <w:lang w:eastAsia="en-AU"/>
              </w:rPr>
              <w:t>ed dosing</w:t>
            </w:r>
            <w:r>
              <w:rPr>
                <w:rFonts w:ascii="Calibri" w:hAnsi="Calibri" w:cs="Calibri"/>
                <w:color w:val="000000"/>
                <w:lang w:eastAsia="en-AU"/>
              </w:rPr>
              <w:t xml:space="preserve"> plan.</w:t>
            </w:r>
          </w:p>
          <w:p w14:paraId="3B64C771" w14:textId="4DFCDBE4" w:rsidR="009B70D0" w:rsidRDefault="009B70D0" w:rsidP="00A511D7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before="0" w:after="0" w:line="240" w:lineRule="auto"/>
              <w:ind w:hanging="176"/>
              <w:rPr>
                <w:rFonts w:ascii="Calibri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  <w:lang w:eastAsia="en-AU"/>
              </w:rPr>
              <w:t xml:space="preserve">Change of route </w:t>
            </w:r>
            <w:r w:rsidR="00D97E84">
              <w:rPr>
                <w:rFonts w:ascii="Calibri" w:hAnsi="Calibri" w:cs="Calibri"/>
                <w:color w:val="000000"/>
                <w:lang w:eastAsia="en-AU"/>
              </w:rPr>
              <w:t>from</w:t>
            </w:r>
            <w:r w:rsidR="006A6D21">
              <w:rPr>
                <w:rFonts w:ascii="Calibri" w:hAnsi="Calibri" w:cs="Calibri"/>
                <w:color w:val="000000"/>
                <w:lang w:eastAsia="en-AU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eastAsia="en-AU"/>
              </w:rPr>
              <w:t xml:space="preserve">parenteral </w:t>
            </w:r>
            <w:r w:rsidR="00D97E84">
              <w:rPr>
                <w:rFonts w:ascii="Calibri" w:hAnsi="Calibri" w:cs="Calibri"/>
                <w:color w:val="000000"/>
                <w:lang w:eastAsia="en-AU"/>
              </w:rPr>
              <w:t xml:space="preserve">to oral </w:t>
            </w:r>
            <w:r>
              <w:rPr>
                <w:rFonts w:ascii="Calibri" w:hAnsi="Calibri" w:cs="Calibri"/>
                <w:color w:val="000000"/>
                <w:lang w:eastAsia="en-AU"/>
              </w:rPr>
              <w:t xml:space="preserve">medications </w:t>
            </w:r>
            <w:r w:rsidR="006A6D21">
              <w:rPr>
                <w:rFonts w:ascii="Calibri" w:hAnsi="Calibri" w:cs="Calibri"/>
                <w:color w:val="000000"/>
                <w:lang w:eastAsia="en-AU"/>
              </w:rPr>
              <w:t xml:space="preserve">where the form and route has been incorrectly or </w:t>
            </w:r>
            <w:r>
              <w:rPr>
                <w:rFonts w:ascii="Calibri" w:hAnsi="Calibri" w:cs="Calibri"/>
                <w:color w:val="000000"/>
                <w:lang w:eastAsia="en-AU"/>
              </w:rPr>
              <w:t>unintentionally ordered at discharge.</w:t>
            </w:r>
          </w:p>
          <w:p w14:paraId="2E5C651E" w14:textId="77777777" w:rsidR="009B70D0" w:rsidRDefault="009B70D0" w:rsidP="00A511D7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before="0" w:after="0" w:line="240" w:lineRule="auto"/>
              <w:ind w:hanging="176"/>
              <w:rPr>
                <w:rFonts w:ascii="Calibri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  <w:lang w:eastAsia="en-AU"/>
              </w:rPr>
              <w:t>Select “Do not continue” on discharge orders where it is clear, documented or confirmed the medication will not be continued on discharge for the patient.</w:t>
            </w:r>
          </w:p>
          <w:p w14:paraId="3723CCB0" w14:textId="734DC786" w:rsidR="009B70D0" w:rsidRPr="00F91B9F" w:rsidRDefault="009B70D0" w:rsidP="009B70D0">
            <w:pPr>
              <w:pStyle w:val="ListParagraph"/>
              <w:autoSpaceDE w:val="0"/>
              <w:autoSpaceDN w:val="0"/>
              <w:adjustRightInd w:val="0"/>
              <w:spacing w:before="0" w:after="0" w:line="240" w:lineRule="auto"/>
              <w:ind w:left="1080"/>
              <w:rPr>
                <w:rFonts w:ascii="Calibri" w:hAnsi="Calibri" w:cs="Calibri"/>
                <w:color w:val="000000"/>
                <w:lang w:eastAsia="en-AU"/>
              </w:rPr>
            </w:pPr>
          </w:p>
        </w:tc>
        <w:tc>
          <w:tcPr>
            <w:tcW w:w="5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7055D9" w14:textId="77777777" w:rsidR="009B70D0" w:rsidRDefault="009B70D0" w:rsidP="009B70D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Calibri" w:hAnsi="Calibri" w:cs="Calibri"/>
                <w:color w:val="000000"/>
                <w:lang w:eastAsia="en-AU"/>
              </w:rPr>
            </w:pPr>
          </w:p>
        </w:tc>
      </w:tr>
      <w:tr w:rsidR="009B70D0" w:rsidRPr="00C34052" w14:paraId="71E92C6D" w14:textId="77777777" w:rsidTr="00800614">
        <w:trPr>
          <w:trHeight w:val="1075"/>
        </w:trPr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A586F" w14:textId="77777777" w:rsidR="009B70D0" w:rsidRPr="00A707A8" w:rsidRDefault="009B70D0" w:rsidP="009B70D0">
            <w:pPr>
              <w:rPr>
                <w:rFonts w:cstheme="minorHAnsi"/>
                <w:i/>
                <w:iCs/>
              </w:rPr>
            </w:pPr>
          </w:p>
        </w:tc>
        <w:tc>
          <w:tcPr>
            <w:tcW w:w="2126" w:type="dxa"/>
          </w:tcPr>
          <w:p w14:paraId="0BF60401" w14:textId="77777777" w:rsidR="009B70D0" w:rsidRDefault="009B70D0" w:rsidP="009B70D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Calibri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5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DB2D0" w14:textId="22C4D39C" w:rsidR="009B70D0" w:rsidRDefault="009B70D0" w:rsidP="009B70D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Calibri" w:hAnsi="Calibri" w:cs="Calibri"/>
                <w:b/>
                <w:bCs/>
                <w:color w:val="000000"/>
                <w:lang w:eastAsia="en-A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AU"/>
              </w:rPr>
              <w:t xml:space="preserve">Other </w:t>
            </w:r>
          </w:p>
          <w:p w14:paraId="75519746" w14:textId="5E84BA9E" w:rsidR="009B70D0" w:rsidRDefault="009B70D0" w:rsidP="00340542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before="0" w:after="0" w:line="240" w:lineRule="auto"/>
              <w:ind w:hanging="176"/>
              <w:rPr>
                <w:rFonts w:ascii="Calibri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  <w:lang w:eastAsia="en-AU"/>
              </w:rPr>
              <w:t>Discontinue duplicate medication orders.</w:t>
            </w:r>
          </w:p>
          <w:p w14:paraId="77A4AE1E" w14:textId="34A78F3E" w:rsidR="009B70D0" w:rsidRDefault="009B70D0" w:rsidP="00340542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before="0" w:after="0" w:line="240" w:lineRule="auto"/>
              <w:ind w:hanging="176"/>
              <w:rPr>
                <w:rFonts w:ascii="Calibri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  <w:lang w:eastAsia="en-AU"/>
              </w:rPr>
              <w:t xml:space="preserve">Change a medication order </w:t>
            </w:r>
            <w:r w:rsidR="00340542">
              <w:rPr>
                <w:rFonts w:ascii="Calibri" w:hAnsi="Calibri" w:cs="Calibri"/>
                <w:color w:val="000000"/>
                <w:lang w:eastAsia="en-AU"/>
              </w:rPr>
              <w:t>under the oral or written direction of the prescriber</w:t>
            </w:r>
            <w:r>
              <w:rPr>
                <w:rFonts w:ascii="Calibri" w:hAnsi="Calibri" w:cs="Calibri"/>
                <w:color w:val="000000"/>
                <w:lang w:eastAsia="en-AU"/>
              </w:rPr>
              <w:t xml:space="preserve"> to expedite time critical </w:t>
            </w:r>
            <w:r w:rsidR="00340542">
              <w:rPr>
                <w:rFonts w:ascii="Calibri" w:hAnsi="Calibri" w:cs="Calibri"/>
                <w:color w:val="000000"/>
                <w:lang w:eastAsia="en-AU"/>
              </w:rPr>
              <w:t>medication supply or administration</w:t>
            </w:r>
            <w:r>
              <w:rPr>
                <w:rFonts w:ascii="Calibri" w:hAnsi="Calibri" w:cs="Calibri"/>
                <w:color w:val="000000"/>
                <w:lang w:eastAsia="en-AU"/>
              </w:rPr>
              <w:t>.</w:t>
            </w:r>
          </w:p>
          <w:p w14:paraId="27AF4F73" w14:textId="2AB94A17" w:rsidR="009B70D0" w:rsidRPr="007F02EB" w:rsidRDefault="009B70D0" w:rsidP="009B70D0">
            <w:pPr>
              <w:pStyle w:val="ListParagraph"/>
              <w:autoSpaceDE w:val="0"/>
              <w:autoSpaceDN w:val="0"/>
              <w:adjustRightInd w:val="0"/>
              <w:spacing w:before="0" w:after="0" w:line="240" w:lineRule="auto"/>
              <w:ind w:left="1080"/>
              <w:rPr>
                <w:rFonts w:ascii="Calibri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5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7C04E" w14:textId="77777777" w:rsidR="009B70D0" w:rsidRDefault="009B70D0" w:rsidP="009B70D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Calibri" w:hAnsi="Calibri" w:cs="Calibri"/>
                <w:color w:val="000000"/>
                <w:lang w:eastAsia="en-AU"/>
              </w:rPr>
            </w:pPr>
          </w:p>
        </w:tc>
      </w:tr>
    </w:tbl>
    <w:p w14:paraId="71B51166" w14:textId="04074898" w:rsidR="005E1060" w:rsidRDefault="005E1060" w:rsidP="005267B0"/>
    <w:p w14:paraId="376EF1C9" w14:textId="77777777" w:rsidR="0095664F" w:rsidRPr="0099076E" w:rsidRDefault="0095664F" w:rsidP="005267B0"/>
    <w:sectPr w:rsidR="0095664F" w:rsidRPr="0099076E" w:rsidSect="00C42559">
      <w:headerReference w:type="first" r:id="rId16"/>
      <w:footerReference w:type="first" r:id="rId17"/>
      <w:pgSz w:w="16838" w:h="11906" w:orient="landscape"/>
      <w:pgMar w:top="1276" w:right="1701" w:bottom="991" w:left="709" w:header="568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B9934" w14:textId="77777777" w:rsidR="00BC6072" w:rsidRDefault="00BC6072" w:rsidP="00B62A48">
      <w:pPr>
        <w:spacing w:after="0" w:line="240" w:lineRule="auto"/>
      </w:pPr>
      <w:r>
        <w:separator/>
      </w:r>
    </w:p>
  </w:endnote>
  <w:endnote w:type="continuationSeparator" w:id="0">
    <w:p w14:paraId="368F74A4" w14:textId="77777777" w:rsidR="00BC6072" w:rsidRDefault="00BC6072" w:rsidP="00B62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6AA41" w14:textId="77777777" w:rsidR="007B7BA8" w:rsidRDefault="007B7B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8896676"/>
      <w:docPartObj>
        <w:docPartGallery w:val="Page Numbers (Bottom of Page)"/>
        <w:docPartUnique/>
      </w:docPartObj>
    </w:sdtPr>
    <w:sdtEndPr/>
    <w:sdtContent>
      <w:sdt>
        <w:sdtPr>
          <w:id w:val="-789204146"/>
          <w:docPartObj>
            <w:docPartGallery w:val="Page Numbers (Top of Page)"/>
            <w:docPartUnique/>
          </w:docPartObj>
        </w:sdtPr>
        <w:sdtEndPr/>
        <w:sdtContent>
          <w:p w14:paraId="66EA5715" w14:textId="77777777" w:rsidR="00DC659D" w:rsidRDefault="00DC659D" w:rsidP="005C771C">
            <w:pPr>
              <w:pStyle w:val="Footer"/>
              <w:jc w:val="center"/>
            </w:pPr>
            <w:r w:rsidRPr="009E051F">
              <w:rPr>
                <w:sz w:val="16"/>
              </w:rPr>
              <w:t xml:space="preserve">Page </w:t>
            </w:r>
            <w:r w:rsidRPr="009E051F">
              <w:rPr>
                <w:b/>
                <w:sz w:val="18"/>
                <w:szCs w:val="24"/>
              </w:rPr>
              <w:fldChar w:fldCharType="begin"/>
            </w:r>
            <w:r w:rsidRPr="009E051F">
              <w:rPr>
                <w:b/>
                <w:sz w:val="16"/>
              </w:rPr>
              <w:instrText xml:space="preserve"> PAGE </w:instrText>
            </w:r>
            <w:r w:rsidRPr="009E051F">
              <w:rPr>
                <w:b/>
                <w:sz w:val="18"/>
                <w:szCs w:val="24"/>
              </w:rPr>
              <w:fldChar w:fldCharType="separate"/>
            </w:r>
            <w:r>
              <w:rPr>
                <w:b/>
                <w:noProof/>
                <w:sz w:val="16"/>
              </w:rPr>
              <w:t>20</w:t>
            </w:r>
            <w:r w:rsidRPr="009E051F">
              <w:rPr>
                <w:b/>
                <w:sz w:val="18"/>
                <w:szCs w:val="24"/>
              </w:rPr>
              <w:fldChar w:fldCharType="end"/>
            </w:r>
            <w:r w:rsidRPr="009E051F">
              <w:rPr>
                <w:sz w:val="16"/>
              </w:rPr>
              <w:t xml:space="preserve"> of </w:t>
            </w:r>
            <w:r w:rsidRPr="009E051F">
              <w:rPr>
                <w:b/>
                <w:sz w:val="18"/>
                <w:szCs w:val="24"/>
              </w:rPr>
              <w:fldChar w:fldCharType="begin"/>
            </w:r>
            <w:r w:rsidRPr="009E051F">
              <w:rPr>
                <w:b/>
                <w:sz w:val="16"/>
              </w:rPr>
              <w:instrText xml:space="preserve"> NUMPAGES  </w:instrText>
            </w:r>
            <w:r w:rsidRPr="009E051F">
              <w:rPr>
                <w:b/>
                <w:sz w:val="18"/>
                <w:szCs w:val="24"/>
              </w:rPr>
              <w:fldChar w:fldCharType="separate"/>
            </w:r>
            <w:r>
              <w:rPr>
                <w:b/>
                <w:noProof/>
                <w:sz w:val="16"/>
              </w:rPr>
              <w:t>20</w:t>
            </w:r>
            <w:r w:rsidRPr="009E051F">
              <w:rPr>
                <w:b/>
                <w:sz w:val="18"/>
                <w:szCs w:val="24"/>
              </w:rPr>
              <w:fldChar w:fldCharType="end"/>
            </w:r>
            <w:r w:rsidRPr="009E051F">
              <w:rPr>
                <w:b/>
                <w:sz w:val="18"/>
                <w:szCs w:val="24"/>
              </w:rPr>
              <w:t xml:space="preserve"> </w:t>
            </w:r>
          </w:p>
        </w:sdtContent>
      </w:sdt>
    </w:sdtContent>
  </w:sdt>
  <w:p w14:paraId="471BA64E" w14:textId="315FB329" w:rsidR="00DC659D" w:rsidRPr="007B7BA8" w:rsidRDefault="007B7BA8" w:rsidP="007B7BA8">
    <w:pPr>
      <w:pStyle w:val="Footer"/>
      <w:tabs>
        <w:tab w:val="clear" w:pos="4513"/>
        <w:tab w:val="clear" w:pos="9026"/>
        <w:tab w:val="left" w:pos="3975"/>
      </w:tabs>
      <w:spacing w:before="120"/>
      <w:jc w:val="center"/>
      <w:rPr>
        <w:rFonts w:ascii="Arial" w:hAnsi="Arial" w:cs="Arial"/>
        <w:sz w:val="14"/>
      </w:rPr>
    </w:pPr>
    <w:r w:rsidRPr="007B7BA8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9D33F" w14:textId="746FB56E" w:rsidR="00DC659D" w:rsidRDefault="00C42559" w:rsidP="00C42559">
    <w:pPr>
      <w:pStyle w:val="Footer"/>
      <w:rPr>
        <w:rFonts w:ascii="Arial" w:hAnsi="Arial" w:cs="Arial"/>
        <w:sz w:val="18"/>
        <w:szCs w:val="18"/>
      </w:rPr>
    </w:pPr>
    <w:r w:rsidRPr="00C42559">
      <w:rPr>
        <w:rFonts w:ascii="Arial" w:hAnsi="Arial" w:cs="Arial"/>
        <w:sz w:val="18"/>
        <w:szCs w:val="18"/>
      </w:rPr>
      <w:t>*Name amended under Legislation Act, s 60</w:t>
    </w:r>
  </w:p>
  <w:p w14:paraId="40DB5038" w14:textId="76FBB51B" w:rsidR="00C42559" w:rsidRPr="007B7BA8" w:rsidRDefault="007B7BA8" w:rsidP="007B7BA8">
    <w:pPr>
      <w:pStyle w:val="Footer"/>
      <w:spacing w:before="120"/>
      <w:jc w:val="center"/>
      <w:rPr>
        <w:rFonts w:ascii="Arial" w:hAnsi="Arial" w:cs="Arial"/>
        <w:sz w:val="14"/>
        <w:szCs w:val="14"/>
      </w:rPr>
    </w:pPr>
    <w:r w:rsidRPr="007B7BA8">
      <w:rPr>
        <w:rFonts w:ascii="Arial" w:hAnsi="Arial" w:cs="Arial"/>
        <w:sz w:val="14"/>
        <w:szCs w:val="14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03C60" w14:textId="69E3ED67" w:rsidR="00C42559" w:rsidRPr="007B7BA8" w:rsidRDefault="007B7BA8" w:rsidP="007B7BA8">
    <w:pPr>
      <w:pStyle w:val="Footer"/>
      <w:spacing w:before="120"/>
      <w:jc w:val="center"/>
      <w:rPr>
        <w:rFonts w:ascii="Arial" w:hAnsi="Arial" w:cs="Arial"/>
        <w:sz w:val="14"/>
        <w:szCs w:val="14"/>
      </w:rPr>
    </w:pPr>
    <w:r w:rsidRPr="007B7BA8">
      <w:rPr>
        <w:rFonts w:ascii="Arial" w:hAnsi="Arial" w:cs="Arial"/>
        <w:sz w:val="14"/>
        <w:szCs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EAAB4" w14:textId="77777777" w:rsidR="00BC6072" w:rsidRDefault="00BC6072" w:rsidP="00B62A48">
      <w:pPr>
        <w:spacing w:after="0" w:line="240" w:lineRule="auto"/>
      </w:pPr>
      <w:r>
        <w:separator/>
      </w:r>
    </w:p>
  </w:footnote>
  <w:footnote w:type="continuationSeparator" w:id="0">
    <w:p w14:paraId="32562009" w14:textId="77777777" w:rsidR="00BC6072" w:rsidRDefault="00BC6072" w:rsidP="00B62A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EF5E3" w14:textId="77777777" w:rsidR="007B7BA8" w:rsidRDefault="007B7B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F649D" w14:textId="4A595382" w:rsidR="00DC659D" w:rsidRPr="00B62A48" w:rsidRDefault="00DC659D" w:rsidP="00B62A48">
    <w:pPr>
      <w:pStyle w:val="Header"/>
      <w:ind w:right="133"/>
      <w:rPr>
        <w:rFonts w:ascii="Calibri" w:hAnsi="Calibri"/>
        <w:b/>
      </w:rPr>
    </w:pPr>
    <w:r>
      <w:rPr>
        <w:rFonts w:ascii="Calibri" w:hAnsi="Calibri"/>
        <w:b/>
        <w:noProof/>
        <w:lang w:eastAsia="en-AU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B8B9B19" wp14:editId="5FE58C79">
              <wp:simplePos x="0" y="0"/>
              <wp:positionH relativeFrom="column">
                <wp:posOffset>-108585</wp:posOffset>
              </wp:positionH>
              <wp:positionV relativeFrom="paragraph">
                <wp:posOffset>-605155</wp:posOffset>
              </wp:positionV>
              <wp:extent cx="264795" cy="401955"/>
              <wp:effectExtent l="0" t="444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4795" cy="4019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A676E5" w14:textId="77777777" w:rsidR="00DC659D" w:rsidRDefault="00DC659D" w:rsidP="00B62A48">
                          <w:pPr>
                            <w:ind w:right="-1575"/>
                          </w:pP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8B9B1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8.55pt;margin-top:-47.65pt;width:20.85pt;height:31.6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" stroked="f">
              <v:textbox style="mso-fit-shape-to-text:t">
                <w:txbxContent>
                  <w:p w14:paraId="50A676E5" w14:textId="77777777" w:rsidR="00DC659D" w:rsidRDefault="00DC659D" w:rsidP="00B62A48">
                    <w:pPr>
                      <w:ind w:right="-1575"/>
                    </w:pPr>
                  </w:p>
                </w:txbxContent>
              </v:textbox>
            </v:shape>
          </w:pict>
        </mc:Fallback>
      </mc:AlternateContent>
    </w:r>
    <w:r>
      <w:rPr>
        <w:rFonts w:ascii="Calibri" w:hAnsi="Calibri"/>
        <w:b/>
      </w:rPr>
      <w:tab/>
    </w:r>
    <w:r>
      <w:rPr>
        <w:rFonts w:ascii="Calibri" w:hAnsi="Calibri"/>
        <w:b/>
      </w:rPr>
      <w:tab/>
      <w:t>Schedule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D4DBA" w14:textId="77777777" w:rsidR="007B7BA8" w:rsidRDefault="007B7BA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41D13" w14:textId="2C909E44" w:rsidR="00111631" w:rsidRPr="00111631" w:rsidRDefault="00111631">
    <w:pPr>
      <w:pStyle w:val="Header"/>
      <w:rPr>
        <w:b/>
        <w:bCs/>
      </w:rPr>
    </w:pPr>
    <w:r>
      <w:rPr>
        <w:b/>
        <w:bCs/>
      </w:rPr>
      <w:t>Schedule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F2544"/>
    <w:multiLevelType w:val="hybridMultilevel"/>
    <w:tmpl w:val="AD38C6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F6D77"/>
    <w:multiLevelType w:val="hybridMultilevel"/>
    <w:tmpl w:val="64C40B80"/>
    <w:lvl w:ilvl="0" w:tplc="0C09001B">
      <w:start w:val="1"/>
      <w:numFmt w:val="lowerRoman"/>
      <w:lvlText w:val="%1."/>
      <w:lvlJc w:val="righ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FE16A7"/>
    <w:multiLevelType w:val="hybridMultilevel"/>
    <w:tmpl w:val="BD5CFB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306AF"/>
    <w:multiLevelType w:val="hybridMultilevel"/>
    <w:tmpl w:val="B80894B2"/>
    <w:lvl w:ilvl="0" w:tplc="0C09001B">
      <w:start w:val="1"/>
      <w:numFmt w:val="lowerRoman"/>
      <w:lvlText w:val="%1."/>
      <w:lvlJc w:val="righ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D57B66"/>
    <w:multiLevelType w:val="hybridMultilevel"/>
    <w:tmpl w:val="8FD2F5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5054B4"/>
    <w:multiLevelType w:val="hybridMultilevel"/>
    <w:tmpl w:val="CE06674E"/>
    <w:lvl w:ilvl="0" w:tplc="8280E7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AB4BF5"/>
    <w:multiLevelType w:val="hybridMultilevel"/>
    <w:tmpl w:val="9BE4F9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0E8204">
      <w:start w:val="1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E24ABD"/>
    <w:multiLevelType w:val="hybridMultilevel"/>
    <w:tmpl w:val="A1CEE888"/>
    <w:lvl w:ilvl="0" w:tplc="0C09001B">
      <w:start w:val="1"/>
      <w:numFmt w:val="lowerRoman"/>
      <w:lvlText w:val="%1."/>
      <w:lvlJc w:val="right"/>
      <w:pPr>
        <w:ind w:left="360" w:hanging="360"/>
      </w:pPr>
    </w:lvl>
    <w:lvl w:ilvl="1" w:tplc="0C090013">
      <w:start w:val="1"/>
      <w:numFmt w:val="upperRoman"/>
      <w:lvlText w:val="%2."/>
      <w:lvlJc w:val="righ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5F0425"/>
    <w:multiLevelType w:val="hybridMultilevel"/>
    <w:tmpl w:val="76E2274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4CA133B"/>
    <w:multiLevelType w:val="hybridMultilevel"/>
    <w:tmpl w:val="85DA67A8"/>
    <w:lvl w:ilvl="0" w:tplc="0C09001B">
      <w:start w:val="1"/>
      <w:numFmt w:val="lowerRoman"/>
      <w:lvlText w:val="%1."/>
      <w:lvlJc w:val="righ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693116E"/>
    <w:multiLevelType w:val="hybridMultilevel"/>
    <w:tmpl w:val="A21A32D2"/>
    <w:lvl w:ilvl="0" w:tplc="0C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1" w15:restartNumberingAfterBreak="0">
    <w:nsid w:val="27D95A58"/>
    <w:multiLevelType w:val="hybridMultilevel"/>
    <w:tmpl w:val="B4607E2C"/>
    <w:lvl w:ilvl="0" w:tplc="2194A13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D07D82"/>
    <w:multiLevelType w:val="hybridMultilevel"/>
    <w:tmpl w:val="8DEC1AE6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D53397"/>
    <w:multiLevelType w:val="hybridMultilevel"/>
    <w:tmpl w:val="B376499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A04B37"/>
    <w:multiLevelType w:val="multilevel"/>
    <w:tmpl w:val="9B583012"/>
    <w:lvl w:ilvl="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>
      <w:start w:val="1"/>
      <w:numFmt w:val="bullet"/>
      <w:lvlText w:val=""/>
      <w:lvlJc w:val="left"/>
      <w:pPr>
        <w:ind w:left="187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304" w:hanging="504"/>
      </w:pPr>
    </w:lvl>
    <w:lvl w:ilvl="3">
      <w:start w:val="1"/>
      <w:numFmt w:val="decimal"/>
      <w:lvlText w:val="%1.%2.%3.%4."/>
      <w:lvlJc w:val="left"/>
      <w:pPr>
        <w:ind w:left="2808" w:hanging="648"/>
      </w:pPr>
    </w:lvl>
    <w:lvl w:ilvl="4">
      <w:start w:val="1"/>
      <w:numFmt w:val="decimal"/>
      <w:lvlText w:val="%1.%2.%3.%4.%5."/>
      <w:lvlJc w:val="left"/>
      <w:pPr>
        <w:ind w:left="3312" w:hanging="792"/>
      </w:pPr>
    </w:lvl>
    <w:lvl w:ilvl="5">
      <w:start w:val="1"/>
      <w:numFmt w:val="decimal"/>
      <w:lvlText w:val="%1.%2.%3.%4.%5.%6."/>
      <w:lvlJc w:val="left"/>
      <w:pPr>
        <w:ind w:left="3816" w:hanging="936"/>
      </w:pPr>
    </w:lvl>
    <w:lvl w:ilvl="6">
      <w:start w:val="1"/>
      <w:numFmt w:val="decimal"/>
      <w:lvlText w:val="%1.%2.%3.%4.%5.%6.%7."/>
      <w:lvlJc w:val="left"/>
      <w:pPr>
        <w:ind w:left="4320" w:hanging="1080"/>
      </w:pPr>
    </w:lvl>
    <w:lvl w:ilvl="7">
      <w:start w:val="1"/>
      <w:numFmt w:val="decimal"/>
      <w:lvlText w:val="%1.%2.%3.%4.%5.%6.%7.%8."/>
      <w:lvlJc w:val="left"/>
      <w:pPr>
        <w:ind w:left="4824" w:hanging="1224"/>
      </w:pPr>
    </w:lvl>
    <w:lvl w:ilvl="8">
      <w:start w:val="1"/>
      <w:numFmt w:val="decimal"/>
      <w:lvlText w:val="%1.%2.%3.%4.%5.%6.%7.%8.%9."/>
      <w:lvlJc w:val="left"/>
      <w:pPr>
        <w:ind w:left="5400" w:hanging="1440"/>
      </w:pPr>
    </w:lvl>
  </w:abstractNum>
  <w:abstractNum w:abstractNumId="15" w15:restartNumberingAfterBreak="0">
    <w:nsid w:val="3BC359C5"/>
    <w:multiLevelType w:val="hybridMultilevel"/>
    <w:tmpl w:val="3D24E9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9C4E45"/>
    <w:multiLevelType w:val="hybridMultilevel"/>
    <w:tmpl w:val="168C78CA"/>
    <w:lvl w:ilvl="0" w:tplc="0C090017">
      <w:start w:val="1"/>
      <w:numFmt w:val="lowerLetter"/>
      <w:lvlText w:val="%1)"/>
      <w:lvlJc w:val="left"/>
      <w:pPr>
        <w:ind w:left="752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17" w15:restartNumberingAfterBreak="0">
    <w:nsid w:val="3F222F7D"/>
    <w:multiLevelType w:val="hybridMultilevel"/>
    <w:tmpl w:val="6BC865D0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8D57B2"/>
    <w:multiLevelType w:val="hybridMultilevel"/>
    <w:tmpl w:val="FB12A7D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2102BFC"/>
    <w:multiLevelType w:val="hybridMultilevel"/>
    <w:tmpl w:val="1AAEFF76"/>
    <w:lvl w:ilvl="0" w:tplc="0C090013">
      <w:start w:val="1"/>
      <w:numFmt w:val="upp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4E09AB"/>
    <w:multiLevelType w:val="hybridMultilevel"/>
    <w:tmpl w:val="246A61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5446A2"/>
    <w:multiLevelType w:val="hybridMultilevel"/>
    <w:tmpl w:val="64268008"/>
    <w:lvl w:ilvl="0" w:tplc="0F8E12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3E45D7"/>
    <w:multiLevelType w:val="hybridMultilevel"/>
    <w:tmpl w:val="7194C724"/>
    <w:lvl w:ilvl="0" w:tplc="30E89526">
      <w:start w:val="1"/>
      <w:numFmt w:val="decimal"/>
      <w:lvlText w:val="%1."/>
      <w:lvlJc w:val="left"/>
      <w:pPr>
        <w:ind w:left="218" w:hanging="360"/>
      </w:pPr>
      <w:rPr>
        <w:rFonts w:hint="default"/>
        <w:color w:val="00B050"/>
      </w:rPr>
    </w:lvl>
    <w:lvl w:ilvl="1" w:tplc="0C090019" w:tentative="1">
      <w:start w:val="1"/>
      <w:numFmt w:val="lowerLetter"/>
      <w:lvlText w:val="%2."/>
      <w:lvlJc w:val="left"/>
      <w:pPr>
        <w:ind w:left="938" w:hanging="360"/>
      </w:pPr>
    </w:lvl>
    <w:lvl w:ilvl="2" w:tplc="0C09001B" w:tentative="1">
      <w:start w:val="1"/>
      <w:numFmt w:val="lowerRoman"/>
      <w:lvlText w:val="%3."/>
      <w:lvlJc w:val="right"/>
      <w:pPr>
        <w:ind w:left="1658" w:hanging="180"/>
      </w:pPr>
    </w:lvl>
    <w:lvl w:ilvl="3" w:tplc="0C09000F" w:tentative="1">
      <w:start w:val="1"/>
      <w:numFmt w:val="decimal"/>
      <w:lvlText w:val="%4."/>
      <w:lvlJc w:val="left"/>
      <w:pPr>
        <w:ind w:left="2378" w:hanging="360"/>
      </w:pPr>
    </w:lvl>
    <w:lvl w:ilvl="4" w:tplc="0C090019" w:tentative="1">
      <w:start w:val="1"/>
      <w:numFmt w:val="lowerLetter"/>
      <w:lvlText w:val="%5."/>
      <w:lvlJc w:val="left"/>
      <w:pPr>
        <w:ind w:left="3098" w:hanging="360"/>
      </w:pPr>
    </w:lvl>
    <w:lvl w:ilvl="5" w:tplc="0C09001B" w:tentative="1">
      <w:start w:val="1"/>
      <w:numFmt w:val="lowerRoman"/>
      <w:lvlText w:val="%6."/>
      <w:lvlJc w:val="right"/>
      <w:pPr>
        <w:ind w:left="3818" w:hanging="180"/>
      </w:pPr>
    </w:lvl>
    <w:lvl w:ilvl="6" w:tplc="0C09000F" w:tentative="1">
      <w:start w:val="1"/>
      <w:numFmt w:val="decimal"/>
      <w:lvlText w:val="%7."/>
      <w:lvlJc w:val="left"/>
      <w:pPr>
        <w:ind w:left="4538" w:hanging="360"/>
      </w:pPr>
    </w:lvl>
    <w:lvl w:ilvl="7" w:tplc="0C090019" w:tentative="1">
      <w:start w:val="1"/>
      <w:numFmt w:val="lowerLetter"/>
      <w:lvlText w:val="%8."/>
      <w:lvlJc w:val="left"/>
      <w:pPr>
        <w:ind w:left="5258" w:hanging="360"/>
      </w:pPr>
    </w:lvl>
    <w:lvl w:ilvl="8" w:tplc="0C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3" w15:restartNumberingAfterBreak="0">
    <w:nsid w:val="4E3F1986"/>
    <w:multiLevelType w:val="hybridMultilevel"/>
    <w:tmpl w:val="DA9AF8A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49030A"/>
    <w:multiLevelType w:val="hybridMultilevel"/>
    <w:tmpl w:val="29A8709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29516B"/>
    <w:multiLevelType w:val="hybridMultilevel"/>
    <w:tmpl w:val="79005410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E96673"/>
    <w:multiLevelType w:val="hybridMultilevel"/>
    <w:tmpl w:val="3190BFFA"/>
    <w:lvl w:ilvl="0" w:tplc="0C09000F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27" w15:restartNumberingAfterBreak="0">
    <w:nsid w:val="54E47705"/>
    <w:multiLevelType w:val="hybridMultilevel"/>
    <w:tmpl w:val="B07E60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6D3CFC"/>
    <w:multiLevelType w:val="hybridMultilevel"/>
    <w:tmpl w:val="58C01D6A"/>
    <w:lvl w:ilvl="0" w:tplc="15C6A8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F93D14"/>
    <w:multiLevelType w:val="hybridMultilevel"/>
    <w:tmpl w:val="E20A44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071357"/>
    <w:multiLevelType w:val="hybridMultilevel"/>
    <w:tmpl w:val="2D407AA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B1863C6"/>
    <w:multiLevelType w:val="hybridMultilevel"/>
    <w:tmpl w:val="E76491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0B49AC"/>
    <w:multiLevelType w:val="hybridMultilevel"/>
    <w:tmpl w:val="279873B6"/>
    <w:lvl w:ilvl="0" w:tplc="0C090013">
      <w:start w:val="1"/>
      <w:numFmt w:val="upp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3F0B58"/>
    <w:multiLevelType w:val="hybridMultilevel"/>
    <w:tmpl w:val="C5D27F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622D95"/>
    <w:multiLevelType w:val="hybridMultilevel"/>
    <w:tmpl w:val="E984F23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17B792C"/>
    <w:multiLevelType w:val="hybridMultilevel"/>
    <w:tmpl w:val="7F9E66E8"/>
    <w:lvl w:ilvl="0" w:tplc="3B06DD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23303B"/>
    <w:multiLevelType w:val="hybridMultilevel"/>
    <w:tmpl w:val="7F9E66E8"/>
    <w:lvl w:ilvl="0" w:tplc="3B06DD1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7" w15:restartNumberingAfterBreak="0">
    <w:nsid w:val="6691092A"/>
    <w:multiLevelType w:val="hybridMultilevel"/>
    <w:tmpl w:val="81342A72"/>
    <w:lvl w:ilvl="0" w:tplc="BB506E4C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CB63B1"/>
    <w:multiLevelType w:val="hybridMultilevel"/>
    <w:tmpl w:val="B35EB7B6"/>
    <w:lvl w:ilvl="0" w:tplc="0C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9" w15:restartNumberingAfterBreak="0">
    <w:nsid w:val="72201305"/>
    <w:multiLevelType w:val="hybridMultilevel"/>
    <w:tmpl w:val="D9845004"/>
    <w:lvl w:ilvl="0" w:tplc="0C090001">
      <w:start w:val="1"/>
      <w:numFmt w:val="bullet"/>
      <w:lvlText w:val=""/>
      <w:lvlJc w:val="left"/>
      <w:pPr>
        <w:ind w:left="149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40" w15:restartNumberingAfterBreak="0">
    <w:nsid w:val="75452D49"/>
    <w:multiLevelType w:val="multilevel"/>
    <w:tmpl w:val="9B58301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bullet"/>
      <w:lvlText w:val=""/>
      <w:lvlJc w:val="left"/>
      <w:pPr>
        <w:ind w:left="2068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500" w:hanging="504"/>
      </w:pPr>
    </w:lvl>
    <w:lvl w:ilvl="3">
      <w:start w:val="1"/>
      <w:numFmt w:val="decimal"/>
      <w:lvlText w:val="%1.%2.%3.%4."/>
      <w:lvlJc w:val="left"/>
      <w:pPr>
        <w:ind w:left="3004" w:hanging="648"/>
      </w:pPr>
    </w:lvl>
    <w:lvl w:ilvl="4">
      <w:start w:val="1"/>
      <w:numFmt w:val="decimal"/>
      <w:lvlText w:val="%1.%2.%3.%4.%5."/>
      <w:lvlJc w:val="left"/>
      <w:pPr>
        <w:ind w:left="3508" w:hanging="792"/>
      </w:pPr>
    </w:lvl>
    <w:lvl w:ilvl="5">
      <w:start w:val="1"/>
      <w:numFmt w:val="decimal"/>
      <w:lvlText w:val="%1.%2.%3.%4.%5.%6."/>
      <w:lvlJc w:val="left"/>
      <w:pPr>
        <w:ind w:left="4012" w:hanging="936"/>
      </w:pPr>
    </w:lvl>
    <w:lvl w:ilvl="6">
      <w:start w:val="1"/>
      <w:numFmt w:val="decimal"/>
      <w:lvlText w:val="%1.%2.%3.%4.%5.%6.%7."/>
      <w:lvlJc w:val="left"/>
      <w:pPr>
        <w:ind w:left="4516" w:hanging="1080"/>
      </w:pPr>
    </w:lvl>
    <w:lvl w:ilvl="7">
      <w:start w:val="1"/>
      <w:numFmt w:val="decimal"/>
      <w:lvlText w:val="%1.%2.%3.%4.%5.%6.%7.%8."/>
      <w:lvlJc w:val="left"/>
      <w:pPr>
        <w:ind w:left="5020" w:hanging="1224"/>
      </w:pPr>
    </w:lvl>
    <w:lvl w:ilvl="8">
      <w:start w:val="1"/>
      <w:numFmt w:val="decimal"/>
      <w:lvlText w:val="%1.%2.%3.%4.%5.%6.%7.%8.%9."/>
      <w:lvlJc w:val="left"/>
      <w:pPr>
        <w:ind w:left="5596" w:hanging="1440"/>
      </w:pPr>
    </w:lvl>
  </w:abstractNum>
  <w:abstractNum w:abstractNumId="41" w15:restartNumberingAfterBreak="0">
    <w:nsid w:val="782C77DD"/>
    <w:multiLevelType w:val="hybridMultilevel"/>
    <w:tmpl w:val="3094F962"/>
    <w:lvl w:ilvl="0" w:tplc="0C09000F">
      <w:start w:val="1"/>
      <w:numFmt w:val="decimal"/>
      <w:lvlText w:val="%1."/>
      <w:lvlJc w:val="left"/>
      <w:pPr>
        <w:ind w:left="8299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4E1005"/>
    <w:multiLevelType w:val="multilevel"/>
    <w:tmpl w:val="BE569316"/>
    <w:lvl w:ilvl="0">
      <w:start w:val="1"/>
      <w:numFmt w:val="lowerRoman"/>
      <w:lvlText w:val="%1)"/>
      <w:lvlJc w:val="left"/>
      <w:pPr>
        <w:ind w:left="144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ind w:left="187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304" w:hanging="504"/>
      </w:pPr>
    </w:lvl>
    <w:lvl w:ilvl="3">
      <w:start w:val="1"/>
      <w:numFmt w:val="decimal"/>
      <w:lvlText w:val="%1.%2.%3.%4."/>
      <w:lvlJc w:val="left"/>
      <w:pPr>
        <w:ind w:left="2808" w:hanging="648"/>
      </w:pPr>
    </w:lvl>
    <w:lvl w:ilvl="4">
      <w:start w:val="1"/>
      <w:numFmt w:val="decimal"/>
      <w:lvlText w:val="%1.%2.%3.%4.%5."/>
      <w:lvlJc w:val="left"/>
      <w:pPr>
        <w:ind w:left="3312" w:hanging="792"/>
      </w:pPr>
    </w:lvl>
    <w:lvl w:ilvl="5">
      <w:start w:val="1"/>
      <w:numFmt w:val="decimal"/>
      <w:lvlText w:val="%1.%2.%3.%4.%5.%6."/>
      <w:lvlJc w:val="left"/>
      <w:pPr>
        <w:ind w:left="3816" w:hanging="936"/>
      </w:pPr>
    </w:lvl>
    <w:lvl w:ilvl="6">
      <w:start w:val="1"/>
      <w:numFmt w:val="decimal"/>
      <w:lvlText w:val="%1.%2.%3.%4.%5.%6.%7."/>
      <w:lvlJc w:val="left"/>
      <w:pPr>
        <w:ind w:left="4320" w:hanging="1080"/>
      </w:pPr>
    </w:lvl>
    <w:lvl w:ilvl="7">
      <w:start w:val="1"/>
      <w:numFmt w:val="decimal"/>
      <w:lvlText w:val="%1.%2.%3.%4.%5.%6.%7.%8."/>
      <w:lvlJc w:val="left"/>
      <w:pPr>
        <w:ind w:left="4824" w:hanging="1224"/>
      </w:pPr>
    </w:lvl>
    <w:lvl w:ilvl="8">
      <w:start w:val="1"/>
      <w:numFmt w:val="decimal"/>
      <w:lvlText w:val="%1.%2.%3.%4.%5.%6.%7.%8.%9."/>
      <w:lvlJc w:val="left"/>
      <w:pPr>
        <w:ind w:left="5400" w:hanging="1440"/>
      </w:pPr>
    </w:lvl>
  </w:abstractNum>
  <w:abstractNum w:abstractNumId="43" w15:restartNumberingAfterBreak="0">
    <w:nsid w:val="79643368"/>
    <w:multiLevelType w:val="hybridMultilevel"/>
    <w:tmpl w:val="16E246AC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F344DEC"/>
    <w:multiLevelType w:val="multilevel"/>
    <w:tmpl w:val="5594A0B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1">
      <w:start w:val="1"/>
      <w:numFmt w:val="bullet"/>
      <w:lvlText w:val=""/>
      <w:lvlJc w:val="left"/>
      <w:pPr>
        <w:ind w:left="187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304" w:hanging="504"/>
      </w:pPr>
    </w:lvl>
    <w:lvl w:ilvl="3">
      <w:start w:val="1"/>
      <w:numFmt w:val="decimal"/>
      <w:lvlText w:val="%1.%2.%3.%4."/>
      <w:lvlJc w:val="left"/>
      <w:pPr>
        <w:ind w:left="2808" w:hanging="648"/>
      </w:pPr>
    </w:lvl>
    <w:lvl w:ilvl="4">
      <w:start w:val="1"/>
      <w:numFmt w:val="decimal"/>
      <w:lvlText w:val="%1.%2.%3.%4.%5."/>
      <w:lvlJc w:val="left"/>
      <w:pPr>
        <w:ind w:left="3312" w:hanging="792"/>
      </w:pPr>
    </w:lvl>
    <w:lvl w:ilvl="5">
      <w:start w:val="1"/>
      <w:numFmt w:val="decimal"/>
      <w:lvlText w:val="%1.%2.%3.%4.%5.%6."/>
      <w:lvlJc w:val="left"/>
      <w:pPr>
        <w:ind w:left="3816" w:hanging="936"/>
      </w:pPr>
    </w:lvl>
    <w:lvl w:ilvl="6">
      <w:start w:val="1"/>
      <w:numFmt w:val="decimal"/>
      <w:lvlText w:val="%1.%2.%3.%4.%5.%6.%7."/>
      <w:lvlJc w:val="left"/>
      <w:pPr>
        <w:ind w:left="4320" w:hanging="1080"/>
      </w:pPr>
    </w:lvl>
    <w:lvl w:ilvl="7">
      <w:start w:val="1"/>
      <w:numFmt w:val="decimal"/>
      <w:lvlText w:val="%1.%2.%3.%4.%5.%6.%7.%8."/>
      <w:lvlJc w:val="left"/>
      <w:pPr>
        <w:ind w:left="4824" w:hanging="1224"/>
      </w:pPr>
    </w:lvl>
    <w:lvl w:ilvl="8">
      <w:start w:val="1"/>
      <w:numFmt w:val="decimal"/>
      <w:lvlText w:val="%1.%2.%3.%4.%5.%6.%7.%8.%9."/>
      <w:lvlJc w:val="left"/>
      <w:pPr>
        <w:ind w:left="5400" w:hanging="1440"/>
      </w:pPr>
    </w:lvl>
  </w:abstractNum>
  <w:abstractNum w:abstractNumId="45" w15:restartNumberingAfterBreak="0">
    <w:nsid w:val="7FA22EB7"/>
    <w:multiLevelType w:val="hybridMultilevel"/>
    <w:tmpl w:val="758E6152"/>
    <w:lvl w:ilvl="0" w:tplc="0C09001B">
      <w:start w:val="1"/>
      <w:numFmt w:val="lowerRoman"/>
      <w:lvlText w:val="%1."/>
      <w:lvlJc w:val="right"/>
      <w:pPr>
        <w:ind w:left="360" w:hanging="360"/>
      </w:pPr>
    </w:lvl>
    <w:lvl w:ilvl="1" w:tplc="0C090013">
      <w:start w:val="1"/>
      <w:numFmt w:val="upperRoman"/>
      <w:lvlText w:val="%2."/>
      <w:lvlJc w:val="righ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46950103">
    <w:abstractNumId w:val="26"/>
  </w:num>
  <w:num w:numId="2" w16cid:durableId="840588787">
    <w:abstractNumId w:val="16"/>
  </w:num>
  <w:num w:numId="3" w16cid:durableId="1891262147">
    <w:abstractNumId w:val="34"/>
  </w:num>
  <w:num w:numId="4" w16cid:durableId="819540713">
    <w:abstractNumId w:val="27"/>
  </w:num>
  <w:num w:numId="5" w16cid:durableId="549196970">
    <w:abstractNumId w:val="18"/>
  </w:num>
  <w:num w:numId="6" w16cid:durableId="987976874">
    <w:abstractNumId w:val="20"/>
  </w:num>
  <w:num w:numId="7" w16cid:durableId="1689217449">
    <w:abstractNumId w:val="41"/>
  </w:num>
  <w:num w:numId="8" w16cid:durableId="116291159">
    <w:abstractNumId w:val="5"/>
  </w:num>
  <w:num w:numId="9" w16cid:durableId="1305233818">
    <w:abstractNumId w:val="6"/>
  </w:num>
  <w:num w:numId="10" w16cid:durableId="658195943">
    <w:abstractNumId w:val="35"/>
  </w:num>
  <w:num w:numId="11" w16cid:durableId="406155567">
    <w:abstractNumId w:val="24"/>
  </w:num>
  <w:num w:numId="12" w16cid:durableId="72624192">
    <w:abstractNumId w:val="21"/>
  </w:num>
  <w:num w:numId="13" w16cid:durableId="1249002155">
    <w:abstractNumId w:val="37"/>
  </w:num>
  <w:num w:numId="14" w16cid:durableId="1120029920">
    <w:abstractNumId w:val="40"/>
  </w:num>
  <w:num w:numId="15" w16cid:durableId="1595280136">
    <w:abstractNumId w:val="22"/>
  </w:num>
  <w:num w:numId="16" w16cid:durableId="524683628">
    <w:abstractNumId w:val="28"/>
  </w:num>
  <w:num w:numId="17" w16cid:durableId="926039113">
    <w:abstractNumId w:val="38"/>
  </w:num>
  <w:num w:numId="18" w16cid:durableId="841702591">
    <w:abstractNumId w:val="39"/>
  </w:num>
  <w:num w:numId="19" w16cid:durableId="2141026922">
    <w:abstractNumId w:val="15"/>
  </w:num>
  <w:num w:numId="20" w16cid:durableId="247545963">
    <w:abstractNumId w:val="0"/>
  </w:num>
  <w:num w:numId="21" w16cid:durableId="493224116">
    <w:abstractNumId w:val="29"/>
  </w:num>
  <w:num w:numId="22" w16cid:durableId="1145321953">
    <w:abstractNumId w:val="4"/>
  </w:num>
  <w:num w:numId="23" w16cid:durableId="487332424">
    <w:abstractNumId w:val="23"/>
  </w:num>
  <w:num w:numId="24" w16cid:durableId="597714935">
    <w:abstractNumId w:val="25"/>
  </w:num>
  <w:num w:numId="25" w16cid:durableId="1027633707">
    <w:abstractNumId w:val="19"/>
  </w:num>
  <w:num w:numId="26" w16cid:durableId="367797283">
    <w:abstractNumId w:val="11"/>
  </w:num>
  <w:num w:numId="27" w16cid:durableId="74933724">
    <w:abstractNumId w:val="42"/>
  </w:num>
  <w:num w:numId="28" w16cid:durableId="466632827">
    <w:abstractNumId w:val="44"/>
  </w:num>
  <w:num w:numId="29" w16cid:durableId="1364742324">
    <w:abstractNumId w:val="14"/>
  </w:num>
  <w:num w:numId="30" w16cid:durableId="687030089">
    <w:abstractNumId w:val="33"/>
  </w:num>
  <w:num w:numId="31" w16cid:durableId="1305230902">
    <w:abstractNumId w:val="13"/>
  </w:num>
  <w:num w:numId="32" w16cid:durableId="1080254464">
    <w:abstractNumId w:val="10"/>
  </w:num>
  <w:num w:numId="33" w16cid:durableId="1496071204">
    <w:abstractNumId w:val="36"/>
  </w:num>
  <w:num w:numId="34" w16cid:durableId="1218056197">
    <w:abstractNumId w:val="17"/>
  </w:num>
  <w:num w:numId="35" w16cid:durableId="1541624322">
    <w:abstractNumId w:val="31"/>
  </w:num>
  <w:num w:numId="36" w16cid:durableId="1476138534">
    <w:abstractNumId w:val="30"/>
  </w:num>
  <w:num w:numId="37" w16cid:durableId="372581774">
    <w:abstractNumId w:val="45"/>
  </w:num>
  <w:num w:numId="38" w16cid:durableId="1114206170">
    <w:abstractNumId w:val="32"/>
  </w:num>
  <w:num w:numId="39" w16cid:durableId="163516436">
    <w:abstractNumId w:val="7"/>
  </w:num>
  <w:num w:numId="40" w16cid:durableId="80682606">
    <w:abstractNumId w:val="3"/>
  </w:num>
  <w:num w:numId="41" w16cid:durableId="1394082">
    <w:abstractNumId w:val="9"/>
  </w:num>
  <w:num w:numId="42" w16cid:durableId="518204825">
    <w:abstractNumId w:val="1"/>
  </w:num>
  <w:num w:numId="43" w16cid:durableId="1802380099">
    <w:abstractNumId w:val="2"/>
  </w:num>
  <w:num w:numId="44" w16cid:durableId="1440104792">
    <w:abstractNumId w:val="43"/>
  </w:num>
  <w:num w:numId="45" w16cid:durableId="1124806856">
    <w:abstractNumId w:val="8"/>
  </w:num>
  <w:num w:numId="46" w16cid:durableId="912157054">
    <w:abstractNumId w:val="1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AAB"/>
    <w:rsid w:val="00000359"/>
    <w:rsid w:val="00000786"/>
    <w:rsid w:val="000007F0"/>
    <w:rsid w:val="00001E45"/>
    <w:rsid w:val="00002958"/>
    <w:rsid w:val="0000308D"/>
    <w:rsid w:val="00003AFE"/>
    <w:rsid w:val="00003F48"/>
    <w:rsid w:val="00004B08"/>
    <w:rsid w:val="00005E8E"/>
    <w:rsid w:val="000060B5"/>
    <w:rsid w:val="00011520"/>
    <w:rsid w:val="00014A15"/>
    <w:rsid w:val="00015001"/>
    <w:rsid w:val="0001516E"/>
    <w:rsid w:val="00017225"/>
    <w:rsid w:val="000172FB"/>
    <w:rsid w:val="0001771A"/>
    <w:rsid w:val="00017C77"/>
    <w:rsid w:val="00020A4F"/>
    <w:rsid w:val="00020E06"/>
    <w:rsid w:val="000227FC"/>
    <w:rsid w:val="00023403"/>
    <w:rsid w:val="0003047D"/>
    <w:rsid w:val="00030FA4"/>
    <w:rsid w:val="00034A4F"/>
    <w:rsid w:val="000365DE"/>
    <w:rsid w:val="00036D84"/>
    <w:rsid w:val="00040FFF"/>
    <w:rsid w:val="0004186D"/>
    <w:rsid w:val="00041BD2"/>
    <w:rsid w:val="00042D4A"/>
    <w:rsid w:val="00042F79"/>
    <w:rsid w:val="000443B5"/>
    <w:rsid w:val="00044718"/>
    <w:rsid w:val="000460C7"/>
    <w:rsid w:val="00046912"/>
    <w:rsid w:val="00046C6D"/>
    <w:rsid w:val="000477C7"/>
    <w:rsid w:val="00047CD0"/>
    <w:rsid w:val="000502E5"/>
    <w:rsid w:val="00051EF1"/>
    <w:rsid w:val="0005447E"/>
    <w:rsid w:val="000554EF"/>
    <w:rsid w:val="000569F2"/>
    <w:rsid w:val="000578DD"/>
    <w:rsid w:val="00060E7D"/>
    <w:rsid w:val="00061655"/>
    <w:rsid w:val="0006232A"/>
    <w:rsid w:val="0006384E"/>
    <w:rsid w:val="00063E1E"/>
    <w:rsid w:val="00064BA5"/>
    <w:rsid w:val="0006562E"/>
    <w:rsid w:val="00065794"/>
    <w:rsid w:val="0006676D"/>
    <w:rsid w:val="00070F11"/>
    <w:rsid w:val="000722A1"/>
    <w:rsid w:val="00077999"/>
    <w:rsid w:val="00077D32"/>
    <w:rsid w:val="00082624"/>
    <w:rsid w:val="0008398F"/>
    <w:rsid w:val="000845EA"/>
    <w:rsid w:val="0008489F"/>
    <w:rsid w:val="000903BA"/>
    <w:rsid w:val="00090BA4"/>
    <w:rsid w:val="00091584"/>
    <w:rsid w:val="000943E2"/>
    <w:rsid w:val="00095F9E"/>
    <w:rsid w:val="00096153"/>
    <w:rsid w:val="00096B64"/>
    <w:rsid w:val="000A0FD7"/>
    <w:rsid w:val="000A3D7D"/>
    <w:rsid w:val="000A6291"/>
    <w:rsid w:val="000A6A4C"/>
    <w:rsid w:val="000A6EB5"/>
    <w:rsid w:val="000A7FD1"/>
    <w:rsid w:val="000B00EB"/>
    <w:rsid w:val="000B071A"/>
    <w:rsid w:val="000B15C6"/>
    <w:rsid w:val="000B184E"/>
    <w:rsid w:val="000B2D0A"/>
    <w:rsid w:val="000B3A6B"/>
    <w:rsid w:val="000B3B9C"/>
    <w:rsid w:val="000B4D3D"/>
    <w:rsid w:val="000B6697"/>
    <w:rsid w:val="000B6F55"/>
    <w:rsid w:val="000C301B"/>
    <w:rsid w:val="000C311A"/>
    <w:rsid w:val="000C6342"/>
    <w:rsid w:val="000D05FB"/>
    <w:rsid w:val="000D07C2"/>
    <w:rsid w:val="000D0E70"/>
    <w:rsid w:val="000D210E"/>
    <w:rsid w:val="000D25C5"/>
    <w:rsid w:val="000D3A04"/>
    <w:rsid w:val="000D4383"/>
    <w:rsid w:val="000D43A5"/>
    <w:rsid w:val="000D52F0"/>
    <w:rsid w:val="000D5BF8"/>
    <w:rsid w:val="000D7256"/>
    <w:rsid w:val="000D7299"/>
    <w:rsid w:val="000D78B0"/>
    <w:rsid w:val="000D78E2"/>
    <w:rsid w:val="000D7AF4"/>
    <w:rsid w:val="000D7EBE"/>
    <w:rsid w:val="000E1473"/>
    <w:rsid w:val="000E1756"/>
    <w:rsid w:val="000E1A20"/>
    <w:rsid w:val="000E1EC8"/>
    <w:rsid w:val="000E312E"/>
    <w:rsid w:val="000E52D1"/>
    <w:rsid w:val="000E578D"/>
    <w:rsid w:val="000E5C6D"/>
    <w:rsid w:val="000F020A"/>
    <w:rsid w:val="000F1383"/>
    <w:rsid w:val="000F192C"/>
    <w:rsid w:val="000F3049"/>
    <w:rsid w:val="000F44F8"/>
    <w:rsid w:val="000F538A"/>
    <w:rsid w:val="000F61B1"/>
    <w:rsid w:val="000F793D"/>
    <w:rsid w:val="00100016"/>
    <w:rsid w:val="00103BB4"/>
    <w:rsid w:val="00104792"/>
    <w:rsid w:val="00105F8E"/>
    <w:rsid w:val="001103D7"/>
    <w:rsid w:val="0011065A"/>
    <w:rsid w:val="00111631"/>
    <w:rsid w:val="00111D3D"/>
    <w:rsid w:val="00111FED"/>
    <w:rsid w:val="001124CB"/>
    <w:rsid w:val="00112E34"/>
    <w:rsid w:val="001145B6"/>
    <w:rsid w:val="00114C6D"/>
    <w:rsid w:val="00115924"/>
    <w:rsid w:val="001165AF"/>
    <w:rsid w:val="001168E9"/>
    <w:rsid w:val="00117660"/>
    <w:rsid w:val="00121AC8"/>
    <w:rsid w:val="00123869"/>
    <w:rsid w:val="00123D31"/>
    <w:rsid w:val="00124DA7"/>
    <w:rsid w:val="00125ECB"/>
    <w:rsid w:val="0012634A"/>
    <w:rsid w:val="00127665"/>
    <w:rsid w:val="0013007F"/>
    <w:rsid w:val="00131F3D"/>
    <w:rsid w:val="00131FC3"/>
    <w:rsid w:val="001340BF"/>
    <w:rsid w:val="001356BD"/>
    <w:rsid w:val="00135BA2"/>
    <w:rsid w:val="00142B1D"/>
    <w:rsid w:val="001439DB"/>
    <w:rsid w:val="001453C5"/>
    <w:rsid w:val="001459F5"/>
    <w:rsid w:val="00145D36"/>
    <w:rsid w:val="00146757"/>
    <w:rsid w:val="001504C5"/>
    <w:rsid w:val="001507C0"/>
    <w:rsid w:val="00151174"/>
    <w:rsid w:val="001511CB"/>
    <w:rsid w:val="00151939"/>
    <w:rsid w:val="00152719"/>
    <w:rsid w:val="0015288F"/>
    <w:rsid w:val="00153174"/>
    <w:rsid w:val="0015348C"/>
    <w:rsid w:val="00153575"/>
    <w:rsid w:val="001535B8"/>
    <w:rsid w:val="00154C3C"/>
    <w:rsid w:val="001557CB"/>
    <w:rsid w:val="001563CA"/>
    <w:rsid w:val="00157157"/>
    <w:rsid w:val="001571C6"/>
    <w:rsid w:val="0015759E"/>
    <w:rsid w:val="001575EE"/>
    <w:rsid w:val="00160000"/>
    <w:rsid w:val="0016191E"/>
    <w:rsid w:val="0016279E"/>
    <w:rsid w:val="00162862"/>
    <w:rsid w:val="00162F6E"/>
    <w:rsid w:val="00164B20"/>
    <w:rsid w:val="00165480"/>
    <w:rsid w:val="00165E18"/>
    <w:rsid w:val="001671ED"/>
    <w:rsid w:val="00167337"/>
    <w:rsid w:val="0017177A"/>
    <w:rsid w:val="001717DB"/>
    <w:rsid w:val="00172DF2"/>
    <w:rsid w:val="00173831"/>
    <w:rsid w:val="00173B10"/>
    <w:rsid w:val="00174523"/>
    <w:rsid w:val="00176B19"/>
    <w:rsid w:val="00176E31"/>
    <w:rsid w:val="00180382"/>
    <w:rsid w:val="00181DE0"/>
    <w:rsid w:val="001820B7"/>
    <w:rsid w:val="001837F3"/>
    <w:rsid w:val="001846C5"/>
    <w:rsid w:val="00185F10"/>
    <w:rsid w:val="001862EF"/>
    <w:rsid w:val="00186325"/>
    <w:rsid w:val="001864A2"/>
    <w:rsid w:val="00186D2A"/>
    <w:rsid w:val="001918B0"/>
    <w:rsid w:val="00191B0F"/>
    <w:rsid w:val="00191F60"/>
    <w:rsid w:val="00192BFE"/>
    <w:rsid w:val="00192C44"/>
    <w:rsid w:val="0019356E"/>
    <w:rsid w:val="00193896"/>
    <w:rsid w:val="00195EE4"/>
    <w:rsid w:val="00196123"/>
    <w:rsid w:val="00196D9E"/>
    <w:rsid w:val="001970D4"/>
    <w:rsid w:val="0019746E"/>
    <w:rsid w:val="0019789F"/>
    <w:rsid w:val="001A11A1"/>
    <w:rsid w:val="001A17EF"/>
    <w:rsid w:val="001A24FA"/>
    <w:rsid w:val="001A3D15"/>
    <w:rsid w:val="001A46DC"/>
    <w:rsid w:val="001A4B0E"/>
    <w:rsid w:val="001A5E22"/>
    <w:rsid w:val="001A6940"/>
    <w:rsid w:val="001A7C2E"/>
    <w:rsid w:val="001A7DAB"/>
    <w:rsid w:val="001B0CDB"/>
    <w:rsid w:val="001B2875"/>
    <w:rsid w:val="001B312A"/>
    <w:rsid w:val="001B3736"/>
    <w:rsid w:val="001B3B80"/>
    <w:rsid w:val="001B4925"/>
    <w:rsid w:val="001B57D4"/>
    <w:rsid w:val="001B6307"/>
    <w:rsid w:val="001B6552"/>
    <w:rsid w:val="001B7D6A"/>
    <w:rsid w:val="001C0113"/>
    <w:rsid w:val="001C17D7"/>
    <w:rsid w:val="001C2261"/>
    <w:rsid w:val="001C2370"/>
    <w:rsid w:val="001C3026"/>
    <w:rsid w:val="001C30FF"/>
    <w:rsid w:val="001C3257"/>
    <w:rsid w:val="001C3D79"/>
    <w:rsid w:val="001C464D"/>
    <w:rsid w:val="001C4AF8"/>
    <w:rsid w:val="001C4E7B"/>
    <w:rsid w:val="001C527C"/>
    <w:rsid w:val="001C5370"/>
    <w:rsid w:val="001C695C"/>
    <w:rsid w:val="001C7707"/>
    <w:rsid w:val="001D03C1"/>
    <w:rsid w:val="001D3E4E"/>
    <w:rsid w:val="001D7C08"/>
    <w:rsid w:val="001E2BE4"/>
    <w:rsid w:val="001E3AB7"/>
    <w:rsid w:val="001E4C85"/>
    <w:rsid w:val="001E5125"/>
    <w:rsid w:val="001E6377"/>
    <w:rsid w:val="001E6777"/>
    <w:rsid w:val="001E702E"/>
    <w:rsid w:val="001E7FE8"/>
    <w:rsid w:val="001F0618"/>
    <w:rsid w:val="001F1F4A"/>
    <w:rsid w:val="001F2284"/>
    <w:rsid w:val="001F34B0"/>
    <w:rsid w:val="001F613B"/>
    <w:rsid w:val="001F62A1"/>
    <w:rsid w:val="001F7389"/>
    <w:rsid w:val="002002B5"/>
    <w:rsid w:val="00200D5C"/>
    <w:rsid w:val="002021B2"/>
    <w:rsid w:val="0020295D"/>
    <w:rsid w:val="00203260"/>
    <w:rsid w:val="00203D80"/>
    <w:rsid w:val="002058CE"/>
    <w:rsid w:val="00206028"/>
    <w:rsid w:val="00207E0B"/>
    <w:rsid w:val="002103D3"/>
    <w:rsid w:val="002109C5"/>
    <w:rsid w:val="002113A4"/>
    <w:rsid w:val="00211D54"/>
    <w:rsid w:val="00212950"/>
    <w:rsid w:val="0021325D"/>
    <w:rsid w:val="00214436"/>
    <w:rsid w:val="00216853"/>
    <w:rsid w:val="002168B2"/>
    <w:rsid w:val="00217D48"/>
    <w:rsid w:val="00217FF6"/>
    <w:rsid w:val="002203A8"/>
    <w:rsid w:val="00220EEB"/>
    <w:rsid w:val="00222FD0"/>
    <w:rsid w:val="002255FB"/>
    <w:rsid w:val="002256EE"/>
    <w:rsid w:val="002265D9"/>
    <w:rsid w:val="00226AD1"/>
    <w:rsid w:val="0022700B"/>
    <w:rsid w:val="00230E69"/>
    <w:rsid w:val="00230FBF"/>
    <w:rsid w:val="0023212A"/>
    <w:rsid w:val="00232531"/>
    <w:rsid w:val="00233343"/>
    <w:rsid w:val="00236775"/>
    <w:rsid w:val="00236960"/>
    <w:rsid w:val="00236F87"/>
    <w:rsid w:val="00237934"/>
    <w:rsid w:val="00242CF6"/>
    <w:rsid w:val="00243A47"/>
    <w:rsid w:val="00243F46"/>
    <w:rsid w:val="002448C7"/>
    <w:rsid w:val="00245E1A"/>
    <w:rsid w:val="00245EF0"/>
    <w:rsid w:val="00246441"/>
    <w:rsid w:val="00246671"/>
    <w:rsid w:val="00246878"/>
    <w:rsid w:val="00247075"/>
    <w:rsid w:val="00247905"/>
    <w:rsid w:val="00247A78"/>
    <w:rsid w:val="00247B1A"/>
    <w:rsid w:val="00250303"/>
    <w:rsid w:val="002503B4"/>
    <w:rsid w:val="0025089E"/>
    <w:rsid w:val="00251AA1"/>
    <w:rsid w:val="00256600"/>
    <w:rsid w:val="00256904"/>
    <w:rsid w:val="00256DE2"/>
    <w:rsid w:val="0026113E"/>
    <w:rsid w:val="002613AD"/>
    <w:rsid w:val="002616E8"/>
    <w:rsid w:val="002618DF"/>
    <w:rsid w:val="00263A44"/>
    <w:rsid w:val="00263F81"/>
    <w:rsid w:val="00265C9C"/>
    <w:rsid w:val="00266723"/>
    <w:rsid w:val="00267C87"/>
    <w:rsid w:val="002702BA"/>
    <w:rsid w:val="00270B21"/>
    <w:rsid w:val="00272283"/>
    <w:rsid w:val="002725A6"/>
    <w:rsid w:val="00273296"/>
    <w:rsid w:val="00273322"/>
    <w:rsid w:val="002740E4"/>
    <w:rsid w:val="00275DAD"/>
    <w:rsid w:val="002760F3"/>
    <w:rsid w:val="00277284"/>
    <w:rsid w:val="0027733E"/>
    <w:rsid w:val="0027767A"/>
    <w:rsid w:val="00280F1A"/>
    <w:rsid w:val="00282175"/>
    <w:rsid w:val="002829D0"/>
    <w:rsid w:val="0028336E"/>
    <w:rsid w:val="0028362C"/>
    <w:rsid w:val="00284CE7"/>
    <w:rsid w:val="00285CA7"/>
    <w:rsid w:val="002879EC"/>
    <w:rsid w:val="00290490"/>
    <w:rsid w:val="0029268D"/>
    <w:rsid w:val="00292AB2"/>
    <w:rsid w:val="00296E11"/>
    <w:rsid w:val="00296FE1"/>
    <w:rsid w:val="0029762C"/>
    <w:rsid w:val="00297DB7"/>
    <w:rsid w:val="00297E49"/>
    <w:rsid w:val="002A630A"/>
    <w:rsid w:val="002A77C5"/>
    <w:rsid w:val="002B0096"/>
    <w:rsid w:val="002B070D"/>
    <w:rsid w:val="002B07DF"/>
    <w:rsid w:val="002B134A"/>
    <w:rsid w:val="002B283C"/>
    <w:rsid w:val="002B4E10"/>
    <w:rsid w:val="002B4F36"/>
    <w:rsid w:val="002B56BC"/>
    <w:rsid w:val="002B5FB7"/>
    <w:rsid w:val="002B6A5E"/>
    <w:rsid w:val="002B7BB4"/>
    <w:rsid w:val="002C010C"/>
    <w:rsid w:val="002C14C8"/>
    <w:rsid w:val="002C18D5"/>
    <w:rsid w:val="002C1D3C"/>
    <w:rsid w:val="002C2865"/>
    <w:rsid w:val="002C5E6F"/>
    <w:rsid w:val="002C6FA8"/>
    <w:rsid w:val="002C7354"/>
    <w:rsid w:val="002C778E"/>
    <w:rsid w:val="002C7C8A"/>
    <w:rsid w:val="002D0D26"/>
    <w:rsid w:val="002D1054"/>
    <w:rsid w:val="002D19AE"/>
    <w:rsid w:val="002D31F6"/>
    <w:rsid w:val="002D36B2"/>
    <w:rsid w:val="002D3723"/>
    <w:rsid w:val="002D3DC2"/>
    <w:rsid w:val="002D476F"/>
    <w:rsid w:val="002D62C5"/>
    <w:rsid w:val="002D62DA"/>
    <w:rsid w:val="002D62EF"/>
    <w:rsid w:val="002D662C"/>
    <w:rsid w:val="002D6B0A"/>
    <w:rsid w:val="002D7D2F"/>
    <w:rsid w:val="002E2825"/>
    <w:rsid w:val="002E2E4F"/>
    <w:rsid w:val="002E30E1"/>
    <w:rsid w:val="002E3E14"/>
    <w:rsid w:val="002E3F05"/>
    <w:rsid w:val="002E40A3"/>
    <w:rsid w:val="002E44B8"/>
    <w:rsid w:val="002E5168"/>
    <w:rsid w:val="002E5C54"/>
    <w:rsid w:val="002E70CD"/>
    <w:rsid w:val="002F04D5"/>
    <w:rsid w:val="002F0B0A"/>
    <w:rsid w:val="002F1AD7"/>
    <w:rsid w:val="002F5403"/>
    <w:rsid w:val="002F5D3B"/>
    <w:rsid w:val="002F709C"/>
    <w:rsid w:val="002F7854"/>
    <w:rsid w:val="002F7E1B"/>
    <w:rsid w:val="00302AD8"/>
    <w:rsid w:val="00303EE9"/>
    <w:rsid w:val="00303F41"/>
    <w:rsid w:val="00304698"/>
    <w:rsid w:val="00305115"/>
    <w:rsid w:val="003064A7"/>
    <w:rsid w:val="00307964"/>
    <w:rsid w:val="00312A40"/>
    <w:rsid w:val="00312FD8"/>
    <w:rsid w:val="003142D3"/>
    <w:rsid w:val="00314BD2"/>
    <w:rsid w:val="0031538D"/>
    <w:rsid w:val="00315504"/>
    <w:rsid w:val="003177A3"/>
    <w:rsid w:val="00320391"/>
    <w:rsid w:val="00320B85"/>
    <w:rsid w:val="00320ED9"/>
    <w:rsid w:val="00323B1D"/>
    <w:rsid w:val="00324759"/>
    <w:rsid w:val="003273D2"/>
    <w:rsid w:val="0032785F"/>
    <w:rsid w:val="00330AE5"/>
    <w:rsid w:val="00330C69"/>
    <w:rsid w:val="00330DAD"/>
    <w:rsid w:val="00330F05"/>
    <w:rsid w:val="003317ED"/>
    <w:rsid w:val="00331D4C"/>
    <w:rsid w:val="003328FF"/>
    <w:rsid w:val="003344D9"/>
    <w:rsid w:val="003356EB"/>
    <w:rsid w:val="00335D5A"/>
    <w:rsid w:val="00336FEF"/>
    <w:rsid w:val="00340542"/>
    <w:rsid w:val="003405F0"/>
    <w:rsid w:val="00340736"/>
    <w:rsid w:val="0034114B"/>
    <w:rsid w:val="0034210A"/>
    <w:rsid w:val="00342594"/>
    <w:rsid w:val="00343318"/>
    <w:rsid w:val="00345B87"/>
    <w:rsid w:val="00346533"/>
    <w:rsid w:val="00347066"/>
    <w:rsid w:val="003471AA"/>
    <w:rsid w:val="00350C65"/>
    <w:rsid w:val="003516C9"/>
    <w:rsid w:val="003522AF"/>
    <w:rsid w:val="00353A87"/>
    <w:rsid w:val="00353A88"/>
    <w:rsid w:val="00354549"/>
    <w:rsid w:val="00354A31"/>
    <w:rsid w:val="00354E78"/>
    <w:rsid w:val="00355015"/>
    <w:rsid w:val="003551ED"/>
    <w:rsid w:val="00356B40"/>
    <w:rsid w:val="0035741A"/>
    <w:rsid w:val="003604B0"/>
    <w:rsid w:val="003607AB"/>
    <w:rsid w:val="00360854"/>
    <w:rsid w:val="00361336"/>
    <w:rsid w:val="0036152A"/>
    <w:rsid w:val="003629A8"/>
    <w:rsid w:val="00362A02"/>
    <w:rsid w:val="00362F01"/>
    <w:rsid w:val="0036371D"/>
    <w:rsid w:val="003640F5"/>
    <w:rsid w:val="0036561B"/>
    <w:rsid w:val="00365A90"/>
    <w:rsid w:val="003672C1"/>
    <w:rsid w:val="00370251"/>
    <w:rsid w:val="00372BFB"/>
    <w:rsid w:val="003749EB"/>
    <w:rsid w:val="00375A77"/>
    <w:rsid w:val="00376CB2"/>
    <w:rsid w:val="00376D95"/>
    <w:rsid w:val="00377923"/>
    <w:rsid w:val="00380EEA"/>
    <w:rsid w:val="00381131"/>
    <w:rsid w:val="00381C13"/>
    <w:rsid w:val="00381F5C"/>
    <w:rsid w:val="003829E9"/>
    <w:rsid w:val="00382C09"/>
    <w:rsid w:val="00382F23"/>
    <w:rsid w:val="00383580"/>
    <w:rsid w:val="003940A5"/>
    <w:rsid w:val="00394754"/>
    <w:rsid w:val="00394AD2"/>
    <w:rsid w:val="00395474"/>
    <w:rsid w:val="00397553"/>
    <w:rsid w:val="00397562"/>
    <w:rsid w:val="00397CED"/>
    <w:rsid w:val="003A131F"/>
    <w:rsid w:val="003A2E09"/>
    <w:rsid w:val="003A2EE4"/>
    <w:rsid w:val="003A4528"/>
    <w:rsid w:val="003A4A06"/>
    <w:rsid w:val="003A534A"/>
    <w:rsid w:val="003A6BD5"/>
    <w:rsid w:val="003B0BF8"/>
    <w:rsid w:val="003B12F6"/>
    <w:rsid w:val="003B166F"/>
    <w:rsid w:val="003B17F7"/>
    <w:rsid w:val="003B22A1"/>
    <w:rsid w:val="003B28EF"/>
    <w:rsid w:val="003B4338"/>
    <w:rsid w:val="003B6CBD"/>
    <w:rsid w:val="003B6F18"/>
    <w:rsid w:val="003B7FF9"/>
    <w:rsid w:val="003C1166"/>
    <w:rsid w:val="003C2428"/>
    <w:rsid w:val="003C2C42"/>
    <w:rsid w:val="003C2FC2"/>
    <w:rsid w:val="003C3184"/>
    <w:rsid w:val="003C36E1"/>
    <w:rsid w:val="003C3E46"/>
    <w:rsid w:val="003C6051"/>
    <w:rsid w:val="003D0C73"/>
    <w:rsid w:val="003D10C6"/>
    <w:rsid w:val="003D35B2"/>
    <w:rsid w:val="003D35F8"/>
    <w:rsid w:val="003D3CC2"/>
    <w:rsid w:val="003D4DEB"/>
    <w:rsid w:val="003D5880"/>
    <w:rsid w:val="003D6105"/>
    <w:rsid w:val="003D630B"/>
    <w:rsid w:val="003D69D8"/>
    <w:rsid w:val="003D773E"/>
    <w:rsid w:val="003E1CAF"/>
    <w:rsid w:val="003E294B"/>
    <w:rsid w:val="003E2BF1"/>
    <w:rsid w:val="003E3053"/>
    <w:rsid w:val="003E459E"/>
    <w:rsid w:val="003E60F4"/>
    <w:rsid w:val="003E6673"/>
    <w:rsid w:val="003F0F0A"/>
    <w:rsid w:val="003F11FF"/>
    <w:rsid w:val="003F188E"/>
    <w:rsid w:val="003F35AF"/>
    <w:rsid w:val="003F452B"/>
    <w:rsid w:val="003F491B"/>
    <w:rsid w:val="003F4D50"/>
    <w:rsid w:val="003F6476"/>
    <w:rsid w:val="003F65B5"/>
    <w:rsid w:val="003F6BE3"/>
    <w:rsid w:val="00400021"/>
    <w:rsid w:val="004002C1"/>
    <w:rsid w:val="0040084D"/>
    <w:rsid w:val="00401337"/>
    <w:rsid w:val="004013CB"/>
    <w:rsid w:val="00401551"/>
    <w:rsid w:val="004019A9"/>
    <w:rsid w:val="00403D44"/>
    <w:rsid w:val="0040462E"/>
    <w:rsid w:val="00405273"/>
    <w:rsid w:val="00405EC3"/>
    <w:rsid w:val="0040609D"/>
    <w:rsid w:val="00407F2C"/>
    <w:rsid w:val="004102C2"/>
    <w:rsid w:val="00410732"/>
    <w:rsid w:val="00410EBC"/>
    <w:rsid w:val="00412FB6"/>
    <w:rsid w:val="0041411D"/>
    <w:rsid w:val="00414972"/>
    <w:rsid w:val="00414978"/>
    <w:rsid w:val="004149E9"/>
    <w:rsid w:val="00415631"/>
    <w:rsid w:val="00415AEE"/>
    <w:rsid w:val="0041639B"/>
    <w:rsid w:val="00416426"/>
    <w:rsid w:val="00417A3C"/>
    <w:rsid w:val="004205C0"/>
    <w:rsid w:val="004205F7"/>
    <w:rsid w:val="00420ADB"/>
    <w:rsid w:val="0042113B"/>
    <w:rsid w:val="004237FE"/>
    <w:rsid w:val="00424AEE"/>
    <w:rsid w:val="004257A6"/>
    <w:rsid w:val="0042651C"/>
    <w:rsid w:val="004308BB"/>
    <w:rsid w:val="00433BB4"/>
    <w:rsid w:val="004345A8"/>
    <w:rsid w:val="0043486B"/>
    <w:rsid w:val="00435C2C"/>
    <w:rsid w:val="00436A83"/>
    <w:rsid w:val="00437A1F"/>
    <w:rsid w:val="004403E8"/>
    <w:rsid w:val="0044101A"/>
    <w:rsid w:val="00441224"/>
    <w:rsid w:val="00442F59"/>
    <w:rsid w:val="004438D9"/>
    <w:rsid w:val="004463A5"/>
    <w:rsid w:val="00446737"/>
    <w:rsid w:val="0044693D"/>
    <w:rsid w:val="004477D2"/>
    <w:rsid w:val="00447B74"/>
    <w:rsid w:val="004505E1"/>
    <w:rsid w:val="00450617"/>
    <w:rsid w:val="00451119"/>
    <w:rsid w:val="00453182"/>
    <w:rsid w:val="00454F33"/>
    <w:rsid w:val="00456726"/>
    <w:rsid w:val="00457A10"/>
    <w:rsid w:val="00457B57"/>
    <w:rsid w:val="004604E1"/>
    <w:rsid w:val="00460F5B"/>
    <w:rsid w:val="00461A4D"/>
    <w:rsid w:val="00461E37"/>
    <w:rsid w:val="00461F75"/>
    <w:rsid w:val="004637FA"/>
    <w:rsid w:val="00463EE7"/>
    <w:rsid w:val="00464AC3"/>
    <w:rsid w:val="00465598"/>
    <w:rsid w:val="00465663"/>
    <w:rsid w:val="00465DDB"/>
    <w:rsid w:val="004667FD"/>
    <w:rsid w:val="004669EB"/>
    <w:rsid w:val="0046774E"/>
    <w:rsid w:val="0046786E"/>
    <w:rsid w:val="00470EA3"/>
    <w:rsid w:val="0047108C"/>
    <w:rsid w:val="00471171"/>
    <w:rsid w:val="00472C80"/>
    <w:rsid w:val="0047423B"/>
    <w:rsid w:val="0047455F"/>
    <w:rsid w:val="004745A0"/>
    <w:rsid w:val="00474EF1"/>
    <w:rsid w:val="00476B5D"/>
    <w:rsid w:val="0047757D"/>
    <w:rsid w:val="00477926"/>
    <w:rsid w:val="004853CE"/>
    <w:rsid w:val="004871AE"/>
    <w:rsid w:val="00487778"/>
    <w:rsid w:val="004903A9"/>
    <w:rsid w:val="00491292"/>
    <w:rsid w:val="004938A1"/>
    <w:rsid w:val="00493FA5"/>
    <w:rsid w:val="00494C9E"/>
    <w:rsid w:val="004958FC"/>
    <w:rsid w:val="004A08E8"/>
    <w:rsid w:val="004A1608"/>
    <w:rsid w:val="004A180C"/>
    <w:rsid w:val="004A355B"/>
    <w:rsid w:val="004A36AB"/>
    <w:rsid w:val="004A3E64"/>
    <w:rsid w:val="004A7190"/>
    <w:rsid w:val="004A7CD9"/>
    <w:rsid w:val="004B0F2E"/>
    <w:rsid w:val="004B1927"/>
    <w:rsid w:val="004B1D77"/>
    <w:rsid w:val="004B1F29"/>
    <w:rsid w:val="004B229E"/>
    <w:rsid w:val="004B24E9"/>
    <w:rsid w:val="004B31CE"/>
    <w:rsid w:val="004B3967"/>
    <w:rsid w:val="004B3EAE"/>
    <w:rsid w:val="004B40EA"/>
    <w:rsid w:val="004B446B"/>
    <w:rsid w:val="004B46A5"/>
    <w:rsid w:val="004B52EA"/>
    <w:rsid w:val="004B5637"/>
    <w:rsid w:val="004B6875"/>
    <w:rsid w:val="004B71F1"/>
    <w:rsid w:val="004C07E1"/>
    <w:rsid w:val="004C0C71"/>
    <w:rsid w:val="004C202C"/>
    <w:rsid w:val="004C59FF"/>
    <w:rsid w:val="004C660B"/>
    <w:rsid w:val="004D276E"/>
    <w:rsid w:val="004D5DAA"/>
    <w:rsid w:val="004D61E8"/>
    <w:rsid w:val="004D62E1"/>
    <w:rsid w:val="004D6FF8"/>
    <w:rsid w:val="004D701F"/>
    <w:rsid w:val="004E134F"/>
    <w:rsid w:val="004E1766"/>
    <w:rsid w:val="004E38CA"/>
    <w:rsid w:val="004E4AEC"/>
    <w:rsid w:val="004E5185"/>
    <w:rsid w:val="004E533A"/>
    <w:rsid w:val="004E5494"/>
    <w:rsid w:val="004E612D"/>
    <w:rsid w:val="004E6EEF"/>
    <w:rsid w:val="004F0EC2"/>
    <w:rsid w:val="004F3580"/>
    <w:rsid w:val="004F3F63"/>
    <w:rsid w:val="004F4B33"/>
    <w:rsid w:val="004F6AE3"/>
    <w:rsid w:val="004F6DC3"/>
    <w:rsid w:val="004F7DC9"/>
    <w:rsid w:val="005004E4"/>
    <w:rsid w:val="00501E3F"/>
    <w:rsid w:val="0050306A"/>
    <w:rsid w:val="00503273"/>
    <w:rsid w:val="0050380D"/>
    <w:rsid w:val="005051AE"/>
    <w:rsid w:val="00505D3B"/>
    <w:rsid w:val="00507ADD"/>
    <w:rsid w:val="00507BF4"/>
    <w:rsid w:val="00510099"/>
    <w:rsid w:val="00510D1F"/>
    <w:rsid w:val="00510E47"/>
    <w:rsid w:val="0051158E"/>
    <w:rsid w:val="00513FB7"/>
    <w:rsid w:val="00514502"/>
    <w:rsid w:val="00514B28"/>
    <w:rsid w:val="00516587"/>
    <w:rsid w:val="005224C1"/>
    <w:rsid w:val="00522EA7"/>
    <w:rsid w:val="00525795"/>
    <w:rsid w:val="00525E74"/>
    <w:rsid w:val="00526268"/>
    <w:rsid w:val="005267B0"/>
    <w:rsid w:val="00530677"/>
    <w:rsid w:val="005318DC"/>
    <w:rsid w:val="00531D51"/>
    <w:rsid w:val="005329FA"/>
    <w:rsid w:val="00532D5C"/>
    <w:rsid w:val="005400BA"/>
    <w:rsid w:val="00540A60"/>
    <w:rsid w:val="00540CAE"/>
    <w:rsid w:val="00540FAC"/>
    <w:rsid w:val="005412D5"/>
    <w:rsid w:val="005417E0"/>
    <w:rsid w:val="00545595"/>
    <w:rsid w:val="00545A29"/>
    <w:rsid w:val="00546E8D"/>
    <w:rsid w:val="005501AE"/>
    <w:rsid w:val="0055122D"/>
    <w:rsid w:val="00552187"/>
    <w:rsid w:val="00553A7C"/>
    <w:rsid w:val="00553B78"/>
    <w:rsid w:val="00554760"/>
    <w:rsid w:val="005567C7"/>
    <w:rsid w:val="00560939"/>
    <w:rsid w:val="00561AFD"/>
    <w:rsid w:val="00561B1D"/>
    <w:rsid w:val="00562243"/>
    <w:rsid w:val="00564221"/>
    <w:rsid w:val="005650CB"/>
    <w:rsid w:val="0056661E"/>
    <w:rsid w:val="00566AF1"/>
    <w:rsid w:val="00566DD5"/>
    <w:rsid w:val="00566FD2"/>
    <w:rsid w:val="005673FF"/>
    <w:rsid w:val="0057141D"/>
    <w:rsid w:val="00571E54"/>
    <w:rsid w:val="00572572"/>
    <w:rsid w:val="005726D7"/>
    <w:rsid w:val="00572C43"/>
    <w:rsid w:val="005736D7"/>
    <w:rsid w:val="005761A8"/>
    <w:rsid w:val="0057645D"/>
    <w:rsid w:val="005779DA"/>
    <w:rsid w:val="005826FE"/>
    <w:rsid w:val="00582A8C"/>
    <w:rsid w:val="005847E2"/>
    <w:rsid w:val="005863AC"/>
    <w:rsid w:val="005863E6"/>
    <w:rsid w:val="00586440"/>
    <w:rsid w:val="0058673A"/>
    <w:rsid w:val="00586887"/>
    <w:rsid w:val="0058691F"/>
    <w:rsid w:val="00587467"/>
    <w:rsid w:val="0058765E"/>
    <w:rsid w:val="00592347"/>
    <w:rsid w:val="00592C81"/>
    <w:rsid w:val="00594D10"/>
    <w:rsid w:val="00594F3F"/>
    <w:rsid w:val="005956D2"/>
    <w:rsid w:val="005962F8"/>
    <w:rsid w:val="00597BF1"/>
    <w:rsid w:val="00597C8E"/>
    <w:rsid w:val="00597D0B"/>
    <w:rsid w:val="005A0A38"/>
    <w:rsid w:val="005A1D81"/>
    <w:rsid w:val="005A22F5"/>
    <w:rsid w:val="005A438E"/>
    <w:rsid w:val="005A519E"/>
    <w:rsid w:val="005A6017"/>
    <w:rsid w:val="005A725A"/>
    <w:rsid w:val="005B2F4B"/>
    <w:rsid w:val="005B3038"/>
    <w:rsid w:val="005B38A7"/>
    <w:rsid w:val="005B4083"/>
    <w:rsid w:val="005B4DF4"/>
    <w:rsid w:val="005B529E"/>
    <w:rsid w:val="005B77C0"/>
    <w:rsid w:val="005C0281"/>
    <w:rsid w:val="005C0A0B"/>
    <w:rsid w:val="005C17C9"/>
    <w:rsid w:val="005C1E5B"/>
    <w:rsid w:val="005C3996"/>
    <w:rsid w:val="005C4639"/>
    <w:rsid w:val="005C57E1"/>
    <w:rsid w:val="005C771C"/>
    <w:rsid w:val="005D004B"/>
    <w:rsid w:val="005D1169"/>
    <w:rsid w:val="005D1835"/>
    <w:rsid w:val="005D1D65"/>
    <w:rsid w:val="005D1FA8"/>
    <w:rsid w:val="005D24B8"/>
    <w:rsid w:val="005D3EEC"/>
    <w:rsid w:val="005D4190"/>
    <w:rsid w:val="005D468D"/>
    <w:rsid w:val="005D5352"/>
    <w:rsid w:val="005D5426"/>
    <w:rsid w:val="005D5499"/>
    <w:rsid w:val="005D57DF"/>
    <w:rsid w:val="005D6DFE"/>
    <w:rsid w:val="005D7228"/>
    <w:rsid w:val="005D7D4B"/>
    <w:rsid w:val="005E079F"/>
    <w:rsid w:val="005E1060"/>
    <w:rsid w:val="005E27B7"/>
    <w:rsid w:val="005E2D45"/>
    <w:rsid w:val="005E3649"/>
    <w:rsid w:val="005E435D"/>
    <w:rsid w:val="005E4591"/>
    <w:rsid w:val="005E54AA"/>
    <w:rsid w:val="005E5909"/>
    <w:rsid w:val="005E7ECD"/>
    <w:rsid w:val="005F0806"/>
    <w:rsid w:val="005F0F31"/>
    <w:rsid w:val="005F13D6"/>
    <w:rsid w:val="005F1DCC"/>
    <w:rsid w:val="005F277B"/>
    <w:rsid w:val="005F330C"/>
    <w:rsid w:val="005F38BC"/>
    <w:rsid w:val="005F4218"/>
    <w:rsid w:val="005F4593"/>
    <w:rsid w:val="005F4676"/>
    <w:rsid w:val="005F4CE8"/>
    <w:rsid w:val="005F53A5"/>
    <w:rsid w:val="005F55CD"/>
    <w:rsid w:val="005F6340"/>
    <w:rsid w:val="005F650C"/>
    <w:rsid w:val="005F74F2"/>
    <w:rsid w:val="00600039"/>
    <w:rsid w:val="00600680"/>
    <w:rsid w:val="00601BFE"/>
    <w:rsid w:val="00601E8B"/>
    <w:rsid w:val="0060240F"/>
    <w:rsid w:val="0060298C"/>
    <w:rsid w:val="00602A06"/>
    <w:rsid w:val="00603874"/>
    <w:rsid w:val="00603F88"/>
    <w:rsid w:val="00605002"/>
    <w:rsid w:val="00605B72"/>
    <w:rsid w:val="00605F2B"/>
    <w:rsid w:val="00606111"/>
    <w:rsid w:val="0060744C"/>
    <w:rsid w:val="00610B78"/>
    <w:rsid w:val="00610E5C"/>
    <w:rsid w:val="00611027"/>
    <w:rsid w:val="00611449"/>
    <w:rsid w:val="00611EE1"/>
    <w:rsid w:val="0061217F"/>
    <w:rsid w:val="006141CE"/>
    <w:rsid w:val="006143F7"/>
    <w:rsid w:val="00614C4C"/>
    <w:rsid w:val="00614E02"/>
    <w:rsid w:val="0061575D"/>
    <w:rsid w:val="00615A97"/>
    <w:rsid w:val="00615D9F"/>
    <w:rsid w:val="006161DD"/>
    <w:rsid w:val="006165F1"/>
    <w:rsid w:val="00616EB7"/>
    <w:rsid w:val="00617199"/>
    <w:rsid w:val="00617670"/>
    <w:rsid w:val="00620AC2"/>
    <w:rsid w:val="00620BD8"/>
    <w:rsid w:val="00621181"/>
    <w:rsid w:val="00623D19"/>
    <w:rsid w:val="006251E1"/>
    <w:rsid w:val="00626396"/>
    <w:rsid w:val="00626592"/>
    <w:rsid w:val="00626B7F"/>
    <w:rsid w:val="00627079"/>
    <w:rsid w:val="00627BD8"/>
    <w:rsid w:val="006302A5"/>
    <w:rsid w:val="00630365"/>
    <w:rsid w:val="00630CA6"/>
    <w:rsid w:val="00631F42"/>
    <w:rsid w:val="00635553"/>
    <w:rsid w:val="00635DF9"/>
    <w:rsid w:val="00635EB6"/>
    <w:rsid w:val="0063741C"/>
    <w:rsid w:val="006376F2"/>
    <w:rsid w:val="006401ED"/>
    <w:rsid w:val="00640AD2"/>
    <w:rsid w:val="006414DD"/>
    <w:rsid w:val="00641BFE"/>
    <w:rsid w:val="0064200F"/>
    <w:rsid w:val="00642520"/>
    <w:rsid w:val="00643655"/>
    <w:rsid w:val="00644287"/>
    <w:rsid w:val="006442A4"/>
    <w:rsid w:val="0064462B"/>
    <w:rsid w:val="006446DB"/>
    <w:rsid w:val="00646A13"/>
    <w:rsid w:val="00647E71"/>
    <w:rsid w:val="00650704"/>
    <w:rsid w:val="00651759"/>
    <w:rsid w:val="0065243C"/>
    <w:rsid w:val="00654960"/>
    <w:rsid w:val="006552FB"/>
    <w:rsid w:val="00656A84"/>
    <w:rsid w:val="00656A93"/>
    <w:rsid w:val="00657F0A"/>
    <w:rsid w:val="006606B0"/>
    <w:rsid w:val="006609B7"/>
    <w:rsid w:val="0066225D"/>
    <w:rsid w:val="00662D6B"/>
    <w:rsid w:val="0066431E"/>
    <w:rsid w:val="0066558E"/>
    <w:rsid w:val="00665FDA"/>
    <w:rsid w:val="00666BEE"/>
    <w:rsid w:val="006675BF"/>
    <w:rsid w:val="00667CE5"/>
    <w:rsid w:val="00667EA3"/>
    <w:rsid w:val="00670FA1"/>
    <w:rsid w:val="00673AF7"/>
    <w:rsid w:val="00673FCD"/>
    <w:rsid w:val="00675941"/>
    <w:rsid w:val="00676187"/>
    <w:rsid w:val="00676546"/>
    <w:rsid w:val="00676604"/>
    <w:rsid w:val="0067701E"/>
    <w:rsid w:val="00677121"/>
    <w:rsid w:val="00681462"/>
    <w:rsid w:val="00683707"/>
    <w:rsid w:val="00683A0E"/>
    <w:rsid w:val="00684763"/>
    <w:rsid w:val="0068642B"/>
    <w:rsid w:val="00686849"/>
    <w:rsid w:val="00686BF7"/>
    <w:rsid w:val="0069063C"/>
    <w:rsid w:val="00690856"/>
    <w:rsid w:val="00691D4F"/>
    <w:rsid w:val="00691FF8"/>
    <w:rsid w:val="00697B15"/>
    <w:rsid w:val="006A1173"/>
    <w:rsid w:val="006A3547"/>
    <w:rsid w:val="006A482A"/>
    <w:rsid w:val="006A48E1"/>
    <w:rsid w:val="006A59B7"/>
    <w:rsid w:val="006A6589"/>
    <w:rsid w:val="006A6D21"/>
    <w:rsid w:val="006A7114"/>
    <w:rsid w:val="006A7A1A"/>
    <w:rsid w:val="006A7AAB"/>
    <w:rsid w:val="006B0A28"/>
    <w:rsid w:val="006B0B70"/>
    <w:rsid w:val="006B1716"/>
    <w:rsid w:val="006B2A3C"/>
    <w:rsid w:val="006B37AA"/>
    <w:rsid w:val="006B49D0"/>
    <w:rsid w:val="006B6226"/>
    <w:rsid w:val="006B7659"/>
    <w:rsid w:val="006C0045"/>
    <w:rsid w:val="006C03C5"/>
    <w:rsid w:val="006C1522"/>
    <w:rsid w:val="006C29A3"/>
    <w:rsid w:val="006C37CC"/>
    <w:rsid w:val="006C3E98"/>
    <w:rsid w:val="006C528A"/>
    <w:rsid w:val="006C53F9"/>
    <w:rsid w:val="006C5703"/>
    <w:rsid w:val="006C5790"/>
    <w:rsid w:val="006C61AB"/>
    <w:rsid w:val="006C6DF2"/>
    <w:rsid w:val="006C7821"/>
    <w:rsid w:val="006D3614"/>
    <w:rsid w:val="006D3DA5"/>
    <w:rsid w:val="006D4C62"/>
    <w:rsid w:val="006D4F10"/>
    <w:rsid w:val="006D76CB"/>
    <w:rsid w:val="006E178D"/>
    <w:rsid w:val="006E185D"/>
    <w:rsid w:val="006E1A38"/>
    <w:rsid w:val="006E1CA9"/>
    <w:rsid w:val="006E6106"/>
    <w:rsid w:val="006E7523"/>
    <w:rsid w:val="006E7726"/>
    <w:rsid w:val="006F0075"/>
    <w:rsid w:val="006F1425"/>
    <w:rsid w:val="006F2AAA"/>
    <w:rsid w:val="006F3DAE"/>
    <w:rsid w:val="006F3E01"/>
    <w:rsid w:val="006F3EE6"/>
    <w:rsid w:val="006F5CDB"/>
    <w:rsid w:val="006F5DC9"/>
    <w:rsid w:val="006F5E9C"/>
    <w:rsid w:val="006F62A1"/>
    <w:rsid w:val="006F75B0"/>
    <w:rsid w:val="006F7791"/>
    <w:rsid w:val="006F7EA7"/>
    <w:rsid w:val="0070098E"/>
    <w:rsid w:val="00701A22"/>
    <w:rsid w:val="00701A9B"/>
    <w:rsid w:val="00701B94"/>
    <w:rsid w:val="0070211E"/>
    <w:rsid w:val="00702D99"/>
    <w:rsid w:val="00704E62"/>
    <w:rsid w:val="00705C67"/>
    <w:rsid w:val="00705D2F"/>
    <w:rsid w:val="00706880"/>
    <w:rsid w:val="007079D3"/>
    <w:rsid w:val="007101A0"/>
    <w:rsid w:val="007109B2"/>
    <w:rsid w:val="00710A21"/>
    <w:rsid w:val="00711969"/>
    <w:rsid w:val="00711F46"/>
    <w:rsid w:val="00712466"/>
    <w:rsid w:val="00713567"/>
    <w:rsid w:val="00713807"/>
    <w:rsid w:val="007145D5"/>
    <w:rsid w:val="00714EA4"/>
    <w:rsid w:val="007153C2"/>
    <w:rsid w:val="00715659"/>
    <w:rsid w:val="0071707E"/>
    <w:rsid w:val="00720216"/>
    <w:rsid w:val="00722224"/>
    <w:rsid w:val="00724393"/>
    <w:rsid w:val="007263E7"/>
    <w:rsid w:val="00731729"/>
    <w:rsid w:val="00731BEA"/>
    <w:rsid w:val="00731DB0"/>
    <w:rsid w:val="00732B8D"/>
    <w:rsid w:val="00732C3D"/>
    <w:rsid w:val="00733E36"/>
    <w:rsid w:val="00734021"/>
    <w:rsid w:val="0073521D"/>
    <w:rsid w:val="007368DC"/>
    <w:rsid w:val="00736F9C"/>
    <w:rsid w:val="007400CC"/>
    <w:rsid w:val="0074089E"/>
    <w:rsid w:val="00740CF2"/>
    <w:rsid w:val="00740EF4"/>
    <w:rsid w:val="007417CC"/>
    <w:rsid w:val="00741C01"/>
    <w:rsid w:val="0074200B"/>
    <w:rsid w:val="00742F8D"/>
    <w:rsid w:val="00743456"/>
    <w:rsid w:val="0074359C"/>
    <w:rsid w:val="00744AFA"/>
    <w:rsid w:val="00745AF7"/>
    <w:rsid w:val="00746044"/>
    <w:rsid w:val="00747062"/>
    <w:rsid w:val="00751086"/>
    <w:rsid w:val="00752BB5"/>
    <w:rsid w:val="00752D2A"/>
    <w:rsid w:val="00753A55"/>
    <w:rsid w:val="007545C2"/>
    <w:rsid w:val="0075694E"/>
    <w:rsid w:val="007577D6"/>
    <w:rsid w:val="007627F6"/>
    <w:rsid w:val="00763A83"/>
    <w:rsid w:val="00765B27"/>
    <w:rsid w:val="007661DF"/>
    <w:rsid w:val="00767F50"/>
    <w:rsid w:val="007702C7"/>
    <w:rsid w:val="00770532"/>
    <w:rsid w:val="00770BC0"/>
    <w:rsid w:val="00770D5E"/>
    <w:rsid w:val="00771D98"/>
    <w:rsid w:val="007735F3"/>
    <w:rsid w:val="007736D5"/>
    <w:rsid w:val="007746A7"/>
    <w:rsid w:val="00774790"/>
    <w:rsid w:val="00774D50"/>
    <w:rsid w:val="00775AFF"/>
    <w:rsid w:val="00776B2F"/>
    <w:rsid w:val="00777FEA"/>
    <w:rsid w:val="0078014D"/>
    <w:rsid w:val="0078070B"/>
    <w:rsid w:val="00780A09"/>
    <w:rsid w:val="007811BF"/>
    <w:rsid w:val="0078171D"/>
    <w:rsid w:val="00781B33"/>
    <w:rsid w:val="0078210E"/>
    <w:rsid w:val="0078255C"/>
    <w:rsid w:val="00783E27"/>
    <w:rsid w:val="007843EF"/>
    <w:rsid w:val="007855E3"/>
    <w:rsid w:val="0078624D"/>
    <w:rsid w:val="00786710"/>
    <w:rsid w:val="00786F5B"/>
    <w:rsid w:val="00790F04"/>
    <w:rsid w:val="00793427"/>
    <w:rsid w:val="007934BB"/>
    <w:rsid w:val="007936D0"/>
    <w:rsid w:val="0079370B"/>
    <w:rsid w:val="007937C1"/>
    <w:rsid w:val="00793C50"/>
    <w:rsid w:val="00793F07"/>
    <w:rsid w:val="007962EE"/>
    <w:rsid w:val="00796DD1"/>
    <w:rsid w:val="007971DF"/>
    <w:rsid w:val="00797EE4"/>
    <w:rsid w:val="00797F8B"/>
    <w:rsid w:val="007A0EF0"/>
    <w:rsid w:val="007A15D8"/>
    <w:rsid w:val="007A2AA7"/>
    <w:rsid w:val="007A3A80"/>
    <w:rsid w:val="007A4514"/>
    <w:rsid w:val="007A4B91"/>
    <w:rsid w:val="007A56D4"/>
    <w:rsid w:val="007A682C"/>
    <w:rsid w:val="007A788D"/>
    <w:rsid w:val="007A7F7A"/>
    <w:rsid w:val="007B1683"/>
    <w:rsid w:val="007B1994"/>
    <w:rsid w:val="007B244E"/>
    <w:rsid w:val="007B4EC8"/>
    <w:rsid w:val="007B6436"/>
    <w:rsid w:val="007B6923"/>
    <w:rsid w:val="007B7420"/>
    <w:rsid w:val="007B7BA8"/>
    <w:rsid w:val="007C00EF"/>
    <w:rsid w:val="007C11D3"/>
    <w:rsid w:val="007C41F6"/>
    <w:rsid w:val="007C449D"/>
    <w:rsid w:val="007C4D00"/>
    <w:rsid w:val="007C6101"/>
    <w:rsid w:val="007C6738"/>
    <w:rsid w:val="007C6DCF"/>
    <w:rsid w:val="007C6F54"/>
    <w:rsid w:val="007D1577"/>
    <w:rsid w:val="007D2E05"/>
    <w:rsid w:val="007D3AD6"/>
    <w:rsid w:val="007D571A"/>
    <w:rsid w:val="007D5C9B"/>
    <w:rsid w:val="007D64E5"/>
    <w:rsid w:val="007D6610"/>
    <w:rsid w:val="007D7165"/>
    <w:rsid w:val="007E0D53"/>
    <w:rsid w:val="007E2858"/>
    <w:rsid w:val="007E3410"/>
    <w:rsid w:val="007E3BA0"/>
    <w:rsid w:val="007E45C7"/>
    <w:rsid w:val="007E516F"/>
    <w:rsid w:val="007E55DC"/>
    <w:rsid w:val="007E65A2"/>
    <w:rsid w:val="007E6B84"/>
    <w:rsid w:val="007F001B"/>
    <w:rsid w:val="007F02EB"/>
    <w:rsid w:val="007F05C9"/>
    <w:rsid w:val="007F1D84"/>
    <w:rsid w:val="007F4190"/>
    <w:rsid w:val="007F4702"/>
    <w:rsid w:val="007F5FF9"/>
    <w:rsid w:val="007F7030"/>
    <w:rsid w:val="007F7457"/>
    <w:rsid w:val="007F7578"/>
    <w:rsid w:val="00800614"/>
    <w:rsid w:val="00801D9C"/>
    <w:rsid w:val="00802996"/>
    <w:rsid w:val="00803C11"/>
    <w:rsid w:val="00804321"/>
    <w:rsid w:val="0080453E"/>
    <w:rsid w:val="00804AF4"/>
    <w:rsid w:val="00804C7E"/>
    <w:rsid w:val="00804D7F"/>
    <w:rsid w:val="00805C48"/>
    <w:rsid w:val="00806084"/>
    <w:rsid w:val="00810849"/>
    <w:rsid w:val="00810959"/>
    <w:rsid w:val="0081126A"/>
    <w:rsid w:val="00813A8D"/>
    <w:rsid w:val="008147BE"/>
    <w:rsid w:val="0081491A"/>
    <w:rsid w:val="00814C1A"/>
    <w:rsid w:val="00815923"/>
    <w:rsid w:val="00816BEC"/>
    <w:rsid w:val="00816E14"/>
    <w:rsid w:val="00817110"/>
    <w:rsid w:val="00817512"/>
    <w:rsid w:val="00822E34"/>
    <w:rsid w:val="0082367D"/>
    <w:rsid w:val="00824C79"/>
    <w:rsid w:val="00825E51"/>
    <w:rsid w:val="00827D98"/>
    <w:rsid w:val="008302B9"/>
    <w:rsid w:val="00831199"/>
    <w:rsid w:val="00831B2A"/>
    <w:rsid w:val="008333B0"/>
    <w:rsid w:val="00833400"/>
    <w:rsid w:val="00833677"/>
    <w:rsid w:val="00836725"/>
    <w:rsid w:val="00836E1B"/>
    <w:rsid w:val="00837609"/>
    <w:rsid w:val="0083769D"/>
    <w:rsid w:val="008418AB"/>
    <w:rsid w:val="008419AA"/>
    <w:rsid w:val="00841B53"/>
    <w:rsid w:val="00841BC9"/>
    <w:rsid w:val="00842138"/>
    <w:rsid w:val="00842DE0"/>
    <w:rsid w:val="00843A17"/>
    <w:rsid w:val="00844205"/>
    <w:rsid w:val="00845636"/>
    <w:rsid w:val="00845F4F"/>
    <w:rsid w:val="00847985"/>
    <w:rsid w:val="00847BFC"/>
    <w:rsid w:val="00850B63"/>
    <w:rsid w:val="0085207A"/>
    <w:rsid w:val="00854ADC"/>
    <w:rsid w:val="00854DE5"/>
    <w:rsid w:val="008579E4"/>
    <w:rsid w:val="00857B8B"/>
    <w:rsid w:val="00857D6D"/>
    <w:rsid w:val="0086056E"/>
    <w:rsid w:val="00860B30"/>
    <w:rsid w:val="00862363"/>
    <w:rsid w:val="0086295B"/>
    <w:rsid w:val="00863F81"/>
    <w:rsid w:val="00864305"/>
    <w:rsid w:val="008645C4"/>
    <w:rsid w:val="00864D71"/>
    <w:rsid w:val="008653C6"/>
    <w:rsid w:val="00867C65"/>
    <w:rsid w:val="00870B8B"/>
    <w:rsid w:val="00870E0D"/>
    <w:rsid w:val="008724AF"/>
    <w:rsid w:val="00872EFA"/>
    <w:rsid w:val="00873991"/>
    <w:rsid w:val="00874019"/>
    <w:rsid w:val="00874029"/>
    <w:rsid w:val="008757C2"/>
    <w:rsid w:val="00877D41"/>
    <w:rsid w:val="0088039A"/>
    <w:rsid w:val="00880FBD"/>
    <w:rsid w:val="008818C9"/>
    <w:rsid w:val="00882620"/>
    <w:rsid w:val="00883407"/>
    <w:rsid w:val="00883875"/>
    <w:rsid w:val="008845D7"/>
    <w:rsid w:val="0088510D"/>
    <w:rsid w:val="00885A77"/>
    <w:rsid w:val="0088602D"/>
    <w:rsid w:val="00887271"/>
    <w:rsid w:val="00887BC0"/>
    <w:rsid w:val="008915DB"/>
    <w:rsid w:val="00891AE2"/>
    <w:rsid w:val="00891D05"/>
    <w:rsid w:val="00892896"/>
    <w:rsid w:val="00893686"/>
    <w:rsid w:val="00893CE2"/>
    <w:rsid w:val="0089424E"/>
    <w:rsid w:val="008951A3"/>
    <w:rsid w:val="00895CB5"/>
    <w:rsid w:val="00895DCB"/>
    <w:rsid w:val="00896170"/>
    <w:rsid w:val="008971D5"/>
    <w:rsid w:val="00897420"/>
    <w:rsid w:val="00897584"/>
    <w:rsid w:val="008978F1"/>
    <w:rsid w:val="008A0744"/>
    <w:rsid w:val="008A0C0E"/>
    <w:rsid w:val="008A111F"/>
    <w:rsid w:val="008A2973"/>
    <w:rsid w:val="008A2D43"/>
    <w:rsid w:val="008A3086"/>
    <w:rsid w:val="008A4273"/>
    <w:rsid w:val="008A4E2F"/>
    <w:rsid w:val="008A71BA"/>
    <w:rsid w:val="008B0350"/>
    <w:rsid w:val="008B03B3"/>
    <w:rsid w:val="008B04F7"/>
    <w:rsid w:val="008B0538"/>
    <w:rsid w:val="008B09FB"/>
    <w:rsid w:val="008B31C4"/>
    <w:rsid w:val="008B3498"/>
    <w:rsid w:val="008B3D9B"/>
    <w:rsid w:val="008B4C89"/>
    <w:rsid w:val="008B6572"/>
    <w:rsid w:val="008B670A"/>
    <w:rsid w:val="008B67FC"/>
    <w:rsid w:val="008B721E"/>
    <w:rsid w:val="008B7B83"/>
    <w:rsid w:val="008C0176"/>
    <w:rsid w:val="008C01E0"/>
    <w:rsid w:val="008C16D1"/>
    <w:rsid w:val="008C1FE4"/>
    <w:rsid w:val="008C2797"/>
    <w:rsid w:val="008C2DAD"/>
    <w:rsid w:val="008C3588"/>
    <w:rsid w:val="008C3BB7"/>
    <w:rsid w:val="008C5589"/>
    <w:rsid w:val="008C57AA"/>
    <w:rsid w:val="008C5C9C"/>
    <w:rsid w:val="008C691E"/>
    <w:rsid w:val="008C74C2"/>
    <w:rsid w:val="008D0609"/>
    <w:rsid w:val="008D1418"/>
    <w:rsid w:val="008D1DC0"/>
    <w:rsid w:val="008D1F90"/>
    <w:rsid w:val="008D293D"/>
    <w:rsid w:val="008D3573"/>
    <w:rsid w:val="008D4CEF"/>
    <w:rsid w:val="008D547B"/>
    <w:rsid w:val="008D68B3"/>
    <w:rsid w:val="008D71A7"/>
    <w:rsid w:val="008D7847"/>
    <w:rsid w:val="008E2A36"/>
    <w:rsid w:val="008E440D"/>
    <w:rsid w:val="008E57BD"/>
    <w:rsid w:val="008E5D1D"/>
    <w:rsid w:val="008E5F11"/>
    <w:rsid w:val="008E6011"/>
    <w:rsid w:val="008F02B7"/>
    <w:rsid w:val="008F07CB"/>
    <w:rsid w:val="008F1241"/>
    <w:rsid w:val="008F1D4A"/>
    <w:rsid w:val="008F2C89"/>
    <w:rsid w:val="008F3A4D"/>
    <w:rsid w:val="008F4FFE"/>
    <w:rsid w:val="008F5F29"/>
    <w:rsid w:val="00901327"/>
    <w:rsid w:val="00902A5F"/>
    <w:rsid w:val="00902B41"/>
    <w:rsid w:val="0090373A"/>
    <w:rsid w:val="00904BFF"/>
    <w:rsid w:val="00905870"/>
    <w:rsid w:val="00905941"/>
    <w:rsid w:val="00905D7A"/>
    <w:rsid w:val="00905ED5"/>
    <w:rsid w:val="00906A4B"/>
    <w:rsid w:val="0091008D"/>
    <w:rsid w:val="0091042E"/>
    <w:rsid w:val="0091069D"/>
    <w:rsid w:val="00910E47"/>
    <w:rsid w:val="00911A71"/>
    <w:rsid w:val="00913741"/>
    <w:rsid w:val="00913794"/>
    <w:rsid w:val="009170FA"/>
    <w:rsid w:val="00920560"/>
    <w:rsid w:val="00921333"/>
    <w:rsid w:val="00923F04"/>
    <w:rsid w:val="00925458"/>
    <w:rsid w:val="009256E9"/>
    <w:rsid w:val="00925D66"/>
    <w:rsid w:val="009262CD"/>
    <w:rsid w:val="00926C8A"/>
    <w:rsid w:val="0092711A"/>
    <w:rsid w:val="009278D2"/>
    <w:rsid w:val="009305D3"/>
    <w:rsid w:val="009308FE"/>
    <w:rsid w:val="00930BA0"/>
    <w:rsid w:val="00933566"/>
    <w:rsid w:val="00933A3B"/>
    <w:rsid w:val="0093402A"/>
    <w:rsid w:val="0093673E"/>
    <w:rsid w:val="00936BFF"/>
    <w:rsid w:val="0093711A"/>
    <w:rsid w:val="00937223"/>
    <w:rsid w:val="00937460"/>
    <w:rsid w:val="009377EF"/>
    <w:rsid w:val="009379DA"/>
    <w:rsid w:val="00940137"/>
    <w:rsid w:val="00940F2E"/>
    <w:rsid w:val="009414D5"/>
    <w:rsid w:val="00941EAB"/>
    <w:rsid w:val="00941F53"/>
    <w:rsid w:val="0094353F"/>
    <w:rsid w:val="00943EE5"/>
    <w:rsid w:val="00944358"/>
    <w:rsid w:val="0094467B"/>
    <w:rsid w:val="00944CA9"/>
    <w:rsid w:val="009457C6"/>
    <w:rsid w:val="00945ABD"/>
    <w:rsid w:val="0094640C"/>
    <w:rsid w:val="009473B4"/>
    <w:rsid w:val="009474A0"/>
    <w:rsid w:val="0094767C"/>
    <w:rsid w:val="009477E7"/>
    <w:rsid w:val="00950490"/>
    <w:rsid w:val="00951000"/>
    <w:rsid w:val="00953105"/>
    <w:rsid w:val="0095357A"/>
    <w:rsid w:val="00953ED3"/>
    <w:rsid w:val="009551A7"/>
    <w:rsid w:val="00955B2E"/>
    <w:rsid w:val="0095664F"/>
    <w:rsid w:val="00956B55"/>
    <w:rsid w:val="00957495"/>
    <w:rsid w:val="0095783B"/>
    <w:rsid w:val="0095793A"/>
    <w:rsid w:val="00960283"/>
    <w:rsid w:val="00960510"/>
    <w:rsid w:val="0096141E"/>
    <w:rsid w:val="009623EF"/>
    <w:rsid w:val="00963B15"/>
    <w:rsid w:val="00963B66"/>
    <w:rsid w:val="00966E05"/>
    <w:rsid w:val="00967078"/>
    <w:rsid w:val="00967B1E"/>
    <w:rsid w:val="00967C0D"/>
    <w:rsid w:val="00967F3F"/>
    <w:rsid w:val="00970070"/>
    <w:rsid w:val="00970365"/>
    <w:rsid w:val="0097067A"/>
    <w:rsid w:val="00971853"/>
    <w:rsid w:val="00971881"/>
    <w:rsid w:val="009735EF"/>
    <w:rsid w:val="00973970"/>
    <w:rsid w:val="009739A5"/>
    <w:rsid w:val="00973A32"/>
    <w:rsid w:val="00973FD1"/>
    <w:rsid w:val="00974345"/>
    <w:rsid w:val="00974973"/>
    <w:rsid w:val="009752F1"/>
    <w:rsid w:val="00977B45"/>
    <w:rsid w:val="009816F9"/>
    <w:rsid w:val="009820D1"/>
    <w:rsid w:val="009825A9"/>
    <w:rsid w:val="0098479E"/>
    <w:rsid w:val="00986715"/>
    <w:rsid w:val="00987E75"/>
    <w:rsid w:val="0099076E"/>
    <w:rsid w:val="00990FC4"/>
    <w:rsid w:val="00991780"/>
    <w:rsid w:val="009920EC"/>
    <w:rsid w:val="00992670"/>
    <w:rsid w:val="0099308D"/>
    <w:rsid w:val="00993514"/>
    <w:rsid w:val="0099462D"/>
    <w:rsid w:val="00994C18"/>
    <w:rsid w:val="00995E3D"/>
    <w:rsid w:val="00996018"/>
    <w:rsid w:val="00996D73"/>
    <w:rsid w:val="009970B3"/>
    <w:rsid w:val="009975D3"/>
    <w:rsid w:val="00997BE4"/>
    <w:rsid w:val="00997F6A"/>
    <w:rsid w:val="009A096C"/>
    <w:rsid w:val="009A123D"/>
    <w:rsid w:val="009A16C9"/>
    <w:rsid w:val="009A1D08"/>
    <w:rsid w:val="009A216F"/>
    <w:rsid w:val="009A2810"/>
    <w:rsid w:val="009A29F8"/>
    <w:rsid w:val="009A2FBA"/>
    <w:rsid w:val="009A306F"/>
    <w:rsid w:val="009A344D"/>
    <w:rsid w:val="009A3AD7"/>
    <w:rsid w:val="009A467F"/>
    <w:rsid w:val="009A5BE3"/>
    <w:rsid w:val="009A6D2A"/>
    <w:rsid w:val="009A7114"/>
    <w:rsid w:val="009A7C6D"/>
    <w:rsid w:val="009B02BA"/>
    <w:rsid w:val="009B0A9F"/>
    <w:rsid w:val="009B27A7"/>
    <w:rsid w:val="009B2BC2"/>
    <w:rsid w:val="009B409D"/>
    <w:rsid w:val="009B4233"/>
    <w:rsid w:val="009B4822"/>
    <w:rsid w:val="009B52B4"/>
    <w:rsid w:val="009B5FAA"/>
    <w:rsid w:val="009B614D"/>
    <w:rsid w:val="009B6FF5"/>
    <w:rsid w:val="009B70D0"/>
    <w:rsid w:val="009B70FB"/>
    <w:rsid w:val="009B7617"/>
    <w:rsid w:val="009B7EFA"/>
    <w:rsid w:val="009C041F"/>
    <w:rsid w:val="009C16DE"/>
    <w:rsid w:val="009C1984"/>
    <w:rsid w:val="009C25DB"/>
    <w:rsid w:val="009C5134"/>
    <w:rsid w:val="009D0533"/>
    <w:rsid w:val="009D1959"/>
    <w:rsid w:val="009D1D08"/>
    <w:rsid w:val="009D621F"/>
    <w:rsid w:val="009D66F8"/>
    <w:rsid w:val="009D7371"/>
    <w:rsid w:val="009E051F"/>
    <w:rsid w:val="009E1447"/>
    <w:rsid w:val="009E229E"/>
    <w:rsid w:val="009E5606"/>
    <w:rsid w:val="009E6D9C"/>
    <w:rsid w:val="009E71C0"/>
    <w:rsid w:val="009F3D57"/>
    <w:rsid w:val="009F3F17"/>
    <w:rsid w:val="009F4446"/>
    <w:rsid w:val="009F4762"/>
    <w:rsid w:val="009F4A8A"/>
    <w:rsid w:val="009F58FB"/>
    <w:rsid w:val="009F7FBB"/>
    <w:rsid w:val="00A00E36"/>
    <w:rsid w:val="00A00EF4"/>
    <w:rsid w:val="00A00F85"/>
    <w:rsid w:val="00A016DC"/>
    <w:rsid w:val="00A01D4C"/>
    <w:rsid w:val="00A02ACA"/>
    <w:rsid w:val="00A03569"/>
    <w:rsid w:val="00A03902"/>
    <w:rsid w:val="00A04793"/>
    <w:rsid w:val="00A05E5A"/>
    <w:rsid w:val="00A05FE2"/>
    <w:rsid w:val="00A06AD3"/>
    <w:rsid w:val="00A11A4A"/>
    <w:rsid w:val="00A11BC1"/>
    <w:rsid w:val="00A152C4"/>
    <w:rsid w:val="00A15BD7"/>
    <w:rsid w:val="00A17361"/>
    <w:rsid w:val="00A20479"/>
    <w:rsid w:val="00A21889"/>
    <w:rsid w:val="00A26C32"/>
    <w:rsid w:val="00A26D39"/>
    <w:rsid w:val="00A27DC5"/>
    <w:rsid w:val="00A30F52"/>
    <w:rsid w:val="00A31808"/>
    <w:rsid w:val="00A31F20"/>
    <w:rsid w:val="00A34605"/>
    <w:rsid w:val="00A34EA4"/>
    <w:rsid w:val="00A352A1"/>
    <w:rsid w:val="00A3574C"/>
    <w:rsid w:val="00A35F05"/>
    <w:rsid w:val="00A36DB0"/>
    <w:rsid w:val="00A4020C"/>
    <w:rsid w:val="00A40500"/>
    <w:rsid w:val="00A41616"/>
    <w:rsid w:val="00A43546"/>
    <w:rsid w:val="00A43571"/>
    <w:rsid w:val="00A435FA"/>
    <w:rsid w:val="00A43660"/>
    <w:rsid w:val="00A45543"/>
    <w:rsid w:val="00A46079"/>
    <w:rsid w:val="00A46C4E"/>
    <w:rsid w:val="00A47956"/>
    <w:rsid w:val="00A511D7"/>
    <w:rsid w:val="00A522CB"/>
    <w:rsid w:val="00A52E09"/>
    <w:rsid w:val="00A53BC1"/>
    <w:rsid w:val="00A5613D"/>
    <w:rsid w:val="00A56D22"/>
    <w:rsid w:val="00A56E7C"/>
    <w:rsid w:val="00A57BA4"/>
    <w:rsid w:val="00A61D9F"/>
    <w:rsid w:val="00A631B3"/>
    <w:rsid w:val="00A65199"/>
    <w:rsid w:val="00A707A8"/>
    <w:rsid w:val="00A708F8"/>
    <w:rsid w:val="00A711A0"/>
    <w:rsid w:val="00A7159D"/>
    <w:rsid w:val="00A71EAA"/>
    <w:rsid w:val="00A72184"/>
    <w:rsid w:val="00A736DA"/>
    <w:rsid w:val="00A760B8"/>
    <w:rsid w:val="00A76C5B"/>
    <w:rsid w:val="00A80837"/>
    <w:rsid w:val="00A8096A"/>
    <w:rsid w:val="00A816E1"/>
    <w:rsid w:val="00A82F23"/>
    <w:rsid w:val="00A83144"/>
    <w:rsid w:val="00A83636"/>
    <w:rsid w:val="00A85A68"/>
    <w:rsid w:val="00A85E13"/>
    <w:rsid w:val="00A860DB"/>
    <w:rsid w:val="00A8725C"/>
    <w:rsid w:val="00A87413"/>
    <w:rsid w:val="00A87AF9"/>
    <w:rsid w:val="00A9276E"/>
    <w:rsid w:val="00A92F87"/>
    <w:rsid w:val="00A94189"/>
    <w:rsid w:val="00A94303"/>
    <w:rsid w:val="00A9430D"/>
    <w:rsid w:val="00A943C1"/>
    <w:rsid w:val="00A9465A"/>
    <w:rsid w:val="00A94785"/>
    <w:rsid w:val="00A95871"/>
    <w:rsid w:val="00A95B5C"/>
    <w:rsid w:val="00A9714E"/>
    <w:rsid w:val="00A9763D"/>
    <w:rsid w:val="00A97D60"/>
    <w:rsid w:val="00AA19AE"/>
    <w:rsid w:val="00AA3F5B"/>
    <w:rsid w:val="00AA430C"/>
    <w:rsid w:val="00AA606A"/>
    <w:rsid w:val="00AA6119"/>
    <w:rsid w:val="00AA70E3"/>
    <w:rsid w:val="00AA7E47"/>
    <w:rsid w:val="00AB0185"/>
    <w:rsid w:val="00AB019D"/>
    <w:rsid w:val="00AB070D"/>
    <w:rsid w:val="00AB09F0"/>
    <w:rsid w:val="00AB2FF8"/>
    <w:rsid w:val="00AB3882"/>
    <w:rsid w:val="00AB5F2A"/>
    <w:rsid w:val="00AB722C"/>
    <w:rsid w:val="00AC10EF"/>
    <w:rsid w:val="00AC3EA7"/>
    <w:rsid w:val="00AC3F6B"/>
    <w:rsid w:val="00AC4B68"/>
    <w:rsid w:val="00AC4D06"/>
    <w:rsid w:val="00AC5DAC"/>
    <w:rsid w:val="00AD1016"/>
    <w:rsid w:val="00AD16E2"/>
    <w:rsid w:val="00AD1E23"/>
    <w:rsid w:val="00AD2B33"/>
    <w:rsid w:val="00AD2D4E"/>
    <w:rsid w:val="00AD3324"/>
    <w:rsid w:val="00AD3F5C"/>
    <w:rsid w:val="00AD5819"/>
    <w:rsid w:val="00AD6242"/>
    <w:rsid w:val="00AE004F"/>
    <w:rsid w:val="00AE35FF"/>
    <w:rsid w:val="00AE3D8D"/>
    <w:rsid w:val="00AE5934"/>
    <w:rsid w:val="00AE6109"/>
    <w:rsid w:val="00AE6556"/>
    <w:rsid w:val="00AE68C0"/>
    <w:rsid w:val="00AF01E7"/>
    <w:rsid w:val="00AF0C4B"/>
    <w:rsid w:val="00AF1BEC"/>
    <w:rsid w:val="00AF4CA0"/>
    <w:rsid w:val="00AF6CDD"/>
    <w:rsid w:val="00AF7A5B"/>
    <w:rsid w:val="00AF7E97"/>
    <w:rsid w:val="00B03137"/>
    <w:rsid w:val="00B03174"/>
    <w:rsid w:val="00B039D5"/>
    <w:rsid w:val="00B0459C"/>
    <w:rsid w:val="00B04F87"/>
    <w:rsid w:val="00B06CDF"/>
    <w:rsid w:val="00B10AB1"/>
    <w:rsid w:val="00B129FA"/>
    <w:rsid w:val="00B13D3D"/>
    <w:rsid w:val="00B16463"/>
    <w:rsid w:val="00B169F4"/>
    <w:rsid w:val="00B203C1"/>
    <w:rsid w:val="00B23374"/>
    <w:rsid w:val="00B24FFA"/>
    <w:rsid w:val="00B25AA5"/>
    <w:rsid w:val="00B25ECC"/>
    <w:rsid w:val="00B26B51"/>
    <w:rsid w:val="00B275BF"/>
    <w:rsid w:val="00B301F0"/>
    <w:rsid w:val="00B30422"/>
    <w:rsid w:val="00B31759"/>
    <w:rsid w:val="00B32196"/>
    <w:rsid w:val="00B32B25"/>
    <w:rsid w:val="00B35F33"/>
    <w:rsid w:val="00B420A4"/>
    <w:rsid w:val="00B42EC8"/>
    <w:rsid w:val="00B43A3E"/>
    <w:rsid w:val="00B43BA0"/>
    <w:rsid w:val="00B446C8"/>
    <w:rsid w:val="00B45640"/>
    <w:rsid w:val="00B471FF"/>
    <w:rsid w:val="00B472DA"/>
    <w:rsid w:val="00B4789F"/>
    <w:rsid w:val="00B50480"/>
    <w:rsid w:val="00B5095D"/>
    <w:rsid w:val="00B5105A"/>
    <w:rsid w:val="00B51BE1"/>
    <w:rsid w:val="00B53089"/>
    <w:rsid w:val="00B53B84"/>
    <w:rsid w:val="00B55B55"/>
    <w:rsid w:val="00B60A7F"/>
    <w:rsid w:val="00B60CB9"/>
    <w:rsid w:val="00B60D84"/>
    <w:rsid w:val="00B60ECC"/>
    <w:rsid w:val="00B62A48"/>
    <w:rsid w:val="00B639DC"/>
    <w:rsid w:val="00B72806"/>
    <w:rsid w:val="00B73AF4"/>
    <w:rsid w:val="00B75227"/>
    <w:rsid w:val="00B76056"/>
    <w:rsid w:val="00B7694F"/>
    <w:rsid w:val="00B7735E"/>
    <w:rsid w:val="00B818B2"/>
    <w:rsid w:val="00B835B4"/>
    <w:rsid w:val="00B842E3"/>
    <w:rsid w:val="00B84811"/>
    <w:rsid w:val="00B84E58"/>
    <w:rsid w:val="00B85439"/>
    <w:rsid w:val="00B861B1"/>
    <w:rsid w:val="00B865C6"/>
    <w:rsid w:val="00B86654"/>
    <w:rsid w:val="00B8724E"/>
    <w:rsid w:val="00B92975"/>
    <w:rsid w:val="00B940BF"/>
    <w:rsid w:val="00B9478C"/>
    <w:rsid w:val="00B94804"/>
    <w:rsid w:val="00B94ED5"/>
    <w:rsid w:val="00B95A80"/>
    <w:rsid w:val="00BA09ED"/>
    <w:rsid w:val="00BA1158"/>
    <w:rsid w:val="00BA338A"/>
    <w:rsid w:val="00BA4140"/>
    <w:rsid w:val="00BA41A4"/>
    <w:rsid w:val="00BA4971"/>
    <w:rsid w:val="00BA5D38"/>
    <w:rsid w:val="00BA5EC6"/>
    <w:rsid w:val="00BA6040"/>
    <w:rsid w:val="00BB0575"/>
    <w:rsid w:val="00BB05B6"/>
    <w:rsid w:val="00BB141D"/>
    <w:rsid w:val="00BB4E72"/>
    <w:rsid w:val="00BB53AF"/>
    <w:rsid w:val="00BB6418"/>
    <w:rsid w:val="00BB6815"/>
    <w:rsid w:val="00BB6BBC"/>
    <w:rsid w:val="00BB78B6"/>
    <w:rsid w:val="00BC0F91"/>
    <w:rsid w:val="00BC1475"/>
    <w:rsid w:val="00BC1540"/>
    <w:rsid w:val="00BC19D7"/>
    <w:rsid w:val="00BC2AF8"/>
    <w:rsid w:val="00BC308F"/>
    <w:rsid w:val="00BC3138"/>
    <w:rsid w:val="00BC5580"/>
    <w:rsid w:val="00BC5F43"/>
    <w:rsid w:val="00BC6072"/>
    <w:rsid w:val="00BC6D07"/>
    <w:rsid w:val="00BC7C76"/>
    <w:rsid w:val="00BD1EE6"/>
    <w:rsid w:val="00BD27A3"/>
    <w:rsid w:val="00BD658D"/>
    <w:rsid w:val="00BD79E1"/>
    <w:rsid w:val="00BE057A"/>
    <w:rsid w:val="00BE090F"/>
    <w:rsid w:val="00BE1691"/>
    <w:rsid w:val="00BE312D"/>
    <w:rsid w:val="00BE39F9"/>
    <w:rsid w:val="00BE5792"/>
    <w:rsid w:val="00BF0219"/>
    <w:rsid w:val="00BF0808"/>
    <w:rsid w:val="00BF0DDE"/>
    <w:rsid w:val="00BF2D03"/>
    <w:rsid w:val="00BF4B6F"/>
    <w:rsid w:val="00BF73F3"/>
    <w:rsid w:val="00C01A14"/>
    <w:rsid w:val="00C01FD2"/>
    <w:rsid w:val="00C048C5"/>
    <w:rsid w:val="00C06311"/>
    <w:rsid w:val="00C0682D"/>
    <w:rsid w:val="00C0736E"/>
    <w:rsid w:val="00C114A7"/>
    <w:rsid w:val="00C11788"/>
    <w:rsid w:val="00C1245A"/>
    <w:rsid w:val="00C126D1"/>
    <w:rsid w:val="00C131B0"/>
    <w:rsid w:val="00C13E01"/>
    <w:rsid w:val="00C146E1"/>
    <w:rsid w:val="00C15F0A"/>
    <w:rsid w:val="00C15FDD"/>
    <w:rsid w:val="00C16934"/>
    <w:rsid w:val="00C1796A"/>
    <w:rsid w:val="00C17F72"/>
    <w:rsid w:val="00C20DFE"/>
    <w:rsid w:val="00C21485"/>
    <w:rsid w:val="00C22E30"/>
    <w:rsid w:val="00C2435A"/>
    <w:rsid w:val="00C24DB5"/>
    <w:rsid w:val="00C24F91"/>
    <w:rsid w:val="00C25050"/>
    <w:rsid w:val="00C2536C"/>
    <w:rsid w:val="00C25628"/>
    <w:rsid w:val="00C25D6B"/>
    <w:rsid w:val="00C311B1"/>
    <w:rsid w:val="00C31D4B"/>
    <w:rsid w:val="00C333F4"/>
    <w:rsid w:val="00C33829"/>
    <w:rsid w:val="00C33B61"/>
    <w:rsid w:val="00C343F1"/>
    <w:rsid w:val="00C35FFF"/>
    <w:rsid w:val="00C362D3"/>
    <w:rsid w:val="00C37D5F"/>
    <w:rsid w:val="00C40539"/>
    <w:rsid w:val="00C40A87"/>
    <w:rsid w:val="00C410C7"/>
    <w:rsid w:val="00C41354"/>
    <w:rsid w:val="00C41CE4"/>
    <w:rsid w:val="00C42559"/>
    <w:rsid w:val="00C42A44"/>
    <w:rsid w:val="00C44A35"/>
    <w:rsid w:val="00C45120"/>
    <w:rsid w:val="00C45C27"/>
    <w:rsid w:val="00C46163"/>
    <w:rsid w:val="00C5093F"/>
    <w:rsid w:val="00C50D4D"/>
    <w:rsid w:val="00C52A5E"/>
    <w:rsid w:val="00C52D79"/>
    <w:rsid w:val="00C531EE"/>
    <w:rsid w:val="00C53706"/>
    <w:rsid w:val="00C5423D"/>
    <w:rsid w:val="00C5445F"/>
    <w:rsid w:val="00C55527"/>
    <w:rsid w:val="00C55842"/>
    <w:rsid w:val="00C56295"/>
    <w:rsid w:val="00C60762"/>
    <w:rsid w:val="00C61178"/>
    <w:rsid w:val="00C619CD"/>
    <w:rsid w:val="00C61A76"/>
    <w:rsid w:val="00C61ECC"/>
    <w:rsid w:val="00C63E35"/>
    <w:rsid w:val="00C6515F"/>
    <w:rsid w:val="00C656F8"/>
    <w:rsid w:val="00C66992"/>
    <w:rsid w:val="00C70103"/>
    <w:rsid w:val="00C70161"/>
    <w:rsid w:val="00C70B2C"/>
    <w:rsid w:val="00C71BC0"/>
    <w:rsid w:val="00C74BD2"/>
    <w:rsid w:val="00C766C0"/>
    <w:rsid w:val="00C83D60"/>
    <w:rsid w:val="00C8410D"/>
    <w:rsid w:val="00C842F1"/>
    <w:rsid w:val="00C84522"/>
    <w:rsid w:val="00C84A00"/>
    <w:rsid w:val="00C852F5"/>
    <w:rsid w:val="00C85BB2"/>
    <w:rsid w:val="00C85F88"/>
    <w:rsid w:val="00C90447"/>
    <w:rsid w:val="00C90590"/>
    <w:rsid w:val="00C929C1"/>
    <w:rsid w:val="00C936FB"/>
    <w:rsid w:val="00C93C19"/>
    <w:rsid w:val="00C948D0"/>
    <w:rsid w:val="00C95994"/>
    <w:rsid w:val="00C95C3D"/>
    <w:rsid w:val="00C964AE"/>
    <w:rsid w:val="00CA0106"/>
    <w:rsid w:val="00CA22B6"/>
    <w:rsid w:val="00CA32DE"/>
    <w:rsid w:val="00CA3692"/>
    <w:rsid w:val="00CA56E9"/>
    <w:rsid w:val="00CA5924"/>
    <w:rsid w:val="00CA5B67"/>
    <w:rsid w:val="00CA5CE6"/>
    <w:rsid w:val="00CA6C70"/>
    <w:rsid w:val="00CA6FFF"/>
    <w:rsid w:val="00CB096A"/>
    <w:rsid w:val="00CB1FFA"/>
    <w:rsid w:val="00CB2430"/>
    <w:rsid w:val="00CB2AAD"/>
    <w:rsid w:val="00CB3ADE"/>
    <w:rsid w:val="00CB4676"/>
    <w:rsid w:val="00CB62A6"/>
    <w:rsid w:val="00CB6A97"/>
    <w:rsid w:val="00CC0D2B"/>
    <w:rsid w:val="00CC3195"/>
    <w:rsid w:val="00CC4F83"/>
    <w:rsid w:val="00CC5B52"/>
    <w:rsid w:val="00CC5C44"/>
    <w:rsid w:val="00CD080C"/>
    <w:rsid w:val="00CD13EA"/>
    <w:rsid w:val="00CD15EA"/>
    <w:rsid w:val="00CD1B64"/>
    <w:rsid w:val="00CD256A"/>
    <w:rsid w:val="00CD2834"/>
    <w:rsid w:val="00CD2A6C"/>
    <w:rsid w:val="00CD32BB"/>
    <w:rsid w:val="00CD4550"/>
    <w:rsid w:val="00CD59AD"/>
    <w:rsid w:val="00CD7D4F"/>
    <w:rsid w:val="00CE0A1A"/>
    <w:rsid w:val="00CE12C1"/>
    <w:rsid w:val="00CE1918"/>
    <w:rsid w:val="00CE1A20"/>
    <w:rsid w:val="00CE2847"/>
    <w:rsid w:val="00CE3854"/>
    <w:rsid w:val="00CE6762"/>
    <w:rsid w:val="00CF0CDE"/>
    <w:rsid w:val="00CF1016"/>
    <w:rsid w:val="00CF256E"/>
    <w:rsid w:val="00CF2594"/>
    <w:rsid w:val="00CF27D0"/>
    <w:rsid w:val="00CF292C"/>
    <w:rsid w:val="00CF4A15"/>
    <w:rsid w:val="00CF5032"/>
    <w:rsid w:val="00CF66D6"/>
    <w:rsid w:val="00CF7AF5"/>
    <w:rsid w:val="00D00F8C"/>
    <w:rsid w:val="00D0103C"/>
    <w:rsid w:val="00D01078"/>
    <w:rsid w:val="00D01DA5"/>
    <w:rsid w:val="00D01F5E"/>
    <w:rsid w:val="00D0335B"/>
    <w:rsid w:val="00D03AA9"/>
    <w:rsid w:val="00D03BC9"/>
    <w:rsid w:val="00D0553D"/>
    <w:rsid w:val="00D05674"/>
    <w:rsid w:val="00D07322"/>
    <w:rsid w:val="00D1094D"/>
    <w:rsid w:val="00D10FA3"/>
    <w:rsid w:val="00D12681"/>
    <w:rsid w:val="00D135CB"/>
    <w:rsid w:val="00D14A6E"/>
    <w:rsid w:val="00D14D1F"/>
    <w:rsid w:val="00D14E52"/>
    <w:rsid w:val="00D157A6"/>
    <w:rsid w:val="00D175E2"/>
    <w:rsid w:val="00D20299"/>
    <w:rsid w:val="00D21B79"/>
    <w:rsid w:val="00D2220B"/>
    <w:rsid w:val="00D23395"/>
    <w:rsid w:val="00D23A54"/>
    <w:rsid w:val="00D24061"/>
    <w:rsid w:val="00D25AE8"/>
    <w:rsid w:val="00D267E5"/>
    <w:rsid w:val="00D2696F"/>
    <w:rsid w:val="00D26A4D"/>
    <w:rsid w:val="00D26F14"/>
    <w:rsid w:val="00D27112"/>
    <w:rsid w:val="00D302A3"/>
    <w:rsid w:val="00D30B98"/>
    <w:rsid w:val="00D30D55"/>
    <w:rsid w:val="00D31060"/>
    <w:rsid w:val="00D310AA"/>
    <w:rsid w:val="00D31434"/>
    <w:rsid w:val="00D3163B"/>
    <w:rsid w:val="00D33D55"/>
    <w:rsid w:val="00D35050"/>
    <w:rsid w:val="00D3532F"/>
    <w:rsid w:val="00D36F06"/>
    <w:rsid w:val="00D3743D"/>
    <w:rsid w:val="00D4012B"/>
    <w:rsid w:val="00D40AD5"/>
    <w:rsid w:val="00D431E2"/>
    <w:rsid w:val="00D44543"/>
    <w:rsid w:val="00D44A5A"/>
    <w:rsid w:val="00D4663D"/>
    <w:rsid w:val="00D46888"/>
    <w:rsid w:val="00D503BB"/>
    <w:rsid w:val="00D50560"/>
    <w:rsid w:val="00D5167E"/>
    <w:rsid w:val="00D51C5D"/>
    <w:rsid w:val="00D5235F"/>
    <w:rsid w:val="00D53B10"/>
    <w:rsid w:val="00D55353"/>
    <w:rsid w:val="00D555B3"/>
    <w:rsid w:val="00D55738"/>
    <w:rsid w:val="00D5583C"/>
    <w:rsid w:val="00D5664C"/>
    <w:rsid w:val="00D57AB8"/>
    <w:rsid w:val="00D606DD"/>
    <w:rsid w:val="00D60954"/>
    <w:rsid w:val="00D61712"/>
    <w:rsid w:val="00D63036"/>
    <w:rsid w:val="00D63490"/>
    <w:rsid w:val="00D634CB"/>
    <w:rsid w:val="00D642FC"/>
    <w:rsid w:val="00D64362"/>
    <w:rsid w:val="00D65628"/>
    <w:rsid w:val="00D65A77"/>
    <w:rsid w:val="00D662BD"/>
    <w:rsid w:val="00D66486"/>
    <w:rsid w:val="00D66D0C"/>
    <w:rsid w:val="00D70F63"/>
    <w:rsid w:val="00D71E9F"/>
    <w:rsid w:val="00D72081"/>
    <w:rsid w:val="00D74014"/>
    <w:rsid w:val="00D74ADD"/>
    <w:rsid w:val="00D74FA4"/>
    <w:rsid w:val="00D75302"/>
    <w:rsid w:val="00D75A5F"/>
    <w:rsid w:val="00D75BDE"/>
    <w:rsid w:val="00D75C74"/>
    <w:rsid w:val="00D76991"/>
    <w:rsid w:val="00D76C73"/>
    <w:rsid w:val="00D775DB"/>
    <w:rsid w:val="00D77742"/>
    <w:rsid w:val="00D77B56"/>
    <w:rsid w:val="00D77C42"/>
    <w:rsid w:val="00D77EF3"/>
    <w:rsid w:val="00D8032F"/>
    <w:rsid w:val="00D803A6"/>
    <w:rsid w:val="00D8066A"/>
    <w:rsid w:val="00D83DD3"/>
    <w:rsid w:val="00D84573"/>
    <w:rsid w:val="00D860AF"/>
    <w:rsid w:val="00D861F7"/>
    <w:rsid w:val="00D86ECE"/>
    <w:rsid w:val="00D8769C"/>
    <w:rsid w:val="00D91095"/>
    <w:rsid w:val="00D911F0"/>
    <w:rsid w:val="00D915BE"/>
    <w:rsid w:val="00D923C7"/>
    <w:rsid w:val="00D94F43"/>
    <w:rsid w:val="00D961F3"/>
    <w:rsid w:val="00D96AC5"/>
    <w:rsid w:val="00D96C5B"/>
    <w:rsid w:val="00D97683"/>
    <w:rsid w:val="00D97B30"/>
    <w:rsid w:val="00D97E84"/>
    <w:rsid w:val="00DA0C1F"/>
    <w:rsid w:val="00DA120D"/>
    <w:rsid w:val="00DA1D3A"/>
    <w:rsid w:val="00DA32CD"/>
    <w:rsid w:val="00DA3964"/>
    <w:rsid w:val="00DA3F7D"/>
    <w:rsid w:val="00DA4CE6"/>
    <w:rsid w:val="00DA6683"/>
    <w:rsid w:val="00DA6E7E"/>
    <w:rsid w:val="00DA73C4"/>
    <w:rsid w:val="00DA77DA"/>
    <w:rsid w:val="00DA7C23"/>
    <w:rsid w:val="00DB03C7"/>
    <w:rsid w:val="00DB1FA5"/>
    <w:rsid w:val="00DB308B"/>
    <w:rsid w:val="00DB3969"/>
    <w:rsid w:val="00DB3A7C"/>
    <w:rsid w:val="00DB4AF8"/>
    <w:rsid w:val="00DB5E8E"/>
    <w:rsid w:val="00DB76B7"/>
    <w:rsid w:val="00DB771D"/>
    <w:rsid w:val="00DB7D90"/>
    <w:rsid w:val="00DC1820"/>
    <w:rsid w:val="00DC2003"/>
    <w:rsid w:val="00DC246E"/>
    <w:rsid w:val="00DC283C"/>
    <w:rsid w:val="00DC3517"/>
    <w:rsid w:val="00DC424D"/>
    <w:rsid w:val="00DC428A"/>
    <w:rsid w:val="00DC4A87"/>
    <w:rsid w:val="00DC5A9F"/>
    <w:rsid w:val="00DC659D"/>
    <w:rsid w:val="00DC6640"/>
    <w:rsid w:val="00DD12C9"/>
    <w:rsid w:val="00DD1A65"/>
    <w:rsid w:val="00DD224E"/>
    <w:rsid w:val="00DD3114"/>
    <w:rsid w:val="00DD355C"/>
    <w:rsid w:val="00DD35D5"/>
    <w:rsid w:val="00DD366B"/>
    <w:rsid w:val="00DD38D1"/>
    <w:rsid w:val="00DD3BF4"/>
    <w:rsid w:val="00DD46A7"/>
    <w:rsid w:val="00DD47B8"/>
    <w:rsid w:val="00DD549C"/>
    <w:rsid w:val="00DD55FA"/>
    <w:rsid w:val="00DD5779"/>
    <w:rsid w:val="00DD6755"/>
    <w:rsid w:val="00DD73BD"/>
    <w:rsid w:val="00DE011A"/>
    <w:rsid w:val="00DE067D"/>
    <w:rsid w:val="00DE185B"/>
    <w:rsid w:val="00DE2083"/>
    <w:rsid w:val="00DE3493"/>
    <w:rsid w:val="00DE3751"/>
    <w:rsid w:val="00DE3E74"/>
    <w:rsid w:val="00DE4544"/>
    <w:rsid w:val="00DE5186"/>
    <w:rsid w:val="00DE5A13"/>
    <w:rsid w:val="00DF2A76"/>
    <w:rsid w:val="00DF3B0B"/>
    <w:rsid w:val="00DF48B1"/>
    <w:rsid w:val="00DF55CD"/>
    <w:rsid w:val="00DF6BE3"/>
    <w:rsid w:val="00E02BB8"/>
    <w:rsid w:val="00E03554"/>
    <w:rsid w:val="00E036DE"/>
    <w:rsid w:val="00E055A7"/>
    <w:rsid w:val="00E05D14"/>
    <w:rsid w:val="00E06DA3"/>
    <w:rsid w:val="00E0727F"/>
    <w:rsid w:val="00E10572"/>
    <w:rsid w:val="00E109C4"/>
    <w:rsid w:val="00E1349B"/>
    <w:rsid w:val="00E13CF7"/>
    <w:rsid w:val="00E14642"/>
    <w:rsid w:val="00E165A5"/>
    <w:rsid w:val="00E16E3B"/>
    <w:rsid w:val="00E174CE"/>
    <w:rsid w:val="00E2119C"/>
    <w:rsid w:val="00E217CB"/>
    <w:rsid w:val="00E22954"/>
    <w:rsid w:val="00E234A7"/>
    <w:rsid w:val="00E239AD"/>
    <w:rsid w:val="00E249A3"/>
    <w:rsid w:val="00E25FA2"/>
    <w:rsid w:val="00E26466"/>
    <w:rsid w:val="00E26F68"/>
    <w:rsid w:val="00E27387"/>
    <w:rsid w:val="00E2793A"/>
    <w:rsid w:val="00E27FBC"/>
    <w:rsid w:val="00E30EBD"/>
    <w:rsid w:val="00E3271D"/>
    <w:rsid w:val="00E353A8"/>
    <w:rsid w:val="00E35978"/>
    <w:rsid w:val="00E36D63"/>
    <w:rsid w:val="00E37121"/>
    <w:rsid w:val="00E371F1"/>
    <w:rsid w:val="00E37625"/>
    <w:rsid w:val="00E419B4"/>
    <w:rsid w:val="00E41C15"/>
    <w:rsid w:val="00E42853"/>
    <w:rsid w:val="00E44653"/>
    <w:rsid w:val="00E45080"/>
    <w:rsid w:val="00E45B76"/>
    <w:rsid w:val="00E45EE0"/>
    <w:rsid w:val="00E46272"/>
    <w:rsid w:val="00E4746A"/>
    <w:rsid w:val="00E47D84"/>
    <w:rsid w:val="00E50823"/>
    <w:rsid w:val="00E51525"/>
    <w:rsid w:val="00E52C32"/>
    <w:rsid w:val="00E55FB0"/>
    <w:rsid w:val="00E60031"/>
    <w:rsid w:val="00E60143"/>
    <w:rsid w:val="00E60A8E"/>
    <w:rsid w:val="00E61ED7"/>
    <w:rsid w:val="00E62E4A"/>
    <w:rsid w:val="00E63CEA"/>
    <w:rsid w:val="00E63CF9"/>
    <w:rsid w:val="00E64257"/>
    <w:rsid w:val="00E6635D"/>
    <w:rsid w:val="00E716B1"/>
    <w:rsid w:val="00E728BB"/>
    <w:rsid w:val="00E73039"/>
    <w:rsid w:val="00E73AB8"/>
    <w:rsid w:val="00E77237"/>
    <w:rsid w:val="00E776B0"/>
    <w:rsid w:val="00E8021C"/>
    <w:rsid w:val="00E812C6"/>
    <w:rsid w:val="00E81F08"/>
    <w:rsid w:val="00E835F0"/>
    <w:rsid w:val="00E83831"/>
    <w:rsid w:val="00E853B0"/>
    <w:rsid w:val="00E85C43"/>
    <w:rsid w:val="00E85F15"/>
    <w:rsid w:val="00E860FD"/>
    <w:rsid w:val="00E869C9"/>
    <w:rsid w:val="00E8739B"/>
    <w:rsid w:val="00E90279"/>
    <w:rsid w:val="00E903EF"/>
    <w:rsid w:val="00E91782"/>
    <w:rsid w:val="00E923DD"/>
    <w:rsid w:val="00E92EC1"/>
    <w:rsid w:val="00E969D3"/>
    <w:rsid w:val="00EA2F9D"/>
    <w:rsid w:val="00EA4969"/>
    <w:rsid w:val="00EA51DA"/>
    <w:rsid w:val="00EA5259"/>
    <w:rsid w:val="00EA6868"/>
    <w:rsid w:val="00EA68C4"/>
    <w:rsid w:val="00EB0F7D"/>
    <w:rsid w:val="00EB0FC6"/>
    <w:rsid w:val="00EB1D18"/>
    <w:rsid w:val="00EB26C7"/>
    <w:rsid w:val="00EB26E8"/>
    <w:rsid w:val="00EB33E6"/>
    <w:rsid w:val="00EB3ED7"/>
    <w:rsid w:val="00EB45E9"/>
    <w:rsid w:val="00EB4C7B"/>
    <w:rsid w:val="00EB5D1F"/>
    <w:rsid w:val="00EB69B3"/>
    <w:rsid w:val="00EB6C24"/>
    <w:rsid w:val="00EB72B4"/>
    <w:rsid w:val="00EC1345"/>
    <w:rsid w:val="00EC187B"/>
    <w:rsid w:val="00EC1C98"/>
    <w:rsid w:val="00EC24D0"/>
    <w:rsid w:val="00EC271C"/>
    <w:rsid w:val="00EC3153"/>
    <w:rsid w:val="00EC4E23"/>
    <w:rsid w:val="00EC6510"/>
    <w:rsid w:val="00ED0593"/>
    <w:rsid w:val="00ED0B90"/>
    <w:rsid w:val="00ED12C4"/>
    <w:rsid w:val="00ED287C"/>
    <w:rsid w:val="00ED4C93"/>
    <w:rsid w:val="00ED52F0"/>
    <w:rsid w:val="00ED5ECA"/>
    <w:rsid w:val="00ED6242"/>
    <w:rsid w:val="00ED6EDE"/>
    <w:rsid w:val="00EE02A1"/>
    <w:rsid w:val="00EE155E"/>
    <w:rsid w:val="00EE1AB3"/>
    <w:rsid w:val="00EE1D7C"/>
    <w:rsid w:val="00EE5896"/>
    <w:rsid w:val="00EE7A17"/>
    <w:rsid w:val="00EE7AA0"/>
    <w:rsid w:val="00EF27F7"/>
    <w:rsid w:val="00EF4101"/>
    <w:rsid w:val="00EF42B9"/>
    <w:rsid w:val="00EF4747"/>
    <w:rsid w:val="00EF4C43"/>
    <w:rsid w:val="00EF6A63"/>
    <w:rsid w:val="00EF7429"/>
    <w:rsid w:val="00EF7503"/>
    <w:rsid w:val="00EF7672"/>
    <w:rsid w:val="00EF7813"/>
    <w:rsid w:val="00F0165B"/>
    <w:rsid w:val="00F02E8C"/>
    <w:rsid w:val="00F0354C"/>
    <w:rsid w:val="00F03752"/>
    <w:rsid w:val="00F03CE0"/>
    <w:rsid w:val="00F0443B"/>
    <w:rsid w:val="00F06520"/>
    <w:rsid w:val="00F06C97"/>
    <w:rsid w:val="00F11224"/>
    <w:rsid w:val="00F12E7A"/>
    <w:rsid w:val="00F15684"/>
    <w:rsid w:val="00F15733"/>
    <w:rsid w:val="00F1574F"/>
    <w:rsid w:val="00F16687"/>
    <w:rsid w:val="00F16AD0"/>
    <w:rsid w:val="00F16AE8"/>
    <w:rsid w:val="00F1701E"/>
    <w:rsid w:val="00F179CC"/>
    <w:rsid w:val="00F211AD"/>
    <w:rsid w:val="00F21359"/>
    <w:rsid w:val="00F21399"/>
    <w:rsid w:val="00F21CB8"/>
    <w:rsid w:val="00F22B15"/>
    <w:rsid w:val="00F231CB"/>
    <w:rsid w:val="00F2330D"/>
    <w:rsid w:val="00F235FC"/>
    <w:rsid w:val="00F24744"/>
    <w:rsid w:val="00F26448"/>
    <w:rsid w:val="00F268AA"/>
    <w:rsid w:val="00F26B49"/>
    <w:rsid w:val="00F2729E"/>
    <w:rsid w:val="00F27734"/>
    <w:rsid w:val="00F301AC"/>
    <w:rsid w:val="00F30CB2"/>
    <w:rsid w:val="00F30EB1"/>
    <w:rsid w:val="00F31397"/>
    <w:rsid w:val="00F324C2"/>
    <w:rsid w:val="00F33284"/>
    <w:rsid w:val="00F334E8"/>
    <w:rsid w:val="00F33A42"/>
    <w:rsid w:val="00F3543C"/>
    <w:rsid w:val="00F356A5"/>
    <w:rsid w:val="00F35912"/>
    <w:rsid w:val="00F40A88"/>
    <w:rsid w:val="00F40FCF"/>
    <w:rsid w:val="00F421CB"/>
    <w:rsid w:val="00F42662"/>
    <w:rsid w:val="00F4352E"/>
    <w:rsid w:val="00F437C2"/>
    <w:rsid w:val="00F43B32"/>
    <w:rsid w:val="00F4797C"/>
    <w:rsid w:val="00F505BE"/>
    <w:rsid w:val="00F51BB7"/>
    <w:rsid w:val="00F52C15"/>
    <w:rsid w:val="00F53435"/>
    <w:rsid w:val="00F5402F"/>
    <w:rsid w:val="00F54E03"/>
    <w:rsid w:val="00F55603"/>
    <w:rsid w:val="00F55A1D"/>
    <w:rsid w:val="00F55E16"/>
    <w:rsid w:val="00F56B34"/>
    <w:rsid w:val="00F57725"/>
    <w:rsid w:val="00F60F64"/>
    <w:rsid w:val="00F61460"/>
    <w:rsid w:val="00F633A5"/>
    <w:rsid w:val="00F64D81"/>
    <w:rsid w:val="00F65D23"/>
    <w:rsid w:val="00F65D54"/>
    <w:rsid w:val="00F65E21"/>
    <w:rsid w:val="00F66A51"/>
    <w:rsid w:val="00F67FD5"/>
    <w:rsid w:val="00F702AB"/>
    <w:rsid w:val="00F71CA8"/>
    <w:rsid w:val="00F722EF"/>
    <w:rsid w:val="00F72563"/>
    <w:rsid w:val="00F73763"/>
    <w:rsid w:val="00F73985"/>
    <w:rsid w:val="00F73D56"/>
    <w:rsid w:val="00F80D86"/>
    <w:rsid w:val="00F82865"/>
    <w:rsid w:val="00F83882"/>
    <w:rsid w:val="00F83D94"/>
    <w:rsid w:val="00F83FD8"/>
    <w:rsid w:val="00F84764"/>
    <w:rsid w:val="00F85795"/>
    <w:rsid w:val="00F85864"/>
    <w:rsid w:val="00F8604B"/>
    <w:rsid w:val="00F8703D"/>
    <w:rsid w:val="00F87689"/>
    <w:rsid w:val="00F877F7"/>
    <w:rsid w:val="00F87F63"/>
    <w:rsid w:val="00F9051D"/>
    <w:rsid w:val="00F90613"/>
    <w:rsid w:val="00F90F7A"/>
    <w:rsid w:val="00F91A95"/>
    <w:rsid w:val="00F91B9F"/>
    <w:rsid w:val="00F9227A"/>
    <w:rsid w:val="00F92847"/>
    <w:rsid w:val="00F94677"/>
    <w:rsid w:val="00F958EE"/>
    <w:rsid w:val="00F95C96"/>
    <w:rsid w:val="00F96C0E"/>
    <w:rsid w:val="00F9743C"/>
    <w:rsid w:val="00F9773D"/>
    <w:rsid w:val="00F97AC0"/>
    <w:rsid w:val="00FA039E"/>
    <w:rsid w:val="00FA0F9E"/>
    <w:rsid w:val="00FA1A5A"/>
    <w:rsid w:val="00FA455E"/>
    <w:rsid w:val="00FA6242"/>
    <w:rsid w:val="00FA6350"/>
    <w:rsid w:val="00FA7448"/>
    <w:rsid w:val="00FA76B8"/>
    <w:rsid w:val="00FB1207"/>
    <w:rsid w:val="00FB2676"/>
    <w:rsid w:val="00FB38AC"/>
    <w:rsid w:val="00FB40D1"/>
    <w:rsid w:val="00FB48BD"/>
    <w:rsid w:val="00FB5F6E"/>
    <w:rsid w:val="00FB71E3"/>
    <w:rsid w:val="00FB7DF3"/>
    <w:rsid w:val="00FC03AC"/>
    <w:rsid w:val="00FC1639"/>
    <w:rsid w:val="00FC213E"/>
    <w:rsid w:val="00FC2628"/>
    <w:rsid w:val="00FC2C95"/>
    <w:rsid w:val="00FC52C0"/>
    <w:rsid w:val="00FC5337"/>
    <w:rsid w:val="00FC78B6"/>
    <w:rsid w:val="00FC792C"/>
    <w:rsid w:val="00FD0E64"/>
    <w:rsid w:val="00FD1EC4"/>
    <w:rsid w:val="00FD25C2"/>
    <w:rsid w:val="00FD31D0"/>
    <w:rsid w:val="00FD337A"/>
    <w:rsid w:val="00FD3AC9"/>
    <w:rsid w:val="00FD4DCE"/>
    <w:rsid w:val="00FD53E6"/>
    <w:rsid w:val="00FD55C7"/>
    <w:rsid w:val="00FD578B"/>
    <w:rsid w:val="00FD5A1E"/>
    <w:rsid w:val="00FD68FC"/>
    <w:rsid w:val="00FD6F12"/>
    <w:rsid w:val="00FE069B"/>
    <w:rsid w:val="00FE06A4"/>
    <w:rsid w:val="00FE06EC"/>
    <w:rsid w:val="00FE1044"/>
    <w:rsid w:val="00FE2340"/>
    <w:rsid w:val="00FE2FAB"/>
    <w:rsid w:val="00FE3839"/>
    <w:rsid w:val="00FE4906"/>
    <w:rsid w:val="00FE6393"/>
    <w:rsid w:val="00FE6487"/>
    <w:rsid w:val="00FE6545"/>
    <w:rsid w:val="00FE71FC"/>
    <w:rsid w:val="00FF09D0"/>
    <w:rsid w:val="00FF0DBE"/>
    <w:rsid w:val="00FF1BD9"/>
    <w:rsid w:val="00FF2C42"/>
    <w:rsid w:val="00FF2FD8"/>
    <w:rsid w:val="00FF3B3A"/>
    <w:rsid w:val="00FF52C6"/>
    <w:rsid w:val="00FF6C0C"/>
    <w:rsid w:val="00FF7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1578FF"/>
  <w15:docId w15:val="{01C9777E-3764-4FE0-A25B-C19E37F2A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BC2"/>
    <w:pPr>
      <w:spacing w:before="60" w:after="120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46E8D"/>
    <w:pPr>
      <w:tabs>
        <w:tab w:val="left" w:pos="4320"/>
      </w:tabs>
      <w:spacing w:before="120" w:after="0" w:line="240" w:lineRule="auto"/>
      <w:ind w:left="1418" w:hanging="1418"/>
      <w:outlineLvl w:val="0"/>
    </w:pPr>
    <w:rPr>
      <w:b/>
      <w:sz w:val="32"/>
      <w:szCs w:val="28"/>
    </w:rPr>
  </w:style>
  <w:style w:type="paragraph" w:styleId="Heading2">
    <w:name w:val="heading 2"/>
    <w:basedOn w:val="Normal"/>
    <w:next w:val="Normal"/>
    <w:link w:val="Heading2Char"/>
    <w:autoRedefine/>
    <w:qFormat/>
    <w:rsid w:val="00DB76B7"/>
    <w:pPr>
      <w:tabs>
        <w:tab w:val="left" w:pos="4320"/>
      </w:tabs>
      <w:spacing w:line="240" w:lineRule="auto"/>
      <w:outlineLvl w:val="1"/>
    </w:pPr>
    <w:rPr>
      <w:rFonts w:ascii="Calibri" w:hAnsi="Calibri"/>
      <w:b/>
      <w:sz w:val="32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F2FD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2DBDB" w:themeFill="accent2" w:themeFillTint="33"/>
      <w:tabs>
        <w:tab w:val="left" w:pos="4320"/>
      </w:tabs>
      <w:spacing w:after="0" w:line="240" w:lineRule="auto"/>
      <w:outlineLvl w:val="2"/>
    </w:pPr>
    <w:rPr>
      <w:b/>
      <w:color w:val="C0504D" w:themeColor="accent2"/>
      <w:sz w:val="36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F2FD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2EFF5"/>
      <w:tabs>
        <w:tab w:val="left" w:pos="4320"/>
      </w:tabs>
      <w:spacing w:before="120" w:after="0" w:line="240" w:lineRule="auto"/>
      <w:outlineLvl w:val="3"/>
    </w:pPr>
    <w:rPr>
      <w:b/>
      <w:color w:val="8064A2" w:themeColor="accent4"/>
      <w:sz w:val="36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F2FD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2EFF5"/>
      <w:tabs>
        <w:tab w:val="left" w:pos="4320"/>
      </w:tabs>
      <w:spacing w:line="240" w:lineRule="auto"/>
      <w:outlineLvl w:val="4"/>
    </w:pPr>
    <w:rPr>
      <w:b/>
      <w:color w:val="6A5288"/>
      <w:sz w:val="3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F2FD8"/>
    <w:pPr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shd w:val="clear" w:color="auto" w:fill="EEF4E4"/>
      <w:tabs>
        <w:tab w:val="left" w:pos="4320"/>
      </w:tabs>
      <w:spacing w:after="0" w:line="240" w:lineRule="auto"/>
      <w:outlineLvl w:val="5"/>
    </w:pPr>
    <w:rPr>
      <w:b/>
      <w:color w:val="4F6228" w:themeColor="accent3" w:themeShade="80"/>
      <w:sz w:val="3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F2FD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5F4F7"/>
      <w:tabs>
        <w:tab w:val="left" w:pos="4320"/>
      </w:tabs>
      <w:spacing w:after="0" w:line="240" w:lineRule="auto"/>
      <w:outlineLvl w:val="6"/>
    </w:pPr>
    <w:rPr>
      <w:b/>
      <w:color w:val="2C778C"/>
      <w:sz w:val="3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F2FD8"/>
    <w:pPr>
      <w:pBdr>
        <w:top w:val="single" w:sz="4" w:space="1" w:color="auto"/>
        <w:left w:val="single" w:sz="4" w:space="4" w:color="auto"/>
        <w:bottom w:val="single" w:sz="4" w:space="0" w:color="auto"/>
        <w:right w:val="single" w:sz="4" w:space="8" w:color="auto"/>
      </w:pBdr>
      <w:shd w:val="clear" w:color="auto" w:fill="FAEAF4"/>
      <w:tabs>
        <w:tab w:val="left" w:pos="4320"/>
      </w:tabs>
      <w:spacing w:after="0" w:line="240" w:lineRule="auto"/>
      <w:ind w:right="-306"/>
      <w:outlineLvl w:val="7"/>
    </w:pPr>
    <w:rPr>
      <w:b/>
      <w:color w:val="AE2C83"/>
      <w:sz w:val="36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F2FD8"/>
    <w:pPr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shd w:val="clear" w:color="auto" w:fill="F8E4F1"/>
      <w:tabs>
        <w:tab w:val="left" w:pos="4320"/>
      </w:tabs>
      <w:spacing w:after="0" w:line="240" w:lineRule="auto"/>
      <w:outlineLvl w:val="8"/>
    </w:pPr>
    <w:rPr>
      <w:b/>
      <w:color w:val="AE2C83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7AA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DB76B7"/>
    <w:rPr>
      <w:rFonts w:ascii="Calibri" w:hAnsi="Calibri"/>
      <w:b/>
      <w:sz w:val="32"/>
      <w:szCs w:val="20"/>
    </w:rPr>
  </w:style>
  <w:style w:type="character" w:styleId="Emphasis">
    <w:name w:val="Emphasis"/>
    <w:basedOn w:val="DefaultParagraphFont"/>
    <w:uiPriority w:val="20"/>
    <w:qFormat/>
    <w:rsid w:val="006A59B7"/>
    <w:rPr>
      <w:i/>
      <w:iCs/>
    </w:rPr>
  </w:style>
  <w:style w:type="paragraph" w:styleId="Header">
    <w:name w:val="header"/>
    <w:basedOn w:val="Normal"/>
    <w:link w:val="HeaderChar"/>
    <w:unhideWhenUsed/>
    <w:rsid w:val="00B62A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2A48"/>
  </w:style>
  <w:style w:type="paragraph" w:styleId="Footer">
    <w:name w:val="footer"/>
    <w:basedOn w:val="Normal"/>
    <w:link w:val="FooterChar"/>
    <w:uiPriority w:val="99"/>
    <w:unhideWhenUsed/>
    <w:rsid w:val="00B62A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2A48"/>
  </w:style>
  <w:style w:type="paragraph" w:styleId="BalloonText">
    <w:name w:val="Balloon Text"/>
    <w:basedOn w:val="Normal"/>
    <w:link w:val="BalloonTextChar"/>
    <w:uiPriority w:val="99"/>
    <w:semiHidden/>
    <w:unhideWhenUsed/>
    <w:rsid w:val="00B62A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A4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B62A48"/>
    <w:rPr>
      <w:rFonts w:ascii="Calibri" w:hAnsi="Calibri"/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613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613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613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13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1336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546E8D"/>
    <w:rPr>
      <w:b/>
      <w:sz w:val="32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FF2FD8"/>
    <w:rPr>
      <w:b/>
      <w:color w:val="C0504D" w:themeColor="accent2"/>
      <w:sz w:val="36"/>
      <w:szCs w:val="24"/>
      <w:shd w:val="clear" w:color="auto" w:fill="F2DBDB" w:themeFill="accent2" w:themeFillTint="33"/>
    </w:rPr>
  </w:style>
  <w:style w:type="character" w:styleId="FollowedHyperlink">
    <w:name w:val="FollowedHyperlink"/>
    <w:basedOn w:val="DefaultParagraphFont"/>
    <w:uiPriority w:val="99"/>
    <w:semiHidden/>
    <w:unhideWhenUsed/>
    <w:rsid w:val="0003047D"/>
    <w:rPr>
      <w:color w:val="800080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FF2FD8"/>
    <w:rPr>
      <w:b/>
      <w:color w:val="8064A2" w:themeColor="accent4"/>
      <w:sz w:val="36"/>
      <w:szCs w:val="24"/>
      <w:shd w:val="clear" w:color="auto" w:fill="F2EFF5"/>
    </w:rPr>
  </w:style>
  <w:style w:type="character" w:customStyle="1" w:styleId="Heading5Char">
    <w:name w:val="Heading 5 Char"/>
    <w:basedOn w:val="DefaultParagraphFont"/>
    <w:link w:val="Heading5"/>
    <w:uiPriority w:val="9"/>
    <w:rsid w:val="00FF2FD8"/>
    <w:rPr>
      <w:b/>
      <w:color w:val="6A5288"/>
      <w:sz w:val="36"/>
      <w:shd w:val="clear" w:color="auto" w:fill="F2EFF5"/>
    </w:rPr>
  </w:style>
  <w:style w:type="character" w:customStyle="1" w:styleId="Heading6Char">
    <w:name w:val="Heading 6 Char"/>
    <w:basedOn w:val="DefaultParagraphFont"/>
    <w:link w:val="Heading6"/>
    <w:uiPriority w:val="9"/>
    <w:rsid w:val="00FF2FD8"/>
    <w:rPr>
      <w:b/>
      <w:color w:val="4F6228" w:themeColor="accent3" w:themeShade="80"/>
      <w:sz w:val="36"/>
      <w:shd w:val="clear" w:color="auto" w:fill="EEF4E4"/>
    </w:rPr>
  </w:style>
  <w:style w:type="character" w:customStyle="1" w:styleId="Heading7Char">
    <w:name w:val="Heading 7 Char"/>
    <w:basedOn w:val="DefaultParagraphFont"/>
    <w:link w:val="Heading7"/>
    <w:uiPriority w:val="9"/>
    <w:rsid w:val="00FF2FD8"/>
    <w:rPr>
      <w:b/>
      <w:color w:val="2C778C"/>
      <w:sz w:val="36"/>
      <w:shd w:val="clear" w:color="auto" w:fill="E5F4F7"/>
    </w:rPr>
  </w:style>
  <w:style w:type="character" w:customStyle="1" w:styleId="Heading8Char">
    <w:name w:val="Heading 8 Char"/>
    <w:basedOn w:val="DefaultParagraphFont"/>
    <w:link w:val="Heading8"/>
    <w:uiPriority w:val="9"/>
    <w:rsid w:val="00FF2FD8"/>
    <w:rPr>
      <w:b/>
      <w:color w:val="AE2C83"/>
      <w:sz w:val="36"/>
      <w:shd w:val="clear" w:color="auto" w:fill="FAEAF4"/>
    </w:rPr>
  </w:style>
  <w:style w:type="character" w:customStyle="1" w:styleId="Heading9Char">
    <w:name w:val="Heading 9 Char"/>
    <w:basedOn w:val="DefaultParagraphFont"/>
    <w:link w:val="Heading9"/>
    <w:uiPriority w:val="9"/>
    <w:rsid w:val="00FF2FD8"/>
    <w:rPr>
      <w:b/>
      <w:color w:val="AE2C83"/>
      <w:sz w:val="36"/>
      <w:shd w:val="clear" w:color="auto" w:fill="F8E4F1"/>
    </w:rPr>
  </w:style>
  <w:style w:type="paragraph" w:customStyle="1" w:styleId="Billname">
    <w:name w:val="Billname"/>
    <w:basedOn w:val="Normal"/>
    <w:rsid w:val="00644287"/>
    <w:pPr>
      <w:tabs>
        <w:tab w:val="left" w:pos="2400"/>
        <w:tab w:val="left" w:pos="2880"/>
      </w:tabs>
      <w:spacing w:before="1220" w:after="100" w:line="240" w:lineRule="auto"/>
    </w:pPr>
    <w:rPr>
      <w:rFonts w:ascii="Arial" w:eastAsia="Times New Roman" w:hAnsi="Arial" w:cs="Times New Roman"/>
      <w:b/>
      <w:sz w:val="40"/>
      <w:szCs w:val="20"/>
    </w:rPr>
  </w:style>
  <w:style w:type="paragraph" w:customStyle="1" w:styleId="N-line3">
    <w:name w:val="N-line3"/>
    <w:basedOn w:val="Normal"/>
    <w:next w:val="Normal"/>
    <w:rsid w:val="00644287"/>
    <w:pPr>
      <w:pBdr>
        <w:bottom w:val="single" w:sz="12" w:space="1" w:color="auto"/>
      </w:pBdr>
      <w:spacing w:before="0"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madeunder">
    <w:name w:val="made under"/>
    <w:basedOn w:val="Normal"/>
    <w:rsid w:val="00644287"/>
    <w:pPr>
      <w:spacing w:before="180" w:after="6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overActName">
    <w:name w:val="CoverActName"/>
    <w:basedOn w:val="Normal"/>
    <w:rsid w:val="00644287"/>
    <w:pPr>
      <w:tabs>
        <w:tab w:val="left" w:pos="2600"/>
      </w:tabs>
      <w:spacing w:before="200" w:after="60" w:line="240" w:lineRule="auto"/>
      <w:jc w:val="both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apple-converted-space">
    <w:name w:val="apple-converted-space"/>
    <w:basedOn w:val="DefaultParagraphFont"/>
    <w:rsid w:val="00362A02"/>
  </w:style>
  <w:style w:type="table" w:styleId="TableGrid">
    <w:name w:val="Table Grid"/>
    <w:basedOn w:val="TableNormal"/>
    <w:uiPriority w:val="59"/>
    <w:rsid w:val="00263F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erbullet2">
    <w:name w:val="numberbullet2"/>
    <w:basedOn w:val="Normal"/>
    <w:rsid w:val="009401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E2119C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rsid w:val="00E211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E7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8C3588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E90279"/>
    <w:pPr>
      <w:keepNext/>
      <w:keepLines/>
      <w:tabs>
        <w:tab w:val="clear" w:pos="4320"/>
      </w:tabs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i/>
      <w:color w:val="365F91" w:themeColor="accent1" w:themeShade="BF"/>
      <w:szCs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E90279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unhideWhenUsed/>
    <w:rsid w:val="000F3049"/>
    <w:pPr>
      <w:spacing w:after="100"/>
    </w:pPr>
  </w:style>
  <w:style w:type="paragraph" w:styleId="BodyText">
    <w:name w:val="Body Text"/>
    <w:basedOn w:val="Normal"/>
    <w:link w:val="BodyTextChar"/>
    <w:rsid w:val="00A56D22"/>
    <w:pPr>
      <w:keepNext/>
      <w:keepLines/>
      <w:spacing w:before="0" w:after="0" w:line="240" w:lineRule="auto"/>
    </w:pPr>
    <w:rPr>
      <w:rFonts w:ascii="Calibri" w:eastAsia="Times New Roman" w:hAnsi="Calibri" w:cs="Times New Roman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A56D22"/>
    <w:rPr>
      <w:rFonts w:ascii="Calibri" w:eastAsia="Times New Roman" w:hAnsi="Calibri" w:cs="Times New Roman"/>
      <w:sz w:val="24"/>
      <w:szCs w:val="20"/>
      <w:lang w:val="en-US"/>
    </w:rPr>
  </w:style>
  <w:style w:type="paragraph" w:styleId="NoSpacing">
    <w:name w:val="No Spacing"/>
    <w:uiPriority w:val="1"/>
    <w:qFormat/>
    <w:rsid w:val="009B70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F8C80C098DBF4D9DBAC49C17DFF584" ma:contentTypeVersion="4" ma:contentTypeDescription="Create a new document." ma:contentTypeScope="" ma:versionID="84adc79fc4465a53bdc6d705718662ee">
  <xsd:schema xmlns:xsd="http://www.w3.org/2001/XMLSchema" xmlns:xs="http://www.w3.org/2001/XMLSchema" xmlns:p="http://schemas.microsoft.com/office/2006/metadata/properties" xmlns:ns3="e2f4fea6-48eb-4aba-870e-ab9d9117d398" targetNamespace="http://schemas.microsoft.com/office/2006/metadata/properties" ma:root="true" ma:fieldsID="bcb18326566d28c8401b28d4e18621cc" ns3:_="">
    <xsd:import namespace="e2f4fea6-48eb-4aba-870e-ab9d9117d39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f4fea6-48eb-4aba-870e-ab9d9117d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4D4180-A534-42EB-9F0D-9F10953E0C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B036F6-ABF7-4608-82DA-EDD5D08348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DB617C-A29C-49F5-A76E-144EDBCEC7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f4fea6-48eb-4aba-870e-ab9d9117d3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1213</Words>
  <Characters>7328</Characters>
  <Application>Microsoft Office Word</Application>
  <DocSecurity>0</DocSecurity>
  <Lines>386</Lines>
  <Paragraphs>292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8323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ACT Government</dc:creator>
  <cp:keywords>2</cp:keywords>
  <cp:lastModifiedBy>PCODCS</cp:lastModifiedBy>
  <cp:revision>4</cp:revision>
  <cp:lastPrinted>2018-08-24T04:56:00Z</cp:lastPrinted>
  <dcterms:created xsi:type="dcterms:W3CDTF">2026-06-05T06:49:00Z</dcterms:created>
  <dcterms:modified xsi:type="dcterms:W3CDTF">2026-06-05T06:49:00Z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15567888</vt:lpwstr>
  </property>
  <property fmtid="{D5CDD505-2E9C-101B-9397-08002B2CF9AE}" pid="4" name="JMSREQUIREDCHECKIN">
    <vt:lpwstr/>
  </property>
  <property fmtid="{D5CDD505-2E9C-101B-9397-08002B2CF9AE}" pid="5" name="ContentTypeId">
    <vt:lpwstr>0x0101006CF8C80C098DBF4D9DBAC49C17DFF584</vt:lpwstr>
  </property>
  <property fmtid="{D5CDD505-2E9C-101B-9397-08002B2CF9AE}" pid="6" name="Objective-Id">
    <vt:lpwstr>A42198569</vt:lpwstr>
  </property>
  <property fmtid="{D5CDD505-2E9C-101B-9397-08002B2CF9AE}" pid="7" name="Objective-Title">
    <vt:lpwstr>Attachment B - Controlled Medicines Prescribing Standards</vt:lpwstr>
  </property>
  <property fmtid="{D5CDD505-2E9C-101B-9397-08002B2CF9AE}" pid="8" name="Objective-Comment">
    <vt:lpwstr/>
  </property>
  <property fmtid="{D5CDD505-2E9C-101B-9397-08002B2CF9AE}" pid="9" name="Objective-CreationStamp">
    <vt:filetime>2023-06-01T01:20:01Z</vt:filetime>
  </property>
  <property fmtid="{D5CDD505-2E9C-101B-9397-08002B2CF9AE}" pid="10" name="Objective-IsApproved">
    <vt:bool>false</vt:bool>
  </property>
  <property fmtid="{D5CDD505-2E9C-101B-9397-08002B2CF9AE}" pid="11" name="Objective-IsPublished">
    <vt:bool>true</vt:bool>
  </property>
  <property fmtid="{D5CDD505-2E9C-101B-9397-08002B2CF9AE}" pid="12" name="Objective-DatePublished">
    <vt:filetime>2023-08-09T04:13:26Z</vt:filetime>
  </property>
  <property fmtid="{D5CDD505-2E9C-101B-9397-08002B2CF9AE}" pid="13" name="Objective-ModificationStamp">
    <vt:filetime>2023-08-09T04:13:36Z</vt:filetime>
  </property>
  <property fmtid="{D5CDD505-2E9C-101B-9397-08002B2CF9AE}" pid="14" name="Objective-Owner">
    <vt:lpwstr>Cassandra Gleadhill</vt:lpwstr>
  </property>
  <property fmtid="{D5CDD505-2E9C-101B-9397-08002B2CF9AE}" pid="15" name="Objective-Path">
    <vt:lpwstr>Whole of ACT Government:ACTHD - ACT Health:GROUP: Population Health GROUP (PH):09.  Health Protection Services (HPS):10. Pharmaceutical Services:POLICY AND PROJECTS:Psychedelic medicines:Reg amendment documents:CHO Signed Minute - MDMA psilocybin declaration:</vt:lpwstr>
  </property>
  <property fmtid="{D5CDD505-2E9C-101B-9397-08002B2CF9AE}" pid="16" name="Objective-Parent">
    <vt:lpwstr>CHO Signed Minute - MDMA psilocybin declaration</vt:lpwstr>
  </property>
  <property fmtid="{D5CDD505-2E9C-101B-9397-08002B2CF9AE}" pid="17" name="Objective-State">
    <vt:lpwstr>Published</vt:lpwstr>
  </property>
  <property fmtid="{D5CDD505-2E9C-101B-9397-08002B2CF9AE}" pid="18" name="Objective-Version">
    <vt:lpwstr>22.0</vt:lpwstr>
  </property>
  <property fmtid="{D5CDD505-2E9C-101B-9397-08002B2CF9AE}" pid="19" name="Objective-VersionNumber">
    <vt:r8>25</vt:r8>
  </property>
  <property fmtid="{D5CDD505-2E9C-101B-9397-08002B2CF9AE}" pid="20" name="Objective-VersionComment">
    <vt:lpwstr/>
  </property>
  <property fmtid="{D5CDD505-2E9C-101B-9397-08002B2CF9AE}" pid="21" name="Objective-FileNumber">
    <vt:lpwstr/>
  </property>
  <property fmtid="{D5CDD505-2E9C-101B-9397-08002B2CF9AE}" pid="22" name="Objective-Classification">
    <vt:lpwstr>[Inherited - none]</vt:lpwstr>
  </property>
  <property fmtid="{D5CDD505-2E9C-101B-9397-08002B2CF9AE}" pid="23" name="Objective-Caveats">
    <vt:lpwstr/>
  </property>
  <property fmtid="{D5CDD505-2E9C-101B-9397-08002B2CF9AE}" pid="24" name="Objective-Owner Agency">
    <vt:lpwstr>ACTHD - ACT Health Directorate</vt:lpwstr>
  </property>
  <property fmtid="{D5CDD505-2E9C-101B-9397-08002B2CF9AE}" pid="25" name="Objective-Document Type">
    <vt:lpwstr>0-Document</vt:lpwstr>
  </property>
  <property fmtid="{D5CDD505-2E9C-101B-9397-08002B2CF9AE}" pid="26" name="Objective-Language">
    <vt:lpwstr>English (en)</vt:lpwstr>
  </property>
  <property fmtid="{D5CDD505-2E9C-101B-9397-08002B2CF9AE}" pid="27" name="Objective-Jurisdiction">
    <vt:lpwstr>ACT</vt:lpwstr>
  </property>
  <property fmtid="{D5CDD505-2E9C-101B-9397-08002B2CF9AE}" pid="28" name="Objective-Customers">
    <vt:lpwstr/>
  </property>
  <property fmtid="{D5CDD505-2E9C-101B-9397-08002B2CF9AE}" pid="29" name="Objective-Places">
    <vt:lpwstr/>
  </property>
  <property fmtid="{D5CDD505-2E9C-101B-9397-08002B2CF9AE}" pid="30" name="Objective-Transaction Reference">
    <vt:lpwstr/>
  </property>
  <property fmtid="{D5CDD505-2E9C-101B-9397-08002B2CF9AE}" pid="31" name="Objective-Document Created By">
    <vt:lpwstr/>
  </property>
  <property fmtid="{D5CDD505-2E9C-101B-9397-08002B2CF9AE}" pid="32" name="Objective-Document Created On">
    <vt:lpwstr/>
  </property>
  <property fmtid="{D5CDD505-2E9C-101B-9397-08002B2CF9AE}" pid="33" name="Objective-Covers Period From">
    <vt:lpwstr/>
  </property>
  <property fmtid="{D5CDD505-2E9C-101B-9397-08002B2CF9AE}" pid="34" name="Objective-Covers Period To">
    <vt:lpwstr/>
  </property>
  <property fmtid="{D5CDD505-2E9C-101B-9397-08002B2CF9AE}" pid="35" name="MSIP_Label_69af8531-eb46-4968-8cb3-105d2f5ea87e_Enabled">
    <vt:lpwstr>true</vt:lpwstr>
  </property>
  <property fmtid="{D5CDD505-2E9C-101B-9397-08002B2CF9AE}" pid="36" name="MSIP_Label_69af8531-eb46-4968-8cb3-105d2f5ea87e_SetDate">
    <vt:lpwstr>2024-05-19T23:02:14Z</vt:lpwstr>
  </property>
  <property fmtid="{D5CDD505-2E9C-101B-9397-08002B2CF9AE}" pid="37" name="MSIP_Label_69af8531-eb46-4968-8cb3-105d2f5ea87e_Method">
    <vt:lpwstr>Standard</vt:lpwstr>
  </property>
  <property fmtid="{D5CDD505-2E9C-101B-9397-08002B2CF9AE}" pid="38" name="MSIP_Label_69af8531-eb46-4968-8cb3-105d2f5ea87e_Name">
    <vt:lpwstr>Official - No Marking</vt:lpwstr>
  </property>
  <property fmtid="{D5CDD505-2E9C-101B-9397-08002B2CF9AE}" pid="39" name="MSIP_Label_69af8531-eb46-4968-8cb3-105d2f5ea87e_SiteId">
    <vt:lpwstr>b46c1908-0334-4236-b978-585ee88e4199</vt:lpwstr>
  </property>
  <property fmtid="{D5CDD505-2E9C-101B-9397-08002B2CF9AE}" pid="40" name="MSIP_Label_69af8531-eb46-4968-8cb3-105d2f5ea87e_ActionId">
    <vt:lpwstr>d428064b-5a96-4a2f-9dcf-309bd50d12db</vt:lpwstr>
  </property>
  <property fmtid="{D5CDD505-2E9C-101B-9397-08002B2CF9AE}" pid="41" name="MSIP_Label_69af8531-eb46-4968-8cb3-105d2f5ea87e_ContentBits">
    <vt:lpwstr>0</vt:lpwstr>
  </property>
</Properties>
</file>