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B80EB" w14:textId="77777777" w:rsidR="00A7491B" w:rsidRPr="00F000F2" w:rsidRDefault="00A7491B" w:rsidP="00A7491B">
      <w:pPr>
        <w:pStyle w:val="Header"/>
        <w:rPr>
          <w:rFonts w:ascii="Arial" w:hAnsi="Arial" w:cs="Arial"/>
          <w:sz w:val="24"/>
          <w:szCs w:val="24"/>
        </w:rPr>
      </w:pPr>
      <w:r w:rsidRPr="00F000F2">
        <w:rPr>
          <w:rFonts w:ascii="Arial" w:hAnsi="Arial" w:cs="Arial"/>
          <w:sz w:val="24"/>
          <w:szCs w:val="24"/>
        </w:rPr>
        <w:t>Australian Capital Territory</w:t>
      </w:r>
    </w:p>
    <w:p w14:paraId="335DB16E" w14:textId="4BDF626E" w:rsidR="00A7491B" w:rsidRPr="00442935" w:rsidRDefault="00A7491B" w:rsidP="00A7491B">
      <w:pPr>
        <w:pStyle w:val="Billname"/>
        <w:spacing w:before="700" w:after="0"/>
        <w:rPr>
          <w:szCs w:val="36"/>
        </w:rPr>
      </w:pPr>
      <w:r w:rsidRPr="00442935">
        <w:rPr>
          <w:szCs w:val="36"/>
        </w:rPr>
        <w:t>Planning (</w:t>
      </w:r>
      <w:r w:rsidR="00F71FA7">
        <w:rPr>
          <w:szCs w:val="36"/>
        </w:rPr>
        <w:t>Macnamara rezone under FUA</w:t>
      </w:r>
      <w:r>
        <w:rPr>
          <w:szCs w:val="36"/>
        </w:rPr>
        <w:t xml:space="preserve">) </w:t>
      </w:r>
      <w:r w:rsidR="00F10586">
        <w:rPr>
          <w:szCs w:val="36"/>
        </w:rPr>
        <w:t xml:space="preserve">Minor Plan </w:t>
      </w:r>
      <w:r>
        <w:rPr>
          <w:szCs w:val="36"/>
        </w:rPr>
        <w:t xml:space="preserve">Amendment </w:t>
      </w:r>
      <w:r w:rsidRPr="00442935">
        <w:rPr>
          <w:szCs w:val="36"/>
        </w:rPr>
        <w:t>20</w:t>
      </w:r>
      <w:r>
        <w:rPr>
          <w:szCs w:val="36"/>
        </w:rPr>
        <w:t>2</w:t>
      </w:r>
      <w:r w:rsidR="00EA47CF">
        <w:rPr>
          <w:szCs w:val="36"/>
        </w:rPr>
        <w:t>6 (No</w:t>
      </w:r>
      <w:r w:rsidR="00EA47CF" w:rsidRPr="00F71FA7">
        <w:rPr>
          <w:szCs w:val="36"/>
        </w:rPr>
        <w:t xml:space="preserve"> 1</w:t>
      </w:r>
      <w:r w:rsidR="00EA47CF">
        <w:rPr>
          <w:szCs w:val="36"/>
        </w:rPr>
        <w:t>)</w:t>
      </w:r>
    </w:p>
    <w:p w14:paraId="2C6C9EC1" w14:textId="20D8998E" w:rsidR="00A7491B" w:rsidRPr="00F000F2" w:rsidRDefault="00A7491B" w:rsidP="00DF7280">
      <w:pPr>
        <w:spacing w:before="340" w:after="0"/>
        <w:rPr>
          <w:rFonts w:ascii="Arial" w:eastAsia="Times New Roman" w:hAnsi="Arial" w:cs="Arial"/>
          <w:b/>
          <w:bCs/>
          <w:sz w:val="24"/>
          <w:szCs w:val="24"/>
        </w:rPr>
      </w:pPr>
      <w:bookmarkStart w:id="0" w:name="Citation"/>
      <w:r w:rsidRPr="00F000F2">
        <w:rPr>
          <w:rFonts w:ascii="Arial" w:hAnsi="Arial" w:cs="Arial"/>
          <w:b/>
          <w:bCs/>
          <w:sz w:val="24"/>
          <w:szCs w:val="24"/>
        </w:rPr>
        <w:t>Notifiable</w:t>
      </w:r>
      <w:r w:rsidRPr="00F000F2">
        <w:rPr>
          <w:rFonts w:ascii="Arial" w:eastAsia="Times New Roman" w:hAnsi="Arial" w:cs="Arial"/>
          <w:b/>
          <w:bCs/>
          <w:sz w:val="24"/>
          <w:szCs w:val="24"/>
        </w:rPr>
        <w:t xml:space="preserve"> instrument NI20</w:t>
      </w:r>
      <w:r>
        <w:rPr>
          <w:rFonts w:ascii="Arial" w:eastAsia="Times New Roman" w:hAnsi="Arial" w:cs="Arial"/>
          <w:b/>
          <w:bCs/>
          <w:sz w:val="24"/>
          <w:szCs w:val="24"/>
        </w:rPr>
        <w:t>2</w:t>
      </w:r>
      <w:r w:rsidR="00EA47CF">
        <w:rPr>
          <w:rFonts w:ascii="Arial" w:eastAsia="Times New Roman" w:hAnsi="Arial" w:cs="Arial"/>
          <w:b/>
          <w:bCs/>
          <w:sz w:val="24"/>
          <w:szCs w:val="24"/>
        </w:rPr>
        <w:t>6</w:t>
      </w:r>
      <w:r w:rsidR="00310EFB">
        <w:rPr>
          <w:rFonts w:ascii="Arial" w:eastAsia="Times New Roman" w:hAnsi="Arial" w:cs="Arial"/>
          <w:b/>
          <w:bCs/>
          <w:sz w:val="24"/>
          <w:szCs w:val="24"/>
        </w:rPr>
        <w:t>–</w:t>
      </w:r>
      <w:r w:rsidR="00310EFB" w:rsidRPr="00100C0A">
        <w:rPr>
          <w:rFonts w:ascii="Arial" w:hAnsi="Arial" w:cs="Arial"/>
          <w:b/>
          <w:bCs/>
          <w:sz w:val="24"/>
          <w:szCs w:val="24"/>
        </w:rPr>
        <w:t>366</w:t>
      </w:r>
    </w:p>
    <w:p w14:paraId="5E132B20" w14:textId="77777777" w:rsidR="00A7491B" w:rsidRPr="004B2EAF" w:rsidRDefault="00A7491B" w:rsidP="00A7491B">
      <w:pPr>
        <w:pStyle w:val="madeunder"/>
        <w:spacing w:before="300" w:after="0"/>
        <w:rPr>
          <w:rFonts w:ascii="Times New Roman" w:hAnsi="Times New Roman"/>
        </w:rPr>
      </w:pPr>
      <w:r w:rsidRPr="004B2EAF">
        <w:rPr>
          <w:rFonts w:ascii="Times New Roman" w:hAnsi="Times New Roman"/>
        </w:rPr>
        <w:t>made under the</w:t>
      </w:r>
    </w:p>
    <w:p w14:paraId="206A62BD" w14:textId="77777777" w:rsidR="00A7491B" w:rsidRDefault="00A7491B" w:rsidP="00A7491B">
      <w:pPr>
        <w:pStyle w:val="CoverActName"/>
        <w:spacing w:before="320" w:after="0"/>
        <w:jc w:val="left"/>
        <w:rPr>
          <w:bCs/>
          <w:sz w:val="20"/>
        </w:rPr>
      </w:pPr>
      <w:r w:rsidRPr="004B2EAF">
        <w:rPr>
          <w:sz w:val="20"/>
        </w:rPr>
        <w:t>Planning Act 20</w:t>
      </w:r>
      <w:r>
        <w:rPr>
          <w:sz w:val="20"/>
        </w:rPr>
        <w:t>23</w:t>
      </w:r>
      <w:r w:rsidRPr="004B2EAF">
        <w:rPr>
          <w:sz w:val="20"/>
        </w:rPr>
        <w:t xml:space="preserve">, s </w:t>
      </w:r>
      <w:r>
        <w:rPr>
          <w:sz w:val="20"/>
        </w:rPr>
        <w:t>85</w:t>
      </w:r>
      <w:r w:rsidRPr="004B2EAF">
        <w:rPr>
          <w:sz w:val="20"/>
        </w:rPr>
        <w:t xml:space="preserve"> (</w:t>
      </w:r>
      <w:r>
        <w:rPr>
          <w:sz w:val="20"/>
        </w:rPr>
        <w:t>Making minor plan amendments</w:t>
      </w:r>
      <w:r w:rsidRPr="004B2EAF">
        <w:rPr>
          <w:sz w:val="20"/>
        </w:rPr>
        <w:t>)</w:t>
      </w:r>
    </w:p>
    <w:p w14:paraId="2C5AA6A8" w14:textId="77777777" w:rsidR="00A7491B" w:rsidRDefault="00A7491B" w:rsidP="00A7491B">
      <w:pPr>
        <w:pStyle w:val="CoverActName"/>
        <w:spacing w:before="60" w:after="0"/>
        <w:jc w:val="left"/>
        <w:rPr>
          <w:bCs/>
          <w:sz w:val="20"/>
        </w:rPr>
      </w:pPr>
    </w:p>
    <w:bookmarkEnd w:id="0"/>
    <w:p w14:paraId="2CB84523" w14:textId="77777777" w:rsidR="00A7491B" w:rsidRPr="00A13376" w:rsidRDefault="00A7491B" w:rsidP="00A7491B">
      <w:pPr>
        <w:pStyle w:val="N-line3"/>
        <w:pBdr>
          <w:top w:val="single" w:sz="12" w:space="1" w:color="auto"/>
          <w:bottom w:val="none" w:sz="0" w:space="0" w:color="auto"/>
        </w:pBdr>
        <w:jc w:val="left"/>
      </w:pPr>
    </w:p>
    <w:p w14:paraId="34411BD8" w14:textId="77777777" w:rsidR="00A7491B" w:rsidRPr="00227454" w:rsidRDefault="00A7491B" w:rsidP="00A7491B">
      <w:pPr>
        <w:autoSpaceDE w:val="0"/>
        <w:autoSpaceDN w:val="0"/>
        <w:adjustRightInd w:val="0"/>
        <w:spacing w:before="60" w:after="0" w:line="240" w:lineRule="auto"/>
        <w:rPr>
          <w:rFonts w:ascii="Arial" w:eastAsia="Times New Roman" w:hAnsi="Arial" w:cs="Arial"/>
          <w:b/>
          <w:sz w:val="24"/>
          <w:szCs w:val="20"/>
          <w:lang w:eastAsia="en-AU"/>
        </w:rPr>
      </w:pPr>
      <w:r>
        <w:rPr>
          <w:rFonts w:ascii="Arial" w:eastAsia="Times New Roman" w:hAnsi="Arial" w:cs="Arial"/>
          <w:b/>
          <w:sz w:val="24"/>
          <w:szCs w:val="20"/>
          <w:lang w:eastAsia="en-AU"/>
        </w:rPr>
        <w:t>1</w:t>
      </w:r>
      <w:r>
        <w:rPr>
          <w:rFonts w:ascii="Arial" w:eastAsia="Times New Roman" w:hAnsi="Arial" w:cs="Arial"/>
          <w:b/>
          <w:sz w:val="24"/>
          <w:szCs w:val="20"/>
          <w:lang w:eastAsia="en-AU"/>
        </w:rPr>
        <w:tab/>
      </w:r>
      <w:r w:rsidRPr="00227454">
        <w:rPr>
          <w:rFonts w:ascii="Arial" w:eastAsia="Times New Roman" w:hAnsi="Arial" w:cs="Arial"/>
          <w:b/>
          <w:sz w:val="24"/>
          <w:szCs w:val="20"/>
          <w:lang w:eastAsia="en-AU"/>
        </w:rPr>
        <w:t xml:space="preserve">Name of instrument </w:t>
      </w:r>
    </w:p>
    <w:p w14:paraId="40D5F5ED" w14:textId="068E68A5" w:rsidR="00A7491B" w:rsidRDefault="00A7491B" w:rsidP="00A7491B">
      <w:pPr>
        <w:autoSpaceDE w:val="0"/>
        <w:autoSpaceDN w:val="0"/>
        <w:adjustRightInd w:val="0"/>
        <w:spacing w:before="140" w:after="0" w:line="240" w:lineRule="auto"/>
        <w:ind w:left="720"/>
        <w:rPr>
          <w:rFonts w:ascii="Times New Roman" w:eastAsia="Times New Roman" w:hAnsi="Times New Roman"/>
          <w:sz w:val="24"/>
          <w:szCs w:val="20"/>
          <w:lang w:eastAsia="en-AU"/>
        </w:rPr>
      </w:pPr>
      <w:r w:rsidRPr="00785870">
        <w:rPr>
          <w:rFonts w:ascii="Times New Roman" w:eastAsia="Times New Roman" w:hAnsi="Times New Roman"/>
          <w:sz w:val="24"/>
          <w:szCs w:val="20"/>
          <w:lang w:eastAsia="en-AU"/>
        </w:rPr>
        <w:t xml:space="preserve">This instrument is the </w:t>
      </w:r>
      <w:r w:rsidRPr="00785870">
        <w:rPr>
          <w:rFonts w:ascii="Times New Roman" w:eastAsia="Times New Roman" w:hAnsi="Times New Roman"/>
          <w:i/>
          <w:sz w:val="24"/>
          <w:szCs w:val="20"/>
          <w:lang w:eastAsia="en-AU"/>
        </w:rPr>
        <w:t>Planning (</w:t>
      </w:r>
      <w:r w:rsidR="00F71FA7">
        <w:rPr>
          <w:rFonts w:ascii="Times New Roman" w:eastAsia="Times New Roman" w:hAnsi="Times New Roman"/>
          <w:i/>
          <w:sz w:val="24"/>
          <w:szCs w:val="20"/>
          <w:lang w:eastAsia="en-AU"/>
        </w:rPr>
        <w:t>Macnamara rezone under FUA</w:t>
      </w:r>
      <w:r w:rsidRPr="00785870">
        <w:rPr>
          <w:rFonts w:ascii="Times New Roman" w:eastAsia="Times New Roman" w:hAnsi="Times New Roman"/>
          <w:i/>
          <w:sz w:val="24"/>
          <w:szCs w:val="20"/>
          <w:lang w:eastAsia="en-AU"/>
        </w:rPr>
        <w:t xml:space="preserve">) </w:t>
      </w:r>
      <w:r w:rsidR="00F10586">
        <w:rPr>
          <w:rFonts w:ascii="Times New Roman" w:eastAsia="Times New Roman" w:hAnsi="Times New Roman"/>
          <w:i/>
          <w:sz w:val="24"/>
          <w:szCs w:val="20"/>
          <w:lang w:eastAsia="en-AU"/>
        </w:rPr>
        <w:t xml:space="preserve">Minor Plan </w:t>
      </w:r>
      <w:r w:rsidRPr="007A4EBE">
        <w:rPr>
          <w:rFonts w:ascii="Times New Roman" w:eastAsia="Times New Roman" w:hAnsi="Times New Roman"/>
          <w:i/>
          <w:sz w:val="24"/>
          <w:szCs w:val="20"/>
          <w:lang w:eastAsia="en-AU"/>
        </w:rPr>
        <w:t>Amendment</w:t>
      </w:r>
      <w:r w:rsidRPr="00785870">
        <w:rPr>
          <w:rFonts w:ascii="Times New Roman" w:eastAsia="Times New Roman" w:hAnsi="Times New Roman"/>
          <w:i/>
          <w:sz w:val="24"/>
          <w:szCs w:val="20"/>
          <w:lang w:eastAsia="en-AU"/>
        </w:rPr>
        <w:t xml:space="preserve"> </w:t>
      </w:r>
      <w:r w:rsidRPr="005C317F">
        <w:rPr>
          <w:rFonts w:ascii="Times New Roman" w:eastAsia="Times New Roman" w:hAnsi="Times New Roman"/>
          <w:i/>
          <w:sz w:val="24"/>
          <w:szCs w:val="20"/>
          <w:lang w:eastAsia="en-AU"/>
        </w:rPr>
        <w:t>202</w:t>
      </w:r>
      <w:r w:rsidR="00EA47CF" w:rsidRPr="005C317F">
        <w:rPr>
          <w:rFonts w:ascii="Times New Roman" w:eastAsia="Times New Roman" w:hAnsi="Times New Roman"/>
          <w:i/>
          <w:sz w:val="24"/>
          <w:szCs w:val="20"/>
          <w:lang w:eastAsia="en-AU"/>
        </w:rPr>
        <w:t>6 (No</w:t>
      </w:r>
      <w:r w:rsidR="00AD1131">
        <w:rPr>
          <w:rFonts w:ascii="Times New Roman" w:eastAsia="Times New Roman" w:hAnsi="Times New Roman"/>
          <w:i/>
          <w:sz w:val="24"/>
          <w:szCs w:val="20"/>
          <w:lang w:eastAsia="en-AU"/>
        </w:rPr>
        <w:t xml:space="preserve"> </w:t>
      </w:r>
      <w:r w:rsidR="00EA47CF" w:rsidRPr="005C317F">
        <w:rPr>
          <w:rFonts w:ascii="Times New Roman" w:eastAsia="Times New Roman" w:hAnsi="Times New Roman"/>
          <w:i/>
          <w:sz w:val="24"/>
          <w:szCs w:val="20"/>
          <w:lang w:eastAsia="en-AU"/>
        </w:rPr>
        <w:t>1)</w:t>
      </w:r>
      <w:r w:rsidRPr="005C317F">
        <w:rPr>
          <w:rFonts w:ascii="Times New Roman" w:eastAsia="Times New Roman" w:hAnsi="Times New Roman"/>
          <w:sz w:val="24"/>
          <w:szCs w:val="20"/>
          <w:lang w:eastAsia="en-AU"/>
        </w:rPr>
        <w:t>.</w:t>
      </w:r>
    </w:p>
    <w:p w14:paraId="6B48515F" w14:textId="77777777" w:rsidR="00A7491B" w:rsidRPr="00227454" w:rsidRDefault="00A7491B" w:rsidP="00A7491B">
      <w:pPr>
        <w:autoSpaceDE w:val="0"/>
        <w:autoSpaceDN w:val="0"/>
        <w:adjustRightInd w:val="0"/>
        <w:spacing w:before="300" w:after="0" w:line="240" w:lineRule="auto"/>
        <w:rPr>
          <w:rFonts w:ascii="Arial" w:eastAsia="Times New Roman" w:hAnsi="Arial" w:cs="Arial"/>
          <w:b/>
          <w:sz w:val="24"/>
          <w:szCs w:val="20"/>
          <w:lang w:eastAsia="en-AU"/>
        </w:rPr>
      </w:pPr>
      <w:r w:rsidRPr="00227454">
        <w:rPr>
          <w:rFonts w:ascii="Arial" w:eastAsia="Times New Roman" w:hAnsi="Arial" w:cs="Arial"/>
          <w:b/>
          <w:sz w:val="24"/>
          <w:szCs w:val="20"/>
          <w:lang w:eastAsia="en-AU"/>
        </w:rPr>
        <w:t>2</w:t>
      </w:r>
      <w:r>
        <w:rPr>
          <w:rFonts w:ascii="Arial" w:eastAsia="Times New Roman" w:hAnsi="Arial" w:cs="Arial"/>
          <w:b/>
          <w:sz w:val="24"/>
          <w:szCs w:val="20"/>
          <w:lang w:eastAsia="en-AU"/>
        </w:rPr>
        <w:tab/>
        <w:t>Commencement</w:t>
      </w:r>
    </w:p>
    <w:p w14:paraId="5066A644" w14:textId="6D1D17D2" w:rsidR="00A7491B" w:rsidRPr="00564A4F" w:rsidRDefault="00A7491B" w:rsidP="00A7491B">
      <w:pPr>
        <w:autoSpaceDE w:val="0"/>
        <w:autoSpaceDN w:val="0"/>
        <w:adjustRightInd w:val="0"/>
        <w:spacing w:before="140" w:after="0" w:line="240" w:lineRule="auto"/>
        <w:ind w:left="720"/>
        <w:rPr>
          <w:rFonts w:ascii="Times New Roman" w:eastAsia="Times New Roman" w:hAnsi="Times New Roman"/>
          <w:sz w:val="24"/>
          <w:szCs w:val="20"/>
          <w:lang w:eastAsia="en-AU"/>
        </w:rPr>
      </w:pPr>
      <w:r>
        <w:rPr>
          <w:rFonts w:ascii="Times New Roman" w:eastAsia="Times New Roman" w:hAnsi="Times New Roman"/>
          <w:sz w:val="24"/>
          <w:szCs w:val="20"/>
          <w:lang w:eastAsia="en-AU"/>
        </w:rPr>
        <w:t xml:space="preserve">This instrument commences on </w:t>
      </w:r>
      <w:r w:rsidR="00AD5965">
        <w:rPr>
          <w:rFonts w:ascii="Times New Roman" w:eastAsia="Times New Roman" w:hAnsi="Times New Roman"/>
          <w:sz w:val="24"/>
          <w:szCs w:val="20"/>
          <w:lang w:eastAsia="en-AU"/>
        </w:rPr>
        <w:t xml:space="preserve">the day after </w:t>
      </w:r>
      <w:r w:rsidR="00EA47CF">
        <w:rPr>
          <w:rFonts w:ascii="Times New Roman" w:eastAsia="Times New Roman" w:hAnsi="Times New Roman"/>
          <w:sz w:val="24"/>
          <w:szCs w:val="20"/>
          <w:lang w:eastAsia="en-AU"/>
        </w:rPr>
        <w:t>its notification day</w:t>
      </w:r>
      <w:r w:rsidR="00AD5965">
        <w:rPr>
          <w:rFonts w:ascii="Times New Roman" w:eastAsia="Times New Roman" w:hAnsi="Times New Roman"/>
          <w:sz w:val="24"/>
          <w:szCs w:val="20"/>
          <w:lang w:eastAsia="en-AU"/>
        </w:rPr>
        <w:t>.</w:t>
      </w:r>
    </w:p>
    <w:p w14:paraId="0D05692E" w14:textId="77777777" w:rsidR="00A7491B" w:rsidRPr="00227454" w:rsidRDefault="00A7491B" w:rsidP="00A7491B">
      <w:pPr>
        <w:autoSpaceDE w:val="0"/>
        <w:autoSpaceDN w:val="0"/>
        <w:adjustRightInd w:val="0"/>
        <w:spacing w:before="300" w:after="0" w:line="240" w:lineRule="auto"/>
        <w:rPr>
          <w:rFonts w:ascii="Arial" w:eastAsia="Times New Roman" w:hAnsi="Arial" w:cs="Arial"/>
          <w:b/>
          <w:sz w:val="24"/>
          <w:szCs w:val="20"/>
          <w:lang w:eastAsia="en-AU"/>
        </w:rPr>
      </w:pPr>
      <w:r>
        <w:rPr>
          <w:rFonts w:ascii="Arial" w:eastAsia="Times New Roman" w:hAnsi="Arial" w:cs="Arial"/>
          <w:b/>
          <w:sz w:val="24"/>
          <w:szCs w:val="20"/>
          <w:lang w:eastAsia="en-AU"/>
        </w:rPr>
        <w:t>3</w:t>
      </w:r>
      <w:r>
        <w:rPr>
          <w:rFonts w:ascii="Arial" w:eastAsia="Times New Roman" w:hAnsi="Arial" w:cs="Arial"/>
          <w:b/>
          <w:sz w:val="24"/>
          <w:szCs w:val="20"/>
          <w:lang w:eastAsia="en-AU"/>
        </w:rPr>
        <w:tab/>
        <w:t>Minor plan amendment</w:t>
      </w:r>
    </w:p>
    <w:p w14:paraId="0FBEA89D" w14:textId="205139B1" w:rsidR="00F82BFF" w:rsidRDefault="00B11849" w:rsidP="00DF7280">
      <w:pPr>
        <w:tabs>
          <w:tab w:val="left" w:pos="-720"/>
        </w:tabs>
        <w:spacing w:before="140" w:after="0" w:line="240" w:lineRule="auto"/>
        <w:ind w:left="720"/>
        <w:rPr>
          <w:rFonts w:ascii="Times New Roman" w:eastAsia="Times New Roman" w:hAnsi="Times New Roman"/>
          <w:sz w:val="24"/>
          <w:szCs w:val="20"/>
          <w:lang w:eastAsia="en-AU"/>
        </w:rPr>
      </w:pPr>
      <w:r>
        <w:rPr>
          <w:rFonts w:ascii="Times New Roman" w:eastAsia="Times New Roman" w:hAnsi="Times New Roman"/>
          <w:sz w:val="24"/>
          <w:szCs w:val="20"/>
          <w:lang w:eastAsia="en-AU"/>
        </w:rPr>
        <w:t>I make Minor Plan Amendment 2026-</w:t>
      </w:r>
      <w:r w:rsidR="00F71FA7">
        <w:rPr>
          <w:rFonts w:ascii="Times New Roman" w:eastAsia="Times New Roman" w:hAnsi="Times New Roman"/>
          <w:sz w:val="24"/>
          <w:szCs w:val="20"/>
          <w:lang w:eastAsia="en-AU"/>
        </w:rPr>
        <w:t xml:space="preserve">07 </w:t>
      </w:r>
      <w:r>
        <w:rPr>
          <w:rFonts w:ascii="Times New Roman" w:eastAsia="Times New Roman" w:hAnsi="Times New Roman"/>
          <w:sz w:val="24"/>
          <w:szCs w:val="20"/>
          <w:lang w:eastAsia="en-AU"/>
        </w:rPr>
        <w:t>as contained in schedule 1.</w:t>
      </w:r>
    </w:p>
    <w:p w14:paraId="7C250DE3" w14:textId="77777777" w:rsidR="00D26A0C" w:rsidRDefault="00D26A0C" w:rsidP="002D4AC0">
      <w:pPr>
        <w:tabs>
          <w:tab w:val="left" w:pos="4320"/>
        </w:tabs>
        <w:spacing w:before="720" w:after="0" w:line="240" w:lineRule="auto"/>
        <w:rPr>
          <w:rFonts w:ascii="Times New Roman" w:eastAsia="Times New Roman" w:hAnsi="Times New Roman"/>
          <w:sz w:val="24"/>
          <w:szCs w:val="20"/>
          <w:lang w:eastAsia="en-AU"/>
        </w:rPr>
      </w:pPr>
    </w:p>
    <w:p w14:paraId="497F401C" w14:textId="0D5F0C03" w:rsidR="00A7491B" w:rsidRPr="00785870" w:rsidRDefault="004A4856" w:rsidP="002D4AC0">
      <w:pPr>
        <w:tabs>
          <w:tab w:val="left" w:pos="4320"/>
        </w:tabs>
        <w:spacing w:before="720" w:after="0" w:line="240" w:lineRule="auto"/>
        <w:rPr>
          <w:rFonts w:ascii="Times New Roman" w:eastAsia="Times New Roman" w:hAnsi="Times New Roman"/>
          <w:sz w:val="24"/>
          <w:szCs w:val="20"/>
          <w:lang w:eastAsia="en-AU"/>
        </w:rPr>
      </w:pPr>
      <w:r>
        <w:rPr>
          <w:rFonts w:ascii="Times New Roman" w:eastAsia="Times New Roman" w:hAnsi="Times New Roman"/>
          <w:sz w:val="24"/>
          <w:szCs w:val="20"/>
          <w:lang w:eastAsia="en-AU"/>
        </w:rPr>
        <w:t>James Bennett</w:t>
      </w:r>
    </w:p>
    <w:p w14:paraId="31CB4ABD" w14:textId="77777777" w:rsidR="00A7491B" w:rsidRPr="00785870" w:rsidRDefault="00A7491B" w:rsidP="00A7491B">
      <w:pPr>
        <w:autoSpaceDE w:val="0"/>
        <w:autoSpaceDN w:val="0"/>
        <w:adjustRightInd w:val="0"/>
        <w:spacing w:after="0" w:line="240" w:lineRule="auto"/>
        <w:rPr>
          <w:rFonts w:ascii="Times New Roman" w:eastAsia="Times New Roman" w:hAnsi="Times New Roman"/>
          <w:sz w:val="24"/>
          <w:szCs w:val="20"/>
          <w:lang w:eastAsia="en-AU"/>
        </w:rPr>
      </w:pPr>
      <w:r>
        <w:rPr>
          <w:rFonts w:ascii="Times New Roman" w:eastAsia="Times New Roman" w:hAnsi="Times New Roman"/>
          <w:sz w:val="24"/>
          <w:szCs w:val="20"/>
          <w:lang w:eastAsia="en-AU"/>
        </w:rPr>
        <w:t>Delegate of the territory planning authority</w:t>
      </w:r>
    </w:p>
    <w:p w14:paraId="78216A16" w14:textId="1AEE5EEE" w:rsidR="00A7491B" w:rsidRPr="00272650" w:rsidRDefault="008F3426" w:rsidP="008F3426">
      <w:pPr>
        <w:spacing w:after="600"/>
        <w:rPr>
          <w:rFonts w:ascii="Times New Roman" w:eastAsia="Times New Roman" w:hAnsi="Times New Roman"/>
          <w:sz w:val="24"/>
          <w:szCs w:val="20"/>
          <w:lang w:eastAsia="en-AU"/>
        </w:rPr>
      </w:pPr>
      <w:r w:rsidRPr="00272650">
        <w:rPr>
          <w:rFonts w:ascii="Times New Roman" w:eastAsia="Times New Roman" w:hAnsi="Times New Roman"/>
          <w:sz w:val="24"/>
          <w:szCs w:val="20"/>
          <w:lang w:eastAsia="en-AU"/>
        </w:rPr>
        <w:t>29</w:t>
      </w:r>
      <w:r w:rsidR="00272650" w:rsidRPr="00272650">
        <w:rPr>
          <w:rFonts w:ascii="Times New Roman" w:eastAsia="Times New Roman" w:hAnsi="Times New Roman"/>
          <w:sz w:val="24"/>
          <w:szCs w:val="20"/>
          <w:lang w:eastAsia="en-AU"/>
        </w:rPr>
        <w:t xml:space="preserve"> July </w:t>
      </w:r>
      <w:r w:rsidRPr="00272650">
        <w:rPr>
          <w:rFonts w:ascii="Times New Roman" w:eastAsia="Times New Roman" w:hAnsi="Times New Roman"/>
          <w:sz w:val="24"/>
          <w:szCs w:val="20"/>
          <w:lang w:eastAsia="en-AU"/>
        </w:rPr>
        <w:t>2026</w:t>
      </w:r>
    </w:p>
    <w:p w14:paraId="1CD50FFA" w14:textId="77777777" w:rsidR="00A7491B" w:rsidRDefault="00A7491B">
      <w:r>
        <w:br w:type="page"/>
      </w:r>
    </w:p>
    <w:p w14:paraId="3B2DBCD3" w14:textId="5C1F6013" w:rsidR="00A7491B" w:rsidRDefault="00A7491B" w:rsidP="00902554">
      <w:pPr>
        <w:jc w:val="right"/>
        <w:rPr>
          <w:b/>
          <w:bCs/>
        </w:rPr>
      </w:pPr>
      <w:r w:rsidRPr="00A7491B">
        <w:rPr>
          <w:b/>
          <w:bCs/>
        </w:rPr>
        <w:lastRenderedPageBreak/>
        <w:t>Schedule 1</w:t>
      </w:r>
    </w:p>
    <w:p w14:paraId="54881EEC" w14:textId="6A02D735" w:rsidR="007B0B76" w:rsidRPr="005D5BB4" w:rsidRDefault="007B0B76" w:rsidP="00902554">
      <w:pPr>
        <w:jc w:val="right"/>
        <w:rPr>
          <w:sz w:val="20"/>
          <w:szCs w:val="20"/>
        </w:rPr>
      </w:pPr>
      <w:r>
        <w:rPr>
          <w:sz w:val="20"/>
          <w:szCs w:val="20"/>
        </w:rPr>
        <w:t>(see s</w:t>
      </w:r>
      <w:r w:rsidR="00AD1131">
        <w:rPr>
          <w:sz w:val="20"/>
          <w:szCs w:val="20"/>
        </w:rPr>
        <w:t xml:space="preserve"> </w:t>
      </w:r>
      <w:r>
        <w:rPr>
          <w:sz w:val="20"/>
          <w:szCs w:val="20"/>
        </w:rPr>
        <w:t>3)</w:t>
      </w:r>
    </w:p>
    <w:p w14:paraId="39425742" w14:textId="3AB5A267" w:rsidR="00E8021E" w:rsidRDefault="00FF6B08" w:rsidP="00FF6B08">
      <w:pPr>
        <w:pStyle w:val="NormalWeb"/>
      </w:pPr>
      <w:r>
        <w:rPr>
          <w:noProof/>
        </w:rPr>
        <mc:AlternateContent>
          <mc:Choice Requires="wps">
            <w:drawing>
              <wp:inline distT="0" distB="0" distL="0" distR="0" wp14:anchorId="3742BBFF" wp14:editId="5F183EA9">
                <wp:extent cx="301625" cy="301625"/>
                <wp:effectExtent l="0" t="0" r="0" b="0"/>
                <wp:docPr id="63081472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37E84984" id="AutoShape 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00902554" w:rsidRPr="008221A0">
        <w:rPr>
          <w:noProof/>
        </w:rPr>
        <w:drawing>
          <wp:inline distT="0" distB="0" distL="0" distR="0" wp14:anchorId="652419AA" wp14:editId="59956497">
            <wp:extent cx="5278120" cy="931536"/>
            <wp:effectExtent l="0" t="0" r="0" b="2540"/>
            <wp:docPr id="1287430952"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30952" name="Picture 2" descr="A black text on a whit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931536"/>
                    </a:xfrm>
                    <a:prstGeom prst="rect">
                      <a:avLst/>
                    </a:prstGeom>
                    <a:noFill/>
                    <a:ln>
                      <a:noFill/>
                    </a:ln>
                  </pic:spPr>
                </pic:pic>
              </a:graphicData>
            </a:graphic>
          </wp:inline>
        </w:drawing>
      </w:r>
    </w:p>
    <w:p w14:paraId="782C757F" w14:textId="77777777" w:rsidR="00902554" w:rsidRDefault="00902554" w:rsidP="001B407D">
      <w:pPr>
        <w:pStyle w:val="NormalWeb"/>
      </w:pPr>
    </w:p>
    <w:p w14:paraId="344341A8" w14:textId="4A23A567" w:rsidR="00B67D0C" w:rsidRDefault="0098156B" w:rsidP="0098156B">
      <w:pPr>
        <w:jc w:val="center"/>
        <w:rPr>
          <w:rFonts w:ascii="Montserrat ExtraBold" w:hAnsi="Montserrat ExtraBold"/>
          <w:sz w:val="60"/>
          <w:szCs w:val="60"/>
        </w:rPr>
      </w:pPr>
      <w:r>
        <w:rPr>
          <w:rFonts w:ascii="Montserrat ExtraBold" w:hAnsi="Montserrat ExtraBold"/>
          <w:sz w:val="60"/>
          <w:szCs w:val="60"/>
        </w:rPr>
        <w:t>MINOR</w:t>
      </w:r>
      <w:r w:rsidRPr="000B41DC">
        <w:rPr>
          <w:rFonts w:ascii="Montserrat ExtraBold" w:hAnsi="Montserrat ExtraBold"/>
          <w:sz w:val="60"/>
          <w:szCs w:val="60"/>
        </w:rPr>
        <w:t xml:space="preserve"> PLAN</w:t>
      </w:r>
      <w:r w:rsidR="00B67D0C">
        <w:rPr>
          <w:rFonts w:ascii="Montserrat ExtraBold" w:hAnsi="Montserrat ExtraBold"/>
          <w:sz w:val="60"/>
          <w:szCs w:val="60"/>
        </w:rPr>
        <w:t xml:space="preserve"> </w:t>
      </w:r>
      <w:r w:rsidRPr="000B41DC">
        <w:rPr>
          <w:rFonts w:ascii="Montserrat ExtraBold" w:hAnsi="Montserrat ExtraBold"/>
          <w:sz w:val="60"/>
          <w:szCs w:val="60"/>
        </w:rPr>
        <w:t>AMENDMENT</w:t>
      </w:r>
      <w:r>
        <w:rPr>
          <w:rFonts w:ascii="Montserrat ExtraBold" w:hAnsi="Montserrat ExtraBold"/>
          <w:sz w:val="60"/>
          <w:szCs w:val="60"/>
        </w:rPr>
        <w:t xml:space="preserve"> </w:t>
      </w:r>
    </w:p>
    <w:p w14:paraId="0C9C4FE8" w14:textId="41CB6DE2" w:rsidR="0098156B" w:rsidRDefault="0098156B" w:rsidP="0098156B">
      <w:pPr>
        <w:jc w:val="center"/>
        <w:rPr>
          <w:rFonts w:ascii="Montserrat ExtraBold" w:hAnsi="Montserrat ExtraBold"/>
          <w:sz w:val="60"/>
          <w:szCs w:val="60"/>
        </w:rPr>
      </w:pPr>
      <w:r w:rsidRPr="000B41DC">
        <w:rPr>
          <w:rFonts w:ascii="Montserrat ExtraBold" w:hAnsi="Montserrat ExtraBold"/>
          <w:sz w:val="60"/>
          <w:szCs w:val="60"/>
        </w:rPr>
        <w:t>TO THE TERRITORY PLAN</w:t>
      </w:r>
      <w:r>
        <w:rPr>
          <w:rFonts w:ascii="Montserrat ExtraBold" w:hAnsi="Montserrat ExtraBold"/>
          <w:sz w:val="60"/>
          <w:szCs w:val="60"/>
        </w:rPr>
        <w:t xml:space="preserve"> </w:t>
      </w:r>
    </w:p>
    <w:p w14:paraId="7A01B17C" w14:textId="2237D411" w:rsidR="000B41DC" w:rsidRDefault="004A4856" w:rsidP="003B24BD">
      <w:pPr>
        <w:jc w:val="center"/>
        <w:rPr>
          <w:rFonts w:ascii="Montserrat ExtraBold" w:hAnsi="Montserrat ExtraBold"/>
          <w:sz w:val="60"/>
          <w:szCs w:val="60"/>
        </w:rPr>
      </w:pPr>
      <w:r>
        <w:rPr>
          <w:rFonts w:ascii="Montserrat ExtraBold" w:hAnsi="Montserrat ExtraBold"/>
          <w:sz w:val="60"/>
          <w:szCs w:val="60"/>
        </w:rPr>
        <w:t>2026-</w:t>
      </w:r>
      <w:r w:rsidR="00F71FA7">
        <w:rPr>
          <w:rFonts w:ascii="Montserrat ExtraBold" w:hAnsi="Montserrat ExtraBold"/>
          <w:sz w:val="60"/>
          <w:szCs w:val="60"/>
        </w:rPr>
        <w:t>07</w:t>
      </w:r>
    </w:p>
    <w:p w14:paraId="56FB336D" w14:textId="77777777" w:rsidR="00F71FA7" w:rsidRDefault="00F71FA7" w:rsidP="003B24BD">
      <w:pPr>
        <w:jc w:val="center"/>
        <w:rPr>
          <w:rFonts w:ascii="Montserrat ExtraBold" w:hAnsi="Montserrat ExtraBold"/>
          <w:sz w:val="60"/>
          <w:szCs w:val="60"/>
        </w:rPr>
      </w:pPr>
    </w:p>
    <w:p w14:paraId="76073711" w14:textId="77777777" w:rsidR="00F71FA7" w:rsidRPr="00FF5464" w:rsidRDefault="00F71FA7" w:rsidP="00F71FA7">
      <w:pPr>
        <w:spacing w:after="0"/>
        <w:jc w:val="center"/>
        <w:rPr>
          <w:rFonts w:ascii="Montserrat ExtraBold" w:hAnsi="Montserrat ExtraBold"/>
          <w:color w:val="000000" w:themeColor="text1"/>
          <w:sz w:val="44"/>
          <w:szCs w:val="44"/>
        </w:rPr>
      </w:pPr>
      <w:bookmarkStart w:id="1" w:name="_Hlk158809421"/>
      <w:r>
        <w:rPr>
          <w:rFonts w:ascii="Montserrat ExtraBold" w:hAnsi="Montserrat ExtraBold"/>
          <w:sz w:val="44"/>
          <w:szCs w:val="44"/>
        </w:rPr>
        <w:t>Rezoning under future urban area in the division of Macnamara</w:t>
      </w:r>
    </w:p>
    <w:bookmarkEnd w:id="1"/>
    <w:p w14:paraId="0BDB54A4" w14:textId="6A9083EA" w:rsidR="000B41DC" w:rsidRDefault="000B41DC" w:rsidP="00DC5A5E">
      <w:pPr>
        <w:spacing w:after="600"/>
        <w:jc w:val="center"/>
        <w:rPr>
          <w:rFonts w:ascii="Montserrat SemiBold" w:hAnsi="Montserrat SemiBold"/>
          <w:sz w:val="32"/>
          <w:szCs w:val="32"/>
        </w:rPr>
      </w:pPr>
    </w:p>
    <w:p w14:paraId="2AA82B06" w14:textId="346C1374" w:rsidR="00FF6B08" w:rsidRDefault="00FF6B08" w:rsidP="00FF6B08">
      <w:pPr>
        <w:spacing w:after="840"/>
        <w:rPr>
          <w:rFonts w:ascii="Montserrat SemiBold" w:hAnsi="Montserrat SemiBold"/>
          <w:sz w:val="36"/>
          <w:szCs w:val="36"/>
        </w:rPr>
      </w:pPr>
    </w:p>
    <w:p w14:paraId="47093BEE" w14:textId="77777777" w:rsidR="00FF6B08" w:rsidRDefault="00FF6B08" w:rsidP="00DC5A5E">
      <w:pPr>
        <w:spacing w:after="840"/>
        <w:jc w:val="center"/>
        <w:rPr>
          <w:rFonts w:ascii="Montserrat SemiBold" w:hAnsi="Montserrat SemiBold"/>
          <w:sz w:val="36"/>
          <w:szCs w:val="36"/>
        </w:rPr>
      </w:pPr>
    </w:p>
    <w:p w14:paraId="4116F8B2" w14:textId="4A3D3FBB" w:rsidR="00EE5829" w:rsidRPr="00EE5829" w:rsidRDefault="00DC5A5E" w:rsidP="00EE5829">
      <w:pPr>
        <w:spacing w:after="0"/>
        <w:jc w:val="center"/>
        <w:rPr>
          <w:rFonts w:ascii="Montserrat SemiBold" w:hAnsi="Montserrat SemiBold"/>
          <w:sz w:val="20"/>
          <w:szCs w:val="20"/>
        </w:rPr>
      </w:pPr>
      <w:r w:rsidRPr="00EE5829">
        <w:rPr>
          <w:rFonts w:ascii="Montserrat SemiBold" w:hAnsi="Montserrat SemiBold"/>
          <w:sz w:val="20"/>
          <w:szCs w:val="20"/>
        </w:rPr>
        <w:t xml:space="preserve">This </w:t>
      </w:r>
      <w:r w:rsidR="00597955">
        <w:rPr>
          <w:rFonts w:ascii="Montserrat SemiBold" w:hAnsi="Montserrat SemiBold"/>
          <w:sz w:val="20"/>
          <w:szCs w:val="20"/>
        </w:rPr>
        <w:t>minor</w:t>
      </w:r>
      <w:r w:rsidRPr="00EE5829">
        <w:rPr>
          <w:rFonts w:ascii="Montserrat SemiBold" w:hAnsi="Montserrat SemiBold"/>
          <w:sz w:val="20"/>
          <w:szCs w:val="20"/>
        </w:rPr>
        <w:t xml:space="preserve"> plan amendment was prepared</w:t>
      </w:r>
    </w:p>
    <w:p w14:paraId="2637DD32" w14:textId="7D419257" w:rsidR="00E64A79" w:rsidRPr="000F48F5" w:rsidRDefault="00DC5A5E" w:rsidP="00E64A79">
      <w:pPr>
        <w:jc w:val="center"/>
        <w:rPr>
          <w:rFonts w:ascii="Montserrat SemiBold" w:hAnsi="Montserrat SemiBold"/>
          <w:i/>
          <w:iCs/>
        </w:rPr>
      </w:pPr>
      <w:r w:rsidRPr="00EE5829">
        <w:rPr>
          <w:rFonts w:ascii="Montserrat SemiBold" w:hAnsi="Montserrat SemiBold"/>
          <w:sz w:val="20"/>
          <w:szCs w:val="20"/>
        </w:rPr>
        <w:t xml:space="preserve">under </w:t>
      </w:r>
      <w:r w:rsidR="00597955">
        <w:rPr>
          <w:rFonts w:ascii="Montserrat SemiBold" w:hAnsi="Montserrat SemiBold"/>
          <w:sz w:val="20"/>
          <w:szCs w:val="20"/>
        </w:rPr>
        <w:t>part 5</w:t>
      </w:r>
      <w:r w:rsidRPr="00EE5829">
        <w:rPr>
          <w:rFonts w:ascii="Montserrat SemiBold" w:hAnsi="Montserrat SemiBold"/>
          <w:sz w:val="20"/>
          <w:szCs w:val="20"/>
        </w:rPr>
        <w:t>.3 of the</w:t>
      </w:r>
      <w:r w:rsidR="00E64A79" w:rsidRPr="00EE5829">
        <w:rPr>
          <w:rFonts w:ascii="Montserrat SemiBold" w:hAnsi="Montserrat SemiBold"/>
          <w:sz w:val="20"/>
          <w:szCs w:val="20"/>
        </w:rPr>
        <w:t xml:space="preserve"> </w:t>
      </w:r>
      <w:r w:rsidRPr="00EE5829">
        <w:rPr>
          <w:rFonts w:ascii="Montserrat SemiBold" w:hAnsi="Montserrat SemiBold"/>
          <w:i/>
          <w:iCs/>
          <w:sz w:val="20"/>
          <w:szCs w:val="20"/>
        </w:rPr>
        <w:t>Planning Act 2023</w:t>
      </w:r>
      <w:r w:rsidR="00E64A79" w:rsidRPr="000F48F5">
        <w:rPr>
          <w:rFonts w:ascii="Montserrat SemiBold" w:hAnsi="Montserrat SemiBold"/>
          <w:i/>
          <w:iCs/>
        </w:rPr>
        <w:br w:type="page"/>
      </w:r>
    </w:p>
    <w:p w14:paraId="72F9E465" w14:textId="5461F1B9" w:rsidR="00E64A79" w:rsidRPr="009F619A" w:rsidRDefault="007514BF" w:rsidP="002C5C60">
      <w:pPr>
        <w:tabs>
          <w:tab w:val="center" w:pos="4156"/>
        </w:tabs>
        <w:spacing w:before="3200" w:after="0"/>
        <w:rPr>
          <w:rFonts w:ascii="Montserrat SemiBold" w:hAnsi="Montserrat SemiBold"/>
          <w:i/>
          <w:iCs/>
        </w:rPr>
      </w:pPr>
      <w:r w:rsidRPr="0057441C">
        <w:rPr>
          <w:rFonts w:ascii="Montserrat ExtraBold" w:hAnsi="Montserrat ExtraBold"/>
          <w:sz w:val="24"/>
          <w:szCs w:val="24"/>
        </w:rPr>
        <w:lastRenderedPageBreak/>
        <w:t>Contents</w:t>
      </w:r>
      <w:r w:rsidR="002C5C60">
        <w:rPr>
          <w:rFonts w:ascii="Montserrat ExtraBold" w:hAnsi="Montserrat ExtraBold"/>
          <w:sz w:val="24"/>
          <w:szCs w:val="24"/>
        </w:rPr>
        <w:tab/>
      </w:r>
    </w:p>
    <w:p w14:paraId="7C6CA8CA" w14:textId="6B7C0552" w:rsidR="00952708" w:rsidRDefault="000F48F5">
      <w:pPr>
        <w:pStyle w:val="TOC1"/>
        <w:tabs>
          <w:tab w:val="left" w:pos="660"/>
        </w:tabs>
        <w:rPr>
          <w:rFonts w:asciiTheme="minorHAnsi" w:eastAsiaTheme="minorEastAsia" w:hAnsiTheme="minorHAnsi"/>
          <w:kern w:val="2"/>
          <w:sz w:val="24"/>
          <w:szCs w:val="24"/>
          <w:lang w:eastAsia="en-AU"/>
          <w14:ligatures w14:val="standardContextual"/>
        </w:rPr>
      </w:pPr>
      <w:r>
        <w:fldChar w:fldCharType="begin"/>
      </w:r>
      <w:r>
        <w:instrText xml:space="preserve"> TOC \h \z \t "Highest Level Heading,1,Mid-Level Heading,2,Low level heading,3" </w:instrText>
      </w:r>
      <w:r>
        <w:fldChar w:fldCharType="separate"/>
      </w:r>
      <w:hyperlink w:anchor="_Toc234245737" w:history="1">
        <w:r w:rsidR="00952708" w:rsidRPr="00C54A0B">
          <w:rPr>
            <w:rStyle w:val="Hyperlink"/>
          </w:rPr>
          <w:t>1.0</w:t>
        </w:r>
        <w:r w:rsidR="00952708">
          <w:rPr>
            <w:rFonts w:asciiTheme="minorHAnsi" w:eastAsiaTheme="minorEastAsia" w:hAnsiTheme="minorHAnsi"/>
            <w:kern w:val="2"/>
            <w:sz w:val="24"/>
            <w:szCs w:val="24"/>
            <w:lang w:eastAsia="en-AU"/>
            <w14:ligatures w14:val="standardContextual"/>
          </w:rPr>
          <w:tab/>
        </w:r>
        <w:r w:rsidR="00952708" w:rsidRPr="00C54A0B">
          <w:rPr>
            <w:rStyle w:val="Hyperlink"/>
          </w:rPr>
          <w:t>INTRODUCTION</w:t>
        </w:r>
        <w:r w:rsidR="00952708">
          <w:rPr>
            <w:webHidden/>
          </w:rPr>
          <w:tab/>
        </w:r>
        <w:r w:rsidR="00952708">
          <w:rPr>
            <w:webHidden/>
          </w:rPr>
          <w:fldChar w:fldCharType="begin"/>
        </w:r>
        <w:r w:rsidR="00952708">
          <w:rPr>
            <w:webHidden/>
          </w:rPr>
          <w:instrText xml:space="preserve"> PAGEREF _Toc234245737 \h </w:instrText>
        </w:r>
        <w:r w:rsidR="00952708">
          <w:rPr>
            <w:webHidden/>
          </w:rPr>
        </w:r>
        <w:r w:rsidR="00952708">
          <w:rPr>
            <w:webHidden/>
          </w:rPr>
          <w:fldChar w:fldCharType="separate"/>
        </w:r>
        <w:r w:rsidR="00952708">
          <w:rPr>
            <w:webHidden/>
          </w:rPr>
          <w:t>1</w:t>
        </w:r>
        <w:r w:rsidR="00952708">
          <w:rPr>
            <w:webHidden/>
          </w:rPr>
          <w:fldChar w:fldCharType="end"/>
        </w:r>
      </w:hyperlink>
    </w:p>
    <w:p w14:paraId="6F94360E" w14:textId="628B9C8E" w:rsidR="00952708" w:rsidRDefault="00952708">
      <w:pPr>
        <w:pStyle w:val="TOC2"/>
        <w:tabs>
          <w:tab w:val="left" w:pos="660"/>
        </w:tabs>
        <w:rPr>
          <w:rFonts w:asciiTheme="minorHAnsi" w:eastAsiaTheme="minorEastAsia" w:hAnsiTheme="minorHAnsi"/>
          <w:kern w:val="2"/>
          <w:sz w:val="24"/>
          <w:szCs w:val="24"/>
          <w:lang w:eastAsia="en-AU"/>
          <w14:ligatures w14:val="standardContextual"/>
        </w:rPr>
      </w:pPr>
      <w:hyperlink w:anchor="_Toc234245738" w:history="1">
        <w:r w:rsidRPr="00C54A0B">
          <w:rPr>
            <w:rStyle w:val="Hyperlink"/>
          </w:rPr>
          <w:t>1.1</w:t>
        </w:r>
        <w:r>
          <w:rPr>
            <w:rFonts w:asciiTheme="minorHAnsi" w:eastAsiaTheme="minorEastAsia" w:hAnsiTheme="minorHAnsi"/>
            <w:kern w:val="2"/>
            <w:sz w:val="24"/>
            <w:szCs w:val="24"/>
            <w:lang w:eastAsia="en-AU"/>
            <w14:ligatures w14:val="standardContextual"/>
          </w:rPr>
          <w:tab/>
        </w:r>
        <w:r w:rsidRPr="00C54A0B">
          <w:rPr>
            <w:rStyle w:val="Hyperlink"/>
          </w:rPr>
          <w:t>Outline of the process</w:t>
        </w:r>
        <w:r>
          <w:rPr>
            <w:webHidden/>
          </w:rPr>
          <w:tab/>
        </w:r>
        <w:r>
          <w:rPr>
            <w:webHidden/>
          </w:rPr>
          <w:fldChar w:fldCharType="begin"/>
        </w:r>
        <w:r>
          <w:rPr>
            <w:webHidden/>
          </w:rPr>
          <w:instrText xml:space="preserve"> PAGEREF _Toc234245738 \h </w:instrText>
        </w:r>
        <w:r>
          <w:rPr>
            <w:webHidden/>
          </w:rPr>
        </w:r>
        <w:r>
          <w:rPr>
            <w:webHidden/>
          </w:rPr>
          <w:fldChar w:fldCharType="separate"/>
        </w:r>
        <w:r>
          <w:rPr>
            <w:webHidden/>
          </w:rPr>
          <w:t>1</w:t>
        </w:r>
        <w:r>
          <w:rPr>
            <w:webHidden/>
          </w:rPr>
          <w:fldChar w:fldCharType="end"/>
        </w:r>
      </w:hyperlink>
    </w:p>
    <w:p w14:paraId="23EAADD9" w14:textId="5EB0EF11" w:rsidR="00952708" w:rsidRDefault="00952708">
      <w:pPr>
        <w:pStyle w:val="TOC2"/>
        <w:tabs>
          <w:tab w:val="left" w:pos="960"/>
        </w:tabs>
        <w:rPr>
          <w:rFonts w:asciiTheme="minorHAnsi" w:eastAsiaTheme="minorEastAsia" w:hAnsiTheme="minorHAnsi"/>
          <w:kern w:val="2"/>
          <w:sz w:val="24"/>
          <w:szCs w:val="24"/>
          <w:lang w:eastAsia="en-AU"/>
          <w14:ligatures w14:val="standardContextual"/>
        </w:rPr>
      </w:pPr>
      <w:hyperlink w:anchor="_Toc234245739" w:history="1">
        <w:r w:rsidRPr="00C54A0B">
          <w:rPr>
            <w:rStyle w:val="Hyperlink"/>
          </w:rPr>
          <w:t>1.2</w:t>
        </w:r>
        <w:r>
          <w:rPr>
            <w:rFonts w:asciiTheme="minorHAnsi" w:eastAsiaTheme="minorEastAsia" w:hAnsiTheme="minorHAnsi"/>
            <w:kern w:val="2"/>
            <w:sz w:val="24"/>
            <w:szCs w:val="24"/>
            <w:lang w:eastAsia="en-AU"/>
            <w14:ligatures w14:val="standardContextual"/>
          </w:rPr>
          <w:tab/>
        </w:r>
        <w:r w:rsidRPr="00C54A0B">
          <w:rPr>
            <w:rStyle w:val="Hyperlink"/>
          </w:rPr>
          <w:t>Summary of the minor amendment</w:t>
        </w:r>
        <w:r>
          <w:rPr>
            <w:webHidden/>
          </w:rPr>
          <w:tab/>
        </w:r>
        <w:r>
          <w:rPr>
            <w:webHidden/>
          </w:rPr>
          <w:fldChar w:fldCharType="begin"/>
        </w:r>
        <w:r>
          <w:rPr>
            <w:webHidden/>
          </w:rPr>
          <w:instrText xml:space="preserve"> PAGEREF _Toc234245739 \h </w:instrText>
        </w:r>
        <w:r>
          <w:rPr>
            <w:webHidden/>
          </w:rPr>
        </w:r>
        <w:r>
          <w:rPr>
            <w:webHidden/>
          </w:rPr>
          <w:fldChar w:fldCharType="separate"/>
        </w:r>
        <w:r>
          <w:rPr>
            <w:webHidden/>
          </w:rPr>
          <w:t>1</w:t>
        </w:r>
        <w:r>
          <w:rPr>
            <w:webHidden/>
          </w:rPr>
          <w:fldChar w:fldCharType="end"/>
        </w:r>
      </w:hyperlink>
    </w:p>
    <w:p w14:paraId="7D1C33EC" w14:textId="073011B3" w:rsidR="00952708" w:rsidRDefault="00952708">
      <w:pPr>
        <w:pStyle w:val="TOC1"/>
        <w:tabs>
          <w:tab w:val="left" w:pos="660"/>
        </w:tabs>
        <w:rPr>
          <w:rFonts w:asciiTheme="minorHAnsi" w:eastAsiaTheme="minorEastAsia" w:hAnsiTheme="minorHAnsi"/>
          <w:kern w:val="2"/>
          <w:sz w:val="24"/>
          <w:szCs w:val="24"/>
          <w:lang w:eastAsia="en-AU"/>
          <w14:ligatures w14:val="standardContextual"/>
        </w:rPr>
      </w:pPr>
      <w:hyperlink w:anchor="_Toc234245740" w:history="1">
        <w:r w:rsidRPr="00C54A0B">
          <w:rPr>
            <w:rStyle w:val="Hyperlink"/>
          </w:rPr>
          <w:t>2.0</w:t>
        </w:r>
        <w:r>
          <w:rPr>
            <w:rFonts w:asciiTheme="minorHAnsi" w:eastAsiaTheme="minorEastAsia" w:hAnsiTheme="minorHAnsi"/>
            <w:kern w:val="2"/>
            <w:sz w:val="24"/>
            <w:szCs w:val="24"/>
            <w:lang w:eastAsia="en-AU"/>
            <w14:ligatures w14:val="standardContextual"/>
          </w:rPr>
          <w:tab/>
        </w:r>
        <w:r w:rsidRPr="00C54A0B">
          <w:rPr>
            <w:rStyle w:val="Hyperlink"/>
          </w:rPr>
          <w:t>CONSULTATION WITH THE PUBLIC</w:t>
        </w:r>
        <w:r>
          <w:rPr>
            <w:webHidden/>
          </w:rPr>
          <w:tab/>
        </w:r>
        <w:r>
          <w:rPr>
            <w:webHidden/>
          </w:rPr>
          <w:fldChar w:fldCharType="begin"/>
        </w:r>
        <w:r>
          <w:rPr>
            <w:webHidden/>
          </w:rPr>
          <w:instrText xml:space="preserve"> PAGEREF _Toc234245740 \h </w:instrText>
        </w:r>
        <w:r>
          <w:rPr>
            <w:webHidden/>
          </w:rPr>
        </w:r>
        <w:r>
          <w:rPr>
            <w:webHidden/>
          </w:rPr>
          <w:fldChar w:fldCharType="separate"/>
        </w:r>
        <w:r>
          <w:rPr>
            <w:webHidden/>
          </w:rPr>
          <w:t>2</w:t>
        </w:r>
        <w:r>
          <w:rPr>
            <w:webHidden/>
          </w:rPr>
          <w:fldChar w:fldCharType="end"/>
        </w:r>
      </w:hyperlink>
    </w:p>
    <w:p w14:paraId="3E00D99F" w14:textId="2919F179" w:rsidR="00952708" w:rsidRDefault="00952708">
      <w:pPr>
        <w:pStyle w:val="TOC2"/>
        <w:tabs>
          <w:tab w:val="left" w:pos="960"/>
        </w:tabs>
        <w:rPr>
          <w:rFonts w:asciiTheme="minorHAnsi" w:eastAsiaTheme="minorEastAsia" w:hAnsiTheme="minorHAnsi"/>
          <w:kern w:val="2"/>
          <w:sz w:val="24"/>
          <w:szCs w:val="24"/>
          <w:lang w:eastAsia="en-AU"/>
          <w14:ligatures w14:val="standardContextual"/>
        </w:rPr>
      </w:pPr>
      <w:hyperlink w:anchor="_Toc234245741" w:history="1">
        <w:r w:rsidRPr="00C54A0B">
          <w:rPr>
            <w:rStyle w:val="Hyperlink"/>
          </w:rPr>
          <w:t>2.1</w:t>
        </w:r>
        <w:r>
          <w:rPr>
            <w:rFonts w:asciiTheme="minorHAnsi" w:eastAsiaTheme="minorEastAsia" w:hAnsiTheme="minorHAnsi"/>
            <w:kern w:val="2"/>
            <w:sz w:val="24"/>
            <w:szCs w:val="24"/>
            <w:lang w:eastAsia="en-AU"/>
            <w14:ligatures w14:val="standardContextual"/>
          </w:rPr>
          <w:tab/>
        </w:r>
        <w:r w:rsidRPr="00C54A0B">
          <w:rPr>
            <w:rStyle w:val="Hyperlink"/>
          </w:rPr>
          <w:t>Consultation period</w:t>
        </w:r>
        <w:r>
          <w:rPr>
            <w:webHidden/>
          </w:rPr>
          <w:tab/>
        </w:r>
        <w:r>
          <w:rPr>
            <w:webHidden/>
          </w:rPr>
          <w:fldChar w:fldCharType="begin"/>
        </w:r>
        <w:r>
          <w:rPr>
            <w:webHidden/>
          </w:rPr>
          <w:instrText xml:space="preserve"> PAGEREF _Toc234245741 \h </w:instrText>
        </w:r>
        <w:r>
          <w:rPr>
            <w:webHidden/>
          </w:rPr>
        </w:r>
        <w:r>
          <w:rPr>
            <w:webHidden/>
          </w:rPr>
          <w:fldChar w:fldCharType="separate"/>
        </w:r>
        <w:r>
          <w:rPr>
            <w:webHidden/>
          </w:rPr>
          <w:t>2</w:t>
        </w:r>
        <w:r>
          <w:rPr>
            <w:webHidden/>
          </w:rPr>
          <w:fldChar w:fldCharType="end"/>
        </w:r>
      </w:hyperlink>
    </w:p>
    <w:p w14:paraId="41A99063" w14:textId="481F811F" w:rsidR="00952708" w:rsidRDefault="00952708">
      <w:pPr>
        <w:pStyle w:val="TOC2"/>
        <w:tabs>
          <w:tab w:val="left" w:pos="960"/>
        </w:tabs>
        <w:rPr>
          <w:rFonts w:asciiTheme="minorHAnsi" w:eastAsiaTheme="minorEastAsia" w:hAnsiTheme="minorHAnsi"/>
          <w:kern w:val="2"/>
          <w:sz w:val="24"/>
          <w:szCs w:val="24"/>
          <w:lang w:eastAsia="en-AU"/>
          <w14:ligatures w14:val="standardContextual"/>
        </w:rPr>
      </w:pPr>
      <w:hyperlink w:anchor="_Toc234245742" w:history="1">
        <w:r w:rsidRPr="00C54A0B">
          <w:rPr>
            <w:rStyle w:val="Hyperlink"/>
          </w:rPr>
          <w:t>2.2</w:t>
        </w:r>
        <w:r>
          <w:rPr>
            <w:rFonts w:asciiTheme="minorHAnsi" w:eastAsiaTheme="minorEastAsia" w:hAnsiTheme="minorHAnsi"/>
            <w:kern w:val="2"/>
            <w:sz w:val="24"/>
            <w:szCs w:val="24"/>
            <w:lang w:eastAsia="en-AU"/>
            <w14:ligatures w14:val="standardContextual"/>
          </w:rPr>
          <w:tab/>
        </w:r>
        <w:r w:rsidRPr="00C54A0B">
          <w:rPr>
            <w:rStyle w:val="Hyperlink"/>
          </w:rPr>
          <w:t>Comments from the public</w:t>
        </w:r>
        <w:r>
          <w:rPr>
            <w:webHidden/>
          </w:rPr>
          <w:tab/>
        </w:r>
        <w:r>
          <w:rPr>
            <w:webHidden/>
          </w:rPr>
          <w:fldChar w:fldCharType="begin"/>
        </w:r>
        <w:r>
          <w:rPr>
            <w:webHidden/>
          </w:rPr>
          <w:instrText xml:space="preserve"> PAGEREF _Toc234245742 \h </w:instrText>
        </w:r>
        <w:r>
          <w:rPr>
            <w:webHidden/>
          </w:rPr>
        </w:r>
        <w:r>
          <w:rPr>
            <w:webHidden/>
          </w:rPr>
          <w:fldChar w:fldCharType="separate"/>
        </w:r>
        <w:r>
          <w:rPr>
            <w:webHidden/>
          </w:rPr>
          <w:t>2</w:t>
        </w:r>
        <w:r>
          <w:rPr>
            <w:webHidden/>
          </w:rPr>
          <w:fldChar w:fldCharType="end"/>
        </w:r>
      </w:hyperlink>
    </w:p>
    <w:p w14:paraId="211507D3" w14:textId="29989621" w:rsidR="00952708" w:rsidRDefault="00952708">
      <w:pPr>
        <w:pStyle w:val="TOC1"/>
        <w:tabs>
          <w:tab w:val="left" w:pos="660"/>
        </w:tabs>
        <w:rPr>
          <w:rFonts w:asciiTheme="minorHAnsi" w:eastAsiaTheme="minorEastAsia" w:hAnsiTheme="minorHAnsi"/>
          <w:kern w:val="2"/>
          <w:sz w:val="24"/>
          <w:szCs w:val="24"/>
          <w:lang w:eastAsia="en-AU"/>
          <w14:ligatures w14:val="standardContextual"/>
        </w:rPr>
      </w:pPr>
      <w:hyperlink w:anchor="_Toc234245743" w:history="1">
        <w:r w:rsidRPr="00C54A0B">
          <w:rPr>
            <w:rStyle w:val="Hyperlink"/>
          </w:rPr>
          <w:t>3.0</w:t>
        </w:r>
        <w:r>
          <w:rPr>
            <w:rFonts w:asciiTheme="minorHAnsi" w:eastAsiaTheme="minorEastAsia" w:hAnsiTheme="minorHAnsi"/>
            <w:kern w:val="2"/>
            <w:sz w:val="24"/>
            <w:szCs w:val="24"/>
            <w:lang w:eastAsia="en-AU"/>
            <w14:ligatures w14:val="standardContextual"/>
          </w:rPr>
          <w:tab/>
        </w:r>
        <w:r w:rsidRPr="00C54A0B">
          <w:rPr>
            <w:rStyle w:val="Hyperlink"/>
          </w:rPr>
          <w:t>TERRITORY PLAN CHANGES</w:t>
        </w:r>
        <w:r>
          <w:rPr>
            <w:webHidden/>
          </w:rPr>
          <w:tab/>
        </w:r>
        <w:r>
          <w:rPr>
            <w:webHidden/>
          </w:rPr>
          <w:fldChar w:fldCharType="begin"/>
        </w:r>
        <w:r>
          <w:rPr>
            <w:webHidden/>
          </w:rPr>
          <w:instrText xml:space="preserve"> PAGEREF _Toc234245743 \h </w:instrText>
        </w:r>
        <w:r>
          <w:rPr>
            <w:webHidden/>
          </w:rPr>
        </w:r>
        <w:r>
          <w:rPr>
            <w:webHidden/>
          </w:rPr>
          <w:fldChar w:fldCharType="separate"/>
        </w:r>
        <w:r>
          <w:rPr>
            <w:webHidden/>
          </w:rPr>
          <w:t>3</w:t>
        </w:r>
        <w:r>
          <w:rPr>
            <w:webHidden/>
          </w:rPr>
          <w:fldChar w:fldCharType="end"/>
        </w:r>
      </w:hyperlink>
    </w:p>
    <w:p w14:paraId="3ED9E5AC" w14:textId="4D0F2A2C" w:rsidR="00952708" w:rsidRDefault="00952708">
      <w:pPr>
        <w:pStyle w:val="TOC2"/>
        <w:tabs>
          <w:tab w:val="left" w:pos="960"/>
        </w:tabs>
        <w:rPr>
          <w:rFonts w:asciiTheme="minorHAnsi" w:eastAsiaTheme="minorEastAsia" w:hAnsiTheme="minorHAnsi"/>
          <w:kern w:val="2"/>
          <w:sz w:val="24"/>
          <w:szCs w:val="24"/>
          <w:lang w:eastAsia="en-AU"/>
          <w14:ligatures w14:val="standardContextual"/>
        </w:rPr>
      </w:pPr>
      <w:hyperlink w:anchor="_Toc234245744" w:history="1">
        <w:r w:rsidRPr="00C54A0B">
          <w:rPr>
            <w:rStyle w:val="Hyperlink"/>
          </w:rPr>
          <w:t>3.1</w:t>
        </w:r>
        <w:r>
          <w:rPr>
            <w:rFonts w:asciiTheme="minorHAnsi" w:eastAsiaTheme="minorEastAsia" w:hAnsiTheme="minorHAnsi"/>
            <w:kern w:val="2"/>
            <w:sz w:val="24"/>
            <w:szCs w:val="24"/>
            <w:lang w:eastAsia="en-AU"/>
            <w14:ligatures w14:val="standardContextual"/>
          </w:rPr>
          <w:tab/>
        </w:r>
        <w:r w:rsidRPr="00C54A0B">
          <w:rPr>
            <w:rStyle w:val="Hyperlink"/>
          </w:rPr>
          <w:t>Part B – Territory Plan Map</w:t>
        </w:r>
        <w:r>
          <w:rPr>
            <w:webHidden/>
          </w:rPr>
          <w:tab/>
        </w:r>
        <w:r>
          <w:rPr>
            <w:webHidden/>
          </w:rPr>
          <w:fldChar w:fldCharType="begin"/>
        </w:r>
        <w:r>
          <w:rPr>
            <w:webHidden/>
          </w:rPr>
          <w:instrText xml:space="preserve"> PAGEREF _Toc234245744 \h </w:instrText>
        </w:r>
        <w:r>
          <w:rPr>
            <w:webHidden/>
          </w:rPr>
        </w:r>
        <w:r>
          <w:rPr>
            <w:webHidden/>
          </w:rPr>
          <w:fldChar w:fldCharType="separate"/>
        </w:r>
        <w:r>
          <w:rPr>
            <w:webHidden/>
          </w:rPr>
          <w:t>3</w:t>
        </w:r>
        <w:r>
          <w:rPr>
            <w:webHidden/>
          </w:rPr>
          <w:fldChar w:fldCharType="end"/>
        </w:r>
      </w:hyperlink>
    </w:p>
    <w:p w14:paraId="484CBDEB" w14:textId="5D093608" w:rsidR="00952708" w:rsidRDefault="00952708">
      <w:pPr>
        <w:pStyle w:val="TOC1"/>
        <w:tabs>
          <w:tab w:val="left" w:pos="660"/>
        </w:tabs>
        <w:rPr>
          <w:rFonts w:asciiTheme="minorHAnsi" w:eastAsiaTheme="minorEastAsia" w:hAnsiTheme="minorHAnsi"/>
          <w:kern w:val="2"/>
          <w:sz w:val="24"/>
          <w:szCs w:val="24"/>
          <w:lang w:eastAsia="en-AU"/>
          <w14:ligatures w14:val="standardContextual"/>
        </w:rPr>
      </w:pPr>
      <w:hyperlink w:anchor="_Toc234245745" w:history="1">
        <w:r w:rsidRPr="00C54A0B">
          <w:rPr>
            <w:rStyle w:val="Hyperlink"/>
          </w:rPr>
          <w:t>4.0</w:t>
        </w:r>
        <w:r>
          <w:rPr>
            <w:rFonts w:asciiTheme="minorHAnsi" w:eastAsiaTheme="minorEastAsia" w:hAnsiTheme="minorHAnsi"/>
            <w:kern w:val="2"/>
            <w:sz w:val="24"/>
            <w:szCs w:val="24"/>
            <w:lang w:eastAsia="en-AU"/>
            <w14:ligatures w14:val="standardContextual"/>
          </w:rPr>
          <w:tab/>
        </w:r>
        <w:r w:rsidRPr="00C54A0B">
          <w:rPr>
            <w:rStyle w:val="Hyperlink"/>
          </w:rPr>
          <w:t>TERRITORY PLAN AMENDMENT</w:t>
        </w:r>
        <w:r>
          <w:rPr>
            <w:webHidden/>
          </w:rPr>
          <w:tab/>
        </w:r>
        <w:r>
          <w:rPr>
            <w:webHidden/>
          </w:rPr>
          <w:fldChar w:fldCharType="begin"/>
        </w:r>
        <w:r>
          <w:rPr>
            <w:webHidden/>
          </w:rPr>
          <w:instrText xml:space="preserve"> PAGEREF _Toc234245745 \h </w:instrText>
        </w:r>
        <w:r>
          <w:rPr>
            <w:webHidden/>
          </w:rPr>
        </w:r>
        <w:r>
          <w:rPr>
            <w:webHidden/>
          </w:rPr>
          <w:fldChar w:fldCharType="separate"/>
        </w:r>
        <w:r>
          <w:rPr>
            <w:webHidden/>
          </w:rPr>
          <w:t>8</w:t>
        </w:r>
        <w:r>
          <w:rPr>
            <w:webHidden/>
          </w:rPr>
          <w:fldChar w:fldCharType="end"/>
        </w:r>
      </w:hyperlink>
    </w:p>
    <w:p w14:paraId="431EB052" w14:textId="27A6B8C0" w:rsidR="00952708" w:rsidRDefault="00952708">
      <w:pPr>
        <w:pStyle w:val="TOC2"/>
        <w:tabs>
          <w:tab w:val="left" w:pos="960"/>
        </w:tabs>
        <w:rPr>
          <w:rFonts w:asciiTheme="minorHAnsi" w:eastAsiaTheme="minorEastAsia" w:hAnsiTheme="minorHAnsi"/>
          <w:kern w:val="2"/>
          <w:sz w:val="24"/>
          <w:szCs w:val="24"/>
          <w:lang w:eastAsia="en-AU"/>
          <w14:ligatures w14:val="standardContextual"/>
        </w:rPr>
      </w:pPr>
      <w:hyperlink w:anchor="_Toc234245746" w:history="1">
        <w:r w:rsidRPr="00C54A0B">
          <w:rPr>
            <w:rStyle w:val="Hyperlink"/>
          </w:rPr>
          <w:t>4.1</w:t>
        </w:r>
        <w:r>
          <w:rPr>
            <w:rFonts w:asciiTheme="minorHAnsi" w:eastAsiaTheme="minorEastAsia" w:hAnsiTheme="minorHAnsi"/>
            <w:kern w:val="2"/>
            <w:sz w:val="24"/>
            <w:szCs w:val="24"/>
            <w:lang w:eastAsia="en-AU"/>
            <w14:ligatures w14:val="standardContextual"/>
          </w:rPr>
          <w:tab/>
        </w:r>
        <w:r w:rsidRPr="00C54A0B">
          <w:rPr>
            <w:rStyle w:val="Hyperlink"/>
          </w:rPr>
          <w:t>Amendment to the Territory Plan Maps (Part B)</w:t>
        </w:r>
        <w:r>
          <w:rPr>
            <w:webHidden/>
          </w:rPr>
          <w:tab/>
        </w:r>
        <w:r>
          <w:rPr>
            <w:webHidden/>
          </w:rPr>
          <w:fldChar w:fldCharType="begin"/>
        </w:r>
        <w:r>
          <w:rPr>
            <w:webHidden/>
          </w:rPr>
          <w:instrText xml:space="preserve"> PAGEREF _Toc234245746 \h </w:instrText>
        </w:r>
        <w:r>
          <w:rPr>
            <w:webHidden/>
          </w:rPr>
        </w:r>
        <w:r>
          <w:rPr>
            <w:webHidden/>
          </w:rPr>
          <w:fldChar w:fldCharType="separate"/>
        </w:r>
        <w:r>
          <w:rPr>
            <w:webHidden/>
          </w:rPr>
          <w:t>8</w:t>
        </w:r>
        <w:r>
          <w:rPr>
            <w:webHidden/>
          </w:rPr>
          <w:fldChar w:fldCharType="end"/>
        </w:r>
      </w:hyperlink>
    </w:p>
    <w:p w14:paraId="0B5F0C5D" w14:textId="24F70069" w:rsidR="00952708" w:rsidRDefault="00952708">
      <w:pPr>
        <w:pStyle w:val="TOC1"/>
        <w:rPr>
          <w:rFonts w:asciiTheme="minorHAnsi" w:eastAsiaTheme="minorEastAsia" w:hAnsiTheme="minorHAnsi"/>
          <w:kern w:val="2"/>
          <w:sz w:val="24"/>
          <w:szCs w:val="24"/>
          <w:lang w:eastAsia="en-AU"/>
          <w14:ligatures w14:val="standardContextual"/>
        </w:rPr>
      </w:pPr>
      <w:hyperlink w:anchor="_Toc234245747" w:history="1">
        <w:r w:rsidRPr="00C54A0B">
          <w:rPr>
            <w:rStyle w:val="Hyperlink"/>
          </w:rPr>
          <w:t>INTERPRETATION SERVICE</w:t>
        </w:r>
        <w:r>
          <w:rPr>
            <w:webHidden/>
          </w:rPr>
          <w:tab/>
        </w:r>
        <w:r>
          <w:rPr>
            <w:webHidden/>
          </w:rPr>
          <w:fldChar w:fldCharType="begin"/>
        </w:r>
        <w:r>
          <w:rPr>
            <w:webHidden/>
          </w:rPr>
          <w:instrText xml:space="preserve"> PAGEREF _Toc234245747 \h </w:instrText>
        </w:r>
        <w:r>
          <w:rPr>
            <w:webHidden/>
          </w:rPr>
        </w:r>
        <w:r>
          <w:rPr>
            <w:webHidden/>
          </w:rPr>
          <w:fldChar w:fldCharType="separate"/>
        </w:r>
        <w:r>
          <w:rPr>
            <w:webHidden/>
          </w:rPr>
          <w:t>9</w:t>
        </w:r>
        <w:r>
          <w:rPr>
            <w:webHidden/>
          </w:rPr>
          <w:fldChar w:fldCharType="end"/>
        </w:r>
      </w:hyperlink>
    </w:p>
    <w:p w14:paraId="08E45A4C" w14:textId="77777777" w:rsidR="005C1FAC" w:rsidRDefault="000F48F5" w:rsidP="00AF05A1">
      <w:pPr>
        <w:pStyle w:val="TOC2"/>
        <w:tabs>
          <w:tab w:val="left" w:pos="660"/>
        </w:tabs>
        <w:rPr>
          <w:rFonts w:ascii="Montserrat ExtraBold" w:hAnsi="Montserrat ExtraBold"/>
          <w:sz w:val="24"/>
          <w:szCs w:val="24"/>
        </w:rPr>
      </w:pPr>
      <w:r>
        <w:rPr>
          <w:rFonts w:ascii="Montserrat ExtraBold" w:hAnsi="Montserrat ExtraBold"/>
          <w:sz w:val="24"/>
          <w:szCs w:val="24"/>
        </w:rPr>
        <w:fldChar w:fldCharType="end"/>
      </w:r>
    </w:p>
    <w:p w14:paraId="40D7018F" w14:textId="77777777" w:rsidR="00BA0616" w:rsidRPr="00BA0616" w:rsidRDefault="00BA0616" w:rsidP="00BA0616"/>
    <w:p w14:paraId="0CB9345D" w14:textId="586A05B4" w:rsidR="00BA0616" w:rsidRPr="00BA0616" w:rsidRDefault="00BA0616" w:rsidP="00BA0616">
      <w:pPr>
        <w:sectPr w:rsidR="00BA0616" w:rsidRPr="00BA0616" w:rsidSect="00A80337">
          <w:headerReference w:type="even" r:id="rId10"/>
          <w:headerReference w:type="default" r:id="rId11"/>
          <w:footerReference w:type="even" r:id="rId12"/>
          <w:footerReference w:type="default" r:id="rId13"/>
          <w:headerReference w:type="first" r:id="rId14"/>
          <w:footerReference w:type="first" r:id="rId15"/>
          <w:pgSz w:w="11906" w:h="16838"/>
          <w:pgMar w:top="1440" w:right="1797" w:bottom="1440" w:left="1797" w:header="709" w:footer="709" w:gutter="0"/>
          <w:cols w:space="708"/>
          <w:docGrid w:linePitch="360"/>
        </w:sectPr>
      </w:pPr>
    </w:p>
    <w:p w14:paraId="2EDF8974" w14:textId="06EC8790" w:rsidR="00926F2D" w:rsidRPr="00EE5829" w:rsidRDefault="00926F2D" w:rsidP="00E324BA">
      <w:pPr>
        <w:pStyle w:val="HighestLevelHeading"/>
        <w:numPr>
          <w:ilvl w:val="0"/>
          <w:numId w:val="25"/>
        </w:numPr>
        <w:ind w:left="567" w:hanging="567"/>
      </w:pPr>
      <w:bookmarkStart w:id="2" w:name="_Toc234245737"/>
      <w:r w:rsidRPr="00EE5829">
        <w:lastRenderedPageBreak/>
        <w:t>INTRODUCTION</w:t>
      </w:r>
      <w:bookmarkEnd w:id="2"/>
    </w:p>
    <w:p w14:paraId="0FD37F72" w14:textId="2FDA2453" w:rsidR="00487A4D" w:rsidRPr="00A97D94" w:rsidRDefault="00487A4D" w:rsidP="00E324BA">
      <w:pPr>
        <w:pStyle w:val="Mid-LevelHeading"/>
        <w:numPr>
          <w:ilvl w:val="1"/>
          <w:numId w:val="25"/>
        </w:numPr>
        <w:ind w:left="567" w:hanging="567"/>
      </w:pPr>
      <w:bookmarkStart w:id="3" w:name="_Toc234245738"/>
      <w:r>
        <w:t>Outline of the process</w:t>
      </w:r>
      <w:bookmarkEnd w:id="3"/>
    </w:p>
    <w:p w14:paraId="411A3AED" w14:textId="77777777" w:rsidR="00F71FA7" w:rsidRDefault="00F71FA7" w:rsidP="00845853">
      <w:pPr>
        <w:pStyle w:val="BodyText-MPATemplate"/>
      </w:pPr>
      <w:r>
        <w:t>Minor plan amendment 2026-07 (MA2026-07</w:t>
      </w:r>
      <w:r w:rsidRPr="000210BB">
        <w:t>)</w:t>
      </w:r>
      <w:r>
        <w:t xml:space="preserve"> to the Territory Plan is a minor plan amendment (MA) prepared under </w:t>
      </w:r>
      <w:r w:rsidRPr="00536C3E">
        <w:t>section 84 (2)(e) and section 89(1) of the</w:t>
      </w:r>
      <w:r>
        <w:t xml:space="preserve"> </w:t>
      </w:r>
      <w:r w:rsidRPr="00E76BD3">
        <w:rPr>
          <w:i/>
          <w:iCs/>
        </w:rPr>
        <w:t>Planning Act 2023</w:t>
      </w:r>
      <w:r>
        <w:t xml:space="preserve"> (the Act).</w:t>
      </w:r>
    </w:p>
    <w:p w14:paraId="26535E1B" w14:textId="77777777" w:rsidR="00F71FA7" w:rsidRDefault="00F71FA7" w:rsidP="00845853">
      <w:pPr>
        <w:pStyle w:val="BodyText-MPATemplate"/>
      </w:pPr>
    </w:p>
    <w:p w14:paraId="674DFAA3" w14:textId="77777777" w:rsidR="00F71FA7" w:rsidRDefault="00F71FA7" w:rsidP="00845853">
      <w:pPr>
        <w:pStyle w:val="BodyText-MPATemplate"/>
      </w:pPr>
      <w:bookmarkStart w:id="4" w:name="_Hlk151974607"/>
      <w:r>
        <w:t>Section 84 of the Act outlines the different types of MAs, some which require limited consultation to be undertaken and some which require no consultation to be undertaken.</w:t>
      </w:r>
    </w:p>
    <w:bookmarkEnd w:id="4"/>
    <w:p w14:paraId="35952E56" w14:textId="77777777" w:rsidR="00F71FA7" w:rsidRDefault="00F71FA7" w:rsidP="00845853">
      <w:pPr>
        <w:pStyle w:val="BodyText-MPATemplate"/>
      </w:pPr>
    </w:p>
    <w:p w14:paraId="371F5B08" w14:textId="77777777" w:rsidR="00F71FA7" w:rsidRDefault="00F71FA7" w:rsidP="00845853">
      <w:pPr>
        <w:pStyle w:val="BodyText-MPATemplate"/>
      </w:pPr>
      <w:r>
        <w:t>Under Section 85 of the Act a MA can only be made where:</w:t>
      </w:r>
    </w:p>
    <w:p w14:paraId="48F407D0" w14:textId="77777777" w:rsidR="00F71FA7" w:rsidRDefault="00F71FA7" w:rsidP="00845853">
      <w:pPr>
        <w:pStyle w:val="BodyText-MPATemplate"/>
        <w:numPr>
          <w:ilvl w:val="0"/>
          <w:numId w:val="10"/>
        </w:numPr>
      </w:pPr>
      <w:r>
        <w:t>any required limited consultation has taken place and the authority is satisfied that the content of the MA meets the requirements of the Act</w:t>
      </w:r>
    </w:p>
    <w:p w14:paraId="54DCA275" w14:textId="77777777" w:rsidR="00F71FA7" w:rsidRDefault="00F71FA7" w:rsidP="00845853">
      <w:pPr>
        <w:pStyle w:val="BodyText-MPATemplate"/>
        <w:numPr>
          <w:ilvl w:val="0"/>
          <w:numId w:val="10"/>
        </w:numPr>
      </w:pPr>
      <w:r>
        <w:t>if the MA is not inconsistent with the planning strategy or any relevant district strategy</w:t>
      </w:r>
    </w:p>
    <w:p w14:paraId="2F5151EC" w14:textId="77777777" w:rsidR="00F71FA7" w:rsidRDefault="00F71FA7" w:rsidP="00845853">
      <w:pPr>
        <w:pStyle w:val="BodyText-MPATemplate"/>
        <w:numPr>
          <w:ilvl w:val="0"/>
          <w:numId w:val="10"/>
        </w:numPr>
      </w:pPr>
      <w:r>
        <w:t>any comments received during the consultation period and from the National Capital Authority have been considered.</w:t>
      </w:r>
    </w:p>
    <w:p w14:paraId="5DC0A865" w14:textId="77777777" w:rsidR="00F71FA7" w:rsidRDefault="00F71FA7" w:rsidP="00845853">
      <w:pPr>
        <w:pStyle w:val="BodyText-MPATemplate"/>
      </w:pPr>
    </w:p>
    <w:p w14:paraId="75CAD197" w14:textId="77777777" w:rsidR="003464A8" w:rsidRPr="003464A8" w:rsidRDefault="003464A8" w:rsidP="00845853">
      <w:pPr>
        <w:pStyle w:val="BodyText-MPATemplate"/>
      </w:pPr>
      <w:r w:rsidRPr="003464A8">
        <w:t>This MA required limited consultation to be undertaken and was released for public consultation in accordance with the Act.</w:t>
      </w:r>
    </w:p>
    <w:p w14:paraId="4C4A63B7" w14:textId="77777777" w:rsidR="00F71FA7" w:rsidRDefault="00F71FA7" w:rsidP="00845853">
      <w:pPr>
        <w:pStyle w:val="BodyText-MPATemplate"/>
      </w:pPr>
    </w:p>
    <w:p w14:paraId="5CE044D0" w14:textId="4E098F28" w:rsidR="00F71FA7" w:rsidRDefault="00F71FA7" w:rsidP="00845853">
      <w:pPr>
        <w:pStyle w:val="BodyText-MPATemplate"/>
      </w:pPr>
      <w:r w:rsidRPr="00A37DBC">
        <w:t>Th</w:t>
      </w:r>
      <w:r w:rsidR="003464A8">
        <w:t>is</w:t>
      </w:r>
      <w:r w:rsidRPr="00A37DBC">
        <w:t xml:space="preserve"> MA is not inconsistent with the planning strategy or the Belconnen District Strategy.</w:t>
      </w:r>
      <w:r>
        <w:t xml:space="preserve"> </w:t>
      </w:r>
    </w:p>
    <w:p w14:paraId="22BCB788" w14:textId="77777777" w:rsidR="00F71FA7" w:rsidRDefault="00F71FA7" w:rsidP="00845853">
      <w:pPr>
        <w:pStyle w:val="BodyText-MPATemplate"/>
      </w:pPr>
    </w:p>
    <w:p w14:paraId="3CD99953" w14:textId="77777777" w:rsidR="00F71FA7" w:rsidRDefault="00F71FA7" w:rsidP="00845853">
      <w:pPr>
        <w:pStyle w:val="BodyText-MPATemplate"/>
      </w:pPr>
      <w:r>
        <w:t>The National Capital Authority has received a copy of this MA.</w:t>
      </w:r>
    </w:p>
    <w:p w14:paraId="02DBD27B" w14:textId="77777777" w:rsidR="00F71FA7" w:rsidRDefault="00F71FA7" w:rsidP="00845853">
      <w:pPr>
        <w:pStyle w:val="BodyText-MPATemplate"/>
      </w:pPr>
    </w:p>
    <w:p w14:paraId="46267D8B" w14:textId="77777777" w:rsidR="00F71FA7" w:rsidRDefault="00F71FA7" w:rsidP="00845853">
      <w:pPr>
        <w:pStyle w:val="BodyText-MPATemplate"/>
      </w:pPr>
      <w:r>
        <w:t xml:space="preserve">For more information on the content of the Territory Plan and minor plan amendment processes please refer to the Planning website: </w:t>
      </w:r>
      <w:hyperlink r:id="rId16" w:history="1">
        <w:r w:rsidRPr="00997E06">
          <w:rPr>
            <w:rStyle w:val="Hyperlink"/>
          </w:rPr>
          <w:t>The Territory Plan - City and Environment Directorate - Planning</w:t>
        </w:r>
      </w:hyperlink>
      <w:r>
        <w:t xml:space="preserve"> </w:t>
      </w:r>
    </w:p>
    <w:p w14:paraId="7F51ADE5" w14:textId="77777777" w:rsidR="002D4BF9" w:rsidRDefault="002D4BF9" w:rsidP="00845853">
      <w:pPr>
        <w:pStyle w:val="BodyText-MPATemplate"/>
      </w:pPr>
    </w:p>
    <w:p w14:paraId="48325A8F" w14:textId="123D62FE" w:rsidR="003825BB" w:rsidRPr="00A97D94" w:rsidRDefault="003C362E" w:rsidP="00E324BA">
      <w:pPr>
        <w:pStyle w:val="Mid-LevelHeading"/>
        <w:numPr>
          <w:ilvl w:val="1"/>
          <w:numId w:val="25"/>
        </w:numPr>
        <w:ind w:left="567" w:hanging="567"/>
      </w:pPr>
      <w:bookmarkStart w:id="5" w:name="_Toc234245739"/>
      <w:r>
        <w:t xml:space="preserve">Summary of the </w:t>
      </w:r>
      <w:r w:rsidR="00952708">
        <w:t>minor amendment</w:t>
      </w:r>
      <w:bookmarkEnd w:id="5"/>
    </w:p>
    <w:p w14:paraId="347456EA" w14:textId="179435A1" w:rsidR="00F71FA7" w:rsidRDefault="00F71FA7" w:rsidP="00845853">
      <w:pPr>
        <w:pStyle w:val="BodyText-MPATemplate"/>
      </w:pPr>
      <w:r>
        <w:t>MA2026–07 make</w:t>
      </w:r>
      <w:r w:rsidR="00952708">
        <w:t>s</w:t>
      </w:r>
      <w:r>
        <w:t xml:space="preserve"> the following changes to the Territory Plan Map:</w:t>
      </w:r>
    </w:p>
    <w:p w14:paraId="6E371CDB" w14:textId="77777777" w:rsidR="00F71FA7" w:rsidRDefault="00F71FA7" w:rsidP="00845853">
      <w:pPr>
        <w:pStyle w:val="BodyText-MPATemplate"/>
      </w:pPr>
    </w:p>
    <w:p w14:paraId="6776E28A" w14:textId="7791563D" w:rsidR="00F71FA7" w:rsidRDefault="00F71FA7" w:rsidP="00845853">
      <w:pPr>
        <w:pStyle w:val="BodyText-MPATemplate"/>
      </w:pPr>
      <w:r w:rsidRPr="00CD4490">
        <w:t>Rezone</w:t>
      </w:r>
      <w:r w:rsidR="003E3267">
        <w:t>s</w:t>
      </w:r>
      <w:r w:rsidRPr="00CD4490">
        <w:t xml:space="preserve"> </w:t>
      </w:r>
      <w:r>
        <w:t>B</w:t>
      </w:r>
      <w:r w:rsidRPr="00CD4490">
        <w:t xml:space="preserve">lock </w:t>
      </w:r>
      <w:r>
        <w:t>1 S</w:t>
      </w:r>
      <w:r w:rsidRPr="00CD4490">
        <w:t xml:space="preserve">ection 2 and part </w:t>
      </w:r>
      <w:r>
        <w:t>B</w:t>
      </w:r>
      <w:r w:rsidRPr="00CD4490">
        <w:t xml:space="preserve">lock 9 </w:t>
      </w:r>
      <w:r>
        <w:t>S</w:t>
      </w:r>
      <w:r w:rsidRPr="00CD4490">
        <w:t>ection 3 Macnamara, under</w:t>
      </w:r>
      <w:r>
        <w:t xml:space="preserve"> a</w:t>
      </w:r>
      <w:r w:rsidRPr="00CD4490">
        <w:t xml:space="preserve"> future urban area (FUA) overlay</w:t>
      </w:r>
      <w:r>
        <w:t xml:space="preserve"> from the current zonings (Figure 2) to the</w:t>
      </w:r>
      <w:r w:rsidR="003E3267">
        <w:t xml:space="preserve"> amended</w:t>
      </w:r>
      <w:r>
        <w:t xml:space="preserve"> zonings (Figure 3)</w:t>
      </w:r>
      <w:r w:rsidR="00937B25">
        <w:t>.</w:t>
      </w:r>
    </w:p>
    <w:p w14:paraId="2957D30B" w14:textId="77777777" w:rsidR="00845853" w:rsidRDefault="00845853" w:rsidP="00845853">
      <w:pPr>
        <w:pStyle w:val="BodyText-MPATemplate"/>
      </w:pPr>
    </w:p>
    <w:p w14:paraId="6DC48CF0" w14:textId="4FE432F7" w:rsidR="00BA0616" w:rsidRDefault="00BA0616" w:rsidP="00845853">
      <w:pPr>
        <w:pStyle w:val="BodyText-MPATemplate"/>
        <w:rPr>
          <w:highlight w:val="yellow"/>
        </w:rPr>
      </w:pPr>
      <w:r w:rsidRPr="00291549">
        <w:rPr>
          <w:highlight w:val="yellow"/>
        </w:rPr>
        <w:br w:type="page"/>
      </w:r>
    </w:p>
    <w:p w14:paraId="475C720C" w14:textId="351344AE" w:rsidR="00C171E1" w:rsidRPr="00991500" w:rsidRDefault="00C171E1" w:rsidP="00C171E1">
      <w:pPr>
        <w:pStyle w:val="HighestLevelHeading"/>
        <w:numPr>
          <w:ilvl w:val="0"/>
          <w:numId w:val="25"/>
        </w:numPr>
        <w:ind w:left="567" w:hanging="567"/>
      </w:pPr>
      <w:bookmarkStart w:id="6" w:name="_Toc234245740"/>
      <w:r>
        <w:lastRenderedPageBreak/>
        <w:t>CONSULTATION WITH THE PUBLIC</w:t>
      </w:r>
      <w:bookmarkEnd w:id="6"/>
    </w:p>
    <w:p w14:paraId="409011B2" w14:textId="32AA245C" w:rsidR="00C171E1" w:rsidRDefault="00C171E1" w:rsidP="00C171E1">
      <w:pPr>
        <w:pStyle w:val="Mid-LevelHeading"/>
        <w:numPr>
          <w:ilvl w:val="1"/>
          <w:numId w:val="25"/>
        </w:numPr>
        <w:ind w:left="567" w:hanging="567"/>
      </w:pPr>
      <w:bookmarkStart w:id="7" w:name="_Toc234245741"/>
      <w:r>
        <w:t>Consultation period</w:t>
      </w:r>
      <w:bookmarkEnd w:id="7"/>
    </w:p>
    <w:p w14:paraId="2493FFE1" w14:textId="56CDCD69" w:rsidR="00C171E1" w:rsidRDefault="00C171E1" w:rsidP="00845853">
      <w:pPr>
        <w:pStyle w:val="BodyText-MPATemplate"/>
      </w:pPr>
      <w:r w:rsidRPr="00D650F6">
        <w:t xml:space="preserve">Under section 84 (2) of the </w:t>
      </w:r>
      <w:r w:rsidRPr="00D650F6">
        <w:rPr>
          <w:i/>
          <w:iCs/>
        </w:rPr>
        <w:t>Planning Act 2023</w:t>
      </w:r>
      <w:r w:rsidRPr="00D650F6">
        <w:t>, this minor amendment was subject to limited public consultation of at least 20 working days.  Written comments on MA</w:t>
      </w:r>
      <w:r>
        <w:t>2026-07</w:t>
      </w:r>
      <w:r w:rsidRPr="00D650F6">
        <w:t xml:space="preserve"> were invited from the public from </w:t>
      </w:r>
      <w:r>
        <w:t>22 May</w:t>
      </w:r>
      <w:r w:rsidRPr="00D650F6">
        <w:t xml:space="preserve"> </w:t>
      </w:r>
      <w:r>
        <w:t xml:space="preserve">2026 </w:t>
      </w:r>
      <w:r w:rsidRPr="00D650F6">
        <w:t xml:space="preserve">and closed on </w:t>
      </w:r>
      <w:r>
        <w:t>30 June 2026</w:t>
      </w:r>
      <w:r w:rsidRPr="006872E7">
        <w:t>.</w:t>
      </w:r>
      <w:r w:rsidRPr="00C143B7">
        <w:t xml:space="preserve"> </w:t>
      </w:r>
    </w:p>
    <w:p w14:paraId="1CA1B182" w14:textId="35EA844D" w:rsidR="00C171E1" w:rsidRDefault="00C171E1" w:rsidP="00C171E1">
      <w:pPr>
        <w:pStyle w:val="Mid-LevelHeading"/>
        <w:numPr>
          <w:ilvl w:val="1"/>
          <w:numId w:val="25"/>
        </w:numPr>
        <w:ind w:left="567" w:hanging="567"/>
      </w:pPr>
      <w:bookmarkStart w:id="8" w:name="_Toc234245742"/>
      <w:r>
        <w:t>Comments from the public</w:t>
      </w:r>
      <w:bookmarkEnd w:id="8"/>
    </w:p>
    <w:p w14:paraId="02238333" w14:textId="5A4731E7" w:rsidR="00C171E1" w:rsidRDefault="00C171E1" w:rsidP="00845853">
      <w:pPr>
        <w:pStyle w:val="BodyText-MPATemplate"/>
      </w:pPr>
      <w:r>
        <w:t>No public comments were received during the consultation period.</w:t>
      </w:r>
    </w:p>
    <w:p w14:paraId="13709675" w14:textId="11DA8544" w:rsidR="00487A4D" w:rsidRDefault="00487A4D" w:rsidP="00845853">
      <w:pPr>
        <w:pStyle w:val="BodyText-MPATemplate"/>
        <w:rPr>
          <w:highlight w:val="yellow"/>
        </w:rPr>
      </w:pPr>
      <w:r w:rsidRPr="00291549">
        <w:rPr>
          <w:highlight w:val="yellow"/>
        </w:rPr>
        <w:br w:type="page"/>
      </w:r>
    </w:p>
    <w:p w14:paraId="0959EE5F" w14:textId="77777777" w:rsidR="00C171E1" w:rsidRPr="00291549" w:rsidRDefault="00C171E1" w:rsidP="00845853">
      <w:pPr>
        <w:pStyle w:val="BodyText-MPATemplate"/>
        <w:rPr>
          <w:highlight w:val="yellow"/>
        </w:rPr>
      </w:pPr>
    </w:p>
    <w:p w14:paraId="1DE71F3F" w14:textId="4C8496AB" w:rsidR="00CB2B5F" w:rsidRPr="001453CB" w:rsidRDefault="0058372B" w:rsidP="0010466A">
      <w:pPr>
        <w:pStyle w:val="HighestLevelHeading"/>
        <w:numPr>
          <w:ilvl w:val="0"/>
          <w:numId w:val="25"/>
        </w:numPr>
        <w:ind w:left="567" w:hanging="567"/>
      </w:pPr>
      <w:bookmarkStart w:id="9" w:name="_Toc151398843"/>
      <w:bookmarkStart w:id="10" w:name="_Toc234245743"/>
      <w:r w:rsidRPr="001453CB">
        <w:t>TERRITORY PLAN CHANGES</w:t>
      </w:r>
      <w:bookmarkEnd w:id="9"/>
      <w:bookmarkEnd w:id="10"/>
    </w:p>
    <w:p w14:paraId="78B88DE0" w14:textId="25ADE969" w:rsidR="00CB2B5F" w:rsidRPr="00291549" w:rsidRDefault="004670D6" w:rsidP="00845853">
      <w:pPr>
        <w:pStyle w:val="BodyText-MPATemplate"/>
      </w:pPr>
      <w:r w:rsidRPr="001453CB">
        <w:t>MA</w:t>
      </w:r>
      <w:r w:rsidR="004A4856">
        <w:t>2026-</w:t>
      </w:r>
      <w:r w:rsidR="00F71FA7">
        <w:t>07</w:t>
      </w:r>
      <w:r w:rsidR="00CB2B5F" w:rsidRPr="001453CB">
        <w:t xml:space="preserve"> </w:t>
      </w:r>
      <w:r w:rsidR="00DA5666">
        <w:t>makes</w:t>
      </w:r>
      <w:r w:rsidR="00CB2B5F" w:rsidRPr="001453CB">
        <w:t xml:space="preserve"> changes </w:t>
      </w:r>
      <w:r w:rsidR="00CB2B5F" w:rsidRPr="00291549">
        <w:t>to</w:t>
      </w:r>
      <w:r w:rsidR="00991500" w:rsidRPr="00291549">
        <w:t xml:space="preserve"> parts of the following Territory Plan:</w:t>
      </w:r>
    </w:p>
    <w:p w14:paraId="320305CE" w14:textId="39C1C6B6" w:rsidR="00991500" w:rsidRPr="00291549" w:rsidRDefault="00991500" w:rsidP="00845853">
      <w:pPr>
        <w:pStyle w:val="BodyText-MPATemplate"/>
        <w:numPr>
          <w:ilvl w:val="0"/>
          <w:numId w:val="26"/>
        </w:numPr>
      </w:pPr>
      <w:r w:rsidRPr="00291549">
        <w:t xml:space="preserve">Part B </w:t>
      </w:r>
      <w:r w:rsidR="00EE47B7" w:rsidRPr="00291549">
        <w:t xml:space="preserve">– </w:t>
      </w:r>
      <w:r w:rsidRPr="00291549">
        <w:t>Territory Plan Map</w:t>
      </w:r>
    </w:p>
    <w:p w14:paraId="3E02CD0B" w14:textId="4D4BF343" w:rsidR="002D4BF9" w:rsidRPr="00991500" w:rsidRDefault="002D4BF9" w:rsidP="00845853">
      <w:pPr>
        <w:pStyle w:val="BodyText-MPATemplate"/>
      </w:pPr>
    </w:p>
    <w:p w14:paraId="15BFDB08" w14:textId="59F107D0" w:rsidR="0058372B" w:rsidRDefault="00991500" w:rsidP="00E324BA">
      <w:pPr>
        <w:pStyle w:val="Mid-LevelHeading"/>
        <w:numPr>
          <w:ilvl w:val="1"/>
          <w:numId w:val="25"/>
        </w:numPr>
        <w:ind w:left="567" w:hanging="567"/>
      </w:pPr>
      <w:bookmarkStart w:id="11" w:name="_Toc234245744"/>
      <w:r w:rsidRPr="00C3597E">
        <w:t>Part B – Territory Plan Map</w:t>
      </w:r>
      <w:bookmarkEnd w:id="11"/>
    </w:p>
    <w:p w14:paraId="428E7489" w14:textId="1AB13171" w:rsidR="00F71FA7" w:rsidRDefault="00937B25" w:rsidP="00845853">
      <w:pPr>
        <w:pStyle w:val="BodyText-MPATemplate"/>
      </w:pPr>
      <w:bookmarkStart w:id="12" w:name="_Hlk149119263"/>
      <w:r>
        <w:t xml:space="preserve">This </w:t>
      </w:r>
      <w:r w:rsidR="00382279">
        <w:t>MA</w:t>
      </w:r>
      <w:r>
        <w:t xml:space="preserve"> r</w:t>
      </w:r>
      <w:r w:rsidRPr="00937B25">
        <w:t>ezone</w:t>
      </w:r>
      <w:r>
        <w:t>s</w:t>
      </w:r>
      <w:r w:rsidRPr="00937B25">
        <w:t xml:space="preserve"> Block 1 Section 2 and part Block 9 Section 3 Macnamara, under a future urban area (FUA) overlay </w:t>
      </w:r>
      <w:r w:rsidR="00F71FA7">
        <w:t xml:space="preserve">in the following ways: </w:t>
      </w:r>
    </w:p>
    <w:p w14:paraId="79F99A99" w14:textId="77777777" w:rsidR="00937B25" w:rsidRDefault="00937B25" w:rsidP="00845853">
      <w:pPr>
        <w:pStyle w:val="BodyText-MPATemplate"/>
      </w:pPr>
    </w:p>
    <w:p w14:paraId="0158B9E2" w14:textId="77777777" w:rsidR="00937B25" w:rsidRDefault="00937B25" w:rsidP="00845853">
      <w:pPr>
        <w:pStyle w:val="BodyText-MPATemplate"/>
      </w:pPr>
    </w:p>
    <w:tbl>
      <w:tblPr>
        <w:tblStyle w:val="TableGrid"/>
        <w:tblW w:w="4531" w:type="dxa"/>
        <w:tblLook w:val="04A0" w:firstRow="1" w:lastRow="0" w:firstColumn="1" w:lastColumn="0" w:noHBand="0" w:noVBand="1"/>
      </w:tblPr>
      <w:tblGrid>
        <w:gridCol w:w="4531"/>
      </w:tblGrid>
      <w:tr w:rsidR="00937B25" w14:paraId="7B1F89F2" w14:textId="77777777" w:rsidTr="00BD6D03">
        <w:tc>
          <w:tcPr>
            <w:tcW w:w="4531" w:type="dxa"/>
            <w:shd w:val="clear" w:color="auto" w:fill="D9D9D9" w:themeFill="background1" w:themeFillShade="D9"/>
          </w:tcPr>
          <w:p w14:paraId="43DFC89A" w14:textId="77777777" w:rsidR="00937B25" w:rsidRPr="00F96793" w:rsidRDefault="00937B25" w:rsidP="00F96793">
            <w:pPr>
              <w:pStyle w:val="BodyText-MPATemplate"/>
              <w:jc w:val="center"/>
              <w:rPr>
                <w:b/>
                <w:bCs/>
              </w:rPr>
            </w:pPr>
            <w:r w:rsidRPr="00F96793">
              <w:rPr>
                <w:b/>
                <w:bCs/>
              </w:rPr>
              <w:t>Current zoning</w:t>
            </w:r>
          </w:p>
        </w:tc>
      </w:tr>
      <w:tr w:rsidR="00937B25" w14:paraId="736FFE40" w14:textId="77777777" w:rsidTr="00BD6D03">
        <w:tc>
          <w:tcPr>
            <w:tcW w:w="4531" w:type="dxa"/>
          </w:tcPr>
          <w:p w14:paraId="03FBF198" w14:textId="77777777" w:rsidR="00937B25" w:rsidRPr="0033449E" w:rsidRDefault="00937B25" w:rsidP="00F96793">
            <w:pPr>
              <w:pStyle w:val="BodyText-MPATemplate"/>
              <w:spacing w:before="60" w:after="60"/>
            </w:pPr>
            <w:r w:rsidRPr="008F5F88">
              <w:t>Residential RZ1 – Suburban</w:t>
            </w:r>
          </w:p>
        </w:tc>
      </w:tr>
      <w:tr w:rsidR="00937B25" w14:paraId="1F9EE369" w14:textId="77777777" w:rsidTr="00BD6D03">
        <w:tc>
          <w:tcPr>
            <w:tcW w:w="4531" w:type="dxa"/>
          </w:tcPr>
          <w:p w14:paraId="2A79D9A2" w14:textId="77777777" w:rsidR="00937B25" w:rsidRPr="0033449E" w:rsidRDefault="00937B25" w:rsidP="00F96793">
            <w:pPr>
              <w:pStyle w:val="BodyText-MPATemplate"/>
              <w:spacing w:before="60" w:after="60"/>
            </w:pPr>
            <w:r w:rsidRPr="008F5F88">
              <w:t>Residential RZ3 – Urban Residential</w:t>
            </w:r>
          </w:p>
        </w:tc>
      </w:tr>
      <w:tr w:rsidR="00937B25" w14:paraId="2DF93487" w14:textId="77777777" w:rsidTr="00BD6D03">
        <w:tc>
          <w:tcPr>
            <w:tcW w:w="4531" w:type="dxa"/>
          </w:tcPr>
          <w:p w14:paraId="2D86F888" w14:textId="77777777" w:rsidR="00937B25" w:rsidRPr="0033449E" w:rsidRDefault="00937B25" w:rsidP="00F96793">
            <w:pPr>
              <w:pStyle w:val="BodyText-MPATemplate"/>
              <w:spacing w:before="60" w:after="60"/>
            </w:pPr>
            <w:r w:rsidRPr="008F5F88">
              <w:t xml:space="preserve">CFZ - Community Facility </w:t>
            </w:r>
          </w:p>
        </w:tc>
      </w:tr>
      <w:tr w:rsidR="00937B25" w14:paraId="3B47D52B" w14:textId="77777777" w:rsidTr="00BD6D03">
        <w:tc>
          <w:tcPr>
            <w:tcW w:w="4531" w:type="dxa"/>
          </w:tcPr>
          <w:p w14:paraId="4C60DE95" w14:textId="77777777" w:rsidR="00937B25" w:rsidRPr="0033449E" w:rsidRDefault="00937B25" w:rsidP="00F96793">
            <w:pPr>
              <w:pStyle w:val="BodyText-MPATemplate"/>
              <w:spacing w:before="60" w:after="60"/>
            </w:pPr>
            <w:r w:rsidRPr="008F5F88">
              <w:t>PRZ1 - Urban Open Space</w:t>
            </w:r>
          </w:p>
        </w:tc>
      </w:tr>
    </w:tbl>
    <w:p w14:paraId="4DC9A0B2" w14:textId="77777777" w:rsidR="00937B25" w:rsidRDefault="00937B25" w:rsidP="00F96793">
      <w:pPr>
        <w:pStyle w:val="BodyText-MPATemplate"/>
        <w:spacing w:before="120"/>
      </w:pPr>
    </w:p>
    <w:tbl>
      <w:tblPr>
        <w:tblStyle w:val="TableGrid"/>
        <w:tblW w:w="5665" w:type="dxa"/>
        <w:tblLook w:val="04A0" w:firstRow="1" w:lastRow="0" w:firstColumn="1" w:lastColumn="0" w:noHBand="0" w:noVBand="1"/>
      </w:tblPr>
      <w:tblGrid>
        <w:gridCol w:w="5665"/>
      </w:tblGrid>
      <w:tr w:rsidR="00937B25" w:rsidRPr="0033449E" w14:paraId="265B22B1" w14:textId="77777777" w:rsidTr="00BD6D03">
        <w:tc>
          <w:tcPr>
            <w:tcW w:w="5665" w:type="dxa"/>
            <w:shd w:val="clear" w:color="auto" w:fill="D9D9D9" w:themeFill="background1" w:themeFillShade="D9"/>
          </w:tcPr>
          <w:p w14:paraId="4B26B0D8" w14:textId="4FE332D7" w:rsidR="00937B25" w:rsidRPr="00F96793" w:rsidRDefault="003E3267" w:rsidP="00F96793">
            <w:pPr>
              <w:pStyle w:val="BodyText-MPATemplate"/>
              <w:jc w:val="center"/>
              <w:rPr>
                <w:b/>
                <w:bCs/>
              </w:rPr>
            </w:pPr>
            <w:r w:rsidRPr="00F96793">
              <w:rPr>
                <w:b/>
                <w:bCs/>
              </w:rPr>
              <w:t>Amended</w:t>
            </w:r>
            <w:r w:rsidR="00937B25" w:rsidRPr="00F96793">
              <w:rPr>
                <w:b/>
                <w:bCs/>
              </w:rPr>
              <w:t xml:space="preserve"> zoning</w:t>
            </w:r>
          </w:p>
        </w:tc>
      </w:tr>
      <w:tr w:rsidR="00937B25" w:rsidRPr="008F5F88" w14:paraId="0F79801B" w14:textId="77777777" w:rsidTr="00BD6D03">
        <w:tc>
          <w:tcPr>
            <w:tcW w:w="5665" w:type="dxa"/>
          </w:tcPr>
          <w:p w14:paraId="114E9A13" w14:textId="77777777" w:rsidR="00937B25" w:rsidRPr="008F5F88" w:rsidRDefault="00937B25" w:rsidP="00F96793">
            <w:pPr>
              <w:pStyle w:val="BodyText-MPATemplate"/>
              <w:spacing w:before="60" w:after="60"/>
            </w:pPr>
            <w:r w:rsidRPr="008F5F88">
              <w:t>Residential RZ1 – Suburban</w:t>
            </w:r>
          </w:p>
        </w:tc>
      </w:tr>
      <w:tr w:rsidR="00937B25" w:rsidRPr="008F5F88" w14:paraId="4638E785" w14:textId="77777777" w:rsidTr="00BD6D03">
        <w:tc>
          <w:tcPr>
            <w:tcW w:w="5665" w:type="dxa"/>
          </w:tcPr>
          <w:p w14:paraId="43343DF0" w14:textId="77777777" w:rsidR="00937B25" w:rsidRPr="008F5F88" w:rsidRDefault="00937B25" w:rsidP="00F96793">
            <w:pPr>
              <w:pStyle w:val="BodyText-MPATemplate"/>
              <w:spacing w:before="60" w:after="60"/>
            </w:pPr>
            <w:r w:rsidRPr="008F5F88">
              <w:t>Residential RZ3 – Urban Residential</w:t>
            </w:r>
          </w:p>
        </w:tc>
      </w:tr>
      <w:tr w:rsidR="00937B25" w:rsidRPr="008F5F88" w14:paraId="5170DC60" w14:textId="77777777" w:rsidTr="00BD6D03">
        <w:tc>
          <w:tcPr>
            <w:tcW w:w="5665" w:type="dxa"/>
          </w:tcPr>
          <w:p w14:paraId="1016B029" w14:textId="77777777" w:rsidR="00937B25" w:rsidRPr="008F5F88" w:rsidRDefault="00937B25" w:rsidP="00F96793">
            <w:pPr>
              <w:pStyle w:val="BodyText-MPATemplate"/>
              <w:spacing w:before="60" w:after="60"/>
            </w:pPr>
            <w:r w:rsidRPr="008F5F88">
              <w:t>Residential RZ4 – Medium Density Residential</w:t>
            </w:r>
          </w:p>
        </w:tc>
      </w:tr>
      <w:tr w:rsidR="00937B25" w:rsidRPr="008F5F88" w14:paraId="68A17345" w14:textId="77777777" w:rsidTr="00BD6D03">
        <w:tc>
          <w:tcPr>
            <w:tcW w:w="5665" w:type="dxa"/>
          </w:tcPr>
          <w:p w14:paraId="71C333A7" w14:textId="77777777" w:rsidR="00937B25" w:rsidRPr="008F5F88" w:rsidRDefault="00937B25" w:rsidP="00F96793">
            <w:pPr>
              <w:pStyle w:val="BodyText-MPATemplate"/>
              <w:spacing w:before="60" w:after="60"/>
            </w:pPr>
            <w:r w:rsidRPr="008F5F88">
              <w:t xml:space="preserve">Residential RZ5 – High Density Residential </w:t>
            </w:r>
          </w:p>
        </w:tc>
      </w:tr>
      <w:tr w:rsidR="00937B25" w:rsidRPr="008F5F88" w14:paraId="0B26BCC8" w14:textId="77777777" w:rsidTr="00BD6D03">
        <w:tc>
          <w:tcPr>
            <w:tcW w:w="5665" w:type="dxa"/>
          </w:tcPr>
          <w:p w14:paraId="14D00399" w14:textId="77777777" w:rsidR="00937B25" w:rsidRPr="008F5F88" w:rsidRDefault="00937B25" w:rsidP="00F96793">
            <w:pPr>
              <w:pStyle w:val="BodyText-MPATemplate"/>
              <w:spacing w:before="60" w:after="60"/>
            </w:pPr>
            <w:r w:rsidRPr="0033449E">
              <w:t xml:space="preserve">Commercial CZ5 – Mixed Use </w:t>
            </w:r>
          </w:p>
        </w:tc>
      </w:tr>
      <w:tr w:rsidR="00937B25" w:rsidRPr="008F5F88" w14:paraId="6EA332C3" w14:textId="77777777" w:rsidTr="00BD6D03">
        <w:tc>
          <w:tcPr>
            <w:tcW w:w="5665" w:type="dxa"/>
          </w:tcPr>
          <w:p w14:paraId="682500F9" w14:textId="77777777" w:rsidR="00937B25" w:rsidRPr="008F5F88" w:rsidRDefault="00937B25" w:rsidP="00F96793">
            <w:pPr>
              <w:pStyle w:val="BodyText-MPATemplate"/>
              <w:spacing w:before="60" w:after="60"/>
            </w:pPr>
            <w:r w:rsidRPr="008F5F88">
              <w:t xml:space="preserve">Commercial CZ6 – Leisure and Accommodation </w:t>
            </w:r>
          </w:p>
        </w:tc>
      </w:tr>
      <w:tr w:rsidR="00937B25" w:rsidRPr="008F5F88" w14:paraId="61F39C44" w14:textId="77777777" w:rsidTr="00BD6D03">
        <w:tc>
          <w:tcPr>
            <w:tcW w:w="5665" w:type="dxa"/>
          </w:tcPr>
          <w:p w14:paraId="05DF48AC" w14:textId="77777777" w:rsidR="00937B25" w:rsidRPr="008F5F88" w:rsidRDefault="00937B25" w:rsidP="00F96793">
            <w:pPr>
              <w:pStyle w:val="BodyText-MPATemplate"/>
              <w:spacing w:before="60" w:after="60"/>
            </w:pPr>
            <w:r w:rsidRPr="008F5F88">
              <w:t xml:space="preserve">CFZ – Community Facility </w:t>
            </w:r>
          </w:p>
        </w:tc>
      </w:tr>
      <w:tr w:rsidR="00937B25" w:rsidRPr="001058F8" w14:paraId="0453E556" w14:textId="77777777" w:rsidTr="00BD6D03">
        <w:tc>
          <w:tcPr>
            <w:tcW w:w="5665" w:type="dxa"/>
          </w:tcPr>
          <w:p w14:paraId="59BEB5DE" w14:textId="77777777" w:rsidR="00937B25" w:rsidRPr="001058F8" w:rsidRDefault="00937B25" w:rsidP="00F96793">
            <w:pPr>
              <w:pStyle w:val="BodyText-MPATemplate"/>
              <w:spacing w:before="60" w:after="60"/>
            </w:pPr>
            <w:r w:rsidRPr="008F5F88">
              <w:t>PRZ1 - Urban Open Space</w:t>
            </w:r>
          </w:p>
        </w:tc>
      </w:tr>
      <w:tr w:rsidR="00937B25" w:rsidRPr="008F5F88" w14:paraId="7065927D" w14:textId="77777777" w:rsidTr="00BD6D03">
        <w:tc>
          <w:tcPr>
            <w:tcW w:w="5665" w:type="dxa"/>
          </w:tcPr>
          <w:p w14:paraId="2191C5FF" w14:textId="77777777" w:rsidR="00937B25" w:rsidRPr="008F5F88" w:rsidRDefault="00937B25" w:rsidP="00F96793">
            <w:pPr>
              <w:pStyle w:val="BodyText-MPATemplate"/>
              <w:spacing w:before="60" w:after="60"/>
            </w:pPr>
            <w:r w:rsidRPr="008F5F88">
              <w:t xml:space="preserve">TSZ1 – Transport </w:t>
            </w:r>
          </w:p>
        </w:tc>
      </w:tr>
      <w:tr w:rsidR="00937B25" w:rsidRPr="008F5F88" w14:paraId="52DAADAE" w14:textId="77777777" w:rsidTr="00BD6D03">
        <w:tc>
          <w:tcPr>
            <w:tcW w:w="5665" w:type="dxa"/>
          </w:tcPr>
          <w:p w14:paraId="03B1B0DD" w14:textId="77777777" w:rsidR="00937B25" w:rsidRPr="008F5F88" w:rsidRDefault="00937B25" w:rsidP="00F96793">
            <w:pPr>
              <w:pStyle w:val="BodyText-MPATemplate"/>
              <w:spacing w:before="60" w:after="60"/>
            </w:pPr>
            <w:r w:rsidRPr="008F5F88">
              <w:t>NUZ3 – Hills Ridges and Buffer</w:t>
            </w:r>
          </w:p>
        </w:tc>
      </w:tr>
    </w:tbl>
    <w:p w14:paraId="3C180A87" w14:textId="77777777" w:rsidR="00937B25" w:rsidRDefault="00937B25" w:rsidP="00F96793">
      <w:pPr>
        <w:pStyle w:val="BodyText-MPATemplate"/>
        <w:spacing w:before="120"/>
      </w:pPr>
    </w:p>
    <w:p w14:paraId="7CFB25F3" w14:textId="42D98C91" w:rsidR="00F71FA7" w:rsidRPr="00702740" w:rsidRDefault="00F71FA7" w:rsidP="00845853">
      <w:pPr>
        <w:pStyle w:val="BodyText-MPATemplate"/>
      </w:pPr>
      <w:r w:rsidRPr="00702740">
        <w:t xml:space="preserve">The rezoning under FUA is not inconsistent with the Belconnen District Strategy where the site is identified as </w:t>
      </w:r>
      <w:r>
        <w:t>K</w:t>
      </w:r>
      <w:r w:rsidRPr="00702740">
        <w:t xml:space="preserve">ey </w:t>
      </w:r>
      <w:r>
        <w:t>S</w:t>
      </w:r>
      <w:r w:rsidRPr="00702740">
        <w:t xml:space="preserve">ite 8 and a Category 1 change area (where change could happen within 0-5 years). The </w:t>
      </w:r>
      <w:r w:rsidR="00952708">
        <w:t>re</w:t>
      </w:r>
      <w:r w:rsidR="00AD1131">
        <w:t>z</w:t>
      </w:r>
      <w:r w:rsidR="00952708">
        <w:t xml:space="preserve">oning </w:t>
      </w:r>
      <w:r w:rsidRPr="00702740">
        <w:t>will support the supply of additional well-located dwellings and supports the District Strateg</w:t>
      </w:r>
      <w:r>
        <w:t>y’s</w:t>
      </w:r>
      <w:r w:rsidRPr="00702740">
        <w:t xml:space="preserve"> vision for the Ginninderry community. The vision sta</w:t>
      </w:r>
      <w:r>
        <w:t>t</w:t>
      </w:r>
      <w:r w:rsidRPr="00702740">
        <w:t xml:space="preserve">es: </w:t>
      </w:r>
      <w:r w:rsidRPr="00702740">
        <w:rPr>
          <w:i/>
          <w:iCs/>
        </w:rPr>
        <w:t xml:space="preserve">‘the Ginninderry community, ultimately home to around 30,000 residents, will be renowned as a model of sustainable development, where planning and designing with Country is the hallmark. Ginninderry will sit harmoniously in the landscape and provide a mix of housing types, from separate houses to compact attached dwellings and low-rise apartments, the latter focussed in and around the thriving new group centre. </w:t>
      </w:r>
      <w:r w:rsidRPr="00702740">
        <w:rPr>
          <w:i/>
          <w:iCs/>
        </w:rPr>
        <w:lastRenderedPageBreak/>
        <w:t>Social and affordable housing and community facilities will be integrated throughout, ensuring the community is socially diverse and inclusive’.</w:t>
      </w:r>
    </w:p>
    <w:p w14:paraId="49EBCD3E" w14:textId="77777777" w:rsidR="00F71FA7" w:rsidRPr="00702740" w:rsidRDefault="00F71FA7" w:rsidP="00845853">
      <w:pPr>
        <w:pStyle w:val="BodyText-MPATemplate"/>
      </w:pPr>
    </w:p>
    <w:p w14:paraId="762DA800" w14:textId="77777777" w:rsidR="00F71FA7" w:rsidRPr="00702740" w:rsidRDefault="00F71FA7" w:rsidP="00845853">
      <w:pPr>
        <w:pStyle w:val="BodyText-MPATemplate"/>
      </w:pPr>
      <w:r w:rsidRPr="00702740">
        <w:t xml:space="preserve">The intent of the rezoning is to establish the future development intention </w:t>
      </w:r>
      <w:r>
        <w:t xml:space="preserve">for Macnamara North </w:t>
      </w:r>
      <w:r w:rsidRPr="00702740">
        <w:t xml:space="preserve">to enable compact, efficient, and sustainable urban development on identified greenfield land. Concentrating residential density along Pro Hart Avenue and around the neighbourhood centre represents an efficient use of land and infrastructure, supports public transport viability, and reduces reliance on private vehicles, consistent with sustainable urban growth objectives. </w:t>
      </w:r>
    </w:p>
    <w:p w14:paraId="5092F818" w14:textId="77777777" w:rsidR="00F71FA7" w:rsidRPr="00702740" w:rsidRDefault="00F71FA7" w:rsidP="00845853">
      <w:pPr>
        <w:pStyle w:val="BodyText-MPATemplate"/>
      </w:pPr>
    </w:p>
    <w:p w14:paraId="3144805E" w14:textId="7D061DB3" w:rsidR="00F71FA7" w:rsidRPr="000C18AB" w:rsidRDefault="00F71FA7" w:rsidP="00845853">
      <w:pPr>
        <w:pStyle w:val="BodyText-MPATemplate"/>
      </w:pPr>
      <w:r w:rsidRPr="00702740">
        <w:t xml:space="preserve">While this is a rezoning under FUA and changes the indicative zoning only, the </w:t>
      </w:r>
      <w:r>
        <w:t>revised</w:t>
      </w:r>
      <w:r w:rsidRPr="00702740">
        <w:t xml:space="preserve"> zoning will enable a range of diverse housing types improving housing choice, affordability and demographic diversity. It will allow for future housing, public open spaces and networks and commercial and community facilities. </w:t>
      </w:r>
      <w:r w:rsidRPr="000C18AB">
        <w:t>The significant area of CFZ: Community Facility zone will be retained and an area of CZ6: Leisure and Accommodation zoned land which will be co-located with the Community Facility zoned land.</w:t>
      </w:r>
    </w:p>
    <w:p w14:paraId="2BFD7336" w14:textId="77777777" w:rsidR="00F71FA7" w:rsidRPr="008F040A" w:rsidRDefault="00F71FA7" w:rsidP="00845853">
      <w:pPr>
        <w:pStyle w:val="BodyText-MPATemplate"/>
      </w:pPr>
    </w:p>
    <w:p w14:paraId="3539A906" w14:textId="128FCFBF" w:rsidR="00F71FA7" w:rsidRPr="00702740" w:rsidRDefault="00F71FA7" w:rsidP="00845853">
      <w:pPr>
        <w:pStyle w:val="BodyText-MPATemplate"/>
      </w:pPr>
      <w:r w:rsidRPr="00702740">
        <w:t>Varied residential zoning enabl</w:t>
      </w:r>
      <w:r w:rsidR="00952708">
        <w:t>es</w:t>
      </w:r>
      <w:r w:rsidRPr="00702740">
        <w:t xml:space="preserve"> </w:t>
      </w:r>
      <w:r w:rsidR="00952708">
        <w:t xml:space="preserve">a </w:t>
      </w:r>
      <w:r w:rsidR="003E3267" w:rsidRPr="00702740">
        <w:t>diverse housing type</w:t>
      </w:r>
      <w:r w:rsidR="003E3267">
        <w:t>s</w:t>
      </w:r>
      <w:r w:rsidRPr="00702740">
        <w:t>, including missing</w:t>
      </w:r>
      <w:r w:rsidRPr="00702740">
        <w:noBreakHyphen/>
        <w:t>middle housing, at densities appropriate to proximity to services, public transport, and open space. Increased densities are focused along Pro Hart Avenue and within the surrounding area, supporting sustainable movement patterns and aligning with established development outcomes in Macnamara South and Strathnairn. The future street and movement framework will prioritise walking, cycling, and public transport, ensuring legibility, equitable access, and sustainable travel choices.</w:t>
      </w:r>
    </w:p>
    <w:p w14:paraId="00160CD2" w14:textId="77777777" w:rsidR="00F71FA7" w:rsidRPr="00702740" w:rsidRDefault="00F71FA7" w:rsidP="00845853">
      <w:pPr>
        <w:pStyle w:val="BodyText-MPATemplate"/>
      </w:pPr>
    </w:p>
    <w:p w14:paraId="68F68C42" w14:textId="1BE01EF7" w:rsidR="00F71FA7" w:rsidRPr="00702740" w:rsidRDefault="00F71FA7" w:rsidP="00845853">
      <w:pPr>
        <w:pStyle w:val="BodyText-MPATemplate"/>
      </w:pPr>
      <w:r w:rsidRPr="00702740">
        <w:t>The rezoning will assist in delivering an integrated, environmentally responsive, and well</w:t>
      </w:r>
      <w:r w:rsidRPr="00702740">
        <w:noBreakHyphen/>
        <w:t>connected urban structure that supports sustainable growth, housing diversity, employment opportunity, and long</w:t>
      </w:r>
      <w:r w:rsidRPr="00702740">
        <w:noBreakHyphen/>
        <w:t>term place</w:t>
      </w:r>
      <w:r w:rsidRPr="00702740">
        <w:noBreakHyphen/>
        <w:t>making outcomes for Macnamara North.</w:t>
      </w:r>
    </w:p>
    <w:p w14:paraId="457223D9" w14:textId="77777777" w:rsidR="00C1792C" w:rsidRDefault="00C1792C">
      <w:pPr>
        <w:rPr>
          <w:rFonts w:ascii="Montserrat Light" w:hAnsi="Montserrat Light"/>
          <w:noProof/>
        </w:rPr>
      </w:pPr>
      <w:r>
        <w:rPr>
          <w:noProof/>
        </w:rPr>
        <w:br w:type="page"/>
      </w:r>
    </w:p>
    <w:bookmarkEnd w:id="12"/>
    <w:p w14:paraId="1E595D49" w14:textId="77777777" w:rsidR="00A3470A" w:rsidRPr="005E2D4D" w:rsidRDefault="00A3470A" w:rsidP="00845853">
      <w:pPr>
        <w:pStyle w:val="BodyText-MPATemplate"/>
      </w:pPr>
      <w:r>
        <w:lastRenderedPageBreak/>
        <w:t xml:space="preserve">Figure 1  </w:t>
      </w:r>
      <w:r w:rsidRPr="009E3E6C">
        <w:t>Location Map – Macnamara</w:t>
      </w:r>
      <w:r>
        <w:t xml:space="preserve"> North</w:t>
      </w:r>
    </w:p>
    <w:p w14:paraId="1A5F98FD" w14:textId="3AFDF9A0" w:rsidR="00C1792C" w:rsidRDefault="00A3470A" w:rsidP="00845853">
      <w:pPr>
        <w:pStyle w:val="BodyText-MPATemplate"/>
      </w:pPr>
      <w:r>
        <w:rPr>
          <w:noProof/>
        </w:rPr>
        <w:drawing>
          <wp:inline distT="0" distB="0" distL="0" distR="0" wp14:anchorId="3C5E5328" wp14:editId="09A8EBD1">
            <wp:extent cx="4732020" cy="6132952"/>
            <wp:effectExtent l="0" t="0" r="0" b="1270"/>
            <wp:docPr id="963607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3129" cy="6147350"/>
                    </a:xfrm>
                    <a:prstGeom prst="rect">
                      <a:avLst/>
                    </a:prstGeom>
                    <a:noFill/>
                    <a:ln>
                      <a:noFill/>
                    </a:ln>
                  </pic:spPr>
                </pic:pic>
              </a:graphicData>
            </a:graphic>
          </wp:inline>
        </w:drawing>
      </w:r>
    </w:p>
    <w:p w14:paraId="12594B38" w14:textId="77777777" w:rsidR="00A3470A" w:rsidRDefault="00A3470A" w:rsidP="00845853">
      <w:pPr>
        <w:pStyle w:val="BodyText-MPATemplate"/>
      </w:pPr>
    </w:p>
    <w:p w14:paraId="10FAFF91" w14:textId="77777777" w:rsidR="00A3470A" w:rsidRDefault="00A3470A" w:rsidP="00845853">
      <w:pPr>
        <w:pStyle w:val="BodyText-MPATemplate"/>
      </w:pPr>
    </w:p>
    <w:p w14:paraId="78070DC9" w14:textId="4FC1C43D" w:rsidR="00A3470A" w:rsidRDefault="00A3470A" w:rsidP="00F96793">
      <w:pPr>
        <w:pStyle w:val="BodyText-MPATemplate"/>
        <w:keepNext/>
      </w:pPr>
      <w:r>
        <w:lastRenderedPageBreak/>
        <w:t xml:space="preserve">Figure 2  </w:t>
      </w:r>
      <w:r w:rsidRPr="000C2C4D">
        <w:t>Existing Territory Plan Map – Macnamara</w:t>
      </w:r>
      <w:r>
        <w:t xml:space="preserve"> North</w:t>
      </w:r>
    </w:p>
    <w:p w14:paraId="59C770F9" w14:textId="5345E276" w:rsidR="00A3470A" w:rsidRDefault="00A3470A" w:rsidP="00845853">
      <w:pPr>
        <w:pStyle w:val="BodyText-MPATemplate"/>
      </w:pPr>
      <w:r>
        <w:rPr>
          <w:noProof/>
        </w:rPr>
        <w:drawing>
          <wp:inline distT="0" distB="0" distL="0" distR="0" wp14:anchorId="3B0DB92F" wp14:editId="188624A1">
            <wp:extent cx="5723890" cy="6158230"/>
            <wp:effectExtent l="0" t="0" r="0" b="0"/>
            <wp:docPr id="349768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3890" cy="6158230"/>
                    </a:xfrm>
                    <a:prstGeom prst="rect">
                      <a:avLst/>
                    </a:prstGeom>
                    <a:noFill/>
                    <a:ln>
                      <a:noFill/>
                    </a:ln>
                  </pic:spPr>
                </pic:pic>
              </a:graphicData>
            </a:graphic>
          </wp:inline>
        </w:drawing>
      </w:r>
    </w:p>
    <w:p w14:paraId="26DF3507" w14:textId="77777777" w:rsidR="00A3470A" w:rsidRDefault="00A3470A" w:rsidP="00845853">
      <w:pPr>
        <w:pStyle w:val="BodyText-MPATemplate"/>
      </w:pPr>
    </w:p>
    <w:p w14:paraId="61B01892" w14:textId="77777777" w:rsidR="00A3470A" w:rsidRDefault="00A3470A" w:rsidP="00F96793">
      <w:pPr>
        <w:pStyle w:val="BodyText-MPATemplate"/>
        <w:keepNext/>
      </w:pPr>
    </w:p>
    <w:p w14:paraId="61EBD2B5" w14:textId="4583E1E0" w:rsidR="00A3470A" w:rsidRPr="00A3470A" w:rsidRDefault="00A3470A" w:rsidP="00BA0616">
      <w:pPr>
        <w:keepNext/>
        <w:spacing w:after="600" w:line="240" w:lineRule="auto"/>
        <w:contextualSpacing/>
        <w:rPr>
          <w:rFonts w:ascii="Montserrat Light" w:hAnsi="Montserrat Light"/>
          <w:b/>
          <w:bCs/>
          <w:szCs w:val="24"/>
        </w:rPr>
      </w:pPr>
      <w:r w:rsidRPr="00A3470A">
        <w:rPr>
          <w:rFonts w:ascii="Montserrat Light" w:hAnsi="Montserrat Light"/>
          <w:szCs w:val="24"/>
        </w:rPr>
        <w:t>The Territory Plan Map is to be amended as follows:</w:t>
      </w:r>
    </w:p>
    <w:p w14:paraId="2EFF6144" w14:textId="77777777" w:rsidR="00A3470A" w:rsidRPr="00A3470A" w:rsidRDefault="00A3470A" w:rsidP="00BA0616">
      <w:pPr>
        <w:keepNext/>
        <w:spacing w:after="0" w:line="240" w:lineRule="auto"/>
        <w:contextualSpacing/>
        <w:rPr>
          <w:rFonts w:ascii="Montserrat Light" w:hAnsi="Montserrat Light"/>
          <w:szCs w:val="24"/>
          <w:highlight w:val="yellow"/>
        </w:rPr>
      </w:pPr>
    </w:p>
    <w:p w14:paraId="16433CAE" w14:textId="77777777" w:rsidR="00A3470A" w:rsidRPr="00A3470A" w:rsidRDefault="00A3470A" w:rsidP="00BA0616">
      <w:pPr>
        <w:keepNext/>
        <w:spacing w:after="0" w:line="240" w:lineRule="auto"/>
        <w:contextualSpacing/>
        <w:rPr>
          <w:rFonts w:ascii="Montserrat Light" w:hAnsi="Montserrat Light"/>
          <w:szCs w:val="24"/>
          <w:highlight w:val="yellow"/>
        </w:rPr>
      </w:pPr>
    </w:p>
    <w:p w14:paraId="2C7BA3EC" w14:textId="6F7D18DA" w:rsidR="00A3470A" w:rsidRPr="00A3470A" w:rsidRDefault="00A3470A" w:rsidP="00BA0616">
      <w:pPr>
        <w:keepNext/>
        <w:spacing w:after="0" w:line="240" w:lineRule="auto"/>
        <w:contextualSpacing/>
        <w:rPr>
          <w:rFonts w:ascii="Montserrat Light" w:hAnsi="Montserrat Light"/>
          <w:b/>
          <w:bCs/>
          <w:szCs w:val="24"/>
        </w:rPr>
      </w:pPr>
      <w:r w:rsidRPr="00A3470A">
        <w:rPr>
          <w:rFonts w:ascii="Montserrat Light" w:hAnsi="Montserrat Light"/>
          <w:b/>
          <w:bCs/>
          <w:szCs w:val="24"/>
        </w:rPr>
        <w:t>Figure 3  Territory Plan Map – Macnamara North</w:t>
      </w:r>
    </w:p>
    <w:p w14:paraId="440293B4" w14:textId="47D1CC53" w:rsidR="00BF340B" w:rsidRDefault="00A3470A" w:rsidP="00BA0616">
      <w:pPr>
        <w:pStyle w:val="NormalWeb"/>
        <w:spacing w:after="0" w:afterAutospacing="0"/>
      </w:pPr>
      <w:r>
        <w:rPr>
          <w:noProof/>
        </w:rPr>
        <w:drawing>
          <wp:inline distT="0" distB="0" distL="0" distR="0" wp14:anchorId="6A745FE6" wp14:editId="0D8FFA50">
            <wp:extent cx="5728970" cy="6277610"/>
            <wp:effectExtent l="0" t="0" r="5080" b="8890"/>
            <wp:docPr id="726024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8970" cy="6277610"/>
                    </a:xfrm>
                    <a:prstGeom prst="rect">
                      <a:avLst/>
                    </a:prstGeom>
                    <a:noFill/>
                    <a:ln>
                      <a:noFill/>
                    </a:ln>
                  </pic:spPr>
                </pic:pic>
              </a:graphicData>
            </a:graphic>
          </wp:inline>
        </w:drawing>
      </w:r>
    </w:p>
    <w:p w14:paraId="318D3BED" w14:textId="77777777" w:rsidR="00BA0616" w:rsidRDefault="00BA0616" w:rsidP="00BA0616">
      <w:pPr>
        <w:pStyle w:val="NormalWeb"/>
        <w:spacing w:before="0" w:beforeAutospacing="0" w:after="240" w:afterAutospacing="0"/>
      </w:pPr>
    </w:p>
    <w:p w14:paraId="5AE9AA53" w14:textId="11C7372B" w:rsidR="005125AE" w:rsidRPr="007232A0" w:rsidRDefault="007232A0" w:rsidP="00845853">
      <w:pPr>
        <w:pStyle w:val="BodyText-MPATemplate"/>
      </w:pPr>
      <w:r>
        <w:br w:type="page"/>
      </w:r>
    </w:p>
    <w:p w14:paraId="3E0013E8" w14:textId="12200330" w:rsidR="0058372B" w:rsidRPr="00101B28" w:rsidRDefault="0058372B" w:rsidP="00E324BA">
      <w:pPr>
        <w:pStyle w:val="HighestLevelHeading"/>
        <w:numPr>
          <w:ilvl w:val="0"/>
          <w:numId w:val="25"/>
        </w:numPr>
        <w:ind w:left="567" w:hanging="567"/>
      </w:pPr>
      <w:bookmarkStart w:id="13" w:name="_Toc234245745"/>
      <w:bookmarkStart w:id="14" w:name="_Toc151397800"/>
      <w:bookmarkStart w:id="15" w:name="_Toc151398849"/>
      <w:r w:rsidRPr="00101B28">
        <w:lastRenderedPageBreak/>
        <w:t>TERRITORY PLAN AMENDMENT</w:t>
      </w:r>
      <w:bookmarkEnd w:id="13"/>
      <w:r w:rsidRPr="00101B28">
        <w:t xml:space="preserve"> </w:t>
      </w:r>
      <w:bookmarkEnd w:id="14"/>
      <w:bookmarkEnd w:id="15"/>
    </w:p>
    <w:p w14:paraId="4B5DEDA1" w14:textId="687CBF86" w:rsidR="00EE47B7" w:rsidRDefault="00EE47B7" w:rsidP="00EE47B7">
      <w:pPr>
        <w:pStyle w:val="Mid-LevelHeading"/>
        <w:numPr>
          <w:ilvl w:val="1"/>
          <w:numId w:val="25"/>
        </w:numPr>
        <w:ind w:left="567" w:hanging="567"/>
      </w:pPr>
      <w:bookmarkStart w:id="16" w:name="_Toc234245746"/>
      <w:r>
        <w:t>Amendment to the Territory Plan Maps</w:t>
      </w:r>
      <w:r w:rsidR="000F1BB7">
        <w:t xml:space="preserve"> (Part B)</w:t>
      </w:r>
      <w:bookmarkEnd w:id="16"/>
    </w:p>
    <w:p w14:paraId="7A835413" w14:textId="52675ABF" w:rsidR="00C3597E" w:rsidRPr="003F6375" w:rsidRDefault="00BA0616" w:rsidP="00BA0616">
      <w:pPr>
        <w:pStyle w:val="TAeditorialitemgeneralheading"/>
        <w:numPr>
          <w:ilvl w:val="0"/>
          <w:numId w:val="0"/>
        </w:numPr>
        <w:rPr>
          <w:rFonts w:ascii="Montserrat Light" w:hAnsi="Montserrat Light"/>
          <w:sz w:val="22"/>
          <w:szCs w:val="22"/>
        </w:rPr>
      </w:pPr>
      <w:r w:rsidRPr="006F3A69">
        <w:rPr>
          <w:rFonts w:ascii="Montserrat Light" w:hAnsi="Montserrat Light"/>
          <w:bCs/>
          <w:sz w:val="22"/>
          <w:szCs w:val="22"/>
        </w:rPr>
        <w:t>1.</w:t>
      </w:r>
      <w:r>
        <w:rPr>
          <w:rFonts w:ascii="Montserrat Light" w:hAnsi="Montserrat Light"/>
          <w:sz w:val="22"/>
          <w:szCs w:val="22"/>
        </w:rPr>
        <w:tab/>
      </w:r>
      <w:r w:rsidR="00A4441D">
        <w:rPr>
          <w:rFonts w:ascii="Montserrat Light" w:hAnsi="Montserrat Light"/>
          <w:sz w:val="22"/>
          <w:szCs w:val="22"/>
        </w:rPr>
        <w:t>Territory Plan map</w:t>
      </w:r>
    </w:p>
    <w:p w14:paraId="49519912" w14:textId="3CBEBA1F" w:rsidR="003F6375" w:rsidRDefault="003F6375" w:rsidP="00845853">
      <w:pPr>
        <w:pStyle w:val="BodyText-MPATemplate"/>
      </w:pPr>
    </w:p>
    <w:p w14:paraId="6277E699" w14:textId="77777777" w:rsidR="00A95C8B" w:rsidRDefault="00C3597E" w:rsidP="00845853">
      <w:pPr>
        <w:pStyle w:val="BodyText-MPATemplate"/>
        <w:rPr>
          <w:noProof/>
        </w:rPr>
      </w:pPr>
      <w:r w:rsidRPr="00603F85">
        <w:t xml:space="preserve">The </w:t>
      </w:r>
      <w:r w:rsidR="000F1BB7">
        <w:t xml:space="preserve">relevant part of the </w:t>
      </w:r>
      <w:r w:rsidRPr="00603F85">
        <w:t xml:space="preserve">Territory Plan </w:t>
      </w:r>
      <w:r>
        <w:t>m</w:t>
      </w:r>
      <w:r w:rsidRPr="00603F85">
        <w:t>ap is varied as indicated below</w:t>
      </w:r>
      <w:r w:rsidR="00A95C8B">
        <w:t>.</w:t>
      </w:r>
      <w:r w:rsidR="00A95C8B" w:rsidRPr="00A95C8B">
        <w:rPr>
          <w:noProof/>
        </w:rPr>
        <w:t xml:space="preserve"> </w:t>
      </w:r>
    </w:p>
    <w:p w14:paraId="36D133D0" w14:textId="77777777" w:rsidR="00A95C8B" w:rsidRDefault="00A95C8B" w:rsidP="00845853">
      <w:pPr>
        <w:pStyle w:val="BodyText-MPATemplate"/>
        <w:rPr>
          <w:noProof/>
        </w:rPr>
      </w:pPr>
    </w:p>
    <w:p w14:paraId="00F523BD" w14:textId="77777777" w:rsidR="00BA0616" w:rsidRDefault="00F71FA7" w:rsidP="00845853">
      <w:pPr>
        <w:pStyle w:val="BodyText-MPATemplate"/>
      </w:pPr>
      <w:r>
        <w:rPr>
          <w:noProof/>
        </w:rPr>
        <w:drawing>
          <wp:inline distT="0" distB="0" distL="0" distR="0" wp14:anchorId="03112A6E" wp14:editId="4495825F">
            <wp:extent cx="5728970" cy="6277610"/>
            <wp:effectExtent l="0" t="0" r="5080" b="8890"/>
            <wp:docPr id="310583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8970" cy="6277610"/>
                    </a:xfrm>
                    <a:prstGeom prst="rect">
                      <a:avLst/>
                    </a:prstGeom>
                    <a:noFill/>
                    <a:ln>
                      <a:noFill/>
                    </a:ln>
                  </pic:spPr>
                </pic:pic>
              </a:graphicData>
            </a:graphic>
          </wp:inline>
        </w:drawing>
      </w:r>
    </w:p>
    <w:p w14:paraId="6691ABE1" w14:textId="77777777" w:rsidR="00BA0616" w:rsidRDefault="00BA0616" w:rsidP="00845853">
      <w:pPr>
        <w:pStyle w:val="BodyText-MPATemplate"/>
      </w:pPr>
    </w:p>
    <w:p w14:paraId="6F2EB369" w14:textId="5768B26C" w:rsidR="00C1792C" w:rsidRDefault="00C1792C" w:rsidP="00845853">
      <w:pPr>
        <w:pStyle w:val="BodyText-MPATemplate"/>
      </w:pPr>
      <w:r>
        <w:br w:type="page"/>
      </w:r>
    </w:p>
    <w:p w14:paraId="3A2F9B90" w14:textId="77777777" w:rsidR="00845853" w:rsidRDefault="00845853" w:rsidP="00845853">
      <w:pPr>
        <w:rPr>
          <w:rFonts w:ascii="Montserrat Light" w:hAnsi="Montserrat Light"/>
        </w:rPr>
      </w:pPr>
      <w:bookmarkStart w:id="17" w:name="_Toc234245747"/>
    </w:p>
    <w:p w14:paraId="05B072D4" w14:textId="1642633B" w:rsidR="00B00A27" w:rsidRDefault="00B00A27" w:rsidP="00B00A27">
      <w:pPr>
        <w:pStyle w:val="HighestLevelHeading"/>
      </w:pPr>
      <w:r>
        <w:t>INTERPRETATION SERVICE</w:t>
      </w:r>
      <w:bookmarkEnd w:id="17"/>
    </w:p>
    <w:p w14:paraId="1C8AEC5E" w14:textId="77777777" w:rsidR="003915AB" w:rsidRDefault="003915AB" w:rsidP="00845853">
      <w:pPr>
        <w:pStyle w:val="BodyText-MPATemplate"/>
      </w:pPr>
      <w:r w:rsidRPr="00363B6A">
        <w:t>To speak to someone in a language other than English please telephone the Telephone Interpreter Service (TIS)</w:t>
      </w:r>
      <w:r>
        <w:t xml:space="preserve"> </w:t>
      </w:r>
      <w:r w:rsidRPr="00363B6A">
        <w:rPr>
          <w:b/>
          <w:bCs/>
        </w:rPr>
        <w:t>13 14 50</w:t>
      </w:r>
    </w:p>
    <w:tbl>
      <w:tblPr>
        <w:tblStyle w:val="TableGrid"/>
        <w:tblW w:w="0" w:type="auto"/>
        <w:tblLook w:val="04A0" w:firstRow="1" w:lastRow="0" w:firstColumn="1" w:lastColumn="0" w:noHBand="0" w:noVBand="1"/>
      </w:tblPr>
      <w:tblGrid>
        <w:gridCol w:w="2518"/>
        <w:gridCol w:w="6498"/>
      </w:tblGrid>
      <w:tr w:rsidR="00845853" w:rsidRPr="006637D2" w14:paraId="1639ABCF" w14:textId="77777777" w:rsidTr="0043604B">
        <w:trPr>
          <w:tblHeader/>
        </w:trPr>
        <w:tc>
          <w:tcPr>
            <w:tcW w:w="2518" w:type="dxa"/>
            <w:shd w:val="clear" w:color="auto" w:fill="79A6C1"/>
            <w:vAlign w:val="center"/>
          </w:tcPr>
          <w:p w14:paraId="39EB5F1C" w14:textId="77777777" w:rsidR="00845853" w:rsidRPr="006637D2" w:rsidRDefault="00845853" w:rsidP="0043604B">
            <w:pPr>
              <w:spacing w:before="120" w:after="120"/>
              <w:contextualSpacing/>
              <w:jc w:val="center"/>
              <w:rPr>
                <w:rFonts w:ascii="Montserrat ExtraBold" w:hAnsi="Montserrat ExtraBold" w:cs="Courier New"/>
                <w:sz w:val="20"/>
                <w:szCs w:val="20"/>
              </w:rPr>
            </w:pPr>
            <w:r>
              <w:rPr>
                <w:rFonts w:ascii="Montserrat ExtraBold" w:hAnsi="Montserrat ExtraBold" w:cs="Courier New"/>
                <w:sz w:val="20"/>
                <w:szCs w:val="20"/>
              </w:rPr>
              <w:t>LANGUAGE</w:t>
            </w:r>
          </w:p>
        </w:tc>
        <w:tc>
          <w:tcPr>
            <w:tcW w:w="6498" w:type="dxa"/>
            <w:shd w:val="clear" w:color="auto" w:fill="79A6C1"/>
            <w:vAlign w:val="center"/>
          </w:tcPr>
          <w:p w14:paraId="15AC8366" w14:textId="77777777" w:rsidR="00845853" w:rsidRPr="006637D2" w:rsidRDefault="00845853" w:rsidP="0043604B">
            <w:pPr>
              <w:spacing w:before="120" w:after="120"/>
              <w:contextualSpacing/>
              <w:jc w:val="center"/>
              <w:rPr>
                <w:rFonts w:ascii="Montserrat ExtraBold" w:hAnsi="Montserrat ExtraBold" w:cs="Courier New"/>
                <w:sz w:val="20"/>
                <w:szCs w:val="20"/>
              </w:rPr>
            </w:pPr>
            <w:r w:rsidRPr="006637D2">
              <w:rPr>
                <w:rFonts w:ascii="Montserrat ExtraBold" w:hAnsi="Montserrat ExtraBold" w:cs="Courier New"/>
                <w:sz w:val="20"/>
                <w:szCs w:val="20"/>
              </w:rPr>
              <w:t>DETAILS</w:t>
            </w:r>
          </w:p>
        </w:tc>
      </w:tr>
      <w:tr w:rsidR="00845853" w:rsidRPr="00F04B52" w14:paraId="663CDEF3" w14:textId="77777777" w:rsidTr="0043604B">
        <w:trPr>
          <w:trHeight w:val="603"/>
        </w:trPr>
        <w:tc>
          <w:tcPr>
            <w:tcW w:w="2518" w:type="dxa"/>
            <w:vAlign w:val="center"/>
          </w:tcPr>
          <w:p w14:paraId="3D80F02D"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English</w:t>
            </w:r>
          </w:p>
        </w:tc>
        <w:tc>
          <w:tcPr>
            <w:tcW w:w="6498" w:type="dxa"/>
            <w:vAlign w:val="center"/>
          </w:tcPr>
          <w:p w14:paraId="168ACF3C" w14:textId="77777777" w:rsidR="00845853" w:rsidRPr="00F04B52" w:rsidRDefault="00845853" w:rsidP="0043604B">
            <w:pPr>
              <w:pStyle w:val="BodyText-MPATemplate"/>
              <w:spacing w:after="0"/>
              <w:contextualSpacing w:val="0"/>
              <w:rPr>
                <w:sz w:val="24"/>
              </w:rPr>
            </w:pPr>
            <w:r w:rsidRPr="00F04B52">
              <w:rPr>
                <w:sz w:val="24"/>
              </w:rPr>
              <w:t xml:space="preserve">If you need an interpreter please call: </w:t>
            </w:r>
            <w:r w:rsidRPr="00F04B52">
              <w:rPr>
                <w:b/>
                <w:bCs/>
                <w:sz w:val="24"/>
              </w:rPr>
              <w:t>13 14 50</w:t>
            </w:r>
          </w:p>
        </w:tc>
      </w:tr>
      <w:tr w:rsidR="00845853" w:rsidRPr="00F04B52" w14:paraId="6B3C2292" w14:textId="77777777" w:rsidTr="0043604B">
        <w:tc>
          <w:tcPr>
            <w:tcW w:w="2518" w:type="dxa"/>
            <w:vAlign w:val="center"/>
          </w:tcPr>
          <w:p w14:paraId="48420C49"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Mandarin (Simplified Chinese) / </w:t>
            </w:r>
            <w:r w:rsidRPr="00F04B52">
              <w:rPr>
                <w:rFonts w:ascii="Microsoft JhengHei" w:eastAsia="Microsoft JhengHei" w:hAnsi="Microsoft JhengHei" w:cs="Microsoft JhengHei" w:hint="eastAsia"/>
                <w:sz w:val="24"/>
              </w:rPr>
              <w:t>简体中文</w:t>
            </w:r>
          </w:p>
        </w:tc>
        <w:tc>
          <w:tcPr>
            <w:tcW w:w="6498" w:type="dxa"/>
            <w:vAlign w:val="center"/>
          </w:tcPr>
          <w:p w14:paraId="28DE1799" w14:textId="77777777" w:rsidR="00845853" w:rsidRPr="00F04B52" w:rsidRDefault="00845853" w:rsidP="0043604B">
            <w:pPr>
              <w:pStyle w:val="BodyText-MPATemplate"/>
              <w:spacing w:after="0"/>
              <w:contextualSpacing w:val="0"/>
              <w:rPr>
                <w:sz w:val="24"/>
              </w:rPr>
            </w:pPr>
            <w:r w:rsidRPr="00F04B52">
              <w:rPr>
                <w:rFonts w:eastAsia="MS Gothic" w:cs="MS Gothic"/>
                <w:sz w:val="24"/>
              </w:rPr>
              <w:t>如果您需要翻</w:t>
            </w:r>
            <w:r w:rsidRPr="00F04B52">
              <w:rPr>
                <w:rFonts w:eastAsia="Microsoft JhengHei" w:cs="Microsoft JhengHei"/>
                <w:sz w:val="24"/>
              </w:rPr>
              <w:t>译，请致电：</w:t>
            </w:r>
            <w:r w:rsidRPr="00F04B52">
              <w:rPr>
                <w:b/>
                <w:bCs/>
                <w:sz w:val="24"/>
              </w:rPr>
              <w:t>13 14 50</w:t>
            </w:r>
          </w:p>
        </w:tc>
      </w:tr>
      <w:tr w:rsidR="00845853" w:rsidRPr="00F04B52" w14:paraId="5EDAE830" w14:textId="77777777" w:rsidTr="0043604B">
        <w:tc>
          <w:tcPr>
            <w:tcW w:w="2518" w:type="dxa"/>
            <w:vAlign w:val="center"/>
          </w:tcPr>
          <w:p w14:paraId="7D071AA5"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Arabic / </w:t>
            </w:r>
            <w:r w:rsidRPr="00F04B52">
              <w:rPr>
                <w:rFonts w:ascii="Times New Roman" w:hAnsi="Times New Roman" w:cs="Times New Roman"/>
                <w:sz w:val="24"/>
              </w:rPr>
              <w:t>العربية</w:t>
            </w:r>
          </w:p>
        </w:tc>
        <w:tc>
          <w:tcPr>
            <w:tcW w:w="6498" w:type="dxa"/>
            <w:vAlign w:val="center"/>
          </w:tcPr>
          <w:p w14:paraId="14962374" w14:textId="77777777" w:rsidR="00845853" w:rsidRPr="00F04B52" w:rsidRDefault="00845853" w:rsidP="0043604B">
            <w:pPr>
              <w:pStyle w:val="BodyText-MPATemplate"/>
              <w:spacing w:after="0"/>
              <w:contextualSpacing w:val="0"/>
              <w:rPr>
                <w:sz w:val="24"/>
              </w:rPr>
            </w:pPr>
            <w:r w:rsidRPr="00F04B52">
              <w:rPr>
                <w:rFonts w:ascii="Times New Roman" w:hAnsi="Times New Roman" w:cs="Times New Roman"/>
                <w:sz w:val="24"/>
              </w:rPr>
              <w:t>إذا</w:t>
            </w:r>
            <w:r w:rsidRPr="00F04B52">
              <w:rPr>
                <w:sz w:val="24"/>
              </w:rPr>
              <w:t xml:space="preserve"> </w:t>
            </w:r>
            <w:r w:rsidRPr="00F04B52">
              <w:rPr>
                <w:rFonts w:ascii="Times New Roman" w:hAnsi="Times New Roman" w:cs="Times New Roman"/>
                <w:sz w:val="24"/>
              </w:rPr>
              <w:t>كنت</w:t>
            </w:r>
            <w:r w:rsidRPr="00F04B52">
              <w:rPr>
                <w:sz w:val="24"/>
              </w:rPr>
              <w:t xml:space="preserve"> </w:t>
            </w:r>
            <w:r w:rsidRPr="00F04B52">
              <w:rPr>
                <w:rFonts w:ascii="Times New Roman" w:hAnsi="Times New Roman" w:cs="Times New Roman"/>
                <w:sz w:val="24"/>
              </w:rPr>
              <w:t>بحاجة</w:t>
            </w:r>
            <w:r w:rsidRPr="00F04B52">
              <w:rPr>
                <w:sz w:val="24"/>
              </w:rPr>
              <w:t xml:space="preserve"> </w:t>
            </w:r>
            <w:r w:rsidRPr="00F04B52">
              <w:rPr>
                <w:rFonts w:ascii="Times New Roman" w:hAnsi="Times New Roman" w:cs="Times New Roman"/>
                <w:sz w:val="24"/>
              </w:rPr>
              <w:t>إلى</w:t>
            </w:r>
            <w:r w:rsidRPr="00F04B52">
              <w:rPr>
                <w:sz w:val="24"/>
              </w:rPr>
              <w:t xml:space="preserve"> </w:t>
            </w:r>
            <w:r w:rsidRPr="00F04B52">
              <w:rPr>
                <w:rFonts w:ascii="Times New Roman" w:hAnsi="Times New Roman" w:cs="Times New Roman"/>
                <w:sz w:val="24"/>
              </w:rPr>
              <w:t>مترجم</w:t>
            </w:r>
            <w:r w:rsidRPr="00F04B52">
              <w:rPr>
                <w:sz w:val="24"/>
              </w:rPr>
              <w:t xml:space="preserve"> </w:t>
            </w:r>
            <w:r w:rsidRPr="00F04B52">
              <w:rPr>
                <w:rFonts w:ascii="Times New Roman" w:hAnsi="Times New Roman" w:cs="Times New Roman"/>
                <w:sz w:val="24"/>
              </w:rPr>
              <w:t>شفهي</w:t>
            </w:r>
            <w:r w:rsidRPr="00F04B52">
              <w:rPr>
                <w:sz w:val="24"/>
              </w:rPr>
              <w:t xml:space="preserve"> </w:t>
            </w:r>
            <w:r w:rsidRPr="00F04B52">
              <w:rPr>
                <w:rFonts w:ascii="Times New Roman" w:hAnsi="Times New Roman" w:cs="Times New Roman"/>
                <w:sz w:val="24"/>
              </w:rPr>
              <w:t>اتصل</w:t>
            </w:r>
            <w:r w:rsidRPr="00F04B52">
              <w:rPr>
                <w:sz w:val="24"/>
              </w:rPr>
              <w:t xml:space="preserve"> </w:t>
            </w:r>
            <w:r w:rsidRPr="00F04B52">
              <w:rPr>
                <w:rFonts w:ascii="Times New Roman" w:hAnsi="Times New Roman" w:cs="Times New Roman"/>
                <w:sz w:val="24"/>
              </w:rPr>
              <w:t>بالرقم</w:t>
            </w:r>
            <w:r w:rsidRPr="00F04B52">
              <w:rPr>
                <w:sz w:val="24"/>
              </w:rPr>
              <w:t xml:space="preserve">: </w:t>
            </w:r>
            <w:r w:rsidRPr="00F04B52">
              <w:rPr>
                <w:b/>
                <w:bCs/>
                <w:sz w:val="24"/>
              </w:rPr>
              <w:t>50 14 13</w:t>
            </w:r>
          </w:p>
        </w:tc>
      </w:tr>
      <w:tr w:rsidR="00845853" w:rsidRPr="00F04B52" w14:paraId="6C3BF54D" w14:textId="77777777" w:rsidTr="0043604B">
        <w:tc>
          <w:tcPr>
            <w:tcW w:w="2518" w:type="dxa"/>
            <w:vAlign w:val="center"/>
          </w:tcPr>
          <w:p w14:paraId="0F0A6B7B"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Cantonese (Traditional Chinese) / </w:t>
            </w:r>
            <w:r w:rsidRPr="00F04B52">
              <w:rPr>
                <w:rFonts w:ascii="MS Gothic" w:eastAsia="MS Gothic" w:hAnsi="MS Gothic" w:cs="MS Gothic" w:hint="eastAsia"/>
                <w:sz w:val="24"/>
              </w:rPr>
              <w:t>繁體中文</w:t>
            </w:r>
          </w:p>
        </w:tc>
        <w:tc>
          <w:tcPr>
            <w:tcW w:w="6498" w:type="dxa"/>
            <w:vAlign w:val="center"/>
          </w:tcPr>
          <w:p w14:paraId="1DCA12B2" w14:textId="77777777" w:rsidR="00845853" w:rsidRPr="00F04B52" w:rsidRDefault="00845853" w:rsidP="0043604B">
            <w:pPr>
              <w:pStyle w:val="BodyText-MPATemplate"/>
              <w:spacing w:after="0"/>
              <w:contextualSpacing w:val="0"/>
              <w:rPr>
                <w:sz w:val="24"/>
              </w:rPr>
            </w:pPr>
            <w:r w:rsidRPr="00F04B52">
              <w:rPr>
                <w:rFonts w:eastAsia="MS Gothic" w:cs="MS Gothic"/>
                <w:sz w:val="24"/>
              </w:rPr>
              <w:t>如果你需要傳譯員，請致電：</w:t>
            </w:r>
            <w:r w:rsidRPr="00F04B52">
              <w:rPr>
                <w:b/>
                <w:bCs/>
                <w:sz w:val="24"/>
              </w:rPr>
              <w:t>13 14 50</w:t>
            </w:r>
          </w:p>
        </w:tc>
      </w:tr>
      <w:tr w:rsidR="00845853" w:rsidRPr="00F04B52" w14:paraId="18D6B5F6" w14:textId="77777777" w:rsidTr="0043604B">
        <w:tc>
          <w:tcPr>
            <w:tcW w:w="2518" w:type="dxa"/>
            <w:vAlign w:val="center"/>
          </w:tcPr>
          <w:p w14:paraId="533E857B"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Vietnamese /</w:t>
            </w:r>
          </w:p>
          <w:p w14:paraId="209398ED"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Tiếng Việt</w:t>
            </w:r>
          </w:p>
        </w:tc>
        <w:tc>
          <w:tcPr>
            <w:tcW w:w="6498" w:type="dxa"/>
            <w:vAlign w:val="center"/>
          </w:tcPr>
          <w:p w14:paraId="595E7C63" w14:textId="77777777" w:rsidR="00845853" w:rsidRPr="00F04B52" w:rsidRDefault="00845853" w:rsidP="0043604B">
            <w:pPr>
              <w:pStyle w:val="BodyText-MPATemplate"/>
              <w:spacing w:after="0"/>
              <w:contextualSpacing w:val="0"/>
              <w:rPr>
                <w:rFonts w:ascii="Montserrat SemiBold" w:hAnsi="Montserrat SemiBold"/>
                <w:sz w:val="24"/>
              </w:rPr>
            </w:pPr>
            <w:r w:rsidRPr="00F04B52">
              <w:rPr>
                <w:sz w:val="24"/>
              </w:rPr>
              <w:t>Nếu bạn cần thông dịch viên, xin gọi</w:t>
            </w:r>
            <w:r w:rsidRPr="00F04B52">
              <w:rPr>
                <w:rFonts w:ascii="Montserrat SemiBold" w:hAnsi="Montserrat SemiBold"/>
                <w:sz w:val="24"/>
              </w:rPr>
              <w:t xml:space="preserve">: </w:t>
            </w:r>
            <w:r w:rsidRPr="00F04B52">
              <w:rPr>
                <w:b/>
                <w:bCs/>
                <w:sz w:val="24"/>
              </w:rPr>
              <w:t>13 14 50</w:t>
            </w:r>
          </w:p>
        </w:tc>
      </w:tr>
      <w:tr w:rsidR="00845853" w:rsidRPr="00F04B52" w14:paraId="06A166D0" w14:textId="77777777" w:rsidTr="0043604B">
        <w:tc>
          <w:tcPr>
            <w:tcW w:w="2518" w:type="dxa"/>
            <w:vAlign w:val="center"/>
          </w:tcPr>
          <w:p w14:paraId="000F6999"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Korean / </w:t>
            </w:r>
            <w:r w:rsidRPr="00F04B52">
              <w:rPr>
                <w:rFonts w:ascii="Malgun Gothic" w:eastAsia="Malgun Gothic" w:hAnsi="Malgun Gothic" w:cs="Malgun Gothic" w:hint="eastAsia"/>
                <w:sz w:val="24"/>
              </w:rPr>
              <w:t>한국어</w:t>
            </w:r>
          </w:p>
        </w:tc>
        <w:tc>
          <w:tcPr>
            <w:tcW w:w="6498" w:type="dxa"/>
            <w:vAlign w:val="center"/>
          </w:tcPr>
          <w:p w14:paraId="6A52D424" w14:textId="77777777" w:rsidR="00845853" w:rsidRPr="00F04B52" w:rsidRDefault="00845853" w:rsidP="0043604B">
            <w:pPr>
              <w:pStyle w:val="BodyText-MPATemplate"/>
              <w:spacing w:after="0"/>
              <w:contextualSpacing w:val="0"/>
              <w:rPr>
                <w:sz w:val="24"/>
              </w:rPr>
            </w:pPr>
            <w:r w:rsidRPr="00F04B52">
              <w:rPr>
                <w:rFonts w:ascii="Malgun Gothic" w:eastAsia="Malgun Gothic" w:hAnsi="Malgun Gothic" w:cs="Malgun Gothic" w:hint="eastAsia"/>
                <w:sz w:val="24"/>
              </w:rPr>
              <w:t>통역사가</w:t>
            </w:r>
            <w:r w:rsidRPr="00F04B52">
              <w:rPr>
                <w:sz w:val="24"/>
              </w:rPr>
              <w:t xml:space="preserve"> </w:t>
            </w:r>
            <w:r w:rsidRPr="00F04B52">
              <w:rPr>
                <w:rFonts w:ascii="Malgun Gothic" w:eastAsia="Malgun Gothic" w:hAnsi="Malgun Gothic" w:cs="Malgun Gothic" w:hint="eastAsia"/>
                <w:sz w:val="24"/>
              </w:rPr>
              <w:t>필요할</w:t>
            </w:r>
            <w:r w:rsidRPr="00F04B52">
              <w:rPr>
                <w:sz w:val="24"/>
              </w:rPr>
              <w:t xml:space="preserve"> </w:t>
            </w:r>
            <w:r w:rsidRPr="00F04B52">
              <w:rPr>
                <w:rFonts w:ascii="Malgun Gothic" w:eastAsia="Malgun Gothic" w:hAnsi="Malgun Gothic" w:cs="Malgun Gothic" w:hint="eastAsia"/>
                <w:sz w:val="24"/>
              </w:rPr>
              <w:t>경우</w:t>
            </w:r>
            <w:r w:rsidRPr="00F04B52">
              <w:rPr>
                <w:sz w:val="24"/>
              </w:rPr>
              <w:t xml:space="preserve"> </w:t>
            </w:r>
            <w:r w:rsidRPr="00F04B52">
              <w:rPr>
                <w:rFonts w:ascii="Malgun Gothic" w:eastAsia="Malgun Gothic" w:hAnsi="Malgun Gothic" w:cs="Malgun Gothic" w:hint="eastAsia"/>
                <w:sz w:val="24"/>
              </w:rPr>
              <w:t>다음</w:t>
            </w:r>
            <w:r w:rsidRPr="00F04B52">
              <w:rPr>
                <w:sz w:val="24"/>
              </w:rPr>
              <w:t xml:space="preserve"> </w:t>
            </w:r>
            <w:r w:rsidRPr="00F04B52">
              <w:rPr>
                <w:rFonts w:ascii="Malgun Gothic" w:eastAsia="Malgun Gothic" w:hAnsi="Malgun Gothic" w:cs="Malgun Gothic" w:hint="eastAsia"/>
                <w:sz w:val="24"/>
              </w:rPr>
              <w:t>번호로</w:t>
            </w:r>
            <w:r w:rsidRPr="00F04B52">
              <w:rPr>
                <w:sz w:val="24"/>
              </w:rPr>
              <w:t xml:space="preserve"> </w:t>
            </w:r>
            <w:r w:rsidRPr="00F04B52">
              <w:rPr>
                <w:rFonts w:ascii="Malgun Gothic" w:eastAsia="Malgun Gothic" w:hAnsi="Malgun Gothic" w:cs="Malgun Gothic" w:hint="eastAsia"/>
                <w:sz w:val="24"/>
              </w:rPr>
              <w:t>전화하시기</w:t>
            </w:r>
            <w:r w:rsidRPr="00F04B52">
              <w:rPr>
                <w:sz w:val="24"/>
              </w:rPr>
              <w:t xml:space="preserve"> </w:t>
            </w:r>
            <w:r w:rsidRPr="00F04B52">
              <w:rPr>
                <w:rFonts w:ascii="Malgun Gothic" w:eastAsia="Malgun Gothic" w:hAnsi="Malgun Gothic" w:cs="Malgun Gothic" w:hint="eastAsia"/>
                <w:sz w:val="24"/>
              </w:rPr>
              <w:t>바랍니다</w:t>
            </w:r>
            <w:r w:rsidRPr="00F04B52">
              <w:rPr>
                <w:sz w:val="24"/>
              </w:rPr>
              <w:t xml:space="preserve">: </w:t>
            </w:r>
            <w:r w:rsidRPr="00F04B52">
              <w:rPr>
                <w:b/>
                <w:bCs/>
                <w:sz w:val="24"/>
              </w:rPr>
              <w:t>13 14 50</w:t>
            </w:r>
          </w:p>
        </w:tc>
      </w:tr>
      <w:tr w:rsidR="00845853" w:rsidRPr="00F04B52" w14:paraId="31257B91" w14:textId="77777777" w:rsidTr="0043604B">
        <w:tc>
          <w:tcPr>
            <w:tcW w:w="2518" w:type="dxa"/>
            <w:vAlign w:val="center"/>
          </w:tcPr>
          <w:p w14:paraId="78F1F2BB"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Spanish / Español</w:t>
            </w:r>
          </w:p>
        </w:tc>
        <w:tc>
          <w:tcPr>
            <w:tcW w:w="6498" w:type="dxa"/>
            <w:vAlign w:val="center"/>
          </w:tcPr>
          <w:p w14:paraId="74F9E079" w14:textId="77777777" w:rsidR="00845853" w:rsidRPr="00F04B52" w:rsidRDefault="00845853" w:rsidP="0043604B">
            <w:pPr>
              <w:pStyle w:val="BodyText-MPATemplate"/>
              <w:spacing w:after="0"/>
              <w:contextualSpacing w:val="0"/>
              <w:rPr>
                <w:sz w:val="24"/>
              </w:rPr>
            </w:pPr>
            <w:r w:rsidRPr="00F04B52">
              <w:rPr>
                <w:sz w:val="24"/>
              </w:rPr>
              <w:t xml:space="preserve">Si necesita un intérprete, llame al </w:t>
            </w:r>
            <w:r w:rsidRPr="00F04B52">
              <w:rPr>
                <w:b/>
                <w:bCs/>
                <w:sz w:val="24"/>
              </w:rPr>
              <w:t>13 14 50</w:t>
            </w:r>
          </w:p>
        </w:tc>
      </w:tr>
      <w:tr w:rsidR="00845853" w:rsidRPr="00F04B52" w14:paraId="196EA673" w14:textId="77777777" w:rsidTr="0043604B">
        <w:tc>
          <w:tcPr>
            <w:tcW w:w="2518" w:type="dxa"/>
            <w:vAlign w:val="center"/>
          </w:tcPr>
          <w:p w14:paraId="06023C07"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Persian (Farsi) / </w:t>
            </w:r>
            <w:r w:rsidRPr="00F04B52">
              <w:rPr>
                <w:rFonts w:ascii="Times New Roman" w:hAnsi="Times New Roman" w:cs="Times New Roman"/>
                <w:sz w:val="24"/>
              </w:rPr>
              <w:t>فارسی</w:t>
            </w:r>
          </w:p>
        </w:tc>
        <w:tc>
          <w:tcPr>
            <w:tcW w:w="6498" w:type="dxa"/>
            <w:vAlign w:val="center"/>
          </w:tcPr>
          <w:p w14:paraId="1EC57D8F" w14:textId="77777777" w:rsidR="00845853" w:rsidRPr="00F04B52" w:rsidRDefault="00845853" w:rsidP="0043604B">
            <w:pPr>
              <w:pStyle w:val="BodyText-MPATemplate"/>
              <w:spacing w:after="0"/>
              <w:contextualSpacing w:val="0"/>
              <w:rPr>
                <w:sz w:val="24"/>
              </w:rPr>
            </w:pPr>
            <w:r w:rsidRPr="00F04B52">
              <w:rPr>
                <w:rFonts w:ascii="Times New Roman" w:hAnsi="Times New Roman" w:cs="Times New Roman"/>
                <w:sz w:val="24"/>
              </w:rPr>
              <w:t>اگر</w:t>
            </w:r>
            <w:r w:rsidRPr="00F04B52">
              <w:rPr>
                <w:sz w:val="24"/>
              </w:rPr>
              <w:t xml:space="preserve"> </w:t>
            </w:r>
            <w:r w:rsidRPr="00F04B52">
              <w:rPr>
                <w:rFonts w:ascii="Times New Roman" w:hAnsi="Times New Roman" w:cs="Times New Roman"/>
                <w:sz w:val="24"/>
              </w:rPr>
              <w:t>به</w:t>
            </w:r>
            <w:r w:rsidRPr="00F04B52">
              <w:rPr>
                <w:sz w:val="24"/>
              </w:rPr>
              <w:t xml:space="preserve"> </w:t>
            </w:r>
            <w:r w:rsidRPr="00F04B52">
              <w:rPr>
                <w:rFonts w:ascii="Times New Roman" w:hAnsi="Times New Roman" w:cs="Times New Roman"/>
                <w:sz w:val="24"/>
              </w:rPr>
              <w:t>مترجم</w:t>
            </w:r>
            <w:r w:rsidRPr="00F04B52">
              <w:rPr>
                <w:sz w:val="24"/>
              </w:rPr>
              <w:t xml:space="preserve"> </w:t>
            </w:r>
            <w:r w:rsidRPr="00F04B52">
              <w:rPr>
                <w:rFonts w:ascii="Times New Roman" w:hAnsi="Times New Roman" w:cs="Times New Roman"/>
                <w:sz w:val="24"/>
              </w:rPr>
              <w:t>نیاز</w:t>
            </w:r>
            <w:r w:rsidRPr="00F04B52">
              <w:rPr>
                <w:sz w:val="24"/>
              </w:rPr>
              <w:t xml:space="preserve"> </w:t>
            </w:r>
            <w:r w:rsidRPr="00F04B52">
              <w:rPr>
                <w:rFonts w:ascii="Times New Roman" w:hAnsi="Times New Roman" w:cs="Times New Roman"/>
                <w:sz w:val="24"/>
              </w:rPr>
              <w:t>دارید،</w:t>
            </w:r>
            <w:r w:rsidRPr="00F04B52">
              <w:rPr>
                <w:sz w:val="24"/>
              </w:rPr>
              <w:t xml:space="preserve"> </w:t>
            </w:r>
            <w:r w:rsidRPr="00F04B52">
              <w:rPr>
                <w:rFonts w:ascii="Times New Roman" w:hAnsi="Times New Roman" w:cs="Times New Roman"/>
                <w:sz w:val="24"/>
              </w:rPr>
              <w:t>لطفاً</w:t>
            </w:r>
            <w:r w:rsidRPr="00F04B52">
              <w:rPr>
                <w:sz w:val="24"/>
              </w:rPr>
              <w:t xml:space="preserve"> </w:t>
            </w:r>
            <w:r w:rsidRPr="00F04B52">
              <w:rPr>
                <w:rFonts w:ascii="Times New Roman" w:hAnsi="Times New Roman" w:cs="Times New Roman"/>
                <w:sz w:val="24"/>
              </w:rPr>
              <w:t>به</w:t>
            </w:r>
            <w:r w:rsidRPr="00F04B52">
              <w:rPr>
                <w:sz w:val="24"/>
              </w:rPr>
              <w:t xml:space="preserve"> </w:t>
            </w:r>
            <w:r w:rsidRPr="00F04B52">
              <w:rPr>
                <w:rFonts w:ascii="Times New Roman" w:hAnsi="Times New Roman" w:cs="Times New Roman"/>
                <w:sz w:val="24"/>
              </w:rPr>
              <w:t>این</w:t>
            </w:r>
            <w:r w:rsidRPr="00F04B52">
              <w:rPr>
                <w:sz w:val="24"/>
              </w:rPr>
              <w:t xml:space="preserve"> </w:t>
            </w:r>
            <w:r w:rsidRPr="00F04B52">
              <w:rPr>
                <w:rFonts w:ascii="Times New Roman" w:hAnsi="Times New Roman" w:cs="Times New Roman"/>
                <w:sz w:val="24"/>
              </w:rPr>
              <w:t>شماره</w:t>
            </w:r>
            <w:r w:rsidRPr="00F04B52">
              <w:rPr>
                <w:sz w:val="24"/>
              </w:rPr>
              <w:t xml:space="preserve"> </w:t>
            </w:r>
            <w:r w:rsidRPr="00F04B52">
              <w:rPr>
                <w:rFonts w:ascii="Times New Roman" w:hAnsi="Times New Roman" w:cs="Times New Roman"/>
                <w:sz w:val="24"/>
              </w:rPr>
              <w:t>تلفن</w:t>
            </w:r>
            <w:r w:rsidRPr="00F04B52">
              <w:rPr>
                <w:sz w:val="24"/>
              </w:rPr>
              <w:t xml:space="preserve"> </w:t>
            </w:r>
            <w:r w:rsidRPr="00F04B52">
              <w:rPr>
                <w:rFonts w:ascii="Times New Roman" w:hAnsi="Times New Roman" w:cs="Times New Roman"/>
                <w:sz w:val="24"/>
              </w:rPr>
              <w:t>کنید</w:t>
            </w:r>
            <w:r w:rsidRPr="00F04B52">
              <w:rPr>
                <w:sz w:val="24"/>
              </w:rPr>
              <w:t xml:space="preserve">: </w:t>
            </w:r>
            <w:r w:rsidRPr="00F04B52">
              <w:rPr>
                <w:b/>
                <w:bCs/>
                <w:sz w:val="24"/>
              </w:rPr>
              <w:t>50 14 13</w:t>
            </w:r>
          </w:p>
        </w:tc>
      </w:tr>
      <w:tr w:rsidR="00845853" w:rsidRPr="00F04B52" w14:paraId="36CF4391" w14:textId="77777777" w:rsidTr="0043604B">
        <w:tc>
          <w:tcPr>
            <w:tcW w:w="2518" w:type="dxa"/>
            <w:vAlign w:val="center"/>
          </w:tcPr>
          <w:p w14:paraId="44F458E7"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Dari / </w:t>
            </w:r>
            <w:r w:rsidRPr="00F04B52">
              <w:rPr>
                <w:rFonts w:ascii="Times New Roman" w:hAnsi="Times New Roman" w:cs="Times New Roman"/>
                <w:sz w:val="24"/>
              </w:rPr>
              <w:t>دری</w:t>
            </w:r>
          </w:p>
        </w:tc>
        <w:tc>
          <w:tcPr>
            <w:tcW w:w="6498" w:type="dxa"/>
            <w:vAlign w:val="center"/>
          </w:tcPr>
          <w:p w14:paraId="6D036890" w14:textId="77777777" w:rsidR="00845853" w:rsidRPr="00F04B52" w:rsidRDefault="00845853" w:rsidP="0043604B">
            <w:pPr>
              <w:pStyle w:val="BodyText-MPATemplate"/>
              <w:spacing w:after="0"/>
              <w:contextualSpacing w:val="0"/>
              <w:rPr>
                <w:sz w:val="24"/>
              </w:rPr>
            </w:pPr>
            <w:r w:rsidRPr="00F04B52">
              <w:rPr>
                <w:rFonts w:ascii="Times New Roman" w:hAnsi="Times New Roman" w:cs="Times New Roman"/>
                <w:sz w:val="24"/>
              </w:rPr>
              <w:t>اگر</w:t>
            </w:r>
            <w:r w:rsidRPr="00F04B52">
              <w:rPr>
                <w:sz w:val="24"/>
              </w:rPr>
              <w:t xml:space="preserve"> </w:t>
            </w:r>
            <w:r w:rsidRPr="00F04B52">
              <w:rPr>
                <w:rFonts w:ascii="Times New Roman" w:hAnsi="Times New Roman" w:cs="Times New Roman"/>
                <w:sz w:val="24"/>
              </w:rPr>
              <w:t>به</w:t>
            </w:r>
            <w:r w:rsidRPr="00F04B52">
              <w:rPr>
                <w:sz w:val="24"/>
              </w:rPr>
              <w:t xml:space="preserve"> </w:t>
            </w:r>
            <w:r w:rsidRPr="00F04B52">
              <w:rPr>
                <w:rFonts w:ascii="Times New Roman" w:hAnsi="Times New Roman" w:cs="Times New Roman"/>
                <w:sz w:val="24"/>
              </w:rPr>
              <w:t>یک</w:t>
            </w:r>
            <w:r w:rsidRPr="00F04B52">
              <w:rPr>
                <w:sz w:val="24"/>
              </w:rPr>
              <w:t xml:space="preserve"> </w:t>
            </w:r>
            <w:r w:rsidRPr="00F04B52">
              <w:rPr>
                <w:rFonts w:ascii="Times New Roman" w:hAnsi="Times New Roman" w:cs="Times New Roman"/>
                <w:sz w:val="24"/>
              </w:rPr>
              <w:t>ترجمان</w:t>
            </w:r>
            <w:r w:rsidRPr="00F04B52">
              <w:rPr>
                <w:sz w:val="24"/>
              </w:rPr>
              <w:t xml:space="preserve"> </w:t>
            </w:r>
            <w:r w:rsidRPr="00F04B52">
              <w:rPr>
                <w:rFonts w:ascii="Times New Roman" w:hAnsi="Times New Roman" w:cs="Times New Roman"/>
                <w:sz w:val="24"/>
              </w:rPr>
              <w:t>شفاهی</w:t>
            </w:r>
            <w:r w:rsidRPr="00F04B52">
              <w:rPr>
                <w:sz w:val="24"/>
              </w:rPr>
              <w:t xml:space="preserve"> </w:t>
            </w:r>
            <w:r w:rsidRPr="00F04B52">
              <w:rPr>
                <w:rFonts w:ascii="Times New Roman" w:hAnsi="Times New Roman" w:cs="Times New Roman"/>
                <w:sz w:val="24"/>
              </w:rPr>
              <w:t>نیاز</w:t>
            </w:r>
            <w:r w:rsidRPr="00F04B52">
              <w:rPr>
                <w:sz w:val="24"/>
              </w:rPr>
              <w:t xml:space="preserve"> </w:t>
            </w:r>
            <w:r w:rsidRPr="00F04B52">
              <w:rPr>
                <w:rFonts w:ascii="Times New Roman" w:hAnsi="Times New Roman" w:cs="Times New Roman"/>
                <w:sz w:val="24"/>
              </w:rPr>
              <w:t>دارید</w:t>
            </w:r>
            <w:r w:rsidRPr="00F04B52">
              <w:rPr>
                <w:sz w:val="24"/>
              </w:rPr>
              <w:t xml:space="preserve"> </w:t>
            </w:r>
            <w:r w:rsidRPr="00F04B52">
              <w:rPr>
                <w:rFonts w:ascii="Times New Roman" w:hAnsi="Times New Roman" w:cs="Times New Roman"/>
                <w:sz w:val="24"/>
              </w:rPr>
              <w:t>لطفاً</w:t>
            </w:r>
            <w:r w:rsidRPr="00F04B52">
              <w:rPr>
                <w:sz w:val="24"/>
              </w:rPr>
              <w:t xml:space="preserve"> </w:t>
            </w:r>
            <w:r w:rsidRPr="00F04B52">
              <w:rPr>
                <w:rFonts w:ascii="Times New Roman" w:hAnsi="Times New Roman" w:cs="Times New Roman"/>
                <w:sz w:val="24"/>
              </w:rPr>
              <w:t>به</w:t>
            </w:r>
            <w:r w:rsidRPr="00F04B52">
              <w:rPr>
                <w:sz w:val="24"/>
              </w:rPr>
              <w:t xml:space="preserve"> </w:t>
            </w:r>
            <w:r w:rsidRPr="00F04B52">
              <w:rPr>
                <w:rFonts w:ascii="Times New Roman" w:hAnsi="Times New Roman" w:cs="Times New Roman"/>
                <w:sz w:val="24"/>
              </w:rPr>
              <w:t>شمارۀ</w:t>
            </w:r>
            <w:r w:rsidRPr="00F04B52">
              <w:rPr>
                <w:sz w:val="24"/>
              </w:rPr>
              <w:t xml:space="preserve"> </w:t>
            </w:r>
            <w:r w:rsidRPr="00F04B52">
              <w:rPr>
                <w:b/>
                <w:bCs/>
                <w:sz w:val="24"/>
              </w:rPr>
              <w:t>131450</w:t>
            </w:r>
            <w:r w:rsidRPr="00F04B52">
              <w:rPr>
                <w:sz w:val="24"/>
              </w:rPr>
              <w:t xml:space="preserve"> </w:t>
            </w:r>
            <w:r w:rsidRPr="00F04B52">
              <w:rPr>
                <w:rFonts w:ascii="Times New Roman" w:hAnsi="Times New Roman" w:cs="Times New Roman"/>
                <w:sz w:val="24"/>
              </w:rPr>
              <w:t>زنگ</w:t>
            </w:r>
            <w:r w:rsidRPr="00F04B52">
              <w:rPr>
                <w:sz w:val="24"/>
              </w:rPr>
              <w:t xml:space="preserve"> </w:t>
            </w:r>
            <w:r w:rsidRPr="00F04B52">
              <w:rPr>
                <w:rFonts w:ascii="Times New Roman" w:hAnsi="Times New Roman" w:cs="Times New Roman"/>
                <w:sz w:val="24"/>
              </w:rPr>
              <w:t>بزنید</w:t>
            </w:r>
            <w:r w:rsidRPr="00F04B52">
              <w:rPr>
                <w:sz w:val="24"/>
              </w:rPr>
              <w:t>.</w:t>
            </w:r>
          </w:p>
        </w:tc>
      </w:tr>
      <w:tr w:rsidR="00845853" w:rsidRPr="00F04B52" w14:paraId="6B95AA70" w14:textId="77777777" w:rsidTr="0043604B">
        <w:tc>
          <w:tcPr>
            <w:tcW w:w="2518" w:type="dxa"/>
            <w:vAlign w:val="center"/>
          </w:tcPr>
          <w:p w14:paraId="485FD0D7"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Punjabi / </w:t>
            </w:r>
            <w:r w:rsidRPr="00F04B52">
              <w:rPr>
                <w:rFonts w:ascii="Nirmala UI" w:hAnsi="Nirmala UI" w:cs="Nirmala UI"/>
                <w:sz w:val="24"/>
              </w:rPr>
              <w:t>ਪੰਜਾਬੀ</w:t>
            </w:r>
          </w:p>
        </w:tc>
        <w:tc>
          <w:tcPr>
            <w:tcW w:w="6498" w:type="dxa"/>
            <w:vAlign w:val="center"/>
          </w:tcPr>
          <w:p w14:paraId="1EDBA6AB" w14:textId="77777777" w:rsidR="00845853" w:rsidRPr="00F04B52" w:rsidRDefault="00845853" w:rsidP="0043604B">
            <w:pPr>
              <w:pStyle w:val="BodyText-MPATemplate"/>
              <w:spacing w:after="0"/>
              <w:contextualSpacing w:val="0"/>
              <w:rPr>
                <w:sz w:val="24"/>
              </w:rPr>
            </w:pPr>
            <w:r w:rsidRPr="00F04B52">
              <w:rPr>
                <w:rFonts w:ascii="Nirmala UI" w:hAnsi="Nirmala UI" w:cs="Nirmala UI"/>
                <w:sz w:val="24"/>
              </w:rPr>
              <w:t>ਜੇਕਰ</w:t>
            </w:r>
            <w:r w:rsidRPr="00F04B52">
              <w:rPr>
                <w:sz w:val="24"/>
              </w:rPr>
              <w:t xml:space="preserve"> </w:t>
            </w:r>
            <w:r w:rsidRPr="00F04B52">
              <w:rPr>
                <w:rFonts w:ascii="Nirmala UI" w:hAnsi="Nirmala UI" w:cs="Nirmala UI"/>
                <w:sz w:val="24"/>
              </w:rPr>
              <w:t>ਤੁਹਾਨੂੰ</w:t>
            </w:r>
            <w:r w:rsidRPr="00F04B52">
              <w:rPr>
                <w:sz w:val="24"/>
              </w:rPr>
              <w:t xml:space="preserve"> </w:t>
            </w:r>
            <w:r w:rsidRPr="00F04B52">
              <w:rPr>
                <w:rFonts w:ascii="Nirmala UI" w:hAnsi="Nirmala UI" w:cs="Nirmala UI"/>
                <w:sz w:val="24"/>
              </w:rPr>
              <w:t>ਕਿਸੇ</w:t>
            </w:r>
            <w:r w:rsidRPr="00F04B52">
              <w:rPr>
                <w:sz w:val="24"/>
              </w:rPr>
              <w:t xml:space="preserve"> </w:t>
            </w:r>
            <w:r w:rsidRPr="00F04B52">
              <w:rPr>
                <w:rFonts w:ascii="Nirmala UI" w:hAnsi="Nirmala UI" w:cs="Nirmala UI"/>
                <w:sz w:val="24"/>
              </w:rPr>
              <w:t>ਦੁਭਾਸ਼ੀਏ</w:t>
            </w:r>
            <w:r w:rsidRPr="00F04B52">
              <w:rPr>
                <w:sz w:val="24"/>
              </w:rPr>
              <w:t xml:space="preserve"> </w:t>
            </w:r>
            <w:r w:rsidRPr="00F04B52">
              <w:rPr>
                <w:rFonts w:ascii="Nirmala UI" w:hAnsi="Nirmala UI" w:cs="Nirmala UI"/>
                <w:sz w:val="24"/>
              </w:rPr>
              <w:t>ਦੀ</w:t>
            </w:r>
            <w:r w:rsidRPr="00F04B52">
              <w:rPr>
                <w:sz w:val="24"/>
              </w:rPr>
              <w:t xml:space="preserve"> </w:t>
            </w:r>
            <w:r w:rsidRPr="00F04B52">
              <w:rPr>
                <w:rFonts w:ascii="Nirmala UI" w:hAnsi="Nirmala UI" w:cs="Nirmala UI"/>
                <w:sz w:val="24"/>
              </w:rPr>
              <w:t>ਲੋੜ</w:t>
            </w:r>
            <w:r w:rsidRPr="00F04B52">
              <w:rPr>
                <w:sz w:val="24"/>
              </w:rPr>
              <w:t xml:space="preserve"> </w:t>
            </w:r>
            <w:r w:rsidRPr="00F04B52">
              <w:rPr>
                <w:rFonts w:ascii="Nirmala UI" w:hAnsi="Nirmala UI" w:cs="Nirmala UI"/>
                <w:sz w:val="24"/>
              </w:rPr>
              <w:t>ਹੈ</w:t>
            </w:r>
            <w:r w:rsidRPr="00F04B52">
              <w:rPr>
                <w:sz w:val="24"/>
              </w:rPr>
              <w:t xml:space="preserve"> </w:t>
            </w:r>
            <w:r w:rsidRPr="00F04B52">
              <w:rPr>
                <w:rFonts w:ascii="Nirmala UI" w:hAnsi="Nirmala UI" w:cs="Nirmala UI"/>
                <w:sz w:val="24"/>
              </w:rPr>
              <w:t>ਤਾਂ</w:t>
            </w:r>
            <w:r w:rsidRPr="00F04B52">
              <w:rPr>
                <w:sz w:val="24"/>
              </w:rPr>
              <w:t xml:space="preserve"> </w:t>
            </w:r>
            <w:r w:rsidRPr="00F04B52">
              <w:rPr>
                <w:rFonts w:ascii="Nirmala UI" w:hAnsi="Nirmala UI" w:cs="Nirmala UI"/>
                <w:sz w:val="24"/>
              </w:rPr>
              <w:t>ਕਿਰਪਾ</w:t>
            </w:r>
            <w:r w:rsidRPr="00F04B52">
              <w:rPr>
                <w:sz w:val="24"/>
              </w:rPr>
              <w:t xml:space="preserve"> </w:t>
            </w:r>
            <w:r w:rsidRPr="00F04B52">
              <w:rPr>
                <w:rFonts w:ascii="Nirmala UI" w:hAnsi="Nirmala UI" w:cs="Nirmala UI"/>
                <w:sz w:val="24"/>
              </w:rPr>
              <w:t>ਕਰਕੇ</w:t>
            </w:r>
            <w:r w:rsidRPr="00F04B52">
              <w:rPr>
                <w:sz w:val="24"/>
              </w:rPr>
              <w:t xml:space="preserve"> </w:t>
            </w:r>
            <w:r w:rsidRPr="00F04B52">
              <w:rPr>
                <w:rFonts w:ascii="Nirmala UI" w:hAnsi="Nirmala UI" w:cs="Nirmala UI"/>
                <w:sz w:val="24"/>
              </w:rPr>
              <w:t>ਫੋਨ</w:t>
            </w:r>
            <w:r w:rsidRPr="00F04B52">
              <w:rPr>
                <w:sz w:val="24"/>
              </w:rPr>
              <w:t xml:space="preserve"> </w:t>
            </w:r>
            <w:r w:rsidRPr="00F04B52">
              <w:rPr>
                <w:rFonts w:ascii="Nirmala UI" w:hAnsi="Nirmala UI" w:cs="Nirmala UI"/>
                <w:sz w:val="24"/>
              </w:rPr>
              <w:t>ਕਰੋ</w:t>
            </w:r>
            <w:r w:rsidRPr="00F04B52">
              <w:rPr>
                <w:sz w:val="24"/>
              </w:rPr>
              <w:t xml:space="preserve">: </w:t>
            </w:r>
            <w:r w:rsidRPr="00F04B52">
              <w:rPr>
                <w:b/>
                <w:bCs/>
                <w:sz w:val="24"/>
              </w:rPr>
              <w:t>13 14 50</w:t>
            </w:r>
          </w:p>
        </w:tc>
      </w:tr>
      <w:tr w:rsidR="00845853" w:rsidRPr="00F04B52" w14:paraId="38A0E384" w14:textId="77777777" w:rsidTr="0043604B">
        <w:tc>
          <w:tcPr>
            <w:tcW w:w="2518" w:type="dxa"/>
            <w:vAlign w:val="center"/>
          </w:tcPr>
          <w:p w14:paraId="67B86CFE"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Tamil / </w:t>
            </w:r>
            <w:r w:rsidRPr="00F04B52">
              <w:rPr>
                <w:rFonts w:ascii="Nirmala UI" w:hAnsi="Nirmala UI" w:cs="Nirmala UI"/>
                <w:sz w:val="24"/>
              </w:rPr>
              <w:t>தமிழ்</w:t>
            </w:r>
          </w:p>
        </w:tc>
        <w:tc>
          <w:tcPr>
            <w:tcW w:w="6498" w:type="dxa"/>
            <w:vAlign w:val="center"/>
          </w:tcPr>
          <w:p w14:paraId="293A321A" w14:textId="77777777" w:rsidR="00845853" w:rsidRPr="00F04B52" w:rsidRDefault="00845853" w:rsidP="0043604B">
            <w:pPr>
              <w:pStyle w:val="BodyText-MPATemplate"/>
              <w:spacing w:after="0"/>
              <w:contextualSpacing w:val="0"/>
              <w:rPr>
                <w:sz w:val="24"/>
              </w:rPr>
            </w:pPr>
            <w:r w:rsidRPr="00F04B52">
              <w:rPr>
                <w:rFonts w:ascii="Nirmala UI" w:hAnsi="Nirmala UI" w:cs="Nirmala UI"/>
                <w:sz w:val="24"/>
              </w:rPr>
              <w:t>உங்களுக்கு</w:t>
            </w:r>
            <w:r w:rsidRPr="00F04B52">
              <w:rPr>
                <w:sz w:val="24"/>
              </w:rPr>
              <w:t xml:space="preserve"> </w:t>
            </w:r>
            <w:r w:rsidRPr="00F04B52">
              <w:rPr>
                <w:rFonts w:ascii="Nirmala UI" w:hAnsi="Nirmala UI" w:cs="Nirmala UI"/>
                <w:sz w:val="24"/>
              </w:rPr>
              <w:t>மொழிபெயர்த்துரைப்பாளர்</w:t>
            </w:r>
            <w:r w:rsidRPr="00F04B52">
              <w:rPr>
                <w:sz w:val="24"/>
              </w:rPr>
              <w:t xml:space="preserve"> </w:t>
            </w:r>
            <w:r w:rsidRPr="00F04B52">
              <w:rPr>
                <w:rFonts w:ascii="Nirmala UI" w:hAnsi="Nirmala UI" w:cs="Nirmala UI"/>
                <w:sz w:val="24"/>
              </w:rPr>
              <w:t>ஒருவர்</w:t>
            </w:r>
            <w:r w:rsidRPr="00F04B52">
              <w:rPr>
                <w:sz w:val="24"/>
              </w:rPr>
              <w:t xml:space="preserve"> </w:t>
            </w:r>
            <w:r w:rsidRPr="00F04B52">
              <w:rPr>
                <w:rFonts w:ascii="Nirmala UI" w:hAnsi="Nirmala UI" w:cs="Nirmala UI"/>
                <w:sz w:val="24"/>
              </w:rPr>
              <w:t>தேவைப்பட்டால்</w:t>
            </w:r>
            <w:r w:rsidRPr="00F04B52">
              <w:rPr>
                <w:sz w:val="24"/>
              </w:rPr>
              <w:t xml:space="preserve"> </w:t>
            </w:r>
            <w:r w:rsidRPr="00F04B52">
              <w:rPr>
                <w:b/>
                <w:bCs/>
                <w:sz w:val="24"/>
              </w:rPr>
              <w:t>13 14 50</w:t>
            </w:r>
            <w:r w:rsidRPr="00F04B52">
              <w:rPr>
                <w:sz w:val="24"/>
              </w:rPr>
              <w:t xml:space="preserve"> </w:t>
            </w:r>
            <w:r w:rsidRPr="00F04B52">
              <w:rPr>
                <w:rFonts w:ascii="Nirmala UI" w:hAnsi="Nirmala UI" w:cs="Nirmala UI"/>
                <w:sz w:val="24"/>
              </w:rPr>
              <w:t>என்ற</w:t>
            </w:r>
            <w:r w:rsidRPr="00F04B52">
              <w:rPr>
                <w:sz w:val="24"/>
              </w:rPr>
              <w:t xml:space="preserve"> </w:t>
            </w:r>
            <w:r w:rsidRPr="00F04B52">
              <w:rPr>
                <w:rFonts w:ascii="Nirmala UI" w:hAnsi="Nirmala UI" w:cs="Nirmala UI"/>
                <w:sz w:val="24"/>
              </w:rPr>
              <w:t>எண்ணை</w:t>
            </w:r>
            <w:r w:rsidRPr="00F04B52">
              <w:rPr>
                <w:sz w:val="24"/>
              </w:rPr>
              <w:t xml:space="preserve"> </w:t>
            </w:r>
            <w:r w:rsidRPr="00F04B52">
              <w:rPr>
                <w:rFonts w:ascii="Nirmala UI" w:hAnsi="Nirmala UI" w:cs="Nirmala UI"/>
                <w:sz w:val="24"/>
              </w:rPr>
              <w:t>அழைக்கவும்</w:t>
            </w:r>
          </w:p>
        </w:tc>
      </w:tr>
      <w:tr w:rsidR="00845853" w:rsidRPr="00F04B52" w14:paraId="5CC9B269" w14:textId="77777777" w:rsidTr="0043604B">
        <w:tc>
          <w:tcPr>
            <w:tcW w:w="2518" w:type="dxa"/>
            <w:vAlign w:val="center"/>
          </w:tcPr>
          <w:p w14:paraId="0F451127"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Greek / </w:t>
            </w:r>
            <w:r w:rsidRPr="00F04B52">
              <w:rPr>
                <w:rFonts w:ascii="Cambria" w:hAnsi="Cambria" w:cs="Cambria"/>
                <w:sz w:val="24"/>
              </w:rPr>
              <w:t>Ελληνικά</w:t>
            </w:r>
          </w:p>
        </w:tc>
        <w:tc>
          <w:tcPr>
            <w:tcW w:w="6498" w:type="dxa"/>
            <w:vAlign w:val="center"/>
          </w:tcPr>
          <w:p w14:paraId="67AFC29B" w14:textId="77777777" w:rsidR="00845853" w:rsidRPr="00F04B52" w:rsidRDefault="00845853" w:rsidP="0043604B">
            <w:pPr>
              <w:pStyle w:val="BodyText-MPATemplate"/>
              <w:spacing w:after="0"/>
              <w:contextualSpacing w:val="0"/>
              <w:rPr>
                <w:sz w:val="24"/>
              </w:rPr>
            </w:pPr>
            <w:r w:rsidRPr="00F04B52">
              <w:rPr>
                <w:rFonts w:ascii="Cambria" w:hAnsi="Cambria" w:cs="Cambria"/>
                <w:sz w:val="24"/>
              </w:rPr>
              <w:t>Αν</w:t>
            </w:r>
            <w:r w:rsidRPr="00F04B52">
              <w:rPr>
                <w:sz w:val="24"/>
              </w:rPr>
              <w:t xml:space="preserve"> </w:t>
            </w:r>
            <w:r w:rsidRPr="00F04B52">
              <w:rPr>
                <w:rFonts w:ascii="Cambria" w:hAnsi="Cambria" w:cs="Cambria"/>
                <w:sz w:val="24"/>
              </w:rPr>
              <w:t>χρειάζεστε</w:t>
            </w:r>
            <w:r w:rsidRPr="00F04B52">
              <w:rPr>
                <w:sz w:val="24"/>
              </w:rPr>
              <w:t xml:space="preserve"> </w:t>
            </w:r>
            <w:r w:rsidRPr="00F04B52">
              <w:rPr>
                <w:rFonts w:ascii="Cambria" w:hAnsi="Cambria" w:cs="Cambria"/>
                <w:sz w:val="24"/>
              </w:rPr>
              <w:t>διερ</w:t>
            </w:r>
            <w:r w:rsidRPr="00F04B52">
              <w:rPr>
                <w:rFonts w:cs="Montserrat Light"/>
                <w:sz w:val="24"/>
              </w:rPr>
              <w:t>μ</w:t>
            </w:r>
            <w:r w:rsidRPr="00F04B52">
              <w:rPr>
                <w:rFonts w:ascii="Cambria" w:hAnsi="Cambria" w:cs="Cambria"/>
                <w:sz w:val="24"/>
              </w:rPr>
              <w:t>ηνέα</w:t>
            </w:r>
            <w:r w:rsidRPr="00F04B52">
              <w:rPr>
                <w:sz w:val="24"/>
              </w:rPr>
              <w:t xml:space="preserve">, </w:t>
            </w:r>
            <w:r w:rsidRPr="00F04B52">
              <w:rPr>
                <w:rFonts w:ascii="Cambria" w:hAnsi="Cambria" w:cs="Cambria"/>
                <w:sz w:val="24"/>
              </w:rPr>
              <w:t>τηλεφωνήστε</w:t>
            </w:r>
            <w:r w:rsidRPr="00F04B52">
              <w:rPr>
                <w:sz w:val="24"/>
              </w:rPr>
              <w:t xml:space="preserve">: </w:t>
            </w:r>
            <w:r w:rsidRPr="00F04B52">
              <w:rPr>
                <w:b/>
                <w:bCs/>
                <w:sz w:val="24"/>
              </w:rPr>
              <w:t>13 14 50</w:t>
            </w:r>
          </w:p>
        </w:tc>
      </w:tr>
      <w:tr w:rsidR="00845853" w:rsidRPr="00F04B52" w14:paraId="4AC4547B" w14:textId="77777777" w:rsidTr="0043604B">
        <w:tc>
          <w:tcPr>
            <w:tcW w:w="2518" w:type="dxa"/>
            <w:vAlign w:val="center"/>
          </w:tcPr>
          <w:p w14:paraId="40CE5AE2"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Italian / Italiano</w:t>
            </w:r>
          </w:p>
        </w:tc>
        <w:tc>
          <w:tcPr>
            <w:tcW w:w="6498" w:type="dxa"/>
            <w:vAlign w:val="center"/>
          </w:tcPr>
          <w:p w14:paraId="478169CA" w14:textId="77777777" w:rsidR="00845853" w:rsidRPr="00F04B52" w:rsidRDefault="00845853" w:rsidP="0043604B">
            <w:pPr>
              <w:pStyle w:val="BodyText-MPATemplate"/>
              <w:spacing w:after="0"/>
              <w:contextualSpacing w:val="0"/>
              <w:rPr>
                <w:sz w:val="24"/>
              </w:rPr>
            </w:pPr>
            <w:r w:rsidRPr="00F04B52">
              <w:rPr>
                <w:sz w:val="24"/>
              </w:rPr>
              <w:t xml:space="preserve">Se hai bisogno di un interprete, chiama: </w:t>
            </w:r>
            <w:r w:rsidRPr="00F04B52">
              <w:rPr>
                <w:b/>
                <w:bCs/>
                <w:sz w:val="24"/>
              </w:rPr>
              <w:t>13 14 50</w:t>
            </w:r>
          </w:p>
        </w:tc>
      </w:tr>
      <w:tr w:rsidR="00845853" w:rsidRPr="00F04B52" w14:paraId="53FA14B6" w14:textId="77777777" w:rsidTr="0043604B">
        <w:tc>
          <w:tcPr>
            <w:tcW w:w="2518" w:type="dxa"/>
            <w:vAlign w:val="center"/>
          </w:tcPr>
          <w:p w14:paraId="68E9D450"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Hazaragi /  </w:t>
            </w:r>
            <w:r w:rsidRPr="00F04B52">
              <w:rPr>
                <w:rFonts w:ascii="Times New Roman" w:hAnsi="Times New Roman" w:cs="Times New Roman"/>
                <w:sz w:val="24"/>
              </w:rPr>
              <w:t>هزاره</w:t>
            </w:r>
            <w:r w:rsidRPr="00F04B52">
              <w:rPr>
                <w:rFonts w:ascii="Montserrat SemiBold" w:hAnsi="Montserrat SemiBold"/>
                <w:sz w:val="24"/>
              </w:rPr>
              <w:t xml:space="preserve"> </w:t>
            </w:r>
            <w:r w:rsidRPr="00F04B52">
              <w:rPr>
                <w:rFonts w:ascii="Times New Roman" w:hAnsi="Times New Roman" w:cs="Times New Roman"/>
                <w:sz w:val="24"/>
              </w:rPr>
              <w:t>گی</w:t>
            </w:r>
          </w:p>
        </w:tc>
        <w:tc>
          <w:tcPr>
            <w:tcW w:w="6498" w:type="dxa"/>
            <w:vAlign w:val="center"/>
          </w:tcPr>
          <w:p w14:paraId="6D82F4E6" w14:textId="77777777" w:rsidR="00845853" w:rsidRPr="00F04B52" w:rsidRDefault="00845853" w:rsidP="0043604B">
            <w:pPr>
              <w:pStyle w:val="BodyText-MPATemplate"/>
              <w:spacing w:after="0"/>
              <w:contextualSpacing w:val="0"/>
              <w:jc w:val="right"/>
              <w:rPr>
                <w:sz w:val="24"/>
              </w:rPr>
            </w:pPr>
            <w:r w:rsidRPr="00F04B52">
              <w:rPr>
                <w:rFonts w:ascii="Times New Roman" w:hAnsi="Times New Roman" w:cs="Times New Roman"/>
                <w:sz w:val="24"/>
              </w:rPr>
              <w:t>اگه</w:t>
            </w:r>
            <w:r w:rsidRPr="00F04B52">
              <w:rPr>
                <w:sz w:val="24"/>
              </w:rPr>
              <w:t xml:space="preserve"> </w:t>
            </w:r>
            <w:r w:rsidRPr="00F04B52">
              <w:rPr>
                <w:rFonts w:ascii="Times New Roman" w:hAnsi="Times New Roman" w:cs="Times New Roman"/>
                <w:sz w:val="24"/>
              </w:rPr>
              <w:t>ده</w:t>
            </w:r>
            <w:r w:rsidRPr="00F04B52">
              <w:rPr>
                <w:sz w:val="24"/>
              </w:rPr>
              <w:t xml:space="preserve"> </w:t>
            </w:r>
            <w:r w:rsidRPr="00F04B52">
              <w:rPr>
                <w:rFonts w:ascii="Times New Roman" w:hAnsi="Times New Roman" w:cs="Times New Roman"/>
                <w:sz w:val="24"/>
              </w:rPr>
              <w:t>ترجمان</w:t>
            </w:r>
            <w:r w:rsidRPr="00F04B52">
              <w:rPr>
                <w:sz w:val="24"/>
              </w:rPr>
              <w:t xml:space="preserve"> </w:t>
            </w:r>
            <w:r w:rsidRPr="00F04B52">
              <w:rPr>
                <w:rFonts w:ascii="Times New Roman" w:hAnsi="Times New Roman" w:cs="Times New Roman"/>
                <w:sz w:val="24"/>
              </w:rPr>
              <w:t>ضرورت</w:t>
            </w:r>
            <w:r w:rsidRPr="00F04B52">
              <w:rPr>
                <w:sz w:val="24"/>
              </w:rPr>
              <w:t xml:space="preserve"> </w:t>
            </w:r>
            <w:r w:rsidRPr="00F04B52">
              <w:rPr>
                <w:rFonts w:ascii="Times New Roman" w:hAnsi="Times New Roman" w:cs="Times New Roman"/>
                <w:sz w:val="24"/>
              </w:rPr>
              <w:t>ده</w:t>
            </w:r>
            <w:r w:rsidRPr="00F04B52">
              <w:rPr>
                <w:sz w:val="24"/>
              </w:rPr>
              <w:t xml:space="preserve"> </w:t>
            </w:r>
            <w:r w:rsidRPr="00F04B52">
              <w:rPr>
                <w:rFonts w:ascii="Times New Roman" w:hAnsi="Times New Roman" w:cs="Times New Roman"/>
                <w:sz w:val="24"/>
              </w:rPr>
              <w:t>رید،</w:t>
            </w:r>
            <w:r w:rsidRPr="00F04B52">
              <w:rPr>
                <w:sz w:val="24"/>
              </w:rPr>
              <w:t xml:space="preserve"> </w:t>
            </w:r>
            <w:r w:rsidRPr="00F04B52">
              <w:rPr>
                <w:rFonts w:ascii="Times New Roman" w:hAnsi="Times New Roman" w:cs="Times New Roman"/>
                <w:sz w:val="24"/>
              </w:rPr>
              <w:t>لطفاً</w:t>
            </w:r>
            <w:r w:rsidRPr="00F04B52">
              <w:rPr>
                <w:sz w:val="24"/>
              </w:rPr>
              <w:t xml:space="preserve"> </w:t>
            </w:r>
            <w:r w:rsidRPr="00F04B52">
              <w:rPr>
                <w:rFonts w:ascii="Times New Roman" w:hAnsi="Times New Roman" w:cs="Times New Roman"/>
                <w:sz w:val="24"/>
              </w:rPr>
              <w:t>ده</w:t>
            </w:r>
            <w:r w:rsidRPr="00F04B52">
              <w:rPr>
                <w:sz w:val="24"/>
              </w:rPr>
              <w:t xml:space="preserve"> </w:t>
            </w:r>
            <w:r w:rsidRPr="00F04B52">
              <w:rPr>
                <w:rFonts w:ascii="Times New Roman" w:hAnsi="Times New Roman" w:cs="Times New Roman"/>
                <w:sz w:val="24"/>
              </w:rPr>
              <w:t>شماره</w:t>
            </w:r>
            <w:r w:rsidRPr="00F04B52">
              <w:rPr>
                <w:sz w:val="24"/>
              </w:rPr>
              <w:t xml:space="preserve"> 50 14 13  </w:t>
            </w:r>
            <w:r w:rsidRPr="00F04B52">
              <w:rPr>
                <w:rFonts w:ascii="Times New Roman" w:hAnsi="Times New Roman" w:cs="Times New Roman"/>
                <w:sz w:val="24"/>
              </w:rPr>
              <w:t>تماس</w:t>
            </w:r>
            <w:r w:rsidRPr="00F04B52">
              <w:rPr>
                <w:sz w:val="24"/>
              </w:rPr>
              <w:t xml:space="preserve"> </w:t>
            </w:r>
            <w:r w:rsidRPr="00F04B52">
              <w:rPr>
                <w:rFonts w:ascii="Times New Roman" w:hAnsi="Times New Roman" w:cs="Times New Roman"/>
                <w:sz w:val="24"/>
              </w:rPr>
              <w:t>بگیرید</w:t>
            </w:r>
            <w:r w:rsidRPr="00F04B52">
              <w:rPr>
                <w:sz w:val="24"/>
              </w:rPr>
              <w:t>.</w:t>
            </w:r>
          </w:p>
        </w:tc>
      </w:tr>
      <w:tr w:rsidR="00845853" w:rsidRPr="00F04B52" w14:paraId="10E64D39" w14:textId="77777777" w:rsidTr="0043604B">
        <w:tc>
          <w:tcPr>
            <w:tcW w:w="2518" w:type="dxa"/>
            <w:vAlign w:val="center"/>
          </w:tcPr>
          <w:p w14:paraId="3BF97F61"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Thai / </w:t>
            </w:r>
            <w:r w:rsidRPr="00F04B52">
              <w:rPr>
                <w:rFonts w:ascii="Leelawadee UI" w:hAnsi="Leelawadee UI" w:cs="Leelawadee UI"/>
                <w:sz w:val="24"/>
              </w:rPr>
              <w:t>ภาษาไทย</w:t>
            </w:r>
          </w:p>
        </w:tc>
        <w:tc>
          <w:tcPr>
            <w:tcW w:w="6498" w:type="dxa"/>
            <w:vAlign w:val="center"/>
          </w:tcPr>
          <w:p w14:paraId="6D989057" w14:textId="77777777" w:rsidR="00845853" w:rsidRPr="00F04B52" w:rsidRDefault="00845853" w:rsidP="0043604B">
            <w:pPr>
              <w:pStyle w:val="BodyText-MPATemplate"/>
              <w:spacing w:after="0"/>
              <w:contextualSpacing w:val="0"/>
              <w:rPr>
                <w:sz w:val="24"/>
              </w:rPr>
            </w:pPr>
            <w:r w:rsidRPr="00F04B52">
              <w:rPr>
                <w:rFonts w:ascii="Leelawadee UI" w:hAnsi="Leelawadee UI" w:cs="Leelawadee UI"/>
                <w:sz w:val="24"/>
              </w:rPr>
              <w:t>หากคุณต้องการล่าม</w:t>
            </w:r>
            <w:r w:rsidRPr="00F04B52">
              <w:rPr>
                <w:sz w:val="24"/>
              </w:rPr>
              <w:t xml:space="preserve"> </w:t>
            </w:r>
            <w:r w:rsidRPr="00F04B52">
              <w:rPr>
                <w:rFonts w:ascii="Leelawadee UI" w:hAnsi="Leelawadee UI" w:cs="Leelawadee UI"/>
                <w:sz w:val="24"/>
              </w:rPr>
              <w:t>กรุณาโทรไปที่</w:t>
            </w:r>
            <w:r w:rsidRPr="00F04B52">
              <w:rPr>
                <w:sz w:val="24"/>
              </w:rPr>
              <w:t xml:space="preserve"> 13 14 50</w:t>
            </w:r>
          </w:p>
        </w:tc>
      </w:tr>
      <w:tr w:rsidR="00845853" w:rsidRPr="00F04B52" w14:paraId="1EA57C9F" w14:textId="77777777" w:rsidTr="0043604B">
        <w:tc>
          <w:tcPr>
            <w:tcW w:w="2518" w:type="dxa"/>
            <w:vAlign w:val="center"/>
          </w:tcPr>
          <w:p w14:paraId="6E2D41AC" w14:textId="77777777" w:rsidR="00845853" w:rsidRPr="00F04B52" w:rsidRDefault="00845853" w:rsidP="0043604B">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Karen / </w:t>
            </w:r>
            <w:r w:rsidRPr="00F04B52">
              <w:rPr>
                <w:rFonts w:ascii="Myanmar Text" w:hAnsi="Myanmar Text" w:cs="Myanmar Text"/>
                <w:sz w:val="24"/>
              </w:rPr>
              <w:t>ကညီကျိၥ်</w:t>
            </w:r>
          </w:p>
        </w:tc>
        <w:tc>
          <w:tcPr>
            <w:tcW w:w="6498" w:type="dxa"/>
            <w:vAlign w:val="center"/>
          </w:tcPr>
          <w:p w14:paraId="593D45A4" w14:textId="77777777" w:rsidR="00845853" w:rsidRPr="00F04B52" w:rsidRDefault="00845853" w:rsidP="0043604B">
            <w:pPr>
              <w:pStyle w:val="BodyText-MPATemplate"/>
              <w:spacing w:after="0"/>
              <w:contextualSpacing w:val="0"/>
              <w:rPr>
                <w:sz w:val="24"/>
              </w:rPr>
            </w:pPr>
            <w:r w:rsidRPr="00F04B52">
              <w:rPr>
                <w:rFonts w:ascii="Myanmar Text" w:hAnsi="Myanmar Text" w:cs="Myanmar Text"/>
                <w:sz w:val="24"/>
              </w:rPr>
              <w:t>ဖဲနမ့ၢ်လိၣ်ဘၣ်ပှၤကတိၤကျိးထံတၢ်တဂၤအခါ၀ံသးစူၤကိးဘၣ်</w:t>
            </w:r>
            <w:r w:rsidRPr="00F04B52">
              <w:rPr>
                <w:sz w:val="24"/>
              </w:rPr>
              <w:t>-</w:t>
            </w:r>
            <w:r w:rsidRPr="00F04B52">
              <w:rPr>
                <w:rFonts w:ascii="Myanmar Text" w:hAnsi="Myanmar Text" w:cs="Myanmar Text"/>
                <w:sz w:val="24"/>
              </w:rPr>
              <w:t>၁၃၁</w:t>
            </w:r>
            <w:r w:rsidRPr="00F04B52">
              <w:rPr>
                <w:sz w:val="24"/>
              </w:rPr>
              <w:t xml:space="preserve"> </w:t>
            </w:r>
            <w:r w:rsidRPr="00F04B52">
              <w:rPr>
                <w:rFonts w:ascii="Myanmar Text" w:hAnsi="Myanmar Text" w:cs="Myanmar Text"/>
                <w:sz w:val="24"/>
              </w:rPr>
              <w:t>၄၅၀</w:t>
            </w:r>
            <w:r w:rsidRPr="00F04B52">
              <w:rPr>
                <w:sz w:val="24"/>
              </w:rPr>
              <w:t xml:space="preserve"> </w:t>
            </w:r>
            <w:r w:rsidRPr="00F04B52">
              <w:rPr>
                <w:rFonts w:ascii="Myanmar Text" w:hAnsi="Myanmar Text" w:cs="Myanmar Text"/>
                <w:sz w:val="24"/>
              </w:rPr>
              <w:t>တက့ၢ်</w:t>
            </w:r>
            <w:r w:rsidRPr="00F04B52">
              <w:rPr>
                <w:sz w:val="24"/>
              </w:rPr>
              <w:t>.</w:t>
            </w:r>
          </w:p>
        </w:tc>
      </w:tr>
    </w:tbl>
    <w:p w14:paraId="008FD0A5" w14:textId="77777777" w:rsidR="003915AB" w:rsidRPr="00845853" w:rsidRDefault="003915AB" w:rsidP="00845853">
      <w:pPr>
        <w:pStyle w:val="BodyText-MPATemplate"/>
        <w:rPr>
          <w:sz w:val="16"/>
          <w:szCs w:val="16"/>
        </w:rPr>
      </w:pPr>
    </w:p>
    <w:p w14:paraId="2843FB65" w14:textId="77777777" w:rsidR="003915AB" w:rsidRDefault="003915AB" w:rsidP="00845853">
      <w:pPr>
        <w:pStyle w:val="BodyText-MPATemplate"/>
      </w:pPr>
      <w:r w:rsidRPr="002A3FF0">
        <w:t>Telephone and Interpreter Service 13</w:t>
      </w:r>
      <w:r>
        <w:t xml:space="preserve"> </w:t>
      </w:r>
      <w:r w:rsidRPr="002A3FF0">
        <w:t>1</w:t>
      </w:r>
      <w:r>
        <w:t xml:space="preserve">4 </w:t>
      </w:r>
      <w:r w:rsidRPr="002A3FF0">
        <w:t>50 - Canberra and District - 24 hours a day, seven days a week</w:t>
      </w:r>
    </w:p>
    <w:p w14:paraId="38111E27" w14:textId="3A4F7E0D" w:rsidR="00DC2CFF" w:rsidRDefault="00DC2CFF" w:rsidP="00845853">
      <w:pPr>
        <w:pStyle w:val="BodyText-MPATemplate"/>
        <w:rPr>
          <w:noProof/>
        </w:rPr>
      </w:pPr>
    </w:p>
    <w:p w14:paraId="43EC2E73" w14:textId="77777777" w:rsidR="00845853" w:rsidRPr="000B057A" w:rsidRDefault="00845853" w:rsidP="000B057A"/>
    <w:sectPr w:rsidR="00845853" w:rsidRPr="000B057A" w:rsidSect="00476A7B">
      <w:headerReference w:type="even" r:id="rId20"/>
      <w:headerReference w:type="default" r:id="rId21"/>
      <w:footerReference w:type="default" r:id="rId22"/>
      <w:headerReference w:type="first" r:id="rId2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D0AE" w14:textId="77777777" w:rsidR="002D46C8" w:rsidRDefault="002D46C8" w:rsidP="000B41DC">
      <w:pPr>
        <w:spacing w:after="0" w:line="240" w:lineRule="auto"/>
      </w:pPr>
      <w:r>
        <w:separator/>
      </w:r>
    </w:p>
  </w:endnote>
  <w:endnote w:type="continuationSeparator" w:id="0">
    <w:p w14:paraId="6E458EB4" w14:textId="77777777" w:rsidR="002D46C8" w:rsidRDefault="002D46C8" w:rsidP="000B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ExtraBold">
    <w:panose1 w:val="000009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26FD" w14:textId="77777777" w:rsidR="00C679D8" w:rsidRDefault="00C67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D985" w14:textId="7B04324A" w:rsidR="00C679D8" w:rsidRPr="00C679D8" w:rsidRDefault="00C679D8" w:rsidP="00C679D8">
    <w:pPr>
      <w:pStyle w:val="Footer"/>
      <w:jc w:val="center"/>
      <w:rPr>
        <w:rFonts w:ascii="Arial" w:hAnsi="Arial" w:cs="Arial"/>
        <w:sz w:val="14"/>
      </w:rPr>
    </w:pPr>
    <w:r w:rsidRPr="00C679D8">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AB0F" w14:textId="77777777" w:rsidR="00C679D8" w:rsidRDefault="00C679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77DC" w14:textId="6B0A4AE6" w:rsidR="00476A7B" w:rsidRPr="00C679D8" w:rsidRDefault="00C679D8" w:rsidP="00C679D8">
    <w:pPr>
      <w:pStyle w:val="Footer"/>
      <w:jc w:val="center"/>
      <w:rPr>
        <w:rFonts w:ascii="Arial" w:hAnsi="Arial" w:cs="Arial"/>
        <w:sz w:val="14"/>
      </w:rPr>
    </w:pPr>
    <w:r w:rsidRPr="00C679D8">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9394D" w14:textId="77777777" w:rsidR="002D46C8" w:rsidRDefault="002D46C8" w:rsidP="000B41DC">
      <w:pPr>
        <w:spacing w:after="0" w:line="240" w:lineRule="auto"/>
      </w:pPr>
      <w:r>
        <w:separator/>
      </w:r>
    </w:p>
  </w:footnote>
  <w:footnote w:type="continuationSeparator" w:id="0">
    <w:p w14:paraId="330B8CB7" w14:textId="77777777" w:rsidR="002D46C8" w:rsidRDefault="002D46C8" w:rsidP="000B4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A065" w14:textId="77777777" w:rsidR="00C679D8" w:rsidRDefault="00C67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D440" w14:textId="1E7F850D" w:rsidR="002C5C60" w:rsidRDefault="002C5C60" w:rsidP="002C5C60">
    <w:pPr>
      <w:pStyle w:val="Header"/>
      <w:tabs>
        <w:tab w:val="clear" w:pos="4513"/>
        <w:tab w:val="clear" w:pos="9026"/>
        <w:tab w:val="left" w:pos="391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EEEF" w14:textId="77777777" w:rsidR="00C679D8" w:rsidRDefault="00C679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3012" w14:textId="1DFC6880" w:rsidR="00720BCA" w:rsidRDefault="00720B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89A5" w14:textId="77777777" w:rsidR="002C5C60" w:rsidRPr="005C1FAC" w:rsidRDefault="002C5C60" w:rsidP="002C5C60">
    <w:pPr>
      <w:pStyle w:val="Header"/>
      <w:jc w:val="center"/>
      <w:rPr>
        <w:rFonts w:ascii="Montserrat SemiBold" w:hAnsi="Montserrat SemiBold"/>
        <w:sz w:val="20"/>
        <w:szCs w:val="20"/>
      </w:rPr>
    </w:pPr>
    <w:r>
      <w:rPr>
        <w:rFonts w:ascii="Montserrat SemiBold" w:hAnsi="Montserrat SemiBold"/>
        <w:sz w:val="20"/>
        <w:szCs w:val="20"/>
      </w:rPr>
      <w:t>Minor Amendment 2026-07</w:t>
    </w:r>
  </w:p>
  <w:p w14:paraId="4EE24C31" w14:textId="77777777" w:rsidR="002C5C60" w:rsidRDefault="002C5C60" w:rsidP="002C5C60">
    <w:pPr>
      <w:pStyle w:val="Header"/>
      <w:tabs>
        <w:tab w:val="clear" w:pos="4513"/>
        <w:tab w:val="clear" w:pos="9026"/>
        <w:tab w:val="left" w:pos="391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D6C1" w14:textId="441613A5" w:rsidR="00720BCA" w:rsidRDefault="0072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590F"/>
    <w:multiLevelType w:val="hybridMultilevel"/>
    <w:tmpl w:val="939ADF8E"/>
    <w:lvl w:ilvl="0" w:tplc="FA16A2E2">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6C5DEE"/>
    <w:multiLevelType w:val="hybridMultilevel"/>
    <w:tmpl w:val="95986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CF213A"/>
    <w:multiLevelType w:val="hybridMultilevel"/>
    <w:tmpl w:val="DAE299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6086A"/>
    <w:multiLevelType w:val="hybridMultilevel"/>
    <w:tmpl w:val="1A28B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EB7A52"/>
    <w:multiLevelType w:val="hybridMultilevel"/>
    <w:tmpl w:val="73E82AE6"/>
    <w:lvl w:ilvl="0" w:tplc="12E066CA">
      <w:start w:val="1"/>
      <w:numFmt w:val="decimal"/>
      <w:pStyle w:val="TAeditorialitemgeneralheading"/>
      <w:lvlText w:val="%1."/>
      <w:lvlJc w:val="left"/>
      <w:pPr>
        <w:tabs>
          <w:tab w:val="num" w:pos="360"/>
        </w:tabs>
        <w:ind w:left="360" w:hanging="360"/>
      </w:pPr>
      <w:rPr>
        <w:b/>
        <w:bCs w:val="0"/>
      </w:rPr>
    </w:lvl>
    <w:lvl w:ilvl="1" w:tplc="0A605892" w:tentative="1">
      <w:start w:val="1"/>
      <w:numFmt w:val="lowerLetter"/>
      <w:lvlText w:val="%2."/>
      <w:lvlJc w:val="left"/>
      <w:pPr>
        <w:tabs>
          <w:tab w:val="num" w:pos="1080"/>
        </w:tabs>
        <w:ind w:left="1080" w:hanging="360"/>
      </w:pPr>
    </w:lvl>
    <w:lvl w:ilvl="2" w:tplc="6F7C7478" w:tentative="1">
      <w:start w:val="1"/>
      <w:numFmt w:val="lowerRoman"/>
      <w:lvlText w:val="%3."/>
      <w:lvlJc w:val="right"/>
      <w:pPr>
        <w:tabs>
          <w:tab w:val="num" w:pos="1800"/>
        </w:tabs>
        <w:ind w:left="1800" w:hanging="180"/>
      </w:pPr>
    </w:lvl>
    <w:lvl w:ilvl="3" w:tplc="A7EA2AF4" w:tentative="1">
      <w:start w:val="1"/>
      <w:numFmt w:val="decimal"/>
      <w:lvlText w:val="%4."/>
      <w:lvlJc w:val="left"/>
      <w:pPr>
        <w:tabs>
          <w:tab w:val="num" w:pos="2520"/>
        </w:tabs>
        <w:ind w:left="2520" w:hanging="360"/>
      </w:pPr>
    </w:lvl>
    <w:lvl w:ilvl="4" w:tplc="5BEE2164" w:tentative="1">
      <w:start w:val="1"/>
      <w:numFmt w:val="lowerLetter"/>
      <w:lvlText w:val="%5."/>
      <w:lvlJc w:val="left"/>
      <w:pPr>
        <w:tabs>
          <w:tab w:val="num" w:pos="3240"/>
        </w:tabs>
        <w:ind w:left="3240" w:hanging="360"/>
      </w:pPr>
    </w:lvl>
    <w:lvl w:ilvl="5" w:tplc="79C01A7E" w:tentative="1">
      <w:start w:val="1"/>
      <w:numFmt w:val="lowerRoman"/>
      <w:lvlText w:val="%6."/>
      <w:lvlJc w:val="right"/>
      <w:pPr>
        <w:tabs>
          <w:tab w:val="num" w:pos="3960"/>
        </w:tabs>
        <w:ind w:left="3960" w:hanging="180"/>
      </w:pPr>
    </w:lvl>
    <w:lvl w:ilvl="6" w:tplc="CF80F6D6" w:tentative="1">
      <w:start w:val="1"/>
      <w:numFmt w:val="decimal"/>
      <w:lvlText w:val="%7."/>
      <w:lvlJc w:val="left"/>
      <w:pPr>
        <w:tabs>
          <w:tab w:val="num" w:pos="4680"/>
        </w:tabs>
        <w:ind w:left="4680" w:hanging="360"/>
      </w:pPr>
    </w:lvl>
    <w:lvl w:ilvl="7" w:tplc="2E062BC4" w:tentative="1">
      <w:start w:val="1"/>
      <w:numFmt w:val="lowerLetter"/>
      <w:lvlText w:val="%8."/>
      <w:lvlJc w:val="left"/>
      <w:pPr>
        <w:tabs>
          <w:tab w:val="num" w:pos="5400"/>
        </w:tabs>
        <w:ind w:left="5400" w:hanging="360"/>
      </w:pPr>
    </w:lvl>
    <w:lvl w:ilvl="8" w:tplc="796ECDFC" w:tentative="1">
      <w:start w:val="1"/>
      <w:numFmt w:val="lowerRoman"/>
      <w:lvlText w:val="%9."/>
      <w:lvlJc w:val="right"/>
      <w:pPr>
        <w:tabs>
          <w:tab w:val="num" w:pos="6120"/>
        </w:tabs>
        <w:ind w:left="6120" w:hanging="180"/>
      </w:pPr>
    </w:lvl>
  </w:abstractNum>
  <w:abstractNum w:abstractNumId="5" w15:restartNumberingAfterBreak="0">
    <w:nsid w:val="1E9D1799"/>
    <w:multiLevelType w:val="hybridMultilevel"/>
    <w:tmpl w:val="EF44A604"/>
    <w:lvl w:ilvl="0" w:tplc="3BB02C8A">
      <w:start w:val="7"/>
      <w:numFmt w:val="decimal"/>
      <w:lvlText w:val="%1."/>
      <w:lvlJc w:val="left"/>
      <w:pPr>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894F71"/>
    <w:multiLevelType w:val="hybridMultilevel"/>
    <w:tmpl w:val="928CA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B92CDB"/>
    <w:multiLevelType w:val="multilevel"/>
    <w:tmpl w:val="4BAA44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57E0C8F"/>
    <w:multiLevelType w:val="hybridMultilevel"/>
    <w:tmpl w:val="F3627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D51F81"/>
    <w:multiLevelType w:val="hybridMultilevel"/>
    <w:tmpl w:val="939ADF8E"/>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F336B57"/>
    <w:multiLevelType w:val="hybridMultilevel"/>
    <w:tmpl w:val="4BAA447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568218C"/>
    <w:multiLevelType w:val="hybridMultilevel"/>
    <w:tmpl w:val="7F3A3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DC6296"/>
    <w:multiLevelType w:val="hybridMultilevel"/>
    <w:tmpl w:val="9A729694"/>
    <w:lvl w:ilvl="0" w:tplc="1956672A">
      <w:start w:val="10"/>
      <w:numFmt w:val="decimal"/>
      <w:lvlText w:val="%1."/>
      <w:lvlJc w:val="left"/>
      <w:pPr>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066060"/>
    <w:multiLevelType w:val="hybridMultilevel"/>
    <w:tmpl w:val="E6F4C6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C62885"/>
    <w:multiLevelType w:val="hybridMultilevel"/>
    <w:tmpl w:val="3DF43C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C86136"/>
    <w:multiLevelType w:val="hybridMultilevel"/>
    <w:tmpl w:val="1532814E"/>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4D2D737E"/>
    <w:multiLevelType w:val="hybridMultilevel"/>
    <w:tmpl w:val="1532814E"/>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 w15:restartNumberingAfterBreak="0">
    <w:nsid w:val="4DB436B6"/>
    <w:multiLevelType w:val="hybridMultilevel"/>
    <w:tmpl w:val="66149AB6"/>
    <w:lvl w:ilvl="0" w:tplc="611CD23C">
      <w:start w:val="7"/>
      <w:numFmt w:val="decimal"/>
      <w:lvlText w:val="%1."/>
      <w:lvlJc w:val="left"/>
      <w:pPr>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3F165C"/>
    <w:multiLevelType w:val="hybridMultilevel"/>
    <w:tmpl w:val="C2106826"/>
    <w:lvl w:ilvl="0" w:tplc="FFFFFFFF">
      <w:start w:val="1"/>
      <w:numFmt w:val="lowerLetter"/>
      <w:lvlText w:val="%1)"/>
      <w:lvlJc w:val="left"/>
      <w:pPr>
        <w:ind w:left="613" w:hanging="360"/>
      </w:pPr>
    </w:lvl>
    <w:lvl w:ilvl="1" w:tplc="FFFFFFFF" w:tentative="1">
      <w:start w:val="1"/>
      <w:numFmt w:val="lowerLetter"/>
      <w:lvlText w:val="%2."/>
      <w:lvlJc w:val="left"/>
      <w:pPr>
        <w:ind w:left="1333" w:hanging="360"/>
      </w:pPr>
    </w:lvl>
    <w:lvl w:ilvl="2" w:tplc="FFFFFFFF" w:tentative="1">
      <w:start w:val="1"/>
      <w:numFmt w:val="lowerRoman"/>
      <w:lvlText w:val="%3."/>
      <w:lvlJc w:val="right"/>
      <w:pPr>
        <w:ind w:left="2053" w:hanging="180"/>
      </w:pPr>
    </w:lvl>
    <w:lvl w:ilvl="3" w:tplc="FFFFFFFF" w:tentative="1">
      <w:start w:val="1"/>
      <w:numFmt w:val="decimal"/>
      <w:lvlText w:val="%4."/>
      <w:lvlJc w:val="left"/>
      <w:pPr>
        <w:ind w:left="2773" w:hanging="360"/>
      </w:pPr>
    </w:lvl>
    <w:lvl w:ilvl="4" w:tplc="FFFFFFFF" w:tentative="1">
      <w:start w:val="1"/>
      <w:numFmt w:val="lowerLetter"/>
      <w:lvlText w:val="%5."/>
      <w:lvlJc w:val="left"/>
      <w:pPr>
        <w:ind w:left="3493" w:hanging="360"/>
      </w:pPr>
    </w:lvl>
    <w:lvl w:ilvl="5" w:tplc="FFFFFFFF" w:tentative="1">
      <w:start w:val="1"/>
      <w:numFmt w:val="lowerRoman"/>
      <w:lvlText w:val="%6."/>
      <w:lvlJc w:val="right"/>
      <w:pPr>
        <w:ind w:left="4213" w:hanging="180"/>
      </w:pPr>
    </w:lvl>
    <w:lvl w:ilvl="6" w:tplc="FFFFFFFF" w:tentative="1">
      <w:start w:val="1"/>
      <w:numFmt w:val="decimal"/>
      <w:lvlText w:val="%7."/>
      <w:lvlJc w:val="left"/>
      <w:pPr>
        <w:ind w:left="4933" w:hanging="360"/>
      </w:pPr>
    </w:lvl>
    <w:lvl w:ilvl="7" w:tplc="FFFFFFFF" w:tentative="1">
      <w:start w:val="1"/>
      <w:numFmt w:val="lowerLetter"/>
      <w:lvlText w:val="%8."/>
      <w:lvlJc w:val="left"/>
      <w:pPr>
        <w:ind w:left="5653" w:hanging="360"/>
      </w:pPr>
    </w:lvl>
    <w:lvl w:ilvl="8" w:tplc="FFFFFFFF" w:tentative="1">
      <w:start w:val="1"/>
      <w:numFmt w:val="lowerRoman"/>
      <w:lvlText w:val="%9."/>
      <w:lvlJc w:val="right"/>
      <w:pPr>
        <w:ind w:left="6373" w:hanging="180"/>
      </w:pPr>
    </w:lvl>
  </w:abstractNum>
  <w:abstractNum w:abstractNumId="19" w15:restartNumberingAfterBreak="0">
    <w:nsid w:val="56221495"/>
    <w:multiLevelType w:val="multilevel"/>
    <w:tmpl w:val="876827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74A7325"/>
    <w:multiLevelType w:val="multilevel"/>
    <w:tmpl w:val="31D2BC7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59E32F27"/>
    <w:multiLevelType w:val="hybridMultilevel"/>
    <w:tmpl w:val="32D8E1DC"/>
    <w:lvl w:ilvl="0" w:tplc="3E408B02">
      <w:start w:val="1"/>
      <w:numFmt w:val="decimal"/>
      <w:pStyle w:val="HighlightText"/>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4D7629"/>
    <w:multiLevelType w:val="hybridMultilevel"/>
    <w:tmpl w:val="891C9D3C"/>
    <w:lvl w:ilvl="0" w:tplc="31308FFA">
      <w:start w:val="10"/>
      <w:numFmt w:val="decimal"/>
      <w:lvlText w:val="%1."/>
      <w:lvlJc w:val="left"/>
      <w:pPr>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18C11DC"/>
    <w:multiLevelType w:val="multilevel"/>
    <w:tmpl w:val="A3EE837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4" w15:restartNumberingAfterBreak="0">
    <w:nsid w:val="63906298"/>
    <w:multiLevelType w:val="hybridMultilevel"/>
    <w:tmpl w:val="4C7A6128"/>
    <w:lvl w:ilvl="0" w:tplc="CCE4DE9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0C5291"/>
    <w:multiLevelType w:val="hybridMultilevel"/>
    <w:tmpl w:val="717AB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6B543D"/>
    <w:multiLevelType w:val="multilevel"/>
    <w:tmpl w:val="F6BEA13A"/>
    <w:lvl w:ilvl="0">
      <w:start w:val="1"/>
      <w:numFmt w:val="decimal"/>
      <w:lvlText w:val="%1)"/>
      <w:lvlJc w:val="left"/>
      <w:pPr>
        <w:ind w:left="360" w:hanging="360"/>
      </w:pPr>
      <w:rPr>
        <w:rFonts w:hint="default"/>
        <w:b w:val="0"/>
        <w:bCs/>
        <w:i w:val="0"/>
        <w:sz w:val="20"/>
        <w:szCs w:val="20"/>
      </w:rPr>
    </w:lvl>
    <w:lvl w:ilvl="1">
      <w:start w:val="1"/>
      <w:numFmt w:val="lowerLetter"/>
      <w:lvlText w:val="%2)"/>
      <w:lvlJc w:val="left"/>
      <w:pPr>
        <w:ind w:left="720" w:hanging="360"/>
      </w:pPr>
      <w:rPr>
        <w:rFonts w:hint="default"/>
        <w:b w:val="0"/>
        <w:bCs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16"/>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8A55FA2"/>
    <w:multiLevelType w:val="hybridMultilevel"/>
    <w:tmpl w:val="9788B0A0"/>
    <w:lvl w:ilvl="0" w:tplc="79B8F47A">
      <w:start w:val="52"/>
      <w:numFmt w:val="decimal"/>
      <w:pStyle w:val="Tabletext"/>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D331620"/>
    <w:multiLevelType w:val="multilevel"/>
    <w:tmpl w:val="4BAA44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07D3629"/>
    <w:multiLevelType w:val="hybridMultilevel"/>
    <w:tmpl w:val="EDE8A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5A1DC6"/>
    <w:multiLevelType w:val="hybridMultilevel"/>
    <w:tmpl w:val="C2106826"/>
    <w:lvl w:ilvl="0" w:tplc="0C090017">
      <w:start w:val="1"/>
      <w:numFmt w:val="lowerLetter"/>
      <w:lvlText w:val="%1)"/>
      <w:lvlJc w:val="left"/>
      <w:pPr>
        <w:ind w:left="613" w:hanging="360"/>
      </w:pPr>
    </w:lvl>
    <w:lvl w:ilvl="1" w:tplc="0C090019" w:tentative="1">
      <w:start w:val="1"/>
      <w:numFmt w:val="lowerLetter"/>
      <w:lvlText w:val="%2."/>
      <w:lvlJc w:val="left"/>
      <w:pPr>
        <w:ind w:left="1333" w:hanging="360"/>
      </w:pPr>
    </w:lvl>
    <w:lvl w:ilvl="2" w:tplc="0C09001B" w:tentative="1">
      <w:start w:val="1"/>
      <w:numFmt w:val="lowerRoman"/>
      <w:lvlText w:val="%3."/>
      <w:lvlJc w:val="right"/>
      <w:pPr>
        <w:ind w:left="2053" w:hanging="180"/>
      </w:pPr>
    </w:lvl>
    <w:lvl w:ilvl="3" w:tplc="0C09000F" w:tentative="1">
      <w:start w:val="1"/>
      <w:numFmt w:val="decimal"/>
      <w:lvlText w:val="%4."/>
      <w:lvlJc w:val="left"/>
      <w:pPr>
        <w:ind w:left="2773" w:hanging="360"/>
      </w:pPr>
    </w:lvl>
    <w:lvl w:ilvl="4" w:tplc="0C090019" w:tentative="1">
      <w:start w:val="1"/>
      <w:numFmt w:val="lowerLetter"/>
      <w:lvlText w:val="%5."/>
      <w:lvlJc w:val="left"/>
      <w:pPr>
        <w:ind w:left="3493" w:hanging="360"/>
      </w:pPr>
    </w:lvl>
    <w:lvl w:ilvl="5" w:tplc="0C09001B" w:tentative="1">
      <w:start w:val="1"/>
      <w:numFmt w:val="lowerRoman"/>
      <w:lvlText w:val="%6."/>
      <w:lvlJc w:val="right"/>
      <w:pPr>
        <w:ind w:left="4213" w:hanging="180"/>
      </w:pPr>
    </w:lvl>
    <w:lvl w:ilvl="6" w:tplc="0C09000F" w:tentative="1">
      <w:start w:val="1"/>
      <w:numFmt w:val="decimal"/>
      <w:lvlText w:val="%7."/>
      <w:lvlJc w:val="left"/>
      <w:pPr>
        <w:ind w:left="4933" w:hanging="360"/>
      </w:pPr>
    </w:lvl>
    <w:lvl w:ilvl="7" w:tplc="0C090019" w:tentative="1">
      <w:start w:val="1"/>
      <w:numFmt w:val="lowerLetter"/>
      <w:lvlText w:val="%8."/>
      <w:lvlJc w:val="left"/>
      <w:pPr>
        <w:ind w:left="5653" w:hanging="360"/>
      </w:pPr>
    </w:lvl>
    <w:lvl w:ilvl="8" w:tplc="0C09001B" w:tentative="1">
      <w:start w:val="1"/>
      <w:numFmt w:val="lowerRoman"/>
      <w:lvlText w:val="%9."/>
      <w:lvlJc w:val="right"/>
      <w:pPr>
        <w:ind w:left="6373" w:hanging="180"/>
      </w:pPr>
    </w:lvl>
  </w:abstractNum>
  <w:abstractNum w:abstractNumId="31" w15:restartNumberingAfterBreak="0">
    <w:nsid w:val="77D16188"/>
    <w:multiLevelType w:val="hybridMultilevel"/>
    <w:tmpl w:val="D47647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45125918">
    <w:abstractNumId w:val="10"/>
  </w:num>
  <w:num w:numId="2" w16cid:durableId="369846885">
    <w:abstractNumId w:val="28"/>
  </w:num>
  <w:num w:numId="3" w16cid:durableId="1361976714">
    <w:abstractNumId w:val="19"/>
  </w:num>
  <w:num w:numId="4" w16cid:durableId="909578139">
    <w:abstractNumId w:val="7"/>
  </w:num>
  <w:num w:numId="5" w16cid:durableId="1928071932">
    <w:abstractNumId w:val="2"/>
  </w:num>
  <w:num w:numId="6" w16cid:durableId="726992835">
    <w:abstractNumId w:val="1"/>
  </w:num>
  <w:num w:numId="7" w16cid:durableId="212617646">
    <w:abstractNumId w:val="24"/>
  </w:num>
  <w:num w:numId="8" w16cid:durableId="1038748821">
    <w:abstractNumId w:val="21"/>
  </w:num>
  <w:num w:numId="9" w16cid:durableId="1943343700">
    <w:abstractNumId w:val="25"/>
  </w:num>
  <w:num w:numId="10" w16cid:durableId="682896056">
    <w:abstractNumId w:val="6"/>
  </w:num>
  <w:num w:numId="11" w16cid:durableId="58678452">
    <w:abstractNumId w:val="8"/>
  </w:num>
  <w:num w:numId="12" w16cid:durableId="1194608518">
    <w:abstractNumId w:val="11"/>
  </w:num>
  <w:num w:numId="13" w16cid:durableId="61104467">
    <w:abstractNumId w:val="29"/>
  </w:num>
  <w:num w:numId="14" w16cid:durableId="1354721440">
    <w:abstractNumId w:val="3"/>
  </w:num>
  <w:num w:numId="15" w16cid:durableId="1317295724">
    <w:abstractNumId w:val="21"/>
  </w:num>
  <w:num w:numId="16" w16cid:durableId="1307591550">
    <w:abstractNumId w:val="21"/>
  </w:num>
  <w:num w:numId="17" w16cid:durableId="2139103476">
    <w:abstractNumId w:val="21"/>
  </w:num>
  <w:num w:numId="18" w16cid:durableId="1665623932">
    <w:abstractNumId w:val="21"/>
  </w:num>
  <w:num w:numId="19" w16cid:durableId="275599024">
    <w:abstractNumId w:val="21"/>
  </w:num>
  <w:num w:numId="20" w16cid:durableId="1372269129">
    <w:abstractNumId w:val="21"/>
  </w:num>
  <w:num w:numId="21" w16cid:durableId="1148667949">
    <w:abstractNumId w:val="21"/>
  </w:num>
  <w:num w:numId="22" w16cid:durableId="1111433414">
    <w:abstractNumId w:val="15"/>
  </w:num>
  <w:num w:numId="23" w16cid:durableId="1954706790">
    <w:abstractNumId w:val="16"/>
  </w:num>
  <w:num w:numId="24" w16cid:durableId="598876935">
    <w:abstractNumId w:val="31"/>
  </w:num>
  <w:num w:numId="25" w16cid:durableId="868569259">
    <w:abstractNumId w:val="20"/>
  </w:num>
  <w:num w:numId="26" w16cid:durableId="1085036401">
    <w:abstractNumId w:val="14"/>
  </w:num>
  <w:num w:numId="27" w16cid:durableId="1817409672">
    <w:abstractNumId w:val="4"/>
  </w:num>
  <w:num w:numId="28" w16cid:durableId="1784571062">
    <w:abstractNumId w:val="23"/>
  </w:num>
  <w:num w:numId="29" w16cid:durableId="1272544420">
    <w:abstractNumId w:val="30"/>
  </w:num>
  <w:num w:numId="30" w16cid:durableId="1464688338">
    <w:abstractNumId w:val="27"/>
  </w:num>
  <w:num w:numId="31" w16cid:durableId="1722242614">
    <w:abstractNumId w:val="0"/>
  </w:num>
  <w:num w:numId="32" w16cid:durableId="2146969312">
    <w:abstractNumId w:val="26"/>
  </w:num>
  <w:num w:numId="33" w16cid:durableId="243803785">
    <w:abstractNumId w:val="18"/>
  </w:num>
  <w:num w:numId="34" w16cid:durableId="580674428">
    <w:abstractNumId w:val="27"/>
    <w:lvlOverride w:ilvl="0">
      <w:startOverride w:val="52"/>
    </w:lvlOverride>
  </w:num>
  <w:num w:numId="35" w16cid:durableId="1155415494">
    <w:abstractNumId w:val="9"/>
  </w:num>
  <w:num w:numId="36" w16cid:durableId="1313675393">
    <w:abstractNumId w:val="17"/>
  </w:num>
  <w:num w:numId="37" w16cid:durableId="2145849725">
    <w:abstractNumId w:val="5"/>
  </w:num>
  <w:num w:numId="38" w16cid:durableId="1752509748">
    <w:abstractNumId w:val="22"/>
  </w:num>
  <w:num w:numId="39" w16cid:durableId="620841249">
    <w:abstractNumId w:val="12"/>
  </w:num>
  <w:num w:numId="40" w16cid:durableId="20264401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C"/>
    <w:rsid w:val="00001518"/>
    <w:rsid w:val="00001D0E"/>
    <w:rsid w:val="00004492"/>
    <w:rsid w:val="00007AD3"/>
    <w:rsid w:val="000119D2"/>
    <w:rsid w:val="00012D88"/>
    <w:rsid w:val="00015DFD"/>
    <w:rsid w:val="0002062A"/>
    <w:rsid w:val="00023D8D"/>
    <w:rsid w:val="000264B1"/>
    <w:rsid w:val="00026DBB"/>
    <w:rsid w:val="00033D59"/>
    <w:rsid w:val="00033F01"/>
    <w:rsid w:val="00040D04"/>
    <w:rsid w:val="00042A31"/>
    <w:rsid w:val="00044B1F"/>
    <w:rsid w:val="00046ECD"/>
    <w:rsid w:val="00073D2A"/>
    <w:rsid w:val="00075795"/>
    <w:rsid w:val="000767BD"/>
    <w:rsid w:val="000857FD"/>
    <w:rsid w:val="00091AFE"/>
    <w:rsid w:val="000A784F"/>
    <w:rsid w:val="000B057A"/>
    <w:rsid w:val="000B41DC"/>
    <w:rsid w:val="000B4BA5"/>
    <w:rsid w:val="000C3B95"/>
    <w:rsid w:val="000F1BB7"/>
    <w:rsid w:val="000F48F5"/>
    <w:rsid w:val="001025E9"/>
    <w:rsid w:val="0010466A"/>
    <w:rsid w:val="0010707C"/>
    <w:rsid w:val="00111453"/>
    <w:rsid w:val="001134A5"/>
    <w:rsid w:val="00113CBB"/>
    <w:rsid w:val="0011460C"/>
    <w:rsid w:val="00115938"/>
    <w:rsid w:val="00117777"/>
    <w:rsid w:val="00121697"/>
    <w:rsid w:val="00123299"/>
    <w:rsid w:val="0012458C"/>
    <w:rsid w:val="0012783D"/>
    <w:rsid w:val="00130AFA"/>
    <w:rsid w:val="00132D76"/>
    <w:rsid w:val="001446BC"/>
    <w:rsid w:val="001453B4"/>
    <w:rsid w:val="001453CB"/>
    <w:rsid w:val="0014736B"/>
    <w:rsid w:val="00147C29"/>
    <w:rsid w:val="00162E81"/>
    <w:rsid w:val="001663E9"/>
    <w:rsid w:val="00167452"/>
    <w:rsid w:val="00183991"/>
    <w:rsid w:val="001862C0"/>
    <w:rsid w:val="00192112"/>
    <w:rsid w:val="00197140"/>
    <w:rsid w:val="001A1352"/>
    <w:rsid w:val="001A4A28"/>
    <w:rsid w:val="001B407D"/>
    <w:rsid w:val="001B57AB"/>
    <w:rsid w:val="001C2A9C"/>
    <w:rsid w:val="001D4E2C"/>
    <w:rsid w:val="001D6897"/>
    <w:rsid w:val="001D6E43"/>
    <w:rsid w:val="001E3F3C"/>
    <w:rsid w:val="001F2BB4"/>
    <w:rsid w:val="001F4722"/>
    <w:rsid w:val="001F645F"/>
    <w:rsid w:val="00201C64"/>
    <w:rsid w:val="00205D55"/>
    <w:rsid w:val="00210B46"/>
    <w:rsid w:val="0022156B"/>
    <w:rsid w:val="002224AE"/>
    <w:rsid w:val="0023301B"/>
    <w:rsid w:val="00243FB5"/>
    <w:rsid w:val="0025043C"/>
    <w:rsid w:val="00250D50"/>
    <w:rsid w:val="00250DB3"/>
    <w:rsid w:val="00262A1C"/>
    <w:rsid w:val="0026692F"/>
    <w:rsid w:val="00272650"/>
    <w:rsid w:val="00291549"/>
    <w:rsid w:val="002C2162"/>
    <w:rsid w:val="002C5C60"/>
    <w:rsid w:val="002D46C8"/>
    <w:rsid w:val="002D4AC0"/>
    <w:rsid w:val="002D4BF9"/>
    <w:rsid w:val="002D61FF"/>
    <w:rsid w:val="002F4A59"/>
    <w:rsid w:val="002F6202"/>
    <w:rsid w:val="003106E9"/>
    <w:rsid w:val="00310EFB"/>
    <w:rsid w:val="00317933"/>
    <w:rsid w:val="003219B8"/>
    <w:rsid w:val="00321D68"/>
    <w:rsid w:val="0032377C"/>
    <w:rsid w:val="00333C5D"/>
    <w:rsid w:val="003421B2"/>
    <w:rsid w:val="00342B96"/>
    <w:rsid w:val="003433BF"/>
    <w:rsid w:val="003439FD"/>
    <w:rsid w:val="003464A8"/>
    <w:rsid w:val="0034742D"/>
    <w:rsid w:val="00350222"/>
    <w:rsid w:val="00366D3F"/>
    <w:rsid w:val="003673DC"/>
    <w:rsid w:val="003719F2"/>
    <w:rsid w:val="00375C7A"/>
    <w:rsid w:val="00382279"/>
    <w:rsid w:val="003825BB"/>
    <w:rsid w:val="003915AB"/>
    <w:rsid w:val="003A0DED"/>
    <w:rsid w:val="003A2605"/>
    <w:rsid w:val="003A53D4"/>
    <w:rsid w:val="003B0954"/>
    <w:rsid w:val="003B24BD"/>
    <w:rsid w:val="003B40E5"/>
    <w:rsid w:val="003B4D94"/>
    <w:rsid w:val="003C0CDC"/>
    <w:rsid w:val="003C362E"/>
    <w:rsid w:val="003D761E"/>
    <w:rsid w:val="003E09C7"/>
    <w:rsid w:val="003E277D"/>
    <w:rsid w:val="003E3267"/>
    <w:rsid w:val="003E6611"/>
    <w:rsid w:val="003F0F9F"/>
    <w:rsid w:val="003F3DCD"/>
    <w:rsid w:val="003F4851"/>
    <w:rsid w:val="003F6375"/>
    <w:rsid w:val="0040597B"/>
    <w:rsid w:val="004341BD"/>
    <w:rsid w:val="00434792"/>
    <w:rsid w:val="00456581"/>
    <w:rsid w:val="004670D6"/>
    <w:rsid w:val="004734A4"/>
    <w:rsid w:val="00475A61"/>
    <w:rsid w:val="00476A7B"/>
    <w:rsid w:val="0048017C"/>
    <w:rsid w:val="00487A4D"/>
    <w:rsid w:val="00493ABF"/>
    <w:rsid w:val="0049519D"/>
    <w:rsid w:val="004A4856"/>
    <w:rsid w:val="004A5D65"/>
    <w:rsid w:val="004A5DEE"/>
    <w:rsid w:val="004A72DE"/>
    <w:rsid w:val="004B7576"/>
    <w:rsid w:val="004C2EF7"/>
    <w:rsid w:val="004C5156"/>
    <w:rsid w:val="004C5760"/>
    <w:rsid w:val="004E7EC1"/>
    <w:rsid w:val="004F1798"/>
    <w:rsid w:val="005125AE"/>
    <w:rsid w:val="0051404A"/>
    <w:rsid w:val="005163D4"/>
    <w:rsid w:val="005210D7"/>
    <w:rsid w:val="00540FE7"/>
    <w:rsid w:val="00550311"/>
    <w:rsid w:val="005534AF"/>
    <w:rsid w:val="00553D31"/>
    <w:rsid w:val="00555860"/>
    <w:rsid w:val="0055624F"/>
    <w:rsid w:val="00556598"/>
    <w:rsid w:val="00571DE6"/>
    <w:rsid w:val="0057441C"/>
    <w:rsid w:val="0058372B"/>
    <w:rsid w:val="00585D67"/>
    <w:rsid w:val="00597955"/>
    <w:rsid w:val="005C1FAC"/>
    <w:rsid w:val="005C317F"/>
    <w:rsid w:val="005C3AC0"/>
    <w:rsid w:val="005C3C72"/>
    <w:rsid w:val="005C5337"/>
    <w:rsid w:val="005D34E1"/>
    <w:rsid w:val="005D5BB4"/>
    <w:rsid w:val="005F0040"/>
    <w:rsid w:val="005F58D9"/>
    <w:rsid w:val="00607183"/>
    <w:rsid w:val="00617264"/>
    <w:rsid w:val="0062259F"/>
    <w:rsid w:val="0062290D"/>
    <w:rsid w:val="006256C7"/>
    <w:rsid w:val="00631C04"/>
    <w:rsid w:val="006410CE"/>
    <w:rsid w:val="0064507F"/>
    <w:rsid w:val="00652679"/>
    <w:rsid w:val="006761DA"/>
    <w:rsid w:val="006958FC"/>
    <w:rsid w:val="006959C0"/>
    <w:rsid w:val="006A1E60"/>
    <w:rsid w:val="006A3401"/>
    <w:rsid w:val="006B396C"/>
    <w:rsid w:val="006B614A"/>
    <w:rsid w:val="006C1C7E"/>
    <w:rsid w:val="006C5B49"/>
    <w:rsid w:val="006D5E8C"/>
    <w:rsid w:val="006D7638"/>
    <w:rsid w:val="006F0652"/>
    <w:rsid w:val="006F3A69"/>
    <w:rsid w:val="00707DA0"/>
    <w:rsid w:val="00720654"/>
    <w:rsid w:val="00720BCA"/>
    <w:rsid w:val="007232A0"/>
    <w:rsid w:val="00723A7B"/>
    <w:rsid w:val="00724578"/>
    <w:rsid w:val="00736612"/>
    <w:rsid w:val="00737EEE"/>
    <w:rsid w:val="007514BF"/>
    <w:rsid w:val="00772CD7"/>
    <w:rsid w:val="00773CEE"/>
    <w:rsid w:val="007776A9"/>
    <w:rsid w:val="00777884"/>
    <w:rsid w:val="00787D09"/>
    <w:rsid w:val="00796CAB"/>
    <w:rsid w:val="007A6FE8"/>
    <w:rsid w:val="007B0B76"/>
    <w:rsid w:val="007B218B"/>
    <w:rsid w:val="007B4295"/>
    <w:rsid w:val="007C11F8"/>
    <w:rsid w:val="007C19CA"/>
    <w:rsid w:val="007D2386"/>
    <w:rsid w:val="007E2165"/>
    <w:rsid w:val="007E41DC"/>
    <w:rsid w:val="007F0B10"/>
    <w:rsid w:val="007F12D5"/>
    <w:rsid w:val="007F35AD"/>
    <w:rsid w:val="00800102"/>
    <w:rsid w:val="00800B46"/>
    <w:rsid w:val="008128E5"/>
    <w:rsid w:val="008135FD"/>
    <w:rsid w:val="00845853"/>
    <w:rsid w:val="00854A78"/>
    <w:rsid w:val="00862EFC"/>
    <w:rsid w:val="00877580"/>
    <w:rsid w:val="00882B8F"/>
    <w:rsid w:val="00887578"/>
    <w:rsid w:val="00892E8F"/>
    <w:rsid w:val="008A1C00"/>
    <w:rsid w:val="008A1C06"/>
    <w:rsid w:val="008A348C"/>
    <w:rsid w:val="008A6C31"/>
    <w:rsid w:val="008A73FC"/>
    <w:rsid w:val="008D461C"/>
    <w:rsid w:val="008E5EE4"/>
    <w:rsid w:val="008E6970"/>
    <w:rsid w:val="008F3426"/>
    <w:rsid w:val="008F4276"/>
    <w:rsid w:val="008F55A2"/>
    <w:rsid w:val="008F766F"/>
    <w:rsid w:val="00902554"/>
    <w:rsid w:val="00907465"/>
    <w:rsid w:val="009109A0"/>
    <w:rsid w:val="00911031"/>
    <w:rsid w:val="00912516"/>
    <w:rsid w:val="00916E03"/>
    <w:rsid w:val="0091769C"/>
    <w:rsid w:val="00926F2D"/>
    <w:rsid w:val="00927A32"/>
    <w:rsid w:val="009347DF"/>
    <w:rsid w:val="00937B25"/>
    <w:rsid w:val="009424AB"/>
    <w:rsid w:val="009452E9"/>
    <w:rsid w:val="009504ED"/>
    <w:rsid w:val="00951B97"/>
    <w:rsid w:val="00952708"/>
    <w:rsid w:val="0095683F"/>
    <w:rsid w:val="00964EF5"/>
    <w:rsid w:val="00966F0D"/>
    <w:rsid w:val="009777B6"/>
    <w:rsid w:val="00980F59"/>
    <w:rsid w:val="0098156B"/>
    <w:rsid w:val="0098204F"/>
    <w:rsid w:val="00991500"/>
    <w:rsid w:val="009A0952"/>
    <w:rsid w:val="009A0973"/>
    <w:rsid w:val="009A620B"/>
    <w:rsid w:val="009A66F5"/>
    <w:rsid w:val="009A6C49"/>
    <w:rsid w:val="009B5071"/>
    <w:rsid w:val="009B69DE"/>
    <w:rsid w:val="009C15AB"/>
    <w:rsid w:val="009C1D0F"/>
    <w:rsid w:val="009D05AB"/>
    <w:rsid w:val="009D2512"/>
    <w:rsid w:val="009D3871"/>
    <w:rsid w:val="009E3060"/>
    <w:rsid w:val="009E5C22"/>
    <w:rsid w:val="009F5E5A"/>
    <w:rsid w:val="009F619A"/>
    <w:rsid w:val="00A117DB"/>
    <w:rsid w:val="00A200AE"/>
    <w:rsid w:val="00A27BFD"/>
    <w:rsid w:val="00A3470A"/>
    <w:rsid w:val="00A35A2F"/>
    <w:rsid w:val="00A41D91"/>
    <w:rsid w:val="00A443BB"/>
    <w:rsid w:val="00A4441D"/>
    <w:rsid w:val="00A4653C"/>
    <w:rsid w:val="00A7491B"/>
    <w:rsid w:val="00A80337"/>
    <w:rsid w:val="00A91EBA"/>
    <w:rsid w:val="00A92137"/>
    <w:rsid w:val="00A95171"/>
    <w:rsid w:val="00A95C8B"/>
    <w:rsid w:val="00A97D94"/>
    <w:rsid w:val="00AA3982"/>
    <w:rsid w:val="00AA3FBB"/>
    <w:rsid w:val="00AA44A7"/>
    <w:rsid w:val="00AA565E"/>
    <w:rsid w:val="00AA5B0A"/>
    <w:rsid w:val="00AA69A0"/>
    <w:rsid w:val="00AC3079"/>
    <w:rsid w:val="00AC6865"/>
    <w:rsid w:val="00AD0A3F"/>
    <w:rsid w:val="00AD1131"/>
    <w:rsid w:val="00AD40F5"/>
    <w:rsid w:val="00AD5965"/>
    <w:rsid w:val="00AE19D1"/>
    <w:rsid w:val="00AF05A1"/>
    <w:rsid w:val="00AF7151"/>
    <w:rsid w:val="00B00A27"/>
    <w:rsid w:val="00B11849"/>
    <w:rsid w:val="00B12315"/>
    <w:rsid w:val="00B1710D"/>
    <w:rsid w:val="00B25ACE"/>
    <w:rsid w:val="00B2695A"/>
    <w:rsid w:val="00B30864"/>
    <w:rsid w:val="00B3156F"/>
    <w:rsid w:val="00B33E20"/>
    <w:rsid w:val="00B360A5"/>
    <w:rsid w:val="00B41DEF"/>
    <w:rsid w:val="00B46E05"/>
    <w:rsid w:val="00B47E95"/>
    <w:rsid w:val="00B50AAC"/>
    <w:rsid w:val="00B530D1"/>
    <w:rsid w:val="00B54440"/>
    <w:rsid w:val="00B559A2"/>
    <w:rsid w:val="00B67D0C"/>
    <w:rsid w:val="00B719B0"/>
    <w:rsid w:val="00B72235"/>
    <w:rsid w:val="00B846B9"/>
    <w:rsid w:val="00BA0616"/>
    <w:rsid w:val="00BB52FE"/>
    <w:rsid w:val="00BB560E"/>
    <w:rsid w:val="00BB6CD7"/>
    <w:rsid w:val="00BC51F7"/>
    <w:rsid w:val="00BD3F29"/>
    <w:rsid w:val="00BD6048"/>
    <w:rsid w:val="00BE48D2"/>
    <w:rsid w:val="00BE6890"/>
    <w:rsid w:val="00BE6905"/>
    <w:rsid w:val="00BF1DF4"/>
    <w:rsid w:val="00BF340B"/>
    <w:rsid w:val="00C02FFB"/>
    <w:rsid w:val="00C04387"/>
    <w:rsid w:val="00C15C5E"/>
    <w:rsid w:val="00C171E1"/>
    <w:rsid w:val="00C1792C"/>
    <w:rsid w:val="00C23E62"/>
    <w:rsid w:val="00C24678"/>
    <w:rsid w:val="00C26A8E"/>
    <w:rsid w:val="00C26BB0"/>
    <w:rsid w:val="00C27368"/>
    <w:rsid w:val="00C3586E"/>
    <w:rsid w:val="00C3597E"/>
    <w:rsid w:val="00C35A41"/>
    <w:rsid w:val="00C36DDE"/>
    <w:rsid w:val="00C43859"/>
    <w:rsid w:val="00C5500D"/>
    <w:rsid w:val="00C5633A"/>
    <w:rsid w:val="00C572C2"/>
    <w:rsid w:val="00C57BAD"/>
    <w:rsid w:val="00C679D8"/>
    <w:rsid w:val="00C80C3D"/>
    <w:rsid w:val="00C81266"/>
    <w:rsid w:val="00C81D56"/>
    <w:rsid w:val="00C8331E"/>
    <w:rsid w:val="00C84079"/>
    <w:rsid w:val="00CA42B5"/>
    <w:rsid w:val="00CB24CD"/>
    <w:rsid w:val="00CB2B5F"/>
    <w:rsid w:val="00CB4179"/>
    <w:rsid w:val="00CB46D2"/>
    <w:rsid w:val="00CD7DDA"/>
    <w:rsid w:val="00CE741C"/>
    <w:rsid w:val="00CE7DD8"/>
    <w:rsid w:val="00CF2AB5"/>
    <w:rsid w:val="00CF33E5"/>
    <w:rsid w:val="00D024DE"/>
    <w:rsid w:val="00D0322A"/>
    <w:rsid w:val="00D06F2B"/>
    <w:rsid w:val="00D23B26"/>
    <w:rsid w:val="00D25D32"/>
    <w:rsid w:val="00D26A0C"/>
    <w:rsid w:val="00D30680"/>
    <w:rsid w:val="00D3462B"/>
    <w:rsid w:val="00D42E35"/>
    <w:rsid w:val="00D43141"/>
    <w:rsid w:val="00D47AE5"/>
    <w:rsid w:val="00D555A1"/>
    <w:rsid w:val="00D56325"/>
    <w:rsid w:val="00D62FA9"/>
    <w:rsid w:val="00D8022A"/>
    <w:rsid w:val="00D87EB5"/>
    <w:rsid w:val="00D90641"/>
    <w:rsid w:val="00D9580E"/>
    <w:rsid w:val="00D97FF9"/>
    <w:rsid w:val="00DA5666"/>
    <w:rsid w:val="00DA5715"/>
    <w:rsid w:val="00DA7276"/>
    <w:rsid w:val="00DB33C4"/>
    <w:rsid w:val="00DC2CFF"/>
    <w:rsid w:val="00DC5A5E"/>
    <w:rsid w:val="00DC6482"/>
    <w:rsid w:val="00DC77F3"/>
    <w:rsid w:val="00DD71D0"/>
    <w:rsid w:val="00DE171B"/>
    <w:rsid w:val="00DE4082"/>
    <w:rsid w:val="00DE5518"/>
    <w:rsid w:val="00DF7280"/>
    <w:rsid w:val="00E011AE"/>
    <w:rsid w:val="00E02225"/>
    <w:rsid w:val="00E033B0"/>
    <w:rsid w:val="00E12E92"/>
    <w:rsid w:val="00E168EE"/>
    <w:rsid w:val="00E17248"/>
    <w:rsid w:val="00E25178"/>
    <w:rsid w:val="00E25A4E"/>
    <w:rsid w:val="00E27C70"/>
    <w:rsid w:val="00E324BA"/>
    <w:rsid w:val="00E37B8E"/>
    <w:rsid w:val="00E4246D"/>
    <w:rsid w:val="00E473F1"/>
    <w:rsid w:val="00E509F3"/>
    <w:rsid w:val="00E56894"/>
    <w:rsid w:val="00E62E05"/>
    <w:rsid w:val="00E64A79"/>
    <w:rsid w:val="00E667D9"/>
    <w:rsid w:val="00E73AE4"/>
    <w:rsid w:val="00E744B6"/>
    <w:rsid w:val="00E8021E"/>
    <w:rsid w:val="00E92383"/>
    <w:rsid w:val="00E92E70"/>
    <w:rsid w:val="00E93232"/>
    <w:rsid w:val="00EA47CF"/>
    <w:rsid w:val="00EA56F1"/>
    <w:rsid w:val="00ED06C3"/>
    <w:rsid w:val="00ED68C5"/>
    <w:rsid w:val="00EE2DE5"/>
    <w:rsid w:val="00EE47B7"/>
    <w:rsid w:val="00EE5829"/>
    <w:rsid w:val="00EE6874"/>
    <w:rsid w:val="00EE7FD5"/>
    <w:rsid w:val="00F02CBF"/>
    <w:rsid w:val="00F10586"/>
    <w:rsid w:val="00F11B04"/>
    <w:rsid w:val="00F15B3C"/>
    <w:rsid w:val="00F23ADE"/>
    <w:rsid w:val="00F30E53"/>
    <w:rsid w:val="00F37059"/>
    <w:rsid w:val="00F40FCB"/>
    <w:rsid w:val="00F4547C"/>
    <w:rsid w:val="00F464D7"/>
    <w:rsid w:val="00F47A20"/>
    <w:rsid w:val="00F51D50"/>
    <w:rsid w:val="00F5228F"/>
    <w:rsid w:val="00F605A2"/>
    <w:rsid w:val="00F66DD4"/>
    <w:rsid w:val="00F71FA7"/>
    <w:rsid w:val="00F8035F"/>
    <w:rsid w:val="00F81AC3"/>
    <w:rsid w:val="00F82BFF"/>
    <w:rsid w:val="00F922FE"/>
    <w:rsid w:val="00F92B62"/>
    <w:rsid w:val="00F936D7"/>
    <w:rsid w:val="00F96793"/>
    <w:rsid w:val="00FB18F1"/>
    <w:rsid w:val="00FB237B"/>
    <w:rsid w:val="00FD0BB9"/>
    <w:rsid w:val="00FD0DD2"/>
    <w:rsid w:val="00FD448F"/>
    <w:rsid w:val="00FD5D50"/>
    <w:rsid w:val="00FE5F7D"/>
    <w:rsid w:val="00FE67AC"/>
    <w:rsid w:val="00FF262E"/>
    <w:rsid w:val="00FF6B08"/>
    <w:rsid w:val="00FF6E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442EA"/>
  <w14:defaultImageDpi w14:val="32767"/>
  <w15:chartTrackingRefBased/>
  <w15:docId w15:val="{0F314EFC-C6FD-494A-B700-860E9B60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8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48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F48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23A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3A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B4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C"/>
  </w:style>
  <w:style w:type="paragraph" w:styleId="Footer">
    <w:name w:val="footer"/>
    <w:basedOn w:val="Normal"/>
    <w:link w:val="FooterChar"/>
    <w:uiPriority w:val="99"/>
    <w:unhideWhenUsed/>
    <w:rsid w:val="000B4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C"/>
  </w:style>
  <w:style w:type="character" w:styleId="CommentReference">
    <w:name w:val="annotation reference"/>
    <w:basedOn w:val="DefaultParagraphFont"/>
    <w:uiPriority w:val="99"/>
    <w:semiHidden/>
    <w:unhideWhenUsed/>
    <w:rsid w:val="000B41DC"/>
    <w:rPr>
      <w:sz w:val="16"/>
      <w:szCs w:val="16"/>
    </w:rPr>
  </w:style>
  <w:style w:type="paragraph" w:styleId="CommentText">
    <w:name w:val="annotation text"/>
    <w:basedOn w:val="Normal"/>
    <w:link w:val="CommentTextChar"/>
    <w:uiPriority w:val="99"/>
    <w:unhideWhenUsed/>
    <w:rsid w:val="000B41DC"/>
    <w:pPr>
      <w:spacing w:line="240" w:lineRule="auto"/>
    </w:pPr>
    <w:rPr>
      <w:sz w:val="20"/>
      <w:szCs w:val="20"/>
    </w:rPr>
  </w:style>
  <w:style w:type="character" w:customStyle="1" w:styleId="CommentTextChar">
    <w:name w:val="Comment Text Char"/>
    <w:basedOn w:val="DefaultParagraphFont"/>
    <w:link w:val="CommentText"/>
    <w:uiPriority w:val="99"/>
    <w:rsid w:val="000B41DC"/>
    <w:rPr>
      <w:sz w:val="20"/>
      <w:szCs w:val="20"/>
    </w:rPr>
  </w:style>
  <w:style w:type="paragraph" w:styleId="CommentSubject">
    <w:name w:val="annotation subject"/>
    <w:basedOn w:val="CommentText"/>
    <w:next w:val="CommentText"/>
    <w:link w:val="CommentSubjectChar"/>
    <w:uiPriority w:val="99"/>
    <w:semiHidden/>
    <w:unhideWhenUsed/>
    <w:rsid w:val="000B41DC"/>
    <w:rPr>
      <w:b/>
      <w:bCs/>
    </w:rPr>
  </w:style>
  <w:style w:type="character" w:customStyle="1" w:styleId="CommentSubjectChar">
    <w:name w:val="Comment Subject Char"/>
    <w:basedOn w:val="CommentTextChar"/>
    <w:link w:val="CommentSubject"/>
    <w:uiPriority w:val="99"/>
    <w:semiHidden/>
    <w:rsid w:val="000B41DC"/>
    <w:rPr>
      <w:b/>
      <w:bCs/>
      <w:sz w:val="20"/>
      <w:szCs w:val="20"/>
    </w:rPr>
  </w:style>
  <w:style w:type="paragraph" w:customStyle="1" w:styleId="HighestLevelHeading">
    <w:name w:val="Highest Level Heading"/>
    <w:basedOn w:val="Normal"/>
    <w:link w:val="HighestLevelHeadingChar"/>
    <w:qFormat/>
    <w:rsid w:val="007B218B"/>
    <w:pPr>
      <w:spacing w:after="240"/>
    </w:pPr>
    <w:rPr>
      <w:rFonts w:ascii="Montserrat ExtraBold" w:hAnsi="Montserrat ExtraBold"/>
      <w:sz w:val="28"/>
      <w:szCs w:val="24"/>
    </w:rPr>
  </w:style>
  <w:style w:type="paragraph" w:styleId="TOC1">
    <w:name w:val="toc 1"/>
    <w:aliases w:val="Highest Level Heading (TOC1)"/>
    <w:basedOn w:val="Normal"/>
    <w:next w:val="Normal"/>
    <w:autoRedefine/>
    <w:uiPriority w:val="39"/>
    <w:unhideWhenUsed/>
    <w:qFormat/>
    <w:rsid w:val="00617264"/>
    <w:pPr>
      <w:tabs>
        <w:tab w:val="right" w:leader="dot" w:pos="9016"/>
      </w:tabs>
      <w:spacing w:after="100"/>
    </w:pPr>
    <w:rPr>
      <w:rFonts w:ascii="Montserrat ExtraBold" w:hAnsi="Montserrat ExtraBold"/>
      <w:noProof/>
      <w:sz w:val="20"/>
      <w:szCs w:val="20"/>
    </w:rPr>
  </w:style>
  <w:style w:type="paragraph" w:styleId="TOC2">
    <w:name w:val="toc 2"/>
    <w:aliases w:val="Mid-level Heading (TOC2)"/>
    <w:basedOn w:val="Normal"/>
    <w:next w:val="Normal"/>
    <w:autoRedefine/>
    <w:uiPriority w:val="39"/>
    <w:unhideWhenUsed/>
    <w:qFormat/>
    <w:rsid w:val="00617264"/>
    <w:pPr>
      <w:tabs>
        <w:tab w:val="right" w:leader="dot" w:pos="9016"/>
      </w:tabs>
      <w:spacing w:after="100"/>
      <w:ind w:left="220"/>
    </w:pPr>
    <w:rPr>
      <w:rFonts w:ascii="Montserrat SemiBold" w:hAnsi="Montserrat SemiBold"/>
      <w:noProof/>
      <w:sz w:val="18"/>
      <w:szCs w:val="18"/>
    </w:rPr>
  </w:style>
  <w:style w:type="paragraph" w:styleId="TOC3">
    <w:name w:val="toc 3"/>
    <w:aliases w:val="Lowest level Heading (TOC3)"/>
    <w:basedOn w:val="Normal"/>
    <w:next w:val="Normal"/>
    <w:autoRedefine/>
    <w:uiPriority w:val="39"/>
    <w:unhideWhenUsed/>
    <w:qFormat/>
    <w:rsid w:val="00617264"/>
    <w:pPr>
      <w:tabs>
        <w:tab w:val="right" w:leader="dot" w:pos="9016"/>
      </w:tabs>
      <w:spacing w:after="100"/>
      <w:ind w:left="440"/>
    </w:pPr>
    <w:rPr>
      <w:rFonts w:ascii="Montserrat Medium" w:hAnsi="Montserrat Medium"/>
      <w:noProof/>
      <w:sz w:val="18"/>
      <w:szCs w:val="20"/>
    </w:rPr>
  </w:style>
  <w:style w:type="paragraph" w:styleId="TOC4">
    <w:name w:val="toc 4"/>
    <w:basedOn w:val="Normal"/>
    <w:next w:val="Normal"/>
    <w:autoRedefine/>
    <w:uiPriority w:val="39"/>
    <w:semiHidden/>
    <w:unhideWhenUsed/>
    <w:rsid w:val="00E64A79"/>
    <w:pPr>
      <w:spacing w:after="100"/>
      <w:ind w:left="660"/>
    </w:pPr>
  </w:style>
  <w:style w:type="paragraph" w:styleId="TOC8">
    <w:name w:val="toc 8"/>
    <w:basedOn w:val="Normal"/>
    <w:next w:val="Normal"/>
    <w:autoRedefine/>
    <w:uiPriority w:val="39"/>
    <w:semiHidden/>
    <w:unhideWhenUsed/>
    <w:rsid w:val="00E64A79"/>
    <w:pPr>
      <w:spacing w:after="100"/>
      <w:ind w:left="1540"/>
    </w:pPr>
  </w:style>
  <w:style w:type="paragraph" w:customStyle="1" w:styleId="Mid-LevelHeading">
    <w:name w:val="Mid-Level Heading"/>
    <w:basedOn w:val="HighestLevelHeading"/>
    <w:link w:val="Mid-LevelHeadingChar"/>
    <w:qFormat/>
    <w:rsid w:val="00A97D94"/>
    <w:pPr>
      <w:spacing w:after="120"/>
    </w:pPr>
    <w:rPr>
      <w:rFonts w:ascii="Montserrat SemiBold" w:hAnsi="Montserrat SemiBold"/>
      <w:sz w:val="24"/>
    </w:rPr>
  </w:style>
  <w:style w:type="character" w:customStyle="1" w:styleId="HighestLevelHeadingChar">
    <w:name w:val="Highest Level Heading Char"/>
    <w:basedOn w:val="DefaultParagraphFont"/>
    <w:link w:val="HighestLevelHeading"/>
    <w:rsid w:val="007B218B"/>
    <w:rPr>
      <w:rFonts w:ascii="Montserrat ExtraBold" w:hAnsi="Montserrat ExtraBold"/>
      <w:sz w:val="28"/>
      <w:szCs w:val="24"/>
    </w:rPr>
  </w:style>
  <w:style w:type="paragraph" w:customStyle="1" w:styleId="Lowlevelheading">
    <w:name w:val="Low level heading"/>
    <w:basedOn w:val="HighestLevelHeading"/>
    <w:link w:val="LowlevelheadingChar"/>
    <w:autoRedefine/>
    <w:qFormat/>
    <w:rsid w:val="00B30864"/>
    <w:pPr>
      <w:spacing w:after="120"/>
    </w:pPr>
    <w:rPr>
      <w:rFonts w:ascii="Montserrat Medium" w:hAnsi="Montserrat Medium"/>
      <w:sz w:val="22"/>
    </w:rPr>
  </w:style>
  <w:style w:type="character" w:customStyle="1" w:styleId="Mid-LevelHeadingChar">
    <w:name w:val="Mid-Level Heading Char"/>
    <w:basedOn w:val="HighestLevelHeadingChar"/>
    <w:link w:val="Mid-LevelHeading"/>
    <w:rsid w:val="00A97D94"/>
    <w:rPr>
      <w:rFonts w:ascii="Montserrat SemiBold" w:hAnsi="Montserrat SemiBold"/>
      <w:sz w:val="24"/>
      <w:szCs w:val="24"/>
    </w:rPr>
  </w:style>
  <w:style w:type="paragraph" w:customStyle="1" w:styleId="BodyText-MPATemplate">
    <w:name w:val="Body Text - MPA Template"/>
    <w:basedOn w:val="Lowlevelheading"/>
    <w:link w:val="BodyText-MPATemplateChar"/>
    <w:autoRedefine/>
    <w:qFormat/>
    <w:rsid w:val="00845853"/>
    <w:pPr>
      <w:spacing w:after="240" w:line="240" w:lineRule="auto"/>
      <w:contextualSpacing/>
    </w:pPr>
    <w:rPr>
      <w:rFonts w:ascii="Montserrat Light" w:hAnsi="Montserrat Light"/>
      <w:szCs w:val="22"/>
    </w:rPr>
  </w:style>
  <w:style w:type="character" w:customStyle="1" w:styleId="LowlevelheadingChar">
    <w:name w:val="Low level heading Char"/>
    <w:basedOn w:val="HighestLevelHeadingChar"/>
    <w:link w:val="Lowlevelheading"/>
    <w:rsid w:val="00B30864"/>
    <w:rPr>
      <w:rFonts w:ascii="Montserrat Medium" w:hAnsi="Montserrat Medium"/>
      <w:sz w:val="28"/>
      <w:szCs w:val="24"/>
    </w:rPr>
  </w:style>
  <w:style w:type="character" w:customStyle="1" w:styleId="Heading1Char">
    <w:name w:val="Heading 1 Char"/>
    <w:basedOn w:val="DefaultParagraphFont"/>
    <w:link w:val="Heading1"/>
    <w:uiPriority w:val="9"/>
    <w:rsid w:val="000F48F5"/>
    <w:rPr>
      <w:rFonts w:asciiTheme="majorHAnsi" w:eastAsiaTheme="majorEastAsia" w:hAnsiTheme="majorHAnsi" w:cstheme="majorBidi"/>
      <w:color w:val="2F5496" w:themeColor="accent1" w:themeShade="BF"/>
      <w:sz w:val="32"/>
      <w:szCs w:val="32"/>
    </w:rPr>
  </w:style>
  <w:style w:type="character" w:customStyle="1" w:styleId="BodyText-MPATemplateChar">
    <w:name w:val="Body Text - MPA Template Char"/>
    <w:basedOn w:val="LowlevelheadingChar"/>
    <w:link w:val="BodyText-MPATemplate"/>
    <w:rsid w:val="00845853"/>
    <w:rPr>
      <w:rFonts w:ascii="Montserrat Light" w:hAnsi="Montserrat Light"/>
      <w:sz w:val="28"/>
      <w:szCs w:val="24"/>
    </w:rPr>
  </w:style>
  <w:style w:type="character" w:customStyle="1" w:styleId="Heading2Char">
    <w:name w:val="Heading 2 Char"/>
    <w:basedOn w:val="DefaultParagraphFont"/>
    <w:link w:val="Heading2"/>
    <w:uiPriority w:val="9"/>
    <w:semiHidden/>
    <w:rsid w:val="000F48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F48F5"/>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F48F5"/>
    <w:rPr>
      <w:color w:val="0563C1" w:themeColor="hyperlink"/>
      <w:u w:val="single"/>
    </w:rPr>
  </w:style>
  <w:style w:type="paragraph" w:customStyle="1" w:styleId="HighlightText">
    <w:name w:val="Highlight Text"/>
    <w:basedOn w:val="BodyText-MPATemplate"/>
    <w:link w:val="HighlightTextChar"/>
    <w:qFormat/>
    <w:rsid w:val="00111453"/>
    <w:pPr>
      <w:numPr>
        <w:numId w:val="8"/>
      </w:numPr>
      <w:ind w:right="663"/>
      <w:jc w:val="both"/>
    </w:pPr>
    <w:rPr>
      <w:rFonts w:ascii="Source Sans Pro" w:hAnsi="Source Sans Pro"/>
      <w:sz w:val="20"/>
    </w:rPr>
  </w:style>
  <w:style w:type="character" w:customStyle="1" w:styleId="HighlightTextChar">
    <w:name w:val="Highlight Text Char"/>
    <w:basedOn w:val="BodyText-MPATemplateChar"/>
    <w:link w:val="HighlightText"/>
    <w:rsid w:val="00111453"/>
    <w:rPr>
      <w:rFonts w:ascii="Source Sans Pro" w:hAnsi="Source Sans Pro"/>
      <w:sz w:val="20"/>
      <w:szCs w:val="24"/>
    </w:rPr>
  </w:style>
  <w:style w:type="character" w:styleId="UnresolvedMention">
    <w:name w:val="Unresolved Mention"/>
    <w:basedOn w:val="DefaultParagraphFont"/>
    <w:uiPriority w:val="99"/>
    <w:semiHidden/>
    <w:unhideWhenUsed/>
    <w:rsid w:val="0026692F"/>
    <w:rPr>
      <w:color w:val="605E5C"/>
      <w:shd w:val="clear" w:color="auto" w:fill="E1DFDD"/>
    </w:rPr>
  </w:style>
  <w:style w:type="paragraph" w:customStyle="1" w:styleId="pf0">
    <w:name w:val="pf0"/>
    <w:basedOn w:val="Normal"/>
    <w:rsid w:val="009777B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777B6"/>
    <w:rPr>
      <w:rFonts w:ascii="Segoe UI" w:hAnsi="Segoe UI" w:cs="Segoe UI" w:hint="default"/>
      <w:sz w:val="18"/>
      <w:szCs w:val="18"/>
    </w:rPr>
  </w:style>
  <w:style w:type="character" w:customStyle="1" w:styleId="AmainChar">
    <w:name w:val="A main Char"/>
    <w:basedOn w:val="DefaultParagraphFont"/>
    <w:link w:val="Amain"/>
    <w:locked/>
    <w:rsid w:val="009777B6"/>
    <w:rPr>
      <w:sz w:val="24"/>
    </w:rPr>
  </w:style>
  <w:style w:type="paragraph" w:customStyle="1" w:styleId="Amain">
    <w:name w:val="A main"/>
    <w:basedOn w:val="Normal"/>
    <w:link w:val="AmainChar"/>
    <w:rsid w:val="009777B6"/>
    <w:pPr>
      <w:tabs>
        <w:tab w:val="right" w:pos="900"/>
        <w:tab w:val="left" w:pos="1100"/>
      </w:tabs>
      <w:spacing w:before="140" w:after="0" w:line="240" w:lineRule="auto"/>
      <w:ind w:left="1100" w:hanging="1100"/>
      <w:jc w:val="both"/>
      <w:outlineLvl w:val="5"/>
    </w:pPr>
    <w:rPr>
      <w:sz w:val="24"/>
    </w:rPr>
  </w:style>
  <w:style w:type="character" w:customStyle="1" w:styleId="AparaChar">
    <w:name w:val="A para Char"/>
    <w:basedOn w:val="DefaultParagraphFont"/>
    <w:link w:val="Apara"/>
    <w:locked/>
    <w:rsid w:val="009777B6"/>
    <w:rPr>
      <w:sz w:val="24"/>
    </w:rPr>
  </w:style>
  <w:style w:type="paragraph" w:customStyle="1" w:styleId="Apara">
    <w:name w:val="A para"/>
    <w:basedOn w:val="Normal"/>
    <w:link w:val="AparaChar"/>
    <w:rsid w:val="009777B6"/>
    <w:pPr>
      <w:tabs>
        <w:tab w:val="right" w:pos="1400"/>
        <w:tab w:val="left" w:pos="1600"/>
      </w:tabs>
      <w:spacing w:before="140" w:after="0" w:line="240" w:lineRule="auto"/>
      <w:ind w:left="1600" w:hanging="1600"/>
      <w:jc w:val="both"/>
      <w:outlineLvl w:val="6"/>
    </w:pPr>
    <w:rPr>
      <w:sz w:val="24"/>
    </w:rPr>
  </w:style>
  <w:style w:type="character" w:customStyle="1" w:styleId="AsubparaChar">
    <w:name w:val="A subpara Char"/>
    <w:basedOn w:val="DefaultParagraphFont"/>
    <w:link w:val="Asubpara"/>
    <w:locked/>
    <w:rsid w:val="009777B6"/>
    <w:rPr>
      <w:sz w:val="24"/>
    </w:rPr>
  </w:style>
  <w:style w:type="paragraph" w:customStyle="1" w:styleId="Asubpara">
    <w:name w:val="A subpara"/>
    <w:basedOn w:val="Normal"/>
    <w:link w:val="AsubparaChar"/>
    <w:rsid w:val="009777B6"/>
    <w:pPr>
      <w:tabs>
        <w:tab w:val="right" w:pos="1900"/>
        <w:tab w:val="left" w:pos="2100"/>
      </w:tabs>
      <w:spacing w:before="140" w:after="0" w:line="240" w:lineRule="auto"/>
      <w:ind w:left="2100" w:hanging="2100"/>
      <w:jc w:val="both"/>
      <w:outlineLvl w:val="7"/>
    </w:pPr>
    <w:rPr>
      <w:sz w:val="24"/>
    </w:rPr>
  </w:style>
  <w:style w:type="character" w:customStyle="1" w:styleId="aNoteChar">
    <w:name w:val="aNote Char"/>
    <w:basedOn w:val="DefaultParagraphFont"/>
    <w:link w:val="aNote"/>
    <w:locked/>
    <w:rsid w:val="009777B6"/>
  </w:style>
  <w:style w:type="paragraph" w:customStyle="1" w:styleId="aNote">
    <w:name w:val="aNote"/>
    <w:basedOn w:val="Normal"/>
    <w:link w:val="aNoteChar"/>
    <w:rsid w:val="009777B6"/>
    <w:pPr>
      <w:spacing w:before="140" w:after="0" w:line="240" w:lineRule="auto"/>
      <w:ind w:left="1900" w:hanging="800"/>
      <w:jc w:val="both"/>
    </w:pPr>
  </w:style>
  <w:style w:type="paragraph" w:customStyle="1" w:styleId="aExamHdgpar">
    <w:name w:val="aExamHdgpar"/>
    <w:basedOn w:val="Normal"/>
    <w:next w:val="Normal"/>
    <w:rsid w:val="009777B6"/>
    <w:pPr>
      <w:keepNext/>
      <w:spacing w:before="140" w:after="0" w:line="240" w:lineRule="auto"/>
      <w:ind w:left="1600"/>
    </w:pPr>
    <w:rPr>
      <w:rFonts w:ascii="Arial" w:eastAsia="Times New Roman" w:hAnsi="Arial" w:cs="Times New Roman"/>
      <w:b/>
      <w:sz w:val="18"/>
      <w:szCs w:val="20"/>
    </w:rPr>
  </w:style>
  <w:style w:type="paragraph" w:customStyle="1" w:styleId="aExampar">
    <w:name w:val="aExampar"/>
    <w:basedOn w:val="Normal"/>
    <w:rsid w:val="009777B6"/>
    <w:pPr>
      <w:tabs>
        <w:tab w:val="left" w:pos="1100"/>
        <w:tab w:val="left" w:pos="2381"/>
      </w:tabs>
      <w:spacing w:before="60" w:after="0" w:line="240" w:lineRule="auto"/>
      <w:ind w:left="1600"/>
      <w:jc w:val="both"/>
    </w:pPr>
    <w:rPr>
      <w:rFonts w:ascii="Times New Roman" w:eastAsia="Times New Roman" w:hAnsi="Times New Roman" w:cs="Times New Roman"/>
      <w:sz w:val="20"/>
      <w:szCs w:val="20"/>
    </w:rPr>
  </w:style>
  <w:style w:type="character" w:customStyle="1" w:styleId="charBoldItals">
    <w:name w:val="charBoldItals"/>
    <w:basedOn w:val="DefaultParagraphFont"/>
    <w:rsid w:val="009777B6"/>
    <w:rPr>
      <w:b/>
      <w:bCs w:val="0"/>
      <w:i/>
      <w:iCs w:val="0"/>
    </w:rPr>
  </w:style>
  <w:style w:type="character" w:customStyle="1" w:styleId="charItals">
    <w:name w:val="charItals"/>
    <w:basedOn w:val="DefaultParagraphFont"/>
    <w:rsid w:val="009777B6"/>
    <w:rPr>
      <w:i/>
      <w:iCs w:val="0"/>
    </w:rPr>
  </w:style>
  <w:style w:type="paragraph" w:customStyle="1" w:styleId="TAeditorialitemgeneralheading">
    <w:name w:val="TA editorial item general heading"/>
    <w:basedOn w:val="Normal"/>
    <w:rsid w:val="00C3597E"/>
    <w:pPr>
      <w:numPr>
        <w:numId w:val="27"/>
      </w:numPr>
      <w:pBdr>
        <w:top w:val="single" w:sz="4" w:space="1" w:color="auto"/>
        <w:left w:val="single" w:sz="4" w:space="4" w:color="auto"/>
        <w:bottom w:val="single" w:sz="4" w:space="1" w:color="auto"/>
        <w:right w:val="single" w:sz="4" w:space="4" w:color="auto"/>
      </w:pBdr>
      <w:shd w:val="clear" w:color="auto" w:fill="D9D9D9"/>
      <w:spacing w:after="0" w:line="240" w:lineRule="auto"/>
    </w:pPr>
    <w:rPr>
      <w:rFonts w:ascii="Arial" w:eastAsia="Times New Roman" w:hAnsi="Arial" w:cs="Times New Roman"/>
      <w:b/>
      <w:sz w:val="24"/>
      <w:szCs w:val="24"/>
      <w:lang w:eastAsia="en-AU"/>
    </w:rPr>
  </w:style>
  <w:style w:type="paragraph" w:styleId="NormalWeb">
    <w:name w:val="Normal (Web)"/>
    <w:basedOn w:val="Normal"/>
    <w:uiPriority w:val="99"/>
    <w:unhideWhenUsed/>
    <w:rsid w:val="00C3597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illname">
    <w:name w:val="Billname"/>
    <w:basedOn w:val="Normal"/>
    <w:rsid w:val="00A7491B"/>
    <w:pPr>
      <w:tabs>
        <w:tab w:val="left" w:pos="2400"/>
        <w:tab w:val="left" w:pos="2880"/>
      </w:tabs>
      <w:spacing w:before="1220" w:after="100" w:line="240" w:lineRule="auto"/>
    </w:pPr>
    <w:rPr>
      <w:rFonts w:ascii="Arial" w:eastAsia="Times New Roman" w:hAnsi="Arial" w:cs="Times New Roman"/>
      <w:b/>
      <w:sz w:val="40"/>
      <w:szCs w:val="20"/>
    </w:rPr>
  </w:style>
  <w:style w:type="paragraph" w:customStyle="1" w:styleId="N-line3">
    <w:name w:val="N-line3"/>
    <w:basedOn w:val="Normal"/>
    <w:next w:val="Normal"/>
    <w:rsid w:val="00A7491B"/>
    <w:pPr>
      <w:pBdr>
        <w:bottom w:val="single" w:sz="12" w:space="1" w:color="auto"/>
      </w:pBdr>
      <w:spacing w:after="0" w:line="240" w:lineRule="auto"/>
      <w:jc w:val="both"/>
    </w:pPr>
    <w:rPr>
      <w:rFonts w:ascii="Arial" w:eastAsia="Times New Roman" w:hAnsi="Arial" w:cs="Times New Roman"/>
      <w:sz w:val="24"/>
      <w:szCs w:val="20"/>
    </w:rPr>
  </w:style>
  <w:style w:type="paragraph" w:customStyle="1" w:styleId="madeunder">
    <w:name w:val="made under"/>
    <w:basedOn w:val="Normal"/>
    <w:rsid w:val="00A7491B"/>
    <w:pPr>
      <w:spacing w:before="180" w:after="60" w:line="240" w:lineRule="auto"/>
      <w:jc w:val="both"/>
    </w:pPr>
    <w:rPr>
      <w:rFonts w:ascii="Arial" w:eastAsia="Times New Roman" w:hAnsi="Arial" w:cs="Times New Roman"/>
      <w:sz w:val="24"/>
      <w:szCs w:val="20"/>
    </w:rPr>
  </w:style>
  <w:style w:type="paragraph" w:customStyle="1" w:styleId="CoverActName">
    <w:name w:val="CoverActName"/>
    <w:basedOn w:val="Normal"/>
    <w:rsid w:val="00A7491B"/>
    <w:pPr>
      <w:tabs>
        <w:tab w:val="left" w:pos="2600"/>
      </w:tabs>
      <w:spacing w:before="200" w:after="60" w:line="240" w:lineRule="auto"/>
      <w:jc w:val="both"/>
    </w:pPr>
    <w:rPr>
      <w:rFonts w:ascii="Arial" w:eastAsia="Times New Roman" w:hAnsi="Arial" w:cs="Times New Roman"/>
      <w:b/>
      <w:sz w:val="24"/>
      <w:szCs w:val="20"/>
    </w:rPr>
  </w:style>
  <w:style w:type="paragraph" w:styleId="Revision">
    <w:name w:val="Revision"/>
    <w:hidden/>
    <w:uiPriority w:val="99"/>
    <w:semiHidden/>
    <w:rsid w:val="00F10586"/>
    <w:pPr>
      <w:spacing w:after="0" w:line="240" w:lineRule="auto"/>
    </w:pPr>
  </w:style>
  <w:style w:type="table" w:customStyle="1" w:styleId="NewTerritoryPlan">
    <w:name w:val="New Territory Plan"/>
    <w:basedOn w:val="TableNormal"/>
    <w:uiPriority w:val="99"/>
    <w:rsid w:val="00723A7B"/>
    <w:pPr>
      <w:spacing w:after="0" w:line="240" w:lineRule="auto"/>
    </w:pPr>
    <w:rPr>
      <w:rFonts w:ascii="Calibri" w:eastAsia="Calibri" w:hAnsi="Calibri" w:cs="Times New Roman"/>
    </w:rPr>
    <w:tblPr>
      <w:tblStyleRowBandSize w:val="1"/>
    </w:tblPr>
    <w:tblStylePr w:type="firstRow">
      <w:rPr>
        <w:rFonts w:ascii="Calibri" w:hAnsi="Calibri"/>
        <w:b/>
        <w:color w:val="FFFFFF"/>
        <w:sz w:val="22"/>
      </w:rPr>
      <w:tblPr/>
      <w:tcPr>
        <w:shd w:val="clear" w:color="auto" w:fill="1787C0"/>
      </w:tcPr>
    </w:tblStylePr>
    <w:tblStylePr w:type="band1Horz">
      <w:rPr>
        <w:rFonts w:ascii="Calibri" w:hAnsi="Calibri"/>
        <w:sz w:val="20"/>
      </w:rPr>
      <w:tblPr/>
      <w:tcPr>
        <w:shd w:val="clear" w:color="auto" w:fill="FFFFFF"/>
      </w:tcPr>
    </w:tblStylePr>
    <w:tblStylePr w:type="band2Horz">
      <w:rPr>
        <w:rFonts w:ascii="Calibri" w:hAnsi="Calibri"/>
        <w:sz w:val="20"/>
      </w:rPr>
      <w:tblPr/>
      <w:tcPr>
        <w:tcBorders>
          <w:top w:val="nil"/>
          <w:left w:val="nil"/>
          <w:bottom w:val="nil"/>
          <w:right w:val="nil"/>
          <w:insideH w:val="nil"/>
          <w:insideV w:val="nil"/>
          <w:tl2br w:val="nil"/>
          <w:tr2bl w:val="nil"/>
        </w:tcBorders>
        <w:shd w:val="clear" w:color="auto" w:fill="D9D9D9"/>
      </w:tcPr>
    </w:tblStylePr>
  </w:style>
  <w:style w:type="paragraph" w:customStyle="1" w:styleId="Tabletext">
    <w:name w:val="Table text"/>
    <w:basedOn w:val="Normal"/>
    <w:link w:val="TabletextChar"/>
    <w:autoRedefine/>
    <w:qFormat/>
    <w:rsid w:val="00723A7B"/>
    <w:pPr>
      <w:widowControl w:val="0"/>
      <w:numPr>
        <w:numId w:val="30"/>
      </w:numPr>
      <w:autoSpaceDE w:val="0"/>
      <w:autoSpaceDN w:val="0"/>
      <w:spacing w:after="0" w:line="240" w:lineRule="auto"/>
    </w:pPr>
    <w:rPr>
      <w:rFonts w:ascii="Calibri" w:eastAsia="Times New Roman" w:hAnsi="Calibri" w:cs="Times New Roman"/>
      <w:iCs/>
      <w:sz w:val="20"/>
      <w:szCs w:val="20"/>
      <w:lang w:val="en-US" w:eastAsia="en-AU"/>
    </w:rPr>
  </w:style>
  <w:style w:type="character" w:customStyle="1" w:styleId="TabletextChar">
    <w:name w:val="Table text Char"/>
    <w:aliases w:val="List Paragraph Char,List Paragraph1 Char,Recommendation Char,List Paragraph11 Char,List Paragraph111 Char,L Char,F5 List Paragraph Char,Dot pt Char,CV text Char,Medium Grid 1 - Accent 21 Char,Numbered Paragraph Char,List Paragraph2 Char"/>
    <w:basedOn w:val="DefaultParagraphFont"/>
    <w:link w:val="Tabletext"/>
    <w:rsid w:val="00723A7B"/>
    <w:rPr>
      <w:rFonts w:ascii="Calibri" w:eastAsia="Times New Roman" w:hAnsi="Calibri" w:cs="Times New Roman"/>
      <w:iCs/>
      <w:sz w:val="20"/>
      <w:szCs w:val="20"/>
      <w:lang w:val="en-US" w:eastAsia="en-AU"/>
    </w:rPr>
  </w:style>
  <w:style w:type="character" w:customStyle="1" w:styleId="Heading4Char">
    <w:name w:val="Heading 4 Char"/>
    <w:basedOn w:val="DefaultParagraphFont"/>
    <w:link w:val="Heading4"/>
    <w:uiPriority w:val="9"/>
    <w:semiHidden/>
    <w:rsid w:val="00723A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23A7B"/>
    <w:rPr>
      <w:rFonts w:asciiTheme="majorHAnsi" w:eastAsiaTheme="majorEastAsia" w:hAnsiTheme="majorHAnsi" w:cstheme="majorBidi"/>
      <w:color w:val="2F5496" w:themeColor="accent1" w:themeShade="BF"/>
    </w:rPr>
  </w:style>
  <w:style w:type="paragraph" w:customStyle="1" w:styleId="Tableheading">
    <w:name w:val="Table heading"/>
    <w:basedOn w:val="Normal"/>
    <w:qFormat/>
    <w:rsid w:val="00723A7B"/>
    <w:pPr>
      <w:spacing w:before="60" w:after="60" w:line="240" w:lineRule="auto"/>
    </w:pPr>
    <w:rPr>
      <w:rFonts w:ascii="Calibri" w:eastAsia="Times New Roman" w:hAnsi="Calibri" w:cs="Times New Roman"/>
      <w:bCs/>
      <w:sz w:val="20"/>
      <w:lang w:eastAsia="en-AU"/>
    </w:rPr>
  </w:style>
  <w:style w:type="table" w:customStyle="1" w:styleId="ARTable">
    <w:name w:val="AR Table"/>
    <w:basedOn w:val="TableNormal"/>
    <w:uiPriority w:val="99"/>
    <w:rsid w:val="00723A7B"/>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723A7B"/>
    <w:pPr>
      <w:spacing w:before="200" w:after="200" w:line="276" w:lineRule="auto"/>
      <w:ind w:left="720"/>
      <w:contextualSpacing/>
    </w:pPr>
    <w:rPr>
      <w:rFonts w:ascii="Calibri" w:eastAsia="Times New Roman" w:hAnsi="Calibri" w:cs="Times New Roman"/>
      <w:szCs w:val="20"/>
    </w:rPr>
  </w:style>
  <w:style w:type="character" w:styleId="FollowedHyperlink">
    <w:name w:val="FollowedHyperlink"/>
    <w:basedOn w:val="DefaultParagraphFont"/>
    <w:uiPriority w:val="99"/>
    <w:semiHidden/>
    <w:unhideWhenUsed/>
    <w:rsid w:val="008A6C31"/>
    <w:rPr>
      <w:color w:val="954F72" w:themeColor="followedHyperlink"/>
      <w:u w:val="single"/>
    </w:rPr>
  </w:style>
  <w:style w:type="table" w:styleId="TableGrid">
    <w:name w:val="Table Grid"/>
    <w:basedOn w:val="TableNormal"/>
    <w:uiPriority w:val="39"/>
    <w:rsid w:val="0039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orHeading">
    <w:name w:val="Minor Heading"/>
    <w:basedOn w:val="Heading2"/>
    <w:next w:val="Heading2"/>
    <w:link w:val="MinorHeadingChar"/>
    <w:qFormat/>
    <w:rsid w:val="003915AB"/>
    <w:pPr>
      <w:spacing w:after="120" w:line="257" w:lineRule="auto"/>
    </w:pPr>
    <w:rPr>
      <w:rFonts w:ascii="Montserrat ExtraBold" w:hAnsi="Montserrat ExtraBold" w:cs="FrankRuehl"/>
      <w:b/>
      <w:bCs/>
      <w:color w:val="auto"/>
      <w:sz w:val="32"/>
      <w:szCs w:val="32"/>
    </w:rPr>
  </w:style>
  <w:style w:type="character" w:customStyle="1" w:styleId="MinorHeadingChar">
    <w:name w:val="Minor Heading Char"/>
    <w:basedOn w:val="DefaultParagraphFont"/>
    <w:link w:val="MinorHeading"/>
    <w:rsid w:val="003915AB"/>
    <w:rPr>
      <w:rFonts w:ascii="Montserrat ExtraBold" w:eastAsiaTheme="majorEastAsia" w:hAnsi="Montserrat ExtraBold" w:cs="FrankRueh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84">
      <w:bodyDiv w:val="1"/>
      <w:marLeft w:val="0"/>
      <w:marRight w:val="0"/>
      <w:marTop w:val="0"/>
      <w:marBottom w:val="0"/>
      <w:divBdr>
        <w:top w:val="none" w:sz="0" w:space="0" w:color="auto"/>
        <w:left w:val="none" w:sz="0" w:space="0" w:color="auto"/>
        <w:bottom w:val="none" w:sz="0" w:space="0" w:color="auto"/>
        <w:right w:val="none" w:sz="0" w:space="0" w:color="auto"/>
      </w:divBdr>
    </w:div>
    <w:div w:id="4138685">
      <w:bodyDiv w:val="1"/>
      <w:marLeft w:val="0"/>
      <w:marRight w:val="0"/>
      <w:marTop w:val="0"/>
      <w:marBottom w:val="0"/>
      <w:divBdr>
        <w:top w:val="none" w:sz="0" w:space="0" w:color="auto"/>
        <w:left w:val="none" w:sz="0" w:space="0" w:color="auto"/>
        <w:bottom w:val="none" w:sz="0" w:space="0" w:color="auto"/>
        <w:right w:val="none" w:sz="0" w:space="0" w:color="auto"/>
      </w:divBdr>
    </w:div>
    <w:div w:id="87892541">
      <w:bodyDiv w:val="1"/>
      <w:marLeft w:val="0"/>
      <w:marRight w:val="0"/>
      <w:marTop w:val="0"/>
      <w:marBottom w:val="0"/>
      <w:divBdr>
        <w:top w:val="none" w:sz="0" w:space="0" w:color="auto"/>
        <w:left w:val="none" w:sz="0" w:space="0" w:color="auto"/>
        <w:bottom w:val="none" w:sz="0" w:space="0" w:color="auto"/>
        <w:right w:val="none" w:sz="0" w:space="0" w:color="auto"/>
      </w:divBdr>
    </w:div>
    <w:div w:id="227805088">
      <w:bodyDiv w:val="1"/>
      <w:marLeft w:val="0"/>
      <w:marRight w:val="0"/>
      <w:marTop w:val="0"/>
      <w:marBottom w:val="0"/>
      <w:divBdr>
        <w:top w:val="none" w:sz="0" w:space="0" w:color="auto"/>
        <w:left w:val="none" w:sz="0" w:space="0" w:color="auto"/>
        <w:bottom w:val="none" w:sz="0" w:space="0" w:color="auto"/>
        <w:right w:val="none" w:sz="0" w:space="0" w:color="auto"/>
      </w:divBdr>
    </w:div>
    <w:div w:id="240876798">
      <w:bodyDiv w:val="1"/>
      <w:marLeft w:val="0"/>
      <w:marRight w:val="0"/>
      <w:marTop w:val="0"/>
      <w:marBottom w:val="0"/>
      <w:divBdr>
        <w:top w:val="none" w:sz="0" w:space="0" w:color="auto"/>
        <w:left w:val="none" w:sz="0" w:space="0" w:color="auto"/>
        <w:bottom w:val="none" w:sz="0" w:space="0" w:color="auto"/>
        <w:right w:val="none" w:sz="0" w:space="0" w:color="auto"/>
      </w:divBdr>
    </w:div>
    <w:div w:id="408230244">
      <w:bodyDiv w:val="1"/>
      <w:marLeft w:val="0"/>
      <w:marRight w:val="0"/>
      <w:marTop w:val="0"/>
      <w:marBottom w:val="0"/>
      <w:divBdr>
        <w:top w:val="none" w:sz="0" w:space="0" w:color="auto"/>
        <w:left w:val="none" w:sz="0" w:space="0" w:color="auto"/>
        <w:bottom w:val="none" w:sz="0" w:space="0" w:color="auto"/>
        <w:right w:val="none" w:sz="0" w:space="0" w:color="auto"/>
      </w:divBdr>
    </w:div>
    <w:div w:id="422802183">
      <w:bodyDiv w:val="1"/>
      <w:marLeft w:val="0"/>
      <w:marRight w:val="0"/>
      <w:marTop w:val="0"/>
      <w:marBottom w:val="0"/>
      <w:divBdr>
        <w:top w:val="none" w:sz="0" w:space="0" w:color="auto"/>
        <w:left w:val="none" w:sz="0" w:space="0" w:color="auto"/>
        <w:bottom w:val="none" w:sz="0" w:space="0" w:color="auto"/>
        <w:right w:val="none" w:sz="0" w:space="0" w:color="auto"/>
      </w:divBdr>
    </w:div>
    <w:div w:id="424807936">
      <w:bodyDiv w:val="1"/>
      <w:marLeft w:val="0"/>
      <w:marRight w:val="0"/>
      <w:marTop w:val="0"/>
      <w:marBottom w:val="0"/>
      <w:divBdr>
        <w:top w:val="none" w:sz="0" w:space="0" w:color="auto"/>
        <w:left w:val="none" w:sz="0" w:space="0" w:color="auto"/>
        <w:bottom w:val="none" w:sz="0" w:space="0" w:color="auto"/>
        <w:right w:val="none" w:sz="0" w:space="0" w:color="auto"/>
      </w:divBdr>
    </w:div>
    <w:div w:id="509875915">
      <w:bodyDiv w:val="1"/>
      <w:marLeft w:val="0"/>
      <w:marRight w:val="0"/>
      <w:marTop w:val="0"/>
      <w:marBottom w:val="0"/>
      <w:divBdr>
        <w:top w:val="none" w:sz="0" w:space="0" w:color="auto"/>
        <w:left w:val="none" w:sz="0" w:space="0" w:color="auto"/>
        <w:bottom w:val="none" w:sz="0" w:space="0" w:color="auto"/>
        <w:right w:val="none" w:sz="0" w:space="0" w:color="auto"/>
      </w:divBdr>
    </w:div>
    <w:div w:id="579750771">
      <w:bodyDiv w:val="1"/>
      <w:marLeft w:val="0"/>
      <w:marRight w:val="0"/>
      <w:marTop w:val="0"/>
      <w:marBottom w:val="0"/>
      <w:divBdr>
        <w:top w:val="none" w:sz="0" w:space="0" w:color="auto"/>
        <w:left w:val="none" w:sz="0" w:space="0" w:color="auto"/>
        <w:bottom w:val="none" w:sz="0" w:space="0" w:color="auto"/>
        <w:right w:val="none" w:sz="0" w:space="0" w:color="auto"/>
      </w:divBdr>
    </w:div>
    <w:div w:id="623731299">
      <w:bodyDiv w:val="1"/>
      <w:marLeft w:val="0"/>
      <w:marRight w:val="0"/>
      <w:marTop w:val="0"/>
      <w:marBottom w:val="0"/>
      <w:divBdr>
        <w:top w:val="none" w:sz="0" w:space="0" w:color="auto"/>
        <w:left w:val="none" w:sz="0" w:space="0" w:color="auto"/>
        <w:bottom w:val="none" w:sz="0" w:space="0" w:color="auto"/>
        <w:right w:val="none" w:sz="0" w:space="0" w:color="auto"/>
      </w:divBdr>
    </w:div>
    <w:div w:id="655450614">
      <w:bodyDiv w:val="1"/>
      <w:marLeft w:val="0"/>
      <w:marRight w:val="0"/>
      <w:marTop w:val="0"/>
      <w:marBottom w:val="0"/>
      <w:divBdr>
        <w:top w:val="none" w:sz="0" w:space="0" w:color="auto"/>
        <w:left w:val="none" w:sz="0" w:space="0" w:color="auto"/>
        <w:bottom w:val="none" w:sz="0" w:space="0" w:color="auto"/>
        <w:right w:val="none" w:sz="0" w:space="0" w:color="auto"/>
      </w:divBdr>
    </w:div>
    <w:div w:id="722094546">
      <w:bodyDiv w:val="1"/>
      <w:marLeft w:val="0"/>
      <w:marRight w:val="0"/>
      <w:marTop w:val="0"/>
      <w:marBottom w:val="0"/>
      <w:divBdr>
        <w:top w:val="none" w:sz="0" w:space="0" w:color="auto"/>
        <w:left w:val="none" w:sz="0" w:space="0" w:color="auto"/>
        <w:bottom w:val="none" w:sz="0" w:space="0" w:color="auto"/>
        <w:right w:val="none" w:sz="0" w:space="0" w:color="auto"/>
      </w:divBdr>
    </w:div>
    <w:div w:id="779685749">
      <w:bodyDiv w:val="1"/>
      <w:marLeft w:val="0"/>
      <w:marRight w:val="0"/>
      <w:marTop w:val="0"/>
      <w:marBottom w:val="0"/>
      <w:divBdr>
        <w:top w:val="none" w:sz="0" w:space="0" w:color="auto"/>
        <w:left w:val="none" w:sz="0" w:space="0" w:color="auto"/>
        <w:bottom w:val="none" w:sz="0" w:space="0" w:color="auto"/>
        <w:right w:val="none" w:sz="0" w:space="0" w:color="auto"/>
      </w:divBdr>
    </w:div>
    <w:div w:id="925305361">
      <w:bodyDiv w:val="1"/>
      <w:marLeft w:val="0"/>
      <w:marRight w:val="0"/>
      <w:marTop w:val="0"/>
      <w:marBottom w:val="0"/>
      <w:divBdr>
        <w:top w:val="none" w:sz="0" w:space="0" w:color="auto"/>
        <w:left w:val="none" w:sz="0" w:space="0" w:color="auto"/>
        <w:bottom w:val="none" w:sz="0" w:space="0" w:color="auto"/>
        <w:right w:val="none" w:sz="0" w:space="0" w:color="auto"/>
      </w:divBdr>
    </w:div>
    <w:div w:id="1006521600">
      <w:bodyDiv w:val="1"/>
      <w:marLeft w:val="0"/>
      <w:marRight w:val="0"/>
      <w:marTop w:val="0"/>
      <w:marBottom w:val="0"/>
      <w:divBdr>
        <w:top w:val="none" w:sz="0" w:space="0" w:color="auto"/>
        <w:left w:val="none" w:sz="0" w:space="0" w:color="auto"/>
        <w:bottom w:val="none" w:sz="0" w:space="0" w:color="auto"/>
        <w:right w:val="none" w:sz="0" w:space="0" w:color="auto"/>
      </w:divBdr>
    </w:div>
    <w:div w:id="1043750505">
      <w:bodyDiv w:val="1"/>
      <w:marLeft w:val="0"/>
      <w:marRight w:val="0"/>
      <w:marTop w:val="0"/>
      <w:marBottom w:val="0"/>
      <w:divBdr>
        <w:top w:val="none" w:sz="0" w:space="0" w:color="auto"/>
        <w:left w:val="none" w:sz="0" w:space="0" w:color="auto"/>
        <w:bottom w:val="none" w:sz="0" w:space="0" w:color="auto"/>
        <w:right w:val="none" w:sz="0" w:space="0" w:color="auto"/>
      </w:divBdr>
    </w:div>
    <w:div w:id="1102453829">
      <w:bodyDiv w:val="1"/>
      <w:marLeft w:val="0"/>
      <w:marRight w:val="0"/>
      <w:marTop w:val="0"/>
      <w:marBottom w:val="0"/>
      <w:divBdr>
        <w:top w:val="none" w:sz="0" w:space="0" w:color="auto"/>
        <w:left w:val="none" w:sz="0" w:space="0" w:color="auto"/>
        <w:bottom w:val="none" w:sz="0" w:space="0" w:color="auto"/>
        <w:right w:val="none" w:sz="0" w:space="0" w:color="auto"/>
      </w:divBdr>
    </w:div>
    <w:div w:id="1507790247">
      <w:bodyDiv w:val="1"/>
      <w:marLeft w:val="0"/>
      <w:marRight w:val="0"/>
      <w:marTop w:val="0"/>
      <w:marBottom w:val="0"/>
      <w:divBdr>
        <w:top w:val="none" w:sz="0" w:space="0" w:color="auto"/>
        <w:left w:val="none" w:sz="0" w:space="0" w:color="auto"/>
        <w:bottom w:val="none" w:sz="0" w:space="0" w:color="auto"/>
        <w:right w:val="none" w:sz="0" w:space="0" w:color="auto"/>
      </w:divBdr>
    </w:div>
    <w:div w:id="1730566601">
      <w:bodyDiv w:val="1"/>
      <w:marLeft w:val="0"/>
      <w:marRight w:val="0"/>
      <w:marTop w:val="0"/>
      <w:marBottom w:val="0"/>
      <w:divBdr>
        <w:top w:val="none" w:sz="0" w:space="0" w:color="auto"/>
        <w:left w:val="none" w:sz="0" w:space="0" w:color="auto"/>
        <w:bottom w:val="none" w:sz="0" w:space="0" w:color="auto"/>
        <w:right w:val="none" w:sz="0" w:space="0" w:color="auto"/>
      </w:divBdr>
    </w:div>
    <w:div w:id="1779786705">
      <w:bodyDiv w:val="1"/>
      <w:marLeft w:val="0"/>
      <w:marRight w:val="0"/>
      <w:marTop w:val="0"/>
      <w:marBottom w:val="0"/>
      <w:divBdr>
        <w:top w:val="none" w:sz="0" w:space="0" w:color="auto"/>
        <w:left w:val="none" w:sz="0" w:space="0" w:color="auto"/>
        <w:bottom w:val="none" w:sz="0" w:space="0" w:color="auto"/>
        <w:right w:val="none" w:sz="0" w:space="0" w:color="auto"/>
      </w:divBdr>
    </w:div>
    <w:div w:id="2052418390">
      <w:bodyDiv w:val="1"/>
      <w:marLeft w:val="0"/>
      <w:marRight w:val="0"/>
      <w:marTop w:val="0"/>
      <w:marBottom w:val="0"/>
      <w:divBdr>
        <w:top w:val="none" w:sz="0" w:space="0" w:color="auto"/>
        <w:left w:val="none" w:sz="0" w:space="0" w:color="auto"/>
        <w:bottom w:val="none" w:sz="0" w:space="0" w:color="auto"/>
        <w:right w:val="none" w:sz="0" w:space="0" w:color="auto"/>
      </w:divBdr>
    </w:div>
    <w:div w:id="211231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nning.act.gov.au/professionals/our-planning-system/the-territory-pla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A62888310</value>
    </field>
    <field name="Objective-Title">
      <value order="0">02 Attachment A - NI2026-366 - Planning (Macnamara rezone under FUA) Minor Plan Amendment</value>
    </field>
    <field name="Objective-Description">
      <value order="0"/>
    </field>
    <field name="Objective-CreationStamp">
      <value order="0">2026-07-06T04:40:14Z</value>
    </field>
    <field name="Objective-IsApproved">
      <value order="0">false</value>
    </field>
    <field name="Objective-IsPublished">
      <value order="0">false</value>
    </field>
    <field name="Objective-DatePublished">
      <value order="0"/>
    </field>
    <field name="Objective-ModificationStamp">
      <value order="0">2026-07-30T02:23:25Z</value>
    </field>
    <field name="Objective-Owner">
      <value order="0">Rachel Darke</value>
    </field>
    <field name="Objective-Path">
      <value order="0">Whole of ACT Government:EPSDD - Environment Planning and Sustainable Development Directorate:DIVISION - Planning and Urban Policy:Branch - Territory Plan and Coordination:02. Minor Plan Amendments (MAs):Active MAs:MA2026-07 - Rezone Under FUA - Macnamara:3. NI and Brief to EBM</value>
    </field>
    <field name="Objective-Parent">
      <value order="0">3. NI and Brief to EBM</value>
    </field>
    <field name="Objective-State">
      <value order="0">Being Edited</value>
    </field>
    <field name="Objective-VersionId">
      <value order="0">vA80271206</value>
    </field>
    <field name="Objective-Version">
      <value order="0">7.1</value>
    </field>
    <field name="Objective-VersionNumber">
      <value order="0">11</value>
    </field>
    <field name="Objective-VersionComment">
      <value order="0"/>
    </field>
    <field name="Objective-FileNumber">
      <value order="0">1-2026/0033198</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6F1A7310-A0C7-418D-BADF-E7F48F92F2FC}">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1505</Words>
  <Characters>7751</Characters>
  <Application>Microsoft Office Word</Application>
  <DocSecurity>0</DocSecurity>
  <Lines>276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Radice, David</dc:creator>
  <cp:keywords/>
  <dc:description/>
  <cp:lastModifiedBy>Moxon, KarenL</cp:lastModifiedBy>
  <cp:revision>5</cp:revision>
  <dcterms:created xsi:type="dcterms:W3CDTF">2026-08-03T01:29:00Z</dcterms:created>
  <dcterms:modified xsi:type="dcterms:W3CDTF">2026-08-03T02:04:00Z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MSIP_Label_69af8531-eb46-4968-8cb3-105d2f5ea87e_Enabled">
    <vt:lpwstr>true</vt:lpwstr>
  </property>
  <property fmtid="{D5CDD505-2E9C-101B-9397-08002B2CF9AE}" pid="5" name="MSIP_Label_69af8531-eb46-4968-8cb3-105d2f5ea87e_SetDate">
    <vt:lpwstr>2024-04-16T04:58:07Z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42331391-ef6a-4193-a0d4-d6219bec155e</vt:lpwstr>
  </property>
  <property fmtid="{D5CDD505-2E9C-101B-9397-08002B2CF9AE}" pid="10" name="MSIP_Label_69af8531-eb46-4968-8cb3-105d2f5ea87e_ContentBits">
    <vt:lpwstr>0</vt:lpwstr>
  </property>
  <property fmtid="{D5CDD505-2E9C-101B-9397-08002B2CF9AE}" pid="11" name="Customer-Id">
    <vt:lpwstr>4FEB93B0D38B3BDFE05400144FFB2061</vt:lpwstr>
  </property>
  <property fmtid="{D5CDD505-2E9C-101B-9397-08002B2CF9AE}" pid="12" name="Objective-Id">
    <vt:lpwstr>A62888310</vt:lpwstr>
  </property>
  <property fmtid="{D5CDD505-2E9C-101B-9397-08002B2CF9AE}" pid="13" name="Objective-Title">
    <vt:lpwstr>02 Attachment A - NI2026-366 - Planning (Macnamara rezone under FUA) Minor Plan Amendment</vt:lpwstr>
  </property>
  <property fmtid="{D5CDD505-2E9C-101B-9397-08002B2CF9AE}" pid="14" name="Objective-Description">
    <vt:lpwstr/>
  </property>
  <property fmtid="{D5CDD505-2E9C-101B-9397-08002B2CF9AE}" pid="15" name="Objective-CreationStamp">
    <vt:filetime>2026-07-06T04:40:14Z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2026-07-30T02:23:25Z</vt:filetime>
  </property>
  <property fmtid="{D5CDD505-2E9C-101B-9397-08002B2CF9AE}" pid="20" name="Objective-Owner">
    <vt:lpwstr>Rachel Darke</vt:lpwstr>
  </property>
  <property fmtid="{D5CDD505-2E9C-101B-9397-08002B2CF9AE}" pid="21" name="Objective-Path">
    <vt:lpwstr>Whole of ACT Government:EPSDD - Environment Planning and Sustainable Development Directorate:DIVISION - Planning and Urban Policy:Branch - Territory Plan and Coordination:02. Minor Plan Amendments (MAs):Active MAs:MA2026-07 - Rezone Under FUA - Macnamara:3. NI and Brief to EBM:</vt:lpwstr>
  </property>
  <property fmtid="{D5CDD505-2E9C-101B-9397-08002B2CF9AE}" pid="22" name="Objective-Parent">
    <vt:lpwstr>3. NI and Brief to EBM</vt:lpwstr>
  </property>
  <property fmtid="{D5CDD505-2E9C-101B-9397-08002B2CF9AE}" pid="23" name="Objective-State">
    <vt:lpwstr>Being Edited</vt:lpwstr>
  </property>
  <property fmtid="{D5CDD505-2E9C-101B-9397-08002B2CF9AE}" pid="24" name="Objective-VersionId">
    <vt:lpwstr>vA80271206</vt:lpwstr>
  </property>
  <property fmtid="{D5CDD505-2E9C-101B-9397-08002B2CF9AE}" pid="25" name="Objective-Version">
    <vt:lpwstr>7.1</vt:lpwstr>
  </property>
  <property fmtid="{D5CDD505-2E9C-101B-9397-08002B2CF9AE}" pid="26" name="Objective-VersionNumber">
    <vt:r8>11</vt:r8>
  </property>
  <property fmtid="{D5CDD505-2E9C-101B-9397-08002B2CF9AE}" pid="27" name="Objective-VersionComment">
    <vt:lpwstr/>
  </property>
  <property fmtid="{D5CDD505-2E9C-101B-9397-08002B2CF9AE}" pid="28" name="Objective-FileNumber">
    <vt:lpwstr>1-2026/0033198</vt:lpwstr>
  </property>
  <property fmtid="{D5CDD505-2E9C-101B-9397-08002B2CF9AE}" pid="29" name="Objective-Classification">
    <vt:lpwstr>[Inherited - none]</vt:lpwstr>
  </property>
  <property fmtid="{D5CDD505-2E9C-101B-9397-08002B2CF9AE}" pid="30" name="Objective-Caveats">
    <vt:lpwstr/>
  </property>
  <property fmtid="{D5CDD505-2E9C-101B-9397-08002B2CF9AE}" pid="31" name="Objective-Owner Agency">
    <vt:lpwstr>CED - City and Environment Directorate</vt:lpwstr>
  </property>
  <property fmtid="{D5CDD505-2E9C-101B-9397-08002B2CF9AE}" pid="32" name="Objective-Document Type">
    <vt:lpwstr>0-Document</vt:lpwstr>
  </property>
  <property fmtid="{D5CDD505-2E9C-101B-9397-08002B2CF9AE}" pid="33" name="Objective-Language">
    <vt:lpwstr>English (en)</vt:lpwstr>
  </property>
  <property fmtid="{D5CDD505-2E9C-101B-9397-08002B2CF9AE}" pid="34" name="Objective-Jurisdiction">
    <vt:lpwstr>ACT</vt:lpwstr>
  </property>
  <property fmtid="{D5CDD505-2E9C-101B-9397-08002B2CF9AE}" pid="35" name="Objective-Customers">
    <vt:lpwstr/>
  </property>
  <property fmtid="{D5CDD505-2E9C-101B-9397-08002B2CF9AE}" pid="36" name="Objective-Places">
    <vt:lpwstr/>
  </property>
  <property fmtid="{D5CDD505-2E9C-101B-9397-08002B2CF9AE}" pid="37" name="Objective-Transaction Reference">
    <vt:lpwstr/>
  </property>
  <property fmtid="{D5CDD505-2E9C-101B-9397-08002B2CF9AE}" pid="38" name="Objective-Document Created By">
    <vt:lpwstr/>
  </property>
  <property fmtid="{D5CDD505-2E9C-101B-9397-08002B2CF9AE}" pid="39" name="Objective-Document Created On">
    <vt:lpwstr/>
  </property>
  <property fmtid="{D5CDD505-2E9C-101B-9397-08002B2CF9AE}" pid="40" name="Objective-Covers Period From">
    <vt:lpwstr/>
  </property>
  <property fmtid="{D5CDD505-2E9C-101B-9397-08002B2CF9AE}" pid="41" name="Objective-Covers Period To">
    <vt:lpwstr/>
  </property>
  <property fmtid="{D5CDD505-2E9C-101B-9397-08002B2CF9AE}" pid="42" name="Objective-Status">
    <vt:lpwstr/>
  </property>
  <property fmtid="{D5CDD505-2E9C-101B-9397-08002B2CF9AE}" pid="43" name="Objective-S28 Exemption Number">
    <vt:lpwstr/>
  </property>
  <property fmtid="{D5CDD505-2E9C-101B-9397-08002B2CF9AE}" pid="44" name="Objective-S28 Exemption">
    <vt:lpwstr/>
  </property>
  <property fmtid="{D5CDD505-2E9C-101B-9397-08002B2CF9AE}" pid="45" name="Objective-S28 Exemption Reason">
    <vt:lpwstr/>
  </property>
  <property fmtid="{D5CDD505-2E9C-101B-9397-08002B2CF9AE}" pid="46" name="Objective-S28 Comments if partial exemption">
    <vt:lpwstr/>
  </property>
  <property fmtid="{D5CDD505-2E9C-101B-9397-08002B2CF9AE}" pid="47" name="Objective-S28 Date Approved">
    <vt:lpwstr/>
  </property>
</Properties>
</file>