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655B" w14:textId="77777777" w:rsidR="00A96C13" w:rsidRPr="00EC3E20" w:rsidRDefault="00344D7A" w:rsidP="00EC3E20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EC3E20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3448F5F6" w14:textId="665BC77B" w:rsidR="00A96C13" w:rsidRDefault="00344D7A" w:rsidP="00EC3E20">
      <w:pPr>
        <w:pStyle w:val="Billname"/>
        <w:spacing w:before="700"/>
      </w:pPr>
      <w:r w:rsidRPr="00EC3E20">
        <w:t>Confiscation of Criminal Assets (Deputy Registrar) Authorisation 202</w:t>
      </w:r>
      <w:r w:rsidR="00857454" w:rsidRPr="00EC3E20">
        <w:t>6</w:t>
      </w:r>
      <w:r w:rsidR="00984CA9" w:rsidRPr="00EC3E20">
        <w:t xml:space="preserve"> </w:t>
      </w:r>
      <w:r w:rsidRPr="00EC3E20">
        <w:t xml:space="preserve">(No </w:t>
      </w:r>
      <w:r w:rsidR="00984CA9" w:rsidRPr="00EC3E20">
        <w:t>1</w:t>
      </w:r>
      <w:r w:rsidRPr="00EC3E20">
        <w:t>)</w:t>
      </w:r>
    </w:p>
    <w:p w14:paraId="6E10B85B" w14:textId="69ECF77B" w:rsidR="00A96C13" w:rsidRPr="00EC3E20" w:rsidRDefault="00344D7A" w:rsidP="00EC3E20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EC3E20">
        <w:rPr>
          <w:rFonts w:ascii="Arial" w:hAnsi="Arial" w:cs="Arial"/>
          <w:b/>
          <w:bCs/>
          <w:sz w:val="24"/>
          <w:szCs w:val="20"/>
          <w:lang w:val="en-AU"/>
        </w:rPr>
        <w:t>Notifiable instrument</w:t>
      </w:r>
      <w:r w:rsidR="00186A89" w:rsidRPr="00EC3E20">
        <w:rPr>
          <w:rFonts w:ascii="Arial" w:hAnsi="Arial" w:cs="Arial"/>
          <w:b/>
          <w:bCs/>
          <w:sz w:val="24"/>
          <w:szCs w:val="20"/>
          <w:lang w:val="en-AU"/>
        </w:rPr>
        <w:t xml:space="preserve"> NI 2026-</w:t>
      </w:r>
      <w:r w:rsidR="00052605" w:rsidRPr="00EC3E20">
        <w:rPr>
          <w:rFonts w:ascii="Arial" w:hAnsi="Arial" w:cs="Arial"/>
          <w:b/>
          <w:bCs/>
          <w:sz w:val="24"/>
          <w:szCs w:val="20"/>
          <w:lang w:val="en-AU"/>
        </w:rPr>
        <w:t>47</w:t>
      </w:r>
    </w:p>
    <w:p w14:paraId="6E0C2344" w14:textId="77777777" w:rsidR="00A96C13" w:rsidRPr="00EC3E20" w:rsidRDefault="00344D7A" w:rsidP="00EC3E20">
      <w:pPr>
        <w:pStyle w:val="madeunder"/>
        <w:spacing w:before="300" w:after="0"/>
      </w:pPr>
      <w:r w:rsidRPr="00EC3E20">
        <w:t>made under the</w:t>
      </w:r>
    </w:p>
    <w:p w14:paraId="62B1DD0A" w14:textId="77777777" w:rsidR="00A96C13" w:rsidRPr="00EC3E20" w:rsidRDefault="00344D7A" w:rsidP="00EC3E20">
      <w:pPr>
        <w:pStyle w:val="CoverActName"/>
        <w:spacing w:before="320" w:after="0"/>
        <w:rPr>
          <w:rFonts w:cs="Arial"/>
          <w:sz w:val="23"/>
          <w:szCs w:val="23"/>
        </w:rPr>
      </w:pPr>
      <w:r w:rsidRPr="00EC3E20">
        <w:rPr>
          <w:rFonts w:cs="Arial"/>
          <w:sz w:val="23"/>
          <w:szCs w:val="23"/>
        </w:rPr>
        <w:t>Confiscation of Criminal Assets Act 2003 s 195</w:t>
      </w:r>
    </w:p>
    <w:p w14:paraId="79D42F2C" w14:textId="77777777" w:rsidR="00EC3E20" w:rsidRDefault="00EC3E20" w:rsidP="00EC3E20">
      <w:pPr>
        <w:pStyle w:val="N-line3"/>
        <w:pBdr>
          <w:bottom w:val="none" w:sz="0" w:space="0" w:color="auto"/>
        </w:pBdr>
        <w:spacing w:before="60"/>
      </w:pPr>
    </w:p>
    <w:p w14:paraId="5C2293CF" w14:textId="77777777" w:rsidR="00EC3E20" w:rsidRDefault="00EC3E20" w:rsidP="00EC3E20">
      <w:pPr>
        <w:pStyle w:val="N-line3"/>
        <w:pBdr>
          <w:top w:val="single" w:sz="12" w:space="1" w:color="auto"/>
          <w:bottom w:val="none" w:sz="0" w:space="0" w:color="auto"/>
        </w:pBdr>
      </w:pPr>
    </w:p>
    <w:p w14:paraId="435F6983" w14:textId="240C6D82" w:rsidR="00A96C13" w:rsidRPr="00EC3E20" w:rsidRDefault="00EC6ADD" w:rsidP="00EC6ADD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44D7A" w:rsidRPr="00EC3E20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3E5F9F01" w14:textId="0D9FB24B" w:rsidR="00A96C13" w:rsidRPr="00327108" w:rsidRDefault="00344D7A" w:rsidP="00EC3E20">
      <w:pPr>
        <w:spacing w:before="140"/>
        <w:ind w:left="720"/>
        <w:rPr>
          <w:i/>
          <w:sz w:val="24"/>
          <w:szCs w:val="24"/>
        </w:rPr>
      </w:pPr>
      <w:r w:rsidRPr="00327108">
        <w:rPr>
          <w:color w:val="2A2A2A"/>
          <w:sz w:val="24"/>
          <w:szCs w:val="24"/>
        </w:rPr>
        <w:t>This instrument</w:t>
      </w:r>
      <w:r w:rsidRPr="00327108">
        <w:rPr>
          <w:color w:val="2A2A2A"/>
          <w:spacing w:val="1"/>
          <w:sz w:val="24"/>
          <w:szCs w:val="24"/>
        </w:rPr>
        <w:t xml:space="preserve"> </w:t>
      </w:r>
      <w:r w:rsidRPr="00327108">
        <w:rPr>
          <w:color w:val="3D3D3D"/>
          <w:sz w:val="24"/>
          <w:szCs w:val="24"/>
        </w:rPr>
        <w:t xml:space="preserve">is </w:t>
      </w:r>
      <w:r w:rsidRPr="00327108">
        <w:rPr>
          <w:color w:val="2A2A2A"/>
          <w:sz w:val="24"/>
          <w:szCs w:val="24"/>
        </w:rPr>
        <w:t xml:space="preserve">the </w:t>
      </w:r>
      <w:r w:rsidRPr="00327108">
        <w:rPr>
          <w:i/>
          <w:color w:val="3D3D3D"/>
          <w:sz w:val="24"/>
          <w:szCs w:val="24"/>
        </w:rPr>
        <w:t>Confiscation</w:t>
      </w:r>
      <w:r w:rsidRPr="00327108">
        <w:rPr>
          <w:i/>
          <w:color w:val="3D3D3D"/>
          <w:spacing w:val="1"/>
          <w:sz w:val="24"/>
          <w:szCs w:val="24"/>
        </w:rPr>
        <w:t xml:space="preserve"> </w:t>
      </w:r>
      <w:r w:rsidRPr="00327108">
        <w:rPr>
          <w:i/>
          <w:color w:val="3D3D3D"/>
          <w:sz w:val="24"/>
          <w:szCs w:val="24"/>
        </w:rPr>
        <w:t>of Criminal</w:t>
      </w:r>
      <w:r w:rsidRPr="00327108">
        <w:rPr>
          <w:i/>
          <w:color w:val="3D3D3D"/>
          <w:spacing w:val="1"/>
          <w:sz w:val="24"/>
          <w:szCs w:val="24"/>
        </w:rPr>
        <w:t xml:space="preserve"> </w:t>
      </w:r>
      <w:r w:rsidRPr="00327108">
        <w:rPr>
          <w:i/>
          <w:color w:val="3D3D3D"/>
          <w:sz w:val="24"/>
          <w:szCs w:val="24"/>
        </w:rPr>
        <w:t xml:space="preserve">Assets </w:t>
      </w:r>
      <w:r w:rsidRPr="00327108">
        <w:rPr>
          <w:i/>
          <w:color w:val="2A2A2A"/>
          <w:sz w:val="24"/>
          <w:szCs w:val="24"/>
        </w:rPr>
        <w:t>(</w:t>
      </w:r>
      <w:r w:rsidR="00F91B78" w:rsidRPr="00327108">
        <w:rPr>
          <w:i/>
          <w:color w:val="2A2A2A"/>
          <w:sz w:val="24"/>
          <w:szCs w:val="24"/>
        </w:rPr>
        <w:t>Deputy Registrar) Authorisation</w:t>
      </w:r>
      <w:r w:rsidR="00F91B78" w:rsidRPr="00327108">
        <w:rPr>
          <w:i/>
          <w:color w:val="3D3D3D"/>
          <w:w w:val="105"/>
          <w:sz w:val="24"/>
          <w:szCs w:val="24"/>
        </w:rPr>
        <w:t xml:space="preserve"> </w:t>
      </w:r>
      <w:r w:rsidRPr="00327108">
        <w:rPr>
          <w:i/>
          <w:color w:val="3D3D3D"/>
          <w:w w:val="105"/>
          <w:sz w:val="24"/>
          <w:szCs w:val="24"/>
        </w:rPr>
        <w:t>202</w:t>
      </w:r>
      <w:r w:rsidR="00857454">
        <w:rPr>
          <w:i/>
          <w:color w:val="3D3D3D"/>
          <w:w w:val="105"/>
          <w:sz w:val="24"/>
          <w:szCs w:val="24"/>
        </w:rPr>
        <w:t>6</w:t>
      </w:r>
      <w:r w:rsidRPr="00327108">
        <w:rPr>
          <w:i/>
          <w:color w:val="3D3D3D"/>
          <w:w w:val="105"/>
          <w:sz w:val="24"/>
          <w:szCs w:val="24"/>
        </w:rPr>
        <w:t xml:space="preserve"> (No</w:t>
      </w:r>
      <w:r w:rsidR="00BD0984" w:rsidRPr="00327108">
        <w:rPr>
          <w:i/>
          <w:color w:val="3D3D3D"/>
          <w:w w:val="105"/>
          <w:sz w:val="24"/>
          <w:szCs w:val="24"/>
        </w:rPr>
        <w:t xml:space="preserve"> </w:t>
      </w:r>
      <w:r w:rsidR="00984CA9">
        <w:rPr>
          <w:i/>
          <w:color w:val="3D3D3D"/>
          <w:w w:val="105"/>
          <w:sz w:val="24"/>
          <w:szCs w:val="24"/>
        </w:rPr>
        <w:t>1</w:t>
      </w:r>
      <w:r w:rsidRPr="00327108">
        <w:rPr>
          <w:i/>
          <w:color w:val="3D3D3D"/>
          <w:w w:val="105"/>
          <w:sz w:val="24"/>
          <w:szCs w:val="24"/>
        </w:rPr>
        <w:t>).</w:t>
      </w:r>
    </w:p>
    <w:p w14:paraId="7563D016" w14:textId="3ED6865E" w:rsidR="00A96C13" w:rsidRPr="00EC3E20" w:rsidRDefault="00EC6ADD" w:rsidP="00EC6ADD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44D7A" w:rsidRPr="00EC3E20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1132DD52" w14:textId="77777777" w:rsidR="00A96C13" w:rsidRPr="00327108" w:rsidRDefault="00344D7A" w:rsidP="00EC3E20">
      <w:pPr>
        <w:pStyle w:val="BodyText"/>
        <w:spacing w:before="140"/>
        <w:ind w:left="720"/>
        <w:rPr>
          <w:sz w:val="24"/>
          <w:szCs w:val="24"/>
        </w:rPr>
      </w:pPr>
      <w:r w:rsidRPr="00327108">
        <w:rPr>
          <w:color w:val="2A2A2A"/>
          <w:spacing w:val="-1"/>
          <w:w w:val="105"/>
          <w:sz w:val="24"/>
          <w:szCs w:val="24"/>
        </w:rPr>
        <w:t>This</w:t>
      </w:r>
      <w:r w:rsidRPr="00327108">
        <w:rPr>
          <w:color w:val="2A2A2A"/>
          <w:spacing w:val="-14"/>
          <w:w w:val="105"/>
          <w:sz w:val="24"/>
          <w:szCs w:val="24"/>
        </w:rPr>
        <w:t xml:space="preserve"> </w:t>
      </w:r>
      <w:r w:rsidRPr="00327108">
        <w:rPr>
          <w:color w:val="2A2A2A"/>
          <w:spacing w:val="-1"/>
          <w:w w:val="105"/>
          <w:sz w:val="24"/>
          <w:szCs w:val="24"/>
        </w:rPr>
        <w:t>instrument</w:t>
      </w:r>
      <w:r w:rsidRPr="00327108">
        <w:rPr>
          <w:color w:val="2A2A2A"/>
          <w:spacing w:val="1"/>
          <w:w w:val="105"/>
          <w:sz w:val="24"/>
          <w:szCs w:val="24"/>
        </w:rPr>
        <w:t xml:space="preserve"> </w:t>
      </w:r>
      <w:r w:rsidRPr="00327108">
        <w:rPr>
          <w:color w:val="2A2A2A"/>
          <w:w w:val="105"/>
          <w:sz w:val="24"/>
          <w:szCs w:val="24"/>
        </w:rPr>
        <w:t>commences</w:t>
      </w:r>
      <w:r w:rsidRPr="00327108">
        <w:rPr>
          <w:color w:val="2A2A2A"/>
          <w:spacing w:val="-1"/>
          <w:w w:val="105"/>
          <w:sz w:val="24"/>
          <w:szCs w:val="24"/>
        </w:rPr>
        <w:t xml:space="preserve"> </w:t>
      </w:r>
      <w:r w:rsidRPr="00327108">
        <w:rPr>
          <w:color w:val="2A2A2A"/>
          <w:w w:val="105"/>
          <w:sz w:val="24"/>
          <w:szCs w:val="24"/>
        </w:rPr>
        <w:t>the</w:t>
      </w:r>
      <w:r w:rsidRPr="00327108">
        <w:rPr>
          <w:color w:val="2A2A2A"/>
          <w:spacing w:val="-14"/>
          <w:w w:val="105"/>
          <w:sz w:val="24"/>
          <w:szCs w:val="24"/>
        </w:rPr>
        <w:t xml:space="preserve"> </w:t>
      </w:r>
      <w:r w:rsidRPr="00327108">
        <w:rPr>
          <w:color w:val="2A2A2A"/>
          <w:w w:val="105"/>
          <w:sz w:val="24"/>
          <w:szCs w:val="24"/>
        </w:rPr>
        <w:t>day</w:t>
      </w:r>
      <w:r w:rsidRPr="00327108">
        <w:rPr>
          <w:color w:val="2A2A2A"/>
          <w:spacing w:val="-7"/>
          <w:w w:val="105"/>
          <w:sz w:val="24"/>
          <w:szCs w:val="24"/>
        </w:rPr>
        <w:t xml:space="preserve"> </w:t>
      </w:r>
      <w:r w:rsidRPr="00327108">
        <w:rPr>
          <w:color w:val="3D3D3D"/>
          <w:w w:val="105"/>
          <w:sz w:val="24"/>
          <w:szCs w:val="24"/>
        </w:rPr>
        <w:t>after</w:t>
      </w:r>
      <w:r w:rsidRPr="00327108">
        <w:rPr>
          <w:color w:val="3D3D3D"/>
          <w:spacing w:val="-14"/>
          <w:w w:val="105"/>
          <w:sz w:val="24"/>
          <w:szCs w:val="24"/>
        </w:rPr>
        <w:t xml:space="preserve"> </w:t>
      </w:r>
      <w:r w:rsidRPr="00327108">
        <w:rPr>
          <w:color w:val="2A2A2A"/>
          <w:w w:val="105"/>
          <w:sz w:val="24"/>
          <w:szCs w:val="24"/>
        </w:rPr>
        <w:t>notification.</w:t>
      </w:r>
    </w:p>
    <w:p w14:paraId="1CC84E3C" w14:textId="6E2C9A45" w:rsidR="00A96C13" w:rsidRPr="00EC3E20" w:rsidRDefault="00EC6ADD" w:rsidP="00EC6ADD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44D7A" w:rsidRPr="00EC3E20">
        <w:rPr>
          <w:rFonts w:ascii="Arial" w:hAnsi="Arial" w:cs="Arial"/>
          <w:b/>
          <w:bCs/>
          <w:sz w:val="24"/>
          <w:szCs w:val="20"/>
          <w:lang w:val="en-AU"/>
        </w:rPr>
        <w:t>Authorisation</w:t>
      </w:r>
    </w:p>
    <w:p w14:paraId="4B6E1F66" w14:textId="5D981AC9" w:rsidR="00A96C13" w:rsidRPr="001F1253" w:rsidRDefault="00344D7A" w:rsidP="00EC3E20">
      <w:pPr>
        <w:pStyle w:val="BodyText"/>
        <w:spacing w:before="140"/>
        <w:ind w:left="720"/>
        <w:rPr>
          <w:color w:val="2A2A2A"/>
          <w:spacing w:val="-1"/>
          <w:w w:val="105"/>
          <w:sz w:val="24"/>
          <w:szCs w:val="24"/>
        </w:rPr>
      </w:pPr>
      <w:r w:rsidRPr="001F1253">
        <w:rPr>
          <w:color w:val="2A2A2A"/>
          <w:spacing w:val="-1"/>
          <w:w w:val="105"/>
          <w:sz w:val="24"/>
          <w:szCs w:val="24"/>
        </w:rPr>
        <w:t xml:space="preserve">The following </w:t>
      </w:r>
      <w:r w:rsidR="00CE1028" w:rsidRPr="001F1253">
        <w:rPr>
          <w:color w:val="2A2A2A"/>
          <w:spacing w:val="-1"/>
          <w:w w:val="105"/>
          <w:sz w:val="24"/>
          <w:szCs w:val="24"/>
        </w:rPr>
        <w:t>person</w:t>
      </w:r>
      <w:r w:rsidR="00406405" w:rsidRPr="001F1253">
        <w:rPr>
          <w:color w:val="2A2A2A"/>
          <w:spacing w:val="-1"/>
          <w:w w:val="105"/>
          <w:sz w:val="24"/>
          <w:szCs w:val="24"/>
        </w:rPr>
        <w:t xml:space="preserve"> is</w:t>
      </w:r>
      <w:r w:rsidRPr="001F1253">
        <w:rPr>
          <w:color w:val="2A2A2A"/>
          <w:spacing w:val="-1"/>
          <w:w w:val="105"/>
          <w:sz w:val="24"/>
          <w:szCs w:val="24"/>
        </w:rPr>
        <w:t xml:space="preserve"> authorised under s 195 of the </w:t>
      </w:r>
      <w:r w:rsidRPr="001F1253">
        <w:rPr>
          <w:i/>
          <w:iCs/>
          <w:color w:val="2A2A2A"/>
          <w:spacing w:val="-1"/>
          <w:w w:val="105"/>
          <w:sz w:val="24"/>
          <w:szCs w:val="24"/>
        </w:rPr>
        <w:t>Confiscation of Criminal Assets Act 2003</w:t>
      </w:r>
      <w:r w:rsidRPr="001F1253">
        <w:rPr>
          <w:color w:val="2A2A2A"/>
          <w:spacing w:val="-1"/>
          <w:w w:val="105"/>
          <w:sz w:val="24"/>
          <w:szCs w:val="24"/>
        </w:rPr>
        <w:t>:</w:t>
      </w:r>
    </w:p>
    <w:p w14:paraId="2CEA9BFB" w14:textId="7E500458" w:rsidR="008A674F" w:rsidRPr="00327108" w:rsidRDefault="00C30816" w:rsidP="00EC3E20">
      <w:pPr>
        <w:pStyle w:val="BodyText"/>
        <w:spacing w:before="140"/>
        <w:ind w:left="720"/>
        <w:rPr>
          <w:sz w:val="24"/>
          <w:szCs w:val="24"/>
        </w:rPr>
      </w:pPr>
      <w:r w:rsidRPr="00C30816">
        <w:rPr>
          <w:sz w:val="24"/>
          <w:szCs w:val="24"/>
        </w:rPr>
        <w:t>Nathan Hancock</w:t>
      </w:r>
    </w:p>
    <w:p w14:paraId="37BD1896" w14:textId="2B72D0C3" w:rsidR="00857454" w:rsidRDefault="00857454" w:rsidP="00EC3E20">
      <w:pPr>
        <w:widowControl/>
        <w:autoSpaceDE/>
        <w:autoSpaceDN/>
        <w:spacing w:before="300"/>
        <w:ind w:left="720" w:hanging="720"/>
      </w:pPr>
      <w:r w:rsidRPr="00EC3E20">
        <w:rPr>
          <w:rFonts w:ascii="Arial" w:hAnsi="Arial" w:cs="Arial"/>
          <w:b/>
          <w:bCs/>
          <w:sz w:val="24"/>
          <w:szCs w:val="20"/>
          <w:lang w:val="en-AU"/>
        </w:rPr>
        <w:t>4</w:t>
      </w:r>
      <w:r w:rsidRPr="00EC3E20">
        <w:rPr>
          <w:rFonts w:ascii="Arial" w:hAnsi="Arial" w:cs="Arial"/>
          <w:b/>
          <w:bCs/>
          <w:sz w:val="24"/>
          <w:szCs w:val="20"/>
          <w:lang w:val="en-AU"/>
        </w:rPr>
        <w:tab/>
        <w:t>Revocation</w:t>
      </w:r>
    </w:p>
    <w:p w14:paraId="572E71AA" w14:textId="3FDD10F9" w:rsidR="00857454" w:rsidRDefault="00857454" w:rsidP="00EC3E20">
      <w:pPr>
        <w:pStyle w:val="BodyText"/>
        <w:spacing w:before="140"/>
        <w:ind w:left="720"/>
      </w:pPr>
      <w:r w:rsidRPr="00857454">
        <w:t xml:space="preserve">The following </w:t>
      </w:r>
      <w:proofErr w:type="gramStart"/>
      <w:r w:rsidRPr="00857454">
        <w:t>persons</w:t>
      </w:r>
      <w:proofErr w:type="gramEnd"/>
      <w:r w:rsidRPr="00857454">
        <w:t xml:space="preserve"> authorisation under s 1</w:t>
      </w:r>
      <w:r>
        <w:t>95</w:t>
      </w:r>
      <w:r w:rsidRPr="00857454">
        <w:t xml:space="preserve"> of the </w:t>
      </w:r>
      <w:r w:rsidRPr="00857454">
        <w:rPr>
          <w:i/>
          <w:iCs/>
        </w:rPr>
        <w:t>Confiscation of Criminal Assets Act 2003</w:t>
      </w:r>
      <w:r w:rsidRPr="00857454">
        <w:t xml:space="preserve"> is revoked:</w:t>
      </w:r>
    </w:p>
    <w:p w14:paraId="3935B7DE" w14:textId="6D0CBF91" w:rsidR="00EC3E20" w:rsidRPr="00857454" w:rsidRDefault="00EC3E20" w:rsidP="00EC3E20">
      <w:pPr>
        <w:pStyle w:val="BodyText"/>
        <w:spacing w:before="140"/>
        <w:ind w:left="720"/>
      </w:pPr>
      <w:r w:rsidRPr="00857454">
        <w:t>Natalie Dimmock</w:t>
      </w:r>
    </w:p>
    <w:p w14:paraId="420671FF" w14:textId="77777777" w:rsidR="00857454" w:rsidRDefault="00857454" w:rsidP="00EC3E20">
      <w:pPr>
        <w:pStyle w:val="BodyText"/>
        <w:ind w:left="720"/>
      </w:pPr>
      <w:r w:rsidRPr="00857454">
        <w:t>Felicity Eylward</w:t>
      </w:r>
    </w:p>
    <w:p w14:paraId="2C494A50" w14:textId="23C46FEC" w:rsidR="00857454" w:rsidRPr="00857454" w:rsidRDefault="00857454" w:rsidP="00EC3E20">
      <w:pPr>
        <w:pStyle w:val="BodyText"/>
        <w:ind w:left="720"/>
      </w:pPr>
      <w:r w:rsidRPr="00857454">
        <w:t>Sarah Baker-Goldsmith</w:t>
      </w:r>
    </w:p>
    <w:p w14:paraId="0581B12F" w14:textId="77777777" w:rsidR="00857454" w:rsidRPr="00406405" w:rsidRDefault="00857454" w:rsidP="00EC3E20">
      <w:pPr>
        <w:pStyle w:val="BodyText"/>
        <w:ind w:left="720"/>
        <w:rPr>
          <w:sz w:val="22"/>
          <w:szCs w:val="22"/>
        </w:rPr>
      </w:pPr>
    </w:p>
    <w:p w14:paraId="4C22A2F0" w14:textId="77777777" w:rsidR="00A96C13" w:rsidRDefault="00A96C13">
      <w:pPr>
        <w:pStyle w:val="BodyText"/>
        <w:rPr>
          <w:sz w:val="26"/>
        </w:rPr>
      </w:pPr>
    </w:p>
    <w:p w14:paraId="67D1AC86" w14:textId="77777777" w:rsidR="00A96C13" w:rsidRDefault="00A96C13">
      <w:pPr>
        <w:pStyle w:val="BodyText"/>
        <w:rPr>
          <w:sz w:val="26"/>
        </w:rPr>
      </w:pPr>
    </w:p>
    <w:p w14:paraId="71D47AA0" w14:textId="77777777" w:rsidR="00A96C13" w:rsidRDefault="00A96C13">
      <w:pPr>
        <w:pStyle w:val="BodyText"/>
        <w:rPr>
          <w:sz w:val="26"/>
        </w:rPr>
      </w:pPr>
    </w:p>
    <w:p w14:paraId="7F71462E" w14:textId="77777777" w:rsidR="00A96C13" w:rsidRDefault="00A96C13">
      <w:pPr>
        <w:pStyle w:val="BodyText"/>
        <w:rPr>
          <w:sz w:val="26"/>
        </w:rPr>
      </w:pPr>
    </w:p>
    <w:p w14:paraId="4C144C21" w14:textId="77777777" w:rsidR="000C6884" w:rsidRDefault="000C6884">
      <w:pPr>
        <w:pStyle w:val="BodyText"/>
        <w:rPr>
          <w:sz w:val="26"/>
        </w:rPr>
      </w:pPr>
    </w:p>
    <w:p w14:paraId="379E4EDE" w14:textId="77777777" w:rsidR="00A96C13" w:rsidRDefault="00A96C13">
      <w:pPr>
        <w:pStyle w:val="BodyText"/>
        <w:rPr>
          <w:sz w:val="26"/>
        </w:rPr>
      </w:pPr>
    </w:p>
    <w:p w14:paraId="4F4473BD" w14:textId="77777777" w:rsidR="00A96C13" w:rsidRDefault="00A96C13">
      <w:pPr>
        <w:pStyle w:val="BodyText"/>
        <w:rPr>
          <w:sz w:val="26"/>
        </w:rPr>
      </w:pPr>
    </w:p>
    <w:p w14:paraId="1DF305F7" w14:textId="410FEAE2" w:rsidR="00857454" w:rsidRDefault="00857454" w:rsidP="00EC3E20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Lorraine Walker</w:t>
      </w:r>
    </w:p>
    <w:p w14:paraId="6B8BB544" w14:textId="79BB3527" w:rsidR="0012356D" w:rsidRPr="00792061" w:rsidRDefault="0012356D" w:rsidP="00EC3E20">
      <w:pPr>
        <w:pStyle w:val="BodyText"/>
        <w:rPr>
          <w:sz w:val="24"/>
          <w:szCs w:val="24"/>
        </w:rPr>
      </w:pPr>
      <w:r w:rsidRPr="00792061">
        <w:rPr>
          <w:sz w:val="24"/>
          <w:szCs w:val="24"/>
        </w:rPr>
        <w:t>Chief Magistrate</w:t>
      </w:r>
    </w:p>
    <w:p w14:paraId="014B02D9" w14:textId="1ABE75DF" w:rsidR="0012356D" w:rsidRPr="00792061" w:rsidRDefault="00052605" w:rsidP="00EC3E20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2</w:t>
      </w:r>
      <w:r w:rsidR="0012356D" w:rsidRPr="00792061">
        <w:rPr>
          <w:sz w:val="24"/>
          <w:szCs w:val="24"/>
        </w:rPr>
        <w:t xml:space="preserve"> </w:t>
      </w:r>
      <w:r>
        <w:rPr>
          <w:sz w:val="24"/>
          <w:szCs w:val="24"/>
        </w:rPr>
        <w:t>Feb</w:t>
      </w:r>
      <w:r w:rsidR="00857454">
        <w:rPr>
          <w:sz w:val="24"/>
          <w:szCs w:val="24"/>
        </w:rPr>
        <w:t>ruary</w:t>
      </w:r>
      <w:r w:rsidR="0012356D">
        <w:rPr>
          <w:sz w:val="24"/>
          <w:szCs w:val="24"/>
        </w:rPr>
        <w:t xml:space="preserve"> 2026</w:t>
      </w:r>
    </w:p>
    <w:p w14:paraId="60CFF6B5" w14:textId="35B8E2CC" w:rsidR="00BD0984" w:rsidRPr="000B4F33" w:rsidRDefault="00BD0984" w:rsidP="0012356D">
      <w:pPr>
        <w:pStyle w:val="BodyText"/>
        <w:rPr>
          <w:sz w:val="24"/>
          <w:szCs w:val="24"/>
        </w:rPr>
      </w:pPr>
    </w:p>
    <w:sectPr w:rsidR="00BD0984" w:rsidRPr="000B4F33" w:rsidSect="00EC3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6689" w14:textId="77777777" w:rsidR="00171564" w:rsidRDefault="00171564" w:rsidP="00171564">
      <w:r>
        <w:separator/>
      </w:r>
    </w:p>
  </w:endnote>
  <w:endnote w:type="continuationSeparator" w:id="0">
    <w:p w14:paraId="10D76049" w14:textId="77777777" w:rsidR="00171564" w:rsidRDefault="00171564" w:rsidP="0017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82DE" w14:textId="77777777" w:rsidR="00171564" w:rsidRDefault="00171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BBEA" w14:textId="74FCFAF6" w:rsidR="00171564" w:rsidRPr="00171564" w:rsidRDefault="00171564" w:rsidP="00171564">
    <w:pPr>
      <w:pStyle w:val="Footer"/>
      <w:jc w:val="center"/>
      <w:rPr>
        <w:rFonts w:ascii="Arial" w:hAnsi="Arial" w:cs="Arial"/>
        <w:sz w:val="14"/>
      </w:rPr>
    </w:pPr>
    <w:r w:rsidRPr="0017156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DC66" w14:textId="77777777" w:rsidR="00171564" w:rsidRDefault="00171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7824" w14:textId="77777777" w:rsidR="00171564" w:rsidRDefault="00171564" w:rsidP="00171564">
      <w:r>
        <w:separator/>
      </w:r>
    </w:p>
  </w:footnote>
  <w:footnote w:type="continuationSeparator" w:id="0">
    <w:p w14:paraId="4213A673" w14:textId="77777777" w:rsidR="00171564" w:rsidRDefault="00171564" w:rsidP="0017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8783" w14:textId="77777777" w:rsidR="00171564" w:rsidRDefault="00171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ACE4" w14:textId="77777777" w:rsidR="00171564" w:rsidRDefault="00171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C811" w14:textId="77777777" w:rsidR="00171564" w:rsidRDefault="00171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867"/>
    <w:multiLevelType w:val="hybridMultilevel"/>
    <w:tmpl w:val="298A2132"/>
    <w:lvl w:ilvl="0" w:tplc="C978BA08">
      <w:start w:val="1"/>
      <w:numFmt w:val="decimal"/>
      <w:lvlText w:val="%1"/>
      <w:lvlJc w:val="left"/>
      <w:pPr>
        <w:ind w:left="878" w:hanging="723"/>
      </w:pPr>
      <w:rPr>
        <w:rFonts w:hint="default"/>
        <w:w w:val="106"/>
      </w:rPr>
    </w:lvl>
    <w:lvl w:ilvl="1" w:tplc="5CCED3D4">
      <w:numFmt w:val="bullet"/>
      <w:lvlText w:val="•"/>
      <w:lvlJc w:val="left"/>
      <w:pPr>
        <w:ind w:left="1660" w:hanging="723"/>
      </w:pPr>
      <w:rPr>
        <w:rFonts w:hint="default"/>
      </w:rPr>
    </w:lvl>
    <w:lvl w:ilvl="2" w:tplc="0126817C">
      <w:numFmt w:val="bullet"/>
      <w:lvlText w:val="•"/>
      <w:lvlJc w:val="left"/>
      <w:pPr>
        <w:ind w:left="2440" w:hanging="723"/>
      </w:pPr>
      <w:rPr>
        <w:rFonts w:hint="default"/>
      </w:rPr>
    </w:lvl>
    <w:lvl w:ilvl="3" w:tplc="1AB031BC">
      <w:numFmt w:val="bullet"/>
      <w:lvlText w:val="•"/>
      <w:lvlJc w:val="left"/>
      <w:pPr>
        <w:ind w:left="3221" w:hanging="723"/>
      </w:pPr>
      <w:rPr>
        <w:rFonts w:hint="default"/>
      </w:rPr>
    </w:lvl>
    <w:lvl w:ilvl="4" w:tplc="749E4DFA">
      <w:numFmt w:val="bullet"/>
      <w:lvlText w:val="•"/>
      <w:lvlJc w:val="left"/>
      <w:pPr>
        <w:ind w:left="4001" w:hanging="723"/>
      </w:pPr>
      <w:rPr>
        <w:rFonts w:hint="default"/>
      </w:rPr>
    </w:lvl>
    <w:lvl w:ilvl="5" w:tplc="E5E4EF84">
      <w:numFmt w:val="bullet"/>
      <w:lvlText w:val="•"/>
      <w:lvlJc w:val="left"/>
      <w:pPr>
        <w:ind w:left="4782" w:hanging="723"/>
      </w:pPr>
      <w:rPr>
        <w:rFonts w:hint="default"/>
      </w:rPr>
    </w:lvl>
    <w:lvl w:ilvl="6" w:tplc="6556F6CC">
      <w:numFmt w:val="bullet"/>
      <w:lvlText w:val="•"/>
      <w:lvlJc w:val="left"/>
      <w:pPr>
        <w:ind w:left="5562" w:hanging="723"/>
      </w:pPr>
      <w:rPr>
        <w:rFonts w:hint="default"/>
      </w:rPr>
    </w:lvl>
    <w:lvl w:ilvl="7" w:tplc="AA502CFE">
      <w:numFmt w:val="bullet"/>
      <w:lvlText w:val="•"/>
      <w:lvlJc w:val="left"/>
      <w:pPr>
        <w:ind w:left="6342" w:hanging="723"/>
      </w:pPr>
      <w:rPr>
        <w:rFonts w:hint="default"/>
      </w:rPr>
    </w:lvl>
    <w:lvl w:ilvl="8" w:tplc="98E2A896">
      <w:numFmt w:val="bullet"/>
      <w:lvlText w:val="•"/>
      <w:lvlJc w:val="left"/>
      <w:pPr>
        <w:ind w:left="7123" w:hanging="723"/>
      </w:pPr>
      <w:rPr>
        <w:rFonts w:hint="default"/>
      </w:rPr>
    </w:lvl>
  </w:abstractNum>
  <w:num w:numId="1" w16cid:durableId="20968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13"/>
    <w:rsid w:val="00052605"/>
    <w:rsid w:val="000B4F33"/>
    <w:rsid w:val="000C6884"/>
    <w:rsid w:val="0012356D"/>
    <w:rsid w:val="00171564"/>
    <w:rsid w:val="00186A89"/>
    <w:rsid w:val="001C1900"/>
    <w:rsid w:val="001F1253"/>
    <w:rsid w:val="00327108"/>
    <w:rsid w:val="00344D7A"/>
    <w:rsid w:val="0037464A"/>
    <w:rsid w:val="00406405"/>
    <w:rsid w:val="00445B9B"/>
    <w:rsid w:val="00652170"/>
    <w:rsid w:val="006B6CB7"/>
    <w:rsid w:val="00857454"/>
    <w:rsid w:val="008A674F"/>
    <w:rsid w:val="00984CA9"/>
    <w:rsid w:val="00A268B2"/>
    <w:rsid w:val="00A96C13"/>
    <w:rsid w:val="00AE2DAB"/>
    <w:rsid w:val="00AE6F32"/>
    <w:rsid w:val="00B05E73"/>
    <w:rsid w:val="00BD0984"/>
    <w:rsid w:val="00C24DB6"/>
    <w:rsid w:val="00C30816"/>
    <w:rsid w:val="00C513D0"/>
    <w:rsid w:val="00CE1028"/>
    <w:rsid w:val="00EC3E20"/>
    <w:rsid w:val="00EC6ADD"/>
    <w:rsid w:val="00EE70E6"/>
    <w:rsid w:val="00F4492F"/>
    <w:rsid w:val="00F9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EFBAA"/>
  <w15:docId w15:val="{6933AB63-FDA4-4E1D-8774-740A0551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8" w:hanging="7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62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69" w:hanging="72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EC3E20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EC3E20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EC3E20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EC3E20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715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56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15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5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648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Barry, Belinda</dc:creator>
  <cp:lastModifiedBy>Moxon, KarenL</cp:lastModifiedBy>
  <cp:revision>5</cp:revision>
  <cp:lastPrinted>2023-11-23T22:12:00Z</cp:lastPrinted>
  <dcterms:created xsi:type="dcterms:W3CDTF">2026-02-02T02:11:00Z</dcterms:created>
  <dcterms:modified xsi:type="dcterms:W3CDTF">2026-02-02T03:38:00Z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2021-07-05T00:00:00Z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2026-01-16T03:39:23Z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69b89689-82ce-4fa7-bddf-c17da42cfa31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