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399ED" w14:textId="77777777" w:rsidR="00B30F81" w:rsidRPr="00AB18CC" w:rsidRDefault="00B30F81" w:rsidP="009C4EAF">
      <w:pPr>
        <w:pStyle w:val="Default"/>
        <w:jc w:val="center"/>
      </w:pPr>
    </w:p>
    <w:p w14:paraId="6CF5B0E5" w14:textId="77777777" w:rsidR="0085205B" w:rsidRPr="009951FB" w:rsidRDefault="0085205B" w:rsidP="009951FB">
      <w:pPr>
        <w:pStyle w:val="Title"/>
        <w:rPr>
          <w:color w:val="5B9BD5" w:themeColor="accent1"/>
        </w:rPr>
      </w:pPr>
      <w:r w:rsidRPr="009951FB">
        <w:rPr>
          <w:color w:val="5B9BD5" w:themeColor="accent1"/>
        </w:rPr>
        <w:t>Regulatory Impact Statement</w:t>
      </w:r>
    </w:p>
    <w:p w14:paraId="28902AD8" w14:textId="77777777" w:rsidR="00766A11" w:rsidRPr="009951FB" w:rsidRDefault="00766A11" w:rsidP="009951FB">
      <w:pPr>
        <w:rPr>
          <w:color w:val="5B9BD5" w:themeColor="accent1"/>
        </w:rPr>
      </w:pPr>
      <w:r w:rsidRPr="009951FB">
        <w:rPr>
          <w:color w:val="5B9BD5" w:themeColor="accent1"/>
        </w:rPr>
        <w:t xml:space="preserve">Prepared in accordance with the </w:t>
      </w:r>
      <w:r w:rsidRPr="009951FB">
        <w:rPr>
          <w:i/>
          <w:color w:val="5B9BD5" w:themeColor="accent1"/>
        </w:rPr>
        <w:t>Legislation Act 2001</w:t>
      </w:r>
      <w:r w:rsidRPr="009951FB">
        <w:rPr>
          <w:color w:val="5B9BD5" w:themeColor="accent1"/>
        </w:rPr>
        <w:t xml:space="preserve">, section 34 </w:t>
      </w:r>
    </w:p>
    <w:p w14:paraId="3DC85871" w14:textId="77777777" w:rsidR="00766A11" w:rsidRPr="00AB18CC" w:rsidRDefault="00766A11" w:rsidP="005F5D30">
      <w:pPr>
        <w:pStyle w:val="Heading1"/>
      </w:pPr>
    </w:p>
    <w:p w14:paraId="49F5B4D3" w14:textId="77777777" w:rsidR="00766A11" w:rsidRPr="00AB18CC" w:rsidRDefault="00766A11" w:rsidP="005F5D30">
      <w:pPr>
        <w:pStyle w:val="Heading1"/>
      </w:pPr>
    </w:p>
    <w:p w14:paraId="5B04BB7E" w14:textId="0702C21C" w:rsidR="00B30F81" w:rsidRPr="009951FB" w:rsidRDefault="00BB02CA" w:rsidP="009951FB">
      <w:pPr>
        <w:pStyle w:val="Title"/>
        <w:rPr>
          <w:color w:val="5B9BD5" w:themeColor="accent1"/>
        </w:rPr>
      </w:pPr>
      <w:r>
        <w:rPr>
          <w:rFonts w:cs="Calibri"/>
          <w:color w:val="5B9BD5" w:themeColor="accent1"/>
        </w:rPr>
        <w:t xml:space="preserve">Changes to licence requirements for keeping non-native </w:t>
      </w:r>
      <w:r w:rsidR="00991CD4">
        <w:rPr>
          <w:rFonts w:cs="Calibri"/>
          <w:color w:val="5B9BD5" w:themeColor="accent1"/>
        </w:rPr>
        <w:t>animals</w:t>
      </w:r>
    </w:p>
    <w:p w14:paraId="5F99AF68" w14:textId="77777777" w:rsidR="00B30F81" w:rsidRPr="00AB18CC" w:rsidRDefault="00B30F81" w:rsidP="00B30F81">
      <w:pPr>
        <w:autoSpaceDE w:val="0"/>
        <w:autoSpaceDN w:val="0"/>
        <w:adjustRightInd w:val="0"/>
        <w:spacing w:after="0" w:line="240" w:lineRule="auto"/>
        <w:jc w:val="center"/>
        <w:rPr>
          <w:rFonts w:ascii="Calibri" w:hAnsi="Calibri" w:cs="Calibri"/>
          <w:b/>
          <w:bCs/>
          <w:color w:val="5B9BD5" w:themeColor="accent1"/>
          <w:sz w:val="24"/>
          <w:szCs w:val="24"/>
        </w:rPr>
      </w:pPr>
    </w:p>
    <w:p w14:paraId="25EB126F" w14:textId="77777777" w:rsidR="00B30F81" w:rsidRPr="00AB18CC" w:rsidRDefault="00B30F81" w:rsidP="00B30F81">
      <w:pPr>
        <w:autoSpaceDE w:val="0"/>
        <w:autoSpaceDN w:val="0"/>
        <w:adjustRightInd w:val="0"/>
        <w:spacing w:after="0" w:line="240" w:lineRule="auto"/>
        <w:jc w:val="center"/>
        <w:rPr>
          <w:rFonts w:ascii="Calibri" w:hAnsi="Calibri" w:cs="Calibri"/>
          <w:b/>
          <w:bCs/>
          <w:color w:val="5B9BD5" w:themeColor="accent1"/>
          <w:sz w:val="24"/>
          <w:szCs w:val="24"/>
        </w:rPr>
      </w:pPr>
    </w:p>
    <w:p w14:paraId="7F047973" w14:textId="77777777" w:rsidR="004C7715" w:rsidRPr="008778DC" w:rsidRDefault="004C7715" w:rsidP="004C7715">
      <w:pPr>
        <w:autoSpaceDE w:val="0"/>
        <w:autoSpaceDN w:val="0"/>
        <w:adjustRightInd w:val="0"/>
        <w:spacing w:after="0" w:line="240" w:lineRule="auto"/>
        <w:jc w:val="center"/>
        <w:rPr>
          <w:rFonts w:ascii="Calibri" w:hAnsi="Calibri" w:cs="Calibri"/>
          <w:bCs/>
          <w:color w:val="5B9BD5" w:themeColor="accent1"/>
          <w:sz w:val="24"/>
          <w:szCs w:val="24"/>
        </w:rPr>
      </w:pPr>
      <w:r w:rsidRPr="008778DC">
        <w:rPr>
          <w:rFonts w:ascii="Calibri" w:hAnsi="Calibri" w:cs="Calibri"/>
          <w:bCs/>
          <w:color w:val="5B9BD5" w:themeColor="accent1"/>
          <w:sz w:val="24"/>
          <w:szCs w:val="24"/>
        </w:rPr>
        <w:t>DI2019-66</w:t>
      </w:r>
    </w:p>
    <w:p w14:paraId="0FF345A6" w14:textId="77777777" w:rsidR="00B30F81" w:rsidRPr="00AB18CC" w:rsidRDefault="00B30F81" w:rsidP="00B30F81">
      <w:pPr>
        <w:autoSpaceDE w:val="0"/>
        <w:autoSpaceDN w:val="0"/>
        <w:adjustRightInd w:val="0"/>
        <w:spacing w:after="0" w:line="240" w:lineRule="auto"/>
        <w:rPr>
          <w:rFonts w:ascii="Calibri" w:hAnsi="Calibri" w:cs="Calibri"/>
          <w:b/>
          <w:bCs/>
          <w:color w:val="5B9BD5" w:themeColor="accent1"/>
          <w:sz w:val="24"/>
          <w:szCs w:val="24"/>
        </w:rPr>
      </w:pPr>
      <w:bookmarkStart w:id="0" w:name="_GoBack"/>
      <w:bookmarkEnd w:id="0"/>
    </w:p>
    <w:p w14:paraId="0C6200A2" w14:textId="77777777" w:rsidR="00766A11" w:rsidRPr="00AB18CC" w:rsidRDefault="00766A11" w:rsidP="00B30F81">
      <w:pPr>
        <w:autoSpaceDE w:val="0"/>
        <w:autoSpaceDN w:val="0"/>
        <w:adjustRightInd w:val="0"/>
        <w:spacing w:after="0" w:line="240" w:lineRule="auto"/>
        <w:ind w:firstLine="720"/>
        <w:jc w:val="right"/>
        <w:rPr>
          <w:rFonts w:ascii="Calibri" w:hAnsi="Calibri" w:cs="Calibri"/>
          <w:b/>
          <w:bCs/>
          <w:color w:val="000000"/>
          <w:sz w:val="24"/>
          <w:szCs w:val="24"/>
        </w:rPr>
      </w:pPr>
    </w:p>
    <w:p w14:paraId="26BF08CA" w14:textId="77777777" w:rsidR="00766A11" w:rsidRPr="00AB18CC" w:rsidRDefault="00766A11" w:rsidP="00B30F81">
      <w:pPr>
        <w:autoSpaceDE w:val="0"/>
        <w:autoSpaceDN w:val="0"/>
        <w:adjustRightInd w:val="0"/>
        <w:spacing w:after="0" w:line="240" w:lineRule="auto"/>
        <w:ind w:firstLine="720"/>
        <w:jc w:val="right"/>
        <w:rPr>
          <w:rFonts w:ascii="Calibri" w:hAnsi="Calibri" w:cs="Calibri"/>
          <w:b/>
          <w:bCs/>
          <w:color w:val="000000"/>
          <w:sz w:val="24"/>
          <w:szCs w:val="24"/>
        </w:rPr>
      </w:pPr>
    </w:p>
    <w:p w14:paraId="09C1013B" w14:textId="77777777" w:rsidR="00766A11" w:rsidRPr="00AB18CC" w:rsidRDefault="00766A11" w:rsidP="00B30F81">
      <w:pPr>
        <w:autoSpaceDE w:val="0"/>
        <w:autoSpaceDN w:val="0"/>
        <w:adjustRightInd w:val="0"/>
        <w:spacing w:after="0" w:line="240" w:lineRule="auto"/>
        <w:ind w:firstLine="720"/>
        <w:jc w:val="right"/>
        <w:rPr>
          <w:rFonts w:ascii="Calibri" w:hAnsi="Calibri" w:cs="Calibri"/>
          <w:b/>
          <w:bCs/>
          <w:color w:val="000000"/>
          <w:sz w:val="24"/>
          <w:szCs w:val="24"/>
        </w:rPr>
      </w:pPr>
    </w:p>
    <w:p w14:paraId="4C58F1B9" w14:textId="77777777" w:rsidR="00766A11" w:rsidRPr="00AB18CC" w:rsidRDefault="00766A11" w:rsidP="00B30F81">
      <w:pPr>
        <w:autoSpaceDE w:val="0"/>
        <w:autoSpaceDN w:val="0"/>
        <w:adjustRightInd w:val="0"/>
        <w:spacing w:after="0" w:line="240" w:lineRule="auto"/>
        <w:ind w:firstLine="720"/>
        <w:jc w:val="right"/>
        <w:rPr>
          <w:rFonts w:ascii="Calibri" w:hAnsi="Calibri" w:cs="Calibri"/>
          <w:b/>
          <w:bCs/>
          <w:color w:val="000000"/>
          <w:sz w:val="24"/>
          <w:szCs w:val="24"/>
        </w:rPr>
      </w:pPr>
    </w:p>
    <w:p w14:paraId="0B3E3661" w14:textId="77777777" w:rsidR="00766A11" w:rsidRDefault="00766A11" w:rsidP="00B30F81">
      <w:pPr>
        <w:autoSpaceDE w:val="0"/>
        <w:autoSpaceDN w:val="0"/>
        <w:adjustRightInd w:val="0"/>
        <w:spacing w:after="0" w:line="240" w:lineRule="auto"/>
        <w:ind w:firstLine="720"/>
        <w:jc w:val="right"/>
        <w:rPr>
          <w:rFonts w:ascii="Calibri" w:hAnsi="Calibri" w:cs="Calibri"/>
          <w:b/>
          <w:bCs/>
          <w:color w:val="000000"/>
          <w:sz w:val="24"/>
          <w:szCs w:val="24"/>
        </w:rPr>
      </w:pPr>
    </w:p>
    <w:p w14:paraId="6A334BC6" w14:textId="77777777" w:rsidR="009951FB" w:rsidRDefault="009951FB" w:rsidP="00B30F81">
      <w:pPr>
        <w:autoSpaceDE w:val="0"/>
        <w:autoSpaceDN w:val="0"/>
        <w:adjustRightInd w:val="0"/>
        <w:spacing w:after="0" w:line="240" w:lineRule="auto"/>
        <w:ind w:firstLine="720"/>
        <w:jc w:val="right"/>
        <w:rPr>
          <w:rFonts w:ascii="Calibri" w:hAnsi="Calibri" w:cs="Calibri"/>
          <w:b/>
          <w:bCs/>
          <w:color w:val="000000"/>
          <w:sz w:val="24"/>
          <w:szCs w:val="24"/>
        </w:rPr>
      </w:pPr>
    </w:p>
    <w:p w14:paraId="4CEED63A" w14:textId="77777777" w:rsidR="009951FB" w:rsidRDefault="009951FB" w:rsidP="00B30F81">
      <w:pPr>
        <w:autoSpaceDE w:val="0"/>
        <w:autoSpaceDN w:val="0"/>
        <w:adjustRightInd w:val="0"/>
        <w:spacing w:after="0" w:line="240" w:lineRule="auto"/>
        <w:ind w:firstLine="720"/>
        <w:jc w:val="right"/>
        <w:rPr>
          <w:rFonts w:ascii="Calibri" w:hAnsi="Calibri" w:cs="Calibri"/>
          <w:b/>
          <w:bCs/>
          <w:color w:val="000000"/>
          <w:sz w:val="24"/>
          <w:szCs w:val="24"/>
        </w:rPr>
      </w:pPr>
    </w:p>
    <w:p w14:paraId="019D4D1C" w14:textId="77777777" w:rsidR="009951FB" w:rsidRDefault="009951FB" w:rsidP="00B30F81">
      <w:pPr>
        <w:autoSpaceDE w:val="0"/>
        <w:autoSpaceDN w:val="0"/>
        <w:adjustRightInd w:val="0"/>
        <w:spacing w:after="0" w:line="240" w:lineRule="auto"/>
        <w:ind w:firstLine="720"/>
        <w:jc w:val="right"/>
        <w:rPr>
          <w:rFonts w:ascii="Calibri" w:hAnsi="Calibri" w:cs="Calibri"/>
          <w:b/>
          <w:bCs/>
          <w:color w:val="000000"/>
          <w:sz w:val="24"/>
          <w:szCs w:val="24"/>
        </w:rPr>
      </w:pPr>
    </w:p>
    <w:p w14:paraId="0AA3DD14" w14:textId="77777777" w:rsidR="009951FB" w:rsidRDefault="009951FB" w:rsidP="00B30F81">
      <w:pPr>
        <w:autoSpaceDE w:val="0"/>
        <w:autoSpaceDN w:val="0"/>
        <w:adjustRightInd w:val="0"/>
        <w:spacing w:after="0" w:line="240" w:lineRule="auto"/>
        <w:ind w:firstLine="720"/>
        <w:jc w:val="right"/>
        <w:rPr>
          <w:rFonts w:ascii="Calibri" w:hAnsi="Calibri" w:cs="Calibri"/>
          <w:b/>
          <w:bCs/>
          <w:color w:val="000000"/>
          <w:sz w:val="24"/>
          <w:szCs w:val="24"/>
        </w:rPr>
      </w:pPr>
    </w:p>
    <w:p w14:paraId="4B64FAB1" w14:textId="77777777" w:rsidR="009951FB" w:rsidRDefault="009951FB" w:rsidP="00B30F81">
      <w:pPr>
        <w:autoSpaceDE w:val="0"/>
        <w:autoSpaceDN w:val="0"/>
        <w:adjustRightInd w:val="0"/>
        <w:spacing w:after="0" w:line="240" w:lineRule="auto"/>
        <w:ind w:firstLine="720"/>
        <w:jc w:val="right"/>
        <w:rPr>
          <w:rFonts w:ascii="Calibri" w:hAnsi="Calibri" w:cs="Calibri"/>
          <w:b/>
          <w:bCs/>
          <w:color w:val="000000"/>
          <w:sz w:val="24"/>
          <w:szCs w:val="24"/>
        </w:rPr>
      </w:pPr>
    </w:p>
    <w:p w14:paraId="7BF24701" w14:textId="77777777" w:rsidR="009951FB" w:rsidRDefault="009951FB" w:rsidP="00B30F81">
      <w:pPr>
        <w:autoSpaceDE w:val="0"/>
        <w:autoSpaceDN w:val="0"/>
        <w:adjustRightInd w:val="0"/>
        <w:spacing w:after="0" w:line="240" w:lineRule="auto"/>
        <w:ind w:firstLine="720"/>
        <w:jc w:val="right"/>
        <w:rPr>
          <w:rFonts w:ascii="Calibri" w:hAnsi="Calibri" w:cs="Calibri"/>
          <w:b/>
          <w:bCs/>
          <w:color w:val="000000"/>
          <w:sz w:val="24"/>
          <w:szCs w:val="24"/>
        </w:rPr>
      </w:pPr>
    </w:p>
    <w:p w14:paraId="189AECB3" w14:textId="77777777" w:rsidR="009951FB" w:rsidRDefault="009951FB" w:rsidP="00B30F81">
      <w:pPr>
        <w:autoSpaceDE w:val="0"/>
        <w:autoSpaceDN w:val="0"/>
        <w:adjustRightInd w:val="0"/>
        <w:spacing w:after="0" w:line="240" w:lineRule="auto"/>
        <w:ind w:firstLine="720"/>
        <w:jc w:val="right"/>
        <w:rPr>
          <w:rFonts w:ascii="Calibri" w:hAnsi="Calibri" w:cs="Calibri"/>
          <w:b/>
          <w:bCs/>
          <w:color w:val="000000"/>
          <w:sz w:val="24"/>
          <w:szCs w:val="24"/>
        </w:rPr>
      </w:pPr>
    </w:p>
    <w:p w14:paraId="0A7741E8" w14:textId="77777777" w:rsidR="009951FB" w:rsidRDefault="009951FB" w:rsidP="00B30F81">
      <w:pPr>
        <w:autoSpaceDE w:val="0"/>
        <w:autoSpaceDN w:val="0"/>
        <w:adjustRightInd w:val="0"/>
        <w:spacing w:after="0" w:line="240" w:lineRule="auto"/>
        <w:ind w:firstLine="720"/>
        <w:jc w:val="right"/>
        <w:rPr>
          <w:rFonts w:ascii="Calibri" w:hAnsi="Calibri" w:cs="Calibri"/>
          <w:b/>
          <w:bCs/>
          <w:color w:val="000000"/>
          <w:sz w:val="24"/>
          <w:szCs w:val="24"/>
        </w:rPr>
      </w:pPr>
    </w:p>
    <w:p w14:paraId="1C282192" w14:textId="77777777" w:rsidR="009951FB" w:rsidRDefault="009951FB" w:rsidP="00B30F81">
      <w:pPr>
        <w:autoSpaceDE w:val="0"/>
        <w:autoSpaceDN w:val="0"/>
        <w:adjustRightInd w:val="0"/>
        <w:spacing w:after="0" w:line="240" w:lineRule="auto"/>
        <w:ind w:firstLine="720"/>
        <w:jc w:val="right"/>
        <w:rPr>
          <w:rFonts w:ascii="Calibri" w:hAnsi="Calibri" w:cs="Calibri"/>
          <w:b/>
          <w:bCs/>
          <w:color w:val="000000"/>
          <w:sz w:val="24"/>
          <w:szCs w:val="24"/>
        </w:rPr>
      </w:pPr>
    </w:p>
    <w:p w14:paraId="4A9CB209" w14:textId="77777777" w:rsidR="009951FB" w:rsidRDefault="009951FB" w:rsidP="00B30F81">
      <w:pPr>
        <w:autoSpaceDE w:val="0"/>
        <w:autoSpaceDN w:val="0"/>
        <w:adjustRightInd w:val="0"/>
        <w:spacing w:after="0" w:line="240" w:lineRule="auto"/>
        <w:ind w:firstLine="720"/>
        <w:jc w:val="right"/>
        <w:rPr>
          <w:rFonts w:ascii="Calibri" w:hAnsi="Calibri" w:cs="Calibri"/>
          <w:b/>
          <w:bCs/>
          <w:color w:val="000000"/>
          <w:sz w:val="24"/>
          <w:szCs w:val="24"/>
        </w:rPr>
      </w:pPr>
    </w:p>
    <w:p w14:paraId="7866CE7F" w14:textId="77777777" w:rsidR="009951FB" w:rsidRPr="00AB18CC" w:rsidRDefault="009951FB" w:rsidP="00B30F81">
      <w:pPr>
        <w:autoSpaceDE w:val="0"/>
        <w:autoSpaceDN w:val="0"/>
        <w:adjustRightInd w:val="0"/>
        <w:spacing w:after="0" w:line="240" w:lineRule="auto"/>
        <w:ind w:firstLine="720"/>
        <w:jc w:val="right"/>
        <w:rPr>
          <w:rFonts w:ascii="Calibri" w:hAnsi="Calibri" w:cs="Calibri"/>
          <w:b/>
          <w:bCs/>
          <w:color w:val="000000"/>
          <w:sz w:val="24"/>
          <w:szCs w:val="24"/>
        </w:rPr>
      </w:pPr>
    </w:p>
    <w:p w14:paraId="6CB8D77D" w14:textId="77777777" w:rsidR="00766A11" w:rsidRPr="00AB18CC" w:rsidRDefault="00766A11" w:rsidP="00B30F81">
      <w:pPr>
        <w:autoSpaceDE w:val="0"/>
        <w:autoSpaceDN w:val="0"/>
        <w:adjustRightInd w:val="0"/>
        <w:spacing w:after="0" w:line="240" w:lineRule="auto"/>
        <w:ind w:firstLine="720"/>
        <w:jc w:val="right"/>
        <w:rPr>
          <w:rFonts w:ascii="Calibri" w:hAnsi="Calibri" w:cs="Calibri"/>
          <w:b/>
          <w:bCs/>
          <w:color w:val="000000"/>
          <w:sz w:val="24"/>
          <w:szCs w:val="24"/>
        </w:rPr>
      </w:pPr>
    </w:p>
    <w:p w14:paraId="0A2FD5B8" w14:textId="77777777" w:rsidR="00B30F81" w:rsidRPr="00AB18CC" w:rsidRDefault="00B30F81" w:rsidP="00B30F81">
      <w:pPr>
        <w:autoSpaceDE w:val="0"/>
        <w:autoSpaceDN w:val="0"/>
        <w:adjustRightInd w:val="0"/>
        <w:spacing w:after="0" w:line="240" w:lineRule="auto"/>
        <w:ind w:firstLine="720"/>
        <w:jc w:val="right"/>
        <w:rPr>
          <w:rFonts w:ascii="Calibri" w:hAnsi="Calibri" w:cs="Calibri"/>
          <w:b/>
          <w:bCs/>
          <w:color w:val="000000"/>
          <w:sz w:val="24"/>
          <w:szCs w:val="24"/>
        </w:rPr>
      </w:pPr>
    </w:p>
    <w:p w14:paraId="4ACCA4D8" w14:textId="77777777" w:rsidR="003F3974" w:rsidRPr="00AB18CC" w:rsidRDefault="003F3974" w:rsidP="00550A1D">
      <w:pPr>
        <w:autoSpaceDE w:val="0"/>
        <w:autoSpaceDN w:val="0"/>
        <w:adjustRightInd w:val="0"/>
        <w:spacing w:after="0" w:line="240" w:lineRule="auto"/>
        <w:rPr>
          <w:rFonts w:cs="TimesNewRomanPSMT"/>
          <w:sz w:val="24"/>
          <w:szCs w:val="24"/>
        </w:rPr>
      </w:pPr>
      <w:r w:rsidRPr="00AB18CC">
        <w:rPr>
          <w:rFonts w:ascii="Calibri" w:hAnsi="Calibri" w:cs="Calibri"/>
          <w:b/>
          <w:bCs/>
          <w:color w:val="000000"/>
          <w:sz w:val="24"/>
          <w:szCs w:val="24"/>
        </w:rPr>
        <w:br w:type="page"/>
      </w:r>
    </w:p>
    <w:p w14:paraId="27DCCEA2" w14:textId="77777777" w:rsidR="00466FAF" w:rsidRPr="005F5D30" w:rsidRDefault="003F3974" w:rsidP="005A65C3">
      <w:pPr>
        <w:pStyle w:val="Heading1"/>
      </w:pPr>
      <w:r w:rsidRPr="005F5D30">
        <w:lastRenderedPageBreak/>
        <w:t>Purpose</w:t>
      </w:r>
    </w:p>
    <w:p w14:paraId="5CEFE05C" w14:textId="7AB5DFE1" w:rsidR="00ED294A" w:rsidRPr="00AB18CC" w:rsidRDefault="00ED294A" w:rsidP="00ED294A">
      <w:pPr>
        <w:rPr>
          <w:rFonts w:ascii="Calibri" w:hAnsi="Calibri"/>
          <w:sz w:val="24"/>
          <w:szCs w:val="24"/>
        </w:rPr>
      </w:pPr>
      <w:r w:rsidRPr="00AB18CC">
        <w:rPr>
          <w:bCs/>
          <w:sz w:val="24"/>
          <w:szCs w:val="24"/>
        </w:rPr>
        <w:t xml:space="preserve">This draft </w:t>
      </w:r>
      <w:r w:rsidR="00DB7573" w:rsidRPr="00AB18CC">
        <w:rPr>
          <w:bCs/>
          <w:sz w:val="24"/>
          <w:szCs w:val="24"/>
        </w:rPr>
        <w:t xml:space="preserve">Regulatory Impact Statement </w:t>
      </w:r>
      <w:r w:rsidRPr="00AB18CC">
        <w:rPr>
          <w:bCs/>
          <w:sz w:val="24"/>
          <w:szCs w:val="24"/>
        </w:rPr>
        <w:t xml:space="preserve">(RIS) relates to proposed amendments to the </w:t>
      </w:r>
      <w:r w:rsidRPr="00B62208">
        <w:rPr>
          <w:rFonts w:ascii="Calibri" w:hAnsi="Calibri"/>
          <w:i/>
          <w:sz w:val="24"/>
          <w:szCs w:val="24"/>
        </w:rPr>
        <w:t>Nature Conservation (Exempt Animals) Declaration 2015 (No 1)</w:t>
      </w:r>
      <w:r w:rsidRPr="00AB18CC">
        <w:rPr>
          <w:rFonts w:ascii="Calibri" w:hAnsi="Calibri"/>
          <w:sz w:val="24"/>
          <w:szCs w:val="24"/>
        </w:rPr>
        <w:t xml:space="preserve"> (the declaration) made under the </w:t>
      </w:r>
      <w:r w:rsidRPr="00AB18CC">
        <w:rPr>
          <w:rFonts w:ascii="Calibri" w:hAnsi="Calibri"/>
          <w:i/>
          <w:sz w:val="24"/>
          <w:szCs w:val="24"/>
        </w:rPr>
        <w:t xml:space="preserve">Nature Conservation Act 2014 </w:t>
      </w:r>
      <w:r w:rsidRPr="00AB18CC">
        <w:rPr>
          <w:rFonts w:ascii="Calibri" w:hAnsi="Calibri"/>
          <w:sz w:val="24"/>
          <w:szCs w:val="24"/>
        </w:rPr>
        <w:t xml:space="preserve">(the NC Act). </w:t>
      </w:r>
    </w:p>
    <w:p w14:paraId="797F1C82" w14:textId="0D9287BA" w:rsidR="00FD0662" w:rsidRPr="00AB18CC" w:rsidRDefault="00CE2E2B" w:rsidP="002B7928">
      <w:pPr>
        <w:pStyle w:val="ListParagraph"/>
        <w:widowControl w:val="0"/>
        <w:tabs>
          <w:tab w:val="left" w:pos="1013"/>
          <w:tab w:val="left" w:pos="2099"/>
        </w:tabs>
        <w:kinsoku w:val="0"/>
        <w:overflowPunct w:val="0"/>
        <w:autoSpaceDE w:val="0"/>
        <w:autoSpaceDN w:val="0"/>
        <w:adjustRightInd w:val="0"/>
        <w:spacing w:before="119" w:after="0" w:line="240" w:lineRule="auto"/>
        <w:ind w:left="0"/>
        <w:rPr>
          <w:sz w:val="24"/>
          <w:szCs w:val="24"/>
        </w:rPr>
      </w:pPr>
      <w:r w:rsidRPr="00AB18CC">
        <w:rPr>
          <w:sz w:val="24"/>
          <w:szCs w:val="24"/>
        </w:rPr>
        <w:t xml:space="preserve">This RIS establishes whether </w:t>
      </w:r>
      <w:r w:rsidR="0047383F" w:rsidRPr="00AB18CC">
        <w:rPr>
          <w:sz w:val="24"/>
          <w:szCs w:val="24"/>
        </w:rPr>
        <w:t xml:space="preserve">the </w:t>
      </w:r>
      <w:r w:rsidRPr="00AB18CC">
        <w:rPr>
          <w:sz w:val="24"/>
          <w:szCs w:val="24"/>
        </w:rPr>
        <w:t xml:space="preserve">proposed </w:t>
      </w:r>
      <w:r w:rsidR="005D037E" w:rsidRPr="00AB18CC">
        <w:rPr>
          <w:sz w:val="24"/>
          <w:szCs w:val="24"/>
        </w:rPr>
        <w:t xml:space="preserve">amendments to the declared list </w:t>
      </w:r>
      <w:r w:rsidRPr="00AB18CC">
        <w:rPr>
          <w:sz w:val="24"/>
          <w:szCs w:val="24"/>
        </w:rPr>
        <w:t>of animal</w:t>
      </w:r>
      <w:r w:rsidR="00856869">
        <w:rPr>
          <w:sz w:val="24"/>
          <w:szCs w:val="24"/>
        </w:rPr>
        <w:t>s</w:t>
      </w:r>
      <w:r w:rsidRPr="00AB18CC">
        <w:rPr>
          <w:sz w:val="24"/>
          <w:szCs w:val="24"/>
        </w:rPr>
        <w:t xml:space="preserve"> </w:t>
      </w:r>
      <w:r w:rsidR="005D037E" w:rsidRPr="00AB18CC">
        <w:rPr>
          <w:sz w:val="24"/>
          <w:szCs w:val="24"/>
        </w:rPr>
        <w:t xml:space="preserve">are </w:t>
      </w:r>
      <w:r w:rsidR="00B21A3B" w:rsidRPr="00AB18CC">
        <w:rPr>
          <w:sz w:val="24"/>
          <w:szCs w:val="24"/>
        </w:rPr>
        <w:t>reasonable;</w:t>
      </w:r>
      <w:r w:rsidR="00FD0662" w:rsidRPr="00AB18CC">
        <w:rPr>
          <w:sz w:val="24"/>
          <w:szCs w:val="24"/>
        </w:rPr>
        <w:t xml:space="preserve"> identi</w:t>
      </w:r>
      <w:r w:rsidR="00B21A3B" w:rsidRPr="00AB18CC">
        <w:rPr>
          <w:sz w:val="24"/>
          <w:szCs w:val="24"/>
        </w:rPr>
        <w:t>fi</w:t>
      </w:r>
      <w:r w:rsidR="00FD0662" w:rsidRPr="00AB18CC">
        <w:rPr>
          <w:sz w:val="24"/>
          <w:szCs w:val="24"/>
        </w:rPr>
        <w:t xml:space="preserve">es the </w:t>
      </w:r>
      <w:r w:rsidR="005D037E" w:rsidRPr="00AB18CC">
        <w:rPr>
          <w:sz w:val="24"/>
          <w:szCs w:val="24"/>
        </w:rPr>
        <w:t>benefits and constraint</w:t>
      </w:r>
      <w:r w:rsidR="00466FAF" w:rsidRPr="00AB18CC">
        <w:rPr>
          <w:sz w:val="24"/>
          <w:szCs w:val="24"/>
        </w:rPr>
        <w:t>s</w:t>
      </w:r>
      <w:r w:rsidR="00B21A3B" w:rsidRPr="00AB18CC">
        <w:rPr>
          <w:sz w:val="24"/>
          <w:szCs w:val="24"/>
        </w:rPr>
        <w:t>;</w:t>
      </w:r>
      <w:r w:rsidR="005D037E" w:rsidRPr="00AB18CC">
        <w:rPr>
          <w:sz w:val="24"/>
          <w:szCs w:val="24"/>
        </w:rPr>
        <w:t xml:space="preserve"> </w:t>
      </w:r>
      <w:r w:rsidRPr="00AB18CC">
        <w:rPr>
          <w:sz w:val="24"/>
          <w:szCs w:val="24"/>
        </w:rPr>
        <w:t>and assesses the impa</w:t>
      </w:r>
      <w:r w:rsidR="005D037E" w:rsidRPr="00AB18CC">
        <w:rPr>
          <w:sz w:val="24"/>
          <w:szCs w:val="24"/>
        </w:rPr>
        <w:t xml:space="preserve">cts of the proposed amendments on </w:t>
      </w:r>
      <w:r w:rsidR="00FC4481" w:rsidRPr="00AB18CC">
        <w:rPr>
          <w:sz w:val="24"/>
          <w:szCs w:val="24"/>
        </w:rPr>
        <w:t xml:space="preserve">the </w:t>
      </w:r>
      <w:r w:rsidR="005D037E" w:rsidRPr="00AB18CC">
        <w:rPr>
          <w:sz w:val="24"/>
          <w:szCs w:val="24"/>
        </w:rPr>
        <w:t xml:space="preserve">need to protect native species and significant ecosystems in the ACT, NSW and Australia.  </w:t>
      </w:r>
    </w:p>
    <w:p w14:paraId="1C75A76E" w14:textId="77777777" w:rsidR="00FD0662" w:rsidRPr="00AB18CC" w:rsidRDefault="00FD0662" w:rsidP="002B7928">
      <w:pPr>
        <w:pStyle w:val="ListParagraph"/>
        <w:widowControl w:val="0"/>
        <w:tabs>
          <w:tab w:val="left" w:pos="1013"/>
          <w:tab w:val="left" w:pos="2099"/>
        </w:tabs>
        <w:kinsoku w:val="0"/>
        <w:overflowPunct w:val="0"/>
        <w:autoSpaceDE w:val="0"/>
        <w:autoSpaceDN w:val="0"/>
        <w:adjustRightInd w:val="0"/>
        <w:spacing w:before="119" w:after="0" w:line="240" w:lineRule="auto"/>
        <w:ind w:left="0"/>
        <w:rPr>
          <w:sz w:val="24"/>
          <w:szCs w:val="24"/>
        </w:rPr>
      </w:pPr>
    </w:p>
    <w:p w14:paraId="68A4F8B5" w14:textId="77777777" w:rsidR="003F3974" w:rsidRPr="00AB18CC" w:rsidRDefault="00CE2E2B" w:rsidP="002B7928">
      <w:pPr>
        <w:pStyle w:val="ListParagraph"/>
        <w:widowControl w:val="0"/>
        <w:tabs>
          <w:tab w:val="left" w:pos="1013"/>
          <w:tab w:val="left" w:pos="2099"/>
        </w:tabs>
        <w:kinsoku w:val="0"/>
        <w:overflowPunct w:val="0"/>
        <w:autoSpaceDE w:val="0"/>
        <w:autoSpaceDN w:val="0"/>
        <w:adjustRightInd w:val="0"/>
        <w:spacing w:before="119" w:after="0" w:line="240" w:lineRule="auto"/>
        <w:ind w:left="0"/>
        <w:rPr>
          <w:sz w:val="24"/>
          <w:szCs w:val="24"/>
        </w:rPr>
      </w:pPr>
      <w:r w:rsidRPr="00AB18CC">
        <w:rPr>
          <w:sz w:val="24"/>
          <w:szCs w:val="24"/>
        </w:rPr>
        <w:t>The RIS provides:</w:t>
      </w:r>
    </w:p>
    <w:p w14:paraId="1BE6181D" w14:textId="3F89A754" w:rsidR="005D037E" w:rsidRPr="00AB18CC" w:rsidRDefault="00FD0662" w:rsidP="007F22CA">
      <w:pPr>
        <w:pStyle w:val="ListParagraph"/>
        <w:numPr>
          <w:ilvl w:val="0"/>
          <w:numId w:val="31"/>
        </w:numPr>
        <w:tabs>
          <w:tab w:val="left" w:pos="312"/>
        </w:tabs>
        <w:rPr>
          <w:bCs/>
          <w:sz w:val="24"/>
          <w:szCs w:val="24"/>
        </w:rPr>
      </w:pPr>
      <w:r w:rsidRPr="00AB18CC">
        <w:rPr>
          <w:bCs/>
          <w:sz w:val="24"/>
          <w:szCs w:val="24"/>
        </w:rPr>
        <w:t xml:space="preserve">background on </w:t>
      </w:r>
      <w:r w:rsidR="005D037E" w:rsidRPr="00AB18CC">
        <w:rPr>
          <w:bCs/>
          <w:sz w:val="24"/>
          <w:szCs w:val="24"/>
        </w:rPr>
        <w:t xml:space="preserve">the </w:t>
      </w:r>
      <w:r w:rsidR="009A0023">
        <w:rPr>
          <w:bCs/>
          <w:sz w:val="24"/>
          <w:szCs w:val="24"/>
        </w:rPr>
        <w:t>declaration</w:t>
      </w:r>
      <w:r w:rsidR="005D037E" w:rsidRPr="00AB18CC">
        <w:rPr>
          <w:bCs/>
          <w:sz w:val="24"/>
          <w:szCs w:val="24"/>
        </w:rPr>
        <w:t xml:space="preserve"> of </w:t>
      </w:r>
      <w:r w:rsidR="00B21A3B" w:rsidRPr="00AB18CC">
        <w:rPr>
          <w:bCs/>
          <w:sz w:val="24"/>
          <w:szCs w:val="24"/>
        </w:rPr>
        <w:t>exempt animals</w:t>
      </w:r>
      <w:r w:rsidR="005D037E" w:rsidRPr="00AB18CC">
        <w:rPr>
          <w:bCs/>
          <w:sz w:val="24"/>
          <w:szCs w:val="24"/>
        </w:rPr>
        <w:t xml:space="preserve"> in the ACT;</w:t>
      </w:r>
    </w:p>
    <w:p w14:paraId="2ACB91B5" w14:textId="77777777" w:rsidR="00FD0662" w:rsidRPr="00AB18CC" w:rsidRDefault="00FD0662" w:rsidP="007F22CA">
      <w:pPr>
        <w:pStyle w:val="ListParagraph"/>
        <w:numPr>
          <w:ilvl w:val="0"/>
          <w:numId w:val="31"/>
        </w:numPr>
        <w:tabs>
          <w:tab w:val="left" w:pos="312"/>
        </w:tabs>
        <w:rPr>
          <w:bCs/>
          <w:sz w:val="24"/>
          <w:szCs w:val="24"/>
        </w:rPr>
      </w:pPr>
      <w:r w:rsidRPr="00AB18CC">
        <w:rPr>
          <w:bCs/>
          <w:sz w:val="24"/>
          <w:szCs w:val="24"/>
        </w:rPr>
        <w:t>a summary of the issues addressed by the proposed amendments to the list;</w:t>
      </w:r>
    </w:p>
    <w:p w14:paraId="5EA19535" w14:textId="632F8180" w:rsidR="00FB6FF8" w:rsidRPr="00AB18CC" w:rsidRDefault="007F22CA" w:rsidP="007F22CA">
      <w:pPr>
        <w:pStyle w:val="ListParagraph"/>
        <w:numPr>
          <w:ilvl w:val="0"/>
          <w:numId w:val="31"/>
        </w:numPr>
        <w:tabs>
          <w:tab w:val="left" w:pos="312"/>
        </w:tabs>
        <w:rPr>
          <w:bCs/>
          <w:sz w:val="24"/>
          <w:szCs w:val="24"/>
        </w:rPr>
      </w:pPr>
      <w:r>
        <w:rPr>
          <w:bCs/>
          <w:sz w:val="24"/>
          <w:szCs w:val="24"/>
        </w:rPr>
        <w:t xml:space="preserve">consideration of the </w:t>
      </w:r>
      <w:r w:rsidR="00FB6FF8" w:rsidRPr="00AB18CC">
        <w:rPr>
          <w:bCs/>
          <w:sz w:val="24"/>
          <w:szCs w:val="24"/>
        </w:rPr>
        <w:t>benefits and constraints</w:t>
      </w:r>
      <w:r>
        <w:rPr>
          <w:bCs/>
          <w:sz w:val="24"/>
          <w:szCs w:val="24"/>
        </w:rPr>
        <w:t xml:space="preserve"> of the options</w:t>
      </w:r>
      <w:r w:rsidR="00FB6FF8" w:rsidRPr="00AB18CC">
        <w:rPr>
          <w:bCs/>
          <w:sz w:val="24"/>
          <w:szCs w:val="24"/>
        </w:rPr>
        <w:t>;</w:t>
      </w:r>
    </w:p>
    <w:p w14:paraId="77E604E4" w14:textId="474F6B59" w:rsidR="00FB6FF8" w:rsidRPr="00AB18CC" w:rsidRDefault="00FD0662" w:rsidP="007F22CA">
      <w:pPr>
        <w:pStyle w:val="ListParagraph"/>
        <w:numPr>
          <w:ilvl w:val="0"/>
          <w:numId w:val="31"/>
        </w:numPr>
        <w:tabs>
          <w:tab w:val="left" w:pos="312"/>
        </w:tabs>
        <w:rPr>
          <w:bCs/>
          <w:sz w:val="24"/>
          <w:szCs w:val="24"/>
        </w:rPr>
      </w:pPr>
      <w:r w:rsidRPr="00AB18CC">
        <w:rPr>
          <w:bCs/>
          <w:sz w:val="24"/>
          <w:szCs w:val="24"/>
        </w:rPr>
        <w:t xml:space="preserve">consideration of any </w:t>
      </w:r>
      <w:r w:rsidR="00FB6FF8" w:rsidRPr="00AB18CC">
        <w:rPr>
          <w:bCs/>
          <w:sz w:val="24"/>
          <w:szCs w:val="24"/>
        </w:rPr>
        <w:t xml:space="preserve">mutual recognition issues; </w:t>
      </w:r>
    </w:p>
    <w:p w14:paraId="28DA9611" w14:textId="126475F6" w:rsidR="007F22CA" w:rsidRDefault="007F22CA" w:rsidP="007F22CA">
      <w:pPr>
        <w:pStyle w:val="ListParagraph"/>
        <w:numPr>
          <w:ilvl w:val="0"/>
          <w:numId w:val="31"/>
        </w:numPr>
        <w:tabs>
          <w:tab w:val="left" w:pos="312"/>
        </w:tabs>
        <w:rPr>
          <w:bCs/>
          <w:sz w:val="24"/>
          <w:szCs w:val="24"/>
        </w:rPr>
      </w:pPr>
      <w:r w:rsidRPr="007F22CA">
        <w:rPr>
          <w:bCs/>
          <w:sz w:val="24"/>
          <w:szCs w:val="24"/>
        </w:rPr>
        <w:t>a statement addressing the proposals the consistency with the Scrutiny of Bills Committee Terms of Reference</w:t>
      </w:r>
      <w:r>
        <w:rPr>
          <w:bCs/>
          <w:sz w:val="24"/>
          <w:szCs w:val="24"/>
        </w:rPr>
        <w:t>;</w:t>
      </w:r>
      <w:r w:rsidRPr="007F22CA">
        <w:rPr>
          <w:bCs/>
          <w:sz w:val="24"/>
          <w:szCs w:val="24"/>
        </w:rPr>
        <w:t xml:space="preserve"> and</w:t>
      </w:r>
    </w:p>
    <w:p w14:paraId="4E569B95" w14:textId="64BBC43E" w:rsidR="00FB6FF8" w:rsidRPr="007F22CA" w:rsidRDefault="00791F65" w:rsidP="007F22CA">
      <w:pPr>
        <w:pStyle w:val="ListParagraph"/>
        <w:numPr>
          <w:ilvl w:val="0"/>
          <w:numId w:val="31"/>
        </w:numPr>
        <w:tabs>
          <w:tab w:val="left" w:pos="312"/>
        </w:tabs>
        <w:rPr>
          <w:bCs/>
          <w:sz w:val="24"/>
          <w:szCs w:val="24"/>
        </w:rPr>
      </w:pPr>
      <w:r w:rsidRPr="007F22CA">
        <w:rPr>
          <w:bCs/>
          <w:sz w:val="24"/>
          <w:szCs w:val="24"/>
        </w:rPr>
        <w:t xml:space="preserve">a </w:t>
      </w:r>
      <w:r w:rsidR="00FB6FF8" w:rsidRPr="007F22CA">
        <w:rPr>
          <w:bCs/>
          <w:sz w:val="24"/>
          <w:szCs w:val="24"/>
        </w:rPr>
        <w:t>conclusion about the preferred amendments to the list.</w:t>
      </w:r>
    </w:p>
    <w:p w14:paraId="6B9B8D9A" w14:textId="77777777" w:rsidR="009E49D5" w:rsidRPr="005F5D30" w:rsidRDefault="009E49D5" w:rsidP="005A65C3">
      <w:pPr>
        <w:pStyle w:val="Heading1"/>
      </w:pPr>
      <w:r w:rsidRPr="005F5D30">
        <w:t>Background</w:t>
      </w:r>
    </w:p>
    <w:p w14:paraId="49942B0E" w14:textId="2D144C1F" w:rsidR="000F2FFC" w:rsidRPr="00AB18CC" w:rsidRDefault="00ED294A" w:rsidP="00ED294A">
      <w:pPr>
        <w:autoSpaceDE w:val="0"/>
        <w:autoSpaceDN w:val="0"/>
        <w:adjustRightInd w:val="0"/>
        <w:spacing w:after="0" w:line="240" w:lineRule="auto"/>
        <w:rPr>
          <w:sz w:val="24"/>
          <w:szCs w:val="24"/>
        </w:rPr>
      </w:pPr>
      <w:bookmarkStart w:id="1" w:name="_Hlk524082591"/>
      <w:r w:rsidRPr="00AB18CC">
        <w:rPr>
          <w:rFonts w:ascii="Calibri" w:hAnsi="Calibri"/>
          <w:sz w:val="24"/>
          <w:szCs w:val="24"/>
        </w:rPr>
        <w:t xml:space="preserve">The main object of the NC Act is </w:t>
      </w:r>
      <w:r w:rsidRPr="00AB18CC">
        <w:rPr>
          <w:sz w:val="24"/>
          <w:szCs w:val="24"/>
        </w:rPr>
        <w:t xml:space="preserve">to protect, </w:t>
      </w:r>
      <w:r w:rsidRPr="00AB18CC">
        <w:rPr>
          <w:rFonts w:cs="TimesNewRomanPSMT"/>
          <w:sz w:val="24"/>
          <w:szCs w:val="24"/>
        </w:rPr>
        <w:t xml:space="preserve">conserve and enhance the biodiversity of the ACT. </w:t>
      </w:r>
      <w:r w:rsidRPr="00AB18CC">
        <w:rPr>
          <w:sz w:val="24"/>
          <w:szCs w:val="24"/>
        </w:rPr>
        <w:t xml:space="preserve"> One </w:t>
      </w:r>
      <w:bookmarkStart w:id="2" w:name="_Hlk524082448"/>
      <w:r w:rsidRPr="00AB18CC">
        <w:rPr>
          <w:sz w:val="24"/>
          <w:szCs w:val="24"/>
        </w:rPr>
        <w:t xml:space="preserve">of the important means of achieving this outcome is through </w:t>
      </w:r>
      <w:r w:rsidR="000F2FFC" w:rsidRPr="00AB18CC">
        <w:rPr>
          <w:sz w:val="24"/>
          <w:szCs w:val="24"/>
        </w:rPr>
        <w:t>the licensing of keeping (including breeding), selling, trad</w:t>
      </w:r>
      <w:r w:rsidRPr="00AB18CC">
        <w:rPr>
          <w:sz w:val="24"/>
          <w:szCs w:val="24"/>
        </w:rPr>
        <w:t xml:space="preserve">ing </w:t>
      </w:r>
      <w:r w:rsidR="000F2FFC" w:rsidRPr="00AB18CC">
        <w:rPr>
          <w:sz w:val="24"/>
          <w:szCs w:val="24"/>
        </w:rPr>
        <w:t xml:space="preserve">or taking of native or </w:t>
      </w:r>
      <w:r w:rsidR="00403B17">
        <w:rPr>
          <w:sz w:val="24"/>
          <w:szCs w:val="24"/>
        </w:rPr>
        <w:t>non-native</w:t>
      </w:r>
      <w:r w:rsidR="000F2FFC" w:rsidRPr="00AB18CC">
        <w:rPr>
          <w:sz w:val="24"/>
          <w:szCs w:val="24"/>
        </w:rPr>
        <w:t xml:space="preserve"> animals for research, education and zoological purposes, animal handling or for public exhibition. </w:t>
      </w:r>
    </w:p>
    <w:p w14:paraId="54449752" w14:textId="77777777" w:rsidR="00ED294A" w:rsidRPr="00AB18CC" w:rsidRDefault="00ED294A" w:rsidP="00ED294A">
      <w:pPr>
        <w:autoSpaceDE w:val="0"/>
        <w:autoSpaceDN w:val="0"/>
        <w:adjustRightInd w:val="0"/>
        <w:spacing w:after="0" w:line="240" w:lineRule="auto"/>
        <w:rPr>
          <w:rFonts w:cs="Arial"/>
          <w:bCs/>
          <w:i/>
          <w:sz w:val="24"/>
          <w:szCs w:val="24"/>
        </w:rPr>
      </w:pPr>
    </w:p>
    <w:p w14:paraId="4E753CA0" w14:textId="29AA1E6B" w:rsidR="00DB7B68" w:rsidRDefault="000F2FFC" w:rsidP="00BB1E23">
      <w:pPr>
        <w:autoSpaceDE w:val="0"/>
        <w:autoSpaceDN w:val="0"/>
        <w:adjustRightInd w:val="0"/>
        <w:spacing w:after="0" w:line="240" w:lineRule="auto"/>
        <w:rPr>
          <w:sz w:val="24"/>
          <w:szCs w:val="24"/>
        </w:rPr>
      </w:pPr>
      <w:r w:rsidRPr="00AB18CC">
        <w:rPr>
          <w:sz w:val="24"/>
          <w:szCs w:val="24"/>
        </w:rPr>
        <w:t xml:space="preserve">Declaration of an </w:t>
      </w:r>
      <w:r w:rsidR="00B21A3B" w:rsidRPr="00AB18CC">
        <w:rPr>
          <w:sz w:val="24"/>
          <w:szCs w:val="24"/>
        </w:rPr>
        <w:t>exempt animal</w:t>
      </w:r>
      <w:r w:rsidRPr="00AB18CC">
        <w:rPr>
          <w:sz w:val="24"/>
          <w:szCs w:val="24"/>
        </w:rPr>
        <w:t xml:space="preserve"> under the NC Act </w:t>
      </w:r>
      <w:r w:rsidR="00FC4481" w:rsidRPr="00AB18CC">
        <w:rPr>
          <w:sz w:val="24"/>
          <w:szCs w:val="24"/>
        </w:rPr>
        <w:t xml:space="preserve">(Part 6.2, s. 115) </w:t>
      </w:r>
      <w:r w:rsidRPr="00AB18CC">
        <w:rPr>
          <w:sz w:val="24"/>
          <w:szCs w:val="24"/>
        </w:rPr>
        <w:t xml:space="preserve">means </w:t>
      </w:r>
      <w:r w:rsidR="00255D2A" w:rsidRPr="00AB18CC">
        <w:rPr>
          <w:sz w:val="24"/>
          <w:szCs w:val="24"/>
        </w:rPr>
        <w:t>the animal</w:t>
      </w:r>
      <w:r w:rsidRPr="00AB18CC">
        <w:rPr>
          <w:sz w:val="24"/>
          <w:szCs w:val="24"/>
        </w:rPr>
        <w:t xml:space="preserve"> may be legally kept in captivity</w:t>
      </w:r>
      <w:r w:rsidR="00BB1E23" w:rsidRPr="00AB18CC">
        <w:rPr>
          <w:sz w:val="24"/>
          <w:szCs w:val="24"/>
        </w:rPr>
        <w:t>, or traded,</w:t>
      </w:r>
      <w:r w:rsidRPr="00AB18CC">
        <w:rPr>
          <w:sz w:val="24"/>
          <w:szCs w:val="24"/>
        </w:rPr>
        <w:t xml:space="preserve"> without a </w:t>
      </w:r>
      <w:r w:rsidR="00FD0662" w:rsidRPr="00AB18CC">
        <w:rPr>
          <w:sz w:val="24"/>
          <w:szCs w:val="24"/>
        </w:rPr>
        <w:t>licence</w:t>
      </w:r>
      <w:r w:rsidRPr="00AB18CC">
        <w:rPr>
          <w:sz w:val="24"/>
          <w:szCs w:val="24"/>
        </w:rPr>
        <w:t xml:space="preserve">.  </w:t>
      </w:r>
    </w:p>
    <w:p w14:paraId="58766CD6" w14:textId="77777777" w:rsidR="00DB7B68" w:rsidRDefault="00DB7B68" w:rsidP="00BB1E23">
      <w:pPr>
        <w:autoSpaceDE w:val="0"/>
        <w:autoSpaceDN w:val="0"/>
        <w:adjustRightInd w:val="0"/>
        <w:spacing w:after="0" w:line="240" w:lineRule="auto"/>
        <w:rPr>
          <w:sz w:val="24"/>
          <w:szCs w:val="24"/>
        </w:rPr>
      </w:pPr>
    </w:p>
    <w:p w14:paraId="378AE73A" w14:textId="7EB9072B" w:rsidR="00791F65" w:rsidRDefault="00BB1E23" w:rsidP="00DB7B68">
      <w:pPr>
        <w:autoSpaceDE w:val="0"/>
        <w:autoSpaceDN w:val="0"/>
        <w:adjustRightInd w:val="0"/>
        <w:spacing w:after="0" w:line="240" w:lineRule="auto"/>
        <w:rPr>
          <w:sz w:val="24"/>
          <w:szCs w:val="24"/>
        </w:rPr>
      </w:pPr>
      <w:r w:rsidRPr="00AB18CC">
        <w:rPr>
          <w:sz w:val="24"/>
          <w:szCs w:val="24"/>
        </w:rPr>
        <w:t xml:space="preserve">It does not mean that native animals can be taken from the wild, killed or harmed.  A licence is needed for these activities irrespective of whether the animal is an exempt animal.  It is also an offence to release any animal (both native and </w:t>
      </w:r>
      <w:r w:rsidR="00403B17">
        <w:rPr>
          <w:sz w:val="24"/>
          <w:szCs w:val="24"/>
        </w:rPr>
        <w:t>non-native</w:t>
      </w:r>
      <w:r w:rsidRPr="00AB18CC">
        <w:rPr>
          <w:sz w:val="24"/>
          <w:szCs w:val="24"/>
        </w:rPr>
        <w:t>) from captivity without a licence.</w:t>
      </w:r>
      <w:r w:rsidR="00DB7B68">
        <w:rPr>
          <w:sz w:val="24"/>
          <w:szCs w:val="24"/>
        </w:rPr>
        <w:t xml:space="preserve">  </w:t>
      </w:r>
    </w:p>
    <w:p w14:paraId="239DF9E6" w14:textId="77777777" w:rsidR="00791F65" w:rsidRDefault="00791F65" w:rsidP="00DB7B68">
      <w:pPr>
        <w:autoSpaceDE w:val="0"/>
        <w:autoSpaceDN w:val="0"/>
        <w:adjustRightInd w:val="0"/>
        <w:spacing w:after="0" w:line="240" w:lineRule="auto"/>
        <w:rPr>
          <w:sz w:val="24"/>
          <w:szCs w:val="24"/>
        </w:rPr>
      </w:pPr>
    </w:p>
    <w:p w14:paraId="21B99D0C" w14:textId="66D56559" w:rsidR="00DB7B68" w:rsidRPr="00DB7B68" w:rsidRDefault="00DB7B68" w:rsidP="00DB7B68">
      <w:pPr>
        <w:autoSpaceDE w:val="0"/>
        <w:autoSpaceDN w:val="0"/>
        <w:adjustRightInd w:val="0"/>
        <w:spacing w:after="0" w:line="240" w:lineRule="auto"/>
        <w:rPr>
          <w:sz w:val="24"/>
          <w:szCs w:val="24"/>
        </w:rPr>
      </w:pPr>
      <w:r w:rsidRPr="00DB7B68">
        <w:rPr>
          <w:sz w:val="24"/>
          <w:szCs w:val="24"/>
        </w:rPr>
        <w:t>Licensing allows the Conservator</w:t>
      </w:r>
      <w:r w:rsidR="00606B0B">
        <w:rPr>
          <w:sz w:val="24"/>
          <w:szCs w:val="24"/>
        </w:rPr>
        <w:t xml:space="preserve"> of Flora and Fauna</w:t>
      </w:r>
      <w:r w:rsidRPr="00DB7B68">
        <w:rPr>
          <w:sz w:val="24"/>
          <w:szCs w:val="24"/>
        </w:rPr>
        <w:t xml:space="preserve"> to specify conditions about, for example:</w:t>
      </w:r>
    </w:p>
    <w:p w14:paraId="68CAA48E" w14:textId="77777777" w:rsidR="00DB7B68" w:rsidRPr="00DB7B68" w:rsidRDefault="00DB7B68" w:rsidP="00DB7B68">
      <w:pPr>
        <w:autoSpaceDE w:val="0"/>
        <w:autoSpaceDN w:val="0"/>
        <w:adjustRightInd w:val="0"/>
        <w:spacing w:after="0" w:line="240" w:lineRule="auto"/>
        <w:ind w:left="720"/>
        <w:rPr>
          <w:sz w:val="24"/>
          <w:szCs w:val="24"/>
        </w:rPr>
      </w:pPr>
      <w:r w:rsidRPr="00DB7B68">
        <w:rPr>
          <w:sz w:val="24"/>
          <w:szCs w:val="24"/>
        </w:rPr>
        <w:t>(a) the type of enclosure that animal must be kept in;</w:t>
      </w:r>
    </w:p>
    <w:p w14:paraId="4117DB90" w14:textId="77777777" w:rsidR="00DB7B68" w:rsidRPr="00DB7B68" w:rsidRDefault="00DB7B68" w:rsidP="00DB7B68">
      <w:pPr>
        <w:autoSpaceDE w:val="0"/>
        <w:autoSpaceDN w:val="0"/>
        <w:adjustRightInd w:val="0"/>
        <w:spacing w:after="0" w:line="240" w:lineRule="auto"/>
        <w:ind w:left="720"/>
        <w:rPr>
          <w:sz w:val="24"/>
          <w:szCs w:val="24"/>
        </w:rPr>
      </w:pPr>
      <w:r w:rsidRPr="00DB7B68">
        <w:rPr>
          <w:sz w:val="24"/>
          <w:szCs w:val="24"/>
        </w:rPr>
        <w:t>(b) any feeding, cleaning or hygiene requirements;</w:t>
      </w:r>
    </w:p>
    <w:p w14:paraId="4B4F0671" w14:textId="79F3FE4A" w:rsidR="00DB7B68" w:rsidRPr="00DB7B68" w:rsidRDefault="00DB7B68" w:rsidP="00DB7B68">
      <w:pPr>
        <w:autoSpaceDE w:val="0"/>
        <w:autoSpaceDN w:val="0"/>
        <w:adjustRightInd w:val="0"/>
        <w:spacing w:after="0" w:line="240" w:lineRule="auto"/>
        <w:ind w:left="720"/>
        <w:rPr>
          <w:sz w:val="24"/>
          <w:szCs w:val="24"/>
        </w:rPr>
      </w:pPr>
      <w:r w:rsidRPr="00DB7B68">
        <w:rPr>
          <w:sz w:val="24"/>
          <w:szCs w:val="24"/>
        </w:rPr>
        <w:t>(c) any qualifications or specialist skills required to car for the animal</w:t>
      </w:r>
      <w:r>
        <w:rPr>
          <w:sz w:val="24"/>
          <w:szCs w:val="24"/>
        </w:rPr>
        <w:t>.</w:t>
      </w:r>
    </w:p>
    <w:bookmarkEnd w:id="1"/>
    <w:p w14:paraId="2407E116" w14:textId="77777777" w:rsidR="00BB1E23" w:rsidRPr="00AB18CC" w:rsidRDefault="00BB1E23" w:rsidP="00DB7B68">
      <w:pPr>
        <w:autoSpaceDE w:val="0"/>
        <w:autoSpaceDN w:val="0"/>
        <w:adjustRightInd w:val="0"/>
        <w:spacing w:after="0" w:line="240" w:lineRule="auto"/>
        <w:rPr>
          <w:sz w:val="24"/>
          <w:szCs w:val="24"/>
        </w:rPr>
      </w:pPr>
    </w:p>
    <w:p w14:paraId="356967B2" w14:textId="77777777" w:rsidR="00DB7B68" w:rsidRDefault="00DB7B68" w:rsidP="00DB7B68">
      <w:pPr>
        <w:autoSpaceDE w:val="0"/>
        <w:autoSpaceDN w:val="0"/>
        <w:adjustRightInd w:val="0"/>
        <w:spacing w:after="0" w:line="240" w:lineRule="auto"/>
        <w:rPr>
          <w:sz w:val="24"/>
          <w:szCs w:val="24"/>
        </w:rPr>
      </w:pPr>
      <w:r w:rsidRPr="00B20F3E">
        <w:rPr>
          <w:sz w:val="24"/>
          <w:szCs w:val="24"/>
        </w:rPr>
        <w:t xml:space="preserve">A person in possession of any animal which is not listed as an exempt animal, or who undertakes activities not subject to the exemption, and who is not licensed, is subject to the offences and penalties which apply.  </w:t>
      </w:r>
    </w:p>
    <w:p w14:paraId="6E8066CD" w14:textId="77777777" w:rsidR="00DB7B68" w:rsidRDefault="00DB7B68" w:rsidP="00DB7B68">
      <w:pPr>
        <w:autoSpaceDE w:val="0"/>
        <w:autoSpaceDN w:val="0"/>
        <w:adjustRightInd w:val="0"/>
        <w:spacing w:after="0" w:line="240" w:lineRule="auto"/>
        <w:rPr>
          <w:sz w:val="24"/>
          <w:szCs w:val="24"/>
        </w:rPr>
      </w:pPr>
    </w:p>
    <w:p w14:paraId="31830F37" w14:textId="39C53F53" w:rsidR="009B647C" w:rsidRPr="005F5D30" w:rsidRDefault="009B647C" w:rsidP="005F5D30">
      <w:pPr>
        <w:pStyle w:val="NoSpacing"/>
      </w:pPr>
      <w:bookmarkStart w:id="3" w:name="_Hlk524082319"/>
      <w:bookmarkEnd w:id="2"/>
      <w:r w:rsidRPr="005F5D30">
        <w:lastRenderedPageBreak/>
        <w:t xml:space="preserve">Proposed changes to </w:t>
      </w:r>
      <w:r w:rsidR="00403B17">
        <w:t>non-native</w:t>
      </w:r>
      <w:r w:rsidRPr="005F5D30">
        <w:t xml:space="preserve"> </w:t>
      </w:r>
      <w:r w:rsidR="00991CD4">
        <w:t>animals</w:t>
      </w:r>
    </w:p>
    <w:p w14:paraId="40E2F9B5" w14:textId="013584B1" w:rsidR="007F22CA" w:rsidRPr="005A65C3" w:rsidRDefault="007F22CA" w:rsidP="007F22CA">
      <w:pPr>
        <w:rPr>
          <w:sz w:val="24"/>
          <w:szCs w:val="24"/>
        </w:rPr>
      </w:pPr>
      <w:r w:rsidRPr="005A65C3">
        <w:rPr>
          <w:sz w:val="24"/>
          <w:szCs w:val="24"/>
        </w:rPr>
        <w:t xml:space="preserve">The last review of the </w:t>
      </w:r>
      <w:r>
        <w:rPr>
          <w:sz w:val="24"/>
          <w:szCs w:val="24"/>
        </w:rPr>
        <w:t>Exempt Animals Declaration</w:t>
      </w:r>
      <w:r w:rsidRPr="005A65C3">
        <w:rPr>
          <w:sz w:val="24"/>
          <w:szCs w:val="24"/>
        </w:rPr>
        <w:t xml:space="preserve"> was made in 2002, under the former </w:t>
      </w:r>
      <w:r w:rsidRPr="007E5178">
        <w:rPr>
          <w:i/>
          <w:sz w:val="24"/>
          <w:szCs w:val="24"/>
        </w:rPr>
        <w:t>Nature Conservation Act 1980</w:t>
      </w:r>
      <w:r w:rsidRPr="005A65C3">
        <w:rPr>
          <w:sz w:val="24"/>
          <w:szCs w:val="24"/>
        </w:rPr>
        <w:t xml:space="preserve">.  A revised </w:t>
      </w:r>
      <w:r w:rsidRPr="005A65C3">
        <w:rPr>
          <w:i/>
          <w:sz w:val="24"/>
          <w:szCs w:val="24"/>
        </w:rPr>
        <w:t>Nature Conservation Act 2014</w:t>
      </w:r>
      <w:r w:rsidRPr="005A65C3">
        <w:rPr>
          <w:sz w:val="24"/>
          <w:szCs w:val="24"/>
        </w:rPr>
        <w:t xml:space="preserve"> (NC Act) commenced </w:t>
      </w:r>
      <w:r w:rsidR="00856869">
        <w:rPr>
          <w:sz w:val="24"/>
          <w:szCs w:val="24"/>
        </w:rPr>
        <w:t xml:space="preserve">on </w:t>
      </w:r>
      <w:r w:rsidRPr="005A65C3">
        <w:rPr>
          <w:sz w:val="24"/>
          <w:szCs w:val="24"/>
        </w:rPr>
        <w:t xml:space="preserve">11 June 2015.  At that time, all </w:t>
      </w:r>
      <w:r w:rsidR="002B6C43">
        <w:rPr>
          <w:sz w:val="24"/>
          <w:szCs w:val="24"/>
        </w:rPr>
        <w:t>animals</w:t>
      </w:r>
      <w:r w:rsidRPr="005A65C3">
        <w:rPr>
          <w:sz w:val="24"/>
          <w:szCs w:val="24"/>
        </w:rPr>
        <w:t xml:space="preserve"> on the </w:t>
      </w:r>
      <w:r>
        <w:rPr>
          <w:sz w:val="24"/>
          <w:szCs w:val="24"/>
        </w:rPr>
        <w:t>Exempt Animals Declaration</w:t>
      </w:r>
      <w:r w:rsidRPr="005A65C3">
        <w:rPr>
          <w:sz w:val="24"/>
          <w:szCs w:val="24"/>
        </w:rPr>
        <w:t xml:space="preserve"> under the 1980 Act were transitioned to the </w:t>
      </w:r>
      <w:r>
        <w:rPr>
          <w:sz w:val="24"/>
          <w:szCs w:val="24"/>
        </w:rPr>
        <w:t>Exempt Animals Declaration</w:t>
      </w:r>
      <w:r w:rsidRPr="005A65C3">
        <w:rPr>
          <w:sz w:val="24"/>
          <w:szCs w:val="24"/>
        </w:rPr>
        <w:t xml:space="preserve"> under the 2014 Act, without reviewing the list</w:t>
      </w:r>
      <w:r w:rsidR="00856869">
        <w:rPr>
          <w:sz w:val="24"/>
          <w:szCs w:val="24"/>
        </w:rPr>
        <w:t>.</w:t>
      </w:r>
      <w:r w:rsidRPr="005A65C3">
        <w:rPr>
          <w:sz w:val="24"/>
          <w:szCs w:val="24"/>
        </w:rPr>
        <w:t xml:space="preserve">   </w:t>
      </w:r>
    </w:p>
    <w:p w14:paraId="10AD86B6" w14:textId="5779DC1E" w:rsidR="0041686A" w:rsidRDefault="0041686A" w:rsidP="0041686A">
      <w:pPr>
        <w:tabs>
          <w:tab w:val="left" w:pos="312"/>
        </w:tabs>
        <w:rPr>
          <w:bCs/>
          <w:i/>
          <w:sz w:val="24"/>
          <w:szCs w:val="24"/>
        </w:rPr>
      </w:pPr>
      <w:r w:rsidRPr="00B20F3E">
        <w:rPr>
          <w:bCs/>
          <w:sz w:val="24"/>
          <w:szCs w:val="24"/>
        </w:rPr>
        <w:t xml:space="preserve">Since the last review of the </w:t>
      </w:r>
      <w:r w:rsidR="009A0023">
        <w:rPr>
          <w:bCs/>
          <w:sz w:val="24"/>
          <w:szCs w:val="24"/>
        </w:rPr>
        <w:t>Exempt Animals Declaration</w:t>
      </w:r>
      <w:r w:rsidR="009A0023" w:rsidRPr="00B20F3E">
        <w:rPr>
          <w:bCs/>
          <w:sz w:val="24"/>
          <w:szCs w:val="24"/>
        </w:rPr>
        <w:t xml:space="preserve"> </w:t>
      </w:r>
      <w:r w:rsidRPr="00B20F3E">
        <w:rPr>
          <w:bCs/>
          <w:sz w:val="24"/>
          <w:szCs w:val="24"/>
        </w:rPr>
        <w:t xml:space="preserve">in 2002, </w:t>
      </w:r>
      <w:r w:rsidR="00403B17">
        <w:rPr>
          <w:bCs/>
          <w:sz w:val="24"/>
          <w:szCs w:val="24"/>
        </w:rPr>
        <w:t>non-native</w:t>
      </w:r>
      <w:r w:rsidRPr="00B20F3E">
        <w:rPr>
          <w:bCs/>
          <w:sz w:val="24"/>
          <w:szCs w:val="24"/>
        </w:rPr>
        <w:t xml:space="preserve"> </w:t>
      </w:r>
      <w:r w:rsidR="00D116CF">
        <w:rPr>
          <w:bCs/>
          <w:sz w:val="24"/>
          <w:szCs w:val="24"/>
        </w:rPr>
        <w:t>birds</w:t>
      </w:r>
      <w:r w:rsidR="00D116CF" w:rsidRPr="00B20F3E">
        <w:rPr>
          <w:bCs/>
          <w:sz w:val="24"/>
          <w:szCs w:val="24"/>
        </w:rPr>
        <w:t xml:space="preserve"> </w:t>
      </w:r>
      <w:r w:rsidRPr="00B20F3E">
        <w:rPr>
          <w:bCs/>
          <w:sz w:val="24"/>
          <w:szCs w:val="24"/>
        </w:rPr>
        <w:t xml:space="preserve">kept in captivity in Australia have been subject to comprehensive reviews of their potential to impact negatively on native wild populations and ecosystems. The first of these reviews of </w:t>
      </w:r>
      <w:r w:rsidR="00403B17">
        <w:rPr>
          <w:bCs/>
          <w:sz w:val="24"/>
          <w:szCs w:val="24"/>
        </w:rPr>
        <w:t>non-native</w:t>
      </w:r>
      <w:r w:rsidRPr="00B20F3E">
        <w:rPr>
          <w:bCs/>
          <w:sz w:val="24"/>
          <w:szCs w:val="24"/>
        </w:rPr>
        <w:t xml:space="preserve"> vertebrate animals was conducted and published by the Vertebrate Pest Committee (2007), followed by the subsequent and complementary review by the Invasive Plants and Animals Committee (2015)</w:t>
      </w:r>
      <w:r w:rsidRPr="00B20F3E">
        <w:rPr>
          <w:bCs/>
          <w:i/>
          <w:sz w:val="24"/>
          <w:szCs w:val="24"/>
        </w:rPr>
        <w:t xml:space="preserve">. </w:t>
      </w:r>
    </w:p>
    <w:p w14:paraId="381FF0A9" w14:textId="3C606121" w:rsidR="007F22CA" w:rsidRPr="0077264B" w:rsidRDefault="007F22CA" w:rsidP="007F22CA">
      <w:pPr>
        <w:spacing w:line="240" w:lineRule="auto"/>
        <w:rPr>
          <w:rFonts w:cs="TimesNewRomanPSMT"/>
          <w:sz w:val="24"/>
          <w:szCs w:val="24"/>
        </w:rPr>
      </w:pPr>
      <w:r w:rsidRPr="0077264B">
        <w:rPr>
          <w:sz w:val="24"/>
          <w:szCs w:val="24"/>
        </w:rPr>
        <w:t xml:space="preserve">The policy objective of the review is to ensure that the Exempt Animals Declaration meets the requirement to protect the native species and ecosystems of the ACT. The primary </w:t>
      </w:r>
      <w:r w:rsidRPr="0077264B">
        <w:rPr>
          <w:rFonts w:cs="TimesNewRomanPSMT"/>
          <w:sz w:val="24"/>
          <w:szCs w:val="24"/>
        </w:rPr>
        <w:t xml:space="preserve">policy failure being addressed by this review are the risks posed to native species due to the keeping </w:t>
      </w:r>
      <w:r>
        <w:rPr>
          <w:rFonts w:cs="TimesNewRomanPSMT"/>
          <w:sz w:val="24"/>
          <w:szCs w:val="24"/>
        </w:rPr>
        <w:t xml:space="preserve">of </w:t>
      </w:r>
      <w:r w:rsidRPr="0077264B">
        <w:rPr>
          <w:rFonts w:cs="TimesNewRomanPSMT"/>
          <w:sz w:val="24"/>
          <w:szCs w:val="24"/>
        </w:rPr>
        <w:t xml:space="preserve">high risk </w:t>
      </w:r>
      <w:r>
        <w:rPr>
          <w:rFonts w:cs="TimesNewRomanPSMT"/>
          <w:sz w:val="24"/>
          <w:szCs w:val="24"/>
        </w:rPr>
        <w:t>non-native</w:t>
      </w:r>
      <w:r w:rsidRPr="0077264B">
        <w:rPr>
          <w:rFonts w:cs="TimesNewRomanPSMT"/>
          <w:sz w:val="24"/>
          <w:szCs w:val="24"/>
        </w:rPr>
        <w:t xml:space="preserve"> </w:t>
      </w:r>
      <w:r>
        <w:rPr>
          <w:rFonts w:cs="TimesNewRomanPSMT"/>
          <w:sz w:val="24"/>
          <w:szCs w:val="24"/>
        </w:rPr>
        <w:t>birds</w:t>
      </w:r>
      <w:r w:rsidRPr="0077264B">
        <w:rPr>
          <w:rFonts w:cs="TimesNewRomanPSMT"/>
          <w:sz w:val="24"/>
          <w:szCs w:val="24"/>
        </w:rPr>
        <w:t xml:space="preserve"> in captivity.  </w:t>
      </w:r>
    </w:p>
    <w:p w14:paraId="67B3BB86" w14:textId="328B9D68" w:rsidR="009A0023" w:rsidRPr="00B20F3E" w:rsidRDefault="00403B17" w:rsidP="009A0023">
      <w:pPr>
        <w:tabs>
          <w:tab w:val="left" w:pos="312"/>
        </w:tabs>
        <w:rPr>
          <w:bCs/>
          <w:sz w:val="24"/>
          <w:szCs w:val="24"/>
        </w:rPr>
      </w:pPr>
      <w:r>
        <w:rPr>
          <w:bCs/>
          <w:sz w:val="24"/>
          <w:szCs w:val="24"/>
        </w:rPr>
        <w:t>Non-native</w:t>
      </w:r>
      <w:r w:rsidR="0041686A" w:rsidRPr="00B20F3E">
        <w:rPr>
          <w:bCs/>
          <w:sz w:val="24"/>
          <w:szCs w:val="24"/>
        </w:rPr>
        <w:t xml:space="preserve"> birds assessed as a ‘Serious’ or ‘Extreme’ pest risk should they escape captivity</w:t>
      </w:r>
      <w:r w:rsidR="00D116CF">
        <w:rPr>
          <w:bCs/>
          <w:sz w:val="24"/>
          <w:szCs w:val="24"/>
        </w:rPr>
        <w:t xml:space="preserve">, and prohibited pest species </w:t>
      </w:r>
      <w:r w:rsidR="0041686A" w:rsidRPr="00B20F3E">
        <w:rPr>
          <w:bCs/>
          <w:sz w:val="24"/>
          <w:szCs w:val="24"/>
        </w:rPr>
        <w:t xml:space="preserve">are proposed to be removed from the </w:t>
      </w:r>
      <w:r w:rsidR="009A0023">
        <w:rPr>
          <w:bCs/>
          <w:sz w:val="24"/>
          <w:szCs w:val="24"/>
        </w:rPr>
        <w:t>Exempt Animals Declaration</w:t>
      </w:r>
      <w:r w:rsidR="0041686A" w:rsidRPr="00B20F3E">
        <w:rPr>
          <w:bCs/>
          <w:sz w:val="24"/>
          <w:szCs w:val="24"/>
        </w:rPr>
        <w:t xml:space="preserve">.  </w:t>
      </w:r>
      <w:r w:rsidR="00D116CF">
        <w:rPr>
          <w:bCs/>
          <w:sz w:val="24"/>
          <w:szCs w:val="24"/>
        </w:rPr>
        <w:t xml:space="preserve"> </w:t>
      </w:r>
    </w:p>
    <w:p w14:paraId="5F1B1CF5" w14:textId="77777777" w:rsidR="00991CD4" w:rsidRPr="00991CD4" w:rsidRDefault="00991CD4" w:rsidP="00991CD4">
      <w:pPr>
        <w:spacing w:line="240" w:lineRule="auto"/>
        <w:rPr>
          <w:bCs/>
          <w:sz w:val="24"/>
          <w:szCs w:val="24"/>
        </w:rPr>
      </w:pPr>
      <w:r w:rsidRPr="00991CD4">
        <w:rPr>
          <w:bCs/>
          <w:sz w:val="24"/>
          <w:szCs w:val="24"/>
        </w:rPr>
        <w:t xml:space="preserve">We are also proposing to remove Arabian Camels (Camelus </w:t>
      </w:r>
      <w:proofErr w:type="spellStart"/>
      <w:r w:rsidRPr="00991CD4">
        <w:rPr>
          <w:bCs/>
          <w:sz w:val="24"/>
          <w:szCs w:val="24"/>
        </w:rPr>
        <w:t>dromedarius</w:t>
      </w:r>
      <w:proofErr w:type="spellEnd"/>
      <w:r w:rsidRPr="00991CD4">
        <w:rPr>
          <w:bCs/>
          <w:sz w:val="24"/>
          <w:szCs w:val="24"/>
        </w:rPr>
        <w:t xml:space="preserve">) from the list.  They are sometimes kept as pets or riding stock in other jurisdictions.  Camels are large animals requiring large areas and specialised husbandry: licensing their keeping is appropriate and they are not currently managed under other acts such as the Stock Act 2005.  If Camels were to escape, they are likely to cause damage to native ecosystems.  It is not likely that Camels are currently being kept by any individuals in in the ACT.  </w:t>
      </w:r>
    </w:p>
    <w:p w14:paraId="663FABC3" w14:textId="77777777" w:rsidR="005108C4" w:rsidRDefault="005108C4" w:rsidP="005108C4">
      <w:pPr>
        <w:spacing w:line="240" w:lineRule="auto"/>
        <w:rPr>
          <w:sz w:val="24"/>
          <w:szCs w:val="24"/>
        </w:rPr>
      </w:pPr>
      <w:r>
        <w:rPr>
          <w:bCs/>
          <w:sz w:val="24"/>
          <w:szCs w:val="24"/>
        </w:rPr>
        <w:t>Animals</w:t>
      </w:r>
      <w:r w:rsidRPr="00B20F3E">
        <w:rPr>
          <w:bCs/>
          <w:sz w:val="24"/>
          <w:szCs w:val="24"/>
        </w:rPr>
        <w:t xml:space="preserve"> </w:t>
      </w:r>
      <w:r>
        <w:rPr>
          <w:bCs/>
          <w:sz w:val="24"/>
          <w:szCs w:val="24"/>
        </w:rPr>
        <w:t>removed</w:t>
      </w:r>
      <w:r w:rsidRPr="00B20F3E">
        <w:rPr>
          <w:bCs/>
          <w:sz w:val="24"/>
          <w:szCs w:val="24"/>
        </w:rPr>
        <w:t xml:space="preserve"> from the </w:t>
      </w:r>
      <w:r>
        <w:rPr>
          <w:bCs/>
          <w:sz w:val="24"/>
          <w:szCs w:val="24"/>
        </w:rPr>
        <w:t>exempt animals declaration</w:t>
      </w:r>
      <w:r w:rsidRPr="00B20F3E">
        <w:rPr>
          <w:bCs/>
          <w:sz w:val="24"/>
          <w:szCs w:val="24"/>
        </w:rPr>
        <w:t xml:space="preserve"> could still be kept but would require a </w:t>
      </w:r>
      <w:r w:rsidRPr="007E5178">
        <w:rPr>
          <w:sz w:val="24"/>
          <w:szCs w:val="24"/>
        </w:rPr>
        <w:t xml:space="preserve">licence. </w:t>
      </w:r>
    </w:p>
    <w:p w14:paraId="2FB177AF" w14:textId="2A063F6D" w:rsidR="007F22CA" w:rsidRDefault="007F22CA" w:rsidP="007F22CA">
      <w:pPr>
        <w:rPr>
          <w:sz w:val="24"/>
          <w:szCs w:val="24"/>
        </w:rPr>
      </w:pPr>
      <w:r w:rsidRPr="00AB18CC">
        <w:rPr>
          <w:sz w:val="24"/>
          <w:szCs w:val="24"/>
        </w:rPr>
        <w:t>A</w:t>
      </w:r>
      <w:r>
        <w:rPr>
          <w:sz w:val="24"/>
          <w:szCs w:val="24"/>
        </w:rPr>
        <w:t>n</w:t>
      </w:r>
      <w:r w:rsidRPr="00AB18CC">
        <w:rPr>
          <w:sz w:val="24"/>
          <w:szCs w:val="24"/>
        </w:rPr>
        <w:t xml:space="preserve"> </w:t>
      </w:r>
      <w:r>
        <w:rPr>
          <w:sz w:val="24"/>
          <w:szCs w:val="24"/>
        </w:rPr>
        <w:t xml:space="preserve">Information </w:t>
      </w:r>
      <w:r w:rsidRPr="00AB18CC">
        <w:rPr>
          <w:sz w:val="24"/>
          <w:szCs w:val="24"/>
        </w:rPr>
        <w:t xml:space="preserve">Paper has been prepared outlining and justifying the changes to the </w:t>
      </w:r>
      <w:r>
        <w:rPr>
          <w:sz w:val="24"/>
          <w:szCs w:val="24"/>
        </w:rPr>
        <w:t>Exempt Animals Declaration to inform people about the changes and to encourage any impacted people to contact us so we can make transitional arrangements</w:t>
      </w:r>
      <w:r w:rsidRPr="00AB18CC">
        <w:rPr>
          <w:sz w:val="24"/>
          <w:szCs w:val="24"/>
        </w:rPr>
        <w:t xml:space="preserve">. </w:t>
      </w:r>
    </w:p>
    <w:bookmarkEnd w:id="3"/>
    <w:p w14:paraId="2CFE53B0" w14:textId="77777777" w:rsidR="007F22CA" w:rsidRDefault="007F22CA" w:rsidP="007F22CA">
      <w:pPr>
        <w:pStyle w:val="NoSpacing"/>
        <w:keepNext/>
      </w:pPr>
      <w:r>
        <w:t>B</w:t>
      </w:r>
      <w:r w:rsidRPr="00AB18CC">
        <w:t>enefit</w:t>
      </w:r>
      <w:r>
        <w:t>s and Constraints</w:t>
      </w:r>
    </w:p>
    <w:p w14:paraId="33DD631A" w14:textId="77777777" w:rsidR="007F22CA" w:rsidRPr="00F750FA" w:rsidRDefault="007F22CA" w:rsidP="007F22CA">
      <w:pPr>
        <w:pStyle w:val="Heading2"/>
      </w:pPr>
    </w:p>
    <w:tbl>
      <w:tblPr>
        <w:tblStyle w:val="TableGrid"/>
        <w:tblW w:w="4994" w:type="pct"/>
        <w:tblLook w:val="04A0" w:firstRow="1" w:lastRow="0" w:firstColumn="1" w:lastColumn="0" w:noHBand="0" w:noVBand="1"/>
      </w:tblPr>
      <w:tblGrid>
        <w:gridCol w:w="4502"/>
        <w:gridCol w:w="4503"/>
      </w:tblGrid>
      <w:tr w:rsidR="007F22CA" w:rsidRPr="00AB18CC" w14:paraId="711846BA" w14:textId="77777777" w:rsidTr="0057238C">
        <w:tc>
          <w:tcPr>
            <w:tcW w:w="5000" w:type="pct"/>
            <w:gridSpan w:val="2"/>
          </w:tcPr>
          <w:p w14:paraId="4F2F9FF5" w14:textId="77777777" w:rsidR="007F22CA" w:rsidRPr="00AB18CC" w:rsidRDefault="007F22CA" w:rsidP="0057238C">
            <w:pPr>
              <w:pStyle w:val="Heading3"/>
              <w:outlineLvl w:val="2"/>
            </w:pPr>
            <w:r w:rsidRPr="00DB7573">
              <w:t xml:space="preserve">Consider the outcomes of risk assessments of </w:t>
            </w:r>
            <w:r>
              <w:t>non-native</w:t>
            </w:r>
            <w:r w:rsidRPr="00DB7573">
              <w:t xml:space="preserve"> </w:t>
            </w:r>
            <w:r>
              <w:t>birds</w:t>
            </w:r>
            <w:r w:rsidRPr="00DB7573">
              <w:t xml:space="preserve"> and remove </w:t>
            </w:r>
            <w:r>
              <w:t>high risk species</w:t>
            </w:r>
            <w:r w:rsidRPr="00DB7573">
              <w:t xml:space="preserve"> </w:t>
            </w:r>
          </w:p>
        </w:tc>
      </w:tr>
      <w:tr w:rsidR="007F22CA" w:rsidRPr="00AB18CC" w14:paraId="45AAF0AF" w14:textId="77777777" w:rsidTr="0057238C">
        <w:tc>
          <w:tcPr>
            <w:tcW w:w="2500" w:type="pct"/>
          </w:tcPr>
          <w:p w14:paraId="4B5E4DC6" w14:textId="06D7C995" w:rsidR="007F22CA" w:rsidRPr="00BE16EF" w:rsidRDefault="007F22CA" w:rsidP="0057238C">
            <w:pPr>
              <w:tabs>
                <w:tab w:val="left" w:pos="312"/>
              </w:tabs>
              <w:rPr>
                <w:bCs/>
                <w:sz w:val="24"/>
                <w:szCs w:val="24"/>
              </w:rPr>
            </w:pPr>
            <w:r w:rsidRPr="00BE16EF">
              <w:rPr>
                <w:bCs/>
                <w:sz w:val="24"/>
                <w:szCs w:val="24"/>
              </w:rPr>
              <w:t xml:space="preserve">Do not assess the risk that captive </w:t>
            </w:r>
            <w:r>
              <w:rPr>
                <w:bCs/>
                <w:sz w:val="24"/>
                <w:szCs w:val="24"/>
              </w:rPr>
              <w:t>non-native</w:t>
            </w:r>
            <w:r w:rsidRPr="00BE16EF">
              <w:rPr>
                <w:bCs/>
                <w:sz w:val="24"/>
                <w:szCs w:val="24"/>
              </w:rPr>
              <w:t xml:space="preserve"> </w:t>
            </w:r>
            <w:r w:rsidR="005108C4">
              <w:rPr>
                <w:bCs/>
                <w:sz w:val="24"/>
                <w:szCs w:val="24"/>
              </w:rPr>
              <w:t>animals</w:t>
            </w:r>
            <w:r w:rsidRPr="00BE16EF">
              <w:rPr>
                <w:bCs/>
                <w:sz w:val="24"/>
                <w:szCs w:val="24"/>
              </w:rPr>
              <w:t xml:space="preserve"> pose to wild native species and ecosystems.</w:t>
            </w:r>
          </w:p>
          <w:p w14:paraId="7BDA76AC" w14:textId="77777777" w:rsidR="007F22CA" w:rsidRDefault="007F22CA" w:rsidP="0057238C">
            <w:pPr>
              <w:tabs>
                <w:tab w:val="left" w:pos="312"/>
              </w:tabs>
              <w:rPr>
                <w:bCs/>
                <w:sz w:val="24"/>
                <w:szCs w:val="24"/>
              </w:rPr>
            </w:pPr>
          </w:p>
          <w:p w14:paraId="0707AB36" w14:textId="77777777" w:rsidR="007F22CA" w:rsidRPr="00F750FA" w:rsidRDefault="007F22CA" w:rsidP="0057238C">
            <w:pPr>
              <w:tabs>
                <w:tab w:val="left" w:pos="312"/>
              </w:tabs>
              <w:rPr>
                <w:bCs/>
                <w:sz w:val="24"/>
                <w:szCs w:val="24"/>
              </w:rPr>
            </w:pPr>
            <w:r>
              <w:rPr>
                <w:bCs/>
                <w:sz w:val="24"/>
                <w:szCs w:val="24"/>
              </w:rPr>
              <w:t>(do nothing)</w:t>
            </w:r>
          </w:p>
        </w:tc>
        <w:tc>
          <w:tcPr>
            <w:tcW w:w="2500" w:type="pct"/>
          </w:tcPr>
          <w:p w14:paraId="4C3FDA82" w14:textId="77777777" w:rsidR="007F22CA" w:rsidRPr="00AB18CC" w:rsidRDefault="007F22CA" w:rsidP="0057238C">
            <w:pPr>
              <w:tabs>
                <w:tab w:val="left" w:pos="312"/>
              </w:tabs>
              <w:rPr>
                <w:b/>
                <w:bCs/>
                <w:sz w:val="24"/>
                <w:szCs w:val="24"/>
              </w:rPr>
            </w:pPr>
            <w:r w:rsidRPr="00AB18CC">
              <w:rPr>
                <w:b/>
                <w:bCs/>
                <w:sz w:val="24"/>
                <w:szCs w:val="24"/>
              </w:rPr>
              <w:t>Benefits</w:t>
            </w:r>
          </w:p>
          <w:p w14:paraId="48AE874A" w14:textId="52098D57" w:rsidR="007F22CA" w:rsidRPr="00AB18CC" w:rsidRDefault="007F22CA" w:rsidP="0057238C">
            <w:pPr>
              <w:tabs>
                <w:tab w:val="left" w:pos="312"/>
              </w:tabs>
              <w:rPr>
                <w:bCs/>
                <w:sz w:val="24"/>
                <w:szCs w:val="24"/>
              </w:rPr>
            </w:pPr>
            <w:r w:rsidRPr="00AB18CC">
              <w:rPr>
                <w:bCs/>
                <w:sz w:val="24"/>
                <w:szCs w:val="24"/>
              </w:rPr>
              <w:t xml:space="preserve">There are no benefits of not assessing the risk that captive </w:t>
            </w:r>
            <w:r>
              <w:rPr>
                <w:bCs/>
                <w:sz w:val="24"/>
                <w:szCs w:val="24"/>
              </w:rPr>
              <w:t>non-native</w:t>
            </w:r>
            <w:r w:rsidRPr="00AB18CC">
              <w:rPr>
                <w:bCs/>
                <w:sz w:val="24"/>
                <w:szCs w:val="24"/>
              </w:rPr>
              <w:t xml:space="preserve"> </w:t>
            </w:r>
            <w:r w:rsidR="005108C4">
              <w:rPr>
                <w:bCs/>
                <w:sz w:val="24"/>
                <w:szCs w:val="24"/>
              </w:rPr>
              <w:t>animals</w:t>
            </w:r>
            <w:r w:rsidRPr="00AB18CC">
              <w:rPr>
                <w:bCs/>
                <w:sz w:val="24"/>
                <w:szCs w:val="24"/>
              </w:rPr>
              <w:t xml:space="preserve"> pose to wild native species and ecosystems should they escape captivity.</w:t>
            </w:r>
            <w:r>
              <w:rPr>
                <w:bCs/>
                <w:sz w:val="24"/>
                <w:szCs w:val="24"/>
              </w:rPr>
              <w:t xml:space="preserve"> </w:t>
            </w:r>
          </w:p>
          <w:p w14:paraId="6A890875" w14:textId="77777777" w:rsidR="007F22CA" w:rsidRDefault="007F22CA" w:rsidP="0057238C">
            <w:pPr>
              <w:tabs>
                <w:tab w:val="left" w:pos="312"/>
              </w:tabs>
              <w:rPr>
                <w:b/>
                <w:bCs/>
                <w:sz w:val="24"/>
                <w:szCs w:val="24"/>
              </w:rPr>
            </w:pPr>
          </w:p>
          <w:p w14:paraId="261663E5" w14:textId="77777777" w:rsidR="007F22CA" w:rsidRPr="00AB18CC" w:rsidRDefault="007F22CA" w:rsidP="0057238C">
            <w:pPr>
              <w:tabs>
                <w:tab w:val="left" w:pos="312"/>
              </w:tabs>
              <w:rPr>
                <w:b/>
                <w:bCs/>
                <w:sz w:val="24"/>
                <w:szCs w:val="24"/>
              </w:rPr>
            </w:pPr>
            <w:r w:rsidRPr="00AB18CC">
              <w:rPr>
                <w:b/>
                <w:bCs/>
                <w:sz w:val="24"/>
                <w:szCs w:val="24"/>
              </w:rPr>
              <w:t>Constraints</w:t>
            </w:r>
          </w:p>
          <w:p w14:paraId="4403178A" w14:textId="74011C65" w:rsidR="007F22CA" w:rsidRPr="00AB18CC" w:rsidRDefault="007F22CA" w:rsidP="005108C4">
            <w:pPr>
              <w:tabs>
                <w:tab w:val="left" w:pos="312"/>
              </w:tabs>
              <w:rPr>
                <w:bCs/>
                <w:sz w:val="24"/>
                <w:szCs w:val="24"/>
              </w:rPr>
            </w:pPr>
            <w:r w:rsidRPr="00AB18CC">
              <w:rPr>
                <w:bCs/>
                <w:sz w:val="24"/>
                <w:szCs w:val="24"/>
              </w:rPr>
              <w:t xml:space="preserve">Appropriate measures cannot be targeted </w:t>
            </w:r>
            <w:r>
              <w:rPr>
                <w:bCs/>
                <w:sz w:val="24"/>
                <w:szCs w:val="24"/>
              </w:rPr>
              <w:t>to non-native</w:t>
            </w:r>
            <w:r w:rsidRPr="00AB18CC">
              <w:rPr>
                <w:bCs/>
                <w:sz w:val="24"/>
                <w:szCs w:val="24"/>
              </w:rPr>
              <w:t xml:space="preserve"> </w:t>
            </w:r>
            <w:r w:rsidR="005108C4">
              <w:rPr>
                <w:bCs/>
                <w:sz w:val="24"/>
                <w:szCs w:val="24"/>
              </w:rPr>
              <w:t>animals</w:t>
            </w:r>
            <w:r w:rsidRPr="00AB18CC">
              <w:rPr>
                <w:bCs/>
                <w:sz w:val="24"/>
                <w:szCs w:val="24"/>
              </w:rPr>
              <w:t xml:space="preserve"> capable of impacting wild native species and ecosystems</w:t>
            </w:r>
            <w:r>
              <w:rPr>
                <w:bCs/>
                <w:sz w:val="24"/>
                <w:szCs w:val="24"/>
              </w:rPr>
              <w:t xml:space="preserve">. </w:t>
            </w:r>
            <w:r w:rsidRPr="00AB18CC">
              <w:rPr>
                <w:bCs/>
                <w:sz w:val="24"/>
                <w:szCs w:val="24"/>
              </w:rPr>
              <w:t xml:space="preserve"> </w:t>
            </w:r>
            <w:r>
              <w:rPr>
                <w:bCs/>
                <w:sz w:val="24"/>
                <w:szCs w:val="24"/>
              </w:rPr>
              <w:t xml:space="preserve"> </w:t>
            </w:r>
          </w:p>
        </w:tc>
      </w:tr>
      <w:tr w:rsidR="007F22CA" w:rsidRPr="00AB18CC" w14:paraId="52B43FC2" w14:textId="77777777" w:rsidTr="0057238C">
        <w:trPr>
          <w:trHeight w:val="3393"/>
        </w:trPr>
        <w:tc>
          <w:tcPr>
            <w:tcW w:w="2500" w:type="pct"/>
          </w:tcPr>
          <w:p w14:paraId="49E04476" w14:textId="18D99B2C" w:rsidR="007F22CA" w:rsidRPr="00AB18CC" w:rsidRDefault="007F22CA" w:rsidP="005108C4">
            <w:pPr>
              <w:tabs>
                <w:tab w:val="left" w:pos="312"/>
              </w:tabs>
              <w:rPr>
                <w:bCs/>
                <w:sz w:val="24"/>
                <w:szCs w:val="24"/>
              </w:rPr>
            </w:pPr>
            <w:r>
              <w:rPr>
                <w:bCs/>
                <w:sz w:val="24"/>
                <w:szCs w:val="24"/>
              </w:rPr>
              <w:lastRenderedPageBreak/>
              <w:t>Use</w:t>
            </w:r>
            <w:r w:rsidRPr="00AB18CC">
              <w:rPr>
                <w:bCs/>
                <w:sz w:val="24"/>
                <w:szCs w:val="24"/>
              </w:rPr>
              <w:t xml:space="preserve"> </w:t>
            </w:r>
            <w:r>
              <w:rPr>
                <w:bCs/>
                <w:sz w:val="24"/>
                <w:szCs w:val="24"/>
              </w:rPr>
              <w:t xml:space="preserve">risk </w:t>
            </w:r>
            <w:r w:rsidRPr="00AB18CC">
              <w:rPr>
                <w:bCs/>
                <w:sz w:val="24"/>
                <w:szCs w:val="24"/>
              </w:rPr>
              <w:t xml:space="preserve">assessments </w:t>
            </w:r>
            <w:r w:rsidR="00856869">
              <w:rPr>
                <w:bCs/>
                <w:sz w:val="24"/>
                <w:szCs w:val="24"/>
              </w:rPr>
              <w:t xml:space="preserve">on </w:t>
            </w:r>
            <w:r>
              <w:rPr>
                <w:bCs/>
                <w:sz w:val="24"/>
                <w:szCs w:val="24"/>
              </w:rPr>
              <w:t>non-native</w:t>
            </w:r>
            <w:r w:rsidRPr="00AB18CC">
              <w:rPr>
                <w:bCs/>
                <w:sz w:val="24"/>
                <w:szCs w:val="24"/>
              </w:rPr>
              <w:t xml:space="preserve"> </w:t>
            </w:r>
            <w:r w:rsidR="005108C4">
              <w:rPr>
                <w:bCs/>
                <w:sz w:val="24"/>
                <w:szCs w:val="24"/>
              </w:rPr>
              <w:t>animals</w:t>
            </w:r>
            <w:r w:rsidRPr="00AB18CC">
              <w:rPr>
                <w:bCs/>
                <w:sz w:val="24"/>
                <w:szCs w:val="24"/>
              </w:rPr>
              <w:t xml:space="preserve"> </w:t>
            </w:r>
            <w:r>
              <w:rPr>
                <w:bCs/>
                <w:sz w:val="24"/>
                <w:szCs w:val="24"/>
              </w:rPr>
              <w:t xml:space="preserve">to remove </w:t>
            </w:r>
            <w:r w:rsidR="005108C4">
              <w:rPr>
                <w:bCs/>
                <w:sz w:val="24"/>
                <w:szCs w:val="24"/>
              </w:rPr>
              <w:t>animals</w:t>
            </w:r>
            <w:r>
              <w:rPr>
                <w:bCs/>
                <w:sz w:val="24"/>
                <w:szCs w:val="24"/>
              </w:rPr>
              <w:t xml:space="preserve"> from the exempt list </w:t>
            </w:r>
          </w:p>
        </w:tc>
        <w:tc>
          <w:tcPr>
            <w:tcW w:w="2500" w:type="pct"/>
          </w:tcPr>
          <w:p w14:paraId="3BAF495F" w14:textId="77777777" w:rsidR="007F22CA" w:rsidRPr="00AB18CC" w:rsidRDefault="007F22CA" w:rsidP="0057238C">
            <w:pPr>
              <w:tabs>
                <w:tab w:val="left" w:pos="312"/>
              </w:tabs>
              <w:rPr>
                <w:b/>
                <w:bCs/>
                <w:sz w:val="24"/>
                <w:szCs w:val="24"/>
              </w:rPr>
            </w:pPr>
            <w:r w:rsidRPr="00AB18CC">
              <w:rPr>
                <w:b/>
                <w:bCs/>
                <w:sz w:val="24"/>
                <w:szCs w:val="24"/>
              </w:rPr>
              <w:t>Benefits</w:t>
            </w:r>
          </w:p>
          <w:p w14:paraId="4E9E8792" w14:textId="2174C589" w:rsidR="007F22CA" w:rsidRDefault="007F22CA" w:rsidP="0057238C">
            <w:pPr>
              <w:tabs>
                <w:tab w:val="left" w:pos="312"/>
              </w:tabs>
              <w:rPr>
                <w:bCs/>
                <w:sz w:val="24"/>
                <w:szCs w:val="24"/>
              </w:rPr>
            </w:pPr>
            <w:r w:rsidRPr="004916CA">
              <w:rPr>
                <w:bCs/>
                <w:sz w:val="24"/>
                <w:szCs w:val="24"/>
              </w:rPr>
              <w:t xml:space="preserve">High risk </w:t>
            </w:r>
            <w:r w:rsidR="005108C4">
              <w:rPr>
                <w:bCs/>
                <w:sz w:val="24"/>
                <w:szCs w:val="24"/>
              </w:rPr>
              <w:t>animals</w:t>
            </w:r>
            <w:r>
              <w:rPr>
                <w:bCs/>
                <w:sz w:val="24"/>
                <w:szCs w:val="24"/>
              </w:rPr>
              <w:t xml:space="preserve"> </w:t>
            </w:r>
            <w:r w:rsidRPr="004916CA">
              <w:rPr>
                <w:bCs/>
                <w:sz w:val="24"/>
                <w:szCs w:val="24"/>
              </w:rPr>
              <w:t>are removed from the list allowing for improved risk management through licensing</w:t>
            </w:r>
            <w:r>
              <w:rPr>
                <w:bCs/>
                <w:sz w:val="24"/>
                <w:szCs w:val="24"/>
              </w:rPr>
              <w:t>.  Measures can be included to reduce risks through licensing conditions.</w:t>
            </w:r>
          </w:p>
          <w:p w14:paraId="32C3BF83" w14:textId="77777777" w:rsidR="007F22CA" w:rsidRPr="004916CA" w:rsidRDefault="007F22CA" w:rsidP="0057238C">
            <w:pPr>
              <w:tabs>
                <w:tab w:val="left" w:pos="312"/>
              </w:tabs>
              <w:rPr>
                <w:bCs/>
                <w:sz w:val="24"/>
                <w:szCs w:val="24"/>
              </w:rPr>
            </w:pPr>
          </w:p>
          <w:p w14:paraId="1A96C568" w14:textId="77777777" w:rsidR="007F22CA" w:rsidRPr="00AB18CC" w:rsidRDefault="007F22CA" w:rsidP="0057238C">
            <w:pPr>
              <w:keepNext/>
              <w:tabs>
                <w:tab w:val="left" w:pos="312"/>
              </w:tabs>
              <w:rPr>
                <w:b/>
                <w:bCs/>
                <w:sz w:val="24"/>
                <w:szCs w:val="24"/>
              </w:rPr>
            </w:pPr>
            <w:r w:rsidRPr="00AB18CC">
              <w:rPr>
                <w:b/>
                <w:bCs/>
                <w:sz w:val="24"/>
                <w:szCs w:val="24"/>
              </w:rPr>
              <w:t>Constraints</w:t>
            </w:r>
          </w:p>
          <w:p w14:paraId="251FDED4" w14:textId="5D8B3635" w:rsidR="007F22CA" w:rsidRPr="00F750FA" w:rsidRDefault="007F22CA" w:rsidP="005108C4">
            <w:pPr>
              <w:tabs>
                <w:tab w:val="left" w:pos="312"/>
              </w:tabs>
              <w:rPr>
                <w:bCs/>
                <w:sz w:val="24"/>
                <w:szCs w:val="24"/>
              </w:rPr>
            </w:pPr>
            <w:r w:rsidRPr="00F750FA">
              <w:rPr>
                <w:bCs/>
                <w:sz w:val="24"/>
                <w:szCs w:val="24"/>
              </w:rPr>
              <w:t xml:space="preserve">There may be additional costs of keeping these </w:t>
            </w:r>
            <w:r w:rsidR="005108C4">
              <w:rPr>
                <w:bCs/>
                <w:sz w:val="24"/>
                <w:szCs w:val="24"/>
              </w:rPr>
              <w:t>animals</w:t>
            </w:r>
            <w:r w:rsidRPr="00F750FA">
              <w:rPr>
                <w:bCs/>
                <w:sz w:val="24"/>
                <w:szCs w:val="24"/>
              </w:rPr>
              <w:t xml:space="preserve"> because of licensing requirements.   </w:t>
            </w:r>
          </w:p>
        </w:tc>
      </w:tr>
      <w:tr w:rsidR="007F22CA" w:rsidRPr="00AB18CC" w14:paraId="37E52B42" w14:textId="77777777" w:rsidTr="005108C4">
        <w:trPr>
          <w:trHeight w:val="783"/>
        </w:trPr>
        <w:tc>
          <w:tcPr>
            <w:tcW w:w="5000" w:type="pct"/>
            <w:gridSpan w:val="2"/>
          </w:tcPr>
          <w:p w14:paraId="67FEE006" w14:textId="05D9DC54" w:rsidR="007F22CA" w:rsidRPr="00BE16EF" w:rsidRDefault="007F22CA" w:rsidP="0057238C">
            <w:pPr>
              <w:pStyle w:val="Heading3"/>
              <w:outlineLvl w:val="2"/>
            </w:pPr>
            <w:r>
              <w:t xml:space="preserve">Remove </w:t>
            </w:r>
            <w:r w:rsidR="002B6C43">
              <w:t xml:space="preserve">animals </w:t>
            </w:r>
            <w:r>
              <w:t xml:space="preserve">inconsistent with </w:t>
            </w:r>
            <w:r w:rsidRPr="00BE16EF">
              <w:t xml:space="preserve">declarations under the </w:t>
            </w:r>
            <w:r w:rsidRPr="00BE16EF">
              <w:rPr>
                <w:i/>
              </w:rPr>
              <w:t>Pest Plants and Animals Act 2005</w:t>
            </w:r>
            <w:r w:rsidRPr="00BE16EF">
              <w:t xml:space="preserve"> (PPA Act)</w:t>
            </w:r>
            <w:r>
              <w:t xml:space="preserve"> </w:t>
            </w:r>
          </w:p>
        </w:tc>
      </w:tr>
      <w:tr w:rsidR="007F22CA" w:rsidRPr="00AB18CC" w14:paraId="51E178BB" w14:textId="77777777" w:rsidTr="0057238C">
        <w:tc>
          <w:tcPr>
            <w:tcW w:w="2500" w:type="pct"/>
          </w:tcPr>
          <w:p w14:paraId="6DB95E16" w14:textId="77777777" w:rsidR="007F22CA" w:rsidRPr="00AB18CC" w:rsidRDefault="007F22CA" w:rsidP="0057238C">
            <w:pPr>
              <w:tabs>
                <w:tab w:val="left" w:pos="312"/>
              </w:tabs>
              <w:rPr>
                <w:bCs/>
                <w:sz w:val="24"/>
                <w:szCs w:val="24"/>
              </w:rPr>
            </w:pPr>
            <w:r w:rsidRPr="00AB18CC">
              <w:rPr>
                <w:bCs/>
                <w:sz w:val="24"/>
                <w:szCs w:val="24"/>
              </w:rPr>
              <w:t xml:space="preserve">Do not remove prohibited </w:t>
            </w:r>
            <w:r>
              <w:rPr>
                <w:bCs/>
                <w:sz w:val="24"/>
                <w:szCs w:val="24"/>
              </w:rPr>
              <w:t xml:space="preserve">or high risk </w:t>
            </w:r>
            <w:r w:rsidRPr="00AB18CC">
              <w:rPr>
                <w:bCs/>
                <w:sz w:val="24"/>
                <w:szCs w:val="24"/>
              </w:rPr>
              <w:t xml:space="preserve">pest animals under the PPA Act from the </w:t>
            </w:r>
            <w:r>
              <w:rPr>
                <w:bCs/>
                <w:sz w:val="24"/>
                <w:szCs w:val="24"/>
              </w:rPr>
              <w:t>Exempt Animals Declaration</w:t>
            </w:r>
            <w:r w:rsidRPr="00AB18CC">
              <w:rPr>
                <w:bCs/>
                <w:sz w:val="24"/>
                <w:szCs w:val="24"/>
              </w:rPr>
              <w:t>.</w:t>
            </w:r>
          </w:p>
          <w:p w14:paraId="7B5B6D65" w14:textId="77777777" w:rsidR="007F22CA" w:rsidRDefault="007F22CA" w:rsidP="0057238C">
            <w:pPr>
              <w:tabs>
                <w:tab w:val="left" w:pos="312"/>
              </w:tabs>
              <w:rPr>
                <w:bCs/>
                <w:sz w:val="24"/>
                <w:szCs w:val="24"/>
              </w:rPr>
            </w:pPr>
          </w:p>
          <w:p w14:paraId="7D80C22F" w14:textId="77777777" w:rsidR="007F22CA" w:rsidRPr="00AB18CC" w:rsidRDefault="007F22CA" w:rsidP="0057238C">
            <w:pPr>
              <w:tabs>
                <w:tab w:val="left" w:pos="312"/>
              </w:tabs>
              <w:rPr>
                <w:b/>
                <w:bCs/>
                <w:sz w:val="24"/>
                <w:szCs w:val="24"/>
                <w:u w:val="single"/>
              </w:rPr>
            </w:pPr>
            <w:r w:rsidRPr="00500080">
              <w:rPr>
                <w:bCs/>
                <w:sz w:val="24"/>
                <w:szCs w:val="24"/>
              </w:rPr>
              <w:t>(do nothing)</w:t>
            </w:r>
          </w:p>
        </w:tc>
        <w:tc>
          <w:tcPr>
            <w:tcW w:w="2500" w:type="pct"/>
          </w:tcPr>
          <w:p w14:paraId="4FA68713" w14:textId="77777777" w:rsidR="007F22CA" w:rsidRPr="00AB18CC" w:rsidRDefault="007F22CA" w:rsidP="0057238C">
            <w:pPr>
              <w:tabs>
                <w:tab w:val="left" w:pos="312"/>
              </w:tabs>
              <w:rPr>
                <w:b/>
                <w:bCs/>
                <w:sz w:val="24"/>
                <w:szCs w:val="24"/>
              </w:rPr>
            </w:pPr>
            <w:r w:rsidRPr="00AB18CC">
              <w:rPr>
                <w:b/>
                <w:bCs/>
                <w:sz w:val="24"/>
                <w:szCs w:val="24"/>
              </w:rPr>
              <w:t>Benefits</w:t>
            </w:r>
          </w:p>
          <w:p w14:paraId="4298C370" w14:textId="0DA33019" w:rsidR="007F22CA" w:rsidRDefault="007F22CA" w:rsidP="0057238C">
            <w:pPr>
              <w:tabs>
                <w:tab w:val="left" w:pos="312"/>
              </w:tabs>
              <w:rPr>
                <w:bCs/>
                <w:sz w:val="24"/>
                <w:szCs w:val="24"/>
              </w:rPr>
            </w:pPr>
            <w:r w:rsidRPr="00AB18CC">
              <w:rPr>
                <w:bCs/>
                <w:sz w:val="24"/>
                <w:szCs w:val="24"/>
              </w:rPr>
              <w:t xml:space="preserve">There are no significant benefits </w:t>
            </w:r>
            <w:r>
              <w:rPr>
                <w:bCs/>
                <w:sz w:val="24"/>
                <w:szCs w:val="24"/>
              </w:rPr>
              <w:t xml:space="preserve">from allowing </w:t>
            </w:r>
            <w:r w:rsidRPr="00AB18CC">
              <w:rPr>
                <w:bCs/>
                <w:sz w:val="24"/>
                <w:szCs w:val="24"/>
              </w:rPr>
              <w:t xml:space="preserve">pest </w:t>
            </w:r>
            <w:r w:rsidR="005108C4">
              <w:rPr>
                <w:bCs/>
                <w:sz w:val="24"/>
                <w:szCs w:val="24"/>
              </w:rPr>
              <w:t>animals</w:t>
            </w:r>
            <w:r w:rsidRPr="00AB18CC">
              <w:rPr>
                <w:bCs/>
                <w:sz w:val="24"/>
                <w:szCs w:val="24"/>
              </w:rPr>
              <w:t xml:space="preserve"> prohibited from keeping under the PPA Act to be kept without a licence under the NC Act. </w:t>
            </w:r>
          </w:p>
          <w:p w14:paraId="798E69DD" w14:textId="77777777" w:rsidR="007F22CA" w:rsidRPr="00AB18CC" w:rsidRDefault="007F22CA" w:rsidP="0057238C">
            <w:pPr>
              <w:tabs>
                <w:tab w:val="left" w:pos="312"/>
              </w:tabs>
              <w:rPr>
                <w:bCs/>
                <w:sz w:val="24"/>
                <w:szCs w:val="24"/>
              </w:rPr>
            </w:pPr>
          </w:p>
          <w:p w14:paraId="67803CBE" w14:textId="77777777" w:rsidR="007F22CA" w:rsidRPr="00AB18CC" w:rsidRDefault="007F22CA" w:rsidP="0057238C">
            <w:pPr>
              <w:tabs>
                <w:tab w:val="left" w:pos="312"/>
              </w:tabs>
              <w:rPr>
                <w:b/>
                <w:bCs/>
                <w:sz w:val="24"/>
                <w:szCs w:val="24"/>
              </w:rPr>
            </w:pPr>
            <w:r w:rsidRPr="00AB18CC">
              <w:rPr>
                <w:b/>
                <w:bCs/>
                <w:sz w:val="24"/>
                <w:szCs w:val="24"/>
              </w:rPr>
              <w:t xml:space="preserve">Constraints </w:t>
            </w:r>
          </w:p>
          <w:p w14:paraId="3DA72FCC" w14:textId="608CDA23" w:rsidR="007F22CA" w:rsidRPr="00AB18CC" w:rsidRDefault="007F22CA" w:rsidP="005108C4">
            <w:pPr>
              <w:tabs>
                <w:tab w:val="left" w:pos="312"/>
              </w:tabs>
              <w:rPr>
                <w:bCs/>
                <w:sz w:val="24"/>
                <w:szCs w:val="24"/>
              </w:rPr>
            </w:pPr>
            <w:r w:rsidRPr="00AB18CC">
              <w:rPr>
                <w:bCs/>
                <w:sz w:val="24"/>
                <w:szCs w:val="24"/>
              </w:rPr>
              <w:t xml:space="preserve">Appropriate measures cannot be targeted </w:t>
            </w:r>
            <w:r>
              <w:rPr>
                <w:bCs/>
                <w:sz w:val="24"/>
                <w:szCs w:val="24"/>
              </w:rPr>
              <w:t>to non-native</w:t>
            </w:r>
            <w:r w:rsidRPr="00AB18CC">
              <w:rPr>
                <w:bCs/>
                <w:sz w:val="24"/>
                <w:szCs w:val="24"/>
              </w:rPr>
              <w:t xml:space="preserve"> </w:t>
            </w:r>
            <w:r w:rsidR="005108C4">
              <w:rPr>
                <w:bCs/>
                <w:sz w:val="24"/>
                <w:szCs w:val="24"/>
              </w:rPr>
              <w:t>animals</w:t>
            </w:r>
            <w:r>
              <w:rPr>
                <w:bCs/>
                <w:sz w:val="24"/>
                <w:szCs w:val="24"/>
              </w:rPr>
              <w:t xml:space="preserve"> </w:t>
            </w:r>
            <w:r w:rsidRPr="00AB18CC">
              <w:rPr>
                <w:bCs/>
                <w:sz w:val="24"/>
                <w:szCs w:val="24"/>
              </w:rPr>
              <w:t>capable of impacting wild native species and ecosystems</w:t>
            </w:r>
            <w:r>
              <w:rPr>
                <w:bCs/>
                <w:sz w:val="24"/>
                <w:szCs w:val="24"/>
              </w:rPr>
              <w:t xml:space="preserve">. </w:t>
            </w:r>
            <w:r w:rsidRPr="00AB18CC">
              <w:rPr>
                <w:bCs/>
                <w:sz w:val="24"/>
                <w:szCs w:val="24"/>
              </w:rPr>
              <w:t xml:space="preserve"> </w:t>
            </w:r>
            <w:r>
              <w:rPr>
                <w:bCs/>
                <w:sz w:val="24"/>
                <w:szCs w:val="24"/>
              </w:rPr>
              <w:t xml:space="preserve"> </w:t>
            </w:r>
          </w:p>
        </w:tc>
      </w:tr>
      <w:tr w:rsidR="007F22CA" w:rsidRPr="00AB18CC" w14:paraId="59552207" w14:textId="77777777" w:rsidTr="0057238C">
        <w:tc>
          <w:tcPr>
            <w:tcW w:w="2500" w:type="pct"/>
          </w:tcPr>
          <w:p w14:paraId="51E16CAF" w14:textId="77777777" w:rsidR="007F22CA" w:rsidRPr="00AB18CC" w:rsidRDefault="007F22CA" w:rsidP="0057238C">
            <w:pPr>
              <w:tabs>
                <w:tab w:val="left" w:pos="312"/>
              </w:tabs>
              <w:rPr>
                <w:b/>
                <w:bCs/>
                <w:sz w:val="24"/>
                <w:szCs w:val="24"/>
                <w:u w:val="single"/>
              </w:rPr>
            </w:pPr>
            <w:r w:rsidRPr="00AB18CC">
              <w:rPr>
                <w:bCs/>
                <w:sz w:val="24"/>
                <w:szCs w:val="24"/>
              </w:rPr>
              <w:t xml:space="preserve">Remove pest animals under the PPA Act from the </w:t>
            </w:r>
            <w:r>
              <w:rPr>
                <w:bCs/>
                <w:sz w:val="24"/>
                <w:szCs w:val="24"/>
              </w:rPr>
              <w:t>Exempt Animals Declaration</w:t>
            </w:r>
            <w:r w:rsidRPr="00AB18CC">
              <w:rPr>
                <w:bCs/>
                <w:sz w:val="24"/>
                <w:szCs w:val="24"/>
              </w:rPr>
              <w:t>.</w:t>
            </w:r>
            <w:r>
              <w:rPr>
                <w:bCs/>
                <w:sz w:val="24"/>
                <w:szCs w:val="24"/>
              </w:rPr>
              <w:t xml:space="preserve"> </w:t>
            </w:r>
          </w:p>
          <w:p w14:paraId="50134BBE" w14:textId="77777777" w:rsidR="007F22CA" w:rsidRPr="00AB18CC" w:rsidRDefault="007F22CA" w:rsidP="0057238C">
            <w:pPr>
              <w:tabs>
                <w:tab w:val="left" w:pos="312"/>
              </w:tabs>
              <w:rPr>
                <w:b/>
                <w:bCs/>
                <w:sz w:val="24"/>
                <w:szCs w:val="24"/>
                <w:u w:val="single"/>
              </w:rPr>
            </w:pPr>
          </w:p>
        </w:tc>
        <w:tc>
          <w:tcPr>
            <w:tcW w:w="2500" w:type="pct"/>
          </w:tcPr>
          <w:p w14:paraId="0F4D8D85" w14:textId="77777777" w:rsidR="007F22CA" w:rsidRPr="00AB18CC" w:rsidRDefault="007F22CA" w:rsidP="0057238C">
            <w:pPr>
              <w:tabs>
                <w:tab w:val="left" w:pos="312"/>
              </w:tabs>
              <w:rPr>
                <w:b/>
                <w:bCs/>
                <w:sz w:val="24"/>
                <w:szCs w:val="24"/>
              </w:rPr>
            </w:pPr>
            <w:r w:rsidRPr="00AB18CC">
              <w:rPr>
                <w:b/>
                <w:bCs/>
                <w:sz w:val="24"/>
                <w:szCs w:val="24"/>
              </w:rPr>
              <w:t>Benefits</w:t>
            </w:r>
          </w:p>
          <w:p w14:paraId="2D3AE476" w14:textId="77777777" w:rsidR="007F22CA" w:rsidRDefault="007F22CA" w:rsidP="0057238C">
            <w:pPr>
              <w:tabs>
                <w:tab w:val="left" w:pos="312"/>
              </w:tabs>
              <w:rPr>
                <w:bCs/>
                <w:sz w:val="24"/>
                <w:szCs w:val="24"/>
              </w:rPr>
            </w:pPr>
            <w:r>
              <w:rPr>
                <w:bCs/>
                <w:sz w:val="24"/>
                <w:szCs w:val="24"/>
              </w:rPr>
              <w:t xml:space="preserve">A </w:t>
            </w:r>
            <w:r w:rsidRPr="00AB18CC">
              <w:rPr>
                <w:bCs/>
                <w:sz w:val="24"/>
                <w:szCs w:val="24"/>
              </w:rPr>
              <w:t>consistent approach for species under the NC Act</w:t>
            </w:r>
            <w:r>
              <w:rPr>
                <w:bCs/>
                <w:sz w:val="24"/>
                <w:szCs w:val="24"/>
              </w:rPr>
              <w:t xml:space="preserve"> and the Pest Plants and Animals Act reduces the risk of inadvertent non-compliance regarding prohibited pest animals.  </w:t>
            </w:r>
          </w:p>
          <w:p w14:paraId="475B3EBC" w14:textId="77777777" w:rsidR="007F22CA" w:rsidRDefault="007F22CA" w:rsidP="0057238C">
            <w:pPr>
              <w:tabs>
                <w:tab w:val="left" w:pos="312"/>
              </w:tabs>
              <w:rPr>
                <w:bCs/>
                <w:sz w:val="24"/>
                <w:szCs w:val="24"/>
              </w:rPr>
            </w:pPr>
          </w:p>
          <w:p w14:paraId="12829129" w14:textId="77777777" w:rsidR="007F22CA" w:rsidRPr="00AB18CC" w:rsidRDefault="007F22CA" w:rsidP="0057238C">
            <w:pPr>
              <w:tabs>
                <w:tab w:val="left" w:pos="312"/>
              </w:tabs>
              <w:rPr>
                <w:b/>
                <w:bCs/>
                <w:sz w:val="24"/>
                <w:szCs w:val="24"/>
              </w:rPr>
            </w:pPr>
            <w:r w:rsidRPr="00AB18CC">
              <w:rPr>
                <w:b/>
                <w:bCs/>
                <w:sz w:val="24"/>
                <w:szCs w:val="24"/>
              </w:rPr>
              <w:t>Constraints</w:t>
            </w:r>
          </w:p>
          <w:p w14:paraId="360783B9" w14:textId="77777777" w:rsidR="007F22CA" w:rsidRPr="00AB18CC" w:rsidRDefault="007F22CA" w:rsidP="0057238C">
            <w:pPr>
              <w:tabs>
                <w:tab w:val="left" w:pos="312"/>
              </w:tabs>
              <w:rPr>
                <w:b/>
                <w:bCs/>
                <w:sz w:val="24"/>
                <w:szCs w:val="24"/>
              </w:rPr>
            </w:pPr>
            <w:r w:rsidRPr="00AB18CC">
              <w:rPr>
                <w:bCs/>
                <w:sz w:val="24"/>
                <w:szCs w:val="24"/>
              </w:rPr>
              <w:t>There are no significant constraints to adopting a consistent approach in legislation provided timely reviews of legislation are conducted.</w:t>
            </w:r>
          </w:p>
        </w:tc>
      </w:tr>
      <w:tr w:rsidR="005108C4" w:rsidRPr="00AB18CC" w14:paraId="76609076" w14:textId="77777777" w:rsidTr="005108C4">
        <w:tc>
          <w:tcPr>
            <w:tcW w:w="5000" w:type="pct"/>
            <w:gridSpan w:val="2"/>
          </w:tcPr>
          <w:p w14:paraId="469FAA99" w14:textId="05A4D699" w:rsidR="005108C4" w:rsidRPr="005108C4" w:rsidRDefault="005108C4" w:rsidP="005108C4">
            <w:pPr>
              <w:pStyle w:val="Heading3"/>
              <w:outlineLvl w:val="2"/>
            </w:pPr>
            <w:r>
              <w:t xml:space="preserve">Remove Arabian Camels from the </w:t>
            </w:r>
            <w:r w:rsidR="000F7CF6">
              <w:t>Exempt Animals Declaration</w:t>
            </w:r>
          </w:p>
        </w:tc>
      </w:tr>
      <w:tr w:rsidR="005108C4" w:rsidRPr="00AB18CC" w14:paraId="1B75BDD9" w14:textId="77777777" w:rsidTr="0057238C">
        <w:tc>
          <w:tcPr>
            <w:tcW w:w="2500" w:type="pct"/>
          </w:tcPr>
          <w:p w14:paraId="7C53CA67" w14:textId="1F967728" w:rsidR="005108C4" w:rsidRPr="00AB18CC" w:rsidRDefault="005108C4" w:rsidP="005108C4">
            <w:pPr>
              <w:tabs>
                <w:tab w:val="left" w:pos="312"/>
              </w:tabs>
              <w:rPr>
                <w:bCs/>
                <w:sz w:val="24"/>
                <w:szCs w:val="24"/>
              </w:rPr>
            </w:pPr>
            <w:r w:rsidRPr="00AB18CC">
              <w:rPr>
                <w:bCs/>
                <w:sz w:val="24"/>
                <w:szCs w:val="24"/>
              </w:rPr>
              <w:t xml:space="preserve">Do not remove </w:t>
            </w:r>
            <w:r>
              <w:rPr>
                <w:bCs/>
                <w:sz w:val="24"/>
                <w:szCs w:val="24"/>
              </w:rPr>
              <w:t>Arabian Camels (</w:t>
            </w:r>
            <w:r w:rsidRPr="005108C4">
              <w:rPr>
                <w:bCs/>
                <w:i/>
                <w:sz w:val="24"/>
                <w:szCs w:val="24"/>
              </w:rPr>
              <w:t xml:space="preserve">Camelus </w:t>
            </w:r>
            <w:proofErr w:type="spellStart"/>
            <w:r w:rsidRPr="005108C4">
              <w:rPr>
                <w:bCs/>
                <w:i/>
                <w:sz w:val="24"/>
                <w:szCs w:val="24"/>
              </w:rPr>
              <w:t>dromedarius</w:t>
            </w:r>
            <w:proofErr w:type="spellEnd"/>
            <w:r>
              <w:rPr>
                <w:bCs/>
                <w:sz w:val="24"/>
                <w:szCs w:val="24"/>
              </w:rPr>
              <w:t>) Exempt Animals Declaration</w:t>
            </w:r>
            <w:r w:rsidRPr="00AB18CC">
              <w:rPr>
                <w:bCs/>
                <w:sz w:val="24"/>
                <w:szCs w:val="24"/>
              </w:rPr>
              <w:t>.</w:t>
            </w:r>
          </w:p>
          <w:p w14:paraId="3588D0F2" w14:textId="77777777" w:rsidR="005108C4" w:rsidRDefault="005108C4" w:rsidP="005108C4">
            <w:pPr>
              <w:tabs>
                <w:tab w:val="left" w:pos="312"/>
              </w:tabs>
              <w:rPr>
                <w:bCs/>
                <w:sz w:val="24"/>
                <w:szCs w:val="24"/>
              </w:rPr>
            </w:pPr>
          </w:p>
          <w:p w14:paraId="7192F9BF" w14:textId="5CC4B3BF" w:rsidR="005108C4" w:rsidRPr="00AB18CC" w:rsidRDefault="005108C4" w:rsidP="005108C4">
            <w:pPr>
              <w:tabs>
                <w:tab w:val="left" w:pos="312"/>
              </w:tabs>
              <w:rPr>
                <w:bCs/>
                <w:sz w:val="24"/>
                <w:szCs w:val="24"/>
              </w:rPr>
            </w:pPr>
            <w:r w:rsidRPr="00500080">
              <w:rPr>
                <w:bCs/>
                <w:sz w:val="24"/>
                <w:szCs w:val="24"/>
              </w:rPr>
              <w:t>(do nothing)</w:t>
            </w:r>
          </w:p>
        </w:tc>
        <w:tc>
          <w:tcPr>
            <w:tcW w:w="2500" w:type="pct"/>
          </w:tcPr>
          <w:p w14:paraId="144EFAEA" w14:textId="77777777" w:rsidR="005108C4" w:rsidRPr="00AB18CC" w:rsidRDefault="005108C4" w:rsidP="005108C4">
            <w:pPr>
              <w:tabs>
                <w:tab w:val="left" w:pos="312"/>
              </w:tabs>
              <w:rPr>
                <w:b/>
                <w:bCs/>
                <w:sz w:val="24"/>
                <w:szCs w:val="24"/>
              </w:rPr>
            </w:pPr>
            <w:r w:rsidRPr="00AB18CC">
              <w:rPr>
                <w:b/>
                <w:bCs/>
                <w:sz w:val="24"/>
                <w:szCs w:val="24"/>
              </w:rPr>
              <w:t>Benefits</w:t>
            </w:r>
          </w:p>
          <w:p w14:paraId="34FC9AAE" w14:textId="57B52F93" w:rsidR="005108C4" w:rsidRDefault="005108C4" w:rsidP="005108C4">
            <w:pPr>
              <w:tabs>
                <w:tab w:val="left" w:pos="312"/>
              </w:tabs>
              <w:rPr>
                <w:bCs/>
                <w:sz w:val="24"/>
                <w:szCs w:val="24"/>
              </w:rPr>
            </w:pPr>
            <w:r w:rsidRPr="00AB18CC">
              <w:rPr>
                <w:bCs/>
                <w:sz w:val="24"/>
                <w:szCs w:val="24"/>
              </w:rPr>
              <w:t>There are no significant benefits</w:t>
            </w:r>
            <w:r>
              <w:rPr>
                <w:bCs/>
                <w:sz w:val="24"/>
                <w:szCs w:val="24"/>
              </w:rPr>
              <w:t xml:space="preserve"> from allowing Camels to be kept without restriction in the ACT</w:t>
            </w:r>
            <w:r w:rsidRPr="00AB18CC">
              <w:rPr>
                <w:bCs/>
                <w:sz w:val="24"/>
                <w:szCs w:val="24"/>
              </w:rPr>
              <w:t xml:space="preserve">. </w:t>
            </w:r>
            <w:r>
              <w:rPr>
                <w:bCs/>
                <w:sz w:val="24"/>
                <w:szCs w:val="24"/>
              </w:rPr>
              <w:t xml:space="preserve"> Camels can cause </w:t>
            </w:r>
            <w:r>
              <w:rPr>
                <w:bCs/>
                <w:sz w:val="24"/>
                <w:szCs w:val="24"/>
              </w:rPr>
              <w:lastRenderedPageBreak/>
              <w:t>damage to native ecosystems if thy escape and need specialised husbandry.</w:t>
            </w:r>
          </w:p>
          <w:p w14:paraId="59C6DD7A" w14:textId="77777777" w:rsidR="005108C4" w:rsidRPr="00AB18CC" w:rsidRDefault="005108C4" w:rsidP="005108C4">
            <w:pPr>
              <w:tabs>
                <w:tab w:val="left" w:pos="312"/>
              </w:tabs>
              <w:rPr>
                <w:bCs/>
                <w:sz w:val="24"/>
                <w:szCs w:val="24"/>
              </w:rPr>
            </w:pPr>
          </w:p>
          <w:p w14:paraId="3D2B6A1C" w14:textId="77777777" w:rsidR="005108C4" w:rsidRPr="00AB18CC" w:rsidRDefault="005108C4" w:rsidP="005108C4">
            <w:pPr>
              <w:tabs>
                <w:tab w:val="left" w:pos="312"/>
              </w:tabs>
              <w:rPr>
                <w:b/>
                <w:bCs/>
                <w:sz w:val="24"/>
                <w:szCs w:val="24"/>
              </w:rPr>
            </w:pPr>
            <w:r w:rsidRPr="00AB18CC">
              <w:rPr>
                <w:b/>
                <w:bCs/>
                <w:sz w:val="24"/>
                <w:szCs w:val="24"/>
              </w:rPr>
              <w:t xml:space="preserve">Constraints </w:t>
            </w:r>
          </w:p>
          <w:p w14:paraId="2E841065" w14:textId="7CCE4497" w:rsidR="005108C4" w:rsidRPr="00AB18CC" w:rsidRDefault="005108C4" w:rsidP="005108C4">
            <w:pPr>
              <w:tabs>
                <w:tab w:val="left" w:pos="312"/>
              </w:tabs>
              <w:rPr>
                <w:b/>
                <w:bCs/>
                <w:sz w:val="24"/>
                <w:szCs w:val="24"/>
              </w:rPr>
            </w:pPr>
            <w:r w:rsidRPr="00AB18CC">
              <w:rPr>
                <w:bCs/>
                <w:sz w:val="24"/>
                <w:szCs w:val="24"/>
              </w:rPr>
              <w:t xml:space="preserve">Appropriate measures cannot be targeted </w:t>
            </w:r>
            <w:r>
              <w:rPr>
                <w:bCs/>
                <w:sz w:val="24"/>
                <w:szCs w:val="24"/>
              </w:rPr>
              <w:t xml:space="preserve">to ensure that camels are kept in appropriate facilities and cannot escape. </w:t>
            </w:r>
            <w:r w:rsidRPr="00AB18CC">
              <w:rPr>
                <w:bCs/>
                <w:sz w:val="24"/>
                <w:szCs w:val="24"/>
              </w:rPr>
              <w:t xml:space="preserve"> </w:t>
            </w:r>
            <w:r>
              <w:rPr>
                <w:bCs/>
                <w:sz w:val="24"/>
                <w:szCs w:val="24"/>
              </w:rPr>
              <w:t xml:space="preserve"> </w:t>
            </w:r>
          </w:p>
        </w:tc>
      </w:tr>
      <w:tr w:rsidR="005108C4" w:rsidRPr="00AB18CC" w14:paraId="54EF1283" w14:textId="77777777" w:rsidTr="0057238C">
        <w:tc>
          <w:tcPr>
            <w:tcW w:w="2500" w:type="pct"/>
          </w:tcPr>
          <w:p w14:paraId="0F00E86E" w14:textId="6610B46F" w:rsidR="005108C4" w:rsidRPr="00AB18CC" w:rsidRDefault="005108C4" w:rsidP="005108C4">
            <w:pPr>
              <w:tabs>
                <w:tab w:val="left" w:pos="312"/>
              </w:tabs>
              <w:rPr>
                <w:bCs/>
                <w:sz w:val="24"/>
                <w:szCs w:val="24"/>
              </w:rPr>
            </w:pPr>
            <w:r w:rsidRPr="00AB18CC">
              <w:rPr>
                <w:bCs/>
                <w:sz w:val="24"/>
                <w:szCs w:val="24"/>
              </w:rPr>
              <w:lastRenderedPageBreak/>
              <w:t xml:space="preserve">Remove </w:t>
            </w:r>
            <w:r>
              <w:rPr>
                <w:bCs/>
                <w:sz w:val="24"/>
                <w:szCs w:val="24"/>
              </w:rPr>
              <w:t>Arabian Camels (</w:t>
            </w:r>
            <w:r w:rsidRPr="005108C4">
              <w:rPr>
                <w:bCs/>
                <w:i/>
                <w:sz w:val="24"/>
                <w:szCs w:val="24"/>
              </w:rPr>
              <w:t xml:space="preserve">Camelus </w:t>
            </w:r>
            <w:proofErr w:type="spellStart"/>
            <w:r w:rsidRPr="005108C4">
              <w:rPr>
                <w:bCs/>
                <w:i/>
                <w:sz w:val="24"/>
                <w:szCs w:val="24"/>
              </w:rPr>
              <w:t>dromedarius</w:t>
            </w:r>
            <w:proofErr w:type="spellEnd"/>
            <w:r>
              <w:rPr>
                <w:bCs/>
                <w:sz w:val="24"/>
                <w:szCs w:val="24"/>
              </w:rPr>
              <w:t>) Exempt Animals Declaration</w:t>
            </w:r>
          </w:p>
        </w:tc>
        <w:tc>
          <w:tcPr>
            <w:tcW w:w="2500" w:type="pct"/>
          </w:tcPr>
          <w:p w14:paraId="6D434D64" w14:textId="77777777" w:rsidR="005108C4" w:rsidRPr="00AB18CC" w:rsidRDefault="005108C4" w:rsidP="005108C4">
            <w:pPr>
              <w:tabs>
                <w:tab w:val="left" w:pos="312"/>
              </w:tabs>
              <w:rPr>
                <w:b/>
                <w:bCs/>
                <w:sz w:val="24"/>
                <w:szCs w:val="24"/>
              </w:rPr>
            </w:pPr>
            <w:r w:rsidRPr="00AB18CC">
              <w:rPr>
                <w:b/>
                <w:bCs/>
                <w:sz w:val="24"/>
                <w:szCs w:val="24"/>
              </w:rPr>
              <w:t>Benefits</w:t>
            </w:r>
          </w:p>
          <w:p w14:paraId="49FCF7DA" w14:textId="39375623" w:rsidR="005108C4" w:rsidRDefault="005108C4" w:rsidP="005108C4">
            <w:pPr>
              <w:tabs>
                <w:tab w:val="left" w:pos="312"/>
              </w:tabs>
              <w:rPr>
                <w:bCs/>
                <w:sz w:val="24"/>
                <w:szCs w:val="24"/>
              </w:rPr>
            </w:pPr>
            <w:r>
              <w:rPr>
                <w:bCs/>
                <w:sz w:val="24"/>
                <w:szCs w:val="24"/>
              </w:rPr>
              <w:t xml:space="preserve">Animal welfare outcomes for camels can be improved and the risk to native ecosystems from escaped camels reduced by requiring them to be kept under licence. </w:t>
            </w:r>
          </w:p>
          <w:p w14:paraId="08BD5039" w14:textId="77777777" w:rsidR="005108C4" w:rsidRPr="00AB18CC" w:rsidRDefault="005108C4" w:rsidP="005108C4">
            <w:pPr>
              <w:tabs>
                <w:tab w:val="left" w:pos="312"/>
              </w:tabs>
              <w:rPr>
                <w:bCs/>
                <w:sz w:val="24"/>
                <w:szCs w:val="24"/>
              </w:rPr>
            </w:pPr>
          </w:p>
          <w:p w14:paraId="61BB4F01" w14:textId="77777777" w:rsidR="005108C4" w:rsidRPr="00AB18CC" w:rsidRDefault="005108C4" w:rsidP="005108C4">
            <w:pPr>
              <w:tabs>
                <w:tab w:val="left" w:pos="312"/>
              </w:tabs>
              <w:rPr>
                <w:b/>
                <w:bCs/>
                <w:sz w:val="24"/>
                <w:szCs w:val="24"/>
              </w:rPr>
            </w:pPr>
            <w:r w:rsidRPr="00AB18CC">
              <w:rPr>
                <w:b/>
                <w:bCs/>
                <w:sz w:val="24"/>
                <w:szCs w:val="24"/>
              </w:rPr>
              <w:t xml:space="preserve">Constraints </w:t>
            </w:r>
          </w:p>
          <w:p w14:paraId="30E17916" w14:textId="1468E903" w:rsidR="005108C4" w:rsidRPr="00AB18CC" w:rsidRDefault="005108C4" w:rsidP="005108C4">
            <w:pPr>
              <w:tabs>
                <w:tab w:val="left" w:pos="312"/>
              </w:tabs>
              <w:rPr>
                <w:b/>
                <w:bCs/>
                <w:sz w:val="24"/>
                <w:szCs w:val="24"/>
              </w:rPr>
            </w:pPr>
            <w:r>
              <w:rPr>
                <w:bCs/>
                <w:sz w:val="24"/>
                <w:szCs w:val="24"/>
              </w:rPr>
              <w:t xml:space="preserve">Any camels currently kept in the Act would need to be licenced. </w:t>
            </w:r>
            <w:r w:rsidRPr="00AB18CC">
              <w:rPr>
                <w:bCs/>
                <w:sz w:val="24"/>
                <w:szCs w:val="24"/>
              </w:rPr>
              <w:t xml:space="preserve"> </w:t>
            </w:r>
            <w:r>
              <w:rPr>
                <w:bCs/>
                <w:sz w:val="24"/>
                <w:szCs w:val="24"/>
              </w:rPr>
              <w:t xml:space="preserve"> </w:t>
            </w:r>
          </w:p>
        </w:tc>
      </w:tr>
    </w:tbl>
    <w:p w14:paraId="32074DDF" w14:textId="77777777" w:rsidR="007F22CA" w:rsidRDefault="007F22CA" w:rsidP="007F22CA"/>
    <w:p w14:paraId="5D4329FE" w14:textId="750AE3C6" w:rsidR="007F22CA" w:rsidRPr="00FD6596" w:rsidRDefault="007F22CA" w:rsidP="007F22CA">
      <w:pPr>
        <w:rPr>
          <w:bCs/>
          <w:sz w:val="24"/>
          <w:szCs w:val="24"/>
        </w:rPr>
      </w:pPr>
      <w:r w:rsidRPr="00AB18CC">
        <w:rPr>
          <w:bCs/>
          <w:sz w:val="24"/>
          <w:szCs w:val="24"/>
        </w:rPr>
        <w:t xml:space="preserve">Commonly kept animals are proposed to be retained </w:t>
      </w:r>
      <w:r>
        <w:rPr>
          <w:bCs/>
          <w:sz w:val="24"/>
          <w:szCs w:val="24"/>
        </w:rPr>
        <w:t xml:space="preserve">on </w:t>
      </w:r>
      <w:r w:rsidRPr="00AB18CC">
        <w:rPr>
          <w:bCs/>
          <w:sz w:val="24"/>
          <w:szCs w:val="24"/>
        </w:rPr>
        <w:t xml:space="preserve">the </w:t>
      </w:r>
      <w:r w:rsidR="000F7CF6">
        <w:rPr>
          <w:bCs/>
          <w:sz w:val="24"/>
          <w:szCs w:val="24"/>
        </w:rPr>
        <w:t>Exempt Animals Declaration</w:t>
      </w:r>
      <w:r w:rsidR="000F7CF6" w:rsidRPr="00AB18CC">
        <w:rPr>
          <w:bCs/>
          <w:sz w:val="24"/>
          <w:szCs w:val="24"/>
        </w:rPr>
        <w:t xml:space="preserve"> </w:t>
      </w:r>
      <w:r w:rsidRPr="00AB18CC">
        <w:rPr>
          <w:bCs/>
          <w:sz w:val="24"/>
          <w:szCs w:val="24"/>
        </w:rPr>
        <w:t xml:space="preserve">if they pose little threat to ACT native species or ecosystems in the wild. </w:t>
      </w:r>
      <w:r>
        <w:rPr>
          <w:bCs/>
          <w:sz w:val="24"/>
          <w:szCs w:val="24"/>
        </w:rPr>
        <w:t xml:space="preserve"> </w:t>
      </w:r>
      <w:r w:rsidRPr="00FD6596">
        <w:rPr>
          <w:bCs/>
          <w:sz w:val="24"/>
          <w:szCs w:val="24"/>
        </w:rPr>
        <w:t xml:space="preserve">Adding and maintaining </w:t>
      </w:r>
      <w:r w:rsidR="000F7CF6">
        <w:rPr>
          <w:bCs/>
          <w:sz w:val="24"/>
          <w:szCs w:val="24"/>
        </w:rPr>
        <w:t>animals</w:t>
      </w:r>
      <w:r w:rsidRPr="00FD6596">
        <w:rPr>
          <w:bCs/>
          <w:sz w:val="24"/>
          <w:szCs w:val="24"/>
        </w:rPr>
        <w:t xml:space="preserve"> on the Exempt </w:t>
      </w:r>
      <w:r w:rsidR="000F7CF6">
        <w:rPr>
          <w:bCs/>
          <w:sz w:val="24"/>
          <w:szCs w:val="24"/>
        </w:rPr>
        <w:t>Animals</w:t>
      </w:r>
      <w:r w:rsidRPr="00FD6596">
        <w:rPr>
          <w:bCs/>
          <w:sz w:val="24"/>
          <w:szCs w:val="24"/>
        </w:rPr>
        <w:t xml:space="preserve"> </w:t>
      </w:r>
      <w:r w:rsidR="000F7CF6">
        <w:rPr>
          <w:bCs/>
          <w:sz w:val="24"/>
          <w:szCs w:val="24"/>
        </w:rPr>
        <w:t>Declaration</w:t>
      </w:r>
      <w:r w:rsidRPr="00FD6596">
        <w:rPr>
          <w:bCs/>
          <w:sz w:val="24"/>
          <w:szCs w:val="24"/>
        </w:rPr>
        <w:t xml:space="preserve"> does not have a regulatory impact because there is no requirement for licensing.    </w:t>
      </w:r>
    </w:p>
    <w:p w14:paraId="74AEE823" w14:textId="1BD3E6C2" w:rsidR="007F22CA" w:rsidRPr="00FD6596" w:rsidRDefault="007F22CA" w:rsidP="007F22CA">
      <w:pPr>
        <w:rPr>
          <w:sz w:val="24"/>
          <w:szCs w:val="24"/>
        </w:rPr>
      </w:pPr>
      <w:r w:rsidRPr="00FD6596">
        <w:rPr>
          <w:sz w:val="24"/>
          <w:szCs w:val="24"/>
        </w:rPr>
        <w:t xml:space="preserve">There are other minor changes to the </w:t>
      </w:r>
      <w:r w:rsidR="000F7CF6">
        <w:rPr>
          <w:sz w:val="24"/>
          <w:szCs w:val="24"/>
        </w:rPr>
        <w:t xml:space="preserve">Exempt Animals Declaration </w:t>
      </w:r>
      <w:r w:rsidRPr="00FD6596">
        <w:rPr>
          <w:sz w:val="24"/>
          <w:szCs w:val="24"/>
        </w:rPr>
        <w:t xml:space="preserve">to update names which has no regulatory impact.  </w:t>
      </w:r>
    </w:p>
    <w:p w14:paraId="28B4FA31" w14:textId="77777777" w:rsidR="00AB138C" w:rsidRPr="00AB18CC" w:rsidRDefault="00AB138C" w:rsidP="00FD6596">
      <w:pPr>
        <w:pStyle w:val="Heading1"/>
        <w:keepNext/>
      </w:pPr>
      <w:r w:rsidRPr="00AB18CC">
        <w:t>Mutual recognition</w:t>
      </w:r>
    </w:p>
    <w:p w14:paraId="7D529C0B" w14:textId="0E07F0A6" w:rsidR="000C0F0E" w:rsidRPr="003765AA" w:rsidRDefault="000C0F0E" w:rsidP="003765AA">
      <w:pPr>
        <w:rPr>
          <w:sz w:val="24"/>
          <w:szCs w:val="24"/>
        </w:rPr>
      </w:pPr>
      <w:r w:rsidRPr="003765AA">
        <w:rPr>
          <w:sz w:val="24"/>
          <w:szCs w:val="24"/>
        </w:rPr>
        <w:t xml:space="preserve">A range of legislation operates at local, state/territory and national levels in Australia to manage trade in both native and </w:t>
      </w:r>
      <w:r w:rsidR="00403B17">
        <w:rPr>
          <w:sz w:val="24"/>
          <w:szCs w:val="24"/>
        </w:rPr>
        <w:t>non-native</w:t>
      </w:r>
      <w:r w:rsidRPr="003765AA">
        <w:rPr>
          <w:sz w:val="24"/>
          <w:szCs w:val="24"/>
        </w:rPr>
        <w:t xml:space="preserve"> animals.  </w:t>
      </w:r>
      <w:r w:rsidR="003765AA" w:rsidRPr="003765AA">
        <w:rPr>
          <w:sz w:val="24"/>
          <w:szCs w:val="24"/>
        </w:rPr>
        <w:t xml:space="preserve">The proposed changes </w:t>
      </w:r>
      <w:r w:rsidR="00D42A7A">
        <w:rPr>
          <w:sz w:val="24"/>
          <w:szCs w:val="24"/>
        </w:rPr>
        <w:t>do</w:t>
      </w:r>
      <w:r w:rsidR="00D42A7A" w:rsidRPr="003765AA">
        <w:rPr>
          <w:sz w:val="24"/>
          <w:szCs w:val="24"/>
        </w:rPr>
        <w:t xml:space="preserve"> </w:t>
      </w:r>
      <w:r w:rsidR="003765AA" w:rsidRPr="003765AA">
        <w:rPr>
          <w:sz w:val="24"/>
          <w:szCs w:val="24"/>
        </w:rPr>
        <w:t xml:space="preserve">not seek to provide an absolute restriction on trade in </w:t>
      </w:r>
      <w:r w:rsidR="00403B17">
        <w:rPr>
          <w:sz w:val="24"/>
          <w:szCs w:val="24"/>
        </w:rPr>
        <w:t>non-native</w:t>
      </w:r>
      <w:r w:rsidR="003765AA" w:rsidRPr="003765AA">
        <w:rPr>
          <w:sz w:val="24"/>
          <w:szCs w:val="24"/>
        </w:rPr>
        <w:t xml:space="preserve"> animals but will provide for the </w:t>
      </w:r>
      <w:r w:rsidR="007F22CA">
        <w:rPr>
          <w:sz w:val="24"/>
          <w:szCs w:val="24"/>
        </w:rPr>
        <w:t>licensing</w:t>
      </w:r>
      <w:r w:rsidR="003765AA" w:rsidRPr="003765AA">
        <w:rPr>
          <w:sz w:val="24"/>
          <w:szCs w:val="24"/>
        </w:rPr>
        <w:t xml:space="preserve"> of </w:t>
      </w:r>
      <w:r w:rsidR="00FD6596">
        <w:rPr>
          <w:sz w:val="24"/>
          <w:szCs w:val="24"/>
        </w:rPr>
        <w:t xml:space="preserve">species that are high risk.   </w:t>
      </w:r>
    </w:p>
    <w:p w14:paraId="08D0433D" w14:textId="4B4A25BD" w:rsidR="00C63BF1" w:rsidRPr="00AB18CC" w:rsidRDefault="00D8087C" w:rsidP="003765AA">
      <w:pPr>
        <w:pStyle w:val="Heading1"/>
      </w:pPr>
      <w:r w:rsidRPr="00AB18CC">
        <w:t>Consistency with</w:t>
      </w:r>
      <w:r w:rsidR="00C63BF1" w:rsidRPr="00AB18CC">
        <w:t xml:space="preserve"> Scrutiny of Bills Committee Terms of Reference</w:t>
      </w:r>
      <w:r w:rsidR="003765AA">
        <w:t xml:space="preserve"> </w:t>
      </w:r>
    </w:p>
    <w:p w14:paraId="092F9E13" w14:textId="57CF9E87" w:rsidR="003765AA" w:rsidRPr="000F7CF6" w:rsidRDefault="003765AA" w:rsidP="002B6C43">
      <w:pPr>
        <w:tabs>
          <w:tab w:val="left" w:pos="312"/>
        </w:tabs>
        <w:rPr>
          <w:b/>
          <w:bCs/>
          <w:sz w:val="24"/>
          <w:szCs w:val="24"/>
        </w:rPr>
      </w:pPr>
      <w:r w:rsidRPr="000F7CF6">
        <w:rPr>
          <w:rFonts w:cs="Calibri"/>
          <w:color w:val="000000"/>
          <w:sz w:val="24"/>
          <w:szCs w:val="24"/>
        </w:rPr>
        <w:t xml:space="preserve">The proposal is consistent with the Legislative Assembly’s </w:t>
      </w:r>
      <w:r w:rsidRPr="000F7CF6">
        <w:rPr>
          <w:sz w:val="24"/>
          <w:szCs w:val="24"/>
        </w:rPr>
        <w:t>Scrutiny of Bills Committee Terms of reference.</w:t>
      </w:r>
    </w:p>
    <w:p w14:paraId="02CFE50B" w14:textId="1E5975E5" w:rsidR="003765AA" w:rsidRPr="000F7CF6" w:rsidRDefault="00524F18" w:rsidP="002B6C43">
      <w:pPr>
        <w:pStyle w:val="ListParagraph"/>
        <w:numPr>
          <w:ilvl w:val="1"/>
          <w:numId w:val="19"/>
        </w:numPr>
        <w:ind w:left="720" w:hanging="720"/>
        <w:contextualSpacing w:val="0"/>
        <w:rPr>
          <w:rFonts w:cs="Calibri"/>
          <w:color w:val="000000"/>
          <w:sz w:val="24"/>
          <w:szCs w:val="24"/>
        </w:rPr>
      </w:pPr>
      <w:r w:rsidRPr="000F7CF6">
        <w:rPr>
          <w:rFonts w:cs="Calibri"/>
          <w:color w:val="000000"/>
          <w:sz w:val="24"/>
          <w:szCs w:val="24"/>
        </w:rPr>
        <w:t xml:space="preserve">The proposed amendments to the </w:t>
      </w:r>
      <w:r w:rsidR="009A0023" w:rsidRPr="000F7CF6">
        <w:rPr>
          <w:rFonts w:cs="Calibri"/>
          <w:color w:val="000000"/>
          <w:sz w:val="24"/>
          <w:szCs w:val="24"/>
        </w:rPr>
        <w:t xml:space="preserve">Exempt Animals Declaration </w:t>
      </w:r>
      <w:r w:rsidRPr="000F7CF6">
        <w:rPr>
          <w:rFonts w:cs="Calibri"/>
          <w:color w:val="000000"/>
          <w:sz w:val="24"/>
          <w:szCs w:val="24"/>
        </w:rPr>
        <w:t xml:space="preserve">are within the parameters of the authorising law.  </w:t>
      </w:r>
      <w:r w:rsidR="003765AA" w:rsidRPr="000F7CF6">
        <w:rPr>
          <w:rFonts w:cs="Calibri"/>
          <w:color w:val="000000"/>
          <w:sz w:val="24"/>
          <w:szCs w:val="24"/>
        </w:rPr>
        <w:t>The changes would be made under the conservator’s statutory power to declare exempt animals to notify the declaration as a disallowable instrument under the Legislation Act (s. 155 of the NC Act).</w:t>
      </w:r>
    </w:p>
    <w:p w14:paraId="4DE06A5E" w14:textId="612A1095" w:rsidR="00524F18" w:rsidRPr="000F7CF6" w:rsidRDefault="003765AA" w:rsidP="002B6C43">
      <w:pPr>
        <w:pStyle w:val="ListParagraph"/>
        <w:numPr>
          <w:ilvl w:val="1"/>
          <w:numId w:val="19"/>
        </w:numPr>
        <w:ind w:left="720" w:hanging="720"/>
        <w:contextualSpacing w:val="0"/>
        <w:rPr>
          <w:rFonts w:cs="Calibri"/>
          <w:color w:val="000000"/>
          <w:sz w:val="24"/>
          <w:szCs w:val="24"/>
        </w:rPr>
      </w:pPr>
      <w:r w:rsidRPr="000F7CF6">
        <w:rPr>
          <w:rFonts w:cs="Calibri"/>
          <w:color w:val="000000"/>
          <w:sz w:val="24"/>
          <w:szCs w:val="24"/>
        </w:rPr>
        <w:lastRenderedPageBreak/>
        <w:t xml:space="preserve">The </w:t>
      </w:r>
      <w:r w:rsidR="00524F18" w:rsidRPr="000F7CF6">
        <w:rPr>
          <w:rFonts w:cs="Calibri"/>
          <w:color w:val="000000"/>
          <w:sz w:val="24"/>
          <w:szCs w:val="24"/>
        </w:rPr>
        <w:t>proposal</w:t>
      </w:r>
      <w:r w:rsidRPr="000F7CF6">
        <w:rPr>
          <w:rFonts w:cs="Calibri"/>
          <w:color w:val="000000"/>
          <w:sz w:val="24"/>
          <w:szCs w:val="24"/>
        </w:rPr>
        <w:t xml:space="preserve"> is in accordance with the general objects of the NC Act to protect, conserve and enhance the biodiversity of the ACT.</w:t>
      </w:r>
      <w:r w:rsidR="00524F18" w:rsidRPr="000F7CF6">
        <w:rPr>
          <w:rFonts w:cs="Calibri"/>
          <w:color w:val="000000"/>
          <w:sz w:val="24"/>
          <w:szCs w:val="24"/>
        </w:rPr>
        <w:t xml:space="preserve">  </w:t>
      </w:r>
      <w:r w:rsidR="00A71C28" w:rsidRPr="000F7CF6">
        <w:rPr>
          <w:rFonts w:cs="Calibri"/>
          <w:color w:val="000000"/>
          <w:sz w:val="24"/>
          <w:szCs w:val="24"/>
        </w:rPr>
        <w:t>It</w:t>
      </w:r>
      <w:r w:rsidR="00524F18" w:rsidRPr="000F7CF6">
        <w:rPr>
          <w:rFonts w:cs="Calibri"/>
          <w:color w:val="000000"/>
          <w:sz w:val="24"/>
          <w:szCs w:val="24"/>
        </w:rPr>
        <w:t xml:space="preserve"> is appropriately placed in subordinate legislation to the NC Act. </w:t>
      </w:r>
    </w:p>
    <w:p w14:paraId="7F8C1678" w14:textId="44E981D2" w:rsidR="003765AA" w:rsidRPr="000F7CF6" w:rsidRDefault="003765AA" w:rsidP="002B6C43">
      <w:pPr>
        <w:pStyle w:val="ListParagraph"/>
        <w:numPr>
          <w:ilvl w:val="1"/>
          <w:numId w:val="19"/>
        </w:numPr>
        <w:ind w:left="720" w:hanging="720"/>
        <w:contextualSpacing w:val="0"/>
        <w:rPr>
          <w:rFonts w:cs="Calibri"/>
          <w:color w:val="000000"/>
          <w:sz w:val="24"/>
          <w:szCs w:val="24"/>
        </w:rPr>
      </w:pPr>
      <w:r w:rsidRPr="000F7CF6">
        <w:rPr>
          <w:rFonts w:cs="Calibri"/>
          <w:color w:val="000000"/>
          <w:sz w:val="24"/>
          <w:szCs w:val="24"/>
        </w:rPr>
        <w:t xml:space="preserve">The </w:t>
      </w:r>
      <w:r w:rsidR="00524F18" w:rsidRPr="000F7CF6">
        <w:rPr>
          <w:rFonts w:cs="Calibri"/>
          <w:color w:val="000000"/>
          <w:sz w:val="24"/>
          <w:szCs w:val="24"/>
        </w:rPr>
        <w:t>proposal</w:t>
      </w:r>
      <w:r w:rsidRPr="000F7CF6">
        <w:rPr>
          <w:rFonts w:cs="Calibri"/>
          <w:color w:val="000000"/>
          <w:sz w:val="24"/>
          <w:szCs w:val="24"/>
        </w:rPr>
        <w:t xml:space="preserve"> does not unduly trespass on rights previously established by law. The declaration of exempt animals provides a statutory basis for regulating the keeping of </w:t>
      </w:r>
      <w:r w:rsidR="000F7CF6" w:rsidRPr="000F7CF6">
        <w:rPr>
          <w:rFonts w:cs="Calibri"/>
          <w:color w:val="000000"/>
          <w:sz w:val="24"/>
          <w:szCs w:val="24"/>
        </w:rPr>
        <w:t>animals</w:t>
      </w:r>
      <w:r w:rsidRPr="000F7CF6">
        <w:rPr>
          <w:rFonts w:cs="Calibri"/>
          <w:color w:val="000000"/>
          <w:sz w:val="24"/>
          <w:szCs w:val="24"/>
        </w:rPr>
        <w:t xml:space="preserve"> in captivity in the context of the </w:t>
      </w:r>
      <w:r w:rsidR="000F7CF6" w:rsidRPr="000F7CF6">
        <w:rPr>
          <w:rFonts w:cs="Calibri"/>
          <w:color w:val="000000"/>
          <w:sz w:val="24"/>
          <w:szCs w:val="24"/>
        </w:rPr>
        <w:t xml:space="preserve">following </w:t>
      </w:r>
      <w:r w:rsidRPr="000F7CF6">
        <w:rPr>
          <w:rFonts w:cs="Calibri"/>
          <w:color w:val="000000"/>
          <w:sz w:val="24"/>
          <w:szCs w:val="24"/>
        </w:rPr>
        <w:t>offences and penalty provisions:</w:t>
      </w:r>
    </w:p>
    <w:p w14:paraId="3C47087C" w14:textId="77777777" w:rsidR="003765AA" w:rsidRPr="000F7CF6" w:rsidRDefault="003765AA" w:rsidP="00524F18">
      <w:pPr>
        <w:pStyle w:val="ListParagraph"/>
        <w:numPr>
          <w:ilvl w:val="0"/>
          <w:numId w:val="28"/>
        </w:numPr>
        <w:autoSpaceDE w:val="0"/>
        <w:autoSpaceDN w:val="0"/>
        <w:adjustRightInd w:val="0"/>
        <w:spacing w:after="0" w:line="240" w:lineRule="auto"/>
        <w:rPr>
          <w:rFonts w:cs="Calibri"/>
          <w:color w:val="000000"/>
          <w:sz w:val="24"/>
          <w:szCs w:val="24"/>
        </w:rPr>
      </w:pPr>
      <w:r w:rsidRPr="000F7CF6">
        <w:rPr>
          <w:rFonts w:cs="Calibri"/>
          <w:color w:val="000000"/>
          <w:sz w:val="24"/>
          <w:szCs w:val="24"/>
        </w:rPr>
        <w:t>s. 133. Offence - keep (a) non-exempt animal;</w:t>
      </w:r>
    </w:p>
    <w:p w14:paraId="0C1D3F83" w14:textId="77777777" w:rsidR="003765AA" w:rsidRPr="000F7CF6" w:rsidRDefault="003765AA" w:rsidP="00524F18">
      <w:pPr>
        <w:pStyle w:val="ListParagraph"/>
        <w:numPr>
          <w:ilvl w:val="0"/>
          <w:numId w:val="28"/>
        </w:numPr>
        <w:autoSpaceDE w:val="0"/>
        <w:autoSpaceDN w:val="0"/>
        <w:adjustRightInd w:val="0"/>
        <w:spacing w:after="0" w:line="240" w:lineRule="auto"/>
        <w:rPr>
          <w:rFonts w:cs="Calibri"/>
          <w:color w:val="000000"/>
          <w:sz w:val="24"/>
          <w:szCs w:val="24"/>
        </w:rPr>
      </w:pPr>
      <w:r w:rsidRPr="000F7CF6">
        <w:rPr>
          <w:rFonts w:cs="Calibri"/>
          <w:color w:val="000000"/>
          <w:sz w:val="24"/>
          <w:szCs w:val="24"/>
        </w:rPr>
        <w:t>s. 134. Offence - sell (a) non-exempt animal;</w:t>
      </w:r>
    </w:p>
    <w:p w14:paraId="591A3C7C" w14:textId="77777777" w:rsidR="003765AA" w:rsidRPr="000F7CF6" w:rsidRDefault="003765AA" w:rsidP="00524F18">
      <w:pPr>
        <w:pStyle w:val="ListParagraph"/>
        <w:numPr>
          <w:ilvl w:val="0"/>
          <w:numId w:val="28"/>
        </w:numPr>
        <w:autoSpaceDE w:val="0"/>
        <w:autoSpaceDN w:val="0"/>
        <w:adjustRightInd w:val="0"/>
        <w:spacing w:after="0" w:line="240" w:lineRule="auto"/>
        <w:rPr>
          <w:rFonts w:cs="Calibri"/>
          <w:color w:val="000000"/>
          <w:sz w:val="24"/>
          <w:szCs w:val="24"/>
        </w:rPr>
      </w:pPr>
      <w:r w:rsidRPr="000F7CF6">
        <w:rPr>
          <w:rFonts w:cs="Calibri"/>
          <w:color w:val="000000"/>
          <w:sz w:val="24"/>
          <w:szCs w:val="24"/>
        </w:rPr>
        <w:t xml:space="preserve">s. 136. Offence - import (a) non-exempt animal; and </w:t>
      </w:r>
    </w:p>
    <w:p w14:paraId="5E8F4E37" w14:textId="77777777" w:rsidR="003765AA" w:rsidRPr="000F7CF6" w:rsidRDefault="003765AA" w:rsidP="00524F18">
      <w:pPr>
        <w:pStyle w:val="ListParagraph"/>
        <w:numPr>
          <w:ilvl w:val="0"/>
          <w:numId w:val="28"/>
        </w:numPr>
        <w:autoSpaceDE w:val="0"/>
        <w:autoSpaceDN w:val="0"/>
        <w:adjustRightInd w:val="0"/>
        <w:spacing w:after="0" w:line="240" w:lineRule="auto"/>
        <w:rPr>
          <w:rFonts w:cs="Calibri"/>
          <w:color w:val="000000"/>
          <w:sz w:val="24"/>
          <w:szCs w:val="24"/>
        </w:rPr>
      </w:pPr>
      <w:r w:rsidRPr="000F7CF6">
        <w:rPr>
          <w:rFonts w:cs="Calibri"/>
          <w:color w:val="000000"/>
          <w:sz w:val="24"/>
          <w:szCs w:val="24"/>
        </w:rPr>
        <w:t>s. 137. Offence - export (a) non-exempt animal.</w:t>
      </w:r>
    </w:p>
    <w:p w14:paraId="14FC8E5A" w14:textId="389E1B95" w:rsidR="00524F18" w:rsidRPr="000F7CF6" w:rsidRDefault="00524F18" w:rsidP="002B6C43">
      <w:pPr>
        <w:tabs>
          <w:tab w:val="left" w:pos="312"/>
        </w:tabs>
        <w:ind w:left="720"/>
        <w:rPr>
          <w:rFonts w:cs="Calibri"/>
          <w:color w:val="000000"/>
          <w:sz w:val="24"/>
          <w:szCs w:val="24"/>
        </w:rPr>
      </w:pPr>
      <w:r w:rsidRPr="000F7CF6">
        <w:rPr>
          <w:rFonts w:cs="Calibri"/>
          <w:color w:val="000000"/>
          <w:sz w:val="24"/>
          <w:szCs w:val="24"/>
        </w:rPr>
        <w:t xml:space="preserve">A person will require a licence for the animal to be legally kept in captivity if </w:t>
      </w:r>
      <w:r w:rsidR="003765AA" w:rsidRPr="000F7CF6">
        <w:rPr>
          <w:rFonts w:cs="Calibri"/>
          <w:color w:val="000000"/>
          <w:sz w:val="24"/>
          <w:szCs w:val="24"/>
        </w:rPr>
        <w:t>an animal is not declared exempt</w:t>
      </w:r>
      <w:r w:rsidRPr="000F7CF6">
        <w:rPr>
          <w:rFonts w:cs="Calibri"/>
          <w:color w:val="000000"/>
          <w:sz w:val="24"/>
          <w:szCs w:val="24"/>
        </w:rPr>
        <w:t>.</w:t>
      </w:r>
    </w:p>
    <w:p w14:paraId="4E80E043" w14:textId="30DFC6F1" w:rsidR="003765AA" w:rsidRPr="000F7CF6" w:rsidRDefault="003765AA" w:rsidP="002B6C43">
      <w:pPr>
        <w:pStyle w:val="ListParagraph"/>
        <w:numPr>
          <w:ilvl w:val="1"/>
          <w:numId w:val="19"/>
        </w:numPr>
        <w:ind w:left="720" w:hanging="720"/>
        <w:contextualSpacing w:val="0"/>
        <w:rPr>
          <w:rFonts w:cs="Calibri"/>
          <w:sz w:val="24"/>
          <w:szCs w:val="24"/>
        </w:rPr>
      </w:pPr>
      <w:r w:rsidRPr="000F7CF6">
        <w:rPr>
          <w:rFonts w:cs="Calibri"/>
          <w:sz w:val="24"/>
          <w:szCs w:val="24"/>
        </w:rPr>
        <w:t xml:space="preserve">The </w:t>
      </w:r>
      <w:r w:rsidR="00524F18" w:rsidRPr="000F7CF6">
        <w:rPr>
          <w:rFonts w:cs="Calibri"/>
          <w:sz w:val="24"/>
          <w:szCs w:val="24"/>
        </w:rPr>
        <w:t>proposal</w:t>
      </w:r>
      <w:r w:rsidRPr="000F7CF6">
        <w:rPr>
          <w:rFonts w:cs="Calibri"/>
          <w:sz w:val="24"/>
          <w:szCs w:val="24"/>
        </w:rPr>
        <w:t xml:space="preserve"> does not make rights, liberties and/or obligations unduly dependent on non-reviewable decisions. </w:t>
      </w:r>
      <w:r w:rsidR="00524F18" w:rsidRPr="000F7CF6">
        <w:rPr>
          <w:rFonts w:cs="Calibri"/>
          <w:sz w:val="24"/>
          <w:szCs w:val="24"/>
        </w:rPr>
        <w:t>If a licence is required for keeping or trading a non- exempt animal, a decision to not grant a licence is a reviewable decision.</w:t>
      </w:r>
    </w:p>
    <w:p w14:paraId="4358ED07" w14:textId="7AF02458" w:rsidR="003765AA" w:rsidRPr="000F7CF6" w:rsidRDefault="003765AA" w:rsidP="002B6C43">
      <w:pPr>
        <w:pStyle w:val="ListParagraph"/>
        <w:numPr>
          <w:ilvl w:val="1"/>
          <w:numId w:val="19"/>
        </w:numPr>
        <w:ind w:left="720" w:hanging="720"/>
        <w:contextualSpacing w:val="0"/>
        <w:rPr>
          <w:rFonts w:cs="Calibri"/>
          <w:color w:val="000000"/>
          <w:sz w:val="24"/>
          <w:szCs w:val="24"/>
        </w:rPr>
      </w:pPr>
      <w:r w:rsidRPr="000F7CF6">
        <w:rPr>
          <w:rFonts w:cs="Calibri"/>
          <w:color w:val="000000"/>
          <w:sz w:val="24"/>
          <w:szCs w:val="24"/>
        </w:rPr>
        <w:t xml:space="preserve">The </w:t>
      </w:r>
      <w:r w:rsidR="00524F18" w:rsidRPr="000F7CF6">
        <w:rPr>
          <w:rFonts w:cs="Calibri"/>
          <w:color w:val="000000"/>
          <w:sz w:val="24"/>
          <w:szCs w:val="24"/>
        </w:rPr>
        <w:t>proposal</w:t>
      </w:r>
      <w:r w:rsidRPr="000F7CF6">
        <w:rPr>
          <w:rFonts w:cs="Calibri"/>
          <w:color w:val="000000"/>
          <w:sz w:val="24"/>
          <w:szCs w:val="24"/>
        </w:rPr>
        <w:t xml:space="preserve"> does not unduly impact on any rights, liberties and/or obligations of individuals. </w:t>
      </w:r>
      <w:r w:rsidR="00524F18" w:rsidRPr="000F7CF6">
        <w:rPr>
          <w:rFonts w:cs="Calibri"/>
          <w:color w:val="000000"/>
          <w:sz w:val="24"/>
          <w:szCs w:val="24"/>
        </w:rPr>
        <w:t xml:space="preserve"> M</w:t>
      </w:r>
      <w:r w:rsidRPr="000F7CF6">
        <w:rPr>
          <w:rFonts w:cs="Calibri"/>
          <w:color w:val="000000"/>
          <w:sz w:val="24"/>
          <w:szCs w:val="24"/>
        </w:rPr>
        <w:t xml:space="preserve">ost </w:t>
      </w:r>
      <w:r w:rsidR="00403B17" w:rsidRPr="000F7CF6">
        <w:rPr>
          <w:rFonts w:cs="Calibri"/>
          <w:color w:val="000000"/>
          <w:sz w:val="24"/>
          <w:szCs w:val="24"/>
        </w:rPr>
        <w:t>non-native</w:t>
      </w:r>
      <w:r w:rsidR="00524F18" w:rsidRPr="000F7CF6">
        <w:rPr>
          <w:rFonts w:cs="Calibri"/>
          <w:color w:val="000000"/>
          <w:sz w:val="24"/>
          <w:szCs w:val="24"/>
        </w:rPr>
        <w:t xml:space="preserve"> </w:t>
      </w:r>
      <w:r w:rsidRPr="000F7CF6">
        <w:rPr>
          <w:rFonts w:cs="Calibri"/>
          <w:color w:val="000000"/>
          <w:sz w:val="24"/>
          <w:szCs w:val="24"/>
        </w:rPr>
        <w:t xml:space="preserve">animals </w:t>
      </w:r>
      <w:r w:rsidR="002B6C43">
        <w:rPr>
          <w:rFonts w:cs="Calibri"/>
          <w:color w:val="000000"/>
          <w:sz w:val="24"/>
          <w:szCs w:val="24"/>
        </w:rPr>
        <w:t>and native animals require a licence to keep or</w:t>
      </w:r>
      <w:r w:rsidRPr="000F7CF6">
        <w:rPr>
          <w:rFonts w:cs="Calibri"/>
          <w:color w:val="000000"/>
          <w:sz w:val="24"/>
          <w:szCs w:val="24"/>
        </w:rPr>
        <w:t xml:space="preserve"> </w:t>
      </w:r>
      <w:r w:rsidR="00524F18" w:rsidRPr="000F7CF6">
        <w:rPr>
          <w:rFonts w:cs="Calibri"/>
          <w:color w:val="000000"/>
          <w:sz w:val="24"/>
          <w:szCs w:val="24"/>
        </w:rPr>
        <w:t xml:space="preserve">trade </w:t>
      </w:r>
      <w:r w:rsidR="002B6C43">
        <w:rPr>
          <w:rFonts w:cs="Calibri"/>
          <w:color w:val="000000"/>
          <w:sz w:val="24"/>
          <w:szCs w:val="24"/>
        </w:rPr>
        <w:t xml:space="preserve">the animal </w:t>
      </w:r>
      <w:r w:rsidR="00524F18" w:rsidRPr="000F7CF6">
        <w:rPr>
          <w:rFonts w:cs="Calibri"/>
          <w:color w:val="000000"/>
          <w:sz w:val="24"/>
          <w:szCs w:val="24"/>
        </w:rPr>
        <w:t>(</w:t>
      </w:r>
      <w:r w:rsidRPr="000F7CF6">
        <w:rPr>
          <w:rFonts w:cs="Calibri"/>
          <w:color w:val="000000"/>
          <w:sz w:val="24"/>
          <w:szCs w:val="24"/>
        </w:rPr>
        <w:t>NC Act</w:t>
      </w:r>
      <w:r w:rsidR="00524F18" w:rsidRPr="000F7CF6">
        <w:rPr>
          <w:rFonts w:cs="Calibri"/>
          <w:color w:val="000000"/>
          <w:sz w:val="24"/>
          <w:szCs w:val="24"/>
        </w:rPr>
        <w:t>, division 6.1.2)</w:t>
      </w:r>
      <w:r w:rsidRPr="000F7CF6">
        <w:rPr>
          <w:rFonts w:cs="Calibri"/>
          <w:color w:val="000000"/>
          <w:sz w:val="24"/>
          <w:szCs w:val="24"/>
        </w:rPr>
        <w:t xml:space="preserve">. </w:t>
      </w:r>
      <w:r w:rsidR="002B6C43">
        <w:rPr>
          <w:rFonts w:cs="Calibri"/>
          <w:color w:val="000000"/>
          <w:sz w:val="24"/>
          <w:szCs w:val="24"/>
        </w:rPr>
        <w:t xml:space="preserve"> The proposal only extends tho</w:t>
      </w:r>
      <w:r w:rsidR="00524F18" w:rsidRPr="000F7CF6">
        <w:rPr>
          <w:rFonts w:cs="Calibri"/>
          <w:color w:val="000000"/>
          <w:sz w:val="24"/>
          <w:szCs w:val="24"/>
        </w:rPr>
        <w:t xml:space="preserve">se requirements </w:t>
      </w:r>
      <w:r w:rsidR="002B6C43">
        <w:rPr>
          <w:rFonts w:cs="Calibri"/>
          <w:color w:val="000000"/>
          <w:sz w:val="24"/>
          <w:szCs w:val="24"/>
        </w:rPr>
        <w:t xml:space="preserve">to new animals </w:t>
      </w:r>
      <w:r w:rsidR="00524F18" w:rsidRPr="000F7CF6">
        <w:rPr>
          <w:rFonts w:cs="Calibri"/>
          <w:color w:val="000000"/>
          <w:sz w:val="24"/>
          <w:szCs w:val="24"/>
        </w:rPr>
        <w:t>proportionate to the risk</w:t>
      </w:r>
      <w:r w:rsidR="000F7CF6" w:rsidRPr="000F7CF6">
        <w:rPr>
          <w:rFonts w:cs="Calibri"/>
          <w:color w:val="000000"/>
          <w:sz w:val="24"/>
          <w:szCs w:val="24"/>
        </w:rPr>
        <w:t>s that have been identified</w:t>
      </w:r>
      <w:r w:rsidR="00524F18" w:rsidRPr="000F7CF6">
        <w:rPr>
          <w:rFonts w:cs="Calibri"/>
          <w:color w:val="000000"/>
          <w:sz w:val="24"/>
          <w:szCs w:val="24"/>
        </w:rPr>
        <w:t>.</w:t>
      </w:r>
    </w:p>
    <w:p w14:paraId="696D4AC1" w14:textId="2C5BB911" w:rsidR="009E49D5" w:rsidRPr="00524F18" w:rsidRDefault="00524F18" w:rsidP="00B62208">
      <w:pPr>
        <w:pStyle w:val="Heading1"/>
        <w:keepNext/>
      </w:pPr>
      <w:r w:rsidRPr="00524F18">
        <w:t>C</w:t>
      </w:r>
      <w:r w:rsidR="009E49D5" w:rsidRPr="00524F18">
        <w:t>onclusion on proposed amendments</w:t>
      </w:r>
    </w:p>
    <w:p w14:paraId="04648F4D" w14:textId="77777777" w:rsidR="007F22CA" w:rsidRDefault="007F22CA" w:rsidP="007F22CA">
      <w:pPr>
        <w:autoSpaceDE w:val="0"/>
        <w:autoSpaceDN w:val="0"/>
        <w:adjustRightInd w:val="0"/>
        <w:spacing w:after="0" w:line="240" w:lineRule="auto"/>
        <w:rPr>
          <w:rFonts w:cs="Arial"/>
          <w:bCs/>
          <w:sz w:val="24"/>
          <w:szCs w:val="24"/>
        </w:rPr>
      </w:pPr>
      <w:r w:rsidRPr="00AB18CC">
        <w:rPr>
          <w:rFonts w:cs="Arial"/>
          <w:bCs/>
          <w:sz w:val="24"/>
          <w:szCs w:val="24"/>
        </w:rPr>
        <w:t>The preferred option achieves the policy objectives and provides the greatest net benefits to the community.</w:t>
      </w:r>
      <w:r>
        <w:rPr>
          <w:rFonts w:cs="Arial"/>
          <w:bCs/>
          <w:sz w:val="24"/>
          <w:szCs w:val="24"/>
        </w:rPr>
        <w:t xml:space="preserve"> </w:t>
      </w:r>
    </w:p>
    <w:p w14:paraId="72043606" w14:textId="77777777" w:rsidR="0017048B" w:rsidRPr="00AB18CC" w:rsidRDefault="0017048B" w:rsidP="007F22CA">
      <w:pPr>
        <w:autoSpaceDE w:val="0"/>
        <w:autoSpaceDN w:val="0"/>
        <w:adjustRightInd w:val="0"/>
        <w:spacing w:after="0" w:line="240" w:lineRule="auto"/>
        <w:rPr>
          <w:rFonts w:cs="Arial"/>
          <w:bCs/>
          <w:sz w:val="24"/>
          <w:szCs w:val="24"/>
        </w:rPr>
      </w:pPr>
    </w:p>
    <w:p w14:paraId="2DBE9FCB" w14:textId="05B3D958" w:rsidR="00BE16EF" w:rsidRDefault="009E2D4E" w:rsidP="002B6C43">
      <w:pPr>
        <w:tabs>
          <w:tab w:val="left" w:pos="312"/>
        </w:tabs>
        <w:rPr>
          <w:sz w:val="24"/>
          <w:szCs w:val="24"/>
        </w:rPr>
      </w:pPr>
      <w:r>
        <w:rPr>
          <w:sz w:val="24"/>
          <w:szCs w:val="24"/>
        </w:rPr>
        <w:t>The a</w:t>
      </w:r>
      <w:r w:rsidR="007E5211" w:rsidRPr="00AB18CC">
        <w:rPr>
          <w:sz w:val="24"/>
          <w:szCs w:val="24"/>
        </w:rPr>
        <w:t xml:space="preserve">doption </w:t>
      </w:r>
      <w:r w:rsidR="00524F18">
        <w:rPr>
          <w:sz w:val="24"/>
          <w:szCs w:val="24"/>
        </w:rPr>
        <w:t xml:space="preserve">of </w:t>
      </w:r>
      <w:r w:rsidR="007E5211" w:rsidRPr="00AB18CC">
        <w:rPr>
          <w:sz w:val="24"/>
          <w:szCs w:val="24"/>
        </w:rPr>
        <w:t xml:space="preserve">proposed </w:t>
      </w:r>
      <w:r w:rsidR="00524F18">
        <w:rPr>
          <w:sz w:val="24"/>
          <w:szCs w:val="24"/>
        </w:rPr>
        <w:t xml:space="preserve">amendments to </w:t>
      </w:r>
      <w:r w:rsidR="007E5211" w:rsidRPr="00AB18CC">
        <w:rPr>
          <w:sz w:val="24"/>
          <w:szCs w:val="24"/>
        </w:rPr>
        <w:t xml:space="preserve">the </w:t>
      </w:r>
      <w:r w:rsidR="009A0023" w:rsidRPr="00AB18CC">
        <w:rPr>
          <w:sz w:val="24"/>
          <w:szCs w:val="24"/>
        </w:rPr>
        <w:t xml:space="preserve">Exempt Animals Declaration </w:t>
      </w:r>
      <w:r w:rsidR="007E5211" w:rsidRPr="00AB18CC">
        <w:rPr>
          <w:sz w:val="24"/>
          <w:szCs w:val="24"/>
        </w:rPr>
        <w:t>is the preferred policy option. The benefits of including the new and amended provisions outweigh the constraints of maintaining the status quo</w:t>
      </w:r>
      <w:r w:rsidR="00524F18">
        <w:rPr>
          <w:sz w:val="24"/>
          <w:szCs w:val="24"/>
        </w:rPr>
        <w:t xml:space="preserve">.  </w:t>
      </w:r>
    </w:p>
    <w:p w14:paraId="0C66E798" w14:textId="30D6AD01" w:rsidR="00ED294A" w:rsidRPr="00AB18CC" w:rsidRDefault="00ED294A" w:rsidP="00BE16EF">
      <w:pPr>
        <w:tabs>
          <w:tab w:val="left" w:pos="312"/>
        </w:tabs>
        <w:rPr>
          <w:rFonts w:cs="TimesNewRomanPSMT"/>
          <w:sz w:val="24"/>
          <w:szCs w:val="24"/>
        </w:rPr>
      </w:pPr>
      <w:r w:rsidRPr="00AB18CC">
        <w:rPr>
          <w:sz w:val="24"/>
          <w:szCs w:val="24"/>
        </w:rPr>
        <w:t xml:space="preserve">This RIS complies with the requirements for a subordinate law as set out in part 5.2 of the </w:t>
      </w:r>
      <w:r w:rsidRPr="00AB18CC">
        <w:rPr>
          <w:i/>
          <w:iCs/>
          <w:sz w:val="24"/>
          <w:szCs w:val="24"/>
        </w:rPr>
        <w:t>Legislation Act 2001</w:t>
      </w:r>
      <w:r w:rsidRPr="00AB18CC">
        <w:rPr>
          <w:sz w:val="24"/>
          <w:szCs w:val="24"/>
        </w:rPr>
        <w:t xml:space="preserve">. An explanatory statement for the proposed amendments to the instrument </w:t>
      </w:r>
      <w:r w:rsidR="00B71FFF">
        <w:rPr>
          <w:sz w:val="24"/>
          <w:szCs w:val="24"/>
        </w:rPr>
        <w:t>will</w:t>
      </w:r>
      <w:r w:rsidR="00B71FFF" w:rsidRPr="00AB18CC">
        <w:rPr>
          <w:sz w:val="24"/>
          <w:szCs w:val="24"/>
        </w:rPr>
        <w:t xml:space="preserve"> </w:t>
      </w:r>
      <w:r w:rsidR="009E2D4E">
        <w:rPr>
          <w:sz w:val="24"/>
          <w:szCs w:val="24"/>
        </w:rPr>
        <w:t xml:space="preserve">accompany the Declaration when it is </w:t>
      </w:r>
      <w:r w:rsidR="00576BD2">
        <w:rPr>
          <w:sz w:val="24"/>
          <w:szCs w:val="24"/>
        </w:rPr>
        <w:t>notified</w:t>
      </w:r>
      <w:r w:rsidRPr="00AB18CC">
        <w:rPr>
          <w:sz w:val="24"/>
          <w:szCs w:val="24"/>
        </w:rPr>
        <w:t>.</w:t>
      </w:r>
    </w:p>
    <w:sectPr w:rsidR="00ED294A" w:rsidRPr="00AB18C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2F0F0" w14:textId="77777777" w:rsidR="000C31DE" w:rsidRDefault="000C31DE" w:rsidP="00A43587">
      <w:pPr>
        <w:spacing w:after="0" w:line="240" w:lineRule="auto"/>
      </w:pPr>
      <w:r>
        <w:separator/>
      </w:r>
    </w:p>
  </w:endnote>
  <w:endnote w:type="continuationSeparator" w:id="0">
    <w:p w14:paraId="7BC716E3" w14:textId="77777777" w:rsidR="000C31DE" w:rsidRDefault="000C31DE" w:rsidP="00A4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8BBC8" w14:textId="77777777" w:rsidR="008C6C20" w:rsidRDefault="008C6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408372"/>
      <w:docPartObj>
        <w:docPartGallery w:val="Page Numbers (Bottom of Page)"/>
        <w:docPartUnique/>
      </w:docPartObj>
    </w:sdtPr>
    <w:sdtEndPr>
      <w:rPr>
        <w:noProof/>
      </w:rPr>
    </w:sdtEndPr>
    <w:sdtContent>
      <w:p w14:paraId="4184D390" w14:textId="018344A3" w:rsidR="008519CD" w:rsidRDefault="008519CD">
        <w:pPr>
          <w:pStyle w:val="Footer"/>
          <w:jc w:val="right"/>
        </w:pPr>
        <w:r>
          <w:fldChar w:fldCharType="begin"/>
        </w:r>
        <w:r>
          <w:instrText xml:space="preserve"> PAGE   \* MERGEFORMAT </w:instrText>
        </w:r>
        <w:r>
          <w:fldChar w:fldCharType="separate"/>
        </w:r>
        <w:r w:rsidR="002B6C43">
          <w:rPr>
            <w:noProof/>
          </w:rPr>
          <w:t>1</w:t>
        </w:r>
        <w:r>
          <w:rPr>
            <w:noProof/>
          </w:rPr>
          <w:fldChar w:fldCharType="end"/>
        </w:r>
      </w:p>
    </w:sdtContent>
  </w:sdt>
  <w:p w14:paraId="1B2D00C8" w14:textId="15378DFE" w:rsidR="00524F18" w:rsidRPr="008C6C20" w:rsidRDefault="008C6C20" w:rsidP="008C6C20">
    <w:pPr>
      <w:pStyle w:val="Footer"/>
      <w:jc w:val="center"/>
      <w:rPr>
        <w:rFonts w:ascii="Arial" w:hAnsi="Arial" w:cs="Arial"/>
        <w:sz w:val="14"/>
      </w:rPr>
    </w:pPr>
    <w:r w:rsidRPr="008C6C2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9EA1F" w14:textId="77777777" w:rsidR="008C6C20" w:rsidRDefault="008C6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AAA93" w14:textId="77777777" w:rsidR="000C31DE" w:rsidRDefault="000C31DE" w:rsidP="00A43587">
      <w:pPr>
        <w:spacing w:after="0" w:line="240" w:lineRule="auto"/>
      </w:pPr>
      <w:r>
        <w:separator/>
      </w:r>
    </w:p>
  </w:footnote>
  <w:footnote w:type="continuationSeparator" w:id="0">
    <w:p w14:paraId="2EBA7150" w14:textId="77777777" w:rsidR="000C31DE" w:rsidRDefault="000C31DE" w:rsidP="00A43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EB9A5" w14:textId="77777777" w:rsidR="008C6C20" w:rsidRDefault="008C6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6E565" w14:textId="77777777" w:rsidR="008C6C20" w:rsidRDefault="008C6C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ED8CE" w14:textId="77777777" w:rsidR="008C6C20" w:rsidRDefault="008C6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919"/>
    <w:multiLevelType w:val="hybridMultilevel"/>
    <w:tmpl w:val="DE2CEE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E678CB"/>
    <w:multiLevelType w:val="hybridMultilevel"/>
    <w:tmpl w:val="A418D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9E3FE3"/>
    <w:multiLevelType w:val="hybridMultilevel"/>
    <w:tmpl w:val="4BB248AA"/>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 w15:restartNumberingAfterBreak="0">
    <w:nsid w:val="0D33040C"/>
    <w:multiLevelType w:val="hybridMultilevel"/>
    <w:tmpl w:val="E8A23366"/>
    <w:lvl w:ilvl="0" w:tplc="0C09000F">
      <w:start w:val="1"/>
      <w:numFmt w:val="decimal"/>
      <w:lvlText w:val="%1."/>
      <w:lvlJc w:val="left"/>
      <w:pPr>
        <w:ind w:left="1077" w:hanging="360"/>
      </w:pPr>
      <w:rPr>
        <w:rFont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0ED40D0D"/>
    <w:multiLevelType w:val="hybridMultilevel"/>
    <w:tmpl w:val="71A2D7A4"/>
    <w:lvl w:ilvl="0" w:tplc="222C32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5C6726"/>
    <w:multiLevelType w:val="hybridMultilevel"/>
    <w:tmpl w:val="DD9C2742"/>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F725B2"/>
    <w:multiLevelType w:val="hybridMultilevel"/>
    <w:tmpl w:val="C2828DB0"/>
    <w:lvl w:ilvl="0" w:tplc="630E747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EB0528"/>
    <w:multiLevelType w:val="hybridMultilevel"/>
    <w:tmpl w:val="51CC8FC4"/>
    <w:lvl w:ilvl="0" w:tplc="B48AB5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9F1B28"/>
    <w:multiLevelType w:val="hybridMultilevel"/>
    <w:tmpl w:val="E8A23366"/>
    <w:lvl w:ilvl="0" w:tplc="0C09000F">
      <w:start w:val="1"/>
      <w:numFmt w:val="decimal"/>
      <w:lvlText w:val="%1."/>
      <w:lvlJc w:val="left"/>
      <w:pPr>
        <w:ind w:left="1077" w:hanging="360"/>
      </w:pPr>
      <w:rPr>
        <w:rFont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22D91D99"/>
    <w:multiLevelType w:val="hybridMultilevel"/>
    <w:tmpl w:val="E090B4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3961F1"/>
    <w:multiLevelType w:val="hybridMultilevel"/>
    <w:tmpl w:val="37A28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BB3CFD"/>
    <w:multiLevelType w:val="hybridMultilevel"/>
    <w:tmpl w:val="CA8A9286"/>
    <w:lvl w:ilvl="0" w:tplc="630E747A">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35872B8"/>
    <w:multiLevelType w:val="hybridMultilevel"/>
    <w:tmpl w:val="8A5459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777DB3"/>
    <w:multiLevelType w:val="hybridMultilevel"/>
    <w:tmpl w:val="08981A4A"/>
    <w:lvl w:ilvl="0" w:tplc="0C09000F">
      <w:start w:val="1"/>
      <w:numFmt w:val="decimal"/>
      <w:lvlText w:val="%1."/>
      <w:lvlJc w:val="left"/>
      <w:pPr>
        <w:ind w:left="720" w:hanging="360"/>
      </w:pPr>
      <w:rPr>
        <w:rFonts w:hint="default"/>
      </w:rPr>
    </w:lvl>
    <w:lvl w:ilvl="1" w:tplc="0C09000F">
      <w:start w:val="1"/>
      <w:numFmt w:val="decimal"/>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695E4E"/>
    <w:multiLevelType w:val="hybridMultilevel"/>
    <w:tmpl w:val="53100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287111"/>
    <w:multiLevelType w:val="hybridMultilevel"/>
    <w:tmpl w:val="F8A6ACF8"/>
    <w:lvl w:ilvl="0" w:tplc="630E747A">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07099C"/>
    <w:multiLevelType w:val="hybridMultilevel"/>
    <w:tmpl w:val="8F22755C"/>
    <w:lvl w:ilvl="0" w:tplc="FC8635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A1151D"/>
    <w:multiLevelType w:val="hybridMultilevel"/>
    <w:tmpl w:val="781A1CB8"/>
    <w:lvl w:ilvl="0" w:tplc="630E747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775768"/>
    <w:multiLevelType w:val="multilevel"/>
    <w:tmpl w:val="595CA1E0"/>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4F20362A"/>
    <w:multiLevelType w:val="hybridMultilevel"/>
    <w:tmpl w:val="E8A23366"/>
    <w:lvl w:ilvl="0" w:tplc="0C09000F">
      <w:start w:val="1"/>
      <w:numFmt w:val="decimal"/>
      <w:lvlText w:val="%1."/>
      <w:lvlJc w:val="left"/>
      <w:pPr>
        <w:ind w:left="1077" w:hanging="360"/>
      </w:pPr>
      <w:rPr>
        <w:rFont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51D408A5"/>
    <w:multiLevelType w:val="hybridMultilevel"/>
    <w:tmpl w:val="E8A23366"/>
    <w:lvl w:ilvl="0" w:tplc="0C09000F">
      <w:start w:val="1"/>
      <w:numFmt w:val="decimal"/>
      <w:lvlText w:val="%1."/>
      <w:lvlJc w:val="left"/>
      <w:pPr>
        <w:ind w:left="1077" w:hanging="360"/>
      </w:pPr>
      <w:rPr>
        <w:rFont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5AEE261D"/>
    <w:multiLevelType w:val="hybridMultilevel"/>
    <w:tmpl w:val="D5524B94"/>
    <w:lvl w:ilvl="0" w:tplc="0C090001">
      <w:start w:val="1"/>
      <w:numFmt w:val="bullet"/>
      <w:lvlText w:val=""/>
      <w:lvlJc w:val="left"/>
      <w:pPr>
        <w:ind w:left="1032" w:hanging="360"/>
      </w:pPr>
      <w:rPr>
        <w:rFonts w:ascii="Symbol" w:hAnsi="Symbol" w:hint="default"/>
      </w:rPr>
    </w:lvl>
    <w:lvl w:ilvl="1" w:tplc="0C090003" w:tentative="1">
      <w:start w:val="1"/>
      <w:numFmt w:val="bullet"/>
      <w:lvlText w:val="o"/>
      <w:lvlJc w:val="left"/>
      <w:pPr>
        <w:ind w:left="1752" w:hanging="360"/>
      </w:pPr>
      <w:rPr>
        <w:rFonts w:ascii="Courier New" w:hAnsi="Courier New" w:cs="Courier New" w:hint="default"/>
      </w:rPr>
    </w:lvl>
    <w:lvl w:ilvl="2" w:tplc="0C090005" w:tentative="1">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2" w15:restartNumberingAfterBreak="0">
    <w:nsid w:val="5D95728D"/>
    <w:multiLevelType w:val="multilevel"/>
    <w:tmpl w:val="54549D3A"/>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5F853078"/>
    <w:multiLevelType w:val="hybridMultilevel"/>
    <w:tmpl w:val="2E5E4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E32B78"/>
    <w:multiLevelType w:val="hybridMultilevel"/>
    <w:tmpl w:val="5524A9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93724EB"/>
    <w:multiLevelType w:val="hybridMultilevel"/>
    <w:tmpl w:val="E79CC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D32E58"/>
    <w:multiLevelType w:val="hybridMultilevel"/>
    <w:tmpl w:val="D2B60708"/>
    <w:lvl w:ilvl="0" w:tplc="329027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0C4DEB"/>
    <w:multiLevelType w:val="hybridMultilevel"/>
    <w:tmpl w:val="E8A23366"/>
    <w:lvl w:ilvl="0" w:tplc="0C09000F">
      <w:start w:val="1"/>
      <w:numFmt w:val="decimal"/>
      <w:lvlText w:val="%1."/>
      <w:lvlJc w:val="left"/>
      <w:pPr>
        <w:ind w:left="1077" w:hanging="360"/>
      </w:pPr>
      <w:rPr>
        <w:rFont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701655BD"/>
    <w:multiLevelType w:val="hybridMultilevel"/>
    <w:tmpl w:val="12CEB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4850D8"/>
    <w:multiLevelType w:val="hybridMultilevel"/>
    <w:tmpl w:val="E8A23366"/>
    <w:lvl w:ilvl="0" w:tplc="0C09000F">
      <w:start w:val="1"/>
      <w:numFmt w:val="decimal"/>
      <w:lvlText w:val="%1."/>
      <w:lvlJc w:val="left"/>
      <w:pPr>
        <w:ind w:left="1077" w:hanging="360"/>
      </w:pPr>
      <w:rPr>
        <w:rFont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76CA7D6C"/>
    <w:multiLevelType w:val="hybridMultilevel"/>
    <w:tmpl w:val="1B2482F4"/>
    <w:lvl w:ilvl="0" w:tplc="76C2685E">
      <w:start w:val="1"/>
      <w:numFmt w:val="lowerLetter"/>
      <w:lvlText w:val="(%1)"/>
      <w:lvlJc w:val="left"/>
      <w:pPr>
        <w:ind w:left="720" w:hanging="360"/>
      </w:pPr>
      <w:rPr>
        <w:rFonts w:hint="default"/>
      </w:rPr>
    </w:lvl>
    <w:lvl w:ilvl="1" w:tplc="70D65E42">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7A537E6"/>
    <w:multiLevelType w:val="hybridMultilevel"/>
    <w:tmpl w:val="3F9E153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C92759"/>
    <w:multiLevelType w:val="hybridMultilevel"/>
    <w:tmpl w:val="786C673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25"/>
  </w:num>
  <w:num w:numId="2">
    <w:abstractNumId w:val="14"/>
  </w:num>
  <w:num w:numId="3">
    <w:abstractNumId w:val="9"/>
  </w:num>
  <w:num w:numId="4">
    <w:abstractNumId w:val="32"/>
  </w:num>
  <w:num w:numId="5">
    <w:abstractNumId w:val="0"/>
  </w:num>
  <w:num w:numId="6">
    <w:abstractNumId w:val="24"/>
  </w:num>
  <w:num w:numId="7">
    <w:abstractNumId w:val="5"/>
  </w:num>
  <w:num w:numId="8">
    <w:abstractNumId w:val="30"/>
  </w:num>
  <w:num w:numId="9">
    <w:abstractNumId w:val="7"/>
  </w:num>
  <w:num w:numId="10">
    <w:abstractNumId w:val="26"/>
  </w:num>
  <w:num w:numId="11">
    <w:abstractNumId w:val="16"/>
  </w:num>
  <w:num w:numId="12">
    <w:abstractNumId w:val="4"/>
  </w:num>
  <w:num w:numId="13">
    <w:abstractNumId w:val="10"/>
  </w:num>
  <w:num w:numId="14">
    <w:abstractNumId w:val="1"/>
  </w:num>
  <w:num w:numId="15">
    <w:abstractNumId w:val="6"/>
  </w:num>
  <w:num w:numId="16">
    <w:abstractNumId w:val="17"/>
  </w:num>
  <w:num w:numId="17">
    <w:abstractNumId w:val="11"/>
  </w:num>
  <w:num w:numId="18">
    <w:abstractNumId w:val="15"/>
  </w:num>
  <w:num w:numId="19">
    <w:abstractNumId w:val="13"/>
  </w:num>
  <w:num w:numId="20">
    <w:abstractNumId w:val="8"/>
  </w:num>
  <w:num w:numId="21">
    <w:abstractNumId w:val="3"/>
  </w:num>
  <w:num w:numId="22">
    <w:abstractNumId w:val="20"/>
  </w:num>
  <w:num w:numId="23">
    <w:abstractNumId w:val="19"/>
  </w:num>
  <w:num w:numId="24">
    <w:abstractNumId w:val="29"/>
  </w:num>
  <w:num w:numId="25">
    <w:abstractNumId w:val="31"/>
  </w:num>
  <w:num w:numId="26">
    <w:abstractNumId w:val="23"/>
  </w:num>
  <w:num w:numId="27">
    <w:abstractNumId w:val="27"/>
  </w:num>
  <w:num w:numId="28">
    <w:abstractNumId w:val="2"/>
  </w:num>
  <w:num w:numId="29">
    <w:abstractNumId w:val="21"/>
  </w:num>
  <w:num w:numId="30">
    <w:abstractNumId w:val="22"/>
  </w:num>
  <w:num w:numId="31">
    <w:abstractNumId w:val="28"/>
  </w:num>
  <w:num w:numId="32">
    <w:abstractNumId w:val="18"/>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5B"/>
    <w:rsid w:val="00004565"/>
    <w:rsid w:val="0000616B"/>
    <w:rsid w:val="0002680F"/>
    <w:rsid w:val="00040554"/>
    <w:rsid w:val="00041388"/>
    <w:rsid w:val="00050443"/>
    <w:rsid w:val="00055EFB"/>
    <w:rsid w:val="00063858"/>
    <w:rsid w:val="00065EC6"/>
    <w:rsid w:val="00070212"/>
    <w:rsid w:val="00076739"/>
    <w:rsid w:val="00094E22"/>
    <w:rsid w:val="00097266"/>
    <w:rsid w:val="000C0F0E"/>
    <w:rsid w:val="000C31DE"/>
    <w:rsid w:val="000C69CF"/>
    <w:rsid w:val="000D4005"/>
    <w:rsid w:val="000D43FC"/>
    <w:rsid w:val="000E3C1F"/>
    <w:rsid w:val="000F2FFC"/>
    <w:rsid w:val="000F3353"/>
    <w:rsid w:val="000F7CF6"/>
    <w:rsid w:val="00102DF8"/>
    <w:rsid w:val="00111BE5"/>
    <w:rsid w:val="0011245D"/>
    <w:rsid w:val="001167DD"/>
    <w:rsid w:val="00143B26"/>
    <w:rsid w:val="0014557E"/>
    <w:rsid w:val="0015056F"/>
    <w:rsid w:val="001529E3"/>
    <w:rsid w:val="001573C0"/>
    <w:rsid w:val="0017048B"/>
    <w:rsid w:val="001813BE"/>
    <w:rsid w:val="00183DE3"/>
    <w:rsid w:val="001846FE"/>
    <w:rsid w:val="001A0A49"/>
    <w:rsid w:val="001A2867"/>
    <w:rsid w:val="001A5CD9"/>
    <w:rsid w:val="001A7B8B"/>
    <w:rsid w:val="001B15A8"/>
    <w:rsid w:val="001B4E48"/>
    <w:rsid w:val="001B70F2"/>
    <w:rsid w:val="001B798D"/>
    <w:rsid w:val="001C17A9"/>
    <w:rsid w:val="001C47DB"/>
    <w:rsid w:val="001C5D12"/>
    <w:rsid w:val="001E775E"/>
    <w:rsid w:val="001E7D22"/>
    <w:rsid w:val="001E7E24"/>
    <w:rsid w:val="001F2947"/>
    <w:rsid w:val="002015DC"/>
    <w:rsid w:val="00202449"/>
    <w:rsid w:val="00205DC1"/>
    <w:rsid w:val="00220433"/>
    <w:rsid w:val="002225FA"/>
    <w:rsid w:val="002239BD"/>
    <w:rsid w:val="0023310D"/>
    <w:rsid w:val="002338CD"/>
    <w:rsid w:val="002355B3"/>
    <w:rsid w:val="002359C9"/>
    <w:rsid w:val="0024563F"/>
    <w:rsid w:val="00255D2A"/>
    <w:rsid w:val="00261713"/>
    <w:rsid w:val="00262CBB"/>
    <w:rsid w:val="002663AA"/>
    <w:rsid w:val="00271CD6"/>
    <w:rsid w:val="00273AAC"/>
    <w:rsid w:val="00274395"/>
    <w:rsid w:val="00286FA8"/>
    <w:rsid w:val="002A2A56"/>
    <w:rsid w:val="002A5793"/>
    <w:rsid w:val="002B4B43"/>
    <w:rsid w:val="002B6C43"/>
    <w:rsid w:val="002B6FCD"/>
    <w:rsid w:val="002B7928"/>
    <w:rsid w:val="002D03D9"/>
    <w:rsid w:val="002D1CD5"/>
    <w:rsid w:val="002D3D2D"/>
    <w:rsid w:val="002D5AB4"/>
    <w:rsid w:val="002D5AFA"/>
    <w:rsid w:val="002E5558"/>
    <w:rsid w:val="00320AA6"/>
    <w:rsid w:val="0032376C"/>
    <w:rsid w:val="003265D1"/>
    <w:rsid w:val="003479E4"/>
    <w:rsid w:val="00353474"/>
    <w:rsid w:val="00356655"/>
    <w:rsid w:val="003642E4"/>
    <w:rsid w:val="00364535"/>
    <w:rsid w:val="003708CD"/>
    <w:rsid w:val="00372146"/>
    <w:rsid w:val="003765AA"/>
    <w:rsid w:val="00385EF7"/>
    <w:rsid w:val="003874CA"/>
    <w:rsid w:val="0039692F"/>
    <w:rsid w:val="003B13A7"/>
    <w:rsid w:val="003B3828"/>
    <w:rsid w:val="003C39DB"/>
    <w:rsid w:val="003C6851"/>
    <w:rsid w:val="003C7F55"/>
    <w:rsid w:val="003E1230"/>
    <w:rsid w:val="003E6541"/>
    <w:rsid w:val="003E6E77"/>
    <w:rsid w:val="003F3974"/>
    <w:rsid w:val="00403B17"/>
    <w:rsid w:val="00411282"/>
    <w:rsid w:val="0041686A"/>
    <w:rsid w:val="00416CCD"/>
    <w:rsid w:val="0042424C"/>
    <w:rsid w:val="004414BB"/>
    <w:rsid w:val="00445CAE"/>
    <w:rsid w:val="00455D8A"/>
    <w:rsid w:val="00464ECE"/>
    <w:rsid w:val="00465E41"/>
    <w:rsid w:val="00466FAF"/>
    <w:rsid w:val="0047383F"/>
    <w:rsid w:val="0047652C"/>
    <w:rsid w:val="004808DD"/>
    <w:rsid w:val="004916CA"/>
    <w:rsid w:val="004A08DD"/>
    <w:rsid w:val="004B1DA0"/>
    <w:rsid w:val="004B7B5B"/>
    <w:rsid w:val="004C7715"/>
    <w:rsid w:val="004D2A39"/>
    <w:rsid w:val="004E41BE"/>
    <w:rsid w:val="00500080"/>
    <w:rsid w:val="005048AD"/>
    <w:rsid w:val="00507300"/>
    <w:rsid w:val="00510535"/>
    <w:rsid w:val="005108C4"/>
    <w:rsid w:val="00511BAD"/>
    <w:rsid w:val="00516FDE"/>
    <w:rsid w:val="00524F18"/>
    <w:rsid w:val="005342DA"/>
    <w:rsid w:val="00535591"/>
    <w:rsid w:val="0053681D"/>
    <w:rsid w:val="0054257B"/>
    <w:rsid w:val="00550A1D"/>
    <w:rsid w:val="005521FA"/>
    <w:rsid w:val="0055273F"/>
    <w:rsid w:val="00554602"/>
    <w:rsid w:val="0055728F"/>
    <w:rsid w:val="00564E41"/>
    <w:rsid w:val="0056698A"/>
    <w:rsid w:val="00571141"/>
    <w:rsid w:val="005740B1"/>
    <w:rsid w:val="00576BD2"/>
    <w:rsid w:val="005858CF"/>
    <w:rsid w:val="00591062"/>
    <w:rsid w:val="00595C5B"/>
    <w:rsid w:val="005A1B80"/>
    <w:rsid w:val="005A513D"/>
    <w:rsid w:val="005A65C3"/>
    <w:rsid w:val="005C007F"/>
    <w:rsid w:val="005C0817"/>
    <w:rsid w:val="005C3860"/>
    <w:rsid w:val="005D037E"/>
    <w:rsid w:val="005D38A4"/>
    <w:rsid w:val="005E4D26"/>
    <w:rsid w:val="005F0966"/>
    <w:rsid w:val="005F5D30"/>
    <w:rsid w:val="005F7A65"/>
    <w:rsid w:val="006015BD"/>
    <w:rsid w:val="00606B0B"/>
    <w:rsid w:val="00610E5E"/>
    <w:rsid w:val="006134C6"/>
    <w:rsid w:val="0062635F"/>
    <w:rsid w:val="00633C22"/>
    <w:rsid w:val="00642C7A"/>
    <w:rsid w:val="00662F27"/>
    <w:rsid w:val="00674080"/>
    <w:rsid w:val="006831FE"/>
    <w:rsid w:val="00690C51"/>
    <w:rsid w:val="006A0708"/>
    <w:rsid w:val="006A41BF"/>
    <w:rsid w:val="006A5676"/>
    <w:rsid w:val="006A6EEC"/>
    <w:rsid w:val="006C6F6D"/>
    <w:rsid w:val="006C7226"/>
    <w:rsid w:val="006D3398"/>
    <w:rsid w:val="006E3994"/>
    <w:rsid w:val="006E436E"/>
    <w:rsid w:val="006F21EB"/>
    <w:rsid w:val="006F6116"/>
    <w:rsid w:val="00703912"/>
    <w:rsid w:val="007046BD"/>
    <w:rsid w:val="0071396C"/>
    <w:rsid w:val="00721E54"/>
    <w:rsid w:val="007221F9"/>
    <w:rsid w:val="007577A0"/>
    <w:rsid w:val="00766A11"/>
    <w:rsid w:val="007700D4"/>
    <w:rsid w:val="00791F65"/>
    <w:rsid w:val="00794A7B"/>
    <w:rsid w:val="007C5E68"/>
    <w:rsid w:val="007E386C"/>
    <w:rsid w:val="007E5178"/>
    <w:rsid w:val="007E5211"/>
    <w:rsid w:val="007F22CA"/>
    <w:rsid w:val="008015F8"/>
    <w:rsid w:val="00801BFD"/>
    <w:rsid w:val="00822B27"/>
    <w:rsid w:val="00827EFE"/>
    <w:rsid w:val="00833068"/>
    <w:rsid w:val="00833507"/>
    <w:rsid w:val="00836709"/>
    <w:rsid w:val="008519CD"/>
    <w:rsid w:val="0085205B"/>
    <w:rsid w:val="00856869"/>
    <w:rsid w:val="008663CE"/>
    <w:rsid w:val="0087099A"/>
    <w:rsid w:val="008763FB"/>
    <w:rsid w:val="00881C08"/>
    <w:rsid w:val="0088251F"/>
    <w:rsid w:val="00891435"/>
    <w:rsid w:val="008A3385"/>
    <w:rsid w:val="008A7FCA"/>
    <w:rsid w:val="008B4448"/>
    <w:rsid w:val="008B6413"/>
    <w:rsid w:val="008B644A"/>
    <w:rsid w:val="008C599B"/>
    <w:rsid w:val="008C6C20"/>
    <w:rsid w:val="008C7803"/>
    <w:rsid w:val="008D36BE"/>
    <w:rsid w:val="008F08EC"/>
    <w:rsid w:val="008F201D"/>
    <w:rsid w:val="008F4D36"/>
    <w:rsid w:val="00921814"/>
    <w:rsid w:val="00922646"/>
    <w:rsid w:val="00923271"/>
    <w:rsid w:val="00937A27"/>
    <w:rsid w:val="00943E71"/>
    <w:rsid w:val="009539CE"/>
    <w:rsid w:val="00955710"/>
    <w:rsid w:val="00961154"/>
    <w:rsid w:val="0097513D"/>
    <w:rsid w:val="00975A04"/>
    <w:rsid w:val="00982C23"/>
    <w:rsid w:val="0098671E"/>
    <w:rsid w:val="00991CD4"/>
    <w:rsid w:val="00992203"/>
    <w:rsid w:val="009951FB"/>
    <w:rsid w:val="009A0023"/>
    <w:rsid w:val="009A2B0A"/>
    <w:rsid w:val="009A2E01"/>
    <w:rsid w:val="009B647C"/>
    <w:rsid w:val="009B71C4"/>
    <w:rsid w:val="009B78A6"/>
    <w:rsid w:val="009C03F7"/>
    <w:rsid w:val="009C3EAD"/>
    <w:rsid w:val="009C4EAF"/>
    <w:rsid w:val="009D7364"/>
    <w:rsid w:val="009E2B50"/>
    <w:rsid w:val="009E2D4E"/>
    <w:rsid w:val="009E49D5"/>
    <w:rsid w:val="00A00A05"/>
    <w:rsid w:val="00A06854"/>
    <w:rsid w:val="00A13741"/>
    <w:rsid w:val="00A245C6"/>
    <w:rsid w:val="00A43587"/>
    <w:rsid w:val="00A628E0"/>
    <w:rsid w:val="00A71C28"/>
    <w:rsid w:val="00A80067"/>
    <w:rsid w:val="00A813BC"/>
    <w:rsid w:val="00A817FD"/>
    <w:rsid w:val="00A87837"/>
    <w:rsid w:val="00A90113"/>
    <w:rsid w:val="00A91155"/>
    <w:rsid w:val="00A9165E"/>
    <w:rsid w:val="00A93867"/>
    <w:rsid w:val="00A94AF1"/>
    <w:rsid w:val="00A957E7"/>
    <w:rsid w:val="00A96E07"/>
    <w:rsid w:val="00AA04D0"/>
    <w:rsid w:val="00AA3583"/>
    <w:rsid w:val="00AB0B17"/>
    <w:rsid w:val="00AB138C"/>
    <w:rsid w:val="00AB18CC"/>
    <w:rsid w:val="00AB5CB5"/>
    <w:rsid w:val="00AB602C"/>
    <w:rsid w:val="00AC3F95"/>
    <w:rsid w:val="00AC73C0"/>
    <w:rsid w:val="00AD1818"/>
    <w:rsid w:val="00AD7712"/>
    <w:rsid w:val="00B0125D"/>
    <w:rsid w:val="00B03EB6"/>
    <w:rsid w:val="00B10C6B"/>
    <w:rsid w:val="00B12C01"/>
    <w:rsid w:val="00B12DE3"/>
    <w:rsid w:val="00B13629"/>
    <w:rsid w:val="00B21165"/>
    <w:rsid w:val="00B21A3B"/>
    <w:rsid w:val="00B27588"/>
    <w:rsid w:val="00B30247"/>
    <w:rsid w:val="00B30F81"/>
    <w:rsid w:val="00B3153C"/>
    <w:rsid w:val="00B33EC9"/>
    <w:rsid w:val="00B51D83"/>
    <w:rsid w:val="00B57391"/>
    <w:rsid w:val="00B57DA2"/>
    <w:rsid w:val="00B602D0"/>
    <w:rsid w:val="00B62208"/>
    <w:rsid w:val="00B6719C"/>
    <w:rsid w:val="00B71FFF"/>
    <w:rsid w:val="00B73820"/>
    <w:rsid w:val="00B80E1A"/>
    <w:rsid w:val="00B82184"/>
    <w:rsid w:val="00B878F9"/>
    <w:rsid w:val="00B9740D"/>
    <w:rsid w:val="00BA2A33"/>
    <w:rsid w:val="00BA4B2E"/>
    <w:rsid w:val="00BA7637"/>
    <w:rsid w:val="00BB02CA"/>
    <w:rsid w:val="00BB1E23"/>
    <w:rsid w:val="00BC1EC9"/>
    <w:rsid w:val="00BD2792"/>
    <w:rsid w:val="00BE16EF"/>
    <w:rsid w:val="00BF46FC"/>
    <w:rsid w:val="00BF4FAB"/>
    <w:rsid w:val="00C001CC"/>
    <w:rsid w:val="00C176B7"/>
    <w:rsid w:val="00C254B5"/>
    <w:rsid w:val="00C36909"/>
    <w:rsid w:val="00C37BC1"/>
    <w:rsid w:val="00C54807"/>
    <w:rsid w:val="00C55796"/>
    <w:rsid w:val="00C55900"/>
    <w:rsid w:val="00C5684B"/>
    <w:rsid w:val="00C63BF1"/>
    <w:rsid w:val="00C71FFB"/>
    <w:rsid w:val="00C73ECC"/>
    <w:rsid w:val="00C7744E"/>
    <w:rsid w:val="00C80C06"/>
    <w:rsid w:val="00C80C15"/>
    <w:rsid w:val="00C83FE2"/>
    <w:rsid w:val="00CA666B"/>
    <w:rsid w:val="00CB5601"/>
    <w:rsid w:val="00CC12CF"/>
    <w:rsid w:val="00CC4A30"/>
    <w:rsid w:val="00CC6257"/>
    <w:rsid w:val="00CE2E2B"/>
    <w:rsid w:val="00CF5E0F"/>
    <w:rsid w:val="00D032E9"/>
    <w:rsid w:val="00D035E7"/>
    <w:rsid w:val="00D116CF"/>
    <w:rsid w:val="00D11E44"/>
    <w:rsid w:val="00D210D3"/>
    <w:rsid w:val="00D25F52"/>
    <w:rsid w:val="00D36D85"/>
    <w:rsid w:val="00D42A7A"/>
    <w:rsid w:val="00D66420"/>
    <w:rsid w:val="00D8087C"/>
    <w:rsid w:val="00D813E4"/>
    <w:rsid w:val="00DA60E0"/>
    <w:rsid w:val="00DA6361"/>
    <w:rsid w:val="00DB700B"/>
    <w:rsid w:val="00DB7573"/>
    <w:rsid w:val="00DB7B68"/>
    <w:rsid w:val="00DD021C"/>
    <w:rsid w:val="00DD2797"/>
    <w:rsid w:val="00DD6E7F"/>
    <w:rsid w:val="00DE435E"/>
    <w:rsid w:val="00DF3228"/>
    <w:rsid w:val="00E16D2D"/>
    <w:rsid w:val="00E16D6F"/>
    <w:rsid w:val="00E21001"/>
    <w:rsid w:val="00E21B7B"/>
    <w:rsid w:val="00E234C7"/>
    <w:rsid w:val="00E359BE"/>
    <w:rsid w:val="00E50DAF"/>
    <w:rsid w:val="00E631E1"/>
    <w:rsid w:val="00E6787B"/>
    <w:rsid w:val="00E737E6"/>
    <w:rsid w:val="00E767F4"/>
    <w:rsid w:val="00E81F2F"/>
    <w:rsid w:val="00E83295"/>
    <w:rsid w:val="00E84DCE"/>
    <w:rsid w:val="00E85B9D"/>
    <w:rsid w:val="00E96692"/>
    <w:rsid w:val="00EB6032"/>
    <w:rsid w:val="00EB7896"/>
    <w:rsid w:val="00ED294A"/>
    <w:rsid w:val="00ED50E1"/>
    <w:rsid w:val="00ED67FE"/>
    <w:rsid w:val="00EE0D72"/>
    <w:rsid w:val="00EF24A0"/>
    <w:rsid w:val="00F0452B"/>
    <w:rsid w:val="00F12CFD"/>
    <w:rsid w:val="00F35FD2"/>
    <w:rsid w:val="00F36C1F"/>
    <w:rsid w:val="00F50D43"/>
    <w:rsid w:val="00F607A4"/>
    <w:rsid w:val="00F6131E"/>
    <w:rsid w:val="00F66F85"/>
    <w:rsid w:val="00F74B0F"/>
    <w:rsid w:val="00F750FA"/>
    <w:rsid w:val="00F763FF"/>
    <w:rsid w:val="00F81E2B"/>
    <w:rsid w:val="00FA03EE"/>
    <w:rsid w:val="00FB03EF"/>
    <w:rsid w:val="00FB577D"/>
    <w:rsid w:val="00FB6FF8"/>
    <w:rsid w:val="00FC4481"/>
    <w:rsid w:val="00FD0662"/>
    <w:rsid w:val="00FD6596"/>
    <w:rsid w:val="00FF2F6C"/>
    <w:rsid w:val="00FF36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7CD4F3"/>
  <w15:chartTrackingRefBased/>
  <w15:docId w15:val="{07CE4965-4313-46C1-BBAA-04133CF2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66A11"/>
    <w:pPr>
      <w:tabs>
        <w:tab w:val="left" w:pos="2400"/>
        <w:tab w:val="left" w:pos="2880"/>
      </w:tabs>
      <w:spacing w:before="700" w:after="100" w:line="240" w:lineRule="auto"/>
      <w:outlineLvl w:val="0"/>
    </w:pPr>
    <w:rPr>
      <w:rFonts w:ascii="Calibri" w:eastAsia="Times New Roman" w:hAnsi="Calibri" w:cs="Times New Roman"/>
      <w:b/>
      <w:color w:val="2E74B5" w:themeColor="accent1" w:themeShade="BF"/>
      <w:sz w:val="36"/>
      <w:szCs w:val="20"/>
    </w:rPr>
  </w:style>
  <w:style w:type="paragraph" w:styleId="Heading2">
    <w:name w:val="heading 2"/>
    <w:basedOn w:val="Normal"/>
    <w:next w:val="Normal"/>
    <w:link w:val="Heading2Char"/>
    <w:uiPriority w:val="9"/>
    <w:unhideWhenUsed/>
    <w:qFormat/>
    <w:rsid w:val="00766A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68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168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205B"/>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766A11"/>
    <w:rPr>
      <w:rFonts w:ascii="Calibri" w:eastAsia="Times New Roman" w:hAnsi="Calibri" w:cs="Times New Roman"/>
      <w:b/>
      <w:color w:val="2E74B5" w:themeColor="accent1" w:themeShade="BF"/>
      <w:sz w:val="36"/>
      <w:szCs w:val="20"/>
    </w:rPr>
  </w:style>
  <w:style w:type="paragraph" w:styleId="ListParagraph">
    <w:name w:val="List Paragraph"/>
    <w:basedOn w:val="Normal"/>
    <w:uiPriority w:val="34"/>
    <w:qFormat/>
    <w:rsid w:val="005D037E"/>
    <w:pPr>
      <w:ind w:left="720"/>
      <w:contextualSpacing/>
    </w:pPr>
  </w:style>
  <w:style w:type="table" w:styleId="TableGrid">
    <w:name w:val="Table Grid"/>
    <w:basedOn w:val="TableNormal"/>
    <w:uiPriority w:val="39"/>
    <w:rsid w:val="008A7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435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3587"/>
    <w:rPr>
      <w:sz w:val="20"/>
      <w:szCs w:val="20"/>
    </w:rPr>
  </w:style>
  <w:style w:type="character" w:styleId="EndnoteReference">
    <w:name w:val="endnote reference"/>
    <w:basedOn w:val="DefaultParagraphFont"/>
    <w:uiPriority w:val="99"/>
    <w:semiHidden/>
    <w:unhideWhenUsed/>
    <w:rsid w:val="00A43587"/>
    <w:rPr>
      <w:vertAlign w:val="superscript"/>
    </w:rPr>
  </w:style>
  <w:style w:type="paragraph" w:styleId="Title">
    <w:name w:val="Title"/>
    <w:basedOn w:val="Normal"/>
    <w:next w:val="Normal"/>
    <w:link w:val="TitleChar"/>
    <w:uiPriority w:val="10"/>
    <w:qFormat/>
    <w:rsid w:val="00F045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52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66A11"/>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F50D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D43"/>
    <w:rPr>
      <w:sz w:val="20"/>
      <w:szCs w:val="20"/>
    </w:rPr>
  </w:style>
  <w:style w:type="character" w:styleId="FootnoteReference">
    <w:name w:val="footnote reference"/>
    <w:basedOn w:val="DefaultParagraphFont"/>
    <w:uiPriority w:val="99"/>
    <w:semiHidden/>
    <w:unhideWhenUsed/>
    <w:rsid w:val="00F50D43"/>
    <w:rPr>
      <w:vertAlign w:val="superscript"/>
    </w:rPr>
  </w:style>
  <w:style w:type="paragraph" w:styleId="Header">
    <w:name w:val="header"/>
    <w:basedOn w:val="Normal"/>
    <w:link w:val="HeaderChar"/>
    <w:unhideWhenUsed/>
    <w:rsid w:val="006D3398"/>
    <w:pPr>
      <w:tabs>
        <w:tab w:val="center" w:pos="4513"/>
        <w:tab w:val="right" w:pos="9026"/>
      </w:tabs>
      <w:spacing w:after="0" w:line="240" w:lineRule="auto"/>
    </w:pPr>
  </w:style>
  <w:style w:type="character" w:customStyle="1" w:styleId="HeaderChar">
    <w:name w:val="Header Char"/>
    <w:basedOn w:val="DefaultParagraphFont"/>
    <w:link w:val="Header"/>
    <w:rsid w:val="006D3398"/>
  </w:style>
  <w:style w:type="paragraph" w:styleId="Footer">
    <w:name w:val="footer"/>
    <w:basedOn w:val="Normal"/>
    <w:link w:val="FooterChar"/>
    <w:uiPriority w:val="99"/>
    <w:unhideWhenUsed/>
    <w:rsid w:val="006D33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398"/>
  </w:style>
  <w:style w:type="character" w:styleId="CommentReference">
    <w:name w:val="annotation reference"/>
    <w:basedOn w:val="DefaultParagraphFont"/>
    <w:uiPriority w:val="99"/>
    <w:semiHidden/>
    <w:unhideWhenUsed/>
    <w:rsid w:val="00A813BC"/>
    <w:rPr>
      <w:sz w:val="16"/>
      <w:szCs w:val="16"/>
    </w:rPr>
  </w:style>
  <w:style w:type="paragraph" w:styleId="CommentText">
    <w:name w:val="annotation text"/>
    <w:basedOn w:val="Normal"/>
    <w:link w:val="CommentTextChar"/>
    <w:uiPriority w:val="99"/>
    <w:semiHidden/>
    <w:unhideWhenUsed/>
    <w:rsid w:val="00A813BC"/>
    <w:pPr>
      <w:spacing w:line="240" w:lineRule="auto"/>
    </w:pPr>
    <w:rPr>
      <w:sz w:val="20"/>
      <w:szCs w:val="20"/>
    </w:rPr>
  </w:style>
  <w:style w:type="character" w:customStyle="1" w:styleId="CommentTextChar">
    <w:name w:val="Comment Text Char"/>
    <w:basedOn w:val="DefaultParagraphFont"/>
    <w:link w:val="CommentText"/>
    <w:uiPriority w:val="99"/>
    <w:semiHidden/>
    <w:rsid w:val="00A813BC"/>
    <w:rPr>
      <w:sz w:val="20"/>
      <w:szCs w:val="20"/>
    </w:rPr>
  </w:style>
  <w:style w:type="paragraph" w:styleId="CommentSubject">
    <w:name w:val="annotation subject"/>
    <w:basedOn w:val="CommentText"/>
    <w:next w:val="CommentText"/>
    <w:link w:val="CommentSubjectChar"/>
    <w:uiPriority w:val="99"/>
    <w:semiHidden/>
    <w:unhideWhenUsed/>
    <w:rsid w:val="00A813BC"/>
    <w:rPr>
      <w:b/>
      <w:bCs/>
    </w:rPr>
  </w:style>
  <w:style w:type="character" w:customStyle="1" w:styleId="CommentSubjectChar">
    <w:name w:val="Comment Subject Char"/>
    <w:basedOn w:val="CommentTextChar"/>
    <w:link w:val="CommentSubject"/>
    <w:uiPriority w:val="99"/>
    <w:semiHidden/>
    <w:rsid w:val="00A813BC"/>
    <w:rPr>
      <w:b/>
      <w:bCs/>
      <w:sz w:val="20"/>
      <w:szCs w:val="20"/>
    </w:rPr>
  </w:style>
  <w:style w:type="paragraph" w:styleId="BalloonText">
    <w:name w:val="Balloon Text"/>
    <w:basedOn w:val="Normal"/>
    <w:link w:val="BalloonTextChar"/>
    <w:uiPriority w:val="99"/>
    <w:semiHidden/>
    <w:unhideWhenUsed/>
    <w:rsid w:val="00A81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BC"/>
    <w:rPr>
      <w:rFonts w:ascii="Segoe UI" w:hAnsi="Segoe UI" w:cs="Segoe UI"/>
      <w:sz w:val="18"/>
      <w:szCs w:val="18"/>
    </w:rPr>
  </w:style>
  <w:style w:type="character" w:customStyle="1" w:styleId="Heading3Char">
    <w:name w:val="Heading 3 Char"/>
    <w:basedOn w:val="DefaultParagraphFont"/>
    <w:link w:val="Heading3"/>
    <w:uiPriority w:val="9"/>
    <w:rsid w:val="0041686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1686A"/>
    <w:rPr>
      <w:rFonts w:asciiTheme="majorHAnsi" w:eastAsiaTheme="majorEastAsia" w:hAnsiTheme="majorHAnsi" w:cstheme="majorBidi"/>
      <w:i/>
      <w:iCs/>
      <w:color w:val="2E74B5" w:themeColor="accent1" w:themeShade="BF"/>
    </w:rPr>
  </w:style>
  <w:style w:type="paragraph" w:styleId="NoSpacing">
    <w:name w:val="No Spacing"/>
    <w:basedOn w:val="Heading1"/>
    <w:uiPriority w:val="1"/>
    <w:qFormat/>
    <w:rsid w:val="005F5D3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6DFB1-9B75-4124-9CC7-274EE0CD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1627</Words>
  <Characters>8904</Characters>
  <Application>Microsoft Office Word</Application>
  <DocSecurity>0</DocSecurity>
  <Lines>247</Lines>
  <Paragraphs>105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6</cp:revision>
  <cp:lastPrinted>2019-01-08T06:13:00Z</cp:lastPrinted>
  <dcterms:created xsi:type="dcterms:W3CDTF">2019-05-17T05:28:00Z</dcterms:created>
  <dcterms:modified xsi:type="dcterms:W3CDTF">2019-05-19T23:33:00Z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A19022924</vt:lpwstr>
  </property>
  <property fmtid="{D5CDD505-2E9C-101B-9397-08002B2CF9AE}" pid="4" name="Objective-Title">
    <vt:lpwstr>Attachment E - Regulatory Impact Statement</vt:lpwstr>
  </property>
  <property fmtid="{D5CDD505-2E9C-101B-9397-08002B2CF9AE}" pid="5" name="Objective-Comment">
    <vt:lpwstr/>
  </property>
  <property fmtid="{D5CDD505-2E9C-101B-9397-08002B2CF9AE}" pid="6" name="Objective-CreationStamp">
    <vt:filetime>2019-03-08T02:31:45Z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2019-03-08T02:31:45Z</vt:filetime>
  </property>
  <property fmtid="{D5CDD505-2E9C-101B-9397-08002B2CF9AE}" pid="10" name="Objective-ModificationStamp">
    <vt:filetime>2019-03-08T02:31:45Z</vt:filetime>
  </property>
  <property fmtid="{D5CDD505-2E9C-101B-9397-08002B2CF9AE}" pid="11" name="Objective-Owner">
    <vt:lpwstr>Cara Weekes</vt:lpwstr>
  </property>
  <property fmtid="{D5CDD505-2E9C-101B-9397-08002B2CF9AE}" pid="12" name="Objective-Path">
    <vt:lpwstr>Whole of ACT Government:EPSDD - Environment Planning and Sustainable Development Directorate:07. Ministerial, Cabinet and Government Relations:05. Cabinet:01. 9th Assembly:02. EPSDD Active Cabinet Submissions:18/544 - Cabinet - Review of the Exempt Animal</vt:lpwstr>
  </property>
  <property fmtid="{D5CDD505-2E9C-101B-9397-08002B2CF9AE}" pid="13" name="Objective-Parent">
    <vt:lpwstr>03. Final Review Documentation</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Copied from document A15596065.49</vt:lpwstr>
  </property>
  <property fmtid="{D5CDD505-2E9C-101B-9397-08002B2CF9AE}" pid="18" name="Objective-FileNumber">
    <vt:lpwstr>1-2018/12965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