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CE" w:rsidRDefault="00E766CE" w:rsidP="00E766CE">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766CE" w:rsidRDefault="00E766CE" w:rsidP="00E766CE">
      <w:pPr>
        <w:jc w:val="center"/>
        <w:rPr>
          <w:rFonts w:ascii="Arial" w:hAnsi="Arial"/>
        </w:rPr>
      </w:pPr>
      <w:r>
        <w:rPr>
          <w:rFonts w:ascii="Arial" w:hAnsi="Arial"/>
        </w:rPr>
        <w:t>Australian Capital Territory</w:t>
      </w:r>
    </w:p>
    <w:p w:rsidR="00E766CE" w:rsidRDefault="00BF0C05" w:rsidP="00E766CE">
      <w:pPr>
        <w:pStyle w:val="Billname1"/>
      </w:pPr>
      <w:r>
        <w:fldChar w:fldCharType="begin"/>
      </w:r>
      <w:r>
        <w:instrText xml:space="preserve"> REF Citation \*charformat </w:instrText>
      </w:r>
      <w:r>
        <w:fldChar w:fldCharType="separate"/>
      </w:r>
      <w:r w:rsidR="005603A9">
        <w:t>Births, Deaths and Marriages Registration Regulation 1998</w:t>
      </w:r>
      <w:r>
        <w:fldChar w:fldCharType="end"/>
      </w:r>
      <w:r w:rsidR="00E766CE">
        <w:t xml:space="preserve">    </w:t>
      </w:r>
    </w:p>
    <w:p w:rsidR="00E766CE" w:rsidRDefault="0023486C" w:rsidP="00E766CE">
      <w:pPr>
        <w:pStyle w:val="ActNo"/>
      </w:pPr>
      <w:bookmarkStart w:id="1" w:name="LawNo"/>
      <w:r>
        <w:t>SL1998-36</w:t>
      </w:r>
      <w:bookmarkEnd w:id="1"/>
    </w:p>
    <w:p w:rsidR="00E766CE" w:rsidRDefault="00E766CE" w:rsidP="00E766CE">
      <w:pPr>
        <w:pStyle w:val="CoverInForce"/>
      </w:pPr>
      <w:r>
        <w:t>made under the</w:t>
      </w:r>
    </w:p>
    <w:p w:rsidR="00E766CE" w:rsidRDefault="00BF0C05" w:rsidP="00E766CE">
      <w:pPr>
        <w:pStyle w:val="CoverActName"/>
      </w:pPr>
      <w:r>
        <w:fldChar w:fldCharType="begin"/>
      </w:r>
      <w:r>
        <w:instrText xml:space="preserve"> REF ActName \*charformat </w:instrText>
      </w:r>
      <w:r>
        <w:fldChar w:fldCharType="separate"/>
      </w:r>
      <w:r w:rsidR="005603A9" w:rsidRPr="005603A9">
        <w:t>Births, Deaths and Marriages Registration Act 1997</w:t>
      </w:r>
      <w:r>
        <w:fldChar w:fldCharType="end"/>
      </w:r>
    </w:p>
    <w:p w:rsidR="00E766CE" w:rsidRDefault="00E766CE" w:rsidP="00E766CE">
      <w:pPr>
        <w:pStyle w:val="RepubNo"/>
      </w:pPr>
      <w:r>
        <w:t xml:space="preserve">Republication No </w:t>
      </w:r>
      <w:bookmarkStart w:id="2" w:name="RepubNo"/>
      <w:r w:rsidR="0023486C">
        <w:t>17</w:t>
      </w:r>
      <w:bookmarkEnd w:id="2"/>
    </w:p>
    <w:p w:rsidR="00E766CE" w:rsidRDefault="00E766CE" w:rsidP="00E766CE">
      <w:pPr>
        <w:pStyle w:val="EffectiveDate"/>
      </w:pPr>
      <w:r>
        <w:t xml:space="preserve">Effective:  </w:t>
      </w:r>
      <w:bookmarkStart w:id="3" w:name="EffectiveDate"/>
      <w:r w:rsidR="0023486C">
        <w:t>29 August 2016</w:t>
      </w:r>
      <w:bookmarkEnd w:id="3"/>
      <w:r w:rsidR="0023486C">
        <w:t xml:space="preserve"> – </w:t>
      </w:r>
      <w:bookmarkStart w:id="4" w:name="EndEffDate"/>
      <w:r w:rsidR="0023486C">
        <w:t>26 February 2019</w:t>
      </w:r>
      <w:bookmarkEnd w:id="4"/>
    </w:p>
    <w:p w:rsidR="00E766CE" w:rsidRDefault="00E766CE" w:rsidP="00E766CE">
      <w:pPr>
        <w:pStyle w:val="CoverInForce"/>
      </w:pPr>
      <w:r>
        <w:t xml:space="preserve">Republication date: </w:t>
      </w:r>
      <w:bookmarkStart w:id="5" w:name="InForceDate"/>
      <w:r w:rsidR="0023486C">
        <w:t>29 August 2016</w:t>
      </w:r>
      <w:bookmarkEnd w:id="5"/>
    </w:p>
    <w:p w:rsidR="00E766CE" w:rsidRDefault="00E766CE" w:rsidP="00E766CE">
      <w:pPr>
        <w:pStyle w:val="CoverInForce"/>
      </w:pPr>
      <w:r>
        <w:t xml:space="preserve">Last amendment made by </w:t>
      </w:r>
      <w:bookmarkStart w:id="6" w:name="LastAmdt"/>
      <w:r w:rsidR="004406C6" w:rsidRPr="00E766CE">
        <w:rPr>
          <w:rStyle w:val="charCitHyperlinkAbbrev"/>
        </w:rPr>
        <w:fldChar w:fldCharType="begin"/>
      </w:r>
      <w:r w:rsidR="0023486C">
        <w:rPr>
          <w:rStyle w:val="charCitHyperlinkAbbrev"/>
        </w:rPr>
        <w:instrText>HYPERLINK "http://www.legislation.act.gov.au/a/2016-7" \o "Justice Legislation Amendment Act 2016"</w:instrText>
      </w:r>
      <w:r w:rsidR="004406C6" w:rsidRPr="00E766CE">
        <w:rPr>
          <w:rStyle w:val="charCitHyperlinkAbbrev"/>
        </w:rPr>
        <w:fldChar w:fldCharType="separate"/>
      </w:r>
      <w:r w:rsidR="0023486C">
        <w:rPr>
          <w:rStyle w:val="charCitHyperlinkAbbrev"/>
        </w:rPr>
        <w:t>A2016</w:t>
      </w:r>
      <w:r w:rsidR="0023486C">
        <w:rPr>
          <w:rStyle w:val="charCitHyperlinkAbbrev"/>
        </w:rPr>
        <w:noBreakHyphen/>
        <w:t>7</w:t>
      </w:r>
      <w:r w:rsidR="004406C6" w:rsidRPr="00E766CE">
        <w:rPr>
          <w:rStyle w:val="charCitHyperlinkAbbrev"/>
        </w:rPr>
        <w:fldChar w:fldCharType="end"/>
      </w:r>
      <w:bookmarkEnd w:id="6"/>
    </w:p>
    <w:p w:rsidR="00E766CE" w:rsidRDefault="00E766CE" w:rsidP="00E766CE"/>
    <w:p w:rsidR="00E766CE" w:rsidRDefault="00E766CE" w:rsidP="00E766CE"/>
    <w:p w:rsidR="00E766CE" w:rsidRDefault="00E766CE" w:rsidP="00E766CE"/>
    <w:p w:rsidR="00E766CE" w:rsidRDefault="00E766CE" w:rsidP="00E766CE"/>
    <w:p w:rsidR="00E766CE" w:rsidRDefault="00E766CE" w:rsidP="00E766CE">
      <w:pPr>
        <w:spacing w:after="240"/>
        <w:rPr>
          <w:rFonts w:ascii="Arial" w:hAnsi="Arial"/>
        </w:rPr>
      </w:pPr>
    </w:p>
    <w:p w:rsidR="00E766CE" w:rsidRPr="00797332" w:rsidRDefault="00E766CE" w:rsidP="00E766CE">
      <w:pPr>
        <w:pStyle w:val="PageBreak"/>
      </w:pPr>
      <w:r w:rsidRPr="00797332">
        <w:br w:type="page"/>
      </w:r>
    </w:p>
    <w:p w:rsidR="00E766CE" w:rsidRDefault="00E766CE" w:rsidP="00E766CE">
      <w:pPr>
        <w:pStyle w:val="CoverHeading"/>
      </w:pPr>
      <w:r>
        <w:lastRenderedPageBreak/>
        <w:t>About this republication</w:t>
      </w:r>
    </w:p>
    <w:p w:rsidR="00E766CE" w:rsidRDefault="00E766CE" w:rsidP="00E766CE">
      <w:pPr>
        <w:pStyle w:val="CoverSubHdg"/>
      </w:pPr>
      <w:r>
        <w:t>The republished law</w:t>
      </w:r>
    </w:p>
    <w:p w:rsidR="00E766CE" w:rsidRDefault="00E766CE" w:rsidP="00E766CE">
      <w:pPr>
        <w:pStyle w:val="CoverText"/>
      </w:pPr>
      <w:r>
        <w:t xml:space="preserve">This is a republication of the </w:t>
      </w:r>
      <w:r w:rsidR="00BF0C05" w:rsidRPr="0023486C">
        <w:rPr>
          <w:i/>
        </w:rPr>
        <w:fldChar w:fldCharType="begin"/>
      </w:r>
      <w:r w:rsidR="00BF0C05" w:rsidRPr="0023486C">
        <w:rPr>
          <w:i/>
        </w:rPr>
        <w:instrText xml:space="preserve"> REF citation *\charformat  \* MERGEFORMAT </w:instrText>
      </w:r>
      <w:r w:rsidR="00BF0C05" w:rsidRPr="0023486C">
        <w:rPr>
          <w:i/>
        </w:rPr>
        <w:fldChar w:fldCharType="separate"/>
      </w:r>
      <w:r w:rsidR="005603A9" w:rsidRPr="005603A9">
        <w:rPr>
          <w:i/>
        </w:rPr>
        <w:t>Births, Deaths and Marriages Registration Regulation 1998</w:t>
      </w:r>
      <w:r w:rsidR="00BF0C05" w:rsidRPr="0023486C">
        <w:rPr>
          <w:i/>
        </w:rPr>
        <w:fldChar w:fldCharType="end"/>
      </w:r>
      <w:r>
        <w:rPr>
          <w:iCs/>
        </w:rPr>
        <w:t>,</w:t>
      </w:r>
      <w:r>
        <w:t xml:space="preserve"> made under the </w:t>
      </w:r>
      <w:r w:rsidR="004406C6" w:rsidRPr="0023486C">
        <w:rPr>
          <w:i/>
        </w:rPr>
        <w:fldChar w:fldCharType="begin"/>
      </w:r>
      <w:r w:rsidRPr="0023486C">
        <w:rPr>
          <w:i/>
        </w:rPr>
        <w:instrText xml:space="preserve"> REF ActName \*charformat  \* MERGEFORMAT </w:instrText>
      </w:r>
      <w:r w:rsidR="004406C6" w:rsidRPr="0023486C">
        <w:rPr>
          <w:i/>
        </w:rPr>
        <w:fldChar w:fldCharType="separate"/>
      </w:r>
      <w:r w:rsidR="005603A9" w:rsidRPr="005603A9">
        <w:rPr>
          <w:i/>
        </w:rPr>
        <w:t>Births, Deaths and Marriages Registration Act 1997</w:t>
      </w:r>
      <w:r w:rsidR="004406C6" w:rsidRPr="0023486C">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BF0C05">
        <w:fldChar w:fldCharType="begin"/>
      </w:r>
      <w:r w:rsidR="00BF0C05">
        <w:instrText xml:space="preserve"> REF InForceDate *\charformat </w:instrText>
      </w:r>
      <w:r w:rsidR="00BF0C05">
        <w:fldChar w:fldCharType="separate"/>
      </w:r>
      <w:r w:rsidR="005603A9">
        <w:t>29 August 2016</w:t>
      </w:r>
      <w:r w:rsidR="00BF0C05">
        <w:fldChar w:fldCharType="end"/>
      </w:r>
      <w:r w:rsidRPr="003D214E">
        <w:rPr>
          <w:rStyle w:val="charItals"/>
        </w:rPr>
        <w:t xml:space="preserve">.  </w:t>
      </w:r>
      <w:r>
        <w:t xml:space="preserve">It also includes any commencement, amendment, repeal or expiry affecting this republished law to </w:t>
      </w:r>
      <w:r w:rsidR="00BF0C05">
        <w:fldChar w:fldCharType="begin"/>
      </w:r>
      <w:r w:rsidR="00BF0C05">
        <w:instrText xml:space="preserve"> REF EffectiveDate *\charformat </w:instrText>
      </w:r>
      <w:r w:rsidR="00BF0C05">
        <w:fldChar w:fldCharType="separate"/>
      </w:r>
      <w:r w:rsidR="005603A9">
        <w:t>29 August 2016</w:t>
      </w:r>
      <w:r w:rsidR="00BF0C05">
        <w:fldChar w:fldCharType="end"/>
      </w:r>
      <w:r>
        <w:t xml:space="preserve">.  </w:t>
      </w:r>
    </w:p>
    <w:p w:rsidR="00E766CE" w:rsidRDefault="00E766CE" w:rsidP="00E766CE">
      <w:pPr>
        <w:pStyle w:val="CoverText"/>
      </w:pPr>
      <w:r>
        <w:t xml:space="preserve">The legislation history and amendment history of the republished law are set out in endnotes 3 and 4. </w:t>
      </w:r>
    </w:p>
    <w:p w:rsidR="00E766CE" w:rsidRDefault="00E766CE" w:rsidP="00E766CE">
      <w:pPr>
        <w:pStyle w:val="CoverSubHdg"/>
      </w:pPr>
      <w:r>
        <w:t>Kinds of republications</w:t>
      </w:r>
    </w:p>
    <w:p w:rsidR="00E766CE" w:rsidRDefault="00E766CE" w:rsidP="00E766C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E766CE" w:rsidRDefault="00E766CE" w:rsidP="00E766C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E766CE" w:rsidRDefault="00E766CE" w:rsidP="00E766CE">
      <w:pPr>
        <w:pStyle w:val="CoverTextBullet"/>
      </w:pPr>
      <w:r>
        <w:t>unauthorised republications.</w:t>
      </w:r>
    </w:p>
    <w:p w:rsidR="00E766CE" w:rsidRDefault="00E766CE" w:rsidP="00E766CE">
      <w:pPr>
        <w:pStyle w:val="CoverText"/>
      </w:pPr>
      <w:r>
        <w:t>The status of this republication appears on the bottom of each page.</w:t>
      </w:r>
    </w:p>
    <w:p w:rsidR="00E766CE" w:rsidRDefault="00E766CE" w:rsidP="00E766CE">
      <w:pPr>
        <w:pStyle w:val="CoverSubHdg"/>
      </w:pPr>
      <w:r>
        <w:t>Editorial changes</w:t>
      </w:r>
    </w:p>
    <w:p w:rsidR="00E766CE" w:rsidRDefault="00E766CE" w:rsidP="00E766C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766CE" w:rsidRDefault="00E766CE" w:rsidP="00E766CE">
      <w:pPr>
        <w:pStyle w:val="CoverText"/>
      </w:pPr>
      <w:r>
        <w:t>This republication includes amendments made under part 11.3 (see endnote 1).</w:t>
      </w:r>
    </w:p>
    <w:p w:rsidR="00E766CE" w:rsidRDefault="00E766CE" w:rsidP="00E766CE">
      <w:pPr>
        <w:pStyle w:val="CoverSubHdg"/>
      </w:pPr>
      <w:r>
        <w:t>Uncommenced provisions and amendments</w:t>
      </w:r>
    </w:p>
    <w:p w:rsidR="00E766CE" w:rsidRDefault="00E766CE" w:rsidP="00E766C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E766CE" w:rsidRDefault="00E766CE" w:rsidP="00E766CE">
      <w:pPr>
        <w:pStyle w:val="CoverSubHdg"/>
      </w:pPr>
      <w:r>
        <w:t>Modifications</w:t>
      </w:r>
    </w:p>
    <w:p w:rsidR="00E766CE" w:rsidRDefault="00E766CE" w:rsidP="00E766C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E766CE" w:rsidRDefault="00E766CE" w:rsidP="00E766CE">
      <w:pPr>
        <w:pStyle w:val="CoverSubHdg"/>
      </w:pPr>
      <w:r>
        <w:t>Penalties</w:t>
      </w:r>
    </w:p>
    <w:p w:rsidR="00E766CE" w:rsidRPr="003765DF" w:rsidRDefault="00E766CE" w:rsidP="00E766C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E766CE" w:rsidRDefault="00E766CE" w:rsidP="00E766CE">
      <w:pPr>
        <w:pStyle w:val="00SigningPage"/>
        <w:sectPr w:rsidR="00E766CE" w:rsidSect="00E766C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E766CE" w:rsidRDefault="00E766CE" w:rsidP="00E766CE">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766CE" w:rsidRDefault="00E766CE" w:rsidP="00E766CE">
      <w:pPr>
        <w:jc w:val="center"/>
        <w:rPr>
          <w:rFonts w:ascii="Arial" w:hAnsi="Arial"/>
        </w:rPr>
      </w:pPr>
      <w:r>
        <w:rPr>
          <w:rFonts w:ascii="Arial" w:hAnsi="Arial"/>
        </w:rPr>
        <w:t>Australian Capital Territory</w:t>
      </w:r>
    </w:p>
    <w:p w:rsidR="00E766CE" w:rsidRDefault="00BF0C05" w:rsidP="00E766CE">
      <w:pPr>
        <w:pStyle w:val="Billname"/>
      </w:pPr>
      <w:r>
        <w:fldChar w:fldCharType="begin"/>
      </w:r>
      <w:r>
        <w:instrText xml:space="preserve"> REF Citation \*charformat  \* MERGEFORMAT </w:instrText>
      </w:r>
      <w:r>
        <w:fldChar w:fldCharType="separate"/>
      </w:r>
      <w:r w:rsidR="005603A9">
        <w:t>Births, Deaths and Marriages Registration Regulation 1998</w:t>
      </w:r>
      <w:r>
        <w:fldChar w:fldCharType="end"/>
      </w:r>
    </w:p>
    <w:p w:rsidR="00E766CE" w:rsidRDefault="00E766CE" w:rsidP="00E766CE">
      <w:pPr>
        <w:pStyle w:val="CoverInForce"/>
      </w:pPr>
      <w:r>
        <w:t>made under the</w:t>
      </w:r>
    </w:p>
    <w:p w:rsidR="00E766CE" w:rsidRDefault="00BF0C05" w:rsidP="00E766CE">
      <w:pPr>
        <w:pStyle w:val="CoverActName"/>
      </w:pPr>
      <w:r>
        <w:fldChar w:fldCharType="begin"/>
      </w:r>
      <w:r>
        <w:instrText xml:space="preserve"> REF ActName \*charformat </w:instrText>
      </w:r>
      <w:r>
        <w:fldChar w:fldCharType="separate"/>
      </w:r>
      <w:r w:rsidR="005603A9" w:rsidRPr="005603A9">
        <w:t>Births, Deaths and Marriages Registration Act 1997</w:t>
      </w:r>
      <w:r>
        <w:fldChar w:fldCharType="end"/>
      </w:r>
    </w:p>
    <w:p w:rsidR="00E766CE" w:rsidRDefault="00E766CE" w:rsidP="00E766CE">
      <w:pPr>
        <w:pStyle w:val="Placeholder"/>
      </w:pPr>
      <w:r>
        <w:rPr>
          <w:rStyle w:val="charContents"/>
          <w:sz w:val="16"/>
        </w:rPr>
        <w:t xml:space="preserve">  </w:t>
      </w:r>
      <w:r>
        <w:rPr>
          <w:rStyle w:val="charPage"/>
        </w:rPr>
        <w:t xml:space="preserve">  </w:t>
      </w:r>
    </w:p>
    <w:p w:rsidR="00E766CE" w:rsidRDefault="00E766CE" w:rsidP="00E766CE">
      <w:pPr>
        <w:pStyle w:val="N-TOCheading"/>
      </w:pPr>
      <w:r>
        <w:rPr>
          <w:rStyle w:val="charContents"/>
        </w:rPr>
        <w:t>Contents</w:t>
      </w:r>
    </w:p>
    <w:p w:rsidR="00E766CE" w:rsidRDefault="00E766CE" w:rsidP="00E766CE">
      <w:pPr>
        <w:pStyle w:val="N-9pt"/>
      </w:pPr>
      <w:r>
        <w:tab/>
      </w:r>
      <w:r>
        <w:rPr>
          <w:rStyle w:val="charPage"/>
        </w:rPr>
        <w:t>Page</w:t>
      </w:r>
    </w:p>
    <w:p w:rsidR="00BA2867" w:rsidRDefault="00BA2867">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9288515" w:history="1">
        <w:r w:rsidRPr="000E511D">
          <w:t>1</w:t>
        </w:r>
        <w:r>
          <w:rPr>
            <w:rFonts w:asciiTheme="minorHAnsi" w:eastAsiaTheme="minorEastAsia" w:hAnsiTheme="minorHAnsi" w:cstheme="minorBidi"/>
            <w:sz w:val="22"/>
            <w:szCs w:val="22"/>
            <w:lang w:eastAsia="en-AU"/>
          </w:rPr>
          <w:tab/>
        </w:r>
        <w:r w:rsidRPr="000E511D">
          <w:t>Name of regulation</w:t>
        </w:r>
        <w:r>
          <w:tab/>
        </w:r>
        <w:r>
          <w:fldChar w:fldCharType="begin"/>
        </w:r>
        <w:r>
          <w:instrText xml:space="preserve"> PAGEREF _Toc459288515 \h </w:instrText>
        </w:r>
        <w:r>
          <w:fldChar w:fldCharType="separate"/>
        </w:r>
        <w:r w:rsidR="005603A9">
          <w:t>2</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16" w:history="1">
        <w:r w:rsidRPr="000E511D">
          <w:t>3</w:t>
        </w:r>
        <w:r>
          <w:rPr>
            <w:rFonts w:asciiTheme="minorHAnsi" w:eastAsiaTheme="minorEastAsia" w:hAnsiTheme="minorHAnsi" w:cstheme="minorBidi"/>
            <w:sz w:val="22"/>
            <w:szCs w:val="22"/>
            <w:lang w:eastAsia="en-AU"/>
          </w:rPr>
          <w:tab/>
        </w:r>
        <w:r w:rsidRPr="000E511D">
          <w:t>Dictionary</w:t>
        </w:r>
        <w:r>
          <w:tab/>
        </w:r>
        <w:r>
          <w:fldChar w:fldCharType="begin"/>
        </w:r>
        <w:r>
          <w:instrText xml:space="preserve"> PAGEREF _Toc459288516 \h </w:instrText>
        </w:r>
        <w:r>
          <w:fldChar w:fldCharType="separate"/>
        </w:r>
        <w:r w:rsidR="005603A9">
          <w:t>2</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17" w:history="1">
        <w:r w:rsidRPr="000E511D">
          <w:t>4</w:t>
        </w:r>
        <w:r>
          <w:rPr>
            <w:rFonts w:asciiTheme="minorHAnsi" w:eastAsiaTheme="minorEastAsia" w:hAnsiTheme="minorHAnsi" w:cstheme="minorBidi"/>
            <w:sz w:val="22"/>
            <w:szCs w:val="22"/>
            <w:lang w:eastAsia="en-AU"/>
          </w:rPr>
          <w:tab/>
        </w:r>
        <w:r w:rsidRPr="000E511D">
          <w:t>Notification of birth</w:t>
        </w:r>
        <w:r>
          <w:tab/>
        </w:r>
        <w:r>
          <w:fldChar w:fldCharType="begin"/>
        </w:r>
        <w:r>
          <w:instrText xml:space="preserve"> PAGEREF _Toc459288517 \h </w:instrText>
        </w:r>
        <w:r>
          <w:fldChar w:fldCharType="separate"/>
        </w:r>
        <w:r w:rsidR="005603A9">
          <w:t>2</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18" w:history="1">
        <w:r w:rsidRPr="000E511D">
          <w:t>5</w:t>
        </w:r>
        <w:r>
          <w:rPr>
            <w:rFonts w:asciiTheme="minorHAnsi" w:eastAsiaTheme="minorEastAsia" w:hAnsiTheme="minorHAnsi" w:cstheme="minorBidi"/>
            <w:sz w:val="22"/>
            <w:szCs w:val="22"/>
            <w:lang w:eastAsia="en-AU"/>
          </w:rPr>
          <w:tab/>
        </w:r>
        <w:r w:rsidRPr="000E511D">
          <w:t>Registration of births</w:t>
        </w:r>
        <w:r>
          <w:tab/>
        </w:r>
        <w:r>
          <w:fldChar w:fldCharType="begin"/>
        </w:r>
        <w:r>
          <w:instrText xml:space="preserve"> PAGEREF _Toc459288518 \h </w:instrText>
        </w:r>
        <w:r>
          <w:fldChar w:fldCharType="separate"/>
        </w:r>
        <w:r w:rsidR="005603A9">
          <w:t>3</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19" w:history="1">
        <w:r w:rsidRPr="000E511D">
          <w:t>5A</w:t>
        </w:r>
        <w:r>
          <w:rPr>
            <w:rFonts w:asciiTheme="minorHAnsi" w:eastAsiaTheme="minorEastAsia" w:hAnsiTheme="minorHAnsi" w:cstheme="minorBidi"/>
            <w:sz w:val="22"/>
            <w:szCs w:val="22"/>
            <w:lang w:eastAsia="en-AU"/>
          </w:rPr>
          <w:tab/>
        </w:r>
        <w:r w:rsidRPr="000E511D">
          <w:t>Change of name entries in register—Act, s 21</w:t>
        </w:r>
        <w:r>
          <w:tab/>
        </w:r>
        <w:r>
          <w:fldChar w:fldCharType="begin"/>
        </w:r>
        <w:r>
          <w:instrText xml:space="preserve"> PAGEREF _Toc459288519 \h </w:instrText>
        </w:r>
        <w:r>
          <w:fldChar w:fldCharType="separate"/>
        </w:r>
        <w:r w:rsidR="005603A9">
          <w:t>4</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0" w:history="1">
        <w:r w:rsidRPr="000E511D">
          <w:t>6</w:t>
        </w:r>
        <w:r>
          <w:rPr>
            <w:rFonts w:asciiTheme="minorHAnsi" w:eastAsiaTheme="minorEastAsia" w:hAnsiTheme="minorHAnsi" w:cstheme="minorBidi"/>
            <w:sz w:val="22"/>
            <w:szCs w:val="22"/>
            <w:lang w:eastAsia="en-AU"/>
          </w:rPr>
          <w:tab/>
        </w:r>
        <w:r w:rsidRPr="000E511D">
          <w:t>Application to alter register to record change of sex</w:t>
        </w:r>
        <w:r>
          <w:tab/>
        </w:r>
        <w:r>
          <w:fldChar w:fldCharType="begin"/>
        </w:r>
        <w:r>
          <w:instrText xml:space="preserve"> PAGEREF _Toc459288520 \h </w:instrText>
        </w:r>
        <w:r>
          <w:fldChar w:fldCharType="separate"/>
        </w:r>
        <w:r w:rsidR="005603A9">
          <w:t>5</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1" w:history="1">
        <w:r w:rsidRPr="000E511D">
          <w:t>7</w:t>
        </w:r>
        <w:r>
          <w:rPr>
            <w:rFonts w:asciiTheme="minorHAnsi" w:eastAsiaTheme="minorEastAsia" w:hAnsiTheme="minorHAnsi" w:cstheme="minorBidi"/>
            <w:sz w:val="22"/>
            <w:szCs w:val="22"/>
            <w:lang w:eastAsia="en-AU"/>
          </w:rPr>
          <w:tab/>
        </w:r>
        <w:r w:rsidRPr="000E511D">
          <w:t>Issue of birth certificates—Act, s 27 (2) (c)</w:t>
        </w:r>
        <w:r>
          <w:tab/>
        </w:r>
        <w:r>
          <w:fldChar w:fldCharType="begin"/>
        </w:r>
        <w:r>
          <w:instrText xml:space="preserve"> PAGEREF _Toc459288521 \h </w:instrText>
        </w:r>
        <w:r>
          <w:fldChar w:fldCharType="separate"/>
        </w:r>
        <w:r w:rsidR="005603A9">
          <w:t>5</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2" w:history="1">
        <w:r w:rsidRPr="000E511D">
          <w:t>8A</w:t>
        </w:r>
        <w:r>
          <w:rPr>
            <w:rFonts w:asciiTheme="minorHAnsi" w:eastAsiaTheme="minorEastAsia" w:hAnsiTheme="minorHAnsi" w:cstheme="minorBidi"/>
            <w:sz w:val="22"/>
            <w:szCs w:val="22"/>
            <w:lang w:eastAsia="en-AU"/>
          </w:rPr>
          <w:tab/>
        </w:r>
        <w:r w:rsidRPr="000E511D">
          <w:t>Registration of civil union—Act, s 32B (1) and (3)</w:t>
        </w:r>
        <w:r>
          <w:tab/>
        </w:r>
        <w:r>
          <w:fldChar w:fldCharType="begin"/>
        </w:r>
        <w:r>
          <w:instrText xml:space="preserve"> PAGEREF _Toc459288522 \h </w:instrText>
        </w:r>
        <w:r>
          <w:fldChar w:fldCharType="separate"/>
        </w:r>
        <w:r w:rsidR="005603A9">
          <w:t>6</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3" w:history="1">
        <w:r w:rsidRPr="000E511D">
          <w:t>8B</w:t>
        </w:r>
        <w:r>
          <w:rPr>
            <w:rFonts w:asciiTheme="minorHAnsi" w:eastAsiaTheme="minorEastAsia" w:hAnsiTheme="minorHAnsi" w:cstheme="minorBidi"/>
            <w:sz w:val="22"/>
            <w:szCs w:val="22"/>
            <w:lang w:eastAsia="en-AU"/>
          </w:rPr>
          <w:tab/>
        </w:r>
        <w:r w:rsidRPr="000E511D">
          <w:t>Particulars of end of civil union—Act, s 32C (2)</w:t>
        </w:r>
        <w:r>
          <w:tab/>
        </w:r>
        <w:r>
          <w:fldChar w:fldCharType="begin"/>
        </w:r>
        <w:r>
          <w:instrText xml:space="preserve"> PAGEREF _Toc459288523 \h </w:instrText>
        </w:r>
        <w:r>
          <w:fldChar w:fldCharType="separate"/>
        </w:r>
        <w:r w:rsidR="005603A9">
          <w:t>7</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4" w:history="1">
        <w:r w:rsidRPr="000E511D">
          <w:t>8C</w:t>
        </w:r>
        <w:r>
          <w:rPr>
            <w:rFonts w:asciiTheme="minorHAnsi" w:eastAsiaTheme="minorEastAsia" w:hAnsiTheme="minorHAnsi" w:cstheme="minorBidi"/>
            <w:sz w:val="22"/>
            <w:szCs w:val="22"/>
            <w:lang w:eastAsia="en-AU"/>
          </w:rPr>
          <w:tab/>
        </w:r>
        <w:r w:rsidRPr="000E511D">
          <w:t>Particulars of civil partnership—Act, s 32D (2)</w:t>
        </w:r>
        <w:r>
          <w:tab/>
        </w:r>
        <w:r>
          <w:fldChar w:fldCharType="begin"/>
        </w:r>
        <w:r>
          <w:instrText xml:space="preserve"> PAGEREF _Toc459288524 \h </w:instrText>
        </w:r>
        <w:r>
          <w:fldChar w:fldCharType="separate"/>
        </w:r>
        <w:r w:rsidR="005603A9">
          <w:t>7</w:t>
        </w:r>
        <w:r>
          <w:fldChar w:fldCharType="end"/>
        </w:r>
      </w:hyperlink>
    </w:p>
    <w:p w:rsidR="00BA2867" w:rsidRDefault="00BA2867">
      <w:pPr>
        <w:pStyle w:val="TOC5"/>
        <w:rPr>
          <w:rFonts w:asciiTheme="minorHAnsi" w:eastAsiaTheme="minorEastAsia" w:hAnsiTheme="minorHAnsi" w:cstheme="minorBidi"/>
          <w:sz w:val="22"/>
          <w:szCs w:val="22"/>
          <w:lang w:eastAsia="en-AU"/>
        </w:rPr>
      </w:pPr>
      <w:r>
        <w:lastRenderedPageBreak/>
        <w:tab/>
      </w:r>
      <w:hyperlink w:anchor="_Toc459288525" w:history="1">
        <w:r w:rsidRPr="000E511D">
          <w:t>8D</w:t>
        </w:r>
        <w:r>
          <w:rPr>
            <w:rFonts w:asciiTheme="minorHAnsi" w:eastAsiaTheme="minorEastAsia" w:hAnsiTheme="minorHAnsi" w:cstheme="minorBidi"/>
            <w:sz w:val="22"/>
            <w:szCs w:val="22"/>
            <w:lang w:eastAsia="en-AU"/>
          </w:rPr>
          <w:tab/>
        </w:r>
        <w:r w:rsidRPr="000E511D">
          <w:t>Particulars of end of civil partnership—Act, s 32E (2)</w:t>
        </w:r>
        <w:r>
          <w:tab/>
        </w:r>
        <w:r>
          <w:fldChar w:fldCharType="begin"/>
        </w:r>
        <w:r>
          <w:instrText xml:space="preserve"> PAGEREF _Toc459288525 \h </w:instrText>
        </w:r>
        <w:r>
          <w:fldChar w:fldCharType="separate"/>
        </w:r>
        <w:r w:rsidR="005603A9">
          <w:t>8</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6" w:history="1">
        <w:r w:rsidRPr="000E511D">
          <w:t>9</w:t>
        </w:r>
        <w:r>
          <w:rPr>
            <w:rFonts w:asciiTheme="minorHAnsi" w:eastAsiaTheme="minorEastAsia" w:hAnsiTheme="minorHAnsi" w:cstheme="minorBidi"/>
            <w:sz w:val="22"/>
            <w:szCs w:val="22"/>
            <w:lang w:eastAsia="en-AU"/>
          </w:rPr>
          <w:tab/>
        </w:r>
        <w:r w:rsidRPr="000E511D">
          <w:t>Notification of deaths by funeral directors</w:t>
        </w:r>
        <w:r>
          <w:tab/>
        </w:r>
        <w:r>
          <w:fldChar w:fldCharType="begin"/>
        </w:r>
        <w:r>
          <w:instrText xml:space="preserve"> PAGEREF _Toc459288526 \h </w:instrText>
        </w:r>
        <w:r>
          <w:fldChar w:fldCharType="separate"/>
        </w:r>
        <w:r w:rsidR="005603A9">
          <w:t>8</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7" w:history="1">
        <w:r w:rsidRPr="000E511D">
          <w:t>10</w:t>
        </w:r>
        <w:r>
          <w:rPr>
            <w:rFonts w:asciiTheme="minorHAnsi" w:eastAsiaTheme="minorEastAsia" w:hAnsiTheme="minorHAnsi" w:cstheme="minorBidi"/>
            <w:sz w:val="22"/>
            <w:szCs w:val="22"/>
            <w:lang w:eastAsia="en-AU"/>
          </w:rPr>
          <w:tab/>
        </w:r>
        <w:r w:rsidRPr="000E511D">
          <w:t>Removal of remains from the ACT</w:t>
        </w:r>
        <w:r>
          <w:tab/>
        </w:r>
        <w:r>
          <w:fldChar w:fldCharType="begin"/>
        </w:r>
        <w:r>
          <w:instrText xml:space="preserve"> PAGEREF _Toc459288527 \h </w:instrText>
        </w:r>
        <w:r>
          <w:fldChar w:fldCharType="separate"/>
        </w:r>
        <w:r w:rsidR="005603A9">
          <w:t>10</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8" w:history="1">
        <w:r w:rsidRPr="000E511D">
          <w:t>11</w:t>
        </w:r>
        <w:r>
          <w:rPr>
            <w:rFonts w:asciiTheme="minorHAnsi" w:eastAsiaTheme="minorEastAsia" w:hAnsiTheme="minorHAnsi" w:cstheme="minorBidi"/>
            <w:sz w:val="22"/>
            <w:szCs w:val="22"/>
            <w:lang w:eastAsia="en-AU"/>
          </w:rPr>
          <w:tab/>
        </w:r>
        <w:r w:rsidRPr="000E511D">
          <w:t>Nondisposal of remains</w:t>
        </w:r>
        <w:r>
          <w:tab/>
        </w:r>
        <w:r>
          <w:fldChar w:fldCharType="begin"/>
        </w:r>
        <w:r>
          <w:instrText xml:space="preserve"> PAGEREF _Toc459288528 \h </w:instrText>
        </w:r>
        <w:r>
          <w:fldChar w:fldCharType="separate"/>
        </w:r>
        <w:r w:rsidR="005603A9">
          <w:t>11</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29" w:history="1">
        <w:r w:rsidRPr="000E511D">
          <w:t>12</w:t>
        </w:r>
        <w:r>
          <w:rPr>
            <w:rFonts w:asciiTheme="minorHAnsi" w:eastAsiaTheme="minorEastAsia" w:hAnsiTheme="minorHAnsi" w:cstheme="minorBidi"/>
            <w:sz w:val="22"/>
            <w:szCs w:val="22"/>
            <w:lang w:eastAsia="en-AU"/>
          </w:rPr>
          <w:tab/>
        </w:r>
        <w:r w:rsidRPr="000E511D">
          <w:t>Manner of registration</w:t>
        </w:r>
        <w:r>
          <w:tab/>
        </w:r>
        <w:r>
          <w:fldChar w:fldCharType="begin"/>
        </w:r>
        <w:r>
          <w:instrText xml:space="preserve"> PAGEREF _Toc459288529 \h </w:instrText>
        </w:r>
        <w:r>
          <w:fldChar w:fldCharType="separate"/>
        </w:r>
        <w:r w:rsidR="005603A9">
          <w:t>11</w:t>
        </w:r>
        <w:r>
          <w:fldChar w:fldCharType="end"/>
        </w:r>
      </w:hyperlink>
    </w:p>
    <w:p w:rsidR="00BA2867" w:rsidRDefault="00BF0C05">
      <w:pPr>
        <w:pStyle w:val="TOC6"/>
        <w:rPr>
          <w:rFonts w:asciiTheme="minorHAnsi" w:eastAsiaTheme="minorEastAsia" w:hAnsiTheme="minorHAnsi" w:cstheme="minorBidi"/>
          <w:b w:val="0"/>
          <w:sz w:val="22"/>
          <w:szCs w:val="22"/>
          <w:lang w:eastAsia="en-AU"/>
        </w:rPr>
      </w:pPr>
      <w:hyperlink w:anchor="_Toc459288530" w:history="1">
        <w:r w:rsidR="00BA2867" w:rsidRPr="000E511D">
          <w:t>Dictionary</w:t>
        </w:r>
        <w:r w:rsidR="00BA2867">
          <w:tab/>
        </w:r>
        <w:r w:rsidR="00BA2867">
          <w:tab/>
        </w:r>
        <w:r w:rsidR="00BA2867" w:rsidRPr="00BA2867">
          <w:rPr>
            <w:b w:val="0"/>
            <w:sz w:val="20"/>
          </w:rPr>
          <w:fldChar w:fldCharType="begin"/>
        </w:r>
        <w:r w:rsidR="00BA2867" w:rsidRPr="00BA2867">
          <w:rPr>
            <w:b w:val="0"/>
            <w:sz w:val="20"/>
          </w:rPr>
          <w:instrText xml:space="preserve"> PAGEREF _Toc459288530 \h </w:instrText>
        </w:r>
        <w:r w:rsidR="00BA2867" w:rsidRPr="00BA2867">
          <w:rPr>
            <w:b w:val="0"/>
            <w:sz w:val="20"/>
          </w:rPr>
        </w:r>
        <w:r w:rsidR="00BA2867" w:rsidRPr="00BA2867">
          <w:rPr>
            <w:b w:val="0"/>
            <w:sz w:val="20"/>
          </w:rPr>
          <w:fldChar w:fldCharType="separate"/>
        </w:r>
        <w:r w:rsidR="005603A9">
          <w:rPr>
            <w:b w:val="0"/>
            <w:sz w:val="20"/>
          </w:rPr>
          <w:t>12</w:t>
        </w:r>
        <w:r w:rsidR="00BA2867" w:rsidRPr="00BA2867">
          <w:rPr>
            <w:b w:val="0"/>
            <w:sz w:val="20"/>
          </w:rPr>
          <w:fldChar w:fldCharType="end"/>
        </w:r>
      </w:hyperlink>
    </w:p>
    <w:p w:rsidR="00BA2867" w:rsidRDefault="00BF0C05" w:rsidP="00BA2867">
      <w:pPr>
        <w:pStyle w:val="TOC7"/>
        <w:spacing w:before="480"/>
        <w:rPr>
          <w:rFonts w:asciiTheme="minorHAnsi" w:eastAsiaTheme="minorEastAsia" w:hAnsiTheme="minorHAnsi" w:cstheme="minorBidi"/>
          <w:b w:val="0"/>
          <w:sz w:val="22"/>
          <w:szCs w:val="22"/>
          <w:lang w:eastAsia="en-AU"/>
        </w:rPr>
      </w:pPr>
      <w:hyperlink w:anchor="_Toc459288531" w:history="1">
        <w:r w:rsidR="00BA2867">
          <w:t>Endnotes</w:t>
        </w:r>
        <w:r w:rsidR="00BA2867" w:rsidRPr="00BA2867">
          <w:rPr>
            <w:vanish/>
          </w:rPr>
          <w:tab/>
        </w:r>
        <w:r w:rsidR="00BA2867" w:rsidRPr="00BA2867">
          <w:rPr>
            <w:b w:val="0"/>
            <w:vanish/>
          </w:rPr>
          <w:fldChar w:fldCharType="begin"/>
        </w:r>
        <w:r w:rsidR="00BA2867" w:rsidRPr="00BA2867">
          <w:rPr>
            <w:b w:val="0"/>
            <w:vanish/>
          </w:rPr>
          <w:instrText xml:space="preserve"> PAGEREF _Toc459288531 \h </w:instrText>
        </w:r>
        <w:r w:rsidR="00BA2867" w:rsidRPr="00BA2867">
          <w:rPr>
            <w:b w:val="0"/>
            <w:vanish/>
          </w:rPr>
        </w:r>
        <w:r w:rsidR="00BA2867" w:rsidRPr="00BA2867">
          <w:rPr>
            <w:b w:val="0"/>
            <w:vanish/>
          </w:rPr>
          <w:fldChar w:fldCharType="separate"/>
        </w:r>
        <w:r w:rsidR="005603A9">
          <w:rPr>
            <w:b w:val="0"/>
            <w:vanish/>
          </w:rPr>
          <w:t>13</w:t>
        </w:r>
        <w:r w:rsidR="00BA2867" w:rsidRPr="00BA2867">
          <w:rPr>
            <w:b w:val="0"/>
            <w:vanish/>
          </w:rP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32" w:history="1">
        <w:r w:rsidRPr="000E511D">
          <w:t>1</w:t>
        </w:r>
        <w:r>
          <w:rPr>
            <w:rFonts w:asciiTheme="minorHAnsi" w:eastAsiaTheme="minorEastAsia" w:hAnsiTheme="minorHAnsi" w:cstheme="minorBidi"/>
            <w:sz w:val="22"/>
            <w:szCs w:val="22"/>
            <w:lang w:eastAsia="en-AU"/>
          </w:rPr>
          <w:tab/>
        </w:r>
        <w:r w:rsidRPr="000E511D">
          <w:t>About the endnotes</w:t>
        </w:r>
        <w:r>
          <w:tab/>
        </w:r>
        <w:r>
          <w:fldChar w:fldCharType="begin"/>
        </w:r>
        <w:r>
          <w:instrText xml:space="preserve"> PAGEREF _Toc459288532 \h </w:instrText>
        </w:r>
        <w:r>
          <w:fldChar w:fldCharType="separate"/>
        </w:r>
        <w:r w:rsidR="005603A9">
          <w:t>13</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33" w:history="1">
        <w:r w:rsidRPr="000E511D">
          <w:t>2</w:t>
        </w:r>
        <w:r>
          <w:rPr>
            <w:rFonts w:asciiTheme="minorHAnsi" w:eastAsiaTheme="minorEastAsia" w:hAnsiTheme="minorHAnsi" w:cstheme="minorBidi"/>
            <w:sz w:val="22"/>
            <w:szCs w:val="22"/>
            <w:lang w:eastAsia="en-AU"/>
          </w:rPr>
          <w:tab/>
        </w:r>
        <w:r w:rsidRPr="000E511D">
          <w:t>Abbreviation key</w:t>
        </w:r>
        <w:r>
          <w:tab/>
        </w:r>
        <w:r>
          <w:fldChar w:fldCharType="begin"/>
        </w:r>
        <w:r>
          <w:instrText xml:space="preserve"> PAGEREF _Toc459288533 \h </w:instrText>
        </w:r>
        <w:r>
          <w:fldChar w:fldCharType="separate"/>
        </w:r>
        <w:r w:rsidR="005603A9">
          <w:t>13</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34" w:history="1">
        <w:r w:rsidRPr="000E511D">
          <w:t>3</w:t>
        </w:r>
        <w:r>
          <w:rPr>
            <w:rFonts w:asciiTheme="minorHAnsi" w:eastAsiaTheme="minorEastAsia" w:hAnsiTheme="minorHAnsi" w:cstheme="minorBidi"/>
            <w:sz w:val="22"/>
            <w:szCs w:val="22"/>
            <w:lang w:eastAsia="en-AU"/>
          </w:rPr>
          <w:tab/>
        </w:r>
        <w:r w:rsidRPr="000E511D">
          <w:t>Legislation history</w:t>
        </w:r>
        <w:r>
          <w:tab/>
        </w:r>
        <w:r>
          <w:fldChar w:fldCharType="begin"/>
        </w:r>
        <w:r>
          <w:instrText xml:space="preserve"> PAGEREF _Toc459288534 \h </w:instrText>
        </w:r>
        <w:r>
          <w:fldChar w:fldCharType="separate"/>
        </w:r>
        <w:r w:rsidR="005603A9">
          <w:t>14</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35" w:history="1">
        <w:r w:rsidRPr="000E511D">
          <w:t>4</w:t>
        </w:r>
        <w:r>
          <w:rPr>
            <w:rFonts w:asciiTheme="minorHAnsi" w:eastAsiaTheme="minorEastAsia" w:hAnsiTheme="minorHAnsi" w:cstheme="minorBidi"/>
            <w:sz w:val="22"/>
            <w:szCs w:val="22"/>
            <w:lang w:eastAsia="en-AU"/>
          </w:rPr>
          <w:tab/>
        </w:r>
        <w:r w:rsidRPr="000E511D">
          <w:t>Amendment history</w:t>
        </w:r>
        <w:r>
          <w:tab/>
        </w:r>
        <w:r>
          <w:fldChar w:fldCharType="begin"/>
        </w:r>
        <w:r>
          <w:instrText xml:space="preserve"> PAGEREF _Toc459288535 \h </w:instrText>
        </w:r>
        <w:r>
          <w:fldChar w:fldCharType="separate"/>
        </w:r>
        <w:r w:rsidR="005603A9">
          <w:t>17</w:t>
        </w:r>
        <w:r>
          <w:fldChar w:fldCharType="end"/>
        </w:r>
      </w:hyperlink>
    </w:p>
    <w:p w:rsidR="00BA2867" w:rsidRDefault="00BA2867">
      <w:pPr>
        <w:pStyle w:val="TOC5"/>
        <w:rPr>
          <w:rFonts w:asciiTheme="minorHAnsi" w:eastAsiaTheme="minorEastAsia" w:hAnsiTheme="minorHAnsi" w:cstheme="minorBidi"/>
          <w:sz w:val="22"/>
          <w:szCs w:val="22"/>
          <w:lang w:eastAsia="en-AU"/>
        </w:rPr>
      </w:pPr>
      <w:r>
        <w:tab/>
      </w:r>
      <w:hyperlink w:anchor="_Toc459288536" w:history="1">
        <w:r w:rsidRPr="000E511D">
          <w:t>5</w:t>
        </w:r>
        <w:r>
          <w:rPr>
            <w:rFonts w:asciiTheme="minorHAnsi" w:eastAsiaTheme="minorEastAsia" w:hAnsiTheme="minorHAnsi" w:cstheme="minorBidi"/>
            <w:sz w:val="22"/>
            <w:szCs w:val="22"/>
            <w:lang w:eastAsia="en-AU"/>
          </w:rPr>
          <w:tab/>
        </w:r>
        <w:r w:rsidRPr="000E511D">
          <w:t>Earlier republications</w:t>
        </w:r>
        <w:r>
          <w:tab/>
        </w:r>
        <w:r>
          <w:fldChar w:fldCharType="begin"/>
        </w:r>
        <w:r>
          <w:instrText xml:space="preserve"> PAGEREF _Toc459288536 \h </w:instrText>
        </w:r>
        <w:r>
          <w:fldChar w:fldCharType="separate"/>
        </w:r>
        <w:r w:rsidR="005603A9">
          <w:t>19</w:t>
        </w:r>
        <w:r>
          <w:fldChar w:fldCharType="end"/>
        </w:r>
      </w:hyperlink>
    </w:p>
    <w:p w:rsidR="00E766CE" w:rsidRDefault="00BA2867" w:rsidP="00E766CE">
      <w:pPr>
        <w:pStyle w:val="BillBasic0"/>
      </w:pPr>
      <w:r>
        <w:fldChar w:fldCharType="end"/>
      </w:r>
    </w:p>
    <w:p w:rsidR="00E766CE" w:rsidRDefault="00E766CE" w:rsidP="00E766CE">
      <w:pPr>
        <w:pStyle w:val="01Contents"/>
        <w:sectPr w:rsidR="00E766C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E766CE" w:rsidRDefault="00E766CE" w:rsidP="00E766CE">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766CE" w:rsidRDefault="00E766CE" w:rsidP="00E766CE">
      <w:pPr>
        <w:jc w:val="center"/>
        <w:rPr>
          <w:rFonts w:ascii="Arial" w:hAnsi="Arial"/>
        </w:rPr>
      </w:pPr>
      <w:r>
        <w:rPr>
          <w:rFonts w:ascii="Arial" w:hAnsi="Arial"/>
        </w:rPr>
        <w:t>Australian Capital Territory</w:t>
      </w:r>
    </w:p>
    <w:p w:rsidR="00E766CE" w:rsidRDefault="0023486C" w:rsidP="00E766CE">
      <w:pPr>
        <w:pStyle w:val="Billname"/>
      </w:pPr>
      <w:bookmarkStart w:id="7" w:name="Citation"/>
      <w:r>
        <w:t>Births, Deaths and Marriages Registration Regulation 1998</w:t>
      </w:r>
      <w:bookmarkEnd w:id="7"/>
      <w:r w:rsidR="00E766CE">
        <w:t xml:space="preserve">     </w:t>
      </w:r>
    </w:p>
    <w:p w:rsidR="00E766CE" w:rsidRDefault="00E766CE" w:rsidP="00E766CE">
      <w:pPr>
        <w:spacing w:before="240" w:after="60"/>
        <w:rPr>
          <w:rFonts w:ascii="Arial" w:hAnsi="Arial"/>
        </w:rPr>
      </w:pPr>
    </w:p>
    <w:p w:rsidR="00E766CE" w:rsidRDefault="00E766CE" w:rsidP="00E766CE">
      <w:pPr>
        <w:pStyle w:val="N-line3"/>
      </w:pPr>
    </w:p>
    <w:p w:rsidR="00E766CE" w:rsidRDefault="00E766CE" w:rsidP="00E766CE">
      <w:pPr>
        <w:pStyle w:val="CoverInForce"/>
      </w:pPr>
      <w:r>
        <w:t>made under the</w:t>
      </w:r>
    </w:p>
    <w:bookmarkStart w:id="8" w:name="ActName"/>
    <w:p w:rsidR="00E766CE" w:rsidRDefault="004406C6" w:rsidP="00E766CE">
      <w:pPr>
        <w:pStyle w:val="CoverActName"/>
      </w:pPr>
      <w:r w:rsidRPr="00E766CE">
        <w:rPr>
          <w:rStyle w:val="charCitHyperlinkAbbrev"/>
        </w:rPr>
        <w:fldChar w:fldCharType="begin"/>
      </w:r>
      <w:r w:rsidR="0023486C">
        <w:rPr>
          <w:rStyle w:val="charCitHyperlinkAbbrev"/>
        </w:rPr>
        <w:instrText>HYPERLINK "http://www.legislation.act.gov.au/a/1997-112" \o "A1997-112"</w:instrText>
      </w:r>
      <w:r w:rsidRPr="00E766CE">
        <w:rPr>
          <w:rStyle w:val="charCitHyperlinkAbbrev"/>
        </w:rPr>
        <w:fldChar w:fldCharType="separate"/>
      </w:r>
      <w:r w:rsidR="0023486C">
        <w:rPr>
          <w:rStyle w:val="charCitHyperlinkAbbrev"/>
        </w:rPr>
        <w:t>Births, Deaths and Marriages Registration Act 1997</w:t>
      </w:r>
      <w:r w:rsidRPr="00E766CE">
        <w:rPr>
          <w:rStyle w:val="charCitHyperlinkAbbrev"/>
        </w:rPr>
        <w:fldChar w:fldCharType="end"/>
      </w:r>
      <w:bookmarkEnd w:id="8"/>
    </w:p>
    <w:p w:rsidR="00E766CE" w:rsidRDefault="00E766CE" w:rsidP="00E766CE">
      <w:pPr>
        <w:pStyle w:val="N-line3"/>
      </w:pPr>
    </w:p>
    <w:p w:rsidR="00E766CE" w:rsidRDefault="00E766CE" w:rsidP="00E766CE">
      <w:pPr>
        <w:pStyle w:val="Placeholder"/>
      </w:pPr>
      <w:r>
        <w:rPr>
          <w:rStyle w:val="charContents"/>
          <w:sz w:val="16"/>
        </w:rPr>
        <w:t xml:space="preserve">  </w:t>
      </w:r>
      <w:r>
        <w:rPr>
          <w:rStyle w:val="charPage"/>
        </w:rPr>
        <w:t xml:space="preserve">  </w:t>
      </w:r>
    </w:p>
    <w:p w:rsidR="00E766CE" w:rsidRDefault="00E766CE" w:rsidP="00E766CE">
      <w:pPr>
        <w:pStyle w:val="Placeholder"/>
      </w:pPr>
      <w:r>
        <w:rPr>
          <w:rStyle w:val="CharChapNo"/>
        </w:rPr>
        <w:t xml:space="preserve">  </w:t>
      </w:r>
      <w:r>
        <w:rPr>
          <w:rStyle w:val="CharChapText"/>
        </w:rPr>
        <w:t xml:space="preserve">  </w:t>
      </w:r>
    </w:p>
    <w:p w:rsidR="00E766CE" w:rsidRDefault="00E766CE" w:rsidP="00E766CE">
      <w:pPr>
        <w:pStyle w:val="Placeholder"/>
      </w:pPr>
      <w:r>
        <w:rPr>
          <w:rStyle w:val="CharPartNo"/>
        </w:rPr>
        <w:t xml:space="preserve">  </w:t>
      </w:r>
      <w:r>
        <w:rPr>
          <w:rStyle w:val="CharPartText"/>
        </w:rPr>
        <w:t xml:space="preserve">  </w:t>
      </w:r>
    </w:p>
    <w:p w:rsidR="00E766CE" w:rsidRDefault="00E766CE" w:rsidP="00E766CE">
      <w:pPr>
        <w:pStyle w:val="Placeholder"/>
      </w:pPr>
      <w:r>
        <w:rPr>
          <w:rStyle w:val="CharDivNo"/>
        </w:rPr>
        <w:t xml:space="preserve">  </w:t>
      </w:r>
      <w:r>
        <w:rPr>
          <w:rStyle w:val="CharDivText"/>
        </w:rPr>
        <w:t xml:space="preserve">  </w:t>
      </w:r>
    </w:p>
    <w:p w:rsidR="00E766CE" w:rsidRDefault="00E766CE" w:rsidP="00E766CE">
      <w:pPr>
        <w:pStyle w:val="Placeholder"/>
      </w:pPr>
      <w:r>
        <w:rPr>
          <w:rStyle w:val="CharSectNo"/>
        </w:rPr>
        <w:t xml:space="preserve">  </w:t>
      </w:r>
    </w:p>
    <w:p w:rsidR="00E766CE" w:rsidRDefault="00E766CE" w:rsidP="00E766CE">
      <w:pPr>
        <w:pStyle w:val="PageBreak"/>
      </w:pPr>
      <w:r>
        <w:br w:type="page"/>
      </w:r>
    </w:p>
    <w:p w:rsidR="00E401D4" w:rsidRDefault="00E401D4">
      <w:pPr>
        <w:pStyle w:val="AH5Sec"/>
        <w:rPr>
          <w:rStyle w:val="CharSectNo"/>
        </w:rPr>
      </w:pPr>
      <w:bookmarkStart w:id="9" w:name="_Toc459288515"/>
      <w:r w:rsidRPr="00ED6E2E">
        <w:rPr>
          <w:rStyle w:val="CharSectNo"/>
        </w:rPr>
        <w:lastRenderedPageBreak/>
        <w:t>1</w:t>
      </w:r>
      <w:r>
        <w:rPr>
          <w:rStyle w:val="CharSectNo"/>
        </w:rPr>
        <w:tab/>
      </w:r>
      <w:r>
        <w:t>Name of regulation</w:t>
      </w:r>
      <w:bookmarkEnd w:id="9"/>
    </w:p>
    <w:p w:rsidR="00E401D4" w:rsidRDefault="00E401D4">
      <w:pPr>
        <w:pStyle w:val="Amainreturn"/>
      </w:pPr>
      <w:r>
        <w:t xml:space="preserve">This regulation is the </w:t>
      </w:r>
      <w:r w:rsidRPr="00EA1D8C">
        <w:rPr>
          <w:rStyle w:val="charItals"/>
        </w:rPr>
        <w:t>Births, Deaths and Marriages Registration Regulation 1998</w:t>
      </w:r>
      <w:r>
        <w:t>.</w:t>
      </w:r>
    </w:p>
    <w:p w:rsidR="00FD5D38" w:rsidRPr="00134C68" w:rsidRDefault="00FD5D38" w:rsidP="00FD5D38">
      <w:pPr>
        <w:pStyle w:val="AH5Sec"/>
      </w:pPr>
      <w:bookmarkStart w:id="10" w:name="_Toc459288516"/>
      <w:r w:rsidRPr="00ED6E2E">
        <w:rPr>
          <w:rStyle w:val="CharSectNo"/>
        </w:rPr>
        <w:t>3</w:t>
      </w:r>
      <w:r w:rsidRPr="00134C68">
        <w:tab/>
        <w:t>Dictionary</w:t>
      </w:r>
      <w:bookmarkEnd w:id="10"/>
    </w:p>
    <w:p w:rsidR="00FD5D38" w:rsidRPr="00134C68" w:rsidRDefault="00FD5D38" w:rsidP="00FD5D38">
      <w:pPr>
        <w:pStyle w:val="Amainreturn"/>
        <w:keepNext/>
      </w:pPr>
      <w:r w:rsidRPr="00134C68">
        <w:t>The dictionary at the end of this regulation is part of this regulation.</w:t>
      </w:r>
    </w:p>
    <w:p w:rsidR="00FD5D38" w:rsidRPr="00134C68" w:rsidRDefault="00FD5D38" w:rsidP="00FD5D38">
      <w:pPr>
        <w:pStyle w:val="aNote"/>
      </w:pPr>
      <w:r w:rsidRPr="00134C68">
        <w:rPr>
          <w:rStyle w:val="charItals"/>
        </w:rPr>
        <w:t>Note 1</w:t>
      </w:r>
      <w:r w:rsidRPr="00134C68">
        <w:rPr>
          <w:rStyle w:val="charItals"/>
        </w:rPr>
        <w:tab/>
      </w:r>
      <w:r w:rsidRPr="00134C68">
        <w:t>The dictionary at the end of this regulation defines certain terms used in this regulation, and includes references (</w:t>
      </w:r>
      <w:r w:rsidRPr="00134C68">
        <w:rPr>
          <w:rStyle w:val="charBoldItals"/>
        </w:rPr>
        <w:t>signpost definitions</w:t>
      </w:r>
      <w:r w:rsidRPr="00134C68">
        <w:t>) to other terms defined elsewhere.</w:t>
      </w:r>
    </w:p>
    <w:p w:rsidR="00FD5D38" w:rsidRPr="00134C68" w:rsidRDefault="00FD5D38" w:rsidP="00FD5D38">
      <w:pPr>
        <w:pStyle w:val="aNoteTextss"/>
        <w:keepNext/>
      </w:pPr>
      <w:r w:rsidRPr="00134C68">
        <w:t>For example, the signpost definition ‘</w:t>
      </w:r>
      <w:r w:rsidRPr="00134C68">
        <w:rPr>
          <w:rStyle w:val="charBoldItals"/>
        </w:rPr>
        <w:t>birth parent</w:t>
      </w:r>
      <w:r w:rsidRPr="00134C68">
        <w:t xml:space="preserve">—see the </w:t>
      </w:r>
      <w:hyperlink r:id="rId27" w:tooltip="Births, Deaths and Marriages Registration Act 1997" w:history="1">
        <w:r w:rsidRPr="007F24E0">
          <w:rPr>
            <w:rStyle w:val="charCitHyperlinkAbbrev"/>
          </w:rPr>
          <w:t>Act</w:t>
        </w:r>
      </w:hyperlink>
      <w:r w:rsidRPr="00134C68">
        <w:t>, section 5 (8).’ means that the term ‘birth parent’ is defined in that section and the definition applies to this regulation.</w:t>
      </w:r>
    </w:p>
    <w:p w:rsidR="00FD5D38" w:rsidRPr="00134C68" w:rsidRDefault="00FD5D38" w:rsidP="00FD5D38">
      <w:pPr>
        <w:pStyle w:val="aNote"/>
      </w:pPr>
      <w:r w:rsidRPr="00134C68">
        <w:rPr>
          <w:rStyle w:val="charItals"/>
        </w:rPr>
        <w:t>Note 2</w:t>
      </w:r>
      <w:r w:rsidRPr="00134C68">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134C68">
          <w:rPr>
            <w:rStyle w:val="charCitHyperlinkAbbrev"/>
          </w:rPr>
          <w:t>Legislation Act</w:t>
        </w:r>
      </w:hyperlink>
      <w:r w:rsidRPr="00134C68">
        <w:t>, s 155 and s 156 (1)).</w:t>
      </w:r>
    </w:p>
    <w:p w:rsidR="00E401D4" w:rsidRDefault="00E401D4">
      <w:pPr>
        <w:pStyle w:val="AH5Sec"/>
      </w:pPr>
      <w:bookmarkStart w:id="11" w:name="_Toc459288517"/>
      <w:r w:rsidRPr="00ED6E2E">
        <w:rPr>
          <w:rStyle w:val="CharSectNo"/>
        </w:rPr>
        <w:t>4</w:t>
      </w:r>
      <w:r>
        <w:tab/>
        <w:t>Notification of birth</w:t>
      </w:r>
      <w:bookmarkEnd w:id="11"/>
    </w:p>
    <w:p w:rsidR="00E401D4" w:rsidRDefault="00E401D4">
      <w:pPr>
        <w:pStyle w:val="Amain"/>
        <w:keepNext/>
      </w:pPr>
      <w:r>
        <w:tab/>
        <w:t>(1)</w:t>
      </w:r>
      <w:r>
        <w:tab/>
        <w:t xml:space="preserve">For the </w:t>
      </w:r>
      <w:hyperlink r:id="rId29" w:tooltip="Births, Deaths and Marriages Registration Act 1997" w:history="1">
        <w:r w:rsidR="00EA1D8C" w:rsidRPr="00EA1D8C">
          <w:rPr>
            <w:rStyle w:val="charCitHyperlinkAbbrev"/>
          </w:rPr>
          <w:t>Act</w:t>
        </w:r>
      </w:hyperlink>
      <w:r w:rsidR="00C1432D">
        <w:t>, section 5 (2</w:t>
      </w:r>
      <w:r>
        <w:t>)</w:t>
      </w:r>
      <w:r w:rsidR="00C1432D">
        <w:t xml:space="preserve"> (a)</w:t>
      </w:r>
      <w:r>
        <w:t>, the following particulars are prescribed:</w:t>
      </w:r>
    </w:p>
    <w:p w:rsidR="00E401D4" w:rsidRDefault="00E401D4">
      <w:pPr>
        <w:pStyle w:val="Apara"/>
      </w:pPr>
      <w:r>
        <w:tab/>
        <w:t>(a)</w:t>
      </w:r>
      <w:r>
        <w:tab/>
        <w:t>if the child was born in a hospital or was brought to a hospital within 24 hours after birth—the name of the hospital;</w:t>
      </w:r>
    </w:p>
    <w:p w:rsidR="00C1432D" w:rsidRPr="00F46450" w:rsidRDefault="00C1432D" w:rsidP="00C1432D">
      <w:pPr>
        <w:pStyle w:val="Apara"/>
      </w:pPr>
      <w:r w:rsidRPr="00F46450">
        <w:tab/>
        <w:t>(b)</w:t>
      </w:r>
      <w:r w:rsidRPr="00F46450">
        <w:tab/>
        <w:t>if the sex of the child is determinable—the sex of the child;</w:t>
      </w:r>
    </w:p>
    <w:p w:rsidR="00E401D4" w:rsidRDefault="00E401D4">
      <w:pPr>
        <w:pStyle w:val="Apara"/>
      </w:pPr>
      <w:r>
        <w:tab/>
        <w:t>(c)</w:t>
      </w:r>
      <w:r>
        <w:tab/>
        <w:t>the date of birth of the child;</w:t>
      </w:r>
    </w:p>
    <w:p w:rsidR="00E401D4" w:rsidRDefault="00E401D4">
      <w:pPr>
        <w:pStyle w:val="Apara"/>
      </w:pPr>
      <w:r>
        <w:tab/>
        <w:t>(d)</w:t>
      </w:r>
      <w:r>
        <w:tab/>
        <w:t>whether the child was born alive or stillborn;</w:t>
      </w:r>
    </w:p>
    <w:p w:rsidR="00E401D4" w:rsidRDefault="00E401D4">
      <w:pPr>
        <w:pStyle w:val="Apara"/>
      </w:pPr>
      <w:r>
        <w:tab/>
        <w:t>(e)</w:t>
      </w:r>
      <w:r>
        <w:tab/>
        <w:t>the weight of the child at birth and, if the child was stillborn, the period of gestation of the child;</w:t>
      </w:r>
    </w:p>
    <w:p w:rsidR="00E401D4" w:rsidRDefault="00E401D4">
      <w:pPr>
        <w:pStyle w:val="Apara"/>
      </w:pPr>
      <w:r>
        <w:tab/>
        <w:t>(f)</w:t>
      </w:r>
      <w:r>
        <w:tab/>
        <w:t>whether or not the birth was a multiple birth;</w:t>
      </w:r>
    </w:p>
    <w:p w:rsidR="00E401D4" w:rsidRDefault="00E401D4">
      <w:pPr>
        <w:pStyle w:val="Apara"/>
      </w:pPr>
      <w:r>
        <w:tab/>
        <w:t>(g)</w:t>
      </w:r>
      <w:r>
        <w:tab/>
        <w:t xml:space="preserve">the name and place of residence of the </w:t>
      </w:r>
      <w:r w:rsidR="00FD5D38" w:rsidRPr="00134C68">
        <w:t>birth parent</w:t>
      </w:r>
      <w:r w:rsidR="00FD5D38">
        <w:t xml:space="preserve"> </w:t>
      </w:r>
      <w:r>
        <w:t>of the child;</w:t>
      </w:r>
    </w:p>
    <w:p w:rsidR="00E401D4" w:rsidRDefault="00E401D4">
      <w:pPr>
        <w:pStyle w:val="Apara"/>
      </w:pPr>
      <w:r>
        <w:tab/>
        <w:t>(h)</w:t>
      </w:r>
      <w:r>
        <w:tab/>
        <w:t xml:space="preserve">the name of the doctor or midwife responsible for the professional care of the </w:t>
      </w:r>
      <w:r w:rsidR="00FD5D38" w:rsidRPr="00134C68">
        <w:t>birth parent</w:t>
      </w:r>
      <w:r w:rsidR="00FD5D38">
        <w:t xml:space="preserve"> </w:t>
      </w:r>
      <w:r>
        <w:t>at the birth;</w:t>
      </w:r>
    </w:p>
    <w:p w:rsidR="00E401D4" w:rsidRDefault="00E401D4">
      <w:pPr>
        <w:pStyle w:val="Apara"/>
      </w:pPr>
      <w:r>
        <w:lastRenderedPageBreak/>
        <w:tab/>
        <w:t>(i)</w:t>
      </w:r>
      <w:r>
        <w:tab/>
        <w:t>if it is known that the child is to be adopted—an indication of that fact;</w:t>
      </w:r>
    </w:p>
    <w:p w:rsidR="00E401D4" w:rsidRDefault="00E401D4">
      <w:pPr>
        <w:pStyle w:val="Apara"/>
      </w:pPr>
      <w:r>
        <w:tab/>
        <w:t>(j)</w:t>
      </w:r>
      <w:r>
        <w:tab/>
        <w:t>the name and occupation of the person giving the notice.</w:t>
      </w:r>
    </w:p>
    <w:p w:rsidR="00E401D4" w:rsidRDefault="00E401D4">
      <w:pPr>
        <w:pStyle w:val="Amain"/>
      </w:pPr>
      <w:r>
        <w:tab/>
        <w:t>(2)</w:t>
      </w:r>
      <w:r>
        <w:tab/>
        <w:t>For subsection (1) (e)—</w:t>
      </w:r>
    </w:p>
    <w:p w:rsidR="00E401D4" w:rsidRDefault="00E401D4">
      <w:pPr>
        <w:pStyle w:val="Apara"/>
      </w:pPr>
      <w:r>
        <w:tab/>
        <w:t>(a)</w:t>
      </w:r>
      <w:r>
        <w:tab/>
        <w:t>a weight must be expressed in grams; and</w:t>
      </w:r>
    </w:p>
    <w:p w:rsidR="00E401D4" w:rsidRDefault="00E401D4">
      <w:pPr>
        <w:pStyle w:val="Apara"/>
      </w:pPr>
      <w:r>
        <w:tab/>
        <w:t>(b)</w:t>
      </w:r>
      <w:r>
        <w:tab/>
        <w:t>a period must be expressed in completed weeks.</w:t>
      </w:r>
    </w:p>
    <w:p w:rsidR="00E401D4" w:rsidRDefault="00E401D4">
      <w:pPr>
        <w:pStyle w:val="AH5Sec"/>
      </w:pPr>
      <w:bookmarkStart w:id="12" w:name="_Toc459288518"/>
      <w:r w:rsidRPr="00ED6E2E">
        <w:rPr>
          <w:rStyle w:val="CharSectNo"/>
        </w:rPr>
        <w:t>5</w:t>
      </w:r>
      <w:r>
        <w:tab/>
        <w:t>Registration of births</w:t>
      </w:r>
      <w:bookmarkEnd w:id="12"/>
    </w:p>
    <w:p w:rsidR="00E401D4" w:rsidRDefault="0039537F" w:rsidP="0039537F">
      <w:pPr>
        <w:pStyle w:val="Amain"/>
      </w:pPr>
      <w:r>
        <w:tab/>
        <w:t>(1)</w:t>
      </w:r>
      <w:r>
        <w:tab/>
      </w:r>
      <w:r w:rsidR="00E401D4">
        <w:t xml:space="preserve">For the </w:t>
      </w:r>
      <w:hyperlink r:id="rId30" w:tooltip="Births, Deaths and Marriages Registration Act 1997" w:history="1">
        <w:r w:rsidR="00EA1D8C" w:rsidRPr="00EA1D8C">
          <w:rPr>
            <w:rStyle w:val="charCitHyperlinkAbbrev"/>
          </w:rPr>
          <w:t>Act</w:t>
        </w:r>
      </w:hyperlink>
      <w:r w:rsidR="00E401D4">
        <w:t>, section 11 (1), the following particulars are prescribed:</w:t>
      </w:r>
    </w:p>
    <w:p w:rsidR="00E401D4" w:rsidRDefault="00E401D4">
      <w:pPr>
        <w:pStyle w:val="Apara"/>
      </w:pPr>
      <w:r>
        <w:tab/>
        <w:t>(a)</w:t>
      </w:r>
      <w:r>
        <w:tab/>
        <w:t>the name of the child;</w:t>
      </w:r>
    </w:p>
    <w:p w:rsidR="00C1432D" w:rsidRPr="00F46450" w:rsidRDefault="00C1432D" w:rsidP="00C1432D">
      <w:pPr>
        <w:pStyle w:val="Apara"/>
      </w:pPr>
      <w:r w:rsidRPr="00F46450">
        <w:tab/>
        <w:t>(b)</w:t>
      </w:r>
      <w:r w:rsidRPr="00F46450">
        <w:tab/>
        <w:t>if the sex of the child is determinable—the sex of the child;</w:t>
      </w:r>
    </w:p>
    <w:p w:rsidR="00E401D4" w:rsidRDefault="00E401D4">
      <w:pPr>
        <w:pStyle w:val="Apara"/>
      </w:pPr>
      <w:r>
        <w:tab/>
        <w:t>(c)</w:t>
      </w:r>
      <w:r>
        <w:tab/>
        <w:t>the date and place of birth of the child;</w:t>
      </w:r>
    </w:p>
    <w:p w:rsidR="00E401D4" w:rsidRDefault="00E401D4">
      <w:pPr>
        <w:pStyle w:val="Apara"/>
      </w:pPr>
      <w:r>
        <w:tab/>
        <w:t>(d)</w:t>
      </w:r>
      <w:r>
        <w:tab/>
        <w:t>whether the child was born alive or stillborn;</w:t>
      </w:r>
    </w:p>
    <w:p w:rsidR="00E401D4" w:rsidRDefault="00E401D4">
      <w:pPr>
        <w:pStyle w:val="Apara"/>
      </w:pPr>
      <w:r>
        <w:tab/>
        <w:t>(e)</w:t>
      </w:r>
      <w:r>
        <w:tab/>
        <w:t xml:space="preserve">whether or not the birth was a multiple birth and, if it was, the number of children born as a result of the multiple birth and the number of those children born before the child; </w:t>
      </w:r>
    </w:p>
    <w:p w:rsidR="00E401D4" w:rsidRDefault="00E401D4">
      <w:pPr>
        <w:pStyle w:val="Apara"/>
      </w:pPr>
      <w:r>
        <w:tab/>
        <w:t>(f)</w:t>
      </w:r>
      <w:r>
        <w:tab/>
        <w:t xml:space="preserve">the name, any former name and the occupation and place of residence of the </w:t>
      </w:r>
      <w:r w:rsidR="00FD5D38" w:rsidRPr="00134C68">
        <w:t>birth parent</w:t>
      </w:r>
      <w:r w:rsidR="00FD5D38">
        <w:t xml:space="preserve"> </w:t>
      </w:r>
      <w:r>
        <w:t>of the child;</w:t>
      </w:r>
    </w:p>
    <w:p w:rsidR="00FD5D38" w:rsidRPr="00134C68" w:rsidRDefault="00FD5D38" w:rsidP="00FD5D38">
      <w:pPr>
        <w:pStyle w:val="Apara"/>
      </w:pPr>
      <w:r w:rsidRPr="00134C68">
        <w:tab/>
        <w:t>(g)</w:t>
      </w:r>
      <w:r w:rsidRPr="00134C68">
        <w:tab/>
      </w:r>
      <w:r w:rsidRPr="00134C68">
        <w:rPr>
          <w:lang w:eastAsia="en-AU"/>
        </w:rPr>
        <w:t>the place of birth of the birth parent of the child and the birth parent’s date of birth or, if the date of birth is not known, the birth parent’s age;</w:t>
      </w:r>
    </w:p>
    <w:p w:rsidR="00E401D4" w:rsidRDefault="00E401D4">
      <w:pPr>
        <w:pStyle w:val="Apara"/>
      </w:pPr>
      <w:r>
        <w:tab/>
        <w:t>(h)</w:t>
      </w:r>
      <w:r>
        <w:tab/>
        <w:t xml:space="preserve">the name, any former name, and the occupation and place of residence of the </w:t>
      </w:r>
      <w:r w:rsidR="00FD5D38" w:rsidRPr="00134C68">
        <w:t>other parent (other than the birth parent)</w:t>
      </w:r>
      <w:r>
        <w:t xml:space="preserve"> of the child;</w:t>
      </w:r>
    </w:p>
    <w:p w:rsidR="00FD5D38" w:rsidRPr="00134C68" w:rsidRDefault="00FD5D38" w:rsidP="00FD5D38">
      <w:pPr>
        <w:pStyle w:val="Apara"/>
      </w:pPr>
      <w:r w:rsidRPr="00134C68">
        <w:tab/>
        <w:t>(i)</w:t>
      </w:r>
      <w:r w:rsidRPr="00134C68">
        <w:tab/>
      </w:r>
      <w:r w:rsidRPr="00134C68">
        <w:rPr>
          <w:lang w:eastAsia="en-AU"/>
        </w:rPr>
        <w:t>the place of birth of the other parent (other than the birth parent) of the child and the other parent’s date of birth or, if the date of birth is not known, the other parent’s age;</w:t>
      </w:r>
    </w:p>
    <w:p w:rsidR="00E401D4" w:rsidRDefault="00E401D4">
      <w:pPr>
        <w:pStyle w:val="Apara"/>
        <w:keepNext/>
      </w:pPr>
      <w:r>
        <w:lastRenderedPageBreak/>
        <w:tab/>
        <w:t>(j)</w:t>
      </w:r>
      <w:r>
        <w:tab/>
        <w:t>whether or not the parents of the child are in a domestic partnership;</w:t>
      </w:r>
    </w:p>
    <w:p w:rsidR="00E401D4" w:rsidRDefault="00E401D4">
      <w:pPr>
        <w:pStyle w:val="aNotepar"/>
      </w:pPr>
      <w:r>
        <w:rPr>
          <w:rStyle w:val="charItals"/>
        </w:rPr>
        <w:t>Note</w:t>
      </w:r>
      <w:r>
        <w:rPr>
          <w:rStyle w:val="charItals"/>
        </w:rPr>
        <w:tab/>
      </w:r>
      <w:r>
        <w:t xml:space="preserve">For the meaning of </w:t>
      </w:r>
      <w:r>
        <w:rPr>
          <w:rStyle w:val="charBoldItals"/>
        </w:rPr>
        <w:t>domestic partnership</w:t>
      </w:r>
      <w:r>
        <w:t xml:space="preserve">, see the </w:t>
      </w:r>
      <w:hyperlink r:id="rId31" w:tooltip="A2001-14" w:history="1">
        <w:r w:rsidR="00EA1D8C" w:rsidRPr="00EA1D8C">
          <w:rPr>
            <w:rStyle w:val="charCitHyperlinkAbbrev"/>
          </w:rPr>
          <w:t>Legislation Act</w:t>
        </w:r>
      </w:hyperlink>
      <w:r>
        <w:t>, s 169.</w:t>
      </w:r>
    </w:p>
    <w:p w:rsidR="003F5CA2" w:rsidRPr="00E3372F" w:rsidRDefault="003F5CA2" w:rsidP="00C61249">
      <w:pPr>
        <w:pStyle w:val="Apara"/>
      </w:pPr>
      <w:r w:rsidRPr="00E3372F">
        <w:tab/>
        <w:t>(k)</w:t>
      </w:r>
      <w:r w:rsidRPr="00E3372F">
        <w:tab/>
        <w:t>if the parents of the child are married, in a civil union or civil partnership—the date and place of the marriage, civil union or civil partnership;</w:t>
      </w:r>
    </w:p>
    <w:p w:rsidR="00E401D4" w:rsidRDefault="00E401D4">
      <w:pPr>
        <w:pStyle w:val="Apara"/>
      </w:pPr>
      <w:r>
        <w:tab/>
        <w:t>(l)</w:t>
      </w:r>
      <w:r>
        <w:tab/>
        <w:t>the name and age of each other child of the relationship of the parents of the child in order of birth (including any adopted or stillborn child but not including any child given up for adoption);</w:t>
      </w:r>
    </w:p>
    <w:p w:rsidR="00E401D4" w:rsidRDefault="00E401D4">
      <w:pPr>
        <w:pStyle w:val="Apara"/>
      </w:pPr>
      <w:r>
        <w:tab/>
        <w:t>(m)</w:t>
      </w:r>
      <w:r>
        <w:tab/>
        <w:t>the number of any deceased children of the relationship of the parents of the child;</w:t>
      </w:r>
    </w:p>
    <w:p w:rsidR="00E401D4" w:rsidRDefault="00E401D4">
      <w:pPr>
        <w:pStyle w:val="Apara"/>
      </w:pPr>
      <w:r>
        <w:tab/>
        <w:t>(n)</w:t>
      </w:r>
      <w:r>
        <w:tab/>
        <w:t>the name of not less than 1 person who witnessed the birth including, if the birth was witnessed by a doctor, midwife or nurse, the name of not less than 1 of them;</w:t>
      </w:r>
    </w:p>
    <w:p w:rsidR="00E401D4" w:rsidRDefault="00E401D4">
      <w:pPr>
        <w:pStyle w:val="Apara"/>
      </w:pPr>
      <w:r>
        <w:tab/>
        <w:t>(o)</w:t>
      </w:r>
      <w:r>
        <w:tab/>
        <w:t>the name, occupation, place of residence and relationship to the child, if any, of the person providing the information.</w:t>
      </w:r>
    </w:p>
    <w:p w:rsidR="00FD5D38" w:rsidRPr="000D0A96" w:rsidRDefault="00FD5D38" w:rsidP="00FD5D38">
      <w:pPr>
        <w:pStyle w:val="Amain"/>
      </w:pPr>
      <w:r w:rsidRPr="000D0A96">
        <w:tab/>
        <w:t>(2)</w:t>
      </w:r>
      <w:r w:rsidRPr="000D0A96">
        <w:tab/>
        <w:t>For subsection (1) (f) to (i), the word ‘mother’ or ‘father’ may be used to describe either or both of the parents of the child.</w:t>
      </w:r>
    </w:p>
    <w:p w:rsidR="00E401D4" w:rsidRDefault="00E401D4">
      <w:pPr>
        <w:pStyle w:val="AH5Sec"/>
      </w:pPr>
      <w:bookmarkStart w:id="13" w:name="_Toc459288519"/>
      <w:r w:rsidRPr="00ED6E2E">
        <w:rPr>
          <w:rStyle w:val="CharSectNo"/>
        </w:rPr>
        <w:t>5A</w:t>
      </w:r>
      <w:r>
        <w:tab/>
        <w:t>Change of name entries in register—Act, s 21</w:t>
      </w:r>
      <w:bookmarkEnd w:id="13"/>
    </w:p>
    <w:p w:rsidR="00E401D4" w:rsidRDefault="00E401D4">
      <w:pPr>
        <w:pStyle w:val="Amainreturn"/>
      </w:pPr>
      <w:r>
        <w:t>The following particulars are prescribed:</w:t>
      </w:r>
    </w:p>
    <w:p w:rsidR="00E401D4" w:rsidRDefault="00E401D4">
      <w:pPr>
        <w:pStyle w:val="Apara"/>
      </w:pPr>
      <w:r>
        <w:tab/>
        <w:t>(a)</w:t>
      </w:r>
      <w:r>
        <w:tab/>
        <w:t>the person’s name immediately before the change of name;</w:t>
      </w:r>
    </w:p>
    <w:p w:rsidR="00E401D4" w:rsidRDefault="00E401D4">
      <w:pPr>
        <w:pStyle w:val="Apara"/>
      </w:pPr>
      <w:r>
        <w:tab/>
        <w:t>(b)</w:t>
      </w:r>
      <w:r>
        <w:tab/>
        <w:t>the name shown on the person’s original birth certificate, and any other former names of the person;</w:t>
      </w:r>
    </w:p>
    <w:p w:rsidR="00E401D4" w:rsidRDefault="00E401D4">
      <w:pPr>
        <w:pStyle w:val="Apara"/>
      </w:pPr>
      <w:r>
        <w:tab/>
        <w:t>(c)</w:t>
      </w:r>
      <w:r>
        <w:tab/>
        <w:t>the person’s name as changed;</w:t>
      </w:r>
    </w:p>
    <w:p w:rsidR="00E401D4" w:rsidRDefault="00E401D4">
      <w:pPr>
        <w:pStyle w:val="Apara"/>
      </w:pPr>
      <w:r>
        <w:tab/>
        <w:t>(d)</w:t>
      </w:r>
      <w:r>
        <w:tab/>
        <w:t>the person’s sex;</w:t>
      </w:r>
    </w:p>
    <w:p w:rsidR="00E401D4" w:rsidRDefault="00E401D4">
      <w:pPr>
        <w:pStyle w:val="Apara"/>
      </w:pPr>
      <w:r>
        <w:tab/>
        <w:t>(e)</w:t>
      </w:r>
      <w:r>
        <w:tab/>
        <w:t>the person’s date and place of birth;</w:t>
      </w:r>
    </w:p>
    <w:p w:rsidR="00E401D4" w:rsidRDefault="00E401D4">
      <w:pPr>
        <w:pStyle w:val="Apara"/>
      </w:pPr>
      <w:r>
        <w:lastRenderedPageBreak/>
        <w:tab/>
        <w:t>(f)</w:t>
      </w:r>
      <w:r>
        <w:tab/>
        <w:t xml:space="preserve">the name and any former name of the person’s </w:t>
      </w:r>
      <w:r w:rsidR="0039537F" w:rsidRPr="00134C68">
        <w:t>birth parent</w:t>
      </w:r>
      <w:r>
        <w:t>;</w:t>
      </w:r>
    </w:p>
    <w:p w:rsidR="00E401D4" w:rsidRDefault="00E401D4">
      <w:pPr>
        <w:pStyle w:val="Apara"/>
      </w:pPr>
      <w:r>
        <w:tab/>
        <w:t>(g)</w:t>
      </w:r>
      <w:r>
        <w:tab/>
        <w:t xml:space="preserve">the name and any former name of the person’s </w:t>
      </w:r>
      <w:r w:rsidR="0039537F" w:rsidRPr="00134C68">
        <w:t>other parent (other than the birth parent)</w:t>
      </w:r>
      <w:r>
        <w:t>.</w:t>
      </w:r>
    </w:p>
    <w:p w:rsidR="00E401D4" w:rsidRDefault="00E401D4">
      <w:pPr>
        <w:pStyle w:val="AH5Sec"/>
      </w:pPr>
      <w:bookmarkStart w:id="14" w:name="_Toc459288520"/>
      <w:r w:rsidRPr="00ED6E2E">
        <w:rPr>
          <w:rStyle w:val="CharSectNo"/>
        </w:rPr>
        <w:t>6</w:t>
      </w:r>
      <w:r>
        <w:tab/>
        <w:t>Application to alter register to record change of sex</w:t>
      </w:r>
      <w:bookmarkEnd w:id="14"/>
    </w:p>
    <w:p w:rsidR="00E401D4" w:rsidRDefault="00E401D4">
      <w:pPr>
        <w:pStyle w:val="Amain"/>
        <w:keepNext/>
      </w:pPr>
      <w:r>
        <w:tab/>
        <w:t>(1)</w:t>
      </w:r>
      <w:r>
        <w:tab/>
        <w:t xml:space="preserve">For the </w:t>
      </w:r>
      <w:hyperlink r:id="rId32" w:tooltip="Births, Deaths and Marriages Registration Act 1997" w:history="1">
        <w:r w:rsidR="00EA1D8C" w:rsidRPr="00EA1D8C">
          <w:rPr>
            <w:rStyle w:val="charCitHyperlinkAbbrev"/>
          </w:rPr>
          <w:t>Act</w:t>
        </w:r>
      </w:hyperlink>
      <w:r>
        <w:t>, section 24 (4), the following particulars are prescribed:</w:t>
      </w:r>
    </w:p>
    <w:p w:rsidR="00E401D4" w:rsidRDefault="00E401D4">
      <w:pPr>
        <w:pStyle w:val="Apara"/>
      </w:pPr>
      <w:r>
        <w:tab/>
        <w:t>(a)</w:t>
      </w:r>
      <w:r>
        <w:tab/>
        <w:t>the name, any former name, the place of residence and the date and place of birth of the relevant person;</w:t>
      </w:r>
    </w:p>
    <w:p w:rsidR="00E401D4" w:rsidRDefault="00E401D4">
      <w:pPr>
        <w:pStyle w:val="Apara"/>
      </w:pPr>
      <w:r>
        <w:tab/>
        <w:t>(b)</w:t>
      </w:r>
      <w:r>
        <w:tab/>
        <w:t xml:space="preserve">if known, the name and any former name of the relevant person’s </w:t>
      </w:r>
      <w:r w:rsidR="0039537F" w:rsidRPr="00134C68">
        <w:t>birth parent</w:t>
      </w:r>
      <w:r>
        <w:t>;</w:t>
      </w:r>
    </w:p>
    <w:p w:rsidR="00E401D4" w:rsidRDefault="00E401D4">
      <w:pPr>
        <w:pStyle w:val="Apara"/>
      </w:pPr>
      <w:r>
        <w:tab/>
        <w:t>(c)</w:t>
      </w:r>
      <w:r>
        <w:tab/>
        <w:t xml:space="preserve">if known, the name and any former name of the relevant person’s </w:t>
      </w:r>
      <w:r w:rsidR="0039537F" w:rsidRPr="00134C68">
        <w:t>other parent (other than the birth parent)</w:t>
      </w:r>
      <w:r>
        <w:t>;</w:t>
      </w:r>
    </w:p>
    <w:p w:rsidR="00E401D4" w:rsidRDefault="00E401D4">
      <w:pPr>
        <w:pStyle w:val="Apara"/>
      </w:pPr>
      <w:r>
        <w:tab/>
        <w:t>(d)</w:t>
      </w:r>
      <w:r>
        <w:tab/>
        <w:t>the sex shown on the relevant person’s original birth certificate.</w:t>
      </w:r>
    </w:p>
    <w:p w:rsidR="00E401D4" w:rsidRDefault="00E401D4">
      <w:pPr>
        <w:pStyle w:val="Amain"/>
      </w:pPr>
      <w:r>
        <w:tab/>
        <w:t>(2)</w:t>
      </w:r>
      <w:r>
        <w:tab/>
        <w:t xml:space="preserve">In this section, a reference to a </w:t>
      </w:r>
      <w:r>
        <w:rPr>
          <w:rStyle w:val="charBoldItals"/>
        </w:rPr>
        <w:t>relevant person</w:t>
      </w:r>
      <w:r>
        <w:t xml:space="preserve"> is a reference to—</w:t>
      </w:r>
    </w:p>
    <w:p w:rsidR="00E401D4" w:rsidRDefault="00E401D4">
      <w:pPr>
        <w:pStyle w:val="Apara"/>
      </w:pPr>
      <w:r>
        <w:tab/>
        <w:t>(a)</w:t>
      </w:r>
      <w:r>
        <w:tab/>
        <w:t xml:space="preserve">a person who lodges an application under the </w:t>
      </w:r>
      <w:hyperlink r:id="rId33" w:tooltip="Births, Deaths and Marriages Registration Act 1997" w:history="1">
        <w:r w:rsidR="00EA1D8C" w:rsidRPr="00EA1D8C">
          <w:rPr>
            <w:rStyle w:val="charCitHyperlinkAbbrev"/>
          </w:rPr>
          <w:t>Act</w:t>
        </w:r>
      </w:hyperlink>
      <w:r>
        <w:t>, section 24 (1); or</w:t>
      </w:r>
    </w:p>
    <w:p w:rsidR="00E401D4" w:rsidRDefault="00E401D4">
      <w:pPr>
        <w:pStyle w:val="Apara"/>
      </w:pPr>
      <w:r>
        <w:tab/>
        <w:t>(b)</w:t>
      </w:r>
      <w:r>
        <w:tab/>
        <w:t xml:space="preserve">a child in relation to whom an application is lodged under the </w:t>
      </w:r>
      <w:hyperlink r:id="rId34" w:tooltip="Births, Deaths and Marriages Registration Act 1997" w:history="1">
        <w:r w:rsidR="00EA1D8C" w:rsidRPr="00EA1D8C">
          <w:rPr>
            <w:rStyle w:val="charCitHyperlinkAbbrev"/>
          </w:rPr>
          <w:t>Act</w:t>
        </w:r>
      </w:hyperlink>
      <w:r>
        <w:t>, section 24 (2).</w:t>
      </w:r>
    </w:p>
    <w:p w:rsidR="00C1432D" w:rsidRPr="00F46450" w:rsidRDefault="00C1432D" w:rsidP="00C1432D">
      <w:pPr>
        <w:pStyle w:val="AH5Sec"/>
      </w:pPr>
      <w:bookmarkStart w:id="15" w:name="_Toc459288521"/>
      <w:r w:rsidRPr="00ED6E2E">
        <w:rPr>
          <w:rStyle w:val="CharSectNo"/>
        </w:rPr>
        <w:t>7</w:t>
      </w:r>
      <w:r w:rsidRPr="00F46450">
        <w:tab/>
        <w:t>Issue of birth certificates—Act, s 27 (2) (c)</w:t>
      </w:r>
      <w:bookmarkEnd w:id="15"/>
    </w:p>
    <w:p w:rsidR="00C1432D" w:rsidRPr="00F46450" w:rsidRDefault="00C1432D" w:rsidP="00C1432D">
      <w:pPr>
        <w:pStyle w:val="Amainreturn"/>
        <w:keepNext/>
      </w:pPr>
      <w:r w:rsidRPr="00F46450">
        <w:t>The following people are specified:</w:t>
      </w:r>
    </w:p>
    <w:p w:rsidR="00C1432D" w:rsidRPr="00F46450" w:rsidRDefault="00C1432D" w:rsidP="00C1432D">
      <w:pPr>
        <w:pStyle w:val="Apara"/>
      </w:pPr>
      <w:r w:rsidRPr="00F46450">
        <w:tab/>
        <w:t>(a)</w:t>
      </w:r>
      <w:r w:rsidRPr="00F46450">
        <w:tab/>
        <w:t>a parent of, or person with parental responsibility for, the person;</w:t>
      </w:r>
    </w:p>
    <w:p w:rsidR="00C1432D" w:rsidRPr="00F46450" w:rsidRDefault="00C1432D" w:rsidP="00C1432D">
      <w:pPr>
        <w:pStyle w:val="Apara"/>
      </w:pPr>
      <w:r w:rsidRPr="00F46450">
        <w:tab/>
        <w:t>(b)</w:t>
      </w:r>
      <w:r w:rsidRPr="00F46450">
        <w:tab/>
        <w:t>an executor or administrator of the estate of the person;</w:t>
      </w:r>
    </w:p>
    <w:p w:rsidR="00C1432D" w:rsidRPr="00F46450" w:rsidRDefault="00C1432D" w:rsidP="00C1432D">
      <w:pPr>
        <w:pStyle w:val="Apara"/>
      </w:pPr>
      <w:r w:rsidRPr="00F46450">
        <w:tab/>
        <w:t>(c)</w:t>
      </w:r>
      <w:r w:rsidRPr="00F46450">
        <w:tab/>
        <w:t>a lawyer authorised by a person mentioned in—</w:t>
      </w:r>
    </w:p>
    <w:p w:rsidR="00C1432D" w:rsidRPr="00F46450" w:rsidRDefault="00C1432D" w:rsidP="00C1432D">
      <w:pPr>
        <w:pStyle w:val="Asubpara"/>
      </w:pPr>
      <w:r w:rsidRPr="00F46450">
        <w:tab/>
        <w:t>(i)</w:t>
      </w:r>
      <w:r w:rsidRPr="00F46450">
        <w:tab/>
        <w:t xml:space="preserve">paragraph (a) or (b); or </w:t>
      </w:r>
    </w:p>
    <w:p w:rsidR="00C1432D" w:rsidRPr="00F46450" w:rsidRDefault="00C1432D" w:rsidP="00C1432D">
      <w:pPr>
        <w:pStyle w:val="Asubpara"/>
      </w:pPr>
      <w:r w:rsidRPr="00F46450">
        <w:tab/>
        <w:t>(ii)</w:t>
      </w:r>
      <w:r w:rsidRPr="00F46450">
        <w:tab/>
        <w:t xml:space="preserve">the </w:t>
      </w:r>
      <w:hyperlink r:id="rId35" w:tooltip="A1997-112" w:history="1">
        <w:r w:rsidRPr="00F46450">
          <w:rPr>
            <w:rStyle w:val="charCitHyperlinkAbbrev"/>
          </w:rPr>
          <w:t>Act</w:t>
        </w:r>
      </w:hyperlink>
      <w:r w:rsidRPr="00F46450">
        <w:t>, section 27 (2) (a) or (b).</w:t>
      </w:r>
    </w:p>
    <w:p w:rsidR="005C5D29" w:rsidRPr="00E3372F" w:rsidRDefault="005C5D29" w:rsidP="005C5D29">
      <w:pPr>
        <w:pStyle w:val="AH5Sec"/>
      </w:pPr>
      <w:bookmarkStart w:id="16" w:name="_Toc459288522"/>
      <w:r w:rsidRPr="00ED6E2E">
        <w:rPr>
          <w:rStyle w:val="CharSectNo"/>
        </w:rPr>
        <w:lastRenderedPageBreak/>
        <w:t>8A</w:t>
      </w:r>
      <w:r w:rsidRPr="00E3372F">
        <w:tab/>
        <w:t>Registration of civil union—Act, s 32B (1) and (3)</w:t>
      </w:r>
      <w:bookmarkEnd w:id="16"/>
    </w:p>
    <w:p w:rsidR="005C5D29" w:rsidRPr="00E3372F" w:rsidRDefault="005C5D29" w:rsidP="005C5D29">
      <w:pPr>
        <w:pStyle w:val="Amain"/>
      </w:pPr>
      <w:r w:rsidRPr="00E3372F">
        <w:tab/>
        <w:t>(1)</w:t>
      </w:r>
      <w:r w:rsidRPr="00E3372F">
        <w:tab/>
        <w:t>The following particulars are prescribed:</w:t>
      </w:r>
    </w:p>
    <w:p w:rsidR="005C5D29" w:rsidRPr="00E3372F" w:rsidRDefault="005C5D29" w:rsidP="005C5D29">
      <w:pPr>
        <w:pStyle w:val="Apara"/>
      </w:pPr>
      <w:r w:rsidRPr="00E3372F">
        <w:tab/>
        <w:t>(a)</w:t>
      </w:r>
      <w:r w:rsidRPr="00E3372F">
        <w:tab/>
        <w:t xml:space="preserve">the date and place of the declaration under the </w:t>
      </w:r>
      <w:hyperlink r:id="rId36" w:tooltip="A2012-40" w:history="1">
        <w:r w:rsidRPr="00EA1D8C">
          <w:rPr>
            <w:rStyle w:val="charCitHyperlinkItal"/>
          </w:rPr>
          <w:t>Civil Unions Act 2012</w:t>
        </w:r>
      </w:hyperlink>
      <w:r w:rsidRPr="00E3372F">
        <w:t>, section 9 (How civil union is entered into);</w:t>
      </w:r>
    </w:p>
    <w:p w:rsidR="005C5D29" w:rsidRPr="00E3372F" w:rsidRDefault="005C5D29" w:rsidP="005C5D29">
      <w:pPr>
        <w:pStyle w:val="Apara"/>
      </w:pPr>
      <w:r w:rsidRPr="00E3372F">
        <w:tab/>
        <w:t>(b)</w:t>
      </w:r>
      <w:r w:rsidRPr="00E3372F">
        <w:tab/>
        <w:t>the full name of at least 1 witness to the declaration;</w:t>
      </w:r>
    </w:p>
    <w:p w:rsidR="005C5D29" w:rsidRPr="00E3372F" w:rsidRDefault="005C5D29" w:rsidP="005C5D29">
      <w:pPr>
        <w:pStyle w:val="Apara"/>
      </w:pPr>
      <w:r w:rsidRPr="00E3372F">
        <w:tab/>
        <w:t>(c)</w:t>
      </w:r>
      <w:r w:rsidRPr="00E3372F">
        <w:tab/>
        <w:t>the celebrant’s full name;</w:t>
      </w:r>
    </w:p>
    <w:p w:rsidR="005C5D29" w:rsidRPr="00E3372F" w:rsidRDefault="005C5D29" w:rsidP="005C5D29">
      <w:pPr>
        <w:pStyle w:val="Apara"/>
      </w:pPr>
      <w:r w:rsidRPr="00E3372F">
        <w:tab/>
        <w:t>(d)</w:t>
      </w:r>
      <w:r w:rsidRPr="00E3372F">
        <w:tab/>
        <w:t>details of the civil union celebrant’s registration under that Act, part 3;</w:t>
      </w:r>
    </w:p>
    <w:p w:rsidR="005C5D29" w:rsidRPr="00E3372F" w:rsidRDefault="005C5D29" w:rsidP="00170D80">
      <w:pPr>
        <w:pStyle w:val="Apara"/>
        <w:keepNext/>
      </w:pPr>
      <w:r w:rsidRPr="00E3372F">
        <w:tab/>
        <w:t>(e)</w:t>
      </w:r>
      <w:r w:rsidRPr="00E3372F">
        <w:tab/>
        <w:t>the following particulars for each person who is a party to the civil union:</w:t>
      </w:r>
    </w:p>
    <w:p w:rsidR="005C5D29" w:rsidRPr="00E3372F" w:rsidRDefault="005C5D29" w:rsidP="005C5D29">
      <w:pPr>
        <w:pStyle w:val="Asubpara"/>
      </w:pPr>
      <w:r w:rsidRPr="00E3372F">
        <w:tab/>
        <w:t>(i)</w:t>
      </w:r>
      <w:r w:rsidRPr="00E3372F">
        <w:tab/>
        <w:t>the person’s full name;</w:t>
      </w:r>
    </w:p>
    <w:p w:rsidR="005C5D29" w:rsidRPr="00E3372F" w:rsidRDefault="005C5D29" w:rsidP="005C5D29">
      <w:pPr>
        <w:pStyle w:val="Asubpara"/>
      </w:pPr>
      <w:r w:rsidRPr="00E3372F">
        <w:tab/>
        <w:t>(ii)</w:t>
      </w:r>
      <w:r w:rsidRPr="00E3372F">
        <w:tab/>
        <w:t>the person’s home address;</w:t>
      </w:r>
    </w:p>
    <w:p w:rsidR="005C5D29" w:rsidRPr="00E3372F" w:rsidRDefault="005C5D29" w:rsidP="005C5D29">
      <w:pPr>
        <w:pStyle w:val="Asubpara"/>
      </w:pPr>
      <w:r w:rsidRPr="00E3372F">
        <w:tab/>
        <w:t>(iii)</w:t>
      </w:r>
      <w:r w:rsidRPr="00E3372F">
        <w:tab/>
        <w:t>the person’s date and place of birth;</w:t>
      </w:r>
    </w:p>
    <w:p w:rsidR="005C5D29" w:rsidRPr="00E3372F" w:rsidRDefault="005C5D29" w:rsidP="005C5D29">
      <w:pPr>
        <w:pStyle w:val="Asubpara"/>
      </w:pPr>
      <w:r w:rsidRPr="00E3372F">
        <w:tab/>
        <w:t>(iv)</w:t>
      </w:r>
      <w:r w:rsidRPr="00E3372F">
        <w:tab/>
        <w:t>the person’s relationship status before entering into the civil union;</w:t>
      </w:r>
    </w:p>
    <w:p w:rsidR="005C5D29" w:rsidRPr="00E3372F" w:rsidRDefault="005C5D29" w:rsidP="005C5D29">
      <w:pPr>
        <w:pStyle w:val="Asubpara"/>
      </w:pPr>
      <w:r w:rsidRPr="00E3372F">
        <w:tab/>
        <w:t>(v)</w:t>
      </w:r>
      <w:r w:rsidRPr="00E3372F">
        <w:tab/>
        <w:t>the person’s occupation;</w:t>
      </w:r>
    </w:p>
    <w:p w:rsidR="005C5D29" w:rsidRPr="00E3372F" w:rsidRDefault="005C5D29" w:rsidP="005C5D29">
      <w:pPr>
        <w:pStyle w:val="Asubpara"/>
      </w:pPr>
      <w:r w:rsidRPr="00E3372F">
        <w:tab/>
        <w:t>(vi)</w:t>
      </w:r>
      <w:r w:rsidRPr="00E3372F">
        <w:tab/>
        <w:t>the full name of each of the person’s parents.</w:t>
      </w:r>
    </w:p>
    <w:p w:rsidR="005C5D29" w:rsidRPr="00E3372F" w:rsidRDefault="005C5D29" w:rsidP="00AF3282">
      <w:pPr>
        <w:pStyle w:val="Amain"/>
        <w:keepNext/>
      </w:pPr>
      <w:r w:rsidRPr="00E3372F">
        <w:tab/>
        <w:t>(2)</w:t>
      </w:r>
      <w:r w:rsidRPr="00E3372F">
        <w:tab/>
        <w:t>In this section:</w:t>
      </w:r>
    </w:p>
    <w:p w:rsidR="005C5D29" w:rsidRPr="00E3372F" w:rsidRDefault="005C5D29" w:rsidP="00AF3282">
      <w:pPr>
        <w:pStyle w:val="aDef"/>
        <w:keepNext/>
      </w:pPr>
      <w:r w:rsidRPr="00F329B4">
        <w:rPr>
          <w:rStyle w:val="charBoldItals"/>
        </w:rPr>
        <w:t>relationship status</w:t>
      </w:r>
      <w:r w:rsidRPr="00E3372F">
        <w:t xml:space="preserve"> means the status or condition of being—</w:t>
      </w:r>
    </w:p>
    <w:p w:rsidR="005C5D29" w:rsidRPr="00E3372F" w:rsidRDefault="005C5D29" w:rsidP="00AF3282">
      <w:pPr>
        <w:pStyle w:val="aDefpara"/>
        <w:keepNext/>
      </w:pPr>
      <w:r w:rsidRPr="00E3372F">
        <w:tab/>
        <w:t>(a)</w:t>
      </w:r>
      <w:r w:rsidRPr="00E3372F">
        <w:tab/>
        <w:t>single; or</w:t>
      </w:r>
    </w:p>
    <w:p w:rsidR="005C5D29" w:rsidRPr="00E3372F" w:rsidRDefault="005C5D29" w:rsidP="005C5D29">
      <w:pPr>
        <w:pStyle w:val="aDefpara"/>
      </w:pPr>
      <w:r w:rsidRPr="00E3372F">
        <w:tab/>
        <w:t>(b)</w:t>
      </w:r>
      <w:r w:rsidRPr="00E3372F">
        <w:tab/>
        <w:t>divorced; or</w:t>
      </w:r>
    </w:p>
    <w:p w:rsidR="005C5D29" w:rsidRPr="00E3372F" w:rsidRDefault="005C5D29" w:rsidP="005C5D29">
      <w:pPr>
        <w:pStyle w:val="aDefpara"/>
      </w:pPr>
      <w:r w:rsidRPr="00E3372F">
        <w:tab/>
        <w:t>(c)</w:t>
      </w:r>
      <w:r w:rsidRPr="00E3372F">
        <w:tab/>
        <w:t>widowed; or</w:t>
      </w:r>
    </w:p>
    <w:p w:rsidR="005C5D29" w:rsidRPr="00E3372F" w:rsidRDefault="005C5D29" w:rsidP="005C5D29">
      <w:pPr>
        <w:pStyle w:val="aDefpara"/>
      </w:pPr>
      <w:r w:rsidRPr="00E3372F">
        <w:tab/>
        <w:t>(d)</w:t>
      </w:r>
      <w:r w:rsidRPr="00E3372F">
        <w:tab/>
        <w:t>the domestic partner (other than the spouse or civil union partner) of someone else.</w:t>
      </w:r>
    </w:p>
    <w:p w:rsidR="005C5D29" w:rsidRPr="00E3372F" w:rsidRDefault="005C5D29" w:rsidP="005C5D29">
      <w:pPr>
        <w:pStyle w:val="aParaNote"/>
        <w:ind w:left="2223" w:hanging="623"/>
      </w:pPr>
      <w:r w:rsidRPr="005F3F6C">
        <w:rPr>
          <w:rStyle w:val="charItals"/>
        </w:rPr>
        <w:t>Note</w:t>
      </w:r>
      <w:r w:rsidRPr="00E3372F">
        <w:tab/>
        <w:t xml:space="preserve">For the meaning of </w:t>
      </w:r>
      <w:r w:rsidRPr="00F329B4">
        <w:rPr>
          <w:rStyle w:val="charBoldItals"/>
        </w:rPr>
        <w:t>domestic partner</w:t>
      </w:r>
      <w:r w:rsidRPr="00E3372F">
        <w:t xml:space="preserve">, see the </w:t>
      </w:r>
      <w:hyperlink r:id="rId37" w:tooltip="A2001-14" w:history="1">
        <w:r w:rsidRPr="00EA1D8C">
          <w:rPr>
            <w:rStyle w:val="charCitHyperlinkAbbrev"/>
          </w:rPr>
          <w:t>Legislation Act</w:t>
        </w:r>
      </w:hyperlink>
      <w:r w:rsidRPr="00E3372F">
        <w:t>, s 169.</w:t>
      </w:r>
    </w:p>
    <w:p w:rsidR="005C5D29" w:rsidRPr="00E3372F" w:rsidRDefault="005C5D29" w:rsidP="005C5D29">
      <w:pPr>
        <w:pStyle w:val="AH5Sec"/>
      </w:pPr>
      <w:bookmarkStart w:id="17" w:name="_Toc459288523"/>
      <w:r w:rsidRPr="00ED6E2E">
        <w:rPr>
          <w:rStyle w:val="CharSectNo"/>
        </w:rPr>
        <w:lastRenderedPageBreak/>
        <w:t>8B</w:t>
      </w:r>
      <w:r w:rsidRPr="00E3372F">
        <w:tab/>
        <w:t>Particulars of end of civil union—Act, s 32C (2)</w:t>
      </w:r>
      <w:bookmarkEnd w:id="17"/>
    </w:p>
    <w:p w:rsidR="005C5D29" w:rsidRPr="00E3372F" w:rsidRDefault="005C5D29" w:rsidP="005C5D29">
      <w:pPr>
        <w:pStyle w:val="Amainreturn"/>
        <w:keepNext/>
      </w:pPr>
      <w:r w:rsidRPr="00E3372F">
        <w:t>The following particulars are prescribed:</w:t>
      </w:r>
    </w:p>
    <w:p w:rsidR="005C5D29" w:rsidRPr="00E3372F" w:rsidRDefault="005C5D29" w:rsidP="005C5D29">
      <w:pPr>
        <w:pStyle w:val="Apara"/>
      </w:pPr>
      <w:r w:rsidRPr="00E3372F">
        <w:tab/>
        <w:t>(a)</w:t>
      </w:r>
      <w:r w:rsidRPr="00E3372F">
        <w:tab/>
        <w:t xml:space="preserve">for a civil union ended under the </w:t>
      </w:r>
      <w:hyperlink r:id="rId38" w:tooltip="A2012-40" w:history="1">
        <w:r w:rsidRPr="00EA1D8C">
          <w:rPr>
            <w:rStyle w:val="charCitHyperlinkItal"/>
          </w:rPr>
          <w:t>Civil Unions Act 2012</w:t>
        </w:r>
      </w:hyperlink>
      <w:r w:rsidRPr="00E3372F">
        <w:t>, section 12 (Ending civil union by parties)—</w:t>
      </w:r>
    </w:p>
    <w:p w:rsidR="005C5D29" w:rsidRPr="00E3372F" w:rsidRDefault="005C5D29" w:rsidP="005C5D29">
      <w:pPr>
        <w:pStyle w:val="Asubpara"/>
      </w:pPr>
      <w:r w:rsidRPr="00E3372F">
        <w:tab/>
        <w:t>(i)</w:t>
      </w:r>
      <w:r w:rsidRPr="00E3372F">
        <w:tab/>
        <w:t>the date the termination notice was given to the registrar</w:t>
      </w:r>
      <w:r w:rsidRPr="00E3372F">
        <w:noBreakHyphen/>
        <w:t>general under that Act, section 12 (1); and</w:t>
      </w:r>
    </w:p>
    <w:p w:rsidR="005C5D29" w:rsidRPr="00E3372F" w:rsidRDefault="005C5D29" w:rsidP="005C5D29">
      <w:pPr>
        <w:pStyle w:val="Asubpara"/>
      </w:pPr>
      <w:r w:rsidRPr="00E3372F">
        <w:tab/>
        <w:t>(ii)</w:t>
      </w:r>
      <w:r w:rsidRPr="00E3372F">
        <w:tab/>
        <w:t>the date the civil union ended;</w:t>
      </w:r>
    </w:p>
    <w:p w:rsidR="005C5D29" w:rsidRPr="00E3372F" w:rsidRDefault="005C5D29" w:rsidP="005C5D29">
      <w:pPr>
        <w:pStyle w:val="Apara"/>
      </w:pPr>
      <w:r w:rsidRPr="00E3372F">
        <w:tab/>
        <w:t>(b)</w:t>
      </w:r>
      <w:r w:rsidRPr="00E3372F">
        <w:tab/>
        <w:t>for a civil union ended under the</w:t>
      </w:r>
      <w:r w:rsidRPr="005F3F6C">
        <w:rPr>
          <w:rStyle w:val="charItals"/>
        </w:rPr>
        <w:t xml:space="preserve"> </w:t>
      </w:r>
      <w:hyperlink r:id="rId39" w:tooltip="A2012-40" w:history="1">
        <w:r w:rsidRPr="00EA1D8C">
          <w:rPr>
            <w:rStyle w:val="charCitHyperlinkItal"/>
          </w:rPr>
          <w:t>Civil Unions Act 2012</w:t>
        </w:r>
      </w:hyperlink>
      <w:r w:rsidRPr="00E3372F">
        <w:t xml:space="preserve">, section 14 (Ending civil </w:t>
      </w:r>
      <w:r w:rsidR="00433455">
        <w:t>union</w:t>
      </w:r>
      <w:r w:rsidRPr="00E3372F">
        <w:t xml:space="preserve"> by court order)—</w:t>
      </w:r>
    </w:p>
    <w:p w:rsidR="005C5D29" w:rsidRPr="00E3372F" w:rsidRDefault="005C5D29" w:rsidP="005C5D29">
      <w:pPr>
        <w:pStyle w:val="Asubpara"/>
      </w:pPr>
      <w:r w:rsidRPr="00E3372F">
        <w:tab/>
        <w:t>(i)</w:t>
      </w:r>
      <w:r w:rsidRPr="00E3372F">
        <w:tab/>
        <w:t>the date the order was made; and</w:t>
      </w:r>
    </w:p>
    <w:p w:rsidR="005C5D29" w:rsidRPr="00E3372F" w:rsidRDefault="005C5D29" w:rsidP="005C5D29">
      <w:pPr>
        <w:pStyle w:val="Asubpara"/>
      </w:pPr>
      <w:r w:rsidRPr="00E3372F">
        <w:tab/>
        <w:t>(ii)</w:t>
      </w:r>
      <w:r w:rsidRPr="00E3372F">
        <w:tab/>
        <w:t>the date the civil union ended.</w:t>
      </w:r>
    </w:p>
    <w:p w:rsidR="000C547A" w:rsidRPr="00E3372F" w:rsidRDefault="000C547A" w:rsidP="00C61249">
      <w:pPr>
        <w:pStyle w:val="AH5Sec"/>
      </w:pPr>
      <w:bookmarkStart w:id="18" w:name="_Toc459288524"/>
      <w:r w:rsidRPr="00ED6E2E">
        <w:rPr>
          <w:rStyle w:val="CharSectNo"/>
        </w:rPr>
        <w:t>8C</w:t>
      </w:r>
      <w:r w:rsidRPr="00E3372F">
        <w:tab/>
        <w:t>Particulars of civil partnership—Act, s 32D (2)</w:t>
      </w:r>
      <w:bookmarkEnd w:id="18"/>
    </w:p>
    <w:p w:rsidR="000C547A" w:rsidRPr="00E3372F" w:rsidRDefault="000C547A" w:rsidP="00AF3282">
      <w:pPr>
        <w:pStyle w:val="Amain"/>
        <w:keepNext/>
      </w:pPr>
      <w:r w:rsidRPr="00E3372F">
        <w:tab/>
        <w:t>(1)</w:t>
      </w:r>
      <w:r w:rsidRPr="00E3372F">
        <w:tab/>
        <w:t>The following particulars are prescribed:</w:t>
      </w:r>
    </w:p>
    <w:p w:rsidR="000C547A" w:rsidRPr="00E3372F" w:rsidRDefault="000C547A" w:rsidP="00AF3282">
      <w:pPr>
        <w:pStyle w:val="Apara"/>
        <w:keepNext/>
      </w:pPr>
      <w:r w:rsidRPr="00E3372F">
        <w:tab/>
        <w:t>(a)</w:t>
      </w:r>
      <w:r w:rsidRPr="00E3372F">
        <w:tab/>
        <w:t xml:space="preserve">the date and place of registration of the civil partnership under the </w:t>
      </w:r>
      <w:hyperlink r:id="rId40" w:tooltip="A1994-28" w:history="1">
        <w:r w:rsidR="00EA1D8C" w:rsidRPr="00EA1D8C">
          <w:rPr>
            <w:rStyle w:val="charCitHyperlinkItal"/>
          </w:rPr>
          <w:t>Domestic Relationships Act 1994</w:t>
        </w:r>
      </w:hyperlink>
      <w:r w:rsidRPr="00E3372F">
        <w:t>, section 37F (1) (a) (Decision on application);</w:t>
      </w:r>
    </w:p>
    <w:p w:rsidR="000C547A" w:rsidRPr="00E3372F" w:rsidRDefault="000C547A" w:rsidP="00C61249">
      <w:pPr>
        <w:pStyle w:val="Apara"/>
      </w:pPr>
      <w:r w:rsidRPr="00E3372F">
        <w:tab/>
        <w:t>(b)</w:t>
      </w:r>
      <w:r w:rsidRPr="00E3372F">
        <w:tab/>
        <w:t>the following particulars for each person who is a party to the civil partnership:</w:t>
      </w:r>
    </w:p>
    <w:p w:rsidR="000C547A" w:rsidRPr="00E3372F" w:rsidRDefault="000C547A" w:rsidP="00C61249">
      <w:pPr>
        <w:pStyle w:val="Asubpara"/>
      </w:pPr>
      <w:r w:rsidRPr="00E3372F">
        <w:tab/>
        <w:t>(i)</w:t>
      </w:r>
      <w:r w:rsidRPr="00E3372F">
        <w:tab/>
        <w:t>the person’s full name;</w:t>
      </w:r>
    </w:p>
    <w:p w:rsidR="000C547A" w:rsidRPr="00E3372F" w:rsidRDefault="000C547A" w:rsidP="00C61249">
      <w:pPr>
        <w:pStyle w:val="Asubpara"/>
      </w:pPr>
      <w:r w:rsidRPr="00E3372F">
        <w:tab/>
        <w:t>(ii)</w:t>
      </w:r>
      <w:r w:rsidRPr="00E3372F">
        <w:tab/>
        <w:t>the person’s home address;</w:t>
      </w:r>
    </w:p>
    <w:p w:rsidR="000C547A" w:rsidRPr="00E3372F" w:rsidRDefault="000C547A" w:rsidP="00C61249">
      <w:pPr>
        <w:pStyle w:val="Asubpara"/>
      </w:pPr>
      <w:r w:rsidRPr="00E3372F">
        <w:tab/>
        <w:t>(iii)</w:t>
      </w:r>
      <w:r w:rsidRPr="00E3372F">
        <w:tab/>
        <w:t>the person’s date and place of birth;</w:t>
      </w:r>
    </w:p>
    <w:p w:rsidR="000C547A" w:rsidRPr="00E3372F" w:rsidRDefault="000C547A" w:rsidP="00C61249">
      <w:pPr>
        <w:pStyle w:val="Asubpara"/>
      </w:pPr>
      <w:r w:rsidRPr="00E3372F">
        <w:tab/>
        <w:t>(iv)</w:t>
      </w:r>
      <w:r w:rsidRPr="00E3372F">
        <w:tab/>
        <w:t>the person’s relationship status before entering into the civil partnership;</w:t>
      </w:r>
    </w:p>
    <w:p w:rsidR="000C547A" w:rsidRPr="00E3372F" w:rsidRDefault="000C547A" w:rsidP="00C61249">
      <w:pPr>
        <w:pStyle w:val="Asubpara"/>
      </w:pPr>
      <w:r w:rsidRPr="00E3372F">
        <w:tab/>
        <w:t>(v)</w:t>
      </w:r>
      <w:r w:rsidRPr="00E3372F">
        <w:tab/>
        <w:t>the person’s occupation;</w:t>
      </w:r>
    </w:p>
    <w:p w:rsidR="000C547A" w:rsidRPr="00E3372F" w:rsidRDefault="000C547A" w:rsidP="00C61249">
      <w:pPr>
        <w:pStyle w:val="Asubpara"/>
      </w:pPr>
      <w:r w:rsidRPr="00E3372F">
        <w:tab/>
        <w:t>(vi)</w:t>
      </w:r>
      <w:r w:rsidRPr="00E3372F">
        <w:tab/>
        <w:t>the full name of each of the person’s parents.</w:t>
      </w:r>
    </w:p>
    <w:p w:rsidR="000C547A" w:rsidRPr="00E3372F" w:rsidRDefault="000C547A" w:rsidP="00C61249">
      <w:pPr>
        <w:pStyle w:val="Amain"/>
      </w:pPr>
      <w:r w:rsidRPr="00E3372F">
        <w:lastRenderedPageBreak/>
        <w:tab/>
        <w:t>(2)</w:t>
      </w:r>
      <w:r w:rsidRPr="00E3372F">
        <w:tab/>
        <w:t>In this section:</w:t>
      </w:r>
    </w:p>
    <w:p w:rsidR="000C547A" w:rsidRPr="00E3372F" w:rsidRDefault="000C547A" w:rsidP="000C547A">
      <w:pPr>
        <w:pStyle w:val="aDef"/>
        <w:keepNext/>
      </w:pPr>
      <w:r w:rsidRPr="00F329B4">
        <w:rPr>
          <w:rStyle w:val="charBoldItals"/>
        </w:rPr>
        <w:t>relationship status</w:t>
      </w:r>
      <w:r w:rsidRPr="00E3372F">
        <w:t xml:space="preserve"> means the status or condition of being—</w:t>
      </w:r>
    </w:p>
    <w:p w:rsidR="000C547A" w:rsidRPr="00E3372F" w:rsidRDefault="000C547A" w:rsidP="00C61249">
      <w:pPr>
        <w:pStyle w:val="aDefpara"/>
      </w:pPr>
      <w:r w:rsidRPr="00E3372F">
        <w:tab/>
        <w:t>(a)</w:t>
      </w:r>
      <w:r w:rsidRPr="00E3372F">
        <w:tab/>
        <w:t>single; or</w:t>
      </w:r>
    </w:p>
    <w:p w:rsidR="000C547A" w:rsidRPr="00E3372F" w:rsidRDefault="000C547A" w:rsidP="00C61249">
      <w:pPr>
        <w:pStyle w:val="aDefpara"/>
      </w:pPr>
      <w:r w:rsidRPr="00E3372F">
        <w:tab/>
        <w:t>(b)</w:t>
      </w:r>
      <w:r w:rsidRPr="00E3372F">
        <w:tab/>
        <w:t>divorced; or</w:t>
      </w:r>
    </w:p>
    <w:p w:rsidR="000C547A" w:rsidRPr="00E3372F" w:rsidRDefault="000C547A" w:rsidP="00C61249">
      <w:pPr>
        <w:pStyle w:val="aDefpara"/>
      </w:pPr>
      <w:r w:rsidRPr="00E3372F">
        <w:tab/>
        <w:t>(c)</w:t>
      </w:r>
      <w:r w:rsidRPr="00E3372F">
        <w:tab/>
        <w:t>widowed; or</w:t>
      </w:r>
    </w:p>
    <w:p w:rsidR="000C547A" w:rsidRPr="00E3372F" w:rsidRDefault="000C547A" w:rsidP="00170D80">
      <w:pPr>
        <w:pStyle w:val="aDefpara"/>
        <w:keepNext/>
      </w:pPr>
      <w:r w:rsidRPr="00E3372F">
        <w:tab/>
        <w:t>(d)</w:t>
      </w:r>
      <w:r w:rsidRPr="00E3372F">
        <w:tab/>
        <w:t>the domestic partner (other than the spouse, civil union partner or civil partner) of someone else.</w:t>
      </w:r>
    </w:p>
    <w:p w:rsidR="000C547A" w:rsidRPr="00E3372F" w:rsidRDefault="000C547A" w:rsidP="000C547A">
      <w:pPr>
        <w:pStyle w:val="aParaNote"/>
        <w:ind w:left="2223" w:hanging="623"/>
      </w:pPr>
      <w:r w:rsidRPr="005F3F6C">
        <w:rPr>
          <w:rStyle w:val="charItals"/>
        </w:rPr>
        <w:t>Note</w:t>
      </w:r>
      <w:r w:rsidRPr="00E3372F">
        <w:tab/>
        <w:t xml:space="preserve">For the meaning of </w:t>
      </w:r>
      <w:r w:rsidRPr="00F329B4">
        <w:rPr>
          <w:rStyle w:val="charBoldItals"/>
        </w:rPr>
        <w:t>domestic partner</w:t>
      </w:r>
      <w:r w:rsidRPr="00E3372F">
        <w:t xml:space="preserve">, see the </w:t>
      </w:r>
      <w:hyperlink r:id="rId41" w:tooltip="A2001-14" w:history="1">
        <w:r w:rsidR="00EA1D8C" w:rsidRPr="00EA1D8C">
          <w:rPr>
            <w:rStyle w:val="charCitHyperlinkAbbrev"/>
          </w:rPr>
          <w:t>Legislation Act</w:t>
        </w:r>
      </w:hyperlink>
      <w:r w:rsidRPr="00E3372F">
        <w:t>, s 169.</w:t>
      </w:r>
    </w:p>
    <w:p w:rsidR="000C547A" w:rsidRPr="00E3372F" w:rsidRDefault="000C547A" w:rsidP="00C61249">
      <w:pPr>
        <w:pStyle w:val="AH5Sec"/>
      </w:pPr>
      <w:bookmarkStart w:id="19" w:name="_Toc459288525"/>
      <w:r w:rsidRPr="00ED6E2E">
        <w:rPr>
          <w:rStyle w:val="CharSectNo"/>
        </w:rPr>
        <w:t>8D</w:t>
      </w:r>
      <w:r w:rsidRPr="00E3372F">
        <w:tab/>
        <w:t>Particulars of end of civil partnership—Act, s 32E (2)</w:t>
      </w:r>
      <w:bookmarkEnd w:id="19"/>
    </w:p>
    <w:p w:rsidR="000C547A" w:rsidRPr="00E3372F" w:rsidRDefault="000C547A" w:rsidP="000C547A">
      <w:pPr>
        <w:pStyle w:val="Amainreturn"/>
        <w:keepNext/>
      </w:pPr>
      <w:r w:rsidRPr="00E3372F">
        <w:t>The following particulars are prescribed:</w:t>
      </w:r>
    </w:p>
    <w:p w:rsidR="000C547A" w:rsidRPr="00E3372F" w:rsidRDefault="000C547A" w:rsidP="00C61249">
      <w:pPr>
        <w:pStyle w:val="Apara"/>
      </w:pPr>
      <w:r w:rsidRPr="00E3372F">
        <w:tab/>
        <w:t>(a)</w:t>
      </w:r>
      <w:r w:rsidRPr="00E3372F">
        <w:tab/>
        <w:t>for a civil partnership ended under the</w:t>
      </w:r>
      <w:r w:rsidRPr="005F3F6C">
        <w:rPr>
          <w:rStyle w:val="charItals"/>
        </w:rPr>
        <w:t xml:space="preserve"> </w:t>
      </w:r>
      <w:hyperlink r:id="rId42" w:tooltip="A1994-28" w:history="1">
        <w:r w:rsidR="00EA1D8C" w:rsidRPr="00EA1D8C">
          <w:rPr>
            <w:rStyle w:val="charCitHyperlinkItal"/>
          </w:rPr>
          <w:t>Domestic Relationships Act 1994</w:t>
        </w:r>
      </w:hyperlink>
      <w:r w:rsidRPr="00E3372F">
        <w:t>, section 37I (Ending civil partnership by parties)—</w:t>
      </w:r>
    </w:p>
    <w:p w:rsidR="000C547A" w:rsidRPr="00E3372F" w:rsidRDefault="000C547A" w:rsidP="00C61249">
      <w:pPr>
        <w:pStyle w:val="Asubpara"/>
      </w:pPr>
      <w:r w:rsidRPr="00E3372F">
        <w:tab/>
        <w:t>(i)</w:t>
      </w:r>
      <w:r w:rsidRPr="00E3372F">
        <w:tab/>
        <w:t>the date the termination notice was given to the registrar</w:t>
      </w:r>
      <w:r w:rsidRPr="00E3372F">
        <w:noBreakHyphen/>
        <w:t>general under that Act, section 37I (1); and</w:t>
      </w:r>
    </w:p>
    <w:p w:rsidR="000C547A" w:rsidRPr="00E3372F" w:rsidRDefault="000C547A" w:rsidP="00C61249">
      <w:pPr>
        <w:pStyle w:val="Asubpara"/>
      </w:pPr>
      <w:r w:rsidRPr="00E3372F">
        <w:tab/>
        <w:t>(ii)</w:t>
      </w:r>
      <w:r w:rsidRPr="00E3372F">
        <w:tab/>
        <w:t>the date the civil partnership ended;</w:t>
      </w:r>
    </w:p>
    <w:p w:rsidR="000C547A" w:rsidRPr="00E3372F" w:rsidRDefault="000C547A" w:rsidP="00C61249">
      <w:pPr>
        <w:pStyle w:val="Apara"/>
      </w:pPr>
      <w:r w:rsidRPr="00E3372F">
        <w:tab/>
        <w:t>(b)</w:t>
      </w:r>
      <w:r w:rsidRPr="00E3372F">
        <w:tab/>
        <w:t>for a civil partnership ended under the</w:t>
      </w:r>
      <w:r w:rsidRPr="005F3F6C">
        <w:rPr>
          <w:rStyle w:val="charItals"/>
        </w:rPr>
        <w:t xml:space="preserve"> </w:t>
      </w:r>
      <w:hyperlink r:id="rId43" w:tooltip="A1994-28" w:history="1">
        <w:r w:rsidR="00EA1D8C" w:rsidRPr="00EA1D8C">
          <w:rPr>
            <w:rStyle w:val="charCitHyperlinkItal"/>
          </w:rPr>
          <w:t>Domestic Relationships Act 1994</w:t>
        </w:r>
      </w:hyperlink>
      <w:r w:rsidRPr="00E3372F">
        <w:t>, section 37K (Ending civil partnership by court order)—</w:t>
      </w:r>
    </w:p>
    <w:p w:rsidR="000C547A" w:rsidRPr="00E3372F" w:rsidRDefault="000C547A" w:rsidP="00C61249">
      <w:pPr>
        <w:pStyle w:val="Asubpara"/>
      </w:pPr>
      <w:r w:rsidRPr="00E3372F">
        <w:tab/>
        <w:t>(i)</w:t>
      </w:r>
      <w:r w:rsidRPr="00E3372F">
        <w:tab/>
        <w:t>the date the order was made; and</w:t>
      </w:r>
    </w:p>
    <w:p w:rsidR="000C547A" w:rsidRPr="00E3372F" w:rsidRDefault="000C547A" w:rsidP="00C61249">
      <w:pPr>
        <w:pStyle w:val="Asubpara"/>
      </w:pPr>
      <w:r w:rsidRPr="00E3372F">
        <w:tab/>
        <w:t>(ii)</w:t>
      </w:r>
      <w:r w:rsidRPr="00E3372F">
        <w:tab/>
        <w:t>the date the civil partnership ended.</w:t>
      </w:r>
    </w:p>
    <w:p w:rsidR="00E401D4" w:rsidRDefault="00E401D4">
      <w:pPr>
        <w:pStyle w:val="AH5Sec"/>
      </w:pPr>
      <w:bookmarkStart w:id="20" w:name="_Toc459288526"/>
      <w:r w:rsidRPr="00ED6E2E">
        <w:rPr>
          <w:rStyle w:val="CharSectNo"/>
        </w:rPr>
        <w:t>9</w:t>
      </w:r>
      <w:r>
        <w:tab/>
        <w:t>Notification of deaths by funeral directors</w:t>
      </w:r>
      <w:bookmarkEnd w:id="20"/>
    </w:p>
    <w:p w:rsidR="00E401D4" w:rsidRDefault="0031238F" w:rsidP="0031238F">
      <w:pPr>
        <w:pStyle w:val="Amain"/>
      </w:pPr>
      <w:r>
        <w:tab/>
        <w:t>(1)</w:t>
      </w:r>
      <w:r>
        <w:tab/>
      </w:r>
      <w:r w:rsidR="00E401D4">
        <w:t xml:space="preserve">For the </w:t>
      </w:r>
      <w:hyperlink r:id="rId44" w:tooltip="Births, Deaths and Marriages Registration Act 1997" w:history="1">
        <w:r w:rsidR="00797F76" w:rsidRPr="00EA1D8C">
          <w:rPr>
            <w:rStyle w:val="charCitHyperlinkAbbrev"/>
          </w:rPr>
          <w:t>Act</w:t>
        </w:r>
      </w:hyperlink>
      <w:r w:rsidR="00E401D4">
        <w:t>, section 37 (1) (d), the following information is required:</w:t>
      </w:r>
    </w:p>
    <w:p w:rsidR="00E401D4" w:rsidRDefault="00E401D4">
      <w:pPr>
        <w:pStyle w:val="Apara"/>
      </w:pPr>
      <w:r>
        <w:tab/>
        <w:t>(a)</w:t>
      </w:r>
      <w:r>
        <w:tab/>
        <w:t>the date and place of death of the deceased;</w:t>
      </w:r>
    </w:p>
    <w:p w:rsidR="00E401D4" w:rsidRDefault="00E401D4">
      <w:pPr>
        <w:pStyle w:val="Apara"/>
      </w:pPr>
      <w:r>
        <w:tab/>
        <w:t>(b)</w:t>
      </w:r>
      <w:r>
        <w:tab/>
        <w:t>the sex of the deceased;</w:t>
      </w:r>
    </w:p>
    <w:p w:rsidR="00E401D4" w:rsidRDefault="00E401D4">
      <w:pPr>
        <w:pStyle w:val="Apara"/>
      </w:pPr>
      <w:r>
        <w:lastRenderedPageBreak/>
        <w:tab/>
        <w:t>(c)</w:t>
      </w:r>
      <w:r>
        <w:tab/>
        <w:t>the date and place of birth of the deceased;</w:t>
      </w:r>
    </w:p>
    <w:p w:rsidR="0078776B" w:rsidRPr="00401CD8" w:rsidRDefault="0078776B" w:rsidP="0078776B">
      <w:pPr>
        <w:pStyle w:val="Apara"/>
      </w:pPr>
      <w:r w:rsidRPr="00401CD8">
        <w:tab/>
        <w:t>(d)</w:t>
      </w:r>
      <w:r w:rsidRPr="00401CD8">
        <w:tab/>
        <w:t>whether the deceased was an Aboriginal or Torres Strait Islander person;</w:t>
      </w:r>
    </w:p>
    <w:p w:rsidR="00E401D4" w:rsidRDefault="00E401D4">
      <w:pPr>
        <w:pStyle w:val="Apara"/>
      </w:pPr>
      <w:r>
        <w:tab/>
        <w:t>(e)</w:t>
      </w:r>
      <w:r>
        <w:tab/>
        <w:t>the usual occupation of the deceased;</w:t>
      </w:r>
    </w:p>
    <w:p w:rsidR="00E401D4" w:rsidRDefault="00E401D4">
      <w:pPr>
        <w:pStyle w:val="Apara"/>
      </w:pPr>
      <w:r>
        <w:tab/>
        <w:t>(f)</w:t>
      </w:r>
      <w:r>
        <w:tab/>
        <w:t xml:space="preserve">if the deceased was born outside </w:t>
      </w:r>
      <w:smartTag w:uri="urn:schemas-microsoft-com:office:smarttags" w:element="country-region">
        <w:r>
          <w:t>Australia</w:t>
        </w:r>
      </w:smartTag>
      <w:r>
        <w:t xml:space="preserve">—the length of the period during which he or she has been in </w:t>
      </w:r>
      <w:smartTag w:uri="urn:schemas-microsoft-com:office:smarttags" w:element="place">
        <w:smartTag w:uri="urn:schemas-microsoft-com:office:smarttags" w:element="country-region">
          <w:r>
            <w:t>Australia</w:t>
          </w:r>
        </w:smartTag>
      </w:smartTag>
      <w:r>
        <w:t>;</w:t>
      </w:r>
    </w:p>
    <w:p w:rsidR="00E401D4" w:rsidRDefault="00E401D4">
      <w:pPr>
        <w:pStyle w:val="Apara"/>
      </w:pPr>
      <w:r>
        <w:tab/>
        <w:t>(g)</w:t>
      </w:r>
      <w:r>
        <w:tab/>
        <w:t>whether or not the deceased was in a domestic partnership at the time of death;</w:t>
      </w:r>
    </w:p>
    <w:p w:rsidR="00E401D4" w:rsidRDefault="00E401D4">
      <w:pPr>
        <w:pStyle w:val="Apara"/>
      </w:pPr>
      <w:r>
        <w:tab/>
        <w:t>(h)</w:t>
      </w:r>
      <w:r>
        <w:tab/>
        <w:t>if the deceased had been in a domestic partnership at any time—</w:t>
      </w:r>
    </w:p>
    <w:p w:rsidR="000C547A" w:rsidRPr="00E3372F" w:rsidRDefault="000C547A" w:rsidP="00C61249">
      <w:pPr>
        <w:pStyle w:val="Asubpara"/>
      </w:pPr>
      <w:r w:rsidRPr="00E3372F">
        <w:tab/>
        <w:t>(i)</w:t>
      </w:r>
      <w:r w:rsidRPr="00E3372F">
        <w:tab/>
        <w:t>if the deceased had been married, in a civil union or civil partnership—the date and place of each marriage, civil union or civil partnership; and</w:t>
      </w:r>
    </w:p>
    <w:p w:rsidR="00E401D4" w:rsidRDefault="00E401D4">
      <w:pPr>
        <w:pStyle w:val="Asubpara"/>
        <w:keepNext/>
      </w:pPr>
      <w:r>
        <w:tab/>
        <w:t>(ii)</w:t>
      </w:r>
      <w:r>
        <w:tab/>
        <w:t>in any case—the name and any former name of each domestic partner.</w:t>
      </w:r>
    </w:p>
    <w:p w:rsidR="00E401D4" w:rsidRDefault="00E401D4">
      <w:pPr>
        <w:pStyle w:val="aNotepar"/>
      </w:pPr>
      <w:r>
        <w:rPr>
          <w:rStyle w:val="charItals"/>
        </w:rPr>
        <w:t>Note</w:t>
      </w:r>
      <w:r>
        <w:rPr>
          <w:rStyle w:val="charItals"/>
        </w:rPr>
        <w:tab/>
      </w:r>
      <w:r>
        <w:t xml:space="preserve">For the meanings of </w:t>
      </w:r>
      <w:r>
        <w:rPr>
          <w:rStyle w:val="charBoldItals"/>
        </w:rPr>
        <w:t xml:space="preserve">domestic partner </w:t>
      </w:r>
      <w:r>
        <w:t xml:space="preserve">and </w:t>
      </w:r>
      <w:r>
        <w:rPr>
          <w:rStyle w:val="charBoldItals"/>
        </w:rPr>
        <w:t>domestic partnership</w:t>
      </w:r>
      <w:r>
        <w:t xml:space="preserve">, see the </w:t>
      </w:r>
      <w:hyperlink r:id="rId45" w:tooltip="A2001-14" w:history="1">
        <w:r w:rsidR="00EA1D8C" w:rsidRPr="00EA1D8C">
          <w:rPr>
            <w:rStyle w:val="charCitHyperlinkAbbrev"/>
          </w:rPr>
          <w:t>Legislation Act</w:t>
        </w:r>
      </w:hyperlink>
      <w:r>
        <w:t>, s 169.</w:t>
      </w:r>
    </w:p>
    <w:p w:rsidR="00E401D4" w:rsidRDefault="00E401D4">
      <w:pPr>
        <w:pStyle w:val="Apara"/>
      </w:pPr>
      <w:r>
        <w:tab/>
        <w:t>(i)</w:t>
      </w:r>
      <w:r>
        <w:tab/>
        <w:t>the name of each child of the deceased (including any adopted child but not including any child given up for adoption) in order of birth, indicating the age of the child at the date of death of the deceased and whether the child predeceased the deceased;</w:t>
      </w:r>
    </w:p>
    <w:p w:rsidR="00E401D4" w:rsidRDefault="00E401D4">
      <w:pPr>
        <w:pStyle w:val="Apara"/>
      </w:pPr>
      <w:r>
        <w:tab/>
        <w:t>(j)</w:t>
      </w:r>
      <w:r>
        <w:tab/>
        <w:t xml:space="preserve">the name, any former name and the occupation of the </w:t>
      </w:r>
      <w:r w:rsidR="0039537F" w:rsidRPr="00134C68">
        <w:t>birth parent</w:t>
      </w:r>
      <w:r w:rsidR="0039537F">
        <w:t xml:space="preserve"> </w:t>
      </w:r>
      <w:r>
        <w:t>of the deceased;</w:t>
      </w:r>
    </w:p>
    <w:p w:rsidR="00E401D4" w:rsidRDefault="00E401D4">
      <w:pPr>
        <w:pStyle w:val="Apara"/>
      </w:pPr>
      <w:r>
        <w:tab/>
        <w:t>(k)</w:t>
      </w:r>
      <w:r>
        <w:tab/>
        <w:t xml:space="preserve">the name, any former name and the occupation of the </w:t>
      </w:r>
      <w:r w:rsidR="0039537F" w:rsidRPr="00134C68">
        <w:t>other parent (other than the birth parent)</w:t>
      </w:r>
      <w:r>
        <w:t xml:space="preserve"> of the deceased;</w:t>
      </w:r>
    </w:p>
    <w:p w:rsidR="00E401D4" w:rsidRDefault="00E401D4">
      <w:pPr>
        <w:pStyle w:val="Apara"/>
      </w:pPr>
      <w:r>
        <w:tab/>
        <w:t>(l)</w:t>
      </w:r>
      <w:r>
        <w:tab/>
        <w:t>the date of the disposal of the remains of the deceased;</w:t>
      </w:r>
    </w:p>
    <w:p w:rsidR="00E401D4" w:rsidRDefault="00E401D4">
      <w:pPr>
        <w:pStyle w:val="Apara"/>
      </w:pPr>
      <w:r>
        <w:tab/>
        <w:t>(m)</w:t>
      </w:r>
      <w:r>
        <w:tab/>
        <w:t>the name and address of the funeral director or other person who arranged for the disposal of the remains;</w:t>
      </w:r>
    </w:p>
    <w:p w:rsidR="00E401D4" w:rsidRDefault="00E401D4">
      <w:pPr>
        <w:pStyle w:val="Apara"/>
      </w:pPr>
      <w:r>
        <w:lastRenderedPageBreak/>
        <w:tab/>
        <w:t>(n)</w:t>
      </w:r>
      <w:r>
        <w:tab/>
        <w:t>if a celebrant was present at the burial or cremation—the name of the celebrant and, if the celebrant is a minister of religion, his or her denomination;</w:t>
      </w:r>
    </w:p>
    <w:p w:rsidR="00E401D4" w:rsidRDefault="00E401D4">
      <w:pPr>
        <w:pStyle w:val="Apara"/>
      </w:pPr>
      <w:r>
        <w:tab/>
        <w:t>(o)</w:t>
      </w:r>
      <w:r>
        <w:tab/>
        <w:t>the name of a person who witnessed the disposal of the remains.</w:t>
      </w:r>
    </w:p>
    <w:p w:rsidR="0078776B" w:rsidRPr="00401CD8" w:rsidRDefault="0078776B" w:rsidP="00AF3282">
      <w:pPr>
        <w:pStyle w:val="Amain"/>
        <w:keepNext/>
      </w:pPr>
      <w:r w:rsidRPr="00401CD8">
        <w:tab/>
        <w:t>(2)</w:t>
      </w:r>
      <w:r w:rsidRPr="00401CD8">
        <w:tab/>
        <w:t>In this section:</w:t>
      </w:r>
    </w:p>
    <w:p w:rsidR="0078776B" w:rsidRPr="00401CD8" w:rsidRDefault="0078776B" w:rsidP="00AF3282">
      <w:pPr>
        <w:pStyle w:val="aDef"/>
        <w:keepNext/>
      </w:pPr>
      <w:r w:rsidRPr="00401CD8">
        <w:rPr>
          <w:rStyle w:val="charBoldItals"/>
        </w:rPr>
        <w:t>Aboriginal or Torres Strait Islander person</w:t>
      </w:r>
      <w:r w:rsidRPr="00401CD8">
        <w:t xml:space="preserve"> means a person who—</w:t>
      </w:r>
    </w:p>
    <w:p w:rsidR="0078776B" w:rsidRPr="00401CD8" w:rsidRDefault="0078776B" w:rsidP="0078776B">
      <w:pPr>
        <w:pStyle w:val="aDefpara"/>
      </w:pPr>
      <w:r w:rsidRPr="00401CD8">
        <w:tab/>
        <w:t>(a)</w:t>
      </w:r>
      <w:r w:rsidRPr="00401CD8">
        <w:tab/>
        <w:t>was a descendant of an Aboriginal person or Torres Strait Islander person; and</w:t>
      </w:r>
    </w:p>
    <w:p w:rsidR="0078776B" w:rsidRPr="00401CD8" w:rsidRDefault="0078776B" w:rsidP="0078776B">
      <w:pPr>
        <w:pStyle w:val="aDefpara"/>
      </w:pPr>
      <w:r w:rsidRPr="00401CD8">
        <w:tab/>
        <w:t>(b)</w:t>
      </w:r>
      <w:r w:rsidRPr="00401CD8">
        <w:tab/>
        <w:t>identified as an Aboriginal person or Torres Strait Islander person; and</w:t>
      </w:r>
    </w:p>
    <w:p w:rsidR="0078776B" w:rsidRPr="00401CD8" w:rsidRDefault="0078776B" w:rsidP="0078776B">
      <w:pPr>
        <w:pStyle w:val="aDefpara"/>
      </w:pPr>
      <w:r w:rsidRPr="00401CD8">
        <w:tab/>
        <w:t>(c)</w:t>
      </w:r>
      <w:r w:rsidRPr="00401CD8">
        <w:tab/>
        <w:t>was accepted as an Aboriginal person or Torres Strait Islander person by an Aboriginal community or Torres Strait Islander community.</w:t>
      </w:r>
    </w:p>
    <w:p w:rsidR="00E401D4" w:rsidRDefault="00E401D4">
      <w:pPr>
        <w:pStyle w:val="AH5Sec"/>
      </w:pPr>
      <w:bookmarkStart w:id="21" w:name="_Toc459288527"/>
      <w:r w:rsidRPr="00ED6E2E">
        <w:rPr>
          <w:rStyle w:val="CharSectNo"/>
        </w:rPr>
        <w:t>10</w:t>
      </w:r>
      <w:r>
        <w:tab/>
        <w:t>Removal of remains from the ACT</w:t>
      </w:r>
      <w:bookmarkEnd w:id="21"/>
    </w:p>
    <w:p w:rsidR="00E401D4" w:rsidRDefault="00E401D4">
      <w:pPr>
        <w:pStyle w:val="Amainreturn"/>
        <w:keepNext/>
      </w:pPr>
      <w:r>
        <w:t xml:space="preserve">For the </w:t>
      </w:r>
      <w:hyperlink r:id="rId46" w:tooltip="Births, Deaths and Marriages Registration Act 1997" w:history="1">
        <w:r w:rsidR="00797F76" w:rsidRPr="00EA1D8C">
          <w:rPr>
            <w:rStyle w:val="charCitHyperlinkAbbrev"/>
          </w:rPr>
          <w:t>Act</w:t>
        </w:r>
      </w:hyperlink>
      <w:r>
        <w:t>, section 37 (2), the following particulars are required:</w:t>
      </w:r>
    </w:p>
    <w:p w:rsidR="00F65BAB" w:rsidRPr="00FE434D" w:rsidRDefault="00F65BAB" w:rsidP="00F65BAB">
      <w:pPr>
        <w:pStyle w:val="Apara"/>
        <w:rPr>
          <w:lang w:eastAsia="en-AU"/>
        </w:rPr>
      </w:pPr>
      <w:r w:rsidRPr="00FE434D">
        <w:tab/>
        <w:t>(a)</w:t>
      </w:r>
      <w:r w:rsidRPr="00FE434D">
        <w:tab/>
      </w:r>
      <w:r w:rsidRPr="00FE434D">
        <w:rPr>
          <w:szCs w:val="24"/>
          <w:lang w:eastAsia="en-AU"/>
        </w:rPr>
        <w:t>the name and last home address of the deceased;</w:t>
      </w:r>
    </w:p>
    <w:p w:rsidR="00F65BAB" w:rsidRPr="00FE434D" w:rsidRDefault="00F65BAB" w:rsidP="00F65BAB">
      <w:pPr>
        <w:pStyle w:val="aNotepar"/>
      </w:pPr>
      <w:r w:rsidRPr="009E15CA">
        <w:rPr>
          <w:rStyle w:val="charItals"/>
        </w:rPr>
        <w:t>Note</w:t>
      </w:r>
      <w:r w:rsidRPr="00FE434D">
        <w:tab/>
      </w:r>
      <w:r w:rsidRPr="009E15CA">
        <w:rPr>
          <w:rStyle w:val="charBoldItals"/>
        </w:rPr>
        <w:t>Home address</w:t>
      </w:r>
      <w:r w:rsidRPr="00FE434D">
        <w:t xml:space="preserve"> is defined in the </w:t>
      </w:r>
      <w:hyperlink r:id="rId47" w:tooltip="A2001-14" w:history="1">
        <w:r w:rsidR="00EA1D8C" w:rsidRPr="00EA1D8C">
          <w:rPr>
            <w:rStyle w:val="charCitHyperlinkAbbrev"/>
          </w:rPr>
          <w:t>Legislation Act</w:t>
        </w:r>
      </w:hyperlink>
      <w:r w:rsidRPr="00FE434D">
        <w:t>, dict, pt 1.</w:t>
      </w:r>
    </w:p>
    <w:p w:rsidR="00E401D4" w:rsidRDefault="00E401D4">
      <w:pPr>
        <w:pStyle w:val="Apara"/>
      </w:pPr>
      <w:r>
        <w:tab/>
        <w:t>(b)</w:t>
      </w:r>
      <w:r>
        <w:tab/>
        <w:t>the name, occupation and address of the funeral director or other person who arranged the removal;</w:t>
      </w:r>
    </w:p>
    <w:p w:rsidR="00E401D4" w:rsidRDefault="00E401D4">
      <w:pPr>
        <w:pStyle w:val="Apara"/>
      </w:pPr>
      <w:r>
        <w:tab/>
        <w:t>(c)</w:t>
      </w:r>
      <w:r>
        <w:tab/>
        <w:t>the date of the removal of the remains of the deceased;</w:t>
      </w:r>
    </w:p>
    <w:p w:rsidR="00E401D4" w:rsidRDefault="00E401D4">
      <w:pPr>
        <w:pStyle w:val="Apara"/>
      </w:pPr>
      <w:r>
        <w:tab/>
        <w:t>(d)</w:t>
      </w:r>
      <w:r>
        <w:tab/>
        <w:t>the purpose of the removal and, if the removal was for anatomical examination, the name of the institution where the examination is to take place;</w:t>
      </w:r>
    </w:p>
    <w:p w:rsidR="00E401D4" w:rsidRDefault="00E401D4">
      <w:pPr>
        <w:pStyle w:val="Apara"/>
      </w:pPr>
      <w:r>
        <w:tab/>
        <w:t>(e)</w:t>
      </w:r>
      <w:r>
        <w:tab/>
        <w:t>whether or not the death was reported to a coroner;</w:t>
      </w:r>
    </w:p>
    <w:p w:rsidR="001F2578" w:rsidRPr="00401CD8" w:rsidRDefault="001F2578" w:rsidP="001F2578">
      <w:pPr>
        <w:pStyle w:val="aNotepar"/>
      </w:pPr>
      <w:r w:rsidRPr="00401CD8">
        <w:rPr>
          <w:rStyle w:val="charItals"/>
        </w:rPr>
        <w:t>Note</w:t>
      </w:r>
      <w:r w:rsidRPr="00401CD8">
        <w:rPr>
          <w:rStyle w:val="charItals"/>
        </w:rPr>
        <w:tab/>
      </w:r>
      <w:r w:rsidRPr="00401CD8">
        <w:rPr>
          <w:rStyle w:val="charBoldItals"/>
        </w:rPr>
        <w:t>Coroner</w:t>
      </w:r>
      <w:r w:rsidRPr="00401CD8">
        <w:t xml:space="preserve">—see the </w:t>
      </w:r>
      <w:hyperlink r:id="rId48" w:tooltip="A2001-14" w:history="1">
        <w:r w:rsidRPr="00401CD8">
          <w:rPr>
            <w:rStyle w:val="charCitHyperlinkAbbrev"/>
          </w:rPr>
          <w:t>Legislation Act</w:t>
        </w:r>
      </w:hyperlink>
      <w:r w:rsidRPr="00401CD8">
        <w:t>, dictionary, pt 1.</w:t>
      </w:r>
    </w:p>
    <w:p w:rsidR="00E401D4" w:rsidRDefault="00E401D4">
      <w:pPr>
        <w:pStyle w:val="Apara"/>
      </w:pPr>
      <w:r>
        <w:lastRenderedPageBreak/>
        <w:tab/>
        <w:t>(f)</w:t>
      </w:r>
      <w:r>
        <w:tab/>
        <w:t>the information specified in section 9 (a) to (k) and, if the remains were disposed of within 30 days after the date of death, the information specified in section 9 (l) to (o).</w:t>
      </w:r>
    </w:p>
    <w:p w:rsidR="00E401D4" w:rsidRDefault="00E401D4">
      <w:pPr>
        <w:pStyle w:val="AH5Sec"/>
      </w:pPr>
      <w:bookmarkStart w:id="22" w:name="_Toc459288528"/>
      <w:r w:rsidRPr="00ED6E2E">
        <w:rPr>
          <w:rStyle w:val="CharSectNo"/>
        </w:rPr>
        <w:t>11</w:t>
      </w:r>
      <w:r>
        <w:tab/>
        <w:t>Nondisposal of remains</w:t>
      </w:r>
      <w:bookmarkEnd w:id="22"/>
    </w:p>
    <w:p w:rsidR="00E401D4" w:rsidRDefault="00E401D4">
      <w:pPr>
        <w:pStyle w:val="Amainreturn"/>
        <w:keepNext/>
      </w:pPr>
      <w:r>
        <w:t xml:space="preserve">For the </w:t>
      </w:r>
      <w:hyperlink r:id="rId49" w:tooltip="Births, Deaths and Marriages Registration Act 1997" w:history="1">
        <w:r w:rsidR="00797F76" w:rsidRPr="00EA1D8C">
          <w:rPr>
            <w:rStyle w:val="charCitHyperlinkAbbrev"/>
          </w:rPr>
          <w:t>Act</w:t>
        </w:r>
      </w:hyperlink>
      <w:r>
        <w:t>, section 37 (3) (c), the following information is required:</w:t>
      </w:r>
    </w:p>
    <w:p w:rsidR="00E401D4" w:rsidRDefault="00E401D4">
      <w:pPr>
        <w:pStyle w:val="Apara"/>
      </w:pPr>
      <w:r>
        <w:tab/>
        <w:t>(a)</w:t>
      </w:r>
      <w:r>
        <w:tab/>
        <w:t>the information specified in section 9 (a) to (k);</w:t>
      </w:r>
    </w:p>
    <w:p w:rsidR="00E401D4" w:rsidRDefault="00E401D4">
      <w:pPr>
        <w:pStyle w:val="Apara"/>
      </w:pPr>
      <w:r>
        <w:tab/>
        <w:t>(b)</w:t>
      </w:r>
      <w:r>
        <w:tab/>
        <w:t>the name, occupation and place of residence of the person having custody of the remains.</w:t>
      </w:r>
    </w:p>
    <w:p w:rsidR="00E401D4" w:rsidRDefault="00E401D4">
      <w:pPr>
        <w:pStyle w:val="AH5Sec"/>
      </w:pPr>
      <w:bookmarkStart w:id="23" w:name="_Toc459288529"/>
      <w:r w:rsidRPr="00ED6E2E">
        <w:rPr>
          <w:rStyle w:val="CharSectNo"/>
        </w:rPr>
        <w:t>12</w:t>
      </w:r>
      <w:r>
        <w:tab/>
        <w:t>Manner of registration</w:t>
      </w:r>
      <w:bookmarkEnd w:id="23"/>
    </w:p>
    <w:p w:rsidR="00E401D4" w:rsidRDefault="00E401D4">
      <w:pPr>
        <w:pStyle w:val="Amainreturn"/>
        <w:keepNext/>
      </w:pPr>
      <w:r>
        <w:t xml:space="preserve">For the </w:t>
      </w:r>
      <w:hyperlink r:id="rId50" w:tooltip="Births, Deaths and Marriages Registration Act 1997" w:history="1">
        <w:r w:rsidR="00797F76" w:rsidRPr="00EA1D8C">
          <w:rPr>
            <w:rStyle w:val="charCitHyperlinkAbbrev"/>
          </w:rPr>
          <w:t>Act</w:t>
        </w:r>
      </w:hyperlink>
      <w:r>
        <w:t>, section 38 (1), the following particulars are prescribed:</w:t>
      </w:r>
    </w:p>
    <w:p w:rsidR="00344086" w:rsidRPr="00FE434D" w:rsidRDefault="00344086" w:rsidP="00344086">
      <w:pPr>
        <w:pStyle w:val="Apara"/>
        <w:rPr>
          <w:lang w:eastAsia="en-AU"/>
        </w:rPr>
      </w:pPr>
      <w:r w:rsidRPr="00FE434D">
        <w:tab/>
        <w:t>(a)</w:t>
      </w:r>
      <w:r w:rsidRPr="00FE434D">
        <w:tab/>
      </w:r>
      <w:r w:rsidRPr="00FE434D">
        <w:rPr>
          <w:szCs w:val="24"/>
          <w:lang w:eastAsia="en-AU"/>
        </w:rPr>
        <w:t>the name and last home address of the deceased;</w:t>
      </w:r>
    </w:p>
    <w:p w:rsidR="00344086" w:rsidRPr="00FE434D" w:rsidRDefault="00344086" w:rsidP="00344086">
      <w:pPr>
        <w:pStyle w:val="aNotepar"/>
      </w:pPr>
      <w:r w:rsidRPr="009E15CA">
        <w:rPr>
          <w:rStyle w:val="charItals"/>
        </w:rPr>
        <w:t>Note</w:t>
      </w:r>
      <w:r w:rsidRPr="009E15CA">
        <w:rPr>
          <w:rStyle w:val="charItals"/>
        </w:rPr>
        <w:tab/>
      </w:r>
      <w:r w:rsidRPr="009E15CA">
        <w:rPr>
          <w:rStyle w:val="charBoldItals"/>
        </w:rPr>
        <w:t>Home address</w:t>
      </w:r>
      <w:r w:rsidRPr="00FE434D">
        <w:t xml:space="preserve"> is defined in the </w:t>
      </w:r>
      <w:hyperlink r:id="rId51" w:tooltip="A2001-14" w:history="1">
        <w:r w:rsidR="00EA1D8C" w:rsidRPr="00EA1D8C">
          <w:rPr>
            <w:rStyle w:val="charCitHyperlinkAbbrev"/>
          </w:rPr>
          <w:t>Legislation Act</w:t>
        </w:r>
      </w:hyperlink>
      <w:r w:rsidRPr="00FE434D">
        <w:t>, dict, pt 1.</w:t>
      </w:r>
    </w:p>
    <w:p w:rsidR="00E401D4" w:rsidRDefault="00E401D4">
      <w:pPr>
        <w:pStyle w:val="Apara"/>
      </w:pPr>
      <w:r>
        <w:tab/>
        <w:t>(b)</w:t>
      </w:r>
      <w:r>
        <w:tab/>
        <w:t>the matters set out in section 9 (a) to (o);</w:t>
      </w:r>
    </w:p>
    <w:p w:rsidR="00E401D4" w:rsidRDefault="00E401D4">
      <w:pPr>
        <w:pStyle w:val="Apara"/>
        <w:keepNext/>
      </w:pPr>
      <w:r>
        <w:tab/>
        <w:t>(c)</w:t>
      </w:r>
      <w:r>
        <w:tab/>
        <w:t>whether or not the death was reported to a coroner;</w:t>
      </w:r>
    </w:p>
    <w:p w:rsidR="001F2578" w:rsidRPr="00401CD8" w:rsidRDefault="001F2578" w:rsidP="001F2578">
      <w:pPr>
        <w:pStyle w:val="aNotepar"/>
      </w:pPr>
      <w:r w:rsidRPr="00401CD8">
        <w:rPr>
          <w:rStyle w:val="charItals"/>
        </w:rPr>
        <w:t>Note</w:t>
      </w:r>
      <w:r w:rsidRPr="00401CD8">
        <w:rPr>
          <w:rStyle w:val="charItals"/>
        </w:rPr>
        <w:tab/>
      </w:r>
      <w:r w:rsidRPr="00401CD8">
        <w:rPr>
          <w:rStyle w:val="charBoldItals"/>
        </w:rPr>
        <w:t>Coroner</w:t>
      </w:r>
      <w:r w:rsidRPr="00401CD8">
        <w:t xml:space="preserve">—see the </w:t>
      </w:r>
      <w:hyperlink r:id="rId52" w:tooltip="A2001-14" w:history="1">
        <w:r w:rsidRPr="00401CD8">
          <w:rPr>
            <w:rStyle w:val="charCitHyperlinkAbbrev"/>
          </w:rPr>
          <w:t>Legislation Act</w:t>
        </w:r>
      </w:hyperlink>
      <w:r w:rsidRPr="00401CD8">
        <w:t>, dictionary, pt 1.</w:t>
      </w:r>
    </w:p>
    <w:p w:rsidR="00E401D4" w:rsidRDefault="00E401D4">
      <w:pPr>
        <w:pStyle w:val="Apara"/>
      </w:pPr>
      <w:r>
        <w:tab/>
        <w:t>(d)</w:t>
      </w:r>
      <w:r>
        <w:tab/>
        <w:t>the place and manner of the disposal of the remains of the deceased.</w:t>
      </w:r>
    </w:p>
    <w:p w:rsidR="00F731CD" w:rsidRDefault="00F731CD">
      <w:pPr>
        <w:pStyle w:val="02Text"/>
        <w:sectPr w:rsidR="00F731CD">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254"/>
        </w:sectPr>
      </w:pPr>
    </w:p>
    <w:p w:rsidR="00AF3282" w:rsidRPr="00AF3282" w:rsidRDefault="00AF3282" w:rsidP="00AF3282">
      <w:pPr>
        <w:pStyle w:val="PageBreak"/>
      </w:pPr>
      <w:r w:rsidRPr="00AF3282">
        <w:br w:type="page"/>
      </w:r>
    </w:p>
    <w:p w:rsidR="0039537F" w:rsidRPr="00134C68" w:rsidRDefault="0039537F" w:rsidP="0039537F">
      <w:pPr>
        <w:pStyle w:val="Dict-Heading"/>
      </w:pPr>
      <w:bookmarkStart w:id="24" w:name="_Toc459288530"/>
      <w:r w:rsidRPr="00134C68">
        <w:lastRenderedPageBreak/>
        <w:t>Dictionary</w:t>
      </w:r>
      <w:bookmarkEnd w:id="24"/>
    </w:p>
    <w:p w:rsidR="0039537F" w:rsidRPr="00134C68" w:rsidRDefault="0039537F" w:rsidP="0039537F">
      <w:pPr>
        <w:pStyle w:val="ref"/>
        <w:keepNext/>
      </w:pPr>
      <w:r w:rsidRPr="00134C68">
        <w:t>(see s 3)</w:t>
      </w:r>
    </w:p>
    <w:p w:rsidR="0039537F" w:rsidRPr="00134C68" w:rsidRDefault="0039537F" w:rsidP="0039537F">
      <w:pPr>
        <w:pStyle w:val="aNote"/>
        <w:keepNext/>
      </w:pPr>
      <w:r w:rsidRPr="00134C68">
        <w:rPr>
          <w:rStyle w:val="charItals"/>
        </w:rPr>
        <w:t>Note 1</w:t>
      </w:r>
      <w:r w:rsidRPr="00134C68">
        <w:rPr>
          <w:rStyle w:val="charItals"/>
        </w:rPr>
        <w:tab/>
      </w:r>
      <w:r w:rsidRPr="00134C68">
        <w:t xml:space="preserve">The </w:t>
      </w:r>
      <w:hyperlink r:id="rId58" w:tooltip="A2001-14" w:history="1">
        <w:r w:rsidRPr="00134C68">
          <w:rPr>
            <w:rStyle w:val="charCitHyperlinkAbbrev"/>
          </w:rPr>
          <w:t>Legislation Act</w:t>
        </w:r>
      </w:hyperlink>
      <w:r w:rsidRPr="00134C68">
        <w:t xml:space="preserve"> contains definitions and other provisions relevant to this regulation.</w:t>
      </w:r>
    </w:p>
    <w:p w:rsidR="0039537F" w:rsidRPr="00134C68" w:rsidRDefault="0039537F" w:rsidP="0039537F">
      <w:pPr>
        <w:pStyle w:val="aNote"/>
        <w:keepNext/>
      </w:pPr>
      <w:r w:rsidRPr="00134C68">
        <w:rPr>
          <w:rStyle w:val="charItals"/>
        </w:rPr>
        <w:t>Note 2</w:t>
      </w:r>
      <w:r w:rsidRPr="00134C68">
        <w:rPr>
          <w:rStyle w:val="charItals"/>
        </w:rPr>
        <w:tab/>
      </w:r>
      <w:r w:rsidRPr="00134C68">
        <w:t xml:space="preserve">For example, the </w:t>
      </w:r>
      <w:hyperlink r:id="rId59" w:tooltip="A2001-14" w:history="1">
        <w:r w:rsidRPr="00134C68">
          <w:rPr>
            <w:rStyle w:val="charCitHyperlinkAbbrev"/>
          </w:rPr>
          <w:t>Legislation Act</w:t>
        </w:r>
      </w:hyperlink>
      <w:r w:rsidRPr="00134C68">
        <w:t>, dict, pt 1 defines the following terms:</w:t>
      </w:r>
    </w:p>
    <w:p w:rsidR="0039537F" w:rsidRPr="00134C68" w:rsidRDefault="0039537F" w:rsidP="0039537F">
      <w:pPr>
        <w:pStyle w:val="aNoteBulletss"/>
        <w:keepNext/>
        <w:tabs>
          <w:tab w:val="left" w:pos="2300"/>
        </w:tabs>
      </w:pPr>
      <w:r w:rsidRPr="00134C68">
        <w:rPr>
          <w:rFonts w:ascii="Symbol" w:hAnsi="Symbol"/>
        </w:rPr>
        <w:t></w:t>
      </w:r>
      <w:r w:rsidRPr="00134C68">
        <w:rPr>
          <w:rFonts w:ascii="Symbol" w:hAnsi="Symbol"/>
        </w:rPr>
        <w:tab/>
      </w:r>
      <w:r w:rsidRPr="00134C68">
        <w:t>Act</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civil partnership</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civil union</w:t>
      </w:r>
    </w:p>
    <w:p w:rsidR="0039537F" w:rsidRPr="00134C68" w:rsidRDefault="0039537F" w:rsidP="0039537F">
      <w:pPr>
        <w:pStyle w:val="aNoteBulletss"/>
        <w:keepNext/>
        <w:tabs>
          <w:tab w:val="left" w:pos="2300"/>
        </w:tabs>
      </w:pPr>
      <w:r w:rsidRPr="00134C68">
        <w:rPr>
          <w:rFonts w:ascii="Symbol" w:hAnsi="Symbol"/>
        </w:rPr>
        <w:t></w:t>
      </w:r>
      <w:r w:rsidRPr="00134C68">
        <w:rPr>
          <w:rFonts w:ascii="Symbol" w:hAnsi="Symbol"/>
        </w:rPr>
        <w:tab/>
      </w:r>
      <w:r w:rsidRPr="00134C68">
        <w:t>must (see s 146).</w:t>
      </w:r>
    </w:p>
    <w:p w:rsidR="0039537F" w:rsidRPr="00134C68" w:rsidRDefault="0039537F" w:rsidP="0039537F">
      <w:pPr>
        <w:pStyle w:val="aNote"/>
        <w:rPr>
          <w:iCs/>
        </w:rPr>
      </w:pPr>
      <w:r w:rsidRPr="00134C68">
        <w:rPr>
          <w:rStyle w:val="charItals"/>
        </w:rPr>
        <w:t>Note 3</w:t>
      </w:r>
      <w:r w:rsidRPr="00134C68">
        <w:rPr>
          <w:rStyle w:val="charItals"/>
        </w:rPr>
        <w:tab/>
      </w:r>
      <w:r w:rsidRPr="00134C68">
        <w:rPr>
          <w:iCs/>
        </w:rPr>
        <w:t xml:space="preserve">Terms used in this regulation have the same meaning that they have in the </w:t>
      </w:r>
      <w:hyperlink r:id="rId60" w:tooltip="A1997-112" w:history="1">
        <w:r w:rsidRPr="00134C68">
          <w:rPr>
            <w:rStyle w:val="charCitHyperlinkItal"/>
          </w:rPr>
          <w:t>Births, Deaths and Marriages Registration Act 1997</w:t>
        </w:r>
      </w:hyperlink>
      <w:r w:rsidRPr="00134C68">
        <w:rPr>
          <w:iCs/>
        </w:rPr>
        <w:t xml:space="preserve"> (see </w:t>
      </w:r>
      <w:hyperlink r:id="rId61" w:tooltip="A2001-14" w:history="1">
        <w:r w:rsidRPr="00134C68">
          <w:rPr>
            <w:rStyle w:val="charCitHyperlinkAbbrev"/>
          </w:rPr>
          <w:t>Legislation Act</w:t>
        </w:r>
      </w:hyperlink>
      <w:r w:rsidRPr="00134C68">
        <w:rPr>
          <w:iCs/>
        </w:rPr>
        <w:t xml:space="preserve">, s 148). For example, the following terms are defined in the </w:t>
      </w:r>
      <w:hyperlink r:id="rId62" w:tooltip="A1997-112" w:history="1">
        <w:r w:rsidRPr="00134C68">
          <w:rPr>
            <w:rStyle w:val="charCitHyperlinkItal"/>
          </w:rPr>
          <w:t>Births, Deaths and Marriages Registration Act 1997</w:t>
        </w:r>
      </w:hyperlink>
      <w:r w:rsidRPr="00134C68">
        <w:rPr>
          <w:iCs/>
        </w:rPr>
        <w:t>, dict:</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birth</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birth certificate</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child (see s 4)</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death</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parents</w:t>
      </w:r>
    </w:p>
    <w:p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register.</w:t>
      </w:r>
    </w:p>
    <w:p w:rsidR="0039537F" w:rsidRPr="00134C68" w:rsidRDefault="0039537F" w:rsidP="0039537F">
      <w:pPr>
        <w:pStyle w:val="aDef"/>
      </w:pPr>
      <w:r w:rsidRPr="00134C68">
        <w:rPr>
          <w:rStyle w:val="charBoldItals"/>
        </w:rPr>
        <w:t>birth parent</w:t>
      </w:r>
      <w:r w:rsidRPr="00134C68">
        <w:t xml:space="preserve">—see the </w:t>
      </w:r>
      <w:hyperlink r:id="rId63" w:tooltip="Births, Deaths and Marriages Registration Act 1997" w:history="1">
        <w:r w:rsidRPr="007F24E0">
          <w:rPr>
            <w:rStyle w:val="charCitHyperlinkAbbrev"/>
          </w:rPr>
          <w:t>Act</w:t>
        </w:r>
      </w:hyperlink>
      <w:r w:rsidRPr="00134C68">
        <w:t>, section 5 (8).</w:t>
      </w:r>
    </w:p>
    <w:p w:rsidR="0039537F" w:rsidRDefault="0039537F">
      <w:pPr>
        <w:pStyle w:val="04Dictionary"/>
        <w:sectPr w:rsidR="0039537F" w:rsidSect="0039537F">
          <w:headerReference w:type="even" r:id="rId64"/>
          <w:headerReference w:type="default" r:id="rId65"/>
          <w:footerReference w:type="even" r:id="rId66"/>
          <w:footerReference w:type="default" r:id="rId67"/>
          <w:type w:val="continuous"/>
          <w:pgSz w:w="11907" w:h="16839" w:code="9"/>
          <w:pgMar w:top="3000" w:right="1900" w:bottom="2500" w:left="2300" w:header="2480" w:footer="1701" w:gutter="0"/>
          <w:cols w:space="720"/>
          <w:docGrid w:linePitch="326"/>
        </w:sectPr>
      </w:pPr>
    </w:p>
    <w:p w:rsidR="00E401D4" w:rsidRDefault="00E401D4">
      <w:pPr>
        <w:pStyle w:val="Endnote1"/>
      </w:pPr>
      <w:bookmarkStart w:id="25" w:name="_Toc459288531"/>
      <w:r>
        <w:lastRenderedPageBreak/>
        <w:t>Endnotes</w:t>
      </w:r>
      <w:bookmarkEnd w:id="25"/>
    </w:p>
    <w:p w:rsidR="00B432F0" w:rsidRPr="00ED6E2E" w:rsidRDefault="00B432F0">
      <w:pPr>
        <w:pStyle w:val="Endnote2"/>
      </w:pPr>
      <w:bookmarkStart w:id="26" w:name="_Toc459288532"/>
      <w:r w:rsidRPr="00ED6E2E">
        <w:rPr>
          <w:rStyle w:val="charTableNo"/>
        </w:rPr>
        <w:t>1</w:t>
      </w:r>
      <w:r>
        <w:tab/>
      </w:r>
      <w:r w:rsidRPr="00ED6E2E">
        <w:rPr>
          <w:rStyle w:val="charTableText"/>
        </w:rPr>
        <w:t>About the endnotes</w:t>
      </w:r>
      <w:bookmarkEnd w:id="26"/>
    </w:p>
    <w:p w:rsidR="00B432F0" w:rsidRDefault="00B432F0">
      <w:pPr>
        <w:pStyle w:val="EndNoteTextPub"/>
      </w:pPr>
      <w:r>
        <w:t>Amending and modifying laws are annotated in the legislation history and the amendment history.  Current modifications are not included in the republished law but are set out in the endnotes.</w:t>
      </w:r>
    </w:p>
    <w:p w:rsidR="00B432F0" w:rsidRDefault="00B432F0">
      <w:pPr>
        <w:pStyle w:val="EndNoteTextPub"/>
      </w:pPr>
      <w:r>
        <w:t xml:space="preserve">Not all editorial amendments made under the </w:t>
      </w:r>
      <w:hyperlink r:id="rId68" w:tooltip="A2001-14" w:history="1">
        <w:r w:rsidR="00EA1D8C" w:rsidRPr="00EA1D8C">
          <w:rPr>
            <w:rStyle w:val="charCitHyperlinkItal"/>
          </w:rPr>
          <w:t>Legislation Act 2001</w:t>
        </w:r>
      </w:hyperlink>
      <w:r>
        <w:t>, part 11.3 are annotated in the amendment history.  Full details of any amendments can be obtained from the Parliamentary Counsel’s Office.</w:t>
      </w:r>
    </w:p>
    <w:p w:rsidR="00B432F0" w:rsidRDefault="00B432F0" w:rsidP="00B432F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B432F0" w:rsidRDefault="00B432F0">
      <w:pPr>
        <w:pStyle w:val="EndNoteTextPub"/>
      </w:pPr>
      <w:r>
        <w:t xml:space="preserve">If all the provisions of the law have been renumbered, a table of renumbered provisions gives details of previous and current numbering.  </w:t>
      </w:r>
    </w:p>
    <w:p w:rsidR="00B432F0" w:rsidRDefault="00B432F0">
      <w:pPr>
        <w:pStyle w:val="EndNoteTextPub"/>
      </w:pPr>
      <w:r>
        <w:t>The endnotes also include a table of earlier republications.</w:t>
      </w:r>
    </w:p>
    <w:p w:rsidR="00B432F0" w:rsidRPr="00ED6E2E" w:rsidRDefault="00B432F0">
      <w:pPr>
        <w:pStyle w:val="Endnote2"/>
      </w:pPr>
      <w:bookmarkStart w:id="27" w:name="_Toc459288533"/>
      <w:r w:rsidRPr="00ED6E2E">
        <w:rPr>
          <w:rStyle w:val="charTableNo"/>
        </w:rPr>
        <w:t>2</w:t>
      </w:r>
      <w:r>
        <w:tab/>
      </w:r>
      <w:r w:rsidRPr="00ED6E2E">
        <w:rPr>
          <w:rStyle w:val="charTableText"/>
        </w:rPr>
        <w:t>Abbreviation key</w:t>
      </w:r>
      <w:bookmarkEnd w:id="27"/>
    </w:p>
    <w:p w:rsidR="00B432F0" w:rsidRDefault="00B432F0">
      <w:pPr>
        <w:rPr>
          <w:sz w:val="4"/>
        </w:rPr>
      </w:pPr>
    </w:p>
    <w:tbl>
      <w:tblPr>
        <w:tblW w:w="7372" w:type="dxa"/>
        <w:tblInd w:w="1100" w:type="dxa"/>
        <w:tblLayout w:type="fixed"/>
        <w:tblLook w:val="0000" w:firstRow="0" w:lastRow="0" w:firstColumn="0" w:lastColumn="0" w:noHBand="0" w:noVBand="0"/>
      </w:tblPr>
      <w:tblGrid>
        <w:gridCol w:w="3720"/>
        <w:gridCol w:w="3652"/>
      </w:tblGrid>
      <w:tr w:rsidR="00B432F0" w:rsidTr="00B432F0">
        <w:tc>
          <w:tcPr>
            <w:tcW w:w="3720" w:type="dxa"/>
          </w:tcPr>
          <w:p w:rsidR="00B432F0" w:rsidRDefault="00B432F0">
            <w:pPr>
              <w:pStyle w:val="EndnotesAbbrev"/>
            </w:pPr>
            <w:r>
              <w:t>A = Act</w:t>
            </w:r>
          </w:p>
        </w:tc>
        <w:tc>
          <w:tcPr>
            <w:tcW w:w="3652" w:type="dxa"/>
          </w:tcPr>
          <w:p w:rsidR="00B432F0" w:rsidRDefault="00B432F0" w:rsidP="00B432F0">
            <w:pPr>
              <w:pStyle w:val="EndnotesAbbrev"/>
            </w:pPr>
            <w:r>
              <w:t>NI = Notifiable instrument</w:t>
            </w:r>
          </w:p>
        </w:tc>
      </w:tr>
      <w:tr w:rsidR="00B432F0" w:rsidTr="00B432F0">
        <w:tc>
          <w:tcPr>
            <w:tcW w:w="3720" w:type="dxa"/>
          </w:tcPr>
          <w:p w:rsidR="00B432F0" w:rsidRDefault="00B432F0" w:rsidP="00B432F0">
            <w:pPr>
              <w:pStyle w:val="EndnotesAbbrev"/>
            </w:pPr>
            <w:r>
              <w:t>AF = Approved form</w:t>
            </w:r>
          </w:p>
        </w:tc>
        <w:tc>
          <w:tcPr>
            <w:tcW w:w="3652" w:type="dxa"/>
          </w:tcPr>
          <w:p w:rsidR="00B432F0" w:rsidRDefault="00B432F0" w:rsidP="00B432F0">
            <w:pPr>
              <w:pStyle w:val="EndnotesAbbrev"/>
            </w:pPr>
            <w:r>
              <w:t>o = order</w:t>
            </w:r>
          </w:p>
        </w:tc>
      </w:tr>
      <w:tr w:rsidR="00B432F0" w:rsidTr="00B432F0">
        <w:tc>
          <w:tcPr>
            <w:tcW w:w="3720" w:type="dxa"/>
          </w:tcPr>
          <w:p w:rsidR="00B432F0" w:rsidRDefault="00B432F0">
            <w:pPr>
              <w:pStyle w:val="EndnotesAbbrev"/>
            </w:pPr>
            <w:r>
              <w:t>am = amended</w:t>
            </w:r>
          </w:p>
        </w:tc>
        <w:tc>
          <w:tcPr>
            <w:tcW w:w="3652" w:type="dxa"/>
          </w:tcPr>
          <w:p w:rsidR="00B432F0" w:rsidRDefault="00B432F0" w:rsidP="00B432F0">
            <w:pPr>
              <w:pStyle w:val="EndnotesAbbrev"/>
            </w:pPr>
            <w:r>
              <w:t>om = omitted/repealed</w:t>
            </w:r>
          </w:p>
        </w:tc>
      </w:tr>
      <w:tr w:rsidR="00B432F0" w:rsidTr="00B432F0">
        <w:tc>
          <w:tcPr>
            <w:tcW w:w="3720" w:type="dxa"/>
          </w:tcPr>
          <w:p w:rsidR="00B432F0" w:rsidRDefault="00B432F0">
            <w:pPr>
              <w:pStyle w:val="EndnotesAbbrev"/>
            </w:pPr>
            <w:r>
              <w:t>amdt = amendment</w:t>
            </w:r>
          </w:p>
        </w:tc>
        <w:tc>
          <w:tcPr>
            <w:tcW w:w="3652" w:type="dxa"/>
          </w:tcPr>
          <w:p w:rsidR="00B432F0" w:rsidRDefault="00B432F0" w:rsidP="00B432F0">
            <w:pPr>
              <w:pStyle w:val="EndnotesAbbrev"/>
            </w:pPr>
            <w:r>
              <w:t>ord = ordinance</w:t>
            </w:r>
          </w:p>
        </w:tc>
      </w:tr>
      <w:tr w:rsidR="00B432F0" w:rsidTr="00B432F0">
        <w:tc>
          <w:tcPr>
            <w:tcW w:w="3720" w:type="dxa"/>
          </w:tcPr>
          <w:p w:rsidR="00B432F0" w:rsidRDefault="00B432F0">
            <w:pPr>
              <w:pStyle w:val="EndnotesAbbrev"/>
            </w:pPr>
            <w:r>
              <w:t>AR = Assembly resolution</w:t>
            </w:r>
          </w:p>
        </w:tc>
        <w:tc>
          <w:tcPr>
            <w:tcW w:w="3652" w:type="dxa"/>
          </w:tcPr>
          <w:p w:rsidR="00B432F0" w:rsidRDefault="00B432F0" w:rsidP="00B432F0">
            <w:pPr>
              <w:pStyle w:val="EndnotesAbbrev"/>
            </w:pPr>
            <w:r>
              <w:t>orig = original</w:t>
            </w:r>
          </w:p>
        </w:tc>
      </w:tr>
      <w:tr w:rsidR="00B432F0" w:rsidTr="00B432F0">
        <w:tc>
          <w:tcPr>
            <w:tcW w:w="3720" w:type="dxa"/>
          </w:tcPr>
          <w:p w:rsidR="00B432F0" w:rsidRDefault="00B432F0">
            <w:pPr>
              <w:pStyle w:val="EndnotesAbbrev"/>
            </w:pPr>
            <w:r>
              <w:t>ch = chapter</w:t>
            </w:r>
          </w:p>
        </w:tc>
        <w:tc>
          <w:tcPr>
            <w:tcW w:w="3652" w:type="dxa"/>
          </w:tcPr>
          <w:p w:rsidR="00B432F0" w:rsidRDefault="00B432F0" w:rsidP="00B432F0">
            <w:pPr>
              <w:pStyle w:val="EndnotesAbbrev"/>
            </w:pPr>
            <w:r>
              <w:t>par = paragraph/subparagraph</w:t>
            </w:r>
          </w:p>
        </w:tc>
      </w:tr>
      <w:tr w:rsidR="00B432F0" w:rsidTr="00B432F0">
        <w:tc>
          <w:tcPr>
            <w:tcW w:w="3720" w:type="dxa"/>
          </w:tcPr>
          <w:p w:rsidR="00B432F0" w:rsidRDefault="00B432F0">
            <w:pPr>
              <w:pStyle w:val="EndnotesAbbrev"/>
            </w:pPr>
            <w:r>
              <w:t>CN = Commencement notice</w:t>
            </w:r>
          </w:p>
        </w:tc>
        <w:tc>
          <w:tcPr>
            <w:tcW w:w="3652" w:type="dxa"/>
          </w:tcPr>
          <w:p w:rsidR="00B432F0" w:rsidRDefault="00B432F0" w:rsidP="00B432F0">
            <w:pPr>
              <w:pStyle w:val="EndnotesAbbrev"/>
            </w:pPr>
            <w:r>
              <w:t>pres = present</w:t>
            </w:r>
          </w:p>
        </w:tc>
      </w:tr>
      <w:tr w:rsidR="00B432F0" w:rsidTr="00B432F0">
        <w:tc>
          <w:tcPr>
            <w:tcW w:w="3720" w:type="dxa"/>
          </w:tcPr>
          <w:p w:rsidR="00B432F0" w:rsidRDefault="00B432F0">
            <w:pPr>
              <w:pStyle w:val="EndnotesAbbrev"/>
            </w:pPr>
            <w:r>
              <w:t>def = definition</w:t>
            </w:r>
          </w:p>
        </w:tc>
        <w:tc>
          <w:tcPr>
            <w:tcW w:w="3652" w:type="dxa"/>
          </w:tcPr>
          <w:p w:rsidR="00B432F0" w:rsidRDefault="00B432F0" w:rsidP="00B432F0">
            <w:pPr>
              <w:pStyle w:val="EndnotesAbbrev"/>
            </w:pPr>
            <w:r>
              <w:t>prev = previous</w:t>
            </w:r>
          </w:p>
        </w:tc>
      </w:tr>
      <w:tr w:rsidR="00B432F0" w:rsidTr="00B432F0">
        <w:tc>
          <w:tcPr>
            <w:tcW w:w="3720" w:type="dxa"/>
          </w:tcPr>
          <w:p w:rsidR="00B432F0" w:rsidRDefault="00B432F0">
            <w:pPr>
              <w:pStyle w:val="EndnotesAbbrev"/>
            </w:pPr>
            <w:r>
              <w:t>DI = Disallowable instrument</w:t>
            </w:r>
          </w:p>
        </w:tc>
        <w:tc>
          <w:tcPr>
            <w:tcW w:w="3652" w:type="dxa"/>
          </w:tcPr>
          <w:p w:rsidR="00B432F0" w:rsidRDefault="00B432F0" w:rsidP="00B432F0">
            <w:pPr>
              <w:pStyle w:val="EndnotesAbbrev"/>
            </w:pPr>
            <w:r>
              <w:t>(prev...) = previously</w:t>
            </w:r>
          </w:p>
        </w:tc>
      </w:tr>
      <w:tr w:rsidR="00B432F0" w:rsidTr="00B432F0">
        <w:tc>
          <w:tcPr>
            <w:tcW w:w="3720" w:type="dxa"/>
          </w:tcPr>
          <w:p w:rsidR="00B432F0" w:rsidRDefault="00B432F0">
            <w:pPr>
              <w:pStyle w:val="EndnotesAbbrev"/>
            </w:pPr>
            <w:r>
              <w:t>dict = dictionary</w:t>
            </w:r>
          </w:p>
        </w:tc>
        <w:tc>
          <w:tcPr>
            <w:tcW w:w="3652" w:type="dxa"/>
          </w:tcPr>
          <w:p w:rsidR="00B432F0" w:rsidRDefault="00B432F0" w:rsidP="00B432F0">
            <w:pPr>
              <w:pStyle w:val="EndnotesAbbrev"/>
            </w:pPr>
            <w:r>
              <w:t>pt = part</w:t>
            </w:r>
          </w:p>
        </w:tc>
      </w:tr>
      <w:tr w:rsidR="00B432F0" w:rsidTr="00B432F0">
        <w:tc>
          <w:tcPr>
            <w:tcW w:w="3720" w:type="dxa"/>
          </w:tcPr>
          <w:p w:rsidR="00B432F0" w:rsidRDefault="00B432F0">
            <w:pPr>
              <w:pStyle w:val="EndnotesAbbrev"/>
            </w:pPr>
            <w:r>
              <w:t xml:space="preserve">disallowed = disallowed by the Legislative </w:t>
            </w:r>
          </w:p>
        </w:tc>
        <w:tc>
          <w:tcPr>
            <w:tcW w:w="3652" w:type="dxa"/>
          </w:tcPr>
          <w:p w:rsidR="00B432F0" w:rsidRDefault="00B432F0" w:rsidP="00B432F0">
            <w:pPr>
              <w:pStyle w:val="EndnotesAbbrev"/>
            </w:pPr>
            <w:r>
              <w:t>r = rule/subrule</w:t>
            </w:r>
          </w:p>
        </w:tc>
      </w:tr>
      <w:tr w:rsidR="00B432F0" w:rsidTr="00B432F0">
        <w:tc>
          <w:tcPr>
            <w:tcW w:w="3720" w:type="dxa"/>
          </w:tcPr>
          <w:p w:rsidR="00B432F0" w:rsidRDefault="00B432F0">
            <w:pPr>
              <w:pStyle w:val="EndnotesAbbrev"/>
              <w:ind w:left="972"/>
            </w:pPr>
            <w:r>
              <w:t>Assembly</w:t>
            </w:r>
          </w:p>
        </w:tc>
        <w:tc>
          <w:tcPr>
            <w:tcW w:w="3652" w:type="dxa"/>
          </w:tcPr>
          <w:p w:rsidR="00B432F0" w:rsidRDefault="00B432F0" w:rsidP="00B432F0">
            <w:pPr>
              <w:pStyle w:val="EndnotesAbbrev"/>
            </w:pPr>
            <w:r>
              <w:t>reloc = relocated</w:t>
            </w:r>
          </w:p>
        </w:tc>
      </w:tr>
      <w:tr w:rsidR="00B432F0" w:rsidTr="00B432F0">
        <w:tc>
          <w:tcPr>
            <w:tcW w:w="3720" w:type="dxa"/>
          </w:tcPr>
          <w:p w:rsidR="00B432F0" w:rsidRDefault="00B432F0">
            <w:pPr>
              <w:pStyle w:val="EndnotesAbbrev"/>
            </w:pPr>
            <w:r>
              <w:t>div = division</w:t>
            </w:r>
          </w:p>
        </w:tc>
        <w:tc>
          <w:tcPr>
            <w:tcW w:w="3652" w:type="dxa"/>
          </w:tcPr>
          <w:p w:rsidR="00B432F0" w:rsidRDefault="00B432F0" w:rsidP="00B432F0">
            <w:pPr>
              <w:pStyle w:val="EndnotesAbbrev"/>
            </w:pPr>
            <w:r>
              <w:t>renum = renumbered</w:t>
            </w:r>
          </w:p>
        </w:tc>
      </w:tr>
      <w:tr w:rsidR="00B432F0" w:rsidTr="00B432F0">
        <w:tc>
          <w:tcPr>
            <w:tcW w:w="3720" w:type="dxa"/>
          </w:tcPr>
          <w:p w:rsidR="00B432F0" w:rsidRDefault="00B432F0">
            <w:pPr>
              <w:pStyle w:val="EndnotesAbbrev"/>
            </w:pPr>
            <w:r>
              <w:t>exp = expires/expired</w:t>
            </w:r>
          </w:p>
        </w:tc>
        <w:tc>
          <w:tcPr>
            <w:tcW w:w="3652" w:type="dxa"/>
          </w:tcPr>
          <w:p w:rsidR="00B432F0" w:rsidRDefault="00B432F0" w:rsidP="00B432F0">
            <w:pPr>
              <w:pStyle w:val="EndnotesAbbrev"/>
            </w:pPr>
            <w:r>
              <w:t>R[X] = Republication No</w:t>
            </w:r>
          </w:p>
        </w:tc>
      </w:tr>
      <w:tr w:rsidR="00B432F0" w:rsidTr="00B432F0">
        <w:tc>
          <w:tcPr>
            <w:tcW w:w="3720" w:type="dxa"/>
          </w:tcPr>
          <w:p w:rsidR="00B432F0" w:rsidRDefault="00B432F0">
            <w:pPr>
              <w:pStyle w:val="EndnotesAbbrev"/>
            </w:pPr>
            <w:r>
              <w:t>Gaz = gazette</w:t>
            </w:r>
          </w:p>
        </w:tc>
        <w:tc>
          <w:tcPr>
            <w:tcW w:w="3652" w:type="dxa"/>
          </w:tcPr>
          <w:p w:rsidR="00B432F0" w:rsidRDefault="00B432F0" w:rsidP="00B432F0">
            <w:pPr>
              <w:pStyle w:val="EndnotesAbbrev"/>
            </w:pPr>
            <w:r>
              <w:t>RI = reissue</w:t>
            </w:r>
          </w:p>
        </w:tc>
      </w:tr>
      <w:tr w:rsidR="00B432F0" w:rsidTr="00B432F0">
        <w:tc>
          <w:tcPr>
            <w:tcW w:w="3720" w:type="dxa"/>
          </w:tcPr>
          <w:p w:rsidR="00B432F0" w:rsidRDefault="00B432F0">
            <w:pPr>
              <w:pStyle w:val="EndnotesAbbrev"/>
            </w:pPr>
            <w:r>
              <w:t>hdg = heading</w:t>
            </w:r>
          </w:p>
        </w:tc>
        <w:tc>
          <w:tcPr>
            <w:tcW w:w="3652" w:type="dxa"/>
          </w:tcPr>
          <w:p w:rsidR="00B432F0" w:rsidRDefault="00B432F0" w:rsidP="00B432F0">
            <w:pPr>
              <w:pStyle w:val="EndnotesAbbrev"/>
            </w:pPr>
            <w:r>
              <w:t>s = section/subsection</w:t>
            </w:r>
          </w:p>
        </w:tc>
      </w:tr>
      <w:tr w:rsidR="00B432F0" w:rsidTr="00B432F0">
        <w:tc>
          <w:tcPr>
            <w:tcW w:w="3720" w:type="dxa"/>
          </w:tcPr>
          <w:p w:rsidR="00B432F0" w:rsidRDefault="00B432F0">
            <w:pPr>
              <w:pStyle w:val="EndnotesAbbrev"/>
            </w:pPr>
            <w:r>
              <w:t>IA = Interpretation Act 1967</w:t>
            </w:r>
          </w:p>
        </w:tc>
        <w:tc>
          <w:tcPr>
            <w:tcW w:w="3652" w:type="dxa"/>
          </w:tcPr>
          <w:p w:rsidR="00B432F0" w:rsidRDefault="00B432F0" w:rsidP="00B432F0">
            <w:pPr>
              <w:pStyle w:val="EndnotesAbbrev"/>
            </w:pPr>
            <w:r>
              <w:t>sch = schedule</w:t>
            </w:r>
          </w:p>
        </w:tc>
      </w:tr>
      <w:tr w:rsidR="00B432F0" w:rsidTr="00B432F0">
        <w:tc>
          <w:tcPr>
            <w:tcW w:w="3720" w:type="dxa"/>
          </w:tcPr>
          <w:p w:rsidR="00B432F0" w:rsidRDefault="00B432F0">
            <w:pPr>
              <w:pStyle w:val="EndnotesAbbrev"/>
            </w:pPr>
            <w:r>
              <w:t>ins = inserted/added</w:t>
            </w:r>
          </w:p>
        </w:tc>
        <w:tc>
          <w:tcPr>
            <w:tcW w:w="3652" w:type="dxa"/>
          </w:tcPr>
          <w:p w:rsidR="00B432F0" w:rsidRDefault="00B432F0" w:rsidP="00B432F0">
            <w:pPr>
              <w:pStyle w:val="EndnotesAbbrev"/>
            </w:pPr>
            <w:r>
              <w:t>sdiv = subdivision</w:t>
            </w:r>
          </w:p>
        </w:tc>
      </w:tr>
      <w:tr w:rsidR="00B432F0" w:rsidTr="00B432F0">
        <w:tc>
          <w:tcPr>
            <w:tcW w:w="3720" w:type="dxa"/>
          </w:tcPr>
          <w:p w:rsidR="00B432F0" w:rsidRDefault="00B432F0">
            <w:pPr>
              <w:pStyle w:val="EndnotesAbbrev"/>
            </w:pPr>
            <w:r>
              <w:t>LA = Legislation Act 2001</w:t>
            </w:r>
          </w:p>
        </w:tc>
        <w:tc>
          <w:tcPr>
            <w:tcW w:w="3652" w:type="dxa"/>
          </w:tcPr>
          <w:p w:rsidR="00B432F0" w:rsidRDefault="00B432F0" w:rsidP="00B432F0">
            <w:pPr>
              <w:pStyle w:val="EndnotesAbbrev"/>
            </w:pPr>
            <w:r>
              <w:t>SL = Subordinate law</w:t>
            </w:r>
          </w:p>
        </w:tc>
      </w:tr>
      <w:tr w:rsidR="00B432F0" w:rsidTr="00B432F0">
        <w:tc>
          <w:tcPr>
            <w:tcW w:w="3720" w:type="dxa"/>
          </w:tcPr>
          <w:p w:rsidR="00B432F0" w:rsidRDefault="00B432F0">
            <w:pPr>
              <w:pStyle w:val="EndnotesAbbrev"/>
            </w:pPr>
            <w:r>
              <w:t>LR = legislation register</w:t>
            </w:r>
          </w:p>
        </w:tc>
        <w:tc>
          <w:tcPr>
            <w:tcW w:w="3652" w:type="dxa"/>
          </w:tcPr>
          <w:p w:rsidR="00B432F0" w:rsidRDefault="00B432F0" w:rsidP="00B432F0">
            <w:pPr>
              <w:pStyle w:val="EndnotesAbbrev"/>
            </w:pPr>
            <w:r>
              <w:t>sub = substituted</w:t>
            </w:r>
          </w:p>
        </w:tc>
      </w:tr>
      <w:tr w:rsidR="00B432F0" w:rsidTr="00B432F0">
        <w:tc>
          <w:tcPr>
            <w:tcW w:w="3720" w:type="dxa"/>
          </w:tcPr>
          <w:p w:rsidR="00B432F0" w:rsidRDefault="00B432F0">
            <w:pPr>
              <w:pStyle w:val="EndnotesAbbrev"/>
            </w:pPr>
            <w:r>
              <w:t>LRA = Legislation (Republication) Act 1996</w:t>
            </w:r>
          </w:p>
        </w:tc>
        <w:tc>
          <w:tcPr>
            <w:tcW w:w="3652" w:type="dxa"/>
          </w:tcPr>
          <w:p w:rsidR="00B432F0" w:rsidRDefault="00B432F0" w:rsidP="00B432F0">
            <w:pPr>
              <w:pStyle w:val="EndnotesAbbrev"/>
            </w:pPr>
            <w:r w:rsidRPr="00EA1D8C">
              <w:rPr>
                <w:rStyle w:val="charUnderline"/>
              </w:rPr>
              <w:t>underlining</w:t>
            </w:r>
            <w:r>
              <w:t xml:space="preserve"> = whole or part not commenced</w:t>
            </w:r>
          </w:p>
        </w:tc>
      </w:tr>
      <w:tr w:rsidR="00B432F0" w:rsidTr="00B432F0">
        <w:tc>
          <w:tcPr>
            <w:tcW w:w="3720" w:type="dxa"/>
          </w:tcPr>
          <w:p w:rsidR="00B432F0" w:rsidRDefault="00B432F0">
            <w:pPr>
              <w:pStyle w:val="EndnotesAbbrev"/>
            </w:pPr>
            <w:r>
              <w:t>mod = modified/modification</w:t>
            </w:r>
          </w:p>
        </w:tc>
        <w:tc>
          <w:tcPr>
            <w:tcW w:w="3652" w:type="dxa"/>
          </w:tcPr>
          <w:p w:rsidR="00B432F0" w:rsidRDefault="00B432F0" w:rsidP="00B432F0">
            <w:pPr>
              <w:pStyle w:val="EndnotesAbbrev"/>
              <w:ind w:left="1073"/>
            </w:pPr>
            <w:r>
              <w:t>or to be expired</w:t>
            </w:r>
          </w:p>
        </w:tc>
      </w:tr>
    </w:tbl>
    <w:p w:rsidR="00B432F0" w:rsidRPr="00BB6F39" w:rsidRDefault="00B432F0" w:rsidP="00B432F0"/>
    <w:p w:rsidR="00E401D4" w:rsidRDefault="00E401D4">
      <w:pPr>
        <w:pStyle w:val="PageBreak"/>
      </w:pPr>
      <w:r>
        <w:br w:type="page"/>
      </w:r>
    </w:p>
    <w:p w:rsidR="00E401D4" w:rsidRPr="00ED6E2E" w:rsidRDefault="00E401D4">
      <w:pPr>
        <w:pStyle w:val="Endnote2"/>
      </w:pPr>
      <w:bookmarkStart w:id="28" w:name="_Toc459288534"/>
      <w:r w:rsidRPr="00ED6E2E">
        <w:rPr>
          <w:rStyle w:val="charTableNo"/>
        </w:rPr>
        <w:lastRenderedPageBreak/>
        <w:t>3</w:t>
      </w:r>
      <w:r>
        <w:tab/>
      </w:r>
      <w:r w:rsidRPr="00ED6E2E">
        <w:rPr>
          <w:rStyle w:val="charTableText"/>
        </w:rPr>
        <w:t>Legislation history</w:t>
      </w:r>
      <w:bookmarkEnd w:id="28"/>
    </w:p>
    <w:p w:rsidR="00E401D4" w:rsidRDefault="00E401D4">
      <w:pPr>
        <w:pStyle w:val="EndNoteTextEPS"/>
      </w:pPr>
      <w:r>
        <w:t>This regulation was originally the</w:t>
      </w:r>
      <w:r w:rsidRPr="00EA1D8C">
        <w:rPr>
          <w:rStyle w:val="charItals"/>
        </w:rPr>
        <w:t xml:space="preserve"> Births, Deaths and Marriages Registration Regulations</w:t>
      </w:r>
      <w:r>
        <w:t xml:space="preserve">.  It was renamed under the </w:t>
      </w:r>
      <w:hyperlink r:id="rId69" w:tooltip="A2001-14" w:history="1">
        <w:r w:rsidR="00EA1D8C" w:rsidRPr="00EA1D8C">
          <w:rPr>
            <w:rStyle w:val="charCitHyperlinkItal"/>
          </w:rPr>
          <w:t>Legislation Act 2001</w:t>
        </w:r>
      </w:hyperlink>
      <w:r>
        <w:t>.</w:t>
      </w:r>
    </w:p>
    <w:p w:rsidR="00E401D4" w:rsidRPr="00797F76" w:rsidRDefault="00797F76">
      <w:pPr>
        <w:pStyle w:val="NewReg"/>
      </w:pPr>
      <w:r w:rsidRPr="00207A06">
        <w:t>Births, Deaths and Marriages Registration Regulation 1998</w:t>
      </w:r>
      <w:r w:rsidR="00E401D4" w:rsidRPr="00797F76">
        <w:t xml:space="preserve"> </w:t>
      </w:r>
      <w:hyperlink r:id="rId70" w:tooltip="Births, Deaths and Marriages Registration Regulation 1998" w:history="1">
        <w:r w:rsidR="00F022B6">
          <w:rPr>
            <w:rStyle w:val="charCitHyperlinkAbbrev"/>
          </w:rPr>
          <w:t>SL1998</w:t>
        </w:r>
        <w:r w:rsidR="00F022B6">
          <w:rPr>
            <w:rStyle w:val="charCitHyperlinkAbbrev"/>
          </w:rPr>
          <w:noBreakHyphen/>
          <w:t>36</w:t>
        </w:r>
      </w:hyperlink>
    </w:p>
    <w:p w:rsidR="00E401D4" w:rsidRDefault="00E401D4">
      <w:pPr>
        <w:pStyle w:val="Actdetails"/>
        <w:keepNext/>
      </w:pPr>
      <w:r>
        <w:t>notified 9 December 1998</w:t>
      </w:r>
      <w:r>
        <w:tab/>
        <w:t xml:space="preserve"> (</w:t>
      </w:r>
      <w:hyperlink r:id="rId71" w:tooltip="GAZ1998-S211" w:history="1">
        <w:r w:rsidR="00EA1D8C" w:rsidRPr="00EA1D8C">
          <w:rPr>
            <w:rStyle w:val="charCitHyperlinkAbbrev"/>
          </w:rPr>
          <w:t>Gaz 1998 No S211</w:t>
        </w:r>
      </w:hyperlink>
      <w:r>
        <w:t>)</w:t>
      </w:r>
    </w:p>
    <w:p w:rsidR="00E401D4" w:rsidRDefault="00E401D4">
      <w:pPr>
        <w:pStyle w:val="Actdetails"/>
      </w:pPr>
      <w:r>
        <w:t>commenced 24 June 1998 (s 2)</w:t>
      </w:r>
    </w:p>
    <w:p w:rsidR="00E401D4" w:rsidRDefault="00E401D4">
      <w:pPr>
        <w:pStyle w:val="Asamby"/>
      </w:pPr>
      <w:r>
        <w:t>as amended by</w:t>
      </w:r>
    </w:p>
    <w:p w:rsidR="00E401D4" w:rsidRDefault="00BF0C05">
      <w:pPr>
        <w:pStyle w:val="NewReg"/>
      </w:pPr>
      <w:hyperlink r:id="rId72" w:tooltip="A2001-44" w:history="1">
        <w:r w:rsidR="00EA1D8C" w:rsidRPr="00EA1D8C">
          <w:rPr>
            <w:rStyle w:val="charCitHyperlinkAbbrev"/>
          </w:rPr>
          <w:t>Legislation (Consequential Amendments) Act 2001</w:t>
        </w:r>
      </w:hyperlink>
      <w:r w:rsidR="00EA1D8C">
        <w:t xml:space="preserve"> A2001-44 </w:t>
      </w:r>
      <w:r w:rsidR="00E401D4">
        <w:t>pt 36</w:t>
      </w:r>
    </w:p>
    <w:p w:rsidR="00E401D4" w:rsidRDefault="00E401D4">
      <w:pPr>
        <w:pStyle w:val="Actdetails"/>
        <w:keepNext/>
      </w:pPr>
      <w:r>
        <w:t>notified 26 July 2001 (</w:t>
      </w:r>
      <w:hyperlink r:id="rId73" w:tooltip="GAZ2001-30" w:history="1">
        <w:r w:rsidR="00EA1D8C" w:rsidRPr="00EA1D8C">
          <w:rPr>
            <w:rStyle w:val="charCitHyperlinkAbbrev"/>
          </w:rPr>
          <w:t>Gaz 2001 No 30</w:t>
        </w:r>
      </w:hyperlink>
      <w:r>
        <w:t>)</w:t>
      </w:r>
    </w:p>
    <w:p w:rsidR="00E401D4" w:rsidRPr="00EA1D8C" w:rsidRDefault="00E401D4">
      <w:pPr>
        <w:pStyle w:val="Actdetails"/>
        <w:keepNext/>
      </w:pPr>
      <w:r>
        <w:t>s 1, s 2 commenced 26 July 2001 (IA s 10B)</w:t>
      </w:r>
    </w:p>
    <w:p w:rsidR="00E401D4" w:rsidRDefault="00E401D4">
      <w:pPr>
        <w:pStyle w:val="Actdetails"/>
      </w:pPr>
      <w:r>
        <w:t xml:space="preserve">pt 36 commenced 12 September 2001 (s 2 and see </w:t>
      </w:r>
      <w:hyperlink r:id="rId74" w:tooltip="GAZ2001-S65" w:history="1">
        <w:r w:rsidR="00EA1D8C" w:rsidRPr="00EA1D8C">
          <w:rPr>
            <w:rStyle w:val="charCitHyperlinkAbbrev"/>
          </w:rPr>
          <w:t>Gaz 2001 No S65</w:t>
        </w:r>
      </w:hyperlink>
      <w:r>
        <w:t>)</w:t>
      </w:r>
    </w:p>
    <w:p w:rsidR="00E401D4" w:rsidRDefault="00BF0C05">
      <w:pPr>
        <w:pStyle w:val="NewReg"/>
      </w:pPr>
      <w:hyperlink r:id="rId75" w:tooltip="SL2002-13" w:history="1">
        <w:r w:rsidR="00797F76" w:rsidRPr="00797F76">
          <w:rPr>
            <w:rStyle w:val="charCitHyperlinkAbbrev"/>
          </w:rPr>
          <w:t>Births, Deaths and Marriages Registration Amendment Regulations 2002</w:t>
        </w:r>
      </w:hyperlink>
      <w:r w:rsidR="00E401D4" w:rsidRPr="00797F76">
        <w:t xml:space="preserve"> </w:t>
      </w:r>
      <w:r w:rsidR="00797F76">
        <w:t>SL2002-</w:t>
      </w:r>
      <w:r w:rsidR="00E401D4">
        <w:t>13</w:t>
      </w:r>
    </w:p>
    <w:p w:rsidR="00E401D4" w:rsidRDefault="00E401D4">
      <w:pPr>
        <w:pStyle w:val="Actdetails"/>
        <w:keepNext/>
      </w:pPr>
      <w:r>
        <w:t>notified LR 11 June 2002</w:t>
      </w:r>
    </w:p>
    <w:p w:rsidR="00E401D4" w:rsidRDefault="00E401D4">
      <w:pPr>
        <w:pStyle w:val="Actdetails"/>
        <w:keepNext/>
      </w:pPr>
      <w:r>
        <w:t>s 1, s 2 commenced 11 June 2002 (LA s 75)</w:t>
      </w:r>
    </w:p>
    <w:p w:rsidR="00E401D4" w:rsidRDefault="00E401D4">
      <w:pPr>
        <w:pStyle w:val="Actdetails"/>
      </w:pPr>
      <w:r>
        <w:t>remainder commenced 12 June 2002 (s 2)</w:t>
      </w:r>
    </w:p>
    <w:p w:rsidR="00E401D4" w:rsidRDefault="00BF0C05">
      <w:pPr>
        <w:pStyle w:val="NewAct"/>
      </w:pPr>
      <w:hyperlink r:id="rId76" w:tooltip="A2004-1" w:history="1">
        <w:r w:rsidR="00EA1D8C" w:rsidRPr="00EA1D8C">
          <w:rPr>
            <w:rStyle w:val="charCitHyperlinkAbbrev"/>
          </w:rPr>
          <w:t>Parentage Act 2004</w:t>
        </w:r>
      </w:hyperlink>
      <w:r w:rsidR="00E401D4">
        <w:t xml:space="preserve"> A2004-1 sch 1 pt 1.5</w:t>
      </w:r>
    </w:p>
    <w:p w:rsidR="00E401D4" w:rsidRDefault="00E401D4">
      <w:pPr>
        <w:pStyle w:val="Actdetails"/>
        <w:keepNext/>
      </w:pPr>
      <w:r>
        <w:t>notified LR 18 February 2004</w:t>
      </w:r>
    </w:p>
    <w:p w:rsidR="00E401D4" w:rsidRDefault="00E401D4">
      <w:pPr>
        <w:pStyle w:val="Actdetails"/>
        <w:keepNext/>
      </w:pPr>
      <w:r>
        <w:t>s 1, s 2 commenced 18 February 2004 (LA s 75 (1))</w:t>
      </w:r>
    </w:p>
    <w:p w:rsidR="00E401D4" w:rsidRDefault="00E401D4">
      <w:pPr>
        <w:pStyle w:val="Actdetails"/>
      </w:pPr>
      <w:r>
        <w:t xml:space="preserve">sch 1 pt 1.5 commenced 22 March 2004 (s 2 and </w:t>
      </w:r>
      <w:hyperlink r:id="rId77" w:tooltip="CN2004-3" w:history="1">
        <w:r w:rsidR="00EA1D8C" w:rsidRPr="00EA1D8C">
          <w:rPr>
            <w:rStyle w:val="charCitHyperlinkAbbrev"/>
          </w:rPr>
          <w:t>CN2004-3</w:t>
        </w:r>
      </w:hyperlink>
      <w:r>
        <w:t>)</w:t>
      </w:r>
    </w:p>
    <w:p w:rsidR="00E401D4" w:rsidRDefault="00BF0C05">
      <w:pPr>
        <w:pStyle w:val="NewAct"/>
      </w:pPr>
      <w:hyperlink r:id="rId78" w:tooltip="A2004-2" w:history="1">
        <w:r w:rsidR="00EA1D8C" w:rsidRPr="00EA1D8C">
          <w:rPr>
            <w:rStyle w:val="charCitHyperlinkAbbrev"/>
          </w:rPr>
          <w:t>Sexuality Discrimination Legislation Amendment Act 2004</w:t>
        </w:r>
      </w:hyperlink>
      <w:r w:rsidR="00E401D4">
        <w:t xml:space="preserve"> A2004-2 sch 1 pt 1.2</w:t>
      </w:r>
    </w:p>
    <w:p w:rsidR="00E401D4" w:rsidRDefault="00E401D4">
      <w:pPr>
        <w:pStyle w:val="Actdetails"/>
        <w:keepNext/>
      </w:pPr>
      <w:r>
        <w:t>notified LR 18 February 2004</w:t>
      </w:r>
    </w:p>
    <w:p w:rsidR="00E401D4" w:rsidRDefault="00E401D4">
      <w:pPr>
        <w:pStyle w:val="Actdetails"/>
        <w:keepNext/>
      </w:pPr>
      <w:r>
        <w:t>s 1, s 2 commenced 18 February 2004 (LA s 75 (1))</w:t>
      </w:r>
    </w:p>
    <w:p w:rsidR="00E401D4" w:rsidRDefault="00E401D4">
      <w:pPr>
        <w:pStyle w:val="Actdetails"/>
      </w:pPr>
      <w:r>
        <w:t xml:space="preserve">sch 1 pt 1.2 commenced 22 March 2004 (s 2 and </w:t>
      </w:r>
      <w:hyperlink r:id="rId79" w:tooltip="CN2004-4" w:history="1">
        <w:r w:rsidR="00EA1D8C" w:rsidRPr="00EA1D8C">
          <w:rPr>
            <w:rStyle w:val="charCitHyperlinkAbbrev"/>
          </w:rPr>
          <w:t>CN2004-4</w:t>
        </w:r>
      </w:hyperlink>
      <w:r>
        <w:t>)</w:t>
      </w:r>
    </w:p>
    <w:p w:rsidR="00E401D4" w:rsidRDefault="00BF0C05">
      <w:pPr>
        <w:pStyle w:val="NewAct"/>
      </w:pPr>
      <w:hyperlink r:id="rId80" w:tooltip="A2004-42" w:history="1">
        <w:r w:rsidR="00EA1D8C" w:rsidRPr="00EA1D8C">
          <w:rPr>
            <w:rStyle w:val="charCitHyperlinkAbbrev"/>
          </w:rPr>
          <w:t>Statute Law Amendment Act 2004</w:t>
        </w:r>
      </w:hyperlink>
      <w:r w:rsidR="00E401D4">
        <w:t xml:space="preserve"> A2004-42 sch 3 pt 3.4</w:t>
      </w:r>
    </w:p>
    <w:p w:rsidR="00E401D4" w:rsidRDefault="00E401D4">
      <w:pPr>
        <w:pStyle w:val="Actdetails"/>
        <w:keepNext/>
      </w:pPr>
      <w:r>
        <w:t>notified LR 11 August 2004</w:t>
      </w:r>
    </w:p>
    <w:p w:rsidR="00E401D4" w:rsidRDefault="00E401D4">
      <w:pPr>
        <w:pStyle w:val="Actdetails"/>
        <w:keepNext/>
      </w:pPr>
      <w:r>
        <w:t>s 1, s 2 commenced 11 August 2004 (LA s 75 (1))</w:t>
      </w:r>
    </w:p>
    <w:p w:rsidR="00E401D4" w:rsidRDefault="00E401D4">
      <w:pPr>
        <w:pStyle w:val="Actdetails"/>
      </w:pPr>
      <w:r>
        <w:t>sch 3 pt 3.4 commenced 25 August 2004 (s 2 (1))</w:t>
      </w:r>
    </w:p>
    <w:p w:rsidR="00E401D4" w:rsidRDefault="00BF0C05" w:rsidP="00962B06">
      <w:pPr>
        <w:pStyle w:val="NewAct"/>
      </w:pPr>
      <w:hyperlink r:id="rId81" w:tooltip="A2006-22" w:history="1">
        <w:r w:rsidR="00EA1D8C" w:rsidRPr="00EA1D8C">
          <w:rPr>
            <w:rStyle w:val="charCitHyperlinkAbbrev"/>
          </w:rPr>
          <w:t>Civil Unions Act 2006</w:t>
        </w:r>
      </w:hyperlink>
      <w:r w:rsidR="00E401D4">
        <w:t xml:space="preserve"> A2006-22 sch 1 pt 1.5</w:t>
      </w:r>
    </w:p>
    <w:p w:rsidR="00E401D4" w:rsidRPr="00EA1D8C" w:rsidRDefault="00E401D4" w:rsidP="00962B06">
      <w:pPr>
        <w:pStyle w:val="Actdetails"/>
        <w:keepNext/>
      </w:pPr>
      <w:r>
        <w:t>notified LR 19 May 2006</w:t>
      </w:r>
      <w:r>
        <w:br/>
        <w:t>s 1, s 2 commenced 19 May 2006 (LA s 75 (1))</w:t>
      </w:r>
      <w:r>
        <w:br/>
      </w:r>
      <w:r w:rsidRPr="00EA1D8C">
        <w:rPr>
          <w:rFonts w:cs="Arial"/>
        </w:rPr>
        <w:t>sch 1 pt 1.5 never commenced</w:t>
      </w:r>
    </w:p>
    <w:p w:rsidR="00E401D4" w:rsidRDefault="00E401D4">
      <w:pPr>
        <w:pStyle w:val="LegHistNote"/>
      </w:pPr>
      <w:r>
        <w:rPr>
          <w:rStyle w:val="charItals"/>
        </w:rPr>
        <w:t>Note</w:t>
      </w:r>
      <w:r>
        <w:tab/>
        <w:t>Act repealed by disallowance 14 June 2006 (see Cwlth Gaz 2006 No S93)</w:t>
      </w:r>
    </w:p>
    <w:p w:rsidR="00E401D4" w:rsidRDefault="00BF0C05">
      <w:pPr>
        <w:pStyle w:val="NewAct"/>
      </w:pPr>
      <w:hyperlink r:id="rId82" w:tooltip="SL2006-44" w:history="1">
        <w:r w:rsidR="00170D80">
          <w:rPr>
            <w:rStyle w:val="charCitHyperlinkAbbrev"/>
          </w:rPr>
          <w:t>Births, Deaths and Marriages Registration Amendment Regulation 2006 (No 1)</w:t>
        </w:r>
      </w:hyperlink>
      <w:r w:rsidR="00E401D4">
        <w:t xml:space="preserve"> SL2006-44</w:t>
      </w:r>
    </w:p>
    <w:p w:rsidR="00E401D4" w:rsidRDefault="00E401D4">
      <w:pPr>
        <w:pStyle w:val="Actdetails"/>
        <w:keepNext/>
      </w:pPr>
      <w:r>
        <w:t>notified LR 14 August 2006</w:t>
      </w:r>
    </w:p>
    <w:p w:rsidR="00E401D4" w:rsidRDefault="00E401D4">
      <w:pPr>
        <w:pStyle w:val="Actdetails"/>
        <w:keepNext/>
      </w:pPr>
      <w:r>
        <w:t>s 1, s 2 commenced 14 August 2006 (LA s 75 (1))</w:t>
      </w:r>
    </w:p>
    <w:p w:rsidR="00E401D4" w:rsidRDefault="00E401D4">
      <w:pPr>
        <w:pStyle w:val="Actdetails"/>
      </w:pPr>
      <w:r>
        <w:t>remainder commenced 15 August 2006 (s 2)</w:t>
      </w:r>
    </w:p>
    <w:p w:rsidR="00E401D4" w:rsidRDefault="00BF0C05">
      <w:pPr>
        <w:pStyle w:val="NewAct"/>
      </w:pPr>
      <w:hyperlink r:id="rId83" w:tooltip="SL2008-6" w:history="1">
        <w:r w:rsidR="00797F76" w:rsidRPr="00797F76">
          <w:rPr>
            <w:rStyle w:val="charCitHyperlinkAbbrev"/>
          </w:rPr>
          <w:t>Births, Deaths and Marriages Registration Amendment Regulation 2008 (No 1)</w:t>
        </w:r>
      </w:hyperlink>
      <w:r w:rsidR="00E401D4">
        <w:t xml:space="preserve"> SL2008-6</w:t>
      </w:r>
    </w:p>
    <w:p w:rsidR="00E401D4" w:rsidRDefault="00E401D4">
      <w:pPr>
        <w:pStyle w:val="Actdetails"/>
        <w:keepNext/>
      </w:pPr>
      <w:r>
        <w:t>notified LR 11 March 2008</w:t>
      </w:r>
    </w:p>
    <w:p w:rsidR="00E401D4" w:rsidRDefault="00E401D4">
      <w:pPr>
        <w:pStyle w:val="Actdetails"/>
        <w:keepNext/>
      </w:pPr>
      <w:r>
        <w:t>s 1, s 2 commenced 11 March 2008 (LA s 75 (1))</w:t>
      </w:r>
    </w:p>
    <w:p w:rsidR="00E401D4" w:rsidRDefault="00E401D4">
      <w:pPr>
        <w:pStyle w:val="Actdetails"/>
      </w:pPr>
      <w:r>
        <w:t>remainder commenced 12 March 2008 (s 2)</w:t>
      </w:r>
    </w:p>
    <w:p w:rsidR="00E401D4" w:rsidRDefault="00BF0C05">
      <w:pPr>
        <w:pStyle w:val="NewAct"/>
      </w:pPr>
      <w:hyperlink r:id="rId84" w:tooltip="A2008-14" w:history="1">
        <w:r w:rsidR="00EA1D8C" w:rsidRPr="00EA1D8C">
          <w:rPr>
            <w:rStyle w:val="charCitHyperlinkAbbrev"/>
          </w:rPr>
          <w:t>Civil Partnerships Act 2008</w:t>
        </w:r>
      </w:hyperlink>
      <w:r w:rsidR="00E401D4">
        <w:t xml:space="preserve"> A2008-14 sch 1 pt 1.4</w:t>
      </w:r>
    </w:p>
    <w:p w:rsidR="00E401D4" w:rsidRDefault="00E401D4">
      <w:pPr>
        <w:pStyle w:val="Actdetails"/>
      </w:pPr>
      <w:r>
        <w:t>notified LR 15 May 2008</w:t>
      </w:r>
    </w:p>
    <w:p w:rsidR="00E401D4" w:rsidRDefault="00E401D4">
      <w:pPr>
        <w:pStyle w:val="Actdetails"/>
      </w:pPr>
      <w:r>
        <w:t>s 1, s 2 commenced 15 May 2008 (LA s 75 (1))</w:t>
      </w:r>
    </w:p>
    <w:p w:rsidR="00E401D4" w:rsidRDefault="00E401D4">
      <w:pPr>
        <w:pStyle w:val="Actdetails"/>
      </w:pPr>
      <w:r>
        <w:t xml:space="preserve">sch 1 pt 1.4 commenced 19 May 2008 (s 2 and </w:t>
      </w:r>
      <w:hyperlink r:id="rId85" w:tooltip="CN2008-8" w:history="1">
        <w:r w:rsidR="00EA1D8C" w:rsidRPr="00EA1D8C">
          <w:rPr>
            <w:rStyle w:val="charCitHyperlinkAbbrev"/>
          </w:rPr>
          <w:t>CN2008-8</w:t>
        </w:r>
      </w:hyperlink>
      <w:r>
        <w:t>)</w:t>
      </w:r>
    </w:p>
    <w:p w:rsidR="00EF0D8B" w:rsidRPr="00FF0D85" w:rsidRDefault="00BF0C05" w:rsidP="00EF0D8B">
      <w:pPr>
        <w:pStyle w:val="NewAct"/>
      </w:pPr>
      <w:hyperlink r:id="rId86" w:tooltip="A2009-41" w:history="1">
        <w:r w:rsidR="00EA1D8C" w:rsidRPr="00EA1D8C">
          <w:rPr>
            <w:rStyle w:val="charCitHyperlinkAbbrev"/>
          </w:rPr>
          <w:t>Civil Partnerships Amendment Act 2009</w:t>
        </w:r>
      </w:hyperlink>
      <w:r w:rsidR="00EF0D8B">
        <w:t xml:space="preserve"> A2009-41 sch 1 pt 1.2</w:t>
      </w:r>
    </w:p>
    <w:p w:rsidR="00EF0D8B" w:rsidRDefault="00EF0D8B" w:rsidP="00EF0D8B">
      <w:pPr>
        <w:pStyle w:val="Actdetails"/>
      </w:pPr>
      <w:r>
        <w:t>notified LR 18 November 2009</w:t>
      </w:r>
    </w:p>
    <w:p w:rsidR="00EF0D8B" w:rsidRDefault="00EF0D8B" w:rsidP="00EF0D8B">
      <w:pPr>
        <w:pStyle w:val="Actdetails"/>
      </w:pPr>
      <w:r>
        <w:t>s 1, s 2 commenced 18 November 2009 (LA s 75 (1))</w:t>
      </w:r>
    </w:p>
    <w:p w:rsidR="00EF0D8B" w:rsidRPr="00912621" w:rsidRDefault="00EF0D8B" w:rsidP="00EF0D8B">
      <w:pPr>
        <w:pStyle w:val="Actdetails"/>
      </w:pPr>
      <w:r>
        <w:t>sch 1 pt 1.2 commenced 19 November 2009 (s 2)</w:t>
      </w:r>
    </w:p>
    <w:p w:rsidR="004F293D" w:rsidRPr="00574BD0" w:rsidRDefault="00BF0C05" w:rsidP="004F293D">
      <w:pPr>
        <w:pStyle w:val="NewAct"/>
      </w:pPr>
      <w:hyperlink r:id="rId87" w:tooltip="A2009-49" w:history="1">
        <w:r w:rsidR="00EA1D8C" w:rsidRPr="00EA1D8C">
          <w:rPr>
            <w:rStyle w:val="charCitHyperlinkAbbrev"/>
          </w:rPr>
          <w:t>Statute Law Amendment Act 2009 (No 2)</w:t>
        </w:r>
      </w:hyperlink>
      <w:r w:rsidR="004F293D" w:rsidRPr="00574BD0">
        <w:t> A2009-</w:t>
      </w:r>
      <w:r w:rsidR="004F293D">
        <w:t>49 sch 3 pt 3</w:t>
      </w:r>
      <w:r w:rsidR="00F65BAB">
        <w:t>.5</w:t>
      </w:r>
    </w:p>
    <w:p w:rsidR="004F293D" w:rsidRPr="00DB3D5E" w:rsidRDefault="004F293D" w:rsidP="004F293D">
      <w:pPr>
        <w:pStyle w:val="Actdetails"/>
        <w:keepNext/>
      </w:pPr>
      <w:r>
        <w:t>notified LR 26</w:t>
      </w:r>
      <w:r w:rsidRPr="00DB3D5E">
        <w:t xml:space="preserve"> </w:t>
      </w:r>
      <w:r>
        <w:t>November</w:t>
      </w:r>
      <w:r w:rsidRPr="00DB3D5E">
        <w:t xml:space="preserve"> 2009</w:t>
      </w:r>
    </w:p>
    <w:p w:rsidR="004F293D" w:rsidRDefault="004F293D" w:rsidP="004F293D">
      <w:pPr>
        <w:pStyle w:val="Actdetails"/>
        <w:keepNext/>
      </w:pPr>
      <w:r>
        <w:t>s 1, s 2 commenced 26 November 2009 (LA s 75 (1))</w:t>
      </w:r>
    </w:p>
    <w:p w:rsidR="004F293D" w:rsidRPr="00BF40E8" w:rsidRDefault="00F65BAB" w:rsidP="00971011">
      <w:pPr>
        <w:pStyle w:val="Actdetails"/>
      </w:pPr>
      <w:r>
        <w:t>sch 3 pt 3.5</w:t>
      </w:r>
      <w:r w:rsidR="004F293D">
        <w:t xml:space="preserve"> commenced 17</w:t>
      </w:r>
      <w:r w:rsidR="004F293D" w:rsidRPr="00BF40E8">
        <w:t xml:space="preserve"> </w:t>
      </w:r>
      <w:r w:rsidR="004F293D">
        <w:t>December 2009 (s 2)</w:t>
      </w:r>
    </w:p>
    <w:p w:rsidR="00A06A7B" w:rsidRDefault="00BF0C05" w:rsidP="00A06A7B">
      <w:pPr>
        <w:pStyle w:val="NewAct"/>
      </w:pPr>
      <w:hyperlink r:id="rId88" w:tooltip="SL2009-58" w:history="1">
        <w:r w:rsidR="00E12822" w:rsidRPr="00E12822">
          <w:rPr>
            <w:rStyle w:val="charCitHyperlinkAbbrev"/>
          </w:rPr>
          <w:t>Births, Deaths and Marriages Registration Amendment Regulation 2009 (No 1)</w:t>
        </w:r>
      </w:hyperlink>
      <w:r w:rsidR="00A06A7B">
        <w:t xml:space="preserve"> SL2009-58</w:t>
      </w:r>
    </w:p>
    <w:p w:rsidR="00A06A7B" w:rsidRDefault="00A06A7B" w:rsidP="00A06A7B">
      <w:pPr>
        <w:pStyle w:val="Actdetails"/>
        <w:keepNext/>
      </w:pPr>
      <w:r>
        <w:t>notified LR 17 December 2009</w:t>
      </w:r>
    </w:p>
    <w:p w:rsidR="00A06A7B" w:rsidRDefault="00A06A7B" w:rsidP="00A06A7B">
      <w:pPr>
        <w:pStyle w:val="Actdetails"/>
        <w:keepNext/>
      </w:pPr>
      <w:r>
        <w:t>s 1, s 2 commenced 17 December 2009 (LA s 75 (1))</w:t>
      </w:r>
    </w:p>
    <w:p w:rsidR="00A06A7B" w:rsidRDefault="00A06A7B" w:rsidP="00170D80">
      <w:pPr>
        <w:pStyle w:val="Actdetails"/>
      </w:pPr>
      <w:r>
        <w:t>remainder commenced 18 December 2009 (s 2</w:t>
      </w:r>
      <w:r w:rsidR="002658B0">
        <w:t xml:space="preserve"> and see </w:t>
      </w:r>
      <w:hyperlink r:id="rId89" w:tooltip="A2009-57" w:history="1">
        <w:r w:rsidR="00EA1D8C" w:rsidRPr="00EA1D8C">
          <w:rPr>
            <w:rStyle w:val="charCitHyperlinkAbbrev"/>
          </w:rPr>
          <w:t>Civil Partnerships Amendment Act 2009 (No 2)</w:t>
        </w:r>
      </w:hyperlink>
      <w:r w:rsidR="002658B0">
        <w:t xml:space="preserve"> A2009-57 s 2</w:t>
      </w:r>
      <w:r>
        <w:t>)</w:t>
      </w:r>
    </w:p>
    <w:p w:rsidR="00C61249" w:rsidRDefault="00BF0C05" w:rsidP="00C61249">
      <w:pPr>
        <w:pStyle w:val="NewAct"/>
      </w:pPr>
      <w:hyperlink r:id="rId90" w:tooltip="A2012-40" w:history="1">
        <w:r w:rsidR="00EA1D8C" w:rsidRPr="00EA1D8C">
          <w:rPr>
            <w:rStyle w:val="charCitHyperlinkAbbrev"/>
          </w:rPr>
          <w:t>Civil Unions Act 2012</w:t>
        </w:r>
      </w:hyperlink>
      <w:r w:rsidR="00C61249">
        <w:t xml:space="preserve"> A2012-40 sch 3 pt 3.5</w:t>
      </w:r>
    </w:p>
    <w:p w:rsidR="00C61249" w:rsidRDefault="00C61249" w:rsidP="00170D80">
      <w:pPr>
        <w:pStyle w:val="Actdetails"/>
        <w:keepNext/>
      </w:pPr>
      <w:r>
        <w:t>notified LR 4 September 2012</w:t>
      </w:r>
    </w:p>
    <w:p w:rsidR="00C61249" w:rsidRDefault="00C61249" w:rsidP="00170D80">
      <w:pPr>
        <w:pStyle w:val="Actdetails"/>
        <w:keepNext/>
      </w:pPr>
      <w:r>
        <w:t>s 1, s 2 commenced 4 September 2012 (LA s 75 (1))</w:t>
      </w:r>
    </w:p>
    <w:p w:rsidR="00C61249" w:rsidRDefault="00C61249" w:rsidP="00C61249">
      <w:pPr>
        <w:pStyle w:val="Actdetails"/>
      </w:pPr>
      <w:r>
        <w:t>sch 3 pt 3.5</w:t>
      </w:r>
      <w:r w:rsidRPr="002D2CC3">
        <w:t xml:space="preserve"> </w:t>
      </w:r>
      <w:r w:rsidRPr="009A7FDA">
        <w:t xml:space="preserve">commenced </w:t>
      </w:r>
      <w:r>
        <w:t>11 September 2012 (s 2)</w:t>
      </w:r>
    </w:p>
    <w:p w:rsidR="00D46936" w:rsidRDefault="00BF0C05" w:rsidP="00D46936">
      <w:pPr>
        <w:pStyle w:val="NewAct"/>
      </w:pPr>
      <w:hyperlink r:id="rId91" w:tooltip="A2013-39" w:history="1">
        <w:r w:rsidR="00D46936">
          <w:rPr>
            <w:rStyle w:val="charCitHyperlinkAbbrev"/>
          </w:rPr>
          <w:t>Marriage Equality (Same Sex) Act 2013</w:t>
        </w:r>
      </w:hyperlink>
      <w:r w:rsidR="00D46936">
        <w:t xml:space="preserve"> A2013-39 sch 2 pt 2.3</w:t>
      </w:r>
    </w:p>
    <w:p w:rsidR="00D46936" w:rsidRDefault="00D46936" w:rsidP="00D46936">
      <w:pPr>
        <w:pStyle w:val="Actdetails"/>
        <w:keepNext/>
      </w:pPr>
      <w:r>
        <w:t>notified LR 4 November 2013</w:t>
      </w:r>
    </w:p>
    <w:p w:rsidR="00D46936" w:rsidRDefault="00D46936" w:rsidP="00D46936">
      <w:pPr>
        <w:pStyle w:val="Actdetails"/>
        <w:keepNext/>
      </w:pPr>
      <w:r>
        <w:t>s 1, s 2 commenced 4 November 2013 (LA s 75 (1))</w:t>
      </w:r>
    </w:p>
    <w:p w:rsidR="00D46936" w:rsidRDefault="00D46936" w:rsidP="00170D80">
      <w:pPr>
        <w:pStyle w:val="Actdetails"/>
        <w:keepNext/>
      </w:pPr>
      <w:r>
        <w:t>sch 2 pt 2.3</w:t>
      </w:r>
      <w:r w:rsidRPr="002D2CC3">
        <w:t xml:space="preserve"> </w:t>
      </w:r>
      <w:r w:rsidRPr="009A7FDA">
        <w:t xml:space="preserve">commenced </w:t>
      </w:r>
      <w:r>
        <w:t xml:space="preserve">7 November 2013 (s 2 and </w:t>
      </w:r>
      <w:hyperlink r:id="rId92" w:tooltip="CN2013-11" w:history="1">
        <w:r>
          <w:rPr>
            <w:rStyle w:val="charCitHyperlinkAbbrev"/>
          </w:rPr>
          <w:t>CN2013-11</w:t>
        </w:r>
      </w:hyperlink>
      <w:r>
        <w:t>)</w:t>
      </w:r>
    </w:p>
    <w:p w:rsidR="007C774C" w:rsidRDefault="007C774C" w:rsidP="007C774C">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1378E8" w:rsidRDefault="00BF0C05" w:rsidP="001378E8">
      <w:pPr>
        <w:pStyle w:val="NewAct"/>
      </w:pPr>
      <w:hyperlink r:id="rId93" w:tooltip="A2014-8" w:history="1">
        <w:r w:rsidR="001378E8">
          <w:rPr>
            <w:rStyle w:val="charCitHyperlinkAbbrev"/>
          </w:rPr>
          <w:t>Births, Deaths and Marriages Registration Amendment Act 2014</w:t>
        </w:r>
      </w:hyperlink>
      <w:r w:rsidR="001378E8">
        <w:t xml:space="preserve"> A2014</w:t>
      </w:r>
      <w:r w:rsidR="001378E8">
        <w:noBreakHyphen/>
        <w:t>8 sch 1 pt 1.1</w:t>
      </w:r>
    </w:p>
    <w:p w:rsidR="001378E8" w:rsidRDefault="001378E8" w:rsidP="001378E8">
      <w:pPr>
        <w:pStyle w:val="Actdetails"/>
        <w:keepNext/>
      </w:pPr>
      <w:r>
        <w:t>notified LR 27 March 2014</w:t>
      </w:r>
    </w:p>
    <w:p w:rsidR="001378E8" w:rsidRDefault="001378E8" w:rsidP="001378E8">
      <w:pPr>
        <w:pStyle w:val="Actdetails"/>
        <w:keepNext/>
      </w:pPr>
      <w:r>
        <w:t>s 1, s 2 commenced 27 March 2014 (LA s 75 (1))</w:t>
      </w:r>
    </w:p>
    <w:p w:rsidR="001378E8" w:rsidRDefault="001378E8" w:rsidP="001378E8">
      <w:pPr>
        <w:pStyle w:val="Actdetails"/>
      </w:pPr>
      <w:r>
        <w:t>sch 1 pt 1.1</w:t>
      </w:r>
      <w:r w:rsidRPr="002D2CC3">
        <w:t xml:space="preserve"> </w:t>
      </w:r>
      <w:r w:rsidRPr="009A7FDA">
        <w:t xml:space="preserve">commenced </w:t>
      </w:r>
      <w:r>
        <w:t>26 April 2014 (s 2)</w:t>
      </w:r>
    </w:p>
    <w:p w:rsidR="00433455" w:rsidRDefault="00BF0C05" w:rsidP="00433455">
      <w:pPr>
        <w:pStyle w:val="NewAct"/>
      </w:pPr>
      <w:hyperlink r:id="rId94" w:tooltip="A2014-18" w:history="1">
        <w:r w:rsidR="00433455">
          <w:rPr>
            <w:rStyle w:val="charCitHyperlinkAbbrev"/>
          </w:rPr>
          <w:t>Statute Law Amendment Act 2014</w:t>
        </w:r>
      </w:hyperlink>
      <w:r w:rsidR="00433455">
        <w:t xml:space="preserve"> A2014</w:t>
      </w:r>
      <w:r w:rsidR="00433455">
        <w:noBreakHyphen/>
        <w:t>18 sch 3 pt 3.2</w:t>
      </w:r>
    </w:p>
    <w:p w:rsidR="00433455" w:rsidRDefault="00433455" w:rsidP="00433455">
      <w:pPr>
        <w:pStyle w:val="Actdetails"/>
        <w:keepNext/>
      </w:pPr>
      <w:r>
        <w:t>notified LR 20 May 2014</w:t>
      </w:r>
    </w:p>
    <w:p w:rsidR="00433455" w:rsidRDefault="00433455" w:rsidP="00433455">
      <w:pPr>
        <w:pStyle w:val="Actdetails"/>
        <w:keepNext/>
      </w:pPr>
      <w:r>
        <w:t>s 1, s 2 commenced 20 May 2014 (LA s 75 (1))</w:t>
      </w:r>
    </w:p>
    <w:p w:rsidR="00433455" w:rsidRPr="00AE7C72" w:rsidRDefault="00433455" w:rsidP="00433455">
      <w:pPr>
        <w:pStyle w:val="Actdetails"/>
      </w:pPr>
      <w:r>
        <w:t xml:space="preserve">sch 3 pt 3.2 </w:t>
      </w:r>
      <w:r w:rsidRPr="00AE7C72">
        <w:t xml:space="preserve">commenced </w:t>
      </w:r>
      <w:r>
        <w:t>10 June 2014</w:t>
      </w:r>
      <w:r w:rsidRPr="00AE7C72">
        <w:t xml:space="preserve"> (</w:t>
      </w:r>
      <w:r>
        <w:t>s 2 (1))</w:t>
      </w:r>
    </w:p>
    <w:p w:rsidR="00A31BBD" w:rsidRDefault="00BF0C05" w:rsidP="00A31BBD">
      <w:pPr>
        <w:pStyle w:val="NewAct"/>
      </w:pPr>
      <w:hyperlink r:id="rId95" w:tooltip="A2016-7" w:history="1">
        <w:r w:rsidR="00A31BBD">
          <w:rPr>
            <w:rStyle w:val="charCitHyperlinkAbbrev"/>
          </w:rPr>
          <w:t>Justice Legislation Amendment Act 2016</w:t>
        </w:r>
      </w:hyperlink>
      <w:r w:rsidR="00A31BBD">
        <w:t xml:space="preserve"> A2016-7 pt 3</w:t>
      </w:r>
    </w:p>
    <w:p w:rsidR="00A31BBD" w:rsidRDefault="00A31BBD" w:rsidP="00A31BBD">
      <w:pPr>
        <w:pStyle w:val="Actdetails"/>
      </w:pPr>
      <w:r>
        <w:t>notified LR 29 February 2016</w:t>
      </w:r>
    </w:p>
    <w:p w:rsidR="00A31BBD" w:rsidRDefault="00A31BBD" w:rsidP="00A31BBD">
      <w:pPr>
        <w:pStyle w:val="Actdetails"/>
      </w:pPr>
      <w:r>
        <w:t>s 1, s 2 commenced 29 February 2016 (LA s 75 (1))</w:t>
      </w:r>
    </w:p>
    <w:p w:rsidR="00A31BBD" w:rsidRPr="00C957B2" w:rsidRDefault="00A31BBD" w:rsidP="00A31BBD">
      <w:pPr>
        <w:pStyle w:val="Actdetails"/>
      </w:pPr>
      <w:r w:rsidRPr="00C957B2">
        <w:t xml:space="preserve">pt </w:t>
      </w:r>
      <w:r>
        <w:t>3</w:t>
      </w:r>
      <w:r w:rsidRPr="00C957B2">
        <w:t xml:space="preserve"> commenced 29 August 2016 (s 2</w:t>
      </w:r>
      <w:r>
        <w:t xml:space="preserve"> and LA s 79</w:t>
      </w:r>
      <w:r w:rsidRPr="00C957B2">
        <w:t>)</w:t>
      </w:r>
    </w:p>
    <w:p w:rsidR="00A83138" w:rsidRPr="00A83138" w:rsidRDefault="00A83138" w:rsidP="00A83138">
      <w:pPr>
        <w:pStyle w:val="PageBreak"/>
      </w:pPr>
      <w:r w:rsidRPr="00A83138">
        <w:br w:type="page"/>
      </w:r>
    </w:p>
    <w:p w:rsidR="00E401D4" w:rsidRPr="00ED6E2E" w:rsidRDefault="00E401D4">
      <w:pPr>
        <w:pStyle w:val="Endnote2"/>
      </w:pPr>
      <w:bookmarkStart w:id="29" w:name="_Toc459288535"/>
      <w:r w:rsidRPr="00ED6E2E">
        <w:rPr>
          <w:rStyle w:val="charTableNo"/>
        </w:rPr>
        <w:lastRenderedPageBreak/>
        <w:t>4</w:t>
      </w:r>
      <w:r>
        <w:tab/>
      </w:r>
      <w:r w:rsidRPr="00ED6E2E">
        <w:rPr>
          <w:rStyle w:val="charTableText"/>
        </w:rPr>
        <w:t>Amendment history</w:t>
      </w:r>
      <w:bookmarkEnd w:id="29"/>
    </w:p>
    <w:p w:rsidR="00E401D4" w:rsidRDefault="00E401D4">
      <w:pPr>
        <w:pStyle w:val="AmdtsEntryHd"/>
      </w:pPr>
      <w:r>
        <w:t>Name of regulation</w:t>
      </w:r>
    </w:p>
    <w:p w:rsidR="00E401D4" w:rsidRDefault="00E401D4">
      <w:pPr>
        <w:pStyle w:val="AmdtsEntries"/>
        <w:keepNext/>
      </w:pPr>
      <w:r>
        <w:t>s 1</w:t>
      </w:r>
      <w:r>
        <w:tab/>
        <w:t>am R2 LA</w:t>
      </w:r>
    </w:p>
    <w:p w:rsidR="00E401D4" w:rsidRDefault="00E401D4">
      <w:pPr>
        <w:pStyle w:val="AmdtsEntries"/>
      </w:pPr>
      <w:r>
        <w:tab/>
        <w:t xml:space="preserve">sub </w:t>
      </w:r>
      <w:hyperlink r:id="rId96" w:tooltip="Statute Law Amendment Act 2004" w:history="1">
        <w:r w:rsidR="00EA1D8C" w:rsidRPr="00EA1D8C">
          <w:rPr>
            <w:rStyle w:val="charCitHyperlinkAbbrev"/>
          </w:rPr>
          <w:t>A2004</w:t>
        </w:r>
        <w:r w:rsidR="00EA1D8C" w:rsidRPr="00EA1D8C">
          <w:rPr>
            <w:rStyle w:val="charCitHyperlinkAbbrev"/>
          </w:rPr>
          <w:noBreakHyphen/>
          <w:t>42</w:t>
        </w:r>
      </w:hyperlink>
      <w:r>
        <w:t xml:space="preserve"> amdt 3.21</w:t>
      </w:r>
    </w:p>
    <w:p w:rsidR="00E401D4" w:rsidRDefault="00E401D4">
      <w:pPr>
        <w:pStyle w:val="AmdtsEntries"/>
      </w:pPr>
      <w:r>
        <w:tab/>
        <w:t>am R6 LA</w:t>
      </w:r>
    </w:p>
    <w:p w:rsidR="00E401D4" w:rsidRDefault="00E401D4">
      <w:pPr>
        <w:pStyle w:val="AmdtsEntryHd"/>
      </w:pPr>
      <w:r>
        <w:t>Commencement</w:t>
      </w:r>
    </w:p>
    <w:p w:rsidR="00E401D4" w:rsidRDefault="00E401D4">
      <w:pPr>
        <w:pStyle w:val="AmdtsEntries"/>
      </w:pPr>
      <w:r>
        <w:t>s 2</w:t>
      </w:r>
      <w:r>
        <w:tab/>
        <w:t xml:space="preserve">om </w:t>
      </w:r>
      <w:hyperlink r:id="rId97" w:tooltip="Legislation (Consequential Amendments) Act 2001" w:history="1">
        <w:r w:rsidR="00EA1D8C" w:rsidRPr="00EA1D8C">
          <w:rPr>
            <w:rStyle w:val="charCitHyperlinkAbbrev"/>
          </w:rPr>
          <w:t>A2001</w:t>
        </w:r>
        <w:r w:rsidR="00EA1D8C" w:rsidRPr="00EA1D8C">
          <w:rPr>
            <w:rStyle w:val="charCitHyperlinkAbbrev"/>
          </w:rPr>
          <w:noBreakHyphen/>
          <w:t>44</w:t>
        </w:r>
      </w:hyperlink>
      <w:r>
        <w:t xml:space="preserve"> amdt 1.366</w:t>
      </w:r>
    </w:p>
    <w:p w:rsidR="00E401D4" w:rsidRDefault="00A31BBD">
      <w:pPr>
        <w:pStyle w:val="AmdtsEntryHd"/>
      </w:pPr>
      <w:r w:rsidRPr="00134C68">
        <w:t>Dictionary</w:t>
      </w:r>
    </w:p>
    <w:p w:rsidR="00E401D4" w:rsidRDefault="00E401D4">
      <w:pPr>
        <w:pStyle w:val="AmdtsEntries"/>
      </w:pPr>
      <w:r>
        <w:t>s 3</w:t>
      </w:r>
      <w:r>
        <w:tab/>
        <w:t xml:space="preserve">om </w:t>
      </w:r>
      <w:hyperlink r:id="rId98" w:tooltip="Legislation (Consequential Amendments) Act 2001" w:history="1">
        <w:r w:rsidR="00EA1D8C" w:rsidRPr="00EA1D8C">
          <w:rPr>
            <w:rStyle w:val="charCitHyperlinkAbbrev"/>
          </w:rPr>
          <w:t>A2001</w:t>
        </w:r>
        <w:r w:rsidR="00EA1D8C" w:rsidRPr="00EA1D8C">
          <w:rPr>
            <w:rStyle w:val="charCitHyperlinkAbbrev"/>
          </w:rPr>
          <w:noBreakHyphen/>
          <w:t>44</w:t>
        </w:r>
      </w:hyperlink>
      <w:r>
        <w:t xml:space="preserve"> amdt 1.366</w:t>
      </w:r>
    </w:p>
    <w:p w:rsidR="00A31BBD" w:rsidRDefault="00A31BBD">
      <w:pPr>
        <w:pStyle w:val="AmdtsEntries"/>
      </w:pPr>
      <w:r>
        <w:tab/>
        <w:t xml:space="preserve">ins </w:t>
      </w:r>
      <w:hyperlink r:id="rId99" w:tooltip="Justice Legislation Amendment Act 2016" w:history="1">
        <w:r>
          <w:rPr>
            <w:rStyle w:val="charCitHyperlinkAbbrev"/>
          </w:rPr>
          <w:t>A2016</w:t>
        </w:r>
        <w:r>
          <w:rPr>
            <w:rStyle w:val="charCitHyperlinkAbbrev"/>
          </w:rPr>
          <w:noBreakHyphen/>
          <w:t>7</w:t>
        </w:r>
      </w:hyperlink>
      <w:r>
        <w:t xml:space="preserve"> s 19</w:t>
      </w:r>
    </w:p>
    <w:p w:rsidR="00076CF8" w:rsidRDefault="00076CF8" w:rsidP="00076CF8">
      <w:pPr>
        <w:pStyle w:val="AmdtsEntryHd"/>
      </w:pPr>
      <w:r>
        <w:t>Notification of birth</w:t>
      </w:r>
    </w:p>
    <w:p w:rsidR="00076CF8" w:rsidRPr="00076CF8" w:rsidRDefault="00076CF8" w:rsidP="00076CF8">
      <w:pPr>
        <w:pStyle w:val="AmdtsEntries"/>
      </w:pPr>
      <w:r>
        <w:t>s 4</w:t>
      </w:r>
      <w:r>
        <w:tab/>
        <w:t xml:space="preserve">am </w:t>
      </w:r>
      <w:hyperlink r:id="rId100" w:tooltip="Births, Deaths and Marriages Registration Amendment Act 2014" w:history="1">
        <w:r>
          <w:rPr>
            <w:rStyle w:val="charCitHyperlinkAbbrev"/>
          </w:rPr>
          <w:t>A2014</w:t>
        </w:r>
        <w:r>
          <w:rPr>
            <w:rStyle w:val="charCitHyperlinkAbbrev"/>
          </w:rPr>
          <w:noBreakHyphen/>
          <w:t>8</w:t>
        </w:r>
      </w:hyperlink>
      <w:r>
        <w:t xml:space="preserve"> amdt 1.1, amdt 1.2</w:t>
      </w:r>
      <w:r w:rsidR="00A31BBD">
        <w:t xml:space="preserve">; </w:t>
      </w:r>
      <w:hyperlink r:id="rId101" w:tooltip="Justice Legislation Amendment Act 2016" w:history="1">
        <w:r w:rsidR="00A31BBD">
          <w:rPr>
            <w:rStyle w:val="charCitHyperlinkAbbrev"/>
          </w:rPr>
          <w:t>A2016</w:t>
        </w:r>
        <w:r w:rsidR="00A31BBD">
          <w:rPr>
            <w:rStyle w:val="charCitHyperlinkAbbrev"/>
          </w:rPr>
          <w:noBreakHyphen/>
          <w:t>7</w:t>
        </w:r>
      </w:hyperlink>
      <w:r w:rsidR="00A31BBD">
        <w:t xml:space="preserve"> s 20</w:t>
      </w:r>
    </w:p>
    <w:p w:rsidR="00E401D4" w:rsidRDefault="00E401D4">
      <w:pPr>
        <w:pStyle w:val="AmdtsEntryHd"/>
      </w:pPr>
      <w:r>
        <w:t>Registration of births</w:t>
      </w:r>
    </w:p>
    <w:p w:rsidR="00E401D4" w:rsidRDefault="00E401D4">
      <w:pPr>
        <w:pStyle w:val="AmdtsEntries"/>
      </w:pPr>
      <w:r>
        <w:t>s 5</w:t>
      </w:r>
      <w:r>
        <w:tab/>
        <w:t xml:space="preserve">am </w:t>
      </w:r>
      <w:hyperlink r:id="rId102" w:tooltip="Parentage Act 2004" w:history="1">
        <w:r w:rsidR="00EA1D8C" w:rsidRPr="00EA1D8C">
          <w:rPr>
            <w:rStyle w:val="charCitHyperlinkAbbrev"/>
          </w:rPr>
          <w:t>A2004</w:t>
        </w:r>
        <w:r w:rsidR="00EA1D8C" w:rsidRPr="00EA1D8C">
          <w:rPr>
            <w:rStyle w:val="charCitHyperlinkAbbrev"/>
          </w:rPr>
          <w:noBreakHyphen/>
          <w:t>1</w:t>
        </w:r>
      </w:hyperlink>
      <w:r>
        <w:t xml:space="preserve"> amdt 1.19; </w:t>
      </w:r>
      <w:hyperlink r:id="rId103"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1.9; pars renum R4 LA (see </w:t>
      </w:r>
      <w:hyperlink r:id="rId104"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1.10); </w:t>
      </w:r>
      <w:hyperlink r:id="rId105"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1.20 (</w:t>
      </w:r>
      <w:hyperlink r:id="rId106"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w:t>
      </w:r>
      <w:r w:rsidR="00B81469">
        <w:t> </w:t>
      </w:r>
      <w:r>
        <w:t xml:space="preserve">S93)); </w:t>
      </w:r>
      <w:hyperlink r:id="rId107"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1.10</w:t>
      </w:r>
      <w:r w:rsidR="00486F22">
        <w:t xml:space="preserve">; </w:t>
      </w:r>
      <w:hyperlink r:id="rId108" w:tooltip="Civil Unions Act 2012" w:history="1">
        <w:r w:rsidR="00EA1D8C" w:rsidRPr="00EA1D8C">
          <w:rPr>
            <w:rStyle w:val="charCitHyperlinkAbbrev"/>
          </w:rPr>
          <w:t>A2012</w:t>
        </w:r>
        <w:r w:rsidR="00EA1D8C" w:rsidRPr="00EA1D8C">
          <w:rPr>
            <w:rStyle w:val="charCitHyperlinkAbbrev"/>
          </w:rPr>
          <w:noBreakHyphen/>
          <w:t>40</w:t>
        </w:r>
      </w:hyperlink>
      <w:r w:rsidR="00486F22">
        <w:t xml:space="preserve"> amdt 3.19</w:t>
      </w:r>
      <w:r w:rsidR="00B81469">
        <w:t xml:space="preserve">; </w:t>
      </w:r>
      <w:hyperlink r:id="rId109" w:tooltip="Births, Deaths and Marriages Registration Amendment Act 2014" w:history="1">
        <w:r w:rsidR="00B81469">
          <w:rPr>
            <w:rStyle w:val="charCitHyperlinkAbbrev"/>
          </w:rPr>
          <w:t>A2014</w:t>
        </w:r>
        <w:r w:rsidR="00B81469">
          <w:rPr>
            <w:rStyle w:val="charCitHyperlinkAbbrev"/>
          </w:rPr>
          <w:noBreakHyphen/>
          <w:t>8</w:t>
        </w:r>
      </w:hyperlink>
      <w:r w:rsidR="00B81469">
        <w:t xml:space="preserve"> amdt 1.3</w:t>
      </w:r>
      <w:r w:rsidR="00A31BBD">
        <w:t xml:space="preserve">; </w:t>
      </w:r>
      <w:hyperlink r:id="rId110" w:tooltip="Justice Legislation Amendment Act 2016" w:history="1">
        <w:r w:rsidR="00A31BBD">
          <w:rPr>
            <w:rStyle w:val="charCitHyperlinkAbbrev"/>
          </w:rPr>
          <w:t>A2016</w:t>
        </w:r>
        <w:r w:rsidR="00A31BBD">
          <w:rPr>
            <w:rStyle w:val="charCitHyperlinkAbbrev"/>
          </w:rPr>
          <w:noBreakHyphen/>
          <w:t>7</w:t>
        </w:r>
      </w:hyperlink>
      <w:r w:rsidR="00A31BBD">
        <w:t xml:space="preserve"> ss 21-26</w:t>
      </w:r>
    </w:p>
    <w:p w:rsidR="00E401D4" w:rsidRDefault="00E401D4">
      <w:pPr>
        <w:pStyle w:val="AmdtsEntryHd"/>
      </w:pPr>
      <w:r>
        <w:t>Change of name entries in register—Act, s 21</w:t>
      </w:r>
    </w:p>
    <w:p w:rsidR="00E401D4" w:rsidRDefault="00E401D4">
      <w:pPr>
        <w:pStyle w:val="AmdtsEntries"/>
      </w:pPr>
      <w:r>
        <w:t>s 5A</w:t>
      </w:r>
      <w:r>
        <w:tab/>
        <w:t xml:space="preserve">ins </w:t>
      </w:r>
      <w:hyperlink r:id="rId111" w:tooltip="Births, Deaths and Marriages Registration Amendment Regulation 2008 (No 1)" w:history="1">
        <w:r w:rsidR="00EA1D8C" w:rsidRPr="00EA1D8C">
          <w:rPr>
            <w:rStyle w:val="charCitHyperlinkAbbrev"/>
          </w:rPr>
          <w:t>SL2008</w:t>
        </w:r>
        <w:r w:rsidR="00EA1D8C" w:rsidRPr="00EA1D8C">
          <w:rPr>
            <w:rStyle w:val="charCitHyperlinkAbbrev"/>
          </w:rPr>
          <w:noBreakHyphen/>
          <w:t>6</w:t>
        </w:r>
      </w:hyperlink>
      <w:r>
        <w:t xml:space="preserve"> s 4</w:t>
      </w:r>
    </w:p>
    <w:p w:rsidR="00A31BBD" w:rsidRDefault="00A31BBD">
      <w:pPr>
        <w:pStyle w:val="AmdtsEntries"/>
      </w:pPr>
      <w:r>
        <w:tab/>
        <w:t xml:space="preserve">am </w:t>
      </w:r>
      <w:hyperlink r:id="rId112" w:tooltip="Justice Legislation Amendment Act 2016" w:history="1">
        <w:r>
          <w:rPr>
            <w:rStyle w:val="charCitHyperlinkAbbrev"/>
          </w:rPr>
          <w:t>A2016</w:t>
        </w:r>
        <w:r>
          <w:rPr>
            <w:rStyle w:val="charCitHyperlinkAbbrev"/>
          </w:rPr>
          <w:noBreakHyphen/>
          <w:t>7</w:t>
        </w:r>
      </w:hyperlink>
      <w:r>
        <w:t xml:space="preserve"> s 27, s 28</w:t>
      </w:r>
    </w:p>
    <w:p w:rsidR="00E401D4" w:rsidRDefault="00E401D4">
      <w:pPr>
        <w:pStyle w:val="AmdtsEntryHd"/>
      </w:pPr>
      <w:r>
        <w:t>Application to alter register to record change of sex</w:t>
      </w:r>
    </w:p>
    <w:p w:rsidR="00E401D4" w:rsidRDefault="00E401D4">
      <w:pPr>
        <w:pStyle w:val="AmdtsEntries"/>
      </w:pPr>
      <w:r>
        <w:t>s 6</w:t>
      </w:r>
      <w:r>
        <w:tab/>
        <w:t xml:space="preserve">am </w:t>
      </w:r>
      <w:hyperlink r:id="rId113"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1.21 (</w:t>
      </w:r>
      <w:hyperlink r:id="rId114"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15"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1.11</w:t>
      </w:r>
      <w:r w:rsidR="00A31BBD">
        <w:t xml:space="preserve">; </w:t>
      </w:r>
      <w:hyperlink r:id="rId116" w:tooltip="Justice Legislation Amendment Act 2016" w:history="1">
        <w:r w:rsidR="00A31BBD">
          <w:rPr>
            <w:rStyle w:val="charCitHyperlinkAbbrev"/>
          </w:rPr>
          <w:t>A2016</w:t>
        </w:r>
        <w:r w:rsidR="00A31BBD">
          <w:rPr>
            <w:rStyle w:val="charCitHyperlinkAbbrev"/>
          </w:rPr>
          <w:noBreakHyphen/>
          <w:t>7</w:t>
        </w:r>
      </w:hyperlink>
      <w:r w:rsidR="00A31BBD">
        <w:t xml:space="preserve"> s 29, s 30</w:t>
      </w:r>
    </w:p>
    <w:p w:rsidR="00E401D4" w:rsidRDefault="00B81469">
      <w:pPr>
        <w:pStyle w:val="AmdtsEntryHd"/>
      </w:pPr>
      <w:r w:rsidRPr="00F46450">
        <w:t>Issue of birth certificates—Act, s 27 (2) (c)</w:t>
      </w:r>
    </w:p>
    <w:p w:rsidR="00E401D4" w:rsidRDefault="00E401D4">
      <w:pPr>
        <w:pStyle w:val="AmdtsEntries"/>
      </w:pPr>
      <w:r>
        <w:t>s 7</w:t>
      </w:r>
      <w:r>
        <w:tab/>
        <w:t xml:space="preserve">am </w:t>
      </w:r>
      <w:hyperlink r:id="rId117"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1.22 (</w:t>
      </w:r>
      <w:hyperlink r:id="rId118"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19"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1.12</w:t>
      </w:r>
      <w:r w:rsidR="00486F22">
        <w:t xml:space="preserve">; </w:t>
      </w:r>
      <w:hyperlink r:id="rId120" w:tooltip="Civil Unions Act 2012" w:history="1">
        <w:r w:rsidR="00EA1D8C" w:rsidRPr="00EA1D8C">
          <w:rPr>
            <w:rStyle w:val="charCitHyperlinkAbbrev"/>
          </w:rPr>
          <w:t>A2012</w:t>
        </w:r>
        <w:r w:rsidR="00EA1D8C" w:rsidRPr="00EA1D8C">
          <w:rPr>
            <w:rStyle w:val="charCitHyperlinkAbbrev"/>
          </w:rPr>
          <w:noBreakHyphen/>
          <w:t>40</w:t>
        </w:r>
      </w:hyperlink>
      <w:r w:rsidR="00486F22">
        <w:t xml:space="preserve"> amdt 3.20</w:t>
      </w:r>
    </w:p>
    <w:p w:rsidR="00B81469" w:rsidRDefault="00B81469">
      <w:pPr>
        <w:pStyle w:val="AmdtsEntries"/>
      </w:pPr>
      <w:r>
        <w:tab/>
        <w:t xml:space="preserve">sub </w:t>
      </w:r>
      <w:hyperlink r:id="rId121" w:tooltip="Births, Deaths and Marriages Registration Amendment Act 2014" w:history="1">
        <w:r>
          <w:rPr>
            <w:rStyle w:val="charCitHyperlinkAbbrev"/>
          </w:rPr>
          <w:t>A2014</w:t>
        </w:r>
        <w:r>
          <w:rPr>
            <w:rStyle w:val="charCitHyperlinkAbbrev"/>
          </w:rPr>
          <w:noBreakHyphen/>
          <w:t>8</w:t>
        </w:r>
      </w:hyperlink>
      <w:r>
        <w:t xml:space="preserve"> amdt 1.4</w:t>
      </w:r>
    </w:p>
    <w:p w:rsidR="00E401D4" w:rsidRDefault="00E401D4">
      <w:pPr>
        <w:pStyle w:val="AmdtsEntryHd"/>
      </w:pPr>
      <w:r>
        <w:t>Effect of certificates issued for transsexual people</w:t>
      </w:r>
    </w:p>
    <w:p w:rsidR="00E401D4" w:rsidRDefault="00E401D4">
      <w:pPr>
        <w:pStyle w:val="AmdtsEntries"/>
      </w:pPr>
      <w:r>
        <w:t>s 8</w:t>
      </w:r>
      <w:r>
        <w:tab/>
        <w:t xml:space="preserve">am </w:t>
      </w:r>
      <w:hyperlink r:id="rId122" w:tooltip="Births, Deaths and Marriages Registration Amendment Regulations 2002" w:history="1">
        <w:r w:rsidR="00EA1D8C" w:rsidRPr="00EA1D8C">
          <w:rPr>
            <w:rStyle w:val="charCitHyperlinkAbbrev"/>
          </w:rPr>
          <w:t>SL2002</w:t>
        </w:r>
        <w:r w:rsidR="00EA1D8C" w:rsidRPr="00EA1D8C">
          <w:rPr>
            <w:rStyle w:val="charCitHyperlinkAbbrev"/>
          </w:rPr>
          <w:noBreakHyphen/>
          <w:t>13</w:t>
        </w:r>
      </w:hyperlink>
      <w:r>
        <w:t xml:space="preserve"> s 4</w:t>
      </w:r>
    </w:p>
    <w:p w:rsidR="00B81469" w:rsidRDefault="00B81469" w:rsidP="00B81469">
      <w:pPr>
        <w:pStyle w:val="AmdtsEntries"/>
      </w:pPr>
      <w:r>
        <w:tab/>
        <w:t xml:space="preserve">om </w:t>
      </w:r>
      <w:hyperlink r:id="rId123" w:tooltip="Births, Deaths and Marriages Registration Amendment Act 2014" w:history="1">
        <w:r>
          <w:rPr>
            <w:rStyle w:val="charCitHyperlinkAbbrev"/>
          </w:rPr>
          <w:t>A2014</w:t>
        </w:r>
        <w:r>
          <w:rPr>
            <w:rStyle w:val="charCitHyperlinkAbbrev"/>
          </w:rPr>
          <w:noBreakHyphen/>
          <w:t>8</w:t>
        </w:r>
      </w:hyperlink>
      <w:r>
        <w:t xml:space="preserve"> amdt 1.5</w:t>
      </w:r>
    </w:p>
    <w:p w:rsidR="00E401D4" w:rsidRDefault="00D46936">
      <w:pPr>
        <w:pStyle w:val="AmdtsEntryHd"/>
      </w:pPr>
      <w:r w:rsidRPr="00B00733">
        <w:t>Particulars of end of civil union—Act, s 32A (2)</w:t>
      </w:r>
    </w:p>
    <w:p w:rsidR="00E401D4" w:rsidRDefault="00E401D4">
      <w:pPr>
        <w:pStyle w:val="AmdtsEntries"/>
      </w:pPr>
      <w:r>
        <w:t>s 8A</w:t>
      </w:r>
      <w:r>
        <w:tab/>
        <w:t xml:space="preserve">ins </w:t>
      </w:r>
      <w:hyperlink r:id="rId124"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1.13</w:t>
      </w:r>
    </w:p>
    <w:p w:rsidR="00EF0D8B" w:rsidRDefault="00EF0D8B">
      <w:pPr>
        <w:pStyle w:val="AmdtsEntries"/>
      </w:pPr>
      <w:r>
        <w:tab/>
        <w:t xml:space="preserve">am </w:t>
      </w:r>
      <w:hyperlink r:id="rId125" w:tooltip="Civil Partnerships Amendment Act 2009" w:history="1">
        <w:r w:rsidR="00EA1D8C" w:rsidRPr="00EA1D8C">
          <w:rPr>
            <w:rStyle w:val="charCitHyperlinkAbbrev"/>
          </w:rPr>
          <w:t>A2009</w:t>
        </w:r>
        <w:r w:rsidR="00EA1D8C" w:rsidRPr="00EA1D8C">
          <w:rPr>
            <w:rStyle w:val="charCitHyperlinkAbbrev"/>
          </w:rPr>
          <w:noBreakHyphen/>
          <w:t>41</w:t>
        </w:r>
      </w:hyperlink>
      <w:r>
        <w:t xml:space="preserve"> amdts 1.2-1.4</w:t>
      </w:r>
      <w:r w:rsidR="00D4075C">
        <w:t>; pars and ss renum R10 LA</w:t>
      </w:r>
      <w:r w:rsidR="00963A45">
        <w:t xml:space="preserve">; </w:t>
      </w:r>
      <w:hyperlink r:id="rId126" w:tooltip="Births, Deaths and Marriages Registration Amendment Regulation 2009 (No 1)" w:history="1">
        <w:r w:rsidR="00EA1D8C" w:rsidRPr="00EA1D8C">
          <w:rPr>
            <w:rStyle w:val="charCitHyperlinkAbbrev"/>
          </w:rPr>
          <w:t>SL2009</w:t>
        </w:r>
        <w:r w:rsidR="00EA1D8C" w:rsidRPr="00EA1D8C">
          <w:rPr>
            <w:rStyle w:val="charCitHyperlinkAbbrev"/>
          </w:rPr>
          <w:noBreakHyphen/>
          <w:t>58</w:t>
        </w:r>
      </w:hyperlink>
      <w:r w:rsidR="00963A45">
        <w:t xml:space="preserve"> ss 4-6</w:t>
      </w:r>
      <w:r w:rsidR="00886EAA">
        <w:t>; ss renum R12 LA</w:t>
      </w:r>
    </w:p>
    <w:p w:rsidR="00486F22" w:rsidRDefault="00486F22">
      <w:pPr>
        <w:pStyle w:val="AmdtsEntries"/>
      </w:pPr>
      <w:r>
        <w:tab/>
        <w:t xml:space="preserve">sub </w:t>
      </w:r>
      <w:hyperlink r:id="rId127"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r w:rsidR="00D46936">
        <w:t xml:space="preserve">; </w:t>
      </w:r>
      <w:hyperlink r:id="rId128" w:tooltip="Marriage Equality (Same Sex) Act 2013" w:history="1">
        <w:r w:rsidR="00D46936">
          <w:rPr>
            <w:rStyle w:val="charCitHyperlinkAbbrev"/>
          </w:rPr>
          <w:t>A2013</w:t>
        </w:r>
        <w:r w:rsidR="00D46936">
          <w:rPr>
            <w:rStyle w:val="charCitHyperlinkAbbrev"/>
          </w:rPr>
          <w:noBreakHyphen/>
          <w:t>39</w:t>
        </w:r>
      </w:hyperlink>
      <w:r w:rsidR="00D46936">
        <w:rPr>
          <w:rFonts w:cs="Arial"/>
        </w:rPr>
        <w:t xml:space="preserve"> amdt 2.8</w:t>
      </w:r>
      <w:r w:rsidR="007C774C">
        <w:rPr>
          <w:rFonts w:cs="Arial"/>
        </w:rPr>
        <w:t xml:space="preserve"> (</w:t>
      </w:r>
      <w:hyperlink r:id="rId129" w:tooltip="Marriage Equality (Same Sex) Act 2013" w:history="1">
        <w:r w:rsidR="007C774C">
          <w:rPr>
            <w:rStyle w:val="charCitHyperlinkAbbrev"/>
          </w:rPr>
          <w:t>A2013</w:t>
        </w:r>
        <w:r w:rsidR="007C774C">
          <w:rPr>
            <w:rStyle w:val="charCitHyperlinkAbbrev"/>
          </w:rPr>
          <w:noBreakHyphen/>
          <w:t>39</w:t>
        </w:r>
      </w:hyperlink>
      <w:r w:rsidR="007C774C">
        <w:rPr>
          <w:rFonts w:cs="Arial"/>
        </w:rPr>
        <w:t xml:space="preserve"> never effective (see </w:t>
      </w:r>
      <w:r w:rsidR="007C774C" w:rsidRPr="00B74C47">
        <w:rPr>
          <w:rStyle w:val="charItals"/>
        </w:rPr>
        <w:t>Commonwealth v Australian Capital Territory</w:t>
      </w:r>
      <w:r w:rsidR="007C774C">
        <w:rPr>
          <w:rFonts w:cs="Arial"/>
        </w:rPr>
        <w:t xml:space="preserve"> [2013] HCA 55))</w:t>
      </w:r>
    </w:p>
    <w:p w:rsidR="00E401D4" w:rsidRDefault="00486F22">
      <w:pPr>
        <w:pStyle w:val="AmdtsEntryHd"/>
      </w:pPr>
      <w:r>
        <w:lastRenderedPageBreak/>
        <w:t>Particulars of end of civil union—Act, s 32C (2)</w:t>
      </w:r>
    </w:p>
    <w:p w:rsidR="00E401D4" w:rsidRDefault="00E401D4" w:rsidP="00170D80">
      <w:pPr>
        <w:pStyle w:val="AmdtsEntries"/>
        <w:keepNext/>
      </w:pPr>
      <w:r>
        <w:t>s 8B</w:t>
      </w:r>
      <w:r>
        <w:tab/>
        <w:t xml:space="preserve">ins </w:t>
      </w:r>
      <w:hyperlink r:id="rId130"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1.13</w:t>
      </w:r>
    </w:p>
    <w:p w:rsidR="00486F22" w:rsidRDefault="00486F22">
      <w:pPr>
        <w:pStyle w:val="AmdtsEntries"/>
      </w:pPr>
      <w:r>
        <w:tab/>
        <w:t xml:space="preserve">sub </w:t>
      </w:r>
      <w:hyperlink r:id="rId131"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rsidR="00D46936" w:rsidRDefault="00D46936">
      <w:pPr>
        <w:pStyle w:val="AmdtsEntries"/>
      </w:pPr>
      <w:r>
        <w:tab/>
        <w:t xml:space="preserve">om </w:t>
      </w:r>
      <w:hyperlink r:id="rId132" w:tooltip="Marriage Equality (Same Sex) Act 2013" w:history="1">
        <w:r>
          <w:rPr>
            <w:rStyle w:val="charCitHyperlinkAbbrev"/>
          </w:rPr>
          <w:t>A2013</w:t>
        </w:r>
        <w:r>
          <w:rPr>
            <w:rStyle w:val="charCitHyperlinkAbbrev"/>
          </w:rPr>
          <w:noBreakHyphen/>
          <w:t>39</w:t>
        </w:r>
      </w:hyperlink>
      <w:r>
        <w:rPr>
          <w:rFonts w:cs="Arial"/>
        </w:rPr>
        <w:t xml:space="preserve"> amdt 2.8</w:t>
      </w:r>
      <w:r w:rsidR="007C774C">
        <w:rPr>
          <w:rFonts w:cs="Arial"/>
        </w:rPr>
        <w:t xml:space="preserve"> (</w:t>
      </w:r>
      <w:hyperlink r:id="rId133" w:tooltip="Marriage Equality (Same Sex) Act 2013" w:history="1">
        <w:r w:rsidR="007C774C">
          <w:rPr>
            <w:rStyle w:val="charCitHyperlinkAbbrev"/>
          </w:rPr>
          <w:t>A2013</w:t>
        </w:r>
        <w:r w:rsidR="007C774C">
          <w:rPr>
            <w:rStyle w:val="charCitHyperlinkAbbrev"/>
          </w:rPr>
          <w:noBreakHyphen/>
          <w:t>39</w:t>
        </w:r>
      </w:hyperlink>
      <w:r w:rsidR="007C774C">
        <w:rPr>
          <w:rFonts w:cs="Arial"/>
        </w:rPr>
        <w:t xml:space="preserve"> never effective (see </w:t>
      </w:r>
      <w:r w:rsidR="007C774C" w:rsidRPr="00B74C47">
        <w:rPr>
          <w:rStyle w:val="charItals"/>
        </w:rPr>
        <w:t>Commonwealth v Australian Capital Territory</w:t>
      </w:r>
      <w:r w:rsidR="007C774C">
        <w:rPr>
          <w:rFonts w:cs="Arial"/>
        </w:rPr>
        <w:t xml:space="preserve"> [2013] HCA 55))</w:t>
      </w:r>
    </w:p>
    <w:p w:rsidR="00486F22" w:rsidRDefault="00486F22">
      <w:pPr>
        <w:pStyle w:val="AmdtsEntryHd"/>
      </w:pPr>
      <w:r>
        <w:t>Particulars of civil partnership—Act, s 32D (2)</w:t>
      </w:r>
    </w:p>
    <w:p w:rsidR="00486F22" w:rsidRPr="00486F22" w:rsidRDefault="00486F22" w:rsidP="00486F22">
      <w:pPr>
        <w:pStyle w:val="AmdtsEntries"/>
      </w:pPr>
      <w:r>
        <w:t>s 8C</w:t>
      </w:r>
      <w:r>
        <w:tab/>
        <w:t xml:space="preserve">ins </w:t>
      </w:r>
      <w:hyperlink r:id="rId134"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rsidR="003D30E8" w:rsidRDefault="003D30E8">
      <w:pPr>
        <w:pStyle w:val="AmdtsEntryHd"/>
      </w:pPr>
      <w:r>
        <w:t>Particulars of end of civil partnership—Act, s 32E (2)</w:t>
      </w:r>
    </w:p>
    <w:p w:rsidR="003D30E8" w:rsidRPr="003D30E8" w:rsidRDefault="003D30E8" w:rsidP="003D30E8">
      <w:pPr>
        <w:pStyle w:val="AmdtsEntries"/>
      </w:pPr>
      <w:r>
        <w:t>S 8D</w:t>
      </w:r>
      <w:r>
        <w:tab/>
        <w:t xml:space="preserve">ins </w:t>
      </w:r>
      <w:hyperlink r:id="rId135"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rsidR="00E401D4" w:rsidRDefault="00E401D4">
      <w:pPr>
        <w:pStyle w:val="AmdtsEntryHd"/>
      </w:pPr>
      <w:r>
        <w:t>Notification of deaths by funeral directors</w:t>
      </w:r>
    </w:p>
    <w:p w:rsidR="00E401D4" w:rsidRDefault="00E401D4">
      <w:pPr>
        <w:pStyle w:val="AmdtsEntries"/>
        <w:keepLines/>
      </w:pPr>
      <w:r>
        <w:t>s 9</w:t>
      </w:r>
      <w:r>
        <w:tab/>
        <w:t xml:space="preserve">am </w:t>
      </w:r>
      <w:hyperlink r:id="rId136" w:tooltip="Parentage Act 2004" w:history="1">
        <w:r w:rsidR="00EA1D8C" w:rsidRPr="00EA1D8C">
          <w:rPr>
            <w:rStyle w:val="charCitHyperlinkAbbrev"/>
          </w:rPr>
          <w:t>A2004</w:t>
        </w:r>
        <w:r w:rsidR="00EA1D8C" w:rsidRPr="00EA1D8C">
          <w:rPr>
            <w:rStyle w:val="charCitHyperlinkAbbrev"/>
          </w:rPr>
          <w:noBreakHyphen/>
          <w:t>1</w:t>
        </w:r>
      </w:hyperlink>
      <w:r>
        <w:t xml:space="preserve"> amdt 1.19; </w:t>
      </w:r>
      <w:hyperlink r:id="rId137"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1.11; </w:t>
      </w:r>
      <w:hyperlink r:id="rId138"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1.23 (</w:t>
      </w:r>
      <w:hyperlink r:id="rId139"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40" w:tooltip="Births, Deaths and Marriages Registration Amendment Regulation 2006 (No 1)" w:history="1">
        <w:r w:rsidR="00EA1D8C" w:rsidRPr="00EA1D8C">
          <w:rPr>
            <w:rStyle w:val="charCitHyperlinkAbbrev"/>
          </w:rPr>
          <w:t>SL2006</w:t>
        </w:r>
        <w:r w:rsidR="00EA1D8C" w:rsidRPr="00EA1D8C">
          <w:rPr>
            <w:rStyle w:val="charCitHyperlinkAbbrev"/>
          </w:rPr>
          <w:noBreakHyphen/>
          <w:t>44</w:t>
        </w:r>
      </w:hyperlink>
      <w:r>
        <w:t xml:space="preserve"> s 4; pars renum R7 LA; </w:t>
      </w:r>
      <w:hyperlink r:id="rId141"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1.14</w:t>
      </w:r>
      <w:r w:rsidR="00472E31">
        <w:t xml:space="preserve">; </w:t>
      </w:r>
      <w:hyperlink r:id="rId142" w:tooltip="Civil Unions Act 2012" w:history="1">
        <w:r w:rsidR="00EA1D8C" w:rsidRPr="00EA1D8C">
          <w:rPr>
            <w:rStyle w:val="charCitHyperlinkAbbrev"/>
          </w:rPr>
          <w:t>A2012</w:t>
        </w:r>
        <w:r w:rsidR="00EA1D8C" w:rsidRPr="00EA1D8C">
          <w:rPr>
            <w:rStyle w:val="charCitHyperlinkAbbrev"/>
          </w:rPr>
          <w:noBreakHyphen/>
          <w:t>40</w:t>
        </w:r>
      </w:hyperlink>
      <w:r w:rsidR="00472E31">
        <w:t xml:space="preserve"> amdt 3.22</w:t>
      </w:r>
      <w:r w:rsidR="00433455">
        <w:t xml:space="preserve">; </w:t>
      </w:r>
      <w:hyperlink r:id="rId143" w:tooltip="Justice and Community Safety Legislation Amendment Act 2014" w:history="1">
        <w:r w:rsidR="00433455">
          <w:rPr>
            <w:rStyle w:val="charCitHyperlinkAbbrev"/>
          </w:rPr>
          <w:t>A2014</w:t>
        </w:r>
        <w:r w:rsidR="00433455">
          <w:rPr>
            <w:rStyle w:val="charCitHyperlinkAbbrev"/>
          </w:rPr>
          <w:noBreakHyphen/>
          <w:t>18</w:t>
        </w:r>
      </w:hyperlink>
      <w:r w:rsidR="00433455">
        <w:t xml:space="preserve"> amdt 3.5, amdt 3.6</w:t>
      </w:r>
      <w:r w:rsidR="00A31BBD">
        <w:t xml:space="preserve">; </w:t>
      </w:r>
      <w:hyperlink r:id="rId144" w:tooltip="Justice Legislation Amendment Act 2016" w:history="1">
        <w:r w:rsidR="00A31BBD">
          <w:rPr>
            <w:rStyle w:val="charCitHyperlinkAbbrev"/>
          </w:rPr>
          <w:t>A2016</w:t>
        </w:r>
        <w:r w:rsidR="00A31BBD">
          <w:rPr>
            <w:rStyle w:val="charCitHyperlinkAbbrev"/>
          </w:rPr>
          <w:noBreakHyphen/>
          <w:t>7</w:t>
        </w:r>
      </w:hyperlink>
      <w:r w:rsidR="00A31BBD">
        <w:t xml:space="preserve"> s 31, s 32</w:t>
      </w:r>
    </w:p>
    <w:p w:rsidR="00F65BAB" w:rsidRDefault="00F65BAB" w:rsidP="00F65BAB">
      <w:pPr>
        <w:pStyle w:val="AmdtsEntryHd"/>
      </w:pPr>
      <w:r>
        <w:t>Removal of remains from the ACT</w:t>
      </w:r>
    </w:p>
    <w:p w:rsidR="00F65BAB" w:rsidRPr="00F65BAB" w:rsidRDefault="00F65BAB" w:rsidP="00F65BAB">
      <w:pPr>
        <w:pStyle w:val="AmdtsEntries"/>
      </w:pPr>
      <w:r>
        <w:t>s 10</w:t>
      </w:r>
      <w:r>
        <w:tab/>
        <w:t xml:space="preserve">am </w:t>
      </w:r>
      <w:hyperlink r:id="rId145" w:tooltip="Statute Law Amendment Act 2009 (No 2)" w:history="1">
        <w:r w:rsidR="00EA1D8C" w:rsidRPr="00EA1D8C">
          <w:rPr>
            <w:rStyle w:val="charCitHyperlinkAbbrev"/>
          </w:rPr>
          <w:t>A2009</w:t>
        </w:r>
        <w:r w:rsidR="00EA1D8C" w:rsidRPr="00EA1D8C">
          <w:rPr>
            <w:rStyle w:val="charCitHyperlinkAbbrev"/>
          </w:rPr>
          <w:noBreakHyphen/>
          <w:t>49</w:t>
        </w:r>
      </w:hyperlink>
      <w:r>
        <w:t xml:space="preserve"> amdt 3.12</w:t>
      </w:r>
      <w:r w:rsidR="00433455">
        <w:t xml:space="preserve">; </w:t>
      </w:r>
      <w:hyperlink r:id="rId146" w:tooltip="Justice and Community Safety Legislation Amendment Act 2014" w:history="1">
        <w:r w:rsidR="00433455">
          <w:rPr>
            <w:rStyle w:val="charCitHyperlinkAbbrev"/>
          </w:rPr>
          <w:t>A2014</w:t>
        </w:r>
        <w:r w:rsidR="00433455">
          <w:rPr>
            <w:rStyle w:val="charCitHyperlinkAbbrev"/>
          </w:rPr>
          <w:noBreakHyphen/>
          <w:t>18</w:t>
        </w:r>
      </w:hyperlink>
      <w:r w:rsidR="009A79AC">
        <w:t xml:space="preserve"> amdt 3.7</w:t>
      </w:r>
    </w:p>
    <w:p w:rsidR="00F65BAB" w:rsidRDefault="00F65BAB" w:rsidP="00F65BAB">
      <w:pPr>
        <w:pStyle w:val="AmdtsEntryHd"/>
      </w:pPr>
      <w:r>
        <w:t>Manner of registration</w:t>
      </w:r>
    </w:p>
    <w:p w:rsidR="00F65BAB" w:rsidRDefault="00F65BAB" w:rsidP="00F65BAB">
      <w:pPr>
        <w:pStyle w:val="AmdtsEntries"/>
      </w:pPr>
      <w:r>
        <w:t>s 12</w:t>
      </w:r>
      <w:r>
        <w:tab/>
        <w:t xml:space="preserve">am </w:t>
      </w:r>
      <w:hyperlink r:id="rId147" w:tooltip="Statute Law Amendment Act 2009 (No 2)" w:history="1">
        <w:r w:rsidR="00EA1D8C" w:rsidRPr="00EA1D8C">
          <w:rPr>
            <w:rStyle w:val="charCitHyperlinkAbbrev"/>
          </w:rPr>
          <w:t>A2009</w:t>
        </w:r>
        <w:r w:rsidR="00EA1D8C" w:rsidRPr="00EA1D8C">
          <w:rPr>
            <w:rStyle w:val="charCitHyperlinkAbbrev"/>
          </w:rPr>
          <w:noBreakHyphen/>
          <w:t>49</w:t>
        </w:r>
      </w:hyperlink>
      <w:r>
        <w:t xml:space="preserve"> amdt 3.13</w:t>
      </w:r>
      <w:r w:rsidR="009A79AC">
        <w:t xml:space="preserve">; </w:t>
      </w:r>
      <w:hyperlink r:id="rId148" w:tooltip="Justice and Community Safety Legislation Amendment Act 2014" w:history="1">
        <w:r w:rsidR="009A79AC">
          <w:rPr>
            <w:rStyle w:val="charCitHyperlinkAbbrev"/>
          </w:rPr>
          <w:t>A2014</w:t>
        </w:r>
        <w:r w:rsidR="009A79AC">
          <w:rPr>
            <w:rStyle w:val="charCitHyperlinkAbbrev"/>
          </w:rPr>
          <w:noBreakHyphen/>
          <w:t>18</w:t>
        </w:r>
      </w:hyperlink>
      <w:r w:rsidR="009A79AC">
        <w:t xml:space="preserve"> amdt 3.8</w:t>
      </w:r>
    </w:p>
    <w:p w:rsidR="00A31BBD" w:rsidRDefault="00A31BBD" w:rsidP="00A31BBD">
      <w:pPr>
        <w:pStyle w:val="AmdtsEntryHd"/>
      </w:pPr>
      <w:r>
        <w:t>Dictionary</w:t>
      </w:r>
    </w:p>
    <w:p w:rsidR="00A31BBD" w:rsidRDefault="00A31BBD" w:rsidP="00A31BBD">
      <w:pPr>
        <w:pStyle w:val="AmdtsEntries"/>
      </w:pPr>
      <w:r>
        <w:t>dict</w:t>
      </w:r>
      <w:r>
        <w:tab/>
        <w:t xml:space="preserve">ins </w:t>
      </w:r>
      <w:hyperlink r:id="rId149" w:tooltip="Justice Legislation Amendment Act 2016" w:history="1">
        <w:r>
          <w:rPr>
            <w:rStyle w:val="charCitHyperlinkAbbrev"/>
          </w:rPr>
          <w:t>A2016</w:t>
        </w:r>
        <w:r>
          <w:rPr>
            <w:rStyle w:val="charCitHyperlinkAbbrev"/>
          </w:rPr>
          <w:noBreakHyphen/>
          <w:t>7</w:t>
        </w:r>
      </w:hyperlink>
      <w:r>
        <w:t xml:space="preserve"> s 33</w:t>
      </w:r>
    </w:p>
    <w:p w:rsidR="00A31BBD" w:rsidRPr="00A31BBD" w:rsidRDefault="00A31BBD" w:rsidP="00A31BBD">
      <w:pPr>
        <w:pStyle w:val="AmdtsEntries"/>
      </w:pPr>
      <w:r>
        <w:tab/>
        <w:t xml:space="preserve">def </w:t>
      </w:r>
      <w:r w:rsidRPr="00A31BBD">
        <w:rPr>
          <w:rStyle w:val="charBoldItals"/>
        </w:rPr>
        <w:t>birth parent</w:t>
      </w:r>
      <w:r>
        <w:t xml:space="preserve"> ins </w:t>
      </w:r>
      <w:hyperlink r:id="rId150" w:tooltip="Justice Legislation Amendment Act 2016" w:history="1">
        <w:r>
          <w:rPr>
            <w:rStyle w:val="charCitHyperlinkAbbrev"/>
          </w:rPr>
          <w:t>A2016</w:t>
        </w:r>
        <w:r>
          <w:rPr>
            <w:rStyle w:val="charCitHyperlinkAbbrev"/>
          </w:rPr>
          <w:noBreakHyphen/>
          <w:t>7</w:t>
        </w:r>
      </w:hyperlink>
      <w:r>
        <w:t xml:space="preserve"> s 33</w:t>
      </w:r>
    </w:p>
    <w:p w:rsidR="00A83138" w:rsidRPr="00A83138" w:rsidRDefault="00A83138" w:rsidP="00A83138">
      <w:pPr>
        <w:pStyle w:val="PageBreak"/>
      </w:pPr>
      <w:r w:rsidRPr="00A83138">
        <w:br w:type="page"/>
      </w:r>
    </w:p>
    <w:p w:rsidR="00E401D4" w:rsidRPr="00ED6E2E" w:rsidRDefault="00E401D4">
      <w:pPr>
        <w:pStyle w:val="Endnote2"/>
      </w:pPr>
      <w:bookmarkStart w:id="30" w:name="_Toc459288536"/>
      <w:r w:rsidRPr="00ED6E2E">
        <w:rPr>
          <w:rStyle w:val="charTableNo"/>
        </w:rPr>
        <w:lastRenderedPageBreak/>
        <w:t>5</w:t>
      </w:r>
      <w:r>
        <w:tab/>
      </w:r>
      <w:r w:rsidRPr="00ED6E2E">
        <w:rPr>
          <w:rStyle w:val="charTableText"/>
        </w:rPr>
        <w:t>Earlier republications</w:t>
      </w:r>
      <w:bookmarkEnd w:id="30"/>
    </w:p>
    <w:p w:rsidR="00E401D4" w:rsidRDefault="00E401D4">
      <w:pPr>
        <w:pStyle w:val="EndNoteTextEPS"/>
        <w:keepNext/>
      </w:pPr>
      <w:r>
        <w:t xml:space="preserve">Some earlier republications were not numbered. The number in column 1 refers to the publication order.  </w:t>
      </w:r>
    </w:p>
    <w:p w:rsidR="00E401D4" w:rsidRDefault="00E401D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401D4" w:rsidRDefault="00E401D4">
      <w:pPr>
        <w:pStyle w:val="EndNoteTextEPS"/>
        <w:keepNext/>
      </w:pPr>
    </w:p>
    <w:tbl>
      <w:tblPr>
        <w:tblW w:w="0" w:type="auto"/>
        <w:tblInd w:w="1101" w:type="dxa"/>
        <w:tblLayout w:type="fixed"/>
        <w:tblLook w:val="0000" w:firstRow="0" w:lastRow="0" w:firstColumn="0" w:lastColumn="0" w:noHBand="0" w:noVBand="0"/>
      </w:tblPr>
      <w:tblGrid>
        <w:gridCol w:w="1930"/>
        <w:gridCol w:w="2350"/>
        <w:gridCol w:w="2350"/>
      </w:tblGrid>
      <w:tr w:rsidR="00E401D4" w:rsidTr="00AC1C7C">
        <w:trPr>
          <w:tblHeader/>
        </w:trPr>
        <w:tc>
          <w:tcPr>
            <w:tcW w:w="1930" w:type="dxa"/>
          </w:tcPr>
          <w:p w:rsidR="00E401D4" w:rsidRDefault="00E401D4">
            <w:pPr>
              <w:pStyle w:val="EarlierRepubHdg"/>
            </w:pPr>
            <w:r>
              <w:t>Republication No</w:t>
            </w:r>
          </w:p>
        </w:tc>
        <w:tc>
          <w:tcPr>
            <w:tcW w:w="2350" w:type="dxa"/>
          </w:tcPr>
          <w:p w:rsidR="00E401D4" w:rsidRDefault="00E401D4">
            <w:pPr>
              <w:pStyle w:val="EarlierRepubHdg"/>
            </w:pPr>
            <w:r>
              <w:t>Amendments to</w:t>
            </w:r>
          </w:p>
        </w:tc>
        <w:tc>
          <w:tcPr>
            <w:tcW w:w="2350" w:type="dxa"/>
          </w:tcPr>
          <w:p w:rsidR="00E401D4" w:rsidRDefault="00E401D4">
            <w:pPr>
              <w:pStyle w:val="EarlierRepubHdg"/>
            </w:pPr>
            <w:r>
              <w:t>Republication date</w:t>
            </w:r>
          </w:p>
        </w:tc>
      </w:tr>
      <w:tr w:rsidR="00E401D4" w:rsidTr="00AC1C7C">
        <w:tc>
          <w:tcPr>
            <w:tcW w:w="1930" w:type="dxa"/>
          </w:tcPr>
          <w:p w:rsidR="00E401D4" w:rsidRDefault="00E401D4">
            <w:pPr>
              <w:pStyle w:val="EarlierRepubEntries"/>
            </w:pPr>
            <w:r>
              <w:t>1</w:t>
            </w:r>
          </w:p>
        </w:tc>
        <w:tc>
          <w:tcPr>
            <w:tcW w:w="2350" w:type="dxa"/>
          </w:tcPr>
          <w:p w:rsidR="00E401D4" w:rsidRDefault="00E401D4">
            <w:pPr>
              <w:pStyle w:val="EarlierRepubEntries"/>
            </w:pPr>
            <w:r>
              <w:t>not amended</w:t>
            </w:r>
          </w:p>
        </w:tc>
        <w:tc>
          <w:tcPr>
            <w:tcW w:w="2350" w:type="dxa"/>
          </w:tcPr>
          <w:p w:rsidR="00E401D4" w:rsidRDefault="00E401D4">
            <w:pPr>
              <w:pStyle w:val="EarlierRepubEntries"/>
            </w:pPr>
            <w:r>
              <w:t>1 May 2000</w:t>
            </w:r>
          </w:p>
        </w:tc>
      </w:tr>
      <w:tr w:rsidR="00E401D4" w:rsidTr="00AC1C7C">
        <w:tc>
          <w:tcPr>
            <w:tcW w:w="1930" w:type="dxa"/>
          </w:tcPr>
          <w:p w:rsidR="00E401D4" w:rsidRDefault="00E401D4">
            <w:pPr>
              <w:pStyle w:val="EarlierRepubEntries"/>
            </w:pPr>
            <w:r>
              <w:t>2</w:t>
            </w:r>
          </w:p>
        </w:tc>
        <w:tc>
          <w:tcPr>
            <w:tcW w:w="2350" w:type="dxa"/>
          </w:tcPr>
          <w:p w:rsidR="00E401D4" w:rsidRDefault="00BF0C05">
            <w:pPr>
              <w:pStyle w:val="EarlierRepubEntries"/>
            </w:pPr>
            <w:hyperlink r:id="rId151" w:tooltip="Legislation (Consequential Amendments) Act 2001" w:history="1">
              <w:r w:rsidR="00EA1D8C" w:rsidRPr="00EA1D8C">
                <w:rPr>
                  <w:rStyle w:val="charCitHyperlinkAbbrev"/>
                </w:rPr>
                <w:t>A2001</w:t>
              </w:r>
              <w:r w:rsidR="00EA1D8C" w:rsidRPr="00EA1D8C">
                <w:rPr>
                  <w:rStyle w:val="charCitHyperlinkAbbrev"/>
                </w:rPr>
                <w:noBreakHyphen/>
                <w:t>44</w:t>
              </w:r>
            </w:hyperlink>
          </w:p>
        </w:tc>
        <w:tc>
          <w:tcPr>
            <w:tcW w:w="2350" w:type="dxa"/>
          </w:tcPr>
          <w:p w:rsidR="00E401D4" w:rsidRDefault="00E401D4">
            <w:pPr>
              <w:pStyle w:val="EarlierRepubEntries"/>
            </w:pPr>
            <w:r>
              <w:t>12 September 2001</w:t>
            </w:r>
          </w:p>
        </w:tc>
      </w:tr>
      <w:tr w:rsidR="00E401D4" w:rsidTr="00AC1C7C">
        <w:tc>
          <w:tcPr>
            <w:tcW w:w="1930" w:type="dxa"/>
          </w:tcPr>
          <w:p w:rsidR="00E401D4" w:rsidRDefault="00E401D4">
            <w:pPr>
              <w:pStyle w:val="EarlierRepubEntries"/>
            </w:pPr>
            <w:r>
              <w:t>3</w:t>
            </w:r>
          </w:p>
        </w:tc>
        <w:tc>
          <w:tcPr>
            <w:tcW w:w="2350" w:type="dxa"/>
          </w:tcPr>
          <w:p w:rsidR="00E401D4" w:rsidRDefault="00BF0C05">
            <w:pPr>
              <w:pStyle w:val="EarlierRepubEntries"/>
            </w:pPr>
            <w:hyperlink r:id="rId152" w:tooltip="Births, Deaths and Marriages Registration Amendment Regulations 2002" w:history="1">
              <w:r w:rsidR="00EA1D8C" w:rsidRPr="00EA1D8C">
                <w:rPr>
                  <w:rStyle w:val="charCitHyperlinkAbbrev"/>
                </w:rPr>
                <w:t>SL2002</w:t>
              </w:r>
              <w:r w:rsidR="00EA1D8C" w:rsidRPr="00EA1D8C">
                <w:rPr>
                  <w:rStyle w:val="charCitHyperlinkAbbrev"/>
                </w:rPr>
                <w:noBreakHyphen/>
                <w:t>13</w:t>
              </w:r>
            </w:hyperlink>
          </w:p>
        </w:tc>
        <w:tc>
          <w:tcPr>
            <w:tcW w:w="2350" w:type="dxa"/>
          </w:tcPr>
          <w:p w:rsidR="00E401D4" w:rsidRDefault="00E401D4">
            <w:pPr>
              <w:pStyle w:val="EarlierRepubEntries"/>
            </w:pPr>
            <w:r>
              <w:t>12 June 2002</w:t>
            </w:r>
          </w:p>
        </w:tc>
      </w:tr>
      <w:tr w:rsidR="00E401D4" w:rsidTr="00AC1C7C">
        <w:tc>
          <w:tcPr>
            <w:tcW w:w="1930" w:type="dxa"/>
          </w:tcPr>
          <w:p w:rsidR="00E401D4" w:rsidRDefault="00E401D4">
            <w:pPr>
              <w:pStyle w:val="EarlierRepubEntries"/>
            </w:pPr>
            <w:r>
              <w:t>4</w:t>
            </w:r>
          </w:p>
        </w:tc>
        <w:tc>
          <w:tcPr>
            <w:tcW w:w="2350" w:type="dxa"/>
          </w:tcPr>
          <w:p w:rsidR="00E401D4" w:rsidRDefault="00BF0C05">
            <w:pPr>
              <w:pStyle w:val="EarlierRepubEntries"/>
            </w:pPr>
            <w:hyperlink r:id="rId153"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p>
        </w:tc>
        <w:tc>
          <w:tcPr>
            <w:tcW w:w="2350" w:type="dxa"/>
          </w:tcPr>
          <w:p w:rsidR="00E401D4" w:rsidRDefault="00E401D4">
            <w:pPr>
              <w:pStyle w:val="EarlierRepubEntries"/>
            </w:pPr>
            <w:r>
              <w:t>22 March 2004</w:t>
            </w:r>
          </w:p>
        </w:tc>
      </w:tr>
      <w:tr w:rsidR="00E401D4" w:rsidTr="00AC1C7C">
        <w:tc>
          <w:tcPr>
            <w:tcW w:w="1930" w:type="dxa"/>
          </w:tcPr>
          <w:p w:rsidR="00E401D4" w:rsidRDefault="00E401D4">
            <w:pPr>
              <w:pStyle w:val="EarlierRepubEntries"/>
            </w:pPr>
            <w:r>
              <w:t>5</w:t>
            </w:r>
          </w:p>
        </w:tc>
        <w:tc>
          <w:tcPr>
            <w:tcW w:w="2350" w:type="dxa"/>
          </w:tcPr>
          <w:p w:rsidR="00E401D4" w:rsidRDefault="00BF0C05">
            <w:pPr>
              <w:pStyle w:val="EarlierRepubEntries"/>
            </w:pPr>
            <w:hyperlink r:id="rId154" w:tooltip="Statute Law Amendment Act 2004" w:history="1">
              <w:r w:rsidR="00EA1D8C" w:rsidRPr="00EA1D8C">
                <w:rPr>
                  <w:rStyle w:val="charCitHyperlinkAbbrev"/>
                </w:rPr>
                <w:t>A2004</w:t>
              </w:r>
              <w:r w:rsidR="00EA1D8C" w:rsidRPr="00EA1D8C">
                <w:rPr>
                  <w:rStyle w:val="charCitHyperlinkAbbrev"/>
                </w:rPr>
                <w:noBreakHyphen/>
                <w:t>42</w:t>
              </w:r>
            </w:hyperlink>
          </w:p>
        </w:tc>
        <w:tc>
          <w:tcPr>
            <w:tcW w:w="2350" w:type="dxa"/>
          </w:tcPr>
          <w:p w:rsidR="00E401D4" w:rsidRDefault="00E401D4">
            <w:pPr>
              <w:pStyle w:val="EarlierRepubEntries"/>
            </w:pPr>
            <w:r>
              <w:t>25 August 2004</w:t>
            </w:r>
          </w:p>
        </w:tc>
      </w:tr>
      <w:tr w:rsidR="00E401D4" w:rsidTr="00AC1C7C">
        <w:tc>
          <w:tcPr>
            <w:tcW w:w="1930" w:type="dxa"/>
          </w:tcPr>
          <w:p w:rsidR="00E401D4" w:rsidRDefault="00E401D4">
            <w:pPr>
              <w:pStyle w:val="EarlierRepubEntries"/>
            </w:pPr>
            <w:r>
              <w:t>6</w:t>
            </w:r>
          </w:p>
        </w:tc>
        <w:tc>
          <w:tcPr>
            <w:tcW w:w="2350" w:type="dxa"/>
          </w:tcPr>
          <w:p w:rsidR="00E401D4" w:rsidRDefault="00BF0C05">
            <w:pPr>
              <w:pStyle w:val="EarlierRepubEntries"/>
            </w:pPr>
            <w:hyperlink r:id="rId155" w:tooltip="Statute Law Amendment Act 2004" w:history="1">
              <w:r w:rsidR="00EA1D8C" w:rsidRPr="00EA1D8C">
                <w:rPr>
                  <w:rStyle w:val="charCitHyperlinkAbbrev"/>
                </w:rPr>
                <w:t>A2004</w:t>
              </w:r>
              <w:r w:rsidR="00EA1D8C" w:rsidRPr="00EA1D8C">
                <w:rPr>
                  <w:rStyle w:val="charCitHyperlinkAbbrev"/>
                </w:rPr>
                <w:noBreakHyphen/>
                <w:t>42</w:t>
              </w:r>
            </w:hyperlink>
          </w:p>
        </w:tc>
        <w:tc>
          <w:tcPr>
            <w:tcW w:w="2350" w:type="dxa"/>
          </w:tcPr>
          <w:p w:rsidR="00E401D4" w:rsidRDefault="00E401D4">
            <w:pPr>
              <w:pStyle w:val="EarlierRepubEntries"/>
            </w:pPr>
            <w:r>
              <w:t>3 November 2004</w:t>
            </w:r>
          </w:p>
        </w:tc>
      </w:tr>
      <w:tr w:rsidR="00E401D4" w:rsidTr="00AC1C7C">
        <w:tc>
          <w:tcPr>
            <w:tcW w:w="1930" w:type="dxa"/>
          </w:tcPr>
          <w:p w:rsidR="00E401D4" w:rsidRDefault="00E401D4">
            <w:pPr>
              <w:pStyle w:val="EarlierRepubEntries"/>
            </w:pPr>
            <w:r>
              <w:t>7</w:t>
            </w:r>
          </w:p>
        </w:tc>
        <w:tc>
          <w:tcPr>
            <w:tcW w:w="2350" w:type="dxa"/>
          </w:tcPr>
          <w:p w:rsidR="00E401D4" w:rsidRDefault="00BF0C05">
            <w:pPr>
              <w:pStyle w:val="EarlierRepubEntries"/>
            </w:pPr>
            <w:hyperlink r:id="rId156" w:tooltip="Births, Deaths and Marriages Registration Amendment Regulation 2006 (No 1)" w:history="1">
              <w:r w:rsidR="00EA1D8C" w:rsidRPr="00EA1D8C">
                <w:rPr>
                  <w:rStyle w:val="charCitHyperlinkAbbrev"/>
                </w:rPr>
                <w:t>SL2006</w:t>
              </w:r>
              <w:r w:rsidR="00EA1D8C" w:rsidRPr="00EA1D8C">
                <w:rPr>
                  <w:rStyle w:val="charCitHyperlinkAbbrev"/>
                </w:rPr>
                <w:noBreakHyphen/>
                <w:t>44</w:t>
              </w:r>
            </w:hyperlink>
          </w:p>
        </w:tc>
        <w:tc>
          <w:tcPr>
            <w:tcW w:w="2350" w:type="dxa"/>
          </w:tcPr>
          <w:p w:rsidR="00E401D4" w:rsidRDefault="00E401D4">
            <w:pPr>
              <w:pStyle w:val="EarlierRepubEntries"/>
            </w:pPr>
            <w:r>
              <w:t>15 August 2006</w:t>
            </w:r>
          </w:p>
        </w:tc>
      </w:tr>
      <w:tr w:rsidR="00E401D4" w:rsidTr="00AC1C7C">
        <w:tc>
          <w:tcPr>
            <w:tcW w:w="1930" w:type="dxa"/>
          </w:tcPr>
          <w:p w:rsidR="00E401D4" w:rsidRDefault="00E401D4">
            <w:pPr>
              <w:pStyle w:val="EarlierRepubEntries"/>
            </w:pPr>
            <w:r>
              <w:t>8</w:t>
            </w:r>
          </w:p>
        </w:tc>
        <w:tc>
          <w:tcPr>
            <w:tcW w:w="2350" w:type="dxa"/>
          </w:tcPr>
          <w:p w:rsidR="00E401D4" w:rsidRDefault="00BF0C05">
            <w:pPr>
              <w:pStyle w:val="EarlierRepubEntries"/>
            </w:pPr>
            <w:hyperlink r:id="rId157" w:tooltip="Births, Deaths and Marriages Registration Amendment Regulation 2008 (No 1)" w:history="1">
              <w:r w:rsidR="00EA1D8C" w:rsidRPr="00EA1D8C">
                <w:rPr>
                  <w:rStyle w:val="charCitHyperlinkAbbrev"/>
                </w:rPr>
                <w:t>SL2008</w:t>
              </w:r>
              <w:r w:rsidR="00EA1D8C" w:rsidRPr="00EA1D8C">
                <w:rPr>
                  <w:rStyle w:val="charCitHyperlinkAbbrev"/>
                </w:rPr>
                <w:noBreakHyphen/>
                <w:t>6</w:t>
              </w:r>
            </w:hyperlink>
          </w:p>
        </w:tc>
        <w:tc>
          <w:tcPr>
            <w:tcW w:w="2350" w:type="dxa"/>
          </w:tcPr>
          <w:p w:rsidR="00E401D4" w:rsidRDefault="00E401D4">
            <w:pPr>
              <w:pStyle w:val="EarlierRepubEntries"/>
            </w:pPr>
            <w:r>
              <w:t>12 March 2008</w:t>
            </w:r>
          </w:p>
        </w:tc>
      </w:tr>
      <w:tr w:rsidR="00EF0D8B" w:rsidTr="00AC1C7C">
        <w:tc>
          <w:tcPr>
            <w:tcW w:w="1930" w:type="dxa"/>
          </w:tcPr>
          <w:p w:rsidR="00EF0D8B" w:rsidRDefault="00EF0D8B">
            <w:pPr>
              <w:pStyle w:val="EarlierRepubEntries"/>
            </w:pPr>
            <w:r>
              <w:t>9</w:t>
            </w:r>
          </w:p>
        </w:tc>
        <w:tc>
          <w:tcPr>
            <w:tcW w:w="2350" w:type="dxa"/>
          </w:tcPr>
          <w:p w:rsidR="00EF0D8B" w:rsidRDefault="00BF0C05">
            <w:pPr>
              <w:pStyle w:val="EarlierRepubEntries"/>
            </w:pPr>
            <w:hyperlink r:id="rId158" w:tooltip="Civil Partnerships Act 2008" w:history="1">
              <w:r w:rsidR="00EA1D8C" w:rsidRPr="00EA1D8C">
                <w:rPr>
                  <w:rStyle w:val="charCitHyperlinkAbbrev"/>
                </w:rPr>
                <w:t>A2008</w:t>
              </w:r>
              <w:r w:rsidR="00EA1D8C" w:rsidRPr="00EA1D8C">
                <w:rPr>
                  <w:rStyle w:val="charCitHyperlinkAbbrev"/>
                </w:rPr>
                <w:noBreakHyphen/>
                <w:t>14</w:t>
              </w:r>
            </w:hyperlink>
          </w:p>
        </w:tc>
        <w:tc>
          <w:tcPr>
            <w:tcW w:w="2350" w:type="dxa"/>
          </w:tcPr>
          <w:p w:rsidR="00EF0D8B" w:rsidRDefault="00EF0D8B">
            <w:pPr>
              <w:pStyle w:val="EarlierRepubEntries"/>
            </w:pPr>
            <w:r>
              <w:t>19 May 2008</w:t>
            </w:r>
          </w:p>
        </w:tc>
      </w:tr>
      <w:tr w:rsidR="004F293D" w:rsidTr="00AC1C7C">
        <w:tc>
          <w:tcPr>
            <w:tcW w:w="1930" w:type="dxa"/>
          </w:tcPr>
          <w:p w:rsidR="004F293D" w:rsidRDefault="004F293D">
            <w:pPr>
              <w:pStyle w:val="EarlierRepubEntries"/>
            </w:pPr>
            <w:r>
              <w:t>10</w:t>
            </w:r>
          </w:p>
        </w:tc>
        <w:tc>
          <w:tcPr>
            <w:tcW w:w="2350" w:type="dxa"/>
          </w:tcPr>
          <w:p w:rsidR="004F293D" w:rsidRDefault="00BF0C05">
            <w:pPr>
              <w:pStyle w:val="EarlierRepubEntries"/>
            </w:pPr>
            <w:hyperlink r:id="rId159" w:tooltip="Civil Partnerships Amendment Act 2009" w:history="1">
              <w:r w:rsidR="00EA1D8C" w:rsidRPr="00EA1D8C">
                <w:rPr>
                  <w:rStyle w:val="charCitHyperlinkAbbrev"/>
                </w:rPr>
                <w:t>A2009</w:t>
              </w:r>
              <w:r w:rsidR="00EA1D8C" w:rsidRPr="00EA1D8C">
                <w:rPr>
                  <w:rStyle w:val="charCitHyperlinkAbbrev"/>
                </w:rPr>
                <w:noBreakHyphen/>
                <w:t>41</w:t>
              </w:r>
            </w:hyperlink>
          </w:p>
        </w:tc>
        <w:tc>
          <w:tcPr>
            <w:tcW w:w="2350" w:type="dxa"/>
          </w:tcPr>
          <w:p w:rsidR="004F293D" w:rsidRDefault="004F293D">
            <w:pPr>
              <w:pStyle w:val="EarlierRepubEntries"/>
            </w:pPr>
            <w:r>
              <w:t>19 November 2009</w:t>
            </w:r>
          </w:p>
        </w:tc>
      </w:tr>
      <w:tr w:rsidR="00A06A7B" w:rsidTr="00AC1C7C">
        <w:tc>
          <w:tcPr>
            <w:tcW w:w="1930" w:type="dxa"/>
          </w:tcPr>
          <w:p w:rsidR="00A06A7B" w:rsidRDefault="00A06A7B">
            <w:pPr>
              <w:pStyle w:val="EarlierRepubEntries"/>
            </w:pPr>
            <w:r>
              <w:t>11</w:t>
            </w:r>
          </w:p>
        </w:tc>
        <w:tc>
          <w:tcPr>
            <w:tcW w:w="2350" w:type="dxa"/>
          </w:tcPr>
          <w:p w:rsidR="00A06A7B" w:rsidRDefault="00BF0C05">
            <w:pPr>
              <w:pStyle w:val="EarlierRepubEntries"/>
            </w:pPr>
            <w:hyperlink r:id="rId160" w:tooltip="Statute Law Amendment Act 2009 (No 2)" w:history="1">
              <w:r w:rsidR="00EA1D8C" w:rsidRPr="00EA1D8C">
                <w:rPr>
                  <w:rStyle w:val="charCitHyperlinkAbbrev"/>
                </w:rPr>
                <w:t>A2009</w:t>
              </w:r>
              <w:r w:rsidR="00EA1D8C" w:rsidRPr="00EA1D8C">
                <w:rPr>
                  <w:rStyle w:val="charCitHyperlinkAbbrev"/>
                </w:rPr>
                <w:noBreakHyphen/>
                <w:t>49</w:t>
              </w:r>
            </w:hyperlink>
          </w:p>
        </w:tc>
        <w:tc>
          <w:tcPr>
            <w:tcW w:w="2350" w:type="dxa"/>
          </w:tcPr>
          <w:p w:rsidR="00A06A7B" w:rsidRDefault="00A06A7B">
            <w:pPr>
              <w:pStyle w:val="EarlierRepubEntries"/>
            </w:pPr>
            <w:r>
              <w:t>17 December 2009</w:t>
            </w:r>
          </w:p>
        </w:tc>
      </w:tr>
      <w:tr w:rsidR="00317308" w:rsidTr="00AC1C7C">
        <w:tc>
          <w:tcPr>
            <w:tcW w:w="1930" w:type="dxa"/>
          </w:tcPr>
          <w:p w:rsidR="00317308" w:rsidRDefault="00317308">
            <w:pPr>
              <w:pStyle w:val="EarlierRepubEntries"/>
            </w:pPr>
            <w:r>
              <w:t>12</w:t>
            </w:r>
          </w:p>
        </w:tc>
        <w:tc>
          <w:tcPr>
            <w:tcW w:w="2350" w:type="dxa"/>
          </w:tcPr>
          <w:p w:rsidR="00317308" w:rsidRDefault="00BF0C05">
            <w:pPr>
              <w:pStyle w:val="EarlierRepubEntries"/>
            </w:pPr>
            <w:hyperlink r:id="rId161" w:tooltip="Births, Deaths and Marriages Registration Amendment Regulation 2009 (No 1)" w:history="1">
              <w:r w:rsidR="00EA1D8C" w:rsidRPr="00EA1D8C">
                <w:rPr>
                  <w:rStyle w:val="charCitHyperlinkAbbrev"/>
                </w:rPr>
                <w:t>SL2009</w:t>
              </w:r>
              <w:r w:rsidR="00EA1D8C" w:rsidRPr="00EA1D8C">
                <w:rPr>
                  <w:rStyle w:val="charCitHyperlinkAbbrev"/>
                </w:rPr>
                <w:noBreakHyphen/>
                <w:t>58</w:t>
              </w:r>
            </w:hyperlink>
          </w:p>
        </w:tc>
        <w:tc>
          <w:tcPr>
            <w:tcW w:w="2350" w:type="dxa"/>
          </w:tcPr>
          <w:p w:rsidR="00317308" w:rsidRDefault="00317308">
            <w:pPr>
              <w:pStyle w:val="EarlierRepubEntries"/>
            </w:pPr>
            <w:r>
              <w:t>18 December 2009</w:t>
            </w:r>
          </w:p>
        </w:tc>
      </w:tr>
      <w:tr w:rsidR="00D46936" w:rsidTr="00AC1C7C">
        <w:tc>
          <w:tcPr>
            <w:tcW w:w="1930" w:type="dxa"/>
          </w:tcPr>
          <w:p w:rsidR="00D46936" w:rsidRDefault="00D46936">
            <w:pPr>
              <w:pStyle w:val="EarlierRepubEntries"/>
            </w:pPr>
            <w:r>
              <w:t>13</w:t>
            </w:r>
          </w:p>
        </w:tc>
        <w:tc>
          <w:tcPr>
            <w:tcW w:w="2350" w:type="dxa"/>
          </w:tcPr>
          <w:p w:rsidR="00D46936" w:rsidRDefault="00BF0C05">
            <w:pPr>
              <w:pStyle w:val="EarlierRepubEntries"/>
            </w:pPr>
            <w:hyperlink r:id="rId162" w:tooltip="Civil Unions Act 2012" w:history="1">
              <w:r w:rsidR="00D46936">
                <w:rPr>
                  <w:rStyle w:val="charCitHyperlinkAbbrev"/>
                </w:rPr>
                <w:t>A2012</w:t>
              </w:r>
              <w:r w:rsidR="00D46936">
                <w:rPr>
                  <w:rStyle w:val="charCitHyperlinkAbbrev"/>
                </w:rPr>
                <w:noBreakHyphen/>
                <w:t>40</w:t>
              </w:r>
            </w:hyperlink>
          </w:p>
        </w:tc>
        <w:tc>
          <w:tcPr>
            <w:tcW w:w="2350" w:type="dxa"/>
          </w:tcPr>
          <w:p w:rsidR="00D46936" w:rsidRDefault="00F022B6">
            <w:pPr>
              <w:pStyle w:val="EarlierRepubEntries"/>
            </w:pPr>
            <w:r>
              <w:t>11 September 2012</w:t>
            </w:r>
          </w:p>
        </w:tc>
      </w:tr>
      <w:tr w:rsidR="007C774C" w:rsidTr="00AC1C7C">
        <w:tc>
          <w:tcPr>
            <w:tcW w:w="1930" w:type="dxa"/>
          </w:tcPr>
          <w:p w:rsidR="007C774C" w:rsidRDefault="007C774C">
            <w:pPr>
              <w:pStyle w:val="EarlierRepubEntries"/>
            </w:pPr>
            <w:r>
              <w:t>14</w:t>
            </w:r>
          </w:p>
        </w:tc>
        <w:tc>
          <w:tcPr>
            <w:tcW w:w="2350" w:type="dxa"/>
          </w:tcPr>
          <w:p w:rsidR="007C774C" w:rsidRDefault="00BF0C05" w:rsidP="007C774C">
            <w:pPr>
              <w:pStyle w:val="EarlierRepubEntries"/>
            </w:pPr>
            <w:hyperlink r:id="rId163" w:tooltip="Marriage Equality (Same Sex) Act 2013" w:history="1">
              <w:r w:rsidR="007C774C">
                <w:rPr>
                  <w:rStyle w:val="charCitHyperlinkAbbrev"/>
                </w:rPr>
                <w:t>A2013</w:t>
              </w:r>
              <w:r w:rsidR="007C774C">
                <w:rPr>
                  <w:rStyle w:val="charCitHyperlinkAbbrev"/>
                </w:rPr>
                <w:noBreakHyphen/>
                <w:t>39</w:t>
              </w:r>
            </w:hyperlink>
            <w:r w:rsidR="007C774C">
              <w:t xml:space="preserve"> (never effective)</w:t>
            </w:r>
          </w:p>
        </w:tc>
        <w:tc>
          <w:tcPr>
            <w:tcW w:w="2350" w:type="dxa"/>
          </w:tcPr>
          <w:p w:rsidR="007C774C" w:rsidRDefault="007C774C">
            <w:pPr>
              <w:pStyle w:val="EarlierRepubEntries"/>
            </w:pPr>
            <w:r>
              <w:t>7 November 2013</w:t>
            </w:r>
          </w:p>
        </w:tc>
      </w:tr>
      <w:tr w:rsidR="00AC1C7C" w:rsidTr="00AC1C7C">
        <w:tc>
          <w:tcPr>
            <w:tcW w:w="1930" w:type="dxa"/>
          </w:tcPr>
          <w:p w:rsidR="00AC1C7C" w:rsidRDefault="00AC1C7C">
            <w:pPr>
              <w:pStyle w:val="EarlierRepubEntries"/>
            </w:pPr>
            <w:r>
              <w:rPr>
                <w:rFonts w:cs="Arial"/>
              </w:rPr>
              <w:t>14 (RI)</w:t>
            </w:r>
          </w:p>
        </w:tc>
        <w:tc>
          <w:tcPr>
            <w:tcW w:w="2350" w:type="dxa"/>
          </w:tcPr>
          <w:p w:rsidR="00AC1C7C" w:rsidRDefault="00BF0C05" w:rsidP="007C774C">
            <w:pPr>
              <w:pStyle w:val="EarlierRepubEntries"/>
            </w:pPr>
            <w:hyperlink r:id="rId164" w:tooltip="Marriage Equality (Same Sex) Act 2013" w:history="1">
              <w:r w:rsidR="00AC1C7C">
                <w:rPr>
                  <w:rStyle w:val="charCitHyperlinkAbbrev"/>
                </w:rPr>
                <w:t>A2013</w:t>
              </w:r>
              <w:r w:rsidR="00AC1C7C">
                <w:rPr>
                  <w:rStyle w:val="charCitHyperlinkAbbrev"/>
                </w:rPr>
                <w:noBreakHyphen/>
                <w:t>39</w:t>
              </w:r>
            </w:hyperlink>
            <w:r w:rsidR="00AC1C7C">
              <w:t xml:space="preserve"> (never </w:t>
            </w:r>
            <w:r w:rsidR="00AC1C7C">
              <w:br/>
              <w:t xml:space="preserve">effective) </w:t>
            </w:r>
            <w:r w:rsidR="00AC1C7C">
              <w:rPr>
                <w:rFonts w:cs="Arial"/>
              </w:rPr>
              <w:t>≠</w:t>
            </w:r>
          </w:p>
        </w:tc>
        <w:tc>
          <w:tcPr>
            <w:tcW w:w="2350" w:type="dxa"/>
          </w:tcPr>
          <w:p w:rsidR="00AC1C7C" w:rsidRDefault="00AC1C7C">
            <w:pPr>
              <w:pStyle w:val="EarlierRepubEntries"/>
            </w:pPr>
            <w:r>
              <w:rPr>
                <w:rFonts w:cs="Arial"/>
              </w:rPr>
              <w:t>24 February 2014</w:t>
            </w:r>
          </w:p>
        </w:tc>
      </w:tr>
      <w:tr w:rsidR="009A79AC" w:rsidTr="00AC1C7C">
        <w:tc>
          <w:tcPr>
            <w:tcW w:w="1930" w:type="dxa"/>
          </w:tcPr>
          <w:p w:rsidR="009A79AC" w:rsidRDefault="009A79AC">
            <w:pPr>
              <w:pStyle w:val="EarlierRepubEntries"/>
              <w:rPr>
                <w:rFonts w:cs="Arial"/>
              </w:rPr>
            </w:pPr>
            <w:r>
              <w:rPr>
                <w:rFonts w:cs="Arial"/>
              </w:rPr>
              <w:t>15</w:t>
            </w:r>
          </w:p>
        </w:tc>
        <w:tc>
          <w:tcPr>
            <w:tcW w:w="2350" w:type="dxa"/>
          </w:tcPr>
          <w:p w:rsidR="009A79AC" w:rsidRDefault="00BF0C05" w:rsidP="007C774C">
            <w:pPr>
              <w:pStyle w:val="EarlierRepubEntries"/>
            </w:pPr>
            <w:hyperlink r:id="rId165" w:tooltip="Births, Deaths and Marriages Registration Amendment Act 2014" w:history="1">
              <w:r w:rsidR="009A79AC" w:rsidRPr="009A79AC">
                <w:rPr>
                  <w:rStyle w:val="charCitHyperlinkAbbrev"/>
                </w:rPr>
                <w:t>A2014-8</w:t>
              </w:r>
            </w:hyperlink>
          </w:p>
        </w:tc>
        <w:tc>
          <w:tcPr>
            <w:tcW w:w="2350" w:type="dxa"/>
          </w:tcPr>
          <w:p w:rsidR="009A79AC" w:rsidRDefault="009A79AC">
            <w:pPr>
              <w:pStyle w:val="EarlierRepubEntries"/>
              <w:rPr>
                <w:rFonts w:cs="Arial"/>
              </w:rPr>
            </w:pPr>
            <w:r>
              <w:rPr>
                <w:rFonts w:cs="Arial"/>
              </w:rPr>
              <w:t>26 April 2014</w:t>
            </w:r>
          </w:p>
        </w:tc>
      </w:tr>
      <w:tr w:rsidR="00A31BBD" w:rsidTr="00AC1C7C">
        <w:tc>
          <w:tcPr>
            <w:tcW w:w="1930" w:type="dxa"/>
          </w:tcPr>
          <w:p w:rsidR="00A31BBD" w:rsidRDefault="00A31BBD">
            <w:pPr>
              <w:pStyle w:val="EarlierRepubEntries"/>
              <w:rPr>
                <w:rFonts w:cs="Arial"/>
              </w:rPr>
            </w:pPr>
            <w:r>
              <w:rPr>
                <w:rFonts w:cs="Arial"/>
              </w:rPr>
              <w:t>16</w:t>
            </w:r>
          </w:p>
        </w:tc>
        <w:tc>
          <w:tcPr>
            <w:tcW w:w="2350" w:type="dxa"/>
          </w:tcPr>
          <w:p w:rsidR="00A31BBD" w:rsidRDefault="00BF0C05" w:rsidP="007C774C">
            <w:pPr>
              <w:pStyle w:val="EarlierRepubEntries"/>
            </w:pPr>
            <w:hyperlink r:id="rId166" w:tooltip="Statute Law Amendment Act 2014" w:history="1">
              <w:r w:rsidR="00B6271F" w:rsidRPr="00B6271F">
                <w:rPr>
                  <w:rStyle w:val="charCitHyperlinkAbbrev"/>
                </w:rPr>
                <w:t>A2014-18</w:t>
              </w:r>
            </w:hyperlink>
          </w:p>
        </w:tc>
        <w:tc>
          <w:tcPr>
            <w:tcW w:w="2350" w:type="dxa"/>
          </w:tcPr>
          <w:p w:rsidR="00A31BBD" w:rsidRDefault="00B6271F">
            <w:pPr>
              <w:pStyle w:val="EarlierRepubEntries"/>
              <w:rPr>
                <w:rFonts w:cs="Arial"/>
              </w:rPr>
            </w:pPr>
            <w:r>
              <w:rPr>
                <w:rFonts w:cs="Arial"/>
              </w:rPr>
              <w:t>10 June 2014</w:t>
            </w:r>
          </w:p>
        </w:tc>
      </w:tr>
      <w:tr w:rsidR="00AC1C7C" w:rsidTr="00AC1C7C">
        <w:tc>
          <w:tcPr>
            <w:tcW w:w="6630" w:type="dxa"/>
            <w:gridSpan w:val="3"/>
          </w:tcPr>
          <w:p w:rsidR="00AC1C7C" w:rsidRDefault="00AC1C7C">
            <w:pPr>
              <w:pStyle w:val="EarlierRepubEntries"/>
              <w:rPr>
                <w:rFonts w:cs="Arial"/>
              </w:rPr>
            </w:pPr>
            <w:r>
              <w:rPr>
                <w:rFonts w:cs="Arial"/>
              </w:rPr>
              <w:t>≠</w:t>
            </w:r>
            <w:r>
              <w:t xml:space="preserve"> reissue because of High Court decision in relation to </w:t>
            </w:r>
            <w:hyperlink r:id="rId167" w:tooltip="Marriage Equality (Same Sex) Act 2013" w:history="1">
              <w:r w:rsidRPr="00AF3D0C">
                <w:rPr>
                  <w:rStyle w:val="charCitHyperlinkAbbrev"/>
                </w:rPr>
                <w:t>A2013-39</w:t>
              </w:r>
            </w:hyperlink>
          </w:p>
        </w:tc>
      </w:tr>
    </w:tbl>
    <w:p w:rsidR="00E401D4" w:rsidRDefault="00E401D4">
      <w:pPr>
        <w:pStyle w:val="05EndNote"/>
        <w:sectPr w:rsidR="00E401D4">
          <w:headerReference w:type="even" r:id="rId168"/>
          <w:headerReference w:type="default" r:id="rId169"/>
          <w:footerReference w:type="even" r:id="rId170"/>
          <w:footerReference w:type="default" r:id="rId171"/>
          <w:pgSz w:w="11907" w:h="16839" w:code="9"/>
          <w:pgMar w:top="3000" w:right="1900" w:bottom="2500" w:left="2300" w:header="2480" w:footer="2100" w:gutter="0"/>
          <w:cols w:space="720"/>
          <w:docGrid w:linePitch="254"/>
        </w:sectPr>
      </w:pPr>
    </w:p>
    <w:p w:rsidR="00ED6E2E" w:rsidRDefault="00ED6E2E">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4D0B46" w:rsidRDefault="004D0B46">
      <w:pPr>
        <w:rPr>
          <w:color w:val="000000"/>
          <w:sz w:val="22"/>
        </w:rPr>
      </w:pPr>
    </w:p>
    <w:p w:rsidR="00E401D4" w:rsidRPr="00AF3282" w:rsidRDefault="00E401D4">
      <w:pPr>
        <w:rPr>
          <w:color w:val="000000"/>
          <w:sz w:val="22"/>
        </w:rPr>
      </w:pPr>
      <w:r>
        <w:rPr>
          <w:color w:val="000000"/>
          <w:sz w:val="22"/>
        </w:rPr>
        <w:t xml:space="preserve">©  Australian Capital Territory </w:t>
      </w:r>
      <w:r w:rsidR="00EF0D8B">
        <w:rPr>
          <w:noProof/>
          <w:color w:val="000000"/>
          <w:sz w:val="22"/>
        </w:rPr>
        <w:t>20</w:t>
      </w:r>
      <w:r w:rsidR="00D46936">
        <w:rPr>
          <w:noProof/>
          <w:color w:val="000000"/>
          <w:sz w:val="22"/>
        </w:rPr>
        <w:t>1</w:t>
      </w:r>
      <w:r w:rsidR="00B6271F">
        <w:rPr>
          <w:noProof/>
          <w:color w:val="000000"/>
          <w:sz w:val="22"/>
        </w:rPr>
        <w:t>6</w:t>
      </w:r>
    </w:p>
    <w:p w:rsidR="00E401D4" w:rsidRDefault="00E401D4">
      <w:pPr>
        <w:pStyle w:val="06Copyright"/>
        <w:sectPr w:rsidR="00E401D4">
          <w:headerReference w:type="even" r:id="rId172"/>
          <w:headerReference w:type="default" r:id="rId173"/>
          <w:footerReference w:type="even" r:id="rId174"/>
          <w:footerReference w:type="default" r:id="rId175"/>
          <w:headerReference w:type="first" r:id="rId176"/>
          <w:footerReference w:type="first" r:id="rId177"/>
          <w:type w:val="continuous"/>
          <w:pgSz w:w="11907" w:h="16839" w:code="9"/>
          <w:pgMar w:top="3000" w:right="1900" w:bottom="2500" w:left="2300" w:header="2480" w:footer="2100" w:gutter="0"/>
          <w:pgNumType w:fmt="lowerRoman"/>
          <w:cols w:space="720"/>
          <w:titlePg/>
          <w:docGrid w:linePitch="254"/>
        </w:sectPr>
      </w:pPr>
    </w:p>
    <w:p w:rsidR="00E401D4" w:rsidRDefault="00E401D4" w:rsidP="006B5FA3"/>
    <w:sectPr w:rsidR="00E401D4" w:rsidSect="005169DA">
      <w:headerReference w:type="default" r:id="rId178"/>
      <w:footerReference w:type="default" r:id="rId179"/>
      <w:headerReference w:type="first" r:id="rId180"/>
      <w:footerReference w:type="first" r:id="rId181"/>
      <w:type w:val="continuous"/>
      <w:pgSz w:w="11907" w:h="1683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37F" w:rsidRDefault="0039537F" w:rsidP="00E401D4">
      <w:pPr>
        <w:pStyle w:val="RenumProvEntries"/>
      </w:pPr>
      <w:r>
        <w:separator/>
      </w:r>
    </w:p>
  </w:endnote>
  <w:endnote w:type="continuationSeparator" w:id="0">
    <w:p w:rsidR="0039537F" w:rsidRDefault="0039537F" w:rsidP="00E401D4">
      <w:pPr>
        <w:pStyle w:val="RenumProv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Pr="00BF0C05" w:rsidRDefault="004406C6" w:rsidP="00BF0C05">
    <w:pPr>
      <w:pStyle w:val="Footer"/>
      <w:jc w:val="center"/>
      <w:rPr>
        <w:rFonts w:cs="Arial"/>
        <w:sz w:val="14"/>
      </w:rPr>
    </w:pPr>
    <w:r w:rsidRPr="00BF0C05">
      <w:rPr>
        <w:rFonts w:cs="Arial"/>
        <w:sz w:val="14"/>
      </w:rPr>
      <w:fldChar w:fldCharType="begin"/>
    </w:r>
    <w:r w:rsidR="0039537F" w:rsidRPr="00BF0C05">
      <w:rPr>
        <w:rFonts w:cs="Arial"/>
        <w:sz w:val="14"/>
      </w:rPr>
      <w:instrText xml:space="preserve"> DOCPROPERTY "Status" </w:instrText>
    </w:r>
    <w:r w:rsidRPr="00BF0C05">
      <w:rPr>
        <w:rFonts w:cs="Arial"/>
        <w:sz w:val="14"/>
      </w:rPr>
      <w:fldChar w:fldCharType="separate"/>
    </w:r>
    <w:r w:rsidR="0023486C" w:rsidRPr="00BF0C05">
      <w:rPr>
        <w:rFonts w:cs="Arial"/>
        <w:sz w:val="14"/>
      </w:rPr>
      <w:t xml:space="preserve"> </w:t>
    </w:r>
    <w:r w:rsidRPr="00BF0C05">
      <w:rPr>
        <w:rFonts w:cs="Arial"/>
        <w:sz w:val="14"/>
      </w:rPr>
      <w:fldChar w:fldCharType="end"/>
    </w:r>
    <w:r w:rsidR="00BF0C05" w:rsidRPr="00BF0C05">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537F">
      <w:tc>
        <w:tcPr>
          <w:tcW w:w="847" w:type="pct"/>
        </w:tcPr>
        <w:p w:rsidR="0039537F" w:rsidRDefault="0039537F">
          <w:pPr>
            <w:pStyle w:val="Footer"/>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12</w:t>
          </w:r>
          <w:r w:rsidR="004406C6">
            <w:rPr>
              <w:rStyle w:val="PageNumber"/>
            </w:rP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1061" w:type="pct"/>
        </w:tcPr>
        <w:p w:rsidR="0039537F" w:rsidRDefault="00BF0C05">
          <w:pPr>
            <w:pStyle w:val="Footer"/>
            <w:jc w:val="right"/>
          </w:pPr>
          <w:r>
            <w:fldChar w:fldCharType="begin"/>
          </w:r>
          <w:r>
            <w:instrText xml:space="preserve"> DOCPROPERTY "Category"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9537F">
      <w:tc>
        <w:tcPr>
          <w:tcW w:w="1061" w:type="pct"/>
        </w:tcPr>
        <w:p w:rsidR="0039537F" w:rsidRDefault="00BF0C05">
          <w:pPr>
            <w:pStyle w:val="Footer"/>
          </w:pPr>
          <w:r>
            <w:fldChar w:fldCharType="begin"/>
          </w:r>
          <w:r>
            <w:instrText xml:space="preserve"> DOCPROPERTY "Category"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847" w:type="pct"/>
        </w:tcPr>
        <w:p w:rsidR="0039537F" w:rsidRDefault="0039537F">
          <w:pPr>
            <w:pStyle w:val="Footer"/>
            <w:jc w:val="right"/>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23486C">
            <w:rPr>
              <w:rStyle w:val="PageNumber"/>
              <w:noProof/>
            </w:rPr>
            <w:t>12</w:t>
          </w:r>
          <w:r w:rsidR="004406C6">
            <w:rPr>
              <w:rStyle w:val="PageNumber"/>
            </w:rP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537F">
      <w:tc>
        <w:tcPr>
          <w:tcW w:w="847" w:type="pct"/>
        </w:tcPr>
        <w:p w:rsidR="0039537F" w:rsidRDefault="0039537F">
          <w:pPr>
            <w:pStyle w:val="Footer"/>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18</w:t>
          </w:r>
          <w:r w:rsidR="004406C6">
            <w:rPr>
              <w:rStyle w:val="PageNumber"/>
            </w:rP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1061" w:type="pct"/>
        </w:tcPr>
        <w:p w:rsidR="0039537F" w:rsidRDefault="00BF0C05">
          <w:pPr>
            <w:pStyle w:val="Footer"/>
            <w:jc w:val="right"/>
          </w:pPr>
          <w:r>
            <w:fldChar w:fldCharType="begin"/>
          </w:r>
          <w:r>
            <w:instrText xml:space="preserve"> DOCPROPERTY "Category" </w:instrText>
          </w:r>
          <w:r>
            <w:instrText xml:space="preserve">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537F">
      <w:tc>
        <w:tcPr>
          <w:tcW w:w="1061" w:type="pct"/>
        </w:tcPr>
        <w:p w:rsidR="0039537F" w:rsidRDefault="00BF0C05">
          <w:pPr>
            <w:pStyle w:val="Footer"/>
          </w:pPr>
          <w:r>
            <w:fldChar w:fldCharType="begin"/>
          </w:r>
          <w:r>
            <w:instrText xml:space="preserve"> DOCPROPERTY "Category"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847" w:type="pct"/>
        </w:tcPr>
        <w:p w:rsidR="0039537F" w:rsidRDefault="0039537F">
          <w:pPr>
            <w:pStyle w:val="Footer"/>
            <w:jc w:val="right"/>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19</w:t>
          </w:r>
          <w:r w:rsidR="004406C6">
            <w:rPr>
              <w:rStyle w:val="PageNumber"/>
            </w:rP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Pr="00BF0C05" w:rsidRDefault="00BF0C05" w:rsidP="00BF0C05">
    <w:pPr>
      <w:pStyle w:val="Footer"/>
      <w:jc w:val="center"/>
      <w:rPr>
        <w:rFonts w:cs="Arial"/>
        <w:sz w:val="14"/>
      </w:rPr>
    </w:pPr>
    <w:r w:rsidRPr="00BF0C05">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Pr="00BF0C05" w:rsidRDefault="004406C6" w:rsidP="00BF0C05">
    <w:pPr>
      <w:pStyle w:val="Footer"/>
      <w:jc w:val="center"/>
      <w:rPr>
        <w:rFonts w:cs="Arial"/>
        <w:sz w:val="14"/>
      </w:rPr>
    </w:pPr>
    <w:r w:rsidRPr="00BF0C05">
      <w:rPr>
        <w:rFonts w:cs="Arial"/>
        <w:sz w:val="14"/>
      </w:rPr>
      <w:fldChar w:fldCharType="begin"/>
    </w:r>
    <w:r w:rsidR="0039537F" w:rsidRPr="00BF0C05">
      <w:rPr>
        <w:rFonts w:cs="Arial"/>
        <w:sz w:val="14"/>
      </w:rPr>
      <w:instrText xml:space="preserve"> COMMENTS  \* MERGEFORMAT </w:instrText>
    </w:r>
    <w:r w:rsidRPr="00BF0C05">
      <w:rPr>
        <w:rFonts w:cs="Arial"/>
        <w:sz w:val="14"/>
      </w:rPr>
      <w:fldChar w:fldCharType="end"/>
    </w:r>
    <w:r w:rsidR="00BF0C05" w:rsidRPr="00BF0C05">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Pr="00BF0C05" w:rsidRDefault="00BF0C05" w:rsidP="00BF0C05">
    <w:pPr>
      <w:pStyle w:val="Footer"/>
      <w:jc w:val="center"/>
      <w:rPr>
        <w:rFonts w:cs="Arial"/>
        <w:sz w:val="14"/>
      </w:rPr>
    </w:pPr>
    <w:r w:rsidRPr="00BF0C05">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pStyle w:val="Footer"/>
      <w:jc w:val="center"/>
      <w:rPr>
        <w:sz w:val="20"/>
      </w:rPr>
    </w:pPr>
    <w:r>
      <w:rPr>
        <w:sz w:val="20"/>
      </w:rPr>
      <w:pgNum/>
    </w:r>
  </w:p>
  <w:p w:rsidR="00BF0C05" w:rsidRPr="00BF0C05" w:rsidRDefault="00BF0C05" w:rsidP="00BF0C05">
    <w:pPr>
      <w:pStyle w:val="Footer"/>
      <w:jc w:val="center"/>
      <w:rPr>
        <w:rFonts w:cs="Arial"/>
        <w:sz w:val="14"/>
      </w:rPr>
    </w:pPr>
    <w:r w:rsidRPr="00BF0C05">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Pr="00BF0C05" w:rsidRDefault="00BF0C05" w:rsidP="00BF0C05">
    <w:pPr>
      <w:pStyle w:val="Footer"/>
      <w:jc w:val="center"/>
      <w:rPr>
        <w:rFonts w:cs="Arial"/>
        <w:sz w:val="14"/>
      </w:rPr>
    </w:pPr>
    <w:r w:rsidRPr="00BF0C05">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Pr="00BF0C05" w:rsidRDefault="004406C6" w:rsidP="00BF0C05">
    <w:pPr>
      <w:pStyle w:val="Footer"/>
      <w:jc w:val="center"/>
      <w:rPr>
        <w:rFonts w:cs="Arial"/>
        <w:sz w:val="14"/>
      </w:rPr>
    </w:pPr>
    <w:r w:rsidRPr="00BF0C05">
      <w:rPr>
        <w:rFonts w:cs="Arial"/>
        <w:sz w:val="14"/>
      </w:rPr>
      <w:fldChar w:fldCharType="begin"/>
    </w:r>
    <w:r w:rsidR="0039537F" w:rsidRPr="00BF0C05">
      <w:rPr>
        <w:rFonts w:cs="Arial"/>
        <w:sz w:val="14"/>
      </w:rPr>
      <w:instrText xml:space="preserve"> DOCPROPERTY "Status" </w:instrText>
    </w:r>
    <w:r w:rsidRPr="00BF0C05">
      <w:rPr>
        <w:rFonts w:cs="Arial"/>
        <w:sz w:val="14"/>
      </w:rPr>
      <w:fldChar w:fldCharType="separate"/>
    </w:r>
    <w:r w:rsidR="0023486C" w:rsidRPr="00BF0C05">
      <w:rPr>
        <w:rFonts w:cs="Arial"/>
        <w:sz w:val="14"/>
      </w:rPr>
      <w:t xml:space="preserve"> </w:t>
    </w:r>
    <w:r w:rsidRPr="00BF0C05">
      <w:rPr>
        <w:rFonts w:cs="Arial"/>
        <w:sz w:val="14"/>
      </w:rPr>
      <w:fldChar w:fldCharType="end"/>
    </w:r>
    <w:r w:rsidRPr="00BF0C05">
      <w:rPr>
        <w:rFonts w:cs="Arial"/>
        <w:sz w:val="14"/>
      </w:rPr>
      <w:fldChar w:fldCharType="begin"/>
    </w:r>
    <w:r w:rsidR="0039537F" w:rsidRPr="00BF0C05">
      <w:rPr>
        <w:rFonts w:cs="Arial"/>
        <w:sz w:val="14"/>
      </w:rPr>
      <w:instrText xml:space="preserve"> COMMENTS  \* MERGEFORMAT </w:instrText>
    </w:r>
    <w:r w:rsidRPr="00BF0C05">
      <w:rPr>
        <w:rFonts w:cs="Arial"/>
        <w:sz w:val="14"/>
      </w:rPr>
      <w:fldChar w:fldCharType="end"/>
    </w:r>
    <w:r w:rsidR="00BF0C05" w:rsidRPr="00BF0C05">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05" w:rsidRPr="00BF0C05" w:rsidRDefault="00BF0C05" w:rsidP="00BF0C05">
    <w:pPr>
      <w:pStyle w:val="Footer"/>
      <w:jc w:val="center"/>
      <w:rPr>
        <w:rFonts w:cs="Arial"/>
        <w:sz w:val="14"/>
      </w:rPr>
    </w:pPr>
    <w:r w:rsidRPr="00BF0C05">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9537F">
      <w:tc>
        <w:tcPr>
          <w:tcW w:w="846" w:type="pct"/>
        </w:tcPr>
        <w:p w:rsidR="0039537F" w:rsidRDefault="0039537F">
          <w:pPr>
            <w:pStyle w:val="Footer"/>
          </w:pPr>
          <w:r>
            <w:t xml:space="preserve">contents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2</w:t>
          </w:r>
          <w:r w:rsidR="004406C6">
            <w:rPr>
              <w:rStyle w:val="PageNumber"/>
            </w:rPr>
            <w:fldChar w:fldCharType="end"/>
          </w:r>
        </w:p>
      </w:tc>
      <w:tc>
        <w:tcPr>
          <w:tcW w:w="3093"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w:instrText>
          </w:r>
          <w:r>
            <w:fldChar w:fldCharType="separate"/>
          </w:r>
          <w:r w:rsidR="0023486C">
            <w:t xml:space="preserve">Effective:  </w:t>
          </w:r>
          <w:r>
            <w:fldChar w:fldCharType="end"/>
          </w:r>
          <w:r>
            <w:fldChar w:fldCharType="begin"/>
          </w:r>
          <w:r>
            <w:instrText xml:space="preserve"> DOCPROPERTY "StartDt"   </w:instrText>
          </w:r>
          <w:r>
            <w:fldChar w:fldCharType="separate"/>
          </w:r>
          <w:r w:rsidR="0023486C">
            <w:t>29/08/16</w:t>
          </w:r>
          <w:r>
            <w:fldChar w:fldCharType="end"/>
          </w:r>
          <w:r>
            <w:fldChar w:fldCharType="begin"/>
          </w:r>
          <w:r>
            <w:instrText xml:space="preserve"> DOCPROPERTY "EndDt"  </w:instrText>
          </w:r>
          <w:r>
            <w:fldChar w:fldCharType="separate"/>
          </w:r>
          <w:r w:rsidR="0023486C">
            <w:t>-26/02/19</w:t>
          </w:r>
          <w:r>
            <w:fldChar w:fldCharType="end"/>
          </w:r>
        </w:p>
      </w:tc>
      <w:tc>
        <w:tcPr>
          <w:tcW w:w="1061" w:type="pct"/>
        </w:tcPr>
        <w:p w:rsidR="0039537F" w:rsidRDefault="00BF0C05">
          <w:pPr>
            <w:pStyle w:val="Footer"/>
            <w:jc w:val="right"/>
          </w:pPr>
          <w:r>
            <w:fldChar w:fldCharType="begin"/>
          </w:r>
          <w:r>
            <w:instrText xml:space="preserve"> DOCPROPERTY "Category"  </w:instrText>
          </w:r>
          <w:r>
            <w:fldChar w:fldCharType="separate"/>
          </w:r>
          <w:r w:rsidR="0023486C">
            <w:t>R17</w:t>
          </w:r>
          <w:r>
            <w:fldChar w:fldCharType="end"/>
          </w:r>
          <w:r w:rsidR="0039537F">
            <w:br/>
          </w:r>
          <w:r>
            <w:fldChar w:fldCharType="begin"/>
          </w:r>
          <w:r>
            <w:instrText xml:space="preserve"> DOCPROPERTY "RepubDt"  </w:instrText>
          </w:r>
          <w:r>
            <w:fldChar w:fldCharType="separate"/>
          </w:r>
          <w:r w:rsidR="0023486C">
            <w:t>29/08/16</w:t>
          </w:r>
          <w: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39537F">
      <w:tc>
        <w:tcPr>
          <w:tcW w:w="1061" w:type="pct"/>
        </w:tcPr>
        <w:p w:rsidR="0039537F" w:rsidRDefault="00BF0C05">
          <w:pPr>
            <w:pStyle w:val="Footer"/>
          </w:pPr>
          <w:r>
            <w:fldChar w:fldCharType="begin"/>
          </w:r>
          <w:r>
            <w:instrText xml:space="preserve"> DOCPROPERTY "Category"  </w:instrText>
          </w:r>
          <w:r>
            <w:fldChar w:fldCharType="separate"/>
          </w:r>
          <w:r w:rsidR="0023486C">
            <w:t>R17</w:t>
          </w:r>
          <w:r>
            <w:fldChar w:fldCharType="end"/>
          </w:r>
          <w:r w:rsidR="0039537F">
            <w:br/>
          </w:r>
          <w:r>
            <w:fldChar w:fldCharType="begin"/>
          </w:r>
          <w:r>
            <w:instrText xml:space="preserve"> DOCPROPERTY "RepubDt"  </w:instrText>
          </w:r>
          <w:r>
            <w:fldChar w:fldCharType="separate"/>
          </w:r>
          <w:r w:rsidR="0023486C">
            <w:t>29/08/16</w:t>
          </w:r>
          <w:r>
            <w:fldChar w:fldCharType="end"/>
          </w:r>
        </w:p>
      </w:tc>
      <w:tc>
        <w:tcPr>
          <w:tcW w:w="3093"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w:instrText>
          </w:r>
          <w:r>
            <w:fldChar w:fldCharType="separate"/>
          </w:r>
          <w:r w:rsidR="0023486C">
            <w:t xml:space="preserve">Effective:  </w:t>
          </w:r>
          <w:r>
            <w:fldChar w:fldCharType="end"/>
          </w:r>
          <w:r>
            <w:fldChar w:fldCharType="begin"/>
          </w:r>
          <w:r>
            <w:instrText xml:space="preserve"> DOCPROPERTY "StartDt"  </w:instrText>
          </w:r>
          <w:r>
            <w:fldChar w:fldCharType="separate"/>
          </w:r>
          <w:r w:rsidR="0023486C">
            <w:t>29/08/16</w:t>
          </w:r>
          <w:r>
            <w:fldChar w:fldCharType="end"/>
          </w:r>
          <w:r>
            <w:fldChar w:fldCharType="begin"/>
          </w:r>
          <w:r>
            <w:instrText xml:space="preserve"> DOCPROPERTY "EndDt"  </w:instrText>
          </w:r>
          <w:r>
            <w:fldChar w:fldCharType="separate"/>
          </w:r>
          <w:r w:rsidR="0023486C">
            <w:t>-26/02/19</w:t>
          </w:r>
          <w:r>
            <w:fldChar w:fldCharType="end"/>
          </w:r>
        </w:p>
      </w:tc>
      <w:tc>
        <w:tcPr>
          <w:tcW w:w="846" w:type="pct"/>
        </w:tcPr>
        <w:p w:rsidR="0039537F" w:rsidRDefault="0039537F">
          <w:pPr>
            <w:pStyle w:val="Footer"/>
            <w:jc w:val="right"/>
          </w:pPr>
          <w:r>
            <w:t xml:space="preserve">contents </w:t>
          </w:r>
          <w:r w:rsidR="004406C6">
            <w:rPr>
              <w:rStyle w:val="PageNumber"/>
            </w:rPr>
            <w:fldChar w:fldCharType="begin"/>
          </w:r>
          <w:r>
            <w:rPr>
              <w:rStyle w:val="PageNumber"/>
            </w:rPr>
            <w:instrText xml:space="preserve"> PAGE </w:instrText>
          </w:r>
          <w:r w:rsidR="004406C6">
            <w:rPr>
              <w:rStyle w:val="PageNumber"/>
            </w:rPr>
            <w:fldChar w:fldCharType="separate"/>
          </w:r>
          <w:r w:rsidR="0023486C">
            <w:rPr>
              <w:rStyle w:val="PageNumber"/>
              <w:noProof/>
            </w:rPr>
            <w:t>2</w:t>
          </w:r>
          <w:r w:rsidR="004406C6">
            <w:rPr>
              <w:rStyle w:val="PageNumber"/>
            </w:rP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9537F">
      <w:tc>
        <w:tcPr>
          <w:tcW w:w="1061" w:type="pct"/>
        </w:tcPr>
        <w:p w:rsidR="0039537F" w:rsidRDefault="00BF0C05">
          <w:pPr>
            <w:pStyle w:val="Footer"/>
          </w:pPr>
          <w:r>
            <w:fldChar w:fldCharType="begin"/>
          </w:r>
          <w:r>
            <w:instrText xml:space="preserve"> DOCPROPERTY "Category"  </w:instrText>
          </w:r>
          <w:r>
            <w:fldChar w:fldCharType="separate"/>
          </w:r>
          <w:r w:rsidR="0023486C">
            <w:t>R17</w:t>
          </w:r>
          <w:r>
            <w:fldChar w:fldCharType="end"/>
          </w:r>
          <w:r w:rsidR="0039537F">
            <w:br/>
          </w:r>
          <w:r>
            <w:fldChar w:fldCharType="begin"/>
          </w:r>
          <w:r>
            <w:instrText xml:space="preserve"> DOCPROPERTY "RepubDt"  </w:instrText>
          </w:r>
          <w:r>
            <w:fldChar w:fldCharType="separate"/>
          </w:r>
          <w:r w:rsidR="0023486C">
            <w:t>29/08/16</w:t>
          </w:r>
          <w:r>
            <w:fldChar w:fldCharType="end"/>
          </w:r>
        </w:p>
      </w:tc>
      <w:tc>
        <w:tcPr>
          <w:tcW w:w="3093"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w:instrText>
          </w:r>
          <w:r>
            <w:fldChar w:fldCharType="separate"/>
          </w:r>
          <w:r w:rsidR="0023486C">
            <w:t xml:space="preserve">Effective:  </w:t>
          </w:r>
          <w:r>
            <w:fldChar w:fldCharType="end"/>
          </w:r>
          <w:r>
            <w:fldChar w:fldCharType="begin"/>
          </w:r>
          <w:r>
            <w:instrText xml:space="preserve"> DOCPROPERTY "StartDt"   </w:instrText>
          </w:r>
          <w:r>
            <w:fldChar w:fldCharType="separate"/>
          </w:r>
          <w:r w:rsidR="0023486C">
            <w:t>29/08/16</w:t>
          </w:r>
          <w:r>
            <w:fldChar w:fldCharType="end"/>
          </w:r>
          <w:r>
            <w:fldChar w:fldCharType="begin"/>
          </w:r>
          <w:r>
            <w:instrText xml:space="preserve"> DOCPROPERTY "EndDt"  </w:instrText>
          </w:r>
          <w:r>
            <w:fldChar w:fldCharType="separate"/>
          </w:r>
          <w:r w:rsidR="0023486C">
            <w:t>-26/02/19</w:t>
          </w:r>
          <w:r>
            <w:fldChar w:fldCharType="end"/>
          </w:r>
        </w:p>
      </w:tc>
      <w:tc>
        <w:tcPr>
          <w:tcW w:w="846" w:type="pct"/>
        </w:tcPr>
        <w:p w:rsidR="0039537F" w:rsidRDefault="0039537F">
          <w:pPr>
            <w:pStyle w:val="Footer"/>
            <w:jc w:val="right"/>
          </w:pPr>
          <w:r>
            <w:t xml:space="preserve">contents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w:t>
          </w:r>
          <w:r w:rsidR="004406C6">
            <w:rPr>
              <w:rStyle w:val="PageNumber"/>
            </w:rP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9537F">
      <w:tc>
        <w:tcPr>
          <w:tcW w:w="847" w:type="pct"/>
        </w:tcPr>
        <w:p w:rsidR="0039537F" w:rsidRDefault="0039537F">
          <w:pPr>
            <w:pStyle w:val="Footer"/>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10</w:t>
          </w:r>
          <w:r w:rsidR="004406C6">
            <w:rPr>
              <w:rStyle w:val="PageNumber"/>
            </w:rP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1061" w:type="pct"/>
        </w:tcPr>
        <w:p w:rsidR="0039537F" w:rsidRDefault="00BF0C05">
          <w:pPr>
            <w:pStyle w:val="Footer"/>
            <w:jc w:val="right"/>
          </w:pPr>
          <w:r>
            <w:fldChar w:fldCharType="begin"/>
          </w:r>
          <w:r>
            <w:instrText xml:space="preserve"> DOCPROPERTY "Category"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9537F">
      <w:tc>
        <w:tcPr>
          <w:tcW w:w="1061" w:type="pct"/>
        </w:tcPr>
        <w:p w:rsidR="0039537F" w:rsidRDefault="00BF0C05">
          <w:pPr>
            <w:pStyle w:val="Footer"/>
          </w:pPr>
          <w:r>
            <w:fldChar w:fldCharType="begin"/>
          </w:r>
          <w:r>
            <w:instrText xml:space="preserve"> DOCPROPERTY "Category"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847" w:type="pct"/>
        </w:tcPr>
        <w:p w:rsidR="0039537F" w:rsidRDefault="0039537F">
          <w:pPr>
            <w:pStyle w:val="Footer"/>
            <w:jc w:val="right"/>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11</w:t>
          </w:r>
          <w:r w:rsidR="004406C6">
            <w:rPr>
              <w:rStyle w:val="PageNumber"/>
            </w:rP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9537F">
      <w:tc>
        <w:tcPr>
          <w:tcW w:w="1061" w:type="pct"/>
        </w:tcPr>
        <w:p w:rsidR="0039537F" w:rsidRDefault="00BF0C05">
          <w:pPr>
            <w:pStyle w:val="Footer"/>
          </w:pPr>
          <w:r>
            <w:fldChar w:fldCharType="begin"/>
          </w:r>
          <w:r>
            <w:instrText xml:space="preserve"> DOCPROPERTY "Category"  *\charformat  </w:instrText>
          </w:r>
          <w:r>
            <w:fldChar w:fldCharType="separate"/>
          </w:r>
          <w:r w:rsidR="0023486C">
            <w:t>R17</w:t>
          </w:r>
          <w:r>
            <w:fldChar w:fldCharType="end"/>
          </w:r>
          <w:r w:rsidR="0039537F">
            <w:br/>
          </w:r>
          <w:r>
            <w:fldChar w:fldCharType="begin"/>
          </w:r>
          <w:r>
            <w:instrText xml:space="preserve"> DOCPROPERTY "RepubDt"  *\charformat  </w:instrText>
          </w:r>
          <w:r>
            <w:fldChar w:fldCharType="separate"/>
          </w:r>
          <w:r w:rsidR="0023486C">
            <w:t>29/08/16</w:t>
          </w:r>
          <w:r>
            <w:fldChar w:fldCharType="end"/>
          </w:r>
        </w:p>
      </w:tc>
      <w:tc>
        <w:tcPr>
          <w:tcW w:w="3092" w:type="pct"/>
        </w:tcPr>
        <w:p w:rsidR="0039537F" w:rsidRDefault="00BF0C05">
          <w:pPr>
            <w:pStyle w:val="Footer"/>
            <w:jc w:val="center"/>
          </w:pPr>
          <w:r>
            <w:fldChar w:fldCharType="begin"/>
          </w:r>
          <w:r>
            <w:instrText xml:space="preserve"> REF Citation *\charformat </w:instrText>
          </w:r>
          <w:r>
            <w:fldChar w:fldCharType="separate"/>
          </w:r>
          <w:r w:rsidR="0023486C">
            <w:t>Births, Deaths and Marriages Registration Regulation 1998</w:t>
          </w:r>
          <w:r>
            <w:fldChar w:fldCharType="end"/>
          </w:r>
        </w:p>
        <w:p w:rsidR="0039537F" w:rsidRDefault="00BF0C05">
          <w:pPr>
            <w:pStyle w:val="FooterInfoCentre"/>
          </w:pPr>
          <w:r>
            <w:fldChar w:fldCharType="begin"/>
          </w:r>
          <w:r>
            <w:instrText xml:space="preserve"> DOCPROPERTY "Eff"  *\charformat </w:instrText>
          </w:r>
          <w:r>
            <w:fldChar w:fldCharType="separate"/>
          </w:r>
          <w:r w:rsidR="0023486C">
            <w:t xml:space="preserve">Effective:  </w:t>
          </w:r>
          <w:r>
            <w:fldChar w:fldCharType="end"/>
          </w:r>
          <w:r>
            <w:fldChar w:fldCharType="begin"/>
          </w:r>
          <w:r>
            <w:instrText xml:space="preserve"> DOCPROPERTY "StartDt"  *\charformat </w:instrText>
          </w:r>
          <w:r>
            <w:fldChar w:fldCharType="separate"/>
          </w:r>
          <w:r w:rsidR="0023486C">
            <w:t>29/08/16</w:t>
          </w:r>
          <w:r>
            <w:fldChar w:fldCharType="end"/>
          </w:r>
          <w:r>
            <w:fldChar w:fldCharType="begin"/>
          </w:r>
          <w:r>
            <w:instrText xml:space="preserve"> DOCPROPERTY "EndDt"  *\charformat </w:instrText>
          </w:r>
          <w:r>
            <w:fldChar w:fldCharType="separate"/>
          </w:r>
          <w:r w:rsidR="0023486C">
            <w:t>-26/02/19</w:t>
          </w:r>
          <w:r>
            <w:fldChar w:fldCharType="end"/>
          </w:r>
        </w:p>
      </w:tc>
      <w:tc>
        <w:tcPr>
          <w:tcW w:w="847" w:type="pct"/>
        </w:tcPr>
        <w:p w:rsidR="0039537F" w:rsidRDefault="0039537F">
          <w:pPr>
            <w:pStyle w:val="Footer"/>
            <w:jc w:val="right"/>
          </w:pPr>
          <w:r>
            <w:t xml:space="preserve">page </w:t>
          </w:r>
          <w:r w:rsidR="004406C6">
            <w:rPr>
              <w:rStyle w:val="PageNumber"/>
            </w:rPr>
            <w:fldChar w:fldCharType="begin"/>
          </w:r>
          <w:r>
            <w:rPr>
              <w:rStyle w:val="PageNumber"/>
            </w:rPr>
            <w:instrText xml:space="preserve"> PAGE </w:instrText>
          </w:r>
          <w:r w:rsidR="004406C6">
            <w:rPr>
              <w:rStyle w:val="PageNumber"/>
            </w:rPr>
            <w:fldChar w:fldCharType="separate"/>
          </w:r>
          <w:r w:rsidR="00BF0C05">
            <w:rPr>
              <w:rStyle w:val="PageNumber"/>
              <w:noProof/>
            </w:rPr>
            <w:t>1</w:t>
          </w:r>
          <w:r w:rsidR="004406C6">
            <w:rPr>
              <w:rStyle w:val="PageNumber"/>
            </w:rPr>
            <w:fldChar w:fldCharType="end"/>
          </w:r>
        </w:p>
      </w:tc>
    </w:tr>
  </w:tbl>
  <w:p w:rsidR="0039537F" w:rsidRPr="00BF0C05" w:rsidRDefault="00BF0C05" w:rsidP="00BF0C05">
    <w:pPr>
      <w:pStyle w:val="Status"/>
      <w:rPr>
        <w:rFonts w:cs="Arial"/>
      </w:rPr>
    </w:pPr>
    <w:r w:rsidRPr="00BF0C05">
      <w:rPr>
        <w:rFonts w:cs="Arial"/>
      </w:rPr>
      <w:fldChar w:fldCharType="begin"/>
    </w:r>
    <w:r w:rsidRPr="00BF0C05">
      <w:rPr>
        <w:rFonts w:cs="Arial"/>
      </w:rPr>
      <w:instrText xml:space="preserve"> DOCPROPERTY "Status" </w:instrText>
    </w:r>
    <w:r w:rsidRPr="00BF0C05">
      <w:rPr>
        <w:rFonts w:cs="Arial"/>
      </w:rPr>
      <w:fldChar w:fldCharType="separate"/>
    </w:r>
    <w:r w:rsidR="0023486C" w:rsidRPr="00BF0C05">
      <w:rPr>
        <w:rFonts w:cs="Arial"/>
      </w:rPr>
      <w:t xml:space="preserve"> </w:t>
    </w:r>
    <w:r w:rsidRPr="00BF0C05">
      <w:rPr>
        <w:rFonts w:cs="Arial"/>
      </w:rPr>
      <w:fldChar w:fldCharType="end"/>
    </w:r>
    <w:r w:rsidRPr="00BF0C0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37F" w:rsidRDefault="0039537F" w:rsidP="00E401D4">
      <w:pPr>
        <w:pStyle w:val="RenumProvEntries"/>
      </w:pPr>
      <w:r>
        <w:separator/>
      </w:r>
    </w:p>
  </w:footnote>
  <w:footnote w:type="continuationSeparator" w:id="0">
    <w:p w:rsidR="0039537F" w:rsidRDefault="0039537F" w:rsidP="00E401D4">
      <w:pPr>
        <w:pStyle w:val="RenumProvEntrie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05" w:rsidRDefault="00BF0C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39537F">
      <w:trPr>
        <w:jc w:val="center"/>
      </w:trPr>
      <w:tc>
        <w:tcPr>
          <w:tcW w:w="1234" w:type="dxa"/>
          <w:gridSpan w:val="2"/>
        </w:tcPr>
        <w:p w:rsidR="0039537F" w:rsidRDefault="0039537F">
          <w:pPr>
            <w:pStyle w:val="HeaderEven"/>
            <w:rPr>
              <w:b/>
            </w:rPr>
          </w:pPr>
          <w:r>
            <w:rPr>
              <w:b/>
            </w:rPr>
            <w:t>Endnotes</w:t>
          </w:r>
        </w:p>
      </w:tc>
      <w:tc>
        <w:tcPr>
          <w:tcW w:w="6062" w:type="dxa"/>
        </w:tcPr>
        <w:p w:rsidR="0039537F" w:rsidRDefault="0039537F">
          <w:pPr>
            <w:pStyle w:val="HeaderEven"/>
          </w:pPr>
        </w:p>
      </w:tc>
    </w:tr>
    <w:tr w:rsidR="0039537F">
      <w:trPr>
        <w:cantSplit/>
        <w:jc w:val="center"/>
      </w:trPr>
      <w:tc>
        <w:tcPr>
          <w:tcW w:w="7296" w:type="dxa"/>
          <w:gridSpan w:val="3"/>
        </w:tcPr>
        <w:p w:rsidR="0039537F" w:rsidRDefault="0039537F">
          <w:pPr>
            <w:pStyle w:val="HeaderEven"/>
          </w:pPr>
        </w:p>
      </w:tc>
    </w:tr>
    <w:tr w:rsidR="0039537F">
      <w:trPr>
        <w:cantSplit/>
        <w:jc w:val="center"/>
      </w:trPr>
      <w:tc>
        <w:tcPr>
          <w:tcW w:w="700" w:type="dxa"/>
          <w:tcBorders>
            <w:bottom w:val="single" w:sz="4" w:space="0" w:color="auto"/>
          </w:tcBorders>
        </w:tcPr>
        <w:p w:rsidR="0039537F" w:rsidRDefault="00BF0C05">
          <w:pPr>
            <w:pStyle w:val="HeaderEven6"/>
          </w:pPr>
          <w:r>
            <w:rPr>
              <w:noProof/>
            </w:rPr>
            <w:fldChar w:fldCharType="begin"/>
          </w:r>
          <w:r>
            <w:rPr>
              <w:noProof/>
            </w:rPr>
            <w:instrText xml:space="preserve"> STYLEREF charTableNo \*charformat </w:instrText>
          </w:r>
          <w:r>
            <w:rPr>
              <w:noProof/>
            </w:rPr>
            <w:fldChar w:fldCharType="separate"/>
          </w:r>
          <w:r>
            <w:rPr>
              <w:noProof/>
            </w:rPr>
            <w:t>4</w:t>
          </w:r>
          <w:r>
            <w:rPr>
              <w:noProof/>
            </w:rPr>
            <w:fldChar w:fldCharType="end"/>
          </w:r>
        </w:p>
      </w:tc>
      <w:tc>
        <w:tcPr>
          <w:tcW w:w="6600" w:type="dxa"/>
          <w:gridSpan w:val="2"/>
          <w:tcBorders>
            <w:bottom w:val="single" w:sz="4" w:space="0" w:color="auto"/>
          </w:tcBorders>
        </w:tcPr>
        <w:p w:rsidR="0039537F" w:rsidRDefault="00BF0C05">
          <w:pPr>
            <w:pStyle w:val="HeaderEven6"/>
          </w:pPr>
          <w:r>
            <w:rPr>
              <w:noProof/>
            </w:rPr>
            <w:fldChar w:fldCharType="begin"/>
          </w:r>
          <w:r>
            <w:rPr>
              <w:noProof/>
            </w:rPr>
            <w:instrText xml:space="preserve"> STYLEREF charTableText \*charformat </w:instrText>
          </w:r>
          <w:r>
            <w:rPr>
              <w:noProof/>
            </w:rPr>
            <w:fldChar w:fldCharType="separate"/>
          </w:r>
          <w:r>
            <w:rPr>
              <w:noProof/>
            </w:rPr>
            <w:t>Amendment history</w:t>
          </w:r>
          <w:r>
            <w:rPr>
              <w:noProof/>
            </w:rPr>
            <w:fldChar w:fldCharType="end"/>
          </w:r>
        </w:p>
      </w:tc>
    </w:tr>
  </w:tbl>
  <w:p w:rsidR="0039537F" w:rsidRDefault="003953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39537F">
      <w:trPr>
        <w:jc w:val="center"/>
      </w:trPr>
      <w:tc>
        <w:tcPr>
          <w:tcW w:w="5741" w:type="dxa"/>
        </w:tcPr>
        <w:p w:rsidR="0039537F" w:rsidRDefault="0039537F">
          <w:pPr>
            <w:pStyle w:val="HeaderEven"/>
            <w:jc w:val="right"/>
          </w:pPr>
        </w:p>
      </w:tc>
      <w:tc>
        <w:tcPr>
          <w:tcW w:w="1560" w:type="dxa"/>
          <w:gridSpan w:val="2"/>
        </w:tcPr>
        <w:p w:rsidR="0039537F" w:rsidRDefault="0039537F">
          <w:pPr>
            <w:pStyle w:val="HeaderEven"/>
            <w:jc w:val="right"/>
            <w:rPr>
              <w:b/>
            </w:rPr>
          </w:pPr>
          <w:r>
            <w:rPr>
              <w:b/>
            </w:rPr>
            <w:t>Endnotes</w:t>
          </w:r>
        </w:p>
      </w:tc>
    </w:tr>
    <w:tr w:rsidR="0039537F">
      <w:trPr>
        <w:jc w:val="center"/>
      </w:trPr>
      <w:tc>
        <w:tcPr>
          <w:tcW w:w="7301" w:type="dxa"/>
          <w:gridSpan w:val="3"/>
        </w:tcPr>
        <w:p w:rsidR="0039537F" w:rsidRDefault="0039537F">
          <w:pPr>
            <w:pStyle w:val="HeaderEven"/>
            <w:jc w:val="right"/>
            <w:rPr>
              <w:b/>
            </w:rPr>
          </w:pPr>
        </w:p>
      </w:tc>
    </w:tr>
    <w:tr w:rsidR="0039537F">
      <w:trPr>
        <w:jc w:val="center"/>
      </w:trPr>
      <w:tc>
        <w:tcPr>
          <w:tcW w:w="6600" w:type="dxa"/>
          <w:gridSpan w:val="2"/>
          <w:tcBorders>
            <w:bottom w:val="single" w:sz="4" w:space="0" w:color="auto"/>
          </w:tcBorders>
        </w:tcPr>
        <w:p w:rsidR="0039537F" w:rsidRDefault="00BF0C05">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39537F" w:rsidRDefault="00BF0C05">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39537F" w:rsidRDefault="0039537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widowControl w:val="0"/>
      <w:tabs>
        <w:tab w:val="center" w:pos="3600"/>
        <w:tab w:val="right" w:pos="7200"/>
      </w:tabs>
      <w:jc w:val="center"/>
      <w:rPr>
        <w:sz w:val="20"/>
      </w:rPr>
    </w:pPr>
    <w:r>
      <w:rPr>
        <w:i/>
        <w:sz w:val="20"/>
      </w:rPr>
      <w:t>header      No.    , 1996</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7F" w:rsidRDefault="00395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05" w:rsidRDefault="00BF0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C05" w:rsidRDefault="00BF0C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9537F">
      <w:tc>
        <w:tcPr>
          <w:tcW w:w="900" w:type="pct"/>
        </w:tcPr>
        <w:p w:rsidR="0039537F" w:rsidRDefault="0039537F">
          <w:pPr>
            <w:pStyle w:val="HeaderEven"/>
          </w:pPr>
        </w:p>
      </w:tc>
      <w:tc>
        <w:tcPr>
          <w:tcW w:w="4100" w:type="pct"/>
        </w:tcPr>
        <w:p w:rsidR="0039537F" w:rsidRDefault="0039537F">
          <w:pPr>
            <w:pStyle w:val="HeaderEven"/>
          </w:pPr>
        </w:p>
      </w:tc>
    </w:tr>
    <w:tr w:rsidR="0039537F">
      <w:tc>
        <w:tcPr>
          <w:tcW w:w="4100" w:type="pct"/>
          <w:gridSpan w:val="2"/>
          <w:tcBorders>
            <w:bottom w:val="single" w:sz="4" w:space="0" w:color="auto"/>
          </w:tcBorders>
        </w:tcPr>
        <w:p w:rsidR="0039537F" w:rsidRDefault="00BF0C05">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39537F" w:rsidRDefault="0039537F">
    <w:pPr>
      <w:pStyle w:val="N-9pt"/>
    </w:pPr>
    <w:r>
      <w:tab/>
    </w:r>
    <w:r w:rsidR="00BF0C05">
      <w:rPr>
        <w:noProof/>
      </w:rPr>
      <w:fldChar w:fldCharType="begin"/>
    </w:r>
    <w:r w:rsidR="00BF0C05">
      <w:rPr>
        <w:noProof/>
      </w:rPr>
      <w:instrText xml:space="preserve"> STYLEREF charPage \* MERGEFORMAT </w:instrText>
    </w:r>
    <w:r w:rsidR="00BF0C05">
      <w:rPr>
        <w:noProof/>
      </w:rPr>
      <w:fldChar w:fldCharType="separate"/>
    </w:r>
    <w:r w:rsidR="00BF0C05">
      <w:rPr>
        <w:noProof/>
      </w:rPr>
      <w:t>Page</w:t>
    </w:r>
    <w:r w:rsidR="00BF0C05">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39537F">
      <w:tc>
        <w:tcPr>
          <w:tcW w:w="4100" w:type="pct"/>
        </w:tcPr>
        <w:p w:rsidR="0039537F" w:rsidRDefault="0039537F">
          <w:pPr>
            <w:pStyle w:val="HeaderOdd"/>
          </w:pPr>
        </w:p>
      </w:tc>
      <w:tc>
        <w:tcPr>
          <w:tcW w:w="900" w:type="pct"/>
        </w:tcPr>
        <w:p w:rsidR="0039537F" w:rsidRDefault="0039537F">
          <w:pPr>
            <w:pStyle w:val="HeaderOdd"/>
          </w:pPr>
        </w:p>
      </w:tc>
    </w:tr>
    <w:tr w:rsidR="0039537F">
      <w:tc>
        <w:tcPr>
          <w:tcW w:w="900" w:type="pct"/>
          <w:gridSpan w:val="2"/>
          <w:tcBorders>
            <w:bottom w:val="single" w:sz="4" w:space="0" w:color="auto"/>
          </w:tcBorders>
        </w:tcPr>
        <w:p w:rsidR="0039537F" w:rsidRDefault="004406C6">
          <w:pPr>
            <w:pStyle w:val="HeaderOdd6"/>
          </w:pPr>
          <w:r>
            <w:fldChar w:fldCharType="begin"/>
          </w:r>
          <w:r w:rsidR="0039537F">
            <w:instrText xml:space="preserve"> STYLEREF charContents \* MERGEFORMAT </w:instrText>
          </w:r>
          <w:r>
            <w:fldChar w:fldCharType="end"/>
          </w:r>
        </w:p>
      </w:tc>
    </w:tr>
  </w:tbl>
  <w:p w:rsidR="0039537F" w:rsidRDefault="0039537F">
    <w:pPr>
      <w:pStyle w:val="N-9pt"/>
    </w:pPr>
    <w:r>
      <w:tab/>
    </w:r>
    <w:r w:rsidR="004406C6">
      <w:fldChar w:fldCharType="begin"/>
    </w:r>
    <w:r>
      <w:instrText xml:space="preserve"> STYLEREF charPage \* MERGEFORMAT </w:instrText>
    </w:r>
    <w:r w:rsidR="004406C6">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9537F">
      <w:tc>
        <w:tcPr>
          <w:tcW w:w="900" w:type="pct"/>
        </w:tcPr>
        <w:p w:rsidR="0039537F" w:rsidRDefault="004406C6">
          <w:pPr>
            <w:pStyle w:val="HeaderEven"/>
            <w:rPr>
              <w:b/>
            </w:rPr>
          </w:pPr>
          <w:r>
            <w:rPr>
              <w:b/>
            </w:rPr>
            <w:fldChar w:fldCharType="begin"/>
          </w:r>
          <w:r w:rsidR="0039537F">
            <w:rPr>
              <w:b/>
            </w:rPr>
            <w:instrText xml:space="preserve"> STYLEREF CharPartNo \*charformat </w:instrText>
          </w:r>
          <w:r>
            <w:rPr>
              <w:b/>
            </w:rPr>
            <w:fldChar w:fldCharType="end"/>
          </w:r>
        </w:p>
      </w:tc>
      <w:tc>
        <w:tcPr>
          <w:tcW w:w="4100" w:type="pct"/>
        </w:tcPr>
        <w:p w:rsidR="0039537F" w:rsidRDefault="004406C6">
          <w:pPr>
            <w:pStyle w:val="HeaderEven"/>
          </w:pPr>
          <w:r>
            <w:fldChar w:fldCharType="begin"/>
          </w:r>
          <w:r w:rsidR="0039537F">
            <w:instrText xml:space="preserve"> STYLEREF CharPartText \*charformat </w:instrText>
          </w:r>
          <w:r>
            <w:fldChar w:fldCharType="end"/>
          </w:r>
        </w:p>
      </w:tc>
    </w:tr>
    <w:tr w:rsidR="0039537F">
      <w:tc>
        <w:tcPr>
          <w:tcW w:w="900" w:type="pct"/>
        </w:tcPr>
        <w:p w:rsidR="0039537F" w:rsidRDefault="004406C6">
          <w:pPr>
            <w:pStyle w:val="HeaderEven"/>
            <w:rPr>
              <w:b/>
            </w:rPr>
          </w:pPr>
          <w:r>
            <w:rPr>
              <w:b/>
            </w:rPr>
            <w:fldChar w:fldCharType="begin"/>
          </w:r>
          <w:r w:rsidR="0039537F">
            <w:rPr>
              <w:b/>
            </w:rPr>
            <w:instrText xml:space="preserve"> STYLEREF CharDivNo \*charformat </w:instrText>
          </w:r>
          <w:r>
            <w:rPr>
              <w:b/>
            </w:rPr>
            <w:fldChar w:fldCharType="end"/>
          </w:r>
        </w:p>
      </w:tc>
      <w:tc>
        <w:tcPr>
          <w:tcW w:w="4100" w:type="pct"/>
        </w:tcPr>
        <w:p w:rsidR="0039537F" w:rsidRDefault="004406C6">
          <w:pPr>
            <w:pStyle w:val="HeaderEven"/>
          </w:pPr>
          <w:r>
            <w:fldChar w:fldCharType="begin"/>
          </w:r>
          <w:r w:rsidR="0039537F">
            <w:instrText xml:space="preserve"> STYLEREF CharDivText \*charformat </w:instrText>
          </w:r>
          <w:r>
            <w:fldChar w:fldCharType="end"/>
          </w:r>
        </w:p>
      </w:tc>
    </w:tr>
    <w:tr w:rsidR="0039537F">
      <w:trPr>
        <w:cantSplit/>
      </w:trPr>
      <w:tc>
        <w:tcPr>
          <w:tcW w:w="4997" w:type="pct"/>
          <w:gridSpan w:val="2"/>
          <w:tcBorders>
            <w:bottom w:val="single" w:sz="4" w:space="0" w:color="auto"/>
          </w:tcBorders>
        </w:tcPr>
        <w:p w:rsidR="0039537F" w:rsidRDefault="00BF0C05">
          <w:pPr>
            <w:pStyle w:val="HeaderEven6"/>
          </w:pPr>
          <w:r>
            <w:fldChar w:fldCharType="begin"/>
          </w:r>
          <w:r>
            <w:instrText xml:space="preserve"> DOCPROPERTY "Company"  \* MERGEFORMAT </w:instrText>
          </w:r>
          <w:r>
            <w:fldChar w:fldCharType="separate"/>
          </w:r>
          <w:r w:rsidR="0023486C">
            <w:t>Section</w:t>
          </w:r>
          <w:r>
            <w:fldChar w:fldCharType="end"/>
          </w:r>
          <w:r w:rsidR="0039537F">
            <w:t xml:space="preserve"> </w:t>
          </w:r>
          <w:r>
            <w:rPr>
              <w:noProof/>
            </w:rPr>
            <w:fldChar w:fldCharType="begin"/>
          </w:r>
          <w:r>
            <w:rPr>
              <w:noProof/>
            </w:rPr>
            <w:instrText xml:space="preserve"> STYLEREF CharSectNo \*charformat </w:instrText>
          </w:r>
          <w:r>
            <w:rPr>
              <w:noProof/>
            </w:rPr>
            <w:fldChar w:fldCharType="separate"/>
          </w:r>
          <w:r>
            <w:rPr>
              <w:noProof/>
            </w:rPr>
            <w:t>10</w:t>
          </w:r>
          <w:r>
            <w:rPr>
              <w:noProof/>
            </w:rPr>
            <w:fldChar w:fldCharType="end"/>
          </w:r>
        </w:p>
      </w:tc>
    </w:tr>
  </w:tbl>
  <w:p w:rsidR="0039537F" w:rsidRDefault="003953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9537F">
      <w:tc>
        <w:tcPr>
          <w:tcW w:w="4100" w:type="pct"/>
        </w:tcPr>
        <w:p w:rsidR="0039537F" w:rsidRDefault="004406C6">
          <w:pPr>
            <w:pStyle w:val="HeaderEven"/>
            <w:jc w:val="right"/>
          </w:pPr>
          <w:r>
            <w:fldChar w:fldCharType="begin"/>
          </w:r>
          <w:r w:rsidR="0039537F">
            <w:instrText xml:space="preserve"> STYLEREF CharPartText \*charformat </w:instrText>
          </w:r>
          <w:r>
            <w:fldChar w:fldCharType="end"/>
          </w:r>
        </w:p>
      </w:tc>
      <w:tc>
        <w:tcPr>
          <w:tcW w:w="900" w:type="pct"/>
        </w:tcPr>
        <w:p w:rsidR="0039537F" w:rsidRDefault="004406C6">
          <w:pPr>
            <w:pStyle w:val="HeaderEven"/>
            <w:jc w:val="right"/>
            <w:rPr>
              <w:b/>
            </w:rPr>
          </w:pPr>
          <w:r>
            <w:rPr>
              <w:b/>
            </w:rPr>
            <w:fldChar w:fldCharType="begin"/>
          </w:r>
          <w:r w:rsidR="0039537F">
            <w:rPr>
              <w:b/>
            </w:rPr>
            <w:instrText xml:space="preserve"> STYLEREF CharPartNo \*charformat </w:instrText>
          </w:r>
          <w:r>
            <w:rPr>
              <w:b/>
            </w:rPr>
            <w:fldChar w:fldCharType="end"/>
          </w:r>
        </w:p>
      </w:tc>
    </w:tr>
    <w:tr w:rsidR="0039537F">
      <w:tc>
        <w:tcPr>
          <w:tcW w:w="4100" w:type="pct"/>
        </w:tcPr>
        <w:p w:rsidR="0039537F" w:rsidRDefault="004406C6">
          <w:pPr>
            <w:pStyle w:val="HeaderEven"/>
            <w:jc w:val="right"/>
          </w:pPr>
          <w:r>
            <w:fldChar w:fldCharType="begin"/>
          </w:r>
          <w:r w:rsidR="0039537F">
            <w:instrText xml:space="preserve"> STYLEREF CharDivText \*charformat </w:instrText>
          </w:r>
          <w:r>
            <w:fldChar w:fldCharType="end"/>
          </w:r>
        </w:p>
      </w:tc>
      <w:tc>
        <w:tcPr>
          <w:tcW w:w="900" w:type="pct"/>
        </w:tcPr>
        <w:p w:rsidR="0039537F" w:rsidRDefault="004406C6">
          <w:pPr>
            <w:pStyle w:val="HeaderEven"/>
            <w:jc w:val="right"/>
            <w:rPr>
              <w:b/>
            </w:rPr>
          </w:pPr>
          <w:r>
            <w:rPr>
              <w:b/>
            </w:rPr>
            <w:fldChar w:fldCharType="begin"/>
          </w:r>
          <w:r w:rsidR="0039537F">
            <w:rPr>
              <w:b/>
            </w:rPr>
            <w:instrText xml:space="preserve"> STYLEREF CharDivNo \*charformat </w:instrText>
          </w:r>
          <w:r>
            <w:rPr>
              <w:b/>
            </w:rPr>
            <w:fldChar w:fldCharType="end"/>
          </w:r>
        </w:p>
      </w:tc>
    </w:tr>
    <w:tr w:rsidR="0039537F">
      <w:trPr>
        <w:cantSplit/>
      </w:trPr>
      <w:tc>
        <w:tcPr>
          <w:tcW w:w="5000" w:type="pct"/>
          <w:gridSpan w:val="2"/>
          <w:tcBorders>
            <w:bottom w:val="single" w:sz="4" w:space="0" w:color="auto"/>
          </w:tcBorders>
        </w:tcPr>
        <w:p w:rsidR="0039537F" w:rsidRDefault="00BF0C05">
          <w:pPr>
            <w:pStyle w:val="HeaderOdd6"/>
          </w:pPr>
          <w:r>
            <w:fldChar w:fldCharType="begin"/>
          </w:r>
          <w:r>
            <w:instrText xml:space="preserve"> DOCPROPERTY "Company"  \* MERGEFORMAT </w:instrText>
          </w:r>
          <w:r>
            <w:fldChar w:fldCharType="separate"/>
          </w:r>
          <w:r w:rsidR="0023486C">
            <w:t>Section</w:t>
          </w:r>
          <w:r>
            <w:fldChar w:fldCharType="end"/>
          </w:r>
          <w:r w:rsidR="0039537F">
            <w:t xml:space="preserve"> </w:t>
          </w:r>
          <w:r>
            <w:rPr>
              <w:noProof/>
            </w:rPr>
            <w:fldChar w:fldCharType="begin"/>
          </w:r>
          <w:r>
            <w:rPr>
              <w:noProof/>
            </w:rPr>
            <w:instrText xml:space="preserve"> STYLEREF CharSectNo \*charformat </w:instrText>
          </w:r>
          <w:r>
            <w:rPr>
              <w:noProof/>
            </w:rPr>
            <w:fldChar w:fldCharType="separate"/>
          </w:r>
          <w:r>
            <w:rPr>
              <w:noProof/>
            </w:rPr>
            <w:t>11</w:t>
          </w:r>
          <w:r>
            <w:rPr>
              <w:noProof/>
            </w:rPr>
            <w:fldChar w:fldCharType="end"/>
          </w:r>
        </w:p>
      </w:tc>
    </w:tr>
  </w:tbl>
  <w:p w:rsidR="0039537F" w:rsidRDefault="003953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39537F" w:rsidTr="0039537F">
      <w:trPr>
        <w:jc w:val="center"/>
      </w:trPr>
      <w:tc>
        <w:tcPr>
          <w:tcW w:w="1340" w:type="dxa"/>
        </w:tcPr>
        <w:p w:rsidR="0039537F" w:rsidRDefault="0039537F" w:rsidP="0039537F">
          <w:pPr>
            <w:pStyle w:val="HeaderEven"/>
          </w:pPr>
        </w:p>
      </w:tc>
      <w:tc>
        <w:tcPr>
          <w:tcW w:w="6583" w:type="dxa"/>
        </w:tcPr>
        <w:p w:rsidR="0039537F" w:rsidRDefault="0039537F" w:rsidP="0039537F">
          <w:pPr>
            <w:pStyle w:val="HeaderEven"/>
          </w:pPr>
        </w:p>
      </w:tc>
    </w:tr>
    <w:tr w:rsidR="0039537F" w:rsidTr="0039537F">
      <w:trPr>
        <w:jc w:val="center"/>
      </w:trPr>
      <w:tc>
        <w:tcPr>
          <w:tcW w:w="7923" w:type="dxa"/>
          <w:gridSpan w:val="2"/>
          <w:tcBorders>
            <w:bottom w:val="single" w:sz="4" w:space="0" w:color="auto"/>
          </w:tcBorders>
        </w:tcPr>
        <w:p w:rsidR="0039537F" w:rsidRDefault="0039537F" w:rsidP="0039537F">
          <w:pPr>
            <w:pStyle w:val="HeaderEven6"/>
          </w:pPr>
          <w:r>
            <w:t>Dictionary</w:t>
          </w:r>
        </w:p>
      </w:tc>
    </w:tr>
  </w:tbl>
  <w:p w:rsidR="0039537F" w:rsidRDefault="0039537F" w:rsidP="0039537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39537F" w:rsidTr="0039537F">
      <w:trPr>
        <w:jc w:val="center"/>
      </w:trPr>
      <w:tc>
        <w:tcPr>
          <w:tcW w:w="6583" w:type="dxa"/>
        </w:tcPr>
        <w:p w:rsidR="0039537F" w:rsidRDefault="0039537F" w:rsidP="0039537F">
          <w:pPr>
            <w:pStyle w:val="HeaderOdd"/>
          </w:pPr>
        </w:p>
      </w:tc>
      <w:tc>
        <w:tcPr>
          <w:tcW w:w="1340" w:type="dxa"/>
        </w:tcPr>
        <w:p w:rsidR="0039537F" w:rsidRDefault="0039537F" w:rsidP="0039537F">
          <w:pPr>
            <w:pStyle w:val="HeaderOdd"/>
          </w:pPr>
        </w:p>
      </w:tc>
    </w:tr>
    <w:tr w:rsidR="0039537F" w:rsidTr="0039537F">
      <w:trPr>
        <w:jc w:val="center"/>
      </w:trPr>
      <w:tc>
        <w:tcPr>
          <w:tcW w:w="7923" w:type="dxa"/>
          <w:gridSpan w:val="2"/>
          <w:tcBorders>
            <w:bottom w:val="single" w:sz="4" w:space="0" w:color="auto"/>
          </w:tcBorders>
        </w:tcPr>
        <w:p w:rsidR="0039537F" w:rsidRDefault="0039537F" w:rsidP="0039537F">
          <w:pPr>
            <w:pStyle w:val="HeaderOdd6"/>
          </w:pPr>
          <w:r>
            <w:t>Dictionary</w:t>
          </w:r>
        </w:p>
      </w:tc>
    </w:tr>
  </w:tbl>
  <w:p w:rsidR="0039537F" w:rsidRDefault="00395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31"/>
  </w:num>
  <w:num w:numId="5">
    <w:abstractNumId w:val="43"/>
  </w:num>
  <w:num w:numId="6">
    <w:abstractNumId w:val="36"/>
  </w:num>
  <w:num w:numId="7">
    <w:abstractNumId w:val="42"/>
  </w:num>
  <w:num w:numId="8">
    <w:abstractNumId w:val="30"/>
  </w:num>
  <w:num w:numId="9">
    <w:abstractNumId w:val="22"/>
  </w:num>
  <w:num w:numId="10">
    <w:abstractNumId w:val="17"/>
  </w:num>
  <w:num w:numId="11">
    <w:abstractNumId w:val="21"/>
  </w:num>
  <w:num w:numId="12">
    <w:abstractNumId w:val="13"/>
  </w:num>
  <w:num w:numId="13">
    <w:abstractNumId w:val="32"/>
  </w:num>
  <w:num w:numId="14">
    <w:abstractNumId w:val="18"/>
  </w:num>
  <w:num w:numId="15">
    <w:abstractNumId w:val="34"/>
  </w:num>
  <w:num w:numId="16">
    <w:abstractNumId w:val="23"/>
  </w:num>
  <w:num w:numId="17">
    <w:abstractNumId w:val="16"/>
  </w:num>
  <w:num w:numId="18">
    <w:abstractNumId w:val="24"/>
  </w:num>
  <w:num w:numId="19">
    <w:abstractNumId w:val="14"/>
  </w:num>
  <w:num w:numId="20">
    <w:abstractNumId w:val="15"/>
  </w:num>
  <w:num w:numId="21">
    <w:abstractNumId w:val="39"/>
  </w:num>
  <w:num w:numId="22">
    <w:abstractNumId w:val="28"/>
  </w:num>
  <w:num w:numId="23">
    <w:abstractNumId w:val="35"/>
  </w:num>
  <w:num w:numId="24">
    <w:abstractNumId w:val="37"/>
  </w:num>
  <w:num w:numId="25">
    <w:abstractNumId w:val="40"/>
  </w:num>
  <w:num w:numId="26">
    <w:abstractNumId w:val="29"/>
  </w:num>
  <w:num w:numId="27">
    <w:abstractNumId w:val="12"/>
  </w:num>
  <w:num w:numId="28">
    <w:abstractNumId w:val="25"/>
  </w:num>
  <w:num w:numId="29">
    <w:abstractNumId w:val="47"/>
  </w:num>
  <w:num w:numId="30">
    <w:abstractNumId w:val="45"/>
  </w:num>
  <w:num w:numId="31">
    <w:abstractNumId w:val="10"/>
  </w:num>
  <w:num w:numId="32">
    <w:abstractNumId w:val="33"/>
  </w:num>
  <w:num w:numId="33">
    <w:abstractNumId w:val="20"/>
  </w:num>
  <w:num w:numId="34">
    <w:abstractNumId w:val="26"/>
  </w:num>
  <w:num w:numId="35">
    <w:abstractNumId w:val="44"/>
  </w:num>
  <w:num w:numId="36">
    <w:abstractNumId w:val="27"/>
  </w:num>
  <w:num w:numId="37">
    <w:abstractNumId w:val="46"/>
  </w:num>
  <w:num w:numId="38">
    <w:abstractNumId w:val="19"/>
  </w:num>
  <w:num w:numId="39">
    <w:abstractNumId w:val="38"/>
  </w:num>
  <w:num w:numId="40">
    <w:abstractNumId w:val="48"/>
  </w:num>
  <w:num w:numId="41">
    <w:abstractNumId w:val="9"/>
  </w:num>
  <w:num w:numId="42">
    <w:abstractNumId w:val="7"/>
  </w:num>
  <w:num w:numId="43">
    <w:abstractNumId w:val="6"/>
  </w:num>
  <w:num w:numId="44">
    <w:abstractNumId w:val="8"/>
  </w:num>
  <w:num w:numId="45">
    <w:abstractNumId w:val="3"/>
  </w:num>
  <w:num w:numId="46">
    <w:abstractNumId w:val="2"/>
  </w:num>
  <w:num w:numId="47">
    <w:abstractNumId w:val="1"/>
  </w:num>
  <w:num w:numId="48">
    <w:abstractNumId w:val="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D4"/>
    <w:rsid w:val="00060D41"/>
    <w:rsid w:val="00076CF8"/>
    <w:rsid w:val="00077144"/>
    <w:rsid w:val="00086890"/>
    <w:rsid w:val="000A5368"/>
    <w:rsid w:val="000B2147"/>
    <w:rsid w:val="000C547A"/>
    <w:rsid w:val="001378E8"/>
    <w:rsid w:val="001502F5"/>
    <w:rsid w:val="00170D80"/>
    <w:rsid w:val="001B695E"/>
    <w:rsid w:val="001C126C"/>
    <w:rsid w:val="001F2578"/>
    <w:rsid w:val="00207A06"/>
    <w:rsid w:val="0023486C"/>
    <w:rsid w:val="002349F0"/>
    <w:rsid w:val="002517D9"/>
    <w:rsid w:val="002658B0"/>
    <w:rsid w:val="002659C5"/>
    <w:rsid w:val="002B1778"/>
    <w:rsid w:val="002B7E66"/>
    <w:rsid w:val="002C7612"/>
    <w:rsid w:val="002C7821"/>
    <w:rsid w:val="002D428B"/>
    <w:rsid w:val="002E005A"/>
    <w:rsid w:val="0031238F"/>
    <w:rsid w:val="00317308"/>
    <w:rsid w:val="003243FD"/>
    <w:rsid w:val="00344086"/>
    <w:rsid w:val="00344AC6"/>
    <w:rsid w:val="003751EA"/>
    <w:rsid w:val="0039537F"/>
    <w:rsid w:val="003A6888"/>
    <w:rsid w:val="003D30E8"/>
    <w:rsid w:val="003F0307"/>
    <w:rsid w:val="003F5CA2"/>
    <w:rsid w:val="00417FB2"/>
    <w:rsid w:val="00433455"/>
    <w:rsid w:val="004406C6"/>
    <w:rsid w:val="00472E31"/>
    <w:rsid w:val="004769C7"/>
    <w:rsid w:val="00486F22"/>
    <w:rsid w:val="004A7316"/>
    <w:rsid w:val="004D0B46"/>
    <w:rsid w:val="004E1CCE"/>
    <w:rsid w:val="004F293D"/>
    <w:rsid w:val="00513AE6"/>
    <w:rsid w:val="005169DA"/>
    <w:rsid w:val="00544FD8"/>
    <w:rsid w:val="005603A9"/>
    <w:rsid w:val="005A769E"/>
    <w:rsid w:val="005C2D6B"/>
    <w:rsid w:val="005C5D29"/>
    <w:rsid w:val="005C70AE"/>
    <w:rsid w:val="005E4175"/>
    <w:rsid w:val="00600451"/>
    <w:rsid w:val="00621DD7"/>
    <w:rsid w:val="00662388"/>
    <w:rsid w:val="00683F43"/>
    <w:rsid w:val="006A5FF9"/>
    <w:rsid w:val="006B5FA3"/>
    <w:rsid w:val="006D2C5D"/>
    <w:rsid w:val="007014D8"/>
    <w:rsid w:val="00705A29"/>
    <w:rsid w:val="00725256"/>
    <w:rsid w:val="00780843"/>
    <w:rsid w:val="00785C3C"/>
    <w:rsid w:val="0078776B"/>
    <w:rsid w:val="00797F76"/>
    <w:rsid w:val="007C60EE"/>
    <w:rsid w:val="007C774C"/>
    <w:rsid w:val="007F5C93"/>
    <w:rsid w:val="007F7ABD"/>
    <w:rsid w:val="008105F3"/>
    <w:rsid w:val="0084437F"/>
    <w:rsid w:val="00886EAA"/>
    <w:rsid w:val="008C70EB"/>
    <w:rsid w:val="008D2E57"/>
    <w:rsid w:val="009050E6"/>
    <w:rsid w:val="00907F0D"/>
    <w:rsid w:val="00930EBE"/>
    <w:rsid w:val="00945D90"/>
    <w:rsid w:val="00962B06"/>
    <w:rsid w:val="00963A45"/>
    <w:rsid w:val="00966207"/>
    <w:rsid w:val="00971011"/>
    <w:rsid w:val="0098509D"/>
    <w:rsid w:val="0099106F"/>
    <w:rsid w:val="009A79AC"/>
    <w:rsid w:val="00A06A7B"/>
    <w:rsid w:val="00A31BBD"/>
    <w:rsid w:val="00A52EE8"/>
    <w:rsid w:val="00A709CC"/>
    <w:rsid w:val="00A83138"/>
    <w:rsid w:val="00AA6C06"/>
    <w:rsid w:val="00AC1C7C"/>
    <w:rsid w:val="00AE3D50"/>
    <w:rsid w:val="00AF3282"/>
    <w:rsid w:val="00B004B8"/>
    <w:rsid w:val="00B17CB0"/>
    <w:rsid w:val="00B24FF9"/>
    <w:rsid w:val="00B432F0"/>
    <w:rsid w:val="00B606A3"/>
    <w:rsid w:val="00B6271F"/>
    <w:rsid w:val="00B74544"/>
    <w:rsid w:val="00B81469"/>
    <w:rsid w:val="00BA2867"/>
    <w:rsid w:val="00BB3407"/>
    <w:rsid w:val="00BB3D2F"/>
    <w:rsid w:val="00BB57F7"/>
    <w:rsid w:val="00BF0C05"/>
    <w:rsid w:val="00C00D2E"/>
    <w:rsid w:val="00C1432D"/>
    <w:rsid w:val="00C52AD6"/>
    <w:rsid w:val="00C60621"/>
    <w:rsid w:val="00C61249"/>
    <w:rsid w:val="00CE5427"/>
    <w:rsid w:val="00CF73F0"/>
    <w:rsid w:val="00CF7447"/>
    <w:rsid w:val="00D1525B"/>
    <w:rsid w:val="00D4075C"/>
    <w:rsid w:val="00D46936"/>
    <w:rsid w:val="00D619E0"/>
    <w:rsid w:val="00DE7D2B"/>
    <w:rsid w:val="00E03A57"/>
    <w:rsid w:val="00E12822"/>
    <w:rsid w:val="00E30F65"/>
    <w:rsid w:val="00E32758"/>
    <w:rsid w:val="00E401D4"/>
    <w:rsid w:val="00E55B1D"/>
    <w:rsid w:val="00E766CE"/>
    <w:rsid w:val="00E85B74"/>
    <w:rsid w:val="00EA1D8C"/>
    <w:rsid w:val="00ED6E2E"/>
    <w:rsid w:val="00EF0D8B"/>
    <w:rsid w:val="00F022B6"/>
    <w:rsid w:val="00F107C2"/>
    <w:rsid w:val="00F43DB2"/>
    <w:rsid w:val="00F54DB5"/>
    <w:rsid w:val="00F65BAB"/>
    <w:rsid w:val="00F731CD"/>
    <w:rsid w:val="00F813B2"/>
    <w:rsid w:val="00FA6BCF"/>
    <w:rsid w:val="00FD5D38"/>
    <w:rsid w:val="00FE5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A1EE727A-ADF0-44D1-A592-69E8E04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D8C"/>
    <w:pPr>
      <w:tabs>
        <w:tab w:val="left" w:pos="0"/>
      </w:tabs>
    </w:pPr>
    <w:rPr>
      <w:sz w:val="24"/>
      <w:lang w:eastAsia="en-US"/>
    </w:rPr>
  </w:style>
  <w:style w:type="paragraph" w:styleId="Heading1">
    <w:name w:val="heading 1"/>
    <w:basedOn w:val="Normal"/>
    <w:next w:val="Normal"/>
    <w:qFormat/>
    <w:rsid w:val="00EA1D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A1D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A1D8C"/>
    <w:pPr>
      <w:keepNext/>
      <w:spacing w:before="140"/>
      <w:outlineLvl w:val="2"/>
    </w:pPr>
    <w:rPr>
      <w:b/>
    </w:rPr>
  </w:style>
  <w:style w:type="paragraph" w:styleId="Heading4">
    <w:name w:val="heading 4"/>
    <w:basedOn w:val="Normal"/>
    <w:next w:val="Normal"/>
    <w:qFormat/>
    <w:rsid w:val="00EA1D8C"/>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5169DA"/>
    <w:pPr>
      <w:spacing w:before="80" w:after="60"/>
      <w:jc w:val="both"/>
    </w:pPr>
    <w:rPr>
      <w:rFonts w:ascii="Times" w:hAnsi="Times"/>
      <w:sz w:val="24"/>
      <w:lang w:eastAsia="en-US"/>
    </w:rPr>
  </w:style>
  <w:style w:type="paragraph" w:customStyle="1" w:styleId="AH1Part">
    <w:name w:val="A H1 Part"/>
    <w:basedOn w:val="BillBasic"/>
    <w:next w:val="AH2Div"/>
    <w:rsid w:val="005169DA"/>
    <w:pPr>
      <w:keepNext/>
      <w:spacing w:before="320"/>
      <w:jc w:val="center"/>
      <w:outlineLvl w:val="1"/>
    </w:pPr>
    <w:rPr>
      <w:b/>
      <w:caps/>
    </w:rPr>
  </w:style>
  <w:style w:type="paragraph" w:customStyle="1" w:styleId="AH2Div">
    <w:name w:val="A H2 Div"/>
    <w:basedOn w:val="BillBasic"/>
    <w:next w:val="AH3sec"/>
    <w:rsid w:val="005169DA"/>
    <w:pPr>
      <w:keepNext/>
      <w:spacing w:before="180"/>
      <w:jc w:val="center"/>
      <w:outlineLvl w:val="2"/>
    </w:pPr>
    <w:rPr>
      <w:b/>
      <w:i/>
    </w:rPr>
  </w:style>
  <w:style w:type="paragraph" w:customStyle="1" w:styleId="AH3sec">
    <w:name w:val="A H3 sec"/>
    <w:basedOn w:val="BillBasic"/>
    <w:next w:val="Amain"/>
    <w:rsid w:val="005169DA"/>
    <w:pPr>
      <w:keepNext/>
      <w:spacing w:before="180" w:after="0"/>
      <w:ind w:left="700" w:hanging="700"/>
      <w:jc w:val="left"/>
      <w:outlineLvl w:val="4"/>
    </w:pPr>
    <w:rPr>
      <w:b/>
    </w:rPr>
  </w:style>
  <w:style w:type="paragraph" w:customStyle="1" w:styleId="Amain">
    <w:name w:val="A main"/>
    <w:basedOn w:val="BillBasic0"/>
    <w:rsid w:val="00EA1D8C"/>
    <w:pPr>
      <w:tabs>
        <w:tab w:val="right" w:pos="900"/>
        <w:tab w:val="left" w:pos="1100"/>
      </w:tabs>
      <w:ind w:left="1100" w:hanging="1100"/>
      <w:outlineLvl w:val="5"/>
    </w:pPr>
  </w:style>
  <w:style w:type="paragraph" w:customStyle="1" w:styleId="Amainreturn">
    <w:name w:val="A main return"/>
    <w:basedOn w:val="BillBasic0"/>
    <w:link w:val="AmainreturnChar"/>
    <w:rsid w:val="00EA1D8C"/>
    <w:pPr>
      <w:ind w:left="1100"/>
    </w:pPr>
  </w:style>
  <w:style w:type="paragraph" w:customStyle="1" w:styleId="Apara">
    <w:name w:val="A para"/>
    <w:basedOn w:val="BillBasic0"/>
    <w:rsid w:val="00EA1D8C"/>
    <w:pPr>
      <w:tabs>
        <w:tab w:val="right" w:pos="1400"/>
        <w:tab w:val="left" w:pos="1600"/>
      </w:tabs>
      <w:ind w:left="1600" w:hanging="1600"/>
      <w:outlineLvl w:val="6"/>
    </w:pPr>
  </w:style>
  <w:style w:type="paragraph" w:customStyle="1" w:styleId="Asubpara">
    <w:name w:val="A subpara"/>
    <w:basedOn w:val="BillBasic0"/>
    <w:rsid w:val="00EA1D8C"/>
    <w:pPr>
      <w:tabs>
        <w:tab w:val="right" w:pos="1900"/>
        <w:tab w:val="left" w:pos="2100"/>
      </w:tabs>
      <w:ind w:left="2100" w:hanging="2100"/>
      <w:outlineLvl w:val="7"/>
    </w:pPr>
  </w:style>
  <w:style w:type="paragraph" w:customStyle="1" w:styleId="Asubsubpara">
    <w:name w:val="A subsubpara"/>
    <w:basedOn w:val="BillBasic0"/>
    <w:rsid w:val="00EA1D8C"/>
    <w:pPr>
      <w:tabs>
        <w:tab w:val="right" w:pos="2400"/>
        <w:tab w:val="left" w:pos="2600"/>
      </w:tabs>
      <w:ind w:left="2600" w:hanging="2600"/>
      <w:outlineLvl w:val="8"/>
    </w:pPr>
  </w:style>
  <w:style w:type="paragraph" w:customStyle="1" w:styleId="aDef">
    <w:name w:val="aDef"/>
    <w:basedOn w:val="BillBasic0"/>
    <w:link w:val="aDefChar"/>
    <w:rsid w:val="00EA1D8C"/>
    <w:pPr>
      <w:ind w:left="1100"/>
    </w:pPr>
  </w:style>
  <w:style w:type="paragraph" w:customStyle="1" w:styleId="aExamhead">
    <w:name w:val="aExam head"/>
    <w:basedOn w:val="BillBasic"/>
    <w:next w:val="Normal"/>
    <w:rsid w:val="005169DA"/>
    <w:pPr>
      <w:keepNext/>
      <w:spacing w:after="0"/>
      <w:jc w:val="left"/>
    </w:pPr>
    <w:rPr>
      <w:i/>
      <w:sz w:val="20"/>
    </w:rPr>
  </w:style>
  <w:style w:type="paragraph" w:customStyle="1" w:styleId="aNote">
    <w:name w:val="aNote"/>
    <w:basedOn w:val="BillBasic0"/>
    <w:link w:val="aNoteChar"/>
    <w:rsid w:val="00EA1D8C"/>
    <w:pPr>
      <w:ind w:left="1900" w:hanging="800"/>
    </w:pPr>
    <w:rPr>
      <w:sz w:val="20"/>
    </w:rPr>
  </w:style>
  <w:style w:type="paragraph" w:customStyle="1" w:styleId="BillField">
    <w:name w:val="BillField"/>
    <w:basedOn w:val="Amain"/>
    <w:rsid w:val="005169DA"/>
  </w:style>
  <w:style w:type="paragraph" w:customStyle="1" w:styleId="Billfooter">
    <w:name w:val="Billfooter"/>
    <w:basedOn w:val="BillBasic"/>
    <w:rsid w:val="005169DA"/>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5169DA"/>
    <w:pPr>
      <w:widowControl w:val="0"/>
      <w:tabs>
        <w:tab w:val="center" w:pos="3600"/>
        <w:tab w:val="right" w:pos="7200"/>
      </w:tabs>
      <w:jc w:val="center"/>
    </w:pPr>
    <w:rPr>
      <w:i/>
      <w:sz w:val="20"/>
    </w:rPr>
  </w:style>
  <w:style w:type="paragraph" w:customStyle="1" w:styleId="Billname">
    <w:name w:val="Billname"/>
    <w:basedOn w:val="Normal"/>
    <w:rsid w:val="00EA1D8C"/>
    <w:pPr>
      <w:spacing w:before="1220"/>
    </w:pPr>
    <w:rPr>
      <w:rFonts w:ascii="Arial" w:hAnsi="Arial"/>
      <w:b/>
      <w:sz w:val="40"/>
    </w:rPr>
  </w:style>
  <w:style w:type="paragraph" w:customStyle="1" w:styleId="Comment">
    <w:name w:val="Comment"/>
    <w:basedOn w:val="BillBasic0"/>
    <w:rsid w:val="00EA1D8C"/>
    <w:pPr>
      <w:tabs>
        <w:tab w:val="left" w:pos="1800"/>
      </w:tabs>
      <w:ind w:left="1300"/>
      <w:jc w:val="left"/>
    </w:pPr>
    <w:rPr>
      <w:b/>
      <w:sz w:val="18"/>
    </w:rPr>
  </w:style>
  <w:style w:type="paragraph" w:customStyle="1" w:styleId="Endnote1">
    <w:name w:val="Endnote1"/>
    <w:basedOn w:val="BillBasic0"/>
    <w:next w:val="Normal"/>
    <w:rsid w:val="00EA1D8C"/>
    <w:pPr>
      <w:keepNext/>
      <w:tabs>
        <w:tab w:val="left" w:pos="400"/>
      </w:tabs>
      <w:spacing w:before="0"/>
      <w:jc w:val="left"/>
    </w:pPr>
    <w:rPr>
      <w:rFonts w:ascii="Arial" w:hAnsi="Arial"/>
      <w:b/>
      <w:sz w:val="28"/>
    </w:rPr>
  </w:style>
  <w:style w:type="paragraph" w:customStyle="1" w:styleId="Endnote2">
    <w:name w:val="Endnote2"/>
    <w:basedOn w:val="Normal"/>
    <w:rsid w:val="00EA1D8C"/>
    <w:pPr>
      <w:keepNext/>
      <w:tabs>
        <w:tab w:val="left" w:pos="1100"/>
      </w:tabs>
      <w:spacing w:before="360"/>
    </w:pPr>
    <w:rPr>
      <w:rFonts w:ascii="Arial" w:hAnsi="Arial"/>
      <w:b/>
    </w:rPr>
  </w:style>
  <w:style w:type="character" w:styleId="EndnoteReference">
    <w:name w:val="endnote reference"/>
    <w:basedOn w:val="DefaultParagraphFont"/>
    <w:semiHidden/>
    <w:rsid w:val="005169DA"/>
    <w:rPr>
      <w:vertAlign w:val="superscript"/>
    </w:rPr>
  </w:style>
  <w:style w:type="paragraph" w:customStyle="1" w:styleId="IH4Part">
    <w:name w:val="I H4 Part"/>
    <w:basedOn w:val="AH1Part"/>
    <w:rsid w:val="005169DA"/>
  </w:style>
  <w:style w:type="paragraph" w:customStyle="1" w:styleId="IH5Div">
    <w:name w:val="I H5 Div"/>
    <w:basedOn w:val="AH2Div"/>
    <w:rsid w:val="005169DA"/>
  </w:style>
  <w:style w:type="paragraph" w:customStyle="1" w:styleId="IH6sec">
    <w:name w:val="I H6 sec"/>
    <w:basedOn w:val="AH3sec"/>
    <w:next w:val="Amain"/>
    <w:rsid w:val="005169DA"/>
  </w:style>
  <w:style w:type="paragraph" w:customStyle="1" w:styleId="Inparamain">
    <w:name w:val="Inpara main"/>
    <w:basedOn w:val="BillBasic"/>
    <w:rsid w:val="005169DA"/>
    <w:pPr>
      <w:tabs>
        <w:tab w:val="left" w:pos="1400"/>
      </w:tabs>
      <w:ind w:left="900"/>
    </w:pPr>
  </w:style>
  <w:style w:type="paragraph" w:customStyle="1" w:styleId="Inparamainreturn">
    <w:name w:val="Inpara main return"/>
    <w:basedOn w:val="Inparamain"/>
    <w:rsid w:val="005169DA"/>
    <w:pPr>
      <w:spacing w:before="0"/>
    </w:pPr>
  </w:style>
  <w:style w:type="paragraph" w:customStyle="1" w:styleId="Inparapara">
    <w:name w:val="Inpara para"/>
    <w:basedOn w:val="BillBasic"/>
    <w:rsid w:val="005169DA"/>
    <w:pPr>
      <w:tabs>
        <w:tab w:val="right" w:pos="1600"/>
      </w:tabs>
      <w:spacing w:before="0"/>
      <w:ind w:left="1800" w:hanging="1800"/>
    </w:pPr>
  </w:style>
  <w:style w:type="paragraph" w:customStyle="1" w:styleId="Inparasubpara">
    <w:name w:val="Inpara subpara"/>
    <w:basedOn w:val="BillBasic"/>
    <w:rsid w:val="005169DA"/>
    <w:pPr>
      <w:tabs>
        <w:tab w:val="right" w:pos="2240"/>
      </w:tabs>
      <w:spacing w:before="0"/>
      <w:ind w:left="2440" w:hanging="2440"/>
    </w:pPr>
  </w:style>
  <w:style w:type="paragraph" w:customStyle="1" w:styleId="Inparasubsubpara">
    <w:name w:val="Inpara subsubpara"/>
    <w:basedOn w:val="BillBasic"/>
    <w:rsid w:val="005169DA"/>
    <w:pPr>
      <w:tabs>
        <w:tab w:val="right" w:pos="2880"/>
      </w:tabs>
      <w:spacing w:before="0"/>
      <w:ind w:left="3080" w:hanging="3080"/>
    </w:pPr>
  </w:style>
  <w:style w:type="paragraph" w:customStyle="1" w:styleId="InparaDef">
    <w:name w:val="InparaDef"/>
    <w:basedOn w:val="BillBasic"/>
    <w:rsid w:val="005169DA"/>
    <w:pPr>
      <w:ind w:left="1720" w:hanging="380"/>
    </w:pPr>
  </w:style>
  <w:style w:type="paragraph" w:customStyle="1" w:styleId="N-14pt">
    <w:name w:val="N-14pt"/>
    <w:basedOn w:val="BillBasic0"/>
    <w:rsid w:val="00EA1D8C"/>
    <w:pPr>
      <w:spacing w:before="0"/>
    </w:pPr>
    <w:rPr>
      <w:b/>
      <w:sz w:val="28"/>
    </w:rPr>
  </w:style>
  <w:style w:type="paragraph" w:customStyle="1" w:styleId="N-9pt">
    <w:name w:val="N-9pt"/>
    <w:basedOn w:val="BillBasic0"/>
    <w:next w:val="BillBasic0"/>
    <w:rsid w:val="00EA1D8C"/>
    <w:pPr>
      <w:keepNext/>
      <w:tabs>
        <w:tab w:val="right" w:pos="7707"/>
      </w:tabs>
      <w:spacing w:before="120"/>
    </w:pPr>
    <w:rPr>
      <w:rFonts w:ascii="Arial" w:hAnsi="Arial"/>
      <w:sz w:val="18"/>
    </w:rPr>
  </w:style>
  <w:style w:type="paragraph" w:customStyle="1" w:styleId="N-afterBillname">
    <w:name w:val="N-afterBillname"/>
    <w:basedOn w:val="BillBasic"/>
    <w:rsid w:val="005169DA"/>
    <w:pPr>
      <w:pBdr>
        <w:bottom w:val="single" w:sz="2" w:space="0" w:color="auto"/>
      </w:pBdr>
      <w:spacing w:before="100" w:after="200"/>
      <w:ind w:left="2980" w:right="3020"/>
      <w:jc w:val="center"/>
    </w:pPr>
  </w:style>
  <w:style w:type="paragraph" w:customStyle="1" w:styleId="Norm-5pt">
    <w:name w:val="Norm-5pt"/>
    <w:basedOn w:val="Normal"/>
    <w:rsid w:val="00EA1D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A1D8C"/>
    <w:pPr>
      <w:pBdr>
        <w:bottom w:val="single" w:sz="4" w:space="1" w:color="auto"/>
      </w:pBdr>
      <w:spacing w:before="800"/>
    </w:pPr>
    <w:rPr>
      <w:sz w:val="32"/>
    </w:rPr>
  </w:style>
  <w:style w:type="paragraph" w:customStyle="1" w:styleId="Schclauseheading">
    <w:name w:val="Sch clause heading"/>
    <w:basedOn w:val="BillBasic0"/>
    <w:next w:val="SchAmainSymb"/>
    <w:rsid w:val="00EA1D8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EA1D8C"/>
    <w:pPr>
      <w:spacing w:before="380"/>
      <w:ind w:left="2600" w:hanging="2600"/>
      <w:outlineLvl w:val="0"/>
    </w:pPr>
    <w:rPr>
      <w:sz w:val="34"/>
    </w:rPr>
  </w:style>
  <w:style w:type="paragraph" w:customStyle="1" w:styleId="Sched-name">
    <w:name w:val="Sched-name"/>
    <w:basedOn w:val="BillBasic"/>
    <w:rsid w:val="005169DA"/>
    <w:pPr>
      <w:keepNext/>
      <w:tabs>
        <w:tab w:val="center" w:pos="3600"/>
        <w:tab w:val="right" w:pos="7200"/>
      </w:tabs>
      <w:spacing w:before="160"/>
      <w:jc w:val="left"/>
      <w:outlineLvl w:val="1"/>
    </w:pPr>
    <w:rPr>
      <w:caps/>
    </w:rPr>
  </w:style>
  <w:style w:type="paragraph" w:styleId="TOC1">
    <w:name w:val="toc 1"/>
    <w:basedOn w:val="Normal"/>
    <w:next w:val="Normal"/>
    <w:autoRedefine/>
    <w:rsid w:val="00EA1D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EA1D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EA1D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A1D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A1D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A1D8C"/>
  </w:style>
  <w:style w:type="paragraph" w:styleId="TOC7">
    <w:name w:val="toc 7"/>
    <w:basedOn w:val="TOC2"/>
    <w:next w:val="Normal"/>
    <w:autoRedefine/>
    <w:uiPriority w:val="39"/>
    <w:rsid w:val="00EA1D8C"/>
    <w:pPr>
      <w:keepNext w:val="0"/>
      <w:spacing w:before="120"/>
    </w:pPr>
    <w:rPr>
      <w:sz w:val="20"/>
    </w:rPr>
  </w:style>
  <w:style w:type="paragraph" w:styleId="TOC8">
    <w:name w:val="toc 8"/>
    <w:basedOn w:val="TOC3"/>
    <w:next w:val="Normal"/>
    <w:autoRedefine/>
    <w:rsid w:val="00EA1D8C"/>
    <w:pPr>
      <w:keepNext w:val="0"/>
      <w:spacing w:before="120"/>
    </w:pPr>
  </w:style>
  <w:style w:type="paragraph" w:styleId="TOC9">
    <w:name w:val="toc 9"/>
    <w:basedOn w:val="Normal"/>
    <w:next w:val="Normal"/>
    <w:autoRedefine/>
    <w:rsid w:val="00EA1D8C"/>
    <w:pPr>
      <w:ind w:left="1920" w:right="600"/>
    </w:pPr>
  </w:style>
  <w:style w:type="paragraph" w:styleId="DocumentMap">
    <w:name w:val="Document Map"/>
    <w:basedOn w:val="Normal"/>
    <w:semiHidden/>
    <w:rsid w:val="005169DA"/>
    <w:pPr>
      <w:shd w:val="clear" w:color="auto" w:fill="000080"/>
    </w:pPr>
    <w:rPr>
      <w:rFonts w:ascii="Tahoma" w:hAnsi="Tahoma"/>
    </w:rPr>
  </w:style>
  <w:style w:type="character" w:styleId="LineNumber">
    <w:name w:val="line number"/>
    <w:basedOn w:val="DefaultParagraphFont"/>
    <w:rsid w:val="00EA1D8C"/>
    <w:rPr>
      <w:rFonts w:ascii="Arial" w:hAnsi="Arial"/>
      <w:sz w:val="16"/>
    </w:rPr>
  </w:style>
  <w:style w:type="paragraph" w:styleId="Footer">
    <w:name w:val="footer"/>
    <w:basedOn w:val="Normal"/>
    <w:link w:val="FooterChar"/>
    <w:rsid w:val="00EA1D8C"/>
    <w:pPr>
      <w:spacing w:before="120" w:line="240" w:lineRule="exact"/>
    </w:pPr>
    <w:rPr>
      <w:rFonts w:ascii="Arial" w:hAnsi="Arial"/>
      <w:sz w:val="18"/>
    </w:rPr>
  </w:style>
  <w:style w:type="paragraph" w:styleId="Header">
    <w:name w:val="header"/>
    <w:basedOn w:val="Normal"/>
    <w:link w:val="HeaderChar"/>
    <w:rsid w:val="00EA1D8C"/>
    <w:pPr>
      <w:tabs>
        <w:tab w:val="center" w:pos="4153"/>
        <w:tab w:val="right" w:pos="8306"/>
      </w:tabs>
    </w:pPr>
  </w:style>
  <w:style w:type="paragraph" w:customStyle="1" w:styleId="parainpara">
    <w:name w:val="para in para"/>
    <w:rsid w:val="00EA1D8C"/>
    <w:pPr>
      <w:tabs>
        <w:tab w:val="right" w:pos="1500"/>
      </w:tabs>
      <w:spacing w:before="80" w:after="80"/>
      <w:ind w:left="1800" w:hanging="1800"/>
      <w:jc w:val="both"/>
    </w:pPr>
    <w:rPr>
      <w:rFonts w:ascii="Times" w:hAnsi="Times"/>
      <w:sz w:val="24"/>
      <w:lang w:eastAsia="en-US"/>
    </w:rPr>
  </w:style>
  <w:style w:type="character" w:styleId="PageNumber">
    <w:name w:val="page number"/>
    <w:basedOn w:val="DefaultParagraphFont"/>
    <w:rsid w:val="00EA1D8C"/>
  </w:style>
  <w:style w:type="paragraph" w:customStyle="1" w:styleId="BillCrest">
    <w:name w:val="Bill Crest"/>
    <w:basedOn w:val="Normal"/>
    <w:next w:val="Normal"/>
    <w:rsid w:val="00EA1D8C"/>
    <w:pPr>
      <w:tabs>
        <w:tab w:val="center" w:pos="3160"/>
      </w:tabs>
      <w:spacing w:after="60"/>
    </w:pPr>
    <w:rPr>
      <w:sz w:val="216"/>
    </w:rPr>
  </w:style>
  <w:style w:type="paragraph" w:customStyle="1" w:styleId="01Contents">
    <w:name w:val="01Contents"/>
    <w:basedOn w:val="Normal"/>
    <w:rsid w:val="00EA1D8C"/>
  </w:style>
  <w:style w:type="paragraph" w:customStyle="1" w:styleId="00ClientCover">
    <w:name w:val="00ClientCover"/>
    <w:basedOn w:val="Normal"/>
    <w:rsid w:val="00EA1D8C"/>
  </w:style>
  <w:style w:type="paragraph" w:customStyle="1" w:styleId="02Text">
    <w:name w:val="02Text"/>
    <w:basedOn w:val="Normal"/>
    <w:rsid w:val="00EA1D8C"/>
  </w:style>
  <w:style w:type="paragraph" w:customStyle="1" w:styleId="BillBasic0">
    <w:name w:val="BillBasic"/>
    <w:rsid w:val="00EA1D8C"/>
    <w:pPr>
      <w:spacing w:before="140"/>
      <w:jc w:val="both"/>
    </w:pPr>
    <w:rPr>
      <w:sz w:val="24"/>
      <w:lang w:eastAsia="en-US"/>
    </w:rPr>
  </w:style>
  <w:style w:type="paragraph" w:customStyle="1" w:styleId="BillBasicHeading">
    <w:name w:val="BillBasicHeading"/>
    <w:basedOn w:val="BillBasic0"/>
    <w:rsid w:val="00EA1D8C"/>
    <w:pPr>
      <w:keepNext/>
      <w:tabs>
        <w:tab w:val="left" w:pos="2600"/>
      </w:tabs>
      <w:jc w:val="left"/>
    </w:pPr>
    <w:rPr>
      <w:rFonts w:ascii="Arial" w:hAnsi="Arial"/>
      <w:b/>
    </w:rPr>
  </w:style>
  <w:style w:type="paragraph" w:customStyle="1" w:styleId="draft">
    <w:name w:val="draft"/>
    <w:basedOn w:val="Normal"/>
    <w:rsid w:val="00EA1D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A1D8C"/>
    <w:pPr>
      <w:tabs>
        <w:tab w:val="clear" w:pos="2600"/>
      </w:tabs>
      <w:ind w:left="1100"/>
    </w:pPr>
    <w:rPr>
      <w:sz w:val="18"/>
    </w:rPr>
  </w:style>
  <w:style w:type="paragraph" w:customStyle="1" w:styleId="HeaderEven">
    <w:name w:val="HeaderEven"/>
    <w:basedOn w:val="Normal"/>
    <w:rsid w:val="00EA1D8C"/>
    <w:rPr>
      <w:rFonts w:ascii="Arial" w:hAnsi="Arial"/>
      <w:sz w:val="18"/>
    </w:rPr>
  </w:style>
  <w:style w:type="paragraph" w:customStyle="1" w:styleId="HeaderEven6">
    <w:name w:val="HeaderEven6"/>
    <w:basedOn w:val="HeaderEven"/>
    <w:rsid w:val="00EA1D8C"/>
    <w:pPr>
      <w:spacing w:before="120" w:after="60"/>
    </w:pPr>
  </w:style>
  <w:style w:type="paragraph" w:customStyle="1" w:styleId="HeaderOdd6">
    <w:name w:val="HeaderOdd6"/>
    <w:basedOn w:val="HeaderEven6"/>
    <w:rsid w:val="00EA1D8C"/>
    <w:pPr>
      <w:jc w:val="right"/>
    </w:pPr>
  </w:style>
  <w:style w:type="paragraph" w:customStyle="1" w:styleId="HeaderOdd">
    <w:name w:val="HeaderOdd"/>
    <w:basedOn w:val="HeaderEven"/>
    <w:rsid w:val="00EA1D8C"/>
    <w:pPr>
      <w:jc w:val="right"/>
    </w:pPr>
  </w:style>
  <w:style w:type="paragraph" w:customStyle="1" w:styleId="BillNo">
    <w:name w:val="BillNo"/>
    <w:basedOn w:val="BillBasicHeading"/>
    <w:rsid w:val="00EA1D8C"/>
    <w:pPr>
      <w:keepNext w:val="0"/>
      <w:spacing w:before="240"/>
      <w:jc w:val="both"/>
    </w:pPr>
  </w:style>
  <w:style w:type="paragraph" w:customStyle="1" w:styleId="N-16pt">
    <w:name w:val="N-16pt"/>
    <w:basedOn w:val="BillBasic0"/>
    <w:rsid w:val="00EA1D8C"/>
    <w:pPr>
      <w:spacing w:before="800"/>
    </w:pPr>
    <w:rPr>
      <w:b/>
      <w:sz w:val="32"/>
    </w:rPr>
  </w:style>
  <w:style w:type="paragraph" w:customStyle="1" w:styleId="N-line3">
    <w:name w:val="N-line3"/>
    <w:basedOn w:val="BillBasic0"/>
    <w:next w:val="BillBasic0"/>
    <w:rsid w:val="00EA1D8C"/>
    <w:pPr>
      <w:pBdr>
        <w:bottom w:val="single" w:sz="12" w:space="1" w:color="auto"/>
      </w:pBdr>
      <w:spacing w:before="60"/>
    </w:pPr>
  </w:style>
  <w:style w:type="paragraph" w:customStyle="1" w:styleId="EnactingWords">
    <w:name w:val="EnactingWords"/>
    <w:basedOn w:val="BillBasic0"/>
    <w:rsid w:val="00EA1D8C"/>
    <w:pPr>
      <w:spacing w:before="120"/>
    </w:pPr>
  </w:style>
  <w:style w:type="paragraph" w:customStyle="1" w:styleId="FooterInfo">
    <w:name w:val="FooterInfo"/>
    <w:basedOn w:val="Normal"/>
    <w:rsid w:val="00EA1D8C"/>
    <w:pPr>
      <w:tabs>
        <w:tab w:val="right" w:pos="7707"/>
      </w:tabs>
    </w:pPr>
    <w:rPr>
      <w:rFonts w:ascii="Arial" w:hAnsi="Arial"/>
      <w:sz w:val="18"/>
    </w:rPr>
  </w:style>
  <w:style w:type="paragraph" w:customStyle="1" w:styleId="AH1Chapter">
    <w:name w:val="A H1 Chapter"/>
    <w:basedOn w:val="BillBasicHeading"/>
    <w:next w:val="AH2Part"/>
    <w:rsid w:val="00EA1D8C"/>
    <w:pPr>
      <w:spacing w:before="320"/>
      <w:ind w:left="2600" w:hanging="2600"/>
      <w:outlineLvl w:val="0"/>
    </w:pPr>
    <w:rPr>
      <w:sz w:val="34"/>
    </w:rPr>
  </w:style>
  <w:style w:type="paragraph" w:customStyle="1" w:styleId="AH2Part">
    <w:name w:val="A H2 Part"/>
    <w:basedOn w:val="BillBasicHeading"/>
    <w:next w:val="AH3Div"/>
    <w:rsid w:val="00EA1D8C"/>
    <w:pPr>
      <w:spacing w:before="380"/>
      <w:ind w:left="2600" w:hanging="2600"/>
      <w:outlineLvl w:val="1"/>
    </w:pPr>
    <w:rPr>
      <w:sz w:val="32"/>
    </w:rPr>
  </w:style>
  <w:style w:type="paragraph" w:customStyle="1" w:styleId="AH3Div">
    <w:name w:val="A H3 Div"/>
    <w:basedOn w:val="BillBasicHeading"/>
    <w:next w:val="AH5Sec"/>
    <w:rsid w:val="00EA1D8C"/>
    <w:pPr>
      <w:spacing w:before="240"/>
      <w:ind w:left="2600" w:hanging="2600"/>
      <w:outlineLvl w:val="2"/>
    </w:pPr>
    <w:rPr>
      <w:sz w:val="28"/>
    </w:rPr>
  </w:style>
  <w:style w:type="paragraph" w:customStyle="1" w:styleId="AH4SubDiv">
    <w:name w:val="A H4 SubDiv"/>
    <w:basedOn w:val="BillBasicHeading"/>
    <w:next w:val="AH5Sec"/>
    <w:rsid w:val="00EA1D8C"/>
    <w:pPr>
      <w:spacing w:before="240"/>
      <w:ind w:left="2600" w:hanging="2600"/>
      <w:outlineLvl w:val="3"/>
    </w:pPr>
    <w:rPr>
      <w:sz w:val="26"/>
    </w:rPr>
  </w:style>
  <w:style w:type="paragraph" w:customStyle="1" w:styleId="AH5Sec">
    <w:name w:val="A H5 Sec"/>
    <w:basedOn w:val="BillBasicHeading"/>
    <w:next w:val="Amain"/>
    <w:rsid w:val="00EA1D8C"/>
    <w:pPr>
      <w:tabs>
        <w:tab w:val="clear" w:pos="2600"/>
        <w:tab w:val="left" w:pos="1100"/>
      </w:tabs>
      <w:spacing w:before="240"/>
      <w:ind w:left="1100" w:hanging="1100"/>
      <w:outlineLvl w:val="4"/>
    </w:pPr>
  </w:style>
  <w:style w:type="paragraph" w:customStyle="1" w:styleId="ref">
    <w:name w:val="ref"/>
    <w:basedOn w:val="BillBasic0"/>
    <w:next w:val="Normal"/>
    <w:rsid w:val="00EA1D8C"/>
    <w:pPr>
      <w:spacing w:before="60"/>
    </w:pPr>
    <w:rPr>
      <w:sz w:val="18"/>
    </w:rPr>
  </w:style>
  <w:style w:type="paragraph" w:customStyle="1" w:styleId="Sched-Part">
    <w:name w:val="Sched-Part"/>
    <w:basedOn w:val="BillBasicHeading"/>
    <w:next w:val="Sched-Form"/>
    <w:rsid w:val="00EA1D8C"/>
    <w:pPr>
      <w:spacing w:before="380"/>
      <w:ind w:left="2600" w:hanging="2600"/>
      <w:outlineLvl w:val="1"/>
    </w:pPr>
    <w:rPr>
      <w:sz w:val="32"/>
    </w:rPr>
  </w:style>
  <w:style w:type="paragraph" w:customStyle="1" w:styleId="Sched-Form">
    <w:name w:val="Sched-Form"/>
    <w:basedOn w:val="BillBasicHeading"/>
    <w:next w:val="Schclauseheading"/>
    <w:rsid w:val="00EA1D8C"/>
    <w:pPr>
      <w:tabs>
        <w:tab w:val="right" w:pos="7200"/>
      </w:tabs>
      <w:spacing w:before="240"/>
      <w:ind w:left="2600" w:hanging="2600"/>
      <w:outlineLvl w:val="2"/>
    </w:pPr>
    <w:rPr>
      <w:sz w:val="28"/>
    </w:rPr>
  </w:style>
  <w:style w:type="paragraph" w:customStyle="1" w:styleId="Dict-Heading">
    <w:name w:val="Dict-Heading"/>
    <w:basedOn w:val="BillBasicHeading"/>
    <w:next w:val="Normal"/>
    <w:rsid w:val="00EA1D8C"/>
    <w:pPr>
      <w:spacing w:before="320"/>
      <w:ind w:left="2600" w:hanging="2600"/>
      <w:jc w:val="both"/>
      <w:outlineLvl w:val="0"/>
    </w:pPr>
    <w:rPr>
      <w:sz w:val="34"/>
    </w:rPr>
  </w:style>
  <w:style w:type="paragraph" w:customStyle="1" w:styleId="Sched-Form-18Space">
    <w:name w:val="Sched-Form-18Space"/>
    <w:basedOn w:val="Normal"/>
    <w:rsid w:val="00EA1D8C"/>
    <w:pPr>
      <w:spacing w:before="360" w:after="60"/>
    </w:pPr>
    <w:rPr>
      <w:sz w:val="22"/>
    </w:rPr>
  </w:style>
  <w:style w:type="paragraph" w:customStyle="1" w:styleId="AH1ChapterSymb">
    <w:name w:val="A H1 Chapter Symb"/>
    <w:basedOn w:val="AH1Chapter"/>
    <w:next w:val="AH2Part"/>
    <w:rsid w:val="00EA1D8C"/>
    <w:pPr>
      <w:tabs>
        <w:tab w:val="clear" w:pos="2600"/>
        <w:tab w:val="left" w:pos="0"/>
      </w:tabs>
      <w:ind w:left="2480" w:hanging="2960"/>
    </w:pPr>
  </w:style>
  <w:style w:type="paragraph" w:customStyle="1" w:styleId="IH1Chap">
    <w:name w:val="I H1 Chap"/>
    <w:basedOn w:val="BillBasicHeading"/>
    <w:next w:val="Normal"/>
    <w:rsid w:val="00EA1D8C"/>
    <w:pPr>
      <w:spacing w:before="320"/>
      <w:ind w:left="2600" w:hanging="2600"/>
    </w:pPr>
    <w:rPr>
      <w:sz w:val="34"/>
    </w:rPr>
  </w:style>
  <w:style w:type="paragraph" w:customStyle="1" w:styleId="IH2Part">
    <w:name w:val="I H2 Part"/>
    <w:basedOn w:val="BillBasicHeading"/>
    <w:next w:val="Normal"/>
    <w:rsid w:val="00EA1D8C"/>
    <w:pPr>
      <w:spacing w:before="380"/>
      <w:ind w:left="2600" w:hanging="2600"/>
    </w:pPr>
    <w:rPr>
      <w:sz w:val="32"/>
    </w:rPr>
  </w:style>
  <w:style w:type="paragraph" w:customStyle="1" w:styleId="IH3Div">
    <w:name w:val="I H3 Div"/>
    <w:basedOn w:val="BillBasicHeading"/>
    <w:next w:val="Normal"/>
    <w:rsid w:val="00EA1D8C"/>
    <w:pPr>
      <w:spacing w:before="240"/>
      <w:ind w:left="2600" w:hanging="2600"/>
    </w:pPr>
    <w:rPr>
      <w:sz w:val="28"/>
    </w:rPr>
  </w:style>
  <w:style w:type="paragraph" w:customStyle="1" w:styleId="IH4SubDiv">
    <w:name w:val="I H4 SubDiv"/>
    <w:basedOn w:val="BillBasicHeading"/>
    <w:next w:val="Normal"/>
    <w:rsid w:val="00EA1D8C"/>
    <w:pPr>
      <w:spacing w:before="240"/>
      <w:ind w:left="2600" w:hanging="2600"/>
      <w:jc w:val="both"/>
    </w:pPr>
    <w:rPr>
      <w:sz w:val="26"/>
    </w:rPr>
  </w:style>
  <w:style w:type="paragraph" w:customStyle="1" w:styleId="IH5Sec">
    <w:name w:val="I H5 Sec"/>
    <w:basedOn w:val="BillBasicHeading"/>
    <w:next w:val="Normal"/>
    <w:rsid w:val="00EA1D8C"/>
    <w:pPr>
      <w:tabs>
        <w:tab w:val="clear" w:pos="2600"/>
        <w:tab w:val="left" w:pos="1100"/>
      </w:tabs>
      <w:spacing w:before="240"/>
      <w:ind w:left="1100" w:hanging="1100"/>
    </w:pPr>
  </w:style>
  <w:style w:type="paragraph" w:customStyle="1" w:styleId="PageBreak">
    <w:name w:val="PageBreak"/>
    <w:basedOn w:val="Normal"/>
    <w:rsid w:val="00EA1D8C"/>
    <w:rPr>
      <w:sz w:val="4"/>
    </w:rPr>
  </w:style>
  <w:style w:type="paragraph" w:customStyle="1" w:styleId="04Dictionary">
    <w:name w:val="04Dictionary"/>
    <w:basedOn w:val="Normal"/>
    <w:rsid w:val="00EA1D8C"/>
  </w:style>
  <w:style w:type="paragraph" w:customStyle="1" w:styleId="N-line1">
    <w:name w:val="N-line1"/>
    <w:basedOn w:val="BillBasic0"/>
    <w:rsid w:val="00EA1D8C"/>
    <w:pPr>
      <w:pBdr>
        <w:bottom w:val="single" w:sz="4" w:space="0" w:color="auto"/>
      </w:pBdr>
      <w:spacing w:before="100"/>
      <w:ind w:left="2980" w:right="3020"/>
      <w:jc w:val="center"/>
    </w:pPr>
  </w:style>
  <w:style w:type="paragraph" w:customStyle="1" w:styleId="N-line2">
    <w:name w:val="N-line2"/>
    <w:basedOn w:val="Normal"/>
    <w:rsid w:val="00EA1D8C"/>
    <w:pPr>
      <w:pBdr>
        <w:bottom w:val="single" w:sz="8" w:space="0" w:color="auto"/>
      </w:pBdr>
    </w:pPr>
  </w:style>
  <w:style w:type="paragraph" w:customStyle="1" w:styleId="EndNote">
    <w:name w:val="EndNote"/>
    <w:basedOn w:val="BillBasicHeading"/>
    <w:rsid w:val="00EA1D8C"/>
    <w:pPr>
      <w:keepNext w:val="0"/>
      <w:tabs>
        <w:tab w:val="clear" w:pos="2600"/>
        <w:tab w:val="left" w:pos="1100"/>
      </w:tabs>
      <w:spacing w:before="160"/>
      <w:ind w:left="1100" w:hanging="1100"/>
      <w:jc w:val="both"/>
    </w:pPr>
  </w:style>
  <w:style w:type="paragraph" w:customStyle="1" w:styleId="EndnotesAbbrev">
    <w:name w:val="EndnotesAbbrev"/>
    <w:basedOn w:val="Normal"/>
    <w:rsid w:val="00EA1D8C"/>
    <w:pPr>
      <w:spacing w:before="20"/>
    </w:pPr>
    <w:rPr>
      <w:rFonts w:ascii="Arial" w:hAnsi="Arial"/>
      <w:color w:val="000000"/>
      <w:sz w:val="16"/>
    </w:rPr>
  </w:style>
  <w:style w:type="paragraph" w:customStyle="1" w:styleId="PenaltyHeading">
    <w:name w:val="PenaltyHeading"/>
    <w:basedOn w:val="Normal"/>
    <w:rsid w:val="00EA1D8C"/>
    <w:pPr>
      <w:tabs>
        <w:tab w:val="left" w:pos="1100"/>
      </w:tabs>
      <w:spacing w:before="120"/>
      <w:ind w:left="1100" w:hanging="1100"/>
    </w:pPr>
    <w:rPr>
      <w:rFonts w:ascii="Arial" w:hAnsi="Arial"/>
      <w:b/>
      <w:sz w:val="20"/>
    </w:rPr>
  </w:style>
  <w:style w:type="paragraph" w:customStyle="1" w:styleId="05EndNote">
    <w:name w:val="05EndNote"/>
    <w:basedOn w:val="Normal"/>
    <w:rsid w:val="00EA1D8C"/>
  </w:style>
  <w:style w:type="paragraph" w:customStyle="1" w:styleId="03Schedule">
    <w:name w:val="03Schedule"/>
    <w:basedOn w:val="Normal"/>
    <w:rsid w:val="00EA1D8C"/>
  </w:style>
  <w:style w:type="paragraph" w:customStyle="1" w:styleId="ISched-heading">
    <w:name w:val="I Sched-heading"/>
    <w:basedOn w:val="BillBasicHeading"/>
    <w:next w:val="Normal"/>
    <w:rsid w:val="00EA1D8C"/>
    <w:pPr>
      <w:spacing w:before="320"/>
      <w:ind w:left="2600" w:hanging="2600"/>
    </w:pPr>
    <w:rPr>
      <w:sz w:val="34"/>
    </w:rPr>
  </w:style>
  <w:style w:type="paragraph" w:customStyle="1" w:styleId="ISched-Part">
    <w:name w:val="I Sched-Part"/>
    <w:basedOn w:val="BillBasicHeading"/>
    <w:rsid w:val="00EA1D8C"/>
    <w:pPr>
      <w:spacing w:before="380"/>
      <w:ind w:left="2600" w:hanging="2600"/>
    </w:pPr>
    <w:rPr>
      <w:sz w:val="32"/>
    </w:rPr>
  </w:style>
  <w:style w:type="paragraph" w:customStyle="1" w:styleId="ISched-form">
    <w:name w:val="I Sched-form"/>
    <w:basedOn w:val="BillBasicHeading"/>
    <w:rsid w:val="00EA1D8C"/>
    <w:pPr>
      <w:tabs>
        <w:tab w:val="right" w:pos="7200"/>
      </w:tabs>
      <w:spacing w:before="240"/>
      <w:ind w:left="2600" w:hanging="2600"/>
    </w:pPr>
    <w:rPr>
      <w:sz w:val="28"/>
    </w:rPr>
  </w:style>
  <w:style w:type="paragraph" w:customStyle="1" w:styleId="ISchclauseheading">
    <w:name w:val="I Sch clause heading"/>
    <w:basedOn w:val="BillBasic0"/>
    <w:rsid w:val="00EA1D8C"/>
    <w:pPr>
      <w:keepNext/>
      <w:tabs>
        <w:tab w:val="left" w:pos="1100"/>
      </w:tabs>
      <w:spacing w:before="240"/>
      <w:ind w:left="1100" w:hanging="1100"/>
      <w:jc w:val="left"/>
    </w:pPr>
    <w:rPr>
      <w:rFonts w:ascii="Arial" w:hAnsi="Arial"/>
      <w:b/>
    </w:rPr>
  </w:style>
  <w:style w:type="paragraph" w:customStyle="1" w:styleId="IMain">
    <w:name w:val="I Main"/>
    <w:basedOn w:val="Amain"/>
    <w:rsid w:val="00EA1D8C"/>
  </w:style>
  <w:style w:type="paragraph" w:customStyle="1" w:styleId="Ipara">
    <w:name w:val="I para"/>
    <w:basedOn w:val="Apara"/>
    <w:rsid w:val="00EA1D8C"/>
    <w:pPr>
      <w:outlineLvl w:val="9"/>
    </w:pPr>
  </w:style>
  <w:style w:type="paragraph" w:customStyle="1" w:styleId="Isubpara">
    <w:name w:val="I subpara"/>
    <w:basedOn w:val="Asubpara"/>
    <w:rsid w:val="00EA1D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A1D8C"/>
    <w:pPr>
      <w:tabs>
        <w:tab w:val="clear" w:pos="2400"/>
        <w:tab w:val="clear" w:pos="2600"/>
        <w:tab w:val="right" w:pos="2460"/>
        <w:tab w:val="left" w:pos="2660"/>
      </w:tabs>
      <w:ind w:left="2660" w:hanging="2660"/>
    </w:pPr>
  </w:style>
  <w:style w:type="character" w:customStyle="1" w:styleId="CharSectNo">
    <w:name w:val="CharSectNo"/>
    <w:basedOn w:val="DefaultParagraphFont"/>
    <w:rsid w:val="00EA1D8C"/>
  </w:style>
  <w:style w:type="character" w:customStyle="1" w:styleId="CharDivNo">
    <w:name w:val="CharDivNo"/>
    <w:basedOn w:val="DefaultParagraphFont"/>
    <w:rsid w:val="00EA1D8C"/>
  </w:style>
  <w:style w:type="character" w:customStyle="1" w:styleId="CharDivText">
    <w:name w:val="CharDivText"/>
    <w:basedOn w:val="DefaultParagraphFont"/>
    <w:rsid w:val="00EA1D8C"/>
  </w:style>
  <w:style w:type="character" w:customStyle="1" w:styleId="CharPartNo">
    <w:name w:val="CharPartNo"/>
    <w:basedOn w:val="DefaultParagraphFont"/>
    <w:rsid w:val="00EA1D8C"/>
  </w:style>
  <w:style w:type="paragraph" w:customStyle="1" w:styleId="Placeholder">
    <w:name w:val="Placeholder"/>
    <w:basedOn w:val="Normal"/>
    <w:rsid w:val="00EA1D8C"/>
    <w:rPr>
      <w:sz w:val="10"/>
    </w:rPr>
  </w:style>
  <w:style w:type="paragraph" w:styleId="PlainText">
    <w:name w:val="Plain Text"/>
    <w:basedOn w:val="Normal"/>
    <w:rsid w:val="00EA1D8C"/>
    <w:rPr>
      <w:rFonts w:ascii="Courier New" w:hAnsi="Courier New"/>
      <w:sz w:val="20"/>
    </w:rPr>
  </w:style>
  <w:style w:type="character" w:customStyle="1" w:styleId="CharChapNo">
    <w:name w:val="CharChapNo"/>
    <w:basedOn w:val="DefaultParagraphFont"/>
    <w:rsid w:val="00EA1D8C"/>
  </w:style>
  <w:style w:type="character" w:customStyle="1" w:styleId="CharChapText">
    <w:name w:val="CharChapText"/>
    <w:basedOn w:val="DefaultParagraphFont"/>
    <w:rsid w:val="00EA1D8C"/>
  </w:style>
  <w:style w:type="character" w:customStyle="1" w:styleId="CharPartText">
    <w:name w:val="CharPartText"/>
    <w:basedOn w:val="DefaultParagraphFont"/>
    <w:rsid w:val="00EA1D8C"/>
  </w:style>
  <w:style w:type="paragraph" w:customStyle="1" w:styleId="RepubNo">
    <w:name w:val="RepubNo"/>
    <w:basedOn w:val="BillBasicHeading"/>
    <w:rsid w:val="00EA1D8C"/>
    <w:pPr>
      <w:keepNext w:val="0"/>
      <w:spacing w:before="600"/>
      <w:jc w:val="both"/>
    </w:pPr>
    <w:rPr>
      <w:sz w:val="26"/>
    </w:rPr>
  </w:style>
  <w:style w:type="paragraph" w:styleId="Signature">
    <w:name w:val="Signature"/>
    <w:basedOn w:val="Normal"/>
    <w:rsid w:val="00EA1D8C"/>
    <w:pPr>
      <w:ind w:left="4252"/>
    </w:pPr>
  </w:style>
  <w:style w:type="paragraph" w:customStyle="1" w:styleId="direction">
    <w:name w:val="direction"/>
    <w:basedOn w:val="BillBasic0"/>
    <w:next w:val="AmainreturnSymb"/>
    <w:rsid w:val="00EA1D8C"/>
    <w:pPr>
      <w:ind w:left="1100"/>
    </w:pPr>
    <w:rPr>
      <w:i/>
    </w:rPr>
  </w:style>
  <w:style w:type="paragraph" w:customStyle="1" w:styleId="aExam">
    <w:name w:val="aExam"/>
    <w:basedOn w:val="aNoteSymb"/>
    <w:rsid w:val="00EA1D8C"/>
    <w:pPr>
      <w:spacing w:before="60"/>
      <w:ind w:left="1100" w:firstLine="0"/>
    </w:pPr>
  </w:style>
  <w:style w:type="paragraph" w:customStyle="1" w:styleId="ActNo">
    <w:name w:val="ActNo"/>
    <w:basedOn w:val="BillBasicHeading"/>
    <w:rsid w:val="00EA1D8C"/>
    <w:pPr>
      <w:keepNext w:val="0"/>
      <w:tabs>
        <w:tab w:val="clear" w:pos="2600"/>
      </w:tabs>
      <w:spacing w:before="220"/>
    </w:pPr>
  </w:style>
  <w:style w:type="paragraph" w:customStyle="1" w:styleId="aParaNote">
    <w:name w:val="aParaNote"/>
    <w:basedOn w:val="BillBasic0"/>
    <w:rsid w:val="00EA1D8C"/>
    <w:pPr>
      <w:ind w:left="2840" w:hanging="1240"/>
    </w:pPr>
    <w:rPr>
      <w:sz w:val="20"/>
    </w:rPr>
  </w:style>
  <w:style w:type="paragraph" w:customStyle="1" w:styleId="aExamNum">
    <w:name w:val="aExamNum"/>
    <w:basedOn w:val="aExam"/>
    <w:rsid w:val="00EA1D8C"/>
    <w:pPr>
      <w:ind w:left="1500" w:hanging="400"/>
    </w:pPr>
  </w:style>
  <w:style w:type="paragraph" w:customStyle="1" w:styleId="ShadedSchClause">
    <w:name w:val="Shaded Sch Clause"/>
    <w:basedOn w:val="Schclauseheading"/>
    <w:next w:val="direction"/>
    <w:rsid w:val="00EA1D8C"/>
    <w:pPr>
      <w:shd w:val="pct25" w:color="auto" w:fill="auto"/>
      <w:outlineLvl w:val="3"/>
    </w:pPr>
  </w:style>
  <w:style w:type="paragraph" w:customStyle="1" w:styleId="Minister">
    <w:name w:val="Minister"/>
    <w:basedOn w:val="BillBasic0"/>
    <w:rsid w:val="00EA1D8C"/>
    <w:pPr>
      <w:spacing w:before="640"/>
      <w:jc w:val="right"/>
    </w:pPr>
    <w:rPr>
      <w:caps/>
    </w:rPr>
  </w:style>
  <w:style w:type="paragraph" w:customStyle="1" w:styleId="DateLine">
    <w:name w:val="DateLine"/>
    <w:basedOn w:val="BillBasic0"/>
    <w:rsid w:val="00EA1D8C"/>
    <w:pPr>
      <w:tabs>
        <w:tab w:val="left" w:pos="4320"/>
      </w:tabs>
    </w:pPr>
  </w:style>
  <w:style w:type="paragraph" w:customStyle="1" w:styleId="madeunder">
    <w:name w:val="made under"/>
    <w:basedOn w:val="BillBasic0"/>
    <w:rsid w:val="00EA1D8C"/>
    <w:pPr>
      <w:spacing w:before="240"/>
    </w:pPr>
  </w:style>
  <w:style w:type="paragraph" w:customStyle="1" w:styleId="NewAct">
    <w:name w:val="New Act"/>
    <w:basedOn w:val="Normal"/>
    <w:next w:val="Actdetails"/>
    <w:rsid w:val="00EA1D8C"/>
    <w:pPr>
      <w:keepNext/>
      <w:spacing w:before="180"/>
      <w:ind w:left="1100"/>
    </w:pPr>
    <w:rPr>
      <w:rFonts w:ascii="Arial" w:hAnsi="Arial"/>
      <w:b/>
      <w:sz w:val="20"/>
    </w:rPr>
  </w:style>
  <w:style w:type="paragraph" w:customStyle="1" w:styleId="EndNoteText">
    <w:name w:val="EndNoteText"/>
    <w:basedOn w:val="BillBasic0"/>
    <w:rsid w:val="00EA1D8C"/>
    <w:pPr>
      <w:tabs>
        <w:tab w:val="left" w:pos="700"/>
        <w:tab w:val="right" w:pos="6160"/>
      </w:tabs>
      <w:spacing w:before="80"/>
      <w:ind w:left="700" w:hanging="700"/>
    </w:pPr>
    <w:rPr>
      <w:sz w:val="20"/>
    </w:rPr>
  </w:style>
  <w:style w:type="paragraph" w:customStyle="1" w:styleId="BillBasicItalics">
    <w:name w:val="BillBasicItalics"/>
    <w:basedOn w:val="BillBasic0"/>
    <w:rsid w:val="00EA1D8C"/>
    <w:rPr>
      <w:i/>
    </w:rPr>
  </w:style>
  <w:style w:type="paragraph" w:customStyle="1" w:styleId="00SigningPage">
    <w:name w:val="00SigningPage"/>
    <w:basedOn w:val="Normal"/>
    <w:rsid w:val="00EA1D8C"/>
  </w:style>
  <w:style w:type="paragraph" w:customStyle="1" w:styleId="Aparareturn">
    <w:name w:val="A para return"/>
    <w:basedOn w:val="BillBasic0"/>
    <w:rsid w:val="00EA1D8C"/>
    <w:pPr>
      <w:ind w:left="1600"/>
    </w:pPr>
  </w:style>
  <w:style w:type="paragraph" w:customStyle="1" w:styleId="Asubparareturn">
    <w:name w:val="A subpara return"/>
    <w:basedOn w:val="BillBasic0"/>
    <w:rsid w:val="00EA1D8C"/>
    <w:pPr>
      <w:ind w:left="2100"/>
    </w:pPr>
  </w:style>
  <w:style w:type="paragraph" w:customStyle="1" w:styleId="CommentNum">
    <w:name w:val="CommentNum"/>
    <w:basedOn w:val="Comment"/>
    <w:rsid w:val="00EA1D8C"/>
    <w:pPr>
      <w:ind w:left="1800" w:hanging="1800"/>
    </w:pPr>
  </w:style>
  <w:style w:type="paragraph" w:customStyle="1" w:styleId="Amainbullet">
    <w:name w:val="A main bullet"/>
    <w:basedOn w:val="BillBasic0"/>
    <w:rsid w:val="00EA1D8C"/>
    <w:pPr>
      <w:spacing w:before="60"/>
      <w:ind w:left="1500" w:hanging="400"/>
    </w:pPr>
  </w:style>
  <w:style w:type="paragraph" w:customStyle="1" w:styleId="Aparabullet">
    <w:name w:val="A para bullet"/>
    <w:basedOn w:val="BillBasic0"/>
    <w:rsid w:val="00EA1D8C"/>
    <w:pPr>
      <w:spacing w:before="60"/>
      <w:ind w:left="2000" w:hanging="400"/>
    </w:pPr>
  </w:style>
  <w:style w:type="paragraph" w:customStyle="1" w:styleId="Asubparabullet">
    <w:name w:val="A subpara bullet"/>
    <w:basedOn w:val="BillBasic0"/>
    <w:rsid w:val="00EA1D8C"/>
    <w:pPr>
      <w:spacing w:before="60"/>
      <w:ind w:left="2540" w:hanging="400"/>
    </w:pPr>
  </w:style>
  <w:style w:type="paragraph" w:customStyle="1" w:styleId="aDefpara">
    <w:name w:val="aDef para"/>
    <w:basedOn w:val="Apara"/>
    <w:rsid w:val="00EA1D8C"/>
  </w:style>
  <w:style w:type="paragraph" w:customStyle="1" w:styleId="aDefsubpara">
    <w:name w:val="aDef subpara"/>
    <w:basedOn w:val="Asubpara"/>
    <w:rsid w:val="00EA1D8C"/>
  </w:style>
  <w:style w:type="paragraph" w:customStyle="1" w:styleId="BillFor">
    <w:name w:val="BillFor"/>
    <w:basedOn w:val="BillBasicHeading"/>
    <w:rsid w:val="00EA1D8C"/>
    <w:pPr>
      <w:keepNext w:val="0"/>
      <w:spacing w:before="320"/>
      <w:jc w:val="both"/>
    </w:pPr>
    <w:rPr>
      <w:sz w:val="28"/>
    </w:rPr>
  </w:style>
  <w:style w:type="paragraph" w:customStyle="1" w:styleId="EnactingWordsRules">
    <w:name w:val="EnactingWordsRules"/>
    <w:basedOn w:val="EnactingWords"/>
    <w:rsid w:val="00EA1D8C"/>
    <w:pPr>
      <w:spacing w:before="240"/>
    </w:pPr>
  </w:style>
  <w:style w:type="paragraph" w:customStyle="1" w:styleId="Formula">
    <w:name w:val="Formula"/>
    <w:basedOn w:val="BillBasic0"/>
    <w:rsid w:val="00EA1D8C"/>
    <w:pPr>
      <w:spacing w:line="260" w:lineRule="atLeast"/>
      <w:jc w:val="center"/>
    </w:pPr>
  </w:style>
  <w:style w:type="paragraph" w:customStyle="1" w:styleId="Idefpara">
    <w:name w:val="I def para"/>
    <w:basedOn w:val="Ipara"/>
    <w:rsid w:val="00EA1D8C"/>
  </w:style>
  <w:style w:type="paragraph" w:customStyle="1" w:styleId="Idefsubpara">
    <w:name w:val="I def subpara"/>
    <w:basedOn w:val="Isubpara"/>
    <w:rsid w:val="00EA1D8C"/>
  </w:style>
  <w:style w:type="paragraph" w:customStyle="1" w:styleId="Judges">
    <w:name w:val="Judges"/>
    <w:basedOn w:val="Minister"/>
    <w:rsid w:val="00EA1D8C"/>
    <w:pPr>
      <w:spacing w:before="180"/>
    </w:pPr>
  </w:style>
  <w:style w:type="paragraph" w:customStyle="1" w:styleId="CoverInForce">
    <w:name w:val="CoverInForce"/>
    <w:basedOn w:val="BillBasicHeading"/>
    <w:rsid w:val="00EA1D8C"/>
    <w:pPr>
      <w:keepNext w:val="0"/>
      <w:spacing w:before="400"/>
    </w:pPr>
    <w:rPr>
      <w:b w:val="0"/>
    </w:rPr>
  </w:style>
  <w:style w:type="paragraph" w:customStyle="1" w:styleId="LongTitle">
    <w:name w:val="LongTitle"/>
    <w:basedOn w:val="BillBasic0"/>
    <w:rsid w:val="00EA1D8C"/>
    <w:pPr>
      <w:spacing w:before="300"/>
    </w:pPr>
  </w:style>
  <w:style w:type="paragraph" w:styleId="Subtitle">
    <w:name w:val="Subtitle"/>
    <w:basedOn w:val="Normal"/>
    <w:qFormat/>
    <w:rsid w:val="00EA1D8C"/>
    <w:pPr>
      <w:spacing w:after="60"/>
      <w:jc w:val="center"/>
      <w:outlineLvl w:val="1"/>
    </w:pPr>
    <w:rPr>
      <w:rFonts w:ascii="Arial" w:hAnsi="Arial"/>
    </w:rPr>
  </w:style>
  <w:style w:type="paragraph" w:customStyle="1" w:styleId="CoverActName">
    <w:name w:val="CoverActName"/>
    <w:basedOn w:val="BillBasicHeading"/>
    <w:rsid w:val="00EA1D8C"/>
    <w:pPr>
      <w:keepNext w:val="0"/>
      <w:spacing w:before="260"/>
    </w:pPr>
  </w:style>
  <w:style w:type="paragraph" w:customStyle="1" w:styleId="FormRule">
    <w:name w:val="FormRule"/>
    <w:basedOn w:val="Normal"/>
    <w:rsid w:val="00EA1D8C"/>
    <w:pPr>
      <w:pBdr>
        <w:top w:val="single" w:sz="4" w:space="1" w:color="auto"/>
      </w:pBdr>
      <w:spacing w:before="160" w:after="40"/>
      <w:ind w:left="3220" w:right="3260"/>
    </w:pPr>
    <w:rPr>
      <w:sz w:val="8"/>
    </w:rPr>
  </w:style>
  <w:style w:type="paragraph" w:customStyle="1" w:styleId="Notified">
    <w:name w:val="Notified"/>
    <w:basedOn w:val="BillBasic0"/>
    <w:rsid w:val="00EA1D8C"/>
    <w:pPr>
      <w:spacing w:before="360"/>
      <w:jc w:val="right"/>
    </w:pPr>
    <w:rPr>
      <w:i/>
    </w:rPr>
  </w:style>
  <w:style w:type="paragraph" w:customStyle="1" w:styleId="IDict-Heading">
    <w:name w:val="I Dict-Heading"/>
    <w:basedOn w:val="BillBasicHeading"/>
    <w:rsid w:val="00EA1D8C"/>
    <w:pPr>
      <w:spacing w:before="320"/>
      <w:ind w:left="2600" w:hanging="2600"/>
      <w:jc w:val="both"/>
    </w:pPr>
    <w:rPr>
      <w:sz w:val="34"/>
    </w:rPr>
  </w:style>
  <w:style w:type="paragraph" w:customStyle="1" w:styleId="03ScheduleLandscape">
    <w:name w:val="03ScheduleLandscape"/>
    <w:basedOn w:val="Normal"/>
    <w:rsid w:val="00EA1D8C"/>
  </w:style>
  <w:style w:type="paragraph" w:customStyle="1" w:styleId="aNoteBullet">
    <w:name w:val="aNoteBullet"/>
    <w:basedOn w:val="aNoteSymb"/>
    <w:rsid w:val="00EA1D8C"/>
    <w:pPr>
      <w:tabs>
        <w:tab w:val="left" w:pos="2200"/>
      </w:tabs>
      <w:spacing w:before="60"/>
      <w:ind w:left="2600" w:hanging="700"/>
    </w:pPr>
  </w:style>
  <w:style w:type="paragraph" w:customStyle="1" w:styleId="aParaNoteBullet">
    <w:name w:val="aParaNoteBullet"/>
    <w:basedOn w:val="aParaNote"/>
    <w:rsid w:val="00EA1D8C"/>
    <w:pPr>
      <w:tabs>
        <w:tab w:val="left" w:pos="2700"/>
      </w:tabs>
      <w:spacing w:before="60"/>
      <w:ind w:left="3100" w:hanging="700"/>
    </w:pPr>
  </w:style>
  <w:style w:type="paragraph" w:customStyle="1" w:styleId="SchSubClause">
    <w:name w:val="Sch SubClause"/>
    <w:basedOn w:val="Schclauseheading"/>
    <w:rsid w:val="00EA1D8C"/>
    <w:rPr>
      <w:b w:val="0"/>
    </w:rPr>
  </w:style>
  <w:style w:type="paragraph" w:customStyle="1" w:styleId="Actdetails">
    <w:name w:val="Act details"/>
    <w:basedOn w:val="Normal"/>
    <w:rsid w:val="00EA1D8C"/>
    <w:pPr>
      <w:spacing w:before="20"/>
      <w:ind w:left="1400"/>
    </w:pPr>
    <w:rPr>
      <w:rFonts w:ascii="Arial" w:hAnsi="Arial"/>
      <w:sz w:val="20"/>
    </w:rPr>
  </w:style>
  <w:style w:type="paragraph" w:customStyle="1" w:styleId="Asamby">
    <w:name w:val="As am by"/>
    <w:basedOn w:val="Normal"/>
    <w:next w:val="Normal"/>
    <w:rsid w:val="00EA1D8C"/>
    <w:pPr>
      <w:spacing w:before="240"/>
      <w:ind w:left="1100"/>
    </w:pPr>
    <w:rPr>
      <w:rFonts w:ascii="Arial" w:hAnsi="Arial"/>
      <w:sz w:val="20"/>
    </w:rPr>
  </w:style>
  <w:style w:type="paragraph" w:customStyle="1" w:styleId="AmdtsEntries">
    <w:name w:val="AmdtsEntries"/>
    <w:basedOn w:val="BillBasicHeading"/>
    <w:rsid w:val="00EA1D8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A1D8C"/>
    <w:pPr>
      <w:tabs>
        <w:tab w:val="clear" w:pos="2600"/>
        <w:tab w:val="left" w:pos="0"/>
      </w:tabs>
      <w:ind w:left="2480" w:hanging="2960"/>
    </w:pPr>
  </w:style>
  <w:style w:type="character" w:customStyle="1" w:styleId="charBold">
    <w:name w:val="charBold"/>
    <w:basedOn w:val="DefaultParagraphFont"/>
    <w:rsid w:val="00EA1D8C"/>
    <w:rPr>
      <w:b/>
    </w:rPr>
  </w:style>
  <w:style w:type="paragraph" w:customStyle="1" w:styleId="AmdtsEntryHd">
    <w:name w:val="AmdtsEntryHd"/>
    <w:basedOn w:val="BillBasicHeading"/>
    <w:next w:val="AmdtsEntries"/>
    <w:rsid w:val="00EA1D8C"/>
    <w:pPr>
      <w:tabs>
        <w:tab w:val="clear" w:pos="2600"/>
      </w:tabs>
      <w:spacing w:before="120"/>
      <w:ind w:left="1100"/>
    </w:pPr>
    <w:rPr>
      <w:sz w:val="18"/>
    </w:rPr>
  </w:style>
  <w:style w:type="paragraph" w:customStyle="1" w:styleId="EndNoteParas">
    <w:name w:val="EndNoteParas"/>
    <w:basedOn w:val="EndNoteTextEPS"/>
    <w:rsid w:val="00EA1D8C"/>
    <w:pPr>
      <w:tabs>
        <w:tab w:val="right" w:pos="1432"/>
      </w:tabs>
      <w:ind w:left="1840" w:hanging="1840"/>
    </w:pPr>
  </w:style>
  <w:style w:type="paragraph" w:customStyle="1" w:styleId="NewReg">
    <w:name w:val="New Reg"/>
    <w:basedOn w:val="NewAct"/>
    <w:next w:val="Actdetails"/>
    <w:rsid w:val="00EA1D8C"/>
  </w:style>
  <w:style w:type="paragraph" w:customStyle="1" w:styleId="aExamPara">
    <w:name w:val="aExamPara"/>
    <w:basedOn w:val="aExam"/>
    <w:rsid w:val="00EA1D8C"/>
    <w:pPr>
      <w:tabs>
        <w:tab w:val="right" w:pos="1720"/>
        <w:tab w:val="left" w:pos="2000"/>
        <w:tab w:val="left" w:pos="2300"/>
      </w:tabs>
      <w:ind w:left="2400" w:hanging="1300"/>
    </w:pPr>
  </w:style>
  <w:style w:type="paragraph" w:customStyle="1" w:styleId="Endnote3">
    <w:name w:val="Endnote3"/>
    <w:basedOn w:val="Normal"/>
    <w:rsid w:val="00EA1D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A1D8C"/>
  </w:style>
  <w:style w:type="character" w:customStyle="1" w:styleId="charTableText">
    <w:name w:val="charTableText"/>
    <w:basedOn w:val="DefaultParagraphFont"/>
    <w:rsid w:val="00EA1D8C"/>
  </w:style>
  <w:style w:type="paragraph" w:customStyle="1" w:styleId="EndNoteTextEPS">
    <w:name w:val="EndNoteTextEPS"/>
    <w:basedOn w:val="Normal"/>
    <w:rsid w:val="00EA1D8C"/>
    <w:pPr>
      <w:spacing w:before="60"/>
      <w:ind w:left="1100"/>
      <w:jc w:val="both"/>
    </w:pPr>
    <w:rPr>
      <w:sz w:val="20"/>
    </w:rPr>
  </w:style>
  <w:style w:type="paragraph" w:customStyle="1" w:styleId="TLegEntries">
    <w:name w:val="TLegEntries"/>
    <w:basedOn w:val="Normal"/>
    <w:rsid w:val="00EA1D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A1D8C"/>
    <w:pPr>
      <w:tabs>
        <w:tab w:val="clear" w:pos="2600"/>
        <w:tab w:val="left" w:leader="dot" w:pos="2700"/>
      </w:tabs>
      <w:ind w:left="2700" w:hanging="2000"/>
    </w:pPr>
    <w:rPr>
      <w:sz w:val="18"/>
    </w:rPr>
  </w:style>
  <w:style w:type="character" w:customStyle="1" w:styleId="charItals">
    <w:name w:val="charItals"/>
    <w:basedOn w:val="DefaultParagraphFont"/>
    <w:rsid w:val="00EA1D8C"/>
    <w:rPr>
      <w:i/>
    </w:rPr>
  </w:style>
  <w:style w:type="character" w:customStyle="1" w:styleId="charBoldItals">
    <w:name w:val="charBoldItals"/>
    <w:basedOn w:val="DefaultParagraphFont"/>
    <w:rsid w:val="00EA1D8C"/>
    <w:rPr>
      <w:b/>
      <w:i/>
    </w:rPr>
  </w:style>
  <w:style w:type="character" w:customStyle="1" w:styleId="charUnderline">
    <w:name w:val="charUnderline"/>
    <w:basedOn w:val="DefaultParagraphFont"/>
    <w:rsid w:val="00EA1D8C"/>
    <w:rPr>
      <w:u w:val="single"/>
    </w:rPr>
  </w:style>
  <w:style w:type="paragraph" w:customStyle="1" w:styleId="CoverText">
    <w:name w:val="CoverText"/>
    <w:basedOn w:val="Normal"/>
    <w:uiPriority w:val="99"/>
    <w:rsid w:val="00EA1D8C"/>
    <w:pPr>
      <w:spacing w:before="100"/>
      <w:jc w:val="both"/>
    </w:pPr>
    <w:rPr>
      <w:sz w:val="20"/>
    </w:rPr>
  </w:style>
  <w:style w:type="paragraph" w:customStyle="1" w:styleId="CoverHeading">
    <w:name w:val="CoverHeading"/>
    <w:basedOn w:val="Normal"/>
    <w:rsid w:val="00EA1D8C"/>
    <w:rPr>
      <w:rFonts w:ascii="Arial" w:hAnsi="Arial"/>
      <w:b/>
    </w:rPr>
  </w:style>
  <w:style w:type="paragraph" w:customStyle="1" w:styleId="TableHd">
    <w:name w:val="TableHd"/>
    <w:basedOn w:val="Normal"/>
    <w:rsid w:val="00EA1D8C"/>
    <w:pPr>
      <w:keepNext/>
      <w:spacing w:before="300"/>
      <w:ind w:left="1200" w:hanging="1200"/>
    </w:pPr>
    <w:rPr>
      <w:rFonts w:ascii="Arial" w:hAnsi="Arial"/>
      <w:b/>
      <w:sz w:val="20"/>
    </w:rPr>
  </w:style>
  <w:style w:type="paragraph" w:customStyle="1" w:styleId="OldAmdt2ndLine">
    <w:name w:val="OldAmdt2ndLine"/>
    <w:basedOn w:val="OldAmdtsEntries"/>
    <w:rsid w:val="00EA1D8C"/>
    <w:pPr>
      <w:tabs>
        <w:tab w:val="left" w:pos="2700"/>
      </w:tabs>
      <w:spacing w:before="0"/>
    </w:pPr>
  </w:style>
  <w:style w:type="paragraph" w:customStyle="1" w:styleId="EarlierRepubEntries">
    <w:name w:val="EarlierRepubEntries"/>
    <w:basedOn w:val="Normal"/>
    <w:rsid w:val="00EA1D8C"/>
    <w:pPr>
      <w:spacing w:before="60" w:after="60"/>
    </w:pPr>
    <w:rPr>
      <w:rFonts w:ascii="Arial" w:hAnsi="Arial"/>
      <w:sz w:val="18"/>
    </w:rPr>
  </w:style>
  <w:style w:type="paragraph" w:customStyle="1" w:styleId="RenumProvEntries">
    <w:name w:val="RenumProvEntries"/>
    <w:basedOn w:val="Normal"/>
    <w:rsid w:val="00EA1D8C"/>
    <w:pPr>
      <w:spacing w:before="60"/>
    </w:pPr>
    <w:rPr>
      <w:rFonts w:ascii="Arial" w:hAnsi="Arial"/>
      <w:sz w:val="20"/>
    </w:rPr>
  </w:style>
  <w:style w:type="paragraph" w:customStyle="1" w:styleId="aExamNumText">
    <w:name w:val="aExamNumText"/>
    <w:basedOn w:val="aExam"/>
    <w:rsid w:val="00EA1D8C"/>
    <w:pPr>
      <w:ind w:left="1500"/>
    </w:pPr>
  </w:style>
  <w:style w:type="paragraph" w:customStyle="1" w:styleId="aNotePara">
    <w:name w:val="aNotePara"/>
    <w:basedOn w:val="aNote"/>
    <w:rsid w:val="00EA1D8C"/>
    <w:pPr>
      <w:tabs>
        <w:tab w:val="right" w:pos="2140"/>
        <w:tab w:val="left" w:pos="2400"/>
      </w:tabs>
      <w:spacing w:before="60"/>
      <w:ind w:left="2400" w:hanging="1300"/>
    </w:pPr>
  </w:style>
  <w:style w:type="paragraph" w:customStyle="1" w:styleId="aParaNotePara">
    <w:name w:val="aParaNotePara"/>
    <w:basedOn w:val="aNoteParaSymb"/>
    <w:rsid w:val="00EA1D8C"/>
    <w:pPr>
      <w:tabs>
        <w:tab w:val="clear" w:pos="2140"/>
        <w:tab w:val="clear" w:pos="2400"/>
        <w:tab w:val="right" w:pos="2644"/>
      </w:tabs>
      <w:ind w:left="3320" w:hanging="1720"/>
    </w:pPr>
  </w:style>
  <w:style w:type="paragraph" w:customStyle="1" w:styleId="aExamBullet">
    <w:name w:val="aExamBullet"/>
    <w:basedOn w:val="aExam"/>
    <w:rsid w:val="00EA1D8C"/>
    <w:pPr>
      <w:tabs>
        <w:tab w:val="left" w:pos="1500"/>
        <w:tab w:val="left" w:pos="2300"/>
      </w:tabs>
      <w:ind w:left="1900" w:hanging="800"/>
    </w:pPr>
  </w:style>
  <w:style w:type="paragraph" w:customStyle="1" w:styleId="CoverSubHdg">
    <w:name w:val="CoverSubHdg"/>
    <w:basedOn w:val="CoverHeading"/>
    <w:rsid w:val="00EA1D8C"/>
    <w:pPr>
      <w:spacing w:before="120"/>
    </w:pPr>
    <w:rPr>
      <w:sz w:val="20"/>
    </w:rPr>
  </w:style>
  <w:style w:type="paragraph" w:customStyle="1" w:styleId="CoverTextPara">
    <w:name w:val="CoverTextPara"/>
    <w:basedOn w:val="CoverText"/>
    <w:rsid w:val="00EA1D8C"/>
    <w:pPr>
      <w:tabs>
        <w:tab w:val="right" w:pos="600"/>
        <w:tab w:val="left" w:pos="840"/>
      </w:tabs>
      <w:ind w:left="840" w:hanging="840"/>
    </w:pPr>
  </w:style>
  <w:style w:type="paragraph" w:customStyle="1" w:styleId="AH5SecSymb">
    <w:name w:val="A H5 Sec Symb"/>
    <w:basedOn w:val="AH5Sec"/>
    <w:next w:val="Amain"/>
    <w:rsid w:val="00EA1D8C"/>
    <w:pPr>
      <w:tabs>
        <w:tab w:val="clear" w:pos="1100"/>
        <w:tab w:val="left" w:pos="0"/>
      </w:tabs>
      <w:ind w:hanging="1580"/>
    </w:pPr>
  </w:style>
  <w:style w:type="character" w:customStyle="1" w:styleId="charSymb">
    <w:name w:val="charSymb"/>
    <w:basedOn w:val="DefaultParagraphFont"/>
    <w:rsid w:val="00EA1D8C"/>
    <w:rPr>
      <w:rFonts w:ascii="Arial" w:hAnsi="Arial"/>
      <w:sz w:val="24"/>
      <w:bdr w:val="single" w:sz="4" w:space="0" w:color="auto"/>
    </w:rPr>
  </w:style>
  <w:style w:type="paragraph" w:customStyle="1" w:styleId="AH3DivSymb">
    <w:name w:val="A H3 Div Symb"/>
    <w:basedOn w:val="AH3Div"/>
    <w:next w:val="AH5Sec"/>
    <w:rsid w:val="00EA1D8C"/>
    <w:pPr>
      <w:tabs>
        <w:tab w:val="clear" w:pos="2600"/>
        <w:tab w:val="left" w:pos="0"/>
      </w:tabs>
      <w:ind w:left="2480" w:hanging="2960"/>
    </w:pPr>
  </w:style>
  <w:style w:type="paragraph" w:customStyle="1" w:styleId="AH4SubDivSymb">
    <w:name w:val="A H4 SubDiv Symb"/>
    <w:basedOn w:val="AH4SubDiv"/>
    <w:next w:val="AH5Sec"/>
    <w:rsid w:val="00EA1D8C"/>
    <w:pPr>
      <w:tabs>
        <w:tab w:val="clear" w:pos="2600"/>
        <w:tab w:val="left" w:pos="0"/>
      </w:tabs>
      <w:ind w:left="2480" w:hanging="2960"/>
    </w:pPr>
  </w:style>
  <w:style w:type="paragraph" w:customStyle="1" w:styleId="Dict-HeadingSymb">
    <w:name w:val="Dict-Heading Symb"/>
    <w:basedOn w:val="Dict-Heading"/>
    <w:rsid w:val="00EA1D8C"/>
    <w:pPr>
      <w:tabs>
        <w:tab w:val="left" w:pos="0"/>
      </w:tabs>
      <w:ind w:left="2480" w:hanging="2960"/>
    </w:pPr>
  </w:style>
  <w:style w:type="paragraph" w:customStyle="1" w:styleId="Sched-headingSymb">
    <w:name w:val="Sched-heading Symb"/>
    <w:basedOn w:val="Sched-heading"/>
    <w:rsid w:val="00EA1D8C"/>
    <w:pPr>
      <w:tabs>
        <w:tab w:val="left" w:pos="0"/>
      </w:tabs>
      <w:ind w:left="2480" w:hanging="2960"/>
    </w:pPr>
  </w:style>
  <w:style w:type="paragraph" w:customStyle="1" w:styleId="Sched-PartSymb">
    <w:name w:val="Sched-Part Symb"/>
    <w:basedOn w:val="Sched-Part"/>
    <w:rsid w:val="00EA1D8C"/>
    <w:pPr>
      <w:tabs>
        <w:tab w:val="left" w:pos="0"/>
      </w:tabs>
      <w:ind w:left="2480" w:hanging="2960"/>
    </w:pPr>
  </w:style>
  <w:style w:type="paragraph" w:customStyle="1" w:styleId="Sched-FormSymb">
    <w:name w:val="Sched-Form Symb"/>
    <w:basedOn w:val="Sched-Form"/>
    <w:rsid w:val="00EA1D8C"/>
    <w:pPr>
      <w:tabs>
        <w:tab w:val="left" w:pos="0"/>
      </w:tabs>
      <w:ind w:left="2480" w:hanging="2960"/>
    </w:pPr>
  </w:style>
  <w:style w:type="paragraph" w:customStyle="1" w:styleId="SchclauseheadingSymb">
    <w:name w:val="Sch clause heading Symb"/>
    <w:basedOn w:val="Schclauseheading"/>
    <w:rsid w:val="00EA1D8C"/>
    <w:pPr>
      <w:tabs>
        <w:tab w:val="left" w:pos="0"/>
      </w:tabs>
      <w:ind w:left="980" w:hanging="1460"/>
    </w:pPr>
  </w:style>
  <w:style w:type="paragraph" w:customStyle="1" w:styleId="TLegAsAmBy">
    <w:name w:val="TLegAsAmBy"/>
    <w:basedOn w:val="TLegEntries"/>
    <w:rsid w:val="00EA1D8C"/>
    <w:pPr>
      <w:ind w:firstLine="0"/>
    </w:pPr>
    <w:rPr>
      <w:b/>
    </w:rPr>
  </w:style>
  <w:style w:type="paragraph" w:customStyle="1" w:styleId="MinisterWord">
    <w:name w:val="MinisterWord"/>
    <w:basedOn w:val="Normal"/>
    <w:rsid w:val="00EA1D8C"/>
    <w:pPr>
      <w:spacing w:before="60"/>
      <w:jc w:val="right"/>
    </w:pPr>
  </w:style>
  <w:style w:type="paragraph" w:customStyle="1" w:styleId="TableColHd">
    <w:name w:val="TableColHd"/>
    <w:basedOn w:val="Normal"/>
    <w:rsid w:val="00EA1D8C"/>
    <w:pPr>
      <w:keepNext/>
      <w:spacing w:after="60"/>
    </w:pPr>
    <w:rPr>
      <w:rFonts w:ascii="Arial" w:hAnsi="Arial"/>
      <w:b/>
      <w:sz w:val="18"/>
    </w:rPr>
  </w:style>
  <w:style w:type="paragraph" w:customStyle="1" w:styleId="00Spine">
    <w:name w:val="00Spine"/>
    <w:basedOn w:val="Normal"/>
    <w:rsid w:val="00EA1D8C"/>
  </w:style>
  <w:style w:type="paragraph" w:customStyle="1" w:styleId="AuthorisedBlock">
    <w:name w:val="AuthorisedBlock"/>
    <w:basedOn w:val="Normal"/>
    <w:rsid w:val="00EA1D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A1D8C"/>
    <w:pPr>
      <w:tabs>
        <w:tab w:val="left" w:pos="3000"/>
      </w:tabs>
      <w:ind w:left="3100" w:hanging="2000"/>
    </w:pPr>
    <w:rPr>
      <w:rFonts w:ascii="Arial" w:hAnsi="Arial"/>
      <w:sz w:val="18"/>
    </w:rPr>
  </w:style>
  <w:style w:type="paragraph" w:customStyle="1" w:styleId="PenaltyPara">
    <w:name w:val="PenaltyPara"/>
    <w:basedOn w:val="Normal"/>
    <w:rsid w:val="00EA1D8C"/>
    <w:pPr>
      <w:tabs>
        <w:tab w:val="right" w:pos="1360"/>
      </w:tabs>
      <w:spacing w:before="60"/>
      <w:ind w:left="1600" w:hanging="1600"/>
      <w:jc w:val="both"/>
    </w:pPr>
  </w:style>
  <w:style w:type="paragraph" w:customStyle="1" w:styleId="06Copyright">
    <w:name w:val="06Copyright"/>
    <w:basedOn w:val="Normal"/>
    <w:rsid w:val="00EA1D8C"/>
  </w:style>
  <w:style w:type="paragraph" w:customStyle="1" w:styleId="AFHdg">
    <w:name w:val="AFHdg"/>
    <w:basedOn w:val="BillBasicHeading"/>
    <w:rsid w:val="00EA1D8C"/>
    <w:rPr>
      <w:b w:val="0"/>
      <w:sz w:val="32"/>
    </w:rPr>
  </w:style>
  <w:style w:type="paragraph" w:customStyle="1" w:styleId="LegHistNote">
    <w:name w:val="LegHistNote"/>
    <w:basedOn w:val="Actdetails"/>
    <w:rsid w:val="00EA1D8C"/>
    <w:pPr>
      <w:spacing w:before="60"/>
      <w:ind w:left="2700" w:right="-60" w:hanging="1300"/>
    </w:pPr>
    <w:rPr>
      <w:sz w:val="18"/>
    </w:rPr>
  </w:style>
  <w:style w:type="paragraph" w:customStyle="1" w:styleId="MH1Chapter">
    <w:name w:val="M H1 Chapter"/>
    <w:basedOn w:val="AH1Chapter"/>
    <w:rsid w:val="00EA1D8C"/>
    <w:pPr>
      <w:tabs>
        <w:tab w:val="clear" w:pos="2600"/>
        <w:tab w:val="left" w:pos="2720"/>
      </w:tabs>
      <w:ind w:left="4000" w:hanging="3300"/>
    </w:pPr>
  </w:style>
  <w:style w:type="paragraph" w:customStyle="1" w:styleId="ModH1Chapter">
    <w:name w:val="Mod H1 Chapter"/>
    <w:basedOn w:val="IH1ChapSymb"/>
    <w:rsid w:val="00EA1D8C"/>
    <w:pPr>
      <w:tabs>
        <w:tab w:val="clear" w:pos="2600"/>
        <w:tab w:val="left" w:pos="3300"/>
      </w:tabs>
      <w:ind w:left="3300"/>
    </w:pPr>
  </w:style>
  <w:style w:type="paragraph" w:customStyle="1" w:styleId="ModH2Part">
    <w:name w:val="Mod H2 Part"/>
    <w:basedOn w:val="IH2PartSymb"/>
    <w:rsid w:val="00EA1D8C"/>
    <w:pPr>
      <w:tabs>
        <w:tab w:val="clear" w:pos="2600"/>
        <w:tab w:val="left" w:pos="3300"/>
      </w:tabs>
      <w:ind w:left="3300"/>
    </w:pPr>
  </w:style>
  <w:style w:type="paragraph" w:customStyle="1" w:styleId="ModH3Div">
    <w:name w:val="Mod H3 Div"/>
    <w:basedOn w:val="IH3DivSymb"/>
    <w:rsid w:val="00EA1D8C"/>
    <w:pPr>
      <w:tabs>
        <w:tab w:val="clear" w:pos="2600"/>
        <w:tab w:val="left" w:pos="3300"/>
      </w:tabs>
      <w:ind w:left="3300"/>
    </w:pPr>
  </w:style>
  <w:style w:type="paragraph" w:customStyle="1" w:styleId="ModH4SubDiv">
    <w:name w:val="Mod H4 SubDiv"/>
    <w:basedOn w:val="IH4SubDivSymb"/>
    <w:rsid w:val="00EA1D8C"/>
    <w:pPr>
      <w:tabs>
        <w:tab w:val="clear" w:pos="2600"/>
        <w:tab w:val="left" w:pos="3300"/>
      </w:tabs>
      <w:ind w:left="3300"/>
    </w:pPr>
  </w:style>
  <w:style w:type="paragraph" w:customStyle="1" w:styleId="ModH5Sec">
    <w:name w:val="Mod H5 Sec"/>
    <w:basedOn w:val="IH5SecSymb"/>
    <w:rsid w:val="00EA1D8C"/>
    <w:pPr>
      <w:tabs>
        <w:tab w:val="clear" w:pos="1100"/>
        <w:tab w:val="left" w:pos="1800"/>
      </w:tabs>
      <w:ind w:left="2200"/>
    </w:pPr>
  </w:style>
  <w:style w:type="paragraph" w:customStyle="1" w:styleId="Modmain">
    <w:name w:val="Mod main"/>
    <w:basedOn w:val="Amain"/>
    <w:rsid w:val="00EA1D8C"/>
    <w:pPr>
      <w:tabs>
        <w:tab w:val="clear" w:pos="900"/>
        <w:tab w:val="clear" w:pos="1100"/>
        <w:tab w:val="right" w:pos="1600"/>
        <w:tab w:val="left" w:pos="1800"/>
      </w:tabs>
      <w:ind w:left="2200"/>
    </w:pPr>
  </w:style>
  <w:style w:type="paragraph" w:customStyle="1" w:styleId="Modpara">
    <w:name w:val="Mod para"/>
    <w:basedOn w:val="BillBasic0"/>
    <w:rsid w:val="00EA1D8C"/>
    <w:pPr>
      <w:tabs>
        <w:tab w:val="right" w:pos="2100"/>
        <w:tab w:val="left" w:pos="2300"/>
      </w:tabs>
      <w:ind w:left="2700" w:hanging="1600"/>
      <w:outlineLvl w:val="6"/>
    </w:pPr>
  </w:style>
  <w:style w:type="paragraph" w:customStyle="1" w:styleId="Modsubpara">
    <w:name w:val="Mod subpara"/>
    <w:basedOn w:val="Asubpara"/>
    <w:rsid w:val="00EA1D8C"/>
    <w:pPr>
      <w:tabs>
        <w:tab w:val="clear" w:pos="1900"/>
        <w:tab w:val="clear" w:pos="2100"/>
        <w:tab w:val="right" w:pos="2640"/>
        <w:tab w:val="left" w:pos="2840"/>
      </w:tabs>
      <w:ind w:left="3240" w:hanging="2140"/>
    </w:pPr>
  </w:style>
  <w:style w:type="paragraph" w:customStyle="1" w:styleId="Modsubsubpara">
    <w:name w:val="Mod subsubpara"/>
    <w:basedOn w:val="AsubsubparaSymb"/>
    <w:rsid w:val="00EA1D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A1D8C"/>
    <w:pPr>
      <w:ind w:left="1800"/>
    </w:pPr>
  </w:style>
  <w:style w:type="paragraph" w:customStyle="1" w:styleId="Modparareturn">
    <w:name w:val="Mod para return"/>
    <w:basedOn w:val="AparareturnSymb"/>
    <w:rsid w:val="00EA1D8C"/>
    <w:pPr>
      <w:ind w:left="2300"/>
    </w:pPr>
  </w:style>
  <w:style w:type="paragraph" w:customStyle="1" w:styleId="Modsubparareturn">
    <w:name w:val="Mod subpara return"/>
    <w:basedOn w:val="AsubparareturnSymb"/>
    <w:rsid w:val="00EA1D8C"/>
    <w:pPr>
      <w:ind w:left="3040"/>
    </w:pPr>
  </w:style>
  <w:style w:type="paragraph" w:customStyle="1" w:styleId="Modref">
    <w:name w:val="Mod ref"/>
    <w:basedOn w:val="refSymb"/>
    <w:rsid w:val="00EA1D8C"/>
    <w:pPr>
      <w:ind w:left="1100"/>
    </w:pPr>
  </w:style>
  <w:style w:type="paragraph" w:customStyle="1" w:styleId="ModaNote">
    <w:name w:val="Mod aNote"/>
    <w:basedOn w:val="aNoteSymb"/>
    <w:rsid w:val="00EA1D8C"/>
    <w:pPr>
      <w:tabs>
        <w:tab w:val="left" w:pos="2600"/>
      </w:tabs>
      <w:ind w:left="2600"/>
    </w:pPr>
  </w:style>
  <w:style w:type="paragraph" w:customStyle="1" w:styleId="ModNote">
    <w:name w:val="Mod Note"/>
    <w:basedOn w:val="aNoteSymb"/>
    <w:rsid w:val="00EA1D8C"/>
    <w:pPr>
      <w:tabs>
        <w:tab w:val="left" w:pos="2600"/>
      </w:tabs>
      <w:ind w:left="2600"/>
    </w:pPr>
  </w:style>
  <w:style w:type="paragraph" w:customStyle="1" w:styleId="ApprFormHd">
    <w:name w:val="ApprFormHd"/>
    <w:basedOn w:val="Sched-heading"/>
    <w:rsid w:val="00EA1D8C"/>
    <w:pPr>
      <w:ind w:left="0" w:firstLine="0"/>
    </w:pPr>
  </w:style>
  <w:style w:type="paragraph" w:customStyle="1" w:styleId="Status">
    <w:name w:val="Status"/>
    <w:basedOn w:val="Normal"/>
    <w:rsid w:val="00EA1D8C"/>
    <w:pPr>
      <w:spacing w:before="280"/>
      <w:jc w:val="center"/>
    </w:pPr>
    <w:rPr>
      <w:rFonts w:ascii="Arial" w:hAnsi="Arial"/>
      <w:sz w:val="14"/>
    </w:rPr>
  </w:style>
  <w:style w:type="paragraph" w:customStyle="1" w:styleId="Billcrest0">
    <w:name w:val="Billcrest"/>
    <w:basedOn w:val="Normal"/>
    <w:rsid w:val="00EA1D8C"/>
    <w:pPr>
      <w:spacing w:after="60"/>
      <w:ind w:left="2800"/>
    </w:pPr>
    <w:rPr>
      <w:rFonts w:ascii="ACTCrest" w:hAnsi="ACTCrest"/>
      <w:sz w:val="216"/>
    </w:rPr>
  </w:style>
  <w:style w:type="paragraph" w:customStyle="1" w:styleId="Actbullet">
    <w:name w:val="Act bullet"/>
    <w:basedOn w:val="Normal"/>
    <w:uiPriority w:val="99"/>
    <w:rsid w:val="00EA1D8C"/>
    <w:pPr>
      <w:numPr>
        <w:numId w:val="49"/>
      </w:numPr>
      <w:tabs>
        <w:tab w:val="left" w:pos="900"/>
      </w:tabs>
      <w:spacing w:before="20"/>
      <w:ind w:right="-60"/>
    </w:pPr>
    <w:rPr>
      <w:rFonts w:ascii="Arial" w:hAnsi="Arial"/>
      <w:sz w:val="18"/>
    </w:rPr>
  </w:style>
  <w:style w:type="paragraph" w:customStyle="1" w:styleId="EPSCoverTop">
    <w:name w:val="EPSCoverTop"/>
    <w:basedOn w:val="Normal"/>
    <w:rsid w:val="00EA1D8C"/>
    <w:pPr>
      <w:jc w:val="right"/>
    </w:pPr>
    <w:rPr>
      <w:rFonts w:ascii="Arial" w:hAnsi="Arial"/>
      <w:sz w:val="20"/>
    </w:rPr>
  </w:style>
  <w:style w:type="paragraph" w:customStyle="1" w:styleId="EarlierRepubHdg">
    <w:name w:val="EarlierRepubHdg"/>
    <w:basedOn w:val="Normal"/>
    <w:rsid w:val="00EA1D8C"/>
    <w:pPr>
      <w:keepNext/>
    </w:pPr>
    <w:rPr>
      <w:rFonts w:ascii="Arial" w:hAnsi="Arial"/>
      <w:b/>
      <w:sz w:val="20"/>
    </w:rPr>
  </w:style>
  <w:style w:type="paragraph" w:customStyle="1" w:styleId="RenumProvHdg">
    <w:name w:val="RenumProvHdg"/>
    <w:basedOn w:val="Normal"/>
    <w:rsid w:val="00EA1D8C"/>
    <w:rPr>
      <w:rFonts w:ascii="Arial" w:hAnsi="Arial"/>
      <w:b/>
      <w:sz w:val="22"/>
    </w:rPr>
  </w:style>
  <w:style w:type="paragraph" w:customStyle="1" w:styleId="RenumProvHeader">
    <w:name w:val="RenumProvHeader"/>
    <w:basedOn w:val="Normal"/>
    <w:rsid w:val="00EA1D8C"/>
    <w:rPr>
      <w:rFonts w:ascii="Arial" w:hAnsi="Arial"/>
      <w:b/>
      <w:sz w:val="22"/>
    </w:rPr>
  </w:style>
  <w:style w:type="paragraph" w:customStyle="1" w:styleId="RenumTableHdg">
    <w:name w:val="RenumTableHdg"/>
    <w:basedOn w:val="Normal"/>
    <w:rsid w:val="00EA1D8C"/>
    <w:pPr>
      <w:spacing w:before="120"/>
    </w:pPr>
    <w:rPr>
      <w:rFonts w:ascii="Arial" w:hAnsi="Arial"/>
      <w:b/>
      <w:sz w:val="20"/>
    </w:rPr>
  </w:style>
  <w:style w:type="paragraph" w:customStyle="1" w:styleId="AmainSymb">
    <w:name w:val="A main Symb"/>
    <w:basedOn w:val="Amain"/>
    <w:rsid w:val="00EA1D8C"/>
    <w:pPr>
      <w:tabs>
        <w:tab w:val="left" w:pos="0"/>
      </w:tabs>
      <w:ind w:left="1120" w:hanging="1600"/>
    </w:pPr>
  </w:style>
  <w:style w:type="paragraph" w:customStyle="1" w:styleId="AparaSymb">
    <w:name w:val="A para Symb"/>
    <w:basedOn w:val="Apara"/>
    <w:rsid w:val="00EA1D8C"/>
    <w:pPr>
      <w:tabs>
        <w:tab w:val="right" w:pos="0"/>
      </w:tabs>
      <w:ind w:hanging="2080"/>
    </w:pPr>
  </w:style>
  <w:style w:type="paragraph" w:customStyle="1" w:styleId="AsubparaSymb">
    <w:name w:val="A subpara Symb"/>
    <w:basedOn w:val="Asubpara"/>
    <w:rsid w:val="00EA1D8C"/>
    <w:pPr>
      <w:tabs>
        <w:tab w:val="left" w:pos="0"/>
      </w:tabs>
      <w:ind w:left="2098" w:hanging="2580"/>
    </w:pPr>
  </w:style>
  <w:style w:type="paragraph" w:customStyle="1" w:styleId="TableText">
    <w:name w:val="TableText"/>
    <w:basedOn w:val="Normal"/>
    <w:rsid w:val="00EA1D8C"/>
    <w:pPr>
      <w:spacing w:before="60" w:after="60"/>
    </w:pPr>
  </w:style>
  <w:style w:type="paragraph" w:customStyle="1" w:styleId="tablepara">
    <w:name w:val="table para"/>
    <w:basedOn w:val="Normal"/>
    <w:rsid w:val="00EA1D8C"/>
    <w:pPr>
      <w:tabs>
        <w:tab w:val="right" w:pos="800"/>
        <w:tab w:val="left" w:pos="1100"/>
      </w:tabs>
      <w:spacing w:before="80" w:after="60"/>
      <w:ind w:left="1100" w:hanging="1100"/>
    </w:pPr>
  </w:style>
  <w:style w:type="paragraph" w:customStyle="1" w:styleId="tablesubpara">
    <w:name w:val="table subpara"/>
    <w:basedOn w:val="Normal"/>
    <w:rsid w:val="00EA1D8C"/>
    <w:pPr>
      <w:tabs>
        <w:tab w:val="right" w:pos="1500"/>
        <w:tab w:val="left" w:pos="1800"/>
      </w:tabs>
      <w:spacing w:before="80" w:after="60"/>
      <w:ind w:left="1800" w:hanging="1800"/>
    </w:pPr>
  </w:style>
  <w:style w:type="paragraph" w:customStyle="1" w:styleId="RenumProvSubsectEntries">
    <w:name w:val="RenumProvSubsectEntries"/>
    <w:basedOn w:val="RenumProvEntries"/>
    <w:rsid w:val="00EA1D8C"/>
    <w:pPr>
      <w:ind w:left="252"/>
    </w:pPr>
  </w:style>
  <w:style w:type="paragraph" w:customStyle="1" w:styleId="IshadedSchClause">
    <w:name w:val="I shaded Sch Clause"/>
    <w:basedOn w:val="IshadedH5Sec"/>
    <w:rsid w:val="00EA1D8C"/>
  </w:style>
  <w:style w:type="paragraph" w:customStyle="1" w:styleId="IshadedH5Sec">
    <w:name w:val="I shaded H5 Sec"/>
    <w:basedOn w:val="AH5Sec"/>
    <w:rsid w:val="00EA1D8C"/>
    <w:pPr>
      <w:shd w:val="pct25" w:color="auto" w:fill="auto"/>
      <w:outlineLvl w:val="9"/>
    </w:pPr>
  </w:style>
  <w:style w:type="paragraph" w:customStyle="1" w:styleId="Endnote4">
    <w:name w:val="Endnote4"/>
    <w:basedOn w:val="Endnote2"/>
    <w:rsid w:val="00EA1D8C"/>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EA1D8C"/>
  </w:style>
  <w:style w:type="paragraph" w:customStyle="1" w:styleId="05Endnote0">
    <w:name w:val="05Endnote"/>
    <w:basedOn w:val="Normal"/>
    <w:rsid w:val="00EA1D8C"/>
  </w:style>
  <w:style w:type="paragraph" w:customStyle="1" w:styleId="EffectiveDate">
    <w:name w:val="EffectiveDate"/>
    <w:basedOn w:val="Normal"/>
    <w:rsid w:val="00EA1D8C"/>
    <w:pPr>
      <w:spacing w:before="120"/>
    </w:pPr>
    <w:rPr>
      <w:rFonts w:ascii="Arial" w:hAnsi="Arial"/>
      <w:b/>
      <w:sz w:val="26"/>
    </w:rPr>
  </w:style>
  <w:style w:type="paragraph" w:customStyle="1" w:styleId="Assectheading">
    <w:name w:val="A ssect heading"/>
    <w:basedOn w:val="Amain"/>
    <w:rsid w:val="00EA1D8C"/>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A1D8C"/>
    <w:pPr>
      <w:keepNext w:val="0"/>
      <w:tabs>
        <w:tab w:val="clear" w:pos="2600"/>
      </w:tabs>
      <w:spacing w:before="0"/>
      <w:ind w:left="3200" w:hanging="2100"/>
    </w:pPr>
    <w:rPr>
      <w:sz w:val="18"/>
    </w:rPr>
  </w:style>
  <w:style w:type="paragraph" w:customStyle="1" w:styleId="AmdtEntriesDefL2">
    <w:name w:val="AmdtEntriesDefL2"/>
    <w:basedOn w:val="AmdtEntries"/>
    <w:rsid w:val="00EA1D8C"/>
    <w:pPr>
      <w:tabs>
        <w:tab w:val="left" w:pos="3000"/>
      </w:tabs>
      <w:ind w:left="3600" w:hanging="2500"/>
    </w:pPr>
  </w:style>
  <w:style w:type="paragraph" w:customStyle="1" w:styleId="aNoteText">
    <w:name w:val="aNoteText"/>
    <w:basedOn w:val="aNoteSymb"/>
    <w:rsid w:val="00EA1D8C"/>
    <w:pPr>
      <w:spacing w:before="60"/>
      <w:ind w:firstLine="0"/>
    </w:pPr>
  </w:style>
  <w:style w:type="character" w:customStyle="1" w:styleId="charContents">
    <w:name w:val="charContents"/>
    <w:basedOn w:val="DefaultParagraphFont"/>
    <w:rsid w:val="00EA1D8C"/>
  </w:style>
  <w:style w:type="character" w:customStyle="1" w:styleId="charPage">
    <w:name w:val="charPage"/>
    <w:basedOn w:val="DefaultParagraphFont"/>
    <w:rsid w:val="00EA1D8C"/>
  </w:style>
  <w:style w:type="paragraph" w:customStyle="1" w:styleId="FooterInfoCentre">
    <w:name w:val="FooterInfoCentre"/>
    <w:basedOn w:val="FooterInfo"/>
    <w:rsid w:val="00EA1D8C"/>
    <w:pPr>
      <w:spacing w:before="60"/>
      <w:jc w:val="center"/>
    </w:pPr>
  </w:style>
  <w:style w:type="paragraph" w:customStyle="1" w:styleId="LongTitleSymb">
    <w:name w:val="LongTitleSymb"/>
    <w:basedOn w:val="LongTitle"/>
    <w:rsid w:val="00EA1D8C"/>
    <w:pPr>
      <w:ind w:hanging="480"/>
    </w:pPr>
  </w:style>
  <w:style w:type="paragraph" w:styleId="MacroText">
    <w:name w:val="macro"/>
    <w:semiHidden/>
    <w:rsid w:val="00EA1D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A1D8C"/>
  </w:style>
  <w:style w:type="paragraph" w:customStyle="1" w:styleId="EndNoteTextPub">
    <w:name w:val="EndNoteTextPub"/>
    <w:basedOn w:val="Normal"/>
    <w:rsid w:val="00EA1D8C"/>
    <w:pPr>
      <w:spacing w:before="60"/>
      <w:ind w:left="1100"/>
      <w:jc w:val="both"/>
    </w:pPr>
    <w:rPr>
      <w:sz w:val="20"/>
    </w:rPr>
  </w:style>
  <w:style w:type="paragraph" w:customStyle="1" w:styleId="aExamHdgss">
    <w:name w:val="aExamHdgss"/>
    <w:basedOn w:val="BillBasicHeading"/>
    <w:next w:val="Normal"/>
    <w:rsid w:val="00EA1D8C"/>
    <w:pPr>
      <w:tabs>
        <w:tab w:val="clear" w:pos="2600"/>
      </w:tabs>
      <w:ind w:left="1100"/>
    </w:pPr>
    <w:rPr>
      <w:sz w:val="18"/>
    </w:rPr>
  </w:style>
  <w:style w:type="paragraph" w:customStyle="1" w:styleId="aExamss">
    <w:name w:val="aExamss"/>
    <w:basedOn w:val="aNoteSymb"/>
    <w:rsid w:val="00EA1D8C"/>
    <w:pPr>
      <w:spacing w:before="60"/>
      <w:ind w:left="1100" w:firstLine="0"/>
    </w:pPr>
  </w:style>
  <w:style w:type="paragraph" w:customStyle="1" w:styleId="aExamINumss">
    <w:name w:val="aExamINumss"/>
    <w:basedOn w:val="aExamss"/>
    <w:rsid w:val="00EA1D8C"/>
    <w:pPr>
      <w:tabs>
        <w:tab w:val="left" w:pos="1500"/>
      </w:tabs>
      <w:ind w:left="1500" w:hanging="400"/>
    </w:pPr>
  </w:style>
  <w:style w:type="paragraph" w:customStyle="1" w:styleId="aExamNumTextss">
    <w:name w:val="aExamNumTextss"/>
    <w:basedOn w:val="aExamss"/>
    <w:rsid w:val="00EA1D8C"/>
    <w:pPr>
      <w:ind w:left="1500"/>
    </w:pPr>
  </w:style>
  <w:style w:type="paragraph" w:customStyle="1" w:styleId="AExamIPara">
    <w:name w:val="AExamIPara"/>
    <w:basedOn w:val="aExam"/>
    <w:rsid w:val="00EA1D8C"/>
    <w:pPr>
      <w:tabs>
        <w:tab w:val="right" w:pos="1720"/>
        <w:tab w:val="left" w:pos="2000"/>
      </w:tabs>
      <w:ind w:left="2000" w:hanging="900"/>
    </w:pPr>
  </w:style>
  <w:style w:type="paragraph" w:customStyle="1" w:styleId="aNoteTextss">
    <w:name w:val="aNoteTextss"/>
    <w:basedOn w:val="Normal"/>
    <w:rsid w:val="00EA1D8C"/>
    <w:pPr>
      <w:spacing w:before="60"/>
      <w:ind w:left="1900"/>
      <w:jc w:val="both"/>
    </w:pPr>
    <w:rPr>
      <w:sz w:val="20"/>
    </w:rPr>
  </w:style>
  <w:style w:type="paragraph" w:customStyle="1" w:styleId="aNoteParass">
    <w:name w:val="aNoteParass"/>
    <w:basedOn w:val="Normal"/>
    <w:rsid w:val="00EA1D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A1D8C"/>
    <w:pPr>
      <w:ind w:left="1600"/>
    </w:pPr>
  </w:style>
  <w:style w:type="paragraph" w:customStyle="1" w:styleId="aExampar">
    <w:name w:val="aExampar"/>
    <w:basedOn w:val="aExamss"/>
    <w:rsid w:val="00EA1D8C"/>
    <w:pPr>
      <w:ind w:left="1600"/>
    </w:pPr>
  </w:style>
  <w:style w:type="paragraph" w:customStyle="1" w:styleId="aNotepar">
    <w:name w:val="aNotepar"/>
    <w:basedOn w:val="BillBasic0"/>
    <w:next w:val="Normal"/>
    <w:rsid w:val="00EA1D8C"/>
    <w:pPr>
      <w:ind w:left="2400" w:hanging="800"/>
    </w:pPr>
    <w:rPr>
      <w:sz w:val="20"/>
    </w:rPr>
  </w:style>
  <w:style w:type="paragraph" w:customStyle="1" w:styleId="aNoteTextpar">
    <w:name w:val="aNoteTextpar"/>
    <w:basedOn w:val="aNotepar"/>
    <w:rsid w:val="00EA1D8C"/>
    <w:pPr>
      <w:spacing w:before="60"/>
      <w:ind w:firstLine="0"/>
    </w:pPr>
  </w:style>
  <w:style w:type="paragraph" w:customStyle="1" w:styleId="aNoteParapar">
    <w:name w:val="aNoteParapar"/>
    <w:basedOn w:val="aNotepar"/>
    <w:rsid w:val="00EA1D8C"/>
    <w:pPr>
      <w:tabs>
        <w:tab w:val="right" w:pos="2640"/>
      </w:tabs>
      <w:spacing w:before="60"/>
      <w:ind w:left="2920" w:hanging="1320"/>
    </w:pPr>
  </w:style>
  <w:style w:type="paragraph" w:customStyle="1" w:styleId="aExamHdgsubpar">
    <w:name w:val="aExamHdgsubpar"/>
    <w:basedOn w:val="aExamHdgss"/>
    <w:next w:val="Normal"/>
    <w:rsid w:val="00EA1D8C"/>
    <w:pPr>
      <w:ind w:left="2140"/>
    </w:pPr>
  </w:style>
  <w:style w:type="paragraph" w:customStyle="1" w:styleId="aExamsubpar">
    <w:name w:val="aExamsubpar"/>
    <w:basedOn w:val="aExamss"/>
    <w:rsid w:val="00EA1D8C"/>
    <w:pPr>
      <w:ind w:left="2140"/>
    </w:pPr>
  </w:style>
  <w:style w:type="paragraph" w:customStyle="1" w:styleId="aNotesubpar">
    <w:name w:val="aNotesubpar"/>
    <w:basedOn w:val="BillBasic0"/>
    <w:next w:val="Normal"/>
    <w:rsid w:val="00EA1D8C"/>
    <w:pPr>
      <w:ind w:left="2940" w:hanging="800"/>
    </w:pPr>
    <w:rPr>
      <w:sz w:val="20"/>
    </w:rPr>
  </w:style>
  <w:style w:type="paragraph" w:customStyle="1" w:styleId="aNoteTextsubpar">
    <w:name w:val="aNoteTextsubpar"/>
    <w:basedOn w:val="aNotesubpar"/>
    <w:rsid w:val="00EA1D8C"/>
    <w:pPr>
      <w:spacing w:before="60"/>
      <w:ind w:firstLine="0"/>
    </w:pPr>
  </w:style>
  <w:style w:type="paragraph" w:customStyle="1" w:styleId="aExamBulletss">
    <w:name w:val="aExamBulletss"/>
    <w:basedOn w:val="aExamss"/>
    <w:rsid w:val="00EA1D8C"/>
    <w:pPr>
      <w:ind w:left="1500" w:hanging="400"/>
    </w:pPr>
  </w:style>
  <w:style w:type="paragraph" w:customStyle="1" w:styleId="aNoteBulletss">
    <w:name w:val="aNoteBulletss"/>
    <w:basedOn w:val="Normal"/>
    <w:rsid w:val="00EA1D8C"/>
    <w:pPr>
      <w:spacing w:before="60"/>
      <w:ind w:left="2300" w:hanging="400"/>
      <w:jc w:val="both"/>
    </w:pPr>
    <w:rPr>
      <w:sz w:val="20"/>
    </w:rPr>
  </w:style>
  <w:style w:type="paragraph" w:customStyle="1" w:styleId="aExamBulletpar">
    <w:name w:val="aExamBulletpar"/>
    <w:basedOn w:val="aExampar"/>
    <w:rsid w:val="00EA1D8C"/>
    <w:pPr>
      <w:ind w:left="2000" w:hanging="400"/>
    </w:pPr>
  </w:style>
  <w:style w:type="paragraph" w:customStyle="1" w:styleId="aNoteBulletpar">
    <w:name w:val="aNoteBulletpar"/>
    <w:basedOn w:val="aNotepar"/>
    <w:rsid w:val="00EA1D8C"/>
    <w:pPr>
      <w:spacing w:before="60"/>
      <w:ind w:left="2800" w:hanging="400"/>
    </w:pPr>
  </w:style>
  <w:style w:type="paragraph" w:customStyle="1" w:styleId="aExplanHeading">
    <w:name w:val="aExplanHeading"/>
    <w:basedOn w:val="BillBasicHeading"/>
    <w:next w:val="Normal"/>
    <w:rsid w:val="00EA1D8C"/>
    <w:rPr>
      <w:rFonts w:ascii="Arial (W1)" w:hAnsi="Arial (W1)"/>
      <w:sz w:val="18"/>
    </w:rPr>
  </w:style>
  <w:style w:type="paragraph" w:customStyle="1" w:styleId="EndNoteHeading">
    <w:name w:val="EndNoteHeading"/>
    <w:basedOn w:val="BillBasicHeading"/>
    <w:rsid w:val="00EA1D8C"/>
    <w:pPr>
      <w:tabs>
        <w:tab w:val="left" w:pos="700"/>
      </w:tabs>
      <w:spacing w:before="160"/>
      <w:ind w:left="700" w:hanging="700"/>
    </w:pPr>
    <w:rPr>
      <w:rFonts w:ascii="Arial (W1)" w:hAnsi="Arial (W1)"/>
    </w:rPr>
  </w:style>
  <w:style w:type="paragraph" w:customStyle="1" w:styleId="aExplanBullet">
    <w:name w:val="aExplanBullet"/>
    <w:basedOn w:val="Normal"/>
    <w:rsid w:val="00EA1D8C"/>
    <w:pPr>
      <w:spacing w:before="140"/>
      <w:ind w:left="400" w:hanging="400"/>
      <w:jc w:val="both"/>
    </w:pPr>
    <w:rPr>
      <w:snapToGrid w:val="0"/>
      <w:sz w:val="20"/>
    </w:rPr>
  </w:style>
  <w:style w:type="paragraph" w:customStyle="1" w:styleId="SchAmain">
    <w:name w:val="Sch A main"/>
    <w:basedOn w:val="Amain"/>
    <w:rsid w:val="00EA1D8C"/>
  </w:style>
  <w:style w:type="paragraph" w:customStyle="1" w:styleId="SchApara">
    <w:name w:val="Sch A para"/>
    <w:basedOn w:val="Apara"/>
    <w:rsid w:val="00EA1D8C"/>
  </w:style>
  <w:style w:type="paragraph" w:customStyle="1" w:styleId="SchAsubpara">
    <w:name w:val="Sch A subpara"/>
    <w:basedOn w:val="Asubpara"/>
    <w:rsid w:val="00EA1D8C"/>
  </w:style>
  <w:style w:type="paragraph" w:customStyle="1" w:styleId="SchAsubsubpara">
    <w:name w:val="Sch A subsubpara"/>
    <w:basedOn w:val="Asubsubpara"/>
    <w:rsid w:val="00EA1D8C"/>
  </w:style>
  <w:style w:type="paragraph" w:customStyle="1" w:styleId="TOCOL1">
    <w:name w:val="TOCOL 1"/>
    <w:basedOn w:val="TOC1"/>
    <w:rsid w:val="00EA1D8C"/>
  </w:style>
  <w:style w:type="paragraph" w:customStyle="1" w:styleId="TOCOL2">
    <w:name w:val="TOCOL 2"/>
    <w:basedOn w:val="TOC2"/>
    <w:rsid w:val="00EA1D8C"/>
    <w:pPr>
      <w:keepNext w:val="0"/>
    </w:pPr>
  </w:style>
  <w:style w:type="paragraph" w:customStyle="1" w:styleId="TOCOL3">
    <w:name w:val="TOCOL 3"/>
    <w:basedOn w:val="TOC3"/>
    <w:rsid w:val="00EA1D8C"/>
    <w:pPr>
      <w:keepNext w:val="0"/>
    </w:pPr>
  </w:style>
  <w:style w:type="paragraph" w:customStyle="1" w:styleId="TOCOL4">
    <w:name w:val="TOCOL 4"/>
    <w:basedOn w:val="TOC4"/>
    <w:rsid w:val="00EA1D8C"/>
    <w:pPr>
      <w:keepNext w:val="0"/>
    </w:pPr>
  </w:style>
  <w:style w:type="paragraph" w:customStyle="1" w:styleId="TOCOL5">
    <w:name w:val="TOCOL 5"/>
    <w:basedOn w:val="TOC5"/>
    <w:rsid w:val="00EA1D8C"/>
    <w:pPr>
      <w:tabs>
        <w:tab w:val="left" w:pos="400"/>
      </w:tabs>
    </w:pPr>
  </w:style>
  <w:style w:type="paragraph" w:customStyle="1" w:styleId="TOCOL6">
    <w:name w:val="TOCOL 6"/>
    <w:basedOn w:val="TOC6"/>
    <w:rsid w:val="00EA1D8C"/>
    <w:pPr>
      <w:keepNext w:val="0"/>
    </w:pPr>
  </w:style>
  <w:style w:type="paragraph" w:customStyle="1" w:styleId="TOCOL7">
    <w:name w:val="TOCOL 7"/>
    <w:basedOn w:val="TOC7"/>
    <w:rsid w:val="00EA1D8C"/>
  </w:style>
  <w:style w:type="paragraph" w:customStyle="1" w:styleId="TOCOL8">
    <w:name w:val="TOCOL 8"/>
    <w:basedOn w:val="TOC8"/>
    <w:rsid w:val="00EA1D8C"/>
  </w:style>
  <w:style w:type="paragraph" w:customStyle="1" w:styleId="TOCOL9">
    <w:name w:val="TOCOL 9"/>
    <w:basedOn w:val="TOC9"/>
    <w:rsid w:val="00EA1D8C"/>
    <w:pPr>
      <w:ind w:right="0"/>
    </w:pPr>
  </w:style>
  <w:style w:type="paragraph" w:customStyle="1" w:styleId="TOC10">
    <w:name w:val="TOC 10"/>
    <w:basedOn w:val="TOC5"/>
    <w:rsid w:val="00EA1D8C"/>
    <w:rPr>
      <w:szCs w:val="24"/>
    </w:rPr>
  </w:style>
  <w:style w:type="character" w:customStyle="1" w:styleId="charNotBold">
    <w:name w:val="charNotBold"/>
    <w:basedOn w:val="DefaultParagraphFont"/>
    <w:rsid w:val="00EA1D8C"/>
    <w:rPr>
      <w:rFonts w:ascii="Arial" w:hAnsi="Arial"/>
      <w:sz w:val="20"/>
    </w:rPr>
  </w:style>
  <w:style w:type="paragraph" w:customStyle="1" w:styleId="Billname1">
    <w:name w:val="Billname1"/>
    <w:basedOn w:val="Normal"/>
    <w:rsid w:val="00EA1D8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A1D8C"/>
    <w:rPr>
      <w:rFonts w:ascii="Tahoma" w:hAnsi="Tahoma" w:cs="Tahoma"/>
      <w:sz w:val="16"/>
      <w:szCs w:val="16"/>
    </w:rPr>
  </w:style>
  <w:style w:type="character" w:customStyle="1" w:styleId="BalloonTextChar">
    <w:name w:val="Balloon Text Char"/>
    <w:basedOn w:val="DefaultParagraphFont"/>
    <w:link w:val="BalloonText"/>
    <w:uiPriority w:val="99"/>
    <w:rsid w:val="00EA1D8C"/>
    <w:rPr>
      <w:rFonts w:ascii="Tahoma" w:hAnsi="Tahoma" w:cs="Tahoma"/>
      <w:sz w:val="16"/>
      <w:szCs w:val="16"/>
      <w:lang w:eastAsia="en-US"/>
    </w:rPr>
  </w:style>
  <w:style w:type="paragraph" w:customStyle="1" w:styleId="TablePara10">
    <w:name w:val="TablePara10"/>
    <w:basedOn w:val="tablepara"/>
    <w:rsid w:val="00EA1D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A1D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A1D8C"/>
    <w:rPr>
      <w:sz w:val="20"/>
    </w:rPr>
  </w:style>
  <w:style w:type="paragraph" w:customStyle="1" w:styleId="aExamINumpar">
    <w:name w:val="aExamINumpar"/>
    <w:basedOn w:val="aExampar"/>
    <w:rsid w:val="00EA1D8C"/>
    <w:pPr>
      <w:tabs>
        <w:tab w:val="left" w:pos="2000"/>
      </w:tabs>
      <w:ind w:left="2000" w:hanging="400"/>
    </w:pPr>
  </w:style>
  <w:style w:type="character" w:customStyle="1" w:styleId="FooterChar">
    <w:name w:val="Footer Char"/>
    <w:basedOn w:val="DefaultParagraphFont"/>
    <w:link w:val="Footer"/>
    <w:rsid w:val="00EA1D8C"/>
    <w:rPr>
      <w:rFonts w:ascii="Arial" w:hAnsi="Arial"/>
      <w:sz w:val="18"/>
      <w:lang w:eastAsia="en-US"/>
    </w:rPr>
  </w:style>
  <w:style w:type="paragraph" w:customStyle="1" w:styleId="ShadedSchClauseSymb">
    <w:name w:val="Shaded Sch Clause Symb"/>
    <w:basedOn w:val="ShadedSchClause"/>
    <w:rsid w:val="00EA1D8C"/>
    <w:pPr>
      <w:tabs>
        <w:tab w:val="left" w:pos="0"/>
      </w:tabs>
      <w:ind w:left="975" w:hanging="1457"/>
    </w:pPr>
  </w:style>
  <w:style w:type="paragraph" w:customStyle="1" w:styleId="CoverTextBullet">
    <w:name w:val="CoverTextBullet"/>
    <w:basedOn w:val="CoverText"/>
    <w:qFormat/>
    <w:rsid w:val="00EA1D8C"/>
    <w:pPr>
      <w:numPr>
        <w:numId w:val="36"/>
      </w:numPr>
    </w:pPr>
    <w:rPr>
      <w:color w:val="000000"/>
    </w:rPr>
  </w:style>
  <w:style w:type="character" w:customStyle="1" w:styleId="AmainreturnChar">
    <w:name w:val="A main return Char"/>
    <w:basedOn w:val="DefaultParagraphFont"/>
    <w:link w:val="Amainreturn"/>
    <w:locked/>
    <w:rsid w:val="000C547A"/>
    <w:rPr>
      <w:sz w:val="24"/>
      <w:lang w:eastAsia="en-US"/>
    </w:rPr>
  </w:style>
  <w:style w:type="character" w:styleId="Hyperlink">
    <w:name w:val="Hyperlink"/>
    <w:basedOn w:val="DefaultParagraphFont"/>
    <w:uiPriority w:val="99"/>
    <w:unhideWhenUsed/>
    <w:rsid w:val="00EA1D8C"/>
    <w:rPr>
      <w:color w:val="0000FF" w:themeColor="hyperlink"/>
      <w:u w:val="single"/>
    </w:rPr>
  </w:style>
  <w:style w:type="paragraph" w:customStyle="1" w:styleId="01aPreamble">
    <w:name w:val="01aPreamble"/>
    <w:basedOn w:val="Normal"/>
    <w:qFormat/>
    <w:rsid w:val="00EA1D8C"/>
  </w:style>
  <w:style w:type="paragraph" w:customStyle="1" w:styleId="TableBullet">
    <w:name w:val="TableBullet"/>
    <w:basedOn w:val="TableText10"/>
    <w:qFormat/>
    <w:rsid w:val="00EA1D8C"/>
    <w:pPr>
      <w:numPr>
        <w:numId w:val="39"/>
      </w:numPr>
    </w:pPr>
  </w:style>
  <w:style w:type="paragraph" w:customStyle="1" w:styleId="TableNumbered">
    <w:name w:val="TableNumbered"/>
    <w:basedOn w:val="TableText10"/>
    <w:qFormat/>
    <w:rsid w:val="00EA1D8C"/>
    <w:pPr>
      <w:numPr>
        <w:numId w:val="40"/>
      </w:numPr>
    </w:pPr>
  </w:style>
  <w:style w:type="character" w:customStyle="1" w:styleId="charCitHyperlinkItal">
    <w:name w:val="charCitHyperlinkItal"/>
    <w:basedOn w:val="Hyperlink"/>
    <w:uiPriority w:val="1"/>
    <w:rsid w:val="00EA1D8C"/>
    <w:rPr>
      <w:i/>
      <w:color w:val="0000FF" w:themeColor="hyperlink"/>
      <w:u w:val="none"/>
    </w:rPr>
  </w:style>
  <w:style w:type="character" w:customStyle="1" w:styleId="charCitHyperlinkAbbrev">
    <w:name w:val="charCitHyperlinkAbbrev"/>
    <w:basedOn w:val="Hyperlink"/>
    <w:uiPriority w:val="1"/>
    <w:rsid w:val="00EA1D8C"/>
    <w:rPr>
      <w:color w:val="0000FF" w:themeColor="hyperlink"/>
      <w:u w:val="none"/>
    </w:rPr>
  </w:style>
  <w:style w:type="character" w:customStyle="1" w:styleId="Heading3Char">
    <w:name w:val="Heading 3 Char"/>
    <w:aliases w:val="h3 Char,sec Char"/>
    <w:basedOn w:val="DefaultParagraphFont"/>
    <w:link w:val="Heading3"/>
    <w:rsid w:val="00EA1D8C"/>
    <w:rPr>
      <w:b/>
      <w:sz w:val="24"/>
      <w:lang w:eastAsia="en-US"/>
    </w:rPr>
  </w:style>
  <w:style w:type="paragraph" w:customStyle="1" w:styleId="aExplanText">
    <w:name w:val="aExplanText"/>
    <w:basedOn w:val="BillBasic0"/>
    <w:rsid w:val="00EA1D8C"/>
    <w:rPr>
      <w:sz w:val="20"/>
    </w:rPr>
  </w:style>
  <w:style w:type="paragraph" w:customStyle="1" w:styleId="Actdetailsnote">
    <w:name w:val="Act details note"/>
    <w:basedOn w:val="Actdetails"/>
    <w:uiPriority w:val="99"/>
    <w:rsid w:val="00EA1D8C"/>
    <w:pPr>
      <w:ind w:left="1620" w:right="-60" w:hanging="720"/>
    </w:pPr>
    <w:rPr>
      <w:sz w:val="18"/>
    </w:rPr>
  </w:style>
  <w:style w:type="paragraph" w:customStyle="1" w:styleId="DetailsNo">
    <w:name w:val="Details No"/>
    <w:basedOn w:val="Actdetails"/>
    <w:uiPriority w:val="99"/>
    <w:rsid w:val="00EA1D8C"/>
    <w:pPr>
      <w:ind w:left="0"/>
    </w:pPr>
    <w:rPr>
      <w:sz w:val="18"/>
    </w:rPr>
  </w:style>
  <w:style w:type="paragraph" w:customStyle="1" w:styleId="ISchMain">
    <w:name w:val="I Sch Main"/>
    <w:basedOn w:val="BillBasic0"/>
    <w:rsid w:val="00EA1D8C"/>
    <w:pPr>
      <w:tabs>
        <w:tab w:val="right" w:pos="900"/>
        <w:tab w:val="left" w:pos="1100"/>
      </w:tabs>
      <w:ind w:left="1100" w:hanging="1100"/>
    </w:pPr>
  </w:style>
  <w:style w:type="paragraph" w:customStyle="1" w:styleId="ISchpara">
    <w:name w:val="I Sch para"/>
    <w:basedOn w:val="BillBasic0"/>
    <w:rsid w:val="00EA1D8C"/>
    <w:pPr>
      <w:tabs>
        <w:tab w:val="right" w:pos="1400"/>
        <w:tab w:val="left" w:pos="1600"/>
      </w:tabs>
      <w:ind w:left="1600" w:hanging="1600"/>
    </w:pPr>
  </w:style>
  <w:style w:type="paragraph" w:customStyle="1" w:styleId="ISchsubpara">
    <w:name w:val="I Sch subpara"/>
    <w:basedOn w:val="BillBasic0"/>
    <w:rsid w:val="00EA1D8C"/>
    <w:pPr>
      <w:tabs>
        <w:tab w:val="right" w:pos="1940"/>
        <w:tab w:val="left" w:pos="2140"/>
      </w:tabs>
      <w:ind w:left="2140" w:hanging="2140"/>
    </w:pPr>
  </w:style>
  <w:style w:type="paragraph" w:customStyle="1" w:styleId="ISchsubsubpara">
    <w:name w:val="I Sch subsubpara"/>
    <w:basedOn w:val="BillBasic0"/>
    <w:rsid w:val="00EA1D8C"/>
    <w:pPr>
      <w:tabs>
        <w:tab w:val="right" w:pos="2460"/>
        <w:tab w:val="left" w:pos="2660"/>
      </w:tabs>
      <w:ind w:left="2660" w:hanging="2660"/>
    </w:pPr>
  </w:style>
  <w:style w:type="paragraph" w:customStyle="1" w:styleId="AssectheadingSymb">
    <w:name w:val="A ssect heading Symb"/>
    <w:basedOn w:val="Amain"/>
    <w:rsid w:val="00EA1D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A1D8C"/>
    <w:pPr>
      <w:tabs>
        <w:tab w:val="left" w:pos="0"/>
        <w:tab w:val="right" w:pos="2400"/>
        <w:tab w:val="left" w:pos="2600"/>
      </w:tabs>
      <w:ind w:left="2602" w:hanging="3084"/>
      <w:outlineLvl w:val="8"/>
    </w:pPr>
  </w:style>
  <w:style w:type="paragraph" w:customStyle="1" w:styleId="AmainreturnSymb">
    <w:name w:val="A main return Symb"/>
    <w:basedOn w:val="BillBasic0"/>
    <w:rsid w:val="00EA1D8C"/>
    <w:pPr>
      <w:tabs>
        <w:tab w:val="left" w:pos="1582"/>
      </w:tabs>
      <w:ind w:left="1100" w:hanging="1582"/>
    </w:pPr>
  </w:style>
  <w:style w:type="paragraph" w:customStyle="1" w:styleId="AparareturnSymb">
    <w:name w:val="A para return Symb"/>
    <w:basedOn w:val="BillBasic0"/>
    <w:rsid w:val="00EA1D8C"/>
    <w:pPr>
      <w:tabs>
        <w:tab w:val="left" w:pos="2081"/>
      </w:tabs>
      <w:ind w:left="1599" w:hanging="2081"/>
    </w:pPr>
  </w:style>
  <w:style w:type="paragraph" w:customStyle="1" w:styleId="AsubparareturnSymb">
    <w:name w:val="A subpara return Symb"/>
    <w:basedOn w:val="BillBasic0"/>
    <w:rsid w:val="00EA1D8C"/>
    <w:pPr>
      <w:tabs>
        <w:tab w:val="left" w:pos="2580"/>
      </w:tabs>
      <w:ind w:left="2098" w:hanging="2580"/>
    </w:pPr>
  </w:style>
  <w:style w:type="paragraph" w:customStyle="1" w:styleId="aDefSymb">
    <w:name w:val="aDef Symb"/>
    <w:basedOn w:val="BillBasic0"/>
    <w:rsid w:val="00EA1D8C"/>
    <w:pPr>
      <w:tabs>
        <w:tab w:val="left" w:pos="1582"/>
      </w:tabs>
      <w:ind w:left="1100" w:hanging="1582"/>
    </w:pPr>
  </w:style>
  <w:style w:type="paragraph" w:customStyle="1" w:styleId="aDefparaSymb">
    <w:name w:val="aDef para Symb"/>
    <w:basedOn w:val="Apara"/>
    <w:rsid w:val="00EA1D8C"/>
    <w:pPr>
      <w:tabs>
        <w:tab w:val="clear" w:pos="1600"/>
        <w:tab w:val="left" w:pos="0"/>
        <w:tab w:val="left" w:pos="1599"/>
      </w:tabs>
      <w:ind w:left="1599" w:hanging="2081"/>
    </w:pPr>
  </w:style>
  <w:style w:type="paragraph" w:customStyle="1" w:styleId="aDefsubparaSymb">
    <w:name w:val="aDef subpara Symb"/>
    <w:basedOn w:val="Asubpara"/>
    <w:rsid w:val="00EA1D8C"/>
    <w:pPr>
      <w:tabs>
        <w:tab w:val="left" w:pos="0"/>
      </w:tabs>
      <w:ind w:left="2098" w:hanging="2580"/>
    </w:pPr>
  </w:style>
  <w:style w:type="paragraph" w:customStyle="1" w:styleId="SchAmainSymb">
    <w:name w:val="Sch A main Symb"/>
    <w:basedOn w:val="Amain"/>
    <w:rsid w:val="00EA1D8C"/>
    <w:pPr>
      <w:tabs>
        <w:tab w:val="left" w:pos="0"/>
      </w:tabs>
      <w:ind w:hanging="1580"/>
    </w:pPr>
  </w:style>
  <w:style w:type="paragraph" w:customStyle="1" w:styleId="SchAparaSymb">
    <w:name w:val="Sch A para Symb"/>
    <w:basedOn w:val="Apara"/>
    <w:rsid w:val="00EA1D8C"/>
    <w:pPr>
      <w:tabs>
        <w:tab w:val="left" w:pos="0"/>
      </w:tabs>
      <w:ind w:hanging="2080"/>
    </w:pPr>
  </w:style>
  <w:style w:type="paragraph" w:customStyle="1" w:styleId="SchAsubparaSymb">
    <w:name w:val="Sch A subpara Symb"/>
    <w:basedOn w:val="Asubpara"/>
    <w:rsid w:val="00EA1D8C"/>
    <w:pPr>
      <w:tabs>
        <w:tab w:val="left" w:pos="0"/>
      </w:tabs>
      <w:ind w:hanging="2580"/>
    </w:pPr>
  </w:style>
  <w:style w:type="paragraph" w:customStyle="1" w:styleId="SchAsubsubparaSymb">
    <w:name w:val="Sch A subsubpara Symb"/>
    <w:basedOn w:val="AsubsubparaSymb"/>
    <w:rsid w:val="00EA1D8C"/>
  </w:style>
  <w:style w:type="paragraph" w:customStyle="1" w:styleId="refSymb">
    <w:name w:val="ref Symb"/>
    <w:basedOn w:val="BillBasic0"/>
    <w:next w:val="Normal"/>
    <w:rsid w:val="00EA1D8C"/>
    <w:pPr>
      <w:tabs>
        <w:tab w:val="left" w:pos="-480"/>
      </w:tabs>
      <w:spacing w:before="60"/>
      <w:ind w:hanging="480"/>
    </w:pPr>
    <w:rPr>
      <w:sz w:val="18"/>
    </w:rPr>
  </w:style>
  <w:style w:type="paragraph" w:customStyle="1" w:styleId="IshadedH5SecSymb">
    <w:name w:val="I shaded H5 Sec Symb"/>
    <w:basedOn w:val="AH5Sec"/>
    <w:rsid w:val="00EA1D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1D8C"/>
    <w:pPr>
      <w:tabs>
        <w:tab w:val="clear" w:pos="-1580"/>
      </w:tabs>
      <w:ind w:left="975" w:hanging="1457"/>
    </w:pPr>
  </w:style>
  <w:style w:type="paragraph" w:customStyle="1" w:styleId="IH1ChapSymb">
    <w:name w:val="I H1 Chap Symb"/>
    <w:basedOn w:val="BillBasicHeading"/>
    <w:next w:val="Normal"/>
    <w:rsid w:val="00EA1D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1D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1D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1D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1D8C"/>
    <w:pPr>
      <w:tabs>
        <w:tab w:val="clear" w:pos="2600"/>
        <w:tab w:val="left" w:pos="-1580"/>
        <w:tab w:val="left" w:pos="0"/>
        <w:tab w:val="left" w:pos="1100"/>
      </w:tabs>
      <w:spacing w:before="240"/>
      <w:ind w:left="1100" w:hanging="1580"/>
    </w:pPr>
  </w:style>
  <w:style w:type="paragraph" w:customStyle="1" w:styleId="IMainSymb">
    <w:name w:val="I Main Symb"/>
    <w:basedOn w:val="Amain"/>
    <w:rsid w:val="00EA1D8C"/>
    <w:pPr>
      <w:tabs>
        <w:tab w:val="left" w:pos="0"/>
      </w:tabs>
      <w:ind w:hanging="1580"/>
    </w:pPr>
  </w:style>
  <w:style w:type="paragraph" w:customStyle="1" w:styleId="IparaSymb">
    <w:name w:val="I para Symb"/>
    <w:basedOn w:val="Apara"/>
    <w:rsid w:val="00EA1D8C"/>
    <w:pPr>
      <w:tabs>
        <w:tab w:val="left" w:pos="0"/>
      </w:tabs>
      <w:ind w:hanging="2080"/>
      <w:outlineLvl w:val="9"/>
    </w:pPr>
  </w:style>
  <w:style w:type="paragraph" w:customStyle="1" w:styleId="IsubparaSymb">
    <w:name w:val="I subpara Symb"/>
    <w:basedOn w:val="Asubpara"/>
    <w:rsid w:val="00EA1D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1D8C"/>
    <w:pPr>
      <w:tabs>
        <w:tab w:val="clear" w:pos="2400"/>
        <w:tab w:val="clear" w:pos="2600"/>
        <w:tab w:val="right" w:pos="2460"/>
        <w:tab w:val="left" w:pos="2660"/>
      </w:tabs>
      <w:ind w:left="2660" w:hanging="3140"/>
    </w:pPr>
  </w:style>
  <w:style w:type="paragraph" w:customStyle="1" w:styleId="IdefparaSymb">
    <w:name w:val="I def para Symb"/>
    <w:basedOn w:val="IparaSymb"/>
    <w:rsid w:val="00EA1D8C"/>
    <w:pPr>
      <w:ind w:left="1599" w:hanging="2081"/>
    </w:pPr>
  </w:style>
  <w:style w:type="paragraph" w:customStyle="1" w:styleId="IdefsubparaSymb">
    <w:name w:val="I def subpara Symb"/>
    <w:basedOn w:val="IsubparaSymb"/>
    <w:rsid w:val="00EA1D8C"/>
    <w:pPr>
      <w:ind w:left="2138"/>
    </w:pPr>
  </w:style>
  <w:style w:type="paragraph" w:customStyle="1" w:styleId="ISched-headingSymb">
    <w:name w:val="I Sched-heading Symb"/>
    <w:basedOn w:val="BillBasicHeading"/>
    <w:next w:val="Normal"/>
    <w:rsid w:val="00EA1D8C"/>
    <w:pPr>
      <w:tabs>
        <w:tab w:val="left" w:pos="-3080"/>
        <w:tab w:val="left" w:pos="0"/>
      </w:tabs>
      <w:spacing w:before="320"/>
      <w:ind w:left="2600" w:hanging="3080"/>
    </w:pPr>
    <w:rPr>
      <w:sz w:val="34"/>
    </w:rPr>
  </w:style>
  <w:style w:type="paragraph" w:customStyle="1" w:styleId="ISched-PartSymb">
    <w:name w:val="I Sched-Part Symb"/>
    <w:basedOn w:val="BillBasicHeading"/>
    <w:rsid w:val="00EA1D8C"/>
    <w:pPr>
      <w:tabs>
        <w:tab w:val="left" w:pos="-3080"/>
        <w:tab w:val="left" w:pos="0"/>
      </w:tabs>
      <w:spacing w:before="380"/>
      <w:ind w:left="2600" w:hanging="3080"/>
    </w:pPr>
    <w:rPr>
      <w:sz w:val="32"/>
    </w:rPr>
  </w:style>
  <w:style w:type="paragraph" w:customStyle="1" w:styleId="ISched-formSymb">
    <w:name w:val="I Sched-form Symb"/>
    <w:basedOn w:val="BillBasicHeading"/>
    <w:rsid w:val="00EA1D8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A1D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1D8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A1D8C"/>
    <w:pPr>
      <w:tabs>
        <w:tab w:val="left" w:pos="1100"/>
      </w:tabs>
      <w:spacing w:before="60"/>
      <w:ind w:left="1500" w:hanging="1986"/>
    </w:pPr>
  </w:style>
  <w:style w:type="paragraph" w:customStyle="1" w:styleId="aExamHdgssSymb">
    <w:name w:val="aExamHdgss Symb"/>
    <w:basedOn w:val="BillBasicHeading"/>
    <w:next w:val="Normal"/>
    <w:rsid w:val="00EA1D8C"/>
    <w:pPr>
      <w:tabs>
        <w:tab w:val="clear" w:pos="2600"/>
        <w:tab w:val="left" w:pos="1582"/>
      </w:tabs>
      <w:ind w:left="1100" w:hanging="1582"/>
    </w:pPr>
    <w:rPr>
      <w:sz w:val="18"/>
    </w:rPr>
  </w:style>
  <w:style w:type="paragraph" w:customStyle="1" w:styleId="aExamssSymb">
    <w:name w:val="aExamss Symb"/>
    <w:basedOn w:val="aNote"/>
    <w:rsid w:val="00EA1D8C"/>
    <w:pPr>
      <w:tabs>
        <w:tab w:val="left" w:pos="1582"/>
      </w:tabs>
      <w:spacing w:before="60"/>
      <w:ind w:left="1100" w:hanging="1582"/>
    </w:pPr>
  </w:style>
  <w:style w:type="paragraph" w:customStyle="1" w:styleId="aExamINumssSymb">
    <w:name w:val="aExamINumss Symb"/>
    <w:basedOn w:val="aExamssSymb"/>
    <w:rsid w:val="00EA1D8C"/>
    <w:pPr>
      <w:tabs>
        <w:tab w:val="left" w:pos="1100"/>
      </w:tabs>
      <w:ind w:left="1500" w:hanging="1986"/>
    </w:pPr>
  </w:style>
  <w:style w:type="paragraph" w:customStyle="1" w:styleId="aExamNumTextssSymb">
    <w:name w:val="aExamNumTextss Symb"/>
    <w:basedOn w:val="aExamssSymb"/>
    <w:rsid w:val="00EA1D8C"/>
    <w:pPr>
      <w:tabs>
        <w:tab w:val="clear" w:pos="1582"/>
        <w:tab w:val="left" w:pos="1985"/>
      </w:tabs>
      <w:ind w:left="1503" w:hanging="1985"/>
    </w:pPr>
  </w:style>
  <w:style w:type="paragraph" w:customStyle="1" w:styleId="AExamIParaSymb">
    <w:name w:val="AExamIPara Symb"/>
    <w:basedOn w:val="aExam"/>
    <w:rsid w:val="00EA1D8C"/>
    <w:pPr>
      <w:tabs>
        <w:tab w:val="right" w:pos="1718"/>
      </w:tabs>
      <w:ind w:left="1984" w:hanging="2466"/>
    </w:pPr>
  </w:style>
  <w:style w:type="paragraph" w:customStyle="1" w:styleId="aExamBulletssSymb">
    <w:name w:val="aExamBulletss Symb"/>
    <w:basedOn w:val="aExamssSymb"/>
    <w:rsid w:val="00EA1D8C"/>
    <w:pPr>
      <w:tabs>
        <w:tab w:val="left" w:pos="1100"/>
      </w:tabs>
      <w:ind w:left="1500" w:hanging="1986"/>
    </w:pPr>
  </w:style>
  <w:style w:type="paragraph" w:customStyle="1" w:styleId="aNoteSymb">
    <w:name w:val="aNote Symb"/>
    <w:basedOn w:val="BillBasic0"/>
    <w:rsid w:val="00EA1D8C"/>
    <w:pPr>
      <w:tabs>
        <w:tab w:val="left" w:pos="1100"/>
        <w:tab w:val="left" w:pos="2381"/>
      </w:tabs>
      <w:ind w:left="1899" w:hanging="2381"/>
    </w:pPr>
    <w:rPr>
      <w:sz w:val="20"/>
    </w:rPr>
  </w:style>
  <w:style w:type="paragraph" w:customStyle="1" w:styleId="aNoteTextssSymb">
    <w:name w:val="aNoteTextss Symb"/>
    <w:basedOn w:val="Normal"/>
    <w:rsid w:val="00EA1D8C"/>
    <w:pPr>
      <w:tabs>
        <w:tab w:val="clear" w:pos="0"/>
        <w:tab w:val="left" w:pos="1418"/>
      </w:tabs>
      <w:spacing w:before="60"/>
      <w:ind w:left="1417" w:hanging="1899"/>
      <w:jc w:val="both"/>
    </w:pPr>
    <w:rPr>
      <w:sz w:val="20"/>
    </w:rPr>
  </w:style>
  <w:style w:type="paragraph" w:customStyle="1" w:styleId="aNoteParaSymb">
    <w:name w:val="aNotePara Symb"/>
    <w:basedOn w:val="aNoteSymb"/>
    <w:rsid w:val="00EA1D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1D8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A1D8C"/>
    <w:pPr>
      <w:tabs>
        <w:tab w:val="left" w:pos="1616"/>
        <w:tab w:val="left" w:pos="2495"/>
      </w:tabs>
      <w:spacing w:before="60"/>
      <w:ind w:left="2013" w:hanging="2495"/>
    </w:pPr>
  </w:style>
  <w:style w:type="paragraph" w:customStyle="1" w:styleId="aExamHdgparSymb">
    <w:name w:val="aExamHdgpar Symb"/>
    <w:basedOn w:val="aExamHdgssSymb"/>
    <w:next w:val="Normal"/>
    <w:rsid w:val="00EA1D8C"/>
    <w:pPr>
      <w:tabs>
        <w:tab w:val="clear" w:pos="1582"/>
        <w:tab w:val="left" w:pos="1599"/>
      </w:tabs>
      <w:ind w:left="1599" w:hanging="2081"/>
    </w:pPr>
  </w:style>
  <w:style w:type="paragraph" w:customStyle="1" w:styleId="aExamparSymb">
    <w:name w:val="aExampar Symb"/>
    <w:basedOn w:val="aExamssSymb"/>
    <w:rsid w:val="00EA1D8C"/>
    <w:pPr>
      <w:tabs>
        <w:tab w:val="clear" w:pos="1582"/>
        <w:tab w:val="left" w:pos="1599"/>
      </w:tabs>
      <w:ind w:left="1599" w:hanging="2081"/>
    </w:pPr>
  </w:style>
  <w:style w:type="paragraph" w:customStyle="1" w:styleId="aExamINumparSymb">
    <w:name w:val="aExamINumpar Symb"/>
    <w:basedOn w:val="aExamparSymb"/>
    <w:rsid w:val="00EA1D8C"/>
    <w:pPr>
      <w:tabs>
        <w:tab w:val="left" w:pos="2000"/>
      </w:tabs>
      <w:ind w:left="2041" w:hanging="2495"/>
    </w:pPr>
  </w:style>
  <w:style w:type="paragraph" w:customStyle="1" w:styleId="aExamBulletparSymb">
    <w:name w:val="aExamBulletpar Symb"/>
    <w:basedOn w:val="aExamparSymb"/>
    <w:rsid w:val="00EA1D8C"/>
    <w:pPr>
      <w:tabs>
        <w:tab w:val="clear" w:pos="1599"/>
        <w:tab w:val="left" w:pos="1616"/>
        <w:tab w:val="left" w:pos="2495"/>
      </w:tabs>
      <w:ind w:left="2013" w:hanging="2495"/>
    </w:pPr>
  </w:style>
  <w:style w:type="paragraph" w:customStyle="1" w:styleId="aNoteparSymb">
    <w:name w:val="aNotepar Symb"/>
    <w:basedOn w:val="BillBasic0"/>
    <w:next w:val="Normal"/>
    <w:rsid w:val="00EA1D8C"/>
    <w:pPr>
      <w:tabs>
        <w:tab w:val="left" w:pos="1599"/>
        <w:tab w:val="left" w:pos="2398"/>
      </w:tabs>
      <w:ind w:left="2410" w:hanging="2892"/>
    </w:pPr>
    <w:rPr>
      <w:sz w:val="20"/>
    </w:rPr>
  </w:style>
  <w:style w:type="paragraph" w:customStyle="1" w:styleId="aNoteTextparSymb">
    <w:name w:val="aNoteTextpar Symb"/>
    <w:basedOn w:val="aNoteparSymb"/>
    <w:rsid w:val="00EA1D8C"/>
    <w:pPr>
      <w:tabs>
        <w:tab w:val="clear" w:pos="1599"/>
        <w:tab w:val="clear" w:pos="2398"/>
        <w:tab w:val="left" w:pos="2880"/>
      </w:tabs>
      <w:spacing w:before="60"/>
      <w:ind w:left="2398" w:hanging="2880"/>
    </w:pPr>
  </w:style>
  <w:style w:type="paragraph" w:customStyle="1" w:styleId="aNoteParaparSymb">
    <w:name w:val="aNoteParapar Symb"/>
    <w:basedOn w:val="aNoteparSymb"/>
    <w:rsid w:val="00EA1D8C"/>
    <w:pPr>
      <w:tabs>
        <w:tab w:val="right" w:pos="2640"/>
      </w:tabs>
      <w:spacing w:before="60"/>
      <w:ind w:left="2920" w:hanging="3402"/>
    </w:pPr>
  </w:style>
  <w:style w:type="paragraph" w:customStyle="1" w:styleId="aNoteBulletparSymb">
    <w:name w:val="aNoteBulletpar Symb"/>
    <w:basedOn w:val="aNoteparSymb"/>
    <w:rsid w:val="00EA1D8C"/>
    <w:pPr>
      <w:tabs>
        <w:tab w:val="clear" w:pos="1599"/>
        <w:tab w:val="left" w:pos="3289"/>
      </w:tabs>
      <w:spacing w:before="60"/>
      <w:ind w:left="2807" w:hanging="3289"/>
    </w:pPr>
  </w:style>
  <w:style w:type="paragraph" w:customStyle="1" w:styleId="AsubparabulletSymb">
    <w:name w:val="A subpara bullet Symb"/>
    <w:basedOn w:val="BillBasic0"/>
    <w:rsid w:val="00EA1D8C"/>
    <w:pPr>
      <w:tabs>
        <w:tab w:val="left" w:pos="2138"/>
        <w:tab w:val="left" w:pos="3005"/>
      </w:tabs>
      <w:spacing w:before="60"/>
      <w:ind w:left="2523" w:hanging="3005"/>
    </w:pPr>
  </w:style>
  <w:style w:type="paragraph" w:customStyle="1" w:styleId="aExamHdgsubparSymb">
    <w:name w:val="aExamHdgsubpar Symb"/>
    <w:basedOn w:val="aExamHdgssSymb"/>
    <w:next w:val="Normal"/>
    <w:rsid w:val="00EA1D8C"/>
    <w:pPr>
      <w:tabs>
        <w:tab w:val="clear" w:pos="1582"/>
        <w:tab w:val="left" w:pos="2620"/>
      </w:tabs>
      <w:ind w:left="2138" w:hanging="2620"/>
    </w:pPr>
  </w:style>
  <w:style w:type="paragraph" w:customStyle="1" w:styleId="aExamsubparSymb">
    <w:name w:val="aExamsubpar Symb"/>
    <w:basedOn w:val="aExamssSymb"/>
    <w:rsid w:val="00EA1D8C"/>
    <w:pPr>
      <w:tabs>
        <w:tab w:val="clear" w:pos="1582"/>
        <w:tab w:val="left" w:pos="2620"/>
      </w:tabs>
      <w:ind w:left="2138" w:hanging="2620"/>
    </w:pPr>
  </w:style>
  <w:style w:type="paragraph" w:customStyle="1" w:styleId="aNotesubparSymb">
    <w:name w:val="aNotesubpar Symb"/>
    <w:basedOn w:val="BillBasic0"/>
    <w:next w:val="Normal"/>
    <w:rsid w:val="00EA1D8C"/>
    <w:pPr>
      <w:tabs>
        <w:tab w:val="left" w:pos="2138"/>
        <w:tab w:val="left" w:pos="2937"/>
      </w:tabs>
      <w:ind w:left="2455" w:hanging="2937"/>
    </w:pPr>
    <w:rPr>
      <w:sz w:val="20"/>
    </w:rPr>
  </w:style>
  <w:style w:type="paragraph" w:customStyle="1" w:styleId="aNoteTextsubparSymb">
    <w:name w:val="aNoteTextsubpar Symb"/>
    <w:basedOn w:val="aNotesubparSymb"/>
    <w:rsid w:val="00EA1D8C"/>
    <w:pPr>
      <w:tabs>
        <w:tab w:val="clear" w:pos="2138"/>
        <w:tab w:val="clear" w:pos="2937"/>
        <w:tab w:val="left" w:pos="2943"/>
      </w:tabs>
      <w:spacing w:before="60"/>
      <w:ind w:left="2943" w:hanging="3425"/>
    </w:pPr>
  </w:style>
  <w:style w:type="paragraph" w:customStyle="1" w:styleId="PenaltySymb">
    <w:name w:val="Penalty Symb"/>
    <w:basedOn w:val="AmainreturnSymb"/>
    <w:rsid w:val="00EA1D8C"/>
  </w:style>
  <w:style w:type="paragraph" w:customStyle="1" w:styleId="PenaltyParaSymb">
    <w:name w:val="PenaltyPara Symb"/>
    <w:basedOn w:val="Normal"/>
    <w:rsid w:val="00EA1D8C"/>
    <w:pPr>
      <w:tabs>
        <w:tab w:val="right" w:pos="1360"/>
      </w:tabs>
      <w:spacing w:before="60"/>
      <w:ind w:left="1599" w:hanging="2081"/>
      <w:jc w:val="both"/>
    </w:pPr>
  </w:style>
  <w:style w:type="paragraph" w:customStyle="1" w:styleId="FormulaSymb">
    <w:name w:val="Formula Symb"/>
    <w:basedOn w:val="BillBasic0"/>
    <w:rsid w:val="00EA1D8C"/>
    <w:pPr>
      <w:tabs>
        <w:tab w:val="left" w:pos="-480"/>
      </w:tabs>
      <w:spacing w:line="260" w:lineRule="atLeast"/>
      <w:ind w:hanging="480"/>
      <w:jc w:val="center"/>
    </w:pPr>
  </w:style>
  <w:style w:type="paragraph" w:customStyle="1" w:styleId="NormalSymb">
    <w:name w:val="Normal Symb"/>
    <w:basedOn w:val="Normal"/>
    <w:qFormat/>
    <w:rsid w:val="00EA1D8C"/>
    <w:pPr>
      <w:ind w:hanging="482"/>
    </w:pPr>
  </w:style>
  <w:style w:type="character" w:styleId="PlaceholderText">
    <w:name w:val="Placeholder Text"/>
    <w:basedOn w:val="DefaultParagraphFont"/>
    <w:uiPriority w:val="99"/>
    <w:semiHidden/>
    <w:rsid w:val="00EA1D8C"/>
    <w:rPr>
      <w:color w:val="808080"/>
    </w:rPr>
  </w:style>
  <w:style w:type="character" w:customStyle="1" w:styleId="AmainreturnChar1">
    <w:name w:val="A main return Char1"/>
    <w:basedOn w:val="DefaultParagraphFont"/>
    <w:locked/>
    <w:rsid w:val="00E85B74"/>
    <w:rPr>
      <w:sz w:val="24"/>
      <w:lang w:eastAsia="en-US"/>
    </w:rPr>
  </w:style>
  <w:style w:type="character" w:customStyle="1" w:styleId="aDefChar">
    <w:name w:val="aDef Char"/>
    <w:basedOn w:val="DefaultParagraphFont"/>
    <w:link w:val="aDef"/>
    <w:locked/>
    <w:rsid w:val="0078776B"/>
    <w:rPr>
      <w:sz w:val="24"/>
      <w:lang w:eastAsia="en-US"/>
    </w:rPr>
  </w:style>
  <w:style w:type="character" w:customStyle="1" w:styleId="aNoteChar">
    <w:name w:val="aNote Char"/>
    <w:basedOn w:val="DefaultParagraphFont"/>
    <w:link w:val="aNote"/>
    <w:locked/>
    <w:rsid w:val="001F2578"/>
    <w:rPr>
      <w:lang w:eastAsia="en-US"/>
    </w:rPr>
  </w:style>
  <w:style w:type="character" w:customStyle="1" w:styleId="HeaderChar">
    <w:name w:val="Header Char"/>
    <w:basedOn w:val="DefaultParagraphFont"/>
    <w:link w:val="Header"/>
    <w:rsid w:val="003953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6-22" TargetMode="External"/><Relationship Id="rId21" Type="http://schemas.openxmlformats.org/officeDocument/2006/relationships/footer" Target="footer3.xml"/><Relationship Id="rId42" Type="http://schemas.openxmlformats.org/officeDocument/2006/relationships/hyperlink" Target="http://www.legislation.act.gov.au/a/1994-28"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1997-112/default.asp"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8-14" TargetMode="External"/><Relationship Id="rId89" Type="http://schemas.openxmlformats.org/officeDocument/2006/relationships/hyperlink" Target="http://www.legislation.act.gov.au/a/2009-57" TargetMode="External"/><Relationship Id="rId112" Type="http://schemas.openxmlformats.org/officeDocument/2006/relationships/hyperlink" Target="http://www.legislation.act.gov.au/a/2016-7/default.asp" TargetMode="External"/><Relationship Id="rId133" Type="http://schemas.openxmlformats.org/officeDocument/2006/relationships/hyperlink" Target="http://www.legislation.act.gov.au/a/2013-39" TargetMode="External"/><Relationship Id="rId138" Type="http://schemas.openxmlformats.org/officeDocument/2006/relationships/hyperlink" Target="http://www.legislation.act.gov.au/a/2006-22" TargetMode="External"/><Relationship Id="rId154" Type="http://schemas.openxmlformats.org/officeDocument/2006/relationships/hyperlink" Target="http://www.legislation.act.gov.au/a/2004-42" TargetMode="External"/><Relationship Id="rId159" Type="http://schemas.openxmlformats.org/officeDocument/2006/relationships/hyperlink" Target="http://www.legislation.act.gov.au/a/2009-41" TargetMode="External"/><Relationship Id="rId175" Type="http://schemas.openxmlformats.org/officeDocument/2006/relationships/footer" Target="footer15.xml"/><Relationship Id="rId170" Type="http://schemas.openxmlformats.org/officeDocument/2006/relationships/footer" Target="footer12.xml"/><Relationship Id="rId16" Type="http://schemas.openxmlformats.org/officeDocument/2006/relationships/header" Target="header1.xml"/><Relationship Id="rId107" Type="http://schemas.openxmlformats.org/officeDocument/2006/relationships/hyperlink" Target="http://www.legislation.act.gov.au/a/2008-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7-112/default.asp" TargetMode="External"/><Relationship Id="rId37" Type="http://schemas.openxmlformats.org/officeDocument/2006/relationships/hyperlink" Target="http://www.legislation.act.gov.au/a/2001-14" TargetMode="External"/><Relationship Id="rId53" Type="http://schemas.openxmlformats.org/officeDocument/2006/relationships/header" Target="header6.xml"/><Relationship Id="rId58" Type="http://schemas.openxmlformats.org/officeDocument/2006/relationships/hyperlink" Target="http://www.legislation.act.gov.au/a/2001-14" TargetMode="External"/><Relationship Id="rId74" Type="http://schemas.openxmlformats.org/officeDocument/2006/relationships/hyperlink" Target="http://www.legislation.act.gov.au/gaz/2001-S65/default.asp" TargetMode="External"/><Relationship Id="rId79" Type="http://schemas.openxmlformats.org/officeDocument/2006/relationships/hyperlink" Target="http://www.legislation.act.gov.au/cn/2004-4/default.asp" TargetMode="External"/><Relationship Id="rId102" Type="http://schemas.openxmlformats.org/officeDocument/2006/relationships/hyperlink" Target="http://www.legislation.act.gov.au/a/2004-1" TargetMode="External"/><Relationship Id="rId123" Type="http://schemas.openxmlformats.org/officeDocument/2006/relationships/hyperlink" Target="http://www.legislation.act.gov.au/a/2014-8" TargetMode="External"/><Relationship Id="rId128" Type="http://schemas.openxmlformats.org/officeDocument/2006/relationships/hyperlink" Target="http://www.legislation.act.gov.au/a/2013-39" TargetMode="External"/><Relationship Id="rId144" Type="http://schemas.openxmlformats.org/officeDocument/2006/relationships/hyperlink" Target="http://www.legislation.act.gov.au/a/2016-7/default.asp" TargetMode="External"/><Relationship Id="rId149" Type="http://schemas.openxmlformats.org/officeDocument/2006/relationships/hyperlink" Target="http://www.legislation.act.gov.au/a/2016-7/default.asp" TargetMode="External"/><Relationship Id="rId5" Type="http://schemas.openxmlformats.org/officeDocument/2006/relationships/footnotes" Target="footnotes.xml"/><Relationship Id="rId90" Type="http://schemas.openxmlformats.org/officeDocument/2006/relationships/hyperlink" Target="http://www.legislation.act.gov.au/a/2012-40" TargetMode="External"/><Relationship Id="rId95" Type="http://schemas.openxmlformats.org/officeDocument/2006/relationships/hyperlink" Target="http://www.legislation.act.gov.au/a/2016-7/default.asp" TargetMode="External"/><Relationship Id="rId160" Type="http://schemas.openxmlformats.org/officeDocument/2006/relationships/hyperlink" Target="http://www.legislation.act.gov.au/a/2009-49" TargetMode="External"/><Relationship Id="rId165" Type="http://schemas.openxmlformats.org/officeDocument/2006/relationships/hyperlink" Target="http://www.legislation.act.gov.au/a/2014-8/default.asp" TargetMode="External"/><Relationship Id="rId181" Type="http://schemas.openxmlformats.org/officeDocument/2006/relationships/footer" Target="footer18.xml"/><Relationship Id="rId22" Type="http://schemas.openxmlformats.org/officeDocument/2006/relationships/header" Target="header4.xml"/><Relationship Id="rId27" Type="http://schemas.openxmlformats.org/officeDocument/2006/relationships/hyperlink" Target="http://www.legislation.act.gov.au/a/1997-112/default.asp" TargetMode="External"/><Relationship Id="rId43" Type="http://schemas.openxmlformats.org/officeDocument/2006/relationships/hyperlink" Target="http://www.legislation.act.gov.au/a/1994-28" TargetMode="External"/><Relationship Id="rId48" Type="http://schemas.openxmlformats.org/officeDocument/2006/relationships/hyperlink" Target="http://www.legislation.act.gov.au/a/2001-14" TargetMode="External"/><Relationship Id="rId64" Type="http://schemas.openxmlformats.org/officeDocument/2006/relationships/header" Target="header8.xm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6-22" TargetMode="External"/><Relationship Id="rId118" Type="http://schemas.openxmlformats.org/officeDocument/2006/relationships/hyperlink" Target="http://www.legislation.act.gov.au/a/2006-22" TargetMode="External"/><Relationship Id="rId134" Type="http://schemas.openxmlformats.org/officeDocument/2006/relationships/hyperlink" Target="http://www.legislation.act.gov.au/a/2012-40" TargetMode="External"/><Relationship Id="rId139" Type="http://schemas.openxmlformats.org/officeDocument/2006/relationships/hyperlink" Target="http://www.legislation.act.gov.au/a/2006-22" TargetMode="External"/><Relationship Id="rId80" Type="http://schemas.openxmlformats.org/officeDocument/2006/relationships/hyperlink" Target="http://www.legislation.act.gov.au/a/2004-42" TargetMode="External"/><Relationship Id="rId85" Type="http://schemas.openxmlformats.org/officeDocument/2006/relationships/hyperlink" Target="http://www.legislation.act.gov.au/cn/2008-8/default.asp" TargetMode="External"/><Relationship Id="rId150" Type="http://schemas.openxmlformats.org/officeDocument/2006/relationships/hyperlink" Target="http://www.legislation.act.gov.au/a/2016-7/default.asp" TargetMode="External"/><Relationship Id="rId155" Type="http://schemas.openxmlformats.org/officeDocument/2006/relationships/hyperlink" Target="http://www.legislation.act.gov.au/a/2004-42" TargetMode="External"/><Relationship Id="rId171" Type="http://schemas.openxmlformats.org/officeDocument/2006/relationships/footer" Target="footer13.xml"/><Relationship Id="rId176" Type="http://schemas.openxmlformats.org/officeDocument/2006/relationships/header" Target="header14.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1997-112/default.asp" TargetMode="External"/><Relationship Id="rId38" Type="http://schemas.openxmlformats.org/officeDocument/2006/relationships/hyperlink" Target="http://www.legislation.act.gov.au/a/2012-40"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4-2" TargetMode="External"/><Relationship Id="rId108" Type="http://schemas.openxmlformats.org/officeDocument/2006/relationships/hyperlink" Target="http://www.legislation.act.gov.au/a/2012-40" TargetMode="External"/><Relationship Id="rId124" Type="http://schemas.openxmlformats.org/officeDocument/2006/relationships/hyperlink" Target="http://www.legislation.act.gov.au/a/2008-14" TargetMode="External"/><Relationship Id="rId129" Type="http://schemas.openxmlformats.org/officeDocument/2006/relationships/hyperlink" Target="http://www.legislation.act.gov.au/a/2013-39" TargetMode="External"/><Relationship Id="rId54" Type="http://schemas.openxmlformats.org/officeDocument/2006/relationships/header" Target="header7.xml"/><Relationship Id="rId70" Type="http://schemas.openxmlformats.org/officeDocument/2006/relationships/hyperlink" Target="http://www.legislation.act.gov.au/sl/1998-36/" TargetMode="External"/><Relationship Id="rId75" Type="http://schemas.openxmlformats.org/officeDocument/2006/relationships/hyperlink" Target="http://www.legislation.act.gov.au/sl/2002-13" TargetMode="External"/><Relationship Id="rId91" Type="http://schemas.openxmlformats.org/officeDocument/2006/relationships/hyperlink" Target="http://www.legislation.act.gov.au/a/2013-39" TargetMode="External"/><Relationship Id="rId96" Type="http://schemas.openxmlformats.org/officeDocument/2006/relationships/hyperlink" Target="http://www.legislation.act.gov.au/a/2004-42" TargetMode="External"/><Relationship Id="rId140" Type="http://schemas.openxmlformats.org/officeDocument/2006/relationships/hyperlink" Target="http://www.legislation.act.gov.au/sl/2006-44" TargetMode="External"/><Relationship Id="rId145" Type="http://schemas.openxmlformats.org/officeDocument/2006/relationships/hyperlink" Target="http://www.legislation.act.gov.au/a/2009-49" TargetMode="External"/><Relationship Id="rId161" Type="http://schemas.openxmlformats.org/officeDocument/2006/relationships/hyperlink" Target="http://www.legislation.act.gov.au/sl/2009-58" TargetMode="External"/><Relationship Id="rId166" Type="http://schemas.openxmlformats.org/officeDocument/2006/relationships/hyperlink" Target="http://www.legislation.act.gov.au/a/2014-18/default.asp"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7-112/default.asp" TargetMode="External"/><Relationship Id="rId114" Type="http://schemas.openxmlformats.org/officeDocument/2006/relationships/hyperlink" Target="http://www.legislation.act.gov.au/a/2006-22" TargetMode="External"/><Relationship Id="rId119" Type="http://schemas.openxmlformats.org/officeDocument/2006/relationships/hyperlink" Target="http://www.legislation.act.gov.au/a/2008-14" TargetMode="External"/><Relationship Id="rId44" Type="http://schemas.openxmlformats.org/officeDocument/2006/relationships/hyperlink" Target="http://www.legislation.act.gov.au/a/1997-112/default.asp" TargetMode="External"/><Relationship Id="rId60" Type="http://schemas.openxmlformats.org/officeDocument/2006/relationships/hyperlink" Target="http://www.legislation.act.gov.au/a/1997-112" TargetMode="External"/><Relationship Id="rId65" Type="http://schemas.openxmlformats.org/officeDocument/2006/relationships/header" Target="header9.xml"/><Relationship Id="rId81" Type="http://schemas.openxmlformats.org/officeDocument/2006/relationships/hyperlink" Target="http://www.legislation.act.gov.au/a/2006-22" TargetMode="External"/><Relationship Id="rId86" Type="http://schemas.openxmlformats.org/officeDocument/2006/relationships/hyperlink" Target="http://www.legislation.act.gov.au/a/2009-41" TargetMode="External"/><Relationship Id="rId130" Type="http://schemas.openxmlformats.org/officeDocument/2006/relationships/hyperlink" Target="http://www.legislation.act.gov.au/a/2008-14" TargetMode="External"/><Relationship Id="rId135" Type="http://schemas.openxmlformats.org/officeDocument/2006/relationships/hyperlink" Target="http://www.legislation.act.gov.au/a/2012-40" TargetMode="External"/><Relationship Id="rId151" Type="http://schemas.openxmlformats.org/officeDocument/2006/relationships/hyperlink" Target="http://www.legislation.act.gov.au/a/2001-44" TargetMode="External"/><Relationship Id="rId156" Type="http://schemas.openxmlformats.org/officeDocument/2006/relationships/hyperlink" Target="http://www.legislation.act.gov.au/sl/2006-44" TargetMode="External"/><Relationship Id="rId177"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72" Type="http://schemas.openxmlformats.org/officeDocument/2006/relationships/header" Target="header12.xml"/><Relationship Id="rId180" Type="http://schemas.openxmlformats.org/officeDocument/2006/relationships/header" Target="header16.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12-40" TargetMode="External"/><Relationship Id="rId109" Type="http://schemas.openxmlformats.org/officeDocument/2006/relationships/hyperlink" Target="http://www.legislation.act.gov.au/a/2014-8" TargetMode="External"/><Relationship Id="rId34" Type="http://schemas.openxmlformats.org/officeDocument/2006/relationships/hyperlink" Target="http://www.legislation.act.gov.au/a/1997-112/default.asp" TargetMode="External"/><Relationship Id="rId50" Type="http://schemas.openxmlformats.org/officeDocument/2006/relationships/hyperlink" Target="http://www.legislation.act.gov.au/a/1997-112/default.asp" TargetMode="External"/><Relationship Id="rId55" Type="http://schemas.openxmlformats.org/officeDocument/2006/relationships/footer" Target="footer7.xml"/><Relationship Id="rId76" Type="http://schemas.openxmlformats.org/officeDocument/2006/relationships/hyperlink" Target="http://www.legislation.act.gov.au/a/2004-1" TargetMode="External"/><Relationship Id="rId97" Type="http://schemas.openxmlformats.org/officeDocument/2006/relationships/hyperlink" Target="http://www.legislation.act.gov.au/a/2001-44" TargetMode="External"/><Relationship Id="rId104" Type="http://schemas.openxmlformats.org/officeDocument/2006/relationships/hyperlink" Target="http://www.legislation.act.gov.au/a/2004-2" TargetMode="External"/><Relationship Id="rId120" Type="http://schemas.openxmlformats.org/officeDocument/2006/relationships/hyperlink" Target="http://www.legislation.act.gov.au/a/2012-40" TargetMode="External"/><Relationship Id="rId125" Type="http://schemas.openxmlformats.org/officeDocument/2006/relationships/hyperlink" Target="http://www.legislation.act.gov.au/a/2009-41" TargetMode="External"/><Relationship Id="rId141" Type="http://schemas.openxmlformats.org/officeDocument/2006/relationships/hyperlink" Target="http://www.legislation.act.gov.au/a/2008-14" TargetMode="External"/><Relationship Id="rId146" Type="http://schemas.openxmlformats.org/officeDocument/2006/relationships/hyperlink" Target="http://www.legislation.act.gov.au/a/2014-18" TargetMode="External"/><Relationship Id="rId167" Type="http://schemas.openxmlformats.org/officeDocument/2006/relationships/hyperlink" Target="http://www.legislation.act.gov.au/a/2013-39/default.asp" TargetMode="External"/><Relationship Id="rId7" Type="http://schemas.openxmlformats.org/officeDocument/2006/relationships/image" Target="media/image1.png"/><Relationship Id="rId71" Type="http://schemas.openxmlformats.org/officeDocument/2006/relationships/hyperlink" Target="http://www.legislation.act.gov.au/gaz/1998-S211/default.asp" TargetMode="External"/><Relationship Id="rId92" Type="http://schemas.openxmlformats.org/officeDocument/2006/relationships/hyperlink" Target="http://www.legislation.act.gov.au/cn/2013-11" TargetMode="External"/><Relationship Id="rId162" Type="http://schemas.openxmlformats.org/officeDocument/2006/relationships/hyperlink" Target="http://www.legislation.act.gov.au/a/2012-40"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1997-112/default.asp" TargetMode="External"/><Relationship Id="rId24" Type="http://schemas.openxmlformats.org/officeDocument/2006/relationships/footer" Target="footer4.xml"/><Relationship Id="rId40" Type="http://schemas.openxmlformats.org/officeDocument/2006/relationships/hyperlink" Target="http://www.legislation.act.gov.au/a/1994-28" TargetMode="External"/><Relationship Id="rId45" Type="http://schemas.openxmlformats.org/officeDocument/2006/relationships/hyperlink" Target="http://www.legislation.act.gov.au/a/2001-14" TargetMode="External"/><Relationship Id="rId66" Type="http://schemas.openxmlformats.org/officeDocument/2006/relationships/footer" Target="footer10.xml"/><Relationship Id="rId87" Type="http://schemas.openxmlformats.org/officeDocument/2006/relationships/hyperlink" Target="http://www.legislation.act.gov.au/a/2009-49" TargetMode="External"/><Relationship Id="rId110" Type="http://schemas.openxmlformats.org/officeDocument/2006/relationships/hyperlink" Target="http://www.legislation.act.gov.au/a/2016-7/default.asp" TargetMode="External"/><Relationship Id="rId115" Type="http://schemas.openxmlformats.org/officeDocument/2006/relationships/hyperlink" Target="http://www.legislation.act.gov.au/a/2008-14" TargetMode="External"/><Relationship Id="rId131" Type="http://schemas.openxmlformats.org/officeDocument/2006/relationships/hyperlink" Target="http://www.legislation.act.gov.au/a/2012-40" TargetMode="External"/><Relationship Id="rId136" Type="http://schemas.openxmlformats.org/officeDocument/2006/relationships/hyperlink" Target="http://www.legislation.act.gov.au/a/2004-1" TargetMode="External"/><Relationship Id="rId157" Type="http://schemas.openxmlformats.org/officeDocument/2006/relationships/hyperlink" Target="http://www.legislation.act.gov.au/sl/2008-6" TargetMode="External"/><Relationship Id="rId178" Type="http://schemas.openxmlformats.org/officeDocument/2006/relationships/header" Target="header15.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sl/2006-44" TargetMode="External"/><Relationship Id="rId152" Type="http://schemas.openxmlformats.org/officeDocument/2006/relationships/hyperlink" Target="http://www.legislation.act.gov.au/sl/2002-13" TargetMode="External"/><Relationship Id="rId173" Type="http://schemas.openxmlformats.org/officeDocument/2006/relationships/header" Target="header13.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7-112/default.asp" TargetMode="External"/><Relationship Id="rId35" Type="http://schemas.openxmlformats.org/officeDocument/2006/relationships/hyperlink" Target="http://www.legislation.act.gov.au/a/1997-112/default.asp" TargetMode="External"/><Relationship Id="rId56" Type="http://schemas.openxmlformats.org/officeDocument/2006/relationships/footer" Target="footer8.xml"/><Relationship Id="rId77" Type="http://schemas.openxmlformats.org/officeDocument/2006/relationships/hyperlink" Target="http://www.legislation.act.gov.au/cn/2004-3/default.asp" TargetMode="External"/><Relationship Id="rId100" Type="http://schemas.openxmlformats.org/officeDocument/2006/relationships/hyperlink" Target="http://www.legislation.act.gov.au/a/2014-8" TargetMode="External"/><Relationship Id="rId105" Type="http://schemas.openxmlformats.org/officeDocument/2006/relationships/hyperlink" Target="http://www.legislation.act.gov.au/a/2006-22" TargetMode="External"/><Relationship Id="rId126" Type="http://schemas.openxmlformats.org/officeDocument/2006/relationships/hyperlink" Target="http://www.legislation.act.gov.au/sl/2009-58" TargetMode="External"/><Relationship Id="rId147" Type="http://schemas.openxmlformats.org/officeDocument/2006/relationships/hyperlink" Target="http://www.legislation.act.gov.au/a/2009-49" TargetMode="External"/><Relationship Id="rId168" Type="http://schemas.openxmlformats.org/officeDocument/2006/relationships/header" Target="header10.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44" TargetMode="External"/><Relationship Id="rId93" Type="http://schemas.openxmlformats.org/officeDocument/2006/relationships/hyperlink" Target="http://www.legislation.act.gov.au/a/2014-8" TargetMode="External"/><Relationship Id="rId98" Type="http://schemas.openxmlformats.org/officeDocument/2006/relationships/hyperlink" Target="http://www.legislation.act.gov.au/a/2001-44" TargetMode="External"/><Relationship Id="rId121" Type="http://schemas.openxmlformats.org/officeDocument/2006/relationships/hyperlink" Target="http://www.legislation.act.gov.au/a/2014-8" TargetMode="External"/><Relationship Id="rId142" Type="http://schemas.openxmlformats.org/officeDocument/2006/relationships/hyperlink" Target="http://www.legislation.act.gov.au/a/2012-40" TargetMode="External"/><Relationship Id="rId163" Type="http://schemas.openxmlformats.org/officeDocument/2006/relationships/hyperlink" Target="http://www.legislation.act.gov.au/a/2013-39"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1997-112/default.asp" TargetMode="External"/><Relationship Id="rId67" Type="http://schemas.openxmlformats.org/officeDocument/2006/relationships/footer" Target="footer11.xml"/><Relationship Id="rId116" Type="http://schemas.openxmlformats.org/officeDocument/2006/relationships/hyperlink" Target="http://www.legislation.act.gov.au/a/2016-7/default.asp" TargetMode="External"/><Relationship Id="rId137" Type="http://schemas.openxmlformats.org/officeDocument/2006/relationships/hyperlink" Target="http://www.legislation.act.gov.au/a/2004-2" TargetMode="External"/><Relationship Id="rId158" Type="http://schemas.openxmlformats.org/officeDocument/2006/relationships/hyperlink" Target="http://www.legislation.act.gov.au/a/2008-1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7-112" TargetMode="External"/><Relationship Id="rId83" Type="http://schemas.openxmlformats.org/officeDocument/2006/relationships/hyperlink" Target="http://www.legislation.act.gov.au/sl/2008-6" TargetMode="External"/><Relationship Id="rId88" Type="http://schemas.openxmlformats.org/officeDocument/2006/relationships/hyperlink" Target="http://www.legislation.act.gov.au/sl/2009-58" TargetMode="External"/><Relationship Id="rId111" Type="http://schemas.openxmlformats.org/officeDocument/2006/relationships/hyperlink" Target="http://www.legislation.act.gov.au/sl/2008-6" TargetMode="External"/><Relationship Id="rId132" Type="http://schemas.openxmlformats.org/officeDocument/2006/relationships/hyperlink" Target="http://www.legislation.act.gov.au/a/2013-39" TargetMode="External"/><Relationship Id="rId153" Type="http://schemas.openxmlformats.org/officeDocument/2006/relationships/hyperlink" Target="http://www.legislation.act.gov.au/a/2004-2" TargetMode="External"/><Relationship Id="rId174" Type="http://schemas.openxmlformats.org/officeDocument/2006/relationships/footer" Target="footer14.xml"/><Relationship Id="rId179"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2-40" TargetMode="External"/><Relationship Id="rId57" Type="http://schemas.openxmlformats.org/officeDocument/2006/relationships/footer" Target="footer9.xml"/><Relationship Id="rId106" Type="http://schemas.openxmlformats.org/officeDocument/2006/relationships/hyperlink" Target="http://www.legislation.act.gov.au/a/2006-22" TargetMode="External"/><Relationship Id="rId127" Type="http://schemas.openxmlformats.org/officeDocument/2006/relationships/hyperlink" Target="http://www.legislation.act.gov.au/a/2012-40"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gaz/2001-30/default.asp" TargetMode="External"/><Relationship Id="rId78" Type="http://schemas.openxmlformats.org/officeDocument/2006/relationships/hyperlink" Target="http://www.legislation.act.gov.au/a/2004-2" TargetMode="External"/><Relationship Id="rId94" Type="http://schemas.openxmlformats.org/officeDocument/2006/relationships/hyperlink" Target="http://www.legislation.act.gov.au/a/2014-18" TargetMode="External"/><Relationship Id="rId99" Type="http://schemas.openxmlformats.org/officeDocument/2006/relationships/hyperlink" Target="http://www.legislation.act.gov.au/a/2016-7/default.asp" TargetMode="External"/><Relationship Id="rId101" Type="http://schemas.openxmlformats.org/officeDocument/2006/relationships/hyperlink" Target="http://www.legislation.act.gov.au/a/2016-7/default.asp" TargetMode="External"/><Relationship Id="rId122" Type="http://schemas.openxmlformats.org/officeDocument/2006/relationships/hyperlink" Target="http://www.legislation.act.gov.au/sl/2002-13" TargetMode="External"/><Relationship Id="rId143" Type="http://schemas.openxmlformats.org/officeDocument/2006/relationships/hyperlink" Target="http://www.legislation.act.gov.au/a/2014-18" TargetMode="External"/><Relationship Id="rId148" Type="http://schemas.openxmlformats.org/officeDocument/2006/relationships/hyperlink" Target="http://www.legislation.act.gov.au/a/2014-18" TargetMode="External"/><Relationship Id="rId164" Type="http://schemas.openxmlformats.org/officeDocument/2006/relationships/hyperlink" Target="http://www.legislation.act.gov.au/a/2013-39" TargetMode="External"/><Relationship Id="rId16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4489</Words>
  <Characters>21128</Characters>
  <Application>Microsoft Office Word</Application>
  <DocSecurity>0</DocSecurity>
  <Lines>671</Lines>
  <Paragraphs>472</Paragraphs>
  <ScaleCrop>false</ScaleCrop>
  <HeadingPairs>
    <vt:vector size="2" baseType="variant">
      <vt:variant>
        <vt:lpstr>Title</vt:lpstr>
      </vt:variant>
      <vt:variant>
        <vt:i4>1</vt:i4>
      </vt:variant>
    </vt:vector>
  </HeadingPairs>
  <TitlesOfParts>
    <vt:vector size="1" baseType="lpstr">
      <vt:lpstr>Births, Deaths and Marriages Registration Regulation 1998</vt:lpstr>
    </vt:vector>
  </TitlesOfParts>
  <Manager>Regulation</Manager>
  <Company>Section</Company>
  <LinksUpToDate>false</LinksUpToDate>
  <CharactersWithSpaces>25347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Regulation 1998</dc:title>
  <dc:creator>Thompsons</dc:creator>
  <cp:keywords>R17</cp:keywords>
  <dc:description/>
  <cp:lastModifiedBy>PCODCS</cp:lastModifiedBy>
  <cp:revision>4</cp:revision>
  <cp:lastPrinted>2016-08-17T01:26:00Z</cp:lastPrinted>
  <dcterms:created xsi:type="dcterms:W3CDTF">2019-02-26T05:33:00Z</dcterms:created>
  <dcterms:modified xsi:type="dcterms:W3CDTF">2019-02-26T05:33:00Z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3</vt:lpwstr>
  </property>
  <property fmtid="{D5CDD505-2E9C-101B-9397-08002B2CF9AE}" pid="4" name="Check">
    <vt:lpwstr>1</vt:lpwstr>
  </property>
  <property fmtid="{D5CDD505-2E9C-101B-9397-08002B2CF9AE}" pid="5" name="Status">
    <vt:lpwstr> </vt:lpwstr>
  </property>
  <property fmtid="{D5CDD505-2E9C-101B-9397-08002B2CF9AE}" pid="6" name="RepubDt">
    <vt:lpwstr>29/08/16</vt:lpwstr>
  </property>
  <property fmtid="{D5CDD505-2E9C-101B-9397-08002B2CF9AE}" pid="7" name="Eff">
    <vt:lpwstr>Effective:  </vt:lpwstr>
  </property>
  <property fmtid="{D5CDD505-2E9C-101B-9397-08002B2CF9AE}" pid="8" name="StartDt">
    <vt:lpwstr>29/08/16</vt:lpwstr>
  </property>
  <property fmtid="{D5CDD505-2E9C-101B-9397-08002B2CF9AE}" pid="9" name="EndDt">
    <vt:lpwstr>-26/02/19</vt:lpwstr>
  </property>
  <property fmtid="{D5CDD505-2E9C-101B-9397-08002B2CF9AE}" pid="10" name="DMSID">
    <vt:lpwstr>1013510</vt:lpwstr>
  </property>
  <property fmtid="{D5CDD505-2E9C-101B-9397-08002B2CF9AE}" pid="11" name="CHECKEDOUTFROMJMS">
    <vt:lpwstr/>
  </property>
  <property fmtid="{D5CDD505-2E9C-101B-9397-08002B2CF9AE}" pid="12" name="JMSREQUIREDCHECKIN">
    <vt:lpwstr/>
  </property>
</Properties>
</file>