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24BA" w14:textId="77777777" w:rsidR="00354104" w:rsidRDefault="00354104" w:rsidP="00427153">
      <w:pPr>
        <w:jc w:val="center"/>
      </w:pPr>
      <w:r>
        <w:rPr>
          <w:noProof/>
          <w:lang w:eastAsia="en-AU"/>
        </w:rPr>
        <w:drawing>
          <wp:inline distT="0" distB="0" distL="0" distR="0" wp14:anchorId="753B194F" wp14:editId="7746F53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C9E0AB" w14:textId="77777777" w:rsidR="00354104" w:rsidRDefault="00354104" w:rsidP="00427153">
      <w:pPr>
        <w:jc w:val="center"/>
        <w:rPr>
          <w:rFonts w:ascii="Arial" w:hAnsi="Arial"/>
        </w:rPr>
      </w:pPr>
      <w:r>
        <w:rPr>
          <w:rFonts w:ascii="Arial" w:hAnsi="Arial"/>
        </w:rPr>
        <w:t>Australian Capital Territory</w:t>
      </w:r>
    </w:p>
    <w:p w14:paraId="11BCC595" w14:textId="5052A712" w:rsidR="00354104" w:rsidRDefault="00354104" w:rsidP="00427153">
      <w:pPr>
        <w:pStyle w:val="Billname1"/>
      </w:pPr>
      <w:r>
        <w:fldChar w:fldCharType="begin"/>
      </w:r>
      <w:r>
        <w:instrText xml:space="preserve"> REF Citation \*charformat </w:instrText>
      </w:r>
      <w:r>
        <w:fldChar w:fldCharType="separate"/>
      </w:r>
      <w:r w:rsidR="00B75E0A">
        <w:t>Road Transport (Alcohol and Drugs) Regulation 2000</w:t>
      </w:r>
      <w:r>
        <w:fldChar w:fldCharType="end"/>
      </w:r>
      <w:r>
        <w:t xml:space="preserve">    </w:t>
      </w:r>
    </w:p>
    <w:p w14:paraId="11F4A738" w14:textId="79C6F28D" w:rsidR="00354104" w:rsidRDefault="00354104" w:rsidP="00427153">
      <w:pPr>
        <w:pStyle w:val="ActNo"/>
      </w:pPr>
      <w:bookmarkStart w:id="0" w:name="LawNo"/>
      <w:r>
        <w:t>SL2000-8</w:t>
      </w:r>
      <w:bookmarkEnd w:id="0"/>
    </w:p>
    <w:p w14:paraId="71BFCAC2" w14:textId="77777777" w:rsidR="00354104" w:rsidRDefault="00354104" w:rsidP="00427153">
      <w:pPr>
        <w:pStyle w:val="CoverInForce"/>
      </w:pPr>
      <w:r>
        <w:t>made under the</w:t>
      </w:r>
    </w:p>
    <w:p w14:paraId="65D27640" w14:textId="7D9D16DF" w:rsidR="00354104" w:rsidRDefault="00354104" w:rsidP="00427153">
      <w:pPr>
        <w:pStyle w:val="CoverActName"/>
      </w:pPr>
      <w:r>
        <w:fldChar w:fldCharType="begin"/>
      </w:r>
      <w:r>
        <w:instrText xml:space="preserve"> REF ActName \*charformat </w:instrText>
      </w:r>
      <w:r>
        <w:fldChar w:fldCharType="separate"/>
      </w:r>
      <w:r w:rsidR="00B75E0A" w:rsidRPr="00B75E0A">
        <w:t>Road Transport (Alcohol and Drugs) Act 1977</w:t>
      </w:r>
      <w:r>
        <w:fldChar w:fldCharType="end"/>
      </w:r>
    </w:p>
    <w:p w14:paraId="560F662A" w14:textId="14555A31" w:rsidR="00354104" w:rsidRDefault="00354104" w:rsidP="00427153">
      <w:pPr>
        <w:pStyle w:val="RepubNo"/>
      </w:pPr>
      <w:r>
        <w:t xml:space="preserve">Republication No </w:t>
      </w:r>
      <w:bookmarkStart w:id="1" w:name="RepubNo"/>
      <w:r>
        <w:t>14</w:t>
      </w:r>
      <w:bookmarkEnd w:id="1"/>
    </w:p>
    <w:p w14:paraId="27CF4F32" w14:textId="0BE179AF" w:rsidR="00354104" w:rsidRDefault="00354104" w:rsidP="00427153">
      <w:pPr>
        <w:pStyle w:val="EffectiveDate"/>
      </w:pPr>
      <w:r>
        <w:t xml:space="preserve">Effective:  </w:t>
      </w:r>
      <w:bookmarkStart w:id="2" w:name="EffectiveDate"/>
      <w:r>
        <w:t>25 May 2024</w:t>
      </w:r>
      <w:bookmarkEnd w:id="2"/>
    </w:p>
    <w:p w14:paraId="571E0741" w14:textId="3A6DA034" w:rsidR="00354104" w:rsidRDefault="00354104" w:rsidP="00427153">
      <w:pPr>
        <w:pStyle w:val="CoverInForce"/>
      </w:pPr>
      <w:r>
        <w:t xml:space="preserve">Republication date: </w:t>
      </w:r>
      <w:bookmarkStart w:id="3" w:name="InForceDate"/>
      <w:r>
        <w:t>25 May 2024</w:t>
      </w:r>
      <w:bookmarkEnd w:id="3"/>
    </w:p>
    <w:p w14:paraId="36093D81" w14:textId="61BBBC7C" w:rsidR="00354104" w:rsidRDefault="00354104" w:rsidP="00427153">
      <w:pPr>
        <w:pStyle w:val="CoverInForce"/>
      </w:pPr>
      <w:r>
        <w:t xml:space="preserve">Last amendment made by </w:t>
      </w:r>
      <w:bookmarkStart w:id="4" w:name="LastAmdt"/>
      <w:r w:rsidRPr="00354104">
        <w:rPr>
          <w:rStyle w:val="charCitHyperlinkAbbrev"/>
        </w:rPr>
        <w:fldChar w:fldCharType="begin"/>
      </w:r>
      <w:r w:rsidRPr="00354104">
        <w:rPr>
          <w:rStyle w:val="charCitHyperlinkAbbrev"/>
        </w:rPr>
        <w:instrText>HYPERLINK "http://www.legislation.act.gov.au/a/2024-20/" \o "Road Safety Legislation Amendment Act 2024"</w:instrText>
      </w:r>
      <w:r w:rsidRPr="00354104">
        <w:rPr>
          <w:rStyle w:val="charCitHyperlinkAbbrev"/>
        </w:rPr>
      </w:r>
      <w:r w:rsidRPr="00354104">
        <w:rPr>
          <w:rStyle w:val="charCitHyperlinkAbbrev"/>
        </w:rPr>
        <w:fldChar w:fldCharType="separate"/>
      </w:r>
      <w:r w:rsidRPr="00354104">
        <w:rPr>
          <w:rStyle w:val="charCitHyperlinkAbbrev"/>
        </w:rPr>
        <w:t>A2024</w:t>
      </w:r>
      <w:r w:rsidRPr="00354104">
        <w:rPr>
          <w:rStyle w:val="charCitHyperlinkAbbrev"/>
        </w:rPr>
        <w:noBreakHyphen/>
        <w:t>20</w:t>
      </w:r>
      <w:r w:rsidRPr="00354104">
        <w:rPr>
          <w:rStyle w:val="charCitHyperlinkAbbrev"/>
        </w:rPr>
        <w:fldChar w:fldCharType="end"/>
      </w:r>
      <w:bookmarkEnd w:id="4"/>
    </w:p>
    <w:p w14:paraId="1B893F21" w14:textId="77777777" w:rsidR="00354104" w:rsidRDefault="00354104" w:rsidP="00427153"/>
    <w:p w14:paraId="7B47907A" w14:textId="77777777" w:rsidR="00354104" w:rsidRDefault="00354104" w:rsidP="00427153"/>
    <w:p w14:paraId="037EA112" w14:textId="77777777" w:rsidR="00354104" w:rsidRDefault="00354104" w:rsidP="00427153"/>
    <w:p w14:paraId="2BF5CFAF" w14:textId="77777777" w:rsidR="00354104" w:rsidRDefault="00354104" w:rsidP="00427153"/>
    <w:p w14:paraId="102D437F" w14:textId="77777777" w:rsidR="00354104" w:rsidRDefault="00354104" w:rsidP="00CE2912">
      <w:pPr>
        <w:spacing w:after="240"/>
        <w:rPr>
          <w:rFonts w:ascii="Arial" w:hAnsi="Arial"/>
        </w:rPr>
      </w:pPr>
    </w:p>
    <w:p w14:paraId="33830739" w14:textId="77777777" w:rsidR="00354104" w:rsidRPr="00797332" w:rsidRDefault="00354104" w:rsidP="00CE2912">
      <w:pPr>
        <w:pStyle w:val="PageBreak"/>
      </w:pPr>
      <w:r w:rsidRPr="00797332">
        <w:br w:type="page"/>
      </w:r>
    </w:p>
    <w:p w14:paraId="44B8F65D" w14:textId="77777777" w:rsidR="00354104" w:rsidRDefault="00354104" w:rsidP="00427153">
      <w:pPr>
        <w:pStyle w:val="CoverHeading"/>
      </w:pPr>
      <w:r>
        <w:lastRenderedPageBreak/>
        <w:t>About this republication</w:t>
      </w:r>
    </w:p>
    <w:p w14:paraId="06D033C4" w14:textId="77777777" w:rsidR="00354104" w:rsidRDefault="00354104" w:rsidP="00427153">
      <w:pPr>
        <w:pStyle w:val="CoverSubHdg"/>
      </w:pPr>
      <w:r>
        <w:t>The republished law</w:t>
      </w:r>
    </w:p>
    <w:p w14:paraId="7C5EA1D8" w14:textId="7F7E7C7F" w:rsidR="00354104" w:rsidRDefault="00354104" w:rsidP="00427153">
      <w:pPr>
        <w:pStyle w:val="CoverText"/>
      </w:pPr>
      <w:r>
        <w:t xml:space="preserve">This is a republication of the </w:t>
      </w:r>
      <w:r w:rsidRPr="00354104">
        <w:rPr>
          <w:i/>
        </w:rPr>
        <w:fldChar w:fldCharType="begin"/>
      </w:r>
      <w:r w:rsidRPr="00354104">
        <w:rPr>
          <w:i/>
        </w:rPr>
        <w:instrText xml:space="preserve"> REF citation *\charformat  \* MERGEFORMAT </w:instrText>
      </w:r>
      <w:r w:rsidRPr="00354104">
        <w:rPr>
          <w:i/>
        </w:rPr>
        <w:fldChar w:fldCharType="separate"/>
      </w:r>
      <w:r w:rsidR="00B75E0A" w:rsidRPr="00B75E0A">
        <w:rPr>
          <w:i/>
        </w:rPr>
        <w:t>Road Transport (Alcohol and Drugs) Regulation 2000</w:t>
      </w:r>
      <w:r w:rsidRPr="00354104">
        <w:rPr>
          <w:i/>
        </w:rPr>
        <w:fldChar w:fldCharType="end"/>
      </w:r>
      <w:r>
        <w:rPr>
          <w:iCs/>
        </w:rPr>
        <w:t>,</w:t>
      </w:r>
      <w:r>
        <w:t xml:space="preserve"> made under the </w:t>
      </w:r>
      <w:r w:rsidRPr="00354104">
        <w:rPr>
          <w:i/>
        </w:rPr>
        <w:fldChar w:fldCharType="begin"/>
      </w:r>
      <w:r w:rsidRPr="00354104">
        <w:rPr>
          <w:i/>
        </w:rPr>
        <w:instrText xml:space="preserve"> REF ActName \*charformat  \* MERGEFORMAT </w:instrText>
      </w:r>
      <w:r w:rsidRPr="00354104">
        <w:rPr>
          <w:i/>
        </w:rPr>
        <w:fldChar w:fldCharType="separate"/>
      </w:r>
      <w:r w:rsidR="00B75E0A" w:rsidRPr="00B75E0A">
        <w:rPr>
          <w:i/>
        </w:rPr>
        <w:t>Road Transport (Alcohol and Drugs) Act 1977</w:t>
      </w:r>
      <w:r w:rsidRPr="00354104">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B75E0A">
        <w:t>25 May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B75E0A">
        <w:t>25 May 2024</w:t>
      </w:r>
      <w:r>
        <w:fldChar w:fldCharType="end"/>
      </w:r>
      <w:r>
        <w:t xml:space="preserve">.  </w:t>
      </w:r>
    </w:p>
    <w:p w14:paraId="5573CBC9" w14:textId="77777777" w:rsidR="00354104" w:rsidRDefault="00354104" w:rsidP="00427153">
      <w:pPr>
        <w:pStyle w:val="CoverText"/>
      </w:pPr>
      <w:r>
        <w:t xml:space="preserve">The legislation history and amendment history of the republished law are set out in endnotes 3 and 4. </w:t>
      </w:r>
    </w:p>
    <w:p w14:paraId="565DC2A6" w14:textId="77777777" w:rsidR="00354104" w:rsidRDefault="00354104" w:rsidP="00427153">
      <w:pPr>
        <w:pStyle w:val="CoverSubHdg"/>
      </w:pPr>
      <w:r>
        <w:t>Kinds of republications</w:t>
      </w:r>
    </w:p>
    <w:p w14:paraId="660131F8" w14:textId="33B1A2D8" w:rsidR="00354104" w:rsidRDefault="00354104"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6E6E4DD" w14:textId="4733718A" w:rsidR="00354104" w:rsidRDefault="00354104"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72E6D018" w14:textId="77777777" w:rsidR="00354104" w:rsidRDefault="00354104" w:rsidP="00687754">
      <w:pPr>
        <w:pStyle w:val="CoverTextBullet"/>
      </w:pPr>
      <w:r>
        <w:t>unauthorised republications.</w:t>
      </w:r>
    </w:p>
    <w:p w14:paraId="1BCA1272" w14:textId="77777777" w:rsidR="00354104" w:rsidRDefault="00354104" w:rsidP="00427153">
      <w:pPr>
        <w:pStyle w:val="CoverText"/>
      </w:pPr>
      <w:r>
        <w:t>The status of this republication appears on the bottom of each page.</w:t>
      </w:r>
    </w:p>
    <w:p w14:paraId="32325E48" w14:textId="77777777" w:rsidR="00354104" w:rsidRDefault="00354104" w:rsidP="00427153">
      <w:pPr>
        <w:pStyle w:val="CoverSubHdg"/>
      </w:pPr>
      <w:r>
        <w:t>Editorial changes</w:t>
      </w:r>
    </w:p>
    <w:p w14:paraId="5157B2D7" w14:textId="71F8EFB0" w:rsidR="00354104" w:rsidRDefault="00354104"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92698E0" w14:textId="77777777" w:rsidR="00354104" w:rsidRPr="00194B28" w:rsidRDefault="00354104" w:rsidP="00427153">
      <w:pPr>
        <w:pStyle w:val="CoverText"/>
      </w:pPr>
      <w:r w:rsidRPr="00354104">
        <w:t>This republication does not include amendments made under part 11.3 (see endnote 1).</w:t>
      </w:r>
    </w:p>
    <w:p w14:paraId="78C396EC" w14:textId="77777777" w:rsidR="00354104" w:rsidRDefault="00354104" w:rsidP="00427153">
      <w:pPr>
        <w:pStyle w:val="CoverSubHdg"/>
      </w:pPr>
      <w:r>
        <w:t>Uncommenced provisions and amendments</w:t>
      </w:r>
    </w:p>
    <w:p w14:paraId="0281DBDE" w14:textId="632B446B" w:rsidR="00354104" w:rsidRDefault="00354104"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4ADC7823" w14:textId="77777777" w:rsidR="00354104" w:rsidRDefault="00354104" w:rsidP="00427153">
      <w:pPr>
        <w:pStyle w:val="CoverSubHdg"/>
      </w:pPr>
      <w:r>
        <w:t>Modifications</w:t>
      </w:r>
    </w:p>
    <w:p w14:paraId="06F9C22B" w14:textId="48FF8E8C" w:rsidR="00354104" w:rsidRDefault="00354104"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369AA1DF" w14:textId="77777777" w:rsidR="00354104" w:rsidRDefault="00354104" w:rsidP="00427153">
      <w:pPr>
        <w:pStyle w:val="CoverSubHdg"/>
      </w:pPr>
      <w:r>
        <w:t>Penalties</w:t>
      </w:r>
    </w:p>
    <w:p w14:paraId="6540AEF8" w14:textId="6A3DE882" w:rsidR="00354104" w:rsidRPr="003765DF" w:rsidRDefault="00354104"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7D853A74" w14:textId="77777777" w:rsidR="00354104" w:rsidRDefault="00354104" w:rsidP="00427153">
      <w:pPr>
        <w:pStyle w:val="00SigningPage"/>
        <w:sectPr w:rsidR="00354104" w:rsidSect="00354104">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B207696" w14:textId="77777777" w:rsidR="00354104" w:rsidRDefault="00354104" w:rsidP="00427153">
      <w:pPr>
        <w:jc w:val="center"/>
      </w:pPr>
      <w:r>
        <w:rPr>
          <w:noProof/>
          <w:lang w:eastAsia="en-AU"/>
        </w:rPr>
        <w:lastRenderedPageBreak/>
        <w:drawing>
          <wp:inline distT="0" distB="0" distL="0" distR="0" wp14:anchorId="78393EA0" wp14:editId="47247AA2">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7261D6" w14:textId="77777777" w:rsidR="00354104" w:rsidRDefault="00354104" w:rsidP="00427153">
      <w:pPr>
        <w:jc w:val="center"/>
        <w:rPr>
          <w:rFonts w:ascii="Arial" w:hAnsi="Arial"/>
        </w:rPr>
      </w:pPr>
      <w:r>
        <w:rPr>
          <w:rFonts w:ascii="Arial" w:hAnsi="Arial"/>
        </w:rPr>
        <w:t>Australian Capital Territory</w:t>
      </w:r>
    </w:p>
    <w:p w14:paraId="6A2026A1" w14:textId="6D48881A" w:rsidR="00354104" w:rsidRDefault="00354104" w:rsidP="00427153">
      <w:pPr>
        <w:pStyle w:val="Billname"/>
      </w:pPr>
      <w:r>
        <w:fldChar w:fldCharType="begin"/>
      </w:r>
      <w:r>
        <w:instrText xml:space="preserve"> REF Citation \*charformat  \* MERGEFORMAT </w:instrText>
      </w:r>
      <w:r>
        <w:fldChar w:fldCharType="separate"/>
      </w:r>
      <w:r w:rsidR="00B75E0A">
        <w:t>Road Transport (Alcohol and Drugs) Regulation 2000</w:t>
      </w:r>
      <w:r>
        <w:fldChar w:fldCharType="end"/>
      </w:r>
    </w:p>
    <w:p w14:paraId="6E76F129" w14:textId="77777777" w:rsidR="00354104" w:rsidRDefault="00354104" w:rsidP="00427153">
      <w:pPr>
        <w:pStyle w:val="CoverInForce"/>
      </w:pPr>
      <w:r>
        <w:t>made under the</w:t>
      </w:r>
    </w:p>
    <w:p w14:paraId="640EA9B4" w14:textId="3AF325EF" w:rsidR="00354104" w:rsidRDefault="00354104" w:rsidP="00427153">
      <w:pPr>
        <w:pStyle w:val="CoverActName"/>
      </w:pPr>
      <w:r>
        <w:fldChar w:fldCharType="begin"/>
      </w:r>
      <w:r>
        <w:instrText xml:space="preserve"> REF ActName \*charformat </w:instrText>
      </w:r>
      <w:r>
        <w:fldChar w:fldCharType="separate"/>
      </w:r>
      <w:r w:rsidR="00B75E0A" w:rsidRPr="00B75E0A">
        <w:t>Road Transport (Alcohol and Drugs) Act 1977</w:t>
      </w:r>
      <w:r>
        <w:fldChar w:fldCharType="end"/>
      </w:r>
    </w:p>
    <w:p w14:paraId="21914951" w14:textId="77777777" w:rsidR="00354104" w:rsidRDefault="00354104" w:rsidP="00427153">
      <w:pPr>
        <w:pStyle w:val="Placeholder"/>
      </w:pPr>
      <w:r>
        <w:rPr>
          <w:rStyle w:val="charContents"/>
          <w:sz w:val="16"/>
        </w:rPr>
        <w:t xml:space="preserve">  </w:t>
      </w:r>
      <w:r>
        <w:rPr>
          <w:rStyle w:val="charPage"/>
        </w:rPr>
        <w:t xml:space="preserve">  </w:t>
      </w:r>
    </w:p>
    <w:p w14:paraId="5DB6639E" w14:textId="77777777" w:rsidR="00354104" w:rsidRDefault="00354104" w:rsidP="00427153">
      <w:pPr>
        <w:pStyle w:val="N-TOCheading"/>
      </w:pPr>
      <w:r>
        <w:rPr>
          <w:rStyle w:val="charContents"/>
        </w:rPr>
        <w:t>Contents</w:t>
      </w:r>
    </w:p>
    <w:p w14:paraId="39189145" w14:textId="77777777" w:rsidR="00354104" w:rsidRDefault="00354104" w:rsidP="00427153">
      <w:pPr>
        <w:pStyle w:val="N-9pt"/>
      </w:pPr>
      <w:r>
        <w:tab/>
      </w:r>
      <w:r>
        <w:rPr>
          <w:rStyle w:val="charPage"/>
        </w:rPr>
        <w:t>Page</w:t>
      </w:r>
    </w:p>
    <w:p w14:paraId="34A2996B" w14:textId="153F9D3E" w:rsidR="00901742" w:rsidRDefault="00901742">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7203084" w:history="1">
        <w:r w:rsidRPr="00421E7B">
          <w:t>1</w:t>
        </w:r>
        <w:r>
          <w:rPr>
            <w:rFonts w:asciiTheme="minorHAnsi" w:eastAsiaTheme="minorEastAsia" w:hAnsiTheme="minorHAnsi" w:cstheme="minorBidi"/>
            <w:kern w:val="2"/>
            <w:sz w:val="22"/>
            <w:szCs w:val="22"/>
            <w:lang w:eastAsia="en-AU"/>
            <w14:ligatures w14:val="standardContextual"/>
          </w:rPr>
          <w:tab/>
        </w:r>
        <w:r w:rsidRPr="00421E7B">
          <w:t>Name of regulation</w:t>
        </w:r>
        <w:r>
          <w:tab/>
        </w:r>
        <w:r>
          <w:fldChar w:fldCharType="begin"/>
        </w:r>
        <w:r>
          <w:instrText xml:space="preserve"> PAGEREF _Toc167203084 \h </w:instrText>
        </w:r>
        <w:r>
          <w:fldChar w:fldCharType="separate"/>
        </w:r>
        <w:r w:rsidR="00B75E0A">
          <w:t>2</w:t>
        </w:r>
        <w:r>
          <w:fldChar w:fldCharType="end"/>
        </w:r>
      </w:hyperlink>
    </w:p>
    <w:p w14:paraId="5CE46FD7" w14:textId="77C59681"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85" w:history="1">
        <w:r w:rsidRPr="00421E7B">
          <w:t>2</w:t>
        </w:r>
        <w:r>
          <w:rPr>
            <w:rFonts w:asciiTheme="minorHAnsi" w:eastAsiaTheme="minorEastAsia" w:hAnsiTheme="minorHAnsi" w:cstheme="minorBidi"/>
            <w:kern w:val="2"/>
            <w:sz w:val="22"/>
            <w:szCs w:val="22"/>
            <w:lang w:eastAsia="en-AU"/>
            <w14:ligatures w14:val="standardContextual"/>
          </w:rPr>
          <w:tab/>
        </w:r>
        <w:r w:rsidRPr="00421E7B">
          <w:t xml:space="preserve">Alcohol screening device—Act, s 7, def </w:t>
        </w:r>
        <w:r w:rsidRPr="00421E7B">
          <w:rPr>
            <w:i/>
          </w:rPr>
          <w:t>alcohol screening device</w:t>
        </w:r>
        <w:r>
          <w:tab/>
        </w:r>
        <w:r>
          <w:fldChar w:fldCharType="begin"/>
        </w:r>
        <w:r>
          <w:instrText xml:space="preserve"> PAGEREF _Toc167203085 \h </w:instrText>
        </w:r>
        <w:r>
          <w:fldChar w:fldCharType="separate"/>
        </w:r>
        <w:r w:rsidR="00B75E0A">
          <w:t>2</w:t>
        </w:r>
        <w:r>
          <w:fldChar w:fldCharType="end"/>
        </w:r>
      </w:hyperlink>
    </w:p>
    <w:p w14:paraId="42A3805E" w14:textId="468CCC0F"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86" w:history="1">
        <w:r w:rsidRPr="00421E7B">
          <w:t>3</w:t>
        </w:r>
        <w:r>
          <w:rPr>
            <w:rFonts w:asciiTheme="minorHAnsi" w:eastAsiaTheme="minorEastAsia" w:hAnsiTheme="minorHAnsi" w:cstheme="minorBidi"/>
            <w:kern w:val="2"/>
            <w:sz w:val="22"/>
            <w:szCs w:val="22"/>
            <w:lang w:eastAsia="en-AU"/>
            <w14:ligatures w14:val="standardContextual"/>
          </w:rPr>
          <w:tab/>
        </w:r>
        <w:r w:rsidRPr="00421E7B">
          <w:t xml:space="preserve">Breath analysis instrument—Act, s 7A, def </w:t>
        </w:r>
        <w:r w:rsidRPr="00421E7B">
          <w:rPr>
            <w:i/>
          </w:rPr>
          <w:t>breath analysis instrument</w:t>
        </w:r>
        <w:r>
          <w:tab/>
        </w:r>
        <w:r>
          <w:fldChar w:fldCharType="begin"/>
        </w:r>
        <w:r>
          <w:instrText xml:space="preserve"> PAGEREF _Toc167203086 \h </w:instrText>
        </w:r>
        <w:r>
          <w:fldChar w:fldCharType="separate"/>
        </w:r>
        <w:r w:rsidR="00B75E0A">
          <w:t>2</w:t>
        </w:r>
        <w:r>
          <w:fldChar w:fldCharType="end"/>
        </w:r>
      </w:hyperlink>
    </w:p>
    <w:p w14:paraId="15807A41" w14:textId="2861BCF1"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87" w:history="1">
        <w:r w:rsidRPr="00421E7B">
          <w:t>3A</w:t>
        </w:r>
        <w:r>
          <w:rPr>
            <w:rFonts w:asciiTheme="minorHAnsi" w:eastAsiaTheme="minorEastAsia" w:hAnsiTheme="minorHAnsi" w:cstheme="minorBidi"/>
            <w:kern w:val="2"/>
            <w:sz w:val="22"/>
            <w:szCs w:val="22"/>
            <w:lang w:eastAsia="en-AU"/>
            <w14:ligatures w14:val="standardContextual"/>
          </w:rPr>
          <w:tab/>
        </w:r>
        <w:r w:rsidRPr="00421E7B">
          <w:t xml:space="preserve">Drug screening device—Act, s 7B, def </w:t>
        </w:r>
        <w:r w:rsidRPr="00421E7B">
          <w:rPr>
            <w:i/>
          </w:rPr>
          <w:t>drug screening device</w:t>
        </w:r>
        <w:r>
          <w:tab/>
        </w:r>
        <w:r>
          <w:fldChar w:fldCharType="begin"/>
        </w:r>
        <w:r>
          <w:instrText xml:space="preserve"> PAGEREF _Toc167203087 \h </w:instrText>
        </w:r>
        <w:r>
          <w:fldChar w:fldCharType="separate"/>
        </w:r>
        <w:r w:rsidR="00B75E0A">
          <w:t>2</w:t>
        </w:r>
        <w:r>
          <w:fldChar w:fldCharType="end"/>
        </w:r>
      </w:hyperlink>
    </w:p>
    <w:p w14:paraId="7CDEDCDC" w14:textId="48BC59DD"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88" w:history="1">
        <w:r w:rsidRPr="00421E7B">
          <w:t>3B</w:t>
        </w:r>
        <w:r>
          <w:rPr>
            <w:rFonts w:asciiTheme="minorHAnsi" w:eastAsiaTheme="minorEastAsia" w:hAnsiTheme="minorHAnsi" w:cstheme="minorBidi"/>
            <w:kern w:val="2"/>
            <w:sz w:val="22"/>
            <w:szCs w:val="22"/>
            <w:lang w:eastAsia="en-AU"/>
            <w14:ligatures w14:val="standardContextual"/>
          </w:rPr>
          <w:tab/>
        </w:r>
        <w:r w:rsidRPr="00421E7B">
          <w:t xml:space="preserve">Oral fluid analysis instruments—Act, s 7C, def </w:t>
        </w:r>
        <w:r w:rsidRPr="00421E7B">
          <w:rPr>
            <w:i/>
          </w:rPr>
          <w:t>oral fluid analysis instrument</w:t>
        </w:r>
        <w:r>
          <w:tab/>
        </w:r>
        <w:r>
          <w:fldChar w:fldCharType="begin"/>
        </w:r>
        <w:r>
          <w:instrText xml:space="preserve"> PAGEREF _Toc167203088 \h </w:instrText>
        </w:r>
        <w:r>
          <w:fldChar w:fldCharType="separate"/>
        </w:r>
        <w:r w:rsidR="00B75E0A">
          <w:t>3</w:t>
        </w:r>
        <w:r>
          <w:fldChar w:fldCharType="end"/>
        </w:r>
      </w:hyperlink>
    </w:p>
    <w:p w14:paraId="0CCBEE8B" w14:textId="5214B1D5"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89" w:history="1">
        <w:r w:rsidRPr="00421E7B">
          <w:t>4</w:t>
        </w:r>
        <w:r>
          <w:rPr>
            <w:rFonts w:asciiTheme="minorHAnsi" w:eastAsiaTheme="minorEastAsia" w:hAnsiTheme="minorHAnsi" w:cstheme="minorBidi"/>
            <w:kern w:val="2"/>
            <w:sz w:val="22"/>
            <w:szCs w:val="22"/>
            <w:lang w:eastAsia="en-AU"/>
            <w14:ligatures w14:val="standardContextual"/>
          </w:rPr>
          <w:tab/>
        </w:r>
        <w:r w:rsidRPr="00421E7B">
          <w:t>Breath analysis—requirements for statement under Act, s 12 (5)</w:t>
        </w:r>
        <w:r>
          <w:tab/>
        </w:r>
        <w:r>
          <w:fldChar w:fldCharType="begin"/>
        </w:r>
        <w:r>
          <w:instrText xml:space="preserve"> PAGEREF _Toc167203089 \h </w:instrText>
        </w:r>
        <w:r>
          <w:fldChar w:fldCharType="separate"/>
        </w:r>
        <w:r w:rsidR="00B75E0A">
          <w:t>3</w:t>
        </w:r>
        <w:r>
          <w:fldChar w:fldCharType="end"/>
        </w:r>
      </w:hyperlink>
    </w:p>
    <w:p w14:paraId="068AFF79" w14:textId="4FB8D37C"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0" w:history="1">
        <w:r w:rsidRPr="00421E7B">
          <w:t>5</w:t>
        </w:r>
        <w:r>
          <w:rPr>
            <w:rFonts w:asciiTheme="minorHAnsi" w:eastAsiaTheme="minorEastAsia" w:hAnsiTheme="minorHAnsi" w:cstheme="minorBidi"/>
            <w:kern w:val="2"/>
            <w:sz w:val="22"/>
            <w:szCs w:val="22"/>
            <w:lang w:eastAsia="en-AU"/>
            <w14:ligatures w14:val="standardContextual"/>
          </w:rPr>
          <w:tab/>
        </w:r>
        <w:r w:rsidRPr="00421E7B">
          <w:rPr>
            <w:lang w:eastAsia="en-AU"/>
          </w:rPr>
          <w:t xml:space="preserve">Oral fluid analysis—requirements for statement under </w:t>
        </w:r>
        <w:r w:rsidRPr="00421E7B">
          <w:rPr>
            <w:rFonts w:cs="Arial"/>
            <w:bCs/>
            <w:lang w:eastAsia="en-AU"/>
          </w:rPr>
          <w:t>Act, s 13E (6)</w:t>
        </w:r>
        <w:r>
          <w:tab/>
        </w:r>
        <w:r>
          <w:fldChar w:fldCharType="begin"/>
        </w:r>
        <w:r>
          <w:instrText xml:space="preserve"> PAGEREF _Toc167203090 \h </w:instrText>
        </w:r>
        <w:r>
          <w:fldChar w:fldCharType="separate"/>
        </w:r>
        <w:r w:rsidR="00B75E0A">
          <w:t>3</w:t>
        </w:r>
        <w:r>
          <w:fldChar w:fldCharType="end"/>
        </w:r>
      </w:hyperlink>
    </w:p>
    <w:p w14:paraId="1D77888B" w14:textId="3985EA95"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1" w:history="1">
        <w:r w:rsidRPr="00421E7B">
          <w:t>5A</w:t>
        </w:r>
        <w:r>
          <w:rPr>
            <w:rFonts w:asciiTheme="minorHAnsi" w:eastAsiaTheme="minorEastAsia" w:hAnsiTheme="minorHAnsi" w:cstheme="minorBidi"/>
            <w:kern w:val="2"/>
            <w:sz w:val="22"/>
            <w:szCs w:val="22"/>
            <w:lang w:eastAsia="en-AU"/>
            <w14:ligatures w14:val="standardContextual"/>
          </w:rPr>
          <w:tab/>
        </w:r>
        <w:r w:rsidRPr="00421E7B">
          <w:t xml:space="preserve">Prescribed drugs—Act, dict, def </w:t>
        </w:r>
        <w:r w:rsidRPr="00421E7B">
          <w:rPr>
            <w:i/>
          </w:rPr>
          <w:t>prescribed drug</w:t>
        </w:r>
        <w:r>
          <w:tab/>
        </w:r>
        <w:r>
          <w:fldChar w:fldCharType="begin"/>
        </w:r>
        <w:r>
          <w:instrText xml:space="preserve"> PAGEREF _Toc167203091 \h </w:instrText>
        </w:r>
        <w:r>
          <w:fldChar w:fldCharType="separate"/>
        </w:r>
        <w:r w:rsidR="00B75E0A">
          <w:t>3</w:t>
        </w:r>
        <w:r>
          <w:fldChar w:fldCharType="end"/>
        </w:r>
      </w:hyperlink>
    </w:p>
    <w:p w14:paraId="0DBE1032" w14:textId="6CD21095"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2" w:history="1">
        <w:r w:rsidRPr="00421E7B">
          <w:t>6</w:t>
        </w:r>
        <w:r>
          <w:rPr>
            <w:rFonts w:asciiTheme="minorHAnsi" w:eastAsiaTheme="minorEastAsia" w:hAnsiTheme="minorHAnsi" w:cstheme="minorBidi"/>
            <w:kern w:val="2"/>
            <w:sz w:val="22"/>
            <w:szCs w:val="22"/>
            <w:lang w:eastAsia="en-AU"/>
            <w14:ligatures w14:val="standardContextual"/>
          </w:rPr>
          <w:tab/>
        </w:r>
        <w:r w:rsidRPr="00421E7B">
          <w:t xml:space="preserve">Sampling facility—Act, dict, def </w:t>
        </w:r>
        <w:r w:rsidRPr="00421E7B">
          <w:rPr>
            <w:i/>
          </w:rPr>
          <w:t>sampling facility</w:t>
        </w:r>
        <w:r>
          <w:tab/>
        </w:r>
        <w:r>
          <w:fldChar w:fldCharType="begin"/>
        </w:r>
        <w:r>
          <w:instrText xml:space="preserve"> PAGEREF _Toc167203092 \h </w:instrText>
        </w:r>
        <w:r>
          <w:fldChar w:fldCharType="separate"/>
        </w:r>
        <w:r w:rsidR="00B75E0A">
          <w:t>3</w:t>
        </w:r>
        <w:r>
          <w:fldChar w:fldCharType="end"/>
        </w:r>
      </w:hyperlink>
    </w:p>
    <w:p w14:paraId="4F7FFD85" w14:textId="499FED2E" w:rsidR="00901742" w:rsidRDefault="00A74C53">
      <w:pPr>
        <w:pStyle w:val="TOC6"/>
        <w:rPr>
          <w:rFonts w:asciiTheme="minorHAnsi" w:eastAsiaTheme="minorEastAsia" w:hAnsiTheme="minorHAnsi" w:cstheme="minorBidi"/>
          <w:b w:val="0"/>
          <w:kern w:val="2"/>
          <w:sz w:val="22"/>
          <w:szCs w:val="22"/>
          <w:lang w:eastAsia="en-AU"/>
          <w14:ligatures w14:val="standardContextual"/>
        </w:rPr>
      </w:pPr>
      <w:hyperlink w:anchor="_Toc167203093" w:history="1">
        <w:r w:rsidR="00901742" w:rsidRPr="00421E7B">
          <w:t>Schedule 1</w:t>
        </w:r>
        <w:r w:rsidR="00901742">
          <w:rPr>
            <w:rFonts w:asciiTheme="minorHAnsi" w:eastAsiaTheme="minorEastAsia" w:hAnsiTheme="minorHAnsi" w:cstheme="minorBidi"/>
            <w:b w:val="0"/>
            <w:kern w:val="2"/>
            <w:sz w:val="22"/>
            <w:szCs w:val="22"/>
            <w:lang w:eastAsia="en-AU"/>
            <w14:ligatures w14:val="standardContextual"/>
          </w:rPr>
          <w:tab/>
        </w:r>
        <w:r w:rsidR="00901742" w:rsidRPr="00421E7B">
          <w:t>Particulars for breath analysis statement</w:t>
        </w:r>
        <w:r w:rsidR="00901742">
          <w:tab/>
        </w:r>
        <w:r w:rsidR="00901742" w:rsidRPr="00901742">
          <w:rPr>
            <w:b w:val="0"/>
            <w:sz w:val="20"/>
          </w:rPr>
          <w:fldChar w:fldCharType="begin"/>
        </w:r>
        <w:r w:rsidR="00901742" w:rsidRPr="00901742">
          <w:rPr>
            <w:b w:val="0"/>
            <w:sz w:val="20"/>
          </w:rPr>
          <w:instrText xml:space="preserve"> PAGEREF _Toc167203093 \h </w:instrText>
        </w:r>
        <w:r w:rsidR="00901742" w:rsidRPr="00901742">
          <w:rPr>
            <w:b w:val="0"/>
            <w:sz w:val="20"/>
          </w:rPr>
        </w:r>
        <w:r w:rsidR="00901742" w:rsidRPr="00901742">
          <w:rPr>
            <w:b w:val="0"/>
            <w:sz w:val="20"/>
          </w:rPr>
          <w:fldChar w:fldCharType="separate"/>
        </w:r>
        <w:r w:rsidR="00B75E0A">
          <w:rPr>
            <w:b w:val="0"/>
            <w:sz w:val="20"/>
          </w:rPr>
          <w:t>5</w:t>
        </w:r>
        <w:r w:rsidR="00901742" w:rsidRPr="00901742">
          <w:rPr>
            <w:b w:val="0"/>
            <w:sz w:val="20"/>
          </w:rPr>
          <w:fldChar w:fldCharType="end"/>
        </w:r>
      </w:hyperlink>
    </w:p>
    <w:p w14:paraId="7C2DA95C" w14:textId="2916BC24" w:rsidR="00901742" w:rsidRDefault="00A74C53">
      <w:pPr>
        <w:pStyle w:val="TOC6"/>
        <w:rPr>
          <w:rFonts w:asciiTheme="minorHAnsi" w:eastAsiaTheme="minorEastAsia" w:hAnsiTheme="minorHAnsi" w:cstheme="minorBidi"/>
          <w:b w:val="0"/>
          <w:kern w:val="2"/>
          <w:sz w:val="22"/>
          <w:szCs w:val="22"/>
          <w:lang w:eastAsia="en-AU"/>
          <w14:ligatures w14:val="standardContextual"/>
        </w:rPr>
      </w:pPr>
      <w:hyperlink w:anchor="_Toc167203094" w:history="1">
        <w:r w:rsidR="00901742" w:rsidRPr="00421E7B">
          <w:t xml:space="preserve">Schedule 2 </w:t>
        </w:r>
        <w:r w:rsidR="00901742">
          <w:rPr>
            <w:rFonts w:asciiTheme="minorHAnsi" w:eastAsiaTheme="minorEastAsia" w:hAnsiTheme="minorHAnsi" w:cstheme="minorBidi"/>
            <w:b w:val="0"/>
            <w:kern w:val="2"/>
            <w:sz w:val="22"/>
            <w:szCs w:val="22"/>
            <w:lang w:eastAsia="en-AU"/>
            <w14:ligatures w14:val="standardContextual"/>
          </w:rPr>
          <w:tab/>
        </w:r>
        <w:r w:rsidR="00901742" w:rsidRPr="00421E7B">
          <w:t>Particulars for oral fluid analysis statement</w:t>
        </w:r>
        <w:r w:rsidR="00901742">
          <w:tab/>
        </w:r>
        <w:r w:rsidR="00901742" w:rsidRPr="00901742">
          <w:rPr>
            <w:b w:val="0"/>
            <w:sz w:val="20"/>
          </w:rPr>
          <w:fldChar w:fldCharType="begin"/>
        </w:r>
        <w:r w:rsidR="00901742" w:rsidRPr="00901742">
          <w:rPr>
            <w:b w:val="0"/>
            <w:sz w:val="20"/>
          </w:rPr>
          <w:instrText xml:space="preserve"> PAGEREF _Toc167203094 \h </w:instrText>
        </w:r>
        <w:r w:rsidR="00901742" w:rsidRPr="00901742">
          <w:rPr>
            <w:b w:val="0"/>
            <w:sz w:val="20"/>
          </w:rPr>
        </w:r>
        <w:r w:rsidR="00901742" w:rsidRPr="00901742">
          <w:rPr>
            <w:b w:val="0"/>
            <w:sz w:val="20"/>
          </w:rPr>
          <w:fldChar w:fldCharType="separate"/>
        </w:r>
        <w:r w:rsidR="00B75E0A">
          <w:rPr>
            <w:b w:val="0"/>
            <w:sz w:val="20"/>
          </w:rPr>
          <w:t>6</w:t>
        </w:r>
        <w:r w:rsidR="00901742" w:rsidRPr="00901742">
          <w:rPr>
            <w:b w:val="0"/>
            <w:sz w:val="20"/>
          </w:rPr>
          <w:fldChar w:fldCharType="end"/>
        </w:r>
      </w:hyperlink>
    </w:p>
    <w:p w14:paraId="7EC72AA6" w14:textId="45C0BD45" w:rsidR="00901742" w:rsidRDefault="00A74C53" w:rsidP="00901742">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7203095" w:history="1">
        <w:r w:rsidR="00901742">
          <w:t>Endnotes</w:t>
        </w:r>
        <w:r w:rsidR="00901742" w:rsidRPr="00901742">
          <w:rPr>
            <w:vanish/>
          </w:rPr>
          <w:tab/>
        </w:r>
        <w:r w:rsidR="00901742">
          <w:rPr>
            <w:vanish/>
          </w:rPr>
          <w:tab/>
        </w:r>
        <w:r w:rsidR="00901742" w:rsidRPr="00901742">
          <w:rPr>
            <w:b w:val="0"/>
            <w:vanish/>
          </w:rPr>
          <w:fldChar w:fldCharType="begin"/>
        </w:r>
        <w:r w:rsidR="00901742" w:rsidRPr="00901742">
          <w:rPr>
            <w:b w:val="0"/>
            <w:vanish/>
          </w:rPr>
          <w:instrText xml:space="preserve"> PAGEREF _Toc167203095 \h </w:instrText>
        </w:r>
        <w:r w:rsidR="00901742" w:rsidRPr="00901742">
          <w:rPr>
            <w:b w:val="0"/>
            <w:vanish/>
          </w:rPr>
        </w:r>
        <w:r w:rsidR="00901742" w:rsidRPr="00901742">
          <w:rPr>
            <w:b w:val="0"/>
            <w:vanish/>
          </w:rPr>
          <w:fldChar w:fldCharType="separate"/>
        </w:r>
        <w:r w:rsidR="00B75E0A">
          <w:rPr>
            <w:b w:val="0"/>
            <w:vanish/>
          </w:rPr>
          <w:t>7</w:t>
        </w:r>
        <w:r w:rsidR="00901742" w:rsidRPr="00901742">
          <w:rPr>
            <w:b w:val="0"/>
            <w:vanish/>
          </w:rPr>
          <w:fldChar w:fldCharType="end"/>
        </w:r>
      </w:hyperlink>
    </w:p>
    <w:p w14:paraId="39BC28CD" w14:textId="266CBAB8"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6" w:history="1">
        <w:r w:rsidRPr="00421E7B">
          <w:t>1</w:t>
        </w:r>
        <w:r>
          <w:rPr>
            <w:rFonts w:asciiTheme="minorHAnsi" w:eastAsiaTheme="minorEastAsia" w:hAnsiTheme="minorHAnsi" w:cstheme="minorBidi"/>
            <w:kern w:val="2"/>
            <w:sz w:val="22"/>
            <w:szCs w:val="22"/>
            <w:lang w:eastAsia="en-AU"/>
            <w14:ligatures w14:val="standardContextual"/>
          </w:rPr>
          <w:tab/>
        </w:r>
        <w:r w:rsidRPr="00421E7B">
          <w:t>About the endnotes</w:t>
        </w:r>
        <w:r>
          <w:tab/>
        </w:r>
        <w:r>
          <w:fldChar w:fldCharType="begin"/>
        </w:r>
        <w:r>
          <w:instrText xml:space="preserve"> PAGEREF _Toc167203096 \h </w:instrText>
        </w:r>
        <w:r>
          <w:fldChar w:fldCharType="separate"/>
        </w:r>
        <w:r w:rsidR="00B75E0A">
          <w:t>7</w:t>
        </w:r>
        <w:r>
          <w:fldChar w:fldCharType="end"/>
        </w:r>
      </w:hyperlink>
    </w:p>
    <w:p w14:paraId="02761C1D" w14:textId="2EB7E749"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7" w:history="1">
        <w:r w:rsidRPr="00421E7B">
          <w:t>2</w:t>
        </w:r>
        <w:r>
          <w:rPr>
            <w:rFonts w:asciiTheme="minorHAnsi" w:eastAsiaTheme="minorEastAsia" w:hAnsiTheme="minorHAnsi" w:cstheme="minorBidi"/>
            <w:kern w:val="2"/>
            <w:sz w:val="22"/>
            <w:szCs w:val="22"/>
            <w:lang w:eastAsia="en-AU"/>
            <w14:ligatures w14:val="standardContextual"/>
          </w:rPr>
          <w:tab/>
        </w:r>
        <w:r w:rsidRPr="00421E7B">
          <w:t>Abbreviation key</w:t>
        </w:r>
        <w:r>
          <w:tab/>
        </w:r>
        <w:r>
          <w:fldChar w:fldCharType="begin"/>
        </w:r>
        <w:r>
          <w:instrText xml:space="preserve"> PAGEREF _Toc167203097 \h </w:instrText>
        </w:r>
        <w:r>
          <w:fldChar w:fldCharType="separate"/>
        </w:r>
        <w:r w:rsidR="00B75E0A">
          <w:t>7</w:t>
        </w:r>
        <w:r>
          <w:fldChar w:fldCharType="end"/>
        </w:r>
      </w:hyperlink>
    </w:p>
    <w:p w14:paraId="08213DA2" w14:textId="4A621223"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8" w:history="1">
        <w:r w:rsidRPr="00421E7B">
          <w:t>3</w:t>
        </w:r>
        <w:r>
          <w:rPr>
            <w:rFonts w:asciiTheme="minorHAnsi" w:eastAsiaTheme="minorEastAsia" w:hAnsiTheme="minorHAnsi" w:cstheme="minorBidi"/>
            <w:kern w:val="2"/>
            <w:sz w:val="22"/>
            <w:szCs w:val="22"/>
            <w:lang w:eastAsia="en-AU"/>
            <w14:ligatures w14:val="standardContextual"/>
          </w:rPr>
          <w:tab/>
        </w:r>
        <w:r w:rsidRPr="00421E7B">
          <w:t>Legislation history</w:t>
        </w:r>
        <w:r>
          <w:tab/>
        </w:r>
        <w:r>
          <w:fldChar w:fldCharType="begin"/>
        </w:r>
        <w:r>
          <w:instrText xml:space="preserve"> PAGEREF _Toc167203098 \h </w:instrText>
        </w:r>
        <w:r>
          <w:fldChar w:fldCharType="separate"/>
        </w:r>
        <w:r w:rsidR="00B75E0A">
          <w:t>8</w:t>
        </w:r>
        <w:r>
          <w:fldChar w:fldCharType="end"/>
        </w:r>
      </w:hyperlink>
    </w:p>
    <w:p w14:paraId="7E463310" w14:textId="079D4292"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9" w:history="1">
        <w:r w:rsidRPr="00421E7B">
          <w:t>4</w:t>
        </w:r>
        <w:r>
          <w:rPr>
            <w:rFonts w:asciiTheme="minorHAnsi" w:eastAsiaTheme="minorEastAsia" w:hAnsiTheme="minorHAnsi" w:cstheme="minorBidi"/>
            <w:kern w:val="2"/>
            <w:sz w:val="22"/>
            <w:szCs w:val="22"/>
            <w:lang w:eastAsia="en-AU"/>
            <w14:ligatures w14:val="standardContextual"/>
          </w:rPr>
          <w:tab/>
        </w:r>
        <w:r w:rsidRPr="00421E7B">
          <w:t>Amendment history</w:t>
        </w:r>
        <w:r>
          <w:tab/>
        </w:r>
        <w:r>
          <w:fldChar w:fldCharType="begin"/>
        </w:r>
        <w:r>
          <w:instrText xml:space="preserve"> PAGEREF _Toc167203099 \h </w:instrText>
        </w:r>
        <w:r>
          <w:fldChar w:fldCharType="separate"/>
        </w:r>
        <w:r w:rsidR="00B75E0A">
          <w:t>10</w:t>
        </w:r>
        <w:r>
          <w:fldChar w:fldCharType="end"/>
        </w:r>
      </w:hyperlink>
    </w:p>
    <w:p w14:paraId="6621DB05" w14:textId="1C7031FD"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100" w:history="1">
        <w:r w:rsidRPr="00421E7B">
          <w:t>5</w:t>
        </w:r>
        <w:r>
          <w:rPr>
            <w:rFonts w:asciiTheme="minorHAnsi" w:eastAsiaTheme="minorEastAsia" w:hAnsiTheme="minorHAnsi" w:cstheme="minorBidi"/>
            <w:kern w:val="2"/>
            <w:sz w:val="22"/>
            <w:szCs w:val="22"/>
            <w:lang w:eastAsia="en-AU"/>
            <w14:ligatures w14:val="standardContextual"/>
          </w:rPr>
          <w:tab/>
        </w:r>
        <w:r w:rsidRPr="00421E7B">
          <w:t>Earlier republications</w:t>
        </w:r>
        <w:r>
          <w:tab/>
        </w:r>
        <w:r>
          <w:fldChar w:fldCharType="begin"/>
        </w:r>
        <w:r>
          <w:instrText xml:space="preserve"> PAGEREF _Toc167203100 \h </w:instrText>
        </w:r>
        <w:r>
          <w:fldChar w:fldCharType="separate"/>
        </w:r>
        <w:r w:rsidR="00B75E0A">
          <w:t>11</w:t>
        </w:r>
        <w:r>
          <w:fldChar w:fldCharType="end"/>
        </w:r>
      </w:hyperlink>
    </w:p>
    <w:p w14:paraId="7E89DAFB" w14:textId="3BDC473A" w:rsidR="00354104" w:rsidRDefault="00901742" w:rsidP="00427153">
      <w:pPr>
        <w:pStyle w:val="BillBasic"/>
      </w:pPr>
      <w:r>
        <w:fldChar w:fldCharType="end"/>
      </w:r>
    </w:p>
    <w:p w14:paraId="09A2C400" w14:textId="77777777" w:rsidR="00354104" w:rsidRDefault="00354104" w:rsidP="00427153">
      <w:pPr>
        <w:pStyle w:val="01Contents"/>
        <w:sectPr w:rsidR="00354104" w:rsidSect="0035410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445EE5F" w14:textId="77777777" w:rsidR="00354104" w:rsidRDefault="00354104" w:rsidP="00427153">
      <w:pPr>
        <w:jc w:val="center"/>
      </w:pPr>
      <w:r>
        <w:rPr>
          <w:noProof/>
          <w:lang w:eastAsia="en-AU"/>
        </w:rPr>
        <w:lastRenderedPageBreak/>
        <w:drawing>
          <wp:inline distT="0" distB="0" distL="0" distR="0" wp14:anchorId="5D817217" wp14:editId="4A02C302">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D67918" w14:textId="77777777" w:rsidR="00354104" w:rsidRDefault="00354104" w:rsidP="00427153">
      <w:pPr>
        <w:jc w:val="center"/>
        <w:rPr>
          <w:rFonts w:ascii="Arial" w:hAnsi="Arial"/>
        </w:rPr>
      </w:pPr>
      <w:r>
        <w:rPr>
          <w:rFonts w:ascii="Arial" w:hAnsi="Arial"/>
        </w:rPr>
        <w:t>Australian Capital Territory</w:t>
      </w:r>
    </w:p>
    <w:p w14:paraId="43F06B9B" w14:textId="35521BEC" w:rsidR="00354104" w:rsidRDefault="00354104" w:rsidP="00427153">
      <w:pPr>
        <w:pStyle w:val="Billname"/>
      </w:pPr>
      <w:bookmarkStart w:id="5" w:name="Citation"/>
      <w:r>
        <w:t>Road Transport (Alcohol and Drugs) Regulation 2000</w:t>
      </w:r>
      <w:bookmarkEnd w:id="5"/>
      <w:r>
        <w:t xml:space="preserve">     </w:t>
      </w:r>
    </w:p>
    <w:p w14:paraId="795CE3A2" w14:textId="77777777" w:rsidR="00354104" w:rsidRDefault="00354104" w:rsidP="00427153">
      <w:pPr>
        <w:spacing w:before="240" w:after="60"/>
        <w:rPr>
          <w:rFonts w:ascii="Arial" w:hAnsi="Arial"/>
        </w:rPr>
      </w:pPr>
    </w:p>
    <w:p w14:paraId="7B95C53E" w14:textId="77777777" w:rsidR="00354104" w:rsidRDefault="00354104" w:rsidP="00427153">
      <w:pPr>
        <w:pStyle w:val="N-line3"/>
      </w:pPr>
    </w:p>
    <w:p w14:paraId="3BBCE46B" w14:textId="77777777" w:rsidR="00354104" w:rsidRDefault="00354104" w:rsidP="00427153">
      <w:pPr>
        <w:pStyle w:val="CoverInForce"/>
      </w:pPr>
      <w:r>
        <w:t>made under the</w:t>
      </w:r>
    </w:p>
    <w:bookmarkStart w:id="6" w:name="ActName"/>
    <w:p w14:paraId="5893B150" w14:textId="23C5F1E0" w:rsidR="00354104" w:rsidRDefault="00354104" w:rsidP="00427153">
      <w:pPr>
        <w:pStyle w:val="CoverActName"/>
      </w:pPr>
      <w:r w:rsidRPr="00354104">
        <w:rPr>
          <w:rStyle w:val="charCitHyperlinkAbbrev"/>
        </w:rPr>
        <w:fldChar w:fldCharType="begin"/>
      </w:r>
      <w:r w:rsidRPr="00354104">
        <w:rPr>
          <w:rStyle w:val="charCitHyperlinkAbbrev"/>
        </w:rPr>
        <w:instrText>HYPERLINK "http://www.legislation.act.gov.au/a/1977-17" \o "A1977-17"</w:instrText>
      </w:r>
      <w:r w:rsidRPr="00354104">
        <w:rPr>
          <w:rStyle w:val="charCitHyperlinkAbbrev"/>
        </w:rPr>
      </w:r>
      <w:r w:rsidRPr="00354104">
        <w:rPr>
          <w:rStyle w:val="charCitHyperlinkAbbrev"/>
        </w:rPr>
        <w:fldChar w:fldCharType="separate"/>
      </w:r>
      <w:r w:rsidRPr="00354104">
        <w:rPr>
          <w:rStyle w:val="charCitHyperlinkAbbrev"/>
        </w:rPr>
        <w:t>Road Transport (Alcohol and Drugs) Act 1977</w:t>
      </w:r>
      <w:r w:rsidRPr="00354104">
        <w:rPr>
          <w:rStyle w:val="charCitHyperlinkAbbrev"/>
        </w:rPr>
        <w:fldChar w:fldCharType="end"/>
      </w:r>
      <w:bookmarkEnd w:id="6"/>
    </w:p>
    <w:p w14:paraId="35063F1A" w14:textId="77777777" w:rsidR="00354104" w:rsidRDefault="00354104" w:rsidP="00427153">
      <w:pPr>
        <w:pStyle w:val="N-line3"/>
      </w:pPr>
    </w:p>
    <w:p w14:paraId="4BAF97A5" w14:textId="77777777" w:rsidR="00354104" w:rsidRDefault="00354104" w:rsidP="00427153">
      <w:pPr>
        <w:pStyle w:val="Placeholder"/>
      </w:pPr>
      <w:r>
        <w:rPr>
          <w:rStyle w:val="charContents"/>
          <w:sz w:val="16"/>
        </w:rPr>
        <w:t xml:space="preserve">  </w:t>
      </w:r>
      <w:r>
        <w:rPr>
          <w:rStyle w:val="charPage"/>
        </w:rPr>
        <w:t xml:space="preserve">  </w:t>
      </w:r>
    </w:p>
    <w:p w14:paraId="2A596E8F" w14:textId="77777777" w:rsidR="00354104" w:rsidRDefault="00354104" w:rsidP="00427153">
      <w:pPr>
        <w:pStyle w:val="Placeholder"/>
      </w:pPr>
      <w:r>
        <w:rPr>
          <w:rStyle w:val="CharChapNo"/>
        </w:rPr>
        <w:t xml:space="preserve">  </w:t>
      </w:r>
      <w:r>
        <w:rPr>
          <w:rStyle w:val="CharChapText"/>
        </w:rPr>
        <w:t xml:space="preserve">  </w:t>
      </w:r>
    </w:p>
    <w:p w14:paraId="43F320B7" w14:textId="77777777" w:rsidR="00354104" w:rsidRDefault="00354104" w:rsidP="00427153">
      <w:pPr>
        <w:pStyle w:val="Placeholder"/>
      </w:pPr>
      <w:r>
        <w:rPr>
          <w:rStyle w:val="CharPartNo"/>
        </w:rPr>
        <w:t xml:space="preserve">  </w:t>
      </w:r>
      <w:r>
        <w:rPr>
          <w:rStyle w:val="CharPartText"/>
        </w:rPr>
        <w:t xml:space="preserve">  </w:t>
      </w:r>
    </w:p>
    <w:p w14:paraId="613AF23B" w14:textId="77777777" w:rsidR="00354104" w:rsidRDefault="00354104" w:rsidP="00427153">
      <w:pPr>
        <w:pStyle w:val="Placeholder"/>
      </w:pPr>
      <w:r>
        <w:rPr>
          <w:rStyle w:val="CharDivNo"/>
        </w:rPr>
        <w:t xml:space="preserve">  </w:t>
      </w:r>
      <w:r>
        <w:rPr>
          <w:rStyle w:val="CharDivText"/>
        </w:rPr>
        <w:t xml:space="preserve">  </w:t>
      </w:r>
    </w:p>
    <w:p w14:paraId="2D6BB4E6" w14:textId="77777777" w:rsidR="00354104" w:rsidRDefault="00354104" w:rsidP="00427153">
      <w:pPr>
        <w:pStyle w:val="Placeholder"/>
      </w:pPr>
      <w:r>
        <w:rPr>
          <w:rStyle w:val="CharSectNo"/>
        </w:rPr>
        <w:t xml:space="preserve">  </w:t>
      </w:r>
    </w:p>
    <w:p w14:paraId="1807B1E0" w14:textId="77777777" w:rsidR="00354104" w:rsidRDefault="00354104" w:rsidP="00427153">
      <w:pPr>
        <w:pStyle w:val="PageBreak"/>
      </w:pPr>
      <w:r>
        <w:br w:type="page"/>
      </w:r>
    </w:p>
    <w:p w14:paraId="7A3F9B70" w14:textId="77777777" w:rsidR="00354104" w:rsidRPr="006A0812" w:rsidRDefault="00354104" w:rsidP="00C125F4"/>
    <w:p w14:paraId="1A49D330" w14:textId="77777777" w:rsidR="009F2A64" w:rsidRDefault="009F2A64" w:rsidP="009F2A64">
      <w:pPr>
        <w:pStyle w:val="AH5Sec"/>
      </w:pPr>
      <w:bookmarkStart w:id="7" w:name="_Toc167203084"/>
      <w:r w:rsidRPr="00CE4BDA">
        <w:rPr>
          <w:rStyle w:val="CharSectNo"/>
        </w:rPr>
        <w:t>1</w:t>
      </w:r>
      <w:r>
        <w:tab/>
        <w:t>Name of regulation</w:t>
      </w:r>
      <w:bookmarkEnd w:id="7"/>
    </w:p>
    <w:p w14:paraId="1D3793A2" w14:textId="77777777" w:rsidR="009F2A64" w:rsidRDefault="009F2A64" w:rsidP="009F2A64">
      <w:pPr>
        <w:pStyle w:val="Amainreturn"/>
      </w:pPr>
      <w:r>
        <w:t xml:space="preserve">This regulation is the </w:t>
      </w:r>
      <w:r>
        <w:rPr>
          <w:rStyle w:val="charItals"/>
        </w:rPr>
        <w:t>Road Transport (Alcohol and Drugs)</w:t>
      </w:r>
      <w:r>
        <w:t xml:space="preserve"> </w:t>
      </w:r>
      <w:r>
        <w:rPr>
          <w:rStyle w:val="charItals"/>
        </w:rPr>
        <w:t>Regulation 2000</w:t>
      </w:r>
      <w:r>
        <w:t>.</w:t>
      </w:r>
    </w:p>
    <w:p w14:paraId="7827745B" w14:textId="553A7123" w:rsidR="009F2A64" w:rsidRPr="00660542" w:rsidRDefault="009F2A64" w:rsidP="009F2A64">
      <w:pPr>
        <w:pStyle w:val="AH5Sec"/>
      </w:pPr>
      <w:bookmarkStart w:id="8" w:name="_Toc167203085"/>
      <w:r w:rsidRPr="00CE4BDA">
        <w:rPr>
          <w:rStyle w:val="CharSectNo"/>
        </w:rPr>
        <w:t>2</w:t>
      </w:r>
      <w:r w:rsidRPr="00660542">
        <w:tab/>
        <w:t>Alcohol screening device—Act, s</w:t>
      </w:r>
      <w:r w:rsidR="00901742">
        <w:t xml:space="preserve"> </w:t>
      </w:r>
      <w:r w:rsidRPr="00660542">
        <w:t xml:space="preserve">7, def </w:t>
      </w:r>
      <w:r w:rsidRPr="00C965E0">
        <w:rPr>
          <w:rStyle w:val="charItals"/>
        </w:rPr>
        <w:t>alcohol screening device</w:t>
      </w:r>
      <w:bookmarkEnd w:id="8"/>
    </w:p>
    <w:p w14:paraId="1CA7C457" w14:textId="77777777" w:rsidR="009F2A64" w:rsidRPr="00660542" w:rsidRDefault="009F2A64" w:rsidP="00194B28">
      <w:pPr>
        <w:pStyle w:val="Amainreturn"/>
      </w:pPr>
      <w:r w:rsidRPr="00660542">
        <w:t>The following devices are prescribed:</w:t>
      </w:r>
    </w:p>
    <w:p w14:paraId="6B240C0E" w14:textId="77777777" w:rsidR="009F2A64" w:rsidRPr="00660542" w:rsidRDefault="009F2A64" w:rsidP="009F2A64">
      <w:pPr>
        <w:pStyle w:val="Apara"/>
      </w:pPr>
      <w:r w:rsidRPr="00660542">
        <w:tab/>
        <w:t>(a)</w:t>
      </w:r>
      <w:r w:rsidRPr="00660542">
        <w:tab/>
        <w:t>Alcolizer LE;</w:t>
      </w:r>
    </w:p>
    <w:p w14:paraId="60EF55BE" w14:textId="77777777" w:rsidR="009F2A64" w:rsidRDefault="009F2A64" w:rsidP="009F2A64">
      <w:pPr>
        <w:pStyle w:val="Apara"/>
      </w:pPr>
      <w:r w:rsidRPr="00660542">
        <w:tab/>
        <w:t>(b)</w:t>
      </w:r>
      <w:r w:rsidRPr="00660542">
        <w:tab/>
        <w:t>lion alcolmeter SD-400</w:t>
      </w:r>
      <w:r w:rsidR="003740C0">
        <w:t>;</w:t>
      </w:r>
    </w:p>
    <w:p w14:paraId="58B94026" w14:textId="77777777" w:rsidR="00F317D2" w:rsidRDefault="006531BD" w:rsidP="009F2A64">
      <w:pPr>
        <w:pStyle w:val="Apara"/>
      </w:pPr>
      <w:r>
        <w:tab/>
        <w:t>(c)</w:t>
      </w:r>
      <w:r>
        <w:tab/>
        <w:t>Alcolizer 5 Series;</w:t>
      </w:r>
    </w:p>
    <w:p w14:paraId="55DEE1BF" w14:textId="77777777" w:rsidR="006531BD" w:rsidRPr="00035559" w:rsidRDefault="006531BD" w:rsidP="006531BD">
      <w:pPr>
        <w:pStyle w:val="Apara"/>
      </w:pPr>
      <w:r w:rsidRPr="00035559">
        <w:tab/>
        <w:t>(d)</w:t>
      </w:r>
      <w:r w:rsidRPr="00035559">
        <w:tab/>
        <w:t>Alcolizer LE 5 Series.</w:t>
      </w:r>
    </w:p>
    <w:p w14:paraId="62874476" w14:textId="77777777" w:rsidR="00ED1D18" w:rsidRPr="00DF220C" w:rsidRDefault="00ED1D18" w:rsidP="00ED1D18">
      <w:pPr>
        <w:pStyle w:val="AH5Sec"/>
        <w:rPr>
          <w:rStyle w:val="charItals"/>
        </w:rPr>
      </w:pPr>
      <w:bookmarkStart w:id="9" w:name="_Toc167203086"/>
      <w:r w:rsidRPr="00CE4BDA">
        <w:rPr>
          <w:rStyle w:val="CharSectNo"/>
        </w:rPr>
        <w:t>3</w:t>
      </w:r>
      <w:r w:rsidRPr="00DF220C">
        <w:tab/>
        <w:t xml:space="preserve">Breath analysis instrument—Act, s 7A, def </w:t>
      </w:r>
      <w:r w:rsidRPr="00DF220C">
        <w:rPr>
          <w:rStyle w:val="charItals"/>
        </w:rPr>
        <w:t>breath analysis instrument</w:t>
      </w:r>
      <w:bookmarkEnd w:id="9"/>
    </w:p>
    <w:p w14:paraId="7A5A482B" w14:textId="77777777" w:rsidR="00ED1D18" w:rsidRPr="00DF220C" w:rsidRDefault="00ED1D18" w:rsidP="00194B28">
      <w:pPr>
        <w:pStyle w:val="Amainreturn"/>
      </w:pPr>
      <w:r w:rsidRPr="00DF220C">
        <w:t>The following instruments are prescribed:</w:t>
      </w:r>
    </w:p>
    <w:p w14:paraId="748F89A3" w14:textId="77777777" w:rsidR="00ED1D18" w:rsidRPr="00DF220C" w:rsidRDefault="00ED1D18" w:rsidP="00ED1D18">
      <w:pPr>
        <w:pStyle w:val="Apara"/>
      </w:pPr>
      <w:r w:rsidRPr="00DF220C">
        <w:tab/>
        <w:t>(a)</w:t>
      </w:r>
      <w:r w:rsidRPr="00DF220C">
        <w:tab/>
        <w:t>Dräger Alcotest 7110 MKV, also known as the Draeger Alcotest 7110 MKV;</w:t>
      </w:r>
    </w:p>
    <w:p w14:paraId="41A02155" w14:textId="77777777" w:rsidR="00ED1D18" w:rsidRPr="00DF220C" w:rsidRDefault="00ED1D18" w:rsidP="00ED1D18">
      <w:pPr>
        <w:pStyle w:val="Apara"/>
      </w:pPr>
      <w:r w:rsidRPr="00DF220C">
        <w:tab/>
        <w:t>(b)</w:t>
      </w:r>
      <w:r w:rsidRPr="00DF220C">
        <w:tab/>
        <w:t>Dräger Alcotest 9510 AUS, also known as the Draeger Alcotest 9510 AUS.</w:t>
      </w:r>
    </w:p>
    <w:p w14:paraId="372BA21B" w14:textId="77777777" w:rsidR="009F2A64" w:rsidRPr="008B340C" w:rsidRDefault="009F2A64" w:rsidP="009F2A64">
      <w:pPr>
        <w:pStyle w:val="AH5Sec"/>
      </w:pPr>
      <w:bookmarkStart w:id="10" w:name="_Toc167203087"/>
      <w:r w:rsidRPr="00CE4BDA">
        <w:rPr>
          <w:rStyle w:val="CharSectNo"/>
        </w:rPr>
        <w:t>3A</w:t>
      </w:r>
      <w:r w:rsidRPr="008B340C">
        <w:tab/>
        <w:t xml:space="preserve">Drug screening device—Act, s 7B, def </w:t>
      </w:r>
      <w:r w:rsidRPr="006722BC">
        <w:rPr>
          <w:rStyle w:val="charItals"/>
        </w:rPr>
        <w:t>drug screening device</w:t>
      </w:r>
      <w:bookmarkEnd w:id="10"/>
    </w:p>
    <w:p w14:paraId="1FF6B2B0" w14:textId="77777777" w:rsidR="009F2A64" w:rsidRPr="008B340C" w:rsidRDefault="009F2A64" w:rsidP="009F2A64">
      <w:pPr>
        <w:pStyle w:val="Amainreturn"/>
      </w:pPr>
      <w:r w:rsidRPr="008B340C">
        <w:t>The Securetec DrugWipe TWIN, also known as the Securetec DrugWipe II TWIN, is prescribed.</w:t>
      </w:r>
    </w:p>
    <w:p w14:paraId="5631CB59" w14:textId="77777777" w:rsidR="004E3131" w:rsidRPr="00081CE5" w:rsidRDefault="004E3131" w:rsidP="004E3131">
      <w:pPr>
        <w:pStyle w:val="AH5Sec"/>
        <w:rPr>
          <w:rStyle w:val="charItals"/>
        </w:rPr>
      </w:pPr>
      <w:bookmarkStart w:id="11" w:name="_Toc167203088"/>
      <w:r w:rsidRPr="00CE4BDA">
        <w:rPr>
          <w:rStyle w:val="CharSectNo"/>
        </w:rPr>
        <w:lastRenderedPageBreak/>
        <w:t>3B</w:t>
      </w:r>
      <w:r w:rsidRPr="00081CE5">
        <w:tab/>
        <w:t xml:space="preserve">Oral fluid analysis instruments—Act, s 7C, def </w:t>
      </w:r>
      <w:r w:rsidRPr="00081CE5">
        <w:rPr>
          <w:rStyle w:val="charItals"/>
        </w:rPr>
        <w:t>oral fluid analysis instrument</w:t>
      </w:r>
      <w:bookmarkEnd w:id="11"/>
    </w:p>
    <w:p w14:paraId="4F530520" w14:textId="77777777" w:rsidR="004E3131" w:rsidRPr="00081CE5" w:rsidRDefault="004E3131" w:rsidP="000477B9">
      <w:pPr>
        <w:pStyle w:val="Amainreturn"/>
        <w:keepNext/>
      </w:pPr>
      <w:r w:rsidRPr="00081CE5">
        <w:t>The following instruments are prescribed:</w:t>
      </w:r>
    </w:p>
    <w:p w14:paraId="3EF876C4" w14:textId="77777777" w:rsidR="004E3131" w:rsidRPr="00081CE5" w:rsidRDefault="004E3131" w:rsidP="000477B9">
      <w:pPr>
        <w:pStyle w:val="Apara"/>
        <w:keepNext/>
      </w:pPr>
      <w:r>
        <w:tab/>
      </w:r>
      <w:r w:rsidRPr="00081CE5">
        <w:t>(a)</w:t>
      </w:r>
      <w:r w:rsidRPr="00081CE5">
        <w:tab/>
        <w:t>Cozart DDS;</w:t>
      </w:r>
    </w:p>
    <w:p w14:paraId="5CF10462" w14:textId="77777777" w:rsidR="004E3131" w:rsidRPr="00081CE5" w:rsidRDefault="004E3131" w:rsidP="004E3131">
      <w:pPr>
        <w:pStyle w:val="Apara"/>
      </w:pPr>
      <w:r>
        <w:tab/>
      </w:r>
      <w:r w:rsidRPr="00081CE5">
        <w:t>(b)</w:t>
      </w:r>
      <w:r w:rsidRPr="00081CE5">
        <w:tab/>
        <w:t>D</w:t>
      </w:r>
      <w:r w:rsidRPr="00081CE5">
        <w:rPr>
          <w:szCs w:val="24"/>
        </w:rPr>
        <w:t>r</w:t>
      </w:r>
      <w:r w:rsidRPr="00081CE5">
        <w:rPr>
          <w:szCs w:val="24"/>
          <w:lang w:eastAsia="en-AU"/>
        </w:rPr>
        <w:t>ä</w:t>
      </w:r>
      <w:r w:rsidRPr="00081CE5">
        <w:rPr>
          <w:szCs w:val="24"/>
        </w:rPr>
        <w:t>g</w:t>
      </w:r>
      <w:r w:rsidRPr="00081CE5">
        <w:t>er DrugTest 5000, also known as the D</w:t>
      </w:r>
      <w:r w:rsidRPr="00081CE5">
        <w:rPr>
          <w:szCs w:val="24"/>
        </w:rPr>
        <w:t>r</w:t>
      </w:r>
      <w:r w:rsidRPr="00081CE5">
        <w:rPr>
          <w:szCs w:val="24"/>
          <w:lang w:eastAsia="en-AU"/>
        </w:rPr>
        <w:t>ae</w:t>
      </w:r>
      <w:r w:rsidRPr="00081CE5">
        <w:rPr>
          <w:szCs w:val="24"/>
        </w:rPr>
        <w:t>g</w:t>
      </w:r>
      <w:r w:rsidRPr="00081CE5">
        <w:t>er DrugTest 5000.</w:t>
      </w:r>
    </w:p>
    <w:p w14:paraId="254212DF" w14:textId="77777777" w:rsidR="009F2A64" w:rsidRPr="00660542" w:rsidRDefault="009F2A64" w:rsidP="009F2A64">
      <w:pPr>
        <w:pStyle w:val="AH5Sec"/>
      </w:pPr>
      <w:bookmarkStart w:id="12" w:name="_Toc167203089"/>
      <w:r w:rsidRPr="00CE4BDA">
        <w:rPr>
          <w:rStyle w:val="CharSectNo"/>
        </w:rPr>
        <w:t>4</w:t>
      </w:r>
      <w:r w:rsidRPr="00660542">
        <w:tab/>
        <w:t>Breath analysis—requirements for statement under Act, s 12 (5)</w:t>
      </w:r>
      <w:bookmarkEnd w:id="12"/>
    </w:p>
    <w:p w14:paraId="72DAC4BC" w14:textId="4B37B504" w:rsidR="009F2A64" w:rsidRPr="00660542" w:rsidRDefault="009F2A64" w:rsidP="009F2A64">
      <w:pPr>
        <w:pStyle w:val="Amainreturn"/>
      </w:pPr>
      <w:r w:rsidRPr="00660542">
        <w:t xml:space="preserve">A statement given to a person under the </w:t>
      </w:r>
      <w:hyperlink r:id="rId27" w:tooltip="Road Transport (Alcohol and Drugs) Act 1977" w:history="1">
        <w:r w:rsidR="00717EC7" w:rsidRPr="00717EC7">
          <w:rPr>
            <w:rStyle w:val="charCitHyperlinkAbbrev"/>
          </w:rPr>
          <w:t>Act</w:t>
        </w:r>
      </w:hyperlink>
      <w:r w:rsidRPr="00660542">
        <w:t>, section 12 (5) in relation to an analysis of a sample of the person’s breath must include the information mentioned in schedule 1.</w:t>
      </w:r>
    </w:p>
    <w:p w14:paraId="4DBA4453" w14:textId="72A29180" w:rsidR="009F2A64" w:rsidRPr="008B340C" w:rsidRDefault="009F2A64" w:rsidP="009F2A64">
      <w:pPr>
        <w:pStyle w:val="AH5Sec"/>
        <w:rPr>
          <w:lang w:eastAsia="en-AU"/>
        </w:rPr>
      </w:pPr>
      <w:bookmarkStart w:id="13" w:name="_Toc167203090"/>
      <w:r w:rsidRPr="00CE4BDA">
        <w:rPr>
          <w:rStyle w:val="CharSectNo"/>
        </w:rPr>
        <w:t>5</w:t>
      </w:r>
      <w:r w:rsidRPr="008B340C">
        <w:rPr>
          <w:lang w:eastAsia="en-AU"/>
        </w:rPr>
        <w:tab/>
        <w:t xml:space="preserve">Oral fluid analysis—requirements for statement under </w:t>
      </w:r>
      <w:r w:rsidRPr="008B340C">
        <w:rPr>
          <w:rFonts w:cs="Arial"/>
          <w:bCs/>
          <w:szCs w:val="24"/>
          <w:lang w:eastAsia="en-AU"/>
        </w:rPr>
        <w:t>Act,</w:t>
      </w:r>
      <w:r w:rsidR="00901742">
        <w:rPr>
          <w:rFonts w:cs="Arial"/>
          <w:bCs/>
          <w:szCs w:val="24"/>
          <w:lang w:eastAsia="en-AU"/>
        </w:rPr>
        <w:t xml:space="preserve"> </w:t>
      </w:r>
      <w:r w:rsidRPr="008B340C">
        <w:rPr>
          <w:rFonts w:cs="Arial"/>
          <w:bCs/>
          <w:szCs w:val="24"/>
          <w:lang w:eastAsia="en-AU"/>
        </w:rPr>
        <w:t>s 13E (6)</w:t>
      </w:r>
      <w:bookmarkEnd w:id="13"/>
    </w:p>
    <w:p w14:paraId="7DDC10DF" w14:textId="26686A12" w:rsidR="009F2A64" w:rsidRDefault="009F2A64" w:rsidP="009F2A64">
      <w:pPr>
        <w:pStyle w:val="Amainreturn"/>
        <w:rPr>
          <w:lang w:eastAsia="en-AU"/>
        </w:rPr>
      </w:pPr>
      <w:r w:rsidRPr="008B340C">
        <w:rPr>
          <w:lang w:eastAsia="en-AU"/>
        </w:rPr>
        <w:t xml:space="preserve">The particulars </w:t>
      </w:r>
      <w:r w:rsidRPr="008B340C">
        <w:rPr>
          <w:szCs w:val="24"/>
          <w:lang w:eastAsia="en-AU"/>
        </w:rPr>
        <w:t>mentioned in schedule 2</w:t>
      </w:r>
      <w:r w:rsidRPr="008B340C">
        <w:rPr>
          <w:lang w:eastAsia="en-AU"/>
        </w:rPr>
        <w:t xml:space="preserve"> are required to be included in a statement mentioned in the </w:t>
      </w:r>
      <w:hyperlink r:id="rId28" w:tooltip="Road Transport (Alcohol and Drugs) Act 1977" w:history="1">
        <w:r w:rsidR="00717EC7" w:rsidRPr="00717EC7">
          <w:rPr>
            <w:rStyle w:val="charCitHyperlinkAbbrev"/>
          </w:rPr>
          <w:t>Act</w:t>
        </w:r>
      </w:hyperlink>
      <w:r w:rsidRPr="008B340C">
        <w:rPr>
          <w:lang w:eastAsia="en-AU"/>
        </w:rPr>
        <w:t>, section 13E (6).</w:t>
      </w:r>
    </w:p>
    <w:p w14:paraId="2B6F40B8" w14:textId="77777777" w:rsidR="00354104" w:rsidRPr="0005787F" w:rsidRDefault="00354104" w:rsidP="00354104">
      <w:pPr>
        <w:pStyle w:val="AH5Sec"/>
        <w:rPr>
          <w:rStyle w:val="charItals"/>
        </w:rPr>
      </w:pPr>
      <w:bookmarkStart w:id="14" w:name="_Toc167203091"/>
      <w:r w:rsidRPr="00CE4BDA">
        <w:rPr>
          <w:rStyle w:val="CharSectNo"/>
        </w:rPr>
        <w:t>5A</w:t>
      </w:r>
      <w:r w:rsidRPr="00764CB2">
        <w:tab/>
        <w:t xml:space="preserve">Prescribed drugs—Act, dict, def </w:t>
      </w:r>
      <w:r w:rsidRPr="0005787F">
        <w:rPr>
          <w:rStyle w:val="charItals"/>
        </w:rPr>
        <w:t>prescribed drug</w:t>
      </w:r>
      <w:bookmarkEnd w:id="14"/>
    </w:p>
    <w:p w14:paraId="66128F4F" w14:textId="77777777" w:rsidR="00354104" w:rsidRPr="00764CB2" w:rsidRDefault="00354104" w:rsidP="00354104">
      <w:pPr>
        <w:pStyle w:val="Amainreturn"/>
      </w:pPr>
      <w:r w:rsidRPr="00764CB2">
        <w:t>The following are prescribed:</w:t>
      </w:r>
    </w:p>
    <w:p w14:paraId="7110B9F0" w14:textId="77777777" w:rsidR="00354104" w:rsidRPr="00764CB2" w:rsidRDefault="00354104" w:rsidP="00354104">
      <w:pPr>
        <w:pStyle w:val="Apara"/>
      </w:pPr>
      <w:r w:rsidRPr="00764CB2">
        <w:tab/>
        <w:t>(a)</w:t>
      </w:r>
      <w:r w:rsidRPr="00764CB2">
        <w:tab/>
        <w:t>delta-9-tetrahydrocannabinol;</w:t>
      </w:r>
    </w:p>
    <w:p w14:paraId="29BA3023" w14:textId="77777777" w:rsidR="00354104" w:rsidRPr="00764CB2" w:rsidRDefault="00354104" w:rsidP="00354104">
      <w:pPr>
        <w:pStyle w:val="Apara"/>
      </w:pPr>
      <w:r w:rsidRPr="00764CB2">
        <w:tab/>
        <w:t>(b)</w:t>
      </w:r>
      <w:r w:rsidRPr="00764CB2">
        <w:tab/>
        <w:t>methylamphetamine;</w:t>
      </w:r>
    </w:p>
    <w:p w14:paraId="055442BE" w14:textId="72564207" w:rsidR="00354104" w:rsidRDefault="00354104" w:rsidP="00354104">
      <w:pPr>
        <w:pStyle w:val="Apara"/>
      </w:pPr>
      <w:r w:rsidRPr="00764CB2">
        <w:tab/>
        <w:t>(c)</w:t>
      </w:r>
      <w:r w:rsidRPr="00764CB2">
        <w:tab/>
        <w:t xml:space="preserve">N, </w:t>
      </w:r>
      <w:r w:rsidRPr="0005787F">
        <w:rPr>
          <w:rStyle w:val="charItals"/>
        </w:rPr>
        <w:t>α</w:t>
      </w:r>
      <w:r w:rsidRPr="00764CB2">
        <w:t>-Dimethyl-3,4-(Methylenedioxy)phenylethylamine.</w:t>
      </w:r>
    </w:p>
    <w:p w14:paraId="7E802A5A" w14:textId="77777777" w:rsidR="00847D99" w:rsidRPr="00F461B1" w:rsidRDefault="00847D99" w:rsidP="00847D99">
      <w:pPr>
        <w:pStyle w:val="AH5Sec"/>
      </w:pPr>
      <w:bookmarkStart w:id="15" w:name="_Toc167203092"/>
      <w:r w:rsidRPr="00CE4BDA">
        <w:rPr>
          <w:rStyle w:val="CharSectNo"/>
        </w:rPr>
        <w:t>6</w:t>
      </w:r>
      <w:r w:rsidRPr="00F461B1">
        <w:tab/>
        <w:t xml:space="preserve">Sampling facility—Act, dict, def </w:t>
      </w:r>
      <w:r w:rsidRPr="008F3C43">
        <w:rPr>
          <w:rStyle w:val="charItals"/>
        </w:rPr>
        <w:t>sampling facility</w:t>
      </w:r>
      <w:bookmarkEnd w:id="15"/>
    </w:p>
    <w:p w14:paraId="15E5BBE7" w14:textId="77777777" w:rsidR="00847D99" w:rsidRPr="00F461B1" w:rsidRDefault="00847D99" w:rsidP="00847D99">
      <w:pPr>
        <w:pStyle w:val="Amain"/>
      </w:pPr>
      <w:r w:rsidRPr="00F461B1">
        <w:tab/>
        <w:t>(1)</w:t>
      </w:r>
      <w:r w:rsidRPr="00F461B1">
        <w:tab/>
        <w:t>The following are prescribed:</w:t>
      </w:r>
    </w:p>
    <w:p w14:paraId="2966547A" w14:textId="77777777" w:rsidR="00847D99" w:rsidRPr="00F461B1" w:rsidRDefault="00847D99" w:rsidP="00847D99">
      <w:pPr>
        <w:pStyle w:val="Apara"/>
      </w:pPr>
      <w:r w:rsidRPr="00F461B1">
        <w:tab/>
        <w:t>(a)</w:t>
      </w:r>
      <w:r w:rsidRPr="00F461B1">
        <w:tab/>
        <w:t>a police station;</w:t>
      </w:r>
    </w:p>
    <w:p w14:paraId="55C391B4" w14:textId="77777777" w:rsidR="00847D99" w:rsidRPr="00F461B1" w:rsidRDefault="00847D99" w:rsidP="00847D99">
      <w:pPr>
        <w:pStyle w:val="Apara"/>
      </w:pPr>
      <w:r w:rsidRPr="00F461B1">
        <w:tab/>
        <w:t>(b)</w:t>
      </w:r>
      <w:r w:rsidRPr="00F461B1">
        <w:tab/>
        <w:t>a police vehicle that is—</w:t>
      </w:r>
    </w:p>
    <w:p w14:paraId="4AB987DF" w14:textId="77777777" w:rsidR="00847D99" w:rsidRPr="00F461B1" w:rsidRDefault="00847D99" w:rsidP="00847D99">
      <w:pPr>
        <w:pStyle w:val="Asubpara"/>
      </w:pPr>
      <w:r w:rsidRPr="00F461B1">
        <w:tab/>
        <w:t>(i)</w:t>
      </w:r>
      <w:r w:rsidRPr="00F461B1">
        <w:tab/>
        <w:t>a truck, bus or trailer; and</w:t>
      </w:r>
    </w:p>
    <w:p w14:paraId="4A9E5BEA" w14:textId="77777777" w:rsidR="00847D99" w:rsidRPr="00F461B1" w:rsidRDefault="00847D99" w:rsidP="00847D99">
      <w:pPr>
        <w:pStyle w:val="Asubpara"/>
      </w:pPr>
      <w:r w:rsidRPr="00F461B1">
        <w:lastRenderedPageBreak/>
        <w:tab/>
        <w:t>(ii)</w:t>
      </w:r>
      <w:r w:rsidRPr="00F461B1">
        <w:tab/>
        <w:t>equipped for the purpose of conducting alcohol or drug tests under the Act.</w:t>
      </w:r>
    </w:p>
    <w:p w14:paraId="3838FB0C" w14:textId="77777777" w:rsidR="00847D99" w:rsidRPr="00F461B1" w:rsidRDefault="00847D99" w:rsidP="00847D99">
      <w:pPr>
        <w:pStyle w:val="Amain"/>
      </w:pPr>
      <w:r w:rsidRPr="00F461B1">
        <w:tab/>
        <w:t>(2)</w:t>
      </w:r>
      <w:r w:rsidRPr="00F461B1">
        <w:tab/>
        <w:t>In this section:</w:t>
      </w:r>
    </w:p>
    <w:p w14:paraId="7D03C96E" w14:textId="0E45C4C6" w:rsidR="00847D99" w:rsidRPr="00F461B1" w:rsidRDefault="00847D99" w:rsidP="00847D99">
      <w:pPr>
        <w:pStyle w:val="aDef"/>
      </w:pPr>
      <w:r w:rsidRPr="00C965E0">
        <w:rPr>
          <w:rStyle w:val="charBoldItals"/>
        </w:rPr>
        <w:t>bus</w:t>
      </w:r>
      <w:r w:rsidRPr="00F461B1">
        <w:t xml:space="preserve">—see the </w:t>
      </w:r>
      <w:hyperlink r:id="rId29" w:tooltip="SL2000-12" w:history="1">
        <w:r w:rsidR="00C965E0" w:rsidRPr="00C965E0">
          <w:rPr>
            <w:rStyle w:val="charCitHyperlinkItal"/>
          </w:rPr>
          <w:t>Road Transport (Vehicle Registration) Regulation 2000</w:t>
        </w:r>
      </w:hyperlink>
      <w:r w:rsidRPr="00F461B1">
        <w:t>, dictionary.</w:t>
      </w:r>
    </w:p>
    <w:p w14:paraId="15538B82" w14:textId="3674AA30" w:rsidR="00847D99" w:rsidRPr="00F461B1" w:rsidRDefault="00847D99" w:rsidP="00847D99">
      <w:pPr>
        <w:pStyle w:val="aDef"/>
      </w:pPr>
      <w:r w:rsidRPr="00C965E0">
        <w:rPr>
          <w:rStyle w:val="charBoldItals"/>
        </w:rPr>
        <w:t>police station</w:t>
      </w:r>
      <w:r w:rsidRPr="00F461B1">
        <w:t xml:space="preserve">—see the </w:t>
      </w:r>
      <w:hyperlink r:id="rId30" w:tooltip="A1900-40" w:history="1">
        <w:r w:rsidR="00C965E0" w:rsidRPr="00C965E0">
          <w:rPr>
            <w:rStyle w:val="charCitHyperlinkItal"/>
          </w:rPr>
          <w:t>Crimes Act 1900</w:t>
        </w:r>
      </w:hyperlink>
      <w:r w:rsidRPr="00F461B1">
        <w:t>, section 185.</w:t>
      </w:r>
    </w:p>
    <w:p w14:paraId="411BA828" w14:textId="20E9B353" w:rsidR="00847D99" w:rsidRPr="00F461B1" w:rsidRDefault="00847D99" w:rsidP="00847D99">
      <w:pPr>
        <w:pStyle w:val="aDef"/>
      </w:pPr>
      <w:r w:rsidRPr="00C965E0">
        <w:rPr>
          <w:rStyle w:val="charBoldItals"/>
        </w:rPr>
        <w:t>police vehicle</w:t>
      </w:r>
      <w:r w:rsidRPr="00F461B1">
        <w:t xml:space="preserve">—see the </w:t>
      </w:r>
      <w:hyperlink r:id="rId31" w:tooltip="SL2000-12" w:history="1">
        <w:r w:rsidR="00C965E0" w:rsidRPr="00C965E0">
          <w:rPr>
            <w:rStyle w:val="charCitHyperlinkItal"/>
          </w:rPr>
          <w:t>Road Transport (Vehicle Registration) Regulation 2000</w:t>
        </w:r>
      </w:hyperlink>
      <w:r w:rsidRPr="00F461B1">
        <w:t>, dictionary.</w:t>
      </w:r>
    </w:p>
    <w:p w14:paraId="5D0EEDA2" w14:textId="1F956C33" w:rsidR="00847D99" w:rsidRPr="00F461B1" w:rsidRDefault="00847D99" w:rsidP="00847D99">
      <w:pPr>
        <w:pStyle w:val="aDef"/>
      </w:pPr>
      <w:r w:rsidRPr="00C965E0">
        <w:rPr>
          <w:rStyle w:val="charBoldItals"/>
        </w:rPr>
        <w:t>trailer</w:t>
      </w:r>
      <w:r w:rsidRPr="00F461B1">
        <w:t xml:space="preserve">—see the </w:t>
      </w:r>
      <w:hyperlink r:id="rId32" w:tooltip="A1999-77" w:history="1">
        <w:r w:rsidR="00C965E0" w:rsidRPr="00C965E0">
          <w:rPr>
            <w:rStyle w:val="charCitHyperlinkItal"/>
          </w:rPr>
          <w:t>Road Transport (General) Act 1999</w:t>
        </w:r>
      </w:hyperlink>
      <w:r w:rsidRPr="00F461B1">
        <w:t>, dictionary.</w:t>
      </w:r>
    </w:p>
    <w:p w14:paraId="20BF374C" w14:textId="2C20A767" w:rsidR="00847D99" w:rsidRPr="00F461B1" w:rsidRDefault="00847D99" w:rsidP="00847D99">
      <w:pPr>
        <w:pStyle w:val="aDef"/>
      </w:pPr>
      <w:r w:rsidRPr="00C965E0">
        <w:rPr>
          <w:rStyle w:val="charBoldItals"/>
        </w:rPr>
        <w:t>truck</w:t>
      </w:r>
      <w:r w:rsidRPr="00F461B1">
        <w:t xml:space="preserve">—see the </w:t>
      </w:r>
      <w:hyperlink r:id="rId33" w:tooltip="SL2000-12" w:history="1">
        <w:r w:rsidR="00C965E0" w:rsidRPr="00C965E0">
          <w:rPr>
            <w:rStyle w:val="charCitHyperlinkItal"/>
          </w:rPr>
          <w:t>Road Transport (Vehicle Registration) Regulation 2000</w:t>
        </w:r>
      </w:hyperlink>
      <w:r w:rsidRPr="00F461B1">
        <w:t>, dictionary.</w:t>
      </w:r>
    </w:p>
    <w:p w14:paraId="62B9111C" w14:textId="77777777" w:rsidR="009F2A64" w:rsidRDefault="009F2A64" w:rsidP="009F2A64">
      <w:pPr>
        <w:pStyle w:val="02Text"/>
        <w:sectPr w:rsidR="009F2A64">
          <w:headerReference w:type="even" r:id="rId34"/>
          <w:headerReference w:type="default" r:id="rId35"/>
          <w:footerReference w:type="even" r:id="rId36"/>
          <w:footerReference w:type="default" r:id="rId37"/>
          <w:footerReference w:type="first" r:id="rId38"/>
          <w:pgSz w:w="11907" w:h="16839" w:code="9"/>
          <w:pgMar w:top="3880" w:right="1900" w:bottom="3100" w:left="2300" w:header="2280" w:footer="1760" w:gutter="0"/>
          <w:pgNumType w:start="1"/>
          <w:cols w:space="720"/>
          <w:titlePg/>
          <w:docGrid w:linePitch="254"/>
        </w:sectPr>
      </w:pPr>
    </w:p>
    <w:p w14:paraId="70D24958" w14:textId="77777777" w:rsidR="009F2A64" w:rsidRDefault="009F2A64" w:rsidP="009F2A64">
      <w:pPr>
        <w:pStyle w:val="PageBreak"/>
      </w:pPr>
      <w:r>
        <w:br w:type="page"/>
      </w:r>
    </w:p>
    <w:p w14:paraId="4E549D91" w14:textId="77777777" w:rsidR="009F2A64" w:rsidRPr="00CE4BDA" w:rsidRDefault="009F2A64" w:rsidP="009F2A64">
      <w:pPr>
        <w:pStyle w:val="Sched-heading"/>
      </w:pPr>
      <w:bookmarkStart w:id="16" w:name="_Toc167203093"/>
      <w:r w:rsidRPr="00CE4BDA">
        <w:rPr>
          <w:rStyle w:val="CharChapNo"/>
        </w:rPr>
        <w:lastRenderedPageBreak/>
        <w:t>Schedule 1</w:t>
      </w:r>
      <w:r w:rsidRPr="00660542">
        <w:tab/>
      </w:r>
      <w:r w:rsidR="004E3131" w:rsidRPr="00CE4BDA">
        <w:rPr>
          <w:rStyle w:val="CharChapText"/>
        </w:rPr>
        <w:t>Particulars for breath analysis statement</w:t>
      </w:r>
      <w:bookmarkEnd w:id="16"/>
    </w:p>
    <w:p w14:paraId="1F2DB365" w14:textId="77777777" w:rsidR="009F2A64" w:rsidRDefault="009F2A64" w:rsidP="009F2A64">
      <w:pPr>
        <w:pStyle w:val="ref"/>
      </w:pPr>
      <w:r>
        <w:t>(see s 4)</w:t>
      </w:r>
    </w:p>
    <w:p w14:paraId="3747FCDD" w14:textId="77777777" w:rsidR="009F2A64" w:rsidRDefault="009F2A64" w:rsidP="009F2A64">
      <w:pPr>
        <w:tabs>
          <w:tab w:val="left" w:pos="720"/>
        </w:tabs>
        <w:spacing w:before="120" w:after="120"/>
        <w:ind w:left="720" w:hanging="720"/>
      </w:pPr>
      <w:r>
        <w:rPr>
          <w:rStyle w:val="CharSectNo"/>
        </w:rPr>
        <w:t>1</w:t>
      </w:r>
      <w:r>
        <w:tab/>
        <w:t xml:space="preserve">the type and serial number of the instrument used in carrying out the breath analysis and the </w:t>
      </w:r>
      <w:r w:rsidRPr="008B340C">
        <w:rPr>
          <w:lang w:eastAsia="en-AU"/>
        </w:rPr>
        <w:t>test number</w:t>
      </w:r>
    </w:p>
    <w:p w14:paraId="5FBC7596" w14:textId="77777777" w:rsidR="009F2A64" w:rsidRDefault="009F2A64" w:rsidP="009F2A64">
      <w:pPr>
        <w:spacing w:before="120" w:after="120"/>
        <w:ind w:left="720" w:hanging="720"/>
      </w:pPr>
      <w:r>
        <w:rPr>
          <w:rStyle w:val="CharSectNo"/>
        </w:rPr>
        <w:t>2</w:t>
      </w:r>
      <w:r>
        <w:tab/>
        <w:t>the date, start time and location where the test was carried out</w:t>
      </w:r>
    </w:p>
    <w:p w14:paraId="5BF7EA62" w14:textId="77777777" w:rsidR="009F2A64" w:rsidRDefault="009F2A64" w:rsidP="009F2A64">
      <w:pPr>
        <w:spacing w:before="120" w:after="120"/>
        <w:ind w:left="720" w:hanging="720"/>
      </w:pPr>
      <w:r>
        <w:rPr>
          <w:rStyle w:val="CharSectNo"/>
        </w:rPr>
        <w:t>3</w:t>
      </w:r>
      <w:r>
        <w:tab/>
        <w:t>the name and date of birth of the person providing a sample of his or her breath for analysis</w:t>
      </w:r>
    </w:p>
    <w:p w14:paraId="50E7AB36" w14:textId="7CEB6A24" w:rsidR="009F2A64" w:rsidRDefault="009F2A64" w:rsidP="009F2A64">
      <w:pPr>
        <w:spacing w:before="120" w:after="120"/>
        <w:ind w:left="720" w:hanging="720"/>
      </w:pPr>
      <w:r>
        <w:rPr>
          <w:rStyle w:val="CharSectNo"/>
        </w:rPr>
        <w:t>4</w:t>
      </w:r>
      <w:r>
        <w:tab/>
        <w:t xml:space="preserve">the name of the police officer who has custody of the person under the </w:t>
      </w:r>
      <w:hyperlink r:id="rId39" w:tooltip="Road Transport (Alcohol and Drugs) Act 1977" w:history="1">
        <w:r w:rsidR="00717EC7" w:rsidRPr="00717EC7">
          <w:rPr>
            <w:rStyle w:val="charCitHyperlinkAbbrev"/>
          </w:rPr>
          <w:t>Act</w:t>
        </w:r>
      </w:hyperlink>
      <w:r>
        <w:t>, section 11 (who may be referred to in the statement as the </w:t>
      </w:r>
      <w:r>
        <w:rPr>
          <w:rStyle w:val="charBoldItals"/>
        </w:rPr>
        <w:t>informant</w:t>
      </w:r>
      <w:r>
        <w:t>)</w:t>
      </w:r>
    </w:p>
    <w:p w14:paraId="62A008E3" w14:textId="77777777" w:rsidR="009F2A64" w:rsidRDefault="009F2A64" w:rsidP="009F2A64">
      <w:pPr>
        <w:spacing w:before="120" w:after="120"/>
        <w:ind w:left="720" w:hanging="720"/>
      </w:pPr>
      <w:r>
        <w:rPr>
          <w:rStyle w:val="CharSectNo"/>
        </w:rPr>
        <w:t>5</w:t>
      </w:r>
      <w:r>
        <w:tab/>
        <w:t xml:space="preserve">the </w:t>
      </w:r>
      <w:r w:rsidRPr="008B340C">
        <w:rPr>
          <w:lang w:eastAsia="en-AU"/>
        </w:rPr>
        <w:t>service number and signature</w:t>
      </w:r>
      <w:r>
        <w:rPr>
          <w:lang w:eastAsia="en-AU"/>
        </w:rPr>
        <w:t xml:space="preserve"> </w:t>
      </w:r>
      <w:r>
        <w:t xml:space="preserve">of the </w:t>
      </w:r>
      <w:r w:rsidRPr="00660542">
        <w:t>authorised operator</w:t>
      </w:r>
    </w:p>
    <w:p w14:paraId="3081D73D" w14:textId="77777777" w:rsidR="009F2A64" w:rsidRDefault="009F2A64" w:rsidP="009F2A64">
      <w:pPr>
        <w:spacing w:before="120" w:after="120"/>
        <w:ind w:left="720" w:hanging="720"/>
      </w:pPr>
      <w:r>
        <w:rPr>
          <w:rStyle w:val="CharSectNo"/>
        </w:rPr>
        <w:t>6</w:t>
      </w:r>
      <w:r>
        <w:tab/>
        <w:t>whether self-tests were conducted on the instrument before and after analysis and the time and the result of any such test</w:t>
      </w:r>
    </w:p>
    <w:p w14:paraId="002B12C9" w14:textId="77777777" w:rsidR="009F2A64" w:rsidRDefault="009F2A64" w:rsidP="009F2A64">
      <w:pPr>
        <w:spacing w:before="120" w:after="120"/>
        <w:ind w:left="720" w:hanging="720"/>
      </w:pPr>
      <w:r>
        <w:rPr>
          <w:rStyle w:val="CharSectNo"/>
        </w:rPr>
        <w:t>7</w:t>
      </w:r>
      <w:r>
        <w:tab/>
        <w:t>if the breath sample was tested on ‘override’ mode, that fact</w:t>
      </w:r>
    </w:p>
    <w:p w14:paraId="0F7C5169" w14:textId="77777777" w:rsidR="009F2A64" w:rsidRDefault="009F2A64" w:rsidP="009F2A64">
      <w:pPr>
        <w:spacing w:before="120" w:after="120"/>
        <w:ind w:left="720" w:hanging="720"/>
      </w:pPr>
      <w:r>
        <w:rPr>
          <w:rStyle w:val="CharSectNo"/>
        </w:rPr>
        <w:t>8</w:t>
      </w:r>
      <w:r>
        <w:tab/>
        <w:t>the date and time when the sample of breath was analysed</w:t>
      </w:r>
    </w:p>
    <w:p w14:paraId="2F4BD8F4" w14:textId="77777777" w:rsidR="009F2A64" w:rsidRDefault="009F2A64" w:rsidP="009F2A64">
      <w:pPr>
        <w:spacing w:before="120" w:after="120"/>
        <w:ind w:left="720" w:hanging="720"/>
      </w:pPr>
      <w:r>
        <w:rPr>
          <w:rStyle w:val="CharSectNo"/>
        </w:rPr>
        <w:t>9</w:t>
      </w:r>
      <w:r>
        <w:tab/>
        <w:t>the result of the breath analysis as shown by the instrument</w:t>
      </w:r>
    </w:p>
    <w:p w14:paraId="0BCEC624" w14:textId="77777777" w:rsidR="009F2A64" w:rsidRDefault="009F2A64" w:rsidP="009F2A64">
      <w:pPr>
        <w:pStyle w:val="PageBreak"/>
      </w:pPr>
      <w:r>
        <w:br w:type="page"/>
      </w:r>
    </w:p>
    <w:p w14:paraId="1694134B" w14:textId="77777777" w:rsidR="009F2A64" w:rsidRPr="00CE4BDA" w:rsidRDefault="009F2A64" w:rsidP="009F2A64">
      <w:pPr>
        <w:pStyle w:val="Sched-heading"/>
      </w:pPr>
      <w:bookmarkStart w:id="17" w:name="_Toc167203094"/>
      <w:r w:rsidRPr="00CE4BDA">
        <w:rPr>
          <w:rStyle w:val="CharChapNo"/>
        </w:rPr>
        <w:lastRenderedPageBreak/>
        <w:t xml:space="preserve">Schedule 2 </w:t>
      </w:r>
      <w:r w:rsidRPr="008B340C">
        <w:rPr>
          <w:rFonts w:cs="Arial"/>
          <w:bCs/>
          <w:szCs w:val="34"/>
          <w:lang w:eastAsia="en-AU"/>
        </w:rPr>
        <w:tab/>
      </w:r>
      <w:r w:rsidR="004E3131" w:rsidRPr="00CE4BDA">
        <w:rPr>
          <w:rStyle w:val="CharChapText"/>
        </w:rPr>
        <w:t>Particulars for oral fluid analysis statement</w:t>
      </w:r>
      <w:bookmarkEnd w:id="17"/>
    </w:p>
    <w:p w14:paraId="49B4F146" w14:textId="77777777" w:rsidR="009F2A64" w:rsidRPr="008B340C" w:rsidRDefault="009F2A64" w:rsidP="009F2A64">
      <w:pPr>
        <w:autoSpaceDE w:val="0"/>
        <w:autoSpaceDN w:val="0"/>
        <w:adjustRightInd w:val="0"/>
        <w:spacing w:after="60"/>
        <w:rPr>
          <w:sz w:val="18"/>
          <w:szCs w:val="18"/>
          <w:lang w:eastAsia="en-AU"/>
        </w:rPr>
      </w:pPr>
      <w:r w:rsidRPr="008B340C">
        <w:rPr>
          <w:sz w:val="18"/>
          <w:szCs w:val="18"/>
          <w:lang w:eastAsia="en-AU"/>
        </w:rPr>
        <w:t>(see s 5)</w:t>
      </w:r>
    </w:p>
    <w:p w14:paraId="3D98D9C7"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1</w:t>
      </w:r>
      <w:r w:rsidRPr="008B340C">
        <w:rPr>
          <w:szCs w:val="24"/>
          <w:lang w:eastAsia="en-AU"/>
        </w:rPr>
        <w:tab/>
        <w:t>the type and serial number of the instrument used in carrying out the oral fluid analysis and the test number</w:t>
      </w:r>
    </w:p>
    <w:p w14:paraId="2BE78ED8"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2</w:t>
      </w:r>
      <w:r w:rsidRPr="008B340C">
        <w:rPr>
          <w:szCs w:val="24"/>
          <w:lang w:eastAsia="en-AU"/>
        </w:rPr>
        <w:tab/>
        <w:t>the name and date of birth of the person providing a sample of his or her oral fluid for analysis</w:t>
      </w:r>
    </w:p>
    <w:p w14:paraId="6D5FCF5B"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3</w:t>
      </w:r>
      <w:r w:rsidRPr="008B340C">
        <w:rPr>
          <w:szCs w:val="24"/>
          <w:lang w:eastAsia="en-AU"/>
        </w:rPr>
        <w:tab/>
        <w:t>the unique identifying number for the sample of oral fluid taken for analysis</w:t>
      </w:r>
    </w:p>
    <w:p w14:paraId="0FA2BC90"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4</w:t>
      </w:r>
      <w:r w:rsidRPr="008B340C">
        <w:rPr>
          <w:szCs w:val="24"/>
          <w:lang w:eastAsia="en-AU"/>
        </w:rPr>
        <w:tab/>
        <w:t>the service number and signature of the authorised operator who carried out the oral fluid analysis</w:t>
      </w:r>
    </w:p>
    <w:p w14:paraId="7128A65E"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5</w:t>
      </w:r>
      <w:r w:rsidRPr="008B340C">
        <w:rPr>
          <w:szCs w:val="24"/>
          <w:lang w:eastAsia="en-AU"/>
        </w:rPr>
        <w:tab/>
        <w:t>the date and time when the sample of oral fluid was analysed</w:t>
      </w:r>
    </w:p>
    <w:p w14:paraId="3F835DFB" w14:textId="77777777" w:rsidR="009F2A64" w:rsidRPr="008B340C" w:rsidRDefault="009F2A64" w:rsidP="009F2A64">
      <w:pPr>
        <w:autoSpaceDE w:val="0"/>
        <w:autoSpaceDN w:val="0"/>
        <w:adjustRightInd w:val="0"/>
        <w:spacing w:before="120" w:after="120"/>
        <w:ind w:left="709" w:hanging="709"/>
      </w:pPr>
      <w:r w:rsidRPr="008B340C">
        <w:rPr>
          <w:szCs w:val="24"/>
          <w:lang w:eastAsia="en-AU"/>
        </w:rPr>
        <w:t>6</w:t>
      </w:r>
      <w:r w:rsidRPr="008B340C">
        <w:rPr>
          <w:szCs w:val="24"/>
          <w:lang w:eastAsia="en-AU"/>
        </w:rPr>
        <w:tab/>
        <w:t>the result of the oral fluid analysis as shown by the instrument</w:t>
      </w:r>
    </w:p>
    <w:p w14:paraId="2DB94D83" w14:textId="77777777" w:rsidR="009F2A64" w:rsidRPr="008B340C" w:rsidRDefault="009F2A64" w:rsidP="009F2A64">
      <w:pPr>
        <w:pStyle w:val="PageBreak"/>
      </w:pPr>
    </w:p>
    <w:p w14:paraId="38DF6093" w14:textId="77777777" w:rsidR="009F2A64" w:rsidRDefault="009F2A64" w:rsidP="009F2A64">
      <w:pPr>
        <w:pStyle w:val="03Schedule"/>
        <w:sectPr w:rsidR="009F2A64">
          <w:headerReference w:type="even" r:id="rId40"/>
          <w:headerReference w:type="default" r:id="rId41"/>
          <w:footerReference w:type="even" r:id="rId42"/>
          <w:footerReference w:type="default" r:id="rId43"/>
          <w:type w:val="continuous"/>
          <w:pgSz w:w="11907" w:h="16839" w:code="9"/>
          <w:pgMar w:top="3880" w:right="1900" w:bottom="3100" w:left="2300" w:header="2280" w:footer="1760" w:gutter="0"/>
          <w:cols w:space="720"/>
        </w:sectPr>
      </w:pPr>
    </w:p>
    <w:p w14:paraId="6C88B3E7" w14:textId="77777777" w:rsidR="00847D99" w:rsidRDefault="00847D99">
      <w:pPr>
        <w:pStyle w:val="Endnote1"/>
      </w:pPr>
      <w:bookmarkStart w:id="18" w:name="_Toc167203095"/>
      <w:r>
        <w:lastRenderedPageBreak/>
        <w:t>Endnotes</w:t>
      </w:r>
      <w:bookmarkEnd w:id="18"/>
    </w:p>
    <w:p w14:paraId="536A9037" w14:textId="77777777" w:rsidR="00847D99" w:rsidRPr="00CE4BDA" w:rsidRDefault="00847D99">
      <w:pPr>
        <w:pStyle w:val="Endnote2"/>
      </w:pPr>
      <w:bookmarkStart w:id="19" w:name="_Toc167203096"/>
      <w:r w:rsidRPr="00CE4BDA">
        <w:rPr>
          <w:rStyle w:val="charTableNo"/>
        </w:rPr>
        <w:t>1</w:t>
      </w:r>
      <w:r>
        <w:tab/>
      </w:r>
      <w:r w:rsidRPr="00CE4BDA">
        <w:rPr>
          <w:rStyle w:val="charTableText"/>
        </w:rPr>
        <w:t>About the endnotes</w:t>
      </w:r>
      <w:bookmarkEnd w:id="19"/>
    </w:p>
    <w:p w14:paraId="3A2B6C04" w14:textId="77777777" w:rsidR="00847D99" w:rsidRDefault="00847D99">
      <w:pPr>
        <w:pStyle w:val="EndNoteTextPub"/>
      </w:pPr>
      <w:r>
        <w:t>Amending and modifying laws are annotated in the legislation history and the amendment history.  Current modifications are not included in the republished law but are set out in the endnotes.</w:t>
      </w:r>
    </w:p>
    <w:p w14:paraId="2EDBADB8" w14:textId="256EF4CD" w:rsidR="00847D99" w:rsidRDefault="00847D99">
      <w:pPr>
        <w:pStyle w:val="EndNoteTextPub"/>
      </w:pPr>
      <w:r>
        <w:t xml:space="preserve">Not all editorial amendments made under the </w:t>
      </w:r>
      <w:hyperlink r:id="rId44" w:tooltip="A2001-14" w:history="1">
        <w:r w:rsidR="00C965E0" w:rsidRPr="00C965E0">
          <w:rPr>
            <w:rStyle w:val="charCitHyperlinkItal"/>
          </w:rPr>
          <w:t>Legislation Act 2001</w:t>
        </w:r>
      </w:hyperlink>
      <w:r>
        <w:t>, part 11.3 are annotated in the amendment history.  Full details of any amendments can be obtained from the Parliamentary Counsel’s Office.</w:t>
      </w:r>
    </w:p>
    <w:p w14:paraId="3CA444A2" w14:textId="77777777" w:rsidR="00847D99" w:rsidRDefault="00847D99" w:rsidP="000C236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4E9DE10" w14:textId="77777777" w:rsidR="00847D99" w:rsidRDefault="00847D99">
      <w:pPr>
        <w:pStyle w:val="EndNoteTextPub"/>
      </w:pPr>
      <w:r>
        <w:t xml:space="preserve">If all the provisions of the law have been renumbered, a table of renumbered provisions gives details of previous and current numbering.  </w:t>
      </w:r>
    </w:p>
    <w:p w14:paraId="1AF8ABCF" w14:textId="77777777" w:rsidR="00847D99" w:rsidRDefault="00847D99">
      <w:pPr>
        <w:pStyle w:val="EndNoteTextPub"/>
      </w:pPr>
      <w:r>
        <w:t>The endnotes also include a table of earlier republications.</w:t>
      </w:r>
    </w:p>
    <w:p w14:paraId="50E3ED2E" w14:textId="77777777" w:rsidR="00847D99" w:rsidRPr="00CE4BDA" w:rsidRDefault="00847D99">
      <w:pPr>
        <w:pStyle w:val="Endnote2"/>
      </w:pPr>
      <w:bookmarkStart w:id="20" w:name="_Toc167203097"/>
      <w:r w:rsidRPr="00CE4BDA">
        <w:rPr>
          <w:rStyle w:val="charTableNo"/>
        </w:rPr>
        <w:t>2</w:t>
      </w:r>
      <w:r>
        <w:tab/>
      </w:r>
      <w:r w:rsidRPr="00CE4BDA">
        <w:rPr>
          <w:rStyle w:val="charTableText"/>
        </w:rPr>
        <w:t>Abbreviation key</w:t>
      </w:r>
      <w:bookmarkEnd w:id="20"/>
    </w:p>
    <w:p w14:paraId="530ED467" w14:textId="77777777" w:rsidR="00847D99" w:rsidRDefault="00847D99">
      <w:pPr>
        <w:rPr>
          <w:sz w:val="4"/>
        </w:rPr>
      </w:pPr>
    </w:p>
    <w:tbl>
      <w:tblPr>
        <w:tblW w:w="7372" w:type="dxa"/>
        <w:tblInd w:w="1100" w:type="dxa"/>
        <w:tblLayout w:type="fixed"/>
        <w:tblLook w:val="0000" w:firstRow="0" w:lastRow="0" w:firstColumn="0" w:lastColumn="0" w:noHBand="0" w:noVBand="0"/>
      </w:tblPr>
      <w:tblGrid>
        <w:gridCol w:w="3720"/>
        <w:gridCol w:w="3652"/>
      </w:tblGrid>
      <w:tr w:rsidR="00847D99" w14:paraId="488F70EA" w14:textId="77777777" w:rsidTr="000C2366">
        <w:tc>
          <w:tcPr>
            <w:tcW w:w="3720" w:type="dxa"/>
          </w:tcPr>
          <w:p w14:paraId="7AF75353" w14:textId="77777777" w:rsidR="00847D99" w:rsidRDefault="00847D99">
            <w:pPr>
              <w:pStyle w:val="EndnotesAbbrev"/>
            </w:pPr>
            <w:r>
              <w:t>A = Act</w:t>
            </w:r>
          </w:p>
        </w:tc>
        <w:tc>
          <w:tcPr>
            <w:tcW w:w="3652" w:type="dxa"/>
          </w:tcPr>
          <w:p w14:paraId="7D44842B" w14:textId="77777777" w:rsidR="00847D99" w:rsidRDefault="00847D99" w:rsidP="000C2366">
            <w:pPr>
              <w:pStyle w:val="EndnotesAbbrev"/>
            </w:pPr>
            <w:r>
              <w:t>NI = Notifiable instrument</w:t>
            </w:r>
          </w:p>
        </w:tc>
      </w:tr>
      <w:tr w:rsidR="00847D99" w14:paraId="6FD4D89E" w14:textId="77777777" w:rsidTr="000C2366">
        <w:tc>
          <w:tcPr>
            <w:tcW w:w="3720" w:type="dxa"/>
          </w:tcPr>
          <w:p w14:paraId="41EB8E42" w14:textId="77777777" w:rsidR="00847D99" w:rsidRDefault="00847D99" w:rsidP="000C2366">
            <w:pPr>
              <w:pStyle w:val="EndnotesAbbrev"/>
            </w:pPr>
            <w:r>
              <w:t>AF = Approved form</w:t>
            </w:r>
          </w:p>
        </w:tc>
        <w:tc>
          <w:tcPr>
            <w:tcW w:w="3652" w:type="dxa"/>
          </w:tcPr>
          <w:p w14:paraId="04BD5E3C" w14:textId="77777777" w:rsidR="00847D99" w:rsidRDefault="00847D99" w:rsidP="000C2366">
            <w:pPr>
              <w:pStyle w:val="EndnotesAbbrev"/>
            </w:pPr>
            <w:r>
              <w:t>o = order</w:t>
            </w:r>
          </w:p>
        </w:tc>
      </w:tr>
      <w:tr w:rsidR="00847D99" w14:paraId="3F93C39E" w14:textId="77777777" w:rsidTr="000C2366">
        <w:tc>
          <w:tcPr>
            <w:tcW w:w="3720" w:type="dxa"/>
          </w:tcPr>
          <w:p w14:paraId="538727C6" w14:textId="77777777" w:rsidR="00847D99" w:rsidRDefault="00847D99">
            <w:pPr>
              <w:pStyle w:val="EndnotesAbbrev"/>
            </w:pPr>
            <w:r>
              <w:t>am = amended</w:t>
            </w:r>
          </w:p>
        </w:tc>
        <w:tc>
          <w:tcPr>
            <w:tcW w:w="3652" w:type="dxa"/>
          </w:tcPr>
          <w:p w14:paraId="030DB2DF" w14:textId="77777777" w:rsidR="00847D99" w:rsidRDefault="00847D99" w:rsidP="000C2366">
            <w:pPr>
              <w:pStyle w:val="EndnotesAbbrev"/>
            </w:pPr>
            <w:r>
              <w:t>om = omitted/repealed</w:t>
            </w:r>
          </w:p>
        </w:tc>
      </w:tr>
      <w:tr w:rsidR="00847D99" w14:paraId="50CAE928" w14:textId="77777777" w:rsidTr="000C2366">
        <w:tc>
          <w:tcPr>
            <w:tcW w:w="3720" w:type="dxa"/>
          </w:tcPr>
          <w:p w14:paraId="22C45D7E" w14:textId="77777777" w:rsidR="00847D99" w:rsidRDefault="00847D99">
            <w:pPr>
              <w:pStyle w:val="EndnotesAbbrev"/>
            </w:pPr>
            <w:r>
              <w:t>amdt = amendment</w:t>
            </w:r>
          </w:p>
        </w:tc>
        <w:tc>
          <w:tcPr>
            <w:tcW w:w="3652" w:type="dxa"/>
          </w:tcPr>
          <w:p w14:paraId="62437420" w14:textId="77777777" w:rsidR="00847D99" w:rsidRDefault="00847D99" w:rsidP="000C2366">
            <w:pPr>
              <w:pStyle w:val="EndnotesAbbrev"/>
            </w:pPr>
            <w:r>
              <w:t>ord = ordinance</w:t>
            </w:r>
          </w:p>
        </w:tc>
      </w:tr>
      <w:tr w:rsidR="00847D99" w14:paraId="6BB5A8B1" w14:textId="77777777" w:rsidTr="000C2366">
        <w:tc>
          <w:tcPr>
            <w:tcW w:w="3720" w:type="dxa"/>
          </w:tcPr>
          <w:p w14:paraId="135F9533" w14:textId="77777777" w:rsidR="00847D99" w:rsidRDefault="00847D99">
            <w:pPr>
              <w:pStyle w:val="EndnotesAbbrev"/>
            </w:pPr>
            <w:r>
              <w:t>AR = Assembly resolution</w:t>
            </w:r>
          </w:p>
        </w:tc>
        <w:tc>
          <w:tcPr>
            <w:tcW w:w="3652" w:type="dxa"/>
          </w:tcPr>
          <w:p w14:paraId="54EB8E0F" w14:textId="77777777" w:rsidR="00847D99" w:rsidRDefault="00847D99" w:rsidP="000C2366">
            <w:pPr>
              <w:pStyle w:val="EndnotesAbbrev"/>
            </w:pPr>
            <w:r>
              <w:t>orig = original</w:t>
            </w:r>
          </w:p>
        </w:tc>
      </w:tr>
      <w:tr w:rsidR="00847D99" w14:paraId="3173A5F2" w14:textId="77777777" w:rsidTr="000C2366">
        <w:tc>
          <w:tcPr>
            <w:tcW w:w="3720" w:type="dxa"/>
          </w:tcPr>
          <w:p w14:paraId="331586F0" w14:textId="77777777" w:rsidR="00847D99" w:rsidRDefault="00847D99">
            <w:pPr>
              <w:pStyle w:val="EndnotesAbbrev"/>
            </w:pPr>
            <w:r>
              <w:t>ch = chapter</w:t>
            </w:r>
          </w:p>
        </w:tc>
        <w:tc>
          <w:tcPr>
            <w:tcW w:w="3652" w:type="dxa"/>
          </w:tcPr>
          <w:p w14:paraId="5BE669BF" w14:textId="77777777" w:rsidR="00847D99" w:rsidRDefault="00847D99" w:rsidP="000C2366">
            <w:pPr>
              <w:pStyle w:val="EndnotesAbbrev"/>
            </w:pPr>
            <w:r>
              <w:t>par = paragraph/subparagraph</w:t>
            </w:r>
          </w:p>
        </w:tc>
      </w:tr>
      <w:tr w:rsidR="00847D99" w14:paraId="168EE79F" w14:textId="77777777" w:rsidTr="000C2366">
        <w:tc>
          <w:tcPr>
            <w:tcW w:w="3720" w:type="dxa"/>
          </w:tcPr>
          <w:p w14:paraId="3CB1FB6C" w14:textId="77777777" w:rsidR="00847D99" w:rsidRDefault="00847D99">
            <w:pPr>
              <w:pStyle w:val="EndnotesAbbrev"/>
            </w:pPr>
            <w:r>
              <w:t>CN = Commencement notice</w:t>
            </w:r>
          </w:p>
        </w:tc>
        <w:tc>
          <w:tcPr>
            <w:tcW w:w="3652" w:type="dxa"/>
          </w:tcPr>
          <w:p w14:paraId="13073527" w14:textId="77777777" w:rsidR="00847D99" w:rsidRDefault="00847D99" w:rsidP="000C2366">
            <w:pPr>
              <w:pStyle w:val="EndnotesAbbrev"/>
            </w:pPr>
            <w:r>
              <w:t>pres = present</w:t>
            </w:r>
          </w:p>
        </w:tc>
      </w:tr>
      <w:tr w:rsidR="00847D99" w14:paraId="6227EBD1" w14:textId="77777777" w:rsidTr="000C2366">
        <w:tc>
          <w:tcPr>
            <w:tcW w:w="3720" w:type="dxa"/>
          </w:tcPr>
          <w:p w14:paraId="0358790F" w14:textId="77777777" w:rsidR="00847D99" w:rsidRDefault="00847D99">
            <w:pPr>
              <w:pStyle w:val="EndnotesAbbrev"/>
            </w:pPr>
            <w:r>
              <w:t>def = definition</w:t>
            </w:r>
          </w:p>
        </w:tc>
        <w:tc>
          <w:tcPr>
            <w:tcW w:w="3652" w:type="dxa"/>
          </w:tcPr>
          <w:p w14:paraId="7428F40F" w14:textId="77777777" w:rsidR="00847D99" w:rsidRDefault="00847D99" w:rsidP="000C2366">
            <w:pPr>
              <w:pStyle w:val="EndnotesAbbrev"/>
            </w:pPr>
            <w:r>
              <w:t>prev = previous</w:t>
            </w:r>
          </w:p>
        </w:tc>
      </w:tr>
      <w:tr w:rsidR="00847D99" w14:paraId="48F24BF7" w14:textId="77777777" w:rsidTr="000C2366">
        <w:tc>
          <w:tcPr>
            <w:tcW w:w="3720" w:type="dxa"/>
          </w:tcPr>
          <w:p w14:paraId="308EA13F" w14:textId="77777777" w:rsidR="00847D99" w:rsidRDefault="00847D99">
            <w:pPr>
              <w:pStyle w:val="EndnotesAbbrev"/>
            </w:pPr>
            <w:r>
              <w:t>DI = Disallowable instrument</w:t>
            </w:r>
          </w:p>
        </w:tc>
        <w:tc>
          <w:tcPr>
            <w:tcW w:w="3652" w:type="dxa"/>
          </w:tcPr>
          <w:p w14:paraId="6ACCAC13" w14:textId="77777777" w:rsidR="00847D99" w:rsidRDefault="00847D99" w:rsidP="000C2366">
            <w:pPr>
              <w:pStyle w:val="EndnotesAbbrev"/>
            </w:pPr>
            <w:r>
              <w:t>(prev...) = previously</w:t>
            </w:r>
          </w:p>
        </w:tc>
      </w:tr>
      <w:tr w:rsidR="00847D99" w14:paraId="5A8F2E48" w14:textId="77777777" w:rsidTr="000C2366">
        <w:tc>
          <w:tcPr>
            <w:tcW w:w="3720" w:type="dxa"/>
          </w:tcPr>
          <w:p w14:paraId="12590E56" w14:textId="77777777" w:rsidR="00847D99" w:rsidRDefault="00847D99">
            <w:pPr>
              <w:pStyle w:val="EndnotesAbbrev"/>
            </w:pPr>
            <w:r>
              <w:t>dict = dictionary</w:t>
            </w:r>
          </w:p>
        </w:tc>
        <w:tc>
          <w:tcPr>
            <w:tcW w:w="3652" w:type="dxa"/>
          </w:tcPr>
          <w:p w14:paraId="7D87B748" w14:textId="77777777" w:rsidR="00847D99" w:rsidRDefault="00847D99" w:rsidP="000C2366">
            <w:pPr>
              <w:pStyle w:val="EndnotesAbbrev"/>
            </w:pPr>
            <w:r>
              <w:t>pt = part</w:t>
            </w:r>
          </w:p>
        </w:tc>
      </w:tr>
      <w:tr w:rsidR="00847D99" w14:paraId="7A7361D5" w14:textId="77777777" w:rsidTr="000C2366">
        <w:tc>
          <w:tcPr>
            <w:tcW w:w="3720" w:type="dxa"/>
          </w:tcPr>
          <w:p w14:paraId="41EF5400" w14:textId="77777777" w:rsidR="00847D99" w:rsidRDefault="00847D99">
            <w:pPr>
              <w:pStyle w:val="EndnotesAbbrev"/>
            </w:pPr>
            <w:r>
              <w:t xml:space="preserve">disallowed = disallowed by the Legislative </w:t>
            </w:r>
          </w:p>
        </w:tc>
        <w:tc>
          <w:tcPr>
            <w:tcW w:w="3652" w:type="dxa"/>
          </w:tcPr>
          <w:p w14:paraId="157667A8" w14:textId="77777777" w:rsidR="00847D99" w:rsidRDefault="00847D99" w:rsidP="000C2366">
            <w:pPr>
              <w:pStyle w:val="EndnotesAbbrev"/>
            </w:pPr>
            <w:r>
              <w:t>r = rule/subrule</w:t>
            </w:r>
          </w:p>
        </w:tc>
      </w:tr>
      <w:tr w:rsidR="00847D99" w14:paraId="7866A18F" w14:textId="77777777" w:rsidTr="000C2366">
        <w:tc>
          <w:tcPr>
            <w:tcW w:w="3720" w:type="dxa"/>
          </w:tcPr>
          <w:p w14:paraId="377D255C" w14:textId="77777777" w:rsidR="00847D99" w:rsidRDefault="00847D99">
            <w:pPr>
              <w:pStyle w:val="EndnotesAbbrev"/>
              <w:ind w:left="972"/>
            </w:pPr>
            <w:r>
              <w:t>Assembly</w:t>
            </w:r>
          </w:p>
        </w:tc>
        <w:tc>
          <w:tcPr>
            <w:tcW w:w="3652" w:type="dxa"/>
          </w:tcPr>
          <w:p w14:paraId="570F135C" w14:textId="77777777" w:rsidR="00847D99" w:rsidRDefault="00847D99" w:rsidP="000C2366">
            <w:pPr>
              <w:pStyle w:val="EndnotesAbbrev"/>
            </w:pPr>
            <w:r>
              <w:t>reloc = relocated</w:t>
            </w:r>
          </w:p>
        </w:tc>
      </w:tr>
      <w:tr w:rsidR="00847D99" w14:paraId="672395D6" w14:textId="77777777" w:rsidTr="000C2366">
        <w:tc>
          <w:tcPr>
            <w:tcW w:w="3720" w:type="dxa"/>
          </w:tcPr>
          <w:p w14:paraId="1450F5CB" w14:textId="77777777" w:rsidR="00847D99" w:rsidRDefault="00847D99">
            <w:pPr>
              <w:pStyle w:val="EndnotesAbbrev"/>
            </w:pPr>
            <w:r>
              <w:t>div = division</w:t>
            </w:r>
          </w:p>
        </w:tc>
        <w:tc>
          <w:tcPr>
            <w:tcW w:w="3652" w:type="dxa"/>
          </w:tcPr>
          <w:p w14:paraId="00F2368E" w14:textId="77777777" w:rsidR="00847D99" w:rsidRDefault="00847D99" w:rsidP="000C2366">
            <w:pPr>
              <w:pStyle w:val="EndnotesAbbrev"/>
            </w:pPr>
            <w:r>
              <w:t>renum = renumbered</w:t>
            </w:r>
          </w:p>
        </w:tc>
      </w:tr>
      <w:tr w:rsidR="00847D99" w14:paraId="058A0C69" w14:textId="77777777" w:rsidTr="000C2366">
        <w:tc>
          <w:tcPr>
            <w:tcW w:w="3720" w:type="dxa"/>
          </w:tcPr>
          <w:p w14:paraId="5B38320C" w14:textId="77777777" w:rsidR="00847D99" w:rsidRDefault="00847D99">
            <w:pPr>
              <w:pStyle w:val="EndnotesAbbrev"/>
            </w:pPr>
            <w:r>
              <w:t>exp = expires/expired</w:t>
            </w:r>
          </w:p>
        </w:tc>
        <w:tc>
          <w:tcPr>
            <w:tcW w:w="3652" w:type="dxa"/>
          </w:tcPr>
          <w:p w14:paraId="15E4CC9B" w14:textId="77777777" w:rsidR="00847D99" w:rsidRDefault="00847D99" w:rsidP="000C2366">
            <w:pPr>
              <w:pStyle w:val="EndnotesAbbrev"/>
            </w:pPr>
            <w:r>
              <w:t>R[X] = Republication No</w:t>
            </w:r>
          </w:p>
        </w:tc>
      </w:tr>
      <w:tr w:rsidR="00847D99" w14:paraId="399E6BA0" w14:textId="77777777" w:rsidTr="000C2366">
        <w:tc>
          <w:tcPr>
            <w:tcW w:w="3720" w:type="dxa"/>
          </w:tcPr>
          <w:p w14:paraId="1C0AD12B" w14:textId="77777777" w:rsidR="00847D99" w:rsidRDefault="00847D99">
            <w:pPr>
              <w:pStyle w:val="EndnotesAbbrev"/>
            </w:pPr>
            <w:r>
              <w:t>Gaz = gazette</w:t>
            </w:r>
          </w:p>
        </w:tc>
        <w:tc>
          <w:tcPr>
            <w:tcW w:w="3652" w:type="dxa"/>
          </w:tcPr>
          <w:p w14:paraId="66071ADD" w14:textId="77777777" w:rsidR="00847D99" w:rsidRDefault="00847D99" w:rsidP="000C2366">
            <w:pPr>
              <w:pStyle w:val="EndnotesAbbrev"/>
            </w:pPr>
            <w:r>
              <w:t>RI = reissue</w:t>
            </w:r>
          </w:p>
        </w:tc>
      </w:tr>
      <w:tr w:rsidR="00847D99" w14:paraId="73849247" w14:textId="77777777" w:rsidTr="000C2366">
        <w:tc>
          <w:tcPr>
            <w:tcW w:w="3720" w:type="dxa"/>
          </w:tcPr>
          <w:p w14:paraId="0D939CB7" w14:textId="77777777" w:rsidR="00847D99" w:rsidRDefault="00847D99">
            <w:pPr>
              <w:pStyle w:val="EndnotesAbbrev"/>
            </w:pPr>
            <w:r>
              <w:t>hdg = heading</w:t>
            </w:r>
          </w:p>
        </w:tc>
        <w:tc>
          <w:tcPr>
            <w:tcW w:w="3652" w:type="dxa"/>
          </w:tcPr>
          <w:p w14:paraId="72EFC5CF" w14:textId="77777777" w:rsidR="00847D99" w:rsidRDefault="00847D99" w:rsidP="000C2366">
            <w:pPr>
              <w:pStyle w:val="EndnotesAbbrev"/>
            </w:pPr>
            <w:r>
              <w:t>s = section/subsection</w:t>
            </w:r>
          </w:p>
        </w:tc>
      </w:tr>
      <w:tr w:rsidR="00847D99" w14:paraId="42C74855" w14:textId="77777777" w:rsidTr="000C2366">
        <w:tc>
          <w:tcPr>
            <w:tcW w:w="3720" w:type="dxa"/>
          </w:tcPr>
          <w:p w14:paraId="3FECA634" w14:textId="77777777" w:rsidR="00847D99" w:rsidRDefault="00847D99">
            <w:pPr>
              <w:pStyle w:val="EndnotesAbbrev"/>
            </w:pPr>
            <w:r>
              <w:t>IA = Interpretation Act 1967</w:t>
            </w:r>
          </w:p>
        </w:tc>
        <w:tc>
          <w:tcPr>
            <w:tcW w:w="3652" w:type="dxa"/>
          </w:tcPr>
          <w:p w14:paraId="74B0EED5" w14:textId="77777777" w:rsidR="00847D99" w:rsidRDefault="00847D99" w:rsidP="000C2366">
            <w:pPr>
              <w:pStyle w:val="EndnotesAbbrev"/>
            </w:pPr>
            <w:r>
              <w:t>sch = schedule</w:t>
            </w:r>
          </w:p>
        </w:tc>
      </w:tr>
      <w:tr w:rsidR="00847D99" w14:paraId="5734CB1C" w14:textId="77777777" w:rsidTr="000C2366">
        <w:tc>
          <w:tcPr>
            <w:tcW w:w="3720" w:type="dxa"/>
          </w:tcPr>
          <w:p w14:paraId="722EAE88" w14:textId="77777777" w:rsidR="00847D99" w:rsidRDefault="00847D99">
            <w:pPr>
              <w:pStyle w:val="EndnotesAbbrev"/>
            </w:pPr>
            <w:r>
              <w:t>ins = inserted/added</w:t>
            </w:r>
          </w:p>
        </w:tc>
        <w:tc>
          <w:tcPr>
            <w:tcW w:w="3652" w:type="dxa"/>
          </w:tcPr>
          <w:p w14:paraId="03EA8674" w14:textId="77777777" w:rsidR="00847D99" w:rsidRDefault="00847D99" w:rsidP="000C2366">
            <w:pPr>
              <w:pStyle w:val="EndnotesAbbrev"/>
            </w:pPr>
            <w:r>
              <w:t>sdiv = subdivision</w:t>
            </w:r>
          </w:p>
        </w:tc>
      </w:tr>
      <w:tr w:rsidR="00847D99" w14:paraId="3011D1F7" w14:textId="77777777" w:rsidTr="000C2366">
        <w:tc>
          <w:tcPr>
            <w:tcW w:w="3720" w:type="dxa"/>
          </w:tcPr>
          <w:p w14:paraId="1F60C924" w14:textId="77777777" w:rsidR="00847D99" w:rsidRDefault="00847D99">
            <w:pPr>
              <w:pStyle w:val="EndnotesAbbrev"/>
            </w:pPr>
            <w:r>
              <w:t>LA = Legislation Act 2001</w:t>
            </w:r>
          </w:p>
        </w:tc>
        <w:tc>
          <w:tcPr>
            <w:tcW w:w="3652" w:type="dxa"/>
          </w:tcPr>
          <w:p w14:paraId="5F1126FE" w14:textId="77777777" w:rsidR="00847D99" w:rsidRDefault="00847D99" w:rsidP="000C2366">
            <w:pPr>
              <w:pStyle w:val="EndnotesAbbrev"/>
            </w:pPr>
            <w:r>
              <w:t>SL = Subordinate law</w:t>
            </w:r>
          </w:p>
        </w:tc>
      </w:tr>
      <w:tr w:rsidR="00847D99" w14:paraId="2C1B921F" w14:textId="77777777" w:rsidTr="000C2366">
        <w:tc>
          <w:tcPr>
            <w:tcW w:w="3720" w:type="dxa"/>
          </w:tcPr>
          <w:p w14:paraId="36B0B597" w14:textId="77777777" w:rsidR="00847D99" w:rsidRDefault="00847D99">
            <w:pPr>
              <w:pStyle w:val="EndnotesAbbrev"/>
            </w:pPr>
            <w:r>
              <w:t>LR = legislation register</w:t>
            </w:r>
          </w:p>
        </w:tc>
        <w:tc>
          <w:tcPr>
            <w:tcW w:w="3652" w:type="dxa"/>
          </w:tcPr>
          <w:p w14:paraId="343338EC" w14:textId="77777777" w:rsidR="00847D99" w:rsidRDefault="00847D99" w:rsidP="000C2366">
            <w:pPr>
              <w:pStyle w:val="EndnotesAbbrev"/>
            </w:pPr>
            <w:r>
              <w:t>sub = substituted</w:t>
            </w:r>
          </w:p>
        </w:tc>
      </w:tr>
      <w:tr w:rsidR="00847D99" w14:paraId="652D885D" w14:textId="77777777" w:rsidTr="000C2366">
        <w:tc>
          <w:tcPr>
            <w:tcW w:w="3720" w:type="dxa"/>
          </w:tcPr>
          <w:p w14:paraId="38C187AE" w14:textId="77777777" w:rsidR="00847D99" w:rsidRDefault="00847D99">
            <w:pPr>
              <w:pStyle w:val="EndnotesAbbrev"/>
            </w:pPr>
            <w:r>
              <w:t>LRA = Legislation (Republication) Act 1996</w:t>
            </w:r>
          </w:p>
        </w:tc>
        <w:tc>
          <w:tcPr>
            <w:tcW w:w="3652" w:type="dxa"/>
          </w:tcPr>
          <w:p w14:paraId="737EDE92" w14:textId="77777777" w:rsidR="00847D99" w:rsidRDefault="00847D99" w:rsidP="000C2366">
            <w:pPr>
              <w:pStyle w:val="EndnotesAbbrev"/>
            </w:pPr>
            <w:r w:rsidRPr="00C965E0">
              <w:rPr>
                <w:rStyle w:val="charUnderline"/>
              </w:rPr>
              <w:t>underlining</w:t>
            </w:r>
            <w:r>
              <w:t xml:space="preserve"> = whole or part not commenced</w:t>
            </w:r>
          </w:p>
        </w:tc>
      </w:tr>
      <w:tr w:rsidR="00847D99" w14:paraId="4FD8D6A2" w14:textId="77777777" w:rsidTr="000C2366">
        <w:tc>
          <w:tcPr>
            <w:tcW w:w="3720" w:type="dxa"/>
          </w:tcPr>
          <w:p w14:paraId="1ED54568" w14:textId="77777777" w:rsidR="00847D99" w:rsidRDefault="00847D99">
            <w:pPr>
              <w:pStyle w:val="EndnotesAbbrev"/>
            </w:pPr>
            <w:r>
              <w:t>mod = modified/modification</w:t>
            </w:r>
          </w:p>
        </w:tc>
        <w:tc>
          <w:tcPr>
            <w:tcW w:w="3652" w:type="dxa"/>
          </w:tcPr>
          <w:p w14:paraId="76D476A7" w14:textId="77777777" w:rsidR="00847D99" w:rsidRDefault="00847D99" w:rsidP="000C2366">
            <w:pPr>
              <w:pStyle w:val="EndnotesAbbrev"/>
              <w:ind w:left="1073"/>
            </w:pPr>
            <w:r>
              <w:t>or to be expired</w:t>
            </w:r>
          </w:p>
        </w:tc>
      </w:tr>
    </w:tbl>
    <w:p w14:paraId="4CAEE954" w14:textId="77777777" w:rsidR="009F2A64" w:rsidRPr="00CE4BDA" w:rsidRDefault="009F2A64" w:rsidP="009F2A64">
      <w:pPr>
        <w:pStyle w:val="Endnote2"/>
      </w:pPr>
      <w:bookmarkStart w:id="21" w:name="_Toc167203098"/>
      <w:r w:rsidRPr="00CE4BDA">
        <w:rPr>
          <w:rStyle w:val="charTableNo"/>
        </w:rPr>
        <w:lastRenderedPageBreak/>
        <w:t>3</w:t>
      </w:r>
      <w:r>
        <w:tab/>
      </w:r>
      <w:r w:rsidRPr="00CE4BDA">
        <w:rPr>
          <w:rStyle w:val="charTableText"/>
        </w:rPr>
        <w:t>Legislation history</w:t>
      </w:r>
      <w:bookmarkEnd w:id="21"/>
    </w:p>
    <w:p w14:paraId="6D3A2B9B" w14:textId="3BABB123" w:rsidR="009F2A64" w:rsidRDefault="009F2A64" w:rsidP="009F2A64">
      <w:pPr>
        <w:pStyle w:val="EndNoteTextEPS"/>
        <w:keepNext/>
      </w:pPr>
      <w:r>
        <w:t xml:space="preserve">This regulation was originally the </w:t>
      </w:r>
      <w:hyperlink r:id="rId45" w:tooltip="SL2000-8" w:history="1">
        <w:r w:rsidR="00C965E0" w:rsidRPr="00C965E0">
          <w:rPr>
            <w:rStyle w:val="charCitHyperlinkItal"/>
          </w:rPr>
          <w:t>Road Transport (Alcohol and Drugs) Regulations 2000</w:t>
        </w:r>
      </w:hyperlink>
      <w:r>
        <w:t xml:space="preserve">.  It was renamed under the </w:t>
      </w:r>
      <w:hyperlink r:id="rId46" w:tooltip="A2001-14" w:history="1">
        <w:r w:rsidR="00C965E0" w:rsidRPr="00C965E0">
          <w:rPr>
            <w:rStyle w:val="charCitHyperlinkItal"/>
          </w:rPr>
          <w:t>Legislation Act 2001</w:t>
        </w:r>
      </w:hyperlink>
      <w:r>
        <w:t>.</w:t>
      </w:r>
    </w:p>
    <w:p w14:paraId="6BA7CF51" w14:textId="77777777" w:rsidR="009F2A64" w:rsidRDefault="009F2A64" w:rsidP="009F2A64">
      <w:pPr>
        <w:pStyle w:val="NewAct"/>
      </w:pPr>
      <w:r>
        <w:t>Road Transport (Alcohol and Drugs) Regulation 2000 SL2000-8</w:t>
      </w:r>
    </w:p>
    <w:p w14:paraId="1FC959ED" w14:textId="0C5C1A3E" w:rsidR="009F2A64" w:rsidRDefault="009F2A64" w:rsidP="009F2A64">
      <w:pPr>
        <w:pStyle w:val="Actdetails"/>
      </w:pPr>
      <w:r>
        <w:t>notified 29 February 2000 (</w:t>
      </w:r>
      <w:r w:rsidR="00C965E0" w:rsidRPr="00CE4BDA">
        <w:t>Gaz 2000 No S6</w:t>
      </w:r>
      <w:r>
        <w:t>)</w:t>
      </w:r>
    </w:p>
    <w:p w14:paraId="0A8BAA8C" w14:textId="77777777" w:rsidR="009F2A64" w:rsidRDefault="009F2A64" w:rsidP="009F2A64">
      <w:pPr>
        <w:pStyle w:val="Actdetails"/>
      </w:pPr>
      <w:r>
        <w:t>s 1, s 2 commenced 29 February 2000 (IA s 10B)</w:t>
      </w:r>
    </w:p>
    <w:p w14:paraId="2B1A8158" w14:textId="473EF29B" w:rsidR="00847D99" w:rsidRDefault="00847D99" w:rsidP="00847D99">
      <w:pPr>
        <w:pStyle w:val="Actdetails"/>
      </w:pPr>
      <w:r>
        <w:t xml:space="preserve">remainder commenced 1 March 2000 (s 2 and see </w:t>
      </w:r>
      <w:hyperlink r:id="rId47" w:tooltip="A1999-77" w:history="1">
        <w:r w:rsidR="00C965E0" w:rsidRPr="00C965E0">
          <w:rPr>
            <w:rStyle w:val="charCitHyperlinkAbbrev"/>
          </w:rPr>
          <w:t>Road Transport (General) Act 1999</w:t>
        </w:r>
      </w:hyperlink>
      <w:r w:rsidR="008F29AF">
        <w:t xml:space="preserve"> A1999-77</w:t>
      </w:r>
      <w:r>
        <w:t xml:space="preserve"> and </w:t>
      </w:r>
      <w:r w:rsidR="00C965E0" w:rsidRPr="00CE4BDA">
        <w:t>Gaz 2000 No S5</w:t>
      </w:r>
      <w:r>
        <w:t>)</w:t>
      </w:r>
    </w:p>
    <w:p w14:paraId="32E0E78F" w14:textId="77777777" w:rsidR="009F2A64" w:rsidRDefault="009F2A64" w:rsidP="009F2A64">
      <w:pPr>
        <w:pStyle w:val="Asamby"/>
      </w:pPr>
      <w:r>
        <w:t>as amended by</w:t>
      </w:r>
    </w:p>
    <w:p w14:paraId="79202393" w14:textId="4C21681C" w:rsidR="009F2A64" w:rsidRDefault="00A74C53" w:rsidP="009F2A64">
      <w:pPr>
        <w:pStyle w:val="NewAct"/>
      </w:pPr>
      <w:hyperlink r:id="rId48" w:tooltip="A2001-27" w:history="1">
        <w:r w:rsidR="00C965E0" w:rsidRPr="00C965E0">
          <w:rPr>
            <w:rStyle w:val="charCitHyperlinkAbbrev"/>
          </w:rPr>
          <w:t>Road Transport Legislation Amendment Act 2001</w:t>
        </w:r>
      </w:hyperlink>
      <w:r w:rsidR="009F2A64">
        <w:t xml:space="preserve"> A2001-27 sch 4</w:t>
      </w:r>
    </w:p>
    <w:p w14:paraId="6101BB4E" w14:textId="54E18DD1" w:rsidR="009F2A64" w:rsidRDefault="009F2A64" w:rsidP="009F2A64">
      <w:pPr>
        <w:pStyle w:val="Actdetails"/>
      </w:pPr>
      <w:r>
        <w:t>notified 24 May 2001 (</w:t>
      </w:r>
      <w:r w:rsidR="00C965E0" w:rsidRPr="00CE4BDA">
        <w:t>Gaz 2001 No 21</w:t>
      </w:r>
      <w:r>
        <w:t>)</w:t>
      </w:r>
    </w:p>
    <w:p w14:paraId="1A7B97C0" w14:textId="77777777" w:rsidR="009F2A64" w:rsidRDefault="009F2A64" w:rsidP="009F2A64">
      <w:pPr>
        <w:pStyle w:val="Actdetails"/>
      </w:pPr>
      <w:r>
        <w:t>s 1, s 2 commenced 24 May 2001 (IA s 10B)</w:t>
      </w:r>
    </w:p>
    <w:p w14:paraId="12795042" w14:textId="77777777" w:rsidR="009F2A64" w:rsidRDefault="009F2A64" w:rsidP="009F2A64">
      <w:pPr>
        <w:pStyle w:val="Actdetails"/>
      </w:pPr>
      <w:r>
        <w:t>sch 4 commenced 24 May 2001 (s 2)</w:t>
      </w:r>
    </w:p>
    <w:p w14:paraId="5308AD98" w14:textId="019BB6A9" w:rsidR="009F2A64" w:rsidRDefault="00A74C53" w:rsidP="009F2A64">
      <w:pPr>
        <w:pStyle w:val="NewAct"/>
      </w:pPr>
      <w:hyperlink r:id="rId49" w:tooltip="A2001-44" w:history="1">
        <w:r w:rsidR="00C965E0" w:rsidRPr="00C965E0">
          <w:rPr>
            <w:rStyle w:val="charCitHyperlinkAbbrev"/>
          </w:rPr>
          <w:t>Legislation (Consequential Amendments) Act 2001</w:t>
        </w:r>
      </w:hyperlink>
      <w:r w:rsidR="009F2A64">
        <w:t xml:space="preserve"> A2001-44 pt</w:t>
      </w:r>
      <w:r w:rsidR="00194B28">
        <w:t xml:space="preserve"> </w:t>
      </w:r>
      <w:r w:rsidR="009F2A64">
        <w:t>335</w:t>
      </w:r>
    </w:p>
    <w:p w14:paraId="0EF89436" w14:textId="099C613B" w:rsidR="009F2A64" w:rsidRDefault="009F2A64" w:rsidP="009F2A64">
      <w:pPr>
        <w:pStyle w:val="Actdetails"/>
      </w:pPr>
      <w:r>
        <w:t>notified 26 July 2001 (</w:t>
      </w:r>
      <w:r w:rsidR="00C965E0" w:rsidRPr="00CE4BDA">
        <w:t>Gaz 2001 No 30</w:t>
      </w:r>
      <w:r>
        <w:t>)</w:t>
      </w:r>
    </w:p>
    <w:p w14:paraId="715A95FC" w14:textId="77777777" w:rsidR="009F2A64" w:rsidRPr="00C965E0" w:rsidRDefault="009F2A64" w:rsidP="009F2A64">
      <w:pPr>
        <w:pStyle w:val="Actdetails"/>
      </w:pPr>
      <w:r>
        <w:t>s 1, s 2 commenced 26 July 2001 (IA s 10B)</w:t>
      </w:r>
    </w:p>
    <w:p w14:paraId="3B38D17E" w14:textId="5C3C7326" w:rsidR="009F2A64" w:rsidRPr="00C965E0" w:rsidRDefault="009F2A64" w:rsidP="009F2A64">
      <w:pPr>
        <w:pStyle w:val="Actdetails"/>
        <w:rPr>
          <w:rFonts w:cs="Arial"/>
        </w:rPr>
      </w:pPr>
      <w:r w:rsidRPr="00C965E0">
        <w:rPr>
          <w:rFonts w:cs="Arial"/>
        </w:rPr>
        <w:t xml:space="preserve">pt 335 commenced 12 September 2001 (s 2 and see </w:t>
      </w:r>
      <w:r w:rsidR="00C965E0" w:rsidRPr="00CE4BDA">
        <w:t>Gaz 2001 No S65</w:t>
      </w:r>
      <w:r w:rsidRPr="00C965E0">
        <w:rPr>
          <w:rFonts w:cs="Arial"/>
        </w:rPr>
        <w:t>)</w:t>
      </w:r>
    </w:p>
    <w:p w14:paraId="0DC9ACD0" w14:textId="1F37940D" w:rsidR="009F2A64" w:rsidRDefault="00A74C53" w:rsidP="009F2A64">
      <w:pPr>
        <w:pStyle w:val="NewAct"/>
      </w:pPr>
      <w:hyperlink r:id="rId50" w:tooltip="A2003-41" w:history="1">
        <w:r w:rsidR="00C965E0" w:rsidRPr="00C965E0">
          <w:rPr>
            <w:rStyle w:val="charCitHyperlinkAbbrev"/>
          </w:rPr>
          <w:t>Statute Law Amendment Act 2003</w:t>
        </w:r>
      </w:hyperlink>
      <w:r w:rsidR="009F2A64">
        <w:t xml:space="preserve"> A2003-41 sch 3 pt 3.18</w:t>
      </w:r>
    </w:p>
    <w:p w14:paraId="0CF75978" w14:textId="77777777" w:rsidR="009F2A64" w:rsidRDefault="009F2A64" w:rsidP="009F2A64">
      <w:pPr>
        <w:pStyle w:val="Actdetails"/>
      </w:pPr>
      <w:r>
        <w:t xml:space="preserve">notified LR 11 September 2003 </w:t>
      </w:r>
    </w:p>
    <w:p w14:paraId="08300306" w14:textId="77777777" w:rsidR="009F2A64" w:rsidRDefault="009F2A64" w:rsidP="009F2A64">
      <w:pPr>
        <w:pStyle w:val="Actdetails"/>
      </w:pPr>
      <w:r>
        <w:t>s 1, s 2 commenced 11 September 2003 (LA s 75 (1))</w:t>
      </w:r>
    </w:p>
    <w:p w14:paraId="34F0BA06" w14:textId="77777777" w:rsidR="009F2A64" w:rsidRDefault="009F2A64" w:rsidP="009F2A64">
      <w:pPr>
        <w:pStyle w:val="Actdetails"/>
      </w:pPr>
      <w:r>
        <w:t>sch 3 pt 3.18 commenced 9 October 2003 (s 2 (1))</w:t>
      </w:r>
    </w:p>
    <w:p w14:paraId="121D3E8A" w14:textId="1367D2E6" w:rsidR="009F2A64" w:rsidRDefault="00A74C53" w:rsidP="009F2A64">
      <w:pPr>
        <w:pStyle w:val="NewAct"/>
      </w:pPr>
      <w:hyperlink r:id="rId51" w:tooltip="A2010-47" w:history="1">
        <w:r w:rsidR="00C965E0" w:rsidRPr="00C965E0">
          <w:rPr>
            <w:rStyle w:val="charCitHyperlinkAbbrev"/>
          </w:rPr>
          <w:t>Road Transport (Alcohol and Drugs) Legislation Amendment Act 2010</w:t>
        </w:r>
      </w:hyperlink>
      <w:r w:rsidR="009F2A64">
        <w:t xml:space="preserve"> A2010-47 sch 1 pt 1.2</w:t>
      </w:r>
    </w:p>
    <w:p w14:paraId="06F4FD1E" w14:textId="77777777" w:rsidR="009F2A64" w:rsidRDefault="009F2A64" w:rsidP="00194B28">
      <w:pPr>
        <w:pStyle w:val="Actdetails"/>
      </w:pPr>
      <w:r>
        <w:t>notified LR 25 November 2010</w:t>
      </w:r>
    </w:p>
    <w:p w14:paraId="7F9F1839" w14:textId="77777777" w:rsidR="009F2A64" w:rsidRDefault="009F2A64" w:rsidP="00194B28">
      <w:pPr>
        <w:pStyle w:val="Actdetails"/>
      </w:pPr>
      <w:r>
        <w:t>s 1, s 2 commenced 25 November 2010 (LA s 75 (1))</w:t>
      </w:r>
    </w:p>
    <w:p w14:paraId="157148FB" w14:textId="46B17162" w:rsidR="009F2A64" w:rsidRPr="00CB0D40" w:rsidRDefault="009F2A64" w:rsidP="009F2A64">
      <w:pPr>
        <w:pStyle w:val="Actdetails"/>
      </w:pPr>
      <w:r>
        <w:t>sch 1 pt 1.2</w:t>
      </w:r>
      <w:r w:rsidRPr="00CB0D40">
        <w:t xml:space="preserve"> commenced 1 December 2010 (s 2 (2) and see </w:t>
      </w:r>
      <w:hyperlink r:id="rId52" w:tooltip="A2010-27" w:history="1">
        <w:r w:rsidR="00C965E0" w:rsidRPr="00C965E0">
          <w:rPr>
            <w:rStyle w:val="charCitHyperlinkAbbrev"/>
          </w:rPr>
          <w:t>Road Transport (Alcohol and Drugs) (Random Drug Testing) Amendment Act 2010</w:t>
        </w:r>
      </w:hyperlink>
      <w:r>
        <w:t xml:space="preserve"> A2010-27, s 2 and </w:t>
      </w:r>
      <w:hyperlink r:id="rId53" w:tooltip="CN2010-15" w:history="1">
        <w:r w:rsidR="00C965E0" w:rsidRPr="00C965E0">
          <w:rPr>
            <w:rStyle w:val="charCitHyperlinkAbbrev"/>
          </w:rPr>
          <w:t>CN2010-15</w:t>
        </w:r>
      </w:hyperlink>
      <w:r w:rsidRPr="00CB0D40">
        <w:t>)</w:t>
      </w:r>
    </w:p>
    <w:p w14:paraId="36098BD8" w14:textId="5C44526F" w:rsidR="009F2A64" w:rsidRDefault="00A74C53" w:rsidP="00497C3A">
      <w:pPr>
        <w:pStyle w:val="NewAct"/>
      </w:pPr>
      <w:hyperlink r:id="rId54" w:tooltip="SL2011-11" w:history="1">
        <w:r w:rsidR="00C965E0" w:rsidRPr="00C965E0">
          <w:rPr>
            <w:rStyle w:val="charCitHyperlinkAbbrev"/>
          </w:rPr>
          <w:t>Road Transport (Alcohol and Drugs) Amendment Regulation 2011 (No 1)</w:t>
        </w:r>
      </w:hyperlink>
      <w:r w:rsidR="009F2A64">
        <w:t xml:space="preserve"> SL2011-11</w:t>
      </w:r>
    </w:p>
    <w:p w14:paraId="27469BF6" w14:textId="77777777" w:rsidR="009F2A64" w:rsidRDefault="009F2A64" w:rsidP="00497C3A">
      <w:pPr>
        <w:pStyle w:val="Actdetails"/>
        <w:keepNext/>
      </w:pPr>
      <w:r>
        <w:t>notified LR 2 May 2011</w:t>
      </w:r>
    </w:p>
    <w:p w14:paraId="5AD9F293" w14:textId="77777777" w:rsidR="009F2A64" w:rsidRDefault="009F2A64" w:rsidP="00497C3A">
      <w:pPr>
        <w:pStyle w:val="Actdetails"/>
        <w:keepNext/>
      </w:pPr>
      <w:r>
        <w:t>s 1, s 2 commenced 2 May 2011 (LA s 75 (1))</w:t>
      </w:r>
    </w:p>
    <w:p w14:paraId="763BD2CE" w14:textId="77777777" w:rsidR="00497C3A" w:rsidRDefault="00497C3A" w:rsidP="00497C3A">
      <w:pPr>
        <w:pStyle w:val="Actdetails"/>
        <w:keepNext/>
        <w:keepLines/>
      </w:pPr>
      <w:r>
        <w:t>s 3, s 4</w:t>
      </w:r>
      <w:r w:rsidRPr="00CB0D40">
        <w:t xml:space="preserve"> commenced </w:t>
      </w:r>
      <w:r>
        <w:t>3</w:t>
      </w:r>
      <w:r w:rsidRPr="00CB0D40">
        <w:t xml:space="preserve"> </w:t>
      </w:r>
      <w:r>
        <w:t>May</w:t>
      </w:r>
      <w:r w:rsidRPr="00CB0D40">
        <w:t xml:space="preserve"> 201</w:t>
      </w:r>
      <w:r>
        <w:t>1 (s 2 (1))</w:t>
      </w:r>
    </w:p>
    <w:p w14:paraId="70132E21" w14:textId="69E03711" w:rsidR="00497C3A" w:rsidRDefault="00497C3A" w:rsidP="001349FF">
      <w:pPr>
        <w:pStyle w:val="Actdetails"/>
        <w:keepNext/>
        <w:keepLines/>
      </w:pPr>
      <w:r w:rsidRPr="00AA184E">
        <w:t xml:space="preserve">remainder </w:t>
      </w:r>
      <w:r>
        <w:t>commenced 13 May 2011</w:t>
      </w:r>
      <w:r w:rsidRPr="00AA184E">
        <w:t xml:space="preserve"> </w:t>
      </w:r>
      <w:r>
        <w:t xml:space="preserve">(s 2 (2) (b) and see </w:t>
      </w:r>
      <w:hyperlink r:id="rId55" w:tooltip="A2011-15" w:history="1">
        <w:r w:rsidR="00C965E0" w:rsidRPr="00C965E0">
          <w:rPr>
            <w:rStyle w:val="charCitHyperlinkAbbrev"/>
          </w:rPr>
          <w:t>Road Transport (Alcohol and Drugs) Legislation Amendment Act 2011</w:t>
        </w:r>
      </w:hyperlink>
      <w:r>
        <w:t xml:space="preserve"> A2011-15 s 2</w:t>
      </w:r>
      <w:r w:rsidRPr="00AA184E">
        <w:t>)</w:t>
      </w:r>
    </w:p>
    <w:p w14:paraId="2ADDAD96" w14:textId="70AE0BBA" w:rsidR="008636E5" w:rsidRDefault="00A74C53" w:rsidP="00D22220">
      <w:pPr>
        <w:pStyle w:val="NewAct"/>
        <w:keepNext w:val="0"/>
      </w:pPr>
      <w:hyperlink r:id="rId56" w:tooltip="SL2012-35" w:history="1">
        <w:r w:rsidR="00C965E0" w:rsidRPr="00C965E0">
          <w:rPr>
            <w:rStyle w:val="charCitHyperlinkAbbrev"/>
          </w:rPr>
          <w:t>Road Transport (Alcohol and Drugs) Amendment Regulation 2012 (No 1)</w:t>
        </w:r>
      </w:hyperlink>
      <w:r w:rsidR="008636E5">
        <w:t xml:space="preserve"> SL2012-35</w:t>
      </w:r>
    </w:p>
    <w:p w14:paraId="1559283D" w14:textId="77777777" w:rsidR="008636E5" w:rsidRDefault="008636E5" w:rsidP="00D22220">
      <w:pPr>
        <w:pStyle w:val="Actdetails"/>
      </w:pPr>
      <w:r>
        <w:t>notified LR 8 August 2012</w:t>
      </w:r>
    </w:p>
    <w:p w14:paraId="18697059" w14:textId="77777777" w:rsidR="008636E5" w:rsidRDefault="008636E5" w:rsidP="00D22220">
      <w:pPr>
        <w:pStyle w:val="Actdetails"/>
      </w:pPr>
      <w:r>
        <w:t>s 1, s 2 commenced 8 August 2012 (LA s 75 (1))</w:t>
      </w:r>
    </w:p>
    <w:p w14:paraId="2007C50D" w14:textId="77777777" w:rsidR="00497C3A" w:rsidRPr="00AA184E" w:rsidRDefault="00497C3A" w:rsidP="00497C3A">
      <w:pPr>
        <w:pStyle w:val="Actdetails"/>
        <w:keepLines/>
      </w:pPr>
      <w:r w:rsidRPr="00AA184E">
        <w:t xml:space="preserve">remainder </w:t>
      </w:r>
      <w:r>
        <w:t>commenced 9 August 2012</w:t>
      </w:r>
      <w:r w:rsidRPr="00AA184E">
        <w:t xml:space="preserve"> </w:t>
      </w:r>
      <w:r>
        <w:t>(s 2</w:t>
      </w:r>
      <w:r w:rsidRPr="00AA184E">
        <w:t>)</w:t>
      </w:r>
    </w:p>
    <w:p w14:paraId="651F3878" w14:textId="34DD8F5F" w:rsidR="005B3F53" w:rsidRDefault="00A74C53" w:rsidP="005B3F53">
      <w:pPr>
        <w:pStyle w:val="NewAct"/>
        <w:keepNext w:val="0"/>
      </w:pPr>
      <w:hyperlink r:id="rId57" w:tooltip="SL2013-7" w:history="1">
        <w:r w:rsidR="005B3F53">
          <w:rPr>
            <w:rStyle w:val="charCitHyperlinkAbbrev"/>
          </w:rPr>
          <w:t>Road Transport (Alcohol and Drugs) Amendment Regulation 2013 (No 1)</w:t>
        </w:r>
      </w:hyperlink>
      <w:r w:rsidR="005B3F53">
        <w:t xml:space="preserve"> SL2013-7</w:t>
      </w:r>
    </w:p>
    <w:p w14:paraId="79C64EFF" w14:textId="77777777" w:rsidR="005B3F53" w:rsidRDefault="005B3F53" w:rsidP="005B3F53">
      <w:pPr>
        <w:pStyle w:val="Actdetails"/>
      </w:pPr>
      <w:r>
        <w:t>notified LR 28 March 2013</w:t>
      </w:r>
    </w:p>
    <w:p w14:paraId="47D1930F" w14:textId="77777777" w:rsidR="005B3F53" w:rsidRDefault="005B3F53" w:rsidP="005B3F53">
      <w:pPr>
        <w:pStyle w:val="Actdetails"/>
      </w:pPr>
      <w:r>
        <w:t>s 1, s 2 commenced 28 March 2013 (LA s 75 (1))</w:t>
      </w:r>
    </w:p>
    <w:p w14:paraId="4E037B31" w14:textId="77777777" w:rsidR="005B3F53" w:rsidRDefault="005B3F53" w:rsidP="005B3F53">
      <w:pPr>
        <w:pStyle w:val="Actdetails"/>
        <w:keepLines/>
      </w:pPr>
      <w:r w:rsidRPr="00AA184E">
        <w:t xml:space="preserve">remainder </w:t>
      </w:r>
      <w:r>
        <w:t>commenced 29 March 2013</w:t>
      </w:r>
      <w:r w:rsidRPr="00AA184E">
        <w:t xml:space="preserve"> </w:t>
      </w:r>
      <w:r>
        <w:t>(s 2</w:t>
      </w:r>
      <w:r w:rsidRPr="00AA184E">
        <w:t>)</w:t>
      </w:r>
    </w:p>
    <w:p w14:paraId="7699F159" w14:textId="3D61C304" w:rsidR="00CF39F9" w:rsidRDefault="00A74C53" w:rsidP="00CF39F9">
      <w:pPr>
        <w:pStyle w:val="NewAct"/>
        <w:keepNext w:val="0"/>
      </w:pPr>
      <w:hyperlink r:id="rId58" w:tooltip="SL2013-27" w:history="1">
        <w:r w:rsidR="00CF39F9">
          <w:rPr>
            <w:rStyle w:val="charCitHyperlinkAbbrev"/>
          </w:rPr>
          <w:t>Road Transport (Alcohol and Drugs) Amendment Regulation 2013 (No 2)</w:t>
        </w:r>
      </w:hyperlink>
      <w:r w:rsidR="00CF39F9">
        <w:t xml:space="preserve"> SL2013-27</w:t>
      </w:r>
    </w:p>
    <w:p w14:paraId="0ACCC86A" w14:textId="77777777" w:rsidR="00CF39F9" w:rsidRDefault="00CF39F9" w:rsidP="00CF39F9">
      <w:pPr>
        <w:pStyle w:val="Actdetails"/>
      </w:pPr>
      <w:r>
        <w:t>notified LR 1 November 2013</w:t>
      </w:r>
    </w:p>
    <w:p w14:paraId="6D313F54" w14:textId="77777777" w:rsidR="00CF39F9" w:rsidRDefault="00CF39F9" w:rsidP="00CF39F9">
      <w:pPr>
        <w:pStyle w:val="Actdetails"/>
      </w:pPr>
      <w:r>
        <w:t>s 1, s 2 commenced 1 November 2013 (LA s 75 (1))</w:t>
      </w:r>
    </w:p>
    <w:p w14:paraId="15577BE5" w14:textId="77777777" w:rsidR="00CF39F9" w:rsidRDefault="00CF39F9" w:rsidP="00CF39F9">
      <w:pPr>
        <w:pStyle w:val="Actdetails"/>
        <w:keepLines/>
      </w:pPr>
      <w:r w:rsidRPr="00AA184E">
        <w:t xml:space="preserve">remainder </w:t>
      </w:r>
      <w:r>
        <w:t>commenced 2 November 2013</w:t>
      </w:r>
      <w:r w:rsidRPr="00AA184E">
        <w:t xml:space="preserve"> </w:t>
      </w:r>
      <w:r>
        <w:t>(s 2</w:t>
      </w:r>
      <w:r w:rsidRPr="00AA184E">
        <w:t>)</w:t>
      </w:r>
    </w:p>
    <w:p w14:paraId="5838B5C4" w14:textId="49B1D1D3" w:rsidR="00686D69" w:rsidRDefault="00A74C53" w:rsidP="00686D69">
      <w:pPr>
        <w:pStyle w:val="NewAct"/>
        <w:keepNext w:val="0"/>
      </w:pPr>
      <w:hyperlink r:id="rId59" w:tooltip="SL2014-1" w:history="1">
        <w:r w:rsidR="00686D69">
          <w:rPr>
            <w:rStyle w:val="charCitHyperlinkAbbrev"/>
          </w:rPr>
          <w:t>Road Transport (Alcohol and Drugs) Amendment Regulation 2014 (No 1)</w:t>
        </w:r>
      </w:hyperlink>
      <w:r w:rsidR="00ED1D18">
        <w:t xml:space="preserve"> SL2014</w:t>
      </w:r>
      <w:r w:rsidR="00686D69">
        <w:t>-</w:t>
      </w:r>
      <w:r w:rsidR="00ED1D18">
        <w:t>1</w:t>
      </w:r>
    </w:p>
    <w:p w14:paraId="12A1F52D" w14:textId="77777777" w:rsidR="00686D69" w:rsidRDefault="00686D69" w:rsidP="00686D69">
      <w:pPr>
        <w:pStyle w:val="Actdetails"/>
      </w:pPr>
      <w:r>
        <w:t xml:space="preserve">notified LR </w:t>
      </w:r>
      <w:r w:rsidR="00ED1D18">
        <w:t>23 January 2014</w:t>
      </w:r>
    </w:p>
    <w:p w14:paraId="6A477212" w14:textId="77777777" w:rsidR="00686D69" w:rsidRDefault="00686D69" w:rsidP="00686D69">
      <w:pPr>
        <w:pStyle w:val="Actdetails"/>
      </w:pPr>
      <w:r>
        <w:t xml:space="preserve">s 1, s 2 commenced </w:t>
      </w:r>
      <w:r w:rsidR="00ED1D18">
        <w:t>23 January 2014</w:t>
      </w:r>
      <w:r>
        <w:t xml:space="preserve"> (LA s 75 (1))</w:t>
      </w:r>
    </w:p>
    <w:p w14:paraId="51F01B9E" w14:textId="77777777" w:rsidR="00686D69" w:rsidRDefault="00686D69" w:rsidP="00686D69">
      <w:pPr>
        <w:pStyle w:val="Actdetails"/>
        <w:keepLines/>
      </w:pPr>
      <w:r w:rsidRPr="00AA184E">
        <w:t xml:space="preserve">remainder </w:t>
      </w:r>
      <w:r>
        <w:t xml:space="preserve">commenced </w:t>
      </w:r>
      <w:r w:rsidR="00ED1D18">
        <w:t>24 January 2014</w:t>
      </w:r>
      <w:r w:rsidRPr="00AA184E">
        <w:t xml:space="preserve"> </w:t>
      </w:r>
      <w:r>
        <w:t>(s 2</w:t>
      </w:r>
      <w:r w:rsidRPr="00AA184E">
        <w:t>)</w:t>
      </w:r>
    </w:p>
    <w:p w14:paraId="036058A4" w14:textId="258315A6" w:rsidR="00B3639C" w:rsidRDefault="00A74C53" w:rsidP="00B3639C">
      <w:pPr>
        <w:pStyle w:val="NewAct"/>
        <w:keepNext w:val="0"/>
      </w:pPr>
      <w:hyperlink r:id="rId60" w:tooltip="SL2016-22" w:history="1">
        <w:r w:rsidR="00B3639C">
          <w:rPr>
            <w:rStyle w:val="charCitHyperlinkAbbrev"/>
          </w:rPr>
          <w:t>Road Transport (Alcohol and Drugs</w:t>
        </w:r>
        <w:r w:rsidR="006531BD">
          <w:rPr>
            <w:rStyle w:val="charCitHyperlinkAbbrev"/>
          </w:rPr>
          <w:t>) Amendment Regulation 2016 (No </w:t>
        </w:r>
        <w:r w:rsidR="00B3639C">
          <w:rPr>
            <w:rStyle w:val="charCitHyperlinkAbbrev"/>
          </w:rPr>
          <w:t>1)</w:t>
        </w:r>
      </w:hyperlink>
      <w:r w:rsidR="00B3639C">
        <w:t xml:space="preserve"> SL2016-22</w:t>
      </w:r>
    </w:p>
    <w:p w14:paraId="22352FB2" w14:textId="77777777" w:rsidR="00B3639C" w:rsidRDefault="00B3639C" w:rsidP="00B3639C">
      <w:pPr>
        <w:pStyle w:val="Actdetails"/>
      </w:pPr>
      <w:r>
        <w:t>notified LR 18 August 2016</w:t>
      </w:r>
    </w:p>
    <w:p w14:paraId="6D738844" w14:textId="77777777" w:rsidR="00B3639C" w:rsidRDefault="00B3639C" w:rsidP="00B3639C">
      <w:pPr>
        <w:pStyle w:val="Actdetails"/>
      </w:pPr>
      <w:r>
        <w:t>s 1, s 2 commenced 19 August 2016 (LA s 75 (1))</w:t>
      </w:r>
    </w:p>
    <w:p w14:paraId="043F9949" w14:textId="77777777" w:rsidR="00B3639C" w:rsidRDefault="00B3639C" w:rsidP="00194B28">
      <w:pPr>
        <w:pStyle w:val="Actdetails"/>
      </w:pPr>
      <w:r w:rsidRPr="00AA184E">
        <w:t xml:space="preserve">remainder </w:t>
      </w:r>
      <w:r>
        <w:t>commenced 19 August 2016</w:t>
      </w:r>
      <w:r w:rsidRPr="00AA184E">
        <w:t xml:space="preserve"> </w:t>
      </w:r>
      <w:r>
        <w:t>(s 2</w:t>
      </w:r>
      <w:r w:rsidRPr="00AA184E">
        <w:t>)</w:t>
      </w:r>
    </w:p>
    <w:p w14:paraId="7CE59768" w14:textId="72A4FC17" w:rsidR="00DE5C7D" w:rsidRDefault="00A74C53" w:rsidP="00DE5C7D">
      <w:pPr>
        <w:pStyle w:val="NewAct"/>
      </w:pPr>
      <w:hyperlink r:id="rId61" w:tooltip="A2024-20" w:history="1">
        <w:r w:rsidR="00DE5C7D">
          <w:rPr>
            <w:rStyle w:val="charCitHyperlinkAbbrev"/>
          </w:rPr>
          <w:t>Road Safety Legislation Amendment Act 2024</w:t>
        </w:r>
      </w:hyperlink>
      <w:r w:rsidR="00DE5C7D">
        <w:t xml:space="preserve"> A2024-20 pt 3</w:t>
      </w:r>
    </w:p>
    <w:p w14:paraId="0EEE6D17" w14:textId="77777777" w:rsidR="00DE5C7D" w:rsidRDefault="00DE5C7D" w:rsidP="00194B28">
      <w:pPr>
        <w:pStyle w:val="Actdetails"/>
        <w:keepNext/>
      </w:pPr>
      <w:r>
        <w:t>notified LR 24 May 2024</w:t>
      </w:r>
    </w:p>
    <w:p w14:paraId="6BDBCC04" w14:textId="77777777" w:rsidR="00DE5C7D" w:rsidRDefault="00DE5C7D" w:rsidP="00194B28">
      <w:pPr>
        <w:pStyle w:val="Actdetails"/>
        <w:keepNext/>
      </w:pPr>
      <w:r>
        <w:t>s 1, s 2 commenced 24 May 2024 (LA s 75 (1))</w:t>
      </w:r>
    </w:p>
    <w:p w14:paraId="6A2EAC4A" w14:textId="77777777" w:rsidR="00DE5C7D" w:rsidRPr="00D455FD" w:rsidRDefault="00DE5C7D" w:rsidP="00DE5C7D">
      <w:pPr>
        <w:pStyle w:val="Actdetails"/>
        <w:rPr>
          <w:u w:val="single"/>
        </w:rPr>
      </w:pPr>
      <w:r w:rsidRPr="00D455FD">
        <w:rPr>
          <w:u w:val="single"/>
        </w:rPr>
        <w:t xml:space="preserve">s </w:t>
      </w:r>
      <w:r>
        <w:rPr>
          <w:u w:val="single"/>
        </w:rPr>
        <w:t>41</w:t>
      </w:r>
      <w:r w:rsidRPr="00D455FD">
        <w:rPr>
          <w:u w:val="single"/>
        </w:rPr>
        <w:t xml:space="preserve"> awaiting commencement</w:t>
      </w:r>
    </w:p>
    <w:p w14:paraId="15FDC0D3" w14:textId="1B947005" w:rsidR="00DE5C7D" w:rsidRDefault="00DE5C7D" w:rsidP="00DE5C7D">
      <w:pPr>
        <w:pStyle w:val="Actdetails"/>
        <w:keepLines/>
      </w:pPr>
      <w:r>
        <w:t>pt 3 remainder commenced 25 May 2024 (s 2 (1))</w:t>
      </w:r>
    </w:p>
    <w:p w14:paraId="641EF47B" w14:textId="77777777" w:rsidR="009F2A64" w:rsidRPr="00CE4BDA" w:rsidRDefault="009F2A64" w:rsidP="009F2A64">
      <w:pPr>
        <w:pStyle w:val="Endnote2"/>
      </w:pPr>
      <w:bookmarkStart w:id="22" w:name="_Toc167203099"/>
      <w:r w:rsidRPr="00CE4BDA">
        <w:rPr>
          <w:rStyle w:val="charTableNo"/>
        </w:rPr>
        <w:t>4</w:t>
      </w:r>
      <w:r>
        <w:tab/>
      </w:r>
      <w:r w:rsidRPr="00CE4BDA">
        <w:rPr>
          <w:rStyle w:val="charTableText"/>
        </w:rPr>
        <w:t>Amendment history</w:t>
      </w:r>
      <w:bookmarkEnd w:id="22"/>
    </w:p>
    <w:p w14:paraId="12960926" w14:textId="77777777" w:rsidR="009F2A64" w:rsidRDefault="009F2A64" w:rsidP="009F2A64">
      <w:pPr>
        <w:pStyle w:val="AmdtsEntryHd"/>
      </w:pPr>
      <w:r>
        <w:t>Name of regulation</w:t>
      </w:r>
    </w:p>
    <w:p w14:paraId="20E9B0F4" w14:textId="77777777" w:rsidR="009F2A64" w:rsidRDefault="009F2A64" w:rsidP="009F2A64">
      <w:pPr>
        <w:pStyle w:val="AmdtsEntries"/>
      </w:pPr>
      <w:r>
        <w:t>s 1</w:t>
      </w:r>
      <w:r>
        <w:tab/>
        <w:t>am R5 LA</w:t>
      </w:r>
    </w:p>
    <w:p w14:paraId="40363252" w14:textId="77777777" w:rsidR="009F2A64" w:rsidRDefault="009F2A64" w:rsidP="009F2A64">
      <w:pPr>
        <w:pStyle w:val="AmdtsEntryHd"/>
      </w:pPr>
      <w:r w:rsidRPr="00660542">
        <w:t xml:space="preserve">Alcohol screening device—Act, s 7, def </w:t>
      </w:r>
      <w:r w:rsidRPr="00C965E0">
        <w:rPr>
          <w:rStyle w:val="charItals"/>
        </w:rPr>
        <w:t>alcohol screening device</w:t>
      </w:r>
    </w:p>
    <w:p w14:paraId="7A3537AC" w14:textId="35B4B03F" w:rsidR="009F2A64" w:rsidRDefault="009F2A64" w:rsidP="00194B28">
      <w:pPr>
        <w:pStyle w:val="AmdtsEntries"/>
      </w:pPr>
      <w:r>
        <w:t>s 2</w:t>
      </w:r>
      <w:r>
        <w:tab/>
        <w:t xml:space="preserve">om </w:t>
      </w:r>
      <w:hyperlink r:id="rId62" w:tooltip="Road Transport Legislation Amendment Act 2001" w:history="1">
        <w:r w:rsidR="00C965E0" w:rsidRPr="00C965E0">
          <w:rPr>
            <w:rStyle w:val="charCitHyperlinkAbbrev"/>
          </w:rPr>
          <w:t>A2001</w:t>
        </w:r>
        <w:r w:rsidR="00C965E0" w:rsidRPr="00C965E0">
          <w:rPr>
            <w:rStyle w:val="charCitHyperlinkAbbrev"/>
          </w:rPr>
          <w:noBreakHyphen/>
          <w:t>27</w:t>
        </w:r>
      </w:hyperlink>
      <w:r>
        <w:t xml:space="preserve"> amdt 4.1</w:t>
      </w:r>
    </w:p>
    <w:p w14:paraId="66A5B10D" w14:textId="22595FC1" w:rsidR="009F2A64" w:rsidRDefault="009F2A64" w:rsidP="009F2A64">
      <w:pPr>
        <w:pStyle w:val="AmdtsEntries"/>
      </w:pPr>
      <w:r>
        <w:tab/>
        <w:t xml:space="preserve">ins </w:t>
      </w:r>
      <w:hyperlink r:id="rId63"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amdt 1.3</w:t>
      </w:r>
    </w:p>
    <w:p w14:paraId="7D862B64" w14:textId="780649F3" w:rsidR="005B3F53" w:rsidRPr="006531BD" w:rsidRDefault="005B3F53" w:rsidP="009F2A64">
      <w:pPr>
        <w:pStyle w:val="AmdtsEntries"/>
      </w:pPr>
      <w:r>
        <w:tab/>
        <w:t xml:space="preserve">am </w:t>
      </w:r>
      <w:hyperlink r:id="rId64" w:tooltip="Road Transport (Alcohol and Drugs) Amendment Regulation 2013 (No 1)" w:history="1">
        <w:r w:rsidRPr="005B3F53">
          <w:rPr>
            <w:rStyle w:val="charCitHyperlinkAbbrev"/>
          </w:rPr>
          <w:t>SL2013-7</w:t>
        </w:r>
      </w:hyperlink>
      <w:r>
        <w:t xml:space="preserve"> s 4</w:t>
      </w:r>
      <w:r w:rsidR="006531BD">
        <w:t xml:space="preserve">; </w:t>
      </w:r>
      <w:hyperlink r:id="rId65" w:tooltip="Road Transport (Alcohol and Drugs) Amendment Regulation 2016 (No 1)" w:history="1">
        <w:r w:rsidR="006531BD">
          <w:rPr>
            <w:rStyle w:val="charCitHyperlinkAbbrev"/>
          </w:rPr>
          <w:t>SL2016</w:t>
        </w:r>
        <w:r w:rsidR="006531BD">
          <w:rPr>
            <w:rStyle w:val="charCitHyperlinkAbbrev"/>
          </w:rPr>
          <w:noBreakHyphen/>
          <w:t>22</w:t>
        </w:r>
      </w:hyperlink>
      <w:r w:rsidR="006531BD">
        <w:t xml:space="preserve"> s 4</w:t>
      </w:r>
    </w:p>
    <w:p w14:paraId="1F3B9C35" w14:textId="77777777" w:rsidR="009F2A64" w:rsidRDefault="00DE7317" w:rsidP="009F2A64">
      <w:pPr>
        <w:pStyle w:val="AmdtsEntryHd"/>
      </w:pPr>
      <w:r w:rsidRPr="00081CE5">
        <w:t xml:space="preserve">Breath analysis instrument—Act, s 7A, def </w:t>
      </w:r>
      <w:r w:rsidRPr="00081CE5">
        <w:rPr>
          <w:rStyle w:val="charItals"/>
        </w:rPr>
        <w:t>breath analysis instrument</w:t>
      </w:r>
    </w:p>
    <w:p w14:paraId="4CE460EA" w14:textId="274A4E89" w:rsidR="009F2A64" w:rsidRDefault="009F2A64" w:rsidP="009F2A64">
      <w:pPr>
        <w:pStyle w:val="AmdtsEntries"/>
      </w:pPr>
      <w:r>
        <w:t>s 3</w:t>
      </w:r>
      <w:r>
        <w:tab/>
        <w:t xml:space="preserve">om </w:t>
      </w:r>
      <w:hyperlink r:id="rId66" w:tooltip="Legislation (Consequential Amendments) Act 2001" w:history="1">
        <w:r w:rsidR="00C965E0" w:rsidRPr="00C965E0">
          <w:rPr>
            <w:rStyle w:val="charCitHyperlinkAbbrev"/>
          </w:rPr>
          <w:t>A2001</w:t>
        </w:r>
        <w:r w:rsidR="00C965E0" w:rsidRPr="00C965E0">
          <w:rPr>
            <w:rStyle w:val="charCitHyperlinkAbbrev"/>
          </w:rPr>
          <w:noBreakHyphen/>
          <w:t>44</w:t>
        </w:r>
      </w:hyperlink>
      <w:r>
        <w:t xml:space="preserve"> amdt </w:t>
      </w:r>
      <w:r>
        <w:rPr>
          <w:rStyle w:val="CharSectNo"/>
        </w:rPr>
        <w:t>1.3691</w:t>
      </w:r>
    </w:p>
    <w:p w14:paraId="7066CBAB" w14:textId="50755A68" w:rsidR="009F2A64" w:rsidRDefault="009F2A64" w:rsidP="009F2A64">
      <w:pPr>
        <w:pStyle w:val="AmdtsEntries"/>
      </w:pPr>
      <w:r>
        <w:tab/>
        <w:t xml:space="preserve">ins </w:t>
      </w:r>
      <w:hyperlink r:id="rId67"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amdt 1.3</w:t>
      </w:r>
    </w:p>
    <w:p w14:paraId="32A05715" w14:textId="1E431AE1" w:rsidR="00DE7317" w:rsidRPr="00ED1D18" w:rsidRDefault="00DE7317" w:rsidP="009F2A64">
      <w:pPr>
        <w:pStyle w:val="AmdtsEntries"/>
      </w:pPr>
      <w:r>
        <w:tab/>
        <w:t xml:space="preserve">sub </w:t>
      </w:r>
      <w:hyperlink r:id="rId68" w:tooltip="Road Transport (Alcohol and Drugs) Amendment Regulation 2013 (No 2)" w:history="1">
        <w:r>
          <w:rPr>
            <w:rStyle w:val="charCitHyperlinkAbbrev"/>
          </w:rPr>
          <w:t>SL2013</w:t>
        </w:r>
        <w:r>
          <w:rPr>
            <w:rStyle w:val="charCitHyperlinkAbbrev"/>
          </w:rPr>
          <w:noBreakHyphen/>
          <w:t>27</w:t>
        </w:r>
      </w:hyperlink>
      <w:r>
        <w:t xml:space="preserve"> s 4</w:t>
      </w:r>
      <w:r w:rsidR="00ED1D18">
        <w:t xml:space="preserve">; </w:t>
      </w:r>
      <w:hyperlink r:id="rId69" w:tooltip="Road Transport (Alcohol and Drugs) Amendment Regulation 2014 (No 1)" w:history="1">
        <w:r w:rsidR="00ED1D18">
          <w:rPr>
            <w:rStyle w:val="charCitHyperlinkAbbrev"/>
          </w:rPr>
          <w:t>SL2014</w:t>
        </w:r>
        <w:r w:rsidR="00ED1D18">
          <w:rPr>
            <w:rStyle w:val="charCitHyperlinkAbbrev"/>
          </w:rPr>
          <w:noBreakHyphen/>
          <w:t>1</w:t>
        </w:r>
      </w:hyperlink>
      <w:r w:rsidR="00ED1D18">
        <w:t xml:space="preserve"> s 4</w:t>
      </w:r>
    </w:p>
    <w:p w14:paraId="4C399320" w14:textId="77777777" w:rsidR="009F2A64" w:rsidRDefault="009F2A64" w:rsidP="009F2A64">
      <w:pPr>
        <w:pStyle w:val="AmdtsEntryHd"/>
      </w:pPr>
      <w:r w:rsidRPr="008B340C">
        <w:t xml:space="preserve">Drug screening device—Act, s 7B, def </w:t>
      </w:r>
      <w:r w:rsidRPr="006722BC">
        <w:rPr>
          <w:rStyle w:val="charItals"/>
        </w:rPr>
        <w:t>drug screening device</w:t>
      </w:r>
    </w:p>
    <w:p w14:paraId="57CE0BF0" w14:textId="132827F9" w:rsidR="009F2A64" w:rsidRPr="002040AA" w:rsidRDefault="009F2A64" w:rsidP="009F2A64">
      <w:pPr>
        <w:pStyle w:val="AmdtsEntries"/>
      </w:pPr>
      <w:r>
        <w:t>s 3A</w:t>
      </w:r>
      <w:r>
        <w:tab/>
        <w:t xml:space="preserve">ins </w:t>
      </w:r>
      <w:hyperlink r:id="rId70"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t xml:space="preserve"> s 4</w:t>
      </w:r>
    </w:p>
    <w:p w14:paraId="16ACE3CF" w14:textId="77777777" w:rsidR="009F2A64" w:rsidRDefault="00DE7317" w:rsidP="009F2A64">
      <w:pPr>
        <w:pStyle w:val="AmdtsEntryHd"/>
      </w:pPr>
      <w:r w:rsidRPr="00081CE5">
        <w:t xml:space="preserve">Oral fluid analysis instruments—Act, s 7C, def </w:t>
      </w:r>
      <w:r w:rsidRPr="00081CE5">
        <w:rPr>
          <w:rStyle w:val="charItals"/>
        </w:rPr>
        <w:t>oral fluid analysis instrument</w:t>
      </w:r>
    </w:p>
    <w:p w14:paraId="01AC4C14" w14:textId="31DFEFD5" w:rsidR="009F2A64" w:rsidRPr="002040AA" w:rsidRDefault="009F2A64" w:rsidP="009F2A64">
      <w:pPr>
        <w:pStyle w:val="AmdtsEntries"/>
      </w:pPr>
      <w:r>
        <w:t>s 3B</w:t>
      </w:r>
      <w:r>
        <w:tab/>
        <w:t xml:space="preserve">ins </w:t>
      </w:r>
      <w:hyperlink r:id="rId71"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t xml:space="preserve"> s 4</w:t>
      </w:r>
    </w:p>
    <w:p w14:paraId="49EF4081" w14:textId="6BA8DBDA" w:rsidR="004E3131" w:rsidRDefault="004E3131" w:rsidP="004E3131">
      <w:pPr>
        <w:pStyle w:val="AmdtsEntries"/>
      </w:pPr>
      <w:r>
        <w:tab/>
        <w:t xml:space="preserve">sub </w:t>
      </w:r>
      <w:hyperlink r:id="rId72" w:tooltip="Road Transport (Alcohol and Drugs) Amendment Regulation 2013 (No 2)" w:history="1">
        <w:r w:rsidR="00711A43">
          <w:rPr>
            <w:rStyle w:val="charCitHyperlinkAbbrev"/>
          </w:rPr>
          <w:t>SL2013</w:t>
        </w:r>
        <w:r w:rsidR="00711A43">
          <w:rPr>
            <w:rStyle w:val="charCitHyperlinkAbbrev"/>
          </w:rPr>
          <w:noBreakHyphen/>
          <w:t>27</w:t>
        </w:r>
      </w:hyperlink>
      <w:r>
        <w:t xml:space="preserve"> s 5</w:t>
      </w:r>
    </w:p>
    <w:p w14:paraId="7A8A7944" w14:textId="77777777" w:rsidR="009F2A64" w:rsidRDefault="009F2A64" w:rsidP="009F2A64">
      <w:pPr>
        <w:pStyle w:val="AmdtsEntryHd"/>
      </w:pPr>
      <w:r w:rsidRPr="00660542">
        <w:t>Breath analysis—requirements for statement under Act, s 12 (5)</w:t>
      </w:r>
    </w:p>
    <w:p w14:paraId="2D5B25D5" w14:textId="55614EF1" w:rsidR="009F2A64" w:rsidRDefault="009F2A64" w:rsidP="009F2A64">
      <w:pPr>
        <w:pStyle w:val="AmdtsEntries"/>
      </w:pPr>
      <w:r>
        <w:t>s 4 hdg</w:t>
      </w:r>
      <w:r>
        <w:tab/>
        <w:t xml:space="preserve">am </w:t>
      </w:r>
      <w:hyperlink r:id="rId73" w:tooltip="Statute Law Amendment Act 2003" w:history="1">
        <w:r w:rsidR="00C965E0" w:rsidRPr="00C965E0">
          <w:rPr>
            <w:rStyle w:val="charCitHyperlinkAbbrev"/>
          </w:rPr>
          <w:t>A2003</w:t>
        </w:r>
        <w:r w:rsidR="00C965E0" w:rsidRPr="00C965E0">
          <w:rPr>
            <w:rStyle w:val="charCitHyperlinkAbbrev"/>
          </w:rPr>
          <w:noBreakHyphen/>
          <w:t>41</w:t>
        </w:r>
      </w:hyperlink>
      <w:r>
        <w:t xml:space="preserve"> amdt 3.373</w:t>
      </w:r>
    </w:p>
    <w:p w14:paraId="1CC7273C" w14:textId="4F6FC581" w:rsidR="009F2A64" w:rsidRDefault="009F2A64" w:rsidP="009F2A64">
      <w:pPr>
        <w:pStyle w:val="AmdtsEntries"/>
      </w:pPr>
      <w:r>
        <w:t>s 4</w:t>
      </w:r>
      <w:r>
        <w:tab/>
        <w:t xml:space="preserve">am </w:t>
      </w:r>
      <w:hyperlink r:id="rId74" w:tooltip="Road Transport Legislation Amendment Act 2001" w:history="1">
        <w:r w:rsidR="00C965E0" w:rsidRPr="00C965E0">
          <w:rPr>
            <w:rStyle w:val="charCitHyperlinkAbbrev"/>
          </w:rPr>
          <w:t>A2001</w:t>
        </w:r>
        <w:r w:rsidR="00C965E0" w:rsidRPr="00C965E0">
          <w:rPr>
            <w:rStyle w:val="charCitHyperlinkAbbrev"/>
          </w:rPr>
          <w:noBreakHyphen/>
          <w:t>27</w:t>
        </w:r>
      </w:hyperlink>
      <w:r>
        <w:t xml:space="preserve"> amdt 4.2; </w:t>
      </w:r>
      <w:hyperlink r:id="rId75" w:tooltip="Statute Law Amendment Act 2003" w:history="1">
        <w:r w:rsidR="00C965E0" w:rsidRPr="00C965E0">
          <w:rPr>
            <w:rStyle w:val="charCitHyperlinkAbbrev"/>
          </w:rPr>
          <w:t>A2003</w:t>
        </w:r>
        <w:r w:rsidR="00C965E0" w:rsidRPr="00C965E0">
          <w:rPr>
            <w:rStyle w:val="charCitHyperlinkAbbrev"/>
          </w:rPr>
          <w:noBreakHyphen/>
          <w:t>41</w:t>
        </w:r>
      </w:hyperlink>
      <w:r>
        <w:t xml:space="preserve"> amdt 3.374</w:t>
      </w:r>
    </w:p>
    <w:p w14:paraId="1F38EDE2" w14:textId="1977DE3B" w:rsidR="009F2A64" w:rsidRDefault="009F2A64" w:rsidP="009F2A64">
      <w:pPr>
        <w:pStyle w:val="AmdtsEntries"/>
      </w:pPr>
      <w:r>
        <w:tab/>
        <w:t xml:space="preserve">sub </w:t>
      </w:r>
      <w:hyperlink r:id="rId76"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amdt 1.3</w:t>
      </w:r>
    </w:p>
    <w:p w14:paraId="660ABCB5" w14:textId="77777777" w:rsidR="009F2A64" w:rsidRPr="0039715B" w:rsidRDefault="009F2A64" w:rsidP="009F2A64">
      <w:pPr>
        <w:pStyle w:val="AmdtsEntryHd"/>
      </w:pPr>
      <w:r w:rsidRPr="0039715B">
        <w:t>Oral fluid analysis—requirements for statement under Act, s 13E (6)</w:t>
      </w:r>
    </w:p>
    <w:p w14:paraId="44F66224" w14:textId="77777777" w:rsidR="009F2A64" w:rsidRDefault="009F2A64" w:rsidP="009F2A64">
      <w:pPr>
        <w:pStyle w:val="AmdtsEntries"/>
      </w:pPr>
      <w:r>
        <w:t>s 5</w:t>
      </w:r>
      <w:r>
        <w:tab/>
        <w:t>om R1 LRA</w:t>
      </w:r>
    </w:p>
    <w:p w14:paraId="3B1FD89E" w14:textId="46E670C5" w:rsidR="009F2A64" w:rsidRDefault="009F2A64" w:rsidP="009F2A64">
      <w:pPr>
        <w:pStyle w:val="AmdtsEntries"/>
      </w:pPr>
      <w:r>
        <w:tab/>
        <w:t xml:space="preserve">ins </w:t>
      </w:r>
      <w:hyperlink r:id="rId77"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amdt 1.3</w:t>
      </w:r>
    </w:p>
    <w:p w14:paraId="4FC6018F" w14:textId="1FD6F358" w:rsidR="009F2A64" w:rsidRDefault="009F2A64" w:rsidP="009F2A64">
      <w:pPr>
        <w:pStyle w:val="AmdtsEntries"/>
      </w:pPr>
      <w:r w:rsidRPr="0039715B">
        <w:tab/>
        <w:t xml:space="preserve">sub </w:t>
      </w:r>
      <w:hyperlink r:id="rId78"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rsidRPr="0039715B">
        <w:t xml:space="preserve"> s 5</w:t>
      </w:r>
    </w:p>
    <w:p w14:paraId="4E3CB3D5" w14:textId="490C1CD7" w:rsidR="008B1B7C" w:rsidRPr="0039715B" w:rsidRDefault="008B1B7C" w:rsidP="008B1B7C">
      <w:pPr>
        <w:pStyle w:val="AmdtsEntryHd"/>
      </w:pPr>
      <w:r w:rsidRPr="008B1B7C">
        <w:t xml:space="preserve">Prescribed drugs—Act, dict, def </w:t>
      </w:r>
      <w:r w:rsidRPr="008B1B7C">
        <w:rPr>
          <w:i/>
          <w:iCs/>
        </w:rPr>
        <w:t>prescribed drug</w:t>
      </w:r>
    </w:p>
    <w:p w14:paraId="42F25739" w14:textId="49D903C9" w:rsidR="008B1B7C" w:rsidRPr="0039715B" w:rsidRDefault="008B1B7C" w:rsidP="008B1B7C">
      <w:pPr>
        <w:pStyle w:val="AmdtsEntries"/>
      </w:pPr>
      <w:r>
        <w:t>s 5A</w:t>
      </w:r>
      <w:r>
        <w:tab/>
        <w:t>ins</w:t>
      </w:r>
      <w:hyperlink r:id="rId79" w:tooltip="Road Safety Legislation Amendment Act 2024" w:history="1">
        <w:r w:rsidRPr="00CE4BDA">
          <w:rPr>
            <w:rStyle w:val="charCitHyperlinkAbbrev"/>
          </w:rPr>
          <w:t xml:space="preserve"> </w:t>
        </w:r>
        <w:r w:rsidR="00CE4BDA" w:rsidRPr="00CE4BDA">
          <w:rPr>
            <w:rStyle w:val="charCitHyperlinkAbbrev"/>
          </w:rPr>
          <w:t>A2024</w:t>
        </w:r>
        <w:r w:rsidR="00CE4BDA" w:rsidRPr="00CE4BDA">
          <w:rPr>
            <w:rStyle w:val="charCitHyperlinkAbbrev"/>
          </w:rPr>
          <w:noBreakHyphen/>
          <w:t>20</w:t>
        </w:r>
      </w:hyperlink>
      <w:r>
        <w:t xml:space="preserve"> s 40</w:t>
      </w:r>
    </w:p>
    <w:p w14:paraId="7A36B4D2" w14:textId="77777777" w:rsidR="00F75989" w:rsidRPr="0039715B" w:rsidRDefault="00F75989" w:rsidP="00F75989">
      <w:pPr>
        <w:pStyle w:val="AmdtsEntryHd"/>
      </w:pPr>
      <w:r w:rsidRPr="00F461B1">
        <w:t xml:space="preserve">Sampling facility—Act, dict, def </w:t>
      </w:r>
      <w:r w:rsidRPr="008F3C43">
        <w:rPr>
          <w:rStyle w:val="charItals"/>
        </w:rPr>
        <w:t>sampling facility</w:t>
      </w:r>
    </w:p>
    <w:p w14:paraId="1FC3CF62" w14:textId="47CFF824" w:rsidR="00F75989" w:rsidRDefault="00F75989" w:rsidP="00F75989">
      <w:pPr>
        <w:pStyle w:val="AmdtsEntries"/>
      </w:pPr>
      <w:r>
        <w:t>s 6</w:t>
      </w:r>
      <w:r>
        <w:tab/>
        <w:t xml:space="preserve">ins </w:t>
      </w:r>
      <w:hyperlink r:id="rId80" w:tooltip="Road Transport (Alcohol and Drugs) Amendment Regulation 2012 (No 1)" w:history="1">
        <w:r w:rsidR="00C965E0" w:rsidRPr="00C965E0">
          <w:rPr>
            <w:rStyle w:val="charCitHyperlinkAbbrev"/>
          </w:rPr>
          <w:t>SL2012</w:t>
        </w:r>
        <w:r w:rsidR="00C965E0" w:rsidRPr="00C965E0">
          <w:rPr>
            <w:rStyle w:val="charCitHyperlinkAbbrev"/>
          </w:rPr>
          <w:noBreakHyphen/>
          <w:t>35</w:t>
        </w:r>
      </w:hyperlink>
      <w:r>
        <w:t xml:space="preserve"> s 4</w:t>
      </w:r>
    </w:p>
    <w:p w14:paraId="35F79614" w14:textId="77777777" w:rsidR="009F2A64" w:rsidRDefault="00DE7317" w:rsidP="009F2A64">
      <w:pPr>
        <w:pStyle w:val="AmdtsEntryHd"/>
      </w:pPr>
      <w:r w:rsidRPr="00081CE5">
        <w:lastRenderedPageBreak/>
        <w:t>Particulars for breath analysis statement</w:t>
      </w:r>
    </w:p>
    <w:p w14:paraId="76454EEF" w14:textId="19A5AFB6" w:rsidR="009F2A64" w:rsidRDefault="009F2A64" w:rsidP="00194B28">
      <w:pPr>
        <w:pStyle w:val="AmdtsEntries"/>
        <w:keepNext/>
      </w:pPr>
      <w:r>
        <w:t>sch 1 hdg</w:t>
      </w:r>
      <w:r>
        <w:tab/>
        <w:t xml:space="preserve">(prev sch hdg) renum </w:t>
      </w:r>
      <w:hyperlink r:id="rId81" w:tooltip="Road Transport Legislation Amendment Act 2001" w:history="1">
        <w:r w:rsidR="00C965E0" w:rsidRPr="00C965E0">
          <w:rPr>
            <w:rStyle w:val="charCitHyperlinkAbbrev"/>
          </w:rPr>
          <w:t>A2001</w:t>
        </w:r>
        <w:r w:rsidR="00C965E0" w:rsidRPr="00C965E0">
          <w:rPr>
            <w:rStyle w:val="charCitHyperlinkAbbrev"/>
          </w:rPr>
          <w:noBreakHyphen/>
          <w:t>27</w:t>
        </w:r>
      </w:hyperlink>
      <w:r>
        <w:t xml:space="preserve"> amdt 4.3</w:t>
      </w:r>
    </w:p>
    <w:p w14:paraId="5BF22693" w14:textId="243A7DD5" w:rsidR="009F2A64" w:rsidRDefault="009F2A64" w:rsidP="00194B28">
      <w:pPr>
        <w:pStyle w:val="AmdtsEntries"/>
        <w:keepNext/>
      </w:pPr>
      <w:r>
        <w:tab/>
        <w:t xml:space="preserve">sub </w:t>
      </w:r>
      <w:hyperlink r:id="rId82"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amdt 1.4</w:t>
      </w:r>
      <w:r w:rsidR="004E3131">
        <w:t xml:space="preserve">; </w:t>
      </w:r>
      <w:hyperlink r:id="rId83" w:tooltip="Road Transport (Alcohol and Drugs) Amendment Regulation 2013 (No 2)" w:history="1">
        <w:r w:rsidR="00711A43">
          <w:rPr>
            <w:rStyle w:val="charCitHyperlinkAbbrev"/>
          </w:rPr>
          <w:t>SL2013</w:t>
        </w:r>
        <w:r w:rsidR="00711A43">
          <w:rPr>
            <w:rStyle w:val="charCitHyperlinkAbbrev"/>
          </w:rPr>
          <w:noBreakHyphen/>
          <w:t>27</w:t>
        </w:r>
      </w:hyperlink>
      <w:r w:rsidR="004E3131">
        <w:t>s 6</w:t>
      </w:r>
    </w:p>
    <w:p w14:paraId="73BECA10" w14:textId="303BD984" w:rsidR="009F2A64" w:rsidRPr="0039715B" w:rsidRDefault="009F2A64" w:rsidP="00194B28">
      <w:pPr>
        <w:pStyle w:val="AmdtsEntries"/>
        <w:keepNext/>
      </w:pPr>
      <w:r w:rsidRPr="0039715B">
        <w:t>sch 1</w:t>
      </w:r>
      <w:r w:rsidRPr="0039715B">
        <w:tab/>
        <w:t xml:space="preserve">am </w:t>
      </w:r>
      <w:hyperlink r:id="rId84"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rsidRPr="0039715B">
        <w:t xml:space="preserve"> amdt 1.5; </w:t>
      </w:r>
      <w:hyperlink r:id="rId85"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rsidRPr="0039715B">
        <w:t xml:space="preserve"> ss 6-8</w:t>
      </w:r>
    </w:p>
    <w:p w14:paraId="795AC0E5" w14:textId="77777777" w:rsidR="009F2A64" w:rsidRDefault="00DE7317" w:rsidP="009F2A64">
      <w:pPr>
        <w:pStyle w:val="AmdtsEntryHd"/>
      </w:pPr>
      <w:r w:rsidRPr="00081CE5">
        <w:t>Particulars for oral fluid analysis statement</w:t>
      </w:r>
    </w:p>
    <w:p w14:paraId="29A6FF6A" w14:textId="4374578A" w:rsidR="004E3131" w:rsidRPr="004E3131" w:rsidRDefault="004E3131" w:rsidP="004E3131">
      <w:pPr>
        <w:pStyle w:val="AmdtsEntries"/>
      </w:pPr>
      <w:r>
        <w:t>sch 2 hdg</w:t>
      </w:r>
      <w:r>
        <w:tab/>
        <w:t xml:space="preserve">sub </w:t>
      </w:r>
      <w:hyperlink r:id="rId86" w:tooltip="Road Transport (Alcohol and Drugs) Amendment Regulation 2013 (No 2)" w:history="1">
        <w:r w:rsidR="00711A43">
          <w:rPr>
            <w:rStyle w:val="charCitHyperlinkAbbrev"/>
          </w:rPr>
          <w:t>SL2013</w:t>
        </w:r>
        <w:r w:rsidR="00711A43">
          <w:rPr>
            <w:rStyle w:val="charCitHyperlinkAbbrev"/>
          </w:rPr>
          <w:noBreakHyphen/>
          <w:t>27</w:t>
        </w:r>
      </w:hyperlink>
      <w:r>
        <w:t xml:space="preserve"> s 7</w:t>
      </w:r>
    </w:p>
    <w:p w14:paraId="06A1407B" w14:textId="32A4A2A7" w:rsidR="009F2A64" w:rsidRPr="0039715B" w:rsidRDefault="009F2A64" w:rsidP="009F2A64">
      <w:pPr>
        <w:pStyle w:val="AmdtsEntries"/>
      </w:pPr>
      <w:r w:rsidRPr="0039715B">
        <w:t>sch 2</w:t>
      </w:r>
      <w:r w:rsidRPr="0039715B">
        <w:tab/>
        <w:t xml:space="preserve">ins </w:t>
      </w:r>
      <w:hyperlink r:id="rId87"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rsidRPr="0039715B">
        <w:t xml:space="preserve"> s 9</w:t>
      </w:r>
    </w:p>
    <w:p w14:paraId="1501B3CD" w14:textId="77777777" w:rsidR="009F2A64" w:rsidRPr="00CE4BDA" w:rsidRDefault="009F2A64" w:rsidP="009F2A64">
      <w:pPr>
        <w:pStyle w:val="Endnote2"/>
      </w:pPr>
      <w:bookmarkStart w:id="23" w:name="_Toc167203100"/>
      <w:r w:rsidRPr="00CE4BDA">
        <w:rPr>
          <w:rStyle w:val="charTableNo"/>
        </w:rPr>
        <w:t>5</w:t>
      </w:r>
      <w:r>
        <w:tab/>
      </w:r>
      <w:r w:rsidRPr="00CE4BDA">
        <w:rPr>
          <w:rStyle w:val="charTableText"/>
        </w:rPr>
        <w:t>Earlier republications</w:t>
      </w:r>
      <w:bookmarkEnd w:id="23"/>
    </w:p>
    <w:p w14:paraId="7D5B8CDF" w14:textId="77777777" w:rsidR="009F2A64" w:rsidRDefault="009F2A64" w:rsidP="00194B28">
      <w:pPr>
        <w:pStyle w:val="EndNoteTextEPS"/>
      </w:pPr>
      <w:r>
        <w:t>Some earlier republications were not numbered. The number in column 1 refers to the publication order.</w:t>
      </w:r>
    </w:p>
    <w:p w14:paraId="3C383934" w14:textId="77777777" w:rsidR="009F2A64" w:rsidRDefault="009F2A64" w:rsidP="00194B28">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14:paraId="32A31B37" w14:textId="77777777" w:rsidR="00194B28" w:rsidRDefault="00194B28" w:rsidP="00194B28">
      <w:pPr>
        <w:pStyle w:val="EndNoteTextEPS"/>
      </w:pPr>
    </w:p>
    <w:tbl>
      <w:tblPr>
        <w:tblW w:w="6823" w:type="dxa"/>
        <w:tblInd w:w="1100" w:type="dxa"/>
        <w:tblLayout w:type="fixed"/>
        <w:tblLook w:val="0000" w:firstRow="0" w:lastRow="0" w:firstColumn="0" w:lastColumn="0" w:noHBand="0" w:noVBand="0"/>
      </w:tblPr>
      <w:tblGrid>
        <w:gridCol w:w="1576"/>
        <w:gridCol w:w="1681"/>
        <w:gridCol w:w="1783"/>
        <w:gridCol w:w="1783"/>
      </w:tblGrid>
      <w:tr w:rsidR="00194B28" w14:paraId="19586F5B" w14:textId="77777777" w:rsidTr="00194B28">
        <w:trPr>
          <w:tblHeader/>
        </w:trPr>
        <w:tc>
          <w:tcPr>
            <w:tcW w:w="1576" w:type="dxa"/>
            <w:tcBorders>
              <w:bottom w:val="single" w:sz="4" w:space="0" w:color="auto"/>
            </w:tcBorders>
          </w:tcPr>
          <w:p w14:paraId="179BD377" w14:textId="77777777" w:rsidR="00194B28" w:rsidRDefault="00194B28">
            <w:pPr>
              <w:pStyle w:val="EarlierRepubHdg"/>
            </w:pPr>
            <w:r>
              <w:t>Republication No and date</w:t>
            </w:r>
          </w:p>
        </w:tc>
        <w:tc>
          <w:tcPr>
            <w:tcW w:w="1681" w:type="dxa"/>
            <w:tcBorders>
              <w:bottom w:val="single" w:sz="4" w:space="0" w:color="auto"/>
            </w:tcBorders>
          </w:tcPr>
          <w:p w14:paraId="500C406A" w14:textId="77777777" w:rsidR="00194B28" w:rsidRDefault="00194B28">
            <w:pPr>
              <w:pStyle w:val="EarlierRepubHdg"/>
            </w:pPr>
            <w:r>
              <w:t>Effective</w:t>
            </w:r>
          </w:p>
        </w:tc>
        <w:tc>
          <w:tcPr>
            <w:tcW w:w="1783" w:type="dxa"/>
            <w:tcBorders>
              <w:bottom w:val="single" w:sz="4" w:space="0" w:color="auto"/>
            </w:tcBorders>
          </w:tcPr>
          <w:p w14:paraId="01100797" w14:textId="77777777" w:rsidR="00194B28" w:rsidRDefault="00194B28">
            <w:pPr>
              <w:pStyle w:val="EarlierRepubHdg"/>
            </w:pPr>
            <w:r>
              <w:t>Last amendment made by</w:t>
            </w:r>
          </w:p>
        </w:tc>
        <w:tc>
          <w:tcPr>
            <w:tcW w:w="1783" w:type="dxa"/>
            <w:tcBorders>
              <w:bottom w:val="single" w:sz="4" w:space="0" w:color="auto"/>
            </w:tcBorders>
          </w:tcPr>
          <w:p w14:paraId="5EFFE09A" w14:textId="77777777" w:rsidR="00194B28" w:rsidRDefault="00194B28">
            <w:pPr>
              <w:pStyle w:val="EarlierRepubHdg"/>
            </w:pPr>
            <w:r>
              <w:t>Republication for</w:t>
            </w:r>
          </w:p>
        </w:tc>
      </w:tr>
      <w:tr w:rsidR="00194B28" w14:paraId="1A7C356A" w14:textId="77777777" w:rsidTr="00194B28">
        <w:tc>
          <w:tcPr>
            <w:tcW w:w="1576" w:type="dxa"/>
            <w:tcBorders>
              <w:top w:val="single" w:sz="4" w:space="0" w:color="auto"/>
              <w:bottom w:val="single" w:sz="4" w:space="0" w:color="auto"/>
            </w:tcBorders>
          </w:tcPr>
          <w:p w14:paraId="70B4BB37" w14:textId="5742FDA1" w:rsidR="00194B28" w:rsidRDefault="00194B28">
            <w:pPr>
              <w:pStyle w:val="EarlierRepubEntries"/>
            </w:pPr>
            <w:r>
              <w:t>R1</w:t>
            </w:r>
            <w:r w:rsidR="002F2B94">
              <w:t xml:space="preserve"> (RI)</w:t>
            </w:r>
            <w:r>
              <w:br/>
            </w:r>
            <w:r w:rsidR="002F2B94">
              <w:t>30</w:t>
            </w:r>
            <w:r>
              <w:t xml:space="preserve"> </w:t>
            </w:r>
            <w:r w:rsidR="002F2B94">
              <w:t>Aug</w:t>
            </w:r>
            <w:r>
              <w:t xml:space="preserve"> 20</w:t>
            </w:r>
            <w:r w:rsidR="002F2B94">
              <w:t>21</w:t>
            </w:r>
          </w:p>
        </w:tc>
        <w:tc>
          <w:tcPr>
            <w:tcW w:w="1681" w:type="dxa"/>
            <w:tcBorders>
              <w:top w:val="single" w:sz="4" w:space="0" w:color="auto"/>
              <w:bottom w:val="single" w:sz="4" w:space="0" w:color="auto"/>
            </w:tcBorders>
          </w:tcPr>
          <w:p w14:paraId="607F1FEB" w14:textId="2398B800" w:rsidR="00194B28" w:rsidRDefault="002F2B94">
            <w:pPr>
              <w:pStyle w:val="EarlierRepubEntries"/>
            </w:pPr>
            <w:r>
              <w:t>1 Mar 2000</w:t>
            </w:r>
          </w:p>
        </w:tc>
        <w:tc>
          <w:tcPr>
            <w:tcW w:w="1783" w:type="dxa"/>
            <w:tcBorders>
              <w:top w:val="single" w:sz="4" w:space="0" w:color="auto"/>
              <w:bottom w:val="single" w:sz="4" w:space="0" w:color="auto"/>
            </w:tcBorders>
          </w:tcPr>
          <w:p w14:paraId="07F86CCA" w14:textId="14A55553" w:rsidR="00194B28" w:rsidRDefault="002F2B94">
            <w:pPr>
              <w:pStyle w:val="EarlierRepubEntries"/>
            </w:pPr>
            <w:r>
              <w:t>not amended</w:t>
            </w:r>
          </w:p>
        </w:tc>
        <w:tc>
          <w:tcPr>
            <w:tcW w:w="1783" w:type="dxa"/>
            <w:tcBorders>
              <w:top w:val="single" w:sz="4" w:space="0" w:color="auto"/>
              <w:bottom w:val="single" w:sz="4" w:space="0" w:color="auto"/>
            </w:tcBorders>
          </w:tcPr>
          <w:p w14:paraId="2BC79FA4" w14:textId="1E50D225" w:rsidR="002F2B94" w:rsidRDefault="002F2B94" w:rsidP="002F2B94">
            <w:pPr>
              <w:pStyle w:val="EarlierRepubEntries"/>
            </w:pPr>
            <w:r>
              <w:t>new regulation</w:t>
            </w:r>
          </w:p>
          <w:p w14:paraId="607242DE" w14:textId="2FE2B7FB" w:rsidR="00194B28" w:rsidRDefault="002F2B94" w:rsidP="002F2B94">
            <w:pPr>
              <w:pStyle w:val="EarlierRepubEntries"/>
            </w:pPr>
            <w:r>
              <w:t>reissued electronic republication of printed version</w:t>
            </w:r>
          </w:p>
        </w:tc>
      </w:tr>
      <w:tr w:rsidR="00194B28" w14:paraId="10614E9E" w14:textId="77777777" w:rsidTr="00194B28">
        <w:tc>
          <w:tcPr>
            <w:tcW w:w="1576" w:type="dxa"/>
            <w:tcBorders>
              <w:top w:val="single" w:sz="4" w:space="0" w:color="auto"/>
              <w:bottom w:val="single" w:sz="4" w:space="0" w:color="auto"/>
            </w:tcBorders>
          </w:tcPr>
          <w:p w14:paraId="2A19D32A" w14:textId="09280402" w:rsidR="00194B28" w:rsidRDefault="002F2B94">
            <w:pPr>
              <w:pStyle w:val="EarlierRepubEntries"/>
            </w:pPr>
            <w:r>
              <w:t>R2 (RI)</w:t>
            </w:r>
            <w:r>
              <w:br/>
              <w:t>30 Aug 2021</w:t>
            </w:r>
          </w:p>
        </w:tc>
        <w:tc>
          <w:tcPr>
            <w:tcW w:w="1681" w:type="dxa"/>
            <w:tcBorders>
              <w:top w:val="single" w:sz="4" w:space="0" w:color="auto"/>
              <w:bottom w:val="single" w:sz="4" w:space="0" w:color="auto"/>
            </w:tcBorders>
          </w:tcPr>
          <w:p w14:paraId="3BC6B9D1" w14:textId="1E57F3A0" w:rsidR="00194B28" w:rsidRDefault="002F2B94">
            <w:pPr>
              <w:pStyle w:val="EarlierRepubEntries"/>
            </w:pPr>
            <w:r>
              <w:t>24 May 2001</w:t>
            </w:r>
          </w:p>
        </w:tc>
        <w:tc>
          <w:tcPr>
            <w:tcW w:w="1783" w:type="dxa"/>
            <w:tcBorders>
              <w:top w:val="single" w:sz="4" w:space="0" w:color="auto"/>
              <w:bottom w:val="single" w:sz="4" w:space="0" w:color="auto"/>
            </w:tcBorders>
          </w:tcPr>
          <w:p w14:paraId="51D34C4F" w14:textId="41F1D691" w:rsidR="00194B28" w:rsidRDefault="00A74C53">
            <w:pPr>
              <w:pStyle w:val="EarlierRepubEntries"/>
            </w:pPr>
            <w:hyperlink r:id="rId88" w:tooltip="Road Transport Legislation Amendment Act 2001" w:history="1">
              <w:r w:rsidR="002F2B94" w:rsidRPr="00C965E0">
                <w:rPr>
                  <w:rStyle w:val="charCitHyperlinkAbbrev"/>
                </w:rPr>
                <w:t>A2001</w:t>
              </w:r>
              <w:r w:rsidR="002F2B94" w:rsidRPr="00C965E0">
                <w:rPr>
                  <w:rStyle w:val="charCitHyperlinkAbbrev"/>
                </w:rPr>
                <w:noBreakHyphen/>
                <w:t>27</w:t>
              </w:r>
            </w:hyperlink>
          </w:p>
        </w:tc>
        <w:tc>
          <w:tcPr>
            <w:tcW w:w="1783" w:type="dxa"/>
            <w:tcBorders>
              <w:top w:val="single" w:sz="4" w:space="0" w:color="auto"/>
              <w:bottom w:val="single" w:sz="4" w:space="0" w:color="auto"/>
            </w:tcBorders>
          </w:tcPr>
          <w:p w14:paraId="3223542F" w14:textId="1281FAE8" w:rsidR="00194B28" w:rsidRDefault="002F2B94">
            <w:pPr>
              <w:pStyle w:val="EarlierRepubEntries"/>
            </w:pPr>
            <w:r>
              <w:t xml:space="preserve">amendments by </w:t>
            </w:r>
            <w:hyperlink r:id="rId89" w:tooltip="Road Transport Legislation Amendment Act 2001" w:history="1">
              <w:r w:rsidRPr="00C965E0">
                <w:rPr>
                  <w:rStyle w:val="charCitHyperlinkAbbrev"/>
                </w:rPr>
                <w:t>A2001</w:t>
              </w:r>
              <w:r w:rsidRPr="00C965E0">
                <w:rPr>
                  <w:rStyle w:val="charCitHyperlinkAbbrev"/>
                </w:rPr>
                <w:noBreakHyphen/>
                <w:t>27</w:t>
              </w:r>
            </w:hyperlink>
          </w:p>
        </w:tc>
      </w:tr>
      <w:tr w:rsidR="00194B28" w14:paraId="776A7745" w14:textId="77777777" w:rsidTr="00194B28">
        <w:tc>
          <w:tcPr>
            <w:tcW w:w="1576" w:type="dxa"/>
            <w:tcBorders>
              <w:top w:val="single" w:sz="4" w:space="0" w:color="auto"/>
              <w:bottom w:val="single" w:sz="4" w:space="0" w:color="auto"/>
            </w:tcBorders>
          </w:tcPr>
          <w:p w14:paraId="611715AB" w14:textId="20369E70" w:rsidR="00194B28" w:rsidRDefault="002F2B94">
            <w:pPr>
              <w:pStyle w:val="EarlierRepubEntries"/>
            </w:pPr>
            <w:r>
              <w:t>R3</w:t>
            </w:r>
            <w:r>
              <w:br/>
              <w:t>12 Sep 2001</w:t>
            </w:r>
          </w:p>
        </w:tc>
        <w:tc>
          <w:tcPr>
            <w:tcW w:w="1681" w:type="dxa"/>
            <w:tcBorders>
              <w:top w:val="single" w:sz="4" w:space="0" w:color="auto"/>
              <w:bottom w:val="single" w:sz="4" w:space="0" w:color="auto"/>
            </w:tcBorders>
          </w:tcPr>
          <w:p w14:paraId="4DA71CC2" w14:textId="525C1AD8" w:rsidR="00194B28" w:rsidRDefault="002F2B94">
            <w:pPr>
              <w:pStyle w:val="EarlierRepubEntries"/>
            </w:pPr>
            <w:r>
              <w:t>12 Sep 2001</w:t>
            </w:r>
          </w:p>
        </w:tc>
        <w:tc>
          <w:tcPr>
            <w:tcW w:w="1783" w:type="dxa"/>
            <w:tcBorders>
              <w:top w:val="single" w:sz="4" w:space="0" w:color="auto"/>
              <w:bottom w:val="single" w:sz="4" w:space="0" w:color="auto"/>
            </w:tcBorders>
          </w:tcPr>
          <w:p w14:paraId="1F071DF0" w14:textId="0C94536D" w:rsidR="00194B28" w:rsidRDefault="00A74C53">
            <w:pPr>
              <w:pStyle w:val="EarlierRepubEntries"/>
            </w:pPr>
            <w:hyperlink r:id="rId90" w:tooltip="Legislation (Consequential Amendments) Act 2001" w:history="1">
              <w:r w:rsidR="002F2B94" w:rsidRPr="00C965E0">
                <w:rPr>
                  <w:rStyle w:val="charCitHyperlinkAbbrev"/>
                </w:rPr>
                <w:t>A2001</w:t>
              </w:r>
              <w:r w:rsidR="002F2B94" w:rsidRPr="00C965E0">
                <w:rPr>
                  <w:rStyle w:val="charCitHyperlinkAbbrev"/>
                </w:rPr>
                <w:noBreakHyphen/>
                <w:t>44</w:t>
              </w:r>
            </w:hyperlink>
          </w:p>
        </w:tc>
        <w:tc>
          <w:tcPr>
            <w:tcW w:w="1783" w:type="dxa"/>
            <w:tcBorders>
              <w:top w:val="single" w:sz="4" w:space="0" w:color="auto"/>
              <w:bottom w:val="single" w:sz="4" w:space="0" w:color="auto"/>
            </w:tcBorders>
          </w:tcPr>
          <w:p w14:paraId="6F144365" w14:textId="1257DE75" w:rsidR="00194B28" w:rsidRDefault="002F2B94">
            <w:pPr>
              <w:pStyle w:val="EarlierRepubEntries"/>
            </w:pPr>
            <w:r>
              <w:t xml:space="preserve">amendments by </w:t>
            </w:r>
            <w:hyperlink r:id="rId91" w:tooltip="Legislation (Consequential Amendments) Act 2001" w:history="1">
              <w:r w:rsidRPr="00C965E0">
                <w:rPr>
                  <w:rStyle w:val="charCitHyperlinkAbbrev"/>
                </w:rPr>
                <w:t>A2001</w:t>
              </w:r>
              <w:r w:rsidRPr="00C965E0">
                <w:rPr>
                  <w:rStyle w:val="charCitHyperlinkAbbrev"/>
                </w:rPr>
                <w:noBreakHyphen/>
                <w:t>44</w:t>
              </w:r>
            </w:hyperlink>
          </w:p>
        </w:tc>
      </w:tr>
      <w:tr w:rsidR="002F2B94" w14:paraId="69F00638" w14:textId="77777777" w:rsidTr="00194B28">
        <w:tc>
          <w:tcPr>
            <w:tcW w:w="1576" w:type="dxa"/>
            <w:tcBorders>
              <w:top w:val="single" w:sz="4" w:space="0" w:color="auto"/>
              <w:bottom w:val="single" w:sz="4" w:space="0" w:color="auto"/>
            </w:tcBorders>
          </w:tcPr>
          <w:p w14:paraId="3B7AF370" w14:textId="46F96698" w:rsidR="002F2B94" w:rsidRDefault="002F2B94" w:rsidP="002F2B94">
            <w:pPr>
              <w:pStyle w:val="EarlierRepubEntries"/>
            </w:pPr>
            <w:r>
              <w:t>R4</w:t>
            </w:r>
            <w:r>
              <w:br/>
              <w:t>9 Oct 2003</w:t>
            </w:r>
          </w:p>
        </w:tc>
        <w:tc>
          <w:tcPr>
            <w:tcW w:w="1681" w:type="dxa"/>
            <w:tcBorders>
              <w:top w:val="single" w:sz="4" w:space="0" w:color="auto"/>
              <w:bottom w:val="single" w:sz="4" w:space="0" w:color="auto"/>
            </w:tcBorders>
          </w:tcPr>
          <w:p w14:paraId="76D9EAB9" w14:textId="60C4FB32" w:rsidR="002F2B94" w:rsidRDefault="002F2B94" w:rsidP="002F2B94">
            <w:pPr>
              <w:pStyle w:val="EarlierRepubEntries"/>
            </w:pPr>
            <w:r>
              <w:t>9 Oct 2003</w:t>
            </w:r>
          </w:p>
        </w:tc>
        <w:tc>
          <w:tcPr>
            <w:tcW w:w="1783" w:type="dxa"/>
            <w:tcBorders>
              <w:top w:val="single" w:sz="4" w:space="0" w:color="auto"/>
              <w:bottom w:val="single" w:sz="4" w:space="0" w:color="auto"/>
            </w:tcBorders>
          </w:tcPr>
          <w:p w14:paraId="210EAFA6" w14:textId="5B099DE3" w:rsidR="002F2B94" w:rsidRDefault="00A74C53" w:rsidP="002F2B94">
            <w:pPr>
              <w:pStyle w:val="EarlierRepubEntries"/>
            </w:pPr>
            <w:hyperlink r:id="rId92" w:tooltip="Statute Law Amendment Act 2003" w:history="1">
              <w:r w:rsidR="002F2B94" w:rsidRPr="00C965E0">
                <w:rPr>
                  <w:rStyle w:val="charCitHyperlinkAbbrev"/>
                </w:rPr>
                <w:t>A2003</w:t>
              </w:r>
              <w:r w:rsidR="002F2B94" w:rsidRPr="00C965E0">
                <w:rPr>
                  <w:rStyle w:val="charCitHyperlinkAbbrev"/>
                </w:rPr>
                <w:noBreakHyphen/>
                <w:t>41</w:t>
              </w:r>
            </w:hyperlink>
          </w:p>
        </w:tc>
        <w:tc>
          <w:tcPr>
            <w:tcW w:w="1783" w:type="dxa"/>
            <w:tcBorders>
              <w:top w:val="single" w:sz="4" w:space="0" w:color="auto"/>
              <w:bottom w:val="single" w:sz="4" w:space="0" w:color="auto"/>
            </w:tcBorders>
          </w:tcPr>
          <w:p w14:paraId="4B753145" w14:textId="28C19367" w:rsidR="002F2B94" w:rsidRDefault="002F2B94" w:rsidP="002F2B94">
            <w:pPr>
              <w:pStyle w:val="EarlierRepubEntries"/>
            </w:pPr>
            <w:r>
              <w:t xml:space="preserve">amendments by </w:t>
            </w:r>
            <w:hyperlink r:id="rId93" w:tooltip="Statute Law Amendment Act 2003" w:history="1">
              <w:r w:rsidRPr="00C965E0">
                <w:rPr>
                  <w:rStyle w:val="charCitHyperlinkAbbrev"/>
                </w:rPr>
                <w:t>A2003</w:t>
              </w:r>
              <w:r w:rsidRPr="00C965E0">
                <w:rPr>
                  <w:rStyle w:val="charCitHyperlinkAbbrev"/>
                </w:rPr>
                <w:noBreakHyphen/>
                <w:t>41</w:t>
              </w:r>
            </w:hyperlink>
          </w:p>
        </w:tc>
      </w:tr>
      <w:tr w:rsidR="002F2B94" w14:paraId="79319FAE" w14:textId="77777777" w:rsidTr="00194B28">
        <w:tc>
          <w:tcPr>
            <w:tcW w:w="1576" w:type="dxa"/>
            <w:tcBorders>
              <w:top w:val="single" w:sz="4" w:space="0" w:color="auto"/>
              <w:bottom w:val="single" w:sz="4" w:space="0" w:color="auto"/>
            </w:tcBorders>
          </w:tcPr>
          <w:p w14:paraId="3D0AB61A" w14:textId="6DB44124" w:rsidR="002F2B94" w:rsidRDefault="002F2B94" w:rsidP="002F2B94">
            <w:pPr>
              <w:pStyle w:val="EarlierRepubEntries"/>
            </w:pPr>
            <w:r>
              <w:t>R5</w:t>
            </w:r>
            <w:r>
              <w:br/>
              <w:t>3 Nov 2004</w:t>
            </w:r>
          </w:p>
        </w:tc>
        <w:tc>
          <w:tcPr>
            <w:tcW w:w="1681" w:type="dxa"/>
            <w:tcBorders>
              <w:top w:val="single" w:sz="4" w:space="0" w:color="auto"/>
              <w:bottom w:val="single" w:sz="4" w:space="0" w:color="auto"/>
            </w:tcBorders>
          </w:tcPr>
          <w:p w14:paraId="5EF8C934" w14:textId="35E3420C" w:rsidR="002F2B94" w:rsidRDefault="002F2B94" w:rsidP="002F2B94">
            <w:pPr>
              <w:pStyle w:val="EarlierRepubEntries"/>
            </w:pPr>
            <w:r>
              <w:t>3 Nov2004</w:t>
            </w:r>
          </w:p>
        </w:tc>
        <w:tc>
          <w:tcPr>
            <w:tcW w:w="1783" w:type="dxa"/>
            <w:tcBorders>
              <w:top w:val="single" w:sz="4" w:space="0" w:color="auto"/>
              <w:bottom w:val="single" w:sz="4" w:space="0" w:color="auto"/>
            </w:tcBorders>
          </w:tcPr>
          <w:p w14:paraId="094BADDB" w14:textId="3C18B846" w:rsidR="002F2B94" w:rsidRDefault="00A74C53" w:rsidP="002F2B94">
            <w:pPr>
              <w:pStyle w:val="EarlierRepubEntries"/>
            </w:pPr>
            <w:hyperlink r:id="rId94" w:tooltip="Statute Law Amendment Act 2003" w:history="1">
              <w:r w:rsidR="002F2B94" w:rsidRPr="00C965E0">
                <w:rPr>
                  <w:rStyle w:val="charCitHyperlinkAbbrev"/>
                </w:rPr>
                <w:t>A2003</w:t>
              </w:r>
              <w:r w:rsidR="002F2B94" w:rsidRPr="00C965E0">
                <w:rPr>
                  <w:rStyle w:val="charCitHyperlinkAbbrev"/>
                </w:rPr>
                <w:noBreakHyphen/>
                <w:t>41</w:t>
              </w:r>
            </w:hyperlink>
          </w:p>
        </w:tc>
        <w:tc>
          <w:tcPr>
            <w:tcW w:w="1783" w:type="dxa"/>
            <w:tcBorders>
              <w:top w:val="single" w:sz="4" w:space="0" w:color="auto"/>
              <w:bottom w:val="single" w:sz="4" w:space="0" w:color="auto"/>
            </w:tcBorders>
          </w:tcPr>
          <w:p w14:paraId="3759557E" w14:textId="6C382C4F" w:rsidR="002F2B94" w:rsidRDefault="002F2B94" w:rsidP="002F2B94">
            <w:pPr>
              <w:pStyle w:val="EarlierRepubEntries"/>
            </w:pPr>
            <w:r w:rsidRPr="002F2B94">
              <w:t>editorial amendments under Legislation Act</w:t>
            </w:r>
          </w:p>
        </w:tc>
      </w:tr>
      <w:tr w:rsidR="002F2B94" w14:paraId="7B1799F3" w14:textId="77777777" w:rsidTr="00194B28">
        <w:tc>
          <w:tcPr>
            <w:tcW w:w="1576" w:type="dxa"/>
            <w:tcBorders>
              <w:top w:val="single" w:sz="4" w:space="0" w:color="auto"/>
              <w:bottom w:val="single" w:sz="4" w:space="0" w:color="auto"/>
            </w:tcBorders>
          </w:tcPr>
          <w:p w14:paraId="6A191694" w14:textId="7FAC9BB4" w:rsidR="002F2B94" w:rsidRDefault="002F2B94" w:rsidP="002F2B94">
            <w:pPr>
              <w:pStyle w:val="EarlierRepubEntries"/>
            </w:pPr>
            <w:r>
              <w:t>R6</w:t>
            </w:r>
            <w:r>
              <w:br/>
              <w:t>1 Dec 2010</w:t>
            </w:r>
          </w:p>
        </w:tc>
        <w:tc>
          <w:tcPr>
            <w:tcW w:w="1681" w:type="dxa"/>
            <w:tcBorders>
              <w:top w:val="single" w:sz="4" w:space="0" w:color="auto"/>
              <w:bottom w:val="single" w:sz="4" w:space="0" w:color="auto"/>
            </w:tcBorders>
          </w:tcPr>
          <w:p w14:paraId="5F842CDE" w14:textId="7D1EC625" w:rsidR="002F2B94" w:rsidRDefault="002F2B94" w:rsidP="002F2B94">
            <w:pPr>
              <w:pStyle w:val="EarlierRepubEntries"/>
            </w:pPr>
            <w:r>
              <w:t>1 Dec 2010</w:t>
            </w:r>
          </w:p>
        </w:tc>
        <w:tc>
          <w:tcPr>
            <w:tcW w:w="1783" w:type="dxa"/>
            <w:tcBorders>
              <w:top w:val="single" w:sz="4" w:space="0" w:color="auto"/>
              <w:bottom w:val="single" w:sz="4" w:space="0" w:color="auto"/>
            </w:tcBorders>
          </w:tcPr>
          <w:p w14:paraId="6CBA1936" w14:textId="1D9D1FB1" w:rsidR="002F2B94" w:rsidRDefault="00A74C53" w:rsidP="002F2B94">
            <w:pPr>
              <w:pStyle w:val="EarlierRepubEntries"/>
            </w:pPr>
            <w:hyperlink r:id="rId95" w:tooltip="Road Transport (Alcohol and Drugs) Legislation Amendment Act 2010" w:history="1">
              <w:r w:rsidR="002F2B94" w:rsidRPr="00C965E0">
                <w:rPr>
                  <w:rStyle w:val="charCitHyperlinkAbbrev"/>
                </w:rPr>
                <w:t>A2010</w:t>
              </w:r>
              <w:r w:rsidR="002F2B94" w:rsidRPr="00C965E0">
                <w:rPr>
                  <w:rStyle w:val="charCitHyperlinkAbbrev"/>
                </w:rPr>
                <w:noBreakHyphen/>
                <w:t>47</w:t>
              </w:r>
            </w:hyperlink>
          </w:p>
        </w:tc>
        <w:tc>
          <w:tcPr>
            <w:tcW w:w="1783" w:type="dxa"/>
            <w:tcBorders>
              <w:top w:val="single" w:sz="4" w:space="0" w:color="auto"/>
              <w:bottom w:val="single" w:sz="4" w:space="0" w:color="auto"/>
            </w:tcBorders>
          </w:tcPr>
          <w:p w14:paraId="3A662148" w14:textId="3105F794" w:rsidR="002F2B94" w:rsidRDefault="002F2B94" w:rsidP="002F2B94">
            <w:pPr>
              <w:pStyle w:val="EarlierRepubEntries"/>
            </w:pPr>
            <w:r>
              <w:t xml:space="preserve">amendments by </w:t>
            </w:r>
            <w:hyperlink r:id="rId96" w:tooltip="Road Transport (Alcohol and Drugs) Legislation Amendment Act 2010" w:history="1">
              <w:r w:rsidRPr="00C965E0">
                <w:rPr>
                  <w:rStyle w:val="charCitHyperlinkAbbrev"/>
                </w:rPr>
                <w:t>A2010</w:t>
              </w:r>
              <w:r w:rsidRPr="00C965E0">
                <w:rPr>
                  <w:rStyle w:val="charCitHyperlinkAbbrev"/>
                </w:rPr>
                <w:noBreakHyphen/>
                <w:t>47</w:t>
              </w:r>
            </w:hyperlink>
          </w:p>
        </w:tc>
      </w:tr>
      <w:tr w:rsidR="002F2B94" w14:paraId="1524899F" w14:textId="77777777" w:rsidTr="00194B28">
        <w:tc>
          <w:tcPr>
            <w:tcW w:w="1576" w:type="dxa"/>
            <w:tcBorders>
              <w:top w:val="single" w:sz="4" w:space="0" w:color="auto"/>
              <w:bottom w:val="single" w:sz="4" w:space="0" w:color="auto"/>
            </w:tcBorders>
          </w:tcPr>
          <w:p w14:paraId="0392AEAC" w14:textId="318A40D1" w:rsidR="002F2B94" w:rsidRDefault="001822B5" w:rsidP="002F2B94">
            <w:pPr>
              <w:pStyle w:val="EarlierRepubEntries"/>
            </w:pPr>
            <w:r>
              <w:t>R7</w:t>
            </w:r>
            <w:r>
              <w:br/>
              <w:t>3 May 2011</w:t>
            </w:r>
          </w:p>
        </w:tc>
        <w:tc>
          <w:tcPr>
            <w:tcW w:w="1681" w:type="dxa"/>
            <w:tcBorders>
              <w:top w:val="single" w:sz="4" w:space="0" w:color="auto"/>
              <w:bottom w:val="single" w:sz="4" w:space="0" w:color="auto"/>
            </w:tcBorders>
          </w:tcPr>
          <w:p w14:paraId="2D43BB20" w14:textId="27464773" w:rsidR="002F2B94" w:rsidRDefault="001822B5" w:rsidP="002F2B94">
            <w:pPr>
              <w:pStyle w:val="EarlierRepubEntries"/>
            </w:pPr>
            <w:r>
              <w:t>3 May 2011</w:t>
            </w:r>
          </w:p>
        </w:tc>
        <w:tc>
          <w:tcPr>
            <w:tcW w:w="1783" w:type="dxa"/>
            <w:tcBorders>
              <w:top w:val="single" w:sz="4" w:space="0" w:color="auto"/>
              <w:bottom w:val="single" w:sz="4" w:space="0" w:color="auto"/>
            </w:tcBorders>
          </w:tcPr>
          <w:p w14:paraId="1A6E8EC6" w14:textId="58D1BBE4" w:rsidR="002F2B94" w:rsidRPr="001822B5" w:rsidRDefault="00A74C53" w:rsidP="002F2B94">
            <w:pPr>
              <w:pStyle w:val="EarlierRepubEntries"/>
            </w:pPr>
            <w:hyperlink r:id="rId97" w:tooltip="Road Transport (Alcohol and Drugs) Amendment Regulation 2011 (No 1)" w:history="1">
              <w:r w:rsidR="001822B5" w:rsidRPr="001822B5">
                <w:rPr>
                  <w:rStyle w:val="Hyperlink"/>
                  <w:u w:val="none"/>
                </w:rPr>
                <w:t>SL2011</w:t>
              </w:r>
              <w:r w:rsidR="001822B5" w:rsidRPr="001822B5">
                <w:rPr>
                  <w:rStyle w:val="Hyperlink"/>
                  <w:u w:val="none"/>
                </w:rPr>
                <w:noBreakHyphen/>
                <w:t>11</w:t>
              </w:r>
            </w:hyperlink>
          </w:p>
        </w:tc>
        <w:tc>
          <w:tcPr>
            <w:tcW w:w="1783" w:type="dxa"/>
            <w:tcBorders>
              <w:top w:val="single" w:sz="4" w:space="0" w:color="auto"/>
              <w:bottom w:val="single" w:sz="4" w:space="0" w:color="auto"/>
            </w:tcBorders>
          </w:tcPr>
          <w:p w14:paraId="1E67F4BC" w14:textId="120E9072" w:rsidR="002F2B94" w:rsidRDefault="001822B5" w:rsidP="002F2B94">
            <w:pPr>
              <w:pStyle w:val="EarlierRepubEntries"/>
            </w:pPr>
            <w:r>
              <w:t xml:space="preserve">amendments by </w:t>
            </w:r>
            <w:hyperlink r:id="rId98" w:tooltip="Road Transport (Alcohol and Drugs) Amendment Regulation 2011 (No 1)" w:history="1">
              <w:r w:rsidRPr="001822B5">
                <w:rPr>
                  <w:rStyle w:val="Hyperlink"/>
                  <w:u w:val="none"/>
                </w:rPr>
                <w:t>SL2011</w:t>
              </w:r>
              <w:r w:rsidRPr="001822B5">
                <w:rPr>
                  <w:rStyle w:val="Hyperlink"/>
                  <w:u w:val="none"/>
                </w:rPr>
                <w:noBreakHyphen/>
                <w:t>11</w:t>
              </w:r>
            </w:hyperlink>
          </w:p>
        </w:tc>
      </w:tr>
      <w:tr w:rsidR="001822B5" w14:paraId="6901536B" w14:textId="77777777" w:rsidTr="00194B28">
        <w:tc>
          <w:tcPr>
            <w:tcW w:w="1576" w:type="dxa"/>
            <w:tcBorders>
              <w:top w:val="single" w:sz="4" w:space="0" w:color="auto"/>
              <w:bottom w:val="single" w:sz="4" w:space="0" w:color="auto"/>
            </w:tcBorders>
          </w:tcPr>
          <w:p w14:paraId="1F5F1ABF" w14:textId="5E867B59" w:rsidR="001822B5" w:rsidRDefault="001822B5" w:rsidP="002F2B94">
            <w:pPr>
              <w:pStyle w:val="EarlierRepubEntries"/>
            </w:pPr>
            <w:r>
              <w:lastRenderedPageBreak/>
              <w:t>R8</w:t>
            </w:r>
            <w:r>
              <w:br/>
              <w:t>13 May 2011</w:t>
            </w:r>
          </w:p>
        </w:tc>
        <w:tc>
          <w:tcPr>
            <w:tcW w:w="1681" w:type="dxa"/>
            <w:tcBorders>
              <w:top w:val="single" w:sz="4" w:space="0" w:color="auto"/>
              <w:bottom w:val="single" w:sz="4" w:space="0" w:color="auto"/>
            </w:tcBorders>
          </w:tcPr>
          <w:p w14:paraId="1E91C7A3" w14:textId="62488D9F" w:rsidR="001822B5" w:rsidRDefault="001822B5" w:rsidP="002F2B94">
            <w:pPr>
              <w:pStyle w:val="EarlierRepubEntries"/>
            </w:pPr>
            <w:r>
              <w:t>13 May 2011</w:t>
            </w:r>
          </w:p>
        </w:tc>
        <w:tc>
          <w:tcPr>
            <w:tcW w:w="1783" w:type="dxa"/>
            <w:tcBorders>
              <w:top w:val="single" w:sz="4" w:space="0" w:color="auto"/>
              <w:bottom w:val="single" w:sz="4" w:space="0" w:color="auto"/>
            </w:tcBorders>
          </w:tcPr>
          <w:p w14:paraId="59A47F2C" w14:textId="412760B4" w:rsidR="001822B5" w:rsidRPr="001822B5" w:rsidRDefault="00A74C53" w:rsidP="002F2B94">
            <w:pPr>
              <w:pStyle w:val="EarlierRepubEntries"/>
            </w:pPr>
            <w:hyperlink r:id="rId99" w:tooltip="Road Transport (Alcohol and Drugs) Amendment Regulation 2011 (No 1)" w:history="1">
              <w:r w:rsidR="001822B5" w:rsidRPr="00C965E0">
                <w:rPr>
                  <w:rStyle w:val="charCitHyperlinkAbbrev"/>
                </w:rPr>
                <w:t>SL2011</w:t>
              </w:r>
              <w:r w:rsidR="001822B5" w:rsidRPr="00C965E0">
                <w:rPr>
                  <w:rStyle w:val="charCitHyperlinkAbbrev"/>
                </w:rPr>
                <w:noBreakHyphen/>
                <w:t>11</w:t>
              </w:r>
            </w:hyperlink>
          </w:p>
        </w:tc>
        <w:tc>
          <w:tcPr>
            <w:tcW w:w="1783" w:type="dxa"/>
            <w:tcBorders>
              <w:top w:val="single" w:sz="4" w:space="0" w:color="auto"/>
              <w:bottom w:val="single" w:sz="4" w:space="0" w:color="auto"/>
            </w:tcBorders>
          </w:tcPr>
          <w:p w14:paraId="16AF955A" w14:textId="3DCEB768" w:rsidR="001822B5" w:rsidRDefault="001822B5" w:rsidP="002F2B94">
            <w:pPr>
              <w:pStyle w:val="EarlierRepubEntries"/>
            </w:pPr>
            <w:r>
              <w:t xml:space="preserve">amendments by </w:t>
            </w:r>
            <w:hyperlink r:id="rId100" w:tooltip="Road Transport (Alcohol and Drugs) Amendment Regulation 2011 (No 1)" w:history="1">
              <w:r w:rsidRPr="001822B5">
                <w:rPr>
                  <w:rStyle w:val="Hyperlink"/>
                  <w:u w:val="none"/>
                </w:rPr>
                <w:t>SL2011</w:t>
              </w:r>
              <w:r w:rsidRPr="001822B5">
                <w:rPr>
                  <w:rStyle w:val="Hyperlink"/>
                  <w:u w:val="none"/>
                </w:rPr>
                <w:noBreakHyphen/>
                <w:t>11</w:t>
              </w:r>
            </w:hyperlink>
          </w:p>
        </w:tc>
      </w:tr>
      <w:tr w:rsidR="001822B5" w14:paraId="4AA55879" w14:textId="77777777" w:rsidTr="00194B28">
        <w:tc>
          <w:tcPr>
            <w:tcW w:w="1576" w:type="dxa"/>
            <w:tcBorders>
              <w:top w:val="single" w:sz="4" w:space="0" w:color="auto"/>
              <w:bottom w:val="single" w:sz="4" w:space="0" w:color="auto"/>
            </w:tcBorders>
          </w:tcPr>
          <w:p w14:paraId="680BEBBA" w14:textId="3C7178B5" w:rsidR="001822B5" w:rsidRDefault="001822B5" w:rsidP="002F2B94">
            <w:pPr>
              <w:pStyle w:val="EarlierRepubEntries"/>
            </w:pPr>
            <w:r>
              <w:t>R9</w:t>
            </w:r>
            <w:r>
              <w:br/>
              <w:t>9 Aug 2012</w:t>
            </w:r>
          </w:p>
        </w:tc>
        <w:tc>
          <w:tcPr>
            <w:tcW w:w="1681" w:type="dxa"/>
            <w:tcBorders>
              <w:top w:val="single" w:sz="4" w:space="0" w:color="auto"/>
              <w:bottom w:val="single" w:sz="4" w:space="0" w:color="auto"/>
            </w:tcBorders>
          </w:tcPr>
          <w:p w14:paraId="2C5F340F" w14:textId="780016A0" w:rsidR="001822B5" w:rsidRDefault="001822B5" w:rsidP="002F2B94">
            <w:pPr>
              <w:pStyle w:val="EarlierRepubEntries"/>
            </w:pPr>
            <w:r>
              <w:t>9 Aug 2012</w:t>
            </w:r>
          </w:p>
        </w:tc>
        <w:tc>
          <w:tcPr>
            <w:tcW w:w="1783" w:type="dxa"/>
            <w:tcBorders>
              <w:top w:val="single" w:sz="4" w:space="0" w:color="auto"/>
              <w:bottom w:val="single" w:sz="4" w:space="0" w:color="auto"/>
            </w:tcBorders>
          </w:tcPr>
          <w:p w14:paraId="5B5CF618" w14:textId="5750AA7B" w:rsidR="001822B5" w:rsidRDefault="00A74C53" w:rsidP="002F2B94">
            <w:pPr>
              <w:pStyle w:val="EarlierRepubEntries"/>
            </w:pPr>
            <w:hyperlink r:id="rId101" w:tooltip="Road Transport (Alcohol and Drugs) Amendment Regulation 2012 (No 1)" w:history="1">
              <w:r w:rsidR="001822B5" w:rsidRPr="0085622A">
                <w:rPr>
                  <w:rStyle w:val="charCitHyperlinkAbbrev"/>
                </w:rPr>
                <w:t>SL2012</w:t>
              </w:r>
              <w:r w:rsidR="001822B5" w:rsidRPr="0085622A">
                <w:rPr>
                  <w:rStyle w:val="charCitHyperlinkAbbrev"/>
                </w:rPr>
                <w:noBreakHyphen/>
                <w:t>35</w:t>
              </w:r>
            </w:hyperlink>
          </w:p>
        </w:tc>
        <w:tc>
          <w:tcPr>
            <w:tcW w:w="1783" w:type="dxa"/>
            <w:tcBorders>
              <w:top w:val="single" w:sz="4" w:space="0" w:color="auto"/>
              <w:bottom w:val="single" w:sz="4" w:space="0" w:color="auto"/>
            </w:tcBorders>
          </w:tcPr>
          <w:p w14:paraId="1859DDF9" w14:textId="0C9821C2" w:rsidR="001822B5" w:rsidRDefault="001822B5" w:rsidP="002F2B94">
            <w:pPr>
              <w:pStyle w:val="EarlierRepubEntries"/>
            </w:pPr>
            <w:r>
              <w:t xml:space="preserve">amendments by </w:t>
            </w:r>
            <w:hyperlink r:id="rId102" w:tooltip="Road Transport (Alcohol and Drugs) Amendment Regulation 2012 (No 1)" w:history="1">
              <w:r w:rsidRPr="0085622A">
                <w:rPr>
                  <w:rStyle w:val="charCitHyperlinkAbbrev"/>
                </w:rPr>
                <w:t>SL2012</w:t>
              </w:r>
              <w:r w:rsidRPr="0085622A">
                <w:rPr>
                  <w:rStyle w:val="charCitHyperlinkAbbrev"/>
                </w:rPr>
                <w:noBreakHyphen/>
                <w:t>35</w:t>
              </w:r>
            </w:hyperlink>
          </w:p>
        </w:tc>
      </w:tr>
      <w:tr w:rsidR="00901742" w14:paraId="479E0EC8" w14:textId="77777777" w:rsidTr="00194B28">
        <w:tc>
          <w:tcPr>
            <w:tcW w:w="1576" w:type="dxa"/>
            <w:tcBorders>
              <w:top w:val="single" w:sz="4" w:space="0" w:color="auto"/>
              <w:bottom w:val="single" w:sz="4" w:space="0" w:color="auto"/>
            </w:tcBorders>
          </w:tcPr>
          <w:p w14:paraId="3DFB2B93" w14:textId="5FAAEEAF" w:rsidR="00901742" w:rsidRDefault="00901742" w:rsidP="00901742">
            <w:pPr>
              <w:pStyle w:val="EarlierRepubEntries"/>
            </w:pPr>
            <w:r>
              <w:t>R10</w:t>
            </w:r>
            <w:r>
              <w:br/>
              <w:t>29 Mar 2013</w:t>
            </w:r>
          </w:p>
        </w:tc>
        <w:tc>
          <w:tcPr>
            <w:tcW w:w="1681" w:type="dxa"/>
            <w:tcBorders>
              <w:top w:val="single" w:sz="4" w:space="0" w:color="auto"/>
              <w:bottom w:val="single" w:sz="4" w:space="0" w:color="auto"/>
            </w:tcBorders>
          </w:tcPr>
          <w:p w14:paraId="67C36F3B" w14:textId="4D5CF473" w:rsidR="00901742" w:rsidRDefault="00901742" w:rsidP="00901742">
            <w:pPr>
              <w:pStyle w:val="EarlierRepubEntries"/>
            </w:pPr>
            <w:r>
              <w:t>29 Mar 2013</w:t>
            </w:r>
          </w:p>
        </w:tc>
        <w:tc>
          <w:tcPr>
            <w:tcW w:w="1783" w:type="dxa"/>
            <w:tcBorders>
              <w:top w:val="single" w:sz="4" w:space="0" w:color="auto"/>
              <w:bottom w:val="single" w:sz="4" w:space="0" w:color="auto"/>
            </w:tcBorders>
          </w:tcPr>
          <w:p w14:paraId="4F8F198D" w14:textId="02591A90" w:rsidR="00901742" w:rsidRDefault="00A74C53" w:rsidP="00901742">
            <w:pPr>
              <w:pStyle w:val="EarlierRepubEntries"/>
            </w:pPr>
            <w:hyperlink r:id="rId103" w:tooltip="Road Transport (Alcohol and Drugs) Amendment Regulation 2013 (No 1)" w:history="1">
              <w:r w:rsidR="00901742">
                <w:rPr>
                  <w:rStyle w:val="charCitHyperlinkAbbrev"/>
                </w:rPr>
                <w:t>SL2013</w:t>
              </w:r>
              <w:r w:rsidR="00901742">
                <w:rPr>
                  <w:rStyle w:val="charCitHyperlinkAbbrev"/>
                </w:rPr>
                <w:noBreakHyphen/>
                <w:t>7</w:t>
              </w:r>
            </w:hyperlink>
          </w:p>
        </w:tc>
        <w:tc>
          <w:tcPr>
            <w:tcW w:w="1783" w:type="dxa"/>
            <w:tcBorders>
              <w:top w:val="single" w:sz="4" w:space="0" w:color="auto"/>
              <w:bottom w:val="single" w:sz="4" w:space="0" w:color="auto"/>
            </w:tcBorders>
          </w:tcPr>
          <w:p w14:paraId="3FD41E60" w14:textId="13086F4B" w:rsidR="00901742" w:rsidRDefault="00901742" w:rsidP="00901742">
            <w:pPr>
              <w:pStyle w:val="EarlierRepubEntries"/>
            </w:pPr>
            <w:r>
              <w:t xml:space="preserve">amendments by </w:t>
            </w:r>
            <w:hyperlink r:id="rId104" w:tooltip="Road Transport (Alcohol and Drugs) Amendment Regulation 2013 (No 1)" w:history="1">
              <w:r>
                <w:rPr>
                  <w:rStyle w:val="charCitHyperlinkAbbrev"/>
                </w:rPr>
                <w:t>SL2013</w:t>
              </w:r>
              <w:r>
                <w:rPr>
                  <w:rStyle w:val="charCitHyperlinkAbbrev"/>
                </w:rPr>
                <w:noBreakHyphen/>
                <w:t>7</w:t>
              </w:r>
            </w:hyperlink>
          </w:p>
        </w:tc>
      </w:tr>
      <w:tr w:rsidR="00901742" w14:paraId="6849AAA2" w14:textId="77777777" w:rsidTr="00194B28">
        <w:tc>
          <w:tcPr>
            <w:tcW w:w="1576" w:type="dxa"/>
            <w:tcBorders>
              <w:top w:val="single" w:sz="4" w:space="0" w:color="auto"/>
              <w:bottom w:val="single" w:sz="4" w:space="0" w:color="auto"/>
            </w:tcBorders>
          </w:tcPr>
          <w:p w14:paraId="1CF6DBDE" w14:textId="3B4A4EC7" w:rsidR="00901742" w:rsidRDefault="00901742" w:rsidP="00901742">
            <w:pPr>
              <w:pStyle w:val="EarlierRepubEntries"/>
            </w:pPr>
            <w:r>
              <w:t>R11</w:t>
            </w:r>
            <w:r>
              <w:br/>
              <w:t>2 Nov 2013</w:t>
            </w:r>
          </w:p>
        </w:tc>
        <w:tc>
          <w:tcPr>
            <w:tcW w:w="1681" w:type="dxa"/>
            <w:tcBorders>
              <w:top w:val="single" w:sz="4" w:space="0" w:color="auto"/>
              <w:bottom w:val="single" w:sz="4" w:space="0" w:color="auto"/>
            </w:tcBorders>
          </w:tcPr>
          <w:p w14:paraId="455D9D14" w14:textId="2E223F15" w:rsidR="00901742" w:rsidRDefault="00901742" w:rsidP="00901742">
            <w:pPr>
              <w:pStyle w:val="EarlierRepubEntries"/>
            </w:pPr>
            <w:r>
              <w:t>2 Nov 2013</w:t>
            </w:r>
          </w:p>
        </w:tc>
        <w:tc>
          <w:tcPr>
            <w:tcW w:w="1783" w:type="dxa"/>
            <w:tcBorders>
              <w:top w:val="single" w:sz="4" w:space="0" w:color="auto"/>
              <w:bottom w:val="single" w:sz="4" w:space="0" w:color="auto"/>
            </w:tcBorders>
          </w:tcPr>
          <w:p w14:paraId="335FE268" w14:textId="7E9F4FC5" w:rsidR="00901742" w:rsidRDefault="00A74C53" w:rsidP="00901742">
            <w:pPr>
              <w:pStyle w:val="EarlierRepubEntries"/>
            </w:pPr>
            <w:hyperlink r:id="rId105" w:tooltip="Road Transport (Alcohol and Drugs) Amendment Regulation 2013 (No 2)" w:history="1">
              <w:r w:rsidR="00901742" w:rsidRPr="004E3131">
                <w:rPr>
                  <w:rStyle w:val="charCitHyperlinkAbbrev"/>
                </w:rPr>
                <w:t>SL2013</w:t>
              </w:r>
              <w:r w:rsidR="00901742" w:rsidRPr="004E3131">
                <w:rPr>
                  <w:rStyle w:val="charCitHyperlinkAbbrev"/>
                </w:rPr>
                <w:noBreakHyphen/>
                <w:t>27</w:t>
              </w:r>
            </w:hyperlink>
          </w:p>
        </w:tc>
        <w:tc>
          <w:tcPr>
            <w:tcW w:w="1783" w:type="dxa"/>
            <w:tcBorders>
              <w:top w:val="single" w:sz="4" w:space="0" w:color="auto"/>
              <w:bottom w:val="single" w:sz="4" w:space="0" w:color="auto"/>
            </w:tcBorders>
          </w:tcPr>
          <w:p w14:paraId="007D76F8" w14:textId="4277F2AD" w:rsidR="00901742" w:rsidRDefault="00901742" w:rsidP="00901742">
            <w:pPr>
              <w:pStyle w:val="EarlierRepubEntries"/>
            </w:pPr>
            <w:r>
              <w:t xml:space="preserve">amendments by </w:t>
            </w:r>
            <w:hyperlink r:id="rId106" w:tooltip="Road Transport (Alcohol and Drugs) Amendment Regulation 2013 (No 2)" w:history="1">
              <w:r w:rsidRPr="004E3131">
                <w:rPr>
                  <w:rStyle w:val="charCitHyperlinkAbbrev"/>
                </w:rPr>
                <w:t>SL2013</w:t>
              </w:r>
              <w:r w:rsidRPr="004E3131">
                <w:rPr>
                  <w:rStyle w:val="charCitHyperlinkAbbrev"/>
                </w:rPr>
                <w:noBreakHyphen/>
                <w:t>27</w:t>
              </w:r>
            </w:hyperlink>
          </w:p>
        </w:tc>
      </w:tr>
      <w:tr w:rsidR="00901742" w14:paraId="5A22B537" w14:textId="77777777" w:rsidTr="00194B28">
        <w:tc>
          <w:tcPr>
            <w:tcW w:w="1576" w:type="dxa"/>
            <w:tcBorders>
              <w:top w:val="single" w:sz="4" w:space="0" w:color="auto"/>
              <w:bottom w:val="single" w:sz="4" w:space="0" w:color="auto"/>
            </w:tcBorders>
          </w:tcPr>
          <w:p w14:paraId="1B238348" w14:textId="4215079A" w:rsidR="00901742" w:rsidRDefault="00901742" w:rsidP="00901742">
            <w:pPr>
              <w:pStyle w:val="EarlierRepubEntries"/>
            </w:pPr>
            <w:r>
              <w:t>R12</w:t>
            </w:r>
            <w:r>
              <w:br/>
              <w:t>24 Jan 2014</w:t>
            </w:r>
          </w:p>
        </w:tc>
        <w:tc>
          <w:tcPr>
            <w:tcW w:w="1681" w:type="dxa"/>
            <w:tcBorders>
              <w:top w:val="single" w:sz="4" w:space="0" w:color="auto"/>
              <w:bottom w:val="single" w:sz="4" w:space="0" w:color="auto"/>
            </w:tcBorders>
          </w:tcPr>
          <w:p w14:paraId="3C701B73" w14:textId="142EC3E8" w:rsidR="00901742" w:rsidRDefault="00901742" w:rsidP="00901742">
            <w:pPr>
              <w:pStyle w:val="EarlierRepubEntries"/>
            </w:pPr>
            <w:r>
              <w:t>24 Jan 2014</w:t>
            </w:r>
          </w:p>
        </w:tc>
        <w:tc>
          <w:tcPr>
            <w:tcW w:w="1783" w:type="dxa"/>
            <w:tcBorders>
              <w:top w:val="single" w:sz="4" w:space="0" w:color="auto"/>
              <w:bottom w:val="single" w:sz="4" w:space="0" w:color="auto"/>
            </w:tcBorders>
          </w:tcPr>
          <w:p w14:paraId="33D9F0C1" w14:textId="05418412" w:rsidR="00901742" w:rsidRDefault="00A74C53" w:rsidP="00901742">
            <w:pPr>
              <w:pStyle w:val="EarlierRepubEntries"/>
            </w:pPr>
            <w:hyperlink r:id="rId107" w:tooltip="Road Transport (Alcohol and Drugs) Amendment Regulation 2014 (No 1)" w:history="1">
              <w:r w:rsidR="00901742">
                <w:rPr>
                  <w:rStyle w:val="charCitHyperlinkAbbrev"/>
                </w:rPr>
                <w:t>SL2014</w:t>
              </w:r>
              <w:r w:rsidR="00901742">
                <w:rPr>
                  <w:rStyle w:val="charCitHyperlinkAbbrev"/>
                </w:rPr>
                <w:noBreakHyphen/>
                <w:t>1</w:t>
              </w:r>
            </w:hyperlink>
          </w:p>
        </w:tc>
        <w:tc>
          <w:tcPr>
            <w:tcW w:w="1783" w:type="dxa"/>
            <w:tcBorders>
              <w:top w:val="single" w:sz="4" w:space="0" w:color="auto"/>
              <w:bottom w:val="single" w:sz="4" w:space="0" w:color="auto"/>
            </w:tcBorders>
          </w:tcPr>
          <w:p w14:paraId="4AF5FE1F" w14:textId="33D93B30" w:rsidR="00901742" w:rsidRDefault="00901742" w:rsidP="00901742">
            <w:pPr>
              <w:pStyle w:val="EarlierRepubEntries"/>
            </w:pPr>
            <w:r>
              <w:t xml:space="preserve">amendments by </w:t>
            </w:r>
            <w:hyperlink r:id="rId108" w:tooltip="Road Transport (Alcohol and Drugs) Amendment Regulation 2014 (No 1)" w:history="1">
              <w:r>
                <w:rPr>
                  <w:rStyle w:val="charCitHyperlinkAbbrev"/>
                </w:rPr>
                <w:t>SL2014</w:t>
              </w:r>
              <w:r>
                <w:rPr>
                  <w:rStyle w:val="charCitHyperlinkAbbrev"/>
                </w:rPr>
                <w:noBreakHyphen/>
                <w:t>1</w:t>
              </w:r>
            </w:hyperlink>
          </w:p>
        </w:tc>
      </w:tr>
      <w:tr w:rsidR="00901742" w14:paraId="295DA718" w14:textId="77777777" w:rsidTr="00194B28">
        <w:tc>
          <w:tcPr>
            <w:tcW w:w="1576" w:type="dxa"/>
            <w:tcBorders>
              <w:top w:val="single" w:sz="4" w:space="0" w:color="auto"/>
              <w:bottom w:val="single" w:sz="4" w:space="0" w:color="auto"/>
            </w:tcBorders>
          </w:tcPr>
          <w:p w14:paraId="13D68A17" w14:textId="6F8C6055" w:rsidR="00901742" w:rsidRDefault="00901742" w:rsidP="00901742">
            <w:pPr>
              <w:pStyle w:val="EarlierRepubEntries"/>
            </w:pPr>
            <w:r>
              <w:t>R13</w:t>
            </w:r>
            <w:r>
              <w:br/>
              <w:t>19 Aug 2016</w:t>
            </w:r>
          </w:p>
        </w:tc>
        <w:tc>
          <w:tcPr>
            <w:tcW w:w="1681" w:type="dxa"/>
            <w:tcBorders>
              <w:top w:val="single" w:sz="4" w:space="0" w:color="auto"/>
              <w:bottom w:val="single" w:sz="4" w:space="0" w:color="auto"/>
            </w:tcBorders>
          </w:tcPr>
          <w:p w14:paraId="287C4091" w14:textId="40EF7316" w:rsidR="00901742" w:rsidRDefault="00901742" w:rsidP="00901742">
            <w:pPr>
              <w:pStyle w:val="EarlierRepubEntries"/>
            </w:pPr>
            <w:r>
              <w:t>19 Aug 2016</w:t>
            </w:r>
          </w:p>
        </w:tc>
        <w:tc>
          <w:tcPr>
            <w:tcW w:w="1783" w:type="dxa"/>
            <w:tcBorders>
              <w:top w:val="single" w:sz="4" w:space="0" w:color="auto"/>
              <w:bottom w:val="single" w:sz="4" w:space="0" w:color="auto"/>
            </w:tcBorders>
          </w:tcPr>
          <w:p w14:paraId="41C5B498" w14:textId="028AD0B9" w:rsidR="00901742" w:rsidRDefault="00A74C53" w:rsidP="00901742">
            <w:pPr>
              <w:pStyle w:val="EarlierRepubEntries"/>
            </w:pPr>
            <w:hyperlink r:id="rId109" w:tooltip="Road Transport (Alcohol and Drugs) Amendment Regulation 2016 (No 1)" w:history="1">
              <w:r w:rsidR="00901742">
                <w:rPr>
                  <w:rStyle w:val="charCitHyperlinkAbbrev"/>
                </w:rPr>
                <w:t>SL2016</w:t>
              </w:r>
              <w:r w:rsidR="00901742">
                <w:rPr>
                  <w:rStyle w:val="charCitHyperlinkAbbrev"/>
                </w:rPr>
                <w:noBreakHyphen/>
                <w:t>22</w:t>
              </w:r>
            </w:hyperlink>
          </w:p>
        </w:tc>
        <w:tc>
          <w:tcPr>
            <w:tcW w:w="1783" w:type="dxa"/>
            <w:tcBorders>
              <w:top w:val="single" w:sz="4" w:space="0" w:color="auto"/>
              <w:bottom w:val="single" w:sz="4" w:space="0" w:color="auto"/>
            </w:tcBorders>
          </w:tcPr>
          <w:p w14:paraId="58AE14B7" w14:textId="24E4264F" w:rsidR="00901742" w:rsidRDefault="00901742" w:rsidP="00901742">
            <w:pPr>
              <w:pStyle w:val="EarlierRepubEntries"/>
            </w:pPr>
            <w:r>
              <w:t xml:space="preserve">amendments by </w:t>
            </w:r>
            <w:hyperlink r:id="rId110" w:tooltip="Road Transport (Alcohol and Drugs) Amendment Regulation 2016 (No 1)" w:history="1">
              <w:r>
                <w:rPr>
                  <w:rStyle w:val="charCitHyperlinkAbbrev"/>
                </w:rPr>
                <w:t>SL2016</w:t>
              </w:r>
              <w:r>
                <w:rPr>
                  <w:rStyle w:val="charCitHyperlinkAbbrev"/>
                </w:rPr>
                <w:noBreakHyphen/>
                <w:t>22</w:t>
              </w:r>
            </w:hyperlink>
          </w:p>
        </w:tc>
      </w:tr>
    </w:tbl>
    <w:p w14:paraId="641DE314" w14:textId="77777777" w:rsidR="009F2A64" w:rsidRDefault="009F2A64" w:rsidP="009F2A64">
      <w:pPr>
        <w:pStyle w:val="05EndNote0"/>
        <w:sectPr w:rsidR="009F2A64" w:rsidSect="00CE4BDA">
          <w:headerReference w:type="even" r:id="rId111"/>
          <w:headerReference w:type="default" r:id="rId112"/>
          <w:footerReference w:type="even" r:id="rId113"/>
          <w:footerReference w:type="default" r:id="rId114"/>
          <w:pgSz w:w="11907" w:h="16839" w:code="9"/>
          <w:pgMar w:top="3000" w:right="1900" w:bottom="2500" w:left="2300" w:header="2480" w:footer="2100" w:gutter="0"/>
          <w:cols w:space="720"/>
          <w:docGrid w:linePitch="326"/>
        </w:sectPr>
      </w:pPr>
    </w:p>
    <w:p w14:paraId="699D62FC" w14:textId="77777777" w:rsidR="009F2A64" w:rsidRDefault="009F2A64" w:rsidP="009F2A64"/>
    <w:p w14:paraId="55EB4CE4" w14:textId="77777777" w:rsidR="009F2A64" w:rsidRDefault="009F2A64" w:rsidP="009F2A64"/>
    <w:p w14:paraId="3EF19D85" w14:textId="77777777" w:rsidR="009F2A64" w:rsidRDefault="009F2A64" w:rsidP="009F2A64"/>
    <w:p w14:paraId="5634D739" w14:textId="77777777" w:rsidR="009F2A64" w:rsidRDefault="009F2A64" w:rsidP="009F2A64"/>
    <w:p w14:paraId="443192BA" w14:textId="77777777" w:rsidR="009F2A64" w:rsidRDefault="009F2A64" w:rsidP="009F2A64"/>
    <w:p w14:paraId="10E6A7F8" w14:textId="77777777" w:rsidR="00901742" w:rsidRDefault="00901742" w:rsidP="009F2A64"/>
    <w:p w14:paraId="30007C7B" w14:textId="77777777" w:rsidR="00901742" w:rsidRDefault="00901742" w:rsidP="009F2A64"/>
    <w:p w14:paraId="104AC6B8" w14:textId="77777777" w:rsidR="00901742" w:rsidRDefault="00901742" w:rsidP="009F2A64"/>
    <w:p w14:paraId="23348FE6" w14:textId="77777777" w:rsidR="00901742" w:rsidRDefault="00901742" w:rsidP="009F2A64"/>
    <w:p w14:paraId="498033E7" w14:textId="77777777" w:rsidR="00901742" w:rsidRDefault="00901742" w:rsidP="009F2A64"/>
    <w:p w14:paraId="7B0F031B" w14:textId="77777777" w:rsidR="00901742" w:rsidRDefault="00901742" w:rsidP="009F2A64"/>
    <w:p w14:paraId="4EBBF560" w14:textId="77777777" w:rsidR="00901742" w:rsidRDefault="00901742" w:rsidP="009F2A64"/>
    <w:p w14:paraId="56ED9C8A" w14:textId="77777777" w:rsidR="00901742" w:rsidRDefault="00901742" w:rsidP="009F2A64"/>
    <w:p w14:paraId="3CD6CE6D" w14:textId="77777777" w:rsidR="009F2A64" w:rsidRDefault="009F2A64" w:rsidP="009F2A64"/>
    <w:p w14:paraId="17B9F1CF" w14:textId="77777777" w:rsidR="009F2A64" w:rsidRDefault="009F2A64" w:rsidP="009F2A64"/>
    <w:p w14:paraId="537E4D3E" w14:textId="55C0D7AA" w:rsidR="009F2A64" w:rsidRDefault="009F2A64" w:rsidP="009F2A64">
      <w:pPr>
        <w:rPr>
          <w:color w:val="000000"/>
          <w:sz w:val="22"/>
        </w:rPr>
      </w:pPr>
      <w:r>
        <w:rPr>
          <w:color w:val="000000"/>
          <w:sz w:val="22"/>
        </w:rPr>
        <w:t xml:space="preserve">©  Australian Capital Territory </w:t>
      </w:r>
      <w:r w:rsidR="00CE4BDA">
        <w:rPr>
          <w:noProof/>
          <w:color w:val="000000"/>
          <w:sz w:val="22"/>
        </w:rPr>
        <w:t>2024</w:t>
      </w:r>
    </w:p>
    <w:p w14:paraId="2F662275" w14:textId="77777777" w:rsidR="009F2A64" w:rsidRDefault="009F2A64" w:rsidP="009F2A64"/>
    <w:p w14:paraId="7C44C1A9" w14:textId="77777777" w:rsidR="009F2A64" w:rsidRDefault="009F2A64" w:rsidP="009F2A64">
      <w:pPr>
        <w:pStyle w:val="06Copyright"/>
        <w:sectPr w:rsidR="009F2A64">
          <w:headerReference w:type="even" r:id="rId115"/>
          <w:headerReference w:type="default" r:id="rId116"/>
          <w:footerReference w:type="even" r:id="rId117"/>
          <w:footerReference w:type="default" r:id="rId118"/>
          <w:headerReference w:type="first" r:id="rId119"/>
          <w:footerReference w:type="first" r:id="rId120"/>
          <w:type w:val="continuous"/>
          <w:pgSz w:w="11907" w:h="16839" w:code="9"/>
          <w:pgMar w:top="3000" w:right="1900" w:bottom="2500" w:left="2300" w:header="2480" w:footer="2100" w:gutter="0"/>
          <w:pgNumType w:fmt="lowerRoman"/>
          <w:cols w:space="720"/>
          <w:titlePg/>
          <w:docGrid w:linePitch="254"/>
        </w:sectPr>
      </w:pPr>
    </w:p>
    <w:p w14:paraId="7A08C447" w14:textId="77777777" w:rsidR="00535D69" w:rsidRPr="006B59B7" w:rsidRDefault="00535D69" w:rsidP="00EA6336"/>
    <w:sectPr w:rsidR="00535D69" w:rsidRPr="006B59B7" w:rsidSect="0091632B">
      <w:headerReference w:type="even" r:id="rId121"/>
      <w:headerReference w:type="default" r:id="rId122"/>
      <w:footerReference w:type="even" r:id="rId123"/>
      <w:footerReference w:type="default" r:id="rId124"/>
      <w:footerReference w:type="first" r:id="rId125"/>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A20C" w14:textId="77777777" w:rsidR="00B3639C" w:rsidRDefault="00B3639C">
      <w:r>
        <w:separator/>
      </w:r>
    </w:p>
  </w:endnote>
  <w:endnote w:type="continuationSeparator" w:id="0">
    <w:p w14:paraId="059D06D0" w14:textId="77777777" w:rsidR="00B3639C" w:rsidRDefault="00B3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E904" w14:textId="4E4C894D" w:rsidR="000B708D" w:rsidRPr="00A74C53" w:rsidRDefault="00A74C53" w:rsidP="00A74C53">
    <w:pPr>
      <w:pStyle w:val="Footer"/>
      <w:jc w:val="center"/>
      <w:rPr>
        <w:rFonts w:cs="Arial"/>
        <w:sz w:val="14"/>
      </w:rPr>
    </w:pPr>
    <w:r w:rsidRPr="00A74C5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9102" w14:textId="77777777" w:rsidR="00B3639C" w:rsidRDefault="00B363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639C" w:rsidRPr="00CB3D59" w14:paraId="10B01BCB" w14:textId="77777777">
      <w:tc>
        <w:tcPr>
          <w:tcW w:w="847" w:type="pct"/>
        </w:tcPr>
        <w:p w14:paraId="275EEE8B" w14:textId="77777777" w:rsidR="00B3639C" w:rsidRPr="00F02A14" w:rsidRDefault="00B3639C" w:rsidP="006D461F">
          <w:pPr>
            <w:pStyle w:val="Footer"/>
            <w:spacing w:line="240" w:lineRule="auto"/>
            <w:rPr>
              <w:rFonts w:cs="Arial"/>
              <w:szCs w:val="18"/>
            </w:rPr>
          </w:pPr>
          <w:r w:rsidRPr="00F02A14">
            <w:rPr>
              <w:rFonts w:cs="Arial"/>
              <w:szCs w:val="18"/>
            </w:rPr>
            <w:t xml:space="preserve">page </w:t>
          </w:r>
          <w:r w:rsidR="0053538D" w:rsidRPr="00F02A14">
            <w:rPr>
              <w:rStyle w:val="PageNumber"/>
              <w:rFonts w:cs="Arial"/>
              <w:szCs w:val="18"/>
            </w:rPr>
            <w:fldChar w:fldCharType="begin"/>
          </w:r>
          <w:r w:rsidRPr="00F02A14">
            <w:rPr>
              <w:rStyle w:val="PageNumber"/>
              <w:rFonts w:cs="Arial"/>
              <w:szCs w:val="18"/>
            </w:rPr>
            <w:instrText xml:space="preserve"> PAGE </w:instrText>
          </w:r>
          <w:r w:rsidR="0053538D" w:rsidRPr="00F02A14">
            <w:rPr>
              <w:rStyle w:val="PageNumber"/>
              <w:rFonts w:cs="Arial"/>
              <w:szCs w:val="18"/>
            </w:rPr>
            <w:fldChar w:fldCharType="separate"/>
          </w:r>
          <w:r w:rsidR="002C32EF">
            <w:rPr>
              <w:rStyle w:val="PageNumber"/>
              <w:rFonts w:cs="Arial"/>
              <w:noProof/>
              <w:szCs w:val="18"/>
            </w:rPr>
            <w:t>6</w:t>
          </w:r>
          <w:r w:rsidR="0053538D" w:rsidRPr="00F02A14">
            <w:rPr>
              <w:rStyle w:val="PageNumber"/>
              <w:rFonts w:cs="Arial"/>
              <w:szCs w:val="18"/>
            </w:rPr>
            <w:fldChar w:fldCharType="end"/>
          </w:r>
        </w:p>
      </w:tc>
      <w:tc>
        <w:tcPr>
          <w:tcW w:w="3092" w:type="pct"/>
        </w:tcPr>
        <w:p w14:paraId="7FF204C9" w14:textId="28464DA3" w:rsidR="00B3639C" w:rsidRPr="00F02A14" w:rsidRDefault="00A74C53" w:rsidP="006D461F">
          <w:pPr>
            <w:pStyle w:val="Footer"/>
            <w:spacing w:line="240" w:lineRule="auto"/>
            <w:jc w:val="center"/>
            <w:rPr>
              <w:rFonts w:cs="Arial"/>
              <w:szCs w:val="18"/>
            </w:rPr>
          </w:pPr>
          <w:r>
            <w:fldChar w:fldCharType="begin"/>
          </w:r>
          <w:r>
            <w:instrText xml:space="preserve"> REF Citation *\charformat  \* MERGEFORMAT </w:instrText>
          </w:r>
          <w:r>
            <w:fldChar w:fldCharType="separate"/>
          </w:r>
          <w:r w:rsidR="000B708D" w:rsidRPr="000B708D">
            <w:rPr>
              <w:rFonts w:cs="Arial"/>
              <w:szCs w:val="18"/>
            </w:rPr>
            <w:t xml:space="preserve">Road Transport (Alcohol </w:t>
          </w:r>
          <w:r w:rsidR="000B708D">
            <w:t>and Drugs) Regulation 2000</w:t>
          </w:r>
          <w:r>
            <w:fldChar w:fldCharType="end"/>
          </w:r>
        </w:p>
        <w:p w14:paraId="02AE9F5D" w14:textId="6B6BBB8C" w:rsidR="00B3639C" w:rsidRPr="00F02A14" w:rsidRDefault="0053538D" w:rsidP="006D461F">
          <w:pPr>
            <w:pStyle w:val="FooterInfoCentre"/>
            <w:tabs>
              <w:tab w:val="clear" w:pos="7707"/>
            </w:tabs>
            <w:rPr>
              <w:rFonts w:cs="Arial"/>
              <w:szCs w:val="18"/>
            </w:rPr>
          </w:pPr>
          <w:r w:rsidRPr="00F02A14">
            <w:rPr>
              <w:rFonts w:cs="Arial"/>
              <w:szCs w:val="18"/>
            </w:rPr>
            <w:fldChar w:fldCharType="begin"/>
          </w:r>
          <w:r w:rsidR="00B3639C" w:rsidRPr="00F02A14">
            <w:rPr>
              <w:rFonts w:cs="Arial"/>
              <w:szCs w:val="18"/>
            </w:rPr>
            <w:instrText xml:space="preserve"> DOCPROPERTY "Eff"  *\charformat </w:instrText>
          </w:r>
          <w:r w:rsidRPr="00F02A14">
            <w:rPr>
              <w:rFonts w:cs="Arial"/>
              <w:szCs w:val="18"/>
            </w:rPr>
            <w:fldChar w:fldCharType="separate"/>
          </w:r>
          <w:r w:rsidR="000B708D">
            <w:rPr>
              <w:rFonts w:cs="Arial"/>
              <w:szCs w:val="18"/>
            </w:rPr>
            <w:t xml:space="preserve">Effective:  </w:t>
          </w:r>
          <w:r w:rsidRPr="00F02A14">
            <w:rPr>
              <w:rFonts w:cs="Arial"/>
              <w:szCs w:val="18"/>
            </w:rPr>
            <w:fldChar w:fldCharType="end"/>
          </w:r>
          <w:r w:rsidRPr="00F02A14">
            <w:rPr>
              <w:rFonts w:cs="Arial"/>
              <w:szCs w:val="18"/>
            </w:rPr>
            <w:fldChar w:fldCharType="begin"/>
          </w:r>
          <w:r w:rsidR="00B3639C" w:rsidRPr="00F02A14">
            <w:rPr>
              <w:rFonts w:cs="Arial"/>
              <w:szCs w:val="18"/>
            </w:rPr>
            <w:instrText xml:space="preserve"> DOCPROPERTY "StartDt"  *\charformat </w:instrText>
          </w:r>
          <w:r w:rsidRPr="00F02A14">
            <w:rPr>
              <w:rFonts w:cs="Arial"/>
              <w:szCs w:val="18"/>
            </w:rPr>
            <w:fldChar w:fldCharType="separate"/>
          </w:r>
          <w:r w:rsidR="000B708D">
            <w:rPr>
              <w:rFonts w:cs="Arial"/>
              <w:szCs w:val="18"/>
            </w:rPr>
            <w:t>25/05/24</w:t>
          </w:r>
          <w:r w:rsidRPr="00F02A14">
            <w:rPr>
              <w:rFonts w:cs="Arial"/>
              <w:szCs w:val="18"/>
            </w:rPr>
            <w:fldChar w:fldCharType="end"/>
          </w:r>
          <w:r w:rsidRPr="00F02A14">
            <w:rPr>
              <w:rFonts w:cs="Arial"/>
              <w:szCs w:val="18"/>
            </w:rPr>
            <w:fldChar w:fldCharType="begin"/>
          </w:r>
          <w:r w:rsidR="00B3639C" w:rsidRPr="00F02A14">
            <w:rPr>
              <w:rFonts w:cs="Arial"/>
              <w:szCs w:val="18"/>
            </w:rPr>
            <w:instrText xml:space="preserve"> DOCPROPERTY "EndDt"  *\charformat </w:instrText>
          </w:r>
          <w:r w:rsidRPr="00F02A14">
            <w:rPr>
              <w:rFonts w:cs="Arial"/>
              <w:szCs w:val="18"/>
            </w:rPr>
            <w:fldChar w:fldCharType="separate"/>
          </w:r>
          <w:r w:rsidR="000B708D">
            <w:rPr>
              <w:rFonts w:cs="Arial"/>
              <w:szCs w:val="18"/>
            </w:rPr>
            <w:t xml:space="preserve"> </w:t>
          </w:r>
          <w:r w:rsidRPr="00F02A14">
            <w:rPr>
              <w:rFonts w:cs="Arial"/>
              <w:szCs w:val="18"/>
            </w:rPr>
            <w:fldChar w:fldCharType="end"/>
          </w:r>
        </w:p>
      </w:tc>
      <w:tc>
        <w:tcPr>
          <w:tcW w:w="1061" w:type="pct"/>
        </w:tcPr>
        <w:p w14:paraId="00246E82" w14:textId="14098250" w:rsidR="00B3639C" w:rsidRPr="00F02A14" w:rsidRDefault="0053538D" w:rsidP="006D461F">
          <w:pPr>
            <w:pStyle w:val="Footer"/>
            <w:spacing w:line="240" w:lineRule="auto"/>
            <w:jc w:val="right"/>
            <w:rPr>
              <w:rFonts w:cs="Arial"/>
              <w:szCs w:val="18"/>
            </w:rPr>
          </w:pPr>
          <w:r w:rsidRPr="00F02A14">
            <w:rPr>
              <w:rFonts w:cs="Arial"/>
              <w:szCs w:val="18"/>
            </w:rPr>
            <w:fldChar w:fldCharType="begin"/>
          </w:r>
          <w:r w:rsidR="00B3639C" w:rsidRPr="00F02A14">
            <w:rPr>
              <w:rFonts w:cs="Arial"/>
              <w:szCs w:val="18"/>
            </w:rPr>
            <w:instrText xml:space="preserve"> DOCPROPERTY "Category"  *\charformat  </w:instrText>
          </w:r>
          <w:r w:rsidRPr="00F02A14">
            <w:rPr>
              <w:rFonts w:cs="Arial"/>
              <w:szCs w:val="18"/>
            </w:rPr>
            <w:fldChar w:fldCharType="separate"/>
          </w:r>
          <w:r w:rsidR="000B708D">
            <w:rPr>
              <w:rFonts w:cs="Arial"/>
              <w:szCs w:val="18"/>
            </w:rPr>
            <w:t>R14</w:t>
          </w:r>
          <w:r w:rsidRPr="00F02A14">
            <w:rPr>
              <w:rFonts w:cs="Arial"/>
              <w:szCs w:val="18"/>
            </w:rPr>
            <w:fldChar w:fldCharType="end"/>
          </w:r>
          <w:r w:rsidR="00B3639C" w:rsidRPr="00F02A14">
            <w:rPr>
              <w:rFonts w:cs="Arial"/>
              <w:szCs w:val="18"/>
            </w:rPr>
            <w:br/>
          </w:r>
          <w:r w:rsidRPr="00F02A14">
            <w:rPr>
              <w:rFonts w:cs="Arial"/>
              <w:szCs w:val="18"/>
            </w:rPr>
            <w:fldChar w:fldCharType="begin"/>
          </w:r>
          <w:r w:rsidR="00B3639C" w:rsidRPr="00F02A14">
            <w:rPr>
              <w:rFonts w:cs="Arial"/>
              <w:szCs w:val="18"/>
            </w:rPr>
            <w:instrText xml:space="preserve"> DOCPROPERTY "RepubDt"  *\charformat  </w:instrText>
          </w:r>
          <w:r w:rsidRPr="00F02A14">
            <w:rPr>
              <w:rFonts w:cs="Arial"/>
              <w:szCs w:val="18"/>
            </w:rPr>
            <w:fldChar w:fldCharType="separate"/>
          </w:r>
          <w:r w:rsidR="000B708D">
            <w:rPr>
              <w:rFonts w:cs="Arial"/>
              <w:szCs w:val="18"/>
            </w:rPr>
            <w:t>25/05/24</w:t>
          </w:r>
          <w:r w:rsidRPr="00F02A14">
            <w:rPr>
              <w:rFonts w:cs="Arial"/>
              <w:szCs w:val="18"/>
            </w:rPr>
            <w:fldChar w:fldCharType="end"/>
          </w:r>
        </w:p>
      </w:tc>
    </w:tr>
  </w:tbl>
  <w:p w14:paraId="4F26E573" w14:textId="01D7E40D" w:rsidR="00B3639C" w:rsidRPr="00A74C53" w:rsidRDefault="001F1C01" w:rsidP="00A74C53">
    <w:pPr>
      <w:pStyle w:val="Status"/>
      <w:rPr>
        <w:rFonts w:cs="Arial"/>
      </w:rPr>
    </w:pPr>
    <w:r w:rsidRPr="00A74C53">
      <w:rPr>
        <w:rFonts w:cs="Arial"/>
      </w:rPr>
      <w:fldChar w:fldCharType="begin"/>
    </w:r>
    <w:r w:rsidRPr="00A74C53">
      <w:rPr>
        <w:rFonts w:cs="Arial"/>
      </w:rPr>
      <w:instrText xml:space="preserve"> DOCPROPERTY "Status" </w:instrText>
    </w:r>
    <w:r w:rsidRPr="00A74C53">
      <w:rPr>
        <w:rFonts w:cs="Arial"/>
      </w:rPr>
      <w:fldChar w:fldCharType="separate"/>
    </w:r>
    <w:r w:rsidR="000B708D" w:rsidRPr="00A74C53">
      <w:rPr>
        <w:rFonts w:cs="Arial"/>
      </w:rPr>
      <w:t xml:space="preserve"> </w:t>
    </w:r>
    <w:r w:rsidRPr="00A74C53">
      <w:rPr>
        <w:rFonts w:cs="Arial"/>
      </w:rPr>
      <w:fldChar w:fldCharType="end"/>
    </w:r>
    <w:r w:rsidR="00A74C53" w:rsidRPr="00A74C5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C5B3"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639C" w:rsidRPr="00CB3D59" w14:paraId="4CE4167B" w14:textId="77777777">
      <w:tc>
        <w:tcPr>
          <w:tcW w:w="1061" w:type="pct"/>
        </w:tcPr>
        <w:p w14:paraId="48A338B2" w14:textId="2EE0969D" w:rsidR="00B3639C" w:rsidRPr="00F02A14" w:rsidRDefault="0053538D" w:rsidP="006D461F">
          <w:pPr>
            <w:pStyle w:val="Footer"/>
            <w:spacing w:line="240" w:lineRule="auto"/>
            <w:rPr>
              <w:rFonts w:cs="Arial"/>
              <w:szCs w:val="18"/>
            </w:rPr>
          </w:pPr>
          <w:r w:rsidRPr="00F02A14">
            <w:rPr>
              <w:rFonts w:cs="Arial"/>
              <w:szCs w:val="18"/>
            </w:rPr>
            <w:fldChar w:fldCharType="begin"/>
          </w:r>
          <w:r w:rsidR="00B3639C" w:rsidRPr="00F02A14">
            <w:rPr>
              <w:rFonts w:cs="Arial"/>
              <w:szCs w:val="18"/>
            </w:rPr>
            <w:instrText xml:space="preserve"> DOCPROPERTY "Category"  *\charformat  </w:instrText>
          </w:r>
          <w:r w:rsidRPr="00F02A14">
            <w:rPr>
              <w:rFonts w:cs="Arial"/>
              <w:szCs w:val="18"/>
            </w:rPr>
            <w:fldChar w:fldCharType="separate"/>
          </w:r>
          <w:r w:rsidR="000B708D">
            <w:rPr>
              <w:rFonts w:cs="Arial"/>
              <w:szCs w:val="18"/>
            </w:rPr>
            <w:t>R14</w:t>
          </w:r>
          <w:r w:rsidRPr="00F02A14">
            <w:rPr>
              <w:rFonts w:cs="Arial"/>
              <w:szCs w:val="18"/>
            </w:rPr>
            <w:fldChar w:fldCharType="end"/>
          </w:r>
          <w:r w:rsidR="00B3639C" w:rsidRPr="00F02A14">
            <w:rPr>
              <w:rFonts w:cs="Arial"/>
              <w:szCs w:val="18"/>
            </w:rPr>
            <w:br/>
          </w:r>
          <w:r w:rsidRPr="00F02A14">
            <w:rPr>
              <w:rFonts w:cs="Arial"/>
              <w:szCs w:val="18"/>
            </w:rPr>
            <w:fldChar w:fldCharType="begin"/>
          </w:r>
          <w:r w:rsidR="00B3639C" w:rsidRPr="00F02A14">
            <w:rPr>
              <w:rFonts w:cs="Arial"/>
              <w:szCs w:val="18"/>
            </w:rPr>
            <w:instrText xml:space="preserve"> DOCPROPERTY "RepubDt"  *\charformat  </w:instrText>
          </w:r>
          <w:r w:rsidRPr="00F02A14">
            <w:rPr>
              <w:rFonts w:cs="Arial"/>
              <w:szCs w:val="18"/>
            </w:rPr>
            <w:fldChar w:fldCharType="separate"/>
          </w:r>
          <w:r w:rsidR="000B708D">
            <w:rPr>
              <w:rFonts w:cs="Arial"/>
              <w:szCs w:val="18"/>
            </w:rPr>
            <w:t>25/05/24</w:t>
          </w:r>
          <w:r w:rsidRPr="00F02A14">
            <w:rPr>
              <w:rFonts w:cs="Arial"/>
              <w:szCs w:val="18"/>
            </w:rPr>
            <w:fldChar w:fldCharType="end"/>
          </w:r>
        </w:p>
      </w:tc>
      <w:tc>
        <w:tcPr>
          <w:tcW w:w="3092" w:type="pct"/>
        </w:tcPr>
        <w:p w14:paraId="38C2E83F" w14:textId="5DE9B4AF" w:rsidR="00B3639C" w:rsidRPr="00F02A14" w:rsidRDefault="00A74C53" w:rsidP="006D461F">
          <w:pPr>
            <w:pStyle w:val="Footer"/>
            <w:spacing w:line="240" w:lineRule="auto"/>
            <w:jc w:val="center"/>
            <w:rPr>
              <w:rFonts w:cs="Arial"/>
              <w:szCs w:val="18"/>
            </w:rPr>
          </w:pPr>
          <w:r>
            <w:fldChar w:fldCharType="begin"/>
          </w:r>
          <w:r>
            <w:instrText xml:space="preserve"> REF Citation *\charformat  \* MERGEFORMAT </w:instrText>
          </w:r>
          <w:r>
            <w:fldChar w:fldCharType="separate"/>
          </w:r>
          <w:r w:rsidR="000B708D" w:rsidRPr="000B708D">
            <w:rPr>
              <w:rFonts w:cs="Arial"/>
              <w:szCs w:val="18"/>
            </w:rPr>
            <w:t xml:space="preserve">Road Transport (Alcohol </w:t>
          </w:r>
          <w:r w:rsidR="000B708D">
            <w:t>and Drugs) Regulation 2000</w:t>
          </w:r>
          <w:r>
            <w:fldChar w:fldCharType="end"/>
          </w:r>
        </w:p>
        <w:p w14:paraId="28547BB9" w14:textId="28DB7CC9" w:rsidR="00B3639C" w:rsidRPr="00F02A14" w:rsidRDefault="0053538D" w:rsidP="006D461F">
          <w:pPr>
            <w:pStyle w:val="FooterInfoCentre"/>
            <w:tabs>
              <w:tab w:val="clear" w:pos="7707"/>
            </w:tabs>
            <w:rPr>
              <w:rFonts w:cs="Arial"/>
              <w:szCs w:val="18"/>
            </w:rPr>
          </w:pPr>
          <w:r w:rsidRPr="00F02A14">
            <w:rPr>
              <w:rFonts w:cs="Arial"/>
              <w:szCs w:val="18"/>
            </w:rPr>
            <w:fldChar w:fldCharType="begin"/>
          </w:r>
          <w:r w:rsidR="00B3639C" w:rsidRPr="00F02A14">
            <w:rPr>
              <w:rFonts w:cs="Arial"/>
              <w:szCs w:val="18"/>
            </w:rPr>
            <w:instrText xml:space="preserve"> DOCPROPERTY "Eff"  *\charformat </w:instrText>
          </w:r>
          <w:r w:rsidRPr="00F02A14">
            <w:rPr>
              <w:rFonts w:cs="Arial"/>
              <w:szCs w:val="18"/>
            </w:rPr>
            <w:fldChar w:fldCharType="separate"/>
          </w:r>
          <w:r w:rsidR="000B708D">
            <w:rPr>
              <w:rFonts w:cs="Arial"/>
              <w:szCs w:val="18"/>
            </w:rPr>
            <w:t xml:space="preserve">Effective:  </w:t>
          </w:r>
          <w:r w:rsidRPr="00F02A14">
            <w:rPr>
              <w:rFonts w:cs="Arial"/>
              <w:szCs w:val="18"/>
            </w:rPr>
            <w:fldChar w:fldCharType="end"/>
          </w:r>
          <w:r w:rsidRPr="00F02A14">
            <w:rPr>
              <w:rFonts w:cs="Arial"/>
              <w:szCs w:val="18"/>
            </w:rPr>
            <w:fldChar w:fldCharType="begin"/>
          </w:r>
          <w:r w:rsidR="00B3639C" w:rsidRPr="00F02A14">
            <w:rPr>
              <w:rFonts w:cs="Arial"/>
              <w:szCs w:val="18"/>
            </w:rPr>
            <w:instrText xml:space="preserve"> DOCPROPERTY "StartDt"  *\charformat </w:instrText>
          </w:r>
          <w:r w:rsidRPr="00F02A14">
            <w:rPr>
              <w:rFonts w:cs="Arial"/>
              <w:szCs w:val="18"/>
            </w:rPr>
            <w:fldChar w:fldCharType="separate"/>
          </w:r>
          <w:r w:rsidR="000B708D">
            <w:rPr>
              <w:rFonts w:cs="Arial"/>
              <w:szCs w:val="18"/>
            </w:rPr>
            <w:t>25/05/24</w:t>
          </w:r>
          <w:r w:rsidRPr="00F02A14">
            <w:rPr>
              <w:rFonts w:cs="Arial"/>
              <w:szCs w:val="18"/>
            </w:rPr>
            <w:fldChar w:fldCharType="end"/>
          </w:r>
          <w:r w:rsidRPr="00F02A14">
            <w:rPr>
              <w:rFonts w:cs="Arial"/>
              <w:szCs w:val="18"/>
            </w:rPr>
            <w:fldChar w:fldCharType="begin"/>
          </w:r>
          <w:r w:rsidR="00B3639C" w:rsidRPr="00F02A14">
            <w:rPr>
              <w:rFonts w:cs="Arial"/>
              <w:szCs w:val="18"/>
            </w:rPr>
            <w:instrText xml:space="preserve"> DOCPROPERTY "EndDt"  *\charformat </w:instrText>
          </w:r>
          <w:r w:rsidRPr="00F02A14">
            <w:rPr>
              <w:rFonts w:cs="Arial"/>
              <w:szCs w:val="18"/>
            </w:rPr>
            <w:fldChar w:fldCharType="separate"/>
          </w:r>
          <w:r w:rsidR="000B708D">
            <w:rPr>
              <w:rFonts w:cs="Arial"/>
              <w:szCs w:val="18"/>
            </w:rPr>
            <w:t xml:space="preserve"> </w:t>
          </w:r>
          <w:r w:rsidRPr="00F02A14">
            <w:rPr>
              <w:rFonts w:cs="Arial"/>
              <w:szCs w:val="18"/>
            </w:rPr>
            <w:fldChar w:fldCharType="end"/>
          </w:r>
        </w:p>
      </w:tc>
      <w:tc>
        <w:tcPr>
          <w:tcW w:w="847" w:type="pct"/>
        </w:tcPr>
        <w:p w14:paraId="4C1B42F2" w14:textId="77777777" w:rsidR="00B3639C" w:rsidRPr="00F02A14" w:rsidRDefault="00B3639C" w:rsidP="006D461F">
          <w:pPr>
            <w:pStyle w:val="Footer"/>
            <w:spacing w:line="240" w:lineRule="auto"/>
            <w:jc w:val="right"/>
            <w:rPr>
              <w:rFonts w:cs="Arial"/>
              <w:szCs w:val="18"/>
            </w:rPr>
          </w:pPr>
          <w:r w:rsidRPr="00F02A14">
            <w:rPr>
              <w:rFonts w:cs="Arial"/>
              <w:szCs w:val="18"/>
            </w:rPr>
            <w:t xml:space="preserve">page </w:t>
          </w:r>
          <w:r w:rsidR="0053538D" w:rsidRPr="00F02A14">
            <w:rPr>
              <w:rStyle w:val="PageNumber"/>
              <w:rFonts w:cs="Arial"/>
              <w:szCs w:val="18"/>
            </w:rPr>
            <w:fldChar w:fldCharType="begin"/>
          </w:r>
          <w:r w:rsidRPr="00F02A14">
            <w:rPr>
              <w:rStyle w:val="PageNumber"/>
              <w:rFonts w:cs="Arial"/>
              <w:szCs w:val="18"/>
            </w:rPr>
            <w:instrText xml:space="preserve"> PAGE </w:instrText>
          </w:r>
          <w:r w:rsidR="0053538D" w:rsidRPr="00F02A14">
            <w:rPr>
              <w:rStyle w:val="PageNumber"/>
              <w:rFonts w:cs="Arial"/>
              <w:szCs w:val="18"/>
            </w:rPr>
            <w:fldChar w:fldCharType="separate"/>
          </w:r>
          <w:r w:rsidR="002C32EF">
            <w:rPr>
              <w:rStyle w:val="PageNumber"/>
              <w:rFonts w:cs="Arial"/>
              <w:noProof/>
              <w:szCs w:val="18"/>
            </w:rPr>
            <w:t>5</w:t>
          </w:r>
          <w:r w:rsidR="0053538D" w:rsidRPr="00F02A14">
            <w:rPr>
              <w:rStyle w:val="PageNumber"/>
              <w:rFonts w:cs="Arial"/>
              <w:szCs w:val="18"/>
            </w:rPr>
            <w:fldChar w:fldCharType="end"/>
          </w:r>
        </w:p>
      </w:tc>
    </w:tr>
  </w:tbl>
  <w:p w14:paraId="653F3AFB" w14:textId="338148F0" w:rsidR="00B3639C" w:rsidRPr="00A74C53" w:rsidRDefault="001F1C01" w:rsidP="00A74C53">
    <w:pPr>
      <w:pStyle w:val="Status"/>
      <w:rPr>
        <w:rFonts w:cs="Arial"/>
      </w:rPr>
    </w:pPr>
    <w:r w:rsidRPr="00A74C53">
      <w:rPr>
        <w:rFonts w:cs="Arial"/>
      </w:rPr>
      <w:fldChar w:fldCharType="begin"/>
    </w:r>
    <w:r w:rsidRPr="00A74C53">
      <w:rPr>
        <w:rFonts w:cs="Arial"/>
      </w:rPr>
      <w:instrText xml:space="preserve"> DOCPROPERTY "Status" </w:instrText>
    </w:r>
    <w:r w:rsidRPr="00A74C53">
      <w:rPr>
        <w:rFonts w:cs="Arial"/>
      </w:rPr>
      <w:fldChar w:fldCharType="separate"/>
    </w:r>
    <w:r w:rsidR="000B708D" w:rsidRPr="00A74C53">
      <w:rPr>
        <w:rFonts w:cs="Arial"/>
      </w:rPr>
      <w:t xml:space="preserve"> </w:t>
    </w:r>
    <w:r w:rsidRPr="00A74C53">
      <w:rPr>
        <w:rFonts w:cs="Arial"/>
      </w:rPr>
      <w:fldChar w:fldCharType="end"/>
    </w:r>
    <w:r w:rsidR="00A74C53" w:rsidRPr="00A74C5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498" w14:textId="77777777" w:rsidR="00B3639C" w:rsidRDefault="00B363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639C" w14:paraId="15467595" w14:textId="77777777">
      <w:tc>
        <w:tcPr>
          <w:tcW w:w="847" w:type="pct"/>
        </w:tcPr>
        <w:p w14:paraId="106111FC" w14:textId="77777777" w:rsidR="00B3639C" w:rsidRDefault="00B3639C">
          <w:pPr>
            <w:pStyle w:val="Footer"/>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10</w:t>
          </w:r>
          <w:r w:rsidR="0053538D">
            <w:rPr>
              <w:rStyle w:val="PageNumber"/>
            </w:rPr>
            <w:fldChar w:fldCharType="end"/>
          </w:r>
        </w:p>
      </w:tc>
      <w:tc>
        <w:tcPr>
          <w:tcW w:w="3092" w:type="pct"/>
        </w:tcPr>
        <w:p w14:paraId="76FBA046" w14:textId="43252E88" w:rsidR="00B3639C" w:rsidRDefault="001F1C01">
          <w:pPr>
            <w:pStyle w:val="Footer"/>
            <w:jc w:val="center"/>
          </w:pPr>
          <w:r>
            <w:fldChar w:fldCharType="begin"/>
          </w:r>
          <w:r>
            <w:instrText xml:space="preserve"> REF Citation *\charformat </w:instrText>
          </w:r>
          <w:r>
            <w:fldChar w:fldCharType="separate"/>
          </w:r>
          <w:r w:rsidR="000B708D">
            <w:t>Road Transport (Alcohol and Drugs) Regulation 2000</w:t>
          </w:r>
          <w:r>
            <w:fldChar w:fldCharType="end"/>
          </w:r>
        </w:p>
        <w:p w14:paraId="2E409252" w14:textId="4B4164AC" w:rsidR="00B3639C" w:rsidRDefault="001F1C01">
          <w:pPr>
            <w:pStyle w:val="FooterInfoCentre"/>
          </w:pPr>
          <w:r>
            <w:fldChar w:fldCharType="begin"/>
          </w:r>
          <w:r>
            <w:instrText xml:space="preserve"> DOCPROPERTY "Eff"  *\charformat </w:instrText>
          </w:r>
          <w:r>
            <w:fldChar w:fldCharType="separate"/>
          </w:r>
          <w:r w:rsidR="000B708D">
            <w:t xml:space="preserve">Effective:  </w:t>
          </w:r>
          <w:r>
            <w:fldChar w:fldCharType="end"/>
          </w:r>
          <w:r>
            <w:fldChar w:fldCharType="begin"/>
          </w:r>
          <w:r>
            <w:instrText xml:space="preserve"> DOCPROPERTY "StartDt"  *\charformat </w:instrText>
          </w:r>
          <w:r>
            <w:fldChar w:fldCharType="separate"/>
          </w:r>
          <w:r w:rsidR="000B708D">
            <w:t>25/05/24</w:t>
          </w:r>
          <w:r>
            <w:fldChar w:fldCharType="end"/>
          </w:r>
          <w:r>
            <w:fldChar w:fldCharType="begin"/>
          </w:r>
          <w:r>
            <w:instrText xml:space="preserve"> DOCPROPERTY "EndDt"  *\charformat </w:instrText>
          </w:r>
          <w:r>
            <w:fldChar w:fldCharType="separate"/>
          </w:r>
          <w:r w:rsidR="000B708D">
            <w:t xml:space="preserve"> </w:t>
          </w:r>
          <w:r>
            <w:fldChar w:fldCharType="end"/>
          </w:r>
        </w:p>
      </w:tc>
      <w:tc>
        <w:tcPr>
          <w:tcW w:w="1061" w:type="pct"/>
        </w:tcPr>
        <w:p w14:paraId="7E3A150C" w14:textId="4DB36FF8" w:rsidR="00B3639C" w:rsidRDefault="001F1C01">
          <w:pPr>
            <w:pStyle w:val="Footer"/>
            <w:jc w:val="right"/>
          </w:pPr>
          <w:r>
            <w:fldChar w:fldCharType="begin"/>
          </w:r>
          <w:r>
            <w:instrText xml:space="preserve"> DOCPROPERTY "Category"  *\charformat  </w:instrText>
          </w:r>
          <w:r>
            <w:fldChar w:fldCharType="separate"/>
          </w:r>
          <w:r w:rsidR="000B708D">
            <w:t>R14</w:t>
          </w:r>
          <w:r>
            <w:fldChar w:fldCharType="end"/>
          </w:r>
          <w:r w:rsidR="00B3639C">
            <w:br/>
          </w:r>
          <w:r>
            <w:fldChar w:fldCharType="begin"/>
          </w:r>
          <w:r>
            <w:instrText xml:space="preserve"> DOCPROPERTY "RepubDt"  *\charformat  </w:instrText>
          </w:r>
          <w:r>
            <w:fldChar w:fldCharType="separate"/>
          </w:r>
          <w:r w:rsidR="000B708D">
            <w:t>25/05/24</w:t>
          </w:r>
          <w:r>
            <w:fldChar w:fldCharType="end"/>
          </w:r>
        </w:p>
      </w:tc>
    </w:tr>
  </w:tbl>
  <w:p w14:paraId="4B19914C" w14:textId="0D766CFD" w:rsidR="00B3639C" w:rsidRPr="00A74C53" w:rsidRDefault="001F1C01" w:rsidP="00A74C53">
    <w:pPr>
      <w:pStyle w:val="Status"/>
      <w:rPr>
        <w:rFonts w:cs="Arial"/>
      </w:rPr>
    </w:pPr>
    <w:r w:rsidRPr="00A74C53">
      <w:rPr>
        <w:rFonts w:cs="Arial"/>
      </w:rPr>
      <w:fldChar w:fldCharType="begin"/>
    </w:r>
    <w:r w:rsidRPr="00A74C53">
      <w:rPr>
        <w:rFonts w:cs="Arial"/>
      </w:rPr>
      <w:instrText xml:space="preserve"> DOCPROPERTY "Status" </w:instrText>
    </w:r>
    <w:r w:rsidRPr="00A74C53">
      <w:rPr>
        <w:rFonts w:cs="Arial"/>
      </w:rPr>
      <w:fldChar w:fldCharType="separate"/>
    </w:r>
    <w:r w:rsidR="000B708D" w:rsidRPr="00A74C53">
      <w:rPr>
        <w:rFonts w:cs="Arial"/>
      </w:rPr>
      <w:t xml:space="preserve"> </w:t>
    </w:r>
    <w:r w:rsidRPr="00A74C53">
      <w:rPr>
        <w:rFonts w:cs="Arial"/>
      </w:rPr>
      <w:fldChar w:fldCharType="end"/>
    </w:r>
    <w:r w:rsidR="00A74C53" w:rsidRPr="00A74C5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38E5"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639C" w14:paraId="07CA9234" w14:textId="77777777">
      <w:tc>
        <w:tcPr>
          <w:tcW w:w="1061" w:type="pct"/>
        </w:tcPr>
        <w:p w14:paraId="1ABB5627" w14:textId="4DE6EB34" w:rsidR="00B3639C" w:rsidRDefault="001F1C01">
          <w:pPr>
            <w:pStyle w:val="Footer"/>
          </w:pPr>
          <w:r>
            <w:fldChar w:fldCharType="begin"/>
          </w:r>
          <w:r>
            <w:instrText xml:space="preserve"> DOCPROPERTY "Category"  *\charformat  </w:instrText>
          </w:r>
          <w:r>
            <w:fldChar w:fldCharType="separate"/>
          </w:r>
          <w:r w:rsidR="000B708D">
            <w:t>R14</w:t>
          </w:r>
          <w:r>
            <w:fldChar w:fldCharType="end"/>
          </w:r>
          <w:r w:rsidR="00B3639C">
            <w:br/>
          </w:r>
          <w:r>
            <w:fldChar w:fldCharType="begin"/>
          </w:r>
          <w:r>
            <w:instrText xml:space="preserve"> DOCPROPERTY "RepubDt"  *\charformat  </w:instrText>
          </w:r>
          <w:r>
            <w:fldChar w:fldCharType="separate"/>
          </w:r>
          <w:r w:rsidR="000B708D">
            <w:t>25/05/24</w:t>
          </w:r>
          <w:r>
            <w:fldChar w:fldCharType="end"/>
          </w:r>
        </w:p>
      </w:tc>
      <w:tc>
        <w:tcPr>
          <w:tcW w:w="3092" w:type="pct"/>
        </w:tcPr>
        <w:p w14:paraId="1FE4C90C" w14:textId="2F1CC2AE" w:rsidR="00B3639C" w:rsidRDefault="001F1C01">
          <w:pPr>
            <w:pStyle w:val="Footer"/>
            <w:jc w:val="center"/>
          </w:pPr>
          <w:r>
            <w:fldChar w:fldCharType="begin"/>
          </w:r>
          <w:r>
            <w:instrText xml:space="preserve"> REF Citation *\charformat </w:instrText>
          </w:r>
          <w:r>
            <w:fldChar w:fldCharType="separate"/>
          </w:r>
          <w:r w:rsidR="000B708D">
            <w:t>Road Transport (Alcohol and Drugs) Regulation 2000</w:t>
          </w:r>
          <w:r>
            <w:fldChar w:fldCharType="end"/>
          </w:r>
        </w:p>
        <w:p w14:paraId="270191A6" w14:textId="11FEDECA" w:rsidR="00B3639C" w:rsidRDefault="001F1C01">
          <w:pPr>
            <w:pStyle w:val="FooterInfoCentre"/>
          </w:pPr>
          <w:r>
            <w:fldChar w:fldCharType="begin"/>
          </w:r>
          <w:r>
            <w:instrText xml:space="preserve"> DOCPROPERTY "Eff"  *\charformat </w:instrText>
          </w:r>
          <w:r>
            <w:fldChar w:fldCharType="separate"/>
          </w:r>
          <w:r w:rsidR="000B708D">
            <w:t xml:space="preserve">Effective:  </w:t>
          </w:r>
          <w:r>
            <w:fldChar w:fldCharType="end"/>
          </w:r>
          <w:r>
            <w:fldChar w:fldCharType="begin"/>
          </w:r>
          <w:r>
            <w:instrText xml:space="preserve"> DOCPROPERTY "StartDt"  *\charformat </w:instrText>
          </w:r>
          <w:r>
            <w:fldChar w:fldCharType="separate"/>
          </w:r>
          <w:r w:rsidR="000B708D">
            <w:t>25/05/24</w:t>
          </w:r>
          <w:r>
            <w:fldChar w:fldCharType="end"/>
          </w:r>
          <w:r>
            <w:fldChar w:fldCharType="begin"/>
          </w:r>
          <w:r>
            <w:instrText xml:space="preserve"> DOCPROPERTY "EndDt"  *\charformat </w:instrText>
          </w:r>
          <w:r>
            <w:fldChar w:fldCharType="separate"/>
          </w:r>
          <w:r w:rsidR="000B708D">
            <w:t xml:space="preserve"> </w:t>
          </w:r>
          <w:r>
            <w:fldChar w:fldCharType="end"/>
          </w:r>
        </w:p>
      </w:tc>
      <w:tc>
        <w:tcPr>
          <w:tcW w:w="847" w:type="pct"/>
        </w:tcPr>
        <w:p w14:paraId="023D614E" w14:textId="77777777" w:rsidR="00B3639C" w:rsidRDefault="00B3639C">
          <w:pPr>
            <w:pStyle w:val="Footer"/>
            <w:jc w:val="right"/>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11</w:t>
          </w:r>
          <w:r w:rsidR="0053538D">
            <w:rPr>
              <w:rStyle w:val="PageNumber"/>
            </w:rPr>
            <w:fldChar w:fldCharType="end"/>
          </w:r>
        </w:p>
      </w:tc>
    </w:tr>
  </w:tbl>
  <w:p w14:paraId="01579676" w14:textId="5254776D" w:rsidR="00B3639C" w:rsidRPr="00A74C53" w:rsidRDefault="001F1C01" w:rsidP="00A74C53">
    <w:pPr>
      <w:pStyle w:val="Status"/>
      <w:rPr>
        <w:rFonts w:cs="Arial"/>
      </w:rPr>
    </w:pPr>
    <w:r w:rsidRPr="00A74C53">
      <w:rPr>
        <w:rFonts w:cs="Arial"/>
      </w:rPr>
      <w:fldChar w:fldCharType="begin"/>
    </w:r>
    <w:r w:rsidRPr="00A74C53">
      <w:rPr>
        <w:rFonts w:cs="Arial"/>
      </w:rPr>
      <w:instrText xml:space="preserve"> DOCPROPERTY "Status" </w:instrText>
    </w:r>
    <w:r w:rsidRPr="00A74C53">
      <w:rPr>
        <w:rFonts w:cs="Arial"/>
      </w:rPr>
      <w:fldChar w:fldCharType="separate"/>
    </w:r>
    <w:r w:rsidR="000B708D" w:rsidRPr="00A74C53">
      <w:rPr>
        <w:rFonts w:cs="Arial"/>
      </w:rPr>
      <w:t xml:space="preserve"> </w:t>
    </w:r>
    <w:r w:rsidRPr="00A74C53">
      <w:rPr>
        <w:rFonts w:cs="Arial"/>
      </w:rPr>
      <w:fldChar w:fldCharType="end"/>
    </w:r>
    <w:r w:rsidR="00A74C53" w:rsidRPr="00A74C5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1F96" w14:textId="4588731E" w:rsidR="00B3639C" w:rsidRPr="00A74C53" w:rsidRDefault="00A74C53" w:rsidP="00A74C53">
    <w:pPr>
      <w:pStyle w:val="Footer"/>
      <w:jc w:val="center"/>
      <w:rPr>
        <w:rFonts w:cs="Arial"/>
        <w:sz w:val="14"/>
      </w:rPr>
    </w:pPr>
    <w:r w:rsidRPr="00A74C53">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AEEC" w14:textId="16BF5765" w:rsidR="00B3639C" w:rsidRPr="00A74C53" w:rsidRDefault="0053538D" w:rsidP="00A74C53">
    <w:pPr>
      <w:pStyle w:val="Footer"/>
      <w:jc w:val="center"/>
      <w:rPr>
        <w:rFonts w:cs="Arial"/>
        <w:sz w:val="14"/>
      </w:rPr>
    </w:pPr>
    <w:r w:rsidRPr="00A74C53">
      <w:rPr>
        <w:rFonts w:cs="Arial"/>
        <w:sz w:val="14"/>
      </w:rPr>
      <w:fldChar w:fldCharType="begin"/>
    </w:r>
    <w:r w:rsidR="00B3639C" w:rsidRPr="00A74C53">
      <w:rPr>
        <w:rFonts w:cs="Arial"/>
        <w:sz w:val="14"/>
      </w:rPr>
      <w:instrText xml:space="preserve"> COMMENTS  \* MERGEFORMAT </w:instrText>
    </w:r>
    <w:r w:rsidRPr="00A74C53">
      <w:rPr>
        <w:rFonts w:cs="Arial"/>
        <w:sz w:val="14"/>
      </w:rPr>
      <w:fldChar w:fldCharType="end"/>
    </w:r>
    <w:r w:rsidR="00A74C53" w:rsidRPr="00A74C53">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F2E3" w14:textId="133FEEF8" w:rsidR="00B3639C" w:rsidRPr="00A74C53" w:rsidRDefault="00A74C53" w:rsidP="00A74C53">
    <w:pPr>
      <w:pStyle w:val="Footer"/>
      <w:jc w:val="center"/>
      <w:rPr>
        <w:rFonts w:cs="Arial"/>
        <w:sz w:val="14"/>
      </w:rPr>
    </w:pPr>
    <w:r w:rsidRPr="00A74C5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8FDA"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B3639C" w14:paraId="44712F17" w14:textId="77777777">
      <w:tc>
        <w:tcPr>
          <w:tcW w:w="846" w:type="pct"/>
        </w:tcPr>
        <w:p w14:paraId="33F28BBE" w14:textId="77777777" w:rsidR="00B3639C" w:rsidRDefault="00B3639C">
          <w:pPr>
            <w:pStyle w:val="Footer"/>
          </w:pPr>
          <w:r>
            <w:t xml:space="preserve">contents </w:t>
          </w:r>
          <w:r w:rsidR="0053538D">
            <w:rPr>
              <w:rStyle w:val="PageNumber"/>
            </w:rPr>
            <w:fldChar w:fldCharType="begin"/>
          </w:r>
          <w:r>
            <w:rPr>
              <w:rStyle w:val="PageNumber"/>
            </w:rPr>
            <w:instrText xml:space="preserve"> PAGE </w:instrText>
          </w:r>
          <w:r w:rsidR="0053538D">
            <w:rPr>
              <w:rStyle w:val="PageNumber"/>
            </w:rPr>
            <w:fldChar w:fldCharType="separate"/>
          </w:r>
          <w:r>
            <w:rPr>
              <w:rStyle w:val="PageNumber"/>
              <w:noProof/>
            </w:rPr>
            <w:t>2</w:t>
          </w:r>
          <w:r w:rsidR="0053538D">
            <w:rPr>
              <w:rStyle w:val="PageNumber"/>
            </w:rPr>
            <w:fldChar w:fldCharType="end"/>
          </w:r>
        </w:p>
      </w:tc>
      <w:tc>
        <w:tcPr>
          <w:tcW w:w="3093" w:type="pct"/>
        </w:tcPr>
        <w:p w14:paraId="7AE7C0ED" w14:textId="6C2C34B6" w:rsidR="00B3639C" w:rsidRDefault="001F1C01">
          <w:pPr>
            <w:pStyle w:val="Footer"/>
            <w:jc w:val="center"/>
          </w:pPr>
          <w:r>
            <w:fldChar w:fldCharType="begin"/>
          </w:r>
          <w:r>
            <w:instrText xml:space="preserve"> REF Citation *\charformat </w:instrText>
          </w:r>
          <w:r>
            <w:fldChar w:fldCharType="separate"/>
          </w:r>
          <w:r w:rsidR="000B708D">
            <w:t>Road Transport (Alcohol and Drugs) Regulation 2000</w:t>
          </w:r>
          <w:r>
            <w:fldChar w:fldCharType="end"/>
          </w:r>
        </w:p>
        <w:p w14:paraId="27E13A30" w14:textId="56EA7D4B" w:rsidR="00B3639C" w:rsidRDefault="001F1C01">
          <w:pPr>
            <w:pStyle w:val="FooterInfoCentre"/>
          </w:pPr>
          <w:r>
            <w:fldChar w:fldCharType="begin"/>
          </w:r>
          <w:r>
            <w:instrText xml:space="preserve"> DOCPROPERTY "Eff"  </w:instrText>
          </w:r>
          <w:r>
            <w:fldChar w:fldCharType="separate"/>
          </w:r>
          <w:r w:rsidR="000B708D">
            <w:t xml:space="preserve">Effective:  </w:t>
          </w:r>
          <w:r>
            <w:fldChar w:fldCharType="end"/>
          </w:r>
          <w:r>
            <w:fldChar w:fldCharType="begin"/>
          </w:r>
          <w:r>
            <w:instrText xml:space="preserve"> DOCPROPERTY "StartDt"   </w:instrText>
          </w:r>
          <w:r>
            <w:fldChar w:fldCharType="separate"/>
          </w:r>
          <w:r w:rsidR="000B708D">
            <w:t>25/05/24</w:t>
          </w:r>
          <w:r>
            <w:fldChar w:fldCharType="end"/>
          </w:r>
          <w:r>
            <w:fldChar w:fldCharType="begin"/>
          </w:r>
          <w:r>
            <w:instrText xml:space="preserve"> DOCPROPERTY "EndDt"  </w:instrText>
          </w:r>
          <w:r>
            <w:fldChar w:fldCharType="separate"/>
          </w:r>
          <w:r w:rsidR="000B708D">
            <w:t xml:space="preserve"> </w:t>
          </w:r>
          <w:r>
            <w:fldChar w:fldCharType="end"/>
          </w:r>
        </w:p>
      </w:tc>
      <w:tc>
        <w:tcPr>
          <w:tcW w:w="1061" w:type="pct"/>
        </w:tcPr>
        <w:p w14:paraId="0682011B" w14:textId="0CD6F990" w:rsidR="00B3639C" w:rsidRDefault="001F1C01">
          <w:pPr>
            <w:pStyle w:val="Footer"/>
            <w:jc w:val="right"/>
          </w:pPr>
          <w:r>
            <w:fldChar w:fldCharType="begin"/>
          </w:r>
          <w:r>
            <w:instrText xml:space="preserve"> DOCPROPERTY "Category"  </w:instrText>
          </w:r>
          <w:r>
            <w:fldChar w:fldCharType="separate"/>
          </w:r>
          <w:r w:rsidR="000B708D">
            <w:t>R14</w:t>
          </w:r>
          <w:r>
            <w:fldChar w:fldCharType="end"/>
          </w:r>
          <w:r w:rsidR="00B3639C">
            <w:br/>
          </w:r>
          <w:r>
            <w:fldChar w:fldCharType="begin"/>
          </w:r>
          <w:r>
            <w:instrText xml:space="preserve"> DOCPROPERTY "RepubDt"  </w:instrText>
          </w:r>
          <w:r>
            <w:fldChar w:fldCharType="separate"/>
          </w:r>
          <w:r w:rsidR="000B708D">
            <w:t>25/05/24</w:t>
          </w:r>
          <w:r>
            <w:fldChar w:fldCharType="end"/>
          </w:r>
        </w:p>
      </w:tc>
    </w:tr>
  </w:tbl>
  <w:p w14:paraId="45286DBB" w14:textId="6A722EB6" w:rsidR="00B3639C" w:rsidRPr="00A74C53" w:rsidRDefault="001F1C01" w:rsidP="00A74C53">
    <w:pPr>
      <w:pStyle w:val="Status"/>
      <w:rPr>
        <w:rFonts w:cs="Arial"/>
      </w:rPr>
    </w:pPr>
    <w:r w:rsidRPr="00A74C53">
      <w:rPr>
        <w:rFonts w:cs="Arial"/>
      </w:rPr>
      <w:fldChar w:fldCharType="begin"/>
    </w:r>
    <w:r w:rsidRPr="00A74C53">
      <w:rPr>
        <w:rFonts w:cs="Arial"/>
      </w:rPr>
      <w:instrText xml:space="preserve"> DOCPROPERTY "Status" </w:instrText>
    </w:r>
    <w:r w:rsidRPr="00A74C53">
      <w:rPr>
        <w:rFonts w:cs="Arial"/>
      </w:rPr>
      <w:fldChar w:fldCharType="separate"/>
    </w:r>
    <w:r w:rsidR="000B708D" w:rsidRPr="00A74C53">
      <w:rPr>
        <w:rFonts w:cs="Arial"/>
      </w:rPr>
      <w:t xml:space="preserve"> </w:t>
    </w:r>
    <w:r w:rsidRPr="00A74C53">
      <w:rPr>
        <w:rFonts w:cs="Arial"/>
      </w:rPr>
      <w:fldChar w:fldCharType="end"/>
    </w:r>
    <w:r w:rsidR="00A74C53" w:rsidRPr="00A74C5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73ED"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B3639C" w14:paraId="2929A4CC" w14:textId="77777777">
      <w:tc>
        <w:tcPr>
          <w:tcW w:w="1061" w:type="pct"/>
        </w:tcPr>
        <w:p w14:paraId="0860EEEB" w14:textId="0EC0E1CC" w:rsidR="00B3639C" w:rsidRDefault="001F1C01">
          <w:pPr>
            <w:pStyle w:val="Footer"/>
          </w:pPr>
          <w:r>
            <w:fldChar w:fldCharType="begin"/>
          </w:r>
          <w:r>
            <w:instrText xml:space="preserve"> DOCPROPERTY "Category"  </w:instrText>
          </w:r>
          <w:r>
            <w:fldChar w:fldCharType="separate"/>
          </w:r>
          <w:r w:rsidR="000B708D">
            <w:t>R14</w:t>
          </w:r>
          <w:r>
            <w:fldChar w:fldCharType="end"/>
          </w:r>
          <w:r w:rsidR="00B3639C">
            <w:br/>
          </w:r>
          <w:r>
            <w:fldChar w:fldCharType="begin"/>
          </w:r>
          <w:r>
            <w:instrText xml:space="preserve"> DOCPROPERTY "RepubDt"  </w:instrText>
          </w:r>
          <w:r>
            <w:fldChar w:fldCharType="separate"/>
          </w:r>
          <w:r w:rsidR="000B708D">
            <w:t>25/05/24</w:t>
          </w:r>
          <w:r>
            <w:fldChar w:fldCharType="end"/>
          </w:r>
        </w:p>
      </w:tc>
      <w:tc>
        <w:tcPr>
          <w:tcW w:w="3093" w:type="pct"/>
        </w:tcPr>
        <w:p w14:paraId="09BA5A1C" w14:textId="6998CA51" w:rsidR="00B3639C" w:rsidRDefault="001F1C01">
          <w:pPr>
            <w:pStyle w:val="Footer"/>
            <w:jc w:val="center"/>
          </w:pPr>
          <w:r>
            <w:fldChar w:fldCharType="begin"/>
          </w:r>
          <w:r>
            <w:instrText xml:space="preserve"> REF Citation *\charformat </w:instrText>
          </w:r>
          <w:r>
            <w:fldChar w:fldCharType="separate"/>
          </w:r>
          <w:r w:rsidR="000B708D">
            <w:t>Road Transport (Alcohol and Drugs) Regulation 2000</w:t>
          </w:r>
          <w:r>
            <w:fldChar w:fldCharType="end"/>
          </w:r>
        </w:p>
        <w:p w14:paraId="4D1F9923" w14:textId="1343A516" w:rsidR="00B3639C" w:rsidRDefault="001F1C01">
          <w:pPr>
            <w:pStyle w:val="FooterInfoCentre"/>
          </w:pPr>
          <w:r>
            <w:fldChar w:fldCharType="begin"/>
          </w:r>
          <w:r>
            <w:instrText xml:space="preserve"> DOCPROPERTY "Eff"  </w:instrText>
          </w:r>
          <w:r>
            <w:fldChar w:fldCharType="separate"/>
          </w:r>
          <w:r w:rsidR="000B708D">
            <w:t xml:space="preserve">Effective:  </w:t>
          </w:r>
          <w:r>
            <w:fldChar w:fldCharType="end"/>
          </w:r>
          <w:r>
            <w:fldChar w:fldCharType="begin"/>
          </w:r>
          <w:r>
            <w:instrText xml:space="preserve"> DOCPROPERTY "StartDt"  </w:instrText>
          </w:r>
          <w:r>
            <w:fldChar w:fldCharType="separate"/>
          </w:r>
          <w:r w:rsidR="000B708D">
            <w:t>25/05/24</w:t>
          </w:r>
          <w:r>
            <w:fldChar w:fldCharType="end"/>
          </w:r>
          <w:r>
            <w:fldChar w:fldCharType="begin"/>
          </w:r>
          <w:r>
            <w:instrText xml:space="preserve"> DOCPROPERTY "EndDt"  </w:instrText>
          </w:r>
          <w:r>
            <w:fldChar w:fldCharType="separate"/>
          </w:r>
          <w:r w:rsidR="000B708D">
            <w:t xml:space="preserve"> </w:t>
          </w:r>
          <w:r>
            <w:fldChar w:fldCharType="end"/>
          </w:r>
        </w:p>
      </w:tc>
      <w:tc>
        <w:tcPr>
          <w:tcW w:w="846" w:type="pct"/>
        </w:tcPr>
        <w:p w14:paraId="5042AE68" w14:textId="77777777" w:rsidR="00B3639C" w:rsidRDefault="00B3639C">
          <w:pPr>
            <w:pStyle w:val="Footer"/>
            <w:jc w:val="right"/>
          </w:pPr>
          <w:r>
            <w:t xml:space="preserve">contents </w:t>
          </w:r>
          <w:r w:rsidR="0053538D">
            <w:rPr>
              <w:rStyle w:val="PageNumber"/>
            </w:rPr>
            <w:fldChar w:fldCharType="begin"/>
          </w:r>
          <w:r>
            <w:rPr>
              <w:rStyle w:val="PageNumber"/>
            </w:rPr>
            <w:instrText xml:space="preserve"> PAGE </w:instrText>
          </w:r>
          <w:r w:rsidR="0053538D">
            <w:rPr>
              <w:rStyle w:val="PageNumber"/>
            </w:rPr>
            <w:fldChar w:fldCharType="separate"/>
          </w:r>
          <w:r>
            <w:rPr>
              <w:rStyle w:val="PageNumber"/>
              <w:noProof/>
            </w:rPr>
            <w:t>2</w:t>
          </w:r>
          <w:r w:rsidR="0053538D">
            <w:rPr>
              <w:rStyle w:val="PageNumber"/>
            </w:rPr>
            <w:fldChar w:fldCharType="end"/>
          </w:r>
        </w:p>
      </w:tc>
    </w:tr>
  </w:tbl>
  <w:p w14:paraId="3DA3F7DB" w14:textId="22BDE7CB" w:rsidR="00B3639C" w:rsidRPr="00A74C53" w:rsidRDefault="001F1C01" w:rsidP="00A74C53">
    <w:pPr>
      <w:pStyle w:val="Status"/>
      <w:rPr>
        <w:rFonts w:cs="Arial"/>
      </w:rPr>
    </w:pPr>
    <w:r w:rsidRPr="00A74C53">
      <w:rPr>
        <w:rFonts w:cs="Arial"/>
      </w:rPr>
      <w:fldChar w:fldCharType="begin"/>
    </w:r>
    <w:r w:rsidRPr="00A74C53">
      <w:rPr>
        <w:rFonts w:cs="Arial"/>
      </w:rPr>
      <w:instrText xml:space="preserve"> DOCPROPERTY "Status" </w:instrText>
    </w:r>
    <w:r w:rsidRPr="00A74C53">
      <w:rPr>
        <w:rFonts w:cs="Arial"/>
      </w:rPr>
      <w:fldChar w:fldCharType="separate"/>
    </w:r>
    <w:r w:rsidR="000B708D" w:rsidRPr="00A74C53">
      <w:rPr>
        <w:rFonts w:cs="Arial"/>
      </w:rPr>
      <w:t xml:space="preserve"> </w:t>
    </w:r>
    <w:r w:rsidRPr="00A74C53">
      <w:rPr>
        <w:rFonts w:cs="Arial"/>
      </w:rPr>
      <w:fldChar w:fldCharType="end"/>
    </w:r>
    <w:r w:rsidR="00A74C53" w:rsidRPr="00A74C5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3D79"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B3639C" w14:paraId="3E4335B8" w14:textId="77777777">
      <w:tc>
        <w:tcPr>
          <w:tcW w:w="1061" w:type="pct"/>
        </w:tcPr>
        <w:p w14:paraId="1F6E3D73" w14:textId="10C95948" w:rsidR="00B3639C" w:rsidRDefault="001F1C01">
          <w:pPr>
            <w:pStyle w:val="Footer"/>
          </w:pPr>
          <w:r>
            <w:fldChar w:fldCharType="begin"/>
          </w:r>
          <w:r>
            <w:instrText xml:space="preserve"> DOCPROPERTY "Category"  </w:instrText>
          </w:r>
          <w:r>
            <w:fldChar w:fldCharType="separate"/>
          </w:r>
          <w:r w:rsidR="000B708D">
            <w:t>R14</w:t>
          </w:r>
          <w:r>
            <w:fldChar w:fldCharType="end"/>
          </w:r>
          <w:r w:rsidR="00B3639C">
            <w:br/>
          </w:r>
          <w:r>
            <w:fldChar w:fldCharType="begin"/>
          </w:r>
          <w:r>
            <w:instrText xml:space="preserve"> DOCPROPERTY "RepubDt"  </w:instrText>
          </w:r>
          <w:r>
            <w:fldChar w:fldCharType="separate"/>
          </w:r>
          <w:r w:rsidR="000B708D">
            <w:t>25/05/24</w:t>
          </w:r>
          <w:r>
            <w:fldChar w:fldCharType="end"/>
          </w:r>
        </w:p>
      </w:tc>
      <w:tc>
        <w:tcPr>
          <w:tcW w:w="3093" w:type="pct"/>
        </w:tcPr>
        <w:p w14:paraId="63382D3B" w14:textId="3B8431A6" w:rsidR="00B3639C" w:rsidRDefault="001F1C01">
          <w:pPr>
            <w:pStyle w:val="Footer"/>
            <w:jc w:val="center"/>
          </w:pPr>
          <w:r>
            <w:fldChar w:fldCharType="begin"/>
          </w:r>
          <w:r>
            <w:instrText xml:space="preserve"> REF Citation *\charformat </w:instrText>
          </w:r>
          <w:r>
            <w:fldChar w:fldCharType="separate"/>
          </w:r>
          <w:r w:rsidR="000B708D">
            <w:t>Road Transport (Alcohol and Drugs) Regulation 2000</w:t>
          </w:r>
          <w:r>
            <w:fldChar w:fldCharType="end"/>
          </w:r>
        </w:p>
        <w:p w14:paraId="7D2C2312" w14:textId="5D1D9957" w:rsidR="00B3639C" w:rsidRDefault="001F1C01">
          <w:pPr>
            <w:pStyle w:val="FooterInfoCentre"/>
          </w:pPr>
          <w:r>
            <w:fldChar w:fldCharType="begin"/>
          </w:r>
          <w:r>
            <w:instrText xml:space="preserve"> DOCPROPERTY "Eff"  </w:instrText>
          </w:r>
          <w:r>
            <w:fldChar w:fldCharType="separate"/>
          </w:r>
          <w:r w:rsidR="000B708D">
            <w:t xml:space="preserve">Effective:  </w:t>
          </w:r>
          <w:r>
            <w:fldChar w:fldCharType="end"/>
          </w:r>
          <w:r>
            <w:fldChar w:fldCharType="begin"/>
          </w:r>
          <w:r>
            <w:instrText xml:space="preserve"> DOCPROPERTY "StartDt"   </w:instrText>
          </w:r>
          <w:r>
            <w:fldChar w:fldCharType="separate"/>
          </w:r>
          <w:r w:rsidR="000B708D">
            <w:t>25/05/24</w:t>
          </w:r>
          <w:r>
            <w:fldChar w:fldCharType="end"/>
          </w:r>
          <w:r>
            <w:fldChar w:fldCharType="begin"/>
          </w:r>
          <w:r>
            <w:instrText xml:space="preserve"> DOCPROPERTY "EndDt"  </w:instrText>
          </w:r>
          <w:r>
            <w:fldChar w:fldCharType="separate"/>
          </w:r>
          <w:r w:rsidR="000B708D">
            <w:t xml:space="preserve"> </w:t>
          </w:r>
          <w:r>
            <w:fldChar w:fldCharType="end"/>
          </w:r>
        </w:p>
      </w:tc>
      <w:tc>
        <w:tcPr>
          <w:tcW w:w="846" w:type="pct"/>
        </w:tcPr>
        <w:p w14:paraId="214A664C" w14:textId="77777777" w:rsidR="00B3639C" w:rsidRDefault="00B3639C">
          <w:pPr>
            <w:pStyle w:val="Footer"/>
            <w:jc w:val="right"/>
          </w:pPr>
          <w:r>
            <w:t xml:space="preserve">contents </w:t>
          </w:r>
          <w:r w:rsidR="0053538D">
            <w:rPr>
              <w:rStyle w:val="PageNumber"/>
            </w:rPr>
            <w:fldChar w:fldCharType="begin"/>
          </w:r>
          <w:r>
            <w:rPr>
              <w:rStyle w:val="PageNumber"/>
            </w:rPr>
            <w:instrText xml:space="preserve"> PAGE </w:instrText>
          </w:r>
          <w:r w:rsidR="0053538D">
            <w:rPr>
              <w:rStyle w:val="PageNumber"/>
            </w:rPr>
            <w:fldChar w:fldCharType="separate"/>
          </w:r>
          <w:r>
            <w:rPr>
              <w:rStyle w:val="PageNumber"/>
              <w:noProof/>
            </w:rPr>
            <w:t>2</w:t>
          </w:r>
          <w:r w:rsidR="0053538D">
            <w:rPr>
              <w:rStyle w:val="PageNumber"/>
            </w:rPr>
            <w:fldChar w:fldCharType="end"/>
          </w:r>
        </w:p>
      </w:tc>
    </w:tr>
  </w:tbl>
  <w:p w14:paraId="3370B1F4" w14:textId="1EB50CEF" w:rsidR="00B3639C" w:rsidRPr="00A74C53" w:rsidRDefault="001F1C01" w:rsidP="00A74C53">
    <w:pPr>
      <w:pStyle w:val="Status"/>
      <w:rPr>
        <w:rFonts w:cs="Arial"/>
      </w:rPr>
    </w:pPr>
    <w:r w:rsidRPr="00A74C53">
      <w:rPr>
        <w:rFonts w:cs="Arial"/>
      </w:rPr>
      <w:fldChar w:fldCharType="begin"/>
    </w:r>
    <w:r w:rsidRPr="00A74C53">
      <w:rPr>
        <w:rFonts w:cs="Arial"/>
      </w:rPr>
      <w:instrText xml:space="preserve"> DOCPROPERTY "Status" </w:instrText>
    </w:r>
    <w:r w:rsidRPr="00A74C53">
      <w:rPr>
        <w:rFonts w:cs="Arial"/>
      </w:rPr>
      <w:fldChar w:fldCharType="separate"/>
    </w:r>
    <w:r w:rsidR="000B708D" w:rsidRPr="00A74C53">
      <w:rPr>
        <w:rFonts w:cs="Arial"/>
      </w:rPr>
      <w:t xml:space="preserve"> </w:t>
    </w:r>
    <w:r w:rsidRPr="00A74C53">
      <w:rPr>
        <w:rFonts w:cs="Arial"/>
      </w:rPr>
      <w:fldChar w:fldCharType="end"/>
    </w:r>
    <w:r w:rsidR="00A74C53" w:rsidRPr="00A74C5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F7B8" w14:textId="04D3D985" w:rsidR="00354104" w:rsidRPr="00A74C53" w:rsidRDefault="00354104" w:rsidP="00A74C53">
    <w:pPr>
      <w:pStyle w:val="Footer"/>
      <w:jc w:val="center"/>
      <w:rPr>
        <w:rFonts w:cs="Arial"/>
        <w:sz w:val="14"/>
      </w:rPr>
    </w:pPr>
    <w:r w:rsidRPr="00A74C53">
      <w:rPr>
        <w:rFonts w:cs="Arial"/>
        <w:sz w:val="14"/>
      </w:rPr>
      <w:fldChar w:fldCharType="begin"/>
    </w:r>
    <w:r w:rsidRPr="00A74C53">
      <w:rPr>
        <w:rFonts w:cs="Arial"/>
        <w:sz w:val="14"/>
      </w:rPr>
      <w:instrText xml:space="preserve"> DOCPROPERTY "Status" </w:instrText>
    </w:r>
    <w:r w:rsidRPr="00A74C53">
      <w:rPr>
        <w:rFonts w:cs="Arial"/>
        <w:sz w:val="14"/>
      </w:rPr>
      <w:fldChar w:fldCharType="separate"/>
    </w:r>
    <w:r w:rsidR="000B708D" w:rsidRPr="00A74C53">
      <w:rPr>
        <w:rFonts w:cs="Arial"/>
        <w:sz w:val="14"/>
      </w:rPr>
      <w:t xml:space="preserve"> </w:t>
    </w:r>
    <w:r w:rsidRPr="00A74C53">
      <w:rPr>
        <w:rFonts w:cs="Arial"/>
        <w:sz w:val="14"/>
      </w:rPr>
      <w:fldChar w:fldCharType="end"/>
    </w:r>
    <w:r w:rsidRPr="00A74C53">
      <w:rPr>
        <w:rFonts w:cs="Arial"/>
        <w:sz w:val="14"/>
      </w:rPr>
      <w:fldChar w:fldCharType="begin"/>
    </w:r>
    <w:r w:rsidRPr="00A74C53">
      <w:rPr>
        <w:rFonts w:cs="Arial"/>
        <w:sz w:val="14"/>
      </w:rPr>
      <w:instrText xml:space="preserve"> COMMENTS  \* MERGEFORMAT </w:instrText>
    </w:r>
    <w:r w:rsidRPr="00A74C53">
      <w:rPr>
        <w:rFonts w:cs="Arial"/>
        <w:sz w:val="14"/>
      </w:rPr>
      <w:fldChar w:fldCharType="end"/>
    </w:r>
    <w:r w:rsidR="00A74C53" w:rsidRPr="00A74C5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06AB" w14:textId="3A8B15E6" w:rsidR="000B708D" w:rsidRPr="00A74C53" w:rsidRDefault="00A74C53" w:rsidP="00A74C53">
    <w:pPr>
      <w:pStyle w:val="Footer"/>
      <w:jc w:val="center"/>
      <w:rPr>
        <w:rFonts w:cs="Arial"/>
        <w:sz w:val="14"/>
      </w:rPr>
    </w:pPr>
    <w:r w:rsidRPr="00A74C5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9096" w14:textId="77777777" w:rsidR="00354104" w:rsidRDefault="0035410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54104" w14:paraId="540C23ED" w14:textId="77777777">
      <w:tc>
        <w:tcPr>
          <w:tcW w:w="846" w:type="pct"/>
        </w:tcPr>
        <w:p w14:paraId="4B63865C" w14:textId="77777777" w:rsidR="00354104" w:rsidRDefault="0035410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4265649" w14:textId="43ECAA0E" w:rsidR="00354104" w:rsidRDefault="00354104">
          <w:pPr>
            <w:pStyle w:val="Footer"/>
            <w:jc w:val="center"/>
          </w:pPr>
          <w:r>
            <w:fldChar w:fldCharType="begin"/>
          </w:r>
          <w:r>
            <w:instrText xml:space="preserve"> REF Citation *\charformat </w:instrText>
          </w:r>
          <w:r>
            <w:fldChar w:fldCharType="separate"/>
          </w:r>
          <w:r w:rsidR="000B708D">
            <w:t>Road Transport (Alcohol and Drugs) Regulation 2000</w:t>
          </w:r>
          <w:r>
            <w:fldChar w:fldCharType="end"/>
          </w:r>
        </w:p>
        <w:p w14:paraId="0DC8F75A" w14:textId="1E211A82" w:rsidR="00354104" w:rsidRDefault="00354104">
          <w:pPr>
            <w:pStyle w:val="FooterInfoCentre"/>
          </w:pPr>
          <w:r>
            <w:fldChar w:fldCharType="begin"/>
          </w:r>
          <w:r>
            <w:instrText xml:space="preserve"> DOCPROPERTY "Eff"  </w:instrText>
          </w:r>
          <w:r>
            <w:fldChar w:fldCharType="separate"/>
          </w:r>
          <w:r w:rsidR="000B708D">
            <w:t xml:space="preserve">Effective:  </w:t>
          </w:r>
          <w:r>
            <w:fldChar w:fldCharType="end"/>
          </w:r>
          <w:r>
            <w:fldChar w:fldCharType="begin"/>
          </w:r>
          <w:r>
            <w:instrText xml:space="preserve"> DOCPROPERTY "StartDt"   </w:instrText>
          </w:r>
          <w:r>
            <w:fldChar w:fldCharType="separate"/>
          </w:r>
          <w:r w:rsidR="000B708D">
            <w:t>25/05/24</w:t>
          </w:r>
          <w:r>
            <w:fldChar w:fldCharType="end"/>
          </w:r>
          <w:r>
            <w:fldChar w:fldCharType="begin"/>
          </w:r>
          <w:r>
            <w:instrText xml:space="preserve"> DOCPROPERTY "EndDt"  </w:instrText>
          </w:r>
          <w:r>
            <w:fldChar w:fldCharType="separate"/>
          </w:r>
          <w:r w:rsidR="000B708D">
            <w:t xml:space="preserve"> </w:t>
          </w:r>
          <w:r>
            <w:fldChar w:fldCharType="end"/>
          </w:r>
        </w:p>
      </w:tc>
      <w:tc>
        <w:tcPr>
          <w:tcW w:w="1061" w:type="pct"/>
        </w:tcPr>
        <w:p w14:paraId="71C60073" w14:textId="34E34344" w:rsidR="00354104" w:rsidRDefault="00354104">
          <w:pPr>
            <w:pStyle w:val="Footer"/>
            <w:jc w:val="right"/>
          </w:pPr>
          <w:r>
            <w:fldChar w:fldCharType="begin"/>
          </w:r>
          <w:r>
            <w:instrText xml:space="preserve"> DOCPROPERTY "Category"  </w:instrText>
          </w:r>
          <w:r>
            <w:fldChar w:fldCharType="separate"/>
          </w:r>
          <w:r w:rsidR="000B708D">
            <w:t>R14</w:t>
          </w:r>
          <w:r>
            <w:fldChar w:fldCharType="end"/>
          </w:r>
          <w:r>
            <w:br/>
          </w:r>
          <w:r>
            <w:fldChar w:fldCharType="begin"/>
          </w:r>
          <w:r>
            <w:instrText xml:space="preserve"> DOCPROPERTY "RepubDt"  </w:instrText>
          </w:r>
          <w:r>
            <w:fldChar w:fldCharType="separate"/>
          </w:r>
          <w:r w:rsidR="000B708D">
            <w:t>25/05/24</w:t>
          </w:r>
          <w:r>
            <w:fldChar w:fldCharType="end"/>
          </w:r>
        </w:p>
      </w:tc>
    </w:tr>
  </w:tbl>
  <w:p w14:paraId="70CB2784" w14:textId="366C87A6" w:rsidR="00354104" w:rsidRPr="00A74C53" w:rsidRDefault="00354104" w:rsidP="00A74C53">
    <w:pPr>
      <w:pStyle w:val="Status"/>
      <w:rPr>
        <w:rFonts w:cs="Arial"/>
      </w:rPr>
    </w:pPr>
    <w:r w:rsidRPr="00A74C53">
      <w:rPr>
        <w:rFonts w:cs="Arial"/>
      </w:rPr>
      <w:fldChar w:fldCharType="begin"/>
    </w:r>
    <w:r w:rsidRPr="00A74C53">
      <w:rPr>
        <w:rFonts w:cs="Arial"/>
      </w:rPr>
      <w:instrText xml:space="preserve"> DOCPROPERTY "Status" </w:instrText>
    </w:r>
    <w:r w:rsidRPr="00A74C53">
      <w:rPr>
        <w:rFonts w:cs="Arial"/>
      </w:rPr>
      <w:fldChar w:fldCharType="separate"/>
    </w:r>
    <w:r w:rsidR="000B708D" w:rsidRPr="00A74C53">
      <w:rPr>
        <w:rFonts w:cs="Arial"/>
      </w:rPr>
      <w:t xml:space="preserve"> </w:t>
    </w:r>
    <w:r w:rsidRPr="00A74C53">
      <w:rPr>
        <w:rFonts w:cs="Arial"/>
      </w:rPr>
      <w:fldChar w:fldCharType="end"/>
    </w:r>
    <w:r w:rsidR="00A74C53" w:rsidRPr="00A74C5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C258" w14:textId="77777777" w:rsidR="00354104" w:rsidRDefault="0035410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54104" w14:paraId="7CA3A03D" w14:textId="77777777">
      <w:tc>
        <w:tcPr>
          <w:tcW w:w="1061" w:type="pct"/>
        </w:tcPr>
        <w:p w14:paraId="66439650" w14:textId="7C2AFA74" w:rsidR="00354104" w:rsidRDefault="00354104">
          <w:pPr>
            <w:pStyle w:val="Footer"/>
          </w:pPr>
          <w:r>
            <w:fldChar w:fldCharType="begin"/>
          </w:r>
          <w:r>
            <w:instrText xml:space="preserve"> DOCPROPERTY "Category"  </w:instrText>
          </w:r>
          <w:r>
            <w:fldChar w:fldCharType="separate"/>
          </w:r>
          <w:r w:rsidR="000B708D">
            <w:t>R14</w:t>
          </w:r>
          <w:r>
            <w:fldChar w:fldCharType="end"/>
          </w:r>
          <w:r>
            <w:br/>
          </w:r>
          <w:r>
            <w:fldChar w:fldCharType="begin"/>
          </w:r>
          <w:r>
            <w:instrText xml:space="preserve"> DOCPROPERTY "RepubDt"  </w:instrText>
          </w:r>
          <w:r>
            <w:fldChar w:fldCharType="separate"/>
          </w:r>
          <w:r w:rsidR="000B708D">
            <w:t>25/05/24</w:t>
          </w:r>
          <w:r>
            <w:fldChar w:fldCharType="end"/>
          </w:r>
        </w:p>
      </w:tc>
      <w:tc>
        <w:tcPr>
          <w:tcW w:w="3093" w:type="pct"/>
        </w:tcPr>
        <w:p w14:paraId="49EA6E14" w14:textId="0C3552D8" w:rsidR="00354104" w:rsidRDefault="00354104">
          <w:pPr>
            <w:pStyle w:val="Footer"/>
            <w:jc w:val="center"/>
          </w:pPr>
          <w:r>
            <w:fldChar w:fldCharType="begin"/>
          </w:r>
          <w:r>
            <w:instrText xml:space="preserve"> REF Citation *\charformat </w:instrText>
          </w:r>
          <w:r>
            <w:fldChar w:fldCharType="separate"/>
          </w:r>
          <w:r w:rsidR="000B708D">
            <w:t>Road Transport (Alcohol and Drugs) Regulation 2000</w:t>
          </w:r>
          <w:r>
            <w:fldChar w:fldCharType="end"/>
          </w:r>
        </w:p>
        <w:p w14:paraId="418DC823" w14:textId="29BAE0AB" w:rsidR="00354104" w:rsidRDefault="00354104">
          <w:pPr>
            <w:pStyle w:val="FooterInfoCentre"/>
          </w:pPr>
          <w:r>
            <w:fldChar w:fldCharType="begin"/>
          </w:r>
          <w:r>
            <w:instrText xml:space="preserve"> DOCPROPERTY "Eff"  </w:instrText>
          </w:r>
          <w:r>
            <w:fldChar w:fldCharType="separate"/>
          </w:r>
          <w:r w:rsidR="000B708D">
            <w:t xml:space="preserve">Effective:  </w:t>
          </w:r>
          <w:r>
            <w:fldChar w:fldCharType="end"/>
          </w:r>
          <w:r>
            <w:fldChar w:fldCharType="begin"/>
          </w:r>
          <w:r>
            <w:instrText xml:space="preserve"> DOCPROPERTY "StartDt"  </w:instrText>
          </w:r>
          <w:r>
            <w:fldChar w:fldCharType="separate"/>
          </w:r>
          <w:r w:rsidR="000B708D">
            <w:t>25/05/24</w:t>
          </w:r>
          <w:r>
            <w:fldChar w:fldCharType="end"/>
          </w:r>
          <w:r>
            <w:fldChar w:fldCharType="begin"/>
          </w:r>
          <w:r>
            <w:instrText xml:space="preserve"> DOCPROPERTY "EndDt"  </w:instrText>
          </w:r>
          <w:r>
            <w:fldChar w:fldCharType="separate"/>
          </w:r>
          <w:r w:rsidR="000B708D">
            <w:t xml:space="preserve"> </w:t>
          </w:r>
          <w:r>
            <w:fldChar w:fldCharType="end"/>
          </w:r>
        </w:p>
      </w:tc>
      <w:tc>
        <w:tcPr>
          <w:tcW w:w="846" w:type="pct"/>
        </w:tcPr>
        <w:p w14:paraId="7743BC81" w14:textId="77777777" w:rsidR="00354104" w:rsidRDefault="0035410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C473C46" w14:textId="41F6DC41" w:rsidR="00354104" w:rsidRPr="00A74C53" w:rsidRDefault="00354104" w:rsidP="00A74C53">
    <w:pPr>
      <w:pStyle w:val="Status"/>
      <w:rPr>
        <w:rFonts w:cs="Arial"/>
      </w:rPr>
    </w:pPr>
    <w:r w:rsidRPr="00A74C53">
      <w:rPr>
        <w:rFonts w:cs="Arial"/>
      </w:rPr>
      <w:fldChar w:fldCharType="begin"/>
    </w:r>
    <w:r w:rsidRPr="00A74C53">
      <w:rPr>
        <w:rFonts w:cs="Arial"/>
      </w:rPr>
      <w:instrText xml:space="preserve"> DOCPROPERTY "Status" </w:instrText>
    </w:r>
    <w:r w:rsidRPr="00A74C53">
      <w:rPr>
        <w:rFonts w:cs="Arial"/>
      </w:rPr>
      <w:fldChar w:fldCharType="separate"/>
    </w:r>
    <w:r w:rsidR="000B708D" w:rsidRPr="00A74C53">
      <w:rPr>
        <w:rFonts w:cs="Arial"/>
      </w:rPr>
      <w:t xml:space="preserve"> </w:t>
    </w:r>
    <w:r w:rsidRPr="00A74C53">
      <w:rPr>
        <w:rFonts w:cs="Arial"/>
      </w:rPr>
      <w:fldChar w:fldCharType="end"/>
    </w:r>
    <w:r w:rsidR="00A74C53" w:rsidRPr="00A74C5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1694" w14:textId="77777777" w:rsidR="00354104" w:rsidRDefault="0035410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54104" w14:paraId="5DD9487E" w14:textId="77777777">
      <w:tc>
        <w:tcPr>
          <w:tcW w:w="1061" w:type="pct"/>
        </w:tcPr>
        <w:p w14:paraId="1FB5CD69" w14:textId="2FDF000F" w:rsidR="00354104" w:rsidRDefault="00354104">
          <w:pPr>
            <w:pStyle w:val="Footer"/>
          </w:pPr>
          <w:r>
            <w:fldChar w:fldCharType="begin"/>
          </w:r>
          <w:r>
            <w:instrText xml:space="preserve"> DOCPROPERTY "Category"  </w:instrText>
          </w:r>
          <w:r>
            <w:fldChar w:fldCharType="separate"/>
          </w:r>
          <w:r w:rsidR="000B708D">
            <w:t>R14</w:t>
          </w:r>
          <w:r>
            <w:fldChar w:fldCharType="end"/>
          </w:r>
          <w:r>
            <w:br/>
          </w:r>
          <w:r>
            <w:fldChar w:fldCharType="begin"/>
          </w:r>
          <w:r>
            <w:instrText xml:space="preserve"> DOCPROPERTY "RepubDt"  </w:instrText>
          </w:r>
          <w:r>
            <w:fldChar w:fldCharType="separate"/>
          </w:r>
          <w:r w:rsidR="000B708D">
            <w:t>25/05/24</w:t>
          </w:r>
          <w:r>
            <w:fldChar w:fldCharType="end"/>
          </w:r>
        </w:p>
      </w:tc>
      <w:tc>
        <w:tcPr>
          <w:tcW w:w="3093" w:type="pct"/>
        </w:tcPr>
        <w:p w14:paraId="1C95FDFA" w14:textId="36C9F908" w:rsidR="00354104" w:rsidRDefault="00354104">
          <w:pPr>
            <w:pStyle w:val="Footer"/>
            <w:jc w:val="center"/>
          </w:pPr>
          <w:r>
            <w:fldChar w:fldCharType="begin"/>
          </w:r>
          <w:r>
            <w:instrText xml:space="preserve"> REF Citation *\charformat </w:instrText>
          </w:r>
          <w:r>
            <w:fldChar w:fldCharType="separate"/>
          </w:r>
          <w:r w:rsidR="000B708D">
            <w:t>Road Transport (Alcohol and Drugs) Regulation 2000</w:t>
          </w:r>
          <w:r>
            <w:fldChar w:fldCharType="end"/>
          </w:r>
        </w:p>
        <w:p w14:paraId="413D2893" w14:textId="70EE5986" w:rsidR="00354104" w:rsidRDefault="00354104">
          <w:pPr>
            <w:pStyle w:val="FooterInfoCentre"/>
          </w:pPr>
          <w:r>
            <w:fldChar w:fldCharType="begin"/>
          </w:r>
          <w:r>
            <w:instrText xml:space="preserve"> DOCPROPERTY "Eff"  </w:instrText>
          </w:r>
          <w:r>
            <w:fldChar w:fldCharType="separate"/>
          </w:r>
          <w:r w:rsidR="000B708D">
            <w:t xml:space="preserve">Effective:  </w:t>
          </w:r>
          <w:r>
            <w:fldChar w:fldCharType="end"/>
          </w:r>
          <w:r>
            <w:fldChar w:fldCharType="begin"/>
          </w:r>
          <w:r>
            <w:instrText xml:space="preserve"> DOCPROPERTY "StartDt"   </w:instrText>
          </w:r>
          <w:r>
            <w:fldChar w:fldCharType="separate"/>
          </w:r>
          <w:r w:rsidR="000B708D">
            <w:t>25/05/24</w:t>
          </w:r>
          <w:r>
            <w:fldChar w:fldCharType="end"/>
          </w:r>
          <w:r>
            <w:fldChar w:fldCharType="begin"/>
          </w:r>
          <w:r>
            <w:instrText xml:space="preserve"> DOCPROPERTY "EndDt"  </w:instrText>
          </w:r>
          <w:r>
            <w:fldChar w:fldCharType="separate"/>
          </w:r>
          <w:r w:rsidR="000B708D">
            <w:t xml:space="preserve"> </w:t>
          </w:r>
          <w:r>
            <w:fldChar w:fldCharType="end"/>
          </w:r>
        </w:p>
      </w:tc>
      <w:tc>
        <w:tcPr>
          <w:tcW w:w="846" w:type="pct"/>
        </w:tcPr>
        <w:p w14:paraId="624A778D" w14:textId="77777777" w:rsidR="00354104" w:rsidRDefault="0035410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3BEF5AB" w14:textId="693C1B79" w:rsidR="00354104" w:rsidRPr="00A74C53" w:rsidRDefault="00A74C53" w:rsidP="00A74C53">
    <w:pPr>
      <w:pStyle w:val="Status"/>
      <w:rPr>
        <w:rFonts w:cs="Arial"/>
      </w:rPr>
    </w:pPr>
    <w:r w:rsidRPr="00A74C5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47A3" w14:textId="77777777" w:rsidR="00B3639C" w:rsidRDefault="00B363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639C" w14:paraId="0E03DB5F" w14:textId="77777777">
      <w:tc>
        <w:tcPr>
          <w:tcW w:w="847" w:type="pct"/>
        </w:tcPr>
        <w:p w14:paraId="76E42C47" w14:textId="77777777" w:rsidR="00B3639C" w:rsidRDefault="00B3639C">
          <w:pPr>
            <w:pStyle w:val="Footer"/>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2</w:t>
          </w:r>
          <w:r w:rsidR="0053538D">
            <w:rPr>
              <w:rStyle w:val="PageNumber"/>
            </w:rPr>
            <w:fldChar w:fldCharType="end"/>
          </w:r>
        </w:p>
      </w:tc>
      <w:tc>
        <w:tcPr>
          <w:tcW w:w="3092" w:type="pct"/>
        </w:tcPr>
        <w:p w14:paraId="2A838792" w14:textId="472FB281" w:rsidR="00B3639C" w:rsidRDefault="001F1C01">
          <w:pPr>
            <w:pStyle w:val="Footer"/>
            <w:jc w:val="center"/>
          </w:pPr>
          <w:r>
            <w:fldChar w:fldCharType="begin"/>
          </w:r>
          <w:r>
            <w:instrText xml:space="preserve"> REF Citation *\charformat </w:instrText>
          </w:r>
          <w:r>
            <w:fldChar w:fldCharType="separate"/>
          </w:r>
          <w:r w:rsidR="000B708D">
            <w:t>Road Transport (Alcohol and Drugs) Regulation 2000</w:t>
          </w:r>
          <w:r>
            <w:fldChar w:fldCharType="end"/>
          </w:r>
        </w:p>
        <w:p w14:paraId="12F4B58C" w14:textId="20F6A600" w:rsidR="00B3639C" w:rsidRDefault="001F1C01">
          <w:pPr>
            <w:pStyle w:val="FooterInfoCentre"/>
          </w:pPr>
          <w:r>
            <w:fldChar w:fldCharType="begin"/>
          </w:r>
          <w:r>
            <w:instrText xml:space="preserve"> DOCPROPERTY "Eff"  *\charformat </w:instrText>
          </w:r>
          <w:r>
            <w:fldChar w:fldCharType="separate"/>
          </w:r>
          <w:r w:rsidR="000B708D">
            <w:t xml:space="preserve">Effective:  </w:t>
          </w:r>
          <w:r>
            <w:fldChar w:fldCharType="end"/>
          </w:r>
          <w:r>
            <w:fldChar w:fldCharType="begin"/>
          </w:r>
          <w:r>
            <w:instrText xml:space="preserve"> DOCPROPERTY "StartDt"  *\charformat </w:instrText>
          </w:r>
          <w:r>
            <w:fldChar w:fldCharType="separate"/>
          </w:r>
          <w:r w:rsidR="000B708D">
            <w:t>25/05/24</w:t>
          </w:r>
          <w:r>
            <w:fldChar w:fldCharType="end"/>
          </w:r>
          <w:r>
            <w:fldChar w:fldCharType="begin"/>
          </w:r>
          <w:r>
            <w:instrText xml:space="preserve"> DOCPROPERTY "EndDt"  *\charformat </w:instrText>
          </w:r>
          <w:r>
            <w:fldChar w:fldCharType="separate"/>
          </w:r>
          <w:r w:rsidR="000B708D">
            <w:t xml:space="preserve"> </w:t>
          </w:r>
          <w:r>
            <w:fldChar w:fldCharType="end"/>
          </w:r>
        </w:p>
      </w:tc>
      <w:tc>
        <w:tcPr>
          <w:tcW w:w="1061" w:type="pct"/>
        </w:tcPr>
        <w:p w14:paraId="50E5769A" w14:textId="381FC067" w:rsidR="00B3639C" w:rsidRDefault="001F1C01">
          <w:pPr>
            <w:pStyle w:val="Footer"/>
            <w:jc w:val="right"/>
          </w:pPr>
          <w:r>
            <w:fldChar w:fldCharType="begin"/>
          </w:r>
          <w:r>
            <w:instrText xml:space="preserve"> DOCPROPERTY "Category"  *\charformat  </w:instrText>
          </w:r>
          <w:r>
            <w:fldChar w:fldCharType="separate"/>
          </w:r>
          <w:r w:rsidR="000B708D">
            <w:t>R14</w:t>
          </w:r>
          <w:r>
            <w:fldChar w:fldCharType="end"/>
          </w:r>
          <w:r w:rsidR="00B3639C">
            <w:br/>
          </w:r>
          <w:r>
            <w:fldChar w:fldCharType="begin"/>
          </w:r>
          <w:r>
            <w:instrText xml:space="preserve"> DOCPROPERTY "RepubDt"  *\charformat  </w:instrText>
          </w:r>
          <w:r>
            <w:fldChar w:fldCharType="separate"/>
          </w:r>
          <w:r w:rsidR="000B708D">
            <w:t>25/05/24</w:t>
          </w:r>
          <w:r>
            <w:fldChar w:fldCharType="end"/>
          </w:r>
        </w:p>
      </w:tc>
    </w:tr>
  </w:tbl>
  <w:p w14:paraId="450394CB" w14:textId="2E4BF84C" w:rsidR="00B3639C" w:rsidRPr="00A74C53" w:rsidRDefault="001F1C01" w:rsidP="00A74C53">
    <w:pPr>
      <w:pStyle w:val="Status"/>
      <w:rPr>
        <w:rFonts w:cs="Arial"/>
      </w:rPr>
    </w:pPr>
    <w:r w:rsidRPr="00A74C53">
      <w:rPr>
        <w:rFonts w:cs="Arial"/>
      </w:rPr>
      <w:fldChar w:fldCharType="begin"/>
    </w:r>
    <w:r w:rsidRPr="00A74C53">
      <w:rPr>
        <w:rFonts w:cs="Arial"/>
      </w:rPr>
      <w:instrText xml:space="preserve"> DOCPROPERTY "Status" </w:instrText>
    </w:r>
    <w:r w:rsidRPr="00A74C53">
      <w:rPr>
        <w:rFonts w:cs="Arial"/>
      </w:rPr>
      <w:fldChar w:fldCharType="separate"/>
    </w:r>
    <w:r w:rsidR="000B708D" w:rsidRPr="00A74C53">
      <w:rPr>
        <w:rFonts w:cs="Arial"/>
      </w:rPr>
      <w:t xml:space="preserve"> </w:t>
    </w:r>
    <w:r w:rsidRPr="00A74C53">
      <w:rPr>
        <w:rFonts w:cs="Arial"/>
      </w:rPr>
      <w:fldChar w:fldCharType="end"/>
    </w:r>
    <w:r w:rsidR="00A74C53" w:rsidRPr="00A74C5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68B4"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639C" w14:paraId="6DBE1BA7" w14:textId="77777777">
      <w:tc>
        <w:tcPr>
          <w:tcW w:w="1061" w:type="pct"/>
        </w:tcPr>
        <w:p w14:paraId="30BA898C" w14:textId="38DBFF40" w:rsidR="00B3639C" w:rsidRDefault="001F1C01">
          <w:pPr>
            <w:pStyle w:val="Footer"/>
          </w:pPr>
          <w:r>
            <w:fldChar w:fldCharType="begin"/>
          </w:r>
          <w:r>
            <w:instrText xml:space="preserve"> DOCPROPERTY "Category"  *\charformat  </w:instrText>
          </w:r>
          <w:r>
            <w:fldChar w:fldCharType="separate"/>
          </w:r>
          <w:r w:rsidR="000B708D">
            <w:t>R14</w:t>
          </w:r>
          <w:r>
            <w:fldChar w:fldCharType="end"/>
          </w:r>
          <w:r w:rsidR="00B3639C">
            <w:br/>
          </w:r>
          <w:r>
            <w:fldChar w:fldCharType="begin"/>
          </w:r>
          <w:r>
            <w:instrText xml:space="preserve"> DOCPROPERTY "RepubDt"  *\charformat  </w:instrText>
          </w:r>
          <w:r>
            <w:fldChar w:fldCharType="separate"/>
          </w:r>
          <w:r w:rsidR="000B708D">
            <w:t>25/05/24</w:t>
          </w:r>
          <w:r>
            <w:fldChar w:fldCharType="end"/>
          </w:r>
        </w:p>
      </w:tc>
      <w:tc>
        <w:tcPr>
          <w:tcW w:w="3092" w:type="pct"/>
        </w:tcPr>
        <w:p w14:paraId="7F3B969F" w14:textId="1A263174" w:rsidR="00B3639C" w:rsidRDefault="001F1C01">
          <w:pPr>
            <w:pStyle w:val="Footer"/>
            <w:jc w:val="center"/>
          </w:pPr>
          <w:r>
            <w:fldChar w:fldCharType="begin"/>
          </w:r>
          <w:r>
            <w:instrText xml:space="preserve"> REF Citation *\charformat </w:instrText>
          </w:r>
          <w:r>
            <w:fldChar w:fldCharType="separate"/>
          </w:r>
          <w:r w:rsidR="000B708D">
            <w:t>Road Transport (Alcohol and Drugs) Regulation 2000</w:t>
          </w:r>
          <w:r>
            <w:fldChar w:fldCharType="end"/>
          </w:r>
        </w:p>
        <w:p w14:paraId="2C0E5F01" w14:textId="7529032C" w:rsidR="00B3639C" w:rsidRDefault="001F1C01">
          <w:pPr>
            <w:pStyle w:val="FooterInfoCentre"/>
          </w:pPr>
          <w:r>
            <w:fldChar w:fldCharType="begin"/>
          </w:r>
          <w:r>
            <w:instrText xml:space="preserve"> DOCPROPERTY "Eff"  *\charformat </w:instrText>
          </w:r>
          <w:r>
            <w:fldChar w:fldCharType="separate"/>
          </w:r>
          <w:r w:rsidR="000B708D">
            <w:t xml:space="preserve">Effective:  </w:t>
          </w:r>
          <w:r>
            <w:fldChar w:fldCharType="end"/>
          </w:r>
          <w:r>
            <w:fldChar w:fldCharType="begin"/>
          </w:r>
          <w:r>
            <w:instrText xml:space="preserve"> DOCPROPERTY "StartDt"  *\charformat </w:instrText>
          </w:r>
          <w:r>
            <w:fldChar w:fldCharType="separate"/>
          </w:r>
          <w:r w:rsidR="000B708D">
            <w:t>25/05/24</w:t>
          </w:r>
          <w:r>
            <w:fldChar w:fldCharType="end"/>
          </w:r>
          <w:r>
            <w:fldChar w:fldCharType="begin"/>
          </w:r>
          <w:r>
            <w:instrText xml:space="preserve"> DOCPROPERTY "EndDt"  *\charformat </w:instrText>
          </w:r>
          <w:r>
            <w:fldChar w:fldCharType="separate"/>
          </w:r>
          <w:r w:rsidR="000B708D">
            <w:t xml:space="preserve"> </w:t>
          </w:r>
          <w:r>
            <w:fldChar w:fldCharType="end"/>
          </w:r>
        </w:p>
      </w:tc>
      <w:tc>
        <w:tcPr>
          <w:tcW w:w="847" w:type="pct"/>
        </w:tcPr>
        <w:p w14:paraId="3E5F6BFA" w14:textId="77777777" w:rsidR="00B3639C" w:rsidRDefault="00B3639C">
          <w:pPr>
            <w:pStyle w:val="Footer"/>
            <w:jc w:val="right"/>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3</w:t>
          </w:r>
          <w:r w:rsidR="0053538D">
            <w:rPr>
              <w:rStyle w:val="PageNumber"/>
            </w:rPr>
            <w:fldChar w:fldCharType="end"/>
          </w:r>
        </w:p>
      </w:tc>
    </w:tr>
  </w:tbl>
  <w:p w14:paraId="3137BA99" w14:textId="250790D5" w:rsidR="00B3639C" w:rsidRPr="00A74C53" w:rsidRDefault="001F1C01" w:rsidP="00A74C53">
    <w:pPr>
      <w:pStyle w:val="Status"/>
      <w:rPr>
        <w:rFonts w:cs="Arial"/>
      </w:rPr>
    </w:pPr>
    <w:r w:rsidRPr="00A74C53">
      <w:rPr>
        <w:rFonts w:cs="Arial"/>
      </w:rPr>
      <w:fldChar w:fldCharType="begin"/>
    </w:r>
    <w:r w:rsidRPr="00A74C53">
      <w:rPr>
        <w:rFonts w:cs="Arial"/>
      </w:rPr>
      <w:instrText xml:space="preserve"> DOCPROPERTY "Status" </w:instrText>
    </w:r>
    <w:r w:rsidRPr="00A74C53">
      <w:rPr>
        <w:rFonts w:cs="Arial"/>
      </w:rPr>
      <w:fldChar w:fldCharType="separate"/>
    </w:r>
    <w:r w:rsidR="000B708D" w:rsidRPr="00A74C53">
      <w:rPr>
        <w:rFonts w:cs="Arial"/>
      </w:rPr>
      <w:t xml:space="preserve"> </w:t>
    </w:r>
    <w:r w:rsidRPr="00A74C53">
      <w:rPr>
        <w:rFonts w:cs="Arial"/>
      </w:rPr>
      <w:fldChar w:fldCharType="end"/>
    </w:r>
    <w:r w:rsidR="00A74C53" w:rsidRPr="00A74C5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6BA2" w14:textId="77777777" w:rsidR="00B3639C" w:rsidRDefault="00B3639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3639C" w14:paraId="05D249B8" w14:textId="77777777">
      <w:tc>
        <w:tcPr>
          <w:tcW w:w="1061" w:type="pct"/>
        </w:tcPr>
        <w:p w14:paraId="63EC010A" w14:textId="44DDB8F7" w:rsidR="00B3639C" w:rsidRDefault="001F1C01">
          <w:pPr>
            <w:pStyle w:val="Footer"/>
          </w:pPr>
          <w:r>
            <w:fldChar w:fldCharType="begin"/>
          </w:r>
          <w:r>
            <w:instrText xml:space="preserve"> DOCPROPERTY "Category"  *\charformat  </w:instrText>
          </w:r>
          <w:r>
            <w:fldChar w:fldCharType="separate"/>
          </w:r>
          <w:r w:rsidR="000B708D">
            <w:t>R14</w:t>
          </w:r>
          <w:r>
            <w:fldChar w:fldCharType="end"/>
          </w:r>
          <w:r w:rsidR="00B3639C">
            <w:br/>
          </w:r>
          <w:r>
            <w:fldChar w:fldCharType="begin"/>
          </w:r>
          <w:r>
            <w:instrText xml:space="preserve"> DOCPROPERTY "RepubDt"  *\charformat  </w:instrText>
          </w:r>
          <w:r>
            <w:fldChar w:fldCharType="separate"/>
          </w:r>
          <w:r w:rsidR="000B708D">
            <w:t>25/05/24</w:t>
          </w:r>
          <w:r>
            <w:fldChar w:fldCharType="end"/>
          </w:r>
        </w:p>
      </w:tc>
      <w:tc>
        <w:tcPr>
          <w:tcW w:w="3092" w:type="pct"/>
        </w:tcPr>
        <w:p w14:paraId="6FF0B8A4" w14:textId="48BB3862" w:rsidR="00B3639C" w:rsidRDefault="001F1C01">
          <w:pPr>
            <w:pStyle w:val="Footer"/>
            <w:jc w:val="center"/>
          </w:pPr>
          <w:r>
            <w:fldChar w:fldCharType="begin"/>
          </w:r>
          <w:r>
            <w:instrText xml:space="preserve"> REF Citation *\charformat </w:instrText>
          </w:r>
          <w:r>
            <w:fldChar w:fldCharType="separate"/>
          </w:r>
          <w:r w:rsidR="000B708D">
            <w:t>Road Transport (Alcohol and Drugs) Regulation 2000</w:t>
          </w:r>
          <w:r>
            <w:fldChar w:fldCharType="end"/>
          </w:r>
        </w:p>
        <w:p w14:paraId="00E86DE2" w14:textId="70BE4960" w:rsidR="00B3639C" w:rsidRDefault="001F1C01">
          <w:pPr>
            <w:pStyle w:val="FooterInfoCentre"/>
          </w:pPr>
          <w:r>
            <w:fldChar w:fldCharType="begin"/>
          </w:r>
          <w:r>
            <w:instrText xml:space="preserve"> DOCPROPERTY "Eff"  *\charformat </w:instrText>
          </w:r>
          <w:r>
            <w:fldChar w:fldCharType="separate"/>
          </w:r>
          <w:r w:rsidR="000B708D">
            <w:t xml:space="preserve">Effective:  </w:t>
          </w:r>
          <w:r>
            <w:fldChar w:fldCharType="end"/>
          </w:r>
          <w:r>
            <w:fldChar w:fldCharType="begin"/>
          </w:r>
          <w:r>
            <w:instrText xml:space="preserve"> DOCPROPERTY "StartDt"  *\charformat </w:instrText>
          </w:r>
          <w:r>
            <w:fldChar w:fldCharType="separate"/>
          </w:r>
          <w:r w:rsidR="000B708D">
            <w:t>25/05/24</w:t>
          </w:r>
          <w:r>
            <w:fldChar w:fldCharType="end"/>
          </w:r>
          <w:r>
            <w:fldChar w:fldCharType="begin"/>
          </w:r>
          <w:r>
            <w:instrText xml:space="preserve"> DOCPROPERTY "EndDt"  *\charformat </w:instrText>
          </w:r>
          <w:r>
            <w:fldChar w:fldCharType="separate"/>
          </w:r>
          <w:r w:rsidR="000B708D">
            <w:t xml:space="preserve"> </w:t>
          </w:r>
          <w:r>
            <w:fldChar w:fldCharType="end"/>
          </w:r>
        </w:p>
      </w:tc>
      <w:tc>
        <w:tcPr>
          <w:tcW w:w="847" w:type="pct"/>
        </w:tcPr>
        <w:p w14:paraId="6FCC25C8" w14:textId="77777777" w:rsidR="00B3639C" w:rsidRDefault="00B3639C">
          <w:pPr>
            <w:pStyle w:val="Footer"/>
            <w:jc w:val="right"/>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1</w:t>
          </w:r>
          <w:r w:rsidR="0053538D">
            <w:rPr>
              <w:rStyle w:val="PageNumber"/>
            </w:rPr>
            <w:fldChar w:fldCharType="end"/>
          </w:r>
        </w:p>
      </w:tc>
    </w:tr>
  </w:tbl>
  <w:p w14:paraId="6F62D19C" w14:textId="7C9CC391" w:rsidR="00B3639C" w:rsidRPr="00A74C53" w:rsidRDefault="001F1C01" w:rsidP="00A74C53">
    <w:pPr>
      <w:pStyle w:val="Status"/>
      <w:rPr>
        <w:rFonts w:cs="Arial"/>
      </w:rPr>
    </w:pPr>
    <w:r w:rsidRPr="00A74C53">
      <w:rPr>
        <w:rFonts w:cs="Arial"/>
      </w:rPr>
      <w:fldChar w:fldCharType="begin"/>
    </w:r>
    <w:r w:rsidRPr="00A74C53">
      <w:rPr>
        <w:rFonts w:cs="Arial"/>
      </w:rPr>
      <w:instrText xml:space="preserve"> DOCPROPERTY "Status" </w:instrText>
    </w:r>
    <w:r w:rsidRPr="00A74C53">
      <w:rPr>
        <w:rFonts w:cs="Arial"/>
      </w:rPr>
      <w:fldChar w:fldCharType="separate"/>
    </w:r>
    <w:r w:rsidR="000B708D" w:rsidRPr="00A74C53">
      <w:rPr>
        <w:rFonts w:cs="Arial"/>
      </w:rPr>
      <w:t xml:space="preserve"> </w:t>
    </w:r>
    <w:r w:rsidRPr="00A74C53">
      <w:rPr>
        <w:rFonts w:cs="Arial"/>
      </w:rPr>
      <w:fldChar w:fldCharType="end"/>
    </w:r>
    <w:r w:rsidR="00A74C53" w:rsidRPr="00A74C5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153F" w14:textId="77777777" w:rsidR="00B3639C" w:rsidRDefault="00B3639C">
      <w:r>
        <w:separator/>
      </w:r>
    </w:p>
  </w:footnote>
  <w:footnote w:type="continuationSeparator" w:id="0">
    <w:p w14:paraId="1312FA59" w14:textId="77777777" w:rsidR="00B3639C" w:rsidRDefault="00B3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C677" w14:textId="77777777" w:rsidR="000B708D" w:rsidRDefault="000B70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3639C" w14:paraId="655B3D6B" w14:textId="77777777">
      <w:trPr>
        <w:jc w:val="center"/>
      </w:trPr>
      <w:tc>
        <w:tcPr>
          <w:tcW w:w="1234" w:type="dxa"/>
          <w:gridSpan w:val="2"/>
        </w:tcPr>
        <w:p w14:paraId="713226EC" w14:textId="77777777" w:rsidR="00B3639C" w:rsidRDefault="00B3639C">
          <w:pPr>
            <w:pStyle w:val="HeaderEven"/>
            <w:rPr>
              <w:b/>
            </w:rPr>
          </w:pPr>
          <w:r>
            <w:rPr>
              <w:b/>
            </w:rPr>
            <w:t>Endnotes</w:t>
          </w:r>
        </w:p>
      </w:tc>
      <w:tc>
        <w:tcPr>
          <w:tcW w:w="6062" w:type="dxa"/>
        </w:tcPr>
        <w:p w14:paraId="2C0C0CFE" w14:textId="77777777" w:rsidR="00B3639C" w:rsidRDefault="00B3639C">
          <w:pPr>
            <w:pStyle w:val="HeaderEven"/>
          </w:pPr>
        </w:p>
      </w:tc>
    </w:tr>
    <w:tr w:rsidR="00B3639C" w14:paraId="35FD0754" w14:textId="77777777">
      <w:trPr>
        <w:cantSplit/>
        <w:jc w:val="center"/>
      </w:trPr>
      <w:tc>
        <w:tcPr>
          <w:tcW w:w="7296" w:type="dxa"/>
          <w:gridSpan w:val="3"/>
        </w:tcPr>
        <w:p w14:paraId="78502735" w14:textId="77777777" w:rsidR="00B3639C" w:rsidRDefault="00B3639C">
          <w:pPr>
            <w:pStyle w:val="HeaderEven"/>
          </w:pPr>
        </w:p>
      </w:tc>
    </w:tr>
    <w:tr w:rsidR="00B3639C" w14:paraId="5EFF4298" w14:textId="77777777">
      <w:trPr>
        <w:cantSplit/>
        <w:jc w:val="center"/>
      </w:trPr>
      <w:tc>
        <w:tcPr>
          <w:tcW w:w="700" w:type="dxa"/>
          <w:tcBorders>
            <w:bottom w:val="single" w:sz="4" w:space="0" w:color="auto"/>
          </w:tcBorders>
        </w:tcPr>
        <w:p w14:paraId="470EEAB8" w14:textId="23B55EA0" w:rsidR="00B3639C" w:rsidRDefault="001F1C01">
          <w:pPr>
            <w:pStyle w:val="HeaderEven6"/>
          </w:pPr>
          <w:r>
            <w:fldChar w:fldCharType="begin"/>
          </w:r>
          <w:r>
            <w:instrText xml:space="preserve"> STYLEREF charTableNo \*charformat </w:instrText>
          </w:r>
          <w:r>
            <w:fldChar w:fldCharType="separate"/>
          </w:r>
          <w:r w:rsidR="00A74C53">
            <w:rPr>
              <w:noProof/>
            </w:rPr>
            <w:t>5</w:t>
          </w:r>
          <w:r>
            <w:rPr>
              <w:noProof/>
            </w:rPr>
            <w:fldChar w:fldCharType="end"/>
          </w:r>
        </w:p>
      </w:tc>
      <w:tc>
        <w:tcPr>
          <w:tcW w:w="6600" w:type="dxa"/>
          <w:gridSpan w:val="2"/>
          <w:tcBorders>
            <w:bottom w:val="single" w:sz="4" w:space="0" w:color="auto"/>
          </w:tcBorders>
        </w:tcPr>
        <w:p w14:paraId="224F8071" w14:textId="7F249C3F" w:rsidR="00B3639C" w:rsidRDefault="001F1C01">
          <w:pPr>
            <w:pStyle w:val="HeaderEven6"/>
          </w:pPr>
          <w:r>
            <w:fldChar w:fldCharType="begin"/>
          </w:r>
          <w:r>
            <w:instrText xml:space="preserve"> STYLEREF charTableText \*charformat </w:instrText>
          </w:r>
          <w:r>
            <w:fldChar w:fldCharType="separate"/>
          </w:r>
          <w:r w:rsidR="00A74C53">
            <w:rPr>
              <w:noProof/>
            </w:rPr>
            <w:t>Earlier republications</w:t>
          </w:r>
          <w:r>
            <w:rPr>
              <w:noProof/>
            </w:rPr>
            <w:fldChar w:fldCharType="end"/>
          </w:r>
        </w:p>
      </w:tc>
    </w:tr>
  </w:tbl>
  <w:p w14:paraId="01AAAF5E" w14:textId="77777777" w:rsidR="00B3639C" w:rsidRDefault="00B363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3639C" w14:paraId="7A160839" w14:textId="77777777">
      <w:trPr>
        <w:jc w:val="center"/>
      </w:trPr>
      <w:tc>
        <w:tcPr>
          <w:tcW w:w="5741" w:type="dxa"/>
        </w:tcPr>
        <w:p w14:paraId="50FD7706" w14:textId="77777777" w:rsidR="00B3639C" w:rsidRDefault="00B3639C">
          <w:pPr>
            <w:pStyle w:val="HeaderEven"/>
            <w:jc w:val="right"/>
          </w:pPr>
        </w:p>
      </w:tc>
      <w:tc>
        <w:tcPr>
          <w:tcW w:w="1560" w:type="dxa"/>
          <w:gridSpan w:val="2"/>
        </w:tcPr>
        <w:p w14:paraId="26CBF8D7" w14:textId="77777777" w:rsidR="00B3639C" w:rsidRDefault="00B3639C">
          <w:pPr>
            <w:pStyle w:val="HeaderEven"/>
            <w:jc w:val="right"/>
            <w:rPr>
              <w:b/>
            </w:rPr>
          </w:pPr>
          <w:r>
            <w:rPr>
              <w:b/>
            </w:rPr>
            <w:t>Endnotes</w:t>
          </w:r>
        </w:p>
      </w:tc>
    </w:tr>
    <w:tr w:rsidR="00B3639C" w14:paraId="3BFB0315" w14:textId="77777777">
      <w:trPr>
        <w:jc w:val="center"/>
      </w:trPr>
      <w:tc>
        <w:tcPr>
          <w:tcW w:w="7301" w:type="dxa"/>
          <w:gridSpan w:val="3"/>
        </w:tcPr>
        <w:p w14:paraId="3A4674C9" w14:textId="77777777" w:rsidR="00B3639C" w:rsidRDefault="00B3639C">
          <w:pPr>
            <w:pStyle w:val="HeaderEven"/>
            <w:jc w:val="right"/>
            <w:rPr>
              <w:b/>
            </w:rPr>
          </w:pPr>
        </w:p>
      </w:tc>
    </w:tr>
    <w:tr w:rsidR="00B3639C" w14:paraId="5B68E625" w14:textId="77777777">
      <w:trPr>
        <w:jc w:val="center"/>
      </w:trPr>
      <w:tc>
        <w:tcPr>
          <w:tcW w:w="6600" w:type="dxa"/>
          <w:gridSpan w:val="2"/>
          <w:tcBorders>
            <w:bottom w:val="single" w:sz="4" w:space="0" w:color="auto"/>
          </w:tcBorders>
        </w:tcPr>
        <w:p w14:paraId="27B22215" w14:textId="47FC20A2" w:rsidR="00B3639C" w:rsidRDefault="001F1C01">
          <w:pPr>
            <w:pStyle w:val="HeaderOdd6"/>
          </w:pPr>
          <w:r>
            <w:fldChar w:fldCharType="begin"/>
          </w:r>
          <w:r>
            <w:instrText xml:space="preserve"> STYLEREF charTableText \*charformat </w:instrText>
          </w:r>
          <w:r>
            <w:fldChar w:fldCharType="separate"/>
          </w:r>
          <w:r w:rsidR="00A74C53">
            <w:rPr>
              <w:noProof/>
            </w:rPr>
            <w:t>Earlier republications</w:t>
          </w:r>
          <w:r>
            <w:rPr>
              <w:noProof/>
            </w:rPr>
            <w:fldChar w:fldCharType="end"/>
          </w:r>
        </w:p>
      </w:tc>
      <w:tc>
        <w:tcPr>
          <w:tcW w:w="700" w:type="dxa"/>
          <w:tcBorders>
            <w:bottom w:val="single" w:sz="4" w:space="0" w:color="auto"/>
          </w:tcBorders>
        </w:tcPr>
        <w:p w14:paraId="77D25738" w14:textId="05A53932" w:rsidR="00B3639C" w:rsidRDefault="001F1C01">
          <w:pPr>
            <w:pStyle w:val="HeaderOdd6"/>
          </w:pPr>
          <w:r>
            <w:fldChar w:fldCharType="begin"/>
          </w:r>
          <w:r>
            <w:instrText xml:space="preserve"> STYLEREF charTableNo \*charformat </w:instrText>
          </w:r>
          <w:r>
            <w:fldChar w:fldCharType="separate"/>
          </w:r>
          <w:r w:rsidR="00A74C53">
            <w:rPr>
              <w:noProof/>
            </w:rPr>
            <w:t>5</w:t>
          </w:r>
          <w:r>
            <w:rPr>
              <w:noProof/>
            </w:rPr>
            <w:fldChar w:fldCharType="end"/>
          </w:r>
        </w:p>
      </w:tc>
    </w:tr>
  </w:tbl>
  <w:p w14:paraId="6251FB5F" w14:textId="77777777" w:rsidR="00B3639C" w:rsidRDefault="00B363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E471" w14:textId="77777777" w:rsidR="00B3639C" w:rsidRDefault="00B3639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2332" w14:textId="77777777" w:rsidR="00B3639C" w:rsidRDefault="00B3639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0DA8" w14:textId="77777777" w:rsidR="00B3639C" w:rsidRDefault="00B3639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B3639C" w14:paraId="31FD8A86" w14:textId="77777777">
      <w:tc>
        <w:tcPr>
          <w:tcW w:w="900" w:type="pct"/>
        </w:tcPr>
        <w:p w14:paraId="529E6F62" w14:textId="77777777" w:rsidR="00B3639C" w:rsidRDefault="00B3639C">
          <w:pPr>
            <w:pStyle w:val="HeaderEven"/>
          </w:pPr>
        </w:p>
      </w:tc>
      <w:tc>
        <w:tcPr>
          <w:tcW w:w="4100" w:type="pct"/>
        </w:tcPr>
        <w:p w14:paraId="2323DDB7" w14:textId="77777777" w:rsidR="00B3639C" w:rsidRDefault="00B3639C">
          <w:pPr>
            <w:pStyle w:val="HeaderEven"/>
          </w:pPr>
        </w:p>
      </w:tc>
    </w:tr>
    <w:tr w:rsidR="00B3639C" w14:paraId="3F4D2541" w14:textId="77777777">
      <w:tc>
        <w:tcPr>
          <w:tcW w:w="4100" w:type="pct"/>
          <w:gridSpan w:val="2"/>
          <w:tcBorders>
            <w:bottom w:val="single" w:sz="4" w:space="0" w:color="auto"/>
          </w:tcBorders>
        </w:tcPr>
        <w:p w14:paraId="66B816BC" w14:textId="50B4CB21" w:rsidR="00B3639C" w:rsidRDefault="0053538D">
          <w:pPr>
            <w:pStyle w:val="HeaderEven6"/>
          </w:pPr>
          <w:r>
            <w:fldChar w:fldCharType="begin"/>
          </w:r>
          <w:r w:rsidR="00B3639C">
            <w:instrText xml:space="preserve"> STYLEREF charContents \* MERGEFORMAT </w:instrText>
          </w:r>
          <w:r>
            <w:fldChar w:fldCharType="end"/>
          </w:r>
        </w:p>
      </w:tc>
    </w:tr>
  </w:tbl>
  <w:p w14:paraId="0D9B0B3A" w14:textId="63BCBFFC" w:rsidR="00B3639C" w:rsidRDefault="00B3639C">
    <w:pPr>
      <w:pStyle w:val="N-9pt"/>
    </w:pPr>
    <w:r>
      <w:tab/>
    </w:r>
    <w:r w:rsidR="0053538D">
      <w:fldChar w:fldCharType="begin"/>
    </w:r>
    <w:r>
      <w:instrText xml:space="preserve"> STYLEREF charPage \* MERGEFORMAT </w:instrText>
    </w:r>
    <w:r w:rsidR="0053538D">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B3639C" w14:paraId="3A0C0221" w14:textId="77777777">
      <w:tc>
        <w:tcPr>
          <w:tcW w:w="4100" w:type="pct"/>
        </w:tcPr>
        <w:p w14:paraId="7C8521E7" w14:textId="77777777" w:rsidR="00B3639C" w:rsidRDefault="00B3639C">
          <w:pPr>
            <w:pStyle w:val="HeaderOdd"/>
          </w:pPr>
        </w:p>
      </w:tc>
      <w:tc>
        <w:tcPr>
          <w:tcW w:w="900" w:type="pct"/>
        </w:tcPr>
        <w:p w14:paraId="1A729D5F" w14:textId="77777777" w:rsidR="00B3639C" w:rsidRDefault="00B3639C">
          <w:pPr>
            <w:pStyle w:val="HeaderOdd"/>
          </w:pPr>
        </w:p>
      </w:tc>
    </w:tr>
    <w:tr w:rsidR="00B3639C" w14:paraId="035F4B2F" w14:textId="77777777">
      <w:tc>
        <w:tcPr>
          <w:tcW w:w="900" w:type="pct"/>
          <w:gridSpan w:val="2"/>
          <w:tcBorders>
            <w:bottom w:val="single" w:sz="4" w:space="0" w:color="auto"/>
          </w:tcBorders>
        </w:tcPr>
        <w:p w14:paraId="79BA83CD" w14:textId="0BF0EDCC" w:rsidR="00B3639C" w:rsidRDefault="0053538D">
          <w:pPr>
            <w:pStyle w:val="HeaderOdd6"/>
          </w:pPr>
          <w:r>
            <w:fldChar w:fldCharType="begin"/>
          </w:r>
          <w:r w:rsidR="00B3639C">
            <w:instrText xml:space="preserve"> STYLEREF charContents \* MERGEFORMAT </w:instrText>
          </w:r>
          <w:r>
            <w:fldChar w:fldCharType="end"/>
          </w:r>
        </w:p>
      </w:tc>
    </w:tr>
  </w:tbl>
  <w:p w14:paraId="79D3F95A" w14:textId="7A5E9997" w:rsidR="00B3639C" w:rsidRDefault="00B3639C">
    <w:pPr>
      <w:pStyle w:val="N-9pt"/>
    </w:pPr>
    <w:r>
      <w:tab/>
    </w:r>
    <w:r w:rsidR="0053538D">
      <w:fldChar w:fldCharType="begin"/>
    </w:r>
    <w:r>
      <w:instrText xml:space="preserve"> STYLEREF charPage \* MERGEFORMAT </w:instrText>
    </w:r>
    <w:r w:rsidR="0053538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FA43" w14:textId="77777777" w:rsidR="000B708D" w:rsidRDefault="000B7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37F9" w14:textId="77777777" w:rsidR="000B708D" w:rsidRDefault="000B70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54104" w14:paraId="43F60A4C" w14:textId="77777777">
      <w:tc>
        <w:tcPr>
          <w:tcW w:w="900" w:type="pct"/>
        </w:tcPr>
        <w:p w14:paraId="1DC16D41" w14:textId="77777777" w:rsidR="00354104" w:rsidRDefault="00354104">
          <w:pPr>
            <w:pStyle w:val="HeaderEven"/>
          </w:pPr>
        </w:p>
      </w:tc>
      <w:tc>
        <w:tcPr>
          <w:tcW w:w="4100" w:type="pct"/>
        </w:tcPr>
        <w:p w14:paraId="2089079E" w14:textId="77777777" w:rsidR="00354104" w:rsidRDefault="00354104">
          <w:pPr>
            <w:pStyle w:val="HeaderEven"/>
          </w:pPr>
        </w:p>
      </w:tc>
    </w:tr>
    <w:tr w:rsidR="00354104" w14:paraId="00DB0F5D" w14:textId="77777777">
      <w:tc>
        <w:tcPr>
          <w:tcW w:w="4100" w:type="pct"/>
          <w:gridSpan w:val="2"/>
          <w:tcBorders>
            <w:bottom w:val="single" w:sz="4" w:space="0" w:color="auto"/>
          </w:tcBorders>
        </w:tcPr>
        <w:p w14:paraId="50F5CD8A" w14:textId="3A09A140" w:rsidR="00354104" w:rsidRDefault="00A74C5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EE9094C" w14:textId="100E40B3" w:rsidR="00354104" w:rsidRDefault="00354104">
    <w:pPr>
      <w:pStyle w:val="N-9pt"/>
    </w:pPr>
    <w:r>
      <w:tab/>
    </w:r>
    <w:r w:rsidR="00A74C53">
      <w:fldChar w:fldCharType="begin"/>
    </w:r>
    <w:r w:rsidR="00A74C53">
      <w:instrText xml:space="preserve"> STYLEREF charPage \* MERGEFORMAT </w:instrText>
    </w:r>
    <w:r w:rsidR="00A74C53">
      <w:fldChar w:fldCharType="separate"/>
    </w:r>
    <w:r w:rsidR="00A74C53">
      <w:rPr>
        <w:noProof/>
      </w:rPr>
      <w:t>Page</w:t>
    </w:r>
    <w:r w:rsidR="00A74C5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54104" w14:paraId="7067E27B" w14:textId="77777777">
      <w:tc>
        <w:tcPr>
          <w:tcW w:w="4100" w:type="pct"/>
        </w:tcPr>
        <w:p w14:paraId="65ADFB02" w14:textId="77777777" w:rsidR="00354104" w:rsidRDefault="00354104">
          <w:pPr>
            <w:pStyle w:val="HeaderOdd"/>
          </w:pPr>
        </w:p>
      </w:tc>
      <w:tc>
        <w:tcPr>
          <w:tcW w:w="900" w:type="pct"/>
        </w:tcPr>
        <w:p w14:paraId="5E835BDC" w14:textId="77777777" w:rsidR="00354104" w:rsidRDefault="00354104">
          <w:pPr>
            <w:pStyle w:val="HeaderOdd"/>
          </w:pPr>
        </w:p>
      </w:tc>
    </w:tr>
    <w:tr w:rsidR="00354104" w14:paraId="3124808A" w14:textId="77777777">
      <w:tc>
        <w:tcPr>
          <w:tcW w:w="900" w:type="pct"/>
          <w:gridSpan w:val="2"/>
          <w:tcBorders>
            <w:bottom w:val="single" w:sz="4" w:space="0" w:color="auto"/>
          </w:tcBorders>
        </w:tcPr>
        <w:p w14:paraId="5C688789" w14:textId="798C1407" w:rsidR="00354104" w:rsidRDefault="00354104">
          <w:pPr>
            <w:pStyle w:val="HeaderOdd6"/>
          </w:pPr>
          <w:r>
            <w:fldChar w:fldCharType="begin"/>
          </w:r>
          <w:r>
            <w:instrText xml:space="preserve"> STYLEREF charContents \* MERGEFORMAT </w:instrText>
          </w:r>
          <w:r>
            <w:fldChar w:fldCharType="end"/>
          </w:r>
        </w:p>
      </w:tc>
    </w:tr>
  </w:tbl>
  <w:p w14:paraId="60640BF1" w14:textId="4A5E460C" w:rsidR="00354104" w:rsidRDefault="00354104">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3639C" w14:paraId="12791E9F" w14:textId="77777777">
      <w:tc>
        <w:tcPr>
          <w:tcW w:w="900" w:type="pct"/>
        </w:tcPr>
        <w:p w14:paraId="4DEFBF87" w14:textId="3FF1FC17" w:rsidR="00B3639C" w:rsidRDefault="0053538D">
          <w:pPr>
            <w:pStyle w:val="HeaderEven"/>
            <w:rPr>
              <w:b/>
            </w:rPr>
          </w:pPr>
          <w:r>
            <w:rPr>
              <w:b/>
            </w:rPr>
            <w:fldChar w:fldCharType="begin"/>
          </w:r>
          <w:r w:rsidR="00B3639C">
            <w:rPr>
              <w:b/>
            </w:rPr>
            <w:instrText xml:space="preserve"> STYLEREF CharPartNo \*charformat </w:instrText>
          </w:r>
          <w:r>
            <w:rPr>
              <w:b/>
            </w:rPr>
            <w:fldChar w:fldCharType="end"/>
          </w:r>
        </w:p>
      </w:tc>
      <w:tc>
        <w:tcPr>
          <w:tcW w:w="4100" w:type="pct"/>
        </w:tcPr>
        <w:p w14:paraId="01937EEE" w14:textId="3AE86C9F" w:rsidR="00B3639C" w:rsidRDefault="0053538D">
          <w:pPr>
            <w:pStyle w:val="HeaderEven"/>
          </w:pPr>
          <w:r>
            <w:fldChar w:fldCharType="begin"/>
          </w:r>
          <w:r w:rsidR="00B3639C">
            <w:instrText xml:space="preserve"> STYLEREF CharPartText \*charformat </w:instrText>
          </w:r>
          <w:r>
            <w:fldChar w:fldCharType="end"/>
          </w:r>
        </w:p>
      </w:tc>
    </w:tr>
    <w:tr w:rsidR="00B3639C" w14:paraId="4CFD6D00" w14:textId="77777777">
      <w:tc>
        <w:tcPr>
          <w:tcW w:w="900" w:type="pct"/>
        </w:tcPr>
        <w:p w14:paraId="4B98690B" w14:textId="5526ED13" w:rsidR="00B3639C" w:rsidRDefault="0053538D">
          <w:pPr>
            <w:pStyle w:val="HeaderEven"/>
            <w:rPr>
              <w:b/>
            </w:rPr>
          </w:pPr>
          <w:r>
            <w:rPr>
              <w:b/>
            </w:rPr>
            <w:fldChar w:fldCharType="begin"/>
          </w:r>
          <w:r w:rsidR="00B3639C">
            <w:rPr>
              <w:b/>
            </w:rPr>
            <w:instrText xml:space="preserve"> STYLEREF CharDivNo \*charformat </w:instrText>
          </w:r>
          <w:r>
            <w:rPr>
              <w:b/>
            </w:rPr>
            <w:fldChar w:fldCharType="end"/>
          </w:r>
        </w:p>
      </w:tc>
      <w:tc>
        <w:tcPr>
          <w:tcW w:w="4100" w:type="pct"/>
        </w:tcPr>
        <w:p w14:paraId="3102A194" w14:textId="2FFD3339" w:rsidR="00B3639C" w:rsidRDefault="0053538D">
          <w:pPr>
            <w:pStyle w:val="HeaderEven"/>
          </w:pPr>
          <w:r>
            <w:fldChar w:fldCharType="begin"/>
          </w:r>
          <w:r w:rsidR="00B3639C">
            <w:instrText xml:space="preserve"> STYLEREF CharDivText \*charformat </w:instrText>
          </w:r>
          <w:r>
            <w:fldChar w:fldCharType="end"/>
          </w:r>
        </w:p>
      </w:tc>
    </w:tr>
    <w:tr w:rsidR="00B3639C" w14:paraId="39C8CE04" w14:textId="77777777">
      <w:trPr>
        <w:cantSplit/>
      </w:trPr>
      <w:tc>
        <w:tcPr>
          <w:tcW w:w="4997" w:type="pct"/>
          <w:gridSpan w:val="2"/>
          <w:tcBorders>
            <w:bottom w:val="single" w:sz="4" w:space="0" w:color="auto"/>
          </w:tcBorders>
        </w:tcPr>
        <w:p w14:paraId="314B88B8" w14:textId="436AA2A0" w:rsidR="00B3639C" w:rsidRDefault="00A74C53">
          <w:pPr>
            <w:pStyle w:val="HeaderEven6"/>
          </w:pPr>
          <w:r>
            <w:fldChar w:fldCharType="begin"/>
          </w:r>
          <w:r>
            <w:instrText xml:space="preserve"> DOCPROPERTY "Company"  \* MERGEFORMAT </w:instrText>
          </w:r>
          <w:r>
            <w:fldChar w:fldCharType="separate"/>
          </w:r>
          <w:r w:rsidR="000B708D">
            <w:t>Section</w:t>
          </w:r>
          <w:r>
            <w:fldChar w:fldCharType="end"/>
          </w:r>
          <w:r w:rsidR="00B3639C">
            <w:t xml:space="preserve"> </w:t>
          </w:r>
          <w:r w:rsidR="001F1C01">
            <w:fldChar w:fldCharType="begin"/>
          </w:r>
          <w:r w:rsidR="001F1C01">
            <w:instrText xml:space="preserve"> STYLEREF CharSectNo \*charformat </w:instrText>
          </w:r>
          <w:r w:rsidR="001F1C01">
            <w:fldChar w:fldCharType="separate"/>
          </w:r>
          <w:r>
            <w:rPr>
              <w:noProof/>
            </w:rPr>
            <w:t>6</w:t>
          </w:r>
          <w:r w:rsidR="001F1C01">
            <w:rPr>
              <w:noProof/>
            </w:rPr>
            <w:fldChar w:fldCharType="end"/>
          </w:r>
        </w:p>
      </w:tc>
    </w:tr>
  </w:tbl>
  <w:p w14:paraId="67943AC1" w14:textId="77777777" w:rsidR="00B3639C" w:rsidRDefault="00B363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3639C" w14:paraId="2ADE1C58" w14:textId="77777777">
      <w:tc>
        <w:tcPr>
          <w:tcW w:w="4100" w:type="pct"/>
        </w:tcPr>
        <w:p w14:paraId="37F738F9" w14:textId="5CDB3F72" w:rsidR="00B3639C" w:rsidRDefault="0053538D">
          <w:pPr>
            <w:pStyle w:val="HeaderEven"/>
            <w:jc w:val="right"/>
          </w:pPr>
          <w:r>
            <w:fldChar w:fldCharType="begin"/>
          </w:r>
          <w:r w:rsidR="00B3639C">
            <w:instrText xml:space="preserve"> STYLEREF CharPartText \*charformat </w:instrText>
          </w:r>
          <w:r>
            <w:fldChar w:fldCharType="end"/>
          </w:r>
        </w:p>
      </w:tc>
      <w:tc>
        <w:tcPr>
          <w:tcW w:w="900" w:type="pct"/>
        </w:tcPr>
        <w:p w14:paraId="22517ABB" w14:textId="2C968A92" w:rsidR="00B3639C" w:rsidRDefault="0053538D">
          <w:pPr>
            <w:pStyle w:val="HeaderEven"/>
            <w:jc w:val="right"/>
            <w:rPr>
              <w:b/>
            </w:rPr>
          </w:pPr>
          <w:r>
            <w:rPr>
              <w:b/>
            </w:rPr>
            <w:fldChar w:fldCharType="begin"/>
          </w:r>
          <w:r w:rsidR="00B3639C">
            <w:rPr>
              <w:b/>
            </w:rPr>
            <w:instrText xml:space="preserve"> STYLEREF CharPartNo \*charformat </w:instrText>
          </w:r>
          <w:r>
            <w:rPr>
              <w:b/>
            </w:rPr>
            <w:fldChar w:fldCharType="end"/>
          </w:r>
        </w:p>
      </w:tc>
    </w:tr>
    <w:tr w:rsidR="00B3639C" w14:paraId="62574A79" w14:textId="77777777">
      <w:tc>
        <w:tcPr>
          <w:tcW w:w="4100" w:type="pct"/>
        </w:tcPr>
        <w:p w14:paraId="25F22F97" w14:textId="38434F04" w:rsidR="00B3639C" w:rsidRDefault="0053538D">
          <w:pPr>
            <w:pStyle w:val="HeaderEven"/>
            <w:jc w:val="right"/>
          </w:pPr>
          <w:r>
            <w:fldChar w:fldCharType="begin"/>
          </w:r>
          <w:r w:rsidR="00B3639C">
            <w:instrText xml:space="preserve"> STYLEREF CharDivText \*charformat </w:instrText>
          </w:r>
          <w:r>
            <w:fldChar w:fldCharType="end"/>
          </w:r>
        </w:p>
      </w:tc>
      <w:tc>
        <w:tcPr>
          <w:tcW w:w="900" w:type="pct"/>
        </w:tcPr>
        <w:p w14:paraId="5718829B" w14:textId="3EB44BD9" w:rsidR="00B3639C" w:rsidRDefault="0053538D">
          <w:pPr>
            <w:pStyle w:val="HeaderEven"/>
            <w:jc w:val="right"/>
            <w:rPr>
              <w:b/>
            </w:rPr>
          </w:pPr>
          <w:r>
            <w:rPr>
              <w:b/>
            </w:rPr>
            <w:fldChar w:fldCharType="begin"/>
          </w:r>
          <w:r w:rsidR="00B3639C">
            <w:rPr>
              <w:b/>
            </w:rPr>
            <w:instrText xml:space="preserve"> STYLEREF CharDivNo \*charformat </w:instrText>
          </w:r>
          <w:r>
            <w:rPr>
              <w:b/>
            </w:rPr>
            <w:fldChar w:fldCharType="end"/>
          </w:r>
        </w:p>
      </w:tc>
    </w:tr>
    <w:tr w:rsidR="00B3639C" w14:paraId="71F2B211" w14:textId="77777777">
      <w:trPr>
        <w:cantSplit/>
      </w:trPr>
      <w:tc>
        <w:tcPr>
          <w:tcW w:w="5000" w:type="pct"/>
          <w:gridSpan w:val="2"/>
          <w:tcBorders>
            <w:bottom w:val="single" w:sz="4" w:space="0" w:color="auto"/>
          </w:tcBorders>
        </w:tcPr>
        <w:p w14:paraId="49D0FFD0" w14:textId="0169EDD6" w:rsidR="00B3639C" w:rsidRDefault="00A74C53">
          <w:pPr>
            <w:pStyle w:val="HeaderOdd6"/>
          </w:pPr>
          <w:r>
            <w:fldChar w:fldCharType="begin"/>
          </w:r>
          <w:r>
            <w:instrText xml:space="preserve"> DOCPROPERTY "Company"  \* MERGEFORMAT </w:instrText>
          </w:r>
          <w:r>
            <w:fldChar w:fldCharType="separate"/>
          </w:r>
          <w:r w:rsidR="000B708D">
            <w:t>Section</w:t>
          </w:r>
          <w:r>
            <w:fldChar w:fldCharType="end"/>
          </w:r>
          <w:r w:rsidR="00B3639C">
            <w:t xml:space="preserve"> </w:t>
          </w:r>
          <w:r w:rsidR="001F1C01">
            <w:fldChar w:fldCharType="begin"/>
          </w:r>
          <w:r w:rsidR="001F1C01">
            <w:instrText xml:space="preserve"> STYLEREF CharSectNo \*charformat </w:instrText>
          </w:r>
          <w:r w:rsidR="001F1C01">
            <w:fldChar w:fldCharType="separate"/>
          </w:r>
          <w:r>
            <w:rPr>
              <w:noProof/>
            </w:rPr>
            <w:t>3B</w:t>
          </w:r>
          <w:r w:rsidR="001F1C01">
            <w:rPr>
              <w:noProof/>
            </w:rPr>
            <w:fldChar w:fldCharType="end"/>
          </w:r>
        </w:p>
      </w:tc>
    </w:tr>
  </w:tbl>
  <w:p w14:paraId="06A61869" w14:textId="77777777" w:rsidR="00B3639C" w:rsidRDefault="00B363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3639C" w:rsidRPr="00CB3D59" w14:paraId="1C5DC96C" w14:textId="77777777">
      <w:trPr>
        <w:jc w:val="center"/>
      </w:trPr>
      <w:tc>
        <w:tcPr>
          <w:tcW w:w="1560" w:type="dxa"/>
        </w:tcPr>
        <w:p w14:paraId="35CA7939" w14:textId="7C704DF2" w:rsidR="00B3639C" w:rsidRPr="00F02A14" w:rsidRDefault="0053538D">
          <w:pPr>
            <w:pStyle w:val="HeaderEven"/>
            <w:rPr>
              <w:rFonts w:cs="Arial"/>
              <w:b/>
              <w:szCs w:val="18"/>
            </w:rPr>
          </w:pPr>
          <w:r w:rsidRPr="00F02A14">
            <w:rPr>
              <w:rFonts w:cs="Arial"/>
              <w:b/>
              <w:szCs w:val="18"/>
            </w:rPr>
            <w:fldChar w:fldCharType="begin"/>
          </w:r>
          <w:r w:rsidR="00B3639C" w:rsidRPr="00F02A14">
            <w:rPr>
              <w:rFonts w:cs="Arial"/>
              <w:b/>
              <w:szCs w:val="18"/>
            </w:rPr>
            <w:instrText xml:space="preserve"> STYLEREF CharChapNo \*charformat </w:instrText>
          </w:r>
          <w:r w:rsidRPr="00F02A14">
            <w:rPr>
              <w:rFonts w:cs="Arial"/>
              <w:b/>
              <w:szCs w:val="18"/>
            </w:rPr>
            <w:fldChar w:fldCharType="separate"/>
          </w:r>
          <w:r w:rsidR="00A74C53">
            <w:rPr>
              <w:rFonts w:cs="Arial"/>
              <w:b/>
              <w:noProof/>
              <w:szCs w:val="18"/>
            </w:rPr>
            <w:t>Schedule 2</w:t>
          </w:r>
          <w:r w:rsidRPr="00F02A14">
            <w:rPr>
              <w:rFonts w:cs="Arial"/>
              <w:b/>
              <w:szCs w:val="18"/>
            </w:rPr>
            <w:fldChar w:fldCharType="end"/>
          </w:r>
        </w:p>
      </w:tc>
      <w:tc>
        <w:tcPr>
          <w:tcW w:w="5741" w:type="dxa"/>
        </w:tcPr>
        <w:p w14:paraId="339954FA" w14:textId="5B56C22E" w:rsidR="00B3639C" w:rsidRPr="00F02A14" w:rsidRDefault="0053538D">
          <w:pPr>
            <w:pStyle w:val="HeaderEven"/>
            <w:rPr>
              <w:rFonts w:cs="Arial"/>
              <w:szCs w:val="18"/>
            </w:rPr>
          </w:pPr>
          <w:r w:rsidRPr="00F02A14">
            <w:rPr>
              <w:rFonts w:cs="Arial"/>
              <w:szCs w:val="18"/>
            </w:rPr>
            <w:fldChar w:fldCharType="begin"/>
          </w:r>
          <w:r w:rsidR="00B3639C" w:rsidRPr="00F02A14">
            <w:rPr>
              <w:rFonts w:cs="Arial"/>
              <w:szCs w:val="18"/>
            </w:rPr>
            <w:instrText xml:space="preserve"> STYLEREF CharChapText \*charformat </w:instrText>
          </w:r>
          <w:r w:rsidRPr="00F02A14">
            <w:rPr>
              <w:rFonts w:cs="Arial"/>
              <w:szCs w:val="18"/>
            </w:rPr>
            <w:fldChar w:fldCharType="separate"/>
          </w:r>
          <w:r w:rsidR="00A74C53">
            <w:rPr>
              <w:rFonts w:cs="Arial"/>
              <w:noProof/>
              <w:szCs w:val="18"/>
            </w:rPr>
            <w:t>Particulars for oral fluid analysis statement</w:t>
          </w:r>
          <w:r w:rsidRPr="00F02A14">
            <w:rPr>
              <w:rFonts w:cs="Arial"/>
              <w:szCs w:val="18"/>
            </w:rPr>
            <w:fldChar w:fldCharType="end"/>
          </w:r>
        </w:p>
      </w:tc>
    </w:tr>
    <w:tr w:rsidR="00B3639C" w:rsidRPr="00CB3D59" w14:paraId="76BA6C7C" w14:textId="77777777">
      <w:trPr>
        <w:jc w:val="center"/>
      </w:trPr>
      <w:tc>
        <w:tcPr>
          <w:tcW w:w="1560" w:type="dxa"/>
        </w:tcPr>
        <w:p w14:paraId="5504FC77" w14:textId="635B7990" w:rsidR="00B3639C" w:rsidRPr="00F02A14" w:rsidRDefault="0053538D">
          <w:pPr>
            <w:pStyle w:val="HeaderEven"/>
            <w:rPr>
              <w:rFonts w:cs="Arial"/>
              <w:b/>
              <w:szCs w:val="18"/>
            </w:rPr>
          </w:pPr>
          <w:r w:rsidRPr="00F02A14">
            <w:rPr>
              <w:rFonts w:cs="Arial"/>
              <w:b/>
              <w:szCs w:val="18"/>
            </w:rPr>
            <w:fldChar w:fldCharType="begin"/>
          </w:r>
          <w:r w:rsidR="00B3639C"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3B563EF7" w14:textId="68797986" w:rsidR="00B3639C" w:rsidRPr="00F02A14" w:rsidRDefault="0053538D">
          <w:pPr>
            <w:pStyle w:val="HeaderEven"/>
            <w:rPr>
              <w:rFonts w:cs="Arial"/>
              <w:szCs w:val="18"/>
            </w:rPr>
          </w:pPr>
          <w:r w:rsidRPr="00F02A14">
            <w:rPr>
              <w:rFonts w:cs="Arial"/>
              <w:szCs w:val="18"/>
            </w:rPr>
            <w:fldChar w:fldCharType="begin"/>
          </w:r>
          <w:r w:rsidR="00B3639C" w:rsidRPr="00F02A14">
            <w:rPr>
              <w:rFonts w:cs="Arial"/>
              <w:szCs w:val="18"/>
            </w:rPr>
            <w:instrText xml:space="preserve"> STYLEREF CharPartText \*charformat </w:instrText>
          </w:r>
          <w:r w:rsidRPr="00F02A14">
            <w:rPr>
              <w:rFonts w:cs="Arial"/>
              <w:szCs w:val="18"/>
            </w:rPr>
            <w:fldChar w:fldCharType="end"/>
          </w:r>
        </w:p>
      </w:tc>
    </w:tr>
    <w:tr w:rsidR="00B3639C" w:rsidRPr="00CB3D59" w14:paraId="1058BD93" w14:textId="77777777">
      <w:trPr>
        <w:jc w:val="center"/>
      </w:trPr>
      <w:tc>
        <w:tcPr>
          <w:tcW w:w="7296" w:type="dxa"/>
          <w:gridSpan w:val="2"/>
          <w:tcBorders>
            <w:bottom w:val="single" w:sz="4" w:space="0" w:color="auto"/>
          </w:tcBorders>
        </w:tcPr>
        <w:p w14:paraId="68E0BA52" w14:textId="77777777" w:rsidR="00B3639C" w:rsidRPr="00783A18" w:rsidRDefault="00B3639C" w:rsidP="006D461F">
          <w:pPr>
            <w:pStyle w:val="HeaderEven6"/>
            <w:spacing w:before="0" w:after="0"/>
            <w:rPr>
              <w:rFonts w:ascii="Times New Roman" w:hAnsi="Times New Roman"/>
              <w:sz w:val="24"/>
              <w:szCs w:val="24"/>
            </w:rPr>
          </w:pPr>
        </w:p>
      </w:tc>
    </w:tr>
  </w:tbl>
  <w:p w14:paraId="376D6574" w14:textId="77777777" w:rsidR="00B3639C" w:rsidRDefault="00B363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3639C" w:rsidRPr="00CB3D59" w14:paraId="73A9CAE0" w14:textId="77777777">
      <w:trPr>
        <w:jc w:val="center"/>
      </w:trPr>
      <w:tc>
        <w:tcPr>
          <w:tcW w:w="5741" w:type="dxa"/>
        </w:tcPr>
        <w:p w14:paraId="131AC53E" w14:textId="73C7BEF4" w:rsidR="00B3639C" w:rsidRPr="00F02A14" w:rsidRDefault="0053538D">
          <w:pPr>
            <w:pStyle w:val="HeaderEven"/>
            <w:jc w:val="right"/>
            <w:rPr>
              <w:rFonts w:cs="Arial"/>
              <w:szCs w:val="18"/>
            </w:rPr>
          </w:pPr>
          <w:r w:rsidRPr="00F02A14">
            <w:rPr>
              <w:rFonts w:cs="Arial"/>
              <w:szCs w:val="18"/>
            </w:rPr>
            <w:fldChar w:fldCharType="begin"/>
          </w:r>
          <w:r w:rsidR="00B3639C" w:rsidRPr="00F02A14">
            <w:rPr>
              <w:rFonts w:cs="Arial"/>
              <w:szCs w:val="18"/>
            </w:rPr>
            <w:instrText xml:space="preserve"> STYLEREF CharChapText \*charformat </w:instrText>
          </w:r>
          <w:r w:rsidRPr="00F02A14">
            <w:rPr>
              <w:rFonts w:cs="Arial"/>
              <w:szCs w:val="18"/>
            </w:rPr>
            <w:fldChar w:fldCharType="separate"/>
          </w:r>
          <w:r w:rsidR="00A74C53">
            <w:rPr>
              <w:rFonts w:cs="Arial"/>
              <w:noProof/>
              <w:szCs w:val="18"/>
            </w:rPr>
            <w:t>Particulars for breath analysis statement</w:t>
          </w:r>
          <w:r w:rsidRPr="00F02A14">
            <w:rPr>
              <w:rFonts w:cs="Arial"/>
              <w:szCs w:val="18"/>
            </w:rPr>
            <w:fldChar w:fldCharType="end"/>
          </w:r>
        </w:p>
      </w:tc>
      <w:tc>
        <w:tcPr>
          <w:tcW w:w="1560" w:type="dxa"/>
        </w:tcPr>
        <w:p w14:paraId="050D8B68" w14:textId="772D3F49" w:rsidR="00B3639C" w:rsidRPr="00F02A14" w:rsidRDefault="0053538D">
          <w:pPr>
            <w:pStyle w:val="HeaderEven"/>
            <w:jc w:val="right"/>
            <w:rPr>
              <w:rFonts w:cs="Arial"/>
              <w:b/>
              <w:szCs w:val="18"/>
            </w:rPr>
          </w:pPr>
          <w:r w:rsidRPr="00F02A14">
            <w:rPr>
              <w:rFonts w:cs="Arial"/>
              <w:b/>
              <w:szCs w:val="18"/>
            </w:rPr>
            <w:fldChar w:fldCharType="begin"/>
          </w:r>
          <w:r w:rsidR="00B3639C" w:rsidRPr="00F02A14">
            <w:rPr>
              <w:rFonts w:cs="Arial"/>
              <w:b/>
              <w:szCs w:val="18"/>
            </w:rPr>
            <w:instrText xml:space="preserve"> STYLEREF CharChapNo \*charformat </w:instrText>
          </w:r>
          <w:r w:rsidRPr="00F02A14">
            <w:rPr>
              <w:rFonts w:cs="Arial"/>
              <w:b/>
              <w:szCs w:val="18"/>
            </w:rPr>
            <w:fldChar w:fldCharType="separate"/>
          </w:r>
          <w:r w:rsidR="00A74C53">
            <w:rPr>
              <w:rFonts w:cs="Arial"/>
              <w:b/>
              <w:noProof/>
              <w:szCs w:val="18"/>
            </w:rPr>
            <w:t>Schedule 1</w:t>
          </w:r>
          <w:r w:rsidRPr="00F02A14">
            <w:rPr>
              <w:rFonts w:cs="Arial"/>
              <w:b/>
              <w:szCs w:val="18"/>
            </w:rPr>
            <w:fldChar w:fldCharType="end"/>
          </w:r>
        </w:p>
      </w:tc>
    </w:tr>
    <w:tr w:rsidR="00B3639C" w:rsidRPr="00CB3D59" w14:paraId="56C98BDB" w14:textId="77777777">
      <w:trPr>
        <w:jc w:val="center"/>
      </w:trPr>
      <w:tc>
        <w:tcPr>
          <w:tcW w:w="5741" w:type="dxa"/>
        </w:tcPr>
        <w:p w14:paraId="53D8F91F" w14:textId="77C6FD17" w:rsidR="00B3639C" w:rsidRPr="00F02A14" w:rsidRDefault="0053538D">
          <w:pPr>
            <w:pStyle w:val="HeaderEven"/>
            <w:jc w:val="right"/>
            <w:rPr>
              <w:rFonts w:cs="Arial"/>
              <w:szCs w:val="18"/>
            </w:rPr>
          </w:pPr>
          <w:r w:rsidRPr="00F02A14">
            <w:rPr>
              <w:rFonts w:cs="Arial"/>
              <w:szCs w:val="18"/>
            </w:rPr>
            <w:fldChar w:fldCharType="begin"/>
          </w:r>
          <w:r w:rsidR="00B3639C" w:rsidRPr="00F02A14">
            <w:rPr>
              <w:rFonts w:cs="Arial"/>
              <w:szCs w:val="18"/>
            </w:rPr>
            <w:instrText xml:space="preserve"> STYLEREF CharPartText \*charformat </w:instrText>
          </w:r>
          <w:r w:rsidRPr="00F02A14">
            <w:rPr>
              <w:rFonts w:cs="Arial"/>
              <w:szCs w:val="18"/>
            </w:rPr>
            <w:fldChar w:fldCharType="end"/>
          </w:r>
        </w:p>
      </w:tc>
      <w:tc>
        <w:tcPr>
          <w:tcW w:w="1560" w:type="dxa"/>
        </w:tcPr>
        <w:p w14:paraId="45D9FCF1" w14:textId="18C266A0" w:rsidR="00B3639C" w:rsidRPr="00F02A14" w:rsidRDefault="0053538D">
          <w:pPr>
            <w:pStyle w:val="HeaderEven"/>
            <w:jc w:val="right"/>
            <w:rPr>
              <w:rFonts w:cs="Arial"/>
              <w:b/>
              <w:szCs w:val="18"/>
            </w:rPr>
          </w:pPr>
          <w:r w:rsidRPr="00F02A14">
            <w:rPr>
              <w:rFonts w:cs="Arial"/>
              <w:b/>
              <w:szCs w:val="18"/>
            </w:rPr>
            <w:fldChar w:fldCharType="begin"/>
          </w:r>
          <w:r w:rsidR="00B3639C" w:rsidRPr="00F02A14">
            <w:rPr>
              <w:rFonts w:cs="Arial"/>
              <w:b/>
              <w:szCs w:val="18"/>
            </w:rPr>
            <w:instrText xml:space="preserve"> STYLEREF CharPartNo \*charformat </w:instrText>
          </w:r>
          <w:r w:rsidRPr="00F02A14">
            <w:rPr>
              <w:rFonts w:cs="Arial"/>
              <w:b/>
              <w:szCs w:val="18"/>
            </w:rPr>
            <w:fldChar w:fldCharType="end"/>
          </w:r>
        </w:p>
      </w:tc>
    </w:tr>
    <w:tr w:rsidR="00B3639C" w:rsidRPr="00CB3D59" w14:paraId="68BE4808" w14:textId="77777777">
      <w:trPr>
        <w:jc w:val="center"/>
      </w:trPr>
      <w:tc>
        <w:tcPr>
          <w:tcW w:w="7296" w:type="dxa"/>
          <w:gridSpan w:val="2"/>
          <w:tcBorders>
            <w:bottom w:val="single" w:sz="4" w:space="0" w:color="auto"/>
          </w:tcBorders>
        </w:tcPr>
        <w:p w14:paraId="0D073664" w14:textId="77777777" w:rsidR="00B3639C" w:rsidRPr="00783A18" w:rsidRDefault="00B3639C" w:rsidP="006D461F">
          <w:pPr>
            <w:pStyle w:val="HeaderOdd6"/>
            <w:spacing w:before="0" w:after="0"/>
            <w:jc w:val="left"/>
            <w:rPr>
              <w:rFonts w:ascii="Times New Roman" w:hAnsi="Times New Roman"/>
              <w:sz w:val="24"/>
              <w:szCs w:val="24"/>
            </w:rPr>
          </w:pPr>
        </w:p>
      </w:tc>
    </w:tr>
  </w:tbl>
  <w:p w14:paraId="66DE5377" w14:textId="77777777" w:rsidR="00B3639C" w:rsidRDefault="00B36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43391560">
    <w:abstractNumId w:val="10"/>
  </w:num>
  <w:num w:numId="2" w16cid:durableId="88085559">
    <w:abstractNumId w:val="10"/>
  </w:num>
  <w:num w:numId="3" w16cid:durableId="764501614">
    <w:abstractNumId w:val="10"/>
  </w:num>
  <w:num w:numId="4" w16cid:durableId="318383056">
    <w:abstractNumId w:val="10"/>
  </w:num>
  <w:num w:numId="5" w16cid:durableId="1368220374">
    <w:abstractNumId w:val="11"/>
  </w:num>
  <w:num w:numId="6" w16cid:durableId="1956985473">
    <w:abstractNumId w:val="12"/>
  </w:num>
  <w:num w:numId="7" w16cid:durableId="878278789">
    <w:abstractNumId w:val="14"/>
  </w:num>
  <w:num w:numId="8" w16cid:durableId="1949507838">
    <w:abstractNumId w:val="9"/>
  </w:num>
  <w:num w:numId="9" w16cid:durableId="600724210">
    <w:abstractNumId w:val="7"/>
  </w:num>
  <w:num w:numId="10" w16cid:durableId="2121103150">
    <w:abstractNumId w:val="6"/>
  </w:num>
  <w:num w:numId="11" w16cid:durableId="855969222">
    <w:abstractNumId w:val="5"/>
  </w:num>
  <w:num w:numId="12" w16cid:durableId="221605004">
    <w:abstractNumId w:val="4"/>
  </w:num>
  <w:num w:numId="13" w16cid:durableId="611015584">
    <w:abstractNumId w:val="8"/>
  </w:num>
  <w:num w:numId="14" w16cid:durableId="880288973">
    <w:abstractNumId w:val="3"/>
  </w:num>
  <w:num w:numId="15" w16cid:durableId="768358779">
    <w:abstractNumId w:val="2"/>
  </w:num>
  <w:num w:numId="16" w16cid:durableId="1211261420">
    <w:abstractNumId w:val="1"/>
  </w:num>
  <w:num w:numId="17" w16cid:durableId="1982074927">
    <w:abstractNumId w:val="0"/>
  </w:num>
  <w:num w:numId="18" w16cid:durableId="17036767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1F"/>
    <w:rsid w:val="00002551"/>
    <w:rsid w:val="00013117"/>
    <w:rsid w:val="00017DE4"/>
    <w:rsid w:val="00022AEA"/>
    <w:rsid w:val="000326A6"/>
    <w:rsid w:val="000349C5"/>
    <w:rsid w:val="00036EE1"/>
    <w:rsid w:val="0003771E"/>
    <w:rsid w:val="00041714"/>
    <w:rsid w:val="000477B9"/>
    <w:rsid w:val="00050DA6"/>
    <w:rsid w:val="00052341"/>
    <w:rsid w:val="000616C9"/>
    <w:rsid w:val="00062861"/>
    <w:rsid w:val="00065AC8"/>
    <w:rsid w:val="000804FC"/>
    <w:rsid w:val="00083506"/>
    <w:rsid w:val="000B708D"/>
    <w:rsid w:val="000C2366"/>
    <w:rsid w:val="000C54E0"/>
    <w:rsid w:val="000D13D8"/>
    <w:rsid w:val="000E176F"/>
    <w:rsid w:val="00120B1E"/>
    <w:rsid w:val="00124B7F"/>
    <w:rsid w:val="0012535F"/>
    <w:rsid w:val="00126805"/>
    <w:rsid w:val="00131242"/>
    <w:rsid w:val="001349FF"/>
    <w:rsid w:val="0015571B"/>
    <w:rsid w:val="00177969"/>
    <w:rsid w:val="001822B5"/>
    <w:rsid w:val="00190060"/>
    <w:rsid w:val="00193DDD"/>
    <w:rsid w:val="00194B28"/>
    <w:rsid w:val="0019691A"/>
    <w:rsid w:val="001A29F4"/>
    <w:rsid w:val="001A2BB6"/>
    <w:rsid w:val="001A2E3F"/>
    <w:rsid w:val="001C27AD"/>
    <w:rsid w:val="001D629E"/>
    <w:rsid w:val="001D690E"/>
    <w:rsid w:val="001E0754"/>
    <w:rsid w:val="001E256C"/>
    <w:rsid w:val="001E6C81"/>
    <w:rsid w:val="001F1C01"/>
    <w:rsid w:val="001F3FE1"/>
    <w:rsid w:val="00200CE8"/>
    <w:rsid w:val="00215A23"/>
    <w:rsid w:val="0022268E"/>
    <w:rsid w:val="00235998"/>
    <w:rsid w:val="002405D5"/>
    <w:rsid w:val="0024443A"/>
    <w:rsid w:val="0025124C"/>
    <w:rsid w:val="00257569"/>
    <w:rsid w:val="0026155C"/>
    <w:rsid w:val="00262735"/>
    <w:rsid w:val="002879D6"/>
    <w:rsid w:val="002908A3"/>
    <w:rsid w:val="0029476F"/>
    <w:rsid w:val="00296AB4"/>
    <w:rsid w:val="002B3241"/>
    <w:rsid w:val="002C32EF"/>
    <w:rsid w:val="002E7731"/>
    <w:rsid w:val="002E7C77"/>
    <w:rsid w:val="002F2B94"/>
    <w:rsid w:val="002F6BBE"/>
    <w:rsid w:val="00300183"/>
    <w:rsid w:val="00302FE6"/>
    <w:rsid w:val="00320084"/>
    <w:rsid w:val="00325838"/>
    <w:rsid w:val="00334B10"/>
    <w:rsid w:val="00341246"/>
    <w:rsid w:val="00347C5D"/>
    <w:rsid w:val="00353D16"/>
    <w:rsid w:val="00354104"/>
    <w:rsid w:val="003740C0"/>
    <w:rsid w:val="00387F16"/>
    <w:rsid w:val="00392178"/>
    <w:rsid w:val="003A18B6"/>
    <w:rsid w:val="003A68DA"/>
    <w:rsid w:val="003C35B0"/>
    <w:rsid w:val="003D51A9"/>
    <w:rsid w:val="003E3AC7"/>
    <w:rsid w:val="003E5CFB"/>
    <w:rsid w:val="003E763A"/>
    <w:rsid w:val="003F03B1"/>
    <w:rsid w:val="003F11CF"/>
    <w:rsid w:val="003F1B43"/>
    <w:rsid w:val="00405402"/>
    <w:rsid w:val="00407AA8"/>
    <w:rsid w:val="00426BFB"/>
    <w:rsid w:val="004277CF"/>
    <w:rsid w:val="0045091B"/>
    <w:rsid w:val="0045245F"/>
    <w:rsid w:val="00455CDE"/>
    <w:rsid w:val="00475F40"/>
    <w:rsid w:val="0048308D"/>
    <w:rsid w:val="004922E1"/>
    <w:rsid w:val="00496859"/>
    <w:rsid w:val="00496D92"/>
    <w:rsid w:val="00497C3A"/>
    <w:rsid w:val="004A2395"/>
    <w:rsid w:val="004B30B4"/>
    <w:rsid w:val="004B6261"/>
    <w:rsid w:val="004C006C"/>
    <w:rsid w:val="004C2530"/>
    <w:rsid w:val="004E035D"/>
    <w:rsid w:val="004E3131"/>
    <w:rsid w:val="005234DC"/>
    <w:rsid w:val="005253E2"/>
    <w:rsid w:val="00525A1E"/>
    <w:rsid w:val="0053538D"/>
    <w:rsid w:val="00535D69"/>
    <w:rsid w:val="00540D29"/>
    <w:rsid w:val="00544642"/>
    <w:rsid w:val="0054521A"/>
    <w:rsid w:val="00545589"/>
    <w:rsid w:val="005479EC"/>
    <w:rsid w:val="0056451D"/>
    <w:rsid w:val="00574A10"/>
    <w:rsid w:val="00593D61"/>
    <w:rsid w:val="005A062C"/>
    <w:rsid w:val="005A2ABC"/>
    <w:rsid w:val="005A48C8"/>
    <w:rsid w:val="005B3F53"/>
    <w:rsid w:val="005B4EB1"/>
    <w:rsid w:val="005B50B3"/>
    <w:rsid w:val="005C48C7"/>
    <w:rsid w:val="005C52E6"/>
    <w:rsid w:val="0062560E"/>
    <w:rsid w:val="00627629"/>
    <w:rsid w:val="0064073F"/>
    <w:rsid w:val="006530F9"/>
    <w:rsid w:val="006531BD"/>
    <w:rsid w:val="00686D69"/>
    <w:rsid w:val="00690FF1"/>
    <w:rsid w:val="00692181"/>
    <w:rsid w:val="006A2F7C"/>
    <w:rsid w:val="006B3C0C"/>
    <w:rsid w:val="006B59B7"/>
    <w:rsid w:val="006D175A"/>
    <w:rsid w:val="006D461F"/>
    <w:rsid w:val="006E08BC"/>
    <w:rsid w:val="006F4D26"/>
    <w:rsid w:val="0070513D"/>
    <w:rsid w:val="00711A43"/>
    <w:rsid w:val="007133D1"/>
    <w:rsid w:val="00717EC7"/>
    <w:rsid w:val="007209A6"/>
    <w:rsid w:val="0074278C"/>
    <w:rsid w:val="00744731"/>
    <w:rsid w:val="0074777F"/>
    <w:rsid w:val="00756B31"/>
    <w:rsid w:val="00757171"/>
    <w:rsid w:val="00764DDE"/>
    <w:rsid w:val="00766CF8"/>
    <w:rsid w:val="0079166E"/>
    <w:rsid w:val="007970E4"/>
    <w:rsid w:val="007A62DA"/>
    <w:rsid w:val="007B7441"/>
    <w:rsid w:val="007D048B"/>
    <w:rsid w:val="007D310D"/>
    <w:rsid w:val="007D4D91"/>
    <w:rsid w:val="007E1CE7"/>
    <w:rsid w:val="007F4D17"/>
    <w:rsid w:val="008001A5"/>
    <w:rsid w:val="008067F7"/>
    <w:rsid w:val="00811BEC"/>
    <w:rsid w:val="008165EB"/>
    <w:rsid w:val="00845142"/>
    <w:rsid w:val="00847D99"/>
    <w:rsid w:val="00855A59"/>
    <w:rsid w:val="0085622A"/>
    <w:rsid w:val="0086328F"/>
    <w:rsid w:val="008636E5"/>
    <w:rsid w:val="00863A11"/>
    <w:rsid w:val="0087011F"/>
    <w:rsid w:val="00873F45"/>
    <w:rsid w:val="00884976"/>
    <w:rsid w:val="00887B12"/>
    <w:rsid w:val="008A48CC"/>
    <w:rsid w:val="008B1B7C"/>
    <w:rsid w:val="008B2E70"/>
    <w:rsid w:val="008B3855"/>
    <w:rsid w:val="008C16D9"/>
    <w:rsid w:val="008C404A"/>
    <w:rsid w:val="008E4ADC"/>
    <w:rsid w:val="008E629C"/>
    <w:rsid w:val="008F29AF"/>
    <w:rsid w:val="008F7EFC"/>
    <w:rsid w:val="00901742"/>
    <w:rsid w:val="00902531"/>
    <w:rsid w:val="00914D31"/>
    <w:rsid w:val="0091632B"/>
    <w:rsid w:val="00926C21"/>
    <w:rsid w:val="00934B50"/>
    <w:rsid w:val="0093527E"/>
    <w:rsid w:val="009431F9"/>
    <w:rsid w:val="00950B00"/>
    <w:rsid w:val="00964756"/>
    <w:rsid w:val="00976928"/>
    <w:rsid w:val="00982192"/>
    <w:rsid w:val="009848B1"/>
    <w:rsid w:val="009969FC"/>
    <w:rsid w:val="009B66B7"/>
    <w:rsid w:val="009D7CAA"/>
    <w:rsid w:val="009E3384"/>
    <w:rsid w:val="009E5F71"/>
    <w:rsid w:val="009F0526"/>
    <w:rsid w:val="009F2A64"/>
    <w:rsid w:val="00A225C5"/>
    <w:rsid w:val="00A26C70"/>
    <w:rsid w:val="00A35B61"/>
    <w:rsid w:val="00A36AE3"/>
    <w:rsid w:val="00A4349A"/>
    <w:rsid w:val="00A44570"/>
    <w:rsid w:val="00A450A3"/>
    <w:rsid w:val="00A45C84"/>
    <w:rsid w:val="00A538F2"/>
    <w:rsid w:val="00A545F6"/>
    <w:rsid w:val="00A56327"/>
    <w:rsid w:val="00A65CD6"/>
    <w:rsid w:val="00A66143"/>
    <w:rsid w:val="00A74C53"/>
    <w:rsid w:val="00A774EC"/>
    <w:rsid w:val="00A8295F"/>
    <w:rsid w:val="00A869BD"/>
    <w:rsid w:val="00A93996"/>
    <w:rsid w:val="00AB774A"/>
    <w:rsid w:val="00AC46D0"/>
    <w:rsid w:val="00AD7B20"/>
    <w:rsid w:val="00AF7DE9"/>
    <w:rsid w:val="00B03D28"/>
    <w:rsid w:val="00B05A95"/>
    <w:rsid w:val="00B16A1F"/>
    <w:rsid w:val="00B326B1"/>
    <w:rsid w:val="00B34E71"/>
    <w:rsid w:val="00B3639C"/>
    <w:rsid w:val="00B536D2"/>
    <w:rsid w:val="00B6019B"/>
    <w:rsid w:val="00B62D60"/>
    <w:rsid w:val="00B64D9A"/>
    <w:rsid w:val="00B75E0A"/>
    <w:rsid w:val="00B80A5F"/>
    <w:rsid w:val="00BA0E24"/>
    <w:rsid w:val="00BA52C1"/>
    <w:rsid w:val="00BB3A8A"/>
    <w:rsid w:val="00BE372E"/>
    <w:rsid w:val="00BF7E45"/>
    <w:rsid w:val="00C3030D"/>
    <w:rsid w:val="00C35139"/>
    <w:rsid w:val="00C37DF4"/>
    <w:rsid w:val="00C5136E"/>
    <w:rsid w:val="00C54706"/>
    <w:rsid w:val="00C71221"/>
    <w:rsid w:val="00C72C41"/>
    <w:rsid w:val="00C87624"/>
    <w:rsid w:val="00C95C57"/>
    <w:rsid w:val="00C965E0"/>
    <w:rsid w:val="00CC3D5D"/>
    <w:rsid w:val="00CE4BDA"/>
    <w:rsid w:val="00CF39F9"/>
    <w:rsid w:val="00D01F1B"/>
    <w:rsid w:val="00D024DF"/>
    <w:rsid w:val="00D06089"/>
    <w:rsid w:val="00D22220"/>
    <w:rsid w:val="00D2628D"/>
    <w:rsid w:val="00D27262"/>
    <w:rsid w:val="00D3489A"/>
    <w:rsid w:val="00D67D54"/>
    <w:rsid w:val="00D746EE"/>
    <w:rsid w:val="00DA5DD0"/>
    <w:rsid w:val="00DB4873"/>
    <w:rsid w:val="00DE5C7D"/>
    <w:rsid w:val="00DE7317"/>
    <w:rsid w:val="00DF16A3"/>
    <w:rsid w:val="00E00DAB"/>
    <w:rsid w:val="00E06105"/>
    <w:rsid w:val="00E075F9"/>
    <w:rsid w:val="00E12FA9"/>
    <w:rsid w:val="00E170DF"/>
    <w:rsid w:val="00E30060"/>
    <w:rsid w:val="00E337DD"/>
    <w:rsid w:val="00E374CE"/>
    <w:rsid w:val="00E4068A"/>
    <w:rsid w:val="00E7391D"/>
    <w:rsid w:val="00E9582B"/>
    <w:rsid w:val="00EA6336"/>
    <w:rsid w:val="00EA6425"/>
    <w:rsid w:val="00EC0C19"/>
    <w:rsid w:val="00EC0FC7"/>
    <w:rsid w:val="00ED1D18"/>
    <w:rsid w:val="00ED77DE"/>
    <w:rsid w:val="00EE4F2A"/>
    <w:rsid w:val="00EE601D"/>
    <w:rsid w:val="00F15B2A"/>
    <w:rsid w:val="00F244C4"/>
    <w:rsid w:val="00F300B9"/>
    <w:rsid w:val="00F317D2"/>
    <w:rsid w:val="00F445FB"/>
    <w:rsid w:val="00F579F2"/>
    <w:rsid w:val="00F60E34"/>
    <w:rsid w:val="00F7243D"/>
    <w:rsid w:val="00F75989"/>
    <w:rsid w:val="00F932DC"/>
    <w:rsid w:val="00F9586B"/>
    <w:rsid w:val="00F97467"/>
    <w:rsid w:val="00FC2AD0"/>
    <w:rsid w:val="00FD140B"/>
    <w:rsid w:val="00FD2D65"/>
    <w:rsid w:val="00FD448A"/>
    <w:rsid w:val="00FE302D"/>
    <w:rsid w:val="00FE6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377AD"/>
  <w15:docId w15:val="{C2BDF4BA-0A05-4593-9CC5-813986BA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5D"/>
    <w:pPr>
      <w:tabs>
        <w:tab w:val="left" w:pos="0"/>
      </w:tabs>
    </w:pPr>
    <w:rPr>
      <w:sz w:val="24"/>
      <w:lang w:eastAsia="en-US"/>
    </w:rPr>
  </w:style>
  <w:style w:type="paragraph" w:styleId="Heading1">
    <w:name w:val="heading 1"/>
    <w:basedOn w:val="Normal"/>
    <w:next w:val="Normal"/>
    <w:qFormat/>
    <w:rsid w:val="00347C5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47C5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47C5D"/>
    <w:pPr>
      <w:keepNext/>
      <w:spacing w:before="140"/>
      <w:outlineLvl w:val="2"/>
    </w:pPr>
    <w:rPr>
      <w:b/>
    </w:rPr>
  </w:style>
  <w:style w:type="paragraph" w:styleId="Heading4">
    <w:name w:val="heading 4"/>
    <w:basedOn w:val="Normal"/>
    <w:next w:val="Normal"/>
    <w:qFormat/>
    <w:rsid w:val="00347C5D"/>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347C5D"/>
  </w:style>
  <w:style w:type="paragraph" w:customStyle="1" w:styleId="00SigningPage">
    <w:name w:val="00SigningPage"/>
    <w:basedOn w:val="Normal"/>
    <w:rsid w:val="00347C5D"/>
  </w:style>
  <w:style w:type="paragraph" w:styleId="TOC1">
    <w:name w:val="toc 1"/>
    <w:basedOn w:val="Normal"/>
    <w:next w:val="Normal"/>
    <w:autoRedefine/>
    <w:rsid w:val="00347C5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347C5D"/>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347C5D"/>
  </w:style>
  <w:style w:type="paragraph" w:customStyle="1" w:styleId="01Contents">
    <w:name w:val="01Contents"/>
    <w:basedOn w:val="Normal"/>
    <w:rsid w:val="00347C5D"/>
  </w:style>
  <w:style w:type="paragraph" w:customStyle="1" w:styleId="02TextLandscape">
    <w:name w:val="02TextLandscape"/>
    <w:basedOn w:val="Normal"/>
    <w:rsid w:val="00347C5D"/>
  </w:style>
  <w:style w:type="paragraph" w:customStyle="1" w:styleId="03Schedule">
    <w:name w:val="03Schedule"/>
    <w:basedOn w:val="Normal"/>
    <w:rsid w:val="00347C5D"/>
  </w:style>
  <w:style w:type="paragraph" w:customStyle="1" w:styleId="03ScheduleLandscape">
    <w:name w:val="03ScheduleLandscape"/>
    <w:basedOn w:val="Normal"/>
    <w:rsid w:val="00347C5D"/>
  </w:style>
  <w:style w:type="paragraph" w:customStyle="1" w:styleId="04Dictionary">
    <w:name w:val="04Dictionary"/>
    <w:basedOn w:val="Normal"/>
    <w:rsid w:val="00347C5D"/>
  </w:style>
  <w:style w:type="paragraph" w:customStyle="1" w:styleId="05Endnote">
    <w:name w:val="05Endnote"/>
    <w:basedOn w:val="Normal"/>
    <w:rsid w:val="00347C5D"/>
  </w:style>
  <w:style w:type="paragraph" w:customStyle="1" w:styleId="06Copyright">
    <w:name w:val="06Copyright"/>
    <w:basedOn w:val="Normal"/>
    <w:rsid w:val="00347C5D"/>
  </w:style>
  <w:style w:type="paragraph" w:customStyle="1" w:styleId="BillBasic">
    <w:name w:val="BillBasic"/>
    <w:rsid w:val="00347C5D"/>
    <w:pPr>
      <w:spacing w:before="140"/>
      <w:jc w:val="both"/>
    </w:pPr>
    <w:rPr>
      <w:sz w:val="24"/>
      <w:lang w:eastAsia="en-US"/>
    </w:rPr>
  </w:style>
  <w:style w:type="paragraph" w:customStyle="1" w:styleId="BillBasicHeading">
    <w:name w:val="BillBasicHeading"/>
    <w:basedOn w:val="BillBasic"/>
    <w:rsid w:val="00347C5D"/>
    <w:pPr>
      <w:keepNext/>
      <w:tabs>
        <w:tab w:val="left" w:pos="2600"/>
      </w:tabs>
      <w:jc w:val="left"/>
    </w:pPr>
    <w:rPr>
      <w:rFonts w:ascii="Arial" w:hAnsi="Arial"/>
      <w:b/>
    </w:rPr>
  </w:style>
  <w:style w:type="paragraph" w:customStyle="1" w:styleId="Amain">
    <w:name w:val="A main"/>
    <w:basedOn w:val="BillBasic"/>
    <w:rsid w:val="00347C5D"/>
    <w:pPr>
      <w:tabs>
        <w:tab w:val="right" w:pos="900"/>
        <w:tab w:val="left" w:pos="1100"/>
      </w:tabs>
      <w:ind w:left="1100" w:hanging="1100"/>
      <w:outlineLvl w:val="5"/>
    </w:pPr>
  </w:style>
  <w:style w:type="paragraph" w:customStyle="1" w:styleId="AH5Sec">
    <w:name w:val="A H5 Sec"/>
    <w:basedOn w:val="BillBasicHeading"/>
    <w:next w:val="Amain"/>
    <w:rsid w:val="00347C5D"/>
    <w:pPr>
      <w:tabs>
        <w:tab w:val="clear" w:pos="2600"/>
        <w:tab w:val="left" w:pos="1100"/>
      </w:tabs>
      <w:spacing w:before="240"/>
      <w:ind w:left="1100" w:hanging="1100"/>
      <w:outlineLvl w:val="4"/>
    </w:pPr>
  </w:style>
  <w:style w:type="paragraph" w:customStyle="1" w:styleId="N-9pt">
    <w:name w:val="N-9pt"/>
    <w:basedOn w:val="BillBasic"/>
    <w:next w:val="BillBasic"/>
    <w:rsid w:val="00347C5D"/>
    <w:pPr>
      <w:keepNext/>
      <w:tabs>
        <w:tab w:val="right" w:pos="7707"/>
      </w:tabs>
      <w:spacing w:before="120"/>
    </w:pPr>
    <w:rPr>
      <w:rFonts w:ascii="Arial" w:hAnsi="Arial"/>
      <w:sz w:val="18"/>
    </w:rPr>
  </w:style>
  <w:style w:type="paragraph" w:customStyle="1" w:styleId="AH4SubDiv">
    <w:name w:val="A H4 SubDiv"/>
    <w:basedOn w:val="BillBasicHeading"/>
    <w:next w:val="AH5Sec"/>
    <w:rsid w:val="00347C5D"/>
    <w:pPr>
      <w:spacing w:before="240"/>
      <w:ind w:left="2600" w:hanging="2600"/>
      <w:outlineLvl w:val="3"/>
    </w:pPr>
    <w:rPr>
      <w:sz w:val="26"/>
    </w:rPr>
  </w:style>
  <w:style w:type="paragraph" w:customStyle="1" w:styleId="Billname">
    <w:name w:val="Billname"/>
    <w:basedOn w:val="Normal"/>
    <w:rsid w:val="00347C5D"/>
    <w:pPr>
      <w:spacing w:before="1220"/>
    </w:pPr>
    <w:rPr>
      <w:rFonts w:ascii="Arial" w:hAnsi="Arial"/>
      <w:b/>
      <w:sz w:val="40"/>
    </w:rPr>
  </w:style>
  <w:style w:type="paragraph" w:customStyle="1" w:styleId="RepubNo">
    <w:name w:val="RepubNo"/>
    <w:basedOn w:val="BillBasicHeading"/>
    <w:rsid w:val="00347C5D"/>
    <w:pPr>
      <w:keepNext w:val="0"/>
      <w:spacing w:before="600"/>
      <w:jc w:val="both"/>
    </w:pPr>
    <w:rPr>
      <w:sz w:val="26"/>
    </w:rPr>
  </w:style>
  <w:style w:type="paragraph" w:customStyle="1" w:styleId="EffectiveDate">
    <w:name w:val="EffectiveDate"/>
    <w:basedOn w:val="Normal"/>
    <w:rsid w:val="00347C5D"/>
    <w:pPr>
      <w:spacing w:before="120"/>
    </w:pPr>
    <w:rPr>
      <w:rFonts w:ascii="Arial" w:hAnsi="Arial"/>
      <w:b/>
      <w:sz w:val="26"/>
    </w:rPr>
  </w:style>
  <w:style w:type="paragraph" w:customStyle="1" w:styleId="AH3Div">
    <w:name w:val="A H3 Div"/>
    <w:basedOn w:val="BillBasicHeading"/>
    <w:next w:val="AH5Sec"/>
    <w:rsid w:val="00347C5D"/>
    <w:pPr>
      <w:spacing w:before="240"/>
      <w:ind w:left="2600" w:hanging="2600"/>
      <w:outlineLvl w:val="2"/>
    </w:pPr>
    <w:rPr>
      <w:sz w:val="28"/>
    </w:rPr>
  </w:style>
  <w:style w:type="paragraph" w:customStyle="1" w:styleId="CoverInForce">
    <w:name w:val="CoverInForce"/>
    <w:basedOn w:val="BillBasicHeading"/>
    <w:rsid w:val="00347C5D"/>
    <w:pPr>
      <w:keepNext w:val="0"/>
      <w:spacing w:before="400"/>
    </w:pPr>
    <w:rPr>
      <w:b w:val="0"/>
    </w:rPr>
  </w:style>
  <w:style w:type="paragraph" w:customStyle="1" w:styleId="CoverHeading">
    <w:name w:val="CoverHeading"/>
    <w:basedOn w:val="Normal"/>
    <w:rsid w:val="00347C5D"/>
    <w:rPr>
      <w:rFonts w:ascii="Arial" w:hAnsi="Arial"/>
      <w:b/>
    </w:rPr>
  </w:style>
  <w:style w:type="paragraph" w:customStyle="1" w:styleId="CoverSubHdg">
    <w:name w:val="CoverSubHdg"/>
    <w:basedOn w:val="CoverHeading"/>
    <w:rsid w:val="00347C5D"/>
    <w:pPr>
      <w:spacing w:before="120"/>
    </w:pPr>
    <w:rPr>
      <w:sz w:val="20"/>
    </w:rPr>
  </w:style>
  <w:style w:type="paragraph" w:customStyle="1" w:styleId="CoverActName">
    <w:name w:val="CoverActName"/>
    <w:basedOn w:val="BillBasicHeading"/>
    <w:rsid w:val="00347C5D"/>
    <w:pPr>
      <w:keepNext w:val="0"/>
      <w:spacing w:before="260"/>
    </w:pPr>
  </w:style>
  <w:style w:type="paragraph" w:customStyle="1" w:styleId="CoverText">
    <w:name w:val="CoverText"/>
    <w:basedOn w:val="Normal"/>
    <w:uiPriority w:val="99"/>
    <w:rsid w:val="00347C5D"/>
    <w:pPr>
      <w:spacing w:before="100"/>
      <w:jc w:val="both"/>
    </w:pPr>
    <w:rPr>
      <w:sz w:val="20"/>
    </w:rPr>
  </w:style>
  <w:style w:type="paragraph" w:customStyle="1" w:styleId="CoverTextPara">
    <w:name w:val="CoverTextPara"/>
    <w:basedOn w:val="CoverText"/>
    <w:rsid w:val="00347C5D"/>
    <w:pPr>
      <w:tabs>
        <w:tab w:val="right" w:pos="600"/>
        <w:tab w:val="left" w:pos="840"/>
      </w:tabs>
      <w:ind w:left="840" w:hanging="840"/>
    </w:pPr>
  </w:style>
  <w:style w:type="paragraph" w:customStyle="1" w:styleId="AH2Part">
    <w:name w:val="A H2 Part"/>
    <w:basedOn w:val="BillBasicHeading"/>
    <w:next w:val="AH3Div"/>
    <w:rsid w:val="00347C5D"/>
    <w:pPr>
      <w:spacing w:before="380"/>
      <w:ind w:left="2600" w:hanging="2600"/>
      <w:outlineLvl w:val="1"/>
    </w:pPr>
    <w:rPr>
      <w:sz w:val="32"/>
    </w:rPr>
  </w:style>
  <w:style w:type="paragraph" w:customStyle="1" w:styleId="AH1Chapter">
    <w:name w:val="A H1 Chapter"/>
    <w:basedOn w:val="BillBasicHeading"/>
    <w:next w:val="AH2Part"/>
    <w:rsid w:val="00347C5D"/>
    <w:pPr>
      <w:spacing w:before="320"/>
      <w:ind w:left="2600" w:hanging="2600"/>
      <w:outlineLvl w:val="0"/>
    </w:pPr>
    <w:rPr>
      <w:sz w:val="34"/>
    </w:rPr>
  </w:style>
  <w:style w:type="paragraph" w:customStyle="1" w:styleId="AH1ChapterSymb">
    <w:name w:val="A H1 Chapter Symb"/>
    <w:basedOn w:val="AH1Chapter"/>
    <w:next w:val="AH2Part"/>
    <w:rsid w:val="00347C5D"/>
    <w:pPr>
      <w:tabs>
        <w:tab w:val="clear" w:pos="2600"/>
        <w:tab w:val="left" w:pos="0"/>
      </w:tabs>
      <w:ind w:left="2480" w:hanging="2960"/>
    </w:pPr>
  </w:style>
  <w:style w:type="paragraph" w:customStyle="1" w:styleId="ActNo">
    <w:name w:val="ActNo"/>
    <w:basedOn w:val="BillBasicHeading"/>
    <w:rsid w:val="00347C5D"/>
    <w:pPr>
      <w:keepNext w:val="0"/>
      <w:tabs>
        <w:tab w:val="clear" w:pos="2600"/>
      </w:tabs>
      <w:spacing w:before="220"/>
    </w:pPr>
  </w:style>
  <w:style w:type="paragraph" w:customStyle="1" w:styleId="Placeholder">
    <w:name w:val="Placeholder"/>
    <w:basedOn w:val="Normal"/>
    <w:rsid w:val="00347C5D"/>
    <w:rPr>
      <w:sz w:val="10"/>
    </w:rPr>
  </w:style>
  <w:style w:type="paragraph" w:customStyle="1" w:styleId="N-TOCheading">
    <w:name w:val="N-TOCheading"/>
    <w:basedOn w:val="BillBasicHeading"/>
    <w:next w:val="N-9pt"/>
    <w:rsid w:val="00347C5D"/>
    <w:pPr>
      <w:pBdr>
        <w:bottom w:val="single" w:sz="4" w:space="1" w:color="auto"/>
      </w:pBdr>
      <w:spacing w:before="800"/>
    </w:pPr>
    <w:rPr>
      <w:sz w:val="32"/>
    </w:rPr>
  </w:style>
  <w:style w:type="paragraph" w:customStyle="1" w:styleId="N-line3">
    <w:name w:val="N-line3"/>
    <w:basedOn w:val="BillBasic"/>
    <w:next w:val="BillBasic"/>
    <w:rsid w:val="00347C5D"/>
    <w:pPr>
      <w:pBdr>
        <w:bottom w:val="single" w:sz="12" w:space="1" w:color="auto"/>
      </w:pBdr>
      <w:spacing w:before="60"/>
    </w:pPr>
  </w:style>
  <w:style w:type="paragraph" w:customStyle="1" w:styleId="AH2PartSymb">
    <w:name w:val="A H2 Part Symb"/>
    <w:basedOn w:val="AH2Part"/>
    <w:next w:val="AH3Div"/>
    <w:rsid w:val="00347C5D"/>
    <w:pPr>
      <w:tabs>
        <w:tab w:val="clear" w:pos="2600"/>
        <w:tab w:val="left" w:pos="0"/>
      </w:tabs>
      <w:ind w:left="2480" w:hanging="2960"/>
    </w:pPr>
  </w:style>
  <w:style w:type="paragraph" w:customStyle="1" w:styleId="AH3DivSymb">
    <w:name w:val="A H3 Div Symb"/>
    <w:basedOn w:val="AH3Div"/>
    <w:next w:val="AH5Sec"/>
    <w:rsid w:val="00347C5D"/>
    <w:pPr>
      <w:tabs>
        <w:tab w:val="clear" w:pos="2600"/>
        <w:tab w:val="left" w:pos="0"/>
      </w:tabs>
      <w:ind w:left="2480" w:hanging="2960"/>
    </w:pPr>
  </w:style>
  <w:style w:type="paragraph" w:customStyle="1" w:styleId="AH4SubDivSymb">
    <w:name w:val="A H4 SubDiv Symb"/>
    <w:basedOn w:val="AH4SubDiv"/>
    <w:next w:val="AH5Sec"/>
    <w:rsid w:val="00347C5D"/>
    <w:pPr>
      <w:tabs>
        <w:tab w:val="clear" w:pos="2600"/>
        <w:tab w:val="left" w:pos="0"/>
      </w:tabs>
      <w:ind w:left="2480" w:hanging="2960"/>
    </w:pPr>
  </w:style>
  <w:style w:type="paragraph" w:customStyle="1" w:styleId="AH5SecSymb">
    <w:name w:val="A H5 Sec Symb"/>
    <w:basedOn w:val="AH5Sec"/>
    <w:next w:val="Amain"/>
    <w:rsid w:val="00347C5D"/>
    <w:pPr>
      <w:tabs>
        <w:tab w:val="clear" w:pos="1100"/>
        <w:tab w:val="left" w:pos="0"/>
      </w:tabs>
      <w:ind w:hanging="1580"/>
    </w:pPr>
  </w:style>
  <w:style w:type="paragraph" w:customStyle="1" w:styleId="Amainbullet">
    <w:name w:val="A main bullet"/>
    <w:basedOn w:val="BillBasic"/>
    <w:rsid w:val="00347C5D"/>
    <w:pPr>
      <w:spacing w:before="60"/>
      <w:ind w:left="1500" w:hanging="400"/>
    </w:pPr>
  </w:style>
  <w:style w:type="paragraph" w:customStyle="1" w:styleId="Amainreturn">
    <w:name w:val="A main return"/>
    <w:basedOn w:val="BillBasic"/>
    <w:rsid w:val="00347C5D"/>
    <w:pPr>
      <w:ind w:left="1100"/>
    </w:pPr>
  </w:style>
  <w:style w:type="paragraph" w:customStyle="1" w:styleId="AmainSymb">
    <w:name w:val="A main Symb"/>
    <w:basedOn w:val="Amain"/>
    <w:rsid w:val="00347C5D"/>
    <w:pPr>
      <w:tabs>
        <w:tab w:val="left" w:pos="0"/>
      </w:tabs>
      <w:ind w:left="1120" w:hanging="1600"/>
    </w:pPr>
  </w:style>
  <w:style w:type="paragraph" w:customStyle="1" w:styleId="Apara">
    <w:name w:val="A para"/>
    <w:basedOn w:val="BillBasic"/>
    <w:rsid w:val="00347C5D"/>
    <w:pPr>
      <w:tabs>
        <w:tab w:val="right" w:pos="1400"/>
        <w:tab w:val="left" w:pos="1600"/>
      </w:tabs>
      <w:ind w:left="1600" w:hanging="1600"/>
      <w:outlineLvl w:val="6"/>
    </w:pPr>
  </w:style>
  <w:style w:type="paragraph" w:customStyle="1" w:styleId="Aparabullet">
    <w:name w:val="A para bullet"/>
    <w:basedOn w:val="BillBasic"/>
    <w:rsid w:val="00347C5D"/>
    <w:pPr>
      <w:spacing w:before="60"/>
      <w:ind w:left="2000" w:hanging="400"/>
    </w:pPr>
  </w:style>
  <w:style w:type="paragraph" w:customStyle="1" w:styleId="Aparareturn">
    <w:name w:val="A para return"/>
    <w:basedOn w:val="BillBasic"/>
    <w:rsid w:val="00347C5D"/>
    <w:pPr>
      <w:ind w:left="1600"/>
    </w:pPr>
  </w:style>
  <w:style w:type="paragraph" w:customStyle="1" w:styleId="AparaSymb">
    <w:name w:val="A para Symb"/>
    <w:basedOn w:val="Apara"/>
    <w:rsid w:val="00347C5D"/>
    <w:pPr>
      <w:tabs>
        <w:tab w:val="right" w:pos="0"/>
      </w:tabs>
      <w:ind w:hanging="2080"/>
    </w:pPr>
  </w:style>
  <w:style w:type="paragraph" w:customStyle="1" w:styleId="Assectheading">
    <w:name w:val="A ssect heading"/>
    <w:basedOn w:val="Amain"/>
    <w:rsid w:val="00347C5D"/>
    <w:pPr>
      <w:keepNext/>
      <w:tabs>
        <w:tab w:val="clear" w:pos="900"/>
        <w:tab w:val="clear" w:pos="1100"/>
      </w:tabs>
      <w:spacing w:before="300"/>
      <w:ind w:left="0" w:firstLine="0"/>
      <w:outlineLvl w:val="9"/>
    </w:pPr>
    <w:rPr>
      <w:i/>
    </w:rPr>
  </w:style>
  <w:style w:type="paragraph" w:customStyle="1" w:styleId="Asubpara">
    <w:name w:val="A subpara"/>
    <w:basedOn w:val="BillBasic"/>
    <w:rsid w:val="00347C5D"/>
    <w:pPr>
      <w:tabs>
        <w:tab w:val="right" w:pos="1900"/>
        <w:tab w:val="left" w:pos="2100"/>
      </w:tabs>
      <w:ind w:left="2100" w:hanging="2100"/>
      <w:outlineLvl w:val="7"/>
    </w:pPr>
  </w:style>
  <w:style w:type="paragraph" w:customStyle="1" w:styleId="Asubparabullet">
    <w:name w:val="A subpara bullet"/>
    <w:basedOn w:val="BillBasic"/>
    <w:rsid w:val="00347C5D"/>
    <w:pPr>
      <w:spacing w:before="60"/>
      <w:ind w:left="2540" w:hanging="400"/>
    </w:pPr>
  </w:style>
  <w:style w:type="paragraph" w:customStyle="1" w:styleId="Asubparareturn">
    <w:name w:val="A subpara return"/>
    <w:basedOn w:val="BillBasic"/>
    <w:rsid w:val="00347C5D"/>
    <w:pPr>
      <w:ind w:left="2100"/>
    </w:pPr>
  </w:style>
  <w:style w:type="paragraph" w:customStyle="1" w:styleId="AsubparaSymb">
    <w:name w:val="A subpara Symb"/>
    <w:basedOn w:val="Asubpara"/>
    <w:rsid w:val="00347C5D"/>
    <w:pPr>
      <w:tabs>
        <w:tab w:val="left" w:pos="0"/>
      </w:tabs>
      <w:ind w:left="2098" w:hanging="2580"/>
    </w:pPr>
  </w:style>
  <w:style w:type="paragraph" w:customStyle="1" w:styleId="Asubsubpara">
    <w:name w:val="A subsubpara"/>
    <w:basedOn w:val="BillBasic"/>
    <w:rsid w:val="00347C5D"/>
    <w:pPr>
      <w:tabs>
        <w:tab w:val="right" w:pos="2400"/>
        <w:tab w:val="left" w:pos="2600"/>
      </w:tabs>
      <w:ind w:left="2600" w:hanging="2600"/>
      <w:outlineLvl w:val="8"/>
    </w:pPr>
  </w:style>
  <w:style w:type="paragraph" w:customStyle="1" w:styleId="Actdetails">
    <w:name w:val="Act details"/>
    <w:basedOn w:val="Normal"/>
    <w:rsid w:val="00347C5D"/>
    <w:pPr>
      <w:spacing w:before="20"/>
      <w:ind w:left="1400"/>
    </w:pPr>
    <w:rPr>
      <w:rFonts w:ascii="Arial" w:hAnsi="Arial"/>
      <w:sz w:val="20"/>
    </w:rPr>
  </w:style>
  <w:style w:type="paragraph" w:customStyle="1" w:styleId="aDef">
    <w:name w:val="aDef"/>
    <w:basedOn w:val="BillBasic"/>
    <w:rsid w:val="00347C5D"/>
    <w:pPr>
      <w:ind w:left="1100"/>
    </w:pPr>
  </w:style>
  <w:style w:type="paragraph" w:customStyle="1" w:styleId="aDefpara">
    <w:name w:val="aDef para"/>
    <w:basedOn w:val="Apara"/>
    <w:rsid w:val="00347C5D"/>
  </w:style>
  <w:style w:type="paragraph" w:customStyle="1" w:styleId="aDefsubpara">
    <w:name w:val="aDef subpara"/>
    <w:basedOn w:val="Asubpara"/>
    <w:rsid w:val="00347C5D"/>
  </w:style>
  <w:style w:type="paragraph" w:customStyle="1" w:styleId="AmdtEntries">
    <w:name w:val="AmdtEntries"/>
    <w:basedOn w:val="BillBasicHeading"/>
    <w:rsid w:val="00347C5D"/>
    <w:pPr>
      <w:keepNext w:val="0"/>
      <w:tabs>
        <w:tab w:val="clear" w:pos="2600"/>
      </w:tabs>
      <w:spacing w:before="0"/>
      <w:ind w:left="3200" w:hanging="2100"/>
    </w:pPr>
    <w:rPr>
      <w:sz w:val="18"/>
    </w:rPr>
  </w:style>
  <w:style w:type="paragraph" w:customStyle="1" w:styleId="AmdtEntriesDefL2">
    <w:name w:val="AmdtEntriesDefL2"/>
    <w:basedOn w:val="AmdtEntries"/>
    <w:rsid w:val="00347C5D"/>
    <w:pPr>
      <w:tabs>
        <w:tab w:val="left" w:pos="3000"/>
      </w:tabs>
      <w:ind w:left="3600" w:hanging="2500"/>
    </w:pPr>
  </w:style>
  <w:style w:type="paragraph" w:customStyle="1" w:styleId="AmdtsEntriesDefL2">
    <w:name w:val="AmdtsEntriesDefL2"/>
    <w:basedOn w:val="Normal"/>
    <w:rsid w:val="00347C5D"/>
    <w:pPr>
      <w:tabs>
        <w:tab w:val="left" w:pos="3000"/>
      </w:tabs>
      <w:ind w:left="3100" w:hanging="2000"/>
    </w:pPr>
    <w:rPr>
      <w:rFonts w:ascii="Arial" w:hAnsi="Arial"/>
      <w:sz w:val="18"/>
    </w:rPr>
  </w:style>
  <w:style w:type="paragraph" w:customStyle="1" w:styleId="AmdtsEntries">
    <w:name w:val="AmdtsEntries"/>
    <w:basedOn w:val="BillBasicHeading"/>
    <w:rsid w:val="00347C5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47C5D"/>
    <w:pPr>
      <w:tabs>
        <w:tab w:val="clear" w:pos="2600"/>
      </w:tabs>
      <w:spacing w:before="120"/>
      <w:ind w:left="1100"/>
    </w:pPr>
    <w:rPr>
      <w:sz w:val="18"/>
    </w:rPr>
  </w:style>
  <w:style w:type="paragraph" w:customStyle="1" w:styleId="aNote">
    <w:name w:val="aNote"/>
    <w:basedOn w:val="BillBasic"/>
    <w:rsid w:val="00347C5D"/>
    <w:pPr>
      <w:ind w:left="1900" w:hanging="800"/>
    </w:pPr>
    <w:rPr>
      <w:sz w:val="20"/>
    </w:rPr>
  </w:style>
  <w:style w:type="paragraph" w:customStyle="1" w:styleId="aExam">
    <w:name w:val="aExam"/>
    <w:basedOn w:val="aNoteSymb"/>
    <w:rsid w:val="00347C5D"/>
    <w:pPr>
      <w:spacing w:before="60"/>
      <w:ind w:left="1100" w:firstLine="0"/>
    </w:pPr>
  </w:style>
  <w:style w:type="paragraph" w:customStyle="1" w:styleId="aExamHead">
    <w:name w:val="aExam Head"/>
    <w:basedOn w:val="BillBasicHeading"/>
    <w:next w:val="aExam"/>
    <w:rsid w:val="00347C5D"/>
    <w:pPr>
      <w:tabs>
        <w:tab w:val="clear" w:pos="2600"/>
      </w:tabs>
      <w:ind w:left="1100"/>
    </w:pPr>
    <w:rPr>
      <w:sz w:val="18"/>
    </w:rPr>
  </w:style>
  <w:style w:type="paragraph" w:customStyle="1" w:styleId="aExamBullet">
    <w:name w:val="aExamBullet"/>
    <w:basedOn w:val="aExam"/>
    <w:rsid w:val="00347C5D"/>
    <w:pPr>
      <w:tabs>
        <w:tab w:val="left" w:pos="1500"/>
        <w:tab w:val="left" w:pos="2300"/>
      </w:tabs>
      <w:ind w:left="1900" w:hanging="800"/>
    </w:pPr>
  </w:style>
  <w:style w:type="paragraph" w:customStyle="1" w:styleId="aExamNum">
    <w:name w:val="aExamNum"/>
    <w:basedOn w:val="aExam"/>
    <w:rsid w:val="00347C5D"/>
    <w:pPr>
      <w:ind w:left="1500" w:hanging="400"/>
    </w:pPr>
  </w:style>
  <w:style w:type="paragraph" w:customStyle="1" w:styleId="aExamNumText">
    <w:name w:val="aExamNumText"/>
    <w:basedOn w:val="aExam"/>
    <w:rsid w:val="00347C5D"/>
    <w:pPr>
      <w:ind w:left="1500"/>
    </w:pPr>
  </w:style>
  <w:style w:type="paragraph" w:customStyle="1" w:styleId="aExamPara">
    <w:name w:val="aExamPara"/>
    <w:basedOn w:val="aExam"/>
    <w:rsid w:val="00347C5D"/>
    <w:pPr>
      <w:tabs>
        <w:tab w:val="right" w:pos="1720"/>
        <w:tab w:val="left" w:pos="2000"/>
        <w:tab w:val="left" w:pos="2300"/>
      </w:tabs>
      <w:ind w:left="2400" w:hanging="1300"/>
    </w:pPr>
  </w:style>
  <w:style w:type="paragraph" w:customStyle="1" w:styleId="aNoteBullet">
    <w:name w:val="aNoteBullet"/>
    <w:basedOn w:val="aNoteSymb"/>
    <w:rsid w:val="00347C5D"/>
    <w:pPr>
      <w:tabs>
        <w:tab w:val="left" w:pos="2200"/>
      </w:tabs>
      <w:spacing w:before="60"/>
      <w:ind w:left="2600" w:hanging="700"/>
    </w:pPr>
  </w:style>
  <w:style w:type="paragraph" w:customStyle="1" w:styleId="aNotePara">
    <w:name w:val="aNotePara"/>
    <w:basedOn w:val="aNote"/>
    <w:rsid w:val="00347C5D"/>
    <w:pPr>
      <w:tabs>
        <w:tab w:val="right" w:pos="2140"/>
        <w:tab w:val="left" w:pos="2400"/>
      </w:tabs>
      <w:spacing w:before="60"/>
      <w:ind w:left="2400" w:hanging="1300"/>
    </w:pPr>
  </w:style>
  <w:style w:type="paragraph" w:customStyle="1" w:styleId="aNoteText">
    <w:name w:val="aNoteText"/>
    <w:basedOn w:val="aNoteSymb"/>
    <w:rsid w:val="00347C5D"/>
    <w:pPr>
      <w:spacing w:before="60"/>
      <w:ind w:firstLine="0"/>
    </w:pPr>
  </w:style>
  <w:style w:type="paragraph" w:customStyle="1" w:styleId="aParaNote">
    <w:name w:val="aParaNote"/>
    <w:basedOn w:val="BillBasic"/>
    <w:rsid w:val="00347C5D"/>
    <w:pPr>
      <w:ind w:left="2840" w:hanging="1240"/>
    </w:pPr>
    <w:rPr>
      <w:sz w:val="20"/>
    </w:rPr>
  </w:style>
  <w:style w:type="paragraph" w:customStyle="1" w:styleId="aParaNoteBullet">
    <w:name w:val="aParaNoteBullet"/>
    <w:basedOn w:val="aParaNote"/>
    <w:rsid w:val="00347C5D"/>
    <w:pPr>
      <w:tabs>
        <w:tab w:val="left" w:pos="2700"/>
      </w:tabs>
      <w:spacing w:before="60"/>
      <w:ind w:left="3100" w:hanging="700"/>
    </w:pPr>
  </w:style>
  <w:style w:type="paragraph" w:customStyle="1" w:styleId="aParaNotePara">
    <w:name w:val="aParaNotePara"/>
    <w:basedOn w:val="aNoteParaSymb"/>
    <w:rsid w:val="00347C5D"/>
    <w:pPr>
      <w:tabs>
        <w:tab w:val="clear" w:pos="2140"/>
        <w:tab w:val="clear" w:pos="2400"/>
        <w:tab w:val="right" w:pos="2644"/>
      </w:tabs>
      <w:ind w:left="3320" w:hanging="1720"/>
    </w:pPr>
  </w:style>
  <w:style w:type="paragraph" w:customStyle="1" w:styleId="Asamby">
    <w:name w:val="As am by"/>
    <w:basedOn w:val="Normal"/>
    <w:next w:val="Normal"/>
    <w:rsid w:val="00347C5D"/>
    <w:pPr>
      <w:spacing w:before="240"/>
      <w:ind w:left="1100"/>
    </w:pPr>
    <w:rPr>
      <w:rFonts w:ascii="Arial" w:hAnsi="Arial"/>
      <w:sz w:val="20"/>
    </w:rPr>
  </w:style>
  <w:style w:type="paragraph" w:customStyle="1" w:styleId="BillBasicItalics">
    <w:name w:val="BillBasicItalics"/>
    <w:basedOn w:val="BillBasic"/>
    <w:rsid w:val="00347C5D"/>
    <w:rPr>
      <w:i/>
    </w:rPr>
  </w:style>
  <w:style w:type="paragraph" w:customStyle="1" w:styleId="BillFor">
    <w:name w:val="BillFor"/>
    <w:basedOn w:val="BillBasicHeading"/>
    <w:rsid w:val="00347C5D"/>
    <w:pPr>
      <w:keepNext w:val="0"/>
      <w:spacing w:before="320"/>
      <w:jc w:val="both"/>
    </w:pPr>
    <w:rPr>
      <w:sz w:val="28"/>
    </w:rPr>
  </w:style>
  <w:style w:type="paragraph" w:customStyle="1" w:styleId="BillNo">
    <w:name w:val="BillNo"/>
    <w:basedOn w:val="BillBasicHeading"/>
    <w:rsid w:val="00347C5D"/>
    <w:pPr>
      <w:keepNext w:val="0"/>
      <w:spacing w:before="240"/>
      <w:jc w:val="both"/>
    </w:pPr>
  </w:style>
  <w:style w:type="character" w:customStyle="1" w:styleId="charBold">
    <w:name w:val="charBold"/>
    <w:basedOn w:val="DefaultParagraphFont"/>
    <w:rsid w:val="00347C5D"/>
    <w:rPr>
      <w:b/>
    </w:rPr>
  </w:style>
  <w:style w:type="character" w:customStyle="1" w:styleId="charBoldItals">
    <w:name w:val="charBoldItals"/>
    <w:basedOn w:val="DefaultParagraphFont"/>
    <w:rsid w:val="00347C5D"/>
    <w:rPr>
      <w:b/>
      <w:i/>
    </w:rPr>
  </w:style>
  <w:style w:type="character" w:customStyle="1" w:styleId="CharChapNo">
    <w:name w:val="CharChapNo"/>
    <w:basedOn w:val="DefaultParagraphFont"/>
    <w:rsid w:val="00347C5D"/>
  </w:style>
  <w:style w:type="character" w:customStyle="1" w:styleId="CharChapText">
    <w:name w:val="CharChapText"/>
    <w:basedOn w:val="DefaultParagraphFont"/>
    <w:rsid w:val="00347C5D"/>
  </w:style>
  <w:style w:type="character" w:customStyle="1" w:styleId="charContents">
    <w:name w:val="charContents"/>
    <w:basedOn w:val="DefaultParagraphFont"/>
    <w:rsid w:val="00347C5D"/>
  </w:style>
  <w:style w:type="character" w:customStyle="1" w:styleId="CharDivNo">
    <w:name w:val="CharDivNo"/>
    <w:basedOn w:val="DefaultParagraphFont"/>
    <w:rsid w:val="00347C5D"/>
  </w:style>
  <w:style w:type="character" w:customStyle="1" w:styleId="CharDivText">
    <w:name w:val="CharDivText"/>
    <w:basedOn w:val="DefaultParagraphFont"/>
    <w:rsid w:val="00347C5D"/>
  </w:style>
  <w:style w:type="character" w:customStyle="1" w:styleId="charItals">
    <w:name w:val="charItals"/>
    <w:basedOn w:val="DefaultParagraphFont"/>
    <w:rsid w:val="00347C5D"/>
    <w:rPr>
      <w:i/>
    </w:rPr>
  </w:style>
  <w:style w:type="character" w:customStyle="1" w:styleId="charPage">
    <w:name w:val="charPage"/>
    <w:basedOn w:val="DefaultParagraphFont"/>
    <w:rsid w:val="00347C5D"/>
  </w:style>
  <w:style w:type="character" w:customStyle="1" w:styleId="CharPartNo">
    <w:name w:val="CharPartNo"/>
    <w:basedOn w:val="DefaultParagraphFont"/>
    <w:rsid w:val="00347C5D"/>
  </w:style>
  <w:style w:type="character" w:customStyle="1" w:styleId="CharPartText">
    <w:name w:val="CharPartText"/>
    <w:basedOn w:val="DefaultParagraphFont"/>
    <w:rsid w:val="00347C5D"/>
  </w:style>
  <w:style w:type="character" w:customStyle="1" w:styleId="CharSectNo">
    <w:name w:val="CharSectNo"/>
    <w:basedOn w:val="DefaultParagraphFont"/>
    <w:rsid w:val="00347C5D"/>
  </w:style>
  <w:style w:type="character" w:customStyle="1" w:styleId="charSymb">
    <w:name w:val="charSymb"/>
    <w:basedOn w:val="DefaultParagraphFont"/>
    <w:rsid w:val="00347C5D"/>
    <w:rPr>
      <w:rFonts w:ascii="Arial" w:hAnsi="Arial"/>
      <w:sz w:val="24"/>
      <w:bdr w:val="single" w:sz="4" w:space="0" w:color="auto"/>
    </w:rPr>
  </w:style>
  <w:style w:type="character" w:customStyle="1" w:styleId="charTableNo">
    <w:name w:val="charTableNo"/>
    <w:basedOn w:val="DefaultParagraphFont"/>
    <w:rsid w:val="00347C5D"/>
  </w:style>
  <w:style w:type="character" w:customStyle="1" w:styleId="charTableText">
    <w:name w:val="charTableText"/>
    <w:basedOn w:val="DefaultParagraphFont"/>
    <w:rsid w:val="00347C5D"/>
  </w:style>
  <w:style w:type="character" w:customStyle="1" w:styleId="charUnderline">
    <w:name w:val="charUnderline"/>
    <w:basedOn w:val="DefaultParagraphFont"/>
    <w:rsid w:val="00347C5D"/>
    <w:rPr>
      <w:u w:val="single"/>
    </w:rPr>
  </w:style>
  <w:style w:type="paragraph" w:customStyle="1" w:styleId="Comment">
    <w:name w:val="Comment"/>
    <w:basedOn w:val="BillBasic"/>
    <w:rsid w:val="00347C5D"/>
    <w:pPr>
      <w:tabs>
        <w:tab w:val="left" w:pos="1800"/>
      </w:tabs>
      <w:ind w:left="1300"/>
      <w:jc w:val="left"/>
    </w:pPr>
    <w:rPr>
      <w:b/>
      <w:sz w:val="18"/>
    </w:rPr>
  </w:style>
  <w:style w:type="paragraph" w:customStyle="1" w:styleId="CommentNum">
    <w:name w:val="CommentNum"/>
    <w:basedOn w:val="Comment"/>
    <w:rsid w:val="00347C5D"/>
    <w:pPr>
      <w:ind w:left="1800" w:hanging="1800"/>
    </w:pPr>
  </w:style>
  <w:style w:type="paragraph" w:customStyle="1" w:styleId="DateLine">
    <w:name w:val="DateLine"/>
    <w:basedOn w:val="BillBasic"/>
    <w:rsid w:val="00347C5D"/>
    <w:pPr>
      <w:tabs>
        <w:tab w:val="left" w:pos="4320"/>
      </w:tabs>
    </w:pPr>
  </w:style>
  <w:style w:type="paragraph" w:customStyle="1" w:styleId="Dict-Heading">
    <w:name w:val="Dict-Heading"/>
    <w:basedOn w:val="BillBasicHeading"/>
    <w:next w:val="Normal"/>
    <w:rsid w:val="00347C5D"/>
    <w:pPr>
      <w:spacing w:before="320"/>
      <w:ind w:left="2600" w:hanging="2600"/>
      <w:jc w:val="both"/>
      <w:outlineLvl w:val="0"/>
    </w:pPr>
    <w:rPr>
      <w:sz w:val="34"/>
    </w:rPr>
  </w:style>
  <w:style w:type="paragraph" w:customStyle="1" w:styleId="Dict-HeadingSymb">
    <w:name w:val="Dict-Heading Symb"/>
    <w:basedOn w:val="Dict-Heading"/>
    <w:rsid w:val="00347C5D"/>
    <w:pPr>
      <w:tabs>
        <w:tab w:val="left" w:pos="0"/>
      </w:tabs>
      <w:ind w:left="2480" w:hanging="2960"/>
    </w:pPr>
  </w:style>
  <w:style w:type="paragraph" w:customStyle="1" w:styleId="direction">
    <w:name w:val="direction"/>
    <w:basedOn w:val="BillBasic"/>
    <w:next w:val="AmainreturnSymb"/>
    <w:rsid w:val="00347C5D"/>
    <w:pPr>
      <w:ind w:left="1100"/>
    </w:pPr>
    <w:rPr>
      <w:i/>
    </w:rPr>
  </w:style>
  <w:style w:type="paragraph" w:customStyle="1" w:styleId="draft">
    <w:name w:val="draft"/>
    <w:basedOn w:val="Normal"/>
    <w:rsid w:val="00347C5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347C5D"/>
    <w:pPr>
      <w:spacing w:before="60" w:after="60"/>
    </w:pPr>
    <w:rPr>
      <w:rFonts w:ascii="Arial" w:hAnsi="Arial"/>
      <w:sz w:val="18"/>
    </w:rPr>
  </w:style>
  <w:style w:type="paragraph" w:customStyle="1" w:styleId="EarlierRepubHdg">
    <w:name w:val="EarlierRepubHdg"/>
    <w:basedOn w:val="Normal"/>
    <w:rsid w:val="00347C5D"/>
    <w:pPr>
      <w:keepNext/>
    </w:pPr>
    <w:rPr>
      <w:rFonts w:ascii="Arial" w:hAnsi="Arial"/>
      <w:b/>
      <w:sz w:val="20"/>
    </w:rPr>
  </w:style>
  <w:style w:type="paragraph" w:customStyle="1" w:styleId="EnactingWords">
    <w:name w:val="EnactingWords"/>
    <w:basedOn w:val="BillBasic"/>
    <w:rsid w:val="00347C5D"/>
    <w:pPr>
      <w:spacing w:before="120"/>
    </w:pPr>
  </w:style>
  <w:style w:type="paragraph" w:customStyle="1" w:styleId="EnactingWordsRules">
    <w:name w:val="EnactingWordsRules"/>
    <w:basedOn w:val="EnactingWords"/>
    <w:rsid w:val="00347C5D"/>
    <w:pPr>
      <w:spacing w:before="240"/>
    </w:pPr>
  </w:style>
  <w:style w:type="paragraph" w:customStyle="1" w:styleId="EndNote">
    <w:name w:val="EndNote"/>
    <w:basedOn w:val="BillBasicHeading"/>
    <w:rsid w:val="00347C5D"/>
    <w:pPr>
      <w:keepNext w:val="0"/>
      <w:tabs>
        <w:tab w:val="clear" w:pos="2600"/>
        <w:tab w:val="left" w:pos="1100"/>
      </w:tabs>
      <w:spacing w:before="160"/>
      <w:ind w:left="1100" w:hanging="1100"/>
      <w:jc w:val="both"/>
    </w:pPr>
  </w:style>
  <w:style w:type="paragraph" w:customStyle="1" w:styleId="Endnote1">
    <w:name w:val="Endnote1"/>
    <w:basedOn w:val="BillBasic"/>
    <w:next w:val="Normal"/>
    <w:rsid w:val="00347C5D"/>
    <w:pPr>
      <w:keepNext/>
      <w:tabs>
        <w:tab w:val="left" w:pos="400"/>
      </w:tabs>
      <w:spacing w:before="0"/>
      <w:jc w:val="left"/>
    </w:pPr>
    <w:rPr>
      <w:rFonts w:ascii="Arial" w:hAnsi="Arial"/>
      <w:b/>
      <w:sz w:val="28"/>
    </w:rPr>
  </w:style>
  <w:style w:type="paragraph" w:customStyle="1" w:styleId="Endnote2">
    <w:name w:val="Endnote2"/>
    <w:basedOn w:val="Normal"/>
    <w:rsid w:val="00347C5D"/>
    <w:pPr>
      <w:keepNext/>
      <w:tabs>
        <w:tab w:val="left" w:pos="1100"/>
      </w:tabs>
      <w:spacing w:before="360"/>
    </w:pPr>
    <w:rPr>
      <w:rFonts w:ascii="Arial" w:hAnsi="Arial"/>
      <w:b/>
    </w:rPr>
  </w:style>
  <w:style w:type="paragraph" w:customStyle="1" w:styleId="Endnote3">
    <w:name w:val="Endnote3"/>
    <w:basedOn w:val="Normal"/>
    <w:rsid w:val="00347C5D"/>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347C5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47C5D"/>
    <w:pPr>
      <w:spacing w:before="60"/>
      <w:ind w:left="1100"/>
      <w:jc w:val="both"/>
    </w:pPr>
    <w:rPr>
      <w:sz w:val="20"/>
    </w:rPr>
  </w:style>
  <w:style w:type="paragraph" w:customStyle="1" w:styleId="EndNoteParas">
    <w:name w:val="EndNoteParas"/>
    <w:basedOn w:val="EndNoteTextEPS"/>
    <w:rsid w:val="00347C5D"/>
    <w:pPr>
      <w:tabs>
        <w:tab w:val="right" w:pos="1432"/>
      </w:tabs>
      <w:ind w:left="1840" w:hanging="1840"/>
    </w:pPr>
  </w:style>
  <w:style w:type="paragraph" w:customStyle="1" w:styleId="EndnotesAbbrev">
    <w:name w:val="EndnotesAbbrev"/>
    <w:basedOn w:val="Normal"/>
    <w:rsid w:val="00347C5D"/>
    <w:pPr>
      <w:spacing w:before="20"/>
    </w:pPr>
    <w:rPr>
      <w:rFonts w:ascii="Arial" w:hAnsi="Arial"/>
      <w:color w:val="000000"/>
      <w:sz w:val="16"/>
    </w:rPr>
  </w:style>
  <w:style w:type="paragraph" w:customStyle="1" w:styleId="EndNoteText">
    <w:name w:val="EndNoteText"/>
    <w:basedOn w:val="BillBasic"/>
    <w:rsid w:val="00347C5D"/>
    <w:pPr>
      <w:tabs>
        <w:tab w:val="left" w:pos="700"/>
        <w:tab w:val="right" w:pos="6160"/>
      </w:tabs>
      <w:spacing w:before="80"/>
      <w:ind w:left="700" w:hanging="700"/>
    </w:pPr>
    <w:rPr>
      <w:sz w:val="20"/>
    </w:rPr>
  </w:style>
  <w:style w:type="paragraph" w:customStyle="1" w:styleId="EPSCoverTop">
    <w:name w:val="EPSCoverTop"/>
    <w:basedOn w:val="Normal"/>
    <w:rsid w:val="00347C5D"/>
    <w:pPr>
      <w:jc w:val="right"/>
    </w:pPr>
    <w:rPr>
      <w:rFonts w:ascii="Arial" w:hAnsi="Arial"/>
      <w:sz w:val="20"/>
    </w:rPr>
  </w:style>
  <w:style w:type="paragraph" w:styleId="Footer">
    <w:name w:val="footer"/>
    <w:basedOn w:val="Normal"/>
    <w:link w:val="FooterChar"/>
    <w:rsid w:val="00347C5D"/>
    <w:pPr>
      <w:spacing w:before="120" w:line="240" w:lineRule="exact"/>
    </w:pPr>
    <w:rPr>
      <w:rFonts w:ascii="Arial" w:hAnsi="Arial"/>
      <w:sz w:val="18"/>
    </w:rPr>
  </w:style>
  <w:style w:type="paragraph" w:customStyle="1" w:styleId="FooterInfo">
    <w:name w:val="FooterInfo"/>
    <w:basedOn w:val="Normal"/>
    <w:rsid w:val="00347C5D"/>
    <w:pPr>
      <w:tabs>
        <w:tab w:val="right" w:pos="7707"/>
      </w:tabs>
    </w:pPr>
    <w:rPr>
      <w:rFonts w:ascii="Arial" w:hAnsi="Arial"/>
      <w:sz w:val="18"/>
    </w:rPr>
  </w:style>
  <w:style w:type="paragraph" w:customStyle="1" w:styleId="FooterInfoCentre">
    <w:name w:val="FooterInfoCentre"/>
    <w:basedOn w:val="FooterInfo"/>
    <w:rsid w:val="00347C5D"/>
    <w:pPr>
      <w:spacing w:before="60"/>
      <w:jc w:val="center"/>
    </w:pPr>
  </w:style>
  <w:style w:type="paragraph" w:customStyle="1" w:styleId="Formula">
    <w:name w:val="Formula"/>
    <w:basedOn w:val="BillBasic"/>
    <w:rsid w:val="00347C5D"/>
    <w:pPr>
      <w:spacing w:line="260" w:lineRule="atLeast"/>
      <w:jc w:val="center"/>
    </w:pPr>
  </w:style>
  <w:style w:type="paragraph" w:styleId="Header">
    <w:name w:val="header"/>
    <w:basedOn w:val="Normal"/>
    <w:link w:val="HeaderChar"/>
    <w:rsid w:val="00347C5D"/>
    <w:pPr>
      <w:tabs>
        <w:tab w:val="center" w:pos="4153"/>
        <w:tab w:val="right" w:pos="8306"/>
      </w:tabs>
    </w:pPr>
  </w:style>
  <w:style w:type="paragraph" w:customStyle="1" w:styleId="HeaderEven">
    <w:name w:val="HeaderEven"/>
    <w:basedOn w:val="Normal"/>
    <w:rsid w:val="00347C5D"/>
    <w:rPr>
      <w:rFonts w:ascii="Arial" w:hAnsi="Arial"/>
      <w:sz w:val="18"/>
    </w:rPr>
  </w:style>
  <w:style w:type="paragraph" w:customStyle="1" w:styleId="HeaderEven6">
    <w:name w:val="HeaderEven6"/>
    <w:basedOn w:val="HeaderEven"/>
    <w:rsid w:val="00347C5D"/>
    <w:pPr>
      <w:spacing w:before="120" w:after="60"/>
    </w:pPr>
  </w:style>
  <w:style w:type="paragraph" w:customStyle="1" w:styleId="HeaderOdd">
    <w:name w:val="HeaderOdd"/>
    <w:basedOn w:val="HeaderEven"/>
    <w:rsid w:val="00347C5D"/>
    <w:pPr>
      <w:jc w:val="right"/>
    </w:pPr>
  </w:style>
  <w:style w:type="paragraph" w:customStyle="1" w:styleId="HeaderOdd6">
    <w:name w:val="HeaderOdd6"/>
    <w:basedOn w:val="HeaderEven6"/>
    <w:rsid w:val="00347C5D"/>
    <w:pPr>
      <w:jc w:val="right"/>
    </w:pPr>
  </w:style>
  <w:style w:type="paragraph" w:customStyle="1" w:styleId="Ipara">
    <w:name w:val="I para"/>
    <w:basedOn w:val="Apara"/>
    <w:rsid w:val="00347C5D"/>
    <w:pPr>
      <w:outlineLvl w:val="9"/>
    </w:pPr>
  </w:style>
  <w:style w:type="paragraph" w:customStyle="1" w:styleId="Idefpara">
    <w:name w:val="I def para"/>
    <w:basedOn w:val="Ipara"/>
    <w:rsid w:val="00347C5D"/>
  </w:style>
  <w:style w:type="paragraph" w:customStyle="1" w:styleId="Isubpara">
    <w:name w:val="I subpara"/>
    <w:basedOn w:val="Asubpara"/>
    <w:rsid w:val="00347C5D"/>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347C5D"/>
  </w:style>
  <w:style w:type="paragraph" w:customStyle="1" w:styleId="IDict-Heading">
    <w:name w:val="I Dict-Heading"/>
    <w:basedOn w:val="BillBasicHeading"/>
    <w:rsid w:val="00347C5D"/>
    <w:pPr>
      <w:spacing w:before="320"/>
      <w:ind w:left="2600" w:hanging="2600"/>
      <w:jc w:val="both"/>
    </w:pPr>
    <w:rPr>
      <w:sz w:val="34"/>
    </w:rPr>
  </w:style>
  <w:style w:type="paragraph" w:customStyle="1" w:styleId="IH1Chap">
    <w:name w:val="I H1 Chap"/>
    <w:basedOn w:val="BillBasicHeading"/>
    <w:next w:val="Normal"/>
    <w:rsid w:val="00347C5D"/>
    <w:pPr>
      <w:spacing w:before="320"/>
      <w:ind w:left="2600" w:hanging="2600"/>
    </w:pPr>
    <w:rPr>
      <w:sz w:val="34"/>
    </w:rPr>
  </w:style>
  <w:style w:type="paragraph" w:customStyle="1" w:styleId="IH2Part">
    <w:name w:val="I H2 Part"/>
    <w:basedOn w:val="BillBasicHeading"/>
    <w:next w:val="Normal"/>
    <w:rsid w:val="00347C5D"/>
    <w:pPr>
      <w:spacing w:before="380"/>
      <w:ind w:left="2600" w:hanging="2600"/>
    </w:pPr>
    <w:rPr>
      <w:sz w:val="32"/>
    </w:rPr>
  </w:style>
  <w:style w:type="paragraph" w:customStyle="1" w:styleId="IH3Div">
    <w:name w:val="I H3 Div"/>
    <w:basedOn w:val="BillBasicHeading"/>
    <w:next w:val="Normal"/>
    <w:rsid w:val="00347C5D"/>
    <w:pPr>
      <w:spacing w:before="240"/>
      <w:ind w:left="2600" w:hanging="2600"/>
    </w:pPr>
    <w:rPr>
      <w:sz w:val="28"/>
    </w:rPr>
  </w:style>
  <w:style w:type="paragraph" w:customStyle="1" w:styleId="IH4SubDiv">
    <w:name w:val="I H4 SubDiv"/>
    <w:basedOn w:val="BillBasicHeading"/>
    <w:next w:val="Normal"/>
    <w:rsid w:val="00347C5D"/>
    <w:pPr>
      <w:spacing w:before="240"/>
      <w:ind w:left="2600" w:hanging="2600"/>
      <w:jc w:val="both"/>
    </w:pPr>
    <w:rPr>
      <w:sz w:val="26"/>
    </w:rPr>
  </w:style>
  <w:style w:type="paragraph" w:customStyle="1" w:styleId="IH5Sec">
    <w:name w:val="I H5 Sec"/>
    <w:basedOn w:val="BillBasicHeading"/>
    <w:next w:val="Normal"/>
    <w:rsid w:val="00347C5D"/>
    <w:pPr>
      <w:tabs>
        <w:tab w:val="clear" w:pos="2600"/>
        <w:tab w:val="left" w:pos="1100"/>
      </w:tabs>
      <w:spacing w:before="240"/>
      <w:ind w:left="1100" w:hanging="1100"/>
    </w:pPr>
  </w:style>
  <w:style w:type="paragraph" w:customStyle="1" w:styleId="IMain">
    <w:name w:val="I Main"/>
    <w:basedOn w:val="Amain"/>
    <w:rsid w:val="00347C5D"/>
  </w:style>
  <w:style w:type="paragraph" w:customStyle="1" w:styleId="ISchclauseheading">
    <w:name w:val="I Sch clause heading"/>
    <w:basedOn w:val="BillBasic"/>
    <w:rsid w:val="00347C5D"/>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347C5D"/>
    <w:pPr>
      <w:tabs>
        <w:tab w:val="right" w:pos="7200"/>
      </w:tabs>
      <w:spacing w:before="240"/>
      <w:ind w:left="2600" w:hanging="2600"/>
    </w:pPr>
    <w:rPr>
      <w:sz w:val="28"/>
    </w:rPr>
  </w:style>
  <w:style w:type="paragraph" w:customStyle="1" w:styleId="ISched-heading">
    <w:name w:val="I Sched-heading"/>
    <w:basedOn w:val="BillBasicHeading"/>
    <w:next w:val="Normal"/>
    <w:rsid w:val="00347C5D"/>
    <w:pPr>
      <w:spacing w:before="320"/>
      <w:ind w:left="2600" w:hanging="2600"/>
    </w:pPr>
    <w:rPr>
      <w:sz w:val="34"/>
    </w:rPr>
  </w:style>
  <w:style w:type="paragraph" w:customStyle="1" w:styleId="ISched-Part">
    <w:name w:val="I Sched-Part"/>
    <w:basedOn w:val="BillBasicHeading"/>
    <w:rsid w:val="00347C5D"/>
    <w:pPr>
      <w:spacing w:before="380"/>
      <w:ind w:left="2600" w:hanging="2600"/>
    </w:pPr>
    <w:rPr>
      <w:sz w:val="32"/>
    </w:rPr>
  </w:style>
  <w:style w:type="paragraph" w:customStyle="1" w:styleId="IshadedH5Sec">
    <w:name w:val="I shaded H5 Sec"/>
    <w:basedOn w:val="AH5Sec"/>
    <w:rsid w:val="00347C5D"/>
    <w:pPr>
      <w:shd w:val="pct25" w:color="auto" w:fill="auto"/>
      <w:outlineLvl w:val="9"/>
    </w:pPr>
  </w:style>
  <w:style w:type="paragraph" w:customStyle="1" w:styleId="Schclauseheading">
    <w:name w:val="Sch clause heading"/>
    <w:basedOn w:val="BillBasic"/>
    <w:next w:val="SchAmainSymb"/>
    <w:rsid w:val="00347C5D"/>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347C5D"/>
    <w:pPr>
      <w:shd w:val="pct25" w:color="auto" w:fill="auto"/>
      <w:outlineLvl w:val="3"/>
    </w:pPr>
  </w:style>
  <w:style w:type="paragraph" w:customStyle="1" w:styleId="IshadedSchClause">
    <w:name w:val="I shaded Sch Clause"/>
    <w:basedOn w:val="IshadedH5Sec"/>
    <w:rsid w:val="00347C5D"/>
  </w:style>
  <w:style w:type="paragraph" w:customStyle="1" w:styleId="Isubsubpara">
    <w:name w:val="I subsubpara"/>
    <w:basedOn w:val="Asubsubpara"/>
    <w:rsid w:val="00347C5D"/>
    <w:pPr>
      <w:tabs>
        <w:tab w:val="clear" w:pos="2400"/>
        <w:tab w:val="clear" w:pos="2600"/>
        <w:tab w:val="right" w:pos="2460"/>
        <w:tab w:val="left" w:pos="2660"/>
      </w:tabs>
      <w:ind w:left="2660" w:hanging="2660"/>
    </w:pPr>
  </w:style>
  <w:style w:type="paragraph" w:customStyle="1" w:styleId="Minister">
    <w:name w:val="Minister"/>
    <w:basedOn w:val="BillBasic"/>
    <w:rsid w:val="00347C5D"/>
    <w:pPr>
      <w:spacing w:before="640"/>
      <w:jc w:val="right"/>
    </w:pPr>
    <w:rPr>
      <w:caps/>
    </w:rPr>
  </w:style>
  <w:style w:type="paragraph" w:customStyle="1" w:styleId="Judges">
    <w:name w:val="Judges"/>
    <w:basedOn w:val="Minister"/>
    <w:rsid w:val="00347C5D"/>
    <w:pPr>
      <w:spacing w:before="180"/>
    </w:pPr>
  </w:style>
  <w:style w:type="paragraph" w:customStyle="1" w:styleId="LegHistNote">
    <w:name w:val="LegHistNote"/>
    <w:basedOn w:val="Actdetails"/>
    <w:rsid w:val="00347C5D"/>
    <w:pPr>
      <w:spacing w:before="60"/>
      <w:ind w:left="2700" w:right="-60" w:hanging="1300"/>
    </w:pPr>
    <w:rPr>
      <w:sz w:val="18"/>
    </w:rPr>
  </w:style>
  <w:style w:type="character" w:styleId="LineNumber">
    <w:name w:val="line number"/>
    <w:basedOn w:val="DefaultParagraphFont"/>
    <w:rsid w:val="00347C5D"/>
    <w:rPr>
      <w:rFonts w:ascii="Arial" w:hAnsi="Arial"/>
      <w:sz w:val="16"/>
    </w:rPr>
  </w:style>
  <w:style w:type="paragraph" w:customStyle="1" w:styleId="LongTitle">
    <w:name w:val="LongTitle"/>
    <w:basedOn w:val="BillBasic"/>
    <w:rsid w:val="00347C5D"/>
    <w:pPr>
      <w:spacing w:before="300"/>
    </w:pPr>
  </w:style>
  <w:style w:type="paragraph" w:customStyle="1" w:styleId="LongTitleSymb">
    <w:name w:val="LongTitleSymb"/>
    <w:basedOn w:val="LongTitle"/>
    <w:rsid w:val="00347C5D"/>
    <w:pPr>
      <w:ind w:hanging="480"/>
    </w:pPr>
  </w:style>
  <w:style w:type="paragraph" w:styleId="MacroText">
    <w:name w:val="macro"/>
    <w:semiHidden/>
    <w:rsid w:val="00347C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347C5D"/>
    <w:pPr>
      <w:spacing w:before="240"/>
    </w:pPr>
  </w:style>
  <w:style w:type="paragraph" w:customStyle="1" w:styleId="MinisterWord">
    <w:name w:val="MinisterWord"/>
    <w:basedOn w:val="Normal"/>
    <w:rsid w:val="00347C5D"/>
    <w:pPr>
      <w:spacing w:before="60"/>
      <w:jc w:val="right"/>
    </w:pPr>
  </w:style>
  <w:style w:type="paragraph" w:customStyle="1" w:styleId="ModaNote">
    <w:name w:val="Mod aNote"/>
    <w:basedOn w:val="aNoteSymb"/>
    <w:rsid w:val="00347C5D"/>
    <w:pPr>
      <w:tabs>
        <w:tab w:val="left" w:pos="2600"/>
      </w:tabs>
      <w:ind w:left="2600"/>
    </w:pPr>
  </w:style>
  <w:style w:type="paragraph" w:customStyle="1" w:styleId="ModH1Chapter">
    <w:name w:val="Mod H1 Chapter"/>
    <w:basedOn w:val="IH1ChapSymb"/>
    <w:rsid w:val="00347C5D"/>
    <w:pPr>
      <w:tabs>
        <w:tab w:val="clear" w:pos="2600"/>
        <w:tab w:val="left" w:pos="3300"/>
      </w:tabs>
      <w:ind w:left="3300"/>
    </w:pPr>
  </w:style>
  <w:style w:type="paragraph" w:customStyle="1" w:styleId="ModH2Part">
    <w:name w:val="Mod H2 Part"/>
    <w:basedOn w:val="IH2PartSymb"/>
    <w:rsid w:val="00347C5D"/>
    <w:pPr>
      <w:tabs>
        <w:tab w:val="clear" w:pos="2600"/>
        <w:tab w:val="left" w:pos="3300"/>
      </w:tabs>
      <w:ind w:left="3300"/>
    </w:pPr>
  </w:style>
  <w:style w:type="paragraph" w:customStyle="1" w:styleId="ModH3Div">
    <w:name w:val="Mod H3 Div"/>
    <w:basedOn w:val="IH3DivSymb"/>
    <w:rsid w:val="00347C5D"/>
    <w:pPr>
      <w:tabs>
        <w:tab w:val="clear" w:pos="2600"/>
        <w:tab w:val="left" w:pos="3300"/>
      </w:tabs>
      <w:ind w:left="3300"/>
    </w:pPr>
  </w:style>
  <w:style w:type="paragraph" w:customStyle="1" w:styleId="ModH4SubDiv">
    <w:name w:val="Mod H4 SubDiv"/>
    <w:basedOn w:val="IH4SubDivSymb"/>
    <w:rsid w:val="00347C5D"/>
    <w:pPr>
      <w:tabs>
        <w:tab w:val="clear" w:pos="2600"/>
        <w:tab w:val="left" w:pos="3300"/>
      </w:tabs>
      <w:ind w:left="3300"/>
    </w:pPr>
  </w:style>
  <w:style w:type="paragraph" w:customStyle="1" w:styleId="ModH5Sec">
    <w:name w:val="Mod H5 Sec"/>
    <w:basedOn w:val="IH5SecSymb"/>
    <w:rsid w:val="00347C5D"/>
    <w:pPr>
      <w:tabs>
        <w:tab w:val="clear" w:pos="1100"/>
        <w:tab w:val="left" w:pos="1800"/>
      </w:tabs>
      <w:ind w:left="2200"/>
    </w:pPr>
  </w:style>
  <w:style w:type="paragraph" w:customStyle="1" w:styleId="Modmain">
    <w:name w:val="Mod main"/>
    <w:basedOn w:val="Amain"/>
    <w:rsid w:val="00347C5D"/>
    <w:pPr>
      <w:tabs>
        <w:tab w:val="clear" w:pos="900"/>
        <w:tab w:val="clear" w:pos="1100"/>
        <w:tab w:val="right" w:pos="1600"/>
        <w:tab w:val="left" w:pos="1800"/>
      </w:tabs>
      <w:ind w:left="2200"/>
    </w:pPr>
  </w:style>
  <w:style w:type="paragraph" w:customStyle="1" w:styleId="Modmainreturn">
    <w:name w:val="Mod main return"/>
    <w:basedOn w:val="AmainreturnSymb"/>
    <w:rsid w:val="00347C5D"/>
    <w:pPr>
      <w:ind w:left="1800"/>
    </w:pPr>
  </w:style>
  <w:style w:type="paragraph" w:customStyle="1" w:styleId="ModNote">
    <w:name w:val="Mod Note"/>
    <w:basedOn w:val="aNoteSymb"/>
    <w:rsid w:val="00347C5D"/>
    <w:pPr>
      <w:tabs>
        <w:tab w:val="left" w:pos="2600"/>
      </w:tabs>
      <w:ind w:left="2600"/>
    </w:pPr>
  </w:style>
  <w:style w:type="paragraph" w:customStyle="1" w:styleId="Modpara">
    <w:name w:val="Mod para"/>
    <w:basedOn w:val="BillBasic"/>
    <w:rsid w:val="00347C5D"/>
    <w:pPr>
      <w:tabs>
        <w:tab w:val="right" w:pos="2100"/>
        <w:tab w:val="left" w:pos="2300"/>
      </w:tabs>
      <w:ind w:left="2700" w:hanging="1600"/>
      <w:outlineLvl w:val="6"/>
    </w:pPr>
  </w:style>
  <w:style w:type="paragraph" w:customStyle="1" w:styleId="Modparareturn">
    <w:name w:val="Mod para return"/>
    <w:basedOn w:val="AparareturnSymb"/>
    <w:rsid w:val="00347C5D"/>
    <w:pPr>
      <w:ind w:left="2300"/>
    </w:pPr>
  </w:style>
  <w:style w:type="paragraph" w:customStyle="1" w:styleId="ref">
    <w:name w:val="ref"/>
    <w:basedOn w:val="BillBasic"/>
    <w:next w:val="Normal"/>
    <w:rsid w:val="00347C5D"/>
    <w:pPr>
      <w:spacing w:before="60"/>
    </w:pPr>
    <w:rPr>
      <w:sz w:val="18"/>
    </w:rPr>
  </w:style>
  <w:style w:type="paragraph" w:customStyle="1" w:styleId="Modref">
    <w:name w:val="Mod ref"/>
    <w:basedOn w:val="refSymb"/>
    <w:rsid w:val="00347C5D"/>
    <w:pPr>
      <w:ind w:left="1100"/>
    </w:pPr>
  </w:style>
  <w:style w:type="paragraph" w:customStyle="1" w:styleId="Modsubpara">
    <w:name w:val="Mod subpara"/>
    <w:basedOn w:val="Asubpara"/>
    <w:rsid w:val="00347C5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347C5D"/>
    <w:pPr>
      <w:ind w:left="3040"/>
    </w:pPr>
  </w:style>
  <w:style w:type="paragraph" w:customStyle="1" w:styleId="Modsubsubpara">
    <w:name w:val="Mod subsubpara"/>
    <w:basedOn w:val="AsubsubparaSymb"/>
    <w:rsid w:val="00347C5D"/>
    <w:pPr>
      <w:tabs>
        <w:tab w:val="clear" w:pos="2400"/>
        <w:tab w:val="clear" w:pos="2600"/>
        <w:tab w:val="right" w:pos="3160"/>
        <w:tab w:val="left" w:pos="3360"/>
      </w:tabs>
      <w:ind w:left="3760" w:hanging="2660"/>
    </w:pPr>
  </w:style>
  <w:style w:type="paragraph" w:customStyle="1" w:styleId="N-14pt">
    <w:name w:val="N-14pt"/>
    <w:basedOn w:val="BillBasic"/>
    <w:rsid w:val="00347C5D"/>
    <w:pPr>
      <w:spacing w:before="0"/>
    </w:pPr>
    <w:rPr>
      <w:b/>
      <w:sz w:val="28"/>
    </w:rPr>
  </w:style>
  <w:style w:type="paragraph" w:customStyle="1" w:styleId="N-16pt">
    <w:name w:val="N-16pt"/>
    <w:basedOn w:val="BillBasic"/>
    <w:rsid w:val="00347C5D"/>
    <w:pPr>
      <w:spacing w:before="800"/>
    </w:pPr>
    <w:rPr>
      <w:b/>
      <w:sz w:val="32"/>
    </w:rPr>
  </w:style>
  <w:style w:type="paragraph" w:customStyle="1" w:styleId="NewAct">
    <w:name w:val="New Act"/>
    <w:basedOn w:val="Normal"/>
    <w:next w:val="Actdetails"/>
    <w:rsid w:val="00347C5D"/>
    <w:pPr>
      <w:keepNext/>
      <w:spacing w:before="180"/>
      <w:ind w:left="1100"/>
    </w:pPr>
    <w:rPr>
      <w:rFonts w:ascii="Arial" w:hAnsi="Arial"/>
      <w:b/>
      <w:sz w:val="20"/>
    </w:rPr>
  </w:style>
  <w:style w:type="paragraph" w:customStyle="1" w:styleId="NewReg">
    <w:name w:val="New Reg"/>
    <w:basedOn w:val="NewAct"/>
    <w:next w:val="Actdetails"/>
    <w:rsid w:val="00347C5D"/>
  </w:style>
  <w:style w:type="paragraph" w:customStyle="1" w:styleId="N-line1">
    <w:name w:val="N-line1"/>
    <w:basedOn w:val="BillBasic"/>
    <w:rsid w:val="00347C5D"/>
    <w:pPr>
      <w:pBdr>
        <w:bottom w:val="single" w:sz="4" w:space="0" w:color="auto"/>
      </w:pBdr>
      <w:spacing w:before="100"/>
      <w:ind w:left="2980" w:right="3020"/>
      <w:jc w:val="center"/>
    </w:pPr>
  </w:style>
  <w:style w:type="paragraph" w:customStyle="1" w:styleId="N-line2">
    <w:name w:val="N-line2"/>
    <w:basedOn w:val="Normal"/>
    <w:rsid w:val="00347C5D"/>
    <w:pPr>
      <w:pBdr>
        <w:bottom w:val="single" w:sz="8" w:space="0" w:color="auto"/>
      </w:pBdr>
    </w:pPr>
  </w:style>
  <w:style w:type="paragraph" w:customStyle="1" w:styleId="Norm-5pt">
    <w:name w:val="Norm-5pt"/>
    <w:basedOn w:val="Normal"/>
    <w:rsid w:val="00347C5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347C5D"/>
    <w:pPr>
      <w:spacing w:before="360"/>
      <w:jc w:val="right"/>
    </w:pPr>
    <w:rPr>
      <w:i/>
    </w:rPr>
  </w:style>
  <w:style w:type="character" w:styleId="PageNumber">
    <w:name w:val="page number"/>
    <w:basedOn w:val="DefaultParagraphFont"/>
    <w:rsid w:val="00347C5D"/>
  </w:style>
  <w:style w:type="paragraph" w:customStyle="1" w:styleId="PageBreak">
    <w:name w:val="PageBreak"/>
    <w:basedOn w:val="Normal"/>
    <w:rsid w:val="00347C5D"/>
    <w:rPr>
      <w:sz w:val="4"/>
    </w:rPr>
  </w:style>
  <w:style w:type="paragraph" w:customStyle="1" w:styleId="Penalty">
    <w:name w:val="Penalty"/>
    <w:basedOn w:val="Amainreturn"/>
    <w:rsid w:val="00347C5D"/>
  </w:style>
  <w:style w:type="paragraph" w:customStyle="1" w:styleId="PenaltyHeading">
    <w:name w:val="PenaltyHeading"/>
    <w:basedOn w:val="Normal"/>
    <w:rsid w:val="00347C5D"/>
    <w:pPr>
      <w:tabs>
        <w:tab w:val="left" w:pos="1100"/>
      </w:tabs>
      <w:spacing w:before="120"/>
      <w:ind w:left="1100" w:hanging="1100"/>
    </w:pPr>
    <w:rPr>
      <w:rFonts w:ascii="Arial" w:hAnsi="Arial"/>
      <w:b/>
      <w:sz w:val="20"/>
    </w:rPr>
  </w:style>
  <w:style w:type="paragraph" w:customStyle="1" w:styleId="PenaltyPara">
    <w:name w:val="PenaltyPara"/>
    <w:basedOn w:val="Normal"/>
    <w:rsid w:val="00347C5D"/>
    <w:pPr>
      <w:tabs>
        <w:tab w:val="right" w:pos="1360"/>
      </w:tabs>
      <w:spacing w:before="60"/>
      <w:ind w:left="1600" w:hanging="1600"/>
      <w:jc w:val="both"/>
    </w:pPr>
  </w:style>
  <w:style w:type="paragraph" w:styleId="PlainText">
    <w:name w:val="Plain Text"/>
    <w:basedOn w:val="Normal"/>
    <w:rsid w:val="00347C5D"/>
    <w:rPr>
      <w:rFonts w:ascii="Courier New" w:hAnsi="Courier New"/>
      <w:sz w:val="20"/>
    </w:rPr>
  </w:style>
  <w:style w:type="paragraph" w:customStyle="1" w:styleId="RenumProvEntries">
    <w:name w:val="RenumProvEntries"/>
    <w:basedOn w:val="Normal"/>
    <w:rsid w:val="00347C5D"/>
    <w:pPr>
      <w:spacing w:before="60"/>
    </w:pPr>
    <w:rPr>
      <w:rFonts w:ascii="Arial" w:hAnsi="Arial"/>
      <w:sz w:val="20"/>
    </w:rPr>
  </w:style>
  <w:style w:type="paragraph" w:customStyle="1" w:styleId="RenumProvHdg">
    <w:name w:val="RenumProvHdg"/>
    <w:basedOn w:val="Normal"/>
    <w:rsid w:val="00347C5D"/>
    <w:rPr>
      <w:rFonts w:ascii="Arial" w:hAnsi="Arial"/>
      <w:b/>
      <w:sz w:val="22"/>
    </w:rPr>
  </w:style>
  <w:style w:type="paragraph" w:customStyle="1" w:styleId="RenumProvHeader">
    <w:name w:val="RenumProvHeader"/>
    <w:basedOn w:val="Normal"/>
    <w:rsid w:val="00347C5D"/>
    <w:rPr>
      <w:rFonts w:ascii="Arial" w:hAnsi="Arial"/>
      <w:b/>
      <w:sz w:val="22"/>
    </w:rPr>
  </w:style>
  <w:style w:type="paragraph" w:customStyle="1" w:styleId="RenumProvSubsectEntries">
    <w:name w:val="RenumProvSubsectEntries"/>
    <w:basedOn w:val="RenumProvEntries"/>
    <w:rsid w:val="00347C5D"/>
    <w:pPr>
      <w:ind w:left="252"/>
    </w:pPr>
  </w:style>
  <w:style w:type="paragraph" w:customStyle="1" w:styleId="RenumTableHdg">
    <w:name w:val="RenumTableHdg"/>
    <w:basedOn w:val="Normal"/>
    <w:rsid w:val="00347C5D"/>
    <w:pPr>
      <w:spacing w:before="120"/>
    </w:pPr>
    <w:rPr>
      <w:rFonts w:ascii="Arial" w:hAnsi="Arial"/>
      <w:b/>
      <w:sz w:val="20"/>
    </w:rPr>
  </w:style>
  <w:style w:type="paragraph" w:customStyle="1" w:styleId="SchclauseheadingSymb">
    <w:name w:val="Sch clause heading Symb"/>
    <w:basedOn w:val="Schclauseheading"/>
    <w:rsid w:val="00347C5D"/>
    <w:pPr>
      <w:tabs>
        <w:tab w:val="left" w:pos="0"/>
      </w:tabs>
      <w:ind w:left="980" w:hanging="1460"/>
    </w:pPr>
  </w:style>
  <w:style w:type="paragraph" w:customStyle="1" w:styleId="SchSubClause">
    <w:name w:val="Sch SubClause"/>
    <w:basedOn w:val="Schclauseheading"/>
    <w:rsid w:val="00347C5D"/>
    <w:rPr>
      <w:b w:val="0"/>
    </w:rPr>
  </w:style>
  <w:style w:type="paragraph" w:customStyle="1" w:styleId="Sched-Form">
    <w:name w:val="Sched-Form"/>
    <w:basedOn w:val="BillBasicHeading"/>
    <w:next w:val="Schclauseheading"/>
    <w:rsid w:val="00347C5D"/>
    <w:pPr>
      <w:tabs>
        <w:tab w:val="right" w:pos="7200"/>
      </w:tabs>
      <w:spacing w:before="240"/>
      <w:ind w:left="2600" w:hanging="2600"/>
      <w:outlineLvl w:val="2"/>
    </w:pPr>
    <w:rPr>
      <w:sz w:val="28"/>
    </w:rPr>
  </w:style>
  <w:style w:type="paragraph" w:customStyle="1" w:styleId="Sched-FormSymb">
    <w:name w:val="Sched-Form Symb"/>
    <w:basedOn w:val="Sched-Form"/>
    <w:rsid w:val="00347C5D"/>
    <w:pPr>
      <w:tabs>
        <w:tab w:val="left" w:pos="0"/>
      </w:tabs>
      <w:ind w:left="2480" w:hanging="2960"/>
    </w:pPr>
  </w:style>
  <w:style w:type="paragraph" w:customStyle="1" w:styleId="Sched-Form-18Space">
    <w:name w:val="Sched-Form-18Space"/>
    <w:basedOn w:val="Normal"/>
    <w:rsid w:val="00347C5D"/>
    <w:pPr>
      <w:spacing w:before="360" w:after="60"/>
    </w:pPr>
    <w:rPr>
      <w:sz w:val="22"/>
    </w:rPr>
  </w:style>
  <w:style w:type="paragraph" w:customStyle="1" w:styleId="Sched-heading">
    <w:name w:val="Sched-heading"/>
    <w:basedOn w:val="BillBasicHeading"/>
    <w:next w:val="refSymb"/>
    <w:rsid w:val="00347C5D"/>
    <w:pPr>
      <w:spacing w:before="380"/>
      <w:ind w:left="2600" w:hanging="2600"/>
      <w:outlineLvl w:val="0"/>
    </w:pPr>
    <w:rPr>
      <w:sz w:val="34"/>
    </w:rPr>
  </w:style>
  <w:style w:type="paragraph" w:customStyle="1" w:styleId="Sched-headingSymb">
    <w:name w:val="Sched-heading Symb"/>
    <w:basedOn w:val="Sched-heading"/>
    <w:rsid w:val="00347C5D"/>
    <w:pPr>
      <w:tabs>
        <w:tab w:val="left" w:pos="0"/>
      </w:tabs>
      <w:ind w:left="2480" w:hanging="2960"/>
    </w:pPr>
  </w:style>
  <w:style w:type="paragraph" w:customStyle="1" w:styleId="Sched-Part">
    <w:name w:val="Sched-Part"/>
    <w:basedOn w:val="BillBasicHeading"/>
    <w:next w:val="Sched-Form"/>
    <w:rsid w:val="00347C5D"/>
    <w:pPr>
      <w:spacing w:before="380"/>
      <w:ind w:left="2600" w:hanging="2600"/>
      <w:outlineLvl w:val="1"/>
    </w:pPr>
    <w:rPr>
      <w:sz w:val="32"/>
    </w:rPr>
  </w:style>
  <w:style w:type="paragraph" w:customStyle="1" w:styleId="Sched-PartSymb">
    <w:name w:val="Sched-Part Symb"/>
    <w:basedOn w:val="Sched-Part"/>
    <w:rsid w:val="00347C5D"/>
    <w:pPr>
      <w:tabs>
        <w:tab w:val="left" w:pos="0"/>
      </w:tabs>
      <w:ind w:left="2480" w:hanging="2960"/>
    </w:pPr>
  </w:style>
  <w:style w:type="paragraph" w:styleId="Signature">
    <w:name w:val="Signature"/>
    <w:basedOn w:val="Normal"/>
    <w:rsid w:val="00347C5D"/>
    <w:pPr>
      <w:ind w:left="4252"/>
    </w:pPr>
  </w:style>
  <w:style w:type="paragraph" w:customStyle="1" w:styleId="Status">
    <w:name w:val="Status"/>
    <w:basedOn w:val="Normal"/>
    <w:rsid w:val="00347C5D"/>
    <w:pPr>
      <w:spacing w:before="280"/>
      <w:jc w:val="center"/>
    </w:pPr>
    <w:rPr>
      <w:rFonts w:ascii="Arial" w:hAnsi="Arial"/>
      <w:sz w:val="14"/>
    </w:rPr>
  </w:style>
  <w:style w:type="paragraph" w:styleId="Subtitle">
    <w:name w:val="Subtitle"/>
    <w:basedOn w:val="Normal"/>
    <w:qFormat/>
    <w:rsid w:val="00347C5D"/>
    <w:pPr>
      <w:spacing w:after="60"/>
      <w:jc w:val="center"/>
      <w:outlineLvl w:val="1"/>
    </w:pPr>
    <w:rPr>
      <w:rFonts w:ascii="Arial" w:hAnsi="Arial"/>
    </w:rPr>
  </w:style>
  <w:style w:type="paragraph" w:customStyle="1" w:styleId="tablepara">
    <w:name w:val="table para"/>
    <w:basedOn w:val="Normal"/>
    <w:rsid w:val="00347C5D"/>
    <w:pPr>
      <w:tabs>
        <w:tab w:val="right" w:pos="800"/>
        <w:tab w:val="left" w:pos="1100"/>
      </w:tabs>
      <w:spacing w:before="80" w:after="60"/>
      <w:ind w:left="1100" w:hanging="1100"/>
    </w:pPr>
  </w:style>
  <w:style w:type="paragraph" w:customStyle="1" w:styleId="tablesubpara">
    <w:name w:val="table subpara"/>
    <w:basedOn w:val="Normal"/>
    <w:rsid w:val="00347C5D"/>
    <w:pPr>
      <w:tabs>
        <w:tab w:val="right" w:pos="1500"/>
        <w:tab w:val="left" w:pos="1800"/>
      </w:tabs>
      <w:spacing w:before="80" w:after="60"/>
      <w:ind w:left="1800" w:hanging="1800"/>
    </w:pPr>
  </w:style>
  <w:style w:type="paragraph" w:customStyle="1" w:styleId="TableColHd">
    <w:name w:val="TableColHd"/>
    <w:basedOn w:val="Normal"/>
    <w:rsid w:val="00347C5D"/>
    <w:pPr>
      <w:keepNext/>
      <w:spacing w:after="60"/>
    </w:pPr>
    <w:rPr>
      <w:rFonts w:ascii="Arial" w:hAnsi="Arial"/>
      <w:b/>
      <w:sz w:val="18"/>
    </w:rPr>
  </w:style>
  <w:style w:type="paragraph" w:customStyle="1" w:styleId="TableHd">
    <w:name w:val="TableHd"/>
    <w:basedOn w:val="Normal"/>
    <w:rsid w:val="00347C5D"/>
    <w:pPr>
      <w:keepNext/>
      <w:spacing w:before="300"/>
      <w:ind w:left="1200" w:hanging="1200"/>
    </w:pPr>
    <w:rPr>
      <w:rFonts w:ascii="Arial" w:hAnsi="Arial"/>
      <w:b/>
      <w:sz w:val="20"/>
    </w:rPr>
  </w:style>
  <w:style w:type="paragraph" w:customStyle="1" w:styleId="TableText">
    <w:name w:val="TableText"/>
    <w:basedOn w:val="Normal"/>
    <w:rsid w:val="00347C5D"/>
    <w:pPr>
      <w:spacing w:before="60" w:after="60"/>
    </w:pPr>
  </w:style>
  <w:style w:type="paragraph" w:customStyle="1" w:styleId="TLegEntries">
    <w:name w:val="TLegEntries"/>
    <w:basedOn w:val="Normal"/>
    <w:rsid w:val="00347C5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47C5D"/>
    <w:pPr>
      <w:ind w:firstLine="0"/>
    </w:pPr>
    <w:rPr>
      <w:b/>
    </w:rPr>
  </w:style>
  <w:style w:type="paragraph" w:styleId="TOC3">
    <w:name w:val="toc 3"/>
    <w:basedOn w:val="Normal"/>
    <w:next w:val="Normal"/>
    <w:autoRedefine/>
    <w:rsid w:val="00347C5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47C5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47C5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47C5D"/>
  </w:style>
  <w:style w:type="paragraph" w:styleId="TOC7">
    <w:name w:val="toc 7"/>
    <w:basedOn w:val="TOC2"/>
    <w:next w:val="Normal"/>
    <w:autoRedefine/>
    <w:uiPriority w:val="39"/>
    <w:rsid w:val="00347C5D"/>
    <w:pPr>
      <w:keepNext w:val="0"/>
      <w:spacing w:before="120"/>
    </w:pPr>
    <w:rPr>
      <w:sz w:val="20"/>
    </w:rPr>
  </w:style>
  <w:style w:type="paragraph" w:styleId="TOC8">
    <w:name w:val="toc 8"/>
    <w:basedOn w:val="TOC3"/>
    <w:next w:val="Normal"/>
    <w:autoRedefine/>
    <w:rsid w:val="00347C5D"/>
    <w:pPr>
      <w:keepNext w:val="0"/>
      <w:spacing w:before="120"/>
    </w:pPr>
  </w:style>
  <w:style w:type="paragraph" w:styleId="TOC9">
    <w:name w:val="toc 9"/>
    <w:basedOn w:val="Normal"/>
    <w:next w:val="Normal"/>
    <w:autoRedefine/>
    <w:rsid w:val="00347C5D"/>
    <w:pPr>
      <w:ind w:left="1920" w:right="600"/>
    </w:pPr>
  </w:style>
  <w:style w:type="paragraph" w:customStyle="1" w:styleId="EndNoteTextPub">
    <w:name w:val="EndNoteTextPub"/>
    <w:basedOn w:val="Normal"/>
    <w:rsid w:val="00347C5D"/>
    <w:pPr>
      <w:spacing w:before="60"/>
      <w:ind w:left="1100"/>
      <w:jc w:val="both"/>
    </w:pPr>
    <w:rPr>
      <w:sz w:val="20"/>
    </w:rPr>
  </w:style>
  <w:style w:type="paragraph" w:customStyle="1" w:styleId="aExamHdgss">
    <w:name w:val="aExamHdgss"/>
    <w:basedOn w:val="BillBasicHeading"/>
    <w:next w:val="Normal"/>
    <w:rsid w:val="00347C5D"/>
    <w:pPr>
      <w:tabs>
        <w:tab w:val="clear" w:pos="2600"/>
      </w:tabs>
      <w:ind w:left="1100"/>
    </w:pPr>
    <w:rPr>
      <w:sz w:val="18"/>
    </w:rPr>
  </w:style>
  <w:style w:type="paragraph" w:customStyle="1" w:styleId="aExamss">
    <w:name w:val="aExamss"/>
    <w:basedOn w:val="aNoteSymb"/>
    <w:rsid w:val="00347C5D"/>
    <w:pPr>
      <w:spacing w:before="60"/>
      <w:ind w:left="1100" w:firstLine="0"/>
    </w:pPr>
  </w:style>
  <w:style w:type="paragraph" w:customStyle="1" w:styleId="aExamINumss">
    <w:name w:val="aExamINumss"/>
    <w:basedOn w:val="aExamss"/>
    <w:rsid w:val="00347C5D"/>
    <w:pPr>
      <w:tabs>
        <w:tab w:val="left" w:pos="1500"/>
      </w:tabs>
      <w:ind w:left="1500" w:hanging="400"/>
    </w:pPr>
  </w:style>
  <w:style w:type="paragraph" w:customStyle="1" w:styleId="aExamNumTextss">
    <w:name w:val="aExamNumTextss"/>
    <w:basedOn w:val="aExamss"/>
    <w:rsid w:val="00347C5D"/>
    <w:pPr>
      <w:ind w:left="1500"/>
    </w:pPr>
  </w:style>
  <w:style w:type="paragraph" w:customStyle="1" w:styleId="AExamIPara">
    <w:name w:val="AExamIPara"/>
    <w:basedOn w:val="aExam"/>
    <w:rsid w:val="00347C5D"/>
    <w:pPr>
      <w:tabs>
        <w:tab w:val="right" w:pos="1720"/>
        <w:tab w:val="left" w:pos="2000"/>
      </w:tabs>
      <w:ind w:left="2000" w:hanging="900"/>
    </w:pPr>
  </w:style>
  <w:style w:type="paragraph" w:customStyle="1" w:styleId="aNoteTextss">
    <w:name w:val="aNoteTextss"/>
    <w:basedOn w:val="Normal"/>
    <w:rsid w:val="00347C5D"/>
    <w:pPr>
      <w:spacing w:before="60"/>
      <w:ind w:left="1900"/>
      <w:jc w:val="both"/>
    </w:pPr>
    <w:rPr>
      <w:sz w:val="20"/>
    </w:rPr>
  </w:style>
  <w:style w:type="paragraph" w:customStyle="1" w:styleId="aNoteParass">
    <w:name w:val="aNoteParass"/>
    <w:basedOn w:val="Normal"/>
    <w:rsid w:val="00347C5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47C5D"/>
    <w:pPr>
      <w:ind w:left="1600"/>
    </w:pPr>
  </w:style>
  <w:style w:type="paragraph" w:customStyle="1" w:styleId="aExampar">
    <w:name w:val="aExampar"/>
    <w:basedOn w:val="aExamss"/>
    <w:rsid w:val="00347C5D"/>
    <w:pPr>
      <w:ind w:left="1600"/>
    </w:pPr>
  </w:style>
  <w:style w:type="paragraph" w:customStyle="1" w:styleId="aNotepar">
    <w:name w:val="aNotepar"/>
    <w:basedOn w:val="BillBasic"/>
    <w:next w:val="Normal"/>
    <w:rsid w:val="00347C5D"/>
    <w:pPr>
      <w:ind w:left="2400" w:hanging="800"/>
    </w:pPr>
    <w:rPr>
      <w:sz w:val="20"/>
    </w:rPr>
  </w:style>
  <w:style w:type="paragraph" w:customStyle="1" w:styleId="aNoteTextpar">
    <w:name w:val="aNoteTextpar"/>
    <w:basedOn w:val="aNotepar"/>
    <w:rsid w:val="00347C5D"/>
    <w:pPr>
      <w:spacing w:before="60"/>
      <w:ind w:firstLine="0"/>
    </w:pPr>
  </w:style>
  <w:style w:type="paragraph" w:customStyle="1" w:styleId="aNoteParapar">
    <w:name w:val="aNoteParapar"/>
    <w:basedOn w:val="aNotepar"/>
    <w:rsid w:val="00347C5D"/>
    <w:pPr>
      <w:tabs>
        <w:tab w:val="right" w:pos="2640"/>
      </w:tabs>
      <w:spacing w:before="60"/>
      <w:ind w:left="2920" w:hanging="1320"/>
    </w:pPr>
  </w:style>
  <w:style w:type="paragraph" w:customStyle="1" w:styleId="aExamHdgsubpar">
    <w:name w:val="aExamHdgsubpar"/>
    <w:basedOn w:val="aExamHdgss"/>
    <w:next w:val="Normal"/>
    <w:rsid w:val="00347C5D"/>
    <w:pPr>
      <w:ind w:left="2140"/>
    </w:pPr>
  </w:style>
  <w:style w:type="paragraph" w:customStyle="1" w:styleId="aExamsubpar">
    <w:name w:val="aExamsubpar"/>
    <w:basedOn w:val="aExamss"/>
    <w:rsid w:val="00347C5D"/>
    <w:pPr>
      <w:ind w:left="2140"/>
    </w:pPr>
  </w:style>
  <w:style w:type="paragraph" w:customStyle="1" w:styleId="aNotesubpar">
    <w:name w:val="aNotesubpar"/>
    <w:basedOn w:val="BillBasic"/>
    <w:next w:val="Normal"/>
    <w:rsid w:val="00347C5D"/>
    <w:pPr>
      <w:ind w:left="2940" w:hanging="800"/>
    </w:pPr>
    <w:rPr>
      <w:sz w:val="20"/>
    </w:rPr>
  </w:style>
  <w:style w:type="paragraph" w:customStyle="1" w:styleId="aNoteTextsubpar">
    <w:name w:val="aNoteTextsubpar"/>
    <w:basedOn w:val="aNotesubpar"/>
    <w:rsid w:val="00347C5D"/>
    <w:pPr>
      <w:spacing w:before="60"/>
      <w:ind w:firstLine="0"/>
    </w:pPr>
  </w:style>
  <w:style w:type="paragraph" w:customStyle="1" w:styleId="aExamBulletss">
    <w:name w:val="aExamBulletss"/>
    <w:basedOn w:val="aExamss"/>
    <w:rsid w:val="00347C5D"/>
    <w:pPr>
      <w:ind w:left="1500" w:hanging="400"/>
    </w:pPr>
  </w:style>
  <w:style w:type="paragraph" w:customStyle="1" w:styleId="aNoteBulletss">
    <w:name w:val="aNoteBulletss"/>
    <w:basedOn w:val="Normal"/>
    <w:rsid w:val="00347C5D"/>
    <w:pPr>
      <w:spacing w:before="60"/>
      <w:ind w:left="2300" w:hanging="400"/>
      <w:jc w:val="both"/>
    </w:pPr>
    <w:rPr>
      <w:sz w:val="20"/>
    </w:rPr>
  </w:style>
  <w:style w:type="paragraph" w:customStyle="1" w:styleId="aExamBulletpar">
    <w:name w:val="aExamBulletpar"/>
    <w:basedOn w:val="aExampar"/>
    <w:rsid w:val="00347C5D"/>
    <w:pPr>
      <w:ind w:left="2000" w:hanging="400"/>
    </w:pPr>
  </w:style>
  <w:style w:type="paragraph" w:customStyle="1" w:styleId="aNoteBulletpar">
    <w:name w:val="aNoteBulletpar"/>
    <w:basedOn w:val="aNotepar"/>
    <w:rsid w:val="00347C5D"/>
    <w:pPr>
      <w:spacing w:before="60"/>
      <w:ind w:left="2800" w:hanging="400"/>
    </w:pPr>
  </w:style>
  <w:style w:type="paragraph" w:customStyle="1" w:styleId="aExplanHeading">
    <w:name w:val="aExplanHeading"/>
    <w:basedOn w:val="BillBasicHeading"/>
    <w:next w:val="Normal"/>
    <w:rsid w:val="00347C5D"/>
    <w:rPr>
      <w:rFonts w:ascii="Arial (W1)" w:hAnsi="Arial (W1)"/>
      <w:sz w:val="18"/>
    </w:rPr>
  </w:style>
  <w:style w:type="paragraph" w:customStyle="1" w:styleId="EndNoteHeading">
    <w:name w:val="EndNoteHeading"/>
    <w:basedOn w:val="BillBasicHeading"/>
    <w:rsid w:val="00347C5D"/>
    <w:pPr>
      <w:tabs>
        <w:tab w:val="left" w:pos="700"/>
      </w:tabs>
      <w:spacing w:before="160"/>
      <w:ind w:left="700" w:hanging="700"/>
    </w:pPr>
    <w:rPr>
      <w:rFonts w:ascii="Arial (W1)" w:hAnsi="Arial (W1)"/>
    </w:rPr>
  </w:style>
  <w:style w:type="paragraph" w:customStyle="1" w:styleId="aExplanBullet">
    <w:name w:val="aExplanBullet"/>
    <w:basedOn w:val="Normal"/>
    <w:rsid w:val="00347C5D"/>
    <w:pPr>
      <w:spacing w:before="140"/>
      <w:ind w:left="400" w:hanging="400"/>
      <w:jc w:val="both"/>
    </w:pPr>
    <w:rPr>
      <w:snapToGrid w:val="0"/>
      <w:sz w:val="20"/>
    </w:rPr>
  </w:style>
  <w:style w:type="paragraph" w:customStyle="1" w:styleId="SchAmain">
    <w:name w:val="Sch A main"/>
    <w:basedOn w:val="Amain"/>
    <w:rsid w:val="00347C5D"/>
  </w:style>
  <w:style w:type="paragraph" w:customStyle="1" w:styleId="SchApara">
    <w:name w:val="Sch A para"/>
    <w:basedOn w:val="Apara"/>
    <w:rsid w:val="00347C5D"/>
  </w:style>
  <w:style w:type="paragraph" w:customStyle="1" w:styleId="SchAsubpara">
    <w:name w:val="Sch A subpara"/>
    <w:basedOn w:val="Asubpara"/>
    <w:rsid w:val="00347C5D"/>
  </w:style>
  <w:style w:type="paragraph" w:customStyle="1" w:styleId="SchAsubsubpara">
    <w:name w:val="Sch A subsubpara"/>
    <w:basedOn w:val="Asubsubpara"/>
    <w:rsid w:val="00347C5D"/>
  </w:style>
  <w:style w:type="paragraph" w:customStyle="1" w:styleId="TOCOL1">
    <w:name w:val="TOCOL 1"/>
    <w:basedOn w:val="TOC1"/>
    <w:rsid w:val="00347C5D"/>
  </w:style>
  <w:style w:type="paragraph" w:customStyle="1" w:styleId="TOCOL2">
    <w:name w:val="TOCOL 2"/>
    <w:basedOn w:val="TOC2"/>
    <w:rsid w:val="00347C5D"/>
    <w:pPr>
      <w:keepNext w:val="0"/>
    </w:pPr>
  </w:style>
  <w:style w:type="paragraph" w:customStyle="1" w:styleId="TOCOL3">
    <w:name w:val="TOCOL 3"/>
    <w:basedOn w:val="TOC3"/>
    <w:rsid w:val="00347C5D"/>
    <w:pPr>
      <w:keepNext w:val="0"/>
    </w:pPr>
  </w:style>
  <w:style w:type="paragraph" w:customStyle="1" w:styleId="TOCOL4">
    <w:name w:val="TOCOL 4"/>
    <w:basedOn w:val="TOC4"/>
    <w:rsid w:val="00347C5D"/>
    <w:pPr>
      <w:keepNext w:val="0"/>
    </w:pPr>
  </w:style>
  <w:style w:type="paragraph" w:customStyle="1" w:styleId="TOCOL5">
    <w:name w:val="TOCOL 5"/>
    <w:basedOn w:val="TOC5"/>
    <w:rsid w:val="00347C5D"/>
    <w:pPr>
      <w:tabs>
        <w:tab w:val="left" w:pos="400"/>
      </w:tabs>
    </w:pPr>
  </w:style>
  <w:style w:type="paragraph" w:customStyle="1" w:styleId="TOCOL6">
    <w:name w:val="TOCOL 6"/>
    <w:basedOn w:val="TOC6"/>
    <w:rsid w:val="00347C5D"/>
    <w:pPr>
      <w:keepNext w:val="0"/>
    </w:pPr>
  </w:style>
  <w:style w:type="paragraph" w:customStyle="1" w:styleId="TOCOL7">
    <w:name w:val="TOCOL 7"/>
    <w:basedOn w:val="TOC7"/>
    <w:rsid w:val="00347C5D"/>
  </w:style>
  <w:style w:type="paragraph" w:customStyle="1" w:styleId="TOCOL8">
    <w:name w:val="TOCOL 8"/>
    <w:basedOn w:val="TOC8"/>
    <w:rsid w:val="00347C5D"/>
  </w:style>
  <w:style w:type="paragraph" w:customStyle="1" w:styleId="TOCOL9">
    <w:name w:val="TOCOL 9"/>
    <w:basedOn w:val="TOC9"/>
    <w:rsid w:val="00347C5D"/>
    <w:pPr>
      <w:ind w:right="0"/>
    </w:pPr>
  </w:style>
  <w:style w:type="paragraph" w:customStyle="1" w:styleId="TOC10">
    <w:name w:val="TOC 10"/>
    <w:basedOn w:val="TOC5"/>
    <w:rsid w:val="00347C5D"/>
    <w:rPr>
      <w:szCs w:val="24"/>
    </w:rPr>
  </w:style>
  <w:style w:type="character" w:customStyle="1" w:styleId="charNotBold">
    <w:name w:val="charNotBold"/>
    <w:basedOn w:val="DefaultParagraphFont"/>
    <w:rsid w:val="00347C5D"/>
    <w:rPr>
      <w:rFonts w:ascii="Arial" w:hAnsi="Arial"/>
      <w:sz w:val="20"/>
    </w:rPr>
  </w:style>
  <w:style w:type="paragraph" w:customStyle="1" w:styleId="Billname1">
    <w:name w:val="Billname1"/>
    <w:basedOn w:val="Normal"/>
    <w:rsid w:val="00347C5D"/>
    <w:pPr>
      <w:tabs>
        <w:tab w:val="left" w:pos="2400"/>
      </w:tabs>
      <w:spacing w:before="1220"/>
    </w:pPr>
    <w:rPr>
      <w:rFonts w:ascii="Arial" w:hAnsi="Arial"/>
      <w:b/>
      <w:sz w:val="40"/>
    </w:rPr>
  </w:style>
  <w:style w:type="paragraph" w:customStyle="1" w:styleId="TablePara10">
    <w:name w:val="TablePara10"/>
    <w:basedOn w:val="tablepara"/>
    <w:rsid w:val="00347C5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47C5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47C5D"/>
    <w:rPr>
      <w:sz w:val="20"/>
    </w:rPr>
  </w:style>
  <w:style w:type="paragraph" w:customStyle="1" w:styleId="aExamINumpar">
    <w:name w:val="aExamINumpar"/>
    <w:basedOn w:val="aExampar"/>
    <w:rsid w:val="00347C5D"/>
    <w:pPr>
      <w:tabs>
        <w:tab w:val="left" w:pos="2000"/>
      </w:tabs>
      <w:ind w:left="2000" w:hanging="400"/>
    </w:pPr>
  </w:style>
  <w:style w:type="character" w:customStyle="1" w:styleId="FooterChar">
    <w:name w:val="Footer Char"/>
    <w:basedOn w:val="DefaultParagraphFont"/>
    <w:link w:val="Footer"/>
    <w:rsid w:val="00347C5D"/>
    <w:rPr>
      <w:rFonts w:ascii="Arial" w:hAnsi="Arial"/>
      <w:sz w:val="18"/>
      <w:lang w:eastAsia="en-US"/>
    </w:rPr>
  </w:style>
  <w:style w:type="paragraph" w:customStyle="1" w:styleId="ShadedSchClauseSymb">
    <w:name w:val="Shaded Sch Clause Symb"/>
    <w:basedOn w:val="ShadedSchClause"/>
    <w:rsid w:val="00347C5D"/>
    <w:pPr>
      <w:tabs>
        <w:tab w:val="left" w:pos="0"/>
      </w:tabs>
      <w:ind w:left="975" w:hanging="1457"/>
    </w:pPr>
  </w:style>
  <w:style w:type="paragraph" w:customStyle="1" w:styleId="02Text">
    <w:name w:val="02Text"/>
    <w:basedOn w:val="Normal"/>
    <w:rsid w:val="00347C5D"/>
  </w:style>
  <w:style w:type="paragraph" w:customStyle="1" w:styleId="05EndNote0">
    <w:name w:val="05EndNote"/>
    <w:basedOn w:val="Normal"/>
    <w:rsid w:val="00347C5D"/>
  </w:style>
  <w:style w:type="character" w:customStyle="1" w:styleId="HeaderChar">
    <w:name w:val="Header Char"/>
    <w:basedOn w:val="DefaultParagraphFont"/>
    <w:link w:val="Header"/>
    <w:rsid w:val="009F2A64"/>
    <w:rPr>
      <w:sz w:val="24"/>
      <w:lang w:eastAsia="en-US"/>
    </w:rPr>
  </w:style>
  <w:style w:type="paragraph" w:styleId="BalloonText">
    <w:name w:val="Balloon Text"/>
    <w:basedOn w:val="Normal"/>
    <w:link w:val="BalloonTextChar"/>
    <w:uiPriority w:val="99"/>
    <w:unhideWhenUsed/>
    <w:rsid w:val="00347C5D"/>
    <w:rPr>
      <w:rFonts w:ascii="Tahoma" w:hAnsi="Tahoma" w:cs="Tahoma"/>
      <w:sz w:val="16"/>
      <w:szCs w:val="16"/>
    </w:rPr>
  </w:style>
  <w:style w:type="character" w:customStyle="1" w:styleId="BalloonTextChar">
    <w:name w:val="Balloon Text Char"/>
    <w:basedOn w:val="DefaultParagraphFont"/>
    <w:link w:val="BalloonText"/>
    <w:uiPriority w:val="99"/>
    <w:rsid w:val="00347C5D"/>
    <w:rPr>
      <w:rFonts w:ascii="Tahoma" w:hAnsi="Tahoma" w:cs="Tahoma"/>
      <w:sz w:val="16"/>
      <w:szCs w:val="16"/>
      <w:lang w:eastAsia="en-US"/>
    </w:rPr>
  </w:style>
  <w:style w:type="paragraph" w:customStyle="1" w:styleId="CoverTextBullet">
    <w:name w:val="CoverTextBullet"/>
    <w:basedOn w:val="CoverText"/>
    <w:qFormat/>
    <w:rsid w:val="00347C5D"/>
    <w:pPr>
      <w:numPr>
        <w:numId w:val="5"/>
      </w:numPr>
    </w:pPr>
    <w:rPr>
      <w:color w:val="000000"/>
    </w:rPr>
  </w:style>
  <w:style w:type="character" w:styleId="Hyperlink">
    <w:name w:val="Hyperlink"/>
    <w:basedOn w:val="DefaultParagraphFont"/>
    <w:uiPriority w:val="99"/>
    <w:unhideWhenUsed/>
    <w:rsid w:val="00347C5D"/>
    <w:rPr>
      <w:color w:val="0000FF" w:themeColor="hyperlink"/>
      <w:u w:val="single"/>
    </w:rPr>
  </w:style>
  <w:style w:type="character" w:customStyle="1" w:styleId="Heading3Char">
    <w:name w:val="Heading 3 Char"/>
    <w:aliases w:val="h3 Char,sec Char"/>
    <w:basedOn w:val="DefaultParagraphFont"/>
    <w:link w:val="Heading3"/>
    <w:rsid w:val="00347C5D"/>
    <w:rPr>
      <w:b/>
      <w:sz w:val="24"/>
      <w:lang w:eastAsia="en-US"/>
    </w:rPr>
  </w:style>
  <w:style w:type="paragraph" w:customStyle="1" w:styleId="01aPreamble">
    <w:name w:val="01aPreamble"/>
    <w:basedOn w:val="Normal"/>
    <w:qFormat/>
    <w:rsid w:val="00347C5D"/>
  </w:style>
  <w:style w:type="paragraph" w:customStyle="1" w:styleId="TableBullet">
    <w:name w:val="TableBullet"/>
    <w:basedOn w:val="TableText10"/>
    <w:qFormat/>
    <w:rsid w:val="00347C5D"/>
    <w:pPr>
      <w:numPr>
        <w:numId w:val="6"/>
      </w:numPr>
    </w:pPr>
  </w:style>
  <w:style w:type="paragraph" w:customStyle="1" w:styleId="TableNumbered">
    <w:name w:val="TableNumbered"/>
    <w:basedOn w:val="TableText10"/>
    <w:qFormat/>
    <w:rsid w:val="00347C5D"/>
    <w:pPr>
      <w:numPr>
        <w:numId w:val="7"/>
      </w:numPr>
    </w:pPr>
  </w:style>
  <w:style w:type="character" w:customStyle="1" w:styleId="charCitHyperlinkItal">
    <w:name w:val="charCitHyperlinkItal"/>
    <w:basedOn w:val="Hyperlink"/>
    <w:uiPriority w:val="1"/>
    <w:rsid w:val="00347C5D"/>
    <w:rPr>
      <w:i/>
      <w:color w:val="0000FF" w:themeColor="hyperlink"/>
      <w:u w:val="none"/>
    </w:rPr>
  </w:style>
  <w:style w:type="character" w:customStyle="1" w:styleId="charCitHyperlinkAbbrev">
    <w:name w:val="charCitHyperlinkAbbrev"/>
    <w:basedOn w:val="Hyperlink"/>
    <w:uiPriority w:val="1"/>
    <w:rsid w:val="00347C5D"/>
    <w:rPr>
      <w:color w:val="0000FF" w:themeColor="hyperlink"/>
      <w:u w:val="none"/>
    </w:rPr>
  </w:style>
  <w:style w:type="paragraph" w:customStyle="1" w:styleId="BillCrest">
    <w:name w:val="Bill Crest"/>
    <w:basedOn w:val="Normal"/>
    <w:next w:val="Normal"/>
    <w:rsid w:val="00347C5D"/>
    <w:pPr>
      <w:tabs>
        <w:tab w:val="center" w:pos="3160"/>
      </w:tabs>
      <w:spacing w:after="60"/>
    </w:pPr>
    <w:rPr>
      <w:sz w:val="216"/>
    </w:rPr>
  </w:style>
  <w:style w:type="paragraph" w:customStyle="1" w:styleId="FormRule">
    <w:name w:val="FormRule"/>
    <w:basedOn w:val="Normal"/>
    <w:rsid w:val="00347C5D"/>
    <w:pPr>
      <w:pBdr>
        <w:top w:val="single" w:sz="4" w:space="1" w:color="auto"/>
      </w:pBdr>
      <w:spacing w:before="160" w:after="40"/>
      <w:ind w:left="3220" w:right="3260"/>
    </w:pPr>
    <w:rPr>
      <w:sz w:val="8"/>
    </w:rPr>
  </w:style>
  <w:style w:type="paragraph" w:customStyle="1" w:styleId="OldAmdtsEntries">
    <w:name w:val="OldAmdtsEntries"/>
    <w:basedOn w:val="BillBasicHeading"/>
    <w:rsid w:val="00347C5D"/>
    <w:pPr>
      <w:tabs>
        <w:tab w:val="clear" w:pos="2600"/>
        <w:tab w:val="left" w:leader="dot" w:pos="2700"/>
      </w:tabs>
      <w:ind w:left="2700" w:hanging="2000"/>
    </w:pPr>
    <w:rPr>
      <w:sz w:val="18"/>
    </w:rPr>
  </w:style>
  <w:style w:type="paragraph" w:customStyle="1" w:styleId="OldAmdt2ndLine">
    <w:name w:val="OldAmdt2ndLine"/>
    <w:basedOn w:val="OldAmdtsEntries"/>
    <w:rsid w:val="00347C5D"/>
    <w:pPr>
      <w:tabs>
        <w:tab w:val="left" w:pos="2700"/>
      </w:tabs>
      <w:spacing w:before="0"/>
    </w:pPr>
  </w:style>
  <w:style w:type="paragraph" w:customStyle="1" w:styleId="parainpara">
    <w:name w:val="para in para"/>
    <w:rsid w:val="00347C5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47C5D"/>
    <w:pPr>
      <w:spacing w:after="60"/>
      <w:ind w:left="2800"/>
    </w:pPr>
    <w:rPr>
      <w:rFonts w:ascii="ACTCrest" w:hAnsi="ACTCrest"/>
      <w:sz w:val="216"/>
    </w:rPr>
  </w:style>
  <w:style w:type="paragraph" w:customStyle="1" w:styleId="Actbullet">
    <w:name w:val="Act bullet"/>
    <w:basedOn w:val="Normal"/>
    <w:uiPriority w:val="99"/>
    <w:rsid w:val="00347C5D"/>
    <w:pPr>
      <w:numPr>
        <w:numId w:val="18"/>
      </w:numPr>
      <w:tabs>
        <w:tab w:val="left" w:pos="900"/>
      </w:tabs>
      <w:spacing w:before="20"/>
      <w:ind w:right="-60"/>
    </w:pPr>
    <w:rPr>
      <w:rFonts w:ascii="Arial" w:hAnsi="Arial"/>
      <w:sz w:val="18"/>
    </w:rPr>
  </w:style>
  <w:style w:type="paragraph" w:customStyle="1" w:styleId="AuthorisedBlock">
    <w:name w:val="AuthorisedBlock"/>
    <w:basedOn w:val="Normal"/>
    <w:rsid w:val="00347C5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47C5D"/>
    <w:rPr>
      <w:b w:val="0"/>
      <w:sz w:val="32"/>
    </w:rPr>
  </w:style>
  <w:style w:type="paragraph" w:customStyle="1" w:styleId="MH1Chapter">
    <w:name w:val="M H1 Chapter"/>
    <w:basedOn w:val="AH1Chapter"/>
    <w:rsid w:val="00347C5D"/>
    <w:pPr>
      <w:tabs>
        <w:tab w:val="clear" w:pos="2600"/>
        <w:tab w:val="left" w:pos="2720"/>
      </w:tabs>
      <w:ind w:left="4000" w:hanging="3300"/>
    </w:pPr>
  </w:style>
  <w:style w:type="paragraph" w:customStyle="1" w:styleId="ApprFormHd">
    <w:name w:val="ApprFormHd"/>
    <w:basedOn w:val="Sched-heading"/>
    <w:rsid w:val="00347C5D"/>
    <w:pPr>
      <w:ind w:left="0" w:firstLine="0"/>
    </w:pPr>
  </w:style>
  <w:style w:type="paragraph" w:customStyle="1" w:styleId="aExplanText">
    <w:name w:val="aExplanText"/>
    <w:basedOn w:val="BillBasic"/>
    <w:rsid w:val="00347C5D"/>
    <w:rPr>
      <w:sz w:val="20"/>
    </w:rPr>
  </w:style>
  <w:style w:type="paragraph" w:customStyle="1" w:styleId="Actdetailsnote">
    <w:name w:val="Act details note"/>
    <w:basedOn w:val="Actdetails"/>
    <w:uiPriority w:val="99"/>
    <w:rsid w:val="00347C5D"/>
    <w:pPr>
      <w:ind w:left="1620" w:right="-60" w:hanging="720"/>
    </w:pPr>
    <w:rPr>
      <w:sz w:val="18"/>
    </w:rPr>
  </w:style>
  <w:style w:type="paragraph" w:customStyle="1" w:styleId="DetailsNo">
    <w:name w:val="Details No"/>
    <w:basedOn w:val="Actdetails"/>
    <w:uiPriority w:val="99"/>
    <w:rsid w:val="00347C5D"/>
    <w:pPr>
      <w:ind w:left="0"/>
    </w:pPr>
    <w:rPr>
      <w:sz w:val="18"/>
    </w:rPr>
  </w:style>
  <w:style w:type="paragraph" w:customStyle="1" w:styleId="ISchMain">
    <w:name w:val="I Sch Main"/>
    <w:basedOn w:val="BillBasic"/>
    <w:rsid w:val="00347C5D"/>
    <w:pPr>
      <w:tabs>
        <w:tab w:val="right" w:pos="900"/>
        <w:tab w:val="left" w:pos="1100"/>
      </w:tabs>
      <w:ind w:left="1100" w:hanging="1100"/>
    </w:pPr>
  </w:style>
  <w:style w:type="paragraph" w:customStyle="1" w:styleId="ISchpara">
    <w:name w:val="I Sch para"/>
    <w:basedOn w:val="BillBasic"/>
    <w:rsid w:val="00347C5D"/>
    <w:pPr>
      <w:tabs>
        <w:tab w:val="right" w:pos="1400"/>
        <w:tab w:val="left" w:pos="1600"/>
      </w:tabs>
      <w:ind w:left="1600" w:hanging="1600"/>
    </w:pPr>
  </w:style>
  <w:style w:type="paragraph" w:customStyle="1" w:styleId="ISchsubpara">
    <w:name w:val="I Sch subpara"/>
    <w:basedOn w:val="BillBasic"/>
    <w:rsid w:val="00347C5D"/>
    <w:pPr>
      <w:tabs>
        <w:tab w:val="right" w:pos="1940"/>
        <w:tab w:val="left" w:pos="2140"/>
      </w:tabs>
      <w:ind w:left="2140" w:hanging="2140"/>
    </w:pPr>
  </w:style>
  <w:style w:type="paragraph" w:customStyle="1" w:styleId="ISchsubsubpara">
    <w:name w:val="I Sch subsubpara"/>
    <w:basedOn w:val="BillBasic"/>
    <w:rsid w:val="00347C5D"/>
    <w:pPr>
      <w:tabs>
        <w:tab w:val="right" w:pos="2460"/>
        <w:tab w:val="left" w:pos="2660"/>
      </w:tabs>
      <w:ind w:left="2660" w:hanging="2660"/>
    </w:pPr>
  </w:style>
  <w:style w:type="paragraph" w:customStyle="1" w:styleId="AssectheadingSymb">
    <w:name w:val="A ssect heading Symb"/>
    <w:basedOn w:val="Amain"/>
    <w:rsid w:val="00347C5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47C5D"/>
    <w:pPr>
      <w:tabs>
        <w:tab w:val="left" w:pos="0"/>
        <w:tab w:val="right" w:pos="2400"/>
        <w:tab w:val="left" w:pos="2600"/>
      </w:tabs>
      <w:ind w:left="2602" w:hanging="3084"/>
      <w:outlineLvl w:val="8"/>
    </w:pPr>
  </w:style>
  <w:style w:type="paragraph" w:customStyle="1" w:styleId="AmainreturnSymb">
    <w:name w:val="A main return Symb"/>
    <w:basedOn w:val="BillBasic"/>
    <w:rsid w:val="00347C5D"/>
    <w:pPr>
      <w:tabs>
        <w:tab w:val="left" w:pos="1582"/>
      </w:tabs>
      <w:ind w:left="1100" w:hanging="1582"/>
    </w:pPr>
  </w:style>
  <w:style w:type="paragraph" w:customStyle="1" w:styleId="AparareturnSymb">
    <w:name w:val="A para return Symb"/>
    <w:basedOn w:val="BillBasic"/>
    <w:rsid w:val="00347C5D"/>
    <w:pPr>
      <w:tabs>
        <w:tab w:val="left" w:pos="2081"/>
      </w:tabs>
      <w:ind w:left="1599" w:hanging="2081"/>
    </w:pPr>
  </w:style>
  <w:style w:type="paragraph" w:customStyle="1" w:styleId="AsubparareturnSymb">
    <w:name w:val="A subpara return Symb"/>
    <w:basedOn w:val="BillBasic"/>
    <w:rsid w:val="00347C5D"/>
    <w:pPr>
      <w:tabs>
        <w:tab w:val="left" w:pos="2580"/>
      </w:tabs>
      <w:ind w:left="2098" w:hanging="2580"/>
    </w:pPr>
  </w:style>
  <w:style w:type="paragraph" w:customStyle="1" w:styleId="aDefSymb">
    <w:name w:val="aDef Symb"/>
    <w:basedOn w:val="BillBasic"/>
    <w:rsid w:val="00347C5D"/>
    <w:pPr>
      <w:tabs>
        <w:tab w:val="left" w:pos="1582"/>
      </w:tabs>
      <w:ind w:left="1100" w:hanging="1582"/>
    </w:pPr>
  </w:style>
  <w:style w:type="paragraph" w:customStyle="1" w:styleId="aDefparaSymb">
    <w:name w:val="aDef para Symb"/>
    <w:basedOn w:val="Apara"/>
    <w:rsid w:val="00347C5D"/>
    <w:pPr>
      <w:tabs>
        <w:tab w:val="clear" w:pos="1600"/>
        <w:tab w:val="left" w:pos="0"/>
        <w:tab w:val="left" w:pos="1599"/>
      </w:tabs>
      <w:ind w:left="1599" w:hanging="2081"/>
    </w:pPr>
  </w:style>
  <w:style w:type="paragraph" w:customStyle="1" w:styleId="aDefsubparaSymb">
    <w:name w:val="aDef subpara Symb"/>
    <w:basedOn w:val="Asubpara"/>
    <w:rsid w:val="00347C5D"/>
    <w:pPr>
      <w:tabs>
        <w:tab w:val="left" w:pos="0"/>
      </w:tabs>
      <w:ind w:left="2098" w:hanging="2580"/>
    </w:pPr>
  </w:style>
  <w:style w:type="paragraph" w:customStyle="1" w:styleId="SchAmainSymb">
    <w:name w:val="Sch A main Symb"/>
    <w:basedOn w:val="Amain"/>
    <w:rsid w:val="00347C5D"/>
    <w:pPr>
      <w:tabs>
        <w:tab w:val="left" w:pos="0"/>
      </w:tabs>
      <w:ind w:hanging="1580"/>
    </w:pPr>
  </w:style>
  <w:style w:type="paragraph" w:customStyle="1" w:styleId="SchAparaSymb">
    <w:name w:val="Sch A para Symb"/>
    <w:basedOn w:val="Apara"/>
    <w:rsid w:val="00347C5D"/>
    <w:pPr>
      <w:tabs>
        <w:tab w:val="left" w:pos="0"/>
      </w:tabs>
      <w:ind w:hanging="2080"/>
    </w:pPr>
  </w:style>
  <w:style w:type="paragraph" w:customStyle="1" w:styleId="SchAsubparaSymb">
    <w:name w:val="Sch A subpara Symb"/>
    <w:basedOn w:val="Asubpara"/>
    <w:rsid w:val="00347C5D"/>
    <w:pPr>
      <w:tabs>
        <w:tab w:val="left" w:pos="0"/>
      </w:tabs>
      <w:ind w:hanging="2580"/>
    </w:pPr>
  </w:style>
  <w:style w:type="paragraph" w:customStyle="1" w:styleId="SchAsubsubparaSymb">
    <w:name w:val="Sch A subsubpara Symb"/>
    <w:basedOn w:val="AsubsubparaSymb"/>
    <w:rsid w:val="00347C5D"/>
  </w:style>
  <w:style w:type="paragraph" w:customStyle="1" w:styleId="refSymb">
    <w:name w:val="ref Symb"/>
    <w:basedOn w:val="BillBasic"/>
    <w:next w:val="Normal"/>
    <w:rsid w:val="00347C5D"/>
    <w:pPr>
      <w:tabs>
        <w:tab w:val="left" w:pos="-480"/>
      </w:tabs>
      <w:spacing w:before="60"/>
      <w:ind w:hanging="480"/>
    </w:pPr>
    <w:rPr>
      <w:sz w:val="18"/>
    </w:rPr>
  </w:style>
  <w:style w:type="paragraph" w:customStyle="1" w:styleId="IshadedH5SecSymb">
    <w:name w:val="I shaded H5 Sec Symb"/>
    <w:basedOn w:val="AH5Sec"/>
    <w:rsid w:val="00347C5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7C5D"/>
    <w:pPr>
      <w:tabs>
        <w:tab w:val="clear" w:pos="-1580"/>
      </w:tabs>
      <w:ind w:left="975" w:hanging="1457"/>
    </w:pPr>
  </w:style>
  <w:style w:type="paragraph" w:customStyle="1" w:styleId="IH1ChapSymb">
    <w:name w:val="I H1 Chap Symb"/>
    <w:basedOn w:val="BillBasicHeading"/>
    <w:next w:val="Normal"/>
    <w:rsid w:val="00347C5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47C5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47C5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47C5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47C5D"/>
    <w:pPr>
      <w:tabs>
        <w:tab w:val="clear" w:pos="2600"/>
        <w:tab w:val="left" w:pos="-1580"/>
        <w:tab w:val="left" w:pos="0"/>
        <w:tab w:val="left" w:pos="1100"/>
      </w:tabs>
      <w:spacing w:before="240"/>
      <w:ind w:left="1100" w:hanging="1580"/>
    </w:pPr>
  </w:style>
  <w:style w:type="paragraph" w:customStyle="1" w:styleId="IMainSymb">
    <w:name w:val="I Main Symb"/>
    <w:basedOn w:val="Amain"/>
    <w:rsid w:val="00347C5D"/>
    <w:pPr>
      <w:tabs>
        <w:tab w:val="left" w:pos="0"/>
      </w:tabs>
      <w:ind w:hanging="1580"/>
    </w:pPr>
  </w:style>
  <w:style w:type="paragraph" w:customStyle="1" w:styleId="IparaSymb">
    <w:name w:val="I para Symb"/>
    <w:basedOn w:val="Apara"/>
    <w:rsid w:val="00347C5D"/>
    <w:pPr>
      <w:tabs>
        <w:tab w:val="left" w:pos="0"/>
      </w:tabs>
      <w:ind w:hanging="2080"/>
      <w:outlineLvl w:val="9"/>
    </w:pPr>
  </w:style>
  <w:style w:type="paragraph" w:customStyle="1" w:styleId="IsubparaSymb">
    <w:name w:val="I subpara Symb"/>
    <w:basedOn w:val="Asubpara"/>
    <w:rsid w:val="00347C5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47C5D"/>
    <w:pPr>
      <w:tabs>
        <w:tab w:val="clear" w:pos="2400"/>
        <w:tab w:val="clear" w:pos="2600"/>
        <w:tab w:val="right" w:pos="2460"/>
        <w:tab w:val="left" w:pos="2660"/>
      </w:tabs>
      <w:ind w:left="2660" w:hanging="3140"/>
    </w:pPr>
  </w:style>
  <w:style w:type="paragraph" w:customStyle="1" w:styleId="IdefparaSymb">
    <w:name w:val="I def para Symb"/>
    <w:basedOn w:val="IparaSymb"/>
    <w:rsid w:val="00347C5D"/>
    <w:pPr>
      <w:ind w:left="1599" w:hanging="2081"/>
    </w:pPr>
  </w:style>
  <w:style w:type="paragraph" w:customStyle="1" w:styleId="IdefsubparaSymb">
    <w:name w:val="I def subpara Symb"/>
    <w:basedOn w:val="IsubparaSymb"/>
    <w:rsid w:val="00347C5D"/>
    <w:pPr>
      <w:ind w:left="2138"/>
    </w:pPr>
  </w:style>
  <w:style w:type="paragraph" w:customStyle="1" w:styleId="ISched-headingSymb">
    <w:name w:val="I Sched-heading Symb"/>
    <w:basedOn w:val="BillBasicHeading"/>
    <w:next w:val="Normal"/>
    <w:rsid w:val="00347C5D"/>
    <w:pPr>
      <w:tabs>
        <w:tab w:val="left" w:pos="-3080"/>
        <w:tab w:val="left" w:pos="0"/>
      </w:tabs>
      <w:spacing w:before="320"/>
      <w:ind w:left="2600" w:hanging="3080"/>
    </w:pPr>
    <w:rPr>
      <w:sz w:val="34"/>
    </w:rPr>
  </w:style>
  <w:style w:type="paragraph" w:customStyle="1" w:styleId="ISched-PartSymb">
    <w:name w:val="I Sched-Part Symb"/>
    <w:basedOn w:val="BillBasicHeading"/>
    <w:rsid w:val="00347C5D"/>
    <w:pPr>
      <w:tabs>
        <w:tab w:val="left" w:pos="-3080"/>
        <w:tab w:val="left" w:pos="0"/>
      </w:tabs>
      <w:spacing w:before="380"/>
      <w:ind w:left="2600" w:hanging="3080"/>
    </w:pPr>
    <w:rPr>
      <w:sz w:val="32"/>
    </w:rPr>
  </w:style>
  <w:style w:type="paragraph" w:customStyle="1" w:styleId="ISched-formSymb">
    <w:name w:val="I Sched-form Symb"/>
    <w:basedOn w:val="BillBasicHeading"/>
    <w:rsid w:val="00347C5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47C5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47C5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47C5D"/>
    <w:pPr>
      <w:tabs>
        <w:tab w:val="left" w:pos="1100"/>
      </w:tabs>
      <w:spacing w:before="60"/>
      <w:ind w:left="1500" w:hanging="1986"/>
    </w:pPr>
  </w:style>
  <w:style w:type="paragraph" w:customStyle="1" w:styleId="aExamHdgssSymb">
    <w:name w:val="aExamHdgss Symb"/>
    <w:basedOn w:val="BillBasicHeading"/>
    <w:next w:val="Normal"/>
    <w:rsid w:val="00347C5D"/>
    <w:pPr>
      <w:tabs>
        <w:tab w:val="clear" w:pos="2600"/>
        <w:tab w:val="left" w:pos="1582"/>
      </w:tabs>
      <w:ind w:left="1100" w:hanging="1582"/>
    </w:pPr>
    <w:rPr>
      <w:sz w:val="18"/>
    </w:rPr>
  </w:style>
  <w:style w:type="paragraph" w:customStyle="1" w:styleId="aExamssSymb">
    <w:name w:val="aExamss Symb"/>
    <w:basedOn w:val="aNote"/>
    <w:rsid w:val="00347C5D"/>
    <w:pPr>
      <w:tabs>
        <w:tab w:val="left" w:pos="1582"/>
      </w:tabs>
      <w:spacing w:before="60"/>
      <w:ind w:left="1100" w:hanging="1582"/>
    </w:pPr>
  </w:style>
  <w:style w:type="paragraph" w:customStyle="1" w:styleId="aExamINumssSymb">
    <w:name w:val="aExamINumss Symb"/>
    <w:basedOn w:val="aExamssSymb"/>
    <w:rsid w:val="00347C5D"/>
    <w:pPr>
      <w:tabs>
        <w:tab w:val="left" w:pos="1100"/>
      </w:tabs>
      <w:ind w:left="1500" w:hanging="1986"/>
    </w:pPr>
  </w:style>
  <w:style w:type="paragraph" w:customStyle="1" w:styleId="aExamNumTextssSymb">
    <w:name w:val="aExamNumTextss Symb"/>
    <w:basedOn w:val="aExamssSymb"/>
    <w:rsid w:val="00347C5D"/>
    <w:pPr>
      <w:tabs>
        <w:tab w:val="clear" w:pos="1582"/>
        <w:tab w:val="left" w:pos="1985"/>
      </w:tabs>
      <w:ind w:left="1503" w:hanging="1985"/>
    </w:pPr>
  </w:style>
  <w:style w:type="paragraph" w:customStyle="1" w:styleId="AExamIParaSymb">
    <w:name w:val="AExamIPara Symb"/>
    <w:basedOn w:val="aExam"/>
    <w:rsid w:val="00347C5D"/>
    <w:pPr>
      <w:tabs>
        <w:tab w:val="right" w:pos="1718"/>
      </w:tabs>
      <w:ind w:left="1984" w:hanging="2466"/>
    </w:pPr>
  </w:style>
  <w:style w:type="paragraph" w:customStyle="1" w:styleId="aExamBulletssSymb">
    <w:name w:val="aExamBulletss Symb"/>
    <w:basedOn w:val="aExamssSymb"/>
    <w:rsid w:val="00347C5D"/>
    <w:pPr>
      <w:tabs>
        <w:tab w:val="left" w:pos="1100"/>
      </w:tabs>
      <w:ind w:left="1500" w:hanging="1986"/>
    </w:pPr>
  </w:style>
  <w:style w:type="paragraph" w:customStyle="1" w:styleId="aNoteSymb">
    <w:name w:val="aNote Symb"/>
    <w:basedOn w:val="BillBasic"/>
    <w:rsid w:val="00347C5D"/>
    <w:pPr>
      <w:tabs>
        <w:tab w:val="left" w:pos="1100"/>
        <w:tab w:val="left" w:pos="2381"/>
      </w:tabs>
      <w:ind w:left="1899" w:hanging="2381"/>
    </w:pPr>
    <w:rPr>
      <w:sz w:val="20"/>
    </w:rPr>
  </w:style>
  <w:style w:type="paragraph" w:customStyle="1" w:styleId="aNoteTextssSymb">
    <w:name w:val="aNoteTextss Symb"/>
    <w:basedOn w:val="Normal"/>
    <w:rsid w:val="00347C5D"/>
    <w:pPr>
      <w:tabs>
        <w:tab w:val="clear" w:pos="0"/>
        <w:tab w:val="left" w:pos="1418"/>
      </w:tabs>
      <w:spacing w:before="60"/>
      <w:ind w:left="1417" w:hanging="1899"/>
      <w:jc w:val="both"/>
    </w:pPr>
    <w:rPr>
      <w:sz w:val="20"/>
    </w:rPr>
  </w:style>
  <w:style w:type="paragraph" w:customStyle="1" w:styleId="aNoteParaSymb">
    <w:name w:val="aNotePara Symb"/>
    <w:basedOn w:val="aNoteSymb"/>
    <w:rsid w:val="00347C5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47C5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47C5D"/>
    <w:pPr>
      <w:tabs>
        <w:tab w:val="left" w:pos="1616"/>
        <w:tab w:val="left" w:pos="2495"/>
      </w:tabs>
      <w:spacing w:before="60"/>
      <w:ind w:left="2013" w:hanging="2495"/>
    </w:pPr>
  </w:style>
  <w:style w:type="paragraph" w:customStyle="1" w:styleId="aExamHdgparSymb">
    <w:name w:val="aExamHdgpar Symb"/>
    <w:basedOn w:val="aExamHdgssSymb"/>
    <w:next w:val="Normal"/>
    <w:rsid w:val="00347C5D"/>
    <w:pPr>
      <w:tabs>
        <w:tab w:val="clear" w:pos="1582"/>
        <w:tab w:val="left" w:pos="1599"/>
      </w:tabs>
      <w:ind w:left="1599" w:hanging="2081"/>
    </w:pPr>
  </w:style>
  <w:style w:type="paragraph" w:customStyle="1" w:styleId="aExamparSymb">
    <w:name w:val="aExampar Symb"/>
    <w:basedOn w:val="aExamssSymb"/>
    <w:rsid w:val="00347C5D"/>
    <w:pPr>
      <w:tabs>
        <w:tab w:val="clear" w:pos="1582"/>
        <w:tab w:val="left" w:pos="1599"/>
      </w:tabs>
      <w:ind w:left="1599" w:hanging="2081"/>
    </w:pPr>
  </w:style>
  <w:style w:type="paragraph" w:customStyle="1" w:styleId="aExamINumparSymb">
    <w:name w:val="aExamINumpar Symb"/>
    <w:basedOn w:val="aExamparSymb"/>
    <w:rsid w:val="00347C5D"/>
    <w:pPr>
      <w:tabs>
        <w:tab w:val="left" w:pos="2000"/>
      </w:tabs>
      <w:ind w:left="2041" w:hanging="2495"/>
    </w:pPr>
  </w:style>
  <w:style w:type="paragraph" w:customStyle="1" w:styleId="aExamBulletparSymb">
    <w:name w:val="aExamBulletpar Symb"/>
    <w:basedOn w:val="aExamparSymb"/>
    <w:rsid w:val="00347C5D"/>
    <w:pPr>
      <w:tabs>
        <w:tab w:val="clear" w:pos="1599"/>
        <w:tab w:val="left" w:pos="1616"/>
        <w:tab w:val="left" w:pos="2495"/>
      </w:tabs>
      <w:ind w:left="2013" w:hanging="2495"/>
    </w:pPr>
  </w:style>
  <w:style w:type="paragraph" w:customStyle="1" w:styleId="aNoteparSymb">
    <w:name w:val="aNotepar Symb"/>
    <w:basedOn w:val="BillBasic"/>
    <w:next w:val="Normal"/>
    <w:rsid w:val="00347C5D"/>
    <w:pPr>
      <w:tabs>
        <w:tab w:val="left" w:pos="1599"/>
        <w:tab w:val="left" w:pos="2398"/>
      </w:tabs>
      <w:ind w:left="2410" w:hanging="2892"/>
    </w:pPr>
    <w:rPr>
      <w:sz w:val="20"/>
    </w:rPr>
  </w:style>
  <w:style w:type="paragraph" w:customStyle="1" w:styleId="aNoteTextparSymb">
    <w:name w:val="aNoteTextpar Symb"/>
    <w:basedOn w:val="aNoteparSymb"/>
    <w:rsid w:val="00347C5D"/>
    <w:pPr>
      <w:tabs>
        <w:tab w:val="clear" w:pos="1599"/>
        <w:tab w:val="clear" w:pos="2398"/>
        <w:tab w:val="left" w:pos="2880"/>
      </w:tabs>
      <w:spacing w:before="60"/>
      <w:ind w:left="2398" w:hanging="2880"/>
    </w:pPr>
  </w:style>
  <w:style w:type="paragraph" w:customStyle="1" w:styleId="aNoteParaparSymb">
    <w:name w:val="aNoteParapar Symb"/>
    <w:basedOn w:val="aNoteparSymb"/>
    <w:rsid w:val="00347C5D"/>
    <w:pPr>
      <w:tabs>
        <w:tab w:val="right" w:pos="2640"/>
      </w:tabs>
      <w:spacing w:before="60"/>
      <w:ind w:left="2920" w:hanging="3402"/>
    </w:pPr>
  </w:style>
  <w:style w:type="paragraph" w:customStyle="1" w:styleId="aNoteBulletparSymb">
    <w:name w:val="aNoteBulletpar Symb"/>
    <w:basedOn w:val="aNoteparSymb"/>
    <w:rsid w:val="00347C5D"/>
    <w:pPr>
      <w:tabs>
        <w:tab w:val="clear" w:pos="1599"/>
        <w:tab w:val="left" w:pos="3289"/>
      </w:tabs>
      <w:spacing w:before="60"/>
      <w:ind w:left="2807" w:hanging="3289"/>
    </w:pPr>
  </w:style>
  <w:style w:type="paragraph" w:customStyle="1" w:styleId="AsubparabulletSymb">
    <w:name w:val="A subpara bullet Symb"/>
    <w:basedOn w:val="BillBasic"/>
    <w:rsid w:val="00347C5D"/>
    <w:pPr>
      <w:tabs>
        <w:tab w:val="left" w:pos="2138"/>
        <w:tab w:val="left" w:pos="3005"/>
      </w:tabs>
      <w:spacing w:before="60"/>
      <w:ind w:left="2523" w:hanging="3005"/>
    </w:pPr>
  </w:style>
  <w:style w:type="paragraph" w:customStyle="1" w:styleId="aExamHdgsubparSymb">
    <w:name w:val="aExamHdgsubpar Symb"/>
    <w:basedOn w:val="aExamHdgssSymb"/>
    <w:next w:val="Normal"/>
    <w:rsid w:val="00347C5D"/>
    <w:pPr>
      <w:tabs>
        <w:tab w:val="clear" w:pos="1582"/>
        <w:tab w:val="left" w:pos="2620"/>
      </w:tabs>
      <w:ind w:left="2138" w:hanging="2620"/>
    </w:pPr>
  </w:style>
  <w:style w:type="paragraph" w:customStyle="1" w:styleId="aExamsubparSymb">
    <w:name w:val="aExamsubpar Symb"/>
    <w:basedOn w:val="aExamssSymb"/>
    <w:rsid w:val="00347C5D"/>
    <w:pPr>
      <w:tabs>
        <w:tab w:val="clear" w:pos="1582"/>
        <w:tab w:val="left" w:pos="2620"/>
      </w:tabs>
      <w:ind w:left="2138" w:hanging="2620"/>
    </w:pPr>
  </w:style>
  <w:style w:type="paragraph" w:customStyle="1" w:styleId="aNotesubparSymb">
    <w:name w:val="aNotesubpar Symb"/>
    <w:basedOn w:val="BillBasic"/>
    <w:next w:val="Normal"/>
    <w:rsid w:val="00347C5D"/>
    <w:pPr>
      <w:tabs>
        <w:tab w:val="left" w:pos="2138"/>
        <w:tab w:val="left" w:pos="2937"/>
      </w:tabs>
      <w:ind w:left="2455" w:hanging="2937"/>
    </w:pPr>
    <w:rPr>
      <w:sz w:val="20"/>
    </w:rPr>
  </w:style>
  <w:style w:type="paragraph" w:customStyle="1" w:styleId="aNoteTextsubparSymb">
    <w:name w:val="aNoteTextsubpar Symb"/>
    <w:basedOn w:val="aNotesubparSymb"/>
    <w:rsid w:val="00347C5D"/>
    <w:pPr>
      <w:tabs>
        <w:tab w:val="clear" w:pos="2138"/>
        <w:tab w:val="clear" w:pos="2937"/>
        <w:tab w:val="left" w:pos="2943"/>
      </w:tabs>
      <w:spacing w:before="60"/>
      <w:ind w:left="2943" w:hanging="3425"/>
    </w:pPr>
  </w:style>
  <w:style w:type="paragraph" w:customStyle="1" w:styleId="PenaltySymb">
    <w:name w:val="Penalty Symb"/>
    <w:basedOn w:val="AmainreturnSymb"/>
    <w:rsid w:val="00347C5D"/>
  </w:style>
  <w:style w:type="paragraph" w:customStyle="1" w:styleId="PenaltyParaSymb">
    <w:name w:val="PenaltyPara Symb"/>
    <w:basedOn w:val="Normal"/>
    <w:rsid w:val="00347C5D"/>
    <w:pPr>
      <w:tabs>
        <w:tab w:val="right" w:pos="1360"/>
      </w:tabs>
      <w:spacing w:before="60"/>
      <w:ind w:left="1599" w:hanging="2081"/>
      <w:jc w:val="both"/>
    </w:pPr>
  </w:style>
  <w:style w:type="paragraph" w:customStyle="1" w:styleId="FormulaSymb">
    <w:name w:val="Formula Symb"/>
    <w:basedOn w:val="BillBasic"/>
    <w:rsid w:val="00347C5D"/>
    <w:pPr>
      <w:tabs>
        <w:tab w:val="left" w:pos="-480"/>
      </w:tabs>
      <w:spacing w:line="260" w:lineRule="atLeast"/>
      <w:ind w:hanging="480"/>
      <w:jc w:val="center"/>
    </w:pPr>
  </w:style>
  <w:style w:type="paragraph" w:customStyle="1" w:styleId="NormalSymb">
    <w:name w:val="Normal Symb"/>
    <w:basedOn w:val="Normal"/>
    <w:qFormat/>
    <w:rsid w:val="00347C5D"/>
    <w:pPr>
      <w:ind w:hanging="482"/>
    </w:pPr>
  </w:style>
  <w:style w:type="character" w:styleId="PlaceholderText">
    <w:name w:val="Placeholder Text"/>
    <w:basedOn w:val="DefaultParagraphFont"/>
    <w:uiPriority w:val="99"/>
    <w:semiHidden/>
    <w:rsid w:val="00347C5D"/>
    <w:rPr>
      <w:color w:val="808080"/>
    </w:rPr>
  </w:style>
  <w:style w:type="character" w:styleId="UnresolvedMention">
    <w:name w:val="Unresolved Mention"/>
    <w:basedOn w:val="DefaultParagraphFont"/>
    <w:uiPriority w:val="99"/>
    <w:semiHidden/>
    <w:unhideWhenUsed/>
    <w:rsid w:val="0035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14.xml"/><Relationship Id="rId21" Type="http://schemas.openxmlformats.org/officeDocument/2006/relationships/footer" Target="footer3.xml"/><Relationship Id="rId42" Type="http://schemas.openxmlformats.org/officeDocument/2006/relationships/footer" Target="footer10.xml"/><Relationship Id="rId47" Type="http://schemas.openxmlformats.org/officeDocument/2006/relationships/hyperlink" Target="http://www.legislation.act.gov.au/a/1999-77" TargetMode="External"/><Relationship Id="rId63" Type="http://schemas.openxmlformats.org/officeDocument/2006/relationships/hyperlink" Target="http://www.legislation.act.gov.au/a/2010-47" TargetMode="External"/><Relationship Id="rId68" Type="http://schemas.openxmlformats.org/officeDocument/2006/relationships/hyperlink" Target="http://www.legislation.act.gov.au/sl/2013-27" TargetMode="External"/><Relationship Id="rId84" Type="http://schemas.openxmlformats.org/officeDocument/2006/relationships/hyperlink" Target="http://www.legislation.act.gov.au/a/2010-47" TargetMode="External"/><Relationship Id="rId89" Type="http://schemas.openxmlformats.org/officeDocument/2006/relationships/hyperlink" Target="http://www.legislation.act.gov.au/a/2001-27" TargetMode="External"/><Relationship Id="rId112" Type="http://schemas.openxmlformats.org/officeDocument/2006/relationships/header" Target="header11.xml"/><Relationship Id="rId16" Type="http://schemas.openxmlformats.org/officeDocument/2006/relationships/header" Target="header1.xml"/><Relationship Id="rId107" Type="http://schemas.openxmlformats.org/officeDocument/2006/relationships/hyperlink" Target="http://www.legislation.act.gov.au/sl/2014-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9-77" TargetMode="External"/><Relationship Id="rId37" Type="http://schemas.openxmlformats.org/officeDocument/2006/relationships/footer" Target="footer8.xml"/><Relationship Id="rId53" Type="http://schemas.openxmlformats.org/officeDocument/2006/relationships/hyperlink" Target="http://www.legislation.act.gov.au/cn/2010-15/default.asp" TargetMode="External"/><Relationship Id="rId58" Type="http://schemas.openxmlformats.org/officeDocument/2006/relationships/hyperlink" Target="http://www.legislation.act.gov.au/sl/2013-27" TargetMode="External"/><Relationship Id="rId74" Type="http://schemas.openxmlformats.org/officeDocument/2006/relationships/hyperlink" Target="http://www.legislation.act.gov.au/a/2001-27" TargetMode="External"/><Relationship Id="rId79" Type="http://schemas.openxmlformats.org/officeDocument/2006/relationships/hyperlink" Target="http://www.legislation.act.gov.au/a/2024-20" TargetMode="External"/><Relationship Id="rId102" Type="http://schemas.openxmlformats.org/officeDocument/2006/relationships/hyperlink" Target="http://www.legislation.act.gov.au/sl/2012-35" TargetMode="External"/><Relationship Id="rId123" Type="http://schemas.openxmlformats.org/officeDocument/2006/relationships/footer" Target="footer17.xml"/><Relationship Id="rId5" Type="http://schemas.openxmlformats.org/officeDocument/2006/relationships/footnotes" Target="footnotes.xml"/><Relationship Id="rId90" Type="http://schemas.openxmlformats.org/officeDocument/2006/relationships/hyperlink" Target="http://www.legislation.act.gov.au/a/2001-44" TargetMode="External"/><Relationship Id="rId95" Type="http://schemas.openxmlformats.org/officeDocument/2006/relationships/hyperlink" Target="http://www.legislation.act.gov.au/a/2010-47" TargetMode="External"/><Relationship Id="rId22" Type="http://schemas.openxmlformats.org/officeDocument/2006/relationships/header" Target="header4.xml"/><Relationship Id="rId27" Type="http://schemas.openxmlformats.org/officeDocument/2006/relationships/hyperlink" Target="http://www.legislation.act.gov.au/a/1977-17/" TargetMode="External"/><Relationship Id="rId43" Type="http://schemas.openxmlformats.org/officeDocument/2006/relationships/footer" Target="footer11.xml"/><Relationship Id="rId48" Type="http://schemas.openxmlformats.org/officeDocument/2006/relationships/hyperlink" Target="http://www.legislation.act.gov.au/a/2001-27" TargetMode="External"/><Relationship Id="rId64" Type="http://schemas.openxmlformats.org/officeDocument/2006/relationships/hyperlink" Target="http://www.legislation.act.gov.au/sl/2013-7/default.asp" TargetMode="External"/><Relationship Id="rId69" Type="http://schemas.openxmlformats.org/officeDocument/2006/relationships/hyperlink" Target="http://www.legislation.act.gov.au/sl/2014-1" TargetMode="External"/><Relationship Id="rId113" Type="http://schemas.openxmlformats.org/officeDocument/2006/relationships/footer" Target="footer12.xml"/><Relationship Id="rId118" Type="http://schemas.openxmlformats.org/officeDocument/2006/relationships/footer" Target="footer15.xml"/><Relationship Id="rId80" Type="http://schemas.openxmlformats.org/officeDocument/2006/relationships/hyperlink" Target="http://www.legislation.act.gov.au/sl/2012-35" TargetMode="External"/><Relationship Id="rId85" Type="http://schemas.openxmlformats.org/officeDocument/2006/relationships/hyperlink" Target="http://www.legislation.act.gov.au/sl/2011-11"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sl/2000-12" TargetMode="External"/><Relationship Id="rId38" Type="http://schemas.openxmlformats.org/officeDocument/2006/relationships/footer" Target="footer9.xml"/><Relationship Id="rId59" Type="http://schemas.openxmlformats.org/officeDocument/2006/relationships/hyperlink" Target="http://www.legislation.act.gov.au/sl/2014-1" TargetMode="External"/><Relationship Id="rId103" Type="http://schemas.openxmlformats.org/officeDocument/2006/relationships/hyperlink" Target="http://www.legislation.act.gov.au/sl/2013-7" TargetMode="External"/><Relationship Id="rId108" Type="http://schemas.openxmlformats.org/officeDocument/2006/relationships/hyperlink" Target="http://www.legislation.act.gov.au/sl/2014-1" TargetMode="External"/><Relationship Id="rId124" Type="http://schemas.openxmlformats.org/officeDocument/2006/relationships/footer" Target="footer18.xml"/><Relationship Id="rId54" Type="http://schemas.openxmlformats.org/officeDocument/2006/relationships/hyperlink" Target="http://www.legislation.act.gov.au/sl/2011-11" TargetMode="External"/><Relationship Id="rId70" Type="http://schemas.openxmlformats.org/officeDocument/2006/relationships/hyperlink" Target="http://www.legislation.act.gov.au/sl/2011-11" TargetMode="External"/><Relationship Id="rId75" Type="http://schemas.openxmlformats.org/officeDocument/2006/relationships/hyperlink" Target="http://www.legislation.act.gov.au/a/2003-41" TargetMode="External"/><Relationship Id="rId91" Type="http://schemas.openxmlformats.org/officeDocument/2006/relationships/hyperlink" Target="http://www.legislation.act.gov.au/a/2001-44" TargetMode="External"/><Relationship Id="rId96" Type="http://schemas.openxmlformats.org/officeDocument/2006/relationships/hyperlink" Target="http://www.legislation.act.gov.au/a/2010-4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1977-17/" TargetMode="External"/><Relationship Id="rId49" Type="http://schemas.openxmlformats.org/officeDocument/2006/relationships/hyperlink" Target="http://www.legislation.act.gov.au/a/2001-44" TargetMode="External"/><Relationship Id="rId114" Type="http://schemas.openxmlformats.org/officeDocument/2006/relationships/footer" Target="footer13.xml"/><Relationship Id="rId119" Type="http://schemas.openxmlformats.org/officeDocument/2006/relationships/header" Target="header14.xml"/><Relationship Id="rId44" Type="http://schemas.openxmlformats.org/officeDocument/2006/relationships/hyperlink" Target="http://www.legislation.act.gov.au/a/2001-14" TargetMode="External"/><Relationship Id="rId60" Type="http://schemas.openxmlformats.org/officeDocument/2006/relationships/hyperlink" Target="http://www.legislation.act.gov.au/sl/2016-22" TargetMode="External"/><Relationship Id="rId65" Type="http://schemas.openxmlformats.org/officeDocument/2006/relationships/hyperlink" Target="http://www.legislation.act.gov.au/sl/2016-22" TargetMode="External"/><Relationship Id="rId81" Type="http://schemas.openxmlformats.org/officeDocument/2006/relationships/hyperlink" Target="http://www.legislation.act.gov.au/a/2001-27" TargetMode="External"/><Relationship Id="rId86" Type="http://schemas.openxmlformats.org/officeDocument/2006/relationships/hyperlink" Target="http://www.legislation.act.gov.au/sl/2013-27"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77-17/" TargetMode="External"/><Relationship Id="rId109" Type="http://schemas.openxmlformats.org/officeDocument/2006/relationships/hyperlink" Target="http://www.legislation.act.gov.au/sl/2016-22" TargetMode="External"/><Relationship Id="rId34" Type="http://schemas.openxmlformats.org/officeDocument/2006/relationships/header" Target="header6.xml"/><Relationship Id="rId50" Type="http://schemas.openxmlformats.org/officeDocument/2006/relationships/hyperlink" Target="http://www.legislation.act.gov.au/a/2003-41" TargetMode="External"/><Relationship Id="rId55" Type="http://schemas.openxmlformats.org/officeDocument/2006/relationships/hyperlink" Target="http://www.legislation.act.gov.au/a/2011-15" TargetMode="External"/><Relationship Id="rId76" Type="http://schemas.openxmlformats.org/officeDocument/2006/relationships/hyperlink" Target="http://www.legislation.act.gov.au/a/2010-47" TargetMode="External"/><Relationship Id="rId97" Type="http://schemas.openxmlformats.org/officeDocument/2006/relationships/hyperlink" Target="http://www.legislation.act.gov.au/sl/2011-11" TargetMode="External"/><Relationship Id="rId104" Type="http://schemas.openxmlformats.org/officeDocument/2006/relationships/hyperlink" Target="http://www.legislation.act.gov.au/sl/2013-7" TargetMode="External"/><Relationship Id="rId120" Type="http://schemas.openxmlformats.org/officeDocument/2006/relationships/footer" Target="footer16.xml"/><Relationship Id="rId125" Type="http://schemas.openxmlformats.org/officeDocument/2006/relationships/footer" Target="footer19.xml"/><Relationship Id="rId7" Type="http://schemas.openxmlformats.org/officeDocument/2006/relationships/image" Target="media/image1.png"/><Relationship Id="rId71" Type="http://schemas.openxmlformats.org/officeDocument/2006/relationships/hyperlink" Target="http://www.legislation.act.gov.au/sl/2011-11" TargetMode="External"/><Relationship Id="rId92" Type="http://schemas.openxmlformats.org/officeDocument/2006/relationships/hyperlink" Target="http://www.legislation.act.gov.au/a/2003-41" TargetMode="External"/><Relationship Id="rId2" Type="http://schemas.openxmlformats.org/officeDocument/2006/relationships/styles" Target="styles.xml"/><Relationship Id="rId29" Type="http://schemas.openxmlformats.org/officeDocument/2006/relationships/hyperlink" Target="http://www.legislation.act.gov.au/sl/2000-12" TargetMode="External"/><Relationship Id="rId24" Type="http://schemas.openxmlformats.org/officeDocument/2006/relationships/footer" Target="footer4.xml"/><Relationship Id="rId40" Type="http://schemas.openxmlformats.org/officeDocument/2006/relationships/header" Target="header8.xml"/><Relationship Id="rId45" Type="http://schemas.openxmlformats.org/officeDocument/2006/relationships/hyperlink" Target="http://www.legislation.act.gov.au/sl/2000-8" TargetMode="External"/><Relationship Id="rId66" Type="http://schemas.openxmlformats.org/officeDocument/2006/relationships/hyperlink" Target="http://www.legislation.act.gov.au/a/2001-44" TargetMode="External"/><Relationship Id="rId87" Type="http://schemas.openxmlformats.org/officeDocument/2006/relationships/hyperlink" Target="http://www.legislation.act.gov.au/sl/2011-11" TargetMode="External"/><Relationship Id="rId110" Type="http://schemas.openxmlformats.org/officeDocument/2006/relationships/hyperlink" Target="http://www.legislation.act.gov.au/sl/2016-22" TargetMode="External"/><Relationship Id="rId115" Type="http://schemas.openxmlformats.org/officeDocument/2006/relationships/header" Target="header12.xml"/><Relationship Id="rId61" Type="http://schemas.openxmlformats.org/officeDocument/2006/relationships/hyperlink" Target="https://legislation.act.gov.au/a/2024-20/" TargetMode="External"/><Relationship Id="rId82" Type="http://schemas.openxmlformats.org/officeDocument/2006/relationships/hyperlink" Target="http://www.legislation.act.gov.au/a/2010-47"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00-40" TargetMode="External"/><Relationship Id="rId35" Type="http://schemas.openxmlformats.org/officeDocument/2006/relationships/header" Target="header7.xml"/><Relationship Id="rId56" Type="http://schemas.openxmlformats.org/officeDocument/2006/relationships/hyperlink" Target="http://www.legislation.act.gov.au/sl/2012-35" TargetMode="External"/><Relationship Id="rId77" Type="http://schemas.openxmlformats.org/officeDocument/2006/relationships/hyperlink" Target="http://www.legislation.act.gov.au/a/2010-47" TargetMode="External"/><Relationship Id="rId100" Type="http://schemas.openxmlformats.org/officeDocument/2006/relationships/hyperlink" Target="http://www.legislation.act.gov.au/sl/2011-11" TargetMode="External"/><Relationship Id="rId105" Type="http://schemas.openxmlformats.org/officeDocument/2006/relationships/hyperlink" Target="http://www.legislation.act.gov.au/sl/2013-27" TargetMode="External"/><Relationship Id="rId126" Type="http://schemas.openxmlformats.org/officeDocument/2006/relationships/fontTable" Target="fontTable.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10-47" TargetMode="External"/><Relationship Id="rId72" Type="http://schemas.openxmlformats.org/officeDocument/2006/relationships/hyperlink" Target="http://www.legislation.act.gov.au/sl/2013-27" TargetMode="External"/><Relationship Id="rId93" Type="http://schemas.openxmlformats.org/officeDocument/2006/relationships/hyperlink" Target="http://www.legislation.act.gov.au/a/2003-41" TargetMode="External"/><Relationship Id="rId98" Type="http://schemas.openxmlformats.org/officeDocument/2006/relationships/hyperlink" Target="http://www.legislation.act.gov.au/sl/2011-11" TargetMode="External"/><Relationship Id="rId121" Type="http://schemas.openxmlformats.org/officeDocument/2006/relationships/header" Target="header15.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10-47" TargetMode="External"/><Relationship Id="rId116" Type="http://schemas.openxmlformats.org/officeDocument/2006/relationships/header" Target="header13.xml"/><Relationship Id="rId20" Type="http://schemas.openxmlformats.org/officeDocument/2006/relationships/header" Target="header3.xml"/><Relationship Id="rId41" Type="http://schemas.openxmlformats.org/officeDocument/2006/relationships/header" Target="header9.xml"/><Relationship Id="rId62" Type="http://schemas.openxmlformats.org/officeDocument/2006/relationships/hyperlink" Target="http://www.legislation.act.gov.au/a/2001-27" TargetMode="External"/><Relationship Id="rId83" Type="http://schemas.openxmlformats.org/officeDocument/2006/relationships/hyperlink" Target="http://www.legislation.act.gov.au/sl/2013-27" TargetMode="External"/><Relationship Id="rId88" Type="http://schemas.openxmlformats.org/officeDocument/2006/relationships/hyperlink" Target="http://www.legislation.act.gov.au/a/2001-27" TargetMode="External"/><Relationship Id="rId111" Type="http://schemas.openxmlformats.org/officeDocument/2006/relationships/header" Target="header10.xml"/><Relationship Id="rId15" Type="http://schemas.openxmlformats.org/officeDocument/2006/relationships/hyperlink" Target="http://www.legislation.act.gov.au/a/2001-14" TargetMode="External"/><Relationship Id="rId36" Type="http://schemas.openxmlformats.org/officeDocument/2006/relationships/footer" Target="footer7.xml"/><Relationship Id="rId57" Type="http://schemas.openxmlformats.org/officeDocument/2006/relationships/hyperlink" Target="http://www.legislation.act.gov.au/sl/2013-7" TargetMode="External"/><Relationship Id="rId106" Type="http://schemas.openxmlformats.org/officeDocument/2006/relationships/hyperlink" Target="http://www.legislation.act.gov.au/sl/2013-27" TargetMode="External"/><Relationship Id="rId127" Type="http://schemas.openxmlformats.org/officeDocument/2006/relationships/theme" Target="theme/theme1.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sl/2000-12" TargetMode="External"/><Relationship Id="rId52" Type="http://schemas.openxmlformats.org/officeDocument/2006/relationships/hyperlink" Target="http://www.legislation.act.gov.au/a/2010-27" TargetMode="External"/><Relationship Id="rId73" Type="http://schemas.openxmlformats.org/officeDocument/2006/relationships/hyperlink" Target="http://www.legislation.act.gov.au/a/2003-41" TargetMode="External"/><Relationship Id="rId78" Type="http://schemas.openxmlformats.org/officeDocument/2006/relationships/hyperlink" Target="http://www.legislation.act.gov.au/sl/2011-11" TargetMode="External"/><Relationship Id="rId94" Type="http://schemas.openxmlformats.org/officeDocument/2006/relationships/hyperlink" Target="http://www.legislation.act.gov.au/a/2003-41" TargetMode="External"/><Relationship Id="rId99" Type="http://schemas.openxmlformats.org/officeDocument/2006/relationships/hyperlink" Target="http://www.legislation.act.gov.au/sl/2011-11" TargetMode="External"/><Relationship Id="rId101" Type="http://schemas.openxmlformats.org/officeDocument/2006/relationships/hyperlink" Target="http://www.legislation.act.gov.au/sl/2012-35" TargetMode="External"/><Relationship Id="rId122"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2476</Words>
  <Characters>12181</Characters>
  <Application>Microsoft Office Word</Application>
  <DocSecurity>0</DocSecurity>
  <Lines>469</Lines>
  <Paragraphs>313</Paragraphs>
  <ScaleCrop>false</ScaleCrop>
  <HeadingPairs>
    <vt:vector size="2" baseType="variant">
      <vt:variant>
        <vt:lpstr>Title</vt:lpstr>
      </vt:variant>
      <vt:variant>
        <vt:i4>1</vt:i4>
      </vt:variant>
    </vt:vector>
  </HeadingPairs>
  <TitlesOfParts>
    <vt:vector size="1" baseType="lpstr">
      <vt:lpstr>Road Transport (Alcohol and Drugs) Regulation 2000</vt:lpstr>
    </vt:vector>
  </TitlesOfParts>
  <Company>Section</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(Alcohol and Drugs) Regulation 2000</dc:title>
  <dc:creator>rowena cornwell</dc:creator>
  <cp:keywords>R14</cp:keywords>
  <dc:description/>
  <cp:lastModifiedBy>PCODCS</cp:lastModifiedBy>
  <cp:revision>4</cp:revision>
  <cp:lastPrinted>2016-08-18T02:23:00Z</cp:lastPrinted>
  <dcterms:created xsi:type="dcterms:W3CDTF">2024-05-23T23:53:00Z</dcterms:created>
  <dcterms:modified xsi:type="dcterms:W3CDTF">2024-05-23T23:53:00Z</dcterms:modified>
  <cp:category>R14</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25/05/24</vt:lpwstr>
  </property>
  <property fmtid="{D5CDD505-2E9C-101B-9397-08002B2CF9AE}" pid="3" name="Eff">
    <vt:lpwstr>Effective:  </vt:lpwstr>
  </property>
  <property fmtid="{D5CDD505-2E9C-101B-9397-08002B2CF9AE}" pid="4" name="StartDt">
    <vt:lpwstr>25/05/24</vt:lpwstr>
  </property>
  <property fmtid="{D5CDD505-2E9C-101B-9397-08002B2CF9AE}" pid="5" name="EndDt">
    <vt:lpwstr> </vt:lpwstr>
  </property>
  <property fmtid="{D5CDD505-2E9C-101B-9397-08002B2CF9AE}" pid="6" name="Status">
    <vt:lpwstr> </vt:lpwstr>
  </property>
  <property fmtid="{D5CDD505-2E9C-101B-9397-08002B2CF9AE}" pid="7" name="DMSID">
    <vt:lpwstr>12733947</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2024-05-15T23:54:08Z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28ed1c3d-3fa5-4696-b4bc-107f4008e69e</vt:lpwstr>
  </property>
  <property fmtid="{D5CDD505-2E9C-101B-9397-08002B2CF9AE}" pid="16" name="MSIP_Label_69af8531-eb46-4968-8cb3-105d2f5ea87e_ContentBits">
    <vt:lpwstr>0</vt:lpwstr>
  </property>
</Properties>
</file>