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75B7" w14:textId="77777777" w:rsidR="003D7B4D" w:rsidRDefault="003D7B4D" w:rsidP="00FE5883">
      <w:pPr>
        <w:spacing w:before="480"/>
        <w:jc w:val="center"/>
      </w:pPr>
      <w:bookmarkStart w:id="0" w:name="_Hlk8822609"/>
      <w:r>
        <w:rPr>
          <w:noProof/>
        </w:rPr>
        <w:drawing>
          <wp:inline distT="0" distB="0" distL="0" distR="0" wp14:anchorId="5C17C0C5" wp14:editId="164B3E34">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29DD33" w14:textId="77777777" w:rsidR="003D7B4D" w:rsidRDefault="003D7B4D">
      <w:pPr>
        <w:jc w:val="center"/>
        <w:rPr>
          <w:rFonts w:ascii="Arial" w:hAnsi="Arial"/>
        </w:rPr>
      </w:pPr>
      <w:r>
        <w:rPr>
          <w:rFonts w:ascii="Arial" w:hAnsi="Arial"/>
        </w:rPr>
        <w:t>Australian Capital Territory</w:t>
      </w:r>
    </w:p>
    <w:p w14:paraId="3A3CCBF7" w14:textId="1323FE86" w:rsidR="00DA36D7" w:rsidRDefault="0015580D" w:rsidP="00DA36D7">
      <w:pPr>
        <w:pStyle w:val="Billname1"/>
      </w:pPr>
      <w:r>
        <w:fldChar w:fldCharType="begin"/>
      </w:r>
      <w:r>
        <w:instrText xml:space="preserve"> REF Citation \*charformat </w:instrText>
      </w:r>
      <w:r>
        <w:fldChar w:fldCharType="separate"/>
      </w:r>
      <w:r w:rsidR="000C7E7F">
        <w:t>Water and Sewerage Regulation 2001</w:t>
      </w:r>
      <w:r>
        <w:fldChar w:fldCharType="end"/>
      </w:r>
      <w:r w:rsidR="00DA36D7">
        <w:t xml:space="preserve">    </w:t>
      </w:r>
    </w:p>
    <w:p w14:paraId="496983EB" w14:textId="38F85FC9" w:rsidR="00DA36D7" w:rsidRDefault="00011ECF" w:rsidP="00DA36D7">
      <w:pPr>
        <w:pStyle w:val="ActNo"/>
      </w:pPr>
      <w:bookmarkStart w:id="1" w:name="LawNo"/>
      <w:r>
        <w:t>SL2001-2</w:t>
      </w:r>
      <w:bookmarkEnd w:id="1"/>
    </w:p>
    <w:p w14:paraId="6FF6A942" w14:textId="77777777" w:rsidR="00DA36D7" w:rsidRDefault="00DA36D7" w:rsidP="00DA36D7">
      <w:pPr>
        <w:pStyle w:val="CoverInForce"/>
      </w:pPr>
      <w:r>
        <w:t>made under the</w:t>
      </w:r>
    </w:p>
    <w:p w14:paraId="64C82F7A" w14:textId="42ED11C6" w:rsidR="00DA36D7" w:rsidRDefault="0015580D" w:rsidP="00DA36D7">
      <w:pPr>
        <w:pStyle w:val="CoverActName"/>
      </w:pPr>
      <w:r>
        <w:fldChar w:fldCharType="begin"/>
      </w:r>
      <w:r>
        <w:instrText xml:space="preserve"> REF ActName \*charformat </w:instrText>
      </w:r>
      <w:r>
        <w:fldChar w:fldCharType="separate"/>
      </w:r>
      <w:r w:rsidR="000C7E7F" w:rsidRPr="000C7E7F">
        <w:t>Water and Sewerage Act 2000</w:t>
      </w:r>
      <w:r>
        <w:fldChar w:fldCharType="end"/>
      </w:r>
    </w:p>
    <w:p w14:paraId="6ED247BD" w14:textId="76C04483" w:rsidR="00DA36D7" w:rsidRDefault="00DA36D7" w:rsidP="00DA36D7">
      <w:pPr>
        <w:pStyle w:val="RepubNo"/>
      </w:pPr>
      <w:r>
        <w:t xml:space="preserve">Republication No </w:t>
      </w:r>
      <w:bookmarkStart w:id="2" w:name="RepubNo"/>
      <w:r w:rsidR="00011ECF">
        <w:t>24</w:t>
      </w:r>
      <w:bookmarkEnd w:id="2"/>
    </w:p>
    <w:p w14:paraId="1417177F" w14:textId="3E93B384" w:rsidR="00DA36D7" w:rsidRDefault="00DA36D7" w:rsidP="00DA36D7">
      <w:pPr>
        <w:pStyle w:val="EffectiveDate"/>
      </w:pPr>
      <w:r>
        <w:t xml:space="preserve">Effective:  </w:t>
      </w:r>
      <w:bookmarkStart w:id="3" w:name="EffectiveDate"/>
      <w:r w:rsidR="00011ECF">
        <w:t>26 November 2025</w:t>
      </w:r>
      <w:bookmarkEnd w:id="3"/>
      <w:r w:rsidR="00011ECF">
        <w:t xml:space="preserve"> – </w:t>
      </w:r>
      <w:bookmarkStart w:id="4" w:name="EndEffDate"/>
      <w:r w:rsidR="00011ECF">
        <w:t>23 April 2026</w:t>
      </w:r>
      <w:bookmarkEnd w:id="4"/>
    </w:p>
    <w:p w14:paraId="54ED2419" w14:textId="5626C86D" w:rsidR="00DA36D7" w:rsidRDefault="00DA36D7" w:rsidP="00DA36D7">
      <w:pPr>
        <w:pStyle w:val="CoverInForce"/>
      </w:pPr>
      <w:r>
        <w:t xml:space="preserve">Republication date: </w:t>
      </w:r>
      <w:bookmarkStart w:id="5" w:name="InForceDate"/>
      <w:r w:rsidR="00011ECF">
        <w:t>26 November 2025</w:t>
      </w:r>
      <w:bookmarkEnd w:id="5"/>
    </w:p>
    <w:p w14:paraId="288EBF6E" w14:textId="08982CA3" w:rsidR="00DA36D7" w:rsidRDefault="00DA36D7" w:rsidP="00DA36D7">
      <w:pPr>
        <w:pStyle w:val="CoverInForce"/>
      </w:pPr>
      <w:r>
        <w:t xml:space="preserve">Last amendment made by </w:t>
      </w:r>
      <w:bookmarkStart w:id="6" w:name="LastAmdt"/>
      <w:r w:rsidR="004F5E3A" w:rsidRPr="00DA36D7">
        <w:rPr>
          <w:rStyle w:val="charCitHyperlinkAbbrev"/>
        </w:rPr>
        <w:fldChar w:fldCharType="begin"/>
      </w:r>
      <w:r w:rsidR="00011ECF">
        <w:rPr>
          <w:rStyle w:val="charCitHyperlinkAbbrev"/>
        </w:rPr>
        <w:instrText>HYPERLINK "http://www.legislation.act.gov.au/a/2025-29/" \o "Statute Law Amendment Act 2025"</w:instrText>
      </w:r>
      <w:r w:rsidR="004F5E3A" w:rsidRPr="00DA36D7">
        <w:rPr>
          <w:rStyle w:val="charCitHyperlinkAbbrev"/>
        </w:rPr>
      </w:r>
      <w:r w:rsidR="004F5E3A" w:rsidRPr="00DA36D7">
        <w:rPr>
          <w:rStyle w:val="charCitHyperlinkAbbrev"/>
        </w:rPr>
        <w:fldChar w:fldCharType="separate"/>
      </w:r>
      <w:r w:rsidR="00011ECF">
        <w:rPr>
          <w:rStyle w:val="charCitHyperlinkAbbrev"/>
        </w:rPr>
        <w:t>A2025</w:t>
      </w:r>
      <w:r w:rsidR="00011ECF">
        <w:rPr>
          <w:rStyle w:val="charCitHyperlinkAbbrev"/>
        </w:rPr>
        <w:noBreakHyphen/>
        <w:t>29</w:t>
      </w:r>
      <w:r w:rsidR="004F5E3A" w:rsidRPr="00DA36D7">
        <w:rPr>
          <w:rStyle w:val="charCitHyperlinkAbbrev"/>
        </w:rPr>
        <w:fldChar w:fldCharType="end"/>
      </w:r>
      <w:bookmarkEnd w:id="6"/>
    </w:p>
    <w:p w14:paraId="3D123B83" w14:textId="77777777" w:rsidR="00DA36D7" w:rsidRDefault="00DA36D7" w:rsidP="00DA36D7"/>
    <w:p w14:paraId="4472FFE9" w14:textId="77777777" w:rsidR="00BD7740" w:rsidRDefault="00BD7740" w:rsidP="00DA36D7"/>
    <w:p w14:paraId="1B4BA97E" w14:textId="77777777" w:rsidR="00144738" w:rsidRDefault="00144738" w:rsidP="00DA36D7"/>
    <w:p w14:paraId="35E31172" w14:textId="77777777" w:rsidR="00DA36D7" w:rsidRPr="00797332" w:rsidRDefault="00DA36D7" w:rsidP="00DA36D7">
      <w:pPr>
        <w:pStyle w:val="PageBreak"/>
      </w:pPr>
      <w:r w:rsidRPr="00797332">
        <w:br w:type="page"/>
      </w:r>
    </w:p>
    <w:bookmarkEnd w:id="0"/>
    <w:p w14:paraId="632108C5" w14:textId="77777777" w:rsidR="00DA36D7" w:rsidRDefault="00DA36D7" w:rsidP="00DA36D7">
      <w:pPr>
        <w:pStyle w:val="CoverHeading"/>
      </w:pPr>
      <w:r>
        <w:lastRenderedPageBreak/>
        <w:t>About this republication</w:t>
      </w:r>
    </w:p>
    <w:p w14:paraId="055A5CEA" w14:textId="77777777" w:rsidR="00DA36D7" w:rsidRDefault="00DA36D7" w:rsidP="00DA36D7">
      <w:pPr>
        <w:pStyle w:val="CoverSubHdg"/>
      </w:pPr>
      <w:r>
        <w:t>The republished law</w:t>
      </w:r>
    </w:p>
    <w:p w14:paraId="76AB2D55" w14:textId="25BC8917" w:rsidR="00DA36D7" w:rsidRDefault="00DA36D7" w:rsidP="00DA36D7">
      <w:pPr>
        <w:pStyle w:val="CoverText"/>
      </w:pPr>
      <w:r>
        <w:t xml:space="preserve">This is a republication of the </w:t>
      </w:r>
      <w:r w:rsidR="00C73492" w:rsidRPr="00011ECF">
        <w:rPr>
          <w:i/>
        </w:rPr>
        <w:fldChar w:fldCharType="begin"/>
      </w:r>
      <w:r w:rsidR="00C73492" w:rsidRPr="00011ECF">
        <w:rPr>
          <w:i/>
        </w:rPr>
        <w:instrText xml:space="preserve"> REF citation *\charformat  \* MERGEFORMAT </w:instrText>
      </w:r>
      <w:r w:rsidR="00C73492" w:rsidRPr="00011ECF">
        <w:rPr>
          <w:i/>
        </w:rPr>
        <w:fldChar w:fldCharType="separate"/>
      </w:r>
      <w:r w:rsidR="000C7E7F" w:rsidRPr="000C7E7F">
        <w:rPr>
          <w:i/>
        </w:rPr>
        <w:t>Water and Sewerage Regulation 2001</w:t>
      </w:r>
      <w:r w:rsidR="00C73492" w:rsidRPr="00011ECF">
        <w:rPr>
          <w:i/>
        </w:rPr>
        <w:fldChar w:fldCharType="end"/>
      </w:r>
      <w:r>
        <w:rPr>
          <w:iCs/>
        </w:rPr>
        <w:t>,</w:t>
      </w:r>
      <w:r>
        <w:t xml:space="preserve"> made under the </w:t>
      </w:r>
      <w:r w:rsidR="004F5E3A" w:rsidRPr="00011ECF">
        <w:rPr>
          <w:i/>
        </w:rPr>
        <w:fldChar w:fldCharType="begin"/>
      </w:r>
      <w:r w:rsidRPr="00011ECF">
        <w:rPr>
          <w:i/>
        </w:rPr>
        <w:instrText xml:space="preserve"> REF ActName \*charformat  \* MERGEFORMAT </w:instrText>
      </w:r>
      <w:r w:rsidR="004F5E3A" w:rsidRPr="00011ECF">
        <w:rPr>
          <w:i/>
        </w:rPr>
        <w:fldChar w:fldCharType="separate"/>
      </w:r>
      <w:r w:rsidR="000C7E7F" w:rsidRPr="000C7E7F">
        <w:rPr>
          <w:i/>
        </w:rPr>
        <w:t>Water and Sewerage Act 2000</w:t>
      </w:r>
      <w:r w:rsidR="004F5E3A" w:rsidRPr="00011ECF">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0C7E7F">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C7E7F">
        <w:t>26 November 2025</w:t>
      </w:r>
      <w:r>
        <w:fldChar w:fldCharType="end"/>
      </w:r>
      <w:r>
        <w:t xml:space="preserve">.  </w:t>
      </w:r>
    </w:p>
    <w:p w14:paraId="1FF71C27" w14:textId="77777777" w:rsidR="00DA36D7" w:rsidRDefault="00DA36D7" w:rsidP="00DA36D7">
      <w:pPr>
        <w:pStyle w:val="CoverText"/>
      </w:pPr>
      <w:r>
        <w:t xml:space="preserve">The legislation history and amendment history of the republished law are set out in endnotes 3 and 4. </w:t>
      </w:r>
    </w:p>
    <w:p w14:paraId="65FFCAD3" w14:textId="77777777" w:rsidR="00DA36D7" w:rsidRDefault="00DA36D7" w:rsidP="00DA36D7">
      <w:pPr>
        <w:pStyle w:val="CoverSubHdg"/>
      </w:pPr>
      <w:r>
        <w:t>Kinds of republications</w:t>
      </w:r>
    </w:p>
    <w:p w14:paraId="2114E582" w14:textId="5041DF56" w:rsidR="00DA36D7" w:rsidRDefault="00DA36D7" w:rsidP="00DA36D7">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9B5726F" w14:textId="4C820F69" w:rsidR="00DA36D7" w:rsidRDefault="00DA36D7" w:rsidP="00DA36D7">
      <w:pPr>
        <w:pStyle w:val="CoverTextBullet"/>
        <w:numPr>
          <w:ilvl w:val="0"/>
          <w:numId w:val="5"/>
        </w:numPr>
      </w:pPr>
      <w:r>
        <w:t xml:space="preserve">authorised republications to which the </w:t>
      </w:r>
      <w:hyperlink r:id="rId10" w:tooltip="A2001-14" w:history="1">
        <w:r w:rsidRPr="003D214E">
          <w:rPr>
            <w:rStyle w:val="charCitHyperlinkItal"/>
          </w:rPr>
          <w:t>Legislation Act 2001</w:t>
        </w:r>
      </w:hyperlink>
      <w:r>
        <w:t xml:space="preserve"> applies</w:t>
      </w:r>
    </w:p>
    <w:p w14:paraId="00F3EDBC" w14:textId="77777777" w:rsidR="00DA36D7" w:rsidRDefault="00DA36D7" w:rsidP="00DA36D7">
      <w:pPr>
        <w:pStyle w:val="CoverTextBullet"/>
        <w:numPr>
          <w:ilvl w:val="0"/>
          <w:numId w:val="5"/>
        </w:numPr>
      </w:pPr>
      <w:r>
        <w:t>unauthorised republications.</w:t>
      </w:r>
    </w:p>
    <w:p w14:paraId="28F3FDDF" w14:textId="77777777" w:rsidR="00DA36D7" w:rsidRDefault="00DA36D7" w:rsidP="00DA36D7">
      <w:pPr>
        <w:pStyle w:val="CoverText"/>
      </w:pPr>
      <w:r>
        <w:t>The status of this republication appears on the bottom of each page.</w:t>
      </w:r>
    </w:p>
    <w:p w14:paraId="335F0CCF" w14:textId="77777777" w:rsidR="00DA36D7" w:rsidRDefault="00DA36D7" w:rsidP="00DA36D7">
      <w:pPr>
        <w:pStyle w:val="CoverSubHdg"/>
      </w:pPr>
      <w:r>
        <w:t>Editorial changes</w:t>
      </w:r>
    </w:p>
    <w:p w14:paraId="607B3A66" w14:textId="2B4E25BE" w:rsidR="00DA36D7" w:rsidRDefault="00DA36D7" w:rsidP="00DA36D7">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7C5167" w14:textId="7E383791" w:rsidR="00DA36D7" w:rsidRPr="0028530E" w:rsidRDefault="00DA36D7" w:rsidP="00DA36D7">
      <w:pPr>
        <w:pStyle w:val="CoverText"/>
      </w:pPr>
      <w:r w:rsidRPr="00334CD9">
        <w:t>This republication include</w:t>
      </w:r>
      <w:r w:rsidR="00375B71">
        <w:t>s</w:t>
      </w:r>
      <w:r w:rsidRPr="00334CD9">
        <w:t xml:space="preserve"> amendments made under part 11.3 (see endnote 1).</w:t>
      </w:r>
    </w:p>
    <w:p w14:paraId="264BC59F" w14:textId="77777777" w:rsidR="00DA36D7" w:rsidRDefault="00DA36D7" w:rsidP="00DA36D7">
      <w:pPr>
        <w:pStyle w:val="CoverSubHdg"/>
      </w:pPr>
      <w:r>
        <w:t>Uncommenced provisions and amendments</w:t>
      </w:r>
    </w:p>
    <w:p w14:paraId="43E91923" w14:textId="63379E70" w:rsidR="00DA36D7" w:rsidRDefault="00DA36D7" w:rsidP="00DA36D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0762C47" w14:textId="77777777" w:rsidR="00DA36D7" w:rsidRDefault="00DA36D7" w:rsidP="00DA36D7">
      <w:pPr>
        <w:pStyle w:val="CoverSubHdg"/>
      </w:pPr>
      <w:r>
        <w:t>Modifications</w:t>
      </w:r>
    </w:p>
    <w:p w14:paraId="308D9475" w14:textId="33AF2FCD" w:rsidR="00DA36D7" w:rsidRDefault="00DA36D7" w:rsidP="00DA36D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w:t>
        </w:r>
        <w:r w:rsidR="00AE2EA7">
          <w:rPr>
            <w:rStyle w:val="charCitHyperlinkItal"/>
          </w:rPr>
          <w:t> </w:t>
        </w:r>
        <w:r w:rsidRPr="003D214E">
          <w:rPr>
            <w:rStyle w:val="charCitHyperlinkItal"/>
          </w:rPr>
          <w:t>2001</w:t>
        </w:r>
      </w:hyperlink>
      <w:r>
        <w:rPr>
          <w:color w:val="000000"/>
        </w:rPr>
        <w:t>, section 95.</w:t>
      </w:r>
    </w:p>
    <w:p w14:paraId="42851F3A" w14:textId="77777777" w:rsidR="00DA36D7" w:rsidRDefault="00DA36D7" w:rsidP="00DA36D7">
      <w:pPr>
        <w:pStyle w:val="CoverSubHdg"/>
      </w:pPr>
      <w:r>
        <w:t>Penalties</w:t>
      </w:r>
    </w:p>
    <w:p w14:paraId="080BBBEE" w14:textId="6C4DC5F1" w:rsidR="00DA36D7" w:rsidRPr="003765DF" w:rsidRDefault="00DA36D7" w:rsidP="00DA36D7">
      <w:pPr>
        <w:pStyle w:val="CoverText"/>
        <w:rPr>
          <w:color w:val="000000"/>
        </w:rPr>
      </w:pPr>
      <w:r>
        <w:t>At the republication date, the value of a penalty unit for an offence against this law is $1</w:t>
      </w:r>
      <w:r w:rsidR="00AE2EA7">
        <w:t>60</w:t>
      </w:r>
      <w:r>
        <w:t xml:space="preserve"> for an individual and $</w:t>
      </w:r>
      <w:r w:rsidR="00AE2EA7">
        <w:t>810</w:t>
      </w:r>
      <w:r>
        <w:t xml:space="preserve"> for a corporation (see </w:t>
      </w:r>
      <w:hyperlink r:id="rId15" w:tooltip="A2001-14" w:history="1">
        <w:r w:rsidRPr="003D214E">
          <w:rPr>
            <w:rStyle w:val="charCitHyperlinkItal"/>
          </w:rPr>
          <w:t>Legislation Act 2001</w:t>
        </w:r>
      </w:hyperlink>
      <w:r>
        <w:t>, s 133).</w:t>
      </w:r>
    </w:p>
    <w:p w14:paraId="4535545B" w14:textId="77777777" w:rsidR="00DA36D7" w:rsidRDefault="00DA36D7" w:rsidP="00DA36D7">
      <w:pPr>
        <w:pStyle w:val="00SigningPage"/>
        <w:sectPr w:rsidR="00DA36D7" w:rsidSect="00DA36D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B7FDDE6" w14:textId="77777777" w:rsidR="003D7B4D" w:rsidRDefault="003D7B4D" w:rsidP="00FE5883">
      <w:pPr>
        <w:spacing w:before="480"/>
        <w:jc w:val="center"/>
      </w:pPr>
      <w:r>
        <w:rPr>
          <w:noProof/>
        </w:rPr>
        <w:lastRenderedPageBreak/>
        <w:drawing>
          <wp:inline distT="0" distB="0" distL="0" distR="0" wp14:anchorId="5D5C5A5A" wp14:editId="3B030F21">
            <wp:extent cx="1333500" cy="1167902"/>
            <wp:effectExtent l="0" t="0" r="0" b="0"/>
            <wp:docPr id="14246409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707C47" w14:textId="77777777" w:rsidR="003D7B4D" w:rsidRDefault="003D7B4D">
      <w:pPr>
        <w:jc w:val="center"/>
        <w:rPr>
          <w:rFonts w:ascii="Arial" w:hAnsi="Arial"/>
        </w:rPr>
      </w:pPr>
      <w:r>
        <w:rPr>
          <w:rFonts w:ascii="Arial" w:hAnsi="Arial"/>
        </w:rPr>
        <w:t>Australian Capital Territory</w:t>
      </w:r>
    </w:p>
    <w:p w14:paraId="44A6405D" w14:textId="5F9DA7FD" w:rsidR="00DA36D7" w:rsidRDefault="0015580D" w:rsidP="00DA36D7">
      <w:pPr>
        <w:pStyle w:val="Billname"/>
      </w:pPr>
      <w:r>
        <w:fldChar w:fldCharType="begin"/>
      </w:r>
      <w:r>
        <w:instrText xml:space="preserve"> REF Citation \*charformat  \* MERGEFORMAT </w:instrText>
      </w:r>
      <w:r>
        <w:fldChar w:fldCharType="separate"/>
      </w:r>
      <w:r w:rsidR="000C7E7F">
        <w:t>Water and Sewerage Regulation 2001</w:t>
      </w:r>
      <w:r>
        <w:fldChar w:fldCharType="end"/>
      </w:r>
    </w:p>
    <w:p w14:paraId="38FFF82B" w14:textId="77777777" w:rsidR="00DA36D7" w:rsidRDefault="00DA36D7" w:rsidP="00DA36D7">
      <w:pPr>
        <w:pStyle w:val="CoverInForce"/>
      </w:pPr>
      <w:r>
        <w:t>made under the</w:t>
      </w:r>
    </w:p>
    <w:p w14:paraId="4EE04EEE" w14:textId="207F9313" w:rsidR="00DA36D7" w:rsidRDefault="0015580D" w:rsidP="00DA36D7">
      <w:pPr>
        <w:pStyle w:val="CoverActName"/>
      </w:pPr>
      <w:r>
        <w:fldChar w:fldCharType="begin"/>
      </w:r>
      <w:r>
        <w:instrText xml:space="preserve"> REF ActName \*charformat </w:instrText>
      </w:r>
      <w:r>
        <w:fldChar w:fldCharType="separate"/>
      </w:r>
      <w:r w:rsidR="000C7E7F" w:rsidRPr="000C7E7F">
        <w:t>Water and Sewerage Act 2000</w:t>
      </w:r>
      <w:r>
        <w:fldChar w:fldCharType="end"/>
      </w:r>
    </w:p>
    <w:p w14:paraId="0E40DAFA" w14:textId="77777777" w:rsidR="00DA36D7" w:rsidRDefault="00DA36D7" w:rsidP="00DA36D7">
      <w:pPr>
        <w:pStyle w:val="Placeholder"/>
      </w:pPr>
      <w:r>
        <w:rPr>
          <w:rStyle w:val="charContents"/>
          <w:sz w:val="16"/>
        </w:rPr>
        <w:t xml:space="preserve">  </w:t>
      </w:r>
      <w:r>
        <w:rPr>
          <w:rStyle w:val="charPage"/>
        </w:rPr>
        <w:t xml:space="preserve">  </w:t>
      </w:r>
    </w:p>
    <w:p w14:paraId="691D6C7A" w14:textId="77777777" w:rsidR="00DA36D7" w:rsidRDefault="00DA36D7" w:rsidP="00DA36D7">
      <w:pPr>
        <w:pStyle w:val="N-TOCheading"/>
      </w:pPr>
      <w:r>
        <w:rPr>
          <w:rStyle w:val="charContents"/>
        </w:rPr>
        <w:t>Contents</w:t>
      </w:r>
    </w:p>
    <w:p w14:paraId="28D78559" w14:textId="77777777" w:rsidR="00DA36D7" w:rsidRDefault="00DA36D7" w:rsidP="00DA36D7">
      <w:pPr>
        <w:pStyle w:val="N-9pt"/>
      </w:pPr>
      <w:r>
        <w:tab/>
      </w:r>
      <w:r>
        <w:rPr>
          <w:rStyle w:val="charPage"/>
        </w:rPr>
        <w:t>Page</w:t>
      </w:r>
    </w:p>
    <w:p w14:paraId="0EDE8003" w14:textId="239BAF7A" w:rsidR="00AB3E0E" w:rsidRDefault="00AB3E0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630479" w:history="1">
        <w:r w:rsidRPr="00817034">
          <w:t>Part 1</w:t>
        </w:r>
        <w:r>
          <w:rPr>
            <w:rFonts w:asciiTheme="minorHAnsi" w:eastAsiaTheme="minorEastAsia" w:hAnsiTheme="minorHAnsi" w:cstheme="minorBidi"/>
            <w:b w:val="0"/>
            <w:kern w:val="2"/>
            <w:szCs w:val="24"/>
            <w:lang w:eastAsia="en-AU"/>
            <w14:ligatures w14:val="standardContextual"/>
          </w:rPr>
          <w:tab/>
        </w:r>
        <w:r w:rsidRPr="00817034">
          <w:t>Preliminary</w:t>
        </w:r>
        <w:r w:rsidRPr="00AB3E0E">
          <w:rPr>
            <w:vanish/>
          </w:rPr>
          <w:tab/>
        </w:r>
        <w:r w:rsidRPr="00AB3E0E">
          <w:rPr>
            <w:vanish/>
          </w:rPr>
          <w:fldChar w:fldCharType="begin"/>
        </w:r>
        <w:r w:rsidRPr="00AB3E0E">
          <w:rPr>
            <w:vanish/>
          </w:rPr>
          <w:instrText xml:space="preserve"> PAGEREF _Toc214630479 \h </w:instrText>
        </w:r>
        <w:r w:rsidRPr="00AB3E0E">
          <w:rPr>
            <w:vanish/>
          </w:rPr>
        </w:r>
        <w:r w:rsidRPr="00AB3E0E">
          <w:rPr>
            <w:vanish/>
          </w:rPr>
          <w:fldChar w:fldCharType="separate"/>
        </w:r>
        <w:r w:rsidR="000C7E7F">
          <w:rPr>
            <w:vanish/>
          </w:rPr>
          <w:t>2</w:t>
        </w:r>
        <w:r w:rsidRPr="00AB3E0E">
          <w:rPr>
            <w:vanish/>
          </w:rPr>
          <w:fldChar w:fldCharType="end"/>
        </w:r>
      </w:hyperlink>
    </w:p>
    <w:p w14:paraId="08E19B41" w14:textId="05A7F394"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0" w:history="1">
        <w:r w:rsidRPr="00817034">
          <w:t>1</w:t>
        </w:r>
        <w:r>
          <w:rPr>
            <w:rFonts w:asciiTheme="minorHAnsi" w:eastAsiaTheme="minorEastAsia" w:hAnsiTheme="minorHAnsi" w:cstheme="minorBidi"/>
            <w:kern w:val="2"/>
            <w:sz w:val="24"/>
            <w:szCs w:val="24"/>
            <w:lang w:eastAsia="en-AU"/>
            <w14:ligatures w14:val="standardContextual"/>
          </w:rPr>
          <w:tab/>
        </w:r>
        <w:r w:rsidRPr="00817034">
          <w:t>Name of regulation</w:t>
        </w:r>
        <w:r>
          <w:tab/>
        </w:r>
        <w:r>
          <w:fldChar w:fldCharType="begin"/>
        </w:r>
        <w:r>
          <w:instrText xml:space="preserve"> PAGEREF _Toc214630480 \h </w:instrText>
        </w:r>
        <w:r>
          <w:fldChar w:fldCharType="separate"/>
        </w:r>
        <w:r w:rsidR="000C7E7F">
          <w:t>2</w:t>
        </w:r>
        <w:r>
          <w:fldChar w:fldCharType="end"/>
        </w:r>
      </w:hyperlink>
    </w:p>
    <w:p w14:paraId="520DCDE0" w14:textId="5F756F51"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1" w:history="1">
        <w:r w:rsidRPr="00817034">
          <w:t>3</w:t>
        </w:r>
        <w:r>
          <w:rPr>
            <w:rFonts w:asciiTheme="minorHAnsi" w:eastAsiaTheme="minorEastAsia" w:hAnsiTheme="minorHAnsi" w:cstheme="minorBidi"/>
            <w:kern w:val="2"/>
            <w:sz w:val="24"/>
            <w:szCs w:val="24"/>
            <w:lang w:eastAsia="en-AU"/>
            <w14:ligatures w14:val="standardContextual"/>
          </w:rPr>
          <w:tab/>
        </w:r>
        <w:r w:rsidRPr="00817034">
          <w:t>Dictionary</w:t>
        </w:r>
        <w:r>
          <w:tab/>
        </w:r>
        <w:r>
          <w:fldChar w:fldCharType="begin"/>
        </w:r>
        <w:r>
          <w:instrText xml:space="preserve"> PAGEREF _Toc214630481 \h </w:instrText>
        </w:r>
        <w:r>
          <w:fldChar w:fldCharType="separate"/>
        </w:r>
        <w:r w:rsidR="000C7E7F">
          <w:t>2</w:t>
        </w:r>
        <w:r>
          <w:fldChar w:fldCharType="end"/>
        </w:r>
      </w:hyperlink>
    </w:p>
    <w:p w14:paraId="769FEC3A" w14:textId="212D836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2" w:history="1">
        <w:r w:rsidRPr="00817034">
          <w:t>4</w:t>
        </w:r>
        <w:r>
          <w:rPr>
            <w:rFonts w:asciiTheme="minorHAnsi" w:eastAsiaTheme="minorEastAsia" w:hAnsiTheme="minorHAnsi" w:cstheme="minorBidi"/>
            <w:kern w:val="2"/>
            <w:sz w:val="24"/>
            <w:szCs w:val="24"/>
            <w:lang w:eastAsia="en-AU"/>
            <w14:ligatures w14:val="standardContextual"/>
          </w:rPr>
          <w:tab/>
        </w:r>
        <w:r w:rsidRPr="00817034">
          <w:t>Notes</w:t>
        </w:r>
        <w:r>
          <w:tab/>
        </w:r>
        <w:r>
          <w:fldChar w:fldCharType="begin"/>
        </w:r>
        <w:r>
          <w:instrText xml:space="preserve"> PAGEREF _Toc214630482 \h </w:instrText>
        </w:r>
        <w:r>
          <w:fldChar w:fldCharType="separate"/>
        </w:r>
        <w:r w:rsidR="000C7E7F">
          <w:t>2</w:t>
        </w:r>
        <w:r>
          <w:fldChar w:fldCharType="end"/>
        </w:r>
      </w:hyperlink>
    </w:p>
    <w:p w14:paraId="703675D0" w14:textId="5FB04473"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3" w:history="1">
        <w:r w:rsidRPr="00817034">
          <w:t>5</w:t>
        </w:r>
        <w:r>
          <w:rPr>
            <w:rFonts w:asciiTheme="minorHAnsi" w:eastAsiaTheme="minorEastAsia" w:hAnsiTheme="minorHAnsi" w:cstheme="minorBidi"/>
            <w:kern w:val="2"/>
            <w:sz w:val="24"/>
            <w:szCs w:val="24"/>
            <w:lang w:eastAsia="en-AU"/>
            <w14:ligatures w14:val="standardContextual"/>
          </w:rPr>
          <w:tab/>
        </w:r>
        <w:r w:rsidRPr="00817034">
          <w:t>Construction of standards consistent with regulation</w:t>
        </w:r>
        <w:r>
          <w:tab/>
        </w:r>
        <w:r>
          <w:fldChar w:fldCharType="begin"/>
        </w:r>
        <w:r>
          <w:instrText xml:space="preserve"> PAGEREF _Toc214630483 \h </w:instrText>
        </w:r>
        <w:r>
          <w:fldChar w:fldCharType="separate"/>
        </w:r>
        <w:r w:rsidR="000C7E7F">
          <w:t>2</w:t>
        </w:r>
        <w:r>
          <w:fldChar w:fldCharType="end"/>
        </w:r>
      </w:hyperlink>
    </w:p>
    <w:p w14:paraId="7452996E" w14:textId="6BB2851A"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4" w:history="1">
        <w:r w:rsidRPr="00817034">
          <w:t>5A</w:t>
        </w:r>
        <w:r>
          <w:rPr>
            <w:rFonts w:asciiTheme="minorHAnsi" w:eastAsiaTheme="minorEastAsia" w:hAnsiTheme="minorHAnsi" w:cstheme="minorBidi"/>
            <w:kern w:val="2"/>
            <w:sz w:val="24"/>
            <w:szCs w:val="24"/>
            <w:lang w:eastAsia="en-AU"/>
            <w14:ligatures w14:val="standardContextual"/>
          </w:rPr>
          <w:tab/>
        </w:r>
        <w:r w:rsidRPr="00817034">
          <w:t>Offences against regulation—application of Criminal Code etc</w:t>
        </w:r>
        <w:r>
          <w:tab/>
        </w:r>
        <w:r>
          <w:fldChar w:fldCharType="begin"/>
        </w:r>
        <w:r>
          <w:instrText xml:space="preserve"> PAGEREF _Toc214630484 \h </w:instrText>
        </w:r>
        <w:r>
          <w:fldChar w:fldCharType="separate"/>
        </w:r>
        <w:r w:rsidR="000C7E7F">
          <w:t>3</w:t>
        </w:r>
        <w:r>
          <w:fldChar w:fldCharType="end"/>
        </w:r>
      </w:hyperlink>
    </w:p>
    <w:p w14:paraId="1FD50E51" w14:textId="07C21A25" w:rsidR="00AB3E0E" w:rsidRDefault="00AB3E0E">
      <w:pPr>
        <w:pStyle w:val="TOC2"/>
        <w:rPr>
          <w:rFonts w:asciiTheme="minorHAnsi" w:eastAsiaTheme="minorEastAsia" w:hAnsiTheme="minorHAnsi" w:cstheme="minorBidi"/>
          <w:b w:val="0"/>
          <w:kern w:val="2"/>
          <w:szCs w:val="24"/>
          <w:lang w:eastAsia="en-AU"/>
          <w14:ligatures w14:val="standardContextual"/>
        </w:rPr>
      </w:pPr>
      <w:hyperlink w:anchor="_Toc214630485" w:history="1">
        <w:r w:rsidRPr="00817034">
          <w:t>Part 2</w:t>
        </w:r>
        <w:r>
          <w:rPr>
            <w:rFonts w:asciiTheme="minorHAnsi" w:eastAsiaTheme="minorEastAsia" w:hAnsiTheme="minorHAnsi" w:cstheme="minorBidi"/>
            <w:b w:val="0"/>
            <w:kern w:val="2"/>
            <w:szCs w:val="24"/>
            <w:lang w:eastAsia="en-AU"/>
            <w14:ligatures w14:val="standardContextual"/>
          </w:rPr>
          <w:tab/>
        </w:r>
        <w:r w:rsidRPr="00817034">
          <w:t>Sanitary plumbing and sanitary drainage</w:t>
        </w:r>
        <w:r w:rsidRPr="00AB3E0E">
          <w:rPr>
            <w:vanish/>
          </w:rPr>
          <w:tab/>
        </w:r>
        <w:r w:rsidRPr="00AB3E0E">
          <w:rPr>
            <w:vanish/>
          </w:rPr>
          <w:fldChar w:fldCharType="begin"/>
        </w:r>
        <w:r w:rsidRPr="00AB3E0E">
          <w:rPr>
            <w:vanish/>
          </w:rPr>
          <w:instrText xml:space="preserve"> PAGEREF _Toc214630485 \h </w:instrText>
        </w:r>
        <w:r w:rsidRPr="00AB3E0E">
          <w:rPr>
            <w:vanish/>
          </w:rPr>
        </w:r>
        <w:r w:rsidRPr="00AB3E0E">
          <w:rPr>
            <w:vanish/>
          </w:rPr>
          <w:fldChar w:fldCharType="separate"/>
        </w:r>
        <w:r w:rsidR="000C7E7F">
          <w:rPr>
            <w:vanish/>
          </w:rPr>
          <w:t>4</w:t>
        </w:r>
        <w:r w:rsidRPr="00AB3E0E">
          <w:rPr>
            <w:vanish/>
          </w:rPr>
          <w:fldChar w:fldCharType="end"/>
        </w:r>
      </w:hyperlink>
    </w:p>
    <w:p w14:paraId="4B930EEB" w14:textId="6E04F6EA"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6" w:history="1">
        <w:r w:rsidRPr="00817034">
          <w:t>6</w:t>
        </w:r>
        <w:r>
          <w:rPr>
            <w:rFonts w:asciiTheme="minorHAnsi" w:eastAsiaTheme="minorEastAsia" w:hAnsiTheme="minorHAnsi" w:cstheme="minorBidi"/>
            <w:kern w:val="2"/>
            <w:sz w:val="24"/>
            <w:szCs w:val="24"/>
            <w:lang w:eastAsia="en-AU"/>
            <w14:ligatures w14:val="standardContextual"/>
          </w:rPr>
          <w:tab/>
        </w:r>
        <w:r w:rsidRPr="00817034">
          <w:t>Sanitary plumbing and sanitary drainage—work to conform to plumbing code</w:t>
        </w:r>
        <w:r>
          <w:tab/>
        </w:r>
        <w:r>
          <w:fldChar w:fldCharType="begin"/>
        </w:r>
        <w:r>
          <w:instrText xml:space="preserve"> PAGEREF _Toc214630486 \h </w:instrText>
        </w:r>
        <w:r>
          <w:fldChar w:fldCharType="separate"/>
        </w:r>
        <w:r w:rsidR="000C7E7F">
          <w:t>4</w:t>
        </w:r>
        <w:r>
          <w:fldChar w:fldCharType="end"/>
        </w:r>
      </w:hyperlink>
    </w:p>
    <w:p w14:paraId="63B030E0" w14:textId="3271E98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7" w:history="1">
        <w:r w:rsidRPr="00817034">
          <w:t>7</w:t>
        </w:r>
        <w:r>
          <w:rPr>
            <w:rFonts w:asciiTheme="minorHAnsi" w:eastAsiaTheme="minorEastAsia" w:hAnsiTheme="minorHAnsi" w:cstheme="minorBidi"/>
            <w:kern w:val="2"/>
            <w:sz w:val="24"/>
            <w:szCs w:val="24"/>
            <w:lang w:eastAsia="en-AU"/>
            <w14:ligatures w14:val="standardContextual"/>
          </w:rPr>
          <w:tab/>
        </w:r>
        <w:r w:rsidRPr="00817034">
          <w:t>Work to conform to approved plan</w:t>
        </w:r>
        <w:r>
          <w:tab/>
        </w:r>
        <w:r>
          <w:fldChar w:fldCharType="begin"/>
        </w:r>
        <w:r>
          <w:instrText xml:space="preserve"> PAGEREF _Toc214630487 \h </w:instrText>
        </w:r>
        <w:r>
          <w:fldChar w:fldCharType="separate"/>
        </w:r>
        <w:r w:rsidR="000C7E7F">
          <w:t>4</w:t>
        </w:r>
        <w:r>
          <w:fldChar w:fldCharType="end"/>
        </w:r>
      </w:hyperlink>
    </w:p>
    <w:p w14:paraId="794FE39A" w14:textId="4389C6F5" w:rsidR="00AB3E0E" w:rsidRDefault="00AB3E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630488" w:history="1">
        <w:r w:rsidRPr="00817034">
          <w:t>7A</w:t>
        </w:r>
        <w:r>
          <w:rPr>
            <w:rFonts w:asciiTheme="minorHAnsi" w:eastAsiaTheme="minorEastAsia" w:hAnsiTheme="minorHAnsi" w:cstheme="minorBidi"/>
            <w:kern w:val="2"/>
            <w:sz w:val="24"/>
            <w:szCs w:val="24"/>
            <w:lang w:eastAsia="en-AU"/>
            <w14:ligatures w14:val="standardContextual"/>
          </w:rPr>
          <w:tab/>
        </w:r>
        <w:r w:rsidRPr="00817034">
          <w:t>Notice of plan approval—Act, s 8 (5)</w:t>
        </w:r>
        <w:r>
          <w:tab/>
        </w:r>
        <w:r>
          <w:fldChar w:fldCharType="begin"/>
        </w:r>
        <w:r>
          <w:instrText xml:space="preserve"> PAGEREF _Toc214630488 \h </w:instrText>
        </w:r>
        <w:r>
          <w:fldChar w:fldCharType="separate"/>
        </w:r>
        <w:r w:rsidR="000C7E7F">
          <w:t>5</w:t>
        </w:r>
        <w:r>
          <w:fldChar w:fldCharType="end"/>
        </w:r>
      </w:hyperlink>
    </w:p>
    <w:p w14:paraId="08DB902C" w14:textId="4F78DB2F"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89" w:history="1">
        <w:r w:rsidRPr="00817034">
          <w:t>7B</w:t>
        </w:r>
        <w:r>
          <w:rPr>
            <w:rFonts w:asciiTheme="minorHAnsi" w:eastAsiaTheme="minorEastAsia" w:hAnsiTheme="minorHAnsi" w:cstheme="minorBidi"/>
            <w:kern w:val="2"/>
            <w:sz w:val="24"/>
            <w:szCs w:val="24"/>
            <w:lang w:eastAsia="en-AU"/>
            <w14:ligatures w14:val="standardContextual"/>
          </w:rPr>
          <w:tab/>
        </w:r>
        <w:r w:rsidRPr="00817034">
          <w:t>No reconsideration for plan amendment—Act, s 9 (3)</w:t>
        </w:r>
        <w:r>
          <w:tab/>
        </w:r>
        <w:r>
          <w:fldChar w:fldCharType="begin"/>
        </w:r>
        <w:r>
          <w:instrText xml:space="preserve"> PAGEREF _Toc214630489 \h </w:instrText>
        </w:r>
        <w:r>
          <w:fldChar w:fldCharType="separate"/>
        </w:r>
        <w:r w:rsidR="000C7E7F">
          <w:t>5</w:t>
        </w:r>
        <w:r>
          <w:fldChar w:fldCharType="end"/>
        </w:r>
      </w:hyperlink>
    </w:p>
    <w:p w14:paraId="6A3699F6" w14:textId="6ADA3DE9"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0" w:history="1">
        <w:r w:rsidRPr="00817034">
          <w:t>8</w:t>
        </w:r>
        <w:r>
          <w:rPr>
            <w:rFonts w:asciiTheme="minorHAnsi" w:eastAsiaTheme="minorEastAsia" w:hAnsiTheme="minorHAnsi" w:cstheme="minorBidi"/>
            <w:kern w:val="2"/>
            <w:sz w:val="24"/>
            <w:szCs w:val="24"/>
            <w:lang w:eastAsia="en-AU"/>
            <w14:ligatures w14:val="standardContextual"/>
          </w:rPr>
          <w:tab/>
        </w:r>
        <w:r w:rsidRPr="00817034">
          <w:t>Notice to be given about work done</w:t>
        </w:r>
        <w:r>
          <w:tab/>
        </w:r>
        <w:r>
          <w:fldChar w:fldCharType="begin"/>
        </w:r>
        <w:r>
          <w:instrText xml:space="preserve"> PAGEREF _Toc214630490 \h </w:instrText>
        </w:r>
        <w:r>
          <w:fldChar w:fldCharType="separate"/>
        </w:r>
        <w:r w:rsidR="000C7E7F">
          <w:t>6</w:t>
        </w:r>
        <w:r>
          <w:fldChar w:fldCharType="end"/>
        </w:r>
      </w:hyperlink>
    </w:p>
    <w:p w14:paraId="4BBD5220" w14:textId="1B2DD1A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1" w:history="1">
        <w:r w:rsidRPr="00817034">
          <w:t>9</w:t>
        </w:r>
        <w:r>
          <w:rPr>
            <w:rFonts w:asciiTheme="minorHAnsi" w:eastAsiaTheme="minorEastAsia" w:hAnsiTheme="minorHAnsi" w:cstheme="minorBidi"/>
            <w:kern w:val="2"/>
            <w:sz w:val="24"/>
            <w:szCs w:val="24"/>
            <w:lang w:eastAsia="en-AU"/>
            <w14:ligatures w14:val="standardContextual"/>
          </w:rPr>
          <w:tab/>
        </w:r>
        <w:r w:rsidRPr="00817034">
          <w:t>Testing of sanitary plumbing and drains</w:t>
        </w:r>
        <w:r>
          <w:tab/>
        </w:r>
        <w:r>
          <w:fldChar w:fldCharType="begin"/>
        </w:r>
        <w:r>
          <w:instrText xml:space="preserve"> PAGEREF _Toc214630491 \h </w:instrText>
        </w:r>
        <w:r>
          <w:fldChar w:fldCharType="separate"/>
        </w:r>
        <w:r w:rsidR="000C7E7F">
          <w:t>7</w:t>
        </w:r>
        <w:r>
          <w:fldChar w:fldCharType="end"/>
        </w:r>
      </w:hyperlink>
    </w:p>
    <w:p w14:paraId="390474B6" w14:textId="0405E521"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2" w:history="1">
        <w:r w:rsidRPr="00817034">
          <w:t>10</w:t>
        </w:r>
        <w:r>
          <w:rPr>
            <w:rFonts w:asciiTheme="minorHAnsi" w:eastAsiaTheme="minorEastAsia" w:hAnsiTheme="minorHAnsi" w:cstheme="minorBidi"/>
            <w:kern w:val="2"/>
            <w:sz w:val="24"/>
            <w:szCs w:val="24"/>
            <w:lang w:eastAsia="en-AU"/>
            <w14:ligatures w14:val="standardContextual"/>
          </w:rPr>
          <w:tab/>
        </w:r>
        <w:r w:rsidRPr="00817034">
          <w:t>Notification after completion of work</w:t>
        </w:r>
        <w:r>
          <w:tab/>
        </w:r>
        <w:r>
          <w:fldChar w:fldCharType="begin"/>
        </w:r>
        <w:r>
          <w:instrText xml:space="preserve"> PAGEREF _Toc214630492 \h </w:instrText>
        </w:r>
        <w:r>
          <w:fldChar w:fldCharType="separate"/>
        </w:r>
        <w:r w:rsidR="000C7E7F">
          <w:t>7</w:t>
        </w:r>
        <w:r>
          <w:fldChar w:fldCharType="end"/>
        </w:r>
      </w:hyperlink>
    </w:p>
    <w:p w14:paraId="7AFE30D9" w14:textId="6A925D9A"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3" w:history="1">
        <w:r w:rsidRPr="00817034">
          <w:t>12</w:t>
        </w:r>
        <w:r>
          <w:rPr>
            <w:rFonts w:asciiTheme="minorHAnsi" w:eastAsiaTheme="minorEastAsia" w:hAnsiTheme="minorHAnsi" w:cstheme="minorBidi"/>
            <w:kern w:val="2"/>
            <w:sz w:val="24"/>
            <w:szCs w:val="24"/>
            <w:lang w:eastAsia="en-AU"/>
            <w14:ligatures w14:val="standardContextual"/>
          </w:rPr>
          <w:tab/>
        </w:r>
        <w:r w:rsidRPr="00817034">
          <w:t>Separate drainage systems</w:t>
        </w:r>
        <w:r>
          <w:tab/>
        </w:r>
        <w:r>
          <w:fldChar w:fldCharType="begin"/>
        </w:r>
        <w:r>
          <w:instrText xml:space="preserve"> PAGEREF _Toc214630493 \h </w:instrText>
        </w:r>
        <w:r>
          <w:fldChar w:fldCharType="separate"/>
        </w:r>
        <w:r w:rsidR="000C7E7F">
          <w:t>8</w:t>
        </w:r>
        <w:r>
          <w:fldChar w:fldCharType="end"/>
        </w:r>
      </w:hyperlink>
    </w:p>
    <w:p w14:paraId="04A4E0A8" w14:textId="6DE56D1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4" w:history="1">
        <w:r w:rsidRPr="00817034">
          <w:t>13</w:t>
        </w:r>
        <w:r>
          <w:rPr>
            <w:rFonts w:asciiTheme="minorHAnsi" w:eastAsiaTheme="minorEastAsia" w:hAnsiTheme="minorHAnsi" w:cstheme="minorBidi"/>
            <w:kern w:val="2"/>
            <w:sz w:val="24"/>
            <w:szCs w:val="24"/>
            <w:lang w:eastAsia="en-AU"/>
            <w14:ligatures w14:val="standardContextual"/>
          </w:rPr>
          <w:tab/>
        </w:r>
        <w:r w:rsidRPr="00817034">
          <w:t>Disconnecting combined drainage systems</w:t>
        </w:r>
        <w:r>
          <w:tab/>
        </w:r>
        <w:r>
          <w:fldChar w:fldCharType="begin"/>
        </w:r>
        <w:r>
          <w:instrText xml:space="preserve"> PAGEREF _Toc214630494 \h </w:instrText>
        </w:r>
        <w:r>
          <w:fldChar w:fldCharType="separate"/>
        </w:r>
        <w:r w:rsidR="000C7E7F">
          <w:t>9</w:t>
        </w:r>
        <w:r>
          <w:fldChar w:fldCharType="end"/>
        </w:r>
      </w:hyperlink>
    </w:p>
    <w:p w14:paraId="444B4F31" w14:textId="36BB4A52"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5" w:history="1">
        <w:r w:rsidRPr="00817034">
          <w:t>14</w:t>
        </w:r>
        <w:r>
          <w:rPr>
            <w:rFonts w:asciiTheme="minorHAnsi" w:eastAsiaTheme="minorEastAsia" w:hAnsiTheme="minorHAnsi" w:cstheme="minorBidi"/>
            <w:kern w:val="2"/>
            <w:sz w:val="24"/>
            <w:szCs w:val="24"/>
            <w:lang w:eastAsia="en-AU"/>
            <w14:ligatures w14:val="standardContextual"/>
          </w:rPr>
          <w:tab/>
        </w:r>
        <w:r w:rsidRPr="00817034">
          <w:t>Cover to interceptor traps and accessholes</w:t>
        </w:r>
        <w:r>
          <w:tab/>
        </w:r>
        <w:r>
          <w:fldChar w:fldCharType="begin"/>
        </w:r>
        <w:r>
          <w:instrText xml:space="preserve"> PAGEREF _Toc214630495 \h </w:instrText>
        </w:r>
        <w:r>
          <w:fldChar w:fldCharType="separate"/>
        </w:r>
        <w:r w:rsidR="000C7E7F">
          <w:t>9</w:t>
        </w:r>
        <w:r>
          <w:fldChar w:fldCharType="end"/>
        </w:r>
      </w:hyperlink>
    </w:p>
    <w:p w14:paraId="1829F38E" w14:textId="22DA26A7"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6" w:history="1">
        <w:r w:rsidRPr="00817034">
          <w:t>15</w:t>
        </w:r>
        <w:r>
          <w:rPr>
            <w:rFonts w:asciiTheme="minorHAnsi" w:eastAsiaTheme="minorEastAsia" w:hAnsiTheme="minorHAnsi" w:cstheme="minorBidi"/>
            <w:kern w:val="2"/>
            <w:sz w:val="24"/>
            <w:szCs w:val="24"/>
            <w:lang w:eastAsia="en-AU"/>
            <w14:ligatures w14:val="standardContextual"/>
          </w:rPr>
          <w:tab/>
        </w:r>
        <w:r w:rsidRPr="00817034">
          <w:t>Rain and surface waters not to be discharged into sewers etc</w:t>
        </w:r>
        <w:r>
          <w:tab/>
        </w:r>
        <w:r>
          <w:fldChar w:fldCharType="begin"/>
        </w:r>
        <w:r>
          <w:instrText xml:space="preserve"> PAGEREF _Toc214630496 \h </w:instrText>
        </w:r>
        <w:r>
          <w:fldChar w:fldCharType="separate"/>
        </w:r>
        <w:r w:rsidR="000C7E7F">
          <w:t>10</w:t>
        </w:r>
        <w:r>
          <w:fldChar w:fldCharType="end"/>
        </w:r>
      </w:hyperlink>
    </w:p>
    <w:p w14:paraId="1C713F84" w14:textId="5BD4AA45"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7" w:history="1">
        <w:r w:rsidRPr="00817034">
          <w:t>16</w:t>
        </w:r>
        <w:r>
          <w:rPr>
            <w:rFonts w:asciiTheme="minorHAnsi" w:eastAsiaTheme="minorEastAsia" w:hAnsiTheme="minorHAnsi" w:cstheme="minorBidi"/>
            <w:kern w:val="2"/>
            <w:sz w:val="24"/>
            <w:szCs w:val="24"/>
            <w:lang w:eastAsia="en-AU"/>
            <w14:ligatures w14:val="standardContextual"/>
          </w:rPr>
          <w:tab/>
        </w:r>
        <w:r w:rsidRPr="00817034">
          <w:t>Requirements for toilets—Act, s 17 (1) (b)</w:t>
        </w:r>
        <w:r>
          <w:tab/>
        </w:r>
        <w:r>
          <w:fldChar w:fldCharType="begin"/>
        </w:r>
        <w:r>
          <w:instrText xml:space="preserve"> PAGEREF _Toc214630497 \h </w:instrText>
        </w:r>
        <w:r>
          <w:fldChar w:fldCharType="separate"/>
        </w:r>
        <w:r w:rsidR="000C7E7F">
          <w:t>10</w:t>
        </w:r>
        <w:r>
          <w:fldChar w:fldCharType="end"/>
        </w:r>
      </w:hyperlink>
    </w:p>
    <w:p w14:paraId="3F9E75E2" w14:textId="55DB5895"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8" w:history="1">
        <w:r w:rsidRPr="00817034">
          <w:t>16A</w:t>
        </w:r>
        <w:r>
          <w:rPr>
            <w:rFonts w:asciiTheme="minorHAnsi" w:eastAsiaTheme="minorEastAsia" w:hAnsiTheme="minorHAnsi" w:cstheme="minorBidi"/>
            <w:kern w:val="2"/>
            <w:sz w:val="24"/>
            <w:szCs w:val="24"/>
            <w:lang w:eastAsia="en-AU"/>
            <w14:ligatures w14:val="standardContextual"/>
          </w:rPr>
          <w:tab/>
        </w:r>
        <w:r w:rsidRPr="00817034">
          <w:t>Building in separated sanitary drainage for grey water</w:t>
        </w:r>
        <w:r>
          <w:tab/>
        </w:r>
        <w:r>
          <w:fldChar w:fldCharType="begin"/>
        </w:r>
        <w:r>
          <w:instrText xml:space="preserve"> PAGEREF _Toc214630498 \h </w:instrText>
        </w:r>
        <w:r>
          <w:fldChar w:fldCharType="separate"/>
        </w:r>
        <w:r w:rsidR="000C7E7F">
          <w:t>12</w:t>
        </w:r>
        <w:r>
          <w:fldChar w:fldCharType="end"/>
        </w:r>
      </w:hyperlink>
    </w:p>
    <w:p w14:paraId="3D1D2B27" w14:textId="301115B1"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499" w:history="1">
        <w:r w:rsidRPr="00817034">
          <w:t>16B</w:t>
        </w:r>
        <w:r>
          <w:rPr>
            <w:rFonts w:asciiTheme="minorHAnsi" w:eastAsiaTheme="minorEastAsia" w:hAnsiTheme="minorHAnsi" w:cstheme="minorBidi"/>
            <w:kern w:val="2"/>
            <w:sz w:val="24"/>
            <w:szCs w:val="24"/>
            <w:lang w:eastAsia="en-AU"/>
            <w14:ligatures w14:val="standardContextual"/>
          </w:rPr>
          <w:tab/>
        </w:r>
        <w:r w:rsidRPr="00817034">
          <w:t>Preservation of separated sanitary drainage for grey water</w:t>
        </w:r>
        <w:r>
          <w:tab/>
        </w:r>
        <w:r>
          <w:fldChar w:fldCharType="begin"/>
        </w:r>
        <w:r>
          <w:instrText xml:space="preserve"> PAGEREF _Toc214630499 \h </w:instrText>
        </w:r>
        <w:r>
          <w:fldChar w:fldCharType="separate"/>
        </w:r>
        <w:r w:rsidR="000C7E7F">
          <w:t>14</w:t>
        </w:r>
        <w:r>
          <w:fldChar w:fldCharType="end"/>
        </w:r>
      </w:hyperlink>
    </w:p>
    <w:p w14:paraId="230D5F05" w14:textId="52181B74"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0" w:history="1">
        <w:r w:rsidRPr="00817034">
          <w:t>16C</w:t>
        </w:r>
        <w:r>
          <w:rPr>
            <w:rFonts w:asciiTheme="minorHAnsi" w:eastAsiaTheme="minorEastAsia" w:hAnsiTheme="minorHAnsi" w:cstheme="minorBidi"/>
            <w:kern w:val="2"/>
            <w:sz w:val="24"/>
            <w:szCs w:val="24"/>
            <w:lang w:eastAsia="en-AU"/>
            <w14:ligatures w14:val="standardContextual"/>
          </w:rPr>
          <w:tab/>
        </w:r>
        <w:r w:rsidRPr="00817034">
          <w:t>Overflow from grey water disposal system</w:t>
        </w:r>
        <w:r>
          <w:tab/>
        </w:r>
        <w:r>
          <w:fldChar w:fldCharType="begin"/>
        </w:r>
        <w:r>
          <w:instrText xml:space="preserve"> PAGEREF _Toc214630500 \h </w:instrText>
        </w:r>
        <w:r>
          <w:fldChar w:fldCharType="separate"/>
        </w:r>
        <w:r w:rsidR="000C7E7F">
          <w:t>14</w:t>
        </w:r>
        <w:r>
          <w:fldChar w:fldCharType="end"/>
        </w:r>
      </w:hyperlink>
    </w:p>
    <w:p w14:paraId="53031337" w14:textId="579B330E"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1" w:history="1">
        <w:r w:rsidRPr="00817034">
          <w:t>16D</w:t>
        </w:r>
        <w:r>
          <w:rPr>
            <w:rFonts w:asciiTheme="minorHAnsi" w:eastAsiaTheme="minorEastAsia" w:hAnsiTheme="minorHAnsi" w:cstheme="minorBidi"/>
            <w:kern w:val="2"/>
            <w:sz w:val="24"/>
            <w:szCs w:val="24"/>
            <w:lang w:eastAsia="en-AU"/>
            <w14:ligatures w14:val="standardContextual"/>
          </w:rPr>
          <w:tab/>
        </w:r>
        <w:r w:rsidRPr="00817034">
          <w:t>Retrofitting backflow prevention devices</w:t>
        </w:r>
        <w:r>
          <w:tab/>
        </w:r>
        <w:r>
          <w:fldChar w:fldCharType="begin"/>
        </w:r>
        <w:r>
          <w:instrText xml:space="preserve"> PAGEREF _Toc214630501 \h </w:instrText>
        </w:r>
        <w:r>
          <w:fldChar w:fldCharType="separate"/>
        </w:r>
        <w:r w:rsidR="000C7E7F">
          <w:t>15</w:t>
        </w:r>
        <w:r>
          <w:fldChar w:fldCharType="end"/>
        </w:r>
      </w:hyperlink>
    </w:p>
    <w:p w14:paraId="3804FB00" w14:textId="10FB4E10" w:rsidR="00AB3E0E" w:rsidRDefault="00AB3E0E">
      <w:pPr>
        <w:pStyle w:val="TOC2"/>
        <w:rPr>
          <w:rFonts w:asciiTheme="minorHAnsi" w:eastAsiaTheme="minorEastAsia" w:hAnsiTheme="minorHAnsi" w:cstheme="minorBidi"/>
          <w:b w:val="0"/>
          <w:kern w:val="2"/>
          <w:szCs w:val="24"/>
          <w:lang w:eastAsia="en-AU"/>
          <w14:ligatures w14:val="standardContextual"/>
        </w:rPr>
      </w:pPr>
      <w:hyperlink w:anchor="_Toc214630502" w:history="1">
        <w:r w:rsidRPr="00817034">
          <w:t>Part 3</w:t>
        </w:r>
        <w:r>
          <w:rPr>
            <w:rFonts w:asciiTheme="minorHAnsi" w:eastAsiaTheme="minorEastAsia" w:hAnsiTheme="minorHAnsi" w:cstheme="minorBidi"/>
            <w:b w:val="0"/>
            <w:kern w:val="2"/>
            <w:szCs w:val="24"/>
            <w:lang w:eastAsia="en-AU"/>
            <w14:ligatures w14:val="standardContextual"/>
          </w:rPr>
          <w:tab/>
        </w:r>
        <w:r w:rsidRPr="00817034">
          <w:t>Water supply</w:t>
        </w:r>
        <w:r w:rsidRPr="00AB3E0E">
          <w:rPr>
            <w:vanish/>
          </w:rPr>
          <w:tab/>
        </w:r>
        <w:r w:rsidRPr="00AB3E0E">
          <w:rPr>
            <w:vanish/>
          </w:rPr>
          <w:fldChar w:fldCharType="begin"/>
        </w:r>
        <w:r w:rsidRPr="00AB3E0E">
          <w:rPr>
            <w:vanish/>
          </w:rPr>
          <w:instrText xml:space="preserve"> PAGEREF _Toc214630502 \h </w:instrText>
        </w:r>
        <w:r w:rsidRPr="00AB3E0E">
          <w:rPr>
            <w:vanish/>
          </w:rPr>
        </w:r>
        <w:r w:rsidRPr="00AB3E0E">
          <w:rPr>
            <w:vanish/>
          </w:rPr>
          <w:fldChar w:fldCharType="separate"/>
        </w:r>
        <w:r w:rsidR="000C7E7F">
          <w:rPr>
            <w:vanish/>
          </w:rPr>
          <w:t>17</w:t>
        </w:r>
        <w:r w:rsidRPr="00AB3E0E">
          <w:rPr>
            <w:vanish/>
          </w:rPr>
          <w:fldChar w:fldCharType="end"/>
        </w:r>
      </w:hyperlink>
    </w:p>
    <w:p w14:paraId="321DF68F" w14:textId="3CF6BE24"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3" w:history="1">
        <w:r w:rsidRPr="00817034">
          <w:t>16E</w:t>
        </w:r>
        <w:r>
          <w:rPr>
            <w:rFonts w:asciiTheme="minorHAnsi" w:eastAsiaTheme="minorEastAsia" w:hAnsiTheme="minorHAnsi" w:cstheme="minorBidi"/>
            <w:kern w:val="2"/>
            <w:sz w:val="24"/>
            <w:szCs w:val="24"/>
            <w:lang w:eastAsia="en-AU"/>
            <w14:ligatures w14:val="standardContextual"/>
          </w:rPr>
          <w:tab/>
        </w:r>
        <w:r w:rsidRPr="00817034">
          <w:t>Water efficiency requirements—water supply and sanitary plumbing work—Act, s 17A (1) (b)</w:t>
        </w:r>
        <w:r>
          <w:tab/>
        </w:r>
        <w:r>
          <w:fldChar w:fldCharType="begin"/>
        </w:r>
        <w:r>
          <w:instrText xml:space="preserve"> PAGEREF _Toc214630503 \h </w:instrText>
        </w:r>
        <w:r>
          <w:fldChar w:fldCharType="separate"/>
        </w:r>
        <w:r w:rsidR="000C7E7F">
          <w:t>17</w:t>
        </w:r>
        <w:r>
          <w:fldChar w:fldCharType="end"/>
        </w:r>
      </w:hyperlink>
    </w:p>
    <w:p w14:paraId="42889155" w14:textId="70CEF3FD"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4" w:history="1">
        <w:r w:rsidRPr="00817034">
          <w:t>17</w:t>
        </w:r>
        <w:r>
          <w:rPr>
            <w:rFonts w:asciiTheme="minorHAnsi" w:eastAsiaTheme="minorEastAsia" w:hAnsiTheme="minorHAnsi" w:cstheme="minorBidi"/>
            <w:kern w:val="2"/>
            <w:sz w:val="24"/>
            <w:szCs w:val="24"/>
            <w:lang w:eastAsia="en-AU"/>
            <w14:ligatures w14:val="standardContextual"/>
          </w:rPr>
          <w:tab/>
        </w:r>
        <w:r w:rsidRPr="00817034">
          <w:t>Notice about work on water service</w:t>
        </w:r>
        <w:r>
          <w:tab/>
        </w:r>
        <w:r>
          <w:fldChar w:fldCharType="begin"/>
        </w:r>
        <w:r>
          <w:instrText xml:space="preserve"> PAGEREF _Toc214630504 \h </w:instrText>
        </w:r>
        <w:r>
          <w:fldChar w:fldCharType="separate"/>
        </w:r>
        <w:r w:rsidR="000C7E7F">
          <w:t>18</w:t>
        </w:r>
        <w:r>
          <w:fldChar w:fldCharType="end"/>
        </w:r>
      </w:hyperlink>
    </w:p>
    <w:p w14:paraId="0C3C4B5D" w14:textId="31221A76"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5" w:history="1">
        <w:r w:rsidRPr="00817034">
          <w:t>18</w:t>
        </w:r>
        <w:r>
          <w:rPr>
            <w:rFonts w:asciiTheme="minorHAnsi" w:eastAsiaTheme="minorEastAsia" w:hAnsiTheme="minorHAnsi" w:cstheme="minorBidi"/>
            <w:kern w:val="2"/>
            <w:sz w:val="24"/>
            <w:szCs w:val="24"/>
            <w:lang w:eastAsia="en-AU"/>
            <w14:ligatures w14:val="standardContextual"/>
          </w:rPr>
          <w:tab/>
        </w:r>
        <w:r w:rsidRPr="00817034">
          <w:t>Water supply—work to conform to plumbing code</w:t>
        </w:r>
        <w:r>
          <w:tab/>
        </w:r>
        <w:r>
          <w:fldChar w:fldCharType="begin"/>
        </w:r>
        <w:r>
          <w:instrText xml:space="preserve"> PAGEREF _Toc214630505 \h </w:instrText>
        </w:r>
        <w:r>
          <w:fldChar w:fldCharType="separate"/>
        </w:r>
        <w:r w:rsidR="000C7E7F">
          <w:t>18</w:t>
        </w:r>
        <w:r>
          <w:fldChar w:fldCharType="end"/>
        </w:r>
      </w:hyperlink>
    </w:p>
    <w:p w14:paraId="0023EE54" w14:textId="20E40BE8"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6" w:history="1">
        <w:r w:rsidRPr="00817034">
          <w:t>19</w:t>
        </w:r>
        <w:r>
          <w:rPr>
            <w:rFonts w:asciiTheme="minorHAnsi" w:eastAsiaTheme="minorEastAsia" w:hAnsiTheme="minorHAnsi" w:cstheme="minorBidi"/>
            <w:kern w:val="2"/>
            <w:sz w:val="24"/>
            <w:szCs w:val="24"/>
            <w:lang w:eastAsia="en-AU"/>
            <w14:ligatures w14:val="standardContextual"/>
          </w:rPr>
          <w:tab/>
        </w:r>
        <w:r w:rsidRPr="00817034">
          <w:t>Inspection of work etc</w:t>
        </w:r>
        <w:r>
          <w:tab/>
        </w:r>
        <w:r>
          <w:fldChar w:fldCharType="begin"/>
        </w:r>
        <w:r>
          <w:instrText xml:space="preserve"> PAGEREF _Toc214630506 \h </w:instrText>
        </w:r>
        <w:r>
          <w:fldChar w:fldCharType="separate"/>
        </w:r>
        <w:r w:rsidR="000C7E7F">
          <w:t>19</w:t>
        </w:r>
        <w:r>
          <w:fldChar w:fldCharType="end"/>
        </w:r>
      </w:hyperlink>
    </w:p>
    <w:p w14:paraId="7D7AC130" w14:textId="6EC179AB"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7" w:history="1">
        <w:r w:rsidRPr="00817034">
          <w:t>20</w:t>
        </w:r>
        <w:r>
          <w:rPr>
            <w:rFonts w:asciiTheme="minorHAnsi" w:eastAsiaTheme="minorEastAsia" w:hAnsiTheme="minorHAnsi" w:cstheme="minorBidi"/>
            <w:kern w:val="2"/>
            <w:sz w:val="24"/>
            <w:szCs w:val="24"/>
            <w:lang w:eastAsia="en-AU"/>
            <w14:ligatures w14:val="standardContextual"/>
          </w:rPr>
          <w:tab/>
        </w:r>
        <w:r w:rsidRPr="00817034">
          <w:t>Testing of water plumbing</w:t>
        </w:r>
        <w:r>
          <w:tab/>
        </w:r>
        <w:r>
          <w:fldChar w:fldCharType="begin"/>
        </w:r>
        <w:r>
          <w:instrText xml:space="preserve"> PAGEREF _Toc214630507 \h </w:instrText>
        </w:r>
        <w:r>
          <w:fldChar w:fldCharType="separate"/>
        </w:r>
        <w:r w:rsidR="000C7E7F">
          <w:t>19</w:t>
        </w:r>
        <w:r>
          <w:fldChar w:fldCharType="end"/>
        </w:r>
      </w:hyperlink>
    </w:p>
    <w:p w14:paraId="695242E0" w14:textId="43782D01"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8" w:history="1">
        <w:r w:rsidRPr="00817034">
          <w:t>21</w:t>
        </w:r>
        <w:r>
          <w:rPr>
            <w:rFonts w:asciiTheme="minorHAnsi" w:eastAsiaTheme="minorEastAsia" w:hAnsiTheme="minorHAnsi" w:cstheme="minorBidi"/>
            <w:kern w:val="2"/>
            <w:sz w:val="24"/>
            <w:szCs w:val="24"/>
            <w:lang w:eastAsia="en-AU"/>
            <w14:ligatures w14:val="standardContextual"/>
          </w:rPr>
          <w:tab/>
        </w:r>
        <w:r w:rsidRPr="00817034">
          <w:t>Notification after completion of work—water services</w:t>
        </w:r>
        <w:r>
          <w:tab/>
        </w:r>
        <w:r>
          <w:fldChar w:fldCharType="begin"/>
        </w:r>
        <w:r>
          <w:instrText xml:space="preserve"> PAGEREF _Toc214630508 \h </w:instrText>
        </w:r>
        <w:r>
          <w:fldChar w:fldCharType="separate"/>
        </w:r>
        <w:r w:rsidR="000C7E7F">
          <w:t>20</w:t>
        </w:r>
        <w:r>
          <w:fldChar w:fldCharType="end"/>
        </w:r>
      </w:hyperlink>
    </w:p>
    <w:p w14:paraId="13DC7DF2" w14:textId="23E6001B"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09" w:history="1">
        <w:r w:rsidRPr="00817034">
          <w:t>22</w:t>
        </w:r>
        <w:r>
          <w:rPr>
            <w:rFonts w:asciiTheme="minorHAnsi" w:eastAsiaTheme="minorEastAsia" w:hAnsiTheme="minorHAnsi" w:cstheme="minorBidi"/>
            <w:kern w:val="2"/>
            <w:sz w:val="24"/>
            <w:szCs w:val="24"/>
            <w:lang w:eastAsia="en-AU"/>
            <w14:ligatures w14:val="standardContextual"/>
          </w:rPr>
          <w:tab/>
        </w:r>
        <w:r w:rsidRPr="00817034">
          <w:t>Backflow prevention device</w:t>
        </w:r>
        <w:r>
          <w:tab/>
        </w:r>
        <w:r>
          <w:fldChar w:fldCharType="begin"/>
        </w:r>
        <w:r>
          <w:instrText xml:space="preserve"> PAGEREF _Toc214630509 \h </w:instrText>
        </w:r>
        <w:r>
          <w:fldChar w:fldCharType="separate"/>
        </w:r>
        <w:r w:rsidR="000C7E7F">
          <w:t>20</w:t>
        </w:r>
        <w:r>
          <w:fldChar w:fldCharType="end"/>
        </w:r>
      </w:hyperlink>
    </w:p>
    <w:p w14:paraId="0CD855FA" w14:textId="6CEBC4DC"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0" w:history="1">
        <w:r w:rsidRPr="00817034">
          <w:t>23</w:t>
        </w:r>
        <w:r>
          <w:rPr>
            <w:rFonts w:asciiTheme="minorHAnsi" w:eastAsiaTheme="minorEastAsia" w:hAnsiTheme="minorHAnsi" w:cstheme="minorBidi"/>
            <w:kern w:val="2"/>
            <w:sz w:val="24"/>
            <w:szCs w:val="24"/>
            <w:lang w:eastAsia="en-AU"/>
            <w14:ligatures w14:val="standardContextual"/>
          </w:rPr>
          <w:tab/>
        </w:r>
        <w:r w:rsidRPr="00817034">
          <w:t>Water pumping appliance not to be connected without permission</w:t>
        </w:r>
        <w:r>
          <w:tab/>
        </w:r>
        <w:r>
          <w:fldChar w:fldCharType="begin"/>
        </w:r>
        <w:r>
          <w:instrText xml:space="preserve"> PAGEREF _Toc214630510 \h </w:instrText>
        </w:r>
        <w:r>
          <w:fldChar w:fldCharType="separate"/>
        </w:r>
        <w:r w:rsidR="000C7E7F">
          <w:t>22</w:t>
        </w:r>
        <w:r>
          <w:fldChar w:fldCharType="end"/>
        </w:r>
      </w:hyperlink>
    </w:p>
    <w:p w14:paraId="62671FF9" w14:textId="196952CC"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1" w:history="1">
        <w:r w:rsidRPr="00817034">
          <w:t>24</w:t>
        </w:r>
        <w:r>
          <w:rPr>
            <w:rFonts w:asciiTheme="minorHAnsi" w:eastAsiaTheme="minorEastAsia" w:hAnsiTheme="minorHAnsi" w:cstheme="minorBidi"/>
            <w:kern w:val="2"/>
            <w:sz w:val="24"/>
            <w:szCs w:val="24"/>
            <w:lang w:eastAsia="en-AU"/>
            <w14:ligatures w14:val="standardContextual"/>
          </w:rPr>
          <w:tab/>
        </w:r>
        <w:r w:rsidRPr="00817034">
          <w:t>Connecting pipe with steam-boilers</w:t>
        </w:r>
        <w:r>
          <w:tab/>
        </w:r>
        <w:r>
          <w:fldChar w:fldCharType="begin"/>
        </w:r>
        <w:r>
          <w:instrText xml:space="preserve"> PAGEREF _Toc214630511 \h </w:instrText>
        </w:r>
        <w:r>
          <w:fldChar w:fldCharType="separate"/>
        </w:r>
        <w:r w:rsidR="000C7E7F">
          <w:t>23</w:t>
        </w:r>
        <w:r>
          <w:fldChar w:fldCharType="end"/>
        </w:r>
      </w:hyperlink>
    </w:p>
    <w:p w14:paraId="29429097" w14:textId="488E6816"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2" w:history="1">
        <w:r w:rsidRPr="00817034">
          <w:t>24A</w:t>
        </w:r>
        <w:r>
          <w:rPr>
            <w:rFonts w:asciiTheme="minorHAnsi" w:eastAsiaTheme="minorEastAsia" w:hAnsiTheme="minorHAnsi" w:cstheme="minorBidi"/>
            <w:kern w:val="2"/>
            <w:sz w:val="24"/>
            <w:szCs w:val="24"/>
            <w:lang w:eastAsia="en-AU"/>
            <w14:ligatures w14:val="standardContextual"/>
          </w:rPr>
          <w:tab/>
        </w:r>
        <w:r w:rsidRPr="00817034">
          <w:t>Building in separated rainwater supply service</w:t>
        </w:r>
        <w:r>
          <w:tab/>
        </w:r>
        <w:r>
          <w:fldChar w:fldCharType="begin"/>
        </w:r>
        <w:r>
          <w:instrText xml:space="preserve"> PAGEREF _Toc214630512 \h </w:instrText>
        </w:r>
        <w:r>
          <w:fldChar w:fldCharType="separate"/>
        </w:r>
        <w:r w:rsidR="000C7E7F">
          <w:t>23</w:t>
        </w:r>
        <w:r>
          <w:fldChar w:fldCharType="end"/>
        </w:r>
      </w:hyperlink>
    </w:p>
    <w:p w14:paraId="79B1B15E" w14:textId="0A6FFB6A"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3" w:history="1">
        <w:r w:rsidRPr="00817034">
          <w:t>24B</w:t>
        </w:r>
        <w:r>
          <w:rPr>
            <w:rFonts w:asciiTheme="minorHAnsi" w:eastAsiaTheme="minorEastAsia" w:hAnsiTheme="minorHAnsi" w:cstheme="minorBidi"/>
            <w:kern w:val="2"/>
            <w:sz w:val="24"/>
            <w:szCs w:val="24"/>
            <w:lang w:eastAsia="en-AU"/>
            <w14:ligatures w14:val="standardContextual"/>
          </w:rPr>
          <w:tab/>
        </w:r>
        <w:r w:rsidRPr="00817034">
          <w:t>Installing rainwater supply service</w:t>
        </w:r>
        <w:r>
          <w:tab/>
        </w:r>
        <w:r>
          <w:fldChar w:fldCharType="begin"/>
        </w:r>
        <w:r>
          <w:instrText xml:space="preserve"> PAGEREF _Toc214630513 \h </w:instrText>
        </w:r>
        <w:r>
          <w:fldChar w:fldCharType="separate"/>
        </w:r>
        <w:r w:rsidR="000C7E7F">
          <w:t>25</w:t>
        </w:r>
        <w:r>
          <w:fldChar w:fldCharType="end"/>
        </w:r>
      </w:hyperlink>
    </w:p>
    <w:p w14:paraId="30EE4C0D" w14:textId="551ED287" w:rsidR="00AB3E0E" w:rsidRDefault="00AB3E0E">
      <w:pPr>
        <w:pStyle w:val="TOC2"/>
        <w:rPr>
          <w:rFonts w:asciiTheme="minorHAnsi" w:eastAsiaTheme="minorEastAsia" w:hAnsiTheme="minorHAnsi" w:cstheme="minorBidi"/>
          <w:b w:val="0"/>
          <w:kern w:val="2"/>
          <w:szCs w:val="24"/>
          <w:lang w:eastAsia="en-AU"/>
          <w14:ligatures w14:val="standardContextual"/>
        </w:rPr>
      </w:pPr>
      <w:hyperlink w:anchor="_Toc214630514" w:history="1">
        <w:r w:rsidRPr="00817034">
          <w:t>Part 4</w:t>
        </w:r>
        <w:r>
          <w:rPr>
            <w:rFonts w:asciiTheme="minorHAnsi" w:eastAsiaTheme="minorEastAsia" w:hAnsiTheme="minorHAnsi" w:cstheme="minorBidi"/>
            <w:b w:val="0"/>
            <w:kern w:val="2"/>
            <w:szCs w:val="24"/>
            <w:lang w:eastAsia="en-AU"/>
            <w14:ligatures w14:val="standardContextual"/>
          </w:rPr>
          <w:tab/>
        </w:r>
        <w:r w:rsidRPr="00817034">
          <w:t>Certificates of compliance</w:t>
        </w:r>
        <w:r w:rsidRPr="00AB3E0E">
          <w:rPr>
            <w:vanish/>
          </w:rPr>
          <w:tab/>
        </w:r>
        <w:r w:rsidRPr="00AB3E0E">
          <w:rPr>
            <w:vanish/>
          </w:rPr>
          <w:fldChar w:fldCharType="begin"/>
        </w:r>
        <w:r w:rsidRPr="00AB3E0E">
          <w:rPr>
            <w:vanish/>
          </w:rPr>
          <w:instrText xml:space="preserve"> PAGEREF _Toc214630514 \h </w:instrText>
        </w:r>
        <w:r w:rsidRPr="00AB3E0E">
          <w:rPr>
            <w:vanish/>
          </w:rPr>
        </w:r>
        <w:r w:rsidRPr="00AB3E0E">
          <w:rPr>
            <w:vanish/>
          </w:rPr>
          <w:fldChar w:fldCharType="separate"/>
        </w:r>
        <w:r w:rsidR="000C7E7F">
          <w:rPr>
            <w:vanish/>
          </w:rPr>
          <w:t>26</w:t>
        </w:r>
        <w:r w:rsidRPr="00AB3E0E">
          <w:rPr>
            <w:vanish/>
          </w:rPr>
          <w:fldChar w:fldCharType="end"/>
        </w:r>
      </w:hyperlink>
    </w:p>
    <w:p w14:paraId="40E84D96" w14:textId="278F65ED"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5" w:history="1">
        <w:r w:rsidRPr="00817034">
          <w:t>25</w:t>
        </w:r>
        <w:r>
          <w:rPr>
            <w:rFonts w:asciiTheme="minorHAnsi" w:eastAsiaTheme="minorEastAsia" w:hAnsiTheme="minorHAnsi" w:cstheme="minorBidi"/>
            <w:kern w:val="2"/>
            <w:sz w:val="24"/>
            <w:szCs w:val="24"/>
            <w:lang w:eastAsia="en-AU"/>
            <w14:ligatures w14:val="standardContextual"/>
          </w:rPr>
          <w:tab/>
        </w:r>
        <w:r w:rsidRPr="00817034">
          <w:t>Certificate of compliance</w:t>
        </w:r>
        <w:r>
          <w:tab/>
        </w:r>
        <w:r>
          <w:fldChar w:fldCharType="begin"/>
        </w:r>
        <w:r>
          <w:instrText xml:space="preserve"> PAGEREF _Toc214630515 \h </w:instrText>
        </w:r>
        <w:r>
          <w:fldChar w:fldCharType="separate"/>
        </w:r>
        <w:r w:rsidR="000C7E7F">
          <w:t>26</w:t>
        </w:r>
        <w:r>
          <w:fldChar w:fldCharType="end"/>
        </w:r>
      </w:hyperlink>
    </w:p>
    <w:p w14:paraId="2AF55C8B" w14:textId="6D5C9109" w:rsidR="00AB3E0E" w:rsidRDefault="00AB3E0E">
      <w:pPr>
        <w:pStyle w:val="TOC2"/>
        <w:rPr>
          <w:rFonts w:asciiTheme="minorHAnsi" w:eastAsiaTheme="minorEastAsia" w:hAnsiTheme="minorHAnsi" w:cstheme="minorBidi"/>
          <w:b w:val="0"/>
          <w:kern w:val="2"/>
          <w:szCs w:val="24"/>
          <w:lang w:eastAsia="en-AU"/>
          <w14:ligatures w14:val="standardContextual"/>
        </w:rPr>
      </w:pPr>
      <w:hyperlink w:anchor="_Toc214630516" w:history="1">
        <w:r w:rsidRPr="00817034">
          <w:t>Part 5</w:t>
        </w:r>
        <w:r>
          <w:rPr>
            <w:rFonts w:asciiTheme="minorHAnsi" w:eastAsiaTheme="minorEastAsia" w:hAnsiTheme="minorHAnsi" w:cstheme="minorBidi"/>
            <w:b w:val="0"/>
            <w:kern w:val="2"/>
            <w:szCs w:val="24"/>
            <w:lang w:eastAsia="en-AU"/>
            <w14:ligatures w14:val="standardContextual"/>
          </w:rPr>
          <w:tab/>
        </w:r>
        <w:r w:rsidRPr="00817034">
          <w:t>Notification and review of decisions</w:t>
        </w:r>
        <w:r w:rsidRPr="00AB3E0E">
          <w:rPr>
            <w:vanish/>
          </w:rPr>
          <w:tab/>
        </w:r>
        <w:r w:rsidRPr="00AB3E0E">
          <w:rPr>
            <w:vanish/>
          </w:rPr>
          <w:fldChar w:fldCharType="begin"/>
        </w:r>
        <w:r w:rsidRPr="00AB3E0E">
          <w:rPr>
            <w:vanish/>
          </w:rPr>
          <w:instrText xml:space="preserve"> PAGEREF _Toc214630516 \h </w:instrText>
        </w:r>
        <w:r w:rsidRPr="00AB3E0E">
          <w:rPr>
            <w:vanish/>
          </w:rPr>
        </w:r>
        <w:r w:rsidRPr="00AB3E0E">
          <w:rPr>
            <w:vanish/>
          </w:rPr>
          <w:fldChar w:fldCharType="separate"/>
        </w:r>
        <w:r w:rsidR="000C7E7F">
          <w:rPr>
            <w:vanish/>
          </w:rPr>
          <w:t>27</w:t>
        </w:r>
        <w:r w:rsidRPr="00AB3E0E">
          <w:rPr>
            <w:vanish/>
          </w:rPr>
          <w:fldChar w:fldCharType="end"/>
        </w:r>
      </w:hyperlink>
    </w:p>
    <w:p w14:paraId="21EC0D4D" w14:textId="725D77B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7" w:history="1">
        <w:r w:rsidRPr="00817034">
          <w:t>26</w:t>
        </w:r>
        <w:r>
          <w:rPr>
            <w:rFonts w:asciiTheme="minorHAnsi" w:eastAsiaTheme="minorEastAsia" w:hAnsiTheme="minorHAnsi" w:cstheme="minorBidi"/>
            <w:kern w:val="2"/>
            <w:sz w:val="24"/>
            <w:szCs w:val="24"/>
            <w:lang w:eastAsia="en-AU"/>
            <w14:ligatures w14:val="standardContextual"/>
          </w:rPr>
          <w:tab/>
        </w:r>
        <w:r w:rsidRPr="00817034">
          <w:t xml:space="preserve">Reviewable decisions—Act, s 44, def </w:t>
        </w:r>
        <w:r w:rsidRPr="00817034">
          <w:rPr>
            <w:i/>
          </w:rPr>
          <w:t>reviewable decision</w:t>
        </w:r>
        <w:r>
          <w:tab/>
        </w:r>
        <w:r>
          <w:fldChar w:fldCharType="begin"/>
        </w:r>
        <w:r>
          <w:instrText xml:space="preserve"> PAGEREF _Toc214630517 \h </w:instrText>
        </w:r>
        <w:r>
          <w:fldChar w:fldCharType="separate"/>
        </w:r>
        <w:r w:rsidR="000C7E7F">
          <w:t>27</w:t>
        </w:r>
        <w:r>
          <w:fldChar w:fldCharType="end"/>
        </w:r>
      </w:hyperlink>
    </w:p>
    <w:p w14:paraId="77C6FD6A" w14:textId="62990B62"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18" w:history="1">
        <w:r w:rsidRPr="00817034">
          <w:t>27</w:t>
        </w:r>
        <w:r>
          <w:rPr>
            <w:rFonts w:asciiTheme="minorHAnsi" w:eastAsiaTheme="minorEastAsia" w:hAnsiTheme="minorHAnsi" w:cstheme="minorBidi"/>
            <w:kern w:val="2"/>
            <w:sz w:val="24"/>
            <w:szCs w:val="24"/>
            <w:lang w:eastAsia="en-AU"/>
            <w14:ligatures w14:val="standardContextual"/>
          </w:rPr>
          <w:tab/>
        </w:r>
        <w:r w:rsidRPr="00817034">
          <w:t>Right of review and notice—Act, s 44A and s 44B (a)</w:t>
        </w:r>
        <w:r>
          <w:tab/>
        </w:r>
        <w:r>
          <w:fldChar w:fldCharType="begin"/>
        </w:r>
        <w:r>
          <w:instrText xml:space="preserve"> PAGEREF _Toc214630518 \h </w:instrText>
        </w:r>
        <w:r>
          <w:fldChar w:fldCharType="separate"/>
        </w:r>
        <w:r w:rsidR="000C7E7F">
          <w:t>27</w:t>
        </w:r>
        <w:r>
          <w:fldChar w:fldCharType="end"/>
        </w:r>
      </w:hyperlink>
    </w:p>
    <w:p w14:paraId="27F4BF6C" w14:textId="282A384D" w:rsidR="00AB3E0E" w:rsidRDefault="00AB3E0E">
      <w:pPr>
        <w:pStyle w:val="TOC2"/>
        <w:rPr>
          <w:rFonts w:asciiTheme="minorHAnsi" w:eastAsiaTheme="minorEastAsia" w:hAnsiTheme="minorHAnsi" w:cstheme="minorBidi"/>
          <w:b w:val="0"/>
          <w:kern w:val="2"/>
          <w:szCs w:val="24"/>
          <w:lang w:eastAsia="en-AU"/>
          <w14:ligatures w14:val="standardContextual"/>
        </w:rPr>
      </w:pPr>
      <w:hyperlink w:anchor="_Toc214630519" w:history="1">
        <w:r w:rsidRPr="00817034">
          <w:t>Part 6</w:t>
        </w:r>
        <w:r>
          <w:rPr>
            <w:rFonts w:asciiTheme="minorHAnsi" w:eastAsiaTheme="minorEastAsia" w:hAnsiTheme="minorHAnsi" w:cstheme="minorBidi"/>
            <w:b w:val="0"/>
            <w:kern w:val="2"/>
            <w:szCs w:val="24"/>
            <w:lang w:eastAsia="en-AU"/>
            <w14:ligatures w14:val="standardContextual"/>
          </w:rPr>
          <w:tab/>
        </w:r>
        <w:r w:rsidRPr="00817034">
          <w:t>Plumbing code</w:t>
        </w:r>
        <w:r w:rsidRPr="00AB3E0E">
          <w:rPr>
            <w:vanish/>
          </w:rPr>
          <w:tab/>
        </w:r>
        <w:r w:rsidRPr="00AB3E0E">
          <w:rPr>
            <w:vanish/>
          </w:rPr>
          <w:fldChar w:fldCharType="begin"/>
        </w:r>
        <w:r w:rsidRPr="00AB3E0E">
          <w:rPr>
            <w:vanish/>
          </w:rPr>
          <w:instrText xml:space="preserve"> PAGEREF _Toc214630519 \h </w:instrText>
        </w:r>
        <w:r w:rsidRPr="00AB3E0E">
          <w:rPr>
            <w:vanish/>
          </w:rPr>
        </w:r>
        <w:r w:rsidRPr="00AB3E0E">
          <w:rPr>
            <w:vanish/>
          </w:rPr>
          <w:fldChar w:fldCharType="separate"/>
        </w:r>
        <w:r w:rsidR="000C7E7F">
          <w:rPr>
            <w:vanish/>
          </w:rPr>
          <w:t>28</w:t>
        </w:r>
        <w:r w:rsidRPr="00AB3E0E">
          <w:rPr>
            <w:vanish/>
          </w:rPr>
          <w:fldChar w:fldCharType="end"/>
        </w:r>
      </w:hyperlink>
    </w:p>
    <w:p w14:paraId="73606C12" w14:textId="0A74F79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20" w:history="1">
        <w:r w:rsidRPr="00817034">
          <w:t>28</w:t>
        </w:r>
        <w:r>
          <w:rPr>
            <w:rFonts w:asciiTheme="minorHAnsi" w:eastAsiaTheme="minorEastAsia" w:hAnsiTheme="minorHAnsi" w:cstheme="minorBidi"/>
            <w:kern w:val="2"/>
            <w:sz w:val="24"/>
            <w:szCs w:val="24"/>
            <w:lang w:eastAsia="en-AU"/>
            <w14:ligatures w14:val="standardContextual"/>
          </w:rPr>
          <w:tab/>
        </w:r>
        <w:r w:rsidRPr="00817034">
          <w:t xml:space="preserve">Documents forming part of plumbing code—Act, s 44C (1), def </w:t>
        </w:r>
        <w:r w:rsidRPr="00817034">
          <w:rPr>
            <w:i/>
          </w:rPr>
          <w:t>plumbing code</w:t>
        </w:r>
        <w:r w:rsidRPr="00817034">
          <w:t>, par (b)</w:t>
        </w:r>
        <w:r>
          <w:tab/>
        </w:r>
        <w:r>
          <w:fldChar w:fldCharType="begin"/>
        </w:r>
        <w:r>
          <w:instrText xml:space="preserve"> PAGEREF _Toc214630520 \h </w:instrText>
        </w:r>
        <w:r>
          <w:fldChar w:fldCharType="separate"/>
        </w:r>
        <w:r w:rsidR="000C7E7F">
          <w:t>28</w:t>
        </w:r>
        <w:r>
          <w:fldChar w:fldCharType="end"/>
        </w:r>
      </w:hyperlink>
    </w:p>
    <w:p w14:paraId="551EE693" w14:textId="6637529B" w:rsidR="00AB3E0E" w:rsidRDefault="00AB3E0E">
      <w:pPr>
        <w:pStyle w:val="TOC6"/>
        <w:rPr>
          <w:rFonts w:asciiTheme="minorHAnsi" w:eastAsiaTheme="minorEastAsia" w:hAnsiTheme="minorHAnsi" w:cstheme="minorBidi"/>
          <w:b w:val="0"/>
          <w:kern w:val="2"/>
          <w:szCs w:val="24"/>
          <w:lang w:eastAsia="en-AU"/>
          <w14:ligatures w14:val="standardContextual"/>
        </w:rPr>
      </w:pPr>
      <w:hyperlink w:anchor="_Toc214630521" w:history="1">
        <w:r w:rsidRPr="00817034">
          <w:t>Schedule 1</w:t>
        </w:r>
        <w:r>
          <w:rPr>
            <w:rFonts w:asciiTheme="minorHAnsi" w:eastAsiaTheme="minorEastAsia" w:hAnsiTheme="minorHAnsi" w:cstheme="minorBidi"/>
            <w:b w:val="0"/>
            <w:kern w:val="2"/>
            <w:szCs w:val="24"/>
            <w:lang w:eastAsia="en-AU"/>
            <w14:ligatures w14:val="standardContextual"/>
          </w:rPr>
          <w:tab/>
        </w:r>
        <w:r w:rsidRPr="00817034">
          <w:t>Reviewable decisions</w:t>
        </w:r>
        <w:r>
          <w:tab/>
        </w:r>
        <w:r w:rsidRPr="00AB3E0E">
          <w:rPr>
            <w:b w:val="0"/>
            <w:sz w:val="20"/>
          </w:rPr>
          <w:fldChar w:fldCharType="begin"/>
        </w:r>
        <w:r w:rsidRPr="00AB3E0E">
          <w:rPr>
            <w:b w:val="0"/>
            <w:sz w:val="20"/>
          </w:rPr>
          <w:instrText xml:space="preserve"> PAGEREF _Toc214630521 \h </w:instrText>
        </w:r>
        <w:r w:rsidRPr="00AB3E0E">
          <w:rPr>
            <w:b w:val="0"/>
            <w:sz w:val="20"/>
          </w:rPr>
        </w:r>
        <w:r w:rsidRPr="00AB3E0E">
          <w:rPr>
            <w:b w:val="0"/>
            <w:sz w:val="20"/>
          </w:rPr>
          <w:fldChar w:fldCharType="separate"/>
        </w:r>
        <w:r w:rsidR="000C7E7F">
          <w:rPr>
            <w:b w:val="0"/>
            <w:sz w:val="20"/>
          </w:rPr>
          <w:t>29</w:t>
        </w:r>
        <w:r w:rsidRPr="00AB3E0E">
          <w:rPr>
            <w:b w:val="0"/>
            <w:sz w:val="20"/>
          </w:rPr>
          <w:fldChar w:fldCharType="end"/>
        </w:r>
      </w:hyperlink>
    </w:p>
    <w:p w14:paraId="1D806EF2" w14:textId="1AB7571D" w:rsidR="00AB3E0E" w:rsidRDefault="00AB3E0E">
      <w:pPr>
        <w:pStyle w:val="TOC6"/>
        <w:rPr>
          <w:rFonts w:asciiTheme="minorHAnsi" w:eastAsiaTheme="minorEastAsia" w:hAnsiTheme="minorHAnsi" w:cstheme="minorBidi"/>
          <w:b w:val="0"/>
          <w:kern w:val="2"/>
          <w:szCs w:val="24"/>
          <w:lang w:eastAsia="en-AU"/>
          <w14:ligatures w14:val="standardContextual"/>
        </w:rPr>
      </w:pPr>
      <w:hyperlink w:anchor="_Toc214630522" w:history="1">
        <w:r w:rsidRPr="00817034">
          <w:t>Dictionary</w:t>
        </w:r>
        <w:r>
          <w:tab/>
        </w:r>
        <w:r>
          <w:tab/>
        </w:r>
        <w:r w:rsidRPr="00AB3E0E">
          <w:rPr>
            <w:b w:val="0"/>
            <w:sz w:val="20"/>
          </w:rPr>
          <w:fldChar w:fldCharType="begin"/>
        </w:r>
        <w:r w:rsidRPr="00AB3E0E">
          <w:rPr>
            <w:b w:val="0"/>
            <w:sz w:val="20"/>
          </w:rPr>
          <w:instrText xml:space="preserve"> PAGEREF _Toc214630522 \h </w:instrText>
        </w:r>
        <w:r w:rsidRPr="00AB3E0E">
          <w:rPr>
            <w:b w:val="0"/>
            <w:sz w:val="20"/>
          </w:rPr>
        </w:r>
        <w:r w:rsidRPr="00AB3E0E">
          <w:rPr>
            <w:b w:val="0"/>
            <w:sz w:val="20"/>
          </w:rPr>
          <w:fldChar w:fldCharType="separate"/>
        </w:r>
        <w:r w:rsidR="000C7E7F">
          <w:rPr>
            <w:b w:val="0"/>
            <w:sz w:val="20"/>
          </w:rPr>
          <w:t>30</w:t>
        </w:r>
        <w:r w:rsidRPr="00AB3E0E">
          <w:rPr>
            <w:b w:val="0"/>
            <w:sz w:val="20"/>
          </w:rPr>
          <w:fldChar w:fldCharType="end"/>
        </w:r>
      </w:hyperlink>
    </w:p>
    <w:p w14:paraId="632CEFB6" w14:textId="3A6DBF23" w:rsidR="00AB3E0E" w:rsidRDefault="00AB3E0E" w:rsidP="00AB3E0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630523" w:history="1">
        <w:r>
          <w:t>Endnotes</w:t>
        </w:r>
        <w:r w:rsidRPr="00AB3E0E">
          <w:rPr>
            <w:vanish/>
          </w:rPr>
          <w:tab/>
        </w:r>
        <w:r>
          <w:rPr>
            <w:vanish/>
          </w:rPr>
          <w:tab/>
        </w:r>
        <w:r w:rsidRPr="00AB3E0E">
          <w:rPr>
            <w:b w:val="0"/>
            <w:vanish/>
          </w:rPr>
          <w:fldChar w:fldCharType="begin"/>
        </w:r>
        <w:r w:rsidRPr="00AB3E0E">
          <w:rPr>
            <w:b w:val="0"/>
            <w:vanish/>
          </w:rPr>
          <w:instrText xml:space="preserve"> PAGEREF _Toc214630523 \h </w:instrText>
        </w:r>
        <w:r w:rsidRPr="00AB3E0E">
          <w:rPr>
            <w:b w:val="0"/>
            <w:vanish/>
          </w:rPr>
        </w:r>
        <w:r w:rsidRPr="00AB3E0E">
          <w:rPr>
            <w:b w:val="0"/>
            <w:vanish/>
          </w:rPr>
          <w:fldChar w:fldCharType="separate"/>
        </w:r>
        <w:r w:rsidR="000C7E7F">
          <w:rPr>
            <w:b w:val="0"/>
            <w:vanish/>
          </w:rPr>
          <w:t>33</w:t>
        </w:r>
        <w:r w:rsidRPr="00AB3E0E">
          <w:rPr>
            <w:b w:val="0"/>
            <w:vanish/>
          </w:rPr>
          <w:fldChar w:fldCharType="end"/>
        </w:r>
      </w:hyperlink>
    </w:p>
    <w:p w14:paraId="4DF502FE" w14:textId="0522A2E7"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24" w:history="1">
        <w:r w:rsidRPr="00817034">
          <w:t>1</w:t>
        </w:r>
        <w:r>
          <w:rPr>
            <w:rFonts w:asciiTheme="minorHAnsi" w:eastAsiaTheme="minorEastAsia" w:hAnsiTheme="minorHAnsi" w:cstheme="minorBidi"/>
            <w:kern w:val="2"/>
            <w:sz w:val="24"/>
            <w:szCs w:val="24"/>
            <w:lang w:eastAsia="en-AU"/>
            <w14:ligatures w14:val="standardContextual"/>
          </w:rPr>
          <w:tab/>
        </w:r>
        <w:r w:rsidRPr="00817034">
          <w:t>About the endnotes</w:t>
        </w:r>
        <w:r>
          <w:tab/>
        </w:r>
        <w:r>
          <w:fldChar w:fldCharType="begin"/>
        </w:r>
        <w:r>
          <w:instrText xml:space="preserve"> PAGEREF _Toc214630524 \h </w:instrText>
        </w:r>
        <w:r>
          <w:fldChar w:fldCharType="separate"/>
        </w:r>
        <w:r w:rsidR="000C7E7F">
          <w:t>33</w:t>
        </w:r>
        <w:r>
          <w:fldChar w:fldCharType="end"/>
        </w:r>
      </w:hyperlink>
    </w:p>
    <w:p w14:paraId="4B809700" w14:textId="79CA0B9A"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25" w:history="1">
        <w:r w:rsidRPr="00817034">
          <w:t>2</w:t>
        </w:r>
        <w:r>
          <w:rPr>
            <w:rFonts w:asciiTheme="minorHAnsi" w:eastAsiaTheme="minorEastAsia" w:hAnsiTheme="minorHAnsi" w:cstheme="minorBidi"/>
            <w:kern w:val="2"/>
            <w:sz w:val="24"/>
            <w:szCs w:val="24"/>
            <w:lang w:eastAsia="en-AU"/>
            <w14:ligatures w14:val="standardContextual"/>
          </w:rPr>
          <w:tab/>
        </w:r>
        <w:r w:rsidRPr="00817034">
          <w:t>Abbreviation key</w:t>
        </w:r>
        <w:r>
          <w:tab/>
        </w:r>
        <w:r>
          <w:fldChar w:fldCharType="begin"/>
        </w:r>
        <w:r>
          <w:instrText xml:space="preserve"> PAGEREF _Toc214630525 \h </w:instrText>
        </w:r>
        <w:r>
          <w:fldChar w:fldCharType="separate"/>
        </w:r>
        <w:r w:rsidR="000C7E7F">
          <w:t>33</w:t>
        </w:r>
        <w:r>
          <w:fldChar w:fldCharType="end"/>
        </w:r>
      </w:hyperlink>
    </w:p>
    <w:p w14:paraId="1F2DB4D7" w14:textId="4E46C8D0"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26" w:history="1">
        <w:r w:rsidRPr="00817034">
          <w:t>3</w:t>
        </w:r>
        <w:r>
          <w:rPr>
            <w:rFonts w:asciiTheme="minorHAnsi" w:eastAsiaTheme="minorEastAsia" w:hAnsiTheme="minorHAnsi" w:cstheme="minorBidi"/>
            <w:kern w:val="2"/>
            <w:sz w:val="24"/>
            <w:szCs w:val="24"/>
            <w:lang w:eastAsia="en-AU"/>
            <w14:ligatures w14:val="standardContextual"/>
          </w:rPr>
          <w:tab/>
        </w:r>
        <w:r w:rsidRPr="00817034">
          <w:t>Legislation history</w:t>
        </w:r>
        <w:r>
          <w:tab/>
        </w:r>
        <w:r>
          <w:fldChar w:fldCharType="begin"/>
        </w:r>
        <w:r>
          <w:instrText xml:space="preserve"> PAGEREF _Toc214630526 \h </w:instrText>
        </w:r>
        <w:r>
          <w:fldChar w:fldCharType="separate"/>
        </w:r>
        <w:r w:rsidR="000C7E7F">
          <w:t>34</w:t>
        </w:r>
        <w:r>
          <w:fldChar w:fldCharType="end"/>
        </w:r>
      </w:hyperlink>
    </w:p>
    <w:p w14:paraId="377F6DC7" w14:textId="73D665C8"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27" w:history="1">
        <w:r w:rsidRPr="00817034">
          <w:t>4</w:t>
        </w:r>
        <w:r>
          <w:rPr>
            <w:rFonts w:asciiTheme="minorHAnsi" w:eastAsiaTheme="minorEastAsia" w:hAnsiTheme="minorHAnsi" w:cstheme="minorBidi"/>
            <w:kern w:val="2"/>
            <w:sz w:val="24"/>
            <w:szCs w:val="24"/>
            <w:lang w:eastAsia="en-AU"/>
            <w14:ligatures w14:val="standardContextual"/>
          </w:rPr>
          <w:tab/>
        </w:r>
        <w:r w:rsidRPr="00817034">
          <w:t>Amendment history</w:t>
        </w:r>
        <w:r>
          <w:tab/>
        </w:r>
        <w:r>
          <w:fldChar w:fldCharType="begin"/>
        </w:r>
        <w:r>
          <w:instrText xml:space="preserve"> PAGEREF _Toc214630527 \h </w:instrText>
        </w:r>
        <w:r>
          <w:fldChar w:fldCharType="separate"/>
        </w:r>
        <w:r w:rsidR="000C7E7F">
          <w:t>37</w:t>
        </w:r>
        <w:r>
          <w:fldChar w:fldCharType="end"/>
        </w:r>
      </w:hyperlink>
    </w:p>
    <w:p w14:paraId="2EA344AF" w14:textId="72354698" w:rsidR="00AB3E0E" w:rsidRDefault="00AB3E0E">
      <w:pPr>
        <w:pStyle w:val="TOC5"/>
        <w:rPr>
          <w:rFonts w:asciiTheme="minorHAnsi" w:eastAsiaTheme="minorEastAsia" w:hAnsiTheme="minorHAnsi" w:cstheme="minorBidi"/>
          <w:kern w:val="2"/>
          <w:sz w:val="24"/>
          <w:szCs w:val="24"/>
          <w:lang w:eastAsia="en-AU"/>
          <w14:ligatures w14:val="standardContextual"/>
        </w:rPr>
      </w:pPr>
      <w:r>
        <w:tab/>
      </w:r>
      <w:hyperlink w:anchor="_Toc214630528" w:history="1">
        <w:r w:rsidRPr="00817034">
          <w:t>5</w:t>
        </w:r>
        <w:r>
          <w:rPr>
            <w:rFonts w:asciiTheme="minorHAnsi" w:eastAsiaTheme="minorEastAsia" w:hAnsiTheme="minorHAnsi" w:cstheme="minorBidi"/>
            <w:kern w:val="2"/>
            <w:sz w:val="24"/>
            <w:szCs w:val="24"/>
            <w:lang w:eastAsia="en-AU"/>
            <w14:ligatures w14:val="standardContextual"/>
          </w:rPr>
          <w:tab/>
        </w:r>
        <w:r w:rsidRPr="00817034">
          <w:t>Earlier republications</w:t>
        </w:r>
        <w:r>
          <w:tab/>
        </w:r>
        <w:r>
          <w:fldChar w:fldCharType="begin"/>
        </w:r>
        <w:r>
          <w:instrText xml:space="preserve"> PAGEREF _Toc214630528 \h </w:instrText>
        </w:r>
        <w:r>
          <w:fldChar w:fldCharType="separate"/>
        </w:r>
        <w:r w:rsidR="000C7E7F">
          <w:t>42</w:t>
        </w:r>
        <w:r>
          <w:fldChar w:fldCharType="end"/>
        </w:r>
      </w:hyperlink>
    </w:p>
    <w:p w14:paraId="7350A752" w14:textId="488EBBCD" w:rsidR="00DA36D7" w:rsidRDefault="00AB3E0E" w:rsidP="00DA36D7">
      <w:pPr>
        <w:pStyle w:val="BillBasic"/>
      </w:pPr>
      <w:r>
        <w:fldChar w:fldCharType="end"/>
      </w:r>
    </w:p>
    <w:p w14:paraId="782FE0D5" w14:textId="77777777" w:rsidR="00DA36D7" w:rsidRDefault="00DA36D7" w:rsidP="00DA36D7">
      <w:pPr>
        <w:pStyle w:val="01Contents"/>
        <w:sectPr w:rsidR="00DA36D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CBEC067" w14:textId="77777777" w:rsidR="003D7B4D" w:rsidRDefault="003D7B4D" w:rsidP="00FE5883">
      <w:pPr>
        <w:spacing w:before="480"/>
        <w:jc w:val="center"/>
      </w:pPr>
      <w:r>
        <w:rPr>
          <w:noProof/>
        </w:rPr>
        <w:lastRenderedPageBreak/>
        <w:drawing>
          <wp:inline distT="0" distB="0" distL="0" distR="0" wp14:anchorId="0D3C34B4" wp14:editId="59BE92AA">
            <wp:extent cx="1333500" cy="1167902"/>
            <wp:effectExtent l="0" t="0" r="0" b="0"/>
            <wp:docPr id="115877379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E80CB5" w14:textId="77777777" w:rsidR="003D7B4D" w:rsidRDefault="003D7B4D">
      <w:pPr>
        <w:jc w:val="center"/>
        <w:rPr>
          <w:rFonts w:ascii="Arial" w:hAnsi="Arial"/>
        </w:rPr>
      </w:pPr>
      <w:r>
        <w:rPr>
          <w:rFonts w:ascii="Arial" w:hAnsi="Arial"/>
        </w:rPr>
        <w:t>Australian Capital Territory</w:t>
      </w:r>
    </w:p>
    <w:p w14:paraId="613CE1AB" w14:textId="1D31CCEC" w:rsidR="00DA36D7" w:rsidRDefault="00011ECF" w:rsidP="00DA36D7">
      <w:pPr>
        <w:pStyle w:val="Billname"/>
      </w:pPr>
      <w:bookmarkStart w:id="7" w:name="Citation"/>
      <w:r>
        <w:t>Water and Sewerage Regulation 2001</w:t>
      </w:r>
      <w:bookmarkEnd w:id="7"/>
      <w:r w:rsidR="00DA36D7">
        <w:t xml:space="preserve">     </w:t>
      </w:r>
    </w:p>
    <w:p w14:paraId="77AA4040" w14:textId="77777777" w:rsidR="00DA36D7" w:rsidRDefault="00DA36D7" w:rsidP="00DA36D7">
      <w:pPr>
        <w:spacing w:before="240" w:after="60"/>
        <w:rPr>
          <w:rFonts w:ascii="Arial" w:hAnsi="Arial"/>
        </w:rPr>
      </w:pPr>
    </w:p>
    <w:p w14:paraId="596FBD00" w14:textId="77777777" w:rsidR="00DA36D7" w:rsidRDefault="00DA36D7" w:rsidP="00DA36D7">
      <w:pPr>
        <w:pStyle w:val="N-line3"/>
      </w:pPr>
    </w:p>
    <w:p w14:paraId="2EB29C9E" w14:textId="77777777" w:rsidR="00DA36D7" w:rsidRDefault="00DA36D7" w:rsidP="00DA36D7">
      <w:pPr>
        <w:pStyle w:val="CoverInForce"/>
      </w:pPr>
      <w:r>
        <w:t>made under the</w:t>
      </w:r>
    </w:p>
    <w:bookmarkStart w:id="8" w:name="ActName"/>
    <w:p w14:paraId="152F174B" w14:textId="4FC01C7C" w:rsidR="00DA36D7" w:rsidRDefault="004F5E3A" w:rsidP="00DA36D7">
      <w:pPr>
        <w:pStyle w:val="CoverActName"/>
      </w:pPr>
      <w:r w:rsidRPr="00DA36D7">
        <w:rPr>
          <w:rStyle w:val="charCitHyperlinkAbbrev"/>
        </w:rPr>
        <w:fldChar w:fldCharType="begin"/>
      </w:r>
      <w:r w:rsidR="00011ECF">
        <w:rPr>
          <w:rStyle w:val="charCitHyperlinkAbbrev"/>
        </w:rPr>
        <w:instrText>HYPERLINK "http://www.legislation.act.gov.au/a/2000-68" \o "A2000-68"</w:instrText>
      </w:r>
      <w:r w:rsidRPr="00DA36D7">
        <w:rPr>
          <w:rStyle w:val="charCitHyperlinkAbbrev"/>
        </w:rPr>
      </w:r>
      <w:r w:rsidRPr="00DA36D7">
        <w:rPr>
          <w:rStyle w:val="charCitHyperlinkAbbrev"/>
        </w:rPr>
        <w:fldChar w:fldCharType="separate"/>
      </w:r>
      <w:r w:rsidR="00011ECF">
        <w:rPr>
          <w:rStyle w:val="charCitHyperlinkAbbrev"/>
        </w:rPr>
        <w:t>Water and Sewerage Act 2000</w:t>
      </w:r>
      <w:r w:rsidRPr="00DA36D7">
        <w:rPr>
          <w:rStyle w:val="charCitHyperlinkAbbrev"/>
        </w:rPr>
        <w:fldChar w:fldCharType="end"/>
      </w:r>
      <w:bookmarkEnd w:id="8"/>
    </w:p>
    <w:p w14:paraId="4A9D4D12" w14:textId="77777777" w:rsidR="00DA36D7" w:rsidRDefault="00DA36D7" w:rsidP="00DA36D7">
      <w:pPr>
        <w:pStyle w:val="N-line3"/>
      </w:pPr>
    </w:p>
    <w:p w14:paraId="0FA2878E" w14:textId="77777777" w:rsidR="00DA36D7" w:rsidRDefault="00DA36D7" w:rsidP="00DA36D7">
      <w:pPr>
        <w:pStyle w:val="Placeholder"/>
      </w:pPr>
      <w:r>
        <w:rPr>
          <w:rStyle w:val="charContents"/>
          <w:sz w:val="16"/>
        </w:rPr>
        <w:t xml:space="preserve">  </w:t>
      </w:r>
      <w:r>
        <w:rPr>
          <w:rStyle w:val="charPage"/>
        </w:rPr>
        <w:t xml:space="preserve">  </w:t>
      </w:r>
    </w:p>
    <w:p w14:paraId="69370828" w14:textId="77777777" w:rsidR="00DA36D7" w:rsidRDefault="00DA36D7" w:rsidP="00DA36D7">
      <w:pPr>
        <w:pStyle w:val="Placeholder"/>
      </w:pPr>
      <w:r>
        <w:rPr>
          <w:rStyle w:val="CharChapNo"/>
        </w:rPr>
        <w:t xml:space="preserve">  </w:t>
      </w:r>
      <w:r>
        <w:rPr>
          <w:rStyle w:val="CharChapText"/>
        </w:rPr>
        <w:t xml:space="preserve">  </w:t>
      </w:r>
    </w:p>
    <w:p w14:paraId="7F40E1DC" w14:textId="77777777" w:rsidR="00DA36D7" w:rsidRDefault="00DA36D7" w:rsidP="00DA36D7">
      <w:pPr>
        <w:pStyle w:val="Placeholder"/>
      </w:pPr>
      <w:r>
        <w:rPr>
          <w:rStyle w:val="CharPartNo"/>
        </w:rPr>
        <w:t xml:space="preserve">  </w:t>
      </w:r>
      <w:r>
        <w:rPr>
          <w:rStyle w:val="CharPartText"/>
        </w:rPr>
        <w:t xml:space="preserve">  </w:t>
      </w:r>
    </w:p>
    <w:p w14:paraId="7725B45F" w14:textId="77777777" w:rsidR="00DA36D7" w:rsidRDefault="00DA36D7" w:rsidP="00DA36D7">
      <w:pPr>
        <w:pStyle w:val="Placeholder"/>
      </w:pPr>
      <w:r>
        <w:rPr>
          <w:rStyle w:val="CharDivNo"/>
        </w:rPr>
        <w:t xml:space="preserve">  </w:t>
      </w:r>
      <w:r>
        <w:rPr>
          <w:rStyle w:val="CharDivText"/>
        </w:rPr>
        <w:t xml:space="preserve">  </w:t>
      </w:r>
    </w:p>
    <w:p w14:paraId="7C859FA9" w14:textId="77777777" w:rsidR="00DA36D7" w:rsidRDefault="00DA36D7" w:rsidP="00DA36D7">
      <w:pPr>
        <w:pStyle w:val="Placeholder"/>
      </w:pPr>
      <w:r>
        <w:rPr>
          <w:rStyle w:val="CharSectNo"/>
        </w:rPr>
        <w:t xml:space="preserve">  </w:t>
      </w:r>
    </w:p>
    <w:p w14:paraId="2D4B200A" w14:textId="77777777" w:rsidR="00DA36D7" w:rsidRDefault="00DA36D7" w:rsidP="00DA36D7">
      <w:pPr>
        <w:pStyle w:val="PageBreak"/>
      </w:pPr>
      <w:r>
        <w:br w:type="page"/>
      </w:r>
    </w:p>
    <w:p w14:paraId="3618ED09" w14:textId="77777777" w:rsidR="002D4D2E" w:rsidRPr="00217370" w:rsidRDefault="002D4D2E" w:rsidP="002D4D2E">
      <w:pPr>
        <w:pStyle w:val="AH2Part"/>
      </w:pPr>
      <w:bookmarkStart w:id="9" w:name="_Toc214630479"/>
      <w:r w:rsidRPr="00217370">
        <w:rPr>
          <w:rStyle w:val="CharPartNo"/>
        </w:rPr>
        <w:lastRenderedPageBreak/>
        <w:t>Part 1</w:t>
      </w:r>
      <w:r>
        <w:tab/>
      </w:r>
      <w:r w:rsidRPr="00217370">
        <w:rPr>
          <w:rStyle w:val="CharPartText"/>
        </w:rPr>
        <w:t>Preliminary</w:t>
      </w:r>
      <w:bookmarkEnd w:id="9"/>
    </w:p>
    <w:p w14:paraId="754A3E18" w14:textId="77777777" w:rsidR="002D4D2E" w:rsidRDefault="002D4D2E" w:rsidP="002D4D2E">
      <w:pPr>
        <w:pStyle w:val="AH5Sec"/>
      </w:pPr>
      <w:bookmarkStart w:id="10" w:name="_Toc214630480"/>
      <w:r w:rsidRPr="00217370">
        <w:rPr>
          <w:rStyle w:val="CharSectNo"/>
        </w:rPr>
        <w:t>1</w:t>
      </w:r>
      <w:r>
        <w:tab/>
        <w:t>Name of regulation</w:t>
      </w:r>
      <w:bookmarkEnd w:id="10"/>
    </w:p>
    <w:p w14:paraId="3C3D1807" w14:textId="77777777" w:rsidR="002D4D2E" w:rsidRDefault="002D4D2E" w:rsidP="002D4D2E">
      <w:pPr>
        <w:pStyle w:val="Amainreturn"/>
      </w:pPr>
      <w:r>
        <w:t xml:space="preserve">This regulation is the </w:t>
      </w:r>
      <w:r>
        <w:rPr>
          <w:rStyle w:val="charItals"/>
        </w:rPr>
        <w:t>Water and Sewerage</w:t>
      </w:r>
      <w:r>
        <w:t xml:space="preserve"> </w:t>
      </w:r>
      <w:r>
        <w:rPr>
          <w:rStyle w:val="charItals"/>
        </w:rPr>
        <w:t>Regulation 2001</w:t>
      </w:r>
      <w:r>
        <w:t>.</w:t>
      </w:r>
    </w:p>
    <w:p w14:paraId="0ECFA162" w14:textId="77777777" w:rsidR="002D4D2E" w:rsidRDefault="002D4D2E" w:rsidP="002D4D2E">
      <w:pPr>
        <w:pStyle w:val="AH5Sec"/>
      </w:pPr>
      <w:bookmarkStart w:id="11" w:name="_Toc214630481"/>
      <w:r w:rsidRPr="00217370">
        <w:rPr>
          <w:rStyle w:val="CharSectNo"/>
        </w:rPr>
        <w:t>3</w:t>
      </w:r>
      <w:r>
        <w:tab/>
        <w:t>Dictionary</w:t>
      </w:r>
      <w:bookmarkEnd w:id="11"/>
    </w:p>
    <w:p w14:paraId="4E6EE21A" w14:textId="77777777" w:rsidR="002D4D2E" w:rsidRDefault="002D4D2E" w:rsidP="002D4D2E">
      <w:pPr>
        <w:pStyle w:val="Amainreturn"/>
        <w:keepNext/>
      </w:pPr>
      <w:r>
        <w:t>The dictionary at the end of this regulation is part of this regulation.</w:t>
      </w:r>
    </w:p>
    <w:p w14:paraId="0EE4CD73" w14:textId="77777777" w:rsidR="002D4D2E" w:rsidRDefault="002D4D2E" w:rsidP="002D4D2E">
      <w:pPr>
        <w:pStyle w:val="aNote"/>
        <w:keepNext/>
      </w:pPr>
      <w:r>
        <w:rPr>
          <w:rStyle w:val="charItals"/>
        </w:rPr>
        <w:t>Note 1</w:t>
      </w:r>
      <w:r>
        <w:tab/>
        <w:t>The dictionary at the end of this regulation defines certain terms used in this regulation.</w:t>
      </w:r>
    </w:p>
    <w:p w14:paraId="7AAA6B9F" w14:textId="0A1099FA" w:rsidR="002D4D2E" w:rsidRDefault="002D4D2E" w:rsidP="002D4D2E">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7" w:tooltip="A2001-14" w:history="1">
        <w:r w:rsidRPr="00A40CA6">
          <w:rPr>
            <w:rStyle w:val="charCitHyperlinkAbbrev"/>
          </w:rPr>
          <w:t>Legislation Act</w:t>
        </w:r>
      </w:hyperlink>
      <w:r>
        <w:t>, s 155 and s 156 (1)).</w:t>
      </w:r>
    </w:p>
    <w:p w14:paraId="76EFB176" w14:textId="77777777" w:rsidR="002D4D2E" w:rsidRDefault="002D4D2E" w:rsidP="002D4D2E">
      <w:pPr>
        <w:pStyle w:val="AH5Sec"/>
      </w:pPr>
      <w:bookmarkStart w:id="12" w:name="_Toc214630482"/>
      <w:r w:rsidRPr="00217370">
        <w:rPr>
          <w:rStyle w:val="CharSectNo"/>
        </w:rPr>
        <w:t>4</w:t>
      </w:r>
      <w:r>
        <w:tab/>
        <w:t>Notes</w:t>
      </w:r>
      <w:bookmarkEnd w:id="12"/>
    </w:p>
    <w:p w14:paraId="64780210" w14:textId="77777777" w:rsidR="002D4D2E" w:rsidRDefault="002D4D2E" w:rsidP="002D4D2E">
      <w:pPr>
        <w:pStyle w:val="Amainreturn"/>
        <w:keepNext/>
      </w:pPr>
      <w:r>
        <w:t>A note included in this regulation is explanatory and is not part of this regulation.</w:t>
      </w:r>
    </w:p>
    <w:p w14:paraId="6AF405F0" w14:textId="3C2BE80F" w:rsidR="002D4D2E" w:rsidRDefault="002D4D2E" w:rsidP="002D4D2E">
      <w:pPr>
        <w:pStyle w:val="aNote"/>
      </w:pPr>
      <w:r>
        <w:rPr>
          <w:rStyle w:val="charItals"/>
        </w:rPr>
        <w:t>Note</w:t>
      </w:r>
      <w:r>
        <w:tab/>
        <w:t xml:space="preserve">See the </w:t>
      </w:r>
      <w:hyperlink r:id="rId28" w:tooltip="A2001-14" w:history="1">
        <w:r w:rsidRPr="00A40CA6">
          <w:rPr>
            <w:rStyle w:val="charCitHyperlinkAbbrev"/>
          </w:rPr>
          <w:t>Legislation Act</w:t>
        </w:r>
      </w:hyperlink>
      <w:r>
        <w:t>, s 127 (1), (4) and (5) for the legal status of notes.</w:t>
      </w:r>
    </w:p>
    <w:p w14:paraId="2E94B822" w14:textId="77777777" w:rsidR="002D4D2E" w:rsidRDefault="002D4D2E" w:rsidP="002D4D2E">
      <w:pPr>
        <w:pStyle w:val="AH5Sec"/>
      </w:pPr>
      <w:bookmarkStart w:id="13" w:name="_Toc214630483"/>
      <w:r w:rsidRPr="00217370">
        <w:rPr>
          <w:rStyle w:val="CharSectNo"/>
        </w:rPr>
        <w:t>5</w:t>
      </w:r>
      <w:r>
        <w:tab/>
        <w:t>Construction of standards consistent with regulation</w:t>
      </w:r>
      <w:bookmarkEnd w:id="13"/>
      <w:r>
        <w:t xml:space="preserve"> </w:t>
      </w:r>
    </w:p>
    <w:p w14:paraId="1A68B237" w14:textId="77777777" w:rsidR="002D4D2E" w:rsidRDefault="002D4D2E" w:rsidP="002D4D2E">
      <w:pPr>
        <w:pStyle w:val="Amain"/>
      </w:pPr>
      <w:r>
        <w:tab/>
        <w:t>(1)</w:t>
      </w:r>
      <w:r>
        <w:tab/>
        <w:t>The standards mentioned in this regulation are to be applied in a way that is consistent with this regulation, unless the contrary appears from this regulation.</w:t>
      </w:r>
    </w:p>
    <w:p w14:paraId="3D89B4DB" w14:textId="77777777" w:rsidR="002D4D2E" w:rsidRDefault="002D4D2E" w:rsidP="002D4D2E">
      <w:pPr>
        <w:pStyle w:val="Amain"/>
      </w:pPr>
      <w:r>
        <w:tab/>
        <w:t>(2)</w:t>
      </w:r>
      <w:r>
        <w:tab/>
        <w:t>A standard is to be taken to be consistent with this regulation to the extent that it is capable of operating concurrently with this regulation.</w:t>
      </w:r>
    </w:p>
    <w:p w14:paraId="66EC1D55" w14:textId="77777777" w:rsidR="002D4D2E" w:rsidRDefault="002D4D2E" w:rsidP="002D4D2E">
      <w:pPr>
        <w:pStyle w:val="AH5Sec"/>
      </w:pPr>
      <w:bookmarkStart w:id="14" w:name="_Toc214630484"/>
      <w:r w:rsidRPr="00217370">
        <w:rPr>
          <w:rStyle w:val="CharSectNo"/>
        </w:rPr>
        <w:lastRenderedPageBreak/>
        <w:t>5A</w:t>
      </w:r>
      <w:r>
        <w:tab/>
        <w:t>Offences against regulation—application of Criminal Code etc</w:t>
      </w:r>
      <w:bookmarkEnd w:id="14"/>
    </w:p>
    <w:p w14:paraId="0B2E35AD" w14:textId="77777777" w:rsidR="002D4D2E" w:rsidRDefault="002D4D2E" w:rsidP="002D4D2E">
      <w:pPr>
        <w:pStyle w:val="Amainreturn"/>
        <w:keepNext/>
      </w:pPr>
      <w:r>
        <w:t>Other legislation applies to an offence against this regulation.</w:t>
      </w:r>
    </w:p>
    <w:p w14:paraId="06CDE1A0" w14:textId="77777777" w:rsidR="002D4D2E" w:rsidRDefault="002D4D2E" w:rsidP="002D4D2E">
      <w:pPr>
        <w:pStyle w:val="aNote"/>
        <w:keepNext/>
      </w:pPr>
      <w:r>
        <w:rPr>
          <w:rStyle w:val="charItals"/>
        </w:rPr>
        <w:t>Note 1</w:t>
      </w:r>
      <w:r>
        <w:tab/>
      </w:r>
      <w:r>
        <w:rPr>
          <w:rStyle w:val="charItals"/>
        </w:rPr>
        <w:t>Criminal Code</w:t>
      </w:r>
    </w:p>
    <w:p w14:paraId="23557E4F" w14:textId="6E951F58" w:rsidR="002D4D2E" w:rsidRDefault="002D4D2E" w:rsidP="001A07E5">
      <w:pPr>
        <w:pStyle w:val="aNote"/>
        <w:keepNext/>
        <w:spacing w:before="20"/>
        <w:ind w:firstLine="0"/>
      </w:pPr>
      <w:r>
        <w:t xml:space="preserve">The </w:t>
      </w:r>
      <w:hyperlink r:id="rId29" w:tooltip="A2002-51" w:history="1">
        <w:r w:rsidRPr="00A40CA6">
          <w:rPr>
            <w:rStyle w:val="charCitHyperlinkAbbrev"/>
          </w:rPr>
          <w:t>Criminal Code</w:t>
        </w:r>
      </w:hyperlink>
      <w:r>
        <w:t>, ch 2 applies to the following offences against this regulation (see Code, pt 2.1):</w:t>
      </w:r>
    </w:p>
    <w:p w14:paraId="21DB659B" w14:textId="77777777" w:rsidR="002D4D2E" w:rsidRDefault="002D4D2E" w:rsidP="002D4D2E">
      <w:pPr>
        <w:pStyle w:val="aNoteBulletss"/>
      </w:pPr>
      <w:r>
        <w:rPr>
          <w:rFonts w:ascii="Symbol" w:hAnsi="Symbol"/>
        </w:rPr>
        <w:sym w:font="Symbol" w:char="F0B7"/>
      </w:r>
      <w:r>
        <w:rPr>
          <w:rFonts w:ascii="Symbol" w:hAnsi="Symbol"/>
        </w:rPr>
        <w:tab/>
      </w:r>
      <w:r>
        <w:t>s 16A-s 16D</w:t>
      </w:r>
    </w:p>
    <w:p w14:paraId="78D5BB07" w14:textId="77777777" w:rsidR="002D4D2E" w:rsidRDefault="002D4D2E" w:rsidP="002D4D2E">
      <w:pPr>
        <w:pStyle w:val="aNoteBulletss"/>
      </w:pPr>
      <w:r>
        <w:rPr>
          <w:rFonts w:ascii="Symbol" w:hAnsi="Symbol"/>
        </w:rPr>
        <w:sym w:font="Symbol" w:char="F0B7"/>
      </w:r>
      <w:r>
        <w:rPr>
          <w:rFonts w:ascii="Symbol" w:hAnsi="Symbol"/>
        </w:rPr>
        <w:tab/>
      </w:r>
      <w:r>
        <w:t>s 24A</w:t>
      </w:r>
    </w:p>
    <w:p w14:paraId="3A7505F0" w14:textId="77777777" w:rsidR="002D4D2E" w:rsidRDefault="002D4D2E" w:rsidP="002D4D2E">
      <w:pPr>
        <w:pStyle w:val="aNoteBulletss"/>
      </w:pPr>
      <w:r>
        <w:rPr>
          <w:rFonts w:ascii="Symbol" w:hAnsi="Symbol"/>
        </w:rPr>
        <w:sym w:font="Symbol" w:char="F0B7"/>
      </w:r>
      <w:r>
        <w:rPr>
          <w:rFonts w:ascii="Symbol" w:hAnsi="Symbol"/>
        </w:rPr>
        <w:tab/>
      </w:r>
      <w:r>
        <w:t>s 24B</w:t>
      </w:r>
    </w:p>
    <w:p w14:paraId="36718E8C" w14:textId="77777777" w:rsidR="002D4D2E" w:rsidRDefault="002D4D2E" w:rsidP="002D4D2E">
      <w:pPr>
        <w:pStyle w:val="aNoteTexts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D7659D7" w14:textId="77777777" w:rsidR="002D4D2E" w:rsidRDefault="002D4D2E" w:rsidP="002D4D2E">
      <w:pPr>
        <w:pStyle w:val="aNote"/>
        <w:rPr>
          <w:rStyle w:val="charItals"/>
        </w:rPr>
      </w:pPr>
      <w:r>
        <w:rPr>
          <w:rStyle w:val="charItals"/>
        </w:rPr>
        <w:t>Note 2</w:t>
      </w:r>
      <w:r>
        <w:rPr>
          <w:rStyle w:val="charItals"/>
        </w:rPr>
        <w:tab/>
        <w:t>Penalty units</w:t>
      </w:r>
    </w:p>
    <w:p w14:paraId="006163CD" w14:textId="61BDBB98" w:rsidR="002D4D2E" w:rsidRDefault="002D4D2E" w:rsidP="002D4D2E">
      <w:pPr>
        <w:pStyle w:val="aNoteTextss"/>
      </w:pPr>
      <w:r>
        <w:t xml:space="preserve">The </w:t>
      </w:r>
      <w:hyperlink r:id="rId30" w:tooltip="A2001-14" w:history="1">
        <w:r w:rsidRPr="00A40CA6">
          <w:rPr>
            <w:rStyle w:val="charCitHyperlinkAbbrev"/>
          </w:rPr>
          <w:t>Legislation Act</w:t>
        </w:r>
      </w:hyperlink>
      <w:r>
        <w:t>, s 133 deals with the meaning of offence penalties that are expressed in penalty units.</w:t>
      </w:r>
    </w:p>
    <w:p w14:paraId="333E6905" w14:textId="77777777" w:rsidR="002D4D2E" w:rsidRDefault="002D4D2E" w:rsidP="002D4D2E">
      <w:pPr>
        <w:pStyle w:val="PageBreak"/>
      </w:pPr>
      <w:r>
        <w:br w:type="page"/>
      </w:r>
    </w:p>
    <w:p w14:paraId="7C4FAB79" w14:textId="77777777" w:rsidR="002D4D2E" w:rsidRPr="00217370" w:rsidRDefault="002D4D2E" w:rsidP="002D4D2E">
      <w:pPr>
        <w:pStyle w:val="AH2Part"/>
      </w:pPr>
      <w:bookmarkStart w:id="15" w:name="_Toc214630485"/>
      <w:r w:rsidRPr="00217370">
        <w:rPr>
          <w:rStyle w:val="CharPartNo"/>
        </w:rPr>
        <w:lastRenderedPageBreak/>
        <w:t>Part 2</w:t>
      </w:r>
      <w:r>
        <w:tab/>
      </w:r>
      <w:r w:rsidRPr="00217370">
        <w:rPr>
          <w:rStyle w:val="CharPartText"/>
        </w:rPr>
        <w:t>Sanitary plumbing and sanitary drainage</w:t>
      </w:r>
      <w:bookmarkEnd w:id="15"/>
    </w:p>
    <w:p w14:paraId="17723433" w14:textId="77777777" w:rsidR="002D4D2E" w:rsidRDefault="002D4D2E" w:rsidP="002D4D2E">
      <w:pPr>
        <w:pStyle w:val="AH5Sec"/>
      </w:pPr>
      <w:bookmarkStart w:id="16" w:name="_Toc214630486"/>
      <w:r w:rsidRPr="00217370">
        <w:rPr>
          <w:rStyle w:val="CharSectNo"/>
        </w:rPr>
        <w:t>6</w:t>
      </w:r>
      <w:r>
        <w:tab/>
      </w:r>
      <w:r w:rsidRPr="00142CC0">
        <w:t>Sanitary plumbing and sanitary drainage—work to conform to plumbing code</w:t>
      </w:r>
      <w:bookmarkEnd w:id="16"/>
    </w:p>
    <w:p w14:paraId="13494A18" w14:textId="77777777" w:rsidR="002D4D2E" w:rsidRDefault="002D4D2E" w:rsidP="002D4D2E">
      <w:pPr>
        <w:pStyle w:val="Amain"/>
        <w:keepNext/>
      </w:pPr>
      <w:r>
        <w:tab/>
        <w:t>(1)</w:t>
      </w:r>
      <w:r>
        <w:tab/>
        <w:t xml:space="preserve">A person must not do work on a sanitary plumbing system or sanitary drainage system that communicates with the sewerage system unless the work is done in accordance with the requirements of </w:t>
      </w:r>
      <w:r w:rsidRPr="00142CC0">
        <w:t>the plumbing code</w:t>
      </w:r>
      <w:r>
        <w:t>.</w:t>
      </w:r>
    </w:p>
    <w:p w14:paraId="7DAC2BB8" w14:textId="77777777" w:rsidR="002D4D2E" w:rsidRDefault="002D4D2E" w:rsidP="002D4D2E">
      <w:pPr>
        <w:pStyle w:val="Penalty"/>
        <w:keepNext/>
      </w:pPr>
      <w:r>
        <w:t>Maximum penalty:  10 penalty units.</w:t>
      </w:r>
    </w:p>
    <w:p w14:paraId="51162A1A" w14:textId="77777777" w:rsidR="002D4D2E" w:rsidRDefault="002D4D2E" w:rsidP="002D4D2E">
      <w:pPr>
        <w:pStyle w:val="Amain"/>
        <w:keepNext/>
      </w:pPr>
      <w:r>
        <w:tab/>
        <w:t>(2)</w:t>
      </w:r>
      <w:r>
        <w:tab/>
        <w:t xml:space="preserve">A person must not install plumbing and drainage products in a sanitary plumbing system or sanitary drainage system that communicates with the sewerage system unless the work is done in accordance with the requirements of </w:t>
      </w:r>
      <w:r w:rsidRPr="00142CC0">
        <w:t>the plumbing code</w:t>
      </w:r>
      <w:r>
        <w:t>.</w:t>
      </w:r>
    </w:p>
    <w:p w14:paraId="5A5A15D0" w14:textId="77777777" w:rsidR="002D4D2E" w:rsidRDefault="002D4D2E" w:rsidP="002D4D2E">
      <w:pPr>
        <w:pStyle w:val="Penalty"/>
        <w:keepNext/>
      </w:pPr>
      <w:r>
        <w:t>Maximum penalty:  10 penalty units.</w:t>
      </w:r>
    </w:p>
    <w:p w14:paraId="4D03BBC1" w14:textId="77777777" w:rsidR="002D4D2E" w:rsidRDefault="002D4D2E" w:rsidP="002D4D2E">
      <w:pPr>
        <w:pStyle w:val="Amain"/>
      </w:pPr>
      <w:r>
        <w:tab/>
        <w:t>(3)</w:t>
      </w:r>
      <w:r>
        <w:tab/>
        <w:t>Subsections (1) and (2) do not apply if—</w:t>
      </w:r>
    </w:p>
    <w:p w14:paraId="2346CA3C" w14:textId="77777777" w:rsidR="002D4D2E" w:rsidRPr="00142CC0" w:rsidRDefault="002D4D2E" w:rsidP="002D4D2E">
      <w:pPr>
        <w:pStyle w:val="Apara"/>
      </w:pPr>
      <w:r w:rsidRPr="00142CC0">
        <w:tab/>
        <w:t>(a)</w:t>
      </w:r>
      <w:r w:rsidRPr="00142CC0">
        <w:tab/>
        <w:t>the requirements of the plumbing code are inconsistent with standards mentioned in this regulation; and</w:t>
      </w:r>
    </w:p>
    <w:p w14:paraId="6DC92195" w14:textId="77777777" w:rsidR="002D4D2E" w:rsidRDefault="002D4D2E" w:rsidP="002D4D2E">
      <w:pPr>
        <w:pStyle w:val="Apara"/>
      </w:pPr>
      <w:r>
        <w:tab/>
        <w:t>(b)</w:t>
      </w:r>
      <w:r>
        <w:tab/>
        <w:t>the work was done in accordance with this regulation.</w:t>
      </w:r>
    </w:p>
    <w:p w14:paraId="581A3D66" w14:textId="77777777" w:rsidR="002D4D2E" w:rsidRDefault="002D4D2E" w:rsidP="002D4D2E">
      <w:pPr>
        <w:pStyle w:val="AH5Sec"/>
      </w:pPr>
      <w:bookmarkStart w:id="17" w:name="_Toc214630487"/>
      <w:r w:rsidRPr="00217370">
        <w:rPr>
          <w:rStyle w:val="CharSectNo"/>
        </w:rPr>
        <w:t>7</w:t>
      </w:r>
      <w:r>
        <w:tab/>
        <w:t>Work to conform to approved plan</w:t>
      </w:r>
      <w:bookmarkEnd w:id="17"/>
    </w:p>
    <w:p w14:paraId="01B25E08" w14:textId="1809F452" w:rsidR="002D4D2E" w:rsidRDefault="002D4D2E" w:rsidP="002D4D2E">
      <w:pPr>
        <w:pStyle w:val="Amain"/>
        <w:keepNext/>
      </w:pPr>
      <w:r>
        <w:tab/>
        <w:t>(1)</w:t>
      </w:r>
      <w:r>
        <w:tab/>
        <w:t xml:space="preserve">A person must not do work on a sanitary plumbing system or a sanitary drainage system unless the work is done in accordance with the plan approved by the certifier under the </w:t>
      </w:r>
      <w:hyperlink r:id="rId31" w:tooltip="Water and Sewerage Act 2000" w:history="1">
        <w:r w:rsidRPr="007570D7">
          <w:rPr>
            <w:rStyle w:val="charCitHyperlinkAbbrev"/>
          </w:rPr>
          <w:t>Act</w:t>
        </w:r>
      </w:hyperlink>
      <w:r>
        <w:t>, section 8 (Issue of plan approvals).</w:t>
      </w:r>
    </w:p>
    <w:p w14:paraId="32CE0291" w14:textId="77777777" w:rsidR="002D4D2E" w:rsidRDefault="002D4D2E" w:rsidP="002D4D2E">
      <w:pPr>
        <w:pStyle w:val="Penalty"/>
        <w:keepNext/>
      </w:pPr>
      <w:r>
        <w:t>Maximum penalty:  10 penalty units.</w:t>
      </w:r>
    </w:p>
    <w:p w14:paraId="24454E38" w14:textId="77777777" w:rsidR="002D4D2E" w:rsidRDefault="002D4D2E" w:rsidP="002D4D2E">
      <w:pPr>
        <w:pStyle w:val="Amain"/>
      </w:pPr>
      <w:r>
        <w:tab/>
        <w:t>(2)</w:t>
      </w:r>
      <w:r>
        <w:tab/>
        <w:t>Subsection (1) does not apply to work on a sanitary plumbing system or a sanitary drainage system for a single residential building.</w:t>
      </w:r>
    </w:p>
    <w:p w14:paraId="11D68726" w14:textId="77777777" w:rsidR="002D4D2E" w:rsidRDefault="002D4D2E" w:rsidP="002D4D2E">
      <w:pPr>
        <w:pStyle w:val="AH5Sec"/>
      </w:pPr>
      <w:bookmarkStart w:id="18" w:name="_Toc214630488"/>
      <w:r w:rsidRPr="00217370">
        <w:rPr>
          <w:rStyle w:val="CharSectNo"/>
        </w:rPr>
        <w:lastRenderedPageBreak/>
        <w:t>7A</w:t>
      </w:r>
      <w:r>
        <w:tab/>
        <w:t>Notice of plan approval—Act, s 8 (5)</w:t>
      </w:r>
      <w:bookmarkEnd w:id="18"/>
    </w:p>
    <w:p w14:paraId="6E0B773F" w14:textId="77777777" w:rsidR="002D4D2E" w:rsidRDefault="002D4D2E" w:rsidP="002D4D2E">
      <w:pPr>
        <w:pStyle w:val="Amainreturn"/>
      </w:pPr>
      <w:r>
        <w:t>The notice must contain the following information:</w:t>
      </w:r>
    </w:p>
    <w:p w14:paraId="48EA9FCD" w14:textId="77777777" w:rsidR="002D4D2E" w:rsidRDefault="002D4D2E" w:rsidP="002D4D2E">
      <w:pPr>
        <w:pStyle w:val="Apara"/>
      </w:pPr>
      <w:r>
        <w:tab/>
        <w:t>(a)</w:t>
      </w:r>
      <w:r>
        <w:tab/>
        <w:t>the address of the land from which the raw or treated sewage, or by-product, is to be discharged;</w:t>
      </w:r>
    </w:p>
    <w:p w14:paraId="6C01554F" w14:textId="77777777" w:rsidR="002D4D2E" w:rsidRDefault="002D4D2E" w:rsidP="002D4D2E">
      <w:pPr>
        <w:pStyle w:val="Apara"/>
      </w:pPr>
      <w:r>
        <w:tab/>
        <w:t>(b)</w:t>
      </w:r>
      <w:r>
        <w:tab/>
        <w:t>the kind of discharge and how much is expected to be discharged;</w:t>
      </w:r>
    </w:p>
    <w:p w14:paraId="0A32AFBD" w14:textId="77777777" w:rsidR="002D4D2E" w:rsidRDefault="002D4D2E" w:rsidP="002D4D2E">
      <w:pPr>
        <w:pStyle w:val="Apara"/>
      </w:pPr>
      <w:r>
        <w:tab/>
        <w:t>(c)</w:t>
      </w:r>
      <w:r>
        <w:tab/>
        <w:t>the number and kind of sanitary fixtures that are likely to contribute to the discharge;</w:t>
      </w:r>
    </w:p>
    <w:p w14:paraId="558C98D6" w14:textId="77777777" w:rsidR="002D4D2E" w:rsidRDefault="002D4D2E" w:rsidP="002D4D2E">
      <w:pPr>
        <w:pStyle w:val="Apara"/>
      </w:pPr>
      <w:r>
        <w:tab/>
        <w:t>(d)</w:t>
      </w:r>
      <w:r>
        <w:tab/>
        <w:t>a description of any treatment or storage of the discharge before its discharge;</w:t>
      </w:r>
    </w:p>
    <w:p w14:paraId="0DD025E8" w14:textId="77777777" w:rsidR="002D4D2E" w:rsidRDefault="002D4D2E" w:rsidP="002D4D2E">
      <w:pPr>
        <w:pStyle w:val="Apara"/>
      </w:pPr>
      <w:r>
        <w:tab/>
        <w:t>(e)</w:t>
      </w:r>
      <w:r>
        <w:tab/>
        <w:t>details of where and how the sewage will discharge, including details of any irrigation system, water reuse system, septic tanking system, absorption system, discharge into drainage systems or other discharge system.</w:t>
      </w:r>
    </w:p>
    <w:p w14:paraId="054AF8CC" w14:textId="77777777" w:rsidR="002D4D2E" w:rsidRDefault="002D4D2E" w:rsidP="002D4D2E">
      <w:pPr>
        <w:pStyle w:val="AH5Sec"/>
      </w:pPr>
      <w:bookmarkStart w:id="19" w:name="_Toc214630489"/>
      <w:r w:rsidRPr="00217370">
        <w:rPr>
          <w:rStyle w:val="CharSectNo"/>
        </w:rPr>
        <w:t>7B</w:t>
      </w:r>
      <w:r>
        <w:tab/>
        <w:t>No reconsideration for plan amendment—Act, s 9 (3)</w:t>
      </w:r>
      <w:bookmarkEnd w:id="19"/>
    </w:p>
    <w:p w14:paraId="28375079" w14:textId="77777777" w:rsidR="002D4D2E" w:rsidRDefault="002D4D2E" w:rsidP="002D4D2E">
      <w:pPr>
        <w:pStyle w:val="Amain"/>
      </w:pPr>
      <w:r>
        <w:tab/>
        <w:t>(1)</w:t>
      </w:r>
      <w:r>
        <w:tab/>
        <w:t>A proposed amendment to a plan does not require reconsideration of the plan approval if the only amendment to the plan is to the length and alignment of pipework only.</w:t>
      </w:r>
    </w:p>
    <w:p w14:paraId="6D170BCB" w14:textId="77777777" w:rsidR="002D4D2E" w:rsidRDefault="002D4D2E" w:rsidP="002D4D2E">
      <w:pPr>
        <w:pStyle w:val="Amain"/>
      </w:pPr>
      <w:r>
        <w:tab/>
        <w:t>(2)</w:t>
      </w:r>
      <w:r>
        <w:tab/>
        <w:t>However, subsection (1) does not apply if the amendment would—</w:t>
      </w:r>
    </w:p>
    <w:p w14:paraId="282C62C8" w14:textId="77777777" w:rsidR="002D4D2E" w:rsidRDefault="002D4D2E" w:rsidP="002D4D2E">
      <w:pPr>
        <w:pStyle w:val="Apara"/>
      </w:pPr>
      <w:r>
        <w:tab/>
        <w:t>(a)</w:t>
      </w:r>
      <w:r>
        <w:tab/>
        <w:t>change the point of connection of the pipework to an outlet, fixture or appliance; or</w:t>
      </w:r>
    </w:p>
    <w:p w14:paraId="49D66C32" w14:textId="77777777" w:rsidR="002D4D2E" w:rsidRDefault="002D4D2E" w:rsidP="002D4D2E">
      <w:pPr>
        <w:pStyle w:val="Apara"/>
      </w:pPr>
      <w:r>
        <w:tab/>
        <w:t>(b)</w:t>
      </w:r>
      <w:r>
        <w:tab/>
        <w:t>change the point of connection of the pipework to a sewage network or its primary water supply; or</w:t>
      </w:r>
    </w:p>
    <w:p w14:paraId="42019653" w14:textId="77777777" w:rsidR="002D4D2E" w:rsidRDefault="002D4D2E" w:rsidP="002D4D2E">
      <w:pPr>
        <w:pStyle w:val="Apara"/>
      </w:pPr>
      <w:r>
        <w:tab/>
        <w:t>(c)</w:t>
      </w:r>
      <w:r>
        <w:tab/>
        <w:t>increase the branching of the pipework; or</w:t>
      </w:r>
    </w:p>
    <w:p w14:paraId="51F0D806" w14:textId="77777777" w:rsidR="002D4D2E" w:rsidRDefault="002D4D2E" w:rsidP="002D4D2E">
      <w:pPr>
        <w:pStyle w:val="Apara"/>
      </w:pPr>
      <w:r>
        <w:tab/>
        <w:t>(d)</w:t>
      </w:r>
      <w:r>
        <w:tab/>
        <w:t>add a run of pipework not shown in the plan.</w:t>
      </w:r>
    </w:p>
    <w:p w14:paraId="1F9C5146" w14:textId="77777777" w:rsidR="002D4D2E" w:rsidRDefault="002D4D2E" w:rsidP="002D4D2E">
      <w:pPr>
        <w:pStyle w:val="AH5Sec"/>
      </w:pPr>
      <w:bookmarkStart w:id="20" w:name="_Toc214630490"/>
      <w:r w:rsidRPr="00217370">
        <w:rPr>
          <w:rStyle w:val="CharSectNo"/>
        </w:rPr>
        <w:lastRenderedPageBreak/>
        <w:t>8</w:t>
      </w:r>
      <w:r>
        <w:tab/>
        <w:t>Notice to be given about work done</w:t>
      </w:r>
      <w:bookmarkEnd w:id="20"/>
    </w:p>
    <w:p w14:paraId="4AE69DE8" w14:textId="77777777" w:rsidR="002D4D2E" w:rsidRDefault="002D4D2E" w:rsidP="002D4D2E">
      <w:pPr>
        <w:pStyle w:val="Amain"/>
        <w:keepNext/>
      </w:pPr>
      <w:r>
        <w:tab/>
        <w:t>(1)</w:t>
      </w:r>
      <w:r>
        <w:tab/>
        <w:t>A person who does sanitary plumbing or sanitary drainage work must tell the construction occupations registrar when the work is ready for inspection.</w:t>
      </w:r>
    </w:p>
    <w:p w14:paraId="0C449EF5" w14:textId="77777777" w:rsidR="002D4D2E" w:rsidRDefault="002D4D2E" w:rsidP="002D4D2E">
      <w:pPr>
        <w:pStyle w:val="Penalty"/>
        <w:keepNext/>
      </w:pPr>
      <w:r>
        <w:t>Maximum penalty:  10 penalty units.</w:t>
      </w:r>
    </w:p>
    <w:p w14:paraId="3F92D008" w14:textId="77777777" w:rsidR="002D4D2E" w:rsidRDefault="002D4D2E" w:rsidP="002D4D2E">
      <w:pPr>
        <w:pStyle w:val="Amain"/>
        <w:keepNext/>
      </w:pPr>
      <w:r>
        <w:tab/>
        <w:t>(2)</w:t>
      </w:r>
      <w:r>
        <w:tab/>
        <w:t>A person who does sanitary plumbing or sanitary drainage work must leave the work uncovered and convenient for inspection until whichever of the following happens first:</w:t>
      </w:r>
    </w:p>
    <w:p w14:paraId="7E439121" w14:textId="77777777" w:rsidR="002D4D2E" w:rsidRDefault="002D4D2E" w:rsidP="002D4D2E">
      <w:pPr>
        <w:pStyle w:val="Apara"/>
      </w:pPr>
      <w:r>
        <w:tab/>
        <w:t>(a)</w:t>
      </w:r>
      <w:r>
        <w:tab/>
        <w:t>the work is inspected and approved by an inspector;</w:t>
      </w:r>
    </w:p>
    <w:p w14:paraId="0123911C" w14:textId="77777777" w:rsidR="002D4D2E" w:rsidRDefault="002D4D2E" w:rsidP="002D4D2E">
      <w:pPr>
        <w:pStyle w:val="Apara"/>
      </w:pPr>
      <w:r>
        <w:tab/>
        <w:t>(b)</w:t>
      </w:r>
      <w:r>
        <w:tab/>
        <w:t>an inspector advises the person that an inspection is not required;</w:t>
      </w:r>
    </w:p>
    <w:p w14:paraId="4C8284DC" w14:textId="77777777" w:rsidR="002D4D2E" w:rsidRDefault="002D4D2E" w:rsidP="002D4D2E">
      <w:pPr>
        <w:pStyle w:val="Apara"/>
        <w:keepNext/>
      </w:pPr>
      <w:r>
        <w:tab/>
        <w:t>(c)</w:t>
      </w:r>
      <w:r>
        <w:tab/>
        <w:t>if the work is sanitary plumbing work—the end of 2 working days after the construction occupations registrar was told that the work was ready for inspection.</w:t>
      </w:r>
    </w:p>
    <w:p w14:paraId="462FD3C6" w14:textId="77777777" w:rsidR="002D4D2E" w:rsidRDefault="002D4D2E" w:rsidP="002D4D2E">
      <w:pPr>
        <w:pStyle w:val="Penalty"/>
        <w:keepNext/>
      </w:pPr>
      <w:r>
        <w:t>Maximum penalty:  5 penalty units.</w:t>
      </w:r>
    </w:p>
    <w:p w14:paraId="33DC2ECB" w14:textId="77777777" w:rsidR="002D4D2E" w:rsidRDefault="002D4D2E" w:rsidP="002D4D2E">
      <w:pPr>
        <w:pStyle w:val="Amain"/>
      </w:pPr>
      <w:r>
        <w:tab/>
        <w:t>(3)</w:t>
      </w:r>
      <w:r>
        <w:tab/>
        <w:t>However, subsection (2) does not apply to the covering of uninspected sanitary drainage work if—</w:t>
      </w:r>
    </w:p>
    <w:p w14:paraId="20FBEFC0" w14:textId="77777777" w:rsidR="002D4D2E" w:rsidRDefault="002D4D2E" w:rsidP="002D4D2E">
      <w:pPr>
        <w:pStyle w:val="Apara"/>
      </w:pPr>
      <w:r>
        <w:tab/>
        <w:t>(a)</w:t>
      </w:r>
      <w:r>
        <w:tab/>
        <w:t>the licensee responsible for the sanitary drainage work is satisfied on reasonable grounds that part of the work is being, or is about to be, significantly damaged by flooding caused by a storm; and</w:t>
      </w:r>
    </w:p>
    <w:p w14:paraId="7C294F98" w14:textId="77777777" w:rsidR="002D4D2E" w:rsidRDefault="002D4D2E" w:rsidP="002D4D2E">
      <w:pPr>
        <w:pStyle w:val="Apara"/>
      </w:pPr>
      <w:r>
        <w:tab/>
        <w:t>(b)</w:t>
      </w:r>
      <w:r>
        <w:tab/>
        <w:t>the part of the work is temporarily covered by the minimum amount of soil necessary to avoid the damage; and</w:t>
      </w:r>
    </w:p>
    <w:p w14:paraId="57DF78EC" w14:textId="77777777" w:rsidR="002D4D2E" w:rsidRDefault="002D4D2E" w:rsidP="002D4D2E">
      <w:pPr>
        <w:pStyle w:val="Apara"/>
      </w:pPr>
      <w:r>
        <w:tab/>
        <w:t>(c)</w:t>
      </w:r>
      <w:r>
        <w:tab/>
        <w:t>if, during an inspection, the inspector requires any part of the temporary covering to be removed to assist inspection—the licensee—</w:t>
      </w:r>
    </w:p>
    <w:p w14:paraId="332ED592" w14:textId="77777777" w:rsidR="002D4D2E" w:rsidRDefault="002D4D2E" w:rsidP="002D4D2E">
      <w:pPr>
        <w:pStyle w:val="Asubpara"/>
      </w:pPr>
      <w:r>
        <w:tab/>
        <w:t>(i)</w:t>
      </w:r>
      <w:r>
        <w:tab/>
        <w:t>removes the covering to the inspector’s satisfaction; or</w:t>
      </w:r>
    </w:p>
    <w:p w14:paraId="26C401BB" w14:textId="77777777" w:rsidR="002D4D2E" w:rsidRDefault="002D4D2E" w:rsidP="002D4D2E">
      <w:pPr>
        <w:pStyle w:val="Asubpara"/>
      </w:pPr>
      <w:r>
        <w:tab/>
        <w:t>(ii)</w:t>
      </w:r>
      <w:r>
        <w:tab/>
        <w:t>arranges for another inspection to take place after the covering is removed.</w:t>
      </w:r>
    </w:p>
    <w:p w14:paraId="4883258B" w14:textId="77777777" w:rsidR="002D4D2E" w:rsidRDefault="002D4D2E" w:rsidP="002D4D2E">
      <w:pPr>
        <w:pStyle w:val="Amain"/>
        <w:keepNext/>
      </w:pPr>
      <w:r>
        <w:lastRenderedPageBreak/>
        <w:tab/>
        <w:t>(4)</w:t>
      </w:r>
      <w:r>
        <w:tab/>
        <w:t>A person who does sanitary plumbing or sanitary drainage work must, while the work is being done, keep on the premises a copy of the plan approval showing any minor variations to the approved plan.</w:t>
      </w:r>
    </w:p>
    <w:p w14:paraId="6A4431B1" w14:textId="77777777" w:rsidR="002D4D2E" w:rsidRDefault="002D4D2E" w:rsidP="002D4D2E">
      <w:pPr>
        <w:pStyle w:val="Penalty"/>
        <w:keepNext/>
      </w:pPr>
      <w:r>
        <w:t>Maximum penalty:  10 penalty units.</w:t>
      </w:r>
    </w:p>
    <w:p w14:paraId="5533383A" w14:textId="77777777" w:rsidR="002D4D2E" w:rsidRDefault="002D4D2E" w:rsidP="002D4D2E">
      <w:pPr>
        <w:pStyle w:val="AH5Sec"/>
      </w:pPr>
      <w:bookmarkStart w:id="21" w:name="_Toc214630491"/>
      <w:r w:rsidRPr="00217370">
        <w:rPr>
          <w:rStyle w:val="CharSectNo"/>
        </w:rPr>
        <w:t>9</w:t>
      </w:r>
      <w:r>
        <w:tab/>
        <w:t>Testing of sanitary plumbing and drains</w:t>
      </w:r>
      <w:bookmarkEnd w:id="21"/>
    </w:p>
    <w:p w14:paraId="2900FC9D" w14:textId="77777777" w:rsidR="002D4D2E" w:rsidRDefault="002D4D2E" w:rsidP="002D4D2E">
      <w:pPr>
        <w:pStyle w:val="Amain"/>
      </w:pPr>
      <w:r>
        <w:tab/>
        <w:t>(1)</w:t>
      </w:r>
      <w:r>
        <w:tab/>
        <w:t xml:space="preserve">Sanitary plumbing and drains must be tested in accordance with </w:t>
      </w:r>
      <w:r w:rsidRPr="007B6AE8">
        <w:t>AS/NZS 3500</w:t>
      </w:r>
      <w:r>
        <w:t>—</w:t>
      </w:r>
    </w:p>
    <w:p w14:paraId="25E7C9F6" w14:textId="77777777" w:rsidR="002D4D2E" w:rsidRDefault="002D4D2E" w:rsidP="002D4D2E">
      <w:pPr>
        <w:pStyle w:val="Apara"/>
      </w:pPr>
      <w:r>
        <w:tab/>
        <w:t>(a)</w:t>
      </w:r>
      <w:r>
        <w:tab/>
        <w:t>before it is passed by an inspector; and</w:t>
      </w:r>
    </w:p>
    <w:p w14:paraId="483B9B50" w14:textId="77777777" w:rsidR="002D4D2E" w:rsidRDefault="002D4D2E" w:rsidP="002D4D2E">
      <w:pPr>
        <w:pStyle w:val="Apara"/>
      </w:pPr>
      <w:r>
        <w:tab/>
        <w:t>(b)</w:t>
      </w:r>
      <w:r>
        <w:tab/>
        <w:t>if a drain is altered or repaired—before the alterations or repairs are passed by an inspector.</w:t>
      </w:r>
    </w:p>
    <w:p w14:paraId="31C227B3" w14:textId="77777777" w:rsidR="002D4D2E" w:rsidRDefault="002D4D2E" w:rsidP="002D4D2E">
      <w:pPr>
        <w:pStyle w:val="Amain"/>
        <w:keepNext/>
      </w:pPr>
      <w:r>
        <w:tab/>
        <w:t>(2)</w:t>
      </w:r>
      <w:r>
        <w:tab/>
        <w:t>If a person does sanitary plumbing or sanitary drainage work that is to be tested, the person must supply apparatus, tools, and labour for the test, whether or not any part of the test is to be done by an inspector.</w:t>
      </w:r>
    </w:p>
    <w:p w14:paraId="0079DD7D" w14:textId="77777777" w:rsidR="002D4D2E" w:rsidRDefault="002D4D2E" w:rsidP="002D4D2E">
      <w:pPr>
        <w:pStyle w:val="Penalty"/>
        <w:keepNext/>
      </w:pPr>
      <w:r>
        <w:t>Maximum penalty:  5 penalty units.</w:t>
      </w:r>
    </w:p>
    <w:p w14:paraId="5E32C79F" w14:textId="77777777" w:rsidR="002D4D2E" w:rsidRDefault="002D4D2E" w:rsidP="002D4D2E">
      <w:pPr>
        <w:pStyle w:val="Amain"/>
        <w:keepNext/>
      </w:pPr>
      <w:r>
        <w:tab/>
        <w:t>(3)</w:t>
      </w:r>
      <w:r>
        <w:tab/>
        <w:t>A person who did sanitary plumbing or sanitary drainage work that is being tested must rectify any of the work that the test finds defective.</w:t>
      </w:r>
    </w:p>
    <w:p w14:paraId="5D20F5FA" w14:textId="77777777" w:rsidR="002D4D2E" w:rsidRDefault="002D4D2E" w:rsidP="002D4D2E">
      <w:pPr>
        <w:pStyle w:val="Penalty"/>
        <w:keepNext/>
      </w:pPr>
      <w:r>
        <w:t>Maximum penalty:  10 penalty units.</w:t>
      </w:r>
    </w:p>
    <w:p w14:paraId="54896D9B" w14:textId="77777777" w:rsidR="002D4D2E" w:rsidRDefault="002D4D2E" w:rsidP="002D4D2E">
      <w:pPr>
        <w:pStyle w:val="Amain"/>
      </w:pPr>
      <w:r>
        <w:tab/>
        <w:t>(4)</w:t>
      </w:r>
      <w:r>
        <w:tab/>
        <w:t xml:space="preserve">Sanitary plumbing or sanitary drainage work is to be taken not to be in accordance with </w:t>
      </w:r>
      <w:r w:rsidRPr="00142CC0">
        <w:t>the plumbing code</w:t>
      </w:r>
      <w:r>
        <w:t xml:space="preserve"> if the person who did the work does not supply apparatus, tools, and labour sufficient to allow the work to be tested under this section.</w:t>
      </w:r>
    </w:p>
    <w:p w14:paraId="373EC1D4" w14:textId="77777777" w:rsidR="002D4D2E" w:rsidRDefault="002D4D2E" w:rsidP="002D4D2E">
      <w:pPr>
        <w:pStyle w:val="AH5Sec"/>
      </w:pPr>
      <w:bookmarkStart w:id="22" w:name="_Toc214630492"/>
      <w:r w:rsidRPr="00217370">
        <w:rPr>
          <w:rStyle w:val="CharSectNo"/>
        </w:rPr>
        <w:t>10</w:t>
      </w:r>
      <w:r>
        <w:tab/>
        <w:t>Notification after completion of work</w:t>
      </w:r>
      <w:bookmarkEnd w:id="22"/>
    </w:p>
    <w:p w14:paraId="7D9EB8C7" w14:textId="77777777" w:rsidR="002D4D2E" w:rsidRDefault="002D4D2E" w:rsidP="002D4D2E">
      <w:pPr>
        <w:pStyle w:val="Amain"/>
      </w:pPr>
      <w:r>
        <w:tab/>
        <w:t>(1)</w:t>
      </w:r>
      <w:r>
        <w:tab/>
        <w:t>This section applies if—</w:t>
      </w:r>
    </w:p>
    <w:p w14:paraId="4D23B788" w14:textId="77777777" w:rsidR="002D4D2E" w:rsidRDefault="002D4D2E" w:rsidP="002D4D2E">
      <w:pPr>
        <w:pStyle w:val="Apara"/>
      </w:pPr>
      <w:r>
        <w:tab/>
        <w:t>(a)</w:t>
      </w:r>
      <w:r>
        <w:tab/>
        <w:t>sanitary plumbing or sanitary drainage work has been inspected and approved; or</w:t>
      </w:r>
    </w:p>
    <w:p w14:paraId="6E44C561" w14:textId="77777777" w:rsidR="002D4D2E" w:rsidRDefault="002D4D2E" w:rsidP="002D4D2E">
      <w:pPr>
        <w:pStyle w:val="Apara"/>
      </w:pPr>
      <w:r>
        <w:lastRenderedPageBreak/>
        <w:tab/>
        <w:t>(b)</w:t>
      </w:r>
      <w:r>
        <w:tab/>
        <w:t>an inspector has advised the person who did the work that an inspection is not required.</w:t>
      </w:r>
    </w:p>
    <w:p w14:paraId="5F55066F" w14:textId="77777777" w:rsidR="002D4D2E" w:rsidRDefault="002D4D2E" w:rsidP="002D4D2E">
      <w:pPr>
        <w:pStyle w:val="Amain"/>
      </w:pPr>
      <w:r>
        <w:tab/>
        <w:t>(2)</w:t>
      </w:r>
      <w:r>
        <w:tab/>
        <w:t xml:space="preserve">A person who does sanitary plumbing or sanitary drainage work must, if satisfied that the work has been completed in accordance with this regulation and </w:t>
      </w:r>
      <w:r w:rsidRPr="00142CC0">
        <w:t>the plumbing code</w:t>
      </w:r>
      <w:r>
        <w:t>, within 7 days after completion of the work, give the construction occupations registrar—</w:t>
      </w:r>
    </w:p>
    <w:p w14:paraId="5BE4B540" w14:textId="77777777" w:rsidR="002D4D2E" w:rsidRDefault="002D4D2E" w:rsidP="002D4D2E">
      <w:pPr>
        <w:pStyle w:val="Apara"/>
      </w:pPr>
      <w:r>
        <w:tab/>
        <w:t>(a)</w:t>
      </w:r>
      <w:r>
        <w:tab/>
        <w:t>a statement of the work completed; and</w:t>
      </w:r>
    </w:p>
    <w:p w14:paraId="700A4BC9" w14:textId="77777777" w:rsidR="002D4D2E" w:rsidRDefault="002D4D2E" w:rsidP="002D4D2E">
      <w:pPr>
        <w:pStyle w:val="Apara"/>
      </w:pPr>
      <w:r>
        <w:tab/>
        <w:t>(b)</w:t>
      </w:r>
      <w:r>
        <w:tab/>
        <w:t>evidence of payment of inspection fees under this regulation; and</w:t>
      </w:r>
    </w:p>
    <w:p w14:paraId="560A61AB" w14:textId="77777777" w:rsidR="002D4D2E" w:rsidRDefault="002D4D2E" w:rsidP="002D4D2E">
      <w:pPr>
        <w:pStyle w:val="Apara"/>
      </w:pPr>
      <w:r>
        <w:tab/>
        <w:t>(c)</w:t>
      </w:r>
      <w:r>
        <w:tab/>
        <w:t>a copy of—</w:t>
      </w:r>
    </w:p>
    <w:p w14:paraId="6751BC81" w14:textId="3645D1DE" w:rsidR="002D4D2E" w:rsidRDefault="002D4D2E" w:rsidP="002D4D2E">
      <w:pPr>
        <w:pStyle w:val="Asubpara"/>
      </w:pPr>
      <w:r>
        <w:tab/>
        <w:t>(i)</w:t>
      </w:r>
      <w:r>
        <w:tab/>
        <w:t>if the work relates to a single residential building—a</w:t>
      </w:r>
      <w:r w:rsidR="007B599F">
        <w:t> </w:t>
      </w:r>
      <w:r>
        <w:t>drainage plan on which there is endorsed a certificate that the plan is a true record of the work carried out; or</w:t>
      </w:r>
    </w:p>
    <w:p w14:paraId="45B98378" w14:textId="77777777" w:rsidR="002D4D2E" w:rsidRDefault="002D4D2E" w:rsidP="002D4D2E">
      <w:pPr>
        <w:pStyle w:val="Asubpara"/>
        <w:keepNext/>
      </w:pPr>
      <w:r>
        <w:tab/>
        <w:t>(ii)</w:t>
      </w:r>
      <w:r>
        <w:tab/>
        <w:t>in any other case—an approved drainage plan on which there is endorsed a certificate that the plan is a true record of the work carried out.</w:t>
      </w:r>
    </w:p>
    <w:p w14:paraId="78F56DEE" w14:textId="73357F52" w:rsidR="002D4D2E" w:rsidRDefault="002D4D2E" w:rsidP="002D4D2E">
      <w:pPr>
        <w:pStyle w:val="aNote"/>
      </w:pPr>
      <w:r>
        <w:rPr>
          <w:rStyle w:val="charItals"/>
        </w:rPr>
        <w:t>Note</w:t>
      </w:r>
      <w:r>
        <w:rPr>
          <w:rStyle w:val="charItals"/>
        </w:rPr>
        <w:tab/>
      </w:r>
      <w:r>
        <w:t>A certificate of compliance for plumbing or sanitary drainage work cannot be issued under s 25 unless the construction occupations registrar is satisfied that the work complies with this regulation. The registrar may only be able to be so satisfied if the statement, evidence and plan about the work has been given.</w:t>
      </w:r>
    </w:p>
    <w:p w14:paraId="7A872D68" w14:textId="77777777" w:rsidR="002D4D2E" w:rsidRDefault="002D4D2E" w:rsidP="002D4D2E">
      <w:pPr>
        <w:pStyle w:val="AH5Sec"/>
      </w:pPr>
      <w:bookmarkStart w:id="23" w:name="_Toc214630493"/>
      <w:r w:rsidRPr="00217370">
        <w:rPr>
          <w:rStyle w:val="CharSectNo"/>
        </w:rPr>
        <w:t>12</w:t>
      </w:r>
      <w:r>
        <w:tab/>
        <w:t>Separate drainage systems</w:t>
      </w:r>
      <w:bookmarkEnd w:id="23"/>
    </w:p>
    <w:p w14:paraId="2EE5E8FE" w14:textId="77777777" w:rsidR="002D4D2E" w:rsidRDefault="002D4D2E" w:rsidP="002D4D2E">
      <w:pPr>
        <w:pStyle w:val="Amain"/>
      </w:pPr>
      <w:r>
        <w:tab/>
        <w:t>(1)</w:t>
      </w:r>
      <w:r>
        <w:tab/>
        <w:t>The drainage of each dwelling or building must be separate from another dwelling or building.</w:t>
      </w:r>
    </w:p>
    <w:p w14:paraId="452815A4" w14:textId="77777777" w:rsidR="002D4D2E" w:rsidRDefault="002D4D2E" w:rsidP="002D4D2E">
      <w:pPr>
        <w:pStyle w:val="Amain"/>
      </w:pPr>
      <w:r>
        <w:tab/>
        <w:t>(2)</w:t>
      </w:r>
      <w:r>
        <w:tab/>
        <w:t>Despite subsection (1), the construction occupations registrar may approve a combined drainage system, if satisfied that special reasons exist for doing so.</w:t>
      </w:r>
    </w:p>
    <w:p w14:paraId="2DD3055A" w14:textId="77777777" w:rsidR="002D4D2E" w:rsidRDefault="002D4D2E" w:rsidP="002D4D2E">
      <w:pPr>
        <w:pStyle w:val="AH5Sec"/>
      </w:pPr>
      <w:bookmarkStart w:id="24" w:name="_Toc214630494"/>
      <w:r w:rsidRPr="00217370">
        <w:rPr>
          <w:rStyle w:val="CharSectNo"/>
        </w:rPr>
        <w:lastRenderedPageBreak/>
        <w:t>13</w:t>
      </w:r>
      <w:r>
        <w:tab/>
        <w:t>Disconnecting combined drainage systems</w:t>
      </w:r>
      <w:bookmarkEnd w:id="24"/>
    </w:p>
    <w:p w14:paraId="13812032" w14:textId="77777777" w:rsidR="002D4D2E" w:rsidRDefault="002D4D2E" w:rsidP="00051285">
      <w:pPr>
        <w:pStyle w:val="Amain"/>
        <w:keepNext/>
      </w:pPr>
      <w:r>
        <w:tab/>
        <w:t>(1)</w:t>
      </w:r>
      <w:r>
        <w:tab/>
        <w:t>This section applies if—</w:t>
      </w:r>
    </w:p>
    <w:p w14:paraId="5BBCD11D" w14:textId="77777777" w:rsidR="002D4D2E" w:rsidRDefault="002D4D2E" w:rsidP="002D4D2E">
      <w:pPr>
        <w:pStyle w:val="Apara"/>
      </w:pPr>
      <w:r>
        <w:tab/>
        <w:t>(a)</w:t>
      </w:r>
      <w:r>
        <w:tab/>
        <w:t xml:space="preserve">the drainage system of a dwelling or building (the </w:t>
      </w:r>
      <w:r>
        <w:rPr>
          <w:rStyle w:val="charBoldItals"/>
        </w:rPr>
        <w:t>first dwelling or building</w:t>
      </w:r>
      <w:r>
        <w:t>) is combined with the drainage system of a dwelling or building on another parcel of land; and</w:t>
      </w:r>
    </w:p>
    <w:p w14:paraId="75AF3327" w14:textId="77777777" w:rsidR="002D4D2E" w:rsidRDefault="002D4D2E" w:rsidP="002D4D2E">
      <w:pPr>
        <w:pStyle w:val="Apara"/>
      </w:pPr>
      <w:r>
        <w:tab/>
        <w:t>(b)</w:t>
      </w:r>
      <w:r>
        <w:tab/>
        <w:t>the combined drainage system is in the other parcel of land; and</w:t>
      </w:r>
    </w:p>
    <w:p w14:paraId="5D4A5567" w14:textId="77777777" w:rsidR="002D4D2E" w:rsidRDefault="002D4D2E" w:rsidP="002D4D2E">
      <w:pPr>
        <w:pStyle w:val="Apara"/>
      </w:pPr>
      <w:r>
        <w:tab/>
        <w:t>(c)</w:t>
      </w:r>
      <w:r>
        <w:tab/>
        <w:t>the combined drainage system was installed before 1 March 1999; and</w:t>
      </w:r>
    </w:p>
    <w:p w14:paraId="07BB428A" w14:textId="77777777" w:rsidR="002D4D2E" w:rsidRDefault="002D4D2E" w:rsidP="002D4D2E">
      <w:pPr>
        <w:pStyle w:val="Apara"/>
      </w:pPr>
      <w:r>
        <w:tab/>
        <w:t>(d)</w:t>
      </w:r>
      <w:r>
        <w:tab/>
        <w:t>significant work has to be done on the drainage system of the first dwelling or building.</w:t>
      </w:r>
    </w:p>
    <w:p w14:paraId="35F44DBF" w14:textId="77777777" w:rsidR="002D4D2E" w:rsidRDefault="002D4D2E" w:rsidP="002D4D2E">
      <w:pPr>
        <w:pStyle w:val="Amain"/>
      </w:pPr>
      <w:r>
        <w:tab/>
        <w:t>(2)</w:t>
      </w:r>
      <w:r>
        <w:tab/>
        <w:t>A person doing significant work must—</w:t>
      </w:r>
    </w:p>
    <w:p w14:paraId="78577944" w14:textId="77777777" w:rsidR="002D4D2E" w:rsidRDefault="002D4D2E" w:rsidP="002D4D2E">
      <w:pPr>
        <w:pStyle w:val="Apara"/>
      </w:pPr>
      <w:r>
        <w:tab/>
        <w:t>(a)</w:t>
      </w:r>
      <w:r>
        <w:tab/>
        <w:t>disconnect the existing drainage pipes from the combined drainage system; and</w:t>
      </w:r>
    </w:p>
    <w:p w14:paraId="4ED42096" w14:textId="77777777" w:rsidR="002D4D2E" w:rsidRDefault="002D4D2E" w:rsidP="002D4D2E">
      <w:pPr>
        <w:pStyle w:val="Apara"/>
      </w:pPr>
      <w:r>
        <w:tab/>
        <w:t>(b)</w:t>
      </w:r>
      <w:r>
        <w:tab/>
        <w:t>if no separate drainage system is in place for the dwelling or building—install a separate system; and</w:t>
      </w:r>
    </w:p>
    <w:p w14:paraId="3AF2F023" w14:textId="77777777" w:rsidR="002D4D2E" w:rsidRDefault="002D4D2E" w:rsidP="002D4D2E">
      <w:pPr>
        <w:pStyle w:val="Apara"/>
      </w:pPr>
      <w:r>
        <w:tab/>
        <w:t>(c)</w:t>
      </w:r>
      <w:r>
        <w:tab/>
        <w:t>connect the first dwelling or building to that drainage system.</w:t>
      </w:r>
    </w:p>
    <w:p w14:paraId="14F339CC" w14:textId="77777777" w:rsidR="002D4D2E" w:rsidRDefault="002D4D2E" w:rsidP="002D4D2E">
      <w:pPr>
        <w:pStyle w:val="Amain"/>
        <w:keepNext/>
      </w:pPr>
      <w:r>
        <w:tab/>
        <w:t>(3)</w:t>
      </w:r>
      <w:r>
        <w:tab/>
        <w:t>In this section:</w:t>
      </w:r>
    </w:p>
    <w:p w14:paraId="51FCFABC" w14:textId="77777777" w:rsidR="002D4D2E" w:rsidRDefault="002D4D2E" w:rsidP="002D4D2E">
      <w:pPr>
        <w:pStyle w:val="aDef"/>
      </w:pPr>
      <w:r>
        <w:rPr>
          <w:rStyle w:val="charBoldItals"/>
        </w:rPr>
        <w:t>significant work</w:t>
      </w:r>
      <w:r>
        <w:t xml:space="preserve"> means work where—</w:t>
      </w:r>
    </w:p>
    <w:p w14:paraId="712BDDE7" w14:textId="77777777" w:rsidR="002D4D2E" w:rsidRDefault="002D4D2E" w:rsidP="002D4D2E">
      <w:pPr>
        <w:pStyle w:val="Apara"/>
      </w:pPr>
      <w:r>
        <w:tab/>
        <w:t>(a)</w:t>
      </w:r>
      <w:r>
        <w:tab/>
        <w:t xml:space="preserve">drains to more than </w:t>
      </w:r>
      <w:r>
        <w:rPr>
          <w:position w:val="6"/>
          <w:sz w:val="18"/>
        </w:rPr>
        <w:t>1</w:t>
      </w:r>
      <w:r>
        <w:t>/</w:t>
      </w:r>
      <w:r>
        <w:rPr>
          <w:sz w:val="18"/>
        </w:rPr>
        <w:t>2</w:t>
      </w:r>
      <w:r>
        <w:t xml:space="preserve"> the fixtures are altered; or</w:t>
      </w:r>
    </w:p>
    <w:p w14:paraId="3AECDE6E" w14:textId="77777777" w:rsidR="002D4D2E" w:rsidRDefault="002D4D2E" w:rsidP="002D4D2E">
      <w:pPr>
        <w:pStyle w:val="Apara"/>
      </w:pPr>
      <w:r>
        <w:tab/>
        <w:t>(b)</w:t>
      </w:r>
      <w:r>
        <w:tab/>
        <w:t xml:space="preserve">the number of fixtures is increased by more than </w:t>
      </w:r>
      <w:r>
        <w:rPr>
          <w:position w:val="6"/>
          <w:sz w:val="18"/>
        </w:rPr>
        <w:t>1</w:t>
      </w:r>
      <w:r>
        <w:t>/</w:t>
      </w:r>
      <w:r>
        <w:rPr>
          <w:sz w:val="18"/>
        </w:rPr>
        <w:t>2</w:t>
      </w:r>
      <w:r>
        <w:t>.</w:t>
      </w:r>
    </w:p>
    <w:p w14:paraId="2C1DF103" w14:textId="77777777" w:rsidR="002D4D2E" w:rsidRDefault="002D4D2E" w:rsidP="002D4D2E">
      <w:pPr>
        <w:pStyle w:val="AH5Sec"/>
      </w:pPr>
      <w:bookmarkStart w:id="25" w:name="_Toc214630495"/>
      <w:r w:rsidRPr="00217370">
        <w:rPr>
          <w:rStyle w:val="CharSectNo"/>
        </w:rPr>
        <w:t>14</w:t>
      </w:r>
      <w:r>
        <w:tab/>
        <w:t>Cover to interceptor traps and accessholes</w:t>
      </w:r>
      <w:bookmarkEnd w:id="25"/>
    </w:p>
    <w:p w14:paraId="13B3CBC5" w14:textId="77777777" w:rsidR="002D4D2E" w:rsidRDefault="002D4D2E" w:rsidP="002D4D2E">
      <w:pPr>
        <w:pStyle w:val="Amainreturn"/>
      </w:pPr>
      <w:r>
        <w:t>An interceptor trap and accesshole must—</w:t>
      </w:r>
    </w:p>
    <w:p w14:paraId="739D0993" w14:textId="77777777" w:rsidR="002D4D2E" w:rsidRDefault="002D4D2E" w:rsidP="002D4D2E">
      <w:pPr>
        <w:pStyle w:val="Apara"/>
      </w:pPr>
      <w:r>
        <w:tab/>
        <w:t>(a)</w:t>
      </w:r>
      <w:r>
        <w:tab/>
        <w:t xml:space="preserve">be carried to ground level; and </w:t>
      </w:r>
    </w:p>
    <w:p w14:paraId="6A853167" w14:textId="77777777" w:rsidR="002D4D2E" w:rsidRDefault="002D4D2E" w:rsidP="002D4D2E">
      <w:pPr>
        <w:pStyle w:val="Apara"/>
      </w:pPr>
      <w:r>
        <w:tab/>
        <w:t>(b)</w:t>
      </w:r>
      <w:r>
        <w:tab/>
        <w:t>be fitted at that level with approved cast-iron airtight covers.</w:t>
      </w:r>
    </w:p>
    <w:p w14:paraId="12C536EE" w14:textId="77777777" w:rsidR="002D4D2E" w:rsidRDefault="002D4D2E" w:rsidP="002D4D2E">
      <w:pPr>
        <w:pStyle w:val="AH5Sec"/>
      </w:pPr>
      <w:bookmarkStart w:id="26" w:name="_Toc214630496"/>
      <w:r w:rsidRPr="00217370">
        <w:rPr>
          <w:rStyle w:val="CharSectNo"/>
        </w:rPr>
        <w:lastRenderedPageBreak/>
        <w:t>15</w:t>
      </w:r>
      <w:r>
        <w:tab/>
        <w:t>Rain and surface waters not to be discharged into sewers etc</w:t>
      </w:r>
      <w:bookmarkEnd w:id="26"/>
    </w:p>
    <w:p w14:paraId="32D8FB43" w14:textId="77777777" w:rsidR="002D4D2E" w:rsidRDefault="002D4D2E" w:rsidP="002D4D2E">
      <w:pPr>
        <w:pStyle w:val="Amain"/>
      </w:pPr>
      <w:r>
        <w:tab/>
        <w:t>(1)</w:t>
      </w:r>
      <w:r>
        <w:tab/>
        <w:t>A person must not discharge, or allow to be discharged, any rainwater, surface water or stormwater into—</w:t>
      </w:r>
    </w:p>
    <w:p w14:paraId="492C1906" w14:textId="77777777" w:rsidR="002D4D2E" w:rsidRDefault="002D4D2E" w:rsidP="002D4D2E">
      <w:pPr>
        <w:pStyle w:val="Apara"/>
      </w:pPr>
      <w:r>
        <w:tab/>
        <w:t>(a)</w:t>
      </w:r>
      <w:r>
        <w:tab/>
        <w:t xml:space="preserve">a sewerage network; or </w:t>
      </w:r>
    </w:p>
    <w:p w14:paraId="3BC8D34C" w14:textId="77777777" w:rsidR="002D4D2E" w:rsidRDefault="002D4D2E" w:rsidP="002D4D2E">
      <w:pPr>
        <w:pStyle w:val="Apara"/>
      </w:pPr>
      <w:r>
        <w:tab/>
        <w:t>(b)</w:t>
      </w:r>
      <w:r>
        <w:tab/>
        <w:t xml:space="preserve">a drain communicating with a sewerage network; or </w:t>
      </w:r>
    </w:p>
    <w:p w14:paraId="225ED577" w14:textId="77777777" w:rsidR="002D4D2E" w:rsidRDefault="002D4D2E" w:rsidP="002D4D2E">
      <w:pPr>
        <w:pStyle w:val="Apara"/>
        <w:keepNext/>
      </w:pPr>
      <w:r>
        <w:tab/>
        <w:t>(c)</w:t>
      </w:r>
      <w:r>
        <w:tab/>
        <w:t>a sanitary fixture or drainage apparatus used in connection with a drain mentioned in paragraph (b).</w:t>
      </w:r>
    </w:p>
    <w:p w14:paraId="2B2FFB51" w14:textId="77777777" w:rsidR="002D4D2E" w:rsidRDefault="002D4D2E" w:rsidP="002D4D2E">
      <w:pPr>
        <w:pStyle w:val="Penalty"/>
        <w:keepNext/>
      </w:pPr>
      <w:r>
        <w:t>Maximum penalty:  10 penalty units.</w:t>
      </w:r>
    </w:p>
    <w:p w14:paraId="6AC91808" w14:textId="77777777" w:rsidR="002D4D2E" w:rsidRDefault="002D4D2E" w:rsidP="002D4D2E">
      <w:pPr>
        <w:pStyle w:val="Amain"/>
      </w:pPr>
      <w:r>
        <w:tab/>
        <w:t>(2)</w:t>
      </w:r>
      <w:r>
        <w:tab/>
        <w:t>An inlet to a drain must be built and maintained in a way and at a level that prevents the flow of rainwater, surface water or stormwater into the drain.</w:t>
      </w:r>
    </w:p>
    <w:p w14:paraId="3FABE14B" w14:textId="77777777" w:rsidR="002D4D2E" w:rsidRDefault="002D4D2E" w:rsidP="002D4D2E">
      <w:pPr>
        <w:pStyle w:val="Amain"/>
      </w:pPr>
      <w:r>
        <w:tab/>
        <w:t>(3)</w:t>
      </w:r>
      <w:r>
        <w:tab/>
        <w:t>A person may apply in writing to the responsible utility for an exemption from subsection (1).</w:t>
      </w:r>
    </w:p>
    <w:p w14:paraId="3FEED3C9" w14:textId="77777777" w:rsidR="002D4D2E" w:rsidRDefault="002D4D2E" w:rsidP="002D4D2E">
      <w:pPr>
        <w:pStyle w:val="Amain"/>
      </w:pPr>
      <w:r>
        <w:tab/>
        <w:t>(4)</w:t>
      </w:r>
      <w:r>
        <w:tab/>
        <w:t>The responsible utility may exempt a person from compliance with subsection (1) only if satisfied that the pollution and the volume of water that would enter the network, drain, fixture or apparatus would not detrimentally affect the sewerage system.</w:t>
      </w:r>
    </w:p>
    <w:p w14:paraId="483FA22E" w14:textId="77777777" w:rsidR="002D4D2E" w:rsidRDefault="002D4D2E" w:rsidP="002D4D2E">
      <w:pPr>
        <w:pStyle w:val="Amain"/>
      </w:pPr>
      <w:r>
        <w:tab/>
        <w:t>(5)</w:t>
      </w:r>
      <w:r>
        <w:tab/>
        <w:t>Subsection (1) does not apply to a person who is exempt under this section.</w:t>
      </w:r>
    </w:p>
    <w:p w14:paraId="4C3DA896" w14:textId="77777777" w:rsidR="002D4D2E" w:rsidRDefault="002D4D2E" w:rsidP="002D4D2E">
      <w:pPr>
        <w:pStyle w:val="Amain"/>
      </w:pPr>
      <w:r>
        <w:tab/>
        <w:t>(6)</w:t>
      </w:r>
      <w:r>
        <w:tab/>
        <w:t>For this section, if rainwater, surface water or stormwater is part of a water service or hot-water system, the water is taken to not be rainwater, surface water or stormwater.</w:t>
      </w:r>
    </w:p>
    <w:p w14:paraId="74794F37" w14:textId="77777777" w:rsidR="002D4D2E" w:rsidRDefault="002D4D2E" w:rsidP="002D4D2E">
      <w:pPr>
        <w:pStyle w:val="AH5Sec"/>
      </w:pPr>
      <w:bookmarkStart w:id="27" w:name="_Toc214630497"/>
      <w:r w:rsidRPr="00217370">
        <w:rPr>
          <w:rStyle w:val="CharSectNo"/>
        </w:rPr>
        <w:t>16</w:t>
      </w:r>
      <w:r>
        <w:tab/>
        <w:t>Requirements for toilets—Act, s 17 (1) (b)</w:t>
      </w:r>
      <w:bookmarkEnd w:id="27"/>
    </w:p>
    <w:p w14:paraId="6CE0F12E" w14:textId="77777777" w:rsidR="002D4D2E" w:rsidRDefault="002D4D2E" w:rsidP="002D4D2E">
      <w:pPr>
        <w:pStyle w:val="Amain"/>
        <w:keepNext/>
      </w:pPr>
      <w:r>
        <w:tab/>
        <w:t>(1)</w:t>
      </w:r>
      <w:r>
        <w:tab/>
        <w:t>The following requirements are prescribed:</w:t>
      </w:r>
    </w:p>
    <w:p w14:paraId="0C9169D3" w14:textId="77777777" w:rsidR="002D4D2E" w:rsidRDefault="002D4D2E" w:rsidP="002D4D2E">
      <w:pPr>
        <w:pStyle w:val="Apara"/>
      </w:pPr>
      <w:r>
        <w:tab/>
        <w:t>(a)</w:t>
      </w:r>
      <w:r>
        <w:tab/>
        <w:t xml:space="preserve">if a closet pan and cistern are to be installed—the pan must be a reduced-flush closet pan and the cistern a </w:t>
      </w:r>
      <w:r w:rsidRPr="00142CC0">
        <w:t>dual-flush reduced volume cistern</w:t>
      </w:r>
      <w:r>
        <w:t>;</w:t>
      </w:r>
    </w:p>
    <w:p w14:paraId="41957DB9" w14:textId="74584C01" w:rsidR="002D4D2E" w:rsidRDefault="002D4D2E" w:rsidP="002D4D2E">
      <w:pPr>
        <w:pStyle w:val="Apara"/>
      </w:pPr>
      <w:r>
        <w:lastRenderedPageBreak/>
        <w:tab/>
        <w:t>(b)</w:t>
      </w:r>
      <w:r>
        <w:tab/>
        <w:t>if a closet pan only is to be installed—the pan must be a reduced</w:t>
      </w:r>
      <w:r w:rsidR="007B599F">
        <w:noBreakHyphen/>
      </w:r>
      <w:r>
        <w:t>flush closet pan;</w:t>
      </w:r>
    </w:p>
    <w:p w14:paraId="1F04F348" w14:textId="09A629CB" w:rsidR="002D4D2E" w:rsidRDefault="002D4D2E" w:rsidP="002D4D2E">
      <w:pPr>
        <w:pStyle w:val="Apara"/>
      </w:pPr>
      <w:r>
        <w:tab/>
        <w:t>(c)</w:t>
      </w:r>
      <w:r>
        <w:tab/>
        <w:t>if a cistern is to be installed that is connected to an existing full</w:t>
      </w:r>
      <w:r w:rsidR="007B599F">
        <w:noBreakHyphen/>
      </w:r>
      <w:r>
        <w:t>flush closet pan—the cistern must be a separate dual-flush cistern that—</w:t>
      </w:r>
    </w:p>
    <w:p w14:paraId="1BF5D92A" w14:textId="77777777" w:rsidR="002D4D2E" w:rsidRDefault="002D4D2E" w:rsidP="002D4D2E">
      <w:pPr>
        <w:pStyle w:val="Asubpara"/>
      </w:pPr>
      <w:r>
        <w:tab/>
        <w:t>(i)</w:t>
      </w:r>
      <w:r>
        <w:tab/>
        <w:t>is of at least 11L capacity; and</w:t>
      </w:r>
    </w:p>
    <w:p w14:paraId="4198E917" w14:textId="77777777" w:rsidR="002D4D2E" w:rsidRDefault="002D4D2E" w:rsidP="002D4D2E">
      <w:pPr>
        <w:pStyle w:val="Asubpara"/>
      </w:pPr>
      <w:r>
        <w:tab/>
        <w:t>(ii)</w:t>
      </w:r>
      <w:r>
        <w:tab/>
        <w:t>gives an effective full-flush not larger than 10L, and for test purposes, 9L; and</w:t>
      </w:r>
    </w:p>
    <w:p w14:paraId="2232E01D" w14:textId="77777777" w:rsidR="002D4D2E" w:rsidRDefault="002D4D2E" w:rsidP="002D4D2E">
      <w:pPr>
        <w:pStyle w:val="Asubpara"/>
      </w:pPr>
      <w:r>
        <w:tab/>
        <w:t>(iii)</w:t>
      </w:r>
      <w:r>
        <w:tab/>
        <w:t xml:space="preserve">gives an effective half-flush not larger than 5.5L, and for test purposes, 4.5L; </w:t>
      </w:r>
    </w:p>
    <w:p w14:paraId="14CC7A53" w14:textId="77777777" w:rsidR="002D4D2E" w:rsidRDefault="002D4D2E" w:rsidP="002D4D2E">
      <w:pPr>
        <w:pStyle w:val="Apara"/>
      </w:pPr>
      <w:r>
        <w:tab/>
        <w:t>(d)</w:t>
      </w:r>
      <w:r>
        <w:tab/>
        <w:t xml:space="preserve">if a cistern is to be installed that is connected to an existing reduced-flush closet pan—the cistern must be a </w:t>
      </w:r>
      <w:r w:rsidRPr="00142CC0">
        <w:t>dual-flush reduced volume cistern</w:t>
      </w:r>
      <w:r>
        <w:t xml:space="preserve">; </w:t>
      </w:r>
    </w:p>
    <w:p w14:paraId="037D8811" w14:textId="77777777" w:rsidR="002D4D2E" w:rsidRDefault="002D4D2E" w:rsidP="002D4D2E">
      <w:pPr>
        <w:pStyle w:val="Apara"/>
      </w:pPr>
      <w:r>
        <w:tab/>
        <w:t>(e)</w:t>
      </w:r>
      <w:r>
        <w:tab/>
        <w:t>if a closet pan is to be flushed with water drawn from a central storage cistern installed before 1 January 1994 and—</w:t>
      </w:r>
    </w:p>
    <w:p w14:paraId="01D9935A" w14:textId="77777777" w:rsidR="002D4D2E" w:rsidRDefault="002D4D2E" w:rsidP="002D4D2E">
      <w:pPr>
        <w:pStyle w:val="Asubpara"/>
      </w:pPr>
      <w:r>
        <w:tab/>
        <w:t>(i)</w:t>
      </w:r>
      <w:r>
        <w:tab/>
        <w:t>the pan is a full-flush closet pan—the pan must be flushed with an effective full-flush not exceeding 10L and for test purposes, 9L; or</w:t>
      </w:r>
    </w:p>
    <w:p w14:paraId="12F68664" w14:textId="77777777" w:rsidR="002D4D2E" w:rsidRDefault="002D4D2E" w:rsidP="002D4D2E">
      <w:pPr>
        <w:pStyle w:val="Asubpara"/>
      </w:pPr>
      <w:r>
        <w:tab/>
        <w:t>(ii)</w:t>
      </w:r>
      <w:r>
        <w:tab/>
        <w:t>the pan is a reduced-flush closet pan—the pan must be flushed with an effective full-flush not exceeding 10L and for test purposes, either 6L or 9L;</w:t>
      </w:r>
    </w:p>
    <w:p w14:paraId="168E61A1" w14:textId="77777777" w:rsidR="002D4D2E" w:rsidRDefault="002D4D2E" w:rsidP="002D4D2E">
      <w:pPr>
        <w:pStyle w:val="Apara"/>
      </w:pPr>
      <w:r>
        <w:tab/>
        <w:t>(f)</w:t>
      </w:r>
      <w:r>
        <w:tab/>
        <w:t>the pan may be flushed with a half-flush of at least 4.5L and not exceeding 5.5L if a full-flush closet pan is to be flushed—</w:t>
      </w:r>
    </w:p>
    <w:p w14:paraId="6F4429EA" w14:textId="77777777" w:rsidR="002D4D2E" w:rsidRDefault="002D4D2E" w:rsidP="002D4D2E">
      <w:pPr>
        <w:pStyle w:val="Asubpara"/>
      </w:pPr>
      <w:r>
        <w:tab/>
        <w:t>(i)</w:t>
      </w:r>
      <w:r>
        <w:tab/>
        <w:t>with water drawn from a central storage cistern; and</w:t>
      </w:r>
    </w:p>
    <w:p w14:paraId="2508DA57" w14:textId="77777777" w:rsidR="002D4D2E" w:rsidRDefault="002D4D2E" w:rsidP="002D4D2E">
      <w:pPr>
        <w:pStyle w:val="Asubpara"/>
      </w:pPr>
      <w:r>
        <w:tab/>
        <w:t>(ii)</w:t>
      </w:r>
      <w:r>
        <w:tab/>
        <w:t>by control fittings that allow the user to decide whether to give a full-flush or half-flush;</w:t>
      </w:r>
    </w:p>
    <w:p w14:paraId="5FACF779" w14:textId="77777777" w:rsidR="002D4D2E" w:rsidRDefault="002D4D2E" w:rsidP="002D4D2E">
      <w:pPr>
        <w:pStyle w:val="Apara"/>
      </w:pPr>
      <w:r>
        <w:tab/>
        <w:t>(g)</w:t>
      </w:r>
      <w:r>
        <w:tab/>
        <w:t>the pan may be flushed with a half-flush of at least 3L and not exceeding 4L if a reduced-flush closet pan is to be flushed—</w:t>
      </w:r>
    </w:p>
    <w:p w14:paraId="099EBBD2" w14:textId="77777777" w:rsidR="002D4D2E" w:rsidRDefault="002D4D2E" w:rsidP="002D4D2E">
      <w:pPr>
        <w:pStyle w:val="Asubpara"/>
      </w:pPr>
      <w:r>
        <w:tab/>
        <w:t>(i)</w:t>
      </w:r>
      <w:r>
        <w:tab/>
        <w:t>with water drawn from a central storage cistern; and</w:t>
      </w:r>
    </w:p>
    <w:p w14:paraId="2998191E" w14:textId="77777777" w:rsidR="002D4D2E" w:rsidRDefault="002D4D2E" w:rsidP="002D4D2E">
      <w:pPr>
        <w:pStyle w:val="Asubpara"/>
      </w:pPr>
      <w:r>
        <w:lastRenderedPageBreak/>
        <w:tab/>
        <w:t>(ii)</w:t>
      </w:r>
      <w:r>
        <w:tab/>
        <w:t>by control fittings that allow the user to decide whether to give a full-flush or half-flush;</w:t>
      </w:r>
    </w:p>
    <w:p w14:paraId="4B0865B8" w14:textId="77777777" w:rsidR="002D4D2E" w:rsidRDefault="002D4D2E" w:rsidP="002D4D2E">
      <w:pPr>
        <w:pStyle w:val="Apara"/>
      </w:pPr>
      <w:r>
        <w:tab/>
        <w:t>(h)</w:t>
      </w:r>
      <w:r>
        <w:tab/>
        <w:t>if a central storage cistern installation is to be installed—</w:t>
      </w:r>
    </w:p>
    <w:p w14:paraId="1C332B2C" w14:textId="77777777" w:rsidR="002D4D2E" w:rsidRDefault="002D4D2E" w:rsidP="002D4D2E">
      <w:pPr>
        <w:pStyle w:val="Asubpara"/>
      </w:pPr>
      <w:r>
        <w:tab/>
        <w:t>(i)</w:t>
      </w:r>
      <w:r>
        <w:tab/>
        <w:t>reduced-flush closet pans must be installed; and</w:t>
      </w:r>
    </w:p>
    <w:p w14:paraId="720BFCF7" w14:textId="77777777" w:rsidR="002D4D2E" w:rsidRDefault="002D4D2E" w:rsidP="002D4D2E">
      <w:pPr>
        <w:pStyle w:val="Asubpara"/>
      </w:pPr>
      <w:r>
        <w:tab/>
        <w:t>(ii)</w:t>
      </w:r>
      <w:r>
        <w:tab/>
        <w:t>control fittings must be installed that automatically control the amount of water used in a way that each flush uses—</w:t>
      </w:r>
    </w:p>
    <w:p w14:paraId="50F48298" w14:textId="77777777" w:rsidR="002D4D2E" w:rsidRDefault="002D4D2E" w:rsidP="002D4D2E">
      <w:pPr>
        <w:pStyle w:val="Asubsubpara"/>
      </w:pPr>
      <w:r>
        <w:tab/>
        <w:t>(A)</w:t>
      </w:r>
      <w:r>
        <w:tab/>
        <w:t>on a full-flush—at least 6L and not exceeding 7L; or</w:t>
      </w:r>
    </w:p>
    <w:p w14:paraId="4F42EC97" w14:textId="77777777" w:rsidR="002D4D2E" w:rsidRDefault="002D4D2E" w:rsidP="002D4D2E">
      <w:pPr>
        <w:pStyle w:val="Asubsubpara"/>
      </w:pPr>
      <w:r>
        <w:tab/>
        <w:t>(B)</w:t>
      </w:r>
      <w:r>
        <w:tab/>
        <w:t>on a half-flush—at least 3L and not exceeding 4L.</w:t>
      </w:r>
    </w:p>
    <w:p w14:paraId="557B41DC" w14:textId="77777777" w:rsidR="002D4D2E" w:rsidRDefault="002D4D2E" w:rsidP="002D4D2E">
      <w:pPr>
        <w:pStyle w:val="Amain"/>
        <w:keepNext/>
      </w:pPr>
      <w:r>
        <w:tab/>
        <w:t>(2)</w:t>
      </w:r>
      <w:r>
        <w:tab/>
        <w:t>In this section:</w:t>
      </w:r>
    </w:p>
    <w:p w14:paraId="749A6910" w14:textId="77777777" w:rsidR="002D4D2E" w:rsidRPr="00142CC0" w:rsidRDefault="002D4D2E" w:rsidP="002D4D2E">
      <w:pPr>
        <w:pStyle w:val="aDef"/>
        <w:keepNext/>
      </w:pPr>
      <w:r w:rsidRPr="00142CC0">
        <w:rPr>
          <w:rStyle w:val="charBoldItals"/>
        </w:rPr>
        <w:t>dual-flush reduced volume cistern</w:t>
      </w:r>
      <w:r w:rsidRPr="00142CC0">
        <w:t xml:space="preserve"> means a cistern that has the capacity to—</w:t>
      </w:r>
    </w:p>
    <w:p w14:paraId="62BD8A57" w14:textId="77777777" w:rsidR="002D4D2E" w:rsidRPr="00142CC0" w:rsidRDefault="002D4D2E" w:rsidP="002D4D2E">
      <w:pPr>
        <w:pStyle w:val="aDefpara"/>
      </w:pPr>
      <w:r w:rsidRPr="00142CC0">
        <w:tab/>
        <w:t>(a)</w:t>
      </w:r>
      <w:r w:rsidRPr="00142CC0">
        <w:tab/>
        <w:t>give an effective full-flush not exceeding 7L and for test purposes 6L; and</w:t>
      </w:r>
    </w:p>
    <w:p w14:paraId="1C710B71" w14:textId="77777777" w:rsidR="002D4D2E" w:rsidRPr="00142CC0" w:rsidRDefault="002D4D2E" w:rsidP="002D4D2E">
      <w:pPr>
        <w:pStyle w:val="aDefpara"/>
      </w:pPr>
      <w:r w:rsidRPr="00142CC0">
        <w:tab/>
        <w:t>(b)</w:t>
      </w:r>
      <w:r w:rsidRPr="00142CC0">
        <w:tab/>
        <w:t>give an effective half-flush not exceeding 4L and for test purposes 3L.</w:t>
      </w:r>
    </w:p>
    <w:p w14:paraId="37D0ADBE" w14:textId="77777777" w:rsidR="002D4D2E" w:rsidRDefault="002D4D2E" w:rsidP="002D4D2E">
      <w:pPr>
        <w:pStyle w:val="aDef"/>
      </w:pPr>
      <w:r>
        <w:rPr>
          <w:rStyle w:val="charBoldItals"/>
        </w:rPr>
        <w:t>full-flush closet pan</w:t>
      </w:r>
      <w:r>
        <w:t xml:space="preserve"> means a closet pan that is a full-flush pan under AS 1172, as in force from time to time.</w:t>
      </w:r>
    </w:p>
    <w:p w14:paraId="5BA614A2" w14:textId="77777777" w:rsidR="002D4D2E" w:rsidRDefault="002D4D2E" w:rsidP="002D4D2E">
      <w:pPr>
        <w:pStyle w:val="aDef"/>
      </w:pPr>
      <w:r>
        <w:rPr>
          <w:rStyle w:val="charBoldItals"/>
        </w:rPr>
        <w:t>reduced-flush closet pan</w:t>
      </w:r>
      <w:r>
        <w:t xml:space="preserve"> means a closet pan that is a reduced-flush pan under AS 1172, as in force from time to time.</w:t>
      </w:r>
    </w:p>
    <w:p w14:paraId="0D72770D" w14:textId="77777777" w:rsidR="002D4D2E" w:rsidRDefault="002D4D2E" w:rsidP="002D4D2E">
      <w:pPr>
        <w:pStyle w:val="AH5Sec"/>
      </w:pPr>
      <w:bookmarkStart w:id="28" w:name="_Toc214630498"/>
      <w:r w:rsidRPr="00217370">
        <w:rPr>
          <w:rStyle w:val="CharSectNo"/>
        </w:rPr>
        <w:t>16A</w:t>
      </w:r>
      <w:r>
        <w:tab/>
        <w:t>Building in separated sanitary drainage for grey water</w:t>
      </w:r>
      <w:bookmarkEnd w:id="28"/>
    </w:p>
    <w:p w14:paraId="7B4DEC49" w14:textId="77777777" w:rsidR="002D4D2E" w:rsidRDefault="002D4D2E" w:rsidP="002D4D2E">
      <w:pPr>
        <w:pStyle w:val="Amain"/>
      </w:pPr>
      <w:r>
        <w:tab/>
        <w:t>(1)</w:t>
      </w:r>
      <w:r>
        <w:tab/>
        <w:t>This section applies to sanitary drainage work or sanitary plumbing work—</w:t>
      </w:r>
    </w:p>
    <w:p w14:paraId="776EA00E" w14:textId="77777777" w:rsidR="002D4D2E" w:rsidRDefault="002D4D2E" w:rsidP="002D4D2E">
      <w:pPr>
        <w:pStyle w:val="Apara"/>
      </w:pPr>
      <w:r>
        <w:tab/>
        <w:t>(a)</w:t>
      </w:r>
      <w:r>
        <w:tab/>
        <w:t xml:space="preserve">done in relation to the erection, or extension of the floor area, of a single residential building (other than a building or part of a building that is a garage) (the </w:t>
      </w:r>
      <w:r>
        <w:rPr>
          <w:rStyle w:val="charBoldItals"/>
        </w:rPr>
        <w:t>building</w:t>
      </w:r>
      <w:r>
        <w:t>); and</w:t>
      </w:r>
    </w:p>
    <w:p w14:paraId="69FF3CE2" w14:textId="77777777" w:rsidR="002D4D2E" w:rsidRDefault="002D4D2E" w:rsidP="002D4D2E">
      <w:pPr>
        <w:pStyle w:val="Apara"/>
      </w:pPr>
      <w:r>
        <w:lastRenderedPageBreak/>
        <w:tab/>
        <w:t>(b)</w:t>
      </w:r>
      <w:r>
        <w:tab/>
        <w:t>for a sanitary drain or sanitary plumbing (</w:t>
      </w:r>
      <w:r>
        <w:rPr>
          <w:rStyle w:val="charBoldItals"/>
        </w:rPr>
        <w:t>applicable sanitary drainage or plumbing</w:t>
      </w:r>
      <w:r>
        <w:t>) from a separated grey water waste fixture that is located on—</w:t>
      </w:r>
    </w:p>
    <w:p w14:paraId="7FCF976B" w14:textId="77777777" w:rsidR="002D4D2E" w:rsidRDefault="002D4D2E" w:rsidP="002D4D2E">
      <w:pPr>
        <w:pStyle w:val="Asubpara"/>
      </w:pPr>
      <w:r>
        <w:tab/>
        <w:t>(i)</w:t>
      </w:r>
      <w:r>
        <w:tab/>
        <w:t>a ground floor of the building; or</w:t>
      </w:r>
    </w:p>
    <w:p w14:paraId="59F0E499" w14:textId="77777777" w:rsidR="002D4D2E" w:rsidRDefault="002D4D2E" w:rsidP="002D4D2E">
      <w:pPr>
        <w:pStyle w:val="Asubpara"/>
      </w:pPr>
      <w:r>
        <w:tab/>
        <w:t>(ii)</w:t>
      </w:r>
      <w:r>
        <w:tab/>
        <w:t>a floor of the building that does not have a lower floor directly below the waste fixture; and</w:t>
      </w:r>
    </w:p>
    <w:p w14:paraId="097E9DD3" w14:textId="77777777" w:rsidR="002D4D2E" w:rsidRDefault="002D4D2E" w:rsidP="002D4D2E">
      <w:pPr>
        <w:pStyle w:val="Apara"/>
      </w:pPr>
      <w:r>
        <w:tab/>
        <w:t>(c)</w:t>
      </w:r>
      <w:r>
        <w:tab/>
        <w:t>that is not, or is not to be, supplied with pumped sewage.</w:t>
      </w:r>
    </w:p>
    <w:p w14:paraId="59794BC4" w14:textId="77777777" w:rsidR="002D4D2E" w:rsidRDefault="002D4D2E" w:rsidP="002D4D2E">
      <w:pPr>
        <w:pStyle w:val="Amain"/>
      </w:pPr>
      <w:r>
        <w:tab/>
        <w:t>(2)</w:t>
      </w:r>
      <w:r>
        <w:tab/>
        <w:t>A licensee commits an offence if—</w:t>
      </w:r>
    </w:p>
    <w:p w14:paraId="1D5C8D2D" w14:textId="77777777" w:rsidR="002D4D2E" w:rsidRDefault="002D4D2E" w:rsidP="002D4D2E">
      <w:pPr>
        <w:pStyle w:val="Apara"/>
      </w:pPr>
      <w:r>
        <w:tab/>
        <w:t>(a)</w:t>
      </w:r>
      <w:r>
        <w:tab/>
        <w:t>the licensee installs applicable sanitary drainage or plumbing to which this section applies; and</w:t>
      </w:r>
    </w:p>
    <w:p w14:paraId="02A0AB34" w14:textId="77777777" w:rsidR="002D4D2E" w:rsidRDefault="002D4D2E" w:rsidP="002D4D2E">
      <w:pPr>
        <w:pStyle w:val="Apara"/>
      </w:pPr>
      <w:r>
        <w:tab/>
        <w:t>(b)</w:t>
      </w:r>
      <w:r>
        <w:tab/>
        <w:t>the applicable sanitary drainage or plumbing does not drain to a grey water point.</w:t>
      </w:r>
    </w:p>
    <w:p w14:paraId="68D491AD" w14:textId="77777777" w:rsidR="002D4D2E" w:rsidRDefault="002D4D2E" w:rsidP="002D4D2E">
      <w:pPr>
        <w:pStyle w:val="Penalty"/>
        <w:keepNext/>
      </w:pPr>
      <w:r>
        <w:t>Maximum penalty:  10 penalty units.</w:t>
      </w:r>
    </w:p>
    <w:p w14:paraId="3DE584FF" w14:textId="77777777" w:rsidR="002D4D2E" w:rsidRDefault="002D4D2E" w:rsidP="002D4D2E">
      <w:pPr>
        <w:pStyle w:val="Amain"/>
      </w:pPr>
      <w:r>
        <w:tab/>
        <w:t>(3)</w:t>
      </w:r>
      <w:r>
        <w:tab/>
        <w:t>A licensee commits an offence if—</w:t>
      </w:r>
    </w:p>
    <w:p w14:paraId="292C11BD" w14:textId="77777777" w:rsidR="002D4D2E" w:rsidRDefault="002D4D2E" w:rsidP="002D4D2E">
      <w:pPr>
        <w:pStyle w:val="Apara"/>
      </w:pPr>
      <w:r>
        <w:tab/>
        <w:t>(a)</w:t>
      </w:r>
      <w:r>
        <w:tab/>
        <w:t>the licensee installs applicable sanitary drainage or plumbing to which this section applies that drains to a grey water point; and</w:t>
      </w:r>
    </w:p>
    <w:p w14:paraId="1AB1571B" w14:textId="77777777" w:rsidR="002D4D2E" w:rsidRDefault="002D4D2E" w:rsidP="002D4D2E">
      <w:pPr>
        <w:pStyle w:val="Apara"/>
      </w:pPr>
      <w:r>
        <w:tab/>
        <w:t>(b)</w:t>
      </w:r>
      <w:r>
        <w:tab/>
        <w:t>a sanitary drain or sanitary plumbing (</w:t>
      </w:r>
      <w:r>
        <w:rPr>
          <w:rStyle w:val="charBoldItals"/>
        </w:rPr>
        <w:t>additional</w:t>
      </w:r>
      <w:r>
        <w:t xml:space="preserve"> </w:t>
      </w:r>
      <w:r>
        <w:rPr>
          <w:rStyle w:val="charBoldItals"/>
        </w:rPr>
        <w:t>sanitary drainage or plumbing</w:t>
      </w:r>
      <w:r>
        <w:t>) is connected to the applicable sanitary drainage or plumbing between the separated grey water waste fixture and the grey water point; and</w:t>
      </w:r>
    </w:p>
    <w:p w14:paraId="20675950" w14:textId="77777777" w:rsidR="002D4D2E" w:rsidRDefault="002D4D2E" w:rsidP="002D4D2E">
      <w:pPr>
        <w:pStyle w:val="Apara"/>
      </w:pPr>
      <w:r>
        <w:tab/>
        <w:t>(c)</w:t>
      </w:r>
      <w:r>
        <w:tab/>
        <w:t>the additional sanitary drainage or plumbing is connected to a sanitary fixture that is not a separated grey water waste fixture.</w:t>
      </w:r>
    </w:p>
    <w:p w14:paraId="37DA15E0" w14:textId="77777777" w:rsidR="002D4D2E" w:rsidRDefault="002D4D2E" w:rsidP="002D4D2E">
      <w:pPr>
        <w:pStyle w:val="Penalty"/>
        <w:keepNext/>
      </w:pPr>
      <w:r>
        <w:t>Maximum penalty:  10 penalty units.</w:t>
      </w:r>
    </w:p>
    <w:p w14:paraId="4485F49D" w14:textId="77777777" w:rsidR="002D4D2E" w:rsidRDefault="002D4D2E" w:rsidP="002D4D2E">
      <w:pPr>
        <w:pStyle w:val="Amain"/>
      </w:pPr>
      <w:r>
        <w:tab/>
        <w:t>(4)</w:t>
      </w:r>
      <w:r>
        <w:tab/>
        <w:t>An offence against this section is a strict liability offence.</w:t>
      </w:r>
    </w:p>
    <w:p w14:paraId="6205F463" w14:textId="77777777" w:rsidR="002D4D2E" w:rsidRDefault="002D4D2E" w:rsidP="002D4D2E">
      <w:pPr>
        <w:pStyle w:val="AH5Sec"/>
      </w:pPr>
      <w:bookmarkStart w:id="29" w:name="_Toc214630499"/>
      <w:r w:rsidRPr="00217370">
        <w:rPr>
          <w:rStyle w:val="CharSectNo"/>
        </w:rPr>
        <w:lastRenderedPageBreak/>
        <w:t>16B</w:t>
      </w:r>
      <w:r>
        <w:tab/>
        <w:t>Preservation of separated sanitary drainage for grey water</w:t>
      </w:r>
      <w:bookmarkEnd w:id="29"/>
    </w:p>
    <w:p w14:paraId="197D7380" w14:textId="77777777" w:rsidR="002D4D2E" w:rsidRDefault="002D4D2E" w:rsidP="002D4D2E">
      <w:pPr>
        <w:pStyle w:val="Amain"/>
      </w:pPr>
      <w:r>
        <w:tab/>
        <w:t>(1)</w:t>
      </w:r>
      <w:r>
        <w:tab/>
        <w:t>This section applies to a sanitary drain or sanitary plumbing in a single residential building if the only sanitary fixtures connected to the drain or plumbing are separated grey water waste fixtures.</w:t>
      </w:r>
    </w:p>
    <w:p w14:paraId="7CC4C0CD" w14:textId="77777777" w:rsidR="002D4D2E" w:rsidRDefault="002D4D2E" w:rsidP="002D4D2E">
      <w:pPr>
        <w:pStyle w:val="Amain"/>
      </w:pPr>
      <w:r>
        <w:tab/>
        <w:t>(2)</w:t>
      </w:r>
      <w:r>
        <w:tab/>
        <w:t>A licensee commits an offence if—</w:t>
      </w:r>
    </w:p>
    <w:p w14:paraId="2325675E" w14:textId="77777777" w:rsidR="002D4D2E" w:rsidRDefault="002D4D2E" w:rsidP="002D4D2E">
      <w:pPr>
        <w:pStyle w:val="Apara"/>
      </w:pPr>
      <w:r>
        <w:tab/>
        <w:t>(a)</w:t>
      </w:r>
      <w:r>
        <w:tab/>
        <w:t>the licensee connects a sanitary drain or sanitary plumbing (</w:t>
      </w:r>
      <w:r>
        <w:rPr>
          <w:rStyle w:val="charBoldItals"/>
        </w:rPr>
        <w:t>additional sanitary drainage or plumbing</w:t>
      </w:r>
      <w:r>
        <w:t>) to a sanitary drain or sanitary plumbing to which this section applies between  a separated grey water waste fixture and a grey water point; and</w:t>
      </w:r>
    </w:p>
    <w:p w14:paraId="6CFB5464" w14:textId="77777777" w:rsidR="002D4D2E" w:rsidRDefault="002D4D2E" w:rsidP="002D4D2E">
      <w:pPr>
        <w:pStyle w:val="Apara"/>
      </w:pPr>
      <w:r>
        <w:tab/>
        <w:t>(b)</w:t>
      </w:r>
      <w:r>
        <w:tab/>
        <w:t>the additional sanitary drainage or plumbing is connected to a sanitary fixture that is not a separated grey water waste fixture.</w:t>
      </w:r>
    </w:p>
    <w:p w14:paraId="00E178F8" w14:textId="77777777" w:rsidR="002D4D2E" w:rsidRDefault="002D4D2E" w:rsidP="002D4D2E">
      <w:pPr>
        <w:pStyle w:val="Penalty"/>
        <w:keepNext/>
      </w:pPr>
      <w:r>
        <w:t>Maximum penalty:  10 penalty units.</w:t>
      </w:r>
    </w:p>
    <w:p w14:paraId="64EA604A" w14:textId="77777777" w:rsidR="002D4D2E" w:rsidRDefault="002D4D2E" w:rsidP="002D4D2E">
      <w:pPr>
        <w:pStyle w:val="Amain"/>
      </w:pPr>
      <w:r>
        <w:tab/>
        <w:t>(3)</w:t>
      </w:r>
      <w:r>
        <w:tab/>
        <w:t>An offence against this section is a strict liability offence.</w:t>
      </w:r>
    </w:p>
    <w:p w14:paraId="0E7CD872" w14:textId="77777777" w:rsidR="002D4D2E" w:rsidRDefault="002D4D2E" w:rsidP="002D4D2E">
      <w:pPr>
        <w:pStyle w:val="aExamHdgss"/>
      </w:pPr>
      <w:r>
        <w:t>Example</w:t>
      </w:r>
    </w:p>
    <w:p w14:paraId="66883905" w14:textId="77777777" w:rsidR="002D4D2E" w:rsidRDefault="002D4D2E" w:rsidP="002D4D2E">
      <w:pPr>
        <w:pStyle w:val="aExamss"/>
      </w:pPr>
      <w:r>
        <w:t>In a single residential building, there is a sanitary drain connected only to the bath, the hand basin in the bathroom, a shower and the laundry tub (all separated grey water waste fixtures).  Jodie, a licensee, connects the kitchen sink (not a separated grey water waste fixture) to the drain at a point between the laundry tub and a grey water point.  The connection of the kitchen sink to the drain is an offence against this section.</w:t>
      </w:r>
    </w:p>
    <w:p w14:paraId="11F2655F" w14:textId="77777777" w:rsidR="002D4D2E" w:rsidRDefault="002D4D2E" w:rsidP="002D4D2E">
      <w:pPr>
        <w:pStyle w:val="AH5Sec"/>
      </w:pPr>
      <w:bookmarkStart w:id="30" w:name="_Toc214630500"/>
      <w:r w:rsidRPr="00217370">
        <w:rPr>
          <w:rStyle w:val="CharSectNo"/>
        </w:rPr>
        <w:t>16C</w:t>
      </w:r>
      <w:r>
        <w:tab/>
        <w:t>Overflow from grey water disposal system</w:t>
      </w:r>
      <w:bookmarkEnd w:id="30"/>
    </w:p>
    <w:p w14:paraId="1B27BAC4" w14:textId="77777777" w:rsidR="002D4D2E" w:rsidRDefault="002D4D2E" w:rsidP="002D4D2E">
      <w:pPr>
        <w:pStyle w:val="Amain"/>
      </w:pPr>
      <w:r>
        <w:tab/>
        <w:t>(1)</w:t>
      </w:r>
      <w:r>
        <w:tab/>
        <w:t>This section applies to sanitary drainage work or sanitary plumbing work—</w:t>
      </w:r>
    </w:p>
    <w:p w14:paraId="5E34AF18" w14:textId="77777777" w:rsidR="002D4D2E" w:rsidRDefault="002D4D2E" w:rsidP="002D4D2E">
      <w:pPr>
        <w:pStyle w:val="Apara"/>
      </w:pPr>
      <w:r>
        <w:tab/>
        <w:t>(a)</w:t>
      </w:r>
      <w:r>
        <w:tab/>
        <w:t>to install a grey water disposal system; or</w:t>
      </w:r>
    </w:p>
    <w:p w14:paraId="262E06E9" w14:textId="77777777" w:rsidR="002D4D2E" w:rsidRDefault="002D4D2E" w:rsidP="002D4D2E">
      <w:pPr>
        <w:pStyle w:val="Apara"/>
      </w:pPr>
      <w:r>
        <w:tab/>
        <w:t>(b)</w:t>
      </w:r>
      <w:r>
        <w:tab/>
        <w:t>to change a grey water disposal system—</w:t>
      </w:r>
    </w:p>
    <w:p w14:paraId="4ECBCE4B" w14:textId="77777777" w:rsidR="002D4D2E" w:rsidRDefault="002D4D2E" w:rsidP="002D4D2E">
      <w:pPr>
        <w:pStyle w:val="Asubpara"/>
      </w:pPr>
      <w:r>
        <w:tab/>
        <w:t>(i)</w:t>
      </w:r>
      <w:r>
        <w:tab/>
        <w:t>to change the location of a discharge point; or</w:t>
      </w:r>
    </w:p>
    <w:p w14:paraId="7BB5EF2E" w14:textId="77777777" w:rsidR="002D4D2E" w:rsidRDefault="002D4D2E" w:rsidP="002D4D2E">
      <w:pPr>
        <w:pStyle w:val="Asubpara"/>
      </w:pPr>
      <w:r>
        <w:tab/>
        <w:t>(ii)</w:t>
      </w:r>
      <w:r>
        <w:tab/>
        <w:t>to increase the number of sanitary fixtures served by the system; or</w:t>
      </w:r>
    </w:p>
    <w:p w14:paraId="0DA5B30C" w14:textId="77777777" w:rsidR="002D4D2E" w:rsidRDefault="002D4D2E" w:rsidP="002D4D2E">
      <w:pPr>
        <w:pStyle w:val="Asubpara"/>
      </w:pPr>
      <w:r>
        <w:lastRenderedPageBreak/>
        <w:tab/>
        <w:t>(iii)</w:t>
      </w:r>
      <w:r>
        <w:tab/>
        <w:t>to reduce the amount of grey water that the system can store or dispose of; or</w:t>
      </w:r>
    </w:p>
    <w:p w14:paraId="28D2863D" w14:textId="77777777" w:rsidR="002D4D2E" w:rsidRDefault="002D4D2E" w:rsidP="002D4D2E">
      <w:pPr>
        <w:pStyle w:val="Asubpara"/>
      </w:pPr>
      <w:r>
        <w:tab/>
        <w:t>(iv)</w:t>
      </w:r>
      <w:r>
        <w:tab/>
        <w:t>to change the method of storage or disposal of grey water.</w:t>
      </w:r>
    </w:p>
    <w:p w14:paraId="2F749273" w14:textId="77777777" w:rsidR="002D4D2E" w:rsidRDefault="002D4D2E" w:rsidP="002D4D2E">
      <w:pPr>
        <w:pStyle w:val="Amain"/>
      </w:pPr>
      <w:r>
        <w:tab/>
        <w:t>(2)</w:t>
      </w:r>
      <w:r>
        <w:tab/>
        <w:t>However, this section applies in relation to a grey water disposal system for premises only if the premises are, or are to be, connected to a sewerage network.</w:t>
      </w:r>
    </w:p>
    <w:p w14:paraId="262319C6" w14:textId="77777777" w:rsidR="002D4D2E" w:rsidRDefault="002D4D2E" w:rsidP="002D4D2E">
      <w:pPr>
        <w:pStyle w:val="Amain"/>
      </w:pPr>
      <w:r>
        <w:tab/>
        <w:t>(3)</w:t>
      </w:r>
      <w:r>
        <w:tab/>
        <w:t>A licensee commits an offence if—</w:t>
      </w:r>
    </w:p>
    <w:p w14:paraId="2BA08C29" w14:textId="77777777" w:rsidR="002D4D2E" w:rsidRDefault="002D4D2E" w:rsidP="002D4D2E">
      <w:pPr>
        <w:pStyle w:val="Apara"/>
      </w:pPr>
      <w:r>
        <w:tab/>
        <w:t>(a)</w:t>
      </w:r>
      <w:r>
        <w:tab/>
        <w:t>the licensee does sanitary drainage work or sanitary plumbing work to which this section applies in relation to a grey water disposal system; and</w:t>
      </w:r>
    </w:p>
    <w:p w14:paraId="492DC275" w14:textId="77777777" w:rsidR="002D4D2E" w:rsidRDefault="002D4D2E" w:rsidP="002D4D2E">
      <w:pPr>
        <w:pStyle w:val="Apara"/>
      </w:pPr>
      <w:r>
        <w:tab/>
        <w:t>(b)</w:t>
      </w:r>
      <w:r>
        <w:tab/>
        <w:t>the system as installed or changed does not provide for grey water to drain automatically to a sewerage network if—</w:t>
      </w:r>
    </w:p>
    <w:p w14:paraId="7B89D9DE" w14:textId="77777777" w:rsidR="002D4D2E" w:rsidRDefault="002D4D2E" w:rsidP="002D4D2E">
      <w:pPr>
        <w:pStyle w:val="Asubpara"/>
      </w:pPr>
      <w:r>
        <w:tab/>
        <w:t>(i)</w:t>
      </w:r>
      <w:r>
        <w:tab/>
        <w:t>the system is obstructed; or</w:t>
      </w:r>
    </w:p>
    <w:p w14:paraId="727811E8" w14:textId="77777777" w:rsidR="002D4D2E" w:rsidRDefault="002D4D2E" w:rsidP="002D4D2E">
      <w:pPr>
        <w:pStyle w:val="Asubpara"/>
      </w:pPr>
      <w:r>
        <w:tab/>
        <w:t>(ii)</w:t>
      </w:r>
      <w:r>
        <w:tab/>
        <w:t>the system receives more grey water than the system can properly dispose of; or</w:t>
      </w:r>
    </w:p>
    <w:p w14:paraId="0353DFA8" w14:textId="77777777" w:rsidR="002D4D2E" w:rsidRDefault="002D4D2E" w:rsidP="002D4D2E">
      <w:pPr>
        <w:pStyle w:val="Asubpara"/>
      </w:pPr>
      <w:r>
        <w:tab/>
        <w:t>(iii)</w:t>
      </w:r>
      <w:r>
        <w:tab/>
        <w:t>the system overflows.</w:t>
      </w:r>
    </w:p>
    <w:p w14:paraId="43B7D293" w14:textId="77777777" w:rsidR="002D4D2E" w:rsidRDefault="002D4D2E" w:rsidP="002D4D2E">
      <w:pPr>
        <w:pStyle w:val="Penalty"/>
        <w:keepNext/>
      </w:pPr>
      <w:r>
        <w:t>Maximum penalty:  10 penalty units.</w:t>
      </w:r>
    </w:p>
    <w:p w14:paraId="7E162120" w14:textId="77777777" w:rsidR="002D4D2E" w:rsidRDefault="002D4D2E" w:rsidP="002D4D2E">
      <w:pPr>
        <w:pStyle w:val="Amain"/>
      </w:pPr>
      <w:r>
        <w:tab/>
        <w:t>(4)</w:t>
      </w:r>
      <w:r>
        <w:tab/>
        <w:t>An offence against this section is a strict liability offence.</w:t>
      </w:r>
    </w:p>
    <w:p w14:paraId="3201C3A9" w14:textId="77777777" w:rsidR="002D4D2E" w:rsidRDefault="002D4D2E" w:rsidP="002D4D2E">
      <w:pPr>
        <w:pStyle w:val="AH5Sec"/>
      </w:pPr>
      <w:bookmarkStart w:id="31" w:name="_Toc214630501"/>
      <w:r w:rsidRPr="00217370">
        <w:rPr>
          <w:rStyle w:val="CharSectNo"/>
        </w:rPr>
        <w:t>16D</w:t>
      </w:r>
      <w:r>
        <w:tab/>
        <w:t>Retrofitting backflow prevention devices</w:t>
      </w:r>
      <w:bookmarkEnd w:id="31"/>
    </w:p>
    <w:p w14:paraId="08BBE7C4" w14:textId="77777777" w:rsidR="002D4D2E" w:rsidRDefault="002D4D2E" w:rsidP="002D4D2E">
      <w:pPr>
        <w:pStyle w:val="Amain"/>
      </w:pPr>
      <w:r>
        <w:tab/>
        <w:t>(1)</w:t>
      </w:r>
      <w:r>
        <w:tab/>
        <w:t>This section applies to sanitary drainage work or sanitary plumbing work (</w:t>
      </w:r>
      <w:r>
        <w:rPr>
          <w:rStyle w:val="charBoldItals"/>
        </w:rPr>
        <w:t>applicable work</w:t>
      </w:r>
      <w:r>
        <w:t>)—</w:t>
      </w:r>
    </w:p>
    <w:p w14:paraId="2BB6F49D" w14:textId="77777777" w:rsidR="002D4D2E" w:rsidRDefault="002D4D2E" w:rsidP="002D4D2E">
      <w:pPr>
        <w:pStyle w:val="Apara"/>
      </w:pPr>
      <w:r>
        <w:tab/>
        <w:t>(a)</w:t>
      </w:r>
      <w:r>
        <w:tab/>
        <w:t>to install a grey water disposal system; or</w:t>
      </w:r>
    </w:p>
    <w:p w14:paraId="24D2FD88" w14:textId="77777777" w:rsidR="002D4D2E" w:rsidRDefault="002D4D2E" w:rsidP="002D4D2E">
      <w:pPr>
        <w:pStyle w:val="Apara"/>
      </w:pPr>
      <w:r>
        <w:tab/>
        <w:t>(b)</w:t>
      </w:r>
      <w:r>
        <w:tab/>
        <w:t>to change a grey water disposal system—</w:t>
      </w:r>
    </w:p>
    <w:p w14:paraId="4D5523B8" w14:textId="77777777" w:rsidR="002D4D2E" w:rsidRDefault="002D4D2E" w:rsidP="002D4D2E">
      <w:pPr>
        <w:pStyle w:val="Asubpara"/>
      </w:pPr>
      <w:r>
        <w:tab/>
        <w:t>(i)</w:t>
      </w:r>
      <w:r>
        <w:tab/>
        <w:t>to change the location of a discharge point; or</w:t>
      </w:r>
    </w:p>
    <w:p w14:paraId="56483776" w14:textId="77777777" w:rsidR="002D4D2E" w:rsidRDefault="002D4D2E" w:rsidP="002D4D2E">
      <w:pPr>
        <w:pStyle w:val="Asubpara"/>
      </w:pPr>
      <w:r>
        <w:tab/>
        <w:t>(ii)</w:t>
      </w:r>
      <w:r>
        <w:tab/>
        <w:t>to increase the number of sanitary fixtures served by the system; or</w:t>
      </w:r>
    </w:p>
    <w:p w14:paraId="2B84A01B" w14:textId="77777777" w:rsidR="002D4D2E" w:rsidRDefault="002D4D2E" w:rsidP="002D4D2E">
      <w:pPr>
        <w:pStyle w:val="Asubpara"/>
      </w:pPr>
      <w:r>
        <w:lastRenderedPageBreak/>
        <w:tab/>
        <w:t>(iii)</w:t>
      </w:r>
      <w:r>
        <w:tab/>
        <w:t>to change the method of storage or disposal of grey water.</w:t>
      </w:r>
    </w:p>
    <w:p w14:paraId="19FEF76A" w14:textId="77777777" w:rsidR="002D4D2E" w:rsidRDefault="002D4D2E" w:rsidP="002D4D2E">
      <w:pPr>
        <w:pStyle w:val="Amain"/>
      </w:pPr>
      <w:r>
        <w:tab/>
        <w:t>(2)</w:t>
      </w:r>
      <w:r>
        <w:tab/>
        <w:t>A licensee commits an offence if—</w:t>
      </w:r>
    </w:p>
    <w:p w14:paraId="65665B8C" w14:textId="77777777" w:rsidR="002D4D2E" w:rsidRDefault="002D4D2E" w:rsidP="002D4D2E">
      <w:pPr>
        <w:pStyle w:val="Apara"/>
      </w:pPr>
      <w:r>
        <w:tab/>
        <w:t>(a)</w:t>
      </w:r>
      <w:r>
        <w:tab/>
        <w:t>the licensee does applicable work at particular premises; and</w:t>
      </w:r>
    </w:p>
    <w:p w14:paraId="22D2F2FC" w14:textId="77777777" w:rsidR="002D4D2E" w:rsidRDefault="002D4D2E" w:rsidP="002D4D2E">
      <w:pPr>
        <w:pStyle w:val="Apara"/>
      </w:pPr>
      <w:r>
        <w:tab/>
        <w:t>(b)</w:t>
      </w:r>
      <w:r>
        <w:tab/>
        <w:t xml:space="preserve">the licensee does not ensure that a backflow prevention device that complies with AS/NZS 2845, </w:t>
      </w:r>
      <w:r>
        <w:rPr>
          <w:rFonts w:ascii="Times New (W1)" w:hAnsi="Times New (W1)"/>
        </w:rPr>
        <w:t>as</w:t>
      </w:r>
      <w:r w:rsidRPr="00357BDE">
        <w:t xml:space="preserve"> </w:t>
      </w:r>
      <w:r>
        <w:rPr>
          <w:rFonts w:ascii="Times New (W1)" w:hAnsi="Times New (W1)"/>
        </w:rPr>
        <w:t>in</w:t>
      </w:r>
      <w:r w:rsidRPr="00357BDE">
        <w:t xml:space="preserve"> </w:t>
      </w:r>
      <w:r>
        <w:rPr>
          <w:rFonts w:ascii="Times New (W1)" w:hAnsi="Times New (W1)"/>
        </w:rPr>
        <w:t>force</w:t>
      </w:r>
      <w:r w:rsidRPr="00357BDE">
        <w:t xml:space="preserve"> </w:t>
      </w:r>
      <w:r>
        <w:rPr>
          <w:rFonts w:ascii="Times New (W1)" w:hAnsi="Times New (W1)"/>
        </w:rPr>
        <w:t>from</w:t>
      </w:r>
      <w:r w:rsidRPr="00357BDE">
        <w:t xml:space="preserve"> </w:t>
      </w:r>
      <w:r>
        <w:rPr>
          <w:rFonts w:ascii="Times New (W1)" w:hAnsi="Times New (W1)"/>
        </w:rPr>
        <w:t>time</w:t>
      </w:r>
      <w:r w:rsidRPr="00357BDE">
        <w:t xml:space="preserve"> </w:t>
      </w:r>
      <w:r>
        <w:rPr>
          <w:rFonts w:ascii="Times New (W1)" w:hAnsi="Times New (W1)"/>
        </w:rPr>
        <w:t>to</w:t>
      </w:r>
      <w:r w:rsidRPr="00357BDE">
        <w:t xml:space="preserve"> </w:t>
      </w:r>
      <w:r>
        <w:rPr>
          <w:rFonts w:ascii="Times New (W1)" w:hAnsi="Times New (W1)"/>
        </w:rPr>
        <w:t>time,</w:t>
      </w:r>
      <w:r>
        <w:t xml:space="preserve"> is, or has been, installed in compliance with </w:t>
      </w:r>
      <w:r w:rsidRPr="00142CC0">
        <w:t>the plumbing code</w:t>
      </w:r>
      <w:r>
        <w:t xml:space="preserve"> as part of the water supply plumbing for the premises.</w:t>
      </w:r>
    </w:p>
    <w:p w14:paraId="11C08152" w14:textId="77777777" w:rsidR="002D4D2E" w:rsidRDefault="002D4D2E" w:rsidP="002D4D2E">
      <w:pPr>
        <w:pStyle w:val="Penalty"/>
        <w:keepNext/>
      </w:pPr>
      <w:r>
        <w:t>Maximum penalty:  10 penalty units.</w:t>
      </w:r>
    </w:p>
    <w:p w14:paraId="212DDD1D" w14:textId="77777777" w:rsidR="002D4D2E" w:rsidRDefault="002D4D2E" w:rsidP="002D4D2E">
      <w:pPr>
        <w:pStyle w:val="Amain"/>
      </w:pPr>
      <w:r>
        <w:tab/>
        <w:t>(3)</w:t>
      </w:r>
      <w:r>
        <w:tab/>
        <w:t xml:space="preserve">For subsection (2), </w:t>
      </w:r>
      <w:r w:rsidRPr="007B6AE8">
        <w:t>AS/NZS</w:t>
      </w:r>
      <w:r>
        <w:t> </w:t>
      </w:r>
      <w:r w:rsidRPr="007B6AE8">
        <w:t>3500</w:t>
      </w:r>
      <w:r>
        <w:t xml:space="preserve"> applies as if the work on the grey water disposal system were completed and the system were being used to its maximum intended capacity.</w:t>
      </w:r>
    </w:p>
    <w:p w14:paraId="77886F75" w14:textId="77777777" w:rsidR="002D4D2E" w:rsidRDefault="002D4D2E" w:rsidP="002D4D2E">
      <w:pPr>
        <w:pStyle w:val="Amain"/>
      </w:pPr>
      <w:r>
        <w:tab/>
        <w:t>(4)</w:t>
      </w:r>
      <w:r>
        <w:tab/>
        <w:t>An offence against this section is a strict liability offence.</w:t>
      </w:r>
    </w:p>
    <w:p w14:paraId="4828D81C" w14:textId="77777777" w:rsidR="002D4D2E" w:rsidRDefault="002D4D2E" w:rsidP="002D4D2E">
      <w:pPr>
        <w:pStyle w:val="PageBreak"/>
      </w:pPr>
      <w:r>
        <w:br w:type="page"/>
      </w:r>
    </w:p>
    <w:p w14:paraId="61F786B5" w14:textId="77777777" w:rsidR="002D4D2E" w:rsidRPr="00217370" w:rsidRDefault="002D4D2E" w:rsidP="002D4D2E">
      <w:pPr>
        <w:pStyle w:val="AH2Part"/>
      </w:pPr>
      <w:bookmarkStart w:id="32" w:name="_Toc214630502"/>
      <w:r w:rsidRPr="00217370">
        <w:rPr>
          <w:rStyle w:val="CharPartNo"/>
        </w:rPr>
        <w:lastRenderedPageBreak/>
        <w:t>Part 3</w:t>
      </w:r>
      <w:r>
        <w:tab/>
      </w:r>
      <w:r w:rsidRPr="00217370">
        <w:rPr>
          <w:rStyle w:val="CharPartText"/>
        </w:rPr>
        <w:t>Water supply</w:t>
      </w:r>
      <w:bookmarkEnd w:id="32"/>
    </w:p>
    <w:p w14:paraId="6FF7B41A" w14:textId="77777777" w:rsidR="002D4D2E" w:rsidRDefault="002D4D2E" w:rsidP="002D4D2E">
      <w:pPr>
        <w:pStyle w:val="AH5Sec"/>
      </w:pPr>
      <w:bookmarkStart w:id="33" w:name="_Toc214630503"/>
      <w:r w:rsidRPr="00217370">
        <w:rPr>
          <w:rStyle w:val="CharSectNo"/>
        </w:rPr>
        <w:t>16E</w:t>
      </w:r>
      <w:r>
        <w:tab/>
        <w:t>Water efficiency requirements—water supply and sanitary plumbing work—Act, s 17A (1) (b)</w:t>
      </w:r>
      <w:bookmarkEnd w:id="33"/>
    </w:p>
    <w:p w14:paraId="0CC54E4C" w14:textId="77777777" w:rsidR="002D4D2E" w:rsidRDefault="002D4D2E" w:rsidP="002D4D2E">
      <w:pPr>
        <w:pStyle w:val="Amain"/>
        <w:keepNext/>
      </w:pPr>
      <w:r>
        <w:tab/>
        <w:t>(1)</w:t>
      </w:r>
      <w:r>
        <w:tab/>
        <w:t>The following requirements are prescribed:</w:t>
      </w:r>
    </w:p>
    <w:p w14:paraId="08596F09" w14:textId="77777777" w:rsidR="002D4D2E" w:rsidRDefault="002D4D2E" w:rsidP="002D4D2E">
      <w:pPr>
        <w:pStyle w:val="Apara"/>
      </w:pPr>
      <w:r>
        <w:tab/>
        <w:t>(a)</w:t>
      </w:r>
      <w:r>
        <w:tab/>
        <w:t>for domestic water supply plumbing work involving the installation of, or work on, a shower—the shower head must have a maximum flow capacity of not more than 9L per minute;</w:t>
      </w:r>
    </w:p>
    <w:p w14:paraId="6A05734D" w14:textId="77777777" w:rsidR="002D4D2E" w:rsidRDefault="002D4D2E" w:rsidP="002D4D2E">
      <w:pPr>
        <w:pStyle w:val="Apara"/>
      </w:pPr>
      <w:r>
        <w:tab/>
        <w:t>(b)</w:t>
      </w:r>
      <w:r>
        <w:tab/>
        <w:t>for domestic water supply plumbing work involving the installation of, or work on, a tap for a kitchen or laundry sink or any other basin inside a building—the outlet of the tap must have a maximum flow capacity of not more than 9L per minute.</w:t>
      </w:r>
    </w:p>
    <w:p w14:paraId="6E25324D" w14:textId="77777777" w:rsidR="002D4D2E" w:rsidRDefault="002D4D2E" w:rsidP="002D4D2E">
      <w:pPr>
        <w:pStyle w:val="Amain"/>
      </w:pPr>
      <w:r>
        <w:tab/>
        <w:t>(2)</w:t>
      </w:r>
      <w:r>
        <w:tab/>
        <w:t>The maximum flow capacity mentioned in subsection (1) must be worked out using AS/NZS 6400 as in force from time to time.</w:t>
      </w:r>
    </w:p>
    <w:p w14:paraId="6E6AFE96" w14:textId="75C752CD" w:rsidR="00453658" w:rsidRPr="0088027D" w:rsidRDefault="00453658" w:rsidP="00453658">
      <w:pPr>
        <w:pStyle w:val="aNote"/>
      </w:pPr>
      <w:r w:rsidRPr="0088027D">
        <w:rPr>
          <w:rStyle w:val="charItals"/>
        </w:rPr>
        <w:t>Note</w:t>
      </w:r>
      <w:r w:rsidRPr="0088027D">
        <w:rPr>
          <w:rStyle w:val="charItals"/>
        </w:rPr>
        <w:tab/>
      </w:r>
      <w:r w:rsidRPr="0088027D">
        <w:t xml:space="preserve">AS/NZS 6400 does not need to be notified under the </w:t>
      </w:r>
      <w:hyperlink r:id="rId32" w:tooltip="A2001-14" w:history="1">
        <w:r w:rsidRPr="0088027D">
          <w:rPr>
            <w:rStyle w:val="charCitHyperlinkAbbrev"/>
          </w:rPr>
          <w:t>Legislation Act</w:t>
        </w:r>
      </w:hyperlink>
      <w:r w:rsidRPr="0088027D">
        <w:t xml:space="preserve"> because s 47 (5) and (6) do not apply (see </w:t>
      </w:r>
      <w:hyperlink r:id="rId33" w:tooltip="A2000-68" w:history="1">
        <w:r w:rsidRPr="00F51979">
          <w:rPr>
            <w:rStyle w:val="charCitHyperlinkAbbrev"/>
          </w:rPr>
          <w:t>Act</w:t>
        </w:r>
      </w:hyperlink>
      <w:r w:rsidRPr="0088027D">
        <w:t xml:space="preserve">, s 44D). The standard may be purchased at </w:t>
      </w:r>
      <w:hyperlink r:id="rId34" w:history="1">
        <w:r w:rsidRPr="00F10F0F">
          <w:rPr>
            <w:color w:val="0000FF"/>
          </w:rPr>
          <w:t>www.standards.org.au</w:t>
        </w:r>
      </w:hyperlink>
      <w:r w:rsidRPr="00F10F0F">
        <w:t>.</w:t>
      </w:r>
    </w:p>
    <w:p w14:paraId="2407B24E" w14:textId="77777777" w:rsidR="002D4D2E" w:rsidRDefault="002D4D2E" w:rsidP="002D4D2E">
      <w:pPr>
        <w:pStyle w:val="Amain"/>
      </w:pPr>
      <w:r>
        <w:tab/>
        <w:t>(3)</w:t>
      </w:r>
      <w:r>
        <w:tab/>
        <w:t>Subsection (1) (b) does not apply to domestic water supply plumbing work involving the installation of, or work on, a tap for a kitchen or laundry sink or any other basin inside a building if—</w:t>
      </w:r>
    </w:p>
    <w:p w14:paraId="56501767" w14:textId="77777777" w:rsidR="002D4D2E" w:rsidRDefault="002D4D2E" w:rsidP="002D4D2E">
      <w:pPr>
        <w:pStyle w:val="Apara"/>
      </w:pPr>
      <w:r>
        <w:tab/>
        <w:t>(a)</w:t>
      </w:r>
      <w:r>
        <w:tab/>
        <w:t>the tap is in part of the building used, or for use, mainly for business; or</w:t>
      </w:r>
    </w:p>
    <w:p w14:paraId="599EA5AE" w14:textId="77777777" w:rsidR="002D4D2E" w:rsidRDefault="002D4D2E" w:rsidP="002D4D2E">
      <w:pPr>
        <w:pStyle w:val="Apara"/>
        <w:keepNext/>
      </w:pPr>
      <w:r>
        <w:tab/>
        <w:t>(b)</w:t>
      </w:r>
      <w:r>
        <w:tab/>
        <w:t xml:space="preserve">the usual pressure of water that is, or is to be, supplied to the building is less than 50kPa. </w:t>
      </w:r>
    </w:p>
    <w:p w14:paraId="3646E731" w14:textId="77777777" w:rsidR="002D4D2E" w:rsidRDefault="002D4D2E" w:rsidP="002D4D2E">
      <w:pPr>
        <w:pStyle w:val="aExamHdgpar"/>
      </w:pPr>
      <w:r>
        <w:t>Example</w:t>
      </w:r>
    </w:p>
    <w:p w14:paraId="59201A9E" w14:textId="77777777" w:rsidR="002D4D2E" w:rsidRDefault="002D4D2E" w:rsidP="002D4D2E">
      <w:pPr>
        <w:pStyle w:val="aExampar"/>
        <w:keepNext/>
      </w:pPr>
      <w:r>
        <w:t>a home on a farm supplied with bore water at a pressure less than 50kPa</w:t>
      </w:r>
    </w:p>
    <w:p w14:paraId="761EF297" w14:textId="77777777" w:rsidR="002D4D2E" w:rsidRDefault="002D4D2E" w:rsidP="002D4D2E">
      <w:pPr>
        <w:pStyle w:val="Amain"/>
        <w:keepNext/>
      </w:pPr>
      <w:r>
        <w:tab/>
        <w:t>(4)</w:t>
      </w:r>
      <w:r>
        <w:tab/>
        <w:t>In this section:</w:t>
      </w:r>
    </w:p>
    <w:p w14:paraId="1C4D7555" w14:textId="77777777" w:rsidR="002D4D2E" w:rsidRDefault="002D4D2E" w:rsidP="002D4D2E">
      <w:pPr>
        <w:pStyle w:val="aDef"/>
      </w:pPr>
      <w:r>
        <w:rPr>
          <w:rStyle w:val="charBoldItals"/>
        </w:rPr>
        <w:t>domestic</w:t>
      </w:r>
      <w:r>
        <w:t xml:space="preserve">—water supply plumbing work or sanitary plumbing work is </w:t>
      </w:r>
      <w:r>
        <w:rPr>
          <w:rStyle w:val="charBoldItals"/>
        </w:rPr>
        <w:t>domestic</w:t>
      </w:r>
      <w:r>
        <w:t xml:space="preserve"> if it is work in relation to premises used, or for use, for residential purposes.</w:t>
      </w:r>
    </w:p>
    <w:p w14:paraId="7B8539FA" w14:textId="77777777" w:rsidR="002D4D2E" w:rsidRDefault="002D4D2E" w:rsidP="002D4D2E">
      <w:pPr>
        <w:pStyle w:val="AH5Sec"/>
      </w:pPr>
      <w:bookmarkStart w:id="34" w:name="_Toc214630504"/>
      <w:r w:rsidRPr="00217370">
        <w:rPr>
          <w:rStyle w:val="CharSectNo"/>
        </w:rPr>
        <w:lastRenderedPageBreak/>
        <w:t>17</w:t>
      </w:r>
      <w:r>
        <w:tab/>
        <w:t>Notice about work on water service</w:t>
      </w:r>
      <w:bookmarkEnd w:id="34"/>
    </w:p>
    <w:p w14:paraId="410E3637" w14:textId="469E55CE" w:rsidR="002D4D2E" w:rsidRDefault="002D4D2E" w:rsidP="002D4D2E">
      <w:pPr>
        <w:pStyle w:val="Amainreturn"/>
      </w:pPr>
      <w:r>
        <w:t xml:space="preserve">A notice under the </w:t>
      </w:r>
      <w:hyperlink r:id="rId35" w:tooltip="Water and Sewerage Act 2000" w:history="1">
        <w:r w:rsidRPr="007570D7">
          <w:rPr>
            <w:rStyle w:val="charCitHyperlinkAbbrev"/>
          </w:rPr>
          <w:t>Act</w:t>
        </w:r>
      </w:hyperlink>
      <w:r>
        <w:t>, section 15 (Notice of water supply plumbing work by licensee) about intending to do work on a pipe connected to a property service of not less than 50mm diameter must be accompanied by a scale plan—</w:t>
      </w:r>
    </w:p>
    <w:p w14:paraId="5942A256" w14:textId="77777777" w:rsidR="002D4D2E" w:rsidRDefault="002D4D2E" w:rsidP="002D4D2E">
      <w:pPr>
        <w:pStyle w:val="Apara"/>
      </w:pPr>
      <w:r>
        <w:tab/>
        <w:t>(a)</w:t>
      </w:r>
      <w:r>
        <w:tab/>
        <w:t>stating the address of the premises where the work is to be done; and</w:t>
      </w:r>
    </w:p>
    <w:p w14:paraId="6C5AAC95" w14:textId="77777777" w:rsidR="002D4D2E" w:rsidRDefault="002D4D2E" w:rsidP="002D4D2E">
      <w:pPr>
        <w:pStyle w:val="Apara"/>
      </w:pPr>
      <w:r>
        <w:tab/>
        <w:t>(b)</w:t>
      </w:r>
      <w:r>
        <w:tab/>
        <w:t>showing the position on the premises where it is intended to lay the pipes and fix meters, plugs, stop taps, and other fittings to the pipes.</w:t>
      </w:r>
    </w:p>
    <w:p w14:paraId="6D9BCD2F" w14:textId="77777777" w:rsidR="002D4D2E" w:rsidRDefault="002D4D2E" w:rsidP="002D4D2E">
      <w:pPr>
        <w:pStyle w:val="AH5Sec"/>
      </w:pPr>
      <w:bookmarkStart w:id="35" w:name="_Toc214630505"/>
      <w:r w:rsidRPr="00217370">
        <w:rPr>
          <w:rStyle w:val="CharSectNo"/>
        </w:rPr>
        <w:t>18</w:t>
      </w:r>
      <w:r>
        <w:tab/>
      </w:r>
      <w:r w:rsidRPr="00142CC0">
        <w:t>Water supply—work to conform to plumbing code</w:t>
      </w:r>
      <w:bookmarkEnd w:id="35"/>
    </w:p>
    <w:p w14:paraId="0D1B6410" w14:textId="77777777" w:rsidR="002D4D2E" w:rsidRDefault="002D4D2E" w:rsidP="002D4D2E">
      <w:pPr>
        <w:pStyle w:val="Amain"/>
      </w:pPr>
      <w:r>
        <w:tab/>
        <w:t>(1)</w:t>
      </w:r>
      <w:r>
        <w:tab/>
        <w:t>A person must not do work on a water service or hot-water system taking its water from a water network unless the work is done—</w:t>
      </w:r>
    </w:p>
    <w:p w14:paraId="6EDA6126" w14:textId="77777777" w:rsidR="002D4D2E" w:rsidRDefault="002D4D2E" w:rsidP="002D4D2E">
      <w:pPr>
        <w:pStyle w:val="Apara"/>
      </w:pPr>
      <w:r>
        <w:tab/>
        <w:t>(a)</w:t>
      </w:r>
      <w:r>
        <w:tab/>
        <w:t xml:space="preserve">in accordance with </w:t>
      </w:r>
      <w:r w:rsidRPr="00142CC0">
        <w:t>the plumbing code</w:t>
      </w:r>
      <w:r>
        <w:t>; and</w:t>
      </w:r>
    </w:p>
    <w:p w14:paraId="4ACDD681" w14:textId="37E3651C" w:rsidR="002D4D2E" w:rsidRDefault="002D4D2E" w:rsidP="002D4D2E">
      <w:pPr>
        <w:pStyle w:val="Apara"/>
      </w:pPr>
      <w:r>
        <w:tab/>
        <w:t>(b)</w:t>
      </w:r>
      <w:r>
        <w:tab/>
        <w:t xml:space="preserve">if the work was done on a pipe connected to a property service of not less than 50mm diameter—in accordance with the plan approved by the certifier under the </w:t>
      </w:r>
      <w:hyperlink r:id="rId36" w:tooltip="Water and Sewerage Act 2000" w:history="1">
        <w:r w:rsidRPr="007570D7">
          <w:rPr>
            <w:rStyle w:val="charCitHyperlinkAbbrev"/>
          </w:rPr>
          <w:t>Act</w:t>
        </w:r>
      </w:hyperlink>
      <w:r>
        <w:t>, section 8 (Issue of plan approvals).</w:t>
      </w:r>
    </w:p>
    <w:p w14:paraId="55AAFBB0" w14:textId="77777777" w:rsidR="002D4D2E" w:rsidRDefault="002D4D2E" w:rsidP="002D4D2E">
      <w:pPr>
        <w:pStyle w:val="Penalty"/>
      </w:pPr>
      <w:r>
        <w:t>Maximum penalty:  10 penalty units.</w:t>
      </w:r>
    </w:p>
    <w:p w14:paraId="1B866D33" w14:textId="77777777" w:rsidR="002D4D2E" w:rsidRDefault="002D4D2E" w:rsidP="002D4D2E">
      <w:pPr>
        <w:pStyle w:val="Amain"/>
      </w:pPr>
      <w:r>
        <w:tab/>
        <w:t>(2)</w:t>
      </w:r>
      <w:r>
        <w:tab/>
        <w:t>Subsection (1) does not apply if—</w:t>
      </w:r>
    </w:p>
    <w:p w14:paraId="0F180457" w14:textId="77777777" w:rsidR="002D4D2E" w:rsidRPr="00142CC0" w:rsidRDefault="002D4D2E" w:rsidP="002D4D2E">
      <w:pPr>
        <w:pStyle w:val="Apara"/>
      </w:pPr>
      <w:r w:rsidRPr="00142CC0">
        <w:tab/>
        <w:t>(a)</w:t>
      </w:r>
      <w:r w:rsidRPr="00142CC0">
        <w:tab/>
        <w:t>the requirements of the plumbing code are inconsistent with standards mentioned in this regulation; and</w:t>
      </w:r>
    </w:p>
    <w:p w14:paraId="276B23AC" w14:textId="77777777" w:rsidR="002D4D2E" w:rsidRDefault="002D4D2E" w:rsidP="002D4D2E">
      <w:pPr>
        <w:pStyle w:val="Apara"/>
      </w:pPr>
      <w:r>
        <w:tab/>
        <w:t>(b)</w:t>
      </w:r>
      <w:r>
        <w:tab/>
        <w:t>the work was done in accordance with this regulation.</w:t>
      </w:r>
    </w:p>
    <w:p w14:paraId="54443B73" w14:textId="77777777" w:rsidR="002D4D2E" w:rsidRDefault="002D4D2E" w:rsidP="002D4D2E">
      <w:pPr>
        <w:pStyle w:val="AH5Sec"/>
      </w:pPr>
      <w:bookmarkStart w:id="36" w:name="_Toc214630506"/>
      <w:r w:rsidRPr="00217370">
        <w:rPr>
          <w:rStyle w:val="CharSectNo"/>
        </w:rPr>
        <w:lastRenderedPageBreak/>
        <w:t>19</w:t>
      </w:r>
      <w:r>
        <w:tab/>
        <w:t>Inspection of work etc</w:t>
      </w:r>
      <w:bookmarkEnd w:id="36"/>
    </w:p>
    <w:p w14:paraId="58A98CEF" w14:textId="77777777" w:rsidR="002D4D2E" w:rsidRDefault="002D4D2E" w:rsidP="002D4D2E">
      <w:pPr>
        <w:pStyle w:val="Amain"/>
        <w:keepNext/>
      </w:pPr>
      <w:r>
        <w:tab/>
        <w:t>(1)</w:t>
      </w:r>
      <w:r>
        <w:tab/>
        <w:t>A person who does work on a water service or hot-water system must tell the construction occupations registrar when the work is ready for inspection.</w:t>
      </w:r>
    </w:p>
    <w:p w14:paraId="7B9084B6" w14:textId="77777777" w:rsidR="002D4D2E" w:rsidRDefault="002D4D2E" w:rsidP="002D4D2E">
      <w:pPr>
        <w:pStyle w:val="Penalty"/>
        <w:keepNext/>
      </w:pPr>
      <w:r>
        <w:t>Maximum penalty:  10 penalty units.</w:t>
      </w:r>
    </w:p>
    <w:p w14:paraId="72403CCA" w14:textId="77777777" w:rsidR="002D4D2E" w:rsidRDefault="002D4D2E" w:rsidP="002D4D2E">
      <w:pPr>
        <w:pStyle w:val="Amain"/>
        <w:keepNext/>
      </w:pPr>
      <w:r>
        <w:tab/>
        <w:t>(2)</w:t>
      </w:r>
      <w:r>
        <w:tab/>
        <w:t>A person who does work on a water service or hot-water system must leave the work uncovered and convenient for inspection until whichever of the following happens first:</w:t>
      </w:r>
    </w:p>
    <w:p w14:paraId="25690932" w14:textId="77777777" w:rsidR="002D4D2E" w:rsidRDefault="002D4D2E" w:rsidP="002D4D2E">
      <w:pPr>
        <w:pStyle w:val="Apara"/>
      </w:pPr>
      <w:r>
        <w:tab/>
        <w:t>(a)</w:t>
      </w:r>
      <w:r>
        <w:tab/>
        <w:t xml:space="preserve">the work is inspected and approved by an inspector; </w:t>
      </w:r>
    </w:p>
    <w:p w14:paraId="499287B9" w14:textId="77777777" w:rsidR="002D4D2E" w:rsidRDefault="002D4D2E" w:rsidP="002D4D2E">
      <w:pPr>
        <w:pStyle w:val="Apara"/>
      </w:pPr>
      <w:r>
        <w:tab/>
        <w:t>(b)</w:t>
      </w:r>
      <w:r>
        <w:tab/>
        <w:t xml:space="preserve">an inspector advises the person that an inspection is not required; </w:t>
      </w:r>
    </w:p>
    <w:p w14:paraId="156DA5C4" w14:textId="77777777" w:rsidR="002D4D2E" w:rsidRDefault="002D4D2E" w:rsidP="002D4D2E">
      <w:pPr>
        <w:pStyle w:val="Apara"/>
        <w:keepNext/>
      </w:pPr>
      <w:r>
        <w:tab/>
        <w:t>(c)</w:t>
      </w:r>
      <w:r>
        <w:tab/>
        <w:t>the end of 2 working days after the construction occupations registrar was told that the work was ready for inspection.</w:t>
      </w:r>
    </w:p>
    <w:p w14:paraId="2A7D16B6" w14:textId="77777777" w:rsidR="002D4D2E" w:rsidRDefault="002D4D2E" w:rsidP="002D4D2E">
      <w:pPr>
        <w:pStyle w:val="Penalty"/>
        <w:keepNext/>
      </w:pPr>
      <w:r>
        <w:t>Maximum penalty:  5 penalty units.</w:t>
      </w:r>
    </w:p>
    <w:p w14:paraId="1BDD1B09" w14:textId="77777777" w:rsidR="002D4D2E" w:rsidRDefault="002D4D2E" w:rsidP="002D4D2E">
      <w:pPr>
        <w:pStyle w:val="AH5Sec"/>
      </w:pPr>
      <w:bookmarkStart w:id="37" w:name="_Toc214630507"/>
      <w:r w:rsidRPr="00217370">
        <w:rPr>
          <w:rStyle w:val="CharSectNo"/>
        </w:rPr>
        <w:t>20</w:t>
      </w:r>
      <w:r>
        <w:tab/>
        <w:t>Testing of water plumbing</w:t>
      </w:r>
      <w:bookmarkEnd w:id="37"/>
    </w:p>
    <w:p w14:paraId="0C62F6B9" w14:textId="77777777" w:rsidR="002D4D2E" w:rsidRDefault="002D4D2E" w:rsidP="002D4D2E">
      <w:pPr>
        <w:pStyle w:val="Amain"/>
      </w:pPr>
      <w:r>
        <w:tab/>
        <w:t>(1)</w:t>
      </w:r>
      <w:r>
        <w:tab/>
        <w:t xml:space="preserve">Water plumbing must be tested in accordance with </w:t>
      </w:r>
      <w:r w:rsidRPr="007B6AE8">
        <w:t>AS/NZS 3500</w:t>
      </w:r>
      <w:r>
        <w:t>—</w:t>
      </w:r>
    </w:p>
    <w:p w14:paraId="4B9FD180" w14:textId="77777777" w:rsidR="002D4D2E" w:rsidRDefault="002D4D2E" w:rsidP="002D4D2E">
      <w:pPr>
        <w:pStyle w:val="Apara"/>
      </w:pPr>
      <w:r>
        <w:tab/>
        <w:t>(a)</w:t>
      </w:r>
      <w:r>
        <w:tab/>
        <w:t>before it is passed by an inspector; and</w:t>
      </w:r>
    </w:p>
    <w:p w14:paraId="4D35017A" w14:textId="77777777" w:rsidR="002D4D2E" w:rsidRDefault="002D4D2E" w:rsidP="002D4D2E">
      <w:pPr>
        <w:pStyle w:val="Apara"/>
      </w:pPr>
      <w:r>
        <w:tab/>
        <w:t>(b)</w:t>
      </w:r>
      <w:r>
        <w:tab/>
        <w:t>if plumbing is altered or repaired—before the alterations or repairs are passed by an inspector.</w:t>
      </w:r>
    </w:p>
    <w:p w14:paraId="05868755" w14:textId="77777777" w:rsidR="002D4D2E" w:rsidRDefault="002D4D2E" w:rsidP="002D4D2E">
      <w:pPr>
        <w:pStyle w:val="Amain"/>
        <w:keepNext/>
      </w:pPr>
      <w:r>
        <w:tab/>
        <w:t>(2)</w:t>
      </w:r>
      <w:r>
        <w:tab/>
        <w:t>A person who does plumbing work that is to be tested, must supply the apparatus, tools and labour for the test, whether or not any part of the test is to be done by an inspector.</w:t>
      </w:r>
    </w:p>
    <w:p w14:paraId="15026B79" w14:textId="77777777" w:rsidR="002D4D2E" w:rsidRDefault="002D4D2E" w:rsidP="002D4D2E">
      <w:pPr>
        <w:pStyle w:val="Penalty"/>
      </w:pPr>
      <w:r>
        <w:t>Maximum penalty:  5 penalty units.</w:t>
      </w:r>
    </w:p>
    <w:p w14:paraId="18E1BF26" w14:textId="77777777" w:rsidR="002D4D2E" w:rsidRDefault="002D4D2E" w:rsidP="002D4D2E">
      <w:pPr>
        <w:pStyle w:val="Amain"/>
      </w:pPr>
      <w:r>
        <w:tab/>
        <w:t>(3)</w:t>
      </w:r>
      <w:r>
        <w:tab/>
        <w:t>A person who did plumbing work that is being tested must rectify any of the work that the test finds defective.</w:t>
      </w:r>
    </w:p>
    <w:p w14:paraId="276EE581" w14:textId="77777777" w:rsidR="002D4D2E" w:rsidRDefault="002D4D2E" w:rsidP="002D4D2E">
      <w:pPr>
        <w:pStyle w:val="Penalty"/>
      </w:pPr>
      <w:r>
        <w:t>Maximum penalty:  10 penalty units.</w:t>
      </w:r>
    </w:p>
    <w:p w14:paraId="64675164" w14:textId="77777777" w:rsidR="002D4D2E" w:rsidRDefault="002D4D2E" w:rsidP="000778AD">
      <w:pPr>
        <w:pStyle w:val="Amain"/>
        <w:keepLines/>
      </w:pPr>
      <w:r>
        <w:lastRenderedPageBreak/>
        <w:tab/>
        <w:t>(4)</w:t>
      </w:r>
      <w:r>
        <w:tab/>
        <w:t xml:space="preserve">Plumbing work is to be taken not to be in accordance with </w:t>
      </w:r>
      <w:r w:rsidRPr="00142CC0">
        <w:t>the plumbing code</w:t>
      </w:r>
      <w:r>
        <w:t xml:space="preserve"> if the person who did the work does not supply apparatus, tools and labour sufficient to allow the work to be tested under this section.</w:t>
      </w:r>
    </w:p>
    <w:p w14:paraId="6AAA46C3" w14:textId="77777777" w:rsidR="002D4D2E" w:rsidRDefault="002D4D2E" w:rsidP="002D4D2E">
      <w:pPr>
        <w:pStyle w:val="AH5Sec"/>
      </w:pPr>
      <w:bookmarkStart w:id="38" w:name="_Toc214630508"/>
      <w:r w:rsidRPr="00217370">
        <w:rPr>
          <w:rStyle w:val="CharSectNo"/>
        </w:rPr>
        <w:t>21</w:t>
      </w:r>
      <w:r>
        <w:tab/>
        <w:t>Notification after completion of work—water services</w:t>
      </w:r>
      <w:bookmarkEnd w:id="38"/>
    </w:p>
    <w:p w14:paraId="21699416" w14:textId="77777777" w:rsidR="002D4D2E" w:rsidRDefault="002D4D2E" w:rsidP="002D4D2E">
      <w:pPr>
        <w:pStyle w:val="Amainreturn"/>
      </w:pPr>
      <w:r>
        <w:t xml:space="preserve">A person who does work on a water service or hot-water system must, if satisfied that the work has been completed in accordance with this regulation and </w:t>
      </w:r>
      <w:r w:rsidRPr="00142CC0">
        <w:t>the plumbing code</w:t>
      </w:r>
      <w:r>
        <w:t>, within 7 days after completion of the work, give the construction occupations registrar —</w:t>
      </w:r>
    </w:p>
    <w:p w14:paraId="6A62E363" w14:textId="77777777" w:rsidR="002D4D2E" w:rsidRDefault="002D4D2E" w:rsidP="002D4D2E">
      <w:pPr>
        <w:pStyle w:val="Apara"/>
      </w:pPr>
      <w:r>
        <w:tab/>
        <w:t>(a)</w:t>
      </w:r>
      <w:r>
        <w:tab/>
        <w:t>a statement of the work completed; and</w:t>
      </w:r>
    </w:p>
    <w:p w14:paraId="6EBA2D2C" w14:textId="77777777" w:rsidR="002D4D2E" w:rsidRDefault="002D4D2E" w:rsidP="002D4D2E">
      <w:pPr>
        <w:pStyle w:val="Apara"/>
      </w:pPr>
      <w:r>
        <w:tab/>
        <w:t>(b)</w:t>
      </w:r>
      <w:r>
        <w:tab/>
        <w:t>evidence of payment of inspection fees under this regulation; and</w:t>
      </w:r>
    </w:p>
    <w:p w14:paraId="7763D383" w14:textId="77777777" w:rsidR="002D4D2E" w:rsidRDefault="002D4D2E" w:rsidP="002D4D2E">
      <w:pPr>
        <w:pStyle w:val="Apara"/>
        <w:keepNext/>
      </w:pPr>
      <w:r>
        <w:tab/>
        <w:t>(c)</w:t>
      </w:r>
      <w:r>
        <w:tab/>
        <w:t>if the work is done on a pipe connected to a property service of not less than 50mm diameter—a copy of a water plumbing plan on which there is endorsed a certificate that the plan is a true record of the work carried out.</w:t>
      </w:r>
    </w:p>
    <w:p w14:paraId="4BB64366" w14:textId="7B5D529F" w:rsidR="002D4D2E" w:rsidRDefault="002D4D2E" w:rsidP="002D4D2E">
      <w:pPr>
        <w:pStyle w:val="aNote"/>
      </w:pPr>
      <w:r>
        <w:rPr>
          <w:rStyle w:val="charItals"/>
        </w:rPr>
        <w:t>Note</w:t>
      </w:r>
      <w:r>
        <w:rPr>
          <w:rStyle w:val="charItals"/>
        </w:rPr>
        <w:tab/>
      </w:r>
      <w:r>
        <w:t>A certificate of compliance for water plumbing work cannot be issued under s 25 unless the construction occupations registrar is satisfied that the work complies with this regulation. The registrar may only be able to be so satisfied if the statement, evidence and plan about the work has been given.</w:t>
      </w:r>
    </w:p>
    <w:p w14:paraId="2A446ECE" w14:textId="77777777" w:rsidR="002D4D2E" w:rsidRDefault="002D4D2E" w:rsidP="002D4D2E">
      <w:pPr>
        <w:pStyle w:val="AH5Sec"/>
      </w:pPr>
      <w:bookmarkStart w:id="39" w:name="_Toc214630509"/>
      <w:r w:rsidRPr="00217370">
        <w:rPr>
          <w:rStyle w:val="CharSectNo"/>
        </w:rPr>
        <w:t>22</w:t>
      </w:r>
      <w:r>
        <w:tab/>
        <w:t>Backflow prevention device</w:t>
      </w:r>
      <w:bookmarkEnd w:id="39"/>
    </w:p>
    <w:p w14:paraId="1E5BAB01" w14:textId="77777777" w:rsidR="002D4D2E" w:rsidRDefault="002D4D2E" w:rsidP="002D4D2E">
      <w:pPr>
        <w:pStyle w:val="Amain"/>
      </w:pPr>
      <w:r>
        <w:tab/>
        <w:t>(1)</w:t>
      </w:r>
      <w:r>
        <w:tab/>
        <w:t>This section applies if a certifier has reasonable grounds for believing that, by doing work of the kind mentioned in section 19 (Inspection of work etc), non-potable liquids, solids or gases may get into the potable water supply of the Territory.</w:t>
      </w:r>
    </w:p>
    <w:p w14:paraId="3DBC1ADB" w14:textId="77777777" w:rsidR="002D4D2E" w:rsidRDefault="002D4D2E" w:rsidP="00EC7330">
      <w:pPr>
        <w:pStyle w:val="Amain"/>
        <w:keepNext/>
      </w:pPr>
      <w:r>
        <w:lastRenderedPageBreak/>
        <w:tab/>
        <w:t>(2)</w:t>
      </w:r>
      <w:r>
        <w:tab/>
        <w:t>A certifier must not, without reasonable excuse, approve a plan for the work unless—</w:t>
      </w:r>
    </w:p>
    <w:p w14:paraId="745F270F" w14:textId="77777777" w:rsidR="002D4D2E" w:rsidRDefault="002D4D2E" w:rsidP="002D4D2E">
      <w:pPr>
        <w:pStyle w:val="Apara"/>
      </w:pPr>
      <w:r>
        <w:tab/>
        <w:t>(a)</w:t>
      </w:r>
      <w:r>
        <w:tab/>
        <w:t>the plan includes the installation of an appropriate backflow prevention device for protecting the potable water supply from non-potable liquids, solids or gases; or</w:t>
      </w:r>
    </w:p>
    <w:p w14:paraId="016A730C" w14:textId="77777777" w:rsidR="002D4D2E" w:rsidRDefault="002D4D2E" w:rsidP="002D4D2E">
      <w:pPr>
        <w:pStyle w:val="Apara"/>
        <w:keepNext/>
      </w:pPr>
      <w:r>
        <w:tab/>
        <w:t>(b)</w:t>
      </w:r>
      <w:r>
        <w:tab/>
        <w:t>the certifier has certified on the plan that, in the certifier’s opinion, the installation is not required.</w:t>
      </w:r>
    </w:p>
    <w:p w14:paraId="6BCC4BEE" w14:textId="77777777" w:rsidR="002D4D2E" w:rsidRDefault="002D4D2E" w:rsidP="002D4D2E">
      <w:pPr>
        <w:pStyle w:val="Penalty"/>
        <w:keepNext/>
      </w:pPr>
      <w:r>
        <w:t>Maximum penalty:  5 penalty units.</w:t>
      </w:r>
    </w:p>
    <w:p w14:paraId="1789C8A0" w14:textId="77777777" w:rsidR="002D4D2E" w:rsidRDefault="002D4D2E" w:rsidP="002D4D2E">
      <w:pPr>
        <w:pStyle w:val="Amain"/>
        <w:keepNext/>
      </w:pPr>
      <w:r>
        <w:tab/>
        <w:t>(3)</w:t>
      </w:r>
      <w:r>
        <w:tab/>
        <w:t xml:space="preserve">A person must not install a backflow prevention device except in accordance with </w:t>
      </w:r>
      <w:r w:rsidRPr="00142CC0">
        <w:t>the plumbing code</w:t>
      </w:r>
      <w:r>
        <w:t>.</w:t>
      </w:r>
    </w:p>
    <w:p w14:paraId="1BE25501" w14:textId="77777777" w:rsidR="002D4D2E" w:rsidRDefault="002D4D2E" w:rsidP="002D4D2E">
      <w:pPr>
        <w:pStyle w:val="Penalty"/>
        <w:keepNext/>
      </w:pPr>
      <w:r>
        <w:t>Maximum penalty:  10 penalty units.</w:t>
      </w:r>
    </w:p>
    <w:p w14:paraId="54E3C7A7" w14:textId="77777777" w:rsidR="002D4D2E" w:rsidRDefault="002D4D2E" w:rsidP="002D4D2E">
      <w:pPr>
        <w:pStyle w:val="Amain"/>
      </w:pPr>
      <w:r>
        <w:tab/>
        <w:t>(4)</w:t>
      </w:r>
      <w:r>
        <w:tab/>
        <w:t>A person who installs a testable backflow prevention device must—</w:t>
      </w:r>
    </w:p>
    <w:p w14:paraId="416F25AA" w14:textId="77777777" w:rsidR="002D4D2E" w:rsidRDefault="002D4D2E" w:rsidP="002D4D2E">
      <w:pPr>
        <w:pStyle w:val="Apara"/>
      </w:pPr>
      <w:r>
        <w:tab/>
        <w:t>(a)</w:t>
      </w:r>
      <w:r>
        <w:tab/>
        <w:t>tell the construction occupations registrar that the device has been installed; and</w:t>
      </w:r>
    </w:p>
    <w:p w14:paraId="6004B5FC" w14:textId="77777777" w:rsidR="002D4D2E" w:rsidRDefault="002D4D2E" w:rsidP="002D4D2E">
      <w:pPr>
        <w:pStyle w:val="Apara"/>
      </w:pPr>
      <w:r>
        <w:tab/>
        <w:t>(b)</w:t>
      </w:r>
      <w:r>
        <w:tab/>
        <w:t xml:space="preserve">ensure that the device is tested by a suitably qualified person in accordance with </w:t>
      </w:r>
      <w:r w:rsidRPr="007B6AE8">
        <w:t>AS/NZS 2845.3</w:t>
      </w:r>
      <w:r>
        <w:t>, as soon as practicable after installation; and</w:t>
      </w:r>
    </w:p>
    <w:p w14:paraId="2FC66C79" w14:textId="77777777" w:rsidR="002D4D2E" w:rsidRDefault="002D4D2E" w:rsidP="002D4D2E">
      <w:pPr>
        <w:pStyle w:val="Apara"/>
        <w:keepNext/>
      </w:pPr>
      <w:r>
        <w:tab/>
        <w:t>(c)</w:t>
      </w:r>
      <w:r>
        <w:tab/>
        <w:t xml:space="preserve">within 7 days after the device is tested, give the registrar a test report prepared by the person who did the test. </w:t>
      </w:r>
    </w:p>
    <w:p w14:paraId="6A3C3552" w14:textId="77777777" w:rsidR="002D4D2E" w:rsidRDefault="002D4D2E" w:rsidP="002D4D2E">
      <w:pPr>
        <w:pStyle w:val="Penalty"/>
      </w:pPr>
      <w:r>
        <w:t>Maximum penalty:  10 penalty units.</w:t>
      </w:r>
    </w:p>
    <w:p w14:paraId="22D6830D" w14:textId="77777777" w:rsidR="002D4D2E" w:rsidRDefault="002D4D2E" w:rsidP="002D4D2E">
      <w:pPr>
        <w:pStyle w:val="Amain"/>
        <w:keepNext/>
      </w:pPr>
      <w:r>
        <w:tab/>
        <w:t>(5)</w:t>
      </w:r>
      <w:r>
        <w:tab/>
        <w:t>The owner of a parcel of land on which a testable backflow prevention device is installed must—</w:t>
      </w:r>
    </w:p>
    <w:p w14:paraId="1A6E51A8" w14:textId="77777777" w:rsidR="002D4D2E" w:rsidRDefault="002D4D2E" w:rsidP="002D4D2E">
      <w:pPr>
        <w:pStyle w:val="Apara"/>
      </w:pPr>
      <w:r>
        <w:tab/>
        <w:t>(a)</w:t>
      </w:r>
      <w:r>
        <w:tab/>
        <w:t xml:space="preserve">cause the device to be tested by a suitably qualified person in accordance with </w:t>
      </w:r>
      <w:r w:rsidRPr="007B6AE8">
        <w:t>AS/NZS 2845.3</w:t>
      </w:r>
      <w:r>
        <w:t>; and</w:t>
      </w:r>
    </w:p>
    <w:p w14:paraId="153F5BE5" w14:textId="77777777" w:rsidR="002D4D2E" w:rsidRDefault="002D4D2E" w:rsidP="002D4D2E">
      <w:pPr>
        <w:pStyle w:val="Apara"/>
        <w:keepNext/>
      </w:pPr>
      <w:r>
        <w:lastRenderedPageBreak/>
        <w:tab/>
        <w:t>(b)</w:t>
      </w:r>
      <w:r>
        <w:tab/>
        <w:t xml:space="preserve">within 7 days after the device is tested, give the construction occupations registrar a test report prepared by the person who did the test. </w:t>
      </w:r>
    </w:p>
    <w:p w14:paraId="3AB52D12" w14:textId="77777777" w:rsidR="002D4D2E" w:rsidRDefault="002D4D2E" w:rsidP="002D4D2E">
      <w:pPr>
        <w:pStyle w:val="Penalty"/>
        <w:keepNext/>
      </w:pPr>
      <w:r>
        <w:t>Maximum penalty:  10 penalty units.</w:t>
      </w:r>
    </w:p>
    <w:p w14:paraId="538ECCF3" w14:textId="77777777" w:rsidR="002D4D2E" w:rsidRDefault="002D4D2E" w:rsidP="002D4D2E">
      <w:pPr>
        <w:pStyle w:val="Amain"/>
      </w:pPr>
      <w:r>
        <w:tab/>
        <w:t>(6)</w:t>
      </w:r>
      <w:r>
        <w:tab/>
        <w:t>For subsection (5)—</w:t>
      </w:r>
    </w:p>
    <w:p w14:paraId="28597612" w14:textId="57E92CDC" w:rsidR="002D4D2E" w:rsidRDefault="002D4D2E" w:rsidP="002D4D2E">
      <w:pPr>
        <w:pStyle w:val="Apara"/>
      </w:pPr>
      <w:r>
        <w:tab/>
        <w:t>(a)</w:t>
      </w:r>
      <w:r>
        <w:tab/>
        <w:t>if maintenance or repair work has been done on a testable backflow prevention device—it must be tested within 7</w:t>
      </w:r>
      <w:r w:rsidR="00433659">
        <w:t> </w:t>
      </w:r>
      <w:r>
        <w:t>days after the work was done; or</w:t>
      </w:r>
    </w:p>
    <w:p w14:paraId="0B136AAE" w14:textId="77777777" w:rsidR="002D4D2E" w:rsidRDefault="002D4D2E" w:rsidP="002D4D2E">
      <w:pPr>
        <w:pStyle w:val="Apara"/>
      </w:pPr>
      <w:r>
        <w:tab/>
        <w:t>(b)</w:t>
      </w:r>
      <w:r>
        <w:tab/>
        <w:t>in any other case—it must be tested within 12 months after the last test was done on the device under this section.</w:t>
      </w:r>
    </w:p>
    <w:p w14:paraId="02F05C66" w14:textId="77777777" w:rsidR="002D4D2E" w:rsidRDefault="002D4D2E" w:rsidP="002D4D2E">
      <w:pPr>
        <w:pStyle w:val="Amain"/>
        <w:keepNext/>
      </w:pPr>
      <w:r>
        <w:tab/>
        <w:t>(7)</w:t>
      </w:r>
      <w:r>
        <w:tab/>
        <w:t>In this section:</w:t>
      </w:r>
    </w:p>
    <w:p w14:paraId="5A155798" w14:textId="77777777" w:rsidR="002D4D2E" w:rsidRDefault="002D4D2E" w:rsidP="002D4D2E">
      <w:pPr>
        <w:pStyle w:val="aDef"/>
      </w:pPr>
      <w:r w:rsidRPr="00323563">
        <w:rPr>
          <w:rStyle w:val="charBoldItals"/>
        </w:rPr>
        <w:t>appropriate backflow prevention device</w:t>
      </w:r>
      <w:r>
        <w:t xml:space="preserve"> means a backflow prevention device that complies with AS/NZS 2845, as in force from time to time.</w:t>
      </w:r>
    </w:p>
    <w:p w14:paraId="7FCE584E" w14:textId="13D1C868" w:rsidR="002D4D2E" w:rsidRPr="00142CC0" w:rsidRDefault="002D4D2E" w:rsidP="002D4D2E">
      <w:pPr>
        <w:pStyle w:val="aDef"/>
      </w:pPr>
      <w:r w:rsidRPr="00142CC0">
        <w:rPr>
          <w:rStyle w:val="charBoldItals"/>
        </w:rPr>
        <w:t>suitably qualified person</w:t>
      </w:r>
      <w:r w:rsidRPr="00142CC0">
        <w:rPr>
          <w:bCs/>
          <w:iCs/>
        </w:rPr>
        <w:t xml:space="preserve"> means a person who holds a current plumbers licence </w:t>
      </w:r>
      <w:r w:rsidRPr="00142CC0">
        <w:t xml:space="preserve">that is endorsed under the </w:t>
      </w:r>
      <w:hyperlink r:id="rId37" w:tooltip="SL2004-36" w:history="1">
        <w:r w:rsidRPr="00142CC0">
          <w:rPr>
            <w:rStyle w:val="charCitHyperlinkItal"/>
          </w:rPr>
          <w:t>Construction Occupations (Licensing) Regulation 2004</w:t>
        </w:r>
      </w:hyperlink>
      <w:r w:rsidRPr="00142CC0">
        <w:t>, section 31 (Endorsing plumbers licences for backflow prevention device test work—Act, s 22).</w:t>
      </w:r>
    </w:p>
    <w:p w14:paraId="2A1EA35F" w14:textId="77777777" w:rsidR="002D4D2E" w:rsidRDefault="002D4D2E" w:rsidP="002D4D2E">
      <w:pPr>
        <w:pStyle w:val="AH5Sec"/>
      </w:pPr>
      <w:bookmarkStart w:id="40" w:name="_Toc214630510"/>
      <w:r w:rsidRPr="00217370">
        <w:rPr>
          <w:rStyle w:val="CharSectNo"/>
        </w:rPr>
        <w:t>23</w:t>
      </w:r>
      <w:r>
        <w:tab/>
        <w:t>Water pumping appliance not to be connected without permission</w:t>
      </w:r>
      <w:bookmarkEnd w:id="40"/>
    </w:p>
    <w:p w14:paraId="746E30E0" w14:textId="77777777" w:rsidR="002D4D2E" w:rsidRDefault="002D4D2E" w:rsidP="002D4D2E">
      <w:pPr>
        <w:pStyle w:val="Amain"/>
        <w:keepNext/>
      </w:pPr>
      <w:r>
        <w:tab/>
        <w:t>(1)</w:t>
      </w:r>
      <w:r>
        <w:tab/>
        <w:t>A person must not connect a water pumping appliance to a pipe that is connected indirectly to the water network without the permission of the responsible utility.</w:t>
      </w:r>
    </w:p>
    <w:p w14:paraId="4255F883" w14:textId="77777777" w:rsidR="002D4D2E" w:rsidRDefault="002D4D2E" w:rsidP="002D4D2E">
      <w:pPr>
        <w:pStyle w:val="Penalty"/>
        <w:keepNext/>
      </w:pPr>
      <w:r>
        <w:t>Maximum penalty:  10 penalty units.</w:t>
      </w:r>
    </w:p>
    <w:p w14:paraId="772B8C3C" w14:textId="77777777" w:rsidR="002D4D2E" w:rsidRDefault="002D4D2E" w:rsidP="002D4D2E">
      <w:pPr>
        <w:pStyle w:val="Amain"/>
        <w:keepNext/>
      </w:pPr>
      <w:r>
        <w:tab/>
        <w:t>(2)</w:t>
      </w:r>
      <w:r>
        <w:tab/>
        <w:t>In this section:</w:t>
      </w:r>
    </w:p>
    <w:p w14:paraId="5CAFC10C" w14:textId="77777777" w:rsidR="002D4D2E" w:rsidRDefault="002D4D2E" w:rsidP="002D4D2E">
      <w:pPr>
        <w:pStyle w:val="aDef"/>
      </w:pPr>
      <w:r>
        <w:rPr>
          <w:rStyle w:val="charBoldItals"/>
        </w:rPr>
        <w:t>cooling appliance</w:t>
      </w:r>
      <w:r>
        <w:t xml:space="preserve"> means an apparatus or appliance that uses water in the process of cooling premises.</w:t>
      </w:r>
    </w:p>
    <w:p w14:paraId="5D8DCEE3" w14:textId="77777777" w:rsidR="002D4D2E" w:rsidRDefault="002D4D2E" w:rsidP="002D4D2E">
      <w:pPr>
        <w:pStyle w:val="aDef"/>
      </w:pPr>
      <w:r>
        <w:rPr>
          <w:rStyle w:val="charBoldItals"/>
        </w:rPr>
        <w:lastRenderedPageBreak/>
        <w:t>water pumping appliance</w:t>
      </w:r>
      <w:r>
        <w:t xml:space="preserve"> includes an automatic syphon, a hand syphon, cooling appliance, water circulation apparatus and water power pumping appliance.</w:t>
      </w:r>
    </w:p>
    <w:p w14:paraId="2446B907" w14:textId="77777777" w:rsidR="002D4D2E" w:rsidRDefault="002D4D2E" w:rsidP="002D4D2E">
      <w:pPr>
        <w:pStyle w:val="AH5Sec"/>
      </w:pPr>
      <w:bookmarkStart w:id="41" w:name="_Toc214630511"/>
      <w:r w:rsidRPr="00217370">
        <w:rPr>
          <w:rStyle w:val="CharSectNo"/>
        </w:rPr>
        <w:t>24</w:t>
      </w:r>
      <w:r>
        <w:tab/>
        <w:t>Connecting pipe with steam-boilers</w:t>
      </w:r>
      <w:bookmarkEnd w:id="41"/>
    </w:p>
    <w:p w14:paraId="4834FDDC" w14:textId="77777777" w:rsidR="002D4D2E" w:rsidRDefault="002D4D2E" w:rsidP="002D4D2E">
      <w:pPr>
        <w:pStyle w:val="Amain"/>
        <w:keepNext/>
      </w:pPr>
      <w:r>
        <w:tab/>
        <w:t>(1)</w:t>
      </w:r>
      <w:r>
        <w:tab/>
        <w:t>A person must not connect a service pipe directly to a steam-boiler for feeding the boiler with water.</w:t>
      </w:r>
    </w:p>
    <w:p w14:paraId="33FBC33B" w14:textId="77777777" w:rsidR="002D4D2E" w:rsidRDefault="002D4D2E" w:rsidP="002D4D2E">
      <w:pPr>
        <w:pStyle w:val="Penalty"/>
        <w:keepNext/>
      </w:pPr>
      <w:r>
        <w:t>Maximum penalty:  10 penalty units.</w:t>
      </w:r>
    </w:p>
    <w:p w14:paraId="5C7D6DE5" w14:textId="77777777" w:rsidR="002D4D2E" w:rsidRDefault="002D4D2E" w:rsidP="002D4D2E">
      <w:pPr>
        <w:pStyle w:val="Amain"/>
        <w:keepNext/>
      </w:pPr>
      <w:r>
        <w:tab/>
        <w:t>(2)</w:t>
      </w:r>
      <w:r>
        <w:tab/>
        <w:t>A person who makes a connection for feeding a steam-boiler with water must make the connection to the boiler from a break tank.</w:t>
      </w:r>
    </w:p>
    <w:p w14:paraId="52EDE4A0" w14:textId="77777777" w:rsidR="002D4D2E" w:rsidRDefault="002D4D2E" w:rsidP="002D4D2E">
      <w:pPr>
        <w:pStyle w:val="Penalty"/>
        <w:keepNext/>
      </w:pPr>
      <w:r>
        <w:t>Maximum penalty:  10 penalty units.</w:t>
      </w:r>
    </w:p>
    <w:p w14:paraId="0B68A053" w14:textId="77777777" w:rsidR="002D4D2E" w:rsidRDefault="002D4D2E" w:rsidP="002D4D2E">
      <w:pPr>
        <w:pStyle w:val="AH5Sec"/>
      </w:pPr>
      <w:bookmarkStart w:id="42" w:name="_Toc214630512"/>
      <w:r w:rsidRPr="00217370">
        <w:rPr>
          <w:rStyle w:val="CharSectNo"/>
        </w:rPr>
        <w:t>24A</w:t>
      </w:r>
      <w:r>
        <w:tab/>
        <w:t>Building in separated rainwater supply service</w:t>
      </w:r>
      <w:bookmarkEnd w:id="42"/>
    </w:p>
    <w:p w14:paraId="47DB4D98" w14:textId="77777777" w:rsidR="002D4D2E" w:rsidRDefault="002D4D2E" w:rsidP="002D4D2E">
      <w:pPr>
        <w:pStyle w:val="Amain"/>
      </w:pPr>
      <w:r>
        <w:tab/>
        <w:t>(1)</w:t>
      </w:r>
      <w:r>
        <w:tab/>
        <w:t>This section applies to water supply plumbing work—</w:t>
      </w:r>
    </w:p>
    <w:p w14:paraId="433C97F6" w14:textId="77777777" w:rsidR="002D4D2E" w:rsidRDefault="002D4D2E" w:rsidP="002D4D2E">
      <w:pPr>
        <w:pStyle w:val="Apara"/>
      </w:pPr>
      <w:r>
        <w:tab/>
        <w:t>(a)</w:t>
      </w:r>
      <w:r>
        <w:tab/>
        <w:t>for a single residential building or a garage associated with a single residential building; and</w:t>
      </w:r>
    </w:p>
    <w:p w14:paraId="069E86BF" w14:textId="77777777" w:rsidR="002D4D2E" w:rsidRDefault="002D4D2E" w:rsidP="002D4D2E">
      <w:pPr>
        <w:pStyle w:val="Apara"/>
      </w:pPr>
      <w:r>
        <w:tab/>
        <w:t>(b)</w:t>
      </w:r>
      <w:r>
        <w:tab/>
        <w:t>in relation to a water service directly connected to a cistern tap point or a washing machine tap point.</w:t>
      </w:r>
    </w:p>
    <w:p w14:paraId="0AA400B7" w14:textId="77777777" w:rsidR="002D4D2E" w:rsidRDefault="002D4D2E" w:rsidP="002D4D2E">
      <w:pPr>
        <w:pStyle w:val="Amain"/>
        <w:keepNext/>
      </w:pPr>
      <w:r>
        <w:tab/>
        <w:t>(2)</w:t>
      </w:r>
      <w:r>
        <w:tab/>
        <w:t>However, this section does not apply to water supply plumbing work for—</w:t>
      </w:r>
    </w:p>
    <w:p w14:paraId="50BC3037" w14:textId="77777777" w:rsidR="002D4D2E" w:rsidRDefault="002D4D2E" w:rsidP="002D4D2E">
      <w:pPr>
        <w:pStyle w:val="Apara"/>
      </w:pPr>
      <w:r>
        <w:tab/>
        <w:t>(a)</w:t>
      </w:r>
      <w:r>
        <w:tab/>
        <w:t>a hot-water system; or</w:t>
      </w:r>
    </w:p>
    <w:p w14:paraId="5E928F9C" w14:textId="77777777" w:rsidR="002D4D2E" w:rsidRDefault="002D4D2E" w:rsidP="002D4D2E">
      <w:pPr>
        <w:pStyle w:val="Apara"/>
      </w:pPr>
      <w:r>
        <w:tab/>
        <w:t>(b)</w:t>
      </w:r>
      <w:r>
        <w:tab/>
        <w:t>a ceramic cistern manufactured with provision for only 1 water inlet pipe; or</w:t>
      </w:r>
    </w:p>
    <w:p w14:paraId="379C4783" w14:textId="77777777" w:rsidR="002D4D2E" w:rsidRDefault="002D4D2E" w:rsidP="002D4D2E">
      <w:pPr>
        <w:pStyle w:val="Apara"/>
      </w:pPr>
      <w:r>
        <w:tab/>
        <w:t>(c)</w:t>
      </w:r>
      <w:r>
        <w:tab/>
        <w:t>a building that has, or will have, rainwater as its only source of water.</w:t>
      </w:r>
    </w:p>
    <w:p w14:paraId="01703F64" w14:textId="77777777" w:rsidR="002D4D2E" w:rsidRDefault="002D4D2E" w:rsidP="002D4D2E">
      <w:pPr>
        <w:pStyle w:val="Amain"/>
      </w:pPr>
      <w:r>
        <w:tab/>
        <w:t>(3)</w:t>
      </w:r>
      <w:r>
        <w:tab/>
        <w:t>A licensee commits an offence if—</w:t>
      </w:r>
    </w:p>
    <w:p w14:paraId="4A3C87CA" w14:textId="77777777" w:rsidR="002D4D2E" w:rsidRDefault="002D4D2E" w:rsidP="002D4D2E">
      <w:pPr>
        <w:pStyle w:val="Apara"/>
      </w:pPr>
      <w:r>
        <w:tab/>
        <w:t>(a)</w:t>
      </w:r>
      <w:r>
        <w:tab/>
        <w:t xml:space="preserve">the licensee connects a water service to a cistern tap point (the </w:t>
      </w:r>
      <w:r>
        <w:rPr>
          <w:rStyle w:val="charBoldItals"/>
        </w:rPr>
        <w:t>first cistern tap point</w:t>
      </w:r>
      <w:r>
        <w:t>) in the course of the water supply plumbing work; and</w:t>
      </w:r>
    </w:p>
    <w:p w14:paraId="0F322D86" w14:textId="77777777" w:rsidR="002D4D2E" w:rsidRDefault="002D4D2E" w:rsidP="002D4D2E">
      <w:pPr>
        <w:pStyle w:val="Apara"/>
      </w:pPr>
      <w:r>
        <w:lastRenderedPageBreak/>
        <w:tab/>
        <w:t>(b)</w:t>
      </w:r>
      <w:r>
        <w:tab/>
        <w:t xml:space="preserve">the licensee does not also install water supply plumbing that can connect a rainwater supply to an additional cistern tap point (the </w:t>
      </w:r>
      <w:r>
        <w:rPr>
          <w:rStyle w:val="charBoldItals"/>
        </w:rPr>
        <w:t>additional cistern tap point</w:t>
      </w:r>
      <w:r>
        <w:t>) in compliance with subsection (5).</w:t>
      </w:r>
    </w:p>
    <w:p w14:paraId="13092428" w14:textId="77777777" w:rsidR="002D4D2E" w:rsidRDefault="002D4D2E" w:rsidP="002D4D2E">
      <w:pPr>
        <w:pStyle w:val="Penalty"/>
        <w:keepNext/>
      </w:pPr>
      <w:r>
        <w:t>Maximum penalty:  10 penalty units.</w:t>
      </w:r>
    </w:p>
    <w:p w14:paraId="60BCC807" w14:textId="77777777" w:rsidR="002D4D2E" w:rsidRDefault="002D4D2E" w:rsidP="002D4D2E">
      <w:pPr>
        <w:pStyle w:val="Amain"/>
      </w:pPr>
      <w:r>
        <w:tab/>
        <w:t>(4)</w:t>
      </w:r>
      <w:r>
        <w:tab/>
        <w:t>A licensee commits an offence if—</w:t>
      </w:r>
    </w:p>
    <w:p w14:paraId="4552A8E8" w14:textId="77777777" w:rsidR="002D4D2E" w:rsidRDefault="002D4D2E" w:rsidP="002D4D2E">
      <w:pPr>
        <w:pStyle w:val="Apara"/>
      </w:pPr>
      <w:r>
        <w:tab/>
        <w:t>(a)</w:t>
      </w:r>
      <w:r>
        <w:tab/>
        <w:t xml:space="preserve">the licensee connects a water service to a washing machine tap point (the </w:t>
      </w:r>
      <w:r>
        <w:rPr>
          <w:rStyle w:val="charBoldItals"/>
        </w:rPr>
        <w:t>first washing machine tap point</w:t>
      </w:r>
      <w:r>
        <w:t>) in the course of the water supply plumbing work; and</w:t>
      </w:r>
    </w:p>
    <w:p w14:paraId="0F26A97F" w14:textId="77777777" w:rsidR="002D4D2E" w:rsidRDefault="002D4D2E" w:rsidP="002D4D2E">
      <w:pPr>
        <w:pStyle w:val="Apara"/>
        <w:keepNext/>
      </w:pPr>
      <w:r>
        <w:tab/>
        <w:t>(b)</w:t>
      </w:r>
      <w:r>
        <w:tab/>
        <w:t xml:space="preserve">the licensee does not also install water supply plumbing that can connect a rainwater supply to an additional washing machine tap point (the </w:t>
      </w:r>
      <w:r>
        <w:rPr>
          <w:rStyle w:val="charBoldItals"/>
        </w:rPr>
        <w:t>additional washing machine tap point</w:t>
      </w:r>
      <w:r>
        <w:t>) in compliance with subsection (5).</w:t>
      </w:r>
    </w:p>
    <w:p w14:paraId="59411F1D" w14:textId="77777777" w:rsidR="002D4D2E" w:rsidRDefault="002D4D2E" w:rsidP="002D4D2E">
      <w:pPr>
        <w:pStyle w:val="Penalty"/>
        <w:keepNext/>
      </w:pPr>
      <w:r>
        <w:t>Maximum penalty:  10 penalty units.</w:t>
      </w:r>
    </w:p>
    <w:p w14:paraId="32537B4B" w14:textId="77777777" w:rsidR="002D4D2E" w:rsidRDefault="002D4D2E" w:rsidP="002D4D2E">
      <w:pPr>
        <w:pStyle w:val="Amain"/>
      </w:pPr>
      <w:r>
        <w:tab/>
        <w:t>(5)</w:t>
      </w:r>
      <w:r>
        <w:tab/>
        <w:t>The additional cistern tap point or additional washing machine tap point must—</w:t>
      </w:r>
    </w:p>
    <w:p w14:paraId="47ADCB54" w14:textId="77777777" w:rsidR="002D4D2E" w:rsidRDefault="002D4D2E" w:rsidP="002D4D2E">
      <w:pPr>
        <w:pStyle w:val="Apara"/>
      </w:pPr>
      <w:r>
        <w:tab/>
        <w:t>(a)</w:t>
      </w:r>
      <w:r>
        <w:tab/>
        <w:t>be adjacent to the first cistern tap point or first washing machine tap point; and</w:t>
      </w:r>
    </w:p>
    <w:p w14:paraId="715E429C" w14:textId="77777777" w:rsidR="002D4D2E" w:rsidRDefault="002D4D2E" w:rsidP="002D4D2E">
      <w:pPr>
        <w:pStyle w:val="Apara"/>
      </w:pPr>
      <w:r>
        <w:tab/>
        <w:t>(b)</w:t>
      </w:r>
      <w:r>
        <w:tab/>
        <w:t>if the additional tap point is not fitted with a tap—</w:t>
      </w:r>
    </w:p>
    <w:p w14:paraId="482E467E" w14:textId="77777777" w:rsidR="002D4D2E" w:rsidRDefault="002D4D2E" w:rsidP="002D4D2E">
      <w:pPr>
        <w:pStyle w:val="Asubpara"/>
      </w:pPr>
      <w:r>
        <w:tab/>
        <w:t>(i)</w:t>
      </w:r>
      <w:r>
        <w:tab/>
        <w:t>be connected to a threaded pipe fitting that has the same dimensions and thread characteristics as the first cistern tap point or first washing machine tap point; and</w:t>
      </w:r>
    </w:p>
    <w:p w14:paraId="3253384D" w14:textId="77777777" w:rsidR="002D4D2E" w:rsidRDefault="002D4D2E" w:rsidP="002D4D2E">
      <w:pPr>
        <w:pStyle w:val="Asubpara"/>
      </w:pPr>
      <w:r>
        <w:tab/>
        <w:t>(ii)</w:t>
      </w:r>
      <w:r>
        <w:tab/>
        <w:t>be provided with a cover ring or flange that matches as closely as possible the dimensions, shape, finish and colour of the cover ring or flange (if any) on the first cistern tap point or first washing machine tap point; and</w:t>
      </w:r>
    </w:p>
    <w:p w14:paraId="3DA3A45C" w14:textId="77777777" w:rsidR="002D4D2E" w:rsidRDefault="002D4D2E" w:rsidP="002D4D2E">
      <w:pPr>
        <w:pStyle w:val="Apara"/>
      </w:pPr>
      <w:r>
        <w:tab/>
        <w:t>(c)</w:t>
      </w:r>
      <w:r>
        <w:tab/>
        <w:t>if the additional tap point is fitted with a tap—be fitted with a tap that matches as closely as possible the model, size, thread characteristics, type and appearance of the tap (if any) fitted to the first cistern tap point or first washing machine tap point.</w:t>
      </w:r>
    </w:p>
    <w:p w14:paraId="49E534B7" w14:textId="77777777" w:rsidR="002D4D2E" w:rsidRDefault="002D4D2E" w:rsidP="002D4D2E">
      <w:pPr>
        <w:pStyle w:val="Amain"/>
      </w:pPr>
      <w:r>
        <w:lastRenderedPageBreak/>
        <w:tab/>
        <w:t>(6)</w:t>
      </w:r>
      <w:r>
        <w:tab/>
        <w:t>An offence against this section is a strict liability offence.</w:t>
      </w:r>
    </w:p>
    <w:p w14:paraId="79241B68" w14:textId="77777777" w:rsidR="002D4D2E" w:rsidRDefault="002D4D2E" w:rsidP="002D4D2E">
      <w:pPr>
        <w:pStyle w:val="AH5Sec"/>
      </w:pPr>
      <w:bookmarkStart w:id="43" w:name="_Toc214630513"/>
      <w:r w:rsidRPr="00217370">
        <w:rPr>
          <w:rStyle w:val="CharSectNo"/>
        </w:rPr>
        <w:t>24B</w:t>
      </w:r>
      <w:r>
        <w:tab/>
        <w:t>Installing rainwater supply service</w:t>
      </w:r>
      <w:bookmarkEnd w:id="43"/>
    </w:p>
    <w:p w14:paraId="793C5732" w14:textId="77777777" w:rsidR="002D4D2E" w:rsidRDefault="002D4D2E" w:rsidP="002D4D2E">
      <w:pPr>
        <w:pStyle w:val="Amain"/>
      </w:pPr>
      <w:r>
        <w:tab/>
        <w:t>(1)</w:t>
      </w:r>
      <w:r>
        <w:tab/>
        <w:t>Section 18, section 19 and section 21 apply to work done on a rainwater supply service as if—</w:t>
      </w:r>
    </w:p>
    <w:p w14:paraId="1AEA0118" w14:textId="77777777" w:rsidR="002D4D2E" w:rsidRDefault="002D4D2E" w:rsidP="002D4D2E">
      <w:pPr>
        <w:pStyle w:val="Apara"/>
      </w:pPr>
      <w:r>
        <w:tab/>
        <w:t>(a)</w:t>
      </w:r>
      <w:r>
        <w:tab/>
        <w:t>a reference in this regulation to a water service were a reference to a rainwater supply service; and</w:t>
      </w:r>
    </w:p>
    <w:p w14:paraId="1E38A6CD" w14:textId="77777777" w:rsidR="002D4D2E" w:rsidRDefault="002D4D2E" w:rsidP="002D4D2E">
      <w:pPr>
        <w:pStyle w:val="Apara"/>
      </w:pPr>
      <w:r>
        <w:tab/>
        <w:t>(b)</w:t>
      </w:r>
      <w:r>
        <w:tab/>
        <w:t>the rainwater supply service took its water from a water network.</w:t>
      </w:r>
    </w:p>
    <w:p w14:paraId="7E63B8F9" w14:textId="77777777" w:rsidR="002D4D2E" w:rsidRDefault="002D4D2E" w:rsidP="002D4D2E">
      <w:pPr>
        <w:pStyle w:val="Amain"/>
      </w:pPr>
      <w:r>
        <w:tab/>
        <w:t>(2)</w:t>
      </w:r>
      <w:r>
        <w:tab/>
        <w:t>A licensee commits an offence if—</w:t>
      </w:r>
    </w:p>
    <w:p w14:paraId="52BC12A1" w14:textId="77777777" w:rsidR="002D4D2E" w:rsidRDefault="002D4D2E" w:rsidP="002D4D2E">
      <w:pPr>
        <w:pStyle w:val="Apara"/>
      </w:pPr>
      <w:r>
        <w:tab/>
        <w:t>(a)</w:t>
      </w:r>
      <w:r>
        <w:tab/>
        <w:t>the licensee installs a rainwater supply service; and</w:t>
      </w:r>
    </w:p>
    <w:p w14:paraId="1423932B" w14:textId="77777777" w:rsidR="002D4D2E" w:rsidRDefault="002D4D2E" w:rsidP="002D4D2E">
      <w:pPr>
        <w:pStyle w:val="Apara"/>
      </w:pPr>
      <w:r>
        <w:tab/>
        <w:t>(b)</w:t>
      </w:r>
      <w:r>
        <w:tab/>
        <w:t>the service is not connected to a rainwater supply; and</w:t>
      </w:r>
    </w:p>
    <w:p w14:paraId="33D18295" w14:textId="77777777" w:rsidR="002D4D2E" w:rsidRDefault="002D4D2E" w:rsidP="002D4D2E">
      <w:pPr>
        <w:pStyle w:val="Apara"/>
      </w:pPr>
      <w:r>
        <w:tab/>
        <w:t>(c)</w:t>
      </w:r>
      <w:r>
        <w:tab/>
        <w:t>each outlet and inlet, including any associated tap outlet, is not sealed and capped with a screw-on cap mated to—</w:t>
      </w:r>
    </w:p>
    <w:p w14:paraId="078B5D2F" w14:textId="77777777" w:rsidR="002D4D2E" w:rsidRDefault="002D4D2E" w:rsidP="002D4D2E">
      <w:pPr>
        <w:pStyle w:val="Asubpara"/>
      </w:pPr>
      <w:r>
        <w:tab/>
        <w:t>(i)</w:t>
      </w:r>
      <w:r>
        <w:tab/>
        <w:t>a threaded pipe fitting connected to the pipe; or</w:t>
      </w:r>
    </w:p>
    <w:p w14:paraId="08827964" w14:textId="77777777" w:rsidR="002D4D2E" w:rsidRDefault="002D4D2E" w:rsidP="002D4D2E">
      <w:pPr>
        <w:pStyle w:val="Asubpara"/>
        <w:keepNext/>
      </w:pPr>
      <w:r>
        <w:tab/>
        <w:t>(ii)</w:t>
      </w:r>
      <w:r>
        <w:tab/>
        <w:t>a washing machine tap outlet thread.</w:t>
      </w:r>
    </w:p>
    <w:p w14:paraId="1077B657" w14:textId="77777777" w:rsidR="002D4D2E" w:rsidRDefault="002D4D2E" w:rsidP="002D4D2E">
      <w:pPr>
        <w:pStyle w:val="Penalty"/>
        <w:keepNext/>
      </w:pPr>
      <w:r>
        <w:t>Maximum penalty:  10 penalty units.</w:t>
      </w:r>
    </w:p>
    <w:p w14:paraId="5B9AE63F" w14:textId="77777777" w:rsidR="002D4D2E" w:rsidRDefault="002D4D2E" w:rsidP="002D4D2E">
      <w:pPr>
        <w:pStyle w:val="Amain"/>
      </w:pPr>
      <w:r>
        <w:tab/>
        <w:t>(3)</w:t>
      </w:r>
      <w:r>
        <w:tab/>
        <w:t>An offence against this section is a strict liability offence.</w:t>
      </w:r>
    </w:p>
    <w:p w14:paraId="607FD308" w14:textId="77777777" w:rsidR="002D4D2E" w:rsidRDefault="002D4D2E" w:rsidP="002D4D2E">
      <w:pPr>
        <w:pStyle w:val="Amain"/>
      </w:pPr>
      <w:r>
        <w:tab/>
        <w:t>(4)</w:t>
      </w:r>
      <w:r>
        <w:tab/>
        <w:t>In this section:</w:t>
      </w:r>
    </w:p>
    <w:p w14:paraId="22CFB313" w14:textId="77777777" w:rsidR="002D4D2E" w:rsidRDefault="002D4D2E" w:rsidP="002D4D2E">
      <w:pPr>
        <w:pStyle w:val="aDef"/>
      </w:pPr>
      <w:r>
        <w:rPr>
          <w:rStyle w:val="charBoldItals"/>
        </w:rPr>
        <w:t>rainwater supply service</w:t>
      </w:r>
      <w:r>
        <w:rPr>
          <w:bCs/>
          <w:iCs/>
        </w:rPr>
        <w:t xml:space="preserve"> </w:t>
      </w:r>
      <w:r>
        <w:t>means water supply plumbing that can connect a rainwater supply to—</w:t>
      </w:r>
    </w:p>
    <w:p w14:paraId="1515993A" w14:textId="77777777" w:rsidR="002D4D2E" w:rsidRDefault="002D4D2E" w:rsidP="002D4D2E">
      <w:pPr>
        <w:pStyle w:val="Apara"/>
      </w:pPr>
      <w:r>
        <w:tab/>
        <w:t>(a)</w:t>
      </w:r>
      <w:r>
        <w:tab/>
        <w:t>a cistern tap point; or</w:t>
      </w:r>
    </w:p>
    <w:p w14:paraId="78A3F7D2" w14:textId="77777777" w:rsidR="002D4D2E" w:rsidRDefault="002D4D2E" w:rsidP="002D4D2E">
      <w:pPr>
        <w:pStyle w:val="Apara"/>
      </w:pPr>
      <w:r>
        <w:tab/>
        <w:t>(b)</w:t>
      </w:r>
      <w:r>
        <w:tab/>
        <w:t>a washing machine tap point.</w:t>
      </w:r>
    </w:p>
    <w:p w14:paraId="45672481" w14:textId="77777777" w:rsidR="002D4D2E" w:rsidRDefault="002D4D2E" w:rsidP="002D4D2E">
      <w:pPr>
        <w:pStyle w:val="PageBreak"/>
      </w:pPr>
      <w:r>
        <w:br w:type="page"/>
      </w:r>
    </w:p>
    <w:p w14:paraId="7707A40C" w14:textId="77777777" w:rsidR="00515B2D" w:rsidRPr="00217370" w:rsidRDefault="00515B2D" w:rsidP="00F502C1">
      <w:pPr>
        <w:pStyle w:val="AH2Part"/>
      </w:pPr>
      <w:bookmarkStart w:id="44" w:name="_Toc214630514"/>
      <w:r w:rsidRPr="00217370">
        <w:rPr>
          <w:rStyle w:val="CharPartNo"/>
        </w:rPr>
        <w:lastRenderedPageBreak/>
        <w:t>Part 4</w:t>
      </w:r>
      <w:r w:rsidRPr="00D57A94">
        <w:tab/>
      </w:r>
      <w:r w:rsidRPr="00217370">
        <w:rPr>
          <w:rStyle w:val="CharPartText"/>
        </w:rPr>
        <w:t>Certificates of compliance</w:t>
      </w:r>
      <w:bookmarkEnd w:id="44"/>
    </w:p>
    <w:p w14:paraId="3EE2268B" w14:textId="77777777" w:rsidR="002D4D2E" w:rsidRDefault="002D4D2E" w:rsidP="002D4D2E">
      <w:pPr>
        <w:pStyle w:val="AH5Sec"/>
      </w:pPr>
      <w:bookmarkStart w:id="45" w:name="_Toc214630515"/>
      <w:r w:rsidRPr="00217370">
        <w:rPr>
          <w:rStyle w:val="CharSectNo"/>
        </w:rPr>
        <w:t>25</w:t>
      </w:r>
      <w:r>
        <w:tab/>
        <w:t>Certificate of compliance</w:t>
      </w:r>
      <w:bookmarkEnd w:id="45"/>
    </w:p>
    <w:p w14:paraId="04ED6E67" w14:textId="77777777" w:rsidR="002D4D2E" w:rsidRDefault="002D4D2E" w:rsidP="002D4D2E">
      <w:pPr>
        <w:pStyle w:val="Amain"/>
      </w:pPr>
      <w:r>
        <w:tab/>
        <w:t>(1)</w:t>
      </w:r>
      <w:r>
        <w:tab/>
        <w:t>The owner of premises may apply, in writing, to the construction occupations registrar for a certificate of compliance for plumbing or sanitary drainage work.</w:t>
      </w:r>
    </w:p>
    <w:p w14:paraId="23B118F8" w14:textId="77777777" w:rsidR="002D4D2E" w:rsidRDefault="002D4D2E" w:rsidP="002D4D2E">
      <w:pPr>
        <w:pStyle w:val="Amain"/>
      </w:pPr>
      <w:r>
        <w:tab/>
        <w:t>(2)</w:t>
      </w:r>
      <w:r>
        <w:tab/>
        <w:t>The construction occupations registrar must issue a certificate of compliance if satisfied that the plumbing or sanitary drainage work complies with this regulation.</w:t>
      </w:r>
    </w:p>
    <w:p w14:paraId="5C17BABC" w14:textId="051C846C" w:rsidR="002D4D2E" w:rsidRDefault="002D4D2E" w:rsidP="002D4D2E">
      <w:pPr>
        <w:pStyle w:val="Amain"/>
        <w:keepNext/>
      </w:pPr>
      <w:r>
        <w:tab/>
        <w:t>(3)</w:t>
      </w:r>
      <w:r>
        <w:tab/>
        <w:t>A person must not use plumbing or sanitary drainage work unless a certificate of compliance has been issued for the work.</w:t>
      </w:r>
    </w:p>
    <w:p w14:paraId="22620CA7" w14:textId="77777777" w:rsidR="00B51887" w:rsidRDefault="00B51887" w:rsidP="00B51887">
      <w:pPr>
        <w:pStyle w:val="Penalty"/>
      </w:pPr>
      <w:r>
        <w:t>Maximum penalty (subsection (3)):  10 penalty units.</w:t>
      </w:r>
    </w:p>
    <w:p w14:paraId="7E7A4911" w14:textId="69DA30C6" w:rsidR="00D64386" w:rsidRDefault="00D64386" w:rsidP="00D64386">
      <w:pPr>
        <w:pStyle w:val="PageBreak"/>
      </w:pPr>
      <w:r>
        <w:br w:type="page"/>
      </w:r>
    </w:p>
    <w:p w14:paraId="7AB7088A" w14:textId="77777777" w:rsidR="00515B2D" w:rsidRPr="00217370" w:rsidRDefault="00515B2D" w:rsidP="00F502C1">
      <w:pPr>
        <w:pStyle w:val="AH2Part"/>
      </w:pPr>
      <w:bookmarkStart w:id="46" w:name="_Toc214630516"/>
      <w:r w:rsidRPr="00217370">
        <w:rPr>
          <w:rStyle w:val="CharPartNo"/>
        </w:rPr>
        <w:lastRenderedPageBreak/>
        <w:t>Part 5</w:t>
      </w:r>
      <w:r w:rsidRPr="00D57A94">
        <w:tab/>
      </w:r>
      <w:r w:rsidRPr="00217370">
        <w:rPr>
          <w:rStyle w:val="CharPartText"/>
        </w:rPr>
        <w:t>Notification and review of decisions</w:t>
      </w:r>
      <w:bookmarkEnd w:id="46"/>
    </w:p>
    <w:p w14:paraId="2820F047" w14:textId="77777777" w:rsidR="002D4D2E" w:rsidRPr="00323563" w:rsidRDefault="002D4D2E" w:rsidP="002D4D2E">
      <w:pPr>
        <w:pStyle w:val="AH5Sec"/>
        <w:rPr>
          <w:rStyle w:val="charItals"/>
        </w:rPr>
      </w:pPr>
      <w:bookmarkStart w:id="47" w:name="_Toc214630517"/>
      <w:r w:rsidRPr="00217370">
        <w:rPr>
          <w:rStyle w:val="CharSectNo"/>
        </w:rPr>
        <w:t>26</w:t>
      </w:r>
      <w:r>
        <w:tab/>
        <w:t xml:space="preserve">Reviewable decisions—Act, s 44, def </w:t>
      </w:r>
      <w:r w:rsidRPr="00323563">
        <w:rPr>
          <w:rStyle w:val="charItals"/>
        </w:rPr>
        <w:t>reviewable decision</w:t>
      </w:r>
      <w:bookmarkEnd w:id="47"/>
    </w:p>
    <w:p w14:paraId="12AE9C07" w14:textId="77777777" w:rsidR="002D4D2E" w:rsidRDefault="002D4D2E" w:rsidP="002D4D2E">
      <w:pPr>
        <w:pStyle w:val="Amainreturn"/>
      </w:pPr>
      <w:r>
        <w:t>A decision mentioned in schedule 1, column 3 under a provision mentioned in column 2 in relation to the decision is prescribed.</w:t>
      </w:r>
    </w:p>
    <w:p w14:paraId="4FA46FEA" w14:textId="77777777" w:rsidR="002D4D2E" w:rsidRDefault="002D4D2E" w:rsidP="002D4D2E">
      <w:pPr>
        <w:pStyle w:val="AH5Sec"/>
      </w:pPr>
      <w:bookmarkStart w:id="48" w:name="_Toc214630518"/>
      <w:r w:rsidRPr="00217370">
        <w:rPr>
          <w:rStyle w:val="CharSectNo"/>
        </w:rPr>
        <w:t>27</w:t>
      </w:r>
      <w:r>
        <w:tab/>
        <w:t>Right of review and notice—Act, s 44A and s 44B (a)</w:t>
      </w:r>
      <w:bookmarkEnd w:id="48"/>
    </w:p>
    <w:p w14:paraId="726646C3" w14:textId="0A593089" w:rsidR="002D4D2E" w:rsidRDefault="002D4D2E" w:rsidP="002D4D2E">
      <w:pPr>
        <w:pStyle w:val="Amainreturn"/>
      </w:pPr>
      <w:r>
        <w:t>An entity mentioned in schedule 1, column 4 is prescribed.</w:t>
      </w:r>
    </w:p>
    <w:p w14:paraId="52A75D25" w14:textId="77777777" w:rsidR="00DA1D49" w:rsidRDefault="00DA1D49" w:rsidP="00DA1D49">
      <w:pPr>
        <w:pStyle w:val="PageBreak"/>
      </w:pPr>
      <w:r>
        <w:br w:type="page"/>
      </w:r>
    </w:p>
    <w:p w14:paraId="479FD966" w14:textId="77777777" w:rsidR="00C74C75" w:rsidRPr="00217370" w:rsidRDefault="00C74C75" w:rsidP="00DE483F">
      <w:pPr>
        <w:pStyle w:val="AH2Part"/>
      </w:pPr>
      <w:bookmarkStart w:id="49" w:name="_Toc214630519"/>
      <w:r w:rsidRPr="00217370">
        <w:rPr>
          <w:rStyle w:val="CharPartNo"/>
        </w:rPr>
        <w:lastRenderedPageBreak/>
        <w:t>Part 6</w:t>
      </w:r>
      <w:r w:rsidRPr="00D57A94">
        <w:tab/>
      </w:r>
      <w:r w:rsidRPr="00217370">
        <w:rPr>
          <w:rStyle w:val="CharPartText"/>
        </w:rPr>
        <w:t>Plumbing code</w:t>
      </w:r>
      <w:bookmarkEnd w:id="49"/>
    </w:p>
    <w:p w14:paraId="5A640647" w14:textId="77777777" w:rsidR="00C74C75" w:rsidRPr="00D57A94" w:rsidRDefault="00C74C75" w:rsidP="00DE483F">
      <w:pPr>
        <w:pStyle w:val="AH5Sec"/>
      </w:pPr>
      <w:bookmarkStart w:id="50" w:name="_Toc214630520"/>
      <w:r w:rsidRPr="00217370">
        <w:rPr>
          <w:rStyle w:val="CharSectNo"/>
        </w:rPr>
        <w:t>28</w:t>
      </w:r>
      <w:r w:rsidRPr="00D57A94">
        <w:tab/>
        <w:t xml:space="preserve">Documents forming part of plumbing code—Act, s 44C (1), def </w:t>
      </w:r>
      <w:r w:rsidRPr="00D57A94">
        <w:rPr>
          <w:rStyle w:val="charItals"/>
        </w:rPr>
        <w:t>plumbing code</w:t>
      </w:r>
      <w:r w:rsidRPr="00D57A94">
        <w:t>, par (b)</w:t>
      </w:r>
      <w:bookmarkEnd w:id="50"/>
    </w:p>
    <w:p w14:paraId="4A51C508" w14:textId="77777777" w:rsidR="00C74C75" w:rsidRPr="00D57A94" w:rsidRDefault="00C74C75" w:rsidP="00C74C75">
      <w:pPr>
        <w:pStyle w:val="Amainreturn"/>
      </w:pPr>
      <w:r w:rsidRPr="00D57A94">
        <w:t>A volume of the National Construction Code series is prescribed if the volume—</w:t>
      </w:r>
    </w:p>
    <w:p w14:paraId="3E00ABAF" w14:textId="77777777" w:rsidR="00C74C75" w:rsidRPr="00D57A94" w:rsidRDefault="00C74C75" w:rsidP="00DE483F">
      <w:pPr>
        <w:pStyle w:val="Apara"/>
      </w:pPr>
      <w:r w:rsidRPr="00D57A94">
        <w:tab/>
        <w:t>(a)</w:t>
      </w:r>
      <w:r w:rsidRPr="00D57A94">
        <w:tab/>
        <w:t>is published by the Australian Building Codes Board from time to time; and</w:t>
      </w:r>
    </w:p>
    <w:p w14:paraId="3AC72201" w14:textId="77777777" w:rsidR="00C74C75" w:rsidRPr="00D57A94" w:rsidRDefault="00C74C75" w:rsidP="00DE483F">
      <w:pPr>
        <w:pStyle w:val="Apara"/>
      </w:pPr>
      <w:r w:rsidRPr="00D57A94">
        <w:tab/>
        <w:t>(b)</w:t>
      </w:r>
      <w:r w:rsidRPr="00D57A94">
        <w:tab/>
        <w:t>includes a notation that it forms part of the Plumbing Code of Australia.</w:t>
      </w:r>
    </w:p>
    <w:p w14:paraId="04705A82" w14:textId="2F9E036D" w:rsidR="00C74C75" w:rsidRDefault="00C74C75" w:rsidP="00C74C75">
      <w:pPr>
        <w:pStyle w:val="aNote"/>
        <w:rPr>
          <w:iCs/>
        </w:rPr>
      </w:pPr>
      <w:r w:rsidRPr="00D57A94">
        <w:rPr>
          <w:rStyle w:val="charItals"/>
        </w:rPr>
        <w:t>Note</w:t>
      </w:r>
      <w:r w:rsidRPr="00D57A94">
        <w:rPr>
          <w:rStyle w:val="charItals"/>
        </w:rPr>
        <w:tab/>
      </w:r>
      <w:r w:rsidRPr="00D57A94">
        <w:rPr>
          <w:iCs/>
        </w:rPr>
        <w:t xml:space="preserve">The National Construction Code does not need to be notified under the </w:t>
      </w:r>
      <w:hyperlink r:id="rId38" w:tooltip="A2001-14" w:history="1">
        <w:r w:rsidRPr="00D57A94">
          <w:rPr>
            <w:rStyle w:val="charCitHyperlinkAbbrev"/>
          </w:rPr>
          <w:t>Legislation Act</w:t>
        </w:r>
      </w:hyperlink>
      <w:r w:rsidRPr="00D57A94">
        <w:rPr>
          <w:iCs/>
        </w:rPr>
        <w:t xml:space="preserve"> because s 47 (5) and (6) does not apply (see </w:t>
      </w:r>
      <w:hyperlink r:id="rId39" w:tooltip="Water and Sewerage Act 2000" w:history="1">
        <w:r w:rsidRPr="00D57A94">
          <w:rPr>
            <w:rStyle w:val="charCitHyperlinkAbbrev"/>
          </w:rPr>
          <w:t>Act</w:t>
        </w:r>
      </w:hyperlink>
      <w:r w:rsidRPr="00D57A94">
        <w:rPr>
          <w:iCs/>
        </w:rPr>
        <w:t xml:space="preserve">, s 44D and </w:t>
      </w:r>
      <w:hyperlink r:id="rId40" w:tooltip="A2001-14" w:history="1">
        <w:r w:rsidRPr="00D57A94">
          <w:rPr>
            <w:rStyle w:val="charCitHyperlinkAbbrev"/>
          </w:rPr>
          <w:t>Legislation Act</w:t>
        </w:r>
      </w:hyperlink>
      <w:r w:rsidRPr="00D57A94">
        <w:rPr>
          <w:iCs/>
        </w:rPr>
        <w:t xml:space="preserve">, s 47 (7)). The National Construction Code is accessible at </w:t>
      </w:r>
      <w:hyperlink r:id="rId41" w:history="1">
        <w:r w:rsidRPr="00D57A94">
          <w:rPr>
            <w:rStyle w:val="charCitHyperlinkAbbrev"/>
          </w:rPr>
          <w:t>www.ncc.abcb.gov.au</w:t>
        </w:r>
      </w:hyperlink>
      <w:r w:rsidRPr="00D57A94">
        <w:rPr>
          <w:iCs/>
        </w:rPr>
        <w:t>.</w:t>
      </w:r>
    </w:p>
    <w:p w14:paraId="58B5901D" w14:textId="77777777" w:rsidR="002D4D2E" w:rsidRDefault="002D4D2E" w:rsidP="002D4D2E">
      <w:pPr>
        <w:pStyle w:val="02Text"/>
        <w:sectPr w:rsidR="002D4D2E">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48668A51" w14:textId="77777777" w:rsidR="002D4D2E" w:rsidRDefault="002D4D2E" w:rsidP="002D4D2E">
      <w:pPr>
        <w:pStyle w:val="PageBreak"/>
      </w:pPr>
      <w:r>
        <w:br w:type="page"/>
      </w:r>
    </w:p>
    <w:p w14:paraId="20D520D7" w14:textId="77777777" w:rsidR="002D4D2E" w:rsidRPr="00217370" w:rsidRDefault="002D4D2E" w:rsidP="002D4D2E">
      <w:pPr>
        <w:pStyle w:val="Sched-heading"/>
      </w:pPr>
      <w:bookmarkStart w:id="51" w:name="_Toc214630521"/>
      <w:r w:rsidRPr="00217370">
        <w:rPr>
          <w:rStyle w:val="CharChapNo"/>
        </w:rPr>
        <w:lastRenderedPageBreak/>
        <w:t>Schedule 1</w:t>
      </w:r>
      <w:r>
        <w:tab/>
      </w:r>
      <w:r w:rsidRPr="00217370">
        <w:rPr>
          <w:rStyle w:val="CharChapText"/>
        </w:rPr>
        <w:t>Reviewable decisions</w:t>
      </w:r>
      <w:bookmarkEnd w:id="51"/>
    </w:p>
    <w:p w14:paraId="2B59A2A9" w14:textId="77777777" w:rsidR="002D4D2E" w:rsidRDefault="002D4D2E" w:rsidP="002D4D2E">
      <w:pPr>
        <w:pStyle w:val="Placeholder"/>
      </w:pPr>
      <w:r>
        <w:rPr>
          <w:rStyle w:val="CharPartNo"/>
        </w:rPr>
        <w:t xml:space="preserve">  </w:t>
      </w:r>
      <w:r>
        <w:rPr>
          <w:rStyle w:val="CharPartText"/>
        </w:rPr>
        <w:t xml:space="preserve">  </w:t>
      </w:r>
    </w:p>
    <w:p w14:paraId="28C1FCF8" w14:textId="77777777" w:rsidR="002D4D2E" w:rsidRDefault="002D4D2E" w:rsidP="002D4D2E">
      <w:pPr>
        <w:pStyle w:val="ref"/>
      </w:pPr>
      <w:r>
        <w:t>(see s 26 and s 27)</w:t>
      </w:r>
    </w:p>
    <w:p w14:paraId="35128C30" w14:textId="77777777" w:rsidR="002D4D2E" w:rsidRDefault="002D4D2E" w:rsidP="002D4D2E">
      <w:pPr>
        <w:pStyle w:val="Amainreturn"/>
        <w:suppressLineNumbers/>
      </w:pPr>
    </w:p>
    <w:tbl>
      <w:tblPr>
        <w:tblW w:w="7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1309"/>
        <w:gridCol w:w="2431"/>
        <w:gridCol w:w="2618"/>
      </w:tblGrid>
      <w:tr w:rsidR="002D4D2E" w14:paraId="00B7A7F3" w14:textId="77777777" w:rsidTr="00DA36D7">
        <w:trPr>
          <w:cantSplit/>
          <w:tblHeader/>
        </w:trPr>
        <w:tc>
          <w:tcPr>
            <w:tcW w:w="1122" w:type="dxa"/>
          </w:tcPr>
          <w:p w14:paraId="2398DBF7" w14:textId="77777777" w:rsidR="002D4D2E" w:rsidRDefault="002D4D2E" w:rsidP="00DA36D7">
            <w:pPr>
              <w:pStyle w:val="TableColHd"/>
            </w:pPr>
            <w:r>
              <w:t>column 1</w:t>
            </w:r>
            <w:r>
              <w:br/>
              <w:t>item</w:t>
            </w:r>
          </w:p>
        </w:tc>
        <w:tc>
          <w:tcPr>
            <w:tcW w:w="1309" w:type="dxa"/>
          </w:tcPr>
          <w:p w14:paraId="3A3B53FE" w14:textId="77777777" w:rsidR="002D4D2E" w:rsidRDefault="002D4D2E" w:rsidP="00DA36D7">
            <w:pPr>
              <w:pStyle w:val="TableColHd"/>
            </w:pPr>
            <w:r>
              <w:t>column 2</w:t>
            </w:r>
            <w:r>
              <w:br/>
              <w:t>section</w:t>
            </w:r>
          </w:p>
        </w:tc>
        <w:tc>
          <w:tcPr>
            <w:tcW w:w="2431" w:type="dxa"/>
          </w:tcPr>
          <w:p w14:paraId="11121922" w14:textId="77777777" w:rsidR="002D4D2E" w:rsidRDefault="002D4D2E" w:rsidP="00DA36D7">
            <w:pPr>
              <w:pStyle w:val="TableColHd"/>
            </w:pPr>
            <w:r>
              <w:t>column 3</w:t>
            </w:r>
            <w:r>
              <w:br/>
              <w:t>decision</w:t>
            </w:r>
          </w:p>
        </w:tc>
        <w:tc>
          <w:tcPr>
            <w:tcW w:w="2618" w:type="dxa"/>
          </w:tcPr>
          <w:p w14:paraId="7E5AE95E" w14:textId="77777777" w:rsidR="002D4D2E" w:rsidRDefault="002D4D2E" w:rsidP="00DA36D7">
            <w:pPr>
              <w:pStyle w:val="TableColHd"/>
            </w:pPr>
            <w:r>
              <w:t>column 4</w:t>
            </w:r>
            <w:r>
              <w:br/>
              <w:t>entity</w:t>
            </w:r>
          </w:p>
        </w:tc>
      </w:tr>
      <w:tr w:rsidR="002D4D2E" w14:paraId="05F94CC7" w14:textId="77777777" w:rsidTr="00DA36D7">
        <w:trPr>
          <w:cantSplit/>
        </w:trPr>
        <w:tc>
          <w:tcPr>
            <w:tcW w:w="1122" w:type="dxa"/>
          </w:tcPr>
          <w:p w14:paraId="20B2BEDD" w14:textId="77777777" w:rsidR="002D4D2E" w:rsidRDefault="002D4D2E" w:rsidP="00DA36D7">
            <w:pPr>
              <w:pStyle w:val="TableText"/>
            </w:pPr>
            <w:r>
              <w:t>1</w:t>
            </w:r>
          </w:p>
        </w:tc>
        <w:tc>
          <w:tcPr>
            <w:tcW w:w="1309" w:type="dxa"/>
          </w:tcPr>
          <w:p w14:paraId="0450F6DC" w14:textId="10161E17" w:rsidR="002D4D2E" w:rsidRDefault="002D4D2E" w:rsidP="00DA36D7">
            <w:pPr>
              <w:pStyle w:val="TableText"/>
            </w:pPr>
            <w:hyperlink r:id="rId47" w:tooltip="Water and Sewerage Act 2000" w:history="1">
              <w:r w:rsidRPr="007570D7">
                <w:rPr>
                  <w:rStyle w:val="charCitHyperlinkAbbrev"/>
                </w:rPr>
                <w:t>Act</w:t>
              </w:r>
            </w:hyperlink>
            <w:r>
              <w:t>, 22 (2)</w:t>
            </w:r>
          </w:p>
        </w:tc>
        <w:tc>
          <w:tcPr>
            <w:tcW w:w="2431" w:type="dxa"/>
          </w:tcPr>
          <w:p w14:paraId="311B1B58" w14:textId="77777777" w:rsidR="002D4D2E" w:rsidRDefault="002D4D2E" w:rsidP="00DA36D7">
            <w:pPr>
              <w:pStyle w:val="TableText"/>
            </w:pPr>
            <w:r>
              <w:t>give direction to do work</w:t>
            </w:r>
          </w:p>
        </w:tc>
        <w:tc>
          <w:tcPr>
            <w:tcW w:w="2618" w:type="dxa"/>
          </w:tcPr>
          <w:p w14:paraId="77F4D0C0" w14:textId="77777777" w:rsidR="002D4D2E" w:rsidRDefault="002D4D2E" w:rsidP="00DA36D7">
            <w:pPr>
              <w:pStyle w:val="TableText"/>
            </w:pPr>
            <w:r>
              <w:t>owner given direction</w:t>
            </w:r>
          </w:p>
        </w:tc>
      </w:tr>
      <w:tr w:rsidR="002D4D2E" w14:paraId="4529F6E9" w14:textId="77777777" w:rsidTr="00DA36D7">
        <w:trPr>
          <w:cantSplit/>
        </w:trPr>
        <w:tc>
          <w:tcPr>
            <w:tcW w:w="1122" w:type="dxa"/>
          </w:tcPr>
          <w:p w14:paraId="48032344" w14:textId="77777777" w:rsidR="002D4D2E" w:rsidRDefault="002D4D2E" w:rsidP="00DA36D7">
            <w:pPr>
              <w:pStyle w:val="TableText"/>
            </w:pPr>
            <w:r>
              <w:t>2</w:t>
            </w:r>
          </w:p>
        </w:tc>
        <w:tc>
          <w:tcPr>
            <w:tcW w:w="1309" w:type="dxa"/>
          </w:tcPr>
          <w:p w14:paraId="3B6CD1A7" w14:textId="2D3F79B9" w:rsidR="002D4D2E" w:rsidRDefault="002D4D2E" w:rsidP="00DA36D7">
            <w:pPr>
              <w:pStyle w:val="TableText"/>
            </w:pPr>
            <w:hyperlink r:id="rId48" w:tooltip="Water and Sewerage Act 2000" w:history="1">
              <w:r w:rsidRPr="007570D7">
                <w:rPr>
                  <w:rStyle w:val="charCitHyperlinkAbbrev"/>
                </w:rPr>
                <w:t>Act</w:t>
              </w:r>
            </w:hyperlink>
            <w:r>
              <w:t>, 32 (4)</w:t>
            </w:r>
          </w:p>
        </w:tc>
        <w:tc>
          <w:tcPr>
            <w:tcW w:w="2431" w:type="dxa"/>
          </w:tcPr>
          <w:p w14:paraId="58B3C75D" w14:textId="77777777" w:rsidR="002D4D2E" w:rsidRDefault="002D4D2E" w:rsidP="00DA36D7">
            <w:pPr>
              <w:pStyle w:val="TableText"/>
            </w:pPr>
            <w:r>
              <w:t>give direction to take stated action</w:t>
            </w:r>
          </w:p>
        </w:tc>
        <w:tc>
          <w:tcPr>
            <w:tcW w:w="2618" w:type="dxa"/>
          </w:tcPr>
          <w:p w14:paraId="03F41082" w14:textId="77777777" w:rsidR="002D4D2E" w:rsidRDefault="002D4D2E" w:rsidP="00DA36D7">
            <w:pPr>
              <w:pStyle w:val="TableText"/>
            </w:pPr>
            <w:r>
              <w:t>entity given direction</w:t>
            </w:r>
          </w:p>
        </w:tc>
      </w:tr>
      <w:tr w:rsidR="002D4D2E" w14:paraId="135C2D45" w14:textId="77777777" w:rsidTr="00DA36D7">
        <w:trPr>
          <w:cantSplit/>
        </w:trPr>
        <w:tc>
          <w:tcPr>
            <w:tcW w:w="1122" w:type="dxa"/>
          </w:tcPr>
          <w:p w14:paraId="75F21E82" w14:textId="77777777" w:rsidR="002D4D2E" w:rsidRDefault="002D4D2E" w:rsidP="00DA36D7">
            <w:pPr>
              <w:pStyle w:val="TableText"/>
            </w:pPr>
            <w:r>
              <w:t>3</w:t>
            </w:r>
          </w:p>
        </w:tc>
        <w:tc>
          <w:tcPr>
            <w:tcW w:w="1309" w:type="dxa"/>
          </w:tcPr>
          <w:p w14:paraId="64896792" w14:textId="77777777" w:rsidR="002D4D2E" w:rsidRDefault="002D4D2E" w:rsidP="00DA36D7">
            <w:pPr>
              <w:pStyle w:val="TableText"/>
            </w:pPr>
            <w:r>
              <w:t>15 (4)</w:t>
            </w:r>
          </w:p>
        </w:tc>
        <w:tc>
          <w:tcPr>
            <w:tcW w:w="2431" w:type="dxa"/>
          </w:tcPr>
          <w:p w14:paraId="0657401B" w14:textId="77777777" w:rsidR="002D4D2E" w:rsidRDefault="002D4D2E" w:rsidP="00DA36D7">
            <w:pPr>
              <w:pStyle w:val="TableText"/>
            </w:pPr>
            <w:r>
              <w:t>refuse to give exemption</w:t>
            </w:r>
          </w:p>
        </w:tc>
        <w:tc>
          <w:tcPr>
            <w:tcW w:w="2618" w:type="dxa"/>
          </w:tcPr>
          <w:p w14:paraId="5C430D25" w14:textId="77777777" w:rsidR="002D4D2E" w:rsidRDefault="002D4D2E" w:rsidP="00DA36D7">
            <w:pPr>
              <w:pStyle w:val="TableText"/>
            </w:pPr>
            <w:r>
              <w:t>applicant for exemption</w:t>
            </w:r>
          </w:p>
        </w:tc>
      </w:tr>
      <w:tr w:rsidR="002D4D2E" w14:paraId="5CB522F3" w14:textId="77777777" w:rsidTr="00DA36D7">
        <w:trPr>
          <w:cantSplit/>
        </w:trPr>
        <w:tc>
          <w:tcPr>
            <w:tcW w:w="1122" w:type="dxa"/>
          </w:tcPr>
          <w:p w14:paraId="524167F6" w14:textId="77777777" w:rsidR="002D4D2E" w:rsidRDefault="002D4D2E" w:rsidP="00DA36D7">
            <w:pPr>
              <w:pStyle w:val="TableText"/>
            </w:pPr>
            <w:r>
              <w:t>4</w:t>
            </w:r>
          </w:p>
        </w:tc>
        <w:tc>
          <w:tcPr>
            <w:tcW w:w="1309" w:type="dxa"/>
          </w:tcPr>
          <w:p w14:paraId="323E358A" w14:textId="77777777" w:rsidR="002D4D2E" w:rsidRDefault="002D4D2E" w:rsidP="00DA36D7">
            <w:pPr>
              <w:pStyle w:val="TableText"/>
            </w:pPr>
            <w:r>
              <w:t>25</w:t>
            </w:r>
          </w:p>
        </w:tc>
        <w:tc>
          <w:tcPr>
            <w:tcW w:w="2431" w:type="dxa"/>
          </w:tcPr>
          <w:p w14:paraId="1798BB90" w14:textId="77777777" w:rsidR="002D4D2E" w:rsidRDefault="002D4D2E" w:rsidP="00DA36D7">
            <w:pPr>
              <w:pStyle w:val="TableText"/>
            </w:pPr>
            <w:r>
              <w:t>refuse to issue certificate of compliance</w:t>
            </w:r>
          </w:p>
        </w:tc>
        <w:tc>
          <w:tcPr>
            <w:tcW w:w="2618" w:type="dxa"/>
          </w:tcPr>
          <w:p w14:paraId="59604147" w14:textId="77777777" w:rsidR="002D4D2E" w:rsidRDefault="002D4D2E" w:rsidP="00DA36D7">
            <w:pPr>
              <w:pStyle w:val="TableText"/>
            </w:pPr>
            <w:r>
              <w:t>applicant for certificate of compliance</w:t>
            </w:r>
          </w:p>
        </w:tc>
      </w:tr>
    </w:tbl>
    <w:p w14:paraId="2C0A9C2B" w14:textId="77777777" w:rsidR="002D4D2E" w:rsidRDefault="002D4D2E" w:rsidP="002D4D2E">
      <w:pPr>
        <w:pStyle w:val="03Schedule"/>
        <w:sectPr w:rsidR="002D4D2E">
          <w:headerReference w:type="even" r:id="rId49"/>
          <w:headerReference w:type="default" r:id="rId50"/>
          <w:footerReference w:type="even" r:id="rId51"/>
          <w:footerReference w:type="default" r:id="rId52"/>
          <w:type w:val="continuous"/>
          <w:pgSz w:w="11907" w:h="16839" w:code="9"/>
          <w:pgMar w:top="3880" w:right="1900" w:bottom="3100" w:left="2300" w:header="2280" w:footer="1760" w:gutter="0"/>
          <w:cols w:space="720"/>
        </w:sectPr>
      </w:pPr>
    </w:p>
    <w:p w14:paraId="2E15F9EF" w14:textId="77777777" w:rsidR="002D4D2E" w:rsidRDefault="002D4D2E" w:rsidP="002D4D2E">
      <w:pPr>
        <w:pStyle w:val="PageBreak"/>
      </w:pPr>
      <w:r>
        <w:br w:type="page"/>
      </w:r>
    </w:p>
    <w:p w14:paraId="1C221746" w14:textId="77777777" w:rsidR="002D4D2E" w:rsidRDefault="002D4D2E" w:rsidP="002D4D2E">
      <w:pPr>
        <w:pStyle w:val="Dict-Heading"/>
      </w:pPr>
      <w:bookmarkStart w:id="52" w:name="_Toc214630522"/>
      <w:r>
        <w:lastRenderedPageBreak/>
        <w:t>Dictionary</w:t>
      </w:r>
      <w:bookmarkEnd w:id="52"/>
    </w:p>
    <w:p w14:paraId="62E39CEA" w14:textId="77777777" w:rsidR="002D4D2E" w:rsidRDefault="002D4D2E" w:rsidP="002D4D2E">
      <w:pPr>
        <w:pStyle w:val="ref"/>
        <w:keepNext/>
      </w:pPr>
      <w:r>
        <w:t>(see s 3)</w:t>
      </w:r>
    </w:p>
    <w:p w14:paraId="284A1A26" w14:textId="29198269" w:rsidR="00940FD3" w:rsidRPr="00D27FA0" w:rsidRDefault="00940FD3" w:rsidP="00940FD3">
      <w:pPr>
        <w:pStyle w:val="aNote"/>
        <w:rPr>
          <w:iCs/>
        </w:rPr>
      </w:pPr>
      <w:r w:rsidRPr="00D45C3E">
        <w:rPr>
          <w:rStyle w:val="charItals"/>
        </w:rPr>
        <w:t>Note 1</w:t>
      </w:r>
      <w:r w:rsidRPr="00D45C3E">
        <w:rPr>
          <w:rStyle w:val="charItals"/>
        </w:rPr>
        <w:tab/>
      </w:r>
      <w:r w:rsidRPr="00D27FA0">
        <w:rPr>
          <w:iCs/>
        </w:rPr>
        <w:t xml:space="preserve">The </w:t>
      </w:r>
      <w:hyperlink r:id="rId53" w:tooltip="A2001-14" w:history="1">
        <w:r w:rsidRPr="00D45C3E">
          <w:rPr>
            <w:rStyle w:val="charCitHyperlinkAbbrev"/>
          </w:rPr>
          <w:t>Legislation Act</w:t>
        </w:r>
      </w:hyperlink>
      <w:r w:rsidRPr="00D27FA0">
        <w:rPr>
          <w:iCs/>
        </w:rPr>
        <w:t xml:space="preserve"> contains definitions relevant to this </w:t>
      </w:r>
      <w:r w:rsidR="00AE2794">
        <w:rPr>
          <w:iCs/>
        </w:rPr>
        <w:t>regulation</w:t>
      </w:r>
      <w:r w:rsidRPr="00D27FA0">
        <w:rPr>
          <w:iCs/>
        </w:rPr>
        <w:t>. For example:</w:t>
      </w:r>
    </w:p>
    <w:p w14:paraId="3DD9E2E5" w14:textId="77777777" w:rsidR="00940FD3" w:rsidRPr="00D27FA0" w:rsidRDefault="00940FD3" w:rsidP="00940FD3">
      <w:pPr>
        <w:pStyle w:val="aNoteBulletss"/>
        <w:tabs>
          <w:tab w:val="left" w:pos="2300"/>
        </w:tabs>
      </w:pPr>
      <w:r w:rsidRPr="00D27FA0">
        <w:rPr>
          <w:rFonts w:ascii="Symbol" w:hAnsi="Symbol"/>
        </w:rPr>
        <w:t></w:t>
      </w:r>
      <w:r w:rsidRPr="00D27FA0">
        <w:rPr>
          <w:rFonts w:ascii="Symbol" w:hAnsi="Symbol"/>
        </w:rPr>
        <w:tab/>
      </w:r>
      <w:r w:rsidRPr="00D27FA0">
        <w:t>AS (see s 164)</w:t>
      </w:r>
    </w:p>
    <w:p w14:paraId="6AE242C8" w14:textId="77777777" w:rsidR="00940FD3" w:rsidRPr="00D27FA0" w:rsidRDefault="00940FD3" w:rsidP="00940FD3">
      <w:pPr>
        <w:pStyle w:val="aNoteBulletss"/>
        <w:tabs>
          <w:tab w:val="left" w:pos="2300"/>
        </w:tabs>
      </w:pPr>
      <w:r w:rsidRPr="00D27FA0">
        <w:rPr>
          <w:rFonts w:ascii="Symbol" w:hAnsi="Symbol"/>
        </w:rPr>
        <w:t></w:t>
      </w:r>
      <w:r w:rsidRPr="00D27FA0">
        <w:rPr>
          <w:rFonts w:ascii="Symbol" w:hAnsi="Symbol"/>
        </w:rPr>
        <w:tab/>
      </w:r>
      <w:r w:rsidRPr="00D27FA0">
        <w:t>AS/NZS (see s 164)</w:t>
      </w:r>
    </w:p>
    <w:p w14:paraId="0528D976" w14:textId="77777777" w:rsidR="00940FD3" w:rsidRPr="00D27FA0" w:rsidRDefault="00940FD3" w:rsidP="00940FD3">
      <w:pPr>
        <w:pStyle w:val="aNoteBulletss"/>
        <w:tabs>
          <w:tab w:val="left" w:pos="2300"/>
        </w:tabs>
      </w:pPr>
      <w:r w:rsidRPr="00D27FA0">
        <w:rPr>
          <w:rFonts w:ascii="Symbol" w:hAnsi="Symbol"/>
        </w:rPr>
        <w:t></w:t>
      </w:r>
      <w:r w:rsidRPr="00D27FA0">
        <w:rPr>
          <w:rFonts w:ascii="Symbol" w:hAnsi="Symbol"/>
        </w:rPr>
        <w:tab/>
      </w:r>
      <w:r w:rsidRPr="00D27FA0">
        <w:t>the Territory.</w:t>
      </w:r>
    </w:p>
    <w:p w14:paraId="40F978E9" w14:textId="662B7A0C" w:rsidR="002D4D2E" w:rsidRDefault="002D4D2E" w:rsidP="002D4D2E">
      <w:pPr>
        <w:pStyle w:val="aNote"/>
        <w:keepNext/>
        <w:rPr>
          <w:iCs/>
        </w:rPr>
      </w:pPr>
      <w:r>
        <w:rPr>
          <w:rStyle w:val="charItals"/>
        </w:rPr>
        <w:t xml:space="preserve">Note </w:t>
      </w:r>
      <w:r w:rsidR="00940FD3">
        <w:rPr>
          <w:rStyle w:val="charItals"/>
        </w:rPr>
        <w:t>2</w:t>
      </w:r>
      <w:r>
        <w:rPr>
          <w:rStyle w:val="charItals"/>
        </w:rPr>
        <w:tab/>
      </w:r>
      <w:r>
        <w:rPr>
          <w:iCs/>
        </w:rPr>
        <w:t xml:space="preserve">Terms used in this regulation have the same meaning that they have in the </w:t>
      </w:r>
      <w:hyperlink r:id="rId54" w:tooltip="A2000-68" w:history="1">
        <w:r w:rsidRPr="00A40CA6">
          <w:rPr>
            <w:rStyle w:val="charCitHyperlinkItal"/>
          </w:rPr>
          <w:t>Water and Sewerage Act 2000</w:t>
        </w:r>
      </w:hyperlink>
      <w:r>
        <w:t xml:space="preserve"> (see </w:t>
      </w:r>
      <w:hyperlink r:id="rId55" w:tooltip="A2001-14" w:history="1">
        <w:r w:rsidRPr="00A40CA6">
          <w:rPr>
            <w:rStyle w:val="charCitHyperlinkAbbrev"/>
          </w:rPr>
          <w:t>Legislation Act</w:t>
        </w:r>
      </w:hyperlink>
      <w:r>
        <w:t xml:space="preserve">, s 148).  </w:t>
      </w:r>
      <w:r>
        <w:rPr>
          <w:iCs/>
        </w:rPr>
        <w:t xml:space="preserve">For example, the following terms are defined in the </w:t>
      </w:r>
      <w:hyperlink r:id="rId56" w:tooltip="A2000-68" w:history="1">
        <w:r w:rsidRPr="00A40CA6">
          <w:rPr>
            <w:rStyle w:val="charCitHyperlinkItal"/>
          </w:rPr>
          <w:t>Water and Sewerage Act</w:t>
        </w:r>
        <w:r w:rsidR="007B599F">
          <w:rPr>
            <w:rStyle w:val="charCitHyperlinkItal"/>
          </w:rPr>
          <w:t> </w:t>
        </w:r>
        <w:r w:rsidRPr="00A40CA6">
          <w:rPr>
            <w:rStyle w:val="charCitHyperlinkItal"/>
          </w:rPr>
          <w:t>2000</w:t>
        </w:r>
      </w:hyperlink>
      <w:r>
        <w:rPr>
          <w:iCs/>
        </w:rPr>
        <w:t>, dict:</w:t>
      </w:r>
    </w:p>
    <w:p w14:paraId="3DA06C5E" w14:textId="77777777" w:rsidR="002D4D2E" w:rsidRDefault="002D4D2E" w:rsidP="002D4D2E">
      <w:pPr>
        <w:pStyle w:val="aNoteBulletss"/>
        <w:tabs>
          <w:tab w:val="left" w:pos="2300"/>
        </w:tabs>
      </w:pPr>
      <w:r>
        <w:rPr>
          <w:rFonts w:ascii="Symbol" w:hAnsi="Symbol"/>
        </w:rPr>
        <w:t></w:t>
      </w:r>
      <w:r>
        <w:rPr>
          <w:rFonts w:ascii="Symbol" w:hAnsi="Symbol"/>
        </w:rPr>
        <w:tab/>
      </w:r>
      <w:r>
        <w:t>backflow prevention device</w:t>
      </w:r>
    </w:p>
    <w:p w14:paraId="4E6A374D" w14:textId="77777777" w:rsidR="002D4D2E" w:rsidRDefault="002D4D2E" w:rsidP="002D4D2E">
      <w:pPr>
        <w:pStyle w:val="aNoteBulletss"/>
        <w:tabs>
          <w:tab w:val="left" w:pos="2300"/>
        </w:tabs>
      </w:pPr>
      <w:r>
        <w:rPr>
          <w:rFonts w:ascii="Symbol" w:hAnsi="Symbol"/>
        </w:rPr>
        <w:t></w:t>
      </w:r>
      <w:r>
        <w:rPr>
          <w:rFonts w:ascii="Symbol" w:hAnsi="Symbol"/>
        </w:rPr>
        <w:tab/>
      </w:r>
      <w:r>
        <w:t>grey water</w:t>
      </w:r>
    </w:p>
    <w:p w14:paraId="5BD8670D" w14:textId="77777777" w:rsidR="002D4D2E" w:rsidRDefault="002D4D2E" w:rsidP="002D4D2E">
      <w:pPr>
        <w:pStyle w:val="aNoteBulletss"/>
        <w:keepNext/>
        <w:tabs>
          <w:tab w:val="left" w:pos="2300"/>
        </w:tabs>
      </w:pPr>
      <w:r>
        <w:rPr>
          <w:rFonts w:ascii="Symbol" w:hAnsi="Symbol"/>
        </w:rPr>
        <w:t></w:t>
      </w:r>
      <w:r>
        <w:rPr>
          <w:rFonts w:ascii="Symbol" w:hAnsi="Symbol"/>
        </w:rPr>
        <w:tab/>
      </w:r>
      <w:r>
        <w:t>hot-water system</w:t>
      </w:r>
    </w:p>
    <w:p w14:paraId="4E9D5527" w14:textId="490E8698" w:rsidR="00940FD3" w:rsidRDefault="00940FD3" w:rsidP="00940FD3">
      <w:pPr>
        <w:pStyle w:val="aNoteBulletss"/>
        <w:tabs>
          <w:tab w:val="left" w:pos="2300"/>
        </w:tabs>
      </w:pPr>
      <w:r>
        <w:rPr>
          <w:rFonts w:ascii="Symbol" w:hAnsi="Symbol"/>
        </w:rPr>
        <w:t></w:t>
      </w:r>
      <w:r>
        <w:rPr>
          <w:rFonts w:ascii="Symbol" w:hAnsi="Symbol"/>
        </w:rPr>
        <w:tab/>
      </w:r>
      <w:r w:rsidRPr="00D27FA0">
        <w:t>land sublease</w:t>
      </w:r>
    </w:p>
    <w:p w14:paraId="17F65503" w14:textId="77777777" w:rsidR="002D4D2E" w:rsidRDefault="002D4D2E" w:rsidP="002D4D2E">
      <w:pPr>
        <w:pStyle w:val="aNoteBulletss"/>
        <w:tabs>
          <w:tab w:val="left" w:pos="2300"/>
        </w:tabs>
      </w:pPr>
      <w:r>
        <w:rPr>
          <w:rFonts w:ascii="Symbol" w:hAnsi="Symbol"/>
        </w:rPr>
        <w:t></w:t>
      </w:r>
      <w:r>
        <w:rPr>
          <w:rFonts w:ascii="Symbol" w:hAnsi="Symbol"/>
        </w:rPr>
        <w:tab/>
      </w:r>
      <w:r>
        <w:t>licensee</w:t>
      </w:r>
    </w:p>
    <w:p w14:paraId="654BB7B8" w14:textId="3FB460D1" w:rsidR="00940FD3" w:rsidRDefault="00940FD3" w:rsidP="00940FD3">
      <w:pPr>
        <w:pStyle w:val="aNoteBulletss"/>
        <w:tabs>
          <w:tab w:val="left" w:pos="2300"/>
        </w:tabs>
      </w:pPr>
      <w:r>
        <w:rPr>
          <w:rFonts w:ascii="Symbol" w:hAnsi="Symbol"/>
        </w:rPr>
        <w:t></w:t>
      </w:r>
      <w:r>
        <w:rPr>
          <w:rFonts w:ascii="Symbol" w:hAnsi="Symbol"/>
        </w:rPr>
        <w:tab/>
      </w:r>
      <w:r w:rsidRPr="00D27FA0">
        <w:t>owner</w:t>
      </w:r>
    </w:p>
    <w:p w14:paraId="60280E28" w14:textId="77777777" w:rsidR="002D4D2E" w:rsidRDefault="002D4D2E" w:rsidP="002D4D2E">
      <w:pPr>
        <w:pStyle w:val="aNoteBulletss"/>
        <w:tabs>
          <w:tab w:val="left" w:pos="2300"/>
        </w:tabs>
      </w:pPr>
      <w:r>
        <w:rPr>
          <w:rFonts w:ascii="Symbol" w:hAnsi="Symbol"/>
        </w:rPr>
        <w:t></w:t>
      </w:r>
      <w:r>
        <w:rPr>
          <w:rFonts w:ascii="Symbol" w:hAnsi="Symbol"/>
        </w:rPr>
        <w:tab/>
      </w:r>
      <w:r>
        <w:t>sanitary drainage work</w:t>
      </w:r>
    </w:p>
    <w:p w14:paraId="7BB40BF7" w14:textId="77777777" w:rsidR="002D4D2E" w:rsidRDefault="002D4D2E" w:rsidP="002D4D2E">
      <w:pPr>
        <w:pStyle w:val="aNoteBulletss"/>
        <w:tabs>
          <w:tab w:val="left" w:pos="2300"/>
        </w:tabs>
      </w:pPr>
      <w:r>
        <w:rPr>
          <w:rFonts w:ascii="Symbol" w:hAnsi="Symbol"/>
        </w:rPr>
        <w:t></w:t>
      </w:r>
      <w:r>
        <w:rPr>
          <w:rFonts w:ascii="Symbol" w:hAnsi="Symbol"/>
        </w:rPr>
        <w:tab/>
      </w:r>
      <w:r>
        <w:t>sanitary plumbing work</w:t>
      </w:r>
    </w:p>
    <w:p w14:paraId="453BF11A" w14:textId="77777777" w:rsidR="002D4D2E" w:rsidRDefault="002D4D2E" w:rsidP="002D4D2E">
      <w:pPr>
        <w:pStyle w:val="aNoteBulletss"/>
        <w:tabs>
          <w:tab w:val="left" w:pos="2300"/>
        </w:tabs>
      </w:pPr>
      <w:r>
        <w:rPr>
          <w:rFonts w:ascii="Symbol" w:hAnsi="Symbol"/>
        </w:rPr>
        <w:t></w:t>
      </w:r>
      <w:r>
        <w:rPr>
          <w:rFonts w:ascii="Symbol" w:hAnsi="Symbol"/>
        </w:rPr>
        <w:tab/>
      </w:r>
      <w:r>
        <w:t>sewerage network</w:t>
      </w:r>
    </w:p>
    <w:p w14:paraId="279D3B5A" w14:textId="77777777" w:rsidR="002D4D2E" w:rsidRDefault="002D4D2E" w:rsidP="002D4D2E">
      <w:pPr>
        <w:pStyle w:val="aNoteBulletss"/>
        <w:tabs>
          <w:tab w:val="left" w:pos="2300"/>
        </w:tabs>
      </w:pPr>
      <w:r>
        <w:rPr>
          <w:rFonts w:ascii="Symbol" w:hAnsi="Symbol"/>
        </w:rPr>
        <w:t></w:t>
      </w:r>
      <w:r>
        <w:rPr>
          <w:rFonts w:ascii="Symbol" w:hAnsi="Symbol"/>
        </w:rPr>
        <w:tab/>
      </w:r>
      <w:r>
        <w:t>single residential building</w:t>
      </w:r>
    </w:p>
    <w:p w14:paraId="55FABB6B" w14:textId="77777777" w:rsidR="002D4D2E" w:rsidRDefault="002D4D2E" w:rsidP="002D4D2E">
      <w:pPr>
        <w:pStyle w:val="aNoteBulletss"/>
        <w:tabs>
          <w:tab w:val="left" w:pos="2300"/>
        </w:tabs>
      </w:pPr>
      <w:r>
        <w:rPr>
          <w:rFonts w:ascii="Symbol" w:hAnsi="Symbol"/>
        </w:rPr>
        <w:t></w:t>
      </w:r>
      <w:r>
        <w:rPr>
          <w:rFonts w:ascii="Symbol" w:hAnsi="Symbol"/>
        </w:rPr>
        <w:tab/>
      </w:r>
      <w:r>
        <w:t>water service</w:t>
      </w:r>
    </w:p>
    <w:p w14:paraId="0EF4DBE7" w14:textId="77777777" w:rsidR="002D4D2E" w:rsidRDefault="002D4D2E" w:rsidP="002D4D2E">
      <w:pPr>
        <w:pStyle w:val="aNoteBulletss"/>
        <w:tabs>
          <w:tab w:val="left" w:pos="2300"/>
        </w:tabs>
      </w:pPr>
      <w:r>
        <w:rPr>
          <w:rFonts w:ascii="Symbol" w:hAnsi="Symbol"/>
        </w:rPr>
        <w:t></w:t>
      </w:r>
      <w:r>
        <w:rPr>
          <w:rFonts w:ascii="Symbol" w:hAnsi="Symbol"/>
        </w:rPr>
        <w:tab/>
      </w:r>
      <w:r>
        <w:t>water supply plumbing work.</w:t>
      </w:r>
    </w:p>
    <w:p w14:paraId="62A4F333" w14:textId="77777777" w:rsidR="002D4D2E" w:rsidRPr="007B6AE8" w:rsidRDefault="002D4D2E" w:rsidP="002D4D2E">
      <w:pPr>
        <w:pStyle w:val="aDef"/>
        <w:keepNext/>
        <w:autoSpaceDE w:val="0"/>
        <w:autoSpaceDN w:val="0"/>
        <w:adjustRightInd w:val="0"/>
        <w:rPr>
          <w:rFonts w:ascii="Arial" w:hAnsi="Arial" w:cs="Arial"/>
          <w:b/>
          <w:bCs/>
          <w:sz w:val="18"/>
          <w:szCs w:val="18"/>
          <w:lang w:eastAsia="en-AU"/>
        </w:rPr>
      </w:pPr>
      <w:r w:rsidRPr="00E31226">
        <w:rPr>
          <w:rStyle w:val="charBoldItals"/>
        </w:rPr>
        <w:t>AS 1172</w:t>
      </w:r>
      <w:r w:rsidRPr="00E6468D">
        <w:rPr>
          <w:rStyle w:val="charBoldItals"/>
          <w:b w:val="0"/>
          <w:bCs/>
          <w:i w:val="0"/>
          <w:iCs/>
        </w:rPr>
        <w:t xml:space="preserve"> </w:t>
      </w:r>
      <w:r w:rsidRPr="007B6AE8">
        <w:rPr>
          <w:lang w:eastAsia="en-AU"/>
        </w:rPr>
        <w:t xml:space="preserve">means AS 1172 (Water closets (WC)—Pans), as in </w:t>
      </w:r>
      <w:r w:rsidRPr="007B6AE8">
        <w:rPr>
          <w:szCs w:val="24"/>
          <w:lang w:eastAsia="en-AU"/>
        </w:rPr>
        <w:t>force from time to time.</w:t>
      </w:r>
    </w:p>
    <w:p w14:paraId="6D12D3E6" w14:textId="77CE99B1" w:rsidR="002D4D2E" w:rsidRPr="007B6AE8" w:rsidRDefault="002D4D2E" w:rsidP="002D4D2E">
      <w:pPr>
        <w:pStyle w:val="aNote"/>
      </w:pPr>
      <w:r w:rsidRPr="00E31226">
        <w:rPr>
          <w:rStyle w:val="charItals"/>
        </w:rPr>
        <w:t>Note</w:t>
      </w:r>
      <w:r w:rsidRPr="00E31226">
        <w:rPr>
          <w:rStyle w:val="charItals"/>
        </w:rPr>
        <w:tab/>
      </w:r>
      <w:r w:rsidRPr="007B6AE8">
        <w:t xml:space="preserve">AS 1172 may be purchased at </w:t>
      </w:r>
      <w:hyperlink r:id="rId57" w:history="1">
        <w:r w:rsidRPr="00E31226">
          <w:rPr>
            <w:rStyle w:val="charCitHyperlinkAbbrev"/>
          </w:rPr>
          <w:t>www.standards.org.au</w:t>
        </w:r>
      </w:hyperlink>
      <w:r w:rsidRPr="007B6AE8">
        <w:t>.</w:t>
      </w:r>
    </w:p>
    <w:p w14:paraId="06581FBC" w14:textId="77777777" w:rsidR="002D4D2E" w:rsidRPr="007B6AE8" w:rsidRDefault="002D4D2E" w:rsidP="002D4D2E">
      <w:pPr>
        <w:pStyle w:val="aDef"/>
        <w:keepNext/>
      </w:pPr>
      <w:r w:rsidRPr="00E31226">
        <w:rPr>
          <w:rStyle w:val="charBoldItals"/>
        </w:rPr>
        <w:t>AS/NZS 2845</w:t>
      </w:r>
      <w:r w:rsidRPr="00E6468D">
        <w:rPr>
          <w:rStyle w:val="charBoldItals"/>
          <w:b w:val="0"/>
          <w:bCs/>
          <w:i w:val="0"/>
          <w:iCs/>
        </w:rPr>
        <w:t xml:space="preserve"> </w:t>
      </w:r>
      <w:r w:rsidRPr="007B6AE8">
        <w:rPr>
          <w:lang w:eastAsia="en-AU"/>
        </w:rPr>
        <w:t xml:space="preserve">means AS/NZS 2845.1: 2010 (Water supply—Backflow prevention devices—Materials, design and performance requirements), as </w:t>
      </w:r>
      <w:r w:rsidRPr="007B6AE8">
        <w:rPr>
          <w:szCs w:val="24"/>
          <w:lang w:eastAsia="en-AU"/>
        </w:rPr>
        <w:t>in force from time to time.</w:t>
      </w:r>
    </w:p>
    <w:p w14:paraId="7DC62877" w14:textId="11F31EFF" w:rsidR="002D4D2E" w:rsidRPr="007B6AE8" w:rsidRDefault="002D4D2E" w:rsidP="002D4D2E">
      <w:pPr>
        <w:pStyle w:val="aNote"/>
      </w:pPr>
      <w:r w:rsidRPr="00E31226">
        <w:rPr>
          <w:rStyle w:val="charItals"/>
        </w:rPr>
        <w:t>Note</w:t>
      </w:r>
      <w:r w:rsidRPr="00E31226">
        <w:rPr>
          <w:rStyle w:val="charItals"/>
        </w:rPr>
        <w:tab/>
      </w:r>
      <w:r w:rsidRPr="007B6AE8">
        <w:t xml:space="preserve">AS/NZS 2845 may be purchased at </w:t>
      </w:r>
      <w:hyperlink r:id="rId58" w:history="1">
        <w:r w:rsidRPr="00E31226">
          <w:rPr>
            <w:rStyle w:val="charCitHyperlinkAbbrev"/>
          </w:rPr>
          <w:t>www.standards.org.au</w:t>
        </w:r>
      </w:hyperlink>
      <w:r w:rsidRPr="007B6AE8">
        <w:t>.</w:t>
      </w:r>
    </w:p>
    <w:p w14:paraId="360B4DC6" w14:textId="77777777" w:rsidR="002D4D2E" w:rsidRPr="007B6AE8" w:rsidRDefault="002D4D2E" w:rsidP="002D4D2E">
      <w:pPr>
        <w:pStyle w:val="aDef"/>
        <w:keepNext/>
      </w:pPr>
      <w:r w:rsidRPr="00E31226">
        <w:rPr>
          <w:rStyle w:val="charBoldItals"/>
        </w:rPr>
        <w:lastRenderedPageBreak/>
        <w:t>AS/NZS 2845.3</w:t>
      </w:r>
      <w:r w:rsidRPr="00E6468D">
        <w:rPr>
          <w:rStyle w:val="charBoldItals"/>
          <w:b w:val="0"/>
          <w:bCs/>
          <w:i w:val="0"/>
          <w:iCs/>
        </w:rPr>
        <w:t xml:space="preserve"> </w:t>
      </w:r>
      <w:r w:rsidRPr="007B6AE8">
        <w:rPr>
          <w:lang w:eastAsia="en-AU"/>
        </w:rPr>
        <w:t>means AS/NZS 2845.3 (Water supply—Backflow prevention devices—Field testing and maintenance of testable devices),</w:t>
      </w:r>
      <w:r w:rsidRPr="007B6AE8">
        <w:rPr>
          <w:b/>
          <w:lang w:eastAsia="en-AU"/>
        </w:rPr>
        <w:t xml:space="preserve"> </w:t>
      </w:r>
      <w:r w:rsidRPr="007B6AE8">
        <w:rPr>
          <w:lang w:eastAsia="en-AU"/>
        </w:rPr>
        <w:t xml:space="preserve">as </w:t>
      </w:r>
      <w:r w:rsidRPr="007B6AE8">
        <w:rPr>
          <w:szCs w:val="24"/>
          <w:lang w:eastAsia="en-AU"/>
        </w:rPr>
        <w:t>in force from time to time.</w:t>
      </w:r>
    </w:p>
    <w:p w14:paraId="6AB3782C" w14:textId="0576B621" w:rsidR="002D4D2E" w:rsidRPr="007B6AE8" w:rsidRDefault="002D4D2E" w:rsidP="002D4D2E">
      <w:pPr>
        <w:pStyle w:val="aNote"/>
      </w:pPr>
      <w:r w:rsidRPr="00E31226">
        <w:rPr>
          <w:rStyle w:val="charItals"/>
        </w:rPr>
        <w:t>Note</w:t>
      </w:r>
      <w:r w:rsidRPr="00E31226">
        <w:rPr>
          <w:rStyle w:val="charItals"/>
        </w:rPr>
        <w:tab/>
      </w:r>
      <w:r w:rsidRPr="007B6AE8">
        <w:t xml:space="preserve">AS 2845.3 may be purchased at </w:t>
      </w:r>
      <w:hyperlink r:id="rId59" w:history="1">
        <w:r w:rsidRPr="00E31226">
          <w:rPr>
            <w:rStyle w:val="charCitHyperlinkAbbrev"/>
          </w:rPr>
          <w:t>www.standards.org.au</w:t>
        </w:r>
      </w:hyperlink>
      <w:r w:rsidRPr="007B6AE8">
        <w:t>.</w:t>
      </w:r>
    </w:p>
    <w:p w14:paraId="0216289F" w14:textId="77777777" w:rsidR="002D4D2E" w:rsidRPr="00142CC0" w:rsidRDefault="002D4D2E" w:rsidP="002D4D2E">
      <w:pPr>
        <w:pStyle w:val="aDef"/>
        <w:keepNext/>
      </w:pPr>
      <w:r w:rsidRPr="00142CC0">
        <w:rPr>
          <w:rStyle w:val="charBoldItals"/>
        </w:rPr>
        <w:t>AS/NZS 3500</w:t>
      </w:r>
      <w:r w:rsidRPr="00142CC0">
        <w:t xml:space="preserve"> means AS/NZS 3500 (Plumbing and drainage set), as in force from time to time.</w:t>
      </w:r>
    </w:p>
    <w:p w14:paraId="2721202C" w14:textId="47B25CBD" w:rsidR="002D4D2E" w:rsidRPr="00142CC0" w:rsidRDefault="002D4D2E" w:rsidP="002D4D2E">
      <w:pPr>
        <w:pStyle w:val="aNote"/>
      </w:pPr>
      <w:r w:rsidRPr="00142CC0">
        <w:rPr>
          <w:rStyle w:val="charItals"/>
        </w:rPr>
        <w:t>Note</w:t>
      </w:r>
      <w:r w:rsidRPr="00142CC0">
        <w:rPr>
          <w:rStyle w:val="charItals"/>
        </w:rPr>
        <w:tab/>
      </w:r>
      <w:r w:rsidRPr="00142CC0">
        <w:t xml:space="preserve">AS/NZS 3500 may be purchased at </w:t>
      </w:r>
      <w:hyperlink r:id="rId60" w:history="1">
        <w:r w:rsidRPr="00142CC0">
          <w:rPr>
            <w:rStyle w:val="charCitHyperlinkAbbrev"/>
          </w:rPr>
          <w:t>www.standards.org.au</w:t>
        </w:r>
      </w:hyperlink>
      <w:r w:rsidRPr="00142CC0">
        <w:t>.</w:t>
      </w:r>
    </w:p>
    <w:p w14:paraId="3CDC0B9B" w14:textId="77777777" w:rsidR="002D4D2E" w:rsidRDefault="002D4D2E" w:rsidP="002D4D2E">
      <w:pPr>
        <w:pStyle w:val="aDef"/>
      </w:pPr>
      <w:r>
        <w:rPr>
          <w:rStyle w:val="charBoldItals"/>
        </w:rPr>
        <w:t>cistern tap point</w:t>
      </w:r>
      <w:r>
        <w:t xml:space="preserve"> means a point on water supply plumbing where a tap for a cistern is, or can be, connected.</w:t>
      </w:r>
    </w:p>
    <w:p w14:paraId="60B61F0F" w14:textId="77777777" w:rsidR="002D4D2E" w:rsidRDefault="002D4D2E" w:rsidP="002D4D2E">
      <w:pPr>
        <w:pStyle w:val="aDef"/>
        <w:keepNext/>
      </w:pPr>
      <w:r>
        <w:rPr>
          <w:rStyle w:val="charBoldItals"/>
        </w:rPr>
        <w:t>grey water disposal system</w:t>
      </w:r>
      <w:r>
        <w:t xml:space="preserve"> means any of the following systems, if the system is not connected to a sewerage network apart from any drainage mentioned in section 16C (3) (b):</w:t>
      </w:r>
    </w:p>
    <w:p w14:paraId="45D275EA" w14:textId="77777777" w:rsidR="002D4D2E" w:rsidRDefault="002D4D2E" w:rsidP="002D4D2E">
      <w:pPr>
        <w:pStyle w:val="Apara"/>
      </w:pPr>
      <w:r>
        <w:tab/>
        <w:t>(a)</w:t>
      </w:r>
      <w:r>
        <w:tab/>
        <w:t>a reservoir or tank that is, or can be, used to store grey water;</w:t>
      </w:r>
    </w:p>
    <w:p w14:paraId="36026853" w14:textId="77777777" w:rsidR="002D4D2E" w:rsidRDefault="002D4D2E" w:rsidP="002D4D2E">
      <w:pPr>
        <w:pStyle w:val="Apara"/>
      </w:pPr>
      <w:r>
        <w:tab/>
        <w:t>(b)</w:t>
      </w:r>
      <w:r>
        <w:tab/>
        <w:t>a pipe or conduit that is, or can be, used to discharge grey water into the environment.</w:t>
      </w:r>
    </w:p>
    <w:p w14:paraId="15691B96" w14:textId="2627A855" w:rsidR="002D4D2E" w:rsidRDefault="002D4D2E" w:rsidP="002D4D2E">
      <w:pPr>
        <w:pStyle w:val="aNote"/>
      </w:pPr>
      <w:r>
        <w:rPr>
          <w:rStyle w:val="charItals"/>
        </w:rPr>
        <w:t>Note</w:t>
      </w:r>
      <w:r>
        <w:rPr>
          <w:rStyle w:val="charItals"/>
        </w:rPr>
        <w:tab/>
      </w:r>
      <w:r>
        <w:t xml:space="preserve">For the meaning of </w:t>
      </w:r>
      <w:r>
        <w:rPr>
          <w:rStyle w:val="charBoldItals"/>
        </w:rPr>
        <w:t>sewerage network</w:t>
      </w:r>
      <w:r>
        <w:t xml:space="preserve">, see the </w:t>
      </w:r>
      <w:hyperlink r:id="rId61" w:tooltip="A2000-65" w:history="1">
        <w:r w:rsidRPr="00A40CA6">
          <w:rPr>
            <w:rStyle w:val="charCitHyperlinkItal"/>
          </w:rPr>
          <w:t>Utilities Act 2000</w:t>
        </w:r>
      </w:hyperlink>
      <w:r>
        <w:t>, s</w:t>
      </w:r>
      <w:r w:rsidR="00433659">
        <w:t> </w:t>
      </w:r>
      <w:r>
        <w:t xml:space="preserve">14 (see </w:t>
      </w:r>
      <w:hyperlink r:id="rId62" w:tooltip="A2000-68" w:history="1">
        <w:r w:rsidRPr="00A40CA6">
          <w:rPr>
            <w:rStyle w:val="charCitHyperlinkItal"/>
          </w:rPr>
          <w:t>Water and Sewerage Act 2000</w:t>
        </w:r>
      </w:hyperlink>
      <w:r>
        <w:t>, dict).</w:t>
      </w:r>
    </w:p>
    <w:p w14:paraId="7C53FE63" w14:textId="77777777" w:rsidR="002D4D2E" w:rsidRDefault="002D4D2E" w:rsidP="002D4D2E">
      <w:pPr>
        <w:pStyle w:val="aDef"/>
      </w:pPr>
      <w:r>
        <w:rPr>
          <w:rStyle w:val="charBoldItals"/>
        </w:rPr>
        <w:t>grey water point</w:t>
      </w:r>
      <w:r>
        <w:rPr>
          <w:bCs/>
          <w:iCs/>
        </w:rPr>
        <w:t xml:space="preserve"> </w:t>
      </w:r>
      <w:r>
        <w:t>means a point on a sanitary drain or sanitary plumbing—</w:t>
      </w:r>
    </w:p>
    <w:p w14:paraId="3D53254F" w14:textId="77777777" w:rsidR="002D4D2E" w:rsidRDefault="002D4D2E" w:rsidP="002D4D2E">
      <w:pPr>
        <w:pStyle w:val="Apara"/>
      </w:pPr>
      <w:r>
        <w:tab/>
        <w:t>(a)</w:t>
      </w:r>
      <w:r>
        <w:tab/>
        <w:t>that is located outside and clear of any building or structure; and</w:t>
      </w:r>
    </w:p>
    <w:p w14:paraId="39CB1F97" w14:textId="77777777" w:rsidR="002D4D2E" w:rsidRDefault="002D4D2E" w:rsidP="002D4D2E">
      <w:pPr>
        <w:pStyle w:val="Apara"/>
      </w:pPr>
      <w:r>
        <w:tab/>
        <w:t>(b)</w:t>
      </w:r>
      <w:r>
        <w:tab/>
        <w:t>from which grey water may flow by gravity to a grey water holding vessel, whether directly or through pipework draining; and</w:t>
      </w:r>
    </w:p>
    <w:p w14:paraId="4087C02B" w14:textId="77777777" w:rsidR="002D4D2E" w:rsidRDefault="002D4D2E" w:rsidP="002D4D2E">
      <w:pPr>
        <w:pStyle w:val="Apara"/>
      </w:pPr>
      <w:r>
        <w:tab/>
        <w:t>(c)</w:t>
      </w:r>
      <w:r>
        <w:tab/>
        <w:t>from which a grey water holding vessel or pipework draining mentioned in paragraph (b) can be connected without changing the location of the sanitary drain or sanitary plumbing.</w:t>
      </w:r>
    </w:p>
    <w:p w14:paraId="32E40312" w14:textId="77777777" w:rsidR="007C4B77" w:rsidRDefault="007C4B77" w:rsidP="007C4B77">
      <w:pPr>
        <w:pStyle w:val="aDef"/>
      </w:pPr>
      <w:r w:rsidRPr="00875704">
        <w:rPr>
          <w:rStyle w:val="charBoldItals"/>
        </w:rPr>
        <w:t>parcel</w:t>
      </w:r>
      <w:r w:rsidRPr="00875704">
        <w:t>, of land, includes land under a land sublease.</w:t>
      </w:r>
    </w:p>
    <w:p w14:paraId="70568E05" w14:textId="77777777" w:rsidR="002D4D2E" w:rsidRDefault="002D4D2E" w:rsidP="002D4D2E">
      <w:pPr>
        <w:pStyle w:val="aDef"/>
        <w:keepNext/>
      </w:pPr>
      <w:r>
        <w:rPr>
          <w:rStyle w:val="charBoldItals"/>
        </w:rPr>
        <w:t>rainwater point</w:t>
      </w:r>
      <w:r>
        <w:rPr>
          <w:bCs/>
          <w:iCs/>
        </w:rPr>
        <w:t xml:space="preserve"> </w:t>
      </w:r>
      <w:r>
        <w:t>means a point on rainwater supply service—</w:t>
      </w:r>
    </w:p>
    <w:p w14:paraId="439356C5" w14:textId="77777777" w:rsidR="002D4D2E" w:rsidRDefault="002D4D2E" w:rsidP="002D4D2E">
      <w:pPr>
        <w:pStyle w:val="Apara"/>
      </w:pPr>
      <w:r>
        <w:tab/>
        <w:t>(a)</w:t>
      </w:r>
      <w:r>
        <w:tab/>
        <w:t>that is located on the exterior of the building it serves; and</w:t>
      </w:r>
    </w:p>
    <w:p w14:paraId="06748E46" w14:textId="77777777" w:rsidR="002D4D2E" w:rsidRDefault="002D4D2E" w:rsidP="002D4D2E">
      <w:pPr>
        <w:pStyle w:val="Apara"/>
      </w:pPr>
      <w:r>
        <w:lastRenderedPageBreak/>
        <w:tab/>
        <w:t>(b)</w:t>
      </w:r>
      <w:r>
        <w:tab/>
        <w:t>from which rainwater may flow, using a pump if required, from a rainwater tank to a washing machine tap point or a cistern, whether directly or through pipework draining; and</w:t>
      </w:r>
    </w:p>
    <w:p w14:paraId="4082CA94" w14:textId="77777777" w:rsidR="002D4D2E" w:rsidRDefault="002D4D2E" w:rsidP="002D4D2E">
      <w:pPr>
        <w:pStyle w:val="Apara"/>
      </w:pPr>
      <w:r>
        <w:tab/>
        <w:t>(c)</w:t>
      </w:r>
      <w:r>
        <w:tab/>
        <w:t>from which the washing machine tap point or cistern mentioned in paragraph (b) can be connected without demolishing, cutting or removing anything other than a pipe, cap or hatch to gain access to the rainwater point, or relocating the rainwater point.</w:t>
      </w:r>
    </w:p>
    <w:p w14:paraId="74A25D9D" w14:textId="77777777" w:rsidR="002D4D2E" w:rsidRDefault="002D4D2E" w:rsidP="002D4D2E">
      <w:pPr>
        <w:pStyle w:val="aDef"/>
        <w:keepNext/>
      </w:pPr>
      <w:r>
        <w:rPr>
          <w:rStyle w:val="charBoldItals"/>
        </w:rPr>
        <w:t>separated grey water waste fixture</w:t>
      </w:r>
      <w:r>
        <w:t xml:space="preserve"> means—</w:t>
      </w:r>
    </w:p>
    <w:p w14:paraId="13EE45AD" w14:textId="77777777" w:rsidR="002D4D2E" w:rsidRDefault="002D4D2E" w:rsidP="002D4D2E">
      <w:pPr>
        <w:pStyle w:val="Apara"/>
        <w:keepNext/>
      </w:pPr>
      <w:r>
        <w:tab/>
        <w:t>(a)</w:t>
      </w:r>
      <w:r>
        <w:tab/>
        <w:t>a bath, including a spa bath; or</w:t>
      </w:r>
    </w:p>
    <w:p w14:paraId="36F3B838" w14:textId="77777777" w:rsidR="002D4D2E" w:rsidRDefault="002D4D2E" w:rsidP="002D4D2E">
      <w:pPr>
        <w:pStyle w:val="Apara"/>
      </w:pPr>
      <w:r>
        <w:tab/>
        <w:t>(b)</w:t>
      </w:r>
      <w:r>
        <w:tab/>
        <w:t>a hand basin other than a kitchen sink; or</w:t>
      </w:r>
    </w:p>
    <w:p w14:paraId="3EEF02ED" w14:textId="77777777" w:rsidR="002D4D2E" w:rsidRDefault="002D4D2E" w:rsidP="002D4D2E">
      <w:pPr>
        <w:pStyle w:val="Apara"/>
      </w:pPr>
      <w:r>
        <w:tab/>
        <w:t>(c)</w:t>
      </w:r>
      <w:r>
        <w:tab/>
        <w:t>a laundry tub; or</w:t>
      </w:r>
    </w:p>
    <w:p w14:paraId="72501BFB" w14:textId="77777777" w:rsidR="002D4D2E" w:rsidRDefault="002D4D2E" w:rsidP="002D4D2E">
      <w:pPr>
        <w:pStyle w:val="Apara"/>
      </w:pPr>
      <w:r>
        <w:tab/>
        <w:t>(d)</w:t>
      </w:r>
      <w:r>
        <w:tab/>
        <w:t>a shower; or</w:t>
      </w:r>
    </w:p>
    <w:p w14:paraId="064E5CE1" w14:textId="77777777" w:rsidR="002D4D2E" w:rsidRDefault="002D4D2E" w:rsidP="002D4D2E">
      <w:pPr>
        <w:pStyle w:val="Apara"/>
      </w:pPr>
      <w:r>
        <w:tab/>
        <w:t>(e)</w:t>
      </w:r>
      <w:r>
        <w:tab/>
        <w:t>a floor waste for a room that contains no sanitary fixtures other than those mentioned in paragraphs (a), (b), (c) and (d).</w:t>
      </w:r>
    </w:p>
    <w:p w14:paraId="074DDE69" w14:textId="77777777" w:rsidR="002D4D2E" w:rsidRDefault="002D4D2E" w:rsidP="002D4D2E">
      <w:pPr>
        <w:pStyle w:val="aDef"/>
      </w:pPr>
      <w:r>
        <w:rPr>
          <w:rStyle w:val="charBoldItals"/>
        </w:rPr>
        <w:t>washing machine tap point</w:t>
      </w:r>
      <w:r>
        <w:t xml:space="preserve"> means a point on water supply plumbing where a cold water tap for a clothes washing machine is, or can be, connected.</w:t>
      </w:r>
    </w:p>
    <w:p w14:paraId="515A1E3C" w14:textId="77777777" w:rsidR="002D4D2E" w:rsidRDefault="002D4D2E" w:rsidP="002D4D2E">
      <w:pPr>
        <w:pStyle w:val="04Dictionary"/>
        <w:sectPr w:rsidR="002D4D2E">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0946D791" w14:textId="77777777" w:rsidR="002D4D2E" w:rsidRDefault="002D4D2E" w:rsidP="002D4D2E">
      <w:pPr>
        <w:pStyle w:val="Endnote1"/>
      </w:pPr>
      <w:bookmarkStart w:id="53" w:name="_Toc214630523"/>
      <w:r>
        <w:lastRenderedPageBreak/>
        <w:t>Endnotes</w:t>
      </w:r>
      <w:bookmarkEnd w:id="53"/>
    </w:p>
    <w:p w14:paraId="7DC87B23" w14:textId="77777777" w:rsidR="002D4D2E" w:rsidRPr="00217370" w:rsidRDefault="002D4D2E" w:rsidP="002D4D2E">
      <w:pPr>
        <w:pStyle w:val="Endnote2"/>
      </w:pPr>
      <w:bookmarkStart w:id="54" w:name="_Toc214630524"/>
      <w:r w:rsidRPr="00217370">
        <w:rPr>
          <w:rStyle w:val="charTableNo"/>
        </w:rPr>
        <w:t>1</w:t>
      </w:r>
      <w:r>
        <w:tab/>
      </w:r>
      <w:r w:rsidRPr="00217370">
        <w:rPr>
          <w:rStyle w:val="charTableText"/>
        </w:rPr>
        <w:t>About the endnotes</w:t>
      </w:r>
      <w:bookmarkEnd w:id="54"/>
    </w:p>
    <w:p w14:paraId="0F28E707" w14:textId="77777777" w:rsidR="002D4D2E" w:rsidRDefault="002D4D2E" w:rsidP="002D4D2E">
      <w:pPr>
        <w:pStyle w:val="EndNoteTextPub"/>
      </w:pPr>
      <w:r>
        <w:t>Amending and modifying laws are annotated in the legislation history and the amendment history.  Current modifications are not included in the republished law but are set out in the endnotes.</w:t>
      </w:r>
    </w:p>
    <w:p w14:paraId="2F33AE04" w14:textId="51B8037A" w:rsidR="002D4D2E" w:rsidRDefault="002D4D2E" w:rsidP="002D4D2E">
      <w:pPr>
        <w:pStyle w:val="EndNoteTextPub"/>
      </w:pPr>
      <w:r>
        <w:t xml:space="preserve">Not all editorial amendments made under the </w:t>
      </w:r>
      <w:hyperlink r:id="rId67" w:tooltip="A2001-14" w:history="1">
        <w:r w:rsidR="00B51887" w:rsidRPr="00B51887">
          <w:rPr>
            <w:rStyle w:val="charCitHyperlinkItal"/>
          </w:rPr>
          <w:t>Legislation Act 2001</w:t>
        </w:r>
      </w:hyperlink>
      <w:r>
        <w:t>, part 11.3 are annotated in the amendment history.  Full details of any amendments can be obtained from the Parliamentary Counsel’s Office.</w:t>
      </w:r>
    </w:p>
    <w:p w14:paraId="6CA7AB50" w14:textId="77777777" w:rsidR="002D4D2E" w:rsidRDefault="002D4D2E" w:rsidP="002D4D2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764106C" w14:textId="77777777" w:rsidR="002D4D2E" w:rsidRDefault="002D4D2E" w:rsidP="002D4D2E">
      <w:pPr>
        <w:pStyle w:val="EndNoteTextPub"/>
      </w:pPr>
      <w:r>
        <w:t xml:space="preserve">If all the provisions of the law have been renumbered, a table of renumbered provisions gives details of previous and current numbering.  </w:t>
      </w:r>
    </w:p>
    <w:p w14:paraId="54D702E2" w14:textId="77777777" w:rsidR="002D4D2E" w:rsidRDefault="002D4D2E" w:rsidP="002D4D2E">
      <w:pPr>
        <w:pStyle w:val="EndNoteTextPub"/>
      </w:pPr>
      <w:r>
        <w:t>The endnotes also include a table of earlier republications.</w:t>
      </w:r>
    </w:p>
    <w:p w14:paraId="5796777C" w14:textId="77777777" w:rsidR="002D4D2E" w:rsidRPr="00217370" w:rsidRDefault="002D4D2E" w:rsidP="002D4D2E">
      <w:pPr>
        <w:pStyle w:val="Endnote2"/>
      </w:pPr>
      <w:bookmarkStart w:id="55" w:name="_Toc214630525"/>
      <w:r w:rsidRPr="00217370">
        <w:rPr>
          <w:rStyle w:val="charTableNo"/>
        </w:rPr>
        <w:t>2</w:t>
      </w:r>
      <w:r>
        <w:tab/>
      </w:r>
      <w:r w:rsidRPr="00217370">
        <w:rPr>
          <w:rStyle w:val="charTableText"/>
        </w:rPr>
        <w:t>Abbreviation key</w:t>
      </w:r>
      <w:bookmarkEnd w:id="55"/>
    </w:p>
    <w:p w14:paraId="4272B2A7" w14:textId="77777777" w:rsidR="002D4D2E" w:rsidRDefault="002D4D2E" w:rsidP="002D4D2E">
      <w:pPr>
        <w:rPr>
          <w:sz w:val="4"/>
        </w:rPr>
      </w:pPr>
    </w:p>
    <w:tbl>
      <w:tblPr>
        <w:tblW w:w="7372" w:type="dxa"/>
        <w:tblInd w:w="1100" w:type="dxa"/>
        <w:tblLayout w:type="fixed"/>
        <w:tblLook w:val="0000" w:firstRow="0" w:lastRow="0" w:firstColumn="0" w:lastColumn="0" w:noHBand="0" w:noVBand="0"/>
      </w:tblPr>
      <w:tblGrid>
        <w:gridCol w:w="3720"/>
        <w:gridCol w:w="3652"/>
      </w:tblGrid>
      <w:tr w:rsidR="002D4D2E" w14:paraId="631D8CC1" w14:textId="77777777" w:rsidTr="00DA36D7">
        <w:tc>
          <w:tcPr>
            <w:tcW w:w="3720" w:type="dxa"/>
          </w:tcPr>
          <w:p w14:paraId="453C8C01" w14:textId="77777777" w:rsidR="002D4D2E" w:rsidRDefault="002D4D2E" w:rsidP="00DA36D7">
            <w:pPr>
              <w:pStyle w:val="EndnotesAbbrev"/>
            </w:pPr>
            <w:r>
              <w:t>A = Act</w:t>
            </w:r>
          </w:p>
        </w:tc>
        <w:tc>
          <w:tcPr>
            <w:tcW w:w="3652" w:type="dxa"/>
          </w:tcPr>
          <w:p w14:paraId="3ED3EC50" w14:textId="77777777" w:rsidR="002D4D2E" w:rsidRDefault="002D4D2E" w:rsidP="00DA36D7">
            <w:pPr>
              <w:pStyle w:val="EndnotesAbbrev"/>
            </w:pPr>
            <w:r>
              <w:t>NI = Notifiable instrument</w:t>
            </w:r>
          </w:p>
        </w:tc>
      </w:tr>
      <w:tr w:rsidR="002D4D2E" w14:paraId="3A78E190" w14:textId="77777777" w:rsidTr="00DA36D7">
        <w:tc>
          <w:tcPr>
            <w:tcW w:w="3720" w:type="dxa"/>
          </w:tcPr>
          <w:p w14:paraId="7FADC431" w14:textId="77777777" w:rsidR="002D4D2E" w:rsidRDefault="002D4D2E" w:rsidP="00DA36D7">
            <w:pPr>
              <w:pStyle w:val="EndnotesAbbrev"/>
            </w:pPr>
            <w:r>
              <w:t>AF = Approved form</w:t>
            </w:r>
          </w:p>
        </w:tc>
        <w:tc>
          <w:tcPr>
            <w:tcW w:w="3652" w:type="dxa"/>
          </w:tcPr>
          <w:p w14:paraId="484C8436" w14:textId="77777777" w:rsidR="002D4D2E" w:rsidRDefault="002D4D2E" w:rsidP="00DA36D7">
            <w:pPr>
              <w:pStyle w:val="EndnotesAbbrev"/>
            </w:pPr>
            <w:r>
              <w:t>o = order</w:t>
            </w:r>
          </w:p>
        </w:tc>
      </w:tr>
      <w:tr w:rsidR="002D4D2E" w14:paraId="5DBBD457" w14:textId="77777777" w:rsidTr="00DA36D7">
        <w:tc>
          <w:tcPr>
            <w:tcW w:w="3720" w:type="dxa"/>
          </w:tcPr>
          <w:p w14:paraId="4A7211E6" w14:textId="77777777" w:rsidR="002D4D2E" w:rsidRDefault="002D4D2E" w:rsidP="00DA36D7">
            <w:pPr>
              <w:pStyle w:val="EndnotesAbbrev"/>
            </w:pPr>
            <w:r>
              <w:t>am = amended</w:t>
            </w:r>
          </w:p>
        </w:tc>
        <w:tc>
          <w:tcPr>
            <w:tcW w:w="3652" w:type="dxa"/>
          </w:tcPr>
          <w:p w14:paraId="1525946D" w14:textId="77777777" w:rsidR="002D4D2E" w:rsidRDefault="002D4D2E" w:rsidP="00DA36D7">
            <w:pPr>
              <w:pStyle w:val="EndnotesAbbrev"/>
            </w:pPr>
            <w:r>
              <w:t>om = omitted/repealed</w:t>
            </w:r>
          </w:p>
        </w:tc>
      </w:tr>
      <w:tr w:rsidR="002D4D2E" w14:paraId="0DA278A5" w14:textId="77777777" w:rsidTr="00DA36D7">
        <w:tc>
          <w:tcPr>
            <w:tcW w:w="3720" w:type="dxa"/>
          </w:tcPr>
          <w:p w14:paraId="09CDF709" w14:textId="77777777" w:rsidR="002D4D2E" w:rsidRDefault="002D4D2E" w:rsidP="00DA36D7">
            <w:pPr>
              <w:pStyle w:val="EndnotesAbbrev"/>
            </w:pPr>
            <w:r>
              <w:t>amdt = amendment</w:t>
            </w:r>
          </w:p>
        </w:tc>
        <w:tc>
          <w:tcPr>
            <w:tcW w:w="3652" w:type="dxa"/>
          </w:tcPr>
          <w:p w14:paraId="3D8AB730" w14:textId="77777777" w:rsidR="002D4D2E" w:rsidRDefault="002D4D2E" w:rsidP="00DA36D7">
            <w:pPr>
              <w:pStyle w:val="EndnotesAbbrev"/>
            </w:pPr>
            <w:r>
              <w:t>ord = ordinance</w:t>
            </w:r>
          </w:p>
        </w:tc>
      </w:tr>
      <w:tr w:rsidR="002D4D2E" w14:paraId="3B854E15" w14:textId="77777777" w:rsidTr="00DA36D7">
        <w:tc>
          <w:tcPr>
            <w:tcW w:w="3720" w:type="dxa"/>
          </w:tcPr>
          <w:p w14:paraId="2CFAFB01" w14:textId="77777777" w:rsidR="002D4D2E" w:rsidRDefault="002D4D2E" w:rsidP="00DA36D7">
            <w:pPr>
              <w:pStyle w:val="EndnotesAbbrev"/>
            </w:pPr>
            <w:r>
              <w:t>AR = Assembly resolution</w:t>
            </w:r>
          </w:p>
        </w:tc>
        <w:tc>
          <w:tcPr>
            <w:tcW w:w="3652" w:type="dxa"/>
          </w:tcPr>
          <w:p w14:paraId="337C1D85" w14:textId="77777777" w:rsidR="002D4D2E" w:rsidRDefault="002D4D2E" w:rsidP="00DA36D7">
            <w:pPr>
              <w:pStyle w:val="EndnotesAbbrev"/>
            </w:pPr>
            <w:r>
              <w:t>orig = original</w:t>
            </w:r>
          </w:p>
        </w:tc>
      </w:tr>
      <w:tr w:rsidR="002D4D2E" w14:paraId="63EE3911" w14:textId="77777777" w:rsidTr="00DA36D7">
        <w:tc>
          <w:tcPr>
            <w:tcW w:w="3720" w:type="dxa"/>
          </w:tcPr>
          <w:p w14:paraId="04116282" w14:textId="77777777" w:rsidR="002D4D2E" w:rsidRDefault="002D4D2E" w:rsidP="00DA36D7">
            <w:pPr>
              <w:pStyle w:val="EndnotesAbbrev"/>
            </w:pPr>
            <w:r>
              <w:t>ch = chapter</w:t>
            </w:r>
          </w:p>
        </w:tc>
        <w:tc>
          <w:tcPr>
            <w:tcW w:w="3652" w:type="dxa"/>
          </w:tcPr>
          <w:p w14:paraId="29FCD7C4" w14:textId="77777777" w:rsidR="002D4D2E" w:rsidRDefault="002D4D2E" w:rsidP="00DA36D7">
            <w:pPr>
              <w:pStyle w:val="EndnotesAbbrev"/>
            </w:pPr>
            <w:r>
              <w:t>par = paragraph/subparagraph</w:t>
            </w:r>
          </w:p>
        </w:tc>
      </w:tr>
      <w:tr w:rsidR="002D4D2E" w14:paraId="213DAED2" w14:textId="77777777" w:rsidTr="00DA36D7">
        <w:tc>
          <w:tcPr>
            <w:tcW w:w="3720" w:type="dxa"/>
          </w:tcPr>
          <w:p w14:paraId="45102A3A" w14:textId="77777777" w:rsidR="002D4D2E" w:rsidRDefault="002D4D2E" w:rsidP="00DA36D7">
            <w:pPr>
              <w:pStyle w:val="EndnotesAbbrev"/>
            </w:pPr>
            <w:r>
              <w:t>CN = Commencement notice</w:t>
            </w:r>
          </w:p>
        </w:tc>
        <w:tc>
          <w:tcPr>
            <w:tcW w:w="3652" w:type="dxa"/>
          </w:tcPr>
          <w:p w14:paraId="1830BFE0" w14:textId="77777777" w:rsidR="002D4D2E" w:rsidRDefault="002D4D2E" w:rsidP="00DA36D7">
            <w:pPr>
              <w:pStyle w:val="EndnotesAbbrev"/>
            </w:pPr>
            <w:r>
              <w:t>pres = present</w:t>
            </w:r>
          </w:p>
        </w:tc>
      </w:tr>
      <w:tr w:rsidR="002D4D2E" w14:paraId="6AEAF5B7" w14:textId="77777777" w:rsidTr="00DA36D7">
        <w:tc>
          <w:tcPr>
            <w:tcW w:w="3720" w:type="dxa"/>
          </w:tcPr>
          <w:p w14:paraId="56687BD7" w14:textId="77777777" w:rsidR="002D4D2E" w:rsidRDefault="002D4D2E" w:rsidP="00DA36D7">
            <w:pPr>
              <w:pStyle w:val="EndnotesAbbrev"/>
            </w:pPr>
            <w:r>
              <w:t>def = definition</w:t>
            </w:r>
          </w:p>
        </w:tc>
        <w:tc>
          <w:tcPr>
            <w:tcW w:w="3652" w:type="dxa"/>
          </w:tcPr>
          <w:p w14:paraId="0163C0E0" w14:textId="77777777" w:rsidR="002D4D2E" w:rsidRDefault="002D4D2E" w:rsidP="00DA36D7">
            <w:pPr>
              <w:pStyle w:val="EndnotesAbbrev"/>
            </w:pPr>
            <w:r>
              <w:t>prev = previous</w:t>
            </w:r>
          </w:p>
        </w:tc>
      </w:tr>
      <w:tr w:rsidR="002D4D2E" w14:paraId="27C006FC" w14:textId="77777777" w:rsidTr="00DA36D7">
        <w:tc>
          <w:tcPr>
            <w:tcW w:w="3720" w:type="dxa"/>
          </w:tcPr>
          <w:p w14:paraId="52E14AFE" w14:textId="77777777" w:rsidR="002D4D2E" w:rsidRDefault="002D4D2E" w:rsidP="00DA36D7">
            <w:pPr>
              <w:pStyle w:val="EndnotesAbbrev"/>
            </w:pPr>
            <w:r>
              <w:t>DI = Disallowable instrument</w:t>
            </w:r>
          </w:p>
        </w:tc>
        <w:tc>
          <w:tcPr>
            <w:tcW w:w="3652" w:type="dxa"/>
          </w:tcPr>
          <w:p w14:paraId="2806CBAA" w14:textId="77777777" w:rsidR="002D4D2E" w:rsidRDefault="002D4D2E" w:rsidP="00DA36D7">
            <w:pPr>
              <w:pStyle w:val="EndnotesAbbrev"/>
            </w:pPr>
            <w:r>
              <w:t>(prev...) = previously</w:t>
            </w:r>
          </w:p>
        </w:tc>
      </w:tr>
      <w:tr w:rsidR="002D4D2E" w14:paraId="2C5B9129" w14:textId="77777777" w:rsidTr="00DA36D7">
        <w:tc>
          <w:tcPr>
            <w:tcW w:w="3720" w:type="dxa"/>
          </w:tcPr>
          <w:p w14:paraId="0CD8BD4E" w14:textId="77777777" w:rsidR="002D4D2E" w:rsidRDefault="002D4D2E" w:rsidP="00DA36D7">
            <w:pPr>
              <w:pStyle w:val="EndnotesAbbrev"/>
            </w:pPr>
            <w:r>
              <w:t>dict = dictionary</w:t>
            </w:r>
          </w:p>
        </w:tc>
        <w:tc>
          <w:tcPr>
            <w:tcW w:w="3652" w:type="dxa"/>
          </w:tcPr>
          <w:p w14:paraId="71E2FEF2" w14:textId="77777777" w:rsidR="002D4D2E" w:rsidRDefault="002D4D2E" w:rsidP="00DA36D7">
            <w:pPr>
              <w:pStyle w:val="EndnotesAbbrev"/>
            </w:pPr>
            <w:r>
              <w:t>pt = part</w:t>
            </w:r>
          </w:p>
        </w:tc>
      </w:tr>
      <w:tr w:rsidR="002D4D2E" w14:paraId="1AE43B24" w14:textId="77777777" w:rsidTr="00DA36D7">
        <w:tc>
          <w:tcPr>
            <w:tcW w:w="3720" w:type="dxa"/>
          </w:tcPr>
          <w:p w14:paraId="4FDCA67D" w14:textId="77777777" w:rsidR="002D4D2E" w:rsidRDefault="002D4D2E" w:rsidP="00DA36D7">
            <w:pPr>
              <w:pStyle w:val="EndnotesAbbrev"/>
            </w:pPr>
            <w:r>
              <w:t xml:space="preserve">disallowed = disallowed by the Legislative </w:t>
            </w:r>
          </w:p>
        </w:tc>
        <w:tc>
          <w:tcPr>
            <w:tcW w:w="3652" w:type="dxa"/>
          </w:tcPr>
          <w:p w14:paraId="5EEBE605" w14:textId="77777777" w:rsidR="002D4D2E" w:rsidRDefault="002D4D2E" w:rsidP="00DA36D7">
            <w:pPr>
              <w:pStyle w:val="EndnotesAbbrev"/>
            </w:pPr>
            <w:r>
              <w:t>r = rule/subrule</w:t>
            </w:r>
          </w:p>
        </w:tc>
      </w:tr>
      <w:tr w:rsidR="002D4D2E" w14:paraId="0496B69B" w14:textId="77777777" w:rsidTr="00DA36D7">
        <w:tc>
          <w:tcPr>
            <w:tcW w:w="3720" w:type="dxa"/>
          </w:tcPr>
          <w:p w14:paraId="40BD8814" w14:textId="77777777" w:rsidR="002D4D2E" w:rsidRDefault="002D4D2E" w:rsidP="00DA36D7">
            <w:pPr>
              <w:pStyle w:val="EndnotesAbbrev"/>
              <w:ind w:left="972"/>
            </w:pPr>
            <w:r>
              <w:t>Assembly</w:t>
            </w:r>
          </w:p>
        </w:tc>
        <w:tc>
          <w:tcPr>
            <w:tcW w:w="3652" w:type="dxa"/>
          </w:tcPr>
          <w:p w14:paraId="421A435A" w14:textId="77777777" w:rsidR="002D4D2E" w:rsidRDefault="002D4D2E" w:rsidP="00DA36D7">
            <w:pPr>
              <w:pStyle w:val="EndnotesAbbrev"/>
            </w:pPr>
            <w:r>
              <w:t>reloc = relocated</w:t>
            </w:r>
          </w:p>
        </w:tc>
      </w:tr>
      <w:tr w:rsidR="002D4D2E" w14:paraId="27AE8FD0" w14:textId="77777777" w:rsidTr="00DA36D7">
        <w:tc>
          <w:tcPr>
            <w:tcW w:w="3720" w:type="dxa"/>
          </w:tcPr>
          <w:p w14:paraId="24E802CB" w14:textId="77777777" w:rsidR="002D4D2E" w:rsidRDefault="002D4D2E" w:rsidP="00DA36D7">
            <w:pPr>
              <w:pStyle w:val="EndnotesAbbrev"/>
            </w:pPr>
            <w:r>
              <w:t>div = division</w:t>
            </w:r>
          </w:p>
        </w:tc>
        <w:tc>
          <w:tcPr>
            <w:tcW w:w="3652" w:type="dxa"/>
          </w:tcPr>
          <w:p w14:paraId="73BFFF35" w14:textId="77777777" w:rsidR="002D4D2E" w:rsidRDefault="002D4D2E" w:rsidP="00DA36D7">
            <w:pPr>
              <w:pStyle w:val="EndnotesAbbrev"/>
            </w:pPr>
            <w:r>
              <w:t>renum = renumbered</w:t>
            </w:r>
          </w:p>
        </w:tc>
      </w:tr>
      <w:tr w:rsidR="002D4D2E" w14:paraId="7ACB8734" w14:textId="77777777" w:rsidTr="00DA36D7">
        <w:tc>
          <w:tcPr>
            <w:tcW w:w="3720" w:type="dxa"/>
          </w:tcPr>
          <w:p w14:paraId="6ECFE644" w14:textId="77777777" w:rsidR="002D4D2E" w:rsidRDefault="002D4D2E" w:rsidP="00DA36D7">
            <w:pPr>
              <w:pStyle w:val="EndnotesAbbrev"/>
            </w:pPr>
            <w:r>
              <w:t>exp = expires/expired</w:t>
            </w:r>
          </w:p>
        </w:tc>
        <w:tc>
          <w:tcPr>
            <w:tcW w:w="3652" w:type="dxa"/>
          </w:tcPr>
          <w:p w14:paraId="38C1B863" w14:textId="77777777" w:rsidR="002D4D2E" w:rsidRDefault="002D4D2E" w:rsidP="00DA36D7">
            <w:pPr>
              <w:pStyle w:val="EndnotesAbbrev"/>
            </w:pPr>
            <w:r>
              <w:t>R[X] = Republication No</w:t>
            </w:r>
          </w:p>
        </w:tc>
      </w:tr>
      <w:tr w:rsidR="002D4D2E" w14:paraId="3AAD10D2" w14:textId="77777777" w:rsidTr="00DA36D7">
        <w:tc>
          <w:tcPr>
            <w:tcW w:w="3720" w:type="dxa"/>
          </w:tcPr>
          <w:p w14:paraId="6D0EBC8A" w14:textId="77777777" w:rsidR="002D4D2E" w:rsidRDefault="002D4D2E" w:rsidP="00DA36D7">
            <w:pPr>
              <w:pStyle w:val="EndnotesAbbrev"/>
            </w:pPr>
            <w:r>
              <w:t>Gaz = gazette</w:t>
            </w:r>
          </w:p>
        </w:tc>
        <w:tc>
          <w:tcPr>
            <w:tcW w:w="3652" w:type="dxa"/>
          </w:tcPr>
          <w:p w14:paraId="6963F4A3" w14:textId="77777777" w:rsidR="002D4D2E" w:rsidRDefault="002D4D2E" w:rsidP="00DA36D7">
            <w:pPr>
              <w:pStyle w:val="EndnotesAbbrev"/>
            </w:pPr>
            <w:r>
              <w:t>RI = reissue</w:t>
            </w:r>
          </w:p>
        </w:tc>
      </w:tr>
      <w:tr w:rsidR="002D4D2E" w14:paraId="75F8A911" w14:textId="77777777" w:rsidTr="00DA36D7">
        <w:tc>
          <w:tcPr>
            <w:tcW w:w="3720" w:type="dxa"/>
          </w:tcPr>
          <w:p w14:paraId="1C6B0894" w14:textId="77777777" w:rsidR="002D4D2E" w:rsidRDefault="002D4D2E" w:rsidP="00DA36D7">
            <w:pPr>
              <w:pStyle w:val="EndnotesAbbrev"/>
            </w:pPr>
            <w:r>
              <w:t>hdg = heading</w:t>
            </w:r>
          </w:p>
        </w:tc>
        <w:tc>
          <w:tcPr>
            <w:tcW w:w="3652" w:type="dxa"/>
          </w:tcPr>
          <w:p w14:paraId="5134E9C2" w14:textId="77777777" w:rsidR="002D4D2E" w:rsidRDefault="002D4D2E" w:rsidP="00DA36D7">
            <w:pPr>
              <w:pStyle w:val="EndnotesAbbrev"/>
            </w:pPr>
            <w:r>
              <w:t>s = section/subsection</w:t>
            </w:r>
          </w:p>
        </w:tc>
      </w:tr>
      <w:tr w:rsidR="002D4D2E" w14:paraId="7CD48A54" w14:textId="77777777" w:rsidTr="00DA36D7">
        <w:tc>
          <w:tcPr>
            <w:tcW w:w="3720" w:type="dxa"/>
          </w:tcPr>
          <w:p w14:paraId="5F7AD91A" w14:textId="77777777" w:rsidR="002D4D2E" w:rsidRDefault="002D4D2E" w:rsidP="00DA36D7">
            <w:pPr>
              <w:pStyle w:val="EndnotesAbbrev"/>
            </w:pPr>
            <w:r>
              <w:t>IA = Interpretation Act 1967</w:t>
            </w:r>
          </w:p>
        </w:tc>
        <w:tc>
          <w:tcPr>
            <w:tcW w:w="3652" w:type="dxa"/>
          </w:tcPr>
          <w:p w14:paraId="06E791E4" w14:textId="77777777" w:rsidR="002D4D2E" w:rsidRDefault="002D4D2E" w:rsidP="00DA36D7">
            <w:pPr>
              <w:pStyle w:val="EndnotesAbbrev"/>
            </w:pPr>
            <w:r>
              <w:t>sch = schedule</w:t>
            </w:r>
          </w:p>
        </w:tc>
      </w:tr>
      <w:tr w:rsidR="002D4D2E" w14:paraId="2195B15D" w14:textId="77777777" w:rsidTr="00DA36D7">
        <w:tc>
          <w:tcPr>
            <w:tcW w:w="3720" w:type="dxa"/>
          </w:tcPr>
          <w:p w14:paraId="00CBA2B1" w14:textId="77777777" w:rsidR="002D4D2E" w:rsidRDefault="002D4D2E" w:rsidP="00DA36D7">
            <w:pPr>
              <w:pStyle w:val="EndnotesAbbrev"/>
            </w:pPr>
            <w:r>
              <w:t>ins = inserted/added</w:t>
            </w:r>
          </w:p>
        </w:tc>
        <w:tc>
          <w:tcPr>
            <w:tcW w:w="3652" w:type="dxa"/>
          </w:tcPr>
          <w:p w14:paraId="1F2D229D" w14:textId="77777777" w:rsidR="002D4D2E" w:rsidRDefault="002D4D2E" w:rsidP="00DA36D7">
            <w:pPr>
              <w:pStyle w:val="EndnotesAbbrev"/>
            </w:pPr>
            <w:r>
              <w:t>sdiv = subdivision</w:t>
            </w:r>
          </w:p>
        </w:tc>
      </w:tr>
      <w:tr w:rsidR="002D4D2E" w14:paraId="7B159670" w14:textId="77777777" w:rsidTr="00DA36D7">
        <w:tc>
          <w:tcPr>
            <w:tcW w:w="3720" w:type="dxa"/>
          </w:tcPr>
          <w:p w14:paraId="06C1F0FA" w14:textId="77777777" w:rsidR="002D4D2E" w:rsidRDefault="002D4D2E" w:rsidP="00DA36D7">
            <w:pPr>
              <w:pStyle w:val="EndnotesAbbrev"/>
            </w:pPr>
            <w:r>
              <w:t>LA = Legislation Act 2001</w:t>
            </w:r>
          </w:p>
        </w:tc>
        <w:tc>
          <w:tcPr>
            <w:tcW w:w="3652" w:type="dxa"/>
          </w:tcPr>
          <w:p w14:paraId="59465AC8" w14:textId="77777777" w:rsidR="002D4D2E" w:rsidRDefault="002D4D2E" w:rsidP="00DA36D7">
            <w:pPr>
              <w:pStyle w:val="EndnotesAbbrev"/>
            </w:pPr>
            <w:r>
              <w:t>SL = Subordinate law</w:t>
            </w:r>
          </w:p>
        </w:tc>
      </w:tr>
      <w:tr w:rsidR="002D4D2E" w14:paraId="42D14797" w14:textId="77777777" w:rsidTr="00DA36D7">
        <w:tc>
          <w:tcPr>
            <w:tcW w:w="3720" w:type="dxa"/>
          </w:tcPr>
          <w:p w14:paraId="06393EE0" w14:textId="77777777" w:rsidR="002D4D2E" w:rsidRDefault="002D4D2E" w:rsidP="00DA36D7">
            <w:pPr>
              <w:pStyle w:val="EndnotesAbbrev"/>
            </w:pPr>
            <w:r>
              <w:t>LR = legislation register</w:t>
            </w:r>
          </w:p>
        </w:tc>
        <w:tc>
          <w:tcPr>
            <w:tcW w:w="3652" w:type="dxa"/>
          </w:tcPr>
          <w:p w14:paraId="5D2DD856" w14:textId="77777777" w:rsidR="002D4D2E" w:rsidRDefault="002D4D2E" w:rsidP="00DA36D7">
            <w:pPr>
              <w:pStyle w:val="EndnotesAbbrev"/>
            </w:pPr>
            <w:r>
              <w:t>sub = substituted</w:t>
            </w:r>
          </w:p>
        </w:tc>
      </w:tr>
      <w:tr w:rsidR="002D4D2E" w14:paraId="00AC0F19" w14:textId="77777777" w:rsidTr="00DA36D7">
        <w:tc>
          <w:tcPr>
            <w:tcW w:w="3720" w:type="dxa"/>
          </w:tcPr>
          <w:p w14:paraId="71B4385B" w14:textId="77777777" w:rsidR="002D4D2E" w:rsidRDefault="002D4D2E" w:rsidP="00DA36D7">
            <w:pPr>
              <w:pStyle w:val="EndnotesAbbrev"/>
            </w:pPr>
            <w:r>
              <w:t>LRA = Legislation (Republication) Act 1996</w:t>
            </w:r>
          </w:p>
        </w:tc>
        <w:tc>
          <w:tcPr>
            <w:tcW w:w="3652" w:type="dxa"/>
          </w:tcPr>
          <w:p w14:paraId="29E2E65C" w14:textId="77777777" w:rsidR="002D4D2E" w:rsidRDefault="002D4D2E" w:rsidP="00DA36D7">
            <w:pPr>
              <w:pStyle w:val="EndnotesAbbrev"/>
            </w:pPr>
            <w:r>
              <w:rPr>
                <w:u w:val="single"/>
              </w:rPr>
              <w:t>underlining</w:t>
            </w:r>
            <w:r>
              <w:t xml:space="preserve"> = whole or part not commenced</w:t>
            </w:r>
          </w:p>
        </w:tc>
      </w:tr>
      <w:tr w:rsidR="002D4D2E" w14:paraId="3E50B8E9" w14:textId="77777777" w:rsidTr="00DA36D7">
        <w:tc>
          <w:tcPr>
            <w:tcW w:w="3720" w:type="dxa"/>
          </w:tcPr>
          <w:p w14:paraId="63CBE3FB" w14:textId="77777777" w:rsidR="002D4D2E" w:rsidRDefault="002D4D2E" w:rsidP="00DA36D7">
            <w:pPr>
              <w:pStyle w:val="EndnotesAbbrev"/>
            </w:pPr>
            <w:r>
              <w:t>mod = modified/modification</w:t>
            </w:r>
          </w:p>
        </w:tc>
        <w:tc>
          <w:tcPr>
            <w:tcW w:w="3652" w:type="dxa"/>
          </w:tcPr>
          <w:p w14:paraId="1FF61357" w14:textId="77777777" w:rsidR="002D4D2E" w:rsidRDefault="002D4D2E" w:rsidP="00DA36D7">
            <w:pPr>
              <w:pStyle w:val="EndnotesAbbrev"/>
              <w:ind w:left="1073"/>
            </w:pPr>
            <w:r>
              <w:t>or to be expired</w:t>
            </w:r>
          </w:p>
        </w:tc>
      </w:tr>
    </w:tbl>
    <w:p w14:paraId="39D2A759" w14:textId="77777777" w:rsidR="002D4D2E" w:rsidRPr="00BB6F39" w:rsidRDefault="002D4D2E" w:rsidP="002D4D2E"/>
    <w:p w14:paraId="616ADFF7" w14:textId="77777777" w:rsidR="002D4D2E" w:rsidRDefault="002D4D2E" w:rsidP="002D4D2E">
      <w:pPr>
        <w:pStyle w:val="PageBreak"/>
      </w:pPr>
      <w:r>
        <w:br w:type="page"/>
      </w:r>
    </w:p>
    <w:p w14:paraId="5C1EF061" w14:textId="77777777" w:rsidR="002D4D2E" w:rsidRPr="00217370" w:rsidRDefault="002D4D2E" w:rsidP="002D4D2E">
      <w:pPr>
        <w:pStyle w:val="Endnote2"/>
      </w:pPr>
      <w:bookmarkStart w:id="56" w:name="_Toc214630526"/>
      <w:r w:rsidRPr="00217370">
        <w:rPr>
          <w:rStyle w:val="charTableNo"/>
        </w:rPr>
        <w:lastRenderedPageBreak/>
        <w:t>3</w:t>
      </w:r>
      <w:r>
        <w:tab/>
      </w:r>
      <w:r w:rsidRPr="00217370">
        <w:rPr>
          <w:rStyle w:val="charTableText"/>
        </w:rPr>
        <w:t>Legislation history</w:t>
      </w:r>
      <w:bookmarkEnd w:id="56"/>
    </w:p>
    <w:p w14:paraId="29F8976D" w14:textId="0D129469" w:rsidR="002D4D2E" w:rsidRDefault="002D4D2E" w:rsidP="002D4D2E">
      <w:pPr>
        <w:pStyle w:val="EndNoteTextEPS"/>
      </w:pPr>
      <w:r>
        <w:t xml:space="preserve">This regulation was originally the </w:t>
      </w:r>
      <w:hyperlink r:id="rId68" w:tooltip="SL2001-2" w:history="1">
        <w:r w:rsidRPr="00A40CA6">
          <w:rPr>
            <w:rStyle w:val="charCitHyperlinkItal"/>
          </w:rPr>
          <w:t>Water and Sewerage Regulations 2001</w:t>
        </w:r>
      </w:hyperlink>
      <w:r>
        <w:t xml:space="preserve">.  It was renamed under the </w:t>
      </w:r>
      <w:hyperlink r:id="rId69" w:tooltip="A2001-14" w:history="1">
        <w:r w:rsidRPr="00A40CA6">
          <w:rPr>
            <w:rStyle w:val="charCitHyperlinkItal"/>
          </w:rPr>
          <w:t>Legislation Act 2001</w:t>
        </w:r>
      </w:hyperlink>
      <w:r>
        <w:t>.</w:t>
      </w:r>
    </w:p>
    <w:p w14:paraId="40D5F070" w14:textId="77777777" w:rsidR="002D4D2E" w:rsidRDefault="002D4D2E" w:rsidP="002D4D2E">
      <w:pPr>
        <w:pStyle w:val="NewReg"/>
      </w:pPr>
      <w:r>
        <w:t>Water and Sewerage Regulation 2001 SL2001</w:t>
      </w:r>
      <w:r>
        <w:noBreakHyphen/>
        <w:t>2</w:t>
      </w:r>
    </w:p>
    <w:p w14:paraId="6A75C93C" w14:textId="77777777" w:rsidR="002D4D2E" w:rsidRDefault="002D4D2E" w:rsidP="002D4D2E">
      <w:pPr>
        <w:pStyle w:val="Actdetails"/>
      </w:pPr>
      <w:r>
        <w:t>notified 25 January 2001 (</w:t>
      </w:r>
      <w:r w:rsidRPr="00691BD3">
        <w:t>Gaz 2001 No 4</w:t>
      </w:r>
      <w:r>
        <w:t>)</w:t>
      </w:r>
    </w:p>
    <w:p w14:paraId="43B5E6C0" w14:textId="77777777" w:rsidR="002D4D2E" w:rsidRDefault="002D4D2E" w:rsidP="002D4D2E">
      <w:pPr>
        <w:pStyle w:val="Actdetails"/>
      </w:pPr>
      <w:r>
        <w:t>s 1, s 2 commenced 25 January 2001 (IA s 10B)</w:t>
      </w:r>
    </w:p>
    <w:p w14:paraId="3462396E" w14:textId="77777777" w:rsidR="002D4D2E" w:rsidRDefault="002D4D2E" w:rsidP="002D4D2E">
      <w:pPr>
        <w:pStyle w:val="Actdetails"/>
      </w:pPr>
      <w:r>
        <w:t xml:space="preserve">remainder commenced </w:t>
      </w:r>
      <w:r w:rsidR="00EC7330">
        <w:t>25</w:t>
      </w:r>
      <w:r>
        <w:t xml:space="preserve"> January 2001 (</w:t>
      </w:r>
      <w:r w:rsidR="00EC7330">
        <w:t xml:space="preserve">s 2 and </w:t>
      </w:r>
      <w:r w:rsidRPr="00691BD3">
        <w:t>Gaz 2001 No 4)</w:t>
      </w:r>
      <w:r w:rsidR="00EC7330" w:rsidRPr="00691BD3">
        <w:t xml:space="preserve"> (bu</w:t>
      </w:r>
      <w:r w:rsidR="00EC7330">
        <w:t>t see IA s 10C (2))</w:t>
      </w:r>
    </w:p>
    <w:p w14:paraId="3741F718" w14:textId="77777777" w:rsidR="002D4D2E" w:rsidRDefault="002D4D2E" w:rsidP="002D4D2E">
      <w:pPr>
        <w:pStyle w:val="Asamby"/>
      </w:pPr>
      <w:r>
        <w:t>as amended by</w:t>
      </w:r>
    </w:p>
    <w:p w14:paraId="78B12E27" w14:textId="126B9C58" w:rsidR="002D4D2E" w:rsidRDefault="002D4D2E" w:rsidP="002D4D2E">
      <w:pPr>
        <w:pStyle w:val="NewAct"/>
      </w:pPr>
      <w:hyperlink r:id="rId70" w:tooltip="A2001-44" w:history="1">
        <w:r w:rsidRPr="00A40CA6">
          <w:rPr>
            <w:rStyle w:val="charCitHyperlinkAbbrev"/>
          </w:rPr>
          <w:t>Legislation (Consequential Amendments) Act 2001</w:t>
        </w:r>
      </w:hyperlink>
      <w:r>
        <w:t xml:space="preserve"> A2001</w:t>
      </w:r>
      <w:r>
        <w:noBreakHyphen/>
        <w:t>44 pt 414</w:t>
      </w:r>
    </w:p>
    <w:p w14:paraId="40449796" w14:textId="77777777" w:rsidR="002D4D2E" w:rsidRDefault="002D4D2E" w:rsidP="002D4D2E">
      <w:pPr>
        <w:pStyle w:val="Actdetails"/>
      </w:pPr>
      <w:r>
        <w:t>notified 26 July 2001 (</w:t>
      </w:r>
      <w:r w:rsidRPr="00691BD3">
        <w:t>Gaz 2001 No 30</w:t>
      </w:r>
      <w:r>
        <w:t>)</w:t>
      </w:r>
    </w:p>
    <w:p w14:paraId="2278346E" w14:textId="77777777" w:rsidR="002D4D2E" w:rsidRPr="00323563" w:rsidRDefault="002D4D2E" w:rsidP="002D4D2E">
      <w:pPr>
        <w:pStyle w:val="Actdetails"/>
      </w:pPr>
      <w:r>
        <w:t>s 1, s 2 commenced 26 July 2001 (IA s 10B)</w:t>
      </w:r>
    </w:p>
    <w:p w14:paraId="788018C1" w14:textId="77777777" w:rsidR="002D4D2E" w:rsidRPr="00323563" w:rsidRDefault="002D4D2E" w:rsidP="002D4D2E">
      <w:pPr>
        <w:pStyle w:val="Actdetails"/>
        <w:rPr>
          <w:rFonts w:cs="Arial"/>
        </w:rPr>
      </w:pPr>
      <w:r w:rsidRPr="00323563">
        <w:rPr>
          <w:rFonts w:cs="Arial"/>
        </w:rPr>
        <w:t xml:space="preserve">pt 414 commenced 12 September 2001 (s 2 and see </w:t>
      </w:r>
      <w:r w:rsidRPr="00691BD3">
        <w:t>Gaz 2001 No S65</w:t>
      </w:r>
      <w:r w:rsidRPr="00323563">
        <w:rPr>
          <w:rFonts w:cs="Arial"/>
        </w:rPr>
        <w:t>)</w:t>
      </w:r>
    </w:p>
    <w:p w14:paraId="6542982D" w14:textId="1908ECC5" w:rsidR="002D4D2E" w:rsidRDefault="002D4D2E" w:rsidP="002D4D2E">
      <w:pPr>
        <w:pStyle w:val="NewAct"/>
      </w:pPr>
      <w:hyperlink r:id="rId71" w:tooltip="A2002-30" w:history="1">
        <w:r w:rsidRPr="00A40CA6">
          <w:rPr>
            <w:rStyle w:val="charCitHyperlinkAbbrev"/>
          </w:rPr>
          <w:t>Statute Law Amendment Act 2002</w:t>
        </w:r>
      </w:hyperlink>
      <w:r>
        <w:t xml:space="preserve"> A2002</w:t>
      </w:r>
      <w:r>
        <w:noBreakHyphen/>
        <w:t>30 pt 3.92</w:t>
      </w:r>
    </w:p>
    <w:p w14:paraId="46D4DE20" w14:textId="77777777" w:rsidR="002D4D2E" w:rsidRDefault="002D4D2E" w:rsidP="002D4D2E">
      <w:pPr>
        <w:pStyle w:val="Actdetails"/>
      </w:pPr>
      <w:r>
        <w:t>notified LR 16 September 2002</w:t>
      </w:r>
    </w:p>
    <w:p w14:paraId="6F5A3B0D" w14:textId="77777777" w:rsidR="002D4D2E" w:rsidRDefault="002D4D2E" w:rsidP="002D4D2E">
      <w:pPr>
        <w:pStyle w:val="Actdetails"/>
      </w:pPr>
      <w:r>
        <w:t>s 1, s 2 taken to have commenced 19 May 1997 (LA s 75 (2))</w:t>
      </w:r>
    </w:p>
    <w:p w14:paraId="73986239" w14:textId="77777777" w:rsidR="002D4D2E" w:rsidRDefault="002D4D2E" w:rsidP="002D4D2E">
      <w:pPr>
        <w:pStyle w:val="Actdetails"/>
      </w:pPr>
      <w:r>
        <w:t>pt 3.92 commenced 17 September 2002 (s 2 (1))</w:t>
      </w:r>
    </w:p>
    <w:p w14:paraId="37FD1254" w14:textId="0FA85DB7" w:rsidR="002D4D2E" w:rsidRDefault="002D4D2E" w:rsidP="002D4D2E">
      <w:pPr>
        <w:pStyle w:val="NewAct"/>
      </w:pPr>
      <w:hyperlink r:id="rId72" w:tooltip="A2004-13" w:history="1">
        <w:r w:rsidRPr="00FE281C">
          <w:rPr>
            <w:rStyle w:val="charCitHyperlinkAbbrev"/>
          </w:rPr>
          <w:t>Construction Occupations Legislation Amendment Act 2004</w:t>
        </w:r>
      </w:hyperlink>
      <w:r>
        <w:t xml:space="preserve"> A2004</w:t>
      </w:r>
      <w:r>
        <w:noBreakHyphen/>
        <w:t>13 sch 1 pt 1.4, sch 2 pt 2.28</w:t>
      </w:r>
    </w:p>
    <w:p w14:paraId="02B4F078" w14:textId="77777777" w:rsidR="002D4D2E" w:rsidRDefault="002D4D2E" w:rsidP="002D4D2E">
      <w:pPr>
        <w:pStyle w:val="Actdetails"/>
      </w:pPr>
      <w:r>
        <w:t>notified LR 26 March 2004</w:t>
      </w:r>
    </w:p>
    <w:p w14:paraId="7279D7CC" w14:textId="77777777" w:rsidR="002D4D2E" w:rsidRDefault="002D4D2E" w:rsidP="002D4D2E">
      <w:pPr>
        <w:pStyle w:val="Actdetails"/>
      </w:pPr>
      <w:r>
        <w:t>s 1, s 2 commenced 26 March 2004 (LA s 75 (1))</w:t>
      </w:r>
    </w:p>
    <w:p w14:paraId="4758B3C2" w14:textId="5BDBB2D6" w:rsidR="002D4D2E" w:rsidRPr="00323563" w:rsidRDefault="002D4D2E" w:rsidP="002D4D2E">
      <w:pPr>
        <w:pStyle w:val="Actdetails"/>
        <w:rPr>
          <w:rFonts w:cs="Arial"/>
        </w:rPr>
      </w:pPr>
      <w:r w:rsidRPr="00323563">
        <w:rPr>
          <w:rFonts w:cs="Arial"/>
        </w:rPr>
        <w:t xml:space="preserve">sch 1 pt 1.4, sch 2 pt 2.28 commenced 1 September 2004 (s 2 and see </w:t>
      </w:r>
      <w:hyperlink r:id="rId73" w:tooltip="A2004-12" w:history="1">
        <w:r w:rsidRPr="00A40CA6">
          <w:rPr>
            <w:rStyle w:val="charCitHyperlinkAbbrev"/>
          </w:rPr>
          <w:t>Construction Occupations (Licensing) Act 2004</w:t>
        </w:r>
      </w:hyperlink>
      <w:r w:rsidRPr="00323563">
        <w:rPr>
          <w:rFonts w:cs="Arial"/>
        </w:rPr>
        <w:t xml:space="preserve"> A2004-12, s 2 and </w:t>
      </w:r>
      <w:hyperlink r:id="rId74" w:tooltip="CN2004-8" w:history="1">
        <w:r w:rsidRPr="00A40CA6">
          <w:rPr>
            <w:rStyle w:val="charCitHyperlinkAbbrev"/>
          </w:rPr>
          <w:t>CN2004-8</w:t>
        </w:r>
      </w:hyperlink>
      <w:r w:rsidRPr="00323563">
        <w:rPr>
          <w:rFonts w:cs="Arial"/>
        </w:rPr>
        <w:t>)</w:t>
      </w:r>
    </w:p>
    <w:p w14:paraId="30F4F39E" w14:textId="46DA544F" w:rsidR="002D4D2E" w:rsidRDefault="002D4D2E" w:rsidP="002D4D2E">
      <w:pPr>
        <w:pStyle w:val="NewAct"/>
      </w:pPr>
      <w:hyperlink r:id="rId75" w:tooltip="SL2004-45" w:history="1">
        <w:r w:rsidRPr="00A40CA6">
          <w:rPr>
            <w:rStyle w:val="charCitHyperlinkAbbrev"/>
          </w:rPr>
          <w:t>Water and Sewerage Amendment Regulations 2004 (No 1)</w:t>
        </w:r>
      </w:hyperlink>
      <w:r>
        <w:t xml:space="preserve"> </w:t>
      </w:r>
      <w:r w:rsidRPr="00FE281C">
        <w:t>SL2004</w:t>
      </w:r>
      <w:r w:rsidRPr="00FE281C">
        <w:noBreakHyphen/>
        <w:t>45</w:t>
      </w:r>
    </w:p>
    <w:p w14:paraId="4032BB95" w14:textId="77777777" w:rsidR="002D4D2E" w:rsidRDefault="002D4D2E" w:rsidP="002D4D2E">
      <w:pPr>
        <w:pStyle w:val="Actdetails"/>
      </w:pPr>
      <w:r>
        <w:t>notified LR 8 September 2004</w:t>
      </w:r>
    </w:p>
    <w:p w14:paraId="75530C08" w14:textId="77777777" w:rsidR="002D4D2E" w:rsidRDefault="002D4D2E" w:rsidP="002D4D2E">
      <w:pPr>
        <w:pStyle w:val="Actdetails"/>
      </w:pPr>
      <w:r>
        <w:t>s 1, s 2 commenced 8 September 2004 (LA s 75 (1))</w:t>
      </w:r>
    </w:p>
    <w:p w14:paraId="0E0184FF" w14:textId="77777777" w:rsidR="002D4D2E" w:rsidRPr="00323563" w:rsidRDefault="002D4D2E" w:rsidP="002D4D2E">
      <w:pPr>
        <w:pStyle w:val="Actdetails"/>
        <w:rPr>
          <w:rFonts w:cs="Arial"/>
        </w:rPr>
      </w:pPr>
      <w:r w:rsidRPr="00323563">
        <w:rPr>
          <w:rFonts w:cs="Arial"/>
        </w:rPr>
        <w:t>remainder commenced 1 January 2005 (s 2)</w:t>
      </w:r>
    </w:p>
    <w:p w14:paraId="6B57E84D" w14:textId="18845C82" w:rsidR="002D4D2E" w:rsidRDefault="002D4D2E" w:rsidP="002D4D2E">
      <w:pPr>
        <w:pStyle w:val="NewAct"/>
      </w:pPr>
      <w:hyperlink r:id="rId76" w:tooltip="A2004-67" w:history="1">
        <w:r w:rsidRPr="00A40CA6">
          <w:rPr>
            <w:rStyle w:val="charCitHyperlinkAbbrev"/>
          </w:rPr>
          <w:t>Water and Sewerage Amendment Act 2004</w:t>
        </w:r>
      </w:hyperlink>
      <w:r>
        <w:t xml:space="preserve"> A2004</w:t>
      </w:r>
      <w:r>
        <w:noBreakHyphen/>
        <w:t>67 pt 3</w:t>
      </w:r>
    </w:p>
    <w:p w14:paraId="2677BE9F" w14:textId="77777777" w:rsidR="002D4D2E" w:rsidRDefault="002D4D2E" w:rsidP="002D4D2E">
      <w:pPr>
        <w:pStyle w:val="Actdetails"/>
        <w:keepNext/>
      </w:pPr>
      <w:r>
        <w:t>notified LR 9 September 2004</w:t>
      </w:r>
    </w:p>
    <w:p w14:paraId="5AD89BEC" w14:textId="77777777" w:rsidR="002D4D2E" w:rsidRDefault="002D4D2E" w:rsidP="002D4D2E">
      <w:pPr>
        <w:pStyle w:val="Actdetails"/>
        <w:keepNext/>
      </w:pPr>
      <w:r>
        <w:t>s 1, s 2 commenced 9 September 2004 (LA s 75 (1))</w:t>
      </w:r>
    </w:p>
    <w:p w14:paraId="42E2957C" w14:textId="77777777" w:rsidR="002D4D2E" w:rsidRDefault="002D4D2E" w:rsidP="002D4D2E">
      <w:pPr>
        <w:pStyle w:val="Actdetails"/>
      </w:pPr>
      <w:r>
        <w:t>pt 3 commenced 10 September 2004 (s 2)</w:t>
      </w:r>
    </w:p>
    <w:p w14:paraId="098D8D58" w14:textId="5B6D3B91" w:rsidR="002D4D2E" w:rsidRDefault="002D4D2E" w:rsidP="002D4D2E">
      <w:pPr>
        <w:pStyle w:val="NewAct"/>
      </w:pPr>
      <w:hyperlink r:id="rId77" w:tooltip="A2005-34" w:history="1">
        <w:r w:rsidRPr="00A40CA6">
          <w:rPr>
            <w:rStyle w:val="charCitHyperlinkAbbrev"/>
          </w:rPr>
          <w:t>Construction Occupations Legislation Amendment Act 2005</w:t>
        </w:r>
      </w:hyperlink>
      <w:r>
        <w:t xml:space="preserve"> </w:t>
      </w:r>
      <w:r w:rsidRPr="00FE281C">
        <w:t>A2005</w:t>
      </w:r>
      <w:r w:rsidRPr="00FE281C">
        <w:noBreakHyphen/>
        <w:t>34</w:t>
      </w:r>
      <w:r>
        <w:t xml:space="preserve"> sch 1 pt 1.6</w:t>
      </w:r>
    </w:p>
    <w:p w14:paraId="16740D89" w14:textId="77777777" w:rsidR="002D4D2E" w:rsidRDefault="002D4D2E" w:rsidP="002D4D2E">
      <w:pPr>
        <w:pStyle w:val="Actdetails"/>
        <w:keepNext/>
      </w:pPr>
      <w:r>
        <w:t>notified LR 6 July 2005</w:t>
      </w:r>
    </w:p>
    <w:p w14:paraId="7D380CD1" w14:textId="77777777" w:rsidR="002D4D2E" w:rsidRDefault="002D4D2E" w:rsidP="002D4D2E">
      <w:pPr>
        <w:pStyle w:val="Actdetails"/>
        <w:keepNext/>
      </w:pPr>
      <w:r>
        <w:t>s 1, s 2 commenced 6 July 2005 (LA s 75 (1))</w:t>
      </w:r>
    </w:p>
    <w:p w14:paraId="6A50BC23" w14:textId="77777777" w:rsidR="002D4D2E" w:rsidRDefault="002D4D2E" w:rsidP="002D4D2E">
      <w:pPr>
        <w:pStyle w:val="Actdetails"/>
      </w:pPr>
      <w:r>
        <w:t>sch 1 pt 1.6 commenced 27 July 2005 (s 2)</w:t>
      </w:r>
    </w:p>
    <w:p w14:paraId="364E81A1" w14:textId="0BEF05A3" w:rsidR="002D4D2E" w:rsidRDefault="002D4D2E" w:rsidP="002D4D2E">
      <w:pPr>
        <w:pStyle w:val="NewAct"/>
      </w:pPr>
      <w:hyperlink r:id="rId78" w:tooltip="SL2005-16" w:history="1">
        <w:r w:rsidRPr="00A40CA6">
          <w:rPr>
            <w:rStyle w:val="charCitHyperlinkAbbrev"/>
          </w:rPr>
          <w:t>Water and Sewerage Amendment Regulation 2005 (No 1)</w:t>
        </w:r>
      </w:hyperlink>
      <w:r>
        <w:t xml:space="preserve"> SL2005</w:t>
      </w:r>
      <w:r>
        <w:noBreakHyphen/>
        <w:t>16</w:t>
      </w:r>
    </w:p>
    <w:p w14:paraId="7CCFBB13" w14:textId="77777777" w:rsidR="002D4D2E" w:rsidRDefault="002D4D2E" w:rsidP="002D4D2E">
      <w:pPr>
        <w:pStyle w:val="Actdetails"/>
      </w:pPr>
      <w:r>
        <w:t>notified LR 29 July 2005</w:t>
      </w:r>
    </w:p>
    <w:p w14:paraId="4848D3F1" w14:textId="77777777" w:rsidR="002D4D2E" w:rsidRDefault="002D4D2E" w:rsidP="002D4D2E">
      <w:pPr>
        <w:pStyle w:val="Actdetails"/>
      </w:pPr>
      <w:r>
        <w:t>s 1, s 2 commenced 29 July 2005 (LA s 75 (1))</w:t>
      </w:r>
    </w:p>
    <w:p w14:paraId="2CF7B120" w14:textId="77777777" w:rsidR="002D4D2E" w:rsidRPr="00323563" w:rsidRDefault="002D4D2E" w:rsidP="002D4D2E">
      <w:pPr>
        <w:pStyle w:val="Actdetails"/>
        <w:rPr>
          <w:rFonts w:cs="Arial"/>
        </w:rPr>
      </w:pPr>
      <w:r w:rsidRPr="00323563">
        <w:rPr>
          <w:rFonts w:cs="Arial"/>
        </w:rPr>
        <w:t>remainder commenced 30 July 2005 (s 2)</w:t>
      </w:r>
    </w:p>
    <w:p w14:paraId="3552D3AB" w14:textId="09EE0E6B" w:rsidR="002D4D2E" w:rsidRPr="00323563" w:rsidRDefault="002D4D2E" w:rsidP="002D4D2E">
      <w:pPr>
        <w:pStyle w:val="NewAct"/>
        <w:rPr>
          <w:rFonts w:cs="Arial"/>
        </w:rPr>
      </w:pPr>
      <w:hyperlink r:id="rId79" w:tooltip="SL2005-25" w:history="1">
        <w:r w:rsidRPr="00A40CA6">
          <w:rPr>
            <w:rStyle w:val="charCitHyperlinkAbbrev"/>
          </w:rPr>
          <w:t>Water and Sewerage Amendment Regulation 2005 (No 2)</w:t>
        </w:r>
      </w:hyperlink>
      <w:r w:rsidRPr="00323563">
        <w:rPr>
          <w:rFonts w:cs="Arial"/>
        </w:rPr>
        <w:t xml:space="preserve"> SL2005</w:t>
      </w:r>
      <w:r>
        <w:rPr>
          <w:rFonts w:cs="Arial"/>
        </w:rPr>
        <w:noBreakHyphen/>
      </w:r>
      <w:r w:rsidRPr="00323563">
        <w:rPr>
          <w:rFonts w:cs="Arial"/>
        </w:rPr>
        <w:t>25</w:t>
      </w:r>
    </w:p>
    <w:p w14:paraId="458F260E" w14:textId="77777777" w:rsidR="002D4D2E" w:rsidRDefault="002D4D2E" w:rsidP="002D4D2E">
      <w:pPr>
        <w:pStyle w:val="Actdetails"/>
      </w:pPr>
      <w:r>
        <w:t>notified LR 27 September 2005</w:t>
      </w:r>
    </w:p>
    <w:p w14:paraId="1FB3C63F" w14:textId="77777777" w:rsidR="002D4D2E" w:rsidRDefault="002D4D2E" w:rsidP="002D4D2E">
      <w:pPr>
        <w:pStyle w:val="Actdetails"/>
      </w:pPr>
      <w:r>
        <w:t>s 1, s 2 commenced 27 September 2005 (LA s 75 (1))</w:t>
      </w:r>
    </w:p>
    <w:p w14:paraId="4EC92C96" w14:textId="77777777" w:rsidR="002D4D2E" w:rsidRDefault="002D4D2E" w:rsidP="002D4D2E">
      <w:pPr>
        <w:pStyle w:val="Actdetails"/>
      </w:pPr>
      <w:r>
        <w:t>remainder commenced 28 September 2005 (s 2)</w:t>
      </w:r>
    </w:p>
    <w:p w14:paraId="16C05E32" w14:textId="35BA3D20" w:rsidR="002D4D2E" w:rsidRDefault="002D4D2E" w:rsidP="002D4D2E">
      <w:pPr>
        <w:pStyle w:val="NewAct"/>
      </w:pPr>
      <w:hyperlink r:id="rId80" w:tooltip="A2008-37" w:history="1">
        <w:r w:rsidRPr="00A40CA6">
          <w:rPr>
            <w:rStyle w:val="charCitHyperlinkAbbrev"/>
          </w:rPr>
          <w:t>ACT Civil and Administrative Tribunal Legislation Amendment Act 2008 (No 2)</w:t>
        </w:r>
      </w:hyperlink>
      <w:r>
        <w:t xml:space="preserve"> A2008-37 sch 1 pt 1.107</w:t>
      </w:r>
    </w:p>
    <w:p w14:paraId="6CEA669F" w14:textId="77777777" w:rsidR="002D4D2E" w:rsidRDefault="002D4D2E" w:rsidP="002D4D2E">
      <w:pPr>
        <w:pStyle w:val="Actdetails"/>
        <w:keepNext/>
      </w:pPr>
      <w:r>
        <w:t>notified LR 4 September 2008</w:t>
      </w:r>
    </w:p>
    <w:p w14:paraId="776FE662" w14:textId="77777777" w:rsidR="002D4D2E" w:rsidRDefault="002D4D2E" w:rsidP="002D4D2E">
      <w:pPr>
        <w:pStyle w:val="Actdetails"/>
        <w:keepNext/>
      </w:pPr>
      <w:r>
        <w:t>s 1, s 2 commenced 4 September 2008 (LA s 75 (1))</w:t>
      </w:r>
    </w:p>
    <w:p w14:paraId="1AE62AED" w14:textId="060A9373" w:rsidR="002D4D2E" w:rsidRPr="00912621" w:rsidRDefault="002D4D2E" w:rsidP="002D4D2E">
      <w:pPr>
        <w:pStyle w:val="Actdetails"/>
        <w:keepNext/>
      </w:pPr>
      <w:r>
        <w:t xml:space="preserve">sch 1 pt 1.107 commenced 2 February 2009 (s 2 (1) and see </w:t>
      </w:r>
      <w:hyperlink r:id="rId81" w:tooltip="A2008-35" w:history="1">
        <w:r w:rsidRPr="00A40CA6">
          <w:rPr>
            <w:rStyle w:val="charCitHyperlinkAbbrev"/>
          </w:rPr>
          <w:t>ACT Civil and Administrative Tribunal Act 2008</w:t>
        </w:r>
      </w:hyperlink>
      <w:r>
        <w:t xml:space="preserve"> A2008-35, s 2 (1) and </w:t>
      </w:r>
      <w:hyperlink r:id="rId82" w:tooltip="CN2009-2" w:history="1">
        <w:r w:rsidRPr="00A40CA6">
          <w:rPr>
            <w:rStyle w:val="charCitHyperlinkAbbrev"/>
          </w:rPr>
          <w:t>CN2009-2</w:t>
        </w:r>
      </w:hyperlink>
      <w:r>
        <w:t>)</w:t>
      </w:r>
    </w:p>
    <w:p w14:paraId="0B097A2D" w14:textId="202DCE52" w:rsidR="002D4D2E" w:rsidRDefault="002D4D2E" w:rsidP="002D4D2E">
      <w:pPr>
        <w:pStyle w:val="NewAct"/>
      </w:pPr>
      <w:hyperlink r:id="rId83" w:tooltip="A2009-26" w:history="1">
        <w:r w:rsidRPr="00A40CA6">
          <w:rPr>
            <w:rStyle w:val="charCitHyperlinkAbbrev"/>
          </w:rPr>
          <w:t>Water and Sewerage (Energy Efficient Hot-Water Systems) Legislation Amendment Act 2009</w:t>
        </w:r>
      </w:hyperlink>
      <w:r>
        <w:t xml:space="preserve"> A2009-26 pt 3</w:t>
      </w:r>
    </w:p>
    <w:p w14:paraId="05A0CD0B" w14:textId="77777777" w:rsidR="002D4D2E" w:rsidRDefault="002D4D2E" w:rsidP="002D4D2E">
      <w:pPr>
        <w:pStyle w:val="Actdetails"/>
        <w:keepNext/>
      </w:pPr>
      <w:r>
        <w:t>notified LR 8 September 2009</w:t>
      </w:r>
    </w:p>
    <w:p w14:paraId="04E6D76C" w14:textId="77777777" w:rsidR="002D4D2E" w:rsidRDefault="002D4D2E" w:rsidP="002D4D2E">
      <w:pPr>
        <w:pStyle w:val="Actdetails"/>
        <w:keepNext/>
      </w:pPr>
      <w:r>
        <w:t>s 1, s 2 commenced 8 September 2009 (LA s 75 (1))</w:t>
      </w:r>
    </w:p>
    <w:p w14:paraId="26E2F518" w14:textId="77777777" w:rsidR="002D4D2E" w:rsidRPr="004B1D9E" w:rsidRDefault="002D4D2E" w:rsidP="002D4D2E">
      <w:pPr>
        <w:pStyle w:val="Actdetails"/>
        <w:keepNext/>
      </w:pPr>
      <w:r>
        <w:t>pt 3 commenced</w:t>
      </w:r>
      <w:r w:rsidRPr="004B1D9E">
        <w:t xml:space="preserve"> 31 January 2010 (s 2)</w:t>
      </w:r>
    </w:p>
    <w:p w14:paraId="6BE16FA9" w14:textId="74A5313F" w:rsidR="002D4D2E" w:rsidRPr="009260B7" w:rsidRDefault="002D4D2E" w:rsidP="002D4D2E">
      <w:pPr>
        <w:pStyle w:val="NewAct"/>
      </w:pPr>
      <w:hyperlink r:id="rId84" w:tooltip="SL2010-15" w:history="1">
        <w:r w:rsidRPr="00A40CA6">
          <w:rPr>
            <w:rStyle w:val="charCitHyperlinkAbbrev"/>
          </w:rPr>
          <w:t>Building Legislation Amendment Regulation 2010 (No 1)</w:t>
        </w:r>
      </w:hyperlink>
      <w:r>
        <w:t xml:space="preserve"> SL2010-15 pt 3</w:t>
      </w:r>
    </w:p>
    <w:p w14:paraId="42858D59" w14:textId="77777777" w:rsidR="002D4D2E" w:rsidRDefault="002D4D2E" w:rsidP="002D4D2E">
      <w:pPr>
        <w:pStyle w:val="Actdetails"/>
        <w:keepNext/>
      </w:pPr>
      <w:r>
        <w:t>notified LR 3 May 2010</w:t>
      </w:r>
    </w:p>
    <w:p w14:paraId="188C58FD" w14:textId="77777777" w:rsidR="002D4D2E" w:rsidRDefault="002D4D2E" w:rsidP="002D4D2E">
      <w:pPr>
        <w:pStyle w:val="Actdetails"/>
        <w:keepNext/>
      </w:pPr>
      <w:r>
        <w:t>s 1, s 2 commenced 3 May 2010 (LA s 75 (1))</w:t>
      </w:r>
    </w:p>
    <w:p w14:paraId="5B3EAA97" w14:textId="77777777" w:rsidR="002D4D2E" w:rsidRDefault="002D4D2E" w:rsidP="002D4D2E">
      <w:pPr>
        <w:pStyle w:val="Actdetails"/>
      </w:pPr>
      <w:r>
        <w:t>pt 3 commenced 4 May 2010 (s 2)</w:t>
      </w:r>
    </w:p>
    <w:p w14:paraId="0E23440A" w14:textId="5D3A7401" w:rsidR="002D4D2E" w:rsidRPr="009260B7" w:rsidRDefault="002D4D2E" w:rsidP="002D4D2E">
      <w:pPr>
        <w:pStyle w:val="NewAct"/>
      </w:pPr>
      <w:hyperlink r:id="rId85" w:tooltip="SL2010-21" w:history="1">
        <w:r w:rsidRPr="00A40CA6">
          <w:rPr>
            <w:rStyle w:val="charCitHyperlinkAbbrev"/>
          </w:rPr>
          <w:t>Building Legislation Amendment Regulation 2010 (No 2)</w:t>
        </w:r>
      </w:hyperlink>
      <w:r>
        <w:t xml:space="preserve"> SL2010-21 pt 3</w:t>
      </w:r>
    </w:p>
    <w:p w14:paraId="79F5FDA9" w14:textId="77777777" w:rsidR="002D4D2E" w:rsidRDefault="002D4D2E" w:rsidP="002D4D2E">
      <w:pPr>
        <w:pStyle w:val="Actdetails"/>
        <w:keepNext/>
      </w:pPr>
      <w:r>
        <w:t>notified LR 31 May 2010</w:t>
      </w:r>
    </w:p>
    <w:p w14:paraId="6D1127EA" w14:textId="77777777" w:rsidR="002D4D2E" w:rsidRDefault="002D4D2E" w:rsidP="002D4D2E">
      <w:pPr>
        <w:pStyle w:val="Actdetails"/>
        <w:keepNext/>
      </w:pPr>
      <w:r>
        <w:t>s 1, s 2 commenced 31 May 2010 (LA s 75 (1))</w:t>
      </w:r>
    </w:p>
    <w:p w14:paraId="46352F06" w14:textId="77777777" w:rsidR="002D4D2E" w:rsidRDefault="002D4D2E" w:rsidP="002D4D2E">
      <w:pPr>
        <w:pStyle w:val="Actdetails"/>
      </w:pPr>
      <w:r>
        <w:t>pt 3 commenced 1 June 2010 (s 2)</w:t>
      </w:r>
    </w:p>
    <w:p w14:paraId="0159CC21" w14:textId="433160A1" w:rsidR="002D4D2E" w:rsidRDefault="002D4D2E" w:rsidP="002D4D2E">
      <w:pPr>
        <w:pStyle w:val="NewAct"/>
      </w:pPr>
      <w:hyperlink r:id="rId86" w:tooltip="A2011-22" w:history="1">
        <w:r w:rsidRPr="00A40CA6">
          <w:rPr>
            <w:rStyle w:val="charCitHyperlinkAbbrev"/>
          </w:rPr>
          <w:t>Administrative (One ACT Public Service Miscellaneous Amendments) Act 2011</w:t>
        </w:r>
      </w:hyperlink>
      <w:r>
        <w:t xml:space="preserve"> A2011-22 sch 1 pt 1.173</w:t>
      </w:r>
    </w:p>
    <w:p w14:paraId="6CF8C462" w14:textId="77777777" w:rsidR="002D4D2E" w:rsidRDefault="002D4D2E" w:rsidP="002D4D2E">
      <w:pPr>
        <w:pStyle w:val="Actdetails"/>
        <w:keepNext/>
      </w:pPr>
      <w:r>
        <w:t>notified LR 30 June 2011</w:t>
      </w:r>
    </w:p>
    <w:p w14:paraId="1E92DEDD" w14:textId="77777777" w:rsidR="002D4D2E" w:rsidRDefault="002D4D2E" w:rsidP="002D4D2E">
      <w:pPr>
        <w:pStyle w:val="Actdetails"/>
        <w:keepNext/>
      </w:pPr>
      <w:r>
        <w:t>s 1, s 2 commenced 30 June 2011 (LA s 75 (1))</w:t>
      </w:r>
    </w:p>
    <w:p w14:paraId="037C7BA9" w14:textId="77777777" w:rsidR="002D4D2E" w:rsidRPr="00CB0D40" w:rsidRDefault="002D4D2E" w:rsidP="002D4D2E">
      <w:pPr>
        <w:pStyle w:val="Actdetails"/>
      </w:pPr>
      <w:r>
        <w:t>sch 1 pt 1.173</w:t>
      </w:r>
      <w:r w:rsidRPr="00CB0D40">
        <w:t xml:space="preserve"> commenced </w:t>
      </w:r>
      <w:r>
        <w:t>1 July 2011 (s 2 (1</w:t>
      </w:r>
      <w:r w:rsidRPr="00CB0D40">
        <w:t>)</w:t>
      </w:r>
      <w:r>
        <w:t>)</w:t>
      </w:r>
    </w:p>
    <w:p w14:paraId="59A0BEC9" w14:textId="4BC6E8FD" w:rsidR="002D4D2E" w:rsidRDefault="002D4D2E" w:rsidP="002D4D2E">
      <w:pPr>
        <w:pStyle w:val="NewAct"/>
      </w:pPr>
      <w:hyperlink r:id="rId87" w:tooltip="A2013-19" w:history="1">
        <w:r>
          <w:rPr>
            <w:rStyle w:val="charCitHyperlinkAbbrev"/>
          </w:rPr>
          <w:t>Statute Law Amendment Act 2013</w:t>
        </w:r>
      </w:hyperlink>
      <w:r>
        <w:t xml:space="preserve"> A2013-19 sch 3 pt 3.52</w:t>
      </w:r>
    </w:p>
    <w:p w14:paraId="06C40E4C" w14:textId="77777777" w:rsidR="002D4D2E" w:rsidRDefault="002D4D2E" w:rsidP="002D4D2E">
      <w:pPr>
        <w:pStyle w:val="Actdetails"/>
        <w:keepNext/>
      </w:pPr>
      <w:r>
        <w:t>notified LR 24 May 2013</w:t>
      </w:r>
    </w:p>
    <w:p w14:paraId="2A6534F4" w14:textId="77777777" w:rsidR="002D4D2E" w:rsidRDefault="002D4D2E" w:rsidP="002D4D2E">
      <w:pPr>
        <w:pStyle w:val="Actdetails"/>
        <w:keepNext/>
      </w:pPr>
      <w:r>
        <w:t>s 1, s 2 commenced 24 May 2013 (LA s 75 (1))</w:t>
      </w:r>
    </w:p>
    <w:p w14:paraId="07AD4917" w14:textId="77777777" w:rsidR="002D4D2E" w:rsidRDefault="002D4D2E" w:rsidP="002D4D2E">
      <w:pPr>
        <w:pStyle w:val="Actdetails"/>
      </w:pPr>
      <w:r>
        <w:t>sch 3 pt 3.52</w:t>
      </w:r>
      <w:r w:rsidRPr="002D2CC3">
        <w:t xml:space="preserve"> </w:t>
      </w:r>
      <w:r w:rsidRPr="009A7FDA">
        <w:t xml:space="preserve">commenced </w:t>
      </w:r>
      <w:r>
        <w:t>14 June</w:t>
      </w:r>
      <w:r w:rsidRPr="009A7FDA">
        <w:t xml:space="preserve"> 201</w:t>
      </w:r>
      <w:r>
        <w:t>3</w:t>
      </w:r>
      <w:r w:rsidRPr="009A7FDA">
        <w:t xml:space="preserve"> (s 2)</w:t>
      </w:r>
    </w:p>
    <w:p w14:paraId="1DD99FAB" w14:textId="7448CA35" w:rsidR="002D4D2E" w:rsidRDefault="002D4D2E" w:rsidP="002D4D2E">
      <w:pPr>
        <w:pStyle w:val="NewAct"/>
      </w:pPr>
      <w:hyperlink r:id="rId88" w:tooltip="A2013-31" w:history="1">
        <w:r>
          <w:rPr>
            <w:rStyle w:val="charCitHyperlinkAbbrev"/>
          </w:rPr>
          <w:t>Construction and Energy Efficiency Legislation Amendment Act 2013</w:t>
        </w:r>
      </w:hyperlink>
      <w:r>
        <w:t xml:space="preserve"> A2013-31 pt 11</w:t>
      </w:r>
    </w:p>
    <w:p w14:paraId="40CF3252" w14:textId="77777777" w:rsidR="002D4D2E" w:rsidRDefault="002D4D2E" w:rsidP="002D4D2E">
      <w:pPr>
        <w:pStyle w:val="Actdetails"/>
        <w:keepNext/>
      </w:pPr>
      <w:r>
        <w:t>notified LR 26 August 2013</w:t>
      </w:r>
    </w:p>
    <w:p w14:paraId="67CA4D67" w14:textId="77777777" w:rsidR="002D4D2E" w:rsidRDefault="002D4D2E" w:rsidP="002D4D2E">
      <w:pPr>
        <w:pStyle w:val="Actdetails"/>
        <w:keepNext/>
      </w:pPr>
      <w:r>
        <w:t>s 1, s 2 commenced 26 August 2013 (LA s 75 (1))</w:t>
      </w:r>
    </w:p>
    <w:p w14:paraId="57084B8C" w14:textId="77777777" w:rsidR="002D4D2E" w:rsidRDefault="002D4D2E" w:rsidP="002D4D2E">
      <w:pPr>
        <w:pStyle w:val="Actdetails"/>
        <w:keepNext/>
      </w:pPr>
      <w:r>
        <w:t>ss 97-99 commenced 27 August 2013 (s 2 (3))</w:t>
      </w:r>
    </w:p>
    <w:p w14:paraId="74471F9C" w14:textId="77777777" w:rsidR="002D4D2E" w:rsidRDefault="002D4D2E" w:rsidP="002D4D2E">
      <w:pPr>
        <w:pStyle w:val="Actdetails"/>
      </w:pPr>
      <w:r w:rsidRPr="00C054E9">
        <w:t>pt 11 remainder commence</w:t>
      </w:r>
      <w:r>
        <w:t>d</w:t>
      </w:r>
      <w:r w:rsidRPr="00C054E9">
        <w:t xml:space="preserve"> 1 September 2013 (s 2 (1))</w:t>
      </w:r>
    </w:p>
    <w:p w14:paraId="67949722" w14:textId="4A788754" w:rsidR="00DA36D7" w:rsidRDefault="00DA36D7" w:rsidP="00DA36D7">
      <w:pPr>
        <w:pStyle w:val="NewAct"/>
      </w:pPr>
      <w:hyperlink r:id="rId89" w:tooltip="A2015-19" w:history="1">
        <w:r>
          <w:rPr>
            <w:rStyle w:val="charCitHyperlinkAbbrev"/>
          </w:rPr>
          <w:t>Planning and Development (University of Canberra and Other Leases) Legislation Amendment Act 2015</w:t>
        </w:r>
      </w:hyperlink>
      <w:r>
        <w:t xml:space="preserve"> A2015</w:t>
      </w:r>
      <w:r>
        <w:noBreakHyphen/>
        <w:t xml:space="preserve">19 pt </w:t>
      </w:r>
      <w:r w:rsidR="00EE514A">
        <w:t>24</w:t>
      </w:r>
    </w:p>
    <w:p w14:paraId="4A76F01B" w14:textId="77777777" w:rsidR="00DA36D7" w:rsidRDefault="00DA36D7" w:rsidP="00DA36D7">
      <w:pPr>
        <w:pStyle w:val="Actdetails"/>
        <w:keepNext/>
      </w:pPr>
      <w:r>
        <w:t>notified LR 11 June 2015</w:t>
      </w:r>
    </w:p>
    <w:p w14:paraId="4FE62635" w14:textId="77777777" w:rsidR="00DA36D7" w:rsidRDefault="00DA36D7" w:rsidP="00DA36D7">
      <w:pPr>
        <w:pStyle w:val="Actdetails"/>
        <w:keepNext/>
      </w:pPr>
      <w:r>
        <w:t>s 1, s 2 commenced 11 June 2015 (LA s 75 (1))</w:t>
      </w:r>
    </w:p>
    <w:p w14:paraId="25CEB244" w14:textId="656AD911" w:rsidR="00C757E0" w:rsidRDefault="00DA36D7" w:rsidP="00DA36D7">
      <w:pPr>
        <w:pStyle w:val="Actdetails"/>
      </w:pPr>
      <w:r>
        <w:t xml:space="preserve">pt </w:t>
      </w:r>
      <w:r w:rsidR="00EE514A">
        <w:t>24</w:t>
      </w:r>
      <w:r>
        <w:t xml:space="preserve"> </w:t>
      </w:r>
      <w:r w:rsidRPr="00AE7C72">
        <w:t xml:space="preserve">commenced </w:t>
      </w:r>
      <w:r>
        <w:t>1 July 2015</w:t>
      </w:r>
      <w:r w:rsidRPr="00AE7C72">
        <w:t xml:space="preserve"> (</w:t>
      </w:r>
      <w:r>
        <w:t>s 2 and</w:t>
      </w:r>
      <w:r w:rsidR="00EE514A">
        <w:t xml:space="preserve"> </w:t>
      </w:r>
      <w:hyperlink r:id="rId90" w:tooltip="CN2015-9" w:history="1">
        <w:r w:rsidR="00DE2A81">
          <w:rPr>
            <w:rStyle w:val="charCitHyperlinkAbbrev"/>
          </w:rPr>
          <w:t>CN2015-9</w:t>
        </w:r>
      </w:hyperlink>
      <w:r>
        <w:t>)</w:t>
      </w:r>
    </w:p>
    <w:p w14:paraId="1EF4C90E" w14:textId="26FC0AEC" w:rsidR="00C757E0" w:rsidRPr="00E378F7" w:rsidRDefault="001A00AE" w:rsidP="00C757E0">
      <w:pPr>
        <w:pStyle w:val="NewAct"/>
        <w:rPr>
          <w:lang w:eastAsia="en-AU"/>
        </w:rPr>
      </w:pPr>
      <w:hyperlink r:id="rId91" w:tooltip="SL2023-7" w:history="1">
        <w:r>
          <w:rPr>
            <w:rStyle w:val="charCitHyperlinkAbbrev"/>
          </w:rPr>
          <w:t>Building and Construction Legislation Amendment Regulation 2023 (No 1)</w:t>
        </w:r>
      </w:hyperlink>
      <w:r w:rsidR="00C1225D">
        <w:t xml:space="preserve"> </w:t>
      </w:r>
      <w:r w:rsidR="00C757E0" w:rsidRPr="00E378F7">
        <w:t>SL2023-</w:t>
      </w:r>
      <w:r>
        <w:t>7</w:t>
      </w:r>
      <w:r w:rsidR="00C757E0" w:rsidRPr="00E378F7">
        <w:t xml:space="preserve"> pt 4</w:t>
      </w:r>
    </w:p>
    <w:p w14:paraId="2FD1DB74" w14:textId="77777777" w:rsidR="00C757E0" w:rsidRPr="00E378F7" w:rsidRDefault="00C757E0" w:rsidP="00C757E0">
      <w:pPr>
        <w:pStyle w:val="Actdetails"/>
        <w:keepNext/>
      </w:pPr>
      <w:r w:rsidRPr="00E378F7">
        <w:t>notified LR 28 April 2023</w:t>
      </w:r>
    </w:p>
    <w:p w14:paraId="20DCC1EA" w14:textId="77777777" w:rsidR="00C757E0" w:rsidRPr="00E378F7" w:rsidRDefault="00C757E0" w:rsidP="00C757E0">
      <w:pPr>
        <w:pStyle w:val="Actdetails"/>
        <w:keepNext/>
      </w:pPr>
      <w:r w:rsidRPr="00E378F7">
        <w:t>s 1, s 2 commenced 28 April 2023 (LA s 75 (1))</w:t>
      </w:r>
    </w:p>
    <w:p w14:paraId="72EC2C91" w14:textId="32750C20" w:rsidR="00C757E0" w:rsidRDefault="00C757E0" w:rsidP="00DA36D7">
      <w:pPr>
        <w:pStyle w:val="Actdetails"/>
      </w:pPr>
      <w:r w:rsidRPr="00E378F7">
        <w:t>pt 4 commenced 1 May 2023 (s 2 (1))</w:t>
      </w:r>
    </w:p>
    <w:p w14:paraId="50E1DF07" w14:textId="47D1DCB0" w:rsidR="00CC3874" w:rsidRDefault="00CC3874" w:rsidP="00CC3874">
      <w:pPr>
        <w:pStyle w:val="NewAct"/>
      </w:pPr>
      <w:hyperlink r:id="rId92" w:tooltip="A2025-5" w:history="1">
        <w:r>
          <w:rPr>
            <w:rStyle w:val="charCitHyperlinkAbbrev"/>
          </w:rPr>
          <w:t>Building and Construction Legislation Amendment Act 2025</w:t>
        </w:r>
      </w:hyperlink>
      <w:r>
        <w:t xml:space="preserve"> A2025</w:t>
      </w:r>
      <w:r>
        <w:noBreakHyphen/>
        <w:t>5 </w:t>
      </w:r>
      <w:r w:rsidRPr="000C4C0D">
        <w:t>pt</w:t>
      </w:r>
      <w:r w:rsidR="00DB4BAE">
        <w:t> </w:t>
      </w:r>
      <w:r>
        <w:t>9</w:t>
      </w:r>
    </w:p>
    <w:p w14:paraId="0435E8F0" w14:textId="77777777" w:rsidR="00CC3874" w:rsidRDefault="00CC3874" w:rsidP="00CC3874">
      <w:pPr>
        <w:pStyle w:val="Actdetails"/>
      </w:pPr>
      <w:r>
        <w:t>notified LR 31 March 2025</w:t>
      </w:r>
    </w:p>
    <w:p w14:paraId="2335E70D" w14:textId="77777777" w:rsidR="00CC3874" w:rsidRDefault="00CC3874" w:rsidP="00CC3874">
      <w:pPr>
        <w:pStyle w:val="Actdetails"/>
      </w:pPr>
      <w:r>
        <w:t>s 1, s 2 commenced 31 March 2025 (LA s 75 (1))</w:t>
      </w:r>
    </w:p>
    <w:p w14:paraId="74E0B8DD" w14:textId="3121FF8F" w:rsidR="00CC3874" w:rsidRDefault="00CC3874" w:rsidP="00CC3874">
      <w:pPr>
        <w:pStyle w:val="Actdetails"/>
      </w:pPr>
      <w:r w:rsidRPr="000C4C0D">
        <w:t xml:space="preserve">pt </w:t>
      </w:r>
      <w:r>
        <w:t>9</w:t>
      </w:r>
      <w:r w:rsidRPr="000C4C0D">
        <w:t xml:space="preserve"> </w:t>
      </w:r>
      <w:r w:rsidRPr="00E10DAF">
        <w:t>commence</w:t>
      </w:r>
      <w:r>
        <w:t>d</w:t>
      </w:r>
      <w:r w:rsidRPr="00E10DAF">
        <w:t xml:space="preserve"> </w:t>
      </w:r>
      <w:r>
        <w:t>1 April 2025 (s 2)</w:t>
      </w:r>
    </w:p>
    <w:p w14:paraId="4191E37A" w14:textId="42CCEC8F" w:rsidR="00940FD3" w:rsidRPr="00EB1D4A" w:rsidRDefault="00940FD3" w:rsidP="00940FD3">
      <w:pPr>
        <w:pStyle w:val="NewAct"/>
      </w:pPr>
      <w:hyperlink r:id="rId93" w:tooltip="A2025-29" w:history="1">
        <w:r>
          <w:rPr>
            <w:rStyle w:val="charCitHyperlinkAbbrev"/>
          </w:rPr>
          <w:t>Statute Law Amendment Act 2025</w:t>
        </w:r>
      </w:hyperlink>
      <w:r w:rsidRPr="00EB1D4A">
        <w:t xml:space="preserve"> A202</w:t>
      </w:r>
      <w:r>
        <w:t>5-29 sch 3 pt 3.104</w:t>
      </w:r>
    </w:p>
    <w:p w14:paraId="14D0890D" w14:textId="77777777" w:rsidR="00940FD3" w:rsidRPr="00EB1D4A" w:rsidRDefault="00940FD3" w:rsidP="00940FD3">
      <w:pPr>
        <w:pStyle w:val="Actdetails"/>
        <w:keepNext/>
      </w:pPr>
      <w:r w:rsidRPr="00EB1D4A">
        <w:t xml:space="preserve">notified LR </w:t>
      </w:r>
      <w:r>
        <w:t>6 November 2025</w:t>
      </w:r>
    </w:p>
    <w:p w14:paraId="1F268760" w14:textId="77777777" w:rsidR="00940FD3" w:rsidRPr="00EB1D4A" w:rsidRDefault="00940FD3" w:rsidP="00940FD3">
      <w:pPr>
        <w:pStyle w:val="Actdetails"/>
      </w:pPr>
      <w:r w:rsidRPr="00EB1D4A">
        <w:t xml:space="preserve">s 1, s 2 commenced </w:t>
      </w:r>
      <w:r>
        <w:t>6 November 2025</w:t>
      </w:r>
      <w:r w:rsidRPr="00EB1D4A">
        <w:t xml:space="preserve"> (LA s 75 (1))</w:t>
      </w:r>
    </w:p>
    <w:p w14:paraId="160E36D3" w14:textId="237027AC" w:rsidR="00940FD3" w:rsidRDefault="00940FD3" w:rsidP="00940FD3">
      <w:pPr>
        <w:pStyle w:val="Actdetails"/>
      </w:pPr>
      <w:r>
        <w:t>sch 3 pt 3.104</w:t>
      </w:r>
      <w:r w:rsidRPr="00EB1D4A">
        <w:t xml:space="preserve"> commenced </w:t>
      </w:r>
      <w:r>
        <w:t>26 November 2025</w:t>
      </w:r>
      <w:r w:rsidRPr="00EB1D4A">
        <w:t xml:space="preserve"> (s 2</w:t>
      </w:r>
      <w:r>
        <w:t xml:space="preserve"> (3))</w:t>
      </w:r>
    </w:p>
    <w:p w14:paraId="071A840D" w14:textId="77777777" w:rsidR="002D4D2E" w:rsidRPr="00FD5F0A" w:rsidRDefault="002D4D2E" w:rsidP="002D4D2E">
      <w:pPr>
        <w:pStyle w:val="PageBreak"/>
      </w:pPr>
      <w:r w:rsidRPr="00FD5F0A">
        <w:br w:type="page"/>
      </w:r>
    </w:p>
    <w:p w14:paraId="1F4894A8" w14:textId="77777777" w:rsidR="002D4D2E" w:rsidRPr="00217370" w:rsidRDefault="002D4D2E" w:rsidP="002D4D2E">
      <w:pPr>
        <w:pStyle w:val="Endnote2"/>
      </w:pPr>
      <w:bookmarkStart w:id="57" w:name="_Toc214630527"/>
      <w:r w:rsidRPr="00217370">
        <w:rPr>
          <w:rStyle w:val="charTableNo"/>
        </w:rPr>
        <w:lastRenderedPageBreak/>
        <w:t>4</w:t>
      </w:r>
      <w:r>
        <w:tab/>
      </w:r>
      <w:r w:rsidRPr="00217370">
        <w:rPr>
          <w:rStyle w:val="charTableText"/>
        </w:rPr>
        <w:t>Amendment history</w:t>
      </w:r>
      <w:bookmarkEnd w:id="57"/>
    </w:p>
    <w:p w14:paraId="3E7BB1C5" w14:textId="77777777" w:rsidR="002D4D2E" w:rsidRDefault="002D4D2E" w:rsidP="002D4D2E">
      <w:pPr>
        <w:pStyle w:val="AmdtsEntryHd"/>
      </w:pPr>
      <w:r>
        <w:t>Name of regulation</w:t>
      </w:r>
    </w:p>
    <w:p w14:paraId="2A5FAA02" w14:textId="77777777" w:rsidR="002D4D2E" w:rsidRDefault="002D4D2E" w:rsidP="002D4D2E">
      <w:pPr>
        <w:pStyle w:val="AmdtsEntries"/>
      </w:pPr>
      <w:r>
        <w:t>s 1</w:t>
      </w:r>
      <w:r>
        <w:tab/>
        <w:t>am R6 LA</w:t>
      </w:r>
    </w:p>
    <w:p w14:paraId="3309E798" w14:textId="77777777" w:rsidR="002D4D2E" w:rsidRDefault="002D4D2E" w:rsidP="002D4D2E">
      <w:pPr>
        <w:pStyle w:val="AmdtsEntryHd"/>
      </w:pPr>
      <w:r>
        <w:t>Commencement</w:t>
      </w:r>
    </w:p>
    <w:p w14:paraId="1E067608" w14:textId="5E52CDAA" w:rsidR="002D4D2E" w:rsidRDefault="002D4D2E" w:rsidP="002D4D2E">
      <w:pPr>
        <w:pStyle w:val="AmdtsEntries"/>
      </w:pPr>
      <w:r>
        <w:t>s 2</w:t>
      </w:r>
      <w:r>
        <w:tab/>
        <w:t xml:space="preserve">om </w:t>
      </w:r>
      <w:hyperlink r:id="rId94" w:tooltip="Legislation (Consequential Amendments) Act 2001" w:history="1">
        <w:r w:rsidRPr="00A40CA6">
          <w:rPr>
            <w:rStyle w:val="charCitHyperlinkAbbrev"/>
          </w:rPr>
          <w:t>A2001</w:t>
        </w:r>
        <w:r w:rsidRPr="00A40CA6">
          <w:rPr>
            <w:rStyle w:val="charCitHyperlinkAbbrev"/>
          </w:rPr>
          <w:noBreakHyphen/>
          <w:t>44</w:t>
        </w:r>
      </w:hyperlink>
      <w:r>
        <w:t xml:space="preserve"> amdt 1.4284</w:t>
      </w:r>
    </w:p>
    <w:p w14:paraId="78EAD324" w14:textId="77777777" w:rsidR="002D4D2E" w:rsidRDefault="002D4D2E" w:rsidP="002D4D2E">
      <w:pPr>
        <w:pStyle w:val="AmdtsEntryHd"/>
      </w:pPr>
      <w:r>
        <w:t>Notes</w:t>
      </w:r>
    </w:p>
    <w:p w14:paraId="63B2FBCB" w14:textId="4F920F27" w:rsidR="002D4D2E" w:rsidRDefault="002D4D2E" w:rsidP="002D4D2E">
      <w:pPr>
        <w:pStyle w:val="AmdtsEntries"/>
      </w:pPr>
      <w:r>
        <w:t>s 4</w:t>
      </w:r>
      <w:r>
        <w:tab/>
        <w:t xml:space="preserve">am </w:t>
      </w:r>
      <w:hyperlink r:id="rId95" w:tooltip="Legislation (Consequential Amendments) Act 2001" w:history="1">
        <w:r w:rsidRPr="00A40CA6">
          <w:rPr>
            <w:rStyle w:val="charCitHyperlinkAbbrev"/>
          </w:rPr>
          <w:t>A2001</w:t>
        </w:r>
        <w:r w:rsidRPr="00A40CA6">
          <w:rPr>
            <w:rStyle w:val="charCitHyperlinkAbbrev"/>
          </w:rPr>
          <w:noBreakHyphen/>
          <w:t>44</w:t>
        </w:r>
      </w:hyperlink>
      <w:r>
        <w:t xml:space="preserve"> amdt 1.4285</w:t>
      </w:r>
    </w:p>
    <w:p w14:paraId="6472945A" w14:textId="77777777" w:rsidR="002D4D2E" w:rsidRPr="00323563" w:rsidRDefault="002D4D2E" w:rsidP="002D4D2E">
      <w:pPr>
        <w:pStyle w:val="AmdtsEntryHd"/>
        <w:rPr>
          <w:rFonts w:cs="Arial"/>
        </w:rPr>
      </w:pPr>
      <w:r w:rsidRPr="00323563">
        <w:rPr>
          <w:rFonts w:cs="Arial"/>
        </w:rPr>
        <w:t>Offences against regulation—application of Criminal Code etc</w:t>
      </w:r>
    </w:p>
    <w:p w14:paraId="1AB23955" w14:textId="391297BC" w:rsidR="002D4D2E" w:rsidRPr="00323563" w:rsidRDefault="002D4D2E" w:rsidP="002D4D2E">
      <w:pPr>
        <w:pStyle w:val="AmdtsEntries"/>
        <w:rPr>
          <w:rFonts w:cs="Arial"/>
        </w:rPr>
      </w:pPr>
      <w:r w:rsidRPr="00323563">
        <w:rPr>
          <w:rFonts w:cs="Arial"/>
        </w:rPr>
        <w:t>s 5A</w:t>
      </w:r>
      <w:r>
        <w:tab/>
      </w:r>
      <w:r w:rsidRPr="00323563">
        <w:rPr>
          <w:rFonts w:cs="Arial"/>
        </w:rPr>
        <w:t xml:space="preserve">ins </w:t>
      </w:r>
      <w:hyperlink r:id="rId96"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4</w:t>
      </w:r>
    </w:p>
    <w:p w14:paraId="424E364A" w14:textId="77777777" w:rsidR="002D4D2E" w:rsidRDefault="002D4D2E" w:rsidP="002D4D2E">
      <w:pPr>
        <w:pStyle w:val="AmdtsEntryHd"/>
      </w:pPr>
      <w:r w:rsidRPr="00142CC0">
        <w:t>Sanitary plumbing and sanitary drainage—work to conform to plumbing code</w:t>
      </w:r>
    </w:p>
    <w:p w14:paraId="4D858881" w14:textId="3E16D9BF" w:rsidR="002D4D2E" w:rsidRPr="007462E0" w:rsidRDefault="002D4D2E" w:rsidP="002D4D2E">
      <w:pPr>
        <w:pStyle w:val="AmdtsEntries"/>
      </w:pPr>
      <w:r>
        <w:t>s 6 hdg</w:t>
      </w:r>
      <w:r>
        <w:tab/>
        <w:t xml:space="preserve">sub </w:t>
      </w:r>
      <w:hyperlink r:id="rId97" w:tooltip="Construction and Energy Efficiency Legislation Amendment Act 2013" w:history="1">
        <w:r>
          <w:rPr>
            <w:rStyle w:val="charCitHyperlinkAbbrev"/>
          </w:rPr>
          <w:t>A2013</w:t>
        </w:r>
        <w:r>
          <w:rPr>
            <w:rStyle w:val="charCitHyperlinkAbbrev"/>
          </w:rPr>
          <w:noBreakHyphen/>
          <w:t>31</w:t>
        </w:r>
      </w:hyperlink>
      <w:r>
        <w:t xml:space="preserve"> s 91</w:t>
      </w:r>
    </w:p>
    <w:p w14:paraId="16D28B9E" w14:textId="6ACAC1A6" w:rsidR="002D4D2E" w:rsidRDefault="002D4D2E" w:rsidP="002D4D2E">
      <w:pPr>
        <w:pStyle w:val="AmdtsEntries"/>
      </w:pPr>
      <w:r>
        <w:t>s 6</w:t>
      </w:r>
      <w:r>
        <w:tab/>
        <w:t xml:space="preserve">am </w:t>
      </w:r>
      <w:hyperlink r:id="rId98"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2.122; </w:t>
      </w:r>
      <w:hyperlink r:id="rId99" w:tooltip="Statute Law Amendment Act 2013" w:history="1">
        <w:r>
          <w:rPr>
            <w:rStyle w:val="charCitHyperlinkAbbrev"/>
          </w:rPr>
          <w:t>A2013</w:t>
        </w:r>
        <w:r>
          <w:rPr>
            <w:rStyle w:val="charCitHyperlinkAbbrev"/>
          </w:rPr>
          <w:noBreakHyphen/>
          <w:t>19</w:t>
        </w:r>
      </w:hyperlink>
      <w:r>
        <w:t xml:space="preserve"> amdt 3.489; </w:t>
      </w:r>
      <w:hyperlink r:id="rId100" w:tooltip="Construction and Energy Efficiency Legislation Amendment Act 2013" w:history="1">
        <w:r>
          <w:rPr>
            <w:rStyle w:val="charCitHyperlinkAbbrev"/>
          </w:rPr>
          <w:t>A2013</w:t>
        </w:r>
        <w:r>
          <w:rPr>
            <w:rStyle w:val="charCitHyperlinkAbbrev"/>
          </w:rPr>
          <w:noBreakHyphen/>
          <w:t>31</w:t>
        </w:r>
      </w:hyperlink>
      <w:r>
        <w:t xml:space="preserve"> ss 92-94</w:t>
      </w:r>
    </w:p>
    <w:p w14:paraId="2642DC34" w14:textId="77777777" w:rsidR="002D4D2E" w:rsidRDefault="002D4D2E" w:rsidP="002D4D2E">
      <w:pPr>
        <w:pStyle w:val="AmdtsEntryHd"/>
      </w:pPr>
      <w:r>
        <w:t>Notice of plan approval—Act, s 8 (5)</w:t>
      </w:r>
    </w:p>
    <w:p w14:paraId="6E068C62" w14:textId="200213B4" w:rsidR="002D4D2E" w:rsidRDefault="002D4D2E" w:rsidP="002D4D2E">
      <w:pPr>
        <w:pStyle w:val="AmdtsEntries"/>
      </w:pPr>
      <w:r>
        <w:t>s 7A</w:t>
      </w:r>
      <w:r>
        <w:tab/>
        <w:t xml:space="preserve">ins </w:t>
      </w:r>
      <w:hyperlink r:id="rId101"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2.123</w:t>
      </w:r>
    </w:p>
    <w:p w14:paraId="0C446F1C" w14:textId="77777777" w:rsidR="002D4D2E" w:rsidRDefault="002D4D2E" w:rsidP="002D4D2E">
      <w:pPr>
        <w:pStyle w:val="AmdtsEntryHd"/>
      </w:pPr>
      <w:r>
        <w:t>No reconsideration for plan amendment—Act, s 9 (3)</w:t>
      </w:r>
    </w:p>
    <w:p w14:paraId="3867410A" w14:textId="33B8F275" w:rsidR="002D4D2E" w:rsidRDefault="002D4D2E" w:rsidP="002D4D2E">
      <w:pPr>
        <w:pStyle w:val="AmdtsEntries"/>
      </w:pPr>
      <w:r>
        <w:t>s 7B</w:t>
      </w:r>
      <w:r>
        <w:tab/>
        <w:t xml:space="preserve">ins </w:t>
      </w:r>
      <w:hyperlink r:id="rId102"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1.9</w:t>
      </w:r>
    </w:p>
    <w:p w14:paraId="6C36FB7D" w14:textId="77777777" w:rsidR="002D4D2E" w:rsidRDefault="002D4D2E" w:rsidP="002D4D2E">
      <w:pPr>
        <w:pStyle w:val="AmdtsEntryHd"/>
      </w:pPr>
      <w:r>
        <w:t>Notice to be given about work done</w:t>
      </w:r>
    </w:p>
    <w:p w14:paraId="145AE8F8" w14:textId="711FD5AB" w:rsidR="002D4D2E" w:rsidRDefault="002D4D2E" w:rsidP="002D4D2E">
      <w:pPr>
        <w:pStyle w:val="AmdtsEntries"/>
      </w:pPr>
      <w:r>
        <w:t>s 8</w:t>
      </w:r>
      <w:r>
        <w:tab/>
        <w:t xml:space="preserve">am </w:t>
      </w:r>
      <w:hyperlink r:id="rId103"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1.10, amdt 2.131; ss renum R4 LA (see </w:t>
      </w:r>
      <w:hyperlink r:id="rId104"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1.11)</w:t>
      </w:r>
    </w:p>
    <w:p w14:paraId="7EA81DA0" w14:textId="77777777" w:rsidR="002D4D2E" w:rsidRDefault="002D4D2E" w:rsidP="002D4D2E">
      <w:pPr>
        <w:pStyle w:val="AmdtsEntryHd"/>
      </w:pPr>
      <w:r>
        <w:t>Testing of sanitary plumbing and drains</w:t>
      </w:r>
    </w:p>
    <w:p w14:paraId="1285716C" w14:textId="1476B9D9" w:rsidR="002D4D2E" w:rsidRPr="00FD0E49" w:rsidRDefault="002D4D2E" w:rsidP="002D4D2E">
      <w:pPr>
        <w:pStyle w:val="AmdtsEntries"/>
      </w:pPr>
      <w:r>
        <w:t>s 9</w:t>
      </w:r>
      <w:r>
        <w:tab/>
        <w:t xml:space="preserve">am </w:t>
      </w:r>
      <w:hyperlink r:id="rId105" w:tooltip="Statute Law Amendment Act 2013" w:history="1">
        <w:r>
          <w:rPr>
            <w:rStyle w:val="charCitHyperlinkAbbrev"/>
          </w:rPr>
          <w:t>A2013</w:t>
        </w:r>
        <w:r>
          <w:rPr>
            <w:rStyle w:val="charCitHyperlinkAbbrev"/>
          </w:rPr>
          <w:noBreakHyphen/>
          <w:t>19</w:t>
        </w:r>
      </w:hyperlink>
      <w:r>
        <w:t xml:space="preserve"> amdts 3.489-3.491; </w:t>
      </w:r>
      <w:hyperlink r:id="rId106" w:tooltip="Construction and Energy Efficiency Legislation Amendment Act 2013" w:history="1">
        <w:r>
          <w:rPr>
            <w:rStyle w:val="charCitHyperlinkAbbrev"/>
          </w:rPr>
          <w:t>A2013</w:t>
        </w:r>
        <w:r>
          <w:rPr>
            <w:rStyle w:val="charCitHyperlinkAbbrev"/>
          </w:rPr>
          <w:noBreakHyphen/>
          <w:t>31</w:t>
        </w:r>
      </w:hyperlink>
      <w:r>
        <w:t xml:space="preserve"> s 95</w:t>
      </w:r>
    </w:p>
    <w:p w14:paraId="245CFE19" w14:textId="77777777" w:rsidR="002D4D2E" w:rsidRDefault="002D4D2E" w:rsidP="002D4D2E">
      <w:pPr>
        <w:pStyle w:val="AmdtsEntryHd"/>
      </w:pPr>
      <w:r>
        <w:t>Notification after completion of work</w:t>
      </w:r>
    </w:p>
    <w:p w14:paraId="1E8CD1F6" w14:textId="080A1303" w:rsidR="002D4D2E" w:rsidRDefault="002D4D2E" w:rsidP="002D4D2E">
      <w:pPr>
        <w:pStyle w:val="AmdtsEntries"/>
      </w:pPr>
      <w:r>
        <w:t>s 10</w:t>
      </w:r>
      <w:r>
        <w:tab/>
        <w:t xml:space="preserve">am </w:t>
      </w:r>
      <w:hyperlink r:id="rId107"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2.131, amdt 2.132; </w:t>
      </w:r>
      <w:hyperlink r:id="rId108" w:tooltip="Statute Law Amendment Act 2013" w:history="1">
        <w:r>
          <w:rPr>
            <w:rStyle w:val="charCitHyperlinkAbbrev"/>
          </w:rPr>
          <w:t>A2013</w:t>
        </w:r>
        <w:r>
          <w:rPr>
            <w:rStyle w:val="charCitHyperlinkAbbrev"/>
          </w:rPr>
          <w:noBreakHyphen/>
          <w:t>19</w:t>
        </w:r>
      </w:hyperlink>
      <w:r>
        <w:t xml:space="preserve"> amdt 3.491; </w:t>
      </w:r>
      <w:hyperlink r:id="rId109" w:tooltip="Construction and Energy Efficiency Legislation Amendment Act 2013" w:history="1">
        <w:r>
          <w:rPr>
            <w:rStyle w:val="charCitHyperlinkAbbrev"/>
          </w:rPr>
          <w:t>A2013</w:t>
        </w:r>
        <w:r>
          <w:rPr>
            <w:rStyle w:val="charCitHyperlinkAbbrev"/>
          </w:rPr>
          <w:noBreakHyphen/>
          <w:t>31</w:t>
        </w:r>
      </w:hyperlink>
      <w:r>
        <w:t xml:space="preserve"> s 96</w:t>
      </w:r>
    </w:p>
    <w:p w14:paraId="1B5F8BC8" w14:textId="77777777" w:rsidR="002D4D2E" w:rsidRDefault="002D4D2E" w:rsidP="002D4D2E">
      <w:pPr>
        <w:pStyle w:val="AmdtsEntryHd"/>
      </w:pPr>
      <w:r>
        <w:t>Unblocking of drain by owner of land</w:t>
      </w:r>
    </w:p>
    <w:p w14:paraId="3B824116" w14:textId="51F2C906" w:rsidR="002D4D2E" w:rsidRDefault="002D4D2E" w:rsidP="002D4D2E">
      <w:pPr>
        <w:pStyle w:val="AmdtsEntries"/>
      </w:pPr>
      <w:r>
        <w:t>s 11</w:t>
      </w:r>
      <w:r>
        <w:tab/>
        <w:t xml:space="preserve">om </w:t>
      </w:r>
      <w:hyperlink r:id="rId110"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2.124</w:t>
      </w:r>
    </w:p>
    <w:p w14:paraId="0F07C322" w14:textId="77777777" w:rsidR="002D4D2E" w:rsidRDefault="002D4D2E" w:rsidP="002D4D2E">
      <w:pPr>
        <w:pStyle w:val="AmdtsEntryHd"/>
      </w:pPr>
      <w:r>
        <w:t>Separate drainage systems</w:t>
      </w:r>
    </w:p>
    <w:p w14:paraId="37D5B689" w14:textId="093A63D7" w:rsidR="002D4D2E" w:rsidRDefault="002D4D2E" w:rsidP="002D4D2E">
      <w:pPr>
        <w:pStyle w:val="AmdtsEntries"/>
      </w:pPr>
      <w:r>
        <w:t>s 12</w:t>
      </w:r>
      <w:r>
        <w:tab/>
        <w:t xml:space="preserve">am </w:t>
      </w:r>
      <w:hyperlink r:id="rId111"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2.131</w:t>
      </w:r>
    </w:p>
    <w:p w14:paraId="1CC86EAD" w14:textId="77777777" w:rsidR="002D4D2E" w:rsidRDefault="002D4D2E" w:rsidP="002D4D2E">
      <w:pPr>
        <w:pStyle w:val="AmdtsEntryHd"/>
      </w:pPr>
      <w:r>
        <w:t>Rain and surface waters not to be discharged into sewers etc</w:t>
      </w:r>
    </w:p>
    <w:p w14:paraId="504AB292" w14:textId="5F503CC0" w:rsidR="002D4D2E" w:rsidRDefault="002D4D2E" w:rsidP="002D4D2E">
      <w:pPr>
        <w:pStyle w:val="AmdtsEntries"/>
      </w:pPr>
      <w:r>
        <w:t>s 15</w:t>
      </w:r>
      <w:r>
        <w:tab/>
        <w:t xml:space="preserve">am </w:t>
      </w:r>
      <w:hyperlink r:id="rId112"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1.12</w:t>
      </w:r>
    </w:p>
    <w:p w14:paraId="5CB16F11" w14:textId="77777777" w:rsidR="002D4D2E" w:rsidRDefault="002D4D2E" w:rsidP="002D4D2E">
      <w:pPr>
        <w:pStyle w:val="AmdtsEntryHd"/>
      </w:pPr>
      <w:r>
        <w:t>Requirements for toilets—Act, s 17 (1) (b)</w:t>
      </w:r>
    </w:p>
    <w:p w14:paraId="1DFECBD3" w14:textId="0231F777" w:rsidR="002D4D2E" w:rsidRDefault="002D4D2E" w:rsidP="002D4D2E">
      <w:pPr>
        <w:pStyle w:val="AmdtsEntries"/>
      </w:pPr>
      <w:r>
        <w:t>s 16</w:t>
      </w:r>
      <w:r>
        <w:tab/>
        <w:t xml:space="preserve">sub </w:t>
      </w:r>
      <w:hyperlink r:id="rId113"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2.125</w:t>
      </w:r>
    </w:p>
    <w:p w14:paraId="52DE1FAA" w14:textId="619DF898" w:rsidR="002D4D2E" w:rsidRPr="00D26E78" w:rsidRDefault="002D4D2E" w:rsidP="002D4D2E">
      <w:pPr>
        <w:pStyle w:val="AmdtsEntries"/>
      </w:pPr>
      <w:r>
        <w:tab/>
        <w:t xml:space="preserve">am </w:t>
      </w:r>
      <w:hyperlink r:id="rId114" w:tooltip="Construction and Energy Efficiency Legislation Amendment Act 2013" w:history="1">
        <w:r>
          <w:rPr>
            <w:rStyle w:val="charCitHyperlinkAbbrev"/>
          </w:rPr>
          <w:t>A2013</w:t>
        </w:r>
        <w:r>
          <w:rPr>
            <w:rStyle w:val="charCitHyperlinkAbbrev"/>
          </w:rPr>
          <w:noBreakHyphen/>
          <w:t>31</w:t>
        </w:r>
      </w:hyperlink>
      <w:r>
        <w:t xml:space="preserve"> ss 97-99</w:t>
      </w:r>
    </w:p>
    <w:p w14:paraId="2E719793" w14:textId="77777777" w:rsidR="002D4D2E" w:rsidRPr="00323563" w:rsidRDefault="002D4D2E" w:rsidP="00D8627C">
      <w:pPr>
        <w:pStyle w:val="AmdtsEntryHd"/>
        <w:rPr>
          <w:rFonts w:cs="Arial"/>
        </w:rPr>
      </w:pPr>
      <w:r w:rsidRPr="00323563">
        <w:rPr>
          <w:rFonts w:cs="Arial"/>
        </w:rPr>
        <w:lastRenderedPageBreak/>
        <w:t>Building in separated sanitary drainage for grey water</w:t>
      </w:r>
    </w:p>
    <w:p w14:paraId="56D09B92" w14:textId="0E1D4517" w:rsidR="002D4D2E" w:rsidRDefault="002D4D2E" w:rsidP="00D8627C">
      <w:pPr>
        <w:pStyle w:val="AmdtsEntries"/>
        <w:keepNext/>
      </w:pPr>
      <w:r w:rsidRPr="00323563">
        <w:rPr>
          <w:rFonts w:cs="Arial"/>
        </w:rPr>
        <w:t>s 16A</w:t>
      </w:r>
      <w:r>
        <w:tab/>
        <w:t xml:space="preserve">s 16A ins </w:t>
      </w:r>
      <w:hyperlink r:id="rId115" w:tooltip="Water and Sewerage Amendment Act 2004" w:history="1">
        <w:r w:rsidRPr="00A40CA6">
          <w:rPr>
            <w:rStyle w:val="charCitHyperlinkAbbrev"/>
          </w:rPr>
          <w:t>A2004</w:t>
        </w:r>
        <w:r w:rsidRPr="00A40CA6">
          <w:rPr>
            <w:rStyle w:val="charCitHyperlinkAbbrev"/>
          </w:rPr>
          <w:noBreakHyphen/>
          <w:t>67</w:t>
        </w:r>
      </w:hyperlink>
      <w:r>
        <w:t xml:space="preserve"> s 6 renum as s 16E</w:t>
      </w:r>
    </w:p>
    <w:p w14:paraId="1BED2095" w14:textId="02321285" w:rsidR="002D4D2E" w:rsidRPr="00323563" w:rsidRDefault="002D4D2E" w:rsidP="00D8627C">
      <w:pPr>
        <w:pStyle w:val="AmdtsEntries"/>
        <w:keepNext/>
        <w:rPr>
          <w:rFonts w:cs="Arial"/>
        </w:rPr>
      </w:pPr>
      <w:r>
        <w:tab/>
      </w:r>
      <w:r w:rsidRPr="00323563">
        <w:rPr>
          <w:rFonts w:cs="Arial"/>
        </w:rPr>
        <w:t xml:space="preserve">ins </w:t>
      </w:r>
      <w:hyperlink r:id="rId116"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7307C739" w14:textId="77777777" w:rsidR="002D4D2E" w:rsidRPr="00323563" w:rsidRDefault="002D4D2E" w:rsidP="002D4D2E">
      <w:pPr>
        <w:pStyle w:val="AmdtsEntryHd"/>
        <w:rPr>
          <w:rFonts w:cs="Arial"/>
        </w:rPr>
      </w:pPr>
      <w:r w:rsidRPr="00323563">
        <w:rPr>
          <w:rFonts w:cs="Arial"/>
        </w:rPr>
        <w:t>Preservation of separated sanitary drainage for grey water</w:t>
      </w:r>
    </w:p>
    <w:p w14:paraId="0C72C069" w14:textId="6BF06325" w:rsidR="002D4D2E" w:rsidRDefault="002D4D2E" w:rsidP="002D4D2E">
      <w:pPr>
        <w:pStyle w:val="AmdtsEntries"/>
        <w:rPr>
          <w:rFonts w:cs="Arial"/>
        </w:rPr>
      </w:pPr>
      <w:r w:rsidRPr="00323563">
        <w:rPr>
          <w:rFonts w:cs="Arial"/>
        </w:rPr>
        <w:t>s 16B</w:t>
      </w:r>
      <w:r>
        <w:tab/>
      </w:r>
      <w:r w:rsidRPr="00323563">
        <w:rPr>
          <w:rFonts w:cs="Arial"/>
        </w:rPr>
        <w:t xml:space="preserve">ins </w:t>
      </w:r>
      <w:hyperlink r:id="rId117"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1FF174BA" w14:textId="4298DC51" w:rsidR="005C4CD0" w:rsidRPr="005C4CD0" w:rsidRDefault="005C4CD0" w:rsidP="002D4D2E">
      <w:pPr>
        <w:pStyle w:val="AmdtsEntries"/>
      </w:pPr>
      <w:r>
        <w:rPr>
          <w:rFonts w:cs="Arial"/>
        </w:rPr>
        <w:tab/>
        <w:t xml:space="preserve">am R23 LA (see also </w:t>
      </w:r>
      <w:hyperlink r:id="rId118" w:tooltip="Statute Law Amendment Act 2025" w:history="1">
        <w:r>
          <w:rPr>
            <w:rStyle w:val="charCitHyperlinkAbbrev"/>
          </w:rPr>
          <w:t>A2025</w:t>
        </w:r>
        <w:r>
          <w:rPr>
            <w:rStyle w:val="charCitHyperlinkAbbrev"/>
          </w:rPr>
          <w:noBreakHyphen/>
          <w:t>29</w:t>
        </w:r>
      </w:hyperlink>
      <w:r>
        <w:t xml:space="preserve"> amdt 3.364)</w:t>
      </w:r>
    </w:p>
    <w:p w14:paraId="294C226F" w14:textId="77777777" w:rsidR="002D4D2E" w:rsidRPr="00323563" w:rsidRDefault="002D4D2E" w:rsidP="002D4D2E">
      <w:pPr>
        <w:pStyle w:val="AmdtsEntryHd"/>
        <w:rPr>
          <w:rFonts w:cs="Arial"/>
        </w:rPr>
      </w:pPr>
      <w:r w:rsidRPr="00323563">
        <w:rPr>
          <w:rFonts w:cs="Arial"/>
        </w:rPr>
        <w:t>Overflow from grey water disposal system</w:t>
      </w:r>
    </w:p>
    <w:p w14:paraId="68D1CF31" w14:textId="739F38B0" w:rsidR="002D4D2E" w:rsidRDefault="002D4D2E" w:rsidP="002D4D2E">
      <w:pPr>
        <w:pStyle w:val="AmdtsEntries"/>
        <w:rPr>
          <w:rFonts w:cs="Arial"/>
        </w:rPr>
      </w:pPr>
      <w:r w:rsidRPr="00323563">
        <w:rPr>
          <w:rFonts w:cs="Arial"/>
        </w:rPr>
        <w:t>s 16C</w:t>
      </w:r>
      <w:r>
        <w:tab/>
      </w:r>
      <w:r w:rsidRPr="00323563">
        <w:rPr>
          <w:rFonts w:cs="Arial"/>
        </w:rPr>
        <w:t xml:space="preserve">ins </w:t>
      </w:r>
      <w:hyperlink r:id="rId119"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40615407" w14:textId="6A3DAE61" w:rsidR="005C4CD0" w:rsidRPr="00323563" w:rsidRDefault="005C4CD0" w:rsidP="002D4D2E">
      <w:pPr>
        <w:pStyle w:val="AmdtsEntries"/>
        <w:rPr>
          <w:rFonts w:cs="Arial"/>
        </w:rPr>
      </w:pPr>
      <w:r>
        <w:rPr>
          <w:rFonts w:cs="Arial"/>
        </w:rPr>
        <w:tab/>
        <w:t xml:space="preserve">am R23 LA (see also </w:t>
      </w:r>
      <w:hyperlink r:id="rId120" w:tooltip="Statute Law Amendment Act 2025" w:history="1">
        <w:r>
          <w:rPr>
            <w:rStyle w:val="charCitHyperlinkAbbrev"/>
          </w:rPr>
          <w:t>A2025</w:t>
        </w:r>
        <w:r>
          <w:rPr>
            <w:rStyle w:val="charCitHyperlinkAbbrev"/>
          </w:rPr>
          <w:noBreakHyphen/>
          <w:t>29</w:t>
        </w:r>
      </w:hyperlink>
      <w:r>
        <w:t xml:space="preserve"> amdt 3.365)</w:t>
      </w:r>
    </w:p>
    <w:p w14:paraId="540686F5" w14:textId="77777777" w:rsidR="002D4D2E" w:rsidRPr="00323563" w:rsidRDefault="002D4D2E" w:rsidP="002D4D2E">
      <w:pPr>
        <w:pStyle w:val="AmdtsEntryHd"/>
        <w:rPr>
          <w:rFonts w:cs="Arial"/>
        </w:rPr>
      </w:pPr>
      <w:r w:rsidRPr="00323563">
        <w:rPr>
          <w:rFonts w:cs="Arial"/>
        </w:rPr>
        <w:t>Retrofitting backflow prevention devices</w:t>
      </w:r>
    </w:p>
    <w:p w14:paraId="19743E05" w14:textId="4CC8ECB8" w:rsidR="002D4D2E" w:rsidRDefault="002D4D2E" w:rsidP="002D4D2E">
      <w:pPr>
        <w:pStyle w:val="AmdtsEntries"/>
        <w:rPr>
          <w:rFonts w:cs="Arial"/>
        </w:rPr>
      </w:pPr>
      <w:r w:rsidRPr="00323563">
        <w:rPr>
          <w:rFonts w:cs="Arial"/>
        </w:rPr>
        <w:t>s 16D</w:t>
      </w:r>
      <w:r>
        <w:tab/>
      </w:r>
      <w:r w:rsidRPr="00323563">
        <w:rPr>
          <w:rFonts w:cs="Arial"/>
        </w:rPr>
        <w:t xml:space="preserve">ins </w:t>
      </w:r>
      <w:hyperlink r:id="rId121"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5</w:t>
      </w:r>
    </w:p>
    <w:p w14:paraId="1B7C1791" w14:textId="075C5348" w:rsidR="002D4D2E" w:rsidRPr="00323563" w:rsidRDefault="002D4D2E" w:rsidP="002D4D2E">
      <w:pPr>
        <w:pStyle w:val="AmdtsEntries"/>
        <w:rPr>
          <w:rFonts w:cs="Arial"/>
        </w:rPr>
      </w:pPr>
      <w:r>
        <w:rPr>
          <w:rFonts w:cs="Arial"/>
        </w:rPr>
        <w:tab/>
        <w:t>am</w:t>
      </w:r>
      <w:r>
        <w:t xml:space="preserve"> </w:t>
      </w:r>
      <w:hyperlink r:id="rId122" w:tooltip="Statute Law Amendment Act 2013" w:history="1">
        <w:r>
          <w:rPr>
            <w:rStyle w:val="charCitHyperlinkAbbrev"/>
          </w:rPr>
          <w:t>A2013</w:t>
        </w:r>
        <w:r>
          <w:rPr>
            <w:rStyle w:val="charCitHyperlinkAbbrev"/>
          </w:rPr>
          <w:noBreakHyphen/>
          <w:t>19</w:t>
        </w:r>
      </w:hyperlink>
      <w:r>
        <w:t xml:space="preserve"> amdt 3.492; </w:t>
      </w:r>
      <w:hyperlink r:id="rId123" w:tooltip="Construction and Energy Efficiency Legislation Amendment Act 2013" w:history="1">
        <w:r>
          <w:rPr>
            <w:rStyle w:val="charCitHyperlinkAbbrev"/>
          </w:rPr>
          <w:t>A2013</w:t>
        </w:r>
        <w:r>
          <w:rPr>
            <w:rStyle w:val="charCitHyperlinkAbbrev"/>
          </w:rPr>
          <w:noBreakHyphen/>
          <w:t>31</w:t>
        </w:r>
      </w:hyperlink>
      <w:r>
        <w:t xml:space="preserve"> s 100</w:t>
      </w:r>
    </w:p>
    <w:p w14:paraId="02A0CFAD" w14:textId="3C7231E3" w:rsidR="002D4D2E" w:rsidRDefault="002D4D2E" w:rsidP="002D4D2E">
      <w:pPr>
        <w:pStyle w:val="AmdtsEntryHd"/>
      </w:pPr>
      <w:r>
        <w:t>Water efficiency requirements—water supply and sanitary plumbing</w:t>
      </w:r>
      <w:r w:rsidR="00E6468D">
        <w:t xml:space="preserve"> </w:t>
      </w:r>
      <w:r>
        <w:t>work</w:t>
      </w:r>
      <w:r w:rsidR="00E6468D">
        <w:br/>
      </w:r>
      <w:r>
        <w:t>—Act, s 17A (1) (b)</w:t>
      </w:r>
    </w:p>
    <w:p w14:paraId="6E4BC396" w14:textId="4B4DA00D" w:rsidR="002D4D2E" w:rsidRDefault="002D4D2E" w:rsidP="002D4D2E">
      <w:pPr>
        <w:pStyle w:val="AmdtsEntries"/>
        <w:keepNext/>
      </w:pPr>
      <w:r>
        <w:t>s 16E</w:t>
      </w:r>
      <w:r>
        <w:tab/>
        <w:t xml:space="preserve">(prev s 16A) ins </w:t>
      </w:r>
      <w:hyperlink r:id="rId124" w:tooltip="Water and Sewerage Amendment Act 2004" w:history="1">
        <w:r w:rsidRPr="00A40CA6">
          <w:rPr>
            <w:rStyle w:val="charCitHyperlinkAbbrev"/>
          </w:rPr>
          <w:t>A2004</w:t>
        </w:r>
        <w:r w:rsidRPr="00A40CA6">
          <w:rPr>
            <w:rStyle w:val="charCitHyperlinkAbbrev"/>
          </w:rPr>
          <w:noBreakHyphen/>
          <w:t>67</w:t>
        </w:r>
      </w:hyperlink>
      <w:r>
        <w:t xml:space="preserve"> s 6</w:t>
      </w:r>
    </w:p>
    <w:p w14:paraId="6B9B43FC" w14:textId="77777777" w:rsidR="002D4D2E" w:rsidRDefault="002D4D2E" w:rsidP="002D4D2E">
      <w:pPr>
        <w:pStyle w:val="AmdtsEntries"/>
        <w:keepNext/>
      </w:pPr>
      <w:r>
        <w:tab/>
        <w:t>renum as s 16E R5 LA</w:t>
      </w:r>
    </w:p>
    <w:p w14:paraId="3E8BFA15" w14:textId="77777777" w:rsidR="002D4D2E" w:rsidRDefault="002D4D2E" w:rsidP="002D4D2E">
      <w:pPr>
        <w:pStyle w:val="AmdtsEntries"/>
        <w:keepNext/>
      </w:pPr>
      <w:r>
        <w:tab/>
        <w:t>(5)-(8) exp 1 July 2005 (s 16E (8))</w:t>
      </w:r>
    </w:p>
    <w:p w14:paraId="1B05C1E3" w14:textId="77777777" w:rsidR="002D4D2E" w:rsidRDefault="002D4D2E" w:rsidP="002D4D2E">
      <w:pPr>
        <w:pStyle w:val="AmdtsEntries"/>
        <w:keepNext/>
      </w:pPr>
      <w:r>
        <w:tab/>
        <w:t>ss renum R8 LA</w:t>
      </w:r>
    </w:p>
    <w:p w14:paraId="46EBD52A" w14:textId="61EEF020" w:rsidR="002D4D2E" w:rsidRDefault="002D4D2E" w:rsidP="002D4D2E">
      <w:pPr>
        <w:pStyle w:val="AmdtsEntries"/>
        <w:keepNext/>
      </w:pPr>
      <w:r>
        <w:tab/>
        <w:t xml:space="preserve">am </w:t>
      </w:r>
      <w:hyperlink r:id="rId125" w:tooltip="Water and Sewerage Amendment Regulation 2005 (No 1)" w:history="1">
        <w:r w:rsidRPr="00A40CA6">
          <w:rPr>
            <w:rStyle w:val="charCitHyperlinkAbbrev"/>
          </w:rPr>
          <w:t>SL2005</w:t>
        </w:r>
        <w:r w:rsidRPr="00A40CA6">
          <w:rPr>
            <w:rStyle w:val="charCitHyperlinkAbbrev"/>
          </w:rPr>
          <w:noBreakHyphen/>
          <w:t>16</w:t>
        </w:r>
      </w:hyperlink>
      <w:r>
        <w:t xml:space="preserve"> s 4; </w:t>
      </w:r>
      <w:hyperlink r:id="rId126" w:tooltip="Water and Sewerage Amendment Regulation 2005 (No 2)" w:history="1">
        <w:r w:rsidRPr="00A40CA6">
          <w:rPr>
            <w:rStyle w:val="charCitHyperlinkAbbrev"/>
          </w:rPr>
          <w:t>SL2005</w:t>
        </w:r>
        <w:r w:rsidRPr="00A40CA6">
          <w:rPr>
            <w:rStyle w:val="charCitHyperlinkAbbrev"/>
          </w:rPr>
          <w:noBreakHyphen/>
          <w:t>25</w:t>
        </w:r>
      </w:hyperlink>
      <w:r>
        <w:t xml:space="preserve"> s 4</w:t>
      </w:r>
    </w:p>
    <w:p w14:paraId="605D92D5" w14:textId="77777777" w:rsidR="002D4D2E" w:rsidRDefault="002D4D2E" w:rsidP="002D4D2E">
      <w:pPr>
        <w:pStyle w:val="AmdtsEntries"/>
      </w:pPr>
      <w:r>
        <w:tab/>
        <w:t>ss (6)-(9) exp 1 July 2006 (s 16E (9))</w:t>
      </w:r>
    </w:p>
    <w:p w14:paraId="36094DAF" w14:textId="6EC3DA61" w:rsidR="00C251E9" w:rsidRDefault="00C251E9" w:rsidP="002D4D2E">
      <w:pPr>
        <w:pStyle w:val="AmdtsEntries"/>
      </w:pPr>
      <w:r>
        <w:tab/>
      </w:r>
      <w:r w:rsidRPr="00263B1E">
        <w:t xml:space="preserve">am </w:t>
      </w:r>
      <w:hyperlink r:id="rId127" w:tooltip="Building and Construction Legislation Amendment Act 2025" w:history="1">
        <w:r w:rsidRPr="00263B1E">
          <w:rPr>
            <w:rStyle w:val="charCitHyperlinkAbbrev"/>
          </w:rPr>
          <w:t>A2025-5</w:t>
        </w:r>
      </w:hyperlink>
      <w:r w:rsidRPr="00263B1E">
        <w:t xml:space="preserve"> s 40, s 41</w:t>
      </w:r>
    </w:p>
    <w:p w14:paraId="00D6E8C6" w14:textId="77777777" w:rsidR="002D4D2E" w:rsidRDefault="002D4D2E" w:rsidP="002D4D2E">
      <w:pPr>
        <w:pStyle w:val="AmdtsEntryHd"/>
      </w:pPr>
      <w:r w:rsidRPr="00142CC0">
        <w:t>Water supply—work to conform to plumbing code</w:t>
      </w:r>
    </w:p>
    <w:p w14:paraId="4FAC9CEA" w14:textId="3B6FA660" w:rsidR="002D4D2E" w:rsidRPr="007462E0" w:rsidRDefault="002D4D2E" w:rsidP="002D4D2E">
      <w:pPr>
        <w:pStyle w:val="AmdtsEntries"/>
      </w:pPr>
      <w:r>
        <w:t>s 18 hdg</w:t>
      </w:r>
      <w:r>
        <w:tab/>
        <w:t xml:space="preserve">sub </w:t>
      </w:r>
      <w:hyperlink r:id="rId128" w:tooltip="Construction and Energy Efficiency Legislation Amendment Act 2013" w:history="1">
        <w:r>
          <w:rPr>
            <w:rStyle w:val="charCitHyperlinkAbbrev"/>
          </w:rPr>
          <w:t>A2013</w:t>
        </w:r>
        <w:r>
          <w:rPr>
            <w:rStyle w:val="charCitHyperlinkAbbrev"/>
          </w:rPr>
          <w:noBreakHyphen/>
          <w:t>31</w:t>
        </w:r>
      </w:hyperlink>
      <w:r>
        <w:t xml:space="preserve"> s 101</w:t>
      </w:r>
    </w:p>
    <w:p w14:paraId="2C0CA490" w14:textId="3305D2EF" w:rsidR="002D4D2E" w:rsidRDefault="002D4D2E" w:rsidP="002D4D2E">
      <w:pPr>
        <w:pStyle w:val="AmdtsEntries"/>
      </w:pPr>
      <w:r>
        <w:t>s 18</w:t>
      </w:r>
      <w:r>
        <w:tab/>
        <w:t xml:space="preserve">am </w:t>
      </w:r>
      <w:hyperlink r:id="rId129"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2.126, amdt 2.127; </w:t>
      </w:r>
      <w:hyperlink r:id="rId130" w:tooltip="Statute Law Amendment Act 2013" w:history="1">
        <w:r>
          <w:rPr>
            <w:rStyle w:val="charCitHyperlinkAbbrev"/>
          </w:rPr>
          <w:t>A2013</w:t>
        </w:r>
        <w:r>
          <w:rPr>
            <w:rStyle w:val="charCitHyperlinkAbbrev"/>
          </w:rPr>
          <w:noBreakHyphen/>
          <w:t>19</w:t>
        </w:r>
      </w:hyperlink>
      <w:r>
        <w:t xml:space="preserve"> amdt 3.493; </w:t>
      </w:r>
      <w:hyperlink r:id="rId131" w:tooltip="Construction and Energy Efficiency Legislation Amendment Act 2013" w:history="1">
        <w:r>
          <w:rPr>
            <w:rStyle w:val="charCitHyperlinkAbbrev"/>
          </w:rPr>
          <w:t>A2013</w:t>
        </w:r>
        <w:r>
          <w:rPr>
            <w:rStyle w:val="charCitHyperlinkAbbrev"/>
          </w:rPr>
          <w:noBreakHyphen/>
          <w:t>31</w:t>
        </w:r>
      </w:hyperlink>
      <w:r>
        <w:t xml:space="preserve"> s 102, s 103</w:t>
      </w:r>
    </w:p>
    <w:p w14:paraId="7C11E84C" w14:textId="77777777" w:rsidR="002D4D2E" w:rsidRDefault="002D4D2E" w:rsidP="002D4D2E">
      <w:pPr>
        <w:pStyle w:val="AmdtsEntryHd"/>
      </w:pPr>
      <w:r>
        <w:t>Inspection of work etc</w:t>
      </w:r>
    </w:p>
    <w:p w14:paraId="5609B075" w14:textId="3CA0C6F8" w:rsidR="002D4D2E" w:rsidRDefault="002D4D2E" w:rsidP="002D4D2E">
      <w:pPr>
        <w:pStyle w:val="AmdtsEntries"/>
      </w:pPr>
      <w:r>
        <w:t>s 19</w:t>
      </w:r>
      <w:r>
        <w:tab/>
        <w:t xml:space="preserve">am </w:t>
      </w:r>
      <w:hyperlink r:id="rId132"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2.131</w:t>
      </w:r>
    </w:p>
    <w:p w14:paraId="4CC3544A" w14:textId="77777777" w:rsidR="002D4D2E" w:rsidRDefault="002D4D2E" w:rsidP="002D4D2E">
      <w:pPr>
        <w:pStyle w:val="AmdtsEntryHd"/>
      </w:pPr>
      <w:r>
        <w:t>Testing of water plumbing</w:t>
      </w:r>
    </w:p>
    <w:p w14:paraId="7C858846" w14:textId="2FE0E6A2" w:rsidR="002D4D2E" w:rsidRPr="00E50F72" w:rsidRDefault="002D4D2E" w:rsidP="002D4D2E">
      <w:pPr>
        <w:pStyle w:val="AmdtsEntries"/>
      </w:pPr>
      <w:r>
        <w:t>s 20</w:t>
      </w:r>
      <w:r>
        <w:tab/>
      </w:r>
      <w:r>
        <w:rPr>
          <w:rFonts w:cs="Arial"/>
        </w:rPr>
        <w:t>am</w:t>
      </w:r>
      <w:r>
        <w:t xml:space="preserve"> </w:t>
      </w:r>
      <w:hyperlink r:id="rId133" w:tooltip="Statute Law Amendment Act 2013" w:history="1">
        <w:r>
          <w:rPr>
            <w:rStyle w:val="charCitHyperlinkAbbrev"/>
          </w:rPr>
          <w:t>A2013</w:t>
        </w:r>
        <w:r>
          <w:rPr>
            <w:rStyle w:val="charCitHyperlinkAbbrev"/>
          </w:rPr>
          <w:noBreakHyphen/>
          <w:t>19</w:t>
        </w:r>
      </w:hyperlink>
      <w:r>
        <w:t xml:space="preserve"> amdts 3.493-3.495; </w:t>
      </w:r>
      <w:hyperlink r:id="rId134" w:tooltip="Construction and Energy Efficiency Legislation Amendment Act 2013" w:history="1">
        <w:r>
          <w:rPr>
            <w:rStyle w:val="charCitHyperlinkAbbrev"/>
          </w:rPr>
          <w:t>A2013</w:t>
        </w:r>
        <w:r>
          <w:rPr>
            <w:rStyle w:val="charCitHyperlinkAbbrev"/>
          </w:rPr>
          <w:noBreakHyphen/>
          <w:t>31</w:t>
        </w:r>
      </w:hyperlink>
      <w:r>
        <w:t xml:space="preserve"> s 104</w:t>
      </w:r>
    </w:p>
    <w:p w14:paraId="29C9ED20" w14:textId="77777777" w:rsidR="002D4D2E" w:rsidRDefault="002D4D2E" w:rsidP="002D4D2E">
      <w:pPr>
        <w:pStyle w:val="AmdtsEntryHd"/>
      </w:pPr>
      <w:r>
        <w:t>Notification after completion of work—water services</w:t>
      </w:r>
    </w:p>
    <w:p w14:paraId="429ABCAA" w14:textId="4E51A253" w:rsidR="002D4D2E" w:rsidRDefault="002D4D2E" w:rsidP="002D4D2E">
      <w:pPr>
        <w:pStyle w:val="AmdtsEntries"/>
      </w:pPr>
      <w:r>
        <w:t>s 21</w:t>
      </w:r>
      <w:r>
        <w:tab/>
        <w:t xml:space="preserve">am </w:t>
      </w:r>
      <w:hyperlink r:id="rId135"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2.131, amdt 2.132; </w:t>
      </w:r>
      <w:hyperlink r:id="rId136" w:tooltip="Statute Law Amendment Act 2013" w:history="1">
        <w:r>
          <w:rPr>
            <w:rStyle w:val="charCitHyperlinkAbbrev"/>
          </w:rPr>
          <w:t>A2013</w:t>
        </w:r>
        <w:r>
          <w:rPr>
            <w:rStyle w:val="charCitHyperlinkAbbrev"/>
          </w:rPr>
          <w:noBreakHyphen/>
          <w:t>19</w:t>
        </w:r>
      </w:hyperlink>
      <w:r>
        <w:t xml:space="preserve"> amdt 3.495; </w:t>
      </w:r>
      <w:hyperlink r:id="rId137" w:tooltip="Construction and Energy Efficiency Legislation Amendment Act 2013" w:history="1">
        <w:r>
          <w:rPr>
            <w:rStyle w:val="charCitHyperlinkAbbrev"/>
          </w:rPr>
          <w:t>A2013</w:t>
        </w:r>
        <w:r>
          <w:rPr>
            <w:rStyle w:val="charCitHyperlinkAbbrev"/>
          </w:rPr>
          <w:noBreakHyphen/>
          <w:t>31</w:t>
        </w:r>
      </w:hyperlink>
      <w:r>
        <w:t xml:space="preserve"> s 105</w:t>
      </w:r>
    </w:p>
    <w:p w14:paraId="4544B002" w14:textId="77777777" w:rsidR="002D4D2E" w:rsidRDefault="002D4D2E" w:rsidP="002D4D2E">
      <w:pPr>
        <w:pStyle w:val="AmdtsEntryHd"/>
      </w:pPr>
      <w:r>
        <w:t>Backflow prevention device</w:t>
      </w:r>
    </w:p>
    <w:p w14:paraId="772105EE" w14:textId="270E578C" w:rsidR="002D4D2E" w:rsidRDefault="002D4D2E" w:rsidP="002D4D2E">
      <w:pPr>
        <w:pStyle w:val="AmdtsEntries"/>
      </w:pPr>
      <w:r>
        <w:t>s 22</w:t>
      </w:r>
      <w:r>
        <w:tab/>
        <w:t xml:space="preserve">am </w:t>
      </w:r>
      <w:hyperlink r:id="rId138"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2.128, amdt 2.129, amdt 2.131, amdt 2.132; ss renum R4 LA (see </w:t>
      </w:r>
      <w:hyperlink r:id="rId139" w:tooltip="Construction Occupations Legislation Amendment Act 2004" w:history="1">
        <w:r w:rsidRPr="00A40CA6">
          <w:rPr>
            <w:rStyle w:val="charCitHyperlinkAbbrev"/>
          </w:rPr>
          <w:t>A2004</w:t>
        </w:r>
        <w:r w:rsidRPr="00A40CA6">
          <w:rPr>
            <w:rStyle w:val="charCitHyperlinkAbbrev"/>
          </w:rPr>
          <w:noBreakHyphen/>
          <w:t>13</w:t>
        </w:r>
      </w:hyperlink>
      <w:r>
        <w:t xml:space="preserve"> amdt 2.130); </w:t>
      </w:r>
      <w:hyperlink r:id="rId140" w:tooltip="Statute Law Amendment Act 2013" w:history="1">
        <w:r>
          <w:rPr>
            <w:rStyle w:val="charCitHyperlinkAbbrev"/>
          </w:rPr>
          <w:t>A2013</w:t>
        </w:r>
        <w:r>
          <w:rPr>
            <w:rStyle w:val="charCitHyperlinkAbbrev"/>
          </w:rPr>
          <w:noBreakHyphen/>
          <w:t>19</w:t>
        </w:r>
      </w:hyperlink>
      <w:r>
        <w:t xml:space="preserve"> amdt 3.492; </w:t>
      </w:r>
      <w:hyperlink r:id="rId141" w:tooltip="Construction and Energy Efficiency Legislation Amendment Act 2013" w:history="1">
        <w:r>
          <w:rPr>
            <w:rStyle w:val="charCitHyperlinkAbbrev"/>
          </w:rPr>
          <w:t>A2013</w:t>
        </w:r>
        <w:r>
          <w:rPr>
            <w:rStyle w:val="charCitHyperlinkAbbrev"/>
          </w:rPr>
          <w:noBreakHyphen/>
          <w:t>31</w:t>
        </w:r>
      </w:hyperlink>
      <w:r>
        <w:t xml:space="preserve"> s 106, s 107</w:t>
      </w:r>
    </w:p>
    <w:p w14:paraId="48ED670F" w14:textId="77777777" w:rsidR="002D4D2E" w:rsidRPr="00323563" w:rsidRDefault="002D4D2E" w:rsidP="002D4D2E">
      <w:pPr>
        <w:pStyle w:val="AmdtsEntryHd"/>
        <w:rPr>
          <w:rFonts w:cs="Arial"/>
        </w:rPr>
      </w:pPr>
      <w:r w:rsidRPr="00323563">
        <w:rPr>
          <w:rFonts w:cs="Arial"/>
        </w:rPr>
        <w:t>Building in separated rainwater supply service</w:t>
      </w:r>
    </w:p>
    <w:p w14:paraId="56977DFE" w14:textId="2580D68A" w:rsidR="002D4D2E" w:rsidRPr="00323563" w:rsidRDefault="002D4D2E" w:rsidP="002D4D2E">
      <w:pPr>
        <w:pStyle w:val="AmdtsEntries"/>
        <w:rPr>
          <w:rFonts w:cs="Arial"/>
        </w:rPr>
      </w:pPr>
      <w:r w:rsidRPr="00323563">
        <w:rPr>
          <w:rFonts w:cs="Arial"/>
        </w:rPr>
        <w:t>s 24A</w:t>
      </w:r>
      <w:r>
        <w:tab/>
      </w:r>
      <w:r w:rsidRPr="00323563">
        <w:rPr>
          <w:rFonts w:cs="Arial"/>
        </w:rPr>
        <w:t xml:space="preserve">ins </w:t>
      </w:r>
      <w:hyperlink r:id="rId142"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6</w:t>
      </w:r>
    </w:p>
    <w:p w14:paraId="0CC9676C" w14:textId="77777777" w:rsidR="002D4D2E" w:rsidRPr="00323563" w:rsidRDefault="002D4D2E" w:rsidP="00D8627C">
      <w:pPr>
        <w:pStyle w:val="AmdtsEntryHd"/>
        <w:rPr>
          <w:rFonts w:cs="Arial"/>
        </w:rPr>
      </w:pPr>
      <w:r w:rsidRPr="00323563">
        <w:rPr>
          <w:rFonts w:cs="Arial"/>
        </w:rPr>
        <w:lastRenderedPageBreak/>
        <w:t>Installing rainwater supply service</w:t>
      </w:r>
    </w:p>
    <w:p w14:paraId="25914E29" w14:textId="24F2F3CB" w:rsidR="002D4D2E" w:rsidRPr="000A62BC" w:rsidRDefault="002D4D2E" w:rsidP="00D8627C">
      <w:pPr>
        <w:pStyle w:val="AmdtsEntries"/>
        <w:keepNext/>
        <w:rPr>
          <w:rFonts w:cs="Arial"/>
        </w:rPr>
      </w:pPr>
      <w:r w:rsidRPr="000A62BC">
        <w:rPr>
          <w:rFonts w:cs="Arial"/>
        </w:rPr>
        <w:t>s 24B</w:t>
      </w:r>
      <w:r w:rsidRPr="000A62BC">
        <w:tab/>
      </w:r>
      <w:r w:rsidRPr="000A62BC">
        <w:rPr>
          <w:rFonts w:cs="Arial"/>
        </w:rPr>
        <w:t xml:space="preserve">ins </w:t>
      </w:r>
      <w:hyperlink r:id="rId143" w:tooltip="Water and Sewerage Amendment Regulations 2004 (No 1)" w:history="1">
        <w:r w:rsidRPr="000A62BC">
          <w:rPr>
            <w:rStyle w:val="charCitHyperlinkAbbrev"/>
          </w:rPr>
          <w:t>SL2004</w:t>
        </w:r>
        <w:r w:rsidRPr="000A62BC">
          <w:rPr>
            <w:rStyle w:val="charCitHyperlinkAbbrev"/>
          </w:rPr>
          <w:noBreakHyphen/>
          <w:t>45</w:t>
        </w:r>
      </w:hyperlink>
      <w:r w:rsidRPr="000A62BC">
        <w:rPr>
          <w:rFonts w:cs="Arial"/>
        </w:rPr>
        <w:t xml:space="preserve"> s 6</w:t>
      </w:r>
    </w:p>
    <w:p w14:paraId="7416BF0A" w14:textId="6B765BC8" w:rsidR="00922E83" w:rsidRPr="000A62BC" w:rsidRDefault="00922E83" w:rsidP="002D4D2E">
      <w:pPr>
        <w:pStyle w:val="AmdtsEntryHd"/>
      </w:pPr>
      <w:r w:rsidRPr="000A62BC">
        <w:t>Certificates of compliance</w:t>
      </w:r>
    </w:p>
    <w:p w14:paraId="36AC04F0" w14:textId="11867C15" w:rsidR="00922E83" w:rsidRPr="000A62BC" w:rsidRDefault="00922E83" w:rsidP="00922E83">
      <w:pPr>
        <w:pStyle w:val="AmdtsEntries"/>
      </w:pPr>
      <w:r w:rsidRPr="000A62BC">
        <w:t>pt 4 hdg</w:t>
      </w:r>
      <w:r w:rsidRPr="000A62BC">
        <w:tab/>
      </w:r>
      <w:r w:rsidR="00C1225D" w:rsidRPr="000A62BC">
        <w:t>sub</w:t>
      </w:r>
      <w:r w:rsidRPr="000A62BC">
        <w:t xml:space="preserve"> </w:t>
      </w:r>
      <w:hyperlink r:id="rId144"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w:t>
      </w:r>
      <w:r w:rsidR="0001626D" w:rsidRPr="000A62BC">
        <w:t>s 16</w:t>
      </w:r>
    </w:p>
    <w:p w14:paraId="52705003" w14:textId="0D3CE480" w:rsidR="002D4D2E" w:rsidRPr="000A62BC" w:rsidRDefault="002D4D2E" w:rsidP="002D4D2E">
      <w:pPr>
        <w:pStyle w:val="AmdtsEntryHd"/>
      </w:pPr>
      <w:r w:rsidRPr="000A62BC">
        <w:t>Certificate of compliance</w:t>
      </w:r>
    </w:p>
    <w:p w14:paraId="39BA6A1E" w14:textId="5D39EB4D" w:rsidR="002D4D2E" w:rsidRPr="000A62BC" w:rsidRDefault="002D4D2E" w:rsidP="002D4D2E">
      <w:pPr>
        <w:pStyle w:val="AmdtsEntries"/>
      </w:pPr>
      <w:r w:rsidRPr="000A62BC">
        <w:t>s 25</w:t>
      </w:r>
      <w:r w:rsidRPr="000A62BC">
        <w:tab/>
        <w:t xml:space="preserve">am </w:t>
      </w:r>
      <w:hyperlink r:id="rId145" w:tooltip="Construction Occupations Legislation Amendment Act 2004" w:history="1">
        <w:r w:rsidRPr="000A62BC">
          <w:rPr>
            <w:rStyle w:val="charCitHyperlinkAbbrev"/>
          </w:rPr>
          <w:t>A2004</w:t>
        </w:r>
        <w:r w:rsidRPr="000A62BC">
          <w:rPr>
            <w:rStyle w:val="charCitHyperlinkAbbrev"/>
          </w:rPr>
          <w:noBreakHyphen/>
          <w:t>13</w:t>
        </w:r>
      </w:hyperlink>
      <w:r w:rsidRPr="000A62BC">
        <w:t xml:space="preserve"> amdt 2.131</w:t>
      </w:r>
    </w:p>
    <w:p w14:paraId="487C23DC" w14:textId="7B2EE9FB" w:rsidR="006D2748" w:rsidRPr="000A62BC" w:rsidRDefault="006E1E33" w:rsidP="006D2748">
      <w:pPr>
        <w:pStyle w:val="AmdtsEntryHd"/>
      </w:pPr>
      <w:r w:rsidRPr="000A62BC">
        <w:t>Notification and review of decisions</w:t>
      </w:r>
    </w:p>
    <w:p w14:paraId="72158A2C" w14:textId="6024C405" w:rsidR="006D2748" w:rsidRPr="000A62BC" w:rsidRDefault="006D2748" w:rsidP="006D2748">
      <w:pPr>
        <w:pStyle w:val="AmdtsEntries"/>
      </w:pPr>
      <w:r w:rsidRPr="000A62BC">
        <w:t>pt 5 hdg</w:t>
      </w:r>
      <w:r w:rsidRPr="000A62BC">
        <w:tab/>
      </w:r>
      <w:r w:rsidR="006E1E33" w:rsidRPr="000A62BC">
        <w:t>ins</w:t>
      </w:r>
      <w:r w:rsidRPr="000A62BC">
        <w:t xml:space="preserve"> </w:t>
      </w:r>
      <w:hyperlink r:id="rId146"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s 1</w:t>
      </w:r>
      <w:r w:rsidR="006E1E33" w:rsidRPr="000A62BC">
        <w:t>7</w:t>
      </w:r>
    </w:p>
    <w:p w14:paraId="3F85D15F" w14:textId="2A0FAD95" w:rsidR="002D4D2E" w:rsidRPr="000A62BC" w:rsidRDefault="002D4D2E" w:rsidP="002D4D2E">
      <w:pPr>
        <w:pStyle w:val="AmdtsEntryHd"/>
      </w:pPr>
      <w:r w:rsidRPr="000A62BC">
        <w:t xml:space="preserve">Reviewable decisions—Act, s 44, def </w:t>
      </w:r>
      <w:r w:rsidRPr="000A62BC">
        <w:rPr>
          <w:rStyle w:val="charItals"/>
        </w:rPr>
        <w:t>reviewable decision</w:t>
      </w:r>
    </w:p>
    <w:p w14:paraId="0BBE0680" w14:textId="53F399F5" w:rsidR="002D4D2E" w:rsidRPr="000A62BC" w:rsidRDefault="002D4D2E" w:rsidP="002D4D2E">
      <w:pPr>
        <w:pStyle w:val="AmdtsEntries"/>
        <w:keepNext/>
      </w:pPr>
      <w:r w:rsidRPr="000A62BC">
        <w:t>s 26</w:t>
      </w:r>
      <w:r w:rsidRPr="000A62BC">
        <w:tab/>
        <w:t xml:space="preserve">am </w:t>
      </w:r>
      <w:hyperlink r:id="rId147" w:tooltip="Construction Occupations Legislation Amendment Act 2004" w:history="1">
        <w:r w:rsidRPr="000A62BC">
          <w:rPr>
            <w:rStyle w:val="charCitHyperlinkAbbrev"/>
          </w:rPr>
          <w:t>A2004</w:t>
        </w:r>
        <w:r w:rsidRPr="000A62BC">
          <w:rPr>
            <w:rStyle w:val="charCitHyperlinkAbbrev"/>
          </w:rPr>
          <w:noBreakHyphen/>
          <w:t>13</w:t>
        </w:r>
      </w:hyperlink>
      <w:r w:rsidRPr="000A62BC">
        <w:t xml:space="preserve"> amdt 2.131</w:t>
      </w:r>
    </w:p>
    <w:p w14:paraId="140C1FF0" w14:textId="42648E85" w:rsidR="002D4D2E" w:rsidRPr="000A62BC" w:rsidRDefault="002D4D2E" w:rsidP="002D4D2E">
      <w:pPr>
        <w:pStyle w:val="AmdtsEntries"/>
      </w:pPr>
      <w:r w:rsidRPr="000A62BC">
        <w:tab/>
        <w:t xml:space="preserve">sub </w:t>
      </w:r>
      <w:hyperlink r:id="rId148" w:tooltip="ACT Civil and Administrative Tribunal Legislation Amendment Act 2008 (No 2)" w:history="1">
        <w:r w:rsidRPr="000A62BC">
          <w:rPr>
            <w:rStyle w:val="charCitHyperlinkAbbrev"/>
          </w:rPr>
          <w:t>A2008</w:t>
        </w:r>
        <w:r w:rsidRPr="000A62BC">
          <w:rPr>
            <w:rStyle w:val="charCitHyperlinkAbbrev"/>
          </w:rPr>
          <w:noBreakHyphen/>
          <w:t>37</w:t>
        </w:r>
      </w:hyperlink>
      <w:r w:rsidRPr="000A62BC">
        <w:t xml:space="preserve"> amdt 1.560</w:t>
      </w:r>
    </w:p>
    <w:p w14:paraId="3031FFF2" w14:textId="77777777" w:rsidR="002D4D2E" w:rsidRPr="000A62BC" w:rsidRDefault="002D4D2E" w:rsidP="002D4D2E">
      <w:pPr>
        <w:pStyle w:val="AmdtsEntryHd"/>
      </w:pPr>
      <w:r w:rsidRPr="000A62BC">
        <w:t>Right of review and notice—Act, s 44A and s 44B (a)</w:t>
      </w:r>
    </w:p>
    <w:p w14:paraId="0934C4E1" w14:textId="20B1D605" w:rsidR="002D4D2E" w:rsidRPr="000A62BC" w:rsidRDefault="002D4D2E" w:rsidP="002D4D2E">
      <w:pPr>
        <w:pStyle w:val="AmdtsEntries"/>
        <w:keepNext/>
      </w:pPr>
      <w:r w:rsidRPr="000A62BC">
        <w:t>s 27</w:t>
      </w:r>
      <w:r w:rsidRPr="000A62BC">
        <w:tab/>
        <w:t xml:space="preserve">am </w:t>
      </w:r>
      <w:hyperlink r:id="rId149" w:tooltip="Construction Occupations Legislation Amendment Act 2004" w:history="1">
        <w:r w:rsidRPr="000A62BC">
          <w:rPr>
            <w:rStyle w:val="charCitHyperlinkAbbrev"/>
          </w:rPr>
          <w:t>A2004</w:t>
        </w:r>
        <w:r w:rsidRPr="000A62BC">
          <w:rPr>
            <w:rStyle w:val="charCitHyperlinkAbbrev"/>
          </w:rPr>
          <w:noBreakHyphen/>
          <w:t>13</w:t>
        </w:r>
      </w:hyperlink>
      <w:r w:rsidRPr="000A62BC">
        <w:t xml:space="preserve"> amdt 2.131</w:t>
      </w:r>
    </w:p>
    <w:p w14:paraId="487196AC" w14:textId="110D4081" w:rsidR="002D4D2E" w:rsidRPr="000A62BC" w:rsidRDefault="002D4D2E" w:rsidP="002D4D2E">
      <w:pPr>
        <w:pStyle w:val="AmdtsEntries"/>
      </w:pPr>
      <w:r w:rsidRPr="000A62BC">
        <w:tab/>
        <w:t xml:space="preserve">sub </w:t>
      </w:r>
      <w:hyperlink r:id="rId150" w:tooltip="ACT Civil and Administrative Tribunal Legislation Amendment Act 2008 (No 2)" w:history="1">
        <w:r w:rsidRPr="000A62BC">
          <w:rPr>
            <w:rStyle w:val="charCitHyperlinkAbbrev"/>
          </w:rPr>
          <w:t>A2008</w:t>
        </w:r>
        <w:r w:rsidRPr="000A62BC">
          <w:rPr>
            <w:rStyle w:val="charCitHyperlinkAbbrev"/>
          </w:rPr>
          <w:noBreakHyphen/>
          <w:t>37</w:t>
        </w:r>
      </w:hyperlink>
      <w:r w:rsidRPr="000A62BC">
        <w:t xml:space="preserve"> amdt 1.560</w:t>
      </w:r>
    </w:p>
    <w:p w14:paraId="31A5981C" w14:textId="336C33D9" w:rsidR="006E1E33" w:rsidRPr="000A62BC" w:rsidRDefault="006E1E33" w:rsidP="006E1E33">
      <w:pPr>
        <w:pStyle w:val="AmdtsEntryHd"/>
      </w:pPr>
      <w:r w:rsidRPr="000A62BC">
        <w:t>Plumbing code</w:t>
      </w:r>
    </w:p>
    <w:p w14:paraId="0B2D59C9" w14:textId="23D0350E" w:rsidR="006E1E33" w:rsidRPr="000A62BC" w:rsidRDefault="006E1E33" w:rsidP="006E1E33">
      <w:pPr>
        <w:pStyle w:val="AmdtsEntries"/>
      </w:pPr>
      <w:r w:rsidRPr="000A62BC">
        <w:t>pt 6 hdg</w:t>
      </w:r>
      <w:r w:rsidRPr="000A62BC">
        <w:tab/>
        <w:t xml:space="preserve">ins </w:t>
      </w:r>
      <w:hyperlink r:id="rId151"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s 18</w:t>
      </w:r>
    </w:p>
    <w:p w14:paraId="5C18BA52" w14:textId="4CB2D337" w:rsidR="00780083" w:rsidRPr="000A62BC" w:rsidRDefault="00656AF0" w:rsidP="00C1225D">
      <w:pPr>
        <w:pStyle w:val="AmdtsEntryHd"/>
      </w:pPr>
      <w:r w:rsidRPr="000A62BC">
        <w:t xml:space="preserve">Documents forming part of plumbing code—Act, s 44C (1), def </w:t>
      </w:r>
      <w:r w:rsidRPr="000A62BC">
        <w:rPr>
          <w:rStyle w:val="charItals"/>
        </w:rPr>
        <w:t>plumbing code</w:t>
      </w:r>
      <w:r w:rsidRPr="000A62BC">
        <w:t>, par (b</w:t>
      </w:r>
      <w:r w:rsidR="002D4D2E" w:rsidRPr="000A62BC">
        <w:t>)</w:t>
      </w:r>
    </w:p>
    <w:p w14:paraId="5B440285" w14:textId="0362139C" w:rsidR="002D4D2E" w:rsidRPr="000A62BC" w:rsidRDefault="002D4D2E" w:rsidP="002D4D2E">
      <w:pPr>
        <w:pStyle w:val="AmdtsEntries"/>
        <w:keepNext/>
      </w:pPr>
      <w:r w:rsidRPr="000A62BC">
        <w:t>s 28</w:t>
      </w:r>
      <w:r w:rsidRPr="000A62BC">
        <w:tab/>
        <w:t xml:space="preserve">ins </w:t>
      </w:r>
      <w:hyperlink r:id="rId152" w:tooltip="Water and Sewerage (Energy Efficient Hot-Water Systems) Legislation Amendment Act 2009" w:history="1">
        <w:r w:rsidRPr="000A62BC">
          <w:rPr>
            <w:rStyle w:val="charCitHyperlinkAbbrev"/>
          </w:rPr>
          <w:t>A2009</w:t>
        </w:r>
        <w:r w:rsidRPr="000A62BC">
          <w:rPr>
            <w:rStyle w:val="charCitHyperlinkAbbrev"/>
          </w:rPr>
          <w:noBreakHyphen/>
          <w:t>26</w:t>
        </w:r>
      </w:hyperlink>
      <w:r w:rsidRPr="000A62BC">
        <w:t xml:space="preserve"> s 9</w:t>
      </w:r>
    </w:p>
    <w:p w14:paraId="5B21988F" w14:textId="0C819142" w:rsidR="002D4D2E" w:rsidRPr="000A62BC" w:rsidRDefault="002D4D2E" w:rsidP="002D4D2E">
      <w:pPr>
        <w:pStyle w:val="AmdtsEntries"/>
      </w:pPr>
      <w:r w:rsidRPr="000A62BC">
        <w:tab/>
        <w:t xml:space="preserve">om </w:t>
      </w:r>
      <w:hyperlink r:id="rId153" w:tooltip="Construction and Energy Efficiency Legislation Amendment Act 2013" w:history="1">
        <w:r w:rsidRPr="000A62BC">
          <w:rPr>
            <w:rStyle w:val="charCitHyperlinkAbbrev"/>
          </w:rPr>
          <w:t>A2013</w:t>
        </w:r>
        <w:r w:rsidRPr="000A62BC">
          <w:rPr>
            <w:rStyle w:val="charCitHyperlinkAbbrev"/>
          </w:rPr>
          <w:noBreakHyphen/>
          <w:t>31</w:t>
        </w:r>
      </w:hyperlink>
      <w:r w:rsidRPr="000A62BC">
        <w:t xml:space="preserve"> s 108</w:t>
      </w:r>
    </w:p>
    <w:p w14:paraId="49E944FC" w14:textId="78B54315" w:rsidR="00656AF0" w:rsidRPr="0063778F" w:rsidRDefault="00656AF0" w:rsidP="002D4D2E">
      <w:pPr>
        <w:pStyle w:val="AmdtsEntries"/>
      </w:pPr>
      <w:r w:rsidRPr="000A62BC">
        <w:tab/>
        <w:t xml:space="preserve">ins </w:t>
      </w:r>
      <w:hyperlink r:id="rId154" w:tooltip="Building and Construction Legislation Amendment Regulation 2023 (No 1)" w:history="1">
        <w:r w:rsidR="001A00AE">
          <w:rPr>
            <w:rStyle w:val="charCitHyperlinkAbbrev"/>
          </w:rPr>
          <w:t>SL2023</w:t>
        </w:r>
        <w:r w:rsidR="001A00AE">
          <w:rPr>
            <w:rStyle w:val="charCitHyperlinkAbbrev"/>
          </w:rPr>
          <w:noBreakHyphen/>
          <w:t>7</w:t>
        </w:r>
      </w:hyperlink>
      <w:r w:rsidRPr="000A62BC">
        <w:t xml:space="preserve"> s 18</w:t>
      </w:r>
    </w:p>
    <w:p w14:paraId="32E68389" w14:textId="77777777" w:rsidR="002D4D2E" w:rsidRDefault="002D4D2E" w:rsidP="002D4D2E">
      <w:pPr>
        <w:pStyle w:val="AmdtsEntryHd"/>
      </w:pPr>
      <w:r>
        <w:t>Reviewable decisions</w:t>
      </w:r>
    </w:p>
    <w:p w14:paraId="5050F396" w14:textId="68542B86" w:rsidR="002D4D2E" w:rsidRPr="00126F2E" w:rsidRDefault="002D4D2E" w:rsidP="002D4D2E">
      <w:pPr>
        <w:pStyle w:val="AmdtsEntries"/>
      </w:pPr>
      <w:r>
        <w:t>sch 1</w:t>
      </w:r>
      <w:r>
        <w:tab/>
        <w:t xml:space="preserve">ins </w:t>
      </w:r>
      <w:hyperlink r:id="rId155" w:tooltip="ACT Civil and Administrative Tribunal Legislation Amendment Act 2008 (No 2)" w:history="1">
        <w:r w:rsidRPr="00A40CA6">
          <w:rPr>
            <w:rStyle w:val="charCitHyperlinkAbbrev"/>
          </w:rPr>
          <w:t>A2008</w:t>
        </w:r>
        <w:r w:rsidRPr="00A40CA6">
          <w:rPr>
            <w:rStyle w:val="charCitHyperlinkAbbrev"/>
          </w:rPr>
          <w:noBreakHyphen/>
          <w:t>37</w:t>
        </w:r>
      </w:hyperlink>
      <w:r>
        <w:t xml:space="preserve"> amdt 1.561</w:t>
      </w:r>
    </w:p>
    <w:p w14:paraId="4C9DB302" w14:textId="77777777" w:rsidR="002D4D2E" w:rsidRDefault="002D4D2E" w:rsidP="002D4D2E">
      <w:pPr>
        <w:pStyle w:val="AmdtsEntryHd"/>
      </w:pPr>
      <w:r w:rsidRPr="004A6C9F">
        <w:t>Hot-water system standard</w:t>
      </w:r>
    </w:p>
    <w:p w14:paraId="58E934AF" w14:textId="008727B8" w:rsidR="002D4D2E" w:rsidRDefault="002D4D2E" w:rsidP="002D4D2E">
      <w:pPr>
        <w:pStyle w:val="AmdtsEntries"/>
        <w:keepNext/>
      </w:pPr>
      <w:r>
        <w:t>sch 2 hdg</w:t>
      </w:r>
      <w:r>
        <w:tab/>
        <w:t xml:space="preserve">ins </w:t>
      </w:r>
      <w:hyperlink r:id="rId156"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0596F911" w14:textId="3E60521B" w:rsidR="002D4D2E" w:rsidRPr="0063778F" w:rsidRDefault="002D4D2E" w:rsidP="002D4D2E">
      <w:pPr>
        <w:pStyle w:val="AmdtsEntries"/>
      </w:pPr>
      <w:r>
        <w:tab/>
        <w:t xml:space="preserve">om </w:t>
      </w:r>
      <w:hyperlink r:id="rId157" w:tooltip="Construction and Energy Efficiency Legislation Amendment Act 2013" w:history="1">
        <w:r>
          <w:rPr>
            <w:rStyle w:val="charCitHyperlinkAbbrev"/>
          </w:rPr>
          <w:t>A2013</w:t>
        </w:r>
        <w:r>
          <w:rPr>
            <w:rStyle w:val="charCitHyperlinkAbbrev"/>
          </w:rPr>
          <w:noBreakHyphen/>
          <w:t>31</w:t>
        </w:r>
      </w:hyperlink>
      <w:r>
        <w:t xml:space="preserve"> s 109</w:t>
      </w:r>
    </w:p>
    <w:p w14:paraId="0BDDAC57" w14:textId="77777777" w:rsidR="002D4D2E" w:rsidRDefault="002D4D2E" w:rsidP="002D4D2E">
      <w:pPr>
        <w:pStyle w:val="AmdtsEntryHd"/>
      </w:pPr>
      <w:r w:rsidRPr="004A6C9F">
        <w:t>Definitions</w:t>
      </w:r>
      <w:r>
        <w:t>—sch 2</w:t>
      </w:r>
    </w:p>
    <w:p w14:paraId="52292AB2" w14:textId="3887ECEC" w:rsidR="002D4D2E" w:rsidRDefault="002D4D2E" w:rsidP="002D4D2E">
      <w:pPr>
        <w:pStyle w:val="AmdtsEntries"/>
        <w:keepNext/>
      </w:pPr>
      <w:r>
        <w:t>s 2.1</w:t>
      </w:r>
      <w:r>
        <w:tab/>
        <w:t xml:space="preserve">ins </w:t>
      </w:r>
      <w:hyperlink r:id="rId158"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1057C522" w14:textId="73D09F8E" w:rsidR="002D4D2E" w:rsidRPr="0063778F" w:rsidRDefault="002D4D2E" w:rsidP="002D4D2E">
      <w:pPr>
        <w:pStyle w:val="AmdtsEntries"/>
        <w:keepNext/>
      </w:pPr>
      <w:r>
        <w:tab/>
        <w:t xml:space="preserve">om </w:t>
      </w:r>
      <w:hyperlink r:id="rId159" w:tooltip="Construction and Energy Efficiency Legislation Amendment Act 2013" w:history="1">
        <w:r>
          <w:rPr>
            <w:rStyle w:val="charCitHyperlinkAbbrev"/>
          </w:rPr>
          <w:t>A2013</w:t>
        </w:r>
        <w:r>
          <w:rPr>
            <w:rStyle w:val="charCitHyperlinkAbbrev"/>
          </w:rPr>
          <w:noBreakHyphen/>
          <w:t>31</w:t>
        </w:r>
      </w:hyperlink>
      <w:r>
        <w:t xml:space="preserve"> s 109</w:t>
      </w:r>
    </w:p>
    <w:p w14:paraId="1232745C" w14:textId="1FCF165C" w:rsidR="002D4D2E" w:rsidRDefault="002D4D2E" w:rsidP="002D4D2E">
      <w:pPr>
        <w:pStyle w:val="AmdtsEntries"/>
        <w:keepNext/>
      </w:pPr>
      <w:r>
        <w:tab/>
        <w:t xml:space="preserve">def </w:t>
      </w:r>
      <w:r>
        <w:rPr>
          <w:rStyle w:val="charBoldItals"/>
        </w:rPr>
        <w:t xml:space="preserve">building </w:t>
      </w:r>
      <w:r>
        <w:t xml:space="preserve">ins </w:t>
      </w:r>
      <w:hyperlink r:id="rId160"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34A69A15" w14:textId="2B9EDD9D" w:rsidR="002D4D2E" w:rsidRPr="0063778F" w:rsidRDefault="002D4D2E" w:rsidP="002D4D2E">
      <w:pPr>
        <w:pStyle w:val="AmdtsEntriesDefL2"/>
        <w:keepNext/>
      </w:pPr>
      <w:r>
        <w:tab/>
        <w:t xml:space="preserve">om </w:t>
      </w:r>
      <w:hyperlink r:id="rId161" w:tooltip="Construction and Energy Efficiency Legislation Amendment Act 2013" w:history="1">
        <w:r>
          <w:rPr>
            <w:rStyle w:val="charCitHyperlinkAbbrev"/>
          </w:rPr>
          <w:t>A2013</w:t>
        </w:r>
        <w:r>
          <w:rPr>
            <w:rStyle w:val="charCitHyperlinkAbbrev"/>
          </w:rPr>
          <w:noBreakHyphen/>
          <w:t>31</w:t>
        </w:r>
      </w:hyperlink>
      <w:r>
        <w:t xml:space="preserve"> s 109</w:t>
      </w:r>
    </w:p>
    <w:p w14:paraId="7671D4FE" w14:textId="46061087" w:rsidR="002D4D2E" w:rsidRPr="0063778F" w:rsidRDefault="002D4D2E" w:rsidP="002D4D2E">
      <w:pPr>
        <w:pStyle w:val="AmdtsEntries"/>
        <w:keepNext/>
      </w:pPr>
      <w:r>
        <w:tab/>
        <w:t xml:space="preserve">def </w:t>
      </w:r>
      <w:r>
        <w:rPr>
          <w:rStyle w:val="charBoldItals"/>
        </w:rPr>
        <w:t xml:space="preserve">class </w:t>
      </w:r>
      <w:r>
        <w:t xml:space="preserve">ins </w:t>
      </w:r>
      <w:hyperlink r:id="rId162"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08050B6A" w14:textId="41817D82" w:rsidR="002D4D2E" w:rsidRPr="0063778F" w:rsidRDefault="002D4D2E" w:rsidP="002D4D2E">
      <w:pPr>
        <w:pStyle w:val="AmdtsEntriesDefL2"/>
      </w:pPr>
      <w:r>
        <w:tab/>
        <w:t xml:space="preserve">om </w:t>
      </w:r>
      <w:hyperlink r:id="rId163" w:tooltip="Construction and Energy Efficiency Legislation Amendment Act 2013" w:history="1">
        <w:r>
          <w:rPr>
            <w:rStyle w:val="charCitHyperlinkAbbrev"/>
          </w:rPr>
          <w:t>A2013</w:t>
        </w:r>
        <w:r>
          <w:rPr>
            <w:rStyle w:val="charCitHyperlinkAbbrev"/>
          </w:rPr>
          <w:noBreakHyphen/>
          <w:t>31</w:t>
        </w:r>
      </w:hyperlink>
      <w:r>
        <w:t xml:space="preserve"> s 109</w:t>
      </w:r>
    </w:p>
    <w:p w14:paraId="44938DCA" w14:textId="77777777" w:rsidR="002D4D2E" w:rsidRDefault="002D4D2E" w:rsidP="002D4D2E">
      <w:pPr>
        <w:pStyle w:val="AmdtsEntryHd"/>
      </w:pPr>
      <w:r>
        <w:t>C</w:t>
      </w:r>
      <w:r w:rsidRPr="00D61FA5">
        <w:t>ompliant hot-water systems</w:t>
      </w:r>
    </w:p>
    <w:p w14:paraId="6BB365A2" w14:textId="0F7CCB8A" w:rsidR="002D4D2E" w:rsidRDefault="002D4D2E" w:rsidP="002D4D2E">
      <w:pPr>
        <w:pStyle w:val="AmdtsEntries"/>
        <w:keepNext/>
      </w:pPr>
      <w:r>
        <w:t>s 2.2</w:t>
      </w:r>
      <w:r>
        <w:tab/>
        <w:t xml:space="preserve">ins </w:t>
      </w:r>
      <w:hyperlink r:id="rId164"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5C4EDD3A" w14:textId="2954200E" w:rsidR="002D4D2E" w:rsidRDefault="002D4D2E" w:rsidP="002D4D2E">
      <w:pPr>
        <w:pStyle w:val="AmdtsEntries"/>
      </w:pPr>
      <w:r>
        <w:tab/>
        <w:t xml:space="preserve">om </w:t>
      </w:r>
      <w:hyperlink r:id="rId165" w:tooltip="Building Legislation Amendment Regulation 2010 (No 1)" w:history="1">
        <w:r w:rsidRPr="00A40CA6">
          <w:rPr>
            <w:rStyle w:val="charCitHyperlinkAbbrev"/>
          </w:rPr>
          <w:t>SL2010</w:t>
        </w:r>
        <w:r w:rsidRPr="00A40CA6">
          <w:rPr>
            <w:rStyle w:val="charCitHyperlinkAbbrev"/>
          </w:rPr>
          <w:noBreakHyphen/>
          <w:t>15</w:t>
        </w:r>
      </w:hyperlink>
      <w:r>
        <w:t xml:space="preserve"> s 26</w:t>
      </w:r>
    </w:p>
    <w:p w14:paraId="5889F121" w14:textId="77777777" w:rsidR="002D4D2E" w:rsidRDefault="002D4D2E" w:rsidP="002D4D2E">
      <w:pPr>
        <w:pStyle w:val="AmdtsEntryHd"/>
      </w:pPr>
      <w:r w:rsidRPr="001B03E7">
        <w:lastRenderedPageBreak/>
        <w:t>Water heater—installation</w:t>
      </w:r>
    </w:p>
    <w:p w14:paraId="3EF470E1" w14:textId="129F8928" w:rsidR="002D4D2E" w:rsidRPr="00C1726B" w:rsidRDefault="002D4D2E" w:rsidP="002D4D2E">
      <w:pPr>
        <w:pStyle w:val="AmdtsEntries"/>
        <w:keepNext/>
      </w:pPr>
      <w:r>
        <w:t>s 2.3 hdg</w:t>
      </w:r>
      <w:r>
        <w:tab/>
        <w:t xml:space="preserve">sub </w:t>
      </w:r>
      <w:hyperlink r:id="rId166" w:tooltip="Building Legislation Amendment Regulation 2010 (No 1)" w:history="1">
        <w:r w:rsidRPr="00A40CA6">
          <w:rPr>
            <w:rStyle w:val="charCitHyperlinkAbbrev"/>
          </w:rPr>
          <w:t>SL2010</w:t>
        </w:r>
        <w:r w:rsidRPr="00A40CA6">
          <w:rPr>
            <w:rStyle w:val="charCitHyperlinkAbbrev"/>
          </w:rPr>
          <w:noBreakHyphen/>
          <w:t>15</w:t>
        </w:r>
      </w:hyperlink>
      <w:r>
        <w:t xml:space="preserve"> s 27</w:t>
      </w:r>
    </w:p>
    <w:p w14:paraId="429B452D" w14:textId="57C20158" w:rsidR="002D4D2E" w:rsidRDefault="002D4D2E" w:rsidP="002D4D2E">
      <w:pPr>
        <w:pStyle w:val="AmdtsEntries"/>
        <w:keepNext/>
      </w:pPr>
      <w:r>
        <w:t>s 2.3</w:t>
      </w:r>
      <w:r>
        <w:tab/>
        <w:t xml:space="preserve">ins </w:t>
      </w:r>
      <w:hyperlink r:id="rId167"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59B9963B" w14:textId="26B83245" w:rsidR="002D4D2E" w:rsidRDefault="002D4D2E" w:rsidP="002D4D2E">
      <w:pPr>
        <w:pStyle w:val="AmdtsEntries"/>
        <w:keepNext/>
      </w:pPr>
      <w:r>
        <w:tab/>
        <w:t xml:space="preserve">am </w:t>
      </w:r>
      <w:hyperlink r:id="rId168" w:tooltip="Building Legislation Amendment Regulation 2010 (No 1)" w:history="1">
        <w:r w:rsidRPr="00A40CA6">
          <w:rPr>
            <w:rStyle w:val="charCitHyperlinkAbbrev"/>
          </w:rPr>
          <w:t>SL2010</w:t>
        </w:r>
        <w:r w:rsidRPr="00A40CA6">
          <w:rPr>
            <w:rStyle w:val="charCitHyperlinkAbbrev"/>
          </w:rPr>
          <w:noBreakHyphen/>
          <w:t>15</w:t>
        </w:r>
      </w:hyperlink>
      <w:r>
        <w:t xml:space="preserve"> ss 28-31; </w:t>
      </w:r>
      <w:hyperlink r:id="rId169" w:tooltip="Building Legislation Amendment Regulation 2010 (No 2)" w:history="1">
        <w:r w:rsidRPr="00A40CA6">
          <w:rPr>
            <w:rStyle w:val="charCitHyperlinkAbbrev"/>
          </w:rPr>
          <w:t>SL2010</w:t>
        </w:r>
        <w:r w:rsidRPr="00A40CA6">
          <w:rPr>
            <w:rStyle w:val="charCitHyperlinkAbbrev"/>
          </w:rPr>
          <w:noBreakHyphen/>
          <w:t>21</w:t>
        </w:r>
      </w:hyperlink>
      <w:r>
        <w:t xml:space="preserve"> s 6; </w:t>
      </w:r>
      <w:hyperlink r:id="rId170" w:tooltip="Statute Law Amendment Act 2013" w:history="1">
        <w:r>
          <w:rPr>
            <w:rStyle w:val="charCitHyperlinkAbbrev"/>
          </w:rPr>
          <w:t>A2013</w:t>
        </w:r>
        <w:r>
          <w:rPr>
            <w:rStyle w:val="charCitHyperlinkAbbrev"/>
          </w:rPr>
          <w:noBreakHyphen/>
          <w:t>19</w:t>
        </w:r>
      </w:hyperlink>
      <w:r>
        <w:t xml:space="preserve"> amdts 3.497-3.501</w:t>
      </w:r>
    </w:p>
    <w:p w14:paraId="3FC528D4" w14:textId="11B33115" w:rsidR="002D4D2E" w:rsidRPr="0063778F" w:rsidRDefault="002D4D2E" w:rsidP="002D4D2E">
      <w:pPr>
        <w:pStyle w:val="AmdtsEntries"/>
      </w:pPr>
      <w:r>
        <w:tab/>
        <w:t xml:space="preserve">om </w:t>
      </w:r>
      <w:hyperlink r:id="rId171" w:tooltip="Construction and Energy Efficiency Legislation Amendment Act 2013" w:history="1">
        <w:r>
          <w:rPr>
            <w:rStyle w:val="charCitHyperlinkAbbrev"/>
          </w:rPr>
          <w:t>A2013</w:t>
        </w:r>
        <w:r>
          <w:rPr>
            <w:rStyle w:val="charCitHyperlinkAbbrev"/>
          </w:rPr>
          <w:noBreakHyphen/>
          <w:t>31</w:t>
        </w:r>
      </w:hyperlink>
      <w:r>
        <w:t xml:space="preserve"> s 109</w:t>
      </w:r>
    </w:p>
    <w:p w14:paraId="09BC2D3A" w14:textId="77777777" w:rsidR="002D4D2E" w:rsidRDefault="002D4D2E" w:rsidP="002D4D2E">
      <w:pPr>
        <w:pStyle w:val="AmdtsEntryHd"/>
      </w:pPr>
      <w:r w:rsidRPr="001B03E7">
        <w:t>Water heater—determination of other water heaters</w:t>
      </w:r>
    </w:p>
    <w:p w14:paraId="131FC63E" w14:textId="0AC1A1A8" w:rsidR="002D4D2E" w:rsidRDefault="002D4D2E" w:rsidP="002D4D2E">
      <w:pPr>
        <w:pStyle w:val="AmdtsEntries"/>
        <w:keepNext/>
      </w:pPr>
      <w:r>
        <w:t>s 2.4</w:t>
      </w:r>
      <w:r>
        <w:tab/>
        <w:t xml:space="preserve">ins </w:t>
      </w:r>
      <w:hyperlink r:id="rId172"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4504E688" w14:textId="1B04618A" w:rsidR="002D4D2E" w:rsidRDefault="002D4D2E" w:rsidP="002D4D2E">
      <w:pPr>
        <w:pStyle w:val="AmdtsEntries"/>
        <w:keepNext/>
      </w:pPr>
      <w:r>
        <w:tab/>
        <w:t xml:space="preserve">sub </w:t>
      </w:r>
      <w:hyperlink r:id="rId173" w:tooltip="Building Legislation Amendment Regulation 2010 (No 1)" w:history="1">
        <w:r w:rsidRPr="00A40CA6">
          <w:rPr>
            <w:rStyle w:val="charCitHyperlinkAbbrev"/>
          </w:rPr>
          <w:t>SL2010</w:t>
        </w:r>
        <w:r w:rsidRPr="00A40CA6">
          <w:rPr>
            <w:rStyle w:val="charCitHyperlinkAbbrev"/>
          </w:rPr>
          <w:noBreakHyphen/>
          <w:t>15</w:t>
        </w:r>
      </w:hyperlink>
      <w:r>
        <w:t xml:space="preserve"> s 32</w:t>
      </w:r>
    </w:p>
    <w:p w14:paraId="680CB71C" w14:textId="3F7D6CE4" w:rsidR="002D4D2E" w:rsidRPr="0063778F" w:rsidRDefault="002D4D2E" w:rsidP="002D4D2E">
      <w:pPr>
        <w:pStyle w:val="AmdtsEntries"/>
      </w:pPr>
      <w:r>
        <w:tab/>
        <w:t xml:space="preserve">om </w:t>
      </w:r>
      <w:hyperlink r:id="rId174" w:tooltip="Construction and Energy Efficiency Legislation Amendment Act 2013" w:history="1">
        <w:r>
          <w:rPr>
            <w:rStyle w:val="charCitHyperlinkAbbrev"/>
          </w:rPr>
          <w:t>A2013</w:t>
        </w:r>
        <w:r>
          <w:rPr>
            <w:rStyle w:val="charCitHyperlinkAbbrev"/>
          </w:rPr>
          <w:noBreakHyphen/>
          <w:t>31</w:t>
        </w:r>
      </w:hyperlink>
      <w:r>
        <w:t xml:space="preserve"> s 109</w:t>
      </w:r>
    </w:p>
    <w:p w14:paraId="4AD9A6DB" w14:textId="77777777" w:rsidR="002D4D2E" w:rsidRDefault="002D4D2E" w:rsidP="002D4D2E">
      <w:pPr>
        <w:pStyle w:val="AmdtsEntryHd"/>
      </w:pPr>
      <w:r w:rsidRPr="001B03E7">
        <w:t>Water heater—frost protection standard</w:t>
      </w:r>
    </w:p>
    <w:p w14:paraId="1AE2F8CD" w14:textId="7B6D78C6" w:rsidR="002D4D2E" w:rsidRDefault="002D4D2E" w:rsidP="002D4D2E">
      <w:pPr>
        <w:pStyle w:val="AmdtsEntries"/>
        <w:keepNext/>
      </w:pPr>
      <w:r>
        <w:t>s 2.5</w:t>
      </w:r>
      <w:r>
        <w:tab/>
        <w:t xml:space="preserve">ins </w:t>
      </w:r>
      <w:hyperlink r:id="rId175"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106F90C4" w14:textId="106F2C12" w:rsidR="002D4D2E" w:rsidRDefault="002D4D2E" w:rsidP="002D4D2E">
      <w:pPr>
        <w:pStyle w:val="AmdtsEntries"/>
        <w:keepNext/>
      </w:pPr>
      <w:r>
        <w:tab/>
        <w:t xml:space="preserve">sub </w:t>
      </w:r>
      <w:hyperlink r:id="rId176" w:tooltip="Building Legislation Amendment Regulation 2010 (No 1)" w:history="1">
        <w:r w:rsidRPr="00A40CA6">
          <w:rPr>
            <w:rStyle w:val="charCitHyperlinkAbbrev"/>
          </w:rPr>
          <w:t>SL2010</w:t>
        </w:r>
        <w:r w:rsidRPr="00A40CA6">
          <w:rPr>
            <w:rStyle w:val="charCitHyperlinkAbbrev"/>
          </w:rPr>
          <w:noBreakHyphen/>
          <w:t>15</w:t>
        </w:r>
      </w:hyperlink>
      <w:r>
        <w:t xml:space="preserve"> s 32</w:t>
      </w:r>
    </w:p>
    <w:p w14:paraId="23115CD6" w14:textId="063EB443" w:rsidR="002D4D2E" w:rsidRPr="0063778F" w:rsidRDefault="002D4D2E" w:rsidP="002D4D2E">
      <w:pPr>
        <w:pStyle w:val="AmdtsEntries"/>
      </w:pPr>
      <w:r>
        <w:tab/>
        <w:t xml:space="preserve">om </w:t>
      </w:r>
      <w:hyperlink r:id="rId177" w:tooltip="Construction and Energy Efficiency Legislation Amendment Act 2013" w:history="1">
        <w:r>
          <w:rPr>
            <w:rStyle w:val="charCitHyperlinkAbbrev"/>
          </w:rPr>
          <w:t>A2013</w:t>
        </w:r>
        <w:r>
          <w:rPr>
            <w:rStyle w:val="charCitHyperlinkAbbrev"/>
          </w:rPr>
          <w:noBreakHyphen/>
          <w:t>31</w:t>
        </w:r>
      </w:hyperlink>
      <w:r>
        <w:t xml:space="preserve"> s 109</w:t>
      </w:r>
    </w:p>
    <w:p w14:paraId="6C2348F8" w14:textId="77777777" w:rsidR="002D4D2E" w:rsidRDefault="002D4D2E" w:rsidP="002D4D2E">
      <w:pPr>
        <w:pStyle w:val="AmdtsEntryHd"/>
      </w:pPr>
      <w:r w:rsidRPr="004A6C9F">
        <w:t>Hot-water system—water flow performance standard</w:t>
      </w:r>
    </w:p>
    <w:p w14:paraId="20B33A06" w14:textId="4E0F9DF4" w:rsidR="002D4D2E" w:rsidRDefault="002D4D2E" w:rsidP="002D4D2E">
      <w:pPr>
        <w:pStyle w:val="AmdtsEntries"/>
        <w:keepNext/>
      </w:pPr>
      <w:r>
        <w:t>s 2.6</w:t>
      </w:r>
      <w:r>
        <w:tab/>
        <w:t xml:space="preserve">ins </w:t>
      </w:r>
      <w:hyperlink r:id="rId178"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10</w:t>
      </w:r>
    </w:p>
    <w:p w14:paraId="16C5A943" w14:textId="481F0EA7" w:rsidR="002D4D2E" w:rsidRDefault="002D4D2E" w:rsidP="002D4D2E">
      <w:pPr>
        <w:pStyle w:val="AmdtsEntries"/>
        <w:keepNext/>
      </w:pPr>
      <w:r>
        <w:tab/>
        <w:t xml:space="preserve">am </w:t>
      </w:r>
      <w:hyperlink r:id="rId179" w:tooltip="Building Legislation Amendment Regulation 2010 (No 1)" w:history="1">
        <w:r w:rsidRPr="00A40CA6">
          <w:rPr>
            <w:rStyle w:val="charCitHyperlinkAbbrev"/>
          </w:rPr>
          <w:t>SL2010</w:t>
        </w:r>
        <w:r w:rsidRPr="00A40CA6">
          <w:rPr>
            <w:rStyle w:val="charCitHyperlinkAbbrev"/>
          </w:rPr>
          <w:noBreakHyphen/>
          <w:t>15</w:t>
        </w:r>
      </w:hyperlink>
      <w:r>
        <w:t xml:space="preserve"> ss 33-35</w:t>
      </w:r>
    </w:p>
    <w:p w14:paraId="37FB21D8" w14:textId="198F6BBC" w:rsidR="002D4D2E" w:rsidRPr="0063778F" w:rsidRDefault="002D4D2E" w:rsidP="002D4D2E">
      <w:pPr>
        <w:pStyle w:val="AmdtsEntries"/>
      </w:pPr>
      <w:r>
        <w:tab/>
        <w:t xml:space="preserve">om </w:t>
      </w:r>
      <w:hyperlink r:id="rId180" w:tooltip="Construction and Energy Efficiency Legislation Amendment Act 2013" w:history="1">
        <w:r>
          <w:rPr>
            <w:rStyle w:val="charCitHyperlinkAbbrev"/>
          </w:rPr>
          <w:t>A2013</w:t>
        </w:r>
        <w:r>
          <w:rPr>
            <w:rStyle w:val="charCitHyperlinkAbbrev"/>
          </w:rPr>
          <w:noBreakHyphen/>
          <w:t>31</w:t>
        </w:r>
      </w:hyperlink>
      <w:r>
        <w:t xml:space="preserve"> s 109</w:t>
      </w:r>
    </w:p>
    <w:p w14:paraId="384E1F48" w14:textId="77777777" w:rsidR="002D4D2E" w:rsidRDefault="002D4D2E" w:rsidP="002D4D2E">
      <w:pPr>
        <w:pStyle w:val="AmdtsEntryHd"/>
      </w:pPr>
      <w:r>
        <w:t>Dictionary</w:t>
      </w:r>
    </w:p>
    <w:p w14:paraId="2812CF65" w14:textId="65FAD3D4" w:rsidR="002D4D2E" w:rsidRDefault="002D4D2E" w:rsidP="002D4D2E">
      <w:pPr>
        <w:pStyle w:val="AmdtsEntries"/>
      </w:pPr>
      <w:r>
        <w:t>dict</w:t>
      </w:r>
      <w:r>
        <w:tab/>
        <w:t xml:space="preserve">am </w:t>
      </w:r>
      <w:hyperlink r:id="rId181" w:tooltip="Statute Law Amendment Act 2002" w:history="1">
        <w:r w:rsidRPr="00A40CA6">
          <w:rPr>
            <w:rStyle w:val="charCitHyperlinkAbbrev"/>
          </w:rPr>
          <w:t>A2002</w:t>
        </w:r>
        <w:r w:rsidRPr="00A40CA6">
          <w:rPr>
            <w:rStyle w:val="charCitHyperlinkAbbrev"/>
          </w:rPr>
          <w:noBreakHyphen/>
          <w:t>30</w:t>
        </w:r>
      </w:hyperlink>
      <w:r>
        <w:t xml:space="preserve"> amdt 3.992; </w:t>
      </w:r>
      <w:hyperlink r:id="rId182"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7; </w:t>
      </w:r>
      <w:hyperlink r:id="rId183" w:tooltip="Construction Occupations Legislation Amendment Act 2005" w:history="1">
        <w:r w:rsidRPr="00A40CA6">
          <w:rPr>
            <w:rStyle w:val="charCitHyperlinkAbbrev"/>
          </w:rPr>
          <w:t>A2005</w:t>
        </w:r>
        <w:r w:rsidRPr="00A40CA6">
          <w:rPr>
            <w:rStyle w:val="charCitHyperlinkAbbrev"/>
          </w:rPr>
          <w:noBreakHyphen/>
          <w:t>34</w:t>
        </w:r>
      </w:hyperlink>
      <w:r>
        <w:rPr>
          <w:rFonts w:cs="Arial"/>
        </w:rPr>
        <w:t xml:space="preserve"> amdt </w:t>
      </w:r>
      <w:r w:rsidRPr="00323563">
        <w:rPr>
          <w:rFonts w:cs="Arial"/>
        </w:rPr>
        <w:t xml:space="preserve">1.54; </w:t>
      </w:r>
      <w:hyperlink r:id="rId184"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rsidRPr="00323563">
        <w:rPr>
          <w:rFonts w:cs="Arial"/>
        </w:rPr>
        <w:t xml:space="preserve"> s 11, s 12; </w:t>
      </w:r>
      <w:hyperlink r:id="rId185" w:tooltip="Administrative (One ACT Public Service Miscellaneous Amendments) Act 2011" w:history="1">
        <w:r w:rsidRPr="00A40CA6">
          <w:rPr>
            <w:rStyle w:val="charCitHyperlinkAbbrev"/>
          </w:rPr>
          <w:t>A2011</w:t>
        </w:r>
        <w:r w:rsidRPr="00A40CA6">
          <w:rPr>
            <w:rStyle w:val="charCitHyperlinkAbbrev"/>
          </w:rPr>
          <w:noBreakHyphen/>
          <w:t>22</w:t>
        </w:r>
      </w:hyperlink>
      <w:r w:rsidRPr="00323563">
        <w:rPr>
          <w:rFonts w:cs="Arial"/>
        </w:rPr>
        <w:t xml:space="preserve"> amdt 1.480</w:t>
      </w:r>
      <w:r>
        <w:rPr>
          <w:rFonts w:cs="Arial"/>
        </w:rPr>
        <w:t xml:space="preserve">; </w:t>
      </w:r>
      <w:hyperlink r:id="rId186" w:tooltip="Statute Law Amendment Act 2013" w:history="1">
        <w:r>
          <w:rPr>
            <w:rStyle w:val="charCitHyperlinkAbbrev"/>
          </w:rPr>
          <w:t>A2013</w:t>
        </w:r>
        <w:r>
          <w:rPr>
            <w:rStyle w:val="charCitHyperlinkAbbrev"/>
          </w:rPr>
          <w:noBreakHyphen/>
          <w:t>19</w:t>
        </w:r>
      </w:hyperlink>
      <w:r>
        <w:t xml:space="preserve"> amdt 3.502; </w:t>
      </w:r>
      <w:hyperlink r:id="rId187" w:tooltip="Construction and Energy Efficiency Legislation Amendment Act 2013" w:history="1">
        <w:r>
          <w:rPr>
            <w:rStyle w:val="charCitHyperlinkAbbrev"/>
          </w:rPr>
          <w:t>A2013</w:t>
        </w:r>
        <w:r>
          <w:rPr>
            <w:rStyle w:val="charCitHyperlinkAbbrev"/>
          </w:rPr>
          <w:noBreakHyphen/>
          <w:t>31</w:t>
        </w:r>
      </w:hyperlink>
      <w:r>
        <w:t xml:space="preserve"> s 110</w:t>
      </w:r>
      <w:r w:rsidR="009A2D7E">
        <w:t xml:space="preserve">; </w:t>
      </w:r>
      <w:hyperlink r:id="rId188" w:tooltip="Planning and Development (University of Canberra and Other Leases) Legislation Amendment Act 2015" w:history="1">
        <w:r w:rsidR="009A2D7E">
          <w:rPr>
            <w:rStyle w:val="charCitHyperlinkAbbrev"/>
          </w:rPr>
          <w:t>A2015</w:t>
        </w:r>
        <w:r w:rsidR="009A2D7E">
          <w:rPr>
            <w:rStyle w:val="charCitHyperlinkAbbrev"/>
          </w:rPr>
          <w:noBreakHyphen/>
          <w:t>19</w:t>
        </w:r>
      </w:hyperlink>
      <w:r w:rsidR="009A2D7E">
        <w:t xml:space="preserve"> s 150</w:t>
      </w:r>
      <w:r w:rsidR="00BC60E4">
        <w:t xml:space="preserve">; </w:t>
      </w:r>
      <w:hyperlink r:id="rId189" w:tooltip="Statute Law Amendment Act 2025" w:history="1">
        <w:r w:rsidR="00BC60E4">
          <w:rPr>
            <w:rStyle w:val="charCitHyperlinkAbbrev"/>
          </w:rPr>
          <w:t>A2025</w:t>
        </w:r>
        <w:r w:rsidR="00BC60E4">
          <w:rPr>
            <w:rStyle w:val="charCitHyperlinkAbbrev"/>
          </w:rPr>
          <w:noBreakHyphen/>
          <w:t>29</w:t>
        </w:r>
      </w:hyperlink>
      <w:r w:rsidR="00BC60E4">
        <w:t xml:space="preserve"> amdt 3.366, amdt 3.367</w:t>
      </w:r>
    </w:p>
    <w:p w14:paraId="74AB1F0B" w14:textId="4A1FCB1B" w:rsidR="002D4D2E" w:rsidRPr="00F51000" w:rsidRDefault="002D4D2E" w:rsidP="002D4D2E">
      <w:pPr>
        <w:pStyle w:val="AmdtsEntries"/>
      </w:pPr>
      <w:r>
        <w:tab/>
        <w:t xml:space="preserve">def </w:t>
      </w:r>
      <w:r>
        <w:rPr>
          <w:rStyle w:val="charBoldItals"/>
        </w:rPr>
        <w:t xml:space="preserve">AS 1172 </w:t>
      </w:r>
      <w:r>
        <w:t xml:space="preserve">ins </w:t>
      </w:r>
      <w:hyperlink r:id="rId190" w:tooltip="Statute Law Amendment Act 2013" w:history="1">
        <w:r>
          <w:rPr>
            <w:rStyle w:val="charCitHyperlinkAbbrev"/>
          </w:rPr>
          <w:t>A2013</w:t>
        </w:r>
        <w:r>
          <w:rPr>
            <w:rStyle w:val="charCitHyperlinkAbbrev"/>
          </w:rPr>
          <w:noBreakHyphen/>
          <w:t>19</w:t>
        </w:r>
      </w:hyperlink>
      <w:r>
        <w:t xml:space="preserve"> amdt 3.503</w:t>
      </w:r>
    </w:p>
    <w:p w14:paraId="63D2E287" w14:textId="121F515C" w:rsidR="002D4D2E" w:rsidRPr="00F51000" w:rsidRDefault="002D4D2E" w:rsidP="002D4D2E">
      <w:pPr>
        <w:pStyle w:val="AmdtsEntries"/>
      </w:pPr>
      <w:r>
        <w:tab/>
        <w:t xml:space="preserve">def </w:t>
      </w:r>
      <w:r w:rsidRPr="00E31226">
        <w:rPr>
          <w:rStyle w:val="charBoldItals"/>
        </w:rPr>
        <w:t>AS/NZS 2845</w:t>
      </w:r>
      <w:r>
        <w:rPr>
          <w:rStyle w:val="charBoldItals"/>
        </w:rPr>
        <w:t xml:space="preserve"> </w:t>
      </w:r>
      <w:r>
        <w:t xml:space="preserve">ins </w:t>
      </w:r>
      <w:hyperlink r:id="rId191" w:tooltip="Statute Law Amendment Act 2013" w:history="1">
        <w:r>
          <w:rPr>
            <w:rStyle w:val="charCitHyperlinkAbbrev"/>
          </w:rPr>
          <w:t>A2013</w:t>
        </w:r>
        <w:r>
          <w:rPr>
            <w:rStyle w:val="charCitHyperlinkAbbrev"/>
          </w:rPr>
          <w:noBreakHyphen/>
          <w:t>19</w:t>
        </w:r>
      </w:hyperlink>
      <w:r>
        <w:t xml:space="preserve"> amdt 3.505</w:t>
      </w:r>
    </w:p>
    <w:p w14:paraId="2C4946DC" w14:textId="2D239100" w:rsidR="002D4D2E" w:rsidRDefault="002D4D2E" w:rsidP="002D4D2E">
      <w:pPr>
        <w:pStyle w:val="AmdtsEntries"/>
      </w:pPr>
      <w:r>
        <w:tab/>
        <w:t xml:space="preserve">def </w:t>
      </w:r>
      <w:r w:rsidRPr="00E31226">
        <w:rPr>
          <w:rStyle w:val="charBoldItals"/>
        </w:rPr>
        <w:t>AS/NZS 2845.3</w:t>
      </w:r>
      <w:r>
        <w:rPr>
          <w:rStyle w:val="charBoldItals"/>
        </w:rPr>
        <w:t xml:space="preserve"> </w:t>
      </w:r>
      <w:r>
        <w:t xml:space="preserve">ins </w:t>
      </w:r>
      <w:hyperlink r:id="rId192" w:tooltip="Statute Law Amendment Act 2013" w:history="1">
        <w:r>
          <w:rPr>
            <w:rStyle w:val="charCitHyperlinkAbbrev"/>
          </w:rPr>
          <w:t>A2013</w:t>
        </w:r>
        <w:r>
          <w:rPr>
            <w:rStyle w:val="charCitHyperlinkAbbrev"/>
          </w:rPr>
          <w:noBreakHyphen/>
          <w:t>19</w:t>
        </w:r>
      </w:hyperlink>
      <w:r>
        <w:t xml:space="preserve"> amdt 3.504</w:t>
      </w:r>
    </w:p>
    <w:p w14:paraId="12303C64" w14:textId="375E4AEB" w:rsidR="002D4D2E" w:rsidRPr="00C30AC7" w:rsidRDefault="002D4D2E" w:rsidP="002D4D2E">
      <w:pPr>
        <w:pStyle w:val="AmdtsEntries"/>
      </w:pPr>
      <w:r>
        <w:tab/>
        <w:t xml:space="preserve">def </w:t>
      </w:r>
      <w:r>
        <w:rPr>
          <w:rStyle w:val="charBoldItals"/>
        </w:rPr>
        <w:t xml:space="preserve">AS/NZS 3500 </w:t>
      </w:r>
      <w:r>
        <w:t xml:space="preserve">ins </w:t>
      </w:r>
      <w:hyperlink r:id="rId193" w:tooltip="Construction and Energy Efficiency Legislation Amendment Act 2013" w:history="1">
        <w:r>
          <w:rPr>
            <w:rStyle w:val="charCitHyperlinkAbbrev"/>
          </w:rPr>
          <w:t>A2013</w:t>
        </w:r>
        <w:r>
          <w:rPr>
            <w:rStyle w:val="charCitHyperlinkAbbrev"/>
          </w:rPr>
          <w:noBreakHyphen/>
          <w:t>31</w:t>
        </w:r>
      </w:hyperlink>
      <w:r>
        <w:t xml:space="preserve"> s 111</w:t>
      </w:r>
    </w:p>
    <w:p w14:paraId="5F899354" w14:textId="691477CA" w:rsidR="002D4D2E" w:rsidRDefault="002D4D2E" w:rsidP="002D4D2E">
      <w:pPr>
        <w:pStyle w:val="AmdtsEntries"/>
      </w:pPr>
      <w:r>
        <w:tab/>
        <w:t xml:space="preserve">def </w:t>
      </w:r>
      <w:r w:rsidRPr="00A16128">
        <w:rPr>
          <w:rStyle w:val="charBoldItals"/>
        </w:rPr>
        <w:t>Australian Standard 1172</w:t>
      </w:r>
      <w:r>
        <w:t xml:space="preserve"> om </w:t>
      </w:r>
      <w:hyperlink r:id="rId194" w:tooltip="Statute Law Amendment Act 2013" w:history="1">
        <w:r>
          <w:rPr>
            <w:rStyle w:val="charCitHyperlinkAbbrev"/>
          </w:rPr>
          <w:t>A2013</w:t>
        </w:r>
        <w:r>
          <w:rPr>
            <w:rStyle w:val="charCitHyperlinkAbbrev"/>
          </w:rPr>
          <w:noBreakHyphen/>
          <w:t>19</w:t>
        </w:r>
      </w:hyperlink>
      <w:r>
        <w:t xml:space="preserve"> amdt 3.506</w:t>
      </w:r>
    </w:p>
    <w:p w14:paraId="3BE5F6E6" w14:textId="4787FFE5" w:rsidR="002D4D2E" w:rsidRDefault="002D4D2E" w:rsidP="002D4D2E">
      <w:pPr>
        <w:pStyle w:val="AmdtsEntries"/>
      </w:pPr>
      <w:r>
        <w:tab/>
        <w:t xml:space="preserve">def </w:t>
      </w:r>
      <w:r w:rsidRPr="00A16128">
        <w:rPr>
          <w:rStyle w:val="charBoldItals"/>
        </w:rPr>
        <w:t xml:space="preserve">Australian Standard </w:t>
      </w:r>
      <w:r>
        <w:rPr>
          <w:rStyle w:val="charBoldItals"/>
        </w:rPr>
        <w:t>2845.3</w:t>
      </w:r>
      <w:r>
        <w:t xml:space="preserve"> om </w:t>
      </w:r>
      <w:hyperlink r:id="rId195" w:tooltip="Statute Law Amendment Act 2013" w:history="1">
        <w:r>
          <w:rPr>
            <w:rStyle w:val="charCitHyperlinkAbbrev"/>
          </w:rPr>
          <w:t>A2013</w:t>
        </w:r>
        <w:r>
          <w:rPr>
            <w:rStyle w:val="charCitHyperlinkAbbrev"/>
          </w:rPr>
          <w:noBreakHyphen/>
          <w:t>19</w:t>
        </w:r>
      </w:hyperlink>
      <w:r>
        <w:t xml:space="preserve"> amdt 3.506</w:t>
      </w:r>
    </w:p>
    <w:p w14:paraId="003DB94A" w14:textId="4D5D9D6C" w:rsidR="002D4D2E" w:rsidRPr="00323563" w:rsidRDefault="002D4D2E" w:rsidP="002D4D2E">
      <w:pPr>
        <w:pStyle w:val="AmdtsEntries"/>
        <w:keepNext/>
        <w:rPr>
          <w:rFonts w:cs="Arial"/>
        </w:rPr>
      </w:pPr>
      <w:r>
        <w:tab/>
      </w:r>
      <w:r w:rsidRPr="00323563">
        <w:rPr>
          <w:rFonts w:cs="Arial"/>
        </w:rPr>
        <w:t xml:space="preserve">def </w:t>
      </w:r>
      <w:r w:rsidRPr="00A87179">
        <w:rPr>
          <w:rStyle w:val="charBoldItals"/>
        </w:rPr>
        <w:t>Australian Standard 3500</w:t>
      </w:r>
      <w:r w:rsidRPr="00323563">
        <w:rPr>
          <w:rFonts w:cs="Arial"/>
        </w:rPr>
        <w:t xml:space="preserve"> ins </w:t>
      </w:r>
      <w:hyperlink r:id="rId196"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5AF9F64A" w14:textId="44609D4C" w:rsidR="002D4D2E" w:rsidRPr="00323563" w:rsidRDefault="002D4D2E" w:rsidP="002D4D2E">
      <w:pPr>
        <w:pStyle w:val="AmdtsEntriesDefL2"/>
        <w:rPr>
          <w:rFonts w:cs="Arial"/>
        </w:rPr>
      </w:pPr>
      <w:r w:rsidRPr="00323563">
        <w:rPr>
          <w:rFonts w:cs="Arial"/>
        </w:rPr>
        <w:tab/>
        <w:t xml:space="preserve">om </w:t>
      </w:r>
      <w:hyperlink r:id="rId197" w:tooltip="Construction Occupations Legislation Amendment Act 2005" w:history="1">
        <w:r w:rsidRPr="00A40CA6">
          <w:rPr>
            <w:rStyle w:val="charCitHyperlinkAbbrev"/>
          </w:rPr>
          <w:t>A2005</w:t>
        </w:r>
        <w:r w:rsidRPr="00A40CA6">
          <w:rPr>
            <w:rStyle w:val="charCitHyperlinkAbbrev"/>
          </w:rPr>
          <w:noBreakHyphen/>
          <w:t>34</w:t>
        </w:r>
      </w:hyperlink>
      <w:r w:rsidRPr="00323563">
        <w:rPr>
          <w:rFonts w:cs="Arial"/>
        </w:rPr>
        <w:t xml:space="preserve"> amdt 1.55</w:t>
      </w:r>
    </w:p>
    <w:p w14:paraId="426A6DBE" w14:textId="30BED278" w:rsidR="002D4D2E" w:rsidRDefault="002D4D2E" w:rsidP="002D4D2E">
      <w:pPr>
        <w:pStyle w:val="AmdtsEntries"/>
        <w:keepNext/>
      </w:pPr>
      <w:r w:rsidRPr="00323563">
        <w:rPr>
          <w:rFonts w:cs="Arial"/>
        </w:rPr>
        <w:tab/>
        <w:t xml:space="preserve">def </w:t>
      </w:r>
      <w:r>
        <w:rPr>
          <w:rStyle w:val="charBoldItals"/>
        </w:rPr>
        <w:t xml:space="preserve">building </w:t>
      </w:r>
      <w:r>
        <w:t xml:space="preserve">ins </w:t>
      </w:r>
      <w:hyperlink r:id="rId198"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0800F9BA" w14:textId="5E6CAFC1" w:rsidR="002D4D2E" w:rsidRPr="00D23DD5" w:rsidRDefault="002D4D2E" w:rsidP="002D4D2E">
      <w:pPr>
        <w:pStyle w:val="AmdtsEntriesDefL2"/>
      </w:pPr>
      <w:r>
        <w:tab/>
        <w:t xml:space="preserve">om </w:t>
      </w:r>
      <w:hyperlink r:id="rId199" w:tooltip="Construction and Energy Efficiency Legislation Amendment Act 2013" w:history="1">
        <w:r>
          <w:rPr>
            <w:rStyle w:val="charCitHyperlinkAbbrev"/>
          </w:rPr>
          <w:t>A2013</w:t>
        </w:r>
        <w:r>
          <w:rPr>
            <w:rStyle w:val="charCitHyperlinkAbbrev"/>
          </w:rPr>
          <w:noBreakHyphen/>
          <w:t>31</w:t>
        </w:r>
      </w:hyperlink>
      <w:r>
        <w:t xml:space="preserve"> s 112</w:t>
      </w:r>
    </w:p>
    <w:p w14:paraId="28791709" w14:textId="1DFC1C20" w:rsidR="002D4D2E" w:rsidRPr="00323563" w:rsidRDefault="002D4D2E" w:rsidP="002D4D2E">
      <w:pPr>
        <w:pStyle w:val="AmdtsEntries"/>
        <w:rPr>
          <w:rFonts w:cs="Arial"/>
        </w:rPr>
      </w:pPr>
      <w:r>
        <w:tab/>
      </w:r>
      <w:r w:rsidRPr="00323563">
        <w:rPr>
          <w:rFonts w:cs="Arial"/>
        </w:rPr>
        <w:t xml:space="preserve">def </w:t>
      </w:r>
      <w:r>
        <w:rPr>
          <w:rStyle w:val="charBoldItals"/>
        </w:rPr>
        <w:t>cistern tap point</w:t>
      </w:r>
      <w:r w:rsidRPr="00323563">
        <w:rPr>
          <w:rFonts w:cs="Arial"/>
        </w:rPr>
        <w:t xml:space="preserve"> ins </w:t>
      </w:r>
      <w:hyperlink r:id="rId200"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48756C2A" w14:textId="1BB83588" w:rsidR="002D4D2E" w:rsidRPr="00D23DD5" w:rsidRDefault="002D4D2E" w:rsidP="002D4D2E">
      <w:pPr>
        <w:pStyle w:val="AmdtsEntries"/>
        <w:keepNext/>
      </w:pPr>
      <w:r w:rsidRPr="00323563">
        <w:rPr>
          <w:rFonts w:cs="Arial"/>
        </w:rPr>
        <w:tab/>
        <w:t xml:space="preserve">def </w:t>
      </w:r>
      <w:r>
        <w:rPr>
          <w:rStyle w:val="charBoldItals"/>
        </w:rPr>
        <w:t xml:space="preserve">class </w:t>
      </w:r>
      <w:r>
        <w:t xml:space="preserve">ins </w:t>
      </w:r>
      <w:hyperlink r:id="rId201"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5BC3746D" w14:textId="2C7A95F3" w:rsidR="002D4D2E" w:rsidRPr="00D23DD5" w:rsidRDefault="002D4D2E" w:rsidP="002D4D2E">
      <w:pPr>
        <w:pStyle w:val="AmdtsEntriesDefL2"/>
      </w:pPr>
      <w:r>
        <w:tab/>
        <w:t xml:space="preserve">om </w:t>
      </w:r>
      <w:hyperlink r:id="rId202" w:tooltip="Construction and Energy Efficiency Legislation Amendment Act 2013" w:history="1">
        <w:r>
          <w:rPr>
            <w:rStyle w:val="charCitHyperlinkAbbrev"/>
          </w:rPr>
          <w:t>A2013</w:t>
        </w:r>
        <w:r>
          <w:rPr>
            <w:rStyle w:val="charCitHyperlinkAbbrev"/>
          </w:rPr>
          <w:noBreakHyphen/>
          <w:t>31</w:t>
        </w:r>
      </w:hyperlink>
      <w:r>
        <w:t xml:space="preserve"> s 112</w:t>
      </w:r>
    </w:p>
    <w:p w14:paraId="74566C63" w14:textId="5F32F0E7" w:rsidR="002D4D2E" w:rsidRDefault="002D4D2E" w:rsidP="002D4D2E">
      <w:pPr>
        <w:pStyle w:val="AmdtsEntries"/>
        <w:keepNext/>
      </w:pPr>
      <w:r w:rsidRPr="00323563">
        <w:rPr>
          <w:rFonts w:cs="Arial"/>
        </w:rPr>
        <w:tab/>
        <w:t xml:space="preserve">def </w:t>
      </w:r>
      <w:r>
        <w:rPr>
          <w:rStyle w:val="charBoldItals"/>
        </w:rPr>
        <w:t xml:space="preserve">compliant gas hot-water system </w:t>
      </w:r>
      <w:r>
        <w:t xml:space="preserve">ins </w:t>
      </w:r>
      <w:hyperlink r:id="rId203"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3288F64C" w14:textId="7300FAF9" w:rsidR="002D4D2E" w:rsidRPr="00D23DD5" w:rsidRDefault="002D4D2E" w:rsidP="002D4D2E">
      <w:pPr>
        <w:pStyle w:val="AmdtsEntriesDefL2"/>
      </w:pPr>
      <w:r>
        <w:tab/>
        <w:t xml:space="preserve">om </w:t>
      </w:r>
      <w:hyperlink r:id="rId204" w:tooltip="Building Legislation Amendment Regulation 2010 (No 1)" w:history="1">
        <w:r w:rsidRPr="00A40CA6">
          <w:rPr>
            <w:rStyle w:val="charCitHyperlinkAbbrev"/>
          </w:rPr>
          <w:t>SL2010</w:t>
        </w:r>
        <w:r w:rsidRPr="00A40CA6">
          <w:rPr>
            <w:rStyle w:val="charCitHyperlinkAbbrev"/>
          </w:rPr>
          <w:noBreakHyphen/>
          <w:t>15</w:t>
        </w:r>
      </w:hyperlink>
      <w:r>
        <w:t xml:space="preserve"> s 36</w:t>
      </w:r>
    </w:p>
    <w:p w14:paraId="4B5D7D7A" w14:textId="7A36F218" w:rsidR="002D4D2E" w:rsidRPr="00D23DD5" w:rsidRDefault="002D4D2E" w:rsidP="002D4D2E">
      <w:pPr>
        <w:pStyle w:val="AmdtsEntries"/>
        <w:keepNext/>
      </w:pPr>
      <w:r w:rsidRPr="00323563">
        <w:rPr>
          <w:rFonts w:cs="Arial"/>
        </w:rPr>
        <w:tab/>
        <w:t xml:space="preserve">def </w:t>
      </w:r>
      <w:r>
        <w:rPr>
          <w:rStyle w:val="charBoldItals"/>
        </w:rPr>
        <w:t xml:space="preserve">compliant heat pump hot-water system </w:t>
      </w:r>
      <w:r>
        <w:t xml:space="preserve">ins </w:t>
      </w:r>
      <w:hyperlink r:id="rId205"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5CA3902E" w14:textId="77ACEAE6" w:rsidR="002D4D2E" w:rsidRPr="00D23DD5" w:rsidRDefault="002D4D2E" w:rsidP="002D4D2E">
      <w:pPr>
        <w:pStyle w:val="AmdtsEntriesDefL2"/>
      </w:pPr>
      <w:r>
        <w:tab/>
        <w:t xml:space="preserve">om </w:t>
      </w:r>
      <w:hyperlink r:id="rId206" w:tooltip="Building Legislation Amendment Regulation 2010 (No 1)" w:history="1">
        <w:r w:rsidRPr="00A40CA6">
          <w:rPr>
            <w:rStyle w:val="charCitHyperlinkAbbrev"/>
          </w:rPr>
          <w:t>SL2010</w:t>
        </w:r>
        <w:r w:rsidRPr="00A40CA6">
          <w:rPr>
            <w:rStyle w:val="charCitHyperlinkAbbrev"/>
          </w:rPr>
          <w:noBreakHyphen/>
          <w:t>15</w:t>
        </w:r>
      </w:hyperlink>
      <w:r>
        <w:t xml:space="preserve"> s 36</w:t>
      </w:r>
    </w:p>
    <w:p w14:paraId="09DF0CE8" w14:textId="3B8105D8" w:rsidR="002D4D2E" w:rsidRPr="00D23DD5" w:rsidRDefault="002D4D2E" w:rsidP="002D4D2E">
      <w:pPr>
        <w:pStyle w:val="AmdtsEntries"/>
        <w:keepNext/>
        <w:keepLines/>
      </w:pPr>
      <w:r w:rsidRPr="00323563">
        <w:rPr>
          <w:rFonts w:cs="Arial"/>
        </w:rPr>
        <w:tab/>
        <w:t xml:space="preserve">def </w:t>
      </w:r>
      <w:r>
        <w:rPr>
          <w:rStyle w:val="charBoldItals"/>
        </w:rPr>
        <w:t xml:space="preserve">compliant solar hot-water system </w:t>
      </w:r>
      <w:r>
        <w:t xml:space="preserve">ins </w:t>
      </w:r>
      <w:hyperlink r:id="rId207"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4CFECBBD" w14:textId="63839C80" w:rsidR="002D4D2E" w:rsidRPr="00D23DD5" w:rsidRDefault="002D4D2E" w:rsidP="002D4D2E">
      <w:pPr>
        <w:pStyle w:val="AmdtsEntriesDefL2"/>
      </w:pPr>
      <w:r>
        <w:tab/>
        <w:t xml:space="preserve">om </w:t>
      </w:r>
      <w:hyperlink r:id="rId208" w:tooltip="Building Legislation Amendment Regulation 2010 (No 1)" w:history="1">
        <w:r w:rsidRPr="00A40CA6">
          <w:rPr>
            <w:rStyle w:val="charCitHyperlinkAbbrev"/>
          </w:rPr>
          <w:t>SL2010</w:t>
        </w:r>
        <w:r w:rsidRPr="00A40CA6">
          <w:rPr>
            <w:rStyle w:val="charCitHyperlinkAbbrev"/>
          </w:rPr>
          <w:noBreakHyphen/>
          <w:t>15</w:t>
        </w:r>
      </w:hyperlink>
      <w:r>
        <w:t xml:space="preserve"> s 36</w:t>
      </w:r>
    </w:p>
    <w:p w14:paraId="65DAF8FC" w14:textId="6AA17A6B" w:rsidR="002D4D2E" w:rsidRPr="00323563" w:rsidRDefault="002D4D2E" w:rsidP="002D4D2E">
      <w:pPr>
        <w:pStyle w:val="AmdtsEntries"/>
        <w:rPr>
          <w:rFonts w:cs="Arial"/>
        </w:rPr>
      </w:pPr>
      <w:r>
        <w:tab/>
      </w:r>
      <w:r w:rsidRPr="00323563">
        <w:rPr>
          <w:rFonts w:cs="Arial"/>
        </w:rPr>
        <w:t xml:space="preserve">def </w:t>
      </w:r>
      <w:r>
        <w:rPr>
          <w:rStyle w:val="charBoldItals"/>
        </w:rPr>
        <w:t>grey water disposal system</w:t>
      </w:r>
      <w:r w:rsidRPr="00323563">
        <w:rPr>
          <w:rFonts w:cs="Arial"/>
        </w:rPr>
        <w:t xml:space="preserve"> ins </w:t>
      </w:r>
      <w:hyperlink r:id="rId209"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1C8EC7E5" w14:textId="36320317" w:rsidR="002D4D2E" w:rsidRPr="00323563" w:rsidRDefault="002D4D2E" w:rsidP="00D8627C">
      <w:pPr>
        <w:pStyle w:val="AmdtsEntries"/>
        <w:keepNext/>
        <w:rPr>
          <w:rFonts w:cs="Arial"/>
        </w:rPr>
      </w:pPr>
      <w:r>
        <w:lastRenderedPageBreak/>
        <w:tab/>
      </w:r>
      <w:r w:rsidRPr="00323563">
        <w:rPr>
          <w:rFonts w:cs="Arial"/>
        </w:rPr>
        <w:t xml:space="preserve">def </w:t>
      </w:r>
      <w:r>
        <w:rPr>
          <w:rStyle w:val="charBoldItals"/>
        </w:rPr>
        <w:t>grey water point</w:t>
      </w:r>
      <w:r w:rsidRPr="00323563">
        <w:rPr>
          <w:rFonts w:cs="Arial"/>
        </w:rPr>
        <w:t xml:space="preserve"> ins </w:t>
      </w:r>
      <w:hyperlink r:id="rId210"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2C9768B2" w14:textId="0EB849E3" w:rsidR="002D4D2E" w:rsidRPr="00D23DD5" w:rsidRDefault="002D4D2E" w:rsidP="002D4D2E">
      <w:pPr>
        <w:pStyle w:val="AmdtsEntries"/>
        <w:keepNext/>
      </w:pPr>
      <w:r w:rsidRPr="00323563">
        <w:rPr>
          <w:rFonts w:cs="Arial"/>
        </w:rPr>
        <w:tab/>
        <w:t xml:space="preserve">def </w:t>
      </w:r>
      <w:r>
        <w:rPr>
          <w:rStyle w:val="charBoldItals"/>
        </w:rPr>
        <w:t xml:space="preserve">hot-water system standard </w:t>
      </w:r>
      <w:r>
        <w:t xml:space="preserve">ins </w:t>
      </w:r>
      <w:hyperlink r:id="rId211"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r>
        <w:t xml:space="preserve"> s 13</w:t>
      </w:r>
    </w:p>
    <w:p w14:paraId="47983999" w14:textId="7E7C54A0" w:rsidR="002D4D2E" w:rsidRDefault="002D4D2E" w:rsidP="002D4D2E">
      <w:pPr>
        <w:pStyle w:val="AmdtsEntriesDefL2"/>
      </w:pPr>
      <w:r>
        <w:tab/>
        <w:t xml:space="preserve">om </w:t>
      </w:r>
      <w:hyperlink r:id="rId212" w:tooltip="Construction and Energy Efficiency Legislation Amendment Act 2013" w:history="1">
        <w:r>
          <w:rPr>
            <w:rStyle w:val="charCitHyperlinkAbbrev"/>
          </w:rPr>
          <w:t>A2013</w:t>
        </w:r>
        <w:r>
          <w:rPr>
            <w:rStyle w:val="charCitHyperlinkAbbrev"/>
          </w:rPr>
          <w:noBreakHyphen/>
          <w:t>31</w:t>
        </w:r>
      </w:hyperlink>
      <w:r>
        <w:t xml:space="preserve"> s 112</w:t>
      </w:r>
    </w:p>
    <w:p w14:paraId="35E6809E" w14:textId="3774AEA6" w:rsidR="009A2D7E" w:rsidRPr="00D23DD5" w:rsidRDefault="009A2D7E" w:rsidP="009A2D7E">
      <w:pPr>
        <w:pStyle w:val="AmdtsEntries"/>
        <w:keepNext/>
      </w:pPr>
      <w:r w:rsidRPr="00323563">
        <w:rPr>
          <w:rFonts w:cs="Arial"/>
        </w:rPr>
        <w:tab/>
        <w:t xml:space="preserve">def </w:t>
      </w:r>
      <w:r>
        <w:rPr>
          <w:rStyle w:val="charBoldItals"/>
        </w:rPr>
        <w:t xml:space="preserve">parcel </w:t>
      </w:r>
      <w:r>
        <w:t xml:space="preserve">ins </w:t>
      </w:r>
      <w:hyperlink r:id="rId213"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151</w:t>
      </w:r>
    </w:p>
    <w:p w14:paraId="66E105A9" w14:textId="122DC75A" w:rsidR="002D4D2E" w:rsidRPr="00323563" w:rsidRDefault="002D4D2E" w:rsidP="002D4D2E">
      <w:pPr>
        <w:pStyle w:val="AmdtsEntries"/>
        <w:rPr>
          <w:rFonts w:cs="Arial"/>
        </w:rPr>
      </w:pPr>
      <w:r>
        <w:tab/>
      </w:r>
      <w:r w:rsidRPr="00323563">
        <w:rPr>
          <w:rFonts w:cs="Arial"/>
        </w:rPr>
        <w:t xml:space="preserve">def </w:t>
      </w:r>
      <w:r>
        <w:rPr>
          <w:rStyle w:val="charBoldItals"/>
        </w:rPr>
        <w:t>rainwater point</w:t>
      </w:r>
      <w:r w:rsidRPr="00323563">
        <w:rPr>
          <w:rFonts w:cs="Arial"/>
        </w:rPr>
        <w:t xml:space="preserve"> ins </w:t>
      </w:r>
      <w:hyperlink r:id="rId214"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61A3238C" w14:textId="6416FBAF" w:rsidR="002D4D2E" w:rsidRPr="00323563" w:rsidRDefault="002D4D2E" w:rsidP="002D4D2E">
      <w:pPr>
        <w:pStyle w:val="AmdtsEntries"/>
        <w:rPr>
          <w:rFonts w:cs="Arial"/>
        </w:rPr>
      </w:pPr>
      <w:r>
        <w:tab/>
      </w:r>
      <w:r w:rsidRPr="00323563">
        <w:rPr>
          <w:rFonts w:cs="Arial"/>
        </w:rPr>
        <w:t xml:space="preserve">def </w:t>
      </w:r>
      <w:r>
        <w:rPr>
          <w:rStyle w:val="charBoldItals"/>
        </w:rPr>
        <w:t>separated grey water waste fixture</w:t>
      </w:r>
      <w:r w:rsidRPr="00323563">
        <w:rPr>
          <w:rFonts w:cs="Arial"/>
        </w:rPr>
        <w:t xml:space="preserve"> ins </w:t>
      </w:r>
      <w:hyperlink r:id="rId215"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4A979510" w14:textId="1CCD3C58" w:rsidR="002D4D2E" w:rsidRDefault="002D4D2E" w:rsidP="002D4D2E">
      <w:pPr>
        <w:pStyle w:val="AmdtsEntries"/>
      </w:pPr>
      <w:r>
        <w:tab/>
        <w:t xml:space="preserve">def </w:t>
      </w:r>
      <w:r w:rsidRPr="00323563">
        <w:rPr>
          <w:rStyle w:val="charBoldItals"/>
        </w:rPr>
        <w:t>the Act</w:t>
      </w:r>
      <w:r>
        <w:t xml:space="preserve"> om </w:t>
      </w:r>
      <w:hyperlink r:id="rId216" w:tooltip="Legislation (Consequential Amendments) Act 2001" w:history="1">
        <w:r w:rsidRPr="00A40CA6">
          <w:rPr>
            <w:rStyle w:val="charCitHyperlinkAbbrev"/>
          </w:rPr>
          <w:t>A2001</w:t>
        </w:r>
        <w:r w:rsidRPr="00A40CA6">
          <w:rPr>
            <w:rStyle w:val="charCitHyperlinkAbbrev"/>
          </w:rPr>
          <w:noBreakHyphen/>
          <w:t>44</w:t>
        </w:r>
      </w:hyperlink>
      <w:r>
        <w:t xml:space="preserve"> amdt 1.4286</w:t>
      </w:r>
    </w:p>
    <w:p w14:paraId="343E7389" w14:textId="369B210E" w:rsidR="002D4D2E" w:rsidRPr="00323563" w:rsidRDefault="002D4D2E" w:rsidP="002D4D2E">
      <w:pPr>
        <w:pStyle w:val="AmdtsEntries"/>
        <w:rPr>
          <w:rFonts w:cs="Arial"/>
        </w:rPr>
      </w:pPr>
      <w:r>
        <w:tab/>
      </w:r>
      <w:r w:rsidRPr="00323563">
        <w:rPr>
          <w:rFonts w:cs="Arial"/>
        </w:rPr>
        <w:t xml:space="preserve">def </w:t>
      </w:r>
      <w:r>
        <w:rPr>
          <w:rStyle w:val="charBoldItals"/>
        </w:rPr>
        <w:t>washing machine tap point</w:t>
      </w:r>
      <w:r w:rsidRPr="00323563">
        <w:rPr>
          <w:rFonts w:cs="Arial"/>
        </w:rPr>
        <w:t xml:space="preserve"> ins </w:t>
      </w:r>
      <w:hyperlink r:id="rId217" w:tooltip="Water and Sewerage Amendment Regulations 2004 (No 1)" w:history="1">
        <w:r w:rsidRPr="00A40CA6">
          <w:rPr>
            <w:rStyle w:val="charCitHyperlinkAbbrev"/>
          </w:rPr>
          <w:t>SL2004</w:t>
        </w:r>
        <w:r w:rsidRPr="00A40CA6">
          <w:rPr>
            <w:rStyle w:val="charCitHyperlinkAbbrev"/>
          </w:rPr>
          <w:noBreakHyphen/>
          <w:t>45</w:t>
        </w:r>
      </w:hyperlink>
      <w:r w:rsidRPr="00323563">
        <w:rPr>
          <w:rFonts w:cs="Arial"/>
        </w:rPr>
        <w:t xml:space="preserve"> s 8</w:t>
      </w:r>
    </w:p>
    <w:p w14:paraId="5AE317C0" w14:textId="77777777" w:rsidR="002D4D2E" w:rsidRPr="00E56341" w:rsidRDefault="002D4D2E" w:rsidP="002D4D2E">
      <w:pPr>
        <w:pStyle w:val="PageBreak"/>
      </w:pPr>
      <w:r w:rsidRPr="00E56341">
        <w:br w:type="page"/>
      </w:r>
    </w:p>
    <w:p w14:paraId="5512F771" w14:textId="77777777" w:rsidR="002D4D2E" w:rsidRPr="00217370" w:rsidRDefault="002D4D2E" w:rsidP="002D4D2E">
      <w:pPr>
        <w:pStyle w:val="Endnote2"/>
      </w:pPr>
      <w:bookmarkStart w:id="58" w:name="_Toc214630528"/>
      <w:r w:rsidRPr="00217370">
        <w:rPr>
          <w:rStyle w:val="charTableNo"/>
        </w:rPr>
        <w:lastRenderedPageBreak/>
        <w:t>5</w:t>
      </w:r>
      <w:r>
        <w:tab/>
      </w:r>
      <w:r w:rsidRPr="00217370">
        <w:rPr>
          <w:rStyle w:val="charTableText"/>
        </w:rPr>
        <w:t>Earlier republications</w:t>
      </w:r>
      <w:bookmarkEnd w:id="58"/>
    </w:p>
    <w:p w14:paraId="53AB89F5" w14:textId="77777777" w:rsidR="002D4D2E" w:rsidRDefault="002D4D2E" w:rsidP="002D4D2E">
      <w:pPr>
        <w:pStyle w:val="EndNoteTextEPS"/>
        <w:keepNext/>
      </w:pPr>
      <w:r>
        <w:t xml:space="preserve">Some earlier republications were not numbered. The number in column 1 refers to the publication order.  </w:t>
      </w:r>
    </w:p>
    <w:p w14:paraId="76D86906" w14:textId="77777777" w:rsidR="002D4D2E" w:rsidRDefault="002D4D2E" w:rsidP="002D4D2E">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41F008" w14:textId="77777777" w:rsidR="002D4D2E" w:rsidRDefault="002D4D2E" w:rsidP="002D4D2E">
      <w:pPr>
        <w:pStyle w:val="EndNoteTextEPS"/>
        <w:keepNext/>
      </w:pPr>
    </w:p>
    <w:tbl>
      <w:tblPr>
        <w:tblW w:w="6630" w:type="dxa"/>
        <w:tblInd w:w="1102" w:type="dxa"/>
        <w:tblLayout w:type="fixed"/>
        <w:tblLook w:val="0000" w:firstRow="0" w:lastRow="0" w:firstColumn="0" w:lastColumn="0" w:noHBand="0" w:noVBand="0"/>
      </w:tblPr>
      <w:tblGrid>
        <w:gridCol w:w="1930"/>
        <w:gridCol w:w="2350"/>
        <w:gridCol w:w="2350"/>
      </w:tblGrid>
      <w:tr w:rsidR="002D4D2E" w14:paraId="6059966D" w14:textId="77777777" w:rsidTr="00BC60E4">
        <w:trPr>
          <w:tblHeader/>
        </w:trPr>
        <w:tc>
          <w:tcPr>
            <w:tcW w:w="1930" w:type="dxa"/>
          </w:tcPr>
          <w:p w14:paraId="67A24FA0" w14:textId="77777777" w:rsidR="002D4D2E" w:rsidRDefault="002D4D2E" w:rsidP="00DA36D7">
            <w:pPr>
              <w:pStyle w:val="EarlierRepubHdg"/>
            </w:pPr>
            <w:r>
              <w:t>Republication No</w:t>
            </w:r>
          </w:p>
        </w:tc>
        <w:tc>
          <w:tcPr>
            <w:tcW w:w="2350" w:type="dxa"/>
          </w:tcPr>
          <w:p w14:paraId="58D59C78" w14:textId="77777777" w:rsidR="002D4D2E" w:rsidRDefault="002D4D2E" w:rsidP="00DA36D7">
            <w:pPr>
              <w:pStyle w:val="EarlierRepubHdg"/>
            </w:pPr>
            <w:r>
              <w:t>Amendments to</w:t>
            </w:r>
          </w:p>
        </w:tc>
        <w:tc>
          <w:tcPr>
            <w:tcW w:w="2350" w:type="dxa"/>
          </w:tcPr>
          <w:p w14:paraId="15E07E4A" w14:textId="77777777" w:rsidR="002D4D2E" w:rsidRDefault="002D4D2E" w:rsidP="00DA36D7">
            <w:pPr>
              <w:pStyle w:val="EarlierRepubHdg"/>
            </w:pPr>
            <w:r>
              <w:t>Republication date</w:t>
            </w:r>
          </w:p>
        </w:tc>
      </w:tr>
      <w:tr w:rsidR="002D4D2E" w14:paraId="44EC52B2" w14:textId="77777777" w:rsidTr="00BC60E4">
        <w:tc>
          <w:tcPr>
            <w:tcW w:w="1930" w:type="dxa"/>
          </w:tcPr>
          <w:p w14:paraId="67ECC09E" w14:textId="77777777" w:rsidR="002D4D2E" w:rsidRDefault="002D4D2E" w:rsidP="00DA36D7">
            <w:pPr>
              <w:pStyle w:val="EarlierRepubEntries"/>
              <w:keepNext/>
            </w:pPr>
            <w:r>
              <w:t>1</w:t>
            </w:r>
          </w:p>
        </w:tc>
        <w:tc>
          <w:tcPr>
            <w:tcW w:w="2350" w:type="dxa"/>
          </w:tcPr>
          <w:p w14:paraId="00A65242" w14:textId="77777777" w:rsidR="002D4D2E" w:rsidRDefault="002D4D2E" w:rsidP="00DA36D7">
            <w:pPr>
              <w:pStyle w:val="EarlierRepubEntries"/>
            </w:pPr>
            <w:r>
              <w:t>not amended</w:t>
            </w:r>
          </w:p>
        </w:tc>
        <w:tc>
          <w:tcPr>
            <w:tcW w:w="2350" w:type="dxa"/>
          </w:tcPr>
          <w:p w14:paraId="07AE4DD3" w14:textId="77777777" w:rsidR="002D4D2E" w:rsidRDefault="002D4D2E" w:rsidP="00DA36D7">
            <w:pPr>
              <w:pStyle w:val="EarlierRepubEntries"/>
            </w:pPr>
            <w:r>
              <w:t>15 June 2001</w:t>
            </w:r>
          </w:p>
        </w:tc>
      </w:tr>
      <w:tr w:rsidR="002D4D2E" w14:paraId="12F22FFB" w14:textId="77777777" w:rsidTr="00BC60E4">
        <w:tc>
          <w:tcPr>
            <w:tcW w:w="1930" w:type="dxa"/>
          </w:tcPr>
          <w:p w14:paraId="392D611A" w14:textId="77777777" w:rsidR="002D4D2E" w:rsidRDefault="002D4D2E" w:rsidP="00DA36D7">
            <w:pPr>
              <w:pStyle w:val="EarlierRepubEntries"/>
            </w:pPr>
            <w:r>
              <w:t>2</w:t>
            </w:r>
          </w:p>
        </w:tc>
        <w:tc>
          <w:tcPr>
            <w:tcW w:w="2350" w:type="dxa"/>
          </w:tcPr>
          <w:p w14:paraId="1CF2E9EE" w14:textId="2B7DE240" w:rsidR="002D4D2E" w:rsidRDefault="002D4D2E" w:rsidP="00DA36D7">
            <w:pPr>
              <w:pStyle w:val="EarlierRepubEntries"/>
            </w:pPr>
            <w:hyperlink r:id="rId218" w:tooltip="Legislation (Consequential Amendments) Act 2001" w:history="1">
              <w:r w:rsidRPr="00A40CA6">
                <w:rPr>
                  <w:rStyle w:val="charCitHyperlinkAbbrev"/>
                </w:rPr>
                <w:t>A2001</w:t>
              </w:r>
              <w:r w:rsidRPr="00A40CA6">
                <w:rPr>
                  <w:rStyle w:val="charCitHyperlinkAbbrev"/>
                </w:rPr>
                <w:noBreakHyphen/>
                <w:t>44</w:t>
              </w:r>
            </w:hyperlink>
          </w:p>
        </w:tc>
        <w:tc>
          <w:tcPr>
            <w:tcW w:w="2350" w:type="dxa"/>
          </w:tcPr>
          <w:p w14:paraId="2E050DE1" w14:textId="77777777" w:rsidR="002D4D2E" w:rsidRDefault="002D4D2E" w:rsidP="00DA36D7">
            <w:pPr>
              <w:pStyle w:val="EarlierRepubEntries"/>
            </w:pPr>
            <w:r>
              <w:t>12 September 2001</w:t>
            </w:r>
          </w:p>
        </w:tc>
      </w:tr>
      <w:tr w:rsidR="002D4D2E" w14:paraId="5F9FD546" w14:textId="77777777" w:rsidTr="00BC60E4">
        <w:tc>
          <w:tcPr>
            <w:tcW w:w="1930" w:type="dxa"/>
          </w:tcPr>
          <w:p w14:paraId="70276F58" w14:textId="77777777" w:rsidR="002D4D2E" w:rsidRDefault="002D4D2E" w:rsidP="00DA36D7">
            <w:pPr>
              <w:pStyle w:val="EarlierRepubEntries"/>
            </w:pPr>
            <w:r>
              <w:t>3</w:t>
            </w:r>
          </w:p>
        </w:tc>
        <w:tc>
          <w:tcPr>
            <w:tcW w:w="2350" w:type="dxa"/>
          </w:tcPr>
          <w:p w14:paraId="33E787E5" w14:textId="75CE3B27" w:rsidR="002D4D2E" w:rsidRDefault="002D4D2E" w:rsidP="00DA36D7">
            <w:pPr>
              <w:pStyle w:val="EarlierRepubEntries"/>
            </w:pPr>
            <w:hyperlink r:id="rId219" w:tooltip="Statute Law Amendment Act 2002" w:history="1">
              <w:r w:rsidRPr="00A40CA6">
                <w:rPr>
                  <w:rStyle w:val="charCitHyperlinkAbbrev"/>
                </w:rPr>
                <w:t>A2002</w:t>
              </w:r>
              <w:r w:rsidRPr="00A40CA6">
                <w:rPr>
                  <w:rStyle w:val="charCitHyperlinkAbbrev"/>
                </w:rPr>
                <w:noBreakHyphen/>
                <w:t>30</w:t>
              </w:r>
            </w:hyperlink>
          </w:p>
        </w:tc>
        <w:tc>
          <w:tcPr>
            <w:tcW w:w="2350" w:type="dxa"/>
          </w:tcPr>
          <w:p w14:paraId="545518A8" w14:textId="77777777" w:rsidR="002D4D2E" w:rsidRDefault="002D4D2E" w:rsidP="00DA36D7">
            <w:pPr>
              <w:pStyle w:val="EarlierRepubEntries"/>
            </w:pPr>
            <w:r>
              <w:t>3 October 2002</w:t>
            </w:r>
          </w:p>
        </w:tc>
      </w:tr>
      <w:tr w:rsidR="002D4D2E" w14:paraId="68C66715" w14:textId="77777777" w:rsidTr="00BC60E4">
        <w:tc>
          <w:tcPr>
            <w:tcW w:w="1930" w:type="dxa"/>
          </w:tcPr>
          <w:p w14:paraId="11C5BC05" w14:textId="77777777" w:rsidR="002D4D2E" w:rsidRDefault="002D4D2E" w:rsidP="00DA36D7">
            <w:pPr>
              <w:pStyle w:val="EarlierRepubEntries"/>
            </w:pPr>
            <w:r>
              <w:t>4</w:t>
            </w:r>
          </w:p>
        </w:tc>
        <w:tc>
          <w:tcPr>
            <w:tcW w:w="2350" w:type="dxa"/>
          </w:tcPr>
          <w:p w14:paraId="69CABA45" w14:textId="003FF321" w:rsidR="002D4D2E" w:rsidRDefault="002D4D2E" w:rsidP="00DA36D7">
            <w:pPr>
              <w:pStyle w:val="EarlierRepubEntries"/>
            </w:pPr>
            <w:hyperlink r:id="rId220" w:tooltip="Construction Occupations Legislation Amendment Act 2004" w:history="1">
              <w:r w:rsidRPr="00A40CA6">
                <w:rPr>
                  <w:rStyle w:val="charCitHyperlinkAbbrev"/>
                </w:rPr>
                <w:t>A2004</w:t>
              </w:r>
              <w:r w:rsidRPr="00A40CA6">
                <w:rPr>
                  <w:rStyle w:val="charCitHyperlinkAbbrev"/>
                </w:rPr>
                <w:noBreakHyphen/>
                <w:t>13</w:t>
              </w:r>
            </w:hyperlink>
          </w:p>
        </w:tc>
        <w:tc>
          <w:tcPr>
            <w:tcW w:w="2350" w:type="dxa"/>
          </w:tcPr>
          <w:p w14:paraId="2158DA96" w14:textId="77777777" w:rsidR="002D4D2E" w:rsidRDefault="002D4D2E" w:rsidP="00DA36D7">
            <w:pPr>
              <w:pStyle w:val="EarlierRepubEntries"/>
            </w:pPr>
            <w:r>
              <w:t>1 September 2004</w:t>
            </w:r>
          </w:p>
        </w:tc>
      </w:tr>
      <w:tr w:rsidR="002D4D2E" w14:paraId="2B955C4C" w14:textId="77777777" w:rsidTr="00BC60E4">
        <w:tc>
          <w:tcPr>
            <w:tcW w:w="1930" w:type="dxa"/>
          </w:tcPr>
          <w:p w14:paraId="1E6D927B" w14:textId="77777777" w:rsidR="002D4D2E" w:rsidRDefault="002D4D2E" w:rsidP="00DA36D7">
            <w:pPr>
              <w:pStyle w:val="EarlierRepubEntries"/>
            </w:pPr>
            <w:r>
              <w:t>5</w:t>
            </w:r>
          </w:p>
        </w:tc>
        <w:tc>
          <w:tcPr>
            <w:tcW w:w="2350" w:type="dxa"/>
          </w:tcPr>
          <w:p w14:paraId="6C994A34" w14:textId="42A599CB" w:rsidR="002D4D2E" w:rsidRDefault="002D4D2E" w:rsidP="00DA36D7">
            <w:pPr>
              <w:pStyle w:val="EarlierRepubEntries"/>
            </w:pPr>
            <w:hyperlink r:id="rId221"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4FC09EB5" w14:textId="77777777" w:rsidR="002D4D2E" w:rsidRDefault="002D4D2E" w:rsidP="00DA36D7">
            <w:pPr>
              <w:pStyle w:val="EarlierRepubEntries"/>
            </w:pPr>
            <w:r>
              <w:t>10 September 2004</w:t>
            </w:r>
          </w:p>
        </w:tc>
      </w:tr>
      <w:tr w:rsidR="002D4D2E" w14:paraId="2A187D8F" w14:textId="77777777" w:rsidTr="00BC60E4">
        <w:tc>
          <w:tcPr>
            <w:tcW w:w="1930" w:type="dxa"/>
          </w:tcPr>
          <w:p w14:paraId="1C02A195" w14:textId="77777777" w:rsidR="002D4D2E" w:rsidRDefault="002D4D2E" w:rsidP="00DA36D7">
            <w:pPr>
              <w:pStyle w:val="EarlierRepubEntries"/>
            </w:pPr>
            <w:r>
              <w:t>6</w:t>
            </w:r>
          </w:p>
        </w:tc>
        <w:tc>
          <w:tcPr>
            <w:tcW w:w="2350" w:type="dxa"/>
          </w:tcPr>
          <w:p w14:paraId="2BFDA008" w14:textId="253E4535" w:rsidR="002D4D2E" w:rsidRDefault="002D4D2E" w:rsidP="00DA36D7">
            <w:pPr>
              <w:pStyle w:val="EarlierRepubEntries"/>
            </w:pPr>
            <w:hyperlink r:id="rId222"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3BF110A6" w14:textId="77777777" w:rsidR="002D4D2E" w:rsidRDefault="002D4D2E" w:rsidP="00DA36D7">
            <w:pPr>
              <w:pStyle w:val="EarlierRepubEntries"/>
            </w:pPr>
            <w:r>
              <w:t>2 November 2004</w:t>
            </w:r>
          </w:p>
        </w:tc>
      </w:tr>
      <w:tr w:rsidR="002D4D2E" w14:paraId="5384A3EA" w14:textId="77777777" w:rsidTr="00BC60E4">
        <w:tc>
          <w:tcPr>
            <w:tcW w:w="1930" w:type="dxa"/>
          </w:tcPr>
          <w:p w14:paraId="089594D8" w14:textId="77777777" w:rsidR="002D4D2E" w:rsidRDefault="002D4D2E" w:rsidP="00DA36D7">
            <w:pPr>
              <w:pStyle w:val="EarlierRepubEntries"/>
            </w:pPr>
            <w:r>
              <w:t>7</w:t>
            </w:r>
          </w:p>
        </w:tc>
        <w:tc>
          <w:tcPr>
            <w:tcW w:w="2350" w:type="dxa"/>
          </w:tcPr>
          <w:p w14:paraId="6D7BD74A" w14:textId="354E27AA" w:rsidR="002D4D2E" w:rsidRDefault="002D4D2E" w:rsidP="00DA36D7">
            <w:pPr>
              <w:pStyle w:val="EarlierRepubEntries"/>
            </w:pPr>
            <w:hyperlink r:id="rId223"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42FF3442" w14:textId="77777777" w:rsidR="002D4D2E" w:rsidRDefault="002D4D2E" w:rsidP="00DA36D7">
            <w:pPr>
              <w:pStyle w:val="EarlierRepubEntries"/>
            </w:pPr>
            <w:r>
              <w:t>1 January 2005</w:t>
            </w:r>
          </w:p>
        </w:tc>
      </w:tr>
      <w:tr w:rsidR="002D4D2E" w14:paraId="20EF0FA9" w14:textId="77777777" w:rsidTr="00BC60E4">
        <w:tc>
          <w:tcPr>
            <w:tcW w:w="1930" w:type="dxa"/>
          </w:tcPr>
          <w:p w14:paraId="22911CFB" w14:textId="77777777" w:rsidR="002D4D2E" w:rsidRDefault="002D4D2E" w:rsidP="00DA36D7">
            <w:pPr>
              <w:pStyle w:val="EarlierRepubEntries"/>
            </w:pPr>
            <w:r>
              <w:t>8</w:t>
            </w:r>
          </w:p>
        </w:tc>
        <w:tc>
          <w:tcPr>
            <w:tcW w:w="2350" w:type="dxa"/>
          </w:tcPr>
          <w:p w14:paraId="34117BE9" w14:textId="4E0DEAD0" w:rsidR="002D4D2E" w:rsidRDefault="002D4D2E" w:rsidP="00DA36D7">
            <w:pPr>
              <w:pStyle w:val="EarlierRepubEntries"/>
            </w:pPr>
            <w:hyperlink r:id="rId224" w:tooltip="Water and Sewerage Amendment Act 2004" w:history="1">
              <w:r w:rsidRPr="00A40CA6">
                <w:rPr>
                  <w:rStyle w:val="charCitHyperlinkAbbrev"/>
                </w:rPr>
                <w:t>A2004</w:t>
              </w:r>
              <w:r w:rsidRPr="00A40CA6">
                <w:rPr>
                  <w:rStyle w:val="charCitHyperlinkAbbrev"/>
                </w:rPr>
                <w:noBreakHyphen/>
                <w:t>67</w:t>
              </w:r>
            </w:hyperlink>
          </w:p>
        </w:tc>
        <w:tc>
          <w:tcPr>
            <w:tcW w:w="2350" w:type="dxa"/>
          </w:tcPr>
          <w:p w14:paraId="1DCB725D" w14:textId="77777777" w:rsidR="002D4D2E" w:rsidRDefault="002D4D2E" w:rsidP="00DA36D7">
            <w:pPr>
              <w:pStyle w:val="EarlierRepubEntries"/>
            </w:pPr>
            <w:r>
              <w:t>2 July 2005</w:t>
            </w:r>
          </w:p>
        </w:tc>
      </w:tr>
      <w:tr w:rsidR="002D4D2E" w14:paraId="17CF0335" w14:textId="77777777" w:rsidTr="00BC60E4">
        <w:tc>
          <w:tcPr>
            <w:tcW w:w="1930" w:type="dxa"/>
          </w:tcPr>
          <w:p w14:paraId="0E3890E0" w14:textId="77777777" w:rsidR="002D4D2E" w:rsidRDefault="002D4D2E" w:rsidP="00DA36D7">
            <w:pPr>
              <w:pStyle w:val="EarlierRepubEntries"/>
            </w:pPr>
            <w:r>
              <w:t>9</w:t>
            </w:r>
          </w:p>
        </w:tc>
        <w:tc>
          <w:tcPr>
            <w:tcW w:w="2350" w:type="dxa"/>
          </w:tcPr>
          <w:p w14:paraId="2B1AA9FB" w14:textId="2B04C3DF" w:rsidR="002D4D2E" w:rsidRDefault="002D4D2E" w:rsidP="00DA36D7">
            <w:pPr>
              <w:pStyle w:val="EarlierRepubEntries"/>
            </w:pPr>
            <w:hyperlink r:id="rId225" w:tooltip="Construction Occupations Legislation Amendment Act 2005" w:history="1">
              <w:r w:rsidRPr="00A40CA6">
                <w:rPr>
                  <w:rStyle w:val="charCitHyperlinkAbbrev"/>
                </w:rPr>
                <w:t>A2005</w:t>
              </w:r>
              <w:r w:rsidRPr="00A40CA6">
                <w:rPr>
                  <w:rStyle w:val="charCitHyperlinkAbbrev"/>
                </w:rPr>
                <w:noBreakHyphen/>
                <w:t>34</w:t>
              </w:r>
            </w:hyperlink>
          </w:p>
        </w:tc>
        <w:tc>
          <w:tcPr>
            <w:tcW w:w="2350" w:type="dxa"/>
          </w:tcPr>
          <w:p w14:paraId="38F7DC66" w14:textId="77777777" w:rsidR="002D4D2E" w:rsidRDefault="002D4D2E" w:rsidP="00DA36D7">
            <w:pPr>
              <w:pStyle w:val="EarlierRepubEntries"/>
            </w:pPr>
            <w:r>
              <w:t>27 July 2005</w:t>
            </w:r>
          </w:p>
        </w:tc>
      </w:tr>
      <w:tr w:rsidR="002D4D2E" w14:paraId="1C7D3CF7" w14:textId="77777777" w:rsidTr="00BC60E4">
        <w:tc>
          <w:tcPr>
            <w:tcW w:w="1930" w:type="dxa"/>
          </w:tcPr>
          <w:p w14:paraId="7BBACD09" w14:textId="77777777" w:rsidR="002D4D2E" w:rsidRDefault="002D4D2E" w:rsidP="00DA36D7">
            <w:pPr>
              <w:pStyle w:val="EarlierRepubEntries"/>
            </w:pPr>
            <w:r>
              <w:t>10</w:t>
            </w:r>
          </w:p>
        </w:tc>
        <w:tc>
          <w:tcPr>
            <w:tcW w:w="2350" w:type="dxa"/>
          </w:tcPr>
          <w:p w14:paraId="4858C8BB" w14:textId="1E5E47AD" w:rsidR="002D4D2E" w:rsidRDefault="002D4D2E" w:rsidP="00DA36D7">
            <w:pPr>
              <w:pStyle w:val="EarlierRepubEntries"/>
            </w:pPr>
            <w:hyperlink r:id="rId226" w:tooltip="Water and Sewerage Amendment Regulation 2005 (No 1)" w:history="1">
              <w:r w:rsidRPr="00A40CA6">
                <w:rPr>
                  <w:rStyle w:val="charCitHyperlinkAbbrev"/>
                </w:rPr>
                <w:t>SL2005</w:t>
              </w:r>
              <w:r w:rsidRPr="00A40CA6">
                <w:rPr>
                  <w:rStyle w:val="charCitHyperlinkAbbrev"/>
                </w:rPr>
                <w:noBreakHyphen/>
                <w:t>16</w:t>
              </w:r>
            </w:hyperlink>
          </w:p>
        </w:tc>
        <w:tc>
          <w:tcPr>
            <w:tcW w:w="2350" w:type="dxa"/>
          </w:tcPr>
          <w:p w14:paraId="11198E85" w14:textId="77777777" w:rsidR="002D4D2E" w:rsidRDefault="002D4D2E" w:rsidP="00DA36D7">
            <w:pPr>
              <w:pStyle w:val="EarlierRepubEntries"/>
            </w:pPr>
            <w:r>
              <w:t>30 July 2005</w:t>
            </w:r>
          </w:p>
        </w:tc>
      </w:tr>
      <w:tr w:rsidR="002D4D2E" w14:paraId="743B94F6" w14:textId="77777777" w:rsidTr="00BC60E4">
        <w:tc>
          <w:tcPr>
            <w:tcW w:w="1930" w:type="dxa"/>
          </w:tcPr>
          <w:p w14:paraId="0B988F7F" w14:textId="77777777" w:rsidR="002D4D2E" w:rsidRDefault="002D4D2E" w:rsidP="00DA36D7">
            <w:pPr>
              <w:pStyle w:val="EarlierRepubEntries"/>
            </w:pPr>
            <w:r>
              <w:t>11</w:t>
            </w:r>
          </w:p>
        </w:tc>
        <w:tc>
          <w:tcPr>
            <w:tcW w:w="2350" w:type="dxa"/>
          </w:tcPr>
          <w:p w14:paraId="76C5C4B7" w14:textId="1FD09B23" w:rsidR="002D4D2E" w:rsidRDefault="002D4D2E" w:rsidP="00DA36D7">
            <w:pPr>
              <w:pStyle w:val="EarlierRepubEntries"/>
            </w:pPr>
            <w:hyperlink r:id="rId227" w:tooltip="Water and Sewerage Amendment Regulation 2005 (No 2)" w:history="1">
              <w:r w:rsidRPr="00A40CA6">
                <w:rPr>
                  <w:rStyle w:val="charCitHyperlinkAbbrev"/>
                </w:rPr>
                <w:t>SL2005</w:t>
              </w:r>
              <w:r w:rsidRPr="00A40CA6">
                <w:rPr>
                  <w:rStyle w:val="charCitHyperlinkAbbrev"/>
                </w:rPr>
                <w:noBreakHyphen/>
                <w:t>25</w:t>
              </w:r>
            </w:hyperlink>
          </w:p>
        </w:tc>
        <w:tc>
          <w:tcPr>
            <w:tcW w:w="2350" w:type="dxa"/>
          </w:tcPr>
          <w:p w14:paraId="1C18888F" w14:textId="77777777" w:rsidR="002D4D2E" w:rsidRDefault="002D4D2E" w:rsidP="00DA36D7">
            <w:pPr>
              <w:pStyle w:val="EarlierRepubEntries"/>
            </w:pPr>
            <w:r>
              <w:t>28 September 2005</w:t>
            </w:r>
          </w:p>
        </w:tc>
      </w:tr>
      <w:tr w:rsidR="002D4D2E" w14:paraId="121BEA84" w14:textId="77777777" w:rsidTr="00BC60E4">
        <w:tc>
          <w:tcPr>
            <w:tcW w:w="1930" w:type="dxa"/>
          </w:tcPr>
          <w:p w14:paraId="2CCE985B" w14:textId="77777777" w:rsidR="002D4D2E" w:rsidRDefault="002D4D2E" w:rsidP="00DA36D7">
            <w:pPr>
              <w:pStyle w:val="EarlierRepubEntries"/>
            </w:pPr>
            <w:r>
              <w:t>12</w:t>
            </w:r>
          </w:p>
        </w:tc>
        <w:tc>
          <w:tcPr>
            <w:tcW w:w="2350" w:type="dxa"/>
          </w:tcPr>
          <w:p w14:paraId="0CB79F9F" w14:textId="3E3EF525" w:rsidR="002D4D2E" w:rsidRDefault="002D4D2E" w:rsidP="00DA36D7">
            <w:pPr>
              <w:pStyle w:val="EarlierRepubEntries"/>
            </w:pPr>
            <w:hyperlink r:id="rId228" w:tooltip="Water and Sewerage Amendment Regulation 2005 (No 2)" w:history="1">
              <w:r w:rsidRPr="00A40CA6">
                <w:rPr>
                  <w:rStyle w:val="charCitHyperlinkAbbrev"/>
                </w:rPr>
                <w:t>SL2005</w:t>
              </w:r>
              <w:r w:rsidRPr="00A40CA6">
                <w:rPr>
                  <w:rStyle w:val="charCitHyperlinkAbbrev"/>
                </w:rPr>
                <w:noBreakHyphen/>
                <w:t>25</w:t>
              </w:r>
            </w:hyperlink>
          </w:p>
        </w:tc>
        <w:tc>
          <w:tcPr>
            <w:tcW w:w="2350" w:type="dxa"/>
          </w:tcPr>
          <w:p w14:paraId="7B7351F4" w14:textId="77777777" w:rsidR="002D4D2E" w:rsidRDefault="002D4D2E" w:rsidP="00DA36D7">
            <w:pPr>
              <w:pStyle w:val="EarlierRepubEntries"/>
            </w:pPr>
            <w:r>
              <w:t>2 July 2006</w:t>
            </w:r>
          </w:p>
        </w:tc>
      </w:tr>
      <w:tr w:rsidR="002D4D2E" w14:paraId="6883B70B" w14:textId="77777777" w:rsidTr="00BC60E4">
        <w:tc>
          <w:tcPr>
            <w:tcW w:w="1930" w:type="dxa"/>
          </w:tcPr>
          <w:p w14:paraId="54007A95" w14:textId="77777777" w:rsidR="002D4D2E" w:rsidRDefault="002D4D2E" w:rsidP="00DA36D7">
            <w:pPr>
              <w:pStyle w:val="EarlierRepubEntries"/>
            </w:pPr>
            <w:r>
              <w:t>13</w:t>
            </w:r>
          </w:p>
        </w:tc>
        <w:tc>
          <w:tcPr>
            <w:tcW w:w="2350" w:type="dxa"/>
          </w:tcPr>
          <w:p w14:paraId="316B7B8C" w14:textId="4EBDC4BA" w:rsidR="002D4D2E" w:rsidRDefault="002D4D2E" w:rsidP="00DA36D7">
            <w:pPr>
              <w:pStyle w:val="EarlierRepubEntries"/>
            </w:pPr>
            <w:hyperlink r:id="rId229" w:tooltip="ACT Civil and Administrative Tribunal Legislation Amendment Act 2008 (No 2)" w:history="1">
              <w:r w:rsidRPr="00A40CA6">
                <w:rPr>
                  <w:rStyle w:val="charCitHyperlinkAbbrev"/>
                </w:rPr>
                <w:t>A2008</w:t>
              </w:r>
              <w:r w:rsidRPr="00A40CA6">
                <w:rPr>
                  <w:rStyle w:val="charCitHyperlinkAbbrev"/>
                </w:rPr>
                <w:noBreakHyphen/>
                <w:t>37</w:t>
              </w:r>
            </w:hyperlink>
          </w:p>
        </w:tc>
        <w:tc>
          <w:tcPr>
            <w:tcW w:w="2350" w:type="dxa"/>
          </w:tcPr>
          <w:p w14:paraId="036F8666" w14:textId="77777777" w:rsidR="002D4D2E" w:rsidRDefault="002D4D2E" w:rsidP="00DA36D7">
            <w:pPr>
              <w:pStyle w:val="EarlierRepubEntries"/>
            </w:pPr>
            <w:r>
              <w:t>2 February 2009</w:t>
            </w:r>
          </w:p>
        </w:tc>
      </w:tr>
      <w:tr w:rsidR="002D4D2E" w14:paraId="155BBE6E" w14:textId="77777777" w:rsidTr="00BC60E4">
        <w:tc>
          <w:tcPr>
            <w:tcW w:w="1930" w:type="dxa"/>
          </w:tcPr>
          <w:p w14:paraId="2011FF7C" w14:textId="77777777" w:rsidR="002D4D2E" w:rsidRDefault="002D4D2E" w:rsidP="00DA36D7">
            <w:pPr>
              <w:pStyle w:val="EarlierRepubEntries"/>
            </w:pPr>
            <w:r>
              <w:t>14</w:t>
            </w:r>
          </w:p>
        </w:tc>
        <w:tc>
          <w:tcPr>
            <w:tcW w:w="2350" w:type="dxa"/>
          </w:tcPr>
          <w:p w14:paraId="6D82ED65" w14:textId="2EF950D5" w:rsidR="002D4D2E" w:rsidRDefault="002D4D2E" w:rsidP="00DA36D7">
            <w:pPr>
              <w:pStyle w:val="EarlierRepubEntries"/>
            </w:pPr>
            <w:hyperlink r:id="rId230" w:tooltip="Water and Sewerage (Energy Efficient Hot-Water Systems) Legislation Amendment Act 2009" w:history="1">
              <w:r w:rsidRPr="00A40CA6">
                <w:rPr>
                  <w:rStyle w:val="charCitHyperlinkAbbrev"/>
                </w:rPr>
                <w:t>A2009</w:t>
              </w:r>
              <w:r w:rsidRPr="00A40CA6">
                <w:rPr>
                  <w:rStyle w:val="charCitHyperlinkAbbrev"/>
                </w:rPr>
                <w:noBreakHyphen/>
                <w:t>26</w:t>
              </w:r>
            </w:hyperlink>
          </w:p>
        </w:tc>
        <w:tc>
          <w:tcPr>
            <w:tcW w:w="2350" w:type="dxa"/>
          </w:tcPr>
          <w:p w14:paraId="52DA221E" w14:textId="77777777" w:rsidR="002D4D2E" w:rsidRDefault="002D4D2E" w:rsidP="00DA36D7">
            <w:pPr>
              <w:pStyle w:val="EarlierRepubEntries"/>
            </w:pPr>
            <w:r>
              <w:t>31 January 2010</w:t>
            </w:r>
          </w:p>
        </w:tc>
      </w:tr>
      <w:tr w:rsidR="002D4D2E" w14:paraId="6D41636E" w14:textId="77777777" w:rsidTr="00BC60E4">
        <w:tc>
          <w:tcPr>
            <w:tcW w:w="1930" w:type="dxa"/>
          </w:tcPr>
          <w:p w14:paraId="7BA53A27" w14:textId="77777777" w:rsidR="002D4D2E" w:rsidRDefault="002D4D2E" w:rsidP="00DA36D7">
            <w:pPr>
              <w:pStyle w:val="EarlierRepubEntries"/>
            </w:pPr>
            <w:r>
              <w:t>15</w:t>
            </w:r>
          </w:p>
        </w:tc>
        <w:tc>
          <w:tcPr>
            <w:tcW w:w="2350" w:type="dxa"/>
          </w:tcPr>
          <w:p w14:paraId="0CB4F337" w14:textId="3FD4291F" w:rsidR="002D4D2E" w:rsidRDefault="002D4D2E" w:rsidP="00DA36D7">
            <w:pPr>
              <w:pStyle w:val="EarlierRepubEntries"/>
            </w:pPr>
            <w:hyperlink r:id="rId231" w:tooltip="Building Legislation Amendment Regulation 2010 (No 1)" w:history="1">
              <w:r w:rsidRPr="00A40CA6">
                <w:rPr>
                  <w:rStyle w:val="charCitHyperlinkAbbrev"/>
                </w:rPr>
                <w:t>SL2010</w:t>
              </w:r>
              <w:r w:rsidRPr="00A40CA6">
                <w:rPr>
                  <w:rStyle w:val="charCitHyperlinkAbbrev"/>
                </w:rPr>
                <w:noBreakHyphen/>
                <w:t>15</w:t>
              </w:r>
            </w:hyperlink>
          </w:p>
        </w:tc>
        <w:tc>
          <w:tcPr>
            <w:tcW w:w="2350" w:type="dxa"/>
          </w:tcPr>
          <w:p w14:paraId="14E34100" w14:textId="77777777" w:rsidR="002D4D2E" w:rsidRDefault="002D4D2E" w:rsidP="00DA36D7">
            <w:pPr>
              <w:pStyle w:val="EarlierRepubEntries"/>
            </w:pPr>
            <w:r>
              <w:t>4 May 2010</w:t>
            </w:r>
          </w:p>
        </w:tc>
      </w:tr>
      <w:tr w:rsidR="002D4D2E" w14:paraId="51836602" w14:textId="77777777" w:rsidTr="00BC60E4">
        <w:tc>
          <w:tcPr>
            <w:tcW w:w="1930" w:type="dxa"/>
          </w:tcPr>
          <w:p w14:paraId="00906947" w14:textId="77777777" w:rsidR="002D4D2E" w:rsidRDefault="002D4D2E" w:rsidP="00DA36D7">
            <w:pPr>
              <w:pStyle w:val="EarlierRepubEntries"/>
            </w:pPr>
            <w:r>
              <w:t>16</w:t>
            </w:r>
          </w:p>
        </w:tc>
        <w:tc>
          <w:tcPr>
            <w:tcW w:w="2350" w:type="dxa"/>
          </w:tcPr>
          <w:p w14:paraId="3F237513" w14:textId="6047494E" w:rsidR="002D4D2E" w:rsidRDefault="002D4D2E" w:rsidP="00DA36D7">
            <w:pPr>
              <w:pStyle w:val="EarlierRepubEntries"/>
            </w:pPr>
            <w:hyperlink r:id="rId232" w:tooltip="Building Legislation Amendment Regulation 2010 (No 2)" w:history="1">
              <w:r w:rsidRPr="00A40CA6">
                <w:rPr>
                  <w:rStyle w:val="charCitHyperlinkAbbrev"/>
                </w:rPr>
                <w:t>SL2010</w:t>
              </w:r>
              <w:r w:rsidRPr="00A40CA6">
                <w:rPr>
                  <w:rStyle w:val="charCitHyperlinkAbbrev"/>
                </w:rPr>
                <w:noBreakHyphen/>
                <w:t>21</w:t>
              </w:r>
            </w:hyperlink>
          </w:p>
        </w:tc>
        <w:tc>
          <w:tcPr>
            <w:tcW w:w="2350" w:type="dxa"/>
          </w:tcPr>
          <w:p w14:paraId="4E4F4127" w14:textId="77777777" w:rsidR="002D4D2E" w:rsidRDefault="002D4D2E" w:rsidP="00DA36D7">
            <w:pPr>
              <w:pStyle w:val="EarlierRepubEntries"/>
            </w:pPr>
            <w:r>
              <w:t>1 June 2010</w:t>
            </w:r>
          </w:p>
        </w:tc>
      </w:tr>
      <w:tr w:rsidR="002D4D2E" w14:paraId="0573E39E" w14:textId="77777777" w:rsidTr="00BC60E4">
        <w:tc>
          <w:tcPr>
            <w:tcW w:w="1930" w:type="dxa"/>
          </w:tcPr>
          <w:p w14:paraId="38ED49B2" w14:textId="77777777" w:rsidR="002D4D2E" w:rsidRDefault="002D4D2E" w:rsidP="00DA36D7">
            <w:pPr>
              <w:pStyle w:val="EarlierRepubEntries"/>
            </w:pPr>
            <w:r>
              <w:t>17</w:t>
            </w:r>
          </w:p>
        </w:tc>
        <w:tc>
          <w:tcPr>
            <w:tcW w:w="2350" w:type="dxa"/>
          </w:tcPr>
          <w:p w14:paraId="02310BE2" w14:textId="4A1FE2F2" w:rsidR="002D4D2E" w:rsidRDefault="002D4D2E" w:rsidP="00DA36D7">
            <w:pPr>
              <w:pStyle w:val="EarlierRepubEntries"/>
            </w:pPr>
            <w:hyperlink r:id="rId233" w:tooltip="Administrative (One ACT Public Service Miscellaneous Amendments) Act 2011" w:history="1">
              <w:r w:rsidRPr="00A16128">
                <w:rPr>
                  <w:rStyle w:val="charCitHyperlinkAbbrev"/>
                </w:rPr>
                <w:t>A2011</w:t>
              </w:r>
              <w:r w:rsidRPr="00A16128">
                <w:rPr>
                  <w:rStyle w:val="charCitHyperlinkAbbrev"/>
                </w:rPr>
                <w:noBreakHyphen/>
                <w:t>22</w:t>
              </w:r>
            </w:hyperlink>
          </w:p>
        </w:tc>
        <w:tc>
          <w:tcPr>
            <w:tcW w:w="2350" w:type="dxa"/>
          </w:tcPr>
          <w:p w14:paraId="2EA184E4" w14:textId="77777777" w:rsidR="002D4D2E" w:rsidRDefault="002D4D2E" w:rsidP="00DA36D7">
            <w:pPr>
              <w:pStyle w:val="EarlierRepubEntries"/>
            </w:pPr>
            <w:r>
              <w:t>1 July 2011</w:t>
            </w:r>
          </w:p>
        </w:tc>
      </w:tr>
      <w:tr w:rsidR="002D4D2E" w14:paraId="5DE6E6DD" w14:textId="77777777" w:rsidTr="00BC60E4">
        <w:tc>
          <w:tcPr>
            <w:tcW w:w="1930" w:type="dxa"/>
          </w:tcPr>
          <w:p w14:paraId="49EFE523" w14:textId="77777777" w:rsidR="002D4D2E" w:rsidRDefault="002D4D2E" w:rsidP="00DA36D7">
            <w:pPr>
              <w:pStyle w:val="EarlierRepubEntries"/>
            </w:pPr>
            <w:r>
              <w:t>18</w:t>
            </w:r>
          </w:p>
        </w:tc>
        <w:tc>
          <w:tcPr>
            <w:tcW w:w="2350" w:type="dxa"/>
          </w:tcPr>
          <w:p w14:paraId="13364729" w14:textId="233161C4" w:rsidR="002D4D2E" w:rsidRDefault="002D4D2E" w:rsidP="00DA36D7">
            <w:pPr>
              <w:pStyle w:val="EarlierRepubEntries"/>
            </w:pPr>
            <w:hyperlink r:id="rId234" w:tooltip="Statute Law Amendment Act 2013" w:history="1">
              <w:r>
                <w:rPr>
                  <w:rStyle w:val="charCitHyperlinkAbbrev"/>
                </w:rPr>
                <w:t>A2013</w:t>
              </w:r>
              <w:r>
                <w:rPr>
                  <w:rStyle w:val="charCitHyperlinkAbbrev"/>
                </w:rPr>
                <w:noBreakHyphen/>
                <w:t>19</w:t>
              </w:r>
            </w:hyperlink>
          </w:p>
        </w:tc>
        <w:tc>
          <w:tcPr>
            <w:tcW w:w="2350" w:type="dxa"/>
          </w:tcPr>
          <w:p w14:paraId="2454A266" w14:textId="77777777" w:rsidR="002D4D2E" w:rsidRDefault="002D4D2E" w:rsidP="00DA36D7">
            <w:pPr>
              <w:pStyle w:val="EarlierRepubEntries"/>
            </w:pPr>
            <w:r>
              <w:t>14 June 2013</w:t>
            </w:r>
          </w:p>
        </w:tc>
      </w:tr>
      <w:tr w:rsidR="002D4D2E" w14:paraId="2414720B" w14:textId="77777777" w:rsidTr="00BC60E4">
        <w:tc>
          <w:tcPr>
            <w:tcW w:w="1930" w:type="dxa"/>
          </w:tcPr>
          <w:p w14:paraId="7E3394E2" w14:textId="77777777" w:rsidR="002D4D2E" w:rsidRDefault="002D4D2E" w:rsidP="00DA36D7">
            <w:pPr>
              <w:pStyle w:val="EarlierRepubEntries"/>
            </w:pPr>
            <w:r>
              <w:t>19</w:t>
            </w:r>
          </w:p>
        </w:tc>
        <w:tc>
          <w:tcPr>
            <w:tcW w:w="2350" w:type="dxa"/>
          </w:tcPr>
          <w:p w14:paraId="1BE391D2" w14:textId="3279DE77" w:rsidR="002D4D2E" w:rsidRDefault="002D4D2E" w:rsidP="00DA36D7">
            <w:pPr>
              <w:pStyle w:val="EarlierRepubEntries"/>
            </w:pPr>
            <w:hyperlink r:id="rId235" w:tooltip="Construction and Energy Efficiency Legislation Amendment Act 2013" w:history="1">
              <w:r w:rsidRPr="009964B8">
                <w:rPr>
                  <w:rStyle w:val="Hyperlink"/>
                </w:rPr>
                <w:t>A2013</w:t>
              </w:r>
              <w:r w:rsidRPr="009964B8">
                <w:rPr>
                  <w:rStyle w:val="Hyperlink"/>
                </w:rPr>
                <w:noBreakHyphen/>
                <w:t>31</w:t>
              </w:r>
            </w:hyperlink>
          </w:p>
        </w:tc>
        <w:tc>
          <w:tcPr>
            <w:tcW w:w="2350" w:type="dxa"/>
          </w:tcPr>
          <w:p w14:paraId="045DF88A" w14:textId="77777777" w:rsidR="002D4D2E" w:rsidRDefault="002D4D2E" w:rsidP="00DA36D7">
            <w:pPr>
              <w:pStyle w:val="EarlierRepubEntries"/>
            </w:pPr>
            <w:r>
              <w:t>27 August 2013</w:t>
            </w:r>
          </w:p>
        </w:tc>
      </w:tr>
      <w:tr w:rsidR="009A2D7E" w14:paraId="560462CA" w14:textId="77777777" w:rsidTr="00BC60E4">
        <w:tc>
          <w:tcPr>
            <w:tcW w:w="1930" w:type="dxa"/>
          </w:tcPr>
          <w:p w14:paraId="3F67D468" w14:textId="77777777" w:rsidR="009A2D7E" w:rsidRDefault="009A2D7E" w:rsidP="00DA36D7">
            <w:pPr>
              <w:pStyle w:val="EarlierRepubEntries"/>
            </w:pPr>
            <w:r>
              <w:t>20</w:t>
            </w:r>
          </w:p>
        </w:tc>
        <w:tc>
          <w:tcPr>
            <w:tcW w:w="2350" w:type="dxa"/>
          </w:tcPr>
          <w:p w14:paraId="0D4C6D68" w14:textId="3BB3D407" w:rsidR="009A2D7E" w:rsidRDefault="009A2D7E" w:rsidP="009A2D7E">
            <w:pPr>
              <w:pStyle w:val="EarlierRepubEntries"/>
            </w:pPr>
            <w:hyperlink r:id="rId236" w:tooltip="Construction and Energy Efficiency Legislation Amendment Act 2013" w:history="1">
              <w:r w:rsidRPr="009964B8">
                <w:rPr>
                  <w:rStyle w:val="Hyperlink"/>
                </w:rPr>
                <w:t>A2013</w:t>
              </w:r>
              <w:r w:rsidRPr="009964B8">
                <w:rPr>
                  <w:rStyle w:val="Hyperlink"/>
                </w:rPr>
                <w:noBreakHyphen/>
                <w:t>31</w:t>
              </w:r>
            </w:hyperlink>
          </w:p>
        </w:tc>
        <w:tc>
          <w:tcPr>
            <w:tcW w:w="2350" w:type="dxa"/>
          </w:tcPr>
          <w:p w14:paraId="480DD72B" w14:textId="77777777" w:rsidR="009A2D7E" w:rsidRDefault="009A2D7E" w:rsidP="009A2D7E">
            <w:pPr>
              <w:pStyle w:val="EarlierRepubEntries"/>
            </w:pPr>
            <w:r>
              <w:t>1 September 2013</w:t>
            </w:r>
          </w:p>
        </w:tc>
      </w:tr>
      <w:tr w:rsidR="00BC6C7F" w14:paraId="2C00A2CD" w14:textId="77777777" w:rsidTr="00BC60E4">
        <w:tc>
          <w:tcPr>
            <w:tcW w:w="1930" w:type="dxa"/>
          </w:tcPr>
          <w:p w14:paraId="143678F0" w14:textId="5AE1EE08" w:rsidR="00BC6C7F" w:rsidRPr="00F143ED" w:rsidRDefault="00BC6C7F" w:rsidP="00DA36D7">
            <w:pPr>
              <w:pStyle w:val="EarlierRepubEntries"/>
              <w:rPr>
                <w:highlight w:val="yellow"/>
              </w:rPr>
            </w:pPr>
            <w:r w:rsidRPr="00D64386">
              <w:t>21</w:t>
            </w:r>
          </w:p>
        </w:tc>
        <w:tc>
          <w:tcPr>
            <w:tcW w:w="2350" w:type="dxa"/>
          </w:tcPr>
          <w:p w14:paraId="08CA558D" w14:textId="4E498B8D" w:rsidR="00BC6C7F" w:rsidRPr="00F143ED" w:rsidRDefault="00F143ED" w:rsidP="009A2D7E">
            <w:pPr>
              <w:pStyle w:val="EarlierRepubEntries"/>
              <w:rPr>
                <w:highlight w:val="yellow"/>
              </w:rPr>
            </w:pPr>
            <w:hyperlink r:id="rId237"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2350" w:type="dxa"/>
          </w:tcPr>
          <w:p w14:paraId="5540A4D7" w14:textId="568432FF" w:rsidR="00BC6C7F" w:rsidRPr="00F143ED" w:rsidRDefault="00BC6C7F" w:rsidP="009A2D7E">
            <w:pPr>
              <w:pStyle w:val="EarlierRepubEntries"/>
              <w:rPr>
                <w:highlight w:val="yellow"/>
              </w:rPr>
            </w:pPr>
            <w:r w:rsidRPr="00D64386">
              <w:t>1 July 2015</w:t>
            </w:r>
          </w:p>
        </w:tc>
      </w:tr>
      <w:tr w:rsidR="005932D4" w14:paraId="3DE0F599" w14:textId="77777777" w:rsidTr="00BC60E4">
        <w:tc>
          <w:tcPr>
            <w:tcW w:w="1930" w:type="dxa"/>
          </w:tcPr>
          <w:p w14:paraId="5C12A72B" w14:textId="277B7511" w:rsidR="005932D4" w:rsidRPr="00D64386" w:rsidRDefault="005932D4" w:rsidP="00AE2794">
            <w:pPr>
              <w:pStyle w:val="EarlierRepubEntries"/>
              <w:keepNext/>
            </w:pPr>
            <w:r>
              <w:lastRenderedPageBreak/>
              <w:t>22</w:t>
            </w:r>
          </w:p>
        </w:tc>
        <w:tc>
          <w:tcPr>
            <w:tcW w:w="2350" w:type="dxa"/>
          </w:tcPr>
          <w:p w14:paraId="52A40C57" w14:textId="79431246" w:rsidR="005932D4" w:rsidRDefault="005932D4" w:rsidP="00AE2794">
            <w:pPr>
              <w:pStyle w:val="EarlierRepubEntries"/>
              <w:keepNext/>
            </w:pPr>
            <w:hyperlink r:id="rId238" w:tooltip="Building and Construction Legislation Amendment Regulation 2023 (No 1)" w:history="1">
              <w:r>
                <w:rPr>
                  <w:rStyle w:val="charCitHyperlinkAbbrev"/>
                </w:rPr>
                <w:t>SL2023</w:t>
              </w:r>
              <w:r>
                <w:rPr>
                  <w:rStyle w:val="charCitHyperlinkAbbrev"/>
                </w:rPr>
                <w:noBreakHyphen/>
                <w:t>7</w:t>
              </w:r>
            </w:hyperlink>
          </w:p>
        </w:tc>
        <w:tc>
          <w:tcPr>
            <w:tcW w:w="2350" w:type="dxa"/>
          </w:tcPr>
          <w:p w14:paraId="7A7A38C6" w14:textId="72BE0391" w:rsidR="005932D4" w:rsidRPr="00D64386" w:rsidRDefault="005932D4" w:rsidP="00AE2794">
            <w:pPr>
              <w:pStyle w:val="EarlierRepubEntries"/>
              <w:keepNext/>
            </w:pPr>
            <w:r>
              <w:t>1 May 2023</w:t>
            </w:r>
          </w:p>
        </w:tc>
      </w:tr>
      <w:tr w:rsidR="00BC60E4" w14:paraId="2A150721" w14:textId="77777777" w:rsidTr="00BC60E4">
        <w:tc>
          <w:tcPr>
            <w:tcW w:w="1930" w:type="dxa"/>
          </w:tcPr>
          <w:p w14:paraId="57FA8128" w14:textId="5BA72BE4" w:rsidR="00BC60E4" w:rsidRDefault="00BC60E4" w:rsidP="00DA36D7">
            <w:pPr>
              <w:pStyle w:val="EarlierRepubEntries"/>
            </w:pPr>
            <w:r>
              <w:t>23</w:t>
            </w:r>
          </w:p>
        </w:tc>
        <w:tc>
          <w:tcPr>
            <w:tcW w:w="2350" w:type="dxa"/>
          </w:tcPr>
          <w:p w14:paraId="4039C34F" w14:textId="18E38FF2" w:rsidR="00BC60E4" w:rsidRDefault="00BC60E4" w:rsidP="009A2D7E">
            <w:pPr>
              <w:pStyle w:val="EarlierRepubEntries"/>
            </w:pPr>
            <w:hyperlink r:id="rId239" w:tooltip="Building and Construction Legislation Amendment Act 2025" w:history="1">
              <w:r>
                <w:rPr>
                  <w:rStyle w:val="charCitHyperlinkAbbrev"/>
                </w:rPr>
                <w:t>A2025</w:t>
              </w:r>
              <w:r>
                <w:rPr>
                  <w:rStyle w:val="charCitHyperlinkAbbrev"/>
                </w:rPr>
                <w:noBreakHyphen/>
                <w:t>5</w:t>
              </w:r>
            </w:hyperlink>
          </w:p>
        </w:tc>
        <w:tc>
          <w:tcPr>
            <w:tcW w:w="2350" w:type="dxa"/>
          </w:tcPr>
          <w:p w14:paraId="03067722" w14:textId="28239646" w:rsidR="00BC60E4" w:rsidRDefault="00BC60E4" w:rsidP="009A2D7E">
            <w:pPr>
              <w:pStyle w:val="EarlierRepubEntries"/>
            </w:pPr>
            <w:r>
              <w:t>1 April 2025</w:t>
            </w:r>
          </w:p>
        </w:tc>
      </w:tr>
    </w:tbl>
    <w:p w14:paraId="74DD8E65" w14:textId="77777777" w:rsidR="00E10827" w:rsidRDefault="00E10827" w:rsidP="007B3882">
      <w:pPr>
        <w:pStyle w:val="05EndNote0"/>
        <w:sectPr w:rsidR="00E10827" w:rsidSect="00217370">
          <w:headerReference w:type="even" r:id="rId240"/>
          <w:headerReference w:type="default" r:id="rId241"/>
          <w:footerReference w:type="even" r:id="rId242"/>
          <w:footerReference w:type="default" r:id="rId243"/>
          <w:pgSz w:w="11907" w:h="16839" w:code="9"/>
          <w:pgMar w:top="3000" w:right="1900" w:bottom="2500" w:left="2300" w:header="2480" w:footer="2100" w:gutter="0"/>
          <w:cols w:space="720"/>
          <w:docGrid w:linePitch="326"/>
        </w:sectPr>
      </w:pPr>
    </w:p>
    <w:p w14:paraId="219DB90A" w14:textId="48E78B56" w:rsidR="004611A1" w:rsidRDefault="004611A1" w:rsidP="002D4D2E">
      <w:pPr>
        <w:rPr>
          <w:color w:val="000000"/>
          <w:sz w:val="22"/>
        </w:rPr>
      </w:pPr>
    </w:p>
    <w:p w14:paraId="36C1B6A4" w14:textId="3B7EB3BE" w:rsidR="004611A1" w:rsidRDefault="004611A1" w:rsidP="002D4D2E">
      <w:pPr>
        <w:rPr>
          <w:color w:val="000000"/>
          <w:sz w:val="22"/>
        </w:rPr>
      </w:pPr>
    </w:p>
    <w:p w14:paraId="06C25572" w14:textId="6854AC96" w:rsidR="004611A1" w:rsidRDefault="004611A1" w:rsidP="002D4D2E">
      <w:pPr>
        <w:rPr>
          <w:color w:val="000000"/>
          <w:sz w:val="22"/>
        </w:rPr>
      </w:pPr>
    </w:p>
    <w:p w14:paraId="136DDCD9" w14:textId="6CE38A39" w:rsidR="004611A1" w:rsidRDefault="004611A1" w:rsidP="002D4D2E">
      <w:pPr>
        <w:rPr>
          <w:color w:val="000000"/>
          <w:sz w:val="22"/>
        </w:rPr>
      </w:pPr>
    </w:p>
    <w:p w14:paraId="703A948E" w14:textId="42FBF64A" w:rsidR="004611A1" w:rsidRDefault="004611A1" w:rsidP="002D4D2E">
      <w:pPr>
        <w:rPr>
          <w:color w:val="000000"/>
          <w:sz w:val="22"/>
        </w:rPr>
      </w:pPr>
    </w:p>
    <w:p w14:paraId="701156DC" w14:textId="37EB7757" w:rsidR="004611A1" w:rsidRDefault="004611A1" w:rsidP="002D4D2E">
      <w:pPr>
        <w:rPr>
          <w:color w:val="000000"/>
          <w:sz w:val="22"/>
        </w:rPr>
      </w:pPr>
    </w:p>
    <w:p w14:paraId="5F4E0EB5" w14:textId="3C0FFDE0" w:rsidR="001E050E" w:rsidRDefault="001E050E" w:rsidP="002D4D2E">
      <w:pPr>
        <w:rPr>
          <w:color w:val="000000"/>
          <w:sz w:val="22"/>
        </w:rPr>
      </w:pPr>
    </w:p>
    <w:p w14:paraId="4C8B3D36" w14:textId="04DA9262" w:rsidR="001E050E" w:rsidRDefault="001E050E" w:rsidP="002D4D2E">
      <w:pPr>
        <w:rPr>
          <w:color w:val="000000"/>
          <w:sz w:val="22"/>
        </w:rPr>
      </w:pPr>
    </w:p>
    <w:p w14:paraId="3F5BFFD4" w14:textId="47724F6B" w:rsidR="001E050E" w:rsidRDefault="001E050E" w:rsidP="002D4D2E">
      <w:pPr>
        <w:rPr>
          <w:color w:val="000000"/>
          <w:sz w:val="22"/>
        </w:rPr>
      </w:pPr>
    </w:p>
    <w:p w14:paraId="075D88D4" w14:textId="2A56CF09" w:rsidR="001E050E" w:rsidRDefault="001E050E" w:rsidP="002D4D2E">
      <w:pPr>
        <w:rPr>
          <w:color w:val="000000"/>
          <w:sz w:val="22"/>
        </w:rPr>
      </w:pPr>
    </w:p>
    <w:p w14:paraId="5F515194" w14:textId="4DB37547" w:rsidR="001E050E" w:rsidRDefault="001E050E" w:rsidP="002D4D2E">
      <w:pPr>
        <w:rPr>
          <w:color w:val="000000"/>
          <w:sz w:val="22"/>
        </w:rPr>
      </w:pPr>
    </w:p>
    <w:p w14:paraId="78A70ED0" w14:textId="3BF04297" w:rsidR="001E050E" w:rsidRDefault="001E050E" w:rsidP="002D4D2E">
      <w:pPr>
        <w:rPr>
          <w:color w:val="000000"/>
          <w:sz w:val="22"/>
        </w:rPr>
      </w:pPr>
    </w:p>
    <w:p w14:paraId="0B376C9B" w14:textId="684E304D" w:rsidR="001E050E" w:rsidRDefault="001E050E" w:rsidP="002D4D2E">
      <w:pPr>
        <w:rPr>
          <w:color w:val="000000"/>
          <w:sz w:val="22"/>
        </w:rPr>
      </w:pPr>
    </w:p>
    <w:p w14:paraId="7BA219DA" w14:textId="14C6C68B" w:rsidR="001E050E" w:rsidRDefault="001E050E" w:rsidP="002D4D2E">
      <w:pPr>
        <w:rPr>
          <w:color w:val="000000"/>
          <w:sz w:val="22"/>
        </w:rPr>
      </w:pPr>
    </w:p>
    <w:p w14:paraId="28BB9033" w14:textId="3E97B5DD" w:rsidR="001E050E" w:rsidRDefault="001E050E" w:rsidP="002D4D2E">
      <w:pPr>
        <w:rPr>
          <w:color w:val="000000"/>
          <w:sz w:val="22"/>
        </w:rPr>
      </w:pPr>
    </w:p>
    <w:p w14:paraId="5D28C81C" w14:textId="7A6467FB" w:rsidR="001E050E" w:rsidRDefault="001E050E" w:rsidP="002D4D2E">
      <w:pPr>
        <w:rPr>
          <w:color w:val="000000"/>
          <w:sz w:val="22"/>
        </w:rPr>
      </w:pPr>
    </w:p>
    <w:p w14:paraId="78F5F533" w14:textId="013EAC2F" w:rsidR="001E050E" w:rsidRDefault="001E050E" w:rsidP="002D4D2E">
      <w:pPr>
        <w:rPr>
          <w:color w:val="000000"/>
          <w:sz w:val="22"/>
        </w:rPr>
      </w:pPr>
    </w:p>
    <w:p w14:paraId="5C603CA6" w14:textId="77777777" w:rsidR="001E050E" w:rsidRDefault="001E050E" w:rsidP="002D4D2E">
      <w:pPr>
        <w:rPr>
          <w:color w:val="000000"/>
          <w:sz w:val="22"/>
        </w:rPr>
      </w:pPr>
    </w:p>
    <w:p w14:paraId="1E8659BE" w14:textId="6C7F02A9" w:rsidR="004611A1" w:rsidRDefault="004611A1" w:rsidP="002D4D2E">
      <w:pPr>
        <w:rPr>
          <w:color w:val="000000"/>
          <w:sz w:val="22"/>
        </w:rPr>
      </w:pPr>
    </w:p>
    <w:p w14:paraId="5F960D4C" w14:textId="77777777" w:rsidR="004611A1" w:rsidRDefault="004611A1" w:rsidP="002D4D2E">
      <w:pPr>
        <w:rPr>
          <w:color w:val="000000"/>
          <w:sz w:val="22"/>
        </w:rPr>
      </w:pPr>
    </w:p>
    <w:p w14:paraId="741C416A" w14:textId="77777777" w:rsidR="002F73C7" w:rsidRDefault="002F73C7" w:rsidP="002D4D2E">
      <w:pPr>
        <w:rPr>
          <w:color w:val="000000"/>
          <w:sz w:val="22"/>
        </w:rPr>
      </w:pPr>
    </w:p>
    <w:p w14:paraId="7B06760B" w14:textId="12DF3FDB" w:rsidR="00BB6F39" w:rsidRDefault="002D4D2E" w:rsidP="00A12AA8">
      <w:pPr>
        <w:rPr>
          <w:noProof/>
          <w:color w:val="000000"/>
          <w:sz w:val="22"/>
        </w:rPr>
      </w:pPr>
      <w:r>
        <w:rPr>
          <w:color w:val="000000"/>
          <w:sz w:val="22"/>
        </w:rPr>
        <w:t xml:space="preserve">©  Australian Capital Territory </w:t>
      </w:r>
      <w:r w:rsidR="00217370">
        <w:rPr>
          <w:noProof/>
          <w:color w:val="000000"/>
          <w:sz w:val="22"/>
        </w:rPr>
        <w:t>2025</w:t>
      </w:r>
    </w:p>
    <w:p w14:paraId="41EB6B9F" w14:textId="77777777" w:rsidR="005F636D" w:rsidRDefault="005F636D">
      <w:pPr>
        <w:pStyle w:val="06Copyright"/>
        <w:sectPr w:rsidR="005F636D" w:rsidSect="00E50CA9">
          <w:headerReference w:type="even" r:id="rId244"/>
          <w:headerReference w:type="default" r:id="rId245"/>
          <w:footerReference w:type="even" r:id="rId246"/>
          <w:footerReference w:type="default" r:id="rId247"/>
          <w:headerReference w:type="first" r:id="rId248"/>
          <w:footerReference w:type="first" r:id="rId249"/>
          <w:type w:val="continuous"/>
          <w:pgSz w:w="11907" w:h="16839" w:code="9"/>
          <w:pgMar w:top="2999" w:right="1899" w:bottom="2500" w:left="2302" w:header="2478" w:footer="2098" w:gutter="0"/>
          <w:pgNumType w:fmt="lowerRoman"/>
          <w:cols w:space="720"/>
          <w:titlePg/>
          <w:docGrid w:linePitch="326"/>
        </w:sectPr>
      </w:pPr>
    </w:p>
    <w:p w14:paraId="7F8C94B0" w14:textId="77777777" w:rsidR="005F636D" w:rsidRPr="00A12AA8" w:rsidRDefault="005F636D" w:rsidP="00A12AA8"/>
    <w:sectPr w:rsidR="005F636D" w:rsidRPr="00A12AA8" w:rsidSect="00E50CA9">
      <w:headerReference w:type="even" r:id="rId250"/>
      <w:headerReference w:type="default" r:id="rId251"/>
      <w:footerReference w:type="even" r:id="rId252"/>
      <w:footerReference w:type="default" r:id="rId253"/>
      <w:footerReference w:type="first" r:id="rId254"/>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9DAE" w14:textId="77777777" w:rsidR="004F5027" w:rsidRDefault="004F5027">
      <w:r>
        <w:separator/>
      </w:r>
    </w:p>
  </w:endnote>
  <w:endnote w:type="continuationSeparator" w:id="0">
    <w:p w14:paraId="31F48B1E" w14:textId="77777777" w:rsidR="004F5027" w:rsidRDefault="004F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7F1" w14:textId="13725C08" w:rsidR="00691BD3" w:rsidRPr="0015580D" w:rsidRDefault="00691BD3" w:rsidP="0015580D">
    <w:pPr>
      <w:pStyle w:val="Footer"/>
      <w:jc w:val="center"/>
      <w:rPr>
        <w:rFonts w:cs="Arial"/>
        <w:sz w:val="14"/>
      </w:rPr>
    </w:pPr>
    <w:r w:rsidRPr="0015580D">
      <w:rPr>
        <w:rFonts w:cs="Arial"/>
        <w:sz w:val="14"/>
      </w:rPr>
      <w:fldChar w:fldCharType="begin"/>
    </w:r>
    <w:r w:rsidRPr="0015580D">
      <w:rPr>
        <w:rFonts w:cs="Arial"/>
        <w:sz w:val="14"/>
      </w:rPr>
      <w:instrText xml:space="preserve"> DOCPROPERTY "Status" </w:instrText>
    </w:r>
    <w:r w:rsidRPr="0015580D">
      <w:rPr>
        <w:rFonts w:cs="Arial"/>
        <w:sz w:val="14"/>
      </w:rPr>
      <w:fldChar w:fldCharType="separate"/>
    </w:r>
    <w:r w:rsidR="00011ECF" w:rsidRPr="0015580D">
      <w:rPr>
        <w:rFonts w:cs="Arial"/>
        <w:sz w:val="14"/>
      </w:rPr>
      <w:t xml:space="preserve"> </w:t>
    </w:r>
    <w:r w:rsidRPr="0015580D">
      <w:rPr>
        <w:rFonts w:cs="Arial"/>
        <w:sz w:val="14"/>
      </w:rPr>
      <w:fldChar w:fldCharType="end"/>
    </w:r>
    <w:r w:rsidR="0015580D" w:rsidRPr="0015580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31E7"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1BD3" w14:paraId="760B5D87" w14:textId="77777777">
      <w:tc>
        <w:tcPr>
          <w:tcW w:w="847" w:type="pct"/>
        </w:tcPr>
        <w:p w14:paraId="245C2BC5" w14:textId="77777777" w:rsidR="00691BD3" w:rsidRDefault="00691B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7F07F346" w14:textId="283516BB"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6F0CD0A8" w14:textId="2F0A3949"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1061" w:type="pct"/>
        </w:tcPr>
        <w:p w14:paraId="59ADA7CE" w14:textId="41B4F194" w:rsidR="00691BD3" w:rsidRDefault="0015580D">
          <w:pPr>
            <w:pStyle w:val="Footer"/>
            <w:jc w:val="right"/>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r>
  </w:tbl>
  <w:p w14:paraId="2D100020" w14:textId="0C8C948A"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A55A"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1BD3" w14:paraId="13B4B0AD" w14:textId="77777777">
      <w:tc>
        <w:tcPr>
          <w:tcW w:w="1061" w:type="pct"/>
        </w:tcPr>
        <w:p w14:paraId="79564DAD" w14:textId="07676030" w:rsidR="00691BD3" w:rsidRDefault="0015580D">
          <w:pPr>
            <w:pStyle w:val="Footer"/>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c>
        <w:tcPr>
          <w:tcW w:w="3092" w:type="pct"/>
        </w:tcPr>
        <w:p w14:paraId="7EEED9D5" w14:textId="779958D0"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2C27C77A" w14:textId="2E63678D"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847" w:type="pct"/>
        </w:tcPr>
        <w:p w14:paraId="0D1C59FB"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r>
  </w:tbl>
  <w:p w14:paraId="15EAA30F" w14:textId="5F4F9ED1"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B2A"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1BD3" w14:paraId="198B38D6" w14:textId="77777777">
      <w:tc>
        <w:tcPr>
          <w:tcW w:w="847" w:type="pct"/>
        </w:tcPr>
        <w:p w14:paraId="5AA2D2D2" w14:textId="77777777" w:rsidR="00691BD3" w:rsidRDefault="00691B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tc>
      <w:tc>
        <w:tcPr>
          <w:tcW w:w="3092" w:type="pct"/>
        </w:tcPr>
        <w:p w14:paraId="337EB6F4" w14:textId="750DA2EB"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1F3D815D" w14:textId="3088225F"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1061" w:type="pct"/>
        </w:tcPr>
        <w:p w14:paraId="159894A5" w14:textId="4A3534CE" w:rsidR="00691BD3" w:rsidRDefault="0015580D">
          <w:pPr>
            <w:pStyle w:val="Footer"/>
            <w:jc w:val="right"/>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r>
  </w:tbl>
  <w:p w14:paraId="0D103ABE" w14:textId="7D3A01B7"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EC4"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1BD3" w14:paraId="6DB04876" w14:textId="77777777">
      <w:tc>
        <w:tcPr>
          <w:tcW w:w="1061" w:type="pct"/>
        </w:tcPr>
        <w:p w14:paraId="76ECFD95" w14:textId="6E04E85F" w:rsidR="00691BD3" w:rsidRDefault="0015580D">
          <w:pPr>
            <w:pStyle w:val="Footer"/>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c>
        <w:tcPr>
          <w:tcW w:w="3092" w:type="pct"/>
        </w:tcPr>
        <w:p w14:paraId="7CC928CC" w14:textId="5FA50761"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4C2F1B10" w14:textId="4174A1CF"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847" w:type="pct"/>
        </w:tcPr>
        <w:p w14:paraId="462DFF84"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1ED8CB15" w14:textId="082B3918"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F54E" w14:textId="77777777" w:rsidR="00E10827" w:rsidRDefault="00E108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0827" w14:paraId="6BA8CC39" w14:textId="77777777">
      <w:tc>
        <w:tcPr>
          <w:tcW w:w="847" w:type="pct"/>
        </w:tcPr>
        <w:p w14:paraId="43FA7D8A" w14:textId="77777777" w:rsidR="00E10827" w:rsidRDefault="00E108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BAEE68E" w14:textId="1A990D24" w:rsidR="00E10827" w:rsidRDefault="00E10827">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7FCFC41A" w14:textId="6B491B53" w:rsidR="00E10827" w:rsidRDefault="00E10827">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1061" w:type="pct"/>
        </w:tcPr>
        <w:p w14:paraId="60A316A6" w14:textId="493980F5" w:rsidR="00E10827" w:rsidRDefault="00E10827">
          <w:pPr>
            <w:pStyle w:val="Footer"/>
            <w:jc w:val="right"/>
          </w:pPr>
          <w:r>
            <w:fldChar w:fldCharType="begin"/>
          </w:r>
          <w:r>
            <w:instrText xml:space="preserve"> DOCPROPERTY "Category"  *\charformat  </w:instrText>
          </w:r>
          <w:r>
            <w:fldChar w:fldCharType="separate"/>
          </w:r>
          <w:r w:rsidR="00011ECF">
            <w:t>R24</w:t>
          </w:r>
          <w:r>
            <w:fldChar w:fldCharType="end"/>
          </w:r>
          <w:r>
            <w:br/>
          </w:r>
          <w:r>
            <w:fldChar w:fldCharType="begin"/>
          </w:r>
          <w:r>
            <w:instrText xml:space="preserve"> DOCPROPERTY "RepubDt"  *\charformat  </w:instrText>
          </w:r>
          <w:r>
            <w:fldChar w:fldCharType="separate"/>
          </w:r>
          <w:r w:rsidR="00011ECF">
            <w:t>26/11/25</w:t>
          </w:r>
          <w:r>
            <w:fldChar w:fldCharType="end"/>
          </w:r>
        </w:p>
      </w:tc>
    </w:tr>
  </w:tbl>
  <w:p w14:paraId="45AF9274" w14:textId="5D7C4C71" w:rsidR="00E10827" w:rsidRPr="0015580D" w:rsidRDefault="00E10827"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0015580D" w:rsidRPr="0015580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7268" w14:textId="77777777" w:rsidR="00E10827" w:rsidRDefault="00E108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0827" w14:paraId="030E8C90" w14:textId="77777777">
      <w:tc>
        <w:tcPr>
          <w:tcW w:w="1061" w:type="pct"/>
        </w:tcPr>
        <w:p w14:paraId="4337D2BA" w14:textId="072C3CB5" w:rsidR="00E10827" w:rsidRDefault="00E10827">
          <w:pPr>
            <w:pStyle w:val="Footer"/>
          </w:pPr>
          <w:r>
            <w:fldChar w:fldCharType="begin"/>
          </w:r>
          <w:r>
            <w:instrText xml:space="preserve"> DOCPROPERTY "Category"  *\charformat  </w:instrText>
          </w:r>
          <w:r>
            <w:fldChar w:fldCharType="separate"/>
          </w:r>
          <w:r w:rsidR="00011ECF">
            <w:t>R24</w:t>
          </w:r>
          <w:r>
            <w:fldChar w:fldCharType="end"/>
          </w:r>
          <w:r>
            <w:br/>
          </w:r>
          <w:r>
            <w:fldChar w:fldCharType="begin"/>
          </w:r>
          <w:r>
            <w:instrText xml:space="preserve"> DOCPROPERTY "RepubDt"  *\charformat  </w:instrText>
          </w:r>
          <w:r>
            <w:fldChar w:fldCharType="separate"/>
          </w:r>
          <w:r w:rsidR="00011ECF">
            <w:t>26/11/25</w:t>
          </w:r>
          <w:r>
            <w:fldChar w:fldCharType="end"/>
          </w:r>
        </w:p>
      </w:tc>
      <w:tc>
        <w:tcPr>
          <w:tcW w:w="3092" w:type="pct"/>
        </w:tcPr>
        <w:p w14:paraId="4F9C0655" w14:textId="7FDC6FD3" w:rsidR="00E10827" w:rsidRDefault="00E10827">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2FABBFC6" w14:textId="10F8F6EB" w:rsidR="00E10827" w:rsidRDefault="00E10827">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847" w:type="pct"/>
        </w:tcPr>
        <w:p w14:paraId="6AE8E10C" w14:textId="77777777" w:rsidR="00E10827" w:rsidRDefault="00E10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03325E2" w14:textId="3560CBEE" w:rsidR="00E10827" w:rsidRPr="0015580D" w:rsidRDefault="00E10827"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0015580D" w:rsidRPr="0015580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93C7" w14:textId="6503ECD7" w:rsidR="00691BD3" w:rsidRPr="0015580D" w:rsidRDefault="0015580D" w:rsidP="0015580D">
    <w:pPr>
      <w:pStyle w:val="Footer"/>
      <w:jc w:val="center"/>
      <w:rPr>
        <w:rFonts w:cs="Arial"/>
        <w:sz w:val="14"/>
      </w:rPr>
    </w:pPr>
    <w:r w:rsidRPr="0015580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CADE" w14:textId="3F16B3FE" w:rsidR="00691BD3" w:rsidRPr="0015580D" w:rsidRDefault="00691BD3" w:rsidP="0015580D">
    <w:pPr>
      <w:pStyle w:val="Footer"/>
      <w:jc w:val="center"/>
      <w:rPr>
        <w:rFonts w:cs="Arial"/>
        <w:sz w:val="14"/>
      </w:rPr>
    </w:pPr>
    <w:r w:rsidRPr="0015580D">
      <w:rPr>
        <w:rFonts w:cs="Arial"/>
        <w:sz w:val="14"/>
      </w:rPr>
      <w:fldChar w:fldCharType="begin"/>
    </w:r>
    <w:r w:rsidRPr="0015580D">
      <w:rPr>
        <w:rFonts w:cs="Arial"/>
        <w:sz w:val="14"/>
      </w:rPr>
      <w:instrText xml:space="preserve"> COMMENTS  \* MERGEFORMAT </w:instrText>
    </w:r>
    <w:r w:rsidRPr="0015580D">
      <w:rPr>
        <w:rFonts w:cs="Arial"/>
        <w:sz w:val="14"/>
      </w:rPr>
      <w:fldChar w:fldCharType="end"/>
    </w:r>
    <w:r w:rsidR="0015580D" w:rsidRPr="0015580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D09" w14:textId="048D62DF" w:rsidR="00691BD3" w:rsidRPr="0015580D" w:rsidRDefault="0015580D" w:rsidP="0015580D">
    <w:pPr>
      <w:pStyle w:val="Footer"/>
      <w:jc w:val="center"/>
      <w:rPr>
        <w:rFonts w:cs="Arial"/>
        <w:sz w:val="14"/>
      </w:rPr>
    </w:pPr>
    <w:r w:rsidRPr="0015580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3BC"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91BD3" w14:paraId="7DD19128" w14:textId="77777777">
      <w:tc>
        <w:tcPr>
          <w:tcW w:w="846" w:type="pct"/>
        </w:tcPr>
        <w:p w14:paraId="3A2224EF" w14:textId="77777777" w:rsidR="00691BD3" w:rsidRDefault="00691BD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c>
        <w:tcPr>
          <w:tcW w:w="3093" w:type="pct"/>
        </w:tcPr>
        <w:p w14:paraId="4AEFC329" w14:textId="74792607"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6B1EC9AB" w14:textId="7D3AA83D" w:rsidR="00691BD3" w:rsidRDefault="0015580D">
          <w:pPr>
            <w:pStyle w:val="FooterInfoCentre"/>
          </w:pPr>
          <w:r>
            <w:fldChar w:fldCharType="begin"/>
          </w:r>
          <w:r>
            <w:instrText xml:space="preserve"> DOCPROPERTY "Eff"  </w:instrText>
          </w:r>
          <w:r>
            <w:fldChar w:fldCharType="separate"/>
          </w:r>
          <w:r w:rsidR="00011ECF">
            <w:t xml:space="preserve">Effective:  </w:t>
          </w:r>
          <w:r>
            <w:fldChar w:fldCharType="end"/>
          </w:r>
          <w:r>
            <w:fldChar w:fldCharType="begin"/>
          </w:r>
          <w:r>
            <w:instrText xml:space="preserve"> DOCPROPERTY "StartDt"   </w:instrText>
          </w:r>
          <w:r>
            <w:fldChar w:fldCharType="separate"/>
          </w:r>
          <w:r w:rsidR="00011ECF">
            <w:t>26/11/25</w:t>
          </w:r>
          <w:r>
            <w:fldChar w:fldCharType="end"/>
          </w:r>
          <w:r>
            <w:fldChar w:fldCharType="begin"/>
          </w:r>
          <w:r>
            <w:instrText xml:space="preserve"> DOCPROPERTY "EndDt"  </w:instrText>
          </w:r>
          <w:r>
            <w:fldChar w:fldCharType="separate"/>
          </w:r>
          <w:r w:rsidR="00011ECF">
            <w:t>-23/04/26</w:t>
          </w:r>
          <w:r>
            <w:fldChar w:fldCharType="end"/>
          </w:r>
        </w:p>
      </w:tc>
      <w:tc>
        <w:tcPr>
          <w:tcW w:w="1061" w:type="pct"/>
        </w:tcPr>
        <w:p w14:paraId="172B93CB" w14:textId="4B4AA640" w:rsidR="00691BD3" w:rsidRDefault="0015580D">
          <w:pPr>
            <w:pStyle w:val="Footer"/>
            <w:jc w:val="right"/>
          </w:pPr>
          <w:r>
            <w:fldChar w:fldCharType="begin"/>
          </w:r>
          <w:r>
            <w:instrText xml:space="preserve"> DOCPROPERTY "Category"  </w:instrText>
          </w:r>
          <w:r>
            <w:fldChar w:fldCharType="separate"/>
          </w:r>
          <w:r w:rsidR="00011ECF">
            <w:t>R24</w:t>
          </w:r>
          <w:r>
            <w:fldChar w:fldCharType="end"/>
          </w:r>
          <w:r w:rsidR="00691BD3">
            <w:br/>
          </w:r>
          <w:r>
            <w:fldChar w:fldCharType="begin"/>
          </w:r>
          <w:r>
            <w:instrText xml:space="preserve"> DOCPROPERTY "RepubDt"  </w:instrText>
          </w:r>
          <w:r>
            <w:fldChar w:fldCharType="separate"/>
          </w:r>
          <w:r w:rsidR="00011ECF">
            <w:t>26/11/25</w:t>
          </w:r>
          <w:r>
            <w:fldChar w:fldCharType="end"/>
          </w:r>
        </w:p>
      </w:tc>
    </w:tr>
  </w:tbl>
  <w:p w14:paraId="6BBAB77F" w14:textId="3E88BD9C"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E955" w14:textId="00929BDF" w:rsidR="00691BD3" w:rsidRPr="0015580D" w:rsidRDefault="00691BD3" w:rsidP="0015580D">
    <w:pPr>
      <w:pStyle w:val="Footer"/>
      <w:jc w:val="center"/>
      <w:rPr>
        <w:rFonts w:cs="Arial"/>
        <w:sz w:val="14"/>
      </w:rPr>
    </w:pPr>
    <w:r w:rsidRPr="0015580D">
      <w:rPr>
        <w:rFonts w:cs="Arial"/>
        <w:sz w:val="14"/>
      </w:rPr>
      <w:fldChar w:fldCharType="begin"/>
    </w:r>
    <w:r w:rsidRPr="0015580D">
      <w:rPr>
        <w:rFonts w:cs="Arial"/>
        <w:sz w:val="14"/>
      </w:rPr>
      <w:instrText xml:space="preserve"> DOCPROPERTY "Status" </w:instrText>
    </w:r>
    <w:r w:rsidRPr="0015580D">
      <w:rPr>
        <w:rFonts w:cs="Arial"/>
        <w:sz w:val="14"/>
      </w:rPr>
      <w:fldChar w:fldCharType="separate"/>
    </w:r>
    <w:r w:rsidR="00011ECF" w:rsidRPr="0015580D">
      <w:rPr>
        <w:rFonts w:cs="Arial"/>
        <w:sz w:val="14"/>
      </w:rPr>
      <w:t xml:space="preserve"> </w:t>
    </w:r>
    <w:r w:rsidRPr="0015580D">
      <w:rPr>
        <w:rFonts w:cs="Arial"/>
        <w:sz w:val="14"/>
      </w:rPr>
      <w:fldChar w:fldCharType="end"/>
    </w:r>
    <w:r w:rsidRPr="0015580D">
      <w:rPr>
        <w:rFonts w:cs="Arial"/>
        <w:sz w:val="14"/>
      </w:rPr>
      <w:fldChar w:fldCharType="begin"/>
    </w:r>
    <w:r w:rsidRPr="0015580D">
      <w:rPr>
        <w:rFonts w:cs="Arial"/>
        <w:sz w:val="14"/>
      </w:rPr>
      <w:instrText xml:space="preserve"> COMMENTS  \* MERGEFORMAT </w:instrText>
    </w:r>
    <w:r w:rsidRPr="0015580D">
      <w:rPr>
        <w:rFonts w:cs="Arial"/>
        <w:sz w:val="14"/>
      </w:rPr>
      <w:fldChar w:fldCharType="end"/>
    </w:r>
    <w:r w:rsidR="0015580D" w:rsidRPr="0015580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2065"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91BD3" w14:paraId="1CE36F08" w14:textId="77777777">
      <w:tc>
        <w:tcPr>
          <w:tcW w:w="1061" w:type="pct"/>
        </w:tcPr>
        <w:p w14:paraId="28C1860E" w14:textId="5A53ECCE" w:rsidR="00691BD3" w:rsidRDefault="0015580D">
          <w:pPr>
            <w:pStyle w:val="Footer"/>
          </w:pPr>
          <w:r>
            <w:fldChar w:fldCharType="begin"/>
          </w:r>
          <w:r>
            <w:instrText xml:space="preserve"> DOCPROPERTY "Category"  </w:instrText>
          </w:r>
          <w:r>
            <w:fldChar w:fldCharType="separate"/>
          </w:r>
          <w:r w:rsidR="00011ECF">
            <w:t>R24</w:t>
          </w:r>
          <w:r>
            <w:fldChar w:fldCharType="end"/>
          </w:r>
          <w:r w:rsidR="00691BD3">
            <w:br/>
          </w:r>
          <w:r>
            <w:fldChar w:fldCharType="begin"/>
          </w:r>
          <w:r>
            <w:instrText xml:space="preserve"> DOCPROPERTY "RepubDt"  </w:instrText>
          </w:r>
          <w:r>
            <w:fldChar w:fldCharType="separate"/>
          </w:r>
          <w:r w:rsidR="00011ECF">
            <w:t>26/11/25</w:t>
          </w:r>
          <w:r>
            <w:fldChar w:fldCharType="end"/>
          </w:r>
        </w:p>
      </w:tc>
      <w:tc>
        <w:tcPr>
          <w:tcW w:w="3093" w:type="pct"/>
        </w:tcPr>
        <w:p w14:paraId="234085E1" w14:textId="469D2087"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7D5CC474" w14:textId="3F3BFC37" w:rsidR="00691BD3" w:rsidRDefault="0015580D">
          <w:pPr>
            <w:pStyle w:val="FooterInfoCentre"/>
          </w:pPr>
          <w:r>
            <w:fldChar w:fldCharType="begin"/>
          </w:r>
          <w:r>
            <w:instrText xml:space="preserve"> DOCPROPERTY "Eff"  </w:instrText>
          </w:r>
          <w:r>
            <w:fldChar w:fldCharType="separate"/>
          </w:r>
          <w:r w:rsidR="00011ECF">
            <w:t xml:space="preserve">Effective:  </w:t>
          </w:r>
          <w:r>
            <w:fldChar w:fldCharType="end"/>
          </w:r>
          <w:r>
            <w:fldChar w:fldCharType="begin"/>
          </w:r>
          <w:r>
            <w:instrText xml:space="preserve"> DOCPROPERTY "StartDt"  </w:instrText>
          </w:r>
          <w:r>
            <w:fldChar w:fldCharType="separate"/>
          </w:r>
          <w:r w:rsidR="00011ECF">
            <w:t>26/11/25</w:t>
          </w:r>
          <w:r>
            <w:fldChar w:fldCharType="end"/>
          </w:r>
          <w:r>
            <w:fldChar w:fldCharType="begin"/>
          </w:r>
          <w:r>
            <w:instrText xml:space="preserve"> DOCPROPERTY "EndDt"  </w:instrText>
          </w:r>
          <w:r>
            <w:fldChar w:fldCharType="separate"/>
          </w:r>
          <w:r w:rsidR="00011ECF">
            <w:t>-23/04/26</w:t>
          </w:r>
          <w:r>
            <w:fldChar w:fldCharType="end"/>
          </w:r>
        </w:p>
      </w:tc>
      <w:tc>
        <w:tcPr>
          <w:tcW w:w="846" w:type="pct"/>
        </w:tcPr>
        <w:p w14:paraId="6AE98D6D"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5C27570D" w14:textId="76E4B1DF"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C185"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91BD3" w14:paraId="0D09C592" w14:textId="77777777">
      <w:tc>
        <w:tcPr>
          <w:tcW w:w="1061" w:type="pct"/>
        </w:tcPr>
        <w:p w14:paraId="4597FAE2" w14:textId="71768103" w:rsidR="00691BD3" w:rsidRDefault="0015580D">
          <w:pPr>
            <w:pStyle w:val="Footer"/>
          </w:pPr>
          <w:r>
            <w:fldChar w:fldCharType="begin"/>
          </w:r>
          <w:r>
            <w:instrText xml:space="preserve"> DOCPROPERTY "Category"  </w:instrText>
          </w:r>
          <w:r>
            <w:fldChar w:fldCharType="separate"/>
          </w:r>
          <w:r w:rsidR="00011ECF">
            <w:t>R24</w:t>
          </w:r>
          <w:r>
            <w:fldChar w:fldCharType="end"/>
          </w:r>
          <w:r w:rsidR="00691BD3">
            <w:br/>
          </w:r>
          <w:r>
            <w:fldChar w:fldCharType="begin"/>
          </w:r>
          <w:r>
            <w:instrText xml:space="preserve"> DOCPROPERTY "RepubDt"  </w:instrText>
          </w:r>
          <w:r>
            <w:fldChar w:fldCharType="separate"/>
          </w:r>
          <w:r w:rsidR="00011ECF">
            <w:t>26/11/25</w:t>
          </w:r>
          <w:r>
            <w:fldChar w:fldCharType="end"/>
          </w:r>
        </w:p>
      </w:tc>
      <w:tc>
        <w:tcPr>
          <w:tcW w:w="3093" w:type="pct"/>
        </w:tcPr>
        <w:p w14:paraId="72809BC5" w14:textId="3B65FF79"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4AE4D571" w14:textId="4D76DCBC" w:rsidR="00691BD3" w:rsidRDefault="0015580D">
          <w:pPr>
            <w:pStyle w:val="FooterInfoCentre"/>
          </w:pPr>
          <w:r>
            <w:fldChar w:fldCharType="begin"/>
          </w:r>
          <w:r>
            <w:instrText xml:space="preserve"> DOCPROPERTY "Eff"  </w:instrText>
          </w:r>
          <w:r>
            <w:fldChar w:fldCharType="separate"/>
          </w:r>
          <w:r w:rsidR="00011ECF">
            <w:t xml:space="preserve">Effective:  </w:t>
          </w:r>
          <w:r>
            <w:fldChar w:fldCharType="end"/>
          </w:r>
          <w:r>
            <w:fldChar w:fldCharType="begin"/>
          </w:r>
          <w:r>
            <w:instrText xml:space="preserve"> DOCPROPERTY "StartDt"   </w:instrText>
          </w:r>
          <w:r>
            <w:fldChar w:fldCharType="separate"/>
          </w:r>
          <w:r w:rsidR="00011ECF">
            <w:t>26/11/25</w:t>
          </w:r>
          <w:r>
            <w:fldChar w:fldCharType="end"/>
          </w:r>
          <w:r>
            <w:fldChar w:fldCharType="begin"/>
          </w:r>
          <w:r>
            <w:instrText xml:space="preserve"> DOCPROPERTY "EndDt"  </w:instrText>
          </w:r>
          <w:r>
            <w:fldChar w:fldCharType="separate"/>
          </w:r>
          <w:r w:rsidR="00011ECF">
            <w:t>-23/04/26</w:t>
          </w:r>
          <w:r>
            <w:fldChar w:fldCharType="end"/>
          </w:r>
        </w:p>
      </w:tc>
      <w:tc>
        <w:tcPr>
          <w:tcW w:w="846" w:type="pct"/>
        </w:tcPr>
        <w:p w14:paraId="47DD3A13"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4AED1D46" w14:textId="62A1DE94"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DE07" w14:textId="665907F1" w:rsidR="00011ECF" w:rsidRPr="0015580D" w:rsidRDefault="0015580D" w:rsidP="0015580D">
    <w:pPr>
      <w:pStyle w:val="Footer"/>
      <w:jc w:val="center"/>
      <w:rPr>
        <w:rFonts w:cs="Arial"/>
        <w:sz w:val="14"/>
      </w:rPr>
    </w:pPr>
    <w:r w:rsidRPr="0015580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99D1"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91BD3" w14:paraId="4CD8B6AB" w14:textId="77777777">
      <w:tc>
        <w:tcPr>
          <w:tcW w:w="846" w:type="pct"/>
        </w:tcPr>
        <w:p w14:paraId="0CA8B11C" w14:textId="77777777" w:rsidR="00691BD3" w:rsidRDefault="00691BD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E9F2BE8" w14:textId="14F08570"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7B64279D" w14:textId="55683387" w:rsidR="00691BD3" w:rsidRDefault="0015580D">
          <w:pPr>
            <w:pStyle w:val="FooterInfoCentre"/>
          </w:pPr>
          <w:r>
            <w:fldChar w:fldCharType="begin"/>
          </w:r>
          <w:r>
            <w:instrText xml:space="preserve"> DOCPROPERTY "Eff"  </w:instrText>
          </w:r>
          <w:r>
            <w:fldChar w:fldCharType="separate"/>
          </w:r>
          <w:r w:rsidR="00011ECF">
            <w:t xml:space="preserve">Effective:  </w:t>
          </w:r>
          <w:r>
            <w:fldChar w:fldCharType="end"/>
          </w:r>
          <w:r>
            <w:fldChar w:fldCharType="begin"/>
          </w:r>
          <w:r>
            <w:instrText xml:space="preserve"> DOCPROPERTY "StartDt"   </w:instrText>
          </w:r>
          <w:r>
            <w:fldChar w:fldCharType="separate"/>
          </w:r>
          <w:r w:rsidR="00011ECF">
            <w:t>26/11/25</w:t>
          </w:r>
          <w:r>
            <w:fldChar w:fldCharType="end"/>
          </w:r>
          <w:r>
            <w:fldChar w:fldCharType="begin"/>
          </w:r>
          <w:r>
            <w:instrText xml:space="preserve"> DOCPROPERTY "EndDt"  </w:instrText>
          </w:r>
          <w:r>
            <w:fldChar w:fldCharType="separate"/>
          </w:r>
          <w:r w:rsidR="00011ECF">
            <w:t>-23/04/26</w:t>
          </w:r>
          <w:r>
            <w:fldChar w:fldCharType="end"/>
          </w:r>
        </w:p>
      </w:tc>
      <w:tc>
        <w:tcPr>
          <w:tcW w:w="1061" w:type="pct"/>
        </w:tcPr>
        <w:p w14:paraId="4C50A50D" w14:textId="13A457CF" w:rsidR="00691BD3" w:rsidRDefault="0015580D">
          <w:pPr>
            <w:pStyle w:val="Footer"/>
            <w:jc w:val="right"/>
          </w:pPr>
          <w:r>
            <w:fldChar w:fldCharType="begin"/>
          </w:r>
          <w:r>
            <w:instrText xml:space="preserve"> DOCPROPERTY "Category"  </w:instrText>
          </w:r>
          <w:r>
            <w:fldChar w:fldCharType="separate"/>
          </w:r>
          <w:r w:rsidR="00011ECF">
            <w:t>R24</w:t>
          </w:r>
          <w:r>
            <w:fldChar w:fldCharType="end"/>
          </w:r>
          <w:r w:rsidR="00691BD3">
            <w:br/>
          </w:r>
          <w:r>
            <w:fldChar w:fldCharType="begin"/>
          </w:r>
          <w:r>
            <w:instrText xml:space="preserve"> DOCPROPERTY "RepubDt"  </w:instrText>
          </w:r>
          <w:r>
            <w:fldChar w:fldCharType="separate"/>
          </w:r>
          <w:r w:rsidR="00011ECF">
            <w:t>26/11/25</w:t>
          </w:r>
          <w:r>
            <w:fldChar w:fldCharType="end"/>
          </w:r>
        </w:p>
      </w:tc>
    </w:tr>
  </w:tbl>
  <w:p w14:paraId="30E49AE2" w14:textId="383E43F2"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9CC1"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91BD3" w14:paraId="3B4536CA" w14:textId="77777777">
      <w:tc>
        <w:tcPr>
          <w:tcW w:w="1061" w:type="pct"/>
        </w:tcPr>
        <w:p w14:paraId="29BE9B50" w14:textId="45C80D0A" w:rsidR="00691BD3" w:rsidRDefault="0015580D">
          <w:pPr>
            <w:pStyle w:val="Footer"/>
          </w:pPr>
          <w:r>
            <w:fldChar w:fldCharType="begin"/>
          </w:r>
          <w:r>
            <w:instrText xml:space="preserve"> DOCPROPERTY "Category"  </w:instrText>
          </w:r>
          <w:r>
            <w:fldChar w:fldCharType="separate"/>
          </w:r>
          <w:r w:rsidR="00011ECF">
            <w:t>R24</w:t>
          </w:r>
          <w:r>
            <w:fldChar w:fldCharType="end"/>
          </w:r>
          <w:r w:rsidR="00691BD3">
            <w:br/>
          </w:r>
          <w:r>
            <w:fldChar w:fldCharType="begin"/>
          </w:r>
          <w:r>
            <w:instrText xml:space="preserve"> DOCPROPERTY "RepubDt"  </w:instrText>
          </w:r>
          <w:r>
            <w:fldChar w:fldCharType="separate"/>
          </w:r>
          <w:r w:rsidR="00011ECF">
            <w:t>26/11/25</w:t>
          </w:r>
          <w:r>
            <w:fldChar w:fldCharType="end"/>
          </w:r>
        </w:p>
      </w:tc>
      <w:tc>
        <w:tcPr>
          <w:tcW w:w="3093" w:type="pct"/>
        </w:tcPr>
        <w:p w14:paraId="10592801" w14:textId="4ED68AF3"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47605CF8" w14:textId="3A9C869F" w:rsidR="00691BD3" w:rsidRDefault="0015580D">
          <w:pPr>
            <w:pStyle w:val="FooterInfoCentre"/>
          </w:pPr>
          <w:r>
            <w:fldChar w:fldCharType="begin"/>
          </w:r>
          <w:r>
            <w:instrText xml:space="preserve"> DOCPROPERTY "Eff"  </w:instrText>
          </w:r>
          <w:r>
            <w:fldChar w:fldCharType="separate"/>
          </w:r>
          <w:r w:rsidR="00011ECF">
            <w:t xml:space="preserve">Effective:  </w:t>
          </w:r>
          <w:r>
            <w:fldChar w:fldCharType="end"/>
          </w:r>
          <w:r>
            <w:fldChar w:fldCharType="begin"/>
          </w:r>
          <w:r>
            <w:instrText xml:space="preserve"> DOCPROPERTY "StartDt"  </w:instrText>
          </w:r>
          <w:r>
            <w:fldChar w:fldCharType="separate"/>
          </w:r>
          <w:r w:rsidR="00011ECF">
            <w:t>26/11/25</w:t>
          </w:r>
          <w:r>
            <w:fldChar w:fldCharType="end"/>
          </w:r>
          <w:r>
            <w:fldChar w:fldCharType="begin"/>
          </w:r>
          <w:r>
            <w:instrText xml:space="preserve"> DOCPROPERTY "EndDt"  </w:instrText>
          </w:r>
          <w:r>
            <w:fldChar w:fldCharType="separate"/>
          </w:r>
          <w:r w:rsidR="00011ECF">
            <w:t>-23/04/26</w:t>
          </w:r>
          <w:r>
            <w:fldChar w:fldCharType="end"/>
          </w:r>
        </w:p>
      </w:tc>
      <w:tc>
        <w:tcPr>
          <w:tcW w:w="846" w:type="pct"/>
        </w:tcPr>
        <w:p w14:paraId="56DB6F2F"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953BF9E" w14:textId="58AE77FF"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7020"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91BD3" w14:paraId="74A8E79F" w14:textId="77777777">
      <w:tc>
        <w:tcPr>
          <w:tcW w:w="1061" w:type="pct"/>
        </w:tcPr>
        <w:p w14:paraId="5C297C33" w14:textId="03357BD1" w:rsidR="00691BD3" w:rsidRDefault="0015580D">
          <w:pPr>
            <w:pStyle w:val="Footer"/>
          </w:pPr>
          <w:r>
            <w:fldChar w:fldCharType="begin"/>
          </w:r>
          <w:r>
            <w:instrText xml:space="preserve"> DOCPROPERTY "Category"  </w:instrText>
          </w:r>
          <w:r>
            <w:fldChar w:fldCharType="separate"/>
          </w:r>
          <w:r w:rsidR="00011ECF">
            <w:t>R24</w:t>
          </w:r>
          <w:r>
            <w:fldChar w:fldCharType="end"/>
          </w:r>
          <w:r w:rsidR="00691BD3">
            <w:br/>
          </w:r>
          <w:r>
            <w:fldChar w:fldCharType="begin"/>
          </w:r>
          <w:r>
            <w:instrText xml:space="preserve"> DOCPROPERTY "RepubDt"  </w:instrText>
          </w:r>
          <w:r>
            <w:fldChar w:fldCharType="separate"/>
          </w:r>
          <w:r w:rsidR="00011ECF">
            <w:t>26/11/25</w:t>
          </w:r>
          <w:r>
            <w:fldChar w:fldCharType="end"/>
          </w:r>
        </w:p>
      </w:tc>
      <w:tc>
        <w:tcPr>
          <w:tcW w:w="3093" w:type="pct"/>
        </w:tcPr>
        <w:p w14:paraId="3E8EA50B" w14:textId="1134B128"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015E5BC9" w14:textId="11090D23" w:rsidR="00691BD3" w:rsidRDefault="0015580D">
          <w:pPr>
            <w:pStyle w:val="FooterInfoCentre"/>
          </w:pPr>
          <w:r>
            <w:fldChar w:fldCharType="begin"/>
          </w:r>
          <w:r>
            <w:instrText xml:space="preserve"> DOCPROPERTY "Eff"  </w:instrText>
          </w:r>
          <w:r>
            <w:fldChar w:fldCharType="separate"/>
          </w:r>
          <w:r w:rsidR="00011ECF">
            <w:t xml:space="preserve">Effective:  </w:t>
          </w:r>
          <w:r>
            <w:fldChar w:fldCharType="end"/>
          </w:r>
          <w:r>
            <w:fldChar w:fldCharType="begin"/>
          </w:r>
          <w:r>
            <w:instrText xml:space="preserve"> DOCPROPERTY "StartDt"   </w:instrText>
          </w:r>
          <w:r>
            <w:fldChar w:fldCharType="separate"/>
          </w:r>
          <w:r w:rsidR="00011ECF">
            <w:t>26/11/25</w:t>
          </w:r>
          <w:r>
            <w:fldChar w:fldCharType="end"/>
          </w:r>
          <w:r>
            <w:fldChar w:fldCharType="begin"/>
          </w:r>
          <w:r>
            <w:instrText xml:space="preserve"> DOCPROPERTY "EndDt"  </w:instrText>
          </w:r>
          <w:r>
            <w:fldChar w:fldCharType="separate"/>
          </w:r>
          <w:r w:rsidR="00011ECF">
            <w:t>-23/04/26</w:t>
          </w:r>
          <w:r>
            <w:fldChar w:fldCharType="end"/>
          </w:r>
        </w:p>
      </w:tc>
      <w:tc>
        <w:tcPr>
          <w:tcW w:w="846" w:type="pct"/>
        </w:tcPr>
        <w:p w14:paraId="1BF3D7C2" w14:textId="77777777" w:rsidR="00691BD3" w:rsidRDefault="00691B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CAA24F" w14:textId="25416438"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47B4"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1BD3" w14:paraId="44055F7F" w14:textId="77777777">
      <w:tc>
        <w:tcPr>
          <w:tcW w:w="847" w:type="pct"/>
        </w:tcPr>
        <w:p w14:paraId="1C93B276" w14:textId="77777777" w:rsidR="00691BD3" w:rsidRDefault="00691B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69322C2F" w14:textId="7351958B"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44D606AD" w14:textId="0465A0C6"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1061" w:type="pct"/>
        </w:tcPr>
        <w:p w14:paraId="61CB017F" w14:textId="6908EFBA" w:rsidR="00691BD3" w:rsidRDefault="0015580D">
          <w:pPr>
            <w:pStyle w:val="Footer"/>
            <w:jc w:val="right"/>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r>
  </w:tbl>
  <w:p w14:paraId="1D2D565E" w14:textId="3397BD8D"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BE7B" w14:textId="77777777" w:rsidR="00691BD3" w:rsidRDefault="00691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1BD3" w14:paraId="2B6FE2DA" w14:textId="77777777">
      <w:tc>
        <w:tcPr>
          <w:tcW w:w="1061" w:type="pct"/>
        </w:tcPr>
        <w:p w14:paraId="4DE06D18" w14:textId="62E2F154" w:rsidR="00691BD3" w:rsidRDefault="0015580D">
          <w:pPr>
            <w:pStyle w:val="Footer"/>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c>
        <w:tcPr>
          <w:tcW w:w="3092" w:type="pct"/>
        </w:tcPr>
        <w:p w14:paraId="35C607AA" w14:textId="412EDD20"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0920C55A" w14:textId="4312BA78"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847" w:type="pct"/>
        </w:tcPr>
        <w:p w14:paraId="493FB0D6"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7E5E8841" w14:textId="63D9BF96"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5154" w14:textId="77777777" w:rsidR="00691BD3" w:rsidRDefault="00691BD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91BD3" w14:paraId="4E762D55" w14:textId="77777777">
      <w:tc>
        <w:tcPr>
          <w:tcW w:w="1061" w:type="pct"/>
        </w:tcPr>
        <w:p w14:paraId="5016E0E0" w14:textId="78BA316B" w:rsidR="00691BD3" w:rsidRDefault="0015580D">
          <w:pPr>
            <w:pStyle w:val="Footer"/>
          </w:pPr>
          <w:r>
            <w:fldChar w:fldCharType="begin"/>
          </w:r>
          <w:r>
            <w:instrText xml:space="preserve"> DOCPROPERTY "Category"  *\charformat  </w:instrText>
          </w:r>
          <w:r>
            <w:fldChar w:fldCharType="separate"/>
          </w:r>
          <w:r w:rsidR="00011ECF">
            <w:t>R24</w:t>
          </w:r>
          <w:r>
            <w:fldChar w:fldCharType="end"/>
          </w:r>
          <w:r w:rsidR="00691BD3">
            <w:br/>
          </w:r>
          <w:r>
            <w:fldChar w:fldCharType="begin"/>
          </w:r>
          <w:r>
            <w:instrText xml:space="preserve"> DOCPROPERTY "RepubDt"  *\charformat  </w:instrText>
          </w:r>
          <w:r>
            <w:fldChar w:fldCharType="separate"/>
          </w:r>
          <w:r w:rsidR="00011ECF">
            <w:t>26/11/25</w:t>
          </w:r>
          <w:r>
            <w:fldChar w:fldCharType="end"/>
          </w:r>
        </w:p>
      </w:tc>
      <w:tc>
        <w:tcPr>
          <w:tcW w:w="3092" w:type="pct"/>
        </w:tcPr>
        <w:p w14:paraId="18BDD7A8" w14:textId="48583D5D" w:rsidR="00691BD3" w:rsidRDefault="0015580D">
          <w:pPr>
            <w:pStyle w:val="Footer"/>
            <w:jc w:val="center"/>
          </w:pPr>
          <w:r>
            <w:fldChar w:fldCharType="begin"/>
          </w:r>
          <w:r>
            <w:instrText xml:space="preserve"> REF Citation *\charformat </w:instrText>
          </w:r>
          <w:r>
            <w:fldChar w:fldCharType="separate"/>
          </w:r>
          <w:r w:rsidR="00011ECF">
            <w:t>Water and Sewerage Regulation 2001</w:t>
          </w:r>
          <w:r>
            <w:fldChar w:fldCharType="end"/>
          </w:r>
        </w:p>
        <w:p w14:paraId="4606F92F" w14:textId="21231A1B" w:rsidR="00691BD3" w:rsidRDefault="0015580D">
          <w:pPr>
            <w:pStyle w:val="FooterInfoCentre"/>
          </w:pPr>
          <w:r>
            <w:fldChar w:fldCharType="begin"/>
          </w:r>
          <w:r>
            <w:instrText xml:space="preserve"> DOCPROPERTY "Eff"  *\charformat </w:instrText>
          </w:r>
          <w:r>
            <w:fldChar w:fldCharType="separate"/>
          </w:r>
          <w:r w:rsidR="00011ECF">
            <w:t xml:space="preserve">Effective:  </w:t>
          </w:r>
          <w:r>
            <w:fldChar w:fldCharType="end"/>
          </w:r>
          <w:r>
            <w:fldChar w:fldCharType="begin"/>
          </w:r>
          <w:r>
            <w:instrText xml:space="preserve"> DOCPROPERTY "StartDt"  *\charformat </w:instrText>
          </w:r>
          <w:r>
            <w:fldChar w:fldCharType="separate"/>
          </w:r>
          <w:r w:rsidR="00011ECF">
            <w:t>26/11/25</w:t>
          </w:r>
          <w:r>
            <w:fldChar w:fldCharType="end"/>
          </w:r>
          <w:r>
            <w:fldChar w:fldCharType="begin"/>
          </w:r>
          <w:r>
            <w:instrText xml:space="preserve"> DOCPROPERTY "EndDt"  *\charformat </w:instrText>
          </w:r>
          <w:r>
            <w:fldChar w:fldCharType="separate"/>
          </w:r>
          <w:r w:rsidR="00011ECF">
            <w:t>-23/04/26</w:t>
          </w:r>
          <w:r>
            <w:fldChar w:fldCharType="end"/>
          </w:r>
        </w:p>
      </w:tc>
      <w:tc>
        <w:tcPr>
          <w:tcW w:w="847" w:type="pct"/>
        </w:tcPr>
        <w:p w14:paraId="14925FE9" w14:textId="77777777" w:rsidR="00691BD3" w:rsidRDefault="00691BD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B5FEDB" w14:textId="47C17607" w:rsidR="00691BD3" w:rsidRPr="0015580D" w:rsidRDefault="0015580D" w:rsidP="0015580D">
    <w:pPr>
      <w:pStyle w:val="Status"/>
      <w:rPr>
        <w:rFonts w:cs="Arial"/>
      </w:rPr>
    </w:pPr>
    <w:r w:rsidRPr="0015580D">
      <w:rPr>
        <w:rFonts w:cs="Arial"/>
      </w:rPr>
      <w:fldChar w:fldCharType="begin"/>
    </w:r>
    <w:r w:rsidRPr="0015580D">
      <w:rPr>
        <w:rFonts w:cs="Arial"/>
      </w:rPr>
      <w:instrText xml:space="preserve"> DOCPROPERTY "Status" </w:instrText>
    </w:r>
    <w:r w:rsidRPr="0015580D">
      <w:rPr>
        <w:rFonts w:cs="Arial"/>
      </w:rPr>
      <w:fldChar w:fldCharType="separate"/>
    </w:r>
    <w:r w:rsidR="00011ECF" w:rsidRPr="0015580D">
      <w:rPr>
        <w:rFonts w:cs="Arial"/>
      </w:rPr>
      <w:t xml:space="preserve"> </w:t>
    </w:r>
    <w:r w:rsidRPr="0015580D">
      <w:rPr>
        <w:rFonts w:cs="Arial"/>
      </w:rPr>
      <w:fldChar w:fldCharType="end"/>
    </w:r>
    <w:r w:rsidRPr="0015580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666D" w14:textId="77777777" w:rsidR="004F5027" w:rsidRDefault="004F5027">
      <w:r>
        <w:separator/>
      </w:r>
    </w:p>
  </w:footnote>
  <w:footnote w:type="continuationSeparator" w:id="0">
    <w:p w14:paraId="2A8DF717" w14:textId="77777777" w:rsidR="004F5027" w:rsidRDefault="004F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59A1" w14:textId="77777777" w:rsidR="00011ECF" w:rsidRDefault="00011E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91BD3" w14:paraId="59D7D9B5" w14:textId="77777777">
      <w:trPr>
        <w:jc w:val="center"/>
      </w:trPr>
      <w:tc>
        <w:tcPr>
          <w:tcW w:w="1340" w:type="dxa"/>
        </w:tcPr>
        <w:p w14:paraId="353D8DB5" w14:textId="77777777" w:rsidR="00691BD3" w:rsidRDefault="00691BD3">
          <w:pPr>
            <w:pStyle w:val="HeaderEven"/>
          </w:pPr>
        </w:p>
      </w:tc>
      <w:tc>
        <w:tcPr>
          <w:tcW w:w="6583" w:type="dxa"/>
        </w:tcPr>
        <w:p w14:paraId="157237EA" w14:textId="77777777" w:rsidR="00691BD3" w:rsidRDefault="00691BD3">
          <w:pPr>
            <w:pStyle w:val="HeaderEven"/>
          </w:pPr>
        </w:p>
      </w:tc>
    </w:tr>
    <w:tr w:rsidR="00691BD3" w14:paraId="366136F7" w14:textId="77777777">
      <w:trPr>
        <w:jc w:val="center"/>
      </w:trPr>
      <w:tc>
        <w:tcPr>
          <w:tcW w:w="7923" w:type="dxa"/>
          <w:gridSpan w:val="2"/>
          <w:tcBorders>
            <w:bottom w:val="single" w:sz="4" w:space="0" w:color="auto"/>
          </w:tcBorders>
        </w:tcPr>
        <w:p w14:paraId="48C7DC74" w14:textId="77777777" w:rsidR="00691BD3" w:rsidRDefault="00691BD3">
          <w:pPr>
            <w:pStyle w:val="HeaderEven6"/>
          </w:pPr>
          <w:r>
            <w:t>Dictionary</w:t>
          </w:r>
        </w:p>
      </w:tc>
    </w:tr>
  </w:tbl>
  <w:p w14:paraId="4A867FFD" w14:textId="77777777" w:rsidR="00691BD3" w:rsidRDefault="00691B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91BD3" w14:paraId="062891AB" w14:textId="77777777">
      <w:trPr>
        <w:jc w:val="center"/>
      </w:trPr>
      <w:tc>
        <w:tcPr>
          <w:tcW w:w="6583" w:type="dxa"/>
        </w:tcPr>
        <w:p w14:paraId="18CEC40F" w14:textId="77777777" w:rsidR="00691BD3" w:rsidRDefault="00691BD3">
          <w:pPr>
            <w:pStyle w:val="HeaderOdd"/>
          </w:pPr>
        </w:p>
      </w:tc>
      <w:tc>
        <w:tcPr>
          <w:tcW w:w="1340" w:type="dxa"/>
        </w:tcPr>
        <w:p w14:paraId="4F44316A" w14:textId="77777777" w:rsidR="00691BD3" w:rsidRDefault="00691BD3">
          <w:pPr>
            <w:pStyle w:val="HeaderOdd"/>
          </w:pPr>
        </w:p>
      </w:tc>
    </w:tr>
    <w:tr w:rsidR="00691BD3" w14:paraId="1FFE029E" w14:textId="77777777">
      <w:trPr>
        <w:jc w:val="center"/>
      </w:trPr>
      <w:tc>
        <w:tcPr>
          <w:tcW w:w="7923" w:type="dxa"/>
          <w:gridSpan w:val="2"/>
          <w:tcBorders>
            <w:bottom w:val="single" w:sz="4" w:space="0" w:color="auto"/>
          </w:tcBorders>
        </w:tcPr>
        <w:p w14:paraId="5D68FEA6" w14:textId="77777777" w:rsidR="00691BD3" w:rsidRDefault="00691BD3">
          <w:pPr>
            <w:pStyle w:val="HeaderOdd6"/>
          </w:pPr>
          <w:r>
            <w:t>Dictionary</w:t>
          </w:r>
        </w:p>
      </w:tc>
    </w:tr>
  </w:tbl>
  <w:p w14:paraId="6EB738D8" w14:textId="77777777" w:rsidR="00691BD3" w:rsidRDefault="00691BD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10827" w14:paraId="52723C53" w14:textId="77777777">
      <w:trPr>
        <w:jc w:val="center"/>
      </w:trPr>
      <w:tc>
        <w:tcPr>
          <w:tcW w:w="1234" w:type="dxa"/>
          <w:gridSpan w:val="2"/>
        </w:tcPr>
        <w:p w14:paraId="72AC9E5E" w14:textId="77777777" w:rsidR="00E10827" w:rsidRDefault="00E10827">
          <w:pPr>
            <w:pStyle w:val="HeaderEven"/>
            <w:rPr>
              <w:b/>
            </w:rPr>
          </w:pPr>
          <w:r>
            <w:rPr>
              <w:b/>
            </w:rPr>
            <w:t>Endnotes</w:t>
          </w:r>
        </w:p>
      </w:tc>
      <w:tc>
        <w:tcPr>
          <w:tcW w:w="6062" w:type="dxa"/>
        </w:tcPr>
        <w:p w14:paraId="634468B8" w14:textId="77777777" w:rsidR="00E10827" w:rsidRDefault="00E10827">
          <w:pPr>
            <w:pStyle w:val="HeaderEven"/>
          </w:pPr>
        </w:p>
      </w:tc>
    </w:tr>
    <w:tr w:rsidR="00E10827" w14:paraId="0C044E21" w14:textId="77777777">
      <w:trPr>
        <w:cantSplit/>
        <w:jc w:val="center"/>
      </w:trPr>
      <w:tc>
        <w:tcPr>
          <w:tcW w:w="7296" w:type="dxa"/>
          <w:gridSpan w:val="3"/>
        </w:tcPr>
        <w:p w14:paraId="0381220F" w14:textId="77777777" w:rsidR="00E10827" w:rsidRDefault="00E10827">
          <w:pPr>
            <w:pStyle w:val="HeaderEven"/>
          </w:pPr>
        </w:p>
      </w:tc>
    </w:tr>
    <w:tr w:rsidR="00E10827" w14:paraId="2677E77A" w14:textId="77777777">
      <w:trPr>
        <w:cantSplit/>
        <w:jc w:val="center"/>
      </w:trPr>
      <w:tc>
        <w:tcPr>
          <w:tcW w:w="700" w:type="dxa"/>
          <w:tcBorders>
            <w:bottom w:val="single" w:sz="4" w:space="0" w:color="auto"/>
          </w:tcBorders>
        </w:tcPr>
        <w:p w14:paraId="1C35EFB4" w14:textId="75010735" w:rsidR="00E10827" w:rsidRDefault="00E10827">
          <w:pPr>
            <w:pStyle w:val="HeaderEven6"/>
          </w:pPr>
          <w:r>
            <w:rPr>
              <w:noProof/>
            </w:rPr>
            <w:fldChar w:fldCharType="begin"/>
          </w:r>
          <w:r>
            <w:rPr>
              <w:noProof/>
            </w:rPr>
            <w:instrText xml:space="preserve"> STYLEREF charTableNo \*charformat </w:instrText>
          </w:r>
          <w:r>
            <w:rPr>
              <w:noProof/>
            </w:rPr>
            <w:fldChar w:fldCharType="separate"/>
          </w:r>
          <w:r w:rsidR="0015580D">
            <w:rPr>
              <w:noProof/>
            </w:rPr>
            <w:t>5</w:t>
          </w:r>
          <w:r>
            <w:rPr>
              <w:noProof/>
            </w:rPr>
            <w:fldChar w:fldCharType="end"/>
          </w:r>
        </w:p>
      </w:tc>
      <w:tc>
        <w:tcPr>
          <w:tcW w:w="6600" w:type="dxa"/>
          <w:gridSpan w:val="2"/>
          <w:tcBorders>
            <w:bottom w:val="single" w:sz="4" w:space="0" w:color="auto"/>
          </w:tcBorders>
        </w:tcPr>
        <w:p w14:paraId="5C398A34" w14:textId="65D2ADC0" w:rsidR="00E10827" w:rsidRDefault="00E10827">
          <w:pPr>
            <w:pStyle w:val="HeaderEven6"/>
          </w:pPr>
          <w:r>
            <w:rPr>
              <w:noProof/>
            </w:rPr>
            <w:fldChar w:fldCharType="begin"/>
          </w:r>
          <w:r>
            <w:rPr>
              <w:noProof/>
            </w:rPr>
            <w:instrText xml:space="preserve"> STYLEREF charTableText \*charformat </w:instrText>
          </w:r>
          <w:r>
            <w:rPr>
              <w:noProof/>
            </w:rPr>
            <w:fldChar w:fldCharType="separate"/>
          </w:r>
          <w:r w:rsidR="0015580D">
            <w:rPr>
              <w:noProof/>
            </w:rPr>
            <w:t>Earlier republications</w:t>
          </w:r>
          <w:r>
            <w:rPr>
              <w:noProof/>
            </w:rPr>
            <w:fldChar w:fldCharType="end"/>
          </w:r>
        </w:p>
      </w:tc>
    </w:tr>
  </w:tbl>
  <w:p w14:paraId="60F7ED17" w14:textId="77777777" w:rsidR="00E10827" w:rsidRDefault="00E108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10827" w14:paraId="14DA7A3E" w14:textId="77777777">
      <w:trPr>
        <w:jc w:val="center"/>
      </w:trPr>
      <w:tc>
        <w:tcPr>
          <w:tcW w:w="5741" w:type="dxa"/>
        </w:tcPr>
        <w:p w14:paraId="5B2C1DDC" w14:textId="77777777" w:rsidR="00E10827" w:rsidRDefault="00E10827">
          <w:pPr>
            <w:pStyle w:val="HeaderEven"/>
            <w:jc w:val="right"/>
          </w:pPr>
        </w:p>
      </w:tc>
      <w:tc>
        <w:tcPr>
          <w:tcW w:w="1560" w:type="dxa"/>
          <w:gridSpan w:val="2"/>
        </w:tcPr>
        <w:p w14:paraId="46826E9E" w14:textId="77777777" w:rsidR="00E10827" w:rsidRDefault="00E10827">
          <w:pPr>
            <w:pStyle w:val="HeaderEven"/>
            <w:jc w:val="right"/>
            <w:rPr>
              <w:b/>
            </w:rPr>
          </w:pPr>
          <w:r>
            <w:rPr>
              <w:b/>
            </w:rPr>
            <w:t>Endnotes</w:t>
          </w:r>
        </w:p>
      </w:tc>
    </w:tr>
    <w:tr w:rsidR="00E10827" w14:paraId="6A595F24" w14:textId="77777777">
      <w:trPr>
        <w:jc w:val="center"/>
      </w:trPr>
      <w:tc>
        <w:tcPr>
          <w:tcW w:w="7301" w:type="dxa"/>
          <w:gridSpan w:val="3"/>
        </w:tcPr>
        <w:p w14:paraId="1C906402" w14:textId="77777777" w:rsidR="00E10827" w:rsidRDefault="00E10827">
          <w:pPr>
            <w:pStyle w:val="HeaderEven"/>
            <w:jc w:val="right"/>
            <w:rPr>
              <w:b/>
            </w:rPr>
          </w:pPr>
        </w:p>
      </w:tc>
    </w:tr>
    <w:tr w:rsidR="00E10827" w14:paraId="6C163E38" w14:textId="77777777">
      <w:trPr>
        <w:jc w:val="center"/>
      </w:trPr>
      <w:tc>
        <w:tcPr>
          <w:tcW w:w="6600" w:type="dxa"/>
          <w:gridSpan w:val="2"/>
          <w:tcBorders>
            <w:bottom w:val="single" w:sz="4" w:space="0" w:color="auto"/>
          </w:tcBorders>
        </w:tcPr>
        <w:p w14:paraId="01A3CDAF" w14:textId="5CC0109E" w:rsidR="00E10827" w:rsidRDefault="00E10827">
          <w:pPr>
            <w:pStyle w:val="HeaderOdd6"/>
          </w:pPr>
          <w:r>
            <w:rPr>
              <w:noProof/>
            </w:rPr>
            <w:fldChar w:fldCharType="begin"/>
          </w:r>
          <w:r>
            <w:rPr>
              <w:noProof/>
            </w:rPr>
            <w:instrText xml:space="preserve"> STYLEREF charTableText \*charformat </w:instrText>
          </w:r>
          <w:r>
            <w:rPr>
              <w:noProof/>
            </w:rPr>
            <w:fldChar w:fldCharType="separate"/>
          </w:r>
          <w:r w:rsidR="0015580D">
            <w:rPr>
              <w:noProof/>
            </w:rPr>
            <w:t>Earlier republications</w:t>
          </w:r>
          <w:r>
            <w:rPr>
              <w:noProof/>
            </w:rPr>
            <w:fldChar w:fldCharType="end"/>
          </w:r>
        </w:p>
      </w:tc>
      <w:tc>
        <w:tcPr>
          <w:tcW w:w="700" w:type="dxa"/>
          <w:tcBorders>
            <w:bottom w:val="single" w:sz="4" w:space="0" w:color="auto"/>
          </w:tcBorders>
        </w:tcPr>
        <w:p w14:paraId="041671BE" w14:textId="731E2407" w:rsidR="00E10827" w:rsidRDefault="00E10827">
          <w:pPr>
            <w:pStyle w:val="HeaderOdd6"/>
          </w:pPr>
          <w:r>
            <w:rPr>
              <w:noProof/>
            </w:rPr>
            <w:fldChar w:fldCharType="begin"/>
          </w:r>
          <w:r>
            <w:rPr>
              <w:noProof/>
            </w:rPr>
            <w:instrText xml:space="preserve"> STYLEREF charTableNo \*charformat </w:instrText>
          </w:r>
          <w:r>
            <w:rPr>
              <w:noProof/>
            </w:rPr>
            <w:fldChar w:fldCharType="separate"/>
          </w:r>
          <w:r w:rsidR="0015580D">
            <w:rPr>
              <w:noProof/>
            </w:rPr>
            <w:t>5</w:t>
          </w:r>
          <w:r>
            <w:rPr>
              <w:noProof/>
            </w:rPr>
            <w:fldChar w:fldCharType="end"/>
          </w:r>
        </w:p>
      </w:tc>
    </w:tr>
  </w:tbl>
  <w:p w14:paraId="2C5DD886" w14:textId="77777777" w:rsidR="00E10827" w:rsidRDefault="00E108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8F2" w14:textId="77777777" w:rsidR="00691BD3" w:rsidRDefault="00691BD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E105" w14:textId="77777777" w:rsidR="00691BD3" w:rsidRDefault="00691BD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9714" w14:textId="77777777" w:rsidR="00691BD3" w:rsidRDefault="00691BD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91BD3" w14:paraId="1E252B44" w14:textId="77777777">
      <w:tc>
        <w:tcPr>
          <w:tcW w:w="900" w:type="pct"/>
        </w:tcPr>
        <w:p w14:paraId="490F554B" w14:textId="77777777" w:rsidR="00691BD3" w:rsidRDefault="00691BD3">
          <w:pPr>
            <w:pStyle w:val="HeaderEven"/>
          </w:pPr>
        </w:p>
      </w:tc>
      <w:tc>
        <w:tcPr>
          <w:tcW w:w="4100" w:type="pct"/>
        </w:tcPr>
        <w:p w14:paraId="6C47EB92" w14:textId="77777777" w:rsidR="00691BD3" w:rsidRDefault="00691BD3">
          <w:pPr>
            <w:pStyle w:val="HeaderEven"/>
          </w:pPr>
        </w:p>
      </w:tc>
    </w:tr>
    <w:tr w:rsidR="00691BD3" w14:paraId="08C2D20B" w14:textId="77777777">
      <w:tc>
        <w:tcPr>
          <w:tcW w:w="4100" w:type="pct"/>
          <w:gridSpan w:val="2"/>
          <w:tcBorders>
            <w:bottom w:val="single" w:sz="4" w:space="0" w:color="auto"/>
          </w:tcBorders>
        </w:tcPr>
        <w:p w14:paraId="12F9807C" w14:textId="27738C85" w:rsidR="00691BD3" w:rsidRDefault="00691BD3">
          <w:pPr>
            <w:pStyle w:val="HeaderEven6"/>
          </w:pPr>
          <w:r>
            <w:fldChar w:fldCharType="begin"/>
          </w:r>
          <w:r>
            <w:instrText xml:space="preserve"> STYLEREF charContents \* MERGEFORMAT </w:instrText>
          </w:r>
          <w:r>
            <w:fldChar w:fldCharType="end"/>
          </w:r>
        </w:p>
      </w:tc>
    </w:tr>
  </w:tbl>
  <w:p w14:paraId="35009DEE" w14:textId="0F224B52" w:rsidR="00691BD3" w:rsidRDefault="00691BD3">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91BD3" w14:paraId="40C4120C" w14:textId="77777777">
      <w:tc>
        <w:tcPr>
          <w:tcW w:w="4100" w:type="pct"/>
        </w:tcPr>
        <w:p w14:paraId="5FF19FF8" w14:textId="77777777" w:rsidR="00691BD3" w:rsidRDefault="00691BD3">
          <w:pPr>
            <w:pStyle w:val="HeaderOdd"/>
          </w:pPr>
        </w:p>
      </w:tc>
      <w:tc>
        <w:tcPr>
          <w:tcW w:w="900" w:type="pct"/>
        </w:tcPr>
        <w:p w14:paraId="5392C608" w14:textId="77777777" w:rsidR="00691BD3" w:rsidRDefault="00691BD3">
          <w:pPr>
            <w:pStyle w:val="HeaderOdd"/>
          </w:pPr>
        </w:p>
      </w:tc>
    </w:tr>
    <w:tr w:rsidR="00691BD3" w14:paraId="26DF13D6" w14:textId="77777777">
      <w:tc>
        <w:tcPr>
          <w:tcW w:w="900" w:type="pct"/>
          <w:gridSpan w:val="2"/>
          <w:tcBorders>
            <w:bottom w:val="single" w:sz="4" w:space="0" w:color="auto"/>
          </w:tcBorders>
        </w:tcPr>
        <w:p w14:paraId="3CF53AD7" w14:textId="64421ECF" w:rsidR="00691BD3" w:rsidRDefault="00691BD3">
          <w:pPr>
            <w:pStyle w:val="HeaderOdd6"/>
          </w:pPr>
          <w:r>
            <w:fldChar w:fldCharType="begin"/>
          </w:r>
          <w:r>
            <w:instrText xml:space="preserve"> STYLEREF charContents \* MERGEFORMAT </w:instrText>
          </w:r>
          <w:r>
            <w:fldChar w:fldCharType="end"/>
          </w:r>
        </w:p>
      </w:tc>
    </w:tr>
  </w:tbl>
  <w:p w14:paraId="5708C864" w14:textId="6878332C" w:rsidR="00691BD3" w:rsidRDefault="00691BD3">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A409" w14:textId="77777777" w:rsidR="00011ECF" w:rsidRDefault="00011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7C8A" w14:textId="77777777" w:rsidR="00011ECF" w:rsidRDefault="00011E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91BD3" w14:paraId="7554261E" w14:textId="77777777">
      <w:tc>
        <w:tcPr>
          <w:tcW w:w="900" w:type="pct"/>
        </w:tcPr>
        <w:p w14:paraId="4AB47C62" w14:textId="77777777" w:rsidR="00691BD3" w:rsidRDefault="00691BD3">
          <w:pPr>
            <w:pStyle w:val="HeaderEven"/>
          </w:pPr>
        </w:p>
      </w:tc>
      <w:tc>
        <w:tcPr>
          <w:tcW w:w="4100" w:type="pct"/>
        </w:tcPr>
        <w:p w14:paraId="091492E6" w14:textId="77777777" w:rsidR="00691BD3" w:rsidRDefault="00691BD3">
          <w:pPr>
            <w:pStyle w:val="HeaderEven"/>
          </w:pPr>
        </w:p>
      </w:tc>
    </w:tr>
    <w:tr w:rsidR="00691BD3" w14:paraId="2054C7FE" w14:textId="77777777">
      <w:tc>
        <w:tcPr>
          <w:tcW w:w="4100" w:type="pct"/>
          <w:gridSpan w:val="2"/>
          <w:tcBorders>
            <w:bottom w:val="single" w:sz="4" w:space="0" w:color="auto"/>
          </w:tcBorders>
        </w:tcPr>
        <w:p w14:paraId="38473F51" w14:textId="02E91B84" w:rsidR="00691BD3" w:rsidRDefault="00691BD3">
          <w:pPr>
            <w:pStyle w:val="HeaderEven6"/>
          </w:pPr>
          <w:r>
            <w:rPr>
              <w:noProof/>
            </w:rPr>
            <w:fldChar w:fldCharType="begin"/>
          </w:r>
          <w:r>
            <w:rPr>
              <w:noProof/>
            </w:rPr>
            <w:instrText xml:space="preserve"> STYLEREF charContents \* MERGEFORMAT </w:instrText>
          </w:r>
          <w:r>
            <w:rPr>
              <w:noProof/>
            </w:rPr>
            <w:fldChar w:fldCharType="separate"/>
          </w:r>
          <w:r w:rsidR="0015580D">
            <w:rPr>
              <w:noProof/>
            </w:rPr>
            <w:t>Contents</w:t>
          </w:r>
          <w:r>
            <w:rPr>
              <w:noProof/>
            </w:rPr>
            <w:fldChar w:fldCharType="end"/>
          </w:r>
        </w:p>
      </w:tc>
    </w:tr>
  </w:tbl>
  <w:p w14:paraId="6F890C46" w14:textId="516015C5" w:rsidR="00691BD3" w:rsidRDefault="00691BD3">
    <w:pPr>
      <w:pStyle w:val="N-9pt"/>
    </w:pPr>
    <w:r>
      <w:tab/>
    </w:r>
    <w:r>
      <w:rPr>
        <w:noProof/>
      </w:rPr>
      <w:fldChar w:fldCharType="begin"/>
    </w:r>
    <w:r>
      <w:rPr>
        <w:noProof/>
      </w:rPr>
      <w:instrText xml:space="preserve"> STYLEREF charPage \* MERGEFORMAT </w:instrText>
    </w:r>
    <w:r>
      <w:rPr>
        <w:noProof/>
      </w:rPr>
      <w:fldChar w:fldCharType="separate"/>
    </w:r>
    <w:r w:rsidR="0015580D">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91BD3" w14:paraId="1FB62009" w14:textId="77777777">
      <w:tc>
        <w:tcPr>
          <w:tcW w:w="4100" w:type="pct"/>
        </w:tcPr>
        <w:p w14:paraId="22813B4F" w14:textId="77777777" w:rsidR="00691BD3" w:rsidRDefault="00691BD3">
          <w:pPr>
            <w:pStyle w:val="HeaderOdd"/>
          </w:pPr>
        </w:p>
      </w:tc>
      <w:tc>
        <w:tcPr>
          <w:tcW w:w="900" w:type="pct"/>
        </w:tcPr>
        <w:p w14:paraId="52CD0E9B" w14:textId="77777777" w:rsidR="00691BD3" w:rsidRDefault="00691BD3">
          <w:pPr>
            <w:pStyle w:val="HeaderOdd"/>
          </w:pPr>
        </w:p>
      </w:tc>
    </w:tr>
    <w:tr w:rsidR="00691BD3" w14:paraId="4231DB78" w14:textId="77777777">
      <w:tc>
        <w:tcPr>
          <w:tcW w:w="900" w:type="pct"/>
          <w:gridSpan w:val="2"/>
          <w:tcBorders>
            <w:bottom w:val="single" w:sz="4" w:space="0" w:color="auto"/>
          </w:tcBorders>
        </w:tcPr>
        <w:p w14:paraId="28F7B6F0" w14:textId="4F469F45" w:rsidR="00691BD3" w:rsidRDefault="00691BD3">
          <w:pPr>
            <w:pStyle w:val="HeaderOdd6"/>
          </w:pPr>
          <w:r>
            <w:rPr>
              <w:noProof/>
            </w:rPr>
            <w:fldChar w:fldCharType="begin"/>
          </w:r>
          <w:r>
            <w:rPr>
              <w:noProof/>
            </w:rPr>
            <w:instrText xml:space="preserve"> STYLEREF charContents \* MERGEFORMAT </w:instrText>
          </w:r>
          <w:r>
            <w:rPr>
              <w:noProof/>
            </w:rPr>
            <w:fldChar w:fldCharType="separate"/>
          </w:r>
          <w:r w:rsidR="0015580D">
            <w:rPr>
              <w:noProof/>
            </w:rPr>
            <w:t>Contents</w:t>
          </w:r>
          <w:r>
            <w:rPr>
              <w:noProof/>
            </w:rPr>
            <w:fldChar w:fldCharType="end"/>
          </w:r>
        </w:p>
      </w:tc>
    </w:tr>
  </w:tbl>
  <w:p w14:paraId="0DBD72F9" w14:textId="693DFE2C" w:rsidR="00691BD3" w:rsidRDefault="00691BD3">
    <w:pPr>
      <w:pStyle w:val="N-9pt"/>
    </w:pPr>
    <w:r>
      <w:tab/>
    </w:r>
    <w:r>
      <w:rPr>
        <w:noProof/>
      </w:rPr>
      <w:fldChar w:fldCharType="begin"/>
    </w:r>
    <w:r>
      <w:rPr>
        <w:noProof/>
      </w:rPr>
      <w:instrText xml:space="preserve"> STYLEREF charPage \* MERGEFORMAT </w:instrText>
    </w:r>
    <w:r>
      <w:rPr>
        <w:noProof/>
      </w:rPr>
      <w:fldChar w:fldCharType="separate"/>
    </w:r>
    <w:r w:rsidR="0015580D">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91BD3" w14:paraId="26B04504" w14:textId="77777777">
      <w:tc>
        <w:tcPr>
          <w:tcW w:w="900" w:type="pct"/>
        </w:tcPr>
        <w:p w14:paraId="2B18F070" w14:textId="277452C4" w:rsidR="00691BD3" w:rsidRDefault="00691BD3">
          <w:pPr>
            <w:pStyle w:val="HeaderEven"/>
            <w:rPr>
              <w:b/>
            </w:rPr>
          </w:pPr>
          <w:r>
            <w:rPr>
              <w:b/>
            </w:rPr>
            <w:fldChar w:fldCharType="begin"/>
          </w:r>
          <w:r>
            <w:rPr>
              <w:b/>
            </w:rPr>
            <w:instrText xml:space="preserve"> STYLEREF CharPartNo \*charformat </w:instrText>
          </w:r>
          <w:r>
            <w:rPr>
              <w:b/>
            </w:rPr>
            <w:fldChar w:fldCharType="separate"/>
          </w:r>
          <w:r w:rsidR="0015580D">
            <w:rPr>
              <w:b/>
              <w:noProof/>
            </w:rPr>
            <w:t>Part 6</w:t>
          </w:r>
          <w:r>
            <w:rPr>
              <w:b/>
            </w:rPr>
            <w:fldChar w:fldCharType="end"/>
          </w:r>
        </w:p>
      </w:tc>
      <w:tc>
        <w:tcPr>
          <w:tcW w:w="4100" w:type="pct"/>
        </w:tcPr>
        <w:p w14:paraId="76CCB7B3" w14:textId="435B3577" w:rsidR="00691BD3" w:rsidRDefault="00691BD3">
          <w:pPr>
            <w:pStyle w:val="HeaderEven"/>
          </w:pPr>
          <w:r>
            <w:rPr>
              <w:noProof/>
            </w:rPr>
            <w:fldChar w:fldCharType="begin"/>
          </w:r>
          <w:r>
            <w:rPr>
              <w:noProof/>
            </w:rPr>
            <w:instrText xml:space="preserve"> STYLEREF CharPartText \*charformat </w:instrText>
          </w:r>
          <w:r>
            <w:rPr>
              <w:noProof/>
            </w:rPr>
            <w:fldChar w:fldCharType="separate"/>
          </w:r>
          <w:r w:rsidR="0015580D">
            <w:rPr>
              <w:noProof/>
            </w:rPr>
            <w:t>Plumbing code</w:t>
          </w:r>
          <w:r>
            <w:rPr>
              <w:noProof/>
            </w:rPr>
            <w:fldChar w:fldCharType="end"/>
          </w:r>
        </w:p>
      </w:tc>
    </w:tr>
    <w:tr w:rsidR="00691BD3" w14:paraId="7DB351CF" w14:textId="77777777">
      <w:tc>
        <w:tcPr>
          <w:tcW w:w="900" w:type="pct"/>
        </w:tcPr>
        <w:p w14:paraId="53546F03" w14:textId="4828E5FC" w:rsidR="00691BD3" w:rsidRDefault="00691BD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933A7A5" w14:textId="34F67242" w:rsidR="00691BD3" w:rsidRDefault="00691BD3">
          <w:pPr>
            <w:pStyle w:val="HeaderEven"/>
          </w:pPr>
          <w:r>
            <w:fldChar w:fldCharType="begin"/>
          </w:r>
          <w:r>
            <w:instrText xml:space="preserve"> STYLEREF CharDivText \*charformat </w:instrText>
          </w:r>
          <w:r>
            <w:fldChar w:fldCharType="end"/>
          </w:r>
        </w:p>
      </w:tc>
    </w:tr>
    <w:tr w:rsidR="00691BD3" w14:paraId="05FF9023" w14:textId="77777777">
      <w:trPr>
        <w:cantSplit/>
      </w:trPr>
      <w:tc>
        <w:tcPr>
          <w:tcW w:w="4997" w:type="pct"/>
          <w:gridSpan w:val="2"/>
          <w:tcBorders>
            <w:bottom w:val="single" w:sz="4" w:space="0" w:color="auto"/>
          </w:tcBorders>
        </w:tcPr>
        <w:p w14:paraId="63566F7A" w14:textId="657A2D60" w:rsidR="00691BD3" w:rsidRDefault="0015580D">
          <w:pPr>
            <w:pStyle w:val="HeaderEven6"/>
          </w:pPr>
          <w:r>
            <w:fldChar w:fldCharType="begin"/>
          </w:r>
          <w:r>
            <w:instrText xml:space="preserve"> DOCPROPERTY "Company"  \* MERGEFORMAT </w:instrText>
          </w:r>
          <w:r>
            <w:fldChar w:fldCharType="separate"/>
          </w:r>
          <w:r w:rsidR="00011ECF">
            <w:t>Section</w:t>
          </w:r>
          <w:r>
            <w:fldChar w:fldCharType="end"/>
          </w:r>
          <w:r w:rsidR="00691BD3">
            <w:t xml:space="preserve"> </w:t>
          </w:r>
          <w:r w:rsidR="00691BD3">
            <w:rPr>
              <w:noProof/>
            </w:rPr>
            <w:fldChar w:fldCharType="begin"/>
          </w:r>
          <w:r w:rsidR="00691BD3">
            <w:rPr>
              <w:noProof/>
            </w:rPr>
            <w:instrText xml:space="preserve"> STYLEREF CharSectNo \*charformat </w:instrText>
          </w:r>
          <w:r w:rsidR="00691BD3">
            <w:rPr>
              <w:noProof/>
            </w:rPr>
            <w:fldChar w:fldCharType="separate"/>
          </w:r>
          <w:r>
            <w:rPr>
              <w:noProof/>
            </w:rPr>
            <w:t>28</w:t>
          </w:r>
          <w:r w:rsidR="00691BD3">
            <w:rPr>
              <w:noProof/>
            </w:rPr>
            <w:fldChar w:fldCharType="end"/>
          </w:r>
        </w:p>
      </w:tc>
    </w:tr>
  </w:tbl>
  <w:p w14:paraId="38494903" w14:textId="77777777" w:rsidR="00691BD3" w:rsidRDefault="00691B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91BD3" w14:paraId="5F919E47" w14:textId="77777777">
      <w:tc>
        <w:tcPr>
          <w:tcW w:w="4100" w:type="pct"/>
        </w:tcPr>
        <w:p w14:paraId="27CE5666" w14:textId="32159AF6" w:rsidR="00691BD3" w:rsidRDefault="00691BD3">
          <w:pPr>
            <w:pStyle w:val="HeaderEven"/>
            <w:jc w:val="right"/>
          </w:pPr>
          <w:r>
            <w:rPr>
              <w:noProof/>
            </w:rPr>
            <w:fldChar w:fldCharType="begin"/>
          </w:r>
          <w:r>
            <w:rPr>
              <w:noProof/>
            </w:rPr>
            <w:instrText xml:space="preserve"> STYLEREF CharPartText \*charformat </w:instrText>
          </w:r>
          <w:r>
            <w:rPr>
              <w:noProof/>
            </w:rPr>
            <w:fldChar w:fldCharType="separate"/>
          </w:r>
          <w:r w:rsidR="0015580D">
            <w:rPr>
              <w:noProof/>
            </w:rPr>
            <w:t>Notification and review of decisions</w:t>
          </w:r>
          <w:r>
            <w:rPr>
              <w:noProof/>
            </w:rPr>
            <w:fldChar w:fldCharType="end"/>
          </w:r>
        </w:p>
      </w:tc>
      <w:tc>
        <w:tcPr>
          <w:tcW w:w="900" w:type="pct"/>
        </w:tcPr>
        <w:p w14:paraId="31D55103" w14:textId="0915C682" w:rsidR="00691BD3" w:rsidRDefault="00691BD3">
          <w:pPr>
            <w:pStyle w:val="HeaderEven"/>
            <w:jc w:val="right"/>
            <w:rPr>
              <w:b/>
            </w:rPr>
          </w:pPr>
          <w:r>
            <w:rPr>
              <w:b/>
            </w:rPr>
            <w:fldChar w:fldCharType="begin"/>
          </w:r>
          <w:r>
            <w:rPr>
              <w:b/>
            </w:rPr>
            <w:instrText xml:space="preserve"> STYLEREF CharPartNo \*charformat </w:instrText>
          </w:r>
          <w:r>
            <w:rPr>
              <w:b/>
            </w:rPr>
            <w:fldChar w:fldCharType="separate"/>
          </w:r>
          <w:r w:rsidR="0015580D">
            <w:rPr>
              <w:b/>
              <w:noProof/>
            </w:rPr>
            <w:t>Part 5</w:t>
          </w:r>
          <w:r>
            <w:rPr>
              <w:b/>
            </w:rPr>
            <w:fldChar w:fldCharType="end"/>
          </w:r>
        </w:p>
      </w:tc>
    </w:tr>
    <w:tr w:rsidR="00691BD3" w14:paraId="3372326E" w14:textId="77777777">
      <w:tc>
        <w:tcPr>
          <w:tcW w:w="4100" w:type="pct"/>
        </w:tcPr>
        <w:p w14:paraId="707200DA" w14:textId="2AD67ADC" w:rsidR="00691BD3" w:rsidRDefault="00691BD3">
          <w:pPr>
            <w:pStyle w:val="HeaderEven"/>
            <w:jc w:val="right"/>
          </w:pPr>
          <w:r>
            <w:fldChar w:fldCharType="begin"/>
          </w:r>
          <w:r>
            <w:instrText xml:space="preserve"> STYLEREF CharDivText \*charformat </w:instrText>
          </w:r>
          <w:r>
            <w:fldChar w:fldCharType="end"/>
          </w:r>
        </w:p>
      </w:tc>
      <w:tc>
        <w:tcPr>
          <w:tcW w:w="900" w:type="pct"/>
        </w:tcPr>
        <w:p w14:paraId="60979D16" w14:textId="483CF239" w:rsidR="00691BD3" w:rsidRDefault="00691BD3">
          <w:pPr>
            <w:pStyle w:val="HeaderEven"/>
            <w:jc w:val="right"/>
            <w:rPr>
              <w:b/>
            </w:rPr>
          </w:pPr>
          <w:r>
            <w:rPr>
              <w:b/>
            </w:rPr>
            <w:fldChar w:fldCharType="begin"/>
          </w:r>
          <w:r>
            <w:rPr>
              <w:b/>
            </w:rPr>
            <w:instrText xml:space="preserve"> STYLEREF CharDivNo \*charformat </w:instrText>
          </w:r>
          <w:r>
            <w:rPr>
              <w:b/>
            </w:rPr>
            <w:fldChar w:fldCharType="end"/>
          </w:r>
        </w:p>
      </w:tc>
    </w:tr>
    <w:tr w:rsidR="00691BD3" w14:paraId="4E2D6DDD" w14:textId="77777777">
      <w:trPr>
        <w:cantSplit/>
      </w:trPr>
      <w:tc>
        <w:tcPr>
          <w:tcW w:w="5000" w:type="pct"/>
          <w:gridSpan w:val="2"/>
          <w:tcBorders>
            <w:bottom w:val="single" w:sz="4" w:space="0" w:color="auto"/>
          </w:tcBorders>
        </w:tcPr>
        <w:p w14:paraId="3F056CD8" w14:textId="63B798CB" w:rsidR="00691BD3" w:rsidRDefault="0015580D">
          <w:pPr>
            <w:pStyle w:val="HeaderOdd6"/>
          </w:pPr>
          <w:r>
            <w:fldChar w:fldCharType="begin"/>
          </w:r>
          <w:r>
            <w:instrText xml:space="preserve"> DOCPROPERTY "Company"  \* MERGEFORMAT </w:instrText>
          </w:r>
          <w:r>
            <w:fldChar w:fldCharType="separate"/>
          </w:r>
          <w:r w:rsidR="00011ECF">
            <w:t>Section</w:t>
          </w:r>
          <w:r>
            <w:fldChar w:fldCharType="end"/>
          </w:r>
          <w:r w:rsidR="00691BD3">
            <w:t xml:space="preserve"> </w:t>
          </w:r>
          <w:r w:rsidR="00691BD3">
            <w:rPr>
              <w:noProof/>
            </w:rPr>
            <w:fldChar w:fldCharType="begin"/>
          </w:r>
          <w:r w:rsidR="00691BD3">
            <w:rPr>
              <w:noProof/>
            </w:rPr>
            <w:instrText xml:space="preserve"> STYLEREF CharSectNo \*charformat </w:instrText>
          </w:r>
          <w:r w:rsidR="00691BD3">
            <w:rPr>
              <w:noProof/>
            </w:rPr>
            <w:fldChar w:fldCharType="separate"/>
          </w:r>
          <w:r>
            <w:rPr>
              <w:noProof/>
            </w:rPr>
            <w:t>26</w:t>
          </w:r>
          <w:r w:rsidR="00691BD3">
            <w:rPr>
              <w:noProof/>
            </w:rPr>
            <w:fldChar w:fldCharType="end"/>
          </w:r>
        </w:p>
      </w:tc>
    </w:tr>
  </w:tbl>
  <w:p w14:paraId="3FDC977E" w14:textId="77777777" w:rsidR="00691BD3" w:rsidRDefault="00691B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91BD3" w14:paraId="3C39FC75" w14:textId="77777777">
      <w:trPr>
        <w:jc w:val="center"/>
      </w:trPr>
      <w:tc>
        <w:tcPr>
          <w:tcW w:w="1560" w:type="dxa"/>
        </w:tcPr>
        <w:p w14:paraId="02802A43" w14:textId="048BE605" w:rsidR="00691BD3" w:rsidRDefault="00691BD3">
          <w:pPr>
            <w:pStyle w:val="HeaderEven"/>
            <w:rPr>
              <w:b/>
            </w:rPr>
          </w:pPr>
          <w:r>
            <w:rPr>
              <w:b/>
            </w:rPr>
            <w:fldChar w:fldCharType="begin"/>
          </w:r>
          <w:r>
            <w:rPr>
              <w:b/>
            </w:rPr>
            <w:instrText xml:space="preserve"> STYLEREF CharChapNo \*charformat </w:instrText>
          </w:r>
          <w:r>
            <w:rPr>
              <w:b/>
            </w:rPr>
            <w:fldChar w:fldCharType="end"/>
          </w:r>
        </w:p>
      </w:tc>
      <w:tc>
        <w:tcPr>
          <w:tcW w:w="5741" w:type="dxa"/>
        </w:tcPr>
        <w:p w14:paraId="09E1F328" w14:textId="632286DF" w:rsidR="00691BD3" w:rsidRDefault="00691BD3">
          <w:pPr>
            <w:pStyle w:val="HeaderEven"/>
          </w:pPr>
          <w:r>
            <w:rPr>
              <w:noProof/>
            </w:rPr>
            <w:fldChar w:fldCharType="begin"/>
          </w:r>
          <w:r>
            <w:rPr>
              <w:noProof/>
            </w:rPr>
            <w:instrText xml:space="preserve"> STYLEREF CharChapText \*charformat </w:instrText>
          </w:r>
          <w:r>
            <w:rPr>
              <w:noProof/>
            </w:rPr>
            <w:fldChar w:fldCharType="end"/>
          </w:r>
        </w:p>
      </w:tc>
    </w:tr>
    <w:tr w:rsidR="00691BD3" w14:paraId="6ADC2D36" w14:textId="77777777">
      <w:trPr>
        <w:jc w:val="center"/>
      </w:trPr>
      <w:tc>
        <w:tcPr>
          <w:tcW w:w="1560" w:type="dxa"/>
        </w:tcPr>
        <w:p w14:paraId="1796E472" w14:textId="2AB511F9" w:rsidR="00691BD3" w:rsidRDefault="00691BD3">
          <w:pPr>
            <w:pStyle w:val="HeaderEven"/>
            <w:rPr>
              <w:b/>
            </w:rPr>
          </w:pPr>
          <w:r>
            <w:rPr>
              <w:b/>
            </w:rPr>
            <w:fldChar w:fldCharType="begin"/>
          </w:r>
          <w:r>
            <w:rPr>
              <w:b/>
            </w:rPr>
            <w:instrText xml:space="preserve"> STYLEREF CharPartNo \*charformat </w:instrText>
          </w:r>
          <w:r>
            <w:rPr>
              <w:b/>
            </w:rPr>
            <w:fldChar w:fldCharType="separate"/>
          </w:r>
          <w:r w:rsidR="00011ECF">
            <w:rPr>
              <w:b/>
              <w:noProof/>
            </w:rPr>
            <w:t>Part 6</w:t>
          </w:r>
          <w:r>
            <w:rPr>
              <w:b/>
            </w:rPr>
            <w:fldChar w:fldCharType="end"/>
          </w:r>
        </w:p>
      </w:tc>
      <w:tc>
        <w:tcPr>
          <w:tcW w:w="5741" w:type="dxa"/>
        </w:tcPr>
        <w:p w14:paraId="12C6ACB4" w14:textId="53926CCA" w:rsidR="00691BD3" w:rsidRDefault="0015580D">
          <w:pPr>
            <w:pStyle w:val="HeaderEven"/>
          </w:pPr>
          <w:r>
            <w:rPr>
              <w:noProof/>
            </w:rPr>
            <w:fldChar w:fldCharType="begin"/>
          </w:r>
          <w:r>
            <w:rPr>
              <w:noProof/>
            </w:rPr>
            <w:instrText xml:space="preserve"> STYLEREF CharPartText \*charformat </w:instrText>
          </w:r>
          <w:r>
            <w:rPr>
              <w:noProof/>
            </w:rPr>
            <w:fldChar w:fldCharType="separate"/>
          </w:r>
          <w:r w:rsidR="00011ECF">
            <w:rPr>
              <w:noProof/>
            </w:rPr>
            <w:t>Plumbing code</w:t>
          </w:r>
          <w:r>
            <w:rPr>
              <w:noProof/>
            </w:rPr>
            <w:fldChar w:fldCharType="end"/>
          </w:r>
        </w:p>
      </w:tc>
    </w:tr>
    <w:tr w:rsidR="00691BD3" w14:paraId="167286D7" w14:textId="77777777">
      <w:trPr>
        <w:jc w:val="center"/>
      </w:trPr>
      <w:tc>
        <w:tcPr>
          <w:tcW w:w="7296" w:type="dxa"/>
          <w:gridSpan w:val="2"/>
          <w:tcBorders>
            <w:bottom w:val="single" w:sz="4" w:space="0" w:color="auto"/>
          </w:tcBorders>
        </w:tcPr>
        <w:p w14:paraId="1BBF56D2" w14:textId="77777777" w:rsidR="00691BD3" w:rsidRDefault="00691BD3">
          <w:pPr>
            <w:pStyle w:val="HeaderEven6"/>
          </w:pPr>
        </w:p>
      </w:tc>
    </w:tr>
  </w:tbl>
  <w:p w14:paraId="42ABA3B2" w14:textId="77777777" w:rsidR="00691BD3" w:rsidRDefault="00691B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91BD3" w14:paraId="0D293729" w14:textId="77777777">
      <w:trPr>
        <w:jc w:val="center"/>
      </w:trPr>
      <w:tc>
        <w:tcPr>
          <w:tcW w:w="5741" w:type="dxa"/>
        </w:tcPr>
        <w:p w14:paraId="053FFB1B" w14:textId="754BBA6C" w:rsidR="00691BD3" w:rsidRDefault="0015580D">
          <w:pPr>
            <w:pStyle w:val="HeaderEven"/>
            <w:jc w:val="right"/>
          </w:pPr>
          <w:r>
            <w:rPr>
              <w:noProof/>
            </w:rPr>
            <w:fldChar w:fldCharType="begin"/>
          </w:r>
          <w:r>
            <w:rPr>
              <w:noProof/>
            </w:rPr>
            <w:instrText xml:space="preserve"> STYLEREF CharChapText \*charformat </w:instrText>
          </w:r>
          <w:r>
            <w:rPr>
              <w:noProof/>
            </w:rPr>
            <w:fldChar w:fldCharType="separate"/>
          </w:r>
          <w:r>
            <w:rPr>
              <w:noProof/>
            </w:rPr>
            <w:t>Reviewable decisions</w:t>
          </w:r>
          <w:r>
            <w:rPr>
              <w:noProof/>
            </w:rPr>
            <w:fldChar w:fldCharType="end"/>
          </w:r>
        </w:p>
      </w:tc>
      <w:tc>
        <w:tcPr>
          <w:tcW w:w="1560" w:type="dxa"/>
        </w:tcPr>
        <w:p w14:paraId="0290EEE3" w14:textId="0D7C19D7" w:rsidR="00691BD3" w:rsidRDefault="00691BD3">
          <w:pPr>
            <w:pStyle w:val="HeaderEven"/>
            <w:jc w:val="right"/>
            <w:rPr>
              <w:b/>
            </w:rPr>
          </w:pPr>
          <w:r>
            <w:rPr>
              <w:b/>
            </w:rPr>
            <w:fldChar w:fldCharType="begin"/>
          </w:r>
          <w:r>
            <w:rPr>
              <w:b/>
            </w:rPr>
            <w:instrText xml:space="preserve"> STYLEREF CharChapNo \*charformat </w:instrText>
          </w:r>
          <w:r>
            <w:rPr>
              <w:b/>
            </w:rPr>
            <w:fldChar w:fldCharType="separate"/>
          </w:r>
          <w:r w:rsidR="0015580D">
            <w:rPr>
              <w:b/>
              <w:noProof/>
            </w:rPr>
            <w:t>Schedule 1</w:t>
          </w:r>
          <w:r>
            <w:rPr>
              <w:b/>
            </w:rPr>
            <w:fldChar w:fldCharType="end"/>
          </w:r>
        </w:p>
      </w:tc>
    </w:tr>
    <w:tr w:rsidR="00691BD3" w14:paraId="069F0E91" w14:textId="77777777">
      <w:trPr>
        <w:jc w:val="center"/>
      </w:trPr>
      <w:tc>
        <w:tcPr>
          <w:tcW w:w="5741" w:type="dxa"/>
        </w:tcPr>
        <w:p w14:paraId="0135D852" w14:textId="7FC5769C" w:rsidR="00691BD3" w:rsidRDefault="00691BD3">
          <w:pPr>
            <w:pStyle w:val="HeaderEven"/>
            <w:jc w:val="right"/>
          </w:pPr>
          <w:r>
            <w:rPr>
              <w:noProof/>
            </w:rPr>
            <w:fldChar w:fldCharType="begin"/>
          </w:r>
          <w:r>
            <w:rPr>
              <w:noProof/>
            </w:rPr>
            <w:instrText xml:space="preserve"> STYLEREF CharPartText \*charformat </w:instrText>
          </w:r>
          <w:r>
            <w:rPr>
              <w:noProof/>
            </w:rPr>
            <w:fldChar w:fldCharType="end"/>
          </w:r>
        </w:p>
      </w:tc>
      <w:tc>
        <w:tcPr>
          <w:tcW w:w="1560" w:type="dxa"/>
        </w:tcPr>
        <w:p w14:paraId="09B883A5" w14:textId="0187EC3B" w:rsidR="00691BD3" w:rsidRDefault="00691BD3">
          <w:pPr>
            <w:pStyle w:val="HeaderEven"/>
            <w:jc w:val="right"/>
            <w:rPr>
              <w:b/>
            </w:rPr>
          </w:pPr>
          <w:r>
            <w:rPr>
              <w:b/>
            </w:rPr>
            <w:fldChar w:fldCharType="begin"/>
          </w:r>
          <w:r>
            <w:rPr>
              <w:b/>
            </w:rPr>
            <w:instrText xml:space="preserve"> STYLEREF CharPartNo \*charformat </w:instrText>
          </w:r>
          <w:r>
            <w:rPr>
              <w:b/>
            </w:rPr>
            <w:fldChar w:fldCharType="end"/>
          </w:r>
        </w:p>
      </w:tc>
    </w:tr>
    <w:tr w:rsidR="00691BD3" w14:paraId="23FC7EFC" w14:textId="77777777">
      <w:trPr>
        <w:jc w:val="center"/>
      </w:trPr>
      <w:tc>
        <w:tcPr>
          <w:tcW w:w="7296" w:type="dxa"/>
          <w:gridSpan w:val="2"/>
          <w:tcBorders>
            <w:bottom w:val="single" w:sz="4" w:space="0" w:color="auto"/>
          </w:tcBorders>
        </w:tcPr>
        <w:p w14:paraId="1EFE7C8A" w14:textId="77777777" w:rsidR="00691BD3" w:rsidRDefault="00691BD3">
          <w:pPr>
            <w:pStyle w:val="HeaderOdd6"/>
          </w:pPr>
        </w:p>
      </w:tc>
    </w:tr>
  </w:tbl>
  <w:p w14:paraId="28A0515E" w14:textId="77777777" w:rsidR="00691BD3" w:rsidRDefault="00691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9598575">
    <w:abstractNumId w:val="11"/>
  </w:num>
  <w:num w:numId="2" w16cid:durableId="2074423562">
    <w:abstractNumId w:val="11"/>
  </w:num>
  <w:num w:numId="3" w16cid:durableId="1139884310">
    <w:abstractNumId w:val="11"/>
  </w:num>
  <w:num w:numId="4" w16cid:durableId="716003622">
    <w:abstractNumId w:val="11"/>
  </w:num>
  <w:num w:numId="5" w16cid:durableId="1758400649">
    <w:abstractNumId w:val="13"/>
  </w:num>
  <w:num w:numId="6" w16cid:durableId="1196390429">
    <w:abstractNumId w:val="14"/>
  </w:num>
  <w:num w:numId="7" w16cid:durableId="1584031201">
    <w:abstractNumId w:val="16"/>
  </w:num>
  <w:num w:numId="8" w16cid:durableId="1382630943">
    <w:abstractNumId w:val="14"/>
  </w:num>
  <w:num w:numId="9" w16cid:durableId="1075854869">
    <w:abstractNumId w:val="16"/>
  </w:num>
  <w:num w:numId="10" w16cid:durableId="772362092">
    <w:abstractNumId w:val="9"/>
  </w:num>
  <w:num w:numId="11" w16cid:durableId="431123953">
    <w:abstractNumId w:val="7"/>
  </w:num>
  <w:num w:numId="12" w16cid:durableId="617178367">
    <w:abstractNumId w:val="6"/>
  </w:num>
  <w:num w:numId="13" w16cid:durableId="865096399">
    <w:abstractNumId w:val="5"/>
  </w:num>
  <w:num w:numId="14" w16cid:durableId="757749377">
    <w:abstractNumId w:val="4"/>
  </w:num>
  <w:num w:numId="15" w16cid:durableId="2005863029">
    <w:abstractNumId w:val="8"/>
  </w:num>
  <w:num w:numId="16" w16cid:durableId="685063755">
    <w:abstractNumId w:val="3"/>
  </w:num>
  <w:num w:numId="17" w16cid:durableId="1463304513">
    <w:abstractNumId w:val="2"/>
  </w:num>
  <w:num w:numId="18" w16cid:durableId="197394826">
    <w:abstractNumId w:val="1"/>
  </w:num>
  <w:num w:numId="19" w16cid:durableId="308288583">
    <w:abstractNumId w:val="0"/>
  </w:num>
  <w:num w:numId="20" w16cid:durableId="2027174057">
    <w:abstractNumId w:val="15"/>
  </w:num>
  <w:num w:numId="21" w16cid:durableId="1250845021">
    <w:abstractNumId w:val="13"/>
  </w:num>
  <w:num w:numId="22" w16cid:durableId="711536760">
    <w:abstractNumId w:val="14"/>
  </w:num>
  <w:num w:numId="23" w16cid:durableId="2086219038">
    <w:abstractNumId w:val="16"/>
  </w:num>
  <w:num w:numId="24" w16cid:durableId="274989671">
    <w:abstractNumId w:val="13"/>
  </w:num>
  <w:num w:numId="25" w16cid:durableId="1825656967">
    <w:abstractNumId w:val="14"/>
  </w:num>
  <w:num w:numId="26" w16cid:durableId="1819881603">
    <w:abstractNumId w:val="16"/>
  </w:num>
  <w:num w:numId="27" w16cid:durableId="1956405724">
    <w:abstractNumId w:val="15"/>
  </w:num>
  <w:num w:numId="28" w16cid:durableId="1464352607">
    <w:abstractNumId w:val="10"/>
  </w:num>
  <w:num w:numId="29" w16cid:durableId="1170291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65"/>
    <w:rsid w:val="00002551"/>
    <w:rsid w:val="00011ECF"/>
    <w:rsid w:val="00012876"/>
    <w:rsid w:val="00013117"/>
    <w:rsid w:val="0001626D"/>
    <w:rsid w:val="000172BF"/>
    <w:rsid w:val="00022AEA"/>
    <w:rsid w:val="000259E5"/>
    <w:rsid w:val="00032C5A"/>
    <w:rsid w:val="000349C5"/>
    <w:rsid w:val="00034AE0"/>
    <w:rsid w:val="00036EE1"/>
    <w:rsid w:val="0003771E"/>
    <w:rsid w:val="00042819"/>
    <w:rsid w:val="00043425"/>
    <w:rsid w:val="00050DA6"/>
    <w:rsid w:val="00051285"/>
    <w:rsid w:val="00052341"/>
    <w:rsid w:val="00053059"/>
    <w:rsid w:val="00056F97"/>
    <w:rsid w:val="000574E5"/>
    <w:rsid w:val="00061048"/>
    <w:rsid w:val="000616C9"/>
    <w:rsid w:val="00062861"/>
    <w:rsid w:val="00065AC8"/>
    <w:rsid w:val="00076D8E"/>
    <w:rsid w:val="00077374"/>
    <w:rsid w:val="000778AD"/>
    <w:rsid w:val="000804FC"/>
    <w:rsid w:val="00083506"/>
    <w:rsid w:val="00097360"/>
    <w:rsid w:val="000A05D8"/>
    <w:rsid w:val="000A480B"/>
    <w:rsid w:val="000A62BC"/>
    <w:rsid w:val="000B1BF5"/>
    <w:rsid w:val="000C38C9"/>
    <w:rsid w:val="000C3C4A"/>
    <w:rsid w:val="000C3ED7"/>
    <w:rsid w:val="000C513A"/>
    <w:rsid w:val="000C54E0"/>
    <w:rsid w:val="000C7E7F"/>
    <w:rsid w:val="000D13D8"/>
    <w:rsid w:val="000D2219"/>
    <w:rsid w:val="000D77D6"/>
    <w:rsid w:val="000E176F"/>
    <w:rsid w:val="000E41C8"/>
    <w:rsid w:val="000F1AE2"/>
    <w:rsid w:val="000F4BCE"/>
    <w:rsid w:val="0010026C"/>
    <w:rsid w:val="00101BC2"/>
    <w:rsid w:val="001143F5"/>
    <w:rsid w:val="00120B1E"/>
    <w:rsid w:val="00121BB3"/>
    <w:rsid w:val="00123A68"/>
    <w:rsid w:val="00124B7F"/>
    <w:rsid w:val="0012535F"/>
    <w:rsid w:val="00126805"/>
    <w:rsid w:val="00126D01"/>
    <w:rsid w:val="00126FC5"/>
    <w:rsid w:val="001274B2"/>
    <w:rsid w:val="00131242"/>
    <w:rsid w:val="00134F70"/>
    <w:rsid w:val="00140C55"/>
    <w:rsid w:val="0014345B"/>
    <w:rsid w:val="00144738"/>
    <w:rsid w:val="00146166"/>
    <w:rsid w:val="001515EF"/>
    <w:rsid w:val="0015571B"/>
    <w:rsid w:val="0015580D"/>
    <w:rsid w:val="00167AB3"/>
    <w:rsid w:val="001714D5"/>
    <w:rsid w:val="0017751B"/>
    <w:rsid w:val="00177969"/>
    <w:rsid w:val="00187A7C"/>
    <w:rsid w:val="00190060"/>
    <w:rsid w:val="00192683"/>
    <w:rsid w:val="00193DDD"/>
    <w:rsid w:val="0019691A"/>
    <w:rsid w:val="001A00AE"/>
    <w:rsid w:val="001A07E5"/>
    <w:rsid w:val="001A2BB6"/>
    <w:rsid w:val="001A2E3F"/>
    <w:rsid w:val="001C27AD"/>
    <w:rsid w:val="001D01B1"/>
    <w:rsid w:val="001D036D"/>
    <w:rsid w:val="001D629E"/>
    <w:rsid w:val="001D690E"/>
    <w:rsid w:val="001E03F4"/>
    <w:rsid w:val="001E050E"/>
    <w:rsid w:val="001E0754"/>
    <w:rsid w:val="001E100E"/>
    <w:rsid w:val="001E256C"/>
    <w:rsid w:val="001F3FE1"/>
    <w:rsid w:val="001F70AA"/>
    <w:rsid w:val="00200CE8"/>
    <w:rsid w:val="0021362D"/>
    <w:rsid w:val="00213664"/>
    <w:rsid w:val="00214693"/>
    <w:rsid w:val="00215A23"/>
    <w:rsid w:val="00217370"/>
    <w:rsid w:val="0022268E"/>
    <w:rsid w:val="00222997"/>
    <w:rsid w:val="00227986"/>
    <w:rsid w:val="00235998"/>
    <w:rsid w:val="002368A2"/>
    <w:rsid w:val="00241FE2"/>
    <w:rsid w:val="0024443A"/>
    <w:rsid w:val="0025124C"/>
    <w:rsid w:val="0025383D"/>
    <w:rsid w:val="00257569"/>
    <w:rsid w:val="0026155C"/>
    <w:rsid w:val="00262735"/>
    <w:rsid w:val="00263B1E"/>
    <w:rsid w:val="00265E9D"/>
    <w:rsid w:val="00266135"/>
    <w:rsid w:val="00270DAE"/>
    <w:rsid w:val="002712E3"/>
    <w:rsid w:val="00271CEE"/>
    <w:rsid w:val="0028343D"/>
    <w:rsid w:val="0028530E"/>
    <w:rsid w:val="00286AFC"/>
    <w:rsid w:val="002873BD"/>
    <w:rsid w:val="002879D6"/>
    <w:rsid w:val="002908A3"/>
    <w:rsid w:val="0029130B"/>
    <w:rsid w:val="0029476F"/>
    <w:rsid w:val="0029726E"/>
    <w:rsid w:val="002A099A"/>
    <w:rsid w:val="002B0C1C"/>
    <w:rsid w:val="002B3241"/>
    <w:rsid w:val="002B5B6D"/>
    <w:rsid w:val="002B5D80"/>
    <w:rsid w:val="002B647C"/>
    <w:rsid w:val="002C113C"/>
    <w:rsid w:val="002C1D33"/>
    <w:rsid w:val="002C1E4F"/>
    <w:rsid w:val="002C291A"/>
    <w:rsid w:val="002C4CD6"/>
    <w:rsid w:val="002C5D83"/>
    <w:rsid w:val="002D2217"/>
    <w:rsid w:val="002D2B97"/>
    <w:rsid w:val="002D4D2E"/>
    <w:rsid w:val="002D66E9"/>
    <w:rsid w:val="002E4E21"/>
    <w:rsid w:val="002E6C4E"/>
    <w:rsid w:val="002E7731"/>
    <w:rsid w:val="002E780C"/>
    <w:rsid w:val="002E7C77"/>
    <w:rsid w:val="002F4449"/>
    <w:rsid w:val="002F6BBE"/>
    <w:rsid w:val="002F73C7"/>
    <w:rsid w:val="002F7F6D"/>
    <w:rsid w:val="00300183"/>
    <w:rsid w:val="00300D7D"/>
    <w:rsid w:val="00304604"/>
    <w:rsid w:val="003109CA"/>
    <w:rsid w:val="00312FB9"/>
    <w:rsid w:val="003200B9"/>
    <w:rsid w:val="00322DEF"/>
    <w:rsid w:val="00322E4B"/>
    <w:rsid w:val="00330466"/>
    <w:rsid w:val="00334B10"/>
    <w:rsid w:val="00334CD9"/>
    <w:rsid w:val="00337BE6"/>
    <w:rsid w:val="0034088E"/>
    <w:rsid w:val="00340E9A"/>
    <w:rsid w:val="00341246"/>
    <w:rsid w:val="00346C07"/>
    <w:rsid w:val="0035175E"/>
    <w:rsid w:val="00353D16"/>
    <w:rsid w:val="00364237"/>
    <w:rsid w:val="00365501"/>
    <w:rsid w:val="00371A50"/>
    <w:rsid w:val="00373086"/>
    <w:rsid w:val="003745D6"/>
    <w:rsid w:val="00374949"/>
    <w:rsid w:val="00375B71"/>
    <w:rsid w:val="00382E0E"/>
    <w:rsid w:val="00384DD3"/>
    <w:rsid w:val="00387F16"/>
    <w:rsid w:val="00390258"/>
    <w:rsid w:val="003938E6"/>
    <w:rsid w:val="00395149"/>
    <w:rsid w:val="003A18B6"/>
    <w:rsid w:val="003A68DA"/>
    <w:rsid w:val="003B65F8"/>
    <w:rsid w:val="003C0B85"/>
    <w:rsid w:val="003C35B0"/>
    <w:rsid w:val="003D0BBC"/>
    <w:rsid w:val="003D1B6E"/>
    <w:rsid w:val="003D214E"/>
    <w:rsid w:val="003D25A7"/>
    <w:rsid w:val="003D2870"/>
    <w:rsid w:val="003D2BAD"/>
    <w:rsid w:val="003D42A8"/>
    <w:rsid w:val="003D51A9"/>
    <w:rsid w:val="003D79C0"/>
    <w:rsid w:val="003D7B4D"/>
    <w:rsid w:val="003E2A4B"/>
    <w:rsid w:val="003E3AC7"/>
    <w:rsid w:val="003E5CFB"/>
    <w:rsid w:val="003E763A"/>
    <w:rsid w:val="003F03B1"/>
    <w:rsid w:val="003F08BB"/>
    <w:rsid w:val="003F11CF"/>
    <w:rsid w:val="003F1B43"/>
    <w:rsid w:val="003F21CF"/>
    <w:rsid w:val="003F220C"/>
    <w:rsid w:val="003F7BE0"/>
    <w:rsid w:val="00405402"/>
    <w:rsid w:val="00405C67"/>
    <w:rsid w:val="00405DE3"/>
    <w:rsid w:val="00407AA8"/>
    <w:rsid w:val="004152AC"/>
    <w:rsid w:val="00416A74"/>
    <w:rsid w:val="00421CB3"/>
    <w:rsid w:val="00423498"/>
    <w:rsid w:val="0042590D"/>
    <w:rsid w:val="00425CE2"/>
    <w:rsid w:val="00426E3C"/>
    <w:rsid w:val="004277CF"/>
    <w:rsid w:val="00433659"/>
    <w:rsid w:val="00444693"/>
    <w:rsid w:val="00450083"/>
    <w:rsid w:val="0045091B"/>
    <w:rsid w:val="0045245F"/>
    <w:rsid w:val="0045320F"/>
    <w:rsid w:val="00453658"/>
    <w:rsid w:val="004547FC"/>
    <w:rsid w:val="004552B4"/>
    <w:rsid w:val="00455CDE"/>
    <w:rsid w:val="004611A1"/>
    <w:rsid w:val="004625F0"/>
    <w:rsid w:val="00465354"/>
    <w:rsid w:val="0047191E"/>
    <w:rsid w:val="00475F40"/>
    <w:rsid w:val="0048308D"/>
    <w:rsid w:val="004922E1"/>
    <w:rsid w:val="00492E1A"/>
    <w:rsid w:val="00496713"/>
    <w:rsid w:val="00496D92"/>
    <w:rsid w:val="004A2395"/>
    <w:rsid w:val="004A379C"/>
    <w:rsid w:val="004A4A81"/>
    <w:rsid w:val="004A72DB"/>
    <w:rsid w:val="004B0B18"/>
    <w:rsid w:val="004B30B4"/>
    <w:rsid w:val="004B6261"/>
    <w:rsid w:val="004B77D9"/>
    <w:rsid w:val="004C006C"/>
    <w:rsid w:val="004C2304"/>
    <w:rsid w:val="004C3D3F"/>
    <w:rsid w:val="004C53FC"/>
    <w:rsid w:val="004C6F4D"/>
    <w:rsid w:val="004D0072"/>
    <w:rsid w:val="004D5D12"/>
    <w:rsid w:val="004E0133"/>
    <w:rsid w:val="004E12B5"/>
    <w:rsid w:val="004E53BE"/>
    <w:rsid w:val="004E5525"/>
    <w:rsid w:val="004F16E2"/>
    <w:rsid w:val="004F2FFC"/>
    <w:rsid w:val="004F5027"/>
    <w:rsid w:val="004F5E3A"/>
    <w:rsid w:val="005016F3"/>
    <w:rsid w:val="00502AEB"/>
    <w:rsid w:val="005044DC"/>
    <w:rsid w:val="00506B69"/>
    <w:rsid w:val="00515B2D"/>
    <w:rsid w:val="00516720"/>
    <w:rsid w:val="0052073A"/>
    <w:rsid w:val="005234DC"/>
    <w:rsid w:val="0052405B"/>
    <w:rsid w:val="00526038"/>
    <w:rsid w:val="00530182"/>
    <w:rsid w:val="00530860"/>
    <w:rsid w:val="0053469B"/>
    <w:rsid w:val="00535D69"/>
    <w:rsid w:val="00540D29"/>
    <w:rsid w:val="00544642"/>
    <w:rsid w:val="0054521A"/>
    <w:rsid w:val="00545589"/>
    <w:rsid w:val="005479EC"/>
    <w:rsid w:val="00555189"/>
    <w:rsid w:val="00561D96"/>
    <w:rsid w:val="00565A0C"/>
    <w:rsid w:val="00573DF9"/>
    <w:rsid w:val="00574A10"/>
    <w:rsid w:val="00576666"/>
    <w:rsid w:val="005932D4"/>
    <w:rsid w:val="005A062C"/>
    <w:rsid w:val="005A2ABC"/>
    <w:rsid w:val="005A48C8"/>
    <w:rsid w:val="005A7EF6"/>
    <w:rsid w:val="005B3665"/>
    <w:rsid w:val="005B4EB1"/>
    <w:rsid w:val="005B50B3"/>
    <w:rsid w:val="005C48C7"/>
    <w:rsid w:val="005C4CD0"/>
    <w:rsid w:val="005C4CD6"/>
    <w:rsid w:val="005C52E6"/>
    <w:rsid w:val="005C55B1"/>
    <w:rsid w:val="005D5B03"/>
    <w:rsid w:val="005D6585"/>
    <w:rsid w:val="005E1411"/>
    <w:rsid w:val="005E4382"/>
    <w:rsid w:val="005E66A8"/>
    <w:rsid w:val="005F3182"/>
    <w:rsid w:val="005F5D3E"/>
    <w:rsid w:val="005F636D"/>
    <w:rsid w:val="00607512"/>
    <w:rsid w:val="00607B41"/>
    <w:rsid w:val="00607FDE"/>
    <w:rsid w:val="00610C7B"/>
    <w:rsid w:val="00616795"/>
    <w:rsid w:val="00623740"/>
    <w:rsid w:val="0062560E"/>
    <w:rsid w:val="00627629"/>
    <w:rsid w:val="0063232A"/>
    <w:rsid w:val="006343E7"/>
    <w:rsid w:val="00634F1A"/>
    <w:rsid w:val="00637285"/>
    <w:rsid w:val="00637287"/>
    <w:rsid w:val="0064073F"/>
    <w:rsid w:val="00645231"/>
    <w:rsid w:val="00645873"/>
    <w:rsid w:val="00645B93"/>
    <w:rsid w:val="006530F9"/>
    <w:rsid w:val="00656AF0"/>
    <w:rsid w:val="00664E99"/>
    <w:rsid w:val="00666A97"/>
    <w:rsid w:val="00674264"/>
    <w:rsid w:val="006838C8"/>
    <w:rsid w:val="00690FF1"/>
    <w:rsid w:val="00691845"/>
    <w:rsid w:val="00691BD3"/>
    <w:rsid w:val="006A0121"/>
    <w:rsid w:val="006A2B77"/>
    <w:rsid w:val="006A351D"/>
    <w:rsid w:val="006A6899"/>
    <w:rsid w:val="006B2D11"/>
    <w:rsid w:val="006B398F"/>
    <w:rsid w:val="006B3C0C"/>
    <w:rsid w:val="006B59B7"/>
    <w:rsid w:val="006C0E7C"/>
    <w:rsid w:val="006C1DC4"/>
    <w:rsid w:val="006C3BD1"/>
    <w:rsid w:val="006C4089"/>
    <w:rsid w:val="006C4FA2"/>
    <w:rsid w:val="006D0C42"/>
    <w:rsid w:val="006D1400"/>
    <w:rsid w:val="006D175A"/>
    <w:rsid w:val="006D2748"/>
    <w:rsid w:val="006D33F4"/>
    <w:rsid w:val="006D4491"/>
    <w:rsid w:val="006E1E33"/>
    <w:rsid w:val="006E27D4"/>
    <w:rsid w:val="006F4310"/>
    <w:rsid w:val="006F4D26"/>
    <w:rsid w:val="007043A2"/>
    <w:rsid w:val="0070513D"/>
    <w:rsid w:val="0070536B"/>
    <w:rsid w:val="00706444"/>
    <w:rsid w:val="007133D1"/>
    <w:rsid w:val="00714CFF"/>
    <w:rsid w:val="0071691C"/>
    <w:rsid w:val="007209A6"/>
    <w:rsid w:val="00723E7C"/>
    <w:rsid w:val="00723F76"/>
    <w:rsid w:val="007264DF"/>
    <w:rsid w:val="00732FBE"/>
    <w:rsid w:val="00735DC7"/>
    <w:rsid w:val="0074278C"/>
    <w:rsid w:val="00744731"/>
    <w:rsid w:val="0074598E"/>
    <w:rsid w:val="0074654D"/>
    <w:rsid w:val="0074777F"/>
    <w:rsid w:val="00756B31"/>
    <w:rsid w:val="00757171"/>
    <w:rsid w:val="007603D0"/>
    <w:rsid w:val="0076249A"/>
    <w:rsid w:val="00764DDE"/>
    <w:rsid w:val="00766CF8"/>
    <w:rsid w:val="007712AE"/>
    <w:rsid w:val="00773534"/>
    <w:rsid w:val="00777F20"/>
    <w:rsid w:val="00780083"/>
    <w:rsid w:val="00787978"/>
    <w:rsid w:val="0079166E"/>
    <w:rsid w:val="007970E4"/>
    <w:rsid w:val="00797BE9"/>
    <w:rsid w:val="007A031A"/>
    <w:rsid w:val="007A4CB2"/>
    <w:rsid w:val="007A5721"/>
    <w:rsid w:val="007A62DA"/>
    <w:rsid w:val="007A76F4"/>
    <w:rsid w:val="007B2071"/>
    <w:rsid w:val="007B599F"/>
    <w:rsid w:val="007B6FFB"/>
    <w:rsid w:val="007B7441"/>
    <w:rsid w:val="007C4B77"/>
    <w:rsid w:val="007C5C5C"/>
    <w:rsid w:val="007D310D"/>
    <w:rsid w:val="007D4D91"/>
    <w:rsid w:val="007E1CE7"/>
    <w:rsid w:val="007E757A"/>
    <w:rsid w:val="007F4D17"/>
    <w:rsid w:val="008001A5"/>
    <w:rsid w:val="008067F7"/>
    <w:rsid w:val="00810181"/>
    <w:rsid w:val="00811BEC"/>
    <w:rsid w:val="008165EB"/>
    <w:rsid w:val="00824E2F"/>
    <w:rsid w:val="0083181D"/>
    <w:rsid w:val="00832566"/>
    <w:rsid w:val="008370AE"/>
    <w:rsid w:val="008403F9"/>
    <w:rsid w:val="00844626"/>
    <w:rsid w:val="00845142"/>
    <w:rsid w:val="00845C0E"/>
    <w:rsid w:val="00852C48"/>
    <w:rsid w:val="00855A59"/>
    <w:rsid w:val="00861BFE"/>
    <w:rsid w:val="0086328F"/>
    <w:rsid w:val="00863A11"/>
    <w:rsid w:val="0087011F"/>
    <w:rsid w:val="00873F45"/>
    <w:rsid w:val="00880F3E"/>
    <w:rsid w:val="00884976"/>
    <w:rsid w:val="00887B12"/>
    <w:rsid w:val="008947B7"/>
    <w:rsid w:val="008A220B"/>
    <w:rsid w:val="008A48CC"/>
    <w:rsid w:val="008A6645"/>
    <w:rsid w:val="008B00BB"/>
    <w:rsid w:val="008B20AB"/>
    <w:rsid w:val="008B2E70"/>
    <w:rsid w:val="008C0A9D"/>
    <w:rsid w:val="008C404A"/>
    <w:rsid w:val="008D3552"/>
    <w:rsid w:val="008D5662"/>
    <w:rsid w:val="008E4ADC"/>
    <w:rsid w:val="008E5876"/>
    <w:rsid w:val="008E629C"/>
    <w:rsid w:val="008F18B8"/>
    <w:rsid w:val="008F32DB"/>
    <w:rsid w:val="008F7EFC"/>
    <w:rsid w:val="00902531"/>
    <w:rsid w:val="00914A07"/>
    <w:rsid w:val="00914D31"/>
    <w:rsid w:val="0091632B"/>
    <w:rsid w:val="0092104D"/>
    <w:rsid w:val="00921793"/>
    <w:rsid w:val="00922E83"/>
    <w:rsid w:val="00926C21"/>
    <w:rsid w:val="00934B50"/>
    <w:rsid w:val="0093527E"/>
    <w:rsid w:val="0093538A"/>
    <w:rsid w:val="00940FD3"/>
    <w:rsid w:val="009431F9"/>
    <w:rsid w:val="00947239"/>
    <w:rsid w:val="00951EBF"/>
    <w:rsid w:val="00964756"/>
    <w:rsid w:val="00967173"/>
    <w:rsid w:val="00976928"/>
    <w:rsid w:val="00976DC2"/>
    <w:rsid w:val="00982192"/>
    <w:rsid w:val="009848B1"/>
    <w:rsid w:val="0099612B"/>
    <w:rsid w:val="009969FC"/>
    <w:rsid w:val="00997552"/>
    <w:rsid w:val="009A2D7E"/>
    <w:rsid w:val="009A3E47"/>
    <w:rsid w:val="009A583C"/>
    <w:rsid w:val="009B66B7"/>
    <w:rsid w:val="009B6B30"/>
    <w:rsid w:val="009C2FED"/>
    <w:rsid w:val="009C6FC5"/>
    <w:rsid w:val="009D5F02"/>
    <w:rsid w:val="009D7CAA"/>
    <w:rsid w:val="009E2C8C"/>
    <w:rsid w:val="009E3384"/>
    <w:rsid w:val="009E5F71"/>
    <w:rsid w:val="009F0301"/>
    <w:rsid w:val="009F0526"/>
    <w:rsid w:val="009F67F6"/>
    <w:rsid w:val="00A0065F"/>
    <w:rsid w:val="00A052D8"/>
    <w:rsid w:val="00A07F97"/>
    <w:rsid w:val="00A12AA8"/>
    <w:rsid w:val="00A21251"/>
    <w:rsid w:val="00A23883"/>
    <w:rsid w:val="00A23DA5"/>
    <w:rsid w:val="00A26C70"/>
    <w:rsid w:val="00A32F68"/>
    <w:rsid w:val="00A3317A"/>
    <w:rsid w:val="00A35B61"/>
    <w:rsid w:val="00A36AE3"/>
    <w:rsid w:val="00A36FE1"/>
    <w:rsid w:val="00A4349A"/>
    <w:rsid w:val="00A44570"/>
    <w:rsid w:val="00A457E1"/>
    <w:rsid w:val="00A45C84"/>
    <w:rsid w:val="00A538F2"/>
    <w:rsid w:val="00A545F6"/>
    <w:rsid w:val="00A56327"/>
    <w:rsid w:val="00A609AB"/>
    <w:rsid w:val="00A64288"/>
    <w:rsid w:val="00A65CD6"/>
    <w:rsid w:val="00A66143"/>
    <w:rsid w:val="00A672C0"/>
    <w:rsid w:val="00A7340F"/>
    <w:rsid w:val="00A7437E"/>
    <w:rsid w:val="00A774EC"/>
    <w:rsid w:val="00A8295F"/>
    <w:rsid w:val="00A834D3"/>
    <w:rsid w:val="00A869BD"/>
    <w:rsid w:val="00A92CDB"/>
    <w:rsid w:val="00A93996"/>
    <w:rsid w:val="00A978A4"/>
    <w:rsid w:val="00AA383D"/>
    <w:rsid w:val="00AB1C48"/>
    <w:rsid w:val="00AB3E0E"/>
    <w:rsid w:val="00AB57F5"/>
    <w:rsid w:val="00AB6E96"/>
    <w:rsid w:val="00AB774A"/>
    <w:rsid w:val="00AC1E5E"/>
    <w:rsid w:val="00AC25A3"/>
    <w:rsid w:val="00AC2A24"/>
    <w:rsid w:val="00AC46D0"/>
    <w:rsid w:val="00AD2BB3"/>
    <w:rsid w:val="00AD7B20"/>
    <w:rsid w:val="00AE2794"/>
    <w:rsid w:val="00AE2EA7"/>
    <w:rsid w:val="00AF5E71"/>
    <w:rsid w:val="00AF7DE9"/>
    <w:rsid w:val="00B03D28"/>
    <w:rsid w:val="00B05A95"/>
    <w:rsid w:val="00B16A1F"/>
    <w:rsid w:val="00B26552"/>
    <w:rsid w:val="00B31CF9"/>
    <w:rsid w:val="00B326B1"/>
    <w:rsid w:val="00B34E71"/>
    <w:rsid w:val="00B37931"/>
    <w:rsid w:val="00B42310"/>
    <w:rsid w:val="00B44153"/>
    <w:rsid w:val="00B51887"/>
    <w:rsid w:val="00B536D2"/>
    <w:rsid w:val="00B53763"/>
    <w:rsid w:val="00B53E5C"/>
    <w:rsid w:val="00B53EE4"/>
    <w:rsid w:val="00B6019B"/>
    <w:rsid w:val="00B604E3"/>
    <w:rsid w:val="00B61A31"/>
    <w:rsid w:val="00B62D60"/>
    <w:rsid w:val="00B75DFE"/>
    <w:rsid w:val="00B761FF"/>
    <w:rsid w:val="00B812A2"/>
    <w:rsid w:val="00B925C3"/>
    <w:rsid w:val="00B93FEF"/>
    <w:rsid w:val="00B9664F"/>
    <w:rsid w:val="00BA0E24"/>
    <w:rsid w:val="00BA3021"/>
    <w:rsid w:val="00BB0207"/>
    <w:rsid w:val="00BB3352"/>
    <w:rsid w:val="00BB3A8A"/>
    <w:rsid w:val="00BB5C70"/>
    <w:rsid w:val="00BB63D2"/>
    <w:rsid w:val="00BB6F39"/>
    <w:rsid w:val="00BC1380"/>
    <w:rsid w:val="00BC3CD5"/>
    <w:rsid w:val="00BC60E4"/>
    <w:rsid w:val="00BC6C7F"/>
    <w:rsid w:val="00BD0251"/>
    <w:rsid w:val="00BD7740"/>
    <w:rsid w:val="00BE372E"/>
    <w:rsid w:val="00BE3962"/>
    <w:rsid w:val="00BE4CFD"/>
    <w:rsid w:val="00BE554B"/>
    <w:rsid w:val="00BE6C8B"/>
    <w:rsid w:val="00C01141"/>
    <w:rsid w:val="00C1005E"/>
    <w:rsid w:val="00C11C9F"/>
    <w:rsid w:val="00C1225D"/>
    <w:rsid w:val="00C12BC8"/>
    <w:rsid w:val="00C17794"/>
    <w:rsid w:val="00C20B43"/>
    <w:rsid w:val="00C251E9"/>
    <w:rsid w:val="00C35139"/>
    <w:rsid w:val="00C37DF4"/>
    <w:rsid w:val="00C47876"/>
    <w:rsid w:val="00C47DE7"/>
    <w:rsid w:val="00C51043"/>
    <w:rsid w:val="00C54706"/>
    <w:rsid w:val="00C6068B"/>
    <w:rsid w:val="00C61F70"/>
    <w:rsid w:val="00C62DDE"/>
    <w:rsid w:val="00C6446E"/>
    <w:rsid w:val="00C66A97"/>
    <w:rsid w:val="00C71221"/>
    <w:rsid w:val="00C72C41"/>
    <w:rsid w:val="00C73492"/>
    <w:rsid w:val="00C74C75"/>
    <w:rsid w:val="00C757E0"/>
    <w:rsid w:val="00C8200F"/>
    <w:rsid w:val="00C82843"/>
    <w:rsid w:val="00C85F9A"/>
    <w:rsid w:val="00C87624"/>
    <w:rsid w:val="00C92AA6"/>
    <w:rsid w:val="00C93538"/>
    <w:rsid w:val="00CA3F21"/>
    <w:rsid w:val="00CA66D2"/>
    <w:rsid w:val="00CB0F78"/>
    <w:rsid w:val="00CB3447"/>
    <w:rsid w:val="00CC23AC"/>
    <w:rsid w:val="00CC3874"/>
    <w:rsid w:val="00CC3D5D"/>
    <w:rsid w:val="00CD3E0F"/>
    <w:rsid w:val="00CD5742"/>
    <w:rsid w:val="00CD7897"/>
    <w:rsid w:val="00CE2E80"/>
    <w:rsid w:val="00CE53CE"/>
    <w:rsid w:val="00CF6CCB"/>
    <w:rsid w:val="00D01F1B"/>
    <w:rsid w:val="00D024DF"/>
    <w:rsid w:val="00D06089"/>
    <w:rsid w:val="00D1330B"/>
    <w:rsid w:val="00D1620B"/>
    <w:rsid w:val="00D1773E"/>
    <w:rsid w:val="00D17D37"/>
    <w:rsid w:val="00D22DA0"/>
    <w:rsid w:val="00D2579C"/>
    <w:rsid w:val="00D2628D"/>
    <w:rsid w:val="00D27262"/>
    <w:rsid w:val="00D31EE3"/>
    <w:rsid w:val="00D33CDE"/>
    <w:rsid w:val="00D3489A"/>
    <w:rsid w:val="00D4036A"/>
    <w:rsid w:val="00D43285"/>
    <w:rsid w:val="00D45859"/>
    <w:rsid w:val="00D5583D"/>
    <w:rsid w:val="00D55C0C"/>
    <w:rsid w:val="00D57A94"/>
    <w:rsid w:val="00D64386"/>
    <w:rsid w:val="00D64BA9"/>
    <w:rsid w:val="00D746EE"/>
    <w:rsid w:val="00D76450"/>
    <w:rsid w:val="00D80BFF"/>
    <w:rsid w:val="00D8627C"/>
    <w:rsid w:val="00D91E0C"/>
    <w:rsid w:val="00D95748"/>
    <w:rsid w:val="00DA002C"/>
    <w:rsid w:val="00DA1D49"/>
    <w:rsid w:val="00DA36D7"/>
    <w:rsid w:val="00DA3DFC"/>
    <w:rsid w:val="00DA5DD0"/>
    <w:rsid w:val="00DB042A"/>
    <w:rsid w:val="00DB4BAE"/>
    <w:rsid w:val="00DC31E8"/>
    <w:rsid w:val="00DD6141"/>
    <w:rsid w:val="00DE2A81"/>
    <w:rsid w:val="00DE483F"/>
    <w:rsid w:val="00DE63E5"/>
    <w:rsid w:val="00DF198D"/>
    <w:rsid w:val="00DF6756"/>
    <w:rsid w:val="00E00DAB"/>
    <w:rsid w:val="00E05222"/>
    <w:rsid w:val="00E0574C"/>
    <w:rsid w:val="00E06105"/>
    <w:rsid w:val="00E075F9"/>
    <w:rsid w:val="00E10827"/>
    <w:rsid w:val="00E11B2E"/>
    <w:rsid w:val="00E11E65"/>
    <w:rsid w:val="00E16B4D"/>
    <w:rsid w:val="00E2394C"/>
    <w:rsid w:val="00E30060"/>
    <w:rsid w:val="00E337DD"/>
    <w:rsid w:val="00E374CE"/>
    <w:rsid w:val="00E37679"/>
    <w:rsid w:val="00E378F7"/>
    <w:rsid w:val="00E4068A"/>
    <w:rsid w:val="00E50CA9"/>
    <w:rsid w:val="00E55904"/>
    <w:rsid w:val="00E62831"/>
    <w:rsid w:val="00E63746"/>
    <w:rsid w:val="00E645DB"/>
    <w:rsid w:val="00E6468D"/>
    <w:rsid w:val="00E7391D"/>
    <w:rsid w:val="00E7419A"/>
    <w:rsid w:val="00E92FD2"/>
    <w:rsid w:val="00E9582B"/>
    <w:rsid w:val="00EA6336"/>
    <w:rsid w:val="00EB292E"/>
    <w:rsid w:val="00EB6461"/>
    <w:rsid w:val="00EC0C19"/>
    <w:rsid w:val="00EC0FC7"/>
    <w:rsid w:val="00EC1F5B"/>
    <w:rsid w:val="00EC7330"/>
    <w:rsid w:val="00ED77DE"/>
    <w:rsid w:val="00EE0869"/>
    <w:rsid w:val="00EE4F2A"/>
    <w:rsid w:val="00EE514A"/>
    <w:rsid w:val="00EE601D"/>
    <w:rsid w:val="00EF16BE"/>
    <w:rsid w:val="00EF5F1F"/>
    <w:rsid w:val="00F06A1E"/>
    <w:rsid w:val="00F07ABD"/>
    <w:rsid w:val="00F07FF8"/>
    <w:rsid w:val="00F10F0F"/>
    <w:rsid w:val="00F143ED"/>
    <w:rsid w:val="00F15B2A"/>
    <w:rsid w:val="00F163E0"/>
    <w:rsid w:val="00F2637B"/>
    <w:rsid w:val="00F300B9"/>
    <w:rsid w:val="00F304AA"/>
    <w:rsid w:val="00F32B3D"/>
    <w:rsid w:val="00F33749"/>
    <w:rsid w:val="00F41976"/>
    <w:rsid w:val="00F445FB"/>
    <w:rsid w:val="00F502C1"/>
    <w:rsid w:val="00F577C4"/>
    <w:rsid w:val="00F579F2"/>
    <w:rsid w:val="00F60759"/>
    <w:rsid w:val="00F62C78"/>
    <w:rsid w:val="00F67021"/>
    <w:rsid w:val="00F71B74"/>
    <w:rsid w:val="00F7243D"/>
    <w:rsid w:val="00F86887"/>
    <w:rsid w:val="00F86FCC"/>
    <w:rsid w:val="00F932DC"/>
    <w:rsid w:val="00F9586B"/>
    <w:rsid w:val="00F97467"/>
    <w:rsid w:val="00F979ED"/>
    <w:rsid w:val="00FA5CFC"/>
    <w:rsid w:val="00FA6B51"/>
    <w:rsid w:val="00FB2F85"/>
    <w:rsid w:val="00FC2AD0"/>
    <w:rsid w:val="00FC560D"/>
    <w:rsid w:val="00FC7833"/>
    <w:rsid w:val="00FC7EF0"/>
    <w:rsid w:val="00FD2D65"/>
    <w:rsid w:val="00FD448A"/>
    <w:rsid w:val="00FD5F76"/>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B8106"/>
  <w15:docId w15:val="{30A989A1-9F04-4C7C-BA92-8FC46324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7">
    <w:name w:val="heading 7"/>
    <w:basedOn w:val="Normal"/>
    <w:next w:val="Normal"/>
    <w:link w:val="Heading7Char"/>
    <w:qFormat/>
    <w:rsid w:val="002D4D2E"/>
    <w:pPr>
      <w:spacing w:before="240"/>
      <w:outlineLvl w:val="6"/>
    </w:pPr>
    <w:rPr>
      <w:rFonts w:ascii="Arial" w:hAnsi="Arial"/>
      <w:sz w:val="20"/>
    </w:rPr>
  </w:style>
  <w:style w:type="paragraph" w:styleId="Heading8">
    <w:name w:val="heading 8"/>
    <w:basedOn w:val="Normal"/>
    <w:next w:val="Normal"/>
    <w:link w:val="Heading8Char"/>
    <w:qFormat/>
    <w:rsid w:val="002D4D2E"/>
    <w:pPr>
      <w:numPr>
        <w:ilvl w:val="7"/>
        <w:numId w:val="28"/>
      </w:numPr>
      <w:spacing w:before="240"/>
      <w:outlineLvl w:val="7"/>
    </w:pPr>
    <w:rPr>
      <w:rFonts w:ascii="Arial" w:hAnsi="Arial"/>
      <w:i/>
      <w:sz w:val="20"/>
    </w:rPr>
  </w:style>
  <w:style w:type="paragraph" w:styleId="Heading9">
    <w:name w:val="heading 9"/>
    <w:basedOn w:val="Normal"/>
    <w:next w:val="Normal"/>
    <w:link w:val="Heading9Char"/>
    <w:qFormat/>
    <w:rsid w:val="002D4D2E"/>
    <w:pPr>
      <w:numPr>
        <w:ilvl w:val="8"/>
        <w:numId w:val="28"/>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rsid w:val="00126FC5"/>
    <w:pPr>
      <w:keepNext w:val="0"/>
      <w:spacing w:before="120"/>
    </w:pPr>
  </w:style>
  <w:style w:type="paragraph" w:styleId="TOC9">
    <w:name w:val="toc 9"/>
    <w:basedOn w:val="Normal"/>
    <w:next w:val="Normal"/>
    <w:autoRedefine/>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7Char">
    <w:name w:val="Heading 7 Char"/>
    <w:basedOn w:val="DefaultParagraphFont"/>
    <w:link w:val="Heading7"/>
    <w:rsid w:val="002D4D2E"/>
    <w:rPr>
      <w:rFonts w:ascii="Arial" w:hAnsi="Arial"/>
      <w:lang w:eastAsia="en-US"/>
    </w:rPr>
  </w:style>
  <w:style w:type="character" w:customStyle="1" w:styleId="Heading8Char">
    <w:name w:val="Heading 8 Char"/>
    <w:basedOn w:val="DefaultParagraphFont"/>
    <w:link w:val="Heading8"/>
    <w:rsid w:val="002D4D2E"/>
    <w:rPr>
      <w:rFonts w:ascii="Arial" w:hAnsi="Arial"/>
      <w:i/>
      <w:lang w:eastAsia="en-US"/>
    </w:rPr>
  </w:style>
  <w:style w:type="character" w:customStyle="1" w:styleId="Heading9Char">
    <w:name w:val="Heading 9 Char"/>
    <w:basedOn w:val="DefaultParagraphFont"/>
    <w:link w:val="Heading9"/>
    <w:rsid w:val="002D4D2E"/>
    <w:rPr>
      <w:rFonts w:ascii="Arial" w:hAnsi="Arial"/>
      <w:b/>
      <w:i/>
      <w:sz w:val="18"/>
      <w:lang w:eastAsia="en-US"/>
    </w:rPr>
  </w:style>
  <w:style w:type="paragraph" w:customStyle="1" w:styleId="BillBasic0">
    <w:name w:val="Bill Basic"/>
    <w:rsid w:val="002D4D2E"/>
    <w:pPr>
      <w:spacing w:before="80" w:after="60"/>
      <w:jc w:val="both"/>
    </w:pPr>
    <w:rPr>
      <w:rFonts w:ascii="Times" w:hAnsi="Times"/>
      <w:sz w:val="24"/>
      <w:lang w:eastAsia="en-US"/>
    </w:rPr>
  </w:style>
  <w:style w:type="paragraph" w:customStyle="1" w:styleId="AH1Part">
    <w:name w:val="A H1 Part"/>
    <w:basedOn w:val="BillBasic0"/>
    <w:next w:val="AH2Div"/>
    <w:rsid w:val="002D4D2E"/>
    <w:pPr>
      <w:keepNext/>
      <w:spacing w:before="320"/>
      <w:jc w:val="center"/>
      <w:outlineLvl w:val="1"/>
    </w:pPr>
    <w:rPr>
      <w:b/>
      <w:caps/>
    </w:rPr>
  </w:style>
  <w:style w:type="paragraph" w:customStyle="1" w:styleId="AH2Div">
    <w:name w:val="A H2 Div"/>
    <w:basedOn w:val="BillBasic0"/>
    <w:next w:val="AH3sec"/>
    <w:rsid w:val="002D4D2E"/>
    <w:pPr>
      <w:keepNext/>
      <w:spacing w:before="180"/>
      <w:jc w:val="center"/>
      <w:outlineLvl w:val="2"/>
    </w:pPr>
    <w:rPr>
      <w:b/>
      <w:i/>
    </w:rPr>
  </w:style>
  <w:style w:type="paragraph" w:customStyle="1" w:styleId="AH3sec">
    <w:name w:val="A H3 sec"/>
    <w:basedOn w:val="BillBasic0"/>
    <w:next w:val="Amain"/>
    <w:rsid w:val="002D4D2E"/>
    <w:pPr>
      <w:keepNext/>
      <w:spacing w:before="180" w:after="0"/>
      <w:ind w:left="700" w:hanging="700"/>
      <w:jc w:val="left"/>
      <w:outlineLvl w:val="4"/>
    </w:pPr>
    <w:rPr>
      <w:b/>
    </w:rPr>
  </w:style>
  <w:style w:type="paragraph" w:customStyle="1" w:styleId="aExamhead0">
    <w:name w:val="aExam head"/>
    <w:basedOn w:val="BillBasic0"/>
    <w:next w:val="Normal"/>
    <w:rsid w:val="002D4D2E"/>
    <w:pPr>
      <w:keepNext/>
      <w:spacing w:after="0"/>
      <w:jc w:val="left"/>
    </w:pPr>
    <w:rPr>
      <w:i/>
      <w:sz w:val="20"/>
    </w:rPr>
  </w:style>
  <w:style w:type="paragraph" w:customStyle="1" w:styleId="BillField">
    <w:name w:val="BillField"/>
    <w:basedOn w:val="Amain"/>
    <w:rsid w:val="002D4D2E"/>
  </w:style>
  <w:style w:type="paragraph" w:customStyle="1" w:styleId="Billfooter">
    <w:name w:val="Billfooter"/>
    <w:basedOn w:val="BillBasic0"/>
    <w:rsid w:val="002D4D2E"/>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2D4D2E"/>
    <w:pPr>
      <w:widowControl w:val="0"/>
      <w:tabs>
        <w:tab w:val="center" w:pos="3600"/>
        <w:tab w:val="right" w:pos="7200"/>
      </w:tabs>
      <w:jc w:val="center"/>
    </w:pPr>
    <w:rPr>
      <w:i/>
      <w:sz w:val="20"/>
    </w:rPr>
  </w:style>
  <w:style w:type="character" w:styleId="EndnoteReference">
    <w:name w:val="endnote reference"/>
    <w:basedOn w:val="DefaultParagraphFont"/>
    <w:rsid w:val="002D4D2E"/>
    <w:rPr>
      <w:vertAlign w:val="superscript"/>
    </w:rPr>
  </w:style>
  <w:style w:type="paragraph" w:customStyle="1" w:styleId="IH4Part">
    <w:name w:val="I H4 Part"/>
    <w:basedOn w:val="AH1Part"/>
    <w:rsid w:val="002D4D2E"/>
  </w:style>
  <w:style w:type="paragraph" w:customStyle="1" w:styleId="IH5Div">
    <w:name w:val="I H5 Div"/>
    <w:basedOn w:val="AH2Div"/>
    <w:rsid w:val="002D4D2E"/>
  </w:style>
  <w:style w:type="paragraph" w:customStyle="1" w:styleId="IH6sec">
    <w:name w:val="I H6 sec"/>
    <w:aliases w:val="H6"/>
    <w:basedOn w:val="AH3sec"/>
    <w:next w:val="Amain"/>
    <w:rsid w:val="002D4D2E"/>
  </w:style>
  <w:style w:type="paragraph" w:customStyle="1" w:styleId="Inparamain">
    <w:name w:val="Inpara main"/>
    <w:basedOn w:val="BillBasic0"/>
    <w:rsid w:val="002D4D2E"/>
    <w:pPr>
      <w:tabs>
        <w:tab w:val="left" w:pos="1400"/>
      </w:tabs>
      <w:ind w:left="900"/>
    </w:pPr>
  </w:style>
  <w:style w:type="paragraph" w:customStyle="1" w:styleId="Inparamainreturn">
    <w:name w:val="Inpara main return"/>
    <w:basedOn w:val="Inparamain"/>
    <w:rsid w:val="002D4D2E"/>
    <w:pPr>
      <w:spacing w:before="0"/>
    </w:pPr>
  </w:style>
  <w:style w:type="paragraph" w:customStyle="1" w:styleId="Inparapara">
    <w:name w:val="Inpara para"/>
    <w:basedOn w:val="BillBasic0"/>
    <w:rsid w:val="002D4D2E"/>
    <w:pPr>
      <w:tabs>
        <w:tab w:val="right" w:pos="1600"/>
      </w:tabs>
      <w:spacing w:before="0"/>
      <w:ind w:left="1800" w:hanging="1800"/>
    </w:pPr>
  </w:style>
  <w:style w:type="paragraph" w:customStyle="1" w:styleId="Inparasubpara">
    <w:name w:val="Inpara subpara"/>
    <w:basedOn w:val="BillBasic0"/>
    <w:rsid w:val="002D4D2E"/>
    <w:pPr>
      <w:tabs>
        <w:tab w:val="right" w:pos="2240"/>
      </w:tabs>
      <w:spacing w:before="0"/>
      <w:ind w:left="2440" w:hanging="2440"/>
    </w:pPr>
  </w:style>
  <w:style w:type="paragraph" w:customStyle="1" w:styleId="Inparasubsubpara">
    <w:name w:val="Inpara subsubpara"/>
    <w:basedOn w:val="BillBasic0"/>
    <w:rsid w:val="002D4D2E"/>
    <w:pPr>
      <w:tabs>
        <w:tab w:val="right" w:pos="2880"/>
      </w:tabs>
      <w:spacing w:before="0"/>
      <w:ind w:left="3080" w:hanging="3080"/>
    </w:pPr>
  </w:style>
  <w:style w:type="paragraph" w:customStyle="1" w:styleId="InparaDef">
    <w:name w:val="InparaDef"/>
    <w:basedOn w:val="BillBasic0"/>
    <w:rsid w:val="002D4D2E"/>
    <w:pPr>
      <w:ind w:left="1720" w:hanging="380"/>
    </w:pPr>
  </w:style>
  <w:style w:type="paragraph" w:customStyle="1" w:styleId="N-afterBillname">
    <w:name w:val="N-afterBillname"/>
    <w:basedOn w:val="BillBasic0"/>
    <w:rsid w:val="002D4D2E"/>
    <w:pPr>
      <w:pBdr>
        <w:bottom w:val="single" w:sz="2" w:space="0" w:color="auto"/>
      </w:pBdr>
      <w:spacing w:before="100" w:after="200"/>
      <w:ind w:left="2980" w:right="3020"/>
      <w:jc w:val="center"/>
    </w:pPr>
  </w:style>
  <w:style w:type="paragraph" w:customStyle="1" w:styleId="Sched-name">
    <w:name w:val="Sched-name"/>
    <w:basedOn w:val="BillBasic0"/>
    <w:rsid w:val="002D4D2E"/>
    <w:pPr>
      <w:keepNext/>
      <w:tabs>
        <w:tab w:val="center" w:pos="3600"/>
        <w:tab w:val="right" w:pos="7200"/>
      </w:tabs>
      <w:spacing w:before="160"/>
      <w:jc w:val="left"/>
      <w:outlineLvl w:val="1"/>
    </w:pPr>
    <w:rPr>
      <w:caps/>
    </w:rPr>
  </w:style>
  <w:style w:type="paragraph" w:styleId="DocumentMap">
    <w:name w:val="Document Map"/>
    <w:basedOn w:val="Normal"/>
    <w:link w:val="DocumentMapChar"/>
    <w:semiHidden/>
    <w:rsid w:val="002D4D2E"/>
    <w:pPr>
      <w:shd w:val="clear" w:color="auto" w:fill="000080"/>
    </w:pPr>
    <w:rPr>
      <w:rFonts w:ascii="Tahoma" w:hAnsi="Tahoma"/>
    </w:rPr>
  </w:style>
  <w:style w:type="character" w:customStyle="1" w:styleId="DocumentMapChar">
    <w:name w:val="Document Map Char"/>
    <w:basedOn w:val="DefaultParagraphFont"/>
    <w:link w:val="DocumentMap"/>
    <w:semiHidden/>
    <w:rsid w:val="002D4D2E"/>
    <w:rPr>
      <w:rFonts w:ascii="Tahoma" w:hAnsi="Tahoma"/>
      <w:sz w:val="24"/>
      <w:shd w:val="clear" w:color="auto" w:fill="000080"/>
      <w:lang w:eastAsia="en-US"/>
    </w:rPr>
  </w:style>
  <w:style w:type="paragraph" w:customStyle="1" w:styleId="name">
    <w:name w:val="name"/>
    <w:next w:val="minister0"/>
    <w:rsid w:val="002D4D2E"/>
    <w:pPr>
      <w:spacing w:before="400" w:after="60"/>
      <w:ind w:left="4760"/>
      <w:jc w:val="center"/>
    </w:pPr>
    <w:rPr>
      <w:rFonts w:ascii="Times" w:hAnsi="Times"/>
      <w:caps/>
      <w:sz w:val="24"/>
      <w:lang w:val="en-US" w:eastAsia="en-US"/>
    </w:rPr>
  </w:style>
  <w:style w:type="paragraph" w:customStyle="1" w:styleId="minister0">
    <w:name w:val="minister"/>
    <w:next w:val="Normal"/>
    <w:rsid w:val="002D4D2E"/>
    <w:pPr>
      <w:ind w:left="4760"/>
      <w:jc w:val="center"/>
    </w:pPr>
    <w:rPr>
      <w:rFonts w:ascii="Times" w:hAnsi="Times"/>
      <w:sz w:val="24"/>
      <w:lang w:val="en-US" w:eastAsia="en-US"/>
    </w:rPr>
  </w:style>
  <w:style w:type="paragraph" w:customStyle="1" w:styleId="InparaH3sec">
    <w:name w:val="Inpara H3 sec"/>
    <w:basedOn w:val="BillBasic0"/>
    <w:rsid w:val="002D4D2E"/>
    <w:pPr>
      <w:ind w:left="1600" w:hanging="700"/>
      <w:jc w:val="left"/>
    </w:pPr>
    <w:rPr>
      <w:b/>
    </w:rPr>
  </w:style>
  <w:style w:type="paragraph" w:customStyle="1" w:styleId="aindent">
    <w:name w:val="a indent"/>
    <w:basedOn w:val="Normal"/>
    <w:rsid w:val="002D4D2E"/>
    <w:pPr>
      <w:tabs>
        <w:tab w:val="right" w:pos="700"/>
      </w:tabs>
      <w:spacing w:before="60" w:after="80"/>
      <w:ind w:left="900" w:hanging="900"/>
    </w:pPr>
  </w:style>
  <w:style w:type="paragraph" w:customStyle="1" w:styleId="fullout">
    <w:name w:val="full out"/>
    <w:rsid w:val="002D4D2E"/>
    <w:pPr>
      <w:spacing w:before="80" w:after="80"/>
      <w:jc w:val="both"/>
    </w:pPr>
    <w:rPr>
      <w:rFonts w:ascii="Times" w:hAnsi="Times"/>
      <w:sz w:val="24"/>
      <w:lang w:eastAsia="en-US"/>
    </w:rPr>
  </w:style>
  <w:style w:type="paragraph" w:customStyle="1" w:styleId="def">
    <w:name w:val="def"/>
    <w:rsid w:val="002D4D2E"/>
    <w:pPr>
      <w:spacing w:before="80" w:after="80"/>
      <w:ind w:left="900" w:hanging="500"/>
      <w:jc w:val="both"/>
    </w:pPr>
    <w:rPr>
      <w:rFonts w:ascii="Times" w:hAnsi="Times"/>
      <w:sz w:val="24"/>
      <w:lang w:eastAsia="en-US"/>
    </w:rPr>
  </w:style>
  <w:style w:type="paragraph" w:customStyle="1" w:styleId="defaindent">
    <w:name w:val="def a indent"/>
    <w:rsid w:val="002D4D2E"/>
    <w:pPr>
      <w:tabs>
        <w:tab w:val="right" w:pos="1360"/>
      </w:tabs>
      <w:spacing w:before="80" w:after="80"/>
      <w:ind w:left="1620" w:hanging="1620"/>
      <w:jc w:val="both"/>
    </w:pPr>
    <w:rPr>
      <w:rFonts w:ascii="Times" w:hAnsi="Times"/>
      <w:sz w:val="24"/>
      <w:lang w:eastAsia="en-US"/>
    </w:rPr>
  </w:style>
  <w:style w:type="paragraph" w:customStyle="1" w:styleId="iindent">
    <w:name w:val="i indent"/>
    <w:rsid w:val="002D4D2E"/>
    <w:pPr>
      <w:tabs>
        <w:tab w:val="right" w:pos="1340"/>
      </w:tabs>
      <w:spacing w:before="80" w:after="80"/>
      <w:ind w:left="1600" w:hanging="1600"/>
      <w:jc w:val="both"/>
    </w:pPr>
    <w:rPr>
      <w:rFonts w:ascii="Times" w:hAnsi="Times"/>
      <w:sz w:val="24"/>
      <w:lang w:eastAsia="en-US"/>
    </w:rPr>
  </w:style>
  <w:style w:type="paragraph" w:customStyle="1" w:styleId="PrincipalActdetails">
    <w:name w:val="Principal Act details"/>
    <w:basedOn w:val="Actdetails"/>
    <w:rsid w:val="002D4D2E"/>
    <w:pPr>
      <w:ind w:left="600"/>
    </w:pPr>
    <w:rPr>
      <w:sz w:val="18"/>
    </w:rPr>
  </w:style>
  <w:style w:type="paragraph" w:customStyle="1" w:styleId="Letterhead">
    <w:name w:val="Letterhead"/>
    <w:rsid w:val="002D4D2E"/>
    <w:pPr>
      <w:widowControl w:val="0"/>
      <w:spacing w:after="180"/>
      <w:jc w:val="right"/>
    </w:pPr>
    <w:rPr>
      <w:rFonts w:ascii="Arial" w:hAnsi="Arial"/>
      <w:sz w:val="32"/>
      <w:lang w:eastAsia="en-US"/>
    </w:rPr>
  </w:style>
  <w:style w:type="character" w:customStyle="1" w:styleId="aNoteChar">
    <w:name w:val="aNote Char"/>
    <w:basedOn w:val="DefaultParagraphFont"/>
    <w:link w:val="aNote"/>
    <w:locked/>
    <w:rsid w:val="002D4D2E"/>
    <w:rPr>
      <w:lang w:eastAsia="en-US"/>
    </w:rPr>
  </w:style>
  <w:style w:type="character" w:customStyle="1" w:styleId="aDefChar">
    <w:name w:val="aDef Char"/>
    <w:basedOn w:val="DefaultParagraphFont"/>
    <w:link w:val="aDef"/>
    <w:locked/>
    <w:rsid w:val="002D4D2E"/>
    <w:rPr>
      <w:sz w:val="24"/>
      <w:lang w:eastAsia="en-US"/>
    </w:rPr>
  </w:style>
  <w:style w:type="paragraph" w:customStyle="1" w:styleId="citation">
    <w:name w:val="citation"/>
    <w:basedOn w:val="Normal"/>
    <w:rsid w:val="002D4D2E"/>
    <w:pPr>
      <w:tabs>
        <w:tab w:val="clear" w:pos="0"/>
      </w:tabs>
      <w:spacing w:before="1220" w:after="100"/>
    </w:pPr>
    <w:rPr>
      <w:rFonts w:ascii="Arial" w:hAnsi="Arial"/>
      <w:b/>
      <w:sz w:val="40"/>
    </w:rPr>
  </w:style>
  <w:style w:type="character" w:styleId="FollowedHyperlink">
    <w:name w:val="FollowedHyperlink"/>
    <w:basedOn w:val="DefaultParagraphFont"/>
    <w:rsid w:val="00EE514A"/>
    <w:rPr>
      <w:color w:val="800080" w:themeColor="followedHyperlink"/>
      <w:u w:val="single"/>
    </w:rPr>
  </w:style>
  <w:style w:type="character" w:customStyle="1" w:styleId="HeaderChar">
    <w:name w:val="Header Char"/>
    <w:basedOn w:val="DefaultParagraphFont"/>
    <w:link w:val="Header"/>
    <w:rsid w:val="005F636D"/>
    <w:rPr>
      <w:sz w:val="24"/>
      <w:lang w:eastAsia="en-US"/>
    </w:rPr>
  </w:style>
  <w:style w:type="character" w:customStyle="1" w:styleId="NewActChar">
    <w:name w:val="New Act Char"/>
    <w:basedOn w:val="DefaultParagraphFont"/>
    <w:link w:val="NewAct"/>
    <w:locked/>
    <w:rsid w:val="00C757E0"/>
    <w:rPr>
      <w:rFonts w:ascii="Arial" w:hAnsi="Arial"/>
      <w:b/>
      <w:lang w:eastAsia="en-US"/>
    </w:rPr>
  </w:style>
  <w:style w:type="character" w:styleId="UnresolvedMention">
    <w:name w:val="Unresolved Mention"/>
    <w:basedOn w:val="DefaultParagraphFont"/>
    <w:uiPriority w:val="99"/>
    <w:semiHidden/>
    <w:unhideWhenUsed/>
    <w:rsid w:val="00B51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4-45" TargetMode="External"/><Relationship Id="rId21" Type="http://schemas.openxmlformats.org/officeDocument/2006/relationships/footer" Target="footer3.xml"/><Relationship Id="rId42" Type="http://schemas.openxmlformats.org/officeDocument/2006/relationships/header" Target="header6.xml"/><Relationship Id="rId63" Type="http://schemas.openxmlformats.org/officeDocument/2006/relationships/header" Target="header10.xml"/><Relationship Id="rId84" Type="http://schemas.openxmlformats.org/officeDocument/2006/relationships/hyperlink" Target="http://www.legislation.act.gov.au/sl/2010-15" TargetMode="External"/><Relationship Id="rId138" Type="http://schemas.openxmlformats.org/officeDocument/2006/relationships/hyperlink" Target="http://www.legislation.act.gov.au/a/2004-13" TargetMode="External"/><Relationship Id="rId159" Type="http://schemas.openxmlformats.org/officeDocument/2006/relationships/hyperlink" Target="http://www.legislation.act.gov.au/a/2013-31" TargetMode="External"/><Relationship Id="rId170" Type="http://schemas.openxmlformats.org/officeDocument/2006/relationships/hyperlink" Target="http://www.legislation.act.gov.au/a/2013-19" TargetMode="External"/><Relationship Id="rId191" Type="http://schemas.openxmlformats.org/officeDocument/2006/relationships/hyperlink" Target="http://www.legislation.act.gov.au/a/2013-19" TargetMode="External"/><Relationship Id="rId205" Type="http://schemas.openxmlformats.org/officeDocument/2006/relationships/hyperlink" Target="http://www.legislation.act.gov.au/a/2009-26" TargetMode="External"/><Relationship Id="rId226" Type="http://schemas.openxmlformats.org/officeDocument/2006/relationships/hyperlink" Target="http://www.legislation.act.gov.au/sl/2005-16" TargetMode="External"/><Relationship Id="rId247" Type="http://schemas.openxmlformats.org/officeDocument/2006/relationships/footer" Target="footer17.xml"/><Relationship Id="rId107" Type="http://schemas.openxmlformats.org/officeDocument/2006/relationships/hyperlink" Target="http://www.legislation.act.gov.au/a/2004-1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cn/2004-8/default.asp" TargetMode="External"/><Relationship Id="rId128" Type="http://schemas.openxmlformats.org/officeDocument/2006/relationships/hyperlink" Target="http://www.legislation.act.gov.au/a/2013-31" TargetMode="External"/><Relationship Id="rId149" Type="http://schemas.openxmlformats.org/officeDocument/2006/relationships/hyperlink" Target="http://www.legislation.act.gov.au/a/2004-13" TargetMode="External"/><Relationship Id="rId5" Type="http://schemas.openxmlformats.org/officeDocument/2006/relationships/footnotes" Target="footnotes.xml"/><Relationship Id="rId95" Type="http://schemas.openxmlformats.org/officeDocument/2006/relationships/hyperlink" Target="http://www.legislation.act.gov.au/a/2001-44" TargetMode="External"/><Relationship Id="rId160" Type="http://schemas.openxmlformats.org/officeDocument/2006/relationships/hyperlink" Target="http://www.legislation.act.gov.au/a/2009-26" TargetMode="External"/><Relationship Id="rId181" Type="http://schemas.openxmlformats.org/officeDocument/2006/relationships/hyperlink" Target="http://www.legislation.act.gov.au/a/2002-30" TargetMode="External"/><Relationship Id="rId216" Type="http://schemas.openxmlformats.org/officeDocument/2006/relationships/hyperlink" Target="http://www.legislation.act.gov.au/a/2001-44" TargetMode="External"/><Relationship Id="rId237" Type="http://schemas.openxmlformats.org/officeDocument/2006/relationships/hyperlink" Target="http://www.legislation.act.gov.au/a/2015-19" TargetMode="External"/><Relationship Id="rId22" Type="http://schemas.openxmlformats.org/officeDocument/2006/relationships/header" Target="header4.xml"/><Relationship Id="rId43" Type="http://schemas.openxmlformats.org/officeDocument/2006/relationships/header" Target="header7.xml"/><Relationship Id="rId64" Type="http://schemas.openxmlformats.org/officeDocument/2006/relationships/header" Target="header11.xml"/><Relationship Id="rId118" Type="http://schemas.openxmlformats.org/officeDocument/2006/relationships/hyperlink" Target="http://www.legislation.act.gov.au/a/2025-29/" TargetMode="External"/><Relationship Id="rId139" Type="http://schemas.openxmlformats.org/officeDocument/2006/relationships/hyperlink" Target="http://www.legislation.act.gov.au/a/2004-13" TargetMode="External"/><Relationship Id="rId85" Type="http://schemas.openxmlformats.org/officeDocument/2006/relationships/hyperlink" Target="http://www.legislation.act.gov.au/sl/2010-21" TargetMode="External"/><Relationship Id="rId150" Type="http://schemas.openxmlformats.org/officeDocument/2006/relationships/hyperlink" Target="http://www.legislation.act.gov.au/a/2008-37" TargetMode="External"/><Relationship Id="rId171" Type="http://schemas.openxmlformats.org/officeDocument/2006/relationships/hyperlink" Target="http://www.legislation.act.gov.au/a/2013-31" TargetMode="External"/><Relationship Id="rId192" Type="http://schemas.openxmlformats.org/officeDocument/2006/relationships/hyperlink" Target="http://www.legislation.act.gov.au/a/2013-19" TargetMode="External"/><Relationship Id="rId206" Type="http://schemas.openxmlformats.org/officeDocument/2006/relationships/hyperlink" Target="http://www.legislation.act.gov.au/sl/2010-15" TargetMode="External"/><Relationship Id="rId227" Type="http://schemas.openxmlformats.org/officeDocument/2006/relationships/hyperlink" Target="http://www.legislation.act.gov.au/sl/2005-25" TargetMode="External"/><Relationship Id="rId248" Type="http://schemas.openxmlformats.org/officeDocument/2006/relationships/header" Target="header16.xm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2000-68/" TargetMode="External"/><Relationship Id="rId108" Type="http://schemas.openxmlformats.org/officeDocument/2006/relationships/hyperlink" Target="http://www.legislation.act.gov.au/a/2013-19" TargetMode="External"/><Relationship Id="rId129" Type="http://schemas.openxmlformats.org/officeDocument/2006/relationships/hyperlink" Target="http://www.legislation.act.gov.au/a/2004-13" TargetMode="External"/><Relationship Id="rId54" Type="http://schemas.openxmlformats.org/officeDocument/2006/relationships/hyperlink" Target="http://www.legislation.act.gov.au/a/2000-68" TargetMode="External"/><Relationship Id="rId75" Type="http://schemas.openxmlformats.org/officeDocument/2006/relationships/hyperlink" Target="http://www.legislation.act.gov.au/sl/2004-45" TargetMode="External"/><Relationship Id="rId96" Type="http://schemas.openxmlformats.org/officeDocument/2006/relationships/hyperlink" Target="http://www.legislation.act.gov.au/sl/2004-45" TargetMode="External"/><Relationship Id="rId140" Type="http://schemas.openxmlformats.org/officeDocument/2006/relationships/hyperlink" Target="http://www.legislation.act.gov.au/a/2013-19" TargetMode="External"/><Relationship Id="rId161" Type="http://schemas.openxmlformats.org/officeDocument/2006/relationships/hyperlink" Target="http://www.legislation.act.gov.au/a/2013-31" TargetMode="External"/><Relationship Id="rId182" Type="http://schemas.openxmlformats.org/officeDocument/2006/relationships/hyperlink" Target="http://www.legislation.act.gov.au/sl/2004-45" TargetMode="External"/><Relationship Id="rId217" Type="http://schemas.openxmlformats.org/officeDocument/2006/relationships/hyperlink" Target="http://www.legislation.act.gov.au/sl/2004-45" TargetMode="External"/><Relationship Id="rId6" Type="http://schemas.openxmlformats.org/officeDocument/2006/relationships/endnotes" Target="endnotes.xml"/><Relationship Id="rId238" Type="http://schemas.openxmlformats.org/officeDocument/2006/relationships/hyperlink" Target="http://www.legislation.act.gov.au/sl/2023-7/" TargetMode="External"/><Relationship Id="rId23" Type="http://schemas.openxmlformats.org/officeDocument/2006/relationships/header" Target="header5.xml"/><Relationship Id="rId119" Type="http://schemas.openxmlformats.org/officeDocument/2006/relationships/hyperlink" Target="http://www.legislation.act.gov.au/sl/2004-45" TargetMode="External"/><Relationship Id="rId44" Type="http://schemas.openxmlformats.org/officeDocument/2006/relationships/footer" Target="footer7.xml"/><Relationship Id="rId65" Type="http://schemas.openxmlformats.org/officeDocument/2006/relationships/footer" Target="footer12.xml"/><Relationship Id="rId86" Type="http://schemas.openxmlformats.org/officeDocument/2006/relationships/hyperlink" Target="http://www.legislation.act.gov.au/a/2011-22" TargetMode="External"/><Relationship Id="rId130" Type="http://schemas.openxmlformats.org/officeDocument/2006/relationships/hyperlink" Target="http://www.legislation.act.gov.au/a/2013-19" TargetMode="External"/><Relationship Id="rId151" Type="http://schemas.openxmlformats.org/officeDocument/2006/relationships/hyperlink" Target="http://www.legislation.act.gov.au/sl/2023-7/" TargetMode="External"/><Relationship Id="rId172" Type="http://schemas.openxmlformats.org/officeDocument/2006/relationships/hyperlink" Target="http://www.legislation.act.gov.au/a/2009-26" TargetMode="External"/><Relationship Id="rId193" Type="http://schemas.openxmlformats.org/officeDocument/2006/relationships/hyperlink" Target="http://www.legislation.act.gov.au/a/2013-31" TargetMode="External"/><Relationship Id="rId207" Type="http://schemas.openxmlformats.org/officeDocument/2006/relationships/hyperlink" Target="http://www.legislation.act.gov.au/a/2009-26" TargetMode="External"/><Relationship Id="rId228" Type="http://schemas.openxmlformats.org/officeDocument/2006/relationships/hyperlink" Target="http://www.legislation.act.gov.au/sl/2005-25" TargetMode="External"/><Relationship Id="rId249" Type="http://schemas.openxmlformats.org/officeDocument/2006/relationships/footer" Target="footer18.xml"/><Relationship Id="rId13" Type="http://schemas.openxmlformats.org/officeDocument/2006/relationships/hyperlink" Target="http://www.legislation.act.gov.au" TargetMode="External"/><Relationship Id="rId109" Type="http://schemas.openxmlformats.org/officeDocument/2006/relationships/hyperlink" Target="http://www.legislation.act.gov.au/a/2013-31" TargetMode="External"/><Relationship Id="rId34" Type="http://schemas.openxmlformats.org/officeDocument/2006/relationships/hyperlink" Target="http://www.standards.org.au"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4-67" TargetMode="External"/><Relationship Id="rId97" Type="http://schemas.openxmlformats.org/officeDocument/2006/relationships/hyperlink" Target="http://www.legislation.act.gov.au/a/2013-31" TargetMode="External"/><Relationship Id="rId120" Type="http://schemas.openxmlformats.org/officeDocument/2006/relationships/hyperlink" Target="http://www.legislation.act.gov.au/a/2025-29/" TargetMode="External"/><Relationship Id="rId141" Type="http://schemas.openxmlformats.org/officeDocument/2006/relationships/hyperlink" Target="http://www.legislation.act.gov.au/a/2013-31" TargetMode="External"/><Relationship Id="rId7" Type="http://schemas.openxmlformats.org/officeDocument/2006/relationships/image" Target="media/image1.png"/><Relationship Id="rId162" Type="http://schemas.openxmlformats.org/officeDocument/2006/relationships/hyperlink" Target="http://www.legislation.act.gov.au/a/2009-26" TargetMode="External"/><Relationship Id="rId183" Type="http://schemas.openxmlformats.org/officeDocument/2006/relationships/hyperlink" Target="http://www.legislation.act.gov.au/a/2005-34" TargetMode="External"/><Relationship Id="rId218" Type="http://schemas.openxmlformats.org/officeDocument/2006/relationships/hyperlink" Target="http://www.legislation.act.gov.au/a/2001-44" TargetMode="External"/><Relationship Id="rId239" Type="http://schemas.openxmlformats.org/officeDocument/2006/relationships/hyperlink" Target="http://www.legislation.act.gov.au/a/2025-5" TargetMode="External"/><Relationship Id="rId250" Type="http://schemas.openxmlformats.org/officeDocument/2006/relationships/header" Target="header17.xml"/><Relationship Id="rId24" Type="http://schemas.openxmlformats.org/officeDocument/2006/relationships/footer" Target="footer4.xml"/><Relationship Id="rId45" Type="http://schemas.openxmlformats.org/officeDocument/2006/relationships/footer" Target="footer8.xml"/><Relationship Id="rId66" Type="http://schemas.openxmlformats.org/officeDocument/2006/relationships/footer" Target="footer13.xml"/><Relationship Id="rId87" Type="http://schemas.openxmlformats.org/officeDocument/2006/relationships/hyperlink" Target="http://www.legislation.act.gov.au/a/2013-19" TargetMode="External"/><Relationship Id="rId110" Type="http://schemas.openxmlformats.org/officeDocument/2006/relationships/hyperlink" Target="http://www.legislation.act.gov.au/a/2004-13" TargetMode="External"/><Relationship Id="rId131" Type="http://schemas.openxmlformats.org/officeDocument/2006/relationships/hyperlink" Target="http://www.legislation.act.gov.au/a/2013-31" TargetMode="External"/><Relationship Id="rId152" Type="http://schemas.openxmlformats.org/officeDocument/2006/relationships/hyperlink" Target="http://www.legislation.act.gov.au/a/2009-26" TargetMode="External"/><Relationship Id="rId173" Type="http://schemas.openxmlformats.org/officeDocument/2006/relationships/hyperlink" Target="http://www.legislation.act.gov.au/sl/2010-15" TargetMode="External"/><Relationship Id="rId194" Type="http://schemas.openxmlformats.org/officeDocument/2006/relationships/hyperlink" Target="http://www.legislation.act.gov.au/a/2013-19" TargetMode="External"/><Relationship Id="rId208" Type="http://schemas.openxmlformats.org/officeDocument/2006/relationships/hyperlink" Target="http://www.legislation.act.gov.au/sl/2010-15" TargetMode="External"/><Relationship Id="rId229" Type="http://schemas.openxmlformats.org/officeDocument/2006/relationships/hyperlink" Target="http://www.legislation.act.gov.au/a/2008-37" TargetMode="External"/><Relationship Id="rId240" Type="http://schemas.openxmlformats.org/officeDocument/2006/relationships/header" Target="header12.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0-68/default.asp" TargetMode="External"/><Relationship Id="rId56" Type="http://schemas.openxmlformats.org/officeDocument/2006/relationships/hyperlink" Target="http://www.legislation.act.gov.au/a/2000-68" TargetMode="External"/><Relationship Id="rId77" Type="http://schemas.openxmlformats.org/officeDocument/2006/relationships/hyperlink" Target="http://www.legislation.act.gov.au/a/2005-34" TargetMode="External"/><Relationship Id="rId100" Type="http://schemas.openxmlformats.org/officeDocument/2006/relationships/hyperlink" Target="http://www.legislation.act.gov.au/a/2013-31"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4-13" TargetMode="External"/><Relationship Id="rId121" Type="http://schemas.openxmlformats.org/officeDocument/2006/relationships/hyperlink" Target="http://www.legislation.act.gov.au/sl/2004-45" TargetMode="External"/><Relationship Id="rId142" Type="http://schemas.openxmlformats.org/officeDocument/2006/relationships/hyperlink" Target="http://www.legislation.act.gov.au/sl/2004-45" TargetMode="External"/><Relationship Id="rId163" Type="http://schemas.openxmlformats.org/officeDocument/2006/relationships/hyperlink" Target="http://www.legislation.act.gov.au/a/2013-31" TargetMode="External"/><Relationship Id="rId184" Type="http://schemas.openxmlformats.org/officeDocument/2006/relationships/hyperlink" Target="http://www.legislation.act.gov.au/a/2009-26" TargetMode="External"/><Relationship Id="rId219" Type="http://schemas.openxmlformats.org/officeDocument/2006/relationships/hyperlink" Target="http://www.legislation.act.gov.au/a/2002-30" TargetMode="External"/><Relationship Id="rId230" Type="http://schemas.openxmlformats.org/officeDocument/2006/relationships/hyperlink" Target="http://www.legislation.act.gov.au/a/2009-26" TargetMode="External"/><Relationship Id="rId251" Type="http://schemas.openxmlformats.org/officeDocument/2006/relationships/header" Target="header18.xml"/><Relationship Id="rId25" Type="http://schemas.openxmlformats.org/officeDocument/2006/relationships/footer" Target="footer5.xml"/><Relationship Id="rId46" Type="http://schemas.openxmlformats.org/officeDocument/2006/relationships/footer" Target="footer9.xml"/><Relationship Id="rId67" Type="http://schemas.openxmlformats.org/officeDocument/2006/relationships/hyperlink" Target="http://www.legislation.act.gov.au/a/2001-14" TargetMode="External"/><Relationship Id="rId88" Type="http://schemas.openxmlformats.org/officeDocument/2006/relationships/hyperlink" Target="http://www.legislation.act.gov.au/a/2013-31" TargetMode="External"/><Relationship Id="rId111" Type="http://schemas.openxmlformats.org/officeDocument/2006/relationships/hyperlink" Target="http://www.legislation.act.gov.au/a/2004-13" TargetMode="External"/><Relationship Id="rId132" Type="http://schemas.openxmlformats.org/officeDocument/2006/relationships/hyperlink" Target="http://www.legislation.act.gov.au/a/2004-13" TargetMode="External"/><Relationship Id="rId153" Type="http://schemas.openxmlformats.org/officeDocument/2006/relationships/hyperlink" Target="http://www.legislation.act.gov.au/a/2013-31" TargetMode="External"/><Relationship Id="rId174" Type="http://schemas.openxmlformats.org/officeDocument/2006/relationships/hyperlink" Target="http://www.legislation.act.gov.au/a/2013-31" TargetMode="External"/><Relationship Id="rId195" Type="http://schemas.openxmlformats.org/officeDocument/2006/relationships/hyperlink" Target="http://www.legislation.act.gov.au/a/2013-19" TargetMode="External"/><Relationship Id="rId209" Type="http://schemas.openxmlformats.org/officeDocument/2006/relationships/hyperlink" Target="http://www.legislation.act.gov.au/sl/2004-45" TargetMode="External"/><Relationship Id="rId220" Type="http://schemas.openxmlformats.org/officeDocument/2006/relationships/hyperlink" Target="http://www.legislation.act.gov.au/a/2004-13" TargetMode="External"/><Relationship Id="rId241" Type="http://schemas.openxmlformats.org/officeDocument/2006/relationships/header" Target="header1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0-68/default.asp" TargetMode="External"/><Relationship Id="rId57" Type="http://schemas.openxmlformats.org/officeDocument/2006/relationships/hyperlink" Target="http://www.standards.org.au" TargetMode="External"/><Relationship Id="rId78" Type="http://schemas.openxmlformats.org/officeDocument/2006/relationships/hyperlink" Target="http://www.legislation.act.gov.au/sl/2005-16" TargetMode="External"/><Relationship Id="rId99" Type="http://schemas.openxmlformats.org/officeDocument/2006/relationships/hyperlink" Target="http://www.legislation.act.gov.au/a/2013-19" TargetMode="External"/><Relationship Id="rId101" Type="http://schemas.openxmlformats.org/officeDocument/2006/relationships/hyperlink" Target="http://www.legislation.act.gov.au/a/2004-13" TargetMode="External"/><Relationship Id="rId122" Type="http://schemas.openxmlformats.org/officeDocument/2006/relationships/hyperlink" Target="http://www.legislation.act.gov.au/a/2013-19" TargetMode="External"/><Relationship Id="rId143" Type="http://schemas.openxmlformats.org/officeDocument/2006/relationships/hyperlink" Target="http://www.legislation.act.gov.au/sl/2004-45" TargetMode="External"/><Relationship Id="rId164" Type="http://schemas.openxmlformats.org/officeDocument/2006/relationships/hyperlink" Target="http://www.legislation.act.gov.au/a/2009-26" TargetMode="External"/><Relationship Id="rId185" Type="http://schemas.openxmlformats.org/officeDocument/2006/relationships/hyperlink" Target="http://www.legislation.act.gov.au/a/2011-2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sl/2004-45" TargetMode="External"/><Relationship Id="rId26" Type="http://schemas.openxmlformats.org/officeDocument/2006/relationships/footer" Target="footer6.xml"/><Relationship Id="rId231" Type="http://schemas.openxmlformats.org/officeDocument/2006/relationships/hyperlink" Target="http://www.legislation.act.gov.au/sl/2010-15" TargetMode="External"/><Relationship Id="rId252" Type="http://schemas.openxmlformats.org/officeDocument/2006/relationships/footer" Target="footer19.xml"/><Relationship Id="rId47" Type="http://schemas.openxmlformats.org/officeDocument/2006/relationships/hyperlink" Target="http://www.legislation.act.gov.au/a/2000-68/default.asp" TargetMode="External"/><Relationship Id="rId68" Type="http://schemas.openxmlformats.org/officeDocument/2006/relationships/hyperlink" Target="http://www.legislation.act.gov.au/sl/2001-2" TargetMode="External"/><Relationship Id="rId89" Type="http://schemas.openxmlformats.org/officeDocument/2006/relationships/hyperlink" Target="http://www.legislation.act.gov.au/a/2015-19" TargetMode="External"/><Relationship Id="rId112" Type="http://schemas.openxmlformats.org/officeDocument/2006/relationships/hyperlink" Target="http://www.legislation.act.gov.au/a/2004-13" TargetMode="External"/><Relationship Id="rId133" Type="http://schemas.openxmlformats.org/officeDocument/2006/relationships/hyperlink" Target="http://www.legislation.act.gov.au/a/2013-19" TargetMode="External"/><Relationship Id="rId154" Type="http://schemas.openxmlformats.org/officeDocument/2006/relationships/hyperlink" Target="http://www.legislation.act.gov.au/sl/2023-7/" TargetMode="External"/><Relationship Id="rId175" Type="http://schemas.openxmlformats.org/officeDocument/2006/relationships/hyperlink" Target="http://www.legislation.act.gov.au/a/2009-26" TargetMode="External"/><Relationship Id="rId196" Type="http://schemas.openxmlformats.org/officeDocument/2006/relationships/hyperlink" Target="http://www.legislation.act.gov.au/sl/2004-45" TargetMode="External"/><Relationship Id="rId200" Type="http://schemas.openxmlformats.org/officeDocument/2006/relationships/hyperlink" Target="http://www.legislation.act.gov.au/sl/2004-45" TargetMode="External"/><Relationship Id="rId16" Type="http://schemas.openxmlformats.org/officeDocument/2006/relationships/header" Target="header1.xml"/><Relationship Id="rId221" Type="http://schemas.openxmlformats.org/officeDocument/2006/relationships/hyperlink" Target="http://www.legislation.act.gov.au/a/2004-67" TargetMode="External"/><Relationship Id="rId242" Type="http://schemas.openxmlformats.org/officeDocument/2006/relationships/footer" Target="footer14.xml"/><Relationship Id="rId37" Type="http://schemas.openxmlformats.org/officeDocument/2006/relationships/hyperlink" Target="http://www.legislation.act.gov.au/sl/2004-36" TargetMode="External"/><Relationship Id="rId58" Type="http://schemas.openxmlformats.org/officeDocument/2006/relationships/hyperlink" Target="http://www.standards.org.au" TargetMode="External"/><Relationship Id="rId79" Type="http://schemas.openxmlformats.org/officeDocument/2006/relationships/hyperlink" Target="http://www.legislation.act.gov.au/sl/2005-25" TargetMode="External"/><Relationship Id="rId102" Type="http://schemas.openxmlformats.org/officeDocument/2006/relationships/hyperlink" Target="http://www.legislation.act.gov.au/a/2004-13" TargetMode="External"/><Relationship Id="rId123" Type="http://schemas.openxmlformats.org/officeDocument/2006/relationships/hyperlink" Target="http://www.legislation.act.gov.au/a/2013-31" TargetMode="External"/><Relationship Id="rId144" Type="http://schemas.openxmlformats.org/officeDocument/2006/relationships/hyperlink" Target="http://www.legislation.act.gov.au/sl/2023-7/" TargetMode="External"/><Relationship Id="rId90" Type="http://schemas.openxmlformats.org/officeDocument/2006/relationships/hyperlink" Target="http://www.legislation.act.gov.au/cn/2015-9/default.asp" TargetMode="External"/><Relationship Id="rId165" Type="http://schemas.openxmlformats.org/officeDocument/2006/relationships/hyperlink" Target="http://www.legislation.act.gov.au/sl/2010-15" TargetMode="External"/><Relationship Id="rId186" Type="http://schemas.openxmlformats.org/officeDocument/2006/relationships/hyperlink" Target="http://www.legislation.act.gov.au/a/2013-19" TargetMode="External"/><Relationship Id="rId211" Type="http://schemas.openxmlformats.org/officeDocument/2006/relationships/hyperlink" Target="http://www.legislation.act.gov.au/a/2009-26" TargetMode="External"/><Relationship Id="rId232" Type="http://schemas.openxmlformats.org/officeDocument/2006/relationships/hyperlink" Target="http://www.legislation.act.gov.au/sl/2010-21" TargetMode="External"/><Relationship Id="rId253" Type="http://schemas.openxmlformats.org/officeDocument/2006/relationships/footer" Target="footer20.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0-68/default.asp"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4-13" TargetMode="External"/><Relationship Id="rId134" Type="http://schemas.openxmlformats.org/officeDocument/2006/relationships/hyperlink" Target="http://www.legislation.act.gov.au/a/2013-31" TargetMode="External"/><Relationship Id="rId80" Type="http://schemas.openxmlformats.org/officeDocument/2006/relationships/hyperlink" Target="http://www.legislation.act.gov.au/a/2008-37" TargetMode="External"/><Relationship Id="rId155" Type="http://schemas.openxmlformats.org/officeDocument/2006/relationships/hyperlink" Target="http://www.legislation.act.gov.au/a/2008-37" TargetMode="External"/><Relationship Id="rId176" Type="http://schemas.openxmlformats.org/officeDocument/2006/relationships/hyperlink" Target="http://www.legislation.act.gov.au/sl/2010-15" TargetMode="External"/><Relationship Id="rId197" Type="http://schemas.openxmlformats.org/officeDocument/2006/relationships/hyperlink" Target="http://www.legislation.act.gov.au/a/2005-34" TargetMode="External"/><Relationship Id="rId201" Type="http://schemas.openxmlformats.org/officeDocument/2006/relationships/hyperlink" Target="http://www.legislation.act.gov.au/a/2009-26" TargetMode="External"/><Relationship Id="rId222" Type="http://schemas.openxmlformats.org/officeDocument/2006/relationships/hyperlink" Target="http://www.legislation.act.gov.au/a/2004-67" TargetMode="External"/><Relationship Id="rId243" Type="http://schemas.openxmlformats.org/officeDocument/2006/relationships/footer" Target="footer15.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standards.org.au" TargetMode="External"/><Relationship Id="rId103" Type="http://schemas.openxmlformats.org/officeDocument/2006/relationships/hyperlink" Target="http://www.legislation.act.gov.au/a/2004-13" TargetMode="External"/><Relationship Id="rId124" Type="http://schemas.openxmlformats.org/officeDocument/2006/relationships/hyperlink" Target="http://www.legislation.act.gov.au/a/2004-67" TargetMode="External"/><Relationship Id="rId70" Type="http://schemas.openxmlformats.org/officeDocument/2006/relationships/hyperlink" Target="http://www.legislation.act.gov.au/a/2001-44" TargetMode="External"/><Relationship Id="rId91" Type="http://schemas.openxmlformats.org/officeDocument/2006/relationships/hyperlink" Target="http://www.legislation.act.gov.au/sl/2023-7/" TargetMode="External"/><Relationship Id="rId145" Type="http://schemas.openxmlformats.org/officeDocument/2006/relationships/hyperlink" Target="http://www.legislation.act.gov.au/a/2004-13" TargetMode="External"/><Relationship Id="rId166" Type="http://schemas.openxmlformats.org/officeDocument/2006/relationships/hyperlink" Target="http://www.legislation.act.gov.au/sl/2010-15" TargetMode="External"/><Relationship Id="rId187" Type="http://schemas.openxmlformats.org/officeDocument/2006/relationships/hyperlink" Target="http://www.legislation.act.gov.au/a/2013-31" TargetMode="External"/><Relationship Id="rId1" Type="http://schemas.openxmlformats.org/officeDocument/2006/relationships/numbering" Target="numbering.xml"/><Relationship Id="rId212" Type="http://schemas.openxmlformats.org/officeDocument/2006/relationships/hyperlink" Target="http://www.legislation.act.gov.au/a/2013-31" TargetMode="External"/><Relationship Id="rId233" Type="http://schemas.openxmlformats.org/officeDocument/2006/relationships/hyperlink" Target="http://www.legislation.act.gov.au/a/2011-22" TargetMode="External"/><Relationship Id="rId254" Type="http://schemas.openxmlformats.org/officeDocument/2006/relationships/footer" Target="footer21.xml"/><Relationship Id="rId28" Type="http://schemas.openxmlformats.org/officeDocument/2006/relationships/hyperlink" Target="http://www.legislation.act.gov.au/a/2001-14" TargetMode="External"/><Relationship Id="rId49" Type="http://schemas.openxmlformats.org/officeDocument/2006/relationships/header" Target="header8.xml"/><Relationship Id="rId114" Type="http://schemas.openxmlformats.org/officeDocument/2006/relationships/hyperlink" Target="http://www.legislation.act.gov.au/a/2013-31" TargetMode="External"/><Relationship Id="rId60" Type="http://schemas.openxmlformats.org/officeDocument/2006/relationships/hyperlink" Target="http://www.standards.org.au"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a/2004-13" TargetMode="External"/><Relationship Id="rId156" Type="http://schemas.openxmlformats.org/officeDocument/2006/relationships/hyperlink" Target="http://www.legislation.act.gov.au/a/2009-26" TargetMode="External"/><Relationship Id="rId177" Type="http://schemas.openxmlformats.org/officeDocument/2006/relationships/hyperlink" Target="http://www.legislation.act.gov.au/a/2013-31" TargetMode="External"/><Relationship Id="rId198" Type="http://schemas.openxmlformats.org/officeDocument/2006/relationships/hyperlink" Target="http://www.legislation.act.gov.au/a/2009-26" TargetMode="External"/><Relationship Id="rId202" Type="http://schemas.openxmlformats.org/officeDocument/2006/relationships/hyperlink" Target="http://www.legislation.act.gov.au/a/2013-31" TargetMode="External"/><Relationship Id="rId223" Type="http://schemas.openxmlformats.org/officeDocument/2006/relationships/hyperlink" Target="http://www.legislation.act.gov.au/a/2004-67" TargetMode="External"/><Relationship Id="rId244" Type="http://schemas.openxmlformats.org/officeDocument/2006/relationships/header" Target="header14.xml"/><Relationship Id="rId18" Type="http://schemas.openxmlformats.org/officeDocument/2006/relationships/footer" Target="footer1.xml"/><Relationship Id="rId39" Type="http://schemas.openxmlformats.org/officeDocument/2006/relationships/hyperlink" Target="https://www.legislation.act.gov.au/a/2000-68/" TargetMode="External"/><Relationship Id="rId50" Type="http://schemas.openxmlformats.org/officeDocument/2006/relationships/header" Target="header9.xml"/><Relationship Id="rId104" Type="http://schemas.openxmlformats.org/officeDocument/2006/relationships/hyperlink" Target="http://www.legislation.act.gov.au/a/2004-13" TargetMode="External"/><Relationship Id="rId125" Type="http://schemas.openxmlformats.org/officeDocument/2006/relationships/hyperlink" Target="http://www.legislation.act.gov.au/sl/2005-16" TargetMode="External"/><Relationship Id="rId146" Type="http://schemas.openxmlformats.org/officeDocument/2006/relationships/hyperlink" Target="http://www.legislation.act.gov.au/sl/2023-7/" TargetMode="External"/><Relationship Id="rId167" Type="http://schemas.openxmlformats.org/officeDocument/2006/relationships/hyperlink" Target="http://www.legislation.act.gov.au/a/2009-26" TargetMode="External"/><Relationship Id="rId188" Type="http://schemas.openxmlformats.org/officeDocument/2006/relationships/hyperlink" Target="http://www.legislation.act.gov.au/a/2015-19" TargetMode="External"/><Relationship Id="rId71" Type="http://schemas.openxmlformats.org/officeDocument/2006/relationships/hyperlink" Target="http://www.legislation.act.gov.au/a/2002-30" TargetMode="External"/><Relationship Id="rId92" Type="http://schemas.openxmlformats.org/officeDocument/2006/relationships/hyperlink" Target="https://www.legislation.act.gov.au/a/2025-5/" TargetMode="External"/><Relationship Id="rId213" Type="http://schemas.openxmlformats.org/officeDocument/2006/relationships/hyperlink" Target="http://www.legislation.act.gov.au/a/2015-19" TargetMode="External"/><Relationship Id="rId234" Type="http://schemas.openxmlformats.org/officeDocument/2006/relationships/hyperlink" Target="http://www.legislation.act.gov.au/a/2013-19"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fontTable" Target="fontTable.xm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4-67" TargetMode="External"/><Relationship Id="rId136" Type="http://schemas.openxmlformats.org/officeDocument/2006/relationships/hyperlink" Target="http://www.legislation.act.gov.au/a/2013-19" TargetMode="External"/><Relationship Id="rId157" Type="http://schemas.openxmlformats.org/officeDocument/2006/relationships/hyperlink" Target="http://www.legislation.act.gov.au/a/2013-31" TargetMode="External"/><Relationship Id="rId178" Type="http://schemas.openxmlformats.org/officeDocument/2006/relationships/hyperlink" Target="http://www.legislation.act.gov.au/a/2009-26" TargetMode="External"/><Relationship Id="rId61" Type="http://schemas.openxmlformats.org/officeDocument/2006/relationships/hyperlink" Target="http://www.legislation.act.gov.au/a/2000-65" TargetMode="External"/><Relationship Id="rId82" Type="http://schemas.openxmlformats.org/officeDocument/2006/relationships/hyperlink" Target="http://www.legislation.act.gov.au/cn/2009-2/default.asp" TargetMode="External"/><Relationship Id="rId199" Type="http://schemas.openxmlformats.org/officeDocument/2006/relationships/hyperlink" Target="http://www.legislation.act.gov.au/a/2013-31" TargetMode="External"/><Relationship Id="rId203" Type="http://schemas.openxmlformats.org/officeDocument/2006/relationships/hyperlink" Target="http://www.legislation.act.gov.au/a/2009-26" TargetMode="External"/><Relationship Id="rId19" Type="http://schemas.openxmlformats.org/officeDocument/2006/relationships/footer" Target="footer2.xml"/><Relationship Id="rId224" Type="http://schemas.openxmlformats.org/officeDocument/2006/relationships/hyperlink" Target="http://www.legislation.act.gov.au/a/2004-67" TargetMode="External"/><Relationship Id="rId245" Type="http://schemas.openxmlformats.org/officeDocument/2006/relationships/header" Target="header15.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3-19" TargetMode="External"/><Relationship Id="rId126" Type="http://schemas.openxmlformats.org/officeDocument/2006/relationships/hyperlink" Target="http://www.legislation.act.gov.au/sl/2005-25" TargetMode="External"/><Relationship Id="rId147" Type="http://schemas.openxmlformats.org/officeDocument/2006/relationships/hyperlink" Target="http://www.legislation.act.gov.au/a/2004-13" TargetMode="External"/><Relationship Id="rId168" Type="http://schemas.openxmlformats.org/officeDocument/2006/relationships/hyperlink" Target="http://www.legislation.act.gov.au/sl/2010-15" TargetMode="External"/><Relationship Id="rId51" Type="http://schemas.openxmlformats.org/officeDocument/2006/relationships/footer" Target="footer10.xml"/><Relationship Id="rId72" Type="http://schemas.openxmlformats.org/officeDocument/2006/relationships/hyperlink" Target="http://www.legislation.act.gov.au/a/2004-13/default.asp" TargetMode="External"/><Relationship Id="rId93" Type="http://schemas.openxmlformats.org/officeDocument/2006/relationships/hyperlink" Target="https://legislation.act.gov.au/a/2025-29/" TargetMode="External"/><Relationship Id="rId189" Type="http://schemas.openxmlformats.org/officeDocument/2006/relationships/hyperlink" Target="http://www.legislation.act.gov.au/a/2025-29/" TargetMode="External"/><Relationship Id="rId3" Type="http://schemas.openxmlformats.org/officeDocument/2006/relationships/settings" Target="settings.xml"/><Relationship Id="rId214" Type="http://schemas.openxmlformats.org/officeDocument/2006/relationships/hyperlink" Target="http://www.legislation.act.gov.au/sl/2004-45" TargetMode="External"/><Relationship Id="rId235" Type="http://schemas.openxmlformats.org/officeDocument/2006/relationships/hyperlink" Target="http://www.legislation.act.gov.au/a/2013-31" TargetMode="External"/><Relationship Id="rId256" Type="http://schemas.openxmlformats.org/officeDocument/2006/relationships/theme" Target="theme/theme1.xml"/><Relationship Id="rId116" Type="http://schemas.openxmlformats.org/officeDocument/2006/relationships/hyperlink" Target="http://www.legislation.act.gov.au/sl/2004-45" TargetMode="External"/><Relationship Id="rId137" Type="http://schemas.openxmlformats.org/officeDocument/2006/relationships/hyperlink" Target="http://www.legislation.act.gov.au/a/2013-31" TargetMode="External"/><Relationship Id="rId158" Type="http://schemas.openxmlformats.org/officeDocument/2006/relationships/hyperlink" Target="http://www.legislation.act.gov.au/a/2009-26" TargetMode="External"/><Relationship Id="rId20" Type="http://schemas.openxmlformats.org/officeDocument/2006/relationships/header" Target="header3.xml"/><Relationship Id="rId41" Type="http://schemas.openxmlformats.org/officeDocument/2006/relationships/hyperlink" Target="https://ncc.abcb.gov.au/" TargetMode="External"/><Relationship Id="rId62" Type="http://schemas.openxmlformats.org/officeDocument/2006/relationships/hyperlink" Target="http://www.legislation.act.gov.au/a/2000-68" TargetMode="External"/><Relationship Id="rId83" Type="http://schemas.openxmlformats.org/officeDocument/2006/relationships/hyperlink" Target="http://www.legislation.act.gov.au/a/2009-26" TargetMode="External"/><Relationship Id="rId179" Type="http://schemas.openxmlformats.org/officeDocument/2006/relationships/hyperlink" Target="http://www.legislation.act.gov.au/sl/2010-15" TargetMode="External"/><Relationship Id="rId190" Type="http://schemas.openxmlformats.org/officeDocument/2006/relationships/hyperlink" Target="http://www.legislation.act.gov.au/a/2013-19" TargetMode="External"/><Relationship Id="rId204" Type="http://schemas.openxmlformats.org/officeDocument/2006/relationships/hyperlink" Target="http://www.legislation.act.gov.au/sl/2010-15" TargetMode="External"/><Relationship Id="rId225" Type="http://schemas.openxmlformats.org/officeDocument/2006/relationships/hyperlink" Target="http://www.legislation.act.gov.au/a/2005-34" TargetMode="External"/><Relationship Id="rId246" Type="http://schemas.openxmlformats.org/officeDocument/2006/relationships/footer" Target="footer16.xml"/><Relationship Id="rId106" Type="http://schemas.openxmlformats.org/officeDocument/2006/relationships/hyperlink" Target="http://www.legislation.act.gov.au/a/2013-31" TargetMode="External"/><Relationship Id="rId127" Type="http://schemas.openxmlformats.org/officeDocument/2006/relationships/hyperlink" Target="https://www.legislation.act.gov.au/a/2025-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0-68/default.asp" TargetMode="External"/><Relationship Id="rId52" Type="http://schemas.openxmlformats.org/officeDocument/2006/relationships/footer" Target="footer11.xml"/><Relationship Id="rId73" Type="http://schemas.openxmlformats.org/officeDocument/2006/relationships/hyperlink" Target="http://www.legislation.act.gov.au/a/2004-12" TargetMode="External"/><Relationship Id="rId94" Type="http://schemas.openxmlformats.org/officeDocument/2006/relationships/hyperlink" Target="http://www.legislation.act.gov.au/a/2001-44" TargetMode="External"/><Relationship Id="rId148" Type="http://schemas.openxmlformats.org/officeDocument/2006/relationships/hyperlink" Target="http://www.legislation.act.gov.au/a/2008-37" TargetMode="External"/><Relationship Id="rId169" Type="http://schemas.openxmlformats.org/officeDocument/2006/relationships/hyperlink" Target="http://www.legislation.act.gov.au/sl/2010-21" TargetMode="External"/><Relationship Id="rId4" Type="http://schemas.openxmlformats.org/officeDocument/2006/relationships/webSettings" Target="webSettings.xml"/><Relationship Id="rId180" Type="http://schemas.openxmlformats.org/officeDocument/2006/relationships/hyperlink" Target="http://www.legislation.act.gov.au/a/2013-31" TargetMode="External"/><Relationship Id="rId215" Type="http://schemas.openxmlformats.org/officeDocument/2006/relationships/hyperlink" Target="http://www.legislation.act.gov.au/sl/2004-45" TargetMode="External"/><Relationship Id="rId236" Type="http://schemas.openxmlformats.org/officeDocument/2006/relationships/hyperlink" Target="http://www.legislation.act.gov.au/a/201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9165</Words>
  <Characters>43871</Characters>
  <Application>Microsoft Office Word</Application>
  <DocSecurity>0</DocSecurity>
  <Lines>1308</Lines>
  <Paragraphs>857</Paragraphs>
  <ScaleCrop>false</ScaleCrop>
  <HeadingPairs>
    <vt:vector size="2" baseType="variant">
      <vt:variant>
        <vt:lpstr>Title</vt:lpstr>
      </vt:variant>
      <vt:variant>
        <vt:i4>1</vt:i4>
      </vt:variant>
    </vt:vector>
  </HeadingPairs>
  <TitlesOfParts>
    <vt:vector size="1" baseType="lpstr">
      <vt:lpstr>Water and Sewerage Regulation 2001</vt:lpstr>
    </vt:vector>
  </TitlesOfParts>
  <Company>Section</Company>
  <LinksUpToDate>false</LinksUpToDate>
  <CharactersWithSpaces>52579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Sewerage Regulation 2001</dc:title>
  <dc:creator>rowena cornwell</dc:creator>
  <cp:keywords>R24</cp:keywords>
  <dc:description/>
  <cp:lastModifiedBy>PCODCS</cp:lastModifiedBy>
  <cp:revision>4</cp:revision>
  <cp:lastPrinted>2015-06-25T06:26:00Z</cp:lastPrinted>
  <dcterms:created xsi:type="dcterms:W3CDTF">2026-04-23T06:06:00Z</dcterms:created>
  <dcterms:modified xsi:type="dcterms:W3CDTF">2026-04-23T06:06:00Z</dcterms:modified>
  <cp:category>R24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26/11/25</vt:lpwstr>
  </property>
  <property fmtid="{D5CDD505-2E9C-101B-9397-08002B2CF9AE}" pid="3" name="Eff">
    <vt:lpwstr>Effective:  </vt:lpwstr>
  </property>
  <property fmtid="{D5CDD505-2E9C-101B-9397-08002B2CF9AE}" pid="4" name="StartDt">
    <vt:lpwstr>26/11/25</vt:lpwstr>
  </property>
  <property fmtid="{D5CDD505-2E9C-101B-9397-08002B2CF9AE}" pid="5" name="EndDt">
    <vt:lpwstr>-23/04/26</vt:lpwstr>
  </property>
  <property fmtid="{D5CDD505-2E9C-101B-9397-08002B2CF9AE}" pid="6" name="Status">
    <vt:lpwstr> </vt:lpwstr>
  </property>
  <property fmtid="{D5CDD505-2E9C-101B-9397-08002B2CF9AE}" pid="7" name="DMSID">
    <vt:lpwstr>14990478</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2025-03-26T05:03:10Z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63244b75-1d3e-4387-b97c-f96f0de8113d</vt:lpwstr>
  </property>
  <property fmtid="{D5CDD505-2E9C-101B-9397-08002B2CF9AE}" pid="16" name="MSIP_Label_69af8531-eb46-4968-8cb3-105d2f5ea87e_ContentBits">
    <vt:lpwstr>0</vt:lpwstr>
  </property>
</Properties>
</file>