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07B78" w14:textId="77777777" w:rsidR="00331BC6" w:rsidRDefault="00331BC6" w:rsidP="00331BC6">
      <w:pPr>
        <w:jc w:val="center"/>
      </w:pPr>
      <w:bookmarkStart w:id="0" w:name="_Hlk13231762"/>
      <w:r>
        <w:rPr>
          <w:noProof/>
          <w:lang w:eastAsia="en-AU"/>
        </w:rPr>
        <w:drawing>
          <wp:inline distT="0" distB="0" distL="0" distR="0" wp14:anchorId="733A030F" wp14:editId="13945E99">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D1D8EC5" w14:textId="77777777" w:rsidR="00331BC6" w:rsidRDefault="00331BC6" w:rsidP="00331BC6">
      <w:pPr>
        <w:jc w:val="center"/>
        <w:rPr>
          <w:rFonts w:ascii="Arial" w:hAnsi="Arial"/>
        </w:rPr>
      </w:pPr>
      <w:r>
        <w:rPr>
          <w:rFonts w:ascii="Arial" w:hAnsi="Arial"/>
        </w:rPr>
        <w:t>Australian Capital Territory</w:t>
      </w:r>
    </w:p>
    <w:p w14:paraId="51FB1626" w14:textId="246A023C" w:rsidR="00331BC6" w:rsidRDefault="00CF7502" w:rsidP="00331BC6">
      <w:pPr>
        <w:pStyle w:val="Billname1"/>
      </w:pPr>
      <w:r>
        <w:fldChar w:fldCharType="begin"/>
      </w:r>
      <w:r>
        <w:instrText xml:space="preserve"> REF Citation \*charformat </w:instrText>
      </w:r>
      <w:r>
        <w:fldChar w:fldCharType="separate"/>
      </w:r>
      <w:r w:rsidR="00456D9E">
        <w:t>Road Transport (Public Passenger Services) Regulation 2002</w:t>
      </w:r>
      <w:r>
        <w:fldChar w:fldCharType="end"/>
      </w:r>
      <w:r w:rsidR="00331BC6">
        <w:t xml:space="preserve">    </w:t>
      </w:r>
    </w:p>
    <w:p w14:paraId="288D8FF0" w14:textId="721080B3" w:rsidR="00331BC6" w:rsidRDefault="00456D9E" w:rsidP="00331BC6">
      <w:pPr>
        <w:pStyle w:val="ActNo"/>
      </w:pPr>
      <w:bookmarkStart w:id="1" w:name="LawNo"/>
      <w:r>
        <w:t>SL2002-3</w:t>
      </w:r>
      <w:bookmarkEnd w:id="1"/>
    </w:p>
    <w:p w14:paraId="59D7C5C0" w14:textId="77777777" w:rsidR="00331BC6" w:rsidRDefault="00331BC6" w:rsidP="00331BC6">
      <w:pPr>
        <w:pStyle w:val="CoverInForce"/>
      </w:pPr>
      <w:r>
        <w:t>made under the</w:t>
      </w:r>
    </w:p>
    <w:p w14:paraId="45CA2F3E" w14:textId="22D3715F" w:rsidR="00331BC6" w:rsidRDefault="00CF7502" w:rsidP="00331BC6">
      <w:pPr>
        <w:pStyle w:val="CoverActName"/>
      </w:pPr>
      <w:r>
        <w:fldChar w:fldCharType="begin"/>
      </w:r>
      <w:r>
        <w:instrText xml:space="preserve"> REF ActName \*charformat </w:instrText>
      </w:r>
      <w:r>
        <w:fldChar w:fldCharType="separate"/>
      </w:r>
      <w:r w:rsidR="00456D9E" w:rsidRPr="00456D9E">
        <w:t>Road Transport (Public Passenger Services) Act 2001</w:t>
      </w:r>
      <w:r>
        <w:fldChar w:fldCharType="end"/>
      </w:r>
    </w:p>
    <w:p w14:paraId="788324DA" w14:textId="0D897A42" w:rsidR="00331BC6" w:rsidRDefault="00331BC6" w:rsidP="00331BC6">
      <w:pPr>
        <w:pStyle w:val="RepubNo"/>
      </w:pPr>
      <w:r>
        <w:t xml:space="preserve">Republication No </w:t>
      </w:r>
      <w:bookmarkStart w:id="2" w:name="RepubNo"/>
      <w:r w:rsidR="00456D9E">
        <w:t>64</w:t>
      </w:r>
      <w:bookmarkEnd w:id="2"/>
    </w:p>
    <w:p w14:paraId="5A29BC66" w14:textId="3D57446C" w:rsidR="00331BC6" w:rsidRDefault="00331BC6" w:rsidP="00331BC6">
      <w:pPr>
        <w:pStyle w:val="EffectiveDate"/>
      </w:pPr>
      <w:r>
        <w:t xml:space="preserve">Effective:  </w:t>
      </w:r>
      <w:bookmarkStart w:id="3" w:name="EffectiveDate"/>
      <w:r w:rsidR="00456D9E">
        <w:t>28 August 2020</w:t>
      </w:r>
      <w:bookmarkEnd w:id="3"/>
      <w:r w:rsidR="00456D9E">
        <w:t xml:space="preserve"> – </w:t>
      </w:r>
      <w:bookmarkStart w:id="4" w:name="EndEffDate"/>
      <w:r w:rsidR="00456D9E">
        <w:t>2 November 2025</w:t>
      </w:r>
      <w:bookmarkEnd w:id="4"/>
    </w:p>
    <w:p w14:paraId="0E2D82FA" w14:textId="1CB32E72" w:rsidR="00331BC6" w:rsidRDefault="00331BC6" w:rsidP="00331BC6">
      <w:pPr>
        <w:pStyle w:val="CoverInForce"/>
      </w:pPr>
      <w:r>
        <w:t xml:space="preserve">Republication date: </w:t>
      </w:r>
      <w:bookmarkStart w:id="5" w:name="InForceDate"/>
      <w:r w:rsidR="00456D9E">
        <w:t>28 August 2020</w:t>
      </w:r>
      <w:bookmarkEnd w:id="5"/>
    </w:p>
    <w:p w14:paraId="03067635" w14:textId="0357207C" w:rsidR="00331BC6" w:rsidRDefault="00331BC6" w:rsidP="00A749FF">
      <w:pPr>
        <w:pStyle w:val="CoverInForce"/>
      </w:pPr>
      <w:r>
        <w:t xml:space="preserve">Last amendment made by </w:t>
      </w:r>
      <w:bookmarkStart w:id="6" w:name="LastAmdt"/>
      <w:r w:rsidRPr="00331BC6">
        <w:rPr>
          <w:rStyle w:val="charCitHyperlinkAbbrev"/>
        </w:rPr>
        <w:fldChar w:fldCharType="begin"/>
      </w:r>
      <w:r w:rsidR="00456D9E">
        <w:rPr>
          <w:rStyle w:val="charCitHyperlinkAbbrev"/>
        </w:rPr>
        <w:instrText>HYPERLINK "http://www.legislation.act.gov.au/sl/2020-32/" \o "Road Transport (Public Passenger Services) Amendment Regulation 2020 (No 1)"</w:instrText>
      </w:r>
      <w:r w:rsidRPr="00331BC6">
        <w:rPr>
          <w:rStyle w:val="charCitHyperlinkAbbrev"/>
        </w:rPr>
      </w:r>
      <w:r w:rsidRPr="00331BC6">
        <w:rPr>
          <w:rStyle w:val="charCitHyperlinkAbbrev"/>
        </w:rPr>
        <w:fldChar w:fldCharType="separate"/>
      </w:r>
      <w:r w:rsidR="00456D9E">
        <w:rPr>
          <w:rStyle w:val="charCitHyperlinkAbbrev"/>
        </w:rPr>
        <w:t>SL2020</w:t>
      </w:r>
      <w:r w:rsidR="00456D9E">
        <w:rPr>
          <w:rStyle w:val="charCitHyperlinkAbbrev"/>
        </w:rPr>
        <w:noBreakHyphen/>
        <w:t>32</w:t>
      </w:r>
      <w:r w:rsidRPr="00331BC6">
        <w:rPr>
          <w:rStyle w:val="charCitHyperlinkAbbrev"/>
        </w:rPr>
        <w:fldChar w:fldCharType="end"/>
      </w:r>
      <w:bookmarkEnd w:id="6"/>
    </w:p>
    <w:p w14:paraId="29F18A60" w14:textId="77777777" w:rsidR="00331BC6" w:rsidRDefault="00331BC6" w:rsidP="00331BC6"/>
    <w:p w14:paraId="3256446B" w14:textId="77777777" w:rsidR="00331BC6" w:rsidRDefault="00331BC6" w:rsidP="00331BC6"/>
    <w:p w14:paraId="328B888D" w14:textId="77777777" w:rsidR="00A749FF" w:rsidRDefault="00A749FF" w:rsidP="00331BC6"/>
    <w:p w14:paraId="2E024E3C" w14:textId="77777777" w:rsidR="00A749FF" w:rsidRDefault="00A749FF" w:rsidP="00331BC6"/>
    <w:p w14:paraId="29801270" w14:textId="77777777" w:rsidR="00331BC6" w:rsidRDefault="00331BC6" w:rsidP="00331BC6"/>
    <w:p w14:paraId="315026D5" w14:textId="77777777" w:rsidR="00331BC6" w:rsidRDefault="00331BC6" w:rsidP="00331BC6">
      <w:pPr>
        <w:spacing w:after="240"/>
        <w:rPr>
          <w:rFonts w:ascii="Arial" w:hAnsi="Arial"/>
        </w:rPr>
      </w:pPr>
    </w:p>
    <w:p w14:paraId="6AEE928B" w14:textId="77777777" w:rsidR="00331BC6" w:rsidRPr="00797332" w:rsidRDefault="00331BC6" w:rsidP="00331BC6">
      <w:pPr>
        <w:pStyle w:val="PageBreak"/>
      </w:pPr>
      <w:r w:rsidRPr="00797332">
        <w:br w:type="page"/>
      </w:r>
    </w:p>
    <w:bookmarkEnd w:id="0"/>
    <w:p w14:paraId="5D78BE2E" w14:textId="77777777" w:rsidR="00331BC6" w:rsidRDefault="00331BC6" w:rsidP="00331BC6">
      <w:pPr>
        <w:pStyle w:val="CoverHeading"/>
      </w:pPr>
      <w:r>
        <w:lastRenderedPageBreak/>
        <w:t>About this republication</w:t>
      </w:r>
    </w:p>
    <w:p w14:paraId="7C24C2E6" w14:textId="77777777" w:rsidR="00331BC6" w:rsidRDefault="00331BC6" w:rsidP="00331BC6">
      <w:pPr>
        <w:pStyle w:val="CoverSubHdg"/>
      </w:pPr>
      <w:r>
        <w:t>The republished law</w:t>
      </w:r>
    </w:p>
    <w:p w14:paraId="2955E9BE" w14:textId="5ADB333F" w:rsidR="00331BC6" w:rsidRDefault="00331BC6" w:rsidP="00331BC6">
      <w:pPr>
        <w:pStyle w:val="CoverText"/>
      </w:pPr>
      <w:r>
        <w:t xml:space="preserve">This is a republication of the </w:t>
      </w:r>
      <w:r w:rsidRPr="00456D9E">
        <w:rPr>
          <w:i/>
        </w:rPr>
        <w:fldChar w:fldCharType="begin"/>
      </w:r>
      <w:r w:rsidRPr="00456D9E">
        <w:rPr>
          <w:i/>
        </w:rPr>
        <w:instrText xml:space="preserve"> REF citation *\charformat  \* MERGEFORMAT </w:instrText>
      </w:r>
      <w:r w:rsidRPr="00456D9E">
        <w:rPr>
          <w:i/>
        </w:rPr>
        <w:fldChar w:fldCharType="separate"/>
      </w:r>
      <w:r w:rsidR="00456D9E" w:rsidRPr="00456D9E">
        <w:rPr>
          <w:i/>
        </w:rPr>
        <w:t>Road Transport (Public Passenger Services) Regulation 2002</w:t>
      </w:r>
      <w:r w:rsidRPr="00456D9E">
        <w:rPr>
          <w:i/>
        </w:rPr>
        <w:fldChar w:fldCharType="end"/>
      </w:r>
      <w:r>
        <w:rPr>
          <w:iCs/>
        </w:rPr>
        <w:t>,</w:t>
      </w:r>
      <w:r>
        <w:t xml:space="preserve"> made under the </w:t>
      </w:r>
      <w:r w:rsidRPr="00456D9E">
        <w:rPr>
          <w:i/>
        </w:rPr>
        <w:fldChar w:fldCharType="begin"/>
      </w:r>
      <w:r w:rsidRPr="00456D9E">
        <w:rPr>
          <w:i/>
        </w:rPr>
        <w:instrText xml:space="preserve"> REF ActName \*charformat  \* MERGEFORMAT </w:instrText>
      </w:r>
      <w:r w:rsidRPr="00456D9E">
        <w:rPr>
          <w:i/>
        </w:rPr>
        <w:fldChar w:fldCharType="separate"/>
      </w:r>
      <w:r w:rsidR="00456D9E" w:rsidRPr="00456D9E">
        <w:rPr>
          <w:i/>
        </w:rPr>
        <w:t>Road Transport (Public Passenger Services) Act 2001</w:t>
      </w:r>
      <w:r w:rsidRPr="00456D9E">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rsidR="00CF7502">
        <w:fldChar w:fldCharType="begin"/>
      </w:r>
      <w:r w:rsidR="00CF7502">
        <w:instrText xml:space="preserve"> REF InForceDate *\charformat </w:instrText>
      </w:r>
      <w:r w:rsidR="00CF7502">
        <w:fldChar w:fldCharType="separate"/>
      </w:r>
      <w:r w:rsidR="00456D9E">
        <w:t>28 August 2020</w:t>
      </w:r>
      <w:r w:rsidR="00CF7502">
        <w:fldChar w:fldCharType="end"/>
      </w:r>
      <w:r w:rsidRPr="003D214E">
        <w:rPr>
          <w:rStyle w:val="charItals"/>
        </w:rPr>
        <w:t xml:space="preserve">.  </w:t>
      </w:r>
      <w:r>
        <w:t xml:space="preserve">It also includes any commencement, amendment, repeal or expiry affecting this republished law to </w:t>
      </w:r>
      <w:r w:rsidR="00CF7502">
        <w:fldChar w:fldCharType="begin"/>
      </w:r>
      <w:r w:rsidR="00CF7502">
        <w:instrText xml:space="preserve"> REF EffectiveDate *\charformat </w:instrText>
      </w:r>
      <w:r w:rsidR="00CF7502">
        <w:fldChar w:fldCharType="separate"/>
      </w:r>
      <w:r w:rsidR="00456D9E">
        <w:t>28 August 2020</w:t>
      </w:r>
      <w:r w:rsidR="00CF7502">
        <w:fldChar w:fldCharType="end"/>
      </w:r>
      <w:r>
        <w:t xml:space="preserve">.  </w:t>
      </w:r>
    </w:p>
    <w:p w14:paraId="5FF4DEFC" w14:textId="77777777" w:rsidR="00331BC6" w:rsidRDefault="00331BC6" w:rsidP="00331BC6">
      <w:pPr>
        <w:pStyle w:val="CoverText"/>
      </w:pPr>
      <w:r>
        <w:t xml:space="preserve">The legislation history and amendment history of the republished law are set out in endnotes 3 and 4. </w:t>
      </w:r>
    </w:p>
    <w:p w14:paraId="501B55E4" w14:textId="77777777" w:rsidR="00331BC6" w:rsidRDefault="00331BC6" w:rsidP="00331BC6">
      <w:pPr>
        <w:pStyle w:val="CoverSubHdg"/>
      </w:pPr>
      <w:r>
        <w:t>Kinds of republications</w:t>
      </w:r>
    </w:p>
    <w:p w14:paraId="43BAFEB1" w14:textId="25346BA6" w:rsidR="00331BC6" w:rsidRDefault="00331BC6" w:rsidP="00331BC6">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77C9B798" w14:textId="4DF78438" w:rsidR="00331BC6" w:rsidRDefault="00331BC6" w:rsidP="00331BC6">
      <w:pPr>
        <w:pStyle w:val="CoverTextBullet"/>
        <w:tabs>
          <w:tab w:val="left" w:pos="0"/>
        </w:tabs>
      </w:pPr>
      <w:r>
        <w:t xml:space="preserve">authorised republications to which the </w:t>
      </w:r>
      <w:hyperlink r:id="rId10" w:tooltip="A2001-14" w:history="1">
        <w:r w:rsidRPr="003D214E">
          <w:rPr>
            <w:rStyle w:val="charCitHyperlinkItal"/>
          </w:rPr>
          <w:t>Legislation Act 2001</w:t>
        </w:r>
      </w:hyperlink>
      <w:r>
        <w:t xml:space="preserve"> applies</w:t>
      </w:r>
    </w:p>
    <w:p w14:paraId="1095469F" w14:textId="77777777" w:rsidR="00331BC6" w:rsidRDefault="00331BC6" w:rsidP="00331BC6">
      <w:pPr>
        <w:pStyle w:val="CoverTextBullet"/>
        <w:tabs>
          <w:tab w:val="left" w:pos="0"/>
        </w:tabs>
      </w:pPr>
      <w:r>
        <w:t>unauthorised republications.</w:t>
      </w:r>
    </w:p>
    <w:p w14:paraId="49C2F3BD" w14:textId="77777777" w:rsidR="00331BC6" w:rsidRDefault="00331BC6" w:rsidP="00331BC6">
      <w:pPr>
        <w:pStyle w:val="CoverText"/>
      </w:pPr>
      <w:r>
        <w:t>The status of this republication appears on the bottom of each page.</w:t>
      </w:r>
    </w:p>
    <w:p w14:paraId="570D796B" w14:textId="77777777" w:rsidR="00331BC6" w:rsidRDefault="00331BC6" w:rsidP="00331BC6">
      <w:pPr>
        <w:pStyle w:val="CoverSubHdg"/>
      </w:pPr>
      <w:r>
        <w:t>Editorial changes</w:t>
      </w:r>
    </w:p>
    <w:p w14:paraId="3AF7DCF5" w14:textId="5644515B" w:rsidR="00331BC6" w:rsidRDefault="00331BC6" w:rsidP="00331BC6">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1E469BC" w14:textId="77777777" w:rsidR="00331BC6" w:rsidRDefault="00331BC6" w:rsidP="00331BC6">
      <w:pPr>
        <w:pStyle w:val="CoverText"/>
      </w:pPr>
      <w:r>
        <w:t>This republication</w:t>
      </w:r>
      <w:r w:rsidR="003664DE">
        <w:t xml:space="preserve"> does not</w:t>
      </w:r>
      <w:r w:rsidR="007E1977">
        <w:t xml:space="preserve"> </w:t>
      </w:r>
      <w:r>
        <w:t>include amendments made under part 11.3 (see endnote 1).</w:t>
      </w:r>
    </w:p>
    <w:p w14:paraId="42B93D1E" w14:textId="77777777" w:rsidR="00331BC6" w:rsidRDefault="00331BC6" w:rsidP="00331BC6">
      <w:pPr>
        <w:pStyle w:val="CoverSubHdg"/>
      </w:pPr>
      <w:r>
        <w:t>Uncommenced provisions and amendments</w:t>
      </w:r>
    </w:p>
    <w:p w14:paraId="576A9059" w14:textId="7EA69734" w:rsidR="00331BC6" w:rsidRDefault="00331BC6" w:rsidP="00331BC6">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2E30881D" w14:textId="77777777" w:rsidR="00331BC6" w:rsidRDefault="00331BC6" w:rsidP="00331BC6">
      <w:pPr>
        <w:pStyle w:val="CoverSubHdg"/>
      </w:pPr>
      <w:r>
        <w:t>Modifications</w:t>
      </w:r>
    </w:p>
    <w:p w14:paraId="16E29BF3" w14:textId="1E444143" w:rsidR="00331BC6" w:rsidRDefault="00331BC6" w:rsidP="00331BC6">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0E8583D6" w14:textId="77777777" w:rsidR="00331BC6" w:rsidRDefault="00331BC6" w:rsidP="00331BC6">
      <w:pPr>
        <w:pStyle w:val="CoverSubHdg"/>
      </w:pPr>
      <w:r>
        <w:t>Penalties</w:t>
      </w:r>
    </w:p>
    <w:p w14:paraId="331F51F4" w14:textId="7BCB562B" w:rsidR="00331BC6" w:rsidRPr="003765DF" w:rsidRDefault="00331BC6" w:rsidP="00331BC6">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5397D3BB" w14:textId="77777777" w:rsidR="00331BC6" w:rsidRDefault="00331BC6" w:rsidP="00331BC6">
      <w:pPr>
        <w:pStyle w:val="00SigningPage"/>
        <w:sectPr w:rsidR="00331BC6" w:rsidSect="00331BC6">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02A2A1D3" w14:textId="77777777" w:rsidR="00331BC6" w:rsidRDefault="00331BC6" w:rsidP="00331BC6">
      <w:pPr>
        <w:jc w:val="center"/>
      </w:pPr>
      <w:r>
        <w:rPr>
          <w:noProof/>
          <w:lang w:eastAsia="en-AU"/>
        </w:rPr>
        <w:lastRenderedPageBreak/>
        <w:drawing>
          <wp:inline distT="0" distB="0" distL="0" distR="0" wp14:anchorId="3DFDC8B5" wp14:editId="4C099947">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426DCEA" w14:textId="77777777" w:rsidR="00331BC6" w:rsidRDefault="00331BC6" w:rsidP="00331BC6">
      <w:pPr>
        <w:jc w:val="center"/>
        <w:rPr>
          <w:rFonts w:ascii="Arial" w:hAnsi="Arial"/>
        </w:rPr>
      </w:pPr>
      <w:r>
        <w:rPr>
          <w:rFonts w:ascii="Arial" w:hAnsi="Arial"/>
        </w:rPr>
        <w:t>Australian Capital Territory</w:t>
      </w:r>
    </w:p>
    <w:p w14:paraId="51F5DEDE" w14:textId="0672E6C8" w:rsidR="00331BC6" w:rsidRDefault="00CF7502" w:rsidP="00331BC6">
      <w:pPr>
        <w:pStyle w:val="Billname"/>
      </w:pPr>
      <w:r>
        <w:fldChar w:fldCharType="begin"/>
      </w:r>
      <w:r>
        <w:instrText xml:space="preserve"> REF Citation \*charformat  \* MERGEFORMAT </w:instrText>
      </w:r>
      <w:r>
        <w:fldChar w:fldCharType="separate"/>
      </w:r>
      <w:r w:rsidR="00456D9E">
        <w:t>Road Transport (Public Passenger Services) Regulation 2002</w:t>
      </w:r>
      <w:r>
        <w:fldChar w:fldCharType="end"/>
      </w:r>
    </w:p>
    <w:p w14:paraId="6073BDAB" w14:textId="77777777" w:rsidR="00331BC6" w:rsidRDefault="00331BC6" w:rsidP="00331BC6">
      <w:pPr>
        <w:pStyle w:val="CoverInForce"/>
      </w:pPr>
      <w:r>
        <w:t>made under the</w:t>
      </w:r>
    </w:p>
    <w:p w14:paraId="53402CDA" w14:textId="204DFEBE" w:rsidR="00331BC6" w:rsidRDefault="00CF7502" w:rsidP="00331BC6">
      <w:pPr>
        <w:pStyle w:val="CoverActName"/>
      </w:pPr>
      <w:r>
        <w:fldChar w:fldCharType="begin"/>
      </w:r>
      <w:r>
        <w:instrText xml:space="preserve"> REF ActName \*charformat </w:instrText>
      </w:r>
      <w:r>
        <w:fldChar w:fldCharType="separate"/>
      </w:r>
      <w:r w:rsidR="00456D9E" w:rsidRPr="00456D9E">
        <w:t>Road Transport (Public Passenger Services) Act 2001</w:t>
      </w:r>
      <w:r>
        <w:fldChar w:fldCharType="end"/>
      </w:r>
    </w:p>
    <w:p w14:paraId="600577F7" w14:textId="77777777" w:rsidR="00331BC6" w:rsidRDefault="00331BC6" w:rsidP="00331BC6">
      <w:pPr>
        <w:pStyle w:val="Placeholder"/>
      </w:pPr>
      <w:r>
        <w:rPr>
          <w:rStyle w:val="charContents"/>
          <w:sz w:val="16"/>
        </w:rPr>
        <w:t xml:space="preserve">  </w:t>
      </w:r>
      <w:r>
        <w:rPr>
          <w:rStyle w:val="charPage"/>
        </w:rPr>
        <w:t xml:space="preserve">  </w:t>
      </w:r>
    </w:p>
    <w:p w14:paraId="4CD83797" w14:textId="77777777" w:rsidR="00331BC6" w:rsidRDefault="00331BC6" w:rsidP="00331BC6">
      <w:pPr>
        <w:pStyle w:val="N-TOCheading"/>
      </w:pPr>
      <w:r>
        <w:rPr>
          <w:rStyle w:val="charContents"/>
        </w:rPr>
        <w:t>Contents</w:t>
      </w:r>
    </w:p>
    <w:p w14:paraId="1DD9752C" w14:textId="77777777" w:rsidR="00331BC6" w:rsidRDefault="00331BC6" w:rsidP="00331BC6">
      <w:pPr>
        <w:pStyle w:val="N-9pt"/>
      </w:pPr>
      <w:r>
        <w:tab/>
      </w:r>
      <w:r>
        <w:rPr>
          <w:rStyle w:val="charPage"/>
        </w:rPr>
        <w:t>Page</w:t>
      </w:r>
    </w:p>
    <w:p w14:paraId="3A70E03E" w14:textId="656FC437" w:rsidR="009467AE" w:rsidRDefault="009467AE">
      <w:pPr>
        <w:pStyle w:val="TOC1"/>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9372508" w:history="1">
        <w:r w:rsidRPr="00647079">
          <w:t>Chapter 1</w:t>
        </w:r>
        <w:r>
          <w:rPr>
            <w:rFonts w:asciiTheme="minorHAnsi" w:eastAsiaTheme="minorEastAsia" w:hAnsiTheme="minorHAnsi" w:cstheme="minorBidi"/>
            <w:b w:val="0"/>
            <w:sz w:val="22"/>
            <w:szCs w:val="22"/>
            <w:lang w:eastAsia="en-AU"/>
          </w:rPr>
          <w:tab/>
        </w:r>
        <w:r w:rsidRPr="00647079">
          <w:t>Preliminary</w:t>
        </w:r>
        <w:r w:rsidRPr="009467AE">
          <w:rPr>
            <w:vanish/>
          </w:rPr>
          <w:tab/>
        </w:r>
        <w:r w:rsidRPr="009467AE">
          <w:rPr>
            <w:vanish/>
          </w:rPr>
          <w:fldChar w:fldCharType="begin"/>
        </w:r>
        <w:r w:rsidRPr="009467AE">
          <w:rPr>
            <w:vanish/>
          </w:rPr>
          <w:instrText xml:space="preserve"> PAGEREF _Toc49372508 \h </w:instrText>
        </w:r>
        <w:r w:rsidRPr="009467AE">
          <w:rPr>
            <w:vanish/>
          </w:rPr>
        </w:r>
        <w:r w:rsidRPr="009467AE">
          <w:rPr>
            <w:vanish/>
          </w:rPr>
          <w:fldChar w:fldCharType="separate"/>
        </w:r>
        <w:r w:rsidR="00456D9E">
          <w:rPr>
            <w:vanish/>
          </w:rPr>
          <w:t>2</w:t>
        </w:r>
        <w:r w:rsidRPr="009467AE">
          <w:rPr>
            <w:vanish/>
          </w:rPr>
          <w:fldChar w:fldCharType="end"/>
        </w:r>
      </w:hyperlink>
    </w:p>
    <w:p w14:paraId="17577A66" w14:textId="7AF90353" w:rsidR="009467AE" w:rsidRDefault="009467AE">
      <w:pPr>
        <w:pStyle w:val="TOC5"/>
        <w:rPr>
          <w:rFonts w:asciiTheme="minorHAnsi" w:eastAsiaTheme="minorEastAsia" w:hAnsiTheme="minorHAnsi" w:cstheme="minorBidi"/>
          <w:sz w:val="22"/>
          <w:szCs w:val="22"/>
          <w:lang w:eastAsia="en-AU"/>
        </w:rPr>
      </w:pPr>
      <w:r>
        <w:tab/>
      </w:r>
      <w:hyperlink w:anchor="_Toc49372509" w:history="1">
        <w:r w:rsidRPr="00647079">
          <w:t>1</w:t>
        </w:r>
        <w:r>
          <w:rPr>
            <w:rFonts w:asciiTheme="minorHAnsi" w:eastAsiaTheme="minorEastAsia" w:hAnsiTheme="minorHAnsi" w:cstheme="minorBidi"/>
            <w:sz w:val="22"/>
            <w:szCs w:val="22"/>
            <w:lang w:eastAsia="en-AU"/>
          </w:rPr>
          <w:tab/>
        </w:r>
        <w:r w:rsidRPr="00647079">
          <w:t>Name of regulation</w:t>
        </w:r>
        <w:r>
          <w:tab/>
        </w:r>
        <w:r>
          <w:fldChar w:fldCharType="begin"/>
        </w:r>
        <w:r>
          <w:instrText xml:space="preserve"> PAGEREF _Toc49372509 \h </w:instrText>
        </w:r>
        <w:r>
          <w:fldChar w:fldCharType="separate"/>
        </w:r>
        <w:r w:rsidR="00456D9E">
          <w:t>2</w:t>
        </w:r>
        <w:r>
          <w:fldChar w:fldCharType="end"/>
        </w:r>
      </w:hyperlink>
    </w:p>
    <w:p w14:paraId="11FF66A9" w14:textId="5A22F1B5" w:rsidR="009467AE" w:rsidRDefault="009467AE">
      <w:pPr>
        <w:pStyle w:val="TOC5"/>
        <w:rPr>
          <w:rFonts w:asciiTheme="minorHAnsi" w:eastAsiaTheme="minorEastAsia" w:hAnsiTheme="minorHAnsi" w:cstheme="minorBidi"/>
          <w:sz w:val="22"/>
          <w:szCs w:val="22"/>
          <w:lang w:eastAsia="en-AU"/>
        </w:rPr>
      </w:pPr>
      <w:r>
        <w:tab/>
      </w:r>
      <w:hyperlink w:anchor="_Toc49372510" w:history="1">
        <w:r w:rsidRPr="00647079">
          <w:t>3</w:t>
        </w:r>
        <w:r>
          <w:rPr>
            <w:rFonts w:asciiTheme="minorHAnsi" w:eastAsiaTheme="minorEastAsia" w:hAnsiTheme="minorHAnsi" w:cstheme="minorBidi"/>
            <w:sz w:val="22"/>
            <w:szCs w:val="22"/>
            <w:lang w:eastAsia="en-AU"/>
          </w:rPr>
          <w:tab/>
        </w:r>
        <w:r w:rsidRPr="00647079">
          <w:t>Dictionary</w:t>
        </w:r>
        <w:r>
          <w:tab/>
        </w:r>
        <w:r>
          <w:fldChar w:fldCharType="begin"/>
        </w:r>
        <w:r>
          <w:instrText xml:space="preserve"> PAGEREF _Toc49372510 \h </w:instrText>
        </w:r>
        <w:r>
          <w:fldChar w:fldCharType="separate"/>
        </w:r>
        <w:r w:rsidR="00456D9E">
          <w:t>2</w:t>
        </w:r>
        <w:r>
          <w:fldChar w:fldCharType="end"/>
        </w:r>
      </w:hyperlink>
    </w:p>
    <w:p w14:paraId="0E121F70" w14:textId="47856C31" w:rsidR="009467AE" w:rsidRDefault="009467AE">
      <w:pPr>
        <w:pStyle w:val="TOC5"/>
        <w:rPr>
          <w:rFonts w:asciiTheme="minorHAnsi" w:eastAsiaTheme="minorEastAsia" w:hAnsiTheme="minorHAnsi" w:cstheme="minorBidi"/>
          <w:sz w:val="22"/>
          <w:szCs w:val="22"/>
          <w:lang w:eastAsia="en-AU"/>
        </w:rPr>
      </w:pPr>
      <w:r>
        <w:tab/>
      </w:r>
      <w:hyperlink w:anchor="_Toc49372511" w:history="1">
        <w:r w:rsidRPr="00647079">
          <w:t>4</w:t>
        </w:r>
        <w:r>
          <w:rPr>
            <w:rFonts w:asciiTheme="minorHAnsi" w:eastAsiaTheme="minorEastAsia" w:hAnsiTheme="minorHAnsi" w:cstheme="minorBidi"/>
            <w:sz w:val="22"/>
            <w:szCs w:val="22"/>
            <w:lang w:eastAsia="en-AU"/>
          </w:rPr>
          <w:tab/>
        </w:r>
        <w:r w:rsidRPr="00647079">
          <w:t>Notes</w:t>
        </w:r>
        <w:r>
          <w:tab/>
        </w:r>
        <w:r>
          <w:fldChar w:fldCharType="begin"/>
        </w:r>
        <w:r>
          <w:instrText xml:space="preserve"> PAGEREF _Toc49372511 \h </w:instrText>
        </w:r>
        <w:r>
          <w:fldChar w:fldCharType="separate"/>
        </w:r>
        <w:r w:rsidR="00456D9E">
          <w:t>2</w:t>
        </w:r>
        <w:r>
          <w:fldChar w:fldCharType="end"/>
        </w:r>
      </w:hyperlink>
    </w:p>
    <w:p w14:paraId="684CCE72" w14:textId="2F80C442" w:rsidR="009467AE" w:rsidRDefault="009467AE">
      <w:pPr>
        <w:pStyle w:val="TOC5"/>
        <w:rPr>
          <w:rFonts w:asciiTheme="minorHAnsi" w:eastAsiaTheme="minorEastAsia" w:hAnsiTheme="minorHAnsi" w:cstheme="minorBidi"/>
          <w:sz w:val="22"/>
          <w:szCs w:val="22"/>
          <w:lang w:eastAsia="en-AU"/>
        </w:rPr>
      </w:pPr>
      <w:r>
        <w:tab/>
      </w:r>
      <w:hyperlink w:anchor="_Toc49372512" w:history="1">
        <w:r w:rsidRPr="00647079">
          <w:t>4A</w:t>
        </w:r>
        <w:r>
          <w:rPr>
            <w:rFonts w:asciiTheme="minorHAnsi" w:eastAsiaTheme="minorEastAsia" w:hAnsiTheme="minorHAnsi" w:cstheme="minorBidi"/>
            <w:sz w:val="22"/>
            <w:szCs w:val="22"/>
            <w:lang w:eastAsia="en-AU"/>
          </w:rPr>
          <w:tab/>
        </w:r>
        <w:r w:rsidRPr="00647079">
          <w:t>Offences against regulation—application of Criminal Code etc</w:t>
        </w:r>
        <w:r>
          <w:tab/>
        </w:r>
        <w:r>
          <w:fldChar w:fldCharType="begin"/>
        </w:r>
        <w:r>
          <w:instrText xml:space="preserve"> PAGEREF _Toc49372512 \h </w:instrText>
        </w:r>
        <w:r>
          <w:fldChar w:fldCharType="separate"/>
        </w:r>
        <w:r w:rsidR="00456D9E">
          <w:t>3</w:t>
        </w:r>
        <w:r>
          <w:fldChar w:fldCharType="end"/>
        </w:r>
      </w:hyperlink>
    </w:p>
    <w:p w14:paraId="6598E58C" w14:textId="67D2788F" w:rsidR="009467AE" w:rsidRDefault="009467AE">
      <w:pPr>
        <w:pStyle w:val="TOC1"/>
        <w:rPr>
          <w:rFonts w:asciiTheme="minorHAnsi" w:eastAsiaTheme="minorEastAsia" w:hAnsiTheme="minorHAnsi" w:cstheme="minorBidi"/>
          <w:b w:val="0"/>
          <w:sz w:val="22"/>
          <w:szCs w:val="22"/>
          <w:lang w:eastAsia="en-AU"/>
        </w:rPr>
      </w:pPr>
      <w:hyperlink w:anchor="_Toc49372513" w:history="1">
        <w:r w:rsidRPr="00647079">
          <w:t>Chapter 2</w:t>
        </w:r>
        <w:r>
          <w:rPr>
            <w:rFonts w:asciiTheme="minorHAnsi" w:eastAsiaTheme="minorEastAsia" w:hAnsiTheme="minorHAnsi" w:cstheme="minorBidi"/>
            <w:b w:val="0"/>
            <w:sz w:val="22"/>
            <w:szCs w:val="22"/>
            <w:lang w:eastAsia="en-AU"/>
          </w:rPr>
          <w:tab/>
        </w:r>
        <w:r w:rsidRPr="00647079">
          <w:t>Regulated services</w:t>
        </w:r>
        <w:r w:rsidRPr="009467AE">
          <w:rPr>
            <w:vanish/>
          </w:rPr>
          <w:tab/>
        </w:r>
        <w:r w:rsidRPr="009467AE">
          <w:rPr>
            <w:vanish/>
          </w:rPr>
          <w:fldChar w:fldCharType="begin"/>
        </w:r>
        <w:r w:rsidRPr="009467AE">
          <w:rPr>
            <w:vanish/>
          </w:rPr>
          <w:instrText xml:space="preserve"> PAGEREF _Toc49372513 \h </w:instrText>
        </w:r>
        <w:r w:rsidRPr="009467AE">
          <w:rPr>
            <w:vanish/>
          </w:rPr>
        </w:r>
        <w:r w:rsidRPr="009467AE">
          <w:rPr>
            <w:vanish/>
          </w:rPr>
          <w:fldChar w:fldCharType="separate"/>
        </w:r>
        <w:r w:rsidR="00456D9E">
          <w:rPr>
            <w:vanish/>
          </w:rPr>
          <w:t>6</w:t>
        </w:r>
        <w:r w:rsidRPr="009467AE">
          <w:rPr>
            <w:vanish/>
          </w:rPr>
          <w:fldChar w:fldCharType="end"/>
        </w:r>
      </w:hyperlink>
    </w:p>
    <w:p w14:paraId="35AB088C" w14:textId="7D0F4DE5" w:rsidR="009467AE" w:rsidRDefault="009467AE">
      <w:pPr>
        <w:pStyle w:val="TOC2"/>
        <w:rPr>
          <w:rFonts w:asciiTheme="minorHAnsi" w:eastAsiaTheme="minorEastAsia" w:hAnsiTheme="minorHAnsi" w:cstheme="minorBidi"/>
          <w:b w:val="0"/>
          <w:sz w:val="22"/>
          <w:szCs w:val="22"/>
          <w:lang w:eastAsia="en-AU"/>
        </w:rPr>
      </w:pPr>
      <w:hyperlink w:anchor="_Toc49372514" w:history="1">
        <w:r w:rsidRPr="00647079">
          <w:t>Part 2.1</w:t>
        </w:r>
        <w:r>
          <w:rPr>
            <w:rFonts w:asciiTheme="minorHAnsi" w:eastAsiaTheme="minorEastAsia" w:hAnsiTheme="minorHAnsi" w:cstheme="minorBidi"/>
            <w:b w:val="0"/>
            <w:sz w:val="22"/>
            <w:szCs w:val="22"/>
            <w:lang w:eastAsia="en-AU"/>
          </w:rPr>
          <w:tab/>
        </w:r>
        <w:r w:rsidRPr="00647079">
          <w:t xml:space="preserve">Meaning of </w:t>
        </w:r>
        <w:r w:rsidRPr="00647079">
          <w:rPr>
            <w:i/>
          </w:rPr>
          <w:t>regulated service</w:t>
        </w:r>
        <w:r w:rsidRPr="009467AE">
          <w:rPr>
            <w:vanish/>
          </w:rPr>
          <w:tab/>
        </w:r>
        <w:r w:rsidRPr="009467AE">
          <w:rPr>
            <w:vanish/>
          </w:rPr>
          <w:fldChar w:fldCharType="begin"/>
        </w:r>
        <w:r w:rsidRPr="009467AE">
          <w:rPr>
            <w:vanish/>
          </w:rPr>
          <w:instrText xml:space="preserve"> PAGEREF _Toc49372514 \h </w:instrText>
        </w:r>
        <w:r w:rsidRPr="009467AE">
          <w:rPr>
            <w:vanish/>
          </w:rPr>
        </w:r>
        <w:r w:rsidRPr="009467AE">
          <w:rPr>
            <w:vanish/>
          </w:rPr>
          <w:fldChar w:fldCharType="separate"/>
        </w:r>
        <w:r w:rsidR="00456D9E">
          <w:rPr>
            <w:vanish/>
          </w:rPr>
          <w:t>6</w:t>
        </w:r>
        <w:r w:rsidRPr="009467AE">
          <w:rPr>
            <w:vanish/>
          </w:rPr>
          <w:fldChar w:fldCharType="end"/>
        </w:r>
      </w:hyperlink>
    </w:p>
    <w:p w14:paraId="7D73B0C8" w14:textId="708DDDAE" w:rsidR="009467AE" w:rsidRDefault="009467AE">
      <w:pPr>
        <w:pStyle w:val="TOC5"/>
        <w:rPr>
          <w:rFonts w:asciiTheme="minorHAnsi" w:eastAsiaTheme="minorEastAsia" w:hAnsiTheme="minorHAnsi" w:cstheme="minorBidi"/>
          <w:sz w:val="22"/>
          <w:szCs w:val="22"/>
          <w:lang w:eastAsia="en-AU"/>
        </w:rPr>
      </w:pPr>
      <w:r>
        <w:tab/>
      </w:r>
      <w:hyperlink w:anchor="_Toc49372515" w:history="1">
        <w:r w:rsidRPr="00647079">
          <w:t>4B</w:t>
        </w:r>
        <w:r>
          <w:rPr>
            <w:rFonts w:asciiTheme="minorHAnsi" w:eastAsiaTheme="minorEastAsia" w:hAnsiTheme="minorHAnsi" w:cstheme="minorBidi"/>
            <w:sz w:val="22"/>
            <w:szCs w:val="22"/>
            <w:lang w:eastAsia="en-AU"/>
          </w:rPr>
          <w:tab/>
        </w:r>
        <w:r w:rsidRPr="00647079">
          <w:rPr>
            <w:lang w:eastAsia="en-AU"/>
          </w:rPr>
          <w:t xml:space="preserve">Meaning of </w:t>
        </w:r>
        <w:r w:rsidRPr="00647079">
          <w:rPr>
            <w:i/>
          </w:rPr>
          <w:t>regulated service</w:t>
        </w:r>
        <w:r>
          <w:tab/>
        </w:r>
        <w:r>
          <w:fldChar w:fldCharType="begin"/>
        </w:r>
        <w:r>
          <w:instrText xml:space="preserve"> PAGEREF _Toc49372515 \h </w:instrText>
        </w:r>
        <w:r>
          <w:fldChar w:fldCharType="separate"/>
        </w:r>
        <w:r w:rsidR="00456D9E">
          <w:t>6</w:t>
        </w:r>
        <w:r>
          <w:fldChar w:fldCharType="end"/>
        </w:r>
      </w:hyperlink>
    </w:p>
    <w:p w14:paraId="5A51E543" w14:textId="3EFD7642" w:rsidR="009467AE" w:rsidRDefault="009467AE">
      <w:pPr>
        <w:pStyle w:val="TOC2"/>
        <w:rPr>
          <w:rFonts w:asciiTheme="minorHAnsi" w:eastAsiaTheme="minorEastAsia" w:hAnsiTheme="minorHAnsi" w:cstheme="minorBidi"/>
          <w:b w:val="0"/>
          <w:sz w:val="22"/>
          <w:szCs w:val="22"/>
          <w:lang w:eastAsia="en-AU"/>
        </w:rPr>
      </w:pPr>
      <w:hyperlink w:anchor="_Toc49372516" w:history="1">
        <w:r w:rsidRPr="00647079">
          <w:t>Part 2.1A</w:t>
        </w:r>
        <w:r>
          <w:rPr>
            <w:rFonts w:asciiTheme="minorHAnsi" w:eastAsiaTheme="minorEastAsia" w:hAnsiTheme="minorHAnsi" w:cstheme="minorBidi"/>
            <w:b w:val="0"/>
            <w:sz w:val="22"/>
            <w:szCs w:val="22"/>
            <w:lang w:eastAsia="en-AU"/>
          </w:rPr>
          <w:tab/>
        </w:r>
        <w:r w:rsidRPr="00647079">
          <w:t>Accreditation</w:t>
        </w:r>
        <w:r w:rsidRPr="009467AE">
          <w:rPr>
            <w:vanish/>
          </w:rPr>
          <w:tab/>
        </w:r>
        <w:r w:rsidRPr="009467AE">
          <w:rPr>
            <w:vanish/>
          </w:rPr>
          <w:fldChar w:fldCharType="begin"/>
        </w:r>
        <w:r w:rsidRPr="009467AE">
          <w:rPr>
            <w:vanish/>
          </w:rPr>
          <w:instrText xml:space="preserve"> PAGEREF _Toc49372516 \h </w:instrText>
        </w:r>
        <w:r w:rsidRPr="009467AE">
          <w:rPr>
            <w:vanish/>
          </w:rPr>
        </w:r>
        <w:r w:rsidRPr="009467AE">
          <w:rPr>
            <w:vanish/>
          </w:rPr>
          <w:fldChar w:fldCharType="separate"/>
        </w:r>
        <w:r w:rsidR="00456D9E">
          <w:rPr>
            <w:vanish/>
          </w:rPr>
          <w:t>7</w:t>
        </w:r>
        <w:r w:rsidRPr="009467AE">
          <w:rPr>
            <w:vanish/>
          </w:rPr>
          <w:fldChar w:fldCharType="end"/>
        </w:r>
      </w:hyperlink>
    </w:p>
    <w:p w14:paraId="12D517E1" w14:textId="727408E5" w:rsidR="009467AE" w:rsidRDefault="009467AE">
      <w:pPr>
        <w:pStyle w:val="TOC5"/>
        <w:rPr>
          <w:rFonts w:asciiTheme="minorHAnsi" w:eastAsiaTheme="minorEastAsia" w:hAnsiTheme="minorHAnsi" w:cstheme="minorBidi"/>
          <w:sz w:val="22"/>
          <w:szCs w:val="22"/>
          <w:lang w:eastAsia="en-AU"/>
        </w:rPr>
      </w:pPr>
      <w:r>
        <w:tab/>
      </w:r>
      <w:hyperlink w:anchor="_Toc49372517" w:history="1">
        <w:r w:rsidRPr="00647079">
          <w:t>5</w:t>
        </w:r>
        <w:r>
          <w:rPr>
            <w:rFonts w:asciiTheme="minorHAnsi" w:eastAsiaTheme="minorEastAsia" w:hAnsiTheme="minorHAnsi" w:cstheme="minorBidi"/>
            <w:sz w:val="22"/>
            <w:szCs w:val="22"/>
            <w:lang w:eastAsia="en-AU"/>
          </w:rPr>
          <w:tab/>
        </w:r>
        <w:r w:rsidRPr="00647079">
          <w:t>Accreditations that may be approved</w:t>
        </w:r>
        <w:r>
          <w:tab/>
        </w:r>
        <w:r>
          <w:fldChar w:fldCharType="begin"/>
        </w:r>
        <w:r>
          <w:instrText xml:space="preserve"> PAGEREF _Toc49372517 \h </w:instrText>
        </w:r>
        <w:r>
          <w:fldChar w:fldCharType="separate"/>
        </w:r>
        <w:r w:rsidR="00456D9E">
          <w:t>7</w:t>
        </w:r>
        <w:r>
          <w:fldChar w:fldCharType="end"/>
        </w:r>
      </w:hyperlink>
    </w:p>
    <w:p w14:paraId="1401D2BB" w14:textId="7FF00DE3" w:rsidR="009467AE" w:rsidRDefault="009467AE">
      <w:pPr>
        <w:pStyle w:val="TOC5"/>
        <w:rPr>
          <w:rFonts w:asciiTheme="minorHAnsi" w:eastAsiaTheme="minorEastAsia" w:hAnsiTheme="minorHAnsi" w:cstheme="minorBidi"/>
          <w:sz w:val="22"/>
          <w:szCs w:val="22"/>
          <w:lang w:eastAsia="en-AU"/>
        </w:rPr>
      </w:pPr>
      <w:r>
        <w:tab/>
      </w:r>
      <w:hyperlink w:anchor="_Toc49372518" w:history="1">
        <w:r w:rsidRPr="00647079">
          <w:t>6B</w:t>
        </w:r>
        <w:r>
          <w:rPr>
            <w:rFonts w:asciiTheme="minorHAnsi" w:eastAsiaTheme="minorEastAsia" w:hAnsiTheme="minorHAnsi" w:cstheme="minorBidi"/>
            <w:sz w:val="22"/>
            <w:szCs w:val="22"/>
            <w:lang w:eastAsia="en-AU"/>
          </w:rPr>
          <w:tab/>
        </w:r>
        <w:r w:rsidRPr="00647079">
          <w:t xml:space="preserve">Meaning of </w:t>
        </w:r>
        <w:r w:rsidRPr="00647079">
          <w:rPr>
            <w:i/>
          </w:rPr>
          <w:t>relevant person</w:t>
        </w:r>
        <w:r w:rsidRPr="00647079">
          <w:t xml:space="preserve"> for accreditation and applications for accreditation</w:t>
        </w:r>
        <w:r>
          <w:tab/>
        </w:r>
        <w:r>
          <w:fldChar w:fldCharType="begin"/>
        </w:r>
        <w:r>
          <w:instrText xml:space="preserve"> PAGEREF _Toc49372518 \h </w:instrText>
        </w:r>
        <w:r>
          <w:fldChar w:fldCharType="separate"/>
        </w:r>
        <w:r w:rsidR="00456D9E">
          <w:t>8</w:t>
        </w:r>
        <w:r>
          <w:fldChar w:fldCharType="end"/>
        </w:r>
      </w:hyperlink>
    </w:p>
    <w:p w14:paraId="24FE080F" w14:textId="54734BA0" w:rsidR="009467AE" w:rsidRDefault="009467AE">
      <w:pPr>
        <w:pStyle w:val="TOC5"/>
        <w:rPr>
          <w:rFonts w:asciiTheme="minorHAnsi" w:eastAsiaTheme="minorEastAsia" w:hAnsiTheme="minorHAnsi" w:cstheme="minorBidi"/>
          <w:sz w:val="22"/>
          <w:szCs w:val="22"/>
          <w:lang w:eastAsia="en-AU"/>
        </w:rPr>
      </w:pPr>
      <w:r>
        <w:tab/>
      </w:r>
      <w:hyperlink w:anchor="_Toc49372519" w:history="1">
        <w:r w:rsidRPr="00647079">
          <w:t>7</w:t>
        </w:r>
        <w:r>
          <w:rPr>
            <w:rFonts w:asciiTheme="minorHAnsi" w:eastAsiaTheme="minorEastAsia" w:hAnsiTheme="minorHAnsi" w:cstheme="minorBidi"/>
            <w:sz w:val="22"/>
            <w:szCs w:val="22"/>
            <w:lang w:eastAsia="en-AU"/>
          </w:rPr>
          <w:tab/>
        </w:r>
        <w:r w:rsidRPr="00647079">
          <w:t>Application procedure for accreditation</w:t>
        </w:r>
        <w:r>
          <w:tab/>
        </w:r>
        <w:r>
          <w:fldChar w:fldCharType="begin"/>
        </w:r>
        <w:r>
          <w:instrText xml:space="preserve"> PAGEREF _Toc49372519 \h </w:instrText>
        </w:r>
        <w:r>
          <w:fldChar w:fldCharType="separate"/>
        </w:r>
        <w:r w:rsidR="00456D9E">
          <w:t>8</w:t>
        </w:r>
        <w:r>
          <w:fldChar w:fldCharType="end"/>
        </w:r>
      </w:hyperlink>
    </w:p>
    <w:p w14:paraId="4087DCCC" w14:textId="51FCF190" w:rsidR="009467AE" w:rsidRDefault="009467AE">
      <w:pPr>
        <w:pStyle w:val="TOC5"/>
        <w:rPr>
          <w:rFonts w:asciiTheme="minorHAnsi" w:eastAsiaTheme="minorEastAsia" w:hAnsiTheme="minorHAnsi" w:cstheme="minorBidi"/>
          <w:sz w:val="22"/>
          <w:szCs w:val="22"/>
          <w:lang w:eastAsia="en-AU"/>
        </w:rPr>
      </w:pPr>
      <w:r>
        <w:tab/>
      </w:r>
      <w:hyperlink w:anchor="_Toc49372520" w:history="1">
        <w:r w:rsidRPr="00647079">
          <w:t>8</w:t>
        </w:r>
        <w:r>
          <w:rPr>
            <w:rFonts w:asciiTheme="minorHAnsi" w:eastAsiaTheme="minorEastAsia" w:hAnsiTheme="minorHAnsi" w:cstheme="minorBidi"/>
            <w:sz w:val="22"/>
            <w:szCs w:val="22"/>
            <w:lang w:eastAsia="en-AU"/>
          </w:rPr>
          <w:tab/>
        </w:r>
        <w:r w:rsidRPr="00647079">
          <w:t>Mandatory refusal of accreditation</w:t>
        </w:r>
        <w:r>
          <w:tab/>
        </w:r>
        <w:r>
          <w:fldChar w:fldCharType="begin"/>
        </w:r>
        <w:r>
          <w:instrText xml:space="preserve"> PAGEREF _Toc49372520 \h </w:instrText>
        </w:r>
        <w:r>
          <w:fldChar w:fldCharType="separate"/>
        </w:r>
        <w:r w:rsidR="00456D9E">
          <w:t>10</w:t>
        </w:r>
        <w:r>
          <w:fldChar w:fldCharType="end"/>
        </w:r>
      </w:hyperlink>
    </w:p>
    <w:p w14:paraId="372E648A" w14:textId="02461820" w:rsidR="009467AE" w:rsidRDefault="009467AE">
      <w:pPr>
        <w:pStyle w:val="TOC5"/>
        <w:rPr>
          <w:rFonts w:asciiTheme="minorHAnsi" w:eastAsiaTheme="minorEastAsia" w:hAnsiTheme="minorHAnsi" w:cstheme="minorBidi"/>
          <w:sz w:val="22"/>
          <w:szCs w:val="22"/>
          <w:lang w:eastAsia="en-AU"/>
        </w:rPr>
      </w:pPr>
      <w:r>
        <w:tab/>
      </w:r>
      <w:hyperlink w:anchor="_Toc49372521" w:history="1">
        <w:r w:rsidRPr="00647079">
          <w:t>9</w:t>
        </w:r>
        <w:r>
          <w:rPr>
            <w:rFonts w:asciiTheme="minorHAnsi" w:eastAsiaTheme="minorEastAsia" w:hAnsiTheme="minorHAnsi" w:cstheme="minorBidi"/>
            <w:sz w:val="22"/>
            <w:szCs w:val="22"/>
            <w:lang w:eastAsia="en-AU"/>
          </w:rPr>
          <w:tab/>
        </w:r>
        <w:r w:rsidRPr="00647079">
          <w:t>Discretionary refusal of accreditation</w:t>
        </w:r>
        <w:r>
          <w:tab/>
        </w:r>
        <w:r>
          <w:fldChar w:fldCharType="begin"/>
        </w:r>
        <w:r>
          <w:instrText xml:space="preserve"> PAGEREF _Toc49372521 \h </w:instrText>
        </w:r>
        <w:r>
          <w:fldChar w:fldCharType="separate"/>
        </w:r>
        <w:r w:rsidR="00456D9E">
          <w:t>12</w:t>
        </w:r>
        <w:r>
          <w:fldChar w:fldCharType="end"/>
        </w:r>
      </w:hyperlink>
    </w:p>
    <w:p w14:paraId="09D3C13A" w14:textId="78F2BE88" w:rsidR="009467AE" w:rsidRDefault="009467AE">
      <w:pPr>
        <w:pStyle w:val="TOC5"/>
        <w:rPr>
          <w:rFonts w:asciiTheme="minorHAnsi" w:eastAsiaTheme="minorEastAsia" w:hAnsiTheme="minorHAnsi" w:cstheme="minorBidi"/>
          <w:sz w:val="22"/>
          <w:szCs w:val="22"/>
          <w:lang w:eastAsia="en-AU"/>
        </w:rPr>
      </w:pPr>
      <w:r>
        <w:tab/>
      </w:r>
      <w:hyperlink w:anchor="_Toc49372522" w:history="1">
        <w:r w:rsidRPr="00647079">
          <w:t>10</w:t>
        </w:r>
        <w:r>
          <w:rPr>
            <w:rFonts w:asciiTheme="minorHAnsi" w:eastAsiaTheme="minorEastAsia" w:hAnsiTheme="minorHAnsi" w:cstheme="minorBidi"/>
            <w:sz w:val="22"/>
            <w:szCs w:val="22"/>
            <w:lang w:eastAsia="en-AU"/>
          </w:rPr>
          <w:tab/>
        </w:r>
        <w:r w:rsidRPr="00647079">
          <w:t>Issue or amendment of accreditation subject to conditions</w:t>
        </w:r>
        <w:r>
          <w:tab/>
        </w:r>
        <w:r>
          <w:fldChar w:fldCharType="begin"/>
        </w:r>
        <w:r>
          <w:instrText xml:space="preserve"> PAGEREF _Toc49372522 \h </w:instrText>
        </w:r>
        <w:r>
          <w:fldChar w:fldCharType="separate"/>
        </w:r>
        <w:r w:rsidR="00456D9E">
          <w:t>13</w:t>
        </w:r>
        <w:r>
          <w:fldChar w:fldCharType="end"/>
        </w:r>
      </w:hyperlink>
    </w:p>
    <w:p w14:paraId="1BA87F4D" w14:textId="58F503F0" w:rsidR="009467AE" w:rsidRDefault="009467AE">
      <w:pPr>
        <w:pStyle w:val="TOC5"/>
        <w:rPr>
          <w:rFonts w:asciiTheme="minorHAnsi" w:eastAsiaTheme="minorEastAsia" w:hAnsiTheme="minorHAnsi" w:cstheme="minorBidi"/>
          <w:sz w:val="22"/>
          <w:szCs w:val="22"/>
          <w:lang w:eastAsia="en-AU"/>
        </w:rPr>
      </w:pPr>
      <w:r>
        <w:tab/>
      </w:r>
      <w:hyperlink w:anchor="_Toc49372523" w:history="1">
        <w:r w:rsidRPr="00647079">
          <w:t>11</w:t>
        </w:r>
        <w:r>
          <w:rPr>
            <w:rFonts w:asciiTheme="minorHAnsi" w:eastAsiaTheme="minorEastAsia" w:hAnsiTheme="minorHAnsi" w:cstheme="minorBidi"/>
            <w:sz w:val="22"/>
            <w:szCs w:val="22"/>
            <w:lang w:eastAsia="en-AU"/>
          </w:rPr>
          <w:tab/>
        </w:r>
        <w:r w:rsidRPr="00647079">
          <w:t>Accredited people—procedure for imposition etc of conditions on authority’s initiative</w:t>
        </w:r>
        <w:r>
          <w:tab/>
        </w:r>
        <w:r>
          <w:fldChar w:fldCharType="begin"/>
        </w:r>
        <w:r>
          <w:instrText xml:space="preserve"> PAGEREF _Toc49372523 \h </w:instrText>
        </w:r>
        <w:r>
          <w:fldChar w:fldCharType="separate"/>
        </w:r>
        <w:r w:rsidR="00456D9E">
          <w:t>13</w:t>
        </w:r>
        <w:r>
          <w:fldChar w:fldCharType="end"/>
        </w:r>
      </w:hyperlink>
    </w:p>
    <w:p w14:paraId="2A286D6A" w14:textId="3615274F" w:rsidR="009467AE" w:rsidRDefault="009467AE">
      <w:pPr>
        <w:pStyle w:val="TOC5"/>
        <w:rPr>
          <w:rFonts w:asciiTheme="minorHAnsi" w:eastAsiaTheme="minorEastAsia" w:hAnsiTheme="minorHAnsi" w:cstheme="minorBidi"/>
          <w:sz w:val="22"/>
          <w:szCs w:val="22"/>
          <w:lang w:eastAsia="en-AU"/>
        </w:rPr>
      </w:pPr>
      <w:r>
        <w:tab/>
      </w:r>
      <w:hyperlink w:anchor="_Toc49372524" w:history="1">
        <w:r w:rsidRPr="00647079">
          <w:t>12</w:t>
        </w:r>
        <w:r>
          <w:rPr>
            <w:rFonts w:asciiTheme="minorHAnsi" w:eastAsiaTheme="minorEastAsia" w:hAnsiTheme="minorHAnsi" w:cstheme="minorBidi"/>
            <w:sz w:val="22"/>
            <w:szCs w:val="22"/>
            <w:lang w:eastAsia="en-AU"/>
          </w:rPr>
          <w:tab/>
        </w:r>
        <w:r w:rsidRPr="00647079">
          <w:t>Accreditation and certificates of accreditation</w:t>
        </w:r>
        <w:r>
          <w:tab/>
        </w:r>
        <w:r>
          <w:fldChar w:fldCharType="begin"/>
        </w:r>
        <w:r>
          <w:instrText xml:space="preserve"> PAGEREF _Toc49372524 \h </w:instrText>
        </w:r>
        <w:r>
          <w:fldChar w:fldCharType="separate"/>
        </w:r>
        <w:r w:rsidR="00456D9E">
          <w:t>14</w:t>
        </w:r>
        <w:r>
          <w:fldChar w:fldCharType="end"/>
        </w:r>
      </w:hyperlink>
    </w:p>
    <w:p w14:paraId="6BFA3713" w14:textId="46AF1C33" w:rsidR="009467AE" w:rsidRDefault="009467AE">
      <w:pPr>
        <w:pStyle w:val="TOC5"/>
        <w:rPr>
          <w:rFonts w:asciiTheme="minorHAnsi" w:eastAsiaTheme="minorEastAsia" w:hAnsiTheme="minorHAnsi" w:cstheme="minorBidi"/>
          <w:sz w:val="22"/>
          <w:szCs w:val="22"/>
          <w:lang w:eastAsia="en-AU"/>
        </w:rPr>
      </w:pPr>
      <w:r>
        <w:tab/>
      </w:r>
      <w:hyperlink w:anchor="_Toc49372525" w:history="1">
        <w:r w:rsidRPr="00647079">
          <w:t>14</w:t>
        </w:r>
        <w:r>
          <w:rPr>
            <w:rFonts w:asciiTheme="minorHAnsi" w:eastAsiaTheme="minorEastAsia" w:hAnsiTheme="minorHAnsi" w:cstheme="minorBidi"/>
            <w:sz w:val="22"/>
            <w:szCs w:val="22"/>
            <w:lang w:eastAsia="en-AU"/>
          </w:rPr>
          <w:tab/>
        </w:r>
        <w:r w:rsidRPr="00647079">
          <w:rPr>
            <w:snapToGrid w:val="0"/>
          </w:rPr>
          <w:t>Notification of change in details of accreditation or operation of regulated service</w:t>
        </w:r>
        <w:r>
          <w:tab/>
        </w:r>
        <w:r>
          <w:fldChar w:fldCharType="begin"/>
        </w:r>
        <w:r>
          <w:instrText xml:space="preserve"> PAGEREF _Toc49372525 \h </w:instrText>
        </w:r>
        <w:r>
          <w:fldChar w:fldCharType="separate"/>
        </w:r>
        <w:r w:rsidR="00456D9E">
          <w:t>15</w:t>
        </w:r>
        <w:r>
          <w:fldChar w:fldCharType="end"/>
        </w:r>
      </w:hyperlink>
    </w:p>
    <w:p w14:paraId="791FBD40" w14:textId="25A65E20" w:rsidR="009467AE" w:rsidRDefault="009467AE">
      <w:pPr>
        <w:pStyle w:val="TOC5"/>
        <w:rPr>
          <w:rFonts w:asciiTheme="minorHAnsi" w:eastAsiaTheme="minorEastAsia" w:hAnsiTheme="minorHAnsi" w:cstheme="minorBidi"/>
          <w:sz w:val="22"/>
          <w:szCs w:val="22"/>
          <w:lang w:eastAsia="en-AU"/>
        </w:rPr>
      </w:pPr>
      <w:r>
        <w:tab/>
      </w:r>
      <w:hyperlink w:anchor="_Toc49372526" w:history="1">
        <w:r w:rsidRPr="00647079">
          <w:t>15</w:t>
        </w:r>
        <w:r>
          <w:rPr>
            <w:rFonts w:asciiTheme="minorHAnsi" w:eastAsiaTheme="minorEastAsia" w:hAnsiTheme="minorHAnsi" w:cstheme="minorBidi"/>
            <w:sz w:val="22"/>
            <w:szCs w:val="22"/>
            <w:lang w:eastAsia="en-AU"/>
          </w:rPr>
          <w:tab/>
        </w:r>
        <w:r w:rsidRPr="00647079">
          <w:t>Holder of conditional accreditation to comply with conditions</w:t>
        </w:r>
        <w:r>
          <w:tab/>
        </w:r>
        <w:r>
          <w:fldChar w:fldCharType="begin"/>
        </w:r>
        <w:r>
          <w:instrText xml:space="preserve"> PAGEREF _Toc49372526 \h </w:instrText>
        </w:r>
        <w:r>
          <w:fldChar w:fldCharType="separate"/>
        </w:r>
        <w:r w:rsidR="00456D9E">
          <w:t>16</w:t>
        </w:r>
        <w:r>
          <w:fldChar w:fldCharType="end"/>
        </w:r>
      </w:hyperlink>
    </w:p>
    <w:p w14:paraId="51AC2913" w14:textId="1333CF9B" w:rsidR="009467AE" w:rsidRDefault="009467AE">
      <w:pPr>
        <w:pStyle w:val="TOC5"/>
        <w:rPr>
          <w:rFonts w:asciiTheme="minorHAnsi" w:eastAsiaTheme="minorEastAsia" w:hAnsiTheme="minorHAnsi" w:cstheme="minorBidi"/>
          <w:sz w:val="22"/>
          <w:szCs w:val="22"/>
          <w:lang w:eastAsia="en-AU"/>
        </w:rPr>
      </w:pPr>
      <w:r>
        <w:tab/>
      </w:r>
      <w:hyperlink w:anchor="_Toc49372527" w:history="1">
        <w:r w:rsidRPr="00647079">
          <w:t>16</w:t>
        </w:r>
        <w:r>
          <w:rPr>
            <w:rFonts w:asciiTheme="minorHAnsi" w:eastAsiaTheme="minorEastAsia" w:hAnsiTheme="minorHAnsi" w:cstheme="minorBidi"/>
            <w:sz w:val="22"/>
            <w:szCs w:val="22"/>
            <w:lang w:eastAsia="en-AU"/>
          </w:rPr>
          <w:tab/>
        </w:r>
        <w:r w:rsidRPr="00647079">
          <w:t>Replacement of certificate of accreditation</w:t>
        </w:r>
        <w:r>
          <w:tab/>
        </w:r>
        <w:r>
          <w:fldChar w:fldCharType="begin"/>
        </w:r>
        <w:r>
          <w:instrText xml:space="preserve"> PAGEREF _Toc49372527 \h </w:instrText>
        </w:r>
        <w:r>
          <w:fldChar w:fldCharType="separate"/>
        </w:r>
        <w:r w:rsidR="00456D9E">
          <w:t>17</w:t>
        </w:r>
        <w:r>
          <w:fldChar w:fldCharType="end"/>
        </w:r>
      </w:hyperlink>
    </w:p>
    <w:p w14:paraId="54B09C3C" w14:textId="112B8D97" w:rsidR="009467AE" w:rsidRDefault="009467AE">
      <w:pPr>
        <w:pStyle w:val="TOC5"/>
        <w:rPr>
          <w:rFonts w:asciiTheme="minorHAnsi" w:eastAsiaTheme="minorEastAsia" w:hAnsiTheme="minorHAnsi" w:cstheme="minorBidi"/>
          <w:sz w:val="22"/>
          <w:szCs w:val="22"/>
          <w:lang w:eastAsia="en-AU"/>
        </w:rPr>
      </w:pPr>
      <w:r>
        <w:tab/>
      </w:r>
      <w:hyperlink w:anchor="_Toc49372528" w:history="1">
        <w:r w:rsidRPr="00647079">
          <w:t>17</w:t>
        </w:r>
        <w:r>
          <w:rPr>
            <w:rFonts w:asciiTheme="minorHAnsi" w:eastAsiaTheme="minorEastAsia" w:hAnsiTheme="minorHAnsi" w:cstheme="minorBidi"/>
            <w:sz w:val="22"/>
            <w:szCs w:val="22"/>
            <w:lang w:eastAsia="en-AU"/>
          </w:rPr>
          <w:tab/>
        </w:r>
        <w:r w:rsidRPr="00647079">
          <w:rPr>
            <w:lang w:eastAsia="en-AU"/>
          </w:rPr>
          <w:t>Production of certificate of accreditation</w:t>
        </w:r>
        <w:r>
          <w:tab/>
        </w:r>
        <w:r>
          <w:fldChar w:fldCharType="begin"/>
        </w:r>
        <w:r>
          <w:instrText xml:space="preserve"> PAGEREF _Toc49372528 \h </w:instrText>
        </w:r>
        <w:r>
          <w:fldChar w:fldCharType="separate"/>
        </w:r>
        <w:r w:rsidR="00456D9E">
          <w:t>17</w:t>
        </w:r>
        <w:r>
          <w:fldChar w:fldCharType="end"/>
        </w:r>
      </w:hyperlink>
    </w:p>
    <w:p w14:paraId="16669DF0" w14:textId="0D0D6C65" w:rsidR="009467AE" w:rsidRDefault="009467AE">
      <w:pPr>
        <w:pStyle w:val="TOC5"/>
        <w:rPr>
          <w:rFonts w:asciiTheme="minorHAnsi" w:eastAsiaTheme="minorEastAsia" w:hAnsiTheme="minorHAnsi" w:cstheme="minorBidi"/>
          <w:sz w:val="22"/>
          <w:szCs w:val="22"/>
          <w:lang w:eastAsia="en-AU"/>
        </w:rPr>
      </w:pPr>
      <w:r>
        <w:tab/>
      </w:r>
      <w:hyperlink w:anchor="_Toc49372529" w:history="1">
        <w:r w:rsidRPr="00647079">
          <w:t>18</w:t>
        </w:r>
        <w:r>
          <w:rPr>
            <w:rFonts w:asciiTheme="minorHAnsi" w:eastAsiaTheme="minorEastAsia" w:hAnsiTheme="minorHAnsi" w:cstheme="minorBidi"/>
            <w:sz w:val="22"/>
            <w:szCs w:val="22"/>
            <w:lang w:eastAsia="en-AU"/>
          </w:rPr>
          <w:tab/>
        </w:r>
        <w:r w:rsidRPr="00647079">
          <w:t>Surrender of accreditation</w:t>
        </w:r>
        <w:r>
          <w:tab/>
        </w:r>
        <w:r>
          <w:fldChar w:fldCharType="begin"/>
        </w:r>
        <w:r>
          <w:instrText xml:space="preserve"> PAGEREF _Toc49372529 \h </w:instrText>
        </w:r>
        <w:r>
          <w:fldChar w:fldCharType="separate"/>
        </w:r>
        <w:r w:rsidR="00456D9E">
          <w:t>18</w:t>
        </w:r>
        <w:r>
          <w:fldChar w:fldCharType="end"/>
        </w:r>
      </w:hyperlink>
    </w:p>
    <w:p w14:paraId="79C5C87D" w14:textId="54B230D7" w:rsidR="009467AE" w:rsidRDefault="009467AE">
      <w:pPr>
        <w:pStyle w:val="TOC5"/>
        <w:rPr>
          <w:rFonts w:asciiTheme="minorHAnsi" w:eastAsiaTheme="minorEastAsia" w:hAnsiTheme="minorHAnsi" w:cstheme="minorBidi"/>
          <w:sz w:val="22"/>
          <w:szCs w:val="22"/>
          <w:lang w:eastAsia="en-AU"/>
        </w:rPr>
      </w:pPr>
      <w:r>
        <w:tab/>
      </w:r>
      <w:hyperlink w:anchor="_Toc49372530" w:history="1">
        <w:r w:rsidRPr="00647079">
          <w:t>18A</w:t>
        </w:r>
        <w:r>
          <w:rPr>
            <w:rFonts w:asciiTheme="minorHAnsi" w:eastAsiaTheme="minorEastAsia" w:hAnsiTheme="minorHAnsi" w:cstheme="minorBidi"/>
            <w:sz w:val="22"/>
            <w:szCs w:val="22"/>
            <w:lang w:eastAsia="en-AU"/>
          </w:rPr>
          <w:tab/>
        </w:r>
        <w:r w:rsidRPr="00647079">
          <w:t>Recovery of lost or stolen certificate of accreditation</w:t>
        </w:r>
        <w:r>
          <w:tab/>
        </w:r>
        <w:r>
          <w:fldChar w:fldCharType="begin"/>
        </w:r>
        <w:r>
          <w:instrText xml:space="preserve"> PAGEREF _Toc49372530 \h </w:instrText>
        </w:r>
        <w:r>
          <w:fldChar w:fldCharType="separate"/>
        </w:r>
        <w:r w:rsidR="00456D9E">
          <w:t>19</w:t>
        </w:r>
        <w:r>
          <w:fldChar w:fldCharType="end"/>
        </w:r>
      </w:hyperlink>
    </w:p>
    <w:p w14:paraId="33A96E7A" w14:textId="0A791B0D" w:rsidR="009467AE" w:rsidRDefault="009467AE">
      <w:pPr>
        <w:pStyle w:val="TOC5"/>
        <w:rPr>
          <w:rFonts w:asciiTheme="minorHAnsi" w:eastAsiaTheme="minorEastAsia" w:hAnsiTheme="minorHAnsi" w:cstheme="minorBidi"/>
          <w:sz w:val="22"/>
          <w:szCs w:val="22"/>
          <w:lang w:eastAsia="en-AU"/>
        </w:rPr>
      </w:pPr>
      <w:r>
        <w:tab/>
      </w:r>
      <w:hyperlink w:anchor="_Toc49372531" w:history="1">
        <w:r w:rsidRPr="00647079">
          <w:t>19</w:t>
        </w:r>
        <w:r>
          <w:rPr>
            <w:rFonts w:asciiTheme="minorHAnsi" w:eastAsiaTheme="minorEastAsia" w:hAnsiTheme="minorHAnsi" w:cstheme="minorBidi"/>
            <w:sz w:val="22"/>
            <w:szCs w:val="22"/>
            <w:lang w:eastAsia="en-AU"/>
          </w:rPr>
          <w:tab/>
        </w:r>
        <w:r w:rsidRPr="00647079">
          <w:t>Approval of educational qualifications</w:t>
        </w:r>
        <w:r>
          <w:tab/>
        </w:r>
        <w:r>
          <w:fldChar w:fldCharType="begin"/>
        </w:r>
        <w:r>
          <w:instrText xml:space="preserve"> PAGEREF _Toc49372531 \h </w:instrText>
        </w:r>
        <w:r>
          <w:fldChar w:fldCharType="separate"/>
        </w:r>
        <w:r w:rsidR="00456D9E">
          <w:t>19</w:t>
        </w:r>
        <w:r>
          <w:fldChar w:fldCharType="end"/>
        </w:r>
      </w:hyperlink>
    </w:p>
    <w:p w14:paraId="06001CF5" w14:textId="6593DA3A" w:rsidR="009467AE" w:rsidRDefault="009467AE">
      <w:pPr>
        <w:pStyle w:val="TOC5"/>
        <w:rPr>
          <w:rFonts w:asciiTheme="minorHAnsi" w:eastAsiaTheme="minorEastAsia" w:hAnsiTheme="minorHAnsi" w:cstheme="minorBidi"/>
          <w:sz w:val="22"/>
          <w:szCs w:val="22"/>
          <w:lang w:eastAsia="en-AU"/>
        </w:rPr>
      </w:pPr>
      <w:r>
        <w:tab/>
      </w:r>
      <w:hyperlink w:anchor="_Toc49372532" w:history="1">
        <w:r w:rsidRPr="00647079">
          <w:t>19A</w:t>
        </w:r>
        <w:r>
          <w:rPr>
            <w:rFonts w:asciiTheme="minorHAnsi" w:eastAsiaTheme="minorEastAsia" w:hAnsiTheme="minorHAnsi" w:cstheme="minorBidi"/>
            <w:sz w:val="22"/>
            <w:szCs w:val="22"/>
            <w:lang w:eastAsia="en-AU"/>
          </w:rPr>
          <w:tab/>
        </w:r>
        <w:r w:rsidRPr="00647079">
          <w:t>Accreditation guidelines—relevant offences</w:t>
        </w:r>
        <w:r>
          <w:tab/>
        </w:r>
        <w:r>
          <w:fldChar w:fldCharType="begin"/>
        </w:r>
        <w:r>
          <w:instrText xml:space="preserve"> PAGEREF _Toc49372532 \h </w:instrText>
        </w:r>
        <w:r>
          <w:fldChar w:fldCharType="separate"/>
        </w:r>
        <w:r w:rsidR="00456D9E">
          <w:t>20</w:t>
        </w:r>
        <w:r>
          <w:fldChar w:fldCharType="end"/>
        </w:r>
      </w:hyperlink>
    </w:p>
    <w:p w14:paraId="4D63A64A" w14:textId="38D98B04" w:rsidR="009467AE" w:rsidRDefault="009467AE">
      <w:pPr>
        <w:pStyle w:val="TOC5"/>
        <w:rPr>
          <w:rFonts w:asciiTheme="minorHAnsi" w:eastAsiaTheme="minorEastAsia" w:hAnsiTheme="minorHAnsi" w:cstheme="minorBidi"/>
          <w:sz w:val="22"/>
          <w:szCs w:val="22"/>
          <w:lang w:eastAsia="en-AU"/>
        </w:rPr>
      </w:pPr>
      <w:r>
        <w:tab/>
      </w:r>
      <w:hyperlink w:anchor="_Toc49372533" w:history="1">
        <w:r w:rsidRPr="00647079">
          <w:t>20</w:t>
        </w:r>
        <w:r>
          <w:rPr>
            <w:rFonts w:asciiTheme="minorHAnsi" w:eastAsiaTheme="minorEastAsia" w:hAnsiTheme="minorHAnsi" w:cstheme="minorBidi"/>
            <w:sz w:val="22"/>
            <w:szCs w:val="22"/>
            <w:lang w:eastAsia="en-AU"/>
          </w:rPr>
          <w:tab/>
        </w:r>
        <w:r w:rsidRPr="00647079">
          <w:t>Operator training</w:t>
        </w:r>
        <w:r>
          <w:tab/>
        </w:r>
        <w:r>
          <w:fldChar w:fldCharType="begin"/>
        </w:r>
        <w:r>
          <w:instrText xml:space="preserve"> PAGEREF _Toc49372533 \h </w:instrText>
        </w:r>
        <w:r>
          <w:fldChar w:fldCharType="separate"/>
        </w:r>
        <w:r w:rsidR="00456D9E">
          <w:t>20</w:t>
        </w:r>
        <w:r>
          <w:fldChar w:fldCharType="end"/>
        </w:r>
      </w:hyperlink>
    </w:p>
    <w:p w14:paraId="02EF4312" w14:textId="61E17443" w:rsidR="009467AE" w:rsidRDefault="009467AE">
      <w:pPr>
        <w:pStyle w:val="TOC5"/>
        <w:rPr>
          <w:rFonts w:asciiTheme="minorHAnsi" w:eastAsiaTheme="minorEastAsia" w:hAnsiTheme="minorHAnsi" w:cstheme="minorBidi"/>
          <w:sz w:val="22"/>
          <w:szCs w:val="22"/>
          <w:lang w:eastAsia="en-AU"/>
        </w:rPr>
      </w:pPr>
      <w:r>
        <w:tab/>
      </w:r>
      <w:hyperlink w:anchor="_Toc49372534" w:history="1">
        <w:r w:rsidRPr="00647079">
          <w:t>20A</w:t>
        </w:r>
        <w:r>
          <w:rPr>
            <w:rFonts w:asciiTheme="minorHAnsi" w:eastAsiaTheme="minorEastAsia" w:hAnsiTheme="minorHAnsi" w:cstheme="minorBidi"/>
            <w:sz w:val="22"/>
            <w:szCs w:val="22"/>
            <w:lang w:eastAsia="en-AU"/>
          </w:rPr>
          <w:tab/>
        </w:r>
        <w:r w:rsidRPr="00647079">
          <w:t>Tour and charter services from interstate—Act, s 128 (1) (a)</w:t>
        </w:r>
        <w:r>
          <w:tab/>
        </w:r>
        <w:r>
          <w:fldChar w:fldCharType="begin"/>
        </w:r>
        <w:r>
          <w:instrText xml:space="preserve"> PAGEREF _Toc49372534 \h </w:instrText>
        </w:r>
        <w:r>
          <w:fldChar w:fldCharType="separate"/>
        </w:r>
        <w:r w:rsidR="00456D9E">
          <w:t>21</w:t>
        </w:r>
        <w:r>
          <w:fldChar w:fldCharType="end"/>
        </w:r>
      </w:hyperlink>
    </w:p>
    <w:p w14:paraId="2FECC961" w14:textId="3196D65E" w:rsidR="009467AE" w:rsidRDefault="009467AE">
      <w:pPr>
        <w:pStyle w:val="TOC2"/>
        <w:rPr>
          <w:rFonts w:asciiTheme="minorHAnsi" w:eastAsiaTheme="minorEastAsia" w:hAnsiTheme="minorHAnsi" w:cstheme="minorBidi"/>
          <w:b w:val="0"/>
          <w:sz w:val="22"/>
          <w:szCs w:val="22"/>
          <w:lang w:eastAsia="en-AU"/>
        </w:rPr>
      </w:pPr>
      <w:hyperlink w:anchor="_Toc49372535" w:history="1">
        <w:r w:rsidRPr="00647079">
          <w:t>Part 2.4</w:t>
        </w:r>
        <w:r>
          <w:rPr>
            <w:rFonts w:asciiTheme="minorHAnsi" w:eastAsiaTheme="minorEastAsia" w:hAnsiTheme="minorHAnsi" w:cstheme="minorBidi"/>
            <w:b w:val="0"/>
            <w:sz w:val="22"/>
            <w:szCs w:val="22"/>
            <w:lang w:eastAsia="en-AU"/>
          </w:rPr>
          <w:tab/>
        </w:r>
        <w:r w:rsidRPr="00647079">
          <w:t>Service standards</w:t>
        </w:r>
        <w:r w:rsidRPr="009467AE">
          <w:rPr>
            <w:vanish/>
          </w:rPr>
          <w:tab/>
        </w:r>
        <w:r w:rsidRPr="009467AE">
          <w:rPr>
            <w:vanish/>
          </w:rPr>
          <w:fldChar w:fldCharType="begin"/>
        </w:r>
        <w:r w:rsidRPr="009467AE">
          <w:rPr>
            <w:vanish/>
          </w:rPr>
          <w:instrText xml:space="preserve"> PAGEREF _Toc49372535 \h </w:instrText>
        </w:r>
        <w:r w:rsidRPr="009467AE">
          <w:rPr>
            <w:vanish/>
          </w:rPr>
        </w:r>
        <w:r w:rsidRPr="009467AE">
          <w:rPr>
            <w:vanish/>
          </w:rPr>
          <w:fldChar w:fldCharType="separate"/>
        </w:r>
        <w:r w:rsidR="00456D9E">
          <w:rPr>
            <w:vanish/>
          </w:rPr>
          <w:t>22</w:t>
        </w:r>
        <w:r w:rsidRPr="009467AE">
          <w:rPr>
            <w:vanish/>
          </w:rPr>
          <w:fldChar w:fldCharType="end"/>
        </w:r>
      </w:hyperlink>
    </w:p>
    <w:p w14:paraId="29F65ECA" w14:textId="6504C111" w:rsidR="009467AE" w:rsidRDefault="009467AE">
      <w:pPr>
        <w:pStyle w:val="TOC5"/>
        <w:rPr>
          <w:rFonts w:asciiTheme="minorHAnsi" w:eastAsiaTheme="minorEastAsia" w:hAnsiTheme="minorHAnsi" w:cstheme="minorBidi"/>
          <w:sz w:val="22"/>
          <w:szCs w:val="22"/>
          <w:lang w:eastAsia="en-AU"/>
        </w:rPr>
      </w:pPr>
      <w:r>
        <w:tab/>
      </w:r>
      <w:hyperlink w:anchor="_Toc49372536" w:history="1">
        <w:r w:rsidRPr="00647079">
          <w:t>20B</w:t>
        </w:r>
        <w:r>
          <w:rPr>
            <w:rFonts w:asciiTheme="minorHAnsi" w:eastAsiaTheme="minorEastAsia" w:hAnsiTheme="minorHAnsi" w:cstheme="minorBidi"/>
            <w:sz w:val="22"/>
            <w:szCs w:val="22"/>
            <w:lang w:eastAsia="en-AU"/>
          </w:rPr>
          <w:tab/>
        </w:r>
        <w:r w:rsidRPr="00647079">
          <w:t>Service standards for regulated services</w:t>
        </w:r>
        <w:r>
          <w:tab/>
        </w:r>
        <w:r>
          <w:fldChar w:fldCharType="begin"/>
        </w:r>
        <w:r>
          <w:instrText xml:space="preserve"> PAGEREF _Toc49372536 \h </w:instrText>
        </w:r>
        <w:r>
          <w:fldChar w:fldCharType="separate"/>
        </w:r>
        <w:r w:rsidR="00456D9E">
          <w:t>22</w:t>
        </w:r>
        <w:r>
          <w:fldChar w:fldCharType="end"/>
        </w:r>
      </w:hyperlink>
    </w:p>
    <w:p w14:paraId="6B9F3FF9" w14:textId="106B9ACC" w:rsidR="009467AE" w:rsidRDefault="009467AE">
      <w:pPr>
        <w:pStyle w:val="TOC5"/>
        <w:rPr>
          <w:rFonts w:asciiTheme="minorHAnsi" w:eastAsiaTheme="minorEastAsia" w:hAnsiTheme="minorHAnsi" w:cstheme="minorBidi"/>
          <w:sz w:val="22"/>
          <w:szCs w:val="22"/>
          <w:lang w:eastAsia="en-AU"/>
        </w:rPr>
      </w:pPr>
      <w:r>
        <w:tab/>
      </w:r>
      <w:hyperlink w:anchor="_Toc49372537" w:history="1">
        <w:r w:rsidRPr="00647079">
          <w:t>20C</w:t>
        </w:r>
        <w:r>
          <w:rPr>
            <w:rFonts w:asciiTheme="minorHAnsi" w:eastAsiaTheme="minorEastAsia" w:hAnsiTheme="minorHAnsi" w:cstheme="minorBidi"/>
            <w:sz w:val="22"/>
            <w:szCs w:val="22"/>
            <w:lang w:eastAsia="en-AU"/>
          </w:rPr>
          <w:tab/>
        </w:r>
        <w:r w:rsidRPr="00647079">
          <w:t>Regulated service must comply with service standards</w:t>
        </w:r>
        <w:r>
          <w:tab/>
        </w:r>
        <w:r>
          <w:fldChar w:fldCharType="begin"/>
        </w:r>
        <w:r>
          <w:instrText xml:space="preserve"> PAGEREF _Toc49372537 \h </w:instrText>
        </w:r>
        <w:r>
          <w:fldChar w:fldCharType="separate"/>
        </w:r>
        <w:r w:rsidR="00456D9E">
          <w:t>23</w:t>
        </w:r>
        <w:r>
          <w:fldChar w:fldCharType="end"/>
        </w:r>
      </w:hyperlink>
    </w:p>
    <w:p w14:paraId="5766366E" w14:textId="2121FFDA" w:rsidR="009467AE" w:rsidRDefault="009467AE">
      <w:pPr>
        <w:pStyle w:val="TOC1"/>
        <w:rPr>
          <w:rFonts w:asciiTheme="minorHAnsi" w:eastAsiaTheme="minorEastAsia" w:hAnsiTheme="minorHAnsi" w:cstheme="minorBidi"/>
          <w:b w:val="0"/>
          <w:sz w:val="22"/>
          <w:szCs w:val="22"/>
          <w:lang w:eastAsia="en-AU"/>
        </w:rPr>
      </w:pPr>
      <w:hyperlink w:anchor="_Toc49372538" w:history="1">
        <w:r w:rsidRPr="00647079">
          <w:t>Chapter 3</w:t>
        </w:r>
        <w:r>
          <w:rPr>
            <w:rFonts w:asciiTheme="minorHAnsi" w:eastAsiaTheme="minorEastAsia" w:hAnsiTheme="minorHAnsi" w:cstheme="minorBidi"/>
            <w:b w:val="0"/>
            <w:sz w:val="22"/>
            <w:szCs w:val="22"/>
            <w:lang w:eastAsia="en-AU"/>
          </w:rPr>
          <w:tab/>
        </w:r>
        <w:r w:rsidRPr="00647079">
          <w:t>Bus services</w:t>
        </w:r>
        <w:r w:rsidRPr="009467AE">
          <w:rPr>
            <w:vanish/>
          </w:rPr>
          <w:tab/>
        </w:r>
        <w:r w:rsidRPr="009467AE">
          <w:rPr>
            <w:vanish/>
          </w:rPr>
          <w:fldChar w:fldCharType="begin"/>
        </w:r>
        <w:r w:rsidRPr="009467AE">
          <w:rPr>
            <w:vanish/>
          </w:rPr>
          <w:instrText xml:space="preserve"> PAGEREF _Toc49372538 \h </w:instrText>
        </w:r>
        <w:r w:rsidRPr="009467AE">
          <w:rPr>
            <w:vanish/>
          </w:rPr>
        </w:r>
        <w:r w:rsidRPr="009467AE">
          <w:rPr>
            <w:vanish/>
          </w:rPr>
          <w:fldChar w:fldCharType="separate"/>
        </w:r>
        <w:r w:rsidR="00456D9E">
          <w:rPr>
            <w:vanish/>
          </w:rPr>
          <w:t>24</w:t>
        </w:r>
        <w:r w:rsidRPr="009467AE">
          <w:rPr>
            <w:vanish/>
          </w:rPr>
          <w:fldChar w:fldCharType="end"/>
        </w:r>
      </w:hyperlink>
    </w:p>
    <w:p w14:paraId="07430749" w14:textId="15646B55" w:rsidR="009467AE" w:rsidRDefault="009467AE">
      <w:pPr>
        <w:pStyle w:val="TOC2"/>
        <w:rPr>
          <w:rFonts w:asciiTheme="minorHAnsi" w:eastAsiaTheme="minorEastAsia" w:hAnsiTheme="minorHAnsi" w:cstheme="minorBidi"/>
          <w:b w:val="0"/>
          <w:sz w:val="22"/>
          <w:szCs w:val="22"/>
          <w:lang w:eastAsia="en-AU"/>
        </w:rPr>
      </w:pPr>
      <w:hyperlink w:anchor="_Toc49372539" w:history="1">
        <w:r w:rsidRPr="00647079">
          <w:t>Part 3.1</w:t>
        </w:r>
        <w:r>
          <w:rPr>
            <w:rFonts w:asciiTheme="minorHAnsi" w:eastAsiaTheme="minorEastAsia" w:hAnsiTheme="minorHAnsi" w:cstheme="minorBidi"/>
            <w:b w:val="0"/>
            <w:sz w:val="22"/>
            <w:szCs w:val="22"/>
            <w:lang w:eastAsia="en-AU"/>
          </w:rPr>
          <w:tab/>
        </w:r>
        <w:r w:rsidRPr="00647079">
          <w:t>Operation of bus services</w:t>
        </w:r>
        <w:r w:rsidRPr="009467AE">
          <w:rPr>
            <w:vanish/>
          </w:rPr>
          <w:tab/>
        </w:r>
        <w:r w:rsidRPr="009467AE">
          <w:rPr>
            <w:vanish/>
          </w:rPr>
          <w:fldChar w:fldCharType="begin"/>
        </w:r>
        <w:r w:rsidRPr="009467AE">
          <w:rPr>
            <w:vanish/>
          </w:rPr>
          <w:instrText xml:space="preserve"> PAGEREF _Toc49372539 \h </w:instrText>
        </w:r>
        <w:r w:rsidRPr="009467AE">
          <w:rPr>
            <w:vanish/>
          </w:rPr>
        </w:r>
        <w:r w:rsidRPr="009467AE">
          <w:rPr>
            <w:vanish/>
          </w:rPr>
          <w:fldChar w:fldCharType="separate"/>
        </w:r>
        <w:r w:rsidR="00456D9E">
          <w:rPr>
            <w:vanish/>
          </w:rPr>
          <w:t>24</w:t>
        </w:r>
        <w:r w:rsidRPr="009467AE">
          <w:rPr>
            <w:vanish/>
          </w:rPr>
          <w:fldChar w:fldCharType="end"/>
        </w:r>
      </w:hyperlink>
    </w:p>
    <w:p w14:paraId="317B2F85" w14:textId="7CCC735E" w:rsidR="009467AE" w:rsidRDefault="009467AE">
      <w:pPr>
        <w:pStyle w:val="TOC3"/>
        <w:rPr>
          <w:rFonts w:asciiTheme="minorHAnsi" w:eastAsiaTheme="minorEastAsia" w:hAnsiTheme="minorHAnsi" w:cstheme="minorBidi"/>
          <w:b w:val="0"/>
          <w:sz w:val="22"/>
          <w:szCs w:val="22"/>
          <w:lang w:eastAsia="en-AU"/>
        </w:rPr>
      </w:pPr>
      <w:hyperlink w:anchor="_Toc49372540" w:history="1">
        <w:r w:rsidRPr="00647079">
          <w:t>Division 3.1.1</w:t>
        </w:r>
        <w:r>
          <w:rPr>
            <w:rFonts w:asciiTheme="minorHAnsi" w:eastAsiaTheme="minorEastAsia" w:hAnsiTheme="minorHAnsi" w:cstheme="minorBidi"/>
            <w:b w:val="0"/>
            <w:sz w:val="22"/>
            <w:szCs w:val="22"/>
            <w:lang w:eastAsia="en-AU"/>
          </w:rPr>
          <w:tab/>
        </w:r>
        <w:r w:rsidRPr="00647079">
          <w:t>Bus services generally</w:t>
        </w:r>
        <w:r w:rsidRPr="009467AE">
          <w:rPr>
            <w:vanish/>
          </w:rPr>
          <w:tab/>
        </w:r>
        <w:r w:rsidRPr="009467AE">
          <w:rPr>
            <w:vanish/>
          </w:rPr>
          <w:fldChar w:fldCharType="begin"/>
        </w:r>
        <w:r w:rsidRPr="009467AE">
          <w:rPr>
            <w:vanish/>
          </w:rPr>
          <w:instrText xml:space="preserve"> PAGEREF _Toc49372540 \h </w:instrText>
        </w:r>
        <w:r w:rsidRPr="009467AE">
          <w:rPr>
            <w:vanish/>
          </w:rPr>
        </w:r>
        <w:r w:rsidRPr="009467AE">
          <w:rPr>
            <w:vanish/>
          </w:rPr>
          <w:fldChar w:fldCharType="separate"/>
        </w:r>
        <w:r w:rsidR="00456D9E">
          <w:rPr>
            <w:vanish/>
          </w:rPr>
          <w:t>24</w:t>
        </w:r>
        <w:r w:rsidRPr="009467AE">
          <w:rPr>
            <w:vanish/>
          </w:rPr>
          <w:fldChar w:fldCharType="end"/>
        </w:r>
      </w:hyperlink>
    </w:p>
    <w:p w14:paraId="5DDADD67" w14:textId="31A8AE34" w:rsidR="009467AE" w:rsidRDefault="009467AE">
      <w:pPr>
        <w:pStyle w:val="TOC5"/>
        <w:rPr>
          <w:rFonts w:asciiTheme="minorHAnsi" w:eastAsiaTheme="minorEastAsia" w:hAnsiTheme="minorHAnsi" w:cstheme="minorBidi"/>
          <w:sz w:val="22"/>
          <w:szCs w:val="22"/>
          <w:lang w:eastAsia="en-AU"/>
        </w:rPr>
      </w:pPr>
      <w:r>
        <w:tab/>
      </w:r>
      <w:hyperlink w:anchor="_Toc49372541" w:history="1">
        <w:r w:rsidRPr="00647079">
          <w:t>21</w:t>
        </w:r>
        <w:r>
          <w:rPr>
            <w:rFonts w:asciiTheme="minorHAnsi" w:eastAsiaTheme="minorEastAsia" w:hAnsiTheme="minorHAnsi" w:cstheme="minorBidi"/>
            <w:sz w:val="22"/>
            <w:szCs w:val="22"/>
            <w:lang w:eastAsia="en-AU"/>
          </w:rPr>
          <w:tab/>
        </w:r>
        <w:r w:rsidRPr="00647079">
          <w:t>Maintenance of buses</w:t>
        </w:r>
        <w:r>
          <w:tab/>
        </w:r>
        <w:r>
          <w:fldChar w:fldCharType="begin"/>
        </w:r>
        <w:r>
          <w:instrText xml:space="preserve"> PAGEREF _Toc49372541 \h </w:instrText>
        </w:r>
        <w:r>
          <w:fldChar w:fldCharType="separate"/>
        </w:r>
        <w:r w:rsidR="00456D9E">
          <w:t>24</w:t>
        </w:r>
        <w:r>
          <w:fldChar w:fldCharType="end"/>
        </w:r>
      </w:hyperlink>
    </w:p>
    <w:p w14:paraId="306C9B53" w14:textId="5A57248F" w:rsidR="009467AE" w:rsidRDefault="009467AE">
      <w:pPr>
        <w:pStyle w:val="TOC5"/>
        <w:rPr>
          <w:rFonts w:asciiTheme="minorHAnsi" w:eastAsiaTheme="minorEastAsia" w:hAnsiTheme="minorHAnsi" w:cstheme="minorBidi"/>
          <w:sz w:val="22"/>
          <w:szCs w:val="22"/>
          <w:lang w:eastAsia="en-AU"/>
        </w:rPr>
      </w:pPr>
      <w:r>
        <w:tab/>
      </w:r>
      <w:hyperlink w:anchor="_Toc49372542" w:history="1">
        <w:r w:rsidRPr="00647079">
          <w:t>22</w:t>
        </w:r>
        <w:r>
          <w:rPr>
            <w:rFonts w:asciiTheme="minorHAnsi" w:eastAsiaTheme="minorEastAsia" w:hAnsiTheme="minorHAnsi" w:cstheme="minorBidi"/>
            <w:sz w:val="22"/>
            <w:szCs w:val="22"/>
            <w:lang w:eastAsia="en-AU"/>
          </w:rPr>
          <w:tab/>
        </w:r>
        <w:r w:rsidRPr="00647079">
          <w:t>Fleet and maintenance records for buses to be made</w:t>
        </w:r>
        <w:r>
          <w:tab/>
        </w:r>
        <w:r>
          <w:fldChar w:fldCharType="begin"/>
        </w:r>
        <w:r>
          <w:instrText xml:space="preserve"> PAGEREF _Toc49372542 \h </w:instrText>
        </w:r>
        <w:r>
          <w:fldChar w:fldCharType="separate"/>
        </w:r>
        <w:r w:rsidR="00456D9E">
          <w:t>25</w:t>
        </w:r>
        <w:r>
          <w:fldChar w:fldCharType="end"/>
        </w:r>
      </w:hyperlink>
    </w:p>
    <w:p w14:paraId="518F9000" w14:textId="31BFD129" w:rsidR="009467AE" w:rsidRDefault="009467AE">
      <w:pPr>
        <w:pStyle w:val="TOC5"/>
        <w:rPr>
          <w:rFonts w:asciiTheme="minorHAnsi" w:eastAsiaTheme="minorEastAsia" w:hAnsiTheme="minorHAnsi" w:cstheme="minorBidi"/>
          <w:sz w:val="22"/>
          <w:szCs w:val="22"/>
          <w:lang w:eastAsia="en-AU"/>
        </w:rPr>
      </w:pPr>
      <w:r>
        <w:tab/>
      </w:r>
      <w:hyperlink w:anchor="_Toc49372543" w:history="1">
        <w:r w:rsidRPr="00647079">
          <w:t>23</w:t>
        </w:r>
        <w:r>
          <w:rPr>
            <w:rFonts w:asciiTheme="minorHAnsi" w:eastAsiaTheme="minorEastAsia" w:hAnsiTheme="minorHAnsi" w:cstheme="minorBidi"/>
            <w:sz w:val="22"/>
            <w:szCs w:val="22"/>
            <w:lang w:eastAsia="en-AU"/>
          </w:rPr>
          <w:tab/>
        </w:r>
        <w:r w:rsidRPr="00647079">
          <w:t>Notification of changes to bus fleet</w:t>
        </w:r>
        <w:r>
          <w:tab/>
        </w:r>
        <w:r>
          <w:fldChar w:fldCharType="begin"/>
        </w:r>
        <w:r>
          <w:instrText xml:space="preserve"> PAGEREF _Toc49372543 \h </w:instrText>
        </w:r>
        <w:r>
          <w:fldChar w:fldCharType="separate"/>
        </w:r>
        <w:r w:rsidR="00456D9E">
          <w:t>26</w:t>
        </w:r>
        <w:r>
          <w:fldChar w:fldCharType="end"/>
        </w:r>
      </w:hyperlink>
    </w:p>
    <w:p w14:paraId="0B942978" w14:textId="5EF8F97A" w:rsidR="009467AE" w:rsidRDefault="009467AE">
      <w:pPr>
        <w:pStyle w:val="TOC5"/>
        <w:rPr>
          <w:rFonts w:asciiTheme="minorHAnsi" w:eastAsiaTheme="minorEastAsia" w:hAnsiTheme="minorHAnsi" w:cstheme="minorBidi"/>
          <w:sz w:val="22"/>
          <w:szCs w:val="22"/>
          <w:lang w:eastAsia="en-AU"/>
        </w:rPr>
      </w:pPr>
      <w:r>
        <w:tab/>
      </w:r>
      <w:hyperlink w:anchor="_Toc49372544" w:history="1">
        <w:r w:rsidRPr="00647079">
          <w:t>24</w:t>
        </w:r>
        <w:r>
          <w:rPr>
            <w:rFonts w:asciiTheme="minorHAnsi" w:eastAsiaTheme="minorEastAsia" w:hAnsiTheme="minorHAnsi" w:cstheme="minorBidi"/>
            <w:sz w:val="22"/>
            <w:szCs w:val="22"/>
            <w:lang w:eastAsia="en-AU"/>
          </w:rPr>
          <w:tab/>
        </w:r>
        <w:r w:rsidRPr="00647079">
          <w:t>Notifiable incidents involving buses</w:t>
        </w:r>
        <w:r>
          <w:tab/>
        </w:r>
        <w:r>
          <w:fldChar w:fldCharType="begin"/>
        </w:r>
        <w:r>
          <w:instrText xml:space="preserve"> PAGEREF _Toc49372544 \h </w:instrText>
        </w:r>
        <w:r>
          <w:fldChar w:fldCharType="separate"/>
        </w:r>
        <w:r w:rsidR="00456D9E">
          <w:t>26</w:t>
        </w:r>
        <w:r>
          <w:fldChar w:fldCharType="end"/>
        </w:r>
      </w:hyperlink>
    </w:p>
    <w:p w14:paraId="4E078F6C" w14:textId="3D402BBF" w:rsidR="009467AE" w:rsidRDefault="009467AE">
      <w:pPr>
        <w:pStyle w:val="TOC5"/>
        <w:rPr>
          <w:rFonts w:asciiTheme="minorHAnsi" w:eastAsiaTheme="minorEastAsia" w:hAnsiTheme="minorHAnsi" w:cstheme="minorBidi"/>
          <w:sz w:val="22"/>
          <w:szCs w:val="22"/>
          <w:lang w:eastAsia="en-AU"/>
        </w:rPr>
      </w:pPr>
      <w:r>
        <w:tab/>
      </w:r>
      <w:hyperlink w:anchor="_Toc49372545" w:history="1">
        <w:r w:rsidRPr="00647079">
          <w:t>25</w:t>
        </w:r>
        <w:r>
          <w:rPr>
            <w:rFonts w:asciiTheme="minorHAnsi" w:eastAsiaTheme="minorEastAsia" w:hAnsiTheme="minorHAnsi" w:cstheme="minorBidi"/>
            <w:sz w:val="22"/>
            <w:szCs w:val="22"/>
            <w:lang w:eastAsia="en-AU"/>
          </w:rPr>
          <w:tab/>
        </w:r>
        <w:r w:rsidRPr="00647079">
          <w:t>Condition of buses</w:t>
        </w:r>
        <w:r>
          <w:tab/>
        </w:r>
        <w:r>
          <w:fldChar w:fldCharType="begin"/>
        </w:r>
        <w:r>
          <w:instrText xml:space="preserve"> PAGEREF _Toc49372545 \h </w:instrText>
        </w:r>
        <w:r>
          <w:fldChar w:fldCharType="separate"/>
        </w:r>
        <w:r w:rsidR="00456D9E">
          <w:t>28</w:t>
        </w:r>
        <w:r>
          <w:fldChar w:fldCharType="end"/>
        </w:r>
      </w:hyperlink>
    </w:p>
    <w:p w14:paraId="1316103B" w14:textId="2E205087" w:rsidR="009467AE" w:rsidRDefault="009467AE">
      <w:pPr>
        <w:pStyle w:val="TOC5"/>
        <w:rPr>
          <w:rFonts w:asciiTheme="minorHAnsi" w:eastAsiaTheme="minorEastAsia" w:hAnsiTheme="minorHAnsi" w:cstheme="minorBidi"/>
          <w:sz w:val="22"/>
          <w:szCs w:val="22"/>
          <w:lang w:eastAsia="en-AU"/>
        </w:rPr>
      </w:pPr>
      <w:r>
        <w:tab/>
      </w:r>
      <w:hyperlink w:anchor="_Toc49372546" w:history="1">
        <w:r w:rsidRPr="00647079">
          <w:t>26</w:t>
        </w:r>
        <w:r>
          <w:rPr>
            <w:rFonts w:asciiTheme="minorHAnsi" w:eastAsiaTheme="minorEastAsia" w:hAnsiTheme="minorHAnsi" w:cstheme="minorBidi"/>
            <w:sz w:val="22"/>
            <w:szCs w:val="22"/>
            <w:lang w:eastAsia="en-AU"/>
          </w:rPr>
          <w:tab/>
        </w:r>
        <w:r w:rsidRPr="00647079">
          <w:t>Bus drivers to hold appropriate driver licence or authority</w:t>
        </w:r>
        <w:r>
          <w:tab/>
        </w:r>
        <w:r>
          <w:fldChar w:fldCharType="begin"/>
        </w:r>
        <w:r>
          <w:instrText xml:space="preserve"> PAGEREF _Toc49372546 \h </w:instrText>
        </w:r>
        <w:r>
          <w:fldChar w:fldCharType="separate"/>
        </w:r>
        <w:r w:rsidR="00456D9E">
          <w:t>28</w:t>
        </w:r>
        <w:r>
          <w:fldChar w:fldCharType="end"/>
        </w:r>
      </w:hyperlink>
    </w:p>
    <w:p w14:paraId="507973C9" w14:textId="1EBCC4C1" w:rsidR="009467AE" w:rsidRDefault="009467AE">
      <w:pPr>
        <w:pStyle w:val="TOC5"/>
        <w:rPr>
          <w:rFonts w:asciiTheme="minorHAnsi" w:eastAsiaTheme="minorEastAsia" w:hAnsiTheme="minorHAnsi" w:cstheme="minorBidi"/>
          <w:sz w:val="22"/>
          <w:szCs w:val="22"/>
          <w:lang w:eastAsia="en-AU"/>
        </w:rPr>
      </w:pPr>
      <w:r>
        <w:tab/>
      </w:r>
      <w:hyperlink w:anchor="_Toc49372547" w:history="1">
        <w:r w:rsidRPr="00647079">
          <w:t>27</w:t>
        </w:r>
        <w:r>
          <w:rPr>
            <w:rFonts w:asciiTheme="minorHAnsi" w:eastAsiaTheme="minorEastAsia" w:hAnsiTheme="minorHAnsi" w:cstheme="minorBidi"/>
            <w:sz w:val="22"/>
            <w:szCs w:val="22"/>
            <w:lang w:eastAsia="en-AU"/>
          </w:rPr>
          <w:tab/>
        </w:r>
        <w:r w:rsidRPr="00647079">
          <w:t>Records of bus drivers etc to be maintained by accredited operator</w:t>
        </w:r>
        <w:r>
          <w:tab/>
        </w:r>
        <w:r>
          <w:fldChar w:fldCharType="begin"/>
        </w:r>
        <w:r>
          <w:instrText xml:space="preserve"> PAGEREF _Toc49372547 \h </w:instrText>
        </w:r>
        <w:r>
          <w:fldChar w:fldCharType="separate"/>
        </w:r>
        <w:r w:rsidR="00456D9E">
          <w:t>29</w:t>
        </w:r>
        <w:r>
          <w:fldChar w:fldCharType="end"/>
        </w:r>
      </w:hyperlink>
    </w:p>
    <w:p w14:paraId="5E5BC361" w14:textId="63F6A04F" w:rsidR="009467AE" w:rsidRDefault="009467AE">
      <w:pPr>
        <w:pStyle w:val="TOC5"/>
        <w:rPr>
          <w:rFonts w:asciiTheme="minorHAnsi" w:eastAsiaTheme="minorEastAsia" w:hAnsiTheme="minorHAnsi" w:cstheme="minorBidi"/>
          <w:sz w:val="22"/>
          <w:szCs w:val="22"/>
          <w:lang w:eastAsia="en-AU"/>
        </w:rPr>
      </w:pPr>
      <w:r>
        <w:tab/>
      </w:r>
      <w:hyperlink w:anchor="_Toc49372548" w:history="1">
        <w:r w:rsidRPr="00647079">
          <w:t>27A</w:t>
        </w:r>
        <w:r>
          <w:rPr>
            <w:rFonts w:asciiTheme="minorHAnsi" w:eastAsiaTheme="minorEastAsia" w:hAnsiTheme="minorHAnsi" w:cstheme="minorBidi"/>
            <w:sz w:val="22"/>
            <w:szCs w:val="22"/>
            <w:lang w:eastAsia="en-AU"/>
          </w:rPr>
          <w:tab/>
        </w:r>
        <w:r w:rsidRPr="00647079">
          <w:t>Accredited operator to tell road transport authority about records of bus drivers etc</w:t>
        </w:r>
        <w:r>
          <w:tab/>
        </w:r>
        <w:r>
          <w:fldChar w:fldCharType="begin"/>
        </w:r>
        <w:r>
          <w:instrText xml:space="preserve"> PAGEREF _Toc49372548 \h </w:instrText>
        </w:r>
        <w:r>
          <w:fldChar w:fldCharType="separate"/>
        </w:r>
        <w:r w:rsidR="00456D9E">
          <w:t>31</w:t>
        </w:r>
        <w:r>
          <w:fldChar w:fldCharType="end"/>
        </w:r>
      </w:hyperlink>
    </w:p>
    <w:p w14:paraId="01634685" w14:textId="0E396D18" w:rsidR="009467AE" w:rsidRDefault="009467AE">
      <w:pPr>
        <w:pStyle w:val="TOC5"/>
        <w:rPr>
          <w:rFonts w:asciiTheme="minorHAnsi" w:eastAsiaTheme="minorEastAsia" w:hAnsiTheme="minorHAnsi" w:cstheme="minorBidi"/>
          <w:sz w:val="22"/>
          <w:szCs w:val="22"/>
          <w:lang w:eastAsia="en-AU"/>
        </w:rPr>
      </w:pPr>
      <w:r>
        <w:tab/>
      </w:r>
      <w:hyperlink w:anchor="_Toc49372549" w:history="1">
        <w:r w:rsidRPr="00647079">
          <w:t>27B</w:t>
        </w:r>
        <w:r>
          <w:rPr>
            <w:rFonts w:asciiTheme="minorHAnsi" w:eastAsiaTheme="minorEastAsia" w:hAnsiTheme="minorHAnsi" w:cstheme="minorBidi"/>
            <w:sz w:val="22"/>
            <w:szCs w:val="22"/>
            <w:lang w:eastAsia="en-AU"/>
          </w:rPr>
          <w:tab/>
        </w:r>
        <w:r w:rsidRPr="00647079">
          <w:t>Road transport authority to share information about bus drivers</w:t>
        </w:r>
        <w:r>
          <w:tab/>
        </w:r>
        <w:r>
          <w:fldChar w:fldCharType="begin"/>
        </w:r>
        <w:r>
          <w:instrText xml:space="preserve"> PAGEREF _Toc49372549 \h </w:instrText>
        </w:r>
        <w:r>
          <w:fldChar w:fldCharType="separate"/>
        </w:r>
        <w:r w:rsidR="00456D9E">
          <w:t>31</w:t>
        </w:r>
        <w:r>
          <w:fldChar w:fldCharType="end"/>
        </w:r>
      </w:hyperlink>
    </w:p>
    <w:p w14:paraId="58950D78" w14:textId="3D4DB28E" w:rsidR="009467AE" w:rsidRDefault="009467AE">
      <w:pPr>
        <w:pStyle w:val="TOC5"/>
        <w:rPr>
          <w:rFonts w:asciiTheme="minorHAnsi" w:eastAsiaTheme="minorEastAsia" w:hAnsiTheme="minorHAnsi" w:cstheme="minorBidi"/>
          <w:sz w:val="22"/>
          <w:szCs w:val="22"/>
          <w:lang w:eastAsia="en-AU"/>
        </w:rPr>
      </w:pPr>
      <w:r>
        <w:tab/>
      </w:r>
      <w:hyperlink w:anchor="_Toc49372550" w:history="1">
        <w:r w:rsidRPr="00647079">
          <w:t>28</w:t>
        </w:r>
        <w:r>
          <w:rPr>
            <w:rFonts w:asciiTheme="minorHAnsi" w:eastAsiaTheme="minorEastAsia" w:hAnsiTheme="minorHAnsi" w:cstheme="minorBidi"/>
            <w:sz w:val="22"/>
            <w:szCs w:val="22"/>
            <w:lang w:eastAsia="en-AU"/>
          </w:rPr>
          <w:tab/>
        </w:r>
        <w:r w:rsidRPr="00647079">
          <w:t>Keeping and inspection etc of records about buses</w:t>
        </w:r>
        <w:r>
          <w:tab/>
        </w:r>
        <w:r>
          <w:fldChar w:fldCharType="begin"/>
        </w:r>
        <w:r>
          <w:instrText xml:space="preserve"> PAGEREF _Toc49372550 \h </w:instrText>
        </w:r>
        <w:r>
          <w:fldChar w:fldCharType="separate"/>
        </w:r>
        <w:r w:rsidR="00456D9E">
          <w:t>32</w:t>
        </w:r>
        <w:r>
          <w:fldChar w:fldCharType="end"/>
        </w:r>
      </w:hyperlink>
    </w:p>
    <w:p w14:paraId="6932946D" w14:textId="5221D9CC" w:rsidR="009467AE" w:rsidRDefault="009467AE">
      <w:pPr>
        <w:pStyle w:val="TOC5"/>
        <w:rPr>
          <w:rFonts w:asciiTheme="minorHAnsi" w:eastAsiaTheme="minorEastAsia" w:hAnsiTheme="minorHAnsi" w:cstheme="minorBidi"/>
          <w:sz w:val="22"/>
          <w:szCs w:val="22"/>
          <w:lang w:eastAsia="en-AU"/>
        </w:rPr>
      </w:pPr>
      <w:r>
        <w:tab/>
      </w:r>
      <w:hyperlink w:anchor="_Toc49372551" w:history="1">
        <w:r w:rsidRPr="00647079">
          <w:t>29</w:t>
        </w:r>
        <w:r>
          <w:rPr>
            <w:rFonts w:asciiTheme="minorHAnsi" w:eastAsiaTheme="minorEastAsia" w:hAnsiTheme="minorHAnsi" w:cstheme="minorBidi"/>
            <w:sz w:val="22"/>
            <w:szCs w:val="22"/>
            <w:lang w:eastAsia="en-AU"/>
          </w:rPr>
          <w:tab/>
        </w:r>
        <w:r w:rsidRPr="00647079">
          <w:t>Display of notice on bus about maximum number of passengers</w:t>
        </w:r>
        <w:r>
          <w:tab/>
        </w:r>
        <w:r>
          <w:fldChar w:fldCharType="begin"/>
        </w:r>
        <w:r>
          <w:instrText xml:space="preserve"> PAGEREF _Toc49372551 \h </w:instrText>
        </w:r>
        <w:r>
          <w:fldChar w:fldCharType="separate"/>
        </w:r>
        <w:r w:rsidR="00456D9E">
          <w:t>33</w:t>
        </w:r>
        <w:r>
          <w:fldChar w:fldCharType="end"/>
        </w:r>
      </w:hyperlink>
    </w:p>
    <w:p w14:paraId="54750B1D" w14:textId="4DD50E1C" w:rsidR="009467AE" w:rsidRDefault="009467AE">
      <w:pPr>
        <w:pStyle w:val="TOC5"/>
        <w:rPr>
          <w:rFonts w:asciiTheme="minorHAnsi" w:eastAsiaTheme="minorEastAsia" w:hAnsiTheme="minorHAnsi" w:cstheme="minorBidi"/>
          <w:sz w:val="22"/>
          <w:szCs w:val="22"/>
          <w:lang w:eastAsia="en-AU"/>
        </w:rPr>
      </w:pPr>
      <w:r>
        <w:tab/>
      </w:r>
      <w:hyperlink w:anchor="_Toc49372552" w:history="1">
        <w:r w:rsidRPr="00647079">
          <w:t>30</w:t>
        </w:r>
        <w:r>
          <w:rPr>
            <w:rFonts w:asciiTheme="minorHAnsi" w:eastAsiaTheme="minorEastAsia" w:hAnsiTheme="minorHAnsi" w:cstheme="minorBidi"/>
            <w:sz w:val="22"/>
            <w:szCs w:val="22"/>
            <w:lang w:eastAsia="en-AU"/>
          </w:rPr>
          <w:tab/>
        </w:r>
        <w:r w:rsidRPr="00647079">
          <w:t>Accreditation details to be displayed on buses</w:t>
        </w:r>
        <w:r>
          <w:tab/>
        </w:r>
        <w:r>
          <w:fldChar w:fldCharType="begin"/>
        </w:r>
        <w:r>
          <w:instrText xml:space="preserve"> PAGEREF _Toc49372552 \h </w:instrText>
        </w:r>
        <w:r>
          <w:fldChar w:fldCharType="separate"/>
        </w:r>
        <w:r w:rsidR="00456D9E">
          <w:t>34</w:t>
        </w:r>
        <w:r>
          <w:fldChar w:fldCharType="end"/>
        </w:r>
      </w:hyperlink>
    </w:p>
    <w:p w14:paraId="2938387E" w14:textId="547EBDE9" w:rsidR="009467AE" w:rsidRDefault="009467AE">
      <w:pPr>
        <w:pStyle w:val="TOC5"/>
        <w:rPr>
          <w:rFonts w:asciiTheme="minorHAnsi" w:eastAsiaTheme="minorEastAsia" w:hAnsiTheme="minorHAnsi" w:cstheme="minorBidi"/>
          <w:sz w:val="22"/>
          <w:szCs w:val="22"/>
          <w:lang w:eastAsia="en-AU"/>
        </w:rPr>
      </w:pPr>
      <w:r>
        <w:tab/>
      </w:r>
      <w:hyperlink w:anchor="_Toc49372553" w:history="1">
        <w:r w:rsidRPr="00647079">
          <w:t>31</w:t>
        </w:r>
        <w:r>
          <w:rPr>
            <w:rFonts w:asciiTheme="minorHAnsi" w:eastAsiaTheme="minorEastAsia" w:hAnsiTheme="minorHAnsi" w:cstheme="minorBidi"/>
            <w:sz w:val="22"/>
            <w:szCs w:val="22"/>
            <w:lang w:eastAsia="en-AU"/>
          </w:rPr>
          <w:tab/>
        </w:r>
        <w:r w:rsidRPr="00647079">
          <w:t>Signs about security cameras in buses</w:t>
        </w:r>
        <w:r>
          <w:tab/>
        </w:r>
        <w:r>
          <w:fldChar w:fldCharType="begin"/>
        </w:r>
        <w:r>
          <w:instrText xml:space="preserve"> PAGEREF _Toc49372553 \h </w:instrText>
        </w:r>
        <w:r>
          <w:fldChar w:fldCharType="separate"/>
        </w:r>
        <w:r w:rsidR="00456D9E">
          <w:t>34</w:t>
        </w:r>
        <w:r>
          <w:fldChar w:fldCharType="end"/>
        </w:r>
      </w:hyperlink>
    </w:p>
    <w:p w14:paraId="6CDC1542" w14:textId="02A7DCA1" w:rsidR="009467AE" w:rsidRDefault="009467AE">
      <w:pPr>
        <w:pStyle w:val="TOC5"/>
        <w:rPr>
          <w:rFonts w:asciiTheme="minorHAnsi" w:eastAsiaTheme="minorEastAsia" w:hAnsiTheme="minorHAnsi" w:cstheme="minorBidi"/>
          <w:sz w:val="22"/>
          <w:szCs w:val="22"/>
          <w:lang w:eastAsia="en-AU"/>
        </w:rPr>
      </w:pPr>
      <w:r>
        <w:tab/>
      </w:r>
      <w:hyperlink w:anchor="_Toc49372554" w:history="1">
        <w:r w:rsidRPr="00647079">
          <w:t>32</w:t>
        </w:r>
        <w:r>
          <w:rPr>
            <w:rFonts w:asciiTheme="minorHAnsi" w:eastAsiaTheme="minorEastAsia" w:hAnsiTheme="minorHAnsi" w:cstheme="minorBidi"/>
            <w:sz w:val="22"/>
            <w:szCs w:val="22"/>
            <w:lang w:eastAsia="en-AU"/>
          </w:rPr>
          <w:tab/>
        </w:r>
        <w:r w:rsidRPr="00647079">
          <w:t>Bus operator’s responsibilities for security camera recordings</w:t>
        </w:r>
        <w:r>
          <w:tab/>
        </w:r>
        <w:r>
          <w:fldChar w:fldCharType="begin"/>
        </w:r>
        <w:r>
          <w:instrText xml:space="preserve"> PAGEREF _Toc49372554 \h </w:instrText>
        </w:r>
        <w:r>
          <w:fldChar w:fldCharType="separate"/>
        </w:r>
        <w:r w:rsidR="00456D9E">
          <w:t>35</w:t>
        </w:r>
        <w:r>
          <w:fldChar w:fldCharType="end"/>
        </w:r>
      </w:hyperlink>
    </w:p>
    <w:p w14:paraId="52287CDC" w14:textId="16BA514B" w:rsidR="009467AE" w:rsidRDefault="009467AE">
      <w:pPr>
        <w:pStyle w:val="TOC5"/>
        <w:rPr>
          <w:rFonts w:asciiTheme="minorHAnsi" w:eastAsiaTheme="minorEastAsia" w:hAnsiTheme="minorHAnsi" w:cstheme="minorBidi"/>
          <w:sz w:val="22"/>
          <w:szCs w:val="22"/>
          <w:lang w:eastAsia="en-AU"/>
        </w:rPr>
      </w:pPr>
      <w:r>
        <w:tab/>
      </w:r>
      <w:hyperlink w:anchor="_Toc49372555" w:history="1">
        <w:r w:rsidRPr="00647079">
          <w:t>34</w:t>
        </w:r>
        <w:r>
          <w:rPr>
            <w:rFonts w:asciiTheme="minorHAnsi" w:eastAsiaTheme="minorEastAsia" w:hAnsiTheme="minorHAnsi" w:cstheme="minorBidi"/>
            <w:sz w:val="22"/>
            <w:szCs w:val="22"/>
            <w:lang w:eastAsia="en-AU"/>
          </w:rPr>
          <w:tab/>
        </w:r>
        <w:r w:rsidRPr="00647079">
          <w:t>Effect of noncompliance notices—bus operators</w:t>
        </w:r>
        <w:r>
          <w:tab/>
        </w:r>
        <w:r>
          <w:fldChar w:fldCharType="begin"/>
        </w:r>
        <w:r>
          <w:instrText xml:space="preserve"> PAGEREF _Toc49372555 \h </w:instrText>
        </w:r>
        <w:r>
          <w:fldChar w:fldCharType="separate"/>
        </w:r>
        <w:r w:rsidR="00456D9E">
          <w:t>36</w:t>
        </w:r>
        <w:r>
          <w:fldChar w:fldCharType="end"/>
        </w:r>
      </w:hyperlink>
    </w:p>
    <w:p w14:paraId="764AF5BC" w14:textId="5979A6DF" w:rsidR="009467AE" w:rsidRDefault="009467AE">
      <w:pPr>
        <w:pStyle w:val="TOC3"/>
        <w:rPr>
          <w:rFonts w:asciiTheme="minorHAnsi" w:eastAsiaTheme="minorEastAsia" w:hAnsiTheme="minorHAnsi" w:cstheme="minorBidi"/>
          <w:b w:val="0"/>
          <w:sz w:val="22"/>
          <w:szCs w:val="22"/>
          <w:lang w:eastAsia="en-AU"/>
        </w:rPr>
      </w:pPr>
      <w:hyperlink w:anchor="_Toc49372556" w:history="1">
        <w:r w:rsidRPr="00647079">
          <w:t>Division 3.1.2</w:t>
        </w:r>
        <w:r>
          <w:rPr>
            <w:rFonts w:asciiTheme="minorHAnsi" w:eastAsiaTheme="minorEastAsia" w:hAnsiTheme="minorHAnsi" w:cstheme="minorBidi"/>
            <w:b w:val="0"/>
            <w:sz w:val="22"/>
            <w:szCs w:val="22"/>
            <w:lang w:eastAsia="en-AU"/>
          </w:rPr>
          <w:tab/>
        </w:r>
        <w:r w:rsidRPr="00647079">
          <w:t>Bus drivers</w:t>
        </w:r>
        <w:r w:rsidRPr="009467AE">
          <w:rPr>
            <w:vanish/>
          </w:rPr>
          <w:tab/>
        </w:r>
        <w:r w:rsidRPr="009467AE">
          <w:rPr>
            <w:vanish/>
          </w:rPr>
          <w:fldChar w:fldCharType="begin"/>
        </w:r>
        <w:r w:rsidRPr="009467AE">
          <w:rPr>
            <w:vanish/>
          </w:rPr>
          <w:instrText xml:space="preserve"> PAGEREF _Toc49372556 \h </w:instrText>
        </w:r>
        <w:r w:rsidRPr="009467AE">
          <w:rPr>
            <w:vanish/>
          </w:rPr>
        </w:r>
        <w:r w:rsidRPr="009467AE">
          <w:rPr>
            <w:vanish/>
          </w:rPr>
          <w:fldChar w:fldCharType="separate"/>
        </w:r>
        <w:r w:rsidR="00456D9E">
          <w:rPr>
            <w:vanish/>
          </w:rPr>
          <w:t>37</w:t>
        </w:r>
        <w:r w:rsidRPr="009467AE">
          <w:rPr>
            <w:vanish/>
          </w:rPr>
          <w:fldChar w:fldCharType="end"/>
        </w:r>
      </w:hyperlink>
    </w:p>
    <w:p w14:paraId="34C22A21" w14:textId="46A09EC7" w:rsidR="009467AE" w:rsidRDefault="009467AE">
      <w:pPr>
        <w:pStyle w:val="TOC5"/>
        <w:rPr>
          <w:rFonts w:asciiTheme="minorHAnsi" w:eastAsiaTheme="minorEastAsia" w:hAnsiTheme="minorHAnsi" w:cstheme="minorBidi"/>
          <w:sz w:val="22"/>
          <w:szCs w:val="22"/>
          <w:lang w:eastAsia="en-AU"/>
        </w:rPr>
      </w:pPr>
      <w:r>
        <w:tab/>
      </w:r>
      <w:hyperlink w:anchor="_Toc49372557" w:history="1">
        <w:r w:rsidRPr="00647079">
          <w:t>35</w:t>
        </w:r>
        <w:r>
          <w:rPr>
            <w:rFonts w:asciiTheme="minorHAnsi" w:eastAsiaTheme="minorEastAsia" w:hAnsiTheme="minorHAnsi" w:cstheme="minorBidi"/>
            <w:sz w:val="22"/>
            <w:szCs w:val="22"/>
            <w:lang w:eastAsia="en-AU"/>
          </w:rPr>
          <w:tab/>
        </w:r>
        <w:r w:rsidRPr="00647079">
          <w:t>Requirements about bus drivers stopping for passengers</w:t>
        </w:r>
        <w:r>
          <w:tab/>
        </w:r>
        <w:r>
          <w:fldChar w:fldCharType="begin"/>
        </w:r>
        <w:r>
          <w:instrText xml:space="preserve"> PAGEREF _Toc49372557 \h </w:instrText>
        </w:r>
        <w:r>
          <w:fldChar w:fldCharType="separate"/>
        </w:r>
        <w:r w:rsidR="00456D9E">
          <w:t>37</w:t>
        </w:r>
        <w:r>
          <w:fldChar w:fldCharType="end"/>
        </w:r>
      </w:hyperlink>
    </w:p>
    <w:p w14:paraId="17D6FF25" w14:textId="381088B7" w:rsidR="009467AE" w:rsidRDefault="009467AE">
      <w:pPr>
        <w:pStyle w:val="TOC5"/>
        <w:rPr>
          <w:rFonts w:asciiTheme="minorHAnsi" w:eastAsiaTheme="minorEastAsia" w:hAnsiTheme="minorHAnsi" w:cstheme="minorBidi"/>
          <w:sz w:val="22"/>
          <w:szCs w:val="22"/>
          <w:lang w:eastAsia="en-AU"/>
        </w:rPr>
      </w:pPr>
      <w:r>
        <w:tab/>
      </w:r>
      <w:hyperlink w:anchor="_Toc49372558" w:history="1">
        <w:r w:rsidRPr="00647079">
          <w:t>36</w:t>
        </w:r>
        <w:r>
          <w:rPr>
            <w:rFonts w:asciiTheme="minorHAnsi" w:eastAsiaTheme="minorEastAsia" w:hAnsiTheme="minorHAnsi" w:cstheme="minorBidi"/>
            <w:sz w:val="22"/>
            <w:szCs w:val="22"/>
            <w:lang w:eastAsia="en-AU"/>
          </w:rPr>
          <w:tab/>
        </w:r>
        <w:r w:rsidRPr="00647079">
          <w:t>Where bus drivers must stop on a road</w:t>
        </w:r>
        <w:r>
          <w:tab/>
        </w:r>
        <w:r>
          <w:fldChar w:fldCharType="begin"/>
        </w:r>
        <w:r>
          <w:instrText xml:space="preserve"> PAGEREF _Toc49372558 \h </w:instrText>
        </w:r>
        <w:r>
          <w:fldChar w:fldCharType="separate"/>
        </w:r>
        <w:r w:rsidR="00456D9E">
          <w:t>38</w:t>
        </w:r>
        <w:r>
          <w:fldChar w:fldCharType="end"/>
        </w:r>
      </w:hyperlink>
    </w:p>
    <w:p w14:paraId="2E06E909" w14:textId="258405D3" w:rsidR="009467AE" w:rsidRDefault="009467AE">
      <w:pPr>
        <w:pStyle w:val="TOC5"/>
        <w:rPr>
          <w:rFonts w:asciiTheme="minorHAnsi" w:eastAsiaTheme="minorEastAsia" w:hAnsiTheme="minorHAnsi" w:cstheme="minorBidi"/>
          <w:sz w:val="22"/>
          <w:szCs w:val="22"/>
          <w:lang w:eastAsia="en-AU"/>
        </w:rPr>
      </w:pPr>
      <w:r>
        <w:tab/>
      </w:r>
      <w:hyperlink w:anchor="_Toc49372559" w:history="1">
        <w:r w:rsidRPr="00647079">
          <w:t>37</w:t>
        </w:r>
        <w:r>
          <w:rPr>
            <w:rFonts w:asciiTheme="minorHAnsi" w:eastAsiaTheme="minorEastAsia" w:hAnsiTheme="minorHAnsi" w:cstheme="minorBidi"/>
            <w:sz w:val="22"/>
            <w:szCs w:val="22"/>
            <w:lang w:eastAsia="en-AU"/>
          </w:rPr>
          <w:tab/>
        </w:r>
        <w:r w:rsidRPr="00647079">
          <w:t>Maximum number of passengers in buses</w:t>
        </w:r>
        <w:r>
          <w:tab/>
        </w:r>
        <w:r>
          <w:fldChar w:fldCharType="begin"/>
        </w:r>
        <w:r>
          <w:instrText xml:space="preserve"> PAGEREF _Toc49372559 \h </w:instrText>
        </w:r>
        <w:r>
          <w:fldChar w:fldCharType="separate"/>
        </w:r>
        <w:r w:rsidR="00456D9E">
          <w:t>38</w:t>
        </w:r>
        <w:r>
          <w:fldChar w:fldCharType="end"/>
        </w:r>
      </w:hyperlink>
    </w:p>
    <w:p w14:paraId="5A26D9C1" w14:textId="3787E574" w:rsidR="009467AE" w:rsidRDefault="009467AE">
      <w:pPr>
        <w:pStyle w:val="TOC5"/>
        <w:rPr>
          <w:rFonts w:asciiTheme="minorHAnsi" w:eastAsiaTheme="minorEastAsia" w:hAnsiTheme="minorHAnsi" w:cstheme="minorBidi"/>
          <w:sz w:val="22"/>
          <w:szCs w:val="22"/>
          <w:lang w:eastAsia="en-AU"/>
        </w:rPr>
      </w:pPr>
      <w:r>
        <w:tab/>
      </w:r>
      <w:hyperlink w:anchor="_Toc49372560" w:history="1">
        <w:r w:rsidRPr="00647079">
          <w:t>38</w:t>
        </w:r>
        <w:r>
          <w:rPr>
            <w:rFonts w:asciiTheme="minorHAnsi" w:eastAsiaTheme="minorEastAsia" w:hAnsiTheme="minorHAnsi" w:cstheme="minorBidi"/>
            <w:sz w:val="22"/>
            <w:szCs w:val="22"/>
            <w:lang w:eastAsia="en-AU"/>
          </w:rPr>
          <w:tab/>
        </w:r>
        <w:r w:rsidRPr="00647079">
          <w:t>Lost property in bus</w:t>
        </w:r>
        <w:r>
          <w:tab/>
        </w:r>
        <w:r>
          <w:fldChar w:fldCharType="begin"/>
        </w:r>
        <w:r>
          <w:instrText xml:space="preserve"> PAGEREF _Toc49372560 \h </w:instrText>
        </w:r>
        <w:r>
          <w:fldChar w:fldCharType="separate"/>
        </w:r>
        <w:r w:rsidR="00456D9E">
          <w:t>39</w:t>
        </w:r>
        <w:r>
          <w:fldChar w:fldCharType="end"/>
        </w:r>
      </w:hyperlink>
    </w:p>
    <w:p w14:paraId="1F7CB900" w14:textId="37161480" w:rsidR="009467AE" w:rsidRDefault="009467AE">
      <w:pPr>
        <w:pStyle w:val="TOC5"/>
        <w:rPr>
          <w:rFonts w:asciiTheme="minorHAnsi" w:eastAsiaTheme="minorEastAsia" w:hAnsiTheme="minorHAnsi" w:cstheme="minorBidi"/>
          <w:sz w:val="22"/>
          <w:szCs w:val="22"/>
          <w:lang w:eastAsia="en-AU"/>
        </w:rPr>
      </w:pPr>
      <w:r>
        <w:tab/>
      </w:r>
      <w:hyperlink w:anchor="_Toc49372561" w:history="1">
        <w:r w:rsidRPr="00647079">
          <w:t>39</w:t>
        </w:r>
        <w:r>
          <w:rPr>
            <w:rFonts w:asciiTheme="minorHAnsi" w:eastAsiaTheme="minorEastAsia" w:hAnsiTheme="minorHAnsi" w:cstheme="minorBidi"/>
            <w:sz w:val="22"/>
            <w:szCs w:val="22"/>
            <w:lang w:eastAsia="en-AU"/>
          </w:rPr>
          <w:tab/>
        </w:r>
        <w:r w:rsidRPr="00647079">
          <w:t>Passengers not to be carried in certain parts of a bus</w:t>
        </w:r>
        <w:r>
          <w:tab/>
        </w:r>
        <w:r>
          <w:fldChar w:fldCharType="begin"/>
        </w:r>
        <w:r>
          <w:instrText xml:space="preserve"> PAGEREF _Toc49372561 \h </w:instrText>
        </w:r>
        <w:r>
          <w:fldChar w:fldCharType="separate"/>
        </w:r>
        <w:r w:rsidR="00456D9E">
          <w:t>40</w:t>
        </w:r>
        <w:r>
          <w:fldChar w:fldCharType="end"/>
        </w:r>
      </w:hyperlink>
    </w:p>
    <w:p w14:paraId="0ED20075" w14:textId="2D999337" w:rsidR="009467AE" w:rsidRDefault="009467AE">
      <w:pPr>
        <w:pStyle w:val="TOC5"/>
        <w:rPr>
          <w:rFonts w:asciiTheme="minorHAnsi" w:eastAsiaTheme="minorEastAsia" w:hAnsiTheme="minorHAnsi" w:cstheme="minorBidi"/>
          <w:sz w:val="22"/>
          <w:szCs w:val="22"/>
          <w:lang w:eastAsia="en-AU"/>
        </w:rPr>
      </w:pPr>
      <w:r>
        <w:tab/>
      </w:r>
      <w:hyperlink w:anchor="_Toc49372562" w:history="1">
        <w:r w:rsidRPr="00647079">
          <w:t>45</w:t>
        </w:r>
        <w:r>
          <w:rPr>
            <w:rFonts w:asciiTheme="minorHAnsi" w:eastAsiaTheme="minorEastAsia" w:hAnsiTheme="minorHAnsi" w:cstheme="minorBidi"/>
            <w:sz w:val="22"/>
            <w:szCs w:val="22"/>
            <w:lang w:eastAsia="en-AU"/>
          </w:rPr>
          <w:tab/>
        </w:r>
        <w:r w:rsidRPr="00647079">
          <w:t>Effect of noncompliance notices—bus drivers</w:t>
        </w:r>
        <w:r>
          <w:tab/>
        </w:r>
        <w:r>
          <w:fldChar w:fldCharType="begin"/>
        </w:r>
        <w:r>
          <w:instrText xml:space="preserve"> PAGEREF _Toc49372562 \h </w:instrText>
        </w:r>
        <w:r>
          <w:fldChar w:fldCharType="separate"/>
        </w:r>
        <w:r w:rsidR="00456D9E">
          <w:t>41</w:t>
        </w:r>
        <w:r>
          <w:fldChar w:fldCharType="end"/>
        </w:r>
      </w:hyperlink>
    </w:p>
    <w:p w14:paraId="2968389C" w14:textId="6AB50580" w:rsidR="009467AE" w:rsidRDefault="009467AE">
      <w:pPr>
        <w:pStyle w:val="TOC2"/>
        <w:rPr>
          <w:rFonts w:asciiTheme="minorHAnsi" w:eastAsiaTheme="minorEastAsia" w:hAnsiTheme="minorHAnsi" w:cstheme="minorBidi"/>
          <w:b w:val="0"/>
          <w:sz w:val="22"/>
          <w:szCs w:val="22"/>
          <w:lang w:eastAsia="en-AU"/>
        </w:rPr>
      </w:pPr>
      <w:hyperlink w:anchor="_Toc49372563" w:history="1">
        <w:r w:rsidRPr="00647079">
          <w:t>Part 3.2</w:t>
        </w:r>
        <w:r>
          <w:rPr>
            <w:rFonts w:asciiTheme="minorHAnsi" w:eastAsiaTheme="minorEastAsia" w:hAnsiTheme="minorHAnsi" w:cstheme="minorBidi"/>
            <w:b w:val="0"/>
            <w:sz w:val="22"/>
            <w:szCs w:val="22"/>
            <w:lang w:eastAsia="en-AU"/>
          </w:rPr>
          <w:tab/>
        </w:r>
        <w:r w:rsidRPr="00647079">
          <w:t>Bus tickets</w:t>
        </w:r>
        <w:r w:rsidRPr="009467AE">
          <w:rPr>
            <w:vanish/>
          </w:rPr>
          <w:tab/>
        </w:r>
        <w:r w:rsidRPr="009467AE">
          <w:rPr>
            <w:vanish/>
          </w:rPr>
          <w:fldChar w:fldCharType="begin"/>
        </w:r>
        <w:r w:rsidRPr="009467AE">
          <w:rPr>
            <w:vanish/>
          </w:rPr>
          <w:instrText xml:space="preserve"> PAGEREF _Toc49372563 \h </w:instrText>
        </w:r>
        <w:r w:rsidRPr="009467AE">
          <w:rPr>
            <w:vanish/>
          </w:rPr>
        </w:r>
        <w:r w:rsidRPr="009467AE">
          <w:rPr>
            <w:vanish/>
          </w:rPr>
          <w:fldChar w:fldCharType="separate"/>
        </w:r>
        <w:r w:rsidR="00456D9E">
          <w:rPr>
            <w:vanish/>
          </w:rPr>
          <w:t>42</w:t>
        </w:r>
        <w:r w:rsidRPr="009467AE">
          <w:rPr>
            <w:vanish/>
          </w:rPr>
          <w:fldChar w:fldCharType="end"/>
        </w:r>
      </w:hyperlink>
    </w:p>
    <w:p w14:paraId="1E5083AD" w14:textId="616511C1" w:rsidR="009467AE" w:rsidRDefault="009467AE">
      <w:pPr>
        <w:pStyle w:val="TOC5"/>
        <w:rPr>
          <w:rFonts w:asciiTheme="minorHAnsi" w:eastAsiaTheme="minorEastAsia" w:hAnsiTheme="minorHAnsi" w:cstheme="minorBidi"/>
          <w:sz w:val="22"/>
          <w:szCs w:val="22"/>
          <w:lang w:eastAsia="en-AU"/>
        </w:rPr>
      </w:pPr>
      <w:r>
        <w:tab/>
      </w:r>
      <w:hyperlink w:anchor="_Toc49372564" w:history="1">
        <w:r w:rsidRPr="00647079">
          <w:t>46</w:t>
        </w:r>
        <w:r>
          <w:rPr>
            <w:rFonts w:asciiTheme="minorHAnsi" w:eastAsiaTheme="minorEastAsia" w:hAnsiTheme="minorHAnsi" w:cstheme="minorBidi"/>
            <w:sz w:val="22"/>
            <w:szCs w:val="22"/>
            <w:lang w:eastAsia="en-AU"/>
          </w:rPr>
          <w:tab/>
        </w:r>
        <w:r w:rsidRPr="00647079">
          <w:t>Validity of bus tickets</w:t>
        </w:r>
        <w:r>
          <w:tab/>
        </w:r>
        <w:r>
          <w:fldChar w:fldCharType="begin"/>
        </w:r>
        <w:r>
          <w:instrText xml:space="preserve"> PAGEREF _Toc49372564 \h </w:instrText>
        </w:r>
        <w:r>
          <w:fldChar w:fldCharType="separate"/>
        </w:r>
        <w:r w:rsidR="00456D9E">
          <w:t>42</w:t>
        </w:r>
        <w:r>
          <w:fldChar w:fldCharType="end"/>
        </w:r>
      </w:hyperlink>
    </w:p>
    <w:p w14:paraId="11D856DF" w14:textId="752C6226" w:rsidR="009467AE" w:rsidRDefault="009467AE">
      <w:pPr>
        <w:pStyle w:val="TOC5"/>
        <w:rPr>
          <w:rFonts w:asciiTheme="minorHAnsi" w:eastAsiaTheme="minorEastAsia" w:hAnsiTheme="minorHAnsi" w:cstheme="minorBidi"/>
          <w:sz w:val="22"/>
          <w:szCs w:val="22"/>
          <w:lang w:eastAsia="en-AU"/>
        </w:rPr>
      </w:pPr>
      <w:r>
        <w:tab/>
      </w:r>
      <w:hyperlink w:anchor="_Toc49372565" w:history="1">
        <w:r w:rsidRPr="00647079">
          <w:t>47</w:t>
        </w:r>
        <w:r>
          <w:rPr>
            <w:rFonts w:asciiTheme="minorHAnsi" w:eastAsiaTheme="minorEastAsia" w:hAnsiTheme="minorHAnsi" w:cstheme="minorBidi"/>
            <w:sz w:val="22"/>
            <w:szCs w:val="22"/>
            <w:lang w:eastAsia="en-AU"/>
          </w:rPr>
          <w:tab/>
        </w:r>
        <w:r w:rsidRPr="00647079">
          <w:t>Valid bus ticket required for travel</w:t>
        </w:r>
        <w:r>
          <w:tab/>
        </w:r>
        <w:r>
          <w:fldChar w:fldCharType="begin"/>
        </w:r>
        <w:r>
          <w:instrText xml:space="preserve"> PAGEREF _Toc49372565 \h </w:instrText>
        </w:r>
        <w:r>
          <w:fldChar w:fldCharType="separate"/>
        </w:r>
        <w:r w:rsidR="00456D9E">
          <w:t>42</w:t>
        </w:r>
        <w:r>
          <w:fldChar w:fldCharType="end"/>
        </w:r>
      </w:hyperlink>
    </w:p>
    <w:p w14:paraId="33896661" w14:textId="1948BC8C" w:rsidR="009467AE" w:rsidRDefault="009467AE">
      <w:pPr>
        <w:pStyle w:val="TOC5"/>
        <w:rPr>
          <w:rFonts w:asciiTheme="minorHAnsi" w:eastAsiaTheme="minorEastAsia" w:hAnsiTheme="minorHAnsi" w:cstheme="minorBidi"/>
          <w:sz w:val="22"/>
          <w:szCs w:val="22"/>
          <w:lang w:eastAsia="en-AU"/>
        </w:rPr>
      </w:pPr>
      <w:r>
        <w:tab/>
      </w:r>
      <w:hyperlink w:anchor="_Toc49372566" w:history="1">
        <w:r w:rsidRPr="00647079">
          <w:t>48</w:t>
        </w:r>
        <w:r>
          <w:rPr>
            <w:rFonts w:asciiTheme="minorHAnsi" w:eastAsiaTheme="minorEastAsia" w:hAnsiTheme="minorHAnsi" w:cstheme="minorBidi"/>
            <w:sz w:val="22"/>
            <w:szCs w:val="22"/>
            <w:lang w:eastAsia="en-AU"/>
          </w:rPr>
          <w:tab/>
        </w:r>
        <w:r w:rsidRPr="00647079">
          <w:t>Bus ticket not transferable</w:t>
        </w:r>
        <w:r>
          <w:tab/>
        </w:r>
        <w:r>
          <w:fldChar w:fldCharType="begin"/>
        </w:r>
        <w:r>
          <w:instrText xml:space="preserve"> PAGEREF _Toc49372566 \h </w:instrText>
        </w:r>
        <w:r>
          <w:fldChar w:fldCharType="separate"/>
        </w:r>
        <w:r w:rsidR="00456D9E">
          <w:t>42</w:t>
        </w:r>
        <w:r>
          <w:fldChar w:fldCharType="end"/>
        </w:r>
      </w:hyperlink>
    </w:p>
    <w:p w14:paraId="39296803" w14:textId="466DAE49" w:rsidR="009467AE" w:rsidRDefault="009467AE">
      <w:pPr>
        <w:pStyle w:val="TOC5"/>
        <w:rPr>
          <w:rFonts w:asciiTheme="minorHAnsi" w:eastAsiaTheme="minorEastAsia" w:hAnsiTheme="minorHAnsi" w:cstheme="minorBidi"/>
          <w:sz w:val="22"/>
          <w:szCs w:val="22"/>
          <w:lang w:eastAsia="en-AU"/>
        </w:rPr>
      </w:pPr>
      <w:r>
        <w:tab/>
      </w:r>
      <w:hyperlink w:anchor="_Toc49372567" w:history="1">
        <w:r w:rsidRPr="00647079">
          <w:t>49</w:t>
        </w:r>
        <w:r>
          <w:rPr>
            <w:rFonts w:asciiTheme="minorHAnsi" w:eastAsiaTheme="minorEastAsia" w:hAnsiTheme="minorHAnsi" w:cstheme="minorBidi"/>
            <w:sz w:val="22"/>
            <w:szCs w:val="22"/>
            <w:lang w:eastAsia="en-AU"/>
          </w:rPr>
          <w:tab/>
        </w:r>
        <w:r w:rsidRPr="00647079">
          <w:t>Damaged or changed bus ticket not to be used</w:t>
        </w:r>
        <w:r>
          <w:tab/>
        </w:r>
        <w:r>
          <w:fldChar w:fldCharType="begin"/>
        </w:r>
        <w:r>
          <w:instrText xml:space="preserve"> PAGEREF _Toc49372567 \h </w:instrText>
        </w:r>
        <w:r>
          <w:fldChar w:fldCharType="separate"/>
        </w:r>
        <w:r w:rsidR="00456D9E">
          <w:t>43</w:t>
        </w:r>
        <w:r>
          <w:fldChar w:fldCharType="end"/>
        </w:r>
      </w:hyperlink>
    </w:p>
    <w:p w14:paraId="04880D97" w14:textId="12F273BA" w:rsidR="009467AE" w:rsidRDefault="009467AE">
      <w:pPr>
        <w:pStyle w:val="TOC5"/>
        <w:rPr>
          <w:rFonts w:asciiTheme="minorHAnsi" w:eastAsiaTheme="minorEastAsia" w:hAnsiTheme="minorHAnsi" w:cstheme="minorBidi"/>
          <w:sz w:val="22"/>
          <w:szCs w:val="22"/>
          <w:lang w:eastAsia="en-AU"/>
        </w:rPr>
      </w:pPr>
      <w:r>
        <w:tab/>
      </w:r>
      <w:hyperlink w:anchor="_Toc49372568" w:history="1">
        <w:r w:rsidRPr="00647079">
          <w:t>50</w:t>
        </w:r>
        <w:r>
          <w:rPr>
            <w:rFonts w:asciiTheme="minorHAnsi" w:eastAsiaTheme="minorEastAsia" w:hAnsiTheme="minorHAnsi" w:cstheme="minorBidi"/>
            <w:sz w:val="22"/>
            <w:szCs w:val="22"/>
            <w:lang w:eastAsia="en-AU"/>
          </w:rPr>
          <w:tab/>
        </w:r>
        <w:r w:rsidRPr="00647079">
          <w:t>Entitlement to use concession bus ticket</w:t>
        </w:r>
        <w:r>
          <w:tab/>
        </w:r>
        <w:r>
          <w:fldChar w:fldCharType="begin"/>
        </w:r>
        <w:r>
          <w:instrText xml:space="preserve"> PAGEREF _Toc49372568 \h </w:instrText>
        </w:r>
        <w:r>
          <w:fldChar w:fldCharType="separate"/>
        </w:r>
        <w:r w:rsidR="00456D9E">
          <w:t>43</w:t>
        </w:r>
        <w:r>
          <w:fldChar w:fldCharType="end"/>
        </w:r>
      </w:hyperlink>
    </w:p>
    <w:p w14:paraId="727E0CCE" w14:textId="2A1DD8D4" w:rsidR="009467AE" w:rsidRDefault="009467AE">
      <w:pPr>
        <w:pStyle w:val="TOC5"/>
        <w:rPr>
          <w:rFonts w:asciiTheme="minorHAnsi" w:eastAsiaTheme="minorEastAsia" w:hAnsiTheme="minorHAnsi" w:cstheme="minorBidi"/>
          <w:sz w:val="22"/>
          <w:szCs w:val="22"/>
          <w:lang w:eastAsia="en-AU"/>
        </w:rPr>
      </w:pPr>
      <w:r>
        <w:lastRenderedPageBreak/>
        <w:tab/>
      </w:r>
      <w:hyperlink w:anchor="_Toc49372569" w:history="1">
        <w:r w:rsidRPr="00647079">
          <w:t>50A</w:t>
        </w:r>
        <w:r>
          <w:rPr>
            <w:rFonts w:asciiTheme="minorHAnsi" w:eastAsiaTheme="minorEastAsia" w:hAnsiTheme="minorHAnsi" w:cstheme="minorBidi"/>
            <w:sz w:val="22"/>
            <w:szCs w:val="22"/>
            <w:lang w:eastAsia="en-AU"/>
          </w:rPr>
          <w:tab/>
        </w:r>
        <w:r w:rsidRPr="00647079">
          <w:t>Application for concession bus ticket</w:t>
        </w:r>
        <w:r>
          <w:tab/>
        </w:r>
        <w:r>
          <w:fldChar w:fldCharType="begin"/>
        </w:r>
        <w:r>
          <w:instrText xml:space="preserve"> PAGEREF _Toc49372569 \h </w:instrText>
        </w:r>
        <w:r>
          <w:fldChar w:fldCharType="separate"/>
        </w:r>
        <w:r w:rsidR="00456D9E">
          <w:t>43</w:t>
        </w:r>
        <w:r>
          <w:fldChar w:fldCharType="end"/>
        </w:r>
      </w:hyperlink>
    </w:p>
    <w:p w14:paraId="68BE2874" w14:textId="57B2CFC9" w:rsidR="009467AE" w:rsidRDefault="009467AE">
      <w:pPr>
        <w:pStyle w:val="TOC5"/>
        <w:rPr>
          <w:rFonts w:asciiTheme="minorHAnsi" w:eastAsiaTheme="minorEastAsia" w:hAnsiTheme="minorHAnsi" w:cstheme="minorBidi"/>
          <w:sz w:val="22"/>
          <w:szCs w:val="22"/>
          <w:lang w:eastAsia="en-AU"/>
        </w:rPr>
      </w:pPr>
      <w:r>
        <w:tab/>
      </w:r>
      <w:hyperlink w:anchor="_Toc49372570" w:history="1">
        <w:r w:rsidRPr="00647079">
          <w:t>50B</w:t>
        </w:r>
        <w:r>
          <w:rPr>
            <w:rFonts w:asciiTheme="minorHAnsi" w:eastAsiaTheme="minorEastAsia" w:hAnsiTheme="minorHAnsi" w:cstheme="minorBidi"/>
            <w:sz w:val="22"/>
            <w:szCs w:val="22"/>
            <w:lang w:eastAsia="en-AU"/>
          </w:rPr>
          <w:tab/>
        </w:r>
        <w:r w:rsidRPr="00647079">
          <w:t>Use concession bus ticket when not entitled</w:t>
        </w:r>
        <w:r>
          <w:tab/>
        </w:r>
        <w:r>
          <w:fldChar w:fldCharType="begin"/>
        </w:r>
        <w:r>
          <w:instrText xml:space="preserve"> PAGEREF _Toc49372570 \h </w:instrText>
        </w:r>
        <w:r>
          <w:fldChar w:fldCharType="separate"/>
        </w:r>
        <w:r w:rsidR="00456D9E">
          <w:t>44</w:t>
        </w:r>
        <w:r>
          <w:fldChar w:fldCharType="end"/>
        </w:r>
      </w:hyperlink>
    </w:p>
    <w:p w14:paraId="6222E073" w14:textId="2D9CFCE2" w:rsidR="009467AE" w:rsidRDefault="009467AE">
      <w:pPr>
        <w:pStyle w:val="TOC5"/>
        <w:rPr>
          <w:rFonts w:asciiTheme="minorHAnsi" w:eastAsiaTheme="minorEastAsia" w:hAnsiTheme="minorHAnsi" w:cstheme="minorBidi"/>
          <w:sz w:val="22"/>
          <w:szCs w:val="22"/>
          <w:lang w:eastAsia="en-AU"/>
        </w:rPr>
      </w:pPr>
      <w:r>
        <w:tab/>
      </w:r>
      <w:hyperlink w:anchor="_Toc49372571" w:history="1">
        <w:r w:rsidRPr="00647079">
          <w:t>51</w:t>
        </w:r>
        <w:r>
          <w:rPr>
            <w:rFonts w:asciiTheme="minorHAnsi" w:eastAsiaTheme="minorEastAsia" w:hAnsiTheme="minorHAnsi" w:cstheme="minorBidi"/>
            <w:sz w:val="22"/>
            <w:szCs w:val="22"/>
            <w:lang w:eastAsia="en-AU"/>
          </w:rPr>
          <w:tab/>
        </w:r>
        <w:r w:rsidRPr="00647079">
          <w:t>Inspection of bus ticket</w:t>
        </w:r>
        <w:r>
          <w:tab/>
        </w:r>
        <w:r>
          <w:fldChar w:fldCharType="begin"/>
        </w:r>
        <w:r>
          <w:instrText xml:space="preserve"> PAGEREF _Toc49372571 \h </w:instrText>
        </w:r>
        <w:r>
          <w:fldChar w:fldCharType="separate"/>
        </w:r>
        <w:r w:rsidR="00456D9E">
          <w:t>46</w:t>
        </w:r>
        <w:r>
          <w:fldChar w:fldCharType="end"/>
        </w:r>
      </w:hyperlink>
    </w:p>
    <w:p w14:paraId="6F0994B6" w14:textId="22C9F270" w:rsidR="009467AE" w:rsidRDefault="009467AE">
      <w:pPr>
        <w:pStyle w:val="TOC2"/>
        <w:rPr>
          <w:rFonts w:asciiTheme="minorHAnsi" w:eastAsiaTheme="minorEastAsia" w:hAnsiTheme="minorHAnsi" w:cstheme="minorBidi"/>
          <w:b w:val="0"/>
          <w:sz w:val="22"/>
          <w:szCs w:val="22"/>
          <w:lang w:eastAsia="en-AU"/>
        </w:rPr>
      </w:pPr>
      <w:hyperlink w:anchor="_Toc49372572" w:history="1">
        <w:r w:rsidRPr="00647079">
          <w:t>Part 3.3</w:t>
        </w:r>
        <w:r>
          <w:rPr>
            <w:rFonts w:asciiTheme="minorHAnsi" w:eastAsiaTheme="minorEastAsia" w:hAnsiTheme="minorHAnsi" w:cstheme="minorBidi"/>
            <w:b w:val="0"/>
            <w:sz w:val="22"/>
            <w:szCs w:val="22"/>
            <w:lang w:eastAsia="en-AU"/>
          </w:rPr>
          <w:tab/>
        </w:r>
        <w:r w:rsidRPr="00647079">
          <w:t>Bus passengers</w:t>
        </w:r>
        <w:r w:rsidRPr="009467AE">
          <w:rPr>
            <w:vanish/>
          </w:rPr>
          <w:tab/>
        </w:r>
        <w:r w:rsidRPr="009467AE">
          <w:rPr>
            <w:vanish/>
          </w:rPr>
          <w:fldChar w:fldCharType="begin"/>
        </w:r>
        <w:r w:rsidRPr="009467AE">
          <w:rPr>
            <w:vanish/>
          </w:rPr>
          <w:instrText xml:space="preserve"> PAGEREF _Toc49372572 \h </w:instrText>
        </w:r>
        <w:r w:rsidRPr="009467AE">
          <w:rPr>
            <w:vanish/>
          </w:rPr>
        </w:r>
        <w:r w:rsidRPr="009467AE">
          <w:rPr>
            <w:vanish/>
          </w:rPr>
          <w:fldChar w:fldCharType="separate"/>
        </w:r>
        <w:r w:rsidR="00456D9E">
          <w:rPr>
            <w:vanish/>
          </w:rPr>
          <w:t>47</w:t>
        </w:r>
        <w:r w:rsidRPr="009467AE">
          <w:rPr>
            <w:vanish/>
          </w:rPr>
          <w:fldChar w:fldCharType="end"/>
        </w:r>
      </w:hyperlink>
    </w:p>
    <w:p w14:paraId="5D9AEA66" w14:textId="4D8C525B" w:rsidR="009467AE" w:rsidRDefault="009467AE">
      <w:pPr>
        <w:pStyle w:val="TOC5"/>
        <w:rPr>
          <w:rFonts w:asciiTheme="minorHAnsi" w:eastAsiaTheme="minorEastAsia" w:hAnsiTheme="minorHAnsi" w:cstheme="minorBidi"/>
          <w:sz w:val="22"/>
          <w:szCs w:val="22"/>
          <w:lang w:eastAsia="en-AU"/>
        </w:rPr>
      </w:pPr>
      <w:r>
        <w:tab/>
      </w:r>
      <w:hyperlink w:anchor="_Toc49372573" w:history="1">
        <w:r w:rsidRPr="00647079">
          <w:t>52</w:t>
        </w:r>
        <w:r>
          <w:rPr>
            <w:rFonts w:asciiTheme="minorHAnsi" w:eastAsiaTheme="minorEastAsia" w:hAnsiTheme="minorHAnsi" w:cstheme="minorBidi"/>
            <w:sz w:val="22"/>
            <w:szCs w:val="22"/>
            <w:lang w:eastAsia="en-AU"/>
          </w:rPr>
          <w:tab/>
        </w:r>
        <w:r w:rsidRPr="00647079">
          <w:t>Behaviour that interferes with comfort or safety</w:t>
        </w:r>
        <w:r>
          <w:tab/>
        </w:r>
        <w:r>
          <w:fldChar w:fldCharType="begin"/>
        </w:r>
        <w:r>
          <w:instrText xml:space="preserve"> PAGEREF _Toc49372573 \h </w:instrText>
        </w:r>
        <w:r>
          <w:fldChar w:fldCharType="separate"/>
        </w:r>
        <w:r w:rsidR="00456D9E">
          <w:t>47</w:t>
        </w:r>
        <w:r>
          <w:fldChar w:fldCharType="end"/>
        </w:r>
      </w:hyperlink>
    </w:p>
    <w:p w14:paraId="1B1F34A2" w14:textId="0F3F90F3" w:rsidR="009467AE" w:rsidRDefault="009467AE">
      <w:pPr>
        <w:pStyle w:val="TOC5"/>
        <w:rPr>
          <w:rFonts w:asciiTheme="minorHAnsi" w:eastAsiaTheme="minorEastAsia" w:hAnsiTheme="minorHAnsi" w:cstheme="minorBidi"/>
          <w:sz w:val="22"/>
          <w:szCs w:val="22"/>
          <w:lang w:eastAsia="en-AU"/>
        </w:rPr>
      </w:pPr>
      <w:r>
        <w:tab/>
      </w:r>
      <w:hyperlink w:anchor="_Toc49372574" w:history="1">
        <w:r w:rsidRPr="00647079">
          <w:t>53</w:t>
        </w:r>
        <w:r>
          <w:rPr>
            <w:rFonts w:asciiTheme="minorHAnsi" w:eastAsiaTheme="minorEastAsia" w:hAnsiTheme="minorHAnsi" w:cstheme="minorBidi"/>
            <w:sz w:val="22"/>
            <w:szCs w:val="22"/>
            <w:lang w:eastAsia="en-AU"/>
          </w:rPr>
          <w:tab/>
        </w:r>
        <w:r w:rsidRPr="00647079">
          <w:t>Inconvenient or dangerous items in bus</w:t>
        </w:r>
        <w:r>
          <w:tab/>
        </w:r>
        <w:r>
          <w:fldChar w:fldCharType="begin"/>
        </w:r>
        <w:r>
          <w:instrText xml:space="preserve"> PAGEREF _Toc49372574 \h </w:instrText>
        </w:r>
        <w:r>
          <w:fldChar w:fldCharType="separate"/>
        </w:r>
        <w:r w:rsidR="00456D9E">
          <w:t>48</w:t>
        </w:r>
        <w:r>
          <w:fldChar w:fldCharType="end"/>
        </w:r>
      </w:hyperlink>
    </w:p>
    <w:p w14:paraId="1732DBB5" w14:textId="1DA10A1D" w:rsidR="009467AE" w:rsidRDefault="009467AE">
      <w:pPr>
        <w:pStyle w:val="TOC5"/>
        <w:rPr>
          <w:rFonts w:asciiTheme="minorHAnsi" w:eastAsiaTheme="minorEastAsia" w:hAnsiTheme="minorHAnsi" w:cstheme="minorBidi"/>
          <w:sz w:val="22"/>
          <w:szCs w:val="22"/>
          <w:lang w:eastAsia="en-AU"/>
        </w:rPr>
      </w:pPr>
      <w:r>
        <w:tab/>
      </w:r>
      <w:hyperlink w:anchor="_Toc49372575" w:history="1">
        <w:r w:rsidRPr="00647079">
          <w:t>54</w:t>
        </w:r>
        <w:r>
          <w:rPr>
            <w:rFonts w:asciiTheme="minorHAnsi" w:eastAsiaTheme="minorEastAsia" w:hAnsiTheme="minorHAnsi" w:cstheme="minorBidi"/>
            <w:sz w:val="22"/>
            <w:szCs w:val="22"/>
            <w:lang w:eastAsia="en-AU"/>
          </w:rPr>
          <w:tab/>
        </w:r>
        <w:r w:rsidRPr="00647079">
          <w:t>Obstructing bus door</w:t>
        </w:r>
        <w:r>
          <w:tab/>
        </w:r>
        <w:r>
          <w:fldChar w:fldCharType="begin"/>
        </w:r>
        <w:r>
          <w:instrText xml:space="preserve"> PAGEREF _Toc49372575 \h </w:instrText>
        </w:r>
        <w:r>
          <w:fldChar w:fldCharType="separate"/>
        </w:r>
        <w:r w:rsidR="00456D9E">
          <w:t>49</w:t>
        </w:r>
        <w:r>
          <w:fldChar w:fldCharType="end"/>
        </w:r>
      </w:hyperlink>
    </w:p>
    <w:p w14:paraId="152372B8" w14:textId="187FDC3E" w:rsidR="009467AE" w:rsidRDefault="009467AE">
      <w:pPr>
        <w:pStyle w:val="TOC5"/>
        <w:rPr>
          <w:rFonts w:asciiTheme="minorHAnsi" w:eastAsiaTheme="minorEastAsia" w:hAnsiTheme="minorHAnsi" w:cstheme="minorBidi"/>
          <w:sz w:val="22"/>
          <w:szCs w:val="22"/>
          <w:lang w:eastAsia="en-AU"/>
        </w:rPr>
      </w:pPr>
      <w:r>
        <w:tab/>
      </w:r>
      <w:hyperlink w:anchor="_Toc49372576" w:history="1">
        <w:r w:rsidRPr="00647079">
          <w:t>55</w:t>
        </w:r>
        <w:r>
          <w:rPr>
            <w:rFonts w:asciiTheme="minorHAnsi" w:eastAsiaTheme="minorEastAsia" w:hAnsiTheme="minorHAnsi" w:cstheme="minorBidi"/>
            <w:sz w:val="22"/>
            <w:szCs w:val="22"/>
            <w:lang w:eastAsia="en-AU"/>
          </w:rPr>
          <w:tab/>
        </w:r>
        <w:r w:rsidRPr="00647079">
          <w:t>Getting on and off bus</w:t>
        </w:r>
        <w:r>
          <w:tab/>
        </w:r>
        <w:r>
          <w:fldChar w:fldCharType="begin"/>
        </w:r>
        <w:r>
          <w:instrText xml:space="preserve"> PAGEREF _Toc49372576 \h </w:instrText>
        </w:r>
        <w:r>
          <w:fldChar w:fldCharType="separate"/>
        </w:r>
        <w:r w:rsidR="00456D9E">
          <w:t>49</w:t>
        </w:r>
        <w:r>
          <w:fldChar w:fldCharType="end"/>
        </w:r>
      </w:hyperlink>
    </w:p>
    <w:p w14:paraId="0BF4A6A8" w14:textId="7F36E982" w:rsidR="009467AE" w:rsidRDefault="009467AE">
      <w:pPr>
        <w:pStyle w:val="TOC5"/>
        <w:rPr>
          <w:rFonts w:asciiTheme="minorHAnsi" w:eastAsiaTheme="minorEastAsia" w:hAnsiTheme="minorHAnsi" w:cstheme="minorBidi"/>
          <w:sz w:val="22"/>
          <w:szCs w:val="22"/>
          <w:lang w:eastAsia="en-AU"/>
        </w:rPr>
      </w:pPr>
      <w:r>
        <w:tab/>
      </w:r>
      <w:hyperlink w:anchor="_Toc49372577" w:history="1">
        <w:r w:rsidRPr="00647079">
          <w:t>56</w:t>
        </w:r>
        <w:r>
          <w:rPr>
            <w:rFonts w:asciiTheme="minorHAnsi" w:eastAsiaTheme="minorEastAsia" w:hAnsiTheme="minorHAnsi" w:cstheme="minorBidi"/>
            <w:sz w:val="22"/>
            <w:szCs w:val="22"/>
            <w:lang w:eastAsia="en-AU"/>
          </w:rPr>
          <w:tab/>
        </w:r>
        <w:r w:rsidRPr="00647079">
          <w:t>Passenger not allowed in certain parts of bus</w:t>
        </w:r>
        <w:r>
          <w:tab/>
        </w:r>
        <w:r>
          <w:fldChar w:fldCharType="begin"/>
        </w:r>
        <w:r>
          <w:instrText xml:space="preserve"> PAGEREF _Toc49372577 \h </w:instrText>
        </w:r>
        <w:r>
          <w:fldChar w:fldCharType="separate"/>
        </w:r>
        <w:r w:rsidR="00456D9E">
          <w:t>49</w:t>
        </w:r>
        <w:r>
          <w:fldChar w:fldCharType="end"/>
        </w:r>
      </w:hyperlink>
    </w:p>
    <w:p w14:paraId="43AA3C25" w14:textId="0B1FEFC8" w:rsidR="009467AE" w:rsidRDefault="009467AE">
      <w:pPr>
        <w:pStyle w:val="TOC5"/>
        <w:rPr>
          <w:rFonts w:asciiTheme="minorHAnsi" w:eastAsiaTheme="minorEastAsia" w:hAnsiTheme="minorHAnsi" w:cstheme="minorBidi"/>
          <w:sz w:val="22"/>
          <w:szCs w:val="22"/>
          <w:lang w:eastAsia="en-AU"/>
        </w:rPr>
      </w:pPr>
      <w:r>
        <w:tab/>
      </w:r>
      <w:hyperlink w:anchor="_Toc49372578" w:history="1">
        <w:r w:rsidRPr="00647079">
          <w:t>57</w:t>
        </w:r>
        <w:r>
          <w:rPr>
            <w:rFonts w:asciiTheme="minorHAnsi" w:eastAsiaTheme="minorEastAsia" w:hAnsiTheme="minorHAnsi" w:cstheme="minorBidi"/>
            <w:sz w:val="22"/>
            <w:szCs w:val="22"/>
            <w:lang w:eastAsia="en-AU"/>
          </w:rPr>
          <w:tab/>
        </w:r>
        <w:r w:rsidRPr="00647079">
          <w:t>Throwing objects in or from bus</w:t>
        </w:r>
        <w:r>
          <w:tab/>
        </w:r>
        <w:r>
          <w:fldChar w:fldCharType="begin"/>
        </w:r>
        <w:r>
          <w:instrText xml:space="preserve"> PAGEREF _Toc49372578 \h </w:instrText>
        </w:r>
        <w:r>
          <w:fldChar w:fldCharType="separate"/>
        </w:r>
        <w:r w:rsidR="00456D9E">
          <w:t>50</w:t>
        </w:r>
        <w:r>
          <w:fldChar w:fldCharType="end"/>
        </w:r>
      </w:hyperlink>
    </w:p>
    <w:p w14:paraId="74D22B5C" w14:textId="6EFF1443" w:rsidR="009467AE" w:rsidRDefault="009467AE">
      <w:pPr>
        <w:pStyle w:val="TOC5"/>
        <w:rPr>
          <w:rFonts w:asciiTheme="minorHAnsi" w:eastAsiaTheme="minorEastAsia" w:hAnsiTheme="minorHAnsi" w:cstheme="minorBidi"/>
          <w:sz w:val="22"/>
          <w:szCs w:val="22"/>
          <w:lang w:eastAsia="en-AU"/>
        </w:rPr>
      </w:pPr>
      <w:r>
        <w:tab/>
      </w:r>
      <w:hyperlink w:anchor="_Toc49372579" w:history="1">
        <w:r w:rsidRPr="00647079">
          <w:t>58</w:t>
        </w:r>
        <w:r>
          <w:rPr>
            <w:rFonts w:asciiTheme="minorHAnsi" w:eastAsiaTheme="minorEastAsia" w:hAnsiTheme="minorHAnsi" w:cstheme="minorBidi"/>
            <w:sz w:val="22"/>
            <w:szCs w:val="22"/>
            <w:lang w:eastAsia="en-AU"/>
          </w:rPr>
          <w:tab/>
        </w:r>
        <w:r w:rsidRPr="00647079">
          <w:t>Vacating designated seats in bus</w:t>
        </w:r>
        <w:r>
          <w:tab/>
        </w:r>
        <w:r>
          <w:fldChar w:fldCharType="begin"/>
        </w:r>
        <w:r>
          <w:instrText xml:space="preserve"> PAGEREF _Toc49372579 \h </w:instrText>
        </w:r>
        <w:r>
          <w:fldChar w:fldCharType="separate"/>
        </w:r>
        <w:r w:rsidR="00456D9E">
          <w:t>51</w:t>
        </w:r>
        <w:r>
          <w:fldChar w:fldCharType="end"/>
        </w:r>
      </w:hyperlink>
    </w:p>
    <w:p w14:paraId="3DD6530C" w14:textId="420CBBFC" w:rsidR="009467AE" w:rsidRDefault="009467AE">
      <w:pPr>
        <w:pStyle w:val="TOC5"/>
        <w:rPr>
          <w:rFonts w:asciiTheme="minorHAnsi" w:eastAsiaTheme="minorEastAsia" w:hAnsiTheme="minorHAnsi" w:cstheme="minorBidi"/>
          <w:sz w:val="22"/>
          <w:szCs w:val="22"/>
          <w:lang w:eastAsia="en-AU"/>
        </w:rPr>
      </w:pPr>
      <w:r>
        <w:tab/>
      </w:r>
      <w:hyperlink w:anchor="_Toc49372580" w:history="1">
        <w:r w:rsidRPr="00647079">
          <w:t>59</w:t>
        </w:r>
        <w:r>
          <w:rPr>
            <w:rFonts w:asciiTheme="minorHAnsi" w:eastAsiaTheme="minorEastAsia" w:hAnsiTheme="minorHAnsi" w:cstheme="minorBidi"/>
            <w:sz w:val="22"/>
            <w:szCs w:val="22"/>
            <w:lang w:eastAsia="en-AU"/>
          </w:rPr>
          <w:tab/>
        </w:r>
        <w:r w:rsidRPr="00647079">
          <w:t>Liquor in bus</w:t>
        </w:r>
        <w:r>
          <w:tab/>
        </w:r>
        <w:r>
          <w:fldChar w:fldCharType="begin"/>
        </w:r>
        <w:r>
          <w:instrText xml:space="preserve"> PAGEREF _Toc49372580 \h </w:instrText>
        </w:r>
        <w:r>
          <w:fldChar w:fldCharType="separate"/>
        </w:r>
        <w:r w:rsidR="00456D9E">
          <w:t>51</w:t>
        </w:r>
        <w:r>
          <w:fldChar w:fldCharType="end"/>
        </w:r>
      </w:hyperlink>
    </w:p>
    <w:p w14:paraId="623CB91E" w14:textId="4698669C" w:rsidR="009467AE" w:rsidRDefault="009467AE">
      <w:pPr>
        <w:pStyle w:val="TOC5"/>
        <w:rPr>
          <w:rFonts w:asciiTheme="minorHAnsi" w:eastAsiaTheme="minorEastAsia" w:hAnsiTheme="minorHAnsi" w:cstheme="minorBidi"/>
          <w:sz w:val="22"/>
          <w:szCs w:val="22"/>
          <w:lang w:eastAsia="en-AU"/>
        </w:rPr>
      </w:pPr>
      <w:r>
        <w:tab/>
      </w:r>
      <w:hyperlink w:anchor="_Toc49372581" w:history="1">
        <w:r w:rsidRPr="00647079">
          <w:t>60</w:t>
        </w:r>
        <w:r>
          <w:rPr>
            <w:rFonts w:asciiTheme="minorHAnsi" w:eastAsiaTheme="minorEastAsia" w:hAnsiTheme="minorHAnsi" w:cstheme="minorBidi"/>
            <w:sz w:val="22"/>
            <w:szCs w:val="22"/>
            <w:lang w:eastAsia="en-AU"/>
          </w:rPr>
          <w:tab/>
        </w:r>
        <w:r w:rsidRPr="00647079">
          <w:t>Seizure of liquor in bus</w:t>
        </w:r>
        <w:r>
          <w:tab/>
        </w:r>
        <w:r>
          <w:fldChar w:fldCharType="begin"/>
        </w:r>
        <w:r>
          <w:instrText xml:space="preserve"> PAGEREF _Toc49372581 \h </w:instrText>
        </w:r>
        <w:r>
          <w:fldChar w:fldCharType="separate"/>
        </w:r>
        <w:r w:rsidR="00456D9E">
          <w:t>52</w:t>
        </w:r>
        <w:r>
          <w:fldChar w:fldCharType="end"/>
        </w:r>
      </w:hyperlink>
    </w:p>
    <w:p w14:paraId="4E9691DC" w14:textId="6581FCBD" w:rsidR="009467AE" w:rsidRDefault="009467AE">
      <w:pPr>
        <w:pStyle w:val="TOC5"/>
        <w:rPr>
          <w:rFonts w:asciiTheme="minorHAnsi" w:eastAsiaTheme="minorEastAsia" w:hAnsiTheme="minorHAnsi" w:cstheme="minorBidi"/>
          <w:sz w:val="22"/>
          <w:szCs w:val="22"/>
          <w:lang w:eastAsia="en-AU"/>
        </w:rPr>
      </w:pPr>
      <w:r>
        <w:tab/>
      </w:r>
      <w:hyperlink w:anchor="_Toc49372582" w:history="1">
        <w:r w:rsidRPr="00647079">
          <w:t>61</w:t>
        </w:r>
        <w:r>
          <w:rPr>
            <w:rFonts w:asciiTheme="minorHAnsi" w:eastAsiaTheme="minorEastAsia" w:hAnsiTheme="minorHAnsi" w:cstheme="minorBidi"/>
            <w:sz w:val="22"/>
            <w:szCs w:val="22"/>
            <w:lang w:eastAsia="en-AU"/>
          </w:rPr>
          <w:tab/>
        </w:r>
        <w:r w:rsidRPr="00647079">
          <w:t>Eating or drinking in bus</w:t>
        </w:r>
        <w:r>
          <w:tab/>
        </w:r>
        <w:r>
          <w:fldChar w:fldCharType="begin"/>
        </w:r>
        <w:r>
          <w:instrText xml:space="preserve"> PAGEREF _Toc49372582 \h </w:instrText>
        </w:r>
        <w:r>
          <w:fldChar w:fldCharType="separate"/>
        </w:r>
        <w:r w:rsidR="00456D9E">
          <w:t>54</w:t>
        </w:r>
        <w:r>
          <w:fldChar w:fldCharType="end"/>
        </w:r>
      </w:hyperlink>
    </w:p>
    <w:p w14:paraId="01667639" w14:textId="4760EE03" w:rsidR="009467AE" w:rsidRDefault="009467AE">
      <w:pPr>
        <w:pStyle w:val="TOC5"/>
        <w:rPr>
          <w:rFonts w:asciiTheme="minorHAnsi" w:eastAsiaTheme="minorEastAsia" w:hAnsiTheme="minorHAnsi" w:cstheme="minorBidi"/>
          <w:sz w:val="22"/>
          <w:szCs w:val="22"/>
          <w:lang w:eastAsia="en-AU"/>
        </w:rPr>
      </w:pPr>
      <w:r>
        <w:tab/>
      </w:r>
      <w:hyperlink w:anchor="_Toc49372583" w:history="1">
        <w:r w:rsidRPr="00647079">
          <w:t>62</w:t>
        </w:r>
        <w:r>
          <w:rPr>
            <w:rFonts w:asciiTheme="minorHAnsi" w:eastAsiaTheme="minorEastAsia" w:hAnsiTheme="minorHAnsi" w:cstheme="minorBidi"/>
            <w:sz w:val="22"/>
            <w:szCs w:val="22"/>
            <w:lang w:eastAsia="en-AU"/>
          </w:rPr>
          <w:tab/>
        </w:r>
        <w:r w:rsidRPr="00647079">
          <w:t>Animal in bus</w:t>
        </w:r>
        <w:r>
          <w:tab/>
        </w:r>
        <w:r>
          <w:fldChar w:fldCharType="begin"/>
        </w:r>
        <w:r>
          <w:instrText xml:space="preserve"> PAGEREF _Toc49372583 \h </w:instrText>
        </w:r>
        <w:r>
          <w:fldChar w:fldCharType="separate"/>
        </w:r>
        <w:r w:rsidR="00456D9E">
          <w:t>54</w:t>
        </w:r>
        <w:r>
          <w:fldChar w:fldCharType="end"/>
        </w:r>
      </w:hyperlink>
    </w:p>
    <w:p w14:paraId="52D21F41" w14:textId="14EFF834" w:rsidR="009467AE" w:rsidRDefault="009467AE">
      <w:pPr>
        <w:pStyle w:val="TOC5"/>
        <w:rPr>
          <w:rFonts w:asciiTheme="minorHAnsi" w:eastAsiaTheme="minorEastAsia" w:hAnsiTheme="minorHAnsi" w:cstheme="minorBidi"/>
          <w:sz w:val="22"/>
          <w:szCs w:val="22"/>
          <w:lang w:eastAsia="en-AU"/>
        </w:rPr>
      </w:pPr>
      <w:r>
        <w:tab/>
      </w:r>
      <w:hyperlink w:anchor="_Toc49372584" w:history="1">
        <w:r w:rsidRPr="00647079">
          <w:t>63</w:t>
        </w:r>
        <w:r>
          <w:rPr>
            <w:rFonts w:asciiTheme="minorHAnsi" w:eastAsiaTheme="minorEastAsia" w:hAnsiTheme="minorHAnsi" w:cstheme="minorBidi"/>
            <w:sz w:val="22"/>
            <w:szCs w:val="22"/>
            <w:lang w:eastAsia="en-AU"/>
          </w:rPr>
          <w:tab/>
        </w:r>
        <w:r w:rsidRPr="00647079">
          <w:t>Lost property found on bus</w:t>
        </w:r>
        <w:r>
          <w:tab/>
        </w:r>
        <w:r>
          <w:fldChar w:fldCharType="begin"/>
        </w:r>
        <w:r>
          <w:instrText xml:space="preserve"> PAGEREF _Toc49372584 \h </w:instrText>
        </w:r>
        <w:r>
          <w:fldChar w:fldCharType="separate"/>
        </w:r>
        <w:r w:rsidR="00456D9E">
          <w:t>55</w:t>
        </w:r>
        <w:r>
          <w:fldChar w:fldCharType="end"/>
        </w:r>
      </w:hyperlink>
    </w:p>
    <w:p w14:paraId="6205E371" w14:textId="22D8B6BF" w:rsidR="009467AE" w:rsidRDefault="009467AE">
      <w:pPr>
        <w:pStyle w:val="TOC5"/>
        <w:rPr>
          <w:rFonts w:asciiTheme="minorHAnsi" w:eastAsiaTheme="minorEastAsia" w:hAnsiTheme="minorHAnsi" w:cstheme="minorBidi"/>
          <w:sz w:val="22"/>
          <w:szCs w:val="22"/>
          <w:lang w:eastAsia="en-AU"/>
        </w:rPr>
      </w:pPr>
      <w:r>
        <w:tab/>
      </w:r>
      <w:hyperlink w:anchor="_Toc49372585" w:history="1">
        <w:r w:rsidRPr="00647079">
          <w:t>64</w:t>
        </w:r>
        <w:r>
          <w:rPr>
            <w:rFonts w:asciiTheme="minorHAnsi" w:eastAsiaTheme="minorEastAsia" w:hAnsiTheme="minorHAnsi" w:cstheme="minorBidi"/>
            <w:sz w:val="22"/>
            <w:szCs w:val="22"/>
            <w:lang w:eastAsia="en-AU"/>
          </w:rPr>
          <w:tab/>
        </w:r>
        <w:r w:rsidRPr="00647079">
          <w:t>Removing bus property</w:t>
        </w:r>
        <w:r>
          <w:tab/>
        </w:r>
        <w:r>
          <w:fldChar w:fldCharType="begin"/>
        </w:r>
        <w:r>
          <w:instrText xml:space="preserve"> PAGEREF _Toc49372585 \h </w:instrText>
        </w:r>
        <w:r>
          <w:fldChar w:fldCharType="separate"/>
        </w:r>
        <w:r w:rsidR="00456D9E">
          <w:t>55</w:t>
        </w:r>
        <w:r>
          <w:fldChar w:fldCharType="end"/>
        </w:r>
      </w:hyperlink>
    </w:p>
    <w:p w14:paraId="16F361C3" w14:textId="44FAA53E" w:rsidR="009467AE" w:rsidRDefault="009467AE">
      <w:pPr>
        <w:pStyle w:val="TOC5"/>
        <w:rPr>
          <w:rFonts w:asciiTheme="minorHAnsi" w:eastAsiaTheme="minorEastAsia" w:hAnsiTheme="minorHAnsi" w:cstheme="minorBidi"/>
          <w:sz w:val="22"/>
          <w:szCs w:val="22"/>
          <w:lang w:eastAsia="en-AU"/>
        </w:rPr>
      </w:pPr>
      <w:r>
        <w:tab/>
      </w:r>
      <w:hyperlink w:anchor="_Toc49372586" w:history="1">
        <w:r w:rsidRPr="00647079">
          <w:t>65</w:t>
        </w:r>
        <w:r>
          <w:rPr>
            <w:rFonts w:asciiTheme="minorHAnsi" w:eastAsiaTheme="minorEastAsia" w:hAnsiTheme="minorHAnsi" w:cstheme="minorBidi"/>
            <w:sz w:val="22"/>
            <w:szCs w:val="22"/>
            <w:lang w:eastAsia="en-AU"/>
          </w:rPr>
          <w:tab/>
        </w:r>
        <w:r w:rsidRPr="00647079">
          <w:t>Damaging bus property</w:t>
        </w:r>
        <w:r>
          <w:tab/>
        </w:r>
        <w:r>
          <w:fldChar w:fldCharType="begin"/>
        </w:r>
        <w:r>
          <w:instrText xml:space="preserve"> PAGEREF _Toc49372586 \h </w:instrText>
        </w:r>
        <w:r>
          <w:fldChar w:fldCharType="separate"/>
        </w:r>
        <w:r w:rsidR="00456D9E">
          <w:t>56</w:t>
        </w:r>
        <w:r>
          <w:fldChar w:fldCharType="end"/>
        </w:r>
      </w:hyperlink>
    </w:p>
    <w:p w14:paraId="11FA250C" w14:textId="0C5C53FA" w:rsidR="009467AE" w:rsidRDefault="009467AE">
      <w:pPr>
        <w:pStyle w:val="TOC5"/>
        <w:rPr>
          <w:rFonts w:asciiTheme="minorHAnsi" w:eastAsiaTheme="minorEastAsia" w:hAnsiTheme="minorHAnsi" w:cstheme="minorBidi"/>
          <w:sz w:val="22"/>
          <w:szCs w:val="22"/>
          <w:lang w:eastAsia="en-AU"/>
        </w:rPr>
      </w:pPr>
      <w:r>
        <w:tab/>
      </w:r>
      <w:hyperlink w:anchor="_Toc49372587" w:history="1">
        <w:r w:rsidRPr="00647079">
          <w:t>66</w:t>
        </w:r>
        <w:r>
          <w:rPr>
            <w:rFonts w:asciiTheme="minorHAnsi" w:eastAsiaTheme="minorEastAsia" w:hAnsiTheme="minorHAnsi" w:cstheme="minorBidi"/>
            <w:sz w:val="22"/>
            <w:szCs w:val="22"/>
            <w:lang w:eastAsia="en-AU"/>
          </w:rPr>
          <w:tab/>
        </w:r>
        <w:r w:rsidRPr="00647079">
          <w:t>Interfering with security camera or recording</w:t>
        </w:r>
        <w:r>
          <w:tab/>
        </w:r>
        <w:r>
          <w:fldChar w:fldCharType="begin"/>
        </w:r>
        <w:r>
          <w:instrText xml:space="preserve"> PAGEREF _Toc49372587 \h </w:instrText>
        </w:r>
        <w:r>
          <w:fldChar w:fldCharType="separate"/>
        </w:r>
        <w:r w:rsidR="00456D9E">
          <w:t>57</w:t>
        </w:r>
        <w:r>
          <w:fldChar w:fldCharType="end"/>
        </w:r>
      </w:hyperlink>
    </w:p>
    <w:p w14:paraId="446C0178" w14:textId="39126521" w:rsidR="009467AE" w:rsidRDefault="009467AE">
      <w:pPr>
        <w:pStyle w:val="TOC5"/>
        <w:rPr>
          <w:rFonts w:asciiTheme="minorHAnsi" w:eastAsiaTheme="minorEastAsia" w:hAnsiTheme="minorHAnsi" w:cstheme="minorBidi"/>
          <w:sz w:val="22"/>
          <w:szCs w:val="22"/>
          <w:lang w:eastAsia="en-AU"/>
        </w:rPr>
      </w:pPr>
      <w:r>
        <w:tab/>
      </w:r>
      <w:hyperlink w:anchor="_Toc49372588" w:history="1">
        <w:r w:rsidRPr="00647079">
          <w:t>66A</w:t>
        </w:r>
        <w:r>
          <w:rPr>
            <w:rFonts w:asciiTheme="minorHAnsi" w:eastAsiaTheme="minorEastAsia" w:hAnsiTheme="minorHAnsi" w:cstheme="minorBidi"/>
            <w:sz w:val="22"/>
            <w:szCs w:val="22"/>
            <w:lang w:eastAsia="en-AU"/>
          </w:rPr>
          <w:tab/>
        </w:r>
        <w:r w:rsidRPr="00647079">
          <w:t>Interfering with bus equipment</w:t>
        </w:r>
        <w:r>
          <w:tab/>
        </w:r>
        <w:r>
          <w:fldChar w:fldCharType="begin"/>
        </w:r>
        <w:r>
          <w:instrText xml:space="preserve"> PAGEREF _Toc49372588 \h </w:instrText>
        </w:r>
        <w:r>
          <w:fldChar w:fldCharType="separate"/>
        </w:r>
        <w:r w:rsidR="00456D9E">
          <w:t>58</w:t>
        </w:r>
        <w:r>
          <w:fldChar w:fldCharType="end"/>
        </w:r>
      </w:hyperlink>
    </w:p>
    <w:p w14:paraId="7E8136B3" w14:textId="500D4D9F" w:rsidR="009467AE" w:rsidRDefault="009467AE">
      <w:pPr>
        <w:pStyle w:val="TOC5"/>
        <w:rPr>
          <w:rFonts w:asciiTheme="minorHAnsi" w:eastAsiaTheme="minorEastAsia" w:hAnsiTheme="minorHAnsi" w:cstheme="minorBidi"/>
          <w:sz w:val="22"/>
          <w:szCs w:val="22"/>
          <w:lang w:eastAsia="en-AU"/>
        </w:rPr>
      </w:pPr>
      <w:r>
        <w:tab/>
      </w:r>
      <w:hyperlink w:anchor="_Toc49372589" w:history="1">
        <w:r w:rsidRPr="00647079">
          <w:t>66B</w:t>
        </w:r>
        <w:r>
          <w:rPr>
            <w:rFonts w:asciiTheme="minorHAnsi" w:eastAsiaTheme="minorEastAsia" w:hAnsiTheme="minorHAnsi" w:cstheme="minorBidi"/>
            <w:sz w:val="22"/>
            <w:szCs w:val="22"/>
            <w:lang w:eastAsia="en-AU"/>
          </w:rPr>
          <w:tab/>
        </w:r>
        <w:r w:rsidRPr="00647079">
          <w:t>Littering in bus</w:t>
        </w:r>
        <w:r>
          <w:tab/>
        </w:r>
        <w:r>
          <w:fldChar w:fldCharType="begin"/>
        </w:r>
        <w:r>
          <w:instrText xml:space="preserve"> PAGEREF _Toc49372589 \h </w:instrText>
        </w:r>
        <w:r>
          <w:fldChar w:fldCharType="separate"/>
        </w:r>
        <w:r w:rsidR="00456D9E">
          <w:t>58</w:t>
        </w:r>
        <w:r>
          <w:fldChar w:fldCharType="end"/>
        </w:r>
      </w:hyperlink>
    </w:p>
    <w:p w14:paraId="3E1C76A0" w14:textId="0C2F486D" w:rsidR="009467AE" w:rsidRDefault="009467AE">
      <w:pPr>
        <w:pStyle w:val="TOC5"/>
        <w:rPr>
          <w:rFonts w:asciiTheme="minorHAnsi" w:eastAsiaTheme="minorEastAsia" w:hAnsiTheme="minorHAnsi" w:cstheme="minorBidi"/>
          <w:sz w:val="22"/>
          <w:szCs w:val="22"/>
          <w:lang w:eastAsia="en-AU"/>
        </w:rPr>
      </w:pPr>
      <w:r>
        <w:tab/>
      </w:r>
      <w:hyperlink w:anchor="_Toc49372590" w:history="1">
        <w:r w:rsidRPr="00647079">
          <w:t>66C</w:t>
        </w:r>
        <w:r>
          <w:rPr>
            <w:rFonts w:asciiTheme="minorHAnsi" w:eastAsiaTheme="minorEastAsia" w:hAnsiTheme="minorHAnsi" w:cstheme="minorBidi"/>
            <w:sz w:val="22"/>
            <w:szCs w:val="22"/>
            <w:lang w:eastAsia="en-AU"/>
          </w:rPr>
          <w:tab/>
        </w:r>
        <w:r w:rsidRPr="00647079">
          <w:t>Bus driver, authorised person or p</w:t>
        </w:r>
        <w:r w:rsidRPr="00A9518C">
          <w:rPr>
            <w:rFonts w:cs="Arial"/>
            <w:lang w:eastAsia="en-AU"/>
          </w:rPr>
          <w:t xml:space="preserve">olice </w:t>
        </w:r>
        <w:r w:rsidRPr="00647079">
          <w:t>officer</w:t>
        </w:r>
        <w:r w:rsidRPr="00A9518C">
          <w:rPr>
            <w:rFonts w:cs="Arial"/>
            <w:lang w:eastAsia="en-AU"/>
          </w:rPr>
          <w:t>—power to d</w:t>
        </w:r>
        <w:r w:rsidRPr="00647079">
          <w:t>irect person to get off, or not get on, bus</w:t>
        </w:r>
        <w:r>
          <w:tab/>
        </w:r>
        <w:r>
          <w:fldChar w:fldCharType="begin"/>
        </w:r>
        <w:r>
          <w:instrText xml:space="preserve"> PAGEREF _Toc49372590 \h </w:instrText>
        </w:r>
        <w:r>
          <w:fldChar w:fldCharType="separate"/>
        </w:r>
        <w:r w:rsidR="00456D9E">
          <w:t>59</w:t>
        </w:r>
        <w:r>
          <w:fldChar w:fldCharType="end"/>
        </w:r>
      </w:hyperlink>
    </w:p>
    <w:p w14:paraId="64FFACDE" w14:textId="75DA7054" w:rsidR="009467AE" w:rsidRDefault="009467AE">
      <w:pPr>
        <w:pStyle w:val="TOC5"/>
        <w:rPr>
          <w:rFonts w:asciiTheme="minorHAnsi" w:eastAsiaTheme="minorEastAsia" w:hAnsiTheme="minorHAnsi" w:cstheme="minorBidi"/>
          <w:sz w:val="22"/>
          <w:szCs w:val="22"/>
          <w:lang w:eastAsia="en-AU"/>
        </w:rPr>
      </w:pPr>
      <w:r>
        <w:tab/>
      </w:r>
      <w:hyperlink w:anchor="_Toc49372591" w:history="1">
        <w:r w:rsidRPr="00647079">
          <w:t>67</w:t>
        </w:r>
        <w:r>
          <w:rPr>
            <w:rFonts w:asciiTheme="minorHAnsi" w:eastAsiaTheme="minorEastAsia" w:hAnsiTheme="minorHAnsi" w:cstheme="minorBidi"/>
            <w:sz w:val="22"/>
            <w:szCs w:val="22"/>
            <w:lang w:eastAsia="en-AU"/>
          </w:rPr>
          <w:tab/>
        </w:r>
        <w:r w:rsidRPr="00A9518C">
          <w:rPr>
            <w:rFonts w:cs="Arial"/>
            <w:lang w:eastAsia="en-AU"/>
          </w:rPr>
          <w:t xml:space="preserve">Police officer—power to remove </w:t>
        </w:r>
        <w:r w:rsidRPr="00647079">
          <w:t>person from bus</w:t>
        </w:r>
        <w:r>
          <w:tab/>
        </w:r>
        <w:r>
          <w:fldChar w:fldCharType="begin"/>
        </w:r>
        <w:r>
          <w:instrText xml:space="preserve"> PAGEREF _Toc49372591 \h </w:instrText>
        </w:r>
        <w:r>
          <w:fldChar w:fldCharType="separate"/>
        </w:r>
        <w:r w:rsidR="00456D9E">
          <w:t>60</w:t>
        </w:r>
        <w:r>
          <w:fldChar w:fldCharType="end"/>
        </w:r>
      </w:hyperlink>
    </w:p>
    <w:p w14:paraId="3F97AB32" w14:textId="1CC19467" w:rsidR="009467AE" w:rsidRDefault="009467AE">
      <w:pPr>
        <w:pStyle w:val="TOC2"/>
        <w:rPr>
          <w:rFonts w:asciiTheme="minorHAnsi" w:eastAsiaTheme="minorEastAsia" w:hAnsiTheme="minorHAnsi" w:cstheme="minorBidi"/>
          <w:b w:val="0"/>
          <w:sz w:val="22"/>
          <w:szCs w:val="22"/>
          <w:lang w:eastAsia="en-AU"/>
        </w:rPr>
      </w:pPr>
      <w:hyperlink w:anchor="_Toc49372592" w:history="1">
        <w:r w:rsidRPr="00647079">
          <w:t>Part 3.4</w:t>
        </w:r>
        <w:r>
          <w:rPr>
            <w:rFonts w:asciiTheme="minorHAnsi" w:eastAsiaTheme="minorEastAsia" w:hAnsiTheme="minorHAnsi" w:cstheme="minorBidi"/>
            <w:b w:val="0"/>
            <w:sz w:val="22"/>
            <w:szCs w:val="22"/>
            <w:lang w:eastAsia="en-AU"/>
          </w:rPr>
          <w:tab/>
        </w:r>
        <w:r w:rsidRPr="00647079">
          <w:t>Other matters relating to bus services</w:t>
        </w:r>
        <w:r w:rsidRPr="009467AE">
          <w:rPr>
            <w:vanish/>
          </w:rPr>
          <w:tab/>
        </w:r>
        <w:r w:rsidRPr="009467AE">
          <w:rPr>
            <w:vanish/>
          </w:rPr>
          <w:fldChar w:fldCharType="begin"/>
        </w:r>
        <w:r w:rsidRPr="009467AE">
          <w:rPr>
            <w:vanish/>
          </w:rPr>
          <w:instrText xml:space="preserve"> PAGEREF _Toc49372592 \h </w:instrText>
        </w:r>
        <w:r w:rsidRPr="009467AE">
          <w:rPr>
            <w:vanish/>
          </w:rPr>
        </w:r>
        <w:r w:rsidRPr="009467AE">
          <w:rPr>
            <w:vanish/>
          </w:rPr>
          <w:fldChar w:fldCharType="separate"/>
        </w:r>
        <w:r w:rsidR="00456D9E">
          <w:rPr>
            <w:vanish/>
          </w:rPr>
          <w:t>61</w:t>
        </w:r>
        <w:r w:rsidRPr="009467AE">
          <w:rPr>
            <w:vanish/>
          </w:rPr>
          <w:fldChar w:fldCharType="end"/>
        </w:r>
      </w:hyperlink>
    </w:p>
    <w:p w14:paraId="388F823E" w14:textId="0F946440" w:rsidR="009467AE" w:rsidRDefault="009467AE">
      <w:pPr>
        <w:pStyle w:val="TOC5"/>
        <w:rPr>
          <w:rFonts w:asciiTheme="minorHAnsi" w:eastAsiaTheme="minorEastAsia" w:hAnsiTheme="minorHAnsi" w:cstheme="minorBidi"/>
          <w:sz w:val="22"/>
          <w:szCs w:val="22"/>
          <w:lang w:eastAsia="en-AU"/>
        </w:rPr>
      </w:pPr>
      <w:r>
        <w:tab/>
      </w:r>
      <w:hyperlink w:anchor="_Toc49372593" w:history="1">
        <w:r w:rsidRPr="00647079">
          <w:t>67A</w:t>
        </w:r>
        <w:r>
          <w:rPr>
            <w:rFonts w:asciiTheme="minorHAnsi" w:eastAsiaTheme="minorEastAsia" w:hAnsiTheme="minorHAnsi" w:cstheme="minorBidi"/>
            <w:sz w:val="22"/>
            <w:szCs w:val="22"/>
            <w:lang w:eastAsia="en-AU"/>
          </w:rPr>
          <w:tab/>
        </w:r>
        <w:r w:rsidRPr="00647079">
          <w:t>Name Territory may operate bus service under—Act, s 19A</w:t>
        </w:r>
        <w:r>
          <w:tab/>
        </w:r>
        <w:r>
          <w:fldChar w:fldCharType="begin"/>
        </w:r>
        <w:r>
          <w:instrText xml:space="preserve"> PAGEREF _Toc49372593 \h </w:instrText>
        </w:r>
        <w:r>
          <w:fldChar w:fldCharType="separate"/>
        </w:r>
        <w:r w:rsidR="00456D9E">
          <w:t>61</w:t>
        </w:r>
        <w:r>
          <w:fldChar w:fldCharType="end"/>
        </w:r>
      </w:hyperlink>
    </w:p>
    <w:p w14:paraId="74845FA2" w14:textId="2629BC07" w:rsidR="009467AE" w:rsidRDefault="009467AE">
      <w:pPr>
        <w:pStyle w:val="TOC5"/>
        <w:rPr>
          <w:rFonts w:asciiTheme="minorHAnsi" w:eastAsiaTheme="minorEastAsia" w:hAnsiTheme="minorHAnsi" w:cstheme="minorBidi"/>
          <w:sz w:val="22"/>
          <w:szCs w:val="22"/>
          <w:lang w:eastAsia="en-AU"/>
        </w:rPr>
      </w:pPr>
      <w:r>
        <w:tab/>
      </w:r>
      <w:hyperlink w:anchor="_Toc49372594" w:history="1">
        <w:r w:rsidRPr="00647079">
          <w:t>68</w:t>
        </w:r>
        <w:r>
          <w:rPr>
            <w:rFonts w:asciiTheme="minorHAnsi" w:eastAsiaTheme="minorEastAsia" w:hAnsiTheme="minorHAnsi" w:cstheme="minorBidi"/>
            <w:sz w:val="22"/>
            <w:szCs w:val="22"/>
            <w:lang w:eastAsia="en-AU"/>
          </w:rPr>
          <w:tab/>
        </w:r>
        <w:r w:rsidRPr="00647079">
          <w:t>Standards about security cameras in buses</w:t>
        </w:r>
        <w:r>
          <w:tab/>
        </w:r>
        <w:r>
          <w:fldChar w:fldCharType="begin"/>
        </w:r>
        <w:r>
          <w:instrText xml:space="preserve"> PAGEREF _Toc49372594 \h </w:instrText>
        </w:r>
        <w:r>
          <w:fldChar w:fldCharType="separate"/>
        </w:r>
        <w:r w:rsidR="00456D9E">
          <w:t>61</w:t>
        </w:r>
        <w:r>
          <w:fldChar w:fldCharType="end"/>
        </w:r>
      </w:hyperlink>
    </w:p>
    <w:p w14:paraId="1555C543" w14:textId="09A60DBC" w:rsidR="009467AE" w:rsidRDefault="009467AE">
      <w:pPr>
        <w:pStyle w:val="TOC5"/>
        <w:rPr>
          <w:rFonts w:asciiTheme="minorHAnsi" w:eastAsiaTheme="minorEastAsia" w:hAnsiTheme="minorHAnsi" w:cstheme="minorBidi"/>
          <w:sz w:val="22"/>
          <w:szCs w:val="22"/>
          <w:lang w:eastAsia="en-AU"/>
        </w:rPr>
      </w:pPr>
      <w:r>
        <w:tab/>
      </w:r>
      <w:hyperlink w:anchor="_Toc49372595" w:history="1">
        <w:r w:rsidRPr="00647079">
          <w:t>70</w:t>
        </w:r>
        <w:r>
          <w:rPr>
            <w:rFonts w:asciiTheme="minorHAnsi" w:eastAsiaTheme="minorEastAsia" w:hAnsiTheme="minorHAnsi" w:cstheme="minorBidi"/>
            <w:sz w:val="22"/>
            <w:szCs w:val="22"/>
            <w:lang w:eastAsia="en-AU"/>
          </w:rPr>
          <w:tab/>
        </w:r>
        <w:r w:rsidRPr="00647079">
          <w:t>Appointment of bus stops</w:t>
        </w:r>
        <w:r>
          <w:tab/>
        </w:r>
        <w:r>
          <w:fldChar w:fldCharType="begin"/>
        </w:r>
        <w:r>
          <w:instrText xml:space="preserve"> PAGEREF _Toc49372595 \h </w:instrText>
        </w:r>
        <w:r>
          <w:fldChar w:fldCharType="separate"/>
        </w:r>
        <w:r w:rsidR="00456D9E">
          <w:t>62</w:t>
        </w:r>
        <w:r>
          <w:fldChar w:fldCharType="end"/>
        </w:r>
      </w:hyperlink>
    </w:p>
    <w:p w14:paraId="167D551D" w14:textId="6841D3A9" w:rsidR="009467AE" w:rsidRDefault="009467AE">
      <w:pPr>
        <w:pStyle w:val="TOC1"/>
        <w:rPr>
          <w:rFonts w:asciiTheme="minorHAnsi" w:eastAsiaTheme="minorEastAsia" w:hAnsiTheme="minorHAnsi" w:cstheme="minorBidi"/>
          <w:b w:val="0"/>
          <w:sz w:val="22"/>
          <w:szCs w:val="22"/>
          <w:lang w:eastAsia="en-AU"/>
        </w:rPr>
      </w:pPr>
      <w:hyperlink w:anchor="_Toc49372596" w:history="1">
        <w:r w:rsidRPr="00647079">
          <w:t>Chapter 3AA</w:t>
        </w:r>
        <w:r>
          <w:rPr>
            <w:rFonts w:asciiTheme="minorHAnsi" w:eastAsiaTheme="minorEastAsia" w:hAnsiTheme="minorHAnsi" w:cstheme="minorBidi"/>
            <w:b w:val="0"/>
            <w:sz w:val="22"/>
            <w:szCs w:val="22"/>
            <w:lang w:eastAsia="en-AU"/>
          </w:rPr>
          <w:tab/>
        </w:r>
        <w:r w:rsidRPr="00647079">
          <w:t>Light rail services</w:t>
        </w:r>
        <w:r w:rsidRPr="009467AE">
          <w:rPr>
            <w:vanish/>
          </w:rPr>
          <w:tab/>
        </w:r>
        <w:r w:rsidRPr="009467AE">
          <w:rPr>
            <w:vanish/>
          </w:rPr>
          <w:fldChar w:fldCharType="begin"/>
        </w:r>
        <w:r w:rsidRPr="009467AE">
          <w:rPr>
            <w:vanish/>
          </w:rPr>
          <w:instrText xml:space="preserve"> PAGEREF _Toc49372596 \h </w:instrText>
        </w:r>
        <w:r w:rsidRPr="009467AE">
          <w:rPr>
            <w:vanish/>
          </w:rPr>
        </w:r>
        <w:r w:rsidRPr="009467AE">
          <w:rPr>
            <w:vanish/>
          </w:rPr>
          <w:fldChar w:fldCharType="separate"/>
        </w:r>
        <w:r w:rsidR="00456D9E">
          <w:rPr>
            <w:vanish/>
          </w:rPr>
          <w:t>63</w:t>
        </w:r>
        <w:r w:rsidRPr="009467AE">
          <w:rPr>
            <w:vanish/>
          </w:rPr>
          <w:fldChar w:fldCharType="end"/>
        </w:r>
      </w:hyperlink>
    </w:p>
    <w:p w14:paraId="6136EEBC" w14:textId="06429A83" w:rsidR="009467AE" w:rsidRDefault="009467AE">
      <w:pPr>
        <w:pStyle w:val="TOC2"/>
        <w:rPr>
          <w:rFonts w:asciiTheme="minorHAnsi" w:eastAsiaTheme="minorEastAsia" w:hAnsiTheme="minorHAnsi" w:cstheme="minorBidi"/>
          <w:b w:val="0"/>
          <w:sz w:val="22"/>
          <w:szCs w:val="22"/>
          <w:lang w:eastAsia="en-AU"/>
        </w:rPr>
      </w:pPr>
      <w:hyperlink w:anchor="_Toc49372597" w:history="1">
        <w:r w:rsidRPr="00647079">
          <w:t>Part 3AA.1</w:t>
        </w:r>
        <w:r>
          <w:rPr>
            <w:rFonts w:asciiTheme="minorHAnsi" w:eastAsiaTheme="minorEastAsia" w:hAnsiTheme="minorHAnsi" w:cstheme="minorBidi"/>
            <w:b w:val="0"/>
            <w:sz w:val="22"/>
            <w:szCs w:val="22"/>
            <w:lang w:eastAsia="en-AU"/>
          </w:rPr>
          <w:tab/>
        </w:r>
        <w:r w:rsidRPr="00647079">
          <w:t>Light rail service operators</w:t>
        </w:r>
        <w:r w:rsidRPr="009467AE">
          <w:rPr>
            <w:vanish/>
          </w:rPr>
          <w:tab/>
        </w:r>
        <w:r w:rsidRPr="009467AE">
          <w:rPr>
            <w:vanish/>
          </w:rPr>
          <w:fldChar w:fldCharType="begin"/>
        </w:r>
        <w:r w:rsidRPr="009467AE">
          <w:rPr>
            <w:vanish/>
          </w:rPr>
          <w:instrText xml:space="preserve"> PAGEREF _Toc49372597 \h </w:instrText>
        </w:r>
        <w:r w:rsidRPr="009467AE">
          <w:rPr>
            <w:vanish/>
          </w:rPr>
        </w:r>
        <w:r w:rsidRPr="009467AE">
          <w:rPr>
            <w:vanish/>
          </w:rPr>
          <w:fldChar w:fldCharType="separate"/>
        </w:r>
        <w:r w:rsidR="00456D9E">
          <w:rPr>
            <w:vanish/>
          </w:rPr>
          <w:t>63</w:t>
        </w:r>
        <w:r w:rsidRPr="009467AE">
          <w:rPr>
            <w:vanish/>
          </w:rPr>
          <w:fldChar w:fldCharType="end"/>
        </w:r>
      </w:hyperlink>
    </w:p>
    <w:p w14:paraId="13717ACA" w14:textId="3FE1B7E8" w:rsidR="009467AE" w:rsidRDefault="009467AE">
      <w:pPr>
        <w:pStyle w:val="TOC5"/>
        <w:rPr>
          <w:rFonts w:asciiTheme="minorHAnsi" w:eastAsiaTheme="minorEastAsia" w:hAnsiTheme="minorHAnsi" w:cstheme="minorBidi"/>
          <w:sz w:val="22"/>
          <w:szCs w:val="22"/>
          <w:lang w:eastAsia="en-AU"/>
        </w:rPr>
      </w:pPr>
      <w:r>
        <w:tab/>
      </w:r>
      <w:hyperlink w:anchor="_Toc49372598" w:history="1">
        <w:r w:rsidRPr="00647079">
          <w:t>70AA</w:t>
        </w:r>
        <w:r>
          <w:rPr>
            <w:rFonts w:asciiTheme="minorHAnsi" w:eastAsiaTheme="minorEastAsia" w:hAnsiTheme="minorHAnsi" w:cstheme="minorBidi"/>
            <w:sz w:val="22"/>
            <w:szCs w:val="22"/>
            <w:lang w:eastAsia="en-AU"/>
          </w:rPr>
          <w:tab/>
        </w:r>
        <w:r w:rsidRPr="00647079">
          <w:t>Definitions—pt 3AA.1</w:t>
        </w:r>
        <w:r>
          <w:tab/>
        </w:r>
        <w:r>
          <w:fldChar w:fldCharType="begin"/>
        </w:r>
        <w:r>
          <w:instrText xml:space="preserve"> PAGEREF _Toc49372598 \h </w:instrText>
        </w:r>
        <w:r>
          <w:fldChar w:fldCharType="separate"/>
        </w:r>
        <w:r w:rsidR="00456D9E">
          <w:t>63</w:t>
        </w:r>
        <w:r>
          <w:fldChar w:fldCharType="end"/>
        </w:r>
      </w:hyperlink>
    </w:p>
    <w:p w14:paraId="03805EB8" w14:textId="61A9F17E" w:rsidR="009467AE" w:rsidRDefault="009467AE">
      <w:pPr>
        <w:pStyle w:val="TOC5"/>
        <w:rPr>
          <w:rFonts w:asciiTheme="minorHAnsi" w:eastAsiaTheme="minorEastAsia" w:hAnsiTheme="minorHAnsi" w:cstheme="minorBidi"/>
          <w:sz w:val="22"/>
          <w:szCs w:val="22"/>
          <w:lang w:eastAsia="en-AU"/>
        </w:rPr>
      </w:pPr>
      <w:r>
        <w:tab/>
      </w:r>
      <w:hyperlink w:anchor="_Toc49372599" w:history="1">
        <w:r w:rsidRPr="00647079">
          <w:t>70AB</w:t>
        </w:r>
        <w:r>
          <w:rPr>
            <w:rFonts w:asciiTheme="minorHAnsi" w:eastAsiaTheme="minorEastAsia" w:hAnsiTheme="minorHAnsi" w:cstheme="minorBidi"/>
            <w:sz w:val="22"/>
            <w:szCs w:val="22"/>
            <w:lang w:eastAsia="en-AU"/>
          </w:rPr>
          <w:tab/>
        </w:r>
        <w:r w:rsidRPr="00647079">
          <w:t>Notifiable occurrence involving light rail vehicle</w:t>
        </w:r>
        <w:r>
          <w:tab/>
        </w:r>
        <w:r>
          <w:fldChar w:fldCharType="begin"/>
        </w:r>
        <w:r>
          <w:instrText xml:space="preserve"> PAGEREF _Toc49372599 \h </w:instrText>
        </w:r>
        <w:r>
          <w:fldChar w:fldCharType="separate"/>
        </w:r>
        <w:r w:rsidR="00456D9E">
          <w:t>63</w:t>
        </w:r>
        <w:r>
          <w:fldChar w:fldCharType="end"/>
        </w:r>
      </w:hyperlink>
    </w:p>
    <w:p w14:paraId="6EBE6952" w14:textId="2346787D" w:rsidR="009467AE" w:rsidRDefault="009467AE">
      <w:pPr>
        <w:pStyle w:val="TOC5"/>
        <w:rPr>
          <w:rFonts w:asciiTheme="minorHAnsi" w:eastAsiaTheme="minorEastAsia" w:hAnsiTheme="minorHAnsi" w:cstheme="minorBidi"/>
          <w:sz w:val="22"/>
          <w:szCs w:val="22"/>
          <w:lang w:eastAsia="en-AU"/>
        </w:rPr>
      </w:pPr>
      <w:r>
        <w:tab/>
      </w:r>
      <w:hyperlink w:anchor="_Toc49372600" w:history="1">
        <w:r w:rsidRPr="00647079">
          <w:t>70AC</w:t>
        </w:r>
        <w:r>
          <w:rPr>
            <w:rFonts w:asciiTheme="minorHAnsi" w:eastAsiaTheme="minorEastAsia" w:hAnsiTheme="minorHAnsi" w:cstheme="minorBidi"/>
            <w:sz w:val="22"/>
            <w:szCs w:val="22"/>
            <w:lang w:eastAsia="en-AU"/>
          </w:rPr>
          <w:tab/>
        </w:r>
        <w:r w:rsidRPr="00647079">
          <w:t>Light rail driver etc to hold driver licence</w:t>
        </w:r>
        <w:r>
          <w:tab/>
        </w:r>
        <w:r>
          <w:fldChar w:fldCharType="begin"/>
        </w:r>
        <w:r>
          <w:instrText xml:space="preserve"> PAGEREF _Toc49372600 \h </w:instrText>
        </w:r>
        <w:r>
          <w:fldChar w:fldCharType="separate"/>
        </w:r>
        <w:r w:rsidR="00456D9E">
          <w:t>64</w:t>
        </w:r>
        <w:r>
          <w:fldChar w:fldCharType="end"/>
        </w:r>
      </w:hyperlink>
    </w:p>
    <w:p w14:paraId="19DB5CA3" w14:textId="642FBDBA" w:rsidR="009467AE" w:rsidRDefault="009467AE">
      <w:pPr>
        <w:pStyle w:val="TOC5"/>
        <w:rPr>
          <w:rFonts w:asciiTheme="minorHAnsi" w:eastAsiaTheme="minorEastAsia" w:hAnsiTheme="minorHAnsi" w:cstheme="minorBidi"/>
          <w:sz w:val="22"/>
          <w:szCs w:val="22"/>
          <w:lang w:eastAsia="en-AU"/>
        </w:rPr>
      </w:pPr>
      <w:r>
        <w:tab/>
      </w:r>
      <w:hyperlink w:anchor="_Toc49372601" w:history="1">
        <w:r w:rsidRPr="00647079">
          <w:t>70AD</w:t>
        </w:r>
        <w:r>
          <w:rPr>
            <w:rFonts w:asciiTheme="minorHAnsi" w:eastAsiaTheme="minorEastAsia" w:hAnsiTheme="minorHAnsi" w:cstheme="minorBidi"/>
            <w:sz w:val="22"/>
            <w:szCs w:val="22"/>
            <w:lang w:eastAsia="en-AU"/>
          </w:rPr>
          <w:tab/>
        </w:r>
        <w:r w:rsidRPr="00647079">
          <w:t>Light rail driver records</w:t>
        </w:r>
        <w:r>
          <w:tab/>
        </w:r>
        <w:r>
          <w:fldChar w:fldCharType="begin"/>
        </w:r>
        <w:r>
          <w:instrText xml:space="preserve"> PAGEREF _Toc49372601 \h </w:instrText>
        </w:r>
        <w:r>
          <w:fldChar w:fldCharType="separate"/>
        </w:r>
        <w:r w:rsidR="00456D9E">
          <w:t>64</w:t>
        </w:r>
        <w:r>
          <w:fldChar w:fldCharType="end"/>
        </w:r>
      </w:hyperlink>
    </w:p>
    <w:p w14:paraId="0F7D97C9" w14:textId="6FDDC241" w:rsidR="009467AE" w:rsidRDefault="009467AE">
      <w:pPr>
        <w:pStyle w:val="TOC5"/>
        <w:rPr>
          <w:rFonts w:asciiTheme="minorHAnsi" w:eastAsiaTheme="minorEastAsia" w:hAnsiTheme="minorHAnsi" w:cstheme="minorBidi"/>
          <w:sz w:val="22"/>
          <w:szCs w:val="22"/>
          <w:lang w:eastAsia="en-AU"/>
        </w:rPr>
      </w:pPr>
      <w:r>
        <w:tab/>
      </w:r>
      <w:hyperlink w:anchor="_Toc49372602" w:history="1">
        <w:r w:rsidRPr="00647079">
          <w:t>70AE</w:t>
        </w:r>
        <w:r>
          <w:rPr>
            <w:rFonts w:asciiTheme="minorHAnsi" w:eastAsiaTheme="minorEastAsia" w:hAnsiTheme="minorHAnsi" w:cstheme="minorBidi"/>
            <w:sz w:val="22"/>
            <w:szCs w:val="22"/>
            <w:lang w:eastAsia="en-AU"/>
          </w:rPr>
          <w:tab/>
        </w:r>
        <w:r w:rsidRPr="00647079">
          <w:t>Light rail driving instructor records</w:t>
        </w:r>
        <w:r>
          <w:tab/>
        </w:r>
        <w:r>
          <w:fldChar w:fldCharType="begin"/>
        </w:r>
        <w:r>
          <w:instrText xml:space="preserve"> PAGEREF _Toc49372602 \h </w:instrText>
        </w:r>
        <w:r>
          <w:fldChar w:fldCharType="separate"/>
        </w:r>
        <w:r w:rsidR="00456D9E">
          <w:t>66</w:t>
        </w:r>
        <w:r>
          <w:fldChar w:fldCharType="end"/>
        </w:r>
      </w:hyperlink>
    </w:p>
    <w:p w14:paraId="6034A0D5" w14:textId="1A33A85F" w:rsidR="009467AE" w:rsidRDefault="009467AE">
      <w:pPr>
        <w:pStyle w:val="TOC5"/>
        <w:rPr>
          <w:rFonts w:asciiTheme="minorHAnsi" w:eastAsiaTheme="minorEastAsia" w:hAnsiTheme="minorHAnsi" w:cstheme="minorBidi"/>
          <w:sz w:val="22"/>
          <w:szCs w:val="22"/>
          <w:lang w:eastAsia="en-AU"/>
        </w:rPr>
      </w:pPr>
      <w:r>
        <w:tab/>
      </w:r>
      <w:hyperlink w:anchor="_Toc49372603" w:history="1">
        <w:r w:rsidRPr="00647079">
          <w:t>70AF</w:t>
        </w:r>
        <w:r>
          <w:rPr>
            <w:rFonts w:asciiTheme="minorHAnsi" w:eastAsiaTheme="minorEastAsia" w:hAnsiTheme="minorHAnsi" w:cstheme="minorBidi"/>
            <w:sz w:val="22"/>
            <w:szCs w:val="22"/>
            <w:lang w:eastAsia="en-AU"/>
          </w:rPr>
          <w:tab/>
        </w:r>
        <w:r w:rsidRPr="00647079">
          <w:t>Light rail driving assessor records</w:t>
        </w:r>
        <w:r>
          <w:tab/>
        </w:r>
        <w:r>
          <w:fldChar w:fldCharType="begin"/>
        </w:r>
        <w:r>
          <w:instrText xml:space="preserve"> PAGEREF _Toc49372603 \h </w:instrText>
        </w:r>
        <w:r>
          <w:fldChar w:fldCharType="separate"/>
        </w:r>
        <w:r w:rsidR="00456D9E">
          <w:t>67</w:t>
        </w:r>
        <w:r>
          <w:fldChar w:fldCharType="end"/>
        </w:r>
      </w:hyperlink>
    </w:p>
    <w:p w14:paraId="5E0AE8AA" w14:textId="04FD6931" w:rsidR="009467AE" w:rsidRDefault="009467AE">
      <w:pPr>
        <w:pStyle w:val="TOC5"/>
        <w:rPr>
          <w:rFonts w:asciiTheme="minorHAnsi" w:eastAsiaTheme="minorEastAsia" w:hAnsiTheme="minorHAnsi" w:cstheme="minorBidi"/>
          <w:sz w:val="22"/>
          <w:szCs w:val="22"/>
          <w:lang w:eastAsia="en-AU"/>
        </w:rPr>
      </w:pPr>
      <w:r>
        <w:tab/>
      </w:r>
      <w:hyperlink w:anchor="_Toc49372604" w:history="1">
        <w:r w:rsidRPr="00647079">
          <w:t>70AG</w:t>
        </w:r>
        <w:r>
          <w:rPr>
            <w:rFonts w:asciiTheme="minorHAnsi" w:eastAsiaTheme="minorEastAsia" w:hAnsiTheme="minorHAnsi" w:cstheme="minorBidi"/>
            <w:sz w:val="22"/>
            <w:szCs w:val="22"/>
            <w:lang w:eastAsia="en-AU"/>
          </w:rPr>
          <w:tab/>
        </w:r>
        <w:r w:rsidRPr="00647079">
          <w:t>Road transport authority to share information</w:t>
        </w:r>
        <w:r>
          <w:tab/>
        </w:r>
        <w:r>
          <w:fldChar w:fldCharType="begin"/>
        </w:r>
        <w:r>
          <w:instrText xml:space="preserve"> PAGEREF _Toc49372604 \h </w:instrText>
        </w:r>
        <w:r>
          <w:fldChar w:fldCharType="separate"/>
        </w:r>
        <w:r w:rsidR="00456D9E">
          <w:t>68</w:t>
        </w:r>
        <w:r>
          <w:fldChar w:fldCharType="end"/>
        </w:r>
      </w:hyperlink>
    </w:p>
    <w:p w14:paraId="638CA111" w14:textId="451EB2B6" w:rsidR="009467AE" w:rsidRDefault="009467AE">
      <w:pPr>
        <w:pStyle w:val="TOC5"/>
        <w:rPr>
          <w:rFonts w:asciiTheme="minorHAnsi" w:eastAsiaTheme="minorEastAsia" w:hAnsiTheme="minorHAnsi" w:cstheme="minorBidi"/>
          <w:sz w:val="22"/>
          <w:szCs w:val="22"/>
          <w:lang w:eastAsia="en-AU"/>
        </w:rPr>
      </w:pPr>
      <w:r>
        <w:tab/>
      </w:r>
      <w:hyperlink w:anchor="_Toc49372605" w:history="1">
        <w:r w:rsidRPr="00647079">
          <w:t>70AH</w:t>
        </w:r>
        <w:r>
          <w:rPr>
            <w:rFonts w:asciiTheme="minorHAnsi" w:eastAsiaTheme="minorEastAsia" w:hAnsiTheme="minorHAnsi" w:cstheme="minorBidi"/>
            <w:sz w:val="22"/>
            <w:szCs w:val="22"/>
            <w:lang w:eastAsia="en-AU"/>
          </w:rPr>
          <w:tab/>
        </w:r>
        <w:r w:rsidRPr="00647079">
          <w:t>Signs about security cameras in light rail vehicles and at light rail stops</w:t>
        </w:r>
        <w:r>
          <w:tab/>
        </w:r>
        <w:r>
          <w:fldChar w:fldCharType="begin"/>
        </w:r>
        <w:r>
          <w:instrText xml:space="preserve"> PAGEREF _Toc49372605 \h </w:instrText>
        </w:r>
        <w:r>
          <w:fldChar w:fldCharType="separate"/>
        </w:r>
        <w:r w:rsidR="00456D9E">
          <w:t>69</w:t>
        </w:r>
        <w:r>
          <w:fldChar w:fldCharType="end"/>
        </w:r>
      </w:hyperlink>
    </w:p>
    <w:p w14:paraId="250BE4D1" w14:textId="2C411264" w:rsidR="009467AE" w:rsidRDefault="009467AE">
      <w:pPr>
        <w:pStyle w:val="TOC5"/>
        <w:rPr>
          <w:rFonts w:asciiTheme="minorHAnsi" w:eastAsiaTheme="minorEastAsia" w:hAnsiTheme="minorHAnsi" w:cstheme="minorBidi"/>
          <w:sz w:val="22"/>
          <w:szCs w:val="22"/>
          <w:lang w:eastAsia="en-AU"/>
        </w:rPr>
      </w:pPr>
      <w:r>
        <w:tab/>
      </w:r>
      <w:hyperlink w:anchor="_Toc49372606" w:history="1">
        <w:r w:rsidRPr="00647079">
          <w:t>70AI</w:t>
        </w:r>
        <w:r>
          <w:rPr>
            <w:rFonts w:asciiTheme="minorHAnsi" w:eastAsiaTheme="minorEastAsia" w:hAnsiTheme="minorHAnsi" w:cstheme="minorBidi"/>
            <w:sz w:val="22"/>
            <w:szCs w:val="22"/>
            <w:lang w:eastAsia="en-AU"/>
          </w:rPr>
          <w:tab/>
        </w:r>
        <w:r w:rsidRPr="00647079">
          <w:t>Lost property in light rail vehicles and at light rail stops</w:t>
        </w:r>
        <w:r>
          <w:tab/>
        </w:r>
        <w:r>
          <w:fldChar w:fldCharType="begin"/>
        </w:r>
        <w:r>
          <w:instrText xml:space="preserve"> PAGEREF _Toc49372606 \h </w:instrText>
        </w:r>
        <w:r>
          <w:fldChar w:fldCharType="separate"/>
        </w:r>
        <w:r w:rsidR="00456D9E">
          <w:t>70</w:t>
        </w:r>
        <w:r>
          <w:fldChar w:fldCharType="end"/>
        </w:r>
      </w:hyperlink>
    </w:p>
    <w:p w14:paraId="5455DF05" w14:textId="496FB02B" w:rsidR="009467AE" w:rsidRDefault="009467AE">
      <w:pPr>
        <w:pStyle w:val="TOC2"/>
        <w:rPr>
          <w:rFonts w:asciiTheme="minorHAnsi" w:eastAsiaTheme="minorEastAsia" w:hAnsiTheme="minorHAnsi" w:cstheme="minorBidi"/>
          <w:b w:val="0"/>
          <w:sz w:val="22"/>
          <w:szCs w:val="22"/>
          <w:lang w:eastAsia="en-AU"/>
        </w:rPr>
      </w:pPr>
      <w:hyperlink w:anchor="_Toc49372607" w:history="1">
        <w:r w:rsidRPr="00647079">
          <w:t>Part 3AA.2</w:t>
        </w:r>
        <w:r>
          <w:rPr>
            <w:rFonts w:asciiTheme="minorHAnsi" w:eastAsiaTheme="minorEastAsia" w:hAnsiTheme="minorHAnsi" w:cstheme="minorBidi"/>
            <w:b w:val="0"/>
            <w:sz w:val="22"/>
            <w:szCs w:val="22"/>
            <w:lang w:eastAsia="en-AU"/>
          </w:rPr>
          <w:tab/>
        </w:r>
        <w:r w:rsidRPr="00647079">
          <w:t>Light rail tickets</w:t>
        </w:r>
        <w:r w:rsidRPr="009467AE">
          <w:rPr>
            <w:vanish/>
          </w:rPr>
          <w:tab/>
        </w:r>
        <w:r w:rsidRPr="009467AE">
          <w:rPr>
            <w:vanish/>
          </w:rPr>
          <w:fldChar w:fldCharType="begin"/>
        </w:r>
        <w:r w:rsidRPr="009467AE">
          <w:rPr>
            <w:vanish/>
          </w:rPr>
          <w:instrText xml:space="preserve"> PAGEREF _Toc49372607 \h </w:instrText>
        </w:r>
        <w:r w:rsidRPr="009467AE">
          <w:rPr>
            <w:vanish/>
          </w:rPr>
        </w:r>
        <w:r w:rsidRPr="009467AE">
          <w:rPr>
            <w:vanish/>
          </w:rPr>
          <w:fldChar w:fldCharType="separate"/>
        </w:r>
        <w:r w:rsidR="00456D9E">
          <w:rPr>
            <w:vanish/>
          </w:rPr>
          <w:t>71</w:t>
        </w:r>
        <w:r w:rsidRPr="009467AE">
          <w:rPr>
            <w:vanish/>
          </w:rPr>
          <w:fldChar w:fldCharType="end"/>
        </w:r>
      </w:hyperlink>
    </w:p>
    <w:p w14:paraId="7D59AC63" w14:textId="3D67FE15" w:rsidR="009467AE" w:rsidRDefault="009467AE">
      <w:pPr>
        <w:pStyle w:val="TOC5"/>
        <w:rPr>
          <w:rFonts w:asciiTheme="minorHAnsi" w:eastAsiaTheme="minorEastAsia" w:hAnsiTheme="minorHAnsi" w:cstheme="minorBidi"/>
          <w:sz w:val="22"/>
          <w:szCs w:val="22"/>
          <w:lang w:eastAsia="en-AU"/>
        </w:rPr>
      </w:pPr>
      <w:r>
        <w:tab/>
      </w:r>
      <w:hyperlink w:anchor="_Toc49372608" w:history="1">
        <w:r w:rsidRPr="00647079">
          <w:t>70AJ</w:t>
        </w:r>
        <w:r>
          <w:rPr>
            <w:rFonts w:asciiTheme="minorHAnsi" w:eastAsiaTheme="minorEastAsia" w:hAnsiTheme="minorHAnsi" w:cstheme="minorBidi"/>
            <w:sz w:val="22"/>
            <w:szCs w:val="22"/>
            <w:lang w:eastAsia="en-AU"/>
          </w:rPr>
          <w:tab/>
        </w:r>
        <w:r w:rsidRPr="00647079">
          <w:t xml:space="preserve">Meaning of </w:t>
        </w:r>
        <w:r w:rsidRPr="00647079">
          <w:rPr>
            <w:i/>
          </w:rPr>
          <w:t>light rail ticket</w:t>
        </w:r>
        <w:r w:rsidRPr="00647079">
          <w:t>—pt 3AA.2</w:t>
        </w:r>
        <w:r>
          <w:tab/>
        </w:r>
        <w:r>
          <w:fldChar w:fldCharType="begin"/>
        </w:r>
        <w:r>
          <w:instrText xml:space="preserve"> PAGEREF _Toc49372608 \h </w:instrText>
        </w:r>
        <w:r>
          <w:fldChar w:fldCharType="separate"/>
        </w:r>
        <w:r w:rsidR="00456D9E">
          <w:t>71</w:t>
        </w:r>
        <w:r>
          <w:fldChar w:fldCharType="end"/>
        </w:r>
      </w:hyperlink>
    </w:p>
    <w:p w14:paraId="74374F8B" w14:textId="4C00E047" w:rsidR="009467AE" w:rsidRDefault="009467AE">
      <w:pPr>
        <w:pStyle w:val="TOC5"/>
        <w:rPr>
          <w:rFonts w:asciiTheme="minorHAnsi" w:eastAsiaTheme="minorEastAsia" w:hAnsiTheme="minorHAnsi" w:cstheme="minorBidi"/>
          <w:sz w:val="22"/>
          <w:szCs w:val="22"/>
          <w:lang w:eastAsia="en-AU"/>
        </w:rPr>
      </w:pPr>
      <w:r>
        <w:tab/>
      </w:r>
      <w:hyperlink w:anchor="_Toc49372609" w:history="1">
        <w:r w:rsidRPr="00647079">
          <w:t>70AK</w:t>
        </w:r>
        <w:r>
          <w:rPr>
            <w:rFonts w:asciiTheme="minorHAnsi" w:eastAsiaTheme="minorEastAsia" w:hAnsiTheme="minorHAnsi" w:cstheme="minorBidi"/>
            <w:sz w:val="22"/>
            <w:szCs w:val="22"/>
            <w:lang w:eastAsia="en-AU"/>
          </w:rPr>
          <w:tab/>
        </w:r>
        <w:r w:rsidRPr="00647079">
          <w:t>Validity of light rail tickets</w:t>
        </w:r>
        <w:r>
          <w:tab/>
        </w:r>
        <w:r>
          <w:fldChar w:fldCharType="begin"/>
        </w:r>
        <w:r>
          <w:instrText xml:space="preserve"> PAGEREF _Toc49372609 \h </w:instrText>
        </w:r>
        <w:r>
          <w:fldChar w:fldCharType="separate"/>
        </w:r>
        <w:r w:rsidR="00456D9E">
          <w:t>71</w:t>
        </w:r>
        <w:r>
          <w:fldChar w:fldCharType="end"/>
        </w:r>
      </w:hyperlink>
    </w:p>
    <w:p w14:paraId="08F371D3" w14:textId="62ACF19D" w:rsidR="009467AE" w:rsidRDefault="009467AE">
      <w:pPr>
        <w:pStyle w:val="TOC5"/>
        <w:rPr>
          <w:rFonts w:asciiTheme="minorHAnsi" w:eastAsiaTheme="minorEastAsia" w:hAnsiTheme="minorHAnsi" w:cstheme="minorBidi"/>
          <w:sz w:val="22"/>
          <w:szCs w:val="22"/>
          <w:lang w:eastAsia="en-AU"/>
        </w:rPr>
      </w:pPr>
      <w:r>
        <w:tab/>
      </w:r>
      <w:hyperlink w:anchor="_Toc49372610" w:history="1">
        <w:r w:rsidRPr="00647079">
          <w:t>70AL</w:t>
        </w:r>
        <w:r>
          <w:rPr>
            <w:rFonts w:asciiTheme="minorHAnsi" w:eastAsiaTheme="minorEastAsia" w:hAnsiTheme="minorHAnsi" w:cstheme="minorBidi"/>
            <w:sz w:val="22"/>
            <w:szCs w:val="22"/>
            <w:lang w:eastAsia="en-AU"/>
          </w:rPr>
          <w:tab/>
        </w:r>
        <w:r w:rsidRPr="00647079">
          <w:t>Valid light rail ticket required for travel</w:t>
        </w:r>
        <w:r>
          <w:tab/>
        </w:r>
        <w:r>
          <w:fldChar w:fldCharType="begin"/>
        </w:r>
        <w:r>
          <w:instrText xml:space="preserve"> PAGEREF _Toc49372610 \h </w:instrText>
        </w:r>
        <w:r>
          <w:fldChar w:fldCharType="separate"/>
        </w:r>
        <w:r w:rsidR="00456D9E">
          <w:t>71</w:t>
        </w:r>
        <w:r>
          <w:fldChar w:fldCharType="end"/>
        </w:r>
      </w:hyperlink>
    </w:p>
    <w:p w14:paraId="7E625589" w14:textId="58D0A8B4" w:rsidR="009467AE" w:rsidRDefault="009467AE">
      <w:pPr>
        <w:pStyle w:val="TOC5"/>
        <w:rPr>
          <w:rFonts w:asciiTheme="minorHAnsi" w:eastAsiaTheme="minorEastAsia" w:hAnsiTheme="minorHAnsi" w:cstheme="minorBidi"/>
          <w:sz w:val="22"/>
          <w:szCs w:val="22"/>
          <w:lang w:eastAsia="en-AU"/>
        </w:rPr>
      </w:pPr>
      <w:r>
        <w:tab/>
      </w:r>
      <w:hyperlink w:anchor="_Toc49372611" w:history="1">
        <w:r w:rsidRPr="00647079">
          <w:t>70AM</w:t>
        </w:r>
        <w:r>
          <w:rPr>
            <w:rFonts w:asciiTheme="minorHAnsi" w:eastAsiaTheme="minorEastAsia" w:hAnsiTheme="minorHAnsi" w:cstheme="minorBidi"/>
            <w:sz w:val="22"/>
            <w:szCs w:val="22"/>
            <w:lang w:eastAsia="en-AU"/>
          </w:rPr>
          <w:tab/>
        </w:r>
        <w:r w:rsidRPr="00647079">
          <w:t>Light rail ticket not transferable</w:t>
        </w:r>
        <w:r>
          <w:tab/>
        </w:r>
        <w:r>
          <w:fldChar w:fldCharType="begin"/>
        </w:r>
        <w:r>
          <w:instrText xml:space="preserve"> PAGEREF _Toc49372611 \h </w:instrText>
        </w:r>
        <w:r>
          <w:fldChar w:fldCharType="separate"/>
        </w:r>
        <w:r w:rsidR="00456D9E">
          <w:t>72</w:t>
        </w:r>
        <w:r>
          <w:fldChar w:fldCharType="end"/>
        </w:r>
      </w:hyperlink>
    </w:p>
    <w:p w14:paraId="1D785737" w14:textId="03B2417A" w:rsidR="009467AE" w:rsidRDefault="009467AE">
      <w:pPr>
        <w:pStyle w:val="TOC5"/>
        <w:rPr>
          <w:rFonts w:asciiTheme="minorHAnsi" w:eastAsiaTheme="minorEastAsia" w:hAnsiTheme="minorHAnsi" w:cstheme="minorBidi"/>
          <w:sz w:val="22"/>
          <w:szCs w:val="22"/>
          <w:lang w:eastAsia="en-AU"/>
        </w:rPr>
      </w:pPr>
      <w:r>
        <w:tab/>
      </w:r>
      <w:hyperlink w:anchor="_Toc49372612" w:history="1">
        <w:r w:rsidRPr="00647079">
          <w:t>70AN</w:t>
        </w:r>
        <w:r>
          <w:rPr>
            <w:rFonts w:asciiTheme="minorHAnsi" w:eastAsiaTheme="minorEastAsia" w:hAnsiTheme="minorHAnsi" w:cstheme="minorBidi"/>
            <w:sz w:val="22"/>
            <w:szCs w:val="22"/>
            <w:lang w:eastAsia="en-AU"/>
          </w:rPr>
          <w:tab/>
        </w:r>
        <w:r w:rsidRPr="00647079">
          <w:t>Damaged or changed light rail ticket not to be used</w:t>
        </w:r>
        <w:r>
          <w:tab/>
        </w:r>
        <w:r>
          <w:fldChar w:fldCharType="begin"/>
        </w:r>
        <w:r>
          <w:instrText xml:space="preserve"> PAGEREF _Toc49372612 \h </w:instrText>
        </w:r>
        <w:r>
          <w:fldChar w:fldCharType="separate"/>
        </w:r>
        <w:r w:rsidR="00456D9E">
          <w:t>72</w:t>
        </w:r>
        <w:r>
          <w:fldChar w:fldCharType="end"/>
        </w:r>
      </w:hyperlink>
    </w:p>
    <w:p w14:paraId="2CB6A8EE" w14:textId="0FB76F3D" w:rsidR="009467AE" w:rsidRDefault="009467AE">
      <w:pPr>
        <w:pStyle w:val="TOC5"/>
        <w:rPr>
          <w:rFonts w:asciiTheme="minorHAnsi" w:eastAsiaTheme="minorEastAsia" w:hAnsiTheme="minorHAnsi" w:cstheme="minorBidi"/>
          <w:sz w:val="22"/>
          <w:szCs w:val="22"/>
          <w:lang w:eastAsia="en-AU"/>
        </w:rPr>
      </w:pPr>
      <w:r>
        <w:tab/>
      </w:r>
      <w:hyperlink w:anchor="_Toc49372613" w:history="1">
        <w:r w:rsidRPr="00647079">
          <w:t>70AO</w:t>
        </w:r>
        <w:r>
          <w:rPr>
            <w:rFonts w:asciiTheme="minorHAnsi" w:eastAsiaTheme="minorEastAsia" w:hAnsiTheme="minorHAnsi" w:cstheme="minorBidi"/>
            <w:sz w:val="22"/>
            <w:szCs w:val="22"/>
            <w:lang w:eastAsia="en-AU"/>
          </w:rPr>
          <w:tab/>
        </w:r>
        <w:r w:rsidRPr="00647079">
          <w:t>Entitlement to use concession light rail ticket</w:t>
        </w:r>
        <w:r>
          <w:tab/>
        </w:r>
        <w:r>
          <w:fldChar w:fldCharType="begin"/>
        </w:r>
        <w:r>
          <w:instrText xml:space="preserve"> PAGEREF _Toc49372613 \h </w:instrText>
        </w:r>
        <w:r>
          <w:fldChar w:fldCharType="separate"/>
        </w:r>
        <w:r w:rsidR="00456D9E">
          <w:t>73</w:t>
        </w:r>
        <w:r>
          <w:fldChar w:fldCharType="end"/>
        </w:r>
      </w:hyperlink>
    </w:p>
    <w:p w14:paraId="767B8507" w14:textId="483BFB41" w:rsidR="009467AE" w:rsidRDefault="009467AE">
      <w:pPr>
        <w:pStyle w:val="TOC5"/>
        <w:rPr>
          <w:rFonts w:asciiTheme="minorHAnsi" w:eastAsiaTheme="minorEastAsia" w:hAnsiTheme="minorHAnsi" w:cstheme="minorBidi"/>
          <w:sz w:val="22"/>
          <w:szCs w:val="22"/>
          <w:lang w:eastAsia="en-AU"/>
        </w:rPr>
      </w:pPr>
      <w:r>
        <w:tab/>
      </w:r>
      <w:hyperlink w:anchor="_Toc49372614" w:history="1">
        <w:r w:rsidRPr="00647079">
          <w:t>70AP</w:t>
        </w:r>
        <w:r>
          <w:rPr>
            <w:rFonts w:asciiTheme="minorHAnsi" w:eastAsiaTheme="minorEastAsia" w:hAnsiTheme="minorHAnsi" w:cstheme="minorBidi"/>
            <w:sz w:val="22"/>
            <w:szCs w:val="22"/>
            <w:lang w:eastAsia="en-AU"/>
          </w:rPr>
          <w:tab/>
        </w:r>
        <w:r w:rsidRPr="00647079">
          <w:t>Application for concession light rail ticket</w:t>
        </w:r>
        <w:r>
          <w:tab/>
        </w:r>
        <w:r>
          <w:fldChar w:fldCharType="begin"/>
        </w:r>
        <w:r>
          <w:instrText xml:space="preserve"> PAGEREF _Toc49372614 \h </w:instrText>
        </w:r>
        <w:r>
          <w:fldChar w:fldCharType="separate"/>
        </w:r>
        <w:r w:rsidR="00456D9E">
          <w:t>73</w:t>
        </w:r>
        <w:r>
          <w:fldChar w:fldCharType="end"/>
        </w:r>
      </w:hyperlink>
    </w:p>
    <w:p w14:paraId="7BAB6430" w14:textId="0F9493CB" w:rsidR="009467AE" w:rsidRDefault="009467AE">
      <w:pPr>
        <w:pStyle w:val="TOC5"/>
        <w:rPr>
          <w:rFonts w:asciiTheme="minorHAnsi" w:eastAsiaTheme="minorEastAsia" w:hAnsiTheme="minorHAnsi" w:cstheme="minorBidi"/>
          <w:sz w:val="22"/>
          <w:szCs w:val="22"/>
          <w:lang w:eastAsia="en-AU"/>
        </w:rPr>
      </w:pPr>
      <w:r>
        <w:tab/>
      </w:r>
      <w:hyperlink w:anchor="_Toc49372615" w:history="1">
        <w:r w:rsidRPr="00647079">
          <w:t>70AQ</w:t>
        </w:r>
        <w:r>
          <w:rPr>
            <w:rFonts w:asciiTheme="minorHAnsi" w:eastAsiaTheme="minorEastAsia" w:hAnsiTheme="minorHAnsi" w:cstheme="minorBidi"/>
            <w:sz w:val="22"/>
            <w:szCs w:val="22"/>
            <w:lang w:eastAsia="en-AU"/>
          </w:rPr>
          <w:tab/>
        </w:r>
        <w:r w:rsidRPr="00647079">
          <w:t>Use concession light rail ticket when not entitled</w:t>
        </w:r>
        <w:r>
          <w:tab/>
        </w:r>
        <w:r>
          <w:fldChar w:fldCharType="begin"/>
        </w:r>
        <w:r>
          <w:instrText xml:space="preserve"> PAGEREF _Toc49372615 \h </w:instrText>
        </w:r>
        <w:r>
          <w:fldChar w:fldCharType="separate"/>
        </w:r>
        <w:r w:rsidR="00456D9E">
          <w:t>73</w:t>
        </w:r>
        <w:r>
          <w:fldChar w:fldCharType="end"/>
        </w:r>
      </w:hyperlink>
    </w:p>
    <w:p w14:paraId="792F6F02" w14:textId="79122FAE" w:rsidR="009467AE" w:rsidRDefault="009467AE">
      <w:pPr>
        <w:pStyle w:val="TOC5"/>
        <w:rPr>
          <w:rFonts w:asciiTheme="minorHAnsi" w:eastAsiaTheme="minorEastAsia" w:hAnsiTheme="minorHAnsi" w:cstheme="minorBidi"/>
          <w:sz w:val="22"/>
          <w:szCs w:val="22"/>
          <w:lang w:eastAsia="en-AU"/>
        </w:rPr>
      </w:pPr>
      <w:r>
        <w:tab/>
      </w:r>
      <w:hyperlink w:anchor="_Toc49372616" w:history="1">
        <w:r w:rsidRPr="00647079">
          <w:t>70AR</w:t>
        </w:r>
        <w:r>
          <w:rPr>
            <w:rFonts w:asciiTheme="minorHAnsi" w:eastAsiaTheme="minorEastAsia" w:hAnsiTheme="minorHAnsi" w:cstheme="minorBidi"/>
            <w:sz w:val="22"/>
            <w:szCs w:val="22"/>
            <w:lang w:eastAsia="en-AU"/>
          </w:rPr>
          <w:tab/>
        </w:r>
        <w:r w:rsidRPr="00647079">
          <w:t>Inspection of light rail ticket</w:t>
        </w:r>
        <w:r>
          <w:tab/>
        </w:r>
        <w:r>
          <w:fldChar w:fldCharType="begin"/>
        </w:r>
        <w:r>
          <w:instrText xml:space="preserve"> PAGEREF _Toc49372616 \h </w:instrText>
        </w:r>
        <w:r>
          <w:fldChar w:fldCharType="separate"/>
        </w:r>
        <w:r w:rsidR="00456D9E">
          <w:t>75</w:t>
        </w:r>
        <w:r>
          <w:fldChar w:fldCharType="end"/>
        </w:r>
      </w:hyperlink>
    </w:p>
    <w:p w14:paraId="2BC29D62" w14:textId="4E9C8A66" w:rsidR="009467AE" w:rsidRDefault="009467AE">
      <w:pPr>
        <w:pStyle w:val="TOC5"/>
        <w:rPr>
          <w:rFonts w:asciiTheme="minorHAnsi" w:eastAsiaTheme="minorEastAsia" w:hAnsiTheme="minorHAnsi" w:cstheme="minorBidi"/>
          <w:sz w:val="22"/>
          <w:szCs w:val="22"/>
          <w:lang w:eastAsia="en-AU"/>
        </w:rPr>
      </w:pPr>
      <w:r>
        <w:tab/>
      </w:r>
      <w:hyperlink w:anchor="_Toc49372617" w:history="1">
        <w:r w:rsidRPr="00647079">
          <w:t>70AS</w:t>
        </w:r>
        <w:r>
          <w:rPr>
            <w:rFonts w:asciiTheme="minorHAnsi" w:eastAsiaTheme="minorEastAsia" w:hAnsiTheme="minorHAnsi" w:cstheme="minorBidi"/>
            <w:sz w:val="22"/>
            <w:szCs w:val="22"/>
            <w:lang w:eastAsia="en-AU"/>
          </w:rPr>
          <w:tab/>
        </w:r>
        <w:r w:rsidRPr="00647079">
          <w:t>Minister may declare light rail ticket required at certain place</w:t>
        </w:r>
        <w:r>
          <w:tab/>
        </w:r>
        <w:r>
          <w:fldChar w:fldCharType="begin"/>
        </w:r>
        <w:r>
          <w:instrText xml:space="preserve"> PAGEREF _Toc49372617 \h </w:instrText>
        </w:r>
        <w:r>
          <w:fldChar w:fldCharType="separate"/>
        </w:r>
        <w:r w:rsidR="00456D9E">
          <w:t>76</w:t>
        </w:r>
        <w:r>
          <w:fldChar w:fldCharType="end"/>
        </w:r>
      </w:hyperlink>
    </w:p>
    <w:p w14:paraId="641C839A" w14:textId="64855C9C" w:rsidR="009467AE" w:rsidRDefault="009467AE">
      <w:pPr>
        <w:pStyle w:val="TOC2"/>
        <w:rPr>
          <w:rFonts w:asciiTheme="minorHAnsi" w:eastAsiaTheme="minorEastAsia" w:hAnsiTheme="minorHAnsi" w:cstheme="minorBidi"/>
          <w:b w:val="0"/>
          <w:sz w:val="22"/>
          <w:szCs w:val="22"/>
          <w:lang w:eastAsia="en-AU"/>
        </w:rPr>
      </w:pPr>
      <w:hyperlink w:anchor="_Toc49372618" w:history="1">
        <w:r w:rsidRPr="00647079">
          <w:t>Part 3AA.3</w:t>
        </w:r>
        <w:r>
          <w:rPr>
            <w:rFonts w:asciiTheme="minorHAnsi" w:eastAsiaTheme="minorEastAsia" w:hAnsiTheme="minorHAnsi" w:cstheme="minorBidi"/>
            <w:b w:val="0"/>
            <w:sz w:val="22"/>
            <w:szCs w:val="22"/>
            <w:lang w:eastAsia="en-AU"/>
          </w:rPr>
          <w:tab/>
        </w:r>
        <w:r w:rsidRPr="00647079">
          <w:t>Light rail passengers and people at light rail stops</w:t>
        </w:r>
        <w:r w:rsidRPr="009467AE">
          <w:rPr>
            <w:vanish/>
          </w:rPr>
          <w:tab/>
        </w:r>
        <w:r w:rsidRPr="009467AE">
          <w:rPr>
            <w:vanish/>
          </w:rPr>
          <w:fldChar w:fldCharType="begin"/>
        </w:r>
        <w:r w:rsidRPr="009467AE">
          <w:rPr>
            <w:vanish/>
          </w:rPr>
          <w:instrText xml:space="preserve"> PAGEREF _Toc49372618 \h </w:instrText>
        </w:r>
        <w:r w:rsidRPr="009467AE">
          <w:rPr>
            <w:vanish/>
          </w:rPr>
        </w:r>
        <w:r w:rsidRPr="009467AE">
          <w:rPr>
            <w:vanish/>
          </w:rPr>
          <w:fldChar w:fldCharType="separate"/>
        </w:r>
        <w:r w:rsidR="00456D9E">
          <w:rPr>
            <w:vanish/>
          </w:rPr>
          <w:t>77</w:t>
        </w:r>
        <w:r w:rsidRPr="009467AE">
          <w:rPr>
            <w:vanish/>
          </w:rPr>
          <w:fldChar w:fldCharType="end"/>
        </w:r>
      </w:hyperlink>
    </w:p>
    <w:p w14:paraId="34F1A455" w14:textId="5E92153C" w:rsidR="009467AE" w:rsidRDefault="009467AE">
      <w:pPr>
        <w:pStyle w:val="TOC5"/>
        <w:rPr>
          <w:rFonts w:asciiTheme="minorHAnsi" w:eastAsiaTheme="minorEastAsia" w:hAnsiTheme="minorHAnsi" w:cstheme="minorBidi"/>
          <w:sz w:val="22"/>
          <w:szCs w:val="22"/>
          <w:lang w:eastAsia="en-AU"/>
        </w:rPr>
      </w:pPr>
      <w:r>
        <w:tab/>
      </w:r>
      <w:hyperlink w:anchor="_Toc49372619" w:history="1">
        <w:r w:rsidRPr="00647079">
          <w:t>70AT</w:t>
        </w:r>
        <w:r>
          <w:rPr>
            <w:rFonts w:asciiTheme="minorHAnsi" w:eastAsiaTheme="minorEastAsia" w:hAnsiTheme="minorHAnsi" w:cstheme="minorBidi"/>
            <w:sz w:val="22"/>
            <w:szCs w:val="22"/>
            <w:lang w:eastAsia="en-AU"/>
          </w:rPr>
          <w:tab/>
        </w:r>
        <w:r w:rsidRPr="00647079">
          <w:t>Behaviour that interferes with comfort or safety</w:t>
        </w:r>
        <w:r>
          <w:tab/>
        </w:r>
        <w:r>
          <w:fldChar w:fldCharType="begin"/>
        </w:r>
        <w:r>
          <w:instrText xml:space="preserve"> PAGEREF _Toc49372619 \h </w:instrText>
        </w:r>
        <w:r>
          <w:fldChar w:fldCharType="separate"/>
        </w:r>
        <w:r w:rsidR="00456D9E">
          <w:t>77</w:t>
        </w:r>
        <w:r>
          <w:fldChar w:fldCharType="end"/>
        </w:r>
      </w:hyperlink>
    </w:p>
    <w:p w14:paraId="353A0E3F" w14:textId="7531D6E2" w:rsidR="009467AE" w:rsidRDefault="009467AE">
      <w:pPr>
        <w:pStyle w:val="TOC5"/>
        <w:rPr>
          <w:rFonts w:asciiTheme="minorHAnsi" w:eastAsiaTheme="minorEastAsia" w:hAnsiTheme="minorHAnsi" w:cstheme="minorBidi"/>
          <w:sz w:val="22"/>
          <w:szCs w:val="22"/>
          <w:lang w:eastAsia="en-AU"/>
        </w:rPr>
      </w:pPr>
      <w:r>
        <w:tab/>
      </w:r>
      <w:hyperlink w:anchor="_Toc49372620" w:history="1">
        <w:r w:rsidRPr="00647079">
          <w:t>70AU</w:t>
        </w:r>
        <w:r>
          <w:rPr>
            <w:rFonts w:asciiTheme="minorHAnsi" w:eastAsiaTheme="minorEastAsia" w:hAnsiTheme="minorHAnsi" w:cstheme="minorBidi"/>
            <w:sz w:val="22"/>
            <w:szCs w:val="22"/>
            <w:lang w:eastAsia="en-AU"/>
          </w:rPr>
          <w:tab/>
        </w:r>
        <w:r w:rsidRPr="00647079">
          <w:t>Inconvenient or dangerous items in light rail vehicle</w:t>
        </w:r>
        <w:r>
          <w:tab/>
        </w:r>
        <w:r>
          <w:fldChar w:fldCharType="begin"/>
        </w:r>
        <w:r>
          <w:instrText xml:space="preserve"> PAGEREF _Toc49372620 \h </w:instrText>
        </w:r>
        <w:r>
          <w:fldChar w:fldCharType="separate"/>
        </w:r>
        <w:r w:rsidR="00456D9E">
          <w:t>78</w:t>
        </w:r>
        <w:r>
          <w:fldChar w:fldCharType="end"/>
        </w:r>
      </w:hyperlink>
    </w:p>
    <w:p w14:paraId="0F4157AA" w14:textId="6920EEDB" w:rsidR="009467AE" w:rsidRDefault="009467AE">
      <w:pPr>
        <w:pStyle w:val="TOC5"/>
        <w:rPr>
          <w:rFonts w:asciiTheme="minorHAnsi" w:eastAsiaTheme="minorEastAsia" w:hAnsiTheme="minorHAnsi" w:cstheme="minorBidi"/>
          <w:sz w:val="22"/>
          <w:szCs w:val="22"/>
          <w:lang w:eastAsia="en-AU"/>
        </w:rPr>
      </w:pPr>
      <w:r>
        <w:tab/>
      </w:r>
      <w:hyperlink w:anchor="_Toc49372621" w:history="1">
        <w:r w:rsidRPr="00647079">
          <w:t>70AV</w:t>
        </w:r>
        <w:r>
          <w:rPr>
            <w:rFonts w:asciiTheme="minorHAnsi" w:eastAsiaTheme="minorEastAsia" w:hAnsiTheme="minorHAnsi" w:cstheme="minorBidi"/>
            <w:sz w:val="22"/>
            <w:szCs w:val="22"/>
            <w:lang w:eastAsia="en-AU"/>
          </w:rPr>
          <w:tab/>
        </w:r>
        <w:r w:rsidRPr="00647079">
          <w:t>Obstructing light rail vehicle door</w:t>
        </w:r>
        <w:r>
          <w:tab/>
        </w:r>
        <w:r>
          <w:fldChar w:fldCharType="begin"/>
        </w:r>
        <w:r>
          <w:instrText xml:space="preserve"> PAGEREF _Toc49372621 \h </w:instrText>
        </w:r>
        <w:r>
          <w:fldChar w:fldCharType="separate"/>
        </w:r>
        <w:r w:rsidR="00456D9E">
          <w:t>79</w:t>
        </w:r>
        <w:r>
          <w:fldChar w:fldCharType="end"/>
        </w:r>
      </w:hyperlink>
    </w:p>
    <w:p w14:paraId="58CCC0E4" w14:textId="3354C1CC" w:rsidR="009467AE" w:rsidRDefault="009467AE">
      <w:pPr>
        <w:pStyle w:val="TOC5"/>
        <w:rPr>
          <w:rFonts w:asciiTheme="minorHAnsi" w:eastAsiaTheme="minorEastAsia" w:hAnsiTheme="minorHAnsi" w:cstheme="minorBidi"/>
          <w:sz w:val="22"/>
          <w:szCs w:val="22"/>
          <w:lang w:eastAsia="en-AU"/>
        </w:rPr>
      </w:pPr>
      <w:r>
        <w:tab/>
      </w:r>
      <w:hyperlink w:anchor="_Toc49372622" w:history="1">
        <w:r w:rsidRPr="00647079">
          <w:t>70AW</w:t>
        </w:r>
        <w:r>
          <w:rPr>
            <w:rFonts w:asciiTheme="minorHAnsi" w:eastAsiaTheme="minorEastAsia" w:hAnsiTheme="minorHAnsi" w:cstheme="minorBidi"/>
            <w:sz w:val="22"/>
            <w:szCs w:val="22"/>
            <w:lang w:eastAsia="en-AU"/>
          </w:rPr>
          <w:tab/>
        </w:r>
        <w:r w:rsidRPr="00647079">
          <w:t>Getting on and off light rail vehicle</w:t>
        </w:r>
        <w:r>
          <w:tab/>
        </w:r>
        <w:r>
          <w:fldChar w:fldCharType="begin"/>
        </w:r>
        <w:r>
          <w:instrText xml:space="preserve"> PAGEREF _Toc49372622 \h </w:instrText>
        </w:r>
        <w:r>
          <w:fldChar w:fldCharType="separate"/>
        </w:r>
        <w:r w:rsidR="00456D9E">
          <w:t>79</w:t>
        </w:r>
        <w:r>
          <w:fldChar w:fldCharType="end"/>
        </w:r>
      </w:hyperlink>
    </w:p>
    <w:p w14:paraId="4210C425" w14:textId="4BFE3725" w:rsidR="009467AE" w:rsidRDefault="009467AE">
      <w:pPr>
        <w:pStyle w:val="TOC5"/>
        <w:rPr>
          <w:rFonts w:asciiTheme="minorHAnsi" w:eastAsiaTheme="minorEastAsia" w:hAnsiTheme="minorHAnsi" w:cstheme="minorBidi"/>
          <w:sz w:val="22"/>
          <w:szCs w:val="22"/>
          <w:lang w:eastAsia="en-AU"/>
        </w:rPr>
      </w:pPr>
      <w:r>
        <w:tab/>
      </w:r>
      <w:hyperlink w:anchor="_Toc49372623" w:history="1">
        <w:r w:rsidRPr="00647079">
          <w:t>70AX</w:t>
        </w:r>
        <w:r>
          <w:rPr>
            <w:rFonts w:asciiTheme="minorHAnsi" w:eastAsiaTheme="minorEastAsia" w:hAnsiTheme="minorHAnsi" w:cstheme="minorBidi"/>
            <w:sz w:val="22"/>
            <w:szCs w:val="22"/>
            <w:lang w:eastAsia="en-AU"/>
          </w:rPr>
          <w:tab/>
        </w:r>
        <w:r w:rsidRPr="00647079">
          <w:t>Passenger not allowed on certain parts of light rail vehicle</w:t>
        </w:r>
        <w:r>
          <w:tab/>
        </w:r>
        <w:r>
          <w:fldChar w:fldCharType="begin"/>
        </w:r>
        <w:r>
          <w:instrText xml:space="preserve"> PAGEREF _Toc49372623 \h </w:instrText>
        </w:r>
        <w:r>
          <w:fldChar w:fldCharType="separate"/>
        </w:r>
        <w:r w:rsidR="00456D9E">
          <w:t>80</w:t>
        </w:r>
        <w:r>
          <w:fldChar w:fldCharType="end"/>
        </w:r>
      </w:hyperlink>
    </w:p>
    <w:p w14:paraId="184186B3" w14:textId="1000C46C" w:rsidR="009467AE" w:rsidRDefault="009467AE">
      <w:pPr>
        <w:pStyle w:val="TOC5"/>
        <w:rPr>
          <w:rFonts w:asciiTheme="minorHAnsi" w:eastAsiaTheme="minorEastAsia" w:hAnsiTheme="minorHAnsi" w:cstheme="minorBidi"/>
          <w:sz w:val="22"/>
          <w:szCs w:val="22"/>
          <w:lang w:eastAsia="en-AU"/>
        </w:rPr>
      </w:pPr>
      <w:r>
        <w:tab/>
      </w:r>
      <w:hyperlink w:anchor="_Toc49372624" w:history="1">
        <w:r w:rsidRPr="00647079">
          <w:t>70AY</w:t>
        </w:r>
        <w:r>
          <w:rPr>
            <w:rFonts w:asciiTheme="minorHAnsi" w:eastAsiaTheme="minorEastAsia" w:hAnsiTheme="minorHAnsi" w:cstheme="minorBidi"/>
            <w:sz w:val="22"/>
            <w:szCs w:val="22"/>
            <w:lang w:eastAsia="en-AU"/>
          </w:rPr>
          <w:tab/>
        </w:r>
        <w:r w:rsidRPr="00647079">
          <w:t>Throwing objects in or from light rail vehicle</w:t>
        </w:r>
        <w:r>
          <w:tab/>
        </w:r>
        <w:r>
          <w:fldChar w:fldCharType="begin"/>
        </w:r>
        <w:r>
          <w:instrText xml:space="preserve"> PAGEREF _Toc49372624 \h </w:instrText>
        </w:r>
        <w:r>
          <w:fldChar w:fldCharType="separate"/>
        </w:r>
        <w:r w:rsidR="00456D9E">
          <w:t>81</w:t>
        </w:r>
        <w:r>
          <w:fldChar w:fldCharType="end"/>
        </w:r>
      </w:hyperlink>
    </w:p>
    <w:p w14:paraId="24D950E7" w14:textId="1EA4F195" w:rsidR="009467AE" w:rsidRDefault="009467AE">
      <w:pPr>
        <w:pStyle w:val="TOC5"/>
        <w:rPr>
          <w:rFonts w:asciiTheme="minorHAnsi" w:eastAsiaTheme="minorEastAsia" w:hAnsiTheme="minorHAnsi" w:cstheme="minorBidi"/>
          <w:sz w:val="22"/>
          <w:szCs w:val="22"/>
          <w:lang w:eastAsia="en-AU"/>
        </w:rPr>
      </w:pPr>
      <w:r>
        <w:tab/>
      </w:r>
      <w:hyperlink w:anchor="_Toc49372625" w:history="1">
        <w:r w:rsidRPr="00647079">
          <w:t>70AZ</w:t>
        </w:r>
        <w:r>
          <w:rPr>
            <w:rFonts w:asciiTheme="minorHAnsi" w:eastAsiaTheme="minorEastAsia" w:hAnsiTheme="minorHAnsi" w:cstheme="minorBidi"/>
            <w:sz w:val="22"/>
            <w:szCs w:val="22"/>
            <w:lang w:eastAsia="en-AU"/>
          </w:rPr>
          <w:tab/>
        </w:r>
        <w:r w:rsidRPr="00647079">
          <w:t>Vacating designated seats in light rail vehicle</w:t>
        </w:r>
        <w:r>
          <w:tab/>
        </w:r>
        <w:r>
          <w:fldChar w:fldCharType="begin"/>
        </w:r>
        <w:r>
          <w:instrText xml:space="preserve"> PAGEREF _Toc49372625 \h </w:instrText>
        </w:r>
        <w:r>
          <w:fldChar w:fldCharType="separate"/>
        </w:r>
        <w:r w:rsidR="00456D9E">
          <w:t>81</w:t>
        </w:r>
        <w:r>
          <w:fldChar w:fldCharType="end"/>
        </w:r>
      </w:hyperlink>
    </w:p>
    <w:p w14:paraId="40017985" w14:textId="4DD195EE" w:rsidR="009467AE" w:rsidRDefault="009467AE">
      <w:pPr>
        <w:pStyle w:val="TOC5"/>
        <w:rPr>
          <w:rFonts w:asciiTheme="minorHAnsi" w:eastAsiaTheme="minorEastAsia" w:hAnsiTheme="minorHAnsi" w:cstheme="minorBidi"/>
          <w:sz w:val="22"/>
          <w:szCs w:val="22"/>
          <w:lang w:eastAsia="en-AU"/>
        </w:rPr>
      </w:pPr>
      <w:r>
        <w:lastRenderedPageBreak/>
        <w:tab/>
      </w:r>
      <w:hyperlink w:anchor="_Toc49372626" w:history="1">
        <w:r w:rsidRPr="00647079">
          <w:t>70AAA</w:t>
        </w:r>
        <w:r>
          <w:rPr>
            <w:rFonts w:asciiTheme="minorHAnsi" w:eastAsiaTheme="minorEastAsia" w:hAnsiTheme="minorHAnsi" w:cstheme="minorBidi"/>
            <w:sz w:val="22"/>
            <w:szCs w:val="22"/>
            <w:lang w:eastAsia="en-AU"/>
          </w:rPr>
          <w:tab/>
        </w:r>
        <w:r w:rsidRPr="00647079">
          <w:t>Liquor in light rail vehicle or at light rail stop</w:t>
        </w:r>
        <w:r>
          <w:tab/>
        </w:r>
        <w:r>
          <w:fldChar w:fldCharType="begin"/>
        </w:r>
        <w:r>
          <w:instrText xml:space="preserve"> PAGEREF _Toc49372626 \h </w:instrText>
        </w:r>
        <w:r>
          <w:fldChar w:fldCharType="separate"/>
        </w:r>
        <w:r w:rsidR="00456D9E">
          <w:t>82</w:t>
        </w:r>
        <w:r>
          <w:fldChar w:fldCharType="end"/>
        </w:r>
      </w:hyperlink>
    </w:p>
    <w:p w14:paraId="139FC7B9" w14:textId="2E77D14D" w:rsidR="009467AE" w:rsidRDefault="009467AE">
      <w:pPr>
        <w:pStyle w:val="TOC5"/>
        <w:rPr>
          <w:rFonts w:asciiTheme="minorHAnsi" w:eastAsiaTheme="minorEastAsia" w:hAnsiTheme="minorHAnsi" w:cstheme="minorBidi"/>
          <w:sz w:val="22"/>
          <w:szCs w:val="22"/>
          <w:lang w:eastAsia="en-AU"/>
        </w:rPr>
      </w:pPr>
      <w:r>
        <w:tab/>
      </w:r>
      <w:hyperlink w:anchor="_Toc49372627" w:history="1">
        <w:r w:rsidRPr="00647079">
          <w:t>70AAB</w:t>
        </w:r>
        <w:r>
          <w:rPr>
            <w:rFonts w:asciiTheme="minorHAnsi" w:eastAsiaTheme="minorEastAsia" w:hAnsiTheme="minorHAnsi" w:cstheme="minorBidi"/>
            <w:sz w:val="22"/>
            <w:szCs w:val="22"/>
            <w:lang w:eastAsia="en-AU"/>
          </w:rPr>
          <w:tab/>
        </w:r>
        <w:r w:rsidRPr="00647079">
          <w:t>Seizure of liquor in light rail vehicle or at light rail stop</w:t>
        </w:r>
        <w:r>
          <w:tab/>
        </w:r>
        <w:r>
          <w:fldChar w:fldCharType="begin"/>
        </w:r>
        <w:r>
          <w:instrText xml:space="preserve"> PAGEREF _Toc49372627 \h </w:instrText>
        </w:r>
        <w:r>
          <w:fldChar w:fldCharType="separate"/>
        </w:r>
        <w:r w:rsidR="00456D9E">
          <w:t>83</w:t>
        </w:r>
        <w:r>
          <w:fldChar w:fldCharType="end"/>
        </w:r>
      </w:hyperlink>
    </w:p>
    <w:p w14:paraId="73BDC6F7" w14:textId="714B168B" w:rsidR="009467AE" w:rsidRDefault="009467AE">
      <w:pPr>
        <w:pStyle w:val="TOC5"/>
        <w:rPr>
          <w:rFonts w:asciiTheme="minorHAnsi" w:eastAsiaTheme="minorEastAsia" w:hAnsiTheme="minorHAnsi" w:cstheme="minorBidi"/>
          <w:sz w:val="22"/>
          <w:szCs w:val="22"/>
          <w:lang w:eastAsia="en-AU"/>
        </w:rPr>
      </w:pPr>
      <w:r>
        <w:tab/>
      </w:r>
      <w:hyperlink w:anchor="_Toc49372628" w:history="1">
        <w:r w:rsidRPr="00647079">
          <w:t>70AAC</w:t>
        </w:r>
        <w:r>
          <w:rPr>
            <w:rFonts w:asciiTheme="minorHAnsi" w:eastAsiaTheme="minorEastAsia" w:hAnsiTheme="minorHAnsi" w:cstheme="minorBidi"/>
            <w:sz w:val="22"/>
            <w:szCs w:val="22"/>
            <w:lang w:eastAsia="en-AU"/>
          </w:rPr>
          <w:tab/>
        </w:r>
        <w:r w:rsidRPr="00647079">
          <w:t>Eating or drinking in light rail vehicle</w:t>
        </w:r>
        <w:r>
          <w:tab/>
        </w:r>
        <w:r>
          <w:fldChar w:fldCharType="begin"/>
        </w:r>
        <w:r>
          <w:instrText xml:space="preserve"> PAGEREF _Toc49372628 \h </w:instrText>
        </w:r>
        <w:r>
          <w:fldChar w:fldCharType="separate"/>
        </w:r>
        <w:r w:rsidR="00456D9E">
          <w:t>84</w:t>
        </w:r>
        <w:r>
          <w:fldChar w:fldCharType="end"/>
        </w:r>
      </w:hyperlink>
    </w:p>
    <w:p w14:paraId="5286EBDD" w14:textId="4783C123" w:rsidR="009467AE" w:rsidRDefault="009467AE">
      <w:pPr>
        <w:pStyle w:val="TOC5"/>
        <w:rPr>
          <w:rFonts w:asciiTheme="minorHAnsi" w:eastAsiaTheme="minorEastAsia" w:hAnsiTheme="minorHAnsi" w:cstheme="minorBidi"/>
          <w:sz w:val="22"/>
          <w:szCs w:val="22"/>
          <w:lang w:eastAsia="en-AU"/>
        </w:rPr>
      </w:pPr>
      <w:r>
        <w:tab/>
      </w:r>
      <w:hyperlink w:anchor="_Toc49372629" w:history="1">
        <w:r w:rsidRPr="00647079">
          <w:t>70AAD</w:t>
        </w:r>
        <w:r>
          <w:rPr>
            <w:rFonts w:asciiTheme="minorHAnsi" w:eastAsiaTheme="minorEastAsia" w:hAnsiTheme="minorHAnsi" w:cstheme="minorBidi"/>
            <w:sz w:val="22"/>
            <w:szCs w:val="22"/>
            <w:lang w:eastAsia="en-AU"/>
          </w:rPr>
          <w:tab/>
        </w:r>
        <w:r w:rsidRPr="00647079">
          <w:t>Animal in light rail vehicle</w:t>
        </w:r>
        <w:r>
          <w:tab/>
        </w:r>
        <w:r>
          <w:fldChar w:fldCharType="begin"/>
        </w:r>
        <w:r>
          <w:instrText xml:space="preserve"> PAGEREF _Toc49372629 \h </w:instrText>
        </w:r>
        <w:r>
          <w:fldChar w:fldCharType="separate"/>
        </w:r>
        <w:r w:rsidR="00456D9E">
          <w:t>84</w:t>
        </w:r>
        <w:r>
          <w:fldChar w:fldCharType="end"/>
        </w:r>
      </w:hyperlink>
    </w:p>
    <w:p w14:paraId="1D135A20" w14:textId="0DA41E33" w:rsidR="009467AE" w:rsidRDefault="009467AE">
      <w:pPr>
        <w:pStyle w:val="TOC5"/>
        <w:rPr>
          <w:rFonts w:asciiTheme="minorHAnsi" w:eastAsiaTheme="minorEastAsia" w:hAnsiTheme="minorHAnsi" w:cstheme="minorBidi"/>
          <w:sz w:val="22"/>
          <w:szCs w:val="22"/>
          <w:lang w:eastAsia="en-AU"/>
        </w:rPr>
      </w:pPr>
      <w:r>
        <w:tab/>
      </w:r>
      <w:hyperlink w:anchor="_Toc49372630" w:history="1">
        <w:r w:rsidRPr="00647079">
          <w:t>70AAE</w:t>
        </w:r>
        <w:r>
          <w:rPr>
            <w:rFonts w:asciiTheme="minorHAnsi" w:eastAsiaTheme="minorEastAsia" w:hAnsiTheme="minorHAnsi" w:cstheme="minorBidi"/>
            <w:sz w:val="22"/>
            <w:szCs w:val="22"/>
            <w:lang w:eastAsia="en-AU"/>
          </w:rPr>
          <w:tab/>
        </w:r>
        <w:r w:rsidRPr="00647079">
          <w:t>Lost property found on light rail vehicle or at light rail stop</w:t>
        </w:r>
        <w:r>
          <w:tab/>
        </w:r>
        <w:r>
          <w:fldChar w:fldCharType="begin"/>
        </w:r>
        <w:r>
          <w:instrText xml:space="preserve"> PAGEREF _Toc49372630 \h </w:instrText>
        </w:r>
        <w:r>
          <w:fldChar w:fldCharType="separate"/>
        </w:r>
        <w:r w:rsidR="00456D9E">
          <w:t>85</w:t>
        </w:r>
        <w:r>
          <w:fldChar w:fldCharType="end"/>
        </w:r>
      </w:hyperlink>
    </w:p>
    <w:p w14:paraId="0A753321" w14:textId="36A83360" w:rsidR="009467AE" w:rsidRDefault="009467AE">
      <w:pPr>
        <w:pStyle w:val="TOC5"/>
        <w:rPr>
          <w:rFonts w:asciiTheme="minorHAnsi" w:eastAsiaTheme="minorEastAsia" w:hAnsiTheme="minorHAnsi" w:cstheme="minorBidi"/>
          <w:sz w:val="22"/>
          <w:szCs w:val="22"/>
          <w:lang w:eastAsia="en-AU"/>
        </w:rPr>
      </w:pPr>
      <w:r>
        <w:tab/>
      </w:r>
      <w:hyperlink w:anchor="_Toc49372631" w:history="1">
        <w:r w:rsidRPr="00647079">
          <w:t>70AAF</w:t>
        </w:r>
        <w:r>
          <w:rPr>
            <w:rFonts w:asciiTheme="minorHAnsi" w:eastAsiaTheme="minorEastAsia" w:hAnsiTheme="minorHAnsi" w:cstheme="minorBidi"/>
            <w:sz w:val="22"/>
            <w:szCs w:val="22"/>
            <w:lang w:eastAsia="en-AU"/>
          </w:rPr>
          <w:tab/>
        </w:r>
        <w:r w:rsidRPr="00647079">
          <w:t>Removing light rail property</w:t>
        </w:r>
        <w:r>
          <w:tab/>
        </w:r>
        <w:r>
          <w:fldChar w:fldCharType="begin"/>
        </w:r>
        <w:r>
          <w:instrText xml:space="preserve"> PAGEREF _Toc49372631 \h </w:instrText>
        </w:r>
        <w:r>
          <w:fldChar w:fldCharType="separate"/>
        </w:r>
        <w:r w:rsidR="00456D9E">
          <w:t>86</w:t>
        </w:r>
        <w:r>
          <w:fldChar w:fldCharType="end"/>
        </w:r>
      </w:hyperlink>
    </w:p>
    <w:p w14:paraId="4D3720A0" w14:textId="22086809" w:rsidR="009467AE" w:rsidRDefault="009467AE">
      <w:pPr>
        <w:pStyle w:val="TOC5"/>
        <w:rPr>
          <w:rFonts w:asciiTheme="minorHAnsi" w:eastAsiaTheme="minorEastAsia" w:hAnsiTheme="minorHAnsi" w:cstheme="minorBidi"/>
          <w:sz w:val="22"/>
          <w:szCs w:val="22"/>
          <w:lang w:eastAsia="en-AU"/>
        </w:rPr>
      </w:pPr>
      <w:r>
        <w:tab/>
      </w:r>
      <w:hyperlink w:anchor="_Toc49372632" w:history="1">
        <w:r w:rsidRPr="00647079">
          <w:t>70AAG</w:t>
        </w:r>
        <w:r>
          <w:rPr>
            <w:rFonts w:asciiTheme="minorHAnsi" w:eastAsiaTheme="minorEastAsia" w:hAnsiTheme="minorHAnsi" w:cstheme="minorBidi"/>
            <w:sz w:val="22"/>
            <w:szCs w:val="22"/>
            <w:lang w:eastAsia="en-AU"/>
          </w:rPr>
          <w:tab/>
        </w:r>
        <w:r w:rsidRPr="00647079">
          <w:t>Damaging light rail property</w:t>
        </w:r>
        <w:r>
          <w:tab/>
        </w:r>
        <w:r>
          <w:fldChar w:fldCharType="begin"/>
        </w:r>
        <w:r>
          <w:instrText xml:space="preserve"> PAGEREF _Toc49372632 \h </w:instrText>
        </w:r>
        <w:r>
          <w:fldChar w:fldCharType="separate"/>
        </w:r>
        <w:r w:rsidR="00456D9E">
          <w:t>87</w:t>
        </w:r>
        <w:r>
          <w:fldChar w:fldCharType="end"/>
        </w:r>
      </w:hyperlink>
    </w:p>
    <w:p w14:paraId="56EB7756" w14:textId="0E4A4893" w:rsidR="009467AE" w:rsidRDefault="009467AE">
      <w:pPr>
        <w:pStyle w:val="TOC5"/>
        <w:rPr>
          <w:rFonts w:asciiTheme="minorHAnsi" w:eastAsiaTheme="minorEastAsia" w:hAnsiTheme="minorHAnsi" w:cstheme="minorBidi"/>
          <w:sz w:val="22"/>
          <w:szCs w:val="22"/>
          <w:lang w:eastAsia="en-AU"/>
        </w:rPr>
      </w:pPr>
      <w:r>
        <w:tab/>
      </w:r>
      <w:hyperlink w:anchor="_Toc49372633" w:history="1">
        <w:r w:rsidRPr="00647079">
          <w:t>70AAH</w:t>
        </w:r>
        <w:r>
          <w:rPr>
            <w:rFonts w:asciiTheme="minorHAnsi" w:eastAsiaTheme="minorEastAsia" w:hAnsiTheme="minorHAnsi" w:cstheme="minorBidi"/>
            <w:sz w:val="22"/>
            <w:szCs w:val="22"/>
            <w:lang w:eastAsia="en-AU"/>
          </w:rPr>
          <w:tab/>
        </w:r>
        <w:r w:rsidRPr="00647079">
          <w:t>Interfering with security camera or recording</w:t>
        </w:r>
        <w:r>
          <w:tab/>
        </w:r>
        <w:r>
          <w:fldChar w:fldCharType="begin"/>
        </w:r>
        <w:r>
          <w:instrText xml:space="preserve"> PAGEREF _Toc49372633 \h </w:instrText>
        </w:r>
        <w:r>
          <w:fldChar w:fldCharType="separate"/>
        </w:r>
        <w:r w:rsidR="00456D9E">
          <w:t>88</w:t>
        </w:r>
        <w:r>
          <w:fldChar w:fldCharType="end"/>
        </w:r>
      </w:hyperlink>
    </w:p>
    <w:p w14:paraId="224DF696" w14:textId="66166115" w:rsidR="009467AE" w:rsidRDefault="009467AE">
      <w:pPr>
        <w:pStyle w:val="TOC5"/>
        <w:rPr>
          <w:rFonts w:asciiTheme="minorHAnsi" w:eastAsiaTheme="minorEastAsia" w:hAnsiTheme="minorHAnsi" w:cstheme="minorBidi"/>
          <w:sz w:val="22"/>
          <w:szCs w:val="22"/>
          <w:lang w:eastAsia="en-AU"/>
        </w:rPr>
      </w:pPr>
      <w:r>
        <w:tab/>
      </w:r>
      <w:hyperlink w:anchor="_Toc49372634" w:history="1">
        <w:r w:rsidRPr="00647079">
          <w:t>70AAI</w:t>
        </w:r>
        <w:r>
          <w:rPr>
            <w:rFonts w:asciiTheme="minorHAnsi" w:eastAsiaTheme="minorEastAsia" w:hAnsiTheme="minorHAnsi" w:cstheme="minorBidi"/>
            <w:sz w:val="22"/>
            <w:szCs w:val="22"/>
            <w:lang w:eastAsia="en-AU"/>
          </w:rPr>
          <w:tab/>
        </w:r>
        <w:r w:rsidRPr="00647079">
          <w:t>Interfering with emergency equipment</w:t>
        </w:r>
        <w:r>
          <w:tab/>
        </w:r>
        <w:r>
          <w:fldChar w:fldCharType="begin"/>
        </w:r>
        <w:r>
          <w:instrText xml:space="preserve"> PAGEREF _Toc49372634 \h </w:instrText>
        </w:r>
        <w:r>
          <w:fldChar w:fldCharType="separate"/>
        </w:r>
        <w:r w:rsidR="00456D9E">
          <w:t>89</w:t>
        </w:r>
        <w:r>
          <w:fldChar w:fldCharType="end"/>
        </w:r>
      </w:hyperlink>
    </w:p>
    <w:p w14:paraId="23F991E4" w14:textId="5C4815A5" w:rsidR="009467AE" w:rsidRDefault="009467AE">
      <w:pPr>
        <w:pStyle w:val="TOC5"/>
        <w:rPr>
          <w:rFonts w:asciiTheme="minorHAnsi" w:eastAsiaTheme="minorEastAsia" w:hAnsiTheme="minorHAnsi" w:cstheme="minorBidi"/>
          <w:sz w:val="22"/>
          <w:szCs w:val="22"/>
          <w:lang w:eastAsia="en-AU"/>
        </w:rPr>
      </w:pPr>
      <w:r>
        <w:tab/>
      </w:r>
      <w:hyperlink w:anchor="_Toc49372635" w:history="1">
        <w:r w:rsidRPr="00647079">
          <w:t>70AAJ</w:t>
        </w:r>
        <w:r>
          <w:rPr>
            <w:rFonts w:asciiTheme="minorHAnsi" w:eastAsiaTheme="minorEastAsia" w:hAnsiTheme="minorHAnsi" w:cstheme="minorBidi"/>
            <w:sz w:val="22"/>
            <w:szCs w:val="22"/>
            <w:lang w:eastAsia="en-AU"/>
          </w:rPr>
          <w:tab/>
        </w:r>
        <w:r w:rsidRPr="00647079">
          <w:t>Interfering with light rail vehicle equipment</w:t>
        </w:r>
        <w:r>
          <w:tab/>
        </w:r>
        <w:r>
          <w:fldChar w:fldCharType="begin"/>
        </w:r>
        <w:r>
          <w:instrText xml:space="preserve"> PAGEREF _Toc49372635 \h </w:instrText>
        </w:r>
        <w:r>
          <w:fldChar w:fldCharType="separate"/>
        </w:r>
        <w:r w:rsidR="00456D9E">
          <w:t>90</w:t>
        </w:r>
        <w:r>
          <w:fldChar w:fldCharType="end"/>
        </w:r>
      </w:hyperlink>
    </w:p>
    <w:p w14:paraId="385E908D" w14:textId="629FEF9F" w:rsidR="009467AE" w:rsidRDefault="009467AE">
      <w:pPr>
        <w:pStyle w:val="TOC5"/>
        <w:rPr>
          <w:rFonts w:asciiTheme="minorHAnsi" w:eastAsiaTheme="minorEastAsia" w:hAnsiTheme="minorHAnsi" w:cstheme="minorBidi"/>
          <w:sz w:val="22"/>
          <w:szCs w:val="22"/>
          <w:lang w:eastAsia="en-AU"/>
        </w:rPr>
      </w:pPr>
      <w:r>
        <w:tab/>
      </w:r>
      <w:hyperlink w:anchor="_Toc49372636" w:history="1">
        <w:r w:rsidRPr="00647079">
          <w:t>70AAK</w:t>
        </w:r>
        <w:r>
          <w:rPr>
            <w:rFonts w:asciiTheme="minorHAnsi" w:eastAsiaTheme="minorEastAsia" w:hAnsiTheme="minorHAnsi" w:cstheme="minorBidi"/>
            <w:sz w:val="22"/>
            <w:szCs w:val="22"/>
            <w:lang w:eastAsia="en-AU"/>
          </w:rPr>
          <w:tab/>
        </w:r>
        <w:r w:rsidRPr="00647079">
          <w:t>Littering</w:t>
        </w:r>
        <w:r>
          <w:tab/>
        </w:r>
        <w:r>
          <w:fldChar w:fldCharType="begin"/>
        </w:r>
        <w:r>
          <w:instrText xml:space="preserve"> PAGEREF _Toc49372636 \h </w:instrText>
        </w:r>
        <w:r>
          <w:fldChar w:fldCharType="separate"/>
        </w:r>
        <w:r w:rsidR="00456D9E">
          <w:t>90</w:t>
        </w:r>
        <w:r>
          <w:fldChar w:fldCharType="end"/>
        </w:r>
      </w:hyperlink>
    </w:p>
    <w:p w14:paraId="1EDC37F5" w14:textId="3D86617B" w:rsidR="009467AE" w:rsidRDefault="009467AE">
      <w:pPr>
        <w:pStyle w:val="TOC5"/>
        <w:rPr>
          <w:rFonts w:asciiTheme="minorHAnsi" w:eastAsiaTheme="minorEastAsia" w:hAnsiTheme="minorHAnsi" w:cstheme="minorBidi"/>
          <w:sz w:val="22"/>
          <w:szCs w:val="22"/>
          <w:lang w:eastAsia="en-AU"/>
        </w:rPr>
      </w:pPr>
      <w:r>
        <w:tab/>
      </w:r>
      <w:hyperlink w:anchor="_Toc49372637" w:history="1">
        <w:r w:rsidRPr="00647079">
          <w:t>70AAL</w:t>
        </w:r>
        <w:r>
          <w:rPr>
            <w:rFonts w:asciiTheme="minorHAnsi" w:eastAsiaTheme="minorEastAsia" w:hAnsiTheme="minorHAnsi" w:cstheme="minorBidi"/>
            <w:sz w:val="22"/>
            <w:szCs w:val="22"/>
            <w:lang w:eastAsia="en-AU"/>
          </w:rPr>
          <w:tab/>
        </w:r>
        <w:r w:rsidRPr="00A9518C">
          <w:rPr>
            <w:rFonts w:cs="Arial"/>
            <w:lang w:eastAsia="en-AU"/>
          </w:rPr>
          <w:t xml:space="preserve">Police </w:t>
        </w:r>
        <w:r w:rsidRPr="00647079">
          <w:t>officer</w:t>
        </w:r>
        <w:r w:rsidRPr="00A9518C">
          <w:rPr>
            <w:rFonts w:cs="Arial"/>
            <w:lang w:eastAsia="en-AU"/>
          </w:rPr>
          <w:t xml:space="preserve"> or authorised person—power to d</w:t>
        </w:r>
        <w:r w:rsidRPr="00647079">
          <w:t>irect person to get off, or not get on, light rail vehicle</w:t>
        </w:r>
        <w:r>
          <w:tab/>
        </w:r>
        <w:r>
          <w:fldChar w:fldCharType="begin"/>
        </w:r>
        <w:r>
          <w:instrText xml:space="preserve"> PAGEREF _Toc49372637 \h </w:instrText>
        </w:r>
        <w:r>
          <w:fldChar w:fldCharType="separate"/>
        </w:r>
        <w:r w:rsidR="00456D9E">
          <w:t>91</w:t>
        </w:r>
        <w:r>
          <w:fldChar w:fldCharType="end"/>
        </w:r>
      </w:hyperlink>
    </w:p>
    <w:p w14:paraId="015B7777" w14:textId="7AB81518" w:rsidR="009467AE" w:rsidRDefault="009467AE">
      <w:pPr>
        <w:pStyle w:val="TOC5"/>
        <w:rPr>
          <w:rFonts w:asciiTheme="minorHAnsi" w:eastAsiaTheme="minorEastAsia" w:hAnsiTheme="minorHAnsi" w:cstheme="minorBidi"/>
          <w:sz w:val="22"/>
          <w:szCs w:val="22"/>
          <w:lang w:eastAsia="en-AU"/>
        </w:rPr>
      </w:pPr>
      <w:r>
        <w:tab/>
      </w:r>
      <w:hyperlink w:anchor="_Toc49372638" w:history="1">
        <w:r w:rsidRPr="00647079">
          <w:t>70AAM</w:t>
        </w:r>
        <w:r>
          <w:rPr>
            <w:rFonts w:asciiTheme="minorHAnsi" w:eastAsiaTheme="minorEastAsia" w:hAnsiTheme="minorHAnsi" w:cstheme="minorBidi"/>
            <w:sz w:val="22"/>
            <w:szCs w:val="22"/>
            <w:lang w:eastAsia="en-AU"/>
          </w:rPr>
          <w:tab/>
        </w:r>
        <w:r w:rsidRPr="00A9518C">
          <w:rPr>
            <w:rFonts w:cs="Arial"/>
            <w:lang w:eastAsia="en-AU"/>
          </w:rPr>
          <w:t xml:space="preserve">Police officer—power to remove </w:t>
        </w:r>
        <w:r w:rsidRPr="00647079">
          <w:t>person from light rail vehicle</w:t>
        </w:r>
        <w:r>
          <w:tab/>
        </w:r>
        <w:r>
          <w:fldChar w:fldCharType="begin"/>
        </w:r>
        <w:r>
          <w:instrText xml:space="preserve"> PAGEREF _Toc49372638 \h </w:instrText>
        </w:r>
        <w:r>
          <w:fldChar w:fldCharType="separate"/>
        </w:r>
        <w:r w:rsidR="00456D9E">
          <w:t>92</w:t>
        </w:r>
        <w:r>
          <w:fldChar w:fldCharType="end"/>
        </w:r>
      </w:hyperlink>
    </w:p>
    <w:p w14:paraId="2D02D252" w14:textId="521078A8" w:rsidR="009467AE" w:rsidRDefault="009467AE">
      <w:pPr>
        <w:pStyle w:val="TOC5"/>
        <w:rPr>
          <w:rFonts w:asciiTheme="minorHAnsi" w:eastAsiaTheme="minorEastAsia" w:hAnsiTheme="minorHAnsi" w:cstheme="minorBidi"/>
          <w:sz w:val="22"/>
          <w:szCs w:val="22"/>
          <w:lang w:eastAsia="en-AU"/>
        </w:rPr>
      </w:pPr>
      <w:r>
        <w:tab/>
      </w:r>
      <w:hyperlink w:anchor="_Toc49372639" w:history="1">
        <w:r w:rsidRPr="00647079">
          <w:t>70AAN</w:t>
        </w:r>
        <w:r>
          <w:rPr>
            <w:rFonts w:asciiTheme="minorHAnsi" w:eastAsiaTheme="minorEastAsia" w:hAnsiTheme="minorHAnsi" w:cstheme="minorBidi"/>
            <w:sz w:val="22"/>
            <w:szCs w:val="22"/>
            <w:lang w:eastAsia="en-AU"/>
          </w:rPr>
          <w:tab/>
        </w:r>
        <w:r w:rsidRPr="00A9518C">
          <w:rPr>
            <w:rFonts w:cs="Arial"/>
            <w:lang w:eastAsia="en-AU"/>
          </w:rPr>
          <w:t>Police officer or authorised person—power to d</w:t>
        </w:r>
        <w:r w:rsidRPr="00647079">
          <w:t>irect person to leave light rail stop</w:t>
        </w:r>
        <w:r>
          <w:tab/>
        </w:r>
        <w:r>
          <w:fldChar w:fldCharType="begin"/>
        </w:r>
        <w:r>
          <w:instrText xml:space="preserve"> PAGEREF _Toc49372639 \h </w:instrText>
        </w:r>
        <w:r>
          <w:fldChar w:fldCharType="separate"/>
        </w:r>
        <w:r w:rsidR="00456D9E">
          <w:t>92</w:t>
        </w:r>
        <w:r>
          <w:fldChar w:fldCharType="end"/>
        </w:r>
      </w:hyperlink>
    </w:p>
    <w:p w14:paraId="604B4F35" w14:textId="3BFE5E79" w:rsidR="009467AE" w:rsidRDefault="009467AE">
      <w:pPr>
        <w:pStyle w:val="TOC5"/>
        <w:rPr>
          <w:rFonts w:asciiTheme="minorHAnsi" w:eastAsiaTheme="minorEastAsia" w:hAnsiTheme="minorHAnsi" w:cstheme="minorBidi"/>
          <w:sz w:val="22"/>
          <w:szCs w:val="22"/>
          <w:lang w:eastAsia="en-AU"/>
        </w:rPr>
      </w:pPr>
      <w:r>
        <w:tab/>
      </w:r>
      <w:hyperlink w:anchor="_Toc49372640" w:history="1">
        <w:r w:rsidRPr="00647079">
          <w:t>70AAO</w:t>
        </w:r>
        <w:r>
          <w:rPr>
            <w:rFonts w:asciiTheme="minorHAnsi" w:eastAsiaTheme="minorEastAsia" w:hAnsiTheme="minorHAnsi" w:cstheme="minorBidi"/>
            <w:sz w:val="22"/>
            <w:szCs w:val="22"/>
            <w:lang w:eastAsia="en-AU"/>
          </w:rPr>
          <w:tab/>
        </w:r>
        <w:r w:rsidRPr="00A9518C">
          <w:rPr>
            <w:rFonts w:cs="Arial"/>
            <w:lang w:eastAsia="en-AU"/>
          </w:rPr>
          <w:t xml:space="preserve">Police officer—power to remove </w:t>
        </w:r>
        <w:r w:rsidRPr="00647079">
          <w:t>person from light rail stop</w:t>
        </w:r>
        <w:r>
          <w:tab/>
        </w:r>
        <w:r>
          <w:fldChar w:fldCharType="begin"/>
        </w:r>
        <w:r>
          <w:instrText xml:space="preserve"> PAGEREF _Toc49372640 \h </w:instrText>
        </w:r>
        <w:r>
          <w:fldChar w:fldCharType="separate"/>
        </w:r>
        <w:r w:rsidR="00456D9E">
          <w:t>93</w:t>
        </w:r>
        <w:r>
          <w:fldChar w:fldCharType="end"/>
        </w:r>
      </w:hyperlink>
    </w:p>
    <w:p w14:paraId="442A8B2B" w14:textId="1539F2E4" w:rsidR="009467AE" w:rsidRDefault="009467AE">
      <w:pPr>
        <w:pStyle w:val="TOC1"/>
        <w:rPr>
          <w:rFonts w:asciiTheme="minorHAnsi" w:eastAsiaTheme="minorEastAsia" w:hAnsiTheme="minorHAnsi" w:cstheme="minorBidi"/>
          <w:b w:val="0"/>
          <w:sz w:val="22"/>
          <w:szCs w:val="22"/>
          <w:lang w:eastAsia="en-AU"/>
        </w:rPr>
      </w:pPr>
      <w:hyperlink w:anchor="_Toc49372641" w:history="1">
        <w:r w:rsidRPr="00647079">
          <w:t>Chapter 3A</w:t>
        </w:r>
        <w:r>
          <w:rPr>
            <w:rFonts w:asciiTheme="minorHAnsi" w:eastAsiaTheme="minorEastAsia" w:hAnsiTheme="minorHAnsi" w:cstheme="minorBidi"/>
            <w:b w:val="0"/>
            <w:sz w:val="22"/>
            <w:szCs w:val="22"/>
            <w:lang w:eastAsia="en-AU"/>
          </w:rPr>
          <w:tab/>
        </w:r>
        <w:r w:rsidRPr="00647079">
          <w:t>Bookable vehicles</w:t>
        </w:r>
        <w:r w:rsidRPr="009467AE">
          <w:rPr>
            <w:vanish/>
          </w:rPr>
          <w:tab/>
        </w:r>
        <w:r w:rsidRPr="009467AE">
          <w:rPr>
            <w:vanish/>
          </w:rPr>
          <w:fldChar w:fldCharType="begin"/>
        </w:r>
        <w:r w:rsidRPr="009467AE">
          <w:rPr>
            <w:vanish/>
          </w:rPr>
          <w:instrText xml:space="preserve"> PAGEREF _Toc49372641 \h </w:instrText>
        </w:r>
        <w:r w:rsidRPr="009467AE">
          <w:rPr>
            <w:vanish/>
          </w:rPr>
        </w:r>
        <w:r w:rsidRPr="009467AE">
          <w:rPr>
            <w:vanish/>
          </w:rPr>
          <w:fldChar w:fldCharType="separate"/>
        </w:r>
        <w:r w:rsidR="00456D9E">
          <w:rPr>
            <w:vanish/>
          </w:rPr>
          <w:t>94</w:t>
        </w:r>
        <w:r w:rsidRPr="009467AE">
          <w:rPr>
            <w:vanish/>
          </w:rPr>
          <w:fldChar w:fldCharType="end"/>
        </w:r>
      </w:hyperlink>
    </w:p>
    <w:p w14:paraId="2F29C9CA" w14:textId="70646832" w:rsidR="009467AE" w:rsidRDefault="009467AE">
      <w:pPr>
        <w:pStyle w:val="TOC2"/>
        <w:rPr>
          <w:rFonts w:asciiTheme="minorHAnsi" w:eastAsiaTheme="minorEastAsia" w:hAnsiTheme="minorHAnsi" w:cstheme="minorBidi"/>
          <w:b w:val="0"/>
          <w:sz w:val="22"/>
          <w:szCs w:val="22"/>
          <w:lang w:eastAsia="en-AU"/>
        </w:rPr>
      </w:pPr>
      <w:hyperlink w:anchor="_Toc49372642" w:history="1">
        <w:r w:rsidRPr="00647079">
          <w:t>Part 3A.1</w:t>
        </w:r>
        <w:r>
          <w:rPr>
            <w:rFonts w:asciiTheme="minorHAnsi" w:eastAsiaTheme="minorEastAsia" w:hAnsiTheme="minorHAnsi" w:cstheme="minorBidi"/>
            <w:b w:val="0"/>
            <w:sz w:val="22"/>
            <w:szCs w:val="22"/>
            <w:lang w:eastAsia="en-AU"/>
          </w:rPr>
          <w:tab/>
        </w:r>
        <w:r w:rsidRPr="00647079">
          <w:t>Transport booking services</w:t>
        </w:r>
        <w:r w:rsidRPr="009467AE">
          <w:rPr>
            <w:vanish/>
          </w:rPr>
          <w:tab/>
        </w:r>
        <w:r w:rsidRPr="009467AE">
          <w:rPr>
            <w:vanish/>
          </w:rPr>
          <w:fldChar w:fldCharType="begin"/>
        </w:r>
        <w:r w:rsidRPr="009467AE">
          <w:rPr>
            <w:vanish/>
          </w:rPr>
          <w:instrText xml:space="preserve"> PAGEREF _Toc49372642 \h </w:instrText>
        </w:r>
        <w:r w:rsidRPr="009467AE">
          <w:rPr>
            <w:vanish/>
          </w:rPr>
        </w:r>
        <w:r w:rsidRPr="009467AE">
          <w:rPr>
            <w:vanish/>
          </w:rPr>
          <w:fldChar w:fldCharType="separate"/>
        </w:r>
        <w:r w:rsidR="00456D9E">
          <w:rPr>
            <w:vanish/>
          </w:rPr>
          <w:t>94</w:t>
        </w:r>
        <w:r w:rsidRPr="009467AE">
          <w:rPr>
            <w:vanish/>
          </w:rPr>
          <w:fldChar w:fldCharType="end"/>
        </w:r>
      </w:hyperlink>
    </w:p>
    <w:p w14:paraId="712F03B3" w14:textId="70E77809" w:rsidR="009467AE" w:rsidRDefault="009467AE">
      <w:pPr>
        <w:pStyle w:val="TOC3"/>
        <w:rPr>
          <w:rFonts w:asciiTheme="minorHAnsi" w:eastAsiaTheme="minorEastAsia" w:hAnsiTheme="minorHAnsi" w:cstheme="minorBidi"/>
          <w:b w:val="0"/>
          <w:sz w:val="22"/>
          <w:szCs w:val="22"/>
          <w:lang w:eastAsia="en-AU"/>
        </w:rPr>
      </w:pPr>
      <w:hyperlink w:anchor="_Toc49372643" w:history="1">
        <w:r w:rsidRPr="00647079">
          <w:t>Division 3A.1.1</w:t>
        </w:r>
        <w:r>
          <w:rPr>
            <w:rFonts w:asciiTheme="minorHAnsi" w:eastAsiaTheme="minorEastAsia" w:hAnsiTheme="minorHAnsi" w:cstheme="minorBidi"/>
            <w:b w:val="0"/>
            <w:sz w:val="22"/>
            <w:szCs w:val="22"/>
            <w:lang w:eastAsia="en-AU"/>
          </w:rPr>
          <w:tab/>
        </w:r>
        <w:r w:rsidRPr="00647079">
          <w:t>Transport booking services—generally</w:t>
        </w:r>
        <w:r w:rsidRPr="009467AE">
          <w:rPr>
            <w:vanish/>
          </w:rPr>
          <w:tab/>
        </w:r>
        <w:r w:rsidRPr="009467AE">
          <w:rPr>
            <w:vanish/>
          </w:rPr>
          <w:fldChar w:fldCharType="begin"/>
        </w:r>
        <w:r w:rsidRPr="009467AE">
          <w:rPr>
            <w:vanish/>
          </w:rPr>
          <w:instrText xml:space="preserve"> PAGEREF _Toc49372643 \h </w:instrText>
        </w:r>
        <w:r w:rsidRPr="009467AE">
          <w:rPr>
            <w:vanish/>
          </w:rPr>
        </w:r>
        <w:r w:rsidRPr="009467AE">
          <w:rPr>
            <w:vanish/>
          </w:rPr>
          <w:fldChar w:fldCharType="separate"/>
        </w:r>
        <w:r w:rsidR="00456D9E">
          <w:rPr>
            <w:vanish/>
          </w:rPr>
          <w:t>94</w:t>
        </w:r>
        <w:r w:rsidRPr="009467AE">
          <w:rPr>
            <w:vanish/>
          </w:rPr>
          <w:fldChar w:fldCharType="end"/>
        </w:r>
      </w:hyperlink>
    </w:p>
    <w:p w14:paraId="33ADE882" w14:textId="1F2BBFF3" w:rsidR="009467AE" w:rsidRDefault="009467AE">
      <w:pPr>
        <w:pStyle w:val="TOC5"/>
        <w:rPr>
          <w:rFonts w:asciiTheme="minorHAnsi" w:eastAsiaTheme="minorEastAsia" w:hAnsiTheme="minorHAnsi" w:cstheme="minorBidi"/>
          <w:sz w:val="22"/>
          <w:szCs w:val="22"/>
          <w:lang w:eastAsia="en-AU"/>
        </w:rPr>
      </w:pPr>
      <w:r>
        <w:tab/>
      </w:r>
      <w:hyperlink w:anchor="_Toc49372644" w:history="1">
        <w:r w:rsidRPr="00647079">
          <w:t>70A</w:t>
        </w:r>
        <w:r>
          <w:rPr>
            <w:rFonts w:asciiTheme="minorHAnsi" w:eastAsiaTheme="minorEastAsia" w:hAnsiTheme="minorHAnsi" w:cstheme="minorBidi"/>
            <w:sz w:val="22"/>
            <w:szCs w:val="22"/>
            <w:lang w:eastAsia="en-AU"/>
          </w:rPr>
          <w:tab/>
        </w:r>
        <w:r w:rsidRPr="00647079">
          <w:t xml:space="preserve">Meaning of </w:t>
        </w:r>
        <w:r w:rsidRPr="00647079">
          <w:rPr>
            <w:i/>
          </w:rPr>
          <w:t>affiliated driver</w:t>
        </w:r>
        <w:r w:rsidRPr="00647079">
          <w:t xml:space="preserve">, </w:t>
        </w:r>
        <w:r w:rsidRPr="00647079">
          <w:rPr>
            <w:i/>
          </w:rPr>
          <w:t>affiliated hire car driver</w:t>
        </w:r>
        <w:r w:rsidRPr="00647079">
          <w:t xml:space="preserve"> and </w:t>
        </w:r>
        <w:r w:rsidRPr="00647079">
          <w:rPr>
            <w:i/>
          </w:rPr>
          <w:t>affiliated taxi driver</w:t>
        </w:r>
        <w:r>
          <w:tab/>
        </w:r>
        <w:r>
          <w:fldChar w:fldCharType="begin"/>
        </w:r>
        <w:r>
          <w:instrText xml:space="preserve"> PAGEREF _Toc49372644 \h </w:instrText>
        </w:r>
        <w:r>
          <w:fldChar w:fldCharType="separate"/>
        </w:r>
        <w:r w:rsidR="00456D9E">
          <w:t>94</w:t>
        </w:r>
        <w:r>
          <w:fldChar w:fldCharType="end"/>
        </w:r>
      </w:hyperlink>
    </w:p>
    <w:p w14:paraId="31BD8E15" w14:textId="0E0FADC1" w:rsidR="009467AE" w:rsidRDefault="009467AE">
      <w:pPr>
        <w:pStyle w:val="TOC5"/>
        <w:rPr>
          <w:rFonts w:asciiTheme="minorHAnsi" w:eastAsiaTheme="minorEastAsia" w:hAnsiTheme="minorHAnsi" w:cstheme="minorBidi"/>
          <w:sz w:val="22"/>
          <w:szCs w:val="22"/>
          <w:lang w:eastAsia="en-AU"/>
        </w:rPr>
      </w:pPr>
      <w:r>
        <w:tab/>
      </w:r>
      <w:hyperlink w:anchor="_Toc49372645" w:history="1">
        <w:r w:rsidRPr="00647079">
          <w:t>70B</w:t>
        </w:r>
        <w:r>
          <w:rPr>
            <w:rFonts w:asciiTheme="minorHAnsi" w:eastAsiaTheme="minorEastAsia" w:hAnsiTheme="minorHAnsi" w:cstheme="minorBidi"/>
            <w:sz w:val="22"/>
            <w:szCs w:val="22"/>
            <w:lang w:eastAsia="en-AU"/>
          </w:rPr>
          <w:tab/>
        </w:r>
        <w:r w:rsidRPr="00647079">
          <w:t>Transport booking service—must ensure affiliated drivers have required knowledge and skills</w:t>
        </w:r>
        <w:r>
          <w:tab/>
        </w:r>
        <w:r>
          <w:fldChar w:fldCharType="begin"/>
        </w:r>
        <w:r>
          <w:instrText xml:space="preserve"> PAGEREF _Toc49372645 \h </w:instrText>
        </w:r>
        <w:r>
          <w:fldChar w:fldCharType="separate"/>
        </w:r>
        <w:r w:rsidR="00456D9E">
          <w:t>95</w:t>
        </w:r>
        <w:r>
          <w:fldChar w:fldCharType="end"/>
        </w:r>
      </w:hyperlink>
    </w:p>
    <w:p w14:paraId="500080B6" w14:textId="55012041" w:rsidR="009467AE" w:rsidRDefault="009467AE">
      <w:pPr>
        <w:pStyle w:val="TOC5"/>
        <w:rPr>
          <w:rFonts w:asciiTheme="minorHAnsi" w:eastAsiaTheme="minorEastAsia" w:hAnsiTheme="minorHAnsi" w:cstheme="minorBidi"/>
          <w:sz w:val="22"/>
          <w:szCs w:val="22"/>
          <w:lang w:eastAsia="en-AU"/>
        </w:rPr>
      </w:pPr>
      <w:r>
        <w:tab/>
      </w:r>
      <w:hyperlink w:anchor="_Toc49372646" w:history="1">
        <w:r w:rsidRPr="00647079">
          <w:t>70C</w:t>
        </w:r>
        <w:r>
          <w:rPr>
            <w:rFonts w:asciiTheme="minorHAnsi" w:eastAsiaTheme="minorEastAsia" w:hAnsiTheme="minorHAnsi" w:cstheme="minorBidi"/>
            <w:sz w:val="22"/>
            <w:szCs w:val="22"/>
            <w:lang w:eastAsia="en-AU"/>
          </w:rPr>
          <w:tab/>
        </w:r>
        <w:r w:rsidRPr="00647079">
          <w:t>Transport booking service—must ensure bookable vehicle is licensed</w:t>
        </w:r>
        <w:r>
          <w:tab/>
        </w:r>
        <w:r>
          <w:fldChar w:fldCharType="begin"/>
        </w:r>
        <w:r>
          <w:instrText xml:space="preserve"> PAGEREF _Toc49372646 \h </w:instrText>
        </w:r>
        <w:r>
          <w:fldChar w:fldCharType="separate"/>
        </w:r>
        <w:r w:rsidR="00456D9E">
          <w:t>95</w:t>
        </w:r>
        <w:r>
          <w:fldChar w:fldCharType="end"/>
        </w:r>
      </w:hyperlink>
    </w:p>
    <w:p w14:paraId="3E56B217" w14:textId="3F72EC7C" w:rsidR="009467AE" w:rsidRDefault="009467AE">
      <w:pPr>
        <w:pStyle w:val="TOC5"/>
        <w:rPr>
          <w:rFonts w:asciiTheme="minorHAnsi" w:eastAsiaTheme="minorEastAsia" w:hAnsiTheme="minorHAnsi" w:cstheme="minorBidi"/>
          <w:sz w:val="22"/>
          <w:szCs w:val="22"/>
          <w:lang w:eastAsia="en-AU"/>
        </w:rPr>
      </w:pPr>
      <w:r>
        <w:tab/>
      </w:r>
      <w:hyperlink w:anchor="_Toc49372647" w:history="1">
        <w:r w:rsidRPr="00647079">
          <w:t>70D</w:t>
        </w:r>
        <w:r>
          <w:rPr>
            <w:rFonts w:asciiTheme="minorHAnsi" w:eastAsiaTheme="minorEastAsia" w:hAnsiTheme="minorHAnsi" w:cstheme="minorBidi"/>
            <w:sz w:val="22"/>
            <w:szCs w:val="22"/>
            <w:lang w:eastAsia="en-AU"/>
          </w:rPr>
          <w:tab/>
        </w:r>
        <w:r w:rsidRPr="00647079">
          <w:t>Transport booking service—must be available to take bookings</w:t>
        </w:r>
        <w:r>
          <w:tab/>
        </w:r>
        <w:r>
          <w:fldChar w:fldCharType="begin"/>
        </w:r>
        <w:r>
          <w:instrText xml:space="preserve"> PAGEREF _Toc49372647 \h </w:instrText>
        </w:r>
        <w:r>
          <w:fldChar w:fldCharType="separate"/>
        </w:r>
        <w:r w:rsidR="00456D9E">
          <w:t>96</w:t>
        </w:r>
        <w:r>
          <w:fldChar w:fldCharType="end"/>
        </w:r>
      </w:hyperlink>
    </w:p>
    <w:p w14:paraId="1EFAEC62" w14:textId="5DB59484" w:rsidR="009467AE" w:rsidRDefault="009467AE">
      <w:pPr>
        <w:pStyle w:val="TOC5"/>
        <w:rPr>
          <w:rFonts w:asciiTheme="minorHAnsi" w:eastAsiaTheme="minorEastAsia" w:hAnsiTheme="minorHAnsi" w:cstheme="minorBidi"/>
          <w:sz w:val="22"/>
          <w:szCs w:val="22"/>
          <w:lang w:eastAsia="en-AU"/>
        </w:rPr>
      </w:pPr>
      <w:r>
        <w:tab/>
      </w:r>
      <w:hyperlink w:anchor="_Toc49372648" w:history="1">
        <w:r w:rsidRPr="00647079">
          <w:t>70E</w:t>
        </w:r>
        <w:r>
          <w:rPr>
            <w:rFonts w:asciiTheme="minorHAnsi" w:eastAsiaTheme="minorEastAsia" w:hAnsiTheme="minorHAnsi" w:cstheme="minorBidi"/>
            <w:sz w:val="22"/>
            <w:szCs w:val="22"/>
            <w:lang w:eastAsia="en-AU"/>
          </w:rPr>
          <w:tab/>
        </w:r>
        <w:r w:rsidRPr="00647079">
          <w:t>Transport booking service—must give fare estimate and vehicle identifier</w:t>
        </w:r>
        <w:r>
          <w:tab/>
        </w:r>
        <w:r>
          <w:fldChar w:fldCharType="begin"/>
        </w:r>
        <w:r>
          <w:instrText xml:space="preserve"> PAGEREF _Toc49372648 \h </w:instrText>
        </w:r>
        <w:r>
          <w:fldChar w:fldCharType="separate"/>
        </w:r>
        <w:r w:rsidR="00456D9E">
          <w:t>97</w:t>
        </w:r>
        <w:r>
          <w:fldChar w:fldCharType="end"/>
        </w:r>
      </w:hyperlink>
    </w:p>
    <w:p w14:paraId="1B4B1EC8" w14:textId="5BA42FB6" w:rsidR="009467AE" w:rsidRDefault="009467AE">
      <w:pPr>
        <w:pStyle w:val="TOC3"/>
        <w:rPr>
          <w:rFonts w:asciiTheme="minorHAnsi" w:eastAsiaTheme="minorEastAsia" w:hAnsiTheme="minorHAnsi" w:cstheme="minorBidi"/>
          <w:b w:val="0"/>
          <w:sz w:val="22"/>
          <w:szCs w:val="22"/>
          <w:lang w:eastAsia="en-AU"/>
        </w:rPr>
      </w:pPr>
      <w:hyperlink w:anchor="_Toc49372649" w:history="1">
        <w:r w:rsidRPr="00647079">
          <w:t>Division 3A.1.2</w:t>
        </w:r>
        <w:r>
          <w:rPr>
            <w:rFonts w:asciiTheme="minorHAnsi" w:eastAsiaTheme="minorEastAsia" w:hAnsiTheme="minorHAnsi" w:cstheme="minorBidi"/>
            <w:b w:val="0"/>
            <w:sz w:val="22"/>
            <w:szCs w:val="22"/>
            <w:lang w:eastAsia="en-AU"/>
          </w:rPr>
          <w:tab/>
        </w:r>
        <w:r w:rsidRPr="00647079">
          <w:t>Transport booking services—records</w:t>
        </w:r>
        <w:r w:rsidRPr="009467AE">
          <w:rPr>
            <w:vanish/>
          </w:rPr>
          <w:tab/>
        </w:r>
        <w:r w:rsidRPr="009467AE">
          <w:rPr>
            <w:vanish/>
          </w:rPr>
          <w:fldChar w:fldCharType="begin"/>
        </w:r>
        <w:r w:rsidRPr="009467AE">
          <w:rPr>
            <w:vanish/>
          </w:rPr>
          <w:instrText xml:space="preserve"> PAGEREF _Toc49372649 \h </w:instrText>
        </w:r>
        <w:r w:rsidRPr="009467AE">
          <w:rPr>
            <w:vanish/>
          </w:rPr>
        </w:r>
        <w:r w:rsidRPr="009467AE">
          <w:rPr>
            <w:vanish/>
          </w:rPr>
          <w:fldChar w:fldCharType="separate"/>
        </w:r>
        <w:r w:rsidR="00456D9E">
          <w:rPr>
            <w:vanish/>
          </w:rPr>
          <w:t>98</w:t>
        </w:r>
        <w:r w:rsidRPr="009467AE">
          <w:rPr>
            <w:vanish/>
          </w:rPr>
          <w:fldChar w:fldCharType="end"/>
        </w:r>
      </w:hyperlink>
    </w:p>
    <w:p w14:paraId="2BE89475" w14:textId="2956AE8A" w:rsidR="009467AE" w:rsidRDefault="009467AE">
      <w:pPr>
        <w:pStyle w:val="TOC5"/>
        <w:rPr>
          <w:rFonts w:asciiTheme="minorHAnsi" w:eastAsiaTheme="minorEastAsia" w:hAnsiTheme="minorHAnsi" w:cstheme="minorBidi"/>
          <w:sz w:val="22"/>
          <w:szCs w:val="22"/>
          <w:lang w:eastAsia="en-AU"/>
        </w:rPr>
      </w:pPr>
      <w:r>
        <w:tab/>
      </w:r>
      <w:hyperlink w:anchor="_Toc49372650" w:history="1">
        <w:r w:rsidRPr="00647079">
          <w:t>70F</w:t>
        </w:r>
        <w:r>
          <w:rPr>
            <w:rFonts w:asciiTheme="minorHAnsi" w:eastAsiaTheme="minorEastAsia" w:hAnsiTheme="minorHAnsi" w:cstheme="minorBidi"/>
            <w:sz w:val="22"/>
            <w:szCs w:val="22"/>
            <w:lang w:eastAsia="en-AU"/>
          </w:rPr>
          <w:tab/>
        </w:r>
        <w:r w:rsidRPr="00647079">
          <w:t xml:space="preserve">Meaning of </w:t>
        </w:r>
        <w:r w:rsidRPr="00647079">
          <w:rPr>
            <w:i/>
          </w:rPr>
          <w:t>affiliated driver record</w:t>
        </w:r>
        <w:r w:rsidRPr="00647079">
          <w:t xml:space="preserve"> and </w:t>
        </w:r>
        <w:r w:rsidRPr="00647079">
          <w:rPr>
            <w:i/>
          </w:rPr>
          <w:t>affiliated operator record</w:t>
        </w:r>
        <w:r w:rsidRPr="00647079">
          <w:t>—div 3A.1.2</w:t>
        </w:r>
        <w:r>
          <w:tab/>
        </w:r>
        <w:r>
          <w:fldChar w:fldCharType="begin"/>
        </w:r>
        <w:r>
          <w:instrText xml:space="preserve"> PAGEREF _Toc49372650 \h </w:instrText>
        </w:r>
        <w:r>
          <w:fldChar w:fldCharType="separate"/>
        </w:r>
        <w:r w:rsidR="00456D9E">
          <w:t>98</w:t>
        </w:r>
        <w:r>
          <w:fldChar w:fldCharType="end"/>
        </w:r>
      </w:hyperlink>
    </w:p>
    <w:p w14:paraId="14941004" w14:textId="3359A8E0" w:rsidR="009467AE" w:rsidRDefault="009467AE">
      <w:pPr>
        <w:pStyle w:val="TOC5"/>
        <w:rPr>
          <w:rFonts w:asciiTheme="minorHAnsi" w:eastAsiaTheme="minorEastAsia" w:hAnsiTheme="minorHAnsi" w:cstheme="minorBidi"/>
          <w:sz w:val="22"/>
          <w:szCs w:val="22"/>
          <w:lang w:eastAsia="en-AU"/>
        </w:rPr>
      </w:pPr>
      <w:r>
        <w:tab/>
      </w:r>
      <w:hyperlink w:anchor="_Toc49372651" w:history="1">
        <w:r w:rsidRPr="00647079">
          <w:t>70G</w:t>
        </w:r>
        <w:r>
          <w:rPr>
            <w:rFonts w:asciiTheme="minorHAnsi" w:eastAsiaTheme="minorEastAsia" w:hAnsiTheme="minorHAnsi" w:cstheme="minorBidi"/>
            <w:sz w:val="22"/>
            <w:szCs w:val="22"/>
            <w:lang w:eastAsia="en-AU"/>
          </w:rPr>
          <w:tab/>
        </w:r>
        <w:r w:rsidRPr="00647079">
          <w:t>Transport booking service—affiliated driver records</w:t>
        </w:r>
        <w:r>
          <w:tab/>
        </w:r>
        <w:r>
          <w:fldChar w:fldCharType="begin"/>
        </w:r>
        <w:r>
          <w:instrText xml:space="preserve"> PAGEREF _Toc49372651 \h </w:instrText>
        </w:r>
        <w:r>
          <w:fldChar w:fldCharType="separate"/>
        </w:r>
        <w:r w:rsidR="00456D9E">
          <w:t>99</w:t>
        </w:r>
        <w:r>
          <w:fldChar w:fldCharType="end"/>
        </w:r>
      </w:hyperlink>
    </w:p>
    <w:p w14:paraId="0F37362F" w14:textId="37806AD4" w:rsidR="009467AE" w:rsidRDefault="009467AE">
      <w:pPr>
        <w:pStyle w:val="TOC5"/>
        <w:rPr>
          <w:rFonts w:asciiTheme="minorHAnsi" w:eastAsiaTheme="minorEastAsia" w:hAnsiTheme="minorHAnsi" w:cstheme="minorBidi"/>
          <w:sz w:val="22"/>
          <w:szCs w:val="22"/>
          <w:lang w:eastAsia="en-AU"/>
        </w:rPr>
      </w:pPr>
      <w:r>
        <w:lastRenderedPageBreak/>
        <w:tab/>
      </w:r>
      <w:hyperlink w:anchor="_Toc49372652" w:history="1">
        <w:r w:rsidRPr="00647079">
          <w:t>70H</w:t>
        </w:r>
        <w:r>
          <w:rPr>
            <w:rFonts w:asciiTheme="minorHAnsi" w:eastAsiaTheme="minorEastAsia" w:hAnsiTheme="minorHAnsi" w:cstheme="minorBidi"/>
            <w:sz w:val="22"/>
            <w:szCs w:val="22"/>
            <w:lang w:eastAsia="en-AU"/>
          </w:rPr>
          <w:tab/>
        </w:r>
        <w:r w:rsidRPr="00647079">
          <w:t>Transport booking service—affiliated operator records</w:t>
        </w:r>
        <w:r>
          <w:tab/>
        </w:r>
        <w:r>
          <w:fldChar w:fldCharType="begin"/>
        </w:r>
        <w:r>
          <w:instrText xml:space="preserve"> PAGEREF _Toc49372652 \h </w:instrText>
        </w:r>
        <w:r>
          <w:fldChar w:fldCharType="separate"/>
        </w:r>
        <w:r w:rsidR="00456D9E">
          <w:t>100</w:t>
        </w:r>
        <w:r>
          <w:fldChar w:fldCharType="end"/>
        </w:r>
      </w:hyperlink>
    </w:p>
    <w:p w14:paraId="54265C8D" w14:textId="1076940C" w:rsidR="009467AE" w:rsidRDefault="009467AE">
      <w:pPr>
        <w:pStyle w:val="TOC5"/>
        <w:rPr>
          <w:rFonts w:asciiTheme="minorHAnsi" w:eastAsiaTheme="minorEastAsia" w:hAnsiTheme="minorHAnsi" w:cstheme="minorBidi"/>
          <w:sz w:val="22"/>
          <w:szCs w:val="22"/>
          <w:lang w:eastAsia="en-AU"/>
        </w:rPr>
      </w:pPr>
      <w:r>
        <w:tab/>
      </w:r>
      <w:hyperlink w:anchor="_Toc49372653" w:history="1">
        <w:r w:rsidRPr="00647079">
          <w:t>70I</w:t>
        </w:r>
        <w:r>
          <w:rPr>
            <w:rFonts w:asciiTheme="minorHAnsi" w:eastAsiaTheme="minorEastAsia" w:hAnsiTheme="minorHAnsi" w:cstheme="minorBidi"/>
            <w:sz w:val="22"/>
            <w:szCs w:val="22"/>
            <w:lang w:eastAsia="en-AU"/>
          </w:rPr>
          <w:tab/>
        </w:r>
        <w:r w:rsidRPr="00647079">
          <w:t>Transport booking service—bookable vehicle records</w:t>
        </w:r>
        <w:r>
          <w:tab/>
        </w:r>
        <w:r>
          <w:fldChar w:fldCharType="begin"/>
        </w:r>
        <w:r>
          <w:instrText xml:space="preserve"> PAGEREF _Toc49372653 \h </w:instrText>
        </w:r>
        <w:r>
          <w:fldChar w:fldCharType="separate"/>
        </w:r>
        <w:r w:rsidR="00456D9E">
          <w:t>101</w:t>
        </w:r>
        <w:r>
          <w:fldChar w:fldCharType="end"/>
        </w:r>
      </w:hyperlink>
    </w:p>
    <w:p w14:paraId="5EB95EE5" w14:textId="7A643D84" w:rsidR="009467AE" w:rsidRDefault="009467AE">
      <w:pPr>
        <w:pStyle w:val="TOC5"/>
        <w:rPr>
          <w:rFonts w:asciiTheme="minorHAnsi" w:eastAsiaTheme="minorEastAsia" w:hAnsiTheme="minorHAnsi" w:cstheme="minorBidi"/>
          <w:sz w:val="22"/>
          <w:szCs w:val="22"/>
          <w:lang w:eastAsia="en-AU"/>
        </w:rPr>
      </w:pPr>
      <w:r>
        <w:tab/>
      </w:r>
      <w:hyperlink w:anchor="_Toc49372654" w:history="1">
        <w:r w:rsidRPr="00647079">
          <w:t>70J</w:t>
        </w:r>
        <w:r>
          <w:rPr>
            <w:rFonts w:asciiTheme="minorHAnsi" w:eastAsiaTheme="minorEastAsia" w:hAnsiTheme="minorHAnsi" w:cstheme="minorBidi"/>
            <w:sz w:val="22"/>
            <w:szCs w:val="22"/>
            <w:lang w:eastAsia="en-AU"/>
          </w:rPr>
          <w:tab/>
        </w:r>
        <w:r w:rsidRPr="00647079">
          <w:t>Transport booking service—booking records</w:t>
        </w:r>
        <w:r>
          <w:tab/>
        </w:r>
        <w:r>
          <w:fldChar w:fldCharType="begin"/>
        </w:r>
        <w:r>
          <w:instrText xml:space="preserve"> PAGEREF _Toc49372654 \h </w:instrText>
        </w:r>
        <w:r>
          <w:fldChar w:fldCharType="separate"/>
        </w:r>
        <w:r w:rsidR="00456D9E">
          <w:t>103</w:t>
        </w:r>
        <w:r>
          <w:fldChar w:fldCharType="end"/>
        </w:r>
      </w:hyperlink>
    </w:p>
    <w:p w14:paraId="087A5096" w14:textId="6DEA39FC" w:rsidR="009467AE" w:rsidRDefault="009467AE">
      <w:pPr>
        <w:pStyle w:val="TOC5"/>
        <w:rPr>
          <w:rFonts w:asciiTheme="minorHAnsi" w:eastAsiaTheme="minorEastAsia" w:hAnsiTheme="minorHAnsi" w:cstheme="minorBidi"/>
          <w:sz w:val="22"/>
          <w:szCs w:val="22"/>
          <w:lang w:eastAsia="en-AU"/>
        </w:rPr>
      </w:pPr>
      <w:r>
        <w:tab/>
      </w:r>
      <w:hyperlink w:anchor="_Toc49372655" w:history="1">
        <w:r w:rsidRPr="00647079">
          <w:t>70K</w:t>
        </w:r>
        <w:r>
          <w:rPr>
            <w:rFonts w:asciiTheme="minorHAnsi" w:eastAsiaTheme="minorEastAsia" w:hAnsiTheme="minorHAnsi" w:cstheme="minorBidi"/>
            <w:sz w:val="22"/>
            <w:szCs w:val="22"/>
            <w:lang w:eastAsia="en-AU"/>
          </w:rPr>
          <w:tab/>
        </w:r>
        <w:r w:rsidRPr="00647079">
          <w:t>Road transport authority to share information</w:t>
        </w:r>
        <w:r>
          <w:tab/>
        </w:r>
        <w:r>
          <w:fldChar w:fldCharType="begin"/>
        </w:r>
        <w:r>
          <w:instrText xml:space="preserve"> PAGEREF _Toc49372655 \h </w:instrText>
        </w:r>
        <w:r>
          <w:fldChar w:fldCharType="separate"/>
        </w:r>
        <w:r w:rsidR="00456D9E">
          <w:t>104</w:t>
        </w:r>
        <w:r>
          <w:fldChar w:fldCharType="end"/>
        </w:r>
      </w:hyperlink>
    </w:p>
    <w:p w14:paraId="5772325A" w14:textId="45A4EE34" w:rsidR="009467AE" w:rsidRDefault="009467AE">
      <w:pPr>
        <w:pStyle w:val="TOC3"/>
        <w:rPr>
          <w:rFonts w:asciiTheme="minorHAnsi" w:eastAsiaTheme="minorEastAsia" w:hAnsiTheme="minorHAnsi" w:cstheme="minorBidi"/>
          <w:b w:val="0"/>
          <w:sz w:val="22"/>
          <w:szCs w:val="22"/>
          <w:lang w:eastAsia="en-AU"/>
        </w:rPr>
      </w:pPr>
      <w:hyperlink w:anchor="_Toc49372656" w:history="1">
        <w:r w:rsidRPr="00647079">
          <w:t>Division 3A.1.3</w:t>
        </w:r>
        <w:r>
          <w:rPr>
            <w:rFonts w:asciiTheme="minorHAnsi" w:eastAsiaTheme="minorEastAsia" w:hAnsiTheme="minorHAnsi" w:cstheme="minorBidi"/>
            <w:b w:val="0"/>
            <w:sz w:val="22"/>
            <w:szCs w:val="22"/>
            <w:lang w:eastAsia="en-AU"/>
          </w:rPr>
          <w:tab/>
        </w:r>
        <w:r w:rsidRPr="00647079">
          <w:t>Transport booking services—wheelchair</w:t>
        </w:r>
        <w:r w:rsidRPr="00647079">
          <w:noBreakHyphen/>
          <w:t>accessible taxis</w:t>
        </w:r>
        <w:r w:rsidRPr="009467AE">
          <w:rPr>
            <w:vanish/>
          </w:rPr>
          <w:tab/>
        </w:r>
        <w:r w:rsidRPr="009467AE">
          <w:rPr>
            <w:vanish/>
          </w:rPr>
          <w:fldChar w:fldCharType="begin"/>
        </w:r>
        <w:r w:rsidRPr="009467AE">
          <w:rPr>
            <w:vanish/>
          </w:rPr>
          <w:instrText xml:space="preserve"> PAGEREF _Toc49372656 \h </w:instrText>
        </w:r>
        <w:r w:rsidRPr="009467AE">
          <w:rPr>
            <w:vanish/>
          </w:rPr>
        </w:r>
        <w:r w:rsidRPr="009467AE">
          <w:rPr>
            <w:vanish/>
          </w:rPr>
          <w:fldChar w:fldCharType="separate"/>
        </w:r>
        <w:r w:rsidR="00456D9E">
          <w:rPr>
            <w:vanish/>
          </w:rPr>
          <w:t>105</w:t>
        </w:r>
        <w:r w:rsidRPr="009467AE">
          <w:rPr>
            <w:vanish/>
          </w:rPr>
          <w:fldChar w:fldCharType="end"/>
        </w:r>
      </w:hyperlink>
    </w:p>
    <w:p w14:paraId="530298CF" w14:textId="06C22346" w:rsidR="009467AE" w:rsidRDefault="009467AE">
      <w:pPr>
        <w:pStyle w:val="TOC5"/>
        <w:rPr>
          <w:rFonts w:asciiTheme="minorHAnsi" w:eastAsiaTheme="minorEastAsia" w:hAnsiTheme="minorHAnsi" w:cstheme="minorBidi"/>
          <w:sz w:val="22"/>
          <w:szCs w:val="22"/>
          <w:lang w:eastAsia="en-AU"/>
        </w:rPr>
      </w:pPr>
      <w:r>
        <w:tab/>
      </w:r>
      <w:hyperlink w:anchor="_Toc49372657" w:history="1">
        <w:r w:rsidRPr="00647079">
          <w:t>70L</w:t>
        </w:r>
        <w:r>
          <w:rPr>
            <w:rFonts w:asciiTheme="minorHAnsi" w:eastAsiaTheme="minorEastAsia" w:hAnsiTheme="minorHAnsi" w:cstheme="minorBidi"/>
            <w:sz w:val="22"/>
            <w:szCs w:val="22"/>
            <w:lang w:eastAsia="en-AU"/>
          </w:rPr>
          <w:tab/>
        </w:r>
        <w:r w:rsidRPr="00647079">
          <w:t xml:space="preserve">Meaning of </w:t>
        </w:r>
        <w:r w:rsidRPr="00647079">
          <w:rPr>
            <w:i/>
          </w:rPr>
          <w:t>wheelchair</w:t>
        </w:r>
        <w:r w:rsidRPr="00647079">
          <w:rPr>
            <w:i/>
          </w:rPr>
          <w:noBreakHyphen/>
          <w:t xml:space="preserve">accessible taxi booking service </w:t>
        </w:r>
        <w:r w:rsidRPr="00647079">
          <w:t>(</w:t>
        </w:r>
        <w:r w:rsidRPr="00647079">
          <w:rPr>
            <w:i/>
          </w:rPr>
          <w:t>WTBS</w:t>
        </w:r>
        <w:r w:rsidRPr="00647079">
          <w:t>)</w:t>
        </w:r>
        <w:r>
          <w:tab/>
        </w:r>
        <w:r>
          <w:fldChar w:fldCharType="begin"/>
        </w:r>
        <w:r>
          <w:instrText xml:space="preserve"> PAGEREF _Toc49372657 \h </w:instrText>
        </w:r>
        <w:r>
          <w:fldChar w:fldCharType="separate"/>
        </w:r>
        <w:r w:rsidR="00456D9E">
          <w:t>105</w:t>
        </w:r>
        <w:r>
          <w:fldChar w:fldCharType="end"/>
        </w:r>
      </w:hyperlink>
    </w:p>
    <w:p w14:paraId="25AD2F8B" w14:textId="216B3331" w:rsidR="009467AE" w:rsidRDefault="009467AE">
      <w:pPr>
        <w:pStyle w:val="TOC5"/>
        <w:rPr>
          <w:rFonts w:asciiTheme="minorHAnsi" w:eastAsiaTheme="minorEastAsia" w:hAnsiTheme="minorHAnsi" w:cstheme="minorBidi"/>
          <w:sz w:val="22"/>
          <w:szCs w:val="22"/>
          <w:lang w:eastAsia="en-AU"/>
        </w:rPr>
      </w:pPr>
      <w:r>
        <w:tab/>
      </w:r>
      <w:hyperlink w:anchor="_Toc49372658" w:history="1">
        <w:r w:rsidRPr="00647079">
          <w:t>70M</w:t>
        </w:r>
        <w:r>
          <w:rPr>
            <w:rFonts w:asciiTheme="minorHAnsi" w:eastAsiaTheme="minorEastAsia" w:hAnsiTheme="minorHAnsi" w:cstheme="minorBidi"/>
            <w:sz w:val="22"/>
            <w:szCs w:val="22"/>
            <w:lang w:eastAsia="en-AU"/>
          </w:rPr>
          <w:tab/>
        </w:r>
        <w:r w:rsidRPr="00647079">
          <w:t>Transport booking service—must direct wheelchair</w:t>
        </w:r>
        <w:r w:rsidRPr="00647079">
          <w:noBreakHyphen/>
          <w:t>accessible taxi booking to WTBS</w:t>
        </w:r>
        <w:r>
          <w:tab/>
        </w:r>
        <w:r>
          <w:fldChar w:fldCharType="begin"/>
        </w:r>
        <w:r>
          <w:instrText xml:space="preserve"> PAGEREF _Toc49372658 \h </w:instrText>
        </w:r>
        <w:r>
          <w:fldChar w:fldCharType="separate"/>
        </w:r>
        <w:r w:rsidR="00456D9E">
          <w:t>106</w:t>
        </w:r>
        <w:r>
          <w:fldChar w:fldCharType="end"/>
        </w:r>
      </w:hyperlink>
    </w:p>
    <w:p w14:paraId="0005A205" w14:textId="5A99D68A" w:rsidR="009467AE" w:rsidRDefault="009467AE">
      <w:pPr>
        <w:pStyle w:val="TOC5"/>
        <w:rPr>
          <w:rFonts w:asciiTheme="minorHAnsi" w:eastAsiaTheme="minorEastAsia" w:hAnsiTheme="minorHAnsi" w:cstheme="minorBidi"/>
          <w:sz w:val="22"/>
          <w:szCs w:val="22"/>
          <w:lang w:eastAsia="en-AU"/>
        </w:rPr>
      </w:pPr>
      <w:r>
        <w:tab/>
      </w:r>
      <w:hyperlink w:anchor="_Toc49372659" w:history="1">
        <w:r w:rsidRPr="00647079">
          <w:t>70N</w:t>
        </w:r>
        <w:r>
          <w:rPr>
            <w:rFonts w:asciiTheme="minorHAnsi" w:eastAsiaTheme="minorEastAsia" w:hAnsiTheme="minorHAnsi" w:cstheme="minorBidi"/>
            <w:sz w:val="22"/>
            <w:szCs w:val="22"/>
            <w:lang w:eastAsia="en-AU"/>
          </w:rPr>
          <w:tab/>
        </w:r>
        <w:r w:rsidRPr="00647079">
          <w:t>Transport booking service—must direct driver to accept wheelchair</w:t>
        </w:r>
        <w:r w:rsidRPr="00647079">
          <w:noBreakHyphen/>
          <w:t>accessible taxi hiring</w:t>
        </w:r>
        <w:r>
          <w:tab/>
        </w:r>
        <w:r>
          <w:fldChar w:fldCharType="begin"/>
        </w:r>
        <w:r>
          <w:instrText xml:space="preserve"> PAGEREF _Toc49372659 \h </w:instrText>
        </w:r>
        <w:r>
          <w:fldChar w:fldCharType="separate"/>
        </w:r>
        <w:r w:rsidR="00456D9E">
          <w:t>106</w:t>
        </w:r>
        <w:r>
          <w:fldChar w:fldCharType="end"/>
        </w:r>
      </w:hyperlink>
    </w:p>
    <w:p w14:paraId="732547F8" w14:textId="53812CFA" w:rsidR="009467AE" w:rsidRDefault="009467AE">
      <w:pPr>
        <w:pStyle w:val="TOC5"/>
        <w:rPr>
          <w:rFonts w:asciiTheme="minorHAnsi" w:eastAsiaTheme="minorEastAsia" w:hAnsiTheme="minorHAnsi" w:cstheme="minorBidi"/>
          <w:sz w:val="22"/>
          <w:szCs w:val="22"/>
          <w:lang w:eastAsia="en-AU"/>
        </w:rPr>
      </w:pPr>
      <w:r>
        <w:tab/>
      </w:r>
      <w:hyperlink w:anchor="_Toc49372660" w:history="1">
        <w:r w:rsidRPr="00647079">
          <w:t>70O</w:t>
        </w:r>
        <w:r>
          <w:rPr>
            <w:rFonts w:asciiTheme="minorHAnsi" w:eastAsiaTheme="minorEastAsia" w:hAnsiTheme="minorHAnsi" w:cstheme="minorBidi"/>
            <w:sz w:val="22"/>
            <w:szCs w:val="22"/>
            <w:lang w:eastAsia="en-AU"/>
          </w:rPr>
          <w:tab/>
        </w:r>
        <w:r w:rsidRPr="00647079">
          <w:t>Transport booking service—must give estimated arrival time for wheelchair</w:t>
        </w:r>
        <w:r w:rsidRPr="00647079">
          <w:noBreakHyphen/>
          <w:t>accessible taxis</w:t>
        </w:r>
        <w:r>
          <w:tab/>
        </w:r>
        <w:r>
          <w:fldChar w:fldCharType="begin"/>
        </w:r>
        <w:r>
          <w:instrText xml:space="preserve"> PAGEREF _Toc49372660 \h </w:instrText>
        </w:r>
        <w:r>
          <w:fldChar w:fldCharType="separate"/>
        </w:r>
        <w:r w:rsidR="00456D9E">
          <w:t>107</w:t>
        </w:r>
        <w:r>
          <w:fldChar w:fldCharType="end"/>
        </w:r>
      </w:hyperlink>
    </w:p>
    <w:p w14:paraId="7846F119" w14:textId="37EC8D48" w:rsidR="009467AE" w:rsidRDefault="009467AE">
      <w:pPr>
        <w:pStyle w:val="TOC5"/>
        <w:rPr>
          <w:rFonts w:asciiTheme="minorHAnsi" w:eastAsiaTheme="minorEastAsia" w:hAnsiTheme="minorHAnsi" w:cstheme="minorBidi"/>
          <w:sz w:val="22"/>
          <w:szCs w:val="22"/>
          <w:lang w:eastAsia="en-AU"/>
        </w:rPr>
      </w:pPr>
      <w:r>
        <w:tab/>
      </w:r>
      <w:hyperlink w:anchor="_Toc49372661" w:history="1">
        <w:r w:rsidRPr="00647079">
          <w:t>70P</w:t>
        </w:r>
        <w:r>
          <w:rPr>
            <w:rFonts w:asciiTheme="minorHAnsi" w:eastAsiaTheme="minorEastAsia" w:hAnsiTheme="minorHAnsi" w:cstheme="minorBidi"/>
            <w:sz w:val="22"/>
            <w:szCs w:val="22"/>
            <w:lang w:eastAsia="en-AU"/>
          </w:rPr>
          <w:tab/>
        </w:r>
        <w:r w:rsidRPr="00647079">
          <w:t>WTBS—service contracts</w:t>
        </w:r>
        <w:r>
          <w:tab/>
        </w:r>
        <w:r>
          <w:fldChar w:fldCharType="begin"/>
        </w:r>
        <w:r>
          <w:instrText xml:space="preserve"> PAGEREF _Toc49372661 \h </w:instrText>
        </w:r>
        <w:r>
          <w:fldChar w:fldCharType="separate"/>
        </w:r>
        <w:r w:rsidR="00456D9E">
          <w:t>107</w:t>
        </w:r>
        <w:r>
          <w:fldChar w:fldCharType="end"/>
        </w:r>
      </w:hyperlink>
    </w:p>
    <w:p w14:paraId="549C4B62" w14:textId="323CB1ED" w:rsidR="009467AE" w:rsidRDefault="009467AE">
      <w:pPr>
        <w:pStyle w:val="TOC5"/>
        <w:rPr>
          <w:rFonts w:asciiTheme="minorHAnsi" w:eastAsiaTheme="minorEastAsia" w:hAnsiTheme="minorHAnsi" w:cstheme="minorBidi"/>
          <w:sz w:val="22"/>
          <w:szCs w:val="22"/>
          <w:lang w:eastAsia="en-AU"/>
        </w:rPr>
      </w:pPr>
      <w:r>
        <w:tab/>
      </w:r>
      <w:hyperlink w:anchor="_Toc49372662" w:history="1">
        <w:r w:rsidRPr="00647079">
          <w:t>70Q</w:t>
        </w:r>
        <w:r>
          <w:rPr>
            <w:rFonts w:asciiTheme="minorHAnsi" w:eastAsiaTheme="minorEastAsia" w:hAnsiTheme="minorHAnsi" w:cstheme="minorBidi"/>
            <w:sz w:val="22"/>
            <w:szCs w:val="22"/>
            <w:lang w:eastAsia="en-AU"/>
          </w:rPr>
          <w:tab/>
        </w:r>
        <w:r w:rsidRPr="00647079">
          <w:t>WTBS—entitlement to operate</w:t>
        </w:r>
        <w:r>
          <w:tab/>
        </w:r>
        <w:r>
          <w:fldChar w:fldCharType="begin"/>
        </w:r>
        <w:r>
          <w:instrText xml:space="preserve"> PAGEREF _Toc49372662 \h </w:instrText>
        </w:r>
        <w:r>
          <w:fldChar w:fldCharType="separate"/>
        </w:r>
        <w:r w:rsidR="00456D9E">
          <w:t>108</w:t>
        </w:r>
        <w:r>
          <w:fldChar w:fldCharType="end"/>
        </w:r>
      </w:hyperlink>
    </w:p>
    <w:p w14:paraId="0B04DFD2" w14:textId="76860625" w:rsidR="009467AE" w:rsidRDefault="009467AE">
      <w:pPr>
        <w:pStyle w:val="TOC5"/>
        <w:rPr>
          <w:rFonts w:asciiTheme="minorHAnsi" w:eastAsiaTheme="minorEastAsia" w:hAnsiTheme="minorHAnsi" w:cstheme="minorBidi"/>
          <w:sz w:val="22"/>
          <w:szCs w:val="22"/>
          <w:lang w:eastAsia="en-AU"/>
        </w:rPr>
      </w:pPr>
      <w:r>
        <w:tab/>
      </w:r>
      <w:hyperlink w:anchor="_Toc49372663" w:history="1">
        <w:r w:rsidRPr="00647079">
          <w:t>70R</w:t>
        </w:r>
        <w:r>
          <w:rPr>
            <w:rFonts w:asciiTheme="minorHAnsi" w:eastAsiaTheme="minorEastAsia" w:hAnsiTheme="minorHAnsi" w:cstheme="minorBidi"/>
            <w:sz w:val="22"/>
            <w:szCs w:val="22"/>
            <w:lang w:eastAsia="en-AU"/>
          </w:rPr>
          <w:tab/>
        </w:r>
        <w:r w:rsidRPr="00647079">
          <w:t>WTBS—exemption for WTBS operators—Act, s 128 (1) (b)</w:t>
        </w:r>
        <w:r>
          <w:tab/>
        </w:r>
        <w:r>
          <w:fldChar w:fldCharType="begin"/>
        </w:r>
        <w:r>
          <w:instrText xml:space="preserve"> PAGEREF _Toc49372663 \h </w:instrText>
        </w:r>
        <w:r>
          <w:fldChar w:fldCharType="separate"/>
        </w:r>
        <w:r w:rsidR="00456D9E">
          <w:t>109</w:t>
        </w:r>
        <w:r>
          <w:fldChar w:fldCharType="end"/>
        </w:r>
      </w:hyperlink>
    </w:p>
    <w:p w14:paraId="550B405F" w14:textId="2B2FF7A8" w:rsidR="009467AE" w:rsidRDefault="009467AE">
      <w:pPr>
        <w:pStyle w:val="TOC5"/>
        <w:rPr>
          <w:rFonts w:asciiTheme="minorHAnsi" w:eastAsiaTheme="minorEastAsia" w:hAnsiTheme="minorHAnsi" w:cstheme="minorBidi"/>
          <w:sz w:val="22"/>
          <w:szCs w:val="22"/>
          <w:lang w:eastAsia="en-AU"/>
        </w:rPr>
      </w:pPr>
      <w:r>
        <w:tab/>
      </w:r>
      <w:hyperlink w:anchor="_Toc49372664" w:history="1">
        <w:r w:rsidRPr="00647079">
          <w:t>70S</w:t>
        </w:r>
        <w:r>
          <w:rPr>
            <w:rFonts w:asciiTheme="minorHAnsi" w:eastAsiaTheme="minorEastAsia" w:hAnsiTheme="minorHAnsi" w:cstheme="minorBidi"/>
            <w:sz w:val="22"/>
            <w:szCs w:val="22"/>
            <w:lang w:eastAsia="en-AU"/>
          </w:rPr>
          <w:tab/>
        </w:r>
        <w:r w:rsidRPr="00647079">
          <w:t>WTBS—approval of procedures and rules</w:t>
        </w:r>
        <w:r>
          <w:tab/>
        </w:r>
        <w:r>
          <w:fldChar w:fldCharType="begin"/>
        </w:r>
        <w:r>
          <w:instrText xml:space="preserve"> PAGEREF _Toc49372664 \h </w:instrText>
        </w:r>
        <w:r>
          <w:fldChar w:fldCharType="separate"/>
        </w:r>
        <w:r w:rsidR="00456D9E">
          <w:t>110</w:t>
        </w:r>
        <w:r>
          <w:fldChar w:fldCharType="end"/>
        </w:r>
      </w:hyperlink>
    </w:p>
    <w:p w14:paraId="2BB1687C" w14:textId="344023B7" w:rsidR="009467AE" w:rsidRDefault="009467AE">
      <w:pPr>
        <w:pStyle w:val="TOC5"/>
        <w:rPr>
          <w:rFonts w:asciiTheme="minorHAnsi" w:eastAsiaTheme="minorEastAsia" w:hAnsiTheme="minorHAnsi" w:cstheme="minorBidi"/>
          <w:sz w:val="22"/>
          <w:szCs w:val="22"/>
          <w:lang w:eastAsia="en-AU"/>
        </w:rPr>
      </w:pPr>
      <w:r>
        <w:tab/>
      </w:r>
      <w:hyperlink w:anchor="_Toc49372665" w:history="1">
        <w:r w:rsidRPr="00647079">
          <w:t>70T</w:t>
        </w:r>
        <w:r>
          <w:rPr>
            <w:rFonts w:asciiTheme="minorHAnsi" w:eastAsiaTheme="minorEastAsia" w:hAnsiTheme="minorHAnsi" w:cstheme="minorBidi"/>
            <w:sz w:val="22"/>
            <w:szCs w:val="22"/>
            <w:lang w:eastAsia="en-AU"/>
          </w:rPr>
          <w:tab/>
        </w:r>
        <w:r w:rsidRPr="00647079">
          <w:t>WTBS—must direct driver to accept wheelchair</w:t>
        </w:r>
        <w:r w:rsidRPr="00647079">
          <w:noBreakHyphen/>
          <w:t>accessible taxi hiring</w:t>
        </w:r>
        <w:r>
          <w:tab/>
        </w:r>
        <w:r>
          <w:fldChar w:fldCharType="begin"/>
        </w:r>
        <w:r>
          <w:instrText xml:space="preserve"> PAGEREF _Toc49372665 \h </w:instrText>
        </w:r>
        <w:r>
          <w:fldChar w:fldCharType="separate"/>
        </w:r>
        <w:r w:rsidR="00456D9E">
          <w:t>110</w:t>
        </w:r>
        <w:r>
          <w:fldChar w:fldCharType="end"/>
        </w:r>
      </w:hyperlink>
    </w:p>
    <w:p w14:paraId="50022D12" w14:textId="6FBE6B0E" w:rsidR="009467AE" w:rsidRDefault="009467AE">
      <w:pPr>
        <w:pStyle w:val="TOC2"/>
        <w:rPr>
          <w:rFonts w:asciiTheme="minorHAnsi" w:eastAsiaTheme="minorEastAsia" w:hAnsiTheme="minorHAnsi" w:cstheme="minorBidi"/>
          <w:b w:val="0"/>
          <w:sz w:val="22"/>
          <w:szCs w:val="22"/>
          <w:lang w:eastAsia="en-AU"/>
        </w:rPr>
      </w:pPr>
      <w:hyperlink w:anchor="_Toc49372666" w:history="1">
        <w:r w:rsidRPr="00647079">
          <w:t>Part 3A.2</w:t>
        </w:r>
        <w:r>
          <w:rPr>
            <w:rFonts w:asciiTheme="minorHAnsi" w:eastAsiaTheme="minorEastAsia" w:hAnsiTheme="minorHAnsi" w:cstheme="minorBidi"/>
            <w:b w:val="0"/>
            <w:sz w:val="22"/>
            <w:szCs w:val="22"/>
            <w:lang w:eastAsia="en-AU"/>
          </w:rPr>
          <w:tab/>
        </w:r>
        <w:r w:rsidRPr="00647079">
          <w:t>Taxis</w:t>
        </w:r>
        <w:r w:rsidRPr="009467AE">
          <w:rPr>
            <w:vanish/>
          </w:rPr>
          <w:tab/>
        </w:r>
        <w:r w:rsidRPr="009467AE">
          <w:rPr>
            <w:vanish/>
          </w:rPr>
          <w:fldChar w:fldCharType="begin"/>
        </w:r>
        <w:r w:rsidRPr="009467AE">
          <w:rPr>
            <w:vanish/>
          </w:rPr>
          <w:instrText xml:space="preserve"> PAGEREF _Toc49372666 \h </w:instrText>
        </w:r>
        <w:r w:rsidRPr="009467AE">
          <w:rPr>
            <w:vanish/>
          </w:rPr>
        </w:r>
        <w:r w:rsidRPr="009467AE">
          <w:rPr>
            <w:vanish/>
          </w:rPr>
          <w:fldChar w:fldCharType="separate"/>
        </w:r>
        <w:r w:rsidR="00456D9E">
          <w:rPr>
            <w:vanish/>
          </w:rPr>
          <w:t>112</w:t>
        </w:r>
        <w:r w:rsidRPr="009467AE">
          <w:rPr>
            <w:vanish/>
          </w:rPr>
          <w:fldChar w:fldCharType="end"/>
        </w:r>
      </w:hyperlink>
    </w:p>
    <w:p w14:paraId="7E87E513" w14:textId="50BA4403" w:rsidR="009467AE" w:rsidRDefault="009467AE">
      <w:pPr>
        <w:pStyle w:val="TOC3"/>
        <w:rPr>
          <w:rFonts w:asciiTheme="minorHAnsi" w:eastAsiaTheme="minorEastAsia" w:hAnsiTheme="minorHAnsi" w:cstheme="minorBidi"/>
          <w:b w:val="0"/>
          <w:sz w:val="22"/>
          <w:szCs w:val="22"/>
          <w:lang w:eastAsia="en-AU"/>
        </w:rPr>
      </w:pPr>
      <w:hyperlink w:anchor="_Toc49372667" w:history="1">
        <w:r w:rsidRPr="00647079">
          <w:t>Division 3A.2.1</w:t>
        </w:r>
        <w:r>
          <w:rPr>
            <w:rFonts w:asciiTheme="minorHAnsi" w:eastAsiaTheme="minorEastAsia" w:hAnsiTheme="minorHAnsi" w:cstheme="minorBidi"/>
            <w:b w:val="0"/>
            <w:sz w:val="22"/>
            <w:szCs w:val="22"/>
            <w:lang w:eastAsia="en-AU"/>
          </w:rPr>
          <w:tab/>
        </w:r>
        <w:r w:rsidRPr="00647079">
          <w:t>Independent taxi service operators</w:t>
        </w:r>
        <w:r w:rsidRPr="009467AE">
          <w:rPr>
            <w:vanish/>
          </w:rPr>
          <w:tab/>
        </w:r>
        <w:r w:rsidRPr="009467AE">
          <w:rPr>
            <w:vanish/>
          </w:rPr>
          <w:fldChar w:fldCharType="begin"/>
        </w:r>
        <w:r w:rsidRPr="009467AE">
          <w:rPr>
            <w:vanish/>
          </w:rPr>
          <w:instrText xml:space="preserve"> PAGEREF _Toc49372667 \h </w:instrText>
        </w:r>
        <w:r w:rsidRPr="009467AE">
          <w:rPr>
            <w:vanish/>
          </w:rPr>
        </w:r>
        <w:r w:rsidRPr="009467AE">
          <w:rPr>
            <w:vanish/>
          </w:rPr>
          <w:fldChar w:fldCharType="separate"/>
        </w:r>
        <w:r w:rsidR="00456D9E">
          <w:rPr>
            <w:vanish/>
          </w:rPr>
          <w:t>112</w:t>
        </w:r>
        <w:r w:rsidRPr="009467AE">
          <w:rPr>
            <w:vanish/>
          </w:rPr>
          <w:fldChar w:fldCharType="end"/>
        </w:r>
      </w:hyperlink>
    </w:p>
    <w:p w14:paraId="3E6C0C6E" w14:textId="08E91159" w:rsidR="009467AE" w:rsidRDefault="009467AE">
      <w:pPr>
        <w:pStyle w:val="TOC5"/>
        <w:rPr>
          <w:rFonts w:asciiTheme="minorHAnsi" w:eastAsiaTheme="minorEastAsia" w:hAnsiTheme="minorHAnsi" w:cstheme="minorBidi"/>
          <w:sz w:val="22"/>
          <w:szCs w:val="22"/>
          <w:lang w:eastAsia="en-AU"/>
        </w:rPr>
      </w:pPr>
      <w:r>
        <w:tab/>
      </w:r>
      <w:hyperlink w:anchor="_Toc49372668" w:history="1">
        <w:r w:rsidRPr="00647079">
          <w:t>71</w:t>
        </w:r>
        <w:r>
          <w:rPr>
            <w:rFonts w:asciiTheme="minorHAnsi" w:eastAsiaTheme="minorEastAsia" w:hAnsiTheme="minorHAnsi" w:cstheme="minorBidi"/>
            <w:sz w:val="22"/>
            <w:szCs w:val="22"/>
            <w:lang w:eastAsia="en-AU"/>
          </w:rPr>
          <w:tab/>
        </w:r>
        <w:r w:rsidRPr="00647079">
          <w:t>ITSO approval—application</w:t>
        </w:r>
        <w:r>
          <w:tab/>
        </w:r>
        <w:r>
          <w:fldChar w:fldCharType="begin"/>
        </w:r>
        <w:r>
          <w:instrText xml:space="preserve"> PAGEREF _Toc49372668 \h </w:instrText>
        </w:r>
        <w:r>
          <w:fldChar w:fldCharType="separate"/>
        </w:r>
        <w:r w:rsidR="00456D9E">
          <w:t>112</w:t>
        </w:r>
        <w:r>
          <w:fldChar w:fldCharType="end"/>
        </w:r>
      </w:hyperlink>
    </w:p>
    <w:p w14:paraId="52259B9F" w14:textId="0E3DCF00" w:rsidR="009467AE" w:rsidRDefault="009467AE">
      <w:pPr>
        <w:pStyle w:val="TOC5"/>
        <w:rPr>
          <w:rFonts w:asciiTheme="minorHAnsi" w:eastAsiaTheme="minorEastAsia" w:hAnsiTheme="minorHAnsi" w:cstheme="minorBidi"/>
          <w:sz w:val="22"/>
          <w:szCs w:val="22"/>
          <w:lang w:eastAsia="en-AU"/>
        </w:rPr>
      </w:pPr>
      <w:r>
        <w:tab/>
      </w:r>
      <w:hyperlink w:anchor="_Toc49372669" w:history="1">
        <w:r w:rsidRPr="00647079">
          <w:t>72</w:t>
        </w:r>
        <w:r>
          <w:rPr>
            <w:rFonts w:asciiTheme="minorHAnsi" w:eastAsiaTheme="minorEastAsia" w:hAnsiTheme="minorHAnsi" w:cstheme="minorBidi"/>
            <w:sz w:val="22"/>
            <w:szCs w:val="22"/>
            <w:lang w:eastAsia="en-AU"/>
          </w:rPr>
          <w:tab/>
        </w:r>
        <w:r w:rsidRPr="00647079">
          <w:t>ITSO approval—eligibility criteria</w:t>
        </w:r>
        <w:r>
          <w:tab/>
        </w:r>
        <w:r>
          <w:fldChar w:fldCharType="begin"/>
        </w:r>
        <w:r>
          <w:instrText xml:space="preserve"> PAGEREF _Toc49372669 \h </w:instrText>
        </w:r>
        <w:r>
          <w:fldChar w:fldCharType="separate"/>
        </w:r>
        <w:r w:rsidR="00456D9E">
          <w:t>112</w:t>
        </w:r>
        <w:r>
          <w:fldChar w:fldCharType="end"/>
        </w:r>
      </w:hyperlink>
    </w:p>
    <w:p w14:paraId="07CFFD6E" w14:textId="10DCBCB0" w:rsidR="009467AE" w:rsidRDefault="009467AE">
      <w:pPr>
        <w:pStyle w:val="TOC5"/>
        <w:rPr>
          <w:rFonts w:asciiTheme="minorHAnsi" w:eastAsiaTheme="minorEastAsia" w:hAnsiTheme="minorHAnsi" w:cstheme="minorBidi"/>
          <w:sz w:val="22"/>
          <w:szCs w:val="22"/>
          <w:lang w:eastAsia="en-AU"/>
        </w:rPr>
      </w:pPr>
      <w:r>
        <w:tab/>
      </w:r>
      <w:hyperlink w:anchor="_Toc49372670" w:history="1">
        <w:r w:rsidRPr="00647079">
          <w:t>73</w:t>
        </w:r>
        <w:r>
          <w:rPr>
            <w:rFonts w:asciiTheme="minorHAnsi" w:eastAsiaTheme="minorEastAsia" w:hAnsiTheme="minorHAnsi" w:cstheme="minorBidi"/>
            <w:sz w:val="22"/>
            <w:szCs w:val="22"/>
            <w:lang w:eastAsia="en-AU"/>
          </w:rPr>
          <w:tab/>
        </w:r>
        <w:r w:rsidRPr="00647079">
          <w:t>ITSO approval—decision on application</w:t>
        </w:r>
        <w:r>
          <w:tab/>
        </w:r>
        <w:r>
          <w:fldChar w:fldCharType="begin"/>
        </w:r>
        <w:r>
          <w:instrText xml:space="preserve"> PAGEREF _Toc49372670 \h </w:instrText>
        </w:r>
        <w:r>
          <w:fldChar w:fldCharType="separate"/>
        </w:r>
        <w:r w:rsidR="00456D9E">
          <w:t>112</w:t>
        </w:r>
        <w:r>
          <w:fldChar w:fldCharType="end"/>
        </w:r>
      </w:hyperlink>
    </w:p>
    <w:p w14:paraId="513A1032" w14:textId="3E44AB48" w:rsidR="009467AE" w:rsidRDefault="009467AE">
      <w:pPr>
        <w:pStyle w:val="TOC5"/>
        <w:rPr>
          <w:rFonts w:asciiTheme="minorHAnsi" w:eastAsiaTheme="minorEastAsia" w:hAnsiTheme="minorHAnsi" w:cstheme="minorBidi"/>
          <w:sz w:val="22"/>
          <w:szCs w:val="22"/>
          <w:lang w:eastAsia="en-AU"/>
        </w:rPr>
      </w:pPr>
      <w:r>
        <w:tab/>
      </w:r>
      <w:hyperlink w:anchor="_Toc49372671" w:history="1">
        <w:r w:rsidRPr="00647079">
          <w:t>74</w:t>
        </w:r>
        <w:r>
          <w:rPr>
            <w:rFonts w:asciiTheme="minorHAnsi" w:eastAsiaTheme="minorEastAsia" w:hAnsiTheme="minorHAnsi" w:cstheme="minorBidi"/>
            <w:sz w:val="22"/>
            <w:szCs w:val="22"/>
            <w:lang w:eastAsia="en-AU"/>
          </w:rPr>
          <w:tab/>
        </w:r>
        <w:r w:rsidRPr="00647079">
          <w:t>ITSO approval—conditions</w:t>
        </w:r>
        <w:r>
          <w:tab/>
        </w:r>
        <w:r>
          <w:fldChar w:fldCharType="begin"/>
        </w:r>
        <w:r>
          <w:instrText xml:space="preserve"> PAGEREF _Toc49372671 \h </w:instrText>
        </w:r>
        <w:r>
          <w:fldChar w:fldCharType="separate"/>
        </w:r>
        <w:r w:rsidR="00456D9E">
          <w:t>113</w:t>
        </w:r>
        <w:r>
          <w:fldChar w:fldCharType="end"/>
        </w:r>
      </w:hyperlink>
    </w:p>
    <w:p w14:paraId="3B8C2096" w14:textId="20C57B12" w:rsidR="009467AE" w:rsidRDefault="009467AE">
      <w:pPr>
        <w:pStyle w:val="TOC5"/>
        <w:rPr>
          <w:rFonts w:asciiTheme="minorHAnsi" w:eastAsiaTheme="minorEastAsia" w:hAnsiTheme="minorHAnsi" w:cstheme="minorBidi"/>
          <w:sz w:val="22"/>
          <w:szCs w:val="22"/>
          <w:lang w:eastAsia="en-AU"/>
        </w:rPr>
      </w:pPr>
      <w:r>
        <w:tab/>
      </w:r>
      <w:hyperlink w:anchor="_Toc49372672" w:history="1">
        <w:r w:rsidRPr="00647079">
          <w:t>75</w:t>
        </w:r>
        <w:r>
          <w:rPr>
            <w:rFonts w:asciiTheme="minorHAnsi" w:eastAsiaTheme="minorEastAsia" w:hAnsiTheme="minorHAnsi" w:cstheme="minorBidi"/>
            <w:sz w:val="22"/>
            <w:szCs w:val="22"/>
            <w:lang w:eastAsia="en-AU"/>
          </w:rPr>
          <w:tab/>
        </w:r>
        <w:r w:rsidRPr="00647079">
          <w:t>ITSO approval—term</w:t>
        </w:r>
        <w:r>
          <w:tab/>
        </w:r>
        <w:r>
          <w:fldChar w:fldCharType="begin"/>
        </w:r>
        <w:r>
          <w:instrText xml:space="preserve"> PAGEREF _Toc49372672 \h </w:instrText>
        </w:r>
        <w:r>
          <w:fldChar w:fldCharType="separate"/>
        </w:r>
        <w:r w:rsidR="00456D9E">
          <w:t>113</w:t>
        </w:r>
        <w:r>
          <w:fldChar w:fldCharType="end"/>
        </w:r>
      </w:hyperlink>
    </w:p>
    <w:p w14:paraId="09CAECD8" w14:textId="04838DAE" w:rsidR="009467AE" w:rsidRDefault="009467AE">
      <w:pPr>
        <w:pStyle w:val="TOC5"/>
        <w:rPr>
          <w:rFonts w:asciiTheme="minorHAnsi" w:eastAsiaTheme="minorEastAsia" w:hAnsiTheme="minorHAnsi" w:cstheme="minorBidi"/>
          <w:sz w:val="22"/>
          <w:szCs w:val="22"/>
          <w:lang w:eastAsia="en-AU"/>
        </w:rPr>
      </w:pPr>
      <w:r>
        <w:tab/>
      </w:r>
      <w:hyperlink w:anchor="_Toc49372673" w:history="1">
        <w:r w:rsidRPr="00647079">
          <w:t>76</w:t>
        </w:r>
        <w:r>
          <w:rPr>
            <w:rFonts w:asciiTheme="minorHAnsi" w:eastAsiaTheme="minorEastAsia" w:hAnsiTheme="minorHAnsi" w:cstheme="minorBidi"/>
            <w:sz w:val="22"/>
            <w:szCs w:val="22"/>
            <w:lang w:eastAsia="en-AU"/>
          </w:rPr>
          <w:tab/>
        </w:r>
        <w:r w:rsidRPr="00647079">
          <w:t>ITSO approval—not transferable</w:t>
        </w:r>
        <w:r>
          <w:tab/>
        </w:r>
        <w:r>
          <w:fldChar w:fldCharType="begin"/>
        </w:r>
        <w:r>
          <w:instrText xml:space="preserve"> PAGEREF _Toc49372673 \h </w:instrText>
        </w:r>
        <w:r>
          <w:fldChar w:fldCharType="separate"/>
        </w:r>
        <w:r w:rsidR="00456D9E">
          <w:t>113</w:t>
        </w:r>
        <w:r>
          <w:fldChar w:fldCharType="end"/>
        </w:r>
      </w:hyperlink>
    </w:p>
    <w:p w14:paraId="48ECBF7C" w14:textId="189C023F" w:rsidR="009467AE" w:rsidRDefault="009467AE">
      <w:pPr>
        <w:pStyle w:val="TOC5"/>
        <w:rPr>
          <w:rFonts w:asciiTheme="minorHAnsi" w:eastAsiaTheme="minorEastAsia" w:hAnsiTheme="minorHAnsi" w:cstheme="minorBidi"/>
          <w:sz w:val="22"/>
          <w:szCs w:val="22"/>
          <w:lang w:eastAsia="en-AU"/>
        </w:rPr>
      </w:pPr>
      <w:r>
        <w:tab/>
      </w:r>
      <w:hyperlink w:anchor="_Toc49372674" w:history="1">
        <w:r w:rsidRPr="00647079">
          <w:t>77</w:t>
        </w:r>
        <w:r>
          <w:rPr>
            <w:rFonts w:asciiTheme="minorHAnsi" w:eastAsiaTheme="minorEastAsia" w:hAnsiTheme="minorHAnsi" w:cstheme="minorBidi"/>
            <w:sz w:val="22"/>
            <w:szCs w:val="22"/>
            <w:lang w:eastAsia="en-AU"/>
          </w:rPr>
          <w:tab/>
        </w:r>
        <w:r w:rsidRPr="00647079">
          <w:t>ITSO approval—application for renewal</w:t>
        </w:r>
        <w:r>
          <w:tab/>
        </w:r>
        <w:r>
          <w:fldChar w:fldCharType="begin"/>
        </w:r>
        <w:r>
          <w:instrText xml:space="preserve"> PAGEREF _Toc49372674 \h </w:instrText>
        </w:r>
        <w:r>
          <w:fldChar w:fldCharType="separate"/>
        </w:r>
        <w:r w:rsidR="00456D9E">
          <w:t>113</w:t>
        </w:r>
        <w:r>
          <w:fldChar w:fldCharType="end"/>
        </w:r>
      </w:hyperlink>
    </w:p>
    <w:p w14:paraId="3D7AC78C" w14:textId="3DAE36D5" w:rsidR="009467AE" w:rsidRDefault="009467AE">
      <w:pPr>
        <w:pStyle w:val="TOC5"/>
        <w:rPr>
          <w:rFonts w:asciiTheme="minorHAnsi" w:eastAsiaTheme="minorEastAsia" w:hAnsiTheme="minorHAnsi" w:cstheme="minorBidi"/>
          <w:sz w:val="22"/>
          <w:szCs w:val="22"/>
          <w:lang w:eastAsia="en-AU"/>
        </w:rPr>
      </w:pPr>
      <w:r>
        <w:tab/>
      </w:r>
      <w:hyperlink w:anchor="_Toc49372675" w:history="1">
        <w:r w:rsidRPr="00647079">
          <w:t>78</w:t>
        </w:r>
        <w:r>
          <w:rPr>
            <w:rFonts w:asciiTheme="minorHAnsi" w:eastAsiaTheme="minorEastAsia" w:hAnsiTheme="minorHAnsi" w:cstheme="minorBidi"/>
            <w:sz w:val="22"/>
            <w:szCs w:val="22"/>
            <w:lang w:eastAsia="en-AU"/>
          </w:rPr>
          <w:tab/>
        </w:r>
        <w:r w:rsidRPr="00647079">
          <w:t>ITSO approval—decision on application for renewal</w:t>
        </w:r>
        <w:r>
          <w:tab/>
        </w:r>
        <w:r>
          <w:fldChar w:fldCharType="begin"/>
        </w:r>
        <w:r>
          <w:instrText xml:space="preserve"> PAGEREF _Toc49372675 \h </w:instrText>
        </w:r>
        <w:r>
          <w:fldChar w:fldCharType="separate"/>
        </w:r>
        <w:r w:rsidR="00456D9E">
          <w:t>114</w:t>
        </w:r>
        <w:r>
          <w:fldChar w:fldCharType="end"/>
        </w:r>
      </w:hyperlink>
    </w:p>
    <w:p w14:paraId="2A4614FC" w14:textId="72ED07A7" w:rsidR="009467AE" w:rsidRDefault="009467AE">
      <w:pPr>
        <w:pStyle w:val="TOC5"/>
        <w:rPr>
          <w:rFonts w:asciiTheme="minorHAnsi" w:eastAsiaTheme="minorEastAsia" w:hAnsiTheme="minorHAnsi" w:cstheme="minorBidi"/>
          <w:sz w:val="22"/>
          <w:szCs w:val="22"/>
          <w:lang w:eastAsia="en-AU"/>
        </w:rPr>
      </w:pPr>
      <w:r>
        <w:tab/>
      </w:r>
      <w:hyperlink w:anchor="_Toc49372676" w:history="1">
        <w:r w:rsidRPr="00647079">
          <w:t>79</w:t>
        </w:r>
        <w:r>
          <w:rPr>
            <w:rFonts w:asciiTheme="minorHAnsi" w:eastAsiaTheme="minorEastAsia" w:hAnsiTheme="minorHAnsi" w:cstheme="minorBidi"/>
            <w:sz w:val="22"/>
            <w:szCs w:val="22"/>
            <w:lang w:eastAsia="en-AU"/>
          </w:rPr>
          <w:tab/>
        </w:r>
        <w:r w:rsidRPr="00647079">
          <w:t>ITSO approval—replacing when lost, stolen or destroyed</w:t>
        </w:r>
        <w:r>
          <w:tab/>
        </w:r>
        <w:r>
          <w:fldChar w:fldCharType="begin"/>
        </w:r>
        <w:r>
          <w:instrText xml:space="preserve"> PAGEREF _Toc49372676 \h </w:instrText>
        </w:r>
        <w:r>
          <w:fldChar w:fldCharType="separate"/>
        </w:r>
        <w:r w:rsidR="00456D9E">
          <w:t>115</w:t>
        </w:r>
        <w:r>
          <w:fldChar w:fldCharType="end"/>
        </w:r>
      </w:hyperlink>
    </w:p>
    <w:p w14:paraId="5D9FDA31" w14:textId="10D46201" w:rsidR="009467AE" w:rsidRDefault="009467AE">
      <w:pPr>
        <w:pStyle w:val="TOC5"/>
        <w:rPr>
          <w:rFonts w:asciiTheme="minorHAnsi" w:eastAsiaTheme="minorEastAsia" w:hAnsiTheme="minorHAnsi" w:cstheme="minorBidi"/>
          <w:sz w:val="22"/>
          <w:szCs w:val="22"/>
          <w:lang w:eastAsia="en-AU"/>
        </w:rPr>
      </w:pPr>
      <w:r>
        <w:tab/>
      </w:r>
      <w:hyperlink w:anchor="_Toc49372677" w:history="1">
        <w:r w:rsidRPr="00647079">
          <w:t>80</w:t>
        </w:r>
        <w:r>
          <w:rPr>
            <w:rFonts w:asciiTheme="minorHAnsi" w:eastAsiaTheme="minorEastAsia" w:hAnsiTheme="minorHAnsi" w:cstheme="minorBidi"/>
            <w:sz w:val="22"/>
            <w:szCs w:val="22"/>
            <w:lang w:eastAsia="en-AU"/>
          </w:rPr>
          <w:tab/>
        </w:r>
        <w:r w:rsidRPr="00647079">
          <w:t>ITSO approval—must update name and address</w:t>
        </w:r>
        <w:r>
          <w:tab/>
        </w:r>
        <w:r>
          <w:fldChar w:fldCharType="begin"/>
        </w:r>
        <w:r>
          <w:instrText xml:space="preserve"> PAGEREF _Toc49372677 \h </w:instrText>
        </w:r>
        <w:r>
          <w:fldChar w:fldCharType="separate"/>
        </w:r>
        <w:r w:rsidR="00456D9E">
          <w:t>115</w:t>
        </w:r>
        <w:r>
          <w:fldChar w:fldCharType="end"/>
        </w:r>
      </w:hyperlink>
    </w:p>
    <w:p w14:paraId="5882710D" w14:textId="76938302" w:rsidR="009467AE" w:rsidRDefault="009467AE">
      <w:pPr>
        <w:pStyle w:val="TOC5"/>
        <w:rPr>
          <w:rFonts w:asciiTheme="minorHAnsi" w:eastAsiaTheme="minorEastAsia" w:hAnsiTheme="minorHAnsi" w:cstheme="minorBidi"/>
          <w:sz w:val="22"/>
          <w:szCs w:val="22"/>
          <w:lang w:eastAsia="en-AU"/>
        </w:rPr>
      </w:pPr>
      <w:r>
        <w:tab/>
      </w:r>
      <w:hyperlink w:anchor="_Toc49372678" w:history="1">
        <w:r w:rsidRPr="00647079">
          <w:t>81</w:t>
        </w:r>
        <w:r>
          <w:rPr>
            <w:rFonts w:asciiTheme="minorHAnsi" w:eastAsiaTheme="minorEastAsia" w:hAnsiTheme="minorHAnsi" w:cstheme="minorBidi"/>
            <w:sz w:val="22"/>
            <w:szCs w:val="22"/>
            <w:lang w:eastAsia="en-AU"/>
          </w:rPr>
          <w:tab/>
        </w:r>
        <w:r w:rsidRPr="00647079">
          <w:t>ITSO approval—surrender</w:t>
        </w:r>
        <w:r>
          <w:tab/>
        </w:r>
        <w:r>
          <w:fldChar w:fldCharType="begin"/>
        </w:r>
        <w:r>
          <w:instrText xml:space="preserve"> PAGEREF _Toc49372678 \h </w:instrText>
        </w:r>
        <w:r>
          <w:fldChar w:fldCharType="separate"/>
        </w:r>
        <w:r w:rsidR="00456D9E">
          <w:t>116</w:t>
        </w:r>
        <w:r>
          <w:fldChar w:fldCharType="end"/>
        </w:r>
      </w:hyperlink>
    </w:p>
    <w:p w14:paraId="1F37E51A" w14:textId="279C4A36" w:rsidR="009467AE" w:rsidRDefault="009467AE">
      <w:pPr>
        <w:pStyle w:val="TOC3"/>
        <w:rPr>
          <w:rFonts w:asciiTheme="minorHAnsi" w:eastAsiaTheme="minorEastAsia" w:hAnsiTheme="minorHAnsi" w:cstheme="minorBidi"/>
          <w:b w:val="0"/>
          <w:sz w:val="22"/>
          <w:szCs w:val="22"/>
          <w:lang w:eastAsia="en-AU"/>
        </w:rPr>
      </w:pPr>
      <w:hyperlink w:anchor="_Toc49372679" w:history="1">
        <w:r w:rsidRPr="00647079">
          <w:t>Division 3A.2.2</w:t>
        </w:r>
        <w:r>
          <w:rPr>
            <w:rFonts w:asciiTheme="minorHAnsi" w:eastAsiaTheme="minorEastAsia" w:hAnsiTheme="minorHAnsi" w:cstheme="minorBidi"/>
            <w:b w:val="0"/>
            <w:sz w:val="22"/>
            <w:szCs w:val="22"/>
            <w:lang w:eastAsia="en-AU"/>
          </w:rPr>
          <w:tab/>
        </w:r>
        <w:r w:rsidRPr="00647079">
          <w:t>Taxi licences</w:t>
        </w:r>
        <w:r w:rsidRPr="009467AE">
          <w:rPr>
            <w:vanish/>
          </w:rPr>
          <w:tab/>
        </w:r>
        <w:r w:rsidRPr="009467AE">
          <w:rPr>
            <w:vanish/>
          </w:rPr>
          <w:fldChar w:fldCharType="begin"/>
        </w:r>
        <w:r w:rsidRPr="009467AE">
          <w:rPr>
            <w:vanish/>
          </w:rPr>
          <w:instrText xml:space="preserve"> PAGEREF _Toc49372679 \h </w:instrText>
        </w:r>
        <w:r w:rsidRPr="009467AE">
          <w:rPr>
            <w:vanish/>
          </w:rPr>
        </w:r>
        <w:r w:rsidRPr="009467AE">
          <w:rPr>
            <w:vanish/>
          </w:rPr>
          <w:fldChar w:fldCharType="separate"/>
        </w:r>
        <w:r w:rsidR="00456D9E">
          <w:rPr>
            <w:vanish/>
          </w:rPr>
          <w:t>116</w:t>
        </w:r>
        <w:r w:rsidRPr="009467AE">
          <w:rPr>
            <w:vanish/>
          </w:rPr>
          <w:fldChar w:fldCharType="end"/>
        </w:r>
      </w:hyperlink>
    </w:p>
    <w:p w14:paraId="3E5CE712" w14:textId="3D683D3D" w:rsidR="009467AE" w:rsidRDefault="009467AE">
      <w:pPr>
        <w:pStyle w:val="TOC4"/>
        <w:rPr>
          <w:rFonts w:asciiTheme="minorHAnsi" w:eastAsiaTheme="minorEastAsia" w:hAnsiTheme="minorHAnsi" w:cstheme="minorBidi"/>
          <w:b w:val="0"/>
          <w:sz w:val="22"/>
          <w:szCs w:val="22"/>
          <w:lang w:eastAsia="en-AU"/>
        </w:rPr>
      </w:pPr>
      <w:hyperlink w:anchor="_Toc49372680" w:history="1">
        <w:r w:rsidRPr="00647079">
          <w:t>Subdivision 3A.2.2.1</w:t>
        </w:r>
        <w:r>
          <w:rPr>
            <w:rFonts w:asciiTheme="minorHAnsi" w:eastAsiaTheme="minorEastAsia" w:hAnsiTheme="minorHAnsi" w:cstheme="minorBidi"/>
            <w:b w:val="0"/>
            <w:sz w:val="22"/>
            <w:szCs w:val="22"/>
            <w:lang w:eastAsia="en-AU"/>
          </w:rPr>
          <w:tab/>
        </w:r>
        <w:r w:rsidRPr="00647079">
          <w:t>Kinds of taxi licences</w:t>
        </w:r>
        <w:r w:rsidRPr="009467AE">
          <w:rPr>
            <w:vanish/>
          </w:rPr>
          <w:tab/>
        </w:r>
        <w:r w:rsidRPr="009467AE">
          <w:rPr>
            <w:vanish/>
          </w:rPr>
          <w:fldChar w:fldCharType="begin"/>
        </w:r>
        <w:r w:rsidRPr="009467AE">
          <w:rPr>
            <w:vanish/>
          </w:rPr>
          <w:instrText xml:space="preserve"> PAGEREF _Toc49372680 \h </w:instrText>
        </w:r>
        <w:r w:rsidRPr="009467AE">
          <w:rPr>
            <w:vanish/>
          </w:rPr>
        </w:r>
        <w:r w:rsidRPr="009467AE">
          <w:rPr>
            <w:vanish/>
          </w:rPr>
          <w:fldChar w:fldCharType="separate"/>
        </w:r>
        <w:r w:rsidR="00456D9E">
          <w:rPr>
            <w:vanish/>
          </w:rPr>
          <w:t>116</w:t>
        </w:r>
        <w:r w:rsidRPr="009467AE">
          <w:rPr>
            <w:vanish/>
          </w:rPr>
          <w:fldChar w:fldCharType="end"/>
        </w:r>
      </w:hyperlink>
    </w:p>
    <w:p w14:paraId="0D19621A" w14:textId="6656C8E2" w:rsidR="009467AE" w:rsidRDefault="009467AE">
      <w:pPr>
        <w:pStyle w:val="TOC5"/>
        <w:rPr>
          <w:rFonts w:asciiTheme="minorHAnsi" w:eastAsiaTheme="minorEastAsia" w:hAnsiTheme="minorHAnsi" w:cstheme="minorBidi"/>
          <w:sz w:val="22"/>
          <w:szCs w:val="22"/>
          <w:lang w:eastAsia="en-AU"/>
        </w:rPr>
      </w:pPr>
      <w:r>
        <w:tab/>
      </w:r>
      <w:hyperlink w:anchor="_Toc49372681" w:history="1">
        <w:r w:rsidRPr="00647079">
          <w:t>82</w:t>
        </w:r>
        <w:r>
          <w:rPr>
            <w:rFonts w:asciiTheme="minorHAnsi" w:eastAsiaTheme="minorEastAsia" w:hAnsiTheme="minorHAnsi" w:cstheme="minorBidi"/>
            <w:sz w:val="22"/>
            <w:szCs w:val="22"/>
            <w:lang w:eastAsia="en-AU"/>
          </w:rPr>
          <w:tab/>
        </w:r>
        <w:r w:rsidRPr="00647079">
          <w:t>Kinds of taxi licences</w:t>
        </w:r>
        <w:r>
          <w:tab/>
        </w:r>
        <w:r>
          <w:fldChar w:fldCharType="begin"/>
        </w:r>
        <w:r>
          <w:instrText xml:space="preserve"> PAGEREF _Toc49372681 \h </w:instrText>
        </w:r>
        <w:r>
          <w:fldChar w:fldCharType="separate"/>
        </w:r>
        <w:r w:rsidR="00456D9E">
          <w:t>116</w:t>
        </w:r>
        <w:r>
          <w:fldChar w:fldCharType="end"/>
        </w:r>
      </w:hyperlink>
    </w:p>
    <w:p w14:paraId="21D53AA4" w14:textId="114BEDA0" w:rsidR="009467AE" w:rsidRDefault="009467AE">
      <w:pPr>
        <w:pStyle w:val="TOC4"/>
        <w:rPr>
          <w:rFonts w:asciiTheme="minorHAnsi" w:eastAsiaTheme="minorEastAsia" w:hAnsiTheme="minorHAnsi" w:cstheme="minorBidi"/>
          <w:b w:val="0"/>
          <w:sz w:val="22"/>
          <w:szCs w:val="22"/>
          <w:lang w:eastAsia="en-AU"/>
        </w:rPr>
      </w:pPr>
      <w:hyperlink w:anchor="_Toc49372682" w:history="1">
        <w:r w:rsidRPr="00647079">
          <w:t>Subdivision 3A.2.2.2</w:t>
        </w:r>
        <w:r>
          <w:rPr>
            <w:rFonts w:asciiTheme="minorHAnsi" w:eastAsiaTheme="minorEastAsia" w:hAnsiTheme="minorHAnsi" w:cstheme="minorBidi"/>
            <w:b w:val="0"/>
            <w:sz w:val="22"/>
            <w:szCs w:val="22"/>
            <w:lang w:eastAsia="en-AU"/>
          </w:rPr>
          <w:tab/>
        </w:r>
        <w:r w:rsidRPr="00647079">
          <w:t>Standard and wheelchair</w:t>
        </w:r>
        <w:r w:rsidRPr="00647079">
          <w:noBreakHyphen/>
          <w:t>accessible taxi licences</w:t>
        </w:r>
        <w:r w:rsidRPr="009467AE">
          <w:rPr>
            <w:vanish/>
          </w:rPr>
          <w:tab/>
        </w:r>
        <w:r w:rsidRPr="009467AE">
          <w:rPr>
            <w:vanish/>
          </w:rPr>
          <w:fldChar w:fldCharType="begin"/>
        </w:r>
        <w:r w:rsidRPr="009467AE">
          <w:rPr>
            <w:vanish/>
          </w:rPr>
          <w:instrText xml:space="preserve"> PAGEREF _Toc49372682 \h </w:instrText>
        </w:r>
        <w:r w:rsidRPr="009467AE">
          <w:rPr>
            <w:vanish/>
          </w:rPr>
        </w:r>
        <w:r w:rsidRPr="009467AE">
          <w:rPr>
            <w:vanish/>
          </w:rPr>
          <w:fldChar w:fldCharType="separate"/>
        </w:r>
        <w:r w:rsidR="00456D9E">
          <w:rPr>
            <w:vanish/>
          </w:rPr>
          <w:t>117</w:t>
        </w:r>
        <w:r w:rsidRPr="009467AE">
          <w:rPr>
            <w:vanish/>
          </w:rPr>
          <w:fldChar w:fldCharType="end"/>
        </w:r>
      </w:hyperlink>
    </w:p>
    <w:p w14:paraId="0C376C17" w14:textId="621C0CB0" w:rsidR="009467AE" w:rsidRDefault="009467AE">
      <w:pPr>
        <w:pStyle w:val="TOC5"/>
        <w:rPr>
          <w:rFonts w:asciiTheme="minorHAnsi" w:eastAsiaTheme="minorEastAsia" w:hAnsiTheme="minorHAnsi" w:cstheme="minorBidi"/>
          <w:sz w:val="22"/>
          <w:szCs w:val="22"/>
          <w:lang w:eastAsia="en-AU"/>
        </w:rPr>
      </w:pPr>
      <w:r>
        <w:tab/>
      </w:r>
      <w:hyperlink w:anchor="_Toc49372683" w:history="1">
        <w:r w:rsidRPr="00647079">
          <w:t>83</w:t>
        </w:r>
        <w:r>
          <w:rPr>
            <w:rFonts w:asciiTheme="minorHAnsi" w:eastAsiaTheme="minorEastAsia" w:hAnsiTheme="minorHAnsi" w:cstheme="minorBidi"/>
            <w:sz w:val="22"/>
            <w:szCs w:val="22"/>
            <w:lang w:eastAsia="en-AU"/>
          </w:rPr>
          <w:tab/>
        </w:r>
        <w:r w:rsidRPr="00647079">
          <w:t xml:space="preserve">Meaning of </w:t>
        </w:r>
        <w:r w:rsidRPr="00647079">
          <w:rPr>
            <w:i/>
          </w:rPr>
          <w:t>pre</w:t>
        </w:r>
        <w:r w:rsidRPr="00647079">
          <w:rPr>
            <w:i/>
          </w:rPr>
          <w:noBreakHyphen/>
          <w:t>approval</w:t>
        </w:r>
        <w:r w:rsidRPr="00647079">
          <w:t xml:space="preserve"> for standard or wheelchair taxi licence</w:t>
        </w:r>
        <w:r>
          <w:tab/>
        </w:r>
        <w:r>
          <w:fldChar w:fldCharType="begin"/>
        </w:r>
        <w:r>
          <w:instrText xml:space="preserve"> PAGEREF _Toc49372683 \h </w:instrText>
        </w:r>
        <w:r>
          <w:fldChar w:fldCharType="separate"/>
        </w:r>
        <w:r w:rsidR="00456D9E">
          <w:t>117</w:t>
        </w:r>
        <w:r>
          <w:fldChar w:fldCharType="end"/>
        </w:r>
      </w:hyperlink>
    </w:p>
    <w:p w14:paraId="453A5EE9" w14:textId="7F84B9A3" w:rsidR="009467AE" w:rsidRDefault="009467AE">
      <w:pPr>
        <w:pStyle w:val="TOC5"/>
        <w:rPr>
          <w:rFonts w:asciiTheme="minorHAnsi" w:eastAsiaTheme="minorEastAsia" w:hAnsiTheme="minorHAnsi" w:cstheme="minorBidi"/>
          <w:sz w:val="22"/>
          <w:szCs w:val="22"/>
          <w:lang w:eastAsia="en-AU"/>
        </w:rPr>
      </w:pPr>
      <w:r>
        <w:tab/>
      </w:r>
      <w:hyperlink w:anchor="_Toc49372684" w:history="1">
        <w:r w:rsidRPr="00647079">
          <w:t>84</w:t>
        </w:r>
        <w:r>
          <w:rPr>
            <w:rFonts w:asciiTheme="minorHAnsi" w:eastAsiaTheme="minorEastAsia" w:hAnsiTheme="minorHAnsi" w:cstheme="minorBidi"/>
            <w:sz w:val="22"/>
            <w:szCs w:val="22"/>
            <w:lang w:eastAsia="en-AU"/>
          </w:rPr>
          <w:tab/>
        </w:r>
        <w:r w:rsidRPr="00647079">
          <w:t>Taxi licence waiting list</w:t>
        </w:r>
        <w:r>
          <w:tab/>
        </w:r>
        <w:r>
          <w:fldChar w:fldCharType="begin"/>
        </w:r>
        <w:r>
          <w:instrText xml:space="preserve"> PAGEREF _Toc49372684 \h </w:instrText>
        </w:r>
        <w:r>
          <w:fldChar w:fldCharType="separate"/>
        </w:r>
        <w:r w:rsidR="00456D9E">
          <w:t>118</w:t>
        </w:r>
        <w:r>
          <w:fldChar w:fldCharType="end"/>
        </w:r>
      </w:hyperlink>
    </w:p>
    <w:p w14:paraId="6B57DF18" w14:textId="28B0946A" w:rsidR="009467AE" w:rsidRDefault="009467AE">
      <w:pPr>
        <w:pStyle w:val="TOC5"/>
        <w:rPr>
          <w:rFonts w:asciiTheme="minorHAnsi" w:eastAsiaTheme="minorEastAsia" w:hAnsiTheme="minorHAnsi" w:cstheme="minorBidi"/>
          <w:sz w:val="22"/>
          <w:szCs w:val="22"/>
          <w:lang w:eastAsia="en-AU"/>
        </w:rPr>
      </w:pPr>
      <w:r>
        <w:tab/>
      </w:r>
      <w:hyperlink w:anchor="_Toc49372685" w:history="1">
        <w:r w:rsidRPr="00647079">
          <w:t>85</w:t>
        </w:r>
        <w:r>
          <w:rPr>
            <w:rFonts w:asciiTheme="minorHAnsi" w:eastAsiaTheme="minorEastAsia" w:hAnsiTheme="minorHAnsi" w:cstheme="minorBidi"/>
            <w:sz w:val="22"/>
            <w:szCs w:val="22"/>
            <w:lang w:eastAsia="en-AU"/>
          </w:rPr>
          <w:tab/>
        </w:r>
        <w:r w:rsidRPr="00647079">
          <w:t>Pre</w:t>
        </w:r>
        <w:r w:rsidRPr="00647079">
          <w:noBreakHyphen/>
          <w:t>approval—application</w:t>
        </w:r>
        <w:r>
          <w:tab/>
        </w:r>
        <w:r>
          <w:fldChar w:fldCharType="begin"/>
        </w:r>
        <w:r>
          <w:instrText xml:space="preserve"> PAGEREF _Toc49372685 \h </w:instrText>
        </w:r>
        <w:r>
          <w:fldChar w:fldCharType="separate"/>
        </w:r>
        <w:r w:rsidR="00456D9E">
          <w:t>119</w:t>
        </w:r>
        <w:r>
          <w:fldChar w:fldCharType="end"/>
        </w:r>
      </w:hyperlink>
    </w:p>
    <w:p w14:paraId="25167C61" w14:textId="73AB4FE4" w:rsidR="009467AE" w:rsidRDefault="009467AE">
      <w:pPr>
        <w:pStyle w:val="TOC5"/>
        <w:rPr>
          <w:rFonts w:asciiTheme="minorHAnsi" w:eastAsiaTheme="minorEastAsia" w:hAnsiTheme="minorHAnsi" w:cstheme="minorBidi"/>
          <w:sz w:val="22"/>
          <w:szCs w:val="22"/>
          <w:lang w:eastAsia="en-AU"/>
        </w:rPr>
      </w:pPr>
      <w:r>
        <w:tab/>
      </w:r>
      <w:hyperlink w:anchor="_Toc49372686" w:history="1">
        <w:r w:rsidRPr="00647079">
          <w:t>86</w:t>
        </w:r>
        <w:r>
          <w:rPr>
            <w:rFonts w:asciiTheme="minorHAnsi" w:eastAsiaTheme="minorEastAsia" w:hAnsiTheme="minorHAnsi" w:cstheme="minorBidi"/>
            <w:sz w:val="22"/>
            <w:szCs w:val="22"/>
            <w:lang w:eastAsia="en-AU"/>
          </w:rPr>
          <w:tab/>
        </w:r>
        <w:r w:rsidRPr="00647079">
          <w:t>Pre</w:t>
        </w:r>
        <w:r w:rsidRPr="00647079">
          <w:noBreakHyphen/>
          <w:t>approval—decision on application</w:t>
        </w:r>
        <w:r>
          <w:tab/>
        </w:r>
        <w:r>
          <w:fldChar w:fldCharType="begin"/>
        </w:r>
        <w:r>
          <w:instrText xml:space="preserve"> PAGEREF _Toc49372686 \h </w:instrText>
        </w:r>
        <w:r>
          <w:fldChar w:fldCharType="separate"/>
        </w:r>
        <w:r w:rsidR="00456D9E">
          <w:t>121</w:t>
        </w:r>
        <w:r>
          <w:fldChar w:fldCharType="end"/>
        </w:r>
      </w:hyperlink>
    </w:p>
    <w:p w14:paraId="6AAE5500" w14:textId="34C328F8" w:rsidR="009467AE" w:rsidRDefault="009467AE">
      <w:pPr>
        <w:pStyle w:val="TOC5"/>
        <w:rPr>
          <w:rFonts w:asciiTheme="minorHAnsi" w:eastAsiaTheme="minorEastAsia" w:hAnsiTheme="minorHAnsi" w:cstheme="minorBidi"/>
          <w:sz w:val="22"/>
          <w:szCs w:val="22"/>
          <w:lang w:eastAsia="en-AU"/>
        </w:rPr>
      </w:pPr>
      <w:r>
        <w:tab/>
      </w:r>
      <w:hyperlink w:anchor="_Toc49372687" w:history="1">
        <w:r w:rsidRPr="00647079">
          <w:t>87</w:t>
        </w:r>
        <w:r>
          <w:rPr>
            <w:rFonts w:asciiTheme="minorHAnsi" w:eastAsiaTheme="minorEastAsia" w:hAnsiTheme="minorHAnsi" w:cstheme="minorBidi"/>
            <w:sz w:val="22"/>
            <w:szCs w:val="22"/>
            <w:lang w:eastAsia="en-AU"/>
          </w:rPr>
          <w:tab/>
        </w:r>
        <w:r w:rsidRPr="00647079">
          <w:t>Pre</w:t>
        </w:r>
        <w:r w:rsidRPr="00647079">
          <w:noBreakHyphen/>
          <w:t>approval—form</w:t>
        </w:r>
        <w:r>
          <w:tab/>
        </w:r>
        <w:r>
          <w:fldChar w:fldCharType="begin"/>
        </w:r>
        <w:r>
          <w:instrText xml:space="preserve"> PAGEREF _Toc49372687 \h </w:instrText>
        </w:r>
        <w:r>
          <w:fldChar w:fldCharType="separate"/>
        </w:r>
        <w:r w:rsidR="00456D9E">
          <w:t>122</w:t>
        </w:r>
        <w:r>
          <w:fldChar w:fldCharType="end"/>
        </w:r>
      </w:hyperlink>
    </w:p>
    <w:p w14:paraId="3CFFD0F2" w14:textId="43E6321B" w:rsidR="009467AE" w:rsidRDefault="009467AE">
      <w:pPr>
        <w:pStyle w:val="TOC5"/>
        <w:rPr>
          <w:rFonts w:asciiTheme="minorHAnsi" w:eastAsiaTheme="minorEastAsia" w:hAnsiTheme="minorHAnsi" w:cstheme="minorBidi"/>
          <w:sz w:val="22"/>
          <w:szCs w:val="22"/>
          <w:lang w:eastAsia="en-AU"/>
        </w:rPr>
      </w:pPr>
      <w:r>
        <w:tab/>
      </w:r>
      <w:hyperlink w:anchor="_Toc49372688" w:history="1">
        <w:r w:rsidRPr="00647079">
          <w:t>88</w:t>
        </w:r>
        <w:r>
          <w:rPr>
            <w:rFonts w:asciiTheme="minorHAnsi" w:eastAsiaTheme="minorEastAsia" w:hAnsiTheme="minorHAnsi" w:cstheme="minorBidi"/>
            <w:sz w:val="22"/>
            <w:szCs w:val="22"/>
            <w:lang w:eastAsia="en-AU"/>
          </w:rPr>
          <w:tab/>
        </w:r>
        <w:r w:rsidRPr="00647079">
          <w:t>Pre</w:t>
        </w:r>
        <w:r w:rsidRPr="00647079">
          <w:noBreakHyphen/>
          <w:t>approval—term</w:t>
        </w:r>
        <w:r>
          <w:tab/>
        </w:r>
        <w:r>
          <w:fldChar w:fldCharType="begin"/>
        </w:r>
        <w:r>
          <w:instrText xml:space="preserve"> PAGEREF _Toc49372688 \h </w:instrText>
        </w:r>
        <w:r>
          <w:fldChar w:fldCharType="separate"/>
        </w:r>
        <w:r w:rsidR="00456D9E">
          <w:t>123</w:t>
        </w:r>
        <w:r>
          <w:fldChar w:fldCharType="end"/>
        </w:r>
      </w:hyperlink>
    </w:p>
    <w:p w14:paraId="3CFF95A0" w14:textId="041BF767" w:rsidR="009467AE" w:rsidRDefault="009467AE">
      <w:pPr>
        <w:pStyle w:val="TOC5"/>
        <w:rPr>
          <w:rFonts w:asciiTheme="minorHAnsi" w:eastAsiaTheme="minorEastAsia" w:hAnsiTheme="minorHAnsi" w:cstheme="minorBidi"/>
          <w:sz w:val="22"/>
          <w:szCs w:val="22"/>
          <w:lang w:eastAsia="en-AU"/>
        </w:rPr>
      </w:pPr>
      <w:r>
        <w:tab/>
      </w:r>
      <w:hyperlink w:anchor="_Toc49372689" w:history="1">
        <w:r w:rsidRPr="00647079">
          <w:t>89</w:t>
        </w:r>
        <w:r>
          <w:rPr>
            <w:rFonts w:asciiTheme="minorHAnsi" w:eastAsiaTheme="minorEastAsia" w:hAnsiTheme="minorHAnsi" w:cstheme="minorBidi"/>
            <w:sz w:val="22"/>
            <w:szCs w:val="22"/>
            <w:lang w:eastAsia="en-AU"/>
          </w:rPr>
          <w:tab/>
        </w:r>
        <w:r w:rsidRPr="00647079">
          <w:t>Pre</w:t>
        </w:r>
        <w:r w:rsidRPr="00647079">
          <w:noBreakHyphen/>
          <w:t>approval—not transferable</w:t>
        </w:r>
        <w:r>
          <w:tab/>
        </w:r>
        <w:r>
          <w:fldChar w:fldCharType="begin"/>
        </w:r>
        <w:r>
          <w:instrText xml:space="preserve"> PAGEREF _Toc49372689 \h </w:instrText>
        </w:r>
        <w:r>
          <w:fldChar w:fldCharType="separate"/>
        </w:r>
        <w:r w:rsidR="00456D9E">
          <w:t>123</w:t>
        </w:r>
        <w:r>
          <w:fldChar w:fldCharType="end"/>
        </w:r>
      </w:hyperlink>
    </w:p>
    <w:p w14:paraId="341C006E" w14:textId="4819FF01" w:rsidR="009467AE" w:rsidRDefault="009467AE">
      <w:pPr>
        <w:pStyle w:val="TOC5"/>
        <w:rPr>
          <w:rFonts w:asciiTheme="minorHAnsi" w:eastAsiaTheme="minorEastAsia" w:hAnsiTheme="minorHAnsi" w:cstheme="minorBidi"/>
          <w:sz w:val="22"/>
          <w:szCs w:val="22"/>
          <w:lang w:eastAsia="en-AU"/>
        </w:rPr>
      </w:pPr>
      <w:r>
        <w:tab/>
      </w:r>
      <w:hyperlink w:anchor="_Toc49372690" w:history="1">
        <w:r w:rsidRPr="00647079">
          <w:t>90</w:t>
        </w:r>
        <w:r>
          <w:rPr>
            <w:rFonts w:asciiTheme="minorHAnsi" w:eastAsiaTheme="minorEastAsia" w:hAnsiTheme="minorHAnsi" w:cstheme="minorBidi"/>
            <w:sz w:val="22"/>
            <w:szCs w:val="22"/>
            <w:lang w:eastAsia="en-AU"/>
          </w:rPr>
          <w:tab/>
        </w:r>
        <w:r w:rsidRPr="00647079">
          <w:t>Pre</w:t>
        </w:r>
        <w:r w:rsidRPr="00647079">
          <w:noBreakHyphen/>
          <w:t>approval—surrender</w:t>
        </w:r>
        <w:r>
          <w:tab/>
        </w:r>
        <w:r>
          <w:fldChar w:fldCharType="begin"/>
        </w:r>
        <w:r>
          <w:instrText xml:space="preserve"> PAGEREF _Toc49372690 \h </w:instrText>
        </w:r>
        <w:r>
          <w:fldChar w:fldCharType="separate"/>
        </w:r>
        <w:r w:rsidR="00456D9E">
          <w:t>123</w:t>
        </w:r>
        <w:r>
          <w:fldChar w:fldCharType="end"/>
        </w:r>
      </w:hyperlink>
    </w:p>
    <w:p w14:paraId="3149459E" w14:textId="6AD31B10" w:rsidR="009467AE" w:rsidRDefault="009467AE">
      <w:pPr>
        <w:pStyle w:val="TOC5"/>
        <w:rPr>
          <w:rFonts w:asciiTheme="minorHAnsi" w:eastAsiaTheme="minorEastAsia" w:hAnsiTheme="minorHAnsi" w:cstheme="minorBidi"/>
          <w:sz w:val="22"/>
          <w:szCs w:val="22"/>
          <w:lang w:eastAsia="en-AU"/>
        </w:rPr>
      </w:pPr>
      <w:r>
        <w:tab/>
      </w:r>
      <w:hyperlink w:anchor="_Toc49372691" w:history="1">
        <w:r w:rsidRPr="00647079">
          <w:t>91</w:t>
        </w:r>
        <w:r>
          <w:rPr>
            <w:rFonts w:asciiTheme="minorHAnsi" w:eastAsiaTheme="minorEastAsia" w:hAnsiTheme="minorHAnsi" w:cstheme="minorBidi"/>
            <w:sz w:val="22"/>
            <w:szCs w:val="22"/>
            <w:lang w:eastAsia="en-AU"/>
          </w:rPr>
          <w:tab/>
        </w:r>
        <w:r w:rsidRPr="00647079">
          <w:t>Pre</w:t>
        </w:r>
        <w:r w:rsidRPr="00647079">
          <w:noBreakHyphen/>
          <w:t>approval register</w:t>
        </w:r>
        <w:r>
          <w:tab/>
        </w:r>
        <w:r>
          <w:fldChar w:fldCharType="begin"/>
        </w:r>
        <w:r>
          <w:instrText xml:space="preserve"> PAGEREF _Toc49372691 \h </w:instrText>
        </w:r>
        <w:r>
          <w:fldChar w:fldCharType="separate"/>
        </w:r>
        <w:r w:rsidR="00456D9E">
          <w:t>123</w:t>
        </w:r>
        <w:r>
          <w:fldChar w:fldCharType="end"/>
        </w:r>
      </w:hyperlink>
    </w:p>
    <w:p w14:paraId="63008714" w14:textId="13FADFEF" w:rsidR="009467AE" w:rsidRDefault="009467AE">
      <w:pPr>
        <w:pStyle w:val="TOC5"/>
        <w:rPr>
          <w:rFonts w:asciiTheme="minorHAnsi" w:eastAsiaTheme="minorEastAsia" w:hAnsiTheme="minorHAnsi" w:cstheme="minorBidi"/>
          <w:sz w:val="22"/>
          <w:szCs w:val="22"/>
          <w:lang w:eastAsia="en-AU"/>
        </w:rPr>
      </w:pPr>
      <w:r>
        <w:tab/>
      </w:r>
      <w:hyperlink w:anchor="_Toc49372692" w:history="1">
        <w:r w:rsidRPr="00647079">
          <w:t>92</w:t>
        </w:r>
        <w:r>
          <w:rPr>
            <w:rFonts w:asciiTheme="minorHAnsi" w:eastAsiaTheme="minorEastAsia" w:hAnsiTheme="minorHAnsi" w:cstheme="minorBidi"/>
            <w:sz w:val="22"/>
            <w:szCs w:val="22"/>
            <w:lang w:eastAsia="en-AU"/>
          </w:rPr>
          <w:tab/>
        </w:r>
        <w:r w:rsidRPr="00647079">
          <w:t>Standard and wheelchair taxi licences—availability</w:t>
        </w:r>
        <w:r>
          <w:tab/>
        </w:r>
        <w:r>
          <w:fldChar w:fldCharType="begin"/>
        </w:r>
        <w:r>
          <w:instrText xml:space="preserve"> PAGEREF _Toc49372692 \h </w:instrText>
        </w:r>
        <w:r>
          <w:fldChar w:fldCharType="separate"/>
        </w:r>
        <w:r w:rsidR="00456D9E">
          <w:t>124</w:t>
        </w:r>
        <w:r>
          <w:fldChar w:fldCharType="end"/>
        </w:r>
      </w:hyperlink>
    </w:p>
    <w:p w14:paraId="264AEB73" w14:textId="77B87D76" w:rsidR="009467AE" w:rsidRDefault="009467AE">
      <w:pPr>
        <w:pStyle w:val="TOC5"/>
        <w:rPr>
          <w:rFonts w:asciiTheme="minorHAnsi" w:eastAsiaTheme="minorEastAsia" w:hAnsiTheme="minorHAnsi" w:cstheme="minorBidi"/>
          <w:sz w:val="22"/>
          <w:szCs w:val="22"/>
          <w:lang w:eastAsia="en-AU"/>
        </w:rPr>
      </w:pPr>
      <w:r>
        <w:tab/>
      </w:r>
      <w:hyperlink w:anchor="_Toc49372693" w:history="1">
        <w:r w:rsidRPr="00647079">
          <w:t>92A</w:t>
        </w:r>
        <w:r>
          <w:rPr>
            <w:rFonts w:asciiTheme="minorHAnsi" w:eastAsiaTheme="minorEastAsia" w:hAnsiTheme="minorHAnsi" w:cstheme="minorBidi"/>
            <w:sz w:val="22"/>
            <w:szCs w:val="22"/>
            <w:lang w:eastAsia="en-AU"/>
          </w:rPr>
          <w:tab/>
        </w:r>
        <w:r w:rsidRPr="00647079">
          <w:t>Standard and wheelchair taxi licences—notice of availability</w:t>
        </w:r>
        <w:r>
          <w:tab/>
        </w:r>
        <w:r>
          <w:fldChar w:fldCharType="begin"/>
        </w:r>
        <w:r>
          <w:instrText xml:space="preserve"> PAGEREF _Toc49372693 \h </w:instrText>
        </w:r>
        <w:r>
          <w:fldChar w:fldCharType="separate"/>
        </w:r>
        <w:r w:rsidR="00456D9E">
          <w:t>124</w:t>
        </w:r>
        <w:r>
          <w:fldChar w:fldCharType="end"/>
        </w:r>
      </w:hyperlink>
    </w:p>
    <w:p w14:paraId="233764CF" w14:textId="76A6467F" w:rsidR="009467AE" w:rsidRDefault="009467AE">
      <w:pPr>
        <w:pStyle w:val="TOC5"/>
        <w:rPr>
          <w:rFonts w:asciiTheme="minorHAnsi" w:eastAsiaTheme="minorEastAsia" w:hAnsiTheme="minorHAnsi" w:cstheme="minorBidi"/>
          <w:sz w:val="22"/>
          <w:szCs w:val="22"/>
          <w:lang w:eastAsia="en-AU"/>
        </w:rPr>
      </w:pPr>
      <w:r>
        <w:tab/>
      </w:r>
      <w:hyperlink w:anchor="_Toc49372694" w:history="1">
        <w:r w:rsidRPr="00647079">
          <w:t>92B</w:t>
        </w:r>
        <w:r>
          <w:rPr>
            <w:rFonts w:asciiTheme="minorHAnsi" w:eastAsiaTheme="minorEastAsia" w:hAnsiTheme="minorHAnsi" w:cstheme="minorBidi"/>
            <w:sz w:val="22"/>
            <w:szCs w:val="22"/>
            <w:lang w:eastAsia="en-AU"/>
          </w:rPr>
          <w:tab/>
        </w:r>
        <w:r w:rsidRPr="00647079">
          <w:t>Standard and wheelchair taxi licences—application</w:t>
        </w:r>
        <w:r>
          <w:tab/>
        </w:r>
        <w:r>
          <w:fldChar w:fldCharType="begin"/>
        </w:r>
        <w:r>
          <w:instrText xml:space="preserve"> PAGEREF _Toc49372694 \h </w:instrText>
        </w:r>
        <w:r>
          <w:fldChar w:fldCharType="separate"/>
        </w:r>
        <w:r w:rsidR="00456D9E">
          <w:t>125</w:t>
        </w:r>
        <w:r>
          <w:fldChar w:fldCharType="end"/>
        </w:r>
      </w:hyperlink>
    </w:p>
    <w:p w14:paraId="1F231E5C" w14:textId="5BD43197" w:rsidR="009467AE" w:rsidRDefault="009467AE">
      <w:pPr>
        <w:pStyle w:val="TOC5"/>
        <w:rPr>
          <w:rFonts w:asciiTheme="minorHAnsi" w:eastAsiaTheme="minorEastAsia" w:hAnsiTheme="minorHAnsi" w:cstheme="minorBidi"/>
          <w:sz w:val="22"/>
          <w:szCs w:val="22"/>
          <w:lang w:eastAsia="en-AU"/>
        </w:rPr>
      </w:pPr>
      <w:r>
        <w:tab/>
      </w:r>
      <w:hyperlink w:anchor="_Toc49372695" w:history="1">
        <w:r w:rsidRPr="00647079">
          <w:t>92C</w:t>
        </w:r>
        <w:r>
          <w:rPr>
            <w:rFonts w:asciiTheme="minorHAnsi" w:eastAsiaTheme="minorEastAsia" w:hAnsiTheme="minorHAnsi" w:cstheme="minorBidi"/>
            <w:sz w:val="22"/>
            <w:szCs w:val="22"/>
            <w:lang w:eastAsia="en-AU"/>
          </w:rPr>
          <w:tab/>
        </w:r>
        <w:r w:rsidRPr="00647079">
          <w:t>Standard and wheelchair taxi licences—decision on application</w:t>
        </w:r>
        <w:r>
          <w:tab/>
        </w:r>
        <w:r>
          <w:fldChar w:fldCharType="begin"/>
        </w:r>
        <w:r>
          <w:instrText xml:space="preserve"> PAGEREF _Toc49372695 \h </w:instrText>
        </w:r>
        <w:r>
          <w:fldChar w:fldCharType="separate"/>
        </w:r>
        <w:r w:rsidR="00456D9E">
          <w:t>126</w:t>
        </w:r>
        <w:r>
          <w:fldChar w:fldCharType="end"/>
        </w:r>
      </w:hyperlink>
    </w:p>
    <w:p w14:paraId="21507C00" w14:textId="1018B95C" w:rsidR="009467AE" w:rsidRDefault="009467AE">
      <w:pPr>
        <w:pStyle w:val="TOC5"/>
        <w:rPr>
          <w:rFonts w:asciiTheme="minorHAnsi" w:eastAsiaTheme="minorEastAsia" w:hAnsiTheme="minorHAnsi" w:cstheme="minorBidi"/>
          <w:sz w:val="22"/>
          <w:szCs w:val="22"/>
          <w:lang w:eastAsia="en-AU"/>
        </w:rPr>
      </w:pPr>
      <w:r>
        <w:tab/>
      </w:r>
      <w:hyperlink w:anchor="_Toc49372696" w:history="1">
        <w:r w:rsidRPr="00647079">
          <w:t>92D</w:t>
        </w:r>
        <w:r>
          <w:rPr>
            <w:rFonts w:asciiTheme="minorHAnsi" w:eastAsiaTheme="minorEastAsia" w:hAnsiTheme="minorHAnsi" w:cstheme="minorBidi"/>
            <w:sz w:val="22"/>
            <w:szCs w:val="22"/>
            <w:lang w:eastAsia="en-AU"/>
          </w:rPr>
          <w:tab/>
        </w:r>
        <w:r w:rsidRPr="00647079">
          <w:t>Standard and wheelchair taxi licences—time for decision on application</w:t>
        </w:r>
        <w:r>
          <w:tab/>
        </w:r>
        <w:r>
          <w:fldChar w:fldCharType="begin"/>
        </w:r>
        <w:r>
          <w:instrText xml:space="preserve"> PAGEREF _Toc49372696 \h </w:instrText>
        </w:r>
        <w:r>
          <w:fldChar w:fldCharType="separate"/>
        </w:r>
        <w:r w:rsidR="00456D9E">
          <w:t>128</w:t>
        </w:r>
        <w:r>
          <w:fldChar w:fldCharType="end"/>
        </w:r>
      </w:hyperlink>
    </w:p>
    <w:p w14:paraId="27B1D7E7" w14:textId="4DFDCD2C" w:rsidR="009467AE" w:rsidRDefault="009467AE">
      <w:pPr>
        <w:pStyle w:val="TOC5"/>
        <w:rPr>
          <w:rFonts w:asciiTheme="minorHAnsi" w:eastAsiaTheme="minorEastAsia" w:hAnsiTheme="minorHAnsi" w:cstheme="minorBidi"/>
          <w:sz w:val="22"/>
          <w:szCs w:val="22"/>
          <w:lang w:eastAsia="en-AU"/>
        </w:rPr>
      </w:pPr>
      <w:r>
        <w:tab/>
      </w:r>
      <w:hyperlink w:anchor="_Toc49372697" w:history="1">
        <w:r w:rsidRPr="00647079">
          <w:t>92E</w:t>
        </w:r>
        <w:r>
          <w:rPr>
            <w:rFonts w:asciiTheme="minorHAnsi" w:eastAsiaTheme="minorEastAsia" w:hAnsiTheme="minorHAnsi" w:cstheme="minorBidi"/>
            <w:sz w:val="22"/>
            <w:szCs w:val="22"/>
            <w:lang w:eastAsia="en-AU"/>
          </w:rPr>
          <w:tab/>
        </w:r>
        <w:r w:rsidRPr="00647079">
          <w:t>Standard and wheelchair taxi licences—conditions</w:t>
        </w:r>
        <w:r>
          <w:tab/>
        </w:r>
        <w:r>
          <w:fldChar w:fldCharType="begin"/>
        </w:r>
        <w:r>
          <w:instrText xml:space="preserve"> PAGEREF _Toc49372697 \h </w:instrText>
        </w:r>
        <w:r>
          <w:fldChar w:fldCharType="separate"/>
        </w:r>
        <w:r w:rsidR="00456D9E">
          <w:t>130</w:t>
        </w:r>
        <w:r>
          <w:fldChar w:fldCharType="end"/>
        </w:r>
      </w:hyperlink>
    </w:p>
    <w:p w14:paraId="6CB492D4" w14:textId="66535349" w:rsidR="009467AE" w:rsidRDefault="009467AE">
      <w:pPr>
        <w:pStyle w:val="TOC5"/>
        <w:rPr>
          <w:rFonts w:asciiTheme="minorHAnsi" w:eastAsiaTheme="minorEastAsia" w:hAnsiTheme="minorHAnsi" w:cstheme="minorBidi"/>
          <w:sz w:val="22"/>
          <w:szCs w:val="22"/>
          <w:lang w:eastAsia="en-AU"/>
        </w:rPr>
      </w:pPr>
      <w:r>
        <w:tab/>
      </w:r>
      <w:hyperlink w:anchor="_Toc49372698" w:history="1">
        <w:r w:rsidRPr="00647079">
          <w:t>92F</w:t>
        </w:r>
        <w:r>
          <w:rPr>
            <w:rFonts w:asciiTheme="minorHAnsi" w:eastAsiaTheme="minorEastAsia" w:hAnsiTheme="minorHAnsi" w:cstheme="minorBidi"/>
            <w:sz w:val="22"/>
            <w:szCs w:val="22"/>
            <w:lang w:eastAsia="en-AU"/>
          </w:rPr>
          <w:tab/>
        </w:r>
        <w:r w:rsidRPr="00647079">
          <w:t>Standard and wheelchair taxi licences—term</w:t>
        </w:r>
        <w:r>
          <w:tab/>
        </w:r>
        <w:r>
          <w:fldChar w:fldCharType="begin"/>
        </w:r>
        <w:r>
          <w:instrText xml:space="preserve"> PAGEREF _Toc49372698 \h </w:instrText>
        </w:r>
        <w:r>
          <w:fldChar w:fldCharType="separate"/>
        </w:r>
        <w:r w:rsidR="00456D9E">
          <w:t>131</w:t>
        </w:r>
        <w:r>
          <w:fldChar w:fldCharType="end"/>
        </w:r>
      </w:hyperlink>
    </w:p>
    <w:p w14:paraId="6671CE04" w14:textId="449EDA63" w:rsidR="009467AE" w:rsidRDefault="009467AE">
      <w:pPr>
        <w:pStyle w:val="TOC5"/>
        <w:rPr>
          <w:rFonts w:asciiTheme="minorHAnsi" w:eastAsiaTheme="minorEastAsia" w:hAnsiTheme="minorHAnsi" w:cstheme="minorBidi"/>
          <w:sz w:val="22"/>
          <w:szCs w:val="22"/>
          <w:lang w:eastAsia="en-AU"/>
        </w:rPr>
      </w:pPr>
      <w:r>
        <w:tab/>
      </w:r>
      <w:hyperlink w:anchor="_Toc49372699" w:history="1">
        <w:r w:rsidRPr="00647079">
          <w:t>92G</w:t>
        </w:r>
        <w:r>
          <w:rPr>
            <w:rFonts w:asciiTheme="minorHAnsi" w:eastAsiaTheme="minorEastAsia" w:hAnsiTheme="minorHAnsi" w:cstheme="minorBidi"/>
            <w:sz w:val="22"/>
            <w:szCs w:val="22"/>
            <w:lang w:eastAsia="en-AU"/>
          </w:rPr>
          <w:tab/>
        </w:r>
        <w:r w:rsidRPr="00647079">
          <w:t>Standard and wheelchair taxi licences—form</w:t>
        </w:r>
        <w:r>
          <w:tab/>
        </w:r>
        <w:r>
          <w:fldChar w:fldCharType="begin"/>
        </w:r>
        <w:r>
          <w:instrText xml:space="preserve"> PAGEREF _Toc49372699 \h </w:instrText>
        </w:r>
        <w:r>
          <w:fldChar w:fldCharType="separate"/>
        </w:r>
        <w:r w:rsidR="00456D9E">
          <w:t>131</w:t>
        </w:r>
        <w:r>
          <w:fldChar w:fldCharType="end"/>
        </w:r>
      </w:hyperlink>
    </w:p>
    <w:p w14:paraId="36F96B29" w14:textId="5B9507E4" w:rsidR="009467AE" w:rsidRDefault="009467AE">
      <w:pPr>
        <w:pStyle w:val="TOC5"/>
        <w:rPr>
          <w:rFonts w:asciiTheme="minorHAnsi" w:eastAsiaTheme="minorEastAsia" w:hAnsiTheme="minorHAnsi" w:cstheme="minorBidi"/>
          <w:sz w:val="22"/>
          <w:szCs w:val="22"/>
          <w:lang w:eastAsia="en-AU"/>
        </w:rPr>
      </w:pPr>
      <w:r>
        <w:tab/>
      </w:r>
      <w:hyperlink w:anchor="_Toc49372700" w:history="1">
        <w:r w:rsidRPr="00647079">
          <w:t>92H</w:t>
        </w:r>
        <w:r>
          <w:rPr>
            <w:rFonts w:asciiTheme="minorHAnsi" w:eastAsiaTheme="minorEastAsia" w:hAnsiTheme="minorHAnsi" w:cstheme="minorBidi"/>
            <w:sz w:val="22"/>
            <w:szCs w:val="22"/>
            <w:lang w:eastAsia="en-AU"/>
          </w:rPr>
          <w:tab/>
        </w:r>
        <w:r w:rsidRPr="00647079">
          <w:t>Standard and wheelchair taxi licences—transferability—Act, s 41</w:t>
        </w:r>
        <w:r>
          <w:tab/>
        </w:r>
        <w:r>
          <w:fldChar w:fldCharType="begin"/>
        </w:r>
        <w:r>
          <w:instrText xml:space="preserve"> PAGEREF _Toc49372700 \h </w:instrText>
        </w:r>
        <w:r>
          <w:fldChar w:fldCharType="separate"/>
        </w:r>
        <w:r w:rsidR="00456D9E">
          <w:t>131</w:t>
        </w:r>
        <w:r>
          <w:fldChar w:fldCharType="end"/>
        </w:r>
      </w:hyperlink>
    </w:p>
    <w:p w14:paraId="1990D977" w14:textId="1C70AB43" w:rsidR="009467AE" w:rsidRDefault="009467AE">
      <w:pPr>
        <w:pStyle w:val="TOC4"/>
        <w:rPr>
          <w:rFonts w:asciiTheme="minorHAnsi" w:eastAsiaTheme="minorEastAsia" w:hAnsiTheme="minorHAnsi" w:cstheme="minorBidi"/>
          <w:b w:val="0"/>
          <w:sz w:val="22"/>
          <w:szCs w:val="22"/>
          <w:lang w:eastAsia="en-AU"/>
        </w:rPr>
      </w:pPr>
      <w:hyperlink w:anchor="_Toc49372701" w:history="1">
        <w:r w:rsidRPr="00647079">
          <w:t>Subdivision 3A.2.2.3</w:t>
        </w:r>
        <w:r>
          <w:rPr>
            <w:rFonts w:asciiTheme="minorHAnsi" w:eastAsiaTheme="minorEastAsia" w:hAnsiTheme="minorHAnsi" w:cstheme="minorBidi"/>
            <w:b w:val="0"/>
            <w:sz w:val="22"/>
            <w:szCs w:val="22"/>
            <w:lang w:eastAsia="en-AU"/>
          </w:rPr>
          <w:tab/>
        </w:r>
        <w:r w:rsidRPr="00647079">
          <w:t>Taxi licences generally</w:t>
        </w:r>
        <w:r w:rsidRPr="009467AE">
          <w:rPr>
            <w:vanish/>
          </w:rPr>
          <w:tab/>
        </w:r>
        <w:r w:rsidRPr="009467AE">
          <w:rPr>
            <w:vanish/>
          </w:rPr>
          <w:fldChar w:fldCharType="begin"/>
        </w:r>
        <w:r w:rsidRPr="009467AE">
          <w:rPr>
            <w:vanish/>
          </w:rPr>
          <w:instrText xml:space="preserve"> PAGEREF _Toc49372701 \h </w:instrText>
        </w:r>
        <w:r w:rsidRPr="009467AE">
          <w:rPr>
            <w:vanish/>
          </w:rPr>
        </w:r>
        <w:r w:rsidRPr="009467AE">
          <w:rPr>
            <w:vanish/>
          </w:rPr>
          <w:fldChar w:fldCharType="separate"/>
        </w:r>
        <w:r w:rsidR="00456D9E">
          <w:rPr>
            <w:vanish/>
          </w:rPr>
          <w:t>132</w:t>
        </w:r>
        <w:r w:rsidRPr="009467AE">
          <w:rPr>
            <w:vanish/>
          </w:rPr>
          <w:fldChar w:fldCharType="end"/>
        </w:r>
      </w:hyperlink>
    </w:p>
    <w:p w14:paraId="64F36E57" w14:textId="6C42F7CD" w:rsidR="009467AE" w:rsidRDefault="009467AE">
      <w:pPr>
        <w:pStyle w:val="TOC5"/>
        <w:rPr>
          <w:rFonts w:asciiTheme="minorHAnsi" w:eastAsiaTheme="minorEastAsia" w:hAnsiTheme="minorHAnsi" w:cstheme="minorBidi"/>
          <w:sz w:val="22"/>
          <w:szCs w:val="22"/>
          <w:lang w:eastAsia="en-AU"/>
        </w:rPr>
      </w:pPr>
      <w:r>
        <w:tab/>
      </w:r>
      <w:hyperlink w:anchor="_Toc49372702" w:history="1">
        <w:r w:rsidRPr="00647079">
          <w:t>92I</w:t>
        </w:r>
        <w:r>
          <w:rPr>
            <w:rFonts w:asciiTheme="minorHAnsi" w:eastAsiaTheme="minorEastAsia" w:hAnsiTheme="minorHAnsi" w:cstheme="minorBidi"/>
            <w:sz w:val="22"/>
            <w:szCs w:val="22"/>
            <w:lang w:eastAsia="en-AU"/>
          </w:rPr>
          <w:tab/>
        </w:r>
        <w:r w:rsidRPr="00647079">
          <w:t>Taxi licences—amendment initiated by authority</w:t>
        </w:r>
        <w:r>
          <w:tab/>
        </w:r>
        <w:r>
          <w:fldChar w:fldCharType="begin"/>
        </w:r>
        <w:r>
          <w:instrText xml:space="preserve"> PAGEREF _Toc49372702 \h </w:instrText>
        </w:r>
        <w:r>
          <w:fldChar w:fldCharType="separate"/>
        </w:r>
        <w:r w:rsidR="00456D9E">
          <w:t>132</w:t>
        </w:r>
        <w:r>
          <w:fldChar w:fldCharType="end"/>
        </w:r>
      </w:hyperlink>
    </w:p>
    <w:p w14:paraId="69DCDDB7" w14:textId="2CCF7911" w:rsidR="009467AE" w:rsidRDefault="009467AE">
      <w:pPr>
        <w:pStyle w:val="TOC5"/>
        <w:rPr>
          <w:rFonts w:asciiTheme="minorHAnsi" w:eastAsiaTheme="minorEastAsia" w:hAnsiTheme="minorHAnsi" w:cstheme="minorBidi"/>
          <w:sz w:val="22"/>
          <w:szCs w:val="22"/>
          <w:lang w:eastAsia="en-AU"/>
        </w:rPr>
      </w:pPr>
      <w:r>
        <w:tab/>
      </w:r>
      <w:hyperlink w:anchor="_Toc49372703" w:history="1">
        <w:r w:rsidRPr="00647079">
          <w:t>92J</w:t>
        </w:r>
        <w:r>
          <w:rPr>
            <w:rFonts w:asciiTheme="minorHAnsi" w:eastAsiaTheme="minorEastAsia" w:hAnsiTheme="minorHAnsi" w:cstheme="minorBidi"/>
            <w:sz w:val="22"/>
            <w:szCs w:val="22"/>
            <w:lang w:eastAsia="en-AU"/>
          </w:rPr>
          <w:tab/>
        </w:r>
        <w:r w:rsidRPr="00647079">
          <w:t>Taxi licences—amendment initiated by licensee</w:t>
        </w:r>
        <w:r>
          <w:tab/>
        </w:r>
        <w:r>
          <w:fldChar w:fldCharType="begin"/>
        </w:r>
        <w:r>
          <w:instrText xml:space="preserve"> PAGEREF _Toc49372703 \h </w:instrText>
        </w:r>
        <w:r>
          <w:fldChar w:fldCharType="separate"/>
        </w:r>
        <w:r w:rsidR="00456D9E">
          <w:t>133</w:t>
        </w:r>
        <w:r>
          <w:fldChar w:fldCharType="end"/>
        </w:r>
      </w:hyperlink>
    </w:p>
    <w:p w14:paraId="593294B7" w14:textId="5A945F2B" w:rsidR="009467AE" w:rsidRDefault="009467AE">
      <w:pPr>
        <w:pStyle w:val="TOC5"/>
        <w:rPr>
          <w:rFonts w:asciiTheme="minorHAnsi" w:eastAsiaTheme="minorEastAsia" w:hAnsiTheme="minorHAnsi" w:cstheme="minorBidi"/>
          <w:sz w:val="22"/>
          <w:szCs w:val="22"/>
          <w:lang w:eastAsia="en-AU"/>
        </w:rPr>
      </w:pPr>
      <w:r>
        <w:tab/>
      </w:r>
      <w:hyperlink w:anchor="_Toc49372704" w:history="1">
        <w:r w:rsidRPr="00647079">
          <w:t>92K</w:t>
        </w:r>
        <w:r>
          <w:rPr>
            <w:rFonts w:asciiTheme="minorHAnsi" w:eastAsiaTheme="minorEastAsia" w:hAnsiTheme="minorHAnsi" w:cstheme="minorBidi"/>
            <w:sz w:val="22"/>
            <w:szCs w:val="22"/>
            <w:lang w:eastAsia="en-AU"/>
          </w:rPr>
          <w:tab/>
        </w:r>
        <w:r w:rsidRPr="00647079">
          <w:t>Taxi licences—application for renewal</w:t>
        </w:r>
        <w:r>
          <w:tab/>
        </w:r>
        <w:r>
          <w:fldChar w:fldCharType="begin"/>
        </w:r>
        <w:r>
          <w:instrText xml:space="preserve"> PAGEREF _Toc49372704 \h </w:instrText>
        </w:r>
        <w:r>
          <w:fldChar w:fldCharType="separate"/>
        </w:r>
        <w:r w:rsidR="00456D9E">
          <w:t>133</w:t>
        </w:r>
        <w:r>
          <w:fldChar w:fldCharType="end"/>
        </w:r>
      </w:hyperlink>
    </w:p>
    <w:p w14:paraId="04800527" w14:textId="58E9EAC5" w:rsidR="009467AE" w:rsidRDefault="009467AE">
      <w:pPr>
        <w:pStyle w:val="TOC5"/>
        <w:rPr>
          <w:rFonts w:asciiTheme="minorHAnsi" w:eastAsiaTheme="minorEastAsia" w:hAnsiTheme="minorHAnsi" w:cstheme="minorBidi"/>
          <w:sz w:val="22"/>
          <w:szCs w:val="22"/>
          <w:lang w:eastAsia="en-AU"/>
        </w:rPr>
      </w:pPr>
      <w:r>
        <w:tab/>
      </w:r>
      <w:hyperlink w:anchor="_Toc49372705" w:history="1">
        <w:r w:rsidRPr="00647079">
          <w:t>92L</w:t>
        </w:r>
        <w:r>
          <w:rPr>
            <w:rFonts w:asciiTheme="minorHAnsi" w:eastAsiaTheme="minorEastAsia" w:hAnsiTheme="minorHAnsi" w:cstheme="minorBidi"/>
            <w:sz w:val="22"/>
            <w:szCs w:val="22"/>
            <w:lang w:eastAsia="en-AU"/>
          </w:rPr>
          <w:tab/>
        </w:r>
        <w:r w:rsidRPr="00647079">
          <w:t>Taxi licences—decision on application for renewal</w:t>
        </w:r>
        <w:r>
          <w:tab/>
        </w:r>
        <w:r>
          <w:fldChar w:fldCharType="begin"/>
        </w:r>
        <w:r>
          <w:instrText xml:space="preserve"> PAGEREF _Toc49372705 \h </w:instrText>
        </w:r>
        <w:r>
          <w:fldChar w:fldCharType="separate"/>
        </w:r>
        <w:r w:rsidR="00456D9E">
          <w:t>134</w:t>
        </w:r>
        <w:r>
          <w:fldChar w:fldCharType="end"/>
        </w:r>
      </w:hyperlink>
    </w:p>
    <w:p w14:paraId="3E526663" w14:textId="5C3EF65B" w:rsidR="009467AE" w:rsidRDefault="009467AE">
      <w:pPr>
        <w:pStyle w:val="TOC5"/>
        <w:rPr>
          <w:rFonts w:asciiTheme="minorHAnsi" w:eastAsiaTheme="minorEastAsia" w:hAnsiTheme="minorHAnsi" w:cstheme="minorBidi"/>
          <w:sz w:val="22"/>
          <w:szCs w:val="22"/>
          <w:lang w:eastAsia="en-AU"/>
        </w:rPr>
      </w:pPr>
      <w:r>
        <w:tab/>
      </w:r>
      <w:hyperlink w:anchor="_Toc49372706" w:history="1">
        <w:r w:rsidRPr="00647079">
          <w:t>92M</w:t>
        </w:r>
        <w:r>
          <w:rPr>
            <w:rFonts w:asciiTheme="minorHAnsi" w:eastAsiaTheme="minorEastAsia" w:hAnsiTheme="minorHAnsi" w:cstheme="minorBidi"/>
            <w:sz w:val="22"/>
            <w:szCs w:val="22"/>
            <w:lang w:eastAsia="en-AU"/>
          </w:rPr>
          <w:tab/>
        </w:r>
        <w:r w:rsidRPr="00647079">
          <w:t>Taxi licences—replacing when lost, stolen or destroyed</w:t>
        </w:r>
        <w:r>
          <w:tab/>
        </w:r>
        <w:r>
          <w:fldChar w:fldCharType="begin"/>
        </w:r>
        <w:r>
          <w:instrText xml:space="preserve"> PAGEREF _Toc49372706 \h </w:instrText>
        </w:r>
        <w:r>
          <w:fldChar w:fldCharType="separate"/>
        </w:r>
        <w:r w:rsidR="00456D9E">
          <w:t>135</w:t>
        </w:r>
        <w:r>
          <w:fldChar w:fldCharType="end"/>
        </w:r>
      </w:hyperlink>
    </w:p>
    <w:p w14:paraId="7A2EA6CC" w14:textId="56DE88BB" w:rsidR="009467AE" w:rsidRDefault="009467AE">
      <w:pPr>
        <w:pStyle w:val="TOC5"/>
        <w:rPr>
          <w:rFonts w:asciiTheme="minorHAnsi" w:eastAsiaTheme="minorEastAsia" w:hAnsiTheme="minorHAnsi" w:cstheme="minorBidi"/>
          <w:sz w:val="22"/>
          <w:szCs w:val="22"/>
          <w:lang w:eastAsia="en-AU"/>
        </w:rPr>
      </w:pPr>
      <w:r>
        <w:tab/>
      </w:r>
      <w:hyperlink w:anchor="_Toc49372707" w:history="1">
        <w:r w:rsidRPr="00647079">
          <w:t>92N</w:t>
        </w:r>
        <w:r>
          <w:rPr>
            <w:rFonts w:asciiTheme="minorHAnsi" w:eastAsiaTheme="minorEastAsia" w:hAnsiTheme="minorHAnsi" w:cstheme="minorBidi"/>
            <w:sz w:val="22"/>
            <w:szCs w:val="22"/>
            <w:lang w:eastAsia="en-AU"/>
          </w:rPr>
          <w:tab/>
        </w:r>
        <w:r w:rsidRPr="00647079">
          <w:t>Taxi licences—must be produced for inspection</w:t>
        </w:r>
        <w:r>
          <w:tab/>
        </w:r>
        <w:r>
          <w:fldChar w:fldCharType="begin"/>
        </w:r>
        <w:r>
          <w:instrText xml:space="preserve"> PAGEREF _Toc49372707 \h </w:instrText>
        </w:r>
        <w:r>
          <w:fldChar w:fldCharType="separate"/>
        </w:r>
        <w:r w:rsidR="00456D9E">
          <w:t>135</w:t>
        </w:r>
        <w:r>
          <w:fldChar w:fldCharType="end"/>
        </w:r>
      </w:hyperlink>
    </w:p>
    <w:p w14:paraId="6AC1E135" w14:textId="04DBDEF6" w:rsidR="009467AE" w:rsidRDefault="009467AE">
      <w:pPr>
        <w:pStyle w:val="TOC5"/>
        <w:rPr>
          <w:rFonts w:asciiTheme="minorHAnsi" w:eastAsiaTheme="minorEastAsia" w:hAnsiTheme="minorHAnsi" w:cstheme="minorBidi"/>
          <w:sz w:val="22"/>
          <w:szCs w:val="22"/>
          <w:lang w:eastAsia="en-AU"/>
        </w:rPr>
      </w:pPr>
      <w:r>
        <w:tab/>
      </w:r>
      <w:hyperlink w:anchor="_Toc49372708" w:history="1">
        <w:r w:rsidRPr="00647079">
          <w:t>92O</w:t>
        </w:r>
        <w:r>
          <w:rPr>
            <w:rFonts w:asciiTheme="minorHAnsi" w:eastAsiaTheme="minorEastAsia" w:hAnsiTheme="minorHAnsi" w:cstheme="minorBidi"/>
            <w:sz w:val="22"/>
            <w:szCs w:val="22"/>
            <w:lang w:eastAsia="en-AU"/>
          </w:rPr>
          <w:tab/>
        </w:r>
        <w:r w:rsidRPr="00647079">
          <w:t>Taxi licences—surrender</w:t>
        </w:r>
        <w:r>
          <w:tab/>
        </w:r>
        <w:r>
          <w:fldChar w:fldCharType="begin"/>
        </w:r>
        <w:r>
          <w:instrText xml:space="preserve"> PAGEREF _Toc49372708 \h </w:instrText>
        </w:r>
        <w:r>
          <w:fldChar w:fldCharType="separate"/>
        </w:r>
        <w:r w:rsidR="00456D9E">
          <w:t>136</w:t>
        </w:r>
        <w:r>
          <w:fldChar w:fldCharType="end"/>
        </w:r>
      </w:hyperlink>
    </w:p>
    <w:p w14:paraId="2AE9AD42" w14:textId="1F6033C3" w:rsidR="009467AE" w:rsidRDefault="009467AE">
      <w:pPr>
        <w:pStyle w:val="TOC5"/>
        <w:rPr>
          <w:rFonts w:asciiTheme="minorHAnsi" w:eastAsiaTheme="minorEastAsia" w:hAnsiTheme="minorHAnsi" w:cstheme="minorBidi"/>
          <w:sz w:val="22"/>
          <w:szCs w:val="22"/>
          <w:lang w:eastAsia="en-AU"/>
        </w:rPr>
      </w:pPr>
      <w:r>
        <w:tab/>
      </w:r>
      <w:hyperlink w:anchor="_Toc49372709" w:history="1">
        <w:r w:rsidRPr="00647079">
          <w:t>92P</w:t>
        </w:r>
        <w:r>
          <w:rPr>
            <w:rFonts w:asciiTheme="minorHAnsi" w:eastAsiaTheme="minorEastAsia" w:hAnsiTheme="minorHAnsi" w:cstheme="minorBidi"/>
            <w:sz w:val="22"/>
            <w:szCs w:val="22"/>
            <w:lang w:eastAsia="en-AU"/>
          </w:rPr>
          <w:tab/>
        </w:r>
        <w:r w:rsidRPr="00647079">
          <w:t>Taxi licences—must update name and address</w:t>
        </w:r>
        <w:r>
          <w:tab/>
        </w:r>
        <w:r>
          <w:fldChar w:fldCharType="begin"/>
        </w:r>
        <w:r>
          <w:instrText xml:space="preserve"> PAGEREF _Toc49372709 \h </w:instrText>
        </w:r>
        <w:r>
          <w:fldChar w:fldCharType="separate"/>
        </w:r>
        <w:r w:rsidR="00456D9E">
          <w:t>136</w:t>
        </w:r>
        <w:r>
          <w:fldChar w:fldCharType="end"/>
        </w:r>
      </w:hyperlink>
    </w:p>
    <w:p w14:paraId="61A8923E" w14:textId="67F80E2F" w:rsidR="009467AE" w:rsidRDefault="009467AE">
      <w:pPr>
        <w:pStyle w:val="TOC3"/>
        <w:rPr>
          <w:rFonts w:asciiTheme="minorHAnsi" w:eastAsiaTheme="minorEastAsia" w:hAnsiTheme="minorHAnsi" w:cstheme="minorBidi"/>
          <w:b w:val="0"/>
          <w:sz w:val="22"/>
          <w:szCs w:val="22"/>
          <w:lang w:eastAsia="en-AU"/>
        </w:rPr>
      </w:pPr>
      <w:hyperlink w:anchor="_Toc49372710" w:history="1">
        <w:r w:rsidRPr="00647079">
          <w:t>Division 3A.2.3</w:t>
        </w:r>
        <w:r>
          <w:rPr>
            <w:rFonts w:asciiTheme="minorHAnsi" w:eastAsiaTheme="minorEastAsia" w:hAnsiTheme="minorHAnsi" w:cstheme="minorBidi"/>
            <w:b w:val="0"/>
            <w:sz w:val="22"/>
            <w:szCs w:val="22"/>
            <w:lang w:eastAsia="en-AU"/>
          </w:rPr>
          <w:tab/>
        </w:r>
        <w:r w:rsidRPr="00647079">
          <w:t>Taxi services</w:t>
        </w:r>
        <w:r w:rsidRPr="009467AE">
          <w:rPr>
            <w:vanish/>
          </w:rPr>
          <w:tab/>
        </w:r>
        <w:r w:rsidRPr="009467AE">
          <w:rPr>
            <w:vanish/>
          </w:rPr>
          <w:fldChar w:fldCharType="begin"/>
        </w:r>
        <w:r w:rsidRPr="009467AE">
          <w:rPr>
            <w:vanish/>
          </w:rPr>
          <w:instrText xml:space="preserve"> PAGEREF _Toc49372710 \h </w:instrText>
        </w:r>
        <w:r w:rsidRPr="009467AE">
          <w:rPr>
            <w:vanish/>
          </w:rPr>
        </w:r>
        <w:r w:rsidRPr="009467AE">
          <w:rPr>
            <w:vanish/>
          </w:rPr>
          <w:fldChar w:fldCharType="separate"/>
        </w:r>
        <w:r w:rsidR="00456D9E">
          <w:rPr>
            <w:vanish/>
          </w:rPr>
          <w:t>137</w:t>
        </w:r>
        <w:r w:rsidRPr="009467AE">
          <w:rPr>
            <w:vanish/>
          </w:rPr>
          <w:fldChar w:fldCharType="end"/>
        </w:r>
      </w:hyperlink>
    </w:p>
    <w:p w14:paraId="1AFF497D" w14:textId="1F34A853" w:rsidR="009467AE" w:rsidRDefault="009467AE">
      <w:pPr>
        <w:pStyle w:val="TOC4"/>
        <w:rPr>
          <w:rFonts w:asciiTheme="minorHAnsi" w:eastAsiaTheme="minorEastAsia" w:hAnsiTheme="minorHAnsi" w:cstheme="minorBidi"/>
          <w:b w:val="0"/>
          <w:sz w:val="22"/>
          <w:szCs w:val="22"/>
          <w:lang w:eastAsia="en-AU"/>
        </w:rPr>
      </w:pPr>
      <w:hyperlink w:anchor="_Toc49372711" w:history="1">
        <w:r w:rsidRPr="00647079">
          <w:t>Subdivision 3A.2.3.1</w:t>
        </w:r>
        <w:r>
          <w:rPr>
            <w:rFonts w:asciiTheme="minorHAnsi" w:eastAsiaTheme="minorEastAsia" w:hAnsiTheme="minorHAnsi" w:cstheme="minorBidi"/>
            <w:b w:val="0"/>
            <w:sz w:val="22"/>
            <w:szCs w:val="22"/>
            <w:lang w:eastAsia="en-AU"/>
          </w:rPr>
          <w:tab/>
        </w:r>
        <w:r w:rsidRPr="00647079">
          <w:t>Taxi operators</w:t>
        </w:r>
        <w:r w:rsidRPr="009467AE">
          <w:rPr>
            <w:vanish/>
          </w:rPr>
          <w:tab/>
        </w:r>
        <w:r w:rsidRPr="009467AE">
          <w:rPr>
            <w:vanish/>
          </w:rPr>
          <w:fldChar w:fldCharType="begin"/>
        </w:r>
        <w:r w:rsidRPr="009467AE">
          <w:rPr>
            <w:vanish/>
          </w:rPr>
          <w:instrText xml:space="preserve"> PAGEREF _Toc49372711 \h </w:instrText>
        </w:r>
        <w:r w:rsidRPr="009467AE">
          <w:rPr>
            <w:vanish/>
          </w:rPr>
        </w:r>
        <w:r w:rsidRPr="009467AE">
          <w:rPr>
            <w:vanish/>
          </w:rPr>
          <w:fldChar w:fldCharType="separate"/>
        </w:r>
        <w:r w:rsidR="00456D9E">
          <w:rPr>
            <w:vanish/>
          </w:rPr>
          <w:t>137</w:t>
        </w:r>
        <w:r w:rsidRPr="009467AE">
          <w:rPr>
            <w:vanish/>
          </w:rPr>
          <w:fldChar w:fldCharType="end"/>
        </w:r>
      </w:hyperlink>
    </w:p>
    <w:p w14:paraId="4EB308A4" w14:textId="67AA67B8" w:rsidR="009467AE" w:rsidRDefault="009467AE">
      <w:pPr>
        <w:pStyle w:val="TOC5"/>
        <w:rPr>
          <w:rFonts w:asciiTheme="minorHAnsi" w:eastAsiaTheme="minorEastAsia" w:hAnsiTheme="minorHAnsi" w:cstheme="minorBidi"/>
          <w:sz w:val="22"/>
          <w:szCs w:val="22"/>
          <w:lang w:eastAsia="en-AU"/>
        </w:rPr>
      </w:pPr>
      <w:r>
        <w:tab/>
      </w:r>
      <w:hyperlink w:anchor="_Toc49372712" w:history="1">
        <w:r w:rsidRPr="00647079">
          <w:t>94</w:t>
        </w:r>
        <w:r>
          <w:rPr>
            <w:rFonts w:asciiTheme="minorHAnsi" w:eastAsiaTheme="minorEastAsia" w:hAnsiTheme="minorHAnsi" w:cstheme="minorBidi"/>
            <w:sz w:val="22"/>
            <w:szCs w:val="22"/>
            <w:lang w:eastAsia="en-AU"/>
          </w:rPr>
          <w:tab/>
        </w:r>
        <w:r w:rsidRPr="00647079">
          <w:t>Taxi service operator—must tell authority about affiliation</w:t>
        </w:r>
        <w:r>
          <w:tab/>
        </w:r>
        <w:r>
          <w:fldChar w:fldCharType="begin"/>
        </w:r>
        <w:r>
          <w:instrText xml:space="preserve"> PAGEREF _Toc49372712 \h </w:instrText>
        </w:r>
        <w:r>
          <w:fldChar w:fldCharType="separate"/>
        </w:r>
        <w:r w:rsidR="00456D9E">
          <w:t>137</w:t>
        </w:r>
        <w:r>
          <w:fldChar w:fldCharType="end"/>
        </w:r>
      </w:hyperlink>
    </w:p>
    <w:p w14:paraId="455F5950" w14:textId="058BBC8D" w:rsidR="009467AE" w:rsidRDefault="009467AE">
      <w:pPr>
        <w:pStyle w:val="TOC5"/>
        <w:rPr>
          <w:rFonts w:asciiTheme="minorHAnsi" w:eastAsiaTheme="minorEastAsia" w:hAnsiTheme="minorHAnsi" w:cstheme="minorBidi"/>
          <w:sz w:val="22"/>
          <w:szCs w:val="22"/>
          <w:lang w:eastAsia="en-AU"/>
        </w:rPr>
      </w:pPr>
      <w:r>
        <w:tab/>
      </w:r>
      <w:hyperlink w:anchor="_Toc49372713" w:history="1">
        <w:r w:rsidRPr="00647079">
          <w:t>95</w:t>
        </w:r>
        <w:r>
          <w:rPr>
            <w:rFonts w:asciiTheme="minorHAnsi" w:eastAsiaTheme="minorEastAsia" w:hAnsiTheme="minorHAnsi" w:cstheme="minorBidi"/>
            <w:sz w:val="22"/>
            <w:szCs w:val="22"/>
            <w:lang w:eastAsia="en-AU"/>
          </w:rPr>
          <w:tab/>
        </w:r>
        <w:r w:rsidRPr="00647079">
          <w:t>Taxis to be fitted with complying taximeters</w:t>
        </w:r>
        <w:r>
          <w:tab/>
        </w:r>
        <w:r>
          <w:fldChar w:fldCharType="begin"/>
        </w:r>
        <w:r>
          <w:instrText xml:space="preserve"> PAGEREF _Toc49372713 \h </w:instrText>
        </w:r>
        <w:r>
          <w:fldChar w:fldCharType="separate"/>
        </w:r>
        <w:r w:rsidR="00456D9E">
          <w:t>138</w:t>
        </w:r>
        <w:r>
          <w:fldChar w:fldCharType="end"/>
        </w:r>
      </w:hyperlink>
    </w:p>
    <w:p w14:paraId="75F234D1" w14:textId="4407A93A" w:rsidR="009467AE" w:rsidRDefault="009467AE">
      <w:pPr>
        <w:pStyle w:val="TOC5"/>
        <w:rPr>
          <w:rFonts w:asciiTheme="minorHAnsi" w:eastAsiaTheme="minorEastAsia" w:hAnsiTheme="minorHAnsi" w:cstheme="minorBidi"/>
          <w:sz w:val="22"/>
          <w:szCs w:val="22"/>
          <w:lang w:eastAsia="en-AU"/>
        </w:rPr>
      </w:pPr>
      <w:r>
        <w:tab/>
      </w:r>
      <w:hyperlink w:anchor="_Toc49372714" w:history="1">
        <w:r w:rsidRPr="00647079">
          <w:t>95A</w:t>
        </w:r>
        <w:r>
          <w:rPr>
            <w:rFonts w:asciiTheme="minorHAnsi" w:eastAsiaTheme="minorEastAsia" w:hAnsiTheme="minorHAnsi" w:cstheme="minorBidi"/>
            <w:sz w:val="22"/>
            <w:szCs w:val="22"/>
            <w:lang w:eastAsia="en-AU"/>
          </w:rPr>
          <w:tab/>
        </w:r>
        <w:r w:rsidRPr="00647079">
          <w:t>Exemption from requirement to comply with taximeter standards</w:t>
        </w:r>
        <w:r>
          <w:tab/>
        </w:r>
        <w:r>
          <w:fldChar w:fldCharType="begin"/>
        </w:r>
        <w:r>
          <w:instrText xml:space="preserve"> PAGEREF _Toc49372714 \h </w:instrText>
        </w:r>
        <w:r>
          <w:fldChar w:fldCharType="separate"/>
        </w:r>
        <w:r w:rsidR="00456D9E">
          <w:t>138</w:t>
        </w:r>
        <w:r>
          <w:fldChar w:fldCharType="end"/>
        </w:r>
      </w:hyperlink>
    </w:p>
    <w:p w14:paraId="67E11F33" w14:textId="4BD4C000" w:rsidR="009467AE" w:rsidRDefault="009467AE">
      <w:pPr>
        <w:pStyle w:val="TOC5"/>
        <w:rPr>
          <w:rFonts w:asciiTheme="minorHAnsi" w:eastAsiaTheme="minorEastAsia" w:hAnsiTheme="minorHAnsi" w:cstheme="minorBidi"/>
          <w:sz w:val="22"/>
          <w:szCs w:val="22"/>
          <w:lang w:eastAsia="en-AU"/>
        </w:rPr>
      </w:pPr>
      <w:r>
        <w:tab/>
      </w:r>
      <w:hyperlink w:anchor="_Toc49372715" w:history="1">
        <w:r w:rsidRPr="00647079">
          <w:t>96</w:t>
        </w:r>
        <w:r>
          <w:rPr>
            <w:rFonts w:asciiTheme="minorHAnsi" w:eastAsiaTheme="minorEastAsia" w:hAnsiTheme="minorHAnsi" w:cstheme="minorBidi"/>
            <w:sz w:val="22"/>
            <w:szCs w:val="22"/>
            <w:lang w:eastAsia="en-AU"/>
          </w:rPr>
          <w:tab/>
        </w:r>
        <w:r w:rsidRPr="00647079">
          <w:t>Taximeters to be clearly visible</w:t>
        </w:r>
        <w:r>
          <w:tab/>
        </w:r>
        <w:r>
          <w:fldChar w:fldCharType="begin"/>
        </w:r>
        <w:r>
          <w:instrText xml:space="preserve"> PAGEREF _Toc49372715 \h </w:instrText>
        </w:r>
        <w:r>
          <w:fldChar w:fldCharType="separate"/>
        </w:r>
        <w:r w:rsidR="00456D9E">
          <w:t>139</w:t>
        </w:r>
        <w:r>
          <w:fldChar w:fldCharType="end"/>
        </w:r>
      </w:hyperlink>
    </w:p>
    <w:p w14:paraId="4276C94F" w14:textId="31F868DE" w:rsidR="009467AE" w:rsidRDefault="009467AE">
      <w:pPr>
        <w:pStyle w:val="TOC5"/>
        <w:rPr>
          <w:rFonts w:asciiTheme="minorHAnsi" w:eastAsiaTheme="minorEastAsia" w:hAnsiTheme="minorHAnsi" w:cstheme="minorBidi"/>
          <w:sz w:val="22"/>
          <w:szCs w:val="22"/>
          <w:lang w:eastAsia="en-AU"/>
        </w:rPr>
      </w:pPr>
      <w:r>
        <w:tab/>
      </w:r>
      <w:hyperlink w:anchor="_Toc49372716" w:history="1">
        <w:r w:rsidRPr="00647079">
          <w:t>97</w:t>
        </w:r>
        <w:r>
          <w:rPr>
            <w:rFonts w:asciiTheme="minorHAnsi" w:eastAsiaTheme="minorEastAsia" w:hAnsiTheme="minorHAnsi" w:cstheme="minorBidi"/>
            <w:sz w:val="22"/>
            <w:szCs w:val="22"/>
            <w:lang w:eastAsia="en-AU"/>
          </w:rPr>
          <w:tab/>
        </w:r>
        <w:r w:rsidRPr="00647079">
          <w:t>Taxi service operator—drivers to be licensed and skilled</w:t>
        </w:r>
        <w:r>
          <w:tab/>
        </w:r>
        <w:r>
          <w:fldChar w:fldCharType="begin"/>
        </w:r>
        <w:r>
          <w:instrText xml:space="preserve"> PAGEREF _Toc49372716 \h </w:instrText>
        </w:r>
        <w:r>
          <w:fldChar w:fldCharType="separate"/>
        </w:r>
        <w:r w:rsidR="00456D9E">
          <w:t>139</w:t>
        </w:r>
        <w:r>
          <w:fldChar w:fldCharType="end"/>
        </w:r>
      </w:hyperlink>
    </w:p>
    <w:p w14:paraId="6215B71C" w14:textId="0882C4FD" w:rsidR="009467AE" w:rsidRDefault="009467AE">
      <w:pPr>
        <w:pStyle w:val="TOC5"/>
        <w:rPr>
          <w:rFonts w:asciiTheme="minorHAnsi" w:eastAsiaTheme="minorEastAsia" w:hAnsiTheme="minorHAnsi" w:cstheme="minorBidi"/>
          <w:sz w:val="22"/>
          <w:szCs w:val="22"/>
          <w:lang w:eastAsia="en-AU"/>
        </w:rPr>
      </w:pPr>
      <w:r>
        <w:tab/>
      </w:r>
      <w:hyperlink w:anchor="_Toc49372717" w:history="1">
        <w:r w:rsidRPr="00647079">
          <w:t>98</w:t>
        </w:r>
        <w:r>
          <w:rPr>
            <w:rFonts w:asciiTheme="minorHAnsi" w:eastAsiaTheme="minorEastAsia" w:hAnsiTheme="minorHAnsi" w:cstheme="minorBidi"/>
            <w:sz w:val="22"/>
            <w:szCs w:val="22"/>
            <w:lang w:eastAsia="en-AU"/>
          </w:rPr>
          <w:tab/>
        </w:r>
        <w:r w:rsidRPr="00647079">
          <w:t>Drivers of wheelchair-accessible taxis to be trained</w:t>
        </w:r>
        <w:r>
          <w:tab/>
        </w:r>
        <w:r>
          <w:fldChar w:fldCharType="begin"/>
        </w:r>
        <w:r>
          <w:instrText xml:space="preserve"> PAGEREF _Toc49372717 \h </w:instrText>
        </w:r>
        <w:r>
          <w:fldChar w:fldCharType="separate"/>
        </w:r>
        <w:r w:rsidR="00456D9E">
          <w:t>140</w:t>
        </w:r>
        <w:r>
          <w:fldChar w:fldCharType="end"/>
        </w:r>
      </w:hyperlink>
    </w:p>
    <w:p w14:paraId="761E9E16" w14:textId="73FBE258" w:rsidR="009467AE" w:rsidRDefault="009467AE">
      <w:pPr>
        <w:pStyle w:val="TOC5"/>
        <w:rPr>
          <w:rFonts w:asciiTheme="minorHAnsi" w:eastAsiaTheme="minorEastAsia" w:hAnsiTheme="minorHAnsi" w:cstheme="minorBidi"/>
          <w:sz w:val="22"/>
          <w:szCs w:val="22"/>
          <w:lang w:eastAsia="en-AU"/>
        </w:rPr>
      </w:pPr>
      <w:r>
        <w:tab/>
      </w:r>
      <w:hyperlink w:anchor="_Toc49372718" w:history="1">
        <w:r w:rsidRPr="00647079">
          <w:t>99</w:t>
        </w:r>
        <w:r>
          <w:rPr>
            <w:rFonts w:asciiTheme="minorHAnsi" w:eastAsiaTheme="minorEastAsia" w:hAnsiTheme="minorHAnsi" w:cstheme="minorBidi"/>
            <w:sz w:val="22"/>
            <w:szCs w:val="22"/>
            <w:lang w:eastAsia="en-AU"/>
          </w:rPr>
          <w:tab/>
        </w:r>
        <w:r w:rsidRPr="00647079">
          <w:t>Records of taxi drivers etc to be maintained by accredited operator</w:t>
        </w:r>
        <w:r>
          <w:tab/>
        </w:r>
        <w:r>
          <w:fldChar w:fldCharType="begin"/>
        </w:r>
        <w:r>
          <w:instrText xml:space="preserve"> PAGEREF _Toc49372718 \h </w:instrText>
        </w:r>
        <w:r>
          <w:fldChar w:fldCharType="separate"/>
        </w:r>
        <w:r w:rsidR="00456D9E">
          <w:t>140</w:t>
        </w:r>
        <w:r>
          <w:fldChar w:fldCharType="end"/>
        </w:r>
      </w:hyperlink>
    </w:p>
    <w:p w14:paraId="0FA3A7EF" w14:textId="77BD751D" w:rsidR="009467AE" w:rsidRDefault="009467AE">
      <w:pPr>
        <w:pStyle w:val="TOC5"/>
        <w:rPr>
          <w:rFonts w:asciiTheme="minorHAnsi" w:eastAsiaTheme="minorEastAsia" w:hAnsiTheme="minorHAnsi" w:cstheme="minorBidi"/>
          <w:sz w:val="22"/>
          <w:szCs w:val="22"/>
          <w:lang w:eastAsia="en-AU"/>
        </w:rPr>
      </w:pPr>
      <w:r>
        <w:tab/>
      </w:r>
      <w:hyperlink w:anchor="_Toc49372719" w:history="1">
        <w:r w:rsidRPr="00647079">
          <w:t>100</w:t>
        </w:r>
        <w:r>
          <w:rPr>
            <w:rFonts w:asciiTheme="minorHAnsi" w:eastAsiaTheme="minorEastAsia" w:hAnsiTheme="minorHAnsi" w:cstheme="minorBidi"/>
            <w:sz w:val="22"/>
            <w:szCs w:val="22"/>
            <w:lang w:eastAsia="en-AU"/>
          </w:rPr>
          <w:tab/>
        </w:r>
        <w:r w:rsidRPr="00647079">
          <w:t>Keeping and inspection etc of records about taxis</w:t>
        </w:r>
        <w:r>
          <w:tab/>
        </w:r>
        <w:r>
          <w:fldChar w:fldCharType="begin"/>
        </w:r>
        <w:r>
          <w:instrText xml:space="preserve"> PAGEREF _Toc49372719 \h </w:instrText>
        </w:r>
        <w:r>
          <w:fldChar w:fldCharType="separate"/>
        </w:r>
        <w:r w:rsidR="00456D9E">
          <w:t>141</w:t>
        </w:r>
        <w:r>
          <w:fldChar w:fldCharType="end"/>
        </w:r>
      </w:hyperlink>
    </w:p>
    <w:p w14:paraId="146E2BB5" w14:textId="2F0A379E" w:rsidR="009467AE" w:rsidRDefault="009467AE">
      <w:pPr>
        <w:pStyle w:val="TOC5"/>
        <w:rPr>
          <w:rFonts w:asciiTheme="minorHAnsi" w:eastAsiaTheme="minorEastAsia" w:hAnsiTheme="minorHAnsi" w:cstheme="minorBidi"/>
          <w:sz w:val="22"/>
          <w:szCs w:val="22"/>
          <w:lang w:eastAsia="en-AU"/>
        </w:rPr>
      </w:pPr>
      <w:r>
        <w:tab/>
      </w:r>
      <w:hyperlink w:anchor="_Toc49372720" w:history="1">
        <w:r w:rsidRPr="00647079">
          <w:t>101A</w:t>
        </w:r>
        <w:r>
          <w:rPr>
            <w:rFonts w:asciiTheme="minorHAnsi" w:eastAsiaTheme="minorEastAsia" w:hAnsiTheme="minorHAnsi" w:cstheme="minorBidi"/>
            <w:sz w:val="22"/>
            <w:szCs w:val="22"/>
            <w:lang w:eastAsia="en-AU"/>
          </w:rPr>
          <w:tab/>
        </w:r>
        <w:r w:rsidRPr="00647079">
          <w:t>Wheelchair</w:t>
        </w:r>
        <w:r w:rsidRPr="00647079">
          <w:noBreakHyphen/>
          <w:t>accessible taxi operator to have equipment and arrangements with WTBS</w:t>
        </w:r>
        <w:r>
          <w:tab/>
        </w:r>
        <w:r>
          <w:fldChar w:fldCharType="begin"/>
        </w:r>
        <w:r>
          <w:instrText xml:space="preserve"> PAGEREF _Toc49372720 \h </w:instrText>
        </w:r>
        <w:r>
          <w:fldChar w:fldCharType="separate"/>
        </w:r>
        <w:r w:rsidR="00456D9E">
          <w:t>142</w:t>
        </w:r>
        <w:r>
          <w:fldChar w:fldCharType="end"/>
        </w:r>
      </w:hyperlink>
    </w:p>
    <w:p w14:paraId="618F74DA" w14:textId="6275F8D4" w:rsidR="009467AE" w:rsidRDefault="009467AE">
      <w:pPr>
        <w:pStyle w:val="TOC5"/>
        <w:rPr>
          <w:rFonts w:asciiTheme="minorHAnsi" w:eastAsiaTheme="minorEastAsia" w:hAnsiTheme="minorHAnsi" w:cstheme="minorBidi"/>
          <w:sz w:val="22"/>
          <w:szCs w:val="22"/>
          <w:lang w:eastAsia="en-AU"/>
        </w:rPr>
      </w:pPr>
      <w:r>
        <w:tab/>
      </w:r>
      <w:hyperlink w:anchor="_Toc49372721" w:history="1">
        <w:r w:rsidRPr="00647079">
          <w:t>101B</w:t>
        </w:r>
        <w:r>
          <w:rPr>
            <w:rFonts w:asciiTheme="minorHAnsi" w:eastAsiaTheme="minorEastAsia" w:hAnsiTheme="minorHAnsi" w:cstheme="minorBidi"/>
            <w:sz w:val="22"/>
            <w:szCs w:val="22"/>
            <w:lang w:eastAsia="en-AU"/>
          </w:rPr>
          <w:tab/>
        </w:r>
        <w:r w:rsidRPr="00647079">
          <w:t>Wheelchair</w:t>
        </w:r>
        <w:r w:rsidRPr="00647079">
          <w:noBreakHyphen/>
          <w:t>accessible taxi operator—WTBS’s approved procedures and rules</w:t>
        </w:r>
        <w:r>
          <w:tab/>
        </w:r>
        <w:r>
          <w:fldChar w:fldCharType="begin"/>
        </w:r>
        <w:r>
          <w:instrText xml:space="preserve"> PAGEREF _Toc49372721 \h </w:instrText>
        </w:r>
        <w:r>
          <w:fldChar w:fldCharType="separate"/>
        </w:r>
        <w:r w:rsidR="00456D9E">
          <w:t>143</w:t>
        </w:r>
        <w:r>
          <w:fldChar w:fldCharType="end"/>
        </w:r>
      </w:hyperlink>
    </w:p>
    <w:p w14:paraId="5782AE94" w14:textId="08CB1E85" w:rsidR="009467AE" w:rsidRDefault="009467AE">
      <w:pPr>
        <w:pStyle w:val="TOC5"/>
        <w:rPr>
          <w:rFonts w:asciiTheme="minorHAnsi" w:eastAsiaTheme="minorEastAsia" w:hAnsiTheme="minorHAnsi" w:cstheme="minorBidi"/>
          <w:sz w:val="22"/>
          <w:szCs w:val="22"/>
          <w:lang w:eastAsia="en-AU"/>
        </w:rPr>
      </w:pPr>
      <w:r>
        <w:tab/>
      </w:r>
      <w:hyperlink w:anchor="_Toc49372722" w:history="1">
        <w:r w:rsidRPr="00647079">
          <w:t>102</w:t>
        </w:r>
        <w:r>
          <w:rPr>
            <w:rFonts w:asciiTheme="minorHAnsi" w:eastAsiaTheme="minorEastAsia" w:hAnsiTheme="minorHAnsi" w:cstheme="minorBidi"/>
            <w:sz w:val="22"/>
            <w:szCs w:val="22"/>
            <w:lang w:eastAsia="en-AU"/>
          </w:rPr>
          <w:tab/>
        </w:r>
        <w:r w:rsidRPr="00647079">
          <w:t>Information to be displayed in taxis</w:t>
        </w:r>
        <w:r>
          <w:tab/>
        </w:r>
        <w:r>
          <w:fldChar w:fldCharType="begin"/>
        </w:r>
        <w:r>
          <w:instrText xml:space="preserve"> PAGEREF _Toc49372722 \h </w:instrText>
        </w:r>
        <w:r>
          <w:fldChar w:fldCharType="separate"/>
        </w:r>
        <w:r w:rsidR="00456D9E">
          <w:t>143</w:t>
        </w:r>
        <w:r>
          <w:fldChar w:fldCharType="end"/>
        </w:r>
      </w:hyperlink>
    </w:p>
    <w:p w14:paraId="4B70465F" w14:textId="0B027A24" w:rsidR="009467AE" w:rsidRDefault="009467AE">
      <w:pPr>
        <w:pStyle w:val="TOC5"/>
        <w:rPr>
          <w:rFonts w:asciiTheme="minorHAnsi" w:eastAsiaTheme="minorEastAsia" w:hAnsiTheme="minorHAnsi" w:cstheme="minorBidi"/>
          <w:sz w:val="22"/>
          <w:szCs w:val="22"/>
          <w:lang w:eastAsia="en-AU"/>
        </w:rPr>
      </w:pPr>
      <w:r>
        <w:tab/>
      </w:r>
      <w:hyperlink w:anchor="_Toc49372723" w:history="1">
        <w:r w:rsidRPr="00647079">
          <w:t>107</w:t>
        </w:r>
        <w:r>
          <w:rPr>
            <w:rFonts w:asciiTheme="minorHAnsi" w:eastAsiaTheme="minorEastAsia" w:hAnsiTheme="minorHAnsi" w:cstheme="minorBidi"/>
            <w:sz w:val="22"/>
            <w:szCs w:val="22"/>
            <w:lang w:eastAsia="en-AU"/>
          </w:rPr>
          <w:tab/>
        </w:r>
        <w:r w:rsidRPr="00647079">
          <w:t>Taxi must have identifying signs and livery</w:t>
        </w:r>
        <w:r>
          <w:tab/>
        </w:r>
        <w:r>
          <w:fldChar w:fldCharType="begin"/>
        </w:r>
        <w:r>
          <w:instrText xml:space="preserve"> PAGEREF _Toc49372723 \h </w:instrText>
        </w:r>
        <w:r>
          <w:fldChar w:fldCharType="separate"/>
        </w:r>
        <w:r w:rsidR="00456D9E">
          <w:t>144</w:t>
        </w:r>
        <w:r>
          <w:fldChar w:fldCharType="end"/>
        </w:r>
      </w:hyperlink>
    </w:p>
    <w:p w14:paraId="2D4885DA" w14:textId="1D996EA9" w:rsidR="009467AE" w:rsidRDefault="009467AE">
      <w:pPr>
        <w:pStyle w:val="TOC5"/>
        <w:rPr>
          <w:rFonts w:asciiTheme="minorHAnsi" w:eastAsiaTheme="minorEastAsia" w:hAnsiTheme="minorHAnsi" w:cstheme="minorBidi"/>
          <w:sz w:val="22"/>
          <w:szCs w:val="22"/>
          <w:lang w:eastAsia="en-AU"/>
        </w:rPr>
      </w:pPr>
      <w:r>
        <w:tab/>
      </w:r>
      <w:hyperlink w:anchor="_Toc49372724" w:history="1">
        <w:r w:rsidRPr="00647079">
          <w:t>109</w:t>
        </w:r>
        <w:r>
          <w:rPr>
            <w:rFonts w:asciiTheme="minorHAnsi" w:eastAsiaTheme="minorEastAsia" w:hAnsiTheme="minorHAnsi" w:cstheme="minorBidi"/>
            <w:sz w:val="22"/>
            <w:szCs w:val="22"/>
            <w:lang w:eastAsia="en-AU"/>
          </w:rPr>
          <w:tab/>
        </w:r>
        <w:r w:rsidRPr="00647079">
          <w:t>Stand-by taxis</w:t>
        </w:r>
        <w:r>
          <w:tab/>
        </w:r>
        <w:r>
          <w:fldChar w:fldCharType="begin"/>
        </w:r>
        <w:r>
          <w:instrText xml:space="preserve"> PAGEREF _Toc49372724 \h </w:instrText>
        </w:r>
        <w:r>
          <w:fldChar w:fldCharType="separate"/>
        </w:r>
        <w:r w:rsidR="00456D9E">
          <w:t>144</w:t>
        </w:r>
        <w:r>
          <w:fldChar w:fldCharType="end"/>
        </w:r>
      </w:hyperlink>
    </w:p>
    <w:p w14:paraId="5243BFC8" w14:textId="332541F6" w:rsidR="009467AE" w:rsidRDefault="009467AE">
      <w:pPr>
        <w:pStyle w:val="TOC4"/>
        <w:rPr>
          <w:rFonts w:asciiTheme="minorHAnsi" w:eastAsiaTheme="minorEastAsia" w:hAnsiTheme="minorHAnsi" w:cstheme="minorBidi"/>
          <w:b w:val="0"/>
          <w:sz w:val="22"/>
          <w:szCs w:val="22"/>
          <w:lang w:eastAsia="en-AU"/>
        </w:rPr>
      </w:pPr>
      <w:hyperlink w:anchor="_Toc49372725" w:history="1">
        <w:r w:rsidRPr="00647079">
          <w:t>Subdivision 3A.2.3.2</w:t>
        </w:r>
        <w:r>
          <w:rPr>
            <w:rFonts w:asciiTheme="minorHAnsi" w:eastAsiaTheme="minorEastAsia" w:hAnsiTheme="minorHAnsi" w:cstheme="minorBidi"/>
            <w:b w:val="0"/>
            <w:sz w:val="22"/>
            <w:szCs w:val="22"/>
            <w:lang w:eastAsia="en-AU"/>
          </w:rPr>
          <w:tab/>
        </w:r>
        <w:r w:rsidRPr="00647079">
          <w:t>Taxi drivers</w:t>
        </w:r>
        <w:r w:rsidRPr="009467AE">
          <w:rPr>
            <w:vanish/>
          </w:rPr>
          <w:tab/>
        </w:r>
        <w:r w:rsidRPr="009467AE">
          <w:rPr>
            <w:vanish/>
          </w:rPr>
          <w:fldChar w:fldCharType="begin"/>
        </w:r>
        <w:r w:rsidRPr="009467AE">
          <w:rPr>
            <w:vanish/>
          </w:rPr>
          <w:instrText xml:space="preserve"> PAGEREF _Toc49372725 \h </w:instrText>
        </w:r>
        <w:r w:rsidRPr="009467AE">
          <w:rPr>
            <w:vanish/>
          </w:rPr>
        </w:r>
        <w:r w:rsidRPr="009467AE">
          <w:rPr>
            <w:vanish/>
          </w:rPr>
          <w:fldChar w:fldCharType="separate"/>
        </w:r>
        <w:r w:rsidR="00456D9E">
          <w:rPr>
            <w:vanish/>
          </w:rPr>
          <w:t>146</w:t>
        </w:r>
        <w:r w:rsidRPr="009467AE">
          <w:rPr>
            <w:vanish/>
          </w:rPr>
          <w:fldChar w:fldCharType="end"/>
        </w:r>
      </w:hyperlink>
    </w:p>
    <w:p w14:paraId="0C212F5B" w14:textId="021BAE81" w:rsidR="009467AE" w:rsidRDefault="009467AE">
      <w:pPr>
        <w:pStyle w:val="TOC5"/>
        <w:rPr>
          <w:rFonts w:asciiTheme="minorHAnsi" w:eastAsiaTheme="minorEastAsia" w:hAnsiTheme="minorHAnsi" w:cstheme="minorBidi"/>
          <w:sz w:val="22"/>
          <w:szCs w:val="22"/>
          <w:lang w:eastAsia="en-AU"/>
        </w:rPr>
      </w:pPr>
      <w:r>
        <w:tab/>
      </w:r>
      <w:hyperlink w:anchor="_Toc49372726" w:history="1">
        <w:r w:rsidRPr="00647079">
          <w:t>114</w:t>
        </w:r>
        <w:r>
          <w:rPr>
            <w:rFonts w:asciiTheme="minorHAnsi" w:eastAsiaTheme="minorEastAsia" w:hAnsiTheme="minorHAnsi" w:cstheme="minorBidi"/>
            <w:sz w:val="22"/>
            <w:szCs w:val="22"/>
            <w:lang w:eastAsia="en-AU"/>
          </w:rPr>
          <w:tab/>
        </w:r>
        <w:r w:rsidRPr="00647079">
          <w:t>Wheelchair</w:t>
        </w:r>
        <w:r w:rsidRPr="00647079">
          <w:noBreakHyphen/>
          <w:t>accessible taxi driver—special responsibilities</w:t>
        </w:r>
        <w:r>
          <w:tab/>
        </w:r>
        <w:r>
          <w:fldChar w:fldCharType="begin"/>
        </w:r>
        <w:r>
          <w:instrText xml:space="preserve"> PAGEREF _Toc49372726 \h </w:instrText>
        </w:r>
        <w:r>
          <w:fldChar w:fldCharType="separate"/>
        </w:r>
        <w:r w:rsidR="00456D9E">
          <w:t>146</w:t>
        </w:r>
        <w:r>
          <w:fldChar w:fldCharType="end"/>
        </w:r>
      </w:hyperlink>
    </w:p>
    <w:p w14:paraId="70226569" w14:textId="1F4F6A98" w:rsidR="009467AE" w:rsidRDefault="009467AE">
      <w:pPr>
        <w:pStyle w:val="TOC5"/>
        <w:rPr>
          <w:rFonts w:asciiTheme="minorHAnsi" w:eastAsiaTheme="minorEastAsia" w:hAnsiTheme="minorHAnsi" w:cstheme="minorBidi"/>
          <w:sz w:val="22"/>
          <w:szCs w:val="22"/>
          <w:lang w:eastAsia="en-AU"/>
        </w:rPr>
      </w:pPr>
      <w:r>
        <w:tab/>
      </w:r>
      <w:hyperlink w:anchor="_Toc49372727" w:history="1">
        <w:r w:rsidRPr="00647079">
          <w:t>115</w:t>
        </w:r>
        <w:r>
          <w:rPr>
            <w:rFonts w:asciiTheme="minorHAnsi" w:eastAsiaTheme="minorEastAsia" w:hAnsiTheme="minorHAnsi" w:cstheme="minorBidi"/>
            <w:sz w:val="22"/>
            <w:szCs w:val="22"/>
            <w:lang w:eastAsia="en-AU"/>
          </w:rPr>
          <w:tab/>
        </w:r>
        <w:r w:rsidRPr="00647079">
          <w:t>Wheelchair</w:t>
        </w:r>
        <w:r w:rsidRPr="00647079">
          <w:noBreakHyphen/>
          <w:t>accessible taxi driver—connection to WTBS</w:t>
        </w:r>
        <w:r>
          <w:tab/>
        </w:r>
        <w:r>
          <w:fldChar w:fldCharType="begin"/>
        </w:r>
        <w:r>
          <w:instrText xml:space="preserve"> PAGEREF _Toc49372727 \h </w:instrText>
        </w:r>
        <w:r>
          <w:fldChar w:fldCharType="separate"/>
        </w:r>
        <w:r w:rsidR="00456D9E">
          <w:t>147</w:t>
        </w:r>
        <w:r>
          <w:fldChar w:fldCharType="end"/>
        </w:r>
      </w:hyperlink>
    </w:p>
    <w:p w14:paraId="7299658D" w14:textId="09A034DF" w:rsidR="009467AE" w:rsidRDefault="009467AE">
      <w:pPr>
        <w:pStyle w:val="TOC5"/>
        <w:rPr>
          <w:rFonts w:asciiTheme="minorHAnsi" w:eastAsiaTheme="minorEastAsia" w:hAnsiTheme="minorHAnsi" w:cstheme="minorBidi"/>
          <w:sz w:val="22"/>
          <w:szCs w:val="22"/>
          <w:lang w:eastAsia="en-AU"/>
        </w:rPr>
      </w:pPr>
      <w:r>
        <w:tab/>
      </w:r>
      <w:hyperlink w:anchor="_Toc49372728" w:history="1">
        <w:r w:rsidRPr="00647079">
          <w:t>116</w:t>
        </w:r>
        <w:r>
          <w:rPr>
            <w:rFonts w:asciiTheme="minorHAnsi" w:eastAsiaTheme="minorEastAsia" w:hAnsiTheme="minorHAnsi" w:cstheme="minorBidi"/>
            <w:sz w:val="22"/>
            <w:szCs w:val="22"/>
            <w:lang w:eastAsia="en-AU"/>
          </w:rPr>
          <w:tab/>
        </w:r>
        <w:r w:rsidRPr="00647079">
          <w:t>Wheelchair</w:t>
        </w:r>
        <w:r w:rsidRPr="00647079">
          <w:noBreakHyphen/>
          <w:t>accessible taxi driver—WTBS’s procedures and rules</w:t>
        </w:r>
        <w:r>
          <w:tab/>
        </w:r>
        <w:r>
          <w:fldChar w:fldCharType="begin"/>
        </w:r>
        <w:r>
          <w:instrText xml:space="preserve"> PAGEREF _Toc49372728 \h </w:instrText>
        </w:r>
        <w:r>
          <w:fldChar w:fldCharType="separate"/>
        </w:r>
        <w:r w:rsidR="00456D9E">
          <w:t>147</w:t>
        </w:r>
        <w:r>
          <w:fldChar w:fldCharType="end"/>
        </w:r>
      </w:hyperlink>
    </w:p>
    <w:p w14:paraId="01D9CE88" w14:textId="75673CBC" w:rsidR="009467AE" w:rsidRDefault="009467AE">
      <w:pPr>
        <w:pStyle w:val="TOC5"/>
        <w:rPr>
          <w:rFonts w:asciiTheme="minorHAnsi" w:eastAsiaTheme="minorEastAsia" w:hAnsiTheme="minorHAnsi" w:cstheme="minorBidi"/>
          <w:sz w:val="22"/>
          <w:szCs w:val="22"/>
          <w:lang w:eastAsia="en-AU"/>
        </w:rPr>
      </w:pPr>
      <w:r>
        <w:tab/>
      </w:r>
      <w:hyperlink w:anchor="_Toc49372729" w:history="1">
        <w:r w:rsidRPr="00647079">
          <w:t>122</w:t>
        </w:r>
        <w:r>
          <w:rPr>
            <w:rFonts w:asciiTheme="minorHAnsi" w:eastAsiaTheme="minorEastAsia" w:hAnsiTheme="minorHAnsi" w:cstheme="minorBidi"/>
            <w:sz w:val="22"/>
            <w:szCs w:val="22"/>
            <w:lang w:eastAsia="en-AU"/>
          </w:rPr>
          <w:tab/>
        </w:r>
        <w:r w:rsidRPr="00647079">
          <w:t>Use of taxi zones</w:t>
        </w:r>
        <w:r>
          <w:tab/>
        </w:r>
        <w:r>
          <w:fldChar w:fldCharType="begin"/>
        </w:r>
        <w:r>
          <w:instrText xml:space="preserve"> PAGEREF _Toc49372729 \h </w:instrText>
        </w:r>
        <w:r>
          <w:fldChar w:fldCharType="separate"/>
        </w:r>
        <w:r w:rsidR="00456D9E">
          <w:t>148</w:t>
        </w:r>
        <w:r>
          <w:fldChar w:fldCharType="end"/>
        </w:r>
      </w:hyperlink>
    </w:p>
    <w:p w14:paraId="1BD4F812" w14:textId="3B7C0057" w:rsidR="009467AE" w:rsidRDefault="009467AE">
      <w:pPr>
        <w:pStyle w:val="TOC5"/>
        <w:rPr>
          <w:rFonts w:asciiTheme="minorHAnsi" w:eastAsiaTheme="minorEastAsia" w:hAnsiTheme="minorHAnsi" w:cstheme="minorBidi"/>
          <w:sz w:val="22"/>
          <w:szCs w:val="22"/>
          <w:lang w:eastAsia="en-AU"/>
        </w:rPr>
      </w:pPr>
      <w:r>
        <w:tab/>
      </w:r>
      <w:hyperlink w:anchor="_Toc49372730" w:history="1">
        <w:r w:rsidRPr="00647079">
          <w:t>123</w:t>
        </w:r>
        <w:r>
          <w:rPr>
            <w:rFonts w:asciiTheme="minorHAnsi" w:eastAsiaTheme="minorEastAsia" w:hAnsiTheme="minorHAnsi" w:cstheme="minorBidi"/>
            <w:sz w:val="22"/>
            <w:szCs w:val="22"/>
            <w:lang w:eastAsia="en-AU"/>
          </w:rPr>
          <w:tab/>
        </w:r>
        <w:r w:rsidRPr="00647079">
          <w:t>Temporary taxi zones</w:t>
        </w:r>
        <w:r>
          <w:tab/>
        </w:r>
        <w:r>
          <w:fldChar w:fldCharType="begin"/>
        </w:r>
        <w:r>
          <w:instrText xml:space="preserve"> PAGEREF _Toc49372730 \h </w:instrText>
        </w:r>
        <w:r>
          <w:fldChar w:fldCharType="separate"/>
        </w:r>
        <w:r w:rsidR="00456D9E">
          <w:t>149</w:t>
        </w:r>
        <w:r>
          <w:fldChar w:fldCharType="end"/>
        </w:r>
      </w:hyperlink>
    </w:p>
    <w:p w14:paraId="543D9B03" w14:textId="08886123" w:rsidR="009467AE" w:rsidRDefault="009467AE">
      <w:pPr>
        <w:pStyle w:val="TOC5"/>
        <w:rPr>
          <w:rFonts w:asciiTheme="minorHAnsi" w:eastAsiaTheme="minorEastAsia" w:hAnsiTheme="minorHAnsi" w:cstheme="minorBidi"/>
          <w:sz w:val="22"/>
          <w:szCs w:val="22"/>
          <w:lang w:eastAsia="en-AU"/>
        </w:rPr>
      </w:pPr>
      <w:r>
        <w:tab/>
      </w:r>
      <w:hyperlink w:anchor="_Toc49372731" w:history="1">
        <w:r w:rsidRPr="00647079">
          <w:t>124</w:t>
        </w:r>
        <w:r>
          <w:rPr>
            <w:rFonts w:asciiTheme="minorHAnsi" w:eastAsiaTheme="minorEastAsia" w:hAnsiTheme="minorHAnsi" w:cstheme="minorBidi"/>
            <w:sz w:val="22"/>
            <w:szCs w:val="22"/>
            <w:lang w:eastAsia="en-AU"/>
          </w:rPr>
          <w:tab/>
        </w:r>
        <w:r w:rsidRPr="00647079">
          <w:t>Offence to park taxis on road for longer than 30 minutes</w:t>
        </w:r>
        <w:r>
          <w:tab/>
        </w:r>
        <w:r>
          <w:fldChar w:fldCharType="begin"/>
        </w:r>
        <w:r>
          <w:instrText xml:space="preserve"> PAGEREF _Toc49372731 \h </w:instrText>
        </w:r>
        <w:r>
          <w:fldChar w:fldCharType="separate"/>
        </w:r>
        <w:r w:rsidR="00456D9E">
          <w:t>149</w:t>
        </w:r>
        <w:r>
          <w:fldChar w:fldCharType="end"/>
        </w:r>
      </w:hyperlink>
    </w:p>
    <w:p w14:paraId="5A70B614" w14:textId="5CC8D5E0" w:rsidR="009467AE" w:rsidRDefault="009467AE">
      <w:pPr>
        <w:pStyle w:val="TOC4"/>
        <w:rPr>
          <w:rFonts w:asciiTheme="minorHAnsi" w:eastAsiaTheme="minorEastAsia" w:hAnsiTheme="minorHAnsi" w:cstheme="minorBidi"/>
          <w:b w:val="0"/>
          <w:sz w:val="22"/>
          <w:szCs w:val="22"/>
          <w:lang w:eastAsia="en-AU"/>
        </w:rPr>
      </w:pPr>
      <w:hyperlink w:anchor="_Toc49372732" w:history="1">
        <w:r w:rsidRPr="00647079">
          <w:t>Subdivision 3A.2.3.3</w:t>
        </w:r>
        <w:r>
          <w:rPr>
            <w:rFonts w:asciiTheme="minorHAnsi" w:eastAsiaTheme="minorEastAsia" w:hAnsiTheme="minorHAnsi" w:cstheme="minorBidi"/>
            <w:b w:val="0"/>
            <w:sz w:val="22"/>
            <w:szCs w:val="22"/>
            <w:lang w:eastAsia="en-AU"/>
          </w:rPr>
          <w:tab/>
        </w:r>
        <w:r w:rsidRPr="00647079">
          <w:t>Taxi hirings</w:t>
        </w:r>
        <w:r w:rsidRPr="009467AE">
          <w:rPr>
            <w:vanish/>
          </w:rPr>
          <w:tab/>
        </w:r>
        <w:r w:rsidRPr="009467AE">
          <w:rPr>
            <w:vanish/>
          </w:rPr>
          <w:fldChar w:fldCharType="begin"/>
        </w:r>
        <w:r w:rsidRPr="009467AE">
          <w:rPr>
            <w:vanish/>
          </w:rPr>
          <w:instrText xml:space="preserve"> PAGEREF _Toc49372732 \h </w:instrText>
        </w:r>
        <w:r w:rsidRPr="009467AE">
          <w:rPr>
            <w:vanish/>
          </w:rPr>
        </w:r>
        <w:r w:rsidRPr="009467AE">
          <w:rPr>
            <w:vanish/>
          </w:rPr>
          <w:fldChar w:fldCharType="separate"/>
        </w:r>
        <w:r w:rsidR="00456D9E">
          <w:rPr>
            <w:vanish/>
          </w:rPr>
          <w:t>150</w:t>
        </w:r>
        <w:r w:rsidRPr="009467AE">
          <w:rPr>
            <w:vanish/>
          </w:rPr>
          <w:fldChar w:fldCharType="end"/>
        </w:r>
      </w:hyperlink>
    </w:p>
    <w:p w14:paraId="3105FE00" w14:textId="6BB549C4" w:rsidR="009467AE" w:rsidRDefault="009467AE">
      <w:pPr>
        <w:pStyle w:val="TOC5"/>
        <w:rPr>
          <w:rFonts w:asciiTheme="minorHAnsi" w:eastAsiaTheme="minorEastAsia" w:hAnsiTheme="minorHAnsi" w:cstheme="minorBidi"/>
          <w:sz w:val="22"/>
          <w:szCs w:val="22"/>
          <w:lang w:eastAsia="en-AU"/>
        </w:rPr>
      </w:pPr>
      <w:r>
        <w:tab/>
      </w:r>
      <w:hyperlink w:anchor="_Toc49372733" w:history="1">
        <w:r w:rsidRPr="00647079">
          <w:t>127</w:t>
        </w:r>
        <w:r>
          <w:rPr>
            <w:rFonts w:asciiTheme="minorHAnsi" w:eastAsiaTheme="minorEastAsia" w:hAnsiTheme="minorHAnsi" w:cstheme="minorBidi"/>
            <w:sz w:val="22"/>
            <w:szCs w:val="22"/>
            <w:lang w:eastAsia="en-AU"/>
          </w:rPr>
          <w:tab/>
        </w:r>
        <w:r w:rsidRPr="00647079">
          <w:t xml:space="preserve">When a taxi hiring </w:t>
        </w:r>
        <w:r w:rsidRPr="00647079">
          <w:rPr>
            <w:i/>
          </w:rPr>
          <w:t>begins</w:t>
        </w:r>
        <w:r>
          <w:tab/>
        </w:r>
        <w:r>
          <w:fldChar w:fldCharType="begin"/>
        </w:r>
        <w:r>
          <w:instrText xml:space="preserve"> PAGEREF _Toc49372733 \h </w:instrText>
        </w:r>
        <w:r>
          <w:fldChar w:fldCharType="separate"/>
        </w:r>
        <w:r w:rsidR="00456D9E">
          <w:t>150</w:t>
        </w:r>
        <w:r>
          <w:fldChar w:fldCharType="end"/>
        </w:r>
      </w:hyperlink>
    </w:p>
    <w:p w14:paraId="4DEE0C95" w14:textId="21F045E0" w:rsidR="009467AE" w:rsidRDefault="009467AE">
      <w:pPr>
        <w:pStyle w:val="TOC5"/>
        <w:rPr>
          <w:rFonts w:asciiTheme="minorHAnsi" w:eastAsiaTheme="minorEastAsia" w:hAnsiTheme="minorHAnsi" w:cstheme="minorBidi"/>
          <w:sz w:val="22"/>
          <w:szCs w:val="22"/>
          <w:lang w:eastAsia="en-AU"/>
        </w:rPr>
      </w:pPr>
      <w:r>
        <w:tab/>
      </w:r>
      <w:hyperlink w:anchor="_Toc49372734" w:history="1">
        <w:r w:rsidRPr="00647079">
          <w:t>127A</w:t>
        </w:r>
        <w:r>
          <w:rPr>
            <w:rFonts w:asciiTheme="minorHAnsi" w:eastAsiaTheme="minorEastAsia" w:hAnsiTheme="minorHAnsi" w:cstheme="minorBidi"/>
            <w:sz w:val="22"/>
            <w:szCs w:val="22"/>
            <w:lang w:eastAsia="en-AU"/>
          </w:rPr>
          <w:tab/>
        </w:r>
        <w:r w:rsidRPr="00647079">
          <w:t xml:space="preserve">When a taxi hiring </w:t>
        </w:r>
        <w:r w:rsidRPr="00647079">
          <w:rPr>
            <w:i/>
          </w:rPr>
          <w:t>ends</w:t>
        </w:r>
        <w:r>
          <w:tab/>
        </w:r>
        <w:r>
          <w:fldChar w:fldCharType="begin"/>
        </w:r>
        <w:r>
          <w:instrText xml:space="preserve"> PAGEREF _Toc49372734 \h </w:instrText>
        </w:r>
        <w:r>
          <w:fldChar w:fldCharType="separate"/>
        </w:r>
        <w:r w:rsidR="00456D9E">
          <w:t>150</w:t>
        </w:r>
        <w:r>
          <w:fldChar w:fldCharType="end"/>
        </w:r>
      </w:hyperlink>
    </w:p>
    <w:p w14:paraId="40658E04" w14:textId="610F4B4D" w:rsidR="009467AE" w:rsidRDefault="009467AE">
      <w:pPr>
        <w:pStyle w:val="TOC5"/>
        <w:rPr>
          <w:rFonts w:asciiTheme="minorHAnsi" w:eastAsiaTheme="minorEastAsia" w:hAnsiTheme="minorHAnsi" w:cstheme="minorBidi"/>
          <w:sz w:val="22"/>
          <w:szCs w:val="22"/>
          <w:lang w:eastAsia="en-AU"/>
        </w:rPr>
      </w:pPr>
      <w:r>
        <w:tab/>
      </w:r>
      <w:hyperlink w:anchor="_Toc49372735" w:history="1">
        <w:r w:rsidRPr="00647079">
          <w:t>127B</w:t>
        </w:r>
        <w:r>
          <w:rPr>
            <w:rFonts w:asciiTheme="minorHAnsi" w:eastAsiaTheme="minorEastAsia" w:hAnsiTheme="minorHAnsi" w:cstheme="minorBidi"/>
            <w:sz w:val="22"/>
            <w:szCs w:val="22"/>
            <w:lang w:eastAsia="en-AU"/>
          </w:rPr>
          <w:tab/>
        </w:r>
        <w:r w:rsidRPr="00647079">
          <w:t xml:space="preserve">Meaning of </w:t>
        </w:r>
        <w:r w:rsidRPr="00647079">
          <w:rPr>
            <w:i/>
          </w:rPr>
          <w:t>fare</w:t>
        </w:r>
        <w:r w:rsidRPr="00647079">
          <w:t>—ch 3A</w:t>
        </w:r>
        <w:r>
          <w:tab/>
        </w:r>
        <w:r>
          <w:fldChar w:fldCharType="begin"/>
        </w:r>
        <w:r>
          <w:instrText xml:space="preserve"> PAGEREF _Toc49372735 \h </w:instrText>
        </w:r>
        <w:r>
          <w:fldChar w:fldCharType="separate"/>
        </w:r>
        <w:r w:rsidR="00456D9E">
          <w:t>151</w:t>
        </w:r>
        <w:r>
          <w:fldChar w:fldCharType="end"/>
        </w:r>
      </w:hyperlink>
    </w:p>
    <w:p w14:paraId="1305F9C9" w14:textId="0606B825" w:rsidR="009467AE" w:rsidRDefault="009467AE">
      <w:pPr>
        <w:pStyle w:val="TOC5"/>
        <w:rPr>
          <w:rFonts w:asciiTheme="minorHAnsi" w:eastAsiaTheme="minorEastAsia" w:hAnsiTheme="minorHAnsi" w:cstheme="minorBidi"/>
          <w:sz w:val="22"/>
          <w:szCs w:val="22"/>
          <w:lang w:eastAsia="en-AU"/>
        </w:rPr>
      </w:pPr>
      <w:r>
        <w:tab/>
      </w:r>
      <w:hyperlink w:anchor="_Toc49372736" w:history="1">
        <w:r w:rsidRPr="00647079">
          <w:t>129</w:t>
        </w:r>
        <w:r>
          <w:rPr>
            <w:rFonts w:asciiTheme="minorHAnsi" w:eastAsiaTheme="minorEastAsia" w:hAnsiTheme="minorHAnsi" w:cstheme="minorBidi"/>
            <w:sz w:val="22"/>
            <w:szCs w:val="22"/>
            <w:lang w:eastAsia="en-AU"/>
          </w:rPr>
          <w:tab/>
        </w:r>
        <w:r w:rsidRPr="00647079">
          <w:t>Wheelchair</w:t>
        </w:r>
        <w:r w:rsidRPr="00647079">
          <w:noBreakHyphen/>
          <w:t>accessible taxi driver—must preferentially accept hirings for wheelchair</w:t>
        </w:r>
        <w:r w:rsidRPr="00647079">
          <w:noBreakHyphen/>
          <w:t>dependent people</w:t>
        </w:r>
        <w:r>
          <w:tab/>
        </w:r>
        <w:r>
          <w:fldChar w:fldCharType="begin"/>
        </w:r>
        <w:r>
          <w:instrText xml:space="preserve"> PAGEREF _Toc49372736 \h </w:instrText>
        </w:r>
        <w:r>
          <w:fldChar w:fldCharType="separate"/>
        </w:r>
        <w:r w:rsidR="00456D9E">
          <w:t>152</w:t>
        </w:r>
        <w:r>
          <w:fldChar w:fldCharType="end"/>
        </w:r>
      </w:hyperlink>
    </w:p>
    <w:p w14:paraId="674C4EB0" w14:textId="1DA4B83F" w:rsidR="009467AE" w:rsidRDefault="009467AE">
      <w:pPr>
        <w:pStyle w:val="TOC5"/>
        <w:rPr>
          <w:rFonts w:asciiTheme="minorHAnsi" w:eastAsiaTheme="minorEastAsia" w:hAnsiTheme="minorHAnsi" w:cstheme="minorBidi"/>
          <w:sz w:val="22"/>
          <w:szCs w:val="22"/>
          <w:lang w:eastAsia="en-AU"/>
        </w:rPr>
      </w:pPr>
      <w:r>
        <w:tab/>
      </w:r>
      <w:hyperlink w:anchor="_Toc49372737" w:history="1">
        <w:r w:rsidRPr="00647079">
          <w:t>131</w:t>
        </w:r>
        <w:r>
          <w:rPr>
            <w:rFonts w:asciiTheme="minorHAnsi" w:eastAsiaTheme="minorEastAsia" w:hAnsiTheme="minorHAnsi" w:cstheme="minorBidi"/>
            <w:sz w:val="22"/>
            <w:szCs w:val="22"/>
            <w:lang w:eastAsia="en-AU"/>
          </w:rPr>
          <w:tab/>
        </w:r>
        <w:r w:rsidRPr="00647079">
          <w:t>How taxi hiring to be carried out</w:t>
        </w:r>
        <w:r>
          <w:tab/>
        </w:r>
        <w:r>
          <w:fldChar w:fldCharType="begin"/>
        </w:r>
        <w:r>
          <w:instrText xml:space="preserve"> PAGEREF _Toc49372737 \h </w:instrText>
        </w:r>
        <w:r>
          <w:fldChar w:fldCharType="separate"/>
        </w:r>
        <w:r w:rsidR="00456D9E">
          <w:t>153</w:t>
        </w:r>
        <w:r>
          <w:fldChar w:fldCharType="end"/>
        </w:r>
      </w:hyperlink>
    </w:p>
    <w:p w14:paraId="75739864" w14:textId="673F9B38" w:rsidR="009467AE" w:rsidRDefault="009467AE">
      <w:pPr>
        <w:pStyle w:val="TOC5"/>
        <w:rPr>
          <w:rFonts w:asciiTheme="minorHAnsi" w:eastAsiaTheme="minorEastAsia" w:hAnsiTheme="minorHAnsi" w:cstheme="minorBidi"/>
          <w:sz w:val="22"/>
          <w:szCs w:val="22"/>
          <w:lang w:eastAsia="en-AU"/>
        </w:rPr>
      </w:pPr>
      <w:r>
        <w:tab/>
      </w:r>
      <w:hyperlink w:anchor="_Toc49372738" w:history="1">
        <w:r w:rsidRPr="00647079">
          <w:t>132</w:t>
        </w:r>
        <w:r>
          <w:rPr>
            <w:rFonts w:asciiTheme="minorHAnsi" w:eastAsiaTheme="minorEastAsia" w:hAnsiTheme="minorHAnsi" w:cstheme="minorBidi"/>
            <w:sz w:val="22"/>
            <w:szCs w:val="22"/>
            <w:lang w:eastAsia="en-AU"/>
          </w:rPr>
          <w:tab/>
        </w:r>
        <w:r w:rsidRPr="00647079">
          <w:t>Wheelchair passengers in wheelchair-accessible taxis</w:t>
        </w:r>
        <w:r>
          <w:tab/>
        </w:r>
        <w:r>
          <w:fldChar w:fldCharType="begin"/>
        </w:r>
        <w:r>
          <w:instrText xml:space="preserve"> PAGEREF _Toc49372738 \h </w:instrText>
        </w:r>
        <w:r>
          <w:fldChar w:fldCharType="separate"/>
        </w:r>
        <w:r w:rsidR="00456D9E">
          <w:t>154</w:t>
        </w:r>
        <w:r>
          <w:fldChar w:fldCharType="end"/>
        </w:r>
      </w:hyperlink>
    </w:p>
    <w:p w14:paraId="6EAA2817" w14:textId="4935FE02" w:rsidR="009467AE" w:rsidRDefault="009467AE">
      <w:pPr>
        <w:pStyle w:val="TOC5"/>
        <w:rPr>
          <w:rFonts w:asciiTheme="minorHAnsi" w:eastAsiaTheme="minorEastAsia" w:hAnsiTheme="minorHAnsi" w:cstheme="minorBidi"/>
          <w:sz w:val="22"/>
          <w:szCs w:val="22"/>
          <w:lang w:eastAsia="en-AU"/>
        </w:rPr>
      </w:pPr>
      <w:r>
        <w:tab/>
      </w:r>
      <w:hyperlink w:anchor="_Toc49372739" w:history="1">
        <w:r w:rsidRPr="00647079">
          <w:t>136</w:t>
        </w:r>
        <w:r>
          <w:rPr>
            <w:rFonts w:asciiTheme="minorHAnsi" w:eastAsiaTheme="minorEastAsia" w:hAnsiTheme="minorHAnsi" w:cstheme="minorBidi"/>
            <w:sz w:val="22"/>
            <w:szCs w:val="22"/>
            <w:lang w:eastAsia="en-AU"/>
          </w:rPr>
          <w:tab/>
        </w:r>
        <w:r w:rsidRPr="00647079">
          <w:t>Taxi driver waiting or instructed to return</w:t>
        </w:r>
        <w:r>
          <w:tab/>
        </w:r>
        <w:r>
          <w:fldChar w:fldCharType="begin"/>
        </w:r>
        <w:r>
          <w:instrText xml:space="preserve"> PAGEREF _Toc49372739 \h </w:instrText>
        </w:r>
        <w:r>
          <w:fldChar w:fldCharType="separate"/>
        </w:r>
        <w:r w:rsidR="00456D9E">
          <w:t>155</w:t>
        </w:r>
        <w:r>
          <w:fldChar w:fldCharType="end"/>
        </w:r>
      </w:hyperlink>
    </w:p>
    <w:p w14:paraId="10D0ECA0" w14:textId="3AAEBCE9" w:rsidR="009467AE" w:rsidRDefault="009467AE">
      <w:pPr>
        <w:pStyle w:val="TOC5"/>
        <w:rPr>
          <w:rFonts w:asciiTheme="minorHAnsi" w:eastAsiaTheme="minorEastAsia" w:hAnsiTheme="minorHAnsi" w:cstheme="minorBidi"/>
          <w:sz w:val="22"/>
          <w:szCs w:val="22"/>
          <w:lang w:eastAsia="en-AU"/>
        </w:rPr>
      </w:pPr>
      <w:r>
        <w:tab/>
      </w:r>
      <w:hyperlink w:anchor="_Toc49372740" w:history="1">
        <w:r w:rsidRPr="00647079">
          <w:t>137</w:t>
        </w:r>
        <w:r>
          <w:rPr>
            <w:rFonts w:asciiTheme="minorHAnsi" w:eastAsiaTheme="minorEastAsia" w:hAnsiTheme="minorHAnsi" w:cstheme="minorBidi"/>
            <w:sz w:val="22"/>
            <w:szCs w:val="22"/>
            <w:lang w:eastAsia="en-AU"/>
          </w:rPr>
          <w:tab/>
        </w:r>
        <w:r w:rsidRPr="00647079">
          <w:t>Ending of taxi hiring by hirer</w:t>
        </w:r>
        <w:r>
          <w:tab/>
        </w:r>
        <w:r>
          <w:fldChar w:fldCharType="begin"/>
        </w:r>
        <w:r>
          <w:instrText xml:space="preserve"> PAGEREF _Toc49372740 \h </w:instrText>
        </w:r>
        <w:r>
          <w:fldChar w:fldCharType="separate"/>
        </w:r>
        <w:r w:rsidR="00456D9E">
          <w:t>155</w:t>
        </w:r>
        <w:r>
          <w:fldChar w:fldCharType="end"/>
        </w:r>
      </w:hyperlink>
    </w:p>
    <w:p w14:paraId="3A1269C0" w14:textId="6AF3D231" w:rsidR="009467AE" w:rsidRDefault="009467AE">
      <w:pPr>
        <w:pStyle w:val="TOC5"/>
        <w:rPr>
          <w:rFonts w:asciiTheme="minorHAnsi" w:eastAsiaTheme="minorEastAsia" w:hAnsiTheme="minorHAnsi" w:cstheme="minorBidi"/>
          <w:sz w:val="22"/>
          <w:szCs w:val="22"/>
          <w:lang w:eastAsia="en-AU"/>
        </w:rPr>
      </w:pPr>
      <w:r>
        <w:lastRenderedPageBreak/>
        <w:tab/>
      </w:r>
      <w:hyperlink w:anchor="_Toc49372741" w:history="1">
        <w:r w:rsidRPr="00647079">
          <w:t>138</w:t>
        </w:r>
        <w:r>
          <w:rPr>
            <w:rFonts w:asciiTheme="minorHAnsi" w:eastAsiaTheme="minorEastAsia" w:hAnsiTheme="minorHAnsi" w:cstheme="minorBidi"/>
            <w:sz w:val="22"/>
            <w:szCs w:val="22"/>
            <w:lang w:eastAsia="en-AU"/>
          </w:rPr>
          <w:tab/>
        </w:r>
        <w:r w:rsidRPr="00647079">
          <w:t>Ending of taxi hiring by driver</w:t>
        </w:r>
        <w:r>
          <w:tab/>
        </w:r>
        <w:r>
          <w:fldChar w:fldCharType="begin"/>
        </w:r>
        <w:r>
          <w:instrText xml:space="preserve"> PAGEREF _Toc49372741 \h </w:instrText>
        </w:r>
        <w:r>
          <w:fldChar w:fldCharType="separate"/>
        </w:r>
        <w:r w:rsidR="00456D9E">
          <w:t>156</w:t>
        </w:r>
        <w:r>
          <w:fldChar w:fldCharType="end"/>
        </w:r>
      </w:hyperlink>
    </w:p>
    <w:p w14:paraId="6F6FCA5B" w14:textId="1B8B651F" w:rsidR="009467AE" w:rsidRDefault="009467AE">
      <w:pPr>
        <w:pStyle w:val="TOC5"/>
        <w:rPr>
          <w:rFonts w:asciiTheme="minorHAnsi" w:eastAsiaTheme="minorEastAsia" w:hAnsiTheme="minorHAnsi" w:cstheme="minorBidi"/>
          <w:sz w:val="22"/>
          <w:szCs w:val="22"/>
          <w:lang w:eastAsia="en-AU"/>
        </w:rPr>
      </w:pPr>
      <w:r>
        <w:tab/>
      </w:r>
      <w:hyperlink w:anchor="_Toc49372742" w:history="1">
        <w:r w:rsidRPr="00647079">
          <w:t>139</w:t>
        </w:r>
        <w:r>
          <w:rPr>
            <w:rFonts w:asciiTheme="minorHAnsi" w:eastAsiaTheme="minorEastAsia" w:hAnsiTheme="minorHAnsi" w:cstheme="minorBidi"/>
            <w:sz w:val="22"/>
            <w:szCs w:val="22"/>
            <w:lang w:eastAsia="en-AU"/>
          </w:rPr>
          <w:tab/>
        </w:r>
        <w:r w:rsidRPr="00647079">
          <w:t>Extra taxi passengers</w:t>
        </w:r>
        <w:r>
          <w:tab/>
        </w:r>
        <w:r>
          <w:fldChar w:fldCharType="begin"/>
        </w:r>
        <w:r>
          <w:instrText xml:space="preserve"> PAGEREF _Toc49372742 \h </w:instrText>
        </w:r>
        <w:r>
          <w:fldChar w:fldCharType="separate"/>
        </w:r>
        <w:r w:rsidR="00456D9E">
          <w:t>156</w:t>
        </w:r>
        <w:r>
          <w:fldChar w:fldCharType="end"/>
        </w:r>
      </w:hyperlink>
    </w:p>
    <w:p w14:paraId="2EB2FC92" w14:textId="6AF36D86" w:rsidR="009467AE" w:rsidRDefault="009467AE">
      <w:pPr>
        <w:pStyle w:val="TOC5"/>
        <w:rPr>
          <w:rFonts w:asciiTheme="minorHAnsi" w:eastAsiaTheme="minorEastAsia" w:hAnsiTheme="minorHAnsi" w:cstheme="minorBidi"/>
          <w:sz w:val="22"/>
          <w:szCs w:val="22"/>
          <w:lang w:eastAsia="en-AU"/>
        </w:rPr>
      </w:pPr>
      <w:r>
        <w:tab/>
      </w:r>
      <w:hyperlink w:anchor="_Toc49372743" w:history="1">
        <w:r w:rsidRPr="00647079">
          <w:t>140</w:t>
        </w:r>
        <w:r>
          <w:rPr>
            <w:rFonts w:asciiTheme="minorHAnsi" w:eastAsiaTheme="minorEastAsia" w:hAnsiTheme="minorHAnsi" w:cstheme="minorBidi"/>
            <w:sz w:val="22"/>
            <w:szCs w:val="22"/>
            <w:lang w:eastAsia="en-AU"/>
          </w:rPr>
          <w:tab/>
        </w:r>
        <w:r w:rsidRPr="00647079">
          <w:t>Sharing taxis</w:t>
        </w:r>
        <w:r>
          <w:tab/>
        </w:r>
        <w:r>
          <w:fldChar w:fldCharType="begin"/>
        </w:r>
        <w:r>
          <w:instrText xml:space="preserve"> PAGEREF _Toc49372743 \h </w:instrText>
        </w:r>
        <w:r>
          <w:fldChar w:fldCharType="separate"/>
        </w:r>
        <w:r w:rsidR="00456D9E">
          <w:t>157</w:t>
        </w:r>
        <w:r>
          <w:fldChar w:fldCharType="end"/>
        </w:r>
      </w:hyperlink>
    </w:p>
    <w:p w14:paraId="23903C17" w14:textId="62266FE2" w:rsidR="009467AE" w:rsidRDefault="009467AE">
      <w:pPr>
        <w:pStyle w:val="TOC5"/>
        <w:rPr>
          <w:rFonts w:asciiTheme="minorHAnsi" w:eastAsiaTheme="minorEastAsia" w:hAnsiTheme="minorHAnsi" w:cstheme="minorBidi"/>
          <w:sz w:val="22"/>
          <w:szCs w:val="22"/>
          <w:lang w:eastAsia="en-AU"/>
        </w:rPr>
      </w:pPr>
      <w:r>
        <w:tab/>
      </w:r>
      <w:hyperlink w:anchor="_Toc49372744" w:history="1">
        <w:r w:rsidRPr="00647079">
          <w:t>140A</w:t>
        </w:r>
        <w:r>
          <w:rPr>
            <w:rFonts w:asciiTheme="minorHAnsi" w:eastAsiaTheme="minorEastAsia" w:hAnsiTheme="minorHAnsi" w:cstheme="minorBidi"/>
            <w:sz w:val="22"/>
            <w:szCs w:val="22"/>
            <w:lang w:eastAsia="en-AU"/>
          </w:rPr>
          <w:tab/>
        </w:r>
        <w:r w:rsidRPr="00647079">
          <w:t xml:space="preserve">Meaning of </w:t>
        </w:r>
        <w:r w:rsidRPr="00647079">
          <w:rPr>
            <w:i/>
          </w:rPr>
          <w:t>multiple hiring</w:t>
        </w:r>
        <w:r w:rsidRPr="00647079">
          <w:t xml:space="preserve"> of a taxi—subdiv 3A.2.3.3</w:t>
        </w:r>
        <w:r>
          <w:tab/>
        </w:r>
        <w:r>
          <w:fldChar w:fldCharType="begin"/>
        </w:r>
        <w:r>
          <w:instrText xml:space="preserve"> PAGEREF _Toc49372744 \h </w:instrText>
        </w:r>
        <w:r>
          <w:fldChar w:fldCharType="separate"/>
        </w:r>
        <w:r w:rsidR="00456D9E">
          <w:t>158</w:t>
        </w:r>
        <w:r>
          <w:fldChar w:fldCharType="end"/>
        </w:r>
      </w:hyperlink>
    </w:p>
    <w:p w14:paraId="6F5E0A08" w14:textId="309AF5DD" w:rsidR="009467AE" w:rsidRDefault="009467AE">
      <w:pPr>
        <w:pStyle w:val="TOC5"/>
        <w:rPr>
          <w:rFonts w:asciiTheme="minorHAnsi" w:eastAsiaTheme="minorEastAsia" w:hAnsiTheme="minorHAnsi" w:cstheme="minorBidi"/>
          <w:sz w:val="22"/>
          <w:szCs w:val="22"/>
          <w:lang w:eastAsia="en-AU"/>
        </w:rPr>
      </w:pPr>
      <w:r>
        <w:tab/>
      </w:r>
      <w:hyperlink w:anchor="_Toc49372745" w:history="1">
        <w:r w:rsidRPr="00647079">
          <w:t>141</w:t>
        </w:r>
        <w:r>
          <w:rPr>
            <w:rFonts w:asciiTheme="minorHAnsi" w:eastAsiaTheme="minorEastAsia" w:hAnsiTheme="minorHAnsi" w:cstheme="minorBidi"/>
            <w:sz w:val="22"/>
            <w:szCs w:val="22"/>
            <w:lang w:eastAsia="en-AU"/>
          </w:rPr>
          <w:tab/>
        </w:r>
        <w:r w:rsidRPr="00647079">
          <w:t>Multiple hiring of taxis</w:t>
        </w:r>
        <w:r>
          <w:tab/>
        </w:r>
        <w:r>
          <w:fldChar w:fldCharType="begin"/>
        </w:r>
        <w:r>
          <w:instrText xml:space="preserve"> PAGEREF _Toc49372745 \h </w:instrText>
        </w:r>
        <w:r>
          <w:fldChar w:fldCharType="separate"/>
        </w:r>
        <w:r w:rsidR="00456D9E">
          <w:t>158</w:t>
        </w:r>
        <w:r>
          <w:fldChar w:fldCharType="end"/>
        </w:r>
      </w:hyperlink>
    </w:p>
    <w:p w14:paraId="05B3C048" w14:textId="274E6740" w:rsidR="009467AE" w:rsidRDefault="009467AE">
      <w:pPr>
        <w:pStyle w:val="TOC5"/>
        <w:rPr>
          <w:rFonts w:asciiTheme="minorHAnsi" w:eastAsiaTheme="minorEastAsia" w:hAnsiTheme="minorHAnsi" w:cstheme="minorBidi"/>
          <w:sz w:val="22"/>
          <w:szCs w:val="22"/>
          <w:lang w:eastAsia="en-AU"/>
        </w:rPr>
      </w:pPr>
      <w:r>
        <w:tab/>
      </w:r>
      <w:hyperlink w:anchor="_Toc49372746" w:history="1">
        <w:r w:rsidRPr="00647079">
          <w:t>142</w:t>
        </w:r>
        <w:r>
          <w:rPr>
            <w:rFonts w:asciiTheme="minorHAnsi" w:eastAsiaTheme="minorEastAsia" w:hAnsiTheme="minorHAnsi" w:cstheme="minorBidi"/>
            <w:sz w:val="22"/>
            <w:szCs w:val="22"/>
            <w:lang w:eastAsia="en-AU"/>
          </w:rPr>
          <w:tab/>
        </w:r>
        <w:r w:rsidRPr="00647079">
          <w:t>Taxi fare deposits</w:t>
        </w:r>
        <w:r>
          <w:tab/>
        </w:r>
        <w:r>
          <w:fldChar w:fldCharType="begin"/>
        </w:r>
        <w:r>
          <w:instrText xml:space="preserve"> PAGEREF _Toc49372746 \h </w:instrText>
        </w:r>
        <w:r>
          <w:fldChar w:fldCharType="separate"/>
        </w:r>
        <w:r w:rsidR="00456D9E">
          <w:t>158</w:t>
        </w:r>
        <w:r>
          <w:fldChar w:fldCharType="end"/>
        </w:r>
      </w:hyperlink>
    </w:p>
    <w:p w14:paraId="5BE448DF" w14:textId="5B165860" w:rsidR="009467AE" w:rsidRDefault="009467AE">
      <w:pPr>
        <w:pStyle w:val="TOC5"/>
        <w:rPr>
          <w:rFonts w:asciiTheme="minorHAnsi" w:eastAsiaTheme="minorEastAsia" w:hAnsiTheme="minorHAnsi" w:cstheme="minorBidi"/>
          <w:sz w:val="22"/>
          <w:szCs w:val="22"/>
          <w:lang w:eastAsia="en-AU"/>
        </w:rPr>
      </w:pPr>
      <w:r>
        <w:tab/>
      </w:r>
      <w:hyperlink w:anchor="_Toc49372747" w:history="1">
        <w:r w:rsidRPr="00647079">
          <w:t>142A</w:t>
        </w:r>
        <w:r>
          <w:rPr>
            <w:rFonts w:asciiTheme="minorHAnsi" w:eastAsiaTheme="minorEastAsia" w:hAnsiTheme="minorHAnsi" w:cstheme="minorBidi"/>
            <w:sz w:val="22"/>
            <w:szCs w:val="22"/>
            <w:lang w:eastAsia="en-AU"/>
          </w:rPr>
          <w:tab/>
        </w:r>
        <w:r w:rsidRPr="00647079">
          <w:t>Exemption from operation of taximeter and metered fares for certain hirings—Act, s 128 (1) (a)</w:t>
        </w:r>
        <w:r>
          <w:tab/>
        </w:r>
        <w:r>
          <w:fldChar w:fldCharType="begin"/>
        </w:r>
        <w:r>
          <w:instrText xml:space="preserve"> PAGEREF _Toc49372747 \h </w:instrText>
        </w:r>
        <w:r>
          <w:fldChar w:fldCharType="separate"/>
        </w:r>
        <w:r w:rsidR="00456D9E">
          <w:t>159</w:t>
        </w:r>
        <w:r>
          <w:fldChar w:fldCharType="end"/>
        </w:r>
      </w:hyperlink>
    </w:p>
    <w:p w14:paraId="5FCC6E1F" w14:textId="2D5DC0CA" w:rsidR="009467AE" w:rsidRDefault="009467AE">
      <w:pPr>
        <w:pStyle w:val="TOC5"/>
        <w:rPr>
          <w:rFonts w:asciiTheme="minorHAnsi" w:eastAsiaTheme="minorEastAsia" w:hAnsiTheme="minorHAnsi" w:cstheme="minorBidi"/>
          <w:sz w:val="22"/>
          <w:szCs w:val="22"/>
          <w:lang w:eastAsia="en-AU"/>
        </w:rPr>
      </w:pPr>
      <w:r>
        <w:tab/>
      </w:r>
      <w:hyperlink w:anchor="_Toc49372748" w:history="1">
        <w:r w:rsidRPr="00647079">
          <w:t>143</w:t>
        </w:r>
        <w:r>
          <w:rPr>
            <w:rFonts w:asciiTheme="minorHAnsi" w:eastAsiaTheme="minorEastAsia" w:hAnsiTheme="minorHAnsi" w:cstheme="minorBidi"/>
            <w:sz w:val="22"/>
            <w:szCs w:val="22"/>
            <w:lang w:eastAsia="en-AU"/>
          </w:rPr>
          <w:tab/>
        </w:r>
        <w:r w:rsidRPr="00647079">
          <w:t>Driver not to start taximeter before hiring begins</w:t>
        </w:r>
        <w:r>
          <w:tab/>
        </w:r>
        <w:r>
          <w:fldChar w:fldCharType="begin"/>
        </w:r>
        <w:r>
          <w:instrText xml:space="preserve"> PAGEREF _Toc49372748 \h </w:instrText>
        </w:r>
        <w:r>
          <w:fldChar w:fldCharType="separate"/>
        </w:r>
        <w:r w:rsidR="00456D9E">
          <w:t>160</w:t>
        </w:r>
        <w:r>
          <w:fldChar w:fldCharType="end"/>
        </w:r>
      </w:hyperlink>
    </w:p>
    <w:p w14:paraId="40A996AB" w14:textId="7188267D" w:rsidR="009467AE" w:rsidRDefault="009467AE">
      <w:pPr>
        <w:pStyle w:val="TOC5"/>
        <w:rPr>
          <w:rFonts w:asciiTheme="minorHAnsi" w:eastAsiaTheme="minorEastAsia" w:hAnsiTheme="minorHAnsi" w:cstheme="minorBidi"/>
          <w:sz w:val="22"/>
          <w:szCs w:val="22"/>
          <w:lang w:eastAsia="en-AU"/>
        </w:rPr>
      </w:pPr>
      <w:r>
        <w:tab/>
      </w:r>
      <w:hyperlink w:anchor="_Toc49372749" w:history="1">
        <w:r w:rsidRPr="00647079">
          <w:t>143A</w:t>
        </w:r>
        <w:r>
          <w:rPr>
            <w:rFonts w:asciiTheme="minorHAnsi" w:eastAsiaTheme="minorEastAsia" w:hAnsiTheme="minorHAnsi" w:cstheme="minorBidi"/>
            <w:sz w:val="22"/>
            <w:szCs w:val="22"/>
            <w:lang w:eastAsia="en-AU"/>
          </w:rPr>
          <w:tab/>
        </w:r>
        <w:r w:rsidRPr="00647079">
          <w:t>When driver must start taximeter</w:t>
        </w:r>
        <w:r>
          <w:tab/>
        </w:r>
        <w:r>
          <w:fldChar w:fldCharType="begin"/>
        </w:r>
        <w:r>
          <w:instrText xml:space="preserve"> PAGEREF _Toc49372749 \h </w:instrText>
        </w:r>
        <w:r>
          <w:fldChar w:fldCharType="separate"/>
        </w:r>
        <w:r w:rsidR="00456D9E">
          <w:t>160</w:t>
        </w:r>
        <w:r>
          <w:fldChar w:fldCharType="end"/>
        </w:r>
      </w:hyperlink>
    </w:p>
    <w:p w14:paraId="4505FE2E" w14:textId="2BBA9C42" w:rsidR="009467AE" w:rsidRDefault="009467AE">
      <w:pPr>
        <w:pStyle w:val="TOC5"/>
        <w:rPr>
          <w:rFonts w:asciiTheme="minorHAnsi" w:eastAsiaTheme="minorEastAsia" w:hAnsiTheme="minorHAnsi" w:cstheme="minorBidi"/>
          <w:sz w:val="22"/>
          <w:szCs w:val="22"/>
          <w:lang w:eastAsia="en-AU"/>
        </w:rPr>
      </w:pPr>
      <w:r>
        <w:tab/>
      </w:r>
      <w:hyperlink w:anchor="_Toc49372750" w:history="1">
        <w:r w:rsidRPr="00647079">
          <w:t>143B</w:t>
        </w:r>
        <w:r>
          <w:rPr>
            <w:rFonts w:asciiTheme="minorHAnsi" w:eastAsiaTheme="minorEastAsia" w:hAnsiTheme="minorHAnsi" w:cstheme="minorBidi"/>
            <w:sz w:val="22"/>
            <w:szCs w:val="22"/>
            <w:lang w:eastAsia="en-AU"/>
          </w:rPr>
          <w:tab/>
        </w:r>
        <w:r w:rsidRPr="00647079">
          <w:t>Operation of taximeter during hiring</w:t>
        </w:r>
        <w:r>
          <w:tab/>
        </w:r>
        <w:r>
          <w:fldChar w:fldCharType="begin"/>
        </w:r>
        <w:r>
          <w:instrText xml:space="preserve"> PAGEREF _Toc49372750 \h </w:instrText>
        </w:r>
        <w:r>
          <w:fldChar w:fldCharType="separate"/>
        </w:r>
        <w:r w:rsidR="00456D9E">
          <w:t>161</w:t>
        </w:r>
        <w:r>
          <w:fldChar w:fldCharType="end"/>
        </w:r>
      </w:hyperlink>
    </w:p>
    <w:p w14:paraId="11F4FF4F" w14:textId="4FC03905" w:rsidR="009467AE" w:rsidRDefault="009467AE">
      <w:pPr>
        <w:pStyle w:val="TOC5"/>
        <w:rPr>
          <w:rFonts w:asciiTheme="minorHAnsi" w:eastAsiaTheme="minorEastAsia" w:hAnsiTheme="minorHAnsi" w:cstheme="minorBidi"/>
          <w:sz w:val="22"/>
          <w:szCs w:val="22"/>
          <w:lang w:eastAsia="en-AU"/>
        </w:rPr>
      </w:pPr>
      <w:r>
        <w:tab/>
      </w:r>
      <w:hyperlink w:anchor="_Toc49372751" w:history="1">
        <w:r w:rsidRPr="00647079">
          <w:t>143C</w:t>
        </w:r>
        <w:r>
          <w:rPr>
            <w:rFonts w:asciiTheme="minorHAnsi" w:eastAsiaTheme="minorEastAsia" w:hAnsiTheme="minorHAnsi" w:cstheme="minorBidi"/>
            <w:sz w:val="22"/>
            <w:szCs w:val="22"/>
            <w:lang w:eastAsia="en-AU"/>
          </w:rPr>
          <w:tab/>
        </w:r>
        <w:r w:rsidRPr="00647079">
          <w:t>Operation of taximeter at end of hiring</w:t>
        </w:r>
        <w:r>
          <w:tab/>
        </w:r>
        <w:r>
          <w:fldChar w:fldCharType="begin"/>
        </w:r>
        <w:r>
          <w:instrText xml:space="preserve"> PAGEREF _Toc49372751 \h </w:instrText>
        </w:r>
        <w:r>
          <w:fldChar w:fldCharType="separate"/>
        </w:r>
        <w:r w:rsidR="00456D9E">
          <w:t>162</w:t>
        </w:r>
        <w:r>
          <w:fldChar w:fldCharType="end"/>
        </w:r>
      </w:hyperlink>
    </w:p>
    <w:p w14:paraId="7EF32FF2" w14:textId="066ECAEF" w:rsidR="009467AE" w:rsidRDefault="009467AE">
      <w:pPr>
        <w:pStyle w:val="TOC5"/>
        <w:rPr>
          <w:rFonts w:asciiTheme="minorHAnsi" w:eastAsiaTheme="minorEastAsia" w:hAnsiTheme="minorHAnsi" w:cstheme="minorBidi"/>
          <w:sz w:val="22"/>
          <w:szCs w:val="22"/>
          <w:lang w:eastAsia="en-AU"/>
        </w:rPr>
      </w:pPr>
      <w:r>
        <w:tab/>
      </w:r>
      <w:hyperlink w:anchor="_Toc49372752" w:history="1">
        <w:r w:rsidRPr="00647079">
          <w:t>144</w:t>
        </w:r>
        <w:r>
          <w:rPr>
            <w:rFonts w:asciiTheme="minorHAnsi" w:eastAsiaTheme="minorEastAsia" w:hAnsiTheme="minorHAnsi" w:cstheme="minorBidi"/>
            <w:sz w:val="22"/>
            <w:szCs w:val="22"/>
            <w:lang w:eastAsia="en-AU"/>
          </w:rPr>
          <w:tab/>
        </w:r>
        <w:r w:rsidRPr="00647079">
          <w:t>Driver to ask for correct fare</w:t>
        </w:r>
        <w:r>
          <w:tab/>
        </w:r>
        <w:r>
          <w:fldChar w:fldCharType="begin"/>
        </w:r>
        <w:r>
          <w:instrText xml:space="preserve"> PAGEREF _Toc49372752 \h </w:instrText>
        </w:r>
        <w:r>
          <w:fldChar w:fldCharType="separate"/>
        </w:r>
        <w:r w:rsidR="00456D9E">
          <w:t>163</w:t>
        </w:r>
        <w:r>
          <w:fldChar w:fldCharType="end"/>
        </w:r>
      </w:hyperlink>
    </w:p>
    <w:p w14:paraId="5283443C" w14:textId="3F1B3660" w:rsidR="009467AE" w:rsidRDefault="009467AE">
      <w:pPr>
        <w:pStyle w:val="TOC5"/>
        <w:rPr>
          <w:rFonts w:asciiTheme="minorHAnsi" w:eastAsiaTheme="minorEastAsia" w:hAnsiTheme="minorHAnsi" w:cstheme="minorBidi"/>
          <w:sz w:val="22"/>
          <w:szCs w:val="22"/>
          <w:lang w:eastAsia="en-AU"/>
        </w:rPr>
      </w:pPr>
      <w:r>
        <w:tab/>
      </w:r>
      <w:hyperlink w:anchor="_Toc49372753" w:history="1">
        <w:r w:rsidRPr="00647079">
          <w:t>144A</w:t>
        </w:r>
        <w:r>
          <w:rPr>
            <w:rFonts w:asciiTheme="minorHAnsi" w:eastAsiaTheme="minorEastAsia" w:hAnsiTheme="minorHAnsi" w:cstheme="minorBidi"/>
            <w:sz w:val="22"/>
            <w:szCs w:val="22"/>
            <w:lang w:eastAsia="en-AU"/>
          </w:rPr>
          <w:tab/>
        </w:r>
        <w:r w:rsidRPr="00647079">
          <w:t>Payment of taxi fare</w:t>
        </w:r>
        <w:r>
          <w:tab/>
        </w:r>
        <w:r>
          <w:fldChar w:fldCharType="begin"/>
        </w:r>
        <w:r>
          <w:instrText xml:space="preserve"> PAGEREF _Toc49372753 \h </w:instrText>
        </w:r>
        <w:r>
          <w:fldChar w:fldCharType="separate"/>
        </w:r>
        <w:r w:rsidR="00456D9E">
          <w:t>164</w:t>
        </w:r>
        <w:r>
          <w:fldChar w:fldCharType="end"/>
        </w:r>
      </w:hyperlink>
    </w:p>
    <w:p w14:paraId="10DD8C3D" w14:textId="6C169150" w:rsidR="009467AE" w:rsidRDefault="009467AE">
      <w:pPr>
        <w:pStyle w:val="TOC5"/>
        <w:rPr>
          <w:rFonts w:asciiTheme="minorHAnsi" w:eastAsiaTheme="minorEastAsia" w:hAnsiTheme="minorHAnsi" w:cstheme="minorBidi"/>
          <w:sz w:val="22"/>
          <w:szCs w:val="22"/>
          <w:lang w:eastAsia="en-AU"/>
        </w:rPr>
      </w:pPr>
      <w:r>
        <w:tab/>
      </w:r>
      <w:hyperlink w:anchor="_Toc49372754" w:history="1">
        <w:r w:rsidRPr="00647079">
          <w:t>144B</w:t>
        </w:r>
        <w:r>
          <w:rPr>
            <w:rFonts w:asciiTheme="minorHAnsi" w:eastAsiaTheme="minorEastAsia" w:hAnsiTheme="minorHAnsi" w:cstheme="minorBidi"/>
            <w:sz w:val="22"/>
            <w:szCs w:val="22"/>
            <w:lang w:eastAsia="en-AU"/>
          </w:rPr>
          <w:tab/>
        </w:r>
        <w:r w:rsidRPr="00647079">
          <w:t>Payment under taxi subsidy scheme</w:t>
        </w:r>
        <w:r>
          <w:tab/>
        </w:r>
        <w:r>
          <w:fldChar w:fldCharType="begin"/>
        </w:r>
        <w:r>
          <w:instrText xml:space="preserve"> PAGEREF _Toc49372754 \h </w:instrText>
        </w:r>
        <w:r>
          <w:fldChar w:fldCharType="separate"/>
        </w:r>
        <w:r w:rsidR="00456D9E">
          <w:t>165</w:t>
        </w:r>
        <w:r>
          <w:fldChar w:fldCharType="end"/>
        </w:r>
      </w:hyperlink>
    </w:p>
    <w:p w14:paraId="1E59BCDB" w14:textId="5E3BA759" w:rsidR="009467AE" w:rsidRDefault="009467AE">
      <w:pPr>
        <w:pStyle w:val="TOC5"/>
        <w:rPr>
          <w:rFonts w:asciiTheme="minorHAnsi" w:eastAsiaTheme="minorEastAsia" w:hAnsiTheme="minorHAnsi" w:cstheme="minorBidi"/>
          <w:sz w:val="22"/>
          <w:szCs w:val="22"/>
          <w:lang w:eastAsia="en-AU"/>
        </w:rPr>
      </w:pPr>
      <w:r>
        <w:tab/>
      </w:r>
      <w:hyperlink w:anchor="_Toc49372755" w:history="1">
        <w:r w:rsidRPr="00647079">
          <w:t>145</w:t>
        </w:r>
        <w:r>
          <w:rPr>
            <w:rFonts w:asciiTheme="minorHAnsi" w:eastAsiaTheme="minorEastAsia" w:hAnsiTheme="minorHAnsi" w:cstheme="minorBidi"/>
            <w:sz w:val="22"/>
            <w:szCs w:val="22"/>
            <w:lang w:eastAsia="en-AU"/>
          </w:rPr>
          <w:tab/>
        </w:r>
        <w:r w:rsidRPr="00647079">
          <w:t>Taxi fare not payable for avoidable delays</w:t>
        </w:r>
        <w:r>
          <w:tab/>
        </w:r>
        <w:r>
          <w:fldChar w:fldCharType="begin"/>
        </w:r>
        <w:r>
          <w:instrText xml:space="preserve"> PAGEREF _Toc49372755 \h </w:instrText>
        </w:r>
        <w:r>
          <w:fldChar w:fldCharType="separate"/>
        </w:r>
        <w:r w:rsidR="00456D9E">
          <w:t>166</w:t>
        </w:r>
        <w:r>
          <w:fldChar w:fldCharType="end"/>
        </w:r>
      </w:hyperlink>
    </w:p>
    <w:p w14:paraId="73AED5FA" w14:textId="797B7A43" w:rsidR="009467AE" w:rsidRDefault="009467AE">
      <w:pPr>
        <w:pStyle w:val="TOC4"/>
        <w:rPr>
          <w:rFonts w:asciiTheme="minorHAnsi" w:eastAsiaTheme="minorEastAsia" w:hAnsiTheme="minorHAnsi" w:cstheme="minorBidi"/>
          <w:b w:val="0"/>
          <w:sz w:val="22"/>
          <w:szCs w:val="22"/>
          <w:lang w:eastAsia="en-AU"/>
        </w:rPr>
      </w:pPr>
      <w:hyperlink w:anchor="_Toc49372756" w:history="1">
        <w:r w:rsidRPr="00647079">
          <w:t>Subdivision 3A.2.3.4</w:t>
        </w:r>
        <w:r>
          <w:rPr>
            <w:rFonts w:asciiTheme="minorHAnsi" w:eastAsiaTheme="minorEastAsia" w:hAnsiTheme="minorHAnsi" w:cstheme="minorBidi"/>
            <w:b w:val="0"/>
            <w:sz w:val="22"/>
            <w:szCs w:val="22"/>
            <w:lang w:eastAsia="en-AU"/>
          </w:rPr>
          <w:tab/>
        </w:r>
        <w:r w:rsidRPr="00647079">
          <w:t>Conduct of taxi passengers</w:t>
        </w:r>
        <w:r w:rsidRPr="009467AE">
          <w:rPr>
            <w:vanish/>
          </w:rPr>
          <w:tab/>
        </w:r>
        <w:r w:rsidRPr="009467AE">
          <w:rPr>
            <w:vanish/>
          </w:rPr>
          <w:fldChar w:fldCharType="begin"/>
        </w:r>
        <w:r w:rsidRPr="009467AE">
          <w:rPr>
            <w:vanish/>
          </w:rPr>
          <w:instrText xml:space="preserve"> PAGEREF _Toc49372756 \h </w:instrText>
        </w:r>
        <w:r w:rsidRPr="009467AE">
          <w:rPr>
            <w:vanish/>
          </w:rPr>
        </w:r>
        <w:r w:rsidRPr="009467AE">
          <w:rPr>
            <w:vanish/>
          </w:rPr>
          <w:fldChar w:fldCharType="separate"/>
        </w:r>
        <w:r w:rsidR="00456D9E">
          <w:rPr>
            <w:vanish/>
          </w:rPr>
          <w:t>166</w:t>
        </w:r>
        <w:r w:rsidRPr="009467AE">
          <w:rPr>
            <w:vanish/>
          </w:rPr>
          <w:fldChar w:fldCharType="end"/>
        </w:r>
      </w:hyperlink>
    </w:p>
    <w:p w14:paraId="1553CF69" w14:textId="6D88831B" w:rsidR="009467AE" w:rsidRDefault="009467AE">
      <w:pPr>
        <w:pStyle w:val="TOC5"/>
        <w:rPr>
          <w:rFonts w:asciiTheme="minorHAnsi" w:eastAsiaTheme="minorEastAsia" w:hAnsiTheme="minorHAnsi" w:cstheme="minorBidi"/>
          <w:sz w:val="22"/>
          <w:szCs w:val="22"/>
          <w:lang w:eastAsia="en-AU"/>
        </w:rPr>
      </w:pPr>
      <w:r>
        <w:tab/>
      </w:r>
      <w:hyperlink w:anchor="_Toc49372757" w:history="1">
        <w:r w:rsidRPr="00647079">
          <w:t>147</w:t>
        </w:r>
        <w:r>
          <w:rPr>
            <w:rFonts w:asciiTheme="minorHAnsi" w:eastAsiaTheme="minorEastAsia" w:hAnsiTheme="minorHAnsi" w:cstheme="minorBidi"/>
            <w:sz w:val="22"/>
            <w:szCs w:val="22"/>
            <w:lang w:eastAsia="en-AU"/>
          </w:rPr>
          <w:tab/>
        </w:r>
        <w:r w:rsidRPr="00647079">
          <w:t>Drinking of liquor in taxis prohibited</w:t>
        </w:r>
        <w:r>
          <w:tab/>
        </w:r>
        <w:r>
          <w:fldChar w:fldCharType="begin"/>
        </w:r>
        <w:r>
          <w:instrText xml:space="preserve"> PAGEREF _Toc49372757 \h </w:instrText>
        </w:r>
        <w:r>
          <w:fldChar w:fldCharType="separate"/>
        </w:r>
        <w:r w:rsidR="00456D9E">
          <w:t>166</w:t>
        </w:r>
        <w:r>
          <w:fldChar w:fldCharType="end"/>
        </w:r>
      </w:hyperlink>
    </w:p>
    <w:p w14:paraId="4B489EB9" w14:textId="7E4597E6" w:rsidR="009467AE" w:rsidRDefault="009467AE">
      <w:pPr>
        <w:pStyle w:val="TOC5"/>
        <w:rPr>
          <w:rFonts w:asciiTheme="minorHAnsi" w:eastAsiaTheme="minorEastAsia" w:hAnsiTheme="minorHAnsi" w:cstheme="minorBidi"/>
          <w:sz w:val="22"/>
          <w:szCs w:val="22"/>
          <w:lang w:eastAsia="en-AU"/>
        </w:rPr>
      </w:pPr>
      <w:r>
        <w:tab/>
      </w:r>
      <w:hyperlink w:anchor="_Toc49372758" w:history="1">
        <w:r w:rsidRPr="00647079">
          <w:t>148</w:t>
        </w:r>
        <w:r>
          <w:rPr>
            <w:rFonts w:asciiTheme="minorHAnsi" w:eastAsiaTheme="minorEastAsia" w:hAnsiTheme="minorHAnsi" w:cstheme="minorBidi"/>
            <w:sz w:val="22"/>
            <w:szCs w:val="22"/>
            <w:lang w:eastAsia="en-AU"/>
          </w:rPr>
          <w:tab/>
        </w:r>
        <w:r w:rsidRPr="00647079">
          <w:t>Eating and drinking in taxis</w:t>
        </w:r>
        <w:r>
          <w:tab/>
        </w:r>
        <w:r>
          <w:fldChar w:fldCharType="begin"/>
        </w:r>
        <w:r>
          <w:instrText xml:space="preserve"> PAGEREF _Toc49372758 \h </w:instrText>
        </w:r>
        <w:r>
          <w:fldChar w:fldCharType="separate"/>
        </w:r>
        <w:r w:rsidR="00456D9E">
          <w:t>166</w:t>
        </w:r>
        <w:r>
          <w:fldChar w:fldCharType="end"/>
        </w:r>
      </w:hyperlink>
    </w:p>
    <w:p w14:paraId="3BFE0629" w14:textId="35504CE0" w:rsidR="009467AE" w:rsidRDefault="009467AE">
      <w:pPr>
        <w:pStyle w:val="TOC4"/>
        <w:rPr>
          <w:rFonts w:asciiTheme="minorHAnsi" w:eastAsiaTheme="minorEastAsia" w:hAnsiTheme="minorHAnsi" w:cstheme="minorBidi"/>
          <w:b w:val="0"/>
          <w:sz w:val="22"/>
          <w:szCs w:val="22"/>
          <w:lang w:eastAsia="en-AU"/>
        </w:rPr>
      </w:pPr>
      <w:hyperlink w:anchor="_Toc49372759" w:history="1">
        <w:r w:rsidRPr="00647079">
          <w:t>Subdivision 3A.2.3.5</w:t>
        </w:r>
        <w:r>
          <w:rPr>
            <w:rFonts w:asciiTheme="minorHAnsi" w:eastAsiaTheme="minorEastAsia" w:hAnsiTheme="minorHAnsi" w:cstheme="minorBidi"/>
            <w:b w:val="0"/>
            <w:sz w:val="22"/>
            <w:szCs w:val="22"/>
            <w:lang w:eastAsia="en-AU"/>
          </w:rPr>
          <w:tab/>
        </w:r>
        <w:r w:rsidRPr="00647079">
          <w:t>Other matters relating to taxi services</w:t>
        </w:r>
        <w:r w:rsidRPr="009467AE">
          <w:rPr>
            <w:vanish/>
          </w:rPr>
          <w:tab/>
        </w:r>
        <w:r w:rsidRPr="009467AE">
          <w:rPr>
            <w:vanish/>
          </w:rPr>
          <w:fldChar w:fldCharType="begin"/>
        </w:r>
        <w:r w:rsidRPr="009467AE">
          <w:rPr>
            <w:vanish/>
          </w:rPr>
          <w:instrText xml:space="preserve"> PAGEREF _Toc49372759 \h </w:instrText>
        </w:r>
        <w:r w:rsidRPr="009467AE">
          <w:rPr>
            <w:vanish/>
          </w:rPr>
        </w:r>
        <w:r w:rsidRPr="009467AE">
          <w:rPr>
            <w:vanish/>
          </w:rPr>
          <w:fldChar w:fldCharType="separate"/>
        </w:r>
        <w:r w:rsidR="00456D9E">
          <w:rPr>
            <w:vanish/>
          </w:rPr>
          <w:t>167</w:t>
        </w:r>
        <w:r w:rsidRPr="009467AE">
          <w:rPr>
            <w:vanish/>
          </w:rPr>
          <w:fldChar w:fldCharType="end"/>
        </w:r>
      </w:hyperlink>
    </w:p>
    <w:p w14:paraId="1B3F1C67" w14:textId="37F5AF67" w:rsidR="009467AE" w:rsidRDefault="009467AE">
      <w:pPr>
        <w:pStyle w:val="TOC5"/>
        <w:rPr>
          <w:rFonts w:asciiTheme="minorHAnsi" w:eastAsiaTheme="minorEastAsia" w:hAnsiTheme="minorHAnsi" w:cstheme="minorBidi"/>
          <w:sz w:val="22"/>
          <w:szCs w:val="22"/>
          <w:lang w:eastAsia="en-AU"/>
        </w:rPr>
      </w:pPr>
      <w:r>
        <w:tab/>
      </w:r>
      <w:hyperlink w:anchor="_Toc49372760" w:history="1">
        <w:r w:rsidRPr="00647079">
          <w:t>158</w:t>
        </w:r>
        <w:r>
          <w:rPr>
            <w:rFonts w:asciiTheme="minorHAnsi" w:eastAsiaTheme="minorEastAsia" w:hAnsiTheme="minorHAnsi" w:cstheme="minorBidi"/>
            <w:sz w:val="22"/>
            <w:szCs w:val="22"/>
            <w:lang w:eastAsia="en-AU"/>
          </w:rPr>
          <w:tab/>
        </w:r>
        <w:r w:rsidRPr="00647079">
          <w:t>Standards for taximeters</w:t>
        </w:r>
        <w:r>
          <w:tab/>
        </w:r>
        <w:r>
          <w:fldChar w:fldCharType="begin"/>
        </w:r>
        <w:r>
          <w:instrText xml:space="preserve"> PAGEREF _Toc49372760 \h </w:instrText>
        </w:r>
        <w:r>
          <w:fldChar w:fldCharType="separate"/>
        </w:r>
        <w:r w:rsidR="00456D9E">
          <w:t>167</w:t>
        </w:r>
        <w:r>
          <w:fldChar w:fldCharType="end"/>
        </w:r>
      </w:hyperlink>
    </w:p>
    <w:p w14:paraId="5F315629" w14:textId="083E9952" w:rsidR="009467AE" w:rsidRDefault="009467AE">
      <w:pPr>
        <w:pStyle w:val="TOC5"/>
        <w:rPr>
          <w:rFonts w:asciiTheme="minorHAnsi" w:eastAsiaTheme="minorEastAsia" w:hAnsiTheme="minorHAnsi" w:cstheme="minorBidi"/>
          <w:sz w:val="22"/>
          <w:szCs w:val="22"/>
          <w:lang w:eastAsia="en-AU"/>
        </w:rPr>
      </w:pPr>
      <w:r>
        <w:tab/>
      </w:r>
      <w:hyperlink w:anchor="_Toc49372761" w:history="1">
        <w:r w:rsidRPr="00647079">
          <w:t>160</w:t>
        </w:r>
        <w:r>
          <w:rPr>
            <w:rFonts w:asciiTheme="minorHAnsi" w:eastAsiaTheme="minorEastAsia" w:hAnsiTheme="minorHAnsi" w:cstheme="minorBidi"/>
            <w:sz w:val="22"/>
            <w:szCs w:val="22"/>
            <w:lang w:eastAsia="en-AU"/>
          </w:rPr>
          <w:tab/>
        </w:r>
        <w:r w:rsidRPr="00647079">
          <w:t>Authority may exempt wheelchair-accessible taxi drivers from approved training course</w:t>
        </w:r>
        <w:r>
          <w:tab/>
        </w:r>
        <w:r>
          <w:fldChar w:fldCharType="begin"/>
        </w:r>
        <w:r>
          <w:instrText xml:space="preserve"> PAGEREF _Toc49372761 \h </w:instrText>
        </w:r>
        <w:r>
          <w:fldChar w:fldCharType="separate"/>
        </w:r>
        <w:r w:rsidR="00456D9E">
          <w:t>167</w:t>
        </w:r>
        <w:r>
          <w:fldChar w:fldCharType="end"/>
        </w:r>
      </w:hyperlink>
    </w:p>
    <w:p w14:paraId="02C34C53" w14:textId="7DCBC3C8" w:rsidR="009467AE" w:rsidRDefault="009467AE">
      <w:pPr>
        <w:pStyle w:val="TOC5"/>
        <w:rPr>
          <w:rFonts w:asciiTheme="minorHAnsi" w:eastAsiaTheme="minorEastAsia" w:hAnsiTheme="minorHAnsi" w:cstheme="minorBidi"/>
          <w:sz w:val="22"/>
          <w:szCs w:val="22"/>
          <w:lang w:eastAsia="en-AU"/>
        </w:rPr>
      </w:pPr>
      <w:r>
        <w:tab/>
      </w:r>
      <w:hyperlink w:anchor="_Toc49372762" w:history="1">
        <w:r w:rsidRPr="00647079">
          <w:t>161</w:t>
        </w:r>
        <w:r>
          <w:rPr>
            <w:rFonts w:asciiTheme="minorHAnsi" w:eastAsiaTheme="minorEastAsia" w:hAnsiTheme="minorHAnsi" w:cstheme="minorBidi"/>
            <w:sz w:val="22"/>
            <w:szCs w:val="22"/>
            <w:lang w:eastAsia="en-AU"/>
          </w:rPr>
          <w:tab/>
        </w:r>
        <w:r w:rsidRPr="00647079">
          <w:t>Authority may require wheelchair-accessible taxi drivers to undertake training</w:t>
        </w:r>
        <w:r>
          <w:tab/>
        </w:r>
        <w:r>
          <w:fldChar w:fldCharType="begin"/>
        </w:r>
        <w:r>
          <w:instrText xml:space="preserve"> PAGEREF _Toc49372762 \h </w:instrText>
        </w:r>
        <w:r>
          <w:fldChar w:fldCharType="separate"/>
        </w:r>
        <w:r w:rsidR="00456D9E">
          <w:t>168</w:t>
        </w:r>
        <w:r>
          <w:fldChar w:fldCharType="end"/>
        </w:r>
      </w:hyperlink>
    </w:p>
    <w:p w14:paraId="1953AF12" w14:textId="0848823B" w:rsidR="009467AE" w:rsidRDefault="009467AE">
      <w:pPr>
        <w:pStyle w:val="TOC5"/>
        <w:rPr>
          <w:rFonts w:asciiTheme="minorHAnsi" w:eastAsiaTheme="minorEastAsia" w:hAnsiTheme="minorHAnsi" w:cstheme="minorBidi"/>
          <w:sz w:val="22"/>
          <w:szCs w:val="22"/>
          <w:lang w:eastAsia="en-AU"/>
        </w:rPr>
      </w:pPr>
      <w:r>
        <w:tab/>
      </w:r>
      <w:hyperlink w:anchor="_Toc49372763" w:history="1">
        <w:r w:rsidRPr="00647079">
          <w:t>162</w:t>
        </w:r>
        <w:r>
          <w:rPr>
            <w:rFonts w:asciiTheme="minorHAnsi" w:eastAsiaTheme="minorEastAsia" w:hAnsiTheme="minorHAnsi" w:cstheme="minorBidi"/>
            <w:sz w:val="22"/>
            <w:szCs w:val="22"/>
            <w:lang w:eastAsia="en-AU"/>
          </w:rPr>
          <w:tab/>
        </w:r>
        <w:r w:rsidRPr="00647079">
          <w:t>Approval of wheelchair-accessible taxi driver training courses</w:t>
        </w:r>
        <w:r>
          <w:tab/>
        </w:r>
        <w:r>
          <w:fldChar w:fldCharType="begin"/>
        </w:r>
        <w:r>
          <w:instrText xml:space="preserve"> PAGEREF _Toc49372763 \h </w:instrText>
        </w:r>
        <w:r>
          <w:fldChar w:fldCharType="separate"/>
        </w:r>
        <w:r w:rsidR="00456D9E">
          <w:t>168</w:t>
        </w:r>
        <w:r>
          <w:fldChar w:fldCharType="end"/>
        </w:r>
      </w:hyperlink>
    </w:p>
    <w:p w14:paraId="3A7011BF" w14:textId="2CD3FFE5" w:rsidR="009467AE" w:rsidRDefault="009467AE">
      <w:pPr>
        <w:pStyle w:val="TOC5"/>
        <w:rPr>
          <w:rFonts w:asciiTheme="minorHAnsi" w:eastAsiaTheme="minorEastAsia" w:hAnsiTheme="minorHAnsi" w:cstheme="minorBidi"/>
          <w:sz w:val="22"/>
          <w:szCs w:val="22"/>
          <w:lang w:eastAsia="en-AU"/>
        </w:rPr>
      </w:pPr>
      <w:r>
        <w:tab/>
      </w:r>
      <w:hyperlink w:anchor="_Toc49372764" w:history="1">
        <w:r w:rsidRPr="00647079">
          <w:t>163</w:t>
        </w:r>
        <w:r>
          <w:rPr>
            <w:rFonts w:asciiTheme="minorHAnsi" w:eastAsiaTheme="minorEastAsia" w:hAnsiTheme="minorHAnsi" w:cstheme="minorBidi"/>
            <w:sz w:val="22"/>
            <w:szCs w:val="22"/>
            <w:lang w:eastAsia="en-AU"/>
          </w:rPr>
          <w:tab/>
        </w:r>
        <w:r w:rsidRPr="00647079">
          <w:t>Exemption of certain taxis—Act, s 128 (1) (a)</w:t>
        </w:r>
        <w:r>
          <w:tab/>
        </w:r>
        <w:r>
          <w:fldChar w:fldCharType="begin"/>
        </w:r>
        <w:r>
          <w:instrText xml:space="preserve"> PAGEREF _Toc49372764 \h </w:instrText>
        </w:r>
        <w:r>
          <w:fldChar w:fldCharType="separate"/>
        </w:r>
        <w:r w:rsidR="00456D9E">
          <w:t>168</w:t>
        </w:r>
        <w:r>
          <w:fldChar w:fldCharType="end"/>
        </w:r>
      </w:hyperlink>
    </w:p>
    <w:p w14:paraId="78658C73" w14:textId="6E85E5E6" w:rsidR="009467AE" w:rsidRDefault="009467AE">
      <w:pPr>
        <w:pStyle w:val="TOC2"/>
        <w:rPr>
          <w:rFonts w:asciiTheme="minorHAnsi" w:eastAsiaTheme="minorEastAsia" w:hAnsiTheme="minorHAnsi" w:cstheme="minorBidi"/>
          <w:b w:val="0"/>
          <w:sz w:val="22"/>
          <w:szCs w:val="22"/>
          <w:lang w:eastAsia="en-AU"/>
        </w:rPr>
      </w:pPr>
      <w:hyperlink w:anchor="_Toc49372765" w:history="1">
        <w:r w:rsidRPr="00647079">
          <w:t>Part 3A.3</w:t>
        </w:r>
        <w:r>
          <w:rPr>
            <w:rFonts w:asciiTheme="minorHAnsi" w:eastAsiaTheme="minorEastAsia" w:hAnsiTheme="minorHAnsi" w:cstheme="minorBidi"/>
            <w:b w:val="0"/>
            <w:sz w:val="22"/>
            <w:szCs w:val="22"/>
            <w:lang w:eastAsia="en-AU"/>
          </w:rPr>
          <w:tab/>
        </w:r>
        <w:r w:rsidRPr="00647079">
          <w:t>Ridesharing</w:t>
        </w:r>
        <w:r w:rsidRPr="009467AE">
          <w:rPr>
            <w:vanish/>
          </w:rPr>
          <w:tab/>
        </w:r>
        <w:r w:rsidRPr="009467AE">
          <w:rPr>
            <w:vanish/>
          </w:rPr>
          <w:fldChar w:fldCharType="begin"/>
        </w:r>
        <w:r w:rsidRPr="009467AE">
          <w:rPr>
            <w:vanish/>
          </w:rPr>
          <w:instrText xml:space="preserve"> PAGEREF _Toc49372765 \h </w:instrText>
        </w:r>
        <w:r w:rsidRPr="009467AE">
          <w:rPr>
            <w:vanish/>
          </w:rPr>
        </w:r>
        <w:r w:rsidRPr="009467AE">
          <w:rPr>
            <w:vanish/>
          </w:rPr>
          <w:fldChar w:fldCharType="separate"/>
        </w:r>
        <w:r w:rsidR="00456D9E">
          <w:rPr>
            <w:vanish/>
          </w:rPr>
          <w:t>170</w:t>
        </w:r>
        <w:r w:rsidRPr="009467AE">
          <w:rPr>
            <w:vanish/>
          </w:rPr>
          <w:fldChar w:fldCharType="end"/>
        </w:r>
      </w:hyperlink>
    </w:p>
    <w:p w14:paraId="6AC9FD3A" w14:textId="031E8DFC" w:rsidR="009467AE" w:rsidRDefault="009467AE">
      <w:pPr>
        <w:pStyle w:val="TOC3"/>
        <w:rPr>
          <w:rFonts w:asciiTheme="minorHAnsi" w:eastAsiaTheme="minorEastAsia" w:hAnsiTheme="minorHAnsi" w:cstheme="minorBidi"/>
          <w:b w:val="0"/>
          <w:sz w:val="22"/>
          <w:szCs w:val="22"/>
          <w:lang w:eastAsia="en-AU"/>
        </w:rPr>
      </w:pPr>
      <w:hyperlink w:anchor="_Toc49372766" w:history="1">
        <w:r w:rsidRPr="00647079">
          <w:t>Division 3A.3.1A</w:t>
        </w:r>
        <w:r>
          <w:rPr>
            <w:rFonts w:asciiTheme="minorHAnsi" w:eastAsiaTheme="minorEastAsia" w:hAnsiTheme="minorHAnsi" w:cstheme="minorBidi"/>
            <w:b w:val="0"/>
            <w:sz w:val="22"/>
            <w:szCs w:val="22"/>
            <w:lang w:eastAsia="en-AU"/>
          </w:rPr>
          <w:tab/>
        </w:r>
        <w:r w:rsidRPr="00647079">
          <w:t>Definitions—pt 3A.3</w:t>
        </w:r>
        <w:r w:rsidRPr="009467AE">
          <w:rPr>
            <w:vanish/>
          </w:rPr>
          <w:tab/>
        </w:r>
        <w:r w:rsidRPr="009467AE">
          <w:rPr>
            <w:vanish/>
          </w:rPr>
          <w:fldChar w:fldCharType="begin"/>
        </w:r>
        <w:r w:rsidRPr="009467AE">
          <w:rPr>
            <w:vanish/>
          </w:rPr>
          <w:instrText xml:space="preserve"> PAGEREF _Toc49372766 \h </w:instrText>
        </w:r>
        <w:r w:rsidRPr="009467AE">
          <w:rPr>
            <w:vanish/>
          </w:rPr>
        </w:r>
        <w:r w:rsidRPr="009467AE">
          <w:rPr>
            <w:vanish/>
          </w:rPr>
          <w:fldChar w:fldCharType="separate"/>
        </w:r>
        <w:r w:rsidR="00456D9E">
          <w:rPr>
            <w:vanish/>
          </w:rPr>
          <w:t>170</w:t>
        </w:r>
        <w:r w:rsidRPr="009467AE">
          <w:rPr>
            <w:vanish/>
          </w:rPr>
          <w:fldChar w:fldCharType="end"/>
        </w:r>
      </w:hyperlink>
    </w:p>
    <w:p w14:paraId="6204982C" w14:textId="2CAFD88A" w:rsidR="009467AE" w:rsidRDefault="009467AE">
      <w:pPr>
        <w:pStyle w:val="TOC5"/>
        <w:rPr>
          <w:rFonts w:asciiTheme="minorHAnsi" w:eastAsiaTheme="minorEastAsia" w:hAnsiTheme="minorHAnsi" w:cstheme="minorBidi"/>
          <w:sz w:val="22"/>
          <w:szCs w:val="22"/>
          <w:lang w:eastAsia="en-AU"/>
        </w:rPr>
      </w:pPr>
      <w:r>
        <w:tab/>
      </w:r>
      <w:hyperlink w:anchor="_Toc49372767" w:history="1">
        <w:r w:rsidRPr="00647079">
          <w:t>163A</w:t>
        </w:r>
        <w:r>
          <w:rPr>
            <w:rFonts w:asciiTheme="minorHAnsi" w:eastAsiaTheme="minorEastAsia" w:hAnsiTheme="minorHAnsi" w:cstheme="minorBidi"/>
            <w:sz w:val="22"/>
            <w:szCs w:val="22"/>
            <w:lang w:eastAsia="en-AU"/>
          </w:rPr>
          <w:tab/>
        </w:r>
        <w:r w:rsidRPr="00647079">
          <w:t>Definitions—pt 3A.3</w:t>
        </w:r>
        <w:r>
          <w:tab/>
        </w:r>
        <w:r>
          <w:fldChar w:fldCharType="begin"/>
        </w:r>
        <w:r>
          <w:instrText xml:space="preserve"> PAGEREF _Toc49372767 \h </w:instrText>
        </w:r>
        <w:r>
          <w:fldChar w:fldCharType="separate"/>
        </w:r>
        <w:r w:rsidR="00456D9E">
          <w:t>170</w:t>
        </w:r>
        <w:r>
          <w:fldChar w:fldCharType="end"/>
        </w:r>
      </w:hyperlink>
    </w:p>
    <w:p w14:paraId="654EC4CC" w14:textId="7DC269DB" w:rsidR="009467AE" w:rsidRDefault="009467AE">
      <w:pPr>
        <w:pStyle w:val="TOC3"/>
        <w:rPr>
          <w:rFonts w:asciiTheme="minorHAnsi" w:eastAsiaTheme="minorEastAsia" w:hAnsiTheme="minorHAnsi" w:cstheme="minorBidi"/>
          <w:b w:val="0"/>
          <w:sz w:val="22"/>
          <w:szCs w:val="22"/>
          <w:lang w:eastAsia="en-AU"/>
        </w:rPr>
      </w:pPr>
      <w:hyperlink w:anchor="_Toc49372768" w:history="1">
        <w:r w:rsidRPr="00647079">
          <w:t>Division 3A.3.1</w:t>
        </w:r>
        <w:r>
          <w:rPr>
            <w:rFonts w:asciiTheme="minorHAnsi" w:eastAsiaTheme="minorEastAsia" w:hAnsiTheme="minorHAnsi" w:cstheme="minorBidi"/>
            <w:b w:val="0"/>
            <w:sz w:val="22"/>
            <w:szCs w:val="22"/>
            <w:lang w:eastAsia="en-AU"/>
          </w:rPr>
          <w:tab/>
        </w:r>
        <w:r w:rsidRPr="00647079">
          <w:t>Rideshare vehicle licences</w:t>
        </w:r>
        <w:r w:rsidRPr="009467AE">
          <w:rPr>
            <w:vanish/>
          </w:rPr>
          <w:tab/>
        </w:r>
        <w:r w:rsidRPr="009467AE">
          <w:rPr>
            <w:vanish/>
          </w:rPr>
          <w:fldChar w:fldCharType="begin"/>
        </w:r>
        <w:r w:rsidRPr="009467AE">
          <w:rPr>
            <w:vanish/>
          </w:rPr>
          <w:instrText xml:space="preserve"> PAGEREF _Toc49372768 \h </w:instrText>
        </w:r>
        <w:r w:rsidRPr="009467AE">
          <w:rPr>
            <w:vanish/>
          </w:rPr>
        </w:r>
        <w:r w:rsidRPr="009467AE">
          <w:rPr>
            <w:vanish/>
          </w:rPr>
          <w:fldChar w:fldCharType="separate"/>
        </w:r>
        <w:r w:rsidR="00456D9E">
          <w:rPr>
            <w:vanish/>
          </w:rPr>
          <w:t>170</w:t>
        </w:r>
        <w:r w:rsidRPr="009467AE">
          <w:rPr>
            <w:vanish/>
          </w:rPr>
          <w:fldChar w:fldCharType="end"/>
        </w:r>
      </w:hyperlink>
    </w:p>
    <w:p w14:paraId="19E0A6C5" w14:textId="611E89B1" w:rsidR="009467AE" w:rsidRDefault="009467AE">
      <w:pPr>
        <w:pStyle w:val="TOC5"/>
        <w:rPr>
          <w:rFonts w:asciiTheme="minorHAnsi" w:eastAsiaTheme="minorEastAsia" w:hAnsiTheme="minorHAnsi" w:cstheme="minorBidi"/>
          <w:sz w:val="22"/>
          <w:szCs w:val="22"/>
          <w:lang w:eastAsia="en-AU"/>
        </w:rPr>
      </w:pPr>
      <w:r>
        <w:tab/>
      </w:r>
      <w:hyperlink w:anchor="_Toc49372769" w:history="1">
        <w:r w:rsidRPr="00647079">
          <w:t>164</w:t>
        </w:r>
        <w:r>
          <w:rPr>
            <w:rFonts w:asciiTheme="minorHAnsi" w:eastAsiaTheme="minorEastAsia" w:hAnsiTheme="minorHAnsi" w:cstheme="minorBidi"/>
            <w:sz w:val="22"/>
            <w:szCs w:val="22"/>
            <w:lang w:eastAsia="en-AU"/>
          </w:rPr>
          <w:tab/>
        </w:r>
        <w:r w:rsidRPr="00647079">
          <w:t>Rideshare vehicle licence—application</w:t>
        </w:r>
        <w:r>
          <w:tab/>
        </w:r>
        <w:r>
          <w:fldChar w:fldCharType="begin"/>
        </w:r>
        <w:r>
          <w:instrText xml:space="preserve"> PAGEREF _Toc49372769 \h </w:instrText>
        </w:r>
        <w:r>
          <w:fldChar w:fldCharType="separate"/>
        </w:r>
        <w:r w:rsidR="00456D9E">
          <w:t>170</w:t>
        </w:r>
        <w:r>
          <w:fldChar w:fldCharType="end"/>
        </w:r>
      </w:hyperlink>
    </w:p>
    <w:p w14:paraId="5A6A932E" w14:textId="57989B64" w:rsidR="009467AE" w:rsidRDefault="009467AE">
      <w:pPr>
        <w:pStyle w:val="TOC5"/>
        <w:rPr>
          <w:rFonts w:asciiTheme="minorHAnsi" w:eastAsiaTheme="minorEastAsia" w:hAnsiTheme="minorHAnsi" w:cstheme="minorBidi"/>
          <w:sz w:val="22"/>
          <w:szCs w:val="22"/>
          <w:lang w:eastAsia="en-AU"/>
        </w:rPr>
      </w:pPr>
      <w:r>
        <w:tab/>
      </w:r>
      <w:hyperlink w:anchor="_Toc49372770" w:history="1">
        <w:r w:rsidRPr="00647079">
          <w:t>164A</w:t>
        </w:r>
        <w:r>
          <w:rPr>
            <w:rFonts w:asciiTheme="minorHAnsi" w:eastAsiaTheme="minorEastAsia" w:hAnsiTheme="minorHAnsi" w:cstheme="minorBidi"/>
            <w:sz w:val="22"/>
            <w:szCs w:val="22"/>
            <w:lang w:eastAsia="en-AU"/>
          </w:rPr>
          <w:tab/>
        </w:r>
        <w:r w:rsidRPr="00647079">
          <w:t>Rideshare vehicle licence—further information</w:t>
        </w:r>
        <w:r>
          <w:tab/>
        </w:r>
        <w:r>
          <w:fldChar w:fldCharType="begin"/>
        </w:r>
        <w:r>
          <w:instrText xml:space="preserve"> PAGEREF _Toc49372770 \h </w:instrText>
        </w:r>
        <w:r>
          <w:fldChar w:fldCharType="separate"/>
        </w:r>
        <w:r w:rsidR="00456D9E">
          <w:t>172</w:t>
        </w:r>
        <w:r>
          <w:fldChar w:fldCharType="end"/>
        </w:r>
      </w:hyperlink>
    </w:p>
    <w:p w14:paraId="459D2DB8" w14:textId="2D096AB9" w:rsidR="009467AE" w:rsidRDefault="009467AE">
      <w:pPr>
        <w:pStyle w:val="TOC5"/>
        <w:rPr>
          <w:rFonts w:asciiTheme="minorHAnsi" w:eastAsiaTheme="minorEastAsia" w:hAnsiTheme="minorHAnsi" w:cstheme="minorBidi"/>
          <w:sz w:val="22"/>
          <w:szCs w:val="22"/>
          <w:lang w:eastAsia="en-AU"/>
        </w:rPr>
      </w:pPr>
      <w:r>
        <w:lastRenderedPageBreak/>
        <w:tab/>
      </w:r>
      <w:hyperlink w:anchor="_Toc49372771" w:history="1">
        <w:r w:rsidRPr="00647079">
          <w:t>164B</w:t>
        </w:r>
        <w:r>
          <w:rPr>
            <w:rFonts w:asciiTheme="minorHAnsi" w:eastAsiaTheme="minorEastAsia" w:hAnsiTheme="minorHAnsi" w:cstheme="minorBidi"/>
            <w:sz w:val="22"/>
            <w:szCs w:val="22"/>
            <w:lang w:eastAsia="en-AU"/>
          </w:rPr>
          <w:tab/>
        </w:r>
        <w:r w:rsidRPr="00647079">
          <w:t>Rideshare vehicle licence—decision on application</w:t>
        </w:r>
        <w:r>
          <w:tab/>
        </w:r>
        <w:r>
          <w:fldChar w:fldCharType="begin"/>
        </w:r>
        <w:r>
          <w:instrText xml:space="preserve"> PAGEREF _Toc49372771 \h </w:instrText>
        </w:r>
        <w:r>
          <w:fldChar w:fldCharType="separate"/>
        </w:r>
        <w:r w:rsidR="00456D9E">
          <w:t>173</w:t>
        </w:r>
        <w:r>
          <w:fldChar w:fldCharType="end"/>
        </w:r>
      </w:hyperlink>
    </w:p>
    <w:p w14:paraId="39EFB5CC" w14:textId="647DBC71" w:rsidR="009467AE" w:rsidRDefault="009467AE">
      <w:pPr>
        <w:pStyle w:val="TOC5"/>
        <w:rPr>
          <w:rFonts w:asciiTheme="minorHAnsi" w:eastAsiaTheme="minorEastAsia" w:hAnsiTheme="minorHAnsi" w:cstheme="minorBidi"/>
          <w:sz w:val="22"/>
          <w:szCs w:val="22"/>
          <w:lang w:eastAsia="en-AU"/>
        </w:rPr>
      </w:pPr>
      <w:r>
        <w:tab/>
      </w:r>
      <w:hyperlink w:anchor="_Toc49372772" w:history="1">
        <w:r w:rsidRPr="00647079">
          <w:t>164C</w:t>
        </w:r>
        <w:r>
          <w:rPr>
            <w:rFonts w:asciiTheme="minorHAnsi" w:eastAsiaTheme="minorEastAsia" w:hAnsiTheme="minorHAnsi" w:cstheme="minorBidi"/>
            <w:sz w:val="22"/>
            <w:szCs w:val="22"/>
            <w:lang w:eastAsia="en-AU"/>
          </w:rPr>
          <w:tab/>
        </w:r>
        <w:r w:rsidRPr="00647079">
          <w:t>Rideshare vehicle licence—rideshare vehicle identifier</w:t>
        </w:r>
        <w:r>
          <w:tab/>
        </w:r>
        <w:r>
          <w:fldChar w:fldCharType="begin"/>
        </w:r>
        <w:r>
          <w:instrText xml:space="preserve"> PAGEREF _Toc49372772 \h </w:instrText>
        </w:r>
        <w:r>
          <w:fldChar w:fldCharType="separate"/>
        </w:r>
        <w:r w:rsidR="00456D9E">
          <w:t>175</w:t>
        </w:r>
        <w:r>
          <w:fldChar w:fldCharType="end"/>
        </w:r>
      </w:hyperlink>
    </w:p>
    <w:p w14:paraId="3C1E37AA" w14:textId="640948E3" w:rsidR="009467AE" w:rsidRDefault="009467AE">
      <w:pPr>
        <w:pStyle w:val="TOC5"/>
        <w:rPr>
          <w:rFonts w:asciiTheme="minorHAnsi" w:eastAsiaTheme="minorEastAsia" w:hAnsiTheme="minorHAnsi" w:cstheme="minorBidi"/>
          <w:sz w:val="22"/>
          <w:szCs w:val="22"/>
          <w:lang w:eastAsia="en-AU"/>
        </w:rPr>
      </w:pPr>
      <w:r>
        <w:tab/>
      </w:r>
      <w:hyperlink w:anchor="_Toc49372773" w:history="1">
        <w:r w:rsidRPr="00647079">
          <w:t>164D</w:t>
        </w:r>
        <w:r>
          <w:rPr>
            <w:rFonts w:asciiTheme="minorHAnsi" w:eastAsiaTheme="minorEastAsia" w:hAnsiTheme="minorHAnsi" w:cstheme="minorBidi"/>
            <w:sz w:val="22"/>
            <w:szCs w:val="22"/>
            <w:lang w:eastAsia="en-AU"/>
          </w:rPr>
          <w:tab/>
        </w:r>
        <w:r w:rsidRPr="00647079">
          <w:t>Rideshare vehicle licence—conditions</w:t>
        </w:r>
        <w:r>
          <w:tab/>
        </w:r>
        <w:r>
          <w:fldChar w:fldCharType="begin"/>
        </w:r>
        <w:r>
          <w:instrText xml:space="preserve"> PAGEREF _Toc49372773 \h </w:instrText>
        </w:r>
        <w:r>
          <w:fldChar w:fldCharType="separate"/>
        </w:r>
        <w:r w:rsidR="00456D9E">
          <w:t>175</w:t>
        </w:r>
        <w:r>
          <w:fldChar w:fldCharType="end"/>
        </w:r>
      </w:hyperlink>
    </w:p>
    <w:p w14:paraId="6E4A4574" w14:textId="12197B3F" w:rsidR="009467AE" w:rsidRDefault="009467AE">
      <w:pPr>
        <w:pStyle w:val="TOC5"/>
        <w:rPr>
          <w:rFonts w:asciiTheme="minorHAnsi" w:eastAsiaTheme="minorEastAsia" w:hAnsiTheme="minorHAnsi" w:cstheme="minorBidi"/>
          <w:sz w:val="22"/>
          <w:szCs w:val="22"/>
          <w:lang w:eastAsia="en-AU"/>
        </w:rPr>
      </w:pPr>
      <w:r>
        <w:tab/>
      </w:r>
      <w:hyperlink w:anchor="_Toc49372774" w:history="1">
        <w:r w:rsidRPr="00647079">
          <w:t>164E</w:t>
        </w:r>
        <w:r>
          <w:rPr>
            <w:rFonts w:asciiTheme="minorHAnsi" w:eastAsiaTheme="minorEastAsia" w:hAnsiTheme="minorHAnsi" w:cstheme="minorBidi"/>
            <w:sz w:val="22"/>
            <w:szCs w:val="22"/>
            <w:lang w:eastAsia="en-AU"/>
          </w:rPr>
          <w:tab/>
        </w:r>
        <w:r w:rsidRPr="00647079">
          <w:t>Rideshare vehicle licence—term</w:t>
        </w:r>
        <w:r>
          <w:tab/>
        </w:r>
        <w:r>
          <w:fldChar w:fldCharType="begin"/>
        </w:r>
        <w:r>
          <w:instrText xml:space="preserve"> PAGEREF _Toc49372774 \h </w:instrText>
        </w:r>
        <w:r>
          <w:fldChar w:fldCharType="separate"/>
        </w:r>
        <w:r w:rsidR="00456D9E">
          <w:t>176</w:t>
        </w:r>
        <w:r>
          <w:fldChar w:fldCharType="end"/>
        </w:r>
      </w:hyperlink>
    </w:p>
    <w:p w14:paraId="32576508" w14:textId="073A1DDB" w:rsidR="009467AE" w:rsidRDefault="009467AE">
      <w:pPr>
        <w:pStyle w:val="TOC5"/>
        <w:rPr>
          <w:rFonts w:asciiTheme="minorHAnsi" w:eastAsiaTheme="minorEastAsia" w:hAnsiTheme="minorHAnsi" w:cstheme="minorBidi"/>
          <w:sz w:val="22"/>
          <w:szCs w:val="22"/>
          <w:lang w:eastAsia="en-AU"/>
        </w:rPr>
      </w:pPr>
      <w:r>
        <w:tab/>
      </w:r>
      <w:hyperlink w:anchor="_Toc49372775" w:history="1">
        <w:r w:rsidRPr="00647079">
          <w:t>164F</w:t>
        </w:r>
        <w:r>
          <w:rPr>
            <w:rFonts w:asciiTheme="minorHAnsi" w:eastAsiaTheme="minorEastAsia" w:hAnsiTheme="minorHAnsi" w:cstheme="minorBidi"/>
            <w:sz w:val="22"/>
            <w:szCs w:val="22"/>
            <w:lang w:eastAsia="en-AU"/>
          </w:rPr>
          <w:tab/>
        </w:r>
        <w:r w:rsidRPr="00647079">
          <w:t>Rideshare vehicle licence—form</w:t>
        </w:r>
        <w:r>
          <w:tab/>
        </w:r>
        <w:r>
          <w:fldChar w:fldCharType="begin"/>
        </w:r>
        <w:r>
          <w:instrText xml:space="preserve"> PAGEREF _Toc49372775 \h </w:instrText>
        </w:r>
        <w:r>
          <w:fldChar w:fldCharType="separate"/>
        </w:r>
        <w:r w:rsidR="00456D9E">
          <w:t>176</w:t>
        </w:r>
        <w:r>
          <w:fldChar w:fldCharType="end"/>
        </w:r>
      </w:hyperlink>
    </w:p>
    <w:p w14:paraId="5DCBC157" w14:textId="7467B50A" w:rsidR="009467AE" w:rsidRDefault="009467AE">
      <w:pPr>
        <w:pStyle w:val="TOC5"/>
        <w:rPr>
          <w:rFonts w:asciiTheme="minorHAnsi" w:eastAsiaTheme="minorEastAsia" w:hAnsiTheme="minorHAnsi" w:cstheme="minorBidi"/>
          <w:sz w:val="22"/>
          <w:szCs w:val="22"/>
          <w:lang w:eastAsia="en-AU"/>
        </w:rPr>
      </w:pPr>
      <w:r>
        <w:tab/>
      </w:r>
      <w:hyperlink w:anchor="_Toc49372776" w:history="1">
        <w:r w:rsidRPr="00647079">
          <w:t>164G</w:t>
        </w:r>
        <w:r>
          <w:rPr>
            <w:rFonts w:asciiTheme="minorHAnsi" w:eastAsiaTheme="minorEastAsia" w:hAnsiTheme="minorHAnsi" w:cstheme="minorBidi"/>
            <w:sz w:val="22"/>
            <w:szCs w:val="22"/>
            <w:lang w:eastAsia="en-AU"/>
          </w:rPr>
          <w:tab/>
        </w:r>
        <w:r w:rsidRPr="00647079">
          <w:t>Rideshare vehicle licence—not transferable</w:t>
        </w:r>
        <w:r>
          <w:tab/>
        </w:r>
        <w:r>
          <w:fldChar w:fldCharType="begin"/>
        </w:r>
        <w:r>
          <w:instrText xml:space="preserve"> PAGEREF _Toc49372776 \h </w:instrText>
        </w:r>
        <w:r>
          <w:fldChar w:fldCharType="separate"/>
        </w:r>
        <w:r w:rsidR="00456D9E">
          <w:t>176</w:t>
        </w:r>
        <w:r>
          <w:fldChar w:fldCharType="end"/>
        </w:r>
      </w:hyperlink>
    </w:p>
    <w:p w14:paraId="6CC513D9" w14:textId="17F45C82" w:rsidR="009467AE" w:rsidRDefault="009467AE">
      <w:pPr>
        <w:pStyle w:val="TOC5"/>
        <w:rPr>
          <w:rFonts w:asciiTheme="minorHAnsi" w:eastAsiaTheme="minorEastAsia" w:hAnsiTheme="minorHAnsi" w:cstheme="minorBidi"/>
          <w:sz w:val="22"/>
          <w:szCs w:val="22"/>
          <w:lang w:eastAsia="en-AU"/>
        </w:rPr>
      </w:pPr>
      <w:r>
        <w:tab/>
      </w:r>
      <w:hyperlink w:anchor="_Toc49372777" w:history="1">
        <w:r w:rsidRPr="00647079">
          <w:t>164H</w:t>
        </w:r>
        <w:r>
          <w:rPr>
            <w:rFonts w:asciiTheme="minorHAnsi" w:eastAsiaTheme="minorEastAsia" w:hAnsiTheme="minorHAnsi" w:cstheme="minorBidi"/>
            <w:sz w:val="22"/>
            <w:szCs w:val="22"/>
            <w:lang w:eastAsia="en-AU"/>
          </w:rPr>
          <w:tab/>
        </w:r>
        <w:r w:rsidRPr="00647079">
          <w:t>Rideshare vehicle licence—amendment initiated by authority</w:t>
        </w:r>
        <w:r>
          <w:tab/>
        </w:r>
        <w:r>
          <w:fldChar w:fldCharType="begin"/>
        </w:r>
        <w:r>
          <w:instrText xml:space="preserve"> PAGEREF _Toc49372777 \h </w:instrText>
        </w:r>
        <w:r>
          <w:fldChar w:fldCharType="separate"/>
        </w:r>
        <w:r w:rsidR="00456D9E">
          <w:t>176</w:t>
        </w:r>
        <w:r>
          <w:fldChar w:fldCharType="end"/>
        </w:r>
      </w:hyperlink>
    </w:p>
    <w:p w14:paraId="5F976597" w14:textId="1994049F" w:rsidR="009467AE" w:rsidRDefault="009467AE">
      <w:pPr>
        <w:pStyle w:val="TOC5"/>
        <w:rPr>
          <w:rFonts w:asciiTheme="minorHAnsi" w:eastAsiaTheme="minorEastAsia" w:hAnsiTheme="minorHAnsi" w:cstheme="minorBidi"/>
          <w:sz w:val="22"/>
          <w:szCs w:val="22"/>
          <w:lang w:eastAsia="en-AU"/>
        </w:rPr>
      </w:pPr>
      <w:r>
        <w:tab/>
      </w:r>
      <w:hyperlink w:anchor="_Toc49372778" w:history="1">
        <w:r w:rsidRPr="00647079">
          <w:t>164I</w:t>
        </w:r>
        <w:r>
          <w:rPr>
            <w:rFonts w:asciiTheme="minorHAnsi" w:eastAsiaTheme="minorEastAsia" w:hAnsiTheme="minorHAnsi" w:cstheme="minorBidi"/>
            <w:sz w:val="22"/>
            <w:szCs w:val="22"/>
            <w:lang w:eastAsia="en-AU"/>
          </w:rPr>
          <w:tab/>
        </w:r>
        <w:r w:rsidRPr="00647079">
          <w:t>Rideshare vehicle licence—amendment initiated by licensee</w:t>
        </w:r>
        <w:r>
          <w:tab/>
        </w:r>
        <w:r>
          <w:fldChar w:fldCharType="begin"/>
        </w:r>
        <w:r>
          <w:instrText xml:space="preserve"> PAGEREF _Toc49372778 \h </w:instrText>
        </w:r>
        <w:r>
          <w:fldChar w:fldCharType="separate"/>
        </w:r>
        <w:r w:rsidR="00456D9E">
          <w:t>177</w:t>
        </w:r>
        <w:r>
          <w:fldChar w:fldCharType="end"/>
        </w:r>
      </w:hyperlink>
    </w:p>
    <w:p w14:paraId="4E213223" w14:textId="3F811770" w:rsidR="009467AE" w:rsidRDefault="009467AE">
      <w:pPr>
        <w:pStyle w:val="TOC5"/>
        <w:rPr>
          <w:rFonts w:asciiTheme="minorHAnsi" w:eastAsiaTheme="minorEastAsia" w:hAnsiTheme="minorHAnsi" w:cstheme="minorBidi"/>
          <w:sz w:val="22"/>
          <w:szCs w:val="22"/>
          <w:lang w:eastAsia="en-AU"/>
        </w:rPr>
      </w:pPr>
      <w:r>
        <w:tab/>
      </w:r>
      <w:hyperlink w:anchor="_Toc49372779" w:history="1">
        <w:r w:rsidRPr="00647079">
          <w:t>164J</w:t>
        </w:r>
        <w:r>
          <w:rPr>
            <w:rFonts w:asciiTheme="minorHAnsi" w:eastAsiaTheme="minorEastAsia" w:hAnsiTheme="minorHAnsi" w:cstheme="minorBidi"/>
            <w:sz w:val="22"/>
            <w:szCs w:val="22"/>
            <w:lang w:eastAsia="en-AU"/>
          </w:rPr>
          <w:tab/>
        </w:r>
        <w:r w:rsidRPr="00647079">
          <w:t>Rideshare vehicle licence—application for renewal</w:t>
        </w:r>
        <w:r>
          <w:tab/>
        </w:r>
        <w:r>
          <w:fldChar w:fldCharType="begin"/>
        </w:r>
        <w:r>
          <w:instrText xml:space="preserve"> PAGEREF _Toc49372779 \h </w:instrText>
        </w:r>
        <w:r>
          <w:fldChar w:fldCharType="separate"/>
        </w:r>
        <w:r w:rsidR="00456D9E">
          <w:t>178</w:t>
        </w:r>
        <w:r>
          <w:fldChar w:fldCharType="end"/>
        </w:r>
      </w:hyperlink>
    </w:p>
    <w:p w14:paraId="6A8D5236" w14:textId="2FE7C2F7" w:rsidR="009467AE" w:rsidRDefault="009467AE">
      <w:pPr>
        <w:pStyle w:val="TOC5"/>
        <w:rPr>
          <w:rFonts w:asciiTheme="minorHAnsi" w:eastAsiaTheme="minorEastAsia" w:hAnsiTheme="minorHAnsi" w:cstheme="minorBidi"/>
          <w:sz w:val="22"/>
          <w:szCs w:val="22"/>
          <w:lang w:eastAsia="en-AU"/>
        </w:rPr>
      </w:pPr>
      <w:r>
        <w:tab/>
      </w:r>
      <w:hyperlink w:anchor="_Toc49372780" w:history="1">
        <w:r w:rsidRPr="00647079">
          <w:t>164K</w:t>
        </w:r>
        <w:r>
          <w:rPr>
            <w:rFonts w:asciiTheme="minorHAnsi" w:eastAsiaTheme="minorEastAsia" w:hAnsiTheme="minorHAnsi" w:cstheme="minorBidi"/>
            <w:sz w:val="22"/>
            <w:szCs w:val="22"/>
            <w:lang w:eastAsia="en-AU"/>
          </w:rPr>
          <w:tab/>
        </w:r>
        <w:r w:rsidRPr="00647079">
          <w:t>Rideshare vehicle licence—decision on application for renewal</w:t>
        </w:r>
        <w:r>
          <w:tab/>
        </w:r>
        <w:r>
          <w:fldChar w:fldCharType="begin"/>
        </w:r>
        <w:r>
          <w:instrText xml:space="preserve"> PAGEREF _Toc49372780 \h </w:instrText>
        </w:r>
        <w:r>
          <w:fldChar w:fldCharType="separate"/>
        </w:r>
        <w:r w:rsidR="00456D9E">
          <w:t>179</w:t>
        </w:r>
        <w:r>
          <w:fldChar w:fldCharType="end"/>
        </w:r>
      </w:hyperlink>
    </w:p>
    <w:p w14:paraId="4A97D83A" w14:textId="54DE14A3" w:rsidR="009467AE" w:rsidRDefault="009467AE">
      <w:pPr>
        <w:pStyle w:val="TOC5"/>
        <w:rPr>
          <w:rFonts w:asciiTheme="minorHAnsi" w:eastAsiaTheme="minorEastAsia" w:hAnsiTheme="minorHAnsi" w:cstheme="minorBidi"/>
          <w:sz w:val="22"/>
          <w:szCs w:val="22"/>
          <w:lang w:eastAsia="en-AU"/>
        </w:rPr>
      </w:pPr>
      <w:r>
        <w:tab/>
      </w:r>
      <w:hyperlink w:anchor="_Toc49372781" w:history="1">
        <w:r w:rsidRPr="00647079">
          <w:t>164L</w:t>
        </w:r>
        <w:r>
          <w:rPr>
            <w:rFonts w:asciiTheme="minorHAnsi" w:eastAsiaTheme="minorEastAsia" w:hAnsiTheme="minorHAnsi" w:cstheme="minorBidi"/>
            <w:sz w:val="22"/>
            <w:szCs w:val="22"/>
            <w:lang w:eastAsia="en-AU"/>
          </w:rPr>
          <w:tab/>
        </w:r>
        <w:r w:rsidRPr="00647079">
          <w:t>Rideshare vehicle licence—must update name and address</w:t>
        </w:r>
        <w:r>
          <w:tab/>
        </w:r>
        <w:r>
          <w:fldChar w:fldCharType="begin"/>
        </w:r>
        <w:r>
          <w:instrText xml:space="preserve"> PAGEREF _Toc49372781 \h </w:instrText>
        </w:r>
        <w:r>
          <w:fldChar w:fldCharType="separate"/>
        </w:r>
        <w:r w:rsidR="00456D9E">
          <w:t>180</w:t>
        </w:r>
        <w:r>
          <w:fldChar w:fldCharType="end"/>
        </w:r>
      </w:hyperlink>
    </w:p>
    <w:p w14:paraId="3E4F1784" w14:textId="051FB46C" w:rsidR="009467AE" w:rsidRDefault="009467AE">
      <w:pPr>
        <w:pStyle w:val="TOC5"/>
        <w:rPr>
          <w:rFonts w:asciiTheme="minorHAnsi" w:eastAsiaTheme="minorEastAsia" w:hAnsiTheme="minorHAnsi" w:cstheme="minorBidi"/>
          <w:sz w:val="22"/>
          <w:szCs w:val="22"/>
          <w:lang w:eastAsia="en-AU"/>
        </w:rPr>
      </w:pPr>
      <w:r>
        <w:tab/>
      </w:r>
      <w:hyperlink w:anchor="_Toc49372782" w:history="1">
        <w:r w:rsidRPr="00647079">
          <w:t>164M</w:t>
        </w:r>
        <w:r>
          <w:rPr>
            <w:rFonts w:asciiTheme="minorHAnsi" w:eastAsiaTheme="minorEastAsia" w:hAnsiTheme="minorHAnsi" w:cstheme="minorBidi"/>
            <w:sz w:val="22"/>
            <w:szCs w:val="22"/>
            <w:lang w:eastAsia="en-AU"/>
          </w:rPr>
          <w:tab/>
        </w:r>
        <w:r w:rsidRPr="00647079">
          <w:t>Rideshare vehicle licence—surrender</w:t>
        </w:r>
        <w:r>
          <w:tab/>
        </w:r>
        <w:r>
          <w:fldChar w:fldCharType="begin"/>
        </w:r>
        <w:r>
          <w:instrText xml:space="preserve"> PAGEREF _Toc49372782 \h </w:instrText>
        </w:r>
        <w:r>
          <w:fldChar w:fldCharType="separate"/>
        </w:r>
        <w:r w:rsidR="00456D9E">
          <w:t>181</w:t>
        </w:r>
        <w:r>
          <w:fldChar w:fldCharType="end"/>
        </w:r>
      </w:hyperlink>
    </w:p>
    <w:p w14:paraId="7B45F2C0" w14:textId="797E9454" w:rsidR="009467AE" w:rsidRDefault="009467AE">
      <w:pPr>
        <w:pStyle w:val="TOC5"/>
        <w:rPr>
          <w:rFonts w:asciiTheme="minorHAnsi" w:eastAsiaTheme="minorEastAsia" w:hAnsiTheme="minorHAnsi" w:cstheme="minorBidi"/>
          <w:sz w:val="22"/>
          <w:szCs w:val="22"/>
          <w:lang w:eastAsia="en-AU"/>
        </w:rPr>
      </w:pPr>
      <w:r>
        <w:tab/>
      </w:r>
      <w:hyperlink w:anchor="_Toc49372783" w:history="1">
        <w:r w:rsidRPr="00647079">
          <w:t>164N</w:t>
        </w:r>
        <w:r>
          <w:rPr>
            <w:rFonts w:asciiTheme="minorHAnsi" w:eastAsiaTheme="minorEastAsia" w:hAnsiTheme="minorHAnsi" w:cstheme="minorBidi"/>
            <w:sz w:val="22"/>
            <w:szCs w:val="22"/>
            <w:lang w:eastAsia="en-AU"/>
          </w:rPr>
          <w:tab/>
        </w:r>
        <w:r w:rsidRPr="00647079">
          <w:t>Rideshare vehicle licence and label—replacing when lost, stolen or destroyed</w:t>
        </w:r>
        <w:r>
          <w:tab/>
        </w:r>
        <w:r>
          <w:fldChar w:fldCharType="begin"/>
        </w:r>
        <w:r>
          <w:instrText xml:space="preserve"> PAGEREF _Toc49372783 \h </w:instrText>
        </w:r>
        <w:r>
          <w:fldChar w:fldCharType="separate"/>
        </w:r>
        <w:r w:rsidR="00456D9E">
          <w:t>181</w:t>
        </w:r>
        <w:r>
          <w:fldChar w:fldCharType="end"/>
        </w:r>
      </w:hyperlink>
    </w:p>
    <w:p w14:paraId="457E9ABF" w14:textId="006A1888" w:rsidR="009467AE" w:rsidRDefault="009467AE">
      <w:pPr>
        <w:pStyle w:val="TOC5"/>
        <w:rPr>
          <w:rFonts w:asciiTheme="minorHAnsi" w:eastAsiaTheme="minorEastAsia" w:hAnsiTheme="minorHAnsi" w:cstheme="minorBidi"/>
          <w:sz w:val="22"/>
          <w:szCs w:val="22"/>
          <w:lang w:eastAsia="en-AU"/>
        </w:rPr>
      </w:pPr>
      <w:r>
        <w:tab/>
      </w:r>
      <w:hyperlink w:anchor="_Toc49372784" w:history="1">
        <w:r w:rsidRPr="00647079">
          <w:t>164O</w:t>
        </w:r>
        <w:r>
          <w:rPr>
            <w:rFonts w:asciiTheme="minorHAnsi" w:eastAsiaTheme="minorEastAsia" w:hAnsiTheme="minorHAnsi" w:cstheme="minorBidi"/>
            <w:sz w:val="22"/>
            <w:szCs w:val="22"/>
            <w:lang w:eastAsia="en-AU"/>
          </w:rPr>
          <w:tab/>
        </w:r>
        <w:r w:rsidRPr="00647079">
          <w:t>Rideshare vehicle licensee or transport booking service—must give rideshare vehicle identifier to rideshare driver</w:t>
        </w:r>
        <w:r>
          <w:tab/>
        </w:r>
        <w:r>
          <w:fldChar w:fldCharType="begin"/>
        </w:r>
        <w:r>
          <w:instrText xml:space="preserve"> PAGEREF _Toc49372784 \h </w:instrText>
        </w:r>
        <w:r>
          <w:fldChar w:fldCharType="separate"/>
        </w:r>
        <w:r w:rsidR="00456D9E">
          <w:t>182</w:t>
        </w:r>
        <w:r>
          <w:fldChar w:fldCharType="end"/>
        </w:r>
      </w:hyperlink>
    </w:p>
    <w:p w14:paraId="250379EA" w14:textId="6F915BDD" w:rsidR="009467AE" w:rsidRDefault="009467AE">
      <w:pPr>
        <w:pStyle w:val="TOC5"/>
        <w:rPr>
          <w:rFonts w:asciiTheme="minorHAnsi" w:eastAsiaTheme="minorEastAsia" w:hAnsiTheme="minorHAnsi" w:cstheme="minorBidi"/>
          <w:sz w:val="22"/>
          <w:szCs w:val="22"/>
          <w:lang w:eastAsia="en-AU"/>
        </w:rPr>
      </w:pPr>
      <w:r>
        <w:tab/>
      </w:r>
      <w:hyperlink w:anchor="_Toc49372785" w:history="1">
        <w:r w:rsidRPr="00647079">
          <w:t>164P</w:t>
        </w:r>
        <w:r>
          <w:rPr>
            <w:rFonts w:asciiTheme="minorHAnsi" w:eastAsiaTheme="minorEastAsia" w:hAnsiTheme="minorHAnsi" w:cstheme="minorBidi"/>
            <w:sz w:val="22"/>
            <w:szCs w:val="22"/>
            <w:lang w:eastAsia="en-AU"/>
          </w:rPr>
          <w:tab/>
        </w:r>
        <w:r w:rsidRPr="00647079">
          <w:t>Rideshare vehicle licensee—must not advertise ridesharing</w:t>
        </w:r>
        <w:r>
          <w:tab/>
        </w:r>
        <w:r>
          <w:fldChar w:fldCharType="begin"/>
        </w:r>
        <w:r>
          <w:instrText xml:space="preserve"> PAGEREF _Toc49372785 \h </w:instrText>
        </w:r>
        <w:r>
          <w:fldChar w:fldCharType="separate"/>
        </w:r>
        <w:r w:rsidR="00456D9E">
          <w:t>183</w:t>
        </w:r>
        <w:r>
          <w:fldChar w:fldCharType="end"/>
        </w:r>
      </w:hyperlink>
    </w:p>
    <w:p w14:paraId="1168C866" w14:textId="22127A37" w:rsidR="009467AE" w:rsidRDefault="009467AE">
      <w:pPr>
        <w:pStyle w:val="TOC3"/>
        <w:rPr>
          <w:rFonts w:asciiTheme="minorHAnsi" w:eastAsiaTheme="minorEastAsia" w:hAnsiTheme="minorHAnsi" w:cstheme="minorBidi"/>
          <w:b w:val="0"/>
          <w:sz w:val="22"/>
          <w:szCs w:val="22"/>
          <w:lang w:eastAsia="en-AU"/>
        </w:rPr>
      </w:pPr>
      <w:hyperlink w:anchor="_Toc49372786" w:history="1">
        <w:r w:rsidRPr="00647079">
          <w:t>Division 3A.3.2</w:t>
        </w:r>
        <w:r>
          <w:rPr>
            <w:rFonts w:asciiTheme="minorHAnsi" w:eastAsiaTheme="minorEastAsia" w:hAnsiTheme="minorHAnsi" w:cstheme="minorBidi"/>
            <w:b w:val="0"/>
            <w:sz w:val="22"/>
            <w:szCs w:val="22"/>
            <w:lang w:eastAsia="en-AU"/>
          </w:rPr>
          <w:tab/>
        </w:r>
        <w:r w:rsidRPr="00647079">
          <w:t>Rideshare drivers</w:t>
        </w:r>
        <w:r w:rsidRPr="009467AE">
          <w:rPr>
            <w:vanish/>
          </w:rPr>
          <w:tab/>
        </w:r>
        <w:r w:rsidRPr="009467AE">
          <w:rPr>
            <w:vanish/>
          </w:rPr>
          <w:fldChar w:fldCharType="begin"/>
        </w:r>
        <w:r w:rsidRPr="009467AE">
          <w:rPr>
            <w:vanish/>
          </w:rPr>
          <w:instrText xml:space="preserve"> PAGEREF _Toc49372786 \h </w:instrText>
        </w:r>
        <w:r w:rsidRPr="009467AE">
          <w:rPr>
            <w:vanish/>
          </w:rPr>
        </w:r>
        <w:r w:rsidRPr="009467AE">
          <w:rPr>
            <w:vanish/>
          </w:rPr>
          <w:fldChar w:fldCharType="separate"/>
        </w:r>
        <w:r w:rsidR="00456D9E">
          <w:rPr>
            <w:vanish/>
          </w:rPr>
          <w:t>183</w:t>
        </w:r>
        <w:r w:rsidRPr="009467AE">
          <w:rPr>
            <w:vanish/>
          </w:rPr>
          <w:fldChar w:fldCharType="end"/>
        </w:r>
      </w:hyperlink>
    </w:p>
    <w:p w14:paraId="7BDCA1FB" w14:textId="7A27793F" w:rsidR="009467AE" w:rsidRDefault="009467AE">
      <w:pPr>
        <w:pStyle w:val="TOC5"/>
        <w:rPr>
          <w:rFonts w:asciiTheme="minorHAnsi" w:eastAsiaTheme="minorEastAsia" w:hAnsiTheme="minorHAnsi" w:cstheme="minorBidi"/>
          <w:sz w:val="22"/>
          <w:szCs w:val="22"/>
          <w:lang w:eastAsia="en-AU"/>
        </w:rPr>
      </w:pPr>
      <w:r>
        <w:tab/>
      </w:r>
      <w:hyperlink w:anchor="_Toc49372787" w:history="1">
        <w:r w:rsidRPr="00647079">
          <w:t>164Q</w:t>
        </w:r>
        <w:r>
          <w:rPr>
            <w:rFonts w:asciiTheme="minorHAnsi" w:eastAsiaTheme="minorEastAsia" w:hAnsiTheme="minorHAnsi" w:cstheme="minorBidi"/>
            <w:sz w:val="22"/>
            <w:szCs w:val="22"/>
            <w:lang w:eastAsia="en-AU"/>
          </w:rPr>
          <w:tab/>
        </w:r>
        <w:r w:rsidRPr="00647079">
          <w:t>Rideshare driver—must hold appropriate driver licence</w:t>
        </w:r>
        <w:r>
          <w:tab/>
        </w:r>
        <w:r>
          <w:fldChar w:fldCharType="begin"/>
        </w:r>
        <w:r>
          <w:instrText xml:space="preserve"> PAGEREF _Toc49372787 \h </w:instrText>
        </w:r>
        <w:r>
          <w:fldChar w:fldCharType="separate"/>
        </w:r>
        <w:r w:rsidR="00456D9E">
          <w:t>183</w:t>
        </w:r>
        <w:r>
          <w:fldChar w:fldCharType="end"/>
        </w:r>
      </w:hyperlink>
    </w:p>
    <w:p w14:paraId="5A3F0B79" w14:textId="1BF9EA8D" w:rsidR="009467AE" w:rsidRDefault="009467AE">
      <w:pPr>
        <w:pStyle w:val="TOC5"/>
        <w:rPr>
          <w:rFonts w:asciiTheme="minorHAnsi" w:eastAsiaTheme="minorEastAsia" w:hAnsiTheme="minorHAnsi" w:cstheme="minorBidi"/>
          <w:sz w:val="22"/>
          <w:szCs w:val="22"/>
          <w:lang w:eastAsia="en-AU"/>
        </w:rPr>
      </w:pPr>
      <w:r>
        <w:tab/>
      </w:r>
      <w:hyperlink w:anchor="_Toc49372788" w:history="1">
        <w:r w:rsidRPr="00647079">
          <w:t>164R</w:t>
        </w:r>
        <w:r>
          <w:rPr>
            <w:rFonts w:asciiTheme="minorHAnsi" w:eastAsiaTheme="minorEastAsia" w:hAnsiTheme="minorHAnsi" w:cstheme="minorBidi"/>
            <w:sz w:val="22"/>
            <w:szCs w:val="22"/>
            <w:lang w:eastAsia="en-AU"/>
          </w:rPr>
          <w:tab/>
        </w:r>
        <w:r w:rsidRPr="00647079">
          <w:t>Rideshare driver—must only accept bookings from accredited transport booking service</w:t>
        </w:r>
        <w:r>
          <w:tab/>
        </w:r>
        <w:r>
          <w:fldChar w:fldCharType="begin"/>
        </w:r>
        <w:r>
          <w:instrText xml:space="preserve"> PAGEREF _Toc49372788 \h </w:instrText>
        </w:r>
        <w:r>
          <w:fldChar w:fldCharType="separate"/>
        </w:r>
        <w:r w:rsidR="00456D9E">
          <w:t>184</w:t>
        </w:r>
        <w:r>
          <w:fldChar w:fldCharType="end"/>
        </w:r>
      </w:hyperlink>
    </w:p>
    <w:p w14:paraId="3FA8135F" w14:textId="0AF881CC" w:rsidR="009467AE" w:rsidRDefault="009467AE">
      <w:pPr>
        <w:pStyle w:val="TOC5"/>
        <w:rPr>
          <w:rFonts w:asciiTheme="minorHAnsi" w:eastAsiaTheme="minorEastAsia" w:hAnsiTheme="minorHAnsi" w:cstheme="minorBidi"/>
          <w:sz w:val="22"/>
          <w:szCs w:val="22"/>
          <w:lang w:eastAsia="en-AU"/>
        </w:rPr>
      </w:pPr>
      <w:r>
        <w:tab/>
      </w:r>
      <w:hyperlink w:anchor="_Toc49372789" w:history="1">
        <w:r w:rsidRPr="00647079">
          <w:t>164S</w:t>
        </w:r>
        <w:r>
          <w:rPr>
            <w:rFonts w:asciiTheme="minorHAnsi" w:eastAsiaTheme="minorEastAsia" w:hAnsiTheme="minorHAnsi" w:cstheme="minorBidi"/>
            <w:sz w:val="22"/>
            <w:szCs w:val="22"/>
            <w:lang w:eastAsia="en-AU"/>
          </w:rPr>
          <w:tab/>
        </w:r>
        <w:r w:rsidRPr="00647079">
          <w:t>Rideshare driver—must display rideshare vehicle identifier</w:t>
        </w:r>
        <w:r>
          <w:tab/>
        </w:r>
        <w:r>
          <w:fldChar w:fldCharType="begin"/>
        </w:r>
        <w:r>
          <w:instrText xml:space="preserve"> PAGEREF _Toc49372789 \h </w:instrText>
        </w:r>
        <w:r>
          <w:fldChar w:fldCharType="separate"/>
        </w:r>
        <w:r w:rsidR="00456D9E">
          <w:t>184</w:t>
        </w:r>
        <w:r>
          <w:fldChar w:fldCharType="end"/>
        </w:r>
      </w:hyperlink>
    </w:p>
    <w:p w14:paraId="2DFC0B5D" w14:textId="3ACF7684" w:rsidR="009467AE" w:rsidRDefault="009467AE">
      <w:pPr>
        <w:pStyle w:val="TOC5"/>
        <w:rPr>
          <w:rFonts w:asciiTheme="minorHAnsi" w:eastAsiaTheme="minorEastAsia" w:hAnsiTheme="minorHAnsi" w:cstheme="minorBidi"/>
          <w:sz w:val="22"/>
          <w:szCs w:val="22"/>
          <w:lang w:eastAsia="en-AU"/>
        </w:rPr>
      </w:pPr>
      <w:r>
        <w:tab/>
      </w:r>
      <w:hyperlink w:anchor="_Toc49372790" w:history="1">
        <w:r w:rsidRPr="00647079">
          <w:t>164T</w:t>
        </w:r>
        <w:r>
          <w:rPr>
            <w:rFonts w:asciiTheme="minorHAnsi" w:eastAsiaTheme="minorEastAsia" w:hAnsiTheme="minorHAnsi" w:cstheme="minorBidi"/>
            <w:sz w:val="22"/>
            <w:szCs w:val="22"/>
            <w:lang w:eastAsia="en-AU"/>
          </w:rPr>
          <w:tab/>
        </w:r>
        <w:r w:rsidRPr="00647079">
          <w:t>Rideshare driver—must produce rideshare vehicle licence and identifier for inspection</w:t>
        </w:r>
        <w:r>
          <w:tab/>
        </w:r>
        <w:r>
          <w:fldChar w:fldCharType="begin"/>
        </w:r>
        <w:r>
          <w:instrText xml:space="preserve"> PAGEREF _Toc49372790 \h </w:instrText>
        </w:r>
        <w:r>
          <w:fldChar w:fldCharType="separate"/>
        </w:r>
        <w:r w:rsidR="00456D9E">
          <w:t>185</w:t>
        </w:r>
        <w:r>
          <w:fldChar w:fldCharType="end"/>
        </w:r>
      </w:hyperlink>
    </w:p>
    <w:p w14:paraId="394CBF2F" w14:textId="2EE1E0F0" w:rsidR="009467AE" w:rsidRDefault="009467AE">
      <w:pPr>
        <w:pStyle w:val="TOC5"/>
        <w:rPr>
          <w:rFonts w:asciiTheme="minorHAnsi" w:eastAsiaTheme="minorEastAsia" w:hAnsiTheme="minorHAnsi" w:cstheme="minorBidi"/>
          <w:sz w:val="22"/>
          <w:szCs w:val="22"/>
          <w:lang w:eastAsia="en-AU"/>
        </w:rPr>
      </w:pPr>
      <w:r>
        <w:tab/>
      </w:r>
      <w:hyperlink w:anchor="_Toc49372791" w:history="1">
        <w:r w:rsidRPr="00647079">
          <w:t>164U</w:t>
        </w:r>
        <w:r>
          <w:rPr>
            <w:rFonts w:asciiTheme="minorHAnsi" w:eastAsiaTheme="minorEastAsia" w:hAnsiTheme="minorHAnsi" w:cstheme="minorBidi"/>
            <w:sz w:val="22"/>
            <w:szCs w:val="22"/>
            <w:lang w:eastAsia="en-AU"/>
          </w:rPr>
          <w:tab/>
        </w:r>
        <w:r w:rsidRPr="00647079">
          <w:t>Rideshare driver—advertising</w:t>
        </w:r>
        <w:r>
          <w:tab/>
        </w:r>
        <w:r>
          <w:fldChar w:fldCharType="begin"/>
        </w:r>
        <w:r>
          <w:instrText xml:space="preserve"> PAGEREF _Toc49372791 \h </w:instrText>
        </w:r>
        <w:r>
          <w:fldChar w:fldCharType="separate"/>
        </w:r>
        <w:r w:rsidR="00456D9E">
          <w:t>186</w:t>
        </w:r>
        <w:r>
          <w:fldChar w:fldCharType="end"/>
        </w:r>
      </w:hyperlink>
    </w:p>
    <w:p w14:paraId="504F4417" w14:textId="693011C0" w:rsidR="009467AE" w:rsidRDefault="009467AE">
      <w:pPr>
        <w:pStyle w:val="TOC5"/>
        <w:rPr>
          <w:rFonts w:asciiTheme="minorHAnsi" w:eastAsiaTheme="minorEastAsia" w:hAnsiTheme="minorHAnsi" w:cstheme="minorBidi"/>
          <w:sz w:val="22"/>
          <w:szCs w:val="22"/>
          <w:lang w:eastAsia="en-AU"/>
        </w:rPr>
      </w:pPr>
      <w:r>
        <w:tab/>
      </w:r>
      <w:hyperlink w:anchor="_Toc49372792" w:history="1">
        <w:r w:rsidRPr="00647079">
          <w:t>164V</w:t>
        </w:r>
        <w:r>
          <w:rPr>
            <w:rFonts w:asciiTheme="minorHAnsi" w:eastAsiaTheme="minorEastAsia" w:hAnsiTheme="minorHAnsi" w:cstheme="minorBidi"/>
            <w:sz w:val="22"/>
            <w:szCs w:val="22"/>
            <w:lang w:eastAsia="en-AU"/>
          </w:rPr>
          <w:tab/>
        </w:r>
        <w:r w:rsidRPr="00647079">
          <w:t>Rideshare driver—end of affiliated driver agreement</w:t>
        </w:r>
        <w:r>
          <w:tab/>
        </w:r>
        <w:r>
          <w:fldChar w:fldCharType="begin"/>
        </w:r>
        <w:r>
          <w:instrText xml:space="preserve"> PAGEREF _Toc49372792 \h </w:instrText>
        </w:r>
        <w:r>
          <w:fldChar w:fldCharType="separate"/>
        </w:r>
        <w:r w:rsidR="00456D9E">
          <w:t>186</w:t>
        </w:r>
        <w:r>
          <w:fldChar w:fldCharType="end"/>
        </w:r>
      </w:hyperlink>
    </w:p>
    <w:p w14:paraId="0BF41447" w14:textId="6EE64C4F" w:rsidR="009467AE" w:rsidRDefault="009467AE">
      <w:pPr>
        <w:pStyle w:val="TOC2"/>
        <w:rPr>
          <w:rFonts w:asciiTheme="minorHAnsi" w:eastAsiaTheme="minorEastAsia" w:hAnsiTheme="minorHAnsi" w:cstheme="minorBidi"/>
          <w:b w:val="0"/>
          <w:sz w:val="22"/>
          <w:szCs w:val="22"/>
          <w:lang w:eastAsia="en-AU"/>
        </w:rPr>
      </w:pPr>
      <w:hyperlink w:anchor="_Toc49372793" w:history="1">
        <w:r w:rsidRPr="00647079">
          <w:t>Part 3A.4</w:t>
        </w:r>
        <w:r>
          <w:rPr>
            <w:rFonts w:asciiTheme="minorHAnsi" w:eastAsiaTheme="minorEastAsia" w:hAnsiTheme="minorHAnsi" w:cstheme="minorBidi"/>
            <w:b w:val="0"/>
            <w:sz w:val="22"/>
            <w:szCs w:val="22"/>
            <w:lang w:eastAsia="en-AU"/>
          </w:rPr>
          <w:tab/>
        </w:r>
        <w:r w:rsidRPr="00647079">
          <w:t>Hire cars</w:t>
        </w:r>
        <w:r w:rsidRPr="009467AE">
          <w:rPr>
            <w:vanish/>
          </w:rPr>
          <w:tab/>
        </w:r>
        <w:r w:rsidRPr="009467AE">
          <w:rPr>
            <w:vanish/>
          </w:rPr>
          <w:fldChar w:fldCharType="begin"/>
        </w:r>
        <w:r w:rsidRPr="009467AE">
          <w:rPr>
            <w:vanish/>
          </w:rPr>
          <w:instrText xml:space="preserve"> PAGEREF _Toc49372793 \h </w:instrText>
        </w:r>
        <w:r w:rsidRPr="009467AE">
          <w:rPr>
            <w:vanish/>
          </w:rPr>
        </w:r>
        <w:r w:rsidRPr="009467AE">
          <w:rPr>
            <w:vanish/>
          </w:rPr>
          <w:fldChar w:fldCharType="separate"/>
        </w:r>
        <w:r w:rsidR="00456D9E">
          <w:rPr>
            <w:vanish/>
          </w:rPr>
          <w:t>188</w:t>
        </w:r>
        <w:r w:rsidRPr="009467AE">
          <w:rPr>
            <w:vanish/>
          </w:rPr>
          <w:fldChar w:fldCharType="end"/>
        </w:r>
      </w:hyperlink>
    </w:p>
    <w:p w14:paraId="2DBAAD2E" w14:textId="6FDB5A2E" w:rsidR="009467AE" w:rsidRDefault="009467AE">
      <w:pPr>
        <w:pStyle w:val="TOC3"/>
        <w:rPr>
          <w:rFonts w:asciiTheme="minorHAnsi" w:eastAsiaTheme="minorEastAsia" w:hAnsiTheme="minorHAnsi" w:cstheme="minorBidi"/>
          <w:b w:val="0"/>
          <w:sz w:val="22"/>
          <w:szCs w:val="22"/>
          <w:lang w:eastAsia="en-AU"/>
        </w:rPr>
      </w:pPr>
      <w:hyperlink w:anchor="_Toc49372794" w:history="1">
        <w:r w:rsidRPr="00647079">
          <w:t>Division 3A.4.1</w:t>
        </w:r>
        <w:r>
          <w:rPr>
            <w:rFonts w:asciiTheme="minorHAnsi" w:eastAsiaTheme="minorEastAsia" w:hAnsiTheme="minorHAnsi" w:cstheme="minorBidi"/>
            <w:b w:val="0"/>
            <w:sz w:val="22"/>
            <w:szCs w:val="22"/>
            <w:lang w:eastAsia="en-AU"/>
          </w:rPr>
          <w:tab/>
        </w:r>
        <w:r w:rsidRPr="00647079">
          <w:t>Hire car licences</w:t>
        </w:r>
        <w:r w:rsidRPr="009467AE">
          <w:rPr>
            <w:vanish/>
          </w:rPr>
          <w:tab/>
        </w:r>
        <w:r w:rsidRPr="009467AE">
          <w:rPr>
            <w:vanish/>
          </w:rPr>
          <w:fldChar w:fldCharType="begin"/>
        </w:r>
        <w:r w:rsidRPr="009467AE">
          <w:rPr>
            <w:vanish/>
          </w:rPr>
          <w:instrText xml:space="preserve"> PAGEREF _Toc49372794 \h </w:instrText>
        </w:r>
        <w:r w:rsidRPr="009467AE">
          <w:rPr>
            <w:vanish/>
          </w:rPr>
        </w:r>
        <w:r w:rsidRPr="009467AE">
          <w:rPr>
            <w:vanish/>
          </w:rPr>
          <w:fldChar w:fldCharType="separate"/>
        </w:r>
        <w:r w:rsidR="00456D9E">
          <w:rPr>
            <w:vanish/>
          </w:rPr>
          <w:t>188</w:t>
        </w:r>
        <w:r w:rsidRPr="009467AE">
          <w:rPr>
            <w:vanish/>
          </w:rPr>
          <w:fldChar w:fldCharType="end"/>
        </w:r>
      </w:hyperlink>
    </w:p>
    <w:p w14:paraId="6D9278D4" w14:textId="4DA01B57" w:rsidR="009467AE" w:rsidRDefault="009467AE">
      <w:pPr>
        <w:pStyle w:val="TOC4"/>
        <w:rPr>
          <w:rFonts w:asciiTheme="minorHAnsi" w:eastAsiaTheme="minorEastAsia" w:hAnsiTheme="minorHAnsi" w:cstheme="minorBidi"/>
          <w:b w:val="0"/>
          <w:sz w:val="22"/>
          <w:szCs w:val="22"/>
          <w:lang w:eastAsia="en-AU"/>
        </w:rPr>
      </w:pPr>
      <w:hyperlink w:anchor="_Toc49372795" w:history="1">
        <w:r w:rsidRPr="00647079">
          <w:t>Subdivision 3A.4.1.1</w:t>
        </w:r>
        <w:r>
          <w:rPr>
            <w:rFonts w:asciiTheme="minorHAnsi" w:eastAsiaTheme="minorEastAsia" w:hAnsiTheme="minorHAnsi" w:cstheme="minorBidi"/>
            <w:b w:val="0"/>
            <w:sz w:val="22"/>
            <w:szCs w:val="22"/>
            <w:lang w:eastAsia="en-AU"/>
          </w:rPr>
          <w:tab/>
        </w:r>
        <w:r w:rsidRPr="00647079">
          <w:t>Kinds of hire car licences</w:t>
        </w:r>
        <w:r w:rsidRPr="009467AE">
          <w:rPr>
            <w:vanish/>
          </w:rPr>
          <w:tab/>
        </w:r>
        <w:r w:rsidRPr="009467AE">
          <w:rPr>
            <w:vanish/>
          </w:rPr>
          <w:fldChar w:fldCharType="begin"/>
        </w:r>
        <w:r w:rsidRPr="009467AE">
          <w:rPr>
            <w:vanish/>
          </w:rPr>
          <w:instrText xml:space="preserve"> PAGEREF _Toc49372795 \h </w:instrText>
        </w:r>
        <w:r w:rsidRPr="009467AE">
          <w:rPr>
            <w:vanish/>
          </w:rPr>
        </w:r>
        <w:r w:rsidRPr="009467AE">
          <w:rPr>
            <w:vanish/>
          </w:rPr>
          <w:fldChar w:fldCharType="separate"/>
        </w:r>
        <w:r w:rsidR="00456D9E">
          <w:rPr>
            <w:vanish/>
          </w:rPr>
          <w:t>188</w:t>
        </w:r>
        <w:r w:rsidRPr="009467AE">
          <w:rPr>
            <w:vanish/>
          </w:rPr>
          <w:fldChar w:fldCharType="end"/>
        </w:r>
      </w:hyperlink>
    </w:p>
    <w:p w14:paraId="273242EC" w14:textId="19009863" w:rsidR="009467AE" w:rsidRDefault="009467AE">
      <w:pPr>
        <w:pStyle w:val="TOC5"/>
        <w:rPr>
          <w:rFonts w:asciiTheme="minorHAnsi" w:eastAsiaTheme="minorEastAsia" w:hAnsiTheme="minorHAnsi" w:cstheme="minorBidi"/>
          <w:sz w:val="22"/>
          <w:szCs w:val="22"/>
          <w:lang w:eastAsia="en-AU"/>
        </w:rPr>
      </w:pPr>
      <w:r>
        <w:tab/>
      </w:r>
      <w:hyperlink w:anchor="_Toc49372796" w:history="1">
        <w:r w:rsidRPr="00647079">
          <w:t>165</w:t>
        </w:r>
        <w:r>
          <w:rPr>
            <w:rFonts w:asciiTheme="minorHAnsi" w:eastAsiaTheme="minorEastAsia" w:hAnsiTheme="minorHAnsi" w:cstheme="minorBidi"/>
            <w:sz w:val="22"/>
            <w:szCs w:val="22"/>
            <w:lang w:eastAsia="en-AU"/>
          </w:rPr>
          <w:tab/>
        </w:r>
        <w:r w:rsidRPr="00647079">
          <w:t>Hire car licences that may be issued</w:t>
        </w:r>
        <w:r>
          <w:tab/>
        </w:r>
        <w:r>
          <w:fldChar w:fldCharType="begin"/>
        </w:r>
        <w:r>
          <w:instrText xml:space="preserve"> PAGEREF _Toc49372796 \h </w:instrText>
        </w:r>
        <w:r>
          <w:fldChar w:fldCharType="separate"/>
        </w:r>
        <w:r w:rsidR="00456D9E">
          <w:t>188</w:t>
        </w:r>
        <w:r>
          <w:fldChar w:fldCharType="end"/>
        </w:r>
      </w:hyperlink>
    </w:p>
    <w:p w14:paraId="4E3E0C69" w14:textId="06D89E8F" w:rsidR="009467AE" w:rsidRDefault="009467AE">
      <w:pPr>
        <w:pStyle w:val="TOC4"/>
        <w:rPr>
          <w:rFonts w:asciiTheme="minorHAnsi" w:eastAsiaTheme="minorEastAsia" w:hAnsiTheme="minorHAnsi" w:cstheme="minorBidi"/>
          <w:b w:val="0"/>
          <w:sz w:val="22"/>
          <w:szCs w:val="22"/>
          <w:lang w:eastAsia="en-AU"/>
        </w:rPr>
      </w:pPr>
      <w:hyperlink w:anchor="_Toc49372797" w:history="1">
        <w:r w:rsidRPr="00647079">
          <w:t>Subdivision 3A.4.1.2</w:t>
        </w:r>
        <w:r>
          <w:rPr>
            <w:rFonts w:asciiTheme="minorHAnsi" w:eastAsiaTheme="minorEastAsia" w:hAnsiTheme="minorHAnsi" w:cstheme="minorBidi"/>
            <w:b w:val="0"/>
            <w:sz w:val="22"/>
            <w:szCs w:val="22"/>
            <w:lang w:eastAsia="en-AU"/>
          </w:rPr>
          <w:tab/>
        </w:r>
        <w:r w:rsidRPr="00647079">
          <w:t>Hire car licensing</w:t>
        </w:r>
        <w:r w:rsidRPr="009467AE">
          <w:rPr>
            <w:vanish/>
          </w:rPr>
          <w:tab/>
        </w:r>
        <w:r w:rsidRPr="009467AE">
          <w:rPr>
            <w:vanish/>
          </w:rPr>
          <w:fldChar w:fldCharType="begin"/>
        </w:r>
        <w:r w:rsidRPr="009467AE">
          <w:rPr>
            <w:vanish/>
          </w:rPr>
          <w:instrText xml:space="preserve"> PAGEREF _Toc49372797 \h </w:instrText>
        </w:r>
        <w:r w:rsidRPr="009467AE">
          <w:rPr>
            <w:vanish/>
          </w:rPr>
        </w:r>
        <w:r w:rsidRPr="009467AE">
          <w:rPr>
            <w:vanish/>
          </w:rPr>
          <w:fldChar w:fldCharType="separate"/>
        </w:r>
        <w:r w:rsidR="00456D9E">
          <w:rPr>
            <w:vanish/>
          </w:rPr>
          <w:t>189</w:t>
        </w:r>
        <w:r w:rsidRPr="009467AE">
          <w:rPr>
            <w:vanish/>
          </w:rPr>
          <w:fldChar w:fldCharType="end"/>
        </w:r>
      </w:hyperlink>
    </w:p>
    <w:p w14:paraId="3D6EE638" w14:textId="36B5CBAD" w:rsidR="009467AE" w:rsidRDefault="009467AE">
      <w:pPr>
        <w:pStyle w:val="TOC5"/>
        <w:rPr>
          <w:rFonts w:asciiTheme="minorHAnsi" w:eastAsiaTheme="minorEastAsia" w:hAnsiTheme="minorHAnsi" w:cstheme="minorBidi"/>
          <w:sz w:val="22"/>
          <w:szCs w:val="22"/>
          <w:lang w:eastAsia="en-AU"/>
        </w:rPr>
      </w:pPr>
      <w:r>
        <w:tab/>
      </w:r>
      <w:hyperlink w:anchor="_Toc49372798" w:history="1">
        <w:r w:rsidRPr="00647079">
          <w:t>166</w:t>
        </w:r>
        <w:r>
          <w:rPr>
            <w:rFonts w:asciiTheme="minorHAnsi" w:eastAsiaTheme="minorEastAsia" w:hAnsiTheme="minorHAnsi" w:cstheme="minorBidi"/>
            <w:sz w:val="22"/>
            <w:szCs w:val="22"/>
            <w:lang w:eastAsia="en-AU"/>
          </w:rPr>
          <w:tab/>
        </w:r>
        <w:r w:rsidRPr="00647079">
          <w:t>Application procedure for issue of hire car licences</w:t>
        </w:r>
        <w:r>
          <w:tab/>
        </w:r>
        <w:r>
          <w:fldChar w:fldCharType="begin"/>
        </w:r>
        <w:r>
          <w:instrText xml:space="preserve"> PAGEREF _Toc49372798 \h </w:instrText>
        </w:r>
        <w:r>
          <w:fldChar w:fldCharType="separate"/>
        </w:r>
        <w:r w:rsidR="00456D9E">
          <w:t>189</w:t>
        </w:r>
        <w:r>
          <w:fldChar w:fldCharType="end"/>
        </w:r>
      </w:hyperlink>
    </w:p>
    <w:p w14:paraId="6282D685" w14:textId="576B0312" w:rsidR="009467AE" w:rsidRDefault="009467AE">
      <w:pPr>
        <w:pStyle w:val="TOC5"/>
        <w:rPr>
          <w:rFonts w:asciiTheme="minorHAnsi" w:eastAsiaTheme="minorEastAsia" w:hAnsiTheme="minorHAnsi" w:cstheme="minorBidi"/>
          <w:sz w:val="22"/>
          <w:szCs w:val="22"/>
          <w:lang w:eastAsia="en-AU"/>
        </w:rPr>
      </w:pPr>
      <w:r>
        <w:tab/>
      </w:r>
      <w:hyperlink w:anchor="_Toc49372799" w:history="1">
        <w:r w:rsidRPr="00647079">
          <w:t>167</w:t>
        </w:r>
        <w:r>
          <w:rPr>
            <w:rFonts w:asciiTheme="minorHAnsi" w:eastAsiaTheme="minorEastAsia" w:hAnsiTheme="minorHAnsi" w:cstheme="minorBidi"/>
            <w:sz w:val="22"/>
            <w:szCs w:val="22"/>
            <w:lang w:eastAsia="en-AU"/>
          </w:rPr>
          <w:tab/>
        </w:r>
        <w:r w:rsidRPr="00647079">
          <w:t>Issue of hire car licences</w:t>
        </w:r>
        <w:r>
          <w:tab/>
        </w:r>
        <w:r>
          <w:fldChar w:fldCharType="begin"/>
        </w:r>
        <w:r>
          <w:instrText xml:space="preserve"> PAGEREF _Toc49372799 \h </w:instrText>
        </w:r>
        <w:r>
          <w:fldChar w:fldCharType="separate"/>
        </w:r>
        <w:r w:rsidR="00456D9E">
          <w:t>189</w:t>
        </w:r>
        <w:r>
          <w:fldChar w:fldCharType="end"/>
        </w:r>
      </w:hyperlink>
    </w:p>
    <w:p w14:paraId="506CA6E6" w14:textId="1F809504" w:rsidR="009467AE" w:rsidRDefault="009467AE">
      <w:pPr>
        <w:pStyle w:val="TOC5"/>
        <w:rPr>
          <w:rFonts w:asciiTheme="minorHAnsi" w:eastAsiaTheme="minorEastAsia" w:hAnsiTheme="minorHAnsi" w:cstheme="minorBidi"/>
          <w:sz w:val="22"/>
          <w:szCs w:val="22"/>
          <w:lang w:eastAsia="en-AU"/>
        </w:rPr>
      </w:pPr>
      <w:r>
        <w:lastRenderedPageBreak/>
        <w:tab/>
      </w:r>
      <w:hyperlink w:anchor="_Toc49372800" w:history="1">
        <w:r w:rsidRPr="00647079">
          <w:t>168</w:t>
        </w:r>
        <w:r>
          <w:rPr>
            <w:rFonts w:asciiTheme="minorHAnsi" w:eastAsiaTheme="minorEastAsia" w:hAnsiTheme="minorHAnsi" w:cstheme="minorBidi"/>
            <w:sz w:val="22"/>
            <w:szCs w:val="22"/>
            <w:lang w:eastAsia="en-AU"/>
          </w:rPr>
          <w:tab/>
        </w:r>
        <w:r w:rsidRPr="00647079">
          <w:t>Restricted hire car licences—issue of licence labels</w:t>
        </w:r>
        <w:r>
          <w:tab/>
        </w:r>
        <w:r>
          <w:fldChar w:fldCharType="begin"/>
        </w:r>
        <w:r>
          <w:instrText xml:space="preserve"> PAGEREF _Toc49372800 \h </w:instrText>
        </w:r>
        <w:r>
          <w:fldChar w:fldCharType="separate"/>
        </w:r>
        <w:r w:rsidR="00456D9E">
          <w:t>191</w:t>
        </w:r>
        <w:r>
          <w:fldChar w:fldCharType="end"/>
        </w:r>
      </w:hyperlink>
    </w:p>
    <w:p w14:paraId="734BA5AF" w14:textId="4084AFA1" w:rsidR="009467AE" w:rsidRDefault="009467AE">
      <w:pPr>
        <w:pStyle w:val="TOC5"/>
        <w:rPr>
          <w:rFonts w:asciiTheme="minorHAnsi" w:eastAsiaTheme="minorEastAsia" w:hAnsiTheme="minorHAnsi" w:cstheme="minorBidi"/>
          <w:sz w:val="22"/>
          <w:szCs w:val="22"/>
          <w:lang w:eastAsia="en-AU"/>
        </w:rPr>
      </w:pPr>
      <w:r>
        <w:tab/>
      </w:r>
      <w:hyperlink w:anchor="_Toc49372801" w:history="1">
        <w:r w:rsidRPr="00647079">
          <w:t>169</w:t>
        </w:r>
        <w:r>
          <w:rPr>
            <w:rFonts w:asciiTheme="minorHAnsi" w:eastAsiaTheme="minorEastAsia" w:hAnsiTheme="minorHAnsi" w:cstheme="minorBidi"/>
            <w:sz w:val="22"/>
            <w:szCs w:val="22"/>
            <w:lang w:eastAsia="en-AU"/>
          </w:rPr>
          <w:tab/>
        </w:r>
        <w:r w:rsidRPr="00647079">
          <w:t>Issue or amendment of hire car licence subject to conditions</w:t>
        </w:r>
        <w:r>
          <w:tab/>
        </w:r>
        <w:r>
          <w:fldChar w:fldCharType="begin"/>
        </w:r>
        <w:r>
          <w:instrText xml:space="preserve"> PAGEREF _Toc49372801 \h </w:instrText>
        </w:r>
        <w:r>
          <w:fldChar w:fldCharType="separate"/>
        </w:r>
        <w:r w:rsidR="00456D9E">
          <w:t>191</w:t>
        </w:r>
        <w:r>
          <w:fldChar w:fldCharType="end"/>
        </w:r>
      </w:hyperlink>
    </w:p>
    <w:p w14:paraId="38202C80" w14:textId="22132C0E" w:rsidR="009467AE" w:rsidRDefault="009467AE">
      <w:pPr>
        <w:pStyle w:val="TOC5"/>
        <w:rPr>
          <w:rFonts w:asciiTheme="minorHAnsi" w:eastAsiaTheme="minorEastAsia" w:hAnsiTheme="minorHAnsi" w:cstheme="minorBidi"/>
          <w:sz w:val="22"/>
          <w:szCs w:val="22"/>
          <w:lang w:eastAsia="en-AU"/>
        </w:rPr>
      </w:pPr>
      <w:r>
        <w:tab/>
      </w:r>
      <w:hyperlink w:anchor="_Toc49372802" w:history="1">
        <w:r w:rsidRPr="00647079">
          <w:t>170</w:t>
        </w:r>
        <w:r>
          <w:rPr>
            <w:rFonts w:asciiTheme="minorHAnsi" w:eastAsiaTheme="minorEastAsia" w:hAnsiTheme="minorHAnsi" w:cstheme="minorBidi"/>
            <w:sz w:val="22"/>
            <w:szCs w:val="22"/>
            <w:lang w:eastAsia="en-AU"/>
          </w:rPr>
          <w:tab/>
        </w:r>
        <w:r w:rsidRPr="00647079">
          <w:t>Hire car licences—procedure for imposition etc of conditions on authority’s initiative</w:t>
        </w:r>
        <w:r>
          <w:tab/>
        </w:r>
        <w:r>
          <w:fldChar w:fldCharType="begin"/>
        </w:r>
        <w:r>
          <w:instrText xml:space="preserve"> PAGEREF _Toc49372802 \h </w:instrText>
        </w:r>
        <w:r>
          <w:fldChar w:fldCharType="separate"/>
        </w:r>
        <w:r w:rsidR="00456D9E">
          <w:t>191</w:t>
        </w:r>
        <w:r>
          <w:fldChar w:fldCharType="end"/>
        </w:r>
      </w:hyperlink>
    </w:p>
    <w:p w14:paraId="45580324" w14:textId="5E654D35" w:rsidR="009467AE" w:rsidRDefault="009467AE">
      <w:pPr>
        <w:pStyle w:val="TOC5"/>
        <w:rPr>
          <w:rFonts w:asciiTheme="minorHAnsi" w:eastAsiaTheme="minorEastAsia" w:hAnsiTheme="minorHAnsi" w:cstheme="minorBidi"/>
          <w:sz w:val="22"/>
          <w:szCs w:val="22"/>
          <w:lang w:eastAsia="en-AU"/>
        </w:rPr>
      </w:pPr>
      <w:r>
        <w:tab/>
      </w:r>
      <w:hyperlink w:anchor="_Toc49372803" w:history="1">
        <w:r w:rsidRPr="00647079">
          <w:t>171</w:t>
        </w:r>
        <w:r>
          <w:rPr>
            <w:rFonts w:asciiTheme="minorHAnsi" w:eastAsiaTheme="minorEastAsia" w:hAnsiTheme="minorHAnsi" w:cstheme="minorBidi"/>
            <w:sz w:val="22"/>
            <w:szCs w:val="22"/>
            <w:lang w:eastAsia="en-AU"/>
          </w:rPr>
          <w:tab/>
        </w:r>
        <w:r w:rsidRPr="00647079">
          <w:t>Conditions of hire car licences</w:t>
        </w:r>
        <w:r>
          <w:tab/>
        </w:r>
        <w:r>
          <w:fldChar w:fldCharType="begin"/>
        </w:r>
        <w:r>
          <w:instrText xml:space="preserve"> PAGEREF _Toc49372803 \h </w:instrText>
        </w:r>
        <w:r>
          <w:fldChar w:fldCharType="separate"/>
        </w:r>
        <w:r w:rsidR="00456D9E">
          <w:t>192</w:t>
        </w:r>
        <w:r>
          <w:fldChar w:fldCharType="end"/>
        </w:r>
      </w:hyperlink>
    </w:p>
    <w:p w14:paraId="5C7D5158" w14:textId="641C87A1" w:rsidR="009467AE" w:rsidRDefault="009467AE">
      <w:pPr>
        <w:pStyle w:val="TOC5"/>
        <w:rPr>
          <w:rFonts w:asciiTheme="minorHAnsi" w:eastAsiaTheme="minorEastAsia" w:hAnsiTheme="minorHAnsi" w:cstheme="minorBidi"/>
          <w:sz w:val="22"/>
          <w:szCs w:val="22"/>
          <w:lang w:eastAsia="en-AU"/>
        </w:rPr>
      </w:pPr>
      <w:r>
        <w:tab/>
      </w:r>
      <w:hyperlink w:anchor="_Toc49372804" w:history="1">
        <w:r w:rsidRPr="00647079">
          <w:t>172</w:t>
        </w:r>
        <w:r>
          <w:rPr>
            <w:rFonts w:asciiTheme="minorHAnsi" w:eastAsiaTheme="minorEastAsia" w:hAnsiTheme="minorHAnsi" w:cstheme="minorBidi"/>
            <w:sz w:val="22"/>
            <w:szCs w:val="22"/>
            <w:lang w:eastAsia="en-AU"/>
          </w:rPr>
          <w:tab/>
        </w:r>
        <w:r w:rsidRPr="00647079">
          <w:t>Form of hire car licences</w:t>
        </w:r>
        <w:r>
          <w:tab/>
        </w:r>
        <w:r>
          <w:fldChar w:fldCharType="begin"/>
        </w:r>
        <w:r>
          <w:instrText xml:space="preserve"> PAGEREF _Toc49372804 \h </w:instrText>
        </w:r>
        <w:r>
          <w:fldChar w:fldCharType="separate"/>
        </w:r>
        <w:r w:rsidR="00456D9E">
          <w:t>193</w:t>
        </w:r>
        <w:r>
          <w:fldChar w:fldCharType="end"/>
        </w:r>
      </w:hyperlink>
    </w:p>
    <w:p w14:paraId="4EA691EE" w14:textId="5833B37F" w:rsidR="009467AE" w:rsidRDefault="009467AE">
      <w:pPr>
        <w:pStyle w:val="TOC5"/>
        <w:rPr>
          <w:rFonts w:asciiTheme="minorHAnsi" w:eastAsiaTheme="minorEastAsia" w:hAnsiTheme="minorHAnsi" w:cstheme="minorBidi"/>
          <w:sz w:val="22"/>
          <w:szCs w:val="22"/>
          <w:lang w:eastAsia="en-AU"/>
        </w:rPr>
      </w:pPr>
      <w:r>
        <w:tab/>
      </w:r>
      <w:hyperlink w:anchor="_Toc49372805" w:history="1">
        <w:r w:rsidRPr="00647079">
          <w:t>173</w:t>
        </w:r>
        <w:r>
          <w:rPr>
            <w:rFonts w:asciiTheme="minorHAnsi" w:eastAsiaTheme="minorEastAsia" w:hAnsiTheme="minorHAnsi" w:cstheme="minorBidi"/>
            <w:sz w:val="22"/>
            <w:szCs w:val="22"/>
            <w:lang w:eastAsia="en-AU"/>
          </w:rPr>
          <w:tab/>
        </w:r>
        <w:r w:rsidRPr="00647079">
          <w:t>Hire car licence-holders to notify change of name or address</w:t>
        </w:r>
        <w:r>
          <w:tab/>
        </w:r>
        <w:r>
          <w:fldChar w:fldCharType="begin"/>
        </w:r>
        <w:r>
          <w:instrText xml:space="preserve"> PAGEREF _Toc49372805 \h </w:instrText>
        </w:r>
        <w:r>
          <w:fldChar w:fldCharType="separate"/>
        </w:r>
        <w:r w:rsidR="00456D9E">
          <w:t>193</w:t>
        </w:r>
        <w:r>
          <w:fldChar w:fldCharType="end"/>
        </w:r>
      </w:hyperlink>
    </w:p>
    <w:p w14:paraId="6739460E" w14:textId="2B6CBF2A" w:rsidR="009467AE" w:rsidRDefault="009467AE">
      <w:pPr>
        <w:pStyle w:val="TOC5"/>
        <w:rPr>
          <w:rFonts w:asciiTheme="minorHAnsi" w:eastAsiaTheme="minorEastAsia" w:hAnsiTheme="minorHAnsi" w:cstheme="minorBidi"/>
          <w:sz w:val="22"/>
          <w:szCs w:val="22"/>
          <w:lang w:eastAsia="en-AU"/>
        </w:rPr>
      </w:pPr>
      <w:r>
        <w:tab/>
      </w:r>
      <w:hyperlink w:anchor="_Toc49372806" w:history="1">
        <w:r w:rsidRPr="00647079">
          <w:t>174</w:t>
        </w:r>
        <w:r>
          <w:rPr>
            <w:rFonts w:asciiTheme="minorHAnsi" w:eastAsiaTheme="minorEastAsia" w:hAnsiTheme="minorHAnsi" w:cstheme="minorBidi"/>
            <w:sz w:val="22"/>
            <w:szCs w:val="22"/>
            <w:lang w:eastAsia="en-AU"/>
          </w:rPr>
          <w:tab/>
        </w:r>
        <w:r w:rsidRPr="00647079">
          <w:t>Hire car licensee to comply with conditions</w:t>
        </w:r>
        <w:r>
          <w:tab/>
        </w:r>
        <w:r>
          <w:fldChar w:fldCharType="begin"/>
        </w:r>
        <w:r>
          <w:instrText xml:space="preserve"> PAGEREF _Toc49372806 \h </w:instrText>
        </w:r>
        <w:r>
          <w:fldChar w:fldCharType="separate"/>
        </w:r>
        <w:r w:rsidR="00456D9E">
          <w:t>194</w:t>
        </w:r>
        <w:r>
          <w:fldChar w:fldCharType="end"/>
        </w:r>
      </w:hyperlink>
    </w:p>
    <w:p w14:paraId="1B4164D3" w14:textId="289213A8" w:rsidR="009467AE" w:rsidRDefault="009467AE">
      <w:pPr>
        <w:pStyle w:val="TOC5"/>
        <w:rPr>
          <w:rFonts w:asciiTheme="minorHAnsi" w:eastAsiaTheme="minorEastAsia" w:hAnsiTheme="minorHAnsi" w:cstheme="minorBidi"/>
          <w:sz w:val="22"/>
          <w:szCs w:val="22"/>
          <w:lang w:eastAsia="en-AU"/>
        </w:rPr>
      </w:pPr>
      <w:r>
        <w:tab/>
      </w:r>
      <w:hyperlink w:anchor="_Toc49372807" w:history="1">
        <w:r w:rsidRPr="00647079">
          <w:t>175</w:t>
        </w:r>
        <w:r>
          <w:rPr>
            <w:rFonts w:asciiTheme="minorHAnsi" w:eastAsiaTheme="minorEastAsia" w:hAnsiTheme="minorHAnsi" w:cstheme="minorBidi"/>
            <w:sz w:val="22"/>
            <w:szCs w:val="22"/>
            <w:lang w:eastAsia="en-AU"/>
          </w:rPr>
          <w:tab/>
        </w:r>
        <w:r w:rsidRPr="00647079">
          <w:t>Replacement of hire car licence</w:t>
        </w:r>
        <w:r>
          <w:tab/>
        </w:r>
        <w:r>
          <w:fldChar w:fldCharType="begin"/>
        </w:r>
        <w:r>
          <w:instrText xml:space="preserve"> PAGEREF _Toc49372807 \h </w:instrText>
        </w:r>
        <w:r>
          <w:fldChar w:fldCharType="separate"/>
        </w:r>
        <w:r w:rsidR="00456D9E">
          <w:t>194</w:t>
        </w:r>
        <w:r>
          <w:fldChar w:fldCharType="end"/>
        </w:r>
      </w:hyperlink>
    </w:p>
    <w:p w14:paraId="36C5AF0C" w14:textId="78C341E9" w:rsidR="009467AE" w:rsidRDefault="009467AE">
      <w:pPr>
        <w:pStyle w:val="TOC5"/>
        <w:rPr>
          <w:rFonts w:asciiTheme="minorHAnsi" w:eastAsiaTheme="minorEastAsia" w:hAnsiTheme="minorHAnsi" w:cstheme="minorBidi"/>
          <w:sz w:val="22"/>
          <w:szCs w:val="22"/>
          <w:lang w:eastAsia="en-AU"/>
        </w:rPr>
      </w:pPr>
      <w:r>
        <w:tab/>
      </w:r>
      <w:hyperlink w:anchor="_Toc49372808" w:history="1">
        <w:r w:rsidRPr="00647079">
          <w:t>176</w:t>
        </w:r>
        <w:r>
          <w:rPr>
            <w:rFonts w:asciiTheme="minorHAnsi" w:eastAsiaTheme="minorEastAsia" w:hAnsiTheme="minorHAnsi" w:cstheme="minorBidi"/>
            <w:sz w:val="22"/>
            <w:szCs w:val="22"/>
            <w:lang w:eastAsia="en-AU"/>
          </w:rPr>
          <w:tab/>
        </w:r>
        <w:r w:rsidRPr="00647079">
          <w:t>Production of hire car licence</w:t>
        </w:r>
        <w:r>
          <w:tab/>
        </w:r>
        <w:r>
          <w:fldChar w:fldCharType="begin"/>
        </w:r>
        <w:r>
          <w:instrText xml:space="preserve"> PAGEREF _Toc49372808 \h </w:instrText>
        </w:r>
        <w:r>
          <w:fldChar w:fldCharType="separate"/>
        </w:r>
        <w:r w:rsidR="00456D9E">
          <w:t>194</w:t>
        </w:r>
        <w:r>
          <w:fldChar w:fldCharType="end"/>
        </w:r>
      </w:hyperlink>
    </w:p>
    <w:p w14:paraId="58D92245" w14:textId="0E09F3B0" w:rsidR="009467AE" w:rsidRDefault="009467AE">
      <w:pPr>
        <w:pStyle w:val="TOC5"/>
        <w:rPr>
          <w:rFonts w:asciiTheme="minorHAnsi" w:eastAsiaTheme="minorEastAsia" w:hAnsiTheme="minorHAnsi" w:cstheme="minorBidi"/>
          <w:sz w:val="22"/>
          <w:szCs w:val="22"/>
          <w:lang w:eastAsia="en-AU"/>
        </w:rPr>
      </w:pPr>
      <w:r>
        <w:tab/>
      </w:r>
      <w:hyperlink w:anchor="_Toc49372809" w:history="1">
        <w:r w:rsidRPr="00647079">
          <w:t>177</w:t>
        </w:r>
        <w:r>
          <w:rPr>
            <w:rFonts w:asciiTheme="minorHAnsi" w:eastAsiaTheme="minorEastAsia" w:hAnsiTheme="minorHAnsi" w:cstheme="minorBidi"/>
            <w:sz w:val="22"/>
            <w:szCs w:val="22"/>
            <w:lang w:eastAsia="en-AU"/>
          </w:rPr>
          <w:tab/>
        </w:r>
        <w:r w:rsidRPr="00647079">
          <w:t>Surrender of hire car licence</w:t>
        </w:r>
        <w:r>
          <w:tab/>
        </w:r>
        <w:r>
          <w:fldChar w:fldCharType="begin"/>
        </w:r>
        <w:r>
          <w:instrText xml:space="preserve"> PAGEREF _Toc49372809 \h </w:instrText>
        </w:r>
        <w:r>
          <w:fldChar w:fldCharType="separate"/>
        </w:r>
        <w:r w:rsidR="00456D9E">
          <w:t>195</w:t>
        </w:r>
        <w:r>
          <w:fldChar w:fldCharType="end"/>
        </w:r>
      </w:hyperlink>
    </w:p>
    <w:p w14:paraId="1D0492C6" w14:textId="718DD836" w:rsidR="009467AE" w:rsidRDefault="009467AE">
      <w:pPr>
        <w:pStyle w:val="TOC4"/>
        <w:rPr>
          <w:rFonts w:asciiTheme="minorHAnsi" w:eastAsiaTheme="minorEastAsia" w:hAnsiTheme="minorHAnsi" w:cstheme="minorBidi"/>
          <w:b w:val="0"/>
          <w:sz w:val="22"/>
          <w:szCs w:val="22"/>
          <w:lang w:eastAsia="en-AU"/>
        </w:rPr>
      </w:pPr>
      <w:hyperlink w:anchor="_Toc49372810" w:history="1">
        <w:r w:rsidRPr="00647079">
          <w:t>Subdivision 3A.4.1.3</w:t>
        </w:r>
        <w:r>
          <w:rPr>
            <w:rFonts w:asciiTheme="minorHAnsi" w:eastAsiaTheme="minorEastAsia" w:hAnsiTheme="minorHAnsi" w:cstheme="minorBidi"/>
            <w:b w:val="0"/>
            <w:sz w:val="22"/>
            <w:szCs w:val="22"/>
            <w:lang w:eastAsia="en-AU"/>
          </w:rPr>
          <w:tab/>
        </w:r>
        <w:r w:rsidRPr="00647079">
          <w:t>Stand</w:t>
        </w:r>
        <w:r w:rsidRPr="00647079">
          <w:noBreakHyphen/>
          <w:t>by hire cars</w:t>
        </w:r>
        <w:r w:rsidRPr="009467AE">
          <w:rPr>
            <w:vanish/>
          </w:rPr>
          <w:tab/>
        </w:r>
        <w:r w:rsidRPr="009467AE">
          <w:rPr>
            <w:vanish/>
          </w:rPr>
          <w:fldChar w:fldCharType="begin"/>
        </w:r>
        <w:r w:rsidRPr="009467AE">
          <w:rPr>
            <w:vanish/>
          </w:rPr>
          <w:instrText xml:space="preserve"> PAGEREF _Toc49372810 \h </w:instrText>
        </w:r>
        <w:r w:rsidRPr="009467AE">
          <w:rPr>
            <w:vanish/>
          </w:rPr>
        </w:r>
        <w:r w:rsidRPr="009467AE">
          <w:rPr>
            <w:vanish/>
          </w:rPr>
          <w:fldChar w:fldCharType="separate"/>
        </w:r>
        <w:r w:rsidR="00456D9E">
          <w:rPr>
            <w:vanish/>
          </w:rPr>
          <w:t>196</w:t>
        </w:r>
        <w:r w:rsidRPr="009467AE">
          <w:rPr>
            <w:vanish/>
          </w:rPr>
          <w:fldChar w:fldCharType="end"/>
        </w:r>
      </w:hyperlink>
    </w:p>
    <w:p w14:paraId="537F8A5F" w14:textId="188FA5A6" w:rsidR="009467AE" w:rsidRDefault="009467AE">
      <w:pPr>
        <w:pStyle w:val="TOC5"/>
        <w:rPr>
          <w:rFonts w:asciiTheme="minorHAnsi" w:eastAsiaTheme="minorEastAsia" w:hAnsiTheme="minorHAnsi" w:cstheme="minorBidi"/>
          <w:sz w:val="22"/>
          <w:szCs w:val="22"/>
          <w:lang w:eastAsia="en-AU"/>
        </w:rPr>
      </w:pPr>
      <w:r>
        <w:tab/>
      </w:r>
      <w:hyperlink w:anchor="_Toc49372811" w:history="1">
        <w:r w:rsidRPr="00647079">
          <w:t>177A</w:t>
        </w:r>
        <w:r>
          <w:rPr>
            <w:rFonts w:asciiTheme="minorHAnsi" w:eastAsiaTheme="minorEastAsia" w:hAnsiTheme="minorHAnsi" w:cstheme="minorBidi"/>
            <w:sz w:val="22"/>
            <w:szCs w:val="22"/>
            <w:lang w:eastAsia="en-AU"/>
          </w:rPr>
          <w:tab/>
        </w:r>
        <w:r w:rsidRPr="00647079">
          <w:t>Definitions—subdiv 3A.4.1.3</w:t>
        </w:r>
        <w:r>
          <w:tab/>
        </w:r>
        <w:r>
          <w:fldChar w:fldCharType="begin"/>
        </w:r>
        <w:r>
          <w:instrText xml:space="preserve"> PAGEREF _Toc49372811 \h </w:instrText>
        </w:r>
        <w:r>
          <w:fldChar w:fldCharType="separate"/>
        </w:r>
        <w:r w:rsidR="00456D9E">
          <w:t>196</w:t>
        </w:r>
        <w:r>
          <w:fldChar w:fldCharType="end"/>
        </w:r>
      </w:hyperlink>
    </w:p>
    <w:p w14:paraId="5EEC538C" w14:textId="7BAA24EC" w:rsidR="009467AE" w:rsidRDefault="009467AE">
      <w:pPr>
        <w:pStyle w:val="TOC5"/>
        <w:rPr>
          <w:rFonts w:asciiTheme="minorHAnsi" w:eastAsiaTheme="minorEastAsia" w:hAnsiTheme="minorHAnsi" w:cstheme="minorBidi"/>
          <w:sz w:val="22"/>
          <w:szCs w:val="22"/>
          <w:lang w:eastAsia="en-AU"/>
        </w:rPr>
      </w:pPr>
      <w:r>
        <w:tab/>
      </w:r>
      <w:hyperlink w:anchor="_Toc49372812" w:history="1">
        <w:r w:rsidRPr="00647079">
          <w:t>177B</w:t>
        </w:r>
        <w:r>
          <w:rPr>
            <w:rFonts w:asciiTheme="minorHAnsi" w:eastAsiaTheme="minorEastAsia" w:hAnsiTheme="minorHAnsi" w:cstheme="minorBidi"/>
            <w:sz w:val="22"/>
            <w:szCs w:val="22"/>
            <w:lang w:eastAsia="en-AU"/>
          </w:rPr>
          <w:tab/>
        </w:r>
        <w:r w:rsidRPr="00647079">
          <w:t>Application for stand-by hire car permit</w:t>
        </w:r>
        <w:r>
          <w:tab/>
        </w:r>
        <w:r>
          <w:fldChar w:fldCharType="begin"/>
        </w:r>
        <w:r>
          <w:instrText xml:space="preserve"> PAGEREF _Toc49372812 \h </w:instrText>
        </w:r>
        <w:r>
          <w:fldChar w:fldCharType="separate"/>
        </w:r>
        <w:r w:rsidR="00456D9E">
          <w:t>196</w:t>
        </w:r>
        <w:r>
          <w:fldChar w:fldCharType="end"/>
        </w:r>
      </w:hyperlink>
    </w:p>
    <w:p w14:paraId="2B4E176C" w14:textId="37AA1951" w:rsidR="009467AE" w:rsidRDefault="009467AE">
      <w:pPr>
        <w:pStyle w:val="TOC5"/>
        <w:rPr>
          <w:rFonts w:asciiTheme="minorHAnsi" w:eastAsiaTheme="minorEastAsia" w:hAnsiTheme="minorHAnsi" w:cstheme="minorBidi"/>
          <w:sz w:val="22"/>
          <w:szCs w:val="22"/>
          <w:lang w:eastAsia="en-AU"/>
        </w:rPr>
      </w:pPr>
      <w:r>
        <w:tab/>
      </w:r>
      <w:hyperlink w:anchor="_Toc49372813" w:history="1">
        <w:r w:rsidRPr="00647079">
          <w:t>177C</w:t>
        </w:r>
        <w:r>
          <w:rPr>
            <w:rFonts w:asciiTheme="minorHAnsi" w:eastAsiaTheme="minorEastAsia" w:hAnsiTheme="minorHAnsi" w:cstheme="minorBidi"/>
            <w:sz w:val="22"/>
            <w:szCs w:val="22"/>
            <w:lang w:eastAsia="en-AU"/>
          </w:rPr>
          <w:tab/>
        </w:r>
        <w:r w:rsidRPr="00647079">
          <w:t>Issue of stand-by hire car permit</w:t>
        </w:r>
        <w:r>
          <w:tab/>
        </w:r>
        <w:r>
          <w:fldChar w:fldCharType="begin"/>
        </w:r>
        <w:r>
          <w:instrText xml:space="preserve"> PAGEREF _Toc49372813 \h </w:instrText>
        </w:r>
        <w:r>
          <w:fldChar w:fldCharType="separate"/>
        </w:r>
        <w:r w:rsidR="00456D9E">
          <w:t>196</w:t>
        </w:r>
        <w:r>
          <w:fldChar w:fldCharType="end"/>
        </w:r>
      </w:hyperlink>
    </w:p>
    <w:p w14:paraId="6DE563D9" w14:textId="16E141B7" w:rsidR="009467AE" w:rsidRDefault="009467AE">
      <w:pPr>
        <w:pStyle w:val="TOC5"/>
        <w:rPr>
          <w:rFonts w:asciiTheme="minorHAnsi" w:eastAsiaTheme="minorEastAsia" w:hAnsiTheme="minorHAnsi" w:cstheme="minorBidi"/>
          <w:sz w:val="22"/>
          <w:szCs w:val="22"/>
          <w:lang w:eastAsia="en-AU"/>
        </w:rPr>
      </w:pPr>
      <w:r>
        <w:tab/>
      </w:r>
      <w:hyperlink w:anchor="_Toc49372814" w:history="1">
        <w:r w:rsidRPr="00647079">
          <w:t>177D</w:t>
        </w:r>
        <w:r>
          <w:rPr>
            <w:rFonts w:asciiTheme="minorHAnsi" w:eastAsiaTheme="minorEastAsia" w:hAnsiTheme="minorHAnsi" w:cstheme="minorBidi"/>
            <w:sz w:val="22"/>
            <w:szCs w:val="22"/>
            <w:lang w:eastAsia="en-AU"/>
          </w:rPr>
          <w:tab/>
        </w:r>
        <w:r w:rsidRPr="00647079">
          <w:t>Form of stand-by hire car permit</w:t>
        </w:r>
        <w:r>
          <w:tab/>
        </w:r>
        <w:r>
          <w:fldChar w:fldCharType="begin"/>
        </w:r>
        <w:r>
          <w:instrText xml:space="preserve"> PAGEREF _Toc49372814 \h </w:instrText>
        </w:r>
        <w:r>
          <w:fldChar w:fldCharType="separate"/>
        </w:r>
        <w:r w:rsidR="00456D9E">
          <w:t>197</w:t>
        </w:r>
        <w:r>
          <w:fldChar w:fldCharType="end"/>
        </w:r>
      </w:hyperlink>
    </w:p>
    <w:p w14:paraId="14345EF7" w14:textId="34510579" w:rsidR="009467AE" w:rsidRDefault="009467AE">
      <w:pPr>
        <w:pStyle w:val="TOC5"/>
        <w:rPr>
          <w:rFonts w:asciiTheme="minorHAnsi" w:eastAsiaTheme="minorEastAsia" w:hAnsiTheme="minorHAnsi" w:cstheme="minorBidi"/>
          <w:sz w:val="22"/>
          <w:szCs w:val="22"/>
          <w:lang w:eastAsia="en-AU"/>
        </w:rPr>
      </w:pPr>
      <w:r>
        <w:tab/>
      </w:r>
      <w:hyperlink w:anchor="_Toc49372815" w:history="1">
        <w:r w:rsidRPr="00647079">
          <w:t>177E</w:t>
        </w:r>
        <w:r>
          <w:rPr>
            <w:rFonts w:asciiTheme="minorHAnsi" w:eastAsiaTheme="minorEastAsia" w:hAnsiTheme="minorHAnsi" w:cstheme="minorBidi"/>
            <w:sz w:val="22"/>
            <w:szCs w:val="22"/>
            <w:lang w:eastAsia="en-AU"/>
          </w:rPr>
          <w:tab/>
        </w:r>
        <w:r w:rsidRPr="00647079">
          <w:t>Issue, form and display of stand-by hire car permit label</w:t>
        </w:r>
        <w:r>
          <w:tab/>
        </w:r>
        <w:r>
          <w:fldChar w:fldCharType="begin"/>
        </w:r>
        <w:r>
          <w:instrText xml:space="preserve"> PAGEREF _Toc49372815 \h </w:instrText>
        </w:r>
        <w:r>
          <w:fldChar w:fldCharType="separate"/>
        </w:r>
        <w:r w:rsidR="00456D9E">
          <w:t>198</w:t>
        </w:r>
        <w:r>
          <w:fldChar w:fldCharType="end"/>
        </w:r>
      </w:hyperlink>
    </w:p>
    <w:p w14:paraId="382BE932" w14:textId="2CB7AE66" w:rsidR="009467AE" w:rsidRDefault="009467AE">
      <w:pPr>
        <w:pStyle w:val="TOC5"/>
        <w:rPr>
          <w:rFonts w:asciiTheme="minorHAnsi" w:eastAsiaTheme="minorEastAsia" w:hAnsiTheme="minorHAnsi" w:cstheme="minorBidi"/>
          <w:sz w:val="22"/>
          <w:szCs w:val="22"/>
          <w:lang w:eastAsia="en-AU"/>
        </w:rPr>
      </w:pPr>
      <w:r>
        <w:tab/>
      </w:r>
      <w:hyperlink w:anchor="_Toc49372816" w:history="1">
        <w:r w:rsidRPr="00647079">
          <w:t>177F</w:t>
        </w:r>
        <w:r>
          <w:rPr>
            <w:rFonts w:asciiTheme="minorHAnsi" w:eastAsiaTheme="minorEastAsia" w:hAnsiTheme="minorHAnsi" w:cstheme="minorBidi"/>
            <w:sz w:val="22"/>
            <w:szCs w:val="22"/>
            <w:lang w:eastAsia="en-AU"/>
          </w:rPr>
          <w:tab/>
        </w:r>
        <w:r w:rsidRPr="00647079">
          <w:t>Conditions of stand-by hire car permit</w:t>
        </w:r>
        <w:r>
          <w:tab/>
        </w:r>
        <w:r>
          <w:fldChar w:fldCharType="begin"/>
        </w:r>
        <w:r>
          <w:instrText xml:space="preserve"> PAGEREF _Toc49372816 \h </w:instrText>
        </w:r>
        <w:r>
          <w:fldChar w:fldCharType="separate"/>
        </w:r>
        <w:r w:rsidR="00456D9E">
          <w:t>199</w:t>
        </w:r>
        <w:r>
          <w:fldChar w:fldCharType="end"/>
        </w:r>
      </w:hyperlink>
    </w:p>
    <w:p w14:paraId="079DF73D" w14:textId="261C34AC" w:rsidR="009467AE" w:rsidRDefault="009467AE">
      <w:pPr>
        <w:pStyle w:val="TOC5"/>
        <w:rPr>
          <w:rFonts w:asciiTheme="minorHAnsi" w:eastAsiaTheme="minorEastAsia" w:hAnsiTheme="minorHAnsi" w:cstheme="minorBidi"/>
          <w:sz w:val="22"/>
          <w:szCs w:val="22"/>
          <w:lang w:eastAsia="en-AU"/>
        </w:rPr>
      </w:pPr>
      <w:r>
        <w:tab/>
      </w:r>
      <w:hyperlink w:anchor="_Toc49372817" w:history="1">
        <w:r w:rsidRPr="00647079">
          <w:t>177G</w:t>
        </w:r>
        <w:r>
          <w:rPr>
            <w:rFonts w:asciiTheme="minorHAnsi" w:eastAsiaTheme="minorEastAsia" w:hAnsiTheme="minorHAnsi" w:cstheme="minorBidi"/>
            <w:sz w:val="22"/>
            <w:szCs w:val="22"/>
            <w:lang w:eastAsia="en-AU"/>
          </w:rPr>
          <w:tab/>
        </w:r>
        <w:r w:rsidRPr="00647079">
          <w:t>Stand-by hire cars—replacement of permit label</w:t>
        </w:r>
        <w:r>
          <w:tab/>
        </w:r>
        <w:r>
          <w:fldChar w:fldCharType="begin"/>
        </w:r>
        <w:r>
          <w:instrText xml:space="preserve"> PAGEREF _Toc49372817 \h </w:instrText>
        </w:r>
        <w:r>
          <w:fldChar w:fldCharType="separate"/>
        </w:r>
        <w:r w:rsidR="00456D9E">
          <w:t>199</w:t>
        </w:r>
        <w:r>
          <w:fldChar w:fldCharType="end"/>
        </w:r>
      </w:hyperlink>
    </w:p>
    <w:p w14:paraId="52228AFE" w14:textId="3E72D570" w:rsidR="009467AE" w:rsidRDefault="009467AE">
      <w:pPr>
        <w:pStyle w:val="TOC5"/>
        <w:rPr>
          <w:rFonts w:asciiTheme="minorHAnsi" w:eastAsiaTheme="minorEastAsia" w:hAnsiTheme="minorHAnsi" w:cstheme="minorBidi"/>
          <w:sz w:val="22"/>
          <w:szCs w:val="22"/>
          <w:lang w:eastAsia="en-AU"/>
        </w:rPr>
      </w:pPr>
      <w:r>
        <w:tab/>
      </w:r>
      <w:hyperlink w:anchor="_Toc49372818" w:history="1">
        <w:r w:rsidRPr="00647079">
          <w:t>177H</w:t>
        </w:r>
        <w:r>
          <w:rPr>
            <w:rFonts w:asciiTheme="minorHAnsi" w:eastAsiaTheme="minorEastAsia" w:hAnsiTheme="minorHAnsi" w:cstheme="minorBidi"/>
            <w:sz w:val="22"/>
            <w:szCs w:val="22"/>
            <w:lang w:eastAsia="en-AU"/>
          </w:rPr>
          <w:tab/>
        </w:r>
        <w:r w:rsidRPr="00647079">
          <w:t>Stand-by hire cars—production of permit by hire car driver</w:t>
        </w:r>
        <w:r>
          <w:tab/>
        </w:r>
        <w:r>
          <w:fldChar w:fldCharType="begin"/>
        </w:r>
        <w:r>
          <w:instrText xml:space="preserve"> PAGEREF _Toc49372818 \h </w:instrText>
        </w:r>
        <w:r>
          <w:fldChar w:fldCharType="separate"/>
        </w:r>
        <w:r w:rsidR="00456D9E">
          <w:t>200</w:t>
        </w:r>
        <w:r>
          <w:fldChar w:fldCharType="end"/>
        </w:r>
      </w:hyperlink>
    </w:p>
    <w:p w14:paraId="123B1615" w14:textId="136F99D5" w:rsidR="009467AE" w:rsidRDefault="009467AE">
      <w:pPr>
        <w:pStyle w:val="TOC3"/>
        <w:rPr>
          <w:rFonts w:asciiTheme="minorHAnsi" w:eastAsiaTheme="minorEastAsia" w:hAnsiTheme="minorHAnsi" w:cstheme="minorBidi"/>
          <w:b w:val="0"/>
          <w:sz w:val="22"/>
          <w:szCs w:val="22"/>
          <w:lang w:eastAsia="en-AU"/>
        </w:rPr>
      </w:pPr>
      <w:hyperlink w:anchor="_Toc49372819" w:history="1">
        <w:r w:rsidRPr="00647079">
          <w:t>Division 3A.4.2</w:t>
        </w:r>
        <w:r>
          <w:rPr>
            <w:rFonts w:asciiTheme="minorHAnsi" w:eastAsiaTheme="minorEastAsia" w:hAnsiTheme="minorHAnsi" w:cstheme="minorBidi"/>
            <w:b w:val="0"/>
            <w:sz w:val="22"/>
            <w:szCs w:val="22"/>
            <w:lang w:eastAsia="en-AU"/>
          </w:rPr>
          <w:tab/>
        </w:r>
        <w:r w:rsidRPr="00647079">
          <w:t>Hire car services</w:t>
        </w:r>
        <w:r w:rsidRPr="009467AE">
          <w:rPr>
            <w:vanish/>
          </w:rPr>
          <w:tab/>
        </w:r>
        <w:r w:rsidRPr="009467AE">
          <w:rPr>
            <w:vanish/>
          </w:rPr>
          <w:fldChar w:fldCharType="begin"/>
        </w:r>
        <w:r w:rsidRPr="009467AE">
          <w:rPr>
            <w:vanish/>
          </w:rPr>
          <w:instrText xml:space="preserve"> PAGEREF _Toc49372819 \h </w:instrText>
        </w:r>
        <w:r w:rsidRPr="009467AE">
          <w:rPr>
            <w:vanish/>
          </w:rPr>
        </w:r>
        <w:r w:rsidRPr="009467AE">
          <w:rPr>
            <w:vanish/>
          </w:rPr>
          <w:fldChar w:fldCharType="separate"/>
        </w:r>
        <w:r w:rsidR="00456D9E">
          <w:rPr>
            <w:vanish/>
          </w:rPr>
          <w:t>200</w:t>
        </w:r>
        <w:r w:rsidRPr="009467AE">
          <w:rPr>
            <w:vanish/>
          </w:rPr>
          <w:fldChar w:fldCharType="end"/>
        </w:r>
      </w:hyperlink>
    </w:p>
    <w:p w14:paraId="7FCAD501" w14:textId="69793290" w:rsidR="009467AE" w:rsidRDefault="009467AE">
      <w:pPr>
        <w:pStyle w:val="TOC5"/>
        <w:rPr>
          <w:rFonts w:asciiTheme="minorHAnsi" w:eastAsiaTheme="minorEastAsia" w:hAnsiTheme="minorHAnsi" w:cstheme="minorBidi"/>
          <w:sz w:val="22"/>
          <w:szCs w:val="22"/>
          <w:lang w:eastAsia="en-AU"/>
        </w:rPr>
      </w:pPr>
      <w:r>
        <w:tab/>
      </w:r>
      <w:hyperlink w:anchor="_Toc49372820" w:history="1">
        <w:r w:rsidRPr="00647079">
          <w:t>178</w:t>
        </w:r>
        <w:r>
          <w:rPr>
            <w:rFonts w:asciiTheme="minorHAnsi" w:eastAsiaTheme="minorEastAsia" w:hAnsiTheme="minorHAnsi" w:cstheme="minorBidi"/>
            <w:sz w:val="22"/>
            <w:szCs w:val="22"/>
            <w:lang w:eastAsia="en-AU"/>
          </w:rPr>
          <w:tab/>
        </w:r>
        <w:r w:rsidRPr="00647079">
          <w:t xml:space="preserve">Meaning of </w:t>
        </w:r>
        <w:r w:rsidRPr="00647079">
          <w:rPr>
            <w:i/>
          </w:rPr>
          <w:t>hire car driver</w:t>
        </w:r>
        <w:r>
          <w:tab/>
        </w:r>
        <w:r>
          <w:fldChar w:fldCharType="begin"/>
        </w:r>
        <w:r>
          <w:instrText xml:space="preserve"> PAGEREF _Toc49372820 \h </w:instrText>
        </w:r>
        <w:r>
          <w:fldChar w:fldCharType="separate"/>
        </w:r>
        <w:r w:rsidR="00456D9E">
          <w:t>200</w:t>
        </w:r>
        <w:r>
          <w:fldChar w:fldCharType="end"/>
        </w:r>
      </w:hyperlink>
    </w:p>
    <w:p w14:paraId="235A7C1B" w14:textId="2CE0ABFC" w:rsidR="009467AE" w:rsidRDefault="009467AE">
      <w:pPr>
        <w:pStyle w:val="TOC5"/>
        <w:rPr>
          <w:rFonts w:asciiTheme="minorHAnsi" w:eastAsiaTheme="minorEastAsia" w:hAnsiTheme="minorHAnsi" w:cstheme="minorBidi"/>
          <w:sz w:val="22"/>
          <w:szCs w:val="22"/>
          <w:lang w:eastAsia="en-AU"/>
        </w:rPr>
      </w:pPr>
      <w:r>
        <w:tab/>
      </w:r>
      <w:hyperlink w:anchor="_Toc49372821" w:history="1">
        <w:r w:rsidRPr="00647079">
          <w:t>180</w:t>
        </w:r>
        <w:r>
          <w:rPr>
            <w:rFonts w:asciiTheme="minorHAnsi" w:eastAsiaTheme="minorEastAsia" w:hAnsiTheme="minorHAnsi" w:cstheme="minorBidi"/>
            <w:sz w:val="22"/>
            <w:szCs w:val="22"/>
            <w:lang w:eastAsia="en-AU"/>
          </w:rPr>
          <w:tab/>
        </w:r>
        <w:r w:rsidRPr="00647079">
          <w:t>Hire car service operator—must tell authority about affiliation</w:t>
        </w:r>
        <w:r>
          <w:tab/>
        </w:r>
        <w:r>
          <w:fldChar w:fldCharType="begin"/>
        </w:r>
        <w:r>
          <w:instrText xml:space="preserve"> PAGEREF _Toc49372821 \h </w:instrText>
        </w:r>
        <w:r>
          <w:fldChar w:fldCharType="separate"/>
        </w:r>
        <w:r w:rsidR="00456D9E">
          <w:t>200</w:t>
        </w:r>
        <w:r>
          <w:fldChar w:fldCharType="end"/>
        </w:r>
      </w:hyperlink>
    </w:p>
    <w:p w14:paraId="6157CB48" w14:textId="2E7D9EA1" w:rsidR="009467AE" w:rsidRDefault="009467AE">
      <w:pPr>
        <w:pStyle w:val="TOC5"/>
        <w:rPr>
          <w:rFonts w:asciiTheme="minorHAnsi" w:eastAsiaTheme="minorEastAsia" w:hAnsiTheme="minorHAnsi" w:cstheme="minorBidi"/>
          <w:sz w:val="22"/>
          <w:szCs w:val="22"/>
          <w:lang w:eastAsia="en-AU"/>
        </w:rPr>
      </w:pPr>
      <w:r>
        <w:tab/>
      </w:r>
      <w:hyperlink w:anchor="_Toc49372822" w:history="1">
        <w:r w:rsidRPr="00647079">
          <w:t>181</w:t>
        </w:r>
        <w:r>
          <w:rPr>
            <w:rFonts w:asciiTheme="minorHAnsi" w:eastAsiaTheme="minorEastAsia" w:hAnsiTheme="minorHAnsi" w:cstheme="minorBidi"/>
            <w:sz w:val="22"/>
            <w:szCs w:val="22"/>
            <w:lang w:eastAsia="en-AU"/>
          </w:rPr>
          <w:tab/>
        </w:r>
        <w:r w:rsidRPr="00647079">
          <w:t>Hire car service operator—drivers to be licensed and skilled</w:t>
        </w:r>
        <w:r>
          <w:tab/>
        </w:r>
        <w:r>
          <w:fldChar w:fldCharType="begin"/>
        </w:r>
        <w:r>
          <w:instrText xml:space="preserve"> PAGEREF _Toc49372822 \h </w:instrText>
        </w:r>
        <w:r>
          <w:fldChar w:fldCharType="separate"/>
        </w:r>
        <w:r w:rsidR="00456D9E">
          <w:t>201</w:t>
        </w:r>
        <w:r>
          <w:fldChar w:fldCharType="end"/>
        </w:r>
      </w:hyperlink>
    </w:p>
    <w:p w14:paraId="001E8132" w14:textId="159AA04D" w:rsidR="009467AE" w:rsidRDefault="009467AE">
      <w:pPr>
        <w:pStyle w:val="TOC5"/>
        <w:rPr>
          <w:rFonts w:asciiTheme="minorHAnsi" w:eastAsiaTheme="minorEastAsia" w:hAnsiTheme="minorHAnsi" w:cstheme="minorBidi"/>
          <w:sz w:val="22"/>
          <w:szCs w:val="22"/>
          <w:lang w:eastAsia="en-AU"/>
        </w:rPr>
      </w:pPr>
      <w:r>
        <w:tab/>
      </w:r>
      <w:hyperlink w:anchor="_Toc49372823" w:history="1">
        <w:r w:rsidRPr="00647079">
          <w:t>182</w:t>
        </w:r>
        <w:r>
          <w:rPr>
            <w:rFonts w:asciiTheme="minorHAnsi" w:eastAsiaTheme="minorEastAsia" w:hAnsiTheme="minorHAnsi" w:cstheme="minorBidi"/>
            <w:sz w:val="22"/>
            <w:szCs w:val="22"/>
            <w:lang w:eastAsia="en-AU"/>
          </w:rPr>
          <w:tab/>
        </w:r>
        <w:r w:rsidRPr="00647079">
          <w:t>Records of hire car drivers etc to be maintained by accredited operator</w:t>
        </w:r>
        <w:r>
          <w:tab/>
        </w:r>
        <w:r>
          <w:fldChar w:fldCharType="begin"/>
        </w:r>
        <w:r>
          <w:instrText xml:space="preserve"> PAGEREF _Toc49372823 \h </w:instrText>
        </w:r>
        <w:r>
          <w:fldChar w:fldCharType="separate"/>
        </w:r>
        <w:r w:rsidR="00456D9E">
          <w:t>202</w:t>
        </w:r>
        <w:r>
          <w:fldChar w:fldCharType="end"/>
        </w:r>
      </w:hyperlink>
    </w:p>
    <w:p w14:paraId="2D4F0E31" w14:textId="0D02D99D" w:rsidR="009467AE" w:rsidRDefault="009467AE">
      <w:pPr>
        <w:pStyle w:val="TOC5"/>
        <w:rPr>
          <w:rFonts w:asciiTheme="minorHAnsi" w:eastAsiaTheme="minorEastAsia" w:hAnsiTheme="minorHAnsi" w:cstheme="minorBidi"/>
          <w:sz w:val="22"/>
          <w:szCs w:val="22"/>
          <w:lang w:eastAsia="en-AU"/>
        </w:rPr>
      </w:pPr>
      <w:r>
        <w:tab/>
      </w:r>
      <w:hyperlink w:anchor="_Toc49372824" w:history="1">
        <w:r w:rsidRPr="00647079">
          <w:t>182A</w:t>
        </w:r>
        <w:r>
          <w:rPr>
            <w:rFonts w:asciiTheme="minorHAnsi" w:eastAsiaTheme="minorEastAsia" w:hAnsiTheme="minorHAnsi" w:cstheme="minorBidi"/>
            <w:sz w:val="22"/>
            <w:szCs w:val="22"/>
            <w:lang w:eastAsia="en-AU"/>
          </w:rPr>
          <w:tab/>
        </w:r>
        <w:r w:rsidRPr="00647079">
          <w:t>Accredited operator to tell road transport authority about records of hire car drivers etc</w:t>
        </w:r>
        <w:r>
          <w:tab/>
        </w:r>
        <w:r>
          <w:fldChar w:fldCharType="begin"/>
        </w:r>
        <w:r>
          <w:instrText xml:space="preserve"> PAGEREF _Toc49372824 \h </w:instrText>
        </w:r>
        <w:r>
          <w:fldChar w:fldCharType="separate"/>
        </w:r>
        <w:r w:rsidR="00456D9E">
          <w:t>202</w:t>
        </w:r>
        <w:r>
          <w:fldChar w:fldCharType="end"/>
        </w:r>
      </w:hyperlink>
    </w:p>
    <w:p w14:paraId="4CE03C07" w14:textId="1087C411" w:rsidR="009467AE" w:rsidRDefault="009467AE">
      <w:pPr>
        <w:pStyle w:val="TOC5"/>
        <w:rPr>
          <w:rFonts w:asciiTheme="minorHAnsi" w:eastAsiaTheme="minorEastAsia" w:hAnsiTheme="minorHAnsi" w:cstheme="minorBidi"/>
          <w:sz w:val="22"/>
          <w:szCs w:val="22"/>
          <w:lang w:eastAsia="en-AU"/>
        </w:rPr>
      </w:pPr>
      <w:r>
        <w:tab/>
      </w:r>
      <w:hyperlink w:anchor="_Toc49372825" w:history="1">
        <w:r w:rsidRPr="00647079">
          <w:t>182B</w:t>
        </w:r>
        <w:r>
          <w:rPr>
            <w:rFonts w:asciiTheme="minorHAnsi" w:eastAsiaTheme="minorEastAsia" w:hAnsiTheme="minorHAnsi" w:cstheme="minorBidi"/>
            <w:sz w:val="22"/>
            <w:szCs w:val="22"/>
            <w:lang w:eastAsia="en-AU"/>
          </w:rPr>
          <w:tab/>
        </w:r>
        <w:r w:rsidRPr="00647079">
          <w:t>Road transport authority may tell accredited operator about hire car drivers</w:t>
        </w:r>
        <w:r>
          <w:tab/>
        </w:r>
        <w:r>
          <w:fldChar w:fldCharType="begin"/>
        </w:r>
        <w:r>
          <w:instrText xml:space="preserve"> PAGEREF _Toc49372825 \h </w:instrText>
        </w:r>
        <w:r>
          <w:fldChar w:fldCharType="separate"/>
        </w:r>
        <w:r w:rsidR="00456D9E">
          <w:t>203</w:t>
        </w:r>
        <w:r>
          <w:fldChar w:fldCharType="end"/>
        </w:r>
      </w:hyperlink>
    </w:p>
    <w:p w14:paraId="516BB2AE" w14:textId="2645349C" w:rsidR="009467AE" w:rsidRDefault="009467AE">
      <w:pPr>
        <w:pStyle w:val="TOC5"/>
        <w:rPr>
          <w:rFonts w:asciiTheme="minorHAnsi" w:eastAsiaTheme="minorEastAsia" w:hAnsiTheme="minorHAnsi" w:cstheme="minorBidi"/>
          <w:sz w:val="22"/>
          <w:szCs w:val="22"/>
          <w:lang w:eastAsia="en-AU"/>
        </w:rPr>
      </w:pPr>
      <w:r>
        <w:tab/>
      </w:r>
      <w:hyperlink w:anchor="_Toc49372826" w:history="1">
        <w:r w:rsidRPr="00647079">
          <w:t>183</w:t>
        </w:r>
        <w:r>
          <w:rPr>
            <w:rFonts w:asciiTheme="minorHAnsi" w:eastAsiaTheme="minorEastAsia" w:hAnsiTheme="minorHAnsi" w:cstheme="minorBidi"/>
            <w:sz w:val="22"/>
            <w:szCs w:val="22"/>
            <w:lang w:eastAsia="en-AU"/>
          </w:rPr>
          <w:tab/>
        </w:r>
        <w:r w:rsidRPr="00647079">
          <w:t>Keeping and inspection etc of records about hire cars</w:t>
        </w:r>
        <w:r>
          <w:tab/>
        </w:r>
        <w:r>
          <w:fldChar w:fldCharType="begin"/>
        </w:r>
        <w:r>
          <w:instrText xml:space="preserve"> PAGEREF _Toc49372826 \h </w:instrText>
        </w:r>
        <w:r>
          <w:fldChar w:fldCharType="separate"/>
        </w:r>
        <w:r w:rsidR="00456D9E">
          <w:t>204</w:t>
        </w:r>
        <w:r>
          <w:fldChar w:fldCharType="end"/>
        </w:r>
      </w:hyperlink>
    </w:p>
    <w:p w14:paraId="2BB2AAC2" w14:textId="4249F6B1" w:rsidR="009467AE" w:rsidRDefault="009467AE">
      <w:pPr>
        <w:pStyle w:val="TOC5"/>
        <w:rPr>
          <w:rFonts w:asciiTheme="minorHAnsi" w:eastAsiaTheme="minorEastAsia" w:hAnsiTheme="minorHAnsi" w:cstheme="minorBidi"/>
          <w:sz w:val="22"/>
          <w:szCs w:val="22"/>
          <w:lang w:eastAsia="en-AU"/>
        </w:rPr>
      </w:pPr>
      <w:r>
        <w:tab/>
      </w:r>
      <w:hyperlink w:anchor="_Toc49372827" w:history="1">
        <w:r w:rsidRPr="00647079">
          <w:t>186</w:t>
        </w:r>
        <w:r>
          <w:rPr>
            <w:rFonts w:asciiTheme="minorHAnsi" w:eastAsiaTheme="minorEastAsia" w:hAnsiTheme="minorHAnsi" w:cstheme="minorBidi"/>
            <w:sz w:val="22"/>
            <w:szCs w:val="22"/>
            <w:lang w:eastAsia="en-AU"/>
          </w:rPr>
          <w:tab/>
        </w:r>
        <w:r w:rsidRPr="00647079">
          <w:t>Restricted hire cars—display of licence labels</w:t>
        </w:r>
        <w:r>
          <w:tab/>
        </w:r>
        <w:r>
          <w:fldChar w:fldCharType="begin"/>
        </w:r>
        <w:r>
          <w:instrText xml:space="preserve"> PAGEREF _Toc49372827 \h </w:instrText>
        </w:r>
        <w:r>
          <w:fldChar w:fldCharType="separate"/>
        </w:r>
        <w:r w:rsidR="00456D9E">
          <w:t>205</w:t>
        </w:r>
        <w:r>
          <w:fldChar w:fldCharType="end"/>
        </w:r>
      </w:hyperlink>
    </w:p>
    <w:p w14:paraId="004D9D63" w14:textId="01645BD9" w:rsidR="009467AE" w:rsidRDefault="009467AE">
      <w:pPr>
        <w:pStyle w:val="TOC5"/>
        <w:rPr>
          <w:rFonts w:asciiTheme="minorHAnsi" w:eastAsiaTheme="minorEastAsia" w:hAnsiTheme="minorHAnsi" w:cstheme="minorBidi"/>
          <w:sz w:val="22"/>
          <w:szCs w:val="22"/>
          <w:lang w:eastAsia="en-AU"/>
        </w:rPr>
      </w:pPr>
      <w:r>
        <w:tab/>
      </w:r>
      <w:hyperlink w:anchor="_Toc49372828" w:history="1">
        <w:r w:rsidRPr="00647079">
          <w:t>187</w:t>
        </w:r>
        <w:r>
          <w:rPr>
            <w:rFonts w:asciiTheme="minorHAnsi" w:eastAsiaTheme="minorEastAsia" w:hAnsiTheme="minorHAnsi" w:cstheme="minorBidi"/>
            <w:sz w:val="22"/>
            <w:szCs w:val="22"/>
            <w:lang w:eastAsia="en-AU"/>
          </w:rPr>
          <w:tab/>
        </w:r>
        <w:r w:rsidRPr="00647079">
          <w:t>Restricted hire cars—replacement of licence label</w:t>
        </w:r>
        <w:r>
          <w:tab/>
        </w:r>
        <w:r>
          <w:fldChar w:fldCharType="begin"/>
        </w:r>
        <w:r>
          <w:instrText xml:space="preserve"> PAGEREF _Toc49372828 \h </w:instrText>
        </w:r>
        <w:r>
          <w:fldChar w:fldCharType="separate"/>
        </w:r>
        <w:r w:rsidR="00456D9E">
          <w:t>206</w:t>
        </w:r>
        <w:r>
          <w:fldChar w:fldCharType="end"/>
        </w:r>
      </w:hyperlink>
    </w:p>
    <w:p w14:paraId="3C9B8853" w14:textId="462C43B9" w:rsidR="009467AE" w:rsidRDefault="009467AE">
      <w:pPr>
        <w:pStyle w:val="TOC5"/>
        <w:rPr>
          <w:rFonts w:asciiTheme="minorHAnsi" w:eastAsiaTheme="minorEastAsia" w:hAnsiTheme="minorHAnsi" w:cstheme="minorBidi"/>
          <w:sz w:val="22"/>
          <w:szCs w:val="22"/>
          <w:lang w:eastAsia="en-AU"/>
        </w:rPr>
      </w:pPr>
      <w:r>
        <w:tab/>
      </w:r>
      <w:hyperlink w:anchor="_Toc49372829" w:history="1">
        <w:r w:rsidRPr="00647079">
          <w:t>221</w:t>
        </w:r>
        <w:r>
          <w:rPr>
            <w:rFonts w:asciiTheme="minorHAnsi" w:eastAsiaTheme="minorEastAsia" w:hAnsiTheme="minorHAnsi" w:cstheme="minorBidi"/>
            <w:sz w:val="22"/>
            <w:szCs w:val="22"/>
            <w:lang w:eastAsia="en-AU"/>
          </w:rPr>
          <w:tab/>
        </w:r>
        <w:r w:rsidRPr="00647079">
          <w:t>Authorisation for vehicles for other purposes—Act, s 128 (1) (b)</w:t>
        </w:r>
        <w:r>
          <w:tab/>
        </w:r>
        <w:r>
          <w:fldChar w:fldCharType="begin"/>
        </w:r>
        <w:r>
          <w:instrText xml:space="preserve"> PAGEREF _Toc49372829 \h </w:instrText>
        </w:r>
        <w:r>
          <w:fldChar w:fldCharType="separate"/>
        </w:r>
        <w:r w:rsidR="00456D9E">
          <w:t>206</w:t>
        </w:r>
        <w:r>
          <w:fldChar w:fldCharType="end"/>
        </w:r>
      </w:hyperlink>
    </w:p>
    <w:p w14:paraId="35C9BC2F" w14:textId="438065DC" w:rsidR="009467AE" w:rsidRDefault="009467AE">
      <w:pPr>
        <w:pStyle w:val="TOC2"/>
        <w:rPr>
          <w:rFonts w:asciiTheme="minorHAnsi" w:eastAsiaTheme="minorEastAsia" w:hAnsiTheme="minorHAnsi" w:cstheme="minorBidi"/>
          <w:b w:val="0"/>
          <w:sz w:val="22"/>
          <w:szCs w:val="22"/>
          <w:lang w:eastAsia="en-AU"/>
        </w:rPr>
      </w:pPr>
      <w:hyperlink w:anchor="_Toc49372830" w:history="1">
        <w:r w:rsidRPr="00647079">
          <w:t>Part 3A.5</w:t>
        </w:r>
        <w:r>
          <w:rPr>
            <w:rFonts w:asciiTheme="minorHAnsi" w:eastAsiaTheme="minorEastAsia" w:hAnsiTheme="minorHAnsi" w:cstheme="minorBidi"/>
            <w:b w:val="0"/>
            <w:sz w:val="22"/>
            <w:szCs w:val="22"/>
            <w:lang w:eastAsia="en-AU"/>
          </w:rPr>
          <w:tab/>
        </w:r>
        <w:r w:rsidRPr="00647079">
          <w:t>Bookable vehicles generally</w:t>
        </w:r>
        <w:r w:rsidRPr="009467AE">
          <w:rPr>
            <w:vanish/>
          </w:rPr>
          <w:tab/>
        </w:r>
        <w:r w:rsidRPr="009467AE">
          <w:rPr>
            <w:vanish/>
          </w:rPr>
          <w:fldChar w:fldCharType="begin"/>
        </w:r>
        <w:r w:rsidRPr="009467AE">
          <w:rPr>
            <w:vanish/>
          </w:rPr>
          <w:instrText xml:space="preserve"> PAGEREF _Toc49372830 \h </w:instrText>
        </w:r>
        <w:r w:rsidRPr="009467AE">
          <w:rPr>
            <w:vanish/>
          </w:rPr>
        </w:r>
        <w:r w:rsidRPr="009467AE">
          <w:rPr>
            <w:vanish/>
          </w:rPr>
          <w:fldChar w:fldCharType="separate"/>
        </w:r>
        <w:r w:rsidR="00456D9E">
          <w:rPr>
            <w:vanish/>
          </w:rPr>
          <w:t>208</w:t>
        </w:r>
        <w:r w:rsidRPr="009467AE">
          <w:rPr>
            <w:vanish/>
          </w:rPr>
          <w:fldChar w:fldCharType="end"/>
        </w:r>
      </w:hyperlink>
    </w:p>
    <w:p w14:paraId="17452BBF" w14:textId="6F4BEC74" w:rsidR="009467AE" w:rsidRDefault="009467AE">
      <w:pPr>
        <w:pStyle w:val="TOC3"/>
        <w:rPr>
          <w:rFonts w:asciiTheme="minorHAnsi" w:eastAsiaTheme="minorEastAsia" w:hAnsiTheme="minorHAnsi" w:cstheme="minorBidi"/>
          <w:b w:val="0"/>
          <w:sz w:val="22"/>
          <w:szCs w:val="22"/>
          <w:lang w:eastAsia="en-AU"/>
        </w:rPr>
      </w:pPr>
      <w:hyperlink w:anchor="_Toc49372831" w:history="1">
        <w:r w:rsidRPr="00647079">
          <w:t>Division 3A.5.1</w:t>
        </w:r>
        <w:r>
          <w:rPr>
            <w:rFonts w:asciiTheme="minorHAnsi" w:eastAsiaTheme="minorEastAsia" w:hAnsiTheme="minorHAnsi" w:cstheme="minorBidi"/>
            <w:b w:val="0"/>
            <w:sz w:val="22"/>
            <w:szCs w:val="22"/>
            <w:lang w:eastAsia="en-AU"/>
          </w:rPr>
          <w:tab/>
        </w:r>
        <w:r w:rsidRPr="00647079">
          <w:t>Bookable vehicles—security devices, etc</w:t>
        </w:r>
        <w:r w:rsidRPr="009467AE">
          <w:rPr>
            <w:vanish/>
          </w:rPr>
          <w:tab/>
        </w:r>
        <w:r w:rsidRPr="009467AE">
          <w:rPr>
            <w:vanish/>
          </w:rPr>
          <w:fldChar w:fldCharType="begin"/>
        </w:r>
        <w:r w:rsidRPr="009467AE">
          <w:rPr>
            <w:vanish/>
          </w:rPr>
          <w:instrText xml:space="preserve"> PAGEREF _Toc49372831 \h </w:instrText>
        </w:r>
        <w:r w:rsidRPr="009467AE">
          <w:rPr>
            <w:vanish/>
          </w:rPr>
        </w:r>
        <w:r w:rsidRPr="009467AE">
          <w:rPr>
            <w:vanish/>
          </w:rPr>
          <w:fldChar w:fldCharType="separate"/>
        </w:r>
        <w:r w:rsidR="00456D9E">
          <w:rPr>
            <w:vanish/>
          </w:rPr>
          <w:t>208</w:t>
        </w:r>
        <w:r w:rsidRPr="009467AE">
          <w:rPr>
            <w:vanish/>
          </w:rPr>
          <w:fldChar w:fldCharType="end"/>
        </w:r>
      </w:hyperlink>
    </w:p>
    <w:p w14:paraId="53ABFB9A" w14:textId="7B936732" w:rsidR="009467AE" w:rsidRDefault="009467AE">
      <w:pPr>
        <w:pStyle w:val="TOC5"/>
        <w:rPr>
          <w:rFonts w:asciiTheme="minorHAnsi" w:eastAsiaTheme="minorEastAsia" w:hAnsiTheme="minorHAnsi" w:cstheme="minorBidi"/>
          <w:sz w:val="22"/>
          <w:szCs w:val="22"/>
          <w:lang w:eastAsia="en-AU"/>
        </w:rPr>
      </w:pPr>
      <w:r>
        <w:tab/>
      </w:r>
      <w:hyperlink w:anchor="_Toc49372832" w:history="1">
        <w:r w:rsidRPr="00647079">
          <w:t>221A</w:t>
        </w:r>
        <w:r>
          <w:rPr>
            <w:rFonts w:asciiTheme="minorHAnsi" w:eastAsiaTheme="minorEastAsia" w:hAnsiTheme="minorHAnsi" w:cstheme="minorBidi"/>
            <w:sz w:val="22"/>
            <w:szCs w:val="22"/>
            <w:lang w:eastAsia="en-AU"/>
          </w:rPr>
          <w:tab/>
        </w:r>
        <w:r w:rsidRPr="00647079">
          <w:t>Definitions—div 3A.5.1</w:t>
        </w:r>
        <w:r>
          <w:tab/>
        </w:r>
        <w:r>
          <w:fldChar w:fldCharType="begin"/>
        </w:r>
        <w:r>
          <w:instrText xml:space="preserve"> PAGEREF _Toc49372832 \h </w:instrText>
        </w:r>
        <w:r>
          <w:fldChar w:fldCharType="separate"/>
        </w:r>
        <w:r w:rsidR="00456D9E">
          <w:t>208</w:t>
        </w:r>
        <w:r>
          <w:fldChar w:fldCharType="end"/>
        </w:r>
      </w:hyperlink>
    </w:p>
    <w:p w14:paraId="07E02C26" w14:textId="2D893E2C" w:rsidR="009467AE" w:rsidRDefault="009467AE">
      <w:pPr>
        <w:pStyle w:val="TOC5"/>
        <w:rPr>
          <w:rFonts w:asciiTheme="minorHAnsi" w:eastAsiaTheme="minorEastAsia" w:hAnsiTheme="minorHAnsi" w:cstheme="minorBidi"/>
          <w:sz w:val="22"/>
          <w:szCs w:val="22"/>
          <w:lang w:eastAsia="en-AU"/>
        </w:rPr>
      </w:pPr>
      <w:r>
        <w:tab/>
      </w:r>
      <w:hyperlink w:anchor="_Toc49372833" w:history="1">
        <w:r w:rsidRPr="00647079">
          <w:t>221B</w:t>
        </w:r>
        <w:r>
          <w:rPr>
            <w:rFonts w:asciiTheme="minorHAnsi" w:eastAsiaTheme="minorEastAsia" w:hAnsiTheme="minorHAnsi" w:cstheme="minorBidi"/>
            <w:sz w:val="22"/>
            <w:szCs w:val="22"/>
            <w:lang w:eastAsia="en-AU"/>
          </w:rPr>
          <w:tab/>
        </w:r>
        <w:r w:rsidRPr="00647079">
          <w:t>Duress alarms in taxis</w:t>
        </w:r>
        <w:r>
          <w:tab/>
        </w:r>
        <w:r>
          <w:fldChar w:fldCharType="begin"/>
        </w:r>
        <w:r>
          <w:instrText xml:space="preserve"> PAGEREF _Toc49372833 \h </w:instrText>
        </w:r>
        <w:r>
          <w:fldChar w:fldCharType="separate"/>
        </w:r>
        <w:r w:rsidR="00456D9E">
          <w:t>209</w:t>
        </w:r>
        <w:r>
          <w:fldChar w:fldCharType="end"/>
        </w:r>
      </w:hyperlink>
    </w:p>
    <w:p w14:paraId="3E0A622E" w14:textId="27766340" w:rsidR="009467AE" w:rsidRDefault="009467AE">
      <w:pPr>
        <w:pStyle w:val="TOC5"/>
        <w:rPr>
          <w:rFonts w:asciiTheme="minorHAnsi" w:eastAsiaTheme="minorEastAsia" w:hAnsiTheme="minorHAnsi" w:cstheme="minorBidi"/>
          <w:sz w:val="22"/>
          <w:szCs w:val="22"/>
          <w:lang w:eastAsia="en-AU"/>
        </w:rPr>
      </w:pPr>
      <w:r>
        <w:tab/>
      </w:r>
      <w:hyperlink w:anchor="_Toc49372834" w:history="1">
        <w:r w:rsidRPr="00647079">
          <w:t>221C</w:t>
        </w:r>
        <w:r>
          <w:rPr>
            <w:rFonts w:asciiTheme="minorHAnsi" w:eastAsiaTheme="minorEastAsia" w:hAnsiTheme="minorHAnsi" w:cstheme="minorBidi"/>
            <w:sz w:val="22"/>
            <w:szCs w:val="22"/>
            <w:lang w:eastAsia="en-AU"/>
          </w:rPr>
          <w:tab/>
        </w:r>
        <w:r w:rsidRPr="00647079">
          <w:t>GPS tracking devices in bookable vehicles</w:t>
        </w:r>
        <w:r>
          <w:tab/>
        </w:r>
        <w:r>
          <w:fldChar w:fldCharType="begin"/>
        </w:r>
        <w:r>
          <w:instrText xml:space="preserve"> PAGEREF _Toc49372834 \h </w:instrText>
        </w:r>
        <w:r>
          <w:fldChar w:fldCharType="separate"/>
        </w:r>
        <w:r w:rsidR="00456D9E">
          <w:t>209</w:t>
        </w:r>
        <w:r>
          <w:fldChar w:fldCharType="end"/>
        </w:r>
      </w:hyperlink>
    </w:p>
    <w:p w14:paraId="2F655747" w14:textId="063BF537" w:rsidR="009467AE" w:rsidRDefault="009467AE">
      <w:pPr>
        <w:pStyle w:val="TOC5"/>
        <w:rPr>
          <w:rFonts w:asciiTheme="minorHAnsi" w:eastAsiaTheme="minorEastAsia" w:hAnsiTheme="minorHAnsi" w:cstheme="minorBidi"/>
          <w:sz w:val="22"/>
          <w:szCs w:val="22"/>
          <w:lang w:eastAsia="en-AU"/>
        </w:rPr>
      </w:pPr>
      <w:r>
        <w:tab/>
      </w:r>
      <w:hyperlink w:anchor="_Toc49372835" w:history="1">
        <w:r w:rsidRPr="00647079">
          <w:t>221D</w:t>
        </w:r>
        <w:r>
          <w:rPr>
            <w:rFonts w:asciiTheme="minorHAnsi" w:eastAsiaTheme="minorEastAsia" w:hAnsiTheme="minorHAnsi" w:cstheme="minorBidi"/>
            <w:sz w:val="22"/>
            <w:szCs w:val="22"/>
            <w:lang w:eastAsia="en-AU"/>
          </w:rPr>
          <w:tab/>
        </w:r>
        <w:r w:rsidRPr="00647079">
          <w:t>Security cameras in taxis</w:t>
        </w:r>
        <w:r>
          <w:tab/>
        </w:r>
        <w:r>
          <w:fldChar w:fldCharType="begin"/>
        </w:r>
        <w:r>
          <w:instrText xml:space="preserve"> PAGEREF _Toc49372835 \h </w:instrText>
        </w:r>
        <w:r>
          <w:fldChar w:fldCharType="separate"/>
        </w:r>
        <w:r w:rsidR="00456D9E">
          <w:t>210</w:t>
        </w:r>
        <w:r>
          <w:fldChar w:fldCharType="end"/>
        </w:r>
      </w:hyperlink>
    </w:p>
    <w:p w14:paraId="5DD20D17" w14:textId="7F3DFDA6" w:rsidR="009467AE" w:rsidRDefault="009467AE">
      <w:pPr>
        <w:pStyle w:val="TOC5"/>
        <w:rPr>
          <w:rFonts w:asciiTheme="minorHAnsi" w:eastAsiaTheme="minorEastAsia" w:hAnsiTheme="minorHAnsi" w:cstheme="minorBidi"/>
          <w:sz w:val="22"/>
          <w:szCs w:val="22"/>
          <w:lang w:eastAsia="en-AU"/>
        </w:rPr>
      </w:pPr>
      <w:r>
        <w:tab/>
      </w:r>
      <w:hyperlink w:anchor="_Toc49372836" w:history="1">
        <w:r w:rsidRPr="00647079">
          <w:t>221E</w:t>
        </w:r>
        <w:r>
          <w:rPr>
            <w:rFonts w:asciiTheme="minorHAnsi" w:eastAsiaTheme="minorEastAsia" w:hAnsiTheme="minorHAnsi" w:cstheme="minorBidi"/>
            <w:sz w:val="22"/>
            <w:szCs w:val="22"/>
            <w:lang w:eastAsia="en-AU"/>
          </w:rPr>
          <w:tab/>
        </w:r>
        <w:r w:rsidRPr="00647079">
          <w:t>Interfere with security device, etc</w:t>
        </w:r>
        <w:r>
          <w:tab/>
        </w:r>
        <w:r>
          <w:fldChar w:fldCharType="begin"/>
        </w:r>
        <w:r>
          <w:instrText xml:space="preserve"> PAGEREF _Toc49372836 \h </w:instrText>
        </w:r>
        <w:r>
          <w:fldChar w:fldCharType="separate"/>
        </w:r>
        <w:r w:rsidR="00456D9E">
          <w:t>211</w:t>
        </w:r>
        <w:r>
          <w:fldChar w:fldCharType="end"/>
        </w:r>
      </w:hyperlink>
    </w:p>
    <w:p w14:paraId="5E4D2470" w14:textId="0674A7F2" w:rsidR="009467AE" w:rsidRDefault="009467AE">
      <w:pPr>
        <w:pStyle w:val="TOC5"/>
        <w:rPr>
          <w:rFonts w:asciiTheme="minorHAnsi" w:eastAsiaTheme="minorEastAsia" w:hAnsiTheme="minorHAnsi" w:cstheme="minorBidi"/>
          <w:sz w:val="22"/>
          <w:szCs w:val="22"/>
          <w:lang w:eastAsia="en-AU"/>
        </w:rPr>
      </w:pPr>
      <w:r>
        <w:tab/>
      </w:r>
      <w:hyperlink w:anchor="_Toc49372837" w:history="1">
        <w:r w:rsidRPr="00647079">
          <w:t>221F</w:t>
        </w:r>
        <w:r>
          <w:rPr>
            <w:rFonts w:asciiTheme="minorHAnsi" w:eastAsiaTheme="minorEastAsia" w:hAnsiTheme="minorHAnsi" w:cstheme="minorBidi"/>
            <w:sz w:val="22"/>
            <w:szCs w:val="22"/>
            <w:lang w:eastAsia="en-AU"/>
          </w:rPr>
          <w:tab/>
        </w:r>
        <w:r w:rsidRPr="00647079">
          <w:t>Security device standards</w:t>
        </w:r>
        <w:r>
          <w:tab/>
        </w:r>
        <w:r>
          <w:fldChar w:fldCharType="begin"/>
        </w:r>
        <w:r>
          <w:instrText xml:space="preserve"> PAGEREF _Toc49372837 \h </w:instrText>
        </w:r>
        <w:r>
          <w:fldChar w:fldCharType="separate"/>
        </w:r>
        <w:r w:rsidR="00456D9E">
          <w:t>212</w:t>
        </w:r>
        <w:r>
          <w:fldChar w:fldCharType="end"/>
        </w:r>
      </w:hyperlink>
    </w:p>
    <w:p w14:paraId="507BCAE8" w14:textId="08D0DAC2" w:rsidR="009467AE" w:rsidRDefault="009467AE">
      <w:pPr>
        <w:pStyle w:val="TOC3"/>
        <w:rPr>
          <w:rFonts w:asciiTheme="minorHAnsi" w:eastAsiaTheme="minorEastAsia" w:hAnsiTheme="minorHAnsi" w:cstheme="minorBidi"/>
          <w:b w:val="0"/>
          <w:sz w:val="22"/>
          <w:szCs w:val="22"/>
          <w:lang w:eastAsia="en-AU"/>
        </w:rPr>
      </w:pPr>
      <w:hyperlink w:anchor="_Toc49372838" w:history="1">
        <w:r w:rsidRPr="00647079">
          <w:t>Division 3A.5.2</w:t>
        </w:r>
        <w:r>
          <w:rPr>
            <w:rFonts w:asciiTheme="minorHAnsi" w:eastAsiaTheme="minorEastAsia" w:hAnsiTheme="minorHAnsi" w:cstheme="minorBidi"/>
            <w:b w:val="0"/>
            <w:sz w:val="22"/>
            <w:szCs w:val="22"/>
            <w:lang w:eastAsia="en-AU"/>
          </w:rPr>
          <w:tab/>
        </w:r>
        <w:r w:rsidRPr="00647079">
          <w:t>Bookable vehicles—fees and surcharges</w:t>
        </w:r>
        <w:r w:rsidRPr="009467AE">
          <w:rPr>
            <w:vanish/>
          </w:rPr>
          <w:tab/>
        </w:r>
        <w:r w:rsidRPr="009467AE">
          <w:rPr>
            <w:vanish/>
          </w:rPr>
          <w:fldChar w:fldCharType="begin"/>
        </w:r>
        <w:r w:rsidRPr="009467AE">
          <w:rPr>
            <w:vanish/>
          </w:rPr>
          <w:instrText xml:space="preserve"> PAGEREF _Toc49372838 \h </w:instrText>
        </w:r>
        <w:r w:rsidRPr="009467AE">
          <w:rPr>
            <w:vanish/>
          </w:rPr>
        </w:r>
        <w:r w:rsidRPr="009467AE">
          <w:rPr>
            <w:vanish/>
          </w:rPr>
          <w:fldChar w:fldCharType="separate"/>
        </w:r>
        <w:r w:rsidR="00456D9E">
          <w:rPr>
            <w:vanish/>
          </w:rPr>
          <w:t>213</w:t>
        </w:r>
        <w:r w:rsidRPr="009467AE">
          <w:rPr>
            <w:vanish/>
          </w:rPr>
          <w:fldChar w:fldCharType="end"/>
        </w:r>
      </w:hyperlink>
    </w:p>
    <w:p w14:paraId="3824078A" w14:textId="6D081A26" w:rsidR="009467AE" w:rsidRDefault="009467AE">
      <w:pPr>
        <w:pStyle w:val="TOC5"/>
        <w:rPr>
          <w:rFonts w:asciiTheme="minorHAnsi" w:eastAsiaTheme="minorEastAsia" w:hAnsiTheme="minorHAnsi" w:cstheme="minorBidi"/>
          <w:sz w:val="22"/>
          <w:szCs w:val="22"/>
          <w:lang w:eastAsia="en-AU"/>
        </w:rPr>
      </w:pPr>
      <w:r>
        <w:tab/>
      </w:r>
      <w:hyperlink w:anchor="_Toc49372839" w:history="1">
        <w:r w:rsidRPr="00647079">
          <w:t>221G</w:t>
        </w:r>
        <w:r>
          <w:rPr>
            <w:rFonts w:asciiTheme="minorHAnsi" w:eastAsiaTheme="minorEastAsia" w:hAnsiTheme="minorHAnsi" w:cstheme="minorBidi"/>
            <w:sz w:val="22"/>
            <w:szCs w:val="22"/>
            <w:lang w:eastAsia="en-AU"/>
          </w:rPr>
          <w:tab/>
        </w:r>
        <w:r w:rsidRPr="00647079">
          <w:t>Jump</w:t>
        </w:r>
        <w:r w:rsidRPr="00647079">
          <w:noBreakHyphen/>
          <w:t>the</w:t>
        </w:r>
        <w:r w:rsidRPr="00647079">
          <w:noBreakHyphen/>
          <w:t>queue fees prohibited for taxis</w:t>
        </w:r>
        <w:r>
          <w:tab/>
        </w:r>
        <w:r>
          <w:fldChar w:fldCharType="begin"/>
        </w:r>
        <w:r>
          <w:instrText xml:space="preserve"> PAGEREF _Toc49372839 \h </w:instrText>
        </w:r>
        <w:r>
          <w:fldChar w:fldCharType="separate"/>
        </w:r>
        <w:r w:rsidR="00456D9E">
          <w:t>213</w:t>
        </w:r>
        <w:r>
          <w:fldChar w:fldCharType="end"/>
        </w:r>
      </w:hyperlink>
    </w:p>
    <w:p w14:paraId="59420A21" w14:textId="337ED64D" w:rsidR="009467AE" w:rsidRDefault="009467AE">
      <w:pPr>
        <w:pStyle w:val="TOC5"/>
        <w:rPr>
          <w:rFonts w:asciiTheme="minorHAnsi" w:eastAsiaTheme="minorEastAsia" w:hAnsiTheme="minorHAnsi" w:cstheme="minorBidi"/>
          <w:sz w:val="22"/>
          <w:szCs w:val="22"/>
          <w:lang w:eastAsia="en-AU"/>
        </w:rPr>
      </w:pPr>
      <w:r>
        <w:tab/>
      </w:r>
      <w:hyperlink w:anchor="_Toc49372840" w:history="1">
        <w:r w:rsidRPr="00647079">
          <w:t>221H</w:t>
        </w:r>
        <w:r>
          <w:rPr>
            <w:rFonts w:asciiTheme="minorHAnsi" w:eastAsiaTheme="minorEastAsia" w:hAnsiTheme="minorHAnsi" w:cstheme="minorBidi"/>
            <w:sz w:val="22"/>
            <w:szCs w:val="22"/>
            <w:lang w:eastAsia="en-AU"/>
          </w:rPr>
          <w:tab/>
        </w:r>
        <w:r w:rsidRPr="00647079">
          <w:t>Up</w:t>
        </w:r>
        <w:r w:rsidRPr="00647079">
          <w:noBreakHyphen/>
          <w:t>front tipping prohibited for taxis and ridesharing</w:t>
        </w:r>
        <w:r>
          <w:tab/>
        </w:r>
        <w:r>
          <w:fldChar w:fldCharType="begin"/>
        </w:r>
        <w:r>
          <w:instrText xml:space="preserve"> PAGEREF _Toc49372840 \h </w:instrText>
        </w:r>
        <w:r>
          <w:fldChar w:fldCharType="separate"/>
        </w:r>
        <w:r w:rsidR="00456D9E">
          <w:t>214</w:t>
        </w:r>
        <w:r>
          <w:fldChar w:fldCharType="end"/>
        </w:r>
      </w:hyperlink>
    </w:p>
    <w:p w14:paraId="558B7B63" w14:textId="4B401D69" w:rsidR="009467AE" w:rsidRDefault="009467AE">
      <w:pPr>
        <w:pStyle w:val="TOC5"/>
        <w:rPr>
          <w:rFonts w:asciiTheme="minorHAnsi" w:eastAsiaTheme="minorEastAsia" w:hAnsiTheme="minorHAnsi" w:cstheme="minorBidi"/>
          <w:sz w:val="22"/>
          <w:szCs w:val="22"/>
          <w:lang w:eastAsia="en-AU"/>
        </w:rPr>
      </w:pPr>
      <w:r>
        <w:tab/>
      </w:r>
      <w:hyperlink w:anchor="_Toc49372841" w:history="1">
        <w:r w:rsidRPr="00647079">
          <w:t>221I</w:t>
        </w:r>
        <w:r>
          <w:rPr>
            <w:rFonts w:asciiTheme="minorHAnsi" w:eastAsiaTheme="minorEastAsia" w:hAnsiTheme="minorHAnsi" w:cstheme="minorBidi"/>
            <w:sz w:val="22"/>
            <w:szCs w:val="22"/>
            <w:lang w:eastAsia="en-AU"/>
          </w:rPr>
          <w:tab/>
        </w:r>
        <w:r w:rsidRPr="00647079">
          <w:t>Bookable vehicle pricing during emergencies</w:t>
        </w:r>
        <w:r>
          <w:tab/>
        </w:r>
        <w:r>
          <w:fldChar w:fldCharType="begin"/>
        </w:r>
        <w:r>
          <w:instrText xml:space="preserve"> PAGEREF _Toc49372841 \h </w:instrText>
        </w:r>
        <w:r>
          <w:fldChar w:fldCharType="separate"/>
        </w:r>
        <w:r w:rsidR="00456D9E">
          <w:t>215</w:t>
        </w:r>
        <w:r>
          <w:fldChar w:fldCharType="end"/>
        </w:r>
      </w:hyperlink>
    </w:p>
    <w:p w14:paraId="63097847" w14:textId="41A32D83" w:rsidR="009467AE" w:rsidRDefault="009467AE">
      <w:pPr>
        <w:pStyle w:val="TOC5"/>
        <w:rPr>
          <w:rFonts w:asciiTheme="minorHAnsi" w:eastAsiaTheme="minorEastAsia" w:hAnsiTheme="minorHAnsi" w:cstheme="minorBidi"/>
          <w:sz w:val="22"/>
          <w:szCs w:val="22"/>
          <w:lang w:eastAsia="en-AU"/>
        </w:rPr>
      </w:pPr>
      <w:r>
        <w:tab/>
      </w:r>
      <w:hyperlink w:anchor="_Toc49372842" w:history="1">
        <w:r w:rsidRPr="00647079">
          <w:t>221J</w:t>
        </w:r>
        <w:r>
          <w:rPr>
            <w:rFonts w:asciiTheme="minorHAnsi" w:eastAsiaTheme="minorEastAsia" w:hAnsiTheme="minorHAnsi" w:cstheme="minorBidi"/>
            <w:sz w:val="22"/>
            <w:szCs w:val="22"/>
            <w:lang w:eastAsia="en-AU"/>
          </w:rPr>
          <w:tab/>
        </w:r>
        <w:r w:rsidRPr="00647079">
          <w:t xml:space="preserve">Meaning of </w:t>
        </w:r>
        <w:r w:rsidRPr="00647079">
          <w:rPr>
            <w:i/>
          </w:rPr>
          <w:t>payment surcharge</w:t>
        </w:r>
        <w:r w:rsidRPr="00647079">
          <w:rPr>
            <w:lang w:eastAsia="en-AU"/>
          </w:rPr>
          <w:t>—</w:t>
        </w:r>
        <w:r w:rsidRPr="00647079">
          <w:t>div 3A.5.2</w:t>
        </w:r>
        <w:r>
          <w:tab/>
        </w:r>
        <w:r>
          <w:fldChar w:fldCharType="begin"/>
        </w:r>
        <w:r>
          <w:instrText xml:space="preserve"> PAGEREF _Toc49372842 \h </w:instrText>
        </w:r>
        <w:r>
          <w:fldChar w:fldCharType="separate"/>
        </w:r>
        <w:r w:rsidR="00456D9E">
          <w:t>217</w:t>
        </w:r>
        <w:r>
          <w:fldChar w:fldCharType="end"/>
        </w:r>
      </w:hyperlink>
    </w:p>
    <w:p w14:paraId="7D582A89" w14:textId="5A38EC04" w:rsidR="009467AE" w:rsidRDefault="009467AE">
      <w:pPr>
        <w:pStyle w:val="TOC5"/>
        <w:rPr>
          <w:rFonts w:asciiTheme="minorHAnsi" w:eastAsiaTheme="minorEastAsia" w:hAnsiTheme="minorHAnsi" w:cstheme="minorBidi"/>
          <w:sz w:val="22"/>
          <w:szCs w:val="22"/>
          <w:lang w:eastAsia="en-AU"/>
        </w:rPr>
      </w:pPr>
      <w:r>
        <w:tab/>
      </w:r>
      <w:hyperlink w:anchor="_Toc49372843" w:history="1">
        <w:r w:rsidRPr="00647079">
          <w:t>221K</w:t>
        </w:r>
        <w:r>
          <w:rPr>
            <w:rFonts w:asciiTheme="minorHAnsi" w:eastAsiaTheme="minorEastAsia" w:hAnsiTheme="minorHAnsi" w:cstheme="minorBidi"/>
            <w:sz w:val="22"/>
            <w:szCs w:val="22"/>
            <w:lang w:eastAsia="en-AU"/>
          </w:rPr>
          <w:tab/>
        </w:r>
        <w:r w:rsidRPr="00647079">
          <w:rPr>
            <w:lang w:eastAsia="en-AU"/>
          </w:rPr>
          <w:t>Methods of payment and maximum payment surcharges</w:t>
        </w:r>
        <w:r>
          <w:tab/>
        </w:r>
        <w:r>
          <w:fldChar w:fldCharType="begin"/>
        </w:r>
        <w:r>
          <w:instrText xml:space="preserve"> PAGEREF _Toc49372843 \h </w:instrText>
        </w:r>
        <w:r>
          <w:fldChar w:fldCharType="separate"/>
        </w:r>
        <w:r w:rsidR="00456D9E">
          <w:t>218</w:t>
        </w:r>
        <w:r>
          <w:fldChar w:fldCharType="end"/>
        </w:r>
      </w:hyperlink>
    </w:p>
    <w:p w14:paraId="3A64B571" w14:textId="5E6A6862" w:rsidR="009467AE" w:rsidRDefault="009467AE">
      <w:pPr>
        <w:pStyle w:val="TOC5"/>
        <w:rPr>
          <w:rFonts w:asciiTheme="minorHAnsi" w:eastAsiaTheme="minorEastAsia" w:hAnsiTheme="minorHAnsi" w:cstheme="minorBidi"/>
          <w:sz w:val="22"/>
          <w:szCs w:val="22"/>
          <w:lang w:eastAsia="en-AU"/>
        </w:rPr>
      </w:pPr>
      <w:r>
        <w:tab/>
      </w:r>
      <w:hyperlink w:anchor="_Toc49372844" w:history="1">
        <w:r w:rsidRPr="00647079">
          <w:t>221L</w:t>
        </w:r>
        <w:r>
          <w:rPr>
            <w:rFonts w:asciiTheme="minorHAnsi" w:eastAsiaTheme="minorEastAsia" w:hAnsiTheme="minorHAnsi" w:cstheme="minorBidi"/>
            <w:sz w:val="22"/>
            <w:szCs w:val="22"/>
            <w:lang w:eastAsia="en-AU"/>
          </w:rPr>
          <w:tab/>
        </w:r>
        <w:r w:rsidRPr="00647079">
          <w:rPr>
            <w:lang w:eastAsia="en-AU"/>
          </w:rPr>
          <w:t>Imposing more than the maximum payment surcharge</w:t>
        </w:r>
        <w:r>
          <w:tab/>
        </w:r>
        <w:r>
          <w:fldChar w:fldCharType="begin"/>
        </w:r>
        <w:r>
          <w:instrText xml:space="preserve"> PAGEREF _Toc49372844 \h </w:instrText>
        </w:r>
        <w:r>
          <w:fldChar w:fldCharType="separate"/>
        </w:r>
        <w:r w:rsidR="00456D9E">
          <w:t>218</w:t>
        </w:r>
        <w:r>
          <w:fldChar w:fldCharType="end"/>
        </w:r>
      </w:hyperlink>
    </w:p>
    <w:p w14:paraId="44918AA4" w14:textId="54D915ED" w:rsidR="009467AE" w:rsidRDefault="009467AE">
      <w:pPr>
        <w:pStyle w:val="TOC5"/>
        <w:rPr>
          <w:rFonts w:asciiTheme="minorHAnsi" w:eastAsiaTheme="minorEastAsia" w:hAnsiTheme="minorHAnsi" w:cstheme="minorBidi"/>
          <w:sz w:val="22"/>
          <w:szCs w:val="22"/>
          <w:lang w:eastAsia="en-AU"/>
        </w:rPr>
      </w:pPr>
      <w:r>
        <w:tab/>
      </w:r>
      <w:hyperlink w:anchor="_Toc49372845" w:history="1">
        <w:r w:rsidRPr="00647079">
          <w:t>221M</w:t>
        </w:r>
        <w:r>
          <w:rPr>
            <w:rFonts w:asciiTheme="minorHAnsi" w:eastAsiaTheme="minorEastAsia" w:hAnsiTheme="minorHAnsi" w:cstheme="minorBidi"/>
            <w:sz w:val="22"/>
            <w:szCs w:val="22"/>
            <w:lang w:eastAsia="en-AU"/>
          </w:rPr>
          <w:tab/>
        </w:r>
        <w:r w:rsidRPr="00647079">
          <w:rPr>
            <w:lang w:eastAsia="en-AU"/>
          </w:rPr>
          <w:t>Collecting more than the maximum payment surcharge</w:t>
        </w:r>
        <w:r>
          <w:tab/>
        </w:r>
        <w:r>
          <w:fldChar w:fldCharType="begin"/>
        </w:r>
        <w:r>
          <w:instrText xml:space="preserve"> PAGEREF _Toc49372845 \h </w:instrText>
        </w:r>
        <w:r>
          <w:fldChar w:fldCharType="separate"/>
        </w:r>
        <w:r w:rsidR="00456D9E">
          <w:t>220</w:t>
        </w:r>
        <w:r>
          <w:fldChar w:fldCharType="end"/>
        </w:r>
      </w:hyperlink>
    </w:p>
    <w:p w14:paraId="1E808036" w14:textId="38CAC01E" w:rsidR="009467AE" w:rsidRDefault="009467AE">
      <w:pPr>
        <w:pStyle w:val="TOC3"/>
        <w:rPr>
          <w:rFonts w:asciiTheme="minorHAnsi" w:eastAsiaTheme="minorEastAsia" w:hAnsiTheme="minorHAnsi" w:cstheme="minorBidi"/>
          <w:b w:val="0"/>
          <w:sz w:val="22"/>
          <w:szCs w:val="22"/>
          <w:lang w:eastAsia="en-AU"/>
        </w:rPr>
      </w:pPr>
      <w:hyperlink w:anchor="_Toc49372846" w:history="1">
        <w:r w:rsidRPr="00647079">
          <w:t>Division 3A.5.3</w:t>
        </w:r>
        <w:r>
          <w:rPr>
            <w:rFonts w:asciiTheme="minorHAnsi" w:eastAsiaTheme="minorEastAsia" w:hAnsiTheme="minorHAnsi" w:cstheme="minorBidi"/>
            <w:b w:val="0"/>
            <w:sz w:val="22"/>
            <w:szCs w:val="22"/>
            <w:lang w:eastAsia="en-AU"/>
          </w:rPr>
          <w:tab/>
        </w:r>
        <w:r w:rsidRPr="00647079">
          <w:t>NSW bookable vehicles in the ACT</w:t>
        </w:r>
        <w:r w:rsidRPr="009467AE">
          <w:rPr>
            <w:vanish/>
          </w:rPr>
          <w:tab/>
        </w:r>
        <w:r w:rsidRPr="009467AE">
          <w:rPr>
            <w:vanish/>
          </w:rPr>
          <w:fldChar w:fldCharType="begin"/>
        </w:r>
        <w:r w:rsidRPr="009467AE">
          <w:rPr>
            <w:vanish/>
          </w:rPr>
          <w:instrText xml:space="preserve"> PAGEREF _Toc49372846 \h </w:instrText>
        </w:r>
        <w:r w:rsidRPr="009467AE">
          <w:rPr>
            <w:vanish/>
          </w:rPr>
        </w:r>
        <w:r w:rsidRPr="009467AE">
          <w:rPr>
            <w:vanish/>
          </w:rPr>
          <w:fldChar w:fldCharType="separate"/>
        </w:r>
        <w:r w:rsidR="00456D9E">
          <w:rPr>
            <w:vanish/>
          </w:rPr>
          <w:t>220</w:t>
        </w:r>
        <w:r w:rsidRPr="009467AE">
          <w:rPr>
            <w:vanish/>
          </w:rPr>
          <w:fldChar w:fldCharType="end"/>
        </w:r>
      </w:hyperlink>
    </w:p>
    <w:p w14:paraId="42C347CC" w14:textId="08FB6D68" w:rsidR="009467AE" w:rsidRDefault="009467AE">
      <w:pPr>
        <w:pStyle w:val="TOC5"/>
        <w:rPr>
          <w:rFonts w:asciiTheme="minorHAnsi" w:eastAsiaTheme="minorEastAsia" w:hAnsiTheme="minorHAnsi" w:cstheme="minorBidi"/>
          <w:sz w:val="22"/>
          <w:szCs w:val="22"/>
          <w:lang w:eastAsia="en-AU"/>
        </w:rPr>
      </w:pPr>
      <w:r>
        <w:tab/>
      </w:r>
      <w:hyperlink w:anchor="_Toc49372847" w:history="1">
        <w:r w:rsidRPr="00647079">
          <w:t>221N</w:t>
        </w:r>
        <w:r>
          <w:rPr>
            <w:rFonts w:asciiTheme="minorHAnsi" w:eastAsiaTheme="minorEastAsia" w:hAnsiTheme="minorHAnsi" w:cstheme="minorBidi"/>
            <w:sz w:val="22"/>
            <w:szCs w:val="22"/>
            <w:lang w:eastAsia="en-AU"/>
          </w:rPr>
          <w:tab/>
        </w:r>
        <w:r w:rsidRPr="00647079">
          <w:t xml:space="preserve">Meaning of </w:t>
        </w:r>
        <w:r w:rsidRPr="00647079">
          <w:rPr>
            <w:i/>
          </w:rPr>
          <w:t>ACT region</w:t>
        </w:r>
        <w:r>
          <w:tab/>
        </w:r>
        <w:r>
          <w:fldChar w:fldCharType="begin"/>
        </w:r>
        <w:r>
          <w:instrText xml:space="preserve"> PAGEREF _Toc49372847 \h </w:instrText>
        </w:r>
        <w:r>
          <w:fldChar w:fldCharType="separate"/>
        </w:r>
        <w:r w:rsidR="00456D9E">
          <w:t>220</w:t>
        </w:r>
        <w:r>
          <w:fldChar w:fldCharType="end"/>
        </w:r>
      </w:hyperlink>
    </w:p>
    <w:p w14:paraId="58A62F14" w14:textId="280C0487" w:rsidR="009467AE" w:rsidRDefault="009467AE">
      <w:pPr>
        <w:pStyle w:val="TOC5"/>
        <w:rPr>
          <w:rFonts w:asciiTheme="minorHAnsi" w:eastAsiaTheme="minorEastAsia" w:hAnsiTheme="minorHAnsi" w:cstheme="minorBidi"/>
          <w:sz w:val="22"/>
          <w:szCs w:val="22"/>
          <w:lang w:eastAsia="en-AU"/>
        </w:rPr>
      </w:pPr>
      <w:r>
        <w:tab/>
      </w:r>
      <w:hyperlink w:anchor="_Toc49372848" w:history="1">
        <w:r w:rsidRPr="00647079">
          <w:t>221O</w:t>
        </w:r>
        <w:r>
          <w:rPr>
            <w:rFonts w:asciiTheme="minorHAnsi" w:eastAsiaTheme="minorEastAsia" w:hAnsiTheme="minorHAnsi" w:cstheme="minorBidi"/>
            <w:sz w:val="22"/>
            <w:szCs w:val="22"/>
            <w:lang w:eastAsia="en-AU"/>
          </w:rPr>
          <w:tab/>
        </w:r>
        <w:r w:rsidRPr="00647079">
          <w:t>Exemption for NSW bookable vehicles—ACT pick up, drop off outside ACT region—Act, s 128 (1) (a)</w:t>
        </w:r>
        <w:r>
          <w:tab/>
        </w:r>
        <w:r>
          <w:fldChar w:fldCharType="begin"/>
        </w:r>
        <w:r>
          <w:instrText xml:space="preserve"> PAGEREF _Toc49372848 \h </w:instrText>
        </w:r>
        <w:r>
          <w:fldChar w:fldCharType="separate"/>
        </w:r>
        <w:r w:rsidR="00456D9E">
          <w:t>221</w:t>
        </w:r>
        <w:r>
          <w:fldChar w:fldCharType="end"/>
        </w:r>
      </w:hyperlink>
    </w:p>
    <w:p w14:paraId="7A690786" w14:textId="2A1E2854" w:rsidR="009467AE" w:rsidRDefault="009467AE">
      <w:pPr>
        <w:pStyle w:val="TOC5"/>
        <w:rPr>
          <w:rFonts w:asciiTheme="minorHAnsi" w:eastAsiaTheme="minorEastAsia" w:hAnsiTheme="minorHAnsi" w:cstheme="minorBidi"/>
          <w:sz w:val="22"/>
          <w:szCs w:val="22"/>
          <w:lang w:eastAsia="en-AU"/>
        </w:rPr>
      </w:pPr>
      <w:r>
        <w:tab/>
      </w:r>
      <w:hyperlink w:anchor="_Toc49372849" w:history="1">
        <w:r w:rsidRPr="00647079">
          <w:t>221P</w:t>
        </w:r>
        <w:r>
          <w:rPr>
            <w:rFonts w:asciiTheme="minorHAnsi" w:eastAsiaTheme="minorEastAsia" w:hAnsiTheme="minorHAnsi" w:cstheme="minorBidi"/>
            <w:sz w:val="22"/>
            <w:szCs w:val="22"/>
            <w:lang w:eastAsia="en-AU"/>
          </w:rPr>
          <w:tab/>
        </w:r>
        <w:r w:rsidRPr="00647079">
          <w:t>Exemption for NSW bookable vehicles—ACT pick up, drop off inside ACT region—Act, s 128 (1) (a)</w:t>
        </w:r>
        <w:r>
          <w:tab/>
        </w:r>
        <w:r>
          <w:fldChar w:fldCharType="begin"/>
        </w:r>
        <w:r>
          <w:instrText xml:space="preserve"> PAGEREF _Toc49372849 \h </w:instrText>
        </w:r>
        <w:r>
          <w:fldChar w:fldCharType="separate"/>
        </w:r>
        <w:r w:rsidR="00456D9E">
          <w:t>222</w:t>
        </w:r>
        <w:r>
          <w:fldChar w:fldCharType="end"/>
        </w:r>
      </w:hyperlink>
    </w:p>
    <w:p w14:paraId="2A52AA26" w14:textId="65B21DCD" w:rsidR="009467AE" w:rsidRDefault="009467AE">
      <w:pPr>
        <w:pStyle w:val="TOC3"/>
        <w:rPr>
          <w:rFonts w:asciiTheme="minorHAnsi" w:eastAsiaTheme="minorEastAsia" w:hAnsiTheme="minorHAnsi" w:cstheme="minorBidi"/>
          <w:b w:val="0"/>
          <w:sz w:val="22"/>
          <w:szCs w:val="22"/>
          <w:lang w:eastAsia="en-AU"/>
        </w:rPr>
      </w:pPr>
      <w:hyperlink w:anchor="_Toc49372850" w:history="1">
        <w:r w:rsidRPr="00647079">
          <w:t>Division 3A.5.4</w:t>
        </w:r>
        <w:r>
          <w:rPr>
            <w:rFonts w:asciiTheme="minorHAnsi" w:eastAsiaTheme="minorEastAsia" w:hAnsiTheme="minorHAnsi" w:cstheme="minorBidi"/>
            <w:b w:val="0"/>
            <w:sz w:val="22"/>
            <w:szCs w:val="22"/>
            <w:lang w:eastAsia="en-AU"/>
          </w:rPr>
          <w:tab/>
        </w:r>
        <w:r w:rsidRPr="00647079">
          <w:t>Bookable vehicle licensees</w:t>
        </w:r>
        <w:r w:rsidRPr="009467AE">
          <w:rPr>
            <w:vanish/>
          </w:rPr>
          <w:tab/>
        </w:r>
        <w:r w:rsidRPr="009467AE">
          <w:rPr>
            <w:vanish/>
          </w:rPr>
          <w:fldChar w:fldCharType="begin"/>
        </w:r>
        <w:r w:rsidRPr="009467AE">
          <w:rPr>
            <w:vanish/>
          </w:rPr>
          <w:instrText xml:space="preserve"> PAGEREF _Toc49372850 \h </w:instrText>
        </w:r>
        <w:r w:rsidRPr="009467AE">
          <w:rPr>
            <w:vanish/>
          </w:rPr>
        </w:r>
        <w:r w:rsidRPr="009467AE">
          <w:rPr>
            <w:vanish/>
          </w:rPr>
          <w:fldChar w:fldCharType="separate"/>
        </w:r>
        <w:r w:rsidR="00456D9E">
          <w:rPr>
            <w:vanish/>
          </w:rPr>
          <w:t>224</w:t>
        </w:r>
        <w:r w:rsidRPr="009467AE">
          <w:rPr>
            <w:vanish/>
          </w:rPr>
          <w:fldChar w:fldCharType="end"/>
        </w:r>
      </w:hyperlink>
    </w:p>
    <w:p w14:paraId="4056410E" w14:textId="6DD1D29C" w:rsidR="009467AE" w:rsidRDefault="009467AE">
      <w:pPr>
        <w:pStyle w:val="TOC5"/>
        <w:rPr>
          <w:rFonts w:asciiTheme="minorHAnsi" w:eastAsiaTheme="minorEastAsia" w:hAnsiTheme="minorHAnsi" w:cstheme="minorBidi"/>
          <w:sz w:val="22"/>
          <w:szCs w:val="22"/>
          <w:lang w:eastAsia="en-AU"/>
        </w:rPr>
      </w:pPr>
      <w:r>
        <w:tab/>
      </w:r>
      <w:hyperlink w:anchor="_Toc49372851" w:history="1">
        <w:r w:rsidRPr="00647079">
          <w:t>221Q</w:t>
        </w:r>
        <w:r>
          <w:rPr>
            <w:rFonts w:asciiTheme="minorHAnsi" w:eastAsiaTheme="minorEastAsia" w:hAnsiTheme="minorHAnsi" w:cstheme="minorBidi"/>
            <w:sz w:val="22"/>
            <w:szCs w:val="22"/>
            <w:lang w:eastAsia="en-AU"/>
          </w:rPr>
          <w:tab/>
        </w:r>
        <w:r w:rsidRPr="00647079">
          <w:t xml:space="preserve">Meaning of </w:t>
        </w:r>
        <w:r w:rsidRPr="00647079">
          <w:rPr>
            <w:i/>
          </w:rPr>
          <w:t>bookable vehicle licensee</w:t>
        </w:r>
        <w:r w:rsidRPr="00647079">
          <w:t>—pt 3A.5</w:t>
        </w:r>
        <w:r>
          <w:tab/>
        </w:r>
        <w:r>
          <w:fldChar w:fldCharType="begin"/>
        </w:r>
        <w:r>
          <w:instrText xml:space="preserve"> PAGEREF _Toc49372851 \h </w:instrText>
        </w:r>
        <w:r>
          <w:fldChar w:fldCharType="separate"/>
        </w:r>
        <w:r w:rsidR="00456D9E">
          <w:t>224</w:t>
        </w:r>
        <w:r>
          <w:fldChar w:fldCharType="end"/>
        </w:r>
      </w:hyperlink>
    </w:p>
    <w:p w14:paraId="480A9A57" w14:textId="2BFD35AD" w:rsidR="009467AE" w:rsidRDefault="009467AE">
      <w:pPr>
        <w:pStyle w:val="TOC5"/>
        <w:rPr>
          <w:rFonts w:asciiTheme="minorHAnsi" w:eastAsiaTheme="minorEastAsia" w:hAnsiTheme="minorHAnsi" w:cstheme="minorBidi"/>
          <w:sz w:val="22"/>
          <w:szCs w:val="22"/>
          <w:lang w:eastAsia="en-AU"/>
        </w:rPr>
      </w:pPr>
      <w:r>
        <w:tab/>
      </w:r>
      <w:hyperlink w:anchor="_Toc49372852" w:history="1">
        <w:r w:rsidRPr="00647079">
          <w:t>221R</w:t>
        </w:r>
        <w:r>
          <w:rPr>
            <w:rFonts w:asciiTheme="minorHAnsi" w:eastAsiaTheme="minorEastAsia" w:hAnsiTheme="minorHAnsi" w:cstheme="minorBidi"/>
            <w:sz w:val="22"/>
            <w:szCs w:val="22"/>
            <w:lang w:eastAsia="en-AU"/>
          </w:rPr>
          <w:tab/>
        </w:r>
        <w:r w:rsidRPr="00647079">
          <w:t>Bookable vehicle licensee—offensive material in vehicle</w:t>
        </w:r>
        <w:r>
          <w:tab/>
        </w:r>
        <w:r>
          <w:fldChar w:fldCharType="begin"/>
        </w:r>
        <w:r>
          <w:instrText xml:space="preserve"> PAGEREF _Toc49372852 \h </w:instrText>
        </w:r>
        <w:r>
          <w:fldChar w:fldCharType="separate"/>
        </w:r>
        <w:r w:rsidR="00456D9E">
          <w:t>225</w:t>
        </w:r>
        <w:r>
          <w:fldChar w:fldCharType="end"/>
        </w:r>
      </w:hyperlink>
    </w:p>
    <w:p w14:paraId="59CFD6CB" w14:textId="3E1AE1EA" w:rsidR="009467AE" w:rsidRDefault="009467AE">
      <w:pPr>
        <w:pStyle w:val="TOC5"/>
        <w:rPr>
          <w:rFonts w:asciiTheme="minorHAnsi" w:eastAsiaTheme="minorEastAsia" w:hAnsiTheme="minorHAnsi" w:cstheme="minorBidi"/>
          <w:sz w:val="22"/>
          <w:szCs w:val="22"/>
          <w:lang w:eastAsia="en-AU"/>
        </w:rPr>
      </w:pPr>
      <w:r>
        <w:tab/>
      </w:r>
      <w:hyperlink w:anchor="_Toc49372853" w:history="1">
        <w:r w:rsidRPr="00647079">
          <w:t>221S</w:t>
        </w:r>
        <w:r>
          <w:rPr>
            <w:rFonts w:asciiTheme="minorHAnsi" w:eastAsiaTheme="minorEastAsia" w:hAnsiTheme="minorHAnsi" w:cstheme="minorBidi"/>
            <w:sz w:val="22"/>
            <w:szCs w:val="22"/>
            <w:lang w:eastAsia="en-AU"/>
          </w:rPr>
          <w:tab/>
        </w:r>
        <w:r w:rsidRPr="00647079">
          <w:t>Bookable vehicle licensee—noncompliance notices</w:t>
        </w:r>
        <w:r>
          <w:tab/>
        </w:r>
        <w:r>
          <w:fldChar w:fldCharType="begin"/>
        </w:r>
        <w:r>
          <w:instrText xml:space="preserve"> PAGEREF _Toc49372853 \h </w:instrText>
        </w:r>
        <w:r>
          <w:fldChar w:fldCharType="separate"/>
        </w:r>
        <w:r w:rsidR="00456D9E">
          <w:t>226</w:t>
        </w:r>
        <w:r>
          <w:fldChar w:fldCharType="end"/>
        </w:r>
      </w:hyperlink>
    </w:p>
    <w:p w14:paraId="157005C3" w14:textId="0F0B09BA" w:rsidR="009467AE" w:rsidRDefault="009467AE">
      <w:pPr>
        <w:pStyle w:val="TOC3"/>
        <w:rPr>
          <w:rFonts w:asciiTheme="minorHAnsi" w:eastAsiaTheme="minorEastAsia" w:hAnsiTheme="minorHAnsi" w:cstheme="minorBidi"/>
          <w:b w:val="0"/>
          <w:sz w:val="22"/>
          <w:szCs w:val="22"/>
          <w:lang w:eastAsia="en-AU"/>
        </w:rPr>
      </w:pPr>
      <w:hyperlink w:anchor="_Toc49372854" w:history="1">
        <w:r w:rsidRPr="00647079">
          <w:t>Division 3A.5.5</w:t>
        </w:r>
        <w:r>
          <w:rPr>
            <w:rFonts w:asciiTheme="minorHAnsi" w:eastAsiaTheme="minorEastAsia" w:hAnsiTheme="minorHAnsi" w:cstheme="minorBidi"/>
            <w:b w:val="0"/>
            <w:sz w:val="22"/>
            <w:szCs w:val="22"/>
            <w:lang w:eastAsia="en-AU"/>
          </w:rPr>
          <w:tab/>
        </w:r>
        <w:r w:rsidRPr="00647079">
          <w:t>Bookable vehicle drivers</w:t>
        </w:r>
        <w:r w:rsidRPr="009467AE">
          <w:rPr>
            <w:vanish/>
          </w:rPr>
          <w:tab/>
        </w:r>
        <w:r w:rsidRPr="009467AE">
          <w:rPr>
            <w:vanish/>
          </w:rPr>
          <w:fldChar w:fldCharType="begin"/>
        </w:r>
        <w:r w:rsidRPr="009467AE">
          <w:rPr>
            <w:vanish/>
          </w:rPr>
          <w:instrText xml:space="preserve"> PAGEREF _Toc49372854 \h </w:instrText>
        </w:r>
        <w:r w:rsidRPr="009467AE">
          <w:rPr>
            <w:vanish/>
          </w:rPr>
        </w:r>
        <w:r w:rsidRPr="009467AE">
          <w:rPr>
            <w:vanish/>
          </w:rPr>
          <w:fldChar w:fldCharType="separate"/>
        </w:r>
        <w:r w:rsidR="00456D9E">
          <w:rPr>
            <w:vanish/>
          </w:rPr>
          <w:t>226</w:t>
        </w:r>
        <w:r w:rsidRPr="009467AE">
          <w:rPr>
            <w:vanish/>
          </w:rPr>
          <w:fldChar w:fldCharType="end"/>
        </w:r>
      </w:hyperlink>
    </w:p>
    <w:p w14:paraId="0599BF6B" w14:textId="2D349BC8" w:rsidR="009467AE" w:rsidRDefault="009467AE">
      <w:pPr>
        <w:pStyle w:val="TOC5"/>
        <w:rPr>
          <w:rFonts w:asciiTheme="minorHAnsi" w:eastAsiaTheme="minorEastAsia" w:hAnsiTheme="minorHAnsi" w:cstheme="minorBidi"/>
          <w:sz w:val="22"/>
          <w:szCs w:val="22"/>
          <w:lang w:eastAsia="en-AU"/>
        </w:rPr>
      </w:pPr>
      <w:r>
        <w:tab/>
      </w:r>
      <w:hyperlink w:anchor="_Toc49372855" w:history="1">
        <w:r w:rsidRPr="00647079">
          <w:t>221T</w:t>
        </w:r>
        <w:r>
          <w:rPr>
            <w:rFonts w:asciiTheme="minorHAnsi" w:eastAsiaTheme="minorEastAsia" w:hAnsiTheme="minorHAnsi" w:cstheme="minorBidi"/>
            <w:sz w:val="22"/>
            <w:szCs w:val="22"/>
            <w:lang w:eastAsia="en-AU"/>
          </w:rPr>
          <w:tab/>
        </w:r>
        <w:r w:rsidRPr="00647079">
          <w:t>Bookable vehicle driver—must have knowledge and skills</w:t>
        </w:r>
        <w:r>
          <w:tab/>
        </w:r>
        <w:r>
          <w:fldChar w:fldCharType="begin"/>
        </w:r>
        <w:r>
          <w:instrText xml:space="preserve"> PAGEREF _Toc49372855 \h </w:instrText>
        </w:r>
        <w:r>
          <w:fldChar w:fldCharType="separate"/>
        </w:r>
        <w:r w:rsidR="00456D9E">
          <w:t>226</w:t>
        </w:r>
        <w:r>
          <w:fldChar w:fldCharType="end"/>
        </w:r>
      </w:hyperlink>
    </w:p>
    <w:p w14:paraId="76511A79" w14:textId="49E26CFF" w:rsidR="009467AE" w:rsidRDefault="009467AE">
      <w:pPr>
        <w:pStyle w:val="TOC5"/>
        <w:rPr>
          <w:rFonts w:asciiTheme="minorHAnsi" w:eastAsiaTheme="minorEastAsia" w:hAnsiTheme="minorHAnsi" w:cstheme="minorBidi"/>
          <w:sz w:val="22"/>
          <w:szCs w:val="22"/>
          <w:lang w:eastAsia="en-AU"/>
        </w:rPr>
      </w:pPr>
      <w:r>
        <w:tab/>
      </w:r>
      <w:hyperlink w:anchor="_Toc49372856" w:history="1">
        <w:r w:rsidRPr="00647079">
          <w:t>221U</w:t>
        </w:r>
        <w:r>
          <w:rPr>
            <w:rFonts w:asciiTheme="minorHAnsi" w:eastAsiaTheme="minorEastAsia" w:hAnsiTheme="minorHAnsi" w:cstheme="minorBidi"/>
            <w:sz w:val="22"/>
            <w:szCs w:val="22"/>
            <w:lang w:eastAsia="en-AU"/>
          </w:rPr>
          <w:tab/>
        </w:r>
        <w:r w:rsidRPr="00647079">
          <w:t>Knowledge and skills to be bookable vehicle driver</w:t>
        </w:r>
        <w:r>
          <w:tab/>
        </w:r>
        <w:r>
          <w:fldChar w:fldCharType="begin"/>
        </w:r>
        <w:r>
          <w:instrText xml:space="preserve"> PAGEREF _Toc49372856 \h </w:instrText>
        </w:r>
        <w:r>
          <w:fldChar w:fldCharType="separate"/>
        </w:r>
        <w:r w:rsidR="00456D9E">
          <w:t>227</w:t>
        </w:r>
        <w:r>
          <w:fldChar w:fldCharType="end"/>
        </w:r>
      </w:hyperlink>
    </w:p>
    <w:p w14:paraId="2071936A" w14:textId="518BD61F" w:rsidR="009467AE" w:rsidRDefault="009467AE">
      <w:pPr>
        <w:pStyle w:val="TOC5"/>
        <w:rPr>
          <w:rFonts w:asciiTheme="minorHAnsi" w:eastAsiaTheme="minorEastAsia" w:hAnsiTheme="minorHAnsi" w:cstheme="minorBidi"/>
          <w:sz w:val="22"/>
          <w:szCs w:val="22"/>
          <w:lang w:eastAsia="en-AU"/>
        </w:rPr>
      </w:pPr>
      <w:r>
        <w:tab/>
      </w:r>
      <w:hyperlink w:anchor="_Toc49372857" w:history="1">
        <w:r w:rsidRPr="00647079">
          <w:t>221V</w:t>
        </w:r>
        <w:r>
          <w:rPr>
            <w:rFonts w:asciiTheme="minorHAnsi" w:eastAsiaTheme="minorEastAsia" w:hAnsiTheme="minorHAnsi" w:cstheme="minorBidi"/>
            <w:sz w:val="22"/>
            <w:szCs w:val="22"/>
            <w:lang w:eastAsia="en-AU"/>
          </w:rPr>
          <w:tab/>
        </w:r>
        <w:r w:rsidRPr="00647079">
          <w:t>Bookable vehicle driver—carrying goods in vehicle</w:t>
        </w:r>
        <w:r>
          <w:tab/>
        </w:r>
        <w:r>
          <w:fldChar w:fldCharType="begin"/>
        </w:r>
        <w:r>
          <w:instrText xml:space="preserve"> PAGEREF _Toc49372857 \h </w:instrText>
        </w:r>
        <w:r>
          <w:fldChar w:fldCharType="separate"/>
        </w:r>
        <w:r w:rsidR="00456D9E">
          <w:t>227</w:t>
        </w:r>
        <w:r>
          <w:fldChar w:fldCharType="end"/>
        </w:r>
      </w:hyperlink>
    </w:p>
    <w:p w14:paraId="4030FBEF" w14:textId="779BB9C7" w:rsidR="009467AE" w:rsidRDefault="009467AE">
      <w:pPr>
        <w:pStyle w:val="TOC5"/>
        <w:rPr>
          <w:rFonts w:asciiTheme="minorHAnsi" w:eastAsiaTheme="minorEastAsia" w:hAnsiTheme="minorHAnsi" w:cstheme="minorBidi"/>
          <w:sz w:val="22"/>
          <w:szCs w:val="22"/>
          <w:lang w:eastAsia="en-AU"/>
        </w:rPr>
      </w:pPr>
      <w:r>
        <w:tab/>
      </w:r>
      <w:hyperlink w:anchor="_Toc49372858" w:history="1">
        <w:r w:rsidRPr="00647079">
          <w:t>221W</w:t>
        </w:r>
        <w:r>
          <w:rPr>
            <w:rFonts w:asciiTheme="minorHAnsi" w:eastAsiaTheme="minorEastAsia" w:hAnsiTheme="minorHAnsi" w:cstheme="minorBidi"/>
            <w:sz w:val="22"/>
            <w:szCs w:val="22"/>
            <w:lang w:eastAsia="en-AU"/>
          </w:rPr>
          <w:tab/>
        </w:r>
        <w:r w:rsidRPr="00647079">
          <w:t>Bookable vehicle driver—carrying animals in vehicle</w:t>
        </w:r>
        <w:r>
          <w:tab/>
        </w:r>
        <w:r>
          <w:fldChar w:fldCharType="begin"/>
        </w:r>
        <w:r>
          <w:instrText xml:space="preserve"> PAGEREF _Toc49372858 \h </w:instrText>
        </w:r>
        <w:r>
          <w:fldChar w:fldCharType="separate"/>
        </w:r>
        <w:r w:rsidR="00456D9E">
          <w:t>228</w:t>
        </w:r>
        <w:r>
          <w:fldChar w:fldCharType="end"/>
        </w:r>
      </w:hyperlink>
    </w:p>
    <w:p w14:paraId="323DE308" w14:textId="3B20F6FD" w:rsidR="009467AE" w:rsidRDefault="009467AE">
      <w:pPr>
        <w:pStyle w:val="TOC5"/>
        <w:rPr>
          <w:rFonts w:asciiTheme="minorHAnsi" w:eastAsiaTheme="minorEastAsia" w:hAnsiTheme="minorHAnsi" w:cstheme="minorBidi"/>
          <w:sz w:val="22"/>
          <w:szCs w:val="22"/>
          <w:lang w:eastAsia="en-AU"/>
        </w:rPr>
      </w:pPr>
      <w:r>
        <w:tab/>
      </w:r>
      <w:hyperlink w:anchor="_Toc49372859" w:history="1">
        <w:r w:rsidRPr="00647079">
          <w:t>221X</w:t>
        </w:r>
        <w:r>
          <w:rPr>
            <w:rFonts w:asciiTheme="minorHAnsi" w:eastAsiaTheme="minorEastAsia" w:hAnsiTheme="minorHAnsi" w:cstheme="minorBidi"/>
            <w:sz w:val="22"/>
            <w:szCs w:val="22"/>
            <w:lang w:eastAsia="en-AU"/>
          </w:rPr>
          <w:tab/>
        </w:r>
        <w:r w:rsidRPr="00647079">
          <w:t>Bookable vehicle driver—offensive material in vehicle</w:t>
        </w:r>
        <w:r>
          <w:tab/>
        </w:r>
        <w:r>
          <w:fldChar w:fldCharType="begin"/>
        </w:r>
        <w:r>
          <w:instrText xml:space="preserve"> PAGEREF _Toc49372859 \h </w:instrText>
        </w:r>
        <w:r>
          <w:fldChar w:fldCharType="separate"/>
        </w:r>
        <w:r w:rsidR="00456D9E">
          <w:t>229</w:t>
        </w:r>
        <w:r>
          <w:fldChar w:fldCharType="end"/>
        </w:r>
      </w:hyperlink>
    </w:p>
    <w:p w14:paraId="0B3B7044" w14:textId="533F2695" w:rsidR="009467AE" w:rsidRDefault="009467AE">
      <w:pPr>
        <w:pStyle w:val="TOC5"/>
        <w:rPr>
          <w:rFonts w:asciiTheme="minorHAnsi" w:eastAsiaTheme="minorEastAsia" w:hAnsiTheme="minorHAnsi" w:cstheme="minorBidi"/>
          <w:sz w:val="22"/>
          <w:szCs w:val="22"/>
          <w:lang w:eastAsia="en-AU"/>
        </w:rPr>
      </w:pPr>
      <w:r>
        <w:tab/>
      </w:r>
      <w:hyperlink w:anchor="_Toc49372860" w:history="1">
        <w:r w:rsidRPr="00647079">
          <w:t>221Y</w:t>
        </w:r>
        <w:r>
          <w:rPr>
            <w:rFonts w:asciiTheme="minorHAnsi" w:eastAsiaTheme="minorEastAsia" w:hAnsiTheme="minorHAnsi" w:cstheme="minorBidi"/>
            <w:sz w:val="22"/>
            <w:szCs w:val="22"/>
            <w:lang w:eastAsia="en-AU"/>
          </w:rPr>
          <w:tab/>
        </w:r>
        <w:r w:rsidRPr="00647079">
          <w:t>Bookable vehicle driver—dropping off and picking up passengers</w:t>
        </w:r>
        <w:r>
          <w:tab/>
        </w:r>
        <w:r>
          <w:fldChar w:fldCharType="begin"/>
        </w:r>
        <w:r>
          <w:instrText xml:space="preserve"> PAGEREF _Toc49372860 \h </w:instrText>
        </w:r>
        <w:r>
          <w:fldChar w:fldCharType="separate"/>
        </w:r>
        <w:r w:rsidR="00456D9E">
          <w:t>229</w:t>
        </w:r>
        <w:r>
          <w:fldChar w:fldCharType="end"/>
        </w:r>
      </w:hyperlink>
    </w:p>
    <w:p w14:paraId="024EA9B0" w14:textId="082449EC" w:rsidR="009467AE" w:rsidRDefault="009467AE">
      <w:pPr>
        <w:pStyle w:val="TOC5"/>
        <w:rPr>
          <w:rFonts w:asciiTheme="minorHAnsi" w:eastAsiaTheme="minorEastAsia" w:hAnsiTheme="minorHAnsi" w:cstheme="minorBidi"/>
          <w:sz w:val="22"/>
          <w:szCs w:val="22"/>
          <w:lang w:eastAsia="en-AU"/>
        </w:rPr>
      </w:pPr>
      <w:r>
        <w:lastRenderedPageBreak/>
        <w:tab/>
      </w:r>
      <w:hyperlink w:anchor="_Toc49372861" w:history="1">
        <w:r w:rsidRPr="00647079">
          <w:t>222</w:t>
        </w:r>
        <w:r>
          <w:rPr>
            <w:rFonts w:asciiTheme="minorHAnsi" w:eastAsiaTheme="minorEastAsia" w:hAnsiTheme="minorHAnsi" w:cstheme="minorBidi"/>
            <w:sz w:val="22"/>
            <w:szCs w:val="22"/>
            <w:lang w:eastAsia="en-AU"/>
          </w:rPr>
          <w:tab/>
        </w:r>
        <w:r w:rsidRPr="00647079">
          <w:t>Bookable vehicle driver—must not tout for passengers</w:t>
        </w:r>
        <w:r>
          <w:tab/>
        </w:r>
        <w:r>
          <w:fldChar w:fldCharType="begin"/>
        </w:r>
        <w:r>
          <w:instrText xml:space="preserve"> PAGEREF _Toc49372861 \h </w:instrText>
        </w:r>
        <w:r>
          <w:fldChar w:fldCharType="separate"/>
        </w:r>
        <w:r w:rsidR="00456D9E">
          <w:t>230</w:t>
        </w:r>
        <w:r>
          <w:fldChar w:fldCharType="end"/>
        </w:r>
      </w:hyperlink>
    </w:p>
    <w:p w14:paraId="1ED07545" w14:textId="41BE7AF2" w:rsidR="009467AE" w:rsidRDefault="009467AE">
      <w:pPr>
        <w:pStyle w:val="TOC5"/>
        <w:rPr>
          <w:rFonts w:asciiTheme="minorHAnsi" w:eastAsiaTheme="minorEastAsia" w:hAnsiTheme="minorHAnsi" w:cstheme="minorBidi"/>
          <w:sz w:val="22"/>
          <w:szCs w:val="22"/>
          <w:lang w:eastAsia="en-AU"/>
        </w:rPr>
      </w:pPr>
      <w:r>
        <w:tab/>
      </w:r>
      <w:hyperlink w:anchor="_Toc49372862" w:history="1">
        <w:r w:rsidRPr="00647079">
          <w:t>223</w:t>
        </w:r>
        <w:r>
          <w:rPr>
            <w:rFonts w:asciiTheme="minorHAnsi" w:eastAsiaTheme="minorEastAsia" w:hAnsiTheme="minorHAnsi" w:cstheme="minorBidi"/>
            <w:sz w:val="22"/>
            <w:szCs w:val="22"/>
            <w:lang w:eastAsia="en-AU"/>
          </w:rPr>
          <w:tab/>
        </w:r>
        <w:r w:rsidRPr="00647079">
          <w:t>Bookable vehicle driver—notifiable accidents</w:t>
        </w:r>
        <w:r>
          <w:tab/>
        </w:r>
        <w:r>
          <w:fldChar w:fldCharType="begin"/>
        </w:r>
        <w:r>
          <w:instrText xml:space="preserve"> PAGEREF _Toc49372862 \h </w:instrText>
        </w:r>
        <w:r>
          <w:fldChar w:fldCharType="separate"/>
        </w:r>
        <w:r w:rsidR="00456D9E">
          <w:t>230</w:t>
        </w:r>
        <w:r>
          <w:fldChar w:fldCharType="end"/>
        </w:r>
      </w:hyperlink>
    </w:p>
    <w:p w14:paraId="3E2F919D" w14:textId="0CC67B94" w:rsidR="009467AE" w:rsidRDefault="009467AE">
      <w:pPr>
        <w:pStyle w:val="TOC5"/>
        <w:rPr>
          <w:rFonts w:asciiTheme="minorHAnsi" w:eastAsiaTheme="minorEastAsia" w:hAnsiTheme="minorHAnsi" w:cstheme="minorBidi"/>
          <w:sz w:val="22"/>
          <w:szCs w:val="22"/>
          <w:lang w:eastAsia="en-AU"/>
        </w:rPr>
      </w:pPr>
      <w:r>
        <w:tab/>
      </w:r>
      <w:hyperlink w:anchor="_Toc49372863" w:history="1">
        <w:r w:rsidRPr="00647079">
          <w:t>224</w:t>
        </w:r>
        <w:r>
          <w:rPr>
            <w:rFonts w:asciiTheme="minorHAnsi" w:eastAsiaTheme="minorEastAsia" w:hAnsiTheme="minorHAnsi" w:cstheme="minorBidi"/>
            <w:sz w:val="22"/>
            <w:szCs w:val="22"/>
            <w:lang w:eastAsia="en-AU"/>
          </w:rPr>
          <w:tab/>
        </w:r>
        <w:r w:rsidRPr="00647079">
          <w:t>Bookable vehicle driver—noncompliance notices</w:t>
        </w:r>
        <w:r>
          <w:tab/>
        </w:r>
        <w:r>
          <w:fldChar w:fldCharType="begin"/>
        </w:r>
        <w:r>
          <w:instrText xml:space="preserve"> PAGEREF _Toc49372863 \h </w:instrText>
        </w:r>
        <w:r>
          <w:fldChar w:fldCharType="separate"/>
        </w:r>
        <w:r w:rsidR="00456D9E">
          <w:t>232</w:t>
        </w:r>
        <w:r>
          <w:fldChar w:fldCharType="end"/>
        </w:r>
      </w:hyperlink>
    </w:p>
    <w:p w14:paraId="41F211B2" w14:textId="7BEF939F" w:rsidR="009467AE" w:rsidRDefault="009467AE">
      <w:pPr>
        <w:pStyle w:val="TOC5"/>
        <w:rPr>
          <w:rFonts w:asciiTheme="minorHAnsi" w:eastAsiaTheme="minorEastAsia" w:hAnsiTheme="minorHAnsi" w:cstheme="minorBidi"/>
          <w:sz w:val="22"/>
          <w:szCs w:val="22"/>
          <w:lang w:eastAsia="en-AU"/>
        </w:rPr>
      </w:pPr>
      <w:r>
        <w:tab/>
      </w:r>
      <w:hyperlink w:anchor="_Toc49372864" w:history="1">
        <w:r w:rsidRPr="00647079">
          <w:t>225</w:t>
        </w:r>
        <w:r>
          <w:rPr>
            <w:rFonts w:asciiTheme="minorHAnsi" w:eastAsiaTheme="minorEastAsia" w:hAnsiTheme="minorHAnsi" w:cstheme="minorBidi"/>
            <w:sz w:val="22"/>
            <w:szCs w:val="22"/>
            <w:lang w:eastAsia="en-AU"/>
          </w:rPr>
          <w:tab/>
        </w:r>
        <w:r w:rsidRPr="00647079">
          <w:t>Bookable vehicle driver—directions by police officers or authorised people</w:t>
        </w:r>
        <w:r>
          <w:tab/>
        </w:r>
        <w:r>
          <w:fldChar w:fldCharType="begin"/>
        </w:r>
        <w:r>
          <w:instrText xml:space="preserve"> PAGEREF _Toc49372864 \h </w:instrText>
        </w:r>
        <w:r>
          <w:fldChar w:fldCharType="separate"/>
        </w:r>
        <w:r w:rsidR="00456D9E">
          <w:t>232</w:t>
        </w:r>
        <w:r>
          <w:fldChar w:fldCharType="end"/>
        </w:r>
      </w:hyperlink>
    </w:p>
    <w:p w14:paraId="7E9DB573" w14:textId="48190369" w:rsidR="009467AE" w:rsidRDefault="009467AE">
      <w:pPr>
        <w:pStyle w:val="TOC3"/>
        <w:rPr>
          <w:rFonts w:asciiTheme="minorHAnsi" w:eastAsiaTheme="minorEastAsia" w:hAnsiTheme="minorHAnsi" w:cstheme="minorBidi"/>
          <w:b w:val="0"/>
          <w:sz w:val="22"/>
          <w:szCs w:val="22"/>
          <w:lang w:eastAsia="en-AU"/>
        </w:rPr>
      </w:pPr>
      <w:hyperlink w:anchor="_Toc49372865" w:history="1">
        <w:r w:rsidRPr="00647079">
          <w:t>Division 3A.5.6</w:t>
        </w:r>
        <w:r>
          <w:rPr>
            <w:rFonts w:asciiTheme="minorHAnsi" w:eastAsiaTheme="minorEastAsia" w:hAnsiTheme="minorHAnsi" w:cstheme="minorBidi"/>
            <w:b w:val="0"/>
            <w:sz w:val="22"/>
            <w:szCs w:val="22"/>
            <w:lang w:eastAsia="en-AU"/>
          </w:rPr>
          <w:tab/>
        </w:r>
        <w:r w:rsidRPr="00647079">
          <w:t>Bookable vehicle passengers</w:t>
        </w:r>
        <w:r w:rsidRPr="009467AE">
          <w:rPr>
            <w:vanish/>
          </w:rPr>
          <w:tab/>
        </w:r>
        <w:r w:rsidRPr="009467AE">
          <w:rPr>
            <w:vanish/>
          </w:rPr>
          <w:fldChar w:fldCharType="begin"/>
        </w:r>
        <w:r w:rsidRPr="009467AE">
          <w:rPr>
            <w:vanish/>
          </w:rPr>
          <w:instrText xml:space="preserve"> PAGEREF _Toc49372865 \h </w:instrText>
        </w:r>
        <w:r w:rsidRPr="009467AE">
          <w:rPr>
            <w:vanish/>
          </w:rPr>
        </w:r>
        <w:r w:rsidRPr="009467AE">
          <w:rPr>
            <w:vanish/>
          </w:rPr>
          <w:fldChar w:fldCharType="separate"/>
        </w:r>
        <w:r w:rsidR="00456D9E">
          <w:rPr>
            <w:vanish/>
          </w:rPr>
          <w:t>233</w:t>
        </w:r>
        <w:r w:rsidRPr="009467AE">
          <w:rPr>
            <w:vanish/>
          </w:rPr>
          <w:fldChar w:fldCharType="end"/>
        </w:r>
      </w:hyperlink>
    </w:p>
    <w:p w14:paraId="0346EA2D" w14:textId="04B21885" w:rsidR="009467AE" w:rsidRDefault="009467AE">
      <w:pPr>
        <w:pStyle w:val="TOC5"/>
        <w:rPr>
          <w:rFonts w:asciiTheme="minorHAnsi" w:eastAsiaTheme="minorEastAsia" w:hAnsiTheme="minorHAnsi" w:cstheme="minorBidi"/>
          <w:sz w:val="22"/>
          <w:szCs w:val="22"/>
          <w:lang w:eastAsia="en-AU"/>
        </w:rPr>
      </w:pPr>
      <w:r>
        <w:tab/>
      </w:r>
      <w:hyperlink w:anchor="_Toc49372866" w:history="1">
        <w:r w:rsidRPr="00647079">
          <w:t>226</w:t>
        </w:r>
        <w:r>
          <w:rPr>
            <w:rFonts w:asciiTheme="minorHAnsi" w:eastAsiaTheme="minorEastAsia" w:hAnsiTheme="minorHAnsi" w:cstheme="minorBidi"/>
            <w:sz w:val="22"/>
            <w:szCs w:val="22"/>
            <w:lang w:eastAsia="en-AU"/>
          </w:rPr>
          <w:tab/>
        </w:r>
        <w:r w:rsidRPr="00647079">
          <w:t>Bookable vehicle passenger—offensive behaviour or language</w:t>
        </w:r>
        <w:r>
          <w:tab/>
        </w:r>
        <w:r>
          <w:fldChar w:fldCharType="begin"/>
        </w:r>
        <w:r>
          <w:instrText xml:space="preserve"> PAGEREF _Toc49372866 \h </w:instrText>
        </w:r>
        <w:r>
          <w:fldChar w:fldCharType="separate"/>
        </w:r>
        <w:r w:rsidR="00456D9E">
          <w:t>233</w:t>
        </w:r>
        <w:r>
          <w:fldChar w:fldCharType="end"/>
        </w:r>
      </w:hyperlink>
    </w:p>
    <w:p w14:paraId="52927B51" w14:textId="642D6A3E" w:rsidR="009467AE" w:rsidRDefault="009467AE">
      <w:pPr>
        <w:pStyle w:val="TOC5"/>
        <w:rPr>
          <w:rFonts w:asciiTheme="minorHAnsi" w:eastAsiaTheme="minorEastAsia" w:hAnsiTheme="minorHAnsi" w:cstheme="minorBidi"/>
          <w:sz w:val="22"/>
          <w:szCs w:val="22"/>
          <w:lang w:eastAsia="en-AU"/>
        </w:rPr>
      </w:pPr>
      <w:r>
        <w:tab/>
      </w:r>
      <w:hyperlink w:anchor="_Toc49372867" w:history="1">
        <w:r w:rsidRPr="00647079">
          <w:t>227</w:t>
        </w:r>
        <w:r>
          <w:rPr>
            <w:rFonts w:asciiTheme="minorHAnsi" w:eastAsiaTheme="minorEastAsia" w:hAnsiTheme="minorHAnsi" w:cstheme="minorBidi"/>
            <w:sz w:val="22"/>
            <w:szCs w:val="22"/>
            <w:lang w:eastAsia="en-AU"/>
          </w:rPr>
          <w:tab/>
        </w:r>
        <w:r w:rsidRPr="00647079">
          <w:t>Bookable vehicle passenger—carrying animals in vehicle</w:t>
        </w:r>
        <w:r>
          <w:tab/>
        </w:r>
        <w:r>
          <w:fldChar w:fldCharType="begin"/>
        </w:r>
        <w:r>
          <w:instrText xml:space="preserve"> PAGEREF _Toc49372867 \h </w:instrText>
        </w:r>
        <w:r>
          <w:fldChar w:fldCharType="separate"/>
        </w:r>
        <w:r w:rsidR="00456D9E">
          <w:t>234</w:t>
        </w:r>
        <w:r>
          <w:fldChar w:fldCharType="end"/>
        </w:r>
      </w:hyperlink>
    </w:p>
    <w:p w14:paraId="5891AA65" w14:textId="031430AE" w:rsidR="009467AE" w:rsidRDefault="009467AE">
      <w:pPr>
        <w:pStyle w:val="TOC5"/>
        <w:rPr>
          <w:rFonts w:asciiTheme="minorHAnsi" w:eastAsiaTheme="minorEastAsia" w:hAnsiTheme="minorHAnsi" w:cstheme="minorBidi"/>
          <w:sz w:val="22"/>
          <w:szCs w:val="22"/>
          <w:lang w:eastAsia="en-AU"/>
        </w:rPr>
      </w:pPr>
      <w:r>
        <w:tab/>
      </w:r>
      <w:hyperlink w:anchor="_Toc49372868" w:history="1">
        <w:r w:rsidRPr="00647079">
          <w:t>228</w:t>
        </w:r>
        <w:r>
          <w:rPr>
            <w:rFonts w:asciiTheme="minorHAnsi" w:eastAsiaTheme="minorEastAsia" w:hAnsiTheme="minorHAnsi" w:cstheme="minorBidi"/>
            <w:sz w:val="22"/>
            <w:szCs w:val="22"/>
            <w:lang w:eastAsia="en-AU"/>
          </w:rPr>
          <w:tab/>
        </w:r>
        <w:r w:rsidRPr="00647079">
          <w:t>Bookable vehicle passenger—lost property</w:t>
        </w:r>
        <w:r>
          <w:tab/>
        </w:r>
        <w:r>
          <w:fldChar w:fldCharType="begin"/>
        </w:r>
        <w:r>
          <w:instrText xml:space="preserve"> PAGEREF _Toc49372868 \h </w:instrText>
        </w:r>
        <w:r>
          <w:fldChar w:fldCharType="separate"/>
        </w:r>
        <w:r w:rsidR="00456D9E">
          <w:t>235</w:t>
        </w:r>
        <w:r>
          <w:fldChar w:fldCharType="end"/>
        </w:r>
      </w:hyperlink>
    </w:p>
    <w:p w14:paraId="6742B89C" w14:textId="5E57B3AD" w:rsidR="009467AE" w:rsidRDefault="009467AE">
      <w:pPr>
        <w:pStyle w:val="TOC5"/>
        <w:rPr>
          <w:rFonts w:asciiTheme="minorHAnsi" w:eastAsiaTheme="minorEastAsia" w:hAnsiTheme="minorHAnsi" w:cstheme="minorBidi"/>
          <w:sz w:val="22"/>
          <w:szCs w:val="22"/>
          <w:lang w:eastAsia="en-AU"/>
        </w:rPr>
      </w:pPr>
      <w:r>
        <w:tab/>
      </w:r>
      <w:hyperlink w:anchor="_Toc49372869" w:history="1">
        <w:r w:rsidRPr="00647079">
          <w:t>229</w:t>
        </w:r>
        <w:r>
          <w:rPr>
            <w:rFonts w:asciiTheme="minorHAnsi" w:eastAsiaTheme="minorEastAsia" w:hAnsiTheme="minorHAnsi" w:cstheme="minorBidi"/>
            <w:sz w:val="22"/>
            <w:szCs w:val="22"/>
            <w:lang w:eastAsia="en-AU"/>
          </w:rPr>
          <w:tab/>
        </w:r>
        <w:r w:rsidRPr="00647079">
          <w:t>Bookable vehicle passenger—direction to get out of vehicle</w:t>
        </w:r>
        <w:r>
          <w:tab/>
        </w:r>
        <w:r>
          <w:fldChar w:fldCharType="begin"/>
        </w:r>
        <w:r>
          <w:instrText xml:space="preserve"> PAGEREF _Toc49372869 \h </w:instrText>
        </w:r>
        <w:r>
          <w:fldChar w:fldCharType="separate"/>
        </w:r>
        <w:r w:rsidR="00456D9E">
          <w:t>235</w:t>
        </w:r>
        <w:r>
          <w:fldChar w:fldCharType="end"/>
        </w:r>
      </w:hyperlink>
    </w:p>
    <w:p w14:paraId="05B1234C" w14:textId="1AD9F122" w:rsidR="009467AE" w:rsidRDefault="009467AE">
      <w:pPr>
        <w:pStyle w:val="TOC1"/>
        <w:rPr>
          <w:rFonts w:asciiTheme="minorHAnsi" w:eastAsiaTheme="minorEastAsia" w:hAnsiTheme="minorHAnsi" w:cstheme="minorBidi"/>
          <w:b w:val="0"/>
          <w:sz w:val="22"/>
          <w:szCs w:val="22"/>
          <w:lang w:eastAsia="en-AU"/>
        </w:rPr>
      </w:pPr>
      <w:hyperlink w:anchor="_Toc49372870" w:history="1">
        <w:r w:rsidRPr="00647079">
          <w:t>Chapter 6</w:t>
        </w:r>
        <w:r>
          <w:rPr>
            <w:rFonts w:asciiTheme="minorHAnsi" w:eastAsiaTheme="minorEastAsia" w:hAnsiTheme="minorHAnsi" w:cstheme="minorBidi"/>
            <w:b w:val="0"/>
            <w:sz w:val="22"/>
            <w:szCs w:val="22"/>
            <w:lang w:eastAsia="en-AU"/>
          </w:rPr>
          <w:tab/>
        </w:r>
        <w:r w:rsidRPr="00647079">
          <w:t>Demand responsive services</w:t>
        </w:r>
        <w:r w:rsidRPr="009467AE">
          <w:rPr>
            <w:vanish/>
          </w:rPr>
          <w:tab/>
        </w:r>
        <w:r w:rsidRPr="009467AE">
          <w:rPr>
            <w:vanish/>
          </w:rPr>
          <w:fldChar w:fldCharType="begin"/>
        </w:r>
        <w:r w:rsidRPr="009467AE">
          <w:rPr>
            <w:vanish/>
          </w:rPr>
          <w:instrText xml:space="preserve"> PAGEREF _Toc49372870 \h </w:instrText>
        </w:r>
        <w:r w:rsidRPr="009467AE">
          <w:rPr>
            <w:vanish/>
          </w:rPr>
        </w:r>
        <w:r w:rsidRPr="009467AE">
          <w:rPr>
            <w:vanish/>
          </w:rPr>
          <w:fldChar w:fldCharType="separate"/>
        </w:r>
        <w:r w:rsidR="00456D9E">
          <w:rPr>
            <w:vanish/>
          </w:rPr>
          <w:t>237</w:t>
        </w:r>
        <w:r w:rsidRPr="009467AE">
          <w:rPr>
            <w:vanish/>
          </w:rPr>
          <w:fldChar w:fldCharType="end"/>
        </w:r>
      </w:hyperlink>
    </w:p>
    <w:p w14:paraId="77A3E04A" w14:textId="649077FB" w:rsidR="009467AE" w:rsidRDefault="009467AE">
      <w:pPr>
        <w:pStyle w:val="TOC2"/>
        <w:rPr>
          <w:rFonts w:asciiTheme="minorHAnsi" w:eastAsiaTheme="minorEastAsia" w:hAnsiTheme="minorHAnsi" w:cstheme="minorBidi"/>
          <w:b w:val="0"/>
          <w:sz w:val="22"/>
          <w:szCs w:val="22"/>
          <w:lang w:eastAsia="en-AU"/>
        </w:rPr>
      </w:pPr>
      <w:hyperlink w:anchor="_Toc49372871" w:history="1">
        <w:r w:rsidRPr="00647079">
          <w:t>Part 6.1</w:t>
        </w:r>
        <w:r>
          <w:rPr>
            <w:rFonts w:asciiTheme="minorHAnsi" w:eastAsiaTheme="minorEastAsia" w:hAnsiTheme="minorHAnsi" w:cstheme="minorBidi"/>
            <w:b w:val="0"/>
            <w:sz w:val="22"/>
            <w:szCs w:val="22"/>
            <w:lang w:eastAsia="en-AU"/>
          </w:rPr>
          <w:tab/>
        </w:r>
        <w:r w:rsidRPr="00647079">
          <w:t>Demand responsive service authorisations</w:t>
        </w:r>
        <w:r w:rsidRPr="009467AE">
          <w:rPr>
            <w:vanish/>
          </w:rPr>
          <w:tab/>
        </w:r>
        <w:r w:rsidRPr="009467AE">
          <w:rPr>
            <w:vanish/>
          </w:rPr>
          <w:fldChar w:fldCharType="begin"/>
        </w:r>
        <w:r w:rsidRPr="009467AE">
          <w:rPr>
            <w:vanish/>
          </w:rPr>
          <w:instrText xml:space="preserve"> PAGEREF _Toc49372871 \h </w:instrText>
        </w:r>
        <w:r w:rsidRPr="009467AE">
          <w:rPr>
            <w:vanish/>
          </w:rPr>
        </w:r>
        <w:r w:rsidRPr="009467AE">
          <w:rPr>
            <w:vanish/>
          </w:rPr>
          <w:fldChar w:fldCharType="separate"/>
        </w:r>
        <w:r w:rsidR="00456D9E">
          <w:rPr>
            <w:vanish/>
          </w:rPr>
          <w:t>237</w:t>
        </w:r>
        <w:r w:rsidRPr="009467AE">
          <w:rPr>
            <w:vanish/>
          </w:rPr>
          <w:fldChar w:fldCharType="end"/>
        </w:r>
      </w:hyperlink>
    </w:p>
    <w:p w14:paraId="64E0743C" w14:textId="637D1D82" w:rsidR="009467AE" w:rsidRDefault="009467AE">
      <w:pPr>
        <w:pStyle w:val="TOC5"/>
        <w:rPr>
          <w:rFonts w:asciiTheme="minorHAnsi" w:eastAsiaTheme="minorEastAsia" w:hAnsiTheme="minorHAnsi" w:cstheme="minorBidi"/>
          <w:sz w:val="22"/>
          <w:szCs w:val="22"/>
          <w:lang w:eastAsia="en-AU"/>
        </w:rPr>
      </w:pPr>
      <w:r>
        <w:tab/>
      </w:r>
      <w:hyperlink w:anchor="_Toc49372872" w:history="1">
        <w:r w:rsidRPr="00647079">
          <w:t>230</w:t>
        </w:r>
        <w:r>
          <w:rPr>
            <w:rFonts w:asciiTheme="minorHAnsi" w:eastAsiaTheme="minorEastAsia" w:hAnsiTheme="minorHAnsi" w:cstheme="minorBidi"/>
            <w:sz w:val="22"/>
            <w:szCs w:val="22"/>
            <w:lang w:eastAsia="en-AU"/>
          </w:rPr>
          <w:tab/>
        </w:r>
        <w:r w:rsidRPr="00647079">
          <w:t>Application procedure for issue of authorisations</w:t>
        </w:r>
        <w:r>
          <w:tab/>
        </w:r>
        <w:r>
          <w:fldChar w:fldCharType="begin"/>
        </w:r>
        <w:r>
          <w:instrText xml:space="preserve"> PAGEREF _Toc49372872 \h </w:instrText>
        </w:r>
        <w:r>
          <w:fldChar w:fldCharType="separate"/>
        </w:r>
        <w:r w:rsidR="00456D9E">
          <w:t>237</w:t>
        </w:r>
        <w:r>
          <w:fldChar w:fldCharType="end"/>
        </w:r>
      </w:hyperlink>
    </w:p>
    <w:p w14:paraId="11D81DA8" w14:textId="65AE6EB1" w:rsidR="009467AE" w:rsidRDefault="009467AE">
      <w:pPr>
        <w:pStyle w:val="TOC5"/>
        <w:rPr>
          <w:rFonts w:asciiTheme="minorHAnsi" w:eastAsiaTheme="minorEastAsia" w:hAnsiTheme="minorHAnsi" w:cstheme="minorBidi"/>
          <w:sz w:val="22"/>
          <w:szCs w:val="22"/>
          <w:lang w:eastAsia="en-AU"/>
        </w:rPr>
      </w:pPr>
      <w:r>
        <w:tab/>
      </w:r>
      <w:hyperlink w:anchor="_Toc49372873" w:history="1">
        <w:r w:rsidRPr="00647079">
          <w:t>231</w:t>
        </w:r>
        <w:r>
          <w:rPr>
            <w:rFonts w:asciiTheme="minorHAnsi" w:eastAsiaTheme="minorEastAsia" w:hAnsiTheme="minorHAnsi" w:cstheme="minorBidi"/>
            <w:sz w:val="22"/>
            <w:szCs w:val="22"/>
            <w:lang w:eastAsia="en-AU"/>
          </w:rPr>
          <w:tab/>
        </w:r>
        <w:r w:rsidRPr="00647079">
          <w:t>Issue of authorisations</w:t>
        </w:r>
        <w:r>
          <w:tab/>
        </w:r>
        <w:r>
          <w:fldChar w:fldCharType="begin"/>
        </w:r>
        <w:r>
          <w:instrText xml:space="preserve"> PAGEREF _Toc49372873 \h </w:instrText>
        </w:r>
        <w:r>
          <w:fldChar w:fldCharType="separate"/>
        </w:r>
        <w:r w:rsidR="00456D9E">
          <w:t>237</w:t>
        </w:r>
        <w:r>
          <w:fldChar w:fldCharType="end"/>
        </w:r>
      </w:hyperlink>
    </w:p>
    <w:p w14:paraId="2AF6732D" w14:textId="049B9D46" w:rsidR="009467AE" w:rsidRDefault="009467AE">
      <w:pPr>
        <w:pStyle w:val="TOC5"/>
        <w:rPr>
          <w:rFonts w:asciiTheme="minorHAnsi" w:eastAsiaTheme="minorEastAsia" w:hAnsiTheme="minorHAnsi" w:cstheme="minorBidi"/>
          <w:sz w:val="22"/>
          <w:szCs w:val="22"/>
          <w:lang w:eastAsia="en-AU"/>
        </w:rPr>
      </w:pPr>
      <w:r>
        <w:tab/>
      </w:r>
      <w:hyperlink w:anchor="_Toc49372874" w:history="1">
        <w:r w:rsidRPr="00647079">
          <w:t>232</w:t>
        </w:r>
        <w:r>
          <w:rPr>
            <w:rFonts w:asciiTheme="minorHAnsi" w:eastAsiaTheme="minorEastAsia" w:hAnsiTheme="minorHAnsi" w:cstheme="minorBidi"/>
            <w:sz w:val="22"/>
            <w:szCs w:val="22"/>
            <w:lang w:eastAsia="en-AU"/>
          </w:rPr>
          <w:tab/>
        </w:r>
        <w:r w:rsidRPr="00647079">
          <w:t>Issue or amendment of authorisations subject to conditions</w:t>
        </w:r>
        <w:r>
          <w:tab/>
        </w:r>
        <w:r>
          <w:fldChar w:fldCharType="begin"/>
        </w:r>
        <w:r>
          <w:instrText xml:space="preserve"> PAGEREF _Toc49372874 \h </w:instrText>
        </w:r>
        <w:r>
          <w:fldChar w:fldCharType="separate"/>
        </w:r>
        <w:r w:rsidR="00456D9E">
          <w:t>239</w:t>
        </w:r>
        <w:r>
          <w:fldChar w:fldCharType="end"/>
        </w:r>
      </w:hyperlink>
    </w:p>
    <w:p w14:paraId="4BAD4137" w14:textId="0749512A" w:rsidR="009467AE" w:rsidRDefault="009467AE">
      <w:pPr>
        <w:pStyle w:val="TOC5"/>
        <w:rPr>
          <w:rFonts w:asciiTheme="minorHAnsi" w:eastAsiaTheme="minorEastAsia" w:hAnsiTheme="minorHAnsi" w:cstheme="minorBidi"/>
          <w:sz w:val="22"/>
          <w:szCs w:val="22"/>
          <w:lang w:eastAsia="en-AU"/>
        </w:rPr>
      </w:pPr>
      <w:r>
        <w:tab/>
      </w:r>
      <w:hyperlink w:anchor="_Toc49372875" w:history="1">
        <w:r w:rsidRPr="00647079">
          <w:t>233</w:t>
        </w:r>
        <w:r>
          <w:rPr>
            <w:rFonts w:asciiTheme="minorHAnsi" w:eastAsiaTheme="minorEastAsia" w:hAnsiTheme="minorHAnsi" w:cstheme="minorBidi"/>
            <w:sz w:val="22"/>
            <w:szCs w:val="22"/>
            <w:lang w:eastAsia="en-AU"/>
          </w:rPr>
          <w:tab/>
        </w:r>
        <w:r w:rsidRPr="00647079">
          <w:t>Demand responsive service authorisations—procedure for imposition etc of conditions on authority’s initiative</w:t>
        </w:r>
        <w:r>
          <w:tab/>
        </w:r>
        <w:r>
          <w:fldChar w:fldCharType="begin"/>
        </w:r>
        <w:r>
          <w:instrText xml:space="preserve"> PAGEREF _Toc49372875 \h </w:instrText>
        </w:r>
        <w:r>
          <w:fldChar w:fldCharType="separate"/>
        </w:r>
        <w:r w:rsidR="00456D9E">
          <w:t>239</w:t>
        </w:r>
        <w:r>
          <w:fldChar w:fldCharType="end"/>
        </w:r>
      </w:hyperlink>
    </w:p>
    <w:p w14:paraId="50ABB9D7" w14:textId="0BF59367" w:rsidR="009467AE" w:rsidRDefault="009467AE">
      <w:pPr>
        <w:pStyle w:val="TOC5"/>
        <w:rPr>
          <w:rFonts w:asciiTheme="minorHAnsi" w:eastAsiaTheme="minorEastAsia" w:hAnsiTheme="minorHAnsi" w:cstheme="minorBidi"/>
          <w:sz w:val="22"/>
          <w:szCs w:val="22"/>
          <w:lang w:eastAsia="en-AU"/>
        </w:rPr>
      </w:pPr>
      <w:r>
        <w:tab/>
      </w:r>
      <w:hyperlink w:anchor="_Toc49372876" w:history="1">
        <w:r w:rsidRPr="00647079">
          <w:t>234</w:t>
        </w:r>
        <w:r>
          <w:rPr>
            <w:rFonts w:asciiTheme="minorHAnsi" w:eastAsiaTheme="minorEastAsia" w:hAnsiTheme="minorHAnsi" w:cstheme="minorBidi"/>
            <w:sz w:val="22"/>
            <w:szCs w:val="22"/>
            <w:lang w:eastAsia="en-AU"/>
          </w:rPr>
          <w:tab/>
        </w:r>
        <w:r w:rsidRPr="00647079">
          <w:t>Conditions of authorisations</w:t>
        </w:r>
        <w:r>
          <w:tab/>
        </w:r>
        <w:r>
          <w:fldChar w:fldCharType="begin"/>
        </w:r>
        <w:r>
          <w:instrText xml:space="preserve"> PAGEREF _Toc49372876 \h </w:instrText>
        </w:r>
        <w:r>
          <w:fldChar w:fldCharType="separate"/>
        </w:r>
        <w:r w:rsidR="00456D9E">
          <w:t>240</w:t>
        </w:r>
        <w:r>
          <w:fldChar w:fldCharType="end"/>
        </w:r>
      </w:hyperlink>
    </w:p>
    <w:p w14:paraId="6705454B" w14:textId="00046548" w:rsidR="009467AE" w:rsidRDefault="009467AE">
      <w:pPr>
        <w:pStyle w:val="TOC5"/>
        <w:rPr>
          <w:rFonts w:asciiTheme="minorHAnsi" w:eastAsiaTheme="minorEastAsia" w:hAnsiTheme="minorHAnsi" w:cstheme="minorBidi"/>
          <w:sz w:val="22"/>
          <w:szCs w:val="22"/>
          <w:lang w:eastAsia="en-AU"/>
        </w:rPr>
      </w:pPr>
      <w:r>
        <w:tab/>
      </w:r>
      <w:hyperlink w:anchor="_Toc49372877" w:history="1">
        <w:r w:rsidRPr="00647079">
          <w:t>235</w:t>
        </w:r>
        <w:r>
          <w:rPr>
            <w:rFonts w:asciiTheme="minorHAnsi" w:eastAsiaTheme="minorEastAsia" w:hAnsiTheme="minorHAnsi" w:cstheme="minorBidi"/>
            <w:sz w:val="22"/>
            <w:szCs w:val="22"/>
            <w:lang w:eastAsia="en-AU"/>
          </w:rPr>
          <w:tab/>
        </w:r>
        <w:r w:rsidRPr="00647079">
          <w:t>Form of authorisations</w:t>
        </w:r>
        <w:r>
          <w:tab/>
        </w:r>
        <w:r>
          <w:fldChar w:fldCharType="begin"/>
        </w:r>
        <w:r>
          <w:instrText xml:space="preserve"> PAGEREF _Toc49372877 \h </w:instrText>
        </w:r>
        <w:r>
          <w:fldChar w:fldCharType="separate"/>
        </w:r>
        <w:r w:rsidR="00456D9E">
          <w:t>240</w:t>
        </w:r>
        <w:r>
          <w:fldChar w:fldCharType="end"/>
        </w:r>
      </w:hyperlink>
    </w:p>
    <w:p w14:paraId="5040466E" w14:textId="0B541922" w:rsidR="009467AE" w:rsidRDefault="009467AE">
      <w:pPr>
        <w:pStyle w:val="TOC5"/>
        <w:rPr>
          <w:rFonts w:asciiTheme="minorHAnsi" w:eastAsiaTheme="minorEastAsia" w:hAnsiTheme="minorHAnsi" w:cstheme="minorBidi"/>
          <w:sz w:val="22"/>
          <w:szCs w:val="22"/>
          <w:lang w:eastAsia="en-AU"/>
        </w:rPr>
      </w:pPr>
      <w:r>
        <w:tab/>
      </w:r>
      <w:hyperlink w:anchor="_Toc49372878" w:history="1">
        <w:r w:rsidRPr="00647079">
          <w:t>236</w:t>
        </w:r>
        <w:r>
          <w:rPr>
            <w:rFonts w:asciiTheme="minorHAnsi" w:eastAsiaTheme="minorEastAsia" w:hAnsiTheme="minorHAnsi" w:cstheme="minorBidi"/>
            <w:sz w:val="22"/>
            <w:szCs w:val="22"/>
            <w:lang w:eastAsia="en-AU"/>
          </w:rPr>
          <w:tab/>
        </w:r>
        <w:r w:rsidRPr="00647079">
          <w:t>Authorisation labels—issue and display</w:t>
        </w:r>
        <w:r>
          <w:tab/>
        </w:r>
        <w:r>
          <w:fldChar w:fldCharType="begin"/>
        </w:r>
        <w:r>
          <w:instrText xml:space="preserve"> PAGEREF _Toc49372878 \h </w:instrText>
        </w:r>
        <w:r>
          <w:fldChar w:fldCharType="separate"/>
        </w:r>
        <w:r w:rsidR="00456D9E">
          <w:t>241</w:t>
        </w:r>
        <w:r>
          <w:fldChar w:fldCharType="end"/>
        </w:r>
      </w:hyperlink>
    </w:p>
    <w:p w14:paraId="4CDAD149" w14:textId="382ACC36" w:rsidR="009467AE" w:rsidRDefault="009467AE">
      <w:pPr>
        <w:pStyle w:val="TOC5"/>
        <w:rPr>
          <w:rFonts w:asciiTheme="minorHAnsi" w:eastAsiaTheme="minorEastAsia" w:hAnsiTheme="minorHAnsi" w:cstheme="minorBidi"/>
          <w:sz w:val="22"/>
          <w:szCs w:val="22"/>
          <w:lang w:eastAsia="en-AU"/>
        </w:rPr>
      </w:pPr>
      <w:r>
        <w:tab/>
      </w:r>
      <w:hyperlink w:anchor="_Toc49372879" w:history="1">
        <w:r w:rsidRPr="00647079">
          <w:t>237</w:t>
        </w:r>
        <w:r>
          <w:rPr>
            <w:rFonts w:asciiTheme="minorHAnsi" w:eastAsiaTheme="minorEastAsia" w:hAnsiTheme="minorHAnsi" w:cstheme="minorBidi"/>
            <w:sz w:val="22"/>
            <w:szCs w:val="22"/>
            <w:lang w:eastAsia="en-AU"/>
          </w:rPr>
          <w:tab/>
        </w:r>
        <w:r w:rsidRPr="00647079">
          <w:t>Authorisation labels—replacement</w:t>
        </w:r>
        <w:r>
          <w:tab/>
        </w:r>
        <w:r>
          <w:fldChar w:fldCharType="begin"/>
        </w:r>
        <w:r>
          <w:instrText xml:space="preserve"> PAGEREF _Toc49372879 \h </w:instrText>
        </w:r>
        <w:r>
          <w:fldChar w:fldCharType="separate"/>
        </w:r>
        <w:r w:rsidR="00456D9E">
          <w:t>242</w:t>
        </w:r>
        <w:r>
          <w:fldChar w:fldCharType="end"/>
        </w:r>
      </w:hyperlink>
    </w:p>
    <w:p w14:paraId="019BC9DF" w14:textId="755CA029" w:rsidR="009467AE" w:rsidRDefault="009467AE">
      <w:pPr>
        <w:pStyle w:val="TOC5"/>
        <w:rPr>
          <w:rFonts w:asciiTheme="minorHAnsi" w:eastAsiaTheme="minorEastAsia" w:hAnsiTheme="minorHAnsi" w:cstheme="minorBidi"/>
          <w:sz w:val="22"/>
          <w:szCs w:val="22"/>
          <w:lang w:eastAsia="en-AU"/>
        </w:rPr>
      </w:pPr>
      <w:r>
        <w:tab/>
      </w:r>
      <w:hyperlink w:anchor="_Toc49372880" w:history="1">
        <w:r w:rsidRPr="00647079">
          <w:t>238</w:t>
        </w:r>
        <w:r>
          <w:rPr>
            <w:rFonts w:asciiTheme="minorHAnsi" w:eastAsiaTheme="minorEastAsia" w:hAnsiTheme="minorHAnsi" w:cstheme="minorBidi"/>
            <w:sz w:val="22"/>
            <w:szCs w:val="22"/>
            <w:lang w:eastAsia="en-AU"/>
          </w:rPr>
          <w:tab/>
        </w:r>
        <w:r w:rsidRPr="00647079">
          <w:t>Authorisation-holders to notify change of name or address</w:t>
        </w:r>
        <w:r>
          <w:tab/>
        </w:r>
        <w:r>
          <w:fldChar w:fldCharType="begin"/>
        </w:r>
        <w:r>
          <w:instrText xml:space="preserve"> PAGEREF _Toc49372880 \h </w:instrText>
        </w:r>
        <w:r>
          <w:fldChar w:fldCharType="separate"/>
        </w:r>
        <w:r w:rsidR="00456D9E">
          <w:t>242</w:t>
        </w:r>
        <w:r>
          <w:fldChar w:fldCharType="end"/>
        </w:r>
      </w:hyperlink>
    </w:p>
    <w:p w14:paraId="509C1626" w14:textId="317EF4B1" w:rsidR="009467AE" w:rsidRDefault="009467AE">
      <w:pPr>
        <w:pStyle w:val="TOC5"/>
        <w:rPr>
          <w:rFonts w:asciiTheme="minorHAnsi" w:eastAsiaTheme="minorEastAsia" w:hAnsiTheme="minorHAnsi" w:cstheme="minorBidi"/>
          <w:sz w:val="22"/>
          <w:szCs w:val="22"/>
          <w:lang w:eastAsia="en-AU"/>
        </w:rPr>
      </w:pPr>
      <w:r>
        <w:tab/>
      </w:r>
      <w:hyperlink w:anchor="_Toc49372881" w:history="1">
        <w:r w:rsidRPr="00647079">
          <w:t>239</w:t>
        </w:r>
        <w:r>
          <w:rPr>
            <w:rFonts w:asciiTheme="minorHAnsi" w:eastAsiaTheme="minorEastAsia" w:hAnsiTheme="minorHAnsi" w:cstheme="minorBidi"/>
            <w:sz w:val="22"/>
            <w:szCs w:val="22"/>
            <w:lang w:eastAsia="en-AU"/>
          </w:rPr>
          <w:tab/>
        </w:r>
        <w:r w:rsidRPr="00647079">
          <w:t>Authorisation-holder to comply with conditions</w:t>
        </w:r>
        <w:r>
          <w:tab/>
        </w:r>
        <w:r>
          <w:fldChar w:fldCharType="begin"/>
        </w:r>
        <w:r>
          <w:instrText xml:space="preserve"> PAGEREF _Toc49372881 \h </w:instrText>
        </w:r>
        <w:r>
          <w:fldChar w:fldCharType="separate"/>
        </w:r>
        <w:r w:rsidR="00456D9E">
          <w:t>243</w:t>
        </w:r>
        <w:r>
          <w:fldChar w:fldCharType="end"/>
        </w:r>
      </w:hyperlink>
    </w:p>
    <w:p w14:paraId="0F0A9B1B" w14:textId="7440A170" w:rsidR="009467AE" w:rsidRDefault="009467AE">
      <w:pPr>
        <w:pStyle w:val="TOC5"/>
        <w:rPr>
          <w:rFonts w:asciiTheme="minorHAnsi" w:eastAsiaTheme="minorEastAsia" w:hAnsiTheme="minorHAnsi" w:cstheme="minorBidi"/>
          <w:sz w:val="22"/>
          <w:szCs w:val="22"/>
          <w:lang w:eastAsia="en-AU"/>
        </w:rPr>
      </w:pPr>
      <w:r>
        <w:tab/>
      </w:r>
      <w:hyperlink w:anchor="_Toc49372882" w:history="1">
        <w:r w:rsidRPr="00647079">
          <w:t>240</w:t>
        </w:r>
        <w:r>
          <w:rPr>
            <w:rFonts w:asciiTheme="minorHAnsi" w:eastAsiaTheme="minorEastAsia" w:hAnsiTheme="minorHAnsi" w:cstheme="minorBidi"/>
            <w:sz w:val="22"/>
            <w:szCs w:val="22"/>
            <w:lang w:eastAsia="en-AU"/>
          </w:rPr>
          <w:tab/>
        </w:r>
        <w:r w:rsidRPr="00647079">
          <w:t>Replacement of authorisation</w:t>
        </w:r>
        <w:r>
          <w:tab/>
        </w:r>
        <w:r>
          <w:fldChar w:fldCharType="begin"/>
        </w:r>
        <w:r>
          <w:instrText xml:space="preserve"> PAGEREF _Toc49372882 \h </w:instrText>
        </w:r>
        <w:r>
          <w:fldChar w:fldCharType="separate"/>
        </w:r>
        <w:r w:rsidR="00456D9E">
          <w:t>243</w:t>
        </w:r>
        <w:r>
          <w:fldChar w:fldCharType="end"/>
        </w:r>
      </w:hyperlink>
    </w:p>
    <w:p w14:paraId="24ED1DF2" w14:textId="7907BEB7" w:rsidR="009467AE" w:rsidRDefault="009467AE">
      <w:pPr>
        <w:pStyle w:val="TOC5"/>
        <w:rPr>
          <w:rFonts w:asciiTheme="minorHAnsi" w:eastAsiaTheme="minorEastAsia" w:hAnsiTheme="minorHAnsi" w:cstheme="minorBidi"/>
          <w:sz w:val="22"/>
          <w:szCs w:val="22"/>
          <w:lang w:eastAsia="en-AU"/>
        </w:rPr>
      </w:pPr>
      <w:r>
        <w:tab/>
      </w:r>
      <w:hyperlink w:anchor="_Toc49372883" w:history="1">
        <w:r w:rsidRPr="00647079">
          <w:t>241</w:t>
        </w:r>
        <w:r>
          <w:rPr>
            <w:rFonts w:asciiTheme="minorHAnsi" w:eastAsiaTheme="minorEastAsia" w:hAnsiTheme="minorHAnsi" w:cstheme="minorBidi"/>
            <w:sz w:val="22"/>
            <w:szCs w:val="22"/>
            <w:lang w:eastAsia="en-AU"/>
          </w:rPr>
          <w:tab/>
        </w:r>
        <w:r w:rsidRPr="00647079">
          <w:t>Production of authorisation</w:t>
        </w:r>
        <w:r>
          <w:tab/>
        </w:r>
        <w:r>
          <w:fldChar w:fldCharType="begin"/>
        </w:r>
        <w:r>
          <w:instrText xml:space="preserve"> PAGEREF _Toc49372883 \h </w:instrText>
        </w:r>
        <w:r>
          <w:fldChar w:fldCharType="separate"/>
        </w:r>
        <w:r w:rsidR="00456D9E">
          <w:t>244</w:t>
        </w:r>
        <w:r>
          <w:fldChar w:fldCharType="end"/>
        </w:r>
      </w:hyperlink>
    </w:p>
    <w:p w14:paraId="37A29D2A" w14:textId="792CF5D6" w:rsidR="009467AE" w:rsidRDefault="009467AE">
      <w:pPr>
        <w:pStyle w:val="TOC5"/>
        <w:rPr>
          <w:rFonts w:asciiTheme="minorHAnsi" w:eastAsiaTheme="minorEastAsia" w:hAnsiTheme="minorHAnsi" w:cstheme="minorBidi"/>
          <w:sz w:val="22"/>
          <w:szCs w:val="22"/>
          <w:lang w:eastAsia="en-AU"/>
        </w:rPr>
      </w:pPr>
      <w:r>
        <w:tab/>
      </w:r>
      <w:hyperlink w:anchor="_Toc49372884" w:history="1">
        <w:r w:rsidRPr="00647079">
          <w:t>242</w:t>
        </w:r>
        <w:r>
          <w:rPr>
            <w:rFonts w:asciiTheme="minorHAnsi" w:eastAsiaTheme="minorEastAsia" w:hAnsiTheme="minorHAnsi" w:cstheme="minorBidi"/>
            <w:sz w:val="22"/>
            <w:szCs w:val="22"/>
            <w:lang w:eastAsia="en-AU"/>
          </w:rPr>
          <w:tab/>
        </w:r>
        <w:r w:rsidRPr="00647079">
          <w:t>Surrender of authorisation</w:t>
        </w:r>
        <w:r>
          <w:tab/>
        </w:r>
        <w:r>
          <w:fldChar w:fldCharType="begin"/>
        </w:r>
        <w:r>
          <w:instrText xml:space="preserve"> PAGEREF _Toc49372884 \h </w:instrText>
        </w:r>
        <w:r>
          <w:fldChar w:fldCharType="separate"/>
        </w:r>
        <w:r w:rsidR="00456D9E">
          <w:t>244</w:t>
        </w:r>
        <w:r>
          <w:fldChar w:fldCharType="end"/>
        </w:r>
      </w:hyperlink>
    </w:p>
    <w:p w14:paraId="74741C56" w14:textId="48F65A3F" w:rsidR="009467AE" w:rsidRDefault="009467AE">
      <w:pPr>
        <w:pStyle w:val="TOC5"/>
        <w:rPr>
          <w:rFonts w:asciiTheme="minorHAnsi" w:eastAsiaTheme="minorEastAsia" w:hAnsiTheme="minorHAnsi" w:cstheme="minorBidi"/>
          <w:sz w:val="22"/>
          <w:szCs w:val="22"/>
          <w:lang w:eastAsia="en-AU"/>
        </w:rPr>
      </w:pPr>
      <w:r>
        <w:tab/>
      </w:r>
      <w:hyperlink w:anchor="_Toc49372885" w:history="1">
        <w:r w:rsidRPr="00647079">
          <w:t>243</w:t>
        </w:r>
        <w:r>
          <w:rPr>
            <w:rFonts w:asciiTheme="minorHAnsi" w:eastAsiaTheme="minorEastAsia" w:hAnsiTheme="minorHAnsi" w:cstheme="minorBidi"/>
            <w:sz w:val="22"/>
            <w:szCs w:val="22"/>
            <w:lang w:eastAsia="en-AU"/>
          </w:rPr>
          <w:tab/>
        </w:r>
        <w:r w:rsidRPr="00647079">
          <w:t>Demand responsive service authorisations not transferable</w:t>
        </w:r>
        <w:r>
          <w:tab/>
        </w:r>
        <w:r>
          <w:fldChar w:fldCharType="begin"/>
        </w:r>
        <w:r>
          <w:instrText xml:space="preserve"> PAGEREF _Toc49372885 \h </w:instrText>
        </w:r>
        <w:r>
          <w:fldChar w:fldCharType="separate"/>
        </w:r>
        <w:r w:rsidR="00456D9E">
          <w:t>245</w:t>
        </w:r>
        <w:r>
          <w:fldChar w:fldCharType="end"/>
        </w:r>
      </w:hyperlink>
    </w:p>
    <w:p w14:paraId="25700568" w14:textId="1341448B" w:rsidR="009467AE" w:rsidRDefault="009467AE">
      <w:pPr>
        <w:pStyle w:val="TOC2"/>
        <w:rPr>
          <w:rFonts w:asciiTheme="minorHAnsi" w:eastAsiaTheme="minorEastAsia" w:hAnsiTheme="minorHAnsi" w:cstheme="minorBidi"/>
          <w:b w:val="0"/>
          <w:sz w:val="22"/>
          <w:szCs w:val="22"/>
          <w:lang w:eastAsia="en-AU"/>
        </w:rPr>
      </w:pPr>
      <w:hyperlink w:anchor="_Toc49372886" w:history="1">
        <w:r w:rsidRPr="00647079">
          <w:t>Part 6.2</w:t>
        </w:r>
        <w:r>
          <w:rPr>
            <w:rFonts w:asciiTheme="minorHAnsi" w:eastAsiaTheme="minorEastAsia" w:hAnsiTheme="minorHAnsi" w:cstheme="minorBidi"/>
            <w:b w:val="0"/>
            <w:sz w:val="22"/>
            <w:szCs w:val="22"/>
            <w:lang w:eastAsia="en-AU"/>
          </w:rPr>
          <w:tab/>
        </w:r>
        <w:r w:rsidRPr="00647079">
          <w:t>Demand responsive services</w:t>
        </w:r>
        <w:r w:rsidRPr="009467AE">
          <w:rPr>
            <w:vanish/>
          </w:rPr>
          <w:tab/>
        </w:r>
        <w:r w:rsidRPr="009467AE">
          <w:rPr>
            <w:vanish/>
          </w:rPr>
          <w:fldChar w:fldCharType="begin"/>
        </w:r>
        <w:r w:rsidRPr="009467AE">
          <w:rPr>
            <w:vanish/>
          </w:rPr>
          <w:instrText xml:space="preserve"> PAGEREF _Toc49372886 \h </w:instrText>
        </w:r>
        <w:r w:rsidRPr="009467AE">
          <w:rPr>
            <w:vanish/>
          </w:rPr>
        </w:r>
        <w:r w:rsidRPr="009467AE">
          <w:rPr>
            <w:vanish/>
          </w:rPr>
          <w:fldChar w:fldCharType="separate"/>
        </w:r>
        <w:r w:rsidR="00456D9E">
          <w:rPr>
            <w:vanish/>
          </w:rPr>
          <w:t>246</w:t>
        </w:r>
        <w:r w:rsidRPr="009467AE">
          <w:rPr>
            <w:vanish/>
          </w:rPr>
          <w:fldChar w:fldCharType="end"/>
        </w:r>
      </w:hyperlink>
    </w:p>
    <w:p w14:paraId="558C2B7D" w14:textId="7C9151F5" w:rsidR="009467AE" w:rsidRDefault="009467AE">
      <w:pPr>
        <w:pStyle w:val="TOC3"/>
        <w:rPr>
          <w:rFonts w:asciiTheme="minorHAnsi" w:eastAsiaTheme="minorEastAsia" w:hAnsiTheme="minorHAnsi" w:cstheme="minorBidi"/>
          <w:b w:val="0"/>
          <w:sz w:val="22"/>
          <w:szCs w:val="22"/>
          <w:lang w:eastAsia="en-AU"/>
        </w:rPr>
      </w:pPr>
      <w:hyperlink w:anchor="_Toc49372887" w:history="1">
        <w:r w:rsidRPr="00647079">
          <w:t>Division 6.2.1</w:t>
        </w:r>
        <w:r>
          <w:rPr>
            <w:rFonts w:asciiTheme="minorHAnsi" w:eastAsiaTheme="minorEastAsia" w:hAnsiTheme="minorHAnsi" w:cstheme="minorBidi"/>
            <w:b w:val="0"/>
            <w:sz w:val="22"/>
            <w:szCs w:val="22"/>
            <w:lang w:eastAsia="en-AU"/>
          </w:rPr>
          <w:tab/>
        </w:r>
        <w:r w:rsidRPr="00647079">
          <w:t>Preliminary</w:t>
        </w:r>
        <w:r w:rsidRPr="009467AE">
          <w:rPr>
            <w:vanish/>
          </w:rPr>
          <w:tab/>
        </w:r>
        <w:r w:rsidRPr="009467AE">
          <w:rPr>
            <w:vanish/>
          </w:rPr>
          <w:fldChar w:fldCharType="begin"/>
        </w:r>
        <w:r w:rsidRPr="009467AE">
          <w:rPr>
            <w:vanish/>
          </w:rPr>
          <w:instrText xml:space="preserve"> PAGEREF _Toc49372887 \h </w:instrText>
        </w:r>
        <w:r w:rsidRPr="009467AE">
          <w:rPr>
            <w:vanish/>
          </w:rPr>
        </w:r>
        <w:r w:rsidRPr="009467AE">
          <w:rPr>
            <w:vanish/>
          </w:rPr>
          <w:fldChar w:fldCharType="separate"/>
        </w:r>
        <w:r w:rsidR="00456D9E">
          <w:rPr>
            <w:vanish/>
          </w:rPr>
          <w:t>246</w:t>
        </w:r>
        <w:r w:rsidRPr="009467AE">
          <w:rPr>
            <w:vanish/>
          </w:rPr>
          <w:fldChar w:fldCharType="end"/>
        </w:r>
      </w:hyperlink>
    </w:p>
    <w:p w14:paraId="7D6D49E6" w14:textId="63C6707A" w:rsidR="009467AE" w:rsidRDefault="009467AE">
      <w:pPr>
        <w:pStyle w:val="TOC5"/>
        <w:rPr>
          <w:rFonts w:asciiTheme="minorHAnsi" w:eastAsiaTheme="minorEastAsia" w:hAnsiTheme="minorHAnsi" w:cstheme="minorBidi"/>
          <w:sz w:val="22"/>
          <w:szCs w:val="22"/>
          <w:lang w:eastAsia="en-AU"/>
        </w:rPr>
      </w:pPr>
      <w:r>
        <w:tab/>
      </w:r>
      <w:hyperlink w:anchor="_Toc49372888" w:history="1">
        <w:r w:rsidRPr="00647079">
          <w:t>244</w:t>
        </w:r>
        <w:r>
          <w:rPr>
            <w:rFonts w:asciiTheme="minorHAnsi" w:eastAsiaTheme="minorEastAsia" w:hAnsiTheme="minorHAnsi" w:cstheme="minorBidi"/>
            <w:sz w:val="22"/>
            <w:szCs w:val="22"/>
            <w:lang w:eastAsia="en-AU"/>
          </w:rPr>
          <w:tab/>
        </w:r>
        <w:r w:rsidRPr="00647079">
          <w:t xml:space="preserve">Meaning of </w:t>
        </w:r>
        <w:r w:rsidRPr="00647079">
          <w:rPr>
            <w:i/>
          </w:rPr>
          <w:t>authorised operator</w:t>
        </w:r>
        <w:r w:rsidRPr="00647079">
          <w:t xml:space="preserve"> and </w:t>
        </w:r>
        <w:r w:rsidRPr="00647079">
          <w:rPr>
            <w:i/>
          </w:rPr>
          <w:t>DRS vehicle driver</w:t>
        </w:r>
        <w:r w:rsidRPr="00647079">
          <w:t>—pt 6.2</w:t>
        </w:r>
        <w:r>
          <w:tab/>
        </w:r>
        <w:r>
          <w:fldChar w:fldCharType="begin"/>
        </w:r>
        <w:r>
          <w:instrText xml:space="preserve"> PAGEREF _Toc49372888 \h </w:instrText>
        </w:r>
        <w:r>
          <w:fldChar w:fldCharType="separate"/>
        </w:r>
        <w:r w:rsidR="00456D9E">
          <w:t>246</w:t>
        </w:r>
        <w:r>
          <w:fldChar w:fldCharType="end"/>
        </w:r>
      </w:hyperlink>
    </w:p>
    <w:p w14:paraId="64B9078B" w14:textId="00F406A2" w:rsidR="009467AE" w:rsidRDefault="009467AE">
      <w:pPr>
        <w:pStyle w:val="TOC3"/>
        <w:rPr>
          <w:rFonts w:asciiTheme="minorHAnsi" w:eastAsiaTheme="minorEastAsia" w:hAnsiTheme="minorHAnsi" w:cstheme="minorBidi"/>
          <w:b w:val="0"/>
          <w:sz w:val="22"/>
          <w:szCs w:val="22"/>
          <w:lang w:eastAsia="en-AU"/>
        </w:rPr>
      </w:pPr>
      <w:hyperlink w:anchor="_Toc49372889" w:history="1">
        <w:r w:rsidRPr="00647079">
          <w:t>Division 6.2.2</w:t>
        </w:r>
        <w:r>
          <w:rPr>
            <w:rFonts w:asciiTheme="minorHAnsi" w:eastAsiaTheme="minorEastAsia" w:hAnsiTheme="minorHAnsi" w:cstheme="minorBidi"/>
            <w:b w:val="0"/>
            <w:sz w:val="22"/>
            <w:szCs w:val="22"/>
            <w:lang w:eastAsia="en-AU"/>
          </w:rPr>
          <w:tab/>
        </w:r>
        <w:r w:rsidRPr="00647079">
          <w:t>Demand responsive service vehicle operators</w:t>
        </w:r>
        <w:r w:rsidRPr="009467AE">
          <w:rPr>
            <w:vanish/>
          </w:rPr>
          <w:tab/>
        </w:r>
        <w:r w:rsidRPr="009467AE">
          <w:rPr>
            <w:vanish/>
          </w:rPr>
          <w:fldChar w:fldCharType="begin"/>
        </w:r>
        <w:r w:rsidRPr="009467AE">
          <w:rPr>
            <w:vanish/>
          </w:rPr>
          <w:instrText xml:space="preserve"> PAGEREF _Toc49372889 \h </w:instrText>
        </w:r>
        <w:r w:rsidRPr="009467AE">
          <w:rPr>
            <w:vanish/>
          </w:rPr>
        </w:r>
        <w:r w:rsidRPr="009467AE">
          <w:rPr>
            <w:vanish/>
          </w:rPr>
          <w:fldChar w:fldCharType="separate"/>
        </w:r>
        <w:r w:rsidR="00456D9E">
          <w:rPr>
            <w:vanish/>
          </w:rPr>
          <w:t>246</w:t>
        </w:r>
        <w:r w:rsidRPr="009467AE">
          <w:rPr>
            <w:vanish/>
          </w:rPr>
          <w:fldChar w:fldCharType="end"/>
        </w:r>
      </w:hyperlink>
    </w:p>
    <w:p w14:paraId="29635D9A" w14:textId="55E1B93E" w:rsidR="009467AE" w:rsidRDefault="009467AE">
      <w:pPr>
        <w:pStyle w:val="TOC5"/>
        <w:rPr>
          <w:rFonts w:asciiTheme="minorHAnsi" w:eastAsiaTheme="minorEastAsia" w:hAnsiTheme="minorHAnsi" w:cstheme="minorBidi"/>
          <w:sz w:val="22"/>
          <w:szCs w:val="22"/>
          <w:lang w:eastAsia="en-AU"/>
        </w:rPr>
      </w:pPr>
      <w:r>
        <w:tab/>
      </w:r>
      <w:hyperlink w:anchor="_Toc49372890" w:history="1">
        <w:r w:rsidRPr="00647079">
          <w:t>245</w:t>
        </w:r>
        <w:r>
          <w:rPr>
            <w:rFonts w:asciiTheme="minorHAnsi" w:eastAsiaTheme="minorEastAsia" w:hAnsiTheme="minorHAnsi" w:cstheme="minorBidi"/>
            <w:sz w:val="22"/>
            <w:szCs w:val="22"/>
            <w:lang w:eastAsia="en-AU"/>
          </w:rPr>
          <w:tab/>
        </w:r>
        <w:r w:rsidRPr="00647079">
          <w:t>Maintenance of demand responsive service vehicles</w:t>
        </w:r>
        <w:r>
          <w:tab/>
        </w:r>
        <w:r>
          <w:fldChar w:fldCharType="begin"/>
        </w:r>
        <w:r>
          <w:instrText xml:space="preserve"> PAGEREF _Toc49372890 \h </w:instrText>
        </w:r>
        <w:r>
          <w:fldChar w:fldCharType="separate"/>
        </w:r>
        <w:r w:rsidR="00456D9E">
          <w:t>246</w:t>
        </w:r>
        <w:r>
          <w:fldChar w:fldCharType="end"/>
        </w:r>
      </w:hyperlink>
    </w:p>
    <w:p w14:paraId="640AAB52" w14:textId="5531F33B" w:rsidR="009467AE" w:rsidRDefault="009467AE">
      <w:pPr>
        <w:pStyle w:val="TOC5"/>
        <w:rPr>
          <w:rFonts w:asciiTheme="minorHAnsi" w:eastAsiaTheme="minorEastAsia" w:hAnsiTheme="minorHAnsi" w:cstheme="minorBidi"/>
          <w:sz w:val="22"/>
          <w:szCs w:val="22"/>
          <w:lang w:eastAsia="en-AU"/>
        </w:rPr>
      </w:pPr>
      <w:r>
        <w:tab/>
      </w:r>
      <w:hyperlink w:anchor="_Toc49372891" w:history="1">
        <w:r w:rsidRPr="00647079">
          <w:t>246</w:t>
        </w:r>
        <w:r>
          <w:rPr>
            <w:rFonts w:asciiTheme="minorHAnsi" w:eastAsiaTheme="minorEastAsia" w:hAnsiTheme="minorHAnsi" w:cstheme="minorBidi"/>
            <w:sz w:val="22"/>
            <w:szCs w:val="22"/>
            <w:lang w:eastAsia="en-AU"/>
          </w:rPr>
          <w:tab/>
        </w:r>
        <w:r w:rsidRPr="00647079">
          <w:t>Fleet and maintenance records for demand responsive service vehicles to be made</w:t>
        </w:r>
        <w:r>
          <w:tab/>
        </w:r>
        <w:r>
          <w:fldChar w:fldCharType="begin"/>
        </w:r>
        <w:r>
          <w:instrText xml:space="preserve"> PAGEREF _Toc49372891 \h </w:instrText>
        </w:r>
        <w:r>
          <w:fldChar w:fldCharType="separate"/>
        </w:r>
        <w:r w:rsidR="00456D9E">
          <w:t>247</w:t>
        </w:r>
        <w:r>
          <w:fldChar w:fldCharType="end"/>
        </w:r>
      </w:hyperlink>
    </w:p>
    <w:p w14:paraId="085B427B" w14:textId="3FA8FB64" w:rsidR="009467AE" w:rsidRDefault="009467AE">
      <w:pPr>
        <w:pStyle w:val="TOC5"/>
        <w:rPr>
          <w:rFonts w:asciiTheme="minorHAnsi" w:eastAsiaTheme="minorEastAsia" w:hAnsiTheme="minorHAnsi" w:cstheme="minorBidi"/>
          <w:sz w:val="22"/>
          <w:szCs w:val="22"/>
          <w:lang w:eastAsia="en-AU"/>
        </w:rPr>
      </w:pPr>
      <w:r>
        <w:tab/>
      </w:r>
      <w:hyperlink w:anchor="_Toc49372892" w:history="1">
        <w:r w:rsidRPr="00647079">
          <w:t>247</w:t>
        </w:r>
        <w:r>
          <w:rPr>
            <w:rFonts w:asciiTheme="minorHAnsi" w:eastAsiaTheme="minorEastAsia" w:hAnsiTheme="minorHAnsi" w:cstheme="minorBidi"/>
            <w:sz w:val="22"/>
            <w:szCs w:val="22"/>
            <w:lang w:eastAsia="en-AU"/>
          </w:rPr>
          <w:tab/>
        </w:r>
        <w:r w:rsidRPr="00647079">
          <w:t>Notification of changes to demand responsive service vehicle fleet</w:t>
        </w:r>
        <w:r>
          <w:tab/>
        </w:r>
        <w:r>
          <w:fldChar w:fldCharType="begin"/>
        </w:r>
        <w:r>
          <w:instrText xml:space="preserve"> PAGEREF _Toc49372892 \h </w:instrText>
        </w:r>
        <w:r>
          <w:fldChar w:fldCharType="separate"/>
        </w:r>
        <w:r w:rsidR="00456D9E">
          <w:t>248</w:t>
        </w:r>
        <w:r>
          <w:fldChar w:fldCharType="end"/>
        </w:r>
      </w:hyperlink>
    </w:p>
    <w:p w14:paraId="30122C6C" w14:textId="1618A981" w:rsidR="009467AE" w:rsidRDefault="009467AE">
      <w:pPr>
        <w:pStyle w:val="TOC5"/>
        <w:rPr>
          <w:rFonts w:asciiTheme="minorHAnsi" w:eastAsiaTheme="minorEastAsia" w:hAnsiTheme="minorHAnsi" w:cstheme="minorBidi"/>
          <w:sz w:val="22"/>
          <w:szCs w:val="22"/>
          <w:lang w:eastAsia="en-AU"/>
        </w:rPr>
      </w:pPr>
      <w:r>
        <w:tab/>
      </w:r>
      <w:hyperlink w:anchor="_Toc49372893" w:history="1">
        <w:r w:rsidRPr="00647079">
          <w:t>248</w:t>
        </w:r>
        <w:r>
          <w:rPr>
            <w:rFonts w:asciiTheme="minorHAnsi" w:eastAsiaTheme="minorEastAsia" w:hAnsiTheme="minorHAnsi" w:cstheme="minorBidi"/>
            <w:sz w:val="22"/>
            <w:szCs w:val="22"/>
            <w:lang w:eastAsia="en-AU"/>
          </w:rPr>
          <w:tab/>
        </w:r>
        <w:r w:rsidRPr="00647079">
          <w:t>Notifiable incidents involving demand responsive service vehicles</w:t>
        </w:r>
        <w:r>
          <w:tab/>
        </w:r>
        <w:r>
          <w:fldChar w:fldCharType="begin"/>
        </w:r>
        <w:r>
          <w:instrText xml:space="preserve"> PAGEREF _Toc49372893 \h </w:instrText>
        </w:r>
        <w:r>
          <w:fldChar w:fldCharType="separate"/>
        </w:r>
        <w:r w:rsidR="00456D9E">
          <w:t>249</w:t>
        </w:r>
        <w:r>
          <w:fldChar w:fldCharType="end"/>
        </w:r>
      </w:hyperlink>
    </w:p>
    <w:p w14:paraId="443EE681" w14:textId="5F898C2F" w:rsidR="009467AE" w:rsidRDefault="009467AE">
      <w:pPr>
        <w:pStyle w:val="TOC5"/>
        <w:rPr>
          <w:rFonts w:asciiTheme="minorHAnsi" w:eastAsiaTheme="minorEastAsia" w:hAnsiTheme="minorHAnsi" w:cstheme="minorBidi"/>
          <w:sz w:val="22"/>
          <w:szCs w:val="22"/>
          <w:lang w:eastAsia="en-AU"/>
        </w:rPr>
      </w:pPr>
      <w:r>
        <w:tab/>
      </w:r>
      <w:hyperlink w:anchor="_Toc49372894" w:history="1">
        <w:r w:rsidRPr="00647079">
          <w:t>249</w:t>
        </w:r>
        <w:r>
          <w:rPr>
            <w:rFonts w:asciiTheme="minorHAnsi" w:eastAsiaTheme="minorEastAsia" w:hAnsiTheme="minorHAnsi" w:cstheme="minorBidi"/>
            <w:sz w:val="22"/>
            <w:szCs w:val="22"/>
            <w:lang w:eastAsia="en-AU"/>
          </w:rPr>
          <w:tab/>
        </w:r>
        <w:r w:rsidRPr="00647079">
          <w:t>Condition of demand responsive service vehicles</w:t>
        </w:r>
        <w:r>
          <w:tab/>
        </w:r>
        <w:r>
          <w:fldChar w:fldCharType="begin"/>
        </w:r>
        <w:r>
          <w:instrText xml:space="preserve"> PAGEREF _Toc49372894 \h </w:instrText>
        </w:r>
        <w:r>
          <w:fldChar w:fldCharType="separate"/>
        </w:r>
        <w:r w:rsidR="00456D9E">
          <w:t>250</w:t>
        </w:r>
        <w:r>
          <w:fldChar w:fldCharType="end"/>
        </w:r>
      </w:hyperlink>
    </w:p>
    <w:p w14:paraId="3C1DB057" w14:textId="6C907528" w:rsidR="009467AE" w:rsidRDefault="009467AE">
      <w:pPr>
        <w:pStyle w:val="TOC5"/>
        <w:rPr>
          <w:rFonts w:asciiTheme="minorHAnsi" w:eastAsiaTheme="minorEastAsia" w:hAnsiTheme="minorHAnsi" w:cstheme="minorBidi"/>
          <w:sz w:val="22"/>
          <w:szCs w:val="22"/>
          <w:lang w:eastAsia="en-AU"/>
        </w:rPr>
      </w:pPr>
      <w:r>
        <w:tab/>
      </w:r>
      <w:hyperlink w:anchor="_Toc49372895" w:history="1">
        <w:r w:rsidRPr="00647079">
          <w:t>250</w:t>
        </w:r>
        <w:r>
          <w:rPr>
            <w:rFonts w:asciiTheme="minorHAnsi" w:eastAsiaTheme="minorEastAsia" w:hAnsiTheme="minorHAnsi" w:cstheme="minorBidi"/>
            <w:sz w:val="22"/>
            <w:szCs w:val="22"/>
            <w:lang w:eastAsia="en-AU"/>
          </w:rPr>
          <w:tab/>
        </w:r>
        <w:r w:rsidRPr="00647079">
          <w:t>Demand responsive service vehicle drivers to hold appropriate driver licence or authority</w:t>
        </w:r>
        <w:r>
          <w:tab/>
        </w:r>
        <w:r>
          <w:fldChar w:fldCharType="begin"/>
        </w:r>
        <w:r>
          <w:instrText xml:space="preserve"> PAGEREF _Toc49372895 \h </w:instrText>
        </w:r>
        <w:r>
          <w:fldChar w:fldCharType="separate"/>
        </w:r>
        <w:r w:rsidR="00456D9E">
          <w:t>251</w:t>
        </w:r>
        <w:r>
          <w:fldChar w:fldCharType="end"/>
        </w:r>
      </w:hyperlink>
    </w:p>
    <w:p w14:paraId="5A02CC66" w14:textId="6CD3179E" w:rsidR="009467AE" w:rsidRDefault="009467AE">
      <w:pPr>
        <w:pStyle w:val="TOC5"/>
        <w:rPr>
          <w:rFonts w:asciiTheme="minorHAnsi" w:eastAsiaTheme="minorEastAsia" w:hAnsiTheme="minorHAnsi" w:cstheme="minorBidi"/>
          <w:sz w:val="22"/>
          <w:szCs w:val="22"/>
          <w:lang w:eastAsia="en-AU"/>
        </w:rPr>
      </w:pPr>
      <w:r>
        <w:tab/>
      </w:r>
      <w:hyperlink w:anchor="_Toc49372896" w:history="1">
        <w:r w:rsidRPr="00647079">
          <w:t>251</w:t>
        </w:r>
        <w:r>
          <w:rPr>
            <w:rFonts w:asciiTheme="minorHAnsi" w:eastAsiaTheme="minorEastAsia" w:hAnsiTheme="minorHAnsi" w:cstheme="minorBidi"/>
            <w:sz w:val="22"/>
            <w:szCs w:val="22"/>
            <w:lang w:eastAsia="en-AU"/>
          </w:rPr>
          <w:tab/>
        </w:r>
        <w:r w:rsidRPr="00647079">
          <w:t>Records of demand responsive service vehicle drivers etc to be maintained by authorised operator</w:t>
        </w:r>
        <w:r>
          <w:tab/>
        </w:r>
        <w:r>
          <w:fldChar w:fldCharType="begin"/>
        </w:r>
        <w:r>
          <w:instrText xml:space="preserve"> PAGEREF _Toc49372896 \h </w:instrText>
        </w:r>
        <w:r>
          <w:fldChar w:fldCharType="separate"/>
        </w:r>
        <w:r w:rsidR="00456D9E">
          <w:t>251</w:t>
        </w:r>
        <w:r>
          <w:fldChar w:fldCharType="end"/>
        </w:r>
      </w:hyperlink>
    </w:p>
    <w:p w14:paraId="38685A3E" w14:textId="5902AE8A" w:rsidR="009467AE" w:rsidRDefault="009467AE">
      <w:pPr>
        <w:pStyle w:val="TOC5"/>
        <w:rPr>
          <w:rFonts w:asciiTheme="minorHAnsi" w:eastAsiaTheme="minorEastAsia" w:hAnsiTheme="minorHAnsi" w:cstheme="minorBidi"/>
          <w:sz w:val="22"/>
          <w:szCs w:val="22"/>
          <w:lang w:eastAsia="en-AU"/>
        </w:rPr>
      </w:pPr>
      <w:r>
        <w:tab/>
      </w:r>
      <w:hyperlink w:anchor="_Toc49372897" w:history="1">
        <w:r w:rsidRPr="00647079">
          <w:t>252</w:t>
        </w:r>
        <w:r>
          <w:rPr>
            <w:rFonts w:asciiTheme="minorHAnsi" w:eastAsiaTheme="minorEastAsia" w:hAnsiTheme="minorHAnsi" w:cstheme="minorBidi"/>
            <w:sz w:val="22"/>
            <w:szCs w:val="22"/>
            <w:lang w:eastAsia="en-AU"/>
          </w:rPr>
          <w:tab/>
        </w:r>
        <w:r w:rsidRPr="00647079">
          <w:t>Authorised operator to tell road transport authority about records of demand responsive service vehicle drivers etc</w:t>
        </w:r>
        <w:r>
          <w:tab/>
        </w:r>
        <w:r>
          <w:fldChar w:fldCharType="begin"/>
        </w:r>
        <w:r>
          <w:instrText xml:space="preserve"> PAGEREF _Toc49372897 \h </w:instrText>
        </w:r>
        <w:r>
          <w:fldChar w:fldCharType="separate"/>
        </w:r>
        <w:r w:rsidR="00456D9E">
          <w:t>253</w:t>
        </w:r>
        <w:r>
          <w:fldChar w:fldCharType="end"/>
        </w:r>
      </w:hyperlink>
    </w:p>
    <w:p w14:paraId="165AD9AA" w14:textId="229B6CDE" w:rsidR="009467AE" w:rsidRDefault="009467AE">
      <w:pPr>
        <w:pStyle w:val="TOC5"/>
        <w:rPr>
          <w:rFonts w:asciiTheme="minorHAnsi" w:eastAsiaTheme="minorEastAsia" w:hAnsiTheme="minorHAnsi" w:cstheme="minorBidi"/>
          <w:sz w:val="22"/>
          <w:szCs w:val="22"/>
          <w:lang w:eastAsia="en-AU"/>
        </w:rPr>
      </w:pPr>
      <w:r>
        <w:tab/>
      </w:r>
      <w:hyperlink w:anchor="_Toc49372898" w:history="1">
        <w:r w:rsidRPr="00647079">
          <w:t>253</w:t>
        </w:r>
        <w:r>
          <w:rPr>
            <w:rFonts w:asciiTheme="minorHAnsi" w:eastAsiaTheme="minorEastAsia" w:hAnsiTheme="minorHAnsi" w:cstheme="minorBidi"/>
            <w:sz w:val="22"/>
            <w:szCs w:val="22"/>
            <w:lang w:eastAsia="en-AU"/>
          </w:rPr>
          <w:tab/>
        </w:r>
        <w:r w:rsidRPr="00647079">
          <w:t>Road transport authority may tell authorised operator about demand responsive service drivers</w:t>
        </w:r>
        <w:r>
          <w:tab/>
        </w:r>
        <w:r>
          <w:fldChar w:fldCharType="begin"/>
        </w:r>
        <w:r>
          <w:instrText xml:space="preserve"> PAGEREF _Toc49372898 \h </w:instrText>
        </w:r>
        <w:r>
          <w:fldChar w:fldCharType="separate"/>
        </w:r>
        <w:r w:rsidR="00456D9E">
          <w:t>254</w:t>
        </w:r>
        <w:r>
          <w:fldChar w:fldCharType="end"/>
        </w:r>
      </w:hyperlink>
    </w:p>
    <w:p w14:paraId="365CF9C4" w14:textId="513DC8E9" w:rsidR="009467AE" w:rsidRDefault="009467AE">
      <w:pPr>
        <w:pStyle w:val="TOC5"/>
        <w:rPr>
          <w:rFonts w:asciiTheme="minorHAnsi" w:eastAsiaTheme="minorEastAsia" w:hAnsiTheme="minorHAnsi" w:cstheme="minorBidi"/>
          <w:sz w:val="22"/>
          <w:szCs w:val="22"/>
          <w:lang w:eastAsia="en-AU"/>
        </w:rPr>
      </w:pPr>
      <w:r>
        <w:tab/>
      </w:r>
      <w:hyperlink w:anchor="_Toc49372899" w:history="1">
        <w:r w:rsidRPr="00647079">
          <w:t>254</w:t>
        </w:r>
        <w:r>
          <w:rPr>
            <w:rFonts w:asciiTheme="minorHAnsi" w:eastAsiaTheme="minorEastAsia" w:hAnsiTheme="minorHAnsi" w:cstheme="minorBidi"/>
            <w:sz w:val="22"/>
            <w:szCs w:val="22"/>
            <w:lang w:eastAsia="en-AU"/>
          </w:rPr>
          <w:tab/>
        </w:r>
        <w:r w:rsidRPr="00647079">
          <w:t>Keeping and inspection etc of records about demand responsive service vehicles</w:t>
        </w:r>
        <w:r>
          <w:tab/>
        </w:r>
        <w:r>
          <w:fldChar w:fldCharType="begin"/>
        </w:r>
        <w:r>
          <w:instrText xml:space="preserve"> PAGEREF _Toc49372899 \h </w:instrText>
        </w:r>
        <w:r>
          <w:fldChar w:fldCharType="separate"/>
        </w:r>
        <w:r w:rsidR="00456D9E">
          <w:t>255</w:t>
        </w:r>
        <w:r>
          <w:fldChar w:fldCharType="end"/>
        </w:r>
      </w:hyperlink>
    </w:p>
    <w:p w14:paraId="27E6B816" w14:textId="319BD8A2" w:rsidR="009467AE" w:rsidRDefault="009467AE">
      <w:pPr>
        <w:pStyle w:val="TOC5"/>
        <w:rPr>
          <w:rFonts w:asciiTheme="minorHAnsi" w:eastAsiaTheme="minorEastAsia" w:hAnsiTheme="minorHAnsi" w:cstheme="minorBidi"/>
          <w:sz w:val="22"/>
          <w:szCs w:val="22"/>
          <w:lang w:eastAsia="en-AU"/>
        </w:rPr>
      </w:pPr>
      <w:r>
        <w:tab/>
      </w:r>
      <w:hyperlink w:anchor="_Toc49372900" w:history="1">
        <w:r w:rsidRPr="00647079">
          <w:t>255</w:t>
        </w:r>
        <w:r>
          <w:rPr>
            <w:rFonts w:asciiTheme="minorHAnsi" w:eastAsiaTheme="minorEastAsia" w:hAnsiTheme="minorHAnsi" w:cstheme="minorBidi"/>
            <w:sz w:val="22"/>
            <w:szCs w:val="22"/>
            <w:lang w:eastAsia="en-AU"/>
          </w:rPr>
          <w:tab/>
        </w:r>
        <w:r w:rsidRPr="00647079">
          <w:t>Display of notice about maximum number of passengers</w:t>
        </w:r>
        <w:r>
          <w:tab/>
        </w:r>
        <w:r>
          <w:fldChar w:fldCharType="begin"/>
        </w:r>
        <w:r>
          <w:instrText xml:space="preserve"> PAGEREF _Toc49372900 \h </w:instrText>
        </w:r>
        <w:r>
          <w:fldChar w:fldCharType="separate"/>
        </w:r>
        <w:r w:rsidR="00456D9E">
          <w:t>256</w:t>
        </w:r>
        <w:r>
          <w:fldChar w:fldCharType="end"/>
        </w:r>
      </w:hyperlink>
    </w:p>
    <w:p w14:paraId="5930DC56" w14:textId="21F9A9D7" w:rsidR="009467AE" w:rsidRDefault="009467AE">
      <w:pPr>
        <w:pStyle w:val="TOC5"/>
        <w:rPr>
          <w:rFonts w:asciiTheme="minorHAnsi" w:eastAsiaTheme="minorEastAsia" w:hAnsiTheme="minorHAnsi" w:cstheme="minorBidi"/>
          <w:sz w:val="22"/>
          <w:szCs w:val="22"/>
          <w:lang w:eastAsia="en-AU"/>
        </w:rPr>
      </w:pPr>
      <w:r>
        <w:tab/>
      </w:r>
      <w:hyperlink w:anchor="_Toc49372901" w:history="1">
        <w:r w:rsidRPr="00647079">
          <w:t>256</w:t>
        </w:r>
        <w:r>
          <w:rPr>
            <w:rFonts w:asciiTheme="minorHAnsi" w:eastAsiaTheme="minorEastAsia" w:hAnsiTheme="minorHAnsi" w:cstheme="minorBidi"/>
            <w:sz w:val="22"/>
            <w:szCs w:val="22"/>
            <w:lang w:eastAsia="en-AU"/>
          </w:rPr>
          <w:tab/>
        </w:r>
        <w:r w:rsidRPr="00647079">
          <w:t>Accreditation details to be displayed on demand responsive service vehicles</w:t>
        </w:r>
        <w:r>
          <w:tab/>
        </w:r>
        <w:r>
          <w:fldChar w:fldCharType="begin"/>
        </w:r>
        <w:r>
          <w:instrText xml:space="preserve"> PAGEREF _Toc49372901 \h </w:instrText>
        </w:r>
        <w:r>
          <w:fldChar w:fldCharType="separate"/>
        </w:r>
        <w:r w:rsidR="00456D9E">
          <w:t>256</w:t>
        </w:r>
        <w:r>
          <w:fldChar w:fldCharType="end"/>
        </w:r>
      </w:hyperlink>
    </w:p>
    <w:p w14:paraId="4281BFDC" w14:textId="3DD8D681" w:rsidR="009467AE" w:rsidRDefault="009467AE">
      <w:pPr>
        <w:pStyle w:val="TOC5"/>
        <w:rPr>
          <w:rFonts w:asciiTheme="minorHAnsi" w:eastAsiaTheme="minorEastAsia" w:hAnsiTheme="minorHAnsi" w:cstheme="minorBidi"/>
          <w:sz w:val="22"/>
          <w:szCs w:val="22"/>
          <w:lang w:eastAsia="en-AU"/>
        </w:rPr>
      </w:pPr>
      <w:r>
        <w:tab/>
      </w:r>
      <w:hyperlink w:anchor="_Toc49372902" w:history="1">
        <w:r w:rsidRPr="00647079">
          <w:t>257</w:t>
        </w:r>
        <w:r>
          <w:rPr>
            <w:rFonts w:asciiTheme="minorHAnsi" w:eastAsiaTheme="minorEastAsia" w:hAnsiTheme="minorHAnsi" w:cstheme="minorBidi"/>
            <w:sz w:val="22"/>
            <w:szCs w:val="22"/>
            <w:lang w:eastAsia="en-AU"/>
          </w:rPr>
          <w:tab/>
        </w:r>
        <w:r w:rsidRPr="00647079">
          <w:t>Advertisements for demand responsive services to display accreditation number</w:t>
        </w:r>
        <w:r>
          <w:tab/>
        </w:r>
        <w:r>
          <w:fldChar w:fldCharType="begin"/>
        </w:r>
        <w:r>
          <w:instrText xml:space="preserve"> PAGEREF _Toc49372902 \h </w:instrText>
        </w:r>
        <w:r>
          <w:fldChar w:fldCharType="separate"/>
        </w:r>
        <w:r w:rsidR="00456D9E">
          <w:t>257</w:t>
        </w:r>
        <w:r>
          <w:fldChar w:fldCharType="end"/>
        </w:r>
      </w:hyperlink>
    </w:p>
    <w:p w14:paraId="06AA34FD" w14:textId="0BDF1E96" w:rsidR="009467AE" w:rsidRDefault="009467AE">
      <w:pPr>
        <w:pStyle w:val="TOC5"/>
        <w:rPr>
          <w:rFonts w:asciiTheme="minorHAnsi" w:eastAsiaTheme="minorEastAsia" w:hAnsiTheme="minorHAnsi" w:cstheme="minorBidi"/>
          <w:sz w:val="22"/>
          <w:szCs w:val="22"/>
          <w:lang w:eastAsia="en-AU"/>
        </w:rPr>
      </w:pPr>
      <w:r>
        <w:tab/>
      </w:r>
      <w:hyperlink w:anchor="_Toc49372903" w:history="1">
        <w:r w:rsidRPr="00647079">
          <w:t>258</w:t>
        </w:r>
        <w:r>
          <w:rPr>
            <w:rFonts w:asciiTheme="minorHAnsi" w:eastAsiaTheme="minorEastAsia" w:hAnsiTheme="minorHAnsi" w:cstheme="minorBidi"/>
            <w:sz w:val="22"/>
            <w:szCs w:val="22"/>
            <w:lang w:eastAsia="en-AU"/>
          </w:rPr>
          <w:tab/>
        </w:r>
        <w:r w:rsidRPr="00647079">
          <w:t>Information about fares to be displayed in demand responsive service vehicle</w:t>
        </w:r>
        <w:r>
          <w:tab/>
        </w:r>
        <w:r>
          <w:fldChar w:fldCharType="begin"/>
        </w:r>
        <w:r>
          <w:instrText xml:space="preserve"> PAGEREF _Toc49372903 \h </w:instrText>
        </w:r>
        <w:r>
          <w:fldChar w:fldCharType="separate"/>
        </w:r>
        <w:r w:rsidR="00456D9E">
          <w:t>257</w:t>
        </w:r>
        <w:r>
          <w:fldChar w:fldCharType="end"/>
        </w:r>
      </w:hyperlink>
    </w:p>
    <w:p w14:paraId="4ABF8E20" w14:textId="1E0736BE" w:rsidR="009467AE" w:rsidRDefault="009467AE">
      <w:pPr>
        <w:pStyle w:val="TOC5"/>
        <w:rPr>
          <w:rFonts w:asciiTheme="minorHAnsi" w:eastAsiaTheme="minorEastAsia" w:hAnsiTheme="minorHAnsi" w:cstheme="minorBidi"/>
          <w:sz w:val="22"/>
          <w:szCs w:val="22"/>
          <w:lang w:eastAsia="en-AU"/>
        </w:rPr>
      </w:pPr>
      <w:r>
        <w:tab/>
      </w:r>
      <w:hyperlink w:anchor="_Toc49372904" w:history="1">
        <w:r w:rsidRPr="00647079">
          <w:t>259</w:t>
        </w:r>
        <w:r>
          <w:rPr>
            <w:rFonts w:asciiTheme="minorHAnsi" w:eastAsiaTheme="minorEastAsia" w:hAnsiTheme="minorHAnsi" w:cstheme="minorBidi"/>
            <w:sz w:val="22"/>
            <w:szCs w:val="22"/>
            <w:lang w:eastAsia="en-AU"/>
          </w:rPr>
          <w:tab/>
        </w:r>
        <w:r w:rsidRPr="00647079">
          <w:t>Presence of security camera in demand responsive service vehicle to be indicated</w:t>
        </w:r>
        <w:r>
          <w:tab/>
        </w:r>
        <w:r>
          <w:fldChar w:fldCharType="begin"/>
        </w:r>
        <w:r>
          <w:instrText xml:space="preserve"> PAGEREF _Toc49372904 \h </w:instrText>
        </w:r>
        <w:r>
          <w:fldChar w:fldCharType="separate"/>
        </w:r>
        <w:r w:rsidR="00456D9E">
          <w:t>258</w:t>
        </w:r>
        <w:r>
          <w:fldChar w:fldCharType="end"/>
        </w:r>
      </w:hyperlink>
    </w:p>
    <w:p w14:paraId="31BC2EA7" w14:textId="4621824D" w:rsidR="009467AE" w:rsidRDefault="009467AE">
      <w:pPr>
        <w:pStyle w:val="TOC5"/>
        <w:rPr>
          <w:rFonts w:asciiTheme="minorHAnsi" w:eastAsiaTheme="minorEastAsia" w:hAnsiTheme="minorHAnsi" w:cstheme="minorBidi"/>
          <w:sz w:val="22"/>
          <w:szCs w:val="22"/>
          <w:lang w:eastAsia="en-AU"/>
        </w:rPr>
      </w:pPr>
      <w:r>
        <w:tab/>
      </w:r>
      <w:hyperlink w:anchor="_Toc49372905" w:history="1">
        <w:r w:rsidRPr="00647079">
          <w:t>260</w:t>
        </w:r>
        <w:r>
          <w:rPr>
            <w:rFonts w:asciiTheme="minorHAnsi" w:eastAsiaTheme="minorEastAsia" w:hAnsiTheme="minorHAnsi" w:cstheme="minorBidi"/>
            <w:sz w:val="22"/>
            <w:szCs w:val="22"/>
            <w:lang w:eastAsia="en-AU"/>
          </w:rPr>
          <w:tab/>
        </w:r>
        <w:r w:rsidRPr="00647079">
          <w:t>Airconditioning of demand responsive service vehicles</w:t>
        </w:r>
        <w:r>
          <w:tab/>
        </w:r>
        <w:r>
          <w:fldChar w:fldCharType="begin"/>
        </w:r>
        <w:r>
          <w:instrText xml:space="preserve"> PAGEREF _Toc49372905 \h </w:instrText>
        </w:r>
        <w:r>
          <w:fldChar w:fldCharType="separate"/>
        </w:r>
        <w:r w:rsidR="00456D9E">
          <w:t>258</w:t>
        </w:r>
        <w:r>
          <w:fldChar w:fldCharType="end"/>
        </w:r>
      </w:hyperlink>
    </w:p>
    <w:p w14:paraId="1B568C05" w14:textId="5D8FDFE5" w:rsidR="009467AE" w:rsidRDefault="009467AE">
      <w:pPr>
        <w:pStyle w:val="TOC5"/>
        <w:rPr>
          <w:rFonts w:asciiTheme="minorHAnsi" w:eastAsiaTheme="minorEastAsia" w:hAnsiTheme="minorHAnsi" w:cstheme="minorBidi"/>
          <w:sz w:val="22"/>
          <w:szCs w:val="22"/>
          <w:lang w:eastAsia="en-AU"/>
        </w:rPr>
      </w:pPr>
      <w:r>
        <w:tab/>
      </w:r>
      <w:hyperlink w:anchor="_Toc49372906" w:history="1">
        <w:r w:rsidRPr="00647079">
          <w:t>261</w:t>
        </w:r>
        <w:r>
          <w:rPr>
            <w:rFonts w:asciiTheme="minorHAnsi" w:eastAsiaTheme="minorEastAsia" w:hAnsiTheme="minorHAnsi" w:cstheme="minorBidi"/>
            <w:sz w:val="22"/>
            <w:szCs w:val="22"/>
            <w:lang w:eastAsia="en-AU"/>
          </w:rPr>
          <w:tab/>
        </w:r>
        <w:r w:rsidRPr="00647079">
          <w:t>Demand responsive service vehicle livery</w:t>
        </w:r>
        <w:r>
          <w:tab/>
        </w:r>
        <w:r>
          <w:fldChar w:fldCharType="begin"/>
        </w:r>
        <w:r>
          <w:instrText xml:space="preserve"> PAGEREF _Toc49372906 \h </w:instrText>
        </w:r>
        <w:r>
          <w:fldChar w:fldCharType="separate"/>
        </w:r>
        <w:r w:rsidR="00456D9E">
          <w:t>258</w:t>
        </w:r>
        <w:r>
          <w:fldChar w:fldCharType="end"/>
        </w:r>
      </w:hyperlink>
    </w:p>
    <w:p w14:paraId="62465D01" w14:textId="0E562A9A" w:rsidR="009467AE" w:rsidRDefault="009467AE">
      <w:pPr>
        <w:pStyle w:val="TOC5"/>
        <w:rPr>
          <w:rFonts w:asciiTheme="minorHAnsi" w:eastAsiaTheme="minorEastAsia" w:hAnsiTheme="minorHAnsi" w:cstheme="minorBidi"/>
          <w:sz w:val="22"/>
          <w:szCs w:val="22"/>
          <w:lang w:eastAsia="en-AU"/>
        </w:rPr>
      </w:pPr>
      <w:r>
        <w:tab/>
      </w:r>
      <w:hyperlink w:anchor="_Toc49372907" w:history="1">
        <w:r w:rsidRPr="00647079">
          <w:t>262</w:t>
        </w:r>
        <w:r>
          <w:rPr>
            <w:rFonts w:asciiTheme="minorHAnsi" w:eastAsiaTheme="minorEastAsia" w:hAnsiTheme="minorHAnsi" w:cstheme="minorBidi"/>
            <w:sz w:val="22"/>
            <w:szCs w:val="22"/>
            <w:lang w:eastAsia="en-AU"/>
          </w:rPr>
          <w:tab/>
        </w:r>
        <w:r w:rsidRPr="00647079">
          <w:t>Offensive material etc in or on demand responsive service vehicles</w:t>
        </w:r>
        <w:r>
          <w:tab/>
        </w:r>
        <w:r>
          <w:fldChar w:fldCharType="begin"/>
        </w:r>
        <w:r>
          <w:instrText xml:space="preserve"> PAGEREF _Toc49372907 \h </w:instrText>
        </w:r>
        <w:r>
          <w:fldChar w:fldCharType="separate"/>
        </w:r>
        <w:r w:rsidR="00456D9E">
          <w:t>259</w:t>
        </w:r>
        <w:r>
          <w:fldChar w:fldCharType="end"/>
        </w:r>
      </w:hyperlink>
    </w:p>
    <w:p w14:paraId="406ACA40" w14:textId="7C187CDA" w:rsidR="009467AE" w:rsidRDefault="009467AE">
      <w:pPr>
        <w:pStyle w:val="TOC5"/>
        <w:rPr>
          <w:rFonts w:asciiTheme="minorHAnsi" w:eastAsiaTheme="minorEastAsia" w:hAnsiTheme="minorHAnsi" w:cstheme="minorBidi"/>
          <w:sz w:val="22"/>
          <w:szCs w:val="22"/>
          <w:lang w:eastAsia="en-AU"/>
        </w:rPr>
      </w:pPr>
      <w:r>
        <w:tab/>
      </w:r>
      <w:hyperlink w:anchor="_Toc49372908" w:history="1">
        <w:r w:rsidRPr="00647079">
          <w:t>263</w:t>
        </w:r>
        <w:r>
          <w:rPr>
            <w:rFonts w:asciiTheme="minorHAnsi" w:eastAsiaTheme="minorEastAsia" w:hAnsiTheme="minorHAnsi" w:cstheme="minorBidi"/>
            <w:sz w:val="22"/>
            <w:szCs w:val="22"/>
            <w:lang w:eastAsia="en-AU"/>
          </w:rPr>
          <w:tab/>
        </w:r>
        <w:r w:rsidRPr="00647079">
          <w:t>Compliance with dress code of practice</w:t>
        </w:r>
        <w:r>
          <w:tab/>
        </w:r>
        <w:r>
          <w:fldChar w:fldCharType="begin"/>
        </w:r>
        <w:r>
          <w:instrText xml:space="preserve"> PAGEREF _Toc49372908 \h </w:instrText>
        </w:r>
        <w:r>
          <w:fldChar w:fldCharType="separate"/>
        </w:r>
        <w:r w:rsidR="00456D9E">
          <w:t>259</w:t>
        </w:r>
        <w:r>
          <w:fldChar w:fldCharType="end"/>
        </w:r>
      </w:hyperlink>
    </w:p>
    <w:p w14:paraId="5BDDDFC0" w14:textId="45CCB8FA" w:rsidR="009467AE" w:rsidRDefault="009467AE">
      <w:pPr>
        <w:pStyle w:val="TOC5"/>
        <w:rPr>
          <w:rFonts w:asciiTheme="minorHAnsi" w:eastAsiaTheme="minorEastAsia" w:hAnsiTheme="minorHAnsi" w:cstheme="minorBidi"/>
          <w:sz w:val="22"/>
          <w:szCs w:val="22"/>
          <w:lang w:eastAsia="en-AU"/>
        </w:rPr>
      </w:pPr>
      <w:r>
        <w:tab/>
      </w:r>
      <w:hyperlink w:anchor="_Toc49372909" w:history="1">
        <w:r w:rsidRPr="00647079">
          <w:t>264</w:t>
        </w:r>
        <w:r>
          <w:rPr>
            <w:rFonts w:asciiTheme="minorHAnsi" w:eastAsiaTheme="minorEastAsia" w:hAnsiTheme="minorHAnsi" w:cstheme="minorBidi"/>
            <w:sz w:val="22"/>
            <w:szCs w:val="22"/>
            <w:lang w:eastAsia="en-AU"/>
          </w:rPr>
          <w:tab/>
        </w:r>
        <w:r w:rsidRPr="00647079">
          <w:t>Authorised operator’s responsibilities for security camera recordings</w:t>
        </w:r>
        <w:r>
          <w:tab/>
        </w:r>
        <w:r>
          <w:fldChar w:fldCharType="begin"/>
        </w:r>
        <w:r>
          <w:instrText xml:space="preserve"> PAGEREF _Toc49372909 \h </w:instrText>
        </w:r>
        <w:r>
          <w:fldChar w:fldCharType="separate"/>
        </w:r>
        <w:r w:rsidR="00456D9E">
          <w:t>260</w:t>
        </w:r>
        <w:r>
          <w:fldChar w:fldCharType="end"/>
        </w:r>
      </w:hyperlink>
    </w:p>
    <w:p w14:paraId="69DDB52B" w14:textId="301DB355" w:rsidR="009467AE" w:rsidRDefault="009467AE">
      <w:pPr>
        <w:pStyle w:val="TOC5"/>
        <w:rPr>
          <w:rFonts w:asciiTheme="minorHAnsi" w:eastAsiaTheme="minorEastAsia" w:hAnsiTheme="minorHAnsi" w:cstheme="minorBidi"/>
          <w:sz w:val="22"/>
          <w:szCs w:val="22"/>
          <w:lang w:eastAsia="en-AU"/>
        </w:rPr>
      </w:pPr>
      <w:r>
        <w:tab/>
      </w:r>
      <w:hyperlink w:anchor="_Toc49372910" w:history="1">
        <w:r w:rsidRPr="00647079">
          <w:t>265</w:t>
        </w:r>
        <w:r>
          <w:rPr>
            <w:rFonts w:asciiTheme="minorHAnsi" w:eastAsiaTheme="minorEastAsia" w:hAnsiTheme="minorHAnsi" w:cstheme="minorBidi"/>
            <w:sz w:val="22"/>
            <w:szCs w:val="22"/>
            <w:lang w:eastAsia="en-AU"/>
          </w:rPr>
          <w:tab/>
        </w:r>
        <w:r w:rsidRPr="00647079">
          <w:t>Authorised operators to comply with service standard for lost property</w:t>
        </w:r>
        <w:r>
          <w:tab/>
        </w:r>
        <w:r>
          <w:fldChar w:fldCharType="begin"/>
        </w:r>
        <w:r>
          <w:instrText xml:space="preserve"> PAGEREF _Toc49372910 \h </w:instrText>
        </w:r>
        <w:r>
          <w:fldChar w:fldCharType="separate"/>
        </w:r>
        <w:r w:rsidR="00456D9E">
          <w:t>261</w:t>
        </w:r>
        <w:r>
          <w:fldChar w:fldCharType="end"/>
        </w:r>
      </w:hyperlink>
    </w:p>
    <w:p w14:paraId="797C2C74" w14:textId="7EF4673F" w:rsidR="009467AE" w:rsidRDefault="009467AE">
      <w:pPr>
        <w:pStyle w:val="TOC5"/>
        <w:rPr>
          <w:rFonts w:asciiTheme="minorHAnsi" w:eastAsiaTheme="minorEastAsia" w:hAnsiTheme="minorHAnsi" w:cstheme="minorBidi"/>
          <w:sz w:val="22"/>
          <w:szCs w:val="22"/>
          <w:lang w:eastAsia="en-AU"/>
        </w:rPr>
      </w:pPr>
      <w:r>
        <w:tab/>
      </w:r>
      <w:hyperlink w:anchor="_Toc49372911" w:history="1">
        <w:r w:rsidRPr="00647079">
          <w:t>266</w:t>
        </w:r>
        <w:r>
          <w:rPr>
            <w:rFonts w:asciiTheme="minorHAnsi" w:eastAsiaTheme="minorEastAsia" w:hAnsiTheme="minorHAnsi" w:cstheme="minorBidi"/>
            <w:sz w:val="22"/>
            <w:szCs w:val="22"/>
            <w:lang w:eastAsia="en-AU"/>
          </w:rPr>
          <w:tab/>
        </w:r>
        <w:r w:rsidRPr="00647079">
          <w:t>Effect of noncompliance notices—authorised operators</w:t>
        </w:r>
        <w:r>
          <w:tab/>
        </w:r>
        <w:r>
          <w:fldChar w:fldCharType="begin"/>
        </w:r>
        <w:r>
          <w:instrText xml:space="preserve"> PAGEREF _Toc49372911 \h </w:instrText>
        </w:r>
        <w:r>
          <w:fldChar w:fldCharType="separate"/>
        </w:r>
        <w:r w:rsidR="00456D9E">
          <w:t>261</w:t>
        </w:r>
        <w:r>
          <w:fldChar w:fldCharType="end"/>
        </w:r>
      </w:hyperlink>
    </w:p>
    <w:p w14:paraId="2BC24552" w14:textId="400997CA" w:rsidR="009467AE" w:rsidRDefault="009467AE">
      <w:pPr>
        <w:pStyle w:val="TOC3"/>
        <w:rPr>
          <w:rFonts w:asciiTheme="minorHAnsi" w:eastAsiaTheme="minorEastAsia" w:hAnsiTheme="minorHAnsi" w:cstheme="minorBidi"/>
          <w:b w:val="0"/>
          <w:sz w:val="22"/>
          <w:szCs w:val="22"/>
          <w:lang w:eastAsia="en-AU"/>
        </w:rPr>
      </w:pPr>
      <w:hyperlink w:anchor="_Toc49372912" w:history="1">
        <w:r w:rsidRPr="00647079">
          <w:t>Division 6.2.3</w:t>
        </w:r>
        <w:r>
          <w:rPr>
            <w:rFonts w:asciiTheme="minorHAnsi" w:eastAsiaTheme="minorEastAsia" w:hAnsiTheme="minorHAnsi" w:cstheme="minorBidi"/>
            <w:b w:val="0"/>
            <w:sz w:val="22"/>
            <w:szCs w:val="22"/>
            <w:lang w:eastAsia="en-AU"/>
          </w:rPr>
          <w:tab/>
        </w:r>
        <w:r w:rsidRPr="00647079">
          <w:t>Demand responsive service vehicle drivers</w:t>
        </w:r>
        <w:r w:rsidRPr="009467AE">
          <w:rPr>
            <w:vanish/>
          </w:rPr>
          <w:tab/>
        </w:r>
        <w:r w:rsidRPr="009467AE">
          <w:rPr>
            <w:vanish/>
          </w:rPr>
          <w:fldChar w:fldCharType="begin"/>
        </w:r>
        <w:r w:rsidRPr="009467AE">
          <w:rPr>
            <w:vanish/>
          </w:rPr>
          <w:instrText xml:space="preserve"> PAGEREF _Toc49372912 \h </w:instrText>
        </w:r>
        <w:r w:rsidRPr="009467AE">
          <w:rPr>
            <w:vanish/>
          </w:rPr>
        </w:r>
        <w:r w:rsidRPr="009467AE">
          <w:rPr>
            <w:vanish/>
          </w:rPr>
          <w:fldChar w:fldCharType="separate"/>
        </w:r>
        <w:r w:rsidR="00456D9E">
          <w:rPr>
            <w:vanish/>
          </w:rPr>
          <w:t>262</w:t>
        </w:r>
        <w:r w:rsidRPr="009467AE">
          <w:rPr>
            <w:vanish/>
          </w:rPr>
          <w:fldChar w:fldCharType="end"/>
        </w:r>
      </w:hyperlink>
    </w:p>
    <w:p w14:paraId="56EA12E9" w14:textId="6536DB86" w:rsidR="009467AE" w:rsidRDefault="009467AE">
      <w:pPr>
        <w:pStyle w:val="TOC5"/>
        <w:rPr>
          <w:rFonts w:asciiTheme="minorHAnsi" w:eastAsiaTheme="minorEastAsia" w:hAnsiTheme="minorHAnsi" w:cstheme="minorBidi"/>
          <w:sz w:val="22"/>
          <w:szCs w:val="22"/>
          <w:lang w:eastAsia="en-AU"/>
        </w:rPr>
      </w:pPr>
      <w:r>
        <w:tab/>
      </w:r>
      <w:hyperlink w:anchor="_Toc49372913" w:history="1">
        <w:r w:rsidRPr="00647079">
          <w:t>267</w:t>
        </w:r>
        <w:r>
          <w:rPr>
            <w:rFonts w:asciiTheme="minorHAnsi" w:eastAsiaTheme="minorEastAsia" w:hAnsiTheme="minorHAnsi" w:cstheme="minorBidi"/>
            <w:sz w:val="22"/>
            <w:szCs w:val="22"/>
            <w:lang w:eastAsia="en-AU"/>
          </w:rPr>
          <w:tab/>
        </w:r>
        <w:r w:rsidRPr="00647079">
          <w:t>Requirements about demand responsive service vehicle drivers stopping for passengers</w:t>
        </w:r>
        <w:r>
          <w:tab/>
        </w:r>
        <w:r>
          <w:fldChar w:fldCharType="begin"/>
        </w:r>
        <w:r>
          <w:instrText xml:space="preserve"> PAGEREF _Toc49372913 \h </w:instrText>
        </w:r>
        <w:r>
          <w:fldChar w:fldCharType="separate"/>
        </w:r>
        <w:r w:rsidR="00456D9E">
          <w:t>262</w:t>
        </w:r>
        <w:r>
          <w:fldChar w:fldCharType="end"/>
        </w:r>
      </w:hyperlink>
    </w:p>
    <w:p w14:paraId="6CE4505B" w14:textId="372EDD5A" w:rsidR="009467AE" w:rsidRDefault="009467AE">
      <w:pPr>
        <w:pStyle w:val="TOC5"/>
        <w:rPr>
          <w:rFonts w:asciiTheme="minorHAnsi" w:eastAsiaTheme="minorEastAsia" w:hAnsiTheme="minorHAnsi" w:cstheme="minorBidi"/>
          <w:sz w:val="22"/>
          <w:szCs w:val="22"/>
          <w:lang w:eastAsia="en-AU"/>
        </w:rPr>
      </w:pPr>
      <w:r>
        <w:lastRenderedPageBreak/>
        <w:tab/>
      </w:r>
      <w:hyperlink w:anchor="_Toc49372914" w:history="1">
        <w:r w:rsidRPr="00647079">
          <w:t>268</w:t>
        </w:r>
        <w:r>
          <w:rPr>
            <w:rFonts w:asciiTheme="minorHAnsi" w:eastAsiaTheme="minorEastAsia" w:hAnsiTheme="minorHAnsi" w:cstheme="minorBidi"/>
            <w:sz w:val="22"/>
            <w:szCs w:val="22"/>
            <w:lang w:eastAsia="en-AU"/>
          </w:rPr>
          <w:tab/>
        </w:r>
        <w:r w:rsidRPr="00647079">
          <w:t>Where demand responsive service vehicle drivers must stop on a road</w:t>
        </w:r>
        <w:r>
          <w:tab/>
        </w:r>
        <w:r>
          <w:fldChar w:fldCharType="begin"/>
        </w:r>
        <w:r>
          <w:instrText xml:space="preserve"> PAGEREF _Toc49372914 \h </w:instrText>
        </w:r>
        <w:r>
          <w:fldChar w:fldCharType="separate"/>
        </w:r>
        <w:r w:rsidR="00456D9E">
          <w:t>264</w:t>
        </w:r>
        <w:r>
          <w:fldChar w:fldCharType="end"/>
        </w:r>
      </w:hyperlink>
    </w:p>
    <w:p w14:paraId="0DEB997D" w14:textId="2882C973" w:rsidR="009467AE" w:rsidRDefault="009467AE">
      <w:pPr>
        <w:pStyle w:val="TOC5"/>
        <w:rPr>
          <w:rFonts w:asciiTheme="minorHAnsi" w:eastAsiaTheme="minorEastAsia" w:hAnsiTheme="minorHAnsi" w:cstheme="minorBidi"/>
          <w:sz w:val="22"/>
          <w:szCs w:val="22"/>
          <w:lang w:eastAsia="en-AU"/>
        </w:rPr>
      </w:pPr>
      <w:r>
        <w:tab/>
      </w:r>
      <w:hyperlink w:anchor="_Toc49372915" w:history="1">
        <w:r w:rsidRPr="00647079">
          <w:t>269</w:t>
        </w:r>
        <w:r>
          <w:rPr>
            <w:rFonts w:asciiTheme="minorHAnsi" w:eastAsiaTheme="minorEastAsia" w:hAnsiTheme="minorHAnsi" w:cstheme="minorBidi"/>
            <w:sz w:val="22"/>
            <w:szCs w:val="22"/>
            <w:lang w:eastAsia="en-AU"/>
          </w:rPr>
          <w:tab/>
        </w:r>
        <w:r w:rsidRPr="00647079">
          <w:t>Maximum number of passengers in demand responsive service vehicles</w:t>
        </w:r>
        <w:r>
          <w:tab/>
        </w:r>
        <w:r>
          <w:fldChar w:fldCharType="begin"/>
        </w:r>
        <w:r>
          <w:instrText xml:space="preserve"> PAGEREF _Toc49372915 \h </w:instrText>
        </w:r>
        <w:r>
          <w:fldChar w:fldCharType="separate"/>
        </w:r>
        <w:r w:rsidR="00456D9E">
          <w:t>264</w:t>
        </w:r>
        <w:r>
          <w:fldChar w:fldCharType="end"/>
        </w:r>
      </w:hyperlink>
    </w:p>
    <w:p w14:paraId="226C0F94" w14:textId="3CA75AB7" w:rsidR="009467AE" w:rsidRDefault="009467AE">
      <w:pPr>
        <w:pStyle w:val="TOC5"/>
        <w:rPr>
          <w:rFonts w:asciiTheme="minorHAnsi" w:eastAsiaTheme="minorEastAsia" w:hAnsiTheme="minorHAnsi" w:cstheme="minorBidi"/>
          <w:sz w:val="22"/>
          <w:szCs w:val="22"/>
          <w:lang w:eastAsia="en-AU"/>
        </w:rPr>
      </w:pPr>
      <w:r>
        <w:tab/>
      </w:r>
      <w:hyperlink w:anchor="_Toc49372916" w:history="1">
        <w:r w:rsidRPr="00647079">
          <w:t>270</w:t>
        </w:r>
        <w:r>
          <w:rPr>
            <w:rFonts w:asciiTheme="minorHAnsi" w:eastAsiaTheme="minorEastAsia" w:hAnsiTheme="minorHAnsi" w:cstheme="minorBidi"/>
            <w:sz w:val="22"/>
            <w:szCs w:val="22"/>
            <w:lang w:eastAsia="en-AU"/>
          </w:rPr>
          <w:tab/>
        </w:r>
        <w:r w:rsidRPr="00647079">
          <w:t>Wheelchair passengers in demand responsive service vehicles</w:t>
        </w:r>
        <w:r>
          <w:tab/>
        </w:r>
        <w:r>
          <w:fldChar w:fldCharType="begin"/>
        </w:r>
        <w:r>
          <w:instrText xml:space="preserve"> PAGEREF _Toc49372916 \h </w:instrText>
        </w:r>
        <w:r>
          <w:fldChar w:fldCharType="separate"/>
        </w:r>
        <w:r w:rsidR="00456D9E">
          <w:t>265</w:t>
        </w:r>
        <w:r>
          <w:fldChar w:fldCharType="end"/>
        </w:r>
      </w:hyperlink>
    </w:p>
    <w:p w14:paraId="269E58F7" w14:textId="43894F65" w:rsidR="009467AE" w:rsidRDefault="009467AE">
      <w:pPr>
        <w:pStyle w:val="TOC5"/>
        <w:rPr>
          <w:rFonts w:asciiTheme="minorHAnsi" w:eastAsiaTheme="minorEastAsia" w:hAnsiTheme="minorHAnsi" w:cstheme="minorBidi"/>
          <w:sz w:val="22"/>
          <w:szCs w:val="22"/>
          <w:lang w:eastAsia="en-AU"/>
        </w:rPr>
      </w:pPr>
      <w:r>
        <w:tab/>
      </w:r>
      <w:hyperlink w:anchor="_Toc49372917" w:history="1">
        <w:r w:rsidRPr="00647079">
          <w:t>271</w:t>
        </w:r>
        <w:r>
          <w:rPr>
            <w:rFonts w:asciiTheme="minorHAnsi" w:eastAsiaTheme="minorEastAsia" w:hAnsiTheme="minorHAnsi" w:cstheme="minorBidi"/>
            <w:sz w:val="22"/>
            <w:szCs w:val="22"/>
            <w:lang w:eastAsia="en-AU"/>
          </w:rPr>
          <w:tab/>
        </w:r>
        <w:r w:rsidRPr="00647079">
          <w:t>Responsibilities of demand responsive service vehicle drivers for security cameras</w:t>
        </w:r>
        <w:r>
          <w:tab/>
        </w:r>
        <w:r>
          <w:fldChar w:fldCharType="begin"/>
        </w:r>
        <w:r>
          <w:instrText xml:space="preserve"> PAGEREF _Toc49372917 \h </w:instrText>
        </w:r>
        <w:r>
          <w:fldChar w:fldCharType="separate"/>
        </w:r>
        <w:r w:rsidR="00456D9E">
          <w:t>267</w:t>
        </w:r>
        <w:r>
          <w:fldChar w:fldCharType="end"/>
        </w:r>
      </w:hyperlink>
    </w:p>
    <w:p w14:paraId="23C7B80D" w14:textId="73F53925" w:rsidR="009467AE" w:rsidRDefault="009467AE">
      <w:pPr>
        <w:pStyle w:val="TOC5"/>
        <w:rPr>
          <w:rFonts w:asciiTheme="minorHAnsi" w:eastAsiaTheme="minorEastAsia" w:hAnsiTheme="minorHAnsi" w:cstheme="minorBidi"/>
          <w:sz w:val="22"/>
          <w:szCs w:val="22"/>
          <w:lang w:eastAsia="en-AU"/>
        </w:rPr>
      </w:pPr>
      <w:r>
        <w:tab/>
      </w:r>
      <w:hyperlink w:anchor="_Toc49372918" w:history="1">
        <w:r w:rsidRPr="00647079">
          <w:t>272</w:t>
        </w:r>
        <w:r>
          <w:rPr>
            <w:rFonts w:asciiTheme="minorHAnsi" w:eastAsiaTheme="minorEastAsia" w:hAnsiTheme="minorHAnsi" w:cstheme="minorBidi"/>
            <w:sz w:val="22"/>
            <w:szCs w:val="22"/>
            <w:lang w:eastAsia="en-AU"/>
          </w:rPr>
          <w:tab/>
        </w:r>
        <w:r w:rsidRPr="00647079">
          <w:t>Restrictions on carriage of goods in demand responsive service vehicles</w:t>
        </w:r>
        <w:r>
          <w:tab/>
        </w:r>
        <w:r>
          <w:fldChar w:fldCharType="begin"/>
        </w:r>
        <w:r>
          <w:instrText xml:space="preserve"> PAGEREF _Toc49372918 \h </w:instrText>
        </w:r>
        <w:r>
          <w:fldChar w:fldCharType="separate"/>
        </w:r>
        <w:r w:rsidR="00456D9E">
          <w:t>267</w:t>
        </w:r>
        <w:r>
          <w:fldChar w:fldCharType="end"/>
        </w:r>
      </w:hyperlink>
    </w:p>
    <w:p w14:paraId="3FEC86AA" w14:textId="4ACD3D9C" w:rsidR="009467AE" w:rsidRDefault="009467AE">
      <w:pPr>
        <w:pStyle w:val="TOC5"/>
        <w:rPr>
          <w:rFonts w:asciiTheme="minorHAnsi" w:eastAsiaTheme="minorEastAsia" w:hAnsiTheme="minorHAnsi" w:cstheme="minorBidi"/>
          <w:sz w:val="22"/>
          <w:szCs w:val="22"/>
          <w:lang w:eastAsia="en-AU"/>
        </w:rPr>
      </w:pPr>
      <w:r>
        <w:tab/>
      </w:r>
      <w:hyperlink w:anchor="_Toc49372919" w:history="1">
        <w:r w:rsidRPr="00647079">
          <w:t>273</w:t>
        </w:r>
        <w:r>
          <w:rPr>
            <w:rFonts w:asciiTheme="minorHAnsi" w:eastAsiaTheme="minorEastAsia" w:hAnsiTheme="minorHAnsi" w:cstheme="minorBidi"/>
            <w:sz w:val="22"/>
            <w:szCs w:val="22"/>
            <w:lang w:eastAsia="en-AU"/>
          </w:rPr>
          <w:tab/>
        </w:r>
        <w:r w:rsidRPr="00647079">
          <w:t>Responsibility of demand responsive service vehicle drivers for lost property</w:t>
        </w:r>
        <w:r>
          <w:tab/>
        </w:r>
        <w:r>
          <w:fldChar w:fldCharType="begin"/>
        </w:r>
        <w:r>
          <w:instrText xml:space="preserve"> PAGEREF _Toc49372919 \h </w:instrText>
        </w:r>
        <w:r>
          <w:fldChar w:fldCharType="separate"/>
        </w:r>
        <w:r w:rsidR="00456D9E">
          <w:t>268</w:t>
        </w:r>
        <w:r>
          <w:fldChar w:fldCharType="end"/>
        </w:r>
      </w:hyperlink>
    </w:p>
    <w:p w14:paraId="6FF70D95" w14:textId="19F9E273" w:rsidR="009467AE" w:rsidRDefault="009467AE">
      <w:pPr>
        <w:pStyle w:val="TOC5"/>
        <w:rPr>
          <w:rFonts w:asciiTheme="minorHAnsi" w:eastAsiaTheme="minorEastAsia" w:hAnsiTheme="minorHAnsi" w:cstheme="minorBidi"/>
          <w:sz w:val="22"/>
          <w:szCs w:val="22"/>
          <w:lang w:eastAsia="en-AU"/>
        </w:rPr>
      </w:pPr>
      <w:r>
        <w:tab/>
      </w:r>
      <w:hyperlink w:anchor="_Toc49372920" w:history="1">
        <w:r w:rsidRPr="00647079">
          <w:t>274</w:t>
        </w:r>
        <w:r>
          <w:rPr>
            <w:rFonts w:asciiTheme="minorHAnsi" w:eastAsiaTheme="minorEastAsia" w:hAnsiTheme="minorHAnsi" w:cstheme="minorBidi"/>
            <w:sz w:val="22"/>
            <w:szCs w:val="22"/>
            <w:lang w:eastAsia="en-AU"/>
          </w:rPr>
          <w:tab/>
        </w:r>
        <w:r w:rsidRPr="00647079">
          <w:t>Behaviour of demand responsive service vehicle drivers generally</w:t>
        </w:r>
        <w:r>
          <w:tab/>
        </w:r>
        <w:r>
          <w:fldChar w:fldCharType="begin"/>
        </w:r>
        <w:r>
          <w:instrText xml:space="preserve"> PAGEREF _Toc49372920 \h </w:instrText>
        </w:r>
        <w:r>
          <w:fldChar w:fldCharType="separate"/>
        </w:r>
        <w:r w:rsidR="00456D9E">
          <w:t>268</w:t>
        </w:r>
        <w:r>
          <w:fldChar w:fldCharType="end"/>
        </w:r>
      </w:hyperlink>
    </w:p>
    <w:p w14:paraId="73D1078F" w14:textId="65ECEF3D" w:rsidR="009467AE" w:rsidRDefault="009467AE">
      <w:pPr>
        <w:pStyle w:val="TOC5"/>
        <w:rPr>
          <w:rFonts w:asciiTheme="minorHAnsi" w:eastAsiaTheme="minorEastAsia" w:hAnsiTheme="minorHAnsi" w:cstheme="minorBidi"/>
          <w:sz w:val="22"/>
          <w:szCs w:val="22"/>
          <w:lang w:eastAsia="en-AU"/>
        </w:rPr>
      </w:pPr>
      <w:r>
        <w:tab/>
      </w:r>
      <w:hyperlink w:anchor="_Toc49372921" w:history="1">
        <w:r w:rsidRPr="00647079">
          <w:t>275</w:t>
        </w:r>
        <w:r>
          <w:rPr>
            <w:rFonts w:asciiTheme="minorHAnsi" w:eastAsiaTheme="minorEastAsia" w:hAnsiTheme="minorHAnsi" w:cstheme="minorBidi"/>
            <w:sz w:val="22"/>
            <w:szCs w:val="22"/>
            <w:lang w:eastAsia="en-AU"/>
          </w:rPr>
          <w:tab/>
        </w:r>
        <w:r w:rsidRPr="00647079">
          <w:t>Dress and conduct of demand responsive service vehicle drivers</w:t>
        </w:r>
        <w:r>
          <w:tab/>
        </w:r>
        <w:r>
          <w:fldChar w:fldCharType="begin"/>
        </w:r>
        <w:r>
          <w:instrText xml:space="preserve"> PAGEREF _Toc49372921 \h </w:instrText>
        </w:r>
        <w:r>
          <w:fldChar w:fldCharType="separate"/>
        </w:r>
        <w:r w:rsidR="00456D9E">
          <w:t>269</w:t>
        </w:r>
        <w:r>
          <w:fldChar w:fldCharType="end"/>
        </w:r>
      </w:hyperlink>
    </w:p>
    <w:p w14:paraId="351BF1A9" w14:textId="7ED069C6" w:rsidR="009467AE" w:rsidRDefault="009467AE">
      <w:pPr>
        <w:pStyle w:val="TOC5"/>
        <w:rPr>
          <w:rFonts w:asciiTheme="minorHAnsi" w:eastAsiaTheme="minorEastAsia" w:hAnsiTheme="minorHAnsi" w:cstheme="minorBidi"/>
          <w:sz w:val="22"/>
          <w:szCs w:val="22"/>
          <w:lang w:eastAsia="en-AU"/>
        </w:rPr>
      </w:pPr>
      <w:r>
        <w:tab/>
      </w:r>
      <w:hyperlink w:anchor="_Toc49372922" w:history="1">
        <w:r w:rsidRPr="00647079">
          <w:t>276</w:t>
        </w:r>
        <w:r>
          <w:rPr>
            <w:rFonts w:asciiTheme="minorHAnsi" w:eastAsiaTheme="minorEastAsia" w:hAnsiTheme="minorHAnsi" w:cstheme="minorBidi"/>
            <w:sz w:val="22"/>
            <w:szCs w:val="22"/>
            <w:lang w:eastAsia="en-AU"/>
          </w:rPr>
          <w:tab/>
        </w:r>
        <w:r w:rsidRPr="00647079">
          <w:t>Responsibility of drivers for condition of demand responsive service vehicle</w:t>
        </w:r>
        <w:r>
          <w:tab/>
        </w:r>
        <w:r>
          <w:fldChar w:fldCharType="begin"/>
        </w:r>
        <w:r>
          <w:instrText xml:space="preserve"> PAGEREF _Toc49372922 \h </w:instrText>
        </w:r>
        <w:r>
          <w:fldChar w:fldCharType="separate"/>
        </w:r>
        <w:r w:rsidR="00456D9E">
          <w:t>269</w:t>
        </w:r>
        <w:r>
          <w:fldChar w:fldCharType="end"/>
        </w:r>
      </w:hyperlink>
    </w:p>
    <w:p w14:paraId="0C12ABDA" w14:textId="158F73AF" w:rsidR="009467AE" w:rsidRDefault="009467AE">
      <w:pPr>
        <w:pStyle w:val="TOC5"/>
        <w:rPr>
          <w:rFonts w:asciiTheme="minorHAnsi" w:eastAsiaTheme="minorEastAsia" w:hAnsiTheme="minorHAnsi" w:cstheme="minorBidi"/>
          <w:sz w:val="22"/>
          <w:szCs w:val="22"/>
          <w:lang w:eastAsia="en-AU"/>
        </w:rPr>
      </w:pPr>
      <w:r>
        <w:tab/>
      </w:r>
      <w:hyperlink w:anchor="_Toc49372923" w:history="1">
        <w:r w:rsidRPr="00647079">
          <w:t>277</w:t>
        </w:r>
        <w:r>
          <w:rPr>
            <w:rFonts w:asciiTheme="minorHAnsi" w:eastAsiaTheme="minorEastAsia" w:hAnsiTheme="minorHAnsi" w:cstheme="minorBidi"/>
            <w:sz w:val="22"/>
            <w:szCs w:val="22"/>
            <w:lang w:eastAsia="en-AU"/>
          </w:rPr>
          <w:tab/>
        </w:r>
        <w:r w:rsidRPr="00647079">
          <w:t>Drivers to remain in vehicle</w:t>
        </w:r>
        <w:r>
          <w:tab/>
        </w:r>
        <w:r>
          <w:fldChar w:fldCharType="begin"/>
        </w:r>
        <w:r>
          <w:instrText xml:space="preserve"> PAGEREF _Toc49372923 \h </w:instrText>
        </w:r>
        <w:r>
          <w:fldChar w:fldCharType="separate"/>
        </w:r>
        <w:r w:rsidR="00456D9E">
          <w:t>269</w:t>
        </w:r>
        <w:r>
          <w:fldChar w:fldCharType="end"/>
        </w:r>
      </w:hyperlink>
    </w:p>
    <w:p w14:paraId="43577A4D" w14:textId="64812A85" w:rsidR="009467AE" w:rsidRDefault="009467AE">
      <w:pPr>
        <w:pStyle w:val="TOC5"/>
        <w:rPr>
          <w:rFonts w:asciiTheme="minorHAnsi" w:eastAsiaTheme="minorEastAsia" w:hAnsiTheme="minorHAnsi" w:cstheme="minorBidi"/>
          <w:sz w:val="22"/>
          <w:szCs w:val="22"/>
          <w:lang w:eastAsia="en-AU"/>
        </w:rPr>
      </w:pPr>
      <w:r>
        <w:tab/>
      </w:r>
      <w:hyperlink w:anchor="_Toc49372924" w:history="1">
        <w:r w:rsidRPr="00647079">
          <w:t>278</w:t>
        </w:r>
        <w:r>
          <w:rPr>
            <w:rFonts w:asciiTheme="minorHAnsi" w:eastAsiaTheme="minorEastAsia" w:hAnsiTheme="minorHAnsi" w:cstheme="minorBidi"/>
            <w:sz w:val="22"/>
            <w:szCs w:val="22"/>
            <w:lang w:eastAsia="en-AU"/>
          </w:rPr>
          <w:tab/>
        </w:r>
        <w:r w:rsidRPr="00647079">
          <w:t>Passengers not to be carried on certain parts of a demand responsive service vehicle</w:t>
        </w:r>
        <w:r>
          <w:tab/>
        </w:r>
        <w:r>
          <w:fldChar w:fldCharType="begin"/>
        </w:r>
        <w:r>
          <w:instrText xml:space="preserve"> PAGEREF _Toc49372924 \h </w:instrText>
        </w:r>
        <w:r>
          <w:fldChar w:fldCharType="separate"/>
        </w:r>
        <w:r w:rsidR="00456D9E">
          <w:t>270</w:t>
        </w:r>
        <w:r>
          <w:fldChar w:fldCharType="end"/>
        </w:r>
      </w:hyperlink>
    </w:p>
    <w:p w14:paraId="0DFBA6FB" w14:textId="701746B1" w:rsidR="009467AE" w:rsidRDefault="009467AE">
      <w:pPr>
        <w:pStyle w:val="TOC5"/>
        <w:rPr>
          <w:rFonts w:asciiTheme="minorHAnsi" w:eastAsiaTheme="minorEastAsia" w:hAnsiTheme="minorHAnsi" w:cstheme="minorBidi"/>
          <w:sz w:val="22"/>
          <w:szCs w:val="22"/>
          <w:lang w:eastAsia="en-AU"/>
        </w:rPr>
      </w:pPr>
      <w:r>
        <w:tab/>
      </w:r>
      <w:hyperlink w:anchor="_Toc49372925" w:history="1">
        <w:r w:rsidRPr="00647079">
          <w:t>279</w:t>
        </w:r>
        <w:r>
          <w:rPr>
            <w:rFonts w:asciiTheme="minorHAnsi" w:eastAsiaTheme="minorEastAsia" w:hAnsiTheme="minorHAnsi" w:cstheme="minorBidi"/>
            <w:sz w:val="22"/>
            <w:szCs w:val="22"/>
            <w:lang w:eastAsia="en-AU"/>
          </w:rPr>
          <w:tab/>
        </w:r>
        <w:r w:rsidRPr="00647079">
          <w:t>Effect of noncompliance notices—demand responsive service vehicle drivers</w:t>
        </w:r>
        <w:r>
          <w:tab/>
        </w:r>
        <w:r>
          <w:fldChar w:fldCharType="begin"/>
        </w:r>
        <w:r>
          <w:instrText xml:space="preserve"> PAGEREF _Toc49372925 \h </w:instrText>
        </w:r>
        <w:r>
          <w:fldChar w:fldCharType="separate"/>
        </w:r>
        <w:r w:rsidR="00456D9E">
          <w:t>270</w:t>
        </w:r>
        <w:r>
          <w:fldChar w:fldCharType="end"/>
        </w:r>
      </w:hyperlink>
    </w:p>
    <w:p w14:paraId="0A4197D8" w14:textId="3E099094" w:rsidR="009467AE" w:rsidRDefault="009467AE">
      <w:pPr>
        <w:pStyle w:val="TOC3"/>
        <w:rPr>
          <w:rFonts w:asciiTheme="minorHAnsi" w:eastAsiaTheme="minorEastAsia" w:hAnsiTheme="minorHAnsi" w:cstheme="minorBidi"/>
          <w:b w:val="0"/>
          <w:sz w:val="22"/>
          <w:szCs w:val="22"/>
          <w:lang w:eastAsia="en-AU"/>
        </w:rPr>
      </w:pPr>
      <w:hyperlink w:anchor="_Toc49372926" w:history="1">
        <w:r w:rsidRPr="00647079">
          <w:t>Division 6.2.4</w:t>
        </w:r>
        <w:r>
          <w:rPr>
            <w:rFonts w:asciiTheme="minorHAnsi" w:eastAsiaTheme="minorEastAsia" w:hAnsiTheme="minorHAnsi" w:cstheme="minorBidi"/>
            <w:b w:val="0"/>
            <w:sz w:val="22"/>
            <w:szCs w:val="22"/>
            <w:lang w:eastAsia="en-AU"/>
          </w:rPr>
          <w:tab/>
        </w:r>
        <w:r w:rsidRPr="00647079">
          <w:t>Demand responsive service tickets</w:t>
        </w:r>
        <w:r w:rsidRPr="009467AE">
          <w:rPr>
            <w:vanish/>
          </w:rPr>
          <w:tab/>
        </w:r>
        <w:r w:rsidRPr="009467AE">
          <w:rPr>
            <w:vanish/>
          </w:rPr>
          <w:fldChar w:fldCharType="begin"/>
        </w:r>
        <w:r w:rsidRPr="009467AE">
          <w:rPr>
            <w:vanish/>
          </w:rPr>
          <w:instrText xml:space="preserve"> PAGEREF _Toc49372926 \h </w:instrText>
        </w:r>
        <w:r w:rsidRPr="009467AE">
          <w:rPr>
            <w:vanish/>
          </w:rPr>
        </w:r>
        <w:r w:rsidRPr="009467AE">
          <w:rPr>
            <w:vanish/>
          </w:rPr>
          <w:fldChar w:fldCharType="separate"/>
        </w:r>
        <w:r w:rsidR="00456D9E">
          <w:rPr>
            <w:vanish/>
          </w:rPr>
          <w:t>271</w:t>
        </w:r>
        <w:r w:rsidRPr="009467AE">
          <w:rPr>
            <w:vanish/>
          </w:rPr>
          <w:fldChar w:fldCharType="end"/>
        </w:r>
      </w:hyperlink>
    </w:p>
    <w:p w14:paraId="116AF6D7" w14:textId="5DB9D27D" w:rsidR="009467AE" w:rsidRDefault="009467AE">
      <w:pPr>
        <w:pStyle w:val="TOC5"/>
        <w:rPr>
          <w:rFonts w:asciiTheme="minorHAnsi" w:eastAsiaTheme="minorEastAsia" w:hAnsiTheme="minorHAnsi" w:cstheme="minorBidi"/>
          <w:sz w:val="22"/>
          <w:szCs w:val="22"/>
          <w:lang w:eastAsia="en-AU"/>
        </w:rPr>
      </w:pPr>
      <w:r>
        <w:tab/>
      </w:r>
      <w:hyperlink w:anchor="_Toc49372927" w:history="1">
        <w:r w:rsidRPr="00647079">
          <w:t>279A</w:t>
        </w:r>
        <w:r>
          <w:rPr>
            <w:rFonts w:asciiTheme="minorHAnsi" w:eastAsiaTheme="minorEastAsia" w:hAnsiTheme="minorHAnsi" w:cstheme="minorBidi"/>
            <w:sz w:val="22"/>
            <w:szCs w:val="22"/>
            <w:lang w:eastAsia="en-AU"/>
          </w:rPr>
          <w:tab/>
        </w:r>
        <w:r w:rsidRPr="00647079">
          <w:t xml:space="preserve">Meaning of </w:t>
        </w:r>
        <w:r w:rsidRPr="00647079">
          <w:rPr>
            <w:i/>
          </w:rPr>
          <w:t>DRS ticket</w:t>
        </w:r>
        <w:r w:rsidRPr="00647079">
          <w:t>—div 6.2.4</w:t>
        </w:r>
        <w:r>
          <w:tab/>
        </w:r>
        <w:r>
          <w:fldChar w:fldCharType="begin"/>
        </w:r>
        <w:r>
          <w:instrText xml:space="preserve"> PAGEREF _Toc49372927 \h </w:instrText>
        </w:r>
        <w:r>
          <w:fldChar w:fldCharType="separate"/>
        </w:r>
        <w:r w:rsidR="00456D9E">
          <w:t>271</w:t>
        </w:r>
        <w:r>
          <w:fldChar w:fldCharType="end"/>
        </w:r>
      </w:hyperlink>
    </w:p>
    <w:p w14:paraId="4F8C4084" w14:textId="1DC52795" w:rsidR="009467AE" w:rsidRDefault="009467AE">
      <w:pPr>
        <w:pStyle w:val="TOC5"/>
        <w:rPr>
          <w:rFonts w:asciiTheme="minorHAnsi" w:eastAsiaTheme="minorEastAsia" w:hAnsiTheme="minorHAnsi" w:cstheme="minorBidi"/>
          <w:sz w:val="22"/>
          <w:szCs w:val="22"/>
          <w:lang w:eastAsia="en-AU"/>
        </w:rPr>
      </w:pPr>
      <w:r>
        <w:tab/>
      </w:r>
      <w:hyperlink w:anchor="_Toc49372928" w:history="1">
        <w:r w:rsidRPr="00647079">
          <w:t>280</w:t>
        </w:r>
        <w:r>
          <w:rPr>
            <w:rFonts w:asciiTheme="minorHAnsi" w:eastAsiaTheme="minorEastAsia" w:hAnsiTheme="minorHAnsi" w:cstheme="minorBidi"/>
            <w:sz w:val="22"/>
            <w:szCs w:val="22"/>
            <w:lang w:eastAsia="en-AU"/>
          </w:rPr>
          <w:tab/>
        </w:r>
        <w:r w:rsidRPr="00647079">
          <w:t>Validity of demand responsive service tickets</w:t>
        </w:r>
        <w:r>
          <w:tab/>
        </w:r>
        <w:r>
          <w:fldChar w:fldCharType="begin"/>
        </w:r>
        <w:r>
          <w:instrText xml:space="preserve"> PAGEREF _Toc49372928 \h </w:instrText>
        </w:r>
        <w:r>
          <w:fldChar w:fldCharType="separate"/>
        </w:r>
        <w:r w:rsidR="00456D9E">
          <w:t>272</w:t>
        </w:r>
        <w:r>
          <w:fldChar w:fldCharType="end"/>
        </w:r>
      </w:hyperlink>
    </w:p>
    <w:p w14:paraId="5293DA73" w14:textId="351BA0D4" w:rsidR="009467AE" w:rsidRDefault="009467AE">
      <w:pPr>
        <w:pStyle w:val="TOC5"/>
        <w:rPr>
          <w:rFonts w:asciiTheme="minorHAnsi" w:eastAsiaTheme="minorEastAsia" w:hAnsiTheme="minorHAnsi" w:cstheme="minorBidi"/>
          <w:sz w:val="22"/>
          <w:szCs w:val="22"/>
          <w:lang w:eastAsia="en-AU"/>
        </w:rPr>
      </w:pPr>
      <w:r>
        <w:tab/>
      </w:r>
      <w:hyperlink w:anchor="_Toc49372929" w:history="1">
        <w:r w:rsidRPr="00647079">
          <w:t>281</w:t>
        </w:r>
        <w:r>
          <w:rPr>
            <w:rFonts w:asciiTheme="minorHAnsi" w:eastAsiaTheme="minorEastAsia" w:hAnsiTheme="minorHAnsi" w:cstheme="minorBidi"/>
            <w:sz w:val="22"/>
            <w:szCs w:val="22"/>
            <w:lang w:eastAsia="en-AU"/>
          </w:rPr>
          <w:tab/>
        </w:r>
        <w:r w:rsidRPr="00647079">
          <w:t>Valid demand responsive service ticket required for travel</w:t>
        </w:r>
        <w:r>
          <w:tab/>
        </w:r>
        <w:r>
          <w:fldChar w:fldCharType="begin"/>
        </w:r>
        <w:r>
          <w:instrText xml:space="preserve"> PAGEREF _Toc49372929 \h </w:instrText>
        </w:r>
        <w:r>
          <w:fldChar w:fldCharType="separate"/>
        </w:r>
        <w:r w:rsidR="00456D9E">
          <w:t>272</w:t>
        </w:r>
        <w:r>
          <w:fldChar w:fldCharType="end"/>
        </w:r>
      </w:hyperlink>
    </w:p>
    <w:p w14:paraId="0D304718" w14:textId="10B913F8" w:rsidR="009467AE" w:rsidRDefault="009467AE">
      <w:pPr>
        <w:pStyle w:val="TOC5"/>
        <w:rPr>
          <w:rFonts w:asciiTheme="minorHAnsi" w:eastAsiaTheme="minorEastAsia" w:hAnsiTheme="minorHAnsi" w:cstheme="minorBidi"/>
          <w:sz w:val="22"/>
          <w:szCs w:val="22"/>
          <w:lang w:eastAsia="en-AU"/>
        </w:rPr>
      </w:pPr>
      <w:r>
        <w:tab/>
      </w:r>
      <w:hyperlink w:anchor="_Toc49372930" w:history="1">
        <w:r w:rsidRPr="00647079">
          <w:t>282</w:t>
        </w:r>
        <w:r>
          <w:rPr>
            <w:rFonts w:asciiTheme="minorHAnsi" w:eastAsiaTheme="minorEastAsia" w:hAnsiTheme="minorHAnsi" w:cstheme="minorBidi"/>
            <w:sz w:val="22"/>
            <w:szCs w:val="22"/>
            <w:lang w:eastAsia="en-AU"/>
          </w:rPr>
          <w:tab/>
        </w:r>
        <w:r w:rsidRPr="00647079">
          <w:t>Demand responsive service tickets not transferable</w:t>
        </w:r>
        <w:r>
          <w:tab/>
        </w:r>
        <w:r>
          <w:fldChar w:fldCharType="begin"/>
        </w:r>
        <w:r>
          <w:instrText xml:space="preserve"> PAGEREF _Toc49372930 \h </w:instrText>
        </w:r>
        <w:r>
          <w:fldChar w:fldCharType="separate"/>
        </w:r>
        <w:r w:rsidR="00456D9E">
          <w:t>273</w:t>
        </w:r>
        <w:r>
          <w:fldChar w:fldCharType="end"/>
        </w:r>
      </w:hyperlink>
    </w:p>
    <w:p w14:paraId="10242AFB" w14:textId="53DAECEB" w:rsidR="009467AE" w:rsidRDefault="009467AE">
      <w:pPr>
        <w:pStyle w:val="TOC5"/>
        <w:rPr>
          <w:rFonts w:asciiTheme="minorHAnsi" w:eastAsiaTheme="minorEastAsia" w:hAnsiTheme="minorHAnsi" w:cstheme="minorBidi"/>
          <w:sz w:val="22"/>
          <w:szCs w:val="22"/>
          <w:lang w:eastAsia="en-AU"/>
        </w:rPr>
      </w:pPr>
      <w:r>
        <w:tab/>
      </w:r>
      <w:hyperlink w:anchor="_Toc49372931" w:history="1">
        <w:r w:rsidRPr="00647079">
          <w:t>283</w:t>
        </w:r>
        <w:r>
          <w:rPr>
            <w:rFonts w:asciiTheme="minorHAnsi" w:eastAsiaTheme="minorEastAsia" w:hAnsiTheme="minorHAnsi" w:cstheme="minorBidi"/>
            <w:sz w:val="22"/>
            <w:szCs w:val="22"/>
            <w:lang w:eastAsia="en-AU"/>
          </w:rPr>
          <w:tab/>
        </w:r>
        <w:r w:rsidRPr="00647079">
          <w:t>Damaged or changed demand responsive service tickets not to be used</w:t>
        </w:r>
        <w:r>
          <w:tab/>
        </w:r>
        <w:r>
          <w:fldChar w:fldCharType="begin"/>
        </w:r>
        <w:r>
          <w:instrText xml:space="preserve"> PAGEREF _Toc49372931 \h </w:instrText>
        </w:r>
        <w:r>
          <w:fldChar w:fldCharType="separate"/>
        </w:r>
        <w:r w:rsidR="00456D9E">
          <w:t>273</w:t>
        </w:r>
        <w:r>
          <w:fldChar w:fldCharType="end"/>
        </w:r>
      </w:hyperlink>
    </w:p>
    <w:p w14:paraId="569188B1" w14:textId="2A0518B8" w:rsidR="009467AE" w:rsidRDefault="009467AE">
      <w:pPr>
        <w:pStyle w:val="TOC5"/>
        <w:rPr>
          <w:rFonts w:asciiTheme="minorHAnsi" w:eastAsiaTheme="minorEastAsia" w:hAnsiTheme="minorHAnsi" w:cstheme="minorBidi"/>
          <w:sz w:val="22"/>
          <w:szCs w:val="22"/>
          <w:lang w:eastAsia="en-AU"/>
        </w:rPr>
      </w:pPr>
      <w:r>
        <w:tab/>
      </w:r>
      <w:hyperlink w:anchor="_Toc49372932" w:history="1">
        <w:r w:rsidRPr="00647079">
          <w:t>284</w:t>
        </w:r>
        <w:r>
          <w:rPr>
            <w:rFonts w:asciiTheme="minorHAnsi" w:eastAsiaTheme="minorEastAsia" w:hAnsiTheme="minorHAnsi" w:cstheme="minorBidi"/>
            <w:sz w:val="22"/>
            <w:szCs w:val="22"/>
            <w:lang w:eastAsia="en-AU"/>
          </w:rPr>
          <w:tab/>
        </w:r>
        <w:r w:rsidRPr="00647079">
          <w:t>Concession tickets for demand responsive service vehicles</w:t>
        </w:r>
        <w:r>
          <w:tab/>
        </w:r>
        <w:r>
          <w:fldChar w:fldCharType="begin"/>
        </w:r>
        <w:r>
          <w:instrText xml:space="preserve"> PAGEREF _Toc49372932 \h </w:instrText>
        </w:r>
        <w:r>
          <w:fldChar w:fldCharType="separate"/>
        </w:r>
        <w:r w:rsidR="00456D9E">
          <w:t>274</w:t>
        </w:r>
        <w:r>
          <w:fldChar w:fldCharType="end"/>
        </w:r>
      </w:hyperlink>
    </w:p>
    <w:p w14:paraId="2835E045" w14:textId="21CF9CA9" w:rsidR="009467AE" w:rsidRDefault="009467AE">
      <w:pPr>
        <w:pStyle w:val="TOC5"/>
        <w:rPr>
          <w:rFonts w:asciiTheme="minorHAnsi" w:eastAsiaTheme="minorEastAsia" w:hAnsiTheme="minorHAnsi" w:cstheme="minorBidi"/>
          <w:sz w:val="22"/>
          <w:szCs w:val="22"/>
          <w:lang w:eastAsia="en-AU"/>
        </w:rPr>
      </w:pPr>
      <w:r>
        <w:tab/>
      </w:r>
      <w:hyperlink w:anchor="_Toc49372933" w:history="1">
        <w:r w:rsidRPr="00647079">
          <w:t>285</w:t>
        </w:r>
        <w:r>
          <w:rPr>
            <w:rFonts w:asciiTheme="minorHAnsi" w:eastAsiaTheme="minorEastAsia" w:hAnsiTheme="minorHAnsi" w:cstheme="minorBidi"/>
            <w:sz w:val="22"/>
            <w:szCs w:val="22"/>
            <w:lang w:eastAsia="en-AU"/>
          </w:rPr>
          <w:tab/>
        </w:r>
        <w:r w:rsidRPr="00647079">
          <w:t>Inspection and processing of demand responsive service tickets</w:t>
        </w:r>
        <w:r>
          <w:tab/>
        </w:r>
        <w:r>
          <w:fldChar w:fldCharType="begin"/>
        </w:r>
        <w:r>
          <w:instrText xml:space="preserve"> PAGEREF _Toc49372933 \h </w:instrText>
        </w:r>
        <w:r>
          <w:fldChar w:fldCharType="separate"/>
        </w:r>
        <w:r w:rsidR="00456D9E">
          <w:t>275</w:t>
        </w:r>
        <w:r>
          <w:fldChar w:fldCharType="end"/>
        </w:r>
      </w:hyperlink>
    </w:p>
    <w:p w14:paraId="35E9751C" w14:textId="57E3EF13" w:rsidR="009467AE" w:rsidRDefault="009467AE">
      <w:pPr>
        <w:pStyle w:val="TOC3"/>
        <w:rPr>
          <w:rFonts w:asciiTheme="minorHAnsi" w:eastAsiaTheme="minorEastAsia" w:hAnsiTheme="minorHAnsi" w:cstheme="minorBidi"/>
          <w:b w:val="0"/>
          <w:sz w:val="22"/>
          <w:szCs w:val="22"/>
          <w:lang w:eastAsia="en-AU"/>
        </w:rPr>
      </w:pPr>
      <w:hyperlink w:anchor="_Toc49372934" w:history="1">
        <w:r w:rsidRPr="00647079">
          <w:t>Division 6.2.5</w:t>
        </w:r>
        <w:r>
          <w:rPr>
            <w:rFonts w:asciiTheme="minorHAnsi" w:eastAsiaTheme="minorEastAsia" w:hAnsiTheme="minorHAnsi" w:cstheme="minorBidi"/>
            <w:b w:val="0"/>
            <w:sz w:val="22"/>
            <w:szCs w:val="22"/>
            <w:lang w:eastAsia="en-AU"/>
          </w:rPr>
          <w:tab/>
        </w:r>
        <w:r w:rsidRPr="00647079">
          <w:t>Conduct of demand responsive service vehicle passengers</w:t>
        </w:r>
        <w:r w:rsidRPr="009467AE">
          <w:rPr>
            <w:vanish/>
          </w:rPr>
          <w:tab/>
        </w:r>
        <w:r w:rsidRPr="009467AE">
          <w:rPr>
            <w:vanish/>
          </w:rPr>
          <w:fldChar w:fldCharType="begin"/>
        </w:r>
        <w:r w:rsidRPr="009467AE">
          <w:rPr>
            <w:vanish/>
          </w:rPr>
          <w:instrText xml:space="preserve"> PAGEREF _Toc49372934 \h </w:instrText>
        </w:r>
        <w:r w:rsidRPr="009467AE">
          <w:rPr>
            <w:vanish/>
          </w:rPr>
        </w:r>
        <w:r w:rsidRPr="009467AE">
          <w:rPr>
            <w:vanish/>
          </w:rPr>
          <w:fldChar w:fldCharType="separate"/>
        </w:r>
        <w:r w:rsidR="00456D9E">
          <w:rPr>
            <w:vanish/>
          </w:rPr>
          <w:t>276</w:t>
        </w:r>
        <w:r w:rsidRPr="009467AE">
          <w:rPr>
            <w:vanish/>
          </w:rPr>
          <w:fldChar w:fldCharType="end"/>
        </w:r>
      </w:hyperlink>
    </w:p>
    <w:p w14:paraId="583E75EF" w14:textId="5D87A925" w:rsidR="009467AE" w:rsidRDefault="009467AE">
      <w:pPr>
        <w:pStyle w:val="TOC5"/>
        <w:rPr>
          <w:rFonts w:asciiTheme="minorHAnsi" w:eastAsiaTheme="minorEastAsia" w:hAnsiTheme="minorHAnsi" w:cstheme="minorBidi"/>
          <w:sz w:val="22"/>
          <w:szCs w:val="22"/>
          <w:lang w:eastAsia="en-AU"/>
        </w:rPr>
      </w:pPr>
      <w:r>
        <w:tab/>
      </w:r>
      <w:hyperlink w:anchor="_Toc49372935" w:history="1">
        <w:r w:rsidRPr="00647079">
          <w:t>286</w:t>
        </w:r>
        <w:r>
          <w:rPr>
            <w:rFonts w:asciiTheme="minorHAnsi" w:eastAsiaTheme="minorEastAsia" w:hAnsiTheme="minorHAnsi" w:cstheme="minorBidi"/>
            <w:sz w:val="22"/>
            <w:szCs w:val="22"/>
            <w:lang w:eastAsia="en-AU"/>
          </w:rPr>
          <w:tab/>
        </w:r>
        <w:r w:rsidRPr="00647079">
          <w:t>Conduct of people in demand responsive service vehicles generally</w:t>
        </w:r>
        <w:r>
          <w:tab/>
        </w:r>
        <w:r>
          <w:fldChar w:fldCharType="begin"/>
        </w:r>
        <w:r>
          <w:instrText xml:space="preserve"> PAGEREF _Toc49372935 \h </w:instrText>
        </w:r>
        <w:r>
          <w:fldChar w:fldCharType="separate"/>
        </w:r>
        <w:r w:rsidR="00456D9E">
          <w:t>276</w:t>
        </w:r>
        <w:r>
          <w:fldChar w:fldCharType="end"/>
        </w:r>
      </w:hyperlink>
    </w:p>
    <w:p w14:paraId="6F3F2597" w14:textId="5AF8B339" w:rsidR="009467AE" w:rsidRDefault="009467AE">
      <w:pPr>
        <w:pStyle w:val="TOC5"/>
        <w:rPr>
          <w:rFonts w:asciiTheme="minorHAnsi" w:eastAsiaTheme="minorEastAsia" w:hAnsiTheme="minorHAnsi" w:cstheme="minorBidi"/>
          <w:sz w:val="22"/>
          <w:szCs w:val="22"/>
          <w:lang w:eastAsia="en-AU"/>
        </w:rPr>
      </w:pPr>
      <w:r>
        <w:tab/>
      </w:r>
      <w:hyperlink w:anchor="_Toc49372936" w:history="1">
        <w:r w:rsidRPr="00647079">
          <w:t>287</w:t>
        </w:r>
        <w:r>
          <w:rPr>
            <w:rFonts w:asciiTheme="minorHAnsi" w:eastAsiaTheme="minorEastAsia" w:hAnsiTheme="minorHAnsi" w:cstheme="minorBidi"/>
            <w:sz w:val="22"/>
            <w:szCs w:val="22"/>
            <w:lang w:eastAsia="en-AU"/>
          </w:rPr>
          <w:tab/>
        </w:r>
        <w:r w:rsidRPr="00647079">
          <w:t>Demand responsive service vehicle seats for older people and people with disabilities</w:t>
        </w:r>
        <w:r>
          <w:tab/>
        </w:r>
        <w:r>
          <w:fldChar w:fldCharType="begin"/>
        </w:r>
        <w:r>
          <w:instrText xml:space="preserve"> PAGEREF _Toc49372936 \h </w:instrText>
        </w:r>
        <w:r>
          <w:fldChar w:fldCharType="separate"/>
        </w:r>
        <w:r w:rsidR="00456D9E">
          <w:t>276</w:t>
        </w:r>
        <w:r>
          <w:fldChar w:fldCharType="end"/>
        </w:r>
      </w:hyperlink>
    </w:p>
    <w:p w14:paraId="649214E7" w14:textId="36331FA2" w:rsidR="009467AE" w:rsidRDefault="009467AE">
      <w:pPr>
        <w:pStyle w:val="TOC5"/>
        <w:rPr>
          <w:rFonts w:asciiTheme="minorHAnsi" w:eastAsiaTheme="minorEastAsia" w:hAnsiTheme="minorHAnsi" w:cstheme="minorBidi"/>
          <w:sz w:val="22"/>
          <w:szCs w:val="22"/>
          <w:lang w:eastAsia="en-AU"/>
        </w:rPr>
      </w:pPr>
      <w:r>
        <w:tab/>
      </w:r>
      <w:hyperlink w:anchor="_Toc49372937" w:history="1">
        <w:r w:rsidRPr="00647079">
          <w:t>288</w:t>
        </w:r>
        <w:r>
          <w:rPr>
            <w:rFonts w:asciiTheme="minorHAnsi" w:eastAsiaTheme="minorEastAsia" w:hAnsiTheme="minorHAnsi" w:cstheme="minorBidi"/>
            <w:sz w:val="22"/>
            <w:szCs w:val="22"/>
            <w:lang w:eastAsia="en-AU"/>
          </w:rPr>
          <w:tab/>
        </w:r>
        <w:r w:rsidRPr="00647079">
          <w:t>Drinking of liquor in demand responsive service vehicles generally prohibited</w:t>
        </w:r>
        <w:r>
          <w:tab/>
        </w:r>
        <w:r>
          <w:fldChar w:fldCharType="begin"/>
        </w:r>
        <w:r>
          <w:instrText xml:space="preserve"> PAGEREF _Toc49372937 \h </w:instrText>
        </w:r>
        <w:r>
          <w:fldChar w:fldCharType="separate"/>
        </w:r>
        <w:r w:rsidR="00456D9E">
          <w:t>277</w:t>
        </w:r>
        <w:r>
          <w:fldChar w:fldCharType="end"/>
        </w:r>
      </w:hyperlink>
    </w:p>
    <w:p w14:paraId="5338D648" w14:textId="680587FD" w:rsidR="009467AE" w:rsidRDefault="009467AE">
      <w:pPr>
        <w:pStyle w:val="TOC5"/>
        <w:rPr>
          <w:rFonts w:asciiTheme="minorHAnsi" w:eastAsiaTheme="minorEastAsia" w:hAnsiTheme="minorHAnsi" w:cstheme="minorBidi"/>
          <w:sz w:val="22"/>
          <w:szCs w:val="22"/>
          <w:lang w:eastAsia="en-AU"/>
        </w:rPr>
      </w:pPr>
      <w:r>
        <w:tab/>
      </w:r>
      <w:hyperlink w:anchor="_Toc49372938" w:history="1">
        <w:r w:rsidRPr="00647079">
          <w:t>289</w:t>
        </w:r>
        <w:r>
          <w:rPr>
            <w:rFonts w:asciiTheme="minorHAnsi" w:eastAsiaTheme="minorEastAsia" w:hAnsiTheme="minorHAnsi" w:cstheme="minorBidi"/>
            <w:sz w:val="22"/>
            <w:szCs w:val="22"/>
            <w:lang w:eastAsia="en-AU"/>
          </w:rPr>
          <w:tab/>
        </w:r>
        <w:r w:rsidRPr="00647079">
          <w:t>Eating and drinking in demand responsive service vehicles</w:t>
        </w:r>
        <w:r>
          <w:tab/>
        </w:r>
        <w:r>
          <w:fldChar w:fldCharType="begin"/>
        </w:r>
        <w:r>
          <w:instrText xml:space="preserve"> PAGEREF _Toc49372938 \h </w:instrText>
        </w:r>
        <w:r>
          <w:fldChar w:fldCharType="separate"/>
        </w:r>
        <w:r w:rsidR="00456D9E">
          <w:t>277</w:t>
        </w:r>
        <w:r>
          <w:fldChar w:fldCharType="end"/>
        </w:r>
      </w:hyperlink>
    </w:p>
    <w:p w14:paraId="4681655E" w14:textId="00A26103" w:rsidR="009467AE" w:rsidRDefault="009467AE">
      <w:pPr>
        <w:pStyle w:val="TOC5"/>
        <w:rPr>
          <w:rFonts w:asciiTheme="minorHAnsi" w:eastAsiaTheme="minorEastAsia" w:hAnsiTheme="minorHAnsi" w:cstheme="minorBidi"/>
          <w:sz w:val="22"/>
          <w:szCs w:val="22"/>
          <w:lang w:eastAsia="en-AU"/>
        </w:rPr>
      </w:pPr>
      <w:r>
        <w:lastRenderedPageBreak/>
        <w:tab/>
      </w:r>
      <w:hyperlink w:anchor="_Toc49372939" w:history="1">
        <w:r w:rsidRPr="00647079">
          <w:t>290</w:t>
        </w:r>
        <w:r>
          <w:rPr>
            <w:rFonts w:asciiTheme="minorHAnsi" w:eastAsiaTheme="minorEastAsia" w:hAnsiTheme="minorHAnsi" w:cstheme="minorBidi"/>
            <w:sz w:val="22"/>
            <w:szCs w:val="22"/>
            <w:lang w:eastAsia="en-AU"/>
          </w:rPr>
          <w:tab/>
        </w:r>
        <w:r w:rsidRPr="00647079">
          <w:t>Getting on and getting off demand responsive service vehicles</w:t>
        </w:r>
        <w:r>
          <w:tab/>
        </w:r>
        <w:r>
          <w:fldChar w:fldCharType="begin"/>
        </w:r>
        <w:r>
          <w:instrText xml:space="preserve"> PAGEREF _Toc49372939 \h </w:instrText>
        </w:r>
        <w:r>
          <w:fldChar w:fldCharType="separate"/>
        </w:r>
        <w:r w:rsidR="00456D9E">
          <w:t>278</w:t>
        </w:r>
        <w:r>
          <w:fldChar w:fldCharType="end"/>
        </w:r>
      </w:hyperlink>
    </w:p>
    <w:p w14:paraId="6D1A9F7D" w14:textId="20CB58D2" w:rsidR="009467AE" w:rsidRDefault="009467AE">
      <w:pPr>
        <w:pStyle w:val="TOC5"/>
        <w:rPr>
          <w:rFonts w:asciiTheme="minorHAnsi" w:eastAsiaTheme="minorEastAsia" w:hAnsiTheme="minorHAnsi" w:cstheme="minorBidi"/>
          <w:sz w:val="22"/>
          <w:szCs w:val="22"/>
          <w:lang w:eastAsia="en-AU"/>
        </w:rPr>
      </w:pPr>
      <w:r>
        <w:tab/>
      </w:r>
      <w:hyperlink w:anchor="_Toc49372940" w:history="1">
        <w:r w:rsidRPr="00647079">
          <w:t>291</w:t>
        </w:r>
        <w:r>
          <w:rPr>
            <w:rFonts w:asciiTheme="minorHAnsi" w:eastAsiaTheme="minorEastAsia" w:hAnsiTheme="minorHAnsi" w:cstheme="minorBidi"/>
            <w:sz w:val="22"/>
            <w:szCs w:val="22"/>
            <w:lang w:eastAsia="en-AU"/>
          </w:rPr>
          <w:tab/>
        </w:r>
        <w:r w:rsidRPr="00647079">
          <w:t>No interference with demand responsive service vehicle equipment</w:t>
        </w:r>
        <w:r>
          <w:tab/>
        </w:r>
        <w:r>
          <w:fldChar w:fldCharType="begin"/>
        </w:r>
        <w:r>
          <w:instrText xml:space="preserve"> PAGEREF _Toc49372940 \h </w:instrText>
        </w:r>
        <w:r>
          <w:fldChar w:fldCharType="separate"/>
        </w:r>
        <w:r w:rsidR="00456D9E">
          <w:t>278</w:t>
        </w:r>
        <w:r>
          <w:fldChar w:fldCharType="end"/>
        </w:r>
      </w:hyperlink>
    </w:p>
    <w:p w14:paraId="31655E2B" w14:textId="10EA1FDC" w:rsidR="009467AE" w:rsidRDefault="009467AE">
      <w:pPr>
        <w:pStyle w:val="TOC5"/>
        <w:rPr>
          <w:rFonts w:asciiTheme="minorHAnsi" w:eastAsiaTheme="minorEastAsia" w:hAnsiTheme="minorHAnsi" w:cstheme="minorBidi"/>
          <w:sz w:val="22"/>
          <w:szCs w:val="22"/>
          <w:lang w:eastAsia="en-AU"/>
        </w:rPr>
      </w:pPr>
      <w:r>
        <w:tab/>
      </w:r>
      <w:hyperlink w:anchor="_Toc49372941" w:history="1">
        <w:r w:rsidRPr="00647079">
          <w:t>292</w:t>
        </w:r>
        <w:r>
          <w:rPr>
            <w:rFonts w:asciiTheme="minorHAnsi" w:eastAsiaTheme="minorEastAsia" w:hAnsiTheme="minorHAnsi" w:cstheme="minorBidi"/>
            <w:sz w:val="22"/>
            <w:szCs w:val="22"/>
            <w:lang w:eastAsia="en-AU"/>
          </w:rPr>
          <w:tab/>
        </w:r>
        <w:r w:rsidRPr="00647079">
          <w:t>Throwing objects in or from demand responsive service vehicles</w:t>
        </w:r>
        <w:r>
          <w:tab/>
        </w:r>
        <w:r>
          <w:fldChar w:fldCharType="begin"/>
        </w:r>
        <w:r>
          <w:instrText xml:space="preserve"> PAGEREF _Toc49372941 \h </w:instrText>
        </w:r>
        <w:r>
          <w:fldChar w:fldCharType="separate"/>
        </w:r>
        <w:r w:rsidR="00456D9E">
          <w:t>279</w:t>
        </w:r>
        <w:r>
          <w:fldChar w:fldCharType="end"/>
        </w:r>
      </w:hyperlink>
    </w:p>
    <w:p w14:paraId="18DA76DC" w14:textId="05AD7B01" w:rsidR="009467AE" w:rsidRDefault="009467AE">
      <w:pPr>
        <w:pStyle w:val="TOC5"/>
        <w:rPr>
          <w:rFonts w:asciiTheme="minorHAnsi" w:eastAsiaTheme="minorEastAsia" w:hAnsiTheme="minorHAnsi" w:cstheme="minorBidi"/>
          <w:sz w:val="22"/>
          <w:szCs w:val="22"/>
          <w:lang w:eastAsia="en-AU"/>
        </w:rPr>
      </w:pPr>
      <w:r>
        <w:tab/>
      </w:r>
      <w:hyperlink w:anchor="_Toc49372942" w:history="1">
        <w:r w:rsidRPr="00647079">
          <w:t>293</w:t>
        </w:r>
        <w:r>
          <w:rPr>
            <w:rFonts w:asciiTheme="minorHAnsi" w:eastAsiaTheme="minorEastAsia" w:hAnsiTheme="minorHAnsi" w:cstheme="minorBidi"/>
            <w:sz w:val="22"/>
            <w:szCs w:val="22"/>
            <w:lang w:eastAsia="en-AU"/>
          </w:rPr>
          <w:tab/>
        </w:r>
        <w:r w:rsidRPr="00647079">
          <w:t>Travel not allowed on certain parts of demand responsive service vehicle</w:t>
        </w:r>
        <w:r>
          <w:tab/>
        </w:r>
        <w:r>
          <w:fldChar w:fldCharType="begin"/>
        </w:r>
        <w:r>
          <w:instrText xml:space="preserve"> PAGEREF _Toc49372942 \h </w:instrText>
        </w:r>
        <w:r>
          <w:fldChar w:fldCharType="separate"/>
        </w:r>
        <w:r w:rsidR="00456D9E">
          <w:t>279</w:t>
        </w:r>
        <w:r>
          <w:fldChar w:fldCharType="end"/>
        </w:r>
      </w:hyperlink>
    </w:p>
    <w:p w14:paraId="100E843B" w14:textId="24BC4128" w:rsidR="009467AE" w:rsidRDefault="009467AE">
      <w:pPr>
        <w:pStyle w:val="TOC5"/>
        <w:rPr>
          <w:rFonts w:asciiTheme="minorHAnsi" w:eastAsiaTheme="minorEastAsia" w:hAnsiTheme="minorHAnsi" w:cstheme="minorBidi"/>
          <w:sz w:val="22"/>
          <w:szCs w:val="22"/>
          <w:lang w:eastAsia="en-AU"/>
        </w:rPr>
      </w:pPr>
      <w:r>
        <w:tab/>
      </w:r>
      <w:hyperlink w:anchor="_Toc49372943" w:history="1">
        <w:r w:rsidRPr="00647079">
          <w:t>294</w:t>
        </w:r>
        <w:r>
          <w:rPr>
            <w:rFonts w:asciiTheme="minorHAnsi" w:eastAsiaTheme="minorEastAsia" w:hAnsiTheme="minorHAnsi" w:cstheme="minorBidi"/>
            <w:sz w:val="22"/>
            <w:szCs w:val="22"/>
            <w:lang w:eastAsia="en-AU"/>
          </w:rPr>
          <w:tab/>
        </w:r>
        <w:r w:rsidRPr="00647079">
          <w:t>Property not to be removed from demand responsive service vehicles</w:t>
        </w:r>
        <w:r>
          <w:tab/>
        </w:r>
        <w:r>
          <w:fldChar w:fldCharType="begin"/>
        </w:r>
        <w:r>
          <w:instrText xml:space="preserve"> PAGEREF _Toc49372943 \h </w:instrText>
        </w:r>
        <w:r>
          <w:fldChar w:fldCharType="separate"/>
        </w:r>
        <w:r w:rsidR="00456D9E">
          <w:t>280</w:t>
        </w:r>
        <w:r>
          <w:fldChar w:fldCharType="end"/>
        </w:r>
      </w:hyperlink>
    </w:p>
    <w:p w14:paraId="17F388A7" w14:textId="0C547747" w:rsidR="009467AE" w:rsidRDefault="009467AE">
      <w:pPr>
        <w:pStyle w:val="TOC5"/>
        <w:rPr>
          <w:rFonts w:asciiTheme="minorHAnsi" w:eastAsiaTheme="minorEastAsia" w:hAnsiTheme="minorHAnsi" w:cstheme="minorBidi"/>
          <w:sz w:val="22"/>
          <w:szCs w:val="22"/>
          <w:lang w:eastAsia="en-AU"/>
        </w:rPr>
      </w:pPr>
      <w:r>
        <w:tab/>
      </w:r>
      <w:hyperlink w:anchor="_Toc49372944" w:history="1">
        <w:r w:rsidRPr="00647079">
          <w:t>295</w:t>
        </w:r>
        <w:r>
          <w:rPr>
            <w:rFonts w:asciiTheme="minorHAnsi" w:eastAsiaTheme="minorEastAsia" w:hAnsiTheme="minorHAnsi" w:cstheme="minorBidi"/>
            <w:sz w:val="22"/>
            <w:szCs w:val="22"/>
            <w:lang w:eastAsia="en-AU"/>
          </w:rPr>
          <w:tab/>
        </w:r>
        <w:r w:rsidRPr="00647079">
          <w:t>No littering in demand responsive service vehicles</w:t>
        </w:r>
        <w:r>
          <w:tab/>
        </w:r>
        <w:r>
          <w:fldChar w:fldCharType="begin"/>
        </w:r>
        <w:r>
          <w:instrText xml:space="preserve"> PAGEREF _Toc49372944 \h </w:instrText>
        </w:r>
        <w:r>
          <w:fldChar w:fldCharType="separate"/>
        </w:r>
        <w:r w:rsidR="00456D9E">
          <w:t>280</w:t>
        </w:r>
        <w:r>
          <w:fldChar w:fldCharType="end"/>
        </w:r>
      </w:hyperlink>
    </w:p>
    <w:p w14:paraId="74CE3180" w14:textId="3E519F99" w:rsidR="009467AE" w:rsidRDefault="009467AE">
      <w:pPr>
        <w:pStyle w:val="TOC5"/>
        <w:rPr>
          <w:rFonts w:asciiTheme="minorHAnsi" w:eastAsiaTheme="minorEastAsia" w:hAnsiTheme="minorHAnsi" w:cstheme="minorBidi"/>
          <w:sz w:val="22"/>
          <w:szCs w:val="22"/>
          <w:lang w:eastAsia="en-AU"/>
        </w:rPr>
      </w:pPr>
      <w:r>
        <w:tab/>
      </w:r>
      <w:hyperlink w:anchor="_Toc49372945" w:history="1">
        <w:r w:rsidRPr="00647079">
          <w:t>296</w:t>
        </w:r>
        <w:r>
          <w:rPr>
            <w:rFonts w:asciiTheme="minorHAnsi" w:eastAsiaTheme="minorEastAsia" w:hAnsiTheme="minorHAnsi" w:cstheme="minorBidi"/>
            <w:sz w:val="22"/>
            <w:szCs w:val="22"/>
            <w:lang w:eastAsia="en-AU"/>
          </w:rPr>
          <w:tab/>
        </w:r>
        <w:r w:rsidRPr="00647079">
          <w:t>Carriage of animals in demand responsive service vehicles</w:t>
        </w:r>
        <w:r>
          <w:tab/>
        </w:r>
        <w:r>
          <w:fldChar w:fldCharType="begin"/>
        </w:r>
        <w:r>
          <w:instrText xml:space="preserve"> PAGEREF _Toc49372945 \h </w:instrText>
        </w:r>
        <w:r>
          <w:fldChar w:fldCharType="separate"/>
        </w:r>
        <w:r w:rsidR="00456D9E">
          <w:t>280</w:t>
        </w:r>
        <w:r>
          <w:fldChar w:fldCharType="end"/>
        </w:r>
      </w:hyperlink>
    </w:p>
    <w:p w14:paraId="254DFC9A" w14:textId="18A35CF6" w:rsidR="009467AE" w:rsidRDefault="009467AE">
      <w:pPr>
        <w:pStyle w:val="TOC5"/>
        <w:rPr>
          <w:rFonts w:asciiTheme="minorHAnsi" w:eastAsiaTheme="minorEastAsia" w:hAnsiTheme="minorHAnsi" w:cstheme="minorBidi"/>
          <w:sz w:val="22"/>
          <w:szCs w:val="22"/>
          <w:lang w:eastAsia="en-AU"/>
        </w:rPr>
      </w:pPr>
      <w:r>
        <w:tab/>
      </w:r>
      <w:hyperlink w:anchor="_Toc49372946" w:history="1">
        <w:r w:rsidRPr="00647079">
          <w:t>297</w:t>
        </w:r>
        <w:r>
          <w:rPr>
            <w:rFonts w:asciiTheme="minorHAnsi" w:eastAsiaTheme="minorEastAsia" w:hAnsiTheme="minorHAnsi" w:cstheme="minorBidi"/>
            <w:sz w:val="22"/>
            <w:szCs w:val="22"/>
            <w:lang w:eastAsia="en-AU"/>
          </w:rPr>
          <w:tab/>
        </w:r>
        <w:r w:rsidRPr="00647079">
          <w:t>Demand responsive service vehicle passengers—soiled clothing etc</w:t>
        </w:r>
        <w:r>
          <w:tab/>
        </w:r>
        <w:r>
          <w:fldChar w:fldCharType="begin"/>
        </w:r>
        <w:r>
          <w:instrText xml:space="preserve"> PAGEREF _Toc49372946 \h </w:instrText>
        </w:r>
        <w:r>
          <w:fldChar w:fldCharType="separate"/>
        </w:r>
        <w:r w:rsidR="00456D9E">
          <w:t>281</w:t>
        </w:r>
        <w:r>
          <w:fldChar w:fldCharType="end"/>
        </w:r>
      </w:hyperlink>
    </w:p>
    <w:p w14:paraId="3BE07896" w14:textId="6F02B909" w:rsidR="009467AE" w:rsidRDefault="009467AE">
      <w:pPr>
        <w:pStyle w:val="TOC5"/>
        <w:rPr>
          <w:rFonts w:asciiTheme="minorHAnsi" w:eastAsiaTheme="minorEastAsia" w:hAnsiTheme="minorHAnsi" w:cstheme="minorBidi"/>
          <w:sz w:val="22"/>
          <w:szCs w:val="22"/>
          <w:lang w:eastAsia="en-AU"/>
        </w:rPr>
      </w:pPr>
      <w:r>
        <w:tab/>
      </w:r>
      <w:hyperlink w:anchor="_Toc49372947" w:history="1">
        <w:r w:rsidRPr="00647079">
          <w:t>298</w:t>
        </w:r>
        <w:r>
          <w:rPr>
            <w:rFonts w:asciiTheme="minorHAnsi" w:eastAsiaTheme="minorEastAsia" w:hAnsiTheme="minorHAnsi" w:cstheme="minorBidi"/>
            <w:sz w:val="22"/>
            <w:szCs w:val="22"/>
            <w:lang w:eastAsia="en-AU"/>
          </w:rPr>
          <w:tab/>
        </w:r>
        <w:r w:rsidRPr="00647079">
          <w:t>Intoxicated demand responsive service vehicle passengers</w:t>
        </w:r>
        <w:r>
          <w:tab/>
        </w:r>
        <w:r>
          <w:fldChar w:fldCharType="begin"/>
        </w:r>
        <w:r>
          <w:instrText xml:space="preserve"> PAGEREF _Toc49372947 \h </w:instrText>
        </w:r>
        <w:r>
          <w:fldChar w:fldCharType="separate"/>
        </w:r>
        <w:r w:rsidR="00456D9E">
          <w:t>282</w:t>
        </w:r>
        <w:r>
          <w:fldChar w:fldCharType="end"/>
        </w:r>
      </w:hyperlink>
    </w:p>
    <w:p w14:paraId="2D7EE7C3" w14:textId="3FDF70C3" w:rsidR="009467AE" w:rsidRDefault="009467AE">
      <w:pPr>
        <w:pStyle w:val="TOC5"/>
        <w:rPr>
          <w:rFonts w:asciiTheme="minorHAnsi" w:eastAsiaTheme="minorEastAsia" w:hAnsiTheme="minorHAnsi" w:cstheme="minorBidi"/>
          <w:sz w:val="22"/>
          <w:szCs w:val="22"/>
          <w:lang w:eastAsia="en-AU"/>
        </w:rPr>
      </w:pPr>
      <w:r>
        <w:tab/>
      </w:r>
      <w:hyperlink w:anchor="_Toc49372948" w:history="1">
        <w:r w:rsidRPr="00647079">
          <w:t>299</w:t>
        </w:r>
        <w:r>
          <w:rPr>
            <w:rFonts w:asciiTheme="minorHAnsi" w:eastAsiaTheme="minorEastAsia" w:hAnsiTheme="minorHAnsi" w:cstheme="minorBidi"/>
            <w:sz w:val="22"/>
            <w:szCs w:val="22"/>
            <w:lang w:eastAsia="en-AU"/>
          </w:rPr>
          <w:tab/>
        </w:r>
        <w:r w:rsidRPr="00647079">
          <w:t>Offender to get out of demand responsive service vehicle when directed</w:t>
        </w:r>
        <w:r>
          <w:tab/>
        </w:r>
        <w:r>
          <w:fldChar w:fldCharType="begin"/>
        </w:r>
        <w:r>
          <w:instrText xml:space="preserve"> PAGEREF _Toc49372948 \h </w:instrText>
        </w:r>
        <w:r>
          <w:fldChar w:fldCharType="separate"/>
        </w:r>
        <w:r w:rsidR="00456D9E">
          <w:t>282</w:t>
        </w:r>
        <w:r>
          <w:fldChar w:fldCharType="end"/>
        </w:r>
      </w:hyperlink>
    </w:p>
    <w:p w14:paraId="788DF270" w14:textId="61FE589E" w:rsidR="009467AE" w:rsidRDefault="009467AE">
      <w:pPr>
        <w:pStyle w:val="TOC5"/>
        <w:rPr>
          <w:rFonts w:asciiTheme="minorHAnsi" w:eastAsiaTheme="minorEastAsia" w:hAnsiTheme="minorHAnsi" w:cstheme="minorBidi"/>
          <w:sz w:val="22"/>
          <w:szCs w:val="22"/>
          <w:lang w:eastAsia="en-AU"/>
        </w:rPr>
      </w:pPr>
      <w:r>
        <w:tab/>
      </w:r>
      <w:hyperlink w:anchor="_Toc49372949" w:history="1">
        <w:r w:rsidRPr="00647079">
          <w:t>300</w:t>
        </w:r>
        <w:r>
          <w:rPr>
            <w:rFonts w:asciiTheme="minorHAnsi" w:eastAsiaTheme="minorEastAsia" w:hAnsiTheme="minorHAnsi" w:cstheme="minorBidi"/>
            <w:sz w:val="22"/>
            <w:szCs w:val="22"/>
            <w:lang w:eastAsia="en-AU"/>
          </w:rPr>
          <w:tab/>
        </w:r>
        <w:r w:rsidRPr="00647079">
          <w:t>Removal of people from demand responsive service vehicles</w:t>
        </w:r>
        <w:r>
          <w:tab/>
        </w:r>
        <w:r>
          <w:fldChar w:fldCharType="begin"/>
        </w:r>
        <w:r>
          <w:instrText xml:space="preserve"> PAGEREF _Toc49372949 \h </w:instrText>
        </w:r>
        <w:r>
          <w:fldChar w:fldCharType="separate"/>
        </w:r>
        <w:r w:rsidR="00456D9E">
          <w:t>283</w:t>
        </w:r>
        <w:r>
          <w:fldChar w:fldCharType="end"/>
        </w:r>
      </w:hyperlink>
    </w:p>
    <w:p w14:paraId="789AA147" w14:textId="452C8085" w:rsidR="009467AE" w:rsidRDefault="009467AE">
      <w:pPr>
        <w:pStyle w:val="TOC5"/>
        <w:rPr>
          <w:rFonts w:asciiTheme="minorHAnsi" w:eastAsiaTheme="minorEastAsia" w:hAnsiTheme="minorHAnsi" w:cstheme="minorBidi"/>
          <w:sz w:val="22"/>
          <w:szCs w:val="22"/>
          <w:lang w:eastAsia="en-AU"/>
        </w:rPr>
      </w:pPr>
      <w:r>
        <w:tab/>
      </w:r>
      <w:hyperlink w:anchor="_Toc49372950" w:history="1">
        <w:r w:rsidRPr="00647079">
          <w:t>301</w:t>
        </w:r>
        <w:r>
          <w:rPr>
            <w:rFonts w:asciiTheme="minorHAnsi" w:eastAsiaTheme="minorEastAsia" w:hAnsiTheme="minorHAnsi" w:cstheme="minorBidi"/>
            <w:sz w:val="22"/>
            <w:szCs w:val="22"/>
            <w:lang w:eastAsia="en-AU"/>
          </w:rPr>
          <w:tab/>
        </w:r>
        <w:r w:rsidRPr="00647079">
          <w:t>Lost property found by demand responsive service vehicle passengers</w:t>
        </w:r>
        <w:r>
          <w:tab/>
        </w:r>
        <w:r>
          <w:fldChar w:fldCharType="begin"/>
        </w:r>
        <w:r>
          <w:instrText xml:space="preserve"> PAGEREF _Toc49372950 \h </w:instrText>
        </w:r>
        <w:r>
          <w:fldChar w:fldCharType="separate"/>
        </w:r>
        <w:r w:rsidR="00456D9E">
          <w:t>283</w:t>
        </w:r>
        <w:r>
          <w:fldChar w:fldCharType="end"/>
        </w:r>
      </w:hyperlink>
    </w:p>
    <w:p w14:paraId="5F2A24E4" w14:textId="7CF105A6" w:rsidR="009467AE" w:rsidRDefault="009467AE">
      <w:pPr>
        <w:pStyle w:val="TOC3"/>
        <w:rPr>
          <w:rFonts w:asciiTheme="minorHAnsi" w:eastAsiaTheme="minorEastAsia" w:hAnsiTheme="minorHAnsi" w:cstheme="minorBidi"/>
          <w:b w:val="0"/>
          <w:sz w:val="22"/>
          <w:szCs w:val="22"/>
          <w:lang w:eastAsia="en-AU"/>
        </w:rPr>
      </w:pPr>
      <w:hyperlink w:anchor="_Toc49372951" w:history="1">
        <w:r w:rsidRPr="00647079">
          <w:t>Division 6.2.6</w:t>
        </w:r>
        <w:r>
          <w:rPr>
            <w:rFonts w:asciiTheme="minorHAnsi" w:eastAsiaTheme="minorEastAsia" w:hAnsiTheme="minorHAnsi" w:cstheme="minorBidi"/>
            <w:b w:val="0"/>
            <w:sz w:val="22"/>
            <w:szCs w:val="22"/>
            <w:lang w:eastAsia="en-AU"/>
          </w:rPr>
          <w:tab/>
        </w:r>
        <w:r w:rsidRPr="00647079">
          <w:t>Other matters relating to demand responsive services</w:t>
        </w:r>
        <w:r w:rsidRPr="009467AE">
          <w:rPr>
            <w:vanish/>
          </w:rPr>
          <w:tab/>
        </w:r>
        <w:r w:rsidRPr="009467AE">
          <w:rPr>
            <w:vanish/>
          </w:rPr>
          <w:fldChar w:fldCharType="begin"/>
        </w:r>
        <w:r w:rsidRPr="009467AE">
          <w:rPr>
            <w:vanish/>
          </w:rPr>
          <w:instrText xml:space="preserve"> PAGEREF _Toc49372951 \h </w:instrText>
        </w:r>
        <w:r w:rsidRPr="009467AE">
          <w:rPr>
            <w:vanish/>
          </w:rPr>
        </w:r>
        <w:r w:rsidRPr="009467AE">
          <w:rPr>
            <w:vanish/>
          </w:rPr>
          <w:fldChar w:fldCharType="separate"/>
        </w:r>
        <w:r w:rsidR="00456D9E">
          <w:rPr>
            <w:vanish/>
          </w:rPr>
          <w:t>283</w:t>
        </w:r>
        <w:r w:rsidRPr="009467AE">
          <w:rPr>
            <w:vanish/>
          </w:rPr>
          <w:fldChar w:fldCharType="end"/>
        </w:r>
      </w:hyperlink>
    </w:p>
    <w:p w14:paraId="6ED621A8" w14:textId="5CFC4F5E" w:rsidR="009467AE" w:rsidRDefault="009467AE">
      <w:pPr>
        <w:pStyle w:val="TOC5"/>
        <w:rPr>
          <w:rFonts w:asciiTheme="minorHAnsi" w:eastAsiaTheme="minorEastAsia" w:hAnsiTheme="minorHAnsi" w:cstheme="minorBidi"/>
          <w:sz w:val="22"/>
          <w:szCs w:val="22"/>
          <w:lang w:eastAsia="en-AU"/>
        </w:rPr>
      </w:pPr>
      <w:r>
        <w:tab/>
      </w:r>
      <w:hyperlink w:anchor="_Toc49372952" w:history="1">
        <w:r w:rsidRPr="00647079">
          <w:t>301A</w:t>
        </w:r>
        <w:r>
          <w:rPr>
            <w:rFonts w:asciiTheme="minorHAnsi" w:eastAsiaTheme="minorEastAsia" w:hAnsiTheme="minorHAnsi" w:cstheme="minorBidi"/>
            <w:sz w:val="22"/>
            <w:szCs w:val="22"/>
            <w:lang w:eastAsia="en-AU"/>
          </w:rPr>
          <w:tab/>
        </w:r>
        <w:r w:rsidRPr="00647079">
          <w:t xml:space="preserve">Name Territory may operate </w:t>
        </w:r>
        <w:r w:rsidRPr="00A9518C">
          <w:rPr>
            <w:rFonts w:cs="Arial"/>
            <w:bCs/>
            <w:lang w:eastAsia="en-AU"/>
          </w:rPr>
          <w:t>demand responsive service</w:t>
        </w:r>
        <w:r w:rsidRPr="00647079">
          <w:t xml:space="preserve"> under—Act, s 82A</w:t>
        </w:r>
        <w:r>
          <w:tab/>
        </w:r>
        <w:r>
          <w:fldChar w:fldCharType="begin"/>
        </w:r>
        <w:r>
          <w:instrText xml:space="preserve"> PAGEREF _Toc49372952 \h </w:instrText>
        </w:r>
        <w:r>
          <w:fldChar w:fldCharType="separate"/>
        </w:r>
        <w:r w:rsidR="00456D9E">
          <w:t>283</w:t>
        </w:r>
        <w:r>
          <w:fldChar w:fldCharType="end"/>
        </w:r>
      </w:hyperlink>
    </w:p>
    <w:p w14:paraId="27D61A47" w14:textId="2EF65DA8" w:rsidR="009467AE" w:rsidRDefault="009467AE">
      <w:pPr>
        <w:pStyle w:val="TOC5"/>
        <w:rPr>
          <w:rFonts w:asciiTheme="minorHAnsi" w:eastAsiaTheme="minorEastAsia" w:hAnsiTheme="minorHAnsi" w:cstheme="minorBidi"/>
          <w:sz w:val="22"/>
          <w:szCs w:val="22"/>
          <w:lang w:eastAsia="en-AU"/>
        </w:rPr>
      </w:pPr>
      <w:r>
        <w:tab/>
      </w:r>
      <w:hyperlink w:anchor="_Toc49372953" w:history="1">
        <w:r w:rsidRPr="00647079">
          <w:t>302</w:t>
        </w:r>
        <w:r>
          <w:rPr>
            <w:rFonts w:asciiTheme="minorHAnsi" w:eastAsiaTheme="minorEastAsia" w:hAnsiTheme="minorHAnsi" w:cstheme="minorBidi"/>
            <w:sz w:val="22"/>
            <w:szCs w:val="22"/>
            <w:lang w:eastAsia="en-AU"/>
          </w:rPr>
          <w:tab/>
        </w:r>
        <w:r w:rsidRPr="00647079">
          <w:t>Code of practice—dress of demand responsive service vehicle drivers</w:t>
        </w:r>
        <w:r>
          <w:tab/>
        </w:r>
        <w:r>
          <w:fldChar w:fldCharType="begin"/>
        </w:r>
        <w:r>
          <w:instrText xml:space="preserve"> PAGEREF _Toc49372953 \h </w:instrText>
        </w:r>
        <w:r>
          <w:fldChar w:fldCharType="separate"/>
        </w:r>
        <w:r w:rsidR="00456D9E">
          <w:t>284</w:t>
        </w:r>
        <w:r>
          <w:fldChar w:fldCharType="end"/>
        </w:r>
      </w:hyperlink>
    </w:p>
    <w:p w14:paraId="5BBACD2A" w14:textId="42A4080E" w:rsidR="009467AE" w:rsidRDefault="009467AE">
      <w:pPr>
        <w:pStyle w:val="TOC5"/>
        <w:rPr>
          <w:rFonts w:asciiTheme="minorHAnsi" w:eastAsiaTheme="minorEastAsia" w:hAnsiTheme="minorHAnsi" w:cstheme="minorBidi"/>
          <w:sz w:val="22"/>
          <w:szCs w:val="22"/>
          <w:lang w:eastAsia="en-AU"/>
        </w:rPr>
      </w:pPr>
      <w:r>
        <w:tab/>
      </w:r>
      <w:hyperlink w:anchor="_Toc49372954" w:history="1">
        <w:r w:rsidRPr="00647079">
          <w:t>303</w:t>
        </w:r>
        <w:r>
          <w:rPr>
            <w:rFonts w:asciiTheme="minorHAnsi" w:eastAsiaTheme="minorEastAsia" w:hAnsiTheme="minorHAnsi" w:cstheme="minorBidi"/>
            <w:sz w:val="22"/>
            <w:szCs w:val="22"/>
            <w:lang w:eastAsia="en-AU"/>
          </w:rPr>
          <w:tab/>
        </w:r>
        <w:r w:rsidRPr="00647079">
          <w:t>Standards about security cameras in demand responsive service vehicles</w:t>
        </w:r>
        <w:r>
          <w:tab/>
        </w:r>
        <w:r>
          <w:fldChar w:fldCharType="begin"/>
        </w:r>
        <w:r>
          <w:instrText xml:space="preserve"> PAGEREF _Toc49372954 \h </w:instrText>
        </w:r>
        <w:r>
          <w:fldChar w:fldCharType="separate"/>
        </w:r>
        <w:r w:rsidR="00456D9E">
          <w:t>284</w:t>
        </w:r>
        <w:r>
          <w:fldChar w:fldCharType="end"/>
        </w:r>
      </w:hyperlink>
    </w:p>
    <w:p w14:paraId="285DA704" w14:textId="0A39FEEC" w:rsidR="009467AE" w:rsidRDefault="009467AE">
      <w:pPr>
        <w:pStyle w:val="TOC5"/>
        <w:rPr>
          <w:rFonts w:asciiTheme="minorHAnsi" w:eastAsiaTheme="minorEastAsia" w:hAnsiTheme="minorHAnsi" w:cstheme="minorBidi"/>
          <w:sz w:val="22"/>
          <w:szCs w:val="22"/>
          <w:lang w:eastAsia="en-AU"/>
        </w:rPr>
      </w:pPr>
      <w:r>
        <w:tab/>
      </w:r>
      <w:hyperlink w:anchor="_Toc49372955" w:history="1">
        <w:r w:rsidRPr="00647079">
          <w:t>304</w:t>
        </w:r>
        <w:r>
          <w:rPr>
            <w:rFonts w:asciiTheme="minorHAnsi" w:eastAsiaTheme="minorEastAsia" w:hAnsiTheme="minorHAnsi" w:cstheme="minorBidi"/>
            <w:sz w:val="22"/>
            <w:szCs w:val="22"/>
            <w:lang w:eastAsia="en-AU"/>
          </w:rPr>
          <w:tab/>
        </w:r>
        <w:r w:rsidRPr="00647079">
          <w:t>Interference with demand responsive service vehicle security cameras and recordings</w:t>
        </w:r>
        <w:r>
          <w:tab/>
        </w:r>
        <w:r>
          <w:fldChar w:fldCharType="begin"/>
        </w:r>
        <w:r>
          <w:instrText xml:space="preserve"> PAGEREF _Toc49372955 \h </w:instrText>
        </w:r>
        <w:r>
          <w:fldChar w:fldCharType="separate"/>
        </w:r>
        <w:r w:rsidR="00456D9E">
          <w:t>285</w:t>
        </w:r>
        <w:r>
          <w:fldChar w:fldCharType="end"/>
        </w:r>
      </w:hyperlink>
    </w:p>
    <w:p w14:paraId="2BDD075E" w14:textId="795E95EE" w:rsidR="009467AE" w:rsidRDefault="009467AE">
      <w:pPr>
        <w:pStyle w:val="TOC5"/>
        <w:rPr>
          <w:rFonts w:asciiTheme="minorHAnsi" w:eastAsiaTheme="minorEastAsia" w:hAnsiTheme="minorHAnsi" w:cstheme="minorBidi"/>
          <w:sz w:val="22"/>
          <w:szCs w:val="22"/>
          <w:lang w:eastAsia="en-AU"/>
        </w:rPr>
      </w:pPr>
      <w:r>
        <w:tab/>
      </w:r>
      <w:hyperlink w:anchor="_Toc49372956" w:history="1">
        <w:r w:rsidRPr="00647079">
          <w:t>305</w:t>
        </w:r>
        <w:r>
          <w:rPr>
            <w:rFonts w:asciiTheme="minorHAnsi" w:eastAsiaTheme="minorEastAsia" w:hAnsiTheme="minorHAnsi" w:cstheme="minorBidi"/>
            <w:sz w:val="22"/>
            <w:szCs w:val="22"/>
            <w:lang w:eastAsia="en-AU"/>
          </w:rPr>
          <w:tab/>
        </w:r>
        <w:r w:rsidRPr="00647079">
          <w:t>DRS vehicles—bus stop and bus zone authorities</w:t>
        </w:r>
        <w:r>
          <w:tab/>
        </w:r>
        <w:r>
          <w:fldChar w:fldCharType="begin"/>
        </w:r>
        <w:r>
          <w:instrText xml:space="preserve"> PAGEREF _Toc49372956 \h </w:instrText>
        </w:r>
        <w:r>
          <w:fldChar w:fldCharType="separate"/>
        </w:r>
        <w:r w:rsidR="00456D9E">
          <w:t>286</w:t>
        </w:r>
        <w:r>
          <w:fldChar w:fldCharType="end"/>
        </w:r>
      </w:hyperlink>
    </w:p>
    <w:p w14:paraId="59705C7E" w14:textId="7FB5C61B" w:rsidR="009467AE" w:rsidRDefault="009467AE">
      <w:pPr>
        <w:pStyle w:val="TOC1"/>
        <w:rPr>
          <w:rFonts w:asciiTheme="minorHAnsi" w:eastAsiaTheme="minorEastAsia" w:hAnsiTheme="minorHAnsi" w:cstheme="minorBidi"/>
          <w:b w:val="0"/>
          <w:sz w:val="22"/>
          <w:szCs w:val="22"/>
          <w:lang w:eastAsia="en-AU"/>
        </w:rPr>
      </w:pPr>
      <w:hyperlink w:anchor="_Toc49372957" w:history="1">
        <w:r w:rsidRPr="00647079">
          <w:t>Chapter 7</w:t>
        </w:r>
        <w:r>
          <w:rPr>
            <w:rFonts w:asciiTheme="minorHAnsi" w:eastAsiaTheme="minorEastAsia" w:hAnsiTheme="minorHAnsi" w:cstheme="minorBidi"/>
            <w:b w:val="0"/>
            <w:sz w:val="22"/>
            <w:szCs w:val="22"/>
            <w:lang w:eastAsia="en-AU"/>
          </w:rPr>
          <w:tab/>
        </w:r>
        <w:r w:rsidRPr="00647079">
          <w:t>Driver authority cards</w:t>
        </w:r>
        <w:r w:rsidRPr="009467AE">
          <w:rPr>
            <w:vanish/>
          </w:rPr>
          <w:tab/>
        </w:r>
        <w:r w:rsidRPr="009467AE">
          <w:rPr>
            <w:vanish/>
          </w:rPr>
          <w:fldChar w:fldCharType="begin"/>
        </w:r>
        <w:r w:rsidRPr="009467AE">
          <w:rPr>
            <w:vanish/>
          </w:rPr>
          <w:instrText xml:space="preserve"> PAGEREF _Toc49372957 \h </w:instrText>
        </w:r>
        <w:r w:rsidRPr="009467AE">
          <w:rPr>
            <w:vanish/>
          </w:rPr>
        </w:r>
        <w:r w:rsidRPr="009467AE">
          <w:rPr>
            <w:vanish/>
          </w:rPr>
          <w:fldChar w:fldCharType="separate"/>
        </w:r>
        <w:r w:rsidR="00456D9E">
          <w:rPr>
            <w:vanish/>
          </w:rPr>
          <w:t>287</w:t>
        </w:r>
        <w:r w:rsidRPr="009467AE">
          <w:rPr>
            <w:vanish/>
          </w:rPr>
          <w:fldChar w:fldCharType="end"/>
        </w:r>
      </w:hyperlink>
    </w:p>
    <w:p w14:paraId="46992238" w14:textId="282716B5" w:rsidR="009467AE" w:rsidRDefault="009467AE">
      <w:pPr>
        <w:pStyle w:val="TOC5"/>
        <w:rPr>
          <w:rFonts w:asciiTheme="minorHAnsi" w:eastAsiaTheme="minorEastAsia" w:hAnsiTheme="minorHAnsi" w:cstheme="minorBidi"/>
          <w:sz w:val="22"/>
          <w:szCs w:val="22"/>
          <w:lang w:eastAsia="en-AU"/>
        </w:rPr>
      </w:pPr>
      <w:r>
        <w:tab/>
      </w:r>
      <w:hyperlink w:anchor="_Toc49372958" w:history="1">
        <w:r w:rsidRPr="00647079">
          <w:t>306</w:t>
        </w:r>
        <w:r>
          <w:rPr>
            <w:rFonts w:asciiTheme="minorHAnsi" w:eastAsiaTheme="minorEastAsia" w:hAnsiTheme="minorHAnsi" w:cstheme="minorBidi"/>
            <w:sz w:val="22"/>
            <w:szCs w:val="22"/>
            <w:lang w:eastAsia="en-AU"/>
          </w:rPr>
          <w:tab/>
        </w:r>
        <w:r w:rsidRPr="00647079">
          <w:t xml:space="preserve">Meaning of </w:t>
        </w:r>
        <w:r w:rsidRPr="00647079">
          <w:rPr>
            <w:i/>
          </w:rPr>
          <w:t>driver authority card</w:t>
        </w:r>
        <w:r w:rsidRPr="00647079">
          <w:t>––ch 7</w:t>
        </w:r>
        <w:r>
          <w:tab/>
        </w:r>
        <w:r>
          <w:fldChar w:fldCharType="begin"/>
        </w:r>
        <w:r>
          <w:instrText xml:space="preserve"> PAGEREF _Toc49372958 \h </w:instrText>
        </w:r>
        <w:r>
          <w:fldChar w:fldCharType="separate"/>
        </w:r>
        <w:r w:rsidR="00456D9E">
          <w:t>287</w:t>
        </w:r>
        <w:r>
          <w:fldChar w:fldCharType="end"/>
        </w:r>
      </w:hyperlink>
    </w:p>
    <w:p w14:paraId="7BC28D04" w14:textId="30CFF373" w:rsidR="009467AE" w:rsidRDefault="009467AE">
      <w:pPr>
        <w:pStyle w:val="TOC5"/>
        <w:rPr>
          <w:rFonts w:asciiTheme="minorHAnsi" w:eastAsiaTheme="minorEastAsia" w:hAnsiTheme="minorHAnsi" w:cstheme="minorBidi"/>
          <w:sz w:val="22"/>
          <w:szCs w:val="22"/>
          <w:lang w:eastAsia="en-AU"/>
        </w:rPr>
      </w:pPr>
      <w:r>
        <w:tab/>
      </w:r>
      <w:hyperlink w:anchor="_Toc49372959" w:history="1">
        <w:r w:rsidRPr="00647079">
          <w:t>307</w:t>
        </w:r>
        <w:r>
          <w:rPr>
            <w:rFonts w:asciiTheme="minorHAnsi" w:eastAsiaTheme="minorEastAsia" w:hAnsiTheme="minorHAnsi" w:cstheme="minorBidi"/>
            <w:sz w:val="22"/>
            <w:szCs w:val="22"/>
            <w:lang w:eastAsia="en-AU"/>
          </w:rPr>
          <w:tab/>
        </w:r>
        <w:r w:rsidRPr="00647079">
          <w:t>Driver authority card to be displayed or shown</w:t>
        </w:r>
        <w:r>
          <w:tab/>
        </w:r>
        <w:r>
          <w:fldChar w:fldCharType="begin"/>
        </w:r>
        <w:r>
          <w:instrText xml:space="preserve"> PAGEREF _Toc49372959 \h </w:instrText>
        </w:r>
        <w:r>
          <w:fldChar w:fldCharType="separate"/>
        </w:r>
        <w:r w:rsidR="00456D9E">
          <w:t>287</w:t>
        </w:r>
        <w:r>
          <w:fldChar w:fldCharType="end"/>
        </w:r>
      </w:hyperlink>
    </w:p>
    <w:p w14:paraId="71A8C803" w14:textId="0E481FD7" w:rsidR="009467AE" w:rsidRDefault="009467AE">
      <w:pPr>
        <w:pStyle w:val="TOC5"/>
        <w:rPr>
          <w:rFonts w:asciiTheme="minorHAnsi" w:eastAsiaTheme="minorEastAsia" w:hAnsiTheme="minorHAnsi" w:cstheme="minorBidi"/>
          <w:sz w:val="22"/>
          <w:szCs w:val="22"/>
          <w:lang w:eastAsia="en-AU"/>
        </w:rPr>
      </w:pPr>
      <w:r>
        <w:tab/>
      </w:r>
      <w:hyperlink w:anchor="_Toc49372960" w:history="1">
        <w:r w:rsidRPr="00647079">
          <w:t>308</w:t>
        </w:r>
        <w:r>
          <w:rPr>
            <w:rFonts w:asciiTheme="minorHAnsi" w:eastAsiaTheme="minorEastAsia" w:hAnsiTheme="minorHAnsi" w:cstheme="minorBidi"/>
            <w:sz w:val="22"/>
            <w:szCs w:val="22"/>
            <w:lang w:eastAsia="en-AU"/>
          </w:rPr>
          <w:tab/>
        </w:r>
        <w:r w:rsidRPr="00647079">
          <w:t>Production of driver authority card</w:t>
        </w:r>
        <w:r>
          <w:tab/>
        </w:r>
        <w:r>
          <w:fldChar w:fldCharType="begin"/>
        </w:r>
        <w:r>
          <w:instrText xml:space="preserve"> PAGEREF _Toc49372960 \h </w:instrText>
        </w:r>
        <w:r>
          <w:fldChar w:fldCharType="separate"/>
        </w:r>
        <w:r w:rsidR="00456D9E">
          <w:t>289</w:t>
        </w:r>
        <w:r>
          <w:fldChar w:fldCharType="end"/>
        </w:r>
      </w:hyperlink>
    </w:p>
    <w:p w14:paraId="730E1B24" w14:textId="3ACBA7F5" w:rsidR="009467AE" w:rsidRDefault="009467AE">
      <w:pPr>
        <w:pStyle w:val="TOC1"/>
        <w:rPr>
          <w:rFonts w:asciiTheme="minorHAnsi" w:eastAsiaTheme="minorEastAsia" w:hAnsiTheme="minorHAnsi" w:cstheme="minorBidi"/>
          <w:b w:val="0"/>
          <w:sz w:val="22"/>
          <w:szCs w:val="22"/>
          <w:lang w:eastAsia="en-AU"/>
        </w:rPr>
      </w:pPr>
      <w:hyperlink w:anchor="_Toc49372961" w:history="1">
        <w:r w:rsidRPr="00647079">
          <w:t>Chapter 8</w:t>
        </w:r>
        <w:r>
          <w:rPr>
            <w:rFonts w:asciiTheme="minorHAnsi" w:eastAsiaTheme="minorEastAsia" w:hAnsiTheme="minorHAnsi" w:cstheme="minorBidi"/>
            <w:b w:val="0"/>
            <w:sz w:val="22"/>
            <w:szCs w:val="22"/>
            <w:lang w:eastAsia="en-AU"/>
          </w:rPr>
          <w:tab/>
        </w:r>
        <w:r w:rsidRPr="00647079">
          <w:t>Disciplinary action</w:t>
        </w:r>
        <w:r w:rsidRPr="009467AE">
          <w:rPr>
            <w:vanish/>
          </w:rPr>
          <w:tab/>
        </w:r>
        <w:r w:rsidRPr="009467AE">
          <w:rPr>
            <w:vanish/>
          </w:rPr>
          <w:fldChar w:fldCharType="begin"/>
        </w:r>
        <w:r w:rsidRPr="009467AE">
          <w:rPr>
            <w:vanish/>
          </w:rPr>
          <w:instrText xml:space="preserve"> PAGEREF _Toc49372961 \h </w:instrText>
        </w:r>
        <w:r w:rsidRPr="009467AE">
          <w:rPr>
            <w:vanish/>
          </w:rPr>
        </w:r>
        <w:r w:rsidRPr="009467AE">
          <w:rPr>
            <w:vanish/>
          </w:rPr>
          <w:fldChar w:fldCharType="separate"/>
        </w:r>
        <w:r w:rsidR="00456D9E">
          <w:rPr>
            <w:vanish/>
          </w:rPr>
          <w:t>290</w:t>
        </w:r>
        <w:r w:rsidRPr="009467AE">
          <w:rPr>
            <w:vanish/>
          </w:rPr>
          <w:fldChar w:fldCharType="end"/>
        </w:r>
      </w:hyperlink>
    </w:p>
    <w:p w14:paraId="7F341E3F" w14:textId="753E1973" w:rsidR="009467AE" w:rsidRDefault="009467AE">
      <w:pPr>
        <w:pStyle w:val="TOC5"/>
        <w:rPr>
          <w:rFonts w:asciiTheme="minorHAnsi" w:eastAsiaTheme="minorEastAsia" w:hAnsiTheme="minorHAnsi" w:cstheme="minorBidi"/>
          <w:sz w:val="22"/>
          <w:szCs w:val="22"/>
          <w:lang w:eastAsia="en-AU"/>
        </w:rPr>
      </w:pPr>
      <w:r>
        <w:tab/>
      </w:r>
      <w:hyperlink w:anchor="_Toc49372962" w:history="1">
        <w:r w:rsidRPr="00647079">
          <w:t>320</w:t>
        </w:r>
        <w:r>
          <w:rPr>
            <w:rFonts w:asciiTheme="minorHAnsi" w:eastAsiaTheme="minorEastAsia" w:hAnsiTheme="minorHAnsi" w:cstheme="minorBidi"/>
            <w:sz w:val="22"/>
            <w:szCs w:val="22"/>
            <w:lang w:eastAsia="en-AU"/>
          </w:rPr>
          <w:tab/>
        </w:r>
        <w:r w:rsidRPr="00647079">
          <w:t xml:space="preserve">Meaning of </w:t>
        </w:r>
        <w:r w:rsidRPr="00647079">
          <w:rPr>
            <w:i/>
          </w:rPr>
          <w:t>service authority</w:t>
        </w:r>
        <w:r w:rsidRPr="00647079">
          <w:rPr>
            <w:rFonts w:cs="Arial"/>
          </w:rPr>
          <w:t xml:space="preserve"> for ch 8</w:t>
        </w:r>
        <w:r>
          <w:tab/>
        </w:r>
        <w:r>
          <w:fldChar w:fldCharType="begin"/>
        </w:r>
        <w:r>
          <w:instrText xml:space="preserve"> PAGEREF _Toc49372962 \h </w:instrText>
        </w:r>
        <w:r>
          <w:fldChar w:fldCharType="separate"/>
        </w:r>
        <w:r w:rsidR="00456D9E">
          <w:t>290</w:t>
        </w:r>
        <w:r>
          <w:fldChar w:fldCharType="end"/>
        </w:r>
      </w:hyperlink>
    </w:p>
    <w:p w14:paraId="0D7965EE" w14:textId="7AE7EFD0" w:rsidR="009467AE" w:rsidRDefault="009467AE">
      <w:pPr>
        <w:pStyle w:val="TOC5"/>
        <w:rPr>
          <w:rFonts w:asciiTheme="minorHAnsi" w:eastAsiaTheme="minorEastAsia" w:hAnsiTheme="minorHAnsi" w:cstheme="minorBidi"/>
          <w:sz w:val="22"/>
          <w:szCs w:val="22"/>
          <w:lang w:eastAsia="en-AU"/>
        </w:rPr>
      </w:pPr>
      <w:r>
        <w:tab/>
      </w:r>
      <w:hyperlink w:anchor="_Toc49372963" w:history="1">
        <w:r w:rsidRPr="00647079">
          <w:t>321</w:t>
        </w:r>
        <w:r>
          <w:rPr>
            <w:rFonts w:asciiTheme="minorHAnsi" w:eastAsiaTheme="minorEastAsia" w:hAnsiTheme="minorHAnsi" w:cstheme="minorBidi"/>
            <w:sz w:val="22"/>
            <w:szCs w:val="22"/>
            <w:lang w:eastAsia="en-AU"/>
          </w:rPr>
          <w:tab/>
        </w:r>
        <w:r w:rsidRPr="00647079">
          <w:t>When authority may take action in relation to accreditations, licences and approvals</w:t>
        </w:r>
        <w:r>
          <w:tab/>
        </w:r>
        <w:r>
          <w:fldChar w:fldCharType="begin"/>
        </w:r>
        <w:r>
          <w:instrText xml:space="preserve"> PAGEREF _Toc49372963 \h </w:instrText>
        </w:r>
        <w:r>
          <w:fldChar w:fldCharType="separate"/>
        </w:r>
        <w:r w:rsidR="00456D9E">
          <w:t>290</w:t>
        </w:r>
        <w:r>
          <w:fldChar w:fldCharType="end"/>
        </w:r>
      </w:hyperlink>
    </w:p>
    <w:p w14:paraId="05480580" w14:textId="13DAE5C0" w:rsidR="009467AE" w:rsidRDefault="009467AE">
      <w:pPr>
        <w:pStyle w:val="TOC5"/>
        <w:rPr>
          <w:rFonts w:asciiTheme="minorHAnsi" w:eastAsiaTheme="minorEastAsia" w:hAnsiTheme="minorHAnsi" w:cstheme="minorBidi"/>
          <w:sz w:val="22"/>
          <w:szCs w:val="22"/>
          <w:lang w:eastAsia="en-AU"/>
        </w:rPr>
      </w:pPr>
      <w:r>
        <w:lastRenderedPageBreak/>
        <w:tab/>
      </w:r>
      <w:hyperlink w:anchor="_Toc49372964" w:history="1">
        <w:r w:rsidRPr="00647079">
          <w:t>322</w:t>
        </w:r>
        <w:r>
          <w:rPr>
            <w:rFonts w:asciiTheme="minorHAnsi" w:eastAsiaTheme="minorEastAsia" w:hAnsiTheme="minorHAnsi" w:cstheme="minorBidi"/>
            <w:sz w:val="22"/>
            <w:szCs w:val="22"/>
            <w:lang w:eastAsia="en-AU"/>
          </w:rPr>
          <w:tab/>
        </w:r>
        <w:r w:rsidRPr="00647079">
          <w:t>Action that may be taken in relation to service authorities</w:t>
        </w:r>
        <w:r>
          <w:tab/>
        </w:r>
        <w:r>
          <w:fldChar w:fldCharType="begin"/>
        </w:r>
        <w:r>
          <w:instrText xml:space="preserve"> PAGEREF _Toc49372964 \h </w:instrText>
        </w:r>
        <w:r>
          <w:fldChar w:fldCharType="separate"/>
        </w:r>
        <w:r w:rsidR="00456D9E">
          <w:t>293</w:t>
        </w:r>
        <w:r>
          <w:fldChar w:fldCharType="end"/>
        </w:r>
      </w:hyperlink>
    </w:p>
    <w:p w14:paraId="3707AF28" w14:textId="30024E1D" w:rsidR="009467AE" w:rsidRDefault="009467AE">
      <w:pPr>
        <w:pStyle w:val="TOC5"/>
        <w:rPr>
          <w:rFonts w:asciiTheme="minorHAnsi" w:eastAsiaTheme="minorEastAsia" w:hAnsiTheme="minorHAnsi" w:cstheme="minorBidi"/>
          <w:sz w:val="22"/>
          <w:szCs w:val="22"/>
          <w:lang w:eastAsia="en-AU"/>
        </w:rPr>
      </w:pPr>
      <w:r>
        <w:tab/>
      </w:r>
      <w:hyperlink w:anchor="_Toc49372965" w:history="1">
        <w:r w:rsidRPr="00647079">
          <w:t>323</w:t>
        </w:r>
        <w:r>
          <w:rPr>
            <w:rFonts w:asciiTheme="minorHAnsi" w:eastAsiaTheme="minorEastAsia" w:hAnsiTheme="minorHAnsi" w:cstheme="minorBidi"/>
            <w:sz w:val="22"/>
            <w:szCs w:val="22"/>
            <w:lang w:eastAsia="en-AU"/>
          </w:rPr>
          <w:tab/>
        </w:r>
        <w:r w:rsidRPr="00647079">
          <w:t>Procedure for authority taking disciplinary action</w:t>
        </w:r>
        <w:r>
          <w:tab/>
        </w:r>
        <w:r>
          <w:fldChar w:fldCharType="begin"/>
        </w:r>
        <w:r>
          <w:instrText xml:space="preserve"> PAGEREF _Toc49372965 \h </w:instrText>
        </w:r>
        <w:r>
          <w:fldChar w:fldCharType="separate"/>
        </w:r>
        <w:r w:rsidR="00456D9E">
          <w:t>294</w:t>
        </w:r>
        <w:r>
          <w:fldChar w:fldCharType="end"/>
        </w:r>
      </w:hyperlink>
    </w:p>
    <w:p w14:paraId="3CD75917" w14:textId="1082B238" w:rsidR="009467AE" w:rsidRDefault="009467AE">
      <w:pPr>
        <w:pStyle w:val="TOC5"/>
        <w:rPr>
          <w:rFonts w:asciiTheme="minorHAnsi" w:eastAsiaTheme="minorEastAsia" w:hAnsiTheme="minorHAnsi" w:cstheme="minorBidi"/>
          <w:sz w:val="22"/>
          <w:szCs w:val="22"/>
          <w:lang w:eastAsia="en-AU"/>
        </w:rPr>
      </w:pPr>
      <w:r>
        <w:tab/>
      </w:r>
      <w:hyperlink w:anchor="_Toc49372966" w:history="1">
        <w:r w:rsidRPr="00647079">
          <w:t>324</w:t>
        </w:r>
        <w:r>
          <w:rPr>
            <w:rFonts w:asciiTheme="minorHAnsi" w:eastAsiaTheme="minorEastAsia" w:hAnsiTheme="minorHAnsi" w:cstheme="minorBidi"/>
            <w:sz w:val="22"/>
            <w:szCs w:val="22"/>
            <w:lang w:eastAsia="en-AU"/>
          </w:rPr>
          <w:tab/>
        </w:r>
        <w:r w:rsidRPr="00647079">
          <w:t>Immediate suspension of service authority</w:t>
        </w:r>
        <w:r>
          <w:tab/>
        </w:r>
        <w:r>
          <w:fldChar w:fldCharType="begin"/>
        </w:r>
        <w:r>
          <w:instrText xml:space="preserve"> PAGEREF _Toc49372966 \h </w:instrText>
        </w:r>
        <w:r>
          <w:fldChar w:fldCharType="separate"/>
        </w:r>
        <w:r w:rsidR="00456D9E">
          <w:t>297</w:t>
        </w:r>
        <w:r>
          <w:fldChar w:fldCharType="end"/>
        </w:r>
      </w:hyperlink>
    </w:p>
    <w:p w14:paraId="2C818CBE" w14:textId="588BE153" w:rsidR="009467AE" w:rsidRDefault="009467AE">
      <w:pPr>
        <w:pStyle w:val="TOC5"/>
        <w:rPr>
          <w:rFonts w:asciiTheme="minorHAnsi" w:eastAsiaTheme="minorEastAsia" w:hAnsiTheme="minorHAnsi" w:cstheme="minorBidi"/>
          <w:sz w:val="22"/>
          <w:szCs w:val="22"/>
          <w:lang w:eastAsia="en-AU"/>
        </w:rPr>
      </w:pPr>
      <w:r>
        <w:tab/>
      </w:r>
      <w:hyperlink w:anchor="_Toc49372967" w:history="1">
        <w:r w:rsidRPr="00647079">
          <w:t>325</w:t>
        </w:r>
        <w:r>
          <w:rPr>
            <w:rFonts w:asciiTheme="minorHAnsi" w:eastAsiaTheme="minorEastAsia" w:hAnsiTheme="minorHAnsi" w:cstheme="minorBidi"/>
            <w:sz w:val="22"/>
            <w:szCs w:val="22"/>
            <w:lang w:eastAsia="en-AU"/>
          </w:rPr>
          <w:tab/>
        </w:r>
        <w:r w:rsidRPr="00647079">
          <w:t>Effect of suspension of service authority</w:t>
        </w:r>
        <w:r>
          <w:tab/>
        </w:r>
        <w:r>
          <w:fldChar w:fldCharType="begin"/>
        </w:r>
        <w:r>
          <w:instrText xml:space="preserve"> PAGEREF _Toc49372967 \h </w:instrText>
        </w:r>
        <w:r>
          <w:fldChar w:fldCharType="separate"/>
        </w:r>
        <w:r w:rsidR="00456D9E">
          <w:t>298</w:t>
        </w:r>
        <w:r>
          <w:fldChar w:fldCharType="end"/>
        </w:r>
      </w:hyperlink>
    </w:p>
    <w:p w14:paraId="01011025" w14:textId="62594B2B" w:rsidR="009467AE" w:rsidRDefault="009467AE">
      <w:pPr>
        <w:pStyle w:val="TOC5"/>
        <w:rPr>
          <w:rFonts w:asciiTheme="minorHAnsi" w:eastAsiaTheme="minorEastAsia" w:hAnsiTheme="minorHAnsi" w:cstheme="minorBidi"/>
          <w:sz w:val="22"/>
          <w:szCs w:val="22"/>
          <w:lang w:eastAsia="en-AU"/>
        </w:rPr>
      </w:pPr>
      <w:r>
        <w:tab/>
      </w:r>
      <w:hyperlink w:anchor="_Toc49372968" w:history="1">
        <w:r w:rsidRPr="00647079">
          <w:t>326</w:t>
        </w:r>
        <w:r>
          <w:rPr>
            <w:rFonts w:asciiTheme="minorHAnsi" w:eastAsiaTheme="minorEastAsia" w:hAnsiTheme="minorHAnsi" w:cstheme="minorBidi"/>
            <w:sz w:val="22"/>
            <w:szCs w:val="22"/>
            <w:lang w:eastAsia="en-AU"/>
          </w:rPr>
          <w:tab/>
        </w:r>
        <w:r w:rsidRPr="00647079">
          <w:t>Return of service authority certificate etc</w:t>
        </w:r>
        <w:r>
          <w:tab/>
        </w:r>
        <w:r>
          <w:fldChar w:fldCharType="begin"/>
        </w:r>
        <w:r>
          <w:instrText xml:space="preserve"> PAGEREF _Toc49372968 \h </w:instrText>
        </w:r>
        <w:r>
          <w:fldChar w:fldCharType="separate"/>
        </w:r>
        <w:r w:rsidR="00456D9E">
          <w:t>298</w:t>
        </w:r>
        <w:r>
          <w:fldChar w:fldCharType="end"/>
        </w:r>
      </w:hyperlink>
    </w:p>
    <w:p w14:paraId="20D51AFC" w14:textId="6BD3F376" w:rsidR="009467AE" w:rsidRDefault="009467AE">
      <w:pPr>
        <w:pStyle w:val="TOC6"/>
        <w:rPr>
          <w:rFonts w:asciiTheme="minorHAnsi" w:eastAsiaTheme="minorEastAsia" w:hAnsiTheme="minorHAnsi" w:cstheme="minorBidi"/>
          <w:b w:val="0"/>
          <w:sz w:val="22"/>
          <w:szCs w:val="22"/>
          <w:lang w:eastAsia="en-AU"/>
        </w:rPr>
      </w:pPr>
      <w:hyperlink w:anchor="_Toc49372969" w:history="1">
        <w:r w:rsidRPr="00647079">
          <w:t>Schedule 1</w:t>
        </w:r>
        <w:r>
          <w:rPr>
            <w:rFonts w:asciiTheme="minorHAnsi" w:eastAsiaTheme="minorEastAsia" w:hAnsiTheme="minorHAnsi" w:cstheme="minorBidi"/>
            <w:b w:val="0"/>
            <w:sz w:val="22"/>
            <w:szCs w:val="22"/>
            <w:lang w:eastAsia="en-AU"/>
          </w:rPr>
          <w:tab/>
        </w:r>
        <w:r w:rsidRPr="00647079">
          <w:t>Service standards</w:t>
        </w:r>
        <w:r>
          <w:tab/>
        </w:r>
        <w:r w:rsidRPr="009467AE">
          <w:rPr>
            <w:b w:val="0"/>
            <w:sz w:val="20"/>
          </w:rPr>
          <w:fldChar w:fldCharType="begin"/>
        </w:r>
        <w:r w:rsidRPr="009467AE">
          <w:rPr>
            <w:b w:val="0"/>
            <w:sz w:val="20"/>
          </w:rPr>
          <w:instrText xml:space="preserve"> PAGEREF _Toc49372969 \h </w:instrText>
        </w:r>
        <w:r w:rsidRPr="009467AE">
          <w:rPr>
            <w:b w:val="0"/>
            <w:sz w:val="20"/>
          </w:rPr>
        </w:r>
        <w:r w:rsidRPr="009467AE">
          <w:rPr>
            <w:b w:val="0"/>
            <w:sz w:val="20"/>
          </w:rPr>
          <w:fldChar w:fldCharType="separate"/>
        </w:r>
        <w:r w:rsidR="00456D9E">
          <w:rPr>
            <w:b w:val="0"/>
            <w:sz w:val="20"/>
          </w:rPr>
          <w:t>300</w:t>
        </w:r>
        <w:r w:rsidRPr="009467AE">
          <w:rPr>
            <w:b w:val="0"/>
            <w:sz w:val="20"/>
          </w:rPr>
          <w:fldChar w:fldCharType="end"/>
        </w:r>
      </w:hyperlink>
    </w:p>
    <w:p w14:paraId="2A78EA39" w14:textId="735929C9" w:rsidR="009467AE" w:rsidRDefault="009467AE">
      <w:pPr>
        <w:pStyle w:val="TOC7"/>
        <w:rPr>
          <w:rFonts w:asciiTheme="minorHAnsi" w:eastAsiaTheme="minorEastAsia" w:hAnsiTheme="minorHAnsi" w:cstheme="minorBidi"/>
          <w:b w:val="0"/>
          <w:sz w:val="22"/>
          <w:szCs w:val="22"/>
          <w:lang w:eastAsia="en-AU"/>
        </w:rPr>
      </w:pPr>
      <w:hyperlink w:anchor="_Toc49372970" w:history="1">
        <w:r w:rsidRPr="00647079">
          <w:rPr>
            <w:rStyle w:val="Hyperlink"/>
          </w:rPr>
          <w:t>Part 1.1</w:t>
        </w:r>
        <w:r>
          <w:rPr>
            <w:rFonts w:asciiTheme="minorHAnsi" w:eastAsiaTheme="minorEastAsia" w:hAnsiTheme="minorHAnsi" w:cstheme="minorBidi"/>
            <w:b w:val="0"/>
            <w:sz w:val="22"/>
            <w:szCs w:val="22"/>
            <w:lang w:eastAsia="en-AU"/>
          </w:rPr>
          <w:tab/>
        </w:r>
        <w:r w:rsidRPr="00647079">
          <w:rPr>
            <w:rStyle w:val="Hyperlink"/>
          </w:rPr>
          <w:t>Bus services</w:t>
        </w:r>
        <w:r>
          <w:tab/>
        </w:r>
        <w:r>
          <w:fldChar w:fldCharType="begin"/>
        </w:r>
        <w:r>
          <w:instrText xml:space="preserve"> PAGEREF _Toc49372970 \h </w:instrText>
        </w:r>
        <w:r>
          <w:fldChar w:fldCharType="separate"/>
        </w:r>
        <w:r w:rsidR="00456D9E">
          <w:t>300</w:t>
        </w:r>
        <w:r>
          <w:fldChar w:fldCharType="end"/>
        </w:r>
      </w:hyperlink>
    </w:p>
    <w:p w14:paraId="7BBE6648" w14:textId="582D5815" w:rsidR="009467AE" w:rsidRDefault="009467AE">
      <w:pPr>
        <w:pStyle w:val="TOC7"/>
        <w:rPr>
          <w:rFonts w:asciiTheme="minorHAnsi" w:eastAsiaTheme="minorEastAsia" w:hAnsiTheme="minorHAnsi" w:cstheme="minorBidi"/>
          <w:b w:val="0"/>
          <w:sz w:val="22"/>
          <w:szCs w:val="22"/>
          <w:lang w:eastAsia="en-AU"/>
        </w:rPr>
      </w:pPr>
      <w:hyperlink w:anchor="_Toc49372971" w:history="1">
        <w:r w:rsidRPr="00647079">
          <w:rPr>
            <w:rStyle w:val="Hyperlink"/>
          </w:rPr>
          <w:t>Part 1.2</w:t>
        </w:r>
        <w:r>
          <w:rPr>
            <w:rFonts w:asciiTheme="minorHAnsi" w:eastAsiaTheme="minorEastAsia" w:hAnsiTheme="minorHAnsi" w:cstheme="minorBidi"/>
            <w:b w:val="0"/>
            <w:sz w:val="22"/>
            <w:szCs w:val="22"/>
            <w:lang w:eastAsia="en-AU"/>
          </w:rPr>
          <w:tab/>
        </w:r>
        <w:r w:rsidRPr="00647079">
          <w:rPr>
            <w:rStyle w:val="Hyperlink"/>
          </w:rPr>
          <w:t>Transport booking services</w:t>
        </w:r>
        <w:r>
          <w:tab/>
        </w:r>
        <w:r>
          <w:fldChar w:fldCharType="begin"/>
        </w:r>
        <w:r>
          <w:instrText xml:space="preserve"> PAGEREF _Toc49372971 \h </w:instrText>
        </w:r>
        <w:r>
          <w:fldChar w:fldCharType="separate"/>
        </w:r>
        <w:r w:rsidR="00456D9E">
          <w:t>302</w:t>
        </w:r>
        <w:r>
          <w:fldChar w:fldCharType="end"/>
        </w:r>
      </w:hyperlink>
    </w:p>
    <w:p w14:paraId="5266CAFC" w14:textId="2D29AA77" w:rsidR="009467AE" w:rsidRDefault="009467AE">
      <w:pPr>
        <w:pStyle w:val="TOC7"/>
        <w:rPr>
          <w:rFonts w:asciiTheme="minorHAnsi" w:eastAsiaTheme="minorEastAsia" w:hAnsiTheme="minorHAnsi" w:cstheme="minorBidi"/>
          <w:b w:val="0"/>
          <w:sz w:val="22"/>
          <w:szCs w:val="22"/>
          <w:lang w:eastAsia="en-AU"/>
        </w:rPr>
      </w:pPr>
      <w:hyperlink w:anchor="_Toc49372972" w:history="1">
        <w:r w:rsidRPr="00647079">
          <w:rPr>
            <w:rStyle w:val="Hyperlink"/>
          </w:rPr>
          <w:t>Part 1.3</w:t>
        </w:r>
        <w:r>
          <w:rPr>
            <w:rFonts w:asciiTheme="minorHAnsi" w:eastAsiaTheme="minorEastAsia" w:hAnsiTheme="minorHAnsi" w:cstheme="minorBidi"/>
            <w:b w:val="0"/>
            <w:sz w:val="22"/>
            <w:szCs w:val="22"/>
            <w:lang w:eastAsia="en-AU"/>
          </w:rPr>
          <w:tab/>
        </w:r>
        <w:r w:rsidRPr="00647079">
          <w:rPr>
            <w:rStyle w:val="Hyperlink"/>
          </w:rPr>
          <w:t>Taxi services</w:t>
        </w:r>
        <w:r>
          <w:tab/>
        </w:r>
        <w:r>
          <w:fldChar w:fldCharType="begin"/>
        </w:r>
        <w:r>
          <w:instrText xml:space="preserve"> PAGEREF _Toc49372972 \h </w:instrText>
        </w:r>
        <w:r>
          <w:fldChar w:fldCharType="separate"/>
        </w:r>
        <w:r w:rsidR="00456D9E">
          <w:t>304</w:t>
        </w:r>
        <w:r>
          <w:fldChar w:fldCharType="end"/>
        </w:r>
      </w:hyperlink>
    </w:p>
    <w:p w14:paraId="4C85FA4A" w14:textId="10567D80" w:rsidR="009467AE" w:rsidRDefault="009467AE">
      <w:pPr>
        <w:pStyle w:val="TOC7"/>
        <w:rPr>
          <w:rFonts w:asciiTheme="minorHAnsi" w:eastAsiaTheme="minorEastAsia" w:hAnsiTheme="minorHAnsi" w:cstheme="minorBidi"/>
          <w:b w:val="0"/>
          <w:sz w:val="22"/>
          <w:szCs w:val="22"/>
          <w:lang w:eastAsia="en-AU"/>
        </w:rPr>
      </w:pPr>
      <w:hyperlink w:anchor="_Toc49372973" w:history="1">
        <w:r w:rsidRPr="00647079">
          <w:rPr>
            <w:rStyle w:val="Hyperlink"/>
          </w:rPr>
          <w:t>Part 1.3A</w:t>
        </w:r>
        <w:r>
          <w:rPr>
            <w:rFonts w:asciiTheme="minorHAnsi" w:eastAsiaTheme="minorEastAsia" w:hAnsiTheme="minorHAnsi" w:cstheme="minorBidi"/>
            <w:b w:val="0"/>
            <w:sz w:val="22"/>
            <w:szCs w:val="22"/>
            <w:lang w:eastAsia="en-AU"/>
          </w:rPr>
          <w:tab/>
        </w:r>
        <w:r w:rsidRPr="00647079">
          <w:rPr>
            <w:rStyle w:val="Hyperlink"/>
          </w:rPr>
          <w:t>Rideshare services</w:t>
        </w:r>
        <w:r>
          <w:tab/>
        </w:r>
        <w:r>
          <w:fldChar w:fldCharType="begin"/>
        </w:r>
        <w:r>
          <w:instrText xml:space="preserve"> PAGEREF _Toc49372973 \h </w:instrText>
        </w:r>
        <w:r>
          <w:fldChar w:fldCharType="separate"/>
        </w:r>
        <w:r w:rsidR="00456D9E">
          <w:t>306</w:t>
        </w:r>
        <w:r>
          <w:fldChar w:fldCharType="end"/>
        </w:r>
      </w:hyperlink>
    </w:p>
    <w:p w14:paraId="4ADFD36E" w14:textId="237ABDB1" w:rsidR="009467AE" w:rsidRDefault="009467AE">
      <w:pPr>
        <w:pStyle w:val="TOC7"/>
        <w:rPr>
          <w:rFonts w:asciiTheme="minorHAnsi" w:eastAsiaTheme="minorEastAsia" w:hAnsiTheme="minorHAnsi" w:cstheme="minorBidi"/>
          <w:b w:val="0"/>
          <w:sz w:val="22"/>
          <w:szCs w:val="22"/>
          <w:lang w:eastAsia="en-AU"/>
        </w:rPr>
      </w:pPr>
      <w:hyperlink w:anchor="_Toc49372974" w:history="1">
        <w:r w:rsidRPr="00647079">
          <w:rPr>
            <w:rStyle w:val="Hyperlink"/>
          </w:rPr>
          <w:t>Part 1.4</w:t>
        </w:r>
        <w:r>
          <w:rPr>
            <w:rFonts w:asciiTheme="minorHAnsi" w:eastAsiaTheme="minorEastAsia" w:hAnsiTheme="minorHAnsi" w:cstheme="minorBidi"/>
            <w:b w:val="0"/>
            <w:sz w:val="22"/>
            <w:szCs w:val="22"/>
            <w:lang w:eastAsia="en-AU"/>
          </w:rPr>
          <w:tab/>
        </w:r>
        <w:r w:rsidRPr="00647079">
          <w:rPr>
            <w:rStyle w:val="Hyperlink"/>
          </w:rPr>
          <w:t>Hire car services</w:t>
        </w:r>
        <w:r>
          <w:tab/>
        </w:r>
        <w:r>
          <w:fldChar w:fldCharType="begin"/>
        </w:r>
        <w:r>
          <w:instrText xml:space="preserve"> PAGEREF _Toc49372974 \h </w:instrText>
        </w:r>
        <w:r>
          <w:fldChar w:fldCharType="separate"/>
        </w:r>
        <w:r w:rsidR="00456D9E">
          <w:t>308</w:t>
        </w:r>
        <w:r>
          <w:fldChar w:fldCharType="end"/>
        </w:r>
      </w:hyperlink>
    </w:p>
    <w:p w14:paraId="07BF080B" w14:textId="48D0068E" w:rsidR="009467AE" w:rsidRDefault="009467AE">
      <w:pPr>
        <w:pStyle w:val="TOC7"/>
        <w:rPr>
          <w:rFonts w:asciiTheme="minorHAnsi" w:eastAsiaTheme="minorEastAsia" w:hAnsiTheme="minorHAnsi" w:cstheme="minorBidi"/>
          <w:b w:val="0"/>
          <w:sz w:val="22"/>
          <w:szCs w:val="22"/>
          <w:lang w:eastAsia="en-AU"/>
        </w:rPr>
      </w:pPr>
      <w:hyperlink w:anchor="_Toc49372975" w:history="1">
        <w:r w:rsidRPr="00647079">
          <w:rPr>
            <w:rStyle w:val="Hyperlink"/>
          </w:rPr>
          <w:t>Part 1.6</w:t>
        </w:r>
        <w:r>
          <w:rPr>
            <w:rFonts w:asciiTheme="minorHAnsi" w:eastAsiaTheme="minorEastAsia" w:hAnsiTheme="minorHAnsi" w:cstheme="minorBidi"/>
            <w:b w:val="0"/>
            <w:sz w:val="22"/>
            <w:szCs w:val="22"/>
            <w:lang w:eastAsia="en-AU"/>
          </w:rPr>
          <w:tab/>
        </w:r>
        <w:r w:rsidRPr="00647079">
          <w:rPr>
            <w:rStyle w:val="Hyperlink"/>
          </w:rPr>
          <w:t>Demand responsive services</w:t>
        </w:r>
        <w:r>
          <w:tab/>
        </w:r>
        <w:r>
          <w:fldChar w:fldCharType="begin"/>
        </w:r>
        <w:r>
          <w:instrText xml:space="preserve"> PAGEREF _Toc49372975 \h </w:instrText>
        </w:r>
        <w:r>
          <w:fldChar w:fldCharType="separate"/>
        </w:r>
        <w:r w:rsidR="00456D9E">
          <w:t>310</w:t>
        </w:r>
        <w:r>
          <w:fldChar w:fldCharType="end"/>
        </w:r>
      </w:hyperlink>
    </w:p>
    <w:p w14:paraId="46A442BF" w14:textId="444DD630" w:rsidR="009467AE" w:rsidRDefault="009467AE">
      <w:pPr>
        <w:pStyle w:val="TOC6"/>
        <w:rPr>
          <w:rFonts w:asciiTheme="minorHAnsi" w:eastAsiaTheme="minorEastAsia" w:hAnsiTheme="minorHAnsi" w:cstheme="minorBidi"/>
          <w:b w:val="0"/>
          <w:sz w:val="22"/>
          <w:szCs w:val="22"/>
          <w:lang w:eastAsia="en-AU"/>
        </w:rPr>
      </w:pPr>
      <w:hyperlink w:anchor="_Toc49372976" w:history="1">
        <w:r w:rsidRPr="00647079">
          <w:t>Dictionary</w:t>
        </w:r>
        <w:r>
          <w:tab/>
        </w:r>
        <w:r>
          <w:tab/>
        </w:r>
        <w:r w:rsidRPr="009467AE">
          <w:rPr>
            <w:b w:val="0"/>
            <w:sz w:val="20"/>
          </w:rPr>
          <w:fldChar w:fldCharType="begin"/>
        </w:r>
        <w:r w:rsidRPr="009467AE">
          <w:rPr>
            <w:b w:val="0"/>
            <w:sz w:val="20"/>
          </w:rPr>
          <w:instrText xml:space="preserve"> PAGEREF _Toc49372976 \h </w:instrText>
        </w:r>
        <w:r w:rsidRPr="009467AE">
          <w:rPr>
            <w:b w:val="0"/>
            <w:sz w:val="20"/>
          </w:rPr>
        </w:r>
        <w:r w:rsidRPr="009467AE">
          <w:rPr>
            <w:b w:val="0"/>
            <w:sz w:val="20"/>
          </w:rPr>
          <w:fldChar w:fldCharType="separate"/>
        </w:r>
        <w:r w:rsidR="00456D9E">
          <w:rPr>
            <w:b w:val="0"/>
            <w:sz w:val="20"/>
          </w:rPr>
          <w:t>312</w:t>
        </w:r>
        <w:r w:rsidRPr="009467AE">
          <w:rPr>
            <w:b w:val="0"/>
            <w:sz w:val="20"/>
          </w:rPr>
          <w:fldChar w:fldCharType="end"/>
        </w:r>
      </w:hyperlink>
    </w:p>
    <w:p w14:paraId="26A16E6F" w14:textId="2D39392C" w:rsidR="009467AE" w:rsidRDefault="009467AE" w:rsidP="009467AE">
      <w:pPr>
        <w:pStyle w:val="TOC7"/>
        <w:spacing w:before="480"/>
        <w:rPr>
          <w:rFonts w:asciiTheme="minorHAnsi" w:eastAsiaTheme="minorEastAsia" w:hAnsiTheme="minorHAnsi" w:cstheme="minorBidi"/>
          <w:b w:val="0"/>
          <w:sz w:val="22"/>
          <w:szCs w:val="22"/>
          <w:lang w:eastAsia="en-AU"/>
        </w:rPr>
      </w:pPr>
      <w:hyperlink w:anchor="_Toc49372977" w:history="1">
        <w:r>
          <w:rPr>
            <w:rStyle w:val="Hyperlink"/>
          </w:rPr>
          <w:t>Endnotes</w:t>
        </w:r>
        <w:r w:rsidRPr="009467AE">
          <w:rPr>
            <w:vanish/>
          </w:rPr>
          <w:tab/>
        </w:r>
        <w:r>
          <w:rPr>
            <w:vanish/>
          </w:rPr>
          <w:tab/>
        </w:r>
        <w:r w:rsidRPr="009467AE">
          <w:rPr>
            <w:vanish/>
          </w:rPr>
          <w:fldChar w:fldCharType="begin"/>
        </w:r>
        <w:r w:rsidRPr="009467AE">
          <w:rPr>
            <w:vanish/>
          </w:rPr>
          <w:instrText xml:space="preserve"> PAGEREF _Toc49372977 \h </w:instrText>
        </w:r>
        <w:r w:rsidRPr="009467AE">
          <w:rPr>
            <w:vanish/>
          </w:rPr>
        </w:r>
        <w:r w:rsidRPr="009467AE">
          <w:rPr>
            <w:vanish/>
          </w:rPr>
          <w:fldChar w:fldCharType="separate"/>
        </w:r>
        <w:r w:rsidR="00456D9E">
          <w:rPr>
            <w:vanish/>
          </w:rPr>
          <w:t>321</w:t>
        </w:r>
        <w:r w:rsidRPr="009467AE">
          <w:rPr>
            <w:vanish/>
          </w:rPr>
          <w:fldChar w:fldCharType="end"/>
        </w:r>
      </w:hyperlink>
    </w:p>
    <w:p w14:paraId="1A165206" w14:textId="1B86C404" w:rsidR="009467AE" w:rsidRDefault="009467AE">
      <w:pPr>
        <w:pStyle w:val="TOC5"/>
        <w:rPr>
          <w:rFonts w:asciiTheme="minorHAnsi" w:eastAsiaTheme="minorEastAsia" w:hAnsiTheme="minorHAnsi" w:cstheme="minorBidi"/>
          <w:sz w:val="22"/>
          <w:szCs w:val="22"/>
          <w:lang w:eastAsia="en-AU"/>
        </w:rPr>
      </w:pPr>
      <w:r>
        <w:tab/>
      </w:r>
      <w:hyperlink w:anchor="_Toc49372978" w:history="1">
        <w:r w:rsidRPr="00647079">
          <w:t>1</w:t>
        </w:r>
        <w:r>
          <w:rPr>
            <w:rFonts w:asciiTheme="minorHAnsi" w:eastAsiaTheme="minorEastAsia" w:hAnsiTheme="minorHAnsi" w:cstheme="minorBidi"/>
            <w:sz w:val="22"/>
            <w:szCs w:val="22"/>
            <w:lang w:eastAsia="en-AU"/>
          </w:rPr>
          <w:tab/>
        </w:r>
        <w:r w:rsidRPr="00647079">
          <w:t>About the endnotes</w:t>
        </w:r>
        <w:r>
          <w:tab/>
        </w:r>
        <w:r>
          <w:fldChar w:fldCharType="begin"/>
        </w:r>
        <w:r>
          <w:instrText xml:space="preserve"> PAGEREF _Toc49372978 \h </w:instrText>
        </w:r>
        <w:r>
          <w:fldChar w:fldCharType="separate"/>
        </w:r>
        <w:r w:rsidR="00456D9E">
          <w:t>321</w:t>
        </w:r>
        <w:r>
          <w:fldChar w:fldCharType="end"/>
        </w:r>
      </w:hyperlink>
    </w:p>
    <w:p w14:paraId="65555E69" w14:textId="43ED0CCD" w:rsidR="009467AE" w:rsidRDefault="009467AE">
      <w:pPr>
        <w:pStyle w:val="TOC5"/>
        <w:rPr>
          <w:rFonts w:asciiTheme="minorHAnsi" w:eastAsiaTheme="minorEastAsia" w:hAnsiTheme="minorHAnsi" w:cstheme="minorBidi"/>
          <w:sz w:val="22"/>
          <w:szCs w:val="22"/>
          <w:lang w:eastAsia="en-AU"/>
        </w:rPr>
      </w:pPr>
      <w:r>
        <w:tab/>
      </w:r>
      <w:hyperlink w:anchor="_Toc49372979" w:history="1">
        <w:r w:rsidRPr="00647079">
          <w:t>2</w:t>
        </w:r>
        <w:r>
          <w:rPr>
            <w:rFonts w:asciiTheme="minorHAnsi" w:eastAsiaTheme="minorEastAsia" w:hAnsiTheme="minorHAnsi" w:cstheme="minorBidi"/>
            <w:sz w:val="22"/>
            <w:szCs w:val="22"/>
            <w:lang w:eastAsia="en-AU"/>
          </w:rPr>
          <w:tab/>
        </w:r>
        <w:r w:rsidRPr="00647079">
          <w:t>Abbreviation key</w:t>
        </w:r>
        <w:r>
          <w:tab/>
        </w:r>
        <w:r>
          <w:fldChar w:fldCharType="begin"/>
        </w:r>
        <w:r>
          <w:instrText xml:space="preserve"> PAGEREF _Toc49372979 \h </w:instrText>
        </w:r>
        <w:r>
          <w:fldChar w:fldCharType="separate"/>
        </w:r>
        <w:r w:rsidR="00456D9E">
          <w:t>321</w:t>
        </w:r>
        <w:r>
          <w:fldChar w:fldCharType="end"/>
        </w:r>
      </w:hyperlink>
    </w:p>
    <w:p w14:paraId="1713BEC2" w14:textId="3AB05A76" w:rsidR="009467AE" w:rsidRDefault="009467AE">
      <w:pPr>
        <w:pStyle w:val="TOC5"/>
        <w:rPr>
          <w:rFonts w:asciiTheme="minorHAnsi" w:eastAsiaTheme="minorEastAsia" w:hAnsiTheme="minorHAnsi" w:cstheme="minorBidi"/>
          <w:sz w:val="22"/>
          <w:szCs w:val="22"/>
          <w:lang w:eastAsia="en-AU"/>
        </w:rPr>
      </w:pPr>
      <w:r>
        <w:tab/>
      </w:r>
      <w:hyperlink w:anchor="_Toc49372980" w:history="1">
        <w:r w:rsidRPr="00647079">
          <w:t>3</w:t>
        </w:r>
        <w:r>
          <w:rPr>
            <w:rFonts w:asciiTheme="minorHAnsi" w:eastAsiaTheme="minorEastAsia" w:hAnsiTheme="minorHAnsi" w:cstheme="minorBidi"/>
            <w:sz w:val="22"/>
            <w:szCs w:val="22"/>
            <w:lang w:eastAsia="en-AU"/>
          </w:rPr>
          <w:tab/>
        </w:r>
        <w:r w:rsidRPr="00647079">
          <w:t>Legislation history</w:t>
        </w:r>
        <w:r>
          <w:tab/>
        </w:r>
        <w:r>
          <w:fldChar w:fldCharType="begin"/>
        </w:r>
        <w:r>
          <w:instrText xml:space="preserve"> PAGEREF _Toc49372980 \h </w:instrText>
        </w:r>
        <w:r>
          <w:fldChar w:fldCharType="separate"/>
        </w:r>
        <w:r w:rsidR="00456D9E">
          <w:t>322</w:t>
        </w:r>
        <w:r>
          <w:fldChar w:fldCharType="end"/>
        </w:r>
      </w:hyperlink>
    </w:p>
    <w:p w14:paraId="6B89DF6E" w14:textId="6A9180D6" w:rsidR="009467AE" w:rsidRDefault="009467AE">
      <w:pPr>
        <w:pStyle w:val="TOC5"/>
        <w:rPr>
          <w:rFonts w:asciiTheme="minorHAnsi" w:eastAsiaTheme="minorEastAsia" w:hAnsiTheme="minorHAnsi" w:cstheme="minorBidi"/>
          <w:sz w:val="22"/>
          <w:szCs w:val="22"/>
          <w:lang w:eastAsia="en-AU"/>
        </w:rPr>
      </w:pPr>
      <w:r>
        <w:tab/>
      </w:r>
      <w:hyperlink w:anchor="_Toc49372981" w:history="1">
        <w:r w:rsidRPr="00647079">
          <w:t>4</w:t>
        </w:r>
        <w:r>
          <w:rPr>
            <w:rFonts w:asciiTheme="minorHAnsi" w:eastAsiaTheme="minorEastAsia" w:hAnsiTheme="minorHAnsi" w:cstheme="minorBidi"/>
            <w:sz w:val="22"/>
            <w:szCs w:val="22"/>
            <w:lang w:eastAsia="en-AU"/>
          </w:rPr>
          <w:tab/>
        </w:r>
        <w:r w:rsidRPr="00647079">
          <w:t>Amendment history</w:t>
        </w:r>
        <w:r>
          <w:tab/>
        </w:r>
        <w:r>
          <w:fldChar w:fldCharType="begin"/>
        </w:r>
        <w:r>
          <w:instrText xml:space="preserve"> PAGEREF _Toc49372981 \h </w:instrText>
        </w:r>
        <w:r>
          <w:fldChar w:fldCharType="separate"/>
        </w:r>
        <w:r w:rsidR="00456D9E">
          <w:t>330</w:t>
        </w:r>
        <w:r>
          <w:fldChar w:fldCharType="end"/>
        </w:r>
      </w:hyperlink>
    </w:p>
    <w:p w14:paraId="234D7FB1" w14:textId="41E80D31" w:rsidR="009467AE" w:rsidRDefault="009467AE">
      <w:pPr>
        <w:pStyle w:val="TOC5"/>
        <w:rPr>
          <w:rFonts w:asciiTheme="minorHAnsi" w:eastAsiaTheme="minorEastAsia" w:hAnsiTheme="minorHAnsi" w:cstheme="minorBidi"/>
          <w:sz w:val="22"/>
          <w:szCs w:val="22"/>
          <w:lang w:eastAsia="en-AU"/>
        </w:rPr>
      </w:pPr>
      <w:r>
        <w:tab/>
      </w:r>
      <w:hyperlink w:anchor="_Toc49372982" w:history="1">
        <w:r w:rsidRPr="00647079">
          <w:t>5</w:t>
        </w:r>
        <w:r>
          <w:rPr>
            <w:rFonts w:asciiTheme="minorHAnsi" w:eastAsiaTheme="minorEastAsia" w:hAnsiTheme="minorHAnsi" w:cstheme="minorBidi"/>
            <w:sz w:val="22"/>
            <w:szCs w:val="22"/>
            <w:lang w:eastAsia="en-AU"/>
          </w:rPr>
          <w:tab/>
        </w:r>
        <w:r w:rsidRPr="00647079">
          <w:t>Earlier republications</w:t>
        </w:r>
        <w:r>
          <w:tab/>
        </w:r>
        <w:r>
          <w:fldChar w:fldCharType="begin"/>
        </w:r>
        <w:r>
          <w:instrText xml:space="preserve"> PAGEREF _Toc49372982 \h </w:instrText>
        </w:r>
        <w:r>
          <w:fldChar w:fldCharType="separate"/>
        </w:r>
        <w:r w:rsidR="00456D9E">
          <w:t>395</w:t>
        </w:r>
        <w:r>
          <w:fldChar w:fldCharType="end"/>
        </w:r>
      </w:hyperlink>
    </w:p>
    <w:p w14:paraId="6F285F2C" w14:textId="336174B3" w:rsidR="009467AE" w:rsidRDefault="009467AE">
      <w:pPr>
        <w:pStyle w:val="TOC5"/>
        <w:rPr>
          <w:rFonts w:asciiTheme="minorHAnsi" w:eastAsiaTheme="minorEastAsia" w:hAnsiTheme="minorHAnsi" w:cstheme="minorBidi"/>
          <w:sz w:val="22"/>
          <w:szCs w:val="22"/>
          <w:lang w:eastAsia="en-AU"/>
        </w:rPr>
      </w:pPr>
      <w:r>
        <w:tab/>
      </w:r>
      <w:hyperlink w:anchor="_Toc49372983" w:history="1">
        <w:r w:rsidRPr="00647079">
          <w:t>6</w:t>
        </w:r>
        <w:r>
          <w:rPr>
            <w:rFonts w:asciiTheme="minorHAnsi" w:eastAsiaTheme="minorEastAsia" w:hAnsiTheme="minorHAnsi" w:cstheme="minorBidi"/>
            <w:sz w:val="22"/>
            <w:szCs w:val="22"/>
            <w:lang w:eastAsia="en-AU"/>
          </w:rPr>
          <w:tab/>
        </w:r>
        <w:r w:rsidRPr="00647079">
          <w:t>Expired transitional or validating provisions</w:t>
        </w:r>
        <w:r>
          <w:tab/>
        </w:r>
        <w:r>
          <w:fldChar w:fldCharType="begin"/>
        </w:r>
        <w:r>
          <w:instrText xml:space="preserve"> PAGEREF _Toc49372983 \h </w:instrText>
        </w:r>
        <w:r>
          <w:fldChar w:fldCharType="separate"/>
        </w:r>
        <w:r w:rsidR="00456D9E">
          <w:t>397</w:t>
        </w:r>
        <w:r>
          <w:fldChar w:fldCharType="end"/>
        </w:r>
      </w:hyperlink>
    </w:p>
    <w:p w14:paraId="7AD80BD3" w14:textId="77777777" w:rsidR="00331BC6" w:rsidRDefault="009467AE" w:rsidP="00331BC6">
      <w:pPr>
        <w:pStyle w:val="BillBasic"/>
      </w:pPr>
      <w:r>
        <w:fldChar w:fldCharType="end"/>
      </w:r>
    </w:p>
    <w:p w14:paraId="4D4A8CC5" w14:textId="77777777" w:rsidR="00331BC6" w:rsidRDefault="00331BC6" w:rsidP="00331BC6">
      <w:pPr>
        <w:pStyle w:val="01Contents"/>
        <w:sectPr w:rsidR="00331BC6">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400749CB" w14:textId="77777777" w:rsidR="00331BC6" w:rsidRDefault="00331BC6" w:rsidP="00331BC6">
      <w:pPr>
        <w:jc w:val="center"/>
      </w:pPr>
      <w:r>
        <w:rPr>
          <w:noProof/>
          <w:lang w:eastAsia="en-AU"/>
        </w:rPr>
        <w:lastRenderedPageBreak/>
        <w:drawing>
          <wp:inline distT="0" distB="0" distL="0" distR="0" wp14:anchorId="274A043F" wp14:editId="5D91BB5A">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2A6BD9F" w14:textId="77777777" w:rsidR="00331BC6" w:rsidRDefault="00331BC6" w:rsidP="00331BC6">
      <w:pPr>
        <w:jc w:val="center"/>
        <w:rPr>
          <w:rFonts w:ascii="Arial" w:hAnsi="Arial"/>
        </w:rPr>
      </w:pPr>
      <w:r>
        <w:rPr>
          <w:rFonts w:ascii="Arial" w:hAnsi="Arial"/>
        </w:rPr>
        <w:t>Australian Capital Territory</w:t>
      </w:r>
    </w:p>
    <w:p w14:paraId="01C5648B" w14:textId="0848341D" w:rsidR="00331BC6" w:rsidRDefault="00456D9E" w:rsidP="00331BC6">
      <w:pPr>
        <w:pStyle w:val="Billname"/>
      </w:pPr>
      <w:bookmarkStart w:id="7" w:name="Citation"/>
      <w:r>
        <w:t>Road Transport (Public Passenger Services) Regulation 2002</w:t>
      </w:r>
      <w:bookmarkEnd w:id="7"/>
      <w:r w:rsidR="00331BC6">
        <w:t xml:space="preserve">     </w:t>
      </w:r>
    </w:p>
    <w:p w14:paraId="0CAECBA4" w14:textId="77777777" w:rsidR="00331BC6" w:rsidRDefault="00331BC6" w:rsidP="00331BC6">
      <w:pPr>
        <w:spacing w:before="240" w:after="60"/>
        <w:rPr>
          <w:rFonts w:ascii="Arial" w:hAnsi="Arial"/>
        </w:rPr>
      </w:pPr>
    </w:p>
    <w:p w14:paraId="28C70D53" w14:textId="77777777" w:rsidR="00331BC6" w:rsidRDefault="00331BC6" w:rsidP="00331BC6">
      <w:pPr>
        <w:pStyle w:val="N-line3"/>
      </w:pPr>
    </w:p>
    <w:p w14:paraId="77570334" w14:textId="77777777" w:rsidR="00331BC6" w:rsidRDefault="00331BC6" w:rsidP="00331BC6">
      <w:pPr>
        <w:pStyle w:val="CoverInForce"/>
      </w:pPr>
      <w:r>
        <w:t>made under the</w:t>
      </w:r>
    </w:p>
    <w:bookmarkStart w:id="8" w:name="ActName"/>
    <w:p w14:paraId="6022DF95" w14:textId="73979F53" w:rsidR="00331BC6" w:rsidRDefault="00331BC6" w:rsidP="00331BC6">
      <w:pPr>
        <w:pStyle w:val="CoverActName"/>
      </w:pPr>
      <w:r w:rsidRPr="00331BC6">
        <w:rPr>
          <w:rStyle w:val="charCitHyperlinkAbbrev"/>
        </w:rPr>
        <w:fldChar w:fldCharType="begin"/>
      </w:r>
      <w:r w:rsidR="00456D9E">
        <w:rPr>
          <w:rStyle w:val="charCitHyperlinkAbbrev"/>
        </w:rPr>
        <w:instrText>HYPERLINK "http://www.legislation.act.gov.au/a/2001-62" \o "A2001-62"</w:instrText>
      </w:r>
      <w:r w:rsidRPr="00331BC6">
        <w:rPr>
          <w:rStyle w:val="charCitHyperlinkAbbrev"/>
        </w:rPr>
      </w:r>
      <w:r w:rsidRPr="00331BC6">
        <w:rPr>
          <w:rStyle w:val="charCitHyperlinkAbbrev"/>
        </w:rPr>
        <w:fldChar w:fldCharType="separate"/>
      </w:r>
      <w:r w:rsidR="00456D9E">
        <w:rPr>
          <w:rStyle w:val="charCitHyperlinkAbbrev"/>
        </w:rPr>
        <w:t>Road Transport (Public Passenger Services) Act 2001</w:t>
      </w:r>
      <w:r w:rsidRPr="00331BC6">
        <w:rPr>
          <w:rStyle w:val="charCitHyperlinkAbbrev"/>
        </w:rPr>
        <w:fldChar w:fldCharType="end"/>
      </w:r>
      <w:bookmarkEnd w:id="8"/>
    </w:p>
    <w:p w14:paraId="34E838C3" w14:textId="77777777" w:rsidR="00331BC6" w:rsidRDefault="00331BC6" w:rsidP="00331BC6">
      <w:pPr>
        <w:pStyle w:val="N-line3"/>
      </w:pPr>
    </w:p>
    <w:p w14:paraId="4BD65E51" w14:textId="77777777" w:rsidR="00331BC6" w:rsidRDefault="00331BC6" w:rsidP="00331BC6">
      <w:pPr>
        <w:pStyle w:val="Placeholder"/>
      </w:pPr>
      <w:r>
        <w:rPr>
          <w:rStyle w:val="charContents"/>
          <w:sz w:val="16"/>
        </w:rPr>
        <w:t xml:space="preserve">  </w:t>
      </w:r>
      <w:r>
        <w:rPr>
          <w:rStyle w:val="charPage"/>
        </w:rPr>
        <w:t xml:space="preserve">  </w:t>
      </w:r>
    </w:p>
    <w:p w14:paraId="79ED1C38" w14:textId="77777777" w:rsidR="00331BC6" w:rsidRDefault="00331BC6" w:rsidP="00331BC6">
      <w:pPr>
        <w:pStyle w:val="Placeholder"/>
      </w:pPr>
      <w:r>
        <w:rPr>
          <w:rStyle w:val="CharChapNo"/>
        </w:rPr>
        <w:t xml:space="preserve">  </w:t>
      </w:r>
      <w:r>
        <w:rPr>
          <w:rStyle w:val="CharChapText"/>
        </w:rPr>
        <w:t xml:space="preserve">  </w:t>
      </w:r>
    </w:p>
    <w:p w14:paraId="18608589" w14:textId="77777777" w:rsidR="00331BC6" w:rsidRDefault="00331BC6" w:rsidP="00331BC6">
      <w:pPr>
        <w:pStyle w:val="Placeholder"/>
      </w:pPr>
      <w:r>
        <w:rPr>
          <w:rStyle w:val="CharPartNo"/>
        </w:rPr>
        <w:t xml:space="preserve">  </w:t>
      </w:r>
      <w:r>
        <w:rPr>
          <w:rStyle w:val="CharPartText"/>
        </w:rPr>
        <w:t xml:space="preserve">  </w:t>
      </w:r>
    </w:p>
    <w:p w14:paraId="49EF8F8B" w14:textId="77777777" w:rsidR="00331BC6" w:rsidRDefault="00331BC6" w:rsidP="00331BC6">
      <w:pPr>
        <w:pStyle w:val="Placeholder"/>
      </w:pPr>
      <w:r>
        <w:rPr>
          <w:rStyle w:val="CharDivNo"/>
        </w:rPr>
        <w:t xml:space="preserve">  </w:t>
      </w:r>
      <w:r>
        <w:rPr>
          <w:rStyle w:val="CharDivText"/>
        </w:rPr>
        <w:t xml:space="preserve">  </w:t>
      </w:r>
    </w:p>
    <w:p w14:paraId="066298DF" w14:textId="77777777" w:rsidR="00331BC6" w:rsidRDefault="00331BC6" w:rsidP="00331BC6">
      <w:pPr>
        <w:pStyle w:val="Placeholder"/>
      </w:pPr>
      <w:r>
        <w:rPr>
          <w:rStyle w:val="CharSectNo"/>
        </w:rPr>
        <w:t xml:space="preserve">  </w:t>
      </w:r>
    </w:p>
    <w:p w14:paraId="0F8F6088" w14:textId="77777777" w:rsidR="00331BC6" w:rsidRDefault="00331BC6" w:rsidP="00331BC6">
      <w:pPr>
        <w:pStyle w:val="PageBreak"/>
      </w:pPr>
      <w:r>
        <w:br w:type="page"/>
      </w:r>
    </w:p>
    <w:p w14:paraId="0A76F9C2" w14:textId="77777777" w:rsidR="00E05D9B" w:rsidRPr="007910F2" w:rsidRDefault="00E05D9B">
      <w:pPr>
        <w:pStyle w:val="AH1Chapter"/>
      </w:pPr>
      <w:bookmarkStart w:id="9" w:name="_Toc49372508"/>
      <w:r w:rsidRPr="007910F2">
        <w:rPr>
          <w:rStyle w:val="CharChapNo"/>
        </w:rPr>
        <w:lastRenderedPageBreak/>
        <w:t>Chapter 1</w:t>
      </w:r>
      <w:r>
        <w:tab/>
      </w:r>
      <w:r w:rsidRPr="007910F2">
        <w:rPr>
          <w:rStyle w:val="CharChapText"/>
        </w:rPr>
        <w:t>Preliminary</w:t>
      </w:r>
      <w:bookmarkEnd w:id="9"/>
    </w:p>
    <w:p w14:paraId="11582B5F" w14:textId="77777777" w:rsidR="00E05D9B" w:rsidRDefault="00E05D9B">
      <w:pPr>
        <w:pStyle w:val="Placeholder"/>
        <w:rPr>
          <w:color w:val="000000"/>
        </w:rPr>
      </w:pPr>
      <w:r>
        <w:rPr>
          <w:rStyle w:val="CharPartNo"/>
          <w:color w:val="000000"/>
        </w:rPr>
        <w:t xml:space="preserve">  </w:t>
      </w:r>
      <w:r>
        <w:rPr>
          <w:rStyle w:val="CharPartText"/>
          <w:color w:val="000000"/>
        </w:rPr>
        <w:t xml:space="preserve">  </w:t>
      </w:r>
    </w:p>
    <w:p w14:paraId="7E848F35" w14:textId="77777777" w:rsidR="00E05D9B" w:rsidRDefault="00E05D9B">
      <w:pPr>
        <w:pStyle w:val="Placeholder"/>
        <w:rPr>
          <w:color w:val="000000"/>
        </w:rPr>
      </w:pPr>
      <w:r>
        <w:rPr>
          <w:rStyle w:val="CharDivNo"/>
          <w:color w:val="000000"/>
        </w:rPr>
        <w:t xml:space="preserve">  </w:t>
      </w:r>
      <w:r>
        <w:rPr>
          <w:rStyle w:val="CharDivText"/>
          <w:color w:val="000000"/>
        </w:rPr>
        <w:t xml:space="preserve">  </w:t>
      </w:r>
    </w:p>
    <w:p w14:paraId="3E76F132" w14:textId="77777777" w:rsidR="00E05D9B" w:rsidRDefault="00E05D9B">
      <w:pPr>
        <w:pStyle w:val="AH5Sec"/>
      </w:pPr>
      <w:bookmarkStart w:id="10" w:name="_Toc49372509"/>
      <w:r w:rsidRPr="007910F2">
        <w:rPr>
          <w:rStyle w:val="CharSectNo"/>
        </w:rPr>
        <w:t>1</w:t>
      </w:r>
      <w:r>
        <w:rPr>
          <w:color w:val="000000"/>
        </w:rPr>
        <w:tab/>
        <w:t>Name of regulation</w:t>
      </w:r>
      <w:bookmarkEnd w:id="10"/>
    </w:p>
    <w:p w14:paraId="740FD843" w14:textId="77777777" w:rsidR="00E05D9B" w:rsidRDefault="00E05D9B">
      <w:pPr>
        <w:pStyle w:val="Amainreturn"/>
      </w:pPr>
      <w:r>
        <w:rPr>
          <w:color w:val="000000"/>
        </w:rPr>
        <w:t xml:space="preserve">This regulation is the </w:t>
      </w:r>
      <w:r>
        <w:rPr>
          <w:rStyle w:val="charItals"/>
        </w:rPr>
        <w:t>Road Transport (Public Passenger Services) Regulation 2002</w:t>
      </w:r>
      <w:r>
        <w:rPr>
          <w:color w:val="000000"/>
        </w:rPr>
        <w:t>.</w:t>
      </w:r>
    </w:p>
    <w:p w14:paraId="1EE87F06" w14:textId="77777777" w:rsidR="00E05D9B" w:rsidRDefault="00E05D9B">
      <w:pPr>
        <w:pStyle w:val="AH5Sec"/>
        <w:rPr>
          <w:color w:val="000000"/>
        </w:rPr>
      </w:pPr>
      <w:bookmarkStart w:id="11" w:name="_Toc49372510"/>
      <w:r w:rsidRPr="007910F2">
        <w:rPr>
          <w:rStyle w:val="CharSectNo"/>
        </w:rPr>
        <w:t>3</w:t>
      </w:r>
      <w:r>
        <w:rPr>
          <w:color w:val="000000"/>
        </w:rPr>
        <w:tab/>
        <w:t>Dictionary</w:t>
      </w:r>
      <w:bookmarkEnd w:id="11"/>
    </w:p>
    <w:p w14:paraId="585DC63F" w14:textId="77777777" w:rsidR="00E05D9B" w:rsidRDefault="00E05D9B">
      <w:pPr>
        <w:pStyle w:val="Amainreturn"/>
        <w:keepNext/>
      </w:pPr>
      <w:r>
        <w:t>The dictionary at the end of this regulation is part of this regulation.</w:t>
      </w:r>
    </w:p>
    <w:p w14:paraId="208B3A27" w14:textId="77777777" w:rsidR="00E05D9B" w:rsidRDefault="00E05D9B">
      <w:pPr>
        <w:pStyle w:val="aNote"/>
        <w:keepNext/>
      </w:pPr>
      <w:r>
        <w:rPr>
          <w:rStyle w:val="charItals"/>
        </w:rPr>
        <w:t>Note 1</w:t>
      </w:r>
      <w:r>
        <w:tab/>
        <w:t>The dictionary defines certain terms, and includes references (</w:t>
      </w:r>
      <w:r>
        <w:rPr>
          <w:rStyle w:val="charBoldItals"/>
        </w:rPr>
        <w:t>signpost definitions</w:t>
      </w:r>
      <w:r>
        <w:t>) to other terms defined elsewhere in this regulation or in other legislation.</w:t>
      </w:r>
    </w:p>
    <w:p w14:paraId="1842A6CA" w14:textId="5E191457" w:rsidR="00E05D9B" w:rsidRDefault="00E05D9B">
      <w:pPr>
        <w:pStyle w:val="aNote"/>
      </w:pPr>
      <w:r>
        <w:tab/>
        <w:t>For example, the signpost definition ‘</w:t>
      </w:r>
      <w:r>
        <w:rPr>
          <w:rStyle w:val="charBoldItals"/>
        </w:rPr>
        <w:t>road transport legislation</w:t>
      </w:r>
      <w:r>
        <w:t xml:space="preserve">—see the </w:t>
      </w:r>
      <w:hyperlink r:id="rId27" w:tooltip="A1999-77" w:history="1">
        <w:r w:rsidR="00C26339" w:rsidRPr="00C26339">
          <w:rPr>
            <w:rStyle w:val="charCitHyperlinkItal"/>
          </w:rPr>
          <w:t>Road Transport (General) Act 1999</w:t>
        </w:r>
      </w:hyperlink>
      <w:r>
        <w:t>, section 6.’ means the term ‘road transport legislation’ is defined in that section and the definition applies to this regulation.</w:t>
      </w:r>
    </w:p>
    <w:p w14:paraId="500544D6" w14:textId="1C671531" w:rsidR="00E05D9B" w:rsidRDefault="00E05D9B">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28" w:tooltip="A2001-14" w:history="1">
        <w:r w:rsidR="00C26339" w:rsidRPr="00C26339">
          <w:rPr>
            <w:rStyle w:val="charCitHyperlinkAbbrev"/>
          </w:rPr>
          <w:t>Legislation Act</w:t>
        </w:r>
      </w:hyperlink>
      <w:r>
        <w:t>, s 155 and s 156 (1)).</w:t>
      </w:r>
    </w:p>
    <w:p w14:paraId="752E9B15" w14:textId="77777777" w:rsidR="00E05D9B" w:rsidRDefault="00E05D9B">
      <w:pPr>
        <w:pStyle w:val="AH5Sec"/>
        <w:rPr>
          <w:color w:val="000000"/>
        </w:rPr>
      </w:pPr>
      <w:bookmarkStart w:id="12" w:name="_Toc49372511"/>
      <w:r w:rsidRPr="007910F2">
        <w:rPr>
          <w:rStyle w:val="CharSectNo"/>
        </w:rPr>
        <w:t>4</w:t>
      </w:r>
      <w:r>
        <w:rPr>
          <w:color w:val="000000"/>
        </w:rPr>
        <w:tab/>
        <w:t>Notes</w:t>
      </w:r>
      <w:bookmarkEnd w:id="12"/>
    </w:p>
    <w:p w14:paraId="18007090" w14:textId="77777777" w:rsidR="00E05D9B" w:rsidRDefault="00E05D9B">
      <w:pPr>
        <w:pStyle w:val="Amainreturn"/>
        <w:keepNext/>
      </w:pPr>
      <w:r>
        <w:t>A note included in this regulation is explanatory and is not part of this regulation.</w:t>
      </w:r>
    </w:p>
    <w:p w14:paraId="63EB0892" w14:textId="00B3A2F8" w:rsidR="00E05D9B" w:rsidRDefault="00E05D9B">
      <w:pPr>
        <w:pStyle w:val="aNote"/>
      </w:pPr>
      <w:r>
        <w:rPr>
          <w:rStyle w:val="charItals"/>
        </w:rPr>
        <w:t>Note</w:t>
      </w:r>
      <w:r>
        <w:tab/>
        <w:t xml:space="preserve">See the </w:t>
      </w:r>
      <w:hyperlink r:id="rId29" w:tooltip="A2001-14" w:history="1">
        <w:r w:rsidR="00C26339" w:rsidRPr="00C26339">
          <w:rPr>
            <w:rStyle w:val="charCitHyperlinkAbbrev"/>
          </w:rPr>
          <w:t>Legislation Act</w:t>
        </w:r>
      </w:hyperlink>
      <w:r>
        <w:t>, s 127 (1), (4) and (5) for the legal status of notes.</w:t>
      </w:r>
    </w:p>
    <w:p w14:paraId="4AB4B516" w14:textId="77777777" w:rsidR="00E05D9B" w:rsidRDefault="00E05D9B" w:rsidP="006F79EB">
      <w:pPr>
        <w:pStyle w:val="AH5Sec"/>
      </w:pPr>
      <w:bookmarkStart w:id="13" w:name="_Toc49372512"/>
      <w:r w:rsidRPr="007910F2">
        <w:rPr>
          <w:rStyle w:val="CharSectNo"/>
        </w:rPr>
        <w:lastRenderedPageBreak/>
        <w:t>4A</w:t>
      </w:r>
      <w:r>
        <w:tab/>
        <w:t>Offences against regulation—application of Criminal Code etc</w:t>
      </w:r>
      <w:bookmarkEnd w:id="13"/>
    </w:p>
    <w:p w14:paraId="1193E3FD" w14:textId="77777777" w:rsidR="00E05D9B" w:rsidRDefault="00E05D9B">
      <w:pPr>
        <w:pStyle w:val="Amainreturn"/>
        <w:keepNext/>
        <w:ind w:right="11"/>
      </w:pPr>
      <w:r>
        <w:t xml:space="preserve">Other legislation applies in relation to offences against this regulation. </w:t>
      </w:r>
    </w:p>
    <w:p w14:paraId="719E0FF6" w14:textId="77777777" w:rsidR="00513B22" w:rsidRPr="00EA5441" w:rsidRDefault="00513B22" w:rsidP="00513B22">
      <w:pPr>
        <w:pStyle w:val="aNote"/>
        <w:keepNext/>
      </w:pPr>
      <w:r w:rsidRPr="00EA5441">
        <w:rPr>
          <w:rStyle w:val="charItals"/>
        </w:rPr>
        <w:t>Note 1</w:t>
      </w:r>
      <w:r w:rsidRPr="00EA5441">
        <w:tab/>
      </w:r>
      <w:r w:rsidRPr="00EA5441">
        <w:rPr>
          <w:rStyle w:val="charItals"/>
        </w:rPr>
        <w:t>Criminal Code</w:t>
      </w:r>
    </w:p>
    <w:p w14:paraId="57D75344" w14:textId="6A64E839" w:rsidR="00513B22" w:rsidRPr="00EA5441" w:rsidRDefault="00513B22" w:rsidP="00513B22">
      <w:pPr>
        <w:pStyle w:val="aNote"/>
        <w:keepNext/>
        <w:spacing w:before="20"/>
        <w:ind w:firstLine="0"/>
      </w:pPr>
      <w:r w:rsidRPr="00EA5441">
        <w:t xml:space="preserve">The </w:t>
      </w:r>
      <w:hyperlink r:id="rId30" w:tooltip="A2002-51" w:history="1">
        <w:r w:rsidRPr="00EA5441">
          <w:rPr>
            <w:rStyle w:val="charCitHyperlinkAbbrev"/>
          </w:rPr>
          <w:t>Criminal Code</w:t>
        </w:r>
      </w:hyperlink>
      <w:r w:rsidRPr="00EA5441">
        <w:t>, ch 2 applies to the following offences against this regulation (see Code, pt 2.1):</w:t>
      </w:r>
    </w:p>
    <w:p w14:paraId="7AA23E20"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15 (</w:t>
      </w:r>
      <w:r w:rsidRPr="00EA5441">
        <w:rPr>
          <w:color w:val="000000"/>
        </w:rPr>
        <w:t>Holder of conditional accreditation to comply with conditions</w:t>
      </w:r>
      <w:r w:rsidRPr="00EA5441">
        <w:t>)</w:t>
      </w:r>
    </w:p>
    <w:p w14:paraId="3D365D71"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17 (</w:t>
      </w:r>
      <w:r w:rsidRPr="00EA5441">
        <w:rPr>
          <w:lang w:eastAsia="en-AU"/>
        </w:rPr>
        <w:t>Production of certificate of accreditation</w:t>
      </w:r>
      <w:r w:rsidRPr="00EA5441">
        <w:t>)</w:t>
      </w:r>
    </w:p>
    <w:p w14:paraId="69AB8FCA"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18A (Recovery of lost or stolen certificate of accreditation)</w:t>
      </w:r>
    </w:p>
    <w:p w14:paraId="75B82D1E"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20C (Regulated service must comply with service standards)</w:t>
      </w:r>
    </w:p>
    <w:p w14:paraId="35A7D7F4"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23 (Notification of changes to bus fleet)</w:t>
      </w:r>
    </w:p>
    <w:p w14:paraId="03146F74"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24 (Notifiable incidents involving buses)</w:t>
      </w:r>
    </w:p>
    <w:p w14:paraId="42047761"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26 (Bus drivers to hold appropriate driver licence or authority)</w:t>
      </w:r>
    </w:p>
    <w:p w14:paraId="40648D99"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27 (Records of bus drivers etc to be maintained by accredited operator)</w:t>
      </w:r>
    </w:p>
    <w:p w14:paraId="6C98EA64"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27A (Accredited operator to tell road transport authority about records of bus drivers etc)</w:t>
      </w:r>
    </w:p>
    <w:p w14:paraId="4164E6EE"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rPr>
          <w:rFonts w:ascii="TimesNewRomanPSMT" w:hAnsi="TimesNewRomanPSMT" w:cs="TimesNewRomanPSMT"/>
          <w:lang w:eastAsia="en-AU"/>
        </w:rPr>
        <w:t>s 27B (</w:t>
      </w:r>
      <w:r w:rsidRPr="00EA5441">
        <w:t>Road transport authority to share information about bus drivers</w:t>
      </w:r>
      <w:r w:rsidRPr="00EA5441">
        <w:rPr>
          <w:rFonts w:ascii="TimesNewRomanPSMT" w:hAnsi="TimesNewRomanPSMT" w:cs="TimesNewRomanPSMT"/>
          <w:lang w:eastAsia="en-AU"/>
        </w:rPr>
        <w:t>)</w:t>
      </w:r>
    </w:p>
    <w:p w14:paraId="56FC01D1"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31 (Signs about security cameras in buses)</w:t>
      </w:r>
    </w:p>
    <w:p w14:paraId="1CDE8219"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32 (</w:t>
      </w:r>
      <w:r w:rsidRPr="00EA5441">
        <w:rPr>
          <w:color w:val="000000"/>
        </w:rPr>
        <w:t>Bus operator’s responsibilities for security camera recordings)</w:t>
      </w:r>
    </w:p>
    <w:p w14:paraId="1F31C463"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34 (Effect of noncompliance notices—bus operators)</w:t>
      </w:r>
    </w:p>
    <w:p w14:paraId="5347D27F"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37 (Maximum number of passengers in buses)</w:t>
      </w:r>
    </w:p>
    <w:p w14:paraId="05632563"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38 (Lost property in bus)</w:t>
      </w:r>
    </w:p>
    <w:p w14:paraId="479DF2DF"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39 (Passengers not to be carried in certain parts of a bus)</w:t>
      </w:r>
    </w:p>
    <w:p w14:paraId="117B3FCA"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45 (Effect of noncompliance notices—bus drivers)</w:t>
      </w:r>
    </w:p>
    <w:p w14:paraId="404AD5A4"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a provision of pt 3.2 (Bus tickets)</w:t>
      </w:r>
    </w:p>
    <w:p w14:paraId="11F2C355"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a provision of pt 3.3 (Bus passengers)</w:t>
      </w:r>
    </w:p>
    <w:p w14:paraId="293C43AF"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a provision of ch 3AA (Light rail services)</w:t>
      </w:r>
    </w:p>
    <w:p w14:paraId="07FD6612"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a provision of pt 3A.1 (Transport booking services)</w:t>
      </w:r>
    </w:p>
    <w:p w14:paraId="1F417DAF"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a provision of div 3A.2.1 (Independent taxi service operators)</w:t>
      </w:r>
    </w:p>
    <w:p w14:paraId="2E7F5E71" w14:textId="77777777" w:rsidR="00513B22" w:rsidRPr="00EA5441" w:rsidRDefault="00513B22" w:rsidP="00513B22">
      <w:pPr>
        <w:pStyle w:val="aNoteBulletss"/>
        <w:tabs>
          <w:tab w:val="left" w:pos="2300"/>
        </w:tabs>
      </w:pPr>
      <w:r w:rsidRPr="00EA5441">
        <w:rPr>
          <w:rFonts w:ascii="Symbol" w:hAnsi="Symbol"/>
        </w:rPr>
        <w:lastRenderedPageBreak/>
        <w:t></w:t>
      </w:r>
      <w:r w:rsidRPr="00EA5441">
        <w:rPr>
          <w:rFonts w:ascii="Symbol" w:hAnsi="Symbol"/>
        </w:rPr>
        <w:tab/>
      </w:r>
      <w:r w:rsidRPr="00EA5441">
        <w:t>a provision of div 3A.2.2 (Taxi licences)</w:t>
      </w:r>
    </w:p>
    <w:p w14:paraId="6756F3E8"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94 (Taxi service operator—must tell authority about affiliation)</w:t>
      </w:r>
    </w:p>
    <w:p w14:paraId="0DD809D7"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95 (Taxis to be fitted with complying taximeters)</w:t>
      </w:r>
    </w:p>
    <w:p w14:paraId="33FE2891"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97 (Taxi service operator—drivers to be licensed and skilled)</w:t>
      </w:r>
    </w:p>
    <w:p w14:paraId="386703A4"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99 (Records of taxi drivers etc to be maintained by accredited operator)</w:t>
      </w:r>
    </w:p>
    <w:p w14:paraId="6303708F"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101A (Wheelchair</w:t>
      </w:r>
      <w:r w:rsidRPr="00EA5441">
        <w:noBreakHyphen/>
        <w:t>accessible taxi operator to have equipment and arrangements with WTBS)</w:t>
      </w:r>
    </w:p>
    <w:p w14:paraId="160210D1"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101B (Wheelchair</w:t>
      </w:r>
      <w:r w:rsidRPr="00EA5441">
        <w:noBreakHyphen/>
        <w:t>accessible taxi operator—WTBS’s approved procedures and rules)</w:t>
      </w:r>
    </w:p>
    <w:p w14:paraId="684BE6DC"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107 (Taxi must have identifying signs and livery)</w:t>
      </w:r>
    </w:p>
    <w:p w14:paraId="42E463F5"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114 (Wheelchair</w:t>
      </w:r>
      <w:r w:rsidRPr="00EA5441">
        <w:noBreakHyphen/>
        <w:t>accessible taxi driver—special responsibilities)</w:t>
      </w:r>
    </w:p>
    <w:p w14:paraId="4EDB8645"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115 (Wheelchair</w:t>
      </w:r>
      <w:r w:rsidRPr="00EA5441">
        <w:noBreakHyphen/>
        <w:t>accessible taxi driver—connection to WTBS)</w:t>
      </w:r>
    </w:p>
    <w:p w14:paraId="56BADDDB"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116 (Wheelchair</w:t>
      </w:r>
      <w:r w:rsidRPr="00EA5441">
        <w:noBreakHyphen/>
        <w:t>accessible taxi driver—WTBS’s procedures and rules)</w:t>
      </w:r>
    </w:p>
    <w:p w14:paraId="59DDFDC3"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143 (Driver not to start taximeter before hiring begins)</w:t>
      </w:r>
    </w:p>
    <w:p w14:paraId="345D0E90"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143A (When driver must start taximeter)</w:t>
      </w:r>
    </w:p>
    <w:p w14:paraId="7104734A"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143B (Operation of taximeter during hiring)</w:t>
      </w:r>
    </w:p>
    <w:p w14:paraId="52C7DAF0"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143C (Operation of taximeter at end of hiring)</w:t>
      </w:r>
    </w:p>
    <w:p w14:paraId="5827092B"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144 (Driver to ask for correct fare)</w:t>
      </w:r>
    </w:p>
    <w:p w14:paraId="6C97AA9C"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144A (Payment of taxi fare)</w:t>
      </w:r>
    </w:p>
    <w:p w14:paraId="11790368"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144B (Payment under taxi subsidy scheme)</w:t>
      </w:r>
    </w:p>
    <w:p w14:paraId="6A847370"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a provision of pt 3A.3 (Ridesharing)</w:t>
      </w:r>
    </w:p>
    <w:p w14:paraId="764D748A"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a provision of pt 3A.4 (Hire cars)</w:t>
      </w:r>
    </w:p>
    <w:p w14:paraId="147CBEB5"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a provision of pt 3A.5 (Bookable vehicles generally)</w:t>
      </w:r>
    </w:p>
    <w:p w14:paraId="10ACE0E0"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a provision of ch 6 (Demand responsive services)</w:t>
      </w:r>
    </w:p>
    <w:p w14:paraId="533BB0EA" w14:textId="77777777" w:rsidR="00513B22" w:rsidRPr="00EA5441" w:rsidRDefault="00513B22" w:rsidP="00513B22">
      <w:pPr>
        <w:pStyle w:val="aNoteBulletss"/>
        <w:keepNext/>
        <w:tabs>
          <w:tab w:val="left" w:pos="2300"/>
        </w:tabs>
      </w:pPr>
      <w:r w:rsidRPr="00EA5441">
        <w:rPr>
          <w:rFonts w:ascii="Symbol" w:hAnsi="Symbol"/>
        </w:rPr>
        <w:t></w:t>
      </w:r>
      <w:r w:rsidRPr="00EA5441">
        <w:rPr>
          <w:rFonts w:ascii="Symbol" w:hAnsi="Symbol"/>
        </w:rPr>
        <w:tab/>
      </w:r>
      <w:r w:rsidRPr="00EA5441">
        <w:t>a provision of ch 7 (Driver authority cards)</w:t>
      </w:r>
    </w:p>
    <w:p w14:paraId="33FEDC0C" w14:textId="77777777" w:rsidR="00513B22" w:rsidRPr="00EA5441" w:rsidRDefault="00513B22" w:rsidP="00513B22">
      <w:pPr>
        <w:pStyle w:val="aNoteBulletss"/>
        <w:keepNext/>
        <w:tabs>
          <w:tab w:val="left" w:pos="2300"/>
        </w:tabs>
      </w:pPr>
      <w:r w:rsidRPr="00EA5441">
        <w:rPr>
          <w:rFonts w:ascii="Symbol" w:hAnsi="Symbol"/>
        </w:rPr>
        <w:t></w:t>
      </w:r>
      <w:r w:rsidRPr="00EA5441">
        <w:rPr>
          <w:rFonts w:ascii="Symbol" w:hAnsi="Symbol"/>
        </w:rPr>
        <w:tab/>
      </w:r>
      <w:r w:rsidRPr="00EA5441">
        <w:t>a provision of ch 8 (Disciplinary action).</w:t>
      </w:r>
    </w:p>
    <w:p w14:paraId="534C866F" w14:textId="77777777" w:rsidR="00513B22" w:rsidRPr="00EA5441" w:rsidRDefault="00513B22" w:rsidP="00513B22">
      <w:pPr>
        <w:pStyle w:val="aNoteText"/>
        <w:keepLines/>
      </w:pPr>
      <w:r w:rsidRPr="00EA5441">
        <w:t>The chapter sets out the general principles of criminal responsibility (including burdens of proof and general defences), and defines terms used for offences to which the Code applies (eg </w:t>
      </w:r>
      <w:r w:rsidRPr="00EA5441">
        <w:rPr>
          <w:rStyle w:val="charBoldItals"/>
        </w:rPr>
        <w:t>conduct</w:t>
      </w:r>
      <w:r w:rsidRPr="00EA5441">
        <w:t xml:space="preserve">, </w:t>
      </w:r>
      <w:r w:rsidRPr="00EA5441">
        <w:rPr>
          <w:rStyle w:val="charBoldItals"/>
        </w:rPr>
        <w:t>intention</w:t>
      </w:r>
      <w:r w:rsidRPr="00EA5441">
        <w:t xml:space="preserve">, </w:t>
      </w:r>
      <w:r w:rsidRPr="00EA5441">
        <w:rPr>
          <w:rStyle w:val="charBoldItals"/>
        </w:rPr>
        <w:t>recklessness</w:t>
      </w:r>
      <w:r w:rsidRPr="00EA5441">
        <w:t xml:space="preserve"> and </w:t>
      </w:r>
      <w:r w:rsidRPr="00EA5441">
        <w:rPr>
          <w:rStyle w:val="charBoldItals"/>
        </w:rPr>
        <w:t>strict liability</w:t>
      </w:r>
      <w:r w:rsidRPr="00EA5441">
        <w:t>).</w:t>
      </w:r>
    </w:p>
    <w:p w14:paraId="39CE3481" w14:textId="77777777" w:rsidR="00E05D9B" w:rsidRPr="00C26339" w:rsidRDefault="00E05D9B" w:rsidP="00ED62CD">
      <w:pPr>
        <w:pStyle w:val="aNote"/>
        <w:keepNext/>
        <w:rPr>
          <w:rStyle w:val="charItals"/>
        </w:rPr>
      </w:pPr>
      <w:r w:rsidRPr="00C26339">
        <w:rPr>
          <w:rStyle w:val="charItals"/>
        </w:rPr>
        <w:lastRenderedPageBreak/>
        <w:t>Note 2</w:t>
      </w:r>
      <w:r w:rsidRPr="00C26339">
        <w:rPr>
          <w:rStyle w:val="charItals"/>
        </w:rPr>
        <w:tab/>
        <w:t>Penalty units</w:t>
      </w:r>
    </w:p>
    <w:p w14:paraId="36C10D15" w14:textId="4108B611" w:rsidR="00E05D9B" w:rsidRDefault="00E05D9B">
      <w:pPr>
        <w:pStyle w:val="aNoteText"/>
      </w:pPr>
      <w:r>
        <w:t xml:space="preserve">The </w:t>
      </w:r>
      <w:hyperlink r:id="rId31" w:tooltip="A2001-14" w:history="1">
        <w:r w:rsidR="00C26339" w:rsidRPr="00C26339">
          <w:rPr>
            <w:rStyle w:val="charCitHyperlinkAbbrev"/>
          </w:rPr>
          <w:t>Legislation Act</w:t>
        </w:r>
      </w:hyperlink>
      <w:r>
        <w:t>, s 133 deals with the meaning of offence penalties that are expressed in penalty units.</w:t>
      </w:r>
    </w:p>
    <w:p w14:paraId="271FBEC4" w14:textId="77777777" w:rsidR="00E05D9B" w:rsidRDefault="00E05D9B">
      <w:pPr>
        <w:pStyle w:val="PageBreak"/>
      </w:pPr>
      <w:r>
        <w:br w:type="page"/>
      </w:r>
    </w:p>
    <w:p w14:paraId="07E61A68" w14:textId="77777777" w:rsidR="00BC5B63" w:rsidRPr="007910F2" w:rsidRDefault="00BC5B63" w:rsidP="00BC5B63">
      <w:pPr>
        <w:pStyle w:val="AH1Chapter"/>
      </w:pPr>
      <w:bookmarkStart w:id="14" w:name="_Toc49372513"/>
      <w:r w:rsidRPr="007910F2">
        <w:rPr>
          <w:rStyle w:val="CharChapNo"/>
        </w:rPr>
        <w:lastRenderedPageBreak/>
        <w:t>Chapter 2</w:t>
      </w:r>
      <w:r w:rsidRPr="005D0AA6">
        <w:tab/>
      </w:r>
      <w:r w:rsidRPr="007910F2">
        <w:rPr>
          <w:rStyle w:val="CharChapText"/>
        </w:rPr>
        <w:t>Regulated services</w:t>
      </w:r>
      <w:bookmarkEnd w:id="14"/>
    </w:p>
    <w:p w14:paraId="218FB9E9" w14:textId="77777777" w:rsidR="00BC5B63" w:rsidRPr="007910F2" w:rsidRDefault="00BC5B63" w:rsidP="00BC5B63">
      <w:pPr>
        <w:pStyle w:val="AH2Part"/>
      </w:pPr>
      <w:bookmarkStart w:id="15" w:name="_Toc49372514"/>
      <w:r w:rsidRPr="007910F2">
        <w:rPr>
          <w:rStyle w:val="CharPartNo"/>
        </w:rPr>
        <w:t>Part 2.1</w:t>
      </w:r>
      <w:r w:rsidRPr="005D0AA6">
        <w:tab/>
      </w:r>
      <w:r w:rsidRPr="007910F2">
        <w:rPr>
          <w:rStyle w:val="CharPartText"/>
        </w:rPr>
        <w:t xml:space="preserve">Meaning of </w:t>
      </w:r>
      <w:r w:rsidRPr="007910F2">
        <w:rPr>
          <w:rStyle w:val="CharPartText"/>
          <w:i/>
        </w:rPr>
        <w:t>regulated service</w:t>
      </w:r>
      <w:bookmarkEnd w:id="15"/>
    </w:p>
    <w:p w14:paraId="21DBE6FA" w14:textId="77777777" w:rsidR="00AC51BA" w:rsidRDefault="00AC51BA" w:rsidP="00AC51BA">
      <w:pPr>
        <w:pStyle w:val="Placeholder"/>
        <w:suppressLineNumbers/>
      </w:pPr>
      <w:r>
        <w:rPr>
          <w:rStyle w:val="CharDivNo"/>
        </w:rPr>
        <w:t xml:space="preserve">  </w:t>
      </w:r>
      <w:r>
        <w:rPr>
          <w:rStyle w:val="CharDivText"/>
        </w:rPr>
        <w:t xml:space="preserve">  </w:t>
      </w:r>
    </w:p>
    <w:p w14:paraId="0C38DBAA" w14:textId="77777777" w:rsidR="00E63130" w:rsidRPr="001A3E19" w:rsidRDefault="00E63130" w:rsidP="00E63130">
      <w:pPr>
        <w:pStyle w:val="AH5Sec"/>
        <w:rPr>
          <w:lang w:eastAsia="en-AU"/>
        </w:rPr>
      </w:pPr>
      <w:bookmarkStart w:id="16" w:name="_Toc49372515"/>
      <w:r w:rsidRPr="007910F2">
        <w:rPr>
          <w:rStyle w:val="CharSectNo"/>
        </w:rPr>
        <w:t>4B</w:t>
      </w:r>
      <w:r w:rsidRPr="001A3E19">
        <w:rPr>
          <w:lang w:eastAsia="en-AU"/>
        </w:rPr>
        <w:tab/>
        <w:t xml:space="preserve">Meaning of </w:t>
      </w:r>
      <w:r w:rsidRPr="001A3E19">
        <w:rPr>
          <w:rStyle w:val="charItals"/>
        </w:rPr>
        <w:t>regulated service</w:t>
      </w:r>
      <w:bookmarkEnd w:id="16"/>
    </w:p>
    <w:p w14:paraId="7C4FD03C" w14:textId="77777777" w:rsidR="00F93D28" w:rsidRPr="001A3E19" w:rsidRDefault="00F93D28" w:rsidP="00F93D28">
      <w:pPr>
        <w:pStyle w:val="Amainreturn"/>
        <w:rPr>
          <w:lang w:eastAsia="en-AU"/>
        </w:rPr>
      </w:pPr>
      <w:r w:rsidRPr="001A3E19">
        <w:rPr>
          <w:lang w:eastAsia="en-AU"/>
        </w:rPr>
        <w:t>In this regulation:</w:t>
      </w:r>
    </w:p>
    <w:p w14:paraId="1CF498F1" w14:textId="77777777" w:rsidR="00BC5B63" w:rsidRPr="005D0AA6" w:rsidRDefault="00BC5B63" w:rsidP="00BC5B63">
      <w:pPr>
        <w:pStyle w:val="aDef"/>
        <w:keepNext/>
      </w:pPr>
      <w:r w:rsidRPr="005D0AA6">
        <w:rPr>
          <w:rStyle w:val="charBoldItals"/>
        </w:rPr>
        <w:t>regulated service</w:t>
      </w:r>
      <w:r w:rsidRPr="005D0AA6">
        <w:t xml:space="preserve"> means—</w:t>
      </w:r>
    </w:p>
    <w:p w14:paraId="6E9C14DD" w14:textId="77777777" w:rsidR="00BC5B63" w:rsidRPr="005D0AA6" w:rsidRDefault="00BC5B63" w:rsidP="00BC5B63">
      <w:pPr>
        <w:pStyle w:val="Apara"/>
      </w:pPr>
      <w:r w:rsidRPr="005D0AA6">
        <w:tab/>
        <w:t>(a)</w:t>
      </w:r>
      <w:r w:rsidRPr="005D0AA6">
        <w:tab/>
        <w:t>a bus service; or</w:t>
      </w:r>
    </w:p>
    <w:p w14:paraId="74D94EC7" w14:textId="77777777" w:rsidR="00BC5B63" w:rsidRPr="005D0AA6" w:rsidRDefault="00BC5B63" w:rsidP="00BC5B63">
      <w:pPr>
        <w:pStyle w:val="Apara"/>
      </w:pPr>
      <w:r w:rsidRPr="005D0AA6">
        <w:tab/>
        <w:t>(b)</w:t>
      </w:r>
      <w:r w:rsidRPr="005D0AA6">
        <w:tab/>
        <w:t>a transport booking service; or</w:t>
      </w:r>
    </w:p>
    <w:p w14:paraId="4FB02918" w14:textId="77777777" w:rsidR="00BC5B63" w:rsidRPr="005D0AA6" w:rsidRDefault="00BC5B63" w:rsidP="00BC5B63">
      <w:pPr>
        <w:pStyle w:val="Apara"/>
      </w:pPr>
      <w:r w:rsidRPr="005D0AA6">
        <w:tab/>
        <w:t>(c)</w:t>
      </w:r>
      <w:r w:rsidRPr="005D0AA6">
        <w:tab/>
        <w:t>a taxi service; or</w:t>
      </w:r>
    </w:p>
    <w:p w14:paraId="342560DA" w14:textId="77777777" w:rsidR="00BC5B63" w:rsidRPr="005D0AA6" w:rsidRDefault="00BC5B63" w:rsidP="00BC5B63">
      <w:pPr>
        <w:pStyle w:val="Apara"/>
      </w:pPr>
      <w:r w:rsidRPr="005D0AA6">
        <w:tab/>
        <w:t>(d)</w:t>
      </w:r>
      <w:r w:rsidRPr="005D0AA6">
        <w:tab/>
        <w:t>a ridesharing service; or</w:t>
      </w:r>
    </w:p>
    <w:p w14:paraId="19014A96" w14:textId="77777777" w:rsidR="00BC5B63" w:rsidRPr="005D0AA6" w:rsidRDefault="00BC5B63" w:rsidP="00BC5B63">
      <w:pPr>
        <w:pStyle w:val="Apara"/>
      </w:pPr>
      <w:r w:rsidRPr="005D0AA6">
        <w:tab/>
        <w:t>(e)</w:t>
      </w:r>
      <w:r w:rsidRPr="005D0AA6">
        <w:tab/>
        <w:t>a hire car service; or</w:t>
      </w:r>
    </w:p>
    <w:p w14:paraId="61972997" w14:textId="77777777" w:rsidR="00BC5B63" w:rsidRPr="005D0AA6" w:rsidRDefault="00BC5B63" w:rsidP="00BC5B63">
      <w:pPr>
        <w:pStyle w:val="Apara"/>
      </w:pPr>
      <w:r w:rsidRPr="005D0AA6">
        <w:tab/>
        <w:t>(f)</w:t>
      </w:r>
      <w:r w:rsidRPr="005D0AA6">
        <w:tab/>
        <w:t>a restricted hire car service; or</w:t>
      </w:r>
    </w:p>
    <w:p w14:paraId="7F238288" w14:textId="77777777" w:rsidR="00BC5B63" w:rsidRPr="005D0AA6" w:rsidRDefault="00BC5B63" w:rsidP="00BC5B63">
      <w:pPr>
        <w:pStyle w:val="Apara"/>
      </w:pPr>
      <w:r w:rsidRPr="005D0AA6">
        <w:tab/>
        <w:t>(g)</w:t>
      </w:r>
      <w:r w:rsidRPr="005D0AA6">
        <w:tab/>
        <w:t>a demand responsive service.</w:t>
      </w:r>
    </w:p>
    <w:p w14:paraId="1053A534" w14:textId="77777777" w:rsidR="00BC5B63" w:rsidRPr="00BC5B63" w:rsidRDefault="00BC5B63" w:rsidP="00BC5B63">
      <w:pPr>
        <w:pStyle w:val="PageBreak"/>
      </w:pPr>
      <w:r w:rsidRPr="00BC5B63">
        <w:br w:type="page"/>
      </w:r>
    </w:p>
    <w:p w14:paraId="73F570DD" w14:textId="77777777" w:rsidR="00BC5B63" w:rsidRPr="007910F2" w:rsidRDefault="00BC5B63" w:rsidP="00BC5B63">
      <w:pPr>
        <w:pStyle w:val="AH2Part"/>
      </w:pPr>
      <w:bookmarkStart w:id="17" w:name="_Toc49372516"/>
      <w:r w:rsidRPr="007910F2">
        <w:rPr>
          <w:rStyle w:val="CharPartNo"/>
        </w:rPr>
        <w:lastRenderedPageBreak/>
        <w:t>Part 2.1A</w:t>
      </w:r>
      <w:r w:rsidRPr="005D0AA6">
        <w:tab/>
      </w:r>
      <w:r w:rsidRPr="007910F2">
        <w:rPr>
          <w:rStyle w:val="CharPartText"/>
        </w:rPr>
        <w:t>Accreditation</w:t>
      </w:r>
      <w:bookmarkEnd w:id="17"/>
    </w:p>
    <w:p w14:paraId="29F7B83C" w14:textId="77777777" w:rsidR="00AC51BA" w:rsidRDefault="00AC51BA" w:rsidP="00AC51BA">
      <w:pPr>
        <w:pStyle w:val="Placeholder"/>
        <w:suppressLineNumbers/>
      </w:pPr>
      <w:r>
        <w:rPr>
          <w:rStyle w:val="CharDivNo"/>
        </w:rPr>
        <w:t xml:space="preserve">  </w:t>
      </w:r>
      <w:r>
        <w:rPr>
          <w:rStyle w:val="CharDivText"/>
        </w:rPr>
        <w:t xml:space="preserve">  </w:t>
      </w:r>
    </w:p>
    <w:p w14:paraId="1F63A9A5" w14:textId="77777777" w:rsidR="00E05D9B" w:rsidRDefault="00E05D9B">
      <w:pPr>
        <w:pStyle w:val="AH5Sec"/>
      </w:pPr>
      <w:bookmarkStart w:id="18" w:name="_Toc49372517"/>
      <w:r w:rsidRPr="007910F2">
        <w:rPr>
          <w:rStyle w:val="CharSectNo"/>
        </w:rPr>
        <w:t>5</w:t>
      </w:r>
      <w:r>
        <w:tab/>
        <w:t>Accreditations that may be approved</w:t>
      </w:r>
      <w:bookmarkEnd w:id="18"/>
      <w:r>
        <w:rPr>
          <w:b w:val="0"/>
          <w:bCs/>
        </w:rPr>
        <w:t xml:space="preserve"> </w:t>
      </w:r>
    </w:p>
    <w:p w14:paraId="4D6FDC3B" w14:textId="77777777" w:rsidR="00E05D9B" w:rsidRDefault="00E05D9B">
      <w:pPr>
        <w:pStyle w:val="Amain"/>
        <w:keepNext/>
      </w:pPr>
      <w:r>
        <w:tab/>
        <w:t>(1)</w:t>
      </w:r>
      <w:r>
        <w:tab/>
        <w:t>The road transport authority may accredit people to operate the following kinds of bus services:</w:t>
      </w:r>
    </w:p>
    <w:p w14:paraId="5760B39A" w14:textId="77777777" w:rsidR="00E05D9B" w:rsidRDefault="00E05D9B">
      <w:pPr>
        <w:pStyle w:val="Apara"/>
      </w:pPr>
      <w:r>
        <w:tab/>
        <w:t>(a)</w:t>
      </w:r>
      <w:r>
        <w:tab/>
        <w:t>regular route services;</w:t>
      </w:r>
    </w:p>
    <w:p w14:paraId="33D6F190" w14:textId="77777777" w:rsidR="00E05D9B" w:rsidRDefault="00E05D9B">
      <w:pPr>
        <w:pStyle w:val="Apara"/>
      </w:pPr>
      <w:r>
        <w:tab/>
        <w:t>(b)</w:t>
      </w:r>
      <w:r>
        <w:tab/>
        <w:t>tour and charter services.</w:t>
      </w:r>
    </w:p>
    <w:p w14:paraId="57FDFA40" w14:textId="77777777" w:rsidR="00BC5B63" w:rsidRPr="005D0AA6" w:rsidRDefault="00BC5B63" w:rsidP="00BC5B63">
      <w:pPr>
        <w:pStyle w:val="Amain"/>
      </w:pPr>
      <w:r w:rsidRPr="005D0AA6">
        <w:tab/>
        <w:t>(2)</w:t>
      </w:r>
      <w:r w:rsidRPr="005D0AA6">
        <w:tab/>
        <w:t>The road transport authority may accredit people to operate transport booking services.</w:t>
      </w:r>
    </w:p>
    <w:p w14:paraId="45765A64" w14:textId="77777777" w:rsidR="00BC5B63" w:rsidRPr="005D0AA6" w:rsidRDefault="00BC5B63" w:rsidP="00BC5B63">
      <w:pPr>
        <w:pStyle w:val="Amain"/>
      </w:pPr>
      <w:r w:rsidRPr="005D0AA6">
        <w:tab/>
        <w:t>(3)</w:t>
      </w:r>
      <w:r w:rsidRPr="005D0AA6">
        <w:tab/>
        <w:t>The road transport authority may accredit people to operate taxi services.</w:t>
      </w:r>
    </w:p>
    <w:p w14:paraId="687692CE" w14:textId="77777777" w:rsidR="00BC5B63" w:rsidRPr="005D0AA6" w:rsidRDefault="00BC5B63" w:rsidP="00BC5B63">
      <w:pPr>
        <w:pStyle w:val="Amain"/>
      </w:pPr>
      <w:r w:rsidRPr="005D0AA6">
        <w:tab/>
        <w:t>(</w:t>
      </w:r>
      <w:r w:rsidR="00AC51BA">
        <w:t>4</w:t>
      </w:r>
      <w:r w:rsidRPr="005D0AA6">
        <w:t>)</w:t>
      </w:r>
      <w:r w:rsidRPr="005D0AA6">
        <w:tab/>
        <w:t>The road transport authority may accredit people to operate ridesharing services.</w:t>
      </w:r>
    </w:p>
    <w:p w14:paraId="27EAD8EE" w14:textId="77777777" w:rsidR="00E05D9B" w:rsidRDefault="00E05D9B">
      <w:pPr>
        <w:pStyle w:val="Amain"/>
        <w:keepNext/>
      </w:pPr>
      <w:r>
        <w:tab/>
        <w:t>(</w:t>
      </w:r>
      <w:r w:rsidR="00AC51BA">
        <w:t>5</w:t>
      </w:r>
      <w:r>
        <w:t>)</w:t>
      </w:r>
      <w:r>
        <w:tab/>
        <w:t>The road transport authority may accredit people to operate the following kinds of hire car services:</w:t>
      </w:r>
    </w:p>
    <w:p w14:paraId="7790F21B" w14:textId="77777777" w:rsidR="00E05D9B" w:rsidRDefault="00E05D9B">
      <w:pPr>
        <w:pStyle w:val="Apara"/>
        <w:keepNext/>
      </w:pPr>
      <w:r>
        <w:tab/>
        <w:t>(a)</w:t>
      </w:r>
      <w:r>
        <w:tab/>
        <w:t xml:space="preserve">a hire car service (other than a restricted hire car service); </w:t>
      </w:r>
    </w:p>
    <w:p w14:paraId="0EA4F93C" w14:textId="77777777" w:rsidR="00E05D9B" w:rsidRDefault="00E05D9B">
      <w:pPr>
        <w:pStyle w:val="Apara"/>
        <w:keepNext/>
      </w:pPr>
      <w:r>
        <w:tab/>
        <w:t>(b)</w:t>
      </w:r>
      <w:r>
        <w:tab/>
        <w:t>a restricted hire car service.</w:t>
      </w:r>
    </w:p>
    <w:p w14:paraId="69FA3D59" w14:textId="77777777" w:rsidR="00E05D9B" w:rsidRDefault="00E05D9B">
      <w:pPr>
        <w:pStyle w:val="Amain"/>
      </w:pPr>
      <w:r>
        <w:tab/>
        <w:t>(</w:t>
      </w:r>
      <w:r w:rsidR="00AC51BA">
        <w:t>6</w:t>
      </w:r>
      <w:r>
        <w:t>)</w:t>
      </w:r>
      <w:r>
        <w:tab/>
        <w:t>The road transport authority may accredit people to operate a DRS.</w:t>
      </w:r>
    </w:p>
    <w:p w14:paraId="40107545" w14:textId="77777777" w:rsidR="00C61641" w:rsidRPr="005D0AA6" w:rsidRDefault="00C61641" w:rsidP="00C61641">
      <w:pPr>
        <w:pStyle w:val="AH5Sec"/>
      </w:pPr>
      <w:bookmarkStart w:id="19" w:name="_Toc49372518"/>
      <w:r w:rsidRPr="007910F2">
        <w:rPr>
          <w:rStyle w:val="CharSectNo"/>
        </w:rPr>
        <w:lastRenderedPageBreak/>
        <w:t>6B</w:t>
      </w:r>
      <w:r w:rsidRPr="005D0AA6">
        <w:tab/>
        <w:t xml:space="preserve">Meaning of </w:t>
      </w:r>
      <w:r w:rsidRPr="005D0AA6">
        <w:rPr>
          <w:rStyle w:val="charItals"/>
        </w:rPr>
        <w:t>relevant person</w:t>
      </w:r>
      <w:r w:rsidRPr="005D0AA6">
        <w:t xml:space="preserve"> for accreditation and applications for accreditation</w:t>
      </w:r>
      <w:bookmarkEnd w:id="19"/>
    </w:p>
    <w:p w14:paraId="526FAE29" w14:textId="77777777" w:rsidR="00E05D9B" w:rsidRDefault="00C61641">
      <w:pPr>
        <w:pStyle w:val="Amainreturn"/>
        <w:keepNext/>
      </w:pPr>
      <w:r w:rsidRPr="005D0AA6">
        <w:t>In this regulation:</w:t>
      </w:r>
    </w:p>
    <w:p w14:paraId="2179296C" w14:textId="77777777" w:rsidR="00E05D9B" w:rsidRDefault="00E05D9B">
      <w:pPr>
        <w:pStyle w:val="aDef"/>
        <w:keepNext/>
      </w:pPr>
      <w:r>
        <w:rPr>
          <w:rStyle w:val="charBoldItals"/>
        </w:rPr>
        <w:t>relevant person</w:t>
      </w:r>
      <w:r>
        <w:t>, in relation to an application for accreditation (including renewal) by a person or an accreditation held by a person, means—</w:t>
      </w:r>
    </w:p>
    <w:p w14:paraId="4036D57F" w14:textId="77777777" w:rsidR="00755ACB" w:rsidRPr="00693AFC" w:rsidRDefault="00755ACB" w:rsidP="006161C3">
      <w:pPr>
        <w:pStyle w:val="Apara"/>
        <w:keepLines/>
      </w:pPr>
      <w:r w:rsidRPr="00693AFC">
        <w:tab/>
        <w:t>(a)</w:t>
      </w:r>
      <w:r w:rsidRPr="00693AFC">
        <w:tab/>
        <w:t xml:space="preserve">if the person is an individual––the person and anyone who is concerned with, or takes part in, the management of the regulated service to which the application </w:t>
      </w:r>
      <w:r>
        <w:t xml:space="preserve">or accreditation </w:t>
      </w:r>
      <w:r w:rsidRPr="00693AFC">
        <w:t>relates; or</w:t>
      </w:r>
    </w:p>
    <w:p w14:paraId="12A94AFF" w14:textId="77777777" w:rsidR="00E05D9B" w:rsidRDefault="00E05D9B">
      <w:pPr>
        <w:pStyle w:val="aDefpara"/>
      </w:pPr>
      <w:r>
        <w:tab/>
        <w:t>(b)</w:t>
      </w:r>
      <w:r>
        <w:tab/>
        <w:t>if the person is a corporation—each executive officer of the corporation.</w:t>
      </w:r>
    </w:p>
    <w:p w14:paraId="03AED4A9" w14:textId="77777777" w:rsidR="00E05D9B" w:rsidRDefault="00E05D9B">
      <w:pPr>
        <w:pStyle w:val="AH5Sec"/>
      </w:pPr>
      <w:bookmarkStart w:id="20" w:name="_Toc49372519"/>
      <w:r w:rsidRPr="007910F2">
        <w:rPr>
          <w:rStyle w:val="CharSectNo"/>
        </w:rPr>
        <w:t>7</w:t>
      </w:r>
      <w:r>
        <w:tab/>
        <w:t>Application procedure for accreditation</w:t>
      </w:r>
      <w:bookmarkEnd w:id="20"/>
    </w:p>
    <w:p w14:paraId="6520F776" w14:textId="77777777" w:rsidR="00E05D9B" w:rsidRDefault="00E05D9B">
      <w:pPr>
        <w:pStyle w:val="Amain"/>
        <w:keepNext/>
      </w:pPr>
      <w:r>
        <w:tab/>
        <w:t>(1)</w:t>
      </w:r>
      <w:r>
        <w:tab/>
        <w:t xml:space="preserve">A person (the </w:t>
      </w:r>
      <w:r>
        <w:rPr>
          <w:rStyle w:val="charBoldItals"/>
        </w:rPr>
        <w:t>applicant</w:t>
      </w:r>
      <w:r>
        <w:t>) may apply to the road transport authority for accreditation (including renewal) to operate a particular kind of regulated service.</w:t>
      </w:r>
    </w:p>
    <w:p w14:paraId="3CC2602E" w14:textId="7E43DE8C" w:rsidR="00C61641" w:rsidRPr="005D0AA6" w:rsidRDefault="00C61641" w:rsidP="00C61641">
      <w:pPr>
        <w:pStyle w:val="aNote"/>
        <w:keepNext/>
      </w:pPr>
      <w:r w:rsidRPr="005D0AA6">
        <w:rPr>
          <w:rStyle w:val="charItals"/>
        </w:rPr>
        <w:t>Note 1</w:t>
      </w:r>
      <w:r w:rsidRPr="005D0AA6">
        <w:tab/>
        <w:t xml:space="preserve">If a form is approved under the </w:t>
      </w:r>
      <w:hyperlink r:id="rId32" w:tooltip="A1999-77" w:history="1">
        <w:r w:rsidRPr="005D0AA6">
          <w:rPr>
            <w:rStyle w:val="charCitHyperlinkItal"/>
          </w:rPr>
          <w:t>Road Transport (General) Act 1999</w:t>
        </w:r>
      </w:hyperlink>
      <w:r w:rsidRPr="005D0AA6">
        <w:t>, s 225 for this provision, the form must be used.</w:t>
      </w:r>
    </w:p>
    <w:p w14:paraId="07F09749" w14:textId="625FCE8E" w:rsidR="00C61641" w:rsidRPr="005D0AA6" w:rsidRDefault="00C61641" w:rsidP="00C61641">
      <w:pPr>
        <w:pStyle w:val="aNote"/>
      </w:pPr>
      <w:r w:rsidRPr="005D0AA6">
        <w:rPr>
          <w:rStyle w:val="charItals"/>
        </w:rPr>
        <w:t>Note 2</w:t>
      </w:r>
      <w:r w:rsidRPr="005D0AA6">
        <w:rPr>
          <w:rStyle w:val="charItals"/>
        </w:rPr>
        <w:tab/>
      </w:r>
      <w:r w:rsidRPr="005D0AA6">
        <w:t xml:space="preserve">A fee may be determined under the </w:t>
      </w:r>
      <w:hyperlink r:id="rId33" w:tooltip="A1999-77" w:history="1">
        <w:r w:rsidRPr="005D0AA6">
          <w:rPr>
            <w:rStyle w:val="charCitHyperlinkItal"/>
          </w:rPr>
          <w:t>Road Transport (General) Act 1999</w:t>
        </w:r>
      </w:hyperlink>
      <w:r w:rsidRPr="005D0AA6">
        <w:t>, s 96 for this provision.</w:t>
      </w:r>
    </w:p>
    <w:p w14:paraId="33E88571" w14:textId="77777777" w:rsidR="00F0257B" w:rsidRPr="005D0AA6" w:rsidRDefault="00F0257B" w:rsidP="00F0257B">
      <w:pPr>
        <w:pStyle w:val="Amain"/>
      </w:pPr>
      <w:r w:rsidRPr="005D0AA6">
        <w:tab/>
        <w:t>(2)</w:t>
      </w:r>
      <w:r w:rsidRPr="005D0AA6">
        <w:tab/>
        <w:t>The application must—</w:t>
      </w:r>
    </w:p>
    <w:p w14:paraId="7A54032F" w14:textId="77777777" w:rsidR="00F0257B" w:rsidRPr="005D0AA6" w:rsidRDefault="00F0257B" w:rsidP="00F0257B">
      <w:pPr>
        <w:pStyle w:val="Apara"/>
      </w:pPr>
      <w:r w:rsidRPr="005D0AA6">
        <w:tab/>
        <w:t>(a)</w:t>
      </w:r>
      <w:r w:rsidRPr="005D0AA6">
        <w:tab/>
        <w:t>be in writing; and</w:t>
      </w:r>
    </w:p>
    <w:p w14:paraId="040B18B1" w14:textId="77777777" w:rsidR="00F0257B" w:rsidRPr="005D0AA6" w:rsidRDefault="00F0257B" w:rsidP="00F0257B">
      <w:pPr>
        <w:pStyle w:val="Apara"/>
      </w:pPr>
      <w:r w:rsidRPr="005D0AA6">
        <w:tab/>
        <w:t>(b)</w:t>
      </w:r>
      <w:r w:rsidRPr="005D0AA6">
        <w:tab/>
        <w:t>state—</w:t>
      </w:r>
    </w:p>
    <w:p w14:paraId="38BEE018" w14:textId="77777777" w:rsidR="00F0257B" w:rsidRPr="005D0AA6" w:rsidRDefault="00F0257B" w:rsidP="00F0257B">
      <w:pPr>
        <w:pStyle w:val="Asubpara"/>
      </w:pPr>
      <w:r w:rsidRPr="005D0AA6">
        <w:tab/>
        <w:t>(i)</w:t>
      </w:r>
      <w:r w:rsidRPr="005D0AA6">
        <w:tab/>
        <w:t>the applicant’s full name; and</w:t>
      </w:r>
    </w:p>
    <w:p w14:paraId="0DA7CF7D" w14:textId="77777777" w:rsidR="00F0257B" w:rsidRPr="005D0AA6" w:rsidRDefault="00F0257B" w:rsidP="00F0257B">
      <w:pPr>
        <w:pStyle w:val="Asubpara"/>
      </w:pPr>
      <w:r w:rsidRPr="005D0AA6">
        <w:tab/>
        <w:t>(ii)</w:t>
      </w:r>
      <w:r w:rsidRPr="005D0AA6">
        <w:tab/>
        <w:t>the kind of accreditation for the application; and</w:t>
      </w:r>
    </w:p>
    <w:p w14:paraId="79CFAEEC" w14:textId="77777777" w:rsidR="00F0257B" w:rsidRPr="005D0AA6" w:rsidRDefault="00F0257B" w:rsidP="00F0257B">
      <w:pPr>
        <w:pStyle w:val="Asubpara"/>
      </w:pPr>
      <w:r w:rsidRPr="005D0AA6">
        <w:tab/>
        <w:t>(iii)</w:t>
      </w:r>
      <w:r w:rsidRPr="005D0AA6">
        <w:tab/>
        <w:t>an Australian address for service of notices; and</w:t>
      </w:r>
    </w:p>
    <w:p w14:paraId="2F767CA3" w14:textId="77777777" w:rsidR="00F0257B" w:rsidRPr="005D0AA6" w:rsidRDefault="00F0257B" w:rsidP="00F0257B">
      <w:pPr>
        <w:pStyle w:val="Apara"/>
      </w:pPr>
      <w:r w:rsidRPr="005D0AA6">
        <w:lastRenderedPageBreak/>
        <w:tab/>
        <w:t>(c)</w:t>
      </w:r>
      <w:r w:rsidRPr="005D0AA6">
        <w:tab/>
        <w:t>for an application for accreditation to operate a transport booking service—include contact details for a person who will be available at any time to deal with matters regarding the transport booking service; and</w:t>
      </w:r>
    </w:p>
    <w:p w14:paraId="6F983814" w14:textId="77777777" w:rsidR="00F0257B" w:rsidRPr="005D0AA6" w:rsidRDefault="00F0257B" w:rsidP="00F0257B">
      <w:pPr>
        <w:pStyle w:val="Apara"/>
      </w:pPr>
      <w:r w:rsidRPr="005D0AA6">
        <w:tab/>
        <w:t>(d)</w:t>
      </w:r>
      <w:r w:rsidRPr="005D0AA6">
        <w:tab/>
        <w:t>include a police certificate for each relevant person, dated not earlier than 6 months before the date of the application.</w:t>
      </w:r>
    </w:p>
    <w:p w14:paraId="3DAC4051" w14:textId="77777777" w:rsidR="00E05D9B" w:rsidRDefault="00E05D9B">
      <w:pPr>
        <w:pStyle w:val="Amain"/>
      </w:pPr>
      <w:r>
        <w:tab/>
        <w:t>(3)</w:t>
      </w:r>
      <w:r>
        <w:tab/>
        <w:t>The road transport authority may require the applicant to give the authority further stated information or a stated document that the authority reasonably needs to decide the application.</w:t>
      </w:r>
    </w:p>
    <w:p w14:paraId="142C3061" w14:textId="77777777" w:rsidR="00E05D9B" w:rsidRDefault="00E05D9B">
      <w:pPr>
        <w:pStyle w:val="Amain"/>
      </w:pPr>
      <w:r>
        <w:tab/>
        <w:t>(4)</w:t>
      </w:r>
      <w:r>
        <w:tab/>
        <w:t>The road transport authority may refuse to consider the application further if the requirement is made in writing and the applicant does not comply with the requirement.</w:t>
      </w:r>
    </w:p>
    <w:p w14:paraId="7E48C19E" w14:textId="77777777" w:rsidR="00E05D9B" w:rsidRDefault="00E05D9B">
      <w:pPr>
        <w:pStyle w:val="Amain"/>
      </w:pPr>
      <w:r>
        <w:tab/>
        <w:t>(</w:t>
      </w:r>
      <w:r w:rsidR="00F0257B">
        <w:t>5</w:t>
      </w:r>
      <w:r>
        <w:t>)</w:t>
      </w:r>
      <w:r>
        <w:tab/>
        <w:t>In this section:</w:t>
      </w:r>
    </w:p>
    <w:p w14:paraId="4838B612" w14:textId="77777777" w:rsidR="00F0257B" w:rsidRPr="005D0AA6" w:rsidRDefault="00F0257B" w:rsidP="00F0257B">
      <w:pPr>
        <w:pStyle w:val="aDef"/>
      </w:pPr>
      <w:r w:rsidRPr="005D0AA6">
        <w:rPr>
          <w:rStyle w:val="charBoldItals"/>
        </w:rPr>
        <w:t>police certificate</w:t>
      </w:r>
      <w:r w:rsidRPr="005D0AA6">
        <w:t>, for a person, means a written statement by the Australian Federal Police or the Australian Criminal Intelligence Commission indicating—</w:t>
      </w:r>
    </w:p>
    <w:p w14:paraId="42ADAB21" w14:textId="77777777" w:rsidR="00F0257B" w:rsidRPr="005D0AA6" w:rsidRDefault="00F0257B" w:rsidP="00F0257B">
      <w:pPr>
        <w:pStyle w:val="aDefpara"/>
      </w:pPr>
      <w:r w:rsidRPr="005D0AA6">
        <w:tab/>
        <w:t>(a)</w:t>
      </w:r>
      <w:r w:rsidRPr="005D0AA6">
        <w:tab/>
        <w:t>whether, according to the records held by the Australian Federal Police or the Australian Criminal Intelligence Commission, the person has been charged with, or convicted of, an offence against a law of—</w:t>
      </w:r>
    </w:p>
    <w:p w14:paraId="1B8ADB9F" w14:textId="77777777" w:rsidR="00F0257B" w:rsidRPr="005D0AA6" w:rsidRDefault="00F0257B" w:rsidP="00F0257B">
      <w:pPr>
        <w:pStyle w:val="aDefsubpara"/>
      </w:pPr>
      <w:r w:rsidRPr="005D0AA6">
        <w:tab/>
        <w:t>(i)</w:t>
      </w:r>
      <w:r w:rsidRPr="005D0AA6">
        <w:tab/>
        <w:t>the Territory; or</w:t>
      </w:r>
    </w:p>
    <w:p w14:paraId="391812F1" w14:textId="77777777" w:rsidR="00F0257B" w:rsidRPr="005D0AA6" w:rsidRDefault="00F0257B" w:rsidP="00F0257B">
      <w:pPr>
        <w:pStyle w:val="aDefsubpara"/>
      </w:pPr>
      <w:r w:rsidRPr="005D0AA6">
        <w:tab/>
        <w:t>(ii)</w:t>
      </w:r>
      <w:r w:rsidRPr="005D0AA6">
        <w:tab/>
        <w:t>the Commonwealth; or</w:t>
      </w:r>
    </w:p>
    <w:p w14:paraId="6B9B7985" w14:textId="77777777" w:rsidR="00F0257B" w:rsidRPr="005D0AA6" w:rsidRDefault="00F0257B" w:rsidP="00F0257B">
      <w:pPr>
        <w:pStyle w:val="aDefsubpara"/>
      </w:pPr>
      <w:r w:rsidRPr="005D0AA6">
        <w:tab/>
        <w:t>(iii)</w:t>
      </w:r>
      <w:r w:rsidRPr="005D0AA6">
        <w:tab/>
        <w:t>a State; or</w:t>
      </w:r>
    </w:p>
    <w:p w14:paraId="4691D894" w14:textId="77777777" w:rsidR="00F0257B" w:rsidRPr="005D0AA6" w:rsidRDefault="00F0257B" w:rsidP="00F0257B">
      <w:pPr>
        <w:pStyle w:val="aDefsubpara"/>
      </w:pPr>
      <w:r w:rsidRPr="005D0AA6">
        <w:tab/>
        <w:t>(iv)</w:t>
      </w:r>
      <w:r w:rsidRPr="005D0AA6">
        <w:tab/>
        <w:t>another country; and</w:t>
      </w:r>
    </w:p>
    <w:p w14:paraId="642E89F1" w14:textId="77777777" w:rsidR="00F0257B" w:rsidRPr="005D0AA6" w:rsidRDefault="00F0257B" w:rsidP="006161C3">
      <w:pPr>
        <w:pStyle w:val="aDefpara"/>
        <w:keepNext/>
      </w:pPr>
      <w:r w:rsidRPr="005D0AA6">
        <w:tab/>
        <w:t>(b)</w:t>
      </w:r>
      <w:r w:rsidRPr="005D0AA6">
        <w:tab/>
        <w:t>if so—particulars of each offence.</w:t>
      </w:r>
    </w:p>
    <w:p w14:paraId="686EDD22" w14:textId="33756E3A" w:rsidR="00F0257B" w:rsidRPr="005D0AA6" w:rsidRDefault="00F0257B" w:rsidP="00F0257B">
      <w:pPr>
        <w:pStyle w:val="aNote"/>
      </w:pPr>
      <w:r w:rsidRPr="005D0AA6">
        <w:rPr>
          <w:rStyle w:val="charItals"/>
        </w:rPr>
        <w:t>Note</w:t>
      </w:r>
      <w:r w:rsidRPr="005D0AA6">
        <w:rPr>
          <w:rStyle w:val="charItals"/>
        </w:rPr>
        <w:tab/>
      </w:r>
      <w:r w:rsidRPr="005D0AA6">
        <w:t xml:space="preserve">A conviction does not include a spent conviction or an extinguished conviction (see </w:t>
      </w:r>
      <w:hyperlink r:id="rId34" w:tooltip="A2000-48" w:history="1">
        <w:r w:rsidRPr="005D0AA6">
          <w:rPr>
            <w:rStyle w:val="charCitHyperlinkItal"/>
          </w:rPr>
          <w:t>Spent Convictions Act 2000</w:t>
        </w:r>
      </w:hyperlink>
      <w:r w:rsidRPr="005D0AA6">
        <w:t>, s 16 (c) (i) and s 19H (1) (c) (i)).</w:t>
      </w:r>
    </w:p>
    <w:p w14:paraId="0026417D" w14:textId="77777777" w:rsidR="00E05D9B" w:rsidRDefault="00E05D9B">
      <w:pPr>
        <w:pStyle w:val="AH5Sec"/>
      </w:pPr>
      <w:bookmarkStart w:id="21" w:name="_Toc49372520"/>
      <w:r w:rsidRPr="007910F2">
        <w:rPr>
          <w:rStyle w:val="CharSectNo"/>
        </w:rPr>
        <w:lastRenderedPageBreak/>
        <w:t>8</w:t>
      </w:r>
      <w:r>
        <w:tab/>
        <w:t>Mandatory refusal of accreditation</w:t>
      </w:r>
      <w:bookmarkEnd w:id="21"/>
    </w:p>
    <w:p w14:paraId="56AB0D9C" w14:textId="77777777" w:rsidR="00F0257B" w:rsidRPr="005D0AA6" w:rsidRDefault="00F0257B" w:rsidP="00F0257B">
      <w:pPr>
        <w:pStyle w:val="Amain"/>
      </w:pPr>
      <w:r w:rsidRPr="005D0AA6">
        <w:tab/>
        <w:t>(1)</w:t>
      </w:r>
      <w:r w:rsidRPr="005D0AA6">
        <w:tab/>
        <w:t>The road transport authority must refuse an application for accreditation (including renewal) if—</w:t>
      </w:r>
    </w:p>
    <w:p w14:paraId="7B35F229" w14:textId="77777777" w:rsidR="00F0257B" w:rsidRPr="005D0AA6" w:rsidRDefault="00F0257B" w:rsidP="00F0257B">
      <w:pPr>
        <w:pStyle w:val="Apara"/>
      </w:pPr>
      <w:r w:rsidRPr="005D0AA6">
        <w:tab/>
        <w:t>(a)</w:t>
      </w:r>
      <w:r w:rsidRPr="005D0AA6">
        <w:tab/>
        <w:t>if the applicant is an individual—the applicant is not—</w:t>
      </w:r>
    </w:p>
    <w:p w14:paraId="5F980AF9" w14:textId="77777777" w:rsidR="00F0257B" w:rsidRPr="005D0AA6" w:rsidRDefault="00F0257B" w:rsidP="00F0257B">
      <w:pPr>
        <w:pStyle w:val="Asubpara"/>
      </w:pPr>
      <w:r w:rsidRPr="005D0AA6">
        <w:tab/>
        <w:t>(i)</w:t>
      </w:r>
      <w:r w:rsidRPr="005D0AA6">
        <w:tab/>
        <w:t>an Australian citizen; or</w:t>
      </w:r>
    </w:p>
    <w:p w14:paraId="66E9EADD" w14:textId="77777777" w:rsidR="00F0257B" w:rsidRPr="005D0AA6" w:rsidRDefault="00F0257B" w:rsidP="00F0257B">
      <w:pPr>
        <w:pStyle w:val="Asubpara"/>
      </w:pPr>
      <w:r w:rsidRPr="005D0AA6">
        <w:tab/>
        <w:t>(ii)</w:t>
      </w:r>
      <w:r w:rsidRPr="005D0AA6">
        <w:tab/>
        <w:t>a permanent resident; or</w:t>
      </w:r>
    </w:p>
    <w:p w14:paraId="36E41C84" w14:textId="77777777" w:rsidR="00F0257B" w:rsidRPr="005D0AA6" w:rsidRDefault="00F0257B" w:rsidP="00F0257B">
      <w:pPr>
        <w:pStyle w:val="Asubpara"/>
      </w:pPr>
      <w:r w:rsidRPr="005D0AA6">
        <w:tab/>
        <w:t>(iii)</w:t>
      </w:r>
      <w:r w:rsidRPr="005D0AA6">
        <w:tab/>
        <w:t>a temporary resident who holds a visa that allows the person to work carrying out the regulated service to which the application relates; or</w:t>
      </w:r>
    </w:p>
    <w:p w14:paraId="6826D3EF" w14:textId="77777777" w:rsidR="00F0257B" w:rsidRPr="005D0AA6" w:rsidRDefault="00F0257B" w:rsidP="00F0257B">
      <w:pPr>
        <w:pStyle w:val="Apara"/>
      </w:pPr>
      <w:r w:rsidRPr="005D0AA6">
        <w:tab/>
        <w:t>(b)</w:t>
      </w:r>
      <w:r w:rsidRPr="005D0AA6">
        <w:tab/>
        <w:t>the authority believes on reasonable grounds that the applicant is not a suitable person to operate the regulated service to which the application relates.</w:t>
      </w:r>
    </w:p>
    <w:p w14:paraId="349D6BD0" w14:textId="77777777" w:rsidR="00E05D9B" w:rsidRDefault="00E05D9B">
      <w:pPr>
        <w:pStyle w:val="Amain"/>
      </w:pPr>
      <w:r>
        <w:tab/>
        <w:t>(2)</w:t>
      </w:r>
      <w:r>
        <w:tab/>
        <w:t>The matters to which the road transport authority may have regard in deciding whether the applicant is a suitable person include—</w:t>
      </w:r>
    </w:p>
    <w:p w14:paraId="163DEB4C" w14:textId="77777777" w:rsidR="00E05D9B" w:rsidRDefault="00E05D9B">
      <w:pPr>
        <w:pStyle w:val="Apara"/>
      </w:pPr>
      <w:r>
        <w:tab/>
        <w:t>(a)</w:t>
      </w:r>
      <w:r>
        <w:tab/>
        <w:t>the knowledge and experience of the relevant people in relation to the operation of a regulated service of the kind and size to which the application relates; and</w:t>
      </w:r>
    </w:p>
    <w:p w14:paraId="60788931" w14:textId="77777777" w:rsidR="00E05D9B" w:rsidRDefault="00E05D9B" w:rsidP="006161C3">
      <w:pPr>
        <w:pStyle w:val="Apara"/>
        <w:keepNext/>
      </w:pPr>
      <w:r>
        <w:tab/>
        <w:t>(b)</w:t>
      </w:r>
      <w:r>
        <w:tab/>
        <w:t>whether a relevant person has been convicted or found guilty of an offence that the road transport authority considers is relevant to the application; and</w:t>
      </w:r>
    </w:p>
    <w:p w14:paraId="0B33FAB1" w14:textId="77777777" w:rsidR="00E05D9B" w:rsidRDefault="00E05D9B">
      <w:pPr>
        <w:pStyle w:val="aNotepar"/>
      </w:pPr>
      <w:r w:rsidRPr="00C26339">
        <w:rPr>
          <w:rStyle w:val="charItals"/>
        </w:rPr>
        <w:t>Note</w:t>
      </w:r>
      <w:r w:rsidRPr="00C26339">
        <w:rPr>
          <w:rStyle w:val="charItals"/>
        </w:rPr>
        <w:tab/>
      </w:r>
      <w:r>
        <w:t>The road transport authority must comply with any guidelines approved by the Minister under s 19A (Accreditation guidelines—relevant offences).</w:t>
      </w:r>
    </w:p>
    <w:p w14:paraId="6424FC44" w14:textId="77777777" w:rsidR="00E05D9B" w:rsidRDefault="00E05D9B">
      <w:pPr>
        <w:pStyle w:val="Apara"/>
      </w:pPr>
      <w:r>
        <w:tab/>
        <w:t>(</w:t>
      </w:r>
      <w:r w:rsidR="007D5B3B">
        <w:t>c</w:t>
      </w:r>
      <w:r>
        <w:t>)</w:t>
      </w:r>
      <w:r>
        <w:tab/>
        <w:t>for an application for accreditation to operate a regulated service (other than a restricted hire car service)—whether a relevant person is or has been an executive officer of a corporation that is or has been placed in administration or liquidation or wound up under an Australian or foreign law.</w:t>
      </w:r>
    </w:p>
    <w:p w14:paraId="79EE9DBB" w14:textId="77777777" w:rsidR="00E05D9B" w:rsidRDefault="00E05D9B">
      <w:pPr>
        <w:pStyle w:val="Amain"/>
      </w:pPr>
      <w:r>
        <w:lastRenderedPageBreak/>
        <w:tab/>
        <w:t>(3)</w:t>
      </w:r>
      <w:r>
        <w:tab/>
        <w:t>However, the applicant is not a suitable person to operate the regulated service to which the application relates if—</w:t>
      </w:r>
    </w:p>
    <w:p w14:paraId="522617C0" w14:textId="77777777" w:rsidR="00E05D9B" w:rsidRDefault="00E05D9B">
      <w:pPr>
        <w:pStyle w:val="Apara"/>
      </w:pPr>
      <w:r>
        <w:tab/>
        <w:t>(a)</w:t>
      </w:r>
      <w:r>
        <w:tab/>
        <w:t>a relevant person is disqualified under chapter 8 (Disciplinary action) from holding or applying for the accreditation; or</w:t>
      </w:r>
    </w:p>
    <w:p w14:paraId="1A6A14AB" w14:textId="77777777" w:rsidR="00E05D9B" w:rsidRDefault="00E05D9B">
      <w:pPr>
        <w:pStyle w:val="Apara"/>
      </w:pPr>
      <w:r>
        <w:tab/>
        <w:t>(b)</w:t>
      </w:r>
      <w:r>
        <w:tab/>
        <w:t>for an application for a kind of accreditation for which educational qualifications have been approved by the road transport authority under section 19—at least 1 relevant person does not hold the approved educational qualifications; or</w:t>
      </w:r>
    </w:p>
    <w:p w14:paraId="72A79785" w14:textId="77777777" w:rsidR="00E05D9B" w:rsidRDefault="00E05D9B">
      <w:pPr>
        <w:pStyle w:val="Apara"/>
      </w:pPr>
      <w:r>
        <w:tab/>
        <w:t>(c)</w:t>
      </w:r>
      <w:r>
        <w:tab/>
        <w:t>the applicant is a corporation and—</w:t>
      </w:r>
    </w:p>
    <w:p w14:paraId="226CBA63" w14:textId="4C19C828" w:rsidR="00E05D9B" w:rsidRDefault="00E05D9B">
      <w:pPr>
        <w:pStyle w:val="Asubpara"/>
      </w:pPr>
      <w:r>
        <w:tab/>
        <w:t>(i)</w:t>
      </w:r>
      <w:r>
        <w:tab/>
        <w:t xml:space="preserve">a receiver or receiver and manager within the meaning of the </w:t>
      </w:r>
      <w:hyperlink r:id="rId35" w:tooltip="Act 2001 No 50 (Cwlth)" w:history="1">
        <w:r w:rsidR="00251717" w:rsidRPr="00251717">
          <w:rPr>
            <w:rStyle w:val="charCitHyperlinkAbbrev"/>
          </w:rPr>
          <w:t>Corporations Act</w:t>
        </w:r>
      </w:hyperlink>
      <w:r>
        <w:t xml:space="preserve"> has been appointed in relation to the applicant; or</w:t>
      </w:r>
    </w:p>
    <w:p w14:paraId="40371F30" w14:textId="403C936A" w:rsidR="00E05D9B" w:rsidRDefault="00E05D9B">
      <w:pPr>
        <w:pStyle w:val="Asubpara"/>
      </w:pPr>
      <w:r>
        <w:tab/>
        <w:t>(ii)</w:t>
      </w:r>
      <w:r>
        <w:tab/>
        <w:t xml:space="preserve">a court has made an order under the </w:t>
      </w:r>
      <w:hyperlink r:id="rId36" w:tooltip="Act 2001 No 50 (Cwlth)" w:history="1">
        <w:r w:rsidR="00251717" w:rsidRPr="00251717">
          <w:rPr>
            <w:rStyle w:val="charCitHyperlinkAbbrev"/>
          </w:rPr>
          <w:t>Corporations Act</w:t>
        </w:r>
      </w:hyperlink>
      <w:r>
        <w:t xml:space="preserve"> for the winding-up of the applicant; or</w:t>
      </w:r>
    </w:p>
    <w:p w14:paraId="1DB44942" w14:textId="77777777" w:rsidR="00E05D9B" w:rsidRDefault="00E05D9B">
      <w:pPr>
        <w:pStyle w:val="Apara"/>
      </w:pPr>
      <w:r>
        <w:tab/>
        <w:t>(d)</w:t>
      </w:r>
      <w:r>
        <w:tab/>
        <w:t>for an application for accreditation to operate a regulated service (other than a restricted hire car service)—</w:t>
      </w:r>
    </w:p>
    <w:p w14:paraId="286B3422" w14:textId="77777777" w:rsidR="00E05D9B" w:rsidRDefault="00E05D9B">
      <w:pPr>
        <w:pStyle w:val="Asubpara"/>
      </w:pPr>
      <w:r>
        <w:tab/>
        <w:t>(i)</w:t>
      </w:r>
      <w:r>
        <w:tab/>
        <w:t>a relevant person is an undischarged bankrupt under an Australian or foreign law; or</w:t>
      </w:r>
    </w:p>
    <w:p w14:paraId="33BBB6F2" w14:textId="0C1BCF6F" w:rsidR="00E05D9B" w:rsidRDefault="00E05D9B" w:rsidP="00EE5E69">
      <w:pPr>
        <w:pStyle w:val="Asubpara"/>
        <w:keepLines/>
      </w:pPr>
      <w:r>
        <w:tab/>
        <w:t>(ii)</w:t>
      </w:r>
      <w:r>
        <w:tab/>
        <w:t xml:space="preserve">a relevant person is disqualified (however described) from managing a corporation under an Australian or foreign law (including, for example, the </w:t>
      </w:r>
      <w:hyperlink r:id="rId37" w:tooltip="Act 2001 No 50 (Cwlth)" w:history="1">
        <w:r w:rsidR="00251717" w:rsidRPr="00251717">
          <w:rPr>
            <w:rStyle w:val="charCitHyperlinkAbbrev"/>
          </w:rPr>
          <w:t>Corporations Act</w:t>
        </w:r>
      </w:hyperlink>
      <w:r>
        <w:t>, part 2D.6 (Disqualification from managing corporations)); or</w:t>
      </w:r>
    </w:p>
    <w:p w14:paraId="43663D67" w14:textId="47FD8A75" w:rsidR="00E05D9B" w:rsidRDefault="00E05D9B">
      <w:pPr>
        <w:pStyle w:val="Asubpara"/>
      </w:pPr>
      <w:r>
        <w:tab/>
        <w:t>(iii)</w:t>
      </w:r>
      <w:r>
        <w:tab/>
        <w:t xml:space="preserve">a relevant person has been convicted or found guilty of an offence against the </w:t>
      </w:r>
      <w:hyperlink r:id="rId38" w:tooltip="Act 2001 No 50 (Cwlth)" w:history="1">
        <w:r w:rsidR="00251717" w:rsidRPr="00251717">
          <w:rPr>
            <w:rStyle w:val="charCitHyperlinkAbbrev"/>
          </w:rPr>
          <w:t>Corporations Act</w:t>
        </w:r>
      </w:hyperlink>
      <w:r>
        <w:t>, section 209 (3) (which is about a public company giving financial benefits to a related party) or part 5.8 (which relates to companies under external administration etc); or</w:t>
      </w:r>
    </w:p>
    <w:p w14:paraId="444E69F1" w14:textId="77777777" w:rsidR="00E05D9B" w:rsidRDefault="00E05D9B" w:rsidP="00BE0D05">
      <w:pPr>
        <w:pStyle w:val="Asubpara"/>
        <w:keepNext/>
        <w:keepLines/>
      </w:pPr>
      <w:r>
        <w:lastRenderedPageBreak/>
        <w:tab/>
        <w:t>(iv)</w:t>
      </w:r>
      <w:r>
        <w:tab/>
        <w:t>a relevant person has been convicted or found guilty of an offence against another Australian law or a foreign law that corresponds to a provision mentioned in paragraph (iii).</w:t>
      </w:r>
    </w:p>
    <w:p w14:paraId="0F430E02" w14:textId="77777777" w:rsidR="00E05D9B" w:rsidRDefault="00E05D9B">
      <w:pPr>
        <w:pStyle w:val="AH5Sec"/>
      </w:pPr>
      <w:bookmarkStart w:id="22" w:name="_Toc49372521"/>
      <w:r w:rsidRPr="007910F2">
        <w:rPr>
          <w:rStyle w:val="CharSectNo"/>
        </w:rPr>
        <w:t>9</w:t>
      </w:r>
      <w:r>
        <w:tab/>
        <w:t>Discretionary refusal of accreditation</w:t>
      </w:r>
      <w:bookmarkEnd w:id="22"/>
    </w:p>
    <w:p w14:paraId="1A7D12D5" w14:textId="77777777" w:rsidR="00E05D9B" w:rsidRDefault="00E05D9B">
      <w:pPr>
        <w:pStyle w:val="Amain"/>
      </w:pPr>
      <w:r>
        <w:tab/>
        <w:t>(1)</w:t>
      </w:r>
      <w:r>
        <w:tab/>
        <w:t>The road transport authority may refuse an application for accreditation (including ren</w:t>
      </w:r>
      <w:r w:rsidR="00A84FDD">
        <w:t>ewal) if the authority believes</w:t>
      </w:r>
      <w:r>
        <w:t xml:space="preserve"> on reasona</w:t>
      </w:r>
      <w:r w:rsidR="00A84FDD">
        <w:t>ble grounds</w:t>
      </w:r>
      <w:r>
        <w:t xml:space="preserve"> that—</w:t>
      </w:r>
    </w:p>
    <w:p w14:paraId="4B484062" w14:textId="77777777" w:rsidR="00E05D9B" w:rsidRDefault="00E05D9B">
      <w:pPr>
        <w:pStyle w:val="Apara"/>
      </w:pPr>
      <w:r>
        <w:tab/>
        <w:t>(a)</w:t>
      </w:r>
      <w:r>
        <w:tab/>
        <w:t>a relevant person has failed to comply with a requirement of the Act relating to the application; or</w:t>
      </w:r>
    </w:p>
    <w:p w14:paraId="2DDAC2A0" w14:textId="77777777" w:rsidR="007D5B3B" w:rsidRPr="005D0AA6" w:rsidRDefault="007D5B3B" w:rsidP="007D5B3B">
      <w:pPr>
        <w:pStyle w:val="Apara"/>
      </w:pPr>
      <w:r w:rsidRPr="005D0AA6">
        <w:tab/>
        <w:t>(b)</w:t>
      </w:r>
      <w:r w:rsidRPr="005D0AA6">
        <w:tab/>
        <w:t>the person has contravened a service standard for the operation of the regulated service for the accreditation; or</w:t>
      </w:r>
    </w:p>
    <w:p w14:paraId="3C69317E" w14:textId="77777777" w:rsidR="00E05D9B" w:rsidRDefault="00E05D9B">
      <w:pPr>
        <w:pStyle w:val="Apara"/>
      </w:pPr>
      <w:r>
        <w:tab/>
        <w:t>(c)</w:t>
      </w:r>
      <w:r>
        <w:tab/>
        <w:t>the applicant has contravened a condition of the person’s accreditation; or</w:t>
      </w:r>
    </w:p>
    <w:p w14:paraId="2A9C7F8C" w14:textId="77777777" w:rsidR="00E05D9B" w:rsidRDefault="00E05D9B">
      <w:pPr>
        <w:pStyle w:val="Apara"/>
      </w:pPr>
      <w:r>
        <w:tab/>
        <w:t>(d)</w:t>
      </w:r>
      <w:r>
        <w:tab/>
        <w:t>a relevant person has contravened any other provision of the Act; or</w:t>
      </w:r>
    </w:p>
    <w:p w14:paraId="50D5F05B" w14:textId="23B1297C" w:rsidR="00A8603A" w:rsidRPr="00693AFC" w:rsidRDefault="00A8603A" w:rsidP="00EE5E69">
      <w:pPr>
        <w:pStyle w:val="Apara"/>
        <w:keepLines/>
      </w:pPr>
      <w:r w:rsidRPr="007A2BFB">
        <w:tab/>
        <w:t>(e)</w:t>
      </w:r>
      <w:r w:rsidRPr="007A2BFB">
        <w:tab/>
        <w:t xml:space="preserve">the applicant has not maintained a public passenger vehicle policy under the </w:t>
      </w:r>
      <w:hyperlink r:id="rId39" w:tooltip="A2001-62" w:history="1">
        <w:r w:rsidR="00A37318" w:rsidRPr="00A37318">
          <w:rPr>
            <w:rStyle w:val="charCitHyperlinkAbbrev"/>
          </w:rPr>
          <w:t>Act</w:t>
        </w:r>
      </w:hyperlink>
      <w:r w:rsidRPr="007A2BFB">
        <w:t>, section 111 (Public passenger vehicle insurance compulsory) for a public passenger vehicle operated by the person.</w:t>
      </w:r>
    </w:p>
    <w:p w14:paraId="3A72AC60" w14:textId="07AB0462" w:rsidR="00E05D9B" w:rsidRDefault="00E05D9B">
      <w:pPr>
        <w:pStyle w:val="aNote"/>
      </w:pPr>
      <w:r>
        <w:rPr>
          <w:rStyle w:val="charItals"/>
        </w:rPr>
        <w:t>Note</w:t>
      </w:r>
      <w:r>
        <w:rPr>
          <w:rStyle w:val="charItals"/>
        </w:rPr>
        <w:tab/>
      </w:r>
      <w:r>
        <w:t xml:space="preserve">A reference to an Act includes a reference to the statutory instruments made or in force under the Act, including any regulation and service standards (see </w:t>
      </w:r>
      <w:hyperlink r:id="rId40" w:tooltip="A2001-14" w:history="1">
        <w:r w:rsidR="00C26339" w:rsidRPr="00C26339">
          <w:rPr>
            <w:rStyle w:val="charCitHyperlinkAbbrev"/>
          </w:rPr>
          <w:t>Legislation Act</w:t>
        </w:r>
      </w:hyperlink>
      <w:r>
        <w:t>, s 104).</w:t>
      </w:r>
    </w:p>
    <w:p w14:paraId="5C4BA621" w14:textId="77777777" w:rsidR="00E05D9B" w:rsidRDefault="00E05D9B">
      <w:pPr>
        <w:pStyle w:val="Amain"/>
      </w:pPr>
      <w:r>
        <w:tab/>
        <w:t>(2)</w:t>
      </w:r>
      <w:r>
        <w:tab/>
        <w:t>The road transport authority may also refuse an application for accreditation (including renewal) if another accreditation held by the person is suspended under chapter 8 (Disciplinary action).</w:t>
      </w:r>
    </w:p>
    <w:p w14:paraId="5D313639" w14:textId="77777777" w:rsidR="00E05D9B" w:rsidRDefault="00E05D9B">
      <w:pPr>
        <w:pStyle w:val="AH5Sec"/>
        <w:rPr>
          <w:b w:val="0"/>
          <w:bCs/>
          <w:color w:val="000000"/>
        </w:rPr>
      </w:pPr>
      <w:bookmarkStart w:id="23" w:name="_Toc49372522"/>
      <w:r w:rsidRPr="007910F2">
        <w:rPr>
          <w:rStyle w:val="CharSectNo"/>
        </w:rPr>
        <w:lastRenderedPageBreak/>
        <w:t>10</w:t>
      </w:r>
      <w:r>
        <w:rPr>
          <w:color w:val="000000"/>
        </w:rPr>
        <w:tab/>
        <w:t>Issue or amendment of accreditation subject to conditions</w:t>
      </w:r>
      <w:bookmarkEnd w:id="23"/>
    </w:p>
    <w:p w14:paraId="43FA1AAC" w14:textId="77777777" w:rsidR="00E05D9B" w:rsidRDefault="00E05D9B" w:rsidP="00447B72">
      <w:pPr>
        <w:pStyle w:val="Amain"/>
        <w:keepNext/>
      </w:pPr>
      <w:r>
        <w:tab/>
        <w:t>(1)</w:t>
      </w:r>
      <w:r>
        <w:tab/>
        <w:t>An accreditation may be issued or renewed subject to a condition imposed by the road transport authority.</w:t>
      </w:r>
    </w:p>
    <w:p w14:paraId="6CDE1CE3" w14:textId="77777777" w:rsidR="00E05D9B" w:rsidRDefault="00E05D9B">
      <w:pPr>
        <w:pStyle w:val="Amain"/>
      </w:pPr>
      <w:r>
        <w:tab/>
        <w:t>(2)</w:t>
      </w:r>
      <w:r>
        <w:tab/>
        <w:t>An accreditation may be amended by the road transport authority to impose a condition to which the accreditation is to be subject or to amend or revoke a condition to which the accreditation is already subject.</w:t>
      </w:r>
    </w:p>
    <w:p w14:paraId="20071997" w14:textId="77777777" w:rsidR="00E05D9B" w:rsidRDefault="00E05D9B">
      <w:pPr>
        <w:pStyle w:val="Amain"/>
      </w:pPr>
      <w:r>
        <w:tab/>
        <w:t>(3)</w:t>
      </w:r>
      <w:r>
        <w:tab/>
        <w:t>A condition mentioned in subsection (1) or (2) may be imposed, amended or revoked by the road transport authority—</w:t>
      </w:r>
    </w:p>
    <w:p w14:paraId="4B6D89B3" w14:textId="77777777" w:rsidR="00E05D9B" w:rsidRDefault="00E05D9B">
      <w:pPr>
        <w:pStyle w:val="Apara"/>
      </w:pPr>
      <w:r>
        <w:tab/>
        <w:t>(a)</w:t>
      </w:r>
      <w:r>
        <w:tab/>
        <w:t>on the authority’s own initiative or on the application of the applicant for, or the holder of, an accreditation; and</w:t>
      </w:r>
    </w:p>
    <w:p w14:paraId="44487BAF" w14:textId="77777777" w:rsidR="00E05D9B" w:rsidRDefault="00E05D9B">
      <w:pPr>
        <w:pStyle w:val="Apara"/>
      </w:pPr>
      <w:r>
        <w:tab/>
        <w:t>(b)</w:t>
      </w:r>
      <w:r>
        <w:tab/>
        <w:t>for a stated period or indefinitely.</w:t>
      </w:r>
    </w:p>
    <w:p w14:paraId="2BBDB261" w14:textId="77777777" w:rsidR="00E05D9B" w:rsidRDefault="00E05D9B">
      <w:pPr>
        <w:pStyle w:val="AH5Sec"/>
        <w:rPr>
          <w:color w:val="000000"/>
        </w:rPr>
      </w:pPr>
      <w:bookmarkStart w:id="24" w:name="_Toc49372523"/>
      <w:r w:rsidRPr="007910F2">
        <w:rPr>
          <w:rStyle w:val="CharSectNo"/>
        </w:rPr>
        <w:t>11</w:t>
      </w:r>
      <w:r>
        <w:rPr>
          <w:color w:val="000000"/>
        </w:rPr>
        <w:tab/>
        <w:t>Accredited people—procedure for imposition etc of conditions on authority’s initiative</w:t>
      </w:r>
      <w:bookmarkEnd w:id="24"/>
      <w:r>
        <w:rPr>
          <w:b w:val="0"/>
          <w:bCs/>
          <w:color w:val="000000"/>
        </w:rPr>
        <w:t xml:space="preserve"> </w:t>
      </w:r>
    </w:p>
    <w:p w14:paraId="277109DB" w14:textId="77777777" w:rsidR="00E05D9B" w:rsidRDefault="00E05D9B">
      <w:pPr>
        <w:pStyle w:val="Amain"/>
      </w:pPr>
      <w:r>
        <w:tab/>
        <w:t>(1)</w:t>
      </w:r>
      <w:r>
        <w:tab/>
        <w:t xml:space="preserve">This section applies to a person if the road transport authority proposes, on its own initiative, to take action under section 10 (2) to amend an accreditation held by the person to impose, amend or revoke a condition (the </w:t>
      </w:r>
      <w:r>
        <w:rPr>
          <w:rStyle w:val="charBoldItals"/>
        </w:rPr>
        <w:t>proposed action</w:t>
      </w:r>
      <w:r>
        <w:t>).</w:t>
      </w:r>
    </w:p>
    <w:p w14:paraId="3693EF80" w14:textId="77777777" w:rsidR="00E05D9B" w:rsidRDefault="00E05D9B">
      <w:pPr>
        <w:pStyle w:val="Amain"/>
      </w:pPr>
      <w:r>
        <w:tab/>
        <w:t>(2)</w:t>
      </w:r>
      <w:r>
        <w:tab/>
        <w:t>The road transport authority must give the accredited person a written notice stating—</w:t>
      </w:r>
    </w:p>
    <w:p w14:paraId="6457CC47" w14:textId="77777777" w:rsidR="00E05D9B" w:rsidRDefault="00E05D9B">
      <w:pPr>
        <w:pStyle w:val="Apara"/>
      </w:pPr>
      <w:r>
        <w:tab/>
        <w:t>(a)</w:t>
      </w:r>
      <w:r>
        <w:tab/>
        <w:t>the proposed action; and</w:t>
      </w:r>
    </w:p>
    <w:p w14:paraId="1744A446" w14:textId="77777777" w:rsidR="00E05D9B" w:rsidRDefault="00E05D9B">
      <w:pPr>
        <w:pStyle w:val="Apara"/>
      </w:pPr>
      <w:r>
        <w:tab/>
        <w:t>(b)</w:t>
      </w:r>
      <w:r>
        <w:tab/>
        <w:t>if the proposed action is to impose a condition to which the accreditation is to be subject—the proposed condition; and</w:t>
      </w:r>
    </w:p>
    <w:p w14:paraId="3F5EDB29" w14:textId="77777777" w:rsidR="00E05D9B" w:rsidRDefault="00E05D9B">
      <w:pPr>
        <w:pStyle w:val="Apara"/>
      </w:pPr>
      <w:r>
        <w:tab/>
        <w:t>(c)</w:t>
      </w:r>
      <w:r>
        <w:tab/>
        <w:t>if the proposed action is to amend a condition to which the accreditation is subject—the proposed condition as amended; and</w:t>
      </w:r>
    </w:p>
    <w:p w14:paraId="350A838B" w14:textId="77777777" w:rsidR="00E05D9B" w:rsidRDefault="00E05D9B">
      <w:pPr>
        <w:pStyle w:val="Apara"/>
      </w:pPr>
      <w:r>
        <w:lastRenderedPageBreak/>
        <w:tab/>
        <w:t>(d)</w:t>
      </w:r>
      <w:r>
        <w:tab/>
        <w:t>if the proposed action is to impose or amend a condition—the grounds for the proposed action; and</w:t>
      </w:r>
    </w:p>
    <w:p w14:paraId="6F65488E" w14:textId="77777777" w:rsidR="00E05D9B" w:rsidRDefault="00E05D9B">
      <w:pPr>
        <w:pStyle w:val="Apara"/>
      </w:pPr>
      <w:r>
        <w:tab/>
        <w:t>(e)</w:t>
      </w:r>
      <w:r>
        <w:tab/>
        <w:t>if appropriate, any action that must be taken by the person to avoid or reverse the proposed action; and</w:t>
      </w:r>
    </w:p>
    <w:p w14:paraId="1B9D605B" w14:textId="77777777" w:rsidR="00E05D9B" w:rsidRDefault="00E05D9B">
      <w:pPr>
        <w:pStyle w:val="Apara"/>
      </w:pPr>
      <w:r>
        <w:tab/>
        <w:t>(f)</w:t>
      </w:r>
      <w:r>
        <w:tab/>
        <w:t xml:space="preserve">the date when the proposed imposition, amendment or revocation of the condition takes effect (the </w:t>
      </w:r>
      <w:r>
        <w:rPr>
          <w:rStyle w:val="charBoldItals"/>
        </w:rPr>
        <w:t>date of effect</w:t>
      </w:r>
      <w:r>
        <w:t>); and</w:t>
      </w:r>
    </w:p>
    <w:p w14:paraId="7F8644C4" w14:textId="77777777" w:rsidR="00E05D9B" w:rsidRDefault="00E05D9B">
      <w:pPr>
        <w:pStyle w:val="Apara"/>
      </w:pPr>
      <w:r>
        <w:tab/>
        <w:t>(g)</w:t>
      </w:r>
      <w:r>
        <w:tab/>
        <w:t>that the proposed action takes effect on the date of effect unless the notice is revoked by the authority before that date.</w:t>
      </w:r>
    </w:p>
    <w:p w14:paraId="5D091EDE" w14:textId="77777777" w:rsidR="00E05D9B" w:rsidRDefault="00E05D9B">
      <w:pPr>
        <w:pStyle w:val="Amain"/>
      </w:pPr>
      <w:r>
        <w:tab/>
        <w:t>(3)</w:t>
      </w:r>
      <w:r>
        <w:tab/>
        <w:t>The notice may, but need not, provide an opportunity for the person to make representations about why the proposed action should not be taken.</w:t>
      </w:r>
    </w:p>
    <w:p w14:paraId="41F21AAB" w14:textId="77777777" w:rsidR="00E05D9B" w:rsidRDefault="00E05D9B">
      <w:pPr>
        <w:pStyle w:val="Amain"/>
      </w:pPr>
      <w:r>
        <w:tab/>
        <w:t>(4)</w:t>
      </w:r>
      <w:r>
        <w:tab/>
        <w:t>The date of effect must not be earlier than 14 days after the notice is given to the person.</w:t>
      </w:r>
    </w:p>
    <w:p w14:paraId="7FF5DACC" w14:textId="77777777" w:rsidR="00E05D9B" w:rsidRDefault="00E05D9B">
      <w:pPr>
        <w:pStyle w:val="Amain"/>
      </w:pPr>
      <w:r>
        <w:tab/>
        <w:t>(5)</w:t>
      </w:r>
      <w:r>
        <w:tab/>
        <w:t>This section does not affect the taking of action under chapter 8 (Disciplinary action).</w:t>
      </w:r>
    </w:p>
    <w:p w14:paraId="15D7CBA8" w14:textId="77777777" w:rsidR="00E05D9B" w:rsidRDefault="00E05D9B">
      <w:pPr>
        <w:pStyle w:val="AH5Sec"/>
        <w:rPr>
          <w:b w:val="0"/>
          <w:bCs/>
          <w:color w:val="000000"/>
        </w:rPr>
      </w:pPr>
      <w:bookmarkStart w:id="25" w:name="_Toc49372524"/>
      <w:r w:rsidRPr="007910F2">
        <w:rPr>
          <w:rStyle w:val="CharSectNo"/>
        </w:rPr>
        <w:t>12</w:t>
      </w:r>
      <w:r>
        <w:rPr>
          <w:color w:val="000000"/>
        </w:rPr>
        <w:tab/>
        <w:t>Accreditation and certificates of accreditation</w:t>
      </w:r>
      <w:bookmarkEnd w:id="25"/>
    </w:p>
    <w:p w14:paraId="12ACB623" w14:textId="77777777" w:rsidR="007D5B3B" w:rsidRPr="005D0AA6" w:rsidRDefault="007D5B3B" w:rsidP="007D5B3B">
      <w:pPr>
        <w:pStyle w:val="Amain"/>
      </w:pPr>
      <w:r w:rsidRPr="005D0AA6">
        <w:tab/>
        <w:t>(1)</w:t>
      </w:r>
      <w:r w:rsidRPr="005D0AA6">
        <w:tab/>
        <w:t>If the road transport authority accredits a person to operate a regulated service, the authority must give the person a certificate of accreditation.</w:t>
      </w:r>
    </w:p>
    <w:p w14:paraId="06D428D9" w14:textId="77777777" w:rsidR="00E05D9B" w:rsidRDefault="00E05D9B" w:rsidP="006161C3">
      <w:pPr>
        <w:pStyle w:val="Amain"/>
        <w:keepNext/>
      </w:pPr>
      <w:r>
        <w:tab/>
        <w:t>(2)</w:t>
      </w:r>
      <w:r>
        <w:tab/>
        <w:t>The certificate of accreditation must show—</w:t>
      </w:r>
    </w:p>
    <w:p w14:paraId="142FAEED" w14:textId="77777777" w:rsidR="00E05D9B" w:rsidRDefault="00E05D9B">
      <w:pPr>
        <w:pStyle w:val="Apara"/>
      </w:pPr>
      <w:r>
        <w:tab/>
        <w:t>(a)</w:t>
      </w:r>
      <w:r>
        <w:tab/>
        <w:t>the accreditation number allocated to the person; and</w:t>
      </w:r>
    </w:p>
    <w:p w14:paraId="04568661" w14:textId="77777777" w:rsidR="00E05D9B" w:rsidRDefault="00E05D9B">
      <w:pPr>
        <w:pStyle w:val="Apara"/>
      </w:pPr>
      <w:r>
        <w:tab/>
        <w:t>(b)</w:t>
      </w:r>
      <w:r>
        <w:tab/>
        <w:t>the person’s full name; and</w:t>
      </w:r>
    </w:p>
    <w:p w14:paraId="066DE745" w14:textId="77777777" w:rsidR="00E05D9B" w:rsidRDefault="00E05D9B">
      <w:pPr>
        <w:pStyle w:val="Apara"/>
      </w:pPr>
      <w:r>
        <w:tab/>
        <w:t>(c)</w:t>
      </w:r>
      <w:r>
        <w:tab/>
        <w:t>the kind of accreditation; and</w:t>
      </w:r>
    </w:p>
    <w:p w14:paraId="414E061A" w14:textId="77777777" w:rsidR="00E05D9B" w:rsidRDefault="00E05D9B">
      <w:pPr>
        <w:pStyle w:val="Apara"/>
      </w:pPr>
      <w:r>
        <w:tab/>
        <w:t>(d)</w:t>
      </w:r>
      <w:r>
        <w:tab/>
        <w:t>the expiry date of the accreditation.</w:t>
      </w:r>
    </w:p>
    <w:p w14:paraId="694CEA96" w14:textId="77777777" w:rsidR="00E05D9B" w:rsidRDefault="00E05D9B">
      <w:pPr>
        <w:pStyle w:val="Amain"/>
      </w:pPr>
      <w:r>
        <w:tab/>
        <w:t>(3)</w:t>
      </w:r>
      <w:r>
        <w:tab/>
        <w:t>The certificate of accreditation may also show any additional information that the authority considers appropriate.</w:t>
      </w:r>
    </w:p>
    <w:p w14:paraId="46D05FD9" w14:textId="77777777" w:rsidR="007D5B3B" w:rsidRPr="005D0AA6" w:rsidRDefault="007D5B3B" w:rsidP="007D5B3B">
      <w:pPr>
        <w:pStyle w:val="Amain"/>
      </w:pPr>
      <w:r w:rsidRPr="005D0AA6">
        <w:lastRenderedPageBreak/>
        <w:tab/>
        <w:t>(4)</w:t>
      </w:r>
      <w:r w:rsidRPr="005D0AA6">
        <w:tab/>
        <w:t>The maximum period for which the road transport authority may accredit a person (or renew an accreditation) to operate a regulated service is 6 years.</w:t>
      </w:r>
    </w:p>
    <w:p w14:paraId="42F9DC20" w14:textId="77777777" w:rsidR="00E05D9B" w:rsidRDefault="00E05D9B">
      <w:pPr>
        <w:pStyle w:val="Amain"/>
      </w:pPr>
      <w:r>
        <w:tab/>
        <w:t>(5)</w:t>
      </w:r>
      <w:r>
        <w:tab/>
        <w:t>An accreditation is not transferable.</w:t>
      </w:r>
    </w:p>
    <w:p w14:paraId="067E9EBB" w14:textId="77777777" w:rsidR="00E05D9B" w:rsidRDefault="00E05D9B">
      <w:pPr>
        <w:pStyle w:val="AH5Sec"/>
        <w:rPr>
          <w:snapToGrid w:val="0"/>
          <w:color w:val="000000"/>
        </w:rPr>
      </w:pPr>
      <w:bookmarkStart w:id="26" w:name="_Toc49372525"/>
      <w:r w:rsidRPr="007910F2">
        <w:rPr>
          <w:rStyle w:val="CharSectNo"/>
        </w:rPr>
        <w:t>14</w:t>
      </w:r>
      <w:r>
        <w:rPr>
          <w:snapToGrid w:val="0"/>
          <w:color w:val="000000"/>
        </w:rPr>
        <w:tab/>
        <w:t>Notification of change in details of accreditation or operation of regulated service</w:t>
      </w:r>
      <w:bookmarkEnd w:id="26"/>
    </w:p>
    <w:p w14:paraId="429C1D03" w14:textId="77777777" w:rsidR="00E05D9B" w:rsidRDefault="00E05D9B">
      <w:pPr>
        <w:pStyle w:val="Amain"/>
      </w:pPr>
      <w:r>
        <w:tab/>
        <w:t>(1)</w:t>
      </w:r>
      <w:r>
        <w:tab/>
        <w:t>This section applies if—</w:t>
      </w:r>
    </w:p>
    <w:p w14:paraId="7A11D4F4" w14:textId="77777777" w:rsidR="00E05D9B" w:rsidRDefault="00E05D9B">
      <w:pPr>
        <w:pStyle w:val="Apara"/>
      </w:pPr>
      <w:r>
        <w:tab/>
        <w:t>(a)</w:t>
      </w:r>
      <w:r>
        <w:tab/>
        <w:t>particulars set out in an application for accreditation (including for the renewal of an accreditation) or other documents given to the road transport authority for the application, or the particulars shown in the certificate of accreditation, become (or are about to become) inaccurate or inapplicable because of a change in circumstances; or</w:t>
      </w:r>
    </w:p>
    <w:p w14:paraId="19237ED1" w14:textId="77777777" w:rsidR="00E05D9B" w:rsidRDefault="00E05D9B">
      <w:pPr>
        <w:pStyle w:val="Apara"/>
      </w:pPr>
      <w:r>
        <w:tab/>
        <w:t>(b)</w:t>
      </w:r>
      <w:r>
        <w:tab/>
        <w:t>the operation of a regulated service is changed in a way that may have an adverse effect on the provision of a safe, reliable and efficient regulated service by an accredited person</w:t>
      </w:r>
      <w:r w:rsidR="002746A7">
        <w:t>.</w:t>
      </w:r>
    </w:p>
    <w:p w14:paraId="01C4DA3E" w14:textId="77777777" w:rsidR="00E05D9B" w:rsidRDefault="00E05D9B">
      <w:pPr>
        <w:pStyle w:val="aExamHdgss"/>
      </w:pPr>
      <w:r>
        <w:t>Examples for par (a)—changes of circumstances</w:t>
      </w:r>
    </w:p>
    <w:p w14:paraId="77F5267B" w14:textId="77777777" w:rsidR="00E05D9B" w:rsidRDefault="00E05D9B">
      <w:pPr>
        <w:pStyle w:val="aExamNum"/>
        <w:rPr>
          <w:color w:val="000000"/>
        </w:rPr>
      </w:pPr>
      <w:r>
        <w:rPr>
          <w:color w:val="000000"/>
        </w:rPr>
        <w:t>1</w:t>
      </w:r>
      <w:r>
        <w:rPr>
          <w:color w:val="000000"/>
        </w:rPr>
        <w:tab/>
        <w:t>A change in a relevant person for an accredited person.</w:t>
      </w:r>
    </w:p>
    <w:p w14:paraId="12D2321A" w14:textId="47F4ABAE" w:rsidR="00E05D9B" w:rsidRDefault="00E05D9B">
      <w:pPr>
        <w:pStyle w:val="aExamNum"/>
        <w:rPr>
          <w:color w:val="000000"/>
        </w:rPr>
      </w:pPr>
      <w:r>
        <w:rPr>
          <w:color w:val="000000"/>
        </w:rPr>
        <w:t>2</w:t>
      </w:r>
      <w:r>
        <w:rPr>
          <w:color w:val="000000"/>
        </w:rPr>
        <w:tab/>
        <w:t xml:space="preserve">A relevant person is disqualified from managing a corporation under the </w:t>
      </w:r>
      <w:hyperlink r:id="rId41" w:tooltip="Act 2001 No 50 (Cwlth)" w:history="1">
        <w:r w:rsidR="00251717" w:rsidRPr="00251717">
          <w:rPr>
            <w:rStyle w:val="charCitHyperlinkAbbrev"/>
          </w:rPr>
          <w:t>Corporations Act</w:t>
        </w:r>
      </w:hyperlink>
      <w:r>
        <w:rPr>
          <w:color w:val="000000"/>
        </w:rPr>
        <w:t>, pt 2D.6.</w:t>
      </w:r>
    </w:p>
    <w:p w14:paraId="24D8CBC4" w14:textId="77777777" w:rsidR="00E05D9B" w:rsidRDefault="00E05D9B">
      <w:pPr>
        <w:pStyle w:val="aExamNum"/>
        <w:rPr>
          <w:color w:val="000000"/>
        </w:rPr>
      </w:pPr>
      <w:r>
        <w:rPr>
          <w:color w:val="000000"/>
        </w:rPr>
        <w:t>3</w:t>
      </w:r>
      <w:r>
        <w:rPr>
          <w:color w:val="000000"/>
        </w:rPr>
        <w:tab/>
        <w:t xml:space="preserve">An accredited entity or a relevant person is declared bankrupt. </w:t>
      </w:r>
    </w:p>
    <w:p w14:paraId="2C0DDA26" w14:textId="77777777" w:rsidR="00E05D9B" w:rsidRDefault="00E05D9B">
      <w:pPr>
        <w:pStyle w:val="aExamNum"/>
        <w:rPr>
          <w:color w:val="000000"/>
        </w:rPr>
      </w:pPr>
      <w:r>
        <w:rPr>
          <w:color w:val="000000"/>
        </w:rPr>
        <w:t>4</w:t>
      </w:r>
      <w:r>
        <w:rPr>
          <w:color w:val="000000"/>
        </w:rPr>
        <w:tab/>
        <w:t>An entity no longer has a relevant person who has the relevant approved educational qualifications.</w:t>
      </w:r>
    </w:p>
    <w:p w14:paraId="2A76A345" w14:textId="77777777" w:rsidR="00E05D9B" w:rsidRDefault="00E05D9B">
      <w:pPr>
        <w:pStyle w:val="aExamNum"/>
        <w:keepNext/>
        <w:rPr>
          <w:color w:val="000000"/>
        </w:rPr>
      </w:pPr>
      <w:r>
        <w:rPr>
          <w:color w:val="000000"/>
        </w:rPr>
        <w:t>5</w:t>
      </w:r>
      <w:r>
        <w:rPr>
          <w:color w:val="000000"/>
        </w:rPr>
        <w:tab/>
        <w:t>A change of business address.</w:t>
      </w:r>
    </w:p>
    <w:p w14:paraId="24626223" w14:textId="77777777" w:rsidR="002746A7" w:rsidRPr="005D0AA6" w:rsidRDefault="002746A7" w:rsidP="00447B72">
      <w:pPr>
        <w:pStyle w:val="aExamNum"/>
      </w:pPr>
      <w:r w:rsidRPr="005D0AA6">
        <w:t>6</w:t>
      </w:r>
      <w:r w:rsidRPr="005D0AA6">
        <w:tab/>
        <w:t>A change of address for service of notices.</w:t>
      </w:r>
    </w:p>
    <w:p w14:paraId="6D5BAAE9" w14:textId="77777777" w:rsidR="00E05D9B" w:rsidRDefault="00E05D9B" w:rsidP="00BE0D05">
      <w:pPr>
        <w:pStyle w:val="Amain"/>
        <w:keepNext/>
        <w:keepLines/>
      </w:pPr>
      <w:r>
        <w:lastRenderedPageBreak/>
        <w:tab/>
        <w:t>(2)</w:t>
      </w:r>
      <w:r>
        <w:tab/>
        <w:t>The accredited person must give the road transport authority written notice of the change as soon as practicable (but within 7 days) after the change and, if the change relates to the certificate of accreditation, return the certificate to the authority.</w:t>
      </w:r>
    </w:p>
    <w:p w14:paraId="70B89072" w14:textId="77777777" w:rsidR="00E05D9B" w:rsidRDefault="00E05D9B">
      <w:pPr>
        <w:pStyle w:val="Penalty"/>
        <w:keepNext/>
      </w:pPr>
      <w:r>
        <w:t>Maximum penalty:  20 penalty units.</w:t>
      </w:r>
    </w:p>
    <w:p w14:paraId="738A6384" w14:textId="77777777" w:rsidR="00E05D9B" w:rsidRDefault="00E05D9B">
      <w:pPr>
        <w:pStyle w:val="Amain"/>
      </w:pPr>
      <w:r>
        <w:tab/>
        <w:t>(3)</w:t>
      </w:r>
      <w:r>
        <w:tab/>
        <w:t>If the change relates to the certificate of accreditation and the certificate is returned to the road transport authority, the authority must amend the certificate or issue another certificate for the remainder of the period of the certificate that it replaces.</w:t>
      </w:r>
    </w:p>
    <w:p w14:paraId="1F18B3C5" w14:textId="77777777" w:rsidR="00E05D9B" w:rsidRDefault="00E05D9B">
      <w:pPr>
        <w:pStyle w:val="Amain"/>
      </w:pPr>
      <w:r>
        <w:tab/>
        <w:t>(4)</w:t>
      </w:r>
      <w:r>
        <w:tab/>
        <w:t>The road transport authority may require a person who becomes a relevant person for an accredited person after the authority gives the accreditation to—</w:t>
      </w:r>
    </w:p>
    <w:p w14:paraId="11B546F0" w14:textId="77777777" w:rsidR="00E05D9B" w:rsidRDefault="00E05D9B">
      <w:pPr>
        <w:pStyle w:val="Apara"/>
      </w:pPr>
      <w:r>
        <w:tab/>
        <w:t>(a)</w:t>
      </w:r>
      <w:r>
        <w:tab/>
        <w:t xml:space="preserve">comply with section 7 (1) (c) (which is about a criminal records check); and </w:t>
      </w:r>
    </w:p>
    <w:p w14:paraId="726F2BC4" w14:textId="77777777" w:rsidR="00E05D9B" w:rsidRDefault="00E05D9B" w:rsidP="00EE5E69">
      <w:pPr>
        <w:pStyle w:val="Apara"/>
        <w:keepLines/>
      </w:pPr>
      <w:r>
        <w:tab/>
        <w:t>(b)</w:t>
      </w:r>
      <w:r>
        <w:tab/>
        <w:t>provide any other information that the authority reasonably requires to decide whether, because of the change of circumstances, the accredited person ceases to be a suitable person to be accredited.</w:t>
      </w:r>
    </w:p>
    <w:p w14:paraId="2DEF0274" w14:textId="77777777" w:rsidR="00E05D9B" w:rsidRDefault="00E05D9B" w:rsidP="006161C3">
      <w:pPr>
        <w:pStyle w:val="Amain"/>
        <w:keepLines/>
      </w:pPr>
      <w:r>
        <w:tab/>
        <w:t>(5)</w:t>
      </w:r>
      <w:r>
        <w:tab/>
        <w:t>A person must not fail to comply with a requirement under subsection</w:t>
      </w:r>
      <w:r w:rsidR="00743D08">
        <w:t> </w:t>
      </w:r>
      <w:r>
        <w:t xml:space="preserve">(4). </w:t>
      </w:r>
    </w:p>
    <w:p w14:paraId="453DE68B" w14:textId="77777777" w:rsidR="00E05D9B" w:rsidRDefault="00E05D9B">
      <w:pPr>
        <w:pStyle w:val="Penalty"/>
      </w:pPr>
      <w:r>
        <w:t>Maximum penalty:  20 penalty units.</w:t>
      </w:r>
    </w:p>
    <w:p w14:paraId="72C24A7E" w14:textId="77777777" w:rsidR="00413022" w:rsidRPr="00EA5441" w:rsidRDefault="00413022" w:rsidP="00413022">
      <w:pPr>
        <w:pStyle w:val="Amain"/>
      </w:pPr>
      <w:r w:rsidRPr="00EA5441">
        <w:tab/>
        <w:t>(6)</w:t>
      </w:r>
      <w:r w:rsidRPr="00EA5441">
        <w:tab/>
        <w:t>An offence against subsection (5) is a strict liability offence.</w:t>
      </w:r>
    </w:p>
    <w:p w14:paraId="22B0C879" w14:textId="77777777" w:rsidR="00413022" w:rsidRPr="00EA5441" w:rsidRDefault="00413022" w:rsidP="00413022">
      <w:pPr>
        <w:pStyle w:val="AH5Sec"/>
      </w:pPr>
      <w:bookmarkStart w:id="27" w:name="_Toc49372526"/>
      <w:r w:rsidRPr="007910F2">
        <w:rPr>
          <w:rStyle w:val="CharSectNo"/>
        </w:rPr>
        <w:t>15</w:t>
      </w:r>
      <w:r w:rsidRPr="00EA5441">
        <w:rPr>
          <w:color w:val="000000"/>
        </w:rPr>
        <w:tab/>
        <w:t>Holder of conditional accreditation to comply with conditions</w:t>
      </w:r>
      <w:bookmarkEnd w:id="27"/>
    </w:p>
    <w:p w14:paraId="730797CE" w14:textId="77777777" w:rsidR="00413022" w:rsidRPr="00EA5441" w:rsidRDefault="00413022" w:rsidP="00413022">
      <w:pPr>
        <w:pStyle w:val="Amain"/>
      </w:pPr>
      <w:r w:rsidRPr="00EA5441">
        <w:tab/>
        <w:t>(1)</w:t>
      </w:r>
      <w:r w:rsidRPr="00EA5441">
        <w:tab/>
        <w:t>A person commits an offence if—</w:t>
      </w:r>
    </w:p>
    <w:p w14:paraId="0557AF7A" w14:textId="77777777" w:rsidR="00413022" w:rsidRPr="00EA5441" w:rsidRDefault="00413022" w:rsidP="00413022">
      <w:pPr>
        <w:pStyle w:val="Apara"/>
      </w:pPr>
      <w:r w:rsidRPr="00EA5441">
        <w:tab/>
        <w:t>(a)</w:t>
      </w:r>
      <w:r w:rsidRPr="00EA5441">
        <w:tab/>
        <w:t>the person holds an accreditation; and</w:t>
      </w:r>
    </w:p>
    <w:p w14:paraId="0FF395B1" w14:textId="77777777" w:rsidR="00413022" w:rsidRPr="00EA5441" w:rsidRDefault="00413022" w:rsidP="00413022">
      <w:pPr>
        <w:pStyle w:val="Apara"/>
      </w:pPr>
      <w:r w:rsidRPr="00EA5441">
        <w:tab/>
        <w:t>(b)</w:t>
      </w:r>
      <w:r w:rsidRPr="00EA5441">
        <w:tab/>
        <w:t>the accreditation is subject to a condition; and</w:t>
      </w:r>
    </w:p>
    <w:p w14:paraId="0EC26DE3" w14:textId="77777777" w:rsidR="00413022" w:rsidRPr="00EA5441" w:rsidRDefault="00413022" w:rsidP="007774EB">
      <w:pPr>
        <w:pStyle w:val="Apara"/>
        <w:keepNext/>
      </w:pPr>
      <w:r w:rsidRPr="00EA5441">
        <w:lastRenderedPageBreak/>
        <w:tab/>
        <w:t>(c)</w:t>
      </w:r>
      <w:r w:rsidRPr="00EA5441">
        <w:tab/>
        <w:t>the person does not comply with the condition.</w:t>
      </w:r>
    </w:p>
    <w:p w14:paraId="53FE54FC" w14:textId="77777777" w:rsidR="00413022" w:rsidRPr="00EA5441" w:rsidRDefault="00413022" w:rsidP="00413022">
      <w:pPr>
        <w:pStyle w:val="Penalty"/>
      </w:pPr>
      <w:r w:rsidRPr="00EA5441">
        <w:t>Maximum penalty:  20 penalty units.</w:t>
      </w:r>
    </w:p>
    <w:p w14:paraId="5F0F383D" w14:textId="77777777" w:rsidR="00413022" w:rsidRPr="00EA5441" w:rsidRDefault="00413022" w:rsidP="00413022">
      <w:pPr>
        <w:pStyle w:val="Amain"/>
      </w:pPr>
      <w:r w:rsidRPr="00EA5441">
        <w:tab/>
        <w:t>(2)</w:t>
      </w:r>
      <w:r w:rsidRPr="00EA5441">
        <w:tab/>
        <w:t>An offence against this section is a strict liability offence.</w:t>
      </w:r>
    </w:p>
    <w:p w14:paraId="65ED5D31" w14:textId="77777777" w:rsidR="00E05D9B" w:rsidRDefault="00E05D9B">
      <w:pPr>
        <w:pStyle w:val="AH5Sec"/>
        <w:rPr>
          <w:color w:val="000000"/>
        </w:rPr>
      </w:pPr>
      <w:bookmarkStart w:id="28" w:name="_Toc49372527"/>
      <w:r w:rsidRPr="007910F2">
        <w:rPr>
          <w:rStyle w:val="CharSectNo"/>
        </w:rPr>
        <w:t>16</w:t>
      </w:r>
      <w:r>
        <w:rPr>
          <w:color w:val="000000"/>
        </w:rPr>
        <w:tab/>
        <w:t>Replacement of certificate of accreditation</w:t>
      </w:r>
      <w:bookmarkEnd w:id="28"/>
    </w:p>
    <w:p w14:paraId="5E1D0341" w14:textId="77777777" w:rsidR="00E05D9B" w:rsidRDefault="00E05D9B">
      <w:pPr>
        <w:pStyle w:val="Amain"/>
      </w:pPr>
      <w:r>
        <w:tab/>
        <w:t>(1)</w:t>
      </w:r>
      <w:r>
        <w:tab/>
        <w:t>The road transport authority may issue a replacement certificate of accreditation to the holder of the accreditation if satisfied that the certificate of accreditation has been lost, stolen or destroyed.</w:t>
      </w:r>
    </w:p>
    <w:p w14:paraId="1A12C861" w14:textId="77777777" w:rsidR="00E05D9B" w:rsidRDefault="00E05D9B">
      <w:pPr>
        <w:pStyle w:val="Amain"/>
        <w:keepNext/>
      </w:pPr>
      <w:r>
        <w:tab/>
        <w:t>(2)</w:t>
      </w:r>
      <w:r>
        <w:tab/>
        <w:t>For subsection (1), the road transport authority may require the holder of the accreditation to give the authority a statement</w:t>
      </w:r>
      <w:r w:rsidR="00900FA7">
        <w:t xml:space="preserve"> </w:t>
      </w:r>
      <w:r w:rsidR="00900FA7" w:rsidRPr="00326F84">
        <w:t>verifying</w:t>
      </w:r>
      <w:r>
        <w:t xml:space="preserve"> that the certificate has been lost, stolen or destroyed.</w:t>
      </w:r>
    </w:p>
    <w:p w14:paraId="5D9DFD10" w14:textId="746CAF65" w:rsidR="00E05D9B" w:rsidRDefault="00E05D9B">
      <w:pPr>
        <w:pStyle w:val="aNote"/>
        <w:keepNext/>
      </w:pPr>
      <w:r>
        <w:rPr>
          <w:rStyle w:val="charItals"/>
        </w:rPr>
        <w:t>Note 1</w:t>
      </w:r>
      <w:r>
        <w:rPr>
          <w:rStyle w:val="charItals"/>
        </w:rPr>
        <w:tab/>
      </w:r>
      <w:r>
        <w:t xml:space="preserve">A fee for the application may be determined under the </w:t>
      </w:r>
      <w:hyperlink r:id="rId42" w:tooltip="A1999-77" w:history="1">
        <w:r w:rsidR="00C26339" w:rsidRPr="00C26339">
          <w:rPr>
            <w:rStyle w:val="charCitHyperlinkItal"/>
          </w:rPr>
          <w:t>Road Transport (General) Act 1999</w:t>
        </w:r>
      </w:hyperlink>
      <w:r>
        <w:t>, s 96.</w:t>
      </w:r>
    </w:p>
    <w:p w14:paraId="11024820" w14:textId="55D14868" w:rsidR="00E36B0D" w:rsidRPr="00D97824" w:rsidRDefault="00900FA7" w:rsidP="00E36B0D">
      <w:pPr>
        <w:pStyle w:val="aNote"/>
      </w:pPr>
      <w:r>
        <w:rPr>
          <w:rStyle w:val="charItals"/>
        </w:rPr>
        <w:t>Note 2</w:t>
      </w:r>
      <w:r w:rsidR="00E36B0D" w:rsidRPr="00920F5E">
        <w:rPr>
          <w:rStyle w:val="charItals"/>
        </w:rPr>
        <w:tab/>
      </w:r>
      <w:r w:rsidR="00E36B0D" w:rsidRPr="00D97824">
        <w:t xml:space="preserve">It is an offence to make a false or misleading statement, give false or misleading information or produce a false or misleading document (see </w:t>
      </w:r>
      <w:hyperlink r:id="rId43" w:tooltip="A2002-51" w:history="1">
        <w:r w:rsidR="00C26339" w:rsidRPr="00C26339">
          <w:rPr>
            <w:rStyle w:val="charCitHyperlinkAbbrev"/>
          </w:rPr>
          <w:t>Criminal Code</w:t>
        </w:r>
      </w:hyperlink>
      <w:r w:rsidR="00E36B0D" w:rsidRPr="00D97824">
        <w:t>, pt 3.4).</w:t>
      </w:r>
    </w:p>
    <w:p w14:paraId="1F95AA06" w14:textId="77777777" w:rsidR="00413022" w:rsidRPr="00EA5441" w:rsidRDefault="00413022" w:rsidP="00413022">
      <w:pPr>
        <w:pStyle w:val="AH5Sec"/>
      </w:pPr>
      <w:bookmarkStart w:id="29" w:name="_Toc49372528"/>
      <w:r w:rsidRPr="007910F2">
        <w:rPr>
          <w:rStyle w:val="CharSectNo"/>
        </w:rPr>
        <w:t>17</w:t>
      </w:r>
      <w:r w:rsidRPr="00EA5441">
        <w:rPr>
          <w:lang w:eastAsia="en-AU"/>
        </w:rPr>
        <w:tab/>
        <w:t>Production of certificate of accreditation</w:t>
      </w:r>
      <w:bookmarkEnd w:id="29"/>
    </w:p>
    <w:p w14:paraId="4BA87D13" w14:textId="77777777" w:rsidR="00413022" w:rsidRPr="00EA5441" w:rsidRDefault="00413022" w:rsidP="00413022">
      <w:pPr>
        <w:pStyle w:val="Amain"/>
      </w:pPr>
      <w:r w:rsidRPr="00EA5441">
        <w:tab/>
        <w:t>(1)</w:t>
      </w:r>
      <w:r w:rsidRPr="00EA5441">
        <w:tab/>
        <w:t>A person commits an offence if—</w:t>
      </w:r>
    </w:p>
    <w:p w14:paraId="19D31407" w14:textId="77777777" w:rsidR="00413022" w:rsidRPr="00EA5441" w:rsidRDefault="00413022" w:rsidP="00413022">
      <w:pPr>
        <w:pStyle w:val="Apara"/>
      </w:pPr>
      <w:r w:rsidRPr="00EA5441">
        <w:tab/>
        <w:t>(a)</w:t>
      </w:r>
      <w:r w:rsidRPr="00EA5441">
        <w:tab/>
        <w:t>the person is accredited for a particular kind of regulated service; and</w:t>
      </w:r>
    </w:p>
    <w:p w14:paraId="51B40704" w14:textId="77777777" w:rsidR="00413022" w:rsidRPr="00EA5441" w:rsidRDefault="00413022" w:rsidP="00413022">
      <w:pPr>
        <w:pStyle w:val="Apara"/>
      </w:pPr>
      <w:r w:rsidRPr="00EA5441">
        <w:tab/>
        <w:t>(b)</w:t>
      </w:r>
      <w:r w:rsidRPr="00EA5441">
        <w:tab/>
        <w:t>a police officer or authorised person asks to see the person’s certificate of accreditation for the service; and</w:t>
      </w:r>
    </w:p>
    <w:p w14:paraId="027E0052" w14:textId="77777777" w:rsidR="00413022" w:rsidRPr="00EA5441" w:rsidRDefault="00413022" w:rsidP="00413022">
      <w:pPr>
        <w:pStyle w:val="Apara"/>
      </w:pPr>
      <w:r w:rsidRPr="00EA5441">
        <w:tab/>
        <w:t>(c)</w:t>
      </w:r>
      <w:r w:rsidRPr="00EA5441">
        <w:tab/>
        <w:t>the person fails to produce the certificate of accreditation for inspection—</w:t>
      </w:r>
    </w:p>
    <w:p w14:paraId="36DEF16D" w14:textId="77777777" w:rsidR="00413022" w:rsidRPr="00EA5441" w:rsidRDefault="00413022" w:rsidP="00413022">
      <w:pPr>
        <w:pStyle w:val="Asubpara"/>
      </w:pPr>
      <w:r w:rsidRPr="00EA5441">
        <w:tab/>
        <w:t>(i)</w:t>
      </w:r>
      <w:r w:rsidRPr="00EA5441">
        <w:tab/>
        <w:t>by the police officer or authorised person; or</w:t>
      </w:r>
    </w:p>
    <w:p w14:paraId="21E0BFD0" w14:textId="77777777" w:rsidR="00413022" w:rsidRPr="00EA5441" w:rsidRDefault="00413022" w:rsidP="007774EB">
      <w:pPr>
        <w:pStyle w:val="Asubpara"/>
        <w:keepNext/>
      </w:pPr>
      <w:r w:rsidRPr="00EA5441">
        <w:lastRenderedPageBreak/>
        <w:tab/>
        <w:t>(ii)</w:t>
      </w:r>
      <w:r w:rsidRPr="00EA5441">
        <w:tab/>
        <w:t>within 3 days at the place directed by the police officer or authorised person.</w:t>
      </w:r>
    </w:p>
    <w:p w14:paraId="462B578B" w14:textId="77777777" w:rsidR="00413022" w:rsidRPr="00EA5441" w:rsidRDefault="00413022" w:rsidP="00413022">
      <w:pPr>
        <w:pStyle w:val="Penalty"/>
        <w:keepNext/>
      </w:pPr>
      <w:r w:rsidRPr="00EA5441">
        <w:t>Maximum penalty:  5 penalty units.</w:t>
      </w:r>
    </w:p>
    <w:p w14:paraId="07CA4631" w14:textId="77777777" w:rsidR="00413022" w:rsidRPr="00EA5441" w:rsidRDefault="00413022" w:rsidP="00413022">
      <w:pPr>
        <w:pStyle w:val="Amain"/>
      </w:pPr>
      <w:r w:rsidRPr="00EA5441">
        <w:tab/>
        <w:t>(2)</w:t>
      </w:r>
      <w:r w:rsidRPr="00EA5441">
        <w:tab/>
        <w:t>An offence against this section is a strict liability offence.</w:t>
      </w:r>
    </w:p>
    <w:p w14:paraId="75F37F58" w14:textId="77777777" w:rsidR="00E05D9B" w:rsidRDefault="00E05D9B">
      <w:pPr>
        <w:pStyle w:val="AH5Sec"/>
        <w:rPr>
          <w:b w:val="0"/>
          <w:bCs/>
          <w:color w:val="000000"/>
        </w:rPr>
      </w:pPr>
      <w:bookmarkStart w:id="30" w:name="_Toc49372529"/>
      <w:r w:rsidRPr="007910F2">
        <w:rPr>
          <w:rStyle w:val="CharSectNo"/>
        </w:rPr>
        <w:t>18</w:t>
      </w:r>
      <w:r>
        <w:rPr>
          <w:color w:val="000000"/>
        </w:rPr>
        <w:tab/>
        <w:t>Surrender of accreditation</w:t>
      </w:r>
      <w:bookmarkEnd w:id="30"/>
    </w:p>
    <w:p w14:paraId="19693FFE" w14:textId="77777777" w:rsidR="00E05D9B" w:rsidRDefault="00E05D9B">
      <w:pPr>
        <w:pStyle w:val="Amain"/>
      </w:pPr>
      <w:r>
        <w:tab/>
        <w:t>(1)</w:t>
      </w:r>
      <w:r>
        <w:tab/>
        <w:t>An accredited person may apply to the road transport authority to surrender an accreditation held by the person.</w:t>
      </w:r>
    </w:p>
    <w:p w14:paraId="75C8B1D6" w14:textId="77777777" w:rsidR="00E05D9B" w:rsidRDefault="00E05D9B">
      <w:pPr>
        <w:pStyle w:val="Amain"/>
      </w:pPr>
      <w:r>
        <w:tab/>
        <w:t>(2)</w:t>
      </w:r>
      <w:r>
        <w:tab/>
        <w:t>The application may be made personally by the person or by an agent who produces written evidence of the person’s appointment as agent.</w:t>
      </w:r>
    </w:p>
    <w:p w14:paraId="2F5B5248" w14:textId="77777777" w:rsidR="00E05D9B" w:rsidRDefault="00E05D9B" w:rsidP="003452B7">
      <w:pPr>
        <w:pStyle w:val="Amain"/>
        <w:keepNext/>
      </w:pPr>
      <w:r>
        <w:tab/>
        <w:t>(3)</w:t>
      </w:r>
      <w:r>
        <w:tab/>
        <w:t>The person must, with the application—</w:t>
      </w:r>
    </w:p>
    <w:p w14:paraId="5D707197" w14:textId="77777777" w:rsidR="00E05D9B" w:rsidRDefault="00E05D9B">
      <w:pPr>
        <w:pStyle w:val="Apara"/>
      </w:pPr>
      <w:r>
        <w:tab/>
        <w:t>(a)</w:t>
      </w:r>
      <w:r>
        <w:tab/>
        <w:t>return the person’s certificate of accreditation to the road transport authority; or</w:t>
      </w:r>
    </w:p>
    <w:p w14:paraId="3DC29B1A" w14:textId="77777777" w:rsidR="00E05D9B" w:rsidRDefault="00E05D9B">
      <w:pPr>
        <w:pStyle w:val="Apara"/>
        <w:keepNext/>
      </w:pPr>
      <w:r>
        <w:tab/>
        <w:t>(b)</w:t>
      </w:r>
      <w:r>
        <w:tab/>
        <w:t>if the certificate has been lost, stolen or destroyed—give the authority a statement</w:t>
      </w:r>
      <w:r w:rsidR="00900FA7">
        <w:t xml:space="preserve"> </w:t>
      </w:r>
      <w:r w:rsidR="00900FA7" w:rsidRPr="00326F84">
        <w:t>verifying</w:t>
      </w:r>
      <w:r>
        <w:t xml:space="preserve"> that the certificate has been lost, stolen or destroyed.</w:t>
      </w:r>
    </w:p>
    <w:p w14:paraId="6DC507D7" w14:textId="4B15C1C8" w:rsidR="00E36B0D" w:rsidRPr="00D97824" w:rsidRDefault="00900FA7" w:rsidP="00E36B0D">
      <w:pPr>
        <w:pStyle w:val="aNote"/>
      </w:pPr>
      <w:r>
        <w:rPr>
          <w:rStyle w:val="charItals"/>
        </w:rPr>
        <w:t>Note</w:t>
      </w:r>
      <w:r w:rsidR="00E36B0D" w:rsidRPr="00920F5E">
        <w:rPr>
          <w:rStyle w:val="charItals"/>
        </w:rPr>
        <w:tab/>
      </w:r>
      <w:r w:rsidR="00E36B0D" w:rsidRPr="00D97824">
        <w:t xml:space="preserve">It is an offence to make a false or misleading statement, give false or misleading information or produce a false or misleading document (see </w:t>
      </w:r>
      <w:hyperlink r:id="rId44" w:tooltip="A2002-51" w:history="1">
        <w:r w:rsidR="00C26339" w:rsidRPr="00C26339">
          <w:rPr>
            <w:rStyle w:val="charCitHyperlinkAbbrev"/>
          </w:rPr>
          <w:t>Criminal Code</w:t>
        </w:r>
      </w:hyperlink>
      <w:r w:rsidR="00E36B0D" w:rsidRPr="00D97824">
        <w:t>, pt 3.4).</w:t>
      </w:r>
    </w:p>
    <w:p w14:paraId="3ACAA350" w14:textId="77777777" w:rsidR="00E05D9B" w:rsidRDefault="00E05D9B">
      <w:pPr>
        <w:pStyle w:val="Amain"/>
      </w:pPr>
      <w:r>
        <w:tab/>
        <w:t>(4)</w:t>
      </w:r>
      <w:r>
        <w:tab/>
        <w:t>If the person complies with this section, the road transport authority must approve the application unless the authority is taking action to suspend or cancel the person’s accreditation.</w:t>
      </w:r>
    </w:p>
    <w:p w14:paraId="0AE81699" w14:textId="77777777" w:rsidR="00E05D9B" w:rsidRDefault="00E05D9B">
      <w:pPr>
        <w:pStyle w:val="Amain"/>
      </w:pPr>
      <w:r>
        <w:tab/>
        <w:t>(5)</w:t>
      </w:r>
      <w:r>
        <w:tab/>
        <w:t xml:space="preserve">However, if the person is accredited to operate regular route services, the road transport authority may approve the application only if each service contract held by the person has expired or been terminated in accordance with the contract. </w:t>
      </w:r>
    </w:p>
    <w:p w14:paraId="04B79998" w14:textId="77777777" w:rsidR="00E05D9B" w:rsidRDefault="00E05D9B">
      <w:pPr>
        <w:pStyle w:val="AH5Sec"/>
      </w:pPr>
      <w:bookmarkStart w:id="31" w:name="_Toc49372530"/>
      <w:r w:rsidRPr="007910F2">
        <w:rPr>
          <w:rStyle w:val="CharSectNo"/>
        </w:rPr>
        <w:lastRenderedPageBreak/>
        <w:t>18A</w:t>
      </w:r>
      <w:r>
        <w:tab/>
        <w:t>Recovery of lost or stolen certificate of accreditation</w:t>
      </w:r>
      <w:bookmarkEnd w:id="31"/>
    </w:p>
    <w:p w14:paraId="128BFD91" w14:textId="77777777" w:rsidR="00E05D9B" w:rsidRDefault="00E05D9B">
      <w:pPr>
        <w:pStyle w:val="Amain"/>
      </w:pPr>
      <w:r>
        <w:tab/>
        <w:t>(1)</w:t>
      </w:r>
      <w:r>
        <w:tab/>
        <w:t>This section applies to a person who is or was an accredited person if the person has told the road transport authority that the person’s certificate of accreditation has been lost or stolen.</w:t>
      </w:r>
    </w:p>
    <w:p w14:paraId="1F8B50A3" w14:textId="77777777" w:rsidR="00E05D9B" w:rsidRDefault="00E05D9B">
      <w:pPr>
        <w:pStyle w:val="Amain"/>
      </w:pPr>
      <w:r>
        <w:tab/>
        <w:t>(2)</w:t>
      </w:r>
      <w:r>
        <w:tab/>
        <w:t>If the person recovers the lost or stolen certificate, the person must, as soon as practicable (but within 14 days) after the day the person recovers the certificate—</w:t>
      </w:r>
    </w:p>
    <w:p w14:paraId="3EA13017" w14:textId="77777777" w:rsidR="00E05D9B" w:rsidRDefault="00E05D9B">
      <w:pPr>
        <w:pStyle w:val="Apara"/>
      </w:pPr>
      <w:r>
        <w:tab/>
        <w:t>(a)</w:t>
      </w:r>
      <w:r>
        <w:tab/>
        <w:t>tell the road transport authority about the recovery of the certificate; and</w:t>
      </w:r>
    </w:p>
    <w:p w14:paraId="48BEC902" w14:textId="77777777" w:rsidR="00E05D9B" w:rsidRDefault="00E05D9B">
      <w:pPr>
        <w:pStyle w:val="Apara"/>
        <w:keepNext/>
      </w:pPr>
      <w:r>
        <w:tab/>
        <w:t>(b)</w:t>
      </w:r>
      <w:r>
        <w:tab/>
        <w:t>give the certificate to the authority.</w:t>
      </w:r>
    </w:p>
    <w:p w14:paraId="5A3225B8" w14:textId="77777777" w:rsidR="00E05D9B" w:rsidRDefault="00E05D9B">
      <w:pPr>
        <w:pStyle w:val="Penalty"/>
      </w:pPr>
      <w:r>
        <w:t>Maximum penalty:  20 penalty units.</w:t>
      </w:r>
    </w:p>
    <w:p w14:paraId="50DDF56F" w14:textId="77777777" w:rsidR="00E05D9B" w:rsidRDefault="00E05D9B">
      <w:pPr>
        <w:pStyle w:val="Amain"/>
      </w:pPr>
      <w:r>
        <w:tab/>
        <w:t>(3)</w:t>
      </w:r>
      <w:r>
        <w:tab/>
        <w:t>Subsection (2) (b) does not apply to the person if the road transport authority tells the person that the certificate need not be given to the authority.</w:t>
      </w:r>
    </w:p>
    <w:p w14:paraId="6E1D8B3F" w14:textId="77777777" w:rsidR="00E05D9B" w:rsidRDefault="00E05D9B">
      <w:pPr>
        <w:pStyle w:val="Amain"/>
      </w:pPr>
      <w:r>
        <w:tab/>
        <w:t>(4)</w:t>
      </w:r>
      <w:r>
        <w:tab/>
        <w:t>An offence against this section is a strict liability offence.</w:t>
      </w:r>
    </w:p>
    <w:p w14:paraId="7E73ED9D" w14:textId="77777777" w:rsidR="00E05D9B" w:rsidRDefault="00E05D9B">
      <w:pPr>
        <w:pStyle w:val="AH5Sec"/>
        <w:rPr>
          <w:color w:val="000000"/>
        </w:rPr>
      </w:pPr>
      <w:bookmarkStart w:id="32" w:name="_Toc49372531"/>
      <w:r w:rsidRPr="007910F2">
        <w:rPr>
          <w:rStyle w:val="CharSectNo"/>
        </w:rPr>
        <w:t>19</w:t>
      </w:r>
      <w:r>
        <w:rPr>
          <w:color w:val="000000"/>
        </w:rPr>
        <w:tab/>
        <w:t>Approval of educational qualifications</w:t>
      </w:r>
      <w:bookmarkEnd w:id="32"/>
    </w:p>
    <w:p w14:paraId="406F9872" w14:textId="77777777" w:rsidR="00E05D9B" w:rsidRDefault="00E05D9B">
      <w:pPr>
        <w:pStyle w:val="Amain"/>
      </w:pPr>
      <w:r>
        <w:tab/>
        <w:t>(1)</w:t>
      </w:r>
      <w:r>
        <w:tab/>
        <w:t>The road transport authority may approve educational qualifications for a kind of accreditation</w:t>
      </w:r>
      <w:r w:rsidR="00201535">
        <w:t xml:space="preserve"> </w:t>
      </w:r>
      <w:r w:rsidR="00201535" w:rsidRPr="005D0AA6">
        <w:t>(</w:t>
      </w:r>
      <w:r w:rsidR="00201535" w:rsidRPr="005D0AA6">
        <w:rPr>
          <w:rStyle w:val="charBoldItals"/>
        </w:rPr>
        <w:t>approved educational qualifications</w:t>
      </w:r>
      <w:r w:rsidR="00201535" w:rsidRPr="005D0AA6">
        <w:t>)</w:t>
      </w:r>
      <w:r>
        <w:t>.</w:t>
      </w:r>
    </w:p>
    <w:p w14:paraId="1438235C" w14:textId="77777777" w:rsidR="00E05D9B" w:rsidRDefault="00E05D9B">
      <w:pPr>
        <w:pStyle w:val="Amain"/>
        <w:keepNext/>
      </w:pPr>
      <w:r>
        <w:tab/>
        <w:t>(2)</w:t>
      </w:r>
      <w:r>
        <w:tab/>
        <w:t>An approval of educational qualifications is a notifiable instrument.</w:t>
      </w:r>
    </w:p>
    <w:p w14:paraId="48B14103" w14:textId="5A76A9C3" w:rsidR="00E05D9B" w:rsidRDefault="00E05D9B">
      <w:pPr>
        <w:pStyle w:val="aNote"/>
      </w:pPr>
      <w:r>
        <w:rPr>
          <w:rStyle w:val="charItals"/>
        </w:rPr>
        <w:t>Note</w:t>
      </w:r>
      <w:r>
        <w:rPr>
          <w:rStyle w:val="charItals"/>
        </w:rPr>
        <w:tab/>
      </w:r>
      <w:r>
        <w:t xml:space="preserve">A notifiable instrument must be notified under the </w:t>
      </w:r>
      <w:hyperlink r:id="rId45" w:tooltip="A2001-14" w:history="1">
        <w:r w:rsidR="00C26339" w:rsidRPr="00C26339">
          <w:rPr>
            <w:rStyle w:val="charCitHyperlinkAbbrev"/>
          </w:rPr>
          <w:t>Legislation Act</w:t>
        </w:r>
      </w:hyperlink>
      <w:r>
        <w:t>.</w:t>
      </w:r>
    </w:p>
    <w:p w14:paraId="5317D998" w14:textId="77777777" w:rsidR="00E05D9B" w:rsidRDefault="00E05D9B">
      <w:pPr>
        <w:pStyle w:val="AH5Sec"/>
      </w:pPr>
      <w:bookmarkStart w:id="33" w:name="_Toc49372532"/>
      <w:r w:rsidRPr="007910F2">
        <w:rPr>
          <w:rStyle w:val="CharSectNo"/>
        </w:rPr>
        <w:lastRenderedPageBreak/>
        <w:t>19A</w:t>
      </w:r>
      <w:r>
        <w:tab/>
        <w:t>Accreditation guidelines—relevant offences</w:t>
      </w:r>
      <w:bookmarkEnd w:id="33"/>
    </w:p>
    <w:p w14:paraId="55037D53" w14:textId="77777777" w:rsidR="00E05D9B" w:rsidRDefault="00E05D9B" w:rsidP="00447B72">
      <w:pPr>
        <w:pStyle w:val="Amain"/>
        <w:keepNext/>
      </w:pPr>
      <w:r>
        <w:tab/>
        <w:t>(1)</w:t>
      </w:r>
      <w:r>
        <w:tab/>
        <w:t>The Minister may approve guidelines about the exercise of the road transport authority’s functions under section 8 (2) (b) (Mandatory refusal of accreditation).</w:t>
      </w:r>
    </w:p>
    <w:p w14:paraId="01EBC295" w14:textId="77777777" w:rsidR="00E05D9B" w:rsidRDefault="00E05D9B" w:rsidP="007774EB">
      <w:pPr>
        <w:pStyle w:val="Amain"/>
        <w:keepNext/>
      </w:pPr>
      <w:r>
        <w:tab/>
        <w:t>(2)</w:t>
      </w:r>
      <w:r>
        <w:tab/>
        <w:t>Without limiting subsection (1), the guidelines may make provision about—</w:t>
      </w:r>
    </w:p>
    <w:p w14:paraId="4C94710C" w14:textId="77777777" w:rsidR="00E05D9B" w:rsidRDefault="00E05D9B">
      <w:pPr>
        <w:pStyle w:val="Apara"/>
      </w:pPr>
      <w:r>
        <w:tab/>
        <w:t>(a)</w:t>
      </w:r>
      <w:r>
        <w:tab/>
        <w:t>the offences that are relevant in relation to an application for accreditation to operate a regulated service; and</w:t>
      </w:r>
    </w:p>
    <w:p w14:paraId="75C1A590" w14:textId="77777777" w:rsidR="00E05D9B" w:rsidRDefault="00E05D9B" w:rsidP="006161C3">
      <w:pPr>
        <w:pStyle w:val="Apara"/>
        <w:keepNext/>
      </w:pPr>
      <w:r>
        <w:tab/>
        <w:t>(b)</w:t>
      </w:r>
      <w:r>
        <w:tab/>
        <w:t>the matters or circumstances that may or must be considered, in deciding whether—</w:t>
      </w:r>
    </w:p>
    <w:p w14:paraId="20F96BBE" w14:textId="77777777" w:rsidR="00E05D9B" w:rsidRDefault="00E05D9B">
      <w:pPr>
        <w:pStyle w:val="Asubpara"/>
      </w:pPr>
      <w:r>
        <w:tab/>
        <w:t>(i)</w:t>
      </w:r>
      <w:r>
        <w:tab/>
        <w:t>an application for accreditation may or must be refused; or</w:t>
      </w:r>
    </w:p>
    <w:p w14:paraId="1BA71731" w14:textId="77777777" w:rsidR="00E05D9B" w:rsidRDefault="00E05D9B">
      <w:pPr>
        <w:pStyle w:val="Asubpara"/>
        <w:keepNext/>
      </w:pPr>
      <w:r>
        <w:tab/>
        <w:t>(ii)</w:t>
      </w:r>
      <w:r>
        <w:tab/>
        <w:t>action may or must be taken under chapter 8 (Disciplinary action) in relation to an accreditation.</w:t>
      </w:r>
    </w:p>
    <w:p w14:paraId="74316AFF" w14:textId="77777777" w:rsidR="00E05D9B" w:rsidRDefault="00E05D9B">
      <w:pPr>
        <w:pStyle w:val="aExamHdgpar"/>
      </w:pPr>
      <w:r>
        <w:t>Examples for par (b)</w:t>
      </w:r>
    </w:p>
    <w:p w14:paraId="26E29B52" w14:textId="77777777" w:rsidR="00E05D9B" w:rsidRDefault="00E05D9B" w:rsidP="00EE5E69">
      <w:pPr>
        <w:pStyle w:val="aExamINumpar"/>
        <w:keepNext/>
      </w:pPr>
      <w:r>
        <w:t>1</w:t>
      </w:r>
      <w:r>
        <w:tab/>
        <w:t>whether a person has been convicted for a single offence or multiple offences and the nature and seriousness of the offence</w:t>
      </w:r>
    </w:p>
    <w:p w14:paraId="5E6D54CE" w14:textId="77777777" w:rsidR="00E05D9B" w:rsidRDefault="00E05D9B">
      <w:pPr>
        <w:pStyle w:val="aExamINumpar"/>
      </w:pPr>
      <w:r>
        <w:t>2</w:t>
      </w:r>
      <w:r>
        <w:tab/>
        <w:t>the age of the person when the offence was committed</w:t>
      </w:r>
    </w:p>
    <w:p w14:paraId="235B4FA2" w14:textId="77777777" w:rsidR="00E05D9B" w:rsidRDefault="00E05D9B">
      <w:pPr>
        <w:pStyle w:val="aExamINumpar"/>
      </w:pPr>
      <w:r>
        <w:t>3</w:t>
      </w:r>
      <w:r>
        <w:tab/>
        <w:t>the time elapsed since the offence was committed</w:t>
      </w:r>
    </w:p>
    <w:p w14:paraId="010AC9CE" w14:textId="77777777" w:rsidR="00E05D9B" w:rsidRDefault="00E05D9B">
      <w:pPr>
        <w:pStyle w:val="Amain"/>
      </w:pPr>
      <w:r>
        <w:tab/>
        <w:t>(3)</w:t>
      </w:r>
      <w:r>
        <w:tab/>
        <w:t>The road transport authority must comply with any guidelines approved under this section.</w:t>
      </w:r>
    </w:p>
    <w:p w14:paraId="15EC900C" w14:textId="77777777" w:rsidR="00E05D9B" w:rsidRDefault="00E05D9B">
      <w:pPr>
        <w:pStyle w:val="Amain"/>
      </w:pPr>
      <w:r>
        <w:tab/>
        <w:t>(4)</w:t>
      </w:r>
      <w:r>
        <w:tab/>
        <w:t>Approved guidelines are a disallowable instrument.</w:t>
      </w:r>
    </w:p>
    <w:p w14:paraId="2F5ED648" w14:textId="70560807" w:rsidR="00E05D9B" w:rsidRDefault="00E05D9B">
      <w:pPr>
        <w:pStyle w:val="aNote"/>
      </w:pPr>
      <w:r w:rsidRPr="00C26339">
        <w:rPr>
          <w:rStyle w:val="charItals"/>
        </w:rPr>
        <w:t>Note</w:t>
      </w:r>
      <w:r w:rsidRPr="00C26339">
        <w:rPr>
          <w:rStyle w:val="charItals"/>
        </w:rPr>
        <w:tab/>
      </w:r>
      <w:r>
        <w:t xml:space="preserve">A disallowable instrument must be notified, and presented to the Legislative Assembly, under the </w:t>
      </w:r>
      <w:hyperlink r:id="rId46" w:tooltip="A2001-14" w:history="1">
        <w:r w:rsidR="00C26339" w:rsidRPr="00C26339">
          <w:rPr>
            <w:rStyle w:val="charCitHyperlinkAbbrev"/>
          </w:rPr>
          <w:t>Legislation Act</w:t>
        </w:r>
      </w:hyperlink>
      <w:r>
        <w:t>.</w:t>
      </w:r>
    </w:p>
    <w:p w14:paraId="644F56CB" w14:textId="77777777" w:rsidR="00E05D9B" w:rsidRDefault="00E05D9B">
      <w:pPr>
        <w:pStyle w:val="AH5Sec"/>
        <w:rPr>
          <w:color w:val="000000"/>
        </w:rPr>
      </w:pPr>
      <w:bookmarkStart w:id="34" w:name="_Toc49372533"/>
      <w:r w:rsidRPr="007910F2">
        <w:rPr>
          <w:rStyle w:val="CharSectNo"/>
        </w:rPr>
        <w:t>20</w:t>
      </w:r>
      <w:r>
        <w:rPr>
          <w:color w:val="000000"/>
        </w:rPr>
        <w:tab/>
        <w:t>Operator training</w:t>
      </w:r>
      <w:bookmarkEnd w:id="34"/>
      <w:r>
        <w:rPr>
          <w:color w:val="000000"/>
        </w:rPr>
        <w:t xml:space="preserve"> </w:t>
      </w:r>
    </w:p>
    <w:p w14:paraId="52C188A4" w14:textId="77777777" w:rsidR="00E05D9B" w:rsidRDefault="00E05D9B">
      <w:pPr>
        <w:pStyle w:val="Amainreturn"/>
      </w:pPr>
      <w:r>
        <w:t xml:space="preserve">The road transport authority may, by written notice, direct an accredited person to undertake, within a stated reasonable time, stated training about the operation of the public passenger service or </w:t>
      </w:r>
      <w:r w:rsidR="00201535" w:rsidRPr="005D0AA6">
        <w:t>transport booking service</w:t>
      </w:r>
      <w:r>
        <w:t xml:space="preserve"> for which the person is accredited.</w:t>
      </w:r>
    </w:p>
    <w:p w14:paraId="65A3EA78" w14:textId="77777777" w:rsidR="00A8603A" w:rsidRPr="00693AFC" w:rsidRDefault="00A8603A" w:rsidP="00A8603A">
      <w:pPr>
        <w:pStyle w:val="AH5Sec"/>
      </w:pPr>
      <w:bookmarkStart w:id="35" w:name="_Toc49372534"/>
      <w:r w:rsidRPr="007910F2">
        <w:rPr>
          <w:rStyle w:val="CharSectNo"/>
        </w:rPr>
        <w:lastRenderedPageBreak/>
        <w:t>20A</w:t>
      </w:r>
      <w:r w:rsidRPr="00693AFC">
        <w:tab/>
        <w:t>Tour and charter services from interstate—Act, s 128 (1) (a)</w:t>
      </w:r>
      <w:bookmarkEnd w:id="35"/>
    </w:p>
    <w:p w14:paraId="5C66F733" w14:textId="3318C560" w:rsidR="00E05D9B" w:rsidRDefault="00E05D9B" w:rsidP="006161C3">
      <w:pPr>
        <w:pStyle w:val="Amainreturn"/>
        <w:keepLines/>
      </w:pPr>
      <w:r>
        <w:t xml:space="preserve">A person who operates tour and charter services is exempt from the </w:t>
      </w:r>
      <w:hyperlink r:id="rId47" w:tooltip="A2001-62" w:history="1">
        <w:r w:rsidR="00A37318" w:rsidRPr="00A37318">
          <w:rPr>
            <w:rStyle w:val="charCitHyperlinkAbbrev"/>
          </w:rPr>
          <w:t>Act</w:t>
        </w:r>
      </w:hyperlink>
      <w:r>
        <w:t xml:space="preserve">, section 20 (2) (Unaccredited operators not to operate certain bus services) in relation to a particular tour and charter service (the </w:t>
      </w:r>
      <w:r>
        <w:rPr>
          <w:rStyle w:val="charBoldItals"/>
        </w:rPr>
        <w:t>ACT tour</w:t>
      </w:r>
      <w:r>
        <w:t>) that is operated partly within the ACT  if—</w:t>
      </w:r>
    </w:p>
    <w:p w14:paraId="75265829" w14:textId="77777777" w:rsidR="00E05D9B" w:rsidRDefault="00E05D9B">
      <w:pPr>
        <w:pStyle w:val="Apara"/>
      </w:pPr>
      <w:r>
        <w:tab/>
        <w:t>(a)</w:t>
      </w:r>
      <w:r>
        <w:tab/>
        <w:t>the ACT tour begins and ends outside the ACT; and</w:t>
      </w:r>
    </w:p>
    <w:p w14:paraId="5B1107AB" w14:textId="77777777" w:rsidR="00E05D9B" w:rsidRDefault="00E05D9B" w:rsidP="00EE5E69">
      <w:pPr>
        <w:pStyle w:val="Apara"/>
        <w:keepLines/>
      </w:pPr>
      <w:r>
        <w:tab/>
        <w:t>(b)</w:t>
      </w:r>
      <w:r>
        <w:tab/>
        <w:t>each passenger on the tour engages with the operator (or an engagement is made with the operator on the passenger’s behalf) for the passenger’s journey to begin and end outside the ACT; and</w:t>
      </w:r>
    </w:p>
    <w:p w14:paraId="375FFED1" w14:textId="77777777" w:rsidR="00E05D9B" w:rsidRDefault="00E05D9B">
      <w:pPr>
        <w:pStyle w:val="Apara"/>
        <w:keepNext/>
      </w:pPr>
      <w:r>
        <w:tab/>
        <w:t>(c)</w:t>
      </w:r>
      <w:r>
        <w:tab/>
        <w:t>the person is authorised to operate the ACT tour under the law of another jurisdiction.</w:t>
      </w:r>
    </w:p>
    <w:p w14:paraId="78BF6DA4" w14:textId="6093E5C4" w:rsidR="00E05D9B" w:rsidRDefault="00E05D9B">
      <w:pPr>
        <w:pStyle w:val="aNote"/>
        <w:keepNext/>
      </w:pPr>
      <w:r>
        <w:rPr>
          <w:rStyle w:val="charItals"/>
        </w:rPr>
        <w:t>Note</w:t>
      </w:r>
      <w:r>
        <w:rPr>
          <w:rStyle w:val="charItals"/>
        </w:rPr>
        <w:tab/>
      </w:r>
      <w:r>
        <w:t xml:space="preserve">The </w:t>
      </w:r>
      <w:hyperlink r:id="rId48" w:tooltip="A2001-62" w:history="1">
        <w:r w:rsidR="00A37318" w:rsidRPr="00A37318">
          <w:rPr>
            <w:rStyle w:val="charCitHyperlinkAbbrev"/>
          </w:rPr>
          <w:t>Act</w:t>
        </w:r>
      </w:hyperlink>
      <w:r>
        <w:t>, s 20 (2) would otherwise require the tour and charter service operator to be accredited under this regulation for the operation of the ACT tour.</w:t>
      </w:r>
    </w:p>
    <w:p w14:paraId="62DE24FC" w14:textId="77777777" w:rsidR="00201535" w:rsidRPr="00201535" w:rsidRDefault="00201535" w:rsidP="00201535">
      <w:pPr>
        <w:pStyle w:val="PageBreak"/>
      </w:pPr>
      <w:r w:rsidRPr="00201535">
        <w:br w:type="page"/>
      </w:r>
    </w:p>
    <w:p w14:paraId="7F3DD3D9" w14:textId="77777777" w:rsidR="00201535" w:rsidRPr="007910F2" w:rsidRDefault="00201535" w:rsidP="00201535">
      <w:pPr>
        <w:pStyle w:val="AH2Part"/>
      </w:pPr>
      <w:bookmarkStart w:id="36" w:name="_Toc49372535"/>
      <w:r w:rsidRPr="007910F2">
        <w:rPr>
          <w:rStyle w:val="CharPartNo"/>
        </w:rPr>
        <w:lastRenderedPageBreak/>
        <w:t>Part 2.4</w:t>
      </w:r>
      <w:r w:rsidRPr="005D0AA6">
        <w:tab/>
      </w:r>
      <w:r w:rsidRPr="007910F2">
        <w:rPr>
          <w:rStyle w:val="CharPartText"/>
        </w:rPr>
        <w:t>Service standards</w:t>
      </w:r>
      <w:bookmarkEnd w:id="36"/>
    </w:p>
    <w:p w14:paraId="01F53927" w14:textId="77777777" w:rsidR="00201535" w:rsidRDefault="00201535" w:rsidP="00D44796">
      <w:pPr>
        <w:pStyle w:val="Placeholder"/>
        <w:suppressLineNumbers/>
      </w:pPr>
      <w:r>
        <w:rPr>
          <w:rStyle w:val="CharDivNo"/>
        </w:rPr>
        <w:t xml:space="preserve">  </w:t>
      </w:r>
      <w:r>
        <w:rPr>
          <w:rStyle w:val="CharDivText"/>
        </w:rPr>
        <w:t xml:space="preserve">  </w:t>
      </w:r>
    </w:p>
    <w:p w14:paraId="379E3076" w14:textId="77777777" w:rsidR="00201535" w:rsidRPr="005D0AA6" w:rsidRDefault="00201535" w:rsidP="00201535">
      <w:pPr>
        <w:pStyle w:val="AH5Sec"/>
      </w:pPr>
      <w:bookmarkStart w:id="37" w:name="_Toc49372536"/>
      <w:r w:rsidRPr="007910F2">
        <w:rPr>
          <w:rStyle w:val="CharSectNo"/>
        </w:rPr>
        <w:t>20B</w:t>
      </w:r>
      <w:r w:rsidRPr="005D0AA6">
        <w:tab/>
        <w:t>Service standards for regulated services</w:t>
      </w:r>
      <w:bookmarkEnd w:id="37"/>
    </w:p>
    <w:p w14:paraId="4AB5E78D" w14:textId="77777777" w:rsidR="00201535" w:rsidRPr="005D0AA6" w:rsidRDefault="00201535" w:rsidP="00201535">
      <w:pPr>
        <w:pStyle w:val="Amain"/>
      </w:pPr>
      <w:r w:rsidRPr="005D0AA6">
        <w:tab/>
        <w:t>(1)</w:t>
      </w:r>
      <w:r w:rsidRPr="005D0AA6">
        <w:tab/>
        <w:t>The road transport authority may make service standards for a regulated service (the </w:t>
      </w:r>
      <w:r w:rsidRPr="005D0AA6">
        <w:rPr>
          <w:rStyle w:val="charBoldItals"/>
        </w:rPr>
        <w:t>service standards</w:t>
      </w:r>
      <w:r w:rsidRPr="005D0AA6">
        <w:t>).</w:t>
      </w:r>
    </w:p>
    <w:p w14:paraId="3F80DE0B" w14:textId="77777777" w:rsidR="00201535" w:rsidRPr="005D0AA6" w:rsidRDefault="00201535" w:rsidP="00201535">
      <w:pPr>
        <w:pStyle w:val="Amain"/>
      </w:pPr>
      <w:r w:rsidRPr="005D0AA6">
        <w:tab/>
        <w:t>(2)</w:t>
      </w:r>
      <w:r w:rsidRPr="005D0AA6">
        <w:tab/>
        <w:t>Service standards for a regulated service may include standards about—</w:t>
      </w:r>
    </w:p>
    <w:p w14:paraId="4DD33352" w14:textId="77777777" w:rsidR="00201535" w:rsidRPr="005D0AA6" w:rsidRDefault="00201535" w:rsidP="00201535">
      <w:pPr>
        <w:pStyle w:val="Apara"/>
      </w:pPr>
      <w:r w:rsidRPr="005D0AA6">
        <w:tab/>
        <w:t>(a)</w:t>
      </w:r>
      <w:r w:rsidRPr="005D0AA6">
        <w:tab/>
        <w:t>the matters mentioned in schedule 1 for the regulated service; and</w:t>
      </w:r>
    </w:p>
    <w:p w14:paraId="3A64BD23" w14:textId="77777777" w:rsidR="00201535" w:rsidRPr="005D0AA6" w:rsidRDefault="00201535" w:rsidP="00201535">
      <w:pPr>
        <w:pStyle w:val="Apara"/>
      </w:pPr>
      <w:r w:rsidRPr="005D0AA6">
        <w:tab/>
        <w:t>(b)</w:t>
      </w:r>
      <w:r w:rsidRPr="005D0AA6">
        <w:tab/>
        <w:t>anything else about the safe, reliable or efficient provision of the regulated service; and</w:t>
      </w:r>
    </w:p>
    <w:p w14:paraId="45B8B437" w14:textId="77777777" w:rsidR="00201535" w:rsidRPr="005D0AA6" w:rsidRDefault="00201535" w:rsidP="00201535">
      <w:pPr>
        <w:pStyle w:val="Apara"/>
      </w:pPr>
      <w:r w:rsidRPr="005D0AA6">
        <w:tab/>
        <w:t>(c)</w:t>
      </w:r>
      <w:r w:rsidRPr="005D0AA6">
        <w:tab/>
        <w:t>monitoring an accredited operator’s compliance with the service standards, including, for example—</w:t>
      </w:r>
    </w:p>
    <w:p w14:paraId="59E68D47" w14:textId="77777777" w:rsidR="00201535" w:rsidRPr="005D0AA6" w:rsidRDefault="00201535" w:rsidP="00201535">
      <w:pPr>
        <w:pStyle w:val="Asubpara"/>
      </w:pPr>
      <w:r w:rsidRPr="005D0AA6">
        <w:tab/>
        <w:t>(i)</w:t>
      </w:r>
      <w:r w:rsidRPr="005D0AA6">
        <w:tab/>
        <w:t>the making, management and auditing (including performance auditing) of records and systems required to be kept under the Act; and</w:t>
      </w:r>
    </w:p>
    <w:p w14:paraId="7CC6BAD3" w14:textId="77777777" w:rsidR="00201535" w:rsidRPr="005D0AA6" w:rsidRDefault="00201535" w:rsidP="00201535">
      <w:pPr>
        <w:pStyle w:val="Asubpara"/>
      </w:pPr>
      <w:r w:rsidRPr="005D0AA6">
        <w:tab/>
        <w:t>(ii)</w:t>
      </w:r>
      <w:r w:rsidRPr="005D0AA6">
        <w:tab/>
        <w:t>reporting requirements; and</w:t>
      </w:r>
    </w:p>
    <w:p w14:paraId="6EFA2F47" w14:textId="77777777" w:rsidR="00201535" w:rsidRPr="005D0AA6" w:rsidRDefault="00201535" w:rsidP="00201535">
      <w:pPr>
        <w:pStyle w:val="Apara"/>
      </w:pPr>
      <w:r w:rsidRPr="005D0AA6">
        <w:tab/>
        <w:t>(d)</w:t>
      </w:r>
      <w:r w:rsidRPr="005D0AA6">
        <w:tab/>
        <w:t>anything else the authority considers appropriate.</w:t>
      </w:r>
    </w:p>
    <w:p w14:paraId="0EF4B619" w14:textId="1DC5D144" w:rsidR="00201535" w:rsidRPr="005D0AA6" w:rsidRDefault="00201535" w:rsidP="00201535">
      <w:pPr>
        <w:pStyle w:val="aNote"/>
        <w:keepNext/>
      </w:pPr>
      <w:r w:rsidRPr="005D0AA6">
        <w:rPr>
          <w:rStyle w:val="charItals"/>
        </w:rPr>
        <w:t>Note</w:t>
      </w:r>
      <w:r w:rsidRPr="005D0AA6">
        <w:tab/>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49" w:tooltip="A2001-14" w:history="1">
        <w:r w:rsidRPr="005D0AA6">
          <w:rPr>
            <w:rStyle w:val="charCitHyperlinkAbbrev"/>
          </w:rPr>
          <w:t>Legislation Act</w:t>
        </w:r>
      </w:hyperlink>
      <w:r w:rsidRPr="005D0AA6">
        <w:t>, s 48).</w:t>
      </w:r>
    </w:p>
    <w:p w14:paraId="5CFAA7EF" w14:textId="77777777" w:rsidR="00201535" w:rsidRPr="005D0AA6" w:rsidRDefault="00201535" w:rsidP="006161C3">
      <w:pPr>
        <w:pStyle w:val="Amain"/>
        <w:keepNext/>
      </w:pPr>
      <w:r w:rsidRPr="005D0AA6">
        <w:tab/>
        <w:t>(3)</w:t>
      </w:r>
      <w:r w:rsidRPr="005D0AA6">
        <w:tab/>
        <w:t>A service standard is a disallowable instrument.</w:t>
      </w:r>
    </w:p>
    <w:p w14:paraId="17096746" w14:textId="32E342FF" w:rsidR="00201535" w:rsidRPr="005D0AA6" w:rsidRDefault="00201535" w:rsidP="00201535">
      <w:pPr>
        <w:pStyle w:val="aNote"/>
      </w:pPr>
      <w:r w:rsidRPr="005D0AA6">
        <w:rPr>
          <w:rStyle w:val="charItals"/>
        </w:rPr>
        <w:t>Note</w:t>
      </w:r>
      <w:r w:rsidRPr="005D0AA6">
        <w:rPr>
          <w:rStyle w:val="charItals"/>
        </w:rPr>
        <w:tab/>
      </w:r>
      <w:r w:rsidRPr="005D0AA6">
        <w:t xml:space="preserve">A disallowable instrument must be notified, and presented to the Legislative Assembly, under the </w:t>
      </w:r>
      <w:hyperlink r:id="rId50" w:tooltip="A2001-14" w:history="1">
        <w:r w:rsidRPr="005D0AA6">
          <w:rPr>
            <w:rStyle w:val="charCitHyperlinkAbbrev"/>
          </w:rPr>
          <w:t>Legislation Act</w:t>
        </w:r>
      </w:hyperlink>
      <w:r w:rsidRPr="005D0AA6">
        <w:t>.</w:t>
      </w:r>
    </w:p>
    <w:p w14:paraId="5ECBAE09" w14:textId="77777777" w:rsidR="00201535" w:rsidRPr="005D0AA6" w:rsidRDefault="00201535" w:rsidP="00201535">
      <w:pPr>
        <w:pStyle w:val="AH5Sec"/>
      </w:pPr>
      <w:bookmarkStart w:id="38" w:name="_Toc49372537"/>
      <w:r w:rsidRPr="007910F2">
        <w:rPr>
          <w:rStyle w:val="CharSectNo"/>
        </w:rPr>
        <w:lastRenderedPageBreak/>
        <w:t>20C</w:t>
      </w:r>
      <w:r w:rsidRPr="005D0AA6">
        <w:tab/>
        <w:t>Regulated service must comply with service standards</w:t>
      </w:r>
      <w:bookmarkEnd w:id="38"/>
    </w:p>
    <w:p w14:paraId="46E085A8" w14:textId="77777777" w:rsidR="00201535" w:rsidRPr="005D0AA6" w:rsidRDefault="00201535" w:rsidP="001A336C">
      <w:pPr>
        <w:pStyle w:val="Amain"/>
        <w:keepNext/>
      </w:pPr>
      <w:r w:rsidRPr="005D0AA6">
        <w:tab/>
        <w:t>(1)</w:t>
      </w:r>
      <w:r w:rsidRPr="005D0AA6">
        <w:tab/>
        <w:t>A person commits an offence if the person—</w:t>
      </w:r>
    </w:p>
    <w:p w14:paraId="2E745792" w14:textId="77777777" w:rsidR="00201535" w:rsidRPr="005D0AA6" w:rsidRDefault="00201535" w:rsidP="001A336C">
      <w:pPr>
        <w:pStyle w:val="Apara"/>
        <w:keepNext/>
      </w:pPr>
      <w:r w:rsidRPr="005D0AA6">
        <w:tab/>
        <w:t>(a)</w:t>
      </w:r>
      <w:r w:rsidRPr="005D0AA6">
        <w:tab/>
        <w:t>operates a regulated service; and</w:t>
      </w:r>
    </w:p>
    <w:p w14:paraId="40505833" w14:textId="77777777" w:rsidR="00201535" w:rsidRPr="005D0AA6" w:rsidRDefault="00201535" w:rsidP="00201535">
      <w:pPr>
        <w:pStyle w:val="Apara"/>
      </w:pPr>
      <w:r w:rsidRPr="005D0AA6">
        <w:tab/>
        <w:t>(b)</w:t>
      </w:r>
      <w:r w:rsidRPr="005D0AA6">
        <w:tab/>
        <w:t>fails to comply with a service standard for the regulated service that applies to the person.</w:t>
      </w:r>
    </w:p>
    <w:p w14:paraId="65548666" w14:textId="77777777" w:rsidR="00201535" w:rsidRPr="005D0AA6" w:rsidRDefault="00201535" w:rsidP="00201535">
      <w:pPr>
        <w:pStyle w:val="Penalty"/>
      </w:pPr>
      <w:r w:rsidRPr="005D0AA6">
        <w:t>Maximum penalty:  20 penalty units.</w:t>
      </w:r>
    </w:p>
    <w:p w14:paraId="76B4EA24" w14:textId="77777777" w:rsidR="00201535" w:rsidRPr="005D0AA6" w:rsidRDefault="00201535" w:rsidP="00201535">
      <w:pPr>
        <w:pStyle w:val="Amain"/>
      </w:pPr>
      <w:r w:rsidRPr="005D0AA6">
        <w:tab/>
        <w:t>(2)</w:t>
      </w:r>
      <w:r w:rsidRPr="005D0AA6">
        <w:tab/>
        <w:t>A person commits an offence if—</w:t>
      </w:r>
    </w:p>
    <w:p w14:paraId="15876749" w14:textId="77777777" w:rsidR="00201535" w:rsidRPr="005D0AA6" w:rsidRDefault="00201535" w:rsidP="00201535">
      <w:pPr>
        <w:pStyle w:val="Apara"/>
      </w:pPr>
      <w:r w:rsidRPr="005D0AA6">
        <w:tab/>
        <w:t>(a)</w:t>
      </w:r>
      <w:r w:rsidRPr="005D0AA6">
        <w:tab/>
        <w:t>the person holds a licence to use a vehicle for a regulated service; and</w:t>
      </w:r>
    </w:p>
    <w:p w14:paraId="069206E8" w14:textId="77777777" w:rsidR="00201535" w:rsidRPr="005D0AA6" w:rsidRDefault="00201535" w:rsidP="00201535">
      <w:pPr>
        <w:pStyle w:val="Apara"/>
      </w:pPr>
      <w:r w:rsidRPr="005D0AA6">
        <w:tab/>
        <w:t>(b)</w:t>
      </w:r>
      <w:r w:rsidRPr="005D0AA6">
        <w:tab/>
        <w:t>the vehicle is used to operate a regulated service; and</w:t>
      </w:r>
    </w:p>
    <w:p w14:paraId="2B1FAC47" w14:textId="77777777" w:rsidR="00201535" w:rsidRPr="005D0AA6" w:rsidRDefault="00201535" w:rsidP="00201535">
      <w:pPr>
        <w:pStyle w:val="Apara"/>
      </w:pPr>
      <w:r w:rsidRPr="005D0AA6">
        <w:tab/>
        <w:t>(c)</w:t>
      </w:r>
      <w:r w:rsidRPr="005D0AA6">
        <w:tab/>
        <w:t>the vehicle fails to comply with a service standard for the regulated service.</w:t>
      </w:r>
    </w:p>
    <w:p w14:paraId="7920E9E5" w14:textId="77777777" w:rsidR="00814446" w:rsidRPr="001A3E19" w:rsidRDefault="00201535" w:rsidP="00A66233">
      <w:pPr>
        <w:pStyle w:val="Penalty"/>
      </w:pPr>
      <w:r w:rsidRPr="005D0AA6">
        <w:t>Maximum penalty:  20 penalty units.</w:t>
      </w:r>
    </w:p>
    <w:p w14:paraId="7EB9E8AE" w14:textId="77777777" w:rsidR="00413022" w:rsidRPr="00EA5441" w:rsidRDefault="00413022" w:rsidP="00413022">
      <w:pPr>
        <w:pStyle w:val="Amain"/>
      </w:pPr>
      <w:r w:rsidRPr="00EA5441">
        <w:tab/>
        <w:t>(3)</w:t>
      </w:r>
      <w:r w:rsidRPr="00EA5441">
        <w:tab/>
        <w:t>An offence against this section is a strict liability offence.</w:t>
      </w:r>
    </w:p>
    <w:p w14:paraId="3D204A08" w14:textId="77777777" w:rsidR="00E05D9B" w:rsidRDefault="00E05D9B">
      <w:pPr>
        <w:pStyle w:val="PageBreak"/>
      </w:pPr>
      <w:r>
        <w:br w:type="page"/>
      </w:r>
    </w:p>
    <w:p w14:paraId="1AC4E143" w14:textId="77777777" w:rsidR="00E05D9B" w:rsidRPr="007910F2" w:rsidRDefault="00E05D9B">
      <w:pPr>
        <w:pStyle w:val="AH1Chapter"/>
      </w:pPr>
      <w:bookmarkStart w:id="39" w:name="_Toc49372538"/>
      <w:r w:rsidRPr="007910F2">
        <w:rPr>
          <w:rStyle w:val="CharChapNo"/>
        </w:rPr>
        <w:lastRenderedPageBreak/>
        <w:t>Chapter 3</w:t>
      </w:r>
      <w:r>
        <w:tab/>
      </w:r>
      <w:r w:rsidRPr="007910F2">
        <w:rPr>
          <w:rStyle w:val="CharChapText"/>
          <w:color w:val="000000"/>
        </w:rPr>
        <w:t>Bus services</w:t>
      </w:r>
      <w:bookmarkEnd w:id="39"/>
    </w:p>
    <w:p w14:paraId="0E027E57" w14:textId="77777777" w:rsidR="00E05D9B" w:rsidRPr="007910F2" w:rsidRDefault="00E05D9B">
      <w:pPr>
        <w:pStyle w:val="AH2Part"/>
      </w:pPr>
      <w:bookmarkStart w:id="40" w:name="_Toc49372539"/>
      <w:r w:rsidRPr="007910F2">
        <w:rPr>
          <w:rStyle w:val="CharPartNo"/>
        </w:rPr>
        <w:t>Part 3.1</w:t>
      </w:r>
      <w:r>
        <w:rPr>
          <w:color w:val="000000"/>
        </w:rPr>
        <w:tab/>
      </w:r>
      <w:r w:rsidRPr="007910F2">
        <w:rPr>
          <w:rStyle w:val="CharPartText"/>
          <w:color w:val="000000"/>
        </w:rPr>
        <w:t>Operation of bus services</w:t>
      </w:r>
      <w:bookmarkEnd w:id="40"/>
    </w:p>
    <w:p w14:paraId="10B58F86" w14:textId="77777777" w:rsidR="00E05D9B" w:rsidRPr="007910F2" w:rsidRDefault="00E05D9B">
      <w:pPr>
        <w:pStyle w:val="AH3Div"/>
      </w:pPr>
      <w:bookmarkStart w:id="41" w:name="_Toc49372540"/>
      <w:r w:rsidRPr="007910F2">
        <w:rPr>
          <w:rStyle w:val="CharDivNo"/>
        </w:rPr>
        <w:t>Division 3.1.1</w:t>
      </w:r>
      <w:r>
        <w:rPr>
          <w:color w:val="000000"/>
        </w:rPr>
        <w:tab/>
      </w:r>
      <w:r w:rsidRPr="007910F2">
        <w:rPr>
          <w:rStyle w:val="CharDivText"/>
          <w:color w:val="000000"/>
        </w:rPr>
        <w:t>Bus services generally</w:t>
      </w:r>
      <w:bookmarkEnd w:id="41"/>
    </w:p>
    <w:p w14:paraId="204FB8D6" w14:textId="77777777" w:rsidR="00E05D9B" w:rsidRDefault="00E05D9B">
      <w:pPr>
        <w:pStyle w:val="AH5Sec"/>
      </w:pPr>
      <w:bookmarkStart w:id="42" w:name="_Toc49372541"/>
      <w:r w:rsidRPr="007910F2">
        <w:rPr>
          <w:rStyle w:val="CharSectNo"/>
        </w:rPr>
        <w:t>21</w:t>
      </w:r>
      <w:r>
        <w:tab/>
        <w:t>Maintenance of buses</w:t>
      </w:r>
      <w:bookmarkEnd w:id="42"/>
    </w:p>
    <w:p w14:paraId="2D72A337" w14:textId="77777777" w:rsidR="00E05D9B" w:rsidRDefault="00E05D9B">
      <w:pPr>
        <w:pStyle w:val="Amain"/>
        <w:keepNext/>
      </w:pPr>
      <w:r>
        <w:tab/>
        <w:t>(1)</w:t>
      </w:r>
      <w:r>
        <w:tab/>
        <w:t>The accredited operator of a bus must not use the vehicle, or allow someone else to use the vehicle, to operate a bus service if the vehicle has not been serviced and maintained in accordance with the vehicle manufacturer’s maintenance standards (however described) relating to the vehicle.</w:t>
      </w:r>
    </w:p>
    <w:p w14:paraId="21EC34AC" w14:textId="77777777" w:rsidR="00E05D9B" w:rsidRDefault="00E05D9B">
      <w:pPr>
        <w:pStyle w:val="Penalty"/>
        <w:keepNext/>
      </w:pPr>
      <w:r>
        <w:t>Maximum penalty:  20 penalty units.</w:t>
      </w:r>
    </w:p>
    <w:p w14:paraId="7DAD6D18" w14:textId="77777777" w:rsidR="00E05D9B" w:rsidRDefault="00E05D9B">
      <w:pPr>
        <w:pStyle w:val="Amain"/>
      </w:pPr>
      <w:r>
        <w:tab/>
        <w:t>(2)</w:t>
      </w:r>
      <w:r>
        <w:tab/>
        <w:t>The accredited operator of a bus must not use the vehicle, or allow someone else to use the vehicle, to operate a bus service if—</w:t>
      </w:r>
    </w:p>
    <w:p w14:paraId="013F1DEB" w14:textId="77777777" w:rsidR="00E05D9B" w:rsidRDefault="00E05D9B">
      <w:pPr>
        <w:pStyle w:val="Apara"/>
      </w:pPr>
      <w:r>
        <w:tab/>
        <w:t>(a)</w:t>
      </w:r>
      <w:r>
        <w:tab/>
        <w:t>the vehicle does not comply with the applicable vehicle standards for the vehicle; or</w:t>
      </w:r>
    </w:p>
    <w:p w14:paraId="6D6B7EEF" w14:textId="0949321C" w:rsidR="00E05D9B" w:rsidRDefault="00E05D9B">
      <w:pPr>
        <w:pStyle w:val="Apara"/>
        <w:keepNext/>
      </w:pPr>
      <w:r>
        <w:tab/>
        <w:t>(b)</w:t>
      </w:r>
      <w:r>
        <w:tab/>
        <w:t xml:space="preserve">the use of the vehicle by the accredited operator or other person would contravene the </w:t>
      </w:r>
      <w:hyperlink r:id="rId51" w:tooltip="A1999-81" w:history="1">
        <w:r w:rsidR="00C26339" w:rsidRPr="00C26339">
          <w:rPr>
            <w:rStyle w:val="charCitHyperlinkItal"/>
          </w:rPr>
          <w:t>Road Transport (Vehicle Registration) Act 1999</w:t>
        </w:r>
      </w:hyperlink>
      <w:r>
        <w:t>.</w:t>
      </w:r>
    </w:p>
    <w:p w14:paraId="4FF18A5D" w14:textId="77777777" w:rsidR="00E05D9B" w:rsidRDefault="00E05D9B">
      <w:pPr>
        <w:pStyle w:val="Penalty"/>
        <w:keepNext/>
      </w:pPr>
      <w:r>
        <w:t>Maximum penalty:  20 penalty units.</w:t>
      </w:r>
    </w:p>
    <w:p w14:paraId="0055FA9D" w14:textId="77777777" w:rsidR="00E05D9B" w:rsidRDefault="00E05D9B">
      <w:pPr>
        <w:pStyle w:val="aExamHdgss"/>
      </w:pPr>
      <w:r>
        <w:t>Example for par (b)</w:t>
      </w:r>
    </w:p>
    <w:p w14:paraId="7D7C10EE" w14:textId="16B72D50" w:rsidR="00E05D9B" w:rsidRDefault="00E05D9B">
      <w:pPr>
        <w:pStyle w:val="aExamss"/>
        <w:keepNext/>
      </w:pPr>
      <w:r>
        <w:t>The vehicle must be maintained in a condition that enables it to be driven safely (see</w:t>
      </w:r>
      <w:r>
        <w:rPr>
          <w:rStyle w:val="charItals"/>
        </w:rPr>
        <w:t xml:space="preserve"> </w:t>
      </w:r>
      <w:hyperlink r:id="rId52" w:tooltip="SL2000-12" w:history="1">
        <w:r w:rsidR="00C26339" w:rsidRPr="00C26339">
          <w:rPr>
            <w:rStyle w:val="charCitHyperlinkItal"/>
          </w:rPr>
          <w:t>Road Transport (Vehicle Registration) Regulation 2000</w:t>
        </w:r>
      </w:hyperlink>
      <w:r>
        <w:t>, s 107 (2)).</w:t>
      </w:r>
    </w:p>
    <w:p w14:paraId="1BA267A3" w14:textId="77777777" w:rsidR="00E05D9B" w:rsidRDefault="00E05D9B">
      <w:pPr>
        <w:pStyle w:val="Amain"/>
      </w:pPr>
      <w:r>
        <w:tab/>
        <w:t>(3)</w:t>
      </w:r>
      <w:r>
        <w:tab/>
        <w:t>An offence against this section is a strict liability offence.</w:t>
      </w:r>
    </w:p>
    <w:p w14:paraId="406E8CBD" w14:textId="77777777" w:rsidR="00E05D9B" w:rsidRDefault="00E05D9B">
      <w:pPr>
        <w:pStyle w:val="AH5Sec"/>
        <w:rPr>
          <w:color w:val="000000"/>
        </w:rPr>
      </w:pPr>
      <w:bookmarkStart w:id="43" w:name="_Toc49372542"/>
      <w:r w:rsidRPr="007910F2">
        <w:rPr>
          <w:rStyle w:val="CharSectNo"/>
        </w:rPr>
        <w:lastRenderedPageBreak/>
        <w:t>22</w:t>
      </w:r>
      <w:r>
        <w:rPr>
          <w:color w:val="000000"/>
        </w:rPr>
        <w:tab/>
        <w:t>Fleet and maintenance records for buses to be made</w:t>
      </w:r>
      <w:bookmarkEnd w:id="43"/>
    </w:p>
    <w:p w14:paraId="6C1A1529" w14:textId="77777777" w:rsidR="00E05D9B" w:rsidRDefault="00E05D9B">
      <w:pPr>
        <w:pStyle w:val="Amain"/>
        <w:keepNext/>
      </w:pPr>
      <w:r>
        <w:tab/>
        <w:t>(1)</w:t>
      </w:r>
      <w:r>
        <w:tab/>
        <w:t>The accredited operator of a bus service must make a written record of the following particulars for each bus used to operate the service:</w:t>
      </w:r>
    </w:p>
    <w:p w14:paraId="3FAAB251" w14:textId="77777777" w:rsidR="00E05D9B" w:rsidRDefault="00E05D9B">
      <w:pPr>
        <w:pStyle w:val="Apara"/>
      </w:pPr>
      <w:r>
        <w:tab/>
        <w:t>(a)</w:t>
      </w:r>
      <w:r>
        <w:tab/>
        <w:t>the make, model and year of manufacture of the bus;</w:t>
      </w:r>
    </w:p>
    <w:p w14:paraId="1287A0F9" w14:textId="77777777" w:rsidR="00E05D9B" w:rsidRDefault="00E05D9B">
      <w:pPr>
        <w:pStyle w:val="Apara"/>
      </w:pPr>
      <w:r>
        <w:tab/>
        <w:t>(b)</w:t>
      </w:r>
      <w:r>
        <w:tab/>
        <w:t>the registration number of the bus;</w:t>
      </w:r>
    </w:p>
    <w:p w14:paraId="7837383C" w14:textId="77777777" w:rsidR="00E05D9B" w:rsidRDefault="00E05D9B">
      <w:pPr>
        <w:pStyle w:val="Apara"/>
      </w:pPr>
      <w:r>
        <w:tab/>
        <w:t>(c)</w:t>
      </w:r>
      <w:r>
        <w:tab/>
        <w:t>the insurance policies, and the expiry date of the policies, that apply in relation to the operation of the bus;</w:t>
      </w:r>
    </w:p>
    <w:p w14:paraId="79755672" w14:textId="77777777" w:rsidR="00E05D9B" w:rsidRDefault="00E05D9B">
      <w:pPr>
        <w:pStyle w:val="Apara"/>
      </w:pPr>
      <w:r>
        <w:tab/>
        <w:t>(d)</w:t>
      </w:r>
      <w:r>
        <w:tab/>
        <w:t>the maximum number of seated and standing passengers that may be carried on the bus in accordance with section 37 (Maximum number of passengers in buses);</w:t>
      </w:r>
    </w:p>
    <w:p w14:paraId="25824EF9" w14:textId="77777777" w:rsidR="00E05D9B" w:rsidRDefault="00E05D9B">
      <w:pPr>
        <w:pStyle w:val="Apara"/>
      </w:pPr>
      <w:r>
        <w:tab/>
        <w:t>(e)</w:t>
      </w:r>
      <w:r>
        <w:tab/>
        <w:t>the date the bus was first used by the operator to operate the bus service and (if applicable) the date the bus ceased to be used by the operator to operate the bus service;</w:t>
      </w:r>
    </w:p>
    <w:p w14:paraId="131C6E2B" w14:textId="77777777" w:rsidR="00E05D9B" w:rsidRDefault="00E05D9B">
      <w:pPr>
        <w:pStyle w:val="Apara"/>
      </w:pPr>
      <w:r>
        <w:tab/>
        <w:t>(f)</w:t>
      </w:r>
      <w:r>
        <w:tab/>
        <w:t>the inspections of the bus for compliance with section 21 (Maintenance of buses);</w:t>
      </w:r>
    </w:p>
    <w:p w14:paraId="44BB1494" w14:textId="77777777" w:rsidR="00E05D9B" w:rsidRDefault="00E05D9B">
      <w:pPr>
        <w:pStyle w:val="Apara"/>
      </w:pPr>
      <w:r>
        <w:tab/>
        <w:t>(g)</w:t>
      </w:r>
      <w:r>
        <w:tab/>
        <w:t>any defects that affect the roadworthiness or safe operation of the bus;</w:t>
      </w:r>
    </w:p>
    <w:p w14:paraId="58114B01" w14:textId="77777777" w:rsidR="00E05D9B" w:rsidRDefault="00E05D9B">
      <w:pPr>
        <w:pStyle w:val="Apara"/>
      </w:pPr>
      <w:r>
        <w:tab/>
        <w:t>(h)</w:t>
      </w:r>
      <w:r>
        <w:tab/>
        <w:t>the cleaning, servicing, maintenance and repair of the bus and any other work done to the bus;</w:t>
      </w:r>
    </w:p>
    <w:p w14:paraId="2A774C04" w14:textId="77777777" w:rsidR="00413022" w:rsidRPr="00EA5441" w:rsidRDefault="00413022" w:rsidP="00413022">
      <w:pPr>
        <w:pStyle w:val="Apara"/>
      </w:pPr>
      <w:r w:rsidRPr="00EA5441">
        <w:tab/>
        <w:t>(i)</w:t>
      </w:r>
      <w:r w:rsidRPr="00EA5441">
        <w:tab/>
        <w:t>a notifiable incident that is caused by, or arises out of the use of, the bus;</w:t>
      </w:r>
    </w:p>
    <w:p w14:paraId="3DAC0973" w14:textId="77777777" w:rsidR="00413022" w:rsidRPr="00EA5441" w:rsidRDefault="00413022" w:rsidP="00413022">
      <w:pPr>
        <w:pStyle w:val="Apara"/>
      </w:pPr>
      <w:r w:rsidRPr="00EA5441">
        <w:tab/>
        <w:t>(j)</w:t>
      </w:r>
      <w:r w:rsidRPr="00EA5441">
        <w:tab/>
        <w:t>any other accidents or incidents—</w:t>
      </w:r>
    </w:p>
    <w:p w14:paraId="0BF34C02" w14:textId="77777777" w:rsidR="00413022" w:rsidRPr="00EA5441" w:rsidRDefault="00413022" w:rsidP="00413022">
      <w:pPr>
        <w:pStyle w:val="Asubpara"/>
      </w:pPr>
      <w:r w:rsidRPr="00EA5441">
        <w:tab/>
        <w:t>(i)</w:t>
      </w:r>
      <w:r w:rsidRPr="00EA5441">
        <w:tab/>
        <w:t>in which damage to property is caused by, or arises out of the use of, the bus; or</w:t>
      </w:r>
    </w:p>
    <w:p w14:paraId="0FB7AA4B" w14:textId="77777777" w:rsidR="00413022" w:rsidRPr="00EA5441" w:rsidRDefault="00413022" w:rsidP="00413022">
      <w:pPr>
        <w:pStyle w:val="Asubpara"/>
      </w:pPr>
      <w:r w:rsidRPr="00EA5441">
        <w:tab/>
        <w:t>(ii)</w:t>
      </w:r>
      <w:r w:rsidRPr="00EA5441">
        <w:tab/>
        <w:t>that significantly affect the operation of the bus service.</w:t>
      </w:r>
    </w:p>
    <w:p w14:paraId="140CB041" w14:textId="77777777" w:rsidR="00E05D9B" w:rsidRDefault="00E05D9B">
      <w:pPr>
        <w:pStyle w:val="Amain"/>
        <w:keepNext/>
      </w:pPr>
      <w:r>
        <w:lastRenderedPageBreak/>
        <w:tab/>
        <w:t>(2)</w:t>
      </w:r>
      <w:r>
        <w:tab/>
        <w:t>The accredited operator of a bus service must not fail to comply with subsection (1).</w:t>
      </w:r>
    </w:p>
    <w:p w14:paraId="45D25926" w14:textId="77777777" w:rsidR="00E05D9B" w:rsidRDefault="00E05D9B">
      <w:pPr>
        <w:pStyle w:val="Penalty"/>
      </w:pPr>
      <w:r>
        <w:t>Maximum penalty:  10 penalty units.</w:t>
      </w:r>
    </w:p>
    <w:p w14:paraId="31B2CEBD" w14:textId="77777777" w:rsidR="00413022" w:rsidRPr="00EA5441" w:rsidRDefault="00413022" w:rsidP="00413022">
      <w:pPr>
        <w:pStyle w:val="Amain"/>
      </w:pPr>
      <w:r w:rsidRPr="00EA5441">
        <w:tab/>
        <w:t>(3)</w:t>
      </w:r>
      <w:r w:rsidRPr="00EA5441">
        <w:tab/>
        <w:t>An offence against this section is a strict liability offence.</w:t>
      </w:r>
    </w:p>
    <w:p w14:paraId="33B1EA86" w14:textId="77777777" w:rsidR="00413022" w:rsidRPr="00EA5441" w:rsidRDefault="00413022" w:rsidP="00413022">
      <w:pPr>
        <w:pStyle w:val="Amain"/>
      </w:pPr>
      <w:r w:rsidRPr="00EA5441">
        <w:tab/>
        <w:t>(4)</w:t>
      </w:r>
      <w:r w:rsidRPr="00EA5441">
        <w:tab/>
        <w:t>In this section:</w:t>
      </w:r>
    </w:p>
    <w:p w14:paraId="4B7EE38E" w14:textId="77777777" w:rsidR="00413022" w:rsidRPr="00EA5441" w:rsidRDefault="00413022" w:rsidP="00413022">
      <w:pPr>
        <w:pStyle w:val="aDef"/>
      </w:pPr>
      <w:r w:rsidRPr="00EA5441">
        <w:rPr>
          <w:rStyle w:val="charBoldItals"/>
        </w:rPr>
        <w:t>notifiable incident</w:t>
      </w:r>
      <w:r w:rsidRPr="00EA5441">
        <w:t xml:space="preserve"> means an accident or other incident in which the death of, or bodily injury to, a person is caused by, or arises out of the use of, a bus used to operate the bus service.</w:t>
      </w:r>
    </w:p>
    <w:p w14:paraId="5DECA65C" w14:textId="77777777" w:rsidR="00E05D9B" w:rsidRDefault="00E05D9B">
      <w:pPr>
        <w:pStyle w:val="AH5Sec"/>
      </w:pPr>
      <w:bookmarkStart w:id="44" w:name="_Toc49372543"/>
      <w:r w:rsidRPr="007910F2">
        <w:rPr>
          <w:rStyle w:val="CharSectNo"/>
        </w:rPr>
        <w:t>23</w:t>
      </w:r>
      <w:r>
        <w:tab/>
        <w:t>Notification of changes to bus fleet</w:t>
      </w:r>
      <w:bookmarkEnd w:id="44"/>
    </w:p>
    <w:p w14:paraId="5AB70737" w14:textId="77777777" w:rsidR="00E05D9B" w:rsidRDefault="00E05D9B">
      <w:pPr>
        <w:pStyle w:val="Amain"/>
      </w:pPr>
      <w:r>
        <w:tab/>
        <w:t>(1)</w:t>
      </w:r>
      <w:r>
        <w:tab/>
        <w:t>This section applies to an accredited operator of a bus service who acquires (including under a lease) a bus to operate the bus service.</w:t>
      </w:r>
    </w:p>
    <w:p w14:paraId="3A9CA31F" w14:textId="77777777" w:rsidR="00E05D9B" w:rsidRDefault="00E05D9B">
      <w:pPr>
        <w:pStyle w:val="Amain"/>
      </w:pPr>
      <w:r>
        <w:tab/>
        <w:t>(2)</w:t>
      </w:r>
      <w:r>
        <w:tab/>
        <w:t>The accredited operator must, as soon as practicable (but no later than 7 days after the day the bus is acquired), give the road transport authority written notice of the matters mentioned in section 22 (1) (a) to (d).</w:t>
      </w:r>
    </w:p>
    <w:p w14:paraId="262AA372" w14:textId="77777777" w:rsidR="00E05D9B" w:rsidRDefault="00E05D9B">
      <w:pPr>
        <w:pStyle w:val="Penalty"/>
        <w:keepNext/>
      </w:pPr>
      <w:r>
        <w:t>Maximum penalty:  20 penalty units.</w:t>
      </w:r>
    </w:p>
    <w:p w14:paraId="4CCD1552" w14:textId="77777777" w:rsidR="00E05D9B" w:rsidRDefault="00E05D9B">
      <w:pPr>
        <w:pStyle w:val="Amain"/>
      </w:pPr>
      <w:r>
        <w:tab/>
        <w:t>(3)</w:t>
      </w:r>
      <w:r>
        <w:tab/>
        <w:t>An offence against this section is a strict liability offence.</w:t>
      </w:r>
    </w:p>
    <w:p w14:paraId="72B7BA83" w14:textId="77777777" w:rsidR="00E05D9B" w:rsidRDefault="00E05D9B">
      <w:pPr>
        <w:pStyle w:val="AH5Sec"/>
      </w:pPr>
      <w:bookmarkStart w:id="45" w:name="_Toc49372544"/>
      <w:r w:rsidRPr="007910F2">
        <w:rPr>
          <w:rStyle w:val="CharSectNo"/>
        </w:rPr>
        <w:t>24</w:t>
      </w:r>
      <w:r>
        <w:rPr>
          <w:color w:val="000000"/>
        </w:rPr>
        <w:tab/>
        <w:t xml:space="preserve">Notifiable incidents </w:t>
      </w:r>
      <w:r>
        <w:t>involving</w:t>
      </w:r>
      <w:r>
        <w:rPr>
          <w:color w:val="000000"/>
        </w:rPr>
        <w:t xml:space="preserve"> buses</w:t>
      </w:r>
      <w:bookmarkEnd w:id="45"/>
    </w:p>
    <w:p w14:paraId="0D7B179F" w14:textId="77777777" w:rsidR="00E05D9B" w:rsidRDefault="00E05D9B">
      <w:pPr>
        <w:pStyle w:val="Amain"/>
      </w:pPr>
      <w:r>
        <w:tab/>
        <w:t>(1)</w:t>
      </w:r>
      <w:r>
        <w:tab/>
        <w:t xml:space="preserve">The accredited operator of a bus service must, as soon as practicable (but within 24 hours) after a notifiable </w:t>
      </w:r>
      <w:r w:rsidR="00413022" w:rsidRPr="00EA5441">
        <w:t>incident</w:t>
      </w:r>
      <w:r>
        <w:t xml:space="preserve">, give the road transport authority written notice of the time and date when, and the place where, the </w:t>
      </w:r>
      <w:r w:rsidR="00413022" w:rsidRPr="00EA5441">
        <w:t>incident</w:t>
      </w:r>
      <w:r w:rsidR="00413022">
        <w:t xml:space="preserve"> </w:t>
      </w:r>
      <w:r>
        <w:t>happened.</w:t>
      </w:r>
    </w:p>
    <w:p w14:paraId="4645F51F" w14:textId="77777777" w:rsidR="00E05D9B" w:rsidRDefault="00E05D9B">
      <w:pPr>
        <w:pStyle w:val="Penalty"/>
      </w:pPr>
      <w:r>
        <w:t>Maximum penalty:  20 penalty units.</w:t>
      </w:r>
    </w:p>
    <w:p w14:paraId="04D96F3F" w14:textId="77777777" w:rsidR="00E05D9B" w:rsidRDefault="00E05D9B" w:rsidP="00CF6E3D">
      <w:pPr>
        <w:pStyle w:val="Amain"/>
        <w:keepNext/>
        <w:keepLines/>
      </w:pPr>
      <w:r>
        <w:lastRenderedPageBreak/>
        <w:tab/>
        <w:t>(2)</w:t>
      </w:r>
      <w:r>
        <w:tab/>
        <w:t xml:space="preserve">The accredited operator of a bus service must, as soon as practicable (but no later than 5 days after the day of a notifiable </w:t>
      </w:r>
      <w:r w:rsidR="00413022" w:rsidRPr="00EA5441">
        <w:t>incident</w:t>
      </w:r>
      <w:r>
        <w:t>), give the road transport authority written notice of the following information:</w:t>
      </w:r>
    </w:p>
    <w:p w14:paraId="248D7438" w14:textId="77777777" w:rsidR="00E05D9B" w:rsidRDefault="00E05D9B">
      <w:pPr>
        <w:pStyle w:val="Apara"/>
      </w:pPr>
      <w:r>
        <w:tab/>
        <w:t>(a)</w:t>
      </w:r>
      <w:r>
        <w:tab/>
        <w:t xml:space="preserve">the make, model and registration number of the bus involved in the </w:t>
      </w:r>
      <w:r w:rsidR="006718B7" w:rsidRPr="00EA5441">
        <w:t>incident</w:t>
      </w:r>
      <w:r>
        <w:t>;</w:t>
      </w:r>
    </w:p>
    <w:p w14:paraId="61B041E3" w14:textId="77777777" w:rsidR="00E05D9B" w:rsidRDefault="00E05D9B">
      <w:pPr>
        <w:pStyle w:val="Apara"/>
      </w:pPr>
      <w:r>
        <w:tab/>
        <w:t>(b)</w:t>
      </w:r>
      <w:r>
        <w:tab/>
        <w:t xml:space="preserve">the full name and home address of the driver of the bus involved in the </w:t>
      </w:r>
      <w:r w:rsidR="006718B7" w:rsidRPr="00EA5441">
        <w:t>incident</w:t>
      </w:r>
      <w:r>
        <w:t>;</w:t>
      </w:r>
    </w:p>
    <w:p w14:paraId="41DC8E7C" w14:textId="77777777" w:rsidR="00E05D9B" w:rsidRDefault="00E05D9B">
      <w:pPr>
        <w:pStyle w:val="Apara"/>
      </w:pPr>
      <w:r>
        <w:tab/>
        <w:t>(c)</w:t>
      </w:r>
      <w:r>
        <w:tab/>
        <w:t xml:space="preserve">the circumstances of the </w:t>
      </w:r>
      <w:r w:rsidR="006718B7" w:rsidRPr="00EA5441">
        <w:t>incident</w:t>
      </w:r>
      <w:r>
        <w:t>;</w:t>
      </w:r>
    </w:p>
    <w:p w14:paraId="45530FE6" w14:textId="77777777" w:rsidR="00E05D9B" w:rsidRDefault="00E05D9B">
      <w:pPr>
        <w:pStyle w:val="Apara"/>
      </w:pPr>
      <w:r>
        <w:tab/>
        <w:t>(d)</w:t>
      </w:r>
      <w:r>
        <w:tab/>
        <w:t xml:space="preserve">the name and address of anyone killed or injured in the </w:t>
      </w:r>
      <w:r w:rsidR="006718B7" w:rsidRPr="00EA5441">
        <w:t>incident</w:t>
      </w:r>
      <w:r>
        <w:t>;</w:t>
      </w:r>
    </w:p>
    <w:p w14:paraId="1E95D721" w14:textId="77777777" w:rsidR="00E05D9B" w:rsidRDefault="00E05D9B">
      <w:pPr>
        <w:pStyle w:val="Apara"/>
        <w:keepNext/>
      </w:pPr>
      <w:r>
        <w:tab/>
        <w:t>(e)</w:t>
      </w:r>
      <w:r>
        <w:tab/>
        <w:t>for an injured person—the kind of injuries received by the person.</w:t>
      </w:r>
    </w:p>
    <w:p w14:paraId="756AC807" w14:textId="77777777" w:rsidR="00E05D9B" w:rsidRDefault="00E05D9B">
      <w:pPr>
        <w:pStyle w:val="Penalty"/>
      </w:pPr>
      <w:r>
        <w:t>Maximum penalty:  20 penalty units.</w:t>
      </w:r>
    </w:p>
    <w:p w14:paraId="1C88B9D8" w14:textId="77777777" w:rsidR="00E05D9B" w:rsidRDefault="00E05D9B">
      <w:pPr>
        <w:pStyle w:val="Amain"/>
      </w:pPr>
      <w:r>
        <w:tab/>
        <w:t>(</w:t>
      </w:r>
      <w:r w:rsidR="00307706">
        <w:t>3</w:t>
      </w:r>
      <w:r>
        <w:t>)</w:t>
      </w:r>
      <w:r>
        <w:tab/>
        <w:t xml:space="preserve">The accredited operator of a bus service must give the road transport authority written notice of any incident (other than a notifiable </w:t>
      </w:r>
      <w:r w:rsidR="006718B7" w:rsidRPr="00EA5441">
        <w:t>incident</w:t>
      </w:r>
      <w:r>
        <w:t>) that—</w:t>
      </w:r>
    </w:p>
    <w:p w14:paraId="444E4C57" w14:textId="77777777" w:rsidR="00E05D9B" w:rsidRDefault="00E05D9B">
      <w:pPr>
        <w:pStyle w:val="Apara"/>
      </w:pPr>
      <w:r>
        <w:tab/>
        <w:t>(a)</w:t>
      </w:r>
      <w:r>
        <w:tab/>
        <w:t xml:space="preserve">relates to a bus; and </w:t>
      </w:r>
    </w:p>
    <w:p w14:paraId="0AD37A47" w14:textId="77777777" w:rsidR="00E05D9B" w:rsidRDefault="00E05D9B">
      <w:pPr>
        <w:pStyle w:val="Apara"/>
      </w:pPr>
      <w:r>
        <w:tab/>
        <w:t>(b)</w:t>
      </w:r>
      <w:r>
        <w:tab/>
        <w:t>significantly affects the operation of the bus service.</w:t>
      </w:r>
    </w:p>
    <w:p w14:paraId="6E06B302" w14:textId="77777777" w:rsidR="00E05D9B" w:rsidRDefault="00E05D9B">
      <w:pPr>
        <w:pStyle w:val="Penalty"/>
        <w:keepNext/>
      </w:pPr>
      <w:r>
        <w:t>Maximum penalty:  20 penalty units.</w:t>
      </w:r>
    </w:p>
    <w:p w14:paraId="120E3CEE" w14:textId="77777777" w:rsidR="006718B7" w:rsidRPr="00EA5441" w:rsidRDefault="006718B7" w:rsidP="006718B7">
      <w:pPr>
        <w:pStyle w:val="Amain"/>
      </w:pPr>
      <w:r w:rsidRPr="00EA5441">
        <w:tab/>
        <w:t>(</w:t>
      </w:r>
      <w:r w:rsidR="00307706">
        <w:t>4</w:t>
      </w:r>
      <w:r w:rsidRPr="00EA5441">
        <w:t>)</w:t>
      </w:r>
      <w:r w:rsidRPr="00EA5441">
        <w:tab/>
        <w:t>An offence against this section is a strict liability offence.</w:t>
      </w:r>
    </w:p>
    <w:p w14:paraId="47442AD6" w14:textId="77777777" w:rsidR="006718B7" w:rsidRPr="00EA5441" w:rsidRDefault="006718B7" w:rsidP="006718B7">
      <w:pPr>
        <w:pStyle w:val="Amain"/>
      </w:pPr>
      <w:r w:rsidRPr="00EA5441">
        <w:tab/>
        <w:t>(</w:t>
      </w:r>
      <w:r w:rsidR="00307706">
        <w:t>5</w:t>
      </w:r>
      <w:r w:rsidRPr="00EA5441">
        <w:t>)</w:t>
      </w:r>
      <w:r w:rsidRPr="00EA5441">
        <w:tab/>
        <w:t>In this section:</w:t>
      </w:r>
    </w:p>
    <w:p w14:paraId="1D2C2C4F" w14:textId="77777777" w:rsidR="006718B7" w:rsidRPr="00EA5441" w:rsidRDefault="006718B7" w:rsidP="006718B7">
      <w:pPr>
        <w:pStyle w:val="aDef"/>
      </w:pPr>
      <w:r w:rsidRPr="00EA5441">
        <w:rPr>
          <w:rStyle w:val="charBoldItals"/>
        </w:rPr>
        <w:t>notifiable incident</w:t>
      </w:r>
      <w:r w:rsidRPr="00EA5441">
        <w:t>—see section 22 (4).</w:t>
      </w:r>
    </w:p>
    <w:p w14:paraId="42ACA100" w14:textId="77777777" w:rsidR="00E05D9B" w:rsidRDefault="00E05D9B">
      <w:pPr>
        <w:pStyle w:val="AH5Sec"/>
        <w:rPr>
          <w:b w:val="0"/>
          <w:bCs/>
          <w:color w:val="000000"/>
        </w:rPr>
      </w:pPr>
      <w:bookmarkStart w:id="46" w:name="_Toc49372545"/>
      <w:r w:rsidRPr="007910F2">
        <w:rPr>
          <w:rStyle w:val="CharSectNo"/>
        </w:rPr>
        <w:lastRenderedPageBreak/>
        <w:t>25</w:t>
      </w:r>
      <w:r>
        <w:rPr>
          <w:color w:val="000000"/>
        </w:rPr>
        <w:tab/>
        <w:t>Condition of buses</w:t>
      </w:r>
      <w:bookmarkEnd w:id="46"/>
    </w:p>
    <w:p w14:paraId="73A94FB8" w14:textId="77777777" w:rsidR="00E05D9B" w:rsidRDefault="00E05D9B" w:rsidP="00CF6E3D">
      <w:pPr>
        <w:pStyle w:val="Amain"/>
        <w:keepNext/>
        <w:keepLines/>
      </w:pPr>
      <w:r>
        <w:tab/>
        <w:t>(1)</w:t>
      </w:r>
      <w:r>
        <w:tab/>
        <w:t>The accredited operator of a bus service must ensure that, while a bus is being used to operate the service, its interior, exterior and fittings are clean and undamaged and that its fittings are properly fitted and securely in place.</w:t>
      </w:r>
    </w:p>
    <w:p w14:paraId="41643410" w14:textId="77777777" w:rsidR="00E05D9B" w:rsidRDefault="00E05D9B">
      <w:pPr>
        <w:pStyle w:val="Penalty"/>
        <w:keepNext/>
      </w:pPr>
      <w:r>
        <w:t>Maximum penalty:  10 penalty units.</w:t>
      </w:r>
    </w:p>
    <w:p w14:paraId="3C2E2B25" w14:textId="77777777" w:rsidR="00307706" w:rsidRPr="00EA5441" w:rsidRDefault="00307706" w:rsidP="00307706">
      <w:pPr>
        <w:pStyle w:val="Amain"/>
      </w:pPr>
      <w:r w:rsidRPr="00EA5441">
        <w:tab/>
        <w:t>(</w:t>
      </w:r>
      <w:r w:rsidR="00913A51">
        <w:t>2</w:t>
      </w:r>
      <w:r w:rsidRPr="00EA5441">
        <w:t>)</w:t>
      </w:r>
      <w:r w:rsidRPr="00EA5441">
        <w:tab/>
        <w:t>An offence against this section is a strict liability offence.</w:t>
      </w:r>
    </w:p>
    <w:p w14:paraId="523A0268" w14:textId="77777777" w:rsidR="00E05D9B" w:rsidRDefault="00E05D9B">
      <w:pPr>
        <w:pStyle w:val="Amain"/>
        <w:keepNext/>
      </w:pPr>
      <w:r>
        <w:tab/>
        <w:t>(</w:t>
      </w:r>
      <w:r w:rsidR="00913A51">
        <w:t>3</w:t>
      </w:r>
      <w:r>
        <w:t>)</w:t>
      </w:r>
      <w:r>
        <w:tab/>
        <w:t>In this section:</w:t>
      </w:r>
    </w:p>
    <w:p w14:paraId="167B3310" w14:textId="77777777" w:rsidR="00E05D9B" w:rsidRDefault="00E05D9B">
      <w:pPr>
        <w:pStyle w:val="aDef"/>
      </w:pPr>
      <w:r>
        <w:rPr>
          <w:rStyle w:val="charBoldItals"/>
        </w:rPr>
        <w:t>exterior</w:t>
      </w:r>
      <w:r>
        <w:t>, of a bus,</w:t>
      </w:r>
      <w:r w:rsidRPr="00C26339">
        <w:t xml:space="preserve"> </w:t>
      </w:r>
      <w:r>
        <w:t>includes the body, door panels, bumper bars, trim and wheels of the bus.</w:t>
      </w:r>
    </w:p>
    <w:p w14:paraId="0F62BA24" w14:textId="77777777" w:rsidR="00E05D9B" w:rsidRDefault="00E05D9B">
      <w:pPr>
        <w:pStyle w:val="AH5Sec"/>
      </w:pPr>
      <w:bookmarkStart w:id="47" w:name="_Toc49372546"/>
      <w:r w:rsidRPr="007910F2">
        <w:rPr>
          <w:rStyle w:val="CharSectNo"/>
        </w:rPr>
        <w:t>26</w:t>
      </w:r>
      <w:r>
        <w:tab/>
        <w:t>Bus drivers to hold appropriate driver licence or authority</w:t>
      </w:r>
      <w:bookmarkEnd w:id="47"/>
    </w:p>
    <w:p w14:paraId="598BBBF0" w14:textId="77777777" w:rsidR="00E05D9B" w:rsidRDefault="00E05D9B" w:rsidP="00EE5E69">
      <w:pPr>
        <w:pStyle w:val="Amain"/>
        <w:keepNext/>
      </w:pPr>
      <w:r>
        <w:tab/>
        <w:t>(1)</w:t>
      </w:r>
      <w:r>
        <w:tab/>
        <w:t>The accredited operator of a bus service must ensure that a person who drives a vehicle to operate the service is—</w:t>
      </w:r>
    </w:p>
    <w:p w14:paraId="60B5BD41" w14:textId="77777777" w:rsidR="00E05D9B" w:rsidRDefault="00E05D9B">
      <w:pPr>
        <w:pStyle w:val="Apara"/>
      </w:pPr>
      <w:r>
        <w:tab/>
        <w:t>(a)</w:t>
      </w:r>
      <w:r>
        <w:tab/>
        <w:t>the holder of a public vehicle licence authorising the person to drive the vehicle for hire or reward; or</w:t>
      </w:r>
    </w:p>
    <w:p w14:paraId="372A4300" w14:textId="442A8EF3" w:rsidR="00E05D9B" w:rsidRDefault="00E05D9B" w:rsidP="00CF6E3D">
      <w:pPr>
        <w:pStyle w:val="Apara"/>
      </w:pPr>
      <w:r>
        <w:tab/>
        <w:t>(b)</w:t>
      </w:r>
      <w:r>
        <w:tab/>
        <w:t xml:space="preserve">exempt from holding a public vehicle licence under the </w:t>
      </w:r>
      <w:hyperlink r:id="rId53" w:tooltip="SL2000-14" w:history="1">
        <w:r w:rsidR="00C26339" w:rsidRPr="00C26339">
          <w:rPr>
            <w:rStyle w:val="charCitHyperlinkItal"/>
          </w:rPr>
          <w:t>Road Transport (Driver Licensing) Regulation 2000</w:t>
        </w:r>
      </w:hyperlink>
      <w:r>
        <w:t>, section 94A (Exemption of drivers of public vehicles driven for hire or reward—Act, s 31 (1) (b)).</w:t>
      </w:r>
    </w:p>
    <w:p w14:paraId="6B592F6A" w14:textId="77777777" w:rsidR="00E05D9B" w:rsidRDefault="00E05D9B" w:rsidP="00CF6E3D">
      <w:pPr>
        <w:pStyle w:val="Penalty"/>
      </w:pPr>
      <w:r>
        <w:t>Maximum penalty:  20 penalty units.</w:t>
      </w:r>
    </w:p>
    <w:p w14:paraId="577CDC3C" w14:textId="77777777" w:rsidR="00E05D9B" w:rsidRDefault="00E05D9B" w:rsidP="00CF6E3D">
      <w:pPr>
        <w:pStyle w:val="aNote"/>
      </w:pPr>
      <w:r>
        <w:rPr>
          <w:rStyle w:val="charItals"/>
        </w:rPr>
        <w:t>Note 1</w:t>
      </w:r>
      <w:r>
        <w:rPr>
          <w:rStyle w:val="charItals"/>
        </w:rPr>
        <w:tab/>
      </w:r>
      <w:r>
        <w:t>A person does not hold a public vehicle licence if the public vehicle licence has been suspended or cancelled under the road transport legislation or any other territory law.</w:t>
      </w:r>
    </w:p>
    <w:p w14:paraId="6C19C4D5" w14:textId="2D5A2D90" w:rsidR="00E05D9B" w:rsidRDefault="00E05D9B">
      <w:pPr>
        <w:pStyle w:val="aNote"/>
        <w:keepNext/>
      </w:pPr>
      <w:r>
        <w:rPr>
          <w:rStyle w:val="charItals"/>
        </w:rPr>
        <w:lastRenderedPageBreak/>
        <w:t>Note 2</w:t>
      </w:r>
      <w:r>
        <w:rPr>
          <w:rStyle w:val="charItals"/>
        </w:rPr>
        <w:tab/>
      </w:r>
      <w:r>
        <w:t xml:space="preserve">The </w:t>
      </w:r>
      <w:hyperlink r:id="rId54" w:tooltip="SL2000-14" w:history="1">
        <w:r w:rsidR="00C26339" w:rsidRPr="00C26339">
          <w:rPr>
            <w:rStyle w:val="charCitHyperlinkItal"/>
          </w:rPr>
          <w:t>Road Transport (Driver Licensing) Regulation 2000</w:t>
        </w:r>
      </w:hyperlink>
      <w:r>
        <w:t>, s 94A (4) provides that a person ceases to be exempt from holding a public vehicle licence if—</w:t>
      </w:r>
    </w:p>
    <w:p w14:paraId="33A113D2" w14:textId="559E4CF3" w:rsidR="00E05D9B" w:rsidRDefault="00E05D9B" w:rsidP="00CF6E3D">
      <w:pPr>
        <w:pStyle w:val="aNotePara"/>
        <w:keepNext/>
      </w:pPr>
      <w:r>
        <w:tab/>
        <w:t>(a)</w:t>
      </w:r>
      <w:r>
        <w:tab/>
        <w:t xml:space="preserve">an automatic disqualifying circumstance applies to the person (see </w:t>
      </w:r>
      <w:hyperlink r:id="rId55" w:tooltip="SL2000-14" w:history="1">
        <w:r w:rsidR="00C26339" w:rsidRPr="00C26339">
          <w:rPr>
            <w:rStyle w:val="charCitHyperlinkItal"/>
          </w:rPr>
          <w:t>Road Transport (Driver Licensing) Regulation 2000</w:t>
        </w:r>
      </w:hyperlink>
      <w:r>
        <w:t>, s 91); or</w:t>
      </w:r>
    </w:p>
    <w:p w14:paraId="45821D41" w14:textId="77777777" w:rsidR="00E05D9B" w:rsidRDefault="00E05D9B">
      <w:pPr>
        <w:pStyle w:val="aNotePara"/>
      </w:pPr>
      <w:r>
        <w:tab/>
        <w:t>(b)</w:t>
      </w:r>
      <w:r>
        <w:tab/>
        <w:t>the person is disqualified by the road transport authority from driving a vehicle on a road or road related area (in the ACT) under that regulation, s 103.</w:t>
      </w:r>
    </w:p>
    <w:p w14:paraId="2BA928C5" w14:textId="77777777" w:rsidR="00E05D9B" w:rsidRDefault="00E05D9B">
      <w:pPr>
        <w:pStyle w:val="Amain"/>
      </w:pPr>
      <w:r>
        <w:tab/>
        <w:t>(2)</w:t>
      </w:r>
      <w:r>
        <w:tab/>
        <w:t>An offence against this section is a strict liability offence.</w:t>
      </w:r>
    </w:p>
    <w:p w14:paraId="138DE576" w14:textId="77777777" w:rsidR="00913A51" w:rsidRPr="00EA5441" w:rsidRDefault="00913A51" w:rsidP="00913A51">
      <w:pPr>
        <w:pStyle w:val="AH5Sec"/>
      </w:pPr>
      <w:bookmarkStart w:id="48" w:name="_Toc49372547"/>
      <w:r w:rsidRPr="007910F2">
        <w:rPr>
          <w:rStyle w:val="CharSectNo"/>
        </w:rPr>
        <w:t>27</w:t>
      </w:r>
      <w:r w:rsidRPr="00EA5441">
        <w:tab/>
        <w:t>Records of bus drivers etc to be maintained by accredited operator</w:t>
      </w:r>
      <w:bookmarkEnd w:id="48"/>
    </w:p>
    <w:p w14:paraId="45A895D1" w14:textId="77777777" w:rsidR="00913A51" w:rsidRPr="00EA5441" w:rsidRDefault="00913A51" w:rsidP="00913A51">
      <w:pPr>
        <w:pStyle w:val="Amain"/>
      </w:pPr>
      <w:r w:rsidRPr="00EA5441">
        <w:tab/>
        <w:t>(1)</w:t>
      </w:r>
      <w:r w:rsidRPr="00EA5441">
        <w:tab/>
        <w:t>A person commits an offence if the person—</w:t>
      </w:r>
    </w:p>
    <w:p w14:paraId="6F88445F" w14:textId="77777777" w:rsidR="00913A51" w:rsidRPr="00EA5441" w:rsidRDefault="00913A51" w:rsidP="00913A51">
      <w:pPr>
        <w:pStyle w:val="Apara"/>
      </w:pPr>
      <w:r w:rsidRPr="00EA5441">
        <w:tab/>
        <w:t>(a)</w:t>
      </w:r>
      <w:r w:rsidRPr="00EA5441">
        <w:tab/>
        <w:t>is an accredited operator of a bus service; and</w:t>
      </w:r>
    </w:p>
    <w:p w14:paraId="59B3DB5C" w14:textId="77777777" w:rsidR="00913A51" w:rsidRPr="00EA5441" w:rsidRDefault="00913A51" w:rsidP="00913A51">
      <w:pPr>
        <w:pStyle w:val="Apara"/>
      </w:pPr>
      <w:r w:rsidRPr="00EA5441">
        <w:tab/>
        <w:t>(b)</w:t>
      </w:r>
      <w:r w:rsidRPr="00EA5441">
        <w:tab/>
        <w:t>fails to—</w:t>
      </w:r>
    </w:p>
    <w:p w14:paraId="63F33328" w14:textId="77777777" w:rsidR="00913A51" w:rsidRPr="00EA5441" w:rsidRDefault="00913A51" w:rsidP="00913A51">
      <w:pPr>
        <w:pStyle w:val="Asubpara"/>
      </w:pPr>
      <w:r w:rsidRPr="00EA5441">
        <w:tab/>
        <w:t>(i)</w:t>
      </w:r>
      <w:r w:rsidRPr="00EA5441">
        <w:tab/>
        <w:t>keep a bus driver record for each bus driver for the service; or</w:t>
      </w:r>
    </w:p>
    <w:p w14:paraId="03FE8477" w14:textId="77777777" w:rsidR="00913A51" w:rsidRPr="00EA5441" w:rsidRDefault="00913A51" w:rsidP="00913A51">
      <w:pPr>
        <w:pStyle w:val="Asubpara"/>
      </w:pPr>
      <w:r w:rsidRPr="00EA5441">
        <w:tab/>
        <w:t>(ii)</w:t>
      </w:r>
      <w:r w:rsidRPr="00EA5441">
        <w:tab/>
        <w:t>take reasonable steps to ensure each bus driver record is kept up</w:t>
      </w:r>
      <w:r w:rsidRPr="00EA5441">
        <w:noBreakHyphen/>
        <w:t>to</w:t>
      </w:r>
      <w:r w:rsidRPr="00EA5441">
        <w:noBreakHyphen/>
        <w:t>date.</w:t>
      </w:r>
    </w:p>
    <w:p w14:paraId="562C712B" w14:textId="77777777" w:rsidR="00913A51" w:rsidRPr="00EA5441" w:rsidRDefault="00913A51" w:rsidP="00913A51">
      <w:pPr>
        <w:pStyle w:val="Penalty"/>
      </w:pPr>
      <w:r w:rsidRPr="00EA5441">
        <w:t>Maximum penalty:  10 penalty units.</w:t>
      </w:r>
    </w:p>
    <w:p w14:paraId="01FE5159" w14:textId="77777777" w:rsidR="00913A51" w:rsidRPr="00EA5441" w:rsidRDefault="00913A51" w:rsidP="00913A51">
      <w:pPr>
        <w:pStyle w:val="Amain"/>
      </w:pPr>
      <w:r w:rsidRPr="00EA5441">
        <w:tab/>
        <w:t>(2)</w:t>
      </w:r>
      <w:r w:rsidRPr="00EA5441">
        <w:tab/>
        <w:t>A person commits an offence if—</w:t>
      </w:r>
    </w:p>
    <w:p w14:paraId="148364D4" w14:textId="77777777" w:rsidR="00913A51" w:rsidRPr="00EA5441" w:rsidRDefault="00913A51" w:rsidP="00913A51">
      <w:pPr>
        <w:pStyle w:val="Apara"/>
      </w:pPr>
      <w:r w:rsidRPr="00EA5441">
        <w:tab/>
        <w:t>(a)</w:t>
      </w:r>
      <w:r w:rsidRPr="00EA5441">
        <w:tab/>
        <w:t>the person is an accredited operator of a bus service; and</w:t>
      </w:r>
    </w:p>
    <w:p w14:paraId="0FBFD3EA" w14:textId="77777777" w:rsidR="00913A51" w:rsidRPr="00EA5441" w:rsidRDefault="00913A51" w:rsidP="00913A51">
      <w:pPr>
        <w:pStyle w:val="Apara"/>
      </w:pPr>
      <w:r w:rsidRPr="00EA5441">
        <w:tab/>
        <w:t>(b)</w:t>
      </w:r>
      <w:r w:rsidRPr="00EA5441">
        <w:tab/>
        <w:t>the person has a written record under subsection (1) of a bus driver; and</w:t>
      </w:r>
    </w:p>
    <w:p w14:paraId="4D3179A5" w14:textId="77777777" w:rsidR="00913A51" w:rsidRPr="00EA5441" w:rsidRDefault="00913A51" w:rsidP="00913A51">
      <w:pPr>
        <w:pStyle w:val="Apara"/>
      </w:pPr>
      <w:r w:rsidRPr="00EA5441">
        <w:tab/>
        <w:t>(c)</w:t>
      </w:r>
      <w:r w:rsidRPr="00EA5441">
        <w:tab/>
        <w:t>the bus driver was the holder of a public vehicle licence authorising the bus driver to drive a bus for hire or reward; and</w:t>
      </w:r>
    </w:p>
    <w:p w14:paraId="7E148D46" w14:textId="77777777" w:rsidR="00913A51" w:rsidRPr="00EA5441" w:rsidRDefault="00913A51" w:rsidP="00913A51">
      <w:pPr>
        <w:pStyle w:val="Apara"/>
      </w:pPr>
      <w:r w:rsidRPr="00EA5441">
        <w:tab/>
        <w:t>(d)</w:t>
      </w:r>
      <w:r w:rsidRPr="00EA5441">
        <w:tab/>
        <w:t>the bus driver’s public vehicle licence is suspended or cancelled; and</w:t>
      </w:r>
    </w:p>
    <w:p w14:paraId="757CAA91" w14:textId="77777777" w:rsidR="00913A51" w:rsidRPr="00EA5441" w:rsidRDefault="00913A51" w:rsidP="00913A51">
      <w:pPr>
        <w:pStyle w:val="Apara"/>
      </w:pPr>
      <w:r w:rsidRPr="00EA5441">
        <w:lastRenderedPageBreak/>
        <w:tab/>
        <w:t>(e)</w:t>
      </w:r>
      <w:r w:rsidRPr="00EA5441">
        <w:tab/>
        <w:t>the person fails to make a written record of the following for the bus driver:</w:t>
      </w:r>
    </w:p>
    <w:p w14:paraId="4AA86B7F" w14:textId="77777777" w:rsidR="00913A51" w:rsidRPr="00EA5441" w:rsidRDefault="00913A51" w:rsidP="00913A51">
      <w:pPr>
        <w:pStyle w:val="Asubpara"/>
      </w:pPr>
      <w:r w:rsidRPr="00EA5441">
        <w:tab/>
        <w:t>(i)</w:t>
      </w:r>
      <w:r w:rsidRPr="00EA5441">
        <w:tab/>
        <w:t>the suspension or cancellation of the bus driver’s licence;</w:t>
      </w:r>
    </w:p>
    <w:p w14:paraId="3A30B37D" w14:textId="77777777" w:rsidR="00913A51" w:rsidRPr="00EA5441" w:rsidRDefault="00913A51" w:rsidP="00913A51">
      <w:pPr>
        <w:pStyle w:val="Asubpara"/>
      </w:pPr>
      <w:r w:rsidRPr="00EA5441">
        <w:tab/>
        <w:t>(ii)</w:t>
      </w:r>
      <w:r w:rsidRPr="00EA5441">
        <w:tab/>
        <w:t>when the licence was suspended or cancelled;</w:t>
      </w:r>
    </w:p>
    <w:p w14:paraId="79629FC5" w14:textId="77777777" w:rsidR="00913A51" w:rsidRPr="00EA5441" w:rsidRDefault="00913A51" w:rsidP="00913A51">
      <w:pPr>
        <w:pStyle w:val="Asubpara"/>
      </w:pPr>
      <w:r w:rsidRPr="00EA5441">
        <w:tab/>
        <w:t>(iii)</w:t>
      </w:r>
      <w:r w:rsidRPr="00EA5441">
        <w:tab/>
        <w:t>if the licence was suspended—when the suspension ends.</w:t>
      </w:r>
    </w:p>
    <w:p w14:paraId="57982ED8" w14:textId="77777777" w:rsidR="00913A51" w:rsidRPr="00EA5441" w:rsidRDefault="00913A51" w:rsidP="00913A51">
      <w:pPr>
        <w:pStyle w:val="Penalty"/>
      </w:pPr>
      <w:r w:rsidRPr="00EA5441">
        <w:t>Maximum penalty:  10 penalty units.</w:t>
      </w:r>
    </w:p>
    <w:p w14:paraId="0449EC10" w14:textId="77777777" w:rsidR="00913A51" w:rsidRPr="00EA5441" w:rsidRDefault="00913A51" w:rsidP="00913A51">
      <w:pPr>
        <w:pStyle w:val="Amain"/>
      </w:pPr>
      <w:r w:rsidRPr="00EA5441">
        <w:tab/>
        <w:t>(3)</w:t>
      </w:r>
      <w:r w:rsidRPr="00EA5441">
        <w:tab/>
        <w:t>A person commits an offence if—</w:t>
      </w:r>
    </w:p>
    <w:p w14:paraId="22F1E241" w14:textId="77777777" w:rsidR="00913A51" w:rsidRPr="00EA5441" w:rsidRDefault="00913A51" w:rsidP="00913A51">
      <w:pPr>
        <w:pStyle w:val="Apara"/>
      </w:pPr>
      <w:r w:rsidRPr="00EA5441">
        <w:tab/>
        <w:t>(a)</w:t>
      </w:r>
      <w:r w:rsidRPr="00EA5441">
        <w:tab/>
        <w:t>the person is an accredited operator of a bus service; and</w:t>
      </w:r>
    </w:p>
    <w:p w14:paraId="3481932F" w14:textId="77777777" w:rsidR="00913A51" w:rsidRPr="00EA5441" w:rsidRDefault="00913A51" w:rsidP="00913A51">
      <w:pPr>
        <w:pStyle w:val="Apara"/>
      </w:pPr>
      <w:r w:rsidRPr="00EA5441">
        <w:tab/>
        <w:t>(b)</w:t>
      </w:r>
      <w:r w:rsidRPr="00EA5441">
        <w:tab/>
        <w:t>the person has a written record under subsection (1) of a bus driver; and</w:t>
      </w:r>
    </w:p>
    <w:p w14:paraId="69F8350F" w14:textId="19F8939B" w:rsidR="00913A51" w:rsidRPr="00EA5441" w:rsidRDefault="00913A51" w:rsidP="00913A51">
      <w:pPr>
        <w:pStyle w:val="Apara"/>
      </w:pPr>
      <w:r w:rsidRPr="00EA5441">
        <w:tab/>
        <w:t>(c)</w:t>
      </w:r>
      <w:r w:rsidRPr="00EA5441">
        <w:tab/>
        <w:t xml:space="preserve">the bus driver was exempt from holding a public vehicle licence under the </w:t>
      </w:r>
      <w:hyperlink r:id="rId56" w:tooltip="SL2000-14" w:history="1">
        <w:r w:rsidRPr="00EA5441">
          <w:rPr>
            <w:rStyle w:val="charCitHyperlinkItal"/>
          </w:rPr>
          <w:t>Road Transport (Driver Licensing) Regulation 2000</w:t>
        </w:r>
      </w:hyperlink>
      <w:r w:rsidRPr="00EA5441">
        <w:t>, section 94A; and</w:t>
      </w:r>
    </w:p>
    <w:p w14:paraId="7218691F" w14:textId="77777777" w:rsidR="00913A51" w:rsidRPr="00EA5441" w:rsidRDefault="00913A51" w:rsidP="00913A51">
      <w:pPr>
        <w:pStyle w:val="Apara"/>
      </w:pPr>
      <w:r w:rsidRPr="00EA5441">
        <w:tab/>
        <w:t>(d)</w:t>
      </w:r>
      <w:r w:rsidRPr="00EA5441">
        <w:tab/>
        <w:t>the bus driver is no longer exempt from holding a public vehicle licence; and</w:t>
      </w:r>
    </w:p>
    <w:p w14:paraId="2D85C0F3" w14:textId="77777777" w:rsidR="00913A51" w:rsidRPr="00EA5441" w:rsidRDefault="00913A51" w:rsidP="00913A51">
      <w:pPr>
        <w:pStyle w:val="Apara"/>
      </w:pPr>
      <w:r w:rsidRPr="00EA5441">
        <w:tab/>
        <w:t>(e)</w:t>
      </w:r>
      <w:r w:rsidRPr="00EA5441">
        <w:tab/>
        <w:t>the person fails to record for the bus driver that the bus driver is no longer exempt from holding a public vehicle licence.</w:t>
      </w:r>
    </w:p>
    <w:p w14:paraId="7F47F953" w14:textId="77777777" w:rsidR="00913A51" w:rsidRPr="00EA5441" w:rsidRDefault="00913A51" w:rsidP="00913A51">
      <w:pPr>
        <w:pStyle w:val="Penalty"/>
      </w:pPr>
      <w:r w:rsidRPr="00EA5441">
        <w:t>Maximum penalty:  10 penalty units.</w:t>
      </w:r>
    </w:p>
    <w:p w14:paraId="0734D732" w14:textId="77777777" w:rsidR="00913A51" w:rsidRPr="00EA5441" w:rsidRDefault="00913A51" w:rsidP="00913A51">
      <w:pPr>
        <w:pStyle w:val="Amain"/>
      </w:pPr>
      <w:r w:rsidRPr="00EA5441">
        <w:tab/>
        <w:t>(4)</w:t>
      </w:r>
      <w:r w:rsidRPr="00EA5441">
        <w:tab/>
        <w:t>An offence against this section is a strict liability offence.</w:t>
      </w:r>
    </w:p>
    <w:p w14:paraId="11305E53" w14:textId="77777777" w:rsidR="00913A51" w:rsidRPr="00EA5441" w:rsidRDefault="00913A51" w:rsidP="00913A51">
      <w:pPr>
        <w:pStyle w:val="Amain"/>
      </w:pPr>
      <w:r w:rsidRPr="00EA5441">
        <w:tab/>
        <w:t>(5)</w:t>
      </w:r>
      <w:r w:rsidRPr="00EA5441">
        <w:tab/>
        <w:t>In this section:</w:t>
      </w:r>
    </w:p>
    <w:p w14:paraId="079F62BC" w14:textId="77777777" w:rsidR="00913A51" w:rsidRPr="00EA5441" w:rsidRDefault="00913A51" w:rsidP="00913A51">
      <w:pPr>
        <w:pStyle w:val="aDef"/>
      </w:pPr>
      <w:r w:rsidRPr="00EA5441">
        <w:rPr>
          <w:rStyle w:val="charBoldItals"/>
        </w:rPr>
        <w:t>bus driver record</w:t>
      </w:r>
      <w:r w:rsidRPr="00EA5441">
        <w:t xml:space="preserve"> means a record of the following details for a person who is a bus driver:</w:t>
      </w:r>
    </w:p>
    <w:p w14:paraId="089B6BD7" w14:textId="77777777" w:rsidR="00913A51" w:rsidRPr="00EA5441" w:rsidRDefault="00913A51" w:rsidP="00913A51">
      <w:pPr>
        <w:pStyle w:val="Apara"/>
      </w:pPr>
      <w:r w:rsidRPr="00EA5441">
        <w:tab/>
        <w:t>(a)</w:t>
      </w:r>
      <w:r w:rsidRPr="00EA5441">
        <w:tab/>
        <w:t>the person’s full name, home address and date of birth;</w:t>
      </w:r>
    </w:p>
    <w:p w14:paraId="4D84CAA8" w14:textId="77777777" w:rsidR="00913A51" w:rsidRPr="00EA5441" w:rsidRDefault="00913A51" w:rsidP="00913A51">
      <w:pPr>
        <w:pStyle w:val="Apara"/>
      </w:pPr>
      <w:r w:rsidRPr="00EA5441">
        <w:tab/>
        <w:t>(b)</w:t>
      </w:r>
      <w:r w:rsidRPr="00EA5441">
        <w:tab/>
        <w:t>the person’s prescribed driver authority information;</w:t>
      </w:r>
    </w:p>
    <w:p w14:paraId="7A5F67AB" w14:textId="77777777" w:rsidR="00913A51" w:rsidRPr="00EA5441" w:rsidRDefault="00913A51" w:rsidP="00913A51">
      <w:pPr>
        <w:pStyle w:val="Apara"/>
      </w:pPr>
      <w:r w:rsidRPr="00EA5441">
        <w:tab/>
        <w:t>(c)</w:t>
      </w:r>
      <w:r w:rsidRPr="00EA5441">
        <w:tab/>
        <w:t>the days and times when a bus was driven by the person.</w:t>
      </w:r>
    </w:p>
    <w:p w14:paraId="391906C1" w14:textId="77777777" w:rsidR="00E05D9B" w:rsidRDefault="00E05D9B">
      <w:pPr>
        <w:pStyle w:val="AH5Sec"/>
      </w:pPr>
      <w:bookmarkStart w:id="49" w:name="_Toc49372548"/>
      <w:r w:rsidRPr="007910F2">
        <w:rPr>
          <w:rStyle w:val="CharSectNo"/>
        </w:rPr>
        <w:lastRenderedPageBreak/>
        <w:t>27A</w:t>
      </w:r>
      <w:r>
        <w:tab/>
        <w:t>Accredited operator to tell road transport authority about records of bus drivers etc</w:t>
      </w:r>
      <w:bookmarkEnd w:id="49"/>
    </w:p>
    <w:p w14:paraId="1024E8DE" w14:textId="77777777" w:rsidR="00E05D9B" w:rsidRDefault="00E05D9B">
      <w:pPr>
        <w:pStyle w:val="Amain"/>
      </w:pPr>
      <w:r>
        <w:tab/>
        <w:t>(1)</w:t>
      </w:r>
      <w:r>
        <w:tab/>
        <w:t>The accredited operator of a bus service must, for each person for whom the accredited operator has a record under section 27 (1), tell the road transport authority about the following:</w:t>
      </w:r>
    </w:p>
    <w:p w14:paraId="73063C73" w14:textId="77777777" w:rsidR="00E05D9B" w:rsidRDefault="00E05D9B">
      <w:pPr>
        <w:pStyle w:val="Apara"/>
      </w:pPr>
      <w:r>
        <w:tab/>
        <w:t>(a)</w:t>
      </w:r>
      <w:r>
        <w:tab/>
        <w:t>the person’s full name and home address;</w:t>
      </w:r>
    </w:p>
    <w:p w14:paraId="514A03A2" w14:textId="77777777" w:rsidR="00E05D9B" w:rsidRDefault="00E05D9B">
      <w:pPr>
        <w:pStyle w:val="Apara"/>
        <w:keepNext/>
      </w:pPr>
      <w:r>
        <w:tab/>
        <w:t>(b)</w:t>
      </w:r>
      <w:r>
        <w:tab/>
        <w:t>the prescribed driver authority information for the person, including any change to the information notified to the accredited operator by the road transport authority;</w:t>
      </w:r>
    </w:p>
    <w:p w14:paraId="1F7A416F" w14:textId="77777777" w:rsidR="00E05D9B" w:rsidRDefault="00E05D9B">
      <w:pPr>
        <w:pStyle w:val="aNotepar"/>
      </w:pPr>
      <w:r w:rsidRPr="00C26339">
        <w:rPr>
          <w:rStyle w:val="charItals"/>
        </w:rPr>
        <w:t>Note</w:t>
      </w:r>
      <w:r w:rsidRPr="00C26339">
        <w:rPr>
          <w:rStyle w:val="charItals"/>
        </w:rPr>
        <w:tab/>
      </w:r>
      <w:r w:rsidRPr="00C26339">
        <w:rPr>
          <w:rStyle w:val="charBoldItals"/>
        </w:rPr>
        <w:t>Prescribed driver authority information</w:t>
      </w:r>
      <w:r>
        <w:t>—see the dictionary.</w:t>
      </w:r>
    </w:p>
    <w:p w14:paraId="302D0229" w14:textId="77777777" w:rsidR="00E05D9B" w:rsidRDefault="00E05D9B">
      <w:pPr>
        <w:pStyle w:val="Apara"/>
        <w:keepLines/>
      </w:pPr>
      <w:r>
        <w:tab/>
        <w:t>(c)</w:t>
      </w:r>
      <w:r>
        <w:tab/>
        <w:t xml:space="preserve">any change to the person’s name, home address or prescribed driver authority information since the accredited operator last told the road transport authority about the information relating to the person; </w:t>
      </w:r>
    </w:p>
    <w:p w14:paraId="49B8B9A2" w14:textId="77777777" w:rsidR="00E05D9B" w:rsidRDefault="00E05D9B">
      <w:pPr>
        <w:pStyle w:val="Apara"/>
      </w:pPr>
      <w:r>
        <w:tab/>
        <w:t>(d)</w:t>
      </w:r>
      <w:r>
        <w:tab/>
        <w:t>if the person no longer drives a bus for the accredited operator—that the person no longer drives a bus for the accredited operator.</w:t>
      </w:r>
    </w:p>
    <w:p w14:paraId="4EB6546B" w14:textId="77777777" w:rsidR="00E05D9B" w:rsidRDefault="00E05D9B">
      <w:pPr>
        <w:pStyle w:val="Amain"/>
        <w:keepNext/>
      </w:pPr>
      <w:r>
        <w:tab/>
        <w:t>(2)</w:t>
      </w:r>
      <w:r>
        <w:tab/>
        <w:t>The accredited operator of a bus service must not fail to comply with subsection (1).</w:t>
      </w:r>
    </w:p>
    <w:p w14:paraId="43D15B2C" w14:textId="77777777" w:rsidR="00E05D9B" w:rsidRDefault="00E05D9B">
      <w:pPr>
        <w:pStyle w:val="Penalty"/>
      </w:pPr>
      <w:r>
        <w:t>Maximum penalty:  10 penalty units.</w:t>
      </w:r>
    </w:p>
    <w:p w14:paraId="51A379B4" w14:textId="77777777" w:rsidR="00E05D9B" w:rsidRDefault="00E05D9B">
      <w:pPr>
        <w:pStyle w:val="Amain"/>
      </w:pPr>
      <w:r>
        <w:tab/>
        <w:t>(3)</w:t>
      </w:r>
      <w:r>
        <w:tab/>
        <w:t>An offence against subsection (2) is a strict liability offence.</w:t>
      </w:r>
    </w:p>
    <w:p w14:paraId="0780DC9D" w14:textId="77777777" w:rsidR="00913A51" w:rsidRPr="00EA5441" w:rsidRDefault="00913A51" w:rsidP="00913A51">
      <w:pPr>
        <w:pStyle w:val="AH5Sec"/>
      </w:pPr>
      <w:bookmarkStart w:id="50" w:name="_Toc49372549"/>
      <w:r w:rsidRPr="007910F2">
        <w:rPr>
          <w:rStyle w:val="CharSectNo"/>
        </w:rPr>
        <w:t>27B</w:t>
      </w:r>
      <w:r w:rsidRPr="00EA5441">
        <w:tab/>
        <w:t>Road transport authority to share information about bus drivers</w:t>
      </w:r>
      <w:bookmarkEnd w:id="50"/>
    </w:p>
    <w:p w14:paraId="759C2DED" w14:textId="77777777" w:rsidR="00E05D9B" w:rsidRDefault="00E05D9B">
      <w:pPr>
        <w:pStyle w:val="Amain"/>
      </w:pPr>
      <w:r>
        <w:tab/>
        <w:t>(1)</w:t>
      </w:r>
      <w:r>
        <w:tab/>
        <w:t>This section applies if—</w:t>
      </w:r>
    </w:p>
    <w:p w14:paraId="039AD476" w14:textId="77777777" w:rsidR="00E05D9B" w:rsidRDefault="00E05D9B">
      <w:pPr>
        <w:pStyle w:val="Apara"/>
      </w:pPr>
      <w:r>
        <w:tab/>
        <w:t>(a)</w:t>
      </w:r>
      <w:r>
        <w:tab/>
        <w:t>the accredited operator of a bus service has a record for a person under section 27 (1); and</w:t>
      </w:r>
    </w:p>
    <w:p w14:paraId="65D573FA" w14:textId="77777777" w:rsidR="00E05D9B" w:rsidRDefault="00E05D9B">
      <w:pPr>
        <w:pStyle w:val="Apara"/>
      </w:pPr>
      <w:r>
        <w:tab/>
        <w:t>(b)</w:t>
      </w:r>
      <w:r>
        <w:tab/>
        <w:t>the accredited operator has told the road transport authority about the person under section 27A (1).</w:t>
      </w:r>
    </w:p>
    <w:p w14:paraId="48CF381A" w14:textId="77777777" w:rsidR="00E05D9B" w:rsidRDefault="00E05D9B">
      <w:pPr>
        <w:pStyle w:val="Amain"/>
      </w:pPr>
      <w:r>
        <w:lastRenderedPageBreak/>
        <w:tab/>
        <w:t>(2)</w:t>
      </w:r>
      <w:r>
        <w:tab/>
        <w:t xml:space="preserve">The road transport authority </w:t>
      </w:r>
      <w:r w:rsidR="00913A51" w:rsidRPr="00EA5441">
        <w:t>must</w:t>
      </w:r>
      <w:r w:rsidR="00913A51">
        <w:t xml:space="preserve"> </w:t>
      </w:r>
      <w:r>
        <w:t>tell the accredited operator about the following for the person:</w:t>
      </w:r>
    </w:p>
    <w:p w14:paraId="50A82811" w14:textId="77777777" w:rsidR="00E05D9B" w:rsidRDefault="00E05D9B">
      <w:pPr>
        <w:pStyle w:val="Apara"/>
      </w:pPr>
      <w:r>
        <w:tab/>
        <w:t>(a)</w:t>
      </w:r>
      <w:r>
        <w:tab/>
        <w:t xml:space="preserve">any change in the prescribed driver authority information for the person; </w:t>
      </w:r>
    </w:p>
    <w:p w14:paraId="5E160039" w14:textId="77777777" w:rsidR="00E05D9B" w:rsidRDefault="00E05D9B">
      <w:pPr>
        <w:pStyle w:val="aNotepar"/>
        <w:keepNext/>
        <w:keepLines/>
      </w:pPr>
      <w:r w:rsidRPr="00C26339">
        <w:rPr>
          <w:rStyle w:val="charItals"/>
        </w:rPr>
        <w:t>Note</w:t>
      </w:r>
      <w:r w:rsidRPr="00C26339">
        <w:rPr>
          <w:rStyle w:val="charItals"/>
        </w:rPr>
        <w:tab/>
      </w:r>
      <w:r w:rsidRPr="00C26339">
        <w:rPr>
          <w:rStyle w:val="charBoldItals"/>
        </w:rPr>
        <w:t>Prescribed driver authority information</w:t>
      </w:r>
      <w:r>
        <w:t>—see the dictionary.</w:t>
      </w:r>
    </w:p>
    <w:p w14:paraId="0D1361B4" w14:textId="77777777" w:rsidR="00E05D9B" w:rsidRDefault="00E05D9B">
      <w:pPr>
        <w:pStyle w:val="Apara"/>
      </w:pPr>
      <w:r>
        <w:tab/>
        <w:t>(b)</w:t>
      </w:r>
      <w:r>
        <w:tab/>
        <w:t>if the person was the holder of a public vehicle licence authorising the person to drive a bus for hire or reward but the person’s licence has been suspended or cancelled—</w:t>
      </w:r>
    </w:p>
    <w:p w14:paraId="3B97E572" w14:textId="77777777" w:rsidR="00E05D9B" w:rsidRDefault="00E05D9B">
      <w:pPr>
        <w:pStyle w:val="Asubpara"/>
      </w:pPr>
      <w:r>
        <w:tab/>
        <w:t>(i)</w:t>
      </w:r>
      <w:r>
        <w:tab/>
        <w:t>the suspension or cancellation of the driver’s licence; and</w:t>
      </w:r>
    </w:p>
    <w:p w14:paraId="4D4A22F3" w14:textId="77777777" w:rsidR="00E05D9B" w:rsidRDefault="00E05D9B">
      <w:pPr>
        <w:pStyle w:val="Asubpara"/>
      </w:pPr>
      <w:r>
        <w:tab/>
        <w:t>(ii)</w:t>
      </w:r>
      <w:r>
        <w:tab/>
        <w:t>when the licence was suspended or cancelled;</w:t>
      </w:r>
    </w:p>
    <w:p w14:paraId="302BAAA1" w14:textId="61AB399B" w:rsidR="00E05D9B" w:rsidRDefault="00E05D9B" w:rsidP="00EE5E69">
      <w:pPr>
        <w:pStyle w:val="Apara"/>
        <w:keepLines/>
      </w:pPr>
      <w:r>
        <w:tab/>
        <w:t>(c)</w:t>
      </w:r>
      <w:r>
        <w:tab/>
        <w:t xml:space="preserve">if the person was exempt from holding a public vehicle licence under the </w:t>
      </w:r>
      <w:hyperlink r:id="rId57" w:tooltip="SL2000-14" w:history="1">
        <w:r w:rsidR="00C26339" w:rsidRPr="00C26339">
          <w:rPr>
            <w:rStyle w:val="charCitHyperlinkItal"/>
          </w:rPr>
          <w:t>Road Transport (Driver Licensing) Regulation 2000</w:t>
        </w:r>
      </w:hyperlink>
      <w:r>
        <w:t>, section 94A but is no longer exempt and the road transport authority knows the person is no longer exempt—that the person has ceased to be exempt under section 94A.</w:t>
      </w:r>
    </w:p>
    <w:p w14:paraId="163DC0FA" w14:textId="77777777" w:rsidR="00E05D9B" w:rsidRDefault="00E05D9B">
      <w:pPr>
        <w:pStyle w:val="AH5Sec"/>
        <w:rPr>
          <w:color w:val="000000"/>
        </w:rPr>
      </w:pPr>
      <w:bookmarkStart w:id="51" w:name="_Toc49372550"/>
      <w:r w:rsidRPr="007910F2">
        <w:rPr>
          <w:rStyle w:val="CharSectNo"/>
        </w:rPr>
        <w:t>28</w:t>
      </w:r>
      <w:r>
        <w:rPr>
          <w:color w:val="000000"/>
        </w:rPr>
        <w:tab/>
        <w:t>Keeping and inspection etc of records about buses</w:t>
      </w:r>
      <w:bookmarkEnd w:id="51"/>
    </w:p>
    <w:p w14:paraId="5A20EC2B" w14:textId="77777777" w:rsidR="00E05D9B" w:rsidRDefault="00E05D9B">
      <w:pPr>
        <w:pStyle w:val="Amain"/>
      </w:pPr>
      <w:r>
        <w:tab/>
        <w:t>(1)</w:t>
      </w:r>
      <w:r>
        <w:tab/>
        <w:t>A person who is or has been the accredited operator of a bus service must—</w:t>
      </w:r>
    </w:p>
    <w:p w14:paraId="3C11140C" w14:textId="77777777" w:rsidR="00E05D9B" w:rsidRDefault="00E05D9B">
      <w:pPr>
        <w:pStyle w:val="Apara"/>
      </w:pPr>
      <w:r>
        <w:tab/>
        <w:t>(a)</w:t>
      </w:r>
      <w:r>
        <w:tab/>
        <w:t xml:space="preserve">keep every record required to be made by the person under the Act for at least </w:t>
      </w:r>
      <w:r w:rsidR="00201535">
        <w:t>2</w:t>
      </w:r>
      <w:r>
        <w:t xml:space="preserve"> years after the day the last entry was made in it; and</w:t>
      </w:r>
    </w:p>
    <w:p w14:paraId="763AF5CF" w14:textId="77777777" w:rsidR="00E05D9B" w:rsidRDefault="00E05D9B">
      <w:pPr>
        <w:pStyle w:val="Apara"/>
      </w:pPr>
      <w:r>
        <w:tab/>
        <w:t>(b)</w:t>
      </w:r>
      <w:r>
        <w:tab/>
        <w:t>produce the record for inspection when required by a police officer or authorised person; and</w:t>
      </w:r>
    </w:p>
    <w:p w14:paraId="4EF50427" w14:textId="77777777" w:rsidR="00E05D9B" w:rsidRDefault="00E05D9B">
      <w:pPr>
        <w:pStyle w:val="Apara"/>
        <w:keepNext/>
      </w:pPr>
      <w:r>
        <w:tab/>
        <w:t>(c)</w:t>
      </w:r>
      <w:r>
        <w:tab/>
        <w:t>provide the record, or a copy of the record, to the road transport authority for inspection within a stated reasonable time when required to do so, in writing, by the authority.</w:t>
      </w:r>
    </w:p>
    <w:p w14:paraId="28AD330C" w14:textId="721203D1" w:rsidR="00E05D9B" w:rsidRDefault="00E05D9B">
      <w:pPr>
        <w:pStyle w:val="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any regulation (see </w:t>
      </w:r>
      <w:hyperlink r:id="rId58" w:tooltip="A2001-14" w:history="1">
        <w:r w:rsidR="00C26339" w:rsidRPr="00C26339">
          <w:rPr>
            <w:rStyle w:val="charCitHyperlinkAbbrev"/>
          </w:rPr>
          <w:t>Legislation Act</w:t>
        </w:r>
      </w:hyperlink>
      <w:r>
        <w:rPr>
          <w:snapToGrid w:val="0"/>
        </w:rPr>
        <w:t>, s 104).</w:t>
      </w:r>
    </w:p>
    <w:p w14:paraId="178C15E6" w14:textId="77777777" w:rsidR="00E05D9B" w:rsidRDefault="00E05D9B">
      <w:pPr>
        <w:pStyle w:val="Amain"/>
        <w:keepNext/>
      </w:pPr>
      <w:r>
        <w:lastRenderedPageBreak/>
        <w:tab/>
        <w:t>(2)</w:t>
      </w:r>
      <w:r>
        <w:tab/>
        <w:t>A person must not fail to comply with subsection (1).</w:t>
      </w:r>
    </w:p>
    <w:p w14:paraId="7430D76B" w14:textId="77777777" w:rsidR="00E05D9B" w:rsidRDefault="00E05D9B">
      <w:pPr>
        <w:pStyle w:val="Penalty"/>
      </w:pPr>
      <w:r>
        <w:t>Maximum penalty:  10 penalty units.</w:t>
      </w:r>
    </w:p>
    <w:p w14:paraId="10C50CEC" w14:textId="77777777" w:rsidR="00D658AA" w:rsidRPr="00EA5441" w:rsidRDefault="00D658AA" w:rsidP="00D658AA">
      <w:pPr>
        <w:pStyle w:val="Amain"/>
      </w:pPr>
      <w:r w:rsidRPr="00EA5441">
        <w:tab/>
        <w:t>(</w:t>
      </w:r>
      <w:r>
        <w:t>3</w:t>
      </w:r>
      <w:r w:rsidRPr="00EA5441">
        <w:t>)</w:t>
      </w:r>
      <w:r w:rsidRPr="00EA5441">
        <w:tab/>
        <w:t>An offence against this section is a strict liability offence.</w:t>
      </w:r>
    </w:p>
    <w:p w14:paraId="728D86AF" w14:textId="77777777" w:rsidR="00E05D9B" w:rsidRDefault="00E05D9B">
      <w:pPr>
        <w:pStyle w:val="Amain"/>
      </w:pPr>
      <w:r>
        <w:tab/>
        <w:t>(</w:t>
      </w:r>
      <w:r w:rsidR="00D658AA">
        <w:t>4</w:t>
      </w:r>
      <w:r>
        <w:t>)</w:t>
      </w:r>
      <w:r>
        <w:tab/>
        <w:t>The road transport authority, police officer or authorised person may take copies of any record produced or provided under subsection (1) (b) or (c).</w:t>
      </w:r>
    </w:p>
    <w:p w14:paraId="3A74D652" w14:textId="77777777" w:rsidR="00E05D9B" w:rsidRDefault="00E05D9B">
      <w:pPr>
        <w:pStyle w:val="Amain"/>
        <w:keepNext/>
      </w:pPr>
      <w:r>
        <w:tab/>
        <w:t>(</w:t>
      </w:r>
      <w:r w:rsidR="00D658AA">
        <w:t>5</w:t>
      </w:r>
      <w:r>
        <w:t>)</w:t>
      </w:r>
      <w:r>
        <w:tab/>
        <w:t>This section does not apply to a recording made by a security camera in a bus.</w:t>
      </w:r>
    </w:p>
    <w:p w14:paraId="2F4ECD40" w14:textId="77777777" w:rsidR="00E05D9B" w:rsidRDefault="00E05D9B">
      <w:pPr>
        <w:pStyle w:val="aNote"/>
      </w:pPr>
      <w:r>
        <w:rPr>
          <w:rStyle w:val="charItals"/>
        </w:rPr>
        <w:t>Note</w:t>
      </w:r>
      <w:r>
        <w:rPr>
          <w:rStyle w:val="charItals"/>
        </w:rPr>
        <w:tab/>
      </w:r>
      <w:r>
        <w:t>For the keeping and destruction of security camera recordings, see s 32 (2).</w:t>
      </w:r>
    </w:p>
    <w:p w14:paraId="7D24D255" w14:textId="77777777" w:rsidR="00E05D9B" w:rsidRDefault="00E05D9B">
      <w:pPr>
        <w:pStyle w:val="AH5Sec"/>
        <w:rPr>
          <w:b w:val="0"/>
          <w:bCs/>
          <w:color w:val="000000"/>
        </w:rPr>
      </w:pPr>
      <w:bookmarkStart w:id="52" w:name="_Toc49372551"/>
      <w:r w:rsidRPr="007910F2">
        <w:rPr>
          <w:rStyle w:val="CharSectNo"/>
        </w:rPr>
        <w:t>29</w:t>
      </w:r>
      <w:r>
        <w:rPr>
          <w:color w:val="000000"/>
        </w:rPr>
        <w:tab/>
        <w:t>Display of notice on bus about maximum number of passengers</w:t>
      </w:r>
      <w:bookmarkEnd w:id="52"/>
    </w:p>
    <w:p w14:paraId="08A60F07" w14:textId="77777777" w:rsidR="00E05D9B" w:rsidRDefault="00E05D9B">
      <w:pPr>
        <w:pStyle w:val="Amain"/>
        <w:keepNext/>
      </w:pPr>
      <w:r>
        <w:tab/>
        <w:t>(1)</w:t>
      </w:r>
      <w:r>
        <w:tab/>
        <w:t>The accredited operator of a single-decker bus used to operate a bus service must display in a conspicuous position at the rear of the bus a statement, in legible text at least 25mm high, of the maximum number of seated, and the maximum number of standing, passengers the bus is permitted to carry.</w:t>
      </w:r>
    </w:p>
    <w:p w14:paraId="659B34AA" w14:textId="77777777" w:rsidR="00E05D9B" w:rsidRDefault="00E05D9B">
      <w:pPr>
        <w:pStyle w:val="Penalty"/>
      </w:pPr>
      <w:r>
        <w:t>Maximum penalty:  5 penalty units.</w:t>
      </w:r>
    </w:p>
    <w:p w14:paraId="0E4055A5" w14:textId="77777777" w:rsidR="00E05D9B" w:rsidRDefault="00E05D9B">
      <w:pPr>
        <w:pStyle w:val="Amain"/>
      </w:pPr>
      <w:r>
        <w:tab/>
        <w:t>(2)</w:t>
      </w:r>
      <w:r>
        <w:tab/>
        <w:t>The accredited operator of a double-decker bus used to operate a bus service must display in a conspicuous position at the rear of the bus a statement, in legible text at least 25mm high, of—</w:t>
      </w:r>
    </w:p>
    <w:p w14:paraId="55226665" w14:textId="77777777" w:rsidR="00D658AA" w:rsidRPr="00EA5441" w:rsidRDefault="00D658AA" w:rsidP="00D658AA">
      <w:pPr>
        <w:pStyle w:val="Apara"/>
        <w:rPr>
          <w:lang w:eastAsia="en-AU"/>
        </w:rPr>
      </w:pPr>
      <w:r w:rsidRPr="00EA5441">
        <w:rPr>
          <w:lang w:eastAsia="en-AU"/>
        </w:rPr>
        <w:tab/>
        <w:t>(a)</w:t>
      </w:r>
      <w:r w:rsidRPr="00EA5441">
        <w:rPr>
          <w:lang w:eastAsia="en-AU"/>
        </w:rPr>
        <w:tab/>
        <w:t>the maximum number of seated passengers the bus is permitted to carry on each deck of the bus; and</w:t>
      </w:r>
    </w:p>
    <w:p w14:paraId="23BF0729" w14:textId="77777777" w:rsidR="00D658AA" w:rsidRPr="00EA5441" w:rsidRDefault="00D658AA" w:rsidP="00D658AA">
      <w:pPr>
        <w:pStyle w:val="Apara"/>
      </w:pPr>
      <w:r w:rsidRPr="00EA5441">
        <w:rPr>
          <w:lang w:eastAsia="en-AU"/>
        </w:rPr>
        <w:tab/>
        <w:t>(b)</w:t>
      </w:r>
      <w:r w:rsidRPr="00EA5441">
        <w:rPr>
          <w:lang w:eastAsia="en-AU"/>
        </w:rPr>
        <w:tab/>
        <w:t>the maximum number of standing passengers the bus is permitted to carry on the lower deck of the bus.</w:t>
      </w:r>
    </w:p>
    <w:p w14:paraId="72827AE5" w14:textId="77777777" w:rsidR="00E05D9B" w:rsidRDefault="00E05D9B">
      <w:pPr>
        <w:pStyle w:val="Penalty"/>
      </w:pPr>
      <w:r>
        <w:t>Maximum penalty:  5 penalty units.</w:t>
      </w:r>
    </w:p>
    <w:p w14:paraId="12B19C94" w14:textId="77777777" w:rsidR="004D6D27" w:rsidRPr="00EA5441" w:rsidRDefault="004D6D27" w:rsidP="00CF6E3D">
      <w:pPr>
        <w:pStyle w:val="Amain"/>
        <w:keepNext/>
      </w:pPr>
      <w:r w:rsidRPr="00EA5441">
        <w:lastRenderedPageBreak/>
        <w:tab/>
        <w:t>(3)</w:t>
      </w:r>
      <w:r w:rsidRPr="00EA5441">
        <w:tab/>
        <w:t>In this section:</w:t>
      </w:r>
    </w:p>
    <w:p w14:paraId="42D09722" w14:textId="77777777" w:rsidR="004D6D27" w:rsidRPr="00EA5441" w:rsidRDefault="004D6D27" w:rsidP="004D6D27">
      <w:pPr>
        <w:pStyle w:val="aDef"/>
      </w:pPr>
      <w:r w:rsidRPr="00EA5441">
        <w:rPr>
          <w:rStyle w:val="charBoldItals"/>
        </w:rPr>
        <w:t>permitted to be carried</w:t>
      </w:r>
      <w:r w:rsidRPr="00EA5441">
        <w:t xml:space="preserve">—the number of passengers </w:t>
      </w:r>
      <w:r w:rsidRPr="00EA5441">
        <w:rPr>
          <w:rStyle w:val="charBoldItals"/>
        </w:rPr>
        <w:t>permitted to be carried</w:t>
      </w:r>
      <w:r w:rsidRPr="00EA5441">
        <w:t xml:space="preserve"> in a particular way in a bus—see section 37 (4).</w:t>
      </w:r>
    </w:p>
    <w:p w14:paraId="5742C420" w14:textId="77777777" w:rsidR="00E05D9B" w:rsidRDefault="00E05D9B">
      <w:pPr>
        <w:pStyle w:val="AH5Sec"/>
        <w:rPr>
          <w:color w:val="000000"/>
        </w:rPr>
      </w:pPr>
      <w:bookmarkStart w:id="53" w:name="_Toc49372552"/>
      <w:r w:rsidRPr="007910F2">
        <w:rPr>
          <w:rStyle w:val="CharSectNo"/>
        </w:rPr>
        <w:t>30</w:t>
      </w:r>
      <w:r>
        <w:rPr>
          <w:color w:val="000000"/>
        </w:rPr>
        <w:tab/>
        <w:t>Accreditation details to be displayed on buses</w:t>
      </w:r>
      <w:bookmarkEnd w:id="53"/>
    </w:p>
    <w:p w14:paraId="376AD21F" w14:textId="77777777" w:rsidR="00E05D9B" w:rsidRDefault="00E05D9B">
      <w:pPr>
        <w:pStyle w:val="Amain"/>
        <w:keepNext/>
      </w:pPr>
      <w:r>
        <w:tab/>
        <w:t>(1)</w:t>
      </w:r>
      <w:r>
        <w:tab/>
        <w:t>The accredited operator of a bus used to operate a bus service must display on the bus in a position approved by the road transport authority a statement, in legible text at least 50mm high, of the name in which the accreditation is held and the accreditation number allocated to the operator by the authority.</w:t>
      </w:r>
    </w:p>
    <w:p w14:paraId="180BC894" w14:textId="77777777" w:rsidR="00E05D9B" w:rsidRDefault="00E05D9B">
      <w:pPr>
        <w:pStyle w:val="Penalty"/>
      </w:pPr>
      <w:r>
        <w:t>Maximum penalty:  5 penalty units.</w:t>
      </w:r>
    </w:p>
    <w:p w14:paraId="171A9D06" w14:textId="77777777" w:rsidR="00E05D9B" w:rsidRDefault="00E05D9B">
      <w:pPr>
        <w:pStyle w:val="Amain"/>
        <w:keepNext/>
      </w:pPr>
      <w:r>
        <w:tab/>
        <w:t>(2)</w:t>
      </w:r>
      <w:r>
        <w:tab/>
        <w:t>An approval is a notifiable instrument.</w:t>
      </w:r>
    </w:p>
    <w:p w14:paraId="7306BF0D" w14:textId="28652C42" w:rsidR="00E05D9B" w:rsidRDefault="00E05D9B">
      <w:pPr>
        <w:pStyle w:val="aNote"/>
      </w:pPr>
      <w:r>
        <w:rPr>
          <w:rStyle w:val="charItals"/>
        </w:rPr>
        <w:t>Note</w:t>
      </w:r>
      <w:r>
        <w:rPr>
          <w:rStyle w:val="charItals"/>
        </w:rPr>
        <w:tab/>
      </w:r>
      <w:r>
        <w:t xml:space="preserve">A notifiable instrument must be notified under the </w:t>
      </w:r>
      <w:hyperlink r:id="rId59" w:tooltip="A2001-14" w:history="1">
        <w:r w:rsidR="00C26339" w:rsidRPr="00C26339">
          <w:rPr>
            <w:rStyle w:val="charCitHyperlinkAbbrev"/>
          </w:rPr>
          <w:t>Legislation Act</w:t>
        </w:r>
      </w:hyperlink>
      <w:r>
        <w:t>.</w:t>
      </w:r>
    </w:p>
    <w:p w14:paraId="64DC47B0" w14:textId="77777777" w:rsidR="004D6D27" w:rsidRPr="00EA5441" w:rsidRDefault="004D6D27" w:rsidP="004D6D27">
      <w:pPr>
        <w:pStyle w:val="AH5Sec"/>
      </w:pPr>
      <w:bookmarkStart w:id="54" w:name="_Toc49372553"/>
      <w:r w:rsidRPr="007910F2">
        <w:rPr>
          <w:rStyle w:val="CharSectNo"/>
        </w:rPr>
        <w:t>31</w:t>
      </w:r>
      <w:r w:rsidRPr="00EA5441">
        <w:tab/>
        <w:t>Signs about security cameras in buses</w:t>
      </w:r>
      <w:bookmarkEnd w:id="54"/>
    </w:p>
    <w:p w14:paraId="71B70F6A" w14:textId="77777777" w:rsidR="004D6D27" w:rsidRPr="00EA5441" w:rsidRDefault="004D6D27" w:rsidP="004D6D27">
      <w:pPr>
        <w:pStyle w:val="Amain"/>
      </w:pPr>
      <w:r w:rsidRPr="00EA5441">
        <w:tab/>
        <w:t>(1)</w:t>
      </w:r>
      <w:r w:rsidRPr="00EA5441">
        <w:tab/>
        <w:t>A person commits an offence if—</w:t>
      </w:r>
    </w:p>
    <w:p w14:paraId="16D7459A" w14:textId="77777777" w:rsidR="004D6D27" w:rsidRPr="00EA5441" w:rsidRDefault="004D6D27" w:rsidP="004D6D27">
      <w:pPr>
        <w:pStyle w:val="Apara"/>
      </w:pPr>
      <w:r w:rsidRPr="00EA5441">
        <w:tab/>
        <w:t>(a)</w:t>
      </w:r>
      <w:r w:rsidRPr="00EA5441">
        <w:tab/>
        <w:t xml:space="preserve">the person is the accredited operator of a bus </w:t>
      </w:r>
      <w:r w:rsidRPr="00EA5441">
        <w:rPr>
          <w:rFonts w:ascii="TimesNewRomanPSMT" w:hAnsi="TimesNewRomanPSMT" w:cs="TimesNewRomanPSMT"/>
          <w:szCs w:val="24"/>
          <w:lang w:eastAsia="en-AU"/>
        </w:rPr>
        <w:t>used to operate a bus service</w:t>
      </w:r>
      <w:r w:rsidRPr="00EA5441">
        <w:t>; and</w:t>
      </w:r>
    </w:p>
    <w:p w14:paraId="5B95F498" w14:textId="77777777" w:rsidR="004D6D27" w:rsidRPr="00EA5441" w:rsidRDefault="004D6D27" w:rsidP="004D6D27">
      <w:pPr>
        <w:pStyle w:val="Apara"/>
      </w:pPr>
      <w:r w:rsidRPr="00EA5441">
        <w:tab/>
        <w:t>(b)</w:t>
      </w:r>
      <w:r w:rsidRPr="00EA5441">
        <w:tab/>
        <w:t>the bus is fitted with a security camera; and</w:t>
      </w:r>
    </w:p>
    <w:p w14:paraId="22D54848" w14:textId="77777777" w:rsidR="004D6D27" w:rsidRPr="00EA5441" w:rsidRDefault="004D6D27" w:rsidP="004D6D27">
      <w:pPr>
        <w:pStyle w:val="Apara"/>
      </w:pPr>
      <w:r w:rsidRPr="00EA5441">
        <w:tab/>
        <w:t>(c)</w:t>
      </w:r>
      <w:r w:rsidRPr="00EA5441">
        <w:tab/>
        <w:t>the person does not ensure—</w:t>
      </w:r>
    </w:p>
    <w:p w14:paraId="6B42BC8F" w14:textId="77777777" w:rsidR="004D6D27" w:rsidRPr="00EA5441" w:rsidRDefault="004D6D27" w:rsidP="004D6D27">
      <w:pPr>
        <w:pStyle w:val="Asubpara"/>
      </w:pPr>
      <w:r w:rsidRPr="00EA5441">
        <w:tab/>
        <w:t>(i)</w:t>
      </w:r>
      <w:r w:rsidRPr="00EA5441">
        <w:tab/>
        <w:t>there is a sign inside the bus stating that people may be under video surveillance while in the bus; and</w:t>
      </w:r>
    </w:p>
    <w:p w14:paraId="7A48A1F2" w14:textId="77777777" w:rsidR="004D6D27" w:rsidRPr="00EA5441" w:rsidRDefault="004D6D27" w:rsidP="004D6D27">
      <w:pPr>
        <w:pStyle w:val="Asubpara"/>
      </w:pPr>
      <w:r w:rsidRPr="00EA5441">
        <w:tab/>
        <w:t>(ii)</w:t>
      </w:r>
      <w:r w:rsidRPr="00EA5441">
        <w:tab/>
        <w:t>the sign is located in a place that can be easily seen by anyone who may be under video surveillance.</w:t>
      </w:r>
    </w:p>
    <w:p w14:paraId="4F79C59D" w14:textId="77777777" w:rsidR="004D6D27" w:rsidRPr="00EA5441" w:rsidRDefault="004D6D27" w:rsidP="004D6D27">
      <w:pPr>
        <w:pStyle w:val="Penalty"/>
        <w:keepNext/>
      </w:pPr>
      <w:r w:rsidRPr="00EA5441">
        <w:t>Maximum penalty:  10 penalty units.</w:t>
      </w:r>
    </w:p>
    <w:p w14:paraId="0D9EE5E4" w14:textId="77777777" w:rsidR="004D6D27" w:rsidRPr="00EA5441" w:rsidRDefault="004D6D27" w:rsidP="004D6D27">
      <w:pPr>
        <w:pStyle w:val="Amain"/>
      </w:pPr>
      <w:r w:rsidRPr="00EA5441">
        <w:tab/>
        <w:t>(2)</w:t>
      </w:r>
      <w:r w:rsidRPr="00EA5441">
        <w:tab/>
        <w:t>An offence against this section is a strict liability offence.</w:t>
      </w:r>
    </w:p>
    <w:p w14:paraId="23E604BE" w14:textId="77777777" w:rsidR="004D6D27" w:rsidRPr="00EA5441" w:rsidRDefault="004D6D27" w:rsidP="004D6D27">
      <w:pPr>
        <w:pStyle w:val="AH5Sec"/>
      </w:pPr>
      <w:bookmarkStart w:id="55" w:name="_Toc49372554"/>
      <w:r w:rsidRPr="007910F2">
        <w:rPr>
          <w:rStyle w:val="CharSectNo"/>
        </w:rPr>
        <w:lastRenderedPageBreak/>
        <w:t>32</w:t>
      </w:r>
      <w:r w:rsidRPr="00EA5441">
        <w:rPr>
          <w:color w:val="000000"/>
        </w:rPr>
        <w:tab/>
        <w:t>Bus operator’s responsibilities for security camera recordings</w:t>
      </w:r>
      <w:bookmarkEnd w:id="55"/>
    </w:p>
    <w:p w14:paraId="4A50A73E" w14:textId="77777777" w:rsidR="004D6D27" w:rsidRPr="00EA5441" w:rsidRDefault="004D6D27" w:rsidP="004D6D27">
      <w:pPr>
        <w:pStyle w:val="Amain"/>
      </w:pPr>
      <w:r w:rsidRPr="00EA5441">
        <w:tab/>
        <w:t>(1)</w:t>
      </w:r>
      <w:r w:rsidRPr="00EA5441">
        <w:tab/>
        <w:t>A person commits an offence if—</w:t>
      </w:r>
    </w:p>
    <w:p w14:paraId="132CD489" w14:textId="77777777" w:rsidR="004D6D27" w:rsidRPr="00EA5441" w:rsidRDefault="004D6D27" w:rsidP="004D6D27">
      <w:pPr>
        <w:pStyle w:val="Apara"/>
      </w:pPr>
      <w:r w:rsidRPr="00EA5441">
        <w:tab/>
        <w:t>(a)</w:t>
      </w:r>
      <w:r w:rsidRPr="00EA5441">
        <w:tab/>
        <w:t xml:space="preserve">the person is the accredited operator of a bus </w:t>
      </w:r>
      <w:r w:rsidRPr="00EA5441">
        <w:rPr>
          <w:rFonts w:ascii="TimesNewRomanPSMT" w:hAnsi="TimesNewRomanPSMT" w:cs="TimesNewRomanPSMT"/>
          <w:szCs w:val="24"/>
          <w:lang w:eastAsia="en-AU"/>
        </w:rPr>
        <w:t>used to operate a bus service</w:t>
      </w:r>
      <w:r w:rsidRPr="00EA5441">
        <w:t>; and</w:t>
      </w:r>
    </w:p>
    <w:p w14:paraId="39E24B89" w14:textId="77777777" w:rsidR="004D6D27" w:rsidRPr="00EA5441" w:rsidRDefault="004D6D27" w:rsidP="004D6D27">
      <w:pPr>
        <w:pStyle w:val="Apara"/>
      </w:pPr>
      <w:r w:rsidRPr="00EA5441">
        <w:tab/>
        <w:t>(b)</w:t>
      </w:r>
      <w:r w:rsidRPr="00EA5441">
        <w:tab/>
        <w:t>the bus is fitted with a security camera; and</w:t>
      </w:r>
    </w:p>
    <w:p w14:paraId="3978905A" w14:textId="77777777" w:rsidR="004D6D27" w:rsidRPr="00EA5441" w:rsidRDefault="004D6D27" w:rsidP="004D6D27">
      <w:pPr>
        <w:pStyle w:val="Apara"/>
      </w:pPr>
      <w:r w:rsidRPr="00EA5441">
        <w:tab/>
        <w:t>(c)</w:t>
      </w:r>
      <w:r w:rsidRPr="00EA5441">
        <w:tab/>
        <w:t>a recording is made by the security camera; and</w:t>
      </w:r>
    </w:p>
    <w:p w14:paraId="61468E68" w14:textId="77777777" w:rsidR="004D6D27" w:rsidRPr="00EA5441" w:rsidRDefault="004D6D27" w:rsidP="004D6D27">
      <w:pPr>
        <w:pStyle w:val="Apara"/>
      </w:pPr>
      <w:r w:rsidRPr="00EA5441">
        <w:tab/>
        <w:t>(d)</w:t>
      </w:r>
      <w:r w:rsidRPr="00EA5441">
        <w:tab/>
        <w:t>a police officer or the road transport authority asks for the recording; and</w:t>
      </w:r>
    </w:p>
    <w:p w14:paraId="6AD21115" w14:textId="77777777" w:rsidR="004D6D27" w:rsidRPr="00EA5441" w:rsidRDefault="004D6D27" w:rsidP="004D6D27">
      <w:pPr>
        <w:pStyle w:val="Apara"/>
      </w:pPr>
      <w:r w:rsidRPr="00EA5441">
        <w:tab/>
        <w:t>(e)</w:t>
      </w:r>
      <w:r w:rsidRPr="00EA5441">
        <w:tab/>
        <w:t>the person fails to give the recording to the police officer or the road transport authority.</w:t>
      </w:r>
    </w:p>
    <w:p w14:paraId="17E642A6" w14:textId="77777777" w:rsidR="004D6D27" w:rsidRPr="00EA5441" w:rsidRDefault="004D6D27" w:rsidP="004D6D27">
      <w:pPr>
        <w:pStyle w:val="Penalty"/>
        <w:keepNext/>
      </w:pPr>
      <w:r w:rsidRPr="00EA5441">
        <w:t>Maximum penalty:  10 penalty units.</w:t>
      </w:r>
    </w:p>
    <w:p w14:paraId="7797A30F" w14:textId="77777777" w:rsidR="004D6D27" w:rsidRPr="00EA5441" w:rsidRDefault="004D6D27" w:rsidP="004D6D27">
      <w:pPr>
        <w:pStyle w:val="Amain"/>
      </w:pPr>
      <w:r w:rsidRPr="00EA5441">
        <w:tab/>
        <w:t>(2)</w:t>
      </w:r>
      <w:r w:rsidRPr="00EA5441">
        <w:tab/>
        <w:t>A person commits an offence if—</w:t>
      </w:r>
    </w:p>
    <w:p w14:paraId="0F575E9A" w14:textId="77777777" w:rsidR="004D6D27" w:rsidRPr="00EA5441" w:rsidRDefault="004D6D27" w:rsidP="004D6D27">
      <w:pPr>
        <w:pStyle w:val="Apara"/>
      </w:pPr>
      <w:r w:rsidRPr="00EA5441">
        <w:tab/>
        <w:t>(a)</w:t>
      </w:r>
      <w:r w:rsidRPr="00EA5441">
        <w:tab/>
        <w:t xml:space="preserve">the person is the accredited operator of a bus </w:t>
      </w:r>
      <w:r w:rsidRPr="00EA5441">
        <w:rPr>
          <w:rFonts w:ascii="TimesNewRomanPSMT" w:hAnsi="TimesNewRomanPSMT" w:cs="TimesNewRomanPSMT"/>
          <w:szCs w:val="24"/>
          <w:lang w:eastAsia="en-AU"/>
        </w:rPr>
        <w:t>used to operate a bus service</w:t>
      </w:r>
      <w:r w:rsidRPr="00EA5441">
        <w:t>; and</w:t>
      </w:r>
    </w:p>
    <w:p w14:paraId="25D50001" w14:textId="77777777" w:rsidR="004D6D27" w:rsidRPr="00EA5441" w:rsidRDefault="004D6D27" w:rsidP="004D6D27">
      <w:pPr>
        <w:pStyle w:val="Apara"/>
      </w:pPr>
      <w:r w:rsidRPr="00EA5441">
        <w:tab/>
        <w:t>(b)</w:t>
      </w:r>
      <w:r w:rsidRPr="00EA5441">
        <w:tab/>
        <w:t>the bus is fitted with a security camera; and</w:t>
      </w:r>
    </w:p>
    <w:p w14:paraId="776DF9D5" w14:textId="77777777" w:rsidR="004D6D27" w:rsidRPr="00EA5441" w:rsidRDefault="004D6D27" w:rsidP="004D6D27">
      <w:pPr>
        <w:pStyle w:val="Apara"/>
      </w:pPr>
      <w:r w:rsidRPr="00EA5441">
        <w:tab/>
        <w:t>(c)</w:t>
      </w:r>
      <w:r w:rsidRPr="00EA5441">
        <w:tab/>
        <w:t>a recording is made by the security camera; and</w:t>
      </w:r>
    </w:p>
    <w:p w14:paraId="5116478E" w14:textId="77777777" w:rsidR="004D6D27" w:rsidRPr="00EA5441" w:rsidRDefault="004D6D27" w:rsidP="004D6D27">
      <w:pPr>
        <w:pStyle w:val="Apara"/>
      </w:pPr>
      <w:r w:rsidRPr="00EA5441">
        <w:tab/>
        <w:t>(d)</w:t>
      </w:r>
      <w:r w:rsidRPr="00EA5441">
        <w:tab/>
        <w:t>neither a police officer or the road transport authority asks for the recording; and</w:t>
      </w:r>
    </w:p>
    <w:p w14:paraId="5EC3F112" w14:textId="77777777" w:rsidR="004D6D27" w:rsidRPr="00EA5441" w:rsidRDefault="004D6D27" w:rsidP="004D6D27">
      <w:pPr>
        <w:pStyle w:val="Apara"/>
      </w:pPr>
      <w:r w:rsidRPr="00EA5441">
        <w:tab/>
        <w:t>(e)</w:t>
      </w:r>
      <w:r w:rsidRPr="00EA5441">
        <w:tab/>
        <w:t>the person fails to—</w:t>
      </w:r>
    </w:p>
    <w:p w14:paraId="1E041B41" w14:textId="77777777" w:rsidR="004D6D27" w:rsidRPr="00EA5441" w:rsidRDefault="004D6D27" w:rsidP="004D6D27">
      <w:pPr>
        <w:pStyle w:val="Asubpara"/>
      </w:pPr>
      <w:r w:rsidRPr="00EA5441">
        <w:tab/>
        <w:t>(i)</w:t>
      </w:r>
      <w:r w:rsidRPr="00EA5441">
        <w:tab/>
        <w:t>keep the recording for 30 days after the day it is made; or</w:t>
      </w:r>
    </w:p>
    <w:p w14:paraId="1E964CAE" w14:textId="77777777" w:rsidR="004D6D27" w:rsidRPr="00EA5441" w:rsidRDefault="004D6D27" w:rsidP="004D6D27">
      <w:pPr>
        <w:pStyle w:val="Asubpara"/>
      </w:pPr>
      <w:r w:rsidRPr="00EA5441">
        <w:tab/>
        <w:t>(ii)</w:t>
      </w:r>
      <w:r w:rsidRPr="00EA5441">
        <w:tab/>
        <w:t>destroy the recording within a reasonable time after the end of the 30-day period.</w:t>
      </w:r>
    </w:p>
    <w:p w14:paraId="07086E4E" w14:textId="77777777" w:rsidR="004D6D27" w:rsidRPr="00EA5441" w:rsidRDefault="004D6D27" w:rsidP="004D6D27">
      <w:pPr>
        <w:pStyle w:val="Penalty"/>
        <w:keepNext/>
      </w:pPr>
      <w:r w:rsidRPr="00EA5441">
        <w:t>Maximum penalty:  10 penalty units.</w:t>
      </w:r>
    </w:p>
    <w:p w14:paraId="697C5790" w14:textId="77777777" w:rsidR="004D6D27" w:rsidRPr="00EA5441" w:rsidRDefault="004D6D27" w:rsidP="004D6D27">
      <w:pPr>
        <w:pStyle w:val="aNote"/>
        <w:rPr>
          <w:color w:val="000000"/>
        </w:rPr>
      </w:pPr>
      <w:r w:rsidRPr="00EA5441">
        <w:rPr>
          <w:rStyle w:val="charItals"/>
        </w:rPr>
        <w:t>Note</w:t>
      </w:r>
      <w:r w:rsidRPr="00EA5441">
        <w:rPr>
          <w:rStyle w:val="charItals"/>
        </w:rPr>
        <w:tab/>
      </w:r>
      <w:r w:rsidRPr="00EA5441">
        <w:t>The accredited operator must also comply with any standards about s</w:t>
      </w:r>
      <w:r w:rsidRPr="00EA5441">
        <w:rPr>
          <w:color w:val="000000"/>
        </w:rPr>
        <w:t>ecurity cameras in buses, see s 68 (5).</w:t>
      </w:r>
    </w:p>
    <w:p w14:paraId="6238161D" w14:textId="77777777" w:rsidR="004D6D27" w:rsidRPr="00EA5441" w:rsidRDefault="004D6D27" w:rsidP="004D6D27">
      <w:pPr>
        <w:pStyle w:val="Amain"/>
      </w:pPr>
      <w:r w:rsidRPr="00EA5441">
        <w:lastRenderedPageBreak/>
        <w:tab/>
        <w:t>(3)</w:t>
      </w:r>
      <w:r w:rsidRPr="00EA5441">
        <w:tab/>
        <w:t>A person commits an offence if—</w:t>
      </w:r>
    </w:p>
    <w:p w14:paraId="1CB53878" w14:textId="77777777" w:rsidR="004D6D27" w:rsidRPr="00EA5441" w:rsidRDefault="004D6D27" w:rsidP="004D6D27">
      <w:pPr>
        <w:pStyle w:val="Apara"/>
      </w:pPr>
      <w:r w:rsidRPr="00EA5441">
        <w:tab/>
        <w:t>(a)</w:t>
      </w:r>
      <w:r w:rsidRPr="00EA5441">
        <w:tab/>
        <w:t xml:space="preserve">the person is the accredited operator of a bus </w:t>
      </w:r>
      <w:r w:rsidRPr="00EA5441">
        <w:rPr>
          <w:rFonts w:ascii="TimesNewRomanPSMT" w:hAnsi="TimesNewRomanPSMT" w:cs="TimesNewRomanPSMT"/>
          <w:szCs w:val="24"/>
          <w:lang w:eastAsia="en-AU"/>
        </w:rPr>
        <w:t>used to operate a bus service</w:t>
      </w:r>
      <w:r w:rsidRPr="00EA5441">
        <w:t>; and</w:t>
      </w:r>
    </w:p>
    <w:p w14:paraId="6F441694" w14:textId="77777777" w:rsidR="004D6D27" w:rsidRPr="00EA5441" w:rsidRDefault="004D6D27" w:rsidP="004D6D27">
      <w:pPr>
        <w:pStyle w:val="Apara"/>
      </w:pPr>
      <w:r w:rsidRPr="00EA5441">
        <w:tab/>
        <w:t>(b)</w:t>
      </w:r>
      <w:r w:rsidRPr="00EA5441">
        <w:tab/>
        <w:t>the bus is fitted with a security camera; and</w:t>
      </w:r>
    </w:p>
    <w:p w14:paraId="22231471" w14:textId="77777777" w:rsidR="004D6D27" w:rsidRPr="00EA5441" w:rsidRDefault="004D6D27" w:rsidP="004D6D27">
      <w:pPr>
        <w:pStyle w:val="Apara"/>
      </w:pPr>
      <w:r w:rsidRPr="00EA5441">
        <w:tab/>
        <w:t>(c)</w:t>
      </w:r>
      <w:r w:rsidRPr="00EA5441">
        <w:tab/>
        <w:t>a recording is made by the security camera; and</w:t>
      </w:r>
    </w:p>
    <w:p w14:paraId="36D40373" w14:textId="77777777" w:rsidR="004D6D27" w:rsidRPr="00EA5441" w:rsidRDefault="004D6D27" w:rsidP="004D6D27">
      <w:pPr>
        <w:pStyle w:val="Apara"/>
      </w:pPr>
      <w:r w:rsidRPr="00EA5441">
        <w:tab/>
        <w:t>(d)</w:t>
      </w:r>
      <w:r w:rsidRPr="00EA5441">
        <w:tab/>
        <w:t>the person fails to maintain equipment that can display the recording.</w:t>
      </w:r>
    </w:p>
    <w:p w14:paraId="7E9528CB" w14:textId="77777777" w:rsidR="004D6D27" w:rsidRPr="00EA5441" w:rsidRDefault="004D6D27" w:rsidP="004D6D27">
      <w:pPr>
        <w:pStyle w:val="Penalty"/>
        <w:keepNext/>
      </w:pPr>
      <w:r w:rsidRPr="00EA5441">
        <w:t>Maximum penalty:  5 penalty units.</w:t>
      </w:r>
    </w:p>
    <w:p w14:paraId="3B4AE1AB" w14:textId="267B1EF3" w:rsidR="004D6D27" w:rsidRPr="00EA5441" w:rsidRDefault="004D6D27" w:rsidP="004D6D27">
      <w:pPr>
        <w:pStyle w:val="aNote"/>
        <w:rPr>
          <w:rStyle w:val="charItals"/>
        </w:rPr>
      </w:pPr>
      <w:r w:rsidRPr="00EA5441">
        <w:rPr>
          <w:rStyle w:val="charItals"/>
        </w:rPr>
        <w:t>Note</w:t>
      </w:r>
      <w:r w:rsidRPr="00EA5441">
        <w:rPr>
          <w:rStyle w:val="charItals"/>
        </w:rPr>
        <w:tab/>
      </w:r>
      <w:r w:rsidRPr="00EA5441">
        <w:t xml:space="preserve">The accredited operator may also have to comply with the Australian Privacy Principles under the </w:t>
      </w:r>
      <w:hyperlink r:id="rId60" w:tooltip="Act 1988 No 119 (Cwlth)" w:history="1">
        <w:r w:rsidRPr="00EA5441">
          <w:rPr>
            <w:rStyle w:val="charCitHyperlinkItal"/>
          </w:rPr>
          <w:t>Privacy Act 1988</w:t>
        </w:r>
      </w:hyperlink>
      <w:r w:rsidRPr="00EA5441">
        <w:t xml:space="preserve"> (Cwlth) or the Territory privacy principles under the </w:t>
      </w:r>
      <w:hyperlink r:id="rId61" w:tooltip="A2014-24" w:history="1">
        <w:r w:rsidRPr="00EA5441">
          <w:rPr>
            <w:rStyle w:val="charCitHyperlinkItal"/>
          </w:rPr>
          <w:t>Information Privacy Act 2014</w:t>
        </w:r>
      </w:hyperlink>
      <w:r w:rsidRPr="00EA5441">
        <w:t xml:space="preserve"> about the collection, storage, use and disclosure of the recordings</w:t>
      </w:r>
      <w:r w:rsidRPr="00EA5441">
        <w:rPr>
          <w:rStyle w:val="charItals"/>
        </w:rPr>
        <w:t>.</w:t>
      </w:r>
    </w:p>
    <w:p w14:paraId="42C02294" w14:textId="77777777" w:rsidR="004D6D27" w:rsidRPr="00EA5441" w:rsidRDefault="004D6D27" w:rsidP="004D6D27">
      <w:pPr>
        <w:pStyle w:val="Amain"/>
      </w:pPr>
      <w:r w:rsidRPr="00EA5441">
        <w:tab/>
        <w:t>(4)</w:t>
      </w:r>
      <w:r w:rsidRPr="00EA5441">
        <w:tab/>
        <w:t>An offence against this section is a strict liability offence.</w:t>
      </w:r>
    </w:p>
    <w:p w14:paraId="5FFB7037" w14:textId="77777777" w:rsidR="00E05D9B" w:rsidRDefault="00E05D9B">
      <w:pPr>
        <w:pStyle w:val="AH5Sec"/>
      </w:pPr>
      <w:bookmarkStart w:id="56" w:name="_Toc49372555"/>
      <w:r w:rsidRPr="007910F2">
        <w:rPr>
          <w:rStyle w:val="CharSectNo"/>
        </w:rPr>
        <w:t>34</w:t>
      </w:r>
      <w:r>
        <w:tab/>
        <w:t>Effect of noncompliance notices—bus operators</w:t>
      </w:r>
      <w:bookmarkEnd w:id="56"/>
    </w:p>
    <w:p w14:paraId="4C0CCFC3" w14:textId="49A33549" w:rsidR="00E05D9B" w:rsidRDefault="00E05D9B">
      <w:pPr>
        <w:pStyle w:val="Amain"/>
      </w:pPr>
      <w:r>
        <w:tab/>
        <w:t>(1)</w:t>
      </w:r>
      <w:r>
        <w:tab/>
        <w:t xml:space="preserve">This section applies to the accredited operator of a bus if a noncompliance notice under the </w:t>
      </w:r>
      <w:hyperlink r:id="rId62" w:tooltip="A2001-62" w:history="1">
        <w:r w:rsidR="00A37318" w:rsidRPr="00A37318">
          <w:rPr>
            <w:rStyle w:val="charCitHyperlinkAbbrev"/>
          </w:rPr>
          <w:t>Act</w:t>
        </w:r>
      </w:hyperlink>
      <w:r>
        <w:t>, section 120 (Attachment and removal of noncompliance notices) has been attached to the vehicle.</w:t>
      </w:r>
    </w:p>
    <w:p w14:paraId="228B4741" w14:textId="77777777" w:rsidR="00E05D9B" w:rsidRDefault="00E05D9B">
      <w:pPr>
        <w:pStyle w:val="Amain"/>
        <w:keepNext/>
      </w:pPr>
      <w:r>
        <w:tab/>
        <w:t>(2)</w:t>
      </w:r>
      <w:r>
        <w:tab/>
        <w:t>The accredited operator commits an offence if the notice is attached to the vehicle and the accredited operator uses, or allows someone else to use, the vehicle to operate a bus service after the time of effect of the notice.</w:t>
      </w:r>
    </w:p>
    <w:p w14:paraId="5439532B" w14:textId="77777777" w:rsidR="00E05D9B" w:rsidRDefault="00E05D9B">
      <w:pPr>
        <w:pStyle w:val="Penalty"/>
        <w:keepNext/>
      </w:pPr>
      <w:r>
        <w:t>Maximum penalty:  20 penalty units.</w:t>
      </w:r>
    </w:p>
    <w:p w14:paraId="36386832" w14:textId="5667E9ED" w:rsidR="00E05D9B" w:rsidRDefault="00E05D9B">
      <w:pPr>
        <w:pStyle w:val="aNote"/>
      </w:pPr>
      <w:r w:rsidRPr="00C26339">
        <w:rPr>
          <w:rStyle w:val="charItals"/>
        </w:rPr>
        <w:t>Note 1</w:t>
      </w:r>
      <w:r w:rsidRPr="00C26339">
        <w:rPr>
          <w:rStyle w:val="charItals"/>
        </w:rPr>
        <w:tab/>
      </w:r>
      <w:r>
        <w:t xml:space="preserve">For the </w:t>
      </w:r>
      <w:r w:rsidRPr="00C26339">
        <w:rPr>
          <w:rStyle w:val="charBoldItals"/>
        </w:rPr>
        <w:t>time of effect</w:t>
      </w:r>
      <w:r>
        <w:t xml:space="preserve">, see the </w:t>
      </w:r>
      <w:hyperlink r:id="rId63" w:tooltip="A2001-62" w:history="1">
        <w:r w:rsidR="009A60E3" w:rsidRPr="009A60E3">
          <w:rPr>
            <w:rStyle w:val="charCitHyperlinkAbbrev"/>
          </w:rPr>
          <w:t>Act</w:t>
        </w:r>
      </w:hyperlink>
      <w:r>
        <w:t>, section 120 (2) (b).</w:t>
      </w:r>
    </w:p>
    <w:p w14:paraId="2D021C42" w14:textId="12647DBF" w:rsidR="00E05D9B" w:rsidRDefault="00E05D9B">
      <w:pPr>
        <w:pStyle w:val="aNote"/>
      </w:pPr>
      <w:r w:rsidRPr="00C26339">
        <w:rPr>
          <w:rStyle w:val="charItals"/>
        </w:rPr>
        <w:t>Note 2</w:t>
      </w:r>
      <w:r w:rsidRPr="00C26339">
        <w:rPr>
          <w:rStyle w:val="charItals"/>
        </w:rPr>
        <w:tab/>
      </w:r>
      <w:r>
        <w:t xml:space="preserve">Unauthorised removal of a noncompliance notice is an offence (see the </w:t>
      </w:r>
      <w:hyperlink r:id="rId64" w:tooltip="A2001-62" w:history="1">
        <w:r w:rsidR="009A60E3" w:rsidRPr="009A60E3">
          <w:rPr>
            <w:rStyle w:val="charCitHyperlinkAbbrev"/>
          </w:rPr>
          <w:t>Act</w:t>
        </w:r>
      </w:hyperlink>
      <w:r>
        <w:t>, section 120 (4)).</w:t>
      </w:r>
    </w:p>
    <w:p w14:paraId="4502DE80" w14:textId="77777777" w:rsidR="00E05D9B" w:rsidRDefault="00E05D9B" w:rsidP="00CF6E3D">
      <w:pPr>
        <w:pStyle w:val="Amain"/>
        <w:keepNext/>
      </w:pPr>
      <w:r>
        <w:lastRenderedPageBreak/>
        <w:tab/>
        <w:t>(3)</w:t>
      </w:r>
      <w:r>
        <w:tab/>
        <w:t>The accredited operator commits an offence if—</w:t>
      </w:r>
    </w:p>
    <w:p w14:paraId="1A1EBC21" w14:textId="77777777" w:rsidR="00E05D9B" w:rsidRDefault="00E05D9B">
      <w:pPr>
        <w:pStyle w:val="Apara"/>
      </w:pPr>
      <w:r>
        <w:tab/>
        <w:t>(a)</w:t>
      </w:r>
      <w:r>
        <w:tab/>
        <w:t>the accredited operator uses, or allows someone else to use, the vehicle to operate a bus service after the time of effect of the notice; and</w:t>
      </w:r>
    </w:p>
    <w:p w14:paraId="2823F97C" w14:textId="0077945B" w:rsidR="00E05D9B" w:rsidRDefault="00E05D9B">
      <w:pPr>
        <w:pStyle w:val="Apara"/>
        <w:keepNext/>
      </w:pPr>
      <w:r>
        <w:tab/>
        <w:t>(b)</w:t>
      </w:r>
      <w:r>
        <w:tab/>
        <w:t xml:space="preserve">the accredited operator knows the notice has been removed otherwise than in accordance with the </w:t>
      </w:r>
      <w:hyperlink r:id="rId65" w:tooltip="A2001-62" w:history="1">
        <w:r w:rsidR="00A37318" w:rsidRPr="00A37318">
          <w:rPr>
            <w:rStyle w:val="charCitHyperlinkAbbrev"/>
          </w:rPr>
          <w:t>Act</w:t>
        </w:r>
      </w:hyperlink>
      <w:r>
        <w:t>, section 120.</w:t>
      </w:r>
    </w:p>
    <w:p w14:paraId="0726C611" w14:textId="77777777" w:rsidR="00E05D9B" w:rsidRDefault="00E05D9B">
      <w:pPr>
        <w:pStyle w:val="Penalty"/>
      </w:pPr>
      <w:r>
        <w:t>Maximum penalty:  20 penalty units.</w:t>
      </w:r>
    </w:p>
    <w:p w14:paraId="7589409B" w14:textId="6FA63F8B" w:rsidR="00E05D9B" w:rsidRDefault="00E05D9B">
      <w:pPr>
        <w:pStyle w:val="Amain"/>
      </w:pPr>
      <w:r>
        <w:tab/>
        <w:t>(4)</w:t>
      </w:r>
      <w:r>
        <w:tab/>
        <w:t xml:space="preserve">This section does not apply to the accredited operator if a police officer or authorised person has directed under the </w:t>
      </w:r>
      <w:hyperlink r:id="rId66" w:tooltip="A2001-62" w:history="1">
        <w:r w:rsidR="00A37318" w:rsidRPr="00A37318">
          <w:rPr>
            <w:rStyle w:val="charCitHyperlinkAbbrev"/>
          </w:rPr>
          <w:t>Act</w:t>
        </w:r>
      </w:hyperlink>
      <w:r>
        <w:t>, section 120 that the notice be taken to have been removed.</w:t>
      </w:r>
    </w:p>
    <w:p w14:paraId="2D80709F" w14:textId="77777777" w:rsidR="00E05D9B" w:rsidRDefault="00E05D9B">
      <w:pPr>
        <w:pStyle w:val="Amain"/>
      </w:pPr>
      <w:r>
        <w:tab/>
        <w:t>(5)</w:t>
      </w:r>
      <w:r>
        <w:tab/>
        <w:t>Strict liability applies to subsection (2) and (3) (a).</w:t>
      </w:r>
    </w:p>
    <w:p w14:paraId="336D5669" w14:textId="77777777" w:rsidR="00E05D9B" w:rsidRPr="007910F2" w:rsidRDefault="00E05D9B">
      <w:pPr>
        <w:pStyle w:val="AH3Div"/>
      </w:pPr>
      <w:bookmarkStart w:id="57" w:name="_Toc49372556"/>
      <w:r w:rsidRPr="007910F2">
        <w:rPr>
          <w:rStyle w:val="CharDivNo"/>
        </w:rPr>
        <w:t>Division 3.1.2</w:t>
      </w:r>
      <w:r>
        <w:rPr>
          <w:color w:val="000000"/>
        </w:rPr>
        <w:tab/>
      </w:r>
      <w:r w:rsidRPr="007910F2">
        <w:rPr>
          <w:rStyle w:val="CharDivText"/>
          <w:color w:val="000000"/>
        </w:rPr>
        <w:t>Bus drivers</w:t>
      </w:r>
      <w:bookmarkEnd w:id="57"/>
    </w:p>
    <w:p w14:paraId="0498BB09" w14:textId="77777777" w:rsidR="00E05D9B" w:rsidRDefault="00E05D9B">
      <w:pPr>
        <w:pStyle w:val="AH5Sec"/>
        <w:rPr>
          <w:color w:val="000000"/>
        </w:rPr>
      </w:pPr>
      <w:bookmarkStart w:id="58" w:name="_Toc49372557"/>
      <w:r w:rsidRPr="007910F2">
        <w:rPr>
          <w:rStyle w:val="CharSectNo"/>
        </w:rPr>
        <w:t>35</w:t>
      </w:r>
      <w:r>
        <w:rPr>
          <w:color w:val="000000"/>
        </w:rPr>
        <w:tab/>
        <w:t>Requirements about bus drivers stopping for passengers</w:t>
      </w:r>
      <w:bookmarkEnd w:id="58"/>
    </w:p>
    <w:p w14:paraId="724C0748" w14:textId="77777777" w:rsidR="00E05D9B" w:rsidRDefault="00E05D9B">
      <w:pPr>
        <w:pStyle w:val="Amain"/>
        <w:keepNext/>
      </w:pPr>
      <w:r>
        <w:tab/>
        <w:t>(1)</w:t>
      </w:r>
      <w:r>
        <w:tab/>
        <w:t>A bus driver must stop the bus and drop off a passenger at a bus stop if the passenger indicates to the driver that the passenger wishes to get off the bus at the bus stop.</w:t>
      </w:r>
    </w:p>
    <w:p w14:paraId="69C04C24" w14:textId="77777777" w:rsidR="00E05D9B" w:rsidRDefault="00E05D9B">
      <w:pPr>
        <w:pStyle w:val="Penalty"/>
        <w:keepNext/>
      </w:pPr>
      <w:r>
        <w:t>Maximum penalty:  5 penalty units.</w:t>
      </w:r>
    </w:p>
    <w:p w14:paraId="1135EC01" w14:textId="77777777" w:rsidR="00E05D9B" w:rsidRDefault="00E05D9B">
      <w:pPr>
        <w:pStyle w:val="Amain"/>
        <w:keepNext/>
      </w:pPr>
      <w:r>
        <w:tab/>
        <w:t>(2)</w:t>
      </w:r>
      <w:r>
        <w:tab/>
        <w:t>A bus driver must stop the bus and pick up a person at a bus stop if the person indicates to the driver that the person wishes to get on the bus at the bus stop.</w:t>
      </w:r>
    </w:p>
    <w:p w14:paraId="5CAB9D8E" w14:textId="77777777" w:rsidR="00E05D9B" w:rsidRDefault="00E05D9B">
      <w:pPr>
        <w:pStyle w:val="Penalty"/>
        <w:keepNext/>
      </w:pPr>
      <w:r>
        <w:t>Maximum penalty:  5 penalty units.</w:t>
      </w:r>
    </w:p>
    <w:p w14:paraId="3EC83D75" w14:textId="77777777" w:rsidR="00E05D9B" w:rsidRDefault="00E05D9B">
      <w:pPr>
        <w:pStyle w:val="Amain"/>
      </w:pPr>
      <w:r>
        <w:tab/>
        <w:t>(3)</w:t>
      </w:r>
      <w:r>
        <w:tab/>
        <w:t>Despite subsections (1) and (2), the bus driver may refuse to stop the bus or pick up a person if—</w:t>
      </w:r>
    </w:p>
    <w:p w14:paraId="22EA886C" w14:textId="77777777" w:rsidR="00E05D9B" w:rsidRDefault="00E05D9B">
      <w:pPr>
        <w:pStyle w:val="Apara"/>
      </w:pPr>
      <w:r>
        <w:tab/>
        <w:t>(a)</w:t>
      </w:r>
      <w:r>
        <w:tab/>
        <w:t xml:space="preserve">the driver would contravene section 37 (Maximum number of passengers in buses) or </w:t>
      </w:r>
      <w:r w:rsidR="004D6D27" w:rsidRPr="00EA5441">
        <w:t>section 53 (Inconvenient or dangerous items in bus)</w:t>
      </w:r>
      <w:r>
        <w:t xml:space="preserve"> if the driver picked up the person; or</w:t>
      </w:r>
    </w:p>
    <w:p w14:paraId="1A8065B0" w14:textId="77777777" w:rsidR="004D6D27" w:rsidRPr="00EA5441" w:rsidRDefault="004D6D27" w:rsidP="004D6D27">
      <w:pPr>
        <w:pStyle w:val="Apara"/>
      </w:pPr>
      <w:r w:rsidRPr="00EA5441">
        <w:lastRenderedPageBreak/>
        <w:tab/>
        <w:t>(b)</w:t>
      </w:r>
      <w:r w:rsidRPr="00EA5441">
        <w:tab/>
        <w:t>the person is a person mentioned in section 66C (1) (b), (c) or (d).</w:t>
      </w:r>
    </w:p>
    <w:p w14:paraId="4AC9CB3B" w14:textId="77777777" w:rsidR="00E05D9B" w:rsidRDefault="00E05D9B">
      <w:pPr>
        <w:pStyle w:val="Amain"/>
      </w:pPr>
      <w:r>
        <w:tab/>
        <w:t>(4)</w:t>
      </w:r>
      <w:r>
        <w:tab/>
        <w:t>This section does not, by implication, require a bus driver to pick up and drop off passengers only at bus stops.</w:t>
      </w:r>
    </w:p>
    <w:p w14:paraId="3A867C69" w14:textId="77777777" w:rsidR="004D6D27" w:rsidRPr="00EA5441" w:rsidRDefault="004D6D27" w:rsidP="004D6D27">
      <w:pPr>
        <w:pStyle w:val="Amain"/>
      </w:pPr>
      <w:r w:rsidRPr="00EA5441">
        <w:tab/>
        <w:t>(5)</w:t>
      </w:r>
      <w:r w:rsidRPr="00EA5441">
        <w:tab/>
        <w:t>An offence against this section is a strict liability offence.</w:t>
      </w:r>
    </w:p>
    <w:p w14:paraId="545FAA26" w14:textId="77777777" w:rsidR="00E05D9B" w:rsidRDefault="00E05D9B">
      <w:pPr>
        <w:pStyle w:val="AH5Sec"/>
        <w:rPr>
          <w:color w:val="000000"/>
        </w:rPr>
      </w:pPr>
      <w:bookmarkStart w:id="59" w:name="_Toc49372558"/>
      <w:r w:rsidRPr="007910F2">
        <w:rPr>
          <w:rStyle w:val="CharSectNo"/>
        </w:rPr>
        <w:t>36</w:t>
      </w:r>
      <w:r>
        <w:rPr>
          <w:color w:val="000000"/>
        </w:rPr>
        <w:tab/>
        <w:t>Where bus drivers must stop on a road</w:t>
      </w:r>
      <w:bookmarkEnd w:id="59"/>
    </w:p>
    <w:p w14:paraId="750F641F" w14:textId="77777777" w:rsidR="00E05D9B" w:rsidRDefault="00BB47AC" w:rsidP="00BB47AC">
      <w:pPr>
        <w:pStyle w:val="Amain"/>
      </w:pPr>
      <w:r>
        <w:tab/>
        <w:t>(1)</w:t>
      </w:r>
      <w:r>
        <w:tab/>
      </w:r>
      <w:r w:rsidR="00E05D9B">
        <w:t>If a bus driver stops on a road to drop off or pick up a passenger, the driver must stop parallel to, and as close as practicable to, the side of the road.</w:t>
      </w:r>
    </w:p>
    <w:p w14:paraId="6A80DDD0" w14:textId="77777777" w:rsidR="00E05D9B" w:rsidRDefault="00E05D9B">
      <w:pPr>
        <w:pStyle w:val="Penalty"/>
      </w:pPr>
      <w:r>
        <w:t>Maximum penalty:  5 penalty units.</w:t>
      </w:r>
    </w:p>
    <w:p w14:paraId="6CCA6BC5" w14:textId="77777777" w:rsidR="00BB47AC" w:rsidRPr="00EA5441" w:rsidRDefault="00BB47AC" w:rsidP="00BB47AC">
      <w:pPr>
        <w:pStyle w:val="Amain"/>
      </w:pPr>
      <w:r w:rsidRPr="00EA5441">
        <w:tab/>
        <w:t>(2)</w:t>
      </w:r>
      <w:r w:rsidRPr="00EA5441">
        <w:tab/>
        <w:t>An offence against this section is a strict liability offence.</w:t>
      </w:r>
    </w:p>
    <w:p w14:paraId="2C956465" w14:textId="77777777" w:rsidR="0004272B" w:rsidRPr="00EA5441" w:rsidRDefault="0004272B" w:rsidP="0004272B">
      <w:pPr>
        <w:pStyle w:val="AH5Sec"/>
      </w:pPr>
      <w:bookmarkStart w:id="60" w:name="_Toc49372559"/>
      <w:r w:rsidRPr="007910F2">
        <w:rPr>
          <w:rStyle w:val="CharSectNo"/>
        </w:rPr>
        <w:t>37</w:t>
      </w:r>
      <w:r w:rsidRPr="00EA5441">
        <w:tab/>
        <w:t>Maximum number of passengers in buses</w:t>
      </w:r>
      <w:bookmarkEnd w:id="60"/>
    </w:p>
    <w:p w14:paraId="7A394C08" w14:textId="77777777" w:rsidR="0004272B" w:rsidRPr="00EA5441" w:rsidRDefault="0004272B" w:rsidP="0004272B">
      <w:pPr>
        <w:pStyle w:val="Amain"/>
      </w:pPr>
      <w:r w:rsidRPr="00EA5441">
        <w:tab/>
        <w:t>(1)</w:t>
      </w:r>
      <w:r w:rsidRPr="00EA5441">
        <w:tab/>
        <w:t>A person commits an offence if—</w:t>
      </w:r>
    </w:p>
    <w:p w14:paraId="0326CAD7" w14:textId="77777777" w:rsidR="0004272B" w:rsidRPr="00EA5441" w:rsidRDefault="0004272B" w:rsidP="0004272B">
      <w:pPr>
        <w:pStyle w:val="Apara"/>
      </w:pPr>
      <w:r w:rsidRPr="00EA5441">
        <w:tab/>
        <w:t>(a)</w:t>
      </w:r>
      <w:r w:rsidRPr="00EA5441">
        <w:tab/>
        <w:t>the person is the accredited operator of a single-decker bus; and</w:t>
      </w:r>
    </w:p>
    <w:p w14:paraId="02405E5F" w14:textId="77777777" w:rsidR="0004272B" w:rsidRPr="00EA5441" w:rsidRDefault="0004272B" w:rsidP="0004272B">
      <w:pPr>
        <w:pStyle w:val="Apara"/>
      </w:pPr>
      <w:r w:rsidRPr="00EA5441">
        <w:tab/>
        <w:t>(b)</w:t>
      </w:r>
      <w:r w:rsidRPr="00EA5441">
        <w:tab/>
        <w:t>the bus carries more passengers—</w:t>
      </w:r>
    </w:p>
    <w:p w14:paraId="7A7101D5" w14:textId="77777777" w:rsidR="0004272B" w:rsidRPr="00EA5441" w:rsidRDefault="0004272B" w:rsidP="0004272B">
      <w:pPr>
        <w:pStyle w:val="Asubpara"/>
      </w:pPr>
      <w:r w:rsidRPr="00EA5441">
        <w:tab/>
        <w:t>(i)</w:t>
      </w:r>
      <w:r w:rsidRPr="00EA5441">
        <w:tab/>
        <w:t>seated than the number of passengers permitted to be carried seated in the bus; or</w:t>
      </w:r>
    </w:p>
    <w:p w14:paraId="5C60365E" w14:textId="77777777" w:rsidR="0004272B" w:rsidRPr="00EA5441" w:rsidRDefault="0004272B" w:rsidP="0004272B">
      <w:pPr>
        <w:pStyle w:val="Asubpara"/>
      </w:pPr>
      <w:r w:rsidRPr="00EA5441">
        <w:tab/>
        <w:t>(ii)</w:t>
      </w:r>
      <w:r w:rsidRPr="00EA5441">
        <w:tab/>
        <w:t>standing than the number of passengers permitted to be carried standing in the bus; or</w:t>
      </w:r>
    </w:p>
    <w:p w14:paraId="72129F5E" w14:textId="77777777" w:rsidR="0004272B" w:rsidRPr="00EA5441" w:rsidRDefault="0004272B" w:rsidP="0004272B">
      <w:pPr>
        <w:pStyle w:val="Asubpara"/>
      </w:pPr>
      <w:r w:rsidRPr="00EA5441">
        <w:tab/>
        <w:t>(iii)</w:t>
      </w:r>
      <w:r w:rsidRPr="00EA5441">
        <w:tab/>
        <w:t>whether seated or standing, than the total number of passengers permitted to be carried in the bus.</w:t>
      </w:r>
    </w:p>
    <w:p w14:paraId="4F78D694" w14:textId="77777777" w:rsidR="0004272B" w:rsidRPr="00EA5441" w:rsidRDefault="0004272B" w:rsidP="0004272B">
      <w:pPr>
        <w:pStyle w:val="Penalty"/>
      </w:pPr>
      <w:r w:rsidRPr="00EA5441">
        <w:t>Maximum penalty:  5 penalty units.</w:t>
      </w:r>
    </w:p>
    <w:p w14:paraId="69CCC84D" w14:textId="77777777" w:rsidR="0004272B" w:rsidRPr="00EA5441" w:rsidRDefault="0004272B" w:rsidP="0004272B">
      <w:pPr>
        <w:pStyle w:val="Amain"/>
      </w:pPr>
      <w:r w:rsidRPr="00EA5441">
        <w:tab/>
        <w:t>(2)</w:t>
      </w:r>
      <w:r w:rsidRPr="00EA5441">
        <w:tab/>
        <w:t>A person commits an offence if—</w:t>
      </w:r>
    </w:p>
    <w:p w14:paraId="702D1852" w14:textId="77777777" w:rsidR="0004272B" w:rsidRPr="00EA5441" w:rsidRDefault="0004272B" w:rsidP="0004272B">
      <w:pPr>
        <w:pStyle w:val="Apara"/>
      </w:pPr>
      <w:r w:rsidRPr="00EA5441">
        <w:tab/>
        <w:t>(a)</w:t>
      </w:r>
      <w:r w:rsidRPr="00EA5441">
        <w:tab/>
        <w:t>the person is the accredited operator of a double-decker bus; and</w:t>
      </w:r>
    </w:p>
    <w:p w14:paraId="0D0B06A4" w14:textId="77777777" w:rsidR="0004272B" w:rsidRPr="00EA5441" w:rsidRDefault="0004272B" w:rsidP="00CF6E3D">
      <w:pPr>
        <w:pStyle w:val="Apara"/>
        <w:keepNext/>
      </w:pPr>
      <w:r w:rsidRPr="00EA5441">
        <w:lastRenderedPageBreak/>
        <w:tab/>
        <w:t>(b)</w:t>
      </w:r>
      <w:r w:rsidRPr="00EA5441">
        <w:tab/>
        <w:t>the bus carries more passengers—</w:t>
      </w:r>
    </w:p>
    <w:p w14:paraId="7B0A7700" w14:textId="77777777" w:rsidR="0004272B" w:rsidRPr="00EA5441" w:rsidRDefault="0004272B" w:rsidP="0004272B">
      <w:pPr>
        <w:pStyle w:val="Asubpara"/>
      </w:pPr>
      <w:r w:rsidRPr="00EA5441">
        <w:tab/>
        <w:t>(i)</w:t>
      </w:r>
      <w:r w:rsidRPr="00EA5441">
        <w:tab/>
        <w:t>seated on a deck of the bus than the number of passengers permitted to be carried seated on the deck of the bus; or</w:t>
      </w:r>
    </w:p>
    <w:p w14:paraId="5B842865" w14:textId="77777777" w:rsidR="0004272B" w:rsidRPr="00EA5441" w:rsidRDefault="0004272B" w:rsidP="0004272B">
      <w:pPr>
        <w:pStyle w:val="Asubpara"/>
      </w:pPr>
      <w:r w:rsidRPr="00EA5441">
        <w:tab/>
        <w:t>(ii)</w:t>
      </w:r>
      <w:r w:rsidRPr="00EA5441">
        <w:tab/>
        <w:t>standing on the lower deck of the bus than the number of passengers permitted to be carried standing in the bus; or</w:t>
      </w:r>
    </w:p>
    <w:p w14:paraId="780E8C05" w14:textId="77777777" w:rsidR="0004272B" w:rsidRPr="00EA5441" w:rsidRDefault="0004272B" w:rsidP="0004272B">
      <w:pPr>
        <w:pStyle w:val="Asubpara"/>
      </w:pPr>
      <w:r w:rsidRPr="00EA5441">
        <w:tab/>
        <w:t>(iii)</w:t>
      </w:r>
      <w:r w:rsidRPr="00EA5441">
        <w:tab/>
        <w:t>whether seated or standing than the total number of passengers permitted to be carried in the bus.</w:t>
      </w:r>
    </w:p>
    <w:p w14:paraId="611E9A25" w14:textId="77777777" w:rsidR="0004272B" w:rsidRPr="00EA5441" w:rsidRDefault="0004272B" w:rsidP="0004272B">
      <w:pPr>
        <w:pStyle w:val="Penalty"/>
        <w:keepNext/>
      </w:pPr>
      <w:r w:rsidRPr="00EA5441">
        <w:t>Maximum penalty:  5 penalty units.</w:t>
      </w:r>
    </w:p>
    <w:p w14:paraId="6E0C60DE" w14:textId="77777777" w:rsidR="0004272B" w:rsidRPr="00EA5441" w:rsidRDefault="0004272B" w:rsidP="0004272B">
      <w:pPr>
        <w:pStyle w:val="aNote"/>
      </w:pPr>
      <w:r w:rsidRPr="00EA5441">
        <w:rPr>
          <w:rStyle w:val="charItals"/>
        </w:rPr>
        <w:t>Note</w:t>
      </w:r>
      <w:r w:rsidRPr="00EA5441">
        <w:rPr>
          <w:rStyle w:val="charItals"/>
        </w:rPr>
        <w:tab/>
      </w:r>
      <w:r w:rsidRPr="00EA5441">
        <w:t xml:space="preserve">Passengers are not allowed to stand on the upper deck of a double-decker bus, see s </w:t>
      </w:r>
      <w:r>
        <w:t>39</w:t>
      </w:r>
      <w:r w:rsidRPr="00EA5441">
        <w:t xml:space="preserve"> (2) (d).</w:t>
      </w:r>
    </w:p>
    <w:p w14:paraId="6BED2646" w14:textId="77777777" w:rsidR="0004272B" w:rsidRPr="00EA5441" w:rsidRDefault="0004272B" w:rsidP="0004272B">
      <w:pPr>
        <w:pStyle w:val="Amain"/>
      </w:pPr>
      <w:r w:rsidRPr="00EA5441">
        <w:tab/>
        <w:t>(3)</w:t>
      </w:r>
      <w:r w:rsidRPr="00EA5441">
        <w:tab/>
        <w:t>An offence against this section is a strict liability offence.</w:t>
      </w:r>
    </w:p>
    <w:p w14:paraId="03E22E90" w14:textId="77777777" w:rsidR="0004272B" w:rsidRPr="00EA5441" w:rsidRDefault="0004272B" w:rsidP="0004272B">
      <w:pPr>
        <w:pStyle w:val="Amain"/>
      </w:pPr>
      <w:r w:rsidRPr="00EA5441">
        <w:tab/>
        <w:t>(4)</w:t>
      </w:r>
      <w:r w:rsidRPr="00EA5441">
        <w:tab/>
        <w:t xml:space="preserve">In this section, the number of passengers </w:t>
      </w:r>
      <w:r w:rsidRPr="00EA5441">
        <w:rPr>
          <w:rStyle w:val="charBoldItals"/>
        </w:rPr>
        <w:t>permitted to be carried</w:t>
      </w:r>
      <w:r w:rsidRPr="00EA5441">
        <w:t xml:space="preserve"> in a particular way in a bus means the number of passengers—</w:t>
      </w:r>
    </w:p>
    <w:p w14:paraId="172109C8" w14:textId="77777777" w:rsidR="0004272B" w:rsidRPr="00EA5441" w:rsidRDefault="0004272B" w:rsidP="0004272B">
      <w:pPr>
        <w:pStyle w:val="aDefpara"/>
      </w:pPr>
      <w:r w:rsidRPr="00EA5441">
        <w:tab/>
        <w:t>(a)</w:t>
      </w:r>
      <w:r w:rsidRPr="00EA5441">
        <w:tab/>
        <w:t>stated in a certificate issued by the manufacturer of the bus as the appropriate number of passengers to be carried in that way; or</w:t>
      </w:r>
    </w:p>
    <w:p w14:paraId="6980EB5C" w14:textId="77777777" w:rsidR="0004272B" w:rsidRPr="00EA5441" w:rsidRDefault="0004272B" w:rsidP="0004272B">
      <w:pPr>
        <w:pStyle w:val="aDefpara"/>
      </w:pPr>
      <w:r w:rsidRPr="00EA5441">
        <w:tab/>
        <w:t>(b)</w:t>
      </w:r>
      <w:r w:rsidRPr="00EA5441">
        <w:tab/>
        <w:t>if the road transport authority approved another number of passengers to be carried in a particular way—approved to be carried in that way by the road transport authority.</w:t>
      </w:r>
    </w:p>
    <w:p w14:paraId="11D220FC" w14:textId="77777777" w:rsidR="0004272B" w:rsidRPr="00EA5441" w:rsidRDefault="0004272B" w:rsidP="0004272B">
      <w:pPr>
        <w:pStyle w:val="AH5Sec"/>
      </w:pPr>
      <w:bookmarkStart w:id="61" w:name="_Toc49372560"/>
      <w:r w:rsidRPr="007910F2">
        <w:rPr>
          <w:rStyle w:val="CharSectNo"/>
        </w:rPr>
        <w:t>38</w:t>
      </w:r>
      <w:r w:rsidRPr="00EA5441">
        <w:tab/>
        <w:t>Lost property in bus</w:t>
      </w:r>
      <w:bookmarkEnd w:id="61"/>
      <w:r w:rsidRPr="00EA5441">
        <w:t xml:space="preserve"> </w:t>
      </w:r>
    </w:p>
    <w:p w14:paraId="454820FD" w14:textId="77777777" w:rsidR="0004272B" w:rsidRPr="00EA5441" w:rsidRDefault="0004272B" w:rsidP="0004272B">
      <w:pPr>
        <w:pStyle w:val="Amain"/>
      </w:pPr>
      <w:r w:rsidRPr="00EA5441">
        <w:tab/>
        <w:t>(1)</w:t>
      </w:r>
      <w:r w:rsidRPr="00EA5441">
        <w:tab/>
        <w:t>A person commits an offence if the person—</w:t>
      </w:r>
    </w:p>
    <w:p w14:paraId="7B2661A6" w14:textId="77777777" w:rsidR="0004272B" w:rsidRPr="00EA5441" w:rsidRDefault="0004272B" w:rsidP="0004272B">
      <w:pPr>
        <w:pStyle w:val="Apara"/>
      </w:pPr>
      <w:r w:rsidRPr="00EA5441">
        <w:tab/>
        <w:t>(a)</w:t>
      </w:r>
      <w:r w:rsidRPr="00EA5441">
        <w:tab/>
        <w:t xml:space="preserve">is the accredited operator of a bus </w:t>
      </w:r>
      <w:r w:rsidRPr="00EA5441">
        <w:rPr>
          <w:rFonts w:ascii="TimesNewRomanPSMT" w:hAnsi="TimesNewRomanPSMT" w:cs="TimesNewRomanPSMT"/>
          <w:szCs w:val="24"/>
          <w:lang w:eastAsia="en-AU"/>
        </w:rPr>
        <w:t>used to operate a bus service</w:t>
      </w:r>
      <w:r w:rsidRPr="00EA5441">
        <w:t>; and</w:t>
      </w:r>
    </w:p>
    <w:p w14:paraId="0A7D120C" w14:textId="77777777" w:rsidR="0004272B" w:rsidRPr="00EA5441" w:rsidRDefault="0004272B" w:rsidP="0004272B">
      <w:pPr>
        <w:pStyle w:val="Apara"/>
      </w:pPr>
      <w:r w:rsidRPr="00EA5441">
        <w:tab/>
        <w:t>(b)</w:t>
      </w:r>
      <w:r w:rsidRPr="00EA5441">
        <w:tab/>
        <w:t>does not ensure that each item of lost property found in the bus is—</w:t>
      </w:r>
    </w:p>
    <w:p w14:paraId="7B2A09D5" w14:textId="77777777" w:rsidR="0004272B" w:rsidRPr="00EA5441" w:rsidRDefault="0004272B" w:rsidP="0004272B">
      <w:pPr>
        <w:pStyle w:val="Asubpara"/>
      </w:pPr>
      <w:r w:rsidRPr="00EA5441">
        <w:tab/>
        <w:t>(i)</w:t>
      </w:r>
      <w:r w:rsidRPr="00EA5441">
        <w:tab/>
        <w:t>given to its owner; or</w:t>
      </w:r>
    </w:p>
    <w:p w14:paraId="16C8286B" w14:textId="77777777" w:rsidR="0004272B" w:rsidRPr="00EA5441" w:rsidRDefault="0004272B" w:rsidP="00CF6E3D">
      <w:pPr>
        <w:pStyle w:val="Asubpara"/>
        <w:keepNext/>
      </w:pPr>
      <w:r w:rsidRPr="00EA5441">
        <w:lastRenderedPageBreak/>
        <w:tab/>
        <w:t>(ii)</w:t>
      </w:r>
      <w:r w:rsidRPr="00EA5441">
        <w:tab/>
        <w:t>if the owner cannot be identified—</w:t>
      </w:r>
    </w:p>
    <w:p w14:paraId="17C3440D" w14:textId="77777777" w:rsidR="0004272B" w:rsidRPr="00EA5441" w:rsidRDefault="0004272B" w:rsidP="0004272B">
      <w:pPr>
        <w:pStyle w:val="Asubsubpara"/>
      </w:pPr>
      <w:r w:rsidRPr="00EA5441">
        <w:tab/>
        <w:t>(A)</w:t>
      </w:r>
      <w:r w:rsidRPr="00EA5441">
        <w:tab/>
        <w:t>held for a reasonable time at an office of the operator; and</w:t>
      </w:r>
    </w:p>
    <w:p w14:paraId="39165C86" w14:textId="77777777" w:rsidR="0004272B" w:rsidRPr="00EA5441" w:rsidRDefault="0004272B" w:rsidP="0004272B">
      <w:pPr>
        <w:pStyle w:val="Asubsubpara"/>
      </w:pPr>
      <w:r w:rsidRPr="00EA5441">
        <w:tab/>
        <w:t>(B)</w:t>
      </w:r>
      <w:r w:rsidRPr="00EA5441">
        <w:tab/>
        <w:t xml:space="preserve">made available for collection by the owner during </w:t>
      </w:r>
      <w:r w:rsidRPr="00EA5441">
        <w:rPr>
          <w:szCs w:val="24"/>
          <w:lang w:eastAsia="en-AU"/>
        </w:rPr>
        <w:t>ordinary business hours</w:t>
      </w:r>
      <w:r w:rsidRPr="00EA5441">
        <w:t>.</w:t>
      </w:r>
    </w:p>
    <w:p w14:paraId="29E84431" w14:textId="77777777" w:rsidR="0004272B" w:rsidRPr="00EA5441" w:rsidRDefault="0004272B" w:rsidP="0004272B">
      <w:pPr>
        <w:pStyle w:val="Penalty"/>
        <w:keepNext/>
      </w:pPr>
      <w:r w:rsidRPr="00EA5441">
        <w:t>Maximum penalty:  5 penalty units.</w:t>
      </w:r>
    </w:p>
    <w:p w14:paraId="4E8CD887" w14:textId="77777777" w:rsidR="0004272B" w:rsidRPr="00EA5441" w:rsidRDefault="0004272B" w:rsidP="0004272B">
      <w:pPr>
        <w:pStyle w:val="Amain"/>
      </w:pPr>
      <w:r w:rsidRPr="00EA5441">
        <w:tab/>
        <w:t>(2)</w:t>
      </w:r>
      <w:r w:rsidRPr="00EA5441">
        <w:tab/>
        <w:t>An offence against this section is a strict liability offence.</w:t>
      </w:r>
    </w:p>
    <w:p w14:paraId="0C5B8CE3" w14:textId="77777777" w:rsidR="0004272B" w:rsidRPr="00EA5441" w:rsidRDefault="0004272B" w:rsidP="0004272B">
      <w:pPr>
        <w:pStyle w:val="AH5Sec"/>
      </w:pPr>
      <w:bookmarkStart w:id="62" w:name="_Toc49372561"/>
      <w:r w:rsidRPr="007910F2">
        <w:rPr>
          <w:rStyle w:val="CharSectNo"/>
        </w:rPr>
        <w:t>39</w:t>
      </w:r>
      <w:r w:rsidRPr="00EA5441">
        <w:tab/>
        <w:t>Passengers not to be carried in certain parts of a bus</w:t>
      </w:r>
      <w:bookmarkEnd w:id="62"/>
    </w:p>
    <w:p w14:paraId="2F388BC6" w14:textId="77777777" w:rsidR="0004272B" w:rsidRPr="00EA5441" w:rsidRDefault="0004272B" w:rsidP="0004272B">
      <w:pPr>
        <w:pStyle w:val="Amain"/>
      </w:pPr>
      <w:r w:rsidRPr="00EA5441">
        <w:tab/>
        <w:t>(1)</w:t>
      </w:r>
      <w:r w:rsidRPr="00EA5441">
        <w:tab/>
        <w:t>A bus driver must not allow a passenger—</w:t>
      </w:r>
    </w:p>
    <w:p w14:paraId="27570452" w14:textId="77777777" w:rsidR="0004272B" w:rsidRPr="00EA5441" w:rsidRDefault="0004272B" w:rsidP="0004272B">
      <w:pPr>
        <w:pStyle w:val="Apara"/>
      </w:pPr>
      <w:r w:rsidRPr="00EA5441">
        <w:tab/>
        <w:t>(a)</w:t>
      </w:r>
      <w:r w:rsidRPr="00EA5441">
        <w:tab/>
        <w:t>to enter the driver’s compartment (if any) of the bus; or</w:t>
      </w:r>
    </w:p>
    <w:p w14:paraId="504D8C03" w14:textId="77777777" w:rsidR="0004272B" w:rsidRPr="00EA5441" w:rsidRDefault="0004272B" w:rsidP="0004272B">
      <w:pPr>
        <w:pStyle w:val="Apara"/>
      </w:pPr>
      <w:r w:rsidRPr="00EA5441">
        <w:tab/>
        <w:t>(b)</w:t>
      </w:r>
      <w:r w:rsidRPr="00EA5441">
        <w:tab/>
        <w:t>to occupy the driver’s seat or a part of the driver’s seat.</w:t>
      </w:r>
    </w:p>
    <w:p w14:paraId="4A014135" w14:textId="77777777" w:rsidR="0004272B" w:rsidRPr="00EA5441" w:rsidRDefault="0004272B" w:rsidP="0004272B">
      <w:pPr>
        <w:pStyle w:val="Penalty"/>
      </w:pPr>
      <w:r w:rsidRPr="00EA5441">
        <w:t>Maximum penalty:  5 penalty units.</w:t>
      </w:r>
    </w:p>
    <w:p w14:paraId="2D2F5A3C" w14:textId="77777777" w:rsidR="0004272B" w:rsidRPr="00EA5441" w:rsidRDefault="0004272B" w:rsidP="0004272B">
      <w:pPr>
        <w:pStyle w:val="Amain"/>
      </w:pPr>
      <w:r w:rsidRPr="00EA5441">
        <w:tab/>
        <w:t>(2)</w:t>
      </w:r>
      <w:r w:rsidRPr="00EA5441">
        <w:tab/>
        <w:t>A bus driver must not, while the bus is moving, allow a passenger—</w:t>
      </w:r>
    </w:p>
    <w:p w14:paraId="0CA56A52" w14:textId="77777777" w:rsidR="0004272B" w:rsidRPr="00EA5441" w:rsidRDefault="0004272B" w:rsidP="0004272B">
      <w:pPr>
        <w:pStyle w:val="Apara"/>
      </w:pPr>
      <w:r w:rsidRPr="00EA5441">
        <w:tab/>
        <w:t>(a)</w:t>
      </w:r>
      <w:r w:rsidRPr="00EA5441">
        <w:tab/>
        <w:t>in a part of the bus not designed to carry passengers; or</w:t>
      </w:r>
    </w:p>
    <w:p w14:paraId="40EC79F2" w14:textId="77777777" w:rsidR="0004272B" w:rsidRPr="00EA5441" w:rsidRDefault="0004272B" w:rsidP="0004272B">
      <w:pPr>
        <w:pStyle w:val="Apara"/>
      </w:pPr>
      <w:r w:rsidRPr="00EA5441">
        <w:tab/>
        <w:t>(b)</w:t>
      </w:r>
      <w:r w:rsidRPr="00EA5441">
        <w:tab/>
        <w:t>in a part of the bus beside or in front of the driver’s seat; or</w:t>
      </w:r>
    </w:p>
    <w:p w14:paraId="4B0F0E8F" w14:textId="77777777" w:rsidR="0004272B" w:rsidRPr="00EA5441" w:rsidRDefault="0004272B" w:rsidP="0004272B">
      <w:pPr>
        <w:pStyle w:val="Apara"/>
      </w:pPr>
      <w:r w:rsidRPr="00EA5441">
        <w:tab/>
        <w:t>(c)</w:t>
      </w:r>
      <w:r w:rsidRPr="00EA5441">
        <w:tab/>
        <w:t>to travel in a part of the bus other than in the way for which that part of the bus is designed; or</w:t>
      </w:r>
    </w:p>
    <w:p w14:paraId="1BAE4F08" w14:textId="77777777" w:rsidR="0004272B" w:rsidRPr="00EA5441" w:rsidRDefault="0004272B" w:rsidP="0004272B">
      <w:pPr>
        <w:pStyle w:val="Apara"/>
      </w:pPr>
      <w:r w:rsidRPr="00EA5441">
        <w:tab/>
        <w:t>(d)</w:t>
      </w:r>
      <w:r w:rsidRPr="00EA5441">
        <w:tab/>
        <w:t>if the bus is a double-decker—to stand on the upper deck of the bus.</w:t>
      </w:r>
    </w:p>
    <w:p w14:paraId="091A9989" w14:textId="77777777" w:rsidR="0004272B" w:rsidRPr="00EA5441" w:rsidRDefault="0004272B" w:rsidP="0004272B">
      <w:pPr>
        <w:pStyle w:val="Penalty"/>
      </w:pPr>
      <w:r w:rsidRPr="00EA5441">
        <w:t>Maximum penalty:  5 penalty units.</w:t>
      </w:r>
    </w:p>
    <w:p w14:paraId="5C80D603" w14:textId="77777777" w:rsidR="0004272B" w:rsidRPr="00EA5441" w:rsidRDefault="0004272B" w:rsidP="0004272B">
      <w:pPr>
        <w:pStyle w:val="aExamHdgpar"/>
        <w:ind w:left="1100"/>
      </w:pPr>
      <w:r w:rsidRPr="00EA5441">
        <w:t>Example—par (c)</w:t>
      </w:r>
    </w:p>
    <w:p w14:paraId="559F2899" w14:textId="77777777" w:rsidR="0004272B" w:rsidRPr="00EA5441" w:rsidRDefault="0004272B" w:rsidP="0004272B">
      <w:pPr>
        <w:pStyle w:val="aExampar"/>
        <w:keepNext/>
        <w:ind w:left="1100"/>
      </w:pPr>
      <w:r w:rsidRPr="00EA5441">
        <w:t>sitting on the floor</w:t>
      </w:r>
    </w:p>
    <w:p w14:paraId="55E56AEB" w14:textId="77777777" w:rsidR="0004272B" w:rsidRPr="00EA5441" w:rsidRDefault="0004272B" w:rsidP="003452B7">
      <w:pPr>
        <w:pStyle w:val="aNote"/>
      </w:pPr>
      <w:r w:rsidRPr="00EA5441">
        <w:rPr>
          <w:rStyle w:val="charItals"/>
        </w:rPr>
        <w:t>Note</w:t>
      </w:r>
      <w:r w:rsidRPr="00EA5441">
        <w:rPr>
          <w:rStyle w:val="charItals"/>
        </w:rPr>
        <w:tab/>
      </w:r>
      <w:r w:rsidRPr="00EA5441">
        <w:rPr>
          <w:rStyle w:val="charBoldItals"/>
        </w:rPr>
        <w:t>In</w:t>
      </w:r>
      <w:r w:rsidRPr="00EA5441">
        <w:t xml:space="preserve"> a vehicle includes on the vehicle (see dict).</w:t>
      </w:r>
    </w:p>
    <w:p w14:paraId="5D43A471" w14:textId="77777777" w:rsidR="0004272B" w:rsidRPr="00EA5441" w:rsidRDefault="0004272B" w:rsidP="003452B7">
      <w:pPr>
        <w:pStyle w:val="Amain"/>
        <w:keepNext/>
      </w:pPr>
      <w:r w:rsidRPr="00EA5441">
        <w:lastRenderedPageBreak/>
        <w:tab/>
        <w:t>(3)</w:t>
      </w:r>
      <w:r w:rsidRPr="00EA5441">
        <w:tab/>
        <w:t>Without limiting subsection (2), the parts of a bus not designed to carry passengers include—</w:t>
      </w:r>
    </w:p>
    <w:p w14:paraId="0708728C" w14:textId="77777777" w:rsidR="0004272B" w:rsidRPr="00EA5441" w:rsidRDefault="0004272B" w:rsidP="0004272B">
      <w:pPr>
        <w:pStyle w:val="Apara"/>
      </w:pPr>
      <w:r w:rsidRPr="00EA5441">
        <w:tab/>
        <w:t>(a)</w:t>
      </w:r>
      <w:r w:rsidRPr="00EA5441">
        <w:tab/>
        <w:t>the roof, steps, footboard and exterior surfaces of the vehicle; and</w:t>
      </w:r>
    </w:p>
    <w:p w14:paraId="6A1F231F" w14:textId="77777777" w:rsidR="0004272B" w:rsidRPr="00EA5441" w:rsidRDefault="0004272B" w:rsidP="0004272B">
      <w:pPr>
        <w:pStyle w:val="Apara"/>
      </w:pPr>
      <w:r w:rsidRPr="00EA5441">
        <w:tab/>
        <w:t>(b)</w:t>
      </w:r>
      <w:r w:rsidRPr="00EA5441">
        <w:tab/>
        <w:t>if the bus is a double-decker—the stairs to the upper deck.</w:t>
      </w:r>
    </w:p>
    <w:p w14:paraId="47935A4A" w14:textId="77777777" w:rsidR="0004272B" w:rsidRPr="00EA5441" w:rsidRDefault="0004272B" w:rsidP="0004272B">
      <w:pPr>
        <w:pStyle w:val="Amain"/>
      </w:pPr>
      <w:r w:rsidRPr="00EA5441">
        <w:tab/>
        <w:t>(4)</w:t>
      </w:r>
      <w:r w:rsidRPr="00EA5441">
        <w:tab/>
        <w:t>An offence against this section is a strict liability offence.</w:t>
      </w:r>
    </w:p>
    <w:p w14:paraId="7AFBB6A6" w14:textId="77777777" w:rsidR="00E05D9B" w:rsidRDefault="00E05D9B">
      <w:pPr>
        <w:pStyle w:val="AH5Sec"/>
      </w:pPr>
      <w:bookmarkStart w:id="63" w:name="_Toc49372562"/>
      <w:r w:rsidRPr="007910F2">
        <w:rPr>
          <w:rStyle w:val="CharSectNo"/>
        </w:rPr>
        <w:t>45</w:t>
      </w:r>
      <w:r>
        <w:tab/>
        <w:t>Effect of noncompliance notices—bus drivers</w:t>
      </w:r>
      <w:bookmarkEnd w:id="63"/>
    </w:p>
    <w:p w14:paraId="259B027B" w14:textId="5F88A92F" w:rsidR="00E05D9B" w:rsidRDefault="00E05D9B">
      <w:pPr>
        <w:pStyle w:val="Amain"/>
      </w:pPr>
      <w:r>
        <w:tab/>
        <w:t>(1)</w:t>
      </w:r>
      <w:r>
        <w:tab/>
        <w:t xml:space="preserve">This section applies to the driver of a bus if a noncompliance notice under the </w:t>
      </w:r>
      <w:hyperlink r:id="rId67" w:tooltip="A2001-62" w:history="1">
        <w:r w:rsidR="00A37318" w:rsidRPr="00A37318">
          <w:rPr>
            <w:rStyle w:val="charCitHyperlinkAbbrev"/>
          </w:rPr>
          <w:t>Act</w:t>
        </w:r>
      </w:hyperlink>
      <w:r>
        <w:t>, section 120 (Attachment and removal of noncompliance notices) has been attached to the vehicle.</w:t>
      </w:r>
    </w:p>
    <w:p w14:paraId="46BAEC0B" w14:textId="77777777" w:rsidR="00E05D9B" w:rsidRDefault="00E05D9B">
      <w:pPr>
        <w:pStyle w:val="Amain"/>
        <w:keepNext/>
      </w:pPr>
      <w:r>
        <w:tab/>
        <w:t>(2)</w:t>
      </w:r>
      <w:r>
        <w:tab/>
        <w:t>The driver commits an offence if the notice is attached to the vehicle and the driver uses, or allows someone else to use, the vehicle to operate a bus service after the time of effect of the notice.</w:t>
      </w:r>
    </w:p>
    <w:p w14:paraId="0BFE4727" w14:textId="77777777" w:rsidR="00E05D9B" w:rsidRDefault="00E05D9B">
      <w:pPr>
        <w:pStyle w:val="Penalty"/>
        <w:keepNext/>
      </w:pPr>
      <w:r>
        <w:t>Maximum penalty:  20 penalty units.</w:t>
      </w:r>
    </w:p>
    <w:p w14:paraId="34FC5EE3" w14:textId="65DFEA52" w:rsidR="00E05D9B" w:rsidRDefault="00E05D9B">
      <w:pPr>
        <w:pStyle w:val="aNote"/>
      </w:pPr>
      <w:r w:rsidRPr="00C26339">
        <w:rPr>
          <w:rStyle w:val="charItals"/>
        </w:rPr>
        <w:t>Note 1</w:t>
      </w:r>
      <w:r w:rsidRPr="00C26339">
        <w:rPr>
          <w:rStyle w:val="charItals"/>
        </w:rPr>
        <w:tab/>
      </w:r>
      <w:r>
        <w:t xml:space="preserve">For the </w:t>
      </w:r>
      <w:r w:rsidRPr="00C26339">
        <w:rPr>
          <w:rStyle w:val="charBoldItals"/>
        </w:rPr>
        <w:t>time of effect</w:t>
      </w:r>
      <w:r>
        <w:t xml:space="preserve">, see the </w:t>
      </w:r>
      <w:hyperlink r:id="rId68" w:tooltip="A2001-62" w:history="1">
        <w:r w:rsidR="009A60E3" w:rsidRPr="009A60E3">
          <w:rPr>
            <w:rStyle w:val="charCitHyperlinkAbbrev"/>
          </w:rPr>
          <w:t>Act</w:t>
        </w:r>
      </w:hyperlink>
      <w:r>
        <w:t>, section 120 (2) (b).</w:t>
      </w:r>
    </w:p>
    <w:p w14:paraId="50D0FB63" w14:textId="14819B34" w:rsidR="00E05D9B" w:rsidRDefault="00E05D9B">
      <w:pPr>
        <w:pStyle w:val="aNote"/>
      </w:pPr>
      <w:r w:rsidRPr="00C26339">
        <w:rPr>
          <w:rStyle w:val="charItals"/>
        </w:rPr>
        <w:t>Note 2</w:t>
      </w:r>
      <w:r w:rsidRPr="00C26339">
        <w:rPr>
          <w:rStyle w:val="charItals"/>
        </w:rPr>
        <w:tab/>
      </w:r>
      <w:r>
        <w:t xml:space="preserve">Unauthorised removal of a noncompliance notice is an offence (see the </w:t>
      </w:r>
      <w:hyperlink r:id="rId69" w:tooltip="A2001-62" w:history="1">
        <w:r w:rsidR="009A60E3" w:rsidRPr="009A60E3">
          <w:rPr>
            <w:rStyle w:val="charCitHyperlinkAbbrev"/>
          </w:rPr>
          <w:t>Act</w:t>
        </w:r>
      </w:hyperlink>
      <w:r>
        <w:t>, section 120 (4)).</w:t>
      </w:r>
    </w:p>
    <w:p w14:paraId="7C48E565" w14:textId="77777777" w:rsidR="00E05D9B" w:rsidRDefault="00E05D9B">
      <w:pPr>
        <w:pStyle w:val="Amain"/>
      </w:pPr>
      <w:r>
        <w:tab/>
        <w:t>(3)</w:t>
      </w:r>
      <w:r>
        <w:tab/>
        <w:t>The driver commits an offence if—</w:t>
      </w:r>
    </w:p>
    <w:p w14:paraId="13954B21" w14:textId="77777777" w:rsidR="00E05D9B" w:rsidRDefault="00E05D9B">
      <w:pPr>
        <w:pStyle w:val="Apara"/>
      </w:pPr>
      <w:r>
        <w:tab/>
        <w:t>(a)</w:t>
      </w:r>
      <w:r>
        <w:tab/>
        <w:t>the driver uses, or allows someone else to use, the vehicle to operate a bus service after the time of effect of the notice; and</w:t>
      </w:r>
    </w:p>
    <w:p w14:paraId="616FF924" w14:textId="69448E66" w:rsidR="00E05D9B" w:rsidRDefault="00E05D9B">
      <w:pPr>
        <w:pStyle w:val="Apara"/>
        <w:keepNext/>
      </w:pPr>
      <w:r>
        <w:tab/>
        <w:t>(b)</w:t>
      </w:r>
      <w:r>
        <w:tab/>
        <w:t xml:space="preserve">the driver knows the notice has been removed otherwise than in accordance with the </w:t>
      </w:r>
      <w:hyperlink r:id="rId70" w:tooltip="A2001-62" w:history="1">
        <w:r w:rsidR="00A37318" w:rsidRPr="00A37318">
          <w:rPr>
            <w:rStyle w:val="charCitHyperlinkAbbrev"/>
          </w:rPr>
          <w:t>Act</w:t>
        </w:r>
      </w:hyperlink>
      <w:r>
        <w:t>, section 120.</w:t>
      </w:r>
    </w:p>
    <w:p w14:paraId="1FB5D736" w14:textId="77777777" w:rsidR="00E05D9B" w:rsidRDefault="00E05D9B">
      <w:pPr>
        <w:pStyle w:val="Penalty"/>
      </w:pPr>
      <w:r>
        <w:t>Maximum penalty:  20 penalty units.</w:t>
      </w:r>
    </w:p>
    <w:p w14:paraId="1E0DF322" w14:textId="58A6C925" w:rsidR="00E05D9B" w:rsidRDefault="00E05D9B">
      <w:pPr>
        <w:pStyle w:val="Amain"/>
      </w:pPr>
      <w:r>
        <w:tab/>
        <w:t>(4)</w:t>
      </w:r>
      <w:r>
        <w:tab/>
        <w:t xml:space="preserve">This section does not apply to the driver if a police officer or authorised person has directed under the </w:t>
      </w:r>
      <w:hyperlink r:id="rId71" w:tooltip="A2001-62" w:history="1">
        <w:r w:rsidR="00A37318" w:rsidRPr="00A37318">
          <w:rPr>
            <w:rStyle w:val="charCitHyperlinkAbbrev"/>
          </w:rPr>
          <w:t>Act</w:t>
        </w:r>
      </w:hyperlink>
      <w:r>
        <w:t>, section 120 that the notice be taken to have been removed.</w:t>
      </w:r>
    </w:p>
    <w:p w14:paraId="183521E4" w14:textId="77777777" w:rsidR="00E05D9B" w:rsidRDefault="00E05D9B">
      <w:pPr>
        <w:pStyle w:val="Amain"/>
      </w:pPr>
      <w:r>
        <w:tab/>
        <w:t>(5)</w:t>
      </w:r>
      <w:r>
        <w:tab/>
        <w:t>Strict liability applies to subsection (2) and (3) (a).</w:t>
      </w:r>
    </w:p>
    <w:p w14:paraId="4961E6B1" w14:textId="77777777" w:rsidR="00E05D9B" w:rsidRDefault="00E05D9B">
      <w:pPr>
        <w:pStyle w:val="PageBreak"/>
      </w:pPr>
      <w:r>
        <w:br w:type="page"/>
      </w:r>
    </w:p>
    <w:p w14:paraId="4BDBFD5A" w14:textId="77777777" w:rsidR="00E05D9B" w:rsidRPr="007910F2" w:rsidRDefault="00E05D9B">
      <w:pPr>
        <w:pStyle w:val="AH2Part"/>
      </w:pPr>
      <w:bookmarkStart w:id="64" w:name="_Toc49372563"/>
      <w:r w:rsidRPr="007910F2">
        <w:rPr>
          <w:rStyle w:val="CharPartNo"/>
        </w:rPr>
        <w:lastRenderedPageBreak/>
        <w:t>Part 3.2</w:t>
      </w:r>
      <w:r>
        <w:tab/>
      </w:r>
      <w:r w:rsidRPr="007910F2">
        <w:rPr>
          <w:rStyle w:val="CharPartText"/>
          <w:color w:val="000000"/>
        </w:rPr>
        <w:t>Bus tickets</w:t>
      </w:r>
      <w:bookmarkEnd w:id="64"/>
    </w:p>
    <w:p w14:paraId="5193327F" w14:textId="77777777" w:rsidR="00E05D9B" w:rsidRDefault="00E05D9B">
      <w:pPr>
        <w:pStyle w:val="Placeholder"/>
        <w:rPr>
          <w:color w:val="000000"/>
        </w:rPr>
      </w:pPr>
      <w:r>
        <w:rPr>
          <w:rStyle w:val="CharDivNo"/>
          <w:color w:val="000000"/>
        </w:rPr>
        <w:t xml:space="preserve">  </w:t>
      </w:r>
      <w:r>
        <w:rPr>
          <w:rStyle w:val="CharDivText"/>
          <w:color w:val="000000"/>
        </w:rPr>
        <w:t xml:space="preserve">  </w:t>
      </w:r>
    </w:p>
    <w:p w14:paraId="170512F2" w14:textId="77777777" w:rsidR="0004272B" w:rsidRPr="00EA5441" w:rsidRDefault="0004272B" w:rsidP="0004272B">
      <w:pPr>
        <w:pStyle w:val="AH5Sec"/>
      </w:pPr>
      <w:bookmarkStart w:id="65" w:name="_Toc49372564"/>
      <w:r w:rsidRPr="007910F2">
        <w:rPr>
          <w:rStyle w:val="CharSectNo"/>
        </w:rPr>
        <w:t>46</w:t>
      </w:r>
      <w:r w:rsidRPr="00EA5441">
        <w:tab/>
        <w:t>Validity of bus tickets</w:t>
      </w:r>
      <w:bookmarkEnd w:id="65"/>
    </w:p>
    <w:p w14:paraId="38B49B77" w14:textId="77777777" w:rsidR="0004272B" w:rsidRPr="00EA5441" w:rsidRDefault="0004272B" w:rsidP="0004272B">
      <w:pPr>
        <w:pStyle w:val="Amain"/>
      </w:pPr>
      <w:r w:rsidRPr="00EA5441">
        <w:tab/>
        <w:t>(1)</w:t>
      </w:r>
      <w:r w:rsidRPr="00EA5441">
        <w:tab/>
        <w:t>A bus ticket is valid for travel only for a journey—</w:t>
      </w:r>
    </w:p>
    <w:p w14:paraId="03BCFE00" w14:textId="77777777" w:rsidR="0004272B" w:rsidRPr="00EA5441" w:rsidRDefault="0004272B" w:rsidP="0004272B">
      <w:pPr>
        <w:pStyle w:val="Apara"/>
      </w:pPr>
      <w:r w:rsidRPr="00EA5441">
        <w:tab/>
        <w:t>(a)</w:t>
      </w:r>
      <w:r w:rsidRPr="00EA5441">
        <w:tab/>
        <w:t>for which it is issued; and</w:t>
      </w:r>
    </w:p>
    <w:p w14:paraId="0468EA58" w14:textId="77777777" w:rsidR="0004272B" w:rsidRPr="00EA5441" w:rsidRDefault="0004272B" w:rsidP="0004272B">
      <w:pPr>
        <w:pStyle w:val="Apara"/>
      </w:pPr>
      <w:r w:rsidRPr="00EA5441">
        <w:tab/>
        <w:t>(b)</w:t>
      </w:r>
      <w:r w:rsidRPr="00EA5441">
        <w:tab/>
        <w:t>if a passenger is required to assign a journey to a ticket—to which it is assigned.</w:t>
      </w:r>
    </w:p>
    <w:p w14:paraId="47F2E91E" w14:textId="77777777" w:rsidR="0004272B" w:rsidRPr="00EA5441" w:rsidRDefault="0004272B" w:rsidP="0004272B">
      <w:pPr>
        <w:pStyle w:val="Amain"/>
      </w:pPr>
      <w:r w:rsidRPr="00EA5441">
        <w:tab/>
        <w:t>(2)</w:t>
      </w:r>
      <w:r w:rsidRPr="00EA5441">
        <w:tab/>
        <w:t>If a passenger is required to use a device to assign a journey to a ticket, the passenger must use the device in accordance with any instructions provided by the road transport authority or the accredited operator of the bus service.</w:t>
      </w:r>
    </w:p>
    <w:p w14:paraId="4CE5F1C0" w14:textId="77777777" w:rsidR="0004272B" w:rsidRPr="00EA5441" w:rsidRDefault="0004272B" w:rsidP="0004272B">
      <w:pPr>
        <w:pStyle w:val="Amain"/>
      </w:pPr>
      <w:r w:rsidRPr="00EA5441">
        <w:tab/>
        <w:t>(3)</w:t>
      </w:r>
      <w:r w:rsidRPr="00EA5441">
        <w:tab/>
        <w:t>A bus ticket transferred in contravention of section 48 is not a valid ticket.</w:t>
      </w:r>
    </w:p>
    <w:p w14:paraId="2C782207" w14:textId="77777777" w:rsidR="0004272B" w:rsidRPr="00EA5441" w:rsidRDefault="0004272B" w:rsidP="0004272B">
      <w:pPr>
        <w:pStyle w:val="AH5Sec"/>
      </w:pPr>
      <w:bookmarkStart w:id="66" w:name="_Toc49372565"/>
      <w:r w:rsidRPr="007910F2">
        <w:rPr>
          <w:rStyle w:val="CharSectNo"/>
        </w:rPr>
        <w:t>47</w:t>
      </w:r>
      <w:r w:rsidRPr="00EA5441">
        <w:tab/>
        <w:t>Valid bus ticket required for travel</w:t>
      </w:r>
      <w:bookmarkEnd w:id="66"/>
      <w:r w:rsidRPr="00EA5441">
        <w:t xml:space="preserve"> </w:t>
      </w:r>
    </w:p>
    <w:p w14:paraId="17BE20C4" w14:textId="77777777" w:rsidR="0004272B" w:rsidRPr="00EA5441" w:rsidRDefault="0004272B" w:rsidP="0004272B">
      <w:pPr>
        <w:pStyle w:val="Amain"/>
      </w:pPr>
      <w:r w:rsidRPr="00EA5441">
        <w:tab/>
        <w:t>(1)</w:t>
      </w:r>
      <w:r w:rsidRPr="00EA5441">
        <w:tab/>
        <w:t>A person commits an offence if the person—</w:t>
      </w:r>
    </w:p>
    <w:p w14:paraId="73FBB7D9" w14:textId="77777777" w:rsidR="0004272B" w:rsidRPr="00EA5441" w:rsidRDefault="0004272B" w:rsidP="0004272B">
      <w:pPr>
        <w:pStyle w:val="Apara"/>
      </w:pPr>
      <w:r w:rsidRPr="00EA5441">
        <w:tab/>
        <w:t>(a)</w:t>
      </w:r>
      <w:r w:rsidRPr="00EA5441">
        <w:tab/>
        <w:t>travels on a bus service; and</w:t>
      </w:r>
    </w:p>
    <w:p w14:paraId="1AC8E5F6" w14:textId="77777777" w:rsidR="0004272B" w:rsidRPr="00EA5441" w:rsidRDefault="0004272B" w:rsidP="0004272B">
      <w:pPr>
        <w:pStyle w:val="Apara"/>
      </w:pPr>
      <w:r w:rsidRPr="00EA5441">
        <w:tab/>
        <w:t>(b)</w:t>
      </w:r>
      <w:r w:rsidRPr="00EA5441">
        <w:tab/>
        <w:t>does not hold a valid bus ticket for the travel.</w:t>
      </w:r>
    </w:p>
    <w:p w14:paraId="282AD806" w14:textId="77777777" w:rsidR="0004272B" w:rsidRPr="00EA5441" w:rsidRDefault="0004272B" w:rsidP="0004272B">
      <w:pPr>
        <w:pStyle w:val="Penalty"/>
        <w:keepNext/>
      </w:pPr>
      <w:r w:rsidRPr="00EA5441">
        <w:t>Maximum penalty:  5 penalty units.</w:t>
      </w:r>
    </w:p>
    <w:p w14:paraId="0EAE26DD" w14:textId="77777777" w:rsidR="0004272B" w:rsidRPr="00EA5441" w:rsidRDefault="0004272B" w:rsidP="0004272B">
      <w:pPr>
        <w:pStyle w:val="Amain"/>
      </w:pPr>
      <w:r w:rsidRPr="00EA5441">
        <w:tab/>
        <w:t>(2)</w:t>
      </w:r>
      <w:r w:rsidRPr="00EA5441">
        <w:tab/>
        <w:t>An offence against this section is a strict liability offence.</w:t>
      </w:r>
    </w:p>
    <w:p w14:paraId="4A15A71B" w14:textId="77777777" w:rsidR="0004272B" w:rsidRPr="00EA5441" w:rsidRDefault="0004272B" w:rsidP="0004272B">
      <w:pPr>
        <w:pStyle w:val="AH5Sec"/>
      </w:pPr>
      <w:bookmarkStart w:id="67" w:name="_Toc49372566"/>
      <w:r w:rsidRPr="007910F2">
        <w:rPr>
          <w:rStyle w:val="CharSectNo"/>
        </w:rPr>
        <w:t>48</w:t>
      </w:r>
      <w:r w:rsidRPr="00EA5441">
        <w:tab/>
        <w:t>Bus ticket not transferable</w:t>
      </w:r>
      <w:bookmarkEnd w:id="67"/>
      <w:r w:rsidRPr="00EA5441">
        <w:t xml:space="preserve"> </w:t>
      </w:r>
    </w:p>
    <w:p w14:paraId="3BB880D7" w14:textId="77777777" w:rsidR="0004272B" w:rsidRPr="00EA5441" w:rsidRDefault="0004272B" w:rsidP="0004272B">
      <w:pPr>
        <w:pStyle w:val="Amain"/>
      </w:pPr>
      <w:r w:rsidRPr="00EA5441">
        <w:tab/>
        <w:t>(1)</w:t>
      </w:r>
      <w:r w:rsidRPr="00EA5441">
        <w:tab/>
        <w:t>A person commits an offence if the person—</w:t>
      </w:r>
    </w:p>
    <w:p w14:paraId="30337D44" w14:textId="77777777" w:rsidR="0004272B" w:rsidRPr="00EA5441" w:rsidRDefault="0004272B" w:rsidP="0004272B">
      <w:pPr>
        <w:pStyle w:val="Apara"/>
      </w:pPr>
      <w:r w:rsidRPr="00EA5441">
        <w:tab/>
        <w:t>(a)</w:t>
      </w:r>
      <w:r w:rsidRPr="00EA5441">
        <w:tab/>
        <w:t>holds a valid bus ticket for a journey; and</w:t>
      </w:r>
    </w:p>
    <w:p w14:paraId="42596648" w14:textId="77777777" w:rsidR="0004272B" w:rsidRPr="00EA5441" w:rsidRDefault="0004272B" w:rsidP="0004272B">
      <w:pPr>
        <w:pStyle w:val="Apara"/>
      </w:pPr>
      <w:r w:rsidRPr="00EA5441">
        <w:tab/>
        <w:t>(b)</w:t>
      </w:r>
      <w:r w:rsidRPr="00EA5441">
        <w:tab/>
        <w:t>before the journey ends—</w:t>
      </w:r>
    </w:p>
    <w:p w14:paraId="7AB5A40E" w14:textId="77777777" w:rsidR="0004272B" w:rsidRPr="00EA5441" w:rsidRDefault="0004272B" w:rsidP="0004272B">
      <w:pPr>
        <w:pStyle w:val="Asubpara"/>
      </w:pPr>
      <w:r w:rsidRPr="00EA5441">
        <w:tab/>
        <w:t>(i)</w:t>
      </w:r>
      <w:r w:rsidRPr="00EA5441">
        <w:tab/>
        <w:t>transfers the ticket to someone else; or</w:t>
      </w:r>
    </w:p>
    <w:p w14:paraId="2563AD5D" w14:textId="77777777" w:rsidR="0004272B" w:rsidRPr="00EA5441" w:rsidRDefault="0004272B" w:rsidP="00CF6E3D">
      <w:pPr>
        <w:pStyle w:val="Asubpara"/>
        <w:keepNext/>
      </w:pPr>
      <w:r w:rsidRPr="00EA5441">
        <w:lastRenderedPageBreak/>
        <w:tab/>
        <w:t>(ii)</w:t>
      </w:r>
      <w:r w:rsidRPr="00EA5441">
        <w:tab/>
        <w:t>offers to transfer the ticket to someone else.</w:t>
      </w:r>
    </w:p>
    <w:p w14:paraId="7BFEA16C" w14:textId="77777777" w:rsidR="0004272B" w:rsidRPr="00EA5441" w:rsidRDefault="0004272B" w:rsidP="0004272B">
      <w:pPr>
        <w:pStyle w:val="Penalty"/>
        <w:keepNext/>
      </w:pPr>
      <w:r w:rsidRPr="00EA5441">
        <w:t>Maximum penalty:  5 penalty units.</w:t>
      </w:r>
    </w:p>
    <w:p w14:paraId="7283A7DD" w14:textId="77777777" w:rsidR="0004272B" w:rsidRPr="00EA5441" w:rsidRDefault="0004272B" w:rsidP="0004272B">
      <w:pPr>
        <w:pStyle w:val="Amain"/>
      </w:pPr>
      <w:r w:rsidRPr="00EA5441">
        <w:tab/>
        <w:t>(2)</w:t>
      </w:r>
      <w:r w:rsidRPr="00EA5441">
        <w:tab/>
        <w:t>An offence against this section is a strict liability offence.</w:t>
      </w:r>
    </w:p>
    <w:p w14:paraId="3FCBBE66" w14:textId="77777777" w:rsidR="0004272B" w:rsidRPr="00EA5441" w:rsidRDefault="0004272B" w:rsidP="0004272B">
      <w:pPr>
        <w:pStyle w:val="Amain"/>
      </w:pPr>
      <w:r w:rsidRPr="00EA5441">
        <w:tab/>
        <w:t>(3)</w:t>
      </w:r>
      <w:r w:rsidRPr="00EA5441">
        <w:tab/>
        <w:t>This section does not apply if—</w:t>
      </w:r>
    </w:p>
    <w:p w14:paraId="0654254D" w14:textId="77777777" w:rsidR="0004272B" w:rsidRPr="00EA5441" w:rsidRDefault="0004272B" w:rsidP="0004272B">
      <w:pPr>
        <w:pStyle w:val="Apara"/>
      </w:pPr>
      <w:r w:rsidRPr="00EA5441">
        <w:tab/>
        <w:t>(a)</w:t>
      </w:r>
      <w:r w:rsidRPr="00EA5441">
        <w:tab/>
        <w:t>the ticket was bought for the other person; or</w:t>
      </w:r>
    </w:p>
    <w:p w14:paraId="6527B112" w14:textId="77777777" w:rsidR="0004272B" w:rsidRPr="00EA5441" w:rsidRDefault="0004272B" w:rsidP="0004272B">
      <w:pPr>
        <w:pStyle w:val="Apara"/>
      </w:pPr>
      <w:r w:rsidRPr="00EA5441">
        <w:tab/>
        <w:t>(b)</w:t>
      </w:r>
      <w:r w:rsidRPr="00EA5441">
        <w:tab/>
        <w:t>the transfer is authorised by the road transport authority or the accredited operator of the bus service.</w:t>
      </w:r>
    </w:p>
    <w:p w14:paraId="3EC0DEEC" w14:textId="61ACABDA" w:rsidR="0004272B" w:rsidRPr="00EA5441" w:rsidRDefault="0004272B" w:rsidP="0004272B">
      <w:pPr>
        <w:pStyle w:val="aNote"/>
      </w:pPr>
      <w:r w:rsidRPr="00EA5441">
        <w:rPr>
          <w:rStyle w:val="charItals"/>
        </w:rPr>
        <w:t>Note</w:t>
      </w:r>
      <w:r w:rsidRPr="00EA5441">
        <w:rPr>
          <w:rStyle w:val="charItals"/>
        </w:rPr>
        <w:tab/>
      </w:r>
      <w:r w:rsidRPr="00EA5441">
        <w:t xml:space="preserve">The defendant has an evidential burden in relation to the matters mentioned in s (3) (see </w:t>
      </w:r>
      <w:hyperlink r:id="rId72" w:tooltip="A2002-51" w:history="1">
        <w:r w:rsidRPr="00EA5441">
          <w:rPr>
            <w:rStyle w:val="charCitHyperlinkAbbrev"/>
          </w:rPr>
          <w:t>Criminal Code</w:t>
        </w:r>
      </w:hyperlink>
      <w:r w:rsidRPr="00EA5441">
        <w:t>, s 58).</w:t>
      </w:r>
    </w:p>
    <w:p w14:paraId="0834E658" w14:textId="77777777" w:rsidR="0004272B" w:rsidRPr="00EA5441" w:rsidRDefault="0004272B" w:rsidP="0004272B">
      <w:pPr>
        <w:pStyle w:val="AH5Sec"/>
      </w:pPr>
      <w:bookmarkStart w:id="68" w:name="_Toc49372567"/>
      <w:r w:rsidRPr="007910F2">
        <w:rPr>
          <w:rStyle w:val="CharSectNo"/>
        </w:rPr>
        <w:t>49</w:t>
      </w:r>
      <w:r w:rsidRPr="00EA5441">
        <w:tab/>
        <w:t>Damaged or changed bus ticket not to be used</w:t>
      </w:r>
      <w:bookmarkEnd w:id="68"/>
    </w:p>
    <w:p w14:paraId="707572F1" w14:textId="77777777" w:rsidR="0004272B" w:rsidRPr="00EA5441" w:rsidRDefault="0004272B" w:rsidP="0004272B">
      <w:pPr>
        <w:pStyle w:val="Amain"/>
      </w:pPr>
      <w:r w:rsidRPr="00EA5441">
        <w:tab/>
        <w:t>(1)</w:t>
      </w:r>
      <w:r w:rsidRPr="00EA5441">
        <w:tab/>
        <w:t>A person commits an offence if the person—</w:t>
      </w:r>
    </w:p>
    <w:p w14:paraId="64C7717F" w14:textId="77777777" w:rsidR="0004272B" w:rsidRPr="00EA5441" w:rsidRDefault="0004272B" w:rsidP="0004272B">
      <w:pPr>
        <w:pStyle w:val="Apara"/>
      </w:pPr>
      <w:r w:rsidRPr="00EA5441">
        <w:tab/>
        <w:t>(a)</w:t>
      </w:r>
      <w:r w:rsidRPr="00EA5441">
        <w:tab/>
        <w:t>travels on a bus service; and</w:t>
      </w:r>
    </w:p>
    <w:p w14:paraId="525A0F58" w14:textId="77777777" w:rsidR="0004272B" w:rsidRPr="00EA5441" w:rsidRDefault="0004272B" w:rsidP="0004272B">
      <w:pPr>
        <w:pStyle w:val="Apara"/>
      </w:pPr>
      <w:r w:rsidRPr="00EA5441">
        <w:tab/>
        <w:t>(b)</w:t>
      </w:r>
      <w:r w:rsidRPr="00EA5441">
        <w:tab/>
        <w:t>holds a valid bus ticket for the travel; and</w:t>
      </w:r>
    </w:p>
    <w:p w14:paraId="640B869F" w14:textId="77777777" w:rsidR="0004272B" w:rsidRPr="00EA5441" w:rsidRDefault="0004272B" w:rsidP="0004272B">
      <w:pPr>
        <w:pStyle w:val="Apara"/>
      </w:pPr>
      <w:r w:rsidRPr="00EA5441">
        <w:tab/>
        <w:t>(c)</w:t>
      </w:r>
      <w:r w:rsidRPr="00EA5441">
        <w:tab/>
        <w:t>the ticket is damaged, defaced or changed.</w:t>
      </w:r>
    </w:p>
    <w:p w14:paraId="293871EE" w14:textId="77777777" w:rsidR="0004272B" w:rsidRPr="00EA5441" w:rsidRDefault="0004272B" w:rsidP="0004272B">
      <w:pPr>
        <w:pStyle w:val="Penalty"/>
        <w:keepNext/>
      </w:pPr>
      <w:r w:rsidRPr="00EA5441">
        <w:t>Maximum penalty:  5 penalty units.</w:t>
      </w:r>
    </w:p>
    <w:p w14:paraId="75778E13" w14:textId="77777777" w:rsidR="0004272B" w:rsidRPr="00EA5441" w:rsidRDefault="0004272B" w:rsidP="0004272B">
      <w:pPr>
        <w:pStyle w:val="Amain"/>
      </w:pPr>
      <w:r w:rsidRPr="00EA5441">
        <w:tab/>
        <w:t>(2)</w:t>
      </w:r>
      <w:r w:rsidRPr="00EA5441">
        <w:tab/>
        <w:t>An offence against this section is a strict liability offence.</w:t>
      </w:r>
    </w:p>
    <w:p w14:paraId="06926E36" w14:textId="77777777" w:rsidR="00384448" w:rsidRPr="001A3E19" w:rsidRDefault="00384448" w:rsidP="00384448">
      <w:pPr>
        <w:pStyle w:val="AH5Sec"/>
      </w:pPr>
      <w:bookmarkStart w:id="69" w:name="_Toc49372568"/>
      <w:r w:rsidRPr="007910F2">
        <w:rPr>
          <w:rStyle w:val="CharSectNo"/>
        </w:rPr>
        <w:t>50</w:t>
      </w:r>
      <w:r w:rsidRPr="001A3E19">
        <w:tab/>
        <w:t>Entitlement to use concession bus ticket</w:t>
      </w:r>
      <w:bookmarkEnd w:id="69"/>
    </w:p>
    <w:p w14:paraId="3A9AB21C" w14:textId="77777777" w:rsidR="00384448" w:rsidRPr="001A3E19" w:rsidRDefault="00384448" w:rsidP="00384448">
      <w:pPr>
        <w:pStyle w:val="Amainreturn"/>
        <w:keepLines/>
      </w:pPr>
      <w:r w:rsidRPr="001A3E19">
        <w:t xml:space="preserve">A person is entitled to use a bus ticket issued free or at a concession fare (a </w:t>
      </w:r>
      <w:r w:rsidRPr="001A3E19">
        <w:rPr>
          <w:rStyle w:val="charBoldItals"/>
        </w:rPr>
        <w:t>concession bus ticket</w:t>
      </w:r>
      <w:r w:rsidRPr="001A3E19">
        <w:t xml:space="preserve">) for travel on a bus service if the </w:t>
      </w:r>
      <w:r w:rsidRPr="001A3E19">
        <w:rPr>
          <w:szCs w:val="24"/>
          <w:lang w:eastAsia="en-AU"/>
        </w:rPr>
        <w:t>operator of the bus service</w:t>
      </w:r>
      <w:r w:rsidRPr="001A3E19">
        <w:t xml:space="preserve"> has authorised the person to use the concession bus ticket.</w:t>
      </w:r>
    </w:p>
    <w:p w14:paraId="5BAFA141" w14:textId="77777777" w:rsidR="00384448" w:rsidRPr="001A3E19" w:rsidRDefault="00384448" w:rsidP="00384448">
      <w:pPr>
        <w:pStyle w:val="AH5Sec"/>
      </w:pPr>
      <w:bookmarkStart w:id="70" w:name="_Toc49372569"/>
      <w:r w:rsidRPr="007910F2">
        <w:rPr>
          <w:rStyle w:val="CharSectNo"/>
        </w:rPr>
        <w:t>50A</w:t>
      </w:r>
      <w:r w:rsidRPr="001A3E19">
        <w:tab/>
        <w:t>Application for concession bus ticket</w:t>
      </w:r>
      <w:bookmarkEnd w:id="70"/>
      <w:r w:rsidRPr="001A3E19">
        <w:t xml:space="preserve"> </w:t>
      </w:r>
    </w:p>
    <w:p w14:paraId="7BCA2695" w14:textId="77777777" w:rsidR="00384448" w:rsidRPr="001A3E19" w:rsidRDefault="00384448" w:rsidP="00384448">
      <w:pPr>
        <w:pStyle w:val="Amain"/>
      </w:pPr>
      <w:r w:rsidRPr="001A3E19">
        <w:tab/>
        <w:t>(1)</w:t>
      </w:r>
      <w:r w:rsidRPr="001A3E19">
        <w:tab/>
        <w:t>A person commits an offence if—</w:t>
      </w:r>
    </w:p>
    <w:p w14:paraId="15371885" w14:textId="77777777" w:rsidR="00384448" w:rsidRPr="001A3E19" w:rsidRDefault="00384448" w:rsidP="00384448">
      <w:pPr>
        <w:pStyle w:val="Apara"/>
      </w:pPr>
      <w:r w:rsidRPr="001A3E19">
        <w:tab/>
        <w:t>(a)</w:t>
      </w:r>
      <w:r w:rsidRPr="001A3E19">
        <w:tab/>
        <w:t xml:space="preserve">the person applies to </w:t>
      </w:r>
      <w:r w:rsidRPr="001A3E19">
        <w:rPr>
          <w:szCs w:val="24"/>
          <w:lang w:eastAsia="en-AU"/>
        </w:rPr>
        <w:t>the operator of a bus service</w:t>
      </w:r>
      <w:r w:rsidRPr="001A3E19">
        <w:t xml:space="preserve"> for a concession bus ticket; and</w:t>
      </w:r>
    </w:p>
    <w:p w14:paraId="7DB4597D" w14:textId="77777777" w:rsidR="00384448" w:rsidRPr="001A3E19" w:rsidRDefault="00384448" w:rsidP="00384448">
      <w:pPr>
        <w:pStyle w:val="Apara"/>
      </w:pPr>
      <w:r w:rsidRPr="001A3E19">
        <w:lastRenderedPageBreak/>
        <w:tab/>
        <w:t>(b)</w:t>
      </w:r>
      <w:r w:rsidRPr="001A3E19">
        <w:tab/>
        <w:t>the application includes information; and</w:t>
      </w:r>
    </w:p>
    <w:p w14:paraId="0ADA12F0" w14:textId="77777777" w:rsidR="00384448" w:rsidRPr="001A3E19" w:rsidRDefault="00384448" w:rsidP="00384448">
      <w:pPr>
        <w:pStyle w:val="Apara"/>
      </w:pPr>
      <w:r w:rsidRPr="001A3E19">
        <w:tab/>
        <w:t>(c)</w:t>
      </w:r>
      <w:r w:rsidRPr="001A3E19">
        <w:tab/>
        <w:t>the information—</w:t>
      </w:r>
    </w:p>
    <w:p w14:paraId="6B1544D8" w14:textId="77777777" w:rsidR="00384448" w:rsidRPr="001A3E19" w:rsidRDefault="00384448" w:rsidP="00384448">
      <w:pPr>
        <w:pStyle w:val="Asubpara"/>
      </w:pPr>
      <w:r w:rsidRPr="001A3E19">
        <w:tab/>
        <w:t>(i)</w:t>
      </w:r>
      <w:r w:rsidRPr="001A3E19">
        <w:tab/>
        <w:t>is false or misleading; or</w:t>
      </w:r>
    </w:p>
    <w:p w14:paraId="29FF137F" w14:textId="77777777" w:rsidR="00384448" w:rsidRPr="001A3E19" w:rsidRDefault="00384448" w:rsidP="00384448">
      <w:pPr>
        <w:pStyle w:val="Asubpara"/>
      </w:pPr>
      <w:r w:rsidRPr="001A3E19">
        <w:tab/>
        <w:t>(ii)</w:t>
      </w:r>
      <w:r w:rsidRPr="001A3E19">
        <w:tab/>
        <w:t>omits anything without which the information is false or misleading.</w:t>
      </w:r>
    </w:p>
    <w:p w14:paraId="399BC0E2" w14:textId="77777777" w:rsidR="00384448" w:rsidRPr="001A3E19" w:rsidRDefault="00384448" w:rsidP="00384448">
      <w:pPr>
        <w:pStyle w:val="Penalty"/>
      </w:pPr>
      <w:r w:rsidRPr="001A3E19">
        <w:t>Maximum penalty:  10 penalty units.</w:t>
      </w:r>
    </w:p>
    <w:p w14:paraId="27437E76" w14:textId="77777777" w:rsidR="00384448" w:rsidRPr="001A3E19" w:rsidRDefault="00384448" w:rsidP="00384448">
      <w:pPr>
        <w:pStyle w:val="Amain"/>
      </w:pPr>
      <w:r w:rsidRPr="001A3E19">
        <w:tab/>
        <w:t>(2)</w:t>
      </w:r>
      <w:r w:rsidRPr="001A3E19">
        <w:tab/>
        <w:t>An offence against this section is a strict liability offence.</w:t>
      </w:r>
    </w:p>
    <w:p w14:paraId="63573EF8" w14:textId="77777777" w:rsidR="00384448" w:rsidRPr="001A3E19" w:rsidRDefault="00384448" w:rsidP="00384448">
      <w:pPr>
        <w:pStyle w:val="Amain"/>
      </w:pPr>
      <w:r w:rsidRPr="001A3E19">
        <w:tab/>
        <w:t>(3)</w:t>
      </w:r>
      <w:r w:rsidRPr="001A3E19">
        <w:tab/>
        <w:t>A person must not be prosecuted for an offence against both this section and section 70AP (Application for concession light rail ticket) in relation to the same ticket.</w:t>
      </w:r>
    </w:p>
    <w:p w14:paraId="2517A296" w14:textId="77777777" w:rsidR="00384448" w:rsidRPr="001A3E19" w:rsidRDefault="00384448" w:rsidP="00384448">
      <w:pPr>
        <w:pStyle w:val="AH5Sec"/>
      </w:pPr>
      <w:bookmarkStart w:id="71" w:name="_Toc49372570"/>
      <w:r w:rsidRPr="007910F2">
        <w:rPr>
          <w:rStyle w:val="CharSectNo"/>
        </w:rPr>
        <w:t>50B</w:t>
      </w:r>
      <w:r w:rsidRPr="001A3E19">
        <w:tab/>
        <w:t>Use concession bus ticket when not entitled</w:t>
      </w:r>
      <w:bookmarkEnd w:id="71"/>
    </w:p>
    <w:p w14:paraId="16C51CF3" w14:textId="77777777" w:rsidR="00384448" w:rsidRPr="001A3E19" w:rsidRDefault="00384448" w:rsidP="00384448">
      <w:pPr>
        <w:pStyle w:val="Amain"/>
      </w:pPr>
      <w:r w:rsidRPr="001A3E19">
        <w:tab/>
        <w:t>(1)</w:t>
      </w:r>
      <w:r w:rsidRPr="001A3E19">
        <w:tab/>
        <w:t>A person commits an offence if the person—</w:t>
      </w:r>
    </w:p>
    <w:p w14:paraId="22F4628E" w14:textId="77777777" w:rsidR="00384448" w:rsidRPr="001A3E19" w:rsidRDefault="00384448" w:rsidP="00384448">
      <w:pPr>
        <w:pStyle w:val="Apara"/>
      </w:pPr>
      <w:r w:rsidRPr="001A3E19">
        <w:tab/>
        <w:t>(a)</w:t>
      </w:r>
      <w:r w:rsidRPr="001A3E19">
        <w:tab/>
        <w:t>travels on a bus service; and</w:t>
      </w:r>
    </w:p>
    <w:p w14:paraId="1475B7FB" w14:textId="77777777" w:rsidR="00384448" w:rsidRPr="001A3E19" w:rsidRDefault="00384448" w:rsidP="00384448">
      <w:pPr>
        <w:pStyle w:val="Apara"/>
      </w:pPr>
      <w:r w:rsidRPr="001A3E19">
        <w:tab/>
        <w:t>(b)</w:t>
      </w:r>
      <w:r w:rsidRPr="001A3E19">
        <w:tab/>
        <w:t>uses a concession bus ticket for the travel; and</w:t>
      </w:r>
    </w:p>
    <w:p w14:paraId="031FDC39" w14:textId="77777777" w:rsidR="00384448" w:rsidRPr="001A3E19" w:rsidRDefault="00384448" w:rsidP="00384448">
      <w:pPr>
        <w:pStyle w:val="Apara"/>
      </w:pPr>
      <w:r w:rsidRPr="001A3E19">
        <w:tab/>
        <w:t>(c)</w:t>
      </w:r>
      <w:r w:rsidRPr="001A3E19">
        <w:tab/>
        <w:t>is not entitled to use the concession bus ticket.</w:t>
      </w:r>
    </w:p>
    <w:p w14:paraId="7850277B" w14:textId="77777777" w:rsidR="00384448" w:rsidRPr="001A3E19" w:rsidRDefault="00384448" w:rsidP="00384448">
      <w:pPr>
        <w:pStyle w:val="Penalty"/>
        <w:keepNext/>
      </w:pPr>
      <w:r w:rsidRPr="001A3E19">
        <w:t>Maximum penalty:  5 penalty units.</w:t>
      </w:r>
    </w:p>
    <w:p w14:paraId="3607A368" w14:textId="77777777" w:rsidR="00384448" w:rsidRPr="001A3E19" w:rsidRDefault="00384448" w:rsidP="00384448">
      <w:pPr>
        <w:pStyle w:val="Amain"/>
      </w:pPr>
      <w:r w:rsidRPr="001A3E19">
        <w:tab/>
        <w:t>(2)</w:t>
      </w:r>
      <w:r w:rsidRPr="001A3E19">
        <w:tab/>
        <w:t xml:space="preserve">A police officer or authorised person may require a person who uses or attempts to use a concession bus ticket to travel on a bus service to produce evidence that the person is eligible to use the ticket </w:t>
      </w:r>
      <w:r w:rsidRPr="001A3E19">
        <w:rPr>
          <w:sz w:val="23"/>
          <w:szCs w:val="23"/>
        </w:rPr>
        <w:t>to travel on the bus service</w:t>
      </w:r>
      <w:r w:rsidRPr="001A3E19">
        <w:t>.</w:t>
      </w:r>
    </w:p>
    <w:p w14:paraId="5E1491CA" w14:textId="77777777" w:rsidR="00384448" w:rsidRPr="001A3E19" w:rsidRDefault="00384448" w:rsidP="00384448">
      <w:pPr>
        <w:pStyle w:val="aExamHdgss"/>
      </w:pPr>
      <w:r w:rsidRPr="001A3E19">
        <w:t>Examples—evidence</w:t>
      </w:r>
    </w:p>
    <w:p w14:paraId="5629D763" w14:textId="77777777" w:rsidR="00384448" w:rsidRPr="001A3E19" w:rsidRDefault="00384448" w:rsidP="00384448">
      <w:pPr>
        <w:pStyle w:val="aExamss"/>
        <w:keepNext/>
      </w:pPr>
      <w:r w:rsidRPr="001A3E19">
        <w:t>student card, pensioner card, concession card</w:t>
      </w:r>
    </w:p>
    <w:p w14:paraId="1E38C51D" w14:textId="77777777" w:rsidR="00384448" w:rsidRPr="001A3E19" w:rsidRDefault="00384448" w:rsidP="00CF6E3D">
      <w:pPr>
        <w:pStyle w:val="Amain"/>
        <w:keepNext/>
      </w:pPr>
      <w:r w:rsidRPr="001A3E19">
        <w:tab/>
        <w:t>(3)</w:t>
      </w:r>
      <w:r w:rsidRPr="001A3E19">
        <w:tab/>
        <w:t>A person commits an offence if the person—</w:t>
      </w:r>
    </w:p>
    <w:p w14:paraId="02EE9C57" w14:textId="77777777" w:rsidR="00384448" w:rsidRPr="001A3E19" w:rsidRDefault="00384448" w:rsidP="00384448">
      <w:pPr>
        <w:pStyle w:val="Apara"/>
      </w:pPr>
      <w:r w:rsidRPr="001A3E19">
        <w:tab/>
        <w:t>(a)</w:t>
      </w:r>
      <w:r w:rsidRPr="001A3E19">
        <w:tab/>
        <w:t>is required to produce evidence under subsection (2); and</w:t>
      </w:r>
    </w:p>
    <w:p w14:paraId="16F06EEE" w14:textId="77777777" w:rsidR="00384448" w:rsidRPr="001A3E19" w:rsidRDefault="00384448" w:rsidP="003452B7">
      <w:pPr>
        <w:pStyle w:val="Apara"/>
        <w:keepNext/>
      </w:pPr>
      <w:r w:rsidRPr="001A3E19">
        <w:lastRenderedPageBreak/>
        <w:tab/>
        <w:t>(b)</w:t>
      </w:r>
      <w:r w:rsidRPr="001A3E19">
        <w:tab/>
        <w:t>does not comply with the requirement.</w:t>
      </w:r>
    </w:p>
    <w:p w14:paraId="20DC5238" w14:textId="77777777" w:rsidR="00384448" w:rsidRPr="001A3E19" w:rsidRDefault="00384448" w:rsidP="00384448">
      <w:pPr>
        <w:pStyle w:val="Penalty"/>
        <w:keepNext/>
      </w:pPr>
      <w:r w:rsidRPr="001A3E19">
        <w:t>Maximum penalty:  5 penalty units.</w:t>
      </w:r>
    </w:p>
    <w:p w14:paraId="3F4AE9D6" w14:textId="77777777" w:rsidR="00384448" w:rsidRPr="001A3E19" w:rsidRDefault="00384448" w:rsidP="00384448">
      <w:pPr>
        <w:pStyle w:val="Amain"/>
      </w:pPr>
      <w:r w:rsidRPr="001A3E19">
        <w:tab/>
        <w:t>(4)</w:t>
      </w:r>
      <w:r w:rsidRPr="001A3E19">
        <w:tab/>
        <w:t>A person commits an offence if—</w:t>
      </w:r>
    </w:p>
    <w:p w14:paraId="37F99920" w14:textId="77777777" w:rsidR="00384448" w:rsidRPr="001A3E19" w:rsidRDefault="00384448" w:rsidP="00384448">
      <w:pPr>
        <w:pStyle w:val="Apara"/>
      </w:pPr>
      <w:r w:rsidRPr="001A3E19">
        <w:tab/>
        <w:t>(a)</w:t>
      </w:r>
      <w:r w:rsidRPr="001A3E19">
        <w:tab/>
        <w:t>the person is required to produce evidence under subsection (2); and</w:t>
      </w:r>
    </w:p>
    <w:p w14:paraId="7D74270E" w14:textId="77777777" w:rsidR="00384448" w:rsidRPr="001A3E19" w:rsidRDefault="00384448" w:rsidP="00384448">
      <w:pPr>
        <w:pStyle w:val="Apara"/>
      </w:pPr>
      <w:r w:rsidRPr="001A3E19">
        <w:tab/>
        <w:t>(b)</w:t>
      </w:r>
      <w:r w:rsidRPr="001A3E19">
        <w:tab/>
        <w:t>the person produces evidence containing information; and</w:t>
      </w:r>
    </w:p>
    <w:p w14:paraId="6C0B3A65" w14:textId="77777777" w:rsidR="00384448" w:rsidRPr="001A3E19" w:rsidRDefault="00384448" w:rsidP="00707610">
      <w:pPr>
        <w:pStyle w:val="Apara"/>
        <w:keepNext/>
      </w:pPr>
      <w:r w:rsidRPr="001A3E19">
        <w:tab/>
        <w:t>(c)</w:t>
      </w:r>
      <w:r w:rsidRPr="001A3E19">
        <w:tab/>
        <w:t>the information—</w:t>
      </w:r>
    </w:p>
    <w:p w14:paraId="05CC2DB4" w14:textId="77777777" w:rsidR="00384448" w:rsidRPr="001A3E19" w:rsidRDefault="00384448" w:rsidP="00707610">
      <w:pPr>
        <w:pStyle w:val="Asubpara"/>
        <w:keepNext/>
      </w:pPr>
      <w:r w:rsidRPr="001A3E19">
        <w:tab/>
        <w:t>(i)</w:t>
      </w:r>
      <w:r w:rsidRPr="001A3E19">
        <w:tab/>
        <w:t>is false or misleading; or</w:t>
      </w:r>
    </w:p>
    <w:p w14:paraId="0502135B" w14:textId="77777777" w:rsidR="00384448" w:rsidRPr="001A3E19" w:rsidRDefault="00384448" w:rsidP="00384448">
      <w:pPr>
        <w:pStyle w:val="Asubpara"/>
      </w:pPr>
      <w:r w:rsidRPr="001A3E19">
        <w:tab/>
        <w:t>(ii)</w:t>
      </w:r>
      <w:r w:rsidRPr="001A3E19">
        <w:tab/>
        <w:t>omits anything without which the information is false or misleading.</w:t>
      </w:r>
    </w:p>
    <w:p w14:paraId="3BAD500B" w14:textId="77777777" w:rsidR="00384448" w:rsidRPr="001A3E19" w:rsidRDefault="00384448" w:rsidP="00384448">
      <w:pPr>
        <w:pStyle w:val="Penalty"/>
      </w:pPr>
      <w:r w:rsidRPr="001A3E19">
        <w:t>Maximum penalty:  10 penalty units.</w:t>
      </w:r>
    </w:p>
    <w:p w14:paraId="02E48280" w14:textId="77777777" w:rsidR="00384448" w:rsidRPr="001A3E19" w:rsidRDefault="00384448" w:rsidP="00384448">
      <w:pPr>
        <w:pStyle w:val="Amain"/>
      </w:pPr>
      <w:r w:rsidRPr="001A3E19">
        <w:tab/>
        <w:t>(5)</w:t>
      </w:r>
      <w:r w:rsidRPr="001A3E19">
        <w:tab/>
        <w:t>A person commits an offence if—</w:t>
      </w:r>
    </w:p>
    <w:p w14:paraId="136F2D70" w14:textId="77777777" w:rsidR="00384448" w:rsidRPr="001A3E19" w:rsidRDefault="00384448" w:rsidP="00384448">
      <w:pPr>
        <w:pStyle w:val="Apara"/>
      </w:pPr>
      <w:r w:rsidRPr="001A3E19">
        <w:tab/>
        <w:t>(a)</w:t>
      </w:r>
      <w:r w:rsidRPr="001A3E19">
        <w:tab/>
        <w:t>the person is required to produce evidence under subsection (2); and</w:t>
      </w:r>
    </w:p>
    <w:p w14:paraId="2B2ED95D" w14:textId="77777777" w:rsidR="00384448" w:rsidRPr="001A3E19" w:rsidRDefault="00384448" w:rsidP="00384448">
      <w:pPr>
        <w:pStyle w:val="Apara"/>
      </w:pPr>
      <w:r w:rsidRPr="001A3E19">
        <w:tab/>
        <w:t>(b)</w:t>
      </w:r>
      <w:r w:rsidRPr="001A3E19">
        <w:tab/>
        <w:t>the person makes a statement containing information to the police officer or authorised person; and</w:t>
      </w:r>
    </w:p>
    <w:p w14:paraId="3F558DB1" w14:textId="77777777" w:rsidR="00384448" w:rsidRPr="001A3E19" w:rsidRDefault="00384448" w:rsidP="00384448">
      <w:pPr>
        <w:pStyle w:val="Apara"/>
      </w:pPr>
      <w:r w:rsidRPr="001A3E19">
        <w:tab/>
        <w:t>(c)</w:t>
      </w:r>
      <w:r w:rsidRPr="001A3E19">
        <w:tab/>
        <w:t>the information—</w:t>
      </w:r>
    </w:p>
    <w:p w14:paraId="50298F06" w14:textId="77777777" w:rsidR="00384448" w:rsidRPr="001A3E19" w:rsidRDefault="00384448" w:rsidP="00384448">
      <w:pPr>
        <w:pStyle w:val="Asubpara"/>
      </w:pPr>
      <w:r w:rsidRPr="001A3E19">
        <w:tab/>
        <w:t>(i)</w:t>
      </w:r>
      <w:r w:rsidRPr="001A3E19">
        <w:tab/>
        <w:t>is false or misleading; or</w:t>
      </w:r>
    </w:p>
    <w:p w14:paraId="6560BD35" w14:textId="77777777" w:rsidR="00384448" w:rsidRPr="001A3E19" w:rsidRDefault="00384448" w:rsidP="00384448">
      <w:pPr>
        <w:pStyle w:val="Asubpara"/>
      </w:pPr>
      <w:r w:rsidRPr="001A3E19">
        <w:tab/>
        <w:t>(ii)</w:t>
      </w:r>
      <w:r w:rsidRPr="001A3E19">
        <w:tab/>
        <w:t>omits anything without which the information is false or misleading.</w:t>
      </w:r>
    </w:p>
    <w:p w14:paraId="4B4786E6" w14:textId="77777777" w:rsidR="00384448" w:rsidRPr="001A3E19" w:rsidRDefault="00384448" w:rsidP="00384448">
      <w:pPr>
        <w:pStyle w:val="Penalty"/>
      </w:pPr>
      <w:r w:rsidRPr="001A3E19">
        <w:t>Maximum penalty:  10 penalty units.</w:t>
      </w:r>
    </w:p>
    <w:p w14:paraId="120F0DEF" w14:textId="77777777" w:rsidR="00384448" w:rsidRPr="001A3E19" w:rsidRDefault="00384448" w:rsidP="00384448">
      <w:pPr>
        <w:pStyle w:val="Amain"/>
      </w:pPr>
      <w:r w:rsidRPr="001A3E19">
        <w:tab/>
        <w:t>(6)</w:t>
      </w:r>
      <w:r w:rsidRPr="001A3E19">
        <w:tab/>
        <w:t>An offence against this section is a strict liability offence.</w:t>
      </w:r>
    </w:p>
    <w:p w14:paraId="66963E46" w14:textId="77777777" w:rsidR="00384448" w:rsidRPr="001A3E19" w:rsidRDefault="00384448" w:rsidP="00384448">
      <w:pPr>
        <w:pStyle w:val="Amain"/>
      </w:pPr>
      <w:r w:rsidRPr="001A3E19">
        <w:tab/>
        <w:t>(7)</w:t>
      </w:r>
      <w:r w:rsidRPr="001A3E19">
        <w:tab/>
        <w:t>A person must not be prosecuted for an offence against more than 1 of the following provisions for a single journey:</w:t>
      </w:r>
    </w:p>
    <w:p w14:paraId="2CDFE2F7" w14:textId="77777777" w:rsidR="00384448" w:rsidRPr="001A3E19" w:rsidRDefault="00384448" w:rsidP="00384448">
      <w:pPr>
        <w:pStyle w:val="Apara"/>
      </w:pPr>
      <w:r w:rsidRPr="001A3E19">
        <w:tab/>
        <w:t>(a)</w:t>
      </w:r>
      <w:r w:rsidRPr="001A3E19">
        <w:tab/>
        <w:t>subsection (1);</w:t>
      </w:r>
    </w:p>
    <w:p w14:paraId="2412E7E9" w14:textId="77777777" w:rsidR="00384448" w:rsidRPr="001A3E19" w:rsidRDefault="00384448" w:rsidP="00384448">
      <w:pPr>
        <w:pStyle w:val="Apara"/>
      </w:pPr>
      <w:r w:rsidRPr="001A3E19">
        <w:lastRenderedPageBreak/>
        <w:tab/>
        <w:t>(b)</w:t>
      </w:r>
      <w:r w:rsidRPr="001A3E19">
        <w:tab/>
        <w:t>subsection (3);</w:t>
      </w:r>
    </w:p>
    <w:p w14:paraId="0457A8BE" w14:textId="77777777" w:rsidR="00384448" w:rsidRPr="001A3E19" w:rsidRDefault="00384448" w:rsidP="00384448">
      <w:pPr>
        <w:pStyle w:val="Apara"/>
      </w:pPr>
      <w:r w:rsidRPr="001A3E19">
        <w:tab/>
        <w:t>(c)</w:t>
      </w:r>
      <w:r w:rsidRPr="001A3E19">
        <w:tab/>
        <w:t>subsection (4);</w:t>
      </w:r>
    </w:p>
    <w:p w14:paraId="31F1455C" w14:textId="77777777" w:rsidR="00384448" w:rsidRPr="001A3E19" w:rsidRDefault="00384448" w:rsidP="00384448">
      <w:pPr>
        <w:pStyle w:val="Apara"/>
      </w:pPr>
      <w:r w:rsidRPr="001A3E19">
        <w:tab/>
        <w:t>(d)</w:t>
      </w:r>
      <w:r w:rsidRPr="001A3E19">
        <w:tab/>
        <w:t>subsection (5);</w:t>
      </w:r>
    </w:p>
    <w:p w14:paraId="0FFEA714" w14:textId="77777777" w:rsidR="00384448" w:rsidRPr="001A3E19" w:rsidRDefault="00384448" w:rsidP="00707610">
      <w:pPr>
        <w:pStyle w:val="Apara"/>
        <w:keepNext/>
      </w:pPr>
      <w:r w:rsidRPr="001A3E19">
        <w:tab/>
        <w:t>(e)</w:t>
      </w:r>
      <w:r w:rsidRPr="001A3E19">
        <w:tab/>
        <w:t>section 70AQ (1) (Use concession light rail ticket when not entitled);</w:t>
      </w:r>
    </w:p>
    <w:p w14:paraId="375C56C6" w14:textId="77777777" w:rsidR="00384448" w:rsidRPr="001A3E19" w:rsidRDefault="00384448" w:rsidP="00707610">
      <w:pPr>
        <w:pStyle w:val="Apara"/>
        <w:keepNext/>
      </w:pPr>
      <w:r w:rsidRPr="001A3E19">
        <w:tab/>
        <w:t>(f)</w:t>
      </w:r>
      <w:r w:rsidRPr="001A3E19">
        <w:tab/>
        <w:t>section 70AQ (3);</w:t>
      </w:r>
    </w:p>
    <w:p w14:paraId="6C79BFB8" w14:textId="77777777" w:rsidR="00384448" w:rsidRPr="001A3E19" w:rsidRDefault="00384448" w:rsidP="00384448">
      <w:pPr>
        <w:pStyle w:val="Apara"/>
      </w:pPr>
      <w:r w:rsidRPr="001A3E19">
        <w:tab/>
        <w:t>(g)</w:t>
      </w:r>
      <w:r w:rsidRPr="001A3E19">
        <w:tab/>
        <w:t>section 70AQ (4);</w:t>
      </w:r>
    </w:p>
    <w:p w14:paraId="15BCF53A" w14:textId="77777777" w:rsidR="00384448" w:rsidRPr="001A3E19" w:rsidRDefault="00384448" w:rsidP="00384448">
      <w:pPr>
        <w:pStyle w:val="Apara"/>
      </w:pPr>
      <w:r w:rsidRPr="001A3E19">
        <w:tab/>
        <w:t>(h)</w:t>
      </w:r>
      <w:r w:rsidRPr="001A3E19">
        <w:tab/>
        <w:t>section 70AQ (5).</w:t>
      </w:r>
    </w:p>
    <w:p w14:paraId="0D185D75" w14:textId="77777777" w:rsidR="00384448" w:rsidRPr="001A3E19" w:rsidRDefault="00384448" w:rsidP="00384448">
      <w:pPr>
        <w:pStyle w:val="Amain"/>
      </w:pPr>
      <w:r w:rsidRPr="001A3E19">
        <w:tab/>
        <w:t>(8)</w:t>
      </w:r>
      <w:r w:rsidRPr="001A3E19">
        <w:tab/>
        <w:t>In this section:</w:t>
      </w:r>
    </w:p>
    <w:p w14:paraId="7AC60B7F" w14:textId="77777777" w:rsidR="00384448" w:rsidRPr="001A3E19" w:rsidRDefault="00384448" w:rsidP="00384448">
      <w:pPr>
        <w:pStyle w:val="aDef"/>
      </w:pPr>
      <w:r w:rsidRPr="001A3E19">
        <w:rPr>
          <w:rStyle w:val="charBoldItals"/>
        </w:rPr>
        <w:t>single journey</w:t>
      </w:r>
      <w:r w:rsidRPr="001A3E19">
        <w:t xml:space="preserve"> means a journey for which a single fare is payable.</w:t>
      </w:r>
    </w:p>
    <w:p w14:paraId="1AB3F79B" w14:textId="77777777" w:rsidR="00384448" w:rsidRPr="001A3E19" w:rsidRDefault="00384448" w:rsidP="00384448">
      <w:pPr>
        <w:pStyle w:val="aExamHdgss"/>
      </w:pPr>
      <w:r w:rsidRPr="001A3E19">
        <w:t>Example</w:t>
      </w:r>
    </w:p>
    <w:p w14:paraId="052EC184" w14:textId="77777777" w:rsidR="00384448" w:rsidRPr="001A3E19" w:rsidRDefault="00384448" w:rsidP="00384448">
      <w:pPr>
        <w:pStyle w:val="aExamss"/>
      </w:pPr>
      <w:r w:rsidRPr="001A3E19">
        <w:t>a single fare payment that allows a person to travel on multiple public passenger vehicles within a 90 minute period</w:t>
      </w:r>
    </w:p>
    <w:p w14:paraId="6DC28E03" w14:textId="77777777" w:rsidR="0004272B" w:rsidRPr="00EA5441" w:rsidRDefault="0004272B" w:rsidP="0004272B">
      <w:pPr>
        <w:pStyle w:val="AH5Sec"/>
      </w:pPr>
      <w:bookmarkStart w:id="72" w:name="_Toc49372571"/>
      <w:r w:rsidRPr="007910F2">
        <w:rPr>
          <w:rStyle w:val="CharSectNo"/>
        </w:rPr>
        <w:t>51</w:t>
      </w:r>
      <w:r w:rsidRPr="00EA5441">
        <w:tab/>
        <w:t>Inspection of bus ticket</w:t>
      </w:r>
      <w:bookmarkEnd w:id="72"/>
    </w:p>
    <w:p w14:paraId="5BCEF79C" w14:textId="77777777" w:rsidR="0004272B" w:rsidRPr="00EA5441" w:rsidRDefault="0004272B" w:rsidP="0004272B">
      <w:pPr>
        <w:pStyle w:val="Amain"/>
      </w:pPr>
      <w:r w:rsidRPr="00EA5441">
        <w:tab/>
        <w:t>(1)</w:t>
      </w:r>
      <w:r w:rsidRPr="00EA5441">
        <w:tab/>
        <w:t>A police officer or authorised person may require a person to produce the person’s bus ticket for inspection if the person—</w:t>
      </w:r>
    </w:p>
    <w:p w14:paraId="2DFDF284" w14:textId="77777777" w:rsidR="0004272B" w:rsidRPr="00EA5441" w:rsidRDefault="0004272B" w:rsidP="0004272B">
      <w:pPr>
        <w:pStyle w:val="Apara"/>
      </w:pPr>
      <w:r w:rsidRPr="00EA5441">
        <w:tab/>
        <w:t>(a)</w:t>
      </w:r>
      <w:r w:rsidRPr="00EA5441">
        <w:tab/>
        <w:t>is in a bus; or</w:t>
      </w:r>
    </w:p>
    <w:p w14:paraId="024D7970" w14:textId="77777777" w:rsidR="0004272B" w:rsidRPr="00EA5441" w:rsidRDefault="0004272B" w:rsidP="0004272B">
      <w:pPr>
        <w:pStyle w:val="Apara"/>
      </w:pPr>
      <w:r w:rsidRPr="00EA5441">
        <w:tab/>
        <w:t>(b)</w:t>
      </w:r>
      <w:r w:rsidRPr="00EA5441">
        <w:tab/>
        <w:t>has just got off a bus.</w:t>
      </w:r>
    </w:p>
    <w:p w14:paraId="71387C1A" w14:textId="77777777" w:rsidR="0004272B" w:rsidRPr="00EA5441" w:rsidRDefault="0004272B" w:rsidP="0004272B">
      <w:pPr>
        <w:pStyle w:val="Amain"/>
      </w:pPr>
      <w:r w:rsidRPr="00EA5441">
        <w:tab/>
        <w:t>(2)</w:t>
      </w:r>
      <w:r w:rsidRPr="00EA5441">
        <w:tab/>
        <w:t>A person commits an offence if the person—</w:t>
      </w:r>
    </w:p>
    <w:p w14:paraId="1EFDD70E" w14:textId="77777777" w:rsidR="0004272B" w:rsidRPr="00EA5441" w:rsidRDefault="0004272B" w:rsidP="0004272B">
      <w:pPr>
        <w:pStyle w:val="Apara"/>
      </w:pPr>
      <w:r w:rsidRPr="00EA5441">
        <w:tab/>
        <w:t>(a)</w:t>
      </w:r>
      <w:r w:rsidRPr="00EA5441">
        <w:tab/>
        <w:t>is required to produce the person’s bus ticket under subsection (1); and</w:t>
      </w:r>
    </w:p>
    <w:p w14:paraId="0B2FE3F8" w14:textId="77777777" w:rsidR="0004272B" w:rsidRPr="00EA5441" w:rsidRDefault="0004272B" w:rsidP="00CF6E3D">
      <w:pPr>
        <w:pStyle w:val="Apara"/>
        <w:keepNext/>
      </w:pPr>
      <w:r w:rsidRPr="00EA5441">
        <w:tab/>
        <w:t>(b)</w:t>
      </w:r>
      <w:r w:rsidRPr="00EA5441">
        <w:tab/>
        <w:t>does not produce the ticket as required.</w:t>
      </w:r>
    </w:p>
    <w:p w14:paraId="47495731" w14:textId="77777777" w:rsidR="0004272B" w:rsidRPr="00EA5441" w:rsidRDefault="0004272B" w:rsidP="0004272B">
      <w:pPr>
        <w:pStyle w:val="Penalty"/>
        <w:keepNext/>
      </w:pPr>
      <w:r w:rsidRPr="00EA5441">
        <w:t>Maximum penalty:  5 penalty units.</w:t>
      </w:r>
    </w:p>
    <w:p w14:paraId="63A2D22F" w14:textId="77777777" w:rsidR="0004272B" w:rsidRPr="00EA5441" w:rsidRDefault="0004272B" w:rsidP="0004272B">
      <w:pPr>
        <w:pStyle w:val="Amain"/>
      </w:pPr>
      <w:r w:rsidRPr="00EA5441">
        <w:tab/>
        <w:t>(3)</w:t>
      </w:r>
      <w:r w:rsidRPr="00EA5441">
        <w:tab/>
        <w:t>An offence against this section is a strict liability offence.</w:t>
      </w:r>
    </w:p>
    <w:p w14:paraId="786637AD" w14:textId="77777777" w:rsidR="00E05D9B" w:rsidRDefault="00E05D9B">
      <w:pPr>
        <w:pStyle w:val="PageBreak"/>
      </w:pPr>
      <w:r>
        <w:br w:type="page"/>
      </w:r>
    </w:p>
    <w:p w14:paraId="0472E98D" w14:textId="77777777" w:rsidR="00B22B78" w:rsidRPr="007910F2" w:rsidRDefault="00B22B78" w:rsidP="003051CA">
      <w:pPr>
        <w:pStyle w:val="AH2Part"/>
      </w:pPr>
      <w:bookmarkStart w:id="73" w:name="_Toc49372572"/>
      <w:r w:rsidRPr="007910F2">
        <w:rPr>
          <w:rStyle w:val="CharPartNo"/>
        </w:rPr>
        <w:lastRenderedPageBreak/>
        <w:t>Part 3.3</w:t>
      </w:r>
      <w:r w:rsidRPr="00EA5441">
        <w:tab/>
      </w:r>
      <w:r w:rsidRPr="007910F2">
        <w:rPr>
          <w:rStyle w:val="CharPartText"/>
        </w:rPr>
        <w:t>Bus passengers</w:t>
      </w:r>
      <w:bookmarkEnd w:id="73"/>
    </w:p>
    <w:p w14:paraId="477689E2" w14:textId="77777777" w:rsidR="00B22B78" w:rsidRDefault="00B22B78" w:rsidP="00B22B78">
      <w:pPr>
        <w:pStyle w:val="Placeholder"/>
        <w:suppressLineNumbers/>
      </w:pPr>
      <w:r>
        <w:rPr>
          <w:rStyle w:val="CharDivNo"/>
        </w:rPr>
        <w:t xml:space="preserve">  </w:t>
      </w:r>
      <w:r>
        <w:rPr>
          <w:rStyle w:val="CharDivText"/>
        </w:rPr>
        <w:t xml:space="preserve">  </w:t>
      </w:r>
    </w:p>
    <w:p w14:paraId="29947DC4" w14:textId="77777777" w:rsidR="00B22B78" w:rsidRPr="00EA5441" w:rsidRDefault="00B22B78" w:rsidP="003051CA">
      <w:pPr>
        <w:pStyle w:val="AH5Sec"/>
      </w:pPr>
      <w:bookmarkStart w:id="74" w:name="_Toc49372573"/>
      <w:r w:rsidRPr="007910F2">
        <w:rPr>
          <w:rStyle w:val="CharSectNo"/>
        </w:rPr>
        <w:t>52</w:t>
      </w:r>
      <w:r w:rsidRPr="00EA5441">
        <w:tab/>
        <w:t>Behaviour that interferes with comfort or safety</w:t>
      </w:r>
      <w:bookmarkEnd w:id="74"/>
    </w:p>
    <w:p w14:paraId="40A999CD" w14:textId="77777777" w:rsidR="00B22B78" w:rsidRPr="00EA5441" w:rsidRDefault="00B22B78" w:rsidP="003051CA">
      <w:pPr>
        <w:pStyle w:val="Amain"/>
      </w:pPr>
      <w:r w:rsidRPr="00EA5441">
        <w:tab/>
        <w:t>(1)</w:t>
      </w:r>
      <w:r w:rsidRPr="00EA5441">
        <w:tab/>
        <w:t>A person commits an offence if—</w:t>
      </w:r>
    </w:p>
    <w:p w14:paraId="457E1FE5" w14:textId="77777777" w:rsidR="00B22B78" w:rsidRPr="00EA5441" w:rsidRDefault="00B22B78" w:rsidP="003051CA">
      <w:pPr>
        <w:pStyle w:val="Apara"/>
      </w:pPr>
      <w:r w:rsidRPr="00EA5441">
        <w:tab/>
        <w:t>(a)</w:t>
      </w:r>
      <w:r w:rsidRPr="00EA5441">
        <w:tab/>
        <w:t>the person is in a bus; and</w:t>
      </w:r>
    </w:p>
    <w:p w14:paraId="129A668A" w14:textId="77777777" w:rsidR="00B22B78" w:rsidRPr="00EA5441" w:rsidRDefault="00B22B78" w:rsidP="003051CA">
      <w:pPr>
        <w:pStyle w:val="Apara"/>
      </w:pPr>
      <w:r w:rsidRPr="00EA5441">
        <w:tab/>
        <w:t>(b)</w:t>
      </w:r>
      <w:r w:rsidRPr="00EA5441">
        <w:tab/>
        <w:t>the person—</w:t>
      </w:r>
    </w:p>
    <w:p w14:paraId="485C8783" w14:textId="77777777" w:rsidR="00B22B78" w:rsidRPr="00EA5441" w:rsidRDefault="00B22B78" w:rsidP="003051CA">
      <w:pPr>
        <w:pStyle w:val="Asubpara"/>
      </w:pPr>
      <w:r w:rsidRPr="00EA5441">
        <w:tab/>
        <w:t>(i)</w:t>
      </w:r>
      <w:r w:rsidRPr="00EA5441">
        <w:tab/>
        <w:t>puts a foot on a bus seat; or</w:t>
      </w:r>
    </w:p>
    <w:p w14:paraId="20C77C17" w14:textId="77777777" w:rsidR="00B22B78" w:rsidRPr="00EA5441" w:rsidRDefault="00B22B78" w:rsidP="003051CA">
      <w:pPr>
        <w:pStyle w:val="Asubpara"/>
      </w:pPr>
      <w:r w:rsidRPr="00EA5441">
        <w:tab/>
        <w:t>(ii)</w:t>
      </w:r>
      <w:r w:rsidRPr="00EA5441">
        <w:tab/>
        <w:t>obstructs a bus seat; or</w:t>
      </w:r>
    </w:p>
    <w:p w14:paraId="1FF04D7B" w14:textId="77777777" w:rsidR="00B22B78" w:rsidRPr="00EA5441" w:rsidRDefault="00B22B78" w:rsidP="003051CA">
      <w:pPr>
        <w:pStyle w:val="Asubpara"/>
      </w:pPr>
      <w:r w:rsidRPr="00EA5441">
        <w:tab/>
        <w:t>(iii)</w:t>
      </w:r>
      <w:r w:rsidRPr="00EA5441">
        <w:tab/>
        <w:t>spits; or</w:t>
      </w:r>
    </w:p>
    <w:p w14:paraId="60D93A54" w14:textId="77777777" w:rsidR="00B22B78" w:rsidRPr="00EA5441" w:rsidRDefault="00B22B78" w:rsidP="003051CA">
      <w:pPr>
        <w:pStyle w:val="Asubpara"/>
      </w:pPr>
      <w:r w:rsidRPr="00EA5441">
        <w:tab/>
        <w:t>(iv)</w:t>
      </w:r>
      <w:r w:rsidRPr="00EA5441">
        <w:tab/>
        <w:t>uses a wheeled recreational device.</w:t>
      </w:r>
    </w:p>
    <w:p w14:paraId="089F8FC5" w14:textId="77777777" w:rsidR="00B22B78" w:rsidRPr="00EA5441" w:rsidRDefault="00B22B78" w:rsidP="00B22B78">
      <w:pPr>
        <w:pStyle w:val="Penalty"/>
      </w:pPr>
      <w:r w:rsidRPr="00EA5441">
        <w:t>Maximum penalty:  5 penalty units.</w:t>
      </w:r>
    </w:p>
    <w:p w14:paraId="6C5B3794" w14:textId="77777777" w:rsidR="00B22B78" w:rsidRPr="00EA5441" w:rsidRDefault="00B22B78" w:rsidP="003051CA">
      <w:pPr>
        <w:pStyle w:val="Amain"/>
      </w:pPr>
      <w:r w:rsidRPr="00EA5441">
        <w:tab/>
        <w:t>(2)</w:t>
      </w:r>
      <w:r w:rsidRPr="00EA5441">
        <w:tab/>
        <w:t>A person commits an offence if—</w:t>
      </w:r>
    </w:p>
    <w:p w14:paraId="02701FC1" w14:textId="77777777" w:rsidR="00B22B78" w:rsidRPr="00EA5441" w:rsidRDefault="00B22B78" w:rsidP="003051CA">
      <w:pPr>
        <w:pStyle w:val="Apara"/>
      </w:pPr>
      <w:r w:rsidRPr="00EA5441">
        <w:tab/>
        <w:t>(a)</w:t>
      </w:r>
      <w:r w:rsidRPr="00EA5441">
        <w:tab/>
        <w:t>the person is in a bus; and</w:t>
      </w:r>
    </w:p>
    <w:p w14:paraId="227EF3AD" w14:textId="77777777" w:rsidR="00B22B78" w:rsidRPr="00EA5441" w:rsidRDefault="00B22B78" w:rsidP="003051CA">
      <w:pPr>
        <w:pStyle w:val="Apara"/>
      </w:pPr>
      <w:r w:rsidRPr="00EA5441">
        <w:tab/>
        <w:t>(b)</w:t>
      </w:r>
      <w:r w:rsidRPr="00EA5441">
        <w:tab/>
        <w:t>the person—</w:t>
      </w:r>
    </w:p>
    <w:p w14:paraId="7B56EF0A" w14:textId="77777777" w:rsidR="00B22B78" w:rsidRPr="00EA5441" w:rsidRDefault="00B22B78" w:rsidP="003051CA">
      <w:pPr>
        <w:pStyle w:val="Asubpara"/>
      </w:pPr>
      <w:r w:rsidRPr="00EA5441">
        <w:tab/>
        <w:t>(i)</w:t>
      </w:r>
      <w:r w:rsidRPr="00EA5441">
        <w:tab/>
        <w:t>uses offensive language; or</w:t>
      </w:r>
    </w:p>
    <w:p w14:paraId="511D5682" w14:textId="77777777" w:rsidR="00B22B78" w:rsidRPr="00EA5441" w:rsidRDefault="00B22B78" w:rsidP="003051CA">
      <w:pPr>
        <w:pStyle w:val="Asubpara"/>
      </w:pPr>
      <w:r w:rsidRPr="00EA5441">
        <w:tab/>
        <w:t>(ii)</w:t>
      </w:r>
      <w:r w:rsidRPr="00EA5441">
        <w:tab/>
        <w:t>behaves in an offensive way; or</w:t>
      </w:r>
    </w:p>
    <w:p w14:paraId="6D8C8713" w14:textId="77777777" w:rsidR="00B22B78" w:rsidRPr="00EA5441" w:rsidRDefault="00B22B78" w:rsidP="003051CA">
      <w:pPr>
        <w:pStyle w:val="Asubpara"/>
      </w:pPr>
      <w:r w:rsidRPr="00EA5441">
        <w:tab/>
        <w:t>(iii)</w:t>
      </w:r>
      <w:r w:rsidRPr="00EA5441">
        <w:tab/>
        <w:t>behaves in an aggressive or menacing way.</w:t>
      </w:r>
    </w:p>
    <w:p w14:paraId="4326D98A" w14:textId="77777777" w:rsidR="00B22B78" w:rsidRPr="00EA5441" w:rsidRDefault="00B22B78" w:rsidP="00B22B78">
      <w:pPr>
        <w:pStyle w:val="Penalty"/>
        <w:keepNext/>
        <w:tabs>
          <w:tab w:val="left" w:pos="4972"/>
        </w:tabs>
      </w:pPr>
      <w:r w:rsidRPr="00EA5441">
        <w:t>Maximum penalty:  10 penalty units.</w:t>
      </w:r>
    </w:p>
    <w:p w14:paraId="447463DE" w14:textId="77777777" w:rsidR="00B22B78" w:rsidRPr="00EA5441" w:rsidRDefault="00B22B78" w:rsidP="003051CA">
      <w:pPr>
        <w:pStyle w:val="Amain"/>
      </w:pPr>
      <w:r w:rsidRPr="00EA5441">
        <w:tab/>
        <w:t>(3)</w:t>
      </w:r>
      <w:r w:rsidRPr="00EA5441">
        <w:tab/>
        <w:t>A person commits an offence if the person—</w:t>
      </w:r>
    </w:p>
    <w:p w14:paraId="4028023B" w14:textId="77777777" w:rsidR="00B22B78" w:rsidRPr="00EA5441" w:rsidRDefault="00B22B78" w:rsidP="003051CA">
      <w:pPr>
        <w:pStyle w:val="Apara"/>
      </w:pPr>
      <w:r w:rsidRPr="00EA5441">
        <w:tab/>
        <w:t>(a)</w:t>
      </w:r>
      <w:r w:rsidRPr="00EA5441">
        <w:tab/>
        <w:t>is in a bus; and</w:t>
      </w:r>
    </w:p>
    <w:p w14:paraId="59EA6F51" w14:textId="77777777" w:rsidR="00B22B78" w:rsidRPr="00EA5441" w:rsidRDefault="00B22B78" w:rsidP="003051CA">
      <w:pPr>
        <w:pStyle w:val="Apara"/>
      </w:pPr>
      <w:r w:rsidRPr="00EA5441">
        <w:tab/>
        <w:t>(b)</w:t>
      </w:r>
      <w:r w:rsidRPr="00EA5441">
        <w:tab/>
        <w:t>unreasonably interferes with the comfort or safety of someone else.</w:t>
      </w:r>
    </w:p>
    <w:p w14:paraId="11BD671F" w14:textId="77777777" w:rsidR="00B22B78" w:rsidRPr="00EA5441" w:rsidRDefault="00B22B78" w:rsidP="00B22B78">
      <w:pPr>
        <w:pStyle w:val="Penalty"/>
        <w:keepNext/>
        <w:tabs>
          <w:tab w:val="left" w:pos="4972"/>
        </w:tabs>
      </w:pPr>
      <w:r w:rsidRPr="00EA5441">
        <w:t>Maximum penalty:  10 penalty units.</w:t>
      </w:r>
    </w:p>
    <w:p w14:paraId="2A29CAEF" w14:textId="77777777" w:rsidR="00B22B78" w:rsidRPr="00EA5441" w:rsidRDefault="00B22B78" w:rsidP="003051CA">
      <w:pPr>
        <w:pStyle w:val="Amain"/>
      </w:pPr>
      <w:r w:rsidRPr="00EA5441">
        <w:tab/>
        <w:t>(4)</w:t>
      </w:r>
      <w:r w:rsidRPr="00EA5441">
        <w:tab/>
        <w:t>An offence against subsection (1) or (2) is a strict liability offence.</w:t>
      </w:r>
    </w:p>
    <w:p w14:paraId="205AEEEB" w14:textId="77777777" w:rsidR="00B22B78" w:rsidRPr="00EA5441" w:rsidRDefault="00B22B78" w:rsidP="003051CA">
      <w:pPr>
        <w:pStyle w:val="AH5Sec"/>
      </w:pPr>
      <w:bookmarkStart w:id="75" w:name="_Toc49372574"/>
      <w:r w:rsidRPr="007910F2">
        <w:rPr>
          <w:rStyle w:val="CharSectNo"/>
        </w:rPr>
        <w:lastRenderedPageBreak/>
        <w:t>53</w:t>
      </w:r>
      <w:r w:rsidRPr="00EA5441">
        <w:tab/>
        <w:t>Inconvenient or dangerous items in bus</w:t>
      </w:r>
      <w:bookmarkEnd w:id="75"/>
    </w:p>
    <w:p w14:paraId="5B8C7AC5" w14:textId="77777777" w:rsidR="00B22B78" w:rsidRPr="00EA5441" w:rsidRDefault="00B22B78" w:rsidP="003051CA">
      <w:pPr>
        <w:pStyle w:val="Amain"/>
      </w:pPr>
      <w:r w:rsidRPr="00EA5441">
        <w:tab/>
        <w:t>(1)</w:t>
      </w:r>
      <w:r w:rsidRPr="00EA5441">
        <w:tab/>
        <w:t>A bus driver, authorised person or police officer may direct a passenger who brings an inconvenient or dangerous item into a bus to—</w:t>
      </w:r>
    </w:p>
    <w:p w14:paraId="374EC9C2" w14:textId="77777777" w:rsidR="00B22B78" w:rsidRPr="00EA5441" w:rsidRDefault="00B22B78" w:rsidP="003051CA">
      <w:pPr>
        <w:pStyle w:val="Apara"/>
      </w:pPr>
      <w:r w:rsidRPr="00EA5441">
        <w:tab/>
        <w:t>(a)</w:t>
      </w:r>
      <w:r w:rsidRPr="00EA5441">
        <w:tab/>
        <w:t>place the item in a storage area in the bus; or</w:t>
      </w:r>
    </w:p>
    <w:p w14:paraId="649EEA6C" w14:textId="77777777" w:rsidR="00B22B78" w:rsidRPr="00EA5441" w:rsidRDefault="00B22B78" w:rsidP="003051CA">
      <w:pPr>
        <w:pStyle w:val="Apara"/>
      </w:pPr>
      <w:r w:rsidRPr="00EA5441">
        <w:tab/>
        <w:t>(b)</w:t>
      </w:r>
      <w:r w:rsidRPr="00EA5441">
        <w:tab/>
        <w:t>remove the item from the bus.</w:t>
      </w:r>
    </w:p>
    <w:p w14:paraId="3F940DFF" w14:textId="77777777" w:rsidR="00B22B78" w:rsidRPr="00EA5441" w:rsidRDefault="00B22B78" w:rsidP="003051CA">
      <w:pPr>
        <w:pStyle w:val="Amain"/>
      </w:pPr>
      <w:r w:rsidRPr="00EA5441">
        <w:tab/>
        <w:t>(2)</w:t>
      </w:r>
      <w:r w:rsidRPr="00EA5441">
        <w:tab/>
        <w:t>A person commits an offence if the person—</w:t>
      </w:r>
    </w:p>
    <w:p w14:paraId="2DE9C488" w14:textId="77777777" w:rsidR="00B22B78" w:rsidRPr="00EA5441" w:rsidRDefault="00B22B78" w:rsidP="003051CA">
      <w:pPr>
        <w:pStyle w:val="Apara"/>
      </w:pPr>
      <w:r w:rsidRPr="00EA5441">
        <w:tab/>
        <w:t>(a)</w:t>
      </w:r>
      <w:r w:rsidRPr="00EA5441">
        <w:tab/>
        <w:t>is given a direction under subsection (1); and</w:t>
      </w:r>
    </w:p>
    <w:p w14:paraId="7C256786" w14:textId="77777777" w:rsidR="00B22B78" w:rsidRPr="00EA5441" w:rsidRDefault="00B22B78" w:rsidP="003051CA">
      <w:pPr>
        <w:pStyle w:val="Apara"/>
      </w:pPr>
      <w:r w:rsidRPr="00EA5441">
        <w:tab/>
        <w:t>(b)</w:t>
      </w:r>
      <w:r w:rsidRPr="00EA5441">
        <w:tab/>
        <w:t>does not comply with the direction.</w:t>
      </w:r>
    </w:p>
    <w:p w14:paraId="420182E1" w14:textId="77777777" w:rsidR="00B22B78" w:rsidRPr="00EA5441" w:rsidRDefault="00B22B78" w:rsidP="00B22B78">
      <w:pPr>
        <w:pStyle w:val="Penalty"/>
        <w:keepNext/>
      </w:pPr>
      <w:r w:rsidRPr="00EA5441">
        <w:t>Maximum penalty:  5 penalty units.</w:t>
      </w:r>
    </w:p>
    <w:p w14:paraId="4F06CDAD" w14:textId="77777777" w:rsidR="00B22B78" w:rsidRPr="00EA5441" w:rsidRDefault="00B22B78" w:rsidP="003051CA">
      <w:pPr>
        <w:pStyle w:val="Amain"/>
      </w:pPr>
      <w:r w:rsidRPr="00EA5441">
        <w:tab/>
        <w:t>(3)</w:t>
      </w:r>
      <w:r w:rsidRPr="00EA5441">
        <w:tab/>
        <w:t>An offence against this section is a strict liability offence.</w:t>
      </w:r>
    </w:p>
    <w:p w14:paraId="530D3AD1" w14:textId="77777777" w:rsidR="00B22B78" w:rsidRPr="00EA5441" w:rsidRDefault="00B22B78" w:rsidP="003051CA">
      <w:pPr>
        <w:pStyle w:val="Amain"/>
      </w:pPr>
      <w:r w:rsidRPr="00EA5441">
        <w:tab/>
        <w:t>(4)</w:t>
      </w:r>
      <w:r w:rsidRPr="00EA5441">
        <w:tab/>
        <w:t>This section does not apply to anything assisting a person with disability.</w:t>
      </w:r>
    </w:p>
    <w:p w14:paraId="3D963D04" w14:textId="7C7A1B30" w:rsidR="00B22B78" w:rsidRPr="00EA5441" w:rsidRDefault="00B22B78" w:rsidP="00B22B78">
      <w:pPr>
        <w:pStyle w:val="aNote"/>
      </w:pPr>
      <w:r w:rsidRPr="00EA5441">
        <w:rPr>
          <w:rStyle w:val="charItals"/>
        </w:rPr>
        <w:t>Note</w:t>
      </w:r>
      <w:r w:rsidRPr="00EA5441">
        <w:rPr>
          <w:rStyle w:val="charItals"/>
        </w:rPr>
        <w:tab/>
      </w:r>
      <w:r w:rsidRPr="00EA5441">
        <w:t xml:space="preserve">The defendant has an evidential burden in relation to the matters mentioned in s (4) (see </w:t>
      </w:r>
      <w:hyperlink r:id="rId73" w:tooltip="A2002-51" w:history="1">
        <w:r w:rsidRPr="00EA5441">
          <w:rPr>
            <w:rStyle w:val="charCitHyperlinkAbbrev"/>
          </w:rPr>
          <w:t>Criminal Code</w:t>
        </w:r>
      </w:hyperlink>
      <w:r w:rsidRPr="00EA5441">
        <w:t>, s 58).</w:t>
      </w:r>
    </w:p>
    <w:p w14:paraId="47AF9B2B" w14:textId="77777777" w:rsidR="00B22B78" w:rsidRPr="00EA5441" w:rsidRDefault="00B22B78" w:rsidP="003051CA">
      <w:pPr>
        <w:pStyle w:val="Amain"/>
      </w:pPr>
      <w:r w:rsidRPr="00EA5441">
        <w:tab/>
        <w:t>(5)</w:t>
      </w:r>
      <w:r w:rsidRPr="00EA5441">
        <w:tab/>
        <w:t>In this section:</w:t>
      </w:r>
    </w:p>
    <w:p w14:paraId="36E09CDC" w14:textId="77777777" w:rsidR="00B22B78" w:rsidRPr="00EA5441" w:rsidRDefault="00B22B78" w:rsidP="00B22B78">
      <w:pPr>
        <w:pStyle w:val="aDef"/>
        <w:keepNext/>
      </w:pPr>
      <w:r w:rsidRPr="00EA5441">
        <w:rPr>
          <w:rStyle w:val="charBoldItals"/>
        </w:rPr>
        <w:t>inconvenient or dangerous item</w:t>
      </w:r>
      <w:r w:rsidRPr="00EA5441">
        <w:t xml:space="preserve"> means an item that, because of its size or nature, cannot be carried in a bus without inconvenience or danger to someone else.</w:t>
      </w:r>
    </w:p>
    <w:p w14:paraId="61EE6E66" w14:textId="77777777" w:rsidR="00B22B78" w:rsidRPr="00EA5441" w:rsidRDefault="00B22B78" w:rsidP="00B22B78">
      <w:pPr>
        <w:pStyle w:val="aExamHdgss"/>
      </w:pPr>
      <w:r w:rsidRPr="00EA5441">
        <w:t>Example</w:t>
      </w:r>
    </w:p>
    <w:p w14:paraId="130E2E07" w14:textId="77777777" w:rsidR="00B22B78" w:rsidRPr="00EA5441" w:rsidRDefault="00B22B78" w:rsidP="00B22B78">
      <w:pPr>
        <w:pStyle w:val="aExamss"/>
        <w:keepNext/>
      </w:pPr>
      <w:r w:rsidRPr="00EA5441">
        <w:t>item containing petrol</w:t>
      </w:r>
    </w:p>
    <w:p w14:paraId="22087665" w14:textId="77777777" w:rsidR="00B22B78" w:rsidRPr="00EA5441" w:rsidRDefault="00B22B78" w:rsidP="00B22B78">
      <w:pPr>
        <w:pStyle w:val="aDef"/>
      </w:pPr>
      <w:r w:rsidRPr="00EA5441">
        <w:rPr>
          <w:rStyle w:val="charBoldItals"/>
        </w:rPr>
        <w:t>storage area</w:t>
      </w:r>
      <w:r w:rsidRPr="00EA5441">
        <w:t>, in a bus, means an area designed for the storage of goods or identified by a sign indicating that the area is for the storage of goods.</w:t>
      </w:r>
    </w:p>
    <w:p w14:paraId="39B2CED8" w14:textId="77777777" w:rsidR="00B22B78" w:rsidRPr="00EA5441" w:rsidRDefault="00B22B78" w:rsidP="003051CA">
      <w:pPr>
        <w:pStyle w:val="AH5Sec"/>
      </w:pPr>
      <w:bookmarkStart w:id="76" w:name="_Toc49372575"/>
      <w:r w:rsidRPr="007910F2">
        <w:rPr>
          <w:rStyle w:val="CharSectNo"/>
        </w:rPr>
        <w:lastRenderedPageBreak/>
        <w:t>54</w:t>
      </w:r>
      <w:r w:rsidRPr="00EA5441">
        <w:tab/>
        <w:t>Obstructing bus door</w:t>
      </w:r>
      <w:bookmarkEnd w:id="76"/>
    </w:p>
    <w:p w14:paraId="1BB5F941" w14:textId="77777777" w:rsidR="00B22B78" w:rsidRPr="00EA5441" w:rsidRDefault="00B22B78" w:rsidP="003452B7">
      <w:pPr>
        <w:pStyle w:val="Amain"/>
        <w:keepNext/>
      </w:pPr>
      <w:r w:rsidRPr="00EA5441">
        <w:tab/>
        <w:t>(1)</w:t>
      </w:r>
      <w:r w:rsidRPr="00EA5441">
        <w:tab/>
        <w:t>A person commits an offence if the person obstructs a bus door.</w:t>
      </w:r>
    </w:p>
    <w:p w14:paraId="2F2802B7" w14:textId="77777777" w:rsidR="00B22B78" w:rsidRPr="00EA5441" w:rsidRDefault="00B22B78" w:rsidP="00B22B78">
      <w:pPr>
        <w:pStyle w:val="Penalty"/>
      </w:pPr>
      <w:r w:rsidRPr="00EA5441">
        <w:t>Maximum penalty:  5 penalty units.</w:t>
      </w:r>
    </w:p>
    <w:p w14:paraId="2CFCE0A0" w14:textId="77777777" w:rsidR="00B22B78" w:rsidRPr="00EA5441" w:rsidRDefault="00B22B78" w:rsidP="003051CA">
      <w:pPr>
        <w:pStyle w:val="Amain"/>
      </w:pPr>
      <w:r w:rsidRPr="00EA5441">
        <w:tab/>
        <w:t>(2)</w:t>
      </w:r>
      <w:r w:rsidRPr="00EA5441">
        <w:tab/>
        <w:t>An offence against this section is a strict liability offence.</w:t>
      </w:r>
    </w:p>
    <w:p w14:paraId="7C42322A" w14:textId="77777777" w:rsidR="00B22B78" w:rsidRPr="00EA5441" w:rsidRDefault="00B22B78" w:rsidP="003051CA">
      <w:pPr>
        <w:pStyle w:val="AH5Sec"/>
      </w:pPr>
      <w:bookmarkStart w:id="77" w:name="_Toc49372576"/>
      <w:r w:rsidRPr="007910F2">
        <w:rPr>
          <w:rStyle w:val="CharSectNo"/>
        </w:rPr>
        <w:t>55</w:t>
      </w:r>
      <w:r w:rsidRPr="00EA5441">
        <w:tab/>
        <w:t>Getting on and off bus</w:t>
      </w:r>
      <w:bookmarkEnd w:id="77"/>
      <w:r w:rsidRPr="00EA5441">
        <w:t xml:space="preserve"> </w:t>
      </w:r>
    </w:p>
    <w:p w14:paraId="128B5F82" w14:textId="77777777" w:rsidR="00B22B78" w:rsidRPr="00EA5441" w:rsidRDefault="00B22B78" w:rsidP="003051CA">
      <w:pPr>
        <w:pStyle w:val="Amain"/>
      </w:pPr>
      <w:r w:rsidRPr="00EA5441">
        <w:tab/>
        <w:t>(1)</w:t>
      </w:r>
      <w:r w:rsidRPr="00EA5441">
        <w:tab/>
        <w:t>A person commits an offence if the person gets on or off a bus—</w:t>
      </w:r>
    </w:p>
    <w:p w14:paraId="07DBC796" w14:textId="77777777" w:rsidR="00B22B78" w:rsidRPr="00EA5441" w:rsidRDefault="00B22B78" w:rsidP="003051CA">
      <w:pPr>
        <w:pStyle w:val="Apara"/>
      </w:pPr>
      <w:r w:rsidRPr="00EA5441">
        <w:tab/>
        <w:t>(a)</w:t>
      </w:r>
      <w:r w:rsidRPr="00EA5441">
        <w:tab/>
        <w:t>while the bus is moving; or</w:t>
      </w:r>
    </w:p>
    <w:p w14:paraId="1584724D" w14:textId="77777777" w:rsidR="00B22B78" w:rsidRPr="00EA5441" w:rsidRDefault="00B22B78" w:rsidP="003051CA">
      <w:pPr>
        <w:pStyle w:val="Apara"/>
      </w:pPr>
      <w:r w:rsidRPr="00EA5441">
        <w:tab/>
        <w:t>(b)</w:t>
      </w:r>
      <w:r w:rsidRPr="00EA5441">
        <w:tab/>
        <w:t>at a place that is not a bus stop; or</w:t>
      </w:r>
    </w:p>
    <w:p w14:paraId="1521BF47" w14:textId="77777777" w:rsidR="00B22B78" w:rsidRPr="00EA5441" w:rsidRDefault="00B22B78" w:rsidP="003051CA">
      <w:pPr>
        <w:pStyle w:val="Apara"/>
      </w:pPr>
      <w:r w:rsidRPr="00EA5441">
        <w:tab/>
        <w:t>(c)</w:t>
      </w:r>
      <w:r w:rsidRPr="00EA5441">
        <w:tab/>
        <w:t>through an emergency exit or roof hatch.</w:t>
      </w:r>
    </w:p>
    <w:p w14:paraId="4AB3CF53" w14:textId="77777777" w:rsidR="00B22B78" w:rsidRPr="00EA5441" w:rsidRDefault="00B22B78" w:rsidP="00B22B78">
      <w:pPr>
        <w:pStyle w:val="Penalty"/>
        <w:keepNext/>
      </w:pPr>
      <w:r w:rsidRPr="00EA5441">
        <w:t>Maximum penalty:  5 penalty units.</w:t>
      </w:r>
    </w:p>
    <w:p w14:paraId="6F257665" w14:textId="76D48DCE" w:rsidR="00B22B78" w:rsidRPr="00EA5441" w:rsidRDefault="00B22B78" w:rsidP="00B22B78">
      <w:pPr>
        <w:pStyle w:val="aNote"/>
      </w:pPr>
      <w:r w:rsidRPr="00EA5441">
        <w:rPr>
          <w:rStyle w:val="charItals"/>
        </w:rPr>
        <w:t>Note</w:t>
      </w:r>
      <w:r w:rsidRPr="00EA5441">
        <w:rPr>
          <w:rStyle w:val="charItals"/>
        </w:rPr>
        <w:tab/>
      </w:r>
      <w:r w:rsidRPr="00EA5441">
        <w:t xml:space="preserve">A person is not criminally responsible for an offence if the person is responding to circumstances of sudden or extraordinary emergency (see </w:t>
      </w:r>
      <w:hyperlink r:id="rId74" w:tooltip="A2002-51" w:history="1">
        <w:r w:rsidRPr="00EA5441">
          <w:rPr>
            <w:rStyle w:val="charCitHyperlinkAbbrev"/>
          </w:rPr>
          <w:t>Criminal Code</w:t>
        </w:r>
      </w:hyperlink>
      <w:r w:rsidRPr="00EA5441">
        <w:t>, s 41).</w:t>
      </w:r>
    </w:p>
    <w:p w14:paraId="0B3BF954" w14:textId="77777777" w:rsidR="00B22B78" w:rsidRPr="00EA5441" w:rsidRDefault="00B22B78" w:rsidP="003051CA">
      <w:pPr>
        <w:pStyle w:val="Amain"/>
      </w:pPr>
      <w:r w:rsidRPr="00EA5441">
        <w:tab/>
        <w:t>(2)</w:t>
      </w:r>
      <w:r w:rsidRPr="00EA5441">
        <w:tab/>
        <w:t>An offence against this section is a strict liability offence.</w:t>
      </w:r>
    </w:p>
    <w:p w14:paraId="16D8D014" w14:textId="77777777" w:rsidR="00B22B78" w:rsidRPr="00EA5441" w:rsidRDefault="00B22B78" w:rsidP="003051CA">
      <w:pPr>
        <w:pStyle w:val="AH5Sec"/>
      </w:pPr>
      <w:bookmarkStart w:id="78" w:name="_Toc49372577"/>
      <w:r w:rsidRPr="007910F2">
        <w:rPr>
          <w:rStyle w:val="CharSectNo"/>
        </w:rPr>
        <w:t>56</w:t>
      </w:r>
      <w:r w:rsidRPr="00EA5441">
        <w:tab/>
        <w:t>Passenger not allowed in certain parts of bus</w:t>
      </w:r>
      <w:bookmarkEnd w:id="78"/>
    </w:p>
    <w:p w14:paraId="16B34A76" w14:textId="77777777" w:rsidR="00B22B78" w:rsidRPr="00EA5441" w:rsidRDefault="00B22B78" w:rsidP="003051CA">
      <w:pPr>
        <w:pStyle w:val="Amain"/>
      </w:pPr>
      <w:r w:rsidRPr="00EA5441">
        <w:tab/>
        <w:t>(1)</w:t>
      </w:r>
      <w:r w:rsidRPr="00EA5441">
        <w:tab/>
        <w:t>A person commits an offence if—</w:t>
      </w:r>
    </w:p>
    <w:p w14:paraId="773C575F" w14:textId="77777777" w:rsidR="00B22B78" w:rsidRPr="00EA5441" w:rsidRDefault="00B22B78" w:rsidP="003051CA">
      <w:pPr>
        <w:pStyle w:val="Apara"/>
      </w:pPr>
      <w:r w:rsidRPr="00EA5441">
        <w:tab/>
        <w:t>(a)</w:t>
      </w:r>
      <w:r w:rsidRPr="00EA5441">
        <w:tab/>
        <w:t>the person is a passenger in a bus; and</w:t>
      </w:r>
    </w:p>
    <w:p w14:paraId="60F0D4CA" w14:textId="77777777" w:rsidR="00B22B78" w:rsidRPr="00EA5441" w:rsidRDefault="00B22B78" w:rsidP="003051CA">
      <w:pPr>
        <w:pStyle w:val="Apara"/>
      </w:pPr>
      <w:r w:rsidRPr="00EA5441">
        <w:tab/>
        <w:t>(b)</w:t>
      </w:r>
      <w:r w:rsidRPr="00EA5441">
        <w:tab/>
        <w:t>the person—</w:t>
      </w:r>
    </w:p>
    <w:p w14:paraId="12203E33" w14:textId="77777777" w:rsidR="00B22B78" w:rsidRPr="00EA5441" w:rsidRDefault="00B22B78" w:rsidP="003051CA">
      <w:pPr>
        <w:pStyle w:val="Asubpara"/>
      </w:pPr>
      <w:r w:rsidRPr="00EA5441">
        <w:tab/>
        <w:t>(i)</w:t>
      </w:r>
      <w:r w:rsidRPr="00EA5441">
        <w:tab/>
        <w:t>enters the driver’s compartment (if any) of the bus; or</w:t>
      </w:r>
    </w:p>
    <w:p w14:paraId="79FEE4D1" w14:textId="77777777" w:rsidR="00B22B78" w:rsidRPr="00EA5441" w:rsidRDefault="00B22B78" w:rsidP="003051CA">
      <w:pPr>
        <w:pStyle w:val="Asubpara"/>
      </w:pPr>
      <w:r w:rsidRPr="00EA5441">
        <w:tab/>
        <w:t>(ii)</w:t>
      </w:r>
      <w:r w:rsidRPr="00EA5441">
        <w:tab/>
        <w:t>occupies a driver’s seat or part of a driver’s seat.</w:t>
      </w:r>
    </w:p>
    <w:p w14:paraId="429D3244" w14:textId="77777777" w:rsidR="00B22B78" w:rsidRPr="00EA5441" w:rsidRDefault="00B22B78" w:rsidP="00B22B78">
      <w:pPr>
        <w:pStyle w:val="Penalty"/>
      </w:pPr>
      <w:r w:rsidRPr="00EA5441">
        <w:t>Maximum penalty:  5 penalty units.</w:t>
      </w:r>
    </w:p>
    <w:p w14:paraId="239E3CC9" w14:textId="77777777" w:rsidR="00B22B78" w:rsidRPr="00EA5441" w:rsidRDefault="00B22B78" w:rsidP="003051CA">
      <w:pPr>
        <w:pStyle w:val="Amain"/>
      </w:pPr>
      <w:r w:rsidRPr="00EA5441">
        <w:tab/>
        <w:t>(2)</w:t>
      </w:r>
      <w:r w:rsidRPr="00EA5441">
        <w:tab/>
        <w:t>A person commits an offence if—</w:t>
      </w:r>
    </w:p>
    <w:p w14:paraId="088EBBF2" w14:textId="77777777" w:rsidR="00B22B78" w:rsidRPr="00EA5441" w:rsidRDefault="00B22B78" w:rsidP="003051CA">
      <w:pPr>
        <w:pStyle w:val="Apara"/>
      </w:pPr>
      <w:r w:rsidRPr="00EA5441">
        <w:tab/>
        <w:t>(a)</w:t>
      </w:r>
      <w:r w:rsidRPr="00EA5441">
        <w:tab/>
        <w:t>the person is a passenger in a bus; and</w:t>
      </w:r>
    </w:p>
    <w:p w14:paraId="66CCECFB" w14:textId="77777777" w:rsidR="00B22B78" w:rsidRPr="00EA5441" w:rsidRDefault="00B22B78" w:rsidP="003051CA">
      <w:pPr>
        <w:pStyle w:val="Apara"/>
      </w:pPr>
      <w:r w:rsidRPr="00EA5441">
        <w:tab/>
        <w:t>(b)</w:t>
      </w:r>
      <w:r w:rsidRPr="00EA5441">
        <w:tab/>
        <w:t>the bus is moving; and</w:t>
      </w:r>
    </w:p>
    <w:p w14:paraId="5EAC509E" w14:textId="77777777" w:rsidR="00B22B78" w:rsidRPr="00EA5441" w:rsidRDefault="00B22B78" w:rsidP="003051CA">
      <w:pPr>
        <w:pStyle w:val="Apara"/>
      </w:pPr>
      <w:r w:rsidRPr="00EA5441">
        <w:lastRenderedPageBreak/>
        <w:tab/>
        <w:t>(c)</w:t>
      </w:r>
      <w:r w:rsidRPr="00EA5441">
        <w:tab/>
        <w:t>the person is—</w:t>
      </w:r>
    </w:p>
    <w:p w14:paraId="139DABC5" w14:textId="77777777" w:rsidR="00B22B78" w:rsidRPr="00EA5441" w:rsidRDefault="00B22B78" w:rsidP="003051CA">
      <w:pPr>
        <w:pStyle w:val="Asubpara"/>
      </w:pPr>
      <w:r w:rsidRPr="00EA5441">
        <w:tab/>
        <w:t>(i)</w:t>
      </w:r>
      <w:r w:rsidRPr="00EA5441">
        <w:tab/>
        <w:t>in a part of the bus not designed to carry passengers; or</w:t>
      </w:r>
    </w:p>
    <w:p w14:paraId="22D36D66" w14:textId="77777777" w:rsidR="00B22B78" w:rsidRPr="00EA5441" w:rsidRDefault="00B22B78" w:rsidP="003051CA">
      <w:pPr>
        <w:pStyle w:val="Asubpara"/>
      </w:pPr>
      <w:r w:rsidRPr="00EA5441">
        <w:tab/>
        <w:t>(ii)</w:t>
      </w:r>
      <w:r w:rsidRPr="00EA5441">
        <w:tab/>
        <w:t>in a part of the bus beside or in front of the driver’s seat; or</w:t>
      </w:r>
    </w:p>
    <w:p w14:paraId="2418AAD0" w14:textId="77777777" w:rsidR="00B22B78" w:rsidRPr="00EA5441" w:rsidRDefault="00B22B78" w:rsidP="003051CA">
      <w:pPr>
        <w:pStyle w:val="Asubpara"/>
      </w:pPr>
      <w:r w:rsidRPr="00EA5441">
        <w:tab/>
        <w:t>(iii)</w:t>
      </w:r>
      <w:r w:rsidRPr="00EA5441">
        <w:tab/>
        <w:t>travelling in a part of the bus other than in the way for which the part of the bus is designed; or</w:t>
      </w:r>
    </w:p>
    <w:p w14:paraId="615DAF59" w14:textId="77777777" w:rsidR="00B22B78" w:rsidRPr="00EA5441" w:rsidRDefault="00B22B78" w:rsidP="003051CA">
      <w:pPr>
        <w:pStyle w:val="Asubpara"/>
      </w:pPr>
      <w:r w:rsidRPr="00EA5441">
        <w:tab/>
        <w:t>(iv)</w:t>
      </w:r>
      <w:r w:rsidRPr="00EA5441">
        <w:tab/>
        <w:t>if the bus is a double-decker—standing on the upper deck of the bus.</w:t>
      </w:r>
    </w:p>
    <w:p w14:paraId="621CD59A" w14:textId="77777777" w:rsidR="00B22B78" w:rsidRPr="00EA5441" w:rsidRDefault="00B22B78" w:rsidP="00B22B78">
      <w:pPr>
        <w:pStyle w:val="Penalty"/>
      </w:pPr>
      <w:r w:rsidRPr="00EA5441">
        <w:t>Maximum penalty:  5 penalty units.</w:t>
      </w:r>
    </w:p>
    <w:p w14:paraId="073B60D9" w14:textId="77777777" w:rsidR="00B22B78" w:rsidRPr="00EA5441" w:rsidRDefault="00B22B78" w:rsidP="00B22B78">
      <w:pPr>
        <w:pStyle w:val="aExamHdgsubpar"/>
        <w:ind w:left="1100"/>
      </w:pPr>
      <w:r w:rsidRPr="00EA5441">
        <w:t>Example—par (iii)</w:t>
      </w:r>
    </w:p>
    <w:p w14:paraId="0BFF0787" w14:textId="77777777" w:rsidR="00B22B78" w:rsidRPr="00EA5441" w:rsidRDefault="00B22B78" w:rsidP="00B22B78">
      <w:pPr>
        <w:pStyle w:val="aExamsubpar"/>
        <w:ind w:left="1100"/>
      </w:pPr>
      <w:r w:rsidRPr="00EA5441">
        <w:t>sitting on the floor</w:t>
      </w:r>
    </w:p>
    <w:p w14:paraId="51D07D57" w14:textId="77777777" w:rsidR="00B22B78" w:rsidRPr="00EA5441" w:rsidRDefault="00B22B78" w:rsidP="00B22B78">
      <w:pPr>
        <w:pStyle w:val="aNotesubpar"/>
        <w:ind w:left="1900"/>
      </w:pPr>
      <w:r w:rsidRPr="00EA5441">
        <w:rPr>
          <w:rStyle w:val="charItals"/>
        </w:rPr>
        <w:t>Note</w:t>
      </w:r>
      <w:r w:rsidRPr="00EA5441">
        <w:rPr>
          <w:rStyle w:val="charItals"/>
        </w:rPr>
        <w:tab/>
      </w:r>
      <w:r w:rsidRPr="00EA5441">
        <w:rPr>
          <w:rStyle w:val="charBoldItals"/>
        </w:rPr>
        <w:t>In</w:t>
      </w:r>
      <w:r w:rsidRPr="00EA5441">
        <w:t xml:space="preserve"> a vehicle includes on the vehicle (see dict).</w:t>
      </w:r>
    </w:p>
    <w:p w14:paraId="46654E64" w14:textId="77777777" w:rsidR="00B22B78" w:rsidRPr="00EA5441" w:rsidRDefault="00B22B78" w:rsidP="003051CA">
      <w:pPr>
        <w:pStyle w:val="Amain"/>
      </w:pPr>
      <w:r w:rsidRPr="00EA5441">
        <w:tab/>
        <w:t>(3)</w:t>
      </w:r>
      <w:r w:rsidRPr="00EA5441">
        <w:tab/>
        <w:t>An offence against this section is a strict liability offence.</w:t>
      </w:r>
    </w:p>
    <w:p w14:paraId="377D3FB9" w14:textId="77777777" w:rsidR="00B22B78" w:rsidRPr="00EA5441" w:rsidRDefault="00B22B78" w:rsidP="003051CA">
      <w:pPr>
        <w:pStyle w:val="Amain"/>
      </w:pPr>
      <w:r w:rsidRPr="00EA5441">
        <w:tab/>
        <w:t>(4)</w:t>
      </w:r>
      <w:r w:rsidRPr="00EA5441">
        <w:tab/>
        <w:t>Without limiting subsection (2), the parts of a bus not designed to carry passengers include the roof, steps, footboard and exterior surfaces of the bus.</w:t>
      </w:r>
    </w:p>
    <w:p w14:paraId="5B027D8A" w14:textId="77777777" w:rsidR="00B22B78" w:rsidRPr="00EA5441" w:rsidRDefault="00B22B78" w:rsidP="003051CA">
      <w:pPr>
        <w:pStyle w:val="AH5Sec"/>
      </w:pPr>
      <w:bookmarkStart w:id="79" w:name="_Toc49372578"/>
      <w:r w:rsidRPr="007910F2">
        <w:rPr>
          <w:rStyle w:val="CharSectNo"/>
        </w:rPr>
        <w:t>57</w:t>
      </w:r>
      <w:r w:rsidRPr="00EA5441">
        <w:tab/>
        <w:t>Throwing objects in or from bus</w:t>
      </w:r>
      <w:bookmarkEnd w:id="79"/>
      <w:r w:rsidRPr="00EA5441">
        <w:t xml:space="preserve"> </w:t>
      </w:r>
    </w:p>
    <w:p w14:paraId="0996EF1A" w14:textId="77777777" w:rsidR="00B22B78" w:rsidRPr="00EA5441" w:rsidRDefault="00B22B78" w:rsidP="003051CA">
      <w:pPr>
        <w:pStyle w:val="Amain"/>
      </w:pPr>
      <w:r w:rsidRPr="00EA5441">
        <w:tab/>
        <w:t>(1)</w:t>
      </w:r>
      <w:r w:rsidRPr="00EA5441">
        <w:tab/>
        <w:t>A person commits an offence if the person throws anything—</w:t>
      </w:r>
    </w:p>
    <w:p w14:paraId="7E5F755C" w14:textId="77777777" w:rsidR="00B22B78" w:rsidRPr="00EA5441" w:rsidRDefault="00B22B78" w:rsidP="003051CA">
      <w:pPr>
        <w:pStyle w:val="Apara"/>
      </w:pPr>
      <w:r w:rsidRPr="00EA5441">
        <w:tab/>
        <w:t>(a)</w:t>
      </w:r>
      <w:r w:rsidRPr="00EA5441">
        <w:tab/>
        <w:t>in a bus; or</w:t>
      </w:r>
    </w:p>
    <w:p w14:paraId="2F263E1D" w14:textId="77777777" w:rsidR="00B22B78" w:rsidRPr="00EA5441" w:rsidRDefault="00B22B78" w:rsidP="003051CA">
      <w:pPr>
        <w:pStyle w:val="Apara"/>
      </w:pPr>
      <w:r w:rsidRPr="00EA5441">
        <w:tab/>
        <w:t>(b)</w:t>
      </w:r>
      <w:r w:rsidRPr="00EA5441">
        <w:tab/>
        <w:t>from a bus.</w:t>
      </w:r>
    </w:p>
    <w:p w14:paraId="6929A364" w14:textId="77777777" w:rsidR="00B22B78" w:rsidRPr="00EA5441" w:rsidRDefault="00B22B78" w:rsidP="00B22B78">
      <w:pPr>
        <w:pStyle w:val="Penalty"/>
      </w:pPr>
      <w:r w:rsidRPr="00EA5441">
        <w:t>Maximum penalty:  5 penalty units.</w:t>
      </w:r>
    </w:p>
    <w:p w14:paraId="7D6E30C1" w14:textId="77777777" w:rsidR="00B22B78" w:rsidRPr="00EA5441" w:rsidRDefault="00B22B78" w:rsidP="003051CA">
      <w:pPr>
        <w:pStyle w:val="Amain"/>
      </w:pPr>
      <w:r w:rsidRPr="00EA5441">
        <w:tab/>
        <w:t>(2)</w:t>
      </w:r>
      <w:r w:rsidRPr="00EA5441">
        <w:tab/>
        <w:t>An offence against this section is a strict liability offence.</w:t>
      </w:r>
    </w:p>
    <w:p w14:paraId="07515EDE" w14:textId="6542B559" w:rsidR="00B22B78" w:rsidRPr="00EA5441" w:rsidRDefault="00B22B78" w:rsidP="00B22B78">
      <w:pPr>
        <w:pStyle w:val="aNote"/>
      </w:pPr>
      <w:r w:rsidRPr="00EA5441">
        <w:rPr>
          <w:rStyle w:val="charItals"/>
        </w:rPr>
        <w:t>Note</w:t>
      </w:r>
      <w:r w:rsidRPr="00EA5441">
        <w:rPr>
          <w:rStyle w:val="charItals"/>
        </w:rPr>
        <w:tab/>
      </w:r>
      <w:r w:rsidRPr="00EA5441">
        <w:t xml:space="preserve">Intentionally throwing an object at, dropping an object on, or placing an object in the path of, a bus is also an offence (see </w:t>
      </w:r>
      <w:hyperlink r:id="rId75" w:tooltip="A1900-40" w:history="1">
        <w:r w:rsidRPr="00EA5441">
          <w:rPr>
            <w:rStyle w:val="charCitHyperlinkItal"/>
          </w:rPr>
          <w:t>Crimes Act 1900</w:t>
        </w:r>
      </w:hyperlink>
      <w:r w:rsidRPr="00EA5441">
        <w:t>, s 28A).</w:t>
      </w:r>
    </w:p>
    <w:p w14:paraId="57B11CC6" w14:textId="77777777" w:rsidR="00B22B78" w:rsidRPr="00EA5441" w:rsidRDefault="00B22B78" w:rsidP="003051CA">
      <w:pPr>
        <w:pStyle w:val="AH5Sec"/>
      </w:pPr>
      <w:bookmarkStart w:id="80" w:name="_Toc49372579"/>
      <w:r w:rsidRPr="007910F2">
        <w:rPr>
          <w:rStyle w:val="CharSectNo"/>
        </w:rPr>
        <w:lastRenderedPageBreak/>
        <w:t>58</w:t>
      </w:r>
      <w:r w:rsidRPr="00EA5441">
        <w:tab/>
        <w:t>Vacating designated seats in bus</w:t>
      </w:r>
      <w:bookmarkEnd w:id="80"/>
    </w:p>
    <w:p w14:paraId="40A9C5A0" w14:textId="77777777" w:rsidR="00B22B78" w:rsidRPr="00EA5441" w:rsidRDefault="00B22B78" w:rsidP="003452B7">
      <w:pPr>
        <w:pStyle w:val="Amain"/>
        <w:keepNext/>
      </w:pPr>
      <w:r w:rsidRPr="00EA5441">
        <w:tab/>
        <w:t>(1)</w:t>
      </w:r>
      <w:r w:rsidRPr="00EA5441">
        <w:tab/>
        <w:t>A person commits an offence if—</w:t>
      </w:r>
    </w:p>
    <w:p w14:paraId="4C0F61F7" w14:textId="77777777" w:rsidR="00B22B78" w:rsidRPr="00EA5441" w:rsidRDefault="00B22B78" w:rsidP="003051CA">
      <w:pPr>
        <w:pStyle w:val="Apara"/>
      </w:pPr>
      <w:r w:rsidRPr="00EA5441">
        <w:tab/>
        <w:t>(a)</w:t>
      </w:r>
      <w:r w:rsidRPr="00EA5441">
        <w:tab/>
        <w:t>a sign in a bus indicates—</w:t>
      </w:r>
    </w:p>
    <w:p w14:paraId="052E2E94" w14:textId="77777777" w:rsidR="00B22B78" w:rsidRPr="00EA5441" w:rsidRDefault="00B22B78" w:rsidP="003051CA">
      <w:pPr>
        <w:pStyle w:val="Asubpara"/>
      </w:pPr>
      <w:r w:rsidRPr="00EA5441">
        <w:tab/>
        <w:t>(i)</w:t>
      </w:r>
      <w:r w:rsidRPr="00EA5441">
        <w:tab/>
        <w:t>that a seat is set aside for designated people; and</w:t>
      </w:r>
    </w:p>
    <w:p w14:paraId="57BDA22E" w14:textId="77777777" w:rsidR="00B22B78" w:rsidRPr="00EA5441" w:rsidRDefault="00B22B78" w:rsidP="003051CA">
      <w:pPr>
        <w:pStyle w:val="Asubpara"/>
      </w:pPr>
      <w:r w:rsidRPr="00EA5441">
        <w:tab/>
        <w:t>(ii)</w:t>
      </w:r>
      <w:r w:rsidRPr="00EA5441">
        <w:tab/>
        <w:t>the designated people who may use the seat; and</w:t>
      </w:r>
    </w:p>
    <w:p w14:paraId="2103A451" w14:textId="77777777" w:rsidR="00B22B78" w:rsidRPr="00EA5441" w:rsidRDefault="00B22B78" w:rsidP="003051CA">
      <w:pPr>
        <w:pStyle w:val="Apara"/>
      </w:pPr>
      <w:r w:rsidRPr="00EA5441">
        <w:tab/>
        <w:t>(b)</w:t>
      </w:r>
      <w:r w:rsidRPr="00EA5441">
        <w:tab/>
        <w:t>a designated person travelling in the bus—</w:t>
      </w:r>
    </w:p>
    <w:p w14:paraId="23C37698" w14:textId="77777777" w:rsidR="00B22B78" w:rsidRPr="00EA5441" w:rsidRDefault="00B22B78" w:rsidP="003051CA">
      <w:pPr>
        <w:pStyle w:val="Asubpara"/>
      </w:pPr>
      <w:r w:rsidRPr="00EA5441">
        <w:tab/>
        <w:t>(i)</w:t>
      </w:r>
      <w:r w:rsidRPr="00EA5441">
        <w:tab/>
        <w:t>is standing; or</w:t>
      </w:r>
    </w:p>
    <w:p w14:paraId="1CA95D6B" w14:textId="77777777" w:rsidR="00B22B78" w:rsidRPr="00EA5441" w:rsidRDefault="00B22B78" w:rsidP="003051CA">
      <w:pPr>
        <w:pStyle w:val="Asubpara"/>
      </w:pPr>
      <w:r w:rsidRPr="00EA5441">
        <w:tab/>
        <w:t>(ii)</w:t>
      </w:r>
      <w:r w:rsidRPr="00EA5441">
        <w:tab/>
        <w:t>indicates that they wish to use the seat; and</w:t>
      </w:r>
    </w:p>
    <w:p w14:paraId="28718E31" w14:textId="77777777" w:rsidR="00B22B78" w:rsidRPr="00EA5441" w:rsidRDefault="00B22B78" w:rsidP="003051CA">
      <w:pPr>
        <w:pStyle w:val="Apara"/>
      </w:pPr>
      <w:r w:rsidRPr="00EA5441">
        <w:tab/>
        <w:t>(c)</w:t>
      </w:r>
      <w:r w:rsidRPr="00EA5441">
        <w:tab/>
        <w:t>the person sits, or continues to sit, in the seat.</w:t>
      </w:r>
    </w:p>
    <w:p w14:paraId="2768A9BF" w14:textId="77777777" w:rsidR="00B22B78" w:rsidRPr="00EA5441" w:rsidRDefault="00B22B78" w:rsidP="00B22B78">
      <w:pPr>
        <w:pStyle w:val="Penalty"/>
      </w:pPr>
      <w:r w:rsidRPr="00EA5441">
        <w:t>Maximum penalty:  5 penalty units.</w:t>
      </w:r>
    </w:p>
    <w:p w14:paraId="7544C3D9" w14:textId="77777777" w:rsidR="00B22B78" w:rsidRPr="00EA5441" w:rsidRDefault="00B22B78" w:rsidP="003051CA">
      <w:pPr>
        <w:pStyle w:val="Amain"/>
      </w:pPr>
      <w:r w:rsidRPr="00EA5441">
        <w:tab/>
        <w:t>(2)</w:t>
      </w:r>
      <w:r w:rsidRPr="00EA5441">
        <w:tab/>
        <w:t>An offence against this section is a strict liability offence.</w:t>
      </w:r>
    </w:p>
    <w:p w14:paraId="6A1A5643" w14:textId="77777777" w:rsidR="00B22B78" w:rsidRPr="00EA5441" w:rsidRDefault="00B22B78" w:rsidP="003051CA">
      <w:pPr>
        <w:pStyle w:val="Amain"/>
      </w:pPr>
      <w:r w:rsidRPr="00EA5441">
        <w:tab/>
        <w:t>(3)</w:t>
      </w:r>
      <w:r w:rsidRPr="00EA5441">
        <w:tab/>
        <w:t>This section does not apply to a designated person.</w:t>
      </w:r>
    </w:p>
    <w:p w14:paraId="0F6C410D" w14:textId="26B468BF" w:rsidR="00B22B78" w:rsidRPr="00EA5441" w:rsidRDefault="00B22B78" w:rsidP="00B22B78">
      <w:pPr>
        <w:pStyle w:val="aNote"/>
      </w:pPr>
      <w:r w:rsidRPr="00EA5441">
        <w:rPr>
          <w:rStyle w:val="charItals"/>
        </w:rPr>
        <w:t>Note</w:t>
      </w:r>
      <w:r w:rsidRPr="00EA5441">
        <w:rPr>
          <w:rStyle w:val="charItals"/>
        </w:rPr>
        <w:tab/>
      </w:r>
      <w:r w:rsidRPr="00EA5441">
        <w:t xml:space="preserve">The defendant has an evidential burden in relation to the matters mentioned in s (3) (see </w:t>
      </w:r>
      <w:hyperlink r:id="rId76" w:tooltip="A2002-51" w:history="1">
        <w:r w:rsidRPr="00EA5441">
          <w:rPr>
            <w:rStyle w:val="charCitHyperlinkAbbrev"/>
          </w:rPr>
          <w:t>Criminal Code</w:t>
        </w:r>
      </w:hyperlink>
      <w:r w:rsidRPr="00EA5441">
        <w:t>, s 58).</w:t>
      </w:r>
    </w:p>
    <w:p w14:paraId="47085B1A" w14:textId="77777777" w:rsidR="00B22B78" w:rsidRPr="00EA5441" w:rsidRDefault="00B22B78" w:rsidP="003051CA">
      <w:pPr>
        <w:pStyle w:val="Amain"/>
      </w:pPr>
      <w:r w:rsidRPr="00EA5441">
        <w:tab/>
        <w:t>(4)</w:t>
      </w:r>
      <w:r w:rsidRPr="00EA5441">
        <w:tab/>
        <w:t>In this section:</w:t>
      </w:r>
    </w:p>
    <w:p w14:paraId="269BC3F2" w14:textId="77777777" w:rsidR="00B22B78" w:rsidRPr="00EA5441" w:rsidRDefault="00B22B78" w:rsidP="00B22B78">
      <w:pPr>
        <w:pStyle w:val="aDef"/>
      </w:pPr>
      <w:r w:rsidRPr="00EA5441">
        <w:rPr>
          <w:rStyle w:val="charBoldItals"/>
        </w:rPr>
        <w:t>designated people</w:t>
      </w:r>
      <w:r w:rsidRPr="00EA5441">
        <w:t xml:space="preserve"> include seniors, people with disability and pregnant people.</w:t>
      </w:r>
    </w:p>
    <w:p w14:paraId="40B8EA0A" w14:textId="77777777" w:rsidR="00B22B78" w:rsidRPr="00EA5441" w:rsidRDefault="00B22B78" w:rsidP="003051CA">
      <w:pPr>
        <w:pStyle w:val="AH5Sec"/>
      </w:pPr>
      <w:bookmarkStart w:id="81" w:name="_Toc49372580"/>
      <w:r w:rsidRPr="007910F2">
        <w:rPr>
          <w:rStyle w:val="CharSectNo"/>
        </w:rPr>
        <w:t>59</w:t>
      </w:r>
      <w:r w:rsidRPr="00EA5441">
        <w:tab/>
        <w:t>Liquor in bus</w:t>
      </w:r>
      <w:bookmarkEnd w:id="81"/>
    </w:p>
    <w:p w14:paraId="10F75448" w14:textId="77777777" w:rsidR="00B22B78" w:rsidRPr="00EA5441" w:rsidRDefault="00B22B78" w:rsidP="003051CA">
      <w:pPr>
        <w:pStyle w:val="Amain"/>
      </w:pPr>
      <w:r w:rsidRPr="00EA5441">
        <w:tab/>
        <w:t>(1)</w:t>
      </w:r>
      <w:r w:rsidRPr="00EA5441">
        <w:tab/>
        <w:t>A person commits an offence if the person—</w:t>
      </w:r>
    </w:p>
    <w:p w14:paraId="7B690F0A" w14:textId="77777777" w:rsidR="00B22B78" w:rsidRPr="00EA5441" w:rsidRDefault="00B22B78" w:rsidP="003051CA">
      <w:pPr>
        <w:pStyle w:val="Apara"/>
      </w:pPr>
      <w:r w:rsidRPr="00EA5441">
        <w:tab/>
        <w:t>(a)</w:t>
      </w:r>
      <w:r w:rsidRPr="00EA5441">
        <w:tab/>
        <w:t>consumes liquor or low-alcohol liquor in a bus; or</w:t>
      </w:r>
    </w:p>
    <w:p w14:paraId="0872FE61" w14:textId="77777777" w:rsidR="00B22B78" w:rsidRPr="00EA5441" w:rsidRDefault="00B22B78" w:rsidP="003051CA">
      <w:pPr>
        <w:pStyle w:val="Apara"/>
      </w:pPr>
      <w:r w:rsidRPr="00EA5441">
        <w:tab/>
        <w:t>(b)</w:t>
      </w:r>
      <w:r w:rsidRPr="00EA5441">
        <w:tab/>
        <w:t>possesses an open container of liquor or low-alcohol liquor in a bus.</w:t>
      </w:r>
    </w:p>
    <w:p w14:paraId="3E957993" w14:textId="77777777" w:rsidR="00B22B78" w:rsidRPr="00EA5441" w:rsidRDefault="00B22B78" w:rsidP="00CF6E3D">
      <w:pPr>
        <w:pStyle w:val="Penalty"/>
      </w:pPr>
      <w:r w:rsidRPr="00EA5441">
        <w:t>Maximum penalty:  5 penalty units.</w:t>
      </w:r>
    </w:p>
    <w:p w14:paraId="0765C7EF" w14:textId="77777777" w:rsidR="00B22B78" w:rsidRPr="00EA5441" w:rsidRDefault="00B22B78" w:rsidP="00CF6E3D">
      <w:pPr>
        <w:pStyle w:val="Amain"/>
        <w:keepNext/>
        <w:rPr>
          <w:lang w:eastAsia="en-AU"/>
        </w:rPr>
      </w:pPr>
      <w:r w:rsidRPr="00EA5441">
        <w:rPr>
          <w:lang w:eastAsia="en-AU"/>
        </w:rPr>
        <w:lastRenderedPageBreak/>
        <w:tab/>
        <w:t>(2)</w:t>
      </w:r>
      <w:r w:rsidRPr="00EA5441">
        <w:rPr>
          <w:lang w:eastAsia="en-AU"/>
        </w:rPr>
        <w:tab/>
        <w:t>An offence against this section is a strict liability offence.</w:t>
      </w:r>
    </w:p>
    <w:p w14:paraId="66B3D2E5" w14:textId="4CB28971" w:rsidR="00B22B78" w:rsidRPr="00EA5441" w:rsidRDefault="00B22B78" w:rsidP="00B22B78">
      <w:pPr>
        <w:pStyle w:val="aNote"/>
        <w:rPr>
          <w:lang w:eastAsia="en-AU"/>
        </w:rPr>
      </w:pPr>
      <w:r w:rsidRPr="00EA5441">
        <w:rPr>
          <w:rStyle w:val="charItals"/>
        </w:rPr>
        <w:t>Note</w:t>
      </w:r>
      <w:r w:rsidRPr="00EA5441">
        <w:rPr>
          <w:rStyle w:val="charItals"/>
        </w:rPr>
        <w:tab/>
      </w:r>
      <w:r w:rsidRPr="00EA5441">
        <w:rPr>
          <w:lang w:eastAsia="en-AU"/>
        </w:rPr>
        <w:t xml:space="preserve">It is also an offence to consume or possess an open container of liquor at a bus station (see </w:t>
      </w:r>
      <w:hyperlink r:id="rId77" w:tooltip="A2010-35" w:history="1">
        <w:r w:rsidRPr="00EA5441">
          <w:rPr>
            <w:rStyle w:val="charCitHyperlinkItal"/>
          </w:rPr>
          <w:t>Liquor Act 2010</w:t>
        </w:r>
      </w:hyperlink>
      <w:r w:rsidRPr="00EA5441">
        <w:rPr>
          <w:lang w:eastAsia="en-AU"/>
        </w:rPr>
        <w:t>, s 199 and s 200).</w:t>
      </w:r>
    </w:p>
    <w:p w14:paraId="1BAE8870" w14:textId="77777777" w:rsidR="00B22B78" w:rsidRPr="00EA5441" w:rsidRDefault="00B22B78" w:rsidP="003051CA">
      <w:pPr>
        <w:pStyle w:val="Amain"/>
      </w:pPr>
      <w:r w:rsidRPr="00EA5441">
        <w:tab/>
        <w:t>(3)</w:t>
      </w:r>
      <w:r w:rsidRPr="00EA5441">
        <w:tab/>
        <w:t>In a prosecution for an offence against this section, unless there is evidence to the contrary, a substance is presumed to be liquor or low</w:t>
      </w:r>
      <w:r w:rsidRPr="00EA5441">
        <w:noBreakHyphen/>
        <w:t>alcohol liquor if—</w:t>
      </w:r>
    </w:p>
    <w:p w14:paraId="11B50416" w14:textId="77777777" w:rsidR="00B22B78" w:rsidRPr="00EA5441" w:rsidRDefault="00B22B78" w:rsidP="003051CA">
      <w:pPr>
        <w:pStyle w:val="Apara"/>
      </w:pPr>
      <w:r w:rsidRPr="00EA5441">
        <w:tab/>
        <w:t>(a)</w:t>
      </w:r>
      <w:r w:rsidRPr="00EA5441">
        <w:tab/>
        <w:t>the substance is in a container; and</w:t>
      </w:r>
    </w:p>
    <w:p w14:paraId="686A79D6" w14:textId="77777777" w:rsidR="00B22B78" w:rsidRPr="00EA5441" w:rsidRDefault="00B22B78" w:rsidP="003051CA">
      <w:pPr>
        <w:pStyle w:val="Apara"/>
      </w:pPr>
      <w:r w:rsidRPr="00EA5441">
        <w:tab/>
        <w:t>(b)</w:t>
      </w:r>
      <w:r w:rsidRPr="00EA5441">
        <w:tab/>
        <w:t>a label or other mark on the container describes the contents as liquor or low-alcohol liquor.</w:t>
      </w:r>
    </w:p>
    <w:p w14:paraId="57D0E946" w14:textId="77777777" w:rsidR="00B22B78" w:rsidRPr="00EA5441" w:rsidRDefault="00B22B78" w:rsidP="00B22B78">
      <w:pPr>
        <w:pStyle w:val="aExamHdgpar"/>
      </w:pPr>
      <w:r w:rsidRPr="00EA5441">
        <w:t>Examples—label or mark that describes container contents as liquor</w:t>
      </w:r>
    </w:p>
    <w:p w14:paraId="0491F6CE" w14:textId="77777777" w:rsidR="00B22B78" w:rsidRPr="00EA5441" w:rsidRDefault="00B22B78" w:rsidP="00B22B78">
      <w:pPr>
        <w:pStyle w:val="aExamINumpar"/>
        <w:keepNext/>
      </w:pPr>
      <w:r w:rsidRPr="00EA5441">
        <w:t>1</w:t>
      </w:r>
      <w:r w:rsidRPr="00EA5441">
        <w:tab/>
        <w:t>‘2.6% Alc/Vol’ printed on a can</w:t>
      </w:r>
    </w:p>
    <w:p w14:paraId="6EB5DE2D" w14:textId="77777777" w:rsidR="00B22B78" w:rsidRPr="00EA5441" w:rsidRDefault="00B22B78" w:rsidP="00B22B78">
      <w:pPr>
        <w:pStyle w:val="aExamINumpar"/>
        <w:keepNext/>
      </w:pPr>
      <w:r w:rsidRPr="00EA5441">
        <w:t>2</w:t>
      </w:r>
      <w:r w:rsidRPr="00EA5441">
        <w:tab/>
        <w:t>‘14% Alc/Vol’ printed on the label of a bottle</w:t>
      </w:r>
    </w:p>
    <w:p w14:paraId="52195E08" w14:textId="1F483266" w:rsidR="00B22B78" w:rsidRPr="00EA5441" w:rsidRDefault="00B22B78" w:rsidP="00B22B78">
      <w:pPr>
        <w:pStyle w:val="aNotepar"/>
        <w:keepNext/>
      </w:pPr>
      <w:r w:rsidRPr="00EA5441">
        <w:rPr>
          <w:rStyle w:val="charItals"/>
        </w:rPr>
        <w:t>Note</w:t>
      </w:r>
      <w:r w:rsidRPr="00EA5441">
        <w:rPr>
          <w:rStyle w:val="charItals"/>
        </w:rPr>
        <w:tab/>
      </w:r>
      <w:r w:rsidRPr="00EA5441">
        <w:t xml:space="preserve">A person rebutting the presumption in s (3) has an evidential burden in relation to the rebuttal (see </w:t>
      </w:r>
      <w:hyperlink r:id="rId78" w:tooltip="A2002-51" w:history="1">
        <w:r w:rsidRPr="00EA5441">
          <w:rPr>
            <w:rStyle w:val="charCitHyperlinkAbbrev"/>
          </w:rPr>
          <w:t>Criminal Code</w:t>
        </w:r>
      </w:hyperlink>
      <w:r w:rsidRPr="00EA5441">
        <w:t>, s 58).</w:t>
      </w:r>
    </w:p>
    <w:p w14:paraId="32393226" w14:textId="77777777" w:rsidR="00B22B78" w:rsidRPr="00EA5441" w:rsidRDefault="00B22B78" w:rsidP="003051CA">
      <w:pPr>
        <w:pStyle w:val="Amain"/>
      </w:pPr>
      <w:r w:rsidRPr="00EA5441">
        <w:tab/>
        <w:t>(4)</w:t>
      </w:r>
      <w:r w:rsidRPr="00EA5441">
        <w:tab/>
        <w:t>This section does not apply if the liquor is supplied in the bus—</w:t>
      </w:r>
    </w:p>
    <w:p w14:paraId="57459C18" w14:textId="77777777" w:rsidR="00B22B78" w:rsidRPr="00EA5441" w:rsidRDefault="00B22B78" w:rsidP="003051CA">
      <w:pPr>
        <w:pStyle w:val="Apara"/>
      </w:pPr>
      <w:r w:rsidRPr="00EA5441">
        <w:tab/>
        <w:t>(a)</w:t>
      </w:r>
      <w:r w:rsidRPr="00EA5441">
        <w:tab/>
        <w:t>by the accredited operator of the bus; or</w:t>
      </w:r>
    </w:p>
    <w:p w14:paraId="248218B7" w14:textId="77777777" w:rsidR="00B22B78" w:rsidRPr="00EA5441" w:rsidRDefault="00B22B78" w:rsidP="003051CA">
      <w:pPr>
        <w:pStyle w:val="Apara"/>
      </w:pPr>
      <w:r w:rsidRPr="00EA5441">
        <w:tab/>
        <w:t>(b)</w:t>
      </w:r>
      <w:r w:rsidRPr="00EA5441">
        <w:tab/>
        <w:t>with the permission of the accredited operator of the bus.</w:t>
      </w:r>
    </w:p>
    <w:p w14:paraId="2DFAEFB6" w14:textId="77777777" w:rsidR="00B22B78" w:rsidRPr="00EA5441" w:rsidRDefault="00B22B78" w:rsidP="003051CA">
      <w:pPr>
        <w:pStyle w:val="AH5Sec"/>
      </w:pPr>
      <w:bookmarkStart w:id="82" w:name="_Toc49372581"/>
      <w:r w:rsidRPr="007910F2">
        <w:rPr>
          <w:rStyle w:val="CharSectNo"/>
        </w:rPr>
        <w:t>60</w:t>
      </w:r>
      <w:r w:rsidRPr="00EA5441">
        <w:tab/>
        <w:t>Seizure of liquor in bus</w:t>
      </w:r>
      <w:bookmarkEnd w:id="82"/>
    </w:p>
    <w:p w14:paraId="0ECADAAF" w14:textId="77777777" w:rsidR="00B22B78" w:rsidRPr="00EA5441" w:rsidRDefault="00B22B78" w:rsidP="003051CA">
      <w:pPr>
        <w:pStyle w:val="Amain"/>
        <w:rPr>
          <w:lang w:eastAsia="en-AU"/>
        </w:rPr>
      </w:pPr>
      <w:r w:rsidRPr="00EA5441">
        <w:rPr>
          <w:lang w:eastAsia="en-AU"/>
        </w:rPr>
        <w:tab/>
        <w:t>(1)</w:t>
      </w:r>
      <w:r w:rsidRPr="00EA5441">
        <w:rPr>
          <w:lang w:eastAsia="en-AU"/>
        </w:rPr>
        <w:tab/>
        <w:t>This section applies if a bus driver, authorised person or police officer</w:t>
      </w:r>
      <w:r w:rsidRPr="00EA5441">
        <w:t xml:space="preserve"> </w:t>
      </w:r>
      <w:r w:rsidRPr="00EA5441">
        <w:rPr>
          <w:lang w:eastAsia="en-AU"/>
        </w:rPr>
        <w:t xml:space="preserve">suspects on reasonable </w:t>
      </w:r>
      <w:r w:rsidRPr="00EA5441">
        <w:rPr>
          <w:rFonts w:ascii="TimesNewRomanPSMT" w:hAnsi="TimesNewRomanPSMT" w:cs="TimesNewRomanPSMT"/>
          <w:szCs w:val="24"/>
          <w:lang w:eastAsia="en-AU"/>
        </w:rPr>
        <w:t>grounds that—</w:t>
      </w:r>
    </w:p>
    <w:p w14:paraId="17341C95" w14:textId="77777777" w:rsidR="00B22B78" w:rsidRPr="00EA5441" w:rsidRDefault="00B22B78" w:rsidP="003051CA">
      <w:pPr>
        <w:pStyle w:val="Apara"/>
        <w:rPr>
          <w:lang w:eastAsia="en-AU"/>
        </w:rPr>
      </w:pPr>
      <w:r w:rsidRPr="00EA5441">
        <w:rPr>
          <w:lang w:eastAsia="en-AU"/>
        </w:rPr>
        <w:tab/>
        <w:t>(a)</w:t>
      </w:r>
      <w:r w:rsidRPr="00EA5441">
        <w:rPr>
          <w:lang w:eastAsia="en-AU"/>
        </w:rPr>
        <w:tab/>
        <w:t xml:space="preserve">a person (the </w:t>
      </w:r>
      <w:r w:rsidRPr="00EA5441">
        <w:rPr>
          <w:rStyle w:val="charBoldItals"/>
        </w:rPr>
        <w:t>possessor</w:t>
      </w:r>
      <w:r w:rsidRPr="00EA5441">
        <w:rPr>
          <w:lang w:eastAsia="en-AU"/>
        </w:rPr>
        <w:t>) is in possession of liquor or low-alcohol liquor; and</w:t>
      </w:r>
    </w:p>
    <w:p w14:paraId="45392BAA" w14:textId="77777777" w:rsidR="00B22B78" w:rsidRPr="00EA5441" w:rsidRDefault="00B22B78" w:rsidP="003051CA">
      <w:pPr>
        <w:pStyle w:val="Apara"/>
        <w:rPr>
          <w:lang w:eastAsia="en-AU"/>
        </w:rPr>
      </w:pPr>
      <w:r w:rsidRPr="00EA5441">
        <w:rPr>
          <w:lang w:eastAsia="en-AU"/>
        </w:rPr>
        <w:tab/>
        <w:t>(b)</w:t>
      </w:r>
      <w:r w:rsidRPr="00EA5441">
        <w:rPr>
          <w:lang w:eastAsia="en-AU"/>
        </w:rPr>
        <w:tab/>
        <w:t>the liquor or low-alcohol liquor is connected with the commission of an offence against section 59.</w:t>
      </w:r>
    </w:p>
    <w:p w14:paraId="3D4CE0B1" w14:textId="77777777" w:rsidR="00B22B78" w:rsidRPr="00EA5441" w:rsidRDefault="00B22B78" w:rsidP="003452B7">
      <w:pPr>
        <w:pStyle w:val="Amain"/>
        <w:keepNext/>
        <w:rPr>
          <w:lang w:eastAsia="en-AU"/>
        </w:rPr>
      </w:pPr>
      <w:r w:rsidRPr="00EA5441">
        <w:lastRenderedPageBreak/>
        <w:tab/>
        <w:t>(2)</w:t>
      </w:r>
      <w:r w:rsidRPr="00EA5441">
        <w:tab/>
        <w:t>A bus driver, authorised person or police officer may seize the liquor or low</w:t>
      </w:r>
      <w:r w:rsidRPr="00EA5441">
        <w:noBreakHyphen/>
        <w:t xml:space="preserve">alcohol liquor from the possessor </w:t>
      </w:r>
      <w:r w:rsidRPr="00EA5441">
        <w:rPr>
          <w:rFonts w:ascii="TimesNewRomanPSMT" w:hAnsi="TimesNewRomanPSMT" w:cs="TimesNewRomanPSMT"/>
          <w:szCs w:val="24"/>
          <w:lang w:eastAsia="en-AU"/>
        </w:rPr>
        <w:t xml:space="preserve">if the </w:t>
      </w:r>
      <w:r w:rsidRPr="00EA5441">
        <w:t xml:space="preserve">bus driver, </w:t>
      </w:r>
      <w:r w:rsidRPr="00EA5441">
        <w:rPr>
          <w:rFonts w:ascii="TimesNewRomanPSMT" w:hAnsi="TimesNewRomanPSMT" w:cs="TimesNewRomanPSMT"/>
          <w:szCs w:val="24"/>
          <w:lang w:eastAsia="en-AU"/>
        </w:rPr>
        <w:t>authorised person or police officer has told the possessor—</w:t>
      </w:r>
    </w:p>
    <w:p w14:paraId="4954A82A" w14:textId="77777777" w:rsidR="00B22B78" w:rsidRPr="00EA5441" w:rsidRDefault="00B22B78" w:rsidP="003051CA">
      <w:pPr>
        <w:pStyle w:val="Apara"/>
        <w:rPr>
          <w:lang w:eastAsia="en-AU"/>
        </w:rPr>
      </w:pPr>
      <w:r w:rsidRPr="00EA5441">
        <w:rPr>
          <w:lang w:eastAsia="en-AU"/>
        </w:rPr>
        <w:tab/>
        <w:t>(a)</w:t>
      </w:r>
      <w:r w:rsidRPr="00EA5441">
        <w:rPr>
          <w:lang w:eastAsia="en-AU"/>
        </w:rPr>
        <w:tab/>
        <w:t xml:space="preserve">that the </w:t>
      </w:r>
      <w:r w:rsidRPr="00EA5441">
        <w:t xml:space="preserve">bus driver, </w:t>
      </w:r>
      <w:r w:rsidRPr="00EA5441">
        <w:rPr>
          <w:lang w:eastAsia="en-AU"/>
        </w:rPr>
        <w:t xml:space="preserve">authorised person </w:t>
      </w:r>
      <w:r w:rsidRPr="00EA5441">
        <w:t>or police officer</w:t>
      </w:r>
      <w:r w:rsidRPr="00EA5441">
        <w:rPr>
          <w:lang w:eastAsia="en-AU"/>
        </w:rPr>
        <w:t xml:space="preserve"> suspects the liquor or low-alcohol liquor is connected with the commission of an offence against section 59; and</w:t>
      </w:r>
    </w:p>
    <w:p w14:paraId="4FC42022" w14:textId="77777777" w:rsidR="00B22B78" w:rsidRPr="00EA5441" w:rsidRDefault="00B22B78" w:rsidP="003051CA">
      <w:pPr>
        <w:pStyle w:val="Apara"/>
      </w:pPr>
      <w:r w:rsidRPr="00EA5441">
        <w:rPr>
          <w:lang w:eastAsia="en-AU"/>
        </w:rPr>
        <w:tab/>
        <w:t>(b)</w:t>
      </w:r>
      <w:r w:rsidRPr="00EA5441">
        <w:rPr>
          <w:lang w:eastAsia="en-AU"/>
        </w:rPr>
        <w:tab/>
        <w:t>the grounds for the suspicion.</w:t>
      </w:r>
    </w:p>
    <w:p w14:paraId="3211A021" w14:textId="77777777" w:rsidR="00B22B78" w:rsidRPr="00EA5441" w:rsidRDefault="00B22B78" w:rsidP="003051CA">
      <w:pPr>
        <w:pStyle w:val="Amain"/>
      </w:pPr>
      <w:r w:rsidRPr="00EA5441">
        <w:tab/>
        <w:t>(3)</w:t>
      </w:r>
      <w:r w:rsidRPr="00EA5441">
        <w:tab/>
        <w:t>If a bus driver, authorised person or police officer seizes liquor or low-alcohol liquor under subsection (2), the bus driver, authorised person or police officer may dispose of the liquor or low-alcohol liquor.</w:t>
      </w:r>
    </w:p>
    <w:p w14:paraId="6938DB6A" w14:textId="77777777" w:rsidR="00B22B78" w:rsidRPr="00EA5441" w:rsidRDefault="00B22B78" w:rsidP="003051CA">
      <w:pPr>
        <w:pStyle w:val="Amain"/>
      </w:pPr>
      <w:r w:rsidRPr="00EA5441">
        <w:tab/>
        <w:t>(4)</w:t>
      </w:r>
      <w:r w:rsidRPr="00EA5441">
        <w:tab/>
      </w:r>
      <w:r w:rsidRPr="00EA5441">
        <w:rPr>
          <w:rFonts w:ascii="TimesNewRomanPSMT" w:hAnsi="TimesNewRomanPSMT" w:cs="TimesNewRomanPSMT"/>
          <w:szCs w:val="24"/>
          <w:lang w:eastAsia="en-AU"/>
        </w:rPr>
        <w:t>However, th</w:t>
      </w:r>
      <w:r w:rsidRPr="00EA5441">
        <w:t>e bus driver, authorised person or police officer must not dispose of the liquor or low-alcohol liquor under subsection (3) if the possessor indicates in any way that the possessor believes the bus driver’s, authorised person’s or police officer’s grounds for the suspicion are incorrect.</w:t>
      </w:r>
    </w:p>
    <w:p w14:paraId="45467203" w14:textId="77777777" w:rsidR="00B22B78" w:rsidRPr="00EA5441" w:rsidRDefault="00B22B78" w:rsidP="003051CA">
      <w:pPr>
        <w:pStyle w:val="Amain"/>
      </w:pPr>
      <w:r w:rsidRPr="00EA5441">
        <w:tab/>
        <w:t>(5)</w:t>
      </w:r>
      <w:r w:rsidRPr="00EA5441">
        <w:tab/>
        <w:t>If a bus driver, authorised person or police officer disposes of liquor or low</w:t>
      </w:r>
      <w:r w:rsidRPr="00EA5441">
        <w:noBreakHyphen/>
        <w:t>alcohol liquor under subsection (3)—</w:t>
      </w:r>
    </w:p>
    <w:p w14:paraId="3A90A446" w14:textId="77777777" w:rsidR="00B22B78" w:rsidRPr="00EA5441" w:rsidRDefault="00B22B78" w:rsidP="003051CA">
      <w:pPr>
        <w:pStyle w:val="Apara"/>
        <w:rPr>
          <w:lang w:eastAsia="en-AU"/>
        </w:rPr>
      </w:pPr>
      <w:r w:rsidRPr="00EA5441">
        <w:tab/>
        <w:t>(a)</w:t>
      </w:r>
      <w:r w:rsidRPr="00EA5441">
        <w:tab/>
        <w:t xml:space="preserve">the person must not be prosecuted for an offence in relation to the liquor or low-alcohol </w:t>
      </w:r>
      <w:r w:rsidRPr="00EA5441">
        <w:rPr>
          <w:rFonts w:ascii="TimesNewRomanPSMT" w:hAnsi="TimesNewRomanPSMT" w:cs="TimesNewRomanPSMT"/>
          <w:szCs w:val="24"/>
          <w:lang w:eastAsia="en-AU"/>
        </w:rPr>
        <w:t>liquor; and</w:t>
      </w:r>
    </w:p>
    <w:p w14:paraId="59FADA55" w14:textId="77777777" w:rsidR="00B22B78" w:rsidRPr="00EA5441" w:rsidRDefault="00B22B78" w:rsidP="003051CA">
      <w:pPr>
        <w:pStyle w:val="Apara"/>
      </w:pPr>
      <w:r w:rsidRPr="00EA5441">
        <w:rPr>
          <w:lang w:eastAsia="en-AU"/>
        </w:rPr>
        <w:tab/>
        <w:t>(b)</w:t>
      </w:r>
      <w:r w:rsidRPr="00EA5441">
        <w:rPr>
          <w:lang w:eastAsia="en-AU"/>
        </w:rPr>
        <w:tab/>
        <w:t>a caution must not be issued to the possessor in relation to any act done in relation to the liquor or low-alcohol liquor.</w:t>
      </w:r>
    </w:p>
    <w:p w14:paraId="0796E4F8" w14:textId="77777777" w:rsidR="00B22B78" w:rsidRPr="00EA5441" w:rsidRDefault="00B22B78" w:rsidP="003051CA">
      <w:pPr>
        <w:pStyle w:val="AH5Sec"/>
      </w:pPr>
      <w:bookmarkStart w:id="83" w:name="_Toc49372582"/>
      <w:r w:rsidRPr="007910F2">
        <w:rPr>
          <w:rStyle w:val="CharSectNo"/>
        </w:rPr>
        <w:lastRenderedPageBreak/>
        <w:t>61</w:t>
      </w:r>
      <w:r w:rsidRPr="00EA5441">
        <w:tab/>
        <w:t>Eating or drinking in bus</w:t>
      </w:r>
      <w:bookmarkEnd w:id="83"/>
    </w:p>
    <w:p w14:paraId="42DABBC3" w14:textId="77777777" w:rsidR="00B22B78" w:rsidRPr="00EA5441" w:rsidRDefault="00B22B78" w:rsidP="00CF6E3D">
      <w:pPr>
        <w:pStyle w:val="Amain"/>
        <w:keepNext/>
      </w:pPr>
      <w:r w:rsidRPr="00EA5441">
        <w:tab/>
        <w:t>(1)</w:t>
      </w:r>
      <w:r w:rsidRPr="00EA5441">
        <w:tab/>
        <w:t>A person commits an offence if—</w:t>
      </w:r>
    </w:p>
    <w:p w14:paraId="5C61EE1F" w14:textId="77777777" w:rsidR="00B22B78" w:rsidRPr="00EA5441" w:rsidRDefault="00B22B78" w:rsidP="00CF6E3D">
      <w:pPr>
        <w:pStyle w:val="Apara"/>
        <w:keepNext/>
      </w:pPr>
      <w:r w:rsidRPr="00EA5441">
        <w:tab/>
        <w:t>(a)</w:t>
      </w:r>
      <w:r w:rsidRPr="00EA5441">
        <w:tab/>
        <w:t>a sign in a bus indicates that a person must not eat or drink in the bus; and</w:t>
      </w:r>
    </w:p>
    <w:p w14:paraId="33F903A3" w14:textId="77777777" w:rsidR="00B22B78" w:rsidRPr="00EA5441" w:rsidRDefault="00B22B78" w:rsidP="00CF6E3D">
      <w:pPr>
        <w:pStyle w:val="Apara"/>
        <w:keepNext/>
      </w:pPr>
      <w:r w:rsidRPr="00EA5441">
        <w:tab/>
        <w:t>(b)</w:t>
      </w:r>
      <w:r w:rsidRPr="00EA5441">
        <w:tab/>
        <w:t>the person eats or drinks in the bus.</w:t>
      </w:r>
    </w:p>
    <w:p w14:paraId="730D5F06" w14:textId="77777777" w:rsidR="00B22B78" w:rsidRPr="00EA5441" w:rsidRDefault="00B22B78" w:rsidP="00B22B78">
      <w:pPr>
        <w:pStyle w:val="Penalty"/>
        <w:keepNext/>
      </w:pPr>
      <w:r w:rsidRPr="00EA5441">
        <w:t>Maximum penalty:  5 penalty units.</w:t>
      </w:r>
    </w:p>
    <w:p w14:paraId="63036F13" w14:textId="77777777" w:rsidR="00B22B78" w:rsidRPr="00EA5441" w:rsidRDefault="00B22B78" w:rsidP="003051CA">
      <w:pPr>
        <w:pStyle w:val="Amain"/>
      </w:pPr>
      <w:r w:rsidRPr="00EA5441">
        <w:tab/>
        <w:t>(2)</w:t>
      </w:r>
      <w:r w:rsidRPr="00EA5441">
        <w:tab/>
        <w:t>An offence against this section is a strict liability offence.</w:t>
      </w:r>
    </w:p>
    <w:p w14:paraId="15C91C86" w14:textId="77777777" w:rsidR="00B22B78" w:rsidRPr="00EA5441" w:rsidRDefault="00B22B78" w:rsidP="003051CA">
      <w:pPr>
        <w:pStyle w:val="Amain"/>
      </w:pPr>
      <w:r w:rsidRPr="00EA5441">
        <w:tab/>
        <w:t>(3)</w:t>
      </w:r>
      <w:r w:rsidRPr="00EA5441">
        <w:tab/>
        <w:t>This section does not apply if the person eats or drinks in the bus for a medical reason.</w:t>
      </w:r>
    </w:p>
    <w:p w14:paraId="5F57F461" w14:textId="48AE65A9" w:rsidR="00B22B78" w:rsidRPr="00EA5441" w:rsidRDefault="00B22B78" w:rsidP="00B22B78">
      <w:pPr>
        <w:pStyle w:val="aNote"/>
      </w:pPr>
      <w:r w:rsidRPr="00EA5441">
        <w:rPr>
          <w:rStyle w:val="charItals"/>
        </w:rPr>
        <w:t>Note</w:t>
      </w:r>
      <w:r w:rsidRPr="00EA5441">
        <w:rPr>
          <w:rStyle w:val="charItals"/>
        </w:rPr>
        <w:tab/>
      </w:r>
      <w:r w:rsidRPr="00EA5441">
        <w:t xml:space="preserve">The defendant has an evidential burden in relation to the matters mentioned in s (3) (see </w:t>
      </w:r>
      <w:hyperlink r:id="rId79" w:tooltip="A2002-51" w:history="1">
        <w:r w:rsidRPr="00EA5441">
          <w:rPr>
            <w:rStyle w:val="charCitHyperlinkAbbrev"/>
          </w:rPr>
          <w:t>Criminal Code</w:t>
        </w:r>
      </w:hyperlink>
      <w:r w:rsidRPr="00EA5441">
        <w:t>, s 58).</w:t>
      </w:r>
    </w:p>
    <w:p w14:paraId="4C4713D1" w14:textId="77777777" w:rsidR="00B22B78" w:rsidRPr="00EA5441" w:rsidRDefault="00B22B78" w:rsidP="003051CA">
      <w:pPr>
        <w:pStyle w:val="AH5Sec"/>
      </w:pPr>
      <w:bookmarkStart w:id="84" w:name="_Toc49372583"/>
      <w:r w:rsidRPr="007910F2">
        <w:rPr>
          <w:rStyle w:val="CharSectNo"/>
        </w:rPr>
        <w:t>62</w:t>
      </w:r>
      <w:r w:rsidRPr="00EA5441">
        <w:tab/>
        <w:t>Animal in bus</w:t>
      </w:r>
      <w:bookmarkEnd w:id="84"/>
    </w:p>
    <w:p w14:paraId="5DD005F3" w14:textId="77777777" w:rsidR="00B22B78" w:rsidRPr="00EA5441" w:rsidRDefault="00B22B78" w:rsidP="003051CA">
      <w:pPr>
        <w:pStyle w:val="Amain"/>
      </w:pPr>
      <w:r w:rsidRPr="00EA5441">
        <w:tab/>
        <w:t>(1)</w:t>
      </w:r>
      <w:r w:rsidRPr="00EA5441">
        <w:tab/>
        <w:t>A person commits an offence if—</w:t>
      </w:r>
    </w:p>
    <w:p w14:paraId="108130FE" w14:textId="77777777" w:rsidR="00B22B78" w:rsidRPr="00EA5441" w:rsidRDefault="00B22B78" w:rsidP="003051CA">
      <w:pPr>
        <w:pStyle w:val="Apara"/>
      </w:pPr>
      <w:r w:rsidRPr="00EA5441">
        <w:tab/>
        <w:t>(a)</w:t>
      </w:r>
      <w:r w:rsidRPr="00EA5441">
        <w:tab/>
        <w:t>the person travels with an animal in a bus; and</w:t>
      </w:r>
    </w:p>
    <w:p w14:paraId="47414176" w14:textId="77777777" w:rsidR="00B22B78" w:rsidRPr="00EA5441" w:rsidRDefault="00B22B78" w:rsidP="003051CA">
      <w:pPr>
        <w:pStyle w:val="Apara"/>
      </w:pPr>
      <w:r w:rsidRPr="00EA5441">
        <w:tab/>
        <w:t>(b)</w:t>
      </w:r>
      <w:r w:rsidRPr="00EA5441">
        <w:tab/>
        <w:t>the driver of the bus has not given permission to the person to travel with the animal on the bus.</w:t>
      </w:r>
    </w:p>
    <w:p w14:paraId="2D7926C2" w14:textId="77777777" w:rsidR="00B22B78" w:rsidRPr="00EA5441" w:rsidRDefault="00B22B78" w:rsidP="00B22B78">
      <w:pPr>
        <w:pStyle w:val="Penalty"/>
      </w:pPr>
      <w:r w:rsidRPr="00EA5441">
        <w:t>Maximum penalty:  5 penalty units.</w:t>
      </w:r>
    </w:p>
    <w:p w14:paraId="1BD0A09E" w14:textId="77777777" w:rsidR="00B22B78" w:rsidRPr="00EA5441" w:rsidRDefault="00B22B78" w:rsidP="003051CA">
      <w:pPr>
        <w:pStyle w:val="Amain"/>
      </w:pPr>
      <w:r w:rsidRPr="00EA5441">
        <w:tab/>
        <w:t>(2)</w:t>
      </w:r>
      <w:r w:rsidRPr="00EA5441">
        <w:tab/>
        <w:t>An offence against this section is a strict liability offence.</w:t>
      </w:r>
    </w:p>
    <w:p w14:paraId="2DAE9375" w14:textId="77777777" w:rsidR="004F5F28" w:rsidRPr="0081065C" w:rsidRDefault="004F5F28" w:rsidP="004F5F28">
      <w:pPr>
        <w:pStyle w:val="Amain"/>
      </w:pPr>
      <w:r w:rsidRPr="0081065C">
        <w:tab/>
        <w:t>(3)</w:t>
      </w:r>
      <w:r w:rsidRPr="0081065C">
        <w:tab/>
        <w:t>This section does not apply if the animal is—</w:t>
      </w:r>
    </w:p>
    <w:p w14:paraId="1D5BC2FA" w14:textId="77777777" w:rsidR="004F5F28" w:rsidRPr="0081065C" w:rsidRDefault="004F5F28" w:rsidP="004F5F28">
      <w:pPr>
        <w:pStyle w:val="Apara"/>
      </w:pPr>
      <w:r w:rsidRPr="0081065C">
        <w:tab/>
        <w:t>(a)</w:t>
      </w:r>
      <w:r w:rsidRPr="0081065C">
        <w:tab/>
        <w:t>a guide-dog or other animal assisting a person with disability; or</w:t>
      </w:r>
    </w:p>
    <w:p w14:paraId="6453B1A2" w14:textId="77777777" w:rsidR="004F5F28" w:rsidRPr="0081065C" w:rsidRDefault="004F5F28" w:rsidP="004F5F28">
      <w:pPr>
        <w:pStyle w:val="Apara"/>
      </w:pPr>
      <w:r w:rsidRPr="0081065C">
        <w:tab/>
        <w:t>(b)</w:t>
      </w:r>
      <w:r w:rsidRPr="0081065C">
        <w:tab/>
        <w:t>being trained to assist a person with disability; or</w:t>
      </w:r>
    </w:p>
    <w:p w14:paraId="79D27242" w14:textId="77777777" w:rsidR="004F5F28" w:rsidRPr="0081065C" w:rsidRDefault="004F5F28" w:rsidP="00244A8E">
      <w:pPr>
        <w:pStyle w:val="Apara"/>
        <w:keepNext/>
      </w:pPr>
      <w:r w:rsidRPr="0081065C">
        <w:lastRenderedPageBreak/>
        <w:tab/>
        <w:t>(c)</w:t>
      </w:r>
      <w:r w:rsidRPr="0081065C">
        <w:tab/>
        <w:t>an accredited assistance animal.</w:t>
      </w:r>
    </w:p>
    <w:p w14:paraId="19764916" w14:textId="505CA73E" w:rsidR="004F5F28" w:rsidRPr="0081065C" w:rsidRDefault="004F5F28" w:rsidP="00244A8E">
      <w:pPr>
        <w:pStyle w:val="aNote"/>
        <w:keepNext/>
        <w:rPr>
          <w:lang w:eastAsia="en-AU"/>
        </w:rPr>
      </w:pPr>
      <w:r w:rsidRPr="0081065C">
        <w:rPr>
          <w:rStyle w:val="charItals"/>
        </w:rPr>
        <w:t>Note 1</w:t>
      </w:r>
      <w:r w:rsidRPr="0081065C">
        <w:rPr>
          <w:rStyle w:val="charItals"/>
        </w:rPr>
        <w:tab/>
      </w:r>
      <w:r w:rsidRPr="0081065C">
        <w:rPr>
          <w:lang w:eastAsia="en-AU"/>
        </w:rPr>
        <w:t xml:space="preserve">The defendant has an evidential burden in relation to the matters mentioned in s (3) (see </w:t>
      </w:r>
      <w:hyperlink r:id="rId80" w:tooltip="A2002-51" w:history="1">
        <w:r w:rsidRPr="0081065C">
          <w:rPr>
            <w:rStyle w:val="charCitHyperlinkAbbrev"/>
          </w:rPr>
          <w:t>Criminal Code</w:t>
        </w:r>
      </w:hyperlink>
      <w:r w:rsidRPr="0081065C">
        <w:rPr>
          <w:lang w:eastAsia="en-AU"/>
        </w:rPr>
        <w:t>, s 58).</w:t>
      </w:r>
    </w:p>
    <w:p w14:paraId="69DE9540" w14:textId="5584E913" w:rsidR="004F5F28" w:rsidRPr="0081065C" w:rsidRDefault="004F5F28" w:rsidP="004F5F28">
      <w:pPr>
        <w:pStyle w:val="aNote"/>
        <w:keepNext/>
        <w:rPr>
          <w:lang w:eastAsia="en-AU"/>
        </w:rPr>
      </w:pPr>
      <w:r w:rsidRPr="0081065C">
        <w:rPr>
          <w:rStyle w:val="charItals"/>
        </w:rPr>
        <w:t>Note 2</w:t>
      </w:r>
      <w:r w:rsidRPr="0081065C">
        <w:rPr>
          <w:lang w:eastAsia="en-AU"/>
        </w:rPr>
        <w:tab/>
        <w:t xml:space="preserve">The </w:t>
      </w:r>
      <w:hyperlink r:id="rId81" w:tooltip="A2000-86" w:history="1">
        <w:r w:rsidRPr="0081065C">
          <w:rPr>
            <w:rStyle w:val="charCitHyperlinkItal"/>
          </w:rPr>
          <w:t>Domestic Animals Act 2000</w:t>
        </w:r>
      </w:hyperlink>
      <w:r w:rsidRPr="0081065C">
        <w:rPr>
          <w:lang w:eastAsia="en-AU"/>
        </w:rPr>
        <w:t>, s 106E, contains offences about not allowing assistance animals in public passenger vehicles.</w:t>
      </w:r>
    </w:p>
    <w:p w14:paraId="1B10A44D" w14:textId="63BC8242" w:rsidR="004F5F28" w:rsidRPr="0081065C" w:rsidRDefault="004F5F28" w:rsidP="004F5F28">
      <w:pPr>
        <w:pStyle w:val="aNote"/>
        <w:rPr>
          <w:lang w:eastAsia="en-AU"/>
        </w:rPr>
      </w:pPr>
      <w:r w:rsidRPr="0081065C">
        <w:rPr>
          <w:rStyle w:val="charItals"/>
        </w:rPr>
        <w:t>Note 3</w:t>
      </w:r>
      <w:r w:rsidRPr="0081065C">
        <w:rPr>
          <w:rStyle w:val="charItals"/>
        </w:rPr>
        <w:tab/>
      </w:r>
      <w:r w:rsidRPr="0081065C">
        <w:rPr>
          <w:lang w:eastAsia="en-AU"/>
        </w:rPr>
        <w:t xml:space="preserve">If a person is treated unfavourably because the person is accompanied by an animal trained to help the person alleviate the effect of a disability, the person is discriminated against (see </w:t>
      </w:r>
      <w:hyperlink r:id="rId82" w:tooltip="A1991-81" w:history="1">
        <w:r w:rsidRPr="0081065C">
          <w:rPr>
            <w:rStyle w:val="charCitHyperlinkItal"/>
          </w:rPr>
          <w:t>Discrimination Act 1991</w:t>
        </w:r>
      </w:hyperlink>
      <w:r w:rsidRPr="0081065C">
        <w:rPr>
          <w:lang w:eastAsia="en-AU"/>
        </w:rPr>
        <w:t>, s 5AA and s 8).</w:t>
      </w:r>
    </w:p>
    <w:p w14:paraId="687BCE99" w14:textId="77777777" w:rsidR="00B22B78" w:rsidRPr="00EA5441" w:rsidRDefault="00B22B78" w:rsidP="003051CA">
      <w:pPr>
        <w:pStyle w:val="AH5Sec"/>
      </w:pPr>
      <w:bookmarkStart w:id="85" w:name="_Toc49372584"/>
      <w:r w:rsidRPr="007910F2">
        <w:rPr>
          <w:rStyle w:val="CharSectNo"/>
        </w:rPr>
        <w:t>63</w:t>
      </w:r>
      <w:r w:rsidRPr="00EA5441">
        <w:tab/>
        <w:t>Lost property found on bus</w:t>
      </w:r>
      <w:bookmarkEnd w:id="85"/>
      <w:r w:rsidRPr="00EA5441">
        <w:t xml:space="preserve"> </w:t>
      </w:r>
    </w:p>
    <w:p w14:paraId="70B1BF5C" w14:textId="77777777" w:rsidR="00B22B78" w:rsidRPr="00EA5441" w:rsidRDefault="00B22B78" w:rsidP="003051CA">
      <w:pPr>
        <w:pStyle w:val="Amain"/>
      </w:pPr>
      <w:r w:rsidRPr="00EA5441">
        <w:tab/>
        <w:t>(1)</w:t>
      </w:r>
      <w:r w:rsidRPr="00EA5441">
        <w:tab/>
        <w:t>A person commits an offence if the person—</w:t>
      </w:r>
    </w:p>
    <w:p w14:paraId="6E072F52" w14:textId="77777777" w:rsidR="00B22B78" w:rsidRPr="00EA5441" w:rsidRDefault="00B22B78" w:rsidP="003051CA">
      <w:pPr>
        <w:pStyle w:val="Apara"/>
      </w:pPr>
      <w:r w:rsidRPr="00EA5441">
        <w:tab/>
        <w:t>(a)</w:t>
      </w:r>
      <w:r w:rsidRPr="00EA5441">
        <w:tab/>
        <w:t>finds something that appears to be lost in a bus; and</w:t>
      </w:r>
    </w:p>
    <w:p w14:paraId="24AF4338" w14:textId="77777777" w:rsidR="00B22B78" w:rsidRPr="00EA5441" w:rsidRDefault="00B22B78" w:rsidP="003051CA">
      <w:pPr>
        <w:pStyle w:val="Apara"/>
      </w:pPr>
      <w:r w:rsidRPr="00EA5441">
        <w:tab/>
        <w:t>(b)</w:t>
      </w:r>
      <w:r w:rsidRPr="00EA5441">
        <w:tab/>
        <w:t>fails to give the thing to—</w:t>
      </w:r>
    </w:p>
    <w:p w14:paraId="72B27A81" w14:textId="77777777" w:rsidR="00B22B78" w:rsidRPr="00EA5441" w:rsidRDefault="00B22B78" w:rsidP="003051CA">
      <w:pPr>
        <w:pStyle w:val="Asubpara"/>
      </w:pPr>
      <w:r w:rsidRPr="00EA5441">
        <w:tab/>
        <w:t>(i)</w:t>
      </w:r>
      <w:r w:rsidRPr="00EA5441">
        <w:tab/>
        <w:t>a bus driver; or</w:t>
      </w:r>
    </w:p>
    <w:p w14:paraId="4412ABC9" w14:textId="77777777" w:rsidR="00B22B78" w:rsidRPr="00EA5441" w:rsidRDefault="00B22B78" w:rsidP="003051CA">
      <w:pPr>
        <w:pStyle w:val="Asubpara"/>
      </w:pPr>
      <w:r w:rsidRPr="00EA5441">
        <w:tab/>
        <w:t>(ii)</w:t>
      </w:r>
      <w:r w:rsidRPr="00EA5441">
        <w:tab/>
        <w:t>its owner; or</w:t>
      </w:r>
    </w:p>
    <w:p w14:paraId="1B5520DA" w14:textId="77777777" w:rsidR="00B22B78" w:rsidRPr="00EA5441" w:rsidRDefault="00B22B78" w:rsidP="003051CA">
      <w:pPr>
        <w:pStyle w:val="Asubpara"/>
      </w:pPr>
      <w:r w:rsidRPr="00EA5441">
        <w:tab/>
        <w:t>(iii)</w:t>
      </w:r>
      <w:r w:rsidRPr="00EA5441">
        <w:tab/>
        <w:t>the accredited operator of the bus; or</w:t>
      </w:r>
    </w:p>
    <w:p w14:paraId="2BDA1513" w14:textId="77777777" w:rsidR="00B22B78" w:rsidRPr="00EA5441" w:rsidRDefault="00B22B78" w:rsidP="003051CA">
      <w:pPr>
        <w:pStyle w:val="Asubpara"/>
      </w:pPr>
      <w:r w:rsidRPr="00EA5441">
        <w:tab/>
        <w:t>(iv)</w:t>
      </w:r>
      <w:r w:rsidRPr="00EA5441">
        <w:tab/>
        <w:t>a police officer; or</w:t>
      </w:r>
    </w:p>
    <w:p w14:paraId="6867577C" w14:textId="77777777" w:rsidR="00B22B78" w:rsidRPr="00EA5441" w:rsidRDefault="00B22B78" w:rsidP="003051CA">
      <w:pPr>
        <w:pStyle w:val="Asubpara"/>
      </w:pPr>
      <w:r w:rsidRPr="00EA5441">
        <w:tab/>
        <w:t>(v)</w:t>
      </w:r>
      <w:r w:rsidRPr="00EA5441">
        <w:tab/>
        <w:t>an authorised person.</w:t>
      </w:r>
    </w:p>
    <w:p w14:paraId="5F942B3A" w14:textId="77777777" w:rsidR="00B22B78" w:rsidRPr="00EA5441" w:rsidRDefault="00B22B78" w:rsidP="00B22B78">
      <w:pPr>
        <w:pStyle w:val="Penalty"/>
        <w:keepNext/>
      </w:pPr>
      <w:r w:rsidRPr="00EA5441">
        <w:t>Maximum penalty:  5 penalty units.</w:t>
      </w:r>
    </w:p>
    <w:p w14:paraId="524B4196" w14:textId="77777777" w:rsidR="00B22B78" w:rsidRPr="00EA5441" w:rsidRDefault="00B22B78" w:rsidP="003051CA">
      <w:pPr>
        <w:pStyle w:val="Amain"/>
      </w:pPr>
      <w:r w:rsidRPr="00EA5441">
        <w:tab/>
        <w:t>(2)</w:t>
      </w:r>
      <w:r w:rsidRPr="00EA5441">
        <w:tab/>
        <w:t>An offence against this section is a strict liability offence.</w:t>
      </w:r>
    </w:p>
    <w:p w14:paraId="2C1FF873" w14:textId="77777777" w:rsidR="00B22B78" w:rsidRPr="00EA5441" w:rsidRDefault="00B22B78" w:rsidP="003051CA">
      <w:pPr>
        <w:pStyle w:val="AH5Sec"/>
      </w:pPr>
      <w:bookmarkStart w:id="86" w:name="_Toc49372585"/>
      <w:r w:rsidRPr="007910F2">
        <w:rPr>
          <w:rStyle w:val="CharSectNo"/>
        </w:rPr>
        <w:t>64</w:t>
      </w:r>
      <w:r w:rsidRPr="00EA5441">
        <w:tab/>
        <w:t>Removing bus property</w:t>
      </w:r>
      <w:bookmarkEnd w:id="86"/>
    </w:p>
    <w:p w14:paraId="618B2F43" w14:textId="77777777" w:rsidR="00B22B78" w:rsidRPr="00EA5441" w:rsidRDefault="00B22B78" w:rsidP="003051CA">
      <w:pPr>
        <w:pStyle w:val="Amain"/>
      </w:pPr>
      <w:r w:rsidRPr="00EA5441">
        <w:tab/>
        <w:t>(1)</w:t>
      </w:r>
      <w:r w:rsidRPr="00EA5441">
        <w:tab/>
        <w:t>A person commits an offence if the person—</w:t>
      </w:r>
    </w:p>
    <w:p w14:paraId="33A1153A" w14:textId="77777777" w:rsidR="00B22B78" w:rsidRPr="00EA5441" w:rsidRDefault="00B22B78" w:rsidP="003051CA">
      <w:pPr>
        <w:pStyle w:val="Apara"/>
      </w:pPr>
      <w:r w:rsidRPr="00EA5441">
        <w:tab/>
        <w:t>(a)</w:t>
      </w:r>
      <w:r w:rsidRPr="00EA5441">
        <w:tab/>
        <w:t>removes property belonging to an accredited operator of a bus service from—</w:t>
      </w:r>
    </w:p>
    <w:p w14:paraId="45B81D86" w14:textId="77777777" w:rsidR="00B22B78" w:rsidRPr="00EA5441" w:rsidRDefault="00B22B78" w:rsidP="003051CA">
      <w:pPr>
        <w:pStyle w:val="Asubpara"/>
      </w:pPr>
      <w:r w:rsidRPr="00EA5441">
        <w:tab/>
        <w:t>(i)</w:t>
      </w:r>
      <w:r w:rsidRPr="00EA5441">
        <w:tab/>
        <w:t>a bus; or</w:t>
      </w:r>
    </w:p>
    <w:p w14:paraId="43517426" w14:textId="77777777" w:rsidR="00B22B78" w:rsidRPr="00EA5441" w:rsidRDefault="00B22B78" w:rsidP="003051CA">
      <w:pPr>
        <w:pStyle w:val="Asubpara"/>
      </w:pPr>
      <w:r w:rsidRPr="00EA5441">
        <w:tab/>
        <w:t>(ii)</w:t>
      </w:r>
      <w:r w:rsidRPr="00EA5441">
        <w:tab/>
        <w:t>a bus stop; and</w:t>
      </w:r>
    </w:p>
    <w:p w14:paraId="26E1A0CF" w14:textId="77777777" w:rsidR="00B22B78" w:rsidRPr="00EA5441" w:rsidRDefault="00B22B78" w:rsidP="00CF6E3D">
      <w:pPr>
        <w:pStyle w:val="Apara"/>
        <w:keepNext/>
      </w:pPr>
      <w:r w:rsidRPr="00EA5441">
        <w:lastRenderedPageBreak/>
        <w:tab/>
        <w:t>(b)</w:t>
      </w:r>
      <w:r w:rsidRPr="00EA5441">
        <w:tab/>
        <w:t>does not have the operator’s consent to remove the property.</w:t>
      </w:r>
    </w:p>
    <w:p w14:paraId="38E2F838" w14:textId="77777777" w:rsidR="00B22B78" w:rsidRPr="00EA5441" w:rsidRDefault="00B22B78" w:rsidP="00B22B78">
      <w:pPr>
        <w:pStyle w:val="Penalty"/>
        <w:keepNext/>
      </w:pPr>
      <w:r w:rsidRPr="00EA5441">
        <w:t>Maximum penalty:  10 penalty units.</w:t>
      </w:r>
    </w:p>
    <w:p w14:paraId="76596012" w14:textId="4EA939DE" w:rsidR="00B22B78" w:rsidRPr="00EA5441" w:rsidRDefault="00B22B78" w:rsidP="00B22B78">
      <w:pPr>
        <w:pStyle w:val="aNote"/>
      </w:pPr>
      <w:r w:rsidRPr="00EA5441">
        <w:rPr>
          <w:rStyle w:val="charItals"/>
        </w:rPr>
        <w:t>Note</w:t>
      </w:r>
      <w:r w:rsidRPr="00EA5441">
        <w:rPr>
          <w:rStyle w:val="charItals"/>
        </w:rPr>
        <w:tab/>
      </w:r>
      <w:r w:rsidRPr="00EA5441">
        <w:t xml:space="preserve">Theft and minor theft are also offences against the </w:t>
      </w:r>
      <w:hyperlink r:id="rId83" w:tooltip="A2002-51" w:history="1">
        <w:r w:rsidRPr="00EA5441">
          <w:rPr>
            <w:rStyle w:val="charCitHyperlinkAbbrev"/>
          </w:rPr>
          <w:t>Criminal Code</w:t>
        </w:r>
      </w:hyperlink>
      <w:r w:rsidRPr="00EA5441">
        <w:t>, s 308 and s 321.</w:t>
      </w:r>
    </w:p>
    <w:p w14:paraId="5DC789AC" w14:textId="77777777" w:rsidR="00B22B78" w:rsidRPr="00EA5441" w:rsidRDefault="00B22B78" w:rsidP="003051CA">
      <w:pPr>
        <w:pStyle w:val="Amain"/>
      </w:pPr>
      <w:r w:rsidRPr="00EA5441">
        <w:tab/>
        <w:t>(2)</w:t>
      </w:r>
      <w:r w:rsidRPr="00EA5441">
        <w:tab/>
        <w:t>A person commits an offence if the person—</w:t>
      </w:r>
    </w:p>
    <w:p w14:paraId="4AF9847E" w14:textId="77777777" w:rsidR="00B22B78" w:rsidRPr="00EA5441" w:rsidRDefault="00B22B78" w:rsidP="003051CA">
      <w:pPr>
        <w:pStyle w:val="Apara"/>
      </w:pPr>
      <w:r w:rsidRPr="00EA5441">
        <w:tab/>
        <w:t>(a)</w:t>
      </w:r>
      <w:r w:rsidRPr="00EA5441">
        <w:tab/>
        <w:t>removes property belonging to the Territory from—</w:t>
      </w:r>
    </w:p>
    <w:p w14:paraId="615CBD06" w14:textId="77777777" w:rsidR="00B22B78" w:rsidRPr="00EA5441" w:rsidRDefault="00B22B78" w:rsidP="003051CA">
      <w:pPr>
        <w:pStyle w:val="Asubpara"/>
      </w:pPr>
      <w:r w:rsidRPr="00EA5441">
        <w:tab/>
        <w:t>(i)</w:t>
      </w:r>
      <w:r w:rsidRPr="00EA5441">
        <w:tab/>
        <w:t>a bus; or</w:t>
      </w:r>
    </w:p>
    <w:p w14:paraId="3DCC748F" w14:textId="77777777" w:rsidR="00B22B78" w:rsidRPr="00EA5441" w:rsidRDefault="00B22B78" w:rsidP="003051CA">
      <w:pPr>
        <w:pStyle w:val="Asubpara"/>
      </w:pPr>
      <w:r w:rsidRPr="00EA5441">
        <w:tab/>
        <w:t>(ii)</w:t>
      </w:r>
      <w:r w:rsidRPr="00EA5441">
        <w:tab/>
        <w:t>a bus stop; and</w:t>
      </w:r>
    </w:p>
    <w:p w14:paraId="67A06292" w14:textId="77777777" w:rsidR="00B22B78" w:rsidRPr="00EA5441" w:rsidRDefault="00B22B78" w:rsidP="003051CA">
      <w:pPr>
        <w:pStyle w:val="Apara"/>
      </w:pPr>
      <w:r w:rsidRPr="00EA5441">
        <w:tab/>
        <w:t>(b)</w:t>
      </w:r>
      <w:r w:rsidRPr="00EA5441">
        <w:tab/>
        <w:t>does not have the Territory’s consent to remove the property.</w:t>
      </w:r>
    </w:p>
    <w:p w14:paraId="0EF265F7" w14:textId="77777777" w:rsidR="00B22B78" w:rsidRPr="00EA5441" w:rsidRDefault="00B22B78" w:rsidP="00B22B78">
      <w:pPr>
        <w:pStyle w:val="Penalty"/>
        <w:keepNext/>
      </w:pPr>
      <w:r w:rsidRPr="00EA5441">
        <w:t>Maximum penalty:  10 penalty units.</w:t>
      </w:r>
    </w:p>
    <w:p w14:paraId="043E6FEE" w14:textId="0F0A5445" w:rsidR="00B22B78" w:rsidRPr="00EA5441" w:rsidRDefault="00B22B78" w:rsidP="00B22B78">
      <w:pPr>
        <w:pStyle w:val="aNote"/>
      </w:pPr>
      <w:r w:rsidRPr="00EA5441">
        <w:rPr>
          <w:rStyle w:val="charItals"/>
        </w:rPr>
        <w:t>Note</w:t>
      </w:r>
      <w:r w:rsidRPr="00EA5441">
        <w:rPr>
          <w:rStyle w:val="charItals"/>
        </w:rPr>
        <w:tab/>
      </w:r>
      <w:r w:rsidRPr="00EA5441">
        <w:t xml:space="preserve">Dishonestly taking or retaining territory property are also offences against the </w:t>
      </w:r>
      <w:hyperlink r:id="rId84" w:tooltip="A2002-51" w:history="1">
        <w:r w:rsidRPr="00EA5441">
          <w:rPr>
            <w:rStyle w:val="charCitHyperlinkAbbrev"/>
          </w:rPr>
          <w:t>Criminal Code</w:t>
        </w:r>
      </w:hyperlink>
      <w:r w:rsidRPr="00EA5441">
        <w:t>, s 319 and s 320.</w:t>
      </w:r>
    </w:p>
    <w:p w14:paraId="6A589D9A" w14:textId="77777777" w:rsidR="00B22B78" w:rsidRPr="00EA5441" w:rsidRDefault="00B22B78" w:rsidP="003051CA">
      <w:pPr>
        <w:pStyle w:val="Amain"/>
      </w:pPr>
      <w:r w:rsidRPr="00EA5441">
        <w:tab/>
        <w:t>(3)</w:t>
      </w:r>
      <w:r w:rsidRPr="00EA5441">
        <w:tab/>
        <w:t>An offence against this section is a strict liability offence.</w:t>
      </w:r>
    </w:p>
    <w:p w14:paraId="64A31A39" w14:textId="77777777" w:rsidR="00B22B78" w:rsidRPr="00EA5441" w:rsidRDefault="00B22B78" w:rsidP="003051CA">
      <w:pPr>
        <w:pStyle w:val="Amain"/>
      </w:pPr>
      <w:r w:rsidRPr="00EA5441">
        <w:tab/>
        <w:t>(4)</w:t>
      </w:r>
      <w:r w:rsidRPr="00EA5441">
        <w:tab/>
        <w:t>In this section:</w:t>
      </w:r>
    </w:p>
    <w:p w14:paraId="6031F185" w14:textId="77777777" w:rsidR="00B22B78" w:rsidRPr="00EA5441" w:rsidRDefault="00B22B78" w:rsidP="00B22B78">
      <w:pPr>
        <w:pStyle w:val="aDef"/>
      </w:pPr>
      <w:r w:rsidRPr="00EA5441">
        <w:rPr>
          <w:rStyle w:val="charBoldItals"/>
        </w:rPr>
        <w:t>property</w:t>
      </w:r>
      <w:r w:rsidRPr="00EA5441">
        <w:t xml:space="preserve"> includes equipment, infrastructure, furniture, signs and fittings.</w:t>
      </w:r>
    </w:p>
    <w:p w14:paraId="770B5BF9" w14:textId="77777777" w:rsidR="00B22B78" w:rsidRPr="00EA5441" w:rsidRDefault="00B22B78" w:rsidP="003051CA">
      <w:pPr>
        <w:pStyle w:val="AH5Sec"/>
      </w:pPr>
      <w:bookmarkStart w:id="87" w:name="_Toc49372586"/>
      <w:r w:rsidRPr="007910F2">
        <w:rPr>
          <w:rStyle w:val="CharSectNo"/>
        </w:rPr>
        <w:t>65</w:t>
      </w:r>
      <w:r w:rsidRPr="00EA5441">
        <w:tab/>
        <w:t>Damaging bus property</w:t>
      </w:r>
      <w:bookmarkEnd w:id="87"/>
    </w:p>
    <w:p w14:paraId="09D44570" w14:textId="77777777" w:rsidR="00B22B78" w:rsidRPr="00EA5441" w:rsidRDefault="00B22B78" w:rsidP="003051CA">
      <w:pPr>
        <w:pStyle w:val="Amain"/>
      </w:pPr>
      <w:r w:rsidRPr="00EA5441">
        <w:tab/>
        <w:t>(1)</w:t>
      </w:r>
      <w:r w:rsidRPr="00EA5441">
        <w:tab/>
        <w:t>A person commits an offence if the person—</w:t>
      </w:r>
    </w:p>
    <w:p w14:paraId="2F789568" w14:textId="77777777" w:rsidR="00B22B78" w:rsidRPr="00EA5441" w:rsidRDefault="00B22B78" w:rsidP="003051CA">
      <w:pPr>
        <w:pStyle w:val="Apara"/>
      </w:pPr>
      <w:r w:rsidRPr="00EA5441">
        <w:tab/>
        <w:t>(a)</w:t>
      </w:r>
      <w:r w:rsidRPr="00EA5441">
        <w:tab/>
        <w:t>damages property belonging to an accredited operator of a bus service; and</w:t>
      </w:r>
    </w:p>
    <w:p w14:paraId="400887B4" w14:textId="77777777" w:rsidR="00B22B78" w:rsidRPr="00EA5441" w:rsidRDefault="00B22B78" w:rsidP="003051CA">
      <w:pPr>
        <w:pStyle w:val="Apara"/>
      </w:pPr>
      <w:r w:rsidRPr="00EA5441">
        <w:tab/>
        <w:t>(b)</w:t>
      </w:r>
      <w:r w:rsidRPr="00EA5441">
        <w:tab/>
        <w:t>does not have the operator’s consent to damage the property.</w:t>
      </w:r>
    </w:p>
    <w:p w14:paraId="224AE4D3" w14:textId="77777777" w:rsidR="00B22B78" w:rsidRPr="00EA5441" w:rsidRDefault="00B22B78" w:rsidP="00B22B78">
      <w:pPr>
        <w:pStyle w:val="Penalty"/>
        <w:keepNext/>
      </w:pPr>
      <w:r w:rsidRPr="00EA5441">
        <w:t>Maximum penalty:  10 penalty units.</w:t>
      </w:r>
    </w:p>
    <w:p w14:paraId="2E3943BA" w14:textId="7C5816EB" w:rsidR="00B22B78" w:rsidRPr="00EA5441" w:rsidRDefault="00B22B78" w:rsidP="00B22B78">
      <w:pPr>
        <w:pStyle w:val="aNote"/>
      </w:pPr>
      <w:r w:rsidRPr="00EA5441">
        <w:rPr>
          <w:rStyle w:val="charItals"/>
        </w:rPr>
        <w:t>Note</w:t>
      </w:r>
      <w:r w:rsidRPr="00EA5441">
        <w:rPr>
          <w:rStyle w:val="charItals"/>
        </w:rPr>
        <w:tab/>
      </w:r>
      <w:r w:rsidRPr="00EA5441">
        <w:t xml:space="preserve">Damaging property is also an offence against the </w:t>
      </w:r>
      <w:hyperlink r:id="rId85" w:tooltip="A2002-51" w:history="1">
        <w:r w:rsidRPr="00EA5441">
          <w:rPr>
            <w:rStyle w:val="charCitHyperlinkAbbrev"/>
          </w:rPr>
          <w:t>Criminal Code</w:t>
        </w:r>
      </w:hyperlink>
      <w:r w:rsidRPr="00EA5441">
        <w:t>, s 403.</w:t>
      </w:r>
    </w:p>
    <w:p w14:paraId="65E7FE93" w14:textId="77777777" w:rsidR="00B22B78" w:rsidRPr="00EA5441" w:rsidRDefault="00B22B78" w:rsidP="00244A8E">
      <w:pPr>
        <w:pStyle w:val="Amain"/>
        <w:keepNext/>
      </w:pPr>
      <w:r w:rsidRPr="00EA5441">
        <w:lastRenderedPageBreak/>
        <w:tab/>
        <w:t>(2)</w:t>
      </w:r>
      <w:r w:rsidRPr="00EA5441">
        <w:tab/>
        <w:t>A person commits an offence if the person—</w:t>
      </w:r>
    </w:p>
    <w:p w14:paraId="101E3C99" w14:textId="77777777" w:rsidR="00B22B78" w:rsidRPr="00EA5441" w:rsidRDefault="00B22B78" w:rsidP="00244A8E">
      <w:pPr>
        <w:pStyle w:val="Apara"/>
        <w:keepNext/>
      </w:pPr>
      <w:r w:rsidRPr="00EA5441">
        <w:tab/>
        <w:t>(a)</w:t>
      </w:r>
      <w:r w:rsidRPr="00EA5441">
        <w:tab/>
        <w:t>damages property belonging to the Territory; and</w:t>
      </w:r>
    </w:p>
    <w:p w14:paraId="73078256" w14:textId="77777777" w:rsidR="00B22B78" w:rsidRPr="00EA5441" w:rsidRDefault="00B22B78" w:rsidP="00244A8E">
      <w:pPr>
        <w:pStyle w:val="Apara"/>
        <w:keepNext/>
      </w:pPr>
      <w:r w:rsidRPr="00EA5441">
        <w:tab/>
        <w:t>(b)</w:t>
      </w:r>
      <w:r w:rsidRPr="00EA5441">
        <w:tab/>
        <w:t>does not have the Territory’s consent to damage the property.</w:t>
      </w:r>
    </w:p>
    <w:p w14:paraId="02200566" w14:textId="77777777" w:rsidR="00B22B78" w:rsidRPr="00EA5441" w:rsidRDefault="00B22B78" w:rsidP="00B22B78">
      <w:pPr>
        <w:pStyle w:val="Penalty"/>
        <w:keepNext/>
      </w:pPr>
      <w:r w:rsidRPr="00EA5441">
        <w:t>Maximum penalty: 10 penalty units.</w:t>
      </w:r>
    </w:p>
    <w:p w14:paraId="217BB9C0" w14:textId="77777777" w:rsidR="00B22B78" w:rsidRPr="00EA5441" w:rsidRDefault="00B22B78" w:rsidP="003051CA">
      <w:pPr>
        <w:pStyle w:val="Amain"/>
      </w:pPr>
      <w:r w:rsidRPr="00EA5441">
        <w:tab/>
        <w:t>(3)</w:t>
      </w:r>
      <w:r w:rsidRPr="00EA5441">
        <w:tab/>
        <w:t>An offence against this section is a strict liability offence.</w:t>
      </w:r>
    </w:p>
    <w:p w14:paraId="2291CE39" w14:textId="77777777" w:rsidR="00B22B78" w:rsidRPr="00EA5441" w:rsidRDefault="00B22B78" w:rsidP="003051CA">
      <w:pPr>
        <w:pStyle w:val="Amain"/>
      </w:pPr>
      <w:r w:rsidRPr="00EA5441">
        <w:tab/>
        <w:t>(4)</w:t>
      </w:r>
      <w:r w:rsidRPr="00EA5441">
        <w:tab/>
        <w:t>In this section:</w:t>
      </w:r>
    </w:p>
    <w:p w14:paraId="4EA13886" w14:textId="77777777" w:rsidR="00B22B78" w:rsidRPr="00EA5441" w:rsidRDefault="00B22B78" w:rsidP="00B22B78">
      <w:pPr>
        <w:pStyle w:val="aDef"/>
      </w:pPr>
      <w:r w:rsidRPr="00EA5441">
        <w:rPr>
          <w:rStyle w:val="charBoldItals"/>
        </w:rPr>
        <w:t>property</w:t>
      </w:r>
      <w:r w:rsidRPr="00EA5441">
        <w:t>—see section 64 (4).</w:t>
      </w:r>
    </w:p>
    <w:p w14:paraId="1A024207" w14:textId="77777777" w:rsidR="00B22B78" w:rsidRPr="00EA5441" w:rsidRDefault="00B22B78" w:rsidP="003051CA">
      <w:pPr>
        <w:pStyle w:val="AH5Sec"/>
      </w:pPr>
      <w:bookmarkStart w:id="88" w:name="_Toc49372587"/>
      <w:r w:rsidRPr="007910F2">
        <w:rPr>
          <w:rStyle w:val="CharSectNo"/>
        </w:rPr>
        <w:t>66</w:t>
      </w:r>
      <w:r w:rsidRPr="00EA5441">
        <w:tab/>
        <w:t>Interfering with security camera or recording</w:t>
      </w:r>
      <w:bookmarkEnd w:id="88"/>
    </w:p>
    <w:p w14:paraId="63ABB5BF" w14:textId="77777777" w:rsidR="00B22B78" w:rsidRPr="00EA5441" w:rsidRDefault="00B22B78" w:rsidP="003051CA">
      <w:pPr>
        <w:pStyle w:val="Amain"/>
      </w:pPr>
      <w:r w:rsidRPr="00EA5441">
        <w:tab/>
        <w:t>(1)</w:t>
      </w:r>
      <w:r w:rsidRPr="00EA5441">
        <w:tab/>
        <w:t>A person commits an offence if the person interferes with a security camera that is fitted to a bus.</w:t>
      </w:r>
    </w:p>
    <w:p w14:paraId="4D684ADC" w14:textId="77777777" w:rsidR="00B22B78" w:rsidRPr="00EA5441" w:rsidRDefault="00B22B78" w:rsidP="00B22B78">
      <w:pPr>
        <w:pStyle w:val="Penalty"/>
        <w:keepNext/>
      </w:pPr>
      <w:r w:rsidRPr="00EA5441">
        <w:t>Maximum penalty:  20 penalty units.</w:t>
      </w:r>
    </w:p>
    <w:p w14:paraId="350CB808" w14:textId="77777777" w:rsidR="00B22B78" w:rsidRPr="00EA5441" w:rsidRDefault="00B22B78" w:rsidP="003051CA">
      <w:pPr>
        <w:pStyle w:val="Amain"/>
      </w:pPr>
      <w:r w:rsidRPr="00EA5441">
        <w:tab/>
        <w:t>(2)</w:t>
      </w:r>
      <w:r w:rsidRPr="00EA5441">
        <w:tab/>
        <w:t>A person commits an offence if—</w:t>
      </w:r>
    </w:p>
    <w:p w14:paraId="43FCEA24" w14:textId="77777777" w:rsidR="00B22B78" w:rsidRPr="00EA5441" w:rsidRDefault="00B22B78" w:rsidP="003051CA">
      <w:pPr>
        <w:pStyle w:val="Apara"/>
      </w:pPr>
      <w:r w:rsidRPr="00EA5441">
        <w:tab/>
        <w:t>(a)</w:t>
      </w:r>
      <w:r w:rsidRPr="00EA5441">
        <w:tab/>
        <w:t>a recording is made by a security camera fitted to a bus; and</w:t>
      </w:r>
    </w:p>
    <w:p w14:paraId="58AF3BBF" w14:textId="77777777" w:rsidR="00B22B78" w:rsidRPr="00EA5441" w:rsidRDefault="00B22B78" w:rsidP="003051CA">
      <w:pPr>
        <w:pStyle w:val="Apara"/>
      </w:pPr>
      <w:r w:rsidRPr="00EA5441">
        <w:tab/>
        <w:t>(b)</w:t>
      </w:r>
      <w:r w:rsidRPr="00EA5441">
        <w:tab/>
        <w:t>the person changes or otherwise interferes with the recording.</w:t>
      </w:r>
    </w:p>
    <w:p w14:paraId="5593F1F7" w14:textId="77777777" w:rsidR="00B22B78" w:rsidRPr="00EA5441" w:rsidRDefault="00B22B78" w:rsidP="00B22B78">
      <w:pPr>
        <w:pStyle w:val="Penalty"/>
        <w:keepNext/>
      </w:pPr>
      <w:r w:rsidRPr="00EA5441">
        <w:t>Maximum penalty:  20 penalty units.</w:t>
      </w:r>
    </w:p>
    <w:p w14:paraId="27B679EE" w14:textId="77777777" w:rsidR="00B22B78" w:rsidRPr="00EA5441" w:rsidRDefault="00B22B78" w:rsidP="003051CA">
      <w:pPr>
        <w:pStyle w:val="Amain"/>
      </w:pPr>
      <w:r w:rsidRPr="00EA5441">
        <w:tab/>
        <w:t>(3)</w:t>
      </w:r>
      <w:r w:rsidRPr="00EA5441">
        <w:tab/>
        <w:t>An offence against this section is a strict liability offence.</w:t>
      </w:r>
    </w:p>
    <w:p w14:paraId="1E707A34" w14:textId="347CAEA3" w:rsidR="00B22B78" w:rsidRPr="00EA5441" w:rsidRDefault="00B22B78" w:rsidP="00B22B78">
      <w:pPr>
        <w:pStyle w:val="aNote"/>
      </w:pPr>
      <w:r w:rsidRPr="00EA5441">
        <w:rPr>
          <w:rStyle w:val="charItals"/>
        </w:rPr>
        <w:t>Note</w:t>
      </w:r>
      <w:r w:rsidRPr="00EA5441">
        <w:rPr>
          <w:rStyle w:val="charItals"/>
        </w:rPr>
        <w:tab/>
      </w:r>
      <w:r w:rsidRPr="00EA5441">
        <w:t xml:space="preserve">In collecting personal information, an accredited operator of a bus service may also have to comply with the Australian Privacy Principles under the </w:t>
      </w:r>
      <w:hyperlink r:id="rId86" w:tooltip="Act 1988 No 119 (Cwlth)" w:history="1">
        <w:r w:rsidRPr="00EA5441">
          <w:rPr>
            <w:rStyle w:val="charCitHyperlinkItal"/>
          </w:rPr>
          <w:t>Privacy Act 1988</w:t>
        </w:r>
      </w:hyperlink>
      <w:r w:rsidRPr="00EA5441">
        <w:t xml:space="preserve"> (Cwlth) or the Territory privacy principles under the </w:t>
      </w:r>
      <w:hyperlink r:id="rId87" w:tooltip="A2014-24" w:history="1">
        <w:r w:rsidRPr="00EA5441">
          <w:rPr>
            <w:rStyle w:val="charCitHyperlinkItal"/>
          </w:rPr>
          <w:t>Information Privacy Act 2014</w:t>
        </w:r>
      </w:hyperlink>
      <w:r w:rsidRPr="00EA5441">
        <w:t>.</w:t>
      </w:r>
    </w:p>
    <w:p w14:paraId="5C0CCF17" w14:textId="77777777" w:rsidR="00B22B78" w:rsidRPr="00EA5441" w:rsidRDefault="00B22B78" w:rsidP="003051CA">
      <w:pPr>
        <w:pStyle w:val="AH5Sec"/>
      </w:pPr>
      <w:bookmarkStart w:id="89" w:name="_Toc49372588"/>
      <w:r w:rsidRPr="007910F2">
        <w:rPr>
          <w:rStyle w:val="CharSectNo"/>
        </w:rPr>
        <w:lastRenderedPageBreak/>
        <w:t>66A</w:t>
      </w:r>
      <w:r w:rsidRPr="00EA5441">
        <w:tab/>
        <w:t>Interfering with bus equipment</w:t>
      </w:r>
      <w:bookmarkEnd w:id="89"/>
    </w:p>
    <w:p w14:paraId="72719A04" w14:textId="77777777" w:rsidR="00B22B78" w:rsidRPr="00EA5441" w:rsidRDefault="00B22B78" w:rsidP="00244A8E">
      <w:pPr>
        <w:pStyle w:val="Amain"/>
        <w:keepNext/>
      </w:pPr>
      <w:r w:rsidRPr="00EA5441">
        <w:tab/>
        <w:t>(1)</w:t>
      </w:r>
      <w:r w:rsidRPr="00EA5441">
        <w:tab/>
        <w:t>A person commits an offence if the person interferes with—</w:t>
      </w:r>
    </w:p>
    <w:p w14:paraId="0B2E848A" w14:textId="77777777" w:rsidR="00B22B78" w:rsidRPr="00EA5441" w:rsidRDefault="00B22B78" w:rsidP="00244A8E">
      <w:pPr>
        <w:pStyle w:val="Apara"/>
        <w:keepNext/>
      </w:pPr>
      <w:r w:rsidRPr="00EA5441">
        <w:tab/>
        <w:t>(a)</w:t>
      </w:r>
      <w:r w:rsidRPr="00EA5441">
        <w:tab/>
        <w:t>equipment attached to, or forming part of, a bus; or</w:t>
      </w:r>
    </w:p>
    <w:p w14:paraId="129F69FE" w14:textId="77777777" w:rsidR="00B22B78" w:rsidRPr="00EA5441" w:rsidRDefault="00B22B78" w:rsidP="00244A8E">
      <w:pPr>
        <w:pStyle w:val="Apara"/>
        <w:keepNext/>
      </w:pPr>
      <w:r w:rsidRPr="00EA5441">
        <w:tab/>
        <w:t>(b)</w:t>
      </w:r>
      <w:r w:rsidRPr="00EA5441">
        <w:tab/>
        <w:t>the correct operation of equipment attached to, or forming part of, a bus.</w:t>
      </w:r>
    </w:p>
    <w:p w14:paraId="08B1F02C" w14:textId="77777777" w:rsidR="00B22B78" w:rsidRPr="00EA5441" w:rsidRDefault="00B22B78" w:rsidP="00B22B78">
      <w:pPr>
        <w:pStyle w:val="Penalty"/>
      </w:pPr>
      <w:r w:rsidRPr="00EA5441">
        <w:t>Maximum penalty:  10 penalty units.</w:t>
      </w:r>
    </w:p>
    <w:p w14:paraId="2D57729F" w14:textId="77777777" w:rsidR="00B22B78" w:rsidRPr="00EA5441" w:rsidRDefault="00B22B78" w:rsidP="003051CA">
      <w:pPr>
        <w:pStyle w:val="Amain"/>
      </w:pPr>
      <w:r w:rsidRPr="00EA5441">
        <w:tab/>
        <w:t>(2)</w:t>
      </w:r>
      <w:r w:rsidRPr="00EA5441">
        <w:tab/>
        <w:t>An offence against this section is a strict liability offence.</w:t>
      </w:r>
    </w:p>
    <w:p w14:paraId="0ED4FECE" w14:textId="77777777" w:rsidR="00B22B78" w:rsidRPr="00EA5441" w:rsidRDefault="00B22B78" w:rsidP="003051CA">
      <w:pPr>
        <w:pStyle w:val="AH5Sec"/>
      </w:pPr>
      <w:bookmarkStart w:id="90" w:name="_Toc49372589"/>
      <w:r w:rsidRPr="007910F2">
        <w:rPr>
          <w:rStyle w:val="CharSectNo"/>
        </w:rPr>
        <w:t>66B</w:t>
      </w:r>
      <w:r w:rsidRPr="00EA5441">
        <w:tab/>
        <w:t>Littering in bus</w:t>
      </w:r>
      <w:bookmarkEnd w:id="90"/>
    </w:p>
    <w:p w14:paraId="1C3FCB6D" w14:textId="77777777" w:rsidR="00B22B78" w:rsidRPr="00EA5441" w:rsidRDefault="00B22B78" w:rsidP="003051CA">
      <w:pPr>
        <w:pStyle w:val="Amain"/>
      </w:pPr>
      <w:r w:rsidRPr="00EA5441">
        <w:tab/>
        <w:t>(1)</w:t>
      </w:r>
      <w:r w:rsidRPr="00EA5441">
        <w:tab/>
        <w:t>A person commits an offence if—</w:t>
      </w:r>
    </w:p>
    <w:p w14:paraId="566BDCFA" w14:textId="77777777" w:rsidR="00B22B78" w:rsidRPr="00EA5441" w:rsidRDefault="00B22B78" w:rsidP="003051CA">
      <w:pPr>
        <w:pStyle w:val="Apara"/>
      </w:pPr>
      <w:r w:rsidRPr="00EA5441">
        <w:tab/>
        <w:t>(a)</w:t>
      </w:r>
      <w:r w:rsidRPr="00EA5441">
        <w:tab/>
        <w:t>the person deposits litter in a bus; and</w:t>
      </w:r>
    </w:p>
    <w:p w14:paraId="03094E7F" w14:textId="77777777" w:rsidR="00B22B78" w:rsidRPr="00EA5441" w:rsidRDefault="00B22B78" w:rsidP="003051CA">
      <w:pPr>
        <w:pStyle w:val="Apara"/>
      </w:pPr>
      <w:r w:rsidRPr="00EA5441">
        <w:tab/>
        <w:t>(b)</w:t>
      </w:r>
      <w:r w:rsidRPr="00EA5441">
        <w:tab/>
        <w:t>the litter is not deposited in a container provided for the collection of litter.</w:t>
      </w:r>
    </w:p>
    <w:p w14:paraId="1715124A" w14:textId="77777777" w:rsidR="00B22B78" w:rsidRPr="00EA5441" w:rsidRDefault="00B22B78" w:rsidP="00B22B78">
      <w:pPr>
        <w:pStyle w:val="Penalty"/>
      </w:pPr>
      <w:r w:rsidRPr="00EA5441">
        <w:t>Maximum penalty:  5 penalty units.</w:t>
      </w:r>
    </w:p>
    <w:p w14:paraId="1E6B648C" w14:textId="77777777" w:rsidR="00B22B78" w:rsidRPr="00EA5441" w:rsidRDefault="00B22B78" w:rsidP="003051CA">
      <w:pPr>
        <w:pStyle w:val="Amain"/>
      </w:pPr>
      <w:r w:rsidRPr="00EA5441">
        <w:tab/>
        <w:t>(2)</w:t>
      </w:r>
      <w:r w:rsidRPr="00EA5441">
        <w:tab/>
        <w:t>A person commits an offence if the person deposits anything that may endanger a person or property in a bus.</w:t>
      </w:r>
    </w:p>
    <w:p w14:paraId="18FD1A2A" w14:textId="77777777" w:rsidR="00B22B78" w:rsidRPr="00EA5441" w:rsidRDefault="00B22B78" w:rsidP="00B22B78">
      <w:pPr>
        <w:pStyle w:val="Penalty"/>
        <w:keepNext/>
      </w:pPr>
      <w:r w:rsidRPr="00EA5441">
        <w:t>Maximum penalty:  5 penalty units.</w:t>
      </w:r>
    </w:p>
    <w:p w14:paraId="40E185CA" w14:textId="77777777" w:rsidR="00B22B78" w:rsidRPr="00EA5441" w:rsidRDefault="00B22B78" w:rsidP="00B22B78">
      <w:pPr>
        <w:pStyle w:val="aExamHdgss"/>
      </w:pPr>
      <w:r w:rsidRPr="00EA5441">
        <w:t>Example</w:t>
      </w:r>
    </w:p>
    <w:p w14:paraId="26D669A1" w14:textId="77777777" w:rsidR="00B22B78" w:rsidRPr="00EA5441" w:rsidRDefault="00B22B78" w:rsidP="00B22B78">
      <w:pPr>
        <w:pStyle w:val="aExamss"/>
        <w:keepNext/>
      </w:pPr>
      <w:r w:rsidRPr="00EA5441">
        <w:t>person deposits an item containing petrol</w:t>
      </w:r>
    </w:p>
    <w:p w14:paraId="0A9F17C3" w14:textId="77777777" w:rsidR="00B22B78" w:rsidRPr="00EA5441" w:rsidRDefault="00B22B78" w:rsidP="003051CA">
      <w:pPr>
        <w:pStyle w:val="Amain"/>
        <w:rPr>
          <w:lang w:eastAsia="en-AU"/>
        </w:rPr>
      </w:pPr>
      <w:r w:rsidRPr="00EA5441">
        <w:tab/>
        <w:t>(3)</w:t>
      </w:r>
      <w:r w:rsidRPr="00EA5441">
        <w:tab/>
      </w:r>
      <w:r w:rsidRPr="00EA5441">
        <w:rPr>
          <w:lang w:eastAsia="en-AU"/>
        </w:rPr>
        <w:t>An offence against this section is a strict liability offence.</w:t>
      </w:r>
    </w:p>
    <w:p w14:paraId="145F5841" w14:textId="77777777" w:rsidR="00B22B78" w:rsidRPr="00EA5441" w:rsidRDefault="00B22B78" w:rsidP="003051CA">
      <w:pPr>
        <w:pStyle w:val="Amain"/>
        <w:rPr>
          <w:lang w:eastAsia="en-AU"/>
        </w:rPr>
      </w:pPr>
      <w:r w:rsidRPr="00EA5441">
        <w:rPr>
          <w:lang w:eastAsia="en-AU"/>
        </w:rPr>
        <w:tab/>
        <w:t>(4)</w:t>
      </w:r>
      <w:r w:rsidRPr="00EA5441">
        <w:rPr>
          <w:lang w:eastAsia="en-AU"/>
        </w:rPr>
        <w:tab/>
        <w:t>In this section:</w:t>
      </w:r>
    </w:p>
    <w:p w14:paraId="28C962DF" w14:textId="10372509" w:rsidR="00B22B78" w:rsidRPr="00EA5441" w:rsidRDefault="00B22B78" w:rsidP="00B22B78">
      <w:pPr>
        <w:pStyle w:val="aDef"/>
        <w:rPr>
          <w:lang w:eastAsia="en-AU"/>
        </w:rPr>
      </w:pPr>
      <w:r w:rsidRPr="00EA5441">
        <w:rPr>
          <w:rStyle w:val="charBoldItals"/>
        </w:rPr>
        <w:t>litter</w:t>
      </w:r>
      <w:r w:rsidRPr="00EA5441">
        <w:rPr>
          <w:lang w:eastAsia="en-AU"/>
        </w:rPr>
        <w:t xml:space="preserve">—see the </w:t>
      </w:r>
      <w:hyperlink r:id="rId88" w:tooltip="A2004-47" w:history="1">
        <w:r w:rsidRPr="00EA5441">
          <w:rPr>
            <w:rStyle w:val="charCitHyperlinkItal"/>
          </w:rPr>
          <w:t>Litter Act 2004</w:t>
        </w:r>
      </w:hyperlink>
      <w:r w:rsidRPr="00EA5441">
        <w:rPr>
          <w:lang w:eastAsia="en-AU"/>
        </w:rPr>
        <w:t>, section 7.</w:t>
      </w:r>
    </w:p>
    <w:p w14:paraId="50E2D3C3" w14:textId="77777777" w:rsidR="00B22B78" w:rsidRPr="00EA5441" w:rsidRDefault="00B22B78" w:rsidP="003051CA">
      <w:pPr>
        <w:pStyle w:val="AH5Sec"/>
      </w:pPr>
      <w:bookmarkStart w:id="91" w:name="_Toc49372590"/>
      <w:r w:rsidRPr="007910F2">
        <w:rPr>
          <w:rStyle w:val="CharSectNo"/>
        </w:rPr>
        <w:lastRenderedPageBreak/>
        <w:t>66C</w:t>
      </w:r>
      <w:r w:rsidRPr="00EA5441">
        <w:tab/>
        <w:t>Bus driver, authorised person or p</w:t>
      </w:r>
      <w:r w:rsidRPr="00A9518C">
        <w:rPr>
          <w:rFonts w:cs="Arial"/>
          <w:color w:val="000000"/>
          <w:szCs w:val="24"/>
          <w:lang w:eastAsia="en-AU"/>
        </w:rPr>
        <w:t xml:space="preserve">olice </w:t>
      </w:r>
      <w:r w:rsidRPr="00EA5441">
        <w:t>officer</w:t>
      </w:r>
      <w:r w:rsidRPr="00A9518C">
        <w:rPr>
          <w:rFonts w:cs="Arial"/>
          <w:color w:val="000000"/>
          <w:szCs w:val="24"/>
          <w:lang w:eastAsia="en-AU"/>
        </w:rPr>
        <w:t>—power to d</w:t>
      </w:r>
      <w:r w:rsidRPr="00EA5441">
        <w:t>irect person to get off, or not get on, bus</w:t>
      </w:r>
      <w:bookmarkEnd w:id="91"/>
    </w:p>
    <w:p w14:paraId="28E2B602" w14:textId="77777777" w:rsidR="00B22B78" w:rsidRPr="00EA5441" w:rsidRDefault="00B22B78" w:rsidP="003051CA">
      <w:pPr>
        <w:pStyle w:val="Amain"/>
      </w:pPr>
      <w:r w:rsidRPr="00EA5441">
        <w:tab/>
        <w:t>(1)</w:t>
      </w:r>
      <w:r w:rsidRPr="00EA5441">
        <w:tab/>
        <w:t>A bus driver, authorised person or police officer may direct a person to get off, or not get on, a bus if the bus driver, authorised person or police officer believes on reasonable grounds that—</w:t>
      </w:r>
    </w:p>
    <w:p w14:paraId="1C6D4039" w14:textId="77777777" w:rsidR="00B22B78" w:rsidRPr="00EA5441" w:rsidRDefault="00B22B78" w:rsidP="003051CA">
      <w:pPr>
        <w:pStyle w:val="Apara"/>
      </w:pPr>
      <w:r w:rsidRPr="00EA5441">
        <w:tab/>
        <w:t>(a)</w:t>
      </w:r>
      <w:r w:rsidRPr="00EA5441">
        <w:tab/>
        <w:t>the person is committing, or has just committed, an offence against—</w:t>
      </w:r>
    </w:p>
    <w:p w14:paraId="264587DA" w14:textId="77777777" w:rsidR="00B22B78" w:rsidRPr="00EA5441" w:rsidRDefault="00B22B78" w:rsidP="003051CA">
      <w:pPr>
        <w:pStyle w:val="Asubpara"/>
      </w:pPr>
      <w:r w:rsidRPr="00EA5441">
        <w:tab/>
        <w:t>(i)</w:t>
      </w:r>
      <w:r w:rsidRPr="00EA5441">
        <w:tab/>
        <w:t>part 3.2 (Bus tickets); or</w:t>
      </w:r>
    </w:p>
    <w:p w14:paraId="54797210" w14:textId="77777777" w:rsidR="00B22B78" w:rsidRPr="00EA5441" w:rsidRDefault="00B22B78" w:rsidP="003051CA">
      <w:pPr>
        <w:pStyle w:val="Asubpara"/>
      </w:pPr>
      <w:r w:rsidRPr="00EA5441">
        <w:tab/>
        <w:t>(ii)</w:t>
      </w:r>
      <w:r w:rsidRPr="00EA5441">
        <w:tab/>
        <w:t>part 3.3 (Bus passengers); or</w:t>
      </w:r>
    </w:p>
    <w:p w14:paraId="5219AEAC" w14:textId="77777777" w:rsidR="00B22B78" w:rsidRPr="00EA5441" w:rsidRDefault="00B22B78" w:rsidP="003051CA">
      <w:pPr>
        <w:pStyle w:val="Apara"/>
      </w:pPr>
      <w:r w:rsidRPr="00EA5441">
        <w:tab/>
        <w:t>(b)</w:t>
      </w:r>
      <w:r w:rsidRPr="00EA5441">
        <w:tab/>
        <w:t>the person’s clothing or anything carried by the person may soil or damage the bus or the clothing or goods of someone else on the bus; or</w:t>
      </w:r>
    </w:p>
    <w:p w14:paraId="3E4ED4AD" w14:textId="77777777" w:rsidR="00B22B78" w:rsidRPr="00EA5441" w:rsidRDefault="00B22B78" w:rsidP="003051CA">
      <w:pPr>
        <w:pStyle w:val="Apara"/>
      </w:pPr>
      <w:r w:rsidRPr="00EA5441">
        <w:tab/>
        <w:t>(c)</w:t>
      </w:r>
      <w:r w:rsidRPr="00EA5441">
        <w:tab/>
        <w:t>any of the person’s goods cannot, because of their size or nature, be carried in the bus without inconvenience or danger to someone else on the bus; or</w:t>
      </w:r>
    </w:p>
    <w:p w14:paraId="7141C2AB" w14:textId="77777777" w:rsidR="00B22B78" w:rsidRPr="00EA5441" w:rsidRDefault="00B22B78" w:rsidP="003051CA">
      <w:pPr>
        <w:pStyle w:val="Apara"/>
      </w:pPr>
      <w:r w:rsidRPr="00EA5441">
        <w:tab/>
        <w:t>(d)</w:t>
      </w:r>
      <w:r w:rsidRPr="00EA5441">
        <w:tab/>
        <w:t>the person is—</w:t>
      </w:r>
    </w:p>
    <w:p w14:paraId="02D60174" w14:textId="77777777" w:rsidR="00B22B78" w:rsidRPr="00EA5441" w:rsidRDefault="00B22B78" w:rsidP="003051CA">
      <w:pPr>
        <w:pStyle w:val="Asubpara"/>
      </w:pPr>
      <w:r w:rsidRPr="00EA5441">
        <w:tab/>
        <w:t>(i)</w:t>
      </w:r>
      <w:r w:rsidRPr="00EA5441">
        <w:tab/>
        <w:t>under the influence of liquor or a drug; and</w:t>
      </w:r>
    </w:p>
    <w:p w14:paraId="67025ED5" w14:textId="77777777" w:rsidR="00B22B78" w:rsidRPr="00EA5441" w:rsidRDefault="00B22B78" w:rsidP="003051CA">
      <w:pPr>
        <w:pStyle w:val="Asubpara"/>
      </w:pPr>
      <w:r w:rsidRPr="00EA5441">
        <w:tab/>
        <w:t>(ii)</w:t>
      </w:r>
      <w:r w:rsidRPr="00EA5441">
        <w:tab/>
        <w:t>causing, or is likely to cause, a nuisance or an annoyance to someone else.</w:t>
      </w:r>
    </w:p>
    <w:p w14:paraId="60FD0B37" w14:textId="77777777" w:rsidR="00B22B78" w:rsidRPr="00EA5441" w:rsidRDefault="00B22B78" w:rsidP="003051CA">
      <w:pPr>
        <w:pStyle w:val="Amain"/>
      </w:pPr>
      <w:r w:rsidRPr="00EA5441">
        <w:tab/>
        <w:t>(2)</w:t>
      </w:r>
      <w:r w:rsidRPr="00EA5441">
        <w:tab/>
        <w:t>Subsection (1) (c) does not apply to anything assisting a person with disability.</w:t>
      </w:r>
    </w:p>
    <w:p w14:paraId="66A414CB" w14:textId="112D3F9F" w:rsidR="00B22B78" w:rsidRPr="00EA5441" w:rsidRDefault="00B22B78" w:rsidP="00B22B78">
      <w:pPr>
        <w:pStyle w:val="aNote"/>
      </w:pPr>
      <w:r w:rsidRPr="00EA5441">
        <w:rPr>
          <w:rStyle w:val="charItals"/>
        </w:rPr>
        <w:t>Note</w:t>
      </w:r>
      <w:r w:rsidRPr="00EA5441">
        <w:rPr>
          <w:rStyle w:val="charItals"/>
        </w:rPr>
        <w:tab/>
      </w:r>
      <w:r w:rsidRPr="00EA5441">
        <w:t xml:space="preserve">The defendant has an evidential burden in relation to the matters mentioned in s (2) (see </w:t>
      </w:r>
      <w:hyperlink r:id="rId89" w:tooltip="A2002-51" w:history="1">
        <w:r w:rsidRPr="00EA5441">
          <w:rPr>
            <w:rStyle w:val="charCitHyperlinkAbbrev"/>
          </w:rPr>
          <w:t>Criminal Code</w:t>
        </w:r>
      </w:hyperlink>
      <w:r w:rsidRPr="00EA5441">
        <w:t>, s 58).</w:t>
      </w:r>
    </w:p>
    <w:p w14:paraId="3FBEAB74" w14:textId="77777777" w:rsidR="00B22B78" w:rsidRPr="00EA5441" w:rsidRDefault="00B22B78" w:rsidP="00244A8E">
      <w:pPr>
        <w:pStyle w:val="Amain"/>
        <w:keepNext/>
      </w:pPr>
      <w:r w:rsidRPr="00EA5441">
        <w:lastRenderedPageBreak/>
        <w:tab/>
        <w:t>(3)</w:t>
      </w:r>
      <w:r w:rsidRPr="00EA5441">
        <w:tab/>
        <w:t>A person commits an offence if the person—</w:t>
      </w:r>
    </w:p>
    <w:p w14:paraId="10C456B6" w14:textId="77777777" w:rsidR="00B22B78" w:rsidRPr="00EA5441" w:rsidRDefault="00B22B78" w:rsidP="00244A8E">
      <w:pPr>
        <w:pStyle w:val="Apara"/>
        <w:keepNext/>
      </w:pPr>
      <w:r w:rsidRPr="00EA5441">
        <w:tab/>
        <w:t>(a)</w:t>
      </w:r>
      <w:r w:rsidRPr="00EA5441">
        <w:tab/>
        <w:t>is given a direction under subsection (1); and</w:t>
      </w:r>
    </w:p>
    <w:p w14:paraId="573F483A" w14:textId="77777777" w:rsidR="00B22B78" w:rsidRPr="00EA5441" w:rsidRDefault="00B22B78" w:rsidP="00244A8E">
      <w:pPr>
        <w:pStyle w:val="Apara"/>
        <w:keepNext/>
      </w:pPr>
      <w:r w:rsidRPr="00EA5441">
        <w:tab/>
        <w:t>(b)</w:t>
      </w:r>
      <w:r w:rsidRPr="00EA5441">
        <w:tab/>
        <w:t>does not comply with the direction.</w:t>
      </w:r>
    </w:p>
    <w:p w14:paraId="31C2B72E" w14:textId="77777777" w:rsidR="00B22B78" w:rsidRPr="00EA5441" w:rsidRDefault="00B22B78" w:rsidP="00B22B78">
      <w:pPr>
        <w:pStyle w:val="Penalty"/>
        <w:keepNext/>
      </w:pPr>
      <w:r w:rsidRPr="00EA5441">
        <w:t>Maximum penalty:  5 penalty units.</w:t>
      </w:r>
    </w:p>
    <w:p w14:paraId="15FA3EF3" w14:textId="77777777" w:rsidR="00B22B78" w:rsidRPr="00EA5441" w:rsidRDefault="00B22B78" w:rsidP="003051CA">
      <w:pPr>
        <w:pStyle w:val="Amain"/>
      </w:pPr>
      <w:r w:rsidRPr="00EA5441">
        <w:tab/>
        <w:t>(4)</w:t>
      </w:r>
      <w:r w:rsidRPr="00EA5441">
        <w:tab/>
        <w:t>An offence against this section is a strict liability offence.</w:t>
      </w:r>
    </w:p>
    <w:p w14:paraId="3C4D9E95" w14:textId="77777777" w:rsidR="00B22B78" w:rsidRPr="00EA5441" w:rsidRDefault="00B22B78" w:rsidP="003051CA">
      <w:pPr>
        <w:pStyle w:val="AH5Sec"/>
      </w:pPr>
      <w:bookmarkStart w:id="92" w:name="_Toc49372591"/>
      <w:r w:rsidRPr="007910F2">
        <w:rPr>
          <w:rStyle w:val="CharSectNo"/>
        </w:rPr>
        <w:t>67</w:t>
      </w:r>
      <w:r w:rsidRPr="00EA5441">
        <w:tab/>
      </w:r>
      <w:r w:rsidRPr="00A9518C">
        <w:rPr>
          <w:rFonts w:cs="Arial"/>
          <w:szCs w:val="24"/>
          <w:lang w:eastAsia="en-AU"/>
        </w:rPr>
        <w:t xml:space="preserve">Police officer—power to remove </w:t>
      </w:r>
      <w:r w:rsidRPr="00EA5441">
        <w:t>person from bus</w:t>
      </w:r>
      <w:bookmarkEnd w:id="92"/>
    </w:p>
    <w:p w14:paraId="08C99DB6" w14:textId="77777777" w:rsidR="00B22B78" w:rsidRPr="00EA5441" w:rsidRDefault="00B22B78" w:rsidP="00B22B78">
      <w:pPr>
        <w:pStyle w:val="Amainreturn"/>
      </w:pPr>
      <w:r w:rsidRPr="00EA5441">
        <w:t>A police officer may remove a person from a bus if the person—</w:t>
      </w:r>
    </w:p>
    <w:p w14:paraId="39B411F4" w14:textId="77777777" w:rsidR="00B22B78" w:rsidRPr="00EA5441" w:rsidRDefault="00B22B78" w:rsidP="003051CA">
      <w:pPr>
        <w:pStyle w:val="Apara"/>
      </w:pPr>
      <w:r w:rsidRPr="00EA5441">
        <w:tab/>
        <w:t>(a)</w:t>
      </w:r>
      <w:r w:rsidRPr="00EA5441">
        <w:tab/>
        <w:t>is given a direction under section 66C; and</w:t>
      </w:r>
    </w:p>
    <w:p w14:paraId="4C219861" w14:textId="77777777" w:rsidR="00B22B78" w:rsidRPr="00EA5441" w:rsidRDefault="00B22B78" w:rsidP="003051CA">
      <w:pPr>
        <w:pStyle w:val="Apara"/>
      </w:pPr>
      <w:r w:rsidRPr="00EA5441">
        <w:tab/>
        <w:t>(b)</w:t>
      </w:r>
      <w:r w:rsidRPr="00EA5441">
        <w:tab/>
        <w:t>does not comply with the direction.</w:t>
      </w:r>
    </w:p>
    <w:p w14:paraId="3FDF99CE" w14:textId="77777777" w:rsidR="00E05D9B" w:rsidRDefault="00E05D9B">
      <w:pPr>
        <w:pStyle w:val="PageBreak"/>
      </w:pPr>
      <w:r>
        <w:br w:type="page"/>
      </w:r>
    </w:p>
    <w:p w14:paraId="001C4224" w14:textId="77777777" w:rsidR="00E05D9B" w:rsidRPr="007910F2" w:rsidRDefault="00E05D9B">
      <w:pPr>
        <w:pStyle w:val="AH2Part"/>
      </w:pPr>
      <w:bookmarkStart w:id="93" w:name="_Toc49372592"/>
      <w:r w:rsidRPr="007910F2">
        <w:rPr>
          <w:rStyle w:val="CharPartNo"/>
        </w:rPr>
        <w:lastRenderedPageBreak/>
        <w:t>Part 3.4</w:t>
      </w:r>
      <w:r>
        <w:tab/>
      </w:r>
      <w:r w:rsidRPr="007910F2">
        <w:rPr>
          <w:rStyle w:val="CharPartText"/>
          <w:color w:val="000000"/>
        </w:rPr>
        <w:t>Other matters relating to bus services</w:t>
      </w:r>
      <w:bookmarkEnd w:id="93"/>
    </w:p>
    <w:p w14:paraId="57220B6F" w14:textId="77777777" w:rsidR="00E05D9B" w:rsidRDefault="00E05D9B">
      <w:pPr>
        <w:pStyle w:val="Placeholder"/>
        <w:rPr>
          <w:color w:val="000000"/>
        </w:rPr>
      </w:pPr>
      <w:r>
        <w:rPr>
          <w:rStyle w:val="CharDivNo"/>
          <w:color w:val="000000"/>
        </w:rPr>
        <w:t xml:space="preserve">  </w:t>
      </w:r>
      <w:r>
        <w:rPr>
          <w:rStyle w:val="CharDivText"/>
          <w:color w:val="000000"/>
        </w:rPr>
        <w:t xml:space="preserve">  </w:t>
      </w:r>
    </w:p>
    <w:p w14:paraId="501D8F8B" w14:textId="77777777" w:rsidR="003051CA" w:rsidRPr="00EA5441" w:rsidRDefault="003051CA" w:rsidP="003051CA">
      <w:pPr>
        <w:pStyle w:val="AH5Sec"/>
      </w:pPr>
      <w:bookmarkStart w:id="94" w:name="_Toc49372593"/>
      <w:r w:rsidRPr="007910F2">
        <w:rPr>
          <w:rStyle w:val="CharSectNo"/>
        </w:rPr>
        <w:t>67A</w:t>
      </w:r>
      <w:r w:rsidRPr="00EA5441">
        <w:tab/>
      </w:r>
      <w:smartTag w:uri="urn:schemas-microsoft-com:office:smarttags" w:element="place">
        <w:smartTag w:uri="urn:schemas-microsoft-com:office:smarttags" w:element="PlaceName">
          <w:r w:rsidRPr="00EA5441">
            <w:t>Name</w:t>
          </w:r>
        </w:smartTag>
        <w:r w:rsidRPr="00EA5441">
          <w:t xml:space="preserve"> </w:t>
        </w:r>
        <w:smartTag w:uri="urn:schemas-microsoft-com:office:smarttags" w:element="PlaceType">
          <w:r w:rsidRPr="00EA5441">
            <w:t>Territory</w:t>
          </w:r>
        </w:smartTag>
      </w:smartTag>
      <w:r w:rsidRPr="00EA5441">
        <w:t xml:space="preserve"> may operate bus service under—Act, s 19A</w:t>
      </w:r>
      <w:bookmarkEnd w:id="94"/>
    </w:p>
    <w:p w14:paraId="1918B724" w14:textId="77777777" w:rsidR="003051CA" w:rsidRPr="00EA5441" w:rsidRDefault="003051CA" w:rsidP="003051CA">
      <w:pPr>
        <w:pStyle w:val="Amainreturn"/>
      </w:pPr>
      <w:r w:rsidRPr="00EA5441">
        <w:t>The Territory may operate a bus service under either of the following names:</w:t>
      </w:r>
    </w:p>
    <w:p w14:paraId="6436AC47" w14:textId="77777777" w:rsidR="003051CA" w:rsidRPr="00EA5441" w:rsidRDefault="003051CA" w:rsidP="003051CA">
      <w:pPr>
        <w:pStyle w:val="Apara"/>
      </w:pPr>
      <w:r w:rsidRPr="00EA5441">
        <w:tab/>
        <w:t>(a)</w:t>
      </w:r>
      <w:r w:rsidRPr="00EA5441">
        <w:tab/>
        <w:t>ACTION;</w:t>
      </w:r>
    </w:p>
    <w:p w14:paraId="207C1595" w14:textId="77777777" w:rsidR="003051CA" w:rsidRPr="00EA5441" w:rsidRDefault="003051CA" w:rsidP="003051CA">
      <w:pPr>
        <w:pStyle w:val="Apara"/>
      </w:pPr>
      <w:r w:rsidRPr="00EA5441">
        <w:tab/>
        <w:t>(b)</w:t>
      </w:r>
      <w:r w:rsidRPr="00EA5441">
        <w:tab/>
        <w:t>Transport Canberra.</w:t>
      </w:r>
    </w:p>
    <w:p w14:paraId="5354BD49" w14:textId="77777777" w:rsidR="00E05D9B" w:rsidRDefault="00E05D9B">
      <w:pPr>
        <w:pStyle w:val="AH5Sec"/>
        <w:rPr>
          <w:color w:val="000000"/>
        </w:rPr>
      </w:pPr>
      <w:bookmarkStart w:id="95" w:name="_Toc49372594"/>
      <w:r w:rsidRPr="007910F2">
        <w:rPr>
          <w:rStyle w:val="CharSectNo"/>
        </w:rPr>
        <w:t>68</w:t>
      </w:r>
      <w:r>
        <w:rPr>
          <w:color w:val="000000"/>
        </w:rPr>
        <w:tab/>
        <w:t>Standards about security cameras in buses</w:t>
      </w:r>
      <w:bookmarkEnd w:id="95"/>
    </w:p>
    <w:p w14:paraId="74EE7049" w14:textId="77777777" w:rsidR="00E05D9B" w:rsidRDefault="00E05D9B">
      <w:pPr>
        <w:pStyle w:val="Amain"/>
      </w:pPr>
      <w:r>
        <w:tab/>
        <w:t>(1)</w:t>
      </w:r>
      <w:r>
        <w:tab/>
        <w:t>The road transport authority may approve standards in relation to security cameras in buses.</w:t>
      </w:r>
    </w:p>
    <w:p w14:paraId="7A568765" w14:textId="77777777" w:rsidR="00E05D9B" w:rsidRDefault="00E05D9B">
      <w:pPr>
        <w:pStyle w:val="Amain"/>
      </w:pPr>
      <w:r>
        <w:tab/>
        <w:t>(2)</w:t>
      </w:r>
      <w:r>
        <w:tab/>
        <w:t>A standard may make provision in relation to security cameras in buses, including, for example—</w:t>
      </w:r>
    </w:p>
    <w:p w14:paraId="649516AA" w14:textId="77777777" w:rsidR="00E05D9B" w:rsidRDefault="00E05D9B">
      <w:pPr>
        <w:pStyle w:val="Apara"/>
      </w:pPr>
      <w:r>
        <w:tab/>
        <w:t>(a)</w:t>
      </w:r>
      <w:r>
        <w:tab/>
        <w:t>when security cameras may be installed; and</w:t>
      </w:r>
    </w:p>
    <w:p w14:paraId="46936407" w14:textId="77777777" w:rsidR="00E05D9B" w:rsidRDefault="00E05D9B">
      <w:pPr>
        <w:pStyle w:val="Apara"/>
      </w:pPr>
      <w:r>
        <w:tab/>
        <w:t>(b)</w:t>
      </w:r>
      <w:r>
        <w:tab/>
        <w:t>the kinds of security cameras that may be installed; and</w:t>
      </w:r>
    </w:p>
    <w:p w14:paraId="1F714C71" w14:textId="77777777" w:rsidR="00E05D9B" w:rsidRDefault="00E05D9B">
      <w:pPr>
        <w:pStyle w:val="Apara"/>
      </w:pPr>
      <w:r>
        <w:tab/>
        <w:t>(c)</w:t>
      </w:r>
      <w:r>
        <w:tab/>
        <w:t>the position of security cameras; and</w:t>
      </w:r>
    </w:p>
    <w:p w14:paraId="588E541B" w14:textId="77777777" w:rsidR="00E05D9B" w:rsidRDefault="00E05D9B">
      <w:pPr>
        <w:pStyle w:val="Apara"/>
      </w:pPr>
      <w:r>
        <w:tab/>
        <w:t>(d)</w:t>
      </w:r>
      <w:r>
        <w:tab/>
        <w:t>the operation of security cameras; and</w:t>
      </w:r>
    </w:p>
    <w:p w14:paraId="673D6D78" w14:textId="77777777" w:rsidR="00E05D9B" w:rsidRDefault="00E05D9B">
      <w:pPr>
        <w:pStyle w:val="Apara"/>
        <w:keepNext/>
      </w:pPr>
      <w:r>
        <w:tab/>
        <w:t>(e)</w:t>
      </w:r>
      <w:r>
        <w:tab/>
        <w:t>requirements about notices to be included in a bus that has a security camera installed.</w:t>
      </w:r>
    </w:p>
    <w:p w14:paraId="3A9D7062" w14:textId="56D165DA" w:rsidR="00D002A1" w:rsidRPr="009D7A32" w:rsidRDefault="00D002A1" w:rsidP="00D002A1">
      <w:pPr>
        <w:pStyle w:val="aNote"/>
        <w:keepLines/>
        <w:ind w:left="1899" w:hanging="799"/>
      </w:pPr>
      <w:r w:rsidRPr="009D7A32">
        <w:rPr>
          <w:rStyle w:val="charItals"/>
        </w:rPr>
        <w:t>Note</w:t>
      </w:r>
      <w:r w:rsidRPr="009D7A32">
        <w:rPr>
          <w:rStyle w:val="charItals"/>
        </w:rPr>
        <w:tab/>
      </w:r>
      <w:r w:rsidRPr="009D7A32">
        <w:t xml:space="preserve">The </w:t>
      </w:r>
      <w:hyperlink r:id="rId90" w:tooltip="Act 1988 No 119 (Cwlth)" w:history="1">
        <w:r w:rsidRPr="009D7A32">
          <w:rPr>
            <w:rStyle w:val="charCitHyperlinkItal"/>
          </w:rPr>
          <w:t>Privacy Act 1988</w:t>
        </w:r>
      </w:hyperlink>
      <w:r w:rsidRPr="009D7A32">
        <w:t xml:space="preserve"> (Cwlth) imposes obligations on some private sector organisations and the </w:t>
      </w:r>
      <w:hyperlink r:id="rId91" w:tooltip="A2014-24" w:history="1">
        <w:r w:rsidRPr="009D7A32">
          <w:rPr>
            <w:rStyle w:val="charCitHyperlinkItal"/>
          </w:rPr>
          <w:t>Information Privacy Act 2014</w:t>
        </w:r>
      </w:hyperlink>
      <w:r w:rsidRPr="009D7A32">
        <w:rPr>
          <w:rStyle w:val="charItals"/>
        </w:rPr>
        <w:t xml:space="preserve"> </w:t>
      </w:r>
      <w:r w:rsidRPr="009D7A32">
        <w:t>imposes obligations on public sector agencies in relation to the collection, storage, use and disclosure of personal information collected about an individual.</w:t>
      </w:r>
    </w:p>
    <w:p w14:paraId="44ED26A2" w14:textId="77777777" w:rsidR="00E05D9B" w:rsidRDefault="00E05D9B">
      <w:pPr>
        <w:pStyle w:val="Amain"/>
        <w:keepNext/>
      </w:pPr>
      <w:r>
        <w:tab/>
        <w:t>(3)</w:t>
      </w:r>
      <w:r>
        <w:tab/>
        <w:t>An approval is a disallowable instrument.</w:t>
      </w:r>
    </w:p>
    <w:p w14:paraId="58EFF62F" w14:textId="59CA6361" w:rsidR="00E05D9B" w:rsidRDefault="00E05D9B">
      <w:pPr>
        <w:pStyle w:val="aNote"/>
      </w:pPr>
      <w:r>
        <w:rPr>
          <w:rStyle w:val="charItals"/>
        </w:rPr>
        <w:t>Note</w:t>
      </w:r>
      <w:r>
        <w:rPr>
          <w:rStyle w:val="charItals"/>
        </w:rPr>
        <w:tab/>
      </w:r>
      <w:r>
        <w:t xml:space="preserve">A disallowable instrument must be notified, and presented to the Legislative Assembly, under the </w:t>
      </w:r>
      <w:hyperlink r:id="rId92" w:tooltip="A2001-14" w:history="1">
        <w:r w:rsidR="00C26339" w:rsidRPr="00C26339">
          <w:rPr>
            <w:rStyle w:val="charCitHyperlinkAbbrev"/>
          </w:rPr>
          <w:t>Legislation Act</w:t>
        </w:r>
      </w:hyperlink>
      <w:r>
        <w:t>.</w:t>
      </w:r>
    </w:p>
    <w:p w14:paraId="08C4410B" w14:textId="77777777" w:rsidR="00E05D9B" w:rsidRDefault="00E05D9B">
      <w:pPr>
        <w:pStyle w:val="Amain"/>
        <w:keepNext/>
      </w:pPr>
      <w:r>
        <w:lastRenderedPageBreak/>
        <w:tab/>
        <w:t>(4)</w:t>
      </w:r>
      <w:r>
        <w:tab/>
        <w:t>A standard may apply, adopt or incorporate (with or without change) an instrument as in force from time to time.</w:t>
      </w:r>
    </w:p>
    <w:p w14:paraId="6BFFFFE9" w14:textId="4ED2CA7F" w:rsidR="00E05D9B" w:rsidRDefault="00E05D9B">
      <w:pPr>
        <w:pStyle w:val="aNote"/>
        <w:keepNext/>
        <w:rPr>
          <w:snapToGrid w:val="0"/>
        </w:rPr>
      </w:pPr>
      <w:r>
        <w:rPr>
          <w:rStyle w:val="charItals"/>
        </w:rPr>
        <w:t>Note 1</w:t>
      </w:r>
      <w:r>
        <w:rPr>
          <w:i/>
          <w:iCs/>
          <w:snapToGrid w:val="0"/>
        </w:rPr>
        <w:tab/>
      </w:r>
      <w:r>
        <w:rPr>
          <w:snapToGrid w:val="0"/>
        </w:rPr>
        <w:t xml:space="preserve">The text of an applied, adopted or incorporated law or instrument, whether applied as in force from time to time or at a particular time, is taken to be a notifiable instrument if the operation of the </w:t>
      </w:r>
      <w:hyperlink r:id="rId93" w:tooltip="A2001-14" w:history="1">
        <w:r w:rsidR="00C26339" w:rsidRPr="00C26339">
          <w:rPr>
            <w:rStyle w:val="charCitHyperlinkAbbrev"/>
          </w:rPr>
          <w:t>Legislation Act</w:t>
        </w:r>
      </w:hyperlink>
      <w:r w:rsidRPr="00C26339">
        <w:t xml:space="preserve">, </w:t>
      </w:r>
      <w:r>
        <w:rPr>
          <w:snapToGrid w:val="0"/>
        </w:rPr>
        <w:t>s 47 (5) or (6) is not disapplied (see s 47 (7)).</w:t>
      </w:r>
    </w:p>
    <w:p w14:paraId="57098155" w14:textId="6800D450" w:rsidR="00E05D9B" w:rsidRDefault="00E05D9B">
      <w:pPr>
        <w:pStyle w:val="aNote"/>
      </w:pPr>
      <w:r w:rsidRPr="00C26339">
        <w:rPr>
          <w:rStyle w:val="charItals"/>
        </w:rPr>
        <w:t>Note 2</w:t>
      </w:r>
      <w:r w:rsidRPr="00C26339">
        <w:rPr>
          <w:rStyle w:val="charItals"/>
        </w:rPr>
        <w:tab/>
      </w:r>
      <w:r>
        <w:t>A notifiable instrument must be notified under the</w:t>
      </w:r>
      <w:r w:rsidRPr="00C26339">
        <w:t xml:space="preserve"> </w:t>
      </w:r>
      <w:hyperlink r:id="rId94" w:tooltip="A2001-14" w:history="1">
        <w:r w:rsidR="00C26339" w:rsidRPr="00C26339">
          <w:rPr>
            <w:rStyle w:val="charCitHyperlinkAbbrev"/>
          </w:rPr>
          <w:t>Legislation Act</w:t>
        </w:r>
      </w:hyperlink>
      <w:r>
        <w:t>.</w:t>
      </w:r>
    </w:p>
    <w:p w14:paraId="22B3851A" w14:textId="15C46ED7" w:rsidR="002F5C2F" w:rsidRPr="00383099" w:rsidRDefault="002F5C2F" w:rsidP="002F5C2F">
      <w:pPr>
        <w:pStyle w:val="aNote"/>
      </w:pPr>
      <w:r w:rsidRPr="00383099">
        <w:rPr>
          <w:rStyle w:val="charItals"/>
        </w:rPr>
        <w:t>Note 3</w:t>
      </w:r>
      <w:r w:rsidRPr="00383099">
        <w:rPr>
          <w:rStyle w:val="charItals"/>
        </w:rPr>
        <w:tab/>
      </w:r>
      <w:r w:rsidRPr="00383099">
        <w:t>A reference to an instrument</w:t>
      </w:r>
      <w:r w:rsidRPr="00383099">
        <w:rPr>
          <w:lang w:eastAsia="en-AU"/>
        </w:rPr>
        <w:t xml:space="preserve"> includes a reference to a provision of an instrument (see </w:t>
      </w:r>
      <w:hyperlink r:id="rId95" w:tooltip="A2001-14" w:history="1">
        <w:r w:rsidRPr="00383099">
          <w:rPr>
            <w:rStyle w:val="charCitHyperlinkAbbrev"/>
          </w:rPr>
          <w:t>Legislation Act</w:t>
        </w:r>
      </w:hyperlink>
      <w:r w:rsidRPr="00383099">
        <w:rPr>
          <w:lang w:eastAsia="en-AU"/>
        </w:rPr>
        <w:t>, s 14 (2)).</w:t>
      </w:r>
    </w:p>
    <w:p w14:paraId="5C060D83" w14:textId="77777777" w:rsidR="00E05D9B" w:rsidRDefault="00E05D9B">
      <w:pPr>
        <w:pStyle w:val="Amain"/>
        <w:keepNext/>
      </w:pPr>
      <w:r>
        <w:tab/>
        <w:t>(5)</w:t>
      </w:r>
      <w:r>
        <w:tab/>
        <w:t>A person must not, without reasonable excuse, contravene a standard approved under subsection (1).</w:t>
      </w:r>
    </w:p>
    <w:p w14:paraId="6F4136F9" w14:textId="77777777" w:rsidR="00E05D9B" w:rsidRDefault="00E05D9B">
      <w:pPr>
        <w:pStyle w:val="Penalty"/>
      </w:pPr>
      <w:r>
        <w:t>Maximum penalty:  20 penalty units.</w:t>
      </w:r>
    </w:p>
    <w:p w14:paraId="33E6ED3D" w14:textId="77777777" w:rsidR="00E05D9B" w:rsidRDefault="00E05D9B">
      <w:pPr>
        <w:pStyle w:val="AH5Sec"/>
        <w:rPr>
          <w:color w:val="000000"/>
        </w:rPr>
      </w:pPr>
      <w:bookmarkStart w:id="96" w:name="_Toc49372595"/>
      <w:r w:rsidRPr="007910F2">
        <w:rPr>
          <w:rStyle w:val="CharSectNo"/>
        </w:rPr>
        <w:t>70</w:t>
      </w:r>
      <w:r>
        <w:rPr>
          <w:color w:val="000000"/>
        </w:rPr>
        <w:tab/>
        <w:t>Appointment of bus stops</w:t>
      </w:r>
      <w:bookmarkEnd w:id="96"/>
    </w:p>
    <w:p w14:paraId="3D27FD86" w14:textId="77777777" w:rsidR="00E05D9B" w:rsidRDefault="00E05D9B">
      <w:pPr>
        <w:pStyle w:val="Amain"/>
      </w:pPr>
      <w:r>
        <w:tab/>
        <w:t>(1)</w:t>
      </w:r>
      <w:r>
        <w:tab/>
        <w:t>Bus stops may be appointed by—</w:t>
      </w:r>
    </w:p>
    <w:p w14:paraId="4235D8A5" w14:textId="77777777" w:rsidR="00E05D9B" w:rsidRDefault="00E05D9B">
      <w:pPr>
        <w:pStyle w:val="Apara"/>
      </w:pPr>
      <w:r>
        <w:tab/>
        <w:t>(a)</w:t>
      </w:r>
      <w:r>
        <w:tab/>
        <w:t>the road transport authority; or</w:t>
      </w:r>
    </w:p>
    <w:p w14:paraId="26C4F90D" w14:textId="77777777" w:rsidR="00E05D9B" w:rsidRDefault="00E05D9B">
      <w:pPr>
        <w:pStyle w:val="Apara"/>
      </w:pPr>
      <w:r>
        <w:tab/>
        <w:t>(b)</w:t>
      </w:r>
      <w:r>
        <w:tab/>
        <w:t>the accredited operator of a bus service in accordance with the prior written approval of the road transport authority.</w:t>
      </w:r>
    </w:p>
    <w:p w14:paraId="6D9329A8" w14:textId="77777777" w:rsidR="00E05D9B" w:rsidRDefault="00E05D9B">
      <w:pPr>
        <w:pStyle w:val="Amain"/>
        <w:keepLines/>
      </w:pPr>
      <w:r>
        <w:tab/>
        <w:t>(2)</w:t>
      </w:r>
      <w:r>
        <w:tab/>
        <w:t xml:space="preserve">A bus stop appointed under subsection (1) must be indicated by a sign (a </w:t>
      </w:r>
      <w:r>
        <w:rPr>
          <w:rStyle w:val="charBoldItals"/>
        </w:rPr>
        <w:t>bus stop sign</w:t>
      </w:r>
      <w:r>
        <w:t>) erected or displayed with the authority’s approval and on which the words ‘bus stop’, ‘bus stand’ or ‘bus zone’, or some suitable pictorial representation, appear.</w:t>
      </w:r>
    </w:p>
    <w:p w14:paraId="41B20C3D" w14:textId="77777777" w:rsidR="00E05D9B" w:rsidRDefault="00E05D9B">
      <w:pPr>
        <w:pStyle w:val="Amain"/>
      </w:pPr>
      <w:r>
        <w:tab/>
        <w:t>(3)</w:t>
      </w:r>
      <w:r>
        <w:tab/>
        <w:t>If times are stated on a bus stop sign, the sign operates only during those times.</w:t>
      </w:r>
    </w:p>
    <w:p w14:paraId="668C63E3" w14:textId="77777777" w:rsidR="00E05D9B" w:rsidRDefault="00E05D9B">
      <w:pPr>
        <w:pStyle w:val="Amain"/>
      </w:pPr>
      <w:r>
        <w:tab/>
        <w:t>(4)</w:t>
      </w:r>
      <w:r>
        <w:tab/>
        <w:t>If a bus service operated by a particular accredited operator is stated on a bus stop sign, the sign operates only in relation to a bus service operated by the accredited operator.</w:t>
      </w:r>
    </w:p>
    <w:p w14:paraId="32E0F29A" w14:textId="77777777" w:rsidR="00B27771" w:rsidRPr="00B27771" w:rsidRDefault="00B27771" w:rsidP="00B27771">
      <w:pPr>
        <w:pStyle w:val="PageBreak"/>
      </w:pPr>
      <w:r w:rsidRPr="00B27771">
        <w:br w:type="page"/>
      </w:r>
    </w:p>
    <w:p w14:paraId="7AC7D070" w14:textId="77777777" w:rsidR="00B27771" w:rsidRPr="007910F2" w:rsidRDefault="00707610" w:rsidP="00B27771">
      <w:pPr>
        <w:pStyle w:val="AH1Chapter"/>
      </w:pPr>
      <w:bookmarkStart w:id="97" w:name="_Toc49372596"/>
      <w:r w:rsidRPr="007910F2">
        <w:rPr>
          <w:rStyle w:val="CharChapNo"/>
        </w:rPr>
        <w:lastRenderedPageBreak/>
        <w:t xml:space="preserve">Chapter </w:t>
      </w:r>
      <w:r w:rsidR="00B27771" w:rsidRPr="007910F2">
        <w:rPr>
          <w:rStyle w:val="CharChapNo"/>
        </w:rPr>
        <w:t>3AA</w:t>
      </w:r>
      <w:r w:rsidR="00B27771" w:rsidRPr="001A3E19">
        <w:tab/>
      </w:r>
      <w:r w:rsidR="00B27771" w:rsidRPr="007910F2">
        <w:rPr>
          <w:rStyle w:val="CharChapText"/>
        </w:rPr>
        <w:t>Light rail services</w:t>
      </w:r>
      <w:bookmarkEnd w:id="97"/>
    </w:p>
    <w:p w14:paraId="5E94585D" w14:textId="77777777" w:rsidR="00B27771" w:rsidRPr="007910F2" w:rsidRDefault="00B27771" w:rsidP="00B27771">
      <w:pPr>
        <w:pStyle w:val="AH2Part"/>
      </w:pPr>
      <w:bookmarkStart w:id="98" w:name="_Toc49372597"/>
      <w:r w:rsidRPr="007910F2">
        <w:rPr>
          <w:rStyle w:val="CharPartNo"/>
        </w:rPr>
        <w:t>Part 3AA.1</w:t>
      </w:r>
      <w:r w:rsidRPr="001A3E19">
        <w:tab/>
      </w:r>
      <w:r w:rsidRPr="007910F2">
        <w:rPr>
          <w:rStyle w:val="CharPartText"/>
        </w:rPr>
        <w:t>Light rail service operators</w:t>
      </w:r>
      <w:bookmarkEnd w:id="98"/>
    </w:p>
    <w:p w14:paraId="7C0ED567" w14:textId="77777777" w:rsidR="00B27771" w:rsidRPr="001A3E19" w:rsidRDefault="00B27771" w:rsidP="00B27771">
      <w:pPr>
        <w:pStyle w:val="AH5Sec"/>
      </w:pPr>
      <w:bookmarkStart w:id="99" w:name="_Toc49372598"/>
      <w:r w:rsidRPr="007910F2">
        <w:rPr>
          <w:rStyle w:val="CharSectNo"/>
        </w:rPr>
        <w:t>70AA</w:t>
      </w:r>
      <w:r w:rsidRPr="001A3E19">
        <w:tab/>
        <w:t>Definitions—pt 3AA.1</w:t>
      </w:r>
      <w:bookmarkEnd w:id="99"/>
    </w:p>
    <w:p w14:paraId="601DC6A7" w14:textId="77777777" w:rsidR="00B27771" w:rsidRPr="001A3E19" w:rsidRDefault="00B27771" w:rsidP="00B27771">
      <w:pPr>
        <w:pStyle w:val="Amainreturn"/>
      </w:pPr>
      <w:r w:rsidRPr="001A3E19">
        <w:t>In this part:</w:t>
      </w:r>
    </w:p>
    <w:p w14:paraId="715AE6C8" w14:textId="77777777" w:rsidR="00B27771" w:rsidRPr="001A3E19" w:rsidRDefault="00B27771" w:rsidP="00B27771">
      <w:pPr>
        <w:pStyle w:val="aDef"/>
      </w:pPr>
      <w:r w:rsidRPr="001A3E19">
        <w:rPr>
          <w:rStyle w:val="charBoldItals"/>
        </w:rPr>
        <w:t>light rail driver</w:t>
      </w:r>
      <w:r w:rsidRPr="001A3E19">
        <w:t xml:space="preserve"> means the driver of a light rail vehicle.</w:t>
      </w:r>
    </w:p>
    <w:p w14:paraId="475478FF" w14:textId="77777777" w:rsidR="00B27771" w:rsidRPr="001A3E19" w:rsidRDefault="00B27771" w:rsidP="00B27771">
      <w:pPr>
        <w:pStyle w:val="aDef"/>
      </w:pPr>
      <w:r w:rsidRPr="001A3E19">
        <w:rPr>
          <w:rStyle w:val="charBoldItals"/>
        </w:rPr>
        <w:t>light rail driving assessor</w:t>
      </w:r>
      <w:r w:rsidRPr="001A3E19">
        <w:t xml:space="preserve"> means a person who assesses a light rail driver’s suitability to be a driver of a light rail vehicle.</w:t>
      </w:r>
    </w:p>
    <w:p w14:paraId="0EB2AFAC" w14:textId="77777777" w:rsidR="00B27771" w:rsidRPr="001A3E19" w:rsidRDefault="00B27771" w:rsidP="00B27771">
      <w:pPr>
        <w:pStyle w:val="aDef"/>
      </w:pPr>
      <w:r w:rsidRPr="001A3E19">
        <w:rPr>
          <w:rStyle w:val="charBoldItals"/>
        </w:rPr>
        <w:t>light rail driving instructor</w:t>
      </w:r>
      <w:r w:rsidRPr="001A3E19">
        <w:t xml:space="preserve"> means a person who instructs a person about how to drive a light rail vehicle.</w:t>
      </w:r>
    </w:p>
    <w:p w14:paraId="780A1593" w14:textId="77777777" w:rsidR="00B27771" w:rsidRPr="001A3E19" w:rsidRDefault="00B27771" w:rsidP="00B27771">
      <w:pPr>
        <w:pStyle w:val="AH5Sec"/>
      </w:pPr>
      <w:bookmarkStart w:id="100" w:name="_Toc49372599"/>
      <w:r w:rsidRPr="007910F2">
        <w:rPr>
          <w:rStyle w:val="CharSectNo"/>
        </w:rPr>
        <w:t>70AB</w:t>
      </w:r>
      <w:r w:rsidRPr="001A3E19">
        <w:tab/>
        <w:t>Notifiable occurrence involving light rail vehicle</w:t>
      </w:r>
      <w:bookmarkEnd w:id="100"/>
      <w:r w:rsidRPr="001A3E19">
        <w:t xml:space="preserve"> </w:t>
      </w:r>
    </w:p>
    <w:p w14:paraId="35EA9C2B" w14:textId="77777777" w:rsidR="00B27771" w:rsidRPr="001A3E19" w:rsidRDefault="00B27771" w:rsidP="00B27771">
      <w:pPr>
        <w:pStyle w:val="Amain"/>
      </w:pPr>
      <w:r w:rsidRPr="001A3E19">
        <w:tab/>
        <w:t>(1)</w:t>
      </w:r>
      <w:r w:rsidRPr="001A3E19">
        <w:tab/>
        <w:t>A person commits an offence if—</w:t>
      </w:r>
    </w:p>
    <w:p w14:paraId="0475E987" w14:textId="77777777" w:rsidR="00B27771" w:rsidRPr="001A3E19" w:rsidRDefault="00B27771" w:rsidP="00B27771">
      <w:pPr>
        <w:pStyle w:val="Apara"/>
      </w:pPr>
      <w:r w:rsidRPr="001A3E19">
        <w:tab/>
        <w:t>(a)</w:t>
      </w:r>
      <w:r w:rsidRPr="001A3E19">
        <w:tab/>
        <w:t>the person is a light rail service operator; and</w:t>
      </w:r>
    </w:p>
    <w:p w14:paraId="3A8C9398" w14:textId="77777777" w:rsidR="00B27771" w:rsidRPr="001A3E19" w:rsidRDefault="00B27771" w:rsidP="00B27771">
      <w:pPr>
        <w:pStyle w:val="Apara"/>
      </w:pPr>
      <w:r w:rsidRPr="001A3E19">
        <w:tab/>
        <w:t>(b)</w:t>
      </w:r>
      <w:r w:rsidRPr="001A3E19">
        <w:tab/>
        <w:t>the light rail service is involved in a notifiable occurrence; and</w:t>
      </w:r>
    </w:p>
    <w:p w14:paraId="3E0706DC" w14:textId="56257E84" w:rsidR="00B27771" w:rsidRPr="001A3E19" w:rsidRDefault="00B27771" w:rsidP="00B27771">
      <w:pPr>
        <w:pStyle w:val="Apara"/>
      </w:pPr>
      <w:r w:rsidRPr="001A3E19">
        <w:tab/>
        <w:t>(c)</w:t>
      </w:r>
      <w:r w:rsidRPr="001A3E19">
        <w:tab/>
        <w:t xml:space="preserve">the person gives the Office of the National Rail Safety Regulator a report under the </w:t>
      </w:r>
      <w:hyperlink r:id="rId96" w:tooltip="Rail Safety National Law (ACT)" w:history="1">
        <w:r w:rsidRPr="001A3E19">
          <w:rPr>
            <w:rStyle w:val="charCitHyperlinkItal"/>
          </w:rPr>
          <w:t>Rail Safety National Law (ACT)</w:t>
        </w:r>
      </w:hyperlink>
      <w:r w:rsidRPr="001A3E19">
        <w:t>, section 121, about a notifiable occurrence; and</w:t>
      </w:r>
    </w:p>
    <w:p w14:paraId="2E9EFB31" w14:textId="77777777" w:rsidR="00B27771" w:rsidRPr="001A3E19" w:rsidRDefault="00B27771" w:rsidP="00707610">
      <w:pPr>
        <w:pStyle w:val="Apara"/>
        <w:keepNext/>
      </w:pPr>
      <w:r w:rsidRPr="001A3E19">
        <w:tab/>
        <w:t>(d)</w:t>
      </w:r>
      <w:r w:rsidRPr="001A3E19">
        <w:tab/>
        <w:t>the person fails to give the road transport authority a copy of the report at the same time as giving the report to the Office of the National Rail Safety Regulator.</w:t>
      </w:r>
    </w:p>
    <w:p w14:paraId="24175567" w14:textId="77777777" w:rsidR="00B27771" w:rsidRPr="001A3E19" w:rsidRDefault="00B27771" w:rsidP="00B27771">
      <w:pPr>
        <w:pStyle w:val="Penalty"/>
      </w:pPr>
      <w:r w:rsidRPr="001A3E19">
        <w:t>Maximum penalty:  20 penalty units.</w:t>
      </w:r>
    </w:p>
    <w:p w14:paraId="2E3418A6" w14:textId="77777777" w:rsidR="00B27771" w:rsidRPr="001A3E19" w:rsidRDefault="00B27771" w:rsidP="00B27771">
      <w:pPr>
        <w:pStyle w:val="Amain"/>
      </w:pPr>
      <w:r w:rsidRPr="001A3E19">
        <w:tab/>
        <w:t>(2)</w:t>
      </w:r>
      <w:r w:rsidRPr="001A3E19">
        <w:tab/>
        <w:t>An offence against this section is a strict liability offence.</w:t>
      </w:r>
    </w:p>
    <w:p w14:paraId="1FA2760B" w14:textId="77777777" w:rsidR="00B27771" w:rsidRPr="001A3E19" w:rsidRDefault="00B27771" w:rsidP="00707610">
      <w:pPr>
        <w:pStyle w:val="Amain"/>
        <w:keepNext/>
      </w:pPr>
      <w:r w:rsidRPr="001A3E19">
        <w:tab/>
        <w:t>(3)</w:t>
      </w:r>
      <w:r w:rsidRPr="001A3E19">
        <w:tab/>
        <w:t>In this section:</w:t>
      </w:r>
    </w:p>
    <w:p w14:paraId="36974064" w14:textId="21E022BB" w:rsidR="00B27771" w:rsidRPr="001A3E19" w:rsidRDefault="00B27771" w:rsidP="00B27771">
      <w:pPr>
        <w:pStyle w:val="aDef"/>
      </w:pPr>
      <w:r w:rsidRPr="001A3E19">
        <w:rPr>
          <w:rStyle w:val="charBoldItals"/>
        </w:rPr>
        <w:t>notifiable occurrence</w:t>
      </w:r>
      <w:r w:rsidRPr="001A3E19">
        <w:t xml:space="preserve">—see the </w:t>
      </w:r>
      <w:hyperlink r:id="rId97" w:tooltip="Rail Safety National Law (ACT)" w:history="1">
        <w:r w:rsidRPr="001A3E19">
          <w:rPr>
            <w:rStyle w:val="charCitHyperlinkItal"/>
          </w:rPr>
          <w:t>Rail Safety National Law (ACT)</w:t>
        </w:r>
      </w:hyperlink>
      <w:r w:rsidRPr="001A3E19">
        <w:t>, section 4.</w:t>
      </w:r>
    </w:p>
    <w:p w14:paraId="638DFF3D" w14:textId="77777777" w:rsidR="00B27771" w:rsidRPr="001A3E19" w:rsidRDefault="00B27771" w:rsidP="00B27771">
      <w:pPr>
        <w:pStyle w:val="AH5Sec"/>
      </w:pPr>
      <w:bookmarkStart w:id="101" w:name="_Toc49372600"/>
      <w:r w:rsidRPr="007910F2">
        <w:rPr>
          <w:rStyle w:val="CharSectNo"/>
        </w:rPr>
        <w:lastRenderedPageBreak/>
        <w:t>70AC</w:t>
      </w:r>
      <w:r w:rsidRPr="001A3E19">
        <w:tab/>
        <w:t>Light rail driver etc to hold driver licence</w:t>
      </w:r>
      <w:bookmarkEnd w:id="101"/>
      <w:r w:rsidRPr="001A3E19">
        <w:t xml:space="preserve"> </w:t>
      </w:r>
    </w:p>
    <w:p w14:paraId="5985A8DE" w14:textId="77777777" w:rsidR="00B27771" w:rsidRPr="001A3E19" w:rsidRDefault="00B27771" w:rsidP="00B27771">
      <w:pPr>
        <w:pStyle w:val="Amain"/>
      </w:pPr>
      <w:r w:rsidRPr="001A3E19">
        <w:tab/>
        <w:t>(1)</w:t>
      </w:r>
      <w:r w:rsidRPr="001A3E19">
        <w:tab/>
        <w:t>A person commits an offence if the person—</w:t>
      </w:r>
    </w:p>
    <w:p w14:paraId="77AC2117" w14:textId="77777777" w:rsidR="00B27771" w:rsidRPr="001A3E19" w:rsidRDefault="00B27771" w:rsidP="00B27771">
      <w:pPr>
        <w:pStyle w:val="Apara"/>
      </w:pPr>
      <w:r w:rsidRPr="001A3E19">
        <w:tab/>
        <w:t>(a)</w:t>
      </w:r>
      <w:r w:rsidRPr="001A3E19">
        <w:tab/>
        <w:t>is a light rail service operator; and</w:t>
      </w:r>
    </w:p>
    <w:p w14:paraId="217E6465" w14:textId="77777777" w:rsidR="00B27771" w:rsidRPr="001A3E19" w:rsidRDefault="00B27771" w:rsidP="00B27771">
      <w:pPr>
        <w:pStyle w:val="Apara"/>
      </w:pPr>
      <w:r w:rsidRPr="001A3E19">
        <w:tab/>
        <w:t>(b)</w:t>
      </w:r>
      <w:r w:rsidRPr="001A3E19">
        <w:tab/>
      </w:r>
      <w:r w:rsidRPr="001A3E19">
        <w:rPr>
          <w:szCs w:val="24"/>
          <w:lang w:eastAsia="en-AU"/>
        </w:rPr>
        <w:t>does not take reasonable steps to</w:t>
      </w:r>
      <w:r w:rsidRPr="001A3E19">
        <w:t xml:space="preserve"> ensure that each of the following people holds a full car licence or a licence of a higher class:</w:t>
      </w:r>
    </w:p>
    <w:p w14:paraId="08DE460B" w14:textId="77777777" w:rsidR="00B27771" w:rsidRPr="001A3E19" w:rsidRDefault="00B27771" w:rsidP="00B27771">
      <w:pPr>
        <w:pStyle w:val="Asubpara"/>
      </w:pPr>
      <w:r w:rsidRPr="001A3E19">
        <w:tab/>
        <w:t>(i)</w:t>
      </w:r>
      <w:r w:rsidRPr="001A3E19">
        <w:tab/>
        <w:t>a light rail driver for the service;</w:t>
      </w:r>
    </w:p>
    <w:p w14:paraId="5231D52F" w14:textId="77777777" w:rsidR="00B27771" w:rsidRPr="001A3E19" w:rsidRDefault="00B27771" w:rsidP="00B27771">
      <w:pPr>
        <w:pStyle w:val="Asubpara"/>
      </w:pPr>
      <w:r w:rsidRPr="001A3E19">
        <w:tab/>
        <w:t>(ii)</w:t>
      </w:r>
      <w:r w:rsidRPr="001A3E19">
        <w:tab/>
        <w:t>a light rail driving assessor for the service;</w:t>
      </w:r>
    </w:p>
    <w:p w14:paraId="5CCC46F6" w14:textId="77777777" w:rsidR="00B27771" w:rsidRPr="001A3E19" w:rsidRDefault="00B27771" w:rsidP="00B27771">
      <w:pPr>
        <w:pStyle w:val="Asubpara"/>
      </w:pPr>
      <w:r w:rsidRPr="001A3E19">
        <w:tab/>
        <w:t>(iii)</w:t>
      </w:r>
      <w:r w:rsidRPr="001A3E19">
        <w:tab/>
        <w:t>a light rail driving instructor for the service.</w:t>
      </w:r>
    </w:p>
    <w:p w14:paraId="23CB31DF" w14:textId="75F9633A" w:rsidR="00B27771" w:rsidRPr="001A3E19" w:rsidRDefault="00B27771" w:rsidP="00B27771">
      <w:pPr>
        <w:pStyle w:val="aNote"/>
        <w:keepNext/>
        <w:rPr>
          <w:lang w:eastAsia="en-AU"/>
        </w:rPr>
      </w:pPr>
      <w:r w:rsidRPr="001A3E19">
        <w:rPr>
          <w:rStyle w:val="charItals"/>
        </w:rPr>
        <w:t>Note</w:t>
      </w:r>
      <w:r w:rsidRPr="001A3E19">
        <w:rPr>
          <w:rStyle w:val="charItals"/>
        </w:rPr>
        <w:tab/>
      </w:r>
      <w:r w:rsidRPr="001A3E19">
        <w:rPr>
          <w:lang w:eastAsia="en-AU"/>
        </w:rPr>
        <w:t xml:space="preserve">A person who drives a light rail vehicle must hold a full car licence (see </w:t>
      </w:r>
      <w:hyperlink r:id="rId98" w:tooltip="SL2000-14" w:history="1">
        <w:r w:rsidRPr="001A3E19">
          <w:rPr>
            <w:rStyle w:val="charCitHyperlinkItal"/>
          </w:rPr>
          <w:t>Road Transport (Driver Licensing) Regulation 2000</w:t>
        </w:r>
      </w:hyperlink>
      <w:r w:rsidRPr="001A3E19">
        <w:rPr>
          <w:lang w:eastAsia="en-AU"/>
        </w:rPr>
        <w:t>, s 98A).</w:t>
      </w:r>
    </w:p>
    <w:p w14:paraId="4544FE12" w14:textId="77777777" w:rsidR="00B27771" w:rsidRPr="001A3E19" w:rsidRDefault="00B27771" w:rsidP="00707610">
      <w:pPr>
        <w:pStyle w:val="Penalty"/>
      </w:pPr>
      <w:r w:rsidRPr="001A3E19">
        <w:t>Maximum penalty:  20 penalty units.</w:t>
      </w:r>
    </w:p>
    <w:p w14:paraId="02D3CC03" w14:textId="77777777" w:rsidR="00B27771" w:rsidRPr="001A3E19" w:rsidRDefault="00B27771" w:rsidP="00B27771">
      <w:pPr>
        <w:pStyle w:val="Amain"/>
      </w:pPr>
      <w:r w:rsidRPr="001A3E19">
        <w:tab/>
        <w:t>(2)</w:t>
      </w:r>
      <w:r w:rsidRPr="001A3E19">
        <w:tab/>
        <w:t>An offence against this section is a strict liability offence.</w:t>
      </w:r>
    </w:p>
    <w:p w14:paraId="12464FE8" w14:textId="77777777" w:rsidR="00B27771" w:rsidRPr="001A3E19" w:rsidRDefault="00B27771" w:rsidP="00707610">
      <w:pPr>
        <w:pStyle w:val="Amain"/>
        <w:keepNext/>
      </w:pPr>
      <w:r w:rsidRPr="001A3E19">
        <w:tab/>
        <w:t>(3)</w:t>
      </w:r>
      <w:r w:rsidRPr="001A3E19">
        <w:tab/>
        <w:t>In this section:</w:t>
      </w:r>
    </w:p>
    <w:p w14:paraId="2E742F55" w14:textId="4292404D" w:rsidR="00B27771" w:rsidRPr="001A3E19" w:rsidRDefault="00B27771" w:rsidP="00B27771">
      <w:pPr>
        <w:pStyle w:val="aDef"/>
      </w:pPr>
      <w:r w:rsidRPr="001A3E19">
        <w:rPr>
          <w:rStyle w:val="charBoldItals"/>
        </w:rPr>
        <w:t>full car licence</w:t>
      </w:r>
      <w:r w:rsidRPr="001A3E19">
        <w:t xml:space="preserve"> means a full car licence within the meaning of the </w:t>
      </w:r>
      <w:hyperlink r:id="rId99" w:tooltip="SL2000-14" w:history="1">
        <w:r w:rsidRPr="001A3E19">
          <w:rPr>
            <w:rStyle w:val="charCitHyperlinkItal"/>
          </w:rPr>
          <w:t>Road Transport (Driver Licensing) Regulation 2000</w:t>
        </w:r>
      </w:hyperlink>
      <w:r w:rsidRPr="001A3E19">
        <w:t>.</w:t>
      </w:r>
    </w:p>
    <w:p w14:paraId="3A489543" w14:textId="77777777" w:rsidR="00B27771" w:rsidRPr="001A3E19" w:rsidRDefault="00B27771" w:rsidP="00B27771">
      <w:pPr>
        <w:pStyle w:val="AH5Sec"/>
      </w:pPr>
      <w:bookmarkStart w:id="102" w:name="_Toc49372601"/>
      <w:r w:rsidRPr="007910F2">
        <w:rPr>
          <w:rStyle w:val="CharSectNo"/>
        </w:rPr>
        <w:t>70AD</w:t>
      </w:r>
      <w:r w:rsidRPr="001A3E19">
        <w:tab/>
        <w:t>Light rail driver records</w:t>
      </w:r>
      <w:bookmarkEnd w:id="102"/>
    </w:p>
    <w:p w14:paraId="0D930CD3" w14:textId="77777777" w:rsidR="00B27771" w:rsidRPr="001A3E19" w:rsidRDefault="00B27771" w:rsidP="00B27771">
      <w:pPr>
        <w:pStyle w:val="Amain"/>
      </w:pPr>
      <w:r w:rsidRPr="001A3E19">
        <w:tab/>
        <w:t>(1)</w:t>
      </w:r>
      <w:r w:rsidRPr="001A3E19">
        <w:tab/>
        <w:t>A person commits an offence if the person—</w:t>
      </w:r>
    </w:p>
    <w:p w14:paraId="5D5FBA31" w14:textId="77777777" w:rsidR="00B27771" w:rsidRPr="001A3E19" w:rsidRDefault="00B27771" w:rsidP="00B27771">
      <w:pPr>
        <w:pStyle w:val="Apara"/>
      </w:pPr>
      <w:r w:rsidRPr="001A3E19">
        <w:tab/>
        <w:t>(a)</w:t>
      </w:r>
      <w:r w:rsidRPr="001A3E19">
        <w:tab/>
        <w:t>is a light rail service operator; and</w:t>
      </w:r>
    </w:p>
    <w:p w14:paraId="3C76C4D7" w14:textId="77777777" w:rsidR="00B27771" w:rsidRPr="001A3E19" w:rsidRDefault="00B27771" w:rsidP="00B27771">
      <w:pPr>
        <w:pStyle w:val="Apara"/>
      </w:pPr>
      <w:r w:rsidRPr="001A3E19">
        <w:tab/>
        <w:t>(b)</w:t>
      </w:r>
      <w:r w:rsidRPr="001A3E19">
        <w:tab/>
        <w:t>does not—</w:t>
      </w:r>
    </w:p>
    <w:p w14:paraId="336A3A2F" w14:textId="77777777" w:rsidR="00B27771" w:rsidRPr="001A3E19" w:rsidRDefault="00B27771" w:rsidP="00B27771">
      <w:pPr>
        <w:pStyle w:val="Asubpara"/>
      </w:pPr>
      <w:r w:rsidRPr="001A3E19">
        <w:tab/>
        <w:t>(i)</w:t>
      </w:r>
      <w:r w:rsidRPr="001A3E19">
        <w:tab/>
        <w:t xml:space="preserve">keep a light rail driver record for each light rail driver for </w:t>
      </w:r>
      <w:r w:rsidR="003051CA" w:rsidRPr="00EA5441">
        <w:t>the service; or</w:t>
      </w:r>
    </w:p>
    <w:p w14:paraId="0D46DAE5" w14:textId="77777777" w:rsidR="00B27771" w:rsidRPr="001A3E19" w:rsidRDefault="00B27771" w:rsidP="00707610">
      <w:pPr>
        <w:pStyle w:val="Asubpara"/>
        <w:keepNext/>
      </w:pPr>
      <w:r w:rsidRPr="001A3E19">
        <w:tab/>
        <w:t>(ii)</w:t>
      </w:r>
      <w:r w:rsidRPr="001A3E19">
        <w:tab/>
        <w:t>take reasonable steps to ensure each light rail driver record is up</w:t>
      </w:r>
      <w:r w:rsidRPr="001A3E19">
        <w:noBreakHyphen/>
        <w:t>to</w:t>
      </w:r>
      <w:r w:rsidRPr="001A3E19">
        <w:noBreakHyphen/>
        <w:t>date.</w:t>
      </w:r>
    </w:p>
    <w:p w14:paraId="7248310B" w14:textId="77777777" w:rsidR="00B27771" w:rsidRPr="001A3E19" w:rsidRDefault="00B27771" w:rsidP="00B27771">
      <w:pPr>
        <w:pStyle w:val="Penalty"/>
      </w:pPr>
      <w:r w:rsidRPr="001A3E19">
        <w:t>Maximum penalty:  10 penalty units.</w:t>
      </w:r>
    </w:p>
    <w:p w14:paraId="568E797E" w14:textId="77777777" w:rsidR="00B27771" w:rsidRPr="001A3E19" w:rsidRDefault="00B27771" w:rsidP="00707610">
      <w:pPr>
        <w:pStyle w:val="Amain"/>
        <w:keepNext/>
      </w:pPr>
      <w:r w:rsidRPr="001A3E19">
        <w:lastRenderedPageBreak/>
        <w:tab/>
        <w:t>(2)</w:t>
      </w:r>
      <w:r w:rsidRPr="001A3E19">
        <w:tab/>
        <w:t>A person commits an offence if the person—</w:t>
      </w:r>
    </w:p>
    <w:p w14:paraId="32D7B269" w14:textId="77777777" w:rsidR="00B27771" w:rsidRPr="001A3E19" w:rsidRDefault="00B27771" w:rsidP="00B27771">
      <w:pPr>
        <w:pStyle w:val="Apara"/>
      </w:pPr>
      <w:r w:rsidRPr="001A3E19">
        <w:tab/>
        <w:t>(a)</w:t>
      </w:r>
      <w:r w:rsidRPr="001A3E19">
        <w:tab/>
        <w:t>is or has been a light rail service operator; and</w:t>
      </w:r>
    </w:p>
    <w:p w14:paraId="17E4459B" w14:textId="77777777" w:rsidR="00B27771" w:rsidRPr="001A3E19" w:rsidRDefault="00B27771" w:rsidP="00707610">
      <w:pPr>
        <w:pStyle w:val="Apara"/>
        <w:keepNext/>
      </w:pPr>
      <w:r w:rsidRPr="001A3E19">
        <w:tab/>
        <w:t>(b)</w:t>
      </w:r>
      <w:r w:rsidRPr="001A3E19">
        <w:tab/>
        <w:t>does not keep each light rail driver record for at least 2 years after the last date on which the driver drove a light rail vehicle for the service.</w:t>
      </w:r>
    </w:p>
    <w:p w14:paraId="2B4F0E85" w14:textId="77777777" w:rsidR="00B27771" w:rsidRPr="001A3E19" w:rsidRDefault="00B27771" w:rsidP="00B27771">
      <w:pPr>
        <w:pStyle w:val="Penalty"/>
      </w:pPr>
      <w:r w:rsidRPr="001A3E19">
        <w:t>Maximum penalty:  10 penalty units.</w:t>
      </w:r>
    </w:p>
    <w:p w14:paraId="12ECDB89" w14:textId="77777777" w:rsidR="00B27771" w:rsidRPr="001A3E19" w:rsidRDefault="00B27771" w:rsidP="00B27771">
      <w:pPr>
        <w:pStyle w:val="Amain"/>
      </w:pPr>
      <w:r w:rsidRPr="001A3E19">
        <w:tab/>
        <w:t>(3)</w:t>
      </w:r>
      <w:r w:rsidRPr="001A3E19">
        <w:tab/>
        <w:t>A person commits an offence if the person—</w:t>
      </w:r>
    </w:p>
    <w:p w14:paraId="23AEDABB" w14:textId="77777777" w:rsidR="00B27771" w:rsidRPr="001A3E19" w:rsidRDefault="00B27771" w:rsidP="00B27771">
      <w:pPr>
        <w:pStyle w:val="Apara"/>
      </w:pPr>
      <w:r w:rsidRPr="001A3E19">
        <w:tab/>
        <w:t>(a)</w:t>
      </w:r>
      <w:r w:rsidRPr="001A3E19">
        <w:tab/>
        <w:t>is or has been a light rail service operator; and</w:t>
      </w:r>
    </w:p>
    <w:p w14:paraId="060A081C" w14:textId="77777777" w:rsidR="00B27771" w:rsidRPr="001A3E19" w:rsidRDefault="00B27771" w:rsidP="00B27771">
      <w:pPr>
        <w:pStyle w:val="Apara"/>
      </w:pPr>
      <w:r w:rsidRPr="001A3E19">
        <w:tab/>
        <w:t>(b)</w:t>
      </w:r>
      <w:r w:rsidRPr="001A3E19">
        <w:tab/>
        <w:t>does not provide a light rail driver record, on request, to—</w:t>
      </w:r>
    </w:p>
    <w:p w14:paraId="49E5DB49" w14:textId="77777777" w:rsidR="00B27771" w:rsidRPr="001A3E19" w:rsidRDefault="00B27771" w:rsidP="00B27771">
      <w:pPr>
        <w:pStyle w:val="Asubpara"/>
      </w:pPr>
      <w:r w:rsidRPr="001A3E19">
        <w:tab/>
        <w:t>(i)</w:t>
      </w:r>
      <w:r w:rsidRPr="001A3E19">
        <w:tab/>
        <w:t>the road transport authority; or</w:t>
      </w:r>
    </w:p>
    <w:p w14:paraId="121A5371" w14:textId="77777777" w:rsidR="00B27771" w:rsidRPr="001A3E19" w:rsidRDefault="00B27771" w:rsidP="00B27771">
      <w:pPr>
        <w:pStyle w:val="Asubpara"/>
      </w:pPr>
      <w:r w:rsidRPr="001A3E19">
        <w:tab/>
        <w:t>(ii)</w:t>
      </w:r>
      <w:r w:rsidRPr="001A3E19">
        <w:tab/>
        <w:t>a police officer; or</w:t>
      </w:r>
    </w:p>
    <w:p w14:paraId="16FFDA50" w14:textId="77777777" w:rsidR="00B27771" w:rsidRPr="001A3E19" w:rsidRDefault="00B27771" w:rsidP="00B27771">
      <w:pPr>
        <w:pStyle w:val="Asubpara"/>
      </w:pPr>
      <w:r w:rsidRPr="001A3E19">
        <w:tab/>
        <w:t>(iii)</w:t>
      </w:r>
      <w:r w:rsidRPr="001A3E19">
        <w:tab/>
        <w:t>an authorised person.</w:t>
      </w:r>
    </w:p>
    <w:p w14:paraId="7066F4BE" w14:textId="77777777" w:rsidR="00B27771" w:rsidRPr="001A3E19" w:rsidRDefault="00B27771" w:rsidP="00B27771">
      <w:pPr>
        <w:pStyle w:val="Penalty"/>
      </w:pPr>
      <w:r w:rsidRPr="001A3E19">
        <w:t>Maximum penalty:  10 penalty units.</w:t>
      </w:r>
    </w:p>
    <w:p w14:paraId="38C81A61" w14:textId="77777777" w:rsidR="00B27771" w:rsidRPr="001A3E19" w:rsidRDefault="00B27771" w:rsidP="00B27771">
      <w:pPr>
        <w:pStyle w:val="Amain"/>
      </w:pPr>
      <w:r w:rsidRPr="001A3E19">
        <w:tab/>
        <w:t>(4)</w:t>
      </w:r>
      <w:r w:rsidRPr="001A3E19">
        <w:tab/>
        <w:t>An offence against this section is a strict liability offence.</w:t>
      </w:r>
    </w:p>
    <w:p w14:paraId="6FA8D0BB" w14:textId="77777777" w:rsidR="00B27771" w:rsidRPr="001A3E19" w:rsidRDefault="00B27771" w:rsidP="00B27771">
      <w:pPr>
        <w:pStyle w:val="Amain"/>
      </w:pPr>
      <w:r w:rsidRPr="001A3E19">
        <w:tab/>
        <w:t>(5)</w:t>
      </w:r>
      <w:r w:rsidRPr="001A3E19">
        <w:tab/>
        <w:t>In this section:</w:t>
      </w:r>
    </w:p>
    <w:p w14:paraId="3A5C7970" w14:textId="77777777" w:rsidR="00B27771" w:rsidRPr="001A3E19" w:rsidRDefault="00B27771" w:rsidP="00B27771">
      <w:pPr>
        <w:pStyle w:val="aDef"/>
      </w:pPr>
      <w:r w:rsidRPr="001A3E19">
        <w:rPr>
          <w:rStyle w:val="charBoldItals"/>
        </w:rPr>
        <w:t>light rail driver record</w:t>
      </w:r>
      <w:r w:rsidRPr="001A3E19">
        <w:t xml:space="preserve"> means a record of the following details for a light rail driver:</w:t>
      </w:r>
    </w:p>
    <w:p w14:paraId="08AB9FEC" w14:textId="77777777" w:rsidR="00B27771" w:rsidRPr="001A3E19" w:rsidRDefault="00B27771" w:rsidP="00B27771">
      <w:pPr>
        <w:pStyle w:val="Apara"/>
      </w:pPr>
      <w:r w:rsidRPr="001A3E19">
        <w:tab/>
        <w:t>(a)</w:t>
      </w:r>
      <w:r w:rsidRPr="001A3E19">
        <w:tab/>
        <w:t>the light rail driver’s full name, home address and date of birth;</w:t>
      </w:r>
    </w:p>
    <w:p w14:paraId="3B22D93B" w14:textId="77777777" w:rsidR="00B27771" w:rsidRPr="001A3E19" w:rsidRDefault="00B27771" w:rsidP="00B27771">
      <w:pPr>
        <w:pStyle w:val="Apara"/>
      </w:pPr>
      <w:r w:rsidRPr="001A3E19">
        <w:tab/>
        <w:t>(b)</w:t>
      </w:r>
      <w:r w:rsidRPr="001A3E19">
        <w:tab/>
        <w:t>the light rail driver’s driver licence number and expiry date;</w:t>
      </w:r>
    </w:p>
    <w:p w14:paraId="42F484A0" w14:textId="77777777" w:rsidR="00B27771" w:rsidRPr="001A3E19" w:rsidRDefault="00B27771" w:rsidP="00B27771">
      <w:pPr>
        <w:pStyle w:val="Apara"/>
      </w:pPr>
      <w:r w:rsidRPr="001A3E19">
        <w:tab/>
        <w:t>(c)</w:t>
      </w:r>
      <w:r w:rsidRPr="001A3E19">
        <w:tab/>
        <w:t>the days and times when a light rail vehicle was driven by the light rail driver.</w:t>
      </w:r>
    </w:p>
    <w:p w14:paraId="3990BFF3" w14:textId="77777777" w:rsidR="00B27771" w:rsidRPr="001A3E19" w:rsidRDefault="00B27771" w:rsidP="00B27771">
      <w:pPr>
        <w:pStyle w:val="AH5Sec"/>
      </w:pPr>
      <w:bookmarkStart w:id="103" w:name="_Toc49372602"/>
      <w:r w:rsidRPr="007910F2">
        <w:rPr>
          <w:rStyle w:val="CharSectNo"/>
        </w:rPr>
        <w:lastRenderedPageBreak/>
        <w:t>70AE</w:t>
      </w:r>
      <w:r w:rsidRPr="001A3E19">
        <w:tab/>
        <w:t>Light rail driving instructor records</w:t>
      </w:r>
      <w:bookmarkEnd w:id="103"/>
    </w:p>
    <w:p w14:paraId="01208E3F" w14:textId="77777777" w:rsidR="00B27771" w:rsidRPr="001A3E19" w:rsidRDefault="00B27771" w:rsidP="00707610">
      <w:pPr>
        <w:pStyle w:val="Amain"/>
        <w:keepNext/>
      </w:pPr>
      <w:r w:rsidRPr="001A3E19">
        <w:tab/>
        <w:t>(1)</w:t>
      </w:r>
      <w:r w:rsidRPr="001A3E19">
        <w:tab/>
        <w:t>A person commits an offence if the person—</w:t>
      </w:r>
    </w:p>
    <w:p w14:paraId="58FDA681" w14:textId="77777777" w:rsidR="00B27771" w:rsidRPr="001A3E19" w:rsidRDefault="00B27771" w:rsidP="00707610">
      <w:pPr>
        <w:pStyle w:val="Apara"/>
        <w:keepNext/>
      </w:pPr>
      <w:r w:rsidRPr="001A3E19">
        <w:tab/>
        <w:t>(a)</w:t>
      </w:r>
      <w:r w:rsidRPr="001A3E19">
        <w:tab/>
        <w:t>is a light rail service operator; and</w:t>
      </w:r>
    </w:p>
    <w:p w14:paraId="15E995BB" w14:textId="77777777" w:rsidR="00B27771" w:rsidRPr="001A3E19" w:rsidRDefault="00B27771" w:rsidP="00B27771">
      <w:pPr>
        <w:pStyle w:val="Apara"/>
      </w:pPr>
      <w:r w:rsidRPr="001A3E19">
        <w:tab/>
        <w:t>(b)</w:t>
      </w:r>
      <w:r w:rsidRPr="001A3E19">
        <w:tab/>
        <w:t>does not—</w:t>
      </w:r>
    </w:p>
    <w:p w14:paraId="3D21F755" w14:textId="77777777" w:rsidR="00B27771" w:rsidRPr="001A3E19" w:rsidRDefault="00B27771" w:rsidP="00B27771">
      <w:pPr>
        <w:pStyle w:val="Asubpara"/>
      </w:pPr>
      <w:r w:rsidRPr="001A3E19">
        <w:tab/>
        <w:t>(i)</w:t>
      </w:r>
      <w:r w:rsidRPr="001A3E19">
        <w:tab/>
        <w:t xml:space="preserve">keep a light rail driving instructor record for each light rail driving instructor for </w:t>
      </w:r>
      <w:r w:rsidR="003051CA" w:rsidRPr="00EA5441">
        <w:t>the service; or</w:t>
      </w:r>
    </w:p>
    <w:p w14:paraId="5B1A4DE5" w14:textId="77777777" w:rsidR="00B27771" w:rsidRPr="001A3E19" w:rsidRDefault="00B27771" w:rsidP="00707610">
      <w:pPr>
        <w:pStyle w:val="Asubpara"/>
        <w:keepNext/>
      </w:pPr>
      <w:r w:rsidRPr="001A3E19">
        <w:tab/>
        <w:t>(ii)</w:t>
      </w:r>
      <w:r w:rsidRPr="001A3E19">
        <w:tab/>
        <w:t>take reasonable steps to ensure each light rail driving instructor record is up</w:t>
      </w:r>
      <w:r w:rsidRPr="001A3E19">
        <w:noBreakHyphen/>
        <w:t>to</w:t>
      </w:r>
      <w:r w:rsidRPr="001A3E19">
        <w:noBreakHyphen/>
        <w:t>date.</w:t>
      </w:r>
    </w:p>
    <w:p w14:paraId="1B2B381D" w14:textId="77777777" w:rsidR="00B27771" w:rsidRPr="001A3E19" w:rsidRDefault="00B27771" w:rsidP="00B27771">
      <w:pPr>
        <w:pStyle w:val="Penalty"/>
      </w:pPr>
      <w:r w:rsidRPr="001A3E19">
        <w:t>Maximum penalty:  10 penalty units.</w:t>
      </w:r>
    </w:p>
    <w:p w14:paraId="641475EB" w14:textId="77777777" w:rsidR="00B27771" w:rsidRPr="001A3E19" w:rsidRDefault="00B27771" w:rsidP="00B27771">
      <w:pPr>
        <w:pStyle w:val="Amain"/>
      </w:pPr>
      <w:r w:rsidRPr="001A3E19">
        <w:tab/>
        <w:t>(2)</w:t>
      </w:r>
      <w:r w:rsidRPr="001A3E19">
        <w:tab/>
        <w:t>A person commits an offence if the person—</w:t>
      </w:r>
    </w:p>
    <w:p w14:paraId="7FFC99D9" w14:textId="77777777" w:rsidR="00B27771" w:rsidRPr="001A3E19" w:rsidRDefault="00B27771" w:rsidP="00B27771">
      <w:pPr>
        <w:pStyle w:val="Apara"/>
      </w:pPr>
      <w:r w:rsidRPr="001A3E19">
        <w:tab/>
        <w:t>(a)</w:t>
      </w:r>
      <w:r w:rsidRPr="001A3E19">
        <w:tab/>
        <w:t>is or has been a light rail service operator; and</w:t>
      </w:r>
    </w:p>
    <w:p w14:paraId="18A7261A" w14:textId="77777777" w:rsidR="00B27771" w:rsidRPr="001A3E19" w:rsidRDefault="00B27771" w:rsidP="00707610">
      <w:pPr>
        <w:pStyle w:val="Apara"/>
        <w:keepNext/>
      </w:pPr>
      <w:r w:rsidRPr="001A3E19">
        <w:tab/>
        <w:t>(b)</w:t>
      </w:r>
      <w:r w:rsidRPr="001A3E19">
        <w:tab/>
        <w:t>does not keep each light rail driving instructor record for at least 2 years after the last date on which an instructor for the operator instructed a driver for the service.</w:t>
      </w:r>
    </w:p>
    <w:p w14:paraId="5F6D681E" w14:textId="77777777" w:rsidR="00B27771" w:rsidRPr="001A3E19" w:rsidRDefault="00B27771" w:rsidP="00B27771">
      <w:pPr>
        <w:pStyle w:val="Penalty"/>
      </w:pPr>
      <w:r w:rsidRPr="001A3E19">
        <w:t>Maximum penalty:  10 penalty units.</w:t>
      </w:r>
    </w:p>
    <w:p w14:paraId="03403B57" w14:textId="77777777" w:rsidR="00B27771" w:rsidRPr="001A3E19" w:rsidRDefault="00B27771" w:rsidP="00B27771">
      <w:pPr>
        <w:pStyle w:val="Amain"/>
      </w:pPr>
      <w:r w:rsidRPr="001A3E19">
        <w:tab/>
        <w:t>(3)</w:t>
      </w:r>
      <w:r w:rsidRPr="001A3E19">
        <w:tab/>
        <w:t>A person commits an offence if the person—</w:t>
      </w:r>
    </w:p>
    <w:p w14:paraId="5231366C" w14:textId="77777777" w:rsidR="00B27771" w:rsidRPr="001A3E19" w:rsidRDefault="00B27771" w:rsidP="00B27771">
      <w:pPr>
        <w:pStyle w:val="Apara"/>
      </w:pPr>
      <w:r w:rsidRPr="001A3E19">
        <w:tab/>
        <w:t>(a)</w:t>
      </w:r>
      <w:r w:rsidRPr="001A3E19">
        <w:tab/>
        <w:t>is or has been a light rail service operator; and</w:t>
      </w:r>
    </w:p>
    <w:p w14:paraId="4501A175" w14:textId="77777777" w:rsidR="00B27771" w:rsidRPr="001A3E19" w:rsidRDefault="00B27771" w:rsidP="00B27771">
      <w:pPr>
        <w:pStyle w:val="Apara"/>
      </w:pPr>
      <w:r w:rsidRPr="001A3E19">
        <w:tab/>
        <w:t>(b)</w:t>
      </w:r>
      <w:r w:rsidRPr="001A3E19">
        <w:tab/>
        <w:t>does not provide a light rail driving instructor record, on request, to—</w:t>
      </w:r>
    </w:p>
    <w:p w14:paraId="6A9BD646" w14:textId="77777777" w:rsidR="00B27771" w:rsidRPr="001A3E19" w:rsidRDefault="00B27771" w:rsidP="00B27771">
      <w:pPr>
        <w:pStyle w:val="Asubpara"/>
      </w:pPr>
      <w:r w:rsidRPr="001A3E19">
        <w:tab/>
        <w:t>(i)</w:t>
      </w:r>
      <w:r w:rsidRPr="001A3E19">
        <w:tab/>
        <w:t>the road transport authority; or</w:t>
      </w:r>
    </w:p>
    <w:p w14:paraId="77783449" w14:textId="77777777" w:rsidR="00B27771" w:rsidRPr="001A3E19" w:rsidRDefault="00B27771" w:rsidP="00B27771">
      <w:pPr>
        <w:pStyle w:val="Asubpara"/>
      </w:pPr>
      <w:r w:rsidRPr="001A3E19">
        <w:tab/>
        <w:t>(ii)</w:t>
      </w:r>
      <w:r w:rsidRPr="001A3E19">
        <w:tab/>
        <w:t>a police officer; or</w:t>
      </w:r>
    </w:p>
    <w:p w14:paraId="597AD432" w14:textId="77777777" w:rsidR="00B27771" w:rsidRPr="001A3E19" w:rsidRDefault="00B27771" w:rsidP="00B27771">
      <w:pPr>
        <w:pStyle w:val="Asubpara"/>
      </w:pPr>
      <w:r w:rsidRPr="001A3E19">
        <w:tab/>
        <w:t>(iii)</w:t>
      </w:r>
      <w:r w:rsidRPr="001A3E19">
        <w:tab/>
        <w:t>an authorised person.</w:t>
      </w:r>
    </w:p>
    <w:p w14:paraId="582B6FC8" w14:textId="77777777" w:rsidR="00B27771" w:rsidRPr="001A3E19" w:rsidRDefault="00B27771" w:rsidP="00B27771">
      <w:pPr>
        <w:pStyle w:val="Penalty"/>
      </w:pPr>
      <w:r w:rsidRPr="001A3E19">
        <w:t>Maximum penalty:  10 penalty units.</w:t>
      </w:r>
    </w:p>
    <w:p w14:paraId="156C41E5" w14:textId="77777777" w:rsidR="00B27771" w:rsidRPr="001A3E19" w:rsidRDefault="00B27771" w:rsidP="00B27771">
      <w:pPr>
        <w:pStyle w:val="Amain"/>
      </w:pPr>
      <w:r w:rsidRPr="001A3E19">
        <w:tab/>
        <w:t>(4)</w:t>
      </w:r>
      <w:r w:rsidRPr="001A3E19">
        <w:tab/>
        <w:t>An offence against this section is a strict liability offence.</w:t>
      </w:r>
    </w:p>
    <w:p w14:paraId="7528B9CB" w14:textId="77777777" w:rsidR="00B27771" w:rsidRPr="001A3E19" w:rsidRDefault="00B27771" w:rsidP="00707610">
      <w:pPr>
        <w:pStyle w:val="Amain"/>
        <w:keepNext/>
      </w:pPr>
      <w:r w:rsidRPr="001A3E19">
        <w:lastRenderedPageBreak/>
        <w:tab/>
        <w:t>(5)</w:t>
      </w:r>
      <w:r w:rsidRPr="001A3E19">
        <w:tab/>
        <w:t>In this section:</w:t>
      </w:r>
    </w:p>
    <w:p w14:paraId="366C8527" w14:textId="77777777" w:rsidR="00B27771" w:rsidRPr="001A3E19" w:rsidRDefault="00B27771" w:rsidP="00B27771">
      <w:pPr>
        <w:pStyle w:val="aDef"/>
      </w:pPr>
      <w:r w:rsidRPr="001A3E19">
        <w:rPr>
          <w:rStyle w:val="charBoldItals"/>
        </w:rPr>
        <w:t>light rail driving instructor</w:t>
      </w:r>
      <w:r w:rsidRPr="001A3E19">
        <w:t xml:space="preserve"> </w:t>
      </w:r>
      <w:r w:rsidRPr="001A3E19">
        <w:rPr>
          <w:rStyle w:val="charBoldItals"/>
        </w:rPr>
        <w:t>record</w:t>
      </w:r>
      <w:r w:rsidRPr="001A3E19">
        <w:t xml:space="preserve"> means a record of the following details for a light rail driving instructor:</w:t>
      </w:r>
    </w:p>
    <w:p w14:paraId="7C3CEBED" w14:textId="77777777" w:rsidR="00B27771" w:rsidRPr="001A3E19" w:rsidRDefault="00B27771" w:rsidP="00B27771">
      <w:pPr>
        <w:pStyle w:val="Apara"/>
      </w:pPr>
      <w:r w:rsidRPr="001A3E19">
        <w:tab/>
        <w:t>(a)</w:t>
      </w:r>
      <w:r w:rsidRPr="001A3E19">
        <w:tab/>
        <w:t>the light rail driving instructor’s full name, home address and date of birth;</w:t>
      </w:r>
    </w:p>
    <w:p w14:paraId="4833DD3B" w14:textId="77777777" w:rsidR="00B27771" w:rsidRPr="001A3E19" w:rsidRDefault="00B27771" w:rsidP="00B27771">
      <w:pPr>
        <w:pStyle w:val="Apara"/>
      </w:pPr>
      <w:r w:rsidRPr="001A3E19">
        <w:tab/>
        <w:t>(b)</w:t>
      </w:r>
      <w:r w:rsidRPr="001A3E19">
        <w:tab/>
        <w:t>the light rail driving instructor’s driver licence number and expiry date;</w:t>
      </w:r>
    </w:p>
    <w:p w14:paraId="08BAFD46" w14:textId="77777777" w:rsidR="00B27771" w:rsidRPr="001A3E19" w:rsidRDefault="00B27771" w:rsidP="00B27771">
      <w:pPr>
        <w:pStyle w:val="Apara"/>
      </w:pPr>
      <w:r w:rsidRPr="001A3E19">
        <w:tab/>
        <w:t>(c)</w:t>
      </w:r>
      <w:r w:rsidRPr="001A3E19">
        <w:tab/>
        <w:t>the days and times when a light rail driver was instructed by the light rail driving instructor.</w:t>
      </w:r>
    </w:p>
    <w:p w14:paraId="08931BEF" w14:textId="77777777" w:rsidR="00B27771" w:rsidRPr="001A3E19" w:rsidRDefault="00B27771" w:rsidP="00B27771">
      <w:pPr>
        <w:pStyle w:val="AH5Sec"/>
      </w:pPr>
      <w:bookmarkStart w:id="104" w:name="_Toc49372603"/>
      <w:r w:rsidRPr="007910F2">
        <w:rPr>
          <w:rStyle w:val="CharSectNo"/>
        </w:rPr>
        <w:t>70AF</w:t>
      </w:r>
      <w:r w:rsidRPr="001A3E19">
        <w:tab/>
        <w:t>Light rail driving assessor records</w:t>
      </w:r>
      <w:bookmarkEnd w:id="104"/>
    </w:p>
    <w:p w14:paraId="0EA34777" w14:textId="77777777" w:rsidR="00B27771" w:rsidRPr="001A3E19" w:rsidRDefault="00B27771" w:rsidP="00B27771">
      <w:pPr>
        <w:pStyle w:val="Amain"/>
      </w:pPr>
      <w:r w:rsidRPr="001A3E19">
        <w:tab/>
        <w:t>(1)</w:t>
      </w:r>
      <w:r w:rsidRPr="001A3E19">
        <w:tab/>
        <w:t>A person commits an offence if the person—</w:t>
      </w:r>
    </w:p>
    <w:p w14:paraId="28F95714" w14:textId="77777777" w:rsidR="00B27771" w:rsidRPr="001A3E19" w:rsidRDefault="00B27771" w:rsidP="00B27771">
      <w:pPr>
        <w:pStyle w:val="Apara"/>
      </w:pPr>
      <w:r w:rsidRPr="001A3E19">
        <w:tab/>
        <w:t>(a)</w:t>
      </w:r>
      <w:r w:rsidRPr="001A3E19">
        <w:tab/>
        <w:t>is a light rail service operator; and</w:t>
      </w:r>
    </w:p>
    <w:p w14:paraId="008E729C" w14:textId="77777777" w:rsidR="00B27771" w:rsidRPr="001A3E19" w:rsidRDefault="00B27771" w:rsidP="00B27771">
      <w:pPr>
        <w:pStyle w:val="Apara"/>
      </w:pPr>
      <w:r w:rsidRPr="001A3E19">
        <w:tab/>
        <w:t>(b)</w:t>
      </w:r>
      <w:r w:rsidRPr="001A3E19">
        <w:tab/>
        <w:t>does not—</w:t>
      </w:r>
    </w:p>
    <w:p w14:paraId="73CF8410" w14:textId="77777777" w:rsidR="00B27771" w:rsidRPr="001A3E19" w:rsidRDefault="00B27771" w:rsidP="00B27771">
      <w:pPr>
        <w:pStyle w:val="Asubpara"/>
      </w:pPr>
      <w:r w:rsidRPr="001A3E19">
        <w:tab/>
        <w:t>(i)</w:t>
      </w:r>
      <w:r w:rsidRPr="001A3E19">
        <w:tab/>
        <w:t xml:space="preserve">keep a light rail driving assessor record for each light rail driving assessor for </w:t>
      </w:r>
      <w:r w:rsidR="003051CA" w:rsidRPr="00EA5441">
        <w:t>the service; or</w:t>
      </w:r>
    </w:p>
    <w:p w14:paraId="7B0A5F42" w14:textId="77777777" w:rsidR="00B27771" w:rsidRPr="001A3E19" w:rsidRDefault="00B27771" w:rsidP="00B27771">
      <w:pPr>
        <w:pStyle w:val="Asubpara"/>
      </w:pPr>
      <w:r w:rsidRPr="001A3E19">
        <w:tab/>
        <w:t>(ii)</w:t>
      </w:r>
      <w:r w:rsidRPr="001A3E19">
        <w:tab/>
        <w:t>take reasonable steps to ensure each light rail driving assessor record is up</w:t>
      </w:r>
      <w:r w:rsidRPr="001A3E19">
        <w:noBreakHyphen/>
        <w:t>to</w:t>
      </w:r>
      <w:r w:rsidRPr="001A3E19">
        <w:noBreakHyphen/>
        <w:t>date.</w:t>
      </w:r>
    </w:p>
    <w:p w14:paraId="57F55FAF" w14:textId="77777777" w:rsidR="00B27771" w:rsidRPr="001A3E19" w:rsidRDefault="00B27771" w:rsidP="00B27771">
      <w:pPr>
        <w:pStyle w:val="Penalty"/>
      </w:pPr>
      <w:r w:rsidRPr="001A3E19">
        <w:t>Maximum penalty:  10 penalty units.</w:t>
      </w:r>
    </w:p>
    <w:p w14:paraId="7B64AE63" w14:textId="77777777" w:rsidR="00B27771" w:rsidRPr="001A3E19" w:rsidRDefault="00B27771" w:rsidP="00B27771">
      <w:pPr>
        <w:pStyle w:val="Amain"/>
      </w:pPr>
      <w:r w:rsidRPr="001A3E19">
        <w:tab/>
        <w:t>(2)</w:t>
      </w:r>
      <w:r w:rsidRPr="001A3E19">
        <w:tab/>
        <w:t>A person commits an offence if the person—</w:t>
      </w:r>
    </w:p>
    <w:p w14:paraId="608308CB" w14:textId="77777777" w:rsidR="00B27771" w:rsidRPr="001A3E19" w:rsidRDefault="00B27771" w:rsidP="00B27771">
      <w:pPr>
        <w:pStyle w:val="Apara"/>
      </w:pPr>
      <w:r w:rsidRPr="001A3E19">
        <w:tab/>
        <w:t>(a)</w:t>
      </w:r>
      <w:r w:rsidRPr="001A3E19">
        <w:tab/>
        <w:t>is or has been a light rail service operator; and</w:t>
      </w:r>
    </w:p>
    <w:p w14:paraId="1DF54544" w14:textId="77777777" w:rsidR="00B27771" w:rsidRPr="001A3E19" w:rsidRDefault="00B27771" w:rsidP="00B27771">
      <w:pPr>
        <w:pStyle w:val="Apara"/>
      </w:pPr>
      <w:r w:rsidRPr="001A3E19">
        <w:tab/>
        <w:t>(b)</w:t>
      </w:r>
      <w:r w:rsidRPr="001A3E19">
        <w:tab/>
        <w:t>does not keep each light rail driving assessor record for at least 2 years after the last date on which a light rail driving assessor for the operator assessed a driver for the service.</w:t>
      </w:r>
    </w:p>
    <w:p w14:paraId="656EFC4C" w14:textId="77777777" w:rsidR="00B27771" w:rsidRPr="001A3E19" w:rsidRDefault="00B27771" w:rsidP="00B27771">
      <w:pPr>
        <w:pStyle w:val="Penalty"/>
      </w:pPr>
      <w:r w:rsidRPr="001A3E19">
        <w:t>Maximum penalty:  10 penalty units.</w:t>
      </w:r>
    </w:p>
    <w:p w14:paraId="6DD1CB18" w14:textId="77777777" w:rsidR="00B27771" w:rsidRPr="001A3E19" w:rsidRDefault="00B27771" w:rsidP="00707610">
      <w:pPr>
        <w:pStyle w:val="Amain"/>
        <w:keepNext/>
      </w:pPr>
      <w:r w:rsidRPr="001A3E19">
        <w:lastRenderedPageBreak/>
        <w:tab/>
        <w:t>(3)</w:t>
      </w:r>
      <w:r w:rsidRPr="001A3E19">
        <w:tab/>
        <w:t>A person commits an offence if the person—</w:t>
      </w:r>
    </w:p>
    <w:p w14:paraId="24694F9B" w14:textId="77777777" w:rsidR="00B27771" w:rsidRPr="001A3E19" w:rsidRDefault="00B27771" w:rsidP="00707610">
      <w:pPr>
        <w:pStyle w:val="Apara"/>
        <w:keepNext/>
      </w:pPr>
      <w:r w:rsidRPr="001A3E19">
        <w:tab/>
        <w:t>(a)</w:t>
      </w:r>
      <w:r w:rsidRPr="001A3E19">
        <w:tab/>
        <w:t>is or has been a light rail service operator; and</w:t>
      </w:r>
    </w:p>
    <w:p w14:paraId="771FB8C2" w14:textId="77777777" w:rsidR="00B27771" w:rsidRPr="001A3E19" w:rsidRDefault="00B27771" w:rsidP="00B27771">
      <w:pPr>
        <w:pStyle w:val="Apara"/>
      </w:pPr>
      <w:r w:rsidRPr="001A3E19">
        <w:tab/>
        <w:t>(b)</w:t>
      </w:r>
      <w:r w:rsidRPr="001A3E19">
        <w:tab/>
        <w:t>does not provide a light rail driving assessor record, on request, to—</w:t>
      </w:r>
    </w:p>
    <w:p w14:paraId="16FFE74F" w14:textId="77777777" w:rsidR="00B27771" w:rsidRPr="001A3E19" w:rsidRDefault="00B27771" w:rsidP="00B27771">
      <w:pPr>
        <w:pStyle w:val="Asubpara"/>
      </w:pPr>
      <w:r w:rsidRPr="001A3E19">
        <w:tab/>
        <w:t>(i)</w:t>
      </w:r>
      <w:r w:rsidRPr="001A3E19">
        <w:tab/>
        <w:t>the road transport authority; or</w:t>
      </w:r>
    </w:p>
    <w:p w14:paraId="72598CD9" w14:textId="77777777" w:rsidR="00B27771" w:rsidRPr="001A3E19" w:rsidRDefault="00B27771" w:rsidP="00B27771">
      <w:pPr>
        <w:pStyle w:val="Asubpara"/>
      </w:pPr>
      <w:r w:rsidRPr="001A3E19">
        <w:tab/>
        <w:t>(ii)</w:t>
      </w:r>
      <w:r w:rsidRPr="001A3E19">
        <w:tab/>
        <w:t>a police officer; or</w:t>
      </w:r>
    </w:p>
    <w:p w14:paraId="707D6826" w14:textId="77777777" w:rsidR="00B27771" w:rsidRPr="001A3E19" w:rsidRDefault="00B27771" w:rsidP="00B27771">
      <w:pPr>
        <w:pStyle w:val="Asubpara"/>
      </w:pPr>
      <w:r w:rsidRPr="001A3E19">
        <w:tab/>
        <w:t>(iii)</w:t>
      </w:r>
      <w:r w:rsidRPr="001A3E19">
        <w:tab/>
        <w:t>an authorised person.</w:t>
      </w:r>
    </w:p>
    <w:p w14:paraId="16117BCF" w14:textId="77777777" w:rsidR="00B27771" w:rsidRPr="001A3E19" w:rsidRDefault="00B27771" w:rsidP="00B27771">
      <w:pPr>
        <w:pStyle w:val="Penalty"/>
      </w:pPr>
      <w:r w:rsidRPr="001A3E19">
        <w:t>Maximum penalty:  10 penalty units.</w:t>
      </w:r>
    </w:p>
    <w:p w14:paraId="37C76D5F" w14:textId="77777777" w:rsidR="00B27771" w:rsidRPr="001A3E19" w:rsidRDefault="00B27771" w:rsidP="00B27771">
      <w:pPr>
        <w:pStyle w:val="Amain"/>
      </w:pPr>
      <w:r w:rsidRPr="001A3E19">
        <w:tab/>
        <w:t>(4)</w:t>
      </w:r>
      <w:r w:rsidRPr="001A3E19">
        <w:tab/>
        <w:t>An offence against this section is a strict liability offence.</w:t>
      </w:r>
    </w:p>
    <w:p w14:paraId="78BB9FB0" w14:textId="77777777" w:rsidR="00B27771" w:rsidRPr="001A3E19" w:rsidRDefault="00B27771" w:rsidP="00B27771">
      <w:pPr>
        <w:pStyle w:val="Amain"/>
      </w:pPr>
      <w:r w:rsidRPr="001A3E19">
        <w:tab/>
        <w:t>(5)</w:t>
      </w:r>
      <w:r w:rsidRPr="001A3E19">
        <w:tab/>
        <w:t>In this section:</w:t>
      </w:r>
    </w:p>
    <w:p w14:paraId="50EA1C65" w14:textId="77777777" w:rsidR="00B27771" w:rsidRPr="001A3E19" w:rsidRDefault="00B27771" w:rsidP="00B27771">
      <w:pPr>
        <w:pStyle w:val="aDef"/>
      </w:pPr>
      <w:r w:rsidRPr="001A3E19">
        <w:rPr>
          <w:rStyle w:val="charBoldItals"/>
        </w:rPr>
        <w:t>light rail driving assessor record</w:t>
      </w:r>
      <w:r w:rsidRPr="001A3E19">
        <w:t xml:space="preserve"> means a record of the following details for a light rail driving assessor:</w:t>
      </w:r>
    </w:p>
    <w:p w14:paraId="40503977" w14:textId="77777777" w:rsidR="00B27771" w:rsidRPr="001A3E19" w:rsidRDefault="00B27771" w:rsidP="00B27771">
      <w:pPr>
        <w:pStyle w:val="Apara"/>
      </w:pPr>
      <w:r w:rsidRPr="001A3E19">
        <w:tab/>
        <w:t>(a)</w:t>
      </w:r>
      <w:r w:rsidRPr="001A3E19">
        <w:tab/>
        <w:t>the light rail driving assessor’s full name, home address and date of birth;</w:t>
      </w:r>
    </w:p>
    <w:p w14:paraId="60B95DD9" w14:textId="77777777" w:rsidR="00B27771" w:rsidRPr="001A3E19" w:rsidRDefault="00B27771" w:rsidP="00B27771">
      <w:pPr>
        <w:pStyle w:val="Apara"/>
      </w:pPr>
      <w:r w:rsidRPr="001A3E19">
        <w:tab/>
        <w:t>(b)</w:t>
      </w:r>
      <w:r w:rsidRPr="001A3E19">
        <w:tab/>
        <w:t>the light rail driving assessor’s driver licence number and expiry date;</w:t>
      </w:r>
    </w:p>
    <w:p w14:paraId="425242F2" w14:textId="77777777" w:rsidR="00B27771" w:rsidRPr="001A3E19" w:rsidRDefault="00B27771" w:rsidP="00B27771">
      <w:pPr>
        <w:pStyle w:val="Apara"/>
      </w:pPr>
      <w:r w:rsidRPr="001A3E19">
        <w:tab/>
        <w:t>(c)</w:t>
      </w:r>
      <w:r w:rsidRPr="001A3E19">
        <w:tab/>
        <w:t>the days and times when a light rail driver was assessed by the light rail driving assessor.</w:t>
      </w:r>
    </w:p>
    <w:p w14:paraId="68DF1414" w14:textId="77777777" w:rsidR="00B27771" w:rsidRPr="001A3E19" w:rsidRDefault="00B27771" w:rsidP="00B27771">
      <w:pPr>
        <w:pStyle w:val="AH5Sec"/>
      </w:pPr>
      <w:bookmarkStart w:id="105" w:name="_Toc49372604"/>
      <w:r w:rsidRPr="007910F2">
        <w:rPr>
          <w:rStyle w:val="CharSectNo"/>
        </w:rPr>
        <w:t>70AG</w:t>
      </w:r>
      <w:r w:rsidRPr="001A3E19">
        <w:tab/>
        <w:t>Road transport authority to share information</w:t>
      </w:r>
      <w:bookmarkEnd w:id="105"/>
    </w:p>
    <w:p w14:paraId="51123F1F" w14:textId="77777777" w:rsidR="00B27771" w:rsidRPr="001A3E19" w:rsidRDefault="00B27771" w:rsidP="00B27771">
      <w:pPr>
        <w:pStyle w:val="Amain"/>
      </w:pPr>
      <w:r w:rsidRPr="001A3E19">
        <w:tab/>
        <w:t>(1)</w:t>
      </w:r>
      <w:r w:rsidRPr="001A3E19">
        <w:tab/>
        <w:t>If a light rail service operator has given the road transport authority a light rail driver record, the road transport authority must tell the light rail service operator about any suspension or cancellation of a driver licence held by the driver.</w:t>
      </w:r>
    </w:p>
    <w:p w14:paraId="440C6BC4" w14:textId="77777777" w:rsidR="00B27771" w:rsidRPr="001A3E19" w:rsidRDefault="00B27771" w:rsidP="00707610">
      <w:pPr>
        <w:pStyle w:val="Amain"/>
        <w:keepLines/>
      </w:pPr>
      <w:r w:rsidRPr="001A3E19">
        <w:tab/>
        <w:t>(2)</w:t>
      </w:r>
      <w:r w:rsidRPr="001A3E19">
        <w:tab/>
        <w:t>If a light rail service operator has given the road transport authority a light rail driving instructor record, the road transport authority must tell the light rail service operator about any suspension or cancellation of a driver licence held by the light rail driving instructor.</w:t>
      </w:r>
    </w:p>
    <w:p w14:paraId="2B8F2070" w14:textId="77777777" w:rsidR="00B27771" w:rsidRPr="001A3E19" w:rsidRDefault="00B27771" w:rsidP="00B27771">
      <w:pPr>
        <w:pStyle w:val="Amain"/>
      </w:pPr>
      <w:r w:rsidRPr="001A3E19">
        <w:lastRenderedPageBreak/>
        <w:tab/>
        <w:t>(3)</w:t>
      </w:r>
      <w:r w:rsidRPr="001A3E19">
        <w:tab/>
        <w:t>If a light rail service operator has given the road transport authority a light rail driving assessor record, the road transport authority must tell the light rail service operator about any suspension or cancellation of a driver licence held by the light rail driving assessor.</w:t>
      </w:r>
    </w:p>
    <w:p w14:paraId="2CDC212F" w14:textId="77777777" w:rsidR="00B27771" w:rsidRPr="001A3E19" w:rsidRDefault="00B27771" w:rsidP="00D56DBE">
      <w:pPr>
        <w:pStyle w:val="Amain"/>
        <w:keepNext/>
      </w:pPr>
      <w:r w:rsidRPr="001A3E19">
        <w:tab/>
        <w:t>(4)</w:t>
      </w:r>
      <w:r w:rsidRPr="001A3E19">
        <w:tab/>
        <w:t>In this section:</w:t>
      </w:r>
    </w:p>
    <w:p w14:paraId="13F1E045" w14:textId="77777777" w:rsidR="00B27771" w:rsidRPr="001A3E19" w:rsidRDefault="00B27771" w:rsidP="00B27771">
      <w:pPr>
        <w:pStyle w:val="aDef"/>
      </w:pPr>
      <w:r w:rsidRPr="001A3E19">
        <w:rPr>
          <w:rStyle w:val="charBoldItals"/>
        </w:rPr>
        <w:t>light rail driving</w:t>
      </w:r>
      <w:r w:rsidRPr="001A3E19">
        <w:t xml:space="preserve"> </w:t>
      </w:r>
      <w:r w:rsidRPr="001A3E19">
        <w:rPr>
          <w:rStyle w:val="charBoldItals"/>
        </w:rPr>
        <w:t>assessor record</w:t>
      </w:r>
      <w:r w:rsidRPr="001A3E19">
        <w:t>—see section 70AF (5).</w:t>
      </w:r>
    </w:p>
    <w:p w14:paraId="41356286" w14:textId="77777777" w:rsidR="00B27771" w:rsidRPr="001A3E19" w:rsidRDefault="00B27771" w:rsidP="00B27771">
      <w:pPr>
        <w:pStyle w:val="aDef"/>
      </w:pPr>
      <w:r w:rsidRPr="001A3E19">
        <w:rPr>
          <w:rStyle w:val="charBoldItals"/>
        </w:rPr>
        <w:t>light rail driver record</w:t>
      </w:r>
      <w:r w:rsidRPr="001A3E19">
        <w:t>—see section 70AD (5).</w:t>
      </w:r>
    </w:p>
    <w:p w14:paraId="38119602" w14:textId="77777777" w:rsidR="00B27771" w:rsidRPr="001A3E19" w:rsidRDefault="00B27771" w:rsidP="00B27771">
      <w:pPr>
        <w:pStyle w:val="aDef"/>
      </w:pPr>
      <w:r w:rsidRPr="001A3E19">
        <w:rPr>
          <w:rStyle w:val="charBoldItals"/>
        </w:rPr>
        <w:t>light rail driving</w:t>
      </w:r>
      <w:r w:rsidRPr="001A3E19">
        <w:t xml:space="preserve"> </w:t>
      </w:r>
      <w:r w:rsidRPr="001A3E19">
        <w:rPr>
          <w:rStyle w:val="charBoldItals"/>
        </w:rPr>
        <w:t>instructor record</w:t>
      </w:r>
      <w:r w:rsidRPr="001A3E19">
        <w:t>—see section 70AE (5).</w:t>
      </w:r>
    </w:p>
    <w:p w14:paraId="15B490B6" w14:textId="77777777" w:rsidR="00B27771" w:rsidRPr="001A3E19" w:rsidRDefault="00B27771" w:rsidP="00B27771">
      <w:pPr>
        <w:pStyle w:val="AH5Sec"/>
      </w:pPr>
      <w:bookmarkStart w:id="106" w:name="_Toc49372605"/>
      <w:r w:rsidRPr="007910F2">
        <w:rPr>
          <w:rStyle w:val="CharSectNo"/>
        </w:rPr>
        <w:t>70AH</w:t>
      </w:r>
      <w:r w:rsidRPr="001A3E19">
        <w:tab/>
        <w:t>Signs about security cameras in light rail vehicles and at light rail stops</w:t>
      </w:r>
      <w:bookmarkEnd w:id="106"/>
    </w:p>
    <w:p w14:paraId="4B20629E" w14:textId="77777777" w:rsidR="00B27771" w:rsidRPr="001A3E19" w:rsidRDefault="00B27771" w:rsidP="00B27771">
      <w:pPr>
        <w:pStyle w:val="Amain"/>
      </w:pPr>
      <w:r w:rsidRPr="001A3E19">
        <w:tab/>
        <w:t>(1)</w:t>
      </w:r>
      <w:r w:rsidRPr="001A3E19">
        <w:tab/>
        <w:t>A person commits an offence if—</w:t>
      </w:r>
    </w:p>
    <w:p w14:paraId="347432B2" w14:textId="77777777" w:rsidR="00B27771" w:rsidRPr="001A3E19" w:rsidRDefault="00B27771" w:rsidP="00B27771">
      <w:pPr>
        <w:pStyle w:val="Apara"/>
      </w:pPr>
      <w:r w:rsidRPr="001A3E19">
        <w:tab/>
        <w:t>(a)</w:t>
      </w:r>
      <w:r w:rsidRPr="001A3E19">
        <w:tab/>
        <w:t>the person is a light rail service operator; and</w:t>
      </w:r>
    </w:p>
    <w:p w14:paraId="68C9B4B2" w14:textId="77777777" w:rsidR="00B27771" w:rsidRPr="001A3E19" w:rsidRDefault="00B27771" w:rsidP="00B27771">
      <w:pPr>
        <w:pStyle w:val="Apara"/>
      </w:pPr>
      <w:r w:rsidRPr="001A3E19">
        <w:tab/>
        <w:t>(b)</w:t>
      </w:r>
      <w:r w:rsidRPr="001A3E19">
        <w:tab/>
        <w:t>a light rail vehicle for the service is fitted with a security camera; and</w:t>
      </w:r>
    </w:p>
    <w:p w14:paraId="1D260F4C" w14:textId="77777777" w:rsidR="00B27771" w:rsidRPr="001A3E19" w:rsidRDefault="00B27771" w:rsidP="00B27771">
      <w:pPr>
        <w:pStyle w:val="Apara"/>
      </w:pPr>
      <w:r w:rsidRPr="001A3E19">
        <w:tab/>
        <w:t>(c)</w:t>
      </w:r>
      <w:r w:rsidRPr="001A3E19">
        <w:tab/>
        <w:t>the person does not ensure—</w:t>
      </w:r>
    </w:p>
    <w:p w14:paraId="58258909" w14:textId="77777777" w:rsidR="00B27771" w:rsidRPr="001A3E19" w:rsidRDefault="00B27771" w:rsidP="00B27771">
      <w:pPr>
        <w:pStyle w:val="Asubpara"/>
      </w:pPr>
      <w:r w:rsidRPr="001A3E19">
        <w:tab/>
        <w:t>(i)</w:t>
      </w:r>
      <w:r w:rsidRPr="001A3E19">
        <w:tab/>
        <w:t>there is a sign inside the light rail vehicle telling people they may be under video surveillance while in or near the light rail vehicle; and</w:t>
      </w:r>
    </w:p>
    <w:p w14:paraId="3307017A" w14:textId="77777777" w:rsidR="00B27771" w:rsidRPr="001A3E19" w:rsidRDefault="00B27771" w:rsidP="00707610">
      <w:pPr>
        <w:pStyle w:val="Asubpara"/>
        <w:keepNext/>
      </w:pPr>
      <w:r w:rsidRPr="001A3E19">
        <w:tab/>
        <w:t>(ii)</w:t>
      </w:r>
      <w:r w:rsidRPr="001A3E19">
        <w:tab/>
        <w:t>the sign is located in a place that can be easily seen by a person who may be under video surveillance.</w:t>
      </w:r>
    </w:p>
    <w:p w14:paraId="2ED06BAE" w14:textId="77777777" w:rsidR="00B27771" w:rsidRPr="001A3E19" w:rsidRDefault="00B27771" w:rsidP="00B27771">
      <w:pPr>
        <w:pStyle w:val="Penalty"/>
        <w:keepNext/>
      </w:pPr>
      <w:r w:rsidRPr="001A3E19">
        <w:t>Maximum penalty:  10 penalty units.</w:t>
      </w:r>
    </w:p>
    <w:p w14:paraId="0CBFBB32" w14:textId="51E53122" w:rsidR="00B27771" w:rsidRPr="001A3E19" w:rsidRDefault="00B27771" w:rsidP="00B27771">
      <w:pPr>
        <w:pStyle w:val="aNote"/>
        <w:rPr>
          <w:rStyle w:val="charItals"/>
        </w:rPr>
      </w:pPr>
      <w:r w:rsidRPr="001A3E19">
        <w:rPr>
          <w:rStyle w:val="charItals"/>
        </w:rPr>
        <w:t>Note</w:t>
      </w:r>
      <w:r w:rsidRPr="001A3E19">
        <w:rPr>
          <w:rStyle w:val="charItals"/>
        </w:rPr>
        <w:tab/>
      </w:r>
      <w:r w:rsidRPr="001A3E19">
        <w:t xml:space="preserve">In collecting personal information, a light rail service operator may also have to comply with the Australian Privacy Principles under the </w:t>
      </w:r>
      <w:hyperlink r:id="rId100" w:tooltip="Act 1988 No 119 (Cwlth)" w:history="1">
        <w:r w:rsidRPr="001A3E19">
          <w:rPr>
            <w:rStyle w:val="charCitHyperlinkItal"/>
          </w:rPr>
          <w:t>Privacy Act 1988</w:t>
        </w:r>
      </w:hyperlink>
      <w:r w:rsidRPr="001A3E19">
        <w:t xml:space="preserve"> (Cwlth) or the Territory privacy principles under the </w:t>
      </w:r>
      <w:hyperlink r:id="rId101" w:tooltip="A2014-24" w:history="1">
        <w:r w:rsidRPr="001A3E19">
          <w:rPr>
            <w:rStyle w:val="charCitHyperlinkItal"/>
          </w:rPr>
          <w:t>Information Privacy Act 2014</w:t>
        </w:r>
      </w:hyperlink>
      <w:r w:rsidRPr="001A3E19">
        <w:rPr>
          <w:rStyle w:val="charItals"/>
        </w:rPr>
        <w:t>.</w:t>
      </w:r>
    </w:p>
    <w:p w14:paraId="327D1D7E" w14:textId="77777777" w:rsidR="00B27771" w:rsidRPr="001A3E19" w:rsidRDefault="00B27771" w:rsidP="00B27771">
      <w:pPr>
        <w:pStyle w:val="Amain"/>
      </w:pPr>
      <w:r w:rsidRPr="001A3E19">
        <w:tab/>
        <w:t>(2)</w:t>
      </w:r>
      <w:r w:rsidRPr="001A3E19">
        <w:tab/>
        <w:t>A person commits an offence if—</w:t>
      </w:r>
    </w:p>
    <w:p w14:paraId="04E14AB0" w14:textId="77777777" w:rsidR="00B27771" w:rsidRPr="001A3E19" w:rsidRDefault="00B27771" w:rsidP="00B27771">
      <w:pPr>
        <w:pStyle w:val="Apara"/>
      </w:pPr>
      <w:r w:rsidRPr="001A3E19">
        <w:tab/>
        <w:t>(a)</w:t>
      </w:r>
      <w:r w:rsidRPr="001A3E19">
        <w:tab/>
        <w:t>the person is a light rail service operator; and</w:t>
      </w:r>
    </w:p>
    <w:p w14:paraId="51FAE23B" w14:textId="77777777" w:rsidR="00B27771" w:rsidRPr="001A3E19" w:rsidRDefault="00B27771" w:rsidP="00B27771">
      <w:pPr>
        <w:pStyle w:val="Apara"/>
      </w:pPr>
      <w:r w:rsidRPr="001A3E19">
        <w:lastRenderedPageBreak/>
        <w:tab/>
        <w:t>(b)</w:t>
      </w:r>
      <w:r w:rsidRPr="001A3E19">
        <w:tab/>
        <w:t>a light rail stop is fitted with a security camera; and</w:t>
      </w:r>
    </w:p>
    <w:p w14:paraId="20C5D64A" w14:textId="77777777" w:rsidR="00B27771" w:rsidRPr="001A3E19" w:rsidRDefault="00B27771" w:rsidP="00D56DBE">
      <w:pPr>
        <w:pStyle w:val="Apara"/>
        <w:keepNext/>
      </w:pPr>
      <w:r w:rsidRPr="001A3E19">
        <w:tab/>
        <w:t>(c)</w:t>
      </w:r>
      <w:r w:rsidRPr="001A3E19">
        <w:tab/>
        <w:t>the person does not ensure—</w:t>
      </w:r>
    </w:p>
    <w:p w14:paraId="60BA9B17" w14:textId="77777777" w:rsidR="00B27771" w:rsidRPr="001A3E19" w:rsidRDefault="00B27771" w:rsidP="00B27771">
      <w:pPr>
        <w:pStyle w:val="Asubpara"/>
      </w:pPr>
      <w:r w:rsidRPr="001A3E19">
        <w:tab/>
        <w:t>(i)</w:t>
      </w:r>
      <w:r w:rsidRPr="001A3E19">
        <w:tab/>
        <w:t>there is a sign on the light rail stop telling people they may be under video surveillance while on or near the light rail stop; and</w:t>
      </w:r>
    </w:p>
    <w:p w14:paraId="71DCA2C2" w14:textId="77777777" w:rsidR="00B27771" w:rsidRPr="001A3E19" w:rsidRDefault="00B27771" w:rsidP="00B27771">
      <w:pPr>
        <w:pStyle w:val="Asubpara"/>
      </w:pPr>
      <w:r w:rsidRPr="001A3E19">
        <w:tab/>
        <w:t>(ii)</w:t>
      </w:r>
      <w:r w:rsidRPr="001A3E19">
        <w:tab/>
        <w:t>the sign is located in a place that can be easily seen by a person who may be under video surveillance.</w:t>
      </w:r>
    </w:p>
    <w:p w14:paraId="385CF1C6" w14:textId="77777777" w:rsidR="00B27771" w:rsidRPr="001A3E19" w:rsidRDefault="00B27771" w:rsidP="00B27771">
      <w:pPr>
        <w:pStyle w:val="Penalty"/>
        <w:keepNext/>
      </w:pPr>
      <w:r w:rsidRPr="001A3E19">
        <w:t>Maximum penalty:  10 penalty units.</w:t>
      </w:r>
    </w:p>
    <w:p w14:paraId="60B41829" w14:textId="77777777" w:rsidR="00B27771" w:rsidRPr="001A3E19" w:rsidRDefault="00B27771" w:rsidP="00B27771">
      <w:pPr>
        <w:pStyle w:val="Amain"/>
      </w:pPr>
      <w:r w:rsidRPr="001A3E19">
        <w:tab/>
        <w:t>(3)</w:t>
      </w:r>
      <w:r w:rsidRPr="001A3E19">
        <w:tab/>
        <w:t>An offence against this section is a strict liability offence.</w:t>
      </w:r>
    </w:p>
    <w:p w14:paraId="780FD7EC" w14:textId="77777777" w:rsidR="00B27771" w:rsidRPr="001A3E19" w:rsidRDefault="00B27771" w:rsidP="00B27771">
      <w:pPr>
        <w:pStyle w:val="AH5Sec"/>
      </w:pPr>
      <w:bookmarkStart w:id="107" w:name="_Toc49372606"/>
      <w:r w:rsidRPr="007910F2">
        <w:rPr>
          <w:rStyle w:val="CharSectNo"/>
        </w:rPr>
        <w:t>70AI</w:t>
      </w:r>
      <w:r w:rsidRPr="001A3E19">
        <w:tab/>
        <w:t>Lost property in light rail vehicles and at light rail stops</w:t>
      </w:r>
      <w:bookmarkEnd w:id="107"/>
    </w:p>
    <w:p w14:paraId="12DB82AE" w14:textId="77777777" w:rsidR="00B27771" w:rsidRPr="001A3E19" w:rsidRDefault="00B27771" w:rsidP="00B27771">
      <w:pPr>
        <w:pStyle w:val="Amain"/>
      </w:pPr>
      <w:r w:rsidRPr="001A3E19">
        <w:tab/>
        <w:t>(1)</w:t>
      </w:r>
      <w:r w:rsidRPr="001A3E19">
        <w:tab/>
        <w:t>A person commits an offence if the person—</w:t>
      </w:r>
    </w:p>
    <w:p w14:paraId="0A311020" w14:textId="77777777" w:rsidR="00B27771" w:rsidRPr="001A3E19" w:rsidRDefault="00B27771" w:rsidP="00B27771">
      <w:pPr>
        <w:pStyle w:val="Apara"/>
      </w:pPr>
      <w:r w:rsidRPr="001A3E19">
        <w:tab/>
        <w:t>(a)</w:t>
      </w:r>
      <w:r w:rsidRPr="001A3E19">
        <w:tab/>
        <w:t>is a light rail service operator; and</w:t>
      </w:r>
    </w:p>
    <w:p w14:paraId="174456F9" w14:textId="77777777" w:rsidR="00B27771" w:rsidRPr="001A3E19" w:rsidRDefault="00B27771" w:rsidP="00B27771">
      <w:pPr>
        <w:pStyle w:val="Apara"/>
      </w:pPr>
      <w:r w:rsidRPr="001A3E19">
        <w:tab/>
        <w:t>(b)</w:t>
      </w:r>
      <w:r w:rsidRPr="001A3E19">
        <w:tab/>
        <w:t>does not ensure that each item of lost property found in a light rail vehicle or at a light rail stop is—</w:t>
      </w:r>
    </w:p>
    <w:p w14:paraId="33C93C8A" w14:textId="77777777" w:rsidR="00B27771" w:rsidRPr="001A3E19" w:rsidRDefault="00B27771" w:rsidP="00B27771">
      <w:pPr>
        <w:pStyle w:val="Asubpara"/>
      </w:pPr>
      <w:r w:rsidRPr="001A3E19">
        <w:tab/>
        <w:t>(i)</w:t>
      </w:r>
      <w:r w:rsidRPr="001A3E19">
        <w:tab/>
        <w:t>given to its owner; or</w:t>
      </w:r>
    </w:p>
    <w:p w14:paraId="4A2448CF" w14:textId="77777777" w:rsidR="00B27771" w:rsidRPr="001A3E19" w:rsidRDefault="00B27771" w:rsidP="00707610">
      <w:pPr>
        <w:pStyle w:val="Asubpara"/>
        <w:keepNext/>
      </w:pPr>
      <w:r w:rsidRPr="001A3E19">
        <w:tab/>
        <w:t>(ii)</w:t>
      </w:r>
      <w:r w:rsidRPr="001A3E19">
        <w:tab/>
        <w:t>if the owner cannot be identified—</w:t>
      </w:r>
    </w:p>
    <w:p w14:paraId="6D09FC65" w14:textId="77777777" w:rsidR="00B27771" w:rsidRPr="001A3E19" w:rsidRDefault="00B27771" w:rsidP="00B27771">
      <w:pPr>
        <w:pStyle w:val="Asubsubpara"/>
      </w:pPr>
      <w:r w:rsidRPr="001A3E19">
        <w:tab/>
        <w:t>(A)</w:t>
      </w:r>
      <w:r w:rsidRPr="001A3E19">
        <w:tab/>
        <w:t>held for a reasonable time at an office of the light rail service operator; and</w:t>
      </w:r>
    </w:p>
    <w:p w14:paraId="3324AEAC" w14:textId="77777777" w:rsidR="00B27771" w:rsidRPr="001A3E19" w:rsidRDefault="00B27771" w:rsidP="00B27771">
      <w:pPr>
        <w:pStyle w:val="Asubsubpara"/>
      </w:pPr>
      <w:r w:rsidRPr="001A3E19">
        <w:tab/>
        <w:t>(B)</w:t>
      </w:r>
      <w:r w:rsidRPr="001A3E19">
        <w:tab/>
        <w:t xml:space="preserve">made available for collection by the owner during </w:t>
      </w:r>
      <w:r w:rsidRPr="001A3E19">
        <w:rPr>
          <w:szCs w:val="24"/>
          <w:lang w:eastAsia="en-AU"/>
        </w:rPr>
        <w:t>ordinary business hours</w:t>
      </w:r>
      <w:r w:rsidRPr="001A3E19">
        <w:t>.</w:t>
      </w:r>
    </w:p>
    <w:p w14:paraId="214DB941" w14:textId="77777777" w:rsidR="00B27771" w:rsidRPr="001A3E19" w:rsidRDefault="00B27771" w:rsidP="00B27771">
      <w:pPr>
        <w:pStyle w:val="Penalty"/>
        <w:keepNext/>
      </w:pPr>
      <w:r w:rsidRPr="001A3E19">
        <w:t>Maximum penalty:  5 penalty units.</w:t>
      </w:r>
    </w:p>
    <w:p w14:paraId="3DC8B201" w14:textId="77777777" w:rsidR="00B27771" w:rsidRDefault="00B27771" w:rsidP="00B27771">
      <w:pPr>
        <w:pStyle w:val="Amain"/>
      </w:pPr>
      <w:r w:rsidRPr="001A3E19">
        <w:tab/>
        <w:t>(2)</w:t>
      </w:r>
      <w:r w:rsidRPr="001A3E19">
        <w:tab/>
        <w:t>An offence against this section is a strict liability offence.</w:t>
      </w:r>
    </w:p>
    <w:p w14:paraId="57619D77" w14:textId="77777777" w:rsidR="00AB45E7" w:rsidRPr="00AB45E7" w:rsidRDefault="00AB45E7" w:rsidP="00AB45E7">
      <w:pPr>
        <w:pStyle w:val="PageBreak"/>
      </w:pPr>
      <w:r w:rsidRPr="00AB45E7">
        <w:br w:type="page"/>
      </w:r>
    </w:p>
    <w:p w14:paraId="56E2B48C" w14:textId="77777777" w:rsidR="00B27771" w:rsidRPr="007910F2" w:rsidRDefault="00707610" w:rsidP="00B27771">
      <w:pPr>
        <w:pStyle w:val="AH2Part"/>
      </w:pPr>
      <w:bookmarkStart w:id="108" w:name="_Toc49372607"/>
      <w:r w:rsidRPr="007910F2">
        <w:rPr>
          <w:rStyle w:val="CharPartNo"/>
        </w:rPr>
        <w:lastRenderedPageBreak/>
        <w:t xml:space="preserve">Part </w:t>
      </w:r>
      <w:r w:rsidR="00B27771" w:rsidRPr="007910F2">
        <w:rPr>
          <w:rStyle w:val="CharPartNo"/>
        </w:rPr>
        <w:t>3AA.2</w:t>
      </w:r>
      <w:r w:rsidR="00B27771" w:rsidRPr="001A3E19">
        <w:tab/>
      </w:r>
      <w:r w:rsidR="00B27771" w:rsidRPr="007910F2">
        <w:rPr>
          <w:rStyle w:val="CharPartText"/>
        </w:rPr>
        <w:t>Light rail tickets</w:t>
      </w:r>
      <w:bookmarkEnd w:id="108"/>
    </w:p>
    <w:p w14:paraId="5235424A" w14:textId="77777777" w:rsidR="00B27771" w:rsidRPr="001A3E19" w:rsidRDefault="00B27771" w:rsidP="00B27771">
      <w:pPr>
        <w:pStyle w:val="AH5Sec"/>
      </w:pPr>
      <w:bookmarkStart w:id="109" w:name="_Toc49372608"/>
      <w:r w:rsidRPr="007910F2">
        <w:rPr>
          <w:rStyle w:val="CharSectNo"/>
        </w:rPr>
        <w:t>70AJ</w:t>
      </w:r>
      <w:r w:rsidRPr="001A3E19">
        <w:tab/>
        <w:t xml:space="preserve">Meaning of </w:t>
      </w:r>
      <w:r w:rsidRPr="001A3E19">
        <w:rPr>
          <w:rStyle w:val="charItals"/>
        </w:rPr>
        <w:t>light rail ticket</w:t>
      </w:r>
      <w:r w:rsidRPr="001A3E19">
        <w:t>—pt 3AA.2</w:t>
      </w:r>
      <w:bookmarkEnd w:id="109"/>
    </w:p>
    <w:p w14:paraId="603CEC25" w14:textId="77777777" w:rsidR="00B27771" w:rsidRPr="001A3E19" w:rsidRDefault="00B27771" w:rsidP="00B27771">
      <w:pPr>
        <w:pStyle w:val="Amainreturn"/>
      </w:pPr>
      <w:r w:rsidRPr="001A3E19">
        <w:t>In this part:</w:t>
      </w:r>
    </w:p>
    <w:p w14:paraId="1C3C2A6D" w14:textId="77777777" w:rsidR="00B27771" w:rsidRPr="001A3E19" w:rsidRDefault="00B27771" w:rsidP="00B27771">
      <w:pPr>
        <w:pStyle w:val="aDef"/>
      </w:pPr>
      <w:r w:rsidRPr="001A3E19">
        <w:rPr>
          <w:rStyle w:val="charBoldItals"/>
        </w:rPr>
        <w:t>light rail ticket</w:t>
      </w:r>
      <w:r w:rsidRPr="001A3E19">
        <w:t xml:space="preserve"> means anything issued by or on behalf of the road transport authority </w:t>
      </w:r>
      <w:r w:rsidRPr="001A3E19">
        <w:rPr>
          <w:szCs w:val="24"/>
          <w:lang w:eastAsia="en-AU"/>
        </w:rPr>
        <w:t>authorising a person to travel in a light rail vehicle operated for a light rail service</w:t>
      </w:r>
      <w:r w:rsidRPr="001A3E19">
        <w:t xml:space="preserve">. </w:t>
      </w:r>
    </w:p>
    <w:p w14:paraId="4B34490D" w14:textId="77777777" w:rsidR="00B27771" w:rsidRPr="001A3E19" w:rsidRDefault="00B27771" w:rsidP="00B27771">
      <w:pPr>
        <w:pStyle w:val="AH5Sec"/>
      </w:pPr>
      <w:bookmarkStart w:id="110" w:name="_Toc49372609"/>
      <w:r w:rsidRPr="007910F2">
        <w:rPr>
          <w:rStyle w:val="CharSectNo"/>
        </w:rPr>
        <w:t>70AK</w:t>
      </w:r>
      <w:r w:rsidRPr="001A3E19">
        <w:tab/>
        <w:t>Validity of light rail tickets</w:t>
      </w:r>
      <w:bookmarkEnd w:id="110"/>
    </w:p>
    <w:p w14:paraId="2FE34D11" w14:textId="77777777" w:rsidR="00B27771" w:rsidRPr="001A3E19" w:rsidRDefault="00B27771" w:rsidP="00B27771">
      <w:pPr>
        <w:pStyle w:val="Amain"/>
      </w:pPr>
      <w:r w:rsidRPr="001A3E19">
        <w:tab/>
        <w:t>(1)</w:t>
      </w:r>
      <w:r w:rsidRPr="001A3E19">
        <w:tab/>
        <w:t>A light rail ticket is valid for travel only for a journey—</w:t>
      </w:r>
    </w:p>
    <w:p w14:paraId="3E105ABF" w14:textId="77777777" w:rsidR="00B27771" w:rsidRPr="001A3E19" w:rsidRDefault="00B27771" w:rsidP="00B27771">
      <w:pPr>
        <w:pStyle w:val="Apara"/>
      </w:pPr>
      <w:r w:rsidRPr="001A3E19">
        <w:tab/>
        <w:t>(a)</w:t>
      </w:r>
      <w:r w:rsidRPr="001A3E19">
        <w:tab/>
        <w:t>for which it is issued; and</w:t>
      </w:r>
    </w:p>
    <w:p w14:paraId="14761580" w14:textId="77777777" w:rsidR="00B27771" w:rsidRPr="001A3E19" w:rsidRDefault="00B27771" w:rsidP="00B27771">
      <w:pPr>
        <w:pStyle w:val="Apara"/>
      </w:pPr>
      <w:r w:rsidRPr="001A3E19">
        <w:tab/>
        <w:t>(b)</w:t>
      </w:r>
      <w:r w:rsidRPr="001A3E19">
        <w:tab/>
        <w:t>if a passenger is required to assign a journey to a ticket—to which it is assigned.</w:t>
      </w:r>
    </w:p>
    <w:p w14:paraId="11238740" w14:textId="77777777" w:rsidR="00B27771" w:rsidRPr="001A3E19" w:rsidRDefault="00B27771" w:rsidP="00B27771">
      <w:pPr>
        <w:pStyle w:val="Amain"/>
      </w:pPr>
      <w:r w:rsidRPr="001A3E19">
        <w:tab/>
        <w:t>(2)</w:t>
      </w:r>
      <w:r w:rsidRPr="001A3E19">
        <w:tab/>
        <w:t>If a passenger is required to use a device to assign a journey to a ticket, the passenger must use the device in accordance with any instructions provided by the road transport authority.</w:t>
      </w:r>
    </w:p>
    <w:p w14:paraId="1B085B20" w14:textId="77777777" w:rsidR="00B27771" w:rsidRPr="001A3E19" w:rsidRDefault="00B27771" w:rsidP="00B27771">
      <w:pPr>
        <w:pStyle w:val="Amain"/>
      </w:pPr>
      <w:r w:rsidRPr="001A3E19">
        <w:tab/>
        <w:t>(3)</w:t>
      </w:r>
      <w:r w:rsidRPr="001A3E19">
        <w:tab/>
        <w:t>A light rail ticket transferred in contravention of section 70AM is not a valid ticket.</w:t>
      </w:r>
    </w:p>
    <w:p w14:paraId="2A9C88EF" w14:textId="77777777" w:rsidR="00B27771" w:rsidRPr="001A3E19" w:rsidRDefault="00B27771" w:rsidP="00B27771">
      <w:pPr>
        <w:pStyle w:val="AH5Sec"/>
      </w:pPr>
      <w:bookmarkStart w:id="111" w:name="_Toc49372610"/>
      <w:r w:rsidRPr="007910F2">
        <w:rPr>
          <w:rStyle w:val="CharSectNo"/>
        </w:rPr>
        <w:t>70AL</w:t>
      </w:r>
      <w:r w:rsidRPr="001A3E19">
        <w:tab/>
        <w:t>Valid light rail ticket required for travel</w:t>
      </w:r>
      <w:bookmarkEnd w:id="111"/>
      <w:r w:rsidRPr="001A3E19">
        <w:t xml:space="preserve"> </w:t>
      </w:r>
    </w:p>
    <w:p w14:paraId="523DF60A" w14:textId="77777777" w:rsidR="00B27771" w:rsidRPr="001A3E19" w:rsidRDefault="00B27771" w:rsidP="00B27771">
      <w:pPr>
        <w:pStyle w:val="Amain"/>
      </w:pPr>
      <w:r w:rsidRPr="001A3E19">
        <w:tab/>
        <w:t>(1)</w:t>
      </w:r>
      <w:r w:rsidRPr="001A3E19">
        <w:tab/>
        <w:t>A person commits an offence if the person—</w:t>
      </w:r>
    </w:p>
    <w:p w14:paraId="2E14C6D5" w14:textId="77777777" w:rsidR="00B27771" w:rsidRPr="001A3E19" w:rsidRDefault="00B27771" w:rsidP="00B27771">
      <w:pPr>
        <w:pStyle w:val="Apara"/>
      </w:pPr>
      <w:r w:rsidRPr="001A3E19">
        <w:tab/>
        <w:t>(a)</w:t>
      </w:r>
      <w:r w:rsidRPr="001A3E19">
        <w:tab/>
        <w:t>travels on a light rail service; and</w:t>
      </w:r>
    </w:p>
    <w:p w14:paraId="6E1CB41D" w14:textId="77777777" w:rsidR="00B27771" w:rsidRPr="001A3E19" w:rsidRDefault="00B27771" w:rsidP="00B27771">
      <w:pPr>
        <w:pStyle w:val="Apara"/>
      </w:pPr>
      <w:r w:rsidRPr="001A3E19">
        <w:tab/>
        <w:t>(b)</w:t>
      </w:r>
      <w:r w:rsidRPr="001A3E19">
        <w:tab/>
        <w:t>does not hold a valid light rail ticket for the travel.</w:t>
      </w:r>
    </w:p>
    <w:p w14:paraId="5E36BB76" w14:textId="77777777" w:rsidR="00B27771" w:rsidRPr="001A3E19" w:rsidRDefault="00B27771" w:rsidP="00B27771">
      <w:pPr>
        <w:pStyle w:val="Penalty"/>
        <w:keepNext/>
      </w:pPr>
      <w:r w:rsidRPr="001A3E19">
        <w:t>Maximum penalty:  5 penalty units.</w:t>
      </w:r>
    </w:p>
    <w:p w14:paraId="74C292AD" w14:textId="77777777" w:rsidR="00B27771" w:rsidRPr="001A3E19" w:rsidRDefault="00B27771" w:rsidP="00B27771">
      <w:pPr>
        <w:pStyle w:val="Amain"/>
      </w:pPr>
      <w:r w:rsidRPr="001A3E19">
        <w:tab/>
        <w:t>(2)</w:t>
      </w:r>
      <w:r w:rsidRPr="001A3E19">
        <w:tab/>
        <w:t>An offence against this section is a strict liability offence.</w:t>
      </w:r>
    </w:p>
    <w:p w14:paraId="6781FDDE" w14:textId="77777777" w:rsidR="00B27771" w:rsidRPr="001A3E19" w:rsidRDefault="00B27771" w:rsidP="00B27771">
      <w:pPr>
        <w:pStyle w:val="AH5Sec"/>
      </w:pPr>
      <w:bookmarkStart w:id="112" w:name="_Toc49372611"/>
      <w:r w:rsidRPr="007910F2">
        <w:rPr>
          <w:rStyle w:val="CharSectNo"/>
        </w:rPr>
        <w:lastRenderedPageBreak/>
        <w:t>70AM</w:t>
      </w:r>
      <w:r w:rsidRPr="001A3E19">
        <w:tab/>
        <w:t>Light rail ticket not transferable</w:t>
      </w:r>
      <w:bookmarkEnd w:id="112"/>
      <w:r w:rsidRPr="001A3E19">
        <w:t xml:space="preserve"> </w:t>
      </w:r>
    </w:p>
    <w:p w14:paraId="00F513C8" w14:textId="77777777" w:rsidR="00B27771" w:rsidRPr="001A3E19" w:rsidRDefault="00B27771" w:rsidP="00D56DBE">
      <w:pPr>
        <w:pStyle w:val="Amain"/>
        <w:keepNext/>
      </w:pPr>
      <w:r w:rsidRPr="001A3E19">
        <w:tab/>
        <w:t>(1)</w:t>
      </w:r>
      <w:r w:rsidRPr="001A3E19">
        <w:tab/>
        <w:t>A person commits an offence if the person—</w:t>
      </w:r>
    </w:p>
    <w:p w14:paraId="550482DF" w14:textId="77777777" w:rsidR="00B27771" w:rsidRPr="001A3E19" w:rsidRDefault="00B27771" w:rsidP="00B27771">
      <w:pPr>
        <w:pStyle w:val="Apara"/>
      </w:pPr>
      <w:r w:rsidRPr="001A3E19">
        <w:tab/>
        <w:t>(a)</w:t>
      </w:r>
      <w:r w:rsidRPr="001A3E19">
        <w:tab/>
        <w:t>holds a valid light rail ticket for a journey; and</w:t>
      </w:r>
    </w:p>
    <w:p w14:paraId="291D8D17" w14:textId="77777777" w:rsidR="00B27771" w:rsidRPr="001A3E19" w:rsidRDefault="00B27771" w:rsidP="00B27771">
      <w:pPr>
        <w:pStyle w:val="Apara"/>
      </w:pPr>
      <w:r w:rsidRPr="001A3E19">
        <w:tab/>
        <w:t>(b)</w:t>
      </w:r>
      <w:r w:rsidRPr="001A3E19">
        <w:tab/>
        <w:t>before the journey ends—</w:t>
      </w:r>
    </w:p>
    <w:p w14:paraId="6DBA75C2" w14:textId="77777777" w:rsidR="00B27771" w:rsidRPr="001A3E19" w:rsidRDefault="00B27771" w:rsidP="00B27771">
      <w:pPr>
        <w:pStyle w:val="Asubpara"/>
      </w:pPr>
      <w:r w:rsidRPr="001A3E19">
        <w:tab/>
        <w:t>(i)</w:t>
      </w:r>
      <w:r w:rsidRPr="001A3E19">
        <w:tab/>
        <w:t>transfers the ticket to someone else; or</w:t>
      </w:r>
    </w:p>
    <w:p w14:paraId="25447B7B" w14:textId="77777777" w:rsidR="00B27771" w:rsidRPr="001A3E19" w:rsidRDefault="00B27771" w:rsidP="00B27771">
      <w:pPr>
        <w:pStyle w:val="Asubpara"/>
      </w:pPr>
      <w:r w:rsidRPr="001A3E19">
        <w:tab/>
        <w:t>(ii)</w:t>
      </w:r>
      <w:r w:rsidRPr="001A3E19">
        <w:tab/>
        <w:t>offers to transfer the ticket to someone else.</w:t>
      </w:r>
    </w:p>
    <w:p w14:paraId="4F41D5A8" w14:textId="77777777" w:rsidR="00B27771" w:rsidRPr="001A3E19" w:rsidRDefault="00B27771" w:rsidP="00B27771">
      <w:pPr>
        <w:pStyle w:val="Penalty"/>
        <w:keepNext/>
      </w:pPr>
      <w:r w:rsidRPr="001A3E19">
        <w:t>Maximum penalty:  5 penalty units.</w:t>
      </w:r>
    </w:p>
    <w:p w14:paraId="2BAE5BCF" w14:textId="77777777" w:rsidR="00B27771" w:rsidRPr="001A3E19" w:rsidRDefault="00B27771" w:rsidP="00B27771">
      <w:pPr>
        <w:pStyle w:val="Amain"/>
      </w:pPr>
      <w:r w:rsidRPr="001A3E19">
        <w:tab/>
        <w:t>(2)</w:t>
      </w:r>
      <w:r w:rsidRPr="001A3E19">
        <w:tab/>
        <w:t>An offence against this section is a strict liability offence.</w:t>
      </w:r>
    </w:p>
    <w:p w14:paraId="5B04DC81" w14:textId="77777777" w:rsidR="00B27771" w:rsidRPr="001A3E19" w:rsidRDefault="00B27771" w:rsidP="00B27771">
      <w:pPr>
        <w:pStyle w:val="Amain"/>
      </w:pPr>
      <w:r w:rsidRPr="001A3E19">
        <w:tab/>
        <w:t>(3)</w:t>
      </w:r>
      <w:r w:rsidRPr="001A3E19">
        <w:tab/>
        <w:t>This section does not apply if—</w:t>
      </w:r>
    </w:p>
    <w:p w14:paraId="648C2591" w14:textId="77777777" w:rsidR="00B27771" w:rsidRPr="001A3E19" w:rsidRDefault="00B27771" w:rsidP="00B27771">
      <w:pPr>
        <w:pStyle w:val="Apara"/>
      </w:pPr>
      <w:r w:rsidRPr="001A3E19">
        <w:tab/>
        <w:t>(a)</w:t>
      </w:r>
      <w:r w:rsidRPr="001A3E19">
        <w:tab/>
        <w:t>the ticket was bought for the other person; or</w:t>
      </w:r>
    </w:p>
    <w:p w14:paraId="6F8A0A4F" w14:textId="77777777" w:rsidR="00B27771" w:rsidRPr="001A3E19" w:rsidRDefault="00B27771" w:rsidP="00B27771">
      <w:pPr>
        <w:pStyle w:val="Apara"/>
      </w:pPr>
      <w:r w:rsidRPr="001A3E19">
        <w:tab/>
        <w:t>(b)</w:t>
      </w:r>
      <w:r w:rsidRPr="001A3E19">
        <w:tab/>
        <w:t>the transfer is authorised by the road transport authority.</w:t>
      </w:r>
    </w:p>
    <w:p w14:paraId="1DBA625A" w14:textId="2BCDCAAA" w:rsidR="00B27771" w:rsidRPr="001A3E19" w:rsidRDefault="00B27771" w:rsidP="00B27771">
      <w:pPr>
        <w:pStyle w:val="aNote"/>
      </w:pPr>
      <w:r w:rsidRPr="001A3E19">
        <w:rPr>
          <w:rStyle w:val="charItals"/>
        </w:rPr>
        <w:t>Note</w:t>
      </w:r>
      <w:r w:rsidRPr="001A3E19">
        <w:rPr>
          <w:rStyle w:val="charItals"/>
        </w:rPr>
        <w:tab/>
      </w:r>
      <w:r w:rsidRPr="001A3E19">
        <w:t xml:space="preserve">The defendant has an evidential burden in relation to the matters mentioned in s (3) (see </w:t>
      </w:r>
      <w:hyperlink r:id="rId102" w:tooltip="A2002-51" w:history="1">
        <w:r w:rsidRPr="001A3E19">
          <w:rPr>
            <w:rStyle w:val="charCitHyperlinkAbbrev"/>
          </w:rPr>
          <w:t>Criminal Code</w:t>
        </w:r>
      </w:hyperlink>
      <w:r w:rsidRPr="001A3E19">
        <w:t>, s 58).</w:t>
      </w:r>
    </w:p>
    <w:p w14:paraId="125BCEAB" w14:textId="77777777" w:rsidR="00B27771" w:rsidRPr="001A3E19" w:rsidRDefault="00B27771" w:rsidP="00B27771">
      <w:pPr>
        <w:pStyle w:val="AH5Sec"/>
      </w:pPr>
      <w:bookmarkStart w:id="113" w:name="_Toc49372612"/>
      <w:r w:rsidRPr="007910F2">
        <w:rPr>
          <w:rStyle w:val="CharSectNo"/>
        </w:rPr>
        <w:t>70AN</w:t>
      </w:r>
      <w:r w:rsidRPr="001A3E19">
        <w:tab/>
        <w:t>Damaged or changed light rail ticket not to be used</w:t>
      </w:r>
      <w:bookmarkEnd w:id="113"/>
    </w:p>
    <w:p w14:paraId="671443E5" w14:textId="77777777" w:rsidR="00B27771" w:rsidRPr="001A3E19" w:rsidRDefault="00B27771" w:rsidP="00B27771">
      <w:pPr>
        <w:pStyle w:val="Amain"/>
      </w:pPr>
      <w:r w:rsidRPr="001A3E19">
        <w:tab/>
        <w:t>(1)</w:t>
      </w:r>
      <w:r w:rsidRPr="001A3E19">
        <w:tab/>
        <w:t>A person commits an offence if the person—</w:t>
      </w:r>
    </w:p>
    <w:p w14:paraId="0F7D96DD" w14:textId="77777777" w:rsidR="00B27771" w:rsidRPr="001A3E19" w:rsidRDefault="00B27771" w:rsidP="00B27771">
      <w:pPr>
        <w:pStyle w:val="Apara"/>
      </w:pPr>
      <w:r w:rsidRPr="001A3E19">
        <w:tab/>
        <w:t>(a)</w:t>
      </w:r>
      <w:r w:rsidRPr="001A3E19">
        <w:tab/>
        <w:t>travels on a light rail service; and</w:t>
      </w:r>
    </w:p>
    <w:p w14:paraId="60115AA0" w14:textId="77777777" w:rsidR="00B27771" w:rsidRPr="001A3E19" w:rsidRDefault="00B27771" w:rsidP="00B27771">
      <w:pPr>
        <w:pStyle w:val="Apara"/>
      </w:pPr>
      <w:r w:rsidRPr="001A3E19">
        <w:tab/>
        <w:t>(b)</w:t>
      </w:r>
      <w:r w:rsidRPr="001A3E19">
        <w:tab/>
        <w:t>holds a valid light rail ticket for the travel; and</w:t>
      </w:r>
    </w:p>
    <w:p w14:paraId="14CE8AC3" w14:textId="77777777" w:rsidR="00B27771" w:rsidRPr="001A3E19" w:rsidRDefault="00B27771" w:rsidP="00B27771">
      <w:pPr>
        <w:pStyle w:val="Apara"/>
      </w:pPr>
      <w:r w:rsidRPr="001A3E19">
        <w:tab/>
        <w:t>(c)</w:t>
      </w:r>
      <w:r w:rsidRPr="001A3E19">
        <w:tab/>
        <w:t>the ticket is damaged, defaced or changed.</w:t>
      </w:r>
    </w:p>
    <w:p w14:paraId="52AE1E20" w14:textId="77777777" w:rsidR="00B27771" w:rsidRPr="001A3E19" w:rsidRDefault="00B27771" w:rsidP="00B27771">
      <w:pPr>
        <w:pStyle w:val="Penalty"/>
        <w:keepNext/>
      </w:pPr>
      <w:r w:rsidRPr="001A3E19">
        <w:t>Maximum penalty:  5 penalty units.</w:t>
      </w:r>
    </w:p>
    <w:p w14:paraId="7CC68FCE" w14:textId="77777777" w:rsidR="00B27771" w:rsidRPr="001A3E19" w:rsidRDefault="00B27771" w:rsidP="00B27771">
      <w:pPr>
        <w:pStyle w:val="Amain"/>
      </w:pPr>
      <w:r w:rsidRPr="001A3E19">
        <w:tab/>
        <w:t>(2)</w:t>
      </w:r>
      <w:r w:rsidRPr="001A3E19">
        <w:tab/>
        <w:t>An offence against this section is a strict liability offence.</w:t>
      </w:r>
    </w:p>
    <w:p w14:paraId="6887DE66" w14:textId="77777777" w:rsidR="00B27771" w:rsidRPr="001A3E19" w:rsidRDefault="00B27771" w:rsidP="00B27771">
      <w:pPr>
        <w:pStyle w:val="AH5Sec"/>
      </w:pPr>
      <w:bookmarkStart w:id="114" w:name="_Toc49372613"/>
      <w:r w:rsidRPr="007910F2">
        <w:rPr>
          <w:rStyle w:val="CharSectNo"/>
        </w:rPr>
        <w:lastRenderedPageBreak/>
        <w:t>70AO</w:t>
      </w:r>
      <w:r w:rsidRPr="001A3E19">
        <w:tab/>
        <w:t>Entitlement to use concession light rail ticket</w:t>
      </w:r>
      <w:bookmarkEnd w:id="114"/>
    </w:p>
    <w:p w14:paraId="3F6BE5F7" w14:textId="77777777" w:rsidR="00B27771" w:rsidRPr="001A3E19" w:rsidRDefault="00B27771" w:rsidP="00B27771">
      <w:pPr>
        <w:pStyle w:val="Amainreturn"/>
        <w:keepLines/>
      </w:pPr>
      <w:r w:rsidRPr="001A3E19">
        <w:t xml:space="preserve">A person is entitled to use a light rail ticket issued free or at a concession fare (a </w:t>
      </w:r>
      <w:r w:rsidRPr="001A3E19">
        <w:rPr>
          <w:rStyle w:val="charBoldItals"/>
        </w:rPr>
        <w:t>concession light rail ticket</w:t>
      </w:r>
      <w:r w:rsidRPr="001A3E19">
        <w:t>) for travel on a light rail service if the road transport authority has authorised the person to use the concession light rail ticket.</w:t>
      </w:r>
    </w:p>
    <w:p w14:paraId="296218B0" w14:textId="77777777" w:rsidR="00B27771" w:rsidRPr="001A3E19" w:rsidRDefault="00B27771" w:rsidP="00B27771">
      <w:pPr>
        <w:pStyle w:val="AH5Sec"/>
      </w:pPr>
      <w:bookmarkStart w:id="115" w:name="_Toc49372614"/>
      <w:r w:rsidRPr="007910F2">
        <w:rPr>
          <w:rStyle w:val="CharSectNo"/>
        </w:rPr>
        <w:t>70AP</w:t>
      </w:r>
      <w:r w:rsidRPr="001A3E19">
        <w:tab/>
        <w:t>Application for concession light rail ticket</w:t>
      </w:r>
      <w:bookmarkEnd w:id="115"/>
      <w:r w:rsidRPr="001A3E19">
        <w:t xml:space="preserve"> </w:t>
      </w:r>
    </w:p>
    <w:p w14:paraId="3359D741" w14:textId="77777777" w:rsidR="00B27771" w:rsidRPr="001A3E19" w:rsidRDefault="00B27771" w:rsidP="00B27771">
      <w:pPr>
        <w:pStyle w:val="Amain"/>
      </w:pPr>
      <w:r w:rsidRPr="001A3E19">
        <w:tab/>
        <w:t>(1)</w:t>
      </w:r>
      <w:r w:rsidRPr="001A3E19">
        <w:tab/>
        <w:t>A person commits an offence if—</w:t>
      </w:r>
    </w:p>
    <w:p w14:paraId="18A39EC0" w14:textId="77777777" w:rsidR="00B27771" w:rsidRPr="001A3E19" w:rsidRDefault="00B27771" w:rsidP="00B27771">
      <w:pPr>
        <w:pStyle w:val="Apara"/>
      </w:pPr>
      <w:r w:rsidRPr="001A3E19">
        <w:tab/>
        <w:t>(a)</w:t>
      </w:r>
      <w:r w:rsidRPr="001A3E19">
        <w:tab/>
        <w:t xml:space="preserve">the person applies to </w:t>
      </w:r>
      <w:r w:rsidRPr="001A3E19">
        <w:rPr>
          <w:szCs w:val="24"/>
          <w:lang w:eastAsia="en-AU"/>
        </w:rPr>
        <w:t xml:space="preserve">the </w:t>
      </w:r>
      <w:r w:rsidRPr="001A3E19">
        <w:t>road transport authority for a concession light rail ticket; and</w:t>
      </w:r>
    </w:p>
    <w:p w14:paraId="580DDFD3" w14:textId="77777777" w:rsidR="00B27771" w:rsidRPr="001A3E19" w:rsidRDefault="00B27771" w:rsidP="00B27771">
      <w:pPr>
        <w:pStyle w:val="Apara"/>
      </w:pPr>
      <w:r w:rsidRPr="001A3E19">
        <w:tab/>
        <w:t>(b)</w:t>
      </w:r>
      <w:r w:rsidRPr="001A3E19">
        <w:tab/>
        <w:t>the application includes information; and</w:t>
      </w:r>
    </w:p>
    <w:p w14:paraId="275084B6" w14:textId="77777777" w:rsidR="00B27771" w:rsidRPr="001A3E19" w:rsidRDefault="00B27771" w:rsidP="00B27771">
      <w:pPr>
        <w:pStyle w:val="Apara"/>
      </w:pPr>
      <w:r w:rsidRPr="001A3E19">
        <w:tab/>
        <w:t>(c)</w:t>
      </w:r>
      <w:r w:rsidRPr="001A3E19">
        <w:tab/>
        <w:t>the information—</w:t>
      </w:r>
    </w:p>
    <w:p w14:paraId="56FFF28A" w14:textId="77777777" w:rsidR="00B27771" w:rsidRPr="001A3E19" w:rsidRDefault="00B27771" w:rsidP="00B27771">
      <w:pPr>
        <w:pStyle w:val="Asubpara"/>
      </w:pPr>
      <w:r w:rsidRPr="001A3E19">
        <w:tab/>
        <w:t>(i)</w:t>
      </w:r>
      <w:r w:rsidRPr="001A3E19">
        <w:tab/>
        <w:t>is false or misleading; or</w:t>
      </w:r>
    </w:p>
    <w:p w14:paraId="3408695B" w14:textId="77777777" w:rsidR="00B27771" w:rsidRPr="001A3E19" w:rsidRDefault="00B27771" w:rsidP="00B27771">
      <w:pPr>
        <w:pStyle w:val="Asubpara"/>
      </w:pPr>
      <w:r w:rsidRPr="001A3E19">
        <w:tab/>
        <w:t>(ii)</w:t>
      </w:r>
      <w:r w:rsidRPr="001A3E19">
        <w:tab/>
        <w:t>omits anything without which the information is false or misleading.</w:t>
      </w:r>
    </w:p>
    <w:p w14:paraId="41BE9E00" w14:textId="77777777" w:rsidR="00B27771" w:rsidRPr="001A3E19" w:rsidRDefault="00B27771" w:rsidP="00B27771">
      <w:pPr>
        <w:pStyle w:val="Penalty"/>
      </w:pPr>
      <w:r w:rsidRPr="001A3E19">
        <w:t>Maximum penalty:  10 penalty units.</w:t>
      </w:r>
    </w:p>
    <w:p w14:paraId="48C04CF4" w14:textId="77777777" w:rsidR="00B27771" w:rsidRPr="001A3E19" w:rsidRDefault="00B27771" w:rsidP="00B27771">
      <w:pPr>
        <w:pStyle w:val="Amain"/>
      </w:pPr>
      <w:r w:rsidRPr="001A3E19">
        <w:tab/>
        <w:t>(2)</w:t>
      </w:r>
      <w:r w:rsidRPr="001A3E19">
        <w:tab/>
        <w:t>An offence against this section is a strict liability offence.</w:t>
      </w:r>
    </w:p>
    <w:p w14:paraId="1454F626" w14:textId="77777777" w:rsidR="00B27771" w:rsidRPr="001A3E19" w:rsidRDefault="00B27771" w:rsidP="00B27771">
      <w:pPr>
        <w:pStyle w:val="Amain"/>
      </w:pPr>
      <w:r w:rsidRPr="001A3E19">
        <w:tab/>
        <w:t>(3)</w:t>
      </w:r>
      <w:r w:rsidRPr="001A3E19">
        <w:tab/>
        <w:t>A person must not be prosecuted for an offence against both this section and section 50A (Application for concession bus ticket) in relation to the same ticket.</w:t>
      </w:r>
    </w:p>
    <w:p w14:paraId="1A73CA8D" w14:textId="77777777" w:rsidR="00B27771" w:rsidRPr="001A3E19" w:rsidRDefault="00B27771" w:rsidP="00B27771">
      <w:pPr>
        <w:pStyle w:val="AH5Sec"/>
      </w:pPr>
      <w:bookmarkStart w:id="116" w:name="_Toc49372615"/>
      <w:r w:rsidRPr="007910F2">
        <w:rPr>
          <w:rStyle w:val="CharSectNo"/>
        </w:rPr>
        <w:t>70AQ</w:t>
      </w:r>
      <w:r w:rsidRPr="001A3E19">
        <w:tab/>
        <w:t>Use concession light rail ticket when not entitled</w:t>
      </w:r>
      <w:bookmarkEnd w:id="116"/>
    </w:p>
    <w:p w14:paraId="672E4648" w14:textId="77777777" w:rsidR="00B27771" w:rsidRPr="001A3E19" w:rsidRDefault="00B27771" w:rsidP="00B27771">
      <w:pPr>
        <w:pStyle w:val="Amain"/>
      </w:pPr>
      <w:r w:rsidRPr="001A3E19">
        <w:tab/>
        <w:t>(1)</w:t>
      </w:r>
      <w:r w:rsidRPr="001A3E19">
        <w:tab/>
        <w:t>A person commits an offence if the person—</w:t>
      </w:r>
    </w:p>
    <w:p w14:paraId="754B27CC" w14:textId="77777777" w:rsidR="00B27771" w:rsidRPr="001A3E19" w:rsidRDefault="00B27771" w:rsidP="00B27771">
      <w:pPr>
        <w:pStyle w:val="Apara"/>
      </w:pPr>
      <w:r w:rsidRPr="001A3E19">
        <w:tab/>
        <w:t>(a)</w:t>
      </w:r>
      <w:r w:rsidRPr="001A3E19">
        <w:tab/>
        <w:t>travels on a light rail service; and</w:t>
      </w:r>
    </w:p>
    <w:p w14:paraId="5F42AFAC" w14:textId="77777777" w:rsidR="00B27771" w:rsidRPr="001A3E19" w:rsidRDefault="00B27771" w:rsidP="00B27771">
      <w:pPr>
        <w:pStyle w:val="Apara"/>
      </w:pPr>
      <w:r w:rsidRPr="001A3E19">
        <w:tab/>
        <w:t>(b)</w:t>
      </w:r>
      <w:r w:rsidRPr="001A3E19">
        <w:tab/>
        <w:t>uses a concession light rail ticket for the travel; and</w:t>
      </w:r>
    </w:p>
    <w:p w14:paraId="1C5A4F59" w14:textId="77777777" w:rsidR="00B27771" w:rsidRPr="001A3E19" w:rsidRDefault="00B27771" w:rsidP="00D56DBE">
      <w:pPr>
        <w:pStyle w:val="Apara"/>
        <w:keepNext/>
      </w:pPr>
      <w:r w:rsidRPr="001A3E19">
        <w:lastRenderedPageBreak/>
        <w:tab/>
        <w:t>(c)</w:t>
      </w:r>
      <w:r w:rsidRPr="001A3E19">
        <w:tab/>
        <w:t>is not entitled to use the concession light rail ticket.</w:t>
      </w:r>
    </w:p>
    <w:p w14:paraId="4FA2D875" w14:textId="77777777" w:rsidR="00B27771" w:rsidRPr="001A3E19" w:rsidRDefault="00B27771" w:rsidP="00B27771">
      <w:pPr>
        <w:pStyle w:val="Penalty"/>
        <w:keepNext/>
      </w:pPr>
      <w:r w:rsidRPr="001A3E19">
        <w:t>Maximum penalty:  5 penalty units.</w:t>
      </w:r>
    </w:p>
    <w:p w14:paraId="3556D327" w14:textId="77777777" w:rsidR="00B27771" w:rsidRPr="001A3E19" w:rsidRDefault="00B27771" w:rsidP="00B27771">
      <w:pPr>
        <w:pStyle w:val="Amain"/>
      </w:pPr>
      <w:r w:rsidRPr="001A3E19">
        <w:tab/>
        <w:t>(2)</w:t>
      </w:r>
      <w:r w:rsidRPr="001A3E19">
        <w:tab/>
        <w:t xml:space="preserve">A police officer or authorised person may require a person who uses or attempts to use a concession light rail ticket to travel on a light rail service to produce evidence that the person is entitled to use the ticket </w:t>
      </w:r>
      <w:r w:rsidRPr="001A3E19">
        <w:rPr>
          <w:sz w:val="23"/>
          <w:szCs w:val="23"/>
        </w:rPr>
        <w:t>to travel on the light rail service</w:t>
      </w:r>
      <w:r w:rsidRPr="001A3E19">
        <w:t>.</w:t>
      </w:r>
    </w:p>
    <w:p w14:paraId="5EEF400E" w14:textId="77777777" w:rsidR="00B27771" w:rsidRPr="001A3E19" w:rsidRDefault="00B27771" w:rsidP="00B27771">
      <w:pPr>
        <w:pStyle w:val="aExamHdgss"/>
      </w:pPr>
      <w:r w:rsidRPr="001A3E19">
        <w:t>Examples—evidence</w:t>
      </w:r>
    </w:p>
    <w:p w14:paraId="1B793E77" w14:textId="77777777" w:rsidR="00B27771" w:rsidRPr="001A3E19" w:rsidRDefault="00B27771" w:rsidP="00B27771">
      <w:pPr>
        <w:pStyle w:val="aExamss"/>
        <w:keepNext/>
      </w:pPr>
      <w:r w:rsidRPr="001A3E19">
        <w:t>student card, pensioner card, concession card</w:t>
      </w:r>
    </w:p>
    <w:p w14:paraId="155E2BDB" w14:textId="77777777" w:rsidR="00B27771" w:rsidRPr="001A3E19" w:rsidRDefault="00B27771" w:rsidP="00B27771">
      <w:pPr>
        <w:pStyle w:val="Amain"/>
      </w:pPr>
      <w:r w:rsidRPr="001A3E19">
        <w:tab/>
        <w:t>(3)</w:t>
      </w:r>
      <w:r w:rsidRPr="001A3E19">
        <w:tab/>
        <w:t>A person commits an offence if the person—</w:t>
      </w:r>
    </w:p>
    <w:p w14:paraId="58C5351E" w14:textId="77777777" w:rsidR="00B27771" w:rsidRPr="001A3E19" w:rsidRDefault="00B27771" w:rsidP="00B27771">
      <w:pPr>
        <w:pStyle w:val="Apara"/>
      </w:pPr>
      <w:r w:rsidRPr="001A3E19">
        <w:tab/>
        <w:t>(a)</w:t>
      </w:r>
      <w:r w:rsidRPr="001A3E19">
        <w:tab/>
        <w:t>is required to produce evidence under subsection (2); and</w:t>
      </w:r>
    </w:p>
    <w:p w14:paraId="2093A175" w14:textId="77777777" w:rsidR="00B27771" w:rsidRPr="001A3E19" w:rsidRDefault="00B27771" w:rsidP="00B27771">
      <w:pPr>
        <w:pStyle w:val="Apara"/>
      </w:pPr>
      <w:r w:rsidRPr="001A3E19">
        <w:tab/>
        <w:t>(b)</w:t>
      </w:r>
      <w:r w:rsidRPr="001A3E19">
        <w:tab/>
        <w:t>does not comply with the requirement.</w:t>
      </w:r>
    </w:p>
    <w:p w14:paraId="5AA5CC03" w14:textId="77777777" w:rsidR="00B27771" w:rsidRPr="001A3E19" w:rsidRDefault="00B27771" w:rsidP="00B27771">
      <w:pPr>
        <w:pStyle w:val="Penalty"/>
        <w:keepNext/>
      </w:pPr>
      <w:r w:rsidRPr="001A3E19">
        <w:t>Maximum penalty:  5 penalty units.</w:t>
      </w:r>
    </w:p>
    <w:p w14:paraId="25906602" w14:textId="77777777" w:rsidR="00B27771" w:rsidRPr="001A3E19" w:rsidRDefault="00B27771" w:rsidP="00B27771">
      <w:pPr>
        <w:pStyle w:val="Amain"/>
      </w:pPr>
      <w:r w:rsidRPr="001A3E19">
        <w:tab/>
        <w:t>(4)</w:t>
      </w:r>
      <w:r w:rsidRPr="001A3E19">
        <w:tab/>
        <w:t>A person commits an offence if—</w:t>
      </w:r>
    </w:p>
    <w:p w14:paraId="2FA6292E" w14:textId="77777777" w:rsidR="00B27771" w:rsidRPr="001A3E19" w:rsidRDefault="00B27771" w:rsidP="00B27771">
      <w:pPr>
        <w:pStyle w:val="Apara"/>
      </w:pPr>
      <w:r w:rsidRPr="001A3E19">
        <w:tab/>
        <w:t>(a)</w:t>
      </w:r>
      <w:r w:rsidRPr="001A3E19">
        <w:tab/>
        <w:t>the person is required to produce evidence under subsection (2); and</w:t>
      </w:r>
    </w:p>
    <w:p w14:paraId="14868402" w14:textId="77777777" w:rsidR="00B27771" w:rsidRPr="001A3E19" w:rsidRDefault="00B27771" w:rsidP="00B27771">
      <w:pPr>
        <w:pStyle w:val="Apara"/>
      </w:pPr>
      <w:r w:rsidRPr="001A3E19">
        <w:tab/>
        <w:t>(b)</w:t>
      </w:r>
      <w:r w:rsidRPr="001A3E19">
        <w:tab/>
        <w:t>the person produces evidence containing information; and</w:t>
      </w:r>
    </w:p>
    <w:p w14:paraId="07830058" w14:textId="77777777" w:rsidR="00B27771" w:rsidRPr="001A3E19" w:rsidRDefault="00B27771" w:rsidP="00B27771">
      <w:pPr>
        <w:pStyle w:val="Apara"/>
      </w:pPr>
      <w:r w:rsidRPr="001A3E19">
        <w:tab/>
        <w:t>(c)</w:t>
      </w:r>
      <w:r w:rsidRPr="001A3E19">
        <w:tab/>
        <w:t>the information—</w:t>
      </w:r>
    </w:p>
    <w:p w14:paraId="47B0EB9D" w14:textId="77777777" w:rsidR="00B27771" w:rsidRPr="001A3E19" w:rsidRDefault="00B27771" w:rsidP="00B27771">
      <w:pPr>
        <w:pStyle w:val="Asubpara"/>
      </w:pPr>
      <w:r w:rsidRPr="001A3E19">
        <w:tab/>
        <w:t>(i)</w:t>
      </w:r>
      <w:r w:rsidRPr="001A3E19">
        <w:tab/>
        <w:t>is false or misleading; or</w:t>
      </w:r>
    </w:p>
    <w:p w14:paraId="694BAFFD" w14:textId="77777777" w:rsidR="00B27771" w:rsidRPr="001A3E19" w:rsidRDefault="00B27771" w:rsidP="00B27771">
      <w:pPr>
        <w:pStyle w:val="Asubpara"/>
      </w:pPr>
      <w:r w:rsidRPr="001A3E19">
        <w:tab/>
        <w:t>(ii)</w:t>
      </w:r>
      <w:r w:rsidRPr="001A3E19">
        <w:tab/>
        <w:t>omits anything without which the information is false or misleading.</w:t>
      </w:r>
    </w:p>
    <w:p w14:paraId="17AB6177" w14:textId="77777777" w:rsidR="00B27771" w:rsidRPr="001A3E19" w:rsidRDefault="00B27771" w:rsidP="00B27771">
      <w:pPr>
        <w:pStyle w:val="Penalty"/>
      </w:pPr>
      <w:r w:rsidRPr="001A3E19">
        <w:t>Maximum penalty:  10 penalty units.</w:t>
      </w:r>
    </w:p>
    <w:p w14:paraId="24C6E2EE" w14:textId="77777777" w:rsidR="00B27771" w:rsidRPr="001A3E19" w:rsidRDefault="00B27771" w:rsidP="00707610">
      <w:pPr>
        <w:pStyle w:val="Amain"/>
        <w:keepNext/>
      </w:pPr>
      <w:r w:rsidRPr="001A3E19">
        <w:tab/>
        <w:t>(5)</w:t>
      </w:r>
      <w:r w:rsidRPr="001A3E19">
        <w:tab/>
        <w:t>A person commits an offence if—</w:t>
      </w:r>
    </w:p>
    <w:p w14:paraId="7CFC8FFC" w14:textId="77777777" w:rsidR="00B27771" w:rsidRPr="001A3E19" w:rsidRDefault="00B27771" w:rsidP="00707610">
      <w:pPr>
        <w:pStyle w:val="Apara"/>
        <w:keepNext/>
      </w:pPr>
      <w:r w:rsidRPr="001A3E19">
        <w:tab/>
        <w:t>(a)</w:t>
      </w:r>
      <w:r w:rsidRPr="001A3E19">
        <w:tab/>
        <w:t>the person is required to produce evidence under subsection (2); and</w:t>
      </w:r>
    </w:p>
    <w:p w14:paraId="002CBA5A" w14:textId="77777777" w:rsidR="00B27771" w:rsidRPr="001A3E19" w:rsidRDefault="00B27771" w:rsidP="00B27771">
      <w:pPr>
        <w:pStyle w:val="Apara"/>
      </w:pPr>
      <w:r w:rsidRPr="001A3E19">
        <w:tab/>
        <w:t>(b)</w:t>
      </w:r>
      <w:r w:rsidRPr="001A3E19">
        <w:tab/>
        <w:t>the person makes a statement containing information to the police officer or authorised person; and</w:t>
      </w:r>
    </w:p>
    <w:p w14:paraId="4EF5AF4A" w14:textId="77777777" w:rsidR="00B27771" w:rsidRPr="001A3E19" w:rsidRDefault="00B27771" w:rsidP="00B27771">
      <w:pPr>
        <w:pStyle w:val="Apara"/>
      </w:pPr>
      <w:r w:rsidRPr="001A3E19">
        <w:lastRenderedPageBreak/>
        <w:tab/>
        <w:t>(c)</w:t>
      </w:r>
      <w:r w:rsidRPr="001A3E19">
        <w:tab/>
        <w:t>the information—</w:t>
      </w:r>
    </w:p>
    <w:p w14:paraId="4252843F" w14:textId="77777777" w:rsidR="00B27771" w:rsidRPr="001A3E19" w:rsidRDefault="00B27771" w:rsidP="00B27771">
      <w:pPr>
        <w:pStyle w:val="Asubpara"/>
      </w:pPr>
      <w:r w:rsidRPr="001A3E19">
        <w:tab/>
        <w:t>(i)</w:t>
      </w:r>
      <w:r w:rsidRPr="001A3E19">
        <w:tab/>
        <w:t>is false or misleading; or</w:t>
      </w:r>
    </w:p>
    <w:p w14:paraId="72A84F5B" w14:textId="77777777" w:rsidR="00B27771" w:rsidRPr="001A3E19" w:rsidRDefault="00B27771" w:rsidP="00B27771">
      <w:pPr>
        <w:pStyle w:val="Asubpara"/>
      </w:pPr>
      <w:r w:rsidRPr="001A3E19">
        <w:tab/>
        <w:t>(ii)</w:t>
      </w:r>
      <w:r w:rsidRPr="001A3E19">
        <w:tab/>
        <w:t>omits anything without which the information is false or misleading.</w:t>
      </w:r>
    </w:p>
    <w:p w14:paraId="3DF95A88" w14:textId="77777777" w:rsidR="00B27771" w:rsidRPr="001A3E19" w:rsidRDefault="00B27771" w:rsidP="00B27771">
      <w:pPr>
        <w:pStyle w:val="Penalty"/>
      </w:pPr>
      <w:r w:rsidRPr="001A3E19">
        <w:t>Maximum penalty:  10 penalty units.</w:t>
      </w:r>
    </w:p>
    <w:p w14:paraId="2212F2A4" w14:textId="77777777" w:rsidR="00B27771" w:rsidRPr="001A3E19" w:rsidRDefault="00B27771" w:rsidP="00B27771">
      <w:pPr>
        <w:pStyle w:val="Amain"/>
      </w:pPr>
      <w:r w:rsidRPr="001A3E19">
        <w:tab/>
        <w:t>(6)</w:t>
      </w:r>
      <w:r w:rsidRPr="001A3E19">
        <w:tab/>
        <w:t>An offence against this section is a strict liability offence.</w:t>
      </w:r>
    </w:p>
    <w:p w14:paraId="4BF3523F" w14:textId="77777777" w:rsidR="00B27771" w:rsidRPr="001A3E19" w:rsidRDefault="00B27771" w:rsidP="00B27771">
      <w:pPr>
        <w:pStyle w:val="Amain"/>
      </w:pPr>
      <w:r w:rsidRPr="001A3E19">
        <w:tab/>
        <w:t>(7)</w:t>
      </w:r>
      <w:r w:rsidRPr="001A3E19">
        <w:tab/>
        <w:t>A person must not be prosecuted for an offence against more than 1 of the following provisions for a single journey:</w:t>
      </w:r>
    </w:p>
    <w:p w14:paraId="50A71E77" w14:textId="77777777" w:rsidR="00B27771" w:rsidRPr="001A3E19" w:rsidRDefault="00B27771" w:rsidP="00B27771">
      <w:pPr>
        <w:pStyle w:val="Apara"/>
      </w:pPr>
      <w:r w:rsidRPr="001A3E19">
        <w:tab/>
        <w:t>(a)</w:t>
      </w:r>
      <w:r w:rsidRPr="001A3E19">
        <w:tab/>
        <w:t>subsection (1);</w:t>
      </w:r>
    </w:p>
    <w:p w14:paraId="3648A46E" w14:textId="77777777" w:rsidR="00B27771" w:rsidRPr="001A3E19" w:rsidRDefault="00B27771" w:rsidP="00B27771">
      <w:pPr>
        <w:pStyle w:val="Apara"/>
      </w:pPr>
      <w:r w:rsidRPr="001A3E19">
        <w:tab/>
        <w:t>(b)</w:t>
      </w:r>
      <w:r w:rsidRPr="001A3E19">
        <w:tab/>
        <w:t>subsection (3);</w:t>
      </w:r>
    </w:p>
    <w:p w14:paraId="1BD8EAB4" w14:textId="77777777" w:rsidR="00B27771" w:rsidRPr="001A3E19" w:rsidRDefault="00B27771" w:rsidP="00B27771">
      <w:pPr>
        <w:pStyle w:val="Apara"/>
      </w:pPr>
      <w:r w:rsidRPr="001A3E19">
        <w:tab/>
        <w:t>(c)</w:t>
      </w:r>
      <w:r w:rsidRPr="001A3E19">
        <w:tab/>
        <w:t>subsection (4);</w:t>
      </w:r>
    </w:p>
    <w:p w14:paraId="6BB0AD97" w14:textId="77777777" w:rsidR="00B27771" w:rsidRPr="001A3E19" w:rsidRDefault="00B27771" w:rsidP="00B27771">
      <w:pPr>
        <w:pStyle w:val="Apara"/>
      </w:pPr>
      <w:r w:rsidRPr="001A3E19">
        <w:tab/>
        <w:t>(d)</w:t>
      </w:r>
      <w:r w:rsidRPr="001A3E19">
        <w:tab/>
        <w:t>subsection (5);</w:t>
      </w:r>
    </w:p>
    <w:p w14:paraId="74006E84" w14:textId="77777777" w:rsidR="00B27771" w:rsidRPr="001A3E19" w:rsidRDefault="00B27771" w:rsidP="00B27771">
      <w:pPr>
        <w:pStyle w:val="Apara"/>
      </w:pPr>
      <w:r w:rsidRPr="001A3E19">
        <w:tab/>
        <w:t>(e)</w:t>
      </w:r>
      <w:r w:rsidRPr="001A3E19">
        <w:tab/>
        <w:t>section 50B (1) (Use concession bus ticket when not entitled);</w:t>
      </w:r>
    </w:p>
    <w:p w14:paraId="4F9CB71D" w14:textId="77777777" w:rsidR="00B27771" w:rsidRPr="001A3E19" w:rsidRDefault="00B27771" w:rsidP="00B27771">
      <w:pPr>
        <w:pStyle w:val="Apara"/>
      </w:pPr>
      <w:r w:rsidRPr="001A3E19">
        <w:tab/>
        <w:t>(f)</w:t>
      </w:r>
      <w:r w:rsidRPr="001A3E19">
        <w:tab/>
        <w:t>section 50B (3);</w:t>
      </w:r>
    </w:p>
    <w:p w14:paraId="4A29A26F" w14:textId="77777777" w:rsidR="00B27771" w:rsidRPr="001A3E19" w:rsidRDefault="00B27771" w:rsidP="00B27771">
      <w:pPr>
        <w:pStyle w:val="Apara"/>
      </w:pPr>
      <w:r w:rsidRPr="001A3E19">
        <w:tab/>
        <w:t>(g)</w:t>
      </w:r>
      <w:r w:rsidRPr="001A3E19">
        <w:tab/>
        <w:t>section 50B (4);</w:t>
      </w:r>
    </w:p>
    <w:p w14:paraId="3A49606E" w14:textId="77777777" w:rsidR="00B27771" w:rsidRPr="001A3E19" w:rsidRDefault="00B27771" w:rsidP="00B27771">
      <w:pPr>
        <w:pStyle w:val="Apara"/>
      </w:pPr>
      <w:r w:rsidRPr="001A3E19">
        <w:tab/>
        <w:t>(h)</w:t>
      </w:r>
      <w:r w:rsidRPr="001A3E19">
        <w:tab/>
        <w:t>section 50B (5).</w:t>
      </w:r>
    </w:p>
    <w:p w14:paraId="2C052937" w14:textId="77777777" w:rsidR="00B27771" w:rsidRPr="001A3E19" w:rsidRDefault="00B27771" w:rsidP="00707610">
      <w:pPr>
        <w:pStyle w:val="Amain"/>
        <w:keepNext/>
      </w:pPr>
      <w:r w:rsidRPr="001A3E19">
        <w:tab/>
        <w:t>(8)</w:t>
      </w:r>
      <w:r w:rsidRPr="001A3E19">
        <w:tab/>
        <w:t>In this section:</w:t>
      </w:r>
    </w:p>
    <w:p w14:paraId="5D0AE0DF" w14:textId="77777777" w:rsidR="00B27771" w:rsidRPr="001A3E19" w:rsidRDefault="00B27771" w:rsidP="00707610">
      <w:pPr>
        <w:pStyle w:val="aDef"/>
        <w:keepNext/>
      </w:pPr>
      <w:r w:rsidRPr="001A3E19">
        <w:rPr>
          <w:rStyle w:val="charBoldItals"/>
        </w:rPr>
        <w:t>single journey</w:t>
      </w:r>
      <w:r w:rsidRPr="001A3E19">
        <w:t xml:space="preserve"> means a journey for which a single fare is payable.</w:t>
      </w:r>
    </w:p>
    <w:p w14:paraId="0561A634" w14:textId="77777777" w:rsidR="00B27771" w:rsidRPr="001A3E19" w:rsidRDefault="00B27771" w:rsidP="00B27771">
      <w:pPr>
        <w:pStyle w:val="aExamHdgss"/>
      </w:pPr>
      <w:r w:rsidRPr="001A3E19">
        <w:t>Example</w:t>
      </w:r>
    </w:p>
    <w:p w14:paraId="0E31CE8B" w14:textId="77777777" w:rsidR="00B27771" w:rsidRPr="001A3E19" w:rsidRDefault="00B27771" w:rsidP="00B27771">
      <w:pPr>
        <w:pStyle w:val="aExamss"/>
      </w:pPr>
      <w:r w:rsidRPr="001A3E19">
        <w:t>a single fare payment that allows a person to travel on multiple public passenger vehicles within a 90 minute period</w:t>
      </w:r>
    </w:p>
    <w:p w14:paraId="27CD6012" w14:textId="77777777" w:rsidR="00B27771" w:rsidRPr="001A3E19" w:rsidRDefault="00B27771" w:rsidP="00B27771">
      <w:pPr>
        <w:pStyle w:val="AH5Sec"/>
      </w:pPr>
      <w:bookmarkStart w:id="117" w:name="_Toc49372616"/>
      <w:r w:rsidRPr="007910F2">
        <w:rPr>
          <w:rStyle w:val="CharSectNo"/>
        </w:rPr>
        <w:t>70AR</w:t>
      </w:r>
      <w:r w:rsidRPr="001A3E19">
        <w:tab/>
        <w:t>Inspection of light rail ticket</w:t>
      </w:r>
      <w:bookmarkEnd w:id="117"/>
    </w:p>
    <w:p w14:paraId="0CEB6783" w14:textId="77777777" w:rsidR="00B27771" w:rsidRPr="001A3E19" w:rsidRDefault="00B27771" w:rsidP="00B27771">
      <w:pPr>
        <w:pStyle w:val="Amain"/>
      </w:pPr>
      <w:r w:rsidRPr="001A3E19">
        <w:tab/>
        <w:t>(1)</w:t>
      </w:r>
      <w:r w:rsidRPr="001A3E19">
        <w:tab/>
        <w:t>A police officer or authorised person may require a person to produce the person’s light rail ticket for inspection if the person—</w:t>
      </w:r>
    </w:p>
    <w:p w14:paraId="3DEEBF51" w14:textId="77777777" w:rsidR="00B27771" w:rsidRPr="001A3E19" w:rsidRDefault="00B27771" w:rsidP="00B27771">
      <w:pPr>
        <w:pStyle w:val="Apara"/>
      </w:pPr>
      <w:r w:rsidRPr="001A3E19">
        <w:tab/>
        <w:t>(a)</w:t>
      </w:r>
      <w:r w:rsidRPr="001A3E19">
        <w:tab/>
        <w:t>is in a light rail vehicle; or</w:t>
      </w:r>
    </w:p>
    <w:p w14:paraId="0B2E5F25" w14:textId="77777777" w:rsidR="00B27771" w:rsidRPr="001A3E19" w:rsidRDefault="00B27771" w:rsidP="00B27771">
      <w:pPr>
        <w:pStyle w:val="Apara"/>
      </w:pPr>
      <w:r w:rsidRPr="001A3E19">
        <w:lastRenderedPageBreak/>
        <w:tab/>
        <w:t>(b)</w:t>
      </w:r>
      <w:r w:rsidRPr="001A3E19">
        <w:tab/>
        <w:t>has just got off a light rail vehicle; or</w:t>
      </w:r>
    </w:p>
    <w:p w14:paraId="0D04C451" w14:textId="77777777" w:rsidR="00B27771" w:rsidRPr="001A3E19" w:rsidRDefault="00B27771" w:rsidP="00B27771">
      <w:pPr>
        <w:pStyle w:val="Apara"/>
      </w:pPr>
      <w:r w:rsidRPr="001A3E19">
        <w:tab/>
        <w:t>(c)</w:t>
      </w:r>
      <w:r w:rsidRPr="001A3E19">
        <w:tab/>
        <w:t>is at a light rail stop and the police officer or authorised person believes on reasonable grounds that the person is at the light rail stop because the person has got off a light rail vehicle; or</w:t>
      </w:r>
    </w:p>
    <w:p w14:paraId="0AEC21E8" w14:textId="77777777" w:rsidR="00B27771" w:rsidRPr="001A3E19" w:rsidRDefault="00B27771" w:rsidP="00B27771">
      <w:pPr>
        <w:pStyle w:val="Apara"/>
      </w:pPr>
      <w:r w:rsidRPr="001A3E19">
        <w:tab/>
        <w:t>(d)</w:t>
      </w:r>
      <w:r w:rsidRPr="001A3E19">
        <w:tab/>
        <w:t>is at a place declared under section 70AS in circumstances in which a valid light rail ticket is required.</w:t>
      </w:r>
    </w:p>
    <w:p w14:paraId="1FDD89E4" w14:textId="77777777" w:rsidR="00B27771" w:rsidRPr="001A3E19" w:rsidRDefault="00B27771" w:rsidP="00B27771">
      <w:pPr>
        <w:pStyle w:val="Amain"/>
      </w:pPr>
      <w:r w:rsidRPr="001A3E19">
        <w:tab/>
        <w:t>(2)</w:t>
      </w:r>
      <w:r w:rsidRPr="001A3E19">
        <w:tab/>
        <w:t>A person commits an offence if the person—</w:t>
      </w:r>
    </w:p>
    <w:p w14:paraId="10FFA3AF" w14:textId="77777777" w:rsidR="00B27771" w:rsidRPr="001A3E19" w:rsidRDefault="00B27771" w:rsidP="00B27771">
      <w:pPr>
        <w:pStyle w:val="Apara"/>
      </w:pPr>
      <w:r w:rsidRPr="001A3E19">
        <w:tab/>
        <w:t>(a)</w:t>
      </w:r>
      <w:r w:rsidRPr="001A3E19">
        <w:tab/>
        <w:t>is required to produce the person’s light rail ticket under subsection (1); and</w:t>
      </w:r>
    </w:p>
    <w:p w14:paraId="3A37185D" w14:textId="77777777" w:rsidR="00B27771" w:rsidRPr="001A3E19" w:rsidRDefault="00B27771" w:rsidP="00B27771">
      <w:pPr>
        <w:pStyle w:val="Apara"/>
      </w:pPr>
      <w:r w:rsidRPr="001A3E19">
        <w:tab/>
        <w:t>(b)</w:t>
      </w:r>
      <w:r w:rsidRPr="001A3E19">
        <w:tab/>
        <w:t>does not produce the ticket as required.</w:t>
      </w:r>
    </w:p>
    <w:p w14:paraId="6EAE6C91" w14:textId="77777777" w:rsidR="00B27771" w:rsidRPr="001A3E19" w:rsidRDefault="00B27771" w:rsidP="00B27771">
      <w:pPr>
        <w:pStyle w:val="Penalty"/>
        <w:keepNext/>
      </w:pPr>
      <w:r w:rsidRPr="001A3E19">
        <w:t>Maximum penalty:  5 penalty units.</w:t>
      </w:r>
    </w:p>
    <w:p w14:paraId="3487ED23" w14:textId="77777777" w:rsidR="00B27771" w:rsidRPr="001A3E19" w:rsidRDefault="00B27771" w:rsidP="00B27771">
      <w:pPr>
        <w:pStyle w:val="Amain"/>
      </w:pPr>
      <w:r w:rsidRPr="001A3E19">
        <w:tab/>
        <w:t>(3)</w:t>
      </w:r>
      <w:r w:rsidRPr="001A3E19">
        <w:tab/>
        <w:t>An offence against this section is a strict liability offence.</w:t>
      </w:r>
    </w:p>
    <w:p w14:paraId="5DA1384C" w14:textId="77777777" w:rsidR="00B27771" w:rsidRPr="001A3E19" w:rsidRDefault="00B27771" w:rsidP="00B27771">
      <w:pPr>
        <w:pStyle w:val="AH5Sec"/>
      </w:pPr>
      <w:bookmarkStart w:id="118" w:name="_Toc49372617"/>
      <w:r w:rsidRPr="007910F2">
        <w:rPr>
          <w:rStyle w:val="CharSectNo"/>
        </w:rPr>
        <w:t>70AS</w:t>
      </w:r>
      <w:r w:rsidRPr="001A3E19">
        <w:tab/>
        <w:t>Minister may declare light rail ticket required at certain place</w:t>
      </w:r>
      <w:bookmarkEnd w:id="118"/>
    </w:p>
    <w:p w14:paraId="0CF99A9F" w14:textId="77777777" w:rsidR="00B27771" w:rsidRPr="001A3E19" w:rsidRDefault="00B27771" w:rsidP="00707610">
      <w:pPr>
        <w:pStyle w:val="Amain"/>
        <w:keepNext/>
      </w:pPr>
      <w:r w:rsidRPr="001A3E19">
        <w:tab/>
        <w:t>(1)</w:t>
      </w:r>
      <w:r w:rsidRPr="001A3E19">
        <w:tab/>
        <w:t>The Minister may declare a place, connected to a light rail service, where a person is required to have a valid light rail ticket for travel on the light rail service.</w:t>
      </w:r>
    </w:p>
    <w:p w14:paraId="5EAD8586" w14:textId="77777777" w:rsidR="00B27771" w:rsidRPr="001A3E19" w:rsidRDefault="00B27771" w:rsidP="00B27771">
      <w:pPr>
        <w:pStyle w:val="Amain"/>
      </w:pPr>
      <w:r w:rsidRPr="001A3E19">
        <w:tab/>
        <w:t>(2)</w:t>
      </w:r>
      <w:r w:rsidRPr="001A3E19">
        <w:tab/>
        <w:t>The declaration must state—</w:t>
      </w:r>
    </w:p>
    <w:p w14:paraId="41E8559F" w14:textId="77777777" w:rsidR="00B27771" w:rsidRPr="001A3E19" w:rsidRDefault="00B27771" w:rsidP="00B27771">
      <w:pPr>
        <w:pStyle w:val="Apara"/>
      </w:pPr>
      <w:r w:rsidRPr="001A3E19">
        <w:tab/>
        <w:t>(a)</w:t>
      </w:r>
      <w:r w:rsidRPr="001A3E19">
        <w:tab/>
        <w:t>a description of the place; and</w:t>
      </w:r>
    </w:p>
    <w:p w14:paraId="09299CD7" w14:textId="77777777" w:rsidR="00B27771" w:rsidRPr="001A3E19" w:rsidRDefault="00B27771" w:rsidP="00B27771">
      <w:pPr>
        <w:pStyle w:val="Apara"/>
      </w:pPr>
      <w:r w:rsidRPr="001A3E19">
        <w:tab/>
        <w:t>(b)</w:t>
      </w:r>
      <w:r w:rsidRPr="001A3E19">
        <w:tab/>
        <w:t>the circumstances in which the valid light rail ticket is required; and</w:t>
      </w:r>
    </w:p>
    <w:p w14:paraId="1C72A30C" w14:textId="77777777" w:rsidR="00B27771" w:rsidRPr="001A3E19" w:rsidRDefault="00B27771" w:rsidP="00D56DBE">
      <w:pPr>
        <w:pStyle w:val="Apara"/>
        <w:keepNext/>
      </w:pPr>
      <w:r w:rsidRPr="001A3E19">
        <w:tab/>
        <w:t>(c)</w:t>
      </w:r>
      <w:r w:rsidRPr="001A3E19">
        <w:tab/>
        <w:t>the reason for the declaration; and</w:t>
      </w:r>
    </w:p>
    <w:p w14:paraId="74E5CD03" w14:textId="77777777" w:rsidR="00B27771" w:rsidRPr="001A3E19" w:rsidRDefault="00B27771" w:rsidP="00B27771">
      <w:pPr>
        <w:pStyle w:val="Apara"/>
      </w:pPr>
      <w:r w:rsidRPr="001A3E19">
        <w:tab/>
        <w:t>(d)</w:t>
      </w:r>
      <w:r w:rsidRPr="001A3E19">
        <w:tab/>
        <w:t>the period when the declaration is to operate.</w:t>
      </w:r>
    </w:p>
    <w:p w14:paraId="2EF6DB23" w14:textId="77777777" w:rsidR="00B27771" w:rsidRPr="001A3E19" w:rsidRDefault="00B27771" w:rsidP="00B27771">
      <w:pPr>
        <w:pStyle w:val="Amain"/>
      </w:pPr>
      <w:r w:rsidRPr="001A3E19">
        <w:tab/>
        <w:t>(3)</w:t>
      </w:r>
      <w:r w:rsidRPr="001A3E19">
        <w:tab/>
        <w:t>A declaration is a notifiable instrument.</w:t>
      </w:r>
    </w:p>
    <w:p w14:paraId="4F4188AF" w14:textId="2E20A266" w:rsidR="00B27771" w:rsidRDefault="00B27771" w:rsidP="00B27771">
      <w:pPr>
        <w:pStyle w:val="aNote"/>
      </w:pPr>
      <w:r w:rsidRPr="001A3E19">
        <w:rPr>
          <w:rStyle w:val="charItals"/>
        </w:rPr>
        <w:t>Note</w:t>
      </w:r>
      <w:r w:rsidRPr="001A3E19">
        <w:rPr>
          <w:rStyle w:val="charItals"/>
        </w:rPr>
        <w:tab/>
      </w:r>
      <w:r w:rsidRPr="001A3E19">
        <w:t xml:space="preserve">A notifiable instrument must be notified under the </w:t>
      </w:r>
      <w:hyperlink r:id="rId103" w:tooltip="A2001-14" w:history="1">
        <w:r w:rsidRPr="001A3E19">
          <w:rPr>
            <w:rStyle w:val="charCitHyperlinkAbbrev"/>
          </w:rPr>
          <w:t>Legislation Act</w:t>
        </w:r>
      </w:hyperlink>
      <w:r w:rsidRPr="001A3E19">
        <w:t>.</w:t>
      </w:r>
    </w:p>
    <w:p w14:paraId="2025798B" w14:textId="77777777" w:rsidR="00AB45E7" w:rsidRPr="00AB45E7" w:rsidRDefault="00AB45E7" w:rsidP="00AB45E7">
      <w:pPr>
        <w:pStyle w:val="PageBreak"/>
      </w:pPr>
      <w:r w:rsidRPr="00AB45E7">
        <w:br w:type="page"/>
      </w:r>
    </w:p>
    <w:p w14:paraId="58B48669" w14:textId="77777777" w:rsidR="00B27771" w:rsidRPr="007910F2" w:rsidRDefault="00B27771" w:rsidP="00B27771">
      <w:pPr>
        <w:pStyle w:val="AH2Part"/>
      </w:pPr>
      <w:bookmarkStart w:id="119" w:name="_Toc49372618"/>
      <w:r w:rsidRPr="007910F2">
        <w:rPr>
          <w:rStyle w:val="CharPartNo"/>
        </w:rPr>
        <w:lastRenderedPageBreak/>
        <w:t>Part 3AA.3</w:t>
      </w:r>
      <w:r w:rsidRPr="001A3E19">
        <w:tab/>
      </w:r>
      <w:r w:rsidRPr="007910F2">
        <w:rPr>
          <w:rStyle w:val="CharPartText"/>
        </w:rPr>
        <w:t>Light rail passengers and people at light rail stops</w:t>
      </w:r>
      <w:bookmarkEnd w:id="119"/>
    </w:p>
    <w:p w14:paraId="20955DD6" w14:textId="77777777" w:rsidR="00B27771" w:rsidRPr="001A3E19" w:rsidRDefault="00B27771" w:rsidP="00B27771">
      <w:pPr>
        <w:pStyle w:val="AH5Sec"/>
      </w:pPr>
      <w:bookmarkStart w:id="120" w:name="_Toc49372619"/>
      <w:r w:rsidRPr="007910F2">
        <w:rPr>
          <w:rStyle w:val="CharSectNo"/>
        </w:rPr>
        <w:t>70AT</w:t>
      </w:r>
      <w:r w:rsidRPr="001A3E19">
        <w:tab/>
        <w:t>Behaviour that interferes with comfort or safety</w:t>
      </w:r>
      <w:bookmarkEnd w:id="120"/>
    </w:p>
    <w:p w14:paraId="1D3D9F9B" w14:textId="77777777" w:rsidR="00B27771" w:rsidRPr="001A3E19" w:rsidRDefault="00B27771" w:rsidP="00B27771">
      <w:pPr>
        <w:pStyle w:val="Amain"/>
      </w:pPr>
      <w:r w:rsidRPr="001A3E19">
        <w:tab/>
        <w:t>(1)</w:t>
      </w:r>
      <w:r w:rsidRPr="001A3E19">
        <w:tab/>
        <w:t>A person commits an offence if—</w:t>
      </w:r>
    </w:p>
    <w:p w14:paraId="6020AE03" w14:textId="77777777" w:rsidR="00B27771" w:rsidRPr="001A3E19" w:rsidRDefault="00B27771" w:rsidP="00B27771">
      <w:pPr>
        <w:pStyle w:val="Apara"/>
      </w:pPr>
      <w:r w:rsidRPr="001A3E19">
        <w:tab/>
        <w:t>(a)</w:t>
      </w:r>
      <w:r w:rsidRPr="001A3E19">
        <w:tab/>
        <w:t>the person is in a light rail vehicle; and</w:t>
      </w:r>
    </w:p>
    <w:p w14:paraId="60C0857A" w14:textId="77777777" w:rsidR="00B27771" w:rsidRPr="001A3E19" w:rsidRDefault="00B27771" w:rsidP="00B27771">
      <w:pPr>
        <w:pStyle w:val="Apara"/>
      </w:pPr>
      <w:r w:rsidRPr="001A3E19">
        <w:tab/>
        <w:t>(b)</w:t>
      </w:r>
      <w:r w:rsidRPr="001A3E19">
        <w:tab/>
        <w:t>the person—</w:t>
      </w:r>
    </w:p>
    <w:p w14:paraId="54CD71BC" w14:textId="77777777" w:rsidR="00B27771" w:rsidRPr="001A3E19" w:rsidRDefault="00B27771" w:rsidP="00B27771">
      <w:pPr>
        <w:pStyle w:val="Asubpara"/>
      </w:pPr>
      <w:r w:rsidRPr="001A3E19">
        <w:tab/>
        <w:t>(i)</w:t>
      </w:r>
      <w:r w:rsidRPr="001A3E19">
        <w:tab/>
        <w:t>puts a foot on a light rail vehicle seat; or</w:t>
      </w:r>
    </w:p>
    <w:p w14:paraId="68912005" w14:textId="77777777" w:rsidR="00B27771" w:rsidRPr="001A3E19" w:rsidRDefault="00B27771" w:rsidP="00B27771">
      <w:pPr>
        <w:pStyle w:val="Asubpara"/>
      </w:pPr>
      <w:r w:rsidRPr="001A3E19">
        <w:tab/>
        <w:t>(ii)</w:t>
      </w:r>
      <w:r w:rsidRPr="001A3E19">
        <w:tab/>
        <w:t>obstructs a light rail vehicle seat.</w:t>
      </w:r>
    </w:p>
    <w:p w14:paraId="22866125" w14:textId="4AEC9A0F" w:rsidR="00B27771" w:rsidRPr="001A3E19" w:rsidRDefault="00B27771" w:rsidP="00B27771">
      <w:pPr>
        <w:pStyle w:val="aNote"/>
        <w:keepNext/>
      </w:pPr>
      <w:r w:rsidRPr="001A3E19">
        <w:rPr>
          <w:rStyle w:val="charItals"/>
        </w:rPr>
        <w:t>Note</w:t>
      </w:r>
      <w:r w:rsidRPr="001A3E19">
        <w:rPr>
          <w:rStyle w:val="charItals"/>
        </w:rPr>
        <w:tab/>
      </w:r>
      <w:r w:rsidRPr="001A3E19">
        <w:t xml:space="preserve">A person is not allowed to smoke in a light rail vehicle (see </w:t>
      </w:r>
      <w:hyperlink r:id="rId104" w:tooltip="A2003-51" w:history="1">
        <w:r w:rsidRPr="001A3E19">
          <w:rPr>
            <w:rStyle w:val="charCitHyperlinkItal"/>
          </w:rPr>
          <w:t>Smoke</w:t>
        </w:r>
        <w:r w:rsidRPr="001A3E19">
          <w:rPr>
            <w:rStyle w:val="charCitHyperlinkItal"/>
          </w:rPr>
          <w:noBreakHyphen/>
          <w:t>Free Public Places Act 2003</w:t>
        </w:r>
      </w:hyperlink>
      <w:r w:rsidRPr="001A3E19">
        <w:t>).</w:t>
      </w:r>
    </w:p>
    <w:p w14:paraId="18498F8D" w14:textId="77777777" w:rsidR="00B27771" w:rsidRPr="001A3E19" w:rsidRDefault="00B27771" w:rsidP="00B27771">
      <w:pPr>
        <w:pStyle w:val="Penalty"/>
        <w:keepNext/>
      </w:pPr>
      <w:r w:rsidRPr="001A3E19">
        <w:t>Maximum penalty:  5 penalty units.</w:t>
      </w:r>
    </w:p>
    <w:p w14:paraId="5914D629" w14:textId="77777777" w:rsidR="00B27771" w:rsidRPr="001A3E19" w:rsidRDefault="00B27771" w:rsidP="00B27771">
      <w:pPr>
        <w:pStyle w:val="Amain"/>
      </w:pPr>
      <w:r w:rsidRPr="001A3E19">
        <w:tab/>
        <w:t>(2)</w:t>
      </w:r>
      <w:r w:rsidRPr="001A3E19">
        <w:tab/>
        <w:t>A person commits an offence if—</w:t>
      </w:r>
    </w:p>
    <w:p w14:paraId="0F68B6BE" w14:textId="77777777" w:rsidR="00B27771" w:rsidRPr="001A3E19" w:rsidRDefault="00B27771" w:rsidP="00B27771">
      <w:pPr>
        <w:pStyle w:val="Apara"/>
      </w:pPr>
      <w:r w:rsidRPr="001A3E19">
        <w:tab/>
        <w:t>(a)</w:t>
      </w:r>
      <w:r w:rsidRPr="001A3E19">
        <w:tab/>
        <w:t>the person is—</w:t>
      </w:r>
    </w:p>
    <w:p w14:paraId="3F375451" w14:textId="77777777" w:rsidR="00B27771" w:rsidRPr="001A3E19" w:rsidRDefault="00B27771" w:rsidP="00B27771">
      <w:pPr>
        <w:pStyle w:val="Asubpara"/>
      </w:pPr>
      <w:r w:rsidRPr="001A3E19">
        <w:tab/>
        <w:t>(i)</w:t>
      </w:r>
      <w:r w:rsidRPr="001A3E19">
        <w:tab/>
        <w:t>in a light rail vehicle; or</w:t>
      </w:r>
    </w:p>
    <w:p w14:paraId="48AA713B" w14:textId="77777777" w:rsidR="00B27771" w:rsidRPr="001A3E19" w:rsidRDefault="00B27771" w:rsidP="00B27771">
      <w:pPr>
        <w:pStyle w:val="Asubpara"/>
      </w:pPr>
      <w:r w:rsidRPr="001A3E19">
        <w:tab/>
        <w:t>(ii)</w:t>
      </w:r>
      <w:r w:rsidRPr="001A3E19">
        <w:tab/>
        <w:t>at a light rail stop; and</w:t>
      </w:r>
    </w:p>
    <w:p w14:paraId="4DC6BB0D" w14:textId="77777777" w:rsidR="00B27771" w:rsidRPr="001A3E19" w:rsidRDefault="00B27771" w:rsidP="00B27771">
      <w:pPr>
        <w:pStyle w:val="Apara"/>
      </w:pPr>
      <w:r w:rsidRPr="001A3E19">
        <w:tab/>
        <w:t>(b)</w:t>
      </w:r>
      <w:r w:rsidRPr="001A3E19">
        <w:tab/>
        <w:t>the person—</w:t>
      </w:r>
    </w:p>
    <w:p w14:paraId="5C02BAA9" w14:textId="77777777" w:rsidR="00B27771" w:rsidRPr="001A3E19" w:rsidRDefault="00B27771" w:rsidP="00B27771">
      <w:pPr>
        <w:pStyle w:val="Asubpara"/>
      </w:pPr>
      <w:r w:rsidRPr="001A3E19">
        <w:tab/>
        <w:t>(i)</w:t>
      </w:r>
      <w:r w:rsidRPr="001A3E19">
        <w:tab/>
        <w:t>spits; or</w:t>
      </w:r>
    </w:p>
    <w:p w14:paraId="6FBFD689" w14:textId="77777777" w:rsidR="00B27771" w:rsidRPr="001A3E19" w:rsidRDefault="00B27771" w:rsidP="00B27771">
      <w:pPr>
        <w:pStyle w:val="Asubpara"/>
      </w:pPr>
      <w:r w:rsidRPr="001A3E19">
        <w:tab/>
        <w:t>(ii)</w:t>
      </w:r>
      <w:r w:rsidRPr="001A3E19">
        <w:tab/>
        <w:t>uses a wheeled recreational device.</w:t>
      </w:r>
    </w:p>
    <w:p w14:paraId="2D962A40" w14:textId="77777777" w:rsidR="00B27771" w:rsidRPr="001A3E19" w:rsidRDefault="00B27771" w:rsidP="00B27771">
      <w:pPr>
        <w:pStyle w:val="Penalty"/>
      </w:pPr>
      <w:r w:rsidRPr="001A3E19">
        <w:t>Maximum penalty:  5 penalty units.</w:t>
      </w:r>
    </w:p>
    <w:p w14:paraId="74DFA30D" w14:textId="77777777" w:rsidR="00B27771" w:rsidRPr="001A3E19" w:rsidRDefault="00B27771" w:rsidP="00B27771">
      <w:pPr>
        <w:pStyle w:val="Amain"/>
      </w:pPr>
      <w:r w:rsidRPr="001A3E19">
        <w:tab/>
        <w:t>(3)</w:t>
      </w:r>
      <w:r w:rsidRPr="001A3E19">
        <w:tab/>
        <w:t>A person commits an offence if—</w:t>
      </w:r>
    </w:p>
    <w:p w14:paraId="427F26B4" w14:textId="77777777" w:rsidR="00B27771" w:rsidRPr="001A3E19" w:rsidRDefault="00B27771" w:rsidP="00B27771">
      <w:pPr>
        <w:pStyle w:val="Apara"/>
      </w:pPr>
      <w:r w:rsidRPr="001A3E19">
        <w:tab/>
        <w:t>(a)</w:t>
      </w:r>
      <w:r w:rsidRPr="001A3E19">
        <w:tab/>
        <w:t>the person is—</w:t>
      </w:r>
    </w:p>
    <w:p w14:paraId="22FCA055" w14:textId="77777777" w:rsidR="00B27771" w:rsidRPr="001A3E19" w:rsidRDefault="00B27771" w:rsidP="00B27771">
      <w:pPr>
        <w:pStyle w:val="Asubpara"/>
      </w:pPr>
      <w:r w:rsidRPr="001A3E19">
        <w:tab/>
        <w:t>(i)</w:t>
      </w:r>
      <w:r w:rsidRPr="001A3E19">
        <w:tab/>
        <w:t>in a light rail vehicle; or</w:t>
      </w:r>
    </w:p>
    <w:p w14:paraId="509FA7A8" w14:textId="77777777" w:rsidR="00B27771" w:rsidRPr="001A3E19" w:rsidRDefault="00B27771" w:rsidP="00B27771">
      <w:pPr>
        <w:pStyle w:val="Asubpara"/>
      </w:pPr>
      <w:r w:rsidRPr="001A3E19">
        <w:tab/>
        <w:t>(ii)</w:t>
      </w:r>
      <w:r w:rsidRPr="001A3E19">
        <w:tab/>
        <w:t>at a light rail stop; and</w:t>
      </w:r>
    </w:p>
    <w:p w14:paraId="17EFBC83" w14:textId="77777777" w:rsidR="00B27771" w:rsidRPr="001A3E19" w:rsidRDefault="00B27771" w:rsidP="00452C26">
      <w:pPr>
        <w:pStyle w:val="Apara"/>
        <w:keepNext/>
      </w:pPr>
      <w:r w:rsidRPr="001A3E19">
        <w:lastRenderedPageBreak/>
        <w:tab/>
        <w:t>(b)</w:t>
      </w:r>
      <w:r w:rsidRPr="001A3E19">
        <w:tab/>
        <w:t>the person—</w:t>
      </w:r>
    </w:p>
    <w:p w14:paraId="631FB751" w14:textId="77777777" w:rsidR="00B27771" w:rsidRPr="001A3E19" w:rsidRDefault="00B27771" w:rsidP="00B27771">
      <w:pPr>
        <w:pStyle w:val="Asubpara"/>
      </w:pPr>
      <w:r w:rsidRPr="001A3E19">
        <w:tab/>
        <w:t>(i)</w:t>
      </w:r>
      <w:r w:rsidRPr="001A3E19">
        <w:tab/>
        <w:t>uses offensive language; or</w:t>
      </w:r>
    </w:p>
    <w:p w14:paraId="52C89470" w14:textId="77777777" w:rsidR="00B27771" w:rsidRPr="001A3E19" w:rsidRDefault="00B27771" w:rsidP="00B27771">
      <w:pPr>
        <w:pStyle w:val="Asubpara"/>
      </w:pPr>
      <w:r w:rsidRPr="001A3E19">
        <w:tab/>
        <w:t>(ii)</w:t>
      </w:r>
      <w:r w:rsidRPr="001A3E19">
        <w:tab/>
        <w:t>behaves in an offensive way; or</w:t>
      </w:r>
    </w:p>
    <w:p w14:paraId="73F369BF" w14:textId="77777777" w:rsidR="00B27771" w:rsidRPr="001A3E19" w:rsidRDefault="00B27771" w:rsidP="00B27771">
      <w:pPr>
        <w:pStyle w:val="Asubpara"/>
      </w:pPr>
      <w:r w:rsidRPr="001A3E19">
        <w:tab/>
        <w:t>(iii)</w:t>
      </w:r>
      <w:r w:rsidRPr="001A3E19">
        <w:tab/>
        <w:t>behaves in an aggressive or menacing way.</w:t>
      </w:r>
    </w:p>
    <w:p w14:paraId="5C2CB527" w14:textId="77777777" w:rsidR="00B27771" w:rsidRPr="001A3E19" w:rsidRDefault="00B27771" w:rsidP="00B27771">
      <w:pPr>
        <w:pStyle w:val="Penalty"/>
        <w:keepNext/>
        <w:tabs>
          <w:tab w:val="left" w:pos="4972"/>
        </w:tabs>
      </w:pPr>
      <w:r w:rsidRPr="001A3E19">
        <w:t>Maximum penalty:  10 penalty units.</w:t>
      </w:r>
    </w:p>
    <w:p w14:paraId="3A2E813E" w14:textId="77777777" w:rsidR="00B27771" w:rsidRPr="001A3E19" w:rsidRDefault="00B27771" w:rsidP="00B27771">
      <w:pPr>
        <w:pStyle w:val="Amain"/>
      </w:pPr>
      <w:r w:rsidRPr="001A3E19">
        <w:tab/>
        <w:t>(4)</w:t>
      </w:r>
      <w:r w:rsidRPr="001A3E19">
        <w:tab/>
        <w:t>A person commits an offence if—</w:t>
      </w:r>
    </w:p>
    <w:p w14:paraId="25210CD4" w14:textId="77777777" w:rsidR="00B27771" w:rsidRPr="001A3E19" w:rsidRDefault="00B27771" w:rsidP="00B27771">
      <w:pPr>
        <w:pStyle w:val="Apara"/>
      </w:pPr>
      <w:r w:rsidRPr="001A3E19">
        <w:tab/>
        <w:t>(a)</w:t>
      </w:r>
      <w:r w:rsidRPr="001A3E19">
        <w:tab/>
        <w:t>the person is—</w:t>
      </w:r>
    </w:p>
    <w:p w14:paraId="7FF5EAAB" w14:textId="77777777" w:rsidR="00B27771" w:rsidRPr="001A3E19" w:rsidRDefault="00B27771" w:rsidP="00B27771">
      <w:pPr>
        <w:pStyle w:val="Asubpara"/>
      </w:pPr>
      <w:r w:rsidRPr="001A3E19">
        <w:tab/>
        <w:t>(i)</w:t>
      </w:r>
      <w:r w:rsidRPr="001A3E19">
        <w:tab/>
        <w:t>in a light rail vehicle; or</w:t>
      </w:r>
    </w:p>
    <w:p w14:paraId="1838912B" w14:textId="77777777" w:rsidR="00B27771" w:rsidRPr="001A3E19" w:rsidRDefault="00B27771" w:rsidP="00B27771">
      <w:pPr>
        <w:pStyle w:val="Asubpara"/>
      </w:pPr>
      <w:r w:rsidRPr="001A3E19">
        <w:tab/>
        <w:t>(ii)</w:t>
      </w:r>
      <w:r w:rsidRPr="001A3E19">
        <w:tab/>
        <w:t>at a light rail stop; and</w:t>
      </w:r>
    </w:p>
    <w:p w14:paraId="4D25D997" w14:textId="77777777" w:rsidR="00B27771" w:rsidRPr="001A3E19" w:rsidRDefault="00B27771" w:rsidP="00B27771">
      <w:pPr>
        <w:pStyle w:val="Apara"/>
      </w:pPr>
      <w:r w:rsidRPr="001A3E19">
        <w:tab/>
        <w:t>(b)</w:t>
      </w:r>
      <w:r w:rsidRPr="001A3E19">
        <w:tab/>
        <w:t>the person unreasonably interferes with the comfort or safety of someone else.</w:t>
      </w:r>
    </w:p>
    <w:p w14:paraId="40194DD2" w14:textId="77777777" w:rsidR="00B27771" w:rsidRPr="001A3E19" w:rsidRDefault="00B27771" w:rsidP="00B27771">
      <w:pPr>
        <w:pStyle w:val="Penalty"/>
        <w:keepNext/>
        <w:tabs>
          <w:tab w:val="left" w:pos="4972"/>
        </w:tabs>
      </w:pPr>
      <w:r w:rsidRPr="001A3E19">
        <w:t>Maximum penalty:  10 penalty units.</w:t>
      </w:r>
    </w:p>
    <w:p w14:paraId="25CB5492" w14:textId="77777777" w:rsidR="00B27771" w:rsidRPr="001A3E19" w:rsidRDefault="00B27771" w:rsidP="00B27771">
      <w:pPr>
        <w:pStyle w:val="Amain"/>
      </w:pPr>
      <w:r w:rsidRPr="001A3E19">
        <w:tab/>
        <w:t>(5)</w:t>
      </w:r>
      <w:r w:rsidRPr="001A3E19">
        <w:tab/>
        <w:t>An offence against subsection (1), (2) or (3) is a strict liability offence.</w:t>
      </w:r>
    </w:p>
    <w:p w14:paraId="0478325E" w14:textId="77777777" w:rsidR="00B27771" w:rsidRPr="001A3E19" w:rsidRDefault="00B27771" w:rsidP="00B27771">
      <w:pPr>
        <w:pStyle w:val="AH5Sec"/>
      </w:pPr>
      <w:bookmarkStart w:id="121" w:name="_Toc49372620"/>
      <w:r w:rsidRPr="007910F2">
        <w:rPr>
          <w:rStyle w:val="CharSectNo"/>
        </w:rPr>
        <w:t>70AU</w:t>
      </w:r>
      <w:r w:rsidRPr="001A3E19">
        <w:tab/>
        <w:t>Inconvenient or dangerous items in light rail vehicle</w:t>
      </w:r>
      <w:bookmarkEnd w:id="121"/>
    </w:p>
    <w:p w14:paraId="12310503" w14:textId="77777777" w:rsidR="00B27771" w:rsidRPr="001A3E19" w:rsidRDefault="00B27771" w:rsidP="00B27771">
      <w:pPr>
        <w:pStyle w:val="Amain"/>
      </w:pPr>
      <w:r w:rsidRPr="001A3E19">
        <w:tab/>
        <w:t>(1)</w:t>
      </w:r>
      <w:r w:rsidRPr="001A3E19">
        <w:tab/>
        <w:t>An authorised person or police officer may direct a passenger who brings an inconvenient or dangerous item into a light rail vehicle to—</w:t>
      </w:r>
    </w:p>
    <w:p w14:paraId="7D99F4CA" w14:textId="77777777" w:rsidR="00B27771" w:rsidRPr="001A3E19" w:rsidRDefault="00B27771" w:rsidP="00B27771">
      <w:pPr>
        <w:pStyle w:val="Apara"/>
      </w:pPr>
      <w:r w:rsidRPr="001A3E19">
        <w:tab/>
        <w:t>(a)</w:t>
      </w:r>
      <w:r w:rsidRPr="001A3E19">
        <w:tab/>
        <w:t>place the item in a storage area in the light rail vehicle; or</w:t>
      </w:r>
    </w:p>
    <w:p w14:paraId="1650EC23" w14:textId="77777777" w:rsidR="00B27771" w:rsidRPr="001A3E19" w:rsidRDefault="00B27771" w:rsidP="00B27771">
      <w:pPr>
        <w:pStyle w:val="Apara"/>
      </w:pPr>
      <w:r w:rsidRPr="001A3E19">
        <w:tab/>
        <w:t>(b)</w:t>
      </w:r>
      <w:r w:rsidRPr="001A3E19">
        <w:tab/>
        <w:t>remove the item from the light rail vehicle.</w:t>
      </w:r>
    </w:p>
    <w:p w14:paraId="397FACD8" w14:textId="77777777" w:rsidR="00B27771" w:rsidRPr="001A3E19" w:rsidRDefault="00B27771" w:rsidP="00452C26">
      <w:pPr>
        <w:pStyle w:val="Amain"/>
        <w:keepNext/>
      </w:pPr>
      <w:r w:rsidRPr="001A3E19">
        <w:tab/>
        <w:t>(2)</w:t>
      </w:r>
      <w:r w:rsidRPr="001A3E19">
        <w:tab/>
        <w:t>A person commits an offence if the person—</w:t>
      </w:r>
    </w:p>
    <w:p w14:paraId="7216A1CC" w14:textId="77777777" w:rsidR="00B27771" w:rsidRPr="001A3E19" w:rsidRDefault="00B27771" w:rsidP="00452C26">
      <w:pPr>
        <w:pStyle w:val="Apara"/>
        <w:keepNext/>
      </w:pPr>
      <w:r w:rsidRPr="001A3E19">
        <w:tab/>
        <w:t>(a)</w:t>
      </w:r>
      <w:r w:rsidRPr="001A3E19">
        <w:tab/>
        <w:t>is given a direction under subsection (1); and</w:t>
      </w:r>
    </w:p>
    <w:p w14:paraId="694A0C50" w14:textId="77777777" w:rsidR="00B27771" w:rsidRPr="001A3E19" w:rsidRDefault="00B27771" w:rsidP="00D56DBE">
      <w:pPr>
        <w:pStyle w:val="Apara"/>
        <w:keepNext/>
      </w:pPr>
      <w:r w:rsidRPr="001A3E19">
        <w:tab/>
        <w:t>(b)</w:t>
      </w:r>
      <w:r w:rsidRPr="001A3E19">
        <w:tab/>
        <w:t>does not comply with the direction.</w:t>
      </w:r>
    </w:p>
    <w:p w14:paraId="58C746FB" w14:textId="77777777" w:rsidR="00B27771" w:rsidRPr="001A3E19" w:rsidRDefault="00B27771" w:rsidP="00B27771">
      <w:pPr>
        <w:pStyle w:val="Penalty"/>
        <w:keepNext/>
      </w:pPr>
      <w:r w:rsidRPr="001A3E19">
        <w:t>Maximum penalty:  5 penalty units.</w:t>
      </w:r>
    </w:p>
    <w:p w14:paraId="6FFAF6EE" w14:textId="77777777" w:rsidR="00B27771" w:rsidRPr="001A3E19" w:rsidRDefault="00B27771" w:rsidP="00B27771">
      <w:pPr>
        <w:pStyle w:val="Amain"/>
      </w:pPr>
      <w:r w:rsidRPr="001A3E19">
        <w:tab/>
        <w:t>(3)</w:t>
      </w:r>
      <w:r w:rsidRPr="001A3E19">
        <w:tab/>
        <w:t>An offence against this section is a strict liability offence.</w:t>
      </w:r>
    </w:p>
    <w:p w14:paraId="09DFE9F2" w14:textId="77777777" w:rsidR="00B27771" w:rsidRPr="001A3E19" w:rsidRDefault="00B27771" w:rsidP="00B27771">
      <w:pPr>
        <w:pStyle w:val="Amain"/>
      </w:pPr>
      <w:r w:rsidRPr="001A3E19">
        <w:lastRenderedPageBreak/>
        <w:tab/>
        <w:t>(4)</w:t>
      </w:r>
      <w:r w:rsidRPr="001A3E19">
        <w:tab/>
        <w:t>This section does not apply to anything assisting a person with disability.</w:t>
      </w:r>
    </w:p>
    <w:p w14:paraId="6E1EA887" w14:textId="13FD705A" w:rsidR="00B27771" w:rsidRPr="001A3E19" w:rsidRDefault="00B27771" w:rsidP="00B27771">
      <w:pPr>
        <w:pStyle w:val="aNote"/>
      </w:pPr>
      <w:r w:rsidRPr="001A3E19">
        <w:rPr>
          <w:rStyle w:val="charItals"/>
        </w:rPr>
        <w:t>Note</w:t>
      </w:r>
      <w:r w:rsidRPr="001A3E19">
        <w:rPr>
          <w:rStyle w:val="charItals"/>
        </w:rPr>
        <w:tab/>
      </w:r>
      <w:r w:rsidRPr="001A3E19">
        <w:t xml:space="preserve">The defendant has an evidential burden in relation to the matters mentioned in s (4) (see </w:t>
      </w:r>
      <w:hyperlink r:id="rId105" w:tooltip="A2002-51" w:history="1">
        <w:r w:rsidRPr="001A3E19">
          <w:rPr>
            <w:rStyle w:val="charCitHyperlinkAbbrev"/>
          </w:rPr>
          <w:t>Criminal Code</w:t>
        </w:r>
      </w:hyperlink>
      <w:r w:rsidRPr="001A3E19">
        <w:t>, s 58).</w:t>
      </w:r>
    </w:p>
    <w:p w14:paraId="2934250D" w14:textId="77777777" w:rsidR="00B27771" w:rsidRPr="001A3E19" w:rsidRDefault="00B27771" w:rsidP="00B27771">
      <w:pPr>
        <w:pStyle w:val="Amain"/>
      </w:pPr>
      <w:r w:rsidRPr="001A3E19">
        <w:tab/>
        <w:t>(5)</w:t>
      </w:r>
      <w:r w:rsidRPr="001A3E19">
        <w:tab/>
        <w:t>In this section:</w:t>
      </w:r>
    </w:p>
    <w:p w14:paraId="507E2DAD" w14:textId="77777777" w:rsidR="00B27771" w:rsidRPr="001A3E19" w:rsidRDefault="00B27771" w:rsidP="00B27771">
      <w:pPr>
        <w:pStyle w:val="aDef"/>
      </w:pPr>
      <w:r w:rsidRPr="001A3E19">
        <w:rPr>
          <w:rStyle w:val="charBoldItals"/>
        </w:rPr>
        <w:t>storage area</w:t>
      </w:r>
      <w:r w:rsidRPr="001A3E19">
        <w:t>, in a light rail vehicle, means an area identified by a sign indicating that the area is for the storage of goods.</w:t>
      </w:r>
    </w:p>
    <w:p w14:paraId="13AB2A68" w14:textId="77777777" w:rsidR="00B27771" w:rsidRPr="001A3E19" w:rsidRDefault="00B27771" w:rsidP="00B27771">
      <w:pPr>
        <w:pStyle w:val="aDef"/>
      </w:pPr>
      <w:r w:rsidRPr="001A3E19">
        <w:rPr>
          <w:rStyle w:val="charBoldItals"/>
        </w:rPr>
        <w:t>inconvenient or dangerous item</w:t>
      </w:r>
      <w:r w:rsidRPr="001A3E19">
        <w:t xml:space="preserve"> means an item that, because of its size or nature, cannot be carried in a light rail vehicle without inconvenience or danger to someone else.</w:t>
      </w:r>
    </w:p>
    <w:p w14:paraId="2886821E" w14:textId="77777777" w:rsidR="00B27771" w:rsidRPr="001A3E19" w:rsidRDefault="00B27771" w:rsidP="00B27771">
      <w:pPr>
        <w:pStyle w:val="aExamHdgss"/>
      </w:pPr>
      <w:r w:rsidRPr="001A3E19">
        <w:t>Example</w:t>
      </w:r>
    </w:p>
    <w:p w14:paraId="4B3A846D" w14:textId="77777777" w:rsidR="00B27771" w:rsidRPr="001A3E19" w:rsidRDefault="00B27771" w:rsidP="00B27771">
      <w:pPr>
        <w:pStyle w:val="aExamss"/>
        <w:keepNext/>
      </w:pPr>
      <w:r w:rsidRPr="001A3E19">
        <w:t>item containing petrol</w:t>
      </w:r>
    </w:p>
    <w:p w14:paraId="1EF72709" w14:textId="77777777" w:rsidR="00B27771" w:rsidRPr="001A3E19" w:rsidRDefault="00B27771" w:rsidP="00B27771">
      <w:pPr>
        <w:pStyle w:val="AH5Sec"/>
      </w:pPr>
      <w:bookmarkStart w:id="122" w:name="_Toc49372621"/>
      <w:r w:rsidRPr="007910F2">
        <w:rPr>
          <w:rStyle w:val="CharSectNo"/>
        </w:rPr>
        <w:t>70AV</w:t>
      </w:r>
      <w:r w:rsidRPr="001A3E19">
        <w:tab/>
        <w:t>Obstructing light rail vehicle door</w:t>
      </w:r>
      <w:bookmarkEnd w:id="122"/>
    </w:p>
    <w:p w14:paraId="0AA14B28" w14:textId="77777777" w:rsidR="00B27771" w:rsidRPr="001A3E19" w:rsidRDefault="00B27771" w:rsidP="00B27771">
      <w:pPr>
        <w:pStyle w:val="Amain"/>
      </w:pPr>
      <w:r w:rsidRPr="001A3E19">
        <w:tab/>
        <w:t>(1)</w:t>
      </w:r>
      <w:r w:rsidRPr="001A3E19">
        <w:tab/>
        <w:t>A person commits an offence if the person obstructs a light rail vehicle door.</w:t>
      </w:r>
    </w:p>
    <w:p w14:paraId="68CCEA90" w14:textId="77777777" w:rsidR="00B27771" w:rsidRPr="001A3E19" w:rsidRDefault="00B27771" w:rsidP="00B27771">
      <w:pPr>
        <w:pStyle w:val="Penalty"/>
      </w:pPr>
      <w:r w:rsidRPr="001A3E19">
        <w:t>Maximum penalty:  5 penalty units.</w:t>
      </w:r>
    </w:p>
    <w:p w14:paraId="184F7686" w14:textId="77777777" w:rsidR="00B27771" w:rsidRPr="001A3E19" w:rsidRDefault="00B27771" w:rsidP="00B27771">
      <w:pPr>
        <w:pStyle w:val="Amain"/>
      </w:pPr>
      <w:r w:rsidRPr="001A3E19">
        <w:tab/>
        <w:t>(2)</w:t>
      </w:r>
      <w:r w:rsidRPr="001A3E19">
        <w:tab/>
        <w:t>An offence against this section is a strict liability offence.</w:t>
      </w:r>
    </w:p>
    <w:p w14:paraId="3B82AED9" w14:textId="77777777" w:rsidR="00B27771" w:rsidRPr="001A3E19" w:rsidRDefault="00B27771" w:rsidP="00B27771">
      <w:pPr>
        <w:pStyle w:val="AH5Sec"/>
      </w:pPr>
      <w:bookmarkStart w:id="123" w:name="_Toc49372622"/>
      <w:r w:rsidRPr="007910F2">
        <w:rPr>
          <w:rStyle w:val="CharSectNo"/>
        </w:rPr>
        <w:t>70AW</w:t>
      </w:r>
      <w:r w:rsidRPr="001A3E19">
        <w:tab/>
        <w:t>Getting on and off light rail vehicle</w:t>
      </w:r>
      <w:bookmarkEnd w:id="123"/>
      <w:r w:rsidRPr="001A3E19">
        <w:t xml:space="preserve"> </w:t>
      </w:r>
    </w:p>
    <w:p w14:paraId="1F7A8F34" w14:textId="77777777" w:rsidR="00B27771" w:rsidRPr="001A3E19" w:rsidRDefault="00B27771" w:rsidP="00D56DBE">
      <w:pPr>
        <w:pStyle w:val="Amain"/>
        <w:keepNext/>
      </w:pPr>
      <w:r w:rsidRPr="001A3E19">
        <w:tab/>
        <w:t>(1)</w:t>
      </w:r>
      <w:r w:rsidRPr="001A3E19">
        <w:tab/>
        <w:t>A person commits an offence if the person gets on or off a light rail vehicle—</w:t>
      </w:r>
    </w:p>
    <w:p w14:paraId="3BD48599" w14:textId="77777777" w:rsidR="00B27771" w:rsidRPr="001A3E19" w:rsidRDefault="00B27771" w:rsidP="00D56DBE">
      <w:pPr>
        <w:pStyle w:val="Apara"/>
        <w:keepNext/>
      </w:pPr>
      <w:r w:rsidRPr="001A3E19">
        <w:tab/>
        <w:t>(a)</w:t>
      </w:r>
      <w:r w:rsidRPr="001A3E19">
        <w:tab/>
        <w:t>while the light rail vehicle is moving; or</w:t>
      </w:r>
    </w:p>
    <w:p w14:paraId="631611E7" w14:textId="77777777" w:rsidR="00B27771" w:rsidRPr="001A3E19" w:rsidRDefault="00B27771" w:rsidP="00B27771">
      <w:pPr>
        <w:pStyle w:val="Apara"/>
      </w:pPr>
      <w:r w:rsidRPr="001A3E19">
        <w:tab/>
        <w:t>(b)</w:t>
      </w:r>
      <w:r w:rsidRPr="001A3E19">
        <w:tab/>
        <w:t>at a place that is not a light rail stop; or</w:t>
      </w:r>
    </w:p>
    <w:p w14:paraId="60B9A428" w14:textId="77777777" w:rsidR="00B27771" w:rsidRPr="001A3E19" w:rsidRDefault="00B27771" w:rsidP="005D294E">
      <w:pPr>
        <w:pStyle w:val="Apara"/>
        <w:keepNext/>
      </w:pPr>
      <w:r w:rsidRPr="001A3E19">
        <w:tab/>
        <w:t>(c)</w:t>
      </w:r>
      <w:r w:rsidRPr="001A3E19">
        <w:tab/>
        <w:t>through an emergency exit or roof hatch.</w:t>
      </w:r>
    </w:p>
    <w:p w14:paraId="4CDB792F" w14:textId="77777777" w:rsidR="00B27771" w:rsidRPr="001A3E19" w:rsidRDefault="00B27771" w:rsidP="00B27771">
      <w:pPr>
        <w:pStyle w:val="Penalty"/>
        <w:keepNext/>
      </w:pPr>
      <w:r w:rsidRPr="001A3E19">
        <w:t>Maximum penalty:  5 penalty units.</w:t>
      </w:r>
    </w:p>
    <w:p w14:paraId="1AC4D412" w14:textId="3618B600" w:rsidR="00B27771" w:rsidRPr="001A3E19" w:rsidRDefault="00B27771" w:rsidP="00B27771">
      <w:pPr>
        <w:pStyle w:val="aNote"/>
      </w:pPr>
      <w:r w:rsidRPr="001A3E19">
        <w:rPr>
          <w:rStyle w:val="charItals"/>
        </w:rPr>
        <w:t>Note</w:t>
      </w:r>
      <w:r w:rsidRPr="001A3E19">
        <w:rPr>
          <w:rStyle w:val="charItals"/>
        </w:rPr>
        <w:tab/>
      </w:r>
      <w:r w:rsidRPr="001A3E19">
        <w:t xml:space="preserve">A person is not criminally responsible for an offence if the person is responding to circumstances of sudden or extraordinary emergency (see </w:t>
      </w:r>
      <w:hyperlink r:id="rId106" w:tooltip="A2002-51" w:history="1">
        <w:r w:rsidRPr="001A3E19">
          <w:rPr>
            <w:rStyle w:val="charCitHyperlinkAbbrev"/>
          </w:rPr>
          <w:t>Criminal Code</w:t>
        </w:r>
      </w:hyperlink>
      <w:r w:rsidRPr="001A3E19">
        <w:t>, s 41).</w:t>
      </w:r>
    </w:p>
    <w:p w14:paraId="0C0881C5" w14:textId="77777777" w:rsidR="00B27771" w:rsidRPr="001A3E19" w:rsidRDefault="00B27771" w:rsidP="00B27771">
      <w:pPr>
        <w:pStyle w:val="Amain"/>
      </w:pPr>
      <w:r w:rsidRPr="001A3E19">
        <w:lastRenderedPageBreak/>
        <w:tab/>
        <w:t>(2)</w:t>
      </w:r>
      <w:r w:rsidRPr="001A3E19">
        <w:tab/>
        <w:t>An offence against this section is a strict liability offence.</w:t>
      </w:r>
    </w:p>
    <w:p w14:paraId="3D672421" w14:textId="77777777" w:rsidR="00B27771" w:rsidRPr="001A3E19" w:rsidRDefault="00B27771" w:rsidP="00B27771">
      <w:pPr>
        <w:pStyle w:val="AH5Sec"/>
      </w:pPr>
      <w:bookmarkStart w:id="124" w:name="_Toc49372623"/>
      <w:r w:rsidRPr="007910F2">
        <w:rPr>
          <w:rStyle w:val="CharSectNo"/>
        </w:rPr>
        <w:t>70AX</w:t>
      </w:r>
      <w:r w:rsidRPr="001A3E19">
        <w:tab/>
        <w:t>Passenger not allowed on certain parts of light rail vehicle</w:t>
      </w:r>
      <w:bookmarkEnd w:id="124"/>
    </w:p>
    <w:p w14:paraId="38E1DD5B" w14:textId="77777777" w:rsidR="00B27771" w:rsidRPr="001A3E19" w:rsidRDefault="00B27771" w:rsidP="00B27771">
      <w:pPr>
        <w:pStyle w:val="Amain"/>
      </w:pPr>
      <w:r w:rsidRPr="001A3E19">
        <w:tab/>
        <w:t>(1)</w:t>
      </w:r>
      <w:r w:rsidRPr="001A3E19">
        <w:tab/>
        <w:t>A person commits an offence if the person—</w:t>
      </w:r>
    </w:p>
    <w:p w14:paraId="4BF5BDF4" w14:textId="77777777" w:rsidR="00B27771" w:rsidRPr="001A3E19" w:rsidRDefault="00B27771" w:rsidP="00B27771">
      <w:pPr>
        <w:pStyle w:val="Apara"/>
      </w:pPr>
      <w:r w:rsidRPr="001A3E19">
        <w:tab/>
        <w:t>(a)</w:t>
      </w:r>
      <w:r w:rsidRPr="001A3E19">
        <w:tab/>
        <w:t>is a passenger in a light rail vehicle; and</w:t>
      </w:r>
    </w:p>
    <w:p w14:paraId="2D8527F0" w14:textId="77777777" w:rsidR="00B27771" w:rsidRPr="001A3E19" w:rsidRDefault="00B27771" w:rsidP="00B27771">
      <w:pPr>
        <w:pStyle w:val="Apara"/>
      </w:pPr>
      <w:r w:rsidRPr="001A3E19">
        <w:tab/>
        <w:t>(b)</w:t>
      </w:r>
      <w:r w:rsidRPr="001A3E19">
        <w:tab/>
        <w:t>enters the driver’s cab of the light rail vehicle.</w:t>
      </w:r>
    </w:p>
    <w:p w14:paraId="6859E40C" w14:textId="77777777" w:rsidR="00B27771" w:rsidRPr="001A3E19" w:rsidRDefault="00B27771" w:rsidP="00B27771">
      <w:pPr>
        <w:pStyle w:val="Penalty"/>
      </w:pPr>
      <w:r w:rsidRPr="001A3E19">
        <w:t>Maximum penalty:  5 penalty units.</w:t>
      </w:r>
    </w:p>
    <w:p w14:paraId="5B8E9399" w14:textId="77777777" w:rsidR="00B27771" w:rsidRPr="001A3E19" w:rsidRDefault="00B27771" w:rsidP="00B27771">
      <w:pPr>
        <w:pStyle w:val="Amain"/>
      </w:pPr>
      <w:r w:rsidRPr="001A3E19">
        <w:tab/>
        <w:t>(2)</w:t>
      </w:r>
      <w:r w:rsidRPr="001A3E19">
        <w:tab/>
        <w:t>A person commits an offence if—</w:t>
      </w:r>
    </w:p>
    <w:p w14:paraId="07C13C5D" w14:textId="77777777" w:rsidR="00B27771" w:rsidRPr="001A3E19" w:rsidRDefault="00B27771" w:rsidP="00B27771">
      <w:pPr>
        <w:pStyle w:val="Apara"/>
      </w:pPr>
      <w:r w:rsidRPr="001A3E19">
        <w:tab/>
        <w:t>(a)</w:t>
      </w:r>
      <w:r w:rsidRPr="001A3E19">
        <w:tab/>
        <w:t>the person is a passenger in a light rail vehicle; and</w:t>
      </w:r>
    </w:p>
    <w:p w14:paraId="1B355EDB" w14:textId="77777777" w:rsidR="00B27771" w:rsidRPr="001A3E19" w:rsidRDefault="00B27771" w:rsidP="00B27771">
      <w:pPr>
        <w:pStyle w:val="Apara"/>
      </w:pPr>
      <w:r w:rsidRPr="001A3E19">
        <w:tab/>
        <w:t>(b)</w:t>
      </w:r>
      <w:r w:rsidRPr="001A3E19">
        <w:tab/>
        <w:t>the light rail vehicle is moving; and</w:t>
      </w:r>
    </w:p>
    <w:p w14:paraId="6984AB55" w14:textId="77777777" w:rsidR="00B27771" w:rsidRPr="001A3E19" w:rsidRDefault="00B27771" w:rsidP="00B27771">
      <w:pPr>
        <w:pStyle w:val="Apara"/>
      </w:pPr>
      <w:r w:rsidRPr="001A3E19">
        <w:tab/>
        <w:t>(c)</w:t>
      </w:r>
      <w:r w:rsidRPr="001A3E19">
        <w:tab/>
        <w:t>the person is—</w:t>
      </w:r>
    </w:p>
    <w:p w14:paraId="21ADC96D" w14:textId="77777777" w:rsidR="00B27771" w:rsidRPr="001A3E19" w:rsidRDefault="00B27771" w:rsidP="00B27771">
      <w:pPr>
        <w:pStyle w:val="Asubpara"/>
      </w:pPr>
      <w:r w:rsidRPr="001A3E19">
        <w:tab/>
        <w:t>(i)</w:t>
      </w:r>
      <w:r w:rsidRPr="001A3E19">
        <w:tab/>
        <w:t>in a part of the light rail vehicle not designed to carry passengers; or</w:t>
      </w:r>
    </w:p>
    <w:p w14:paraId="23152381" w14:textId="77777777" w:rsidR="00B27771" w:rsidRPr="001A3E19" w:rsidRDefault="00B27771" w:rsidP="00D56DBE">
      <w:pPr>
        <w:pStyle w:val="Asubpara"/>
        <w:keepNext/>
      </w:pPr>
      <w:r w:rsidRPr="001A3E19">
        <w:tab/>
        <w:t>(ii)</w:t>
      </w:r>
      <w:r w:rsidRPr="001A3E19">
        <w:tab/>
        <w:t>travelling in a part of the light rail vehicle other than in the way for which that part of the light rail vehicle is designed.</w:t>
      </w:r>
    </w:p>
    <w:p w14:paraId="7CFFDB95" w14:textId="77777777" w:rsidR="00B27771" w:rsidRPr="001A3E19" w:rsidRDefault="00B27771" w:rsidP="00B27771">
      <w:pPr>
        <w:pStyle w:val="aExamHdgsubpar"/>
      </w:pPr>
      <w:r w:rsidRPr="001A3E19">
        <w:t>Example</w:t>
      </w:r>
    </w:p>
    <w:p w14:paraId="7E97ED85" w14:textId="77777777" w:rsidR="00B27771" w:rsidRPr="001A3E19" w:rsidRDefault="00B27771" w:rsidP="00B27771">
      <w:pPr>
        <w:pStyle w:val="aExamsubpar"/>
      </w:pPr>
      <w:r w:rsidRPr="001A3E19">
        <w:t>sitting on the floor</w:t>
      </w:r>
    </w:p>
    <w:p w14:paraId="257FF40A" w14:textId="77777777" w:rsidR="00B27771" w:rsidRPr="001A3E19" w:rsidRDefault="00B27771" w:rsidP="00B27771">
      <w:pPr>
        <w:pStyle w:val="aNotesubpar"/>
      </w:pPr>
      <w:r w:rsidRPr="001A3E19">
        <w:rPr>
          <w:rStyle w:val="charItals"/>
        </w:rPr>
        <w:t>Note</w:t>
      </w:r>
      <w:r w:rsidRPr="001A3E19">
        <w:rPr>
          <w:rStyle w:val="charItals"/>
        </w:rPr>
        <w:tab/>
      </w:r>
      <w:r w:rsidRPr="001A3E19">
        <w:rPr>
          <w:rStyle w:val="charBoldItals"/>
        </w:rPr>
        <w:t>In</w:t>
      </w:r>
      <w:r w:rsidRPr="001A3E19">
        <w:t xml:space="preserve"> a vehicle includes on the vehicle (see dict).</w:t>
      </w:r>
    </w:p>
    <w:p w14:paraId="38C1ECB0" w14:textId="77777777" w:rsidR="00B27771" w:rsidRPr="001A3E19" w:rsidRDefault="00B27771" w:rsidP="00B27771">
      <w:pPr>
        <w:pStyle w:val="Penalty"/>
      </w:pPr>
      <w:r w:rsidRPr="001A3E19">
        <w:t>Maximum penalty:  5 penalty units.</w:t>
      </w:r>
    </w:p>
    <w:p w14:paraId="02A1F99A" w14:textId="77777777" w:rsidR="00B27771" w:rsidRPr="001A3E19" w:rsidRDefault="00B27771" w:rsidP="00B27771">
      <w:pPr>
        <w:pStyle w:val="Amain"/>
      </w:pPr>
      <w:r w:rsidRPr="001A3E19">
        <w:tab/>
        <w:t>(3)</w:t>
      </w:r>
      <w:r w:rsidRPr="001A3E19">
        <w:tab/>
        <w:t>An offence against this section is a strict liability offence.</w:t>
      </w:r>
    </w:p>
    <w:p w14:paraId="1AF13E5F" w14:textId="77777777" w:rsidR="00B27771" w:rsidRPr="001A3E19" w:rsidRDefault="00B27771" w:rsidP="00B27771">
      <w:pPr>
        <w:pStyle w:val="Amain"/>
      </w:pPr>
      <w:r w:rsidRPr="001A3E19">
        <w:tab/>
        <w:t>(4)</w:t>
      </w:r>
      <w:r w:rsidRPr="001A3E19">
        <w:tab/>
        <w:t>Without limiting subsection (2), the parts of a light rail vehicle not designed to carry passengers include the roof, steps, footboard and exterior surfaces of the vehicle.</w:t>
      </w:r>
    </w:p>
    <w:p w14:paraId="33F2898C" w14:textId="77777777" w:rsidR="00B27771" w:rsidRPr="001A3E19" w:rsidRDefault="00B27771" w:rsidP="00B27771">
      <w:pPr>
        <w:pStyle w:val="AH5Sec"/>
      </w:pPr>
      <w:bookmarkStart w:id="125" w:name="_Toc49372624"/>
      <w:r w:rsidRPr="007910F2">
        <w:rPr>
          <w:rStyle w:val="CharSectNo"/>
        </w:rPr>
        <w:lastRenderedPageBreak/>
        <w:t>70AY</w:t>
      </w:r>
      <w:r w:rsidRPr="001A3E19">
        <w:tab/>
        <w:t>Throwing objects in or from light rail vehicle</w:t>
      </w:r>
      <w:bookmarkEnd w:id="125"/>
      <w:r w:rsidRPr="001A3E19">
        <w:t xml:space="preserve"> </w:t>
      </w:r>
    </w:p>
    <w:p w14:paraId="7A9391D4" w14:textId="77777777" w:rsidR="00B27771" w:rsidRPr="001A3E19" w:rsidRDefault="00B27771" w:rsidP="006E2BE6">
      <w:pPr>
        <w:pStyle w:val="Amain"/>
        <w:keepNext/>
      </w:pPr>
      <w:r w:rsidRPr="001A3E19">
        <w:tab/>
        <w:t>(1)</w:t>
      </w:r>
      <w:r w:rsidRPr="001A3E19">
        <w:tab/>
        <w:t>A person commits an offence if the person throws anything—</w:t>
      </w:r>
    </w:p>
    <w:p w14:paraId="0A4E6748" w14:textId="77777777" w:rsidR="00B27771" w:rsidRPr="001A3E19" w:rsidRDefault="00B27771" w:rsidP="00B27771">
      <w:pPr>
        <w:pStyle w:val="Apara"/>
      </w:pPr>
      <w:r w:rsidRPr="001A3E19">
        <w:tab/>
        <w:t>(a)</w:t>
      </w:r>
      <w:r w:rsidRPr="001A3E19">
        <w:tab/>
        <w:t>in a light rail vehicle; or</w:t>
      </w:r>
    </w:p>
    <w:p w14:paraId="7CDCF2F8" w14:textId="77777777" w:rsidR="00B27771" w:rsidRPr="001A3E19" w:rsidRDefault="00B27771" w:rsidP="00B27771">
      <w:pPr>
        <w:pStyle w:val="Apara"/>
      </w:pPr>
      <w:r w:rsidRPr="001A3E19">
        <w:tab/>
        <w:t>(b)</w:t>
      </w:r>
      <w:r w:rsidRPr="001A3E19">
        <w:tab/>
        <w:t>from a light rail vehicle.</w:t>
      </w:r>
    </w:p>
    <w:p w14:paraId="43620EAD" w14:textId="77777777" w:rsidR="00B27771" w:rsidRPr="001A3E19" w:rsidRDefault="00B27771" w:rsidP="00B27771">
      <w:pPr>
        <w:pStyle w:val="Penalty"/>
      </w:pPr>
      <w:r w:rsidRPr="001A3E19">
        <w:t>Maximum penalty:  5 penalty units.</w:t>
      </w:r>
    </w:p>
    <w:p w14:paraId="23D9E2FC" w14:textId="77777777" w:rsidR="00B27771" w:rsidRPr="001A3E19" w:rsidRDefault="00B27771" w:rsidP="00452C26">
      <w:pPr>
        <w:pStyle w:val="Amain"/>
        <w:keepNext/>
      </w:pPr>
      <w:r w:rsidRPr="001A3E19">
        <w:tab/>
        <w:t>(2)</w:t>
      </w:r>
      <w:r w:rsidRPr="001A3E19">
        <w:tab/>
        <w:t>An offence against this section is a strict liability offence.</w:t>
      </w:r>
    </w:p>
    <w:p w14:paraId="78E592BE" w14:textId="56E45B05" w:rsidR="00B27771" w:rsidRPr="001A3E19" w:rsidRDefault="00B27771" w:rsidP="00B27771">
      <w:pPr>
        <w:pStyle w:val="aNote"/>
      </w:pPr>
      <w:r w:rsidRPr="001A3E19">
        <w:rPr>
          <w:rStyle w:val="charItals"/>
        </w:rPr>
        <w:t>Note</w:t>
      </w:r>
      <w:r w:rsidRPr="001A3E19">
        <w:rPr>
          <w:rStyle w:val="charItals"/>
        </w:rPr>
        <w:tab/>
      </w:r>
      <w:r w:rsidRPr="001A3E19">
        <w:t xml:space="preserve">Intentionally throwing an object at, dropping an object on, or placing an object in the path of, a light rail vehicle is also an offence (see </w:t>
      </w:r>
      <w:hyperlink r:id="rId107" w:tooltip="A1900-40" w:history="1">
        <w:r w:rsidRPr="001A3E19">
          <w:rPr>
            <w:rStyle w:val="charCitHyperlinkItal"/>
          </w:rPr>
          <w:t>Crimes Act 1900</w:t>
        </w:r>
      </w:hyperlink>
      <w:r w:rsidRPr="001A3E19">
        <w:t>, s 28A).</w:t>
      </w:r>
    </w:p>
    <w:p w14:paraId="1A3B81E1" w14:textId="77777777" w:rsidR="00B27771" w:rsidRPr="001A3E19" w:rsidRDefault="00B27771" w:rsidP="00D56DBE">
      <w:pPr>
        <w:pStyle w:val="AH5Sec"/>
      </w:pPr>
      <w:bookmarkStart w:id="126" w:name="_Toc49372625"/>
      <w:r w:rsidRPr="007910F2">
        <w:rPr>
          <w:rStyle w:val="CharSectNo"/>
        </w:rPr>
        <w:t>70AZ</w:t>
      </w:r>
      <w:r w:rsidRPr="001A3E19">
        <w:tab/>
        <w:t>Vacating designated seats in light rail vehicle</w:t>
      </w:r>
      <w:bookmarkEnd w:id="126"/>
    </w:p>
    <w:p w14:paraId="77F25C24" w14:textId="77777777" w:rsidR="00B27771" w:rsidRPr="001A3E19" w:rsidRDefault="00B27771" w:rsidP="00D56DBE">
      <w:pPr>
        <w:pStyle w:val="Amain"/>
        <w:keepNext/>
      </w:pPr>
      <w:r w:rsidRPr="001A3E19">
        <w:tab/>
        <w:t>(1)</w:t>
      </w:r>
      <w:r w:rsidRPr="001A3E19">
        <w:tab/>
        <w:t>A person commits an offence if—</w:t>
      </w:r>
    </w:p>
    <w:p w14:paraId="27C5D541" w14:textId="77777777" w:rsidR="00B27771" w:rsidRPr="001A3E19" w:rsidRDefault="00B27771" w:rsidP="00D56DBE">
      <w:pPr>
        <w:pStyle w:val="Apara"/>
        <w:keepNext/>
      </w:pPr>
      <w:r w:rsidRPr="001A3E19">
        <w:tab/>
        <w:t>(a)</w:t>
      </w:r>
      <w:r w:rsidRPr="001A3E19">
        <w:tab/>
        <w:t>a sign in a light rail vehicle indicates—</w:t>
      </w:r>
    </w:p>
    <w:p w14:paraId="6B92E1F9" w14:textId="77777777" w:rsidR="00B27771" w:rsidRPr="001A3E19" w:rsidRDefault="00B27771" w:rsidP="00B27771">
      <w:pPr>
        <w:pStyle w:val="Asubpara"/>
      </w:pPr>
      <w:r w:rsidRPr="001A3E19">
        <w:tab/>
        <w:t>(i)</w:t>
      </w:r>
      <w:r w:rsidRPr="001A3E19">
        <w:tab/>
        <w:t>that a seat is set aside for designated people; and</w:t>
      </w:r>
    </w:p>
    <w:p w14:paraId="7CF3F29B" w14:textId="77777777" w:rsidR="00B27771" w:rsidRPr="001A3E19" w:rsidRDefault="00B27771" w:rsidP="00B27771">
      <w:pPr>
        <w:pStyle w:val="Asubpara"/>
      </w:pPr>
      <w:r w:rsidRPr="001A3E19">
        <w:tab/>
        <w:t>(ii)</w:t>
      </w:r>
      <w:r w:rsidRPr="001A3E19">
        <w:tab/>
        <w:t>the designated people who may use the seat; and</w:t>
      </w:r>
    </w:p>
    <w:p w14:paraId="35AF2CE7" w14:textId="77777777" w:rsidR="00B27771" w:rsidRPr="001A3E19" w:rsidRDefault="00B27771" w:rsidP="00B27771">
      <w:pPr>
        <w:pStyle w:val="Apara"/>
      </w:pPr>
      <w:r w:rsidRPr="001A3E19">
        <w:tab/>
        <w:t>(b)</w:t>
      </w:r>
      <w:r w:rsidRPr="001A3E19">
        <w:tab/>
        <w:t>a designated person travelling in the light rail vehicle—</w:t>
      </w:r>
    </w:p>
    <w:p w14:paraId="1C5A78DB" w14:textId="77777777" w:rsidR="00B27771" w:rsidRPr="001A3E19" w:rsidRDefault="00B27771" w:rsidP="00B27771">
      <w:pPr>
        <w:pStyle w:val="Asubpara"/>
      </w:pPr>
      <w:r w:rsidRPr="001A3E19">
        <w:tab/>
        <w:t>(i)</w:t>
      </w:r>
      <w:r w:rsidRPr="001A3E19">
        <w:tab/>
        <w:t>is standing; or</w:t>
      </w:r>
    </w:p>
    <w:p w14:paraId="55DB225A" w14:textId="77777777" w:rsidR="00B27771" w:rsidRPr="001A3E19" w:rsidRDefault="00B27771" w:rsidP="00B27771">
      <w:pPr>
        <w:pStyle w:val="Asubpara"/>
      </w:pPr>
      <w:r w:rsidRPr="001A3E19">
        <w:tab/>
        <w:t>(ii)</w:t>
      </w:r>
      <w:r w:rsidRPr="001A3E19">
        <w:tab/>
        <w:t>indicates that they wish to use the seat; and</w:t>
      </w:r>
    </w:p>
    <w:p w14:paraId="52C1CAC2" w14:textId="77777777" w:rsidR="00B27771" w:rsidRPr="001A3E19" w:rsidRDefault="00B27771" w:rsidP="00B27771">
      <w:pPr>
        <w:pStyle w:val="Apara"/>
      </w:pPr>
      <w:r w:rsidRPr="001A3E19">
        <w:tab/>
        <w:t>(c)</w:t>
      </w:r>
      <w:r w:rsidRPr="001A3E19">
        <w:tab/>
        <w:t>the person sits, or continues to sit, in the seat.</w:t>
      </w:r>
    </w:p>
    <w:p w14:paraId="6F8C5C2D" w14:textId="77777777" w:rsidR="00B27771" w:rsidRPr="001A3E19" w:rsidRDefault="00B27771" w:rsidP="00B27771">
      <w:pPr>
        <w:pStyle w:val="Penalty"/>
      </w:pPr>
      <w:r w:rsidRPr="001A3E19">
        <w:t>Maximum penalty:  5 penalty units.</w:t>
      </w:r>
    </w:p>
    <w:p w14:paraId="76B9132B" w14:textId="77777777" w:rsidR="00B27771" w:rsidRPr="001A3E19" w:rsidRDefault="00B27771" w:rsidP="00B27771">
      <w:pPr>
        <w:pStyle w:val="Amain"/>
      </w:pPr>
      <w:r w:rsidRPr="001A3E19">
        <w:tab/>
        <w:t>(2)</w:t>
      </w:r>
      <w:r w:rsidRPr="001A3E19">
        <w:tab/>
        <w:t>An offence against this section is a strict liability offence.</w:t>
      </w:r>
    </w:p>
    <w:p w14:paraId="35215D52" w14:textId="77777777" w:rsidR="00B27771" w:rsidRPr="001A3E19" w:rsidRDefault="00B27771" w:rsidP="00B27771">
      <w:pPr>
        <w:pStyle w:val="Amain"/>
      </w:pPr>
      <w:r w:rsidRPr="001A3E19">
        <w:tab/>
        <w:t>(3)</w:t>
      </w:r>
      <w:r w:rsidRPr="001A3E19">
        <w:tab/>
        <w:t>This section does not apply to a designated person.</w:t>
      </w:r>
    </w:p>
    <w:p w14:paraId="5C05E0A3" w14:textId="2BF8E7AB" w:rsidR="00B27771" w:rsidRPr="001A3E19" w:rsidRDefault="00B27771" w:rsidP="00B27771">
      <w:pPr>
        <w:pStyle w:val="aNote"/>
      </w:pPr>
      <w:r w:rsidRPr="001A3E19">
        <w:rPr>
          <w:rStyle w:val="charItals"/>
        </w:rPr>
        <w:t>Note</w:t>
      </w:r>
      <w:r w:rsidRPr="001A3E19">
        <w:rPr>
          <w:rStyle w:val="charItals"/>
        </w:rPr>
        <w:tab/>
      </w:r>
      <w:r w:rsidRPr="001A3E19">
        <w:t xml:space="preserve">The defendant has an evidential burden in relation to the matters mentioned in s (3) (see </w:t>
      </w:r>
      <w:hyperlink r:id="rId108" w:tooltip="A2002-51" w:history="1">
        <w:r w:rsidRPr="001A3E19">
          <w:rPr>
            <w:rStyle w:val="charCitHyperlinkAbbrev"/>
          </w:rPr>
          <w:t>Criminal Code</w:t>
        </w:r>
      </w:hyperlink>
      <w:r w:rsidRPr="001A3E19">
        <w:t>, s 58).</w:t>
      </w:r>
    </w:p>
    <w:p w14:paraId="6887C2DA" w14:textId="77777777" w:rsidR="00B27771" w:rsidRPr="001A3E19" w:rsidRDefault="00B27771" w:rsidP="006E2BE6">
      <w:pPr>
        <w:pStyle w:val="Amain"/>
        <w:keepNext/>
      </w:pPr>
      <w:r w:rsidRPr="001A3E19">
        <w:lastRenderedPageBreak/>
        <w:tab/>
        <w:t>(4)</w:t>
      </w:r>
      <w:r w:rsidRPr="001A3E19">
        <w:tab/>
        <w:t>In this section:</w:t>
      </w:r>
    </w:p>
    <w:p w14:paraId="3B4B05C7" w14:textId="77777777" w:rsidR="00B27771" w:rsidRPr="001A3E19" w:rsidRDefault="00B27771" w:rsidP="00B27771">
      <w:pPr>
        <w:pStyle w:val="aDef"/>
      </w:pPr>
      <w:r w:rsidRPr="001A3E19">
        <w:rPr>
          <w:rStyle w:val="charBoldItals"/>
        </w:rPr>
        <w:t>designated people</w:t>
      </w:r>
      <w:r w:rsidRPr="001A3E19">
        <w:t xml:space="preserve"> include seniors, people with disability and pregnant people.</w:t>
      </w:r>
    </w:p>
    <w:p w14:paraId="4829824D" w14:textId="77777777" w:rsidR="00B27771" w:rsidRPr="001A3E19" w:rsidRDefault="00B27771" w:rsidP="00B27771">
      <w:pPr>
        <w:pStyle w:val="AH5Sec"/>
      </w:pPr>
      <w:bookmarkStart w:id="127" w:name="_Toc49372626"/>
      <w:r w:rsidRPr="007910F2">
        <w:rPr>
          <w:rStyle w:val="CharSectNo"/>
        </w:rPr>
        <w:t>70AAA</w:t>
      </w:r>
      <w:r w:rsidRPr="001A3E19">
        <w:tab/>
        <w:t>Liquor in light rail vehicle or at light rail stop</w:t>
      </w:r>
      <w:bookmarkEnd w:id="127"/>
    </w:p>
    <w:p w14:paraId="7B78AA19" w14:textId="77777777" w:rsidR="00B27771" w:rsidRPr="001A3E19" w:rsidRDefault="00B27771" w:rsidP="00B27771">
      <w:pPr>
        <w:pStyle w:val="Amain"/>
      </w:pPr>
      <w:r w:rsidRPr="001A3E19">
        <w:tab/>
        <w:t>(1)</w:t>
      </w:r>
      <w:r w:rsidRPr="001A3E19">
        <w:tab/>
        <w:t>A person commits an offence if the person—</w:t>
      </w:r>
    </w:p>
    <w:p w14:paraId="5F227106" w14:textId="77777777" w:rsidR="00B27771" w:rsidRPr="001A3E19" w:rsidRDefault="00B27771" w:rsidP="00B27771">
      <w:pPr>
        <w:pStyle w:val="Apara"/>
      </w:pPr>
      <w:r w:rsidRPr="001A3E19">
        <w:tab/>
        <w:t>(a)</w:t>
      </w:r>
      <w:r w:rsidRPr="001A3E19">
        <w:tab/>
        <w:t>consumes liquor or low-alcohol liquor—</w:t>
      </w:r>
    </w:p>
    <w:p w14:paraId="4756DB68" w14:textId="77777777" w:rsidR="00B27771" w:rsidRPr="001A3E19" w:rsidRDefault="00B27771" w:rsidP="00B27771">
      <w:pPr>
        <w:pStyle w:val="Asubpara"/>
      </w:pPr>
      <w:r w:rsidRPr="001A3E19">
        <w:tab/>
        <w:t>(i)</w:t>
      </w:r>
      <w:r w:rsidRPr="001A3E19">
        <w:tab/>
        <w:t>in a light rail vehicle; or</w:t>
      </w:r>
    </w:p>
    <w:p w14:paraId="6A2BF1A8" w14:textId="77777777" w:rsidR="00B27771" w:rsidRPr="001A3E19" w:rsidRDefault="00B27771" w:rsidP="00B27771">
      <w:pPr>
        <w:pStyle w:val="Asubpara"/>
      </w:pPr>
      <w:r w:rsidRPr="001A3E19">
        <w:tab/>
        <w:t>(ii)</w:t>
      </w:r>
      <w:r w:rsidRPr="001A3E19">
        <w:tab/>
        <w:t>at a light rail stop; or</w:t>
      </w:r>
    </w:p>
    <w:p w14:paraId="32E2A1CF" w14:textId="77777777" w:rsidR="00B27771" w:rsidRPr="001A3E19" w:rsidRDefault="00B27771" w:rsidP="00452C26">
      <w:pPr>
        <w:pStyle w:val="Apara"/>
        <w:keepNext/>
      </w:pPr>
      <w:r w:rsidRPr="001A3E19">
        <w:tab/>
        <w:t>(b)</w:t>
      </w:r>
      <w:r w:rsidRPr="001A3E19">
        <w:tab/>
        <w:t>possesses an open container of liquor or low-alcohol liquor—</w:t>
      </w:r>
    </w:p>
    <w:p w14:paraId="3B664BA1" w14:textId="77777777" w:rsidR="00B27771" w:rsidRPr="001A3E19" w:rsidRDefault="00B27771" w:rsidP="00452C26">
      <w:pPr>
        <w:pStyle w:val="Asubpara"/>
        <w:keepNext/>
      </w:pPr>
      <w:r w:rsidRPr="001A3E19">
        <w:tab/>
        <w:t>(i)</w:t>
      </w:r>
      <w:r w:rsidRPr="001A3E19">
        <w:tab/>
        <w:t>in a light rail vehicle; or</w:t>
      </w:r>
    </w:p>
    <w:p w14:paraId="5E7039A0" w14:textId="77777777" w:rsidR="00B27771" w:rsidRPr="001A3E19" w:rsidRDefault="00B27771" w:rsidP="00B27771">
      <w:pPr>
        <w:pStyle w:val="Asubpara"/>
      </w:pPr>
      <w:r w:rsidRPr="001A3E19">
        <w:tab/>
        <w:t>(ii)</w:t>
      </w:r>
      <w:r w:rsidRPr="001A3E19">
        <w:tab/>
        <w:t>at a light rail stop.</w:t>
      </w:r>
    </w:p>
    <w:p w14:paraId="125F9CAC" w14:textId="77777777" w:rsidR="00B27771" w:rsidRPr="001A3E19" w:rsidRDefault="00B27771" w:rsidP="00B27771">
      <w:pPr>
        <w:pStyle w:val="Penalty"/>
        <w:keepNext/>
      </w:pPr>
      <w:r w:rsidRPr="001A3E19">
        <w:t>Maximum penalty:  5 penalty units.</w:t>
      </w:r>
    </w:p>
    <w:p w14:paraId="790A3B63" w14:textId="77777777" w:rsidR="00B27771" w:rsidRPr="001A3E19" w:rsidRDefault="00B27771" w:rsidP="00B27771">
      <w:pPr>
        <w:pStyle w:val="Amain"/>
        <w:rPr>
          <w:lang w:eastAsia="en-AU"/>
        </w:rPr>
      </w:pPr>
      <w:r w:rsidRPr="001A3E19">
        <w:rPr>
          <w:lang w:eastAsia="en-AU"/>
        </w:rPr>
        <w:tab/>
        <w:t>(2)</w:t>
      </w:r>
      <w:r w:rsidRPr="001A3E19">
        <w:rPr>
          <w:lang w:eastAsia="en-AU"/>
        </w:rPr>
        <w:tab/>
        <w:t>An offence against this section is a strict liability offence.</w:t>
      </w:r>
    </w:p>
    <w:p w14:paraId="18953B0E" w14:textId="4B8AF78C" w:rsidR="00B27771" w:rsidRPr="001A3E19" w:rsidRDefault="00B27771" w:rsidP="00B27771">
      <w:pPr>
        <w:pStyle w:val="aNote"/>
        <w:rPr>
          <w:lang w:eastAsia="en-AU"/>
        </w:rPr>
      </w:pPr>
      <w:r w:rsidRPr="001A3E19">
        <w:rPr>
          <w:rStyle w:val="charItals"/>
        </w:rPr>
        <w:t>Note</w:t>
      </w:r>
      <w:r w:rsidRPr="001A3E19">
        <w:rPr>
          <w:rStyle w:val="charItals"/>
        </w:rPr>
        <w:tab/>
      </w:r>
      <w:r w:rsidRPr="001A3E19">
        <w:rPr>
          <w:lang w:eastAsia="en-AU"/>
        </w:rPr>
        <w:t xml:space="preserve">It is also an offence to consume or possess an open container of liquor at a light rail stop (see </w:t>
      </w:r>
      <w:hyperlink r:id="rId109" w:tooltip="A2010-35" w:history="1">
        <w:r w:rsidRPr="001A3E19">
          <w:rPr>
            <w:rStyle w:val="charCitHyperlinkItal"/>
          </w:rPr>
          <w:t>Liquor Act 2010</w:t>
        </w:r>
      </w:hyperlink>
      <w:r w:rsidRPr="001A3E19">
        <w:rPr>
          <w:lang w:eastAsia="en-AU"/>
        </w:rPr>
        <w:t>, s 199 and s 200).</w:t>
      </w:r>
    </w:p>
    <w:p w14:paraId="300745C1" w14:textId="77777777" w:rsidR="00B27771" w:rsidRPr="001A3E19" w:rsidRDefault="00B27771" w:rsidP="00B27771">
      <w:pPr>
        <w:pStyle w:val="Amain"/>
      </w:pPr>
      <w:r w:rsidRPr="001A3E19">
        <w:tab/>
        <w:t>(3)</w:t>
      </w:r>
      <w:r w:rsidRPr="001A3E19">
        <w:tab/>
        <w:t>In a prosecution for an offence against this section, unless there is evidence to the contrary, a substance is presumed to be liquor or low-alcohol liquor if—</w:t>
      </w:r>
    </w:p>
    <w:p w14:paraId="220BC366" w14:textId="77777777" w:rsidR="00B27771" w:rsidRPr="001A3E19" w:rsidRDefault="00B27771" w:rsidP="00B27771">
      <w:pPr>
        <w:pStyle w:val="Apara"/>
      </w:pPr>
      <w:r w:rsidRPr="001A3E19">
        <w:tab/>
        <w:t>(a)</w:t>
      </w:r>
      <w:r w:rsidRPr="001A3E19">
        <w:tab/>
        <w:t>the substance is in a container; and</w:t>
      </w:r>
    </w:p>
    <w:p w14:paraId="3853E211" w14:textId="77777777" w:rsidR="00B27771" w:rsidRPr="001A3E19" w:rsidRDefault="00B27771" w:rsidP="005D294E">
      <w:pPr>
        <w:pStyle w:val="Apara"/>
        <w:keepNext/>
      </w:pPr>
      <w:r w:rsidRPr="001A3E19">
        <w:tab/>
        <w:t>(b)</w:t>
      </w:r>
      <w:r w:rsidRPr="001A3E19">
        <w:tab/>
        <w:t>a label or other mark on the container describes the contents as liquor or low-alcohol liquor.</w:t>
      </w:r>
    </w:p>
    <w:p w14:paraId="051480FE" w14:textId="77777777" w:rsidR="00B27771" w:rsidRPr="001A3E19" w:rsidRDefault="00B27771" w:rsidP="00B27771">
      <w:pPr>
        <w:pStyle w:val="aExamHdgpar"/>
      </w:pPr>
      <w:r w:rsidRPr="001A3E19">
        <w:t>Examples—label or mark that describes container contents as liquor</w:t>
      </w:r>
    </w:p>
    <w:p w14:paraId="7EA54971" w14:textId="77777777" w:rsidR="00B27771" w:rsidRPr="001A3E19" w:rsidRDefault="00B27771" w:rsidP="005D294E">
      <w:pPr>
        <w:pStyle w:val="aExamINumpar"/>
        <w:keepNext/>
      </w:pPr>
      <w:r w:rsidRPr="001A3E19">
        <w:t>1</w:t>
      </w:r>
      <w:r w:rsidRPr="001A3E19">
        <w:tab/>
        <w:t>‘2.6% Alc/Vol’ printed on a can</w:t>
      </w:r>
    </w:p>
    <w:p w14:paraId="25FF6498" w14:textId="77777777" w:rsidR="00B27771" w:rsidRPr="001A3E19" w:rsidRDefault="00B27771" w:rsidP="00B27771">
      <w:pPr>
        <w:pStyle w:val="aExamINumpar"/>
      </w:pPr>
      <w:r w:rsidRPr="001A3E19">
        <w:t>2</w:t>
      </w:r>
      <w:r w:rsidRPr="001A3E19">
        <w:tab/>
        <w:t>‘14% Alc/Vol’ printed on the label of a bottle</w:t>
      </w:r>
    </w:p>
    <w:p w14:paraId="51C2EE77" w14:textId="2B163215" w:rsidR="00B27771" w:rsidRPr="001A3E19" w:rsidRDefault="00B27771" w:rsidP="00B27771">
      <w:pPr>
        <w:pStyle w:val="aNotepar"/>
      </w:pPr>
      <w:r w:rsidRPr="001A3E19">
        <w:rPr>
          <w:rStyle w:val="charItals"/>
        </w:rPr>
        <w:t>Note</w:t>
      </w:r>
      <w:r w:rsidRPr="001A3E19">
        <w:rPr>
          <w:rStyle w:val="charItals"/>
        </w:rPr>
        <w:tab/>
      </w:r>
      <w:r w:rsidRPr="001A3E19">
        <w:t xml:space="preserve">A person rebutting the presumption in s (2) has an evidential burden in relation to the rebuttal (see </w:t>
      </w:r>
      <w:hyperlink r:id="rId110" w:tooltip="A2002-51" w:history="1">
        <w:r w:rsidRPr="001A3E19">
          <w:rPr>
            <w:rStyle w:val="charCitHyperlinkAbbrev"/>
          </w:rPr>
          <w:t>Criminal Code</w:t>
        </w:r>
      </w:hyperlink>
      <w:r w:rsidRPr="001A3E19">
        <w:t>, s 58).</w:t>
      </w:r>
    </w:p>
    <w:p w14:paraId="3E431D81" w14:textId="77777777" w:rsidR="00B27771" w:rsidRPr="001A3E19" w:rsidRDefault="00B27771" w:rsidP="00B27771">
      <w:pPr>
        <w:pStyle w:val="AH5Sec"/>
      </w:pPr>
      <w:bookmarkStart w:id="128" w:name="_Toc49372627"/>
      <w:r w:rsidRPr="007910F2">
        <w:rPr>
          <w:rStyle w:val="CharSectNo"/>
        </w:rPr>
        <w:lastRenderedPageBreak/>
        <w:t>70AAB</w:t>
      </w:r>
      <w:r w:rsidRPr="001A3E19">
        <w:tab/>
        <w:t>Seizure of liquor in light rail vehicle or at light rail stop</w:t>
      </w:r>
      <w:bookmarkEnd w:id="128"/>
    </w:p>
    <w:p w14:paraId="2FCFA246" w14:textId="77777777" w:rsidR="00B27771" w:rsidRPr="001A3E19" w:rsidRDefault="00B27771" w:rsidP="00B27771">
      <w:pPr>
        <w:pStyle w:val="Amain"/>
        <w:rPr>
          <w:lang w:eastAsia="en-AU"/>
        </w:rPr>
      </w:pPr>
      <w:r w:rsidRPr="001A3E19">
        <w:rPr>
          <w:lang w:eastAsia="en-AU"/>
        </w:rPr>
        <w:tab/>
        <w:t>(1)</w:t>
      </w:r>
      <w:r w:rsidRPr="001A3E19">
        <w:rPr>
          <w:lang w:eastAsia="en-AU"/>
        </w:rPr>
        <w:tab/>
        <w:t xml:space="preserve">This section applies if an authorised person </w:t>
      </w:r>
      <w:r w:rsidRPr="001A3E19">
        <w:t xml:space="preserve">or police officer </w:t>
      </w:r>
      <w:r w:rsidRPr="001A3E19">
        <w:rPr>
          <w:lang w:eastAsia="en-AU"/>
        </w:rPr>
        <w:t xml:space="preserve">suspects on reasonable </w:t>
      </w:r>
      <w:r w:rsidRPr="001A3E19">
        <w:rPr>
          <w:rFonts w:ascii="TimesNewRomanPSMT" w:hAnsi="TimesNewRomanPSMT" w:cs="TimesNewRomanPSMT"/>
          <w:szCs w:val="24"/>
          <w:lang w:eastAsia="en-AU"/>
        </w:rPr>
        <w:t>grounds that—</w:t>
      </w:r>
    </w:p>
    <w:p w14:paraId="4B912B0D" w14:textId="77777777" w:rsidR="00B27771" w:rsidRPr="001A3E19" w:rsidRDefault="00B27771" w:rsidP="00B27771">
      <w:pPr>
        <w:pStyle w:val="Apara"/>
        <w:rPr>
          <w:lang w:eastAsia="en-AU"/>
        </w:rPr>
      </w:pPr>
      <w:r w:rsidRPr="001A3E19">
        <w:rPr>
          <w:lang w:eastAsia="en-AU"/>
        </w:rPr>
        <w:tab/>
        <w:t>(a)</w:t>
      </w:r>
      <w:r w:rsidRPr="001A3E19">
        <w:rPr>
          <w:lang w:eastAsia="en-AU"/>
        </w:rPr>
        <w:tab/>
        <w:t xml:space="preserve">person (the </w:t>
      </w:r>
      <w:r w:rsidRPr="001A3E19">
        <w:rPr>
          <w:rStyle w:val="charBoldItals"/>
        </w:rPr>
        <w:t>possessor</w:t>
      </w:r>
      <w:r w:rsidRPr="001A3E19">
        <w:rPr>
          <w:lang w:eastAsia="en-AU"/>
        </w:rPr>
        <w:t>) is in possession of liquor or low-alcohol liquor; and</w:t>
      </w:r>
    </w:p>
    <w:p w14:paraId="1B2D607A" w14:textId="77777777" w:rsidR="00B27771" w:rsidRPr="001A3E19" w:rsidRDefault="00B27771" w:rsidP="00B27771">
      <w:pPr>
        <w:pStyle w:val="Apara"/>
        <w:rPr>
          <w:lang w:eastAsia="en-AU"/>
        </w:rPr>
      </w:pPr>
      <w:r w:rsidRPr="001A3E19">
        <w:rPr>
          <w:lang w:eastAsia="en-AU"/>
        </w:rPr>
        <w:tab/>
        <w:t>(b)</w:t>
      </w:r>
      <w:r w:rsidRPr="001A3E19">
        <w:rPr>
          <w:lang w:eastAsia="en-AU"/>
        </w:rPr>
        <w:tab/>
        <w:t>the liquor or low-alcohol liquor is connected with the commission of an offence against section 70AAA.</w:t>
      </w:r>
    </w:p>
    <w:p w14:paraId="36DAD820" w14:textId="77777777" w:rsidR="00B27771" w:rsidRPr="001A3E19" w:rsidRDefault="00B27771" w:rsidP="00B27771">
      <w:pPr>
        <w:pStyle w:val="Amain"/>
        <w:rPr>
          <w:lang w:eastAsia="en-AU"/>
        </w:rPr>
      </w:pPr>
      <w:r w:rsidRPr="001A3E19">
        <w:tab/>
        <w:t>(2)</w:t>
      </w:r>
      <w:r w:rsidRPr="001A3E19">
        <w:tab/>
        <w:t>An authorised person or police officer may seize the liquor or low</w:t>
      </w:r>
      <w:r w:rsidRPr="001A3E19">
        <w:noBreakHyphen/>
        <w:t xml:space="preserve">alcohol liquor from the possessor </w:t>
      </w:r>
      <w:r w:rsidRPr="001A3E19">
        <w:rPr>
          <w:rFonts w:ascii="TimesNewRomanPSMT" w:hAnsi="TimesNewRomanPSMT" w:cs="TimesNewRomanPSMT"/>
          <w:szCs w:val="24"/>
          <w:lang w:eastAsia="en-AU"/>
        </w:rPr>
        <w:t>if the authorised person or police officer has told the possessor—</w:t>
      </w:r>
    </w:p>
    <w:p w14:paraId="04A2191F" w14:textId="77777777" w:rsidR="00B27771" w:rsidRPr="001A3E19" w:rsidRDefault="00B27771" w:rsidP="00B27771">
      <w:pPr>
        <w:pStyle w:val="Apara"/>
        <w:rPr>
          <w:lang w:eastAsia="en-AU"/>
        </w:rPr>
      </w:pPr>
      <w:r w:rsidRPr="001A3E19">
        <w:rPr>
          <w:lang w:eastAsia="en-AU"/>
        </w:rPr>
        <w:tab/>
        <w:t>(a)</w:t>
      </w:r>
      <w:r w:rsidRPr="001A3E19">
        <w:rPr>
          <w:lang w:eastAsia="en-AU"/>
        </w:rPr>
        <w:tab/>
        <w:t xml:space="preserve">that the authorised person </w:t>
      </w:r>
      <w:r w:rsidRPr="001A3E19">
        <w:t>or police officer</w:t>
      </w:r>
      <w:r w:rsidRPr="001A3E19">
        <w:rPr>
          <w:lang w:eastAsia="en-AU"/>
        </w:rPr>
        <w:t xml:space="preserve"> suspects the liquor or low-alcohol liquor is connected with the commission of an offence against section 70AAA; and</w:t>
      </w:r>
    </w:p>
    <w:p w14:paraId="59AA7767" w14:textId="77777777" w:rsidR="00B27771" w:rsidRPr="001A3E19" w:rsidRDefault="00B27771" w:rsidP="00B27771">
      <w:pPr>
        <w:pStyle w:val="Apara"/>
      </w:pPr>
      <w:r w:rsidRPr="001A3E19">
        <w:rPr>
          <w:lang w:eastAsia="en-AU"/>
        </w:rPr>
        <w:tab/>
        <w:t>(b)</w:t>
      </w:r>
      <w:r w:rsidRPr="001A3E19">
        <w:rPr>
          <w:lang w:eastAsia="en-AU"/>
        </w:rPr>
        <w:tab/>
        <w:t>the grounds for the suspicion.</w:t>
      </w:r>
    </w:p>
    <w:p w14:paraId="7BB38CA5" w14:textId="77777777" w:rsidR="00B27771" w:rsidRPr="001A3E19" w:rsidRDefault="00B27771" w:rsidP="00B27771">
      <w:pPr>
        <w:pStyle w:val="Amain"/>
      </w:pPr>
      <w:r w:rsidRPr="001A3E19">
        <w:tab/>
        <w:t>(3)</w:t>
      </w:r>
      <w:r w:rsidRPr="001A3E19">
        <w:tab/>
        <w:t>If an authorised person or police officer seizes liquor or low-alcohol liquor under subsection (2), the authorised person or police officer may dispose of the liquor or low-alcohol liquor.</w:t>
      </w:r>
    </w:p>
    <w:p w14:paraId="32279B2A" w14:textId="77777777" w:rsidR="00B27771" w:rsidRPr="001A3E19" w:rsidRDefault="00B27771" w:rsidP="005D294E">
      <w:pPr>
        <w:pStyle w:val="Amain"/>
        <w:keepLines/>
      </w:pPr>
      <w:r w:rsidRPr="001A3E19">
        <w:tab/>
        <w:t>(4)</w:t>
      </w:r>
      <w:r w:rsidRPr="001A3E19">
        <w:tab/>
      </w:r>
      <w:r w:rsidRPr="001A3E19">
        <w:rPr>
          <w:rFonts w:ascii="TimesNewRomanPSMT" w:hAnsi="TimesNewRomanPSMT" w:cs="TimesNewRomanPSMT"/>
          <w:szCs w:val="24"/>
          <w:lang w:eastAsia="en-AU"/>
        </w:rPr>
        <w:t>However, th</w:t>
      </w:r>
      <w:r w:rsidRPr="001A3E19">
        <w:t>e authorised person or police officer must not dispose of the liquor or low-alcohol liquor under subsection (3) if the possessor indicates in any way that the possessor believes the authorised person’s or police officer’s grounds for the suspicion are incorrect.</w:t>
      </w:r>
    </w:p>
    <w:p w14:paraId="34787299" w14:textId="77777777" w:rsidR="00B27771" w:rsidRPr="001A3E19" w:rsidRDefault="00B27771" w:rsidP="00B27771">
      <w:pPr>
        <w:pStyle w:val="Amain"/>
      </w:pPr>
      <w:r w:rsidRPr="001A3E19">
        <w:tab/>
        <w:t>(5)</w:t>
      </w:r>
      <w:r w:rsidRPr="001A3E19">
        <w:tab/>
        <w:t>If an authorised person or police officer disposes of liquor or low</w:t>
      </w:r>
      <w:r w:rsidRPr="001A3E19">
        <w:noBreakHyphen/>
        <w:t>alcohol liquor under subsection (3)—</w:t>
      </w:r>
    </w:p>
    <w:p w14:paraId="0BD13758" w14:textId="77777777" w:rsidR="00B27771" w:rsidRPr="001A3E19" w:rsidRDefault="00B27771" w:rsidP="00B27771">
      <w:pPr>
        <w:pStyle w:val="Apara"/>
        <w:rPr>
          <w:lang w:eastAsia="en-AU"/>
        </w:rPr>
      </w:pPr>
      <w:r w:rsidRPr="001A3E19">
        <w:tab/>
        <w:t>(a)</w:t>
      </w:r>
      <w:r w:rsidRPr="001A3E19">
        <w:tab/>
        <w:t xml:space="preserve">the person must not be prosecuted for an offence in relation to the liquor or low-alcohol </w:t>
      </w:r>
      <w:r w:rsidRPr="001A3E19">
        <w:rPr>
          <w:rFonts w:ascii="TimesNewRomanPSMT" w:hAnsi="TimesNewRomanPSMT" w:cs="TimesNewRomanPSMT"/>
          <w:szCs w:val="24"/>
          <w:lang w:eastAsia="en-AU"/>
        </w:rPr>
        <w:t>liquor; and</w:t>
      </w:r>
    </w:p>
    <w:p w14:paraId="7444E3B0" w14:textId="77777777" w:rsidR="00B27771" w:rsidRPr="001A3E19" w:rsidRDefault="00B27771" w:rsidP="00B27771">
      <w:pPr>
        <w:pStyle w:val="Apara"/>
      </w:pPr>
      <w:r w:rsidRPr="001A3E19">
        <w:rPr>
          <w:lang w:eastAsia="en-AU"/>
        </w:rPr>
        <w:tab/>
        <w:t>(b)</w:t>
      </w:r>
      <w:r w:rsidRPr="001A3E19">
        <w:rPr>
          <w:lang w:eastAsia="en-AU"/>
        </w:rPr>
        <w:tab/>
        <w:t>a caution must not be issued to the possessor in relation to any act done in relation to the liquor or low-alcohol liquor.</w:t>
      </w:r>
    </w:p>
    <w:p w14:paraId="11DFC409" w14:textId="77777777" w:rsidR="00B27771" w:rsidRPr="001A3E19" w:rsidRDefault="00B27771" w:rsidP="00B27771">
      <w:pPr>
        <w:pStyle w:val="AH5Sec"/>
      </w:pPr>
      <w:bookmarkStart w:id="129" w:name="_Toc49372628"/>
      <w:r w:rsidRPr="007910F2">
        <w:rPr>
          <w:rStyle w:val="CharSectNo"/>
        </w:rPr>
        <w:lastRenderedPageBreak/>
        <w:t>70AAC</w:t>
      </w:r>
      <w:r w:rsidRPr="001A3E19">
        <w:tab/>
        <w:t>Eating or drinking in light rail vehicle</w:t>
      </w:r>
      <w:bookmarkEnd w:id="129"/>
    </w:p>
    <w:p w14:paraId="507052BA" w14:textId="77777777" w:rsidR="00B27771" w:rsidRPr="001A3E19" w:rsidRDefault="00B27771" w:rsidP="00B27771">
      <w:pPr>
        <w:pStyle w:val="Amain"/>
      </w:pPr>
      <w:r w:rsidRPr="001A3E19">
        <w:tab/>
        <w:t>(1)</w:t>
      </w:r>
      <w:r w:rsidRPr="001A3E19">
        <w:tab/>
        <w:t>A person commits an offence if—</w:t>
      </w:r>
    </w:p>
    <w:p w14:paraId="00229206" w14:textId="77777777" w:rsidR="00B27771" w:rsidRPr="001A3E19" w:rsidRDefault="00B27771" w:rsidP="00B27771">
      <w:pPr>
        <w:pStyle w:val="Apara"/>
      </w:pPr>
      <w:r w:rsidRPr="001A3E19">
        <w:tab/>
        <w:t>(a)</w:t>
      </w:r>
      <w:r w:rsidRPr="001A3E19">
        <w:tab/>
        <w:t>a sign in a light rail vehicle indicates that a person must not eat or drink in the light rail vehicle; and</w:t>
      </w:r>
    </w:p>
    <w:p w14:paraId="4948AB99" w14:textId="77777777" w:rsidR="00B27771" w:rsidRPr="001A3E19" w:rsidRDefault="00B27771" w:rsidP="00B27771">
      <w:pPr>
        <w:pStyle w:val="Apara"/>
      </w:pPr>
      <w:r w:rsidRPr="001A3E19">
        <w:tab/>
        <w:t>(b)</w:t>
      </w:r>
      <w:r w:rsidRPr="001A3E19">
        <w:tab/>
        <w:t>the person eats or drinks in the light rail vehicle.</w:t>
      </w:r>
    </w:p>
    <w:p w14:paraId="03EBE800" w14:textId="77777777" w:rsidR="00B27771" w:rsidRPr="001A3E19" w:rsidRDefault="00B27771" w:rsidP="00C2671D">
      <w:pPr>
        <w:pStyle w:val="Penalty"/>
      </w:pPr>
      <w:r w:rsidRPr="001A3E19">
        <w:t>Maximum penalty:  5 penalty units.</w:t>
      </w:r>
    </w:p>
    <w:p w14:paraId="0C2FFA95" w14:textId="77777777" w:rsidR="00B27771" w:rsidRPr="001A3E19" w:rsidRDefault="00B27771" w:rsidP="00C2671D">
      <w:pPr>
        <w:pStyle w:val="Amain"/>
        <w:keepNext/>
      </w:pPr>
      <w:r w:rsidRPr="001A3E19">
        <w:tab/>
        <w:t>(2)</w:t>
      </w:r>
      <w:r w:rsidRPr="001A3E19">
        <w:tab/>
        <w:t>An offence against this section is a strict liability offence.</w:t>
      </w:r>
    </w:p>
    <w:p w14:paraId="27ACCA8C" w14:textId="77777777" w:rsidR="00B27771" w:rsidRPr="001A3E19" w:rsidRDefault="00B27771" w:rsidP="00B27771">
      <w:pPr>
        <w:pStyle w:val="Amain"/>
      </w:pPr>
      <w:r w:rsidRPr="001A3E19">
        <w:tab/>
        <w:t>(3)</w:t>
      </w:r>
      <w:r w:rsidRPr="001A3E19">
        <w:tab/>
        <w:t>This section does not apply if the person eats or drinks in the light rail vehicle for a medical reason.</w:t>
      </w:r>
    </w:p>
    <w:p w14:paraId="2AE31AFA" w14:textId="548FF8BB" w:rsidR="00B27771" w:rsidRPr="001A3E19" w:rsidRDefault="00B27771" w:rsidP="00B27771">
      <w:pPr>
        <w:pStyle w:val="aNote"/>
      </w:pPr>
      <w:r w:rsidRPr="001A3E19">
        <w:rPr>
          <w:rStyle w:val="charItals"/>
        </w:rPr>
        <w:t>Note</w:t>
      </w:r>
      <w:r w:rsidRPr="001A3E19">
        <w:rPr>
          <w:rStyle w:val="charItals"/>
        </w:rPr>
        <w:tab/>
      </w:r>
      <w:r w:rsidRPr="001A3E19">
        <w:t xml:space="preserve">The defendant has an evidential burden in relation to the matters mentioned in s (3) (see </w:t>
      </w:r>
      <w:hyperlink r:id="rId111" w:tooltip="A2002-51" w:history="1">
        <w:r w:rsidRPr="001A3E19">
          <w:rPr>
            <w:rStyle w:val="charCitHyperlinkAbbrev"/>
          </w:rPr>
          <w:t>Criminal Code</w:t>
        </w:r>
      </w:hyperlink>
      <w:r w:rsidRPr="001A3E19">
        <w:t>, s 58).</w:t>
      </w:r>
    </w:p>
    <w:p w14:paraId="658EB28C" w14:textId="77777777" w:rsidR="00B27771" w:rsidRPr="001A3E19" w:rsidRDefault="00B27771" w:rsidP="00B27771">
      <w:pPr>
        <w:pStyle w:val="AH5Sec"/>
      </w:pPr>
      <w:bookmarkStart w:id="130" w:name="_Toc49372629"/>
      <w:r w:rsidRPr="007910F2">
        <w:rPr>
          <w:rStyle w:val="CharSectNo"/>
        </w:rPr>
        <w:t>70AAD</w:t>
      </w:r>
      <w:r w:rsidRPr="001A3E19">
        <w:tab/>
        <w:t>Animal in light rail vehicle</w:t>
      </w:r>
      <w:bookmarkEnd w:id="130"/>
    </w:p>
    <w:p w14:paraId="2E649ADF" w14:textId="77777777" w:rsidR="00B27771" w:rsidRPr="001A3E19" w:rsidRDefault="00B27771" w:rsidP="00B27771">
      <w:pPr>
        <w:pStyle w:val="Amain"/>
      </w:pPr>
      <w:r w:rsidRPr="001A3E19">
        <w:tab/>
        <w:t>(1)</w:t>
      </w:r>
      <w:r w:rsidRPr="001A3E19">
        <w:tab/>
        <w:t>The Minister may determine—</w:t>
      </w:r>
    </w:p>
    <w:p w14:paraId="64963A12" w14:textId="77777777" w:rsidR="00B27771" w:rsidRPr="001A3E19" w:rsidRDefault="00B27771" w:rsidP="00B27771">
      <w:pPr>
        <w:pStyle w:val="Apara"/>
      </w:pPr>
      <w:r w:rsidRPr="001A3E19">
        <w:tab/>
        <w:t>(a)</w:t>
      </w:r>
      <w:r w:rsidRPr="001A3E19">
        <w:tab/>
        <w:t>circumstances in which a light rail service operator must or must not allow an animal to be in a light rail vehicle; and</w:t>
      </w:r>
    </w:p>
    <w:p w14:paraId="723EB54E" w14:textId="77777777" w:rsidR="00B27771" w:rsidRPr="001A3E19" w:rsidRDefault="00B27771" w:rsidP="00B27771">
      <w:pPr>
        <w:pStyle w:val="Apara"/>
      </w:pPr>
      <w:r w:rsidRPr="001A3E19">
        <w:tab/>
        <w:t>(b)</w:t>
      </w:r>
      <w:r w:rsidRPr="001A3E19">
        <w:tab/>
        <w:t>ways in which an animal must or must not be carried in a light rail vehicle.</w:t>
      </w:r>
    </w:p>
    <w:p w14:paraId="6ABE5956" w14:textId="77777777" w:rsidR="00B27771" w:rsidRPr="001A3E19" w:rsidRDefault="00B27771" w:rsidP="00B27771">
      <w:pPr>
        <w:pStyle w:val="Amain"/>
      </w:pPr>
      <w:r w:rsidRPr="001A3E19">
        <w:tab/>
        <w:t>(2)</w:t>
      </w:r>
      <w:r w:rsidRPr="001A3E19">
        <w:tab/>
        <w:t>A determination is a notifiable instrument.</w:t>
      </w:r>
    </w:p>
    <w:p w14:paraId="23761694" w14:textId="435020CE" w:rsidR="00B27771" w:rsidRPr="001A3E19" w:rsidRDefault="00B27771" w:rsidP="00B27771">
      <w:pPr>
        <w:pStyle w:val="aNote"/>
      </w:pPr>
      <w:r w:rsidRPr="001A3E19">
        <w:rPr>
          <w:rStyle w:val="charItals"/>
        </w:rPr>
        <w:t>Note</w:t>
      </w:r>
      <w:r w:rsidRPr="001A3E19">
        <w:rPr>
          <w:rStyle w:val="charItals"/>
        </w:rPr>
        <w:tab/>
      </w:r>
      <w:r w:rsidRPr="001A3E19">
        <w:t xml:space="preserve">A notifiable instrument must be notified under the </w:t>
      </w:r>
      <w:hyperlink r:id="rId112" w:tooltip="A2001-14" w:history="1">
        <w:r w:rsidRPr="001A3E19">
          <w:rPr>
            <w:rStyle w:val="charCitHyperlinkAbbrev"/>
          </w:rPr>
          <w:t>Legislation Act</w:t>
        </w:r>
      </w:hyperlink>
      <w:r w:rsidRPr="001A3E19">
        <w:t>.</w:t>
      </w:r>
    </w:p>
    <w:p w14:paraId="044CF98C" w14:textId="77777777" w:rsidR="00B27771" w:rsidRPr="001A3E19" w:rsidRDefault="00B27771" w:rsidP="00B27771">
      <w:pPr>
        <w:pStyle w:val="Amain"/>
      </w:pPr>
      <w:r w:rsidRPr="001A3E19">
        <w:tab/>
        <w:t>(3)</w:t>
      </w:r>
      <w:r w:rsidRPr="001A3E19">
        <w:tab/>
        <w:t>A person commits an offence if—</w:t>
      </w:r>
    </w:p>
    <w:p w14:paraId="180E11CE" w14:textId="77777777" w:rsidR="00B27771" w:rsidRPr="001A3E19" w:rsidRDefault="00B27771" w:rsidP="00B27771">
      <w:pPr>
        <w:pStyle w:val="Apara"/>
      </w:pPr>
      <w:r w:rsidRPr="001A3E19">
        <w:tab/>
        <w:t>(a)</w:t>
      </w:r>
      <w:r w:rsidRPr="001A3E19">
        <w:tab/>
        <w:t>the person travels with an animal in a light rail vehicle; and</w:t>
      </w:r>
    </w:p>
    <w:p w14:paraId="6ECDCA2C" w14:textId="77777777" w:rsidR="00B27771" w:rsidRPr="001A3E19" w:rsidRDefault="00B27771" w:rsidP="00B27771">
      <w:pPr>
        <w:pStyle w:val="Apara"/>
      </w:pPr>
      <w:r w:rsidRPr="001A3E19">
        <w:tab/>
        <w:t>(b)</w:t>
      </w:r>
      <w:r w:rsidRPr="001A3E19">
        <w:tab/>
        <w:t>the animal is not—</w:t>
      </w:r>
    </w:p>
    <w:p w14:paraId="67D1FEFB" w14:textId="77777777" w:rsidR="00B27771" w:rsidRPr="001A3E19" w:rsidRDefault="00B27771" w:rsidP="00B27771">
      <w:pPr>
        <w:pStyle w:val="Asubpara"/>
      </w:pPr>
      <w:r w:rsidRPr="001A3E19">
        <w:tab/>
        <w:t>(i)</w:t>
      </w:r>
      <w:r w:rsidRPr="001A3E19">
        <w:tab/>
        <w:t>confined in a box, basket or other container; or</w:t>
      </w:r>
    </w:p>
    <w:p w14:paraId="7E2FCCE7" w14:textId="77777777" w:rsidR="00B27771" w:rsidRPr="001A3E19" w:rsidRDefault="00B27771" w:rsidP="00426ACD">
      <w:pPr>
        <w:pStyle w:val="Asubpara"/>
        <w:keepNext/>
      </w:pPr>
      <w:r w:rsidRPr="001A3E19">
        <w:tab/>
        <w:t>(ii)</w:t>
      </w:r>
      <w:r w:rsidRPr="001A3E19">
        <w:tab/>
        <w:t>carried in a way allowed under the determination.</w:t>
      </w:r>
    </w:p>
    <w:p w14:paraId="0AD4C570" w14:textId="77777777" w:rsidR="00B27771" w:rsidRPr="001A3E19" w:rsidRDefault="00B27771" w:rsidP="00B27771">
      <w:pPr>
        <w:pStyle w:val="Penalty"/>
      </w:pPr>
      <w:r w:rsidRPr="001A3E19">
        <w:t>Maximum penalty:  5 penalty units.</w:t>
      </w:r>
    </w:p>
    <w:p w14:paraId="1FA7158F" w14:textId="77777777" w:rsidR="00B27771" w:rsidRPr="001A3E19" w:rsidRDefault="00B27771" w:rsidP="00B27771">
      <w:pPr>
        <w:pStyle w:val="Amain"/>
      </w:pPr>
      <w:r w:rsidRPr="001A3E19">
        <w:lastRenderedPageBreak/>
        <w:tab/>
        <w:t>(4)</w:t>
      </w:r>
      <w:r w:rsidRPr="001A3E19">
        <w:tab/>
        <w:t>An offence against this section is a strict liability offence.</w:t>
      </w:r>
    </w:p>
    <w:p w14:paraId="67F2C771" w14:textId="77777777" w:rsidR="004F5F28" w:rsidRPr="0081065C" w:rsidRDefault="004F5F28" w:rsidP="004F5F28">
      <w:pPr>
        <w:pStyle w:val="Amain"/>
      </w:pPr>
      <w:r w:rsidRPr="0081065C">
        <w:tab/>
        <w:t>(5)</w:t>
      </w:r>
      <w:r w:rsidRPr="0081065C">
        <w:tab/>
        <w:t>This section does not apply if the animal is—</w:t>
      </w:r>
    </w:p>
    <w:p w14:paraId="67DA389A" w14:textId="77777777" w:rsidR="004F5F28" w:rsidRPr="0081065C" w:rsidRDefault="004F5F28" w:rsidP="004F5F28">
      <w:pPr>
        <w:pStyle w:val="Apara"/>
      </w:pPr>
      <w:r w:rsidRPr="0081065C">
        <w:tab/>
        <w:t>(a)</w:t>
      </w:r>
      <w:r w:rsidRPr="0081065C">
        <w:tab/>
        <w:t>a guide-dog or other animal assisting a person with disability; or</w:t>
      </w:r>
    </w:p>
    <w:p w14:paraId="39BA6422" w14:textId="77777777" w:rsidR="004F5F28" w:rsidRPr="0081065C" w:rsidRDefault="004F5F28" w:rsidP="004F5F28">
      <w:pPr>
        <w:pStyle w:val="Apara"/>
      </w:pPr>
      <w:r w:rsidRPr="0081065C">
        <w:tab/>
        <w:t>(b)</w:t>
      </w:r>
      <w:r w:rsidRPr="0081065C">
        <w:tab/>
        <w:t>being trained to assist a person with disability; or</w:t>
      </w:r>
    </w:p>
    <w:p w14:paraId="3EA02D51" w14:textId="77777777" w:rsidR="004F5F28" w:rsidRPr="0081065C" w:rsidRDefault="004F5F28" w:rsidP="004F5F28">
      <w:pPr>
        <w:pStyle w:val="Apara"/>
      </w:pPr>
      <w:r w:rsidRPr="0081065C">
        <w:tab/>
        <w:t>(c)</w:t>
      </w:r>
      <w:r w:rsidRPr="0081065C">
        <w:tab/>
        <w:t>an accredited assistance animal.</w:t>
      </w:r>
    </w:p>
    <w:p w14:paraId="21F74269" w14:textId="5A2967C6" w:rsidR="004F5F28" w:rsidRPr="0081065C" w:rsidRDefault="004F5F28" w:rsidP="004F5F28">
      <w:pPr>
        <w:pStyle w:val="aNote"/>
        <w:keepNext/>
        <w:rPr>
          <w:lang w:eastAsia="en-AU"/>
        </w:rPr>
      </w:pPr>
      <w:r w:rsidRPr="0081065C">
        <w:rPr>
          <w:rStyle w:val="charItals"/>
        </w:rPr>
        <w:t>Note 1</w:t>
      </w:r>
      <w:r w:rsidRPr="0081065C">
        <w:rPr>
          <w:rStyle w:val="charItals"/>
        </w:rPr>
        <w:tab/>
      </w:r>
      <w:r w:rsidRPr="0081065C">
        <w:rPr>
          <w:lang w:eastAsia="en-AU"/>
        </w:rPr>
        <w:t xml:space="preserve">The defendant has an evidential burden in relation to the matters mentioned in s (5) (see </w:t>
      </w:r>
      <w:hyperlink r:id="rId113" w:tooltip="A2002-51" w:history="1">
        <w:r w:rsidRPr="0081065C">
          <w:rPr>
            <w:rStyle w:val="charCitHyperlinkAbbrev"/>
          </w:rPr>
          <w:t>Criminal Code</w:t>
        </w:r>
      </w:hyperlink>
      <w:r w:rsidRPr="0081065C">
        <w:rPr>
          <w:lang w:eastAsia="en-AU"/>
        </w:rPr>
        <w:t>, s 58).</w:t>
      </w:r>
    </w:p>
    <w:p w14:paraId="25BB82A6" w14:textId="022BD619" w:rsidR="004F5F28" w:rsidRPr="0081065C" w:rsidRDefault="004F5F28" w:rsidP="004F5F28">
      <w:pPr>
        <w:pStyle w:val="aNote"/>
        <w:keepNext/>
        <w:rPr>
          <w:lang w:eastAsia="en-AU"/>
        </w:rPr>
      </w:pPr>
      <w:r w:rsidRPr="0081065C">
        <w:rPr>
          <w:rStyle w:val="charItals"/>
        </w:rPr>
        <w:t>Note 2</w:t>
      </w:r>
      <w:r w:rsidRPr="0081065C">
        <w:rPr>
          <w:lang w:eastAsia="en-AU"/>
        </w:rPr>
        <w:tab/>
        <w:t xml:space="preserve">The </w:t>
      </w:r>
      <w:hyperlink r:id="rId114" w:tooltip="A2000-86" w:history="1">
        <w:r w:rsidRPr="0081065C">
          <w:rPr>
            <w:rStyle w:val="charCitHyperlinkItal"/>
          </w:rPr>
          <w:t>Domestic Animals Act 2000</w:t>
        </w:r>
      </w:hyperlink>
      <w:r w:rsidRPr="0081065C">
        <w:rPr>
          <w:lang w:eastAsia="en-AU"/>
        </w:rPr>
        <w:t>, s 106E, contains offences about not allowing assistance animals in public passenger vehicles.</w:t>
      </w:r>
    </w:p>
    <w:p w14:paraId="258FDF3E" w14:textId="1D67F000" w:rsidR="004F5F28" w:rsidRPr="0081065C" w:rsidRDefault="004F5F28" w:rsidP="00426ACD">
      <w:pPr>
        <w:pStyle w:val="aNote"/>
        <w:rPr>
          <w:lang w:eastAsia="en-AU"/>
        </w:rPr>
      </w:pPr>
      <w:r w:rsidRPr="0081065C">
        <w:rPr>
          <w:rStyle w:val="charItals"/>
        </w:rPr>
        <w:t>Note 3</w:t>
      </w:r>
      <w:r w:rsidRPr="0081065C">
        <w:rPr>
          <w:rStyle w:val="charItals"/>
        </w:rPr>
        <w:tab/>
      </w:r>
      <w:r w:rsidRPr="0081065C">
        <w:rPr>
          <w:lang w:eastAsia="en-AU"/>
        </w:rPr>
        <w:t xml:space="preserve">If a person is treated unfavourably because the person is accompanied by an animal trained to help the person alleviate the effect of a disability, the person is discriminated against (see </w:t>
      </w:r>
      <w:hyperlink r:id="rId115" w:tooltip="A1991-81" w:history="1">
        <w:r w:rsidRPr="0081065C">
          <w:rPr>
            <w:rStyle w:val="charCitHyperlinkItal"/>
          </w:rPr>
          <w:t>Discrimination Act 1991</w:t>
        </w:r>
      </w:hyperlink>
      <w:r w:rsidRPr="0081065C">
        <w:rPr>
          <w:lang w:eastAsia="en-AU"/>
        </w:rPr>
        <w:t>, s 5AA and s 8).</w:t>
      </w:r>
    </w:p>
    <w:p w14:paraId="1B740533" w14:textId="77777777" w:rsidR="00B27771" w:rsidRPr="001A3E19" w:rsidRDefault="00B27771" w:rsidP="00B27771">
      <w:pPr>
        <w:pStyle w:val="AH5Sec"/>
      </w:pPr>
      <w:bookmarkStart w:id="131" w:name="_Toc49372630"/>
      <w:r w:rsidRPr="007910F2">
        <w:rPr>
          <w:rStyle w:val="CharSectNo"/>
        </w:rPr>
        <w:t>70AAE</w:t>
      </w:r>
      <w:r w:rsidRPr="001A3E19">
        <w:tab/>
        <w:t>Lost property found on light rail vehicle or at light rail stop</w:t>
      </w:r>
      <w:bookmarkEnd w:id="131"/>
      <w:r w:rsidRPr="001A3E19">
        <w:t xml:space="preserve"> </w:t>
      </w:r>
    </w:p>
    <w:p w14:paraId="4CF8276E" w14:textId="77777777" w:rsidR="00B27771" w:rsidRPr="001A3E19" w:rsidRDefault="00B27771" w:rsidP="00B27771">
      <w:pPr>
        <w:pStyle w:val="Amain"/>
      </w:pPr>
      <w:r w:rsidRPr="001A3E19">
        <w:tab/>
        <w:t>(1)</w:t>
      </w:r>
      <w:r w:rsidRPr="001A3E19">
        <w:tab/>
        <w:t>A person commits an offence if the person—</w:t>
      </w:r>
    </w:p>
    <w:p w14:paraId="670D7FC0" w14:textId="77777777" w:rsidR="00B27771" w:rsidRPr="001A3E19" w:rsidRDefault="00B27771" w:rsidP="00B27771">
      <w:pPr>
        <w:pStyle w:val="Apara"/>
      </w:pPr>
      <w:r w:rsidRPr="001A3E19">
        <w:tab/>
        <w:t>(a)</w:t>
      </w:r>
      <w:r w:rsidRPr="001A3E19">
        <w:tab/>
        <w:t>finds something that appears to be lost—</w:t>
      </w:r>
    </w:p>
    <w:p w14:paraId="0BEACBF5" w14:textId="77777777" w:rsidR="00B27771" w:rsidRPr="001A3E19" w:rsidRDefault="00B27771" w:rsidP="00B27771">
      <w:pPr>
        <w:pStyle w:val="Asubpara"/>
      </w:pPr>
      <w:r w:rsidRPr="001A3E19">
        <w:tab/>
        <w:t>(i)</w:t>
      </w:r>
      <w:r w:rsidRPr="001A3E19">
        <w:tab/>
        <w:t>in a light rail vehicle; or</w:t>
      </w:r>
    </w:p>
    <w:p w14:paraId="499F3C5C" w14:textId="77777777" w:rsidR="00B27771" w:rsidRPr="001A3E19" w:rsidRDefault="00B27771" w:rsidP="00B27771">
      <w:pPr>
        <w:pStyle w:val="Asubpara"/>
      </w:pPr>
      <w:r w:rsidRPr="001A3E19">
        <w:tab/>
        <w:t>(ii)</w:t>
      </w:r>
      <w:r w:rsidRPr="001A3E19">
        <w:tab/>
        <w:t>at a light rail stop; and</w:t>
      </w:r>
    </w:p>
    <w:p w14:paraId="7CDB84C3" w14:textId="77777777" w:rsidR="00B27771" w:rsidRPr="001A3E19" w:rsidRDefault="00B27771" w:rsidP="005D294E">
      <w:pPr>
        <w:pStyle w:val="Apara"/>
        <w:keepNext/>
      </w:pPr>
      <w:r w:rsidRPr="001A3E19">
        <w:tab/>
        <w:t>(b)</w:t>
      </w:r>
      <w:r w:rsidRPr="001A3E19">
        <w:tab/>
        <w:t>fails to give the thing to—</w:t>
      </w:r>
    </w:p>
    <w:p w14:paraId="0C8129E6" w14:textId="77777777" w:rsidR="00B27771" w:rsidRPr="001A3E19" w:rsidRDefault="00B27771" w:rsidP="00B27771">
      <w:pPr>
        <w:pStyle w:val="Asubpara"/>
      </w:pPr>
      <w:r w:rsidRPr="001A3E19">
        <w:tab/>
        <w:t>(i)</w:t>
      </w:r>
      <w:r w:rsidRPr="001A3E19">
        <w:tab/>
        <w:t>its owner; or</w:t>
      </w:r>
    </w:p>
    <w:p w14:paraId="5231162C" w14:textId="77777777" w:rsidR="00B27771" w:rsidRPr="001A3E19" w:rsidRDefault="00B27771" w:rsidP="00B27771">
      <w:pPr>
        <w:pStyle w:val="Asubpara"/>
      </w:pPr>
      <w:r w:rsidRPr="001A3E19">
        <w:tab/>
        <w:t>(ii)</w:t>
      </w:r>
      <w:r w:rsidRPr="001A3E19">
        <w:tab/>
        <w:t>the light rail service operator; or</w:t>
      </w:r>
    </w:p>
    <w:p w14:paraId="402C89F9" w14:textId="77777777" w:rsidR="00B27771" w:rsidRPr="001A3E19" w:rsidRDefault="00B27771" w:rsidP="00B27771">
      <w:pPr>
        <w:pStyle w:val="Asubpara"/>
      </w:pPr>
      <w:r w:rsidRPr="001A3E19">
        <w:tab/>
        <w:t>(iii)</w:t>
      </w:r>
      <w:r w:rsidRPr="001A3E19">
        <w:tab/>
        <w:t>a police officer; or</w:t>
      </w:r>
    </w:p>
    <w:p w14:paraId="07B5F631" w14:textId="77777777" w:rsidR="00B27771" w:rsidRPr="001A3E19" w:rsidRDefault="00B27771" w:rsidP="00B27771">
      <w:pPr>
        <w:pStyle w:val="Asubpara"/>
      </w:pPr>
      <w:r w:rsidRPr="001A3E19">
        <w:tab/>
        <w:t>(iv)</w:t>
      </w:r>
      <w:r w:rsidRPr="001A3E19">
        <w:tab/>
        <w:t>an authorised person.</w:t>
      </w:r>
    </w:p>
    <w:p w14:paraId="6AB27C62" w14:textId="77777777" w:rsidR="00B27771" w:rsidRPr="001A3E19" w:rsidRDefault="00B27771" w:rsidP="00B27771">
      <w:pPr>
        <w:pStyle w:val="Penalty"/>
        <w:keepNext/>
      </w:pPr>
      <w:r w:rsidRPr="001A3E19">
        <w:t>Maximum penalty:  5 penalty units.</w:t>
      </w:r>
    </w:p>
    <w:p w14:paraId="5C5A997C" w14:textId="77777777" w:rsidR="00B27771" w:rsidRPr="001A3E19" w:rsidRDefault="00B27771" w:rsidP="00B27771">
      <w:pPr>
        <w:pStyle w:val="Amain"/>
      </w:pPr>
      <w:r w:rsidRPr="001A3E19">
        <w:tab/>
        <w:t>(2)</w:t>
      </w:r>
      <w:r w:rsidRPr="001A3E19">
        <w:tab/>
        <w:t>An offence against this section is a strict liability offence.</w:t>
      </w:r>
    </w:p>
    <w:p w14:paraId="1ABF1ABE" w14:textId="77777777" w:rsidR="00B27771" w:rsidRPr="001A3E19" w:rsidRDefault="00B27771" w:rsidP="006E2BE6">
      <w:pPr>
        <w:pStyle w:val="AH5Sec"/>
      </w:pPr>
      <w:bookmarkStart w:id="132" w:name="_Toc49372631"/>
      <w:r w:rsidRPr="007910F2">
        <w:rPr>
          <w:rStyle w:val="CharSectNo"/>
        </w:rPr>
        <w:lastRenderedPageBreak/>
        <w:t>70AAF</w:t>
      </w:r>
      <w:r w:rsidRPr="001A3E19">
        <w:tab/>
        <w:t>Removing light rail property</w:t>
      </w:r>
      <w:bookmarkEnd w:id="132"/>
    </w:p>
    <w:p w14:paraId="3071A5B2" w14:textId="77777777" w:rsidR="00B27771" w:rsidRPr="001A3E19" w:rsidRDefault="00B27771" w:rsidP="006E2BE6">
      <w:pPr>
        <w:pStyle w:val="Amain"/>
        <w:keepNext/>
      </w:pPr>
      <w:r w:rsidRPr="001A3E19">
        <w:tab/>
        <w:t>(1)</w:t>
      </w:r>
      <w:r w:rsidRPr="001A3E19">
        <w:tab/>
        <w:t>A person commits an offence if</w:t>
      </w:r>
      <w:r w:rsidR="004440E2">
        <w:t xml:space="preserve"> </w:t>
      </w:r>
      <w:r w:rsidR="004440E2" w:rsidRPr="00EA5441">
        <w:t>the person</w:t>
      </w:r>
      <w:r w:rsidRPr="001A3E19">
        <w:t>—</w:t>
      </w:r>
    </w:p>
    <w:p w14:paraId="12EE59C2" w14:textId="77777777" w:rsidR="00B27771" w:rsidRPr="001A3E19" w:rsidRDefault="00D656F4" w:rsidP="002A5321">
      <w:pPr>
        <w:pStyle w:val="Apara"/>
      </w:pPr>
      <w:r>
        <w:tab/>
        <w:t>(a)</w:t>
      </w:r>
      <w:r>
        <w:tab/>
      </w:r>
      <w:r w:rsidR="00B27771" w:rsidRPr="001A3E19">
        <w:t>removes property belonging to a light rail service operator from—</w:t>
      </w:r>
    </w:p>
    <w:p w14:paraId="5CF634E0" w14:textId="77777777" w:rsidR="00B27771" w:rsidRPr="001A3E19" w:rsidRDefault="00B27771" w:rsidP="002A5321">
      <w:pPr>
        <w:pStyle w:val="Asubpara"/>
      </w:pPr>
      <w:r w:rsidRPr="001A3E19">
        <w:tab/>
        <w:t>(i)</w:t>
      </w:r>
      <w:r w:rsidRPr="001A3E19">
        <w:tab/>
        <w:t>a light rail vehicle; or</w:t>
      </w:r>
    </w:p>
    <w:p w14:paraId="6C576790" w14:textId="77777777" w:rsidR="00B27771" w:rsidRPr="001A3E19" w:rsidRDefault="00B27771" w:rsidP="002A5321">
      <w:pPr>
        <w:pStyle w:val="Asubpara"/>
      </w:pPr>
      <w:r w:rsidRPr="001A3E19">
        <w:tab/>
        <w:t>(ii)</w:t>
      </w:r>
      <w:r w:rsidRPr="001A3E19">
        <w:tab/>
        <w:t>a light rail stop; and</w:t>
      </w:r>
    </w:p>
    <w:p w14:paraId="702CF89E" w14:textId="77777777" w:rsidR="00B27771" w:rsidRPr="001A3E19" w:rsidRDefault="00B27771" w:rsidP="00B27771">
      <w:pPr>
        <w:pStyle w:val="Apara"/>
      </w:pPr>
      <w:r w:rsidRPr="001A3E19">
        <w:tab/>
        <w:t>(b)</w:t>
      </w:r>
      <w:r w:rsidRPr="001A3E19">
        <w:tab/>
        <w:t>does not have the light rail operator’s consent to remove the property.</w:t>
      </w:r>
    </w:p>
    <w:p w14:paraId="084AC89A" w14:textId="77777777" w:rsidR="00B27771" w:rsidRPr="001A3E19" w:rsidRDefault="00B27771" w:rsidP="00B27771">
      <w:pPr>
        <w:pStyle w:val="Penalty"/>
        <w:keepNext/>
      </w:pPr>
      <w:r w:rsidRPr="001A3E19">
        <w:t>Maximum penalty:  10 penalty units.</w:t>
      </w:r>
    </w:p>
    <w:p w14:paraId="37FE7185" w14:textId="372A4DB0" w:rsidR="00B27771" w:rsidRPr="001A3E19" w:rsidRDefault="00B27771" w:rsidP="00B27771">
      <w:pPr>
        <w:pStyle w:val="aNote"/>
      </w:pPr>
      <w:r w:rsidRPr="001A3E19">
        <w:rPr>
          <w:rStyle w:val="charItals"/>
        </w:rPr>
        <w:t>Note</w:t>
      </w:r>
      <w:r w:rsidRPr="001A3E19">
        <w:rPr>
          <w:rStyle w:val="charItals"/>
        </w:rPr>
        <w:tab/>
      </w:r>
      <w:r w:rsidRPr="001A3E19">
        <w:t xml:space="preserve">Theft and minor theft are also offences against the </w:t>
      </w:r>
      <w:hyperlink r:id="rId116" w:tooltip="A2002-51" w:history="1">
        <w:r w:rsidRPr="001A3E19">
          <w:rPr>
            <w:rStyle w:val="charCitHyperlinkAbbrev"/>
          </w:rPr>
          <w:t>Criminal Code</w:t>
        </w:r>
      </w:hyperlink>
      <w:r w:rsidRPr="001A3E19">
        <w:t>, s 308 and s 321.</w:t>
      </w:r>
    </w:p>
    <w:p w14:paraId="3755D049" w14:textId="77777777" w:rsidR="00B27771" w:rsidRPr="001A3E19" w:rsidRDefault="00B27771" w:rsidP="00B27771">
      <w:pPr>
        <w:pStyle w:val="Amain"/>
      </w:pPr>
      <w:r w:rsidRPr="001A3E19">
        <w:tab/>
        <w:t>(2)</w:t>
      </w:r>
      <w:r w:rsidRPr="001A3E19">
        <w:tab/>
        <w:t>A person commits an offence if</w:t>
      </w:r>
      <w:r w:rsidR="007C46D4">
        <w:t xml:space="preserve"> </w:t>
      </w:r>
      <w:r w:rsidR="007C46D4" w:rsidRPr="00EA5441">
        <w:t>the person</w:t>
      </w:r>
      <w:r w:rsidRPr="001A3E19">
        <w:t>—</w:t>
      </w:r>
    </w:p>
    <w:p w14:paraId="7224599B" w14:textId="77777777" w:rsidR="00B27771" w:rsidRPr="001A3E19" w:rsidRDefault="00B27771" w:rsidP="00B27771">
      <w:pPr>
        <w:pStyle w:val="Apara"/>
      </w:pPr>
      <w:r w:rsidRPr="001A3E19">
        <w:tab/>
        <w:t>(a)</w:t>
      </w:r>
      <w:r w:rsidRPr="001A3E19">
        <w:tab/>
        <w:t>removes property belonging to the Territory from—</w:t>
      </w:r>
    </w:p>
    <w:p w14:paraId="778E8E62" w14:textId="77777777" w:rsidR="00B27771" w:rsidRPr="001A3E19" w:rsidRDefault="00B27771" w:rsidP="00B27771">
      <w:pPr>
        <w:pStyle w:val="Asubpara"/>
      </w:pPr>
      <w:r w:rsidRPr="001A3E19">
        <w:tab/>
        <w:t>(i)</w:t>
      </w:r>
      <w:r w:rsidRPr="001A3E19">
        <w:tab/>
        <w:t>a light rail vehicle; or</w:t>
      </w:r>
    </w:p>
    <w:p w14:paraId="32F94834" w14:textId="77777777" w:rsidR="00B27771" w:rsidRPr="001A3E19" w:rsidRDefault="00B27771" w:rsidP="00B27771">
      <w:pPr>
        <w:pStyle w:val="Asubpara"/>
      </w:pPr>
      <w:r w:rsidRPr="001A3E19">
        <w:tab/>
        <w:t>(ii)</w:t>
      </w:r>
      <w:r w:rsidRPr="001A3E19">
        <w:tab/>
        <w:t>a light rail stop; and</w:t>
      </w:r>
    </w:p>
    <w:p w14:paraId="2053BD72" w14:textId="77777777" w:rsidR="00B27771" w:rsidRPr="001A3E19" w:rsidRDefault="00B27771" w:rsidP="005D294E">
      <w:pPr>
        <w:pStyle w:val="Apara"/>
        <w:keepNext/>
      </w:pPr>
      <w:r w:rsidRPr="001A3E19">
        <w:tab/>
        <w:t>(b)</w:t>
      </w:r>
      <w:r w:rsidRPr="001A3E19">
        <w:tab/>
        <w:t>does not have the Territory’s consent to remove the property.</w:t>
      </w:r>
    </w:p>
    <w:p w14:paraId="47978DFD" w14:textId="77777777" w:rsidR="00B27771" w:rsidRPr="001A3E19" w:rsidRDefault="00B27771" w:rsidP="00B27771">
      <w:pPr>
        <w:pStyle w:val="Penalty"/>
        <w:keepNext/>
      </w:pPr>
      <w:r w:rsidRPr="001A3E19">
        <w:t>Maximum penalty:  10 penalty units.</w:t>
      </w:r>
    </w:p>
    <w:p w14:paraId="1C2EF901" w14:textId="46FE8457" w:rsidR="00B27771" w:rsidRPr="001A3E19" w:rsidRDefault="00B27771" w:rsidP="00B27771">
      <w:pPr>
        <w:pStyle w:val="aNote"/>
      </w:pPr>
      <w:r w:rsidRPr="001A3E19">
        <w:rPr>
          <w:rStyle w:val="charItals"/>
        </w:rPr>
        <w:t>Note</w:t>
      </w:r>
      <w:r w:rsidRPr="001A3E19">
        <w:rPr>
          <w:rStyle w:val="charItals"/>
        </w:rPr>
        <w:tab/>
      </w:r>
      <w:r w:rsidRPr="001A3E19">
        <w:t xml:space="preserve">Dishonestly taking or retaining territory property are also offences against the </w:t>
      </w:r>
      <w:hyperlink r:id="rId117" w:tooltip="A2002-51" w:history="1">
        <w:r w:rsidRPr="001A3E19">
          <w:rPr>
            <w:rStyle w:val="charCitHyperlinkAbbrev"/>
          </w:rPr>
          <w:t>Criminal Code</w:t>
        </w:r>
      </w:hyperlink>
      <w:r w:rsidRPr="001A3E19">
        <w:t>, s 319 and s 320.</w:t>
      </w:r>
    </w:p>
    <w:p w14:paraId="511369E3" w14:textId="77777777" w:rsidR="00B27771" w:rsidRPr="001A3E19" w:rsidRDefault="00B27771" w:rsidP="00B27771">
      <w:pPr>
        <w:pStyle w:val="Amain"/>
      </w:pPr>
      <w:r w:rsidRPr="001A3E19">
        <w:tab/>
        <w:t>(3)</w:t>
      </w:r>
      <w:r w:rsidRPr="001A3E19">
        <w:tab/>
        <w:t>An offence against this section is a strict liability offence.</w:t>
      </w:r>
    </w:p>
    <w:p w14:paraId="70D21117" w14:textId="77777777" w:rsidR="00B27771" w:rsidRPr="001A3E19" w:rsidRDefault="00B27771" w:rsidP="00B27771">
      <w:pPr>
        <w:pStyle w:val="Amain"/>
      </w:pPr>
      <w:r w:rsidRPr="001A3E19">
        <w:tab/>
        <w:t>(4)</w:t>
      </w:r>
      <w:r w:rsidRPr="001A3E19">
        <w:tab/>
        <w:t>In this section:</w:t>
      </w:r>
    </w:p>
    <w:p w14:paraId="45E68136" w14:textId="77777777" w:rsidR="00B27771" w:rsidRPr="001A3E19" w:rsidRDefault="00B27771" w:rsidP="00B27771">
      <w:pPr>
        <w:pStyle w:val="aDef"/>
      </w:pPr>
      <w:r w:rsidRPr="001A3E19">
        <w:rPr>
          <w:rStyle w:val="charBoldItals"/>
        </w:rPr>
        <w:t>property</w:t>
      </w:r>
      <w:r w:rsidRPr="001A3E19">
        <w:t xml:space="preserve"> includes equipment, infrastructure, furniture, signs and fittings.</w:t>
      </w:r>
    </w:p>
    <w:p w14:paraId="36F7D726" w14:textId="77777777" w:rsidR="00B27771" w:rsidRPr="001A3E19" w:rsidRDefault="00B27771" w:rsidP="00C2671D">
      <w:pPr>
        <w:pStyle w:val="AH5Sec"/>
      </w:pPr>
      <w:bookmarkStart w:id="133" w:name="_Toc49372632"/>
      <w:r w:rsidRPr="007910F2">
        <w:rPr>
          <w:rStyle w:val="CharSectNo"/>
        </w:rPr>
        <w:lastRenderedPageBreak/>
        <w:t>70AAG</w:t>
      </w:r>
      <w:r w:rsidRPr="001A3E19">
        <w:tab/>
        <w:t>Damaging light rail property</w:t>
      </w:r>
      <w:bookmarkEnd w:id="133"/>
    </w:p>
    <w:p w14:paraId="5D05A12C" w14:textId="77777777" w:rsidR="00B27771" w:rsidRPr="001A3E19" w:rsidRDefault="00B27771" w:rsidP="00C2671D">
      <w:pPr>
        <w:pStyle w:val="Amain"/>
        <w:keepNext/>
      </w:pPr>
      <w:r w:rsidRPr="001A3E19">
        <w:tab/>
        <w:t>(1)</w:t>
      </w:r>
      <w:r w:rsidRPr="001A3E19">
        <w:tab/>
        <w:t>A person commits an offence if—</w:t>
      </w:r>
    </w:p>
    <w:p w14:paraId="3C05030E" w14:textId="77777777" w:rsidR="00B27771" w:rsidRPr="001A3E19" w:rsidRDefault="00B27771" w:rsidP="00B27771">
      <w:pPr>
        <w:pStyle w:val="Apara"/>
      </w:pPr>
      <w:r w:rsidRPr="001A3E19">
        <w:tab/>
        <w:t>(a)</w:t>
      </w:r>
      <w:r w:rsidRPr="001A3E19">
        <w:tab/>
        <w:t>the person damages property; and</w:t>
      </w:r>
    </w:p>
    <w:p w14:paraId="27530368" w14:textId="77777777" w:rsidR="00B27771" w:rsidRPr="001A3E19" w:rsidRDefault="00B27771" w:rsidP="00B27771">
      <w:pPr>
        <w:pStyle w:val="Apara"/>
      </w:pPr>
      <w:r w:rsidRPr="001A3E19">
        <w:tab/>
        <w:t>(b)</w:t>
      </w:r>
      <w:r w:rsidRPr="001A3E19">
        <w:tab/>
        <w:t>the property is light rail property; and</w:t>
      </w:r>
    </w:p>
    <w:p w14:paraId="36B68606" w14:textId="77777777" w:rsidR="00B27771" w:rsidRPr="001A3E19" w:rsidRDefault="00B27771" w:rsidP="00B27771">
      <w:pPr>
        <w:pStyle w:val="Apara"/>
      </w:pPr>
      <w:r w:rsidRPr="001A3E19">
        <w:tab/>
        <w:t>(c)</w:t>
      </w:r>
      <w:r w:rsidRPr="001A3E19">
        <w:tab/>
        <w:t>the property belongs to a light rail service operator; and</w:t>
      </w:r>
    </w:p>
    <w:p w14:paraId="13405479" w14:textId="77777777" w:rsidR="00B27771" w:rsidRPr="001A3E19" w:rsidRDefault="00B27771" w:rsidP="00C2671D">
      <w:pPr>
        <w:pStyle w:val="Apara"/>
        <w:keepNext/>
      </w:pPr>
      <w:r w:rsidRPr="001A3E19">
        <w:tab/>
        <w:t>(d)</w:t>
      </w:r>
      <w:r w:rsidRPr="001A3E19">
        <w:tab/>
        <w:t>the person does not have the light rail operator’s consent to damage the property.</w:t>
      </w:r>
    </w:p>
    <w:p w14:paraId="25F55397" w14:textId="77777777" w:rsidR="00B27771" w:rsidRPr="001A3E19" w:rsidRDefault="00B27771" w:rsidP="00B27771">
      <w:pPr>
        <w:pStyle w:val="Penalty"/>
        <w:keepNext/>
      </w:pPr>
      <w:r w:rsidRPr="001A3E19">
        <w:t>Maximum penalty:  10 penalty units.</w:t>
      </w:r>
    </w:p>
    <w:p w14:paraId="4F949315" w14:textId="6A0E5E47" w:rsidR="00B27771" w:rsidRPr="001A3E19" w:rsidRDefault="00B27771" w:rsidP="00B27771">
      <w:pPr>
        <w:pStyle w:val="aNote"/>
      </w:pPr>
      <w:r w:rsidRPr="001A3E19">
        <w:rPr>
          <w:rStyle w:val="charItals"/>
        </w:rPr>
        <w:t>Note</w:t>
      </w:r>
      <w:r w:rsidRPr="001A3E19">
        <w:rPr>
          <w:rStyle w:val="charItals"/>
        </w:rPr>
        <w:tab/>
      </w:r>
      <w:r w:rsidRPr="001A3E19">
        <w:t xml:space="preserve">Damaging property is also an offence against the </w:t>
      </w:r>
      <w:hyperlink r:id="rId118" w:tooltip="A2002-51" w:history="1">
        <w:r w:rsidRPr="001A3E19">
          <w:rPr>
            <w:rStyle w:val="charCitHyperlinkAbbrev"/>
          </w:rPr>
          <w:t>Criminal Code</w:t>
        </w:r>
      </w:hyperlink>
      <w:r w:rsidRPr="001A3E19">
        <w:t>, s 403.</w:t>
      </w:r>
    </w:p>
    <w:p w14:paraId="11DB748F" w14:textId="77777777" w:rsidR="00B27771" w:rsidRPr="001A3E19" w:rsidRDefault="00B27771" w:rsidP="00B27771">
      <w:pPr>
        <w:pStyle w:val="Amain"/>
      </w:pPr>
      <w:r w:rsidRPr="001A3E19">
        <w:tab/>
        <w:t>(2)</w:t>
      </w:r>
      <w:r w:rsidRPr="001A3E19">
        <w:tab/>
        <w:t>A person commits an offence if—</w:t>
      </w:r>
    </w:p>
    <w:p w14:paraId="2B1342F4" w14:textId="77777777" w:rsidR="00B27771" w:rsidRPr="001A3E19" w:rsidRDefault="00B27771" w:rsidP="00B27771">
      <w:pPr>
        <w:pStyle w:val="Apara"/>
      </w:pPr>
      <w:r w:rsidRPr="001A3E19">
        <w:tab/>
        <w:t>(a)</w:t>
      </w:r>
      <w:r w:rsidRPr="001A3E19">
        <w:tab/>
        <w:t>the person damages property; and</w:t>
      </w:r>
    </w:p>
    <w:p w14:paraId="1CFC5C8A" w14:textId="77777777" w:rsidR="00B27771" w:rsidRPr="001A3E19" w:rsidRDefault="00B27771" w:rsidP="00B27771">
      <w:pPr>
        <w:pStyle w:val="Apara"/>
      </w:pPr>
      <w:r w:rsidRPr="001A3E19">
        <w:tab/>
        <w:t>(b)</w:t>
      </w:r>
      <w:r w:rsidRPr="001A3E19">
        <w:tab/>
        <w:t>the property is light rail property; and</w:t>
      </w:r>
    </w:p>
    <w:p w14:paraId="1876E211" w14:textId="77777777" w:rsidR="00B27771" w:rsidRPr="001A3E19" w:rsidRDefault="00B27771" w:rsidP="00B27771">
      <w:pPr>
        <w:pStyle w:val="Apara"/>
      </w:pPr>
      <w:r w:rsidRPr="001A3E19">
        <w:tab/>
        <w:t>(c)</w:t>
      </w:r>
      <w:r w:rsidRPr="001A3E19">
        <w:tab/>
        <w:t>the property belongs to the Territory; and</w:t>
      </w:r>
    </w:p>
    <w:p w14:paraId="23CB680A" w14:textId="77777777" w:rsidR="00B27771" w:rsidRPr="001A3E19" w:rsidRDefault="00B27771" w:rsidP="00B27771">
      <w:pPr>
        <w:pStyle w:val="Apara"/>
      </w:pPr>
      <w:r w:rsidRPr="001A3E19">
        <w:tab/>
        <w:t>(d)</w:t>
      </w:r>
      <w:r w:rsidRPr="001A3E19">
        <w:tab/>
        <w:t>the person does not have the Territory’s consent to damage the property.</w:t>
      </w:r>
    </w:p>
    <w:p w14:paraId="4D631482" w14:textId="77777777" w:rsidR="00B27771" w:rsidRPr="001A3E19" w:rsidRDefault="00B27771" w:rsidP="00B27771">
      <w:pPr>
        <w:pStyle w:val="Penalty"/>
        <w:keepNext/>
      </w:pPr>
      <w:r w:rsidRPr="001A3E19">
        <w:t>Maximum penalty: 10 penalty units.</w:t>
      </w:r>
    </w:p>
    <w:p w14:paraId="6D16A700" w14:textId="77777777" w:rsidR="00B27771" w:rsidRPr="001A3E19" w:rsidRDefault="00B27771" w:rsidP="00B27771">
      <w:pPr>
        <w:pStyle w:val="Amain"/>
      </w:pPr>
      <w:r w:rsidRPr="001A3E19">
        <w:tab/>
        <w:t>(3)</w:t>
      </w:r>
      <w:r w:rsidRPr="001A3E19">
        <w:tab/>
        <w:t>An offence against this section is a strict liability offence.</w:t>
      </w:r>
    </w:p>
    <w:p w14:paraId="19119ACC" w14:textId="77777777" w:rsidR="00B27771" w:rsidRPr="001A3E19" w:rsidRDefault="00B27771" w:rsidP="00B27771">
      <w:pPr>
        <w:pStyle w:val="Amain"/>
      </w:pPr>
      <w:r w:rsidRPr="001A3E19">
        <w:tab/>
        <w:t>(4)</w:t>
      </w:r>
      <w:r w:rsidRPr="001A3E19">
        <w:tab/>
        <w:t>In this section:</w:t>
      </w:r>
    </w:p>
    <w:p w14:paraId="536C37E2" w14:textId="77777777" w:rsidR="00B27771" w:rsidRPr="001A3E19" w:rsidRDefault="00B27771" w:rsidP="00B27771">
      <w:pPr>
        <w:pStyle w:val="aDef"/>
      </w:pPr>
      <w:r w:rsidRPr="001A3E19">
        <w:rPr>
          <w:rStyle w:val="charBoldItals"/>
        </w:rPr>
        <w:t>light rail property</w:t>
      </w:r>
      <w:r w:rsidRPr="001A3E19">
        <w:t xml:space="preserve"> includes—</w:t>
      </w:r>
    </w:p>
    <w:p w14:paraId="79A8C6A5" w14:textId="77777777" w:rsidR="00B27771" w:rsidRPr="001A3E19" w:rsidRDefault="00B27771" w:rsidP="00B27771">
      <w:pPr>
        <w:pStyle w:val="aDefpara"/>
      </w:pPr>
      <w:r w:rsidRPr="001A3E19">
        <w:tab/>
        <w:t>(a)</w:t>
      </w:r>
      <w:r w:rsidRPr="001A3E19">
        <w:tab/>
        <w:t>infrastructure forming part of light rail; and</w:t>
      </w:r>
    </w:p>
    <w:p w14:paraId="5AD99735" w14:textId="743F349F" w:rsidR="00B27771" w:rsidRPr="001A3E19" w:rsidRDefault="00B27771" w:rsidP="00B27771">
      <w:pPr>
        <w:pStyle w:val="aNotepar"/>
      </w:pPr>
      <w:r w:rsidRPr="001A3E19">
        <w:rPr>
          <w:rStyle w:val="charItals"/>
        </w:rPr>
        <w:t>Note</w:t>
      </w:r>
      <w:r w:rsidRPr="001A3E19">
        <w:rPr>
          <w:rStyle w:val="charItals"/>
        </w:rPr>
        <w:tab/>
      </w:r>
      <w:r w:rsidRPr="001A3E19">
        <w:rPr>
          <w:rStyle w:val="charBoldItals"/>
        </w:rPr>
        <w:t>Light rail</w:t>
      </w:r>
      <w:r w:rsidRPr="001A3E19">
        <w:t xml:space="preserve"> includes tracks, catenaries, supports for tracks and catenaries, stops, pedestrian access to stops, signalling facilities and signalling equipment (see </w:t>
      </w:r>
      <w:hyperlink r:id="rId119" w:tooltip="A1999-77" w:history="1">
        <w:r w:rsidRPr="001A3E19">
          <w:rPr>
            <w:rStyle w:val="charCitHyperlinkItal"/>
          </w:rPr>
          <w:t>Road Transport (General) Act 1999</w:t>
        </w:r>
      </w:hyperlink>
      <w:r w:rsidRPr="001A3E19">
        <w:t>, dict).</w:t>
      </w:r>
    </w:p>
    <w:p w14:paraId="688AC26A" w14:textId="77777777" w:rsidR="00B27771" w:rsidRPr="001A3E19" w:rsidRDefault="00B27771" w:rsidP="00426ACD">
      <w:pPr>
        <w:pStyle w:val="aDefpara"/>
        <w:keepNext/>
      </w:pPr>
      <w:r w:rsidRPr="001A3E19">
        <w:lastRenderedPageBreak/>
        <w:tab/>
        <w:t>(b)</w:t>
      </w:r>
      <w:r w:rsidRPr="001A3E19">
        <w:tab/>
        <w:t>devices and equipment used in relation to issuing and assigning light rail tickets; and</w:t>
      </w:r>
    </w:p>
    <w:p w14:paraId="2E514782" w14:textId="77777777" w:rsidR="00B27771" w:rsidRPr="001A3E19" w:rsidRDefault="00B27771" w:rsidP="00B27771">
      <w:pPr>
        <w:pStyle w:val="aDefpara"/>
      </w:pPr>
      <w:r w:rsidRPr="001A3E19">
        <w:tab/>
        <w:t>(c)</w:t>
      </w:r>
      <w:r w:rsidRPr="001A3E19">
        <w:tab/>
        <w:t>signs, furniture and fittings made available for light rail service passengers.</w:t>
      </w:r>
    </w:p>
    <w:p w14:paraId="7F310862" w14:textId="77777777" w:rsidR="00B27771" w:rsidRPr="001A3E19" w:rsidRDefault="00B27771" w:rsidP="00B27771">
      <w:pPr>
        <w:pStyle w:val="AH5Sec"/>
      </w:pPr>
      <w:bookmarkStart w:id="134" w:name="_Toc49372633"/>
      <w:r w:rsidRPr="007910F2">
        <w:rPr>
          <w:rStyle w:val="CharSectNo"/>
        </w:rPr>
        <w:t>70AAH</w:t>
      </w:r>
      <w:r w:rsidRPr="001A3E19">
        <w:tab/>
        <w:t>Interfering with security camera or recording</w:t>
      </w:r>
      <w:bookmarkEnd w:id="134"/>
    </w:p>
    <w:p w14:paraId="171BA6B8" w14:textId="77777777" w:rsidR="00B27771" w:rsidRPr="001A3E19" w:rsidRDefault="00B27771" w:rsidP="002A5321">
      <w:pPr>
        <w:pStyle w:val="Amain"/>
        <w:keepNext/>
      </w:pPr>
      <w:r w:rsidRPr="001A3E19">
        <w:tab/>
        <w:t>(1)</w:t>
      </w:r>
      <w:r w:rsidRPr="001A3E19">
        <w:tab/>
        <w:t>A person commits an offence if the person interferes with a security camera that is—</w:t>
      </w:r>
    </w:p>
    <w:p w14:paraId="1AD791ED" w14:textId="77777777" w:rsidR="00B27771" w:rsidRPr="001A3E19" w:rsidRDefault="00B27771" w:rsidP="00B27771">
      <w:pPr>
        <w:pStyle w:val="Apara"/>
      </w:pPr>
      <w:r w:rsidRPr="001A3E19">
        <w:tab/>
        <w:t>(a)</w:t>
      </w:r>
      <w:r w:rsidRPr="001A3E19">
        <w:tab/>
        <w:t>fitted to a light rail vehicle; or</w:t>
      </w:r>
    </w:p>
    <w:p w14:paraId="5B05E399" w14:textId="77777777" w:rsidR="00B27771" w:rsidRPr="001A3E19" w:rsidRDefault="00B27771" w:rsidP="00B27771">
      <w:pPr>
        <w:pStyle w:val="Apara"/>
      </w:pPr>
      <w:r w:rsidRPr="001A3E19">
        <w:tab/>
        <w:t>(b)</w:t>
      </w:r>
      <w:r w:rsidRPr="001A3E19">
        <w:tab/>
        <w:t>located at a light rail stop.</w:t>
      </w:r>
    </w:p>
    <w:p w14:paraId="0BF94EC2" w14:textId="77777777" w:rsidR="00B27771" w:rsidRPr="001A3E19" w:rsidRDefault="00B27771" w:rsidP="00B27771">
      <w:pPr>
        <w:pStyle w:val="Penalty"/>
        <w:keepNext/>
      </w:pPr>
      <w:r w:rsidRPr="001A3E19">
        <w:t>Maximum penalty:  20 penalty units.</w:t>
      </w:r>
    </w:p>
    <w:p w14:paraId="764F2AB6" w14:textId="77777777" w:rsidR="00B27771" w:rsidRPr="001A3E19" w:rsidRDefault="00B27771" w:rsidP="00B27771">
      <w:pPr>
        <w:pStyle w:val="Amain"/>
      </w:pPr>
      <w:r w:rsidRPr="001A3E19">
        <w:tab/>
        <w:t>(2)</w:t>
      </w:r>
      <w:r w:rsidRPr="001A3E19">
        <w:tab/>
        <w:t>A person commits an offence if—</w:t>
      </w:r>
    </w:p>
    <w:p w14:paraId="562677D6" w14:textId="77777777" w:rsidR="00B27771" w:rsidRPr="001A3E19" w:rsidRDefault="00B27771" w:rsidP="00B27771">
      <w:pPr>
        <w:pStyle w:val="Apara"/>
      </w:pPr>
      <w:r w:rsidRPr="001A3E19">
        <w:tab/>
        <w:t>(a)</w:t>
      </w:r>
      <w:r w:rsidRPr="001A3E19">
        <w:tab/>
        <w:t>a recording is made by a security camera—</w:t>
      </w:r>
    </w:p>
    <w:p w14:paraId="1CD01FFD" w14:textId="77777777" w:rsidR="00B27771" w:rsidRPr="001A3E19" w:rsidRDefault="00B27771" w:rsidP="00B27771">
      <w:pPr>
        <w:pStyle w:val="Asubpara"/>
      </w:pPr>
      <w:r w:rsidRPr="001A3E19">
        <w:tab/>
        <w:t>(i)</w:t>
      </w:r>
      <w:r w:rsidRPr="001A3E19">
        <w:tab/>
        <w:t>fitted to a light rail vehicle; or</w:t>
      </w:r>
    </w:p>
    <w:p w14:paraId="7767FF2E" w14:textId="77777777" w:rsidR="00B27771" w:rsidRPr="001A3E19" w:rsidRDefault="00B27771" w:rsidP="00B27771">
      <w:pPr>
        <w:pStyle w:val="Asubpara"/>
      </w:pPr>
      <w:r w:rsidRPr="001A3E19">
        <w:tab/>
        <w:t>(ii)</w:t>
      </w:r>
      <w:r w:rsidRPr="001A3E19">
        <w:tab/>
        <w:t>located at a light rail stop; and</w:t>
      </w:r>
    </w:p>
    <w:p w14:paraId="6BB5727B" w14:textId="77777777" w:rsidR="00B27771" w:rsidRPr="001A3E19" w:rsidRDefault="00B27771" w:rsidP="00B27771">
      <w:pPr>
        <w:pStyle w:val="Apara"/>
      </w:pPr>
      <w:r w:rsidRPr="001A3E19">
        <w:tab/>
        <w:t>(b)</w:t>
      </w:r>
      <w:r w:rsidRPr="001A3E19">
        <w:tab/>
        <w:t>the person changes or otherwise interferes with the recording.</w:t>
      </w:r>
    </w:p>
    <w:p w14:paraId="2AF5D2BE" w14:textId="77777777" w:rsidR="00B27771" w:rsidRPr="001A3E19" w:rsidRDefault="00B27771" w:rsidP="005D294E">
      <w:pPr>
        <w:pStyle w:val="Penalty"/>
      </w:pPr>
      <w:r w:rsidRPr="001A3E19">
        <w:t>Maximum penalty:  20 penalty units.</w:t>
      </w:r>
    </w:p>
    <w:p w14:paraId="33A298D1" w14:textId="77777777" w:rsidR="00B27771" w:rsidRPr="001A3E19" w:rsidRDefault="00B27771" w:rsidP="005D294E">
      <w:pPr>
        <w:pStyle w:val="Amain"/>
        <w:keepNext/>
      </w:pPr>
      <w:r w:rsidRPr="001A3E19">
        <w:tab/>
        <w:t>(3)</w:t>
      </w:r>
      <w:r w:rsidRPr="001A3E19">
        <w:tab/>
        <w:t>An offence against this section is a strict liability offence.</w:t>
      </w:r>
    </w:p>
    <w:p w14:paraId="7FCD62F0" w14:textId="579E3069" w:rsidR="00B27771" w:rsidRPr="001A3E19" w:rsidRDefault="00B27771" w:rsidP="005D294E">
      <w:pPr>
        <w:pStyle w:val="aNote"/>
        <w:keepLines/>
      </w:pPr>
      <w:r w:rsidRPr="001A3E19">
        <w:rPr>
          <w:rStyle w:val="charItals"/>
        </w:rPr>
        <w:t>Note</w:t>
      </w:r>
      <w:r w:rsidRPr="001A3E19">
        <w:rPr>
          <w:rStyle w:val="charItals"/>
        </w:rPr>
        <w:tab/>
      </w:r>
      <w:r w:rsidRPr="001A3E19">
        <w:t xml:space="preserve">In collecting personal information, a light rail service operator may also have to comply with the Australian Privacy Principles under the </w:t>
      </w:r>
      <w:hyperlink r:id="rId120" w:tooltip="Act 1988 No 119 (Cwlth)" w:history="1">
        <w:r w:rsidRPr="001A3E19">
          <w:rPr>
            <w:rStyle w:val="charCitHyperlinkItal"/>
          </w:rPr>
          <w:t>Privacy Act 1988</w:t>
        </w:r>
      </w:hyperlink>
      <w:r w:rsidRPr="001A3E19">
        <w:t xml:space="preserve"> (Cwlth) or the Territory privacy principles under the </w:t>
      </w:r>
      <w:hyperlink r:id="rId121" w:tooltip="A2014-24" w:history="1">
        <w:r w:rsidRPr="001A3E19">
          <w:rPr>
            <w:rStyle w:val="charCitHyperlinkItal"/>
          </w:rPr>
          <w:t>Information Privacy Act 2014</w:t>
        </w:r>
      </w:hyperlink>
      <w:r w:rsidRPr="001A3E19">
        <w:t>.</w:t>
      </w:r>
    </w:p>
    <w:p w14:paraId="0559894D" w14:textId="77777777" w:rsidR="00B27771" w:rsidRPr="001A3E19" w:rsidRDefault="00B27771" w:rsidP="00803447">
      <w:pPr>
        <w:pStyle w:val="AH5Sec"/>
      </w:pPr>
      <w:bookmarkStart w:id="135" w:name="_Toc49372634"/>
      <w:r w:rsidRPr="007910F2">
        <w:rPr>
          <w:rStyle w:val="CharSectNo"/>
        </w:rPr>
        <w:lastRenderedPageBreak/>
        <w:t>70AAI</w:t>
      </w:r>
      <w:r w:rsidRPr="001A3E19">
        <w:tab/>
        <w:t>Interfering with emergency equipment</w:t>
      </w:r>
      <w:bookmarkEnd w:id="135"/>
    </w:p>
    <w:p w14:paraId="56F5090A" w14:textId="77777777" w:rsidR="00B27771" w:rsidRPr="001A3E19" w:rsidRDefault="00B27771" w:rsidP="00803447">
      <w:pPr>
        <w:pStyle w:val="Amain"/>
        <w:keepNext/>
      </w:pPr>
      <w:r w:rsidRPr="001A3E19">
        <w:tab/>
        <w:t>(1)</w:t>
      </w:r>
      <w:r w:rsidRPr="001A3E19">
        <w:tab/>
        <w:t>A person commits an offence if the person—</w:t>
      </w:r>
    </w:p>
    <w:p w14:paraId="1168BC12" w14:textId="77777777" w:rsidR="00B27771" w:rsidRPr="001A3E19" w:rsidRDefault="00B27771" w:rsidP="00803447">
      <w:pPr>
        <w:pStyle w:val="Apara"/>
        <w:keepNext/>
      </w:pPr>
      <w:r w:rsidRPr="001A3E19">
        <w:tab/>
        <w:t>(a)</w:t>
      </w:r>
      <w:r w:rsidRPr="001A3E19">
        <w:tab/>
        <w:t>applies an emergency brake on a light rail vehicle; or</w:t>
      </w:r>
    </w:p>
    <w:p w14:paraId="7A03C68B" w14:textId="77777777" w:rsidR="00B27771" w:rsidRPr="001A3E19" w:rsidRDefault="00B27771" w:rsidP="00803447">
      <w:pPr>
        <w:pStyle w:val="Apara"/>
        <w:keepNext/>
      </w:pPr>
      <w:r w:rsidRPr="001A3E19">
        <w:tab/>
        <w:t>(b)</w:t>
      </w:r>
      <w:r w:rsidRPr="001A3E19">
        <w:tab/>
        <w:t>uses another emergency device fitted to a light rail vehicle.</w:t>
      </w:r>
    </w:p>
    <w:p w14:paraId="7DE4B1B0" w14:textId="77777777" w:rsidR="00B27771" w:rsidRPr="001A3E19" w:rsidRDefault="00B27771" w:rsidP="00B27771">
      <w:pPr>
        <w:pStyle w:val="Penalty"/>
        <w:keepNext/>
      </w:pPr>
      <w:r w:rsidRPr="001A3E19">
        <w:t>Maximum penalty:  20 penalty units.</w:t>
      </w:r>
    </w:p>
    <w:p w14:paraId="49819C0E" w14:textId="1958EF12" w:rsidR="00B27771" w:rsidRPr="001A3E19" w:rsidRDefault="00B27771" w:rsidP="00B27771">
      <w:pPr>
        <w:pStyle w:val="aNote"/>
      </w:pPr>
      <w:r w:rsidRPr="001A3E19">
        <w:rPr>
          <w:rStyle w:val="charItals"/>
        </w:rPr>
        <w:t>Note</w:t>
      </w:r>
      <w:r w:rsidRPr="001A3E19">
        <w:rPr>
          <w:rStyle w:val="charItals"/>
        </w:rPr>
        <w:tab/>
      </w:r>
      <w:r w:rsidRPr="001A3E19">
        <w:t xml:space="preserve">A person is not criminally responsible for an offence if the person is responding to circumstances of sudden or extraordinary emergency (see </w:t>
      </w:r>
      <w:hyperlink r:id="rId122" w:tooltip="A2002-51" w:history="1">
        <w:r w:rsidRPr="001A3E19">
          <w:rPr>
            <w:rStyle w:val="charCitHyperlinkAbbrev"/>
          </w:rPr>
          <w:t>Criminal Code</w:t>
        </w:r>
      </w:hyperlink>
      <w:r w:rsidRPr="001A3E19">
        <w:t>, s 41).</w:t>
      </w:r>
    </w:p>
    <w:p w14:paraId="0C4CAD51" w14:textId="77777777" w:rsidR="00B27771" w:rsidRPr="001A3E19" w:rsidRDefault="00B27771" w:rsidP="002A5321">
      <w:pPr>
        <w:pStyle w:val="Amain"/>
        <w:keepNext/>
      </w:pPr>
      <w:r w:rsidRPr="001A3E19">
        <w:tab/>
        <w:t>(2)</w:t>
      </w:r>
      <w:r w:rsidRPr="001A3E19">
        <w:tab/>
        <w:t>A person commits an offence if—</w:t>
      </w:r>
    </w:p>
    <w:p w14:paraId="74A1A2F0" w14:textId="77777777" w:rsidR="00B27771" w:rsidRPr="001A3E19" w:rsidRDefault="00B27771" w:rsidP="00B27771">
      <w:pPr>
        <w:pStyle w:val="Apara"/>
      </w:pPr>
      <w:r w:rsidRPr="001A3E19">
        <w:tab/>
        <w:t>(a)</w:t>
      </w:r>
      <w:r w:rsidRPr="001A3E19">
        <w:tab/>
        <w:t>the person uses an emergency device at a light rail stop; and</w:t>
      </w:r>
    </w:p>
    <w:p w14:paraId="77F4B8F6" w14:textId="77777777" w:rsidR="00B27771" w:rsidRPr="001A3E19" w:rsidRDefault="00B27771" w:rsidP="00B27771">
      <w:pPr>
        <w:pStyle w:val="Apara"/>
      </w:pPr>
      <w:r w:rsidRPr="001A3E19">
        <w:tab/>
        <w:t>(b)</w:t>
      </w:r>
      <w:r w:rsidRPr="001A3E19">
        <w:tab/>
        <w:t>the device belongs to the Territory or the light rail operator.</w:t>
      </w:r>
    </w:p>
    <w:p w14:paraId="0268A53D" w14:textId="77777777" w:rsidR="00B27771" w:rsidRPr="001A3E19" w:rsidRDefault="00B27771" w:rsidP="00B27771">
      <w:pPr>
        <w:pStyle w:val="Penalty"/>
      </w:pPr>
      <w:r w:rsidRPr="001A3E19">
        <w:t>Maximum penalty:  20 penalty units.</w:t>
      </w:r>
    </w:p>
    <w:p w14:paraId="0397CFFC" w14:textId="77777777" w:rsidR="00B27771" w:rsidRPr="001A3E19" w:rsidRDefault="00B27771" w:rsidP="00B27771">
      <w:pPr>
        <w:pStyle w:val="Amain"/>
      </w:pPr>
      <w:r w:rsidRPr="001A3E19">
        <w:tab/>
        <w:t>(3)</w:t>
      </w:r>
      <w:r w:rsidRPr="001A3E19">
        <w:tab/>
        <w:t>A person commits an offence if the person interferes with—</w:t>
      </w:r>
    </w:p>
    <w:p w14:paraId="72129A36" w14:textId="77777777" w:rsidR="00B27771" w:rsidRPr="001A3E19" w:rsidRDefault="00B27771" w:rsidP="00B27771">
      <w:pPr>
        <w:pStyle w:val="Apara"/>
      </w:pPr>
      <w:r w:rsidRPr="001A3E19">
        <w:tab/>
        <w:t>(a)</w:t>
      </w:r>
      <w:r w:rsidRPr="001A3E19">
        <w:tab/>
        <w:t>an emergency device at a light rail stop; or</w:t>
      </w:r>
    </w:p>
    <w:p w14:paraId="4EB30C22" w14:textId="77777777" w:rsidR="00B27771" w:rsidRPr="001A3E19" w:rsidRDefault="00B27771" w:rsidP="00B27771">
      <w:pPr>
        <w:pStyle w:val="Apara"/>
      </w:pPr>
      <w:r w:rsidRPr="001A3E19">
        <w:tab/>
        <w:t>(b)</w:t>
      </w:r>
      <w:r w:rsidRPr="001A3E19">
        <w:tab/>
        <w:t>the correct operation of an emergency device at a light rail stop.</w:t>
      </w:r>
    </w:p>
    <w:p w14:paraId="45E54F17" w14:textId="77777777" w:rsidR="00B27771" w:rsidRPr="001A3E19" w:rsidRDefault="00B27771" w:rsidP="00B27771">
      <w:pPr>
        <w:pStyle w:val="Penalty"/>
      </w:pPr>
      <w:r w:rsidRPr="001A3E19">
        <w:t>Maximum penalty:  20 penalty units.</w:t>
      </w:r>
    </w:p>
    <w:p w14:paraId="0917FDED" w14:textId="77777777" w:rsidR="00B27771" w:rsidRPr="001A3E19" w:rsidRDefault="00B27771" w:rsidP="00B27771">
      <w:pPr>
        <w:pStyle w:val="Amain"/>
      </w:pPr>
      <w:r w:rsidRPr="001A3E19">
        <w:tab/>
        <w:t>(4)</w:t>
      </w:r>
      <w:r w:rsidRPr="001A3E19">
        <w:tab/>
        <w:t>An offence against this section is a strict liability offence.</w:t>
      </w:r>
    </w:p>
    <w:p w14:paraId="78751508" w14:textId="77777777" w:rsidR="00B27771" w:rsidRPr="001A3E19" w:rsidRDefault="00B27771" w:rsidP="00B27771">
      <w:pPr>
        <w:pStyle w:val="Amain"/>
      </w:pPr>
      <w:r w:rsidRPr="001A3E19">
        <w:tab/>
        <w:t>(5)</w:t>
      </w:r>
      <w:r w:rsidRPr="001A3E19">
        <w:tab/>
        <w:t>In this section:</w:t>
      </w:r>
    </w:p>
    <w:p w14:paraId="3EB4CCFE" w14:textId="77777777" w:rsidR="00B27771" w:rsidRPr="001A3E19" w:rsidRDefault="00B27771" w:rsidP="00B27771">
      <w:pPr>
        <w:pStyle w:val="aDef"/>
      </w:pPr>
      <w:r w:rsidRPr="001A3E19">
        <w:rPr>
          <w:rStyle w:val="charBoldItals"/>
        </w:rPr>
        <w:t>emergency device</w:t>
      </w:r>
      <w:r w:rsidRPr="001A3E19">
        <w:t xml:space="preserve"> includes an emergency door open handle, an emergency help point, an emergency glass breakage device or a fire extinguisher.</w:t>
      </w:r>
    </w:p>
    <w:p w14:paraId="3928F421" w14:textId="77777777" w:rsidR="00B27771" w:rsidRPr="001A3E19" w:rsidRDefault="00B27771" w:rsidP="00B27771">
      <w:pPr>
        <w:pStyle w:val="AH5Sec"/>
      </w:pPr>
      <w:bookmarkStart w:id="136" w:name="_Toc49372635"/>
      <w:r w:rsidRPr="007910F2">
        <w:rPr>
          <w:rStyle w:val="CharSectNo"/>
        </w:rPr>
        <w:lastRenderedPageBreak/>
        <w:t>70AAJ</w:t>
      </w:r>
      <w:r w:rsidRPr="001A3E19">
        <w:tab/>
        <w:t>Interfering with light rail vehicle equipment</w:t>
      </w:r>
      <w:bookmarkEnd w:id="136"/>
    </w:p>
    <w:p w14:paraId="732A773E" w14:textId="77777777" w:rsidR="00B27771" w:rsidRPr="001A3E19" w:rsidRDefault="00B27771" w:rsidP="00803447">
      <w:pPr>
        <w:pStyle w:val="Amain"/>
        <w:keepNext/>
      </w:pPr>
      <w:r w:rsidRPr="001A3E19">
        <w:tab/>
        <w:t>(1)</w:t>
      </w:r>
      <w:r w:rsidRPr="001A3E19">
        <w:tab/>
        <w:t>A person commits an offence if the person interferes with—</w:t>
      </w:r>
    </w:p>
    <w:p w14:paraId="3F2D7CE2" w14:textId="77777777" w:rsidR="00B27771" w:rsidRPr="001A3E19" w:rsidRDefault="00B27771" w:rsidP="00803447">
      <w:pPr>
        <w:pStyle w:val="Apara"/>
        <w:keepNext/>
      </w:pPr>
      <w:r w:rsidRPr="001A3E19">
        <w:tab/>
        <w:t>(a)</w:t>
      </w:r>
      <w:r w:rsidRPr="001A3E19">
        <w:tab/>
        <w:t>equipment attached to, or forming part of, a light rail vehicle; or</w:t>
      </w:r>
    </w:p>
    <w:p w14:paraId="4F1CD194" w14:textId="77777777" w:rsidR="00B27771" w:rsidRPr="001A3E19" w:rsidRDefault="00B27771" w:rsidP="00B27771">
      <w:pPr>
        <w:pStyle w:val="Apara"/>
      </w:pPr>
      <w:r w:rsidRPr="001A3E19">
        <w:tab/>
        <w:t>(b)</w:t>
      </w:r>
      <w:r w:rsidRPr="001A3E19">
        <w:tab/>
        <w:t>the correct operation of equipment attached to, or forming part of, a light rail vehicle.</w:t>
      </w:r>
    </w:p>
    <w:p w14:paraId="1FA0EEB0" w14:textId="77777777" w:rsidR="00B27771" w:rsidRPr="001A3E19" w:rsidRDefault="00B27771" w:rsidP="00B27771">
      <w:pPr>
        <w:pStyle w:val="Penalty"/>
      </w:pPr>
      <w:r w:rsidRPr="001A3E19">
        <w:t>Maximum penalty:  10 penalty units.</w:t>
      </w:r>
    </w:p>
    <w:p w14:paraId="7BF19A32" w14:textId="77777777" w:rsidR="00B27771" w:rsidRPr="001A3E19" w:rsidRDefault="00B27771" w:rsidP="00B27771">
      <w:pPr>
        <w:pStyle w:val="Amain"/>
      </w:pPr>
      <w:r w:rsidRPr="001A3E19">
        <w:tab/>
        <w:t>(2)</w:t>
      </w:r>
      <w:r w:rsidRPr="001A3E19">
        <w:tab/>
        <w:t>An offence against this section is a strict liability offence.</w:t>
      </w:r>
    </w:p>
    <w:p w14:paraId="7EB55C35" w14:textId="77777777" w:rsidR="00B27771" w:rsidRPr="001A3E19" w:rsidRDefault="00B27771" w:rsidP="00B27771">
      <w:pPr>
        <w:pStyle w:val="AH5Sec"/>
      </w:pPr>
      <w:bookmarkStart w:id="137" w:name="_Toc49372636"/>
      <w:r w:rsidRPr="007910F2">
        <w:rPr>
          <w:rStyle w:val="CharSectNo"/>
        </w:rPr>
        <w:t>70AAK</w:t>
      </w:r>
      <w:r w:rsidRPr="001A3E19">
        <w:tab/>
        <w:t>Littering</w:t>
      </w:r>
      <w:bookmarkEnd w:id="137"/>
    </w:p>
    <w:p w14:paraId="0E9F5AC3" w14:textId="77777777" w:rsidR="00B27771" w:rsidRPr="001A3E19" w:rsidRDefault="00B27771" w:rsidP="002A5321">
      <w:pPr>
        <w:pStyle w:val="Amain"/>
        <w:keepNext/>
      </w:pPr>
      <w:r w:rsidRPr="001A3E19">
        <w:tab/>
        <w:t>(1)</w:t>
      </w:r>
      <w:r w:rsidRPr="001A3E19">
        <w:tab/>
        <w:t>A person commits an offence if—</w:t>
      </w:r>
    </w:p>
    <w:p w14:paraId="1269A7E9" w14:textId="77777777" w:rsidR="00B27771" w:rsidRPr="001A3E19" w:rsidRDefault="00B27771" w:rsidP="00B27771">
      <w:pPr>
        <w:pStyle w:val="Apara"/>
      </w:pPr>
      <w:r w:rsidRPr="001A3E19">
        <w:tab/>
        <w:t>(a)</w:t>
      </w:r>
      <w:r w:rsidRPr="001A3E19">
        <w:tab/>
        <w:t>the person deposits litter—</w:t>
      </w:r>
    </w:p>
    <w:p w14:paraId="7A5B4A8A" w14:textId="77777777" w:rsidR="00B27771" w:rsidRPr="001A3E19" w:rsidRDefault="00B27771" w:rsidP="00B27771">
      <w:pPr>
        <w:pStyle w:val="Asubpara"/>
      </w:pPr>
      <w:r w:rsidRPr="001A3E19">
        <w:tab/>
        <w:t>(i)</w:t>
      </w:r>
      <w:r w:rsidRPr="001A3E19">
        <w:tab/>
        <w:t>in a light rail vehicle; or</w:t>
      </w:r>
    </w:p>
    <w:p w14:paraId="1B47997B" w14:textId="77777777" w:rsidR="00B27771" w:rsidRPr="001A3E19" w:rsidRDefault="00B27771" w:rsidP="00B27771">
      <w:pPr>
        <w:pStyle w:val="Asubpara"/>
      </w:pPr>
      <w:r w:rsidRPr="001A3E19">
        <w:tab/>
        <w:t>(ii)</w:t>
      </w:r>
      <w:r w:rsidRPr="001A3E19">
        <w:tab/>
        <w:t>at a light rail stop; and</w:t>
      </w:r>
    </w:p>
    <w:p w14:paraId="24D7B537" w14:textId="77777777" w:rsidR="00B27771" w:rsidRPr="001A3E19" w:rsidRDefault="00B27771" w:rsidP="00B27771">
      <w:pPr>
        <w:pStyle w:val="Apara"/>
      </w:pPr>
      <w:r w:rsidRPr="001A3E19">
        <w:tab/>
        <w:t>(b)</w:t>
      </w:r>
      <w:r w:rsidRPr="001A3E19">
        <w:tab/>
        <w:t>the litter is not deposited in a container provided for the collection of litter.</w:t>
      </w:r>
    </w:p>
    <w:p w14:paraId="024FB4EF" w14:textId="77777777" w:rsidR="00B27771" w:rsidRPr="001A3E19" w:rsidRDefault="00B27771" w:rsidP="00B27771">
      <w:pPr>
        <w:pStyle w:val="Penalty"/>
        <w:keepNext/>
      </w:pPr>
      <w:r w:rsidRPr="001A3E19">
        <w:t>Maximum penalty:  5 penalty units.</w:t>
      </w:r>
    </w:p>
    <w:p w14:paraId="46DCDFE8" w14:textId="77777777" w:rsidR="00B27771" w:rsidRPr="001A3E19" w:rsidRDefault="00B27771" w:rsidP="00B27771">
      <w:pPr>
        <w:pStyle w:val="Amain"/>
      </w:pPr>
      <w:r w:rsidRPr="001A3E19">
        <w:tab/>
        <w:t>(2)</w:t>
      </w:r>
      <w:r w:rsidRPr="001A3E19">
        <w:tab/>
        <w:t>A person commits an offence if the person deposits anything that may endanger a person or property—</w:t>
      </w:r>
    </w:p>
    <w:p w14:paraId="2286B222" w14:textId="77777777" w:rsidR="00B27771" w:rsidRPr="001A3E19" w:rsidRDefault="00B27771" w:rsidP="00B27771">
      <w:pPr>
        <w:pStyle w:val="Apara"/>
      </w:pPr>
      <w:r w:rsidRPr="001A3E19">
        <w:tab/>
        <w:t>(a)</w:t>
      </w:r>
      <w:r w:rsidRPr="001A3E19">
        <w:tab/>
        <w:t>in a light rail vehicle; or</w:t>
      </w:r>
    </w:p>
    <w:p w14:paraId="246C8D95" w14:textId="77777777" w:rsidR="00B27771" w:rsidRPr="001A3E19" w:rsidRDefault="00B27771" w:rsidP="00B27771">
      <w:pPr>
        <w:pStyle w:val="Apara"/>
      </w:pPr>
      <w:r w:rsidRPr="001A3E19">
        <w:tab/>
        <w:t>(b)</w:t>
      </w:r>
      <w:r w:rsidRPr="001A3E19">
        <w:tab/>
        <w:t>at a light rail stop.</w:t>
      </w:r>
    </w:p>
    <w:p w14:paraId="73804EB0" w14:textId="77777777" w:rsidR="00B27771" w:rsidRPr="001A3E19" w:rsidRDefault="00B27771" w:rsidP="00B27771">
      <w:pPr>
        <w:pStyle w:val="Penalty"/>
        <w:keepNext/>
      </w:pPr>
      <w:r w:rsidRPr="001A3E19">
        <w:t>Maximum penalty:  5 penalty units.</w:t>
      </w:r>
    </w:p>
    <w:p w14:paraId="1C57B3AB" w14:textId="77777777" w:rsidR="00B27771" w:rsidRPr="001A3E19" w:rsidRDefault="00B27771" w:rsidP="00B27771">
      <w:pPr>
        <w:pStyle w:val="aExamHdgss"/>
      </w:pPr>
      <w:r w:rsidRPr="001A3E19">
        <w:t>Example</w:t>
      </w:r>
    </w:p>
    <w:p w14:paraId="6B94792A" w14:textId="77777777" w:rsidR="00B27771" w:rsidRPr="001A3E19" w:rsidRDefault="00B27771" w:rsidP="00B27771">
      <w:pPr>
        <w:pStyle w:val="aExamss"/>
        <w:keepNext/>
      </w:pPr>
      <w:r w:rsidRPr="001A3E19">
        <w:t>person deposits an item containing petrol</w:t>
      </w:r>
    </w:p>
    <w:p w14:paraId="39F93C7D" w14:textId="77777777" w:rsidR="00B27771" w:rsidRPr="001A3E19" w:rsidRDefault="00B27771" w:rsidP="00B27771">
      <w:pPr>
        <w:pStyle w:val="Amain"/>
        <w:rPr>
          <w:lang w:eastAsia="en-AU"/>
        </w:rPr>
      </w:pPr>
      <w:r w:rsidRPr="001A3E19">
        <w:tab/>
        <w:t>(3)</w:t>
      </w:r>
      <w:r w:rsidRPr="001A3E19">
        <w:tab/>
      </w:r>
      <w:r w:rsidRPr="001A3E19">
        <w:rPr>
          <w:lang w:eastAsia="en-AU"/>
        </w:rPr>
        <w:t>An offence against this section is a strict liability offence.</w:t>
      </w:r>
    </w:p>
    <w:p w14:paraId="2992678B" w14:textId="77777777" w:rsidR="00B27771" w:rsidRPr="001A3E19" w:rsidRDefault="00B27771" w:rsidP="00803447">
      <w:pPr>
        <w:pStyle w:val="Amain"/>
        <w:keepNext/>
        <w:rPr>
          <w:lang w:eastAsia="en-AU"/>
        </w:rPr>
      </w:pPr>
      <w:r w:rsidRPr="001A3E19">
        <w:rPr>
          <w:lang w:eastAsia="en-AU"/>
        </w:rPr>
        <w:lastRenderedPageBreak/>
        <w:tab/>
        <w:t>(4)</w:t>
      </w:r>
      <w:r w:rsidRPr="001A3E19">
        <w:rPr>
          <w:lang w:eastAsia="en-AU"/>
        </w:rPr>
        <w:tab/>
        <w:t>In this section:</w:t>
      </w:r>
    </w:p>
    <w:p w14:paraId="709B1B0E" w14:textId="1D6E4DD2" w:rsidR="00B27771" w:rsidRPr="001A3E19" w:rsidRDefault="00B27771" w:rsidP="00B27771">
      <w:pPr>
        <w:pStyle w:val="aDef"/>
        <w:rPr>
          <w:lang w:eastAsia="en-AU"/>
        </w:rPr>
      </w:pPr>
      <w:r w:rsidRPr="001A3E19">
        <w:rPr>
          <w:rStyle w:val="charBoldItals"/>
        </w:rPr>
        <w:t>litter</w:t>
      </w:r>
      <w:r w:rsidRPr="001A3E19">
        <w:rPr>
          <w:lang w:eastAsia="en-AU"/>
        </w:rPr>
        <w:t xml:space="preserve">—see the </w:t>
      </w:r>
      <w:hyperlink r:id="rId123" w:tooltip="A2004-47" w:history="1">
        <w:r w:rsidRPr="001A3E19">
          <w:rPr>
            <w:rStyle w:val="charCitHyperlinkItal"/>
          </w:rPr>
          <w:t>Litter Act 2004</w:t>
        </w:r>
      </w:hyperlink>
      <w:r w:rsidRPr="001A3E19">
        <w:rPr>
          <w:lang w:eastAsia="en-AU"/>
        </w:rPr>
        <w:t>, section 7.</w:t>
      </w:r>
    </w:p>
    <w:p w14:paraId="0969E6F1" w14:textId="77777777" w:rsidR="00B27771" w:rsidRPr="001A3E19" w:rsidRDefault="00B27771" w:rsidP="00B27771">
      <w:pPr>
        <w:pStyle w:val="AH5Sec"/>
      </w:pPr>
      <w:bookmarkStart w:id="138" w:name="_Toc49372637"/>
      <w:r w:rsidRPr="007910F2">
        <w:rPr>
          <w:rStyle w:val="CharSectNo"/>
        </w:rPr>
        <w:t>70AAL</w:t>
      </w:r>
      <w:r w:rsidRPr="001A3E19">
        <w:tab/>
      </w:r>
      <w:r w:rsidRPr="00A9518C">
        <w:rPr>
          <w:rFonts w:cs="Arial"/>
          <w:color w:val="000000"/>
          <w:szCs w:val="24"/>
          <w:lang w:eastAsia="en-AU"/>
        </w:rPr>
        <w:t xml:space="preserve">Police </w:t>
      </w:r>
      <w:r w:rsidRPr="001A3E19">
        <w:t>officer</w:t>
      </w:r>
      <w:r w:rsidRPr="00A9518C">
        <w:rPr>
          <w:rFonts w:cs="Arial"/>
          <w:color w:val="000000"/>
          <w:szCs w:val="24"/>
          <w:lang w:eastAsia="en-AU"/>
        </w:rPr>
        <w:t xml:space="preserve"> or authorised person—power to d</w:t>
      </w:r>
      <w:r w:rsidRPr="001A3E19">
        <w:t>irect person to get off, or not get on, light rail vehicle</w:t>
      </w:r>
      <w:bookmarkEnd w:id="138"/>
      <w:r w:rsidRPr="001A3E19">
        <w:t xml:space="preserve"> </w:t>
      </w:r>
    </w:p>
    <w:p w14:paraId="3ECD72F5" w14:textId="77777777" w:rsidR="00B27771" w:rsidRPr="001A3E19" w:rsidRDefault="00B27771" w:rsidP="002A5321">
      <w:pPr>
        <w:pStyle w:val="Amain"/>
        <w:keepNext/>
      </w:pPr>
      <w:r w:rsidRPr="001A3E19">
        <w:tab/>
        <w:t>(1)</w:t>
      </w:r>
      <w:r w:rsidRPr="001A3E19">
        <w:tab/>
        <w:t>A police officer or authorised person may direct a person to get off, or not get on, a light rail vehicle if the police officer or authorised person believes on reasonable grounds that—</w:t>
      </w:r>
    </w:p>
    <w:p w14:paraId="6ABFFED0" w14:textId="77777777" w:rsidR="00B27771" w:rsidRPr="001A3E19" w:rsidRDefault="00B27771" w:rsidP="00B27771">
      <w:pPr>
        <w:pStyle w:val="Apara"/>
      </w:pPr>
      <w:r w:rsidRPr="001A3E19">
        <w:tab/>
        <w:t>(a)</w:t>
      </w:r>
      <w:r w:rsidRPr="001A3E19">
        <w:tab/>
        <w:t>the person is committing, or has just committed, an offence against—</w:t>
      </w:r>
    </w:p>
    <w:p w14:paraId="629F5B49" w14:textId="77777777" w:rsidR="00B27771" w:rsidRPr="001A3E19" w:rsidRDefault="00B27771" w:rsidP="00B27771">
      <w:pPr>
        <w:pStyle w:val="Asubpara"/>
      </w:pPr>
      <w:r w:rsidRPr="001A3E19">
        <w:tab/>
        <w:t>(i)</w:t>
      </w:r>
      <w:r w:rsidRPr="001A3E19">
        <w:tab/>
        <w:t>part 3AA.2 (Light rail tickets); or</w:t>
      </w:r>
    </w:p>
    <w:p w14:paraId="167DE4AD" w14:textId="77777777" w:rsidR="00B27771" w:rsidRPr="001A3E19" w:rsidRDefault="00B27771" w:rsidP="00B27771">
      <w:pPr>
        <w:pStyle w:val="Asubpara"/>
      </w:pPr>
      <w:r w:rsidRPr="001A3E19">
        <w:tab/>
        <w:t>(ii)</w:t>
      </w:r>
      <w:r w:rsidRPr="001A3E19">
        <w:tab/>
        <w:t>part 3AA.3 (Light rail passengers and people at light rail stops); or</w:t>
      </w:r>
    </w:p>
    <w:p w14:paraId="76BA7C90" w14:textId="77777777" w:rsidR="00B27771" w:rsidRPr="001A3E19" w:rsidRDefault="00B27771" w:rsidP="00B27771">
      <w:pPr>
        <w:pStyle w:val="Apara"/>
      </w:pPr>
      <w:r w:rsidRPr="001A3E19">
        <w:tab/>
        <w:t>(b)</w:t>
      </w:r>
      <w:r w:rsidRPr="001A3E19">
        <w:tab/>
        <w:t>the person’s clothing or anything carried by the person may soil or damage the light rail vehicle or the clothing or goods of someone else on the light rail vehicle; or</w:t>
      </w:r>
    </w:p>
    <w:p w14:paraId="6B499799" w14:textId="77777777" w:rsidR="00B27771" w:rsidRPr="001A3E19" w:rsidRDefault="00B27771" w:rsidP="00B27771">
      <w:pPr>
        <w:pStyle w:val="Apara"/>
      </w:pPr>
      <w:r w:rsidRPr="001A3E19">
        <w:tab/>
        <w:t>(c)</w:t>
      </w:r>
      <w:r w:rsidRPr="001A3E19">
        <w:tab/>
        <w:t>any of the person’s goods cannot, because of their size or nature, be carried in the light rail vehicle without inconvenience or danger to someone else on the light rail vehicle; or</w:t>
      </w:r>
    </w:p>
    <w:p w14:paraId="0149A905" w14:textId="77777777" w:rsidR="00B27771" w:rsidRPr="001A3E19" w:rsidRDefault="00B27771" w:rsidP="00B27771">
      <w:pPr>
        <w:pStyle w:val="Apara"/>
      </w:pPr>
      <w:r w:rsidRPr="001A3E19">
        <w:tab/>
        <w:t>(d)</w:t>
      </w:r>
      <w:r w:rsidRPr="001A3E19">
        <w:tab/>
        <w:t>the person is—</w:t>
      </w:r>
    </w:p>
    <w:p w14:paraId="01E5CF9B" w14:textId="77777777" w:rsidR="00B27771" w:rsidRPr="001A3E19" w:rsidRDefault="00B27771" w:rsidP="00B27771">
      <w:pPr>
        <w:pStyle w:val="Asubpara"/>
      </w:pPr>
      <w:r w:rsidRPr="001A3E19">
        <w:tab/>
        <w:t>(i)</w:t>
      </w:r>
      <w:r w:rsidRPr="001A3E19">
        <w:tab/>
        <w:t>under the influence of liquor or a drug; and</w:t>
      </w:r>
    </w:p>
    <w:p w14:paraId="685A15EB" w14:textId="77777777" w:rsidR="00B27771" w:rsidRPr="001A3E19" w:rsidRDefault="00B27771" w:rsidP="00B27771">
      <w:pPr>
        <w:pStyle w:val="Asubpara"/>
      </w:pPr>
      <w:r w:rsidRPr="001A3E19">
        <w:tab/>
        <w:t>(ii)</w:t>
      </w:r>
      <w:r w:rsidRPr="001A3E19">
        <w:tab/>
        <w:t>causing, or is likely to cause, a nuisance or an annoyance to someone else.</w:t>
      </w:r>
    </w:p>
    <w:p w14:paraId="6307CEF1" w14:textId="77777777" w:rsidR="00B27771" w:rsidRPr="001A3E19" w:rsidRDefault="00B27771" w:rsidP="00B27771">
      <w:pPr>
        <w:pStyle w:val="Amain"/>
      </w:pPr>
      <w:r w:rsidRPr="001A3E19">
        <w:tab/>
        <w:t>(2)</w:t>
      </w:r>
      <w:r w:rsidRPr="001A3E19">
        <w:tab/>
        <w:t>Subsection (1) (c) does not apply to anything assisting a person with disability.</w:t>
      </w:r>
    </w:p>
    <w:p w14:paraId="3D9ADABA" w14:textId="0733578F" w:rsidR="00B27771" w:rsidRPr="001A3E19" w:rsidRDefault="00B27771" w:rsidP="00B27771">
      <w:pPr>
        <w:pStyle w:val="aNote"/>
      </w:pPr>
      <w:r w:rsidRPr="001A3E19">
        <w:rPr>
          <w:rStyle w:val="charItals"/>
        </w:rPr>
        <w:t>Note</w:t>
      </w:r>
      <w:r w:rsidRPr="001A3E19">
        <w:rPr>
          <w:rStyle w:val="charItals"/>
        </w:rPr>
        <w:tab/>
      </w:r>
      <w:r w:rsidRPr="001A3E19">
        <w:t xml:space="preserve">The defendant has an evidential burden in relation to the matters mentioned in s (2) (see </w:t>
      </w:r>
      <w:hyperlink r:id="rId124" w:tooltip="A2002-51" w:history="1">
        <w:r w:rsidRPr="001A3E19">
          <w:rPr>
            <w:rStyle w:val="charCitHyperlinkAbbrev"/>
          </w:rPr>
          <w:t>Criminal Code</w:t>
        </w:r>
      </w:hyperlink>
      <w:r w:rsidRPr="001A3E19">
        <w:t>, s 58).</w:t>
      </w:r>
    </w:p>
    <w:p w14:paraId="78C5EFFA" w14:textId="77777777" w:rsidR="00B27771" w:rsidRPr="001A3E19" w:rsidRDefault="00B27771" w:rsidP="00452C26">
      <w:pPr>
        <w:pStyle w:val="Amain"/>
        <w:keepNext/>
      </w:pPr>
      <w:r w:rsidRPr="001A3E19">
        <w:lastRenderedPageBreak/>
        <w:tab/>
        <w:t>(3)</w:t>
      </w:r>
      <w:r w:rsidRPr="001A3E19">
        <w:tab/>
        <w:t>A person commits an offence if the person—</w:t>
      </w:r>
    </w:p>
    <w:p w14:paraId="5C9444ED" w14:textId="77777777" w:rsidR="00B27771" w:rsidRPr="001A3E19" w:rsidRDefault="00B27771" w:rsidP="00452C26">
      <w:pPr>
        <w:pStyle w:val="Apara"/>
        <w:keepNext/>
      </w:pPr>
      <w:r w:rsidRPr="001A3E19">
        <w:tab/>
        <w:t>(a)</w:t>
      </w:r>
      <w:r w:rsidRPr="001A3E19">
        <w:tab/>
        <w:t>is given a direction under subsection (1); and</w:t>
      </w:r>
    </w:p>
    <w:p w14:paraId="3F2522B9" w14:textId="77777777" w:rsidR="00B27771" w:rsidRPr="001A3E19" w:rsidRDefault="00B27771" w:rsidP="002A5321">
      <w:pPr>
        <w:pStyle w:val="Apara"/>
        <w:keepNext/>
      </w:pPr>
      <w:r w:rsidRPr="001A3E19">
        <w:tab/>
        <w:t>(b)</w:t>
      </w:r>
      <w:r w:rsidRPr="001A3E19">
        <w:tab/>
        <w:t>does not comply with the direction.</w:t>
      </w:r>
    </w:p>
    <w:p w14:paraId="0EB1D8E5" w14:textId="77777777" w:rsidR="00B27771" w:rsidRPr="001A3E19" w:rsidRDefault="00B27771" w:rsidP="00426ACD">
      <w:pPr>
        <w:pStyle w:val="Penalty"/>
      </w:pPr>
      <w:r w:rsidRPr="001A3E19">
        <w:t>Maximum penalty:  5 penalty units.</w:t>
      </w:r>
    </w:p>
    <w:p w14:paraId="57DA79D2" w14:textId="77777777" w:rsidR="00B27771" w:rsidRPr="001A3E19" w:rsidRDefault="00B27771" w:rsidP="00B27771">
      <w:pPr>
        <w:pStyle w:val="Amain"/>
      </w:pPr>
      <w:r w:rsidRPr="001A3E19">
        <w:tab/>
        <w:t>(4)</w:t>
      </w:r>
      <w:r w:rsidRPr="001A3E19">
        <w:tab/>
        <w:t>An offence against this section is a strict liability offence.</w:t>
      </w:r>
    </w:p>
    <w:p w14:paraId="738042B4" w14:textId="77777777" w:rsidR="00B27771" w:rsidRPr="001A3E19" w:rsidRDefault="00B27771" w:rsidP="00B27771">
      <w:pPr>
        <w:pStyle w:val="AH5Sec"/>
      </w:pPr>
      <w:bookmarkStart w:id="139" w:name="_Toc49372638"/>
      <w:r w:rsidRPr="007910F2">
        <w:rPr>
          <w:rStyle w:val="CharSectNo"/>
        </w:rPr>
        <w:t>70AAM</w:t>
      </w:r>
      <w:r w:rsidRPr="001A3E19">
        <w:tab/>
      </w:r>
      <w:r w:rsidRPr="00A9518C">
        <w:rPr>
          <w:rFonts w:cs="Arial"/>
          <w:szCs w:val="24"/>
          <w:lang w:eastAsia="en-AU"/>
        </w:rPr>
        <w:t xml:space="preserve">Police officer—power to remove </w:t>
      </w:r>
      <w:r w:rsidRPr="001A3E19">
        <w:t>person from light rail vehicle</w:t>
      </w:r>
      <w:bookmarkEnd w:id="139"/>
      <w:r w:rsidRPr="001A3E19">
        <w:t xml:space="preserve"> </w:t>
      </w:r>
    </w:p>
    <w:p w14:paraId="1A8BF64B" w14:textId="77777777" w:rsidR="00B27771" w:rsidRPr="001A3E19" w:rsidRDefault="00B27771" w:rsidP="00B27771">
      <w:pPr>
        <w:pStyle w:val="Amainreturn"/>
      </w:pPr>
      <w:r w:rsidRPr="001A3E19">
        <w:t>A police officer may remove a person from a light rail vehicle if the person—</w:t>
      </w:r>
    </w:p>
    <w:p w14:paraId="06745B50" w14:textId="77777777" w:rsidR="00B27771" w:rsidRPr="001A3E19" w:rsidRDefault="00B27771" w:rsidP="00B27771">
      <w:pPr>
        <w:pStyle w:val="Apara"/>
      </w:pPr>
      <w:r w:rsidRPr="001A3E19">
        <w:tab/>
        <w:t>(a)</w:t>
      </w:r>
      <w:r w:rsidRPr="001A3E19">
        <w:tab/>
        <w:t>is given a direction under section 70AAL; and</w:t>
      </w:r>
    </w:p>
    <w:p w14:paraId="38DFCB27" w14:textId="77777777" w:rsidR="00B27771" w:rsidRPr="001A3E19" w:rsidRDefault="00B27771" w:rsidP="00B27771">
      <w:pPr>
        <w:pStyle w:val="Apara"/>
      </w:pPr>
      <w:r w:rsidRPr="001A3E19">
        <w:tab/>
        <w:t>(b)</w:t>
      </w:r>
      <w:r w:rsidRPr="001A3E19">
        <w:tab/>
        <w:t>does not comply with the direction.</w:t>
      </w:r>
    </w:p>
    <w:p w14:paraId="7C816EC1" w14:textId="77777777" w:rsidR="00B27771" w:rsidRPr="001A3E19" w:rsidRDefault="00B27771" w:rsidP="00B27771">
      <w:pPr>
        <w:pStyle w:val="AH5Sec"/>
      </w:pPr>
      <w:bookmarkStart w:id="140" w:name="_Toc49372639"/>
      <w:r w:rsidRPr="007910F2">
        <w:rPr>
          <w:rStyle w:val="CharSectNo"/>
        </w:rPr>
        <w:t>70AAN</w:t>
      </w:r>
      <w:r w:rsidRPr="001A3E19">
        <w:tab/>
      </w:r>
      <w:r w:rsidRPr="00A9518C">
        <w:rPr>
          <w:rFonts w:cs="Arial"/>
          <w:szCs w:val="24"/>
          <w:lang w:eastAsia="en-AU"/>
        </w:rPr>
        <w:t>Police officer or authorised person—power to d</w:t>
      </w:r>
      <w:r w:rsidRPr="001A3E19">
        <w:t>irect person to leave light rail stop</w:t>
      </w:r>
      <w:bookmarkEnd w:id="140"/>
      <w:r w:rsidRPr="001A3E19">
        <w:t xml:space="preserve"> </w:t>
      </w:r>
    </w:p>
    <w:p w14:paraId="0C82EF48" w14:textId="77777777" w:rsidR="00B27771" w:rsidRPr="001A3E19" w:rsidRDefault="00B27771" w:rsidP="00B27771">
      <w:pPr>
        <w:pStyle w:val="Amain"/>
      </w:pPr>
      <w:r w:rsidRPr="001A3E19">
        <w:tab/>
        <w:t>(1)</w:t>
      </w:r>
      <w:r w:rsidRPr="001A3E19">
        <w:tab/>
        <w:t>A police officer or authorised person may direct a person to leave a light rail stop if the police officer or authorised person believes on reasonable grounds that—</w:t>
      </w:r>
    </w:p>
    <w:p w14:paraId="162258BA" w14:textId="77777777" w:rsidR="00B27771" w:rsidRPr="001A3E19" w:rsidRDefault="00B27771" w:rsidP="00B27771">
      <w:pPr>
        <w:pStyle w:val="Apara"/>
      </w:pPr>
      <w:r w:rsidRPr="001A3E19">
        <w:tab/>
        <w:t>(a)</w:t>
      </w:r>
      <w:r w:rsidRPr="001A3E19">
        <w:tab/>
        <w:t>the person is committing, or has just committed, an offence against—</w:t>
      </w:r>
    </w:p>
    <w:p w14:paraId="3EB29A8E" w14:textId="77777777" w:rsidR="00B27771" w:rsidRPr="001A3E19" w:rsidRDefault="00B27771" w:rsidP="00B27771">
      <w:pPr>
        <w:pStyle w:val="Asubpara"/>
      </w:pPr>
      <w:r w:rsidRPr="001A3E19">
        <w:tab/>
        <w:t>(i)</w:t>
      </w:r>
      <w:r w:rsidRPr="001A3E19">
        <w:tab/>
        <w:t>section 70AT (Behaviour that interferes with comfort or safety); or</w:t>
      </w:r>
    </w:p>
    <w:p w14:paraId="64E02242" w14:textId="77777777" w:rsidR="00B27771" w:rsidRPr="001A3E19" w:rsidRDefault="00B27771" w:rsidP="00B27771">
      <w:pPr>
        <w:pStyle w:val="Asubpara"/>
      </w:pPr>
      <w:r w:rsidRPr="001A3E19">
        <w:tab/>
        <w:t>(ii)</w:t>
      </w:r>
      <w:r w:rsidRPr="001A3E19">
        <w:tab/>
        <w:t>section 70AAA (Liquor in light rail vehicle or at light rail stop); or</w:t>
      </w:r>
    </w:p>
    <w:p w14:paraId="058F34AB" w14:textId="77777777" w:rsidR="00B27771" w:rsidRPr="001A3E19" w:rsidRDefault="00B27771" w:rsidP="00B27771">
      <w:pPr>
        <w:pStyle w:val="Asubpara"/>
      </w:pPr>
      <w:r w:rsidRPr="001A3E19">
        <w:tab/>
        <w:t>(iii)</w:t>
      </w:r>
      <w:r w:rsidRPr="001A3E19">
        <w:tab/>
        <w:t>section 70AAF (Removing light rail property); or</w:t>
      </w:r>
    </w:p>
    <w:p w14:paraId="61E42CCE" w14:textId="77777777" w:rsidR="00B27771" w:rsidRPr="001A3E19" w:rsidRDefault="00B27771" w:rsidP="00B27771">
      <w:pPr>
        <w:pStyle w:val="Asubpara"/>
      </w:pPr>
      <w:r w:rsidRPr="001A3E19">
        <w:tab/>
        <w:t>(iv)</w:t>
      </w:r>
      <w:r w:rsidRPr="001A3E19">
        <w:tab/>
        <w:t>section 70AAG (Damaging light rail property); or</w:t>
      </w:r>
    </w:p>
    <w:p w14:paraId="0997CCE1" w14:textId="77777777" w:rsidR="00B27771" w:rsidRPr="001A3E19" w:rsidRDefault="00B27771" w:rsidP="00452C26">
      <w:pPr>
        <w:pStyle w:val="Asubpara"/>
        <w:keepNext/>
      </w:pPr>
      <w:r w:rsidRPr="001A3E19">
        <w:lastRenderedPageBreak/>
        <w:tab/>
        <w:t>(v)</w:t>
      </w:r>
      <w:r w:rsidRPr="001A3E19">
        <w:tab/>
        <w:t>section 70AAH (Interfering with security camera or recording); or</w:t>
      </w:r>
    </w:p>
    <w:p w14:paraId="1F9B98C0" w14:textId="77777777" w:rsidR="00B27771" w:rsidRPr="001A3E19" w:rsidRDefault="00B27771" w:rsidP="00B27771">
      <w:pPr>
        <w:pStyle w:val="Asubpara"/>
      </w:pPr>
      <w:r w:rsidRPr="001A3E19">
        <w:tab/>
        <w:t>(vi)</w:t>
      </w:r>
      <w:r w:rsidRPr="001A3E19">
        <w:tab/>
        <w:t>section 70AAI (Interfering with emergency equipment); or</w:t>
      </w:r>
    </w:p>
    <w:p w14:paraId="2F3FBC64" w14:textId="77777777" w:rsidR="00B27771" w:rsidRPr="001A3E19" w:rsidRDefault="00B27771" w:rsidP="00B27771">
      <w:pPr>
        <w:pStyle w:val="Asubpara"/>
      </w:pPr>
      <w:r w:rsidRPr="001A3E19">
        <w:tab/>
        <w:t>(vii)</w:t>
      </w:r>
      <w:r w:rsidRPr="001A3E19">
        <w:tab/>
        <w:t>section 70AAK (Littering); or</w:t>
      </w:r>
    </w:p>
    <w:p w14:paraId="3B2B1C79" w14:textId="77777777" w:rsidR="00B27771" w:rsidRPr="001A3E19" w:rsidRDefault="00B27771" w:rsidP="00B27771">
      <w:pPr>
        <w:pStyle w:val="Apara"/>
      </w:pPr>
      <w:r w:rsidRPr="001A3E19">
        <w:tab/>
        <w:t>(b)</w:t>
      </w:r>
      <w:r w:rsidRPr="001A3E19">
        <w:tab/>
        <w:t>the person is—</w:t>
      </w:r>
    </w:p>
    <w:p w14:paraId="7FF0271E" w14:textId="77777777" w:rsidR="00B27771" w:rsidRPr="001A3E19" w:rsidRDefault="00B27771" w:rsidP="00B27771">
      <w:pPr>
        <w:pStyle w:val="Asubpara"/>
      </w:pPr>
      <w:r w:rsidRPr="001A3E19">
        <w:tab/>
        <w:t>(i)</w:t>
      </w:r>
      <w:r w:rsidRPr="001A3E19">
        <w:tab/>
        <w:t>under the influence of liquor or a drug; and</w:t>
      </w:r>
    </w:p>
    <w:p w14:paraId="3B19AFF2" w14:textId="77777777" w:rsidR="00B27771" w:rsidRPr="001A3E19" w:rsidRDefault="00B27771" w:rsidP="00B27771">
      <w:pPr>
        <w:pStyle w:val="Asubpara"/>
      </w:pPr>
      <w:r w:rsidRPr="001A3E19">
        <w:tab/>
        <w:t>(ii)</w:t>
      </w:r>
      <w:r w:rsidRPr="001A3E19">
        <w:tab/>
        <w:t>causing, or likely to cause, a nuisance or an annoyance to someone else.</w:t>
      </w:r>
    </w:p>
    <w:p w14:paraId="637FAF1A" w14:textId="77777777" w:rsidR="00B27771" w:rsidRPr="001A3E19" w:rsidRDefault="00B27771" w:rsidP="00B27771">
      <w:pPr>
        <w:pStyle w:val="Amain"/>
      </w:pPr>
      <w:r w:rsidRPr="001A3E19">
        <w:tab/>
        <w:t>(2)</w:t>
      </w:r>
      <w:r w:rsidRPr="001A3E19">
        <w:tab/>
        <w:t>A person commits an offence if the person—</w:t>
      </w:r>
    </w:p>
    <w:p w14:paraId="346D70A2" w14:textId="77777777" w:rsidR="00B27771" w:rsidRPr="001A3E19" w:rsidRDefault="00B27771" w:rsidP="00B27771">
      <w:pPr>
        <w:pStyle w:val="Apara"/>
      </w:pPr>
      <w:r w:rsidRPr="001A3E19">
        <w:tab/>
        <w:t>(a)</w:t>
      </w:r>
      <w:r w:rsidRPr="001A3E19">
        <w:tab/>
        <w:t>is given a direction under subsection (1); and</w:t>
      </w:r>
    </w:p>
    <w:p w14:paraId="6586B7D0" w14:textId="77777777" w:rsidR="00B27771" w:rsidRPr="001A3E19" w:rsidRDefault="00B27771" w:rsidP="00B27771">
      <w:pPr>
        <w:pStyle w:val="Apara"/>
      </w:pPr>
      <w:r w:rsidRPr="001A3E19">
        <w:tab/>
        <w:t>(b)</w:t>
      </w:r>
      <w:r w:rsidRPr="001A3E19">
        <w:tab/>
        <w:t>does not comply with the direction.</w:t>
      </w:r>
    </w:p>
    <w:p w14:paraId="7C4692E8" w14:textId="77777777" w:rsidR="00B27771" w:rsidRPr="001A3E19" w:rsidRDefault="00B27771" w:rsidP="00B27771">
      <w:pPr>
        <w:pStyle w:val="Penalty"/>
        <w:keepNext/>
      </w:pPr>
      <w:r w:rsidRPr="001A3E19">
        <w:t>Maximum penalty:  5 penalty units.</w:t>
      </w:r>
    </w:p>
    <w:p w14:paraId="3A7EC126" w14:textId="77777777" w:rsidR="00B27771" w:rsidRPr="001A3E19" w:rsidRDefault="00B27771" w:rsidP="00B27771">
      <w:pPr>
        <w:pStyle w:val="Amain"/>
      </w:pPr>
      <w:r w:rsidRPr="001A3E19">
        <w:tab/>
        <w:t>(3)</w:t>
      </w:r>
      <w:r w:rsidRPr="001A3E19">
        <w:tab/>
        <w:t>An offence against this section is a strict liability offence.</w:t>
      </w:r>
    </w:p>
    <w:p w14:paraId="2BC493D1" w14:textId="77777777" w:rsidR="00B27771" w:rsidRPr="001A3E19" w:rsidRDefault="00B27771" w:rsidP="00B27771">
      <w:pPr>
        <w:pStyle w:val="AH5Sec"/>
      </w:pPr>
      <w:bookmarkStart w:id="141" w:name="_Toc49372640"/>
      <w:r w:rsidRPr="007910F2">
        <w:rPr>
          <w:rStyle w:val="CharSectNo"/>
        </w:rPr>
        <w:t>70AAO</w:t>
      </w:r>
      <w:r w:rsidRPr="001A3E19">
        <w:tab/>
      </w:r>
      <w:r w:rsidRPr="00A9518C">
        <w:rPr>
          <w:rFonts w:cs="Arial"/>
          <w:szCs w:val="24"/>
          <w:lang w:eastAsia="en-AU"/>
        </w:rPr>
        <w:t xml:space="preserve">Police officer—power to remove </w:t>
      </w:r>
      <w:r w:rsidRPr="001A3E19">
        <w:t>person from light rail stop</w:t>
      </w:r>
      <w:bookmarkEnd w:id="141"/>
    </w:p>
    <w:p w14:paraId="2F677791" w14:textId="77777777" w:rsidR="00B27771" w:rsidRPr="001A3E19" w:rsidRDefault="00B27771" w:rsidP="00B27771">
      <w:pPr>
        <w:pStyle w:val="Amainreturn"/>
      </w:pPr>
      <w:r w:rsidRPr="001A3E19">
        <w:t>A police officer may remove a person from a light rail stop if the person—</w:t>
      </w:r>
    </w:p>
    <w:p w14:paraId="2F62C9D2" w14:textId="77777777" w:rsidR="00B27771" w:rsidRPr="001A3E19" w:rsidRDefault="00B27771" w:rsidP="00B27771">
      <w:pPr>
        <w:pStyle w:val="Apara"/>
      </w:pPr>
      <w:r w:rsidRPr="001A3E19">
        <w:tab/>
        <w:t>(a)</w:t>
      </w:r>
      <w:r w:rsidRPr="001A3E19">
        <w:tab/>
        <w:t>is given a direction under section 70AAN; and</w:t>
      </w:r>
    </w:p>
    <w:p w14:paraId="7BE55673" w14:textId="77777777" w:rsidR="00B27771" w:rsidRDefault="00B27771" w:rsidP="00B27771">
      <w:pPr>
        <w:pStyle w:val="Apara"/>
      </w:pPr>
      <w:r w:rsidRPr="001A3E19">
        <w:tab/>
        <w:t>(b)</w:t>
      </w:r>
      <w:r w:rsidRPr="001A3E19">
        <w:tab/>
        <w:t>does</w:t>
      </w:r>
      <w:r>
        <w:t xml:space="preserve"> not comply with the direction.</w:t>
      </w:r>
    </w:p>
    <w:p w14:paraId="28327FD3" w14:textId="77777777" w:rsidR="00DD7D46" w:rsidRPr="00DD7D46" w:rsidRDefault="00DD7D46" w:rsidP="00DD7D46">
      <w:pPr>
        <w:pStyle w:val="PageBreak"/>
      </w:pPr>
      <w:r w:rsidRPr="00DD7D46">
        <w:br w:type="page"/>
      </w:r>
    </w:p>
    <w:p w14:paraId="345E99D8" w14:textId="77777777" w:rsidR="00DD7D46" w:rsidRPr="007910F2" w:rsidRDefault="00DD7D46" w:rsidP="00DD7D46">
      <w:pPr>
        <w:pStyle w:val="AH1Chapter"/>
      </w:pPr>
      <w:bookmarkStart w:id="142" w:name="_Toc49372641"/>
      <w:r w:rsidRPr="007910F2">
        <w:rPr>
          <w:rStyle w:val="CharChapNo"/>
        </w:rPr>
        <w:lastRenderedPageBreak/>
        <w:t>Chapter 3A</w:t>
      </w:r>
      <w:r w:rsidRPr="005D0AA6">
        <w:tab/>
      </w:r>
      <w:r w:rsidRPr="007910F2">
        <w:rPr>
          <w:rStyle w:val="CharChapText"/>
        </w:rPr>
        <w:t>Bookable vehicles</w:t>
      </w:r>
      <w:bookmarkEnd w:id="142"/>
    </w:p>
    <w:p w14:paraId="2C40C54B" w14:textId="77777777" w:rsidR="00DD7D46" w:rsidRPr="007910F2" w:rsidRDefault="00DD7D46" w:rsidP="00DD7D46">
      <w:pPr>
        <w:pStyle w:val="AH2Part"/>
      </w:pPr>
      <w:bookmarkStart w:id="143" w:name="_Toc49372642"/>
      <w:r w:rsidRPr="007910F2">
        <w:rPr>
          <w:rStyle w:val="CharPartNo"/>
        </w:rPr>
        <w:t>Part 3A.1</w:t>
      </w:r>
      <w:r w:rsidRPr="005D0AA6">
        <w:tab/>
      </w:r>
      <w:r w:rsidRPr="007910F2">
        <w:rPr>
          <w:rStyle w:val="CharPartText"/>
        </w:rPr>
        <w:t>Transport booking services</w:t>
      </w:r>
      <w:bookmarkEnd w:id="143"/>
    </w:p>
    <w:p w14:paraId="4BDD8F35" w14:textId="77777777" w:rsidR="00DD7D46" w:rsidRPr="007910F2" w:rsidRDefault="00DD7D46" w:rsidP="00DD7D46">
      <w:pPr>
        <w:pStyle w:val="AH3Div"/>
      </w:pPr>
      <w:bookmarkStart w:id="144" w:name="_Toc49372643"/>
      <w:r w:rsidRPr="007910F2">
        <w:rPr>
          <w:rStyle w:val="CharDivNo"/>
        </w:rPr>
        <w:t>Division 3A.1.1</w:t>
      </w:r>
      <w:r w:rsidRPr="005D0AA6">
        <w:tab/>
      </w:r>
      <w:r w:rsidRPr="007910F2">
        <w:rPr>
          <w:rStyle w:val="CharDivText"/>
        </w:rPr>
        <w:t>Transport booking services—generally</w:t>
      </w:r>
      <w:bookmarkEnd w:id="144"/>
    </w:p>
    <w:p w14:paraId="0DCBD09B" w14:textId="7E83584F" w:rsidR="00DD7D46" w:rsidRPr="005D0AA6" w:rsidRDefault="00DD7D46" w:rsidP="00DD7D46">
      <w:pPr>
        <w:pStyle w:val="aNote"/>
        <w:keepNext/>
      </w:pPr>
      <w:r w:rsidRPr="005D0AA6">
        <w:rPr>
          <w:rStyle w:val="charItals"/>
        </w:rPr>
        <w:t>Note</w:t>
      </w:r>
      <w:r w:rsidRPr="005D0AA6">
        <w:rPr>
          <w:rStyle w:val="charItals"/>
        </w:rPr>
        <w:tab/>
      </w:r>
      <w:r w:rsidRPr="005D0AA6">
        <w:t xml:space="preserve">Some taxi drivers and taxi service operators must be affiliated with a transport booking service (see </w:t>
      </w:r>
      <w:hyperlink r:id="rId125" w:tooltip="A2001-62" w:history="1">
        <w:r w:rsidRPr="005D0AA6">
          <w:rPr>
            <w:rStyle w:val="charCitHyperlinkAbbrev"/>
          </w:rPr>
          <w:t>Act</w:t>
        </w:r>
      </w:hyperlink>
      <w:r w:rsidRPr="005D0AA6">
        <w:t>, s 36E).</w:t>
      </w:r>
    </w:p>
    <w:p w14:paraId="5F0E7072" w14:textId="1916D9F9" w:rsidR="00DD7D46" w:rsidRPr="005D0AA6" w:rsidRDefault="00DD7D46" w:rsidP="00DD7D46">
      <w:pPr>
        <w:pStyle w:val="aNote"/>
        <w:keepNext/>
      </w:pPr>
      <w:r w:rsidRPr="005D0AA6">
        <w:tab/>
        <w:t xml:space="preserve">All rideshare drivers must be affiliated with a transport booking service (see </w:t>
      </w:r>
      <w:hyperlink r:id="rId126" w:tooltip="A2001-62" w:history="1">
        <w:r w:rsidRPr="005D0AA6">
          <w:rPr>
            <w:rStyle w:val="charCitHyperlinkAbbrev"/>
          </w:rPr>
          <w:t>Act</w:t>
        </w:r>
      </w:hyperlink>
      <w:r w:rsidRPr="005D0AA6">
        <w:t>, s 36F).</w:t>
      </w:r>
    </w:p>
    <w:p w14:paraId="47FCB0B6" w14:textId="77777777" w:rsidR="00DD7D46" w:rsidRPr="005D0AA6" w:rsidRDefault="00DD7D46" w:rsidP="00DD7D46">
      <w:pPr>
        <w:pStyle w:val="aNote"/>
      </w:pPr>
      <w:r w:rsidRPr="005D0AA6">
        <w:tab/>
        <w:t>Hire car drivers and hire car service operators may be affiliated with a transport booking service.</w:t>
      </w:r>
    </w:p>
    <w:p w14:paraId="44141427" w14:textId="77777777" w:rsidR="00DD7D46" w:rsidRPr="005D0AA6" w:rsidRDefault="00DD7D46" w:rsidP="00DD7D46">
      <w:pPr>
        <w:pStyle w:val="AH5Sec"/>
      </w:pPr>
      <w:bookmarkStart w:id="145" w:name="_Toc49372644"/>
      <w:r w:rsidRPr="007910F2">
        <w:rPr>
          <w:rStyle w:val="CharSectNo"/>
        </w:rPr>
        <w:t>70A</w:t>
      </w:r>
      <w:r w:rsidRPr="005D0AA6">
        <w:tab/>
        <w:t xml:space="preserve">Meaning of </w:t>
      </w:r>
      <w:r w:rsidRPr="005D0AA6">
        <w:rPr>
          <w:rStyle w:val="charItals"/>
        </w:rPr>
        <w:t>affiliated driver</w:t>
      </w:r>
      <w:r w:rsidRPr="005D0AA6">
        <w:t xml:space="preserve">, </w:t>
      </w:r>
      <w:r w:rsidRPr="005D0AA6">
        <w:rPr>
          <w:rStyle w:val="charItals"/>
        </w:rPr>
        <w:t>affiliated hire car driver</w:t>
      </w:r>
      <w:r w:rsidRPr="005D0AA6">
        <w:t xml:space="preserve"> and </w:t>
      </w:r>
      <w:r w:rsidRPr="005D0AA6">
        <w:rPr>
          <w:rStyle w:val="charItals"/>
        </w:rPr>
        <w:t>affiliated taxi driver</w:t>
      </w:r>
      <w:bookmarkEnd w:id="145"/>
    </w:p>
    <w:p w14:paraId="5155F46F" w14:textId="77777777" w:rsidR="00DD7D46" w:rsidRPr="005D0AA6" w:rsidRDefault="00DD7D46" w:rsidP="00DD7D46">
      <w:pPr>
        <w:pStyle w:val="Amainreturn"/>
      </w:pPr>
      <w:r w:rsidRPr="005D0AA6">
        <w:t>In this regulation:</w:t>
      </w:r>
    </w:p>
    <w:p w14:paraId="698F1F1D" w14:textId="77777777" w:rsidR="00DD7D46" w:rsidRPr="005D0AA6" w:rsidRDefault="00DD7D46" w:rsidP="00DD7D46">
      <w:pPr>
        <w:pStyle w:val="aDef"/>
        <w:keepNext/>
      </w:pPr>
      <w:r w:rsidRPr="005D0AA6">
        <w:rPr>
          <w:rStyle w:val="charBoldItals"/>
        </w:rPr>
        <w:t>affiliated driver</w:t>
      </w:r>
      <w:r w:rsidRPr="005D0AA6">
        <w:t>, for a transport booking service, includes a driver for an affiliated operator for the transport booking service.</w:t>
      </w:r>
    </w:p>
    <w:p w14:paraId="32A97EBE" w14:textId="7D1D9C15" w:rsidR="00DD7D46" w:rsidRPr="005D0AA6" w:rsidRDefault="00DD7D46" w:rsidP="00DD7D46">
      <w:pPr>
        <w:pStyle w:val="aNote"/>
        <w:jc w:val="left"/>
      </w:pPr>
      <w:r w:rsidRPr="005D0AA6">
        <w:rPr>
          <w:rStyle w:val="charItals"/>
        </w:rPr>
        <w:t>Note</w:t>
      </w:r>
      <w:r w:rsidRPr="005D0AA6">
        <w:rPr>
          <w:rStyle w:val="charItals"/>
        </w:rPr>
        <w:tab/>
      </w:r>
      <w:r w:rsidRPr="005D0AA6">
        <w:rPr>
          <w:rStyle w:val="charBoldItals"/>
        </w:rPr>
        <w:t>Affiliated driver</w:t>
      </w:r>
      <w:r w:rsidRPr="005D0AA6">
        <w:t xml:space="preserve">—see the </w:t>
      </w:r>
      <w:hyperlink r:id="rId127" w:tooltip="A2001-62" w:history="1">
        <w:r w:rsidRPr="005D0AA6">
          <w:rPr>
            <w:rStyle w:val="charCitHyperlinkAbbrev"/>
          </w:rPr>
          <w:t>Act</w:t>
        </w:r>
      </w:hyperlink>
      <w:r w:rsidRPr="005D0AA6">
        <w:t>, s 35.</w:t>
      </w:r>
      <w:r w:rsidRPr="005D0AA6">
        <w:br/>
      </w:r>
      <w:r w:rsidRPr="005D0AA6">
        <w:rPr>
          <w:rStyle w:val="charBoldItals"/>
        </w:rPr>
        <w:t>Affiliated operator</w:t>
      </w:r>
      <w:r w:rsidRPr="005D0AA6">
        <w:t xml:space="preserve">—see the </w:t>
      </w:r>
      <w:hyperlink r:id="rId128" w:tooltip="A2001-62" w:history="1">
        <w:r w:rsidRPr="005D0AA6">
          <w:rPr>
            <w:rStyle w:val="charCitHyperlinkAbbrev"/>
          </w:rPr>
          <w:t>Act</w:t>
        </w:r>
      </w:hyperlink>
      <w:r w:rsidRPr="005D0AA6">
        <w:t>, s 36B.</w:t>
      </w:r>
    </w:p>
    <w:p w14:paraId="2B700562" w14:textId="77777777" w:rsidR="00DD7D46" w:rsidRPr="005D0AA6" w:rsidRDefault="00DD7D46" w:rsidP="00DD7D46">
      <w:pPr>
        <w:pStyle w:val="aDef"/>
      </w:pPr>
      <w:r w:rsidRPr="005D0AA6">
        <w:rPr>
          <w:rStyle w:val="charBoldItals"/>
        </w:rPr>
        <w:t>affiliated hire car driver</w:t>
      </w:r>
      <w:r w:rsidRPr="005D0AA6">
        <w:t>, for a transport booking service, means the following hire car drivers:</w:t>
      </w:r>
    </w:p>
    <w:p w14:paraId="038B4996" w14:textId="77777777" w:rsidR="00DD7D46" w:rsidRPr="005D0AA6" w:rsidRDefault="00DD7D46" w:rsidP="00DD7D46">
      <w:pPr>
        <w:pStyle w:val="aDefpara"/>
      </w:pPr>
      <w:r w:rsidRPr="005D0AA6">
        <w:tab/>
        <w:t>(a)</w:t>
      </w:r>
      <w:r w:rsidRPr="005D0AA6">
        <w:tab/>
        <w:t>a hire car driver who has an affiliated driver agreement with the booking service;</w:t>
      </w:r>
    </w:p>
    <w:p w14:paraId="1192AFD3" w14:textId="77777777" w:rsidR="00DD7D46" w:rsidRPr="005D0AA6" w:rsidRDefault="00DD7D46" w:rsidP="00DD7D46">
      <w:pPr>
        <w:pStyle w:val="aDefpara"/>
      </w:pPr>
      <w:r w:rsidRPr="005D0AA6">
        <w:tab/>
        <w:t>(b)</w:t>
      </w:r>
      <w:r w:rsidRPr="005D0AA6">
        <w:tab/>
        <w:t>a hire car driver for a hire car service operator who is an affiliated operator for the transport booking service.</w:t>
      </w:r>
    </w:p>
    <w:p w14:paraId="436FEB33" w14:textId="77777777" w:rsidR="00DD7D46" w:rsidRPr="005D0AA6" w:rsidRDefault="00DD7D46" w:rsidP="00465B89">
      <w:pPr>
        <w:pStyle w:val="aDef"/>
        <w:keepNext/>
      </w:pPr>
      <w:r w:rsidRPr="005D0AA6">
        <w:rPr>
          <w:rStyle w:val="charBoldItals"/>
        </w:rPr>
        <w:lastRenderedPageBreak/>
        <w:t>affiliated taxi driver</w:t>
      </w:r>
      <w:r w:rsidRPr="005D0AA6">
        <w:t>, for a transport booking service, means the following taxi drivers:</w:t>
      </w:r>
    </w:p>
    <w:p w14:paraId="379ECA30" w14:textId="77777777" w:rsidR="00DD7D46" w:rsidRPr="005D0AA6" w:rsidRDefault="00DD7D46" w:rsidP="00DD7D46">
      <w:pPr>
        <w:pStyle w:val="aDefpara"/>
      </w:pPr>
      <w:r w:rsidRPr="005D0AA6">
        <w:tab/>
        <w:t>(a)</w:t>
      </w:r>
      <w:r w:rsidRPr="005D0AA6">
        <w:tab/>
        <w:t>a taxi driver who has an affiliated driver agreement with the booking service;</w:t>
      </w:r>
    </w:p>
    <w:p w14:paraId="61BF51ED" w14:textId="77777777" w:rsidR="00DD7D46" w:rsidRPr="005D0AA6" w:rsidRDefault="00DD7D46" w:rsidP="00DD7D46">
      <w:pPr>
        <w:pStyle w:val="aDefpara"/>
      </w:pPr>
      <w:r w:rsidRPr="005D0AA6">
        <w:tab/>
        <w:t>(b)</w:t>
      </w:r>
      <w:r w:rsidRPr="005D0AA6">
        <w:tab/>
        <w:t>a taxi driver for a taxi service operator who is an affiliated operator for the transport booking service.</w:t>
      </w:r>
    </w:p>
    <w:p w14:paraId="03B6DDAC" w14:textId="77777777" w:rsidR="00DD7D46" w:rsidRPr="005D0AA6" w:rsidRDefault="00DD7D46" w:rsidP="00DD7D46">
      <w:pPr>
        <w:pStyle w:val="AH5Sec"/>
      </w:pPr>
      <w:bookmarkStart w:id="146" w:name="_Toc49372645"/>
      <w:r w:rsidRPr="007910F2">
        <w:rPr>
          <w:rStyle w:val="CharSectNo"/>
        </w:rPr>
        <w:t>70B</w:t>
      </w:r>
      <w:r w:rsidRPr="005D0AA6">
        <w:tab/>
        <w:t>Transport booking service—must ensure affiliated drivers have required knowledge and skills</w:t>
      </w:r>
      <w:bookmarkEnd w:id="146"/>
    </w:p>
    <w:p w14:paraId="1962CA88" w14:textId="77777777" w:rsidR="00DD7D46" w:rsidRPr="005D0AA6" w:rsidRDefault="00DD7D46" w:rsidP="00DD7D46">
      <w:pPr>
        <w:pStyle w:val="Amain"/>
      </w:pPr>
      <w:r w:rsidRPr="005D0AA6">
        <w:tab/>
        <w:t>(1)</w:t>
      </w:r>
      <w:r w:rsidRPr="005D0AA6">
        <w:tab/>
        <w:t>A person commits an offence if—</w:t>
      </w:r>
    </w:p>
    <w:p w14:paraId="7E007BF9" w14:textId="77777777" w:rsidR="00DD7D46" w:rsidRPr="005D0AA6" w:rsidRDefault="00DD7D46" w:rsidP="00DD7D46">
      <w:pPr>
        <w:pStyle w:val="Apara"/>
      </w:pPr>
      <w:r w:rsidRPr="005D0AA6">
        <w:tab/>
        <w:t>(a)</w:t>
      </w:r>
      <w:r w:rsidRPr="005D0AA6">
        <w:tab/>
        <w:t>the person is a transport booking service; and</w:t>
      </w:r>
    </w:p>
    <w:p w14:paraId="73A104FA" w14:textId="77777777" w:rsidR="00DD7D46" w:rsidRPr="005D0AA6" w:rsidRDefault="00DD7D46" w:rsidP="00DD7D46">
      <w:pPr>
        <w:pStyle w:val="Apara"/>
      </w:pPr>
      <w:r w:rsidRPr="005D0AA6">
        <w:tab/>
        <w:t>(b)</w:t>
      </w:r>
      <w:r w:rsidRPr="005D0AA6">
        <w:tab/>
        <w:t>a determination is in force under section 221U (Knowledge and skills to be bookable vehicle driver); and</w:t>
      </w:r>
    </w:p>
    <w:p w14:paraId="0348DF0A" w14:textId="77777777" w:rsidR="00DD7D46" w:rsidRPr="005D0AA6" w:rsidRDefault="00DD7D46" w:rsidP="00DD7D46">
      <w:pPr>
        <w:pStyle w:val="Apara"/>
      </w:pPr>
      <w:r w:rsidRPr="005D0AA6">
        <w:tab/>
        <w:t>(c)</w:t>
      </w:r>
      <w:r w:rsidRPr="005D0AA6">
        <w:tab/>
        <w:t>the person does not take reasonable steps to ensure that each affiliated driver has the knowledge and skills required under the determination to be a bookable vehicle driver.</w:t>
      </w:r>
    </w:p>
    <w:p w14:paraId="1DA12B9F" w14:textId="77777777" w:rsidR="00DD7D46" w:rsidRPr="005D0AA6" w:rsidRDefault="00DD7D46" w:rsidP="00DD7D46">
      <w:pPr>
        <w:pStyle w:val="Penalty"/>
      </w:pPr>
      <w:r w:rsidRPr="005D0AA6">
        <w:t>Maximum penalty:  20 penalty units.</w:t>
      </w:r>
    </w:p>
    <w:p w14:paraId="4B1333F4" w14:textId="77777777" w:rsidR="00DD7D46" w:rsidRPr="005D0AA6" w:rsidRDefault="00DD7D46" w:rsidP="00DD7D46">
      <w:pPr>
        <w:pStyle w:val="Amain"/>
      </w:pPr>
      <w:r w:rsidRPr="005D0AA6">
        <w:tab/>
        <w:t>(2)</w:t>
      </w:r>
      <w:r w:rsidRPr="005D0AA6">
        <w:tab/>
        <w:t>This section does not apply in relation to an affiliated wheelchair</w:t>
      </w:r>
      <w:r w:rsidRPr="005D0AA6">
        <w:noBreakHyphen/>
        <w:t>accessible taxi driver.</w:t>
      </w:r>
    </w:p>
    <w:p w14:paraId="3ABCE32B" w14:textId="4F64479D" w:rsidR="00DD7D46" w:rsidRPr="005D0AA6" w:rsidRDefault="00DD7D46" w:rsidP="00DD7D46">
      <w:pPr>
        <w:pStyle w:val="aNote"/>
      </w:pPr>
      <w:r w:rsidRPr="005D0AA6">
        <w:rPr>
          <w:rStyle w:val="charItals"/>
        </w:rPr>
        <w:t>Note</w:t>
      </w:r>
      <w:r w:rsidRPr="005D0AA6">
        <w:rPr>
          <w:rStyle w:val="charItals"/>
        </w:rPr>
        <w:tab/>
      </w:r>
      <w:r w:rsidRPr="005D0AA6">
        <w:t xml:space="preserve">Transport booking services must also ensure affiliated drivers are licensed (see </w:t>
      </w:r>
      <w:hyperlink r:id="rId129" w:tooltip="A2001-62" w:history="1">
        <w:r w:rsidRPr="005D0AA6">
          <w:rPr>
            <w:rStyle w:val="charCitHyperlinkAbbrev"/>
          </w:rPr>
          <w:t>Act</w:t>
        </w:r>
      </w:hyperlink>
      <w:r w:rsidRPr="005D0AA6">
        <w:t>, s 36G).</w:t>
      </w:r>
    </w:p>
    <w:p w14:paraId="7B63C60E" w14:textId="77777777" w:rsidR="00DD7D46" w:rsidRPr="005D0AA6" w:rsidRDefault="00DD7D46" w:rsidP="00DD7D46">
      <w:pPr>
        <w:pStyle w:val="AH5Sec"/>
      </w:pPr>
      <w:bookmarkStart w:id="147" w:name="_Toc49372646"/>
      <w:r w:rsidRPr="007910F2">
        <w:rPr>
          <w:rStyle w:val="CharSectNo"/>
        </w:rPr>
        <w:t>70C</w:t>
      </w:r>
      <w:r w:rsidRPr="005D0AA6">
        <w:tab/>
        <w:t>Transport booking service—must ensure bookable vehicle is licensed</w:t>
      </w:r>
      <w:bookmarkEnd w:id="147"/>
    </w:p>
    <w:p w14:paraId="3DB1F455" w14:textId="77777777" w:rsidR="00DD7D46" w:rsidRPr="005D0AA6" w:rsidRDefault="00DD7D46" w:rsidP="00DD7D46">
      <w:pPr>
        <w:pStyle w:val="Amain"/>
      </w:pPr>
      <w:r w:rsidRPr="005D0AA6">
        <w:tab/>
        <w:t>(1)</w:t>
      </w:r>
      <w:r w:rsidRPr="005D0AA6">
        <w:tab/>
        <w:t>A person commits an offence if the person—</w:t>
      </w:r>
    </w:p>
    <w:p w14:paraId="6EF7346C" w14:textId="77777777" w:rsidR="00DD7D46" w:rsidRPr="005D0AA6" w:rsidRDefault="00DD7D46" w:rsidP="00DD7D46">
      <w:pPr>
        <w:pStyle w:val="Apara"/>
      </w:pPr>
      <w:r w:rsidRPr="005D0AA6">
        <w:tab/>
        <w:t>(a)</w:t>
      </w:r>
      <w:r w:rsidRPr="005D0AA6">
        <w:tab/>
        <w:t>is a transport booking service; and</w:t>
      </w:r>
    </w:p>
    <w:p w14:paraId="1CA30162" w14:textId="77777777" w:rsidR="00DD7D46" w:rsidRPr="005D0AA6" w:rsidRDefault="00DD7D46" w:rsidP="00DD7D46">
      <w:pPr>
        <w:pStyle w:val="Apara"/>
      </w:pPr>
      <w:r w:rsidRPr="005D0AA6">
        <w:tab/>
        <w:t>(b)</w:t>
      </w:r>
      <w:r w:rsidRPr="005D0AA6">
        <w:tab/>
        <w:t>does not take reasonable steps to ensure that each—</w:t>
      </w:r>
    </w:p>
    <w:p w14:paraId="3478C0AE" w14:textId="77777777" w:rsidR="00DD7D46" w:rsidRPr="005D0AA6" w:rsidRDefault="00DD7D46" w:rsidP="00DD7D46">
      <w:pPr>
        <w:pStyle w:val="Asubpara"/>
      </w:pPr>
      <w:r w:rsidRPr="005D0AA6">
        <w:tab/>
        <w:t>(i)</w:t>
      </w:r>
      <w:r w:rsidRPr="005D0AA6">
        <w:tab/>
        <w:t>taxi to be used by an affiliated taxi driver is a licensed taxi; and</w:t>
      </w:r>
    </w:p>
    <w:p w14:paraId="17848FE8" w14:textId="77777777" w:rsidR="00DD7D46" w:rsidRPr="005D0AA6" w:rsidRDefault="00DD7D46" w:rsidP="00DD7D46">
      <w:pPr>
        <w:pStyle w:val="Asubpara"/>
      </w:pPr>
      <w:r w:rsidRPr="005D0AA6">
        <w:lastRenderedPageBreak/>
        <w:tab/>
        <w:t>(ii)</w:t>
      </w:r>
      <w:r w:rsidRPr="005D0AA6">
        <w:tab/>
        <w:t>rideshare vehicle to be used by an affiliated rideshare driver is a licensed rideshare vehicle; and</w:t>
      </w:r>
    </w:p>
    <w:p w14:paraId="53916FB4" w14:textId="77777777" w:rsidR="00DD7D46" w:rsidRPr="005D0AA6" w:rsidRDefault="00DD7D46" w:rsidP="00C45867">
      <w:pPr>
        <w:pStyle w:val="Asubpara"/>
        <w:keepNext/>
      </w:pPr>
      <w:r w:rsidRPr="005D0AA6">
        <w:tab/>
        <w:t>(iii)</w:t>
      </w:r>
      <w:r w:rsidRPr="005D0AA6">
        <w:tab/>
        <w:t>hire car to be used by an affiliated hire car driver is a licensed hire car.</w:t>
      </w:r>
    </w:p>
    <w:p w14:paraId="0D771D9E" w14:textId="77777777" w:rsidR="00DD7D46" w:rsidRPr="005D0AA6" w:rsidRDefault="00DD7D46" w:rsidP="00DD7D46">
      <w:pPr>
        <w:pStyle w:val="Penalty"/>
      </w:pPr>
      <w:r w:rsidRPr="005D0AA6">
        <w:t>Maximum penalty:  20 penalty units.</w:t>
      </w:r>
    </w:p>
    <w:p w14:paraId="2DB7E5FB" w14:textId="77777777" w:rsidR="00DD7D46" w:rsidRPr="005D0AA6" w:rsidRDefault="00DD7D46" w:rsidP="00DD7D46">
      <w:pPr>
        <w:pStyle w:val="Amain"/>
      </w:pPr>
      <w:r w:rsidRPr="005D0AA6">
        <w:tab/>
        <w:t>(2)</w:t>
      </w:r>
      <w:r w:rsidRPr="005D0AA6">
        <w:tab/>
        <w:t>This section does not apply to a WTBS.</w:t>
      </w:r>
    </w:p>
    <w:p w14:paraId="02FE8EC7" w14:textId="77777777" w:rsidR="00DD7D46" w:rsidRPr="005D0AA6" w:rsidRDefault="00DD7D46" w:rsidP="00DD7D46">
      <w:pPr>
        <w:pStyle w:val="AH5Sec"/>
      </w:pPr>
      <w:bookmarkStart w:id="148" w:name="_Toc49372647"/>
      <w:r w:rsidRPr="007910F2">
        <w:rPr>
          <w:rStyle w:val="CharSectNo"/>
        </w:rPr>
        <w:t>70D</w:t>
      </w:r>
      <w:r w:rsidRPr="005D0AA6">
        <w:tab/>
        <w:t>Transport booking service—must be available to take bookings</w:t>
      </w:r>
      <w:bookmarkEnd w:id="148"/>
    </w:p>
    <w:p w14:paraId="7AB80B6E" w14:textId="77777777" w:rsidR="00DD7D46" w:rsidRPr="005D0AA6" w:rsidRDefault="00DD7D46" w:rsidP="00DD7D46">
      <w:pPr>
        <w:pStyle w:val="Amain"/>
      </w:pPr>
      <w:r w:rsidRPr="005D0AA6">
        <w:tab/>
        <w:t>(1)</w:t>
      </w:r>
      <w:r w:rsidRPr="005D0AA6">
        <w:tab/>
        <w:t>A person commits an offence if the person—</w:t>
      </w:r>
    </w:p>
    <w:p w14:paraId="019B8270" w14:textId="77777777" w:rsidR="00DD7D46" w:rsidRPr="005D0AA6" w:rsidRDefault="00DD7D46" w:rsidP="00DD7D46">
      <w:pPr>
        <w:pStyle w:val="Apara"/>
      </w:pPr>
      <w:r w:rsidRPr="005D0AA6">
        <w:tab/>
        <w:t>(a)</w:t>
      </w:r>
      <w:r w:rsidRPr="005D0AA6">
        <w:tab/>
        <w:t>is a transport booking service; and</w:t>
      </w:r>
    </w:p>
    <w:p w14:paraId="45E7B677" w14:textId="77777777" w:rsidR="00DD7D46" w:rsidRPr="005D0AA6" w:rsidRDefault="00DD7D46" w:rsidP="00DD7D46">
      <w:pPr>
        <w:pStyle w:val="Apara"/>
      </w:pPr>
      <w:r w:rsidRPr="005D0AA6">
        <w:tab/>
        <w:t>(b)</w:t>
      </w:r>
      <w:r w:rsidRPr="005D0AA6">
        <w:tab/>
        <w:t>has affiliated taxi drivers; and</w:t>
      </w:r>
    </w:p>
    <w:p w14:paraId="654FBA69" w14:textId="77777777" w:rsidR="00DD7D46" w:rsidRPr="005D0AA6" w:rsidRDefault="00DD7D46" w:rsidP="00DD7D46">
      <w:pPr>
        <w:pStyle w:val="Apara"/>
      </w:pPr>
      <w:r w:rsidRPr="005D0AA6">
        <w:tab/>
        <w:t>(c)</w:t>
      </w:r>
      <w:r w:rsidRPr="005D0AA6">
        <w:tab/>
        <w:t>does not take reasonable steps to ensure that the booking service is available at all times to—</w:t>
      </w:r>
    </w:p>
    <w:p w14:paraId="3EAF48E1" w14:textId="77777777" w:rsidR="00DD7D46" w:rsidRPr="005D0AA6" w:rsidRDefault="00DD7D46" w:rsidP="00DD7D46">
      <w:pPr>
        <w:pStyle w:val="Asubpara"/>
      </w:pPr>
      <w:r w:rsidRPr="005D0AA6">
        <w:tab/>
        <w:t>(i)</w:t>
      </w:r>
      <w:r w:rsidRPr="005D0AA6">
        <w:tab/>
        <w:t>accept bookings from people for taxis; and</w:t>
      </w:r>
    </w:p>
    <w:p w14:paraId="658BA771" w14:textId="77777777" w:rsidR="00DD7D46" w:rsidRPr="005D0AA6" w:rsidRDefault="00DD7D46" w:rsidP="00C45867">
      <w:pPr>
        <w:pStyle w:val="Asubpara"/>
        <w:keepNext/>
      </w:pPr>
      <w:r w:rsidRPr="005D0AA6">
        <w:tab/>
        <w:t>(ii)</w:t>
      </w:r>
      <w:r w:rsidRPr="005D0AA6">
        <w:tab/>
        <w:t>communicate the bookings to affiliated taxi drivers.</w:t>
      </w:r>
    </w:p>
    <w:p w14:paraId="39A393BC" w14:textId="77777777" w:rsidR="00DD7D46" w:rsidRPr="005D0AA6" w:rsidRDefault="00DD7D46" w:rsidP="00DD7D46">
      <w:pPr>
        <w:pStyle w:val="Penalty"/>
      </w:pPr>
      <w:r w:rsidRPr="005D0AA6">
        <w:t>Maximum penalty:  20 penalty units.</w:t>
      </w:r>
    </w:p>
    <w:p w14:paraId="53676C89" w14:textId="77777777" w:rsidR="00DD7D46" w:rsidRPr="005D0AA6" w:rsidRDefault="00DD7D46" w:rsidP="00DD7D46">
      <w:pPr>
        <w:pStyle w:val="Amain"/>
      </w:pPr>
      <w:r w:rsidRPr="005D0AA6">
        <w:tab/>
        <w:t>(2)</w:t>
      </w:r>
      <w:r w:rsidRPr="005D0AA6">
        <w:tab/>
        <w:t>A person commits an offence if the person—</w:t>
      </w:r>
    </w:p>
    <w:p w14:paraId="41BBAA6C" w14:textId="77777777" w:rsidR="00DD7D46" w:rsidRPr="005D0AA6" w:rsidRDefault="00DD7D46" w:rsidP="00DD7D46">
      <w:pPr>
        <w:pStyle w:val="Apara"/>
      </w:pPr>
      <w:r w:rsidRPr="005D0AA6">
        <w:tab/>
        <w:t>(a)</w:t>
      </w:r>
      <w:r w:rsidRPr="005D0AA6">
        <w:tab/>
        <w:t>is a transport booking service; and</w:t>
      </w:r>
    </w:p>
    <w:p w14:paraId="5785C53A" w14:textId="77777777" w:rsidR="00DD7D46" w:rsidRPr="005D0AA6" w:rsidRDefault="00DD7D46" w:rsidP="00DD7D46">
      <w:pPr>
        <w:pStyle w:val="Apara"/>
      </w:pPr>
      <w:r w:rsidRPr="005D0AA6">
        <w:tab/>
        <w:t>(b)</w:t>
      </w:r>
      <w:r w:rsidRPr="005D0AA6">
        <w:tab/>
        <w:t>has affiliated rideshare drivers; and</w:t>
      </w:r>
    </w:p>
    <w:p w14:paraId="41EC33A9" w14:textId="77777777" w:rsidR="00DD7D46" w:rsidRPr="005D0AA6" w:rsidRDefault="00DD7D46" w:rsidP="00DD7D46">
      <w:pPr>
        <w:pStyle w:val="Apara"/>
      </w:pPr>
      <w:r w:rsidRPr="005D0AA6">
        <w:tab/>
        <w:t>(c)</w:t>
      </w:r>
      <w:r w:rsidRPr="005D0AA6">
        <w:tab/>
        <w:t>does not take reasonable steps to ensure that the booking service is available at all times to—</w:t>
      </w:r>
    </w:p>
    <w:p w14:paraId="1D86C253" w14:textId="77777777" w:rsidR="00DD7D46" w:rsidRPr="005D0AA6" w:rsidRDefault="00DD7D46" w:rsidP="00DD7D46">
      <w:pPr>
        <w:pStyle w:val="Asubpara"/>
      </w:pPr>
      <w:r w:rsidRPr="005D0AA6">
        <w:tab/>
        <w:t>(i)</w:t>
      </w:r>
      <w:r w:rsidRPr="005D0AA6">
        <w:tab/>
        <w:t>accept bookings from people for rideshare vehicles; and</w:t>
      </w:r>
    </w:p>
    <w:p w14:paraId="55D99B28" w14:textId="77777777" w:rsidR="00DD7D46" w:rsidRPr="005D0AA6" w:rsidRDefault="00DD7D46" w:rsidP="00C45867">
      <w:pPr>
        <w:pStyle w:val="Asubpara"/>
        <w:keepNext/>
      </w:pPr>
      <w:r w:rsidRPr="005D0AA6">
        <w:tab/>
        <w:t>(ii)</w:t>
      </w:r>
      <w:r w:rsidRPr="005D0AA6">
        <w:tab/>
        <w:t>communicate the bookings to affiliated rideshare drivers.</w:t>
      </w:r>
    </w:p>
    <w:p w14:paraId="18221F6E" w14:textId="77777777" w:rsidR="00DD7D46" w:rsidRPr="005D0AA6" w:rsidRDefault="00DD7D46" w:rsidP="00DD7D46">
      <w:pPr>
        <w:pStyle w:val="Penalty"/>
      </w:pPr>
      <w:r w:rsidRPr="005D0AA6">
        <w:t>Maximum penalty:  20 penalty units.</w:t>
      </w:r>
    </w:p>
    <w:p w14:paraId="701C86E4" w14:textId="77777777" w:rsidR="00DD7D46" w:rsidRPr="005D0AA6" w:rsidRDefault="00DD7D46" w:rsidP="00DD7D46">
      <w:pPr>
        <w:pStyle w:val="Amain"/>
      </w:pPr>
      <w:r w:rsidRPr="005D0AA6">
        <w:tab/>
        <w:t>(3)</w:t>
      </w:r>
      <w:r w:rsidRPr="005D0AA6">
        <w:tab/>
        <w:t>This section does not apply to a WTBS.</w:t>
      </w:r>
    </w:p>
    <w:p w14:paraId="116FC10E" w14:textId="77777777" w:rsidR="00DD7D46" w:rsidRPr="005D0AA6" w:rsidRDefault="00DD7D46" w:rsidP="00DD7D46">
      <w:pPr>
        <w:pStyle w:val="AH5Sec"/>
      </w:pPr>
      <w:bookmarkStart w:id="149" w:name="_Toc49372648"/>
      <w:r w:rsidRPr="007910F2">
        <w:rPr>
          <w:rStyle w:val="CharSectNo"/>
        </w:rPr>
        <w:lastRenderedPageBreak/>
        <w:t>70E</w:t>
      </w:r>
      <w:r w:rsidRPr="005D0AA6">
        <w:tab/>
        <w:t>Transport booking service—must give fare estimate and vehicle identifier</w:t>
      </w:r>
      <w:bookmarkEnd w:id="149"/>
    </w:p>
    <w:p w14:paraId="074E030B" w14:textId="77777777" w:rsidR="00DD7D46" w:rsidRPr="005D0AA6" w:rsidRDefault="00DD7D46" w:rsidP="00DD7D46">
      <w:pPr>
        <w:pStyle w:val="Amain"/>
      </w:pPr>
      <w:r w:rsidRPr="005D0AA6">
        <w:tab/>
        <w:t>(1)</w:t>
      </w:r>
      <w:r w:rsidRPr="005D0AA6">
        <w:tab/>
        <w:t>A person commits an offence if—</w:t>
      </w:r>
    </w:p>
    <w:p w14:paraId="56D75F03" w14:textId="77777777" w:rsidR="00DD7D46" w:rsidRPr="005D0AA6" w:rsidRDefault="00DD7D46" w:rsidP="00DD7D46">
      <w:pPr>
        <w:pStyle w:val="Apara"/>
      </w:pPr>
      <w:r w:rsidRPr="005D0AA6">
        <w:tab/>
        <w:t>(a)</w:t>
      </w:r>
      <w:r w:rsidRPr="005D0AA6">
        <w:tab/>
        <w:t>the person is a transport booking service; and</w:t>
      </w:r>
    </w:p>
    <w:p w14:paraId="1F64E1C4" w14:textId="77777777" w:rsidR="00DD7D46" w:rsidRPr="005D0AA6" w:rsidRDefault="00DD7D46" w:rsidP="00DD7D46">
      <w:pPr>
        <w:pStyle w:val="Apara"/>
      </w:pPr>
      <w:r w:rsidRPr="005D0AA6">
        <w:tab/>
        <w:t>(b)</w:t>
      </w:r>
      <w:r w:rsidRPr="005D0AA6">
        <w:tab/>
        <w:t>the person communicates a hirer’s booking to a bookable vehicle driver; and</w:t>
      </w:r>
    </w:p>
    <w:p w14:paraId="7C35D05A" w14:textId="77777777" w:rsidR="00DD7D46" w:rsidRPr="005D0AA6" w:rsidRDefault="00DD7D46" w:rsidP="00DD7D46">
      <w:pPr>
        <w:pStyle w:val="Apara"/>
      </w:pPr>
      <w:r w:rsidRPr="005D0AA6">
        <w:tab/>
        <w:t>(c)</w:t>
      </w:r>
      <w:r w:rsidRPr="005D0AA6">
        <w:tab/>
        <w:t>the Minister has not determined a maximum fare, or a way of calculating a maximum fare, for the hiring; and</w:t>
      </w:r>
    </w:p>
    <w:p w14:paraId="3786F6B8" w14:textId="32DD984B" w:rsidR="00DD7D46" w:rsidRPr="005D0AA6" w:rsidRDefault="00DD7D46" w:rsidP="00DD7D46">
      <w:pPr>
        <w:pStyle w:val="aNotepar"/>
      </w:pPr>
      <w:r w:rsidRPr="005D0AA6">
        <w:rPr>
          <w:rStyle w:val="charItals"/>
        </w:rPr>
        <w:t>Note</w:t>
      </w:r>
      <w:r w:rsidRPr="005D0AA6">
        <w:rPr>
          <w:rStyle w:val="charItals"/>
        </w:rPr>
        <w:tab/>
      </w:r>
      <w:r w:rsidRPr="005D0AA6">
        <w:t xml:space="preserve">The Minister may determine fares and ways of calculating fares under the </w:t>
      </w:r>
      <w:hyperlink r:id="rId130" w:tooltip="A2001-62" w:history="1">
        <w:r w:rsidRPr="005D0AA6">
          <w:rPr>
            <w:rStyle w:val="charCitHyperlinkAbbrev"/>
          </w:rPr>
          <w:t>Act</w:t>
        </w:r>
      </w:hyperlink>
      <w:r w:rsidRPr="005D0AA6">
        <w:t>, s 60, s 60Q and s 79A.</w:t>
      </w:r>
    </w:p>
    <w:p w14:paraId="4FB3CB95" w14:textId="77777777" w:rsidR="00DD7D46" w:rsidRPr="005D0AA6" w:rsidRDefault="00DD7D46" w:rsidP="00DD7D46">
      <w:pPr>
        <w:pStyle w:val="Apara"/>
      </w:pPr>
      <w:r w:rsidRPr="005D0AA6">
        <w:tab/>
        <w:t>(d)</w:t>
      </w:r>
      <w:r w:rsidRPr="005D0AA6">
        <w:tab/>
        <w:t>the person does not, before the hiring begins, make available to the hirer an option to obtain an estimate of the fare for the hiring.</w:t>
      </w:r>
    </w:p>
    <w:p w14:paraId="3F95EBB2" w14:textId="77777777" w:rsidR="00DD7D46" w:rsidRPr="005D0AA6" w:rsidRDefault="00DD7D46" w:rsidP="00DD7D46">
      <w:pPr>
        <w:pStyle w:val="Penalty"/>
      </w:pPr>
      <w:r w:rsidRPr="005D0AA6">
        <w:t>Maximum penalty:  20 penalty units.</w:t>
      </w:r>
    </w:p>
    <w:p w14:paraId="757FD9F6" w14:textId="77777777" w:rsidR="00DD7D46" w:rsidRPr="005D0AA6" w:rsidRDefault="00DD7D46" w:rsidP="00DD7D46">
      <w:pPr>
        <w:pStyle w:val="Amain"/>
      </w:pPr>
      <w:r w:rsidRPr="005D0AA6">
        <w:tab/>
        <w:t>(2)</w:t>
      </w:r>
      <w:r w:rsidRPr="005D0AA6">
        <w:tab/>
        <w:t>A person commits an offence if the person—</w:t>
      </w:r>
    </w:p>
    <w:p w14:paraId="44D9AB74" w14:textId="77777777" w:rsidR="00DD7D46" w:rsidRPr="005D0AA6" w:rsidRDefault="00DD7D46" w:rsidP="00DD7D46">
      <w:pPr>
        <w:pStyle w:val="Apara"/>
      </w:pPr>
      <w:r w:rsidRPr="005D0AA6">
        <w:tab/>
        <w:t>(a)</w:t>
      </w:r>
      <w:r w:rsidRPr="005D0AA6">
        <w:tab/>
        <w:t>is a transport booking service; and</w:t>
      </w:r>
    </w:p>
    <w:p w14:paraId="6D9348FF" w14:textId="77777777" w:rsidR="00DD7D46" w:rsidRPr="005D0AA6" w:rsidRDefault="00DD7D46" w:rsidP="00DD7D46">
      <w:pPr>
        <w:pStyle w:val="Apara"/>
      </w:pPr>
      <w:r w:rsidRPr="005D0AA6">
        <w:tab/>
        <w:t>(b)</w:t>
      </w:r>
      <w:r w:rsidRPr="005D0AA6">
        <w:tab/>
        <w:t>communicates a hirer’s booking to—</w:t>
      </w:r>
    </w:p>
    <w:p w14:paraId="46643FE5" w14:textId="77777777" w:rsidR="00DD7D46" w:rsidRPr="005D0AA6" w:rsidRDefault="00DD7D46" w:rsidP="00DD7D46">
      <w:pPr>
        <w:pStyle w:val="Asubpara"/>
      </w:pPr>
      <w:r w:rsidRPr="005D0AA6">
        <w:tab/>
        <w:t>(i)</w:t>
      </w:r>
      <w:r w:rsidRPr="005D0AA6">
        <w:tab/>
        <w:t>a rideshare driver; or</w:t>
      </w:r>
    </w:p>
    <w:p w14:paraId="0EF40558" w14:textId="77777777" w:rsidR="00DD7D46" w:rsidRPr="005D0AA6" w:rsidRDefault="00DD7D46" w:rsidP="00DD7D46">
      <w:pPr>
        <w:pStyle w:val="Asubpara"/>
      </w:pPr>
      <w:r w:rsidRPr="005D0AA6">
        <w:tab/>
        <w:t>(ii)</w:t>
      </w:r>
      <w:r w:rsidRPr="005D0AA6">
        <w:tab/>
        <w:t>a hire car driver; and</w:t>
      </w:r>
    </w:p>
    <w:p w14:paraId="427DA994" w14:textId="77777777" w:rsidR="00DD7D46" w:rsidRPr="005D0AA6" w:rsidRDefault="00DD7D46" w:rsidP="00DD7D46">
      <w:pPr>
        <w:pStyle w:val="Apara"/>
      </w:pPr>
      <w:r w:rsidRPr="005D0AA6">
        <w:tab/>
        <w:t>(c)</w:t>
      </w:r>
      <w:r w:rsidRPr="005D0AA6">
        <w:tab/>
        <w:t>does not, before the hiring begins, give the hirer sufficient information for the hirer to identify the booked vehicle and driver.</w:t>
      </w:r>
    </w:p>
    <w:p w14:paraId="69DF7DD6" w14:textId="77777777" w:rsidR="00DD7D46" w:rsidRPr="005D0AA6" w:rsidRDefault="00DD7D46" w:rsidP="00DD7D46">
      <w:pPr>
        <w:pStyle w:val="aNotepar"/>
        <w:keepNext/>
      </w:pPr>
      <w:r w:rsidRPr="005D0AA6">
        <w:rPr>
          <w:rStyle w:val="charItals"/>
        </w:rPr>
        <w:t>Note</w:t>
      </w:r>
      <w:r w:rsidRPr="005D0AA6">
        <w:rPr>
          <w:rStyle w:val="charItals"/>
        </w:rPr>
        <w:tab/>
      </w:r>
      <w:r w:rsidRPr="005D0AA6">
        <w:t>A taxi must have identifying signs and livery (see s 107).</w:t>
      </w:r>
    </w:p>
    <w:p w14:paraId="3DEB6A3C" w14:textId="77777777" w:rsidR="00DD7D46" w:rsidRPr="005D0AA6" w:rsidRDefault="00DD7D46" w:rsidP="00DD7D46">
      <w:pPr>
        <w:pStyle w:val="Penalty"/>
      </w:pPr>
      <w:r w:rsidRPr="005D0AA6">
        <w:t>Maximum penalty:  20 penalty units.</w:t>
      </w:r>
    </w:p>
    <w:p w14:paraId="0B57646E" w14:textId="77777777" w:rsidR="00DD7D46" w:rsidRPr="005D0AA6" w:rsidRDefault="00DD7D46" w:rsidP="00DD7D46">
      <w:pPr>
        <w:pStyle w:val="Amain"/>
      </w:pPr>
      <w:r w:rsidRPr="005D0AA6">
        <w:tab/>
        <w:t>(3)</w:t>
      </w:r>
      <w:r w:rsidRPr="005D0AA6">
        <w:tab/>
        <w:t>An offence against this section is a strict liability offence.</w:t>
      </w:r>
    </w:p>
    <w:p w14:paraId="32B48144" w14:textId="77777777" w:rsidR="00DD7D46" w:rsidRPr="007910F2" w:rsidRDefault="00DD7D46" w:rsidP="00DD7D46">
      <w:pPr>
        <w:pStyle w:val="AH3Div"/>
      </w:pPr>
      <w:bookmarkStart w:id="150" w:name="_Toc49372649"/>
      <w:r w:rsidRPr="007910F2">
        <w:rPr>
          <w:rStyle w:val="CharDivNo"/>
        </w:rPr>
        <w:lastRenderedPageBreak/>
        <w:t>Division 3A.1.2</w:t>
      </w:r>
      <w:r w:rsidRPr="005D0AA6">
        <w:tab/>
      </w:r>
      <w:r w:rsidRPr="007910F2">
        <w:rPr>
          <w:rStyle w:val="CharDivText"/>
        </w:rPr>
        <w:t>Transport booking services—records</w:t>
      </w:r>
      <w:bookmarkEnd w:id="150"/>
    </w:p>
    <w:p w14:paraId="51CFD51C" w14:textId="77777777" w:rsidR="00DD7D46" w:rsidRPr="005D0AA6" w:rsidRDefault="00DD7D46" w:rsidP="00DD7D46">
      <w:pPr>
        <w:pStyle w:val="AH5Sec"/>
      </w:pPr>
      <w:bookmarkStart w:id="151" w:name="_Toc49372650"/>
      <w:r w:rsidRPr="007910F2">
        <w:rPr>
          <w:rStyle w:val="CharSectNo"/>
        </w:rPr>
        <w:t>70F</w:t>
      </w:r>
      <w:r w:rsidRPr="005D0AA6">
        <w:tab/>
        <w:t xml:space="preserve">Meaning of </w:t>
      </w:r>
      <w:r w:rsidRPr="00BC40AC">
        <w:rPr>
          <w:rStyle w:val="charItals"/>
        </w:rPr>
        <w:t>affiliated driver record</w:t>
      </w:r>
      <w:r w:rsidRPr="005D0AA6">
        <w:t xml:space="preserve"> and </w:t>
      </w:r>
      <w:r w:rsidRPr="00BC40AC">
        <w:rPr>
          <w:rStyle w:val="charItals"/>
        </w:rPr>
        <w:t>affiliated operator record</w:t>
      </w:r>
      <w:r w:rsidRPr="005D0AA6">
        <w:t>—div 3A.1.2</w:t>
      </w:r>
      <w:bookmarkEnd w:id="151"/>
    </w:p>
    <w:p w14:paraId="2D2F70FC" w14:textId="77777777" w:rsidR="00DD7D46" w:rsidRPr="005D0AA6" w:rsidRDefault="00DD7D46" w:rsidP="00DD7D46">
      <w:pPr>
        <w:pStyle w:val="Amainreturn"/>
      </w:pPr>
      <w:r w:rsidRPr="005D0AA6">
        <w:t>In this division:</w:t>
      </w:r>
    </w:p>
    <w:p w14:paraId="100E36E9" w14:textId="77777777" w:rsidR="00DD7D46" w:rsidRPr="005D0AA6" w:rsidRDefault="00DD7D46" w:rsidP="00DD7D46">
      <w:pPr>
        <w:pStyle w:val="aDef"/>
      </w:pPr>
      <w:r w:rsidRPr="005D0AA6">
        <w:rPr>
          <w:rStyle w:val="charBoldItals"/>
        </w:rPr>
        <w:t>affiliated driver record</w:t>
      </w:r>
      <w:r w:rsidRPr="005D0AA6">
        <w:t xml:space="preserve"> means a record of the following details for the affiliated driver:</w:t>
      </w:r>
    </w:p>
    <w:p w14:paraId="0C5D4770" w14:textId="77777777" w:rsidR="00DD7D46" w:rsidRPr="005D0AA6" w:rsidRDefault="00DD7D46" w:rsidP="00DD7D46">
      <w:pPr>
        <w:pStyle w:val="Apara"/>
      </w:pPr>
      <w:r w:rsidRPr="005D0AA6">
        <w:tab/>
        <w:t>(a)</w:t>
      </w:r>
      <w:r w:rsidRPr="005D0AA6">
        <w:tab/>
        <w:t>the affiliated driver’s full name, home address and date of birth;</w:t>
      </w:r>
    </w:p>
    <w:p w14:paraId="718A4F67" w14:textId="77777777" w:rsidR="00DD7D46" w:rsidRPr="005D0AA6" w:rsidRDefault="00DD7D46" w:rsidP="00C45867">
      <w:pPr>
        <w:pStyle w:val="Apara"/>
        <w:keepNext/>
      </w:pPr>
      <w:r w:rsidRPr="005D0AA6">
        <w:tab/>
        <w:t>(b)</w:t>
      </w:r>
      <w:r w:rsidRPr="005D0AA6">
        <w:tab/>
        <w:t>the affiliated driver’s prescribed driver authority information;</w:t>
      </w:r>
    </w:p>
    <w:p w14:paraId="621519B4" w14:textId="77777777" w:rsidR="00DD7D46" w:rsidRPr="005D0AA6" w:rsidRDefault="00DD7D46" w:rsidP="00C45867">
      <w:pPr>
        <w:pStyle w:val="aNotepar"/>
      </w:pPr>
      <w:r w:rsidRPr="005D0AA6">
        <w:rPr>
          <w:rStyle w:val="charItals"/>
        </w:rPr>
        <w:t>Note</w:t>
      </w:r>
      <w:r w:rsidRPr="005D0AA6">
        <w:rPr>
          <w:rStyle w:val="charItals"/>
        </w:rPr>
        <w:tab/>
      </w:r>
      <w:r w:rsidRPr="005D0AA6">
        <w:rPr>
          <w:rStyle w:val="charBoldItals"/>
        </w:rPr>
        <w:t>Prescribed driver authority information</w:t>
      </w:r>
      <w:r w:rsidRPr="005D0AA6">
        <w:t>—see the dictionary.</w:t>
      </w:r>
    </w:p>
    <w:p w14:paraId="5E87EED2" w14:textId="77777777" w:rsidR="00DD7D46" w:rsidRPr="005D0AA6" w:rsidRDefault="00DD7D46" w:rsidP="00DD7D46">
      <w:pPr>
        <w:pStyle w:val="Apara"/>
      </w:pPr>
      <w:r w:rsidRPr="005D0AA6">
        <w:tab/>
        <w:t>(c)</w:t>
      </w:r>
      <w:r w:rsidRPr="005D0AA6">
        <w:tab/>
        <w:t>if a determination is in force under section 221U (Knowledge and skills to be bookable vehicle driver)—evidence that the affiliated driver has the knowledge and skills required under the determination to be a bookable vehicle driver;</w:t>
      </w:r>
    </w:p>
    <w:p w14:paraId="1FE1E5BA" w14:textId="77777777" w:rsidR="00DD7D46" w:rsidRPr="005D0AA6" w:rsidRDefault="00DD7D46" w:rsidP="00DD7D46">
      <w:pPr>
        <w:pStyle w:val="Apara"/>
      </w:pPr>
      <w:r w:rsidRPr="005D0AA6">
        <w:tab/>
        <w:t>(d)</w:t>
      </w:r>
      <w:r w:rsidRPr="005D0AA6">
        <w:tab/>
        <w:t>for an affiliated taxi driver—whether the affiliated driver has—</w:t>
      </w:r>
    </w:p>
    <w:p w14:paraId="3836D894" w14:textId="77777777" w:rsidR="00DD7D46" w:rsidRPr="005D0AA6" w:rsidRDefault="00DD7D46" w:rsidP="00DD7D46">
      <w:pPr>
        <w:pStyle w:val="Asubpara"/>
      </w:pPr>
      <w:r w:rsidRPr="005D0AA6">
        <w:tab/>
        <w:t>(i)</w:t>
      </w:r>
      <w:r w:rsidRPr="005D0AA6">
        <w:tab/>
        <w:t>successfully completed an approved wheelchair</w:t>
      </w:r>
      <w:r w:rsidRPr="005D0AA6">
        <w:noBreakHyphen/>
        <w:t>accessible taxi driver training course; or</w:t>
      </w:r>
    </w:p>
    <w:p w14:paraId="2B1F6E99" w14:textId="77777777" w:rsidR="00DD7D46" w:rsidRPr="005D0AA6" w:rsidRDefault="00DD7D46" w:rsidP="00DD7D46">
      <w:pPr>
        <w:pStyle w:val="Asubpara"/>
      </w:pPr>
      <w:r w:rsidRPr="005D0AA6">
        <w:tab/>
        <w:t>(ii)</w:t>
      </w:r>
      <w:r w:rsidRPr="005D0AA6">
        <w:tab/>
        <w:t>been exempted by the road transport authority under section 160 (Authority may exempt wheelchair</w:t>
      </w:r>
      <w:r w:rsidRPr="005D0AA6">
        <w:noBreakHyphen/>
        <w:t>accessible taxi drivers from approved training course) from the requirement to successfully complete the course;</w:t>
      </w:r>
    </w:p>
    <w:p w14:paraId="6FE2AC56" w14:textId="77777777" w:rsidR="00DD7D46" w:rsidRPr="005D0AA6" w:rsidRDefault="00DD7D46" w:rsidP="00C45867">
      <w:pPr>
        <w:pStyle w:val="Apara"/>
        <w:keepNext/>
      </w:pPr>
      <w:r w:rsidRPr="005D0AA6">
        <w:tab/>
        <w:t>(e)</w:t>
      </w:r>
      <w:r w:rsidRPr="005D0AA6">
        <w:tab/>
        <w:t>the registration number of each bookable vehicle used by the affiliated driver to carry out each hiring booked via the transport booking service.</w:t>
      </w:r>
    </w:p>
    <w:p w14:paraId="65FA4764" w14:textId="745B3419" w:rsidR="00DD7D46" w:rsidRPr="005D0AA6" w:rsidRDefault="00DD7D46" w:rsidP="00C45867">
      <w:pPr>
        <w:pStyle w:val="aNote"/>
        <w:keepNext/>
      </w:pPr>
      <w:r w:rsidRPr="005D0AA6">
        <w:rPr>
          <w:rStyle w:val="charItals"/>
        </w:rPr>
        <w:t>Note</w:t>
      </w:r>
      <w:r w:rsidRPr="005D0AA6">
        <w:rPr>
          <w:rStyle w:val="charItals"/>
        </w:rPr>
        <w:tab/>
      </w:r>
      <w:r w:rsidRPr="005D0AA6">
        <w:t xml:space="preserve">Taxi drivers must be affiliated drivers unless their taxi service operator is an affiliated operator or an independent taxi service operator (see </w:t>
      </w:r>
      <w:hyperlink r:id="rId131" w:tooltip="A2001-62" w:history="1">
        <w:r w:rsidRPr="005D0AA6">
          <w:rPr>
            <w:rStyle w:val="charCitHyperlinkAbbrev"/>
          </w:rPr>
          <w:t>Act</w:t>
        </w:r>
      </w:hyperlink>
      <w:r w:rsidRPr="005D0AA6">
        <w:t>, s 36E).</w:t>
      </w:r>
    </w:p>
    <w:p w14:paraId="4D91B3C0" w14:textId="66341F8B" w:rsidR="00DD7D46" w:rsidRPr="005D0AA6" w:rsidRDefault="00DD7D46" w:rsidP="00DD7D46">
      <w:pPr>
        <w:pStyle w:val="aNoteTextss"/>
      </w:pPr>
      <w:r w:rsidRPr="005D0AA6">
        <w:t xml:space="preserve">Rideshare drivers must be affiliated drivers (see </w:t>
      </w:r>
      <w:hyperlink r:id="rId132" w:tooltip="A2001-62" w:history="1">
        <w:r w:rsidRPr="005D0AA6">
          <w:rPr>
            <w:rStyle w:val="charCitHyperlinkAbbrev"/>
          </w:rPr>
          <w:t>Act</w:t>
        </w:r>
      </w:hyperlink>
      <w:r w:rsidRPr="005D0AA6">
        <w:t>, s 36F).</w:t>
      </w:r>
      <w:r w:rsidRPr="005D0AA6">
        <w:br/>
        <w:t>Hire car drivers may be affiliated drivers.</w:t>
      </w:r>
    </w:p>
    <w:p w14:paraId="69A9A038" w14:textId="77777777" w:rsidR="00DD7D46" w:rsidRPr="005D0AA6" w:rsidRDefault="00DD7D46" w:rsidP="00DD7D46">
      <w:pPr>
        <w:pStyle w:val="aDef"/>
      </w:pPr>
      <w:r w:rsidRPr="005D0AA6">
        <w:rPr>
          <w:rStyle w:val="charBoldItals"/>
        </w:rPr>
        <w:lastRenderedPageBreak/>
        <w:t>affiliated operator record</w:t>
      </w:r>
      <w:r w:rsidRPr="005D0AA6">
        <w:t>, for an affiliated operator for a transport booking service, means a record of the following details for the operator:</w:t>
      </w:r>
    </w:p>
    <w:p w14:paraId="2B746B86" w14:textId="77777777" w:rsidR="00DD7D46" w:rsidRPr="005D0AA6" w:rsidRDefault="00DD7D46" w:rsidP="00DD7D46">
      <w:pPr>
        <w:pStyle w:val="aDefpara"/>
      </w:pPr>
      <w:r w:rsidRPr="005D0AA6">
        <w:tab/>
        <w:t>(a)</w:t>
      </w:r>
      <w:r w:rsidRPr="005D0AA6">
        <w:tab/>
        <w:t>the operator’s full name and home address;</w:t>
      </w:r>
    </w:p>
    <w:p w14:paraId="2C4DABBA" w14:textId="77777777" w:rsidR="00DD7D46" w:rsidRPr="005D0AA6" w:rsidRDefault="00DD7D46" w:rsidP="00DD7D46">
      <w:pPr>
        <w:pStyle w:val="aDefpara"/>
      </w:pPr>
      <w:r w:rsidRPr="005D0AA6">
        <w:tab/>
        <w:t>(b)</w:t>
      </w:r>
      <w:r w:rsidRPr="005D0AA6">
        <w:tab/>
        <w:t>if the operator is—</w:t>
      </w:r>
    </w:p>
    <w:p w14:paraId="3AC1D351" w14:textId="77777777" w:rsidR="00DD7D46" w:rsidRPr="005D0AA6" w:rsidRDefault="00DD7D46" w:rsidP="00DD7D46">
      <w:pPr>
        <w:pStyle w:val="Asubpara"/>
      </w:pPr>
      <w:r w:rsidRPr="005D0AA6">
        <w:tab/>
        <w:t>(i)</w:t>
      </w:r>
      <w:r w:rsidRPr="005D0AA6">
        <w:tab/>
        <w:t>an individual—the operator’s date of birth; or</w:t>
      </w:r>
    </w:p>
    <w:p w14:paraId="38D48E9C" w14:textId="77777777" w:rsidR="00DD7D46" w:rsidRPr="005D0AA6" w:rsidRDefault="00DD7D46" w:rsidP="00DD7D46">
      <w:pPr>
        <w:pStyle w:val="Asubpara"/>
      </w:pPr>
      <w:r w:rsidRPr="005D0AA6">
        <w:tab/>
        <w:t>(ii)</w:t>
      </w:r>
      <w:r w:rsidRPr="005D0AA6">
        <w:tab/>
        <w:t>a corporation—the operator’s ACN;</w:t>
      </w:r>
    </w:p>
    <w:p w14:paraId="4D6FDBC0" w14:textId="77777777" w:rsidR="00DD7D46" w:rsidRPr="005D0AA6" w:rsidRDefault="00DD7D46" w:rsidP="00DD7D46">
      <w:pPr>
        <w:pStyle w:val="aDefpara"/>
      </w:pPr>
      <w:r w:rsidRPr="005D0AA6">
        <w:tab/>
        <w:t>(c)</w:t>
      </w:r>
      <w:r w:rsidRPr="005D0AA6">
        <w:tab/>
        <w:t>the operator’s accreditation number;</w:t>
      </w:r>
    </w:p>
    <w:p w14:paraId="574E2FDD" w14:textId="77777777" w:rsidR="00DD7D46" w:rsidRPr="005D0AA6" w:rsidRDefault="00DD7D46" w:rsidP="00DD7D46">
      <w:pPr>
        <w:pStyle w:val="aDefpara"/>
      </w:pPr>
      <w:r w:rsidRPr="005D0AA6">
        <w:tab/>
        <w:t>(d)</w:t>
      </w:r>
      <w:r w:rsidRPr="005D0AA6">
        <w:tab/>
        <w:t>the kind of public passenger service the operator is accredited to operate;</w:t>
      </w:r>
    </w:p>
    <w:p w14:paraId="6D8F0654" w14:textId="77777777" w:rsidR="00DD7D46" w:rsidRPr="005D0AA6" w:rsidRDefault="00DD7D46" w:rsidP="00DD7D46">
      <w:pPr>
        <w:pStyle w:val="aDefpara"/>
      </w:pPr>
      <w:r w:rsidRPr="005D0AA6">
        <w:tab/>
        <w:t>(e)</w:t>
      </w:r>
      <w:r w:rsidRPr="005D0AA6">
        <w:tab/>
        <w:t>the expiry date of the accreditation;</w:t>
      </w:r>
    </w:p>
    <w:p w14:paraId="22F2A493" w14:textId="77777777" w:rsidR="00DD7D46" w:rsidRPr="005D0AA6" w:rsidRDefault="00DD7D46" w:rsidP="00C45867">
      <w:pPr>
        <w:pStyle w:val="aDefpara"/>
        <w:keepNext/>
      </w:pPr>
      <w:r w:rsidRPr="005D0AA6">
        <w:tab/>
        <w:t>(f)</w:t>
      </w:r>
      <w:r w:rsidRPr="005D0AA6">
        <w:tab/>
        <w:t>the registration numbers of the bookable vehicles used by the operator to operate the public passenger service via the transport booking service.</w:t>
      </w:r>
    </w:p>
    <w:p w14:paraId="51A07025" w14:textId="568821E6" w:rsidR="00DD7D46" w:rsidRPr="005D0AA6" w:rsidRDefault="00DD7D46" w:rsidP="00DD7D46">
      <w:pPr>
        <w:pStyle w:val="aNote"/>
      </w:pPr>
      <w:r w:rsidRPr="005D0AA6">
        <w:rPr>
          <w:rStyle w:val="charItals"/>
        </w:rPr>
        <w:t>Note</w:t>
      </w:r>
      <w:r w:rsidRPr="005D0AA6">
        <w:rPr>
          <w:rStyle w:val="charItals"/>
        </w:rPr>
        <w:tab/>
      </w:r>
      <w:r w:rsidRPr="005D0AA6">
        <w:t xml:space="preserve">Taxi service operators must be affiliated operators unless they are independent taxi service operators (see </w:t>
      </w:r>
      <w:hyperlink r:id="rId133" w:tooltip="A2001-62" w:history="1">
        <w:r w:rsidRPr="005D0AA6">
          <w:rPr>
            <w:rStyle w:val="charCitHyperlinkAbbrev"/>
          </w:rPr>
          <w:t>Act</w:t>
        </w:r>
      </w:hyperlink>
      <w:r w:rsidRPr="005D0AA6">
        <w:t>, s 36E).</w:t>
      </w:r>
    </w:p>
    <w:p w14:paraId="12FB25FE" w14:textId="77777777" w:rsidR="00DD7D46" w:rsidRPr="005D0AA6" w:rsidRDefault="00DD7D46" w:rsidP="00DD7D46">
      <w:pPr>
        <w:pStyle w:val="aNoteTextss"/>
      </w:pPr>
      <w:r w:rsidRPr="005D0AA6">
        <w:t>Hire car service operators may be affiliated operators.</w:t>
      </w:r>
    </w:p>
    <w:p w14:paraId="47ED3FFD" w14:textId="77777777" w:rsidR="00DD7D46" w:rsidRPr="005D0AA6" w:rsidRDefault="00DD7D46" w:rsidP="00DD7D46">
      <w:pPr>
        <w:pStyle w:val="AH5Sec"/>
      </w:pPr>
      <w:bookmarkStart w:id="152" w:name="_Toc49372651"/>
      <w:r w:rsidRPr="007910F2">
        <w:rPr>
          <w:rStyle w:val="CharSectNo"/>
        </w:rPr>
        <w:t>70G</w:t>
      </w:r>
      <w:r w:rsidRPr="005D0AA6">
        <w:tab/>
        <w:t>Transport booking service—affiliated driver records</w:t>
      </w:r>
      <w:bookmarkEnd w:id="152"/>
    </w:p>
    <w:p w14:paraId="73BCA805" w14:textId="77777777" w:rsidR="00DD7D46" w:rsidRPr="005D0AA6" w:rsidRDefault="00DD7D46" w:rsidP="00DD7D46">
      <w:pPr>
        <w:pStyle w:val="Amain"/>
      </w:pPr>
      <w:r w:rsidRPr="005D0AA6">
        <w:tab/>
        <w:t>(1)</w:t>
      </w:r>
      <w:r w:rsidRPr="005D0AA6">
        <w:tab/>
        <w:t>A person commits an offence if the person—</w:t>
      </w:r>
    </w:p>
    <w:p w14:paraId="2786C33A" w14:textId="77777777" w:rsidR="00DD7D46" w:rsidRPr="005D0AA6" w:rsidRDefault="00DD7D46" w:rsidP="00DD7D46">
      <w:pPr>
        <w:pStyle w:val="Apara"/>
      </w:pPr>
      <w:r w:rsidRPr="005D0AA6">
        <w:tab/>
        <w:t>(a)</w:t>
      </w:r>
      <w:r w:rsidRPr="005D0AA6">
        <w:tab/>
        <w:t>is a transport booking service; and</w:t>
      </w:r>
    </w:p>
    <w:p w14:paraId="77FC41D6" w14:textId="77777777" w:rsidR="00DD7D46" w:rsidRPr="005D0AA6" w:rsidRDefault="00DD7D46" w:rsidP="00DD7D46">
      <w:pPr>
        <w:pStyle w:val="Apara"/>
      </w:pPr>
      <w:r w:rsidRPr="005D0AA6">
        <w:tab/>
        <w:t>(b)</w:t>
      </w:r>
      <w:r w:rsidRPr="005D0AA6">
        <w:tab/>
        <w:t>does not—</w:t>
      </w:r>
    </w:p>
    <w:p w14:paraId="2376B0AC" w14:textId="77777777" w:rsidR="00DD7D46" w:rsidRPr="005D0AA6" w:rsidRDefault="00DD7D46" w:rsidP="00DD7D46">
      <w:pPr>
        <w:pStyle w:val="Asubpara"/>
      </w:pPr>
      <w:r w:rsidRPr="005D0AA6">
        <w:tab/>
        <w:t>(i)</w:t>
      </w:r>
      <w:r w:rsidRPr="005D0AA6">
        <w:tab/>
        <w:t>keep an affiliated driver record for each affiliated driver for the transport booking service; and</w:t>
      </w:r>
    </w:p>
    <w:p w14:paraId="1B6468C4" w14:textId="77777777" w:rsidR="00DD7D46" w:rsidRPr="005D0AA6" w:rsidRDefault="00DD7D46" w:rsidP="00C45867">
      <w:pPr>
        <w:pStyle w:val="Asubpara"/>
        <w:keepNext/>
      </w:pPr>
      <w:r w:rsidRPr="005D0AA6">
        <w:tab/>
        <w:t>(ii)</w:t>
      </w:r>
      <w:r w:rsidRPr="005D0AA6">
        <w:tab/>
        <w:t>take reasonable steps to ensure each affiliated driver record is up</w:t>
      </w:r>
      <w:r w:rsidRPr="005D0AA6">
        <w:noBreakHyphen/>
        <w:t>to</w:t>
      </w:r>
      <w:r w:rsidRPr="005D0AA6">
        <w:noBreakHyphen/>
        <w:t>date.</w:t>
      </w:r>
    </w:p>
    <w:p w14:paraId="7613D61B" w14:textId="77777777" w:rsidR="00DD7D46" w:rsidRPr="005D0AA6" w:rsidRDefault="00DD7D46" w:rsidP="00DD7D46">
      <w:pPr>
        <w:pStyle w:val="Penalty"/>
      </w:pPr>
      <w:r w:rsidRPr="005D0AA6">
        <w:t>Maximum penalty:  10 penalty units.</w:t>
      </w:r>
    </w:p>
    <w:p w14:paraId="7209BEC5" w14:textId="77777777" w:rsidR="00DD7D46" w:rsidRPr="005D0AA6" w:rsidRDefault="00DD7D46" w:rsidP="00DD7D46">
      <w:pPr>
        <w:pStyle w:val="Amain"/>
      </w:pPr>
      <w:r w:rsidRPr="005D0AA6">
        <w:lastRenderedPageBreak/>
        <w:tab/>
        <w:t>(2)</w:t>
      </w:r>
      <w:r w:rsidRPr="005D0AA6">
        <w:tab/>
        <w:t>A person commits an offence if the person—</w:t>
      </w:r>
    </w:p>
    <w:p w14:paraId="7AE87A3B" w14:textId="77777777" w:rsidR="00DD7D46" w:rsidRPr="005D0AA6" w:rsidRDefault="00DD7D46" w:rsidP="00DD7D46">
      <w:pPr>
        <w:pStyle w:val="Apara"/>
      </w:pPr>
      <w:r w:rsidRPr="005D0AA6">
        <w:tab/>
        <w:t>(a)</w:t>
      </w:r>
      <w:r w:rsidRPr="005D0AA6">
        <w:tab/>
        <w:t>is or has been a transport booking service; and</w:t>
      </w:r>
    </w:p>
    <w:p w14:paraId="43A63493" w14:textId="77777777" w:rsidR="00DD7D46" w:rsidRPr="005D0AA6" w:rsidRDefault="00DD7D46" w:rsidP="00C45867">
      <w:pPr>
        <w:pStyle w:val="Apara"/>
        <w:keepNext/>
      </w:pPr>
      <w:r w:rsidRPr="005D0AA6">
        <w:tab/>
        <w:t>(b)</w:t>
      </w:r>
      <w:r w:rsidRPr="005D0AA6">
        <w:tab/>
        <w:t>does not keep each affiliated driver record for at least 2 years after the last date on which the driver carried out a booking via the transport booking service.</w:t>
      </w:r>
    </w:p>
    <w:p w14:paraId="5A3BD114" w14:textId="77777777" w:rsidR="00DD7D46" w:rsidRPr="005D0AA6" w:rsidRDefault="00DD7D46" w:rsidP="00DD7D46">
      <w:pPr>
        <w:pStyle w:val="Penalty"/>
      </w:pPr>
      <w:r w:rsidRPr="005D0AA6">
        <w:t>Maximum penalty:  10 penalty units.</w:t>
      </w:r>
    </w:p>
    <w:p w14:paraId="43D0D8C3" w14:textId="77777777" w:rsidR="00DD7D46" w:rsidRPr="005D0AA6" w:rsidRDefault="00DD7D46" w:rsidP="00DD7D46">
      <w:pPr>
        <w:pStyle w:val="Amain"/>
      </w:pPr>
      <w:r w:rsidRPr="005D0AA6">
        <w:tab/>
        <w:t>(3)</w:t>
      </w:r>
      <w:r w:rsidRPr="005D0AA6">
        <w:tab/>
        <w:t>A person commits an offence if the person—</w:t>
      </w:r>
    </w:p>
    <w:p w14:paraId="3E188B47" w14:textId="77777777" w:rsidR="00DD7D46" w:rsidRPr="005D0AA6" w:rsidRDefault="00DD7D46" w:rsidP="00DD7D46">
      <w:pPr>
        <w:pStyle w:val="Apara"/>
      </w:pPr>
      <w:r w:rsidRPr="005D0AA6">
        <w:tab/>
        <w:t>(a)</w:t>
      </w:r>
      <w:r w:rsidRPr="005D0AA6">
        <w:tab/>
        <w:t>is or has been a transport booking service; and</w:t>
      </w:r>
    </w:p>
    <w:p w14:paraId="4EA405D9" w14:textId="77777777" w:rsidR="00DD7D46" w:rsidRPr="005D0AA6" w:rsidRDefault="00DD7D46" w:rsidP="00DD7D46">
      <w:pPr>
        <w:pStyle w:val="Apara"/>
      </w:pPr>
      <w:r w:rsidRPr="005D0AA6">
        <w:tab/>
        <w:t>(b)</w:t>
      </w:r>
      <w:r w:rsidRPr="005D0AA6">
        <w:tab/>
        <w:t>does not provide an affiliated driver record, on request, to—</w:t>
      </w:r>
    </w:p>
    <w:p w14:paraId="0581349F" w14:textId="77777777" w:rsidR="00DD7D46" w:rsidRPr="005D0AA6" w:rsidRDefault="00DD7D46" w:rsidP="00DD7D46">
      <w:pPr>
        <w:pStyle w:val="Asubpara"/>
      </w:pPr>
      <w:r w:rsidRPr="005D0AA6">
        <w:tab/>
        <w:t>(i)</w:t>
      </w:r>
      <w:r w:rsidRPr="005D0AA6">
        <w:tab/>
        <w:t>the road transport authority; or</w:t>
      </w:r>
    </w:p>
    <w:p w14:paraId="48CC629F" w14:textId="77777777" w:rsidR="00DD7D46" w:rsidRPr="005D0AA6" w:rsidRDefault="00DD7D46" w:rsidP="00DD7D46">
      <w:pPr>
        <w:pStyle w:val="Asubpara"/>
      </w:pPr>
      <w:r w:rsidRPr="005D0AA6">
        <w:tab/>
        <w:t>(ii)</w:t>
      </w:r>
      <w:r w:rsidRPr="005D0AA6">
        <w:tab/>
        <w:t>a police officer; or</w:t>
      </w:r>
    </w:p>
    <w:p w14:paraId="63F043B4" w14:textId="77777777" w:rsidR="00DD7D46" w:rsidRPr="005D0AA6" w:rsidRDefault="00DD7D46" w:rsidP="00C45867">
      <w:pPr>
        <w:pStyle w:val="Asubpara"/>
        <w:keepNext/>
      </w:pPr>
      <w:r w:rsidRPr="005D0AA6">
        <w:tab/>
        <w:t>(iii)</w:t>
      </w:r>
      <w:r w:rsidRPr="005D0AA6">
        <w:tab/>
        <w:t>a member of an emergency service.</w:t>
      </w:r>
    </w:p>
    <w:p w14:paraId="13623758" w14:textId="77777777" w:rsidR="00DD7D46" w:rsidRPr="005D0AA6" w:rsidRDefault="00DD7D46" w:rsidP="00DD7D46">
      <w:pPr>
        <w:pStyle w:val="Penalty"/>
      </w:pPr>
      <w:r w:rsidRPr="005D0AA6">
        <w:t>Maximum penalty:  10 penalty units.</w:t>
      </w:r>
    </w:p>
    <w:p w14:paraId="39F1F479" w14:textId="77777777" w:rsidR="00DD7D46" w:rsidRPr="005D0AA6" w:rsidRDefault="00DD7D46" w:rsidP="00DD7D46">
      <w:pPr>
        <w:pStyle w:val="Amain"/>
      </w:pPr>
      <w:r w:rsidRPr="005D0AA6">
        <w:tab/>
        <w:t>(4)</w:t>
      </w:r>
      <w:r w:rsidRPr="005D0AA6">
        <w:tab/>
        <w:t>An offence against this section is a strict liability offence.</w:t>
      </w:r>
    </w:p>
    <w:p w14:paraId="123CA711" w14:textId="77777777" w:rsidR="00DD7D46" w:rsidRPr="005D0AA6" w:rsidRDefault="00DD7D46" w:rsidP="00DD7D46">
      <w:pPr>
        <w:pStyle w:val="AH5Sec"/>
      </w:pPr>
      <w:bookmarkStart w:id="153" w:name="_Toc49372652"/>
      <w:r w:rsidRPr="007910F2">
        <w:rPr>
          <w:rStyle w:val="CharSectNo"/>
        </w:rPr>
        <w:t>70H</w:t>
      </w:r>
      <w:r w:rsidRPr="005D0AA6">
        <w:tab/>
        <w:t>Transport booking service—affiliated operator records</w:t>
      </w:r>
      <w:bookmarkEnd w:id="153"/>
    </w:p>
    <w:p w14:paraId="3BE1FA3D" w14:textId="77777777" w:rsidR="00DD7D46" w:rsidRPr="005D0AA6" w:rsidRDefault="00DD7D46" w:rsidP="00DD7D46">
      <w:pPr>
        <w:pStyle w:val="Amain"/>
      </w:pPr>
      <w:r w:rsidRPr="005D0AA6">
        <w:tab/>
        <w:t>(1)</w:t>
      </w:r>
      <w:r w:rsidRPr="005D0AA6">
        <w:tab/>
        <w:t>A person commits an offence if the person—</w:t>
      </w:r>
    </w:p>
    <w:p w14:paraId="6749BF70" w14:textId="77777777" w:rsidR="00DD7D46" w:rsidRPr="005D0AA6" w:rsidRDefault="00DD7D46" w:rsidP="00DD7D46">
      <w:pPr>
        <w:pStyle w:val="Apara"/>
      </w:pPr>
      <w:r w:rsidRPr="005D0AA6">
        <w:tab/>
        <w:t>(a)</w:t>
      </w:r>
      <w:r w:rsidRPr="005D0AA6">
        <w:tab/>
        <w:t>is a transport booking service; and</w:t>
      </w:r>
    </w:p>
    <w:p w14:paraId="13421E42" w14:textId="77777777" w:rsidR="00DD7D46" w:rsidRPr="005D0AA6" w:rsidRDefault="00DD7D46" w:rsidP="00DD7D46">
      <w:pPr>
        <w:pStyle w:val="Apara"/>
      </w:pPr>
      <w:r w:rsidRPr="005D0AA6">
        <w:tab/>
        <w:t>(b)</w:t>
      </w:r>
      <w:r w:rsidRPr="005D0AA6">
        <w:tab/>
        <w:t>does not—</w:t>
      </w:r>
    </w:p>
    <w:p w14:paraId="6A8F7309" w14:textId="77777777" w:rsidR="00DD7D46" w:rsidRPr="005D0AA6" w:rsidRDefault="00DD7D46" w:rsidP="00DD7D46">
      <w:pPr>
        <w:pStyle w:val="Asubpara"/>
      </w:pPr>
      <w:r w:rsidRPr="005D0AA6">
        <w:tab/>
        <w:t>(i)</w:t>
      </w:r>
      <w:r w:rsidRPr="005D0AA6">
        <w:tab/>
        <w:t>keep an affiliated operator record for each affiliated operator for the transport booking service; and</w:t>
      </w:r>
    </w:p>
    <w:p w14:paraId="1C3D0ECB" w14:textId="77777777" w:rsidR="00DD7D46" w:rsidRPr="005D0AA6" w:rsidRDefault="00DD7D46" w:rsidP="00C45867">
      <w:pPr>
        <w:pStyle w:val="Asubpara"/>
        <w:keepNext/>
      </w:pPr>
      <w:r w:rsidRPr="005D0AA6">
        <w:tab/>
        <w:t>(ii)</w:t>
      </w:r>
      <w:r w:rsidRPr="005D0AA6">
        <w:tab/>
        <w:t>take reasonable steps to ensure each affiliated operator record is up</w:t>
      </w:r>
      <w:r w:rsidRPr="005D0AA6">
        <w:noBreakHyphen/>
        <w:t>to</w:t>
      </w:r>
      <w:r w:rsidRPr="005D0AA6">
        <w:noBreakHyphen/>
        <w:t>date.</w:t>
      </w:r>
    </w:p>
    <w:p w14:paraId="6D6D3226" w14:textId="77777777" w:rsidR="00DD7D46" w:rsidRPr="005D0AA6" w:rsidRDefault="00DD7D46" w:rsidP="00DD7D46">
      <w:pPr>
        <w:pStyle w:val="Penalty"/>
      </w:pPr>
      <w:r w:rsidRPr="005D0AA6">
        <w:t>Maximum penalty:  10 penalty units.</w:t>
      </w:r>
    </w:p>
    <w:p w14:paraId="1129C2AF" w14:textId="77777777" w:rsidR="00DD7D46" w:rsidRPr="005D0AA6" w:rsidRDefault="00DD7D46" w:rsidP="00465B89">
      <w:pPr>
        <w:pStyle w:val="Amain"/>
        <w:keepNext/>
      </w:pPr>
      <w:r w:rsidRPr="005D0AA6">
        <w:lastRenderedPageBreak/>
        <w:tab/>
        <w:t>(2)</w:t>
      </w:r>
      <w:r w:rsidRPr="005D0AA6">
        <w:tab/>
        <w:t>A person commits an offence if the person—</w:t>
      </w:r>
    </w:p>
    <w:p w14:paraId="0A1E7630" w14:textId="77777777" w:rsidR="00DD7D46" w:rsidRPr="005D0AA6" w:rsidRDefault="00DD7D46" w:rsidP="00DD7D46">
      <w:pPr>
        <w:pStyle w:val="Apara"/>
      </w:pPr>
      <w:r w:rsidRPr="005D0AA6">
        <w:tab/>
        <w:t>(a)</w:t>
      </w:r>
      <w:r w:rsidRPr="005D0AA6">
        <w:tab/>
        <w:t>is or has been a transport booking service; and</w:t>
      </w:r>
    </w:p>
    <w:p w14:paraId="4DA8D545" w14:textId="77777777" w:rsidR="00DD7D46" w:rsidRPr="005D0AA6" w:rsidRDefault="00DD7D46" w:rsidP="00C45867">
      <w:pPr>
        <w:pStyle w:val="Apara"/>
        <w:keepNext/>
      </w:pPr>
      <w:r w:rsidRPr="005D0AA6">
        <w:tab/>
        <w:t>(b)</w:t>
      </w:r>
      <w:r w:rsidRPr="005D0AA6">
        <w:tab/>
        <w:t>does not keep each affiliated operator record for at least 2 years after the last date on which a driver for the operator carried out a booking via the transport booking service.</w:t>
      </w:r>
    </w:p>
    <w:p w14:paraId="610A9CFE" w14:textId="77777777" w:rsidR="00DD7D46" w:rsidRPr="005D0AA6" w:rsidRDefault="00DD7D46" w:rsidP="00DD7D46">
      <w:pPr>
        <w:pStyle w:val="Penalty"/>
      </w:pPr>
      <w:r w:rsidRPr="005D0AA6">
        <w:t>Maximum penalty:  10 penalty units.</w:t>
      </w:r>
    </w:p>
    <w:p w14:paraId="6F35AFCF" w14:textId="77777777" w:rsidR="00DD7D46" w:rsidRPr="005D0AA6" w:rsidRDefault="00DD7D46" w:rsidP="00DD7D46">
      <w:pPr>
        <w:pStyle w:val="Amain"/>
      </w:pPr>
      <w:r w:rsidRPr="005D0AA6">
        <w:tab/>
        <w:t>(3)</w:t>
      </w:r>
      <w:r w:rsidRPr="005D0AA6">
        <w:tab/>
        <w:t>A person commits an offence if the person—</w:t>
      </w:r>
    </w:p>
    <w:p w14:paraId="79A69BD8" w14:textId="77777777" w:rsidR="00DD7D46" w:rsidRPr="005D0AA6" w:rsidRDefault="00DD7D46" w:rsidP="00DD7D46">
      <w:pPr>
        <w:pStyle w:val="Apara"/>
      </w:pPr>
      <w:r w:rsidRPr="005D0AA6">
        <w:tab/>
        <w:t>(a)</w:t>
      </w:r>
      <w:r w:rsidRPr="005D0AA6">
        <w:tab/>
        <w:t>is or has been a transport booking service; and</w:t>
      </w:r>
    </w:p>
    <w:p w14:paraId="07B5B338" w14:textId="77777777" w:rsidR="00DD7D46" w:rsidRPr="005D0AA6" w:rsidRDefault="00DD7D46" w:rsidP="00DD7D46">
      <w:pPr>
        <w:pStyle w:val="Apara"/>
      </w:pPr>
      <w:r w:rsidRPr="005D0AA6">
        <w:tab/>
        <w:t>(b)</w:t>
      </w:r>
      <w:r w:rsidRPr="005D0AA6">
        <w:tab/>
        <w:t>does not provide an affiliated operator record, on request, to—</w:t>
      </w:r>
    </w:p>
    <w:p w14:paraId="60A927A9" w14:textId="77777777" w:rsidR="00DD7D46" w:rsidRPr="005D0AA6" w:rsidRDefault="00DD7D46" w:rsidP="00DD7D46">
      <w:pPr>
        <w:pStyle w:val="Asubpara"/>
      </w:pPr>
      <w:r w:rsidRPr="005D0AA6">
        <w:tab/>
        <w:t>(i)</w:t>
      </w:r>
      <w:r w:rsidRPr="005D0AA6">
        <w:tab/>
        <w:t>the road transport authority; or</w:t>
      </w:r>
    </w:p>
    <w:p w14:paraId="546360B3" w14:textId="77777777" w:rsidR="00DD7D46" w:rsidRPr="005D0AA6" w:rsidRDefault="00DD7D46" w:rsidP="00DD7D46">
      <w:pPr>
        <w:pStyle w:val="Asubpara"/>
      </w:pPr>
      <w:r w:rsidRPr="005D0AA6">
        <w:tab/>
        <w:t>(ii)</w:t>
      </w:r>
      <w:r w:rsidRPr="005D0AA6">
        <w:tab/>
        <w:t>a police officer; or</w:t>
      </w:r>
    </w:p>
    <w:p w14:paraId="038198DC" w14:textId="77777777" w:rsidR="00DD7D46" w:rsidRPr="005D0AA6" w:rsidRDefault="00DD7D46" w:rsidP="00C45867">
      <w:pPr>
        <w:pStyle w:val="Asubpara"/>
        <w:keepNext/>
      </w:pPr>
      <w:r w:rsidRPr="005D0AA6">
        <w:tab/>
        <w:t>(iii)</w:t>
      </w:r>
      <w:r w:rsidRPr="005D0AA6">
        <w:tab/>
        <w:t>a member of an emergency service.</w:t>
      </w:r>
    </w:p>
    <w:p w14:paraId="1DD1DDA1" w14:textId="77777777" w:rsidR="00DD7D46" w:rsidRPr="005D0AA6" w:rsidRDefault="00DD7D46" w:rsidP="00DD7D46">
      <w:pPr>
        <w:pStyle w:val="Penalty"/>
      </w:pPr>
      <w:r w:rsidRPr="005D0AA6">
        <w:t>Maximum penalty:  10 penalty units.</w:t>
      </w:r>
    </w:p>
    <w:p w14:paraId="17303BB0" w14:textId="77777777" w:rsidR="00DD7D46" w:rsidRPr="005D0AA6" w:rsidRDefault="00DD7D46" w:rsidP="00DD7D46">
      <w:pPr>
        <w:pStyle w:val="Amain"/>
      </w:pPr>
      <w:r w:rsidRPr="005D0AA6">
        <w:tab/>
        <w:t>(4)</w:t>
      </w:r>
      <w:r w:rsidRPr="005D0AA6">
        <w:tab/>
        <w:t>An offence against this section is a strict liability offence.</w:t>
      </w:r>
    </w:p>
    <w:p w14:paraId="306E8C61" w14:textId="77777777" w:rsidR="00DD7D46" w:rsidRPr="005D0AA6" w:rsidRDefault="00DD7D46" w:rsidP="00DD7D46">
      <w:pPr>
        <w:pStyle w:val="AH5Sec"/>
      </w:pPr>
      <w:bookmarkStart w:id="154" w:name="_Toc49372653"/>
      <w:r w:rsidRPr="007910F2">
        <w:rPr>
          <w:rStyle w:val="CharSectNo"/>
        </w:rPr>
        <w:t>70I</w:t>
      </w:r>
      <w:r w:rsidRPr="005D0AA6">
        <w:tab/>
        <w:t>Transport booking service—bookable vehicle records</w:t>
      </w:r>
      <w:bookmarkEnd w:id="154"/>
    </w:p>
    <w:p w14:paraId="1C0C3CFB" w14:textId="77777777" w:rsidR="00DD7D46" w:rsidRPr="005D0AA6" w:rsidRDefault="00DD7D46" w:rsidP="00DD7D46">
      <w:pPr>
        <w:pStyle w:val="Amain"/>
      </w:pPr>
      <w:r w:rsidRPr="005D0AA6">
        <w:tab/>
        <w:t>(1)</w:t>
      </w:r>
      <w:r w:rsidRPr="005D0AA6">
        <w:tab/>
        <w:t>A person commits an offence if the person—</w:t>
      </w:r>
    </w:p>
    <w:p w14:paraId="1C8C3790" w14:textId="77777777" w:rsidR="00DD7D46" w:rsidRPr="005D0AA6" w:rsidRDefault="00DD7D46" w:rsidP="00DD7D46">
      <w:pPr>
        <w:pStyle w:val="Apara"/>
      </w:pPr>
      <w:r w:rsidRPr="005D0AA6">
        <w:tab/>
        <w:t>(a)</w:t>
      </w:r>
      <w:r w:rsidRPr="005D0AA6">
        <w:tab/>
        <w:t>is a transport booking service; and</w:t>
      </w:r>
    </w:p>
    <w:p w14:paraId="4A3C42A3" w14:textId="77777777" w:rsidR="00DD7D46" w:rsidRPr="005D0AA6" w:rsidRDefault="00DD7D46" w:rsidP="00DD7D46">
      <w:pPr>
        <w:pStyle w:val="Apara"/>
      </w:pPr>
      <w:r w:rsidRPr="005D0AA6">
        <w:tab/>
        <w:t>(b)</w:t>
      </w:r>
      <w:r w:rsidRPr="005D0AA6">
        <w:tab/>
        <w:t>does not—</w:t>
      </w:r>
    </w:p>
    <w:p w14:paraId="04D55151" w14:textId="77777777" w:rsidR="00DD7D46" w:rsidRPr="005D0AA6" w:rsidRDefault="00DD7D46" w:rsidP="00DD7D46">
      <w:pPr>
        <w:pStyle w:val="Asubpara"/>
      </w:pPr>
      <w:r w:rsidRPr="005D0AA6">
        <w:tab/>
        <w:t>(i)</w:t>
      </w:r>
      <w:r w:rsidRPr="005D0AA6">
        <w:tab/>
        <w:t>keep a bookable vehicle record for each bookable vehicle used by a bookable vehicle driver to carry out a booking via the transport booking service; and</w:t>
      </w:r>
    </w:p>
    <w:p w14:paraId="069D4BB3" w14:textId="77777777" w:rsidR="00DD7D46" w:rsidRPr="005D0AA6" w:rsidRDefault="00DD7D46" w:rsidP="00C45867">
      <w:pPr>
        <w:pStyle w:val="Asubpara"/>
        <w:keepNext/>
      </w:pPr>
      <w:r w:rsidRPr="005D0AA6">
        <w:tab/>
        <w:t>(ii)</w:t>
      </w:r>
      <w:r w:rsidRPr="005D0AA6">
        <w:tab/>
        <w:t>take reasonable steps to ensure each bookable vehicle record is up</w:t>
      </w:r>
      <w:r w:rsidRPr="005D0AA6">
        <w:noBreakHyphen/>
        <w:t>to</w:t>
      </w:r>
      <w:r w:rsidRPr="005D0AA6">
        <w:noBreakHyphen/>
        <w:t>date.</w:t>
      </w:r>
    </w:p>
    <w:p w14:paraId="5B6DB923" w14:textId="77777777" w:rsidR="00DD7D46" w:rsidRPr="005D0AA6" w:rsidRDefault="00DD7D46" w:rsidP="00DD7D46">
      <w:pPr>
        <w:pStyle w:val="Penalty"/>
      </w:pPr>
      <w:r w:rsidRPr="005D0AA6">
        <w:t>Maximum penalty:  10 penalty units.</w:t>
      </w:r>
    </w:p>
    <w:p w14:paraId="1B646CE0" w14:textId="77777777" w:rsidR="00DD7D46" w:rsidRPr="005D0AA6" w:rsidRDefault="00DD7D46" w:rsidP="00465B89">
      <w:pPr>
        <w:pStyle w:val="Amain"/>
        <w:keepNext/>
      </w:pPr>
      <w:r w:rsidRPr="005D0AA6">
        <w:lastRenderedPageBreak/>
        <w:tab/>
        <w:t>(2)</w:t>
      </w:r>
      <w:r w:rsidRPr="005D0AA6">
        <w:tab/>
        <w:t>A person commits an offence if the person—</w:t>
      </w:r>
    </w:p>
    <w:p w14:paraId="76B19C32" w14:textId="77777777" w:rsidR="00DD7D46" w:rsidRPr="005D0AA6" w:rsidRDefault="00DD7D46" w:rsidP="00DD7D46">
      <w:pPr>
        <w:pStyle w:val="Apara"/>
      </w:pPr>
      <w:r w:rsidRPr="005D0AA6">
        <w:tab/>
        <w:t>(a)</w:t>
      </w:r>
      <w:r w:rsidRPr="005D0AA6">
        <w:tab/>
        <w:t>is or has been a transport booking service; and</w:t>
      </w:r>
    </w:p>
    <w:p w14:paraId="16C22DAB" w14:textId="77777777" w:rsidR="00DD7D46" w:rsidRPr="005D0AA6" w:rsidRDefault="00DD7D46" w:rsidP="00C45867">
      <w:pPr>
        <w:pStyle w:val="Apara"/>
        <w:keepNext/>
      </w:pPr>
      <w:r w:rsidRPr="005D0AA6">
        <w:tab/>
        <w:t>(b)</w:t>
      </w:r>
      <w:r w:rsidRPr="005D0AA6">
        <w:tab/>
        <w:t>does not keep each bookable vehicle record for at least 2 years after the last date on which a bookable vehicle driver used the vehicle to carry out a booking via the transport booking service.</w:t>
      </w:r>
    </w:p>
    <w:p w14:paraId="325EA435" w14:textId="77777777" w:rsidR="00DD7D46" w:rsidRPr="005D0AA6" w:rsidRDefault="00DD7D46" w:rsidP="00DD7D46">
      <w:pPr>
        <w:pStyle w:val="Penalty"/>
      </w:pPr>
      <w:r w:rsidRPr="005D0AA6">
        <w:t>Maximum penalty:  10 penalty units.</w:t>
      </w:r>
    </w:p>
    <w:p w14:paraId="73CE49BC" w14:textId="77777777" w:rsidR="00DD7D46" w:rsidRPr="005D0AA6" w:rsidRDefault="00DD7D46" w:rsidP="00DD7D46">
      <w:pPr>
        <w:pStyle w:val="Amain"/>
      </w:pPr>
      <w:r w:rsidRPr="005D0AA6">
        <w:tab/>
        <w:t>(3)</w:t>
      </w:r>
      <w:r w:rsidRPr="005D0AA6">
        <w:tab/>
        <w:t>A person commits an offence if the person—</w:t>
      </w:r>
    </w:p>
    <w:p w14:paraId="4BEFB240" w14:textId="77777777" w:rsidR="00DD7D46" w:rsidRPr="005D0AA6" w:rsidRDefault="00DD7D46" w:rsidP="00DD7D46">
      <w:pPr>
        <w:pStyle w:val="Apara"/>
      </w:pPr>
      <w:r w:rsidRPr="005D0AA6">
        <w:tab/>
        <w:t>(a)</w:t>
      </w:r>
      <w:r w:rsidRPr="005D0AA6">
        <w:tab/>
        <w:t>is or has been a transport booking service; and</w:t>
      </w:r>
    </w:p>
    <w:p w14:paraId="45960BF4" w14:textId="77777777" w:rsidR="00DD7D46" w:rsidRPr="005D0AA6" w:rsidRDefault="00DD7D46" w:rsidP="00DD7D46">
      <w:pPr>
        <w:pStyle w:val="Apara"/>
      </w:pPr>
      <w:r w:rsidRPr="005D0AA6">
        <w:tab/>
        <w:t>(b)</w:t>
      </w:r>
      <w:r w:rsidRPr="005D0AA6">
        <w:tab/>
        <w:t>does not provide a bookable vehicle record, on request, to—</w:t>
      </w:r>
    </w:p>
    <w:p w14:paraId="28556D27" w14:textId="77777777" w:rsidR="00DD7D46" w:rsidRPr="005D0AA6" w:rsidRDefault="00DD7D46" w:rsidP="00DD7D46">
      <w:pPr>
        <w:pStyle w:val="Asubpara"/>
      </w:pPr>
      <w:r w:rsidRPr="005D0AA6">
        <w:tab/>
        <w:t>(i)</w:t>
      </w:r>
      <w:r w:rsidRPr="005D0AA6">
        <w:tab/>
        <w:t>the road transport authority; or</w:t>
      </w:r>
    </w:p>
    <w:p w14:paraId="70493F04" w14:textId="77777777" w:rsidR="00DD7D46" w:rsidRPr="005D0AA6" w:rsidRDefault="00DD7D46" w:rsidP="00DD7D46">
      <w:pPr>
        <w:pStyle w:val="Asubpara"/>
      </w:pPr>
      <w:r w:rsidRPr="005D0AA6">
        <w:tab/>
        <w:t>(ii)</w:t>
      </w:r>
      <w:r w:rsidRPr="005D0AA6">
        <w:tab/>
        <w:t>a police officer; or</w:t>
      </w:r>
    </w:p>
    <w:p w14:paraId="45037217" w14:textId="77777777" w:rsidR="00DD7D46" w:rsidRPr="005D0AA6" w:rsidRDefault="00DD7D46" w:rsidP="00C45867">
      <w:pPr>
        <w:pStyle w:val="Asubpara"/>
        <w:keepNext/>
      </w:pPr>
      <w:r w:rsidRPr="005D0AA6">
        <w:tab/>
        <w:t>(iii)</w:t>
      </w:r>
      <w:r w:rsidRPr="005D0AA6">
        <w:tab/>
        <w:t>a member of an emergency service.</w:t>
      </w:r>
    </w:p>
    <w:p w14:paraId="303CBD17" w14:textId="77777777" w:rsidR="00DD7D46" w:rsidRPr="005D0AA6" w:rsidRDefault="00DD7D46" w:rsidP="00DD7D46">
      <w:pPr>
        <w:pStyle w:val="Penalty"/>
      </w:pPr>
      <w:r w:rsidRPr="005D0AA6">
        <w:t>Maximum penalty:  10 penalty units.</w:t>
      </w:r>
    </w:p>
    <w:p w14:paraId="252EE1F1" w14:textId="77777777" w:rsidR="00DD7D46" w:rsidRPr="005D0AA6" w:rsidRDefault="00DD7D46" w:rsidP="00DD7D46">
      <w:pPr>
        <w:pStyle w:val="Amain"/>
      </w:pPr>
      <w:r w:rsidRPr="005D0AA6">
        <w:tab/>
        <w:t>(4)</w:t>
      </w:r>
      <w:r w:rsidRPr="005D0AA6">
        <w:tab/>
        <w:t>An offence against this section is a strict liability offence.</w:t>
      </w:r>
    </w:p>
    <w:p w14:paraId="129E9213" w14:textId="77777777" w:rsidR="00DD7D46" w:rsidRPr="005D0AA6" w:rsidRDefault="00DD7D46" w:rsidP="00DD7D46">
      <w:pPr>
        <w:pStyle w:val="Amain"/>
      </w:pPr>
      <w:r w:rsidRPr="005D0AA6">
        <w:tab/>
        <w:t>(5)</w:t>
      </w:r>
      <w:r w:rsidRPr="005D0AA6">
        <w:tab/>
        <w:t>In this section:</w:t>
      </w:r>
    </w:p>
    <w:p w14:paraId="6856AD3B" w14:textId="77777777" w:rsidR="00DD7D46" w:rsidRPr="005D0AA6" w:rsidRDefault="00DD7D46" w:rsidP="00DD7D46">
      <w:pPr>
        <w:pStyle w:val="aDef"/>
      </w:pPr>
      <w:r w:rsidRPr="005D0AA6">
        <w:rPr>
          <w:rStyle w:val="charBoldItals"/>
        </w:rPr>
        <w:t>bookable vehicle record</w:t>
      </w:r>
      <w:r w:rsidRPr="005D0AA6">
        <w:t>, for a bookable vehicle used to operate a public passenger service via a transport booking service, means a record of the following details for the vehicle:</w:t>
      </w:r>
    </w:p>
    <w:p w14:paraId="60409177" w14:textId="77777777" w:rsidR="00DD7D46" w:rsidRPr="005D0AA6" w:rsidRDefault="00DD7D46" w:rsidP="00DD7D46">
      <w:pPr>
        <w:pStyle w:val="aDefpara"/>
      </w:pPr>
      <w:r w:rsidRPr="005D0AA6">
        <w:tab/>
        <w:t>(a)</w:t>
      </w:r>
      <w:r w:rsidRPr="005D0AA6">
        <w:tab/>
        <w:t>the vehicle’s registration number;</w:t>
      </w:r>
    </w:p>
    <w:p w14:paraId="281964B0" w14:textId="77777777" w:rsidR="00DD7D46" w:rsidRPr="005D0AA6" w:rsidRDefault="00DD7D46" w:rsidP="00DD7D46">
      <w:pPr>
        <w:pStyle w:val="aDefpara"/>
      </w:pPr>
      <w:r w:rsidRPr="005D0AA6">
        <w:tab/>
        <w:t>(b)</w:t>
      </w:r>
      <w:r w:rsidRPr="005D0AA6">
        <w:tab/>
        <w:t>the name of each affiliated driver and affiliated operator who uses the vehicle to operate a public passenger service via the transport booking service.</w:t>
      </w:r>
    </w:p>
    <w:p w14:paraId="71388156" w14:textId="77777777" w:rsidR="00DD7D46" w:rsidRPr="005D0AA6" w:rsidRDefault="00DD7D46" w:rsidP="00DD7D46">
      <w:pPr>
        <w:pStyle w:val="AH5Sec"/>
      </w:pPr>
      <w:bookmarkStart w:id="155" w:name="_Toc49372654"/>
      <w:r w:rsidRPr="007910F2">
        <w:rPr>
          <w:rStyle w:val="CharSectNo"/>
        </w:rPr>
        <w:lastRenderedPageBreak/>
        <w:t>70J</w:t>
      </w:r>
      <w:r w:rsidRPr="005D0AA6">
        <w:tab/>
        <w:t>Transport booking service—booking records</w:t>
      </w:r>
      <w:bookmarkEnd w:id="155"/>
    </w:p>
    <w:p w14:paraId="1FC6B26F" w14:textId="77777777" w:rsidR="00DD7D46" w:rsidRPr="005D0AA6" w:rsidRDefault="00DD7D46" w:rsidP="00465B89">
      <w:pPr>
        <w:pStyle w:val="Amain"/>
        <w:keepNext/>
      </w:pPr>
      <w:r w:rsidRPr="005D0AA6">
        <w:tab/>
        <w:t>(1)</w:t>
      </w:r>
      <w:r w:rsidRPr="005D0AA6">
        <w:tab/>
        <w:t>A person commits an offence if the person—</w:t>
      </w:r>
    </w:p>
    <w:p w14:paraId="24B81F46" w14:textId="77777777" w:rsidR="00DD7D46" w:rsidRPr="005D0AA6" w:rsidRDefault="00DD7D46" w:rsidP="005D294E">
      <w:pPr>
        <w:pStyle w:val="Apara"/>
        <w:keepNext/>
      </w:pPr>
      <w:r w:rsidRPr="005D0AA6">
        <w:tab/>
        <w:t>(a)</w:t>
      </w:r>
      <w:r w:rsidRPr="005D0AA6">
        <w:tab/>
        <w:t>is a transport booking service; and</w:t>
      </w:r>
    </w:p>
    <w:p w14:paraId="469476D4" w14:textId="77777777" w:rsidR="00DD7D46" w:rsidRPr="005D0AA6" w:rsidRDefault="00DD7D46" w:rsidP="00DD7D46">
      <w:pPr>
        <w:pStyle w:val="Apara"/>
      </w:pPr>
      <w:r w:rsidRPr="005D0AA6">
        <w:tab/>
        <w:t>(b)</w:t>
      </w:r>
      <w:r w:rsidRPr="005D0AA6">
        <w:tab/>
        <w:t>does not make a booking record for each bookable vehicle hiring booked via the transport booking service.</w:t>
      </w:r>
    </w:p>
    <w:p w14:paraId="489F77E9" w14:textId="77777777" w:rsidR="00DD7D46" w:rsidRPr="005D0AA6" w:rsidRDefault="00DD7D46" w:rsidP="00DD7D46">
      <w:pPr>
        <w:pStyle w:val="Penalty"/>
      </w:pPr>
      <w:r w:rsidRPr="005D0AA6">
        <w:t>Maximum penalty:  10 penalty units.</w:t>
      </w:r>
    </w:p>
    <w:p w14:paraId="28C7F7C5" w14:textId="77777777" w:rsidR="00DD7D46" w:rsidRPr="005D0AA6" w:rsidRDefault="00DD7D46" w:rsidP="00DD7D46">
      <w:pPr>
        <w:pStyle w:val="Amain"/>
      </w:pPr>
      <w:r w:rsidRPr="005D0AA6">
        <w:tab/>
        <w:t>(2)</w:t>
      </w:r>
      <w:r w:rsidRPr="005D0AA6">
        <w:tab/>
        <w:t>A person commits an offence if the person—</w:t>
      </w:r>
    </w:p>
    <w:p w14:paraId="1A78F70B" w14:textId="77777777" w:rsidR="00DD7D46" w:rsidRPr="005D0AA6" w:rsidRDefault="00DD7D46" w:rsidP="00DD7D46">
      <w:pPr>
        <w:pStyle w:val="Apara"/>
      </w:pPr>
      <w:r w:rsidRPr="005D0AA6">
        <w:tab/>
        <w:t>(a)</w:t>
      </w:r>
      <w:r w:rsidRPr="005D0AA6">
        <w:tab/>
        <w:t>is or has been a transport booking service; and</w:t>
      </w:r>
    </w:p>
    <w:p w14:paraId="2DAA167F" w14:textId="77777777" w:rsidR="00DD7D46" w:rsidRPr="005D0AA6" w:rsidRDefault="00DD7D46" w:rsidP="00DD7D46">
      <w:pPr>
        <w:pStyle w:val="Apara"/>
      </w:pPr>
      <w:r w:rsidRPr="005D0AA6">
        <w:tab/>
        <w:t>(b)</w:t>
      </w:r>
      <w:r w:rsidRPr="005D0AA6">
        <w:tab/>
        <w:t>does not keep each booking record for at least 2 years after the date the hiring was carried out.</w:t>
      </w:r>
    </w:p>
    <w:p w14:paraId="712DD422" w14:textId="77777777" w:rsidR="00DD7D46" w:rsidRPr="005D0AA6" w:rsidRDefault="00DD7D46" w:rsidP="00DD7D46">
      <w:pPr>
        <w:pStyle w:val="Penalty"/>
      </w:pPr>
      <w:r w:rsidRPr="005D0AA6">
        <w:t>Maximum penalty:  10 penalty units.</w:t>
      </w:r>
    </w:p>
    <w:p w14:paraId="06301FEE" w14:textId="77777777" w:rsidR="00DD7D46" w:rsidRPr="005D0AA6" w:rsidRDefault="00DD7D46" w:rsidP="00DD7D46">
      <w:pPr>
        <w:pStyle w:val="Amain"/>
      </w:pPr>
      <w:r w:rsidRPr="005D0AA6">
        <w:tab/>
        <w:t>(3)</w:t>
      </w:r>
      <w:r w:rsidRPr="005D0AA6">
        <w:tab/>
        <w:t>A person commits an offence if the person—</w:t>
      </w:r>
    </w:p>
    <w:p w14:paraId="7F459F6F" w14:textId="77777777" w:rsidR="00DD7D46" w:rsidRPr="005D0AA6" w:rsidRDefault="00DD7D46" w:rsidP="00DD7D46">
      <w:pPr>
        <w:pStyle w:val="Apara"/>
      </w:pPr>
      <w:r w:rsidRPr="005D0AA6">
        <w:tab/>
        <w:t>(a)</w:t>
      </w:r>
      <w:r w:rsidRPr="005D0AA6">
        <w:tab/>
        <w:t>is or has been a transport booking service; and</w:t>
      </w:r>
    </w:p>
    <w:p w14:paraId="2D026B73" w14:textId="77777777" w:rsidR="00DD7D46" w:rsidRPr="005D0AA6" w:rsidRDefault="00DD7D46" w:rsidP="00DD7D46">
      <w:pPr>
        <w:pStyle w:val="Apara"/>
      </w:pPr>
      <w:r w:rsidRPr="005D0AA6">
        <w:tab/>
        <w:t>(b)</w:t>
      </w:r>
      <w:r w:rsidRPr="005D0AA6">
        <w:tab/>
        <w:t>does not provide a booking record, on request, to—</w:t>
      </w:r>
    </w:p>
    <w:p w14:paraId="50E0D3A6" w14:textId="77777777" w:rsidR="00DD7D46" w:rsidRPr="005D0AA6" w:rsidRDefault="00DD7D46" w:rsidP="00DD7D46">
      <w:pPr>
        <w:pStyle w:val="Asubpara"/>
      </w:pPr>
      <w:r w:rsidRPr="005D0AA6">
        <w:tab/>
        <w:t>(i)</w:t>
      </w:r>
      <w:r w:rsidRPr="005D0AA6">
        <w:tab/>
        <w:t>the road transport authority; or</w:t>
      </w:r>
    </w:p>
    <w:p w14:paraId="5C245BF9" w14:textId="77777777" w:rsidR="00DD7D46" w:rsidRPr="005D0AA6" w:rsidRDefault="00DD7D46" w:rsidP="00DD7D46">
      <w:pPr>
        <w:pStyle w:val="Asubpara"/>
      </w:pPr>
      <w:r w:rsidRPr="005D0AA6">
        <w:tab/>
        <w:t>(ii)</w:t>
      </w:r>
      <w:r w:rsidRPr="005D0AA6">
        <w:tab/>
        <w:t>a police officer; or</w:t>
      </w:r>
    </w:p>
    <w:p w14:paraId="79E94309" w14:textId="77777777" w:rsidR="00DD7D46" w:rsidRPr="005D0AA6" w:rsidRDefault="00DD7D46" w:rsidP="00DD7D46">
      <w:pPr>
        <w:pStyle w:val="Asubpara"/>
      </w:pPr>
      <w:r w:rsidRPr="005D0AA6">
        <w:tab/>
        <w:t>(iii)</w:t>
      </w:r>
      <w:r w:rsidRPr="005D0AA6">
        <w:tab/>
        <w:t>a member of an emergency service.</w:t>
      </w:r>
    </w:p>
    <w:p w14:paraId="04BD9979" w14:textId="77777777" w:rsidR="00DD7D46" w:rsidRPr="005D0AA6" w:rsidRDefault="00DD7D46" w:rsidP="00DD7D46">
      <w:pPr>
        <w:pStyle w:val="Penalty"/>
      </w:pPr>
      <w:r w:rsidRPr="005D0AA6">
        <w:t>Maximum penalty:  10 penalty units.</w:t>
      </w:r>
    </w:p>
    <w:p w14:paraId="78B56B54" w14:textId="77777777" w:rsidR="00DD7D46" w:rsidRPr="005D0AA6" w:rsidRDefault="00DD7D46" w:rsidP="00DD7D46">
      <w:pPr>
        <w:pStyle w:val="Amain"/>
      </w:pPr>
      <w:r w:rsidRPr="005D0AA6">
        <w:tab/>
        <w:t>(4)</w:t>
      </w:r>
      <w:r w:rsidRPr="005D0AA6">
        <w:tab/>
        <w:t>An offence against this section is a strict liability offence.</w:t>
      </w:r>
    </w:p>
    <w:p w14:paraId="62E37471" w14:textId="77777777" w:rsidR="00DD7D46" w:rsidRPr="005D0AA6" w:rsidRDefault="00DD7D46" w:rsidP="00DD7D46">
      <w:pPr>
        <w:pStyle w:val="Amain"/>
      </w:pPr>
      <w:r w:rsidRPr="005D0AA6">
        <w:tab/>
        <w:t>(5)</w:t>
      </w:r>
      <w:r w:rsidRPr="005D0AA6">
        <w:tab/>
        <w:t>In this section:</w:t>
      </w:r>
    </w:p>
    <w:p w14:paraId="4AF707DD" w14:textId="77777777" w:rsidR="00DD7D46" w:rsidRPr="005D0AA6" w:rsidRDefault="00DD7D46" w:rsidP="00DD7D46">
      <w:pPr>
        <w:pStyle w:val="aDef"/>
      </w:pPr>
      <w:r w:rsidRPr="005D0AA6">
        <w:rPr>
          <w:rStyle w:val="charBoldItals"/>
        </w:rPr>
        <w:t>booking record</w:t>
      </w:r>
      <w:r w:rsidRPr="005D0AA6">
        <w:t>, for a bookable vehicle hiring booked via a transport booking service, means a record of the following details for the hiring:</w:t>
      </w:r>
    </w:p>
    <w:p w14:paraId="01F589F2" w14:textId="77777777" w:rsidR="00DD7D46" w:rsidRPr="005D0AA6" w:rsidRDefault="00DD7D46" w:rsidP="00DD7D46">
      <w:pPr>
        <w:pStyle w:val="aDefpara"/>
      </w:pPr>
      <w:r w:rsidRPr="005D0AA6">
        <w:tab/>
        <w:t>(a)</w:t>
      </w:r>
      <w:r w:rsidRPr="005D0AA6">
        <w:tab/>
        <w:t>the name or driver number of the bookable vehicle driver;</w:t>
      </w:r>
    </w:p>
    <w:p w14:paraId="43B9C887" w14:textId="77777777" w:rsidR="00DD7D46" w:rsidRPr="005D0AA6" w:rsidRDefault="00DD7D46" w:rsidP="00DD7D46">
      <w:pPr>
        <w:pStyle w:val="aDefpara"/>
      </w:pPr>
      <w:r w:rsidRPr="005D0AA6">
        <w:lastRenderedPageBreak/>
        <w:tab/>
        <w:t>(b)</w:t>
      </w:r>
      <w:r w:rsidRPr="005D0AA6">
        <w:tab/>
        <w:t>the registration number of the bookable vehicle;</w:t>
      </w:r>
    </w:p>
    <w:p w14:paraId="494EC50D" w14:textId="77777777" w:rsidR="00DD7D46" w:rsidRPr="005D0AA6" w:rsidRDefault="00DD7D46" w:rsidP="00DD7D46">
      <w:pPr>
        <w:pStyle w:val="aDefpara"/>
      </w:pPr>
      <w:r w:rsidRPr="005D0AA6">
        <w:tab/>
        <w:t>(c)</w:t>
      </w:r>
      <w:r w:rsidRPr="005D0AA6">
        <w:tab/>
        <w:t>the name or passenger number of the person who booked the hiring;</w:t>
      </w:r>
    </w:p>
    <w:p w14:paraId="6DEA64AD" w14:textId="77777777" w:rsidR="00DD7D46" w:rsidRPr="005D0AA6" w:rsidRDefault="00DD7D46" w:rsidP="00DD7D46">
      <w:pPr>
        <w:pStyle w:val="aDefpara"/>
      </w:pPr>
      <w:r w:rsidRPr="005D0AA6">
        <w:tab/>
        <w:t>(d)</w:t>
      </w:r>
      <w:r w:rsidRPr="005D0AA6">
        <w:tab/>
        <w:t>when and where the first passenger for the hiring was picked up;</w:t>
      </w:r>
    </w:p>
    <w:p w14:paraId="542542B3" w14:textId="77777777" w:rsidR="00DD7D46" w:rsidRPr="005D0AA6" w:rsidRDefault="00DD7D46" w:rsidP="00DD7D46">
      <w:pPr>
        <w:pStyle w:val="aDefpara"/>
      </w:pPr>
      <w:r w:rsidRPr="005D0AA6">
        <w:tab/>
        <w:t>(e)</w:t>
      </w:r>
      <w:r w:rsidRPr="005D0AA6">
        <w:tab/>
        <w:t>when and where the last passenger for the hiring was dropped off;</w:t>
      </w:r>
    </w:p>
    <w:p w14:paraId="347C9EA0" w14:textId="77777777" w:rsidR="00DD7D46" w:rsidRPr="005D0AA6" w:rsidRDefault="00DD7D46" w:rsidP="00DD7D46">
      <w:pPr>
        <w:pStyle w:val="aDefpara"/>
      </w:pPr>
      <w:r w:rsidRPr="005D0AA6">
        <w:tab/>
        <w:t>(f)</w:t>
      </w:r>
      <w:r w:rsidRPr="005D0AA6">
        <w:tab/>
        <w:t>the fare paid.</w:t>
      </w:r>
    </w:p>
    <w:p w14:paraId="2BDE328C" w14:textId="77777777" w:rsidR="00DD7D46" w:rsidRPr="005D0AA6" w:rsidRDefault="00DD7D46" w:rsidP="00DD7D46">
      <w:pPr>
        <w:pStyle w:val="aDef"/>
      </w:pPr>
      <w:r w:rsidRPr="005D0AA6">
        <w:rPr>
          <w:rStyle w:val="charBoldItals"/>
        </w:rPr>
        <w:t>driver number</w:t>
      </w:r>
      <w:r w:rsidRPr="005D0AA6">
        <w:t>, for an affiliated driver for a transport booking service, means a unique identifying number given to the driver by the booking service.</w:t>
      </w:r>
    </w:p>
    <w:p w14:paraId="0645F736" w14:textId="77777777" w:rsidR="00DD7D46" w:rsidRPr="005D0AA6" w:rsidRDefault="00DD7D46" w:rsidP="00DD7D46">
      <w:pPr>
        <w:pStyle w:val="aDef"/>
      </w:pPr>
      <w:r w:rsidRPr="005D0AA6">
        <w:rPr>
          <w:rStyle w:val="charBoldItals"/>
        </w:rPr>
        <w:t>passenger number</w:t>
      </w:r>
      <w:r w:rsidRPr="005D0AA6">
        <w:t>, for a person who books a hiring via a transport booking service, means a unique identifying number given to the person by the booking service.</w:t>
      </w:r>
    </w:p>
    <w:p w14:paraId="452977A2" w14:textId="77777777" w:rsidR="00DD7D46" w:rsidRPr="005D0AA6" w:rsidRDefault="00DD7D46" w:rsidP="00DD7D46">
      <w:pPr>
        <w:pStyle w:val="AH5Sec"/>
      </w:pPr>
      <w:bookmarkStart w:id="156" w:name="_Toc49372655"/>
      <w:r w:rsidRPr="007910F2">
        <w:rPr>
          <w:rStyle w:val="CharSectNo"/>
        </w:rPr>
        <w:t>70K</w:t>
      </w:r>
      <w:r w:rsidRPr="005D0AA6">
        <w:tab/>
        <w:t>Road transport authority to share information</w:t>
      </w:r>
      <w:bookmarkEnd w:id="156"/>
    </w:p>
    <w:p w14:paraId="62DF5159" w14:textId="77777777" w:rsidR="00DD7D46" w:rsidRPr="005D0AA6" w:rsidRDefault="00DD7D46" w:rsidP="00DD7D46">
      <w:pPr>
        <w:pStyle w:val="Amain"/>
      </w:pPr>
      <w:r w:rsidRPr="005D0AA6">
        <w:tab/>
        <w:t>(1)</w:t>
      </w:r>
      <w:r w:rsidRPr="005D0AA6">
        <w:tab/>
        <w:t>If a transport booking service has given the road transport authority an affiliated driver record, the road transport authority must tell the transport booking service the following matters about the driver:</w:t>
      </w:r>
    </w:p>
    <w:p w14:paraId="2C40B8D2" w14:textId="77777777" w:rsidR="00DD7D46" w:rsidRPr="005D0AA6" w:rsidRDefault="00DD7D46" w:rsidP="00DD7D46">
      <w:pPr>
        <w:pStyle w:val="Apara"/>
      </w:pPr>
      <w:r w:rsidRPr="005D0AA6">
        <w:tab/>
        <w:t>(a)</w:t>
      </w:r>
      <w:r w:rsidRPr="005D0AA6">
        <w:tab/>
        <w:t>any change in the prescribed driver authority information for the driver;</w:t>
      </w:r>
    </w:p>
    <w:p w14:paraId="49FF22EF" w14:textId="77777777" w:rsidR="00DD7D46" w:rsidRPr="005D0AA6" w:rsidRDefault="00DD7D46" w:rsidP="00DD7D46">
      <w:pPr>
        <w:pStyle w:val="aNotepar"/>
        <w:keepNext/>
        <w:keepLines/>
      </w:pPr>
      <w:r w:rsidRPr="005D0AA6">
        <w:rPr>
          <w:rStyle w:val="charItals"/>
        </w:rPr>
        <w:t>Note</w:t>
      </w:r>
      <w:r w:rsidRPr="005D0AA6">
        <w:rPr>
          <w:rStyle w:val="charItals"/>
        </w:rPr>
        <w:tab/>
      </w:r>
      <w:r w:rsidRPr="005D0AA6">
        <w:rPr>
          <w:rStyle w:val="charBoldItals"/>
        </w:rPr>
        <w:t>Prescribed driver authority information</w:t>
      </w:r>
      <w:r w:rsidRPr="005D0AA6">
        <w:t>—see the dictionary.</w:t>
      </w:r>
    </w:p>
    <w:p w14:paraId="5BEC1213" w14:textId="77777777" w:rsidR="00DD7D46" w:rsidRPr="005D0AA6" w:rsidRDefault="00DD7D46" w:rsidP="00DD7D46">
      <w:pPr>
        <w:pStyle w:val="Apara"/>
      </w:pPr>
      <w:r w:rsidRPr="005D0AA6">
        <w:tab/>
        <w:t>(b)</w:t>
      </w:r>
      <w:r w:rsidRPr="005D0AA6">
        <w:tab/>
        <w:t>the suspension or cancellation of a public vehicle licence held by the driver;</w:t>
      </w:r>
    </w:p>
    <w:p w14:paraId="0A7E4849" w14:textId="7C543882" w:rsidR="00DD7D46" w:rsidRPr="005D0AA6" w:rsidRDefault="00DD7D46" w:rsidP="00DD7D46">
      <w:pPr>
        <w:pStyle w:val="Apara"/>
      </w:pPr>
      <w:r w:rsidRPr="005D0AA6">
        <w:tab/>
        <w:t>(c)</w:t>
      </w:r>
      <w:r w:rsidRPr="005D0AA6">
        <w:tab/>
        <w:t xml:space="preserve">the ending of any exemption for the driver under the </w:t>
      </w:r>
      <w:hyperlink r:id="rId134" w:tooltip="SL2000-14" w:history="1">
        <w:r w:rsidRPr="005D0AA6">
          <w:rPr>
            <w:rStyle w:val="charCitHyperlinkItal"/>
          </w:rPr>
          <w:t>Road Transport (Driver Licensing) Regulation 2000</w:t>
        </w:r>
      </w:hyperlink>
      <w:r w:rsidRPr="005D0AA6">
        <w:t>, section 94A (Exemption of drivers of public vehicles driven for hire or reward—</w:t>
      </w:r>
      <w:hyperlink r:id="rId135" w:tooltip="A2001-62" w:history="1">
        <w:r w:rsidRPr="005D0AA6">
          <w:rPr>
            <w:rStyle w:val="charCitHyperlinkAbbrev"/>
          </w:rPr>
          <w:t>Act</w:t>
        </w:r>
      </w:hyperlink>
      <w:r w:rsidRPr="005D0AA6">
        <w:t>, s 31 (1) (b)).</w:t>
      </w:r>
    </w:p>
    <w:p w14:paraId="29A7C2C8" w14:textId="77777777" w:rsidR="00DD7D46" w:rsidRPr="005D0AA6" w:rsidRDefault="00DD7D46" w:rsidP="005D294E">
      <w:pPr>
        <w:pStyle w:val="Amain"/>
        <w:keepLines/>
      </w:pPr>
      <w:r w:rsidRPr="005D0AA6">
        <w:lastRenderedPageBreak/>
        <w:tab/>
        <w:t>(2)</w:t>
      </w:r>
      <w:r w:rsidRPr="005D0AA6">
        <w:tab/>
        <w:t>If a transport booking service has given the road transport authority an affiliated operator record, the road transport authority must tell the transport booking service the following matters about the affiliated operator:</w:t>
      </w:r>
    </w:p>
    <w:p w14:paraId="23E83738" w14:textId="77777777" w:rsidR="00DD7D46" w:rsidRPr="005D0AA6" w:rsidRDefault="00DD7D46" w:rsidP="00DD7D46">
      <w:pPr>
        <w:pStyle w:val="Apara"/>
      </w:pPr>
      <w:r w:rsidRPr="005D0AA6">
        <w:tab/>
        <w:t>(a)</w:t>
      </w:r>
      <w:r w:rsidRPr="005D0AA6">
        <w:tab/>
        <w:t>the suspension or cancellation of the operator’s accreditation;</w:t>
      </w:r>
    </w:p>
    <w:p w14:paraId="1E9B1A8A" w14:textId="77777777" w:rsidR="00DD7D46" w:rsidRPr="005D0AA6" w:rsidRDefault="00DD7D46" w:rsidP="00DD7D46">
      <w:pPr>
        <w:pStyle w:val="Apara"/>
      </w:pPr>
      <w:r w:rsidRPr="005D0AA6">
        <w:tab/>
        <w:t>(b)</w:t>
      </w:r>
      <w:r w:rsidRPr="005D0AA6">
        <w:tab/>
        <w:t>the suspension or cancellation of any taxi licence or hire car licence held by the operator.</w:t>
      </w:r>
    </w:p>
    <w:p w14:paraId="3F55E6A4" w14:textId="77777777" w:rsidR="00DD7D46" w:rsidRPr="005D0AA6" w:rsidRDefault="00DD7D46" w:rsidP="00DD7D46">
      <w:pPr>
        <w:pStyle w:val="Amain"/>
      </w:pPr>
      <w:r w:rsidRPr="005D0AA6">
        <w:tab/>
        <w:t>(3)</w:t>
      </w:r>
      <w:r w:rsidRPr="005D0AA6">
        <w:tab/>
        <w:t>If a transport booking service has given the road transport authority a bookable vehicle record, the road transport authority must tell the transport booking service the following matters about the bookable vehicle:</w:t>
      </w:r>
    </w:p>
    <w:p w14:paraId="5D7DF87E" w14:textId="77777777" w:rsidR="00DD7D46" w:rsidRPr="005D0AA6" w:rsidRDefault="00DD7D46" w:rsidP="00DD7D46">
      <w:pPr>
        <w:pStyle w:val="Apara"/>
      </w:pPr>
      <w:r w:rsidRPr="005D0AA6">
        <w:tab/>
        <w:t>(a)</w:t>
      </w:r>
      <w:r w:rsidRPr="005D0AA6">
        <w:tab/>
        <w:t>the suspension or cancellation of the vehicle’s registration;</w:t>
      </w:r>
    </w:p>
    <w:p w14:paraId="44B2EE96" w14:textId="77777777" w:rsidR="00DD7D46" w:rsidRPr="005D0AA6" w:rsidRDefault="00DD7D46" w:rsidP="00DD7D46">
      <w:pPr>
        <w:pStyle w:val="Apara"/>
      </w:pPr>
      <w:r w:rsidRPr="005D0AA6">
        <w:tab/>
        <w:t>(b)</w:t>
      </w:r>
      <w:r w:rsidRPr="005D0AA6">
        <w:tab/>
        <w:t>the suspension or cancellation of the vehicle’s—</w:t>
      </w:r>
    </w:p>
    <w:p w14:paraId="1F77D127" w14:textId="77777777" w:rsidR="00DD7D46" w:rsidRPr="005D0AA6" w:rsidRDefault="00DD7D46" w:rsidP="00DD7D46">
      <w:pPr>
        <w:pStyle w:val="Asubpara"/>
      </w:pPr>
      <w:r w:rsidRPr="005D0AA6">
        <w:tab/>
        <w:t>(i)</w:t>
      </w:r>
      <w:r w:rsidRPr="005D0AA6">
        <w:tab/>
        <w:t>for a taxi—taxi licence; or</w:t>
      </w:r>
    </w:p>
    <w:p w14:paraId="529F84C8" w14:textId="77777777" w:rsidR="00DD7D46" w:rsidRPr="005D0AA6" w:rsidRDefault="00DD7D46" w:rsidP="00DD7D46">
      <w:pPr>
        <w:pStyle w:val="Asubpara"/>
      </w:pPr>
      <w:r w:rsidRPr="005D0AA6">
        <w:tab/>
        <w:t>(ii)</w:t>
      </w:r>
      <w:r w:rsidRPr="005D0AA6">
        <w:tab/>
        <w:t>for a rideshare vehicle—rideshare vehicle licence; or</w:t>
      </w:r>
    </w:p>
    <w:p w14:paraId="4CB5CEA9" w14:textId="77777777" w:rsidR="00DD7D46" w:rsidRPr="005D0AA6" w:rsidRDefault="00DD7D46" w:rsidP="00DD7D46">
      <w:pPr>
        <w:pStyle w:val="Asubpara"/>
      </w:pPr>
      <w:r w:rsidRPr="005D0AA6">
        <w:tab/>
        <w:t>(iii)</w:t>
      </w:r>
      <w:r w:rsidRPr="005D0AA6">
        <w:tab/>
        <w:t>for a hire car—hire car licence.</w:t>
      </w:r>
    </w:p>
    <w:p w14:paraId="75C619B6" w14:textId="77777777" w:rsidR="00DD7D46" w:rsidRPr="007910F2" w:rsidRDefault="00DD7D46" w:rsidP="00DD7D46">
      <w:pPr>
        <w:pStyle w:val="AH3Div"/>
      </w:pPr>
      <w:bookmarkStart w:id="157" w:name="_Toc49372656"/>
      <w:r w:rsidRPr="007910F2">
        <w:rPr>
          <w:rStyle w:val="CharDivNo"/>
        </w:rPr>
        <w:t>Division 3A.1.3</w:t>
      </w:r>
      <w:r w:rsidRPr="005D0AA6">
        <w:tab/>
      </w:r>
      <w:r w:rsidRPr="007910F2">
        <w:rPr>
          <w:rStyle w:val="CharDivText"/>
        </w:rPr>
        <w:t>Transport booking services—wheelchair</w:t>
      </w:r>
      <w:r w:rsidRPr="007910F2">
        <w:rPr>
          <w:rStyle w:val="CharDivText"/>
        </w:rPr>
        <w:noBreakHyphen/>
        <w:t>accessible taxis</w:t>
      </w:r>
      <w:bookmarkEnd w:id="157"/>
    </w:p>
    <w:p w14:paraId="4BD53FAC" w14:textId="77777777" w:rsidR="00DD7D46" w:rsidRPr="005D0AA6" w:rsidRDefault="00DD7D46" w:rsidP="00DD7D46">
      <w:pPr>
        <w:pStyle w:val="AH5Sec"/>
      </w:pPr>
      <w:bookmarkStart w:id="158" w:name="_Toc49372657"/>
      <w:r w:rsidRPr="007910F2">
        <w:rPr>
          <w:rStyle w:val="CharSectNo"/>
        </w:rPr>
        <w:t>70L</w:t>
      </w:r>
      <w:r w:rsidRPr="005D0AA6">
        <w:tab/>
        <w:t xml:space="preserve">Meaning of </w:t>
      </w:r>
      <w:r w:rsidRPr="005D0AA6">
        <w:rPr>
          <w:rStyle w:val="charItals"/>
        </w:rPr>
        <w:t>wheelchair</w:t>
      </w:r>
      <w:r w:rsidRPr="005D0AA6">
        <w:rPr>
          <w:rStyle w:val="charItals"/>
        </w:rPr>
        <w:noBreakHyphen/>
        <w:t xml:space="preserve">accessible taxi booking service </w:t>
      </w:r>
      <w:r w:rsidRPr="005D0AA6">
        <w:t>(</w:t>
      </w:r>
      <w:r w:rsidRPr="005D0AA6">
        <w:rPr>
          <w:rStyle w:val="charItals"/>
        </w:rPr>
        <w:t>WTBS</w:t>
      </w:r>
      <w:r w:rsidRPr="005D0AA6">
        <w:t>)</w:t>
      </w:r>
      <w:bookmarkEnd w:id="158"/>
    </w:p>
    <w:p w14:paraId="4EF87A55" w14:textId="77777777" w:rsidR="00DD7D46" w:rsidRPr="005D0AA6" w:rsidRDefault="00DD7D46" w:rsidP="00DD7D46">
      <w:pPr>
        <w:pStyle w:val="Amainreturn"/>
        <w:keepNext/>
      </w:pPr>
      <w:r w:rsidRPr="005D0AA6">
        <w:t>In this regulation:</w:t>
      </w:r>
    </w:p>
    <w:p w14:paraId="2D79E858" w14:textId="77777777" w:rsidR="00DD7D46" w:rsidRPr="005D0AA6" w:rsidRDefault="00DD7D46" w:rsidP="00DD7D46">
      <w:pPr>
        <w:pStyle w:val="aDef"/>
        <w:keepNext/>
      </w:pPr>
      <w:r w:rsidRPr="005D0AA6">
        <w:rPr>
          <w:rStyle w:val="charBoldItals"/>
        </w:rPr>
        <w:t>wheelchair</w:t>
      </w:r>
      <w:r w:rsidRPr="005D0AA6">
        <w:rPr>
          <w:rStyle w:val="charBoldItals"/>
        </w:rPr>
        <w:noBreakHyphen/>
        <w:t>accessible taxi booking service</w:t>
      </w:r>
      <w:r w:rsidRPr="005D0AA6">
        <w:t xml:space="preserve"> (</w:t>
      </w:r>
      <w:r w:rsidRPr="005D0AA6">
        <w:rPr>
          <w:rStyle w:val="charBoldItals"/>
        </w:rPr>
        <w:t>WTBS</w:t>
      </w:r>
      <w:r w:rsidRPr="005D0AA6">
        <w:t>) means a transport booking service that accepts bookings only for wheelchair</w:t>
      </w:r>
      <w:r w:rsidRPr="005D0AA6">
        <w:noBreakHyphen/>
        <w:t>accessible taxis for wheelchair</w:t>
      </w:r>
      <w:r w:rsidRPr="005D0AA6">
        <w:noBreakHyphen/>
        <w:t>dependent people.</w:t>
      </w:r>
    </w:p>
    <w:p w14:paraId="38D34D2A" w14:textId="5D252360" w:rsidR="00DD7D46" w:rsidRPr="005D0AA6" w:rsidRDefault="00DD7D46" w:rsidP="00DD7D46">
      <w:pPr>
        <w:pStyle w:val="aNote"/>
        <w:jc w:val="left"/>
      </w:pPr>
      <w:r w:rsidRPr="005D0AA6">
        <w:rPr>
          <w:rStyle w:val="charItals"/>
        </w:rPr>
        <w:t>Note</w:t>
      </w:r>
      <w:r w:rsidRPr="005D0AA6">
        <w:rPr>
          <w:rStyle w:val="charItals"/>
        </w:rPr>
        <w:tab/>
      </w:r>
      <w:r w:rsidRPr="005D0AA6">
        <w:rPr>
          <w:rStyle w:val="charBoldItals"/>
        </w:rPr>
        <w:t>Transport booking service</w:t>
      </w:r>
      <w:r w:rsidRPr="005D0AA6">
        <w:t xml:space="preserve">—see the </w:t>
      </w:r>
      <w:hyperlink r:id="rId136" w:tooltip="A2001-62" w:history="1">
        <w:r w:rsidRPr="005D0AA6">
          <w:rPr>
            <w:rStyle w:val="charCitHyperlinkAbbrev"/>
          </w:rPr>
          <w:t>Act</w:t>
        </w:r>
      </w:hyperlink>
      <w:r w:rsidRPr="005D0AA6">
        <w:t>, s 28.</w:t>
      </w:r>
      <w:r w:rsidRPr="005D0AA6">
        <w:br/>
      </w:r>
      <w:r w:rsidRPr="005D0AA6">
        <w:rPr>
          <w:rStyle w:val="charBoldItals"/>
        </w:rPr>
        <w:t>Wheelchair</w:t>
      </w:r>
      <w:r w:rsidRPr="005D0AA6">
        <w:rPr>
          <w:rStyle w:val="charBoldItals"/>
        </w:rPr>
        <w:noBreakHyphen/>
        <w:t>accessible taxi</w:t>
      </w:r>
      <w:r w:rsidRPr="005D0AA6">
        <w:t>—see s 82.</w:t>
      </w:r>
      <w:r w:rsidRPr="005D0AA6">
        <w:br/>
      </w:r>
      <w:r w:rsidRPr="005D0AA6">
        <w:rPr>
          <w:rStyle w:val="charBoldItals"/>
        </w:rPr>
        <w:t>Wheelchair</w:t>
      </w:r>
      <w:r w:rsidRPr="005D0AA6">
        <w:rPr>
          <w:rStyle w:val="charBoldItals"/>
        </w:rPr>
        <w:noBreakHyphen/>
        <w:t>dependent person</w:t>
      </w:r>
      <w:r w:rsidRPr="005D0AA6">
        <w:t>—see the dictionary.</w:t>
      </w:r>
    </w:p>
    <w:p w14:paraId="1D440BE4" w14:textId="77777777" w:rsidR="00DD7D46" w:rsidRPr="005D0AA6" w:rsidRDefault="00DD7D46" w:rsidP="00DD7D46">
      <w:pPr>
        <w:pStyle w:val="AH5Sec"/>
      </w:pPr>
      <w:bookmarkStart w:id="159" w:name="_Toc49372658"/>
      <w:r w:rsidRPr="007910F2">
        <w:rPr>
          <w:rStyle w:val="CharSectNo"/>
        </w:rPr>
        <w:lastRenderedPageBreak/>
        <w:t>70M</w:t>
      </w:r>
      <w:r w:rsidRPr="005D0AA6">
        <w:tab/>
        <w:t>Transport booking service—must direct wheelchair</w:t>
      </w:r>
      <w:r w:rsidRPr="005D0AA6">
        <w:noBreakHyphen/>
        <w:t>accessible taxi booking to WTBS</w:t>
      </w:r>
      <w:bookmarkEnd w:id="159"/>
    </w:p>
    <w:p w14:paraId="5688F62E" w14:textId="77777777" w:rsidR="00DD7D46" w:rsidRPr="005D0AA6" w:rsidRDefault="00DD7D46" w:rsidP="00DD7D46">
      <w:pPr>
        <w:pStyle w:val="Amain"/>
      </w:pPr>
      <w:r w:rsidRPr="005D0AA6">
        <w:tab/>
        <w:t>(1)</w:t>
      </w:r>
      <w:r w:rsidRPr="005D0AA6">
        <w:tab/>
        <w:t>A person commits an offence if—</w:t>
      </w:r>
    </w:p>
    <w:p w14:paraId="5F592012" w14:textId="77777777" w:rsidR="00DD7D46" w:rsidRPr="005D0AA6" w:rsidRDefault="00DD7D46" w:rsidP="00DD7D46">
      <w:pPr>
        <w:pStyle w:val="Apara"/>
      </w:pPr>
      <w:r w:rsidRPr="005D0AA6">
        <w:tab/>
        <w:t>(a)</w:t>
      </w:r>
      <w:r w:rsidRPr="005D0AA6">
        <w:tab/>
        <w:t>the person is a transport booking service other than a WTBS; and</w:t>
      </w:r>
    </w:p>
    <w:p w14:paraId="793038D0" w14:textId="77777777" w:rsidR="00DD7D46" w:rsidRPr="005D0AA6" w:rsidRDefault="00DD7D46" w:rsidP="00DD7D46">
      <w:pPr>
        <w:pStyle w:val="Apara"/>
      </w:pPr>
      <w:r w:rsidRPr="005D0AA6">
        <w:tab/>
        <w:t>(b)</w:t>
      </w:r>
      <w:r w:rsidRPr="005D0AA6">
        <w:tab/>
        <w:t>someone requests a wheelchair</w:t>
      </w:r>
      <w:r w:rsidRPr="005D0AA6">
        <w:noBreakHyphen/>
        <w:t>accessible taxi booking via the transport booking service; and</w:t>
      </w:r>
    </w:p>
    <w:p w14:paraId="4A008171" w14:textId="77777777" w:rsidR="00DD7D46" w:rsidRPr="005D0AA6" w:rsidRDefault="00DD7D46" w:rsidP="00DD7D46">
      <w:pPr>
        <w:pStyle w:val="Apara"/>
      </w:pPr>
      <w:r w:rsidRPr="005D0AA6">
        <w:tab/>
        <w:t>(c)</w:t>
      </w:r>
      <w:r w:rsidRPr="005D0AA6">
        <w:tab/>
        <w:t>the booking is for a wheelchair</w:t>
      </w:r>
      <w:r w:rsidRPr="005D0AA6">
        <w:noBreakHyphen/>
        <w:t>dependent person; and</w:t>
      </w:r>
    </w:p>
    <w:p w14:paraId="1072ABE3" w14:textId="77777777" w:rsidR="00DD7D46" w:rsidRPr="005D0AA6" w:rsidRDefault="00DD7D46" w:rsidP="00DD7D46">
      <w:pPr>
        <w:pStyle w:val="Apara"/>
      </w:pPr>
      <w:r w:rsidRPr="005D0AA6">
        <w:tab/>
        <w:t>(d)</w:t>
      </w:r>
      <w:r w:rsidRPr="005D0AA6">
        <w:tab/>
        <w:t>there is a WTBS operating in the Territory; and</w:t>
      </w:r>
    </w:p>
    <w:p w14:paraId="1A38E328" w14:textId="77777777" w:rsidR="00DD7D46" w:rsidRPr="005D0AA6" w:rsidRDefault="00DD7D46" w:rsidP="00452C26">
      <w:pPr>
        <w:pStyle w:val="Apara"/>
        <w:keepNext/>
      </w:pPr>
      <w:r w:rsidRPr="005D0AA6">
        <w:tab/>
        <w:t>(e)</w:t>
      </w:r>
      <w:r w:rsidRPr="005D0AA6">
        <w:tab/>
        <w:t>the person fails to, without delay, direct the booking request to a WTBS.</w:t>
      </w:r>
    </w:p>
    <w:p w14:paraId="136F3825" w14:textId="77777777" w:rsidR="00DD7D46" w:rsidRPr="005D0AA6" w:rsidRDefault="00DD7D46" w:rsidP="00452C26">
      <w:pPr>
        <w:pStyle w:val="Penalty"/>
        <w:rPr>
          <w:lang w:eastAsia="en-AU"/>
        </w:rPr>
      </w:pPr>
      <w:r w:rsidRPr="005D0AA6">
        <w:rPr>
          <w:lang w:eastAsia="en-AU"/>
        </w:rPr>
        <w:t>Maximum penalty: 10 penalty units.</w:t>
      </w:r>
    </w:p>
    <w:p w14:paraId="2CC9A947" w14:textId="77777777" w:rsidR="00DD7D46" w:rsidRPr="005D0AA6" w:rsidRDefault="00DD7D46" w:rsidP="00DD7D46">
      <w:pPr>
        <w:pStyle w:val="Amain"/>
      </w:pPr>
      <w:r w:rsidRPr="005D0AA6">
        <w:tab/>
        <w:t>(2)</w:t>
      </w:r>
      <w:r w:rsidRPr="005D0AA6">
        <w:tab/>
        <w:t>An offence against this section is a strict liability offence.</w:t>
      </w:r>
    </w:p>
    <w:p w14:paraId="4F6FC75C" w14:textId="77777777" w:rsidR="00DD7D46" w:rsidRPr="005D0AA6" w:rsidRDefault="00DD7D46" w:rsidP="00DD7D46">
      <w:pPr>
        <w:pStyle w:val="AH5Sec"/>
      </w:pPr>
      <w:bookmarkStart w:id="160" w:name="_Toc49372659"/>
      <w:r w:rsidRPr="007910F2">
        <w:rPr>
          <w:rStyle w:val="CharSectNo"/>
        </w:rPr>
        <w:t>70N</w:t>
      </w:r>
      <w:r w:rsidRPr="005D0AA6">
        <w:tab/>
        <w:t>Transport booking service—must direct driver to accept wheelchair</w:t>
      </w:r>
      <w:r w:rsidRPr="005D0AA6">
        <w:noBreakHyphen/>
        <w:t>accessible taxi hiring</w:t>
      </w:r>
      <w:bookmarkEnd w:id="160"/>
    </w:p>
    <w:p w14:paraId="0E3FE19A" w14:textId="77777777" w:rsidR="00DD7D46" w:rsidRPr="005D0AA6" w:rsidRDefault="00DD7D46" w:rsidP="00DD7D46">
      <w:pPr>
        <w:pStyle w:val="Amain"/>
      </w:pPr>
      <w:r w:rsidRPr="005D0AA6">
        <w:tab/>
        <w:t>(1)</w:t>
      </w:r>
      <w:r w:rsidRPr="005D0AA6">
        <w:tab/>
        <w:t>A person commits an offence if—</w:t>
      </w:r>
    </w:p>
    <w:p w14:paraId="43BE87DE" w14:textId="77777777" w:rsidR="00DD7D46" w:rsidRPr="005D0AA6" w:rsidRDefault="00DD7D46" w:rsidP="00DD7D46">
      <w:pPr>
        <w:pStyle w:val="Apara"/>
      </w:pPr>
      <w:r w:rsidRPr="005D0AA6">
        <w:tab/>
        <w:t>(a)</w:t>
      </w:r>
      <w:r w:rsidRPr="005D0AA6">
        <w:tab/>
        <w:t>the person is a transport booking service; and</w:t>
      </w:r>
    </w:p>
    <w:p w14:paraId="7F6F2EF4" w14:textId="77777777" w:rsidR="00DD7D46" w:rsidRPr="005D0AA6" w:rsidRDefault="00DD7D46" w:rsidP="00DD7D46">
      <w:pPr>
        <w:pStyle w:val="Apara"/>
      </w:pPr>
      <w:r w:rsidRPr="005D0AA6">
        <w:tab/>
        <w:t>(b)</w:t>
      </w:r>
      <w:r w:rsidRPr="005D0AA6">
        <w:tab/>
        <w:t>someone requests a wheelchair</w:t>
      </w:r>
      <w:r w:rsidRPr="005D0AA6">
        <w:noBreakHyphen/>
        <w:t>accessible taxi booking via the transport booking service; and</w:t>
      </w:r>
    </w:p>
    <w:p w14:paraId="676948A4" w14:textId="77777777" w:rsidR="00DD7D46" w:rsidRPr="005D0AA6" w:rsidRDefault="00DD7D46" w:rsidP="00DD7D46">
      <w:pPr>
        <w:pStyle w:val="Apara"/>
      </w:pPr>
      <w:r w:rsidRPr="005D0AA6">
        <w:tab/>
        <w:t>(c)</w:t>
      </w:r>
      <w:r w:rsidRPr="005D0AA6">
        <w:tab/>
        <w:t>the booking is for a wheelchair</w:t>
      </w:r>
      <w:r w:rsidRPr="005D0AA6">
        <w:noBreakHyphen/>
        <w:t>dependent person; and</w:t>
      </w:r>
    </w:p>
    <w:p w14:paraId="4D149B1C" w14:textId="77777777" w:rsidR="00DD7D46" w:rsidRPr="005D0AA6" w:rsidRDefault="00DD7D46" w:rsidP="00DD7D46">
      <w:pPr>
        <w:pStyle w:val="Apara"/>
      </w:pPr>
      <w:r w:rsidRPr="005D0AA6">
        <w:tab/>
        <w:t>(d)</w:t>
      </w:r>
      <w:r w:rsidRPr="005D0AA6">
        <w:tab/>
        <w:t>there is no WTBS operating in the Territory; and</w:t>
      </w:r>
    </w:p>
    <w:p w14:paraId="2A8F71B7" w14:textId="77777777" w:rsidR="00DD7D46" w:rsidRPr="005D0AA6" w:rsidRDefault="00DD7D46" w:rsidP="00DD7D46">
      <w:pPr>
        <w:pStyle w:val="Apara"/>
      </w:pPr>
      <w:r w:rsidRPr="005D0AA6">
        <w:tab/>
        <w:t>(e)</w:t>
      </w:r>
      <w:r w:rsidRPr="005D0AA6">
        <w:tab/>
        <w:t>a wheelchair</w:t>
      </w:r>
      <w:r w:rsidRPr="005D0AA6">
        <w:noBreakHyphen/>
        <w:t>accessible taxi operated by an affiliated driver, or affiliated operator, for the transport booking service is available for hire; and</w:t>
      </w:r>
    </w:p>
    <w:p w14:paraId="5C0A4C93" w14:textId="77777777" w:rsidR="00DD7D46" w:rsidRPr="005D0AA6" w:rsidRDefault="00DD7D46" w:rsidP="00DD7D46">
      <w:pPr>
        <w:pStyle w:val="Apara"/>
      </w:pPr>
      <w:r w:rsidRPr="005D0AA6">
        <w:tab/>
        <w:t>(f)</w:t>
      </w:r>
      <w:r w:rsidRPr="005D0AA6">
        <w:tab/>
        <w:t>the taxi’s driver does not accept an offer of the booking; and</w:t>
      </w:r>
    </w:p>
    <w:p w14:paraId="12288E1A" w14:textId="77777777" w:rsidR="00DD7D46" w:rsidRPr="005D0AA6" w:rsidRDefault="00DD7D46" w:rsidP="00452C26">
      <w:pPr>
        <w:pStyle w:val="Apara"/>
        <w:keepNext/>
      </w:pPr>
      <w:r w:rsidRPr="005D0AA6">
        <w:lastRenderedPageBreak/>
        <w:tab/>
        <w:t>(g)</w:t>
      </w:r>
      <w:r w:rsidRPr="005D0AA6">
        <w:tab/>
        <w:t>the person fails to, without delay, direct the driver to accept the booking.</w:t>
      </w:r>
    </w:p>
    <w:p w14:paraId="38E04819" w14:textId="77777777" w:rsidR="00DD7D46" w:rsidRPr="005D0AA6" w:rsidRDefault="00DD7D46" w:rsidP="00DD7D46">
      <w:pPr>
        <w:pStyle w:val="Penalty"/>
        <w:keepNext/>
      </w:pPr>
      <w:r w:rsidRPr="005D0AA6">
        <w:t>Maximum penalty:  10 penalty units.</w:t>
      </w:r>
    </w:p>
    <w:p w14:paraId="0F3AB9F5" w14:textId="77777777" w:rsidR="00DD7D46" w:rsidRPr="005D0AA6" w:rsidRDefault="00DD7D46" w:rsidP="00DD7D46">
      <w:pPr>
        <w:pStyle w:val="aNote"/>
      </w:pPr>
      <w:r w:rsidRPr="005D0AA6">
        <w:rPr>
          <w:rStyle w:val="charItals"/>
        </w:rPr>
        <w:t>Note</w:t>
      </w:r>
      <w:r w:rsidRPr="005D0AA6">
        <w:rPr>
          <w:rStyle w:val="charItals"/>
        </w:rPr>
        <w:tab/>
      </w:r>
      <w:r w:rsidRPr="005D0AA6">
        <w:t>It is an offence for a wheelchair</w:t>
      </w:r>
      <w:r w:rsidRPr="005D0AA6">
        <w:noBreakHyphen/>
        <w:t>accessible taxi driver to not comply with the direction (see s 114 (2)).</w:t>
      </w:r>
    </w:p>
    <w:p w14:paraId="5AFC9B6F" w14:textId="77777777" w:rsidR="00DD7D46" w:rsidRPr="005D0AA6" w:rsidRDefault="00DD7D46" w:rsidP="00DD7D46">
      <w:pPr>
        <w:pStyle w:val="Amain"/>
      </w:pPr>
      <w:r w:rsidRPr="005D0AA6">
        <w:tab/>
        <w:t>(2)</w:t>
      </w:r>
      <w:r w:rsidRPr="005D0AA6">
        <w:tab/>
        <w:t>An offence against this section is a strict liability offence.</w:t>
      </w:r>
    </w:p>
    <w:p w14:paraId="27E3CA57" w14:textId="77777777" w:rsidR="00DD7D46" w:rsidRPr="005D0AA6" w:rsidRDefault="00DD7D46" w:rsidP="00DD7D46">
      <w:pPr>
        <w:pStyle w:val="AH5Sec"/>
      </w:pPr>
      <w:bookmarkStart w:id="161" w:name="_Toc49372660"/>
      <w:r w:rsidRPr="007910F2">
        <w:rPr>
          <w:rStyle w:val="CharSectNo"/>
        </w:rPr>
        <w:t>70O</w:t>
      </w:r>
      <w:r w:rsidRPr="005D0AA6">
        <w:tab/>
        <w:t>Transport booking service—must give estimated arrival time for wheelchair</w:t>
      </w:r>
      <w:r w:rsidRPr="005D0AA6">
        <w:noBreakHyphen/>
        <w:t>accessible taxis</w:t>
      </w:r>
      <w:bookmarkEnd w:id="161"/>
    </w:p>
    <w:p w14:paraId="68D63D5A" w14:textId="77777777" w:rsidR="00DD7D46" w:rsidRPr="005D0AA6" w:rsidRDefault="00DD7D46" w:rsidP="00DD7D46">
      <w:pPr>
        <w:pStyle w:val="Amain"/>
      </w:pPr>
      <w:r w:rsidRPr="005D0AA6">
        <w:tab/>
        <w:t>(1)</w:t>
      </w:r>
      <w:r w:rsidRPr="005D0AA6">
        <w:tab/>
        <w:t>A person commits an offence if—</w:t>
      </w:r>
    </w:p>
    <w:p w14:paraId="7DFC860D" w14:textId="77777777" w:rsidR="00DD7D46" w:rsidRPr="005D0AA6" w:rsidRDefault="00DD7D46" w:rsidP="00DD7D46">
      <w:pPr>
        <w:pStyle w:val="Apara"/>
      </w:pPr>
      <w:r w:rsidRPr="005D0AA6">
        <w:tab/>
        <w:t>(a)</w:t>
      </w:r>
      <w:r w:rsidRPr="005D0AA6">
        <w:tab/>
        <w:t>the person is a transport booking service; and</w:t>
      </w:r>
    </w:p>
    <w:p w14:paraId="5BAF9130" w14:textId="77777777" w:rsidR="00DD7D46" w:rsidRPr="005D0AA6" w:rsidRDefault="00DD7D46" w:rsidP="00DD7D46">
      <w:pPr>
        <w:pStyle w:val="Apara"/>
      </w:pPr>
      <w:r w:rsidRPr="005D0AA6">
        <w:tab/>
        <w:t>(b)</w:t>
      </w:r>
      <w:r w:rsidRPr="005D0AA6">
        <w:tab/>
        <w:t>someone (a </w:t>
      </w:r>
      <w:r w:rsidRPr="005D0AA6">
        <w:rPr>
          <w:rStyle w:val="charBoldItals"/>
        </w:rPr>
        <w:t>passenger</w:t>
      </w:r>
      <w:r w:rsidRPr="005D0AA6">
        <w:t>) books a wheelchair</w:t>
      </w:r>
      <w:r w:rsidRPr="005D0AA6">
        <w:noBreakHyphen/>
        <w:t>accessible taxi through the transport booking service; and</w:t>
      </w:r>
    </w:p>
    <w:p w14:paraId="7961D100" w14:textId="77777777" w:rsidR="00DD7D46" w:rsidRPr="005D0AA6" w:rsidRDefault="00DD7D46" w:rsidP="00F73BE0">
      <w:pPr>
        <w:pStyle w:val="Apara"/>
        <w:keepNext/>
      </w:pPr>
      <w:r w:rsidRPr="005D0AA6">
        <w:tab/>
        <w:t>(c)</w:t>
      </w:r>
      <w:r w:rsidRPr="005D0AA6">
        <w:tab/>
        <w:t>the transport booking service fails to, without delay, tell the passenger the estimated time when, or period within which, the taxi will arrive at the place where the taxi is to pick up the passenger.</w:t>
      </w:r>
    </w:p>
    <w:p w14:paraId="389BE2CA" w14:textId="77777777" w:rsidR="00DD7D46" w:rsidRPr="005D0AA6" w:rsidRDefault="00DD7D46" w:rsidP="00F73BE0">
      <w:pPr>
        <w:pStyle w:val="Penalty"/>
        <w:keepNext/>
      </w:pPr>
      <w:r w:rsidRPr="005D0AA6">
        <w:t>Maximum penalty:  10 penalty units.</w:t>
      </w:r>
    </w:p>
    <w:p w14:paraId="4F58278A" w14:textId="77777777" w:rsidR="00DD7D46" w:rsidRPr="005D0AA6" w:rsidRDefault="00DD7D46" w:rsidP="00DD7D46">
      <w:pPr>
        <w:pStyle w:val="aNote"/>
      </w:pPr>
      <w:r w:rsidRPr="005D0AA6">
        <w:rPr>
          <w:rStyle w:val="charItals"/>
        </w:rPr>
        <w:t>Note</w:t>
      </w:r>
      <w:r w:rsidRPr="005D0AA6">
        <w:rPr>
          <w:rStyle w:val="charItals"/>
        </w:rPr>
        <w:tab/>
      </w:r>
      <w:r w:rsidRPr="005D0AA6">
        <w:t>If a WTBS is operating in the Territory, the transport booking service must direct any request for a wheelchair</w:t>
      </w:r>
      <w:r w:rsidRPr="005D0AA6">
        <w:noBreakHyphen/>
        <w:t>accessible taxi booking to a WTBS (see s 70M).</w:t>
      </w:r>
    </w:p>
    <w:p w14:paraId="03F1AFE7" w14:textId="77777777" w:rsidR="00DD7D46" w:rsidRPr="005D0AA6" w:rsidRDefault="00DD7D46" w:rsidP="00DD7D46">
      <w:pPr>
        <w:pStyle w:val="Amain"/>
      </w:pPr>
      <w:r w:rsidRPr="005D0AA6">
        <w:tab/>
        <w:t>(2)</w:t>
      </w:r>
      <w:r w:rsidRPr="005D0AA6">
        <w:tab/>
        <w:t>An offence against this section is a strict liability offence.</w:t>
      </w:r>
    </w:p>
    <w:p w14:paraId="69F5F16E" w14:textId="77777777" w:rsidR="00DD7D46" w:rsidRPr="005D0AA6" w:rsidRDefault="00DD7D46" w:rsidP="00DD7D46">
      <w:pPr>
        <w:pStyle w:val="AH5Sec"/>
      </w:pPr>
      <w:bookmarkStart w:id="162" w:name="_Toc49372661"/>
      <w:r w:rsidRPr="007910F2">
        <w:rPr>
          <w:rStyle w:val="CharSectNo"/>
        </w:rPr>
        <w:t>70P</w:t>
      </w:r>
      <w:r w:rsidRPr="005D0AA6">
        <w:tab/>
        <w:t>WTBS—service contracts</w:t>
      </w:r>
      <w:bookmarkEnd w:id="162"/>
    </w:p>
    <w:p w14:paraId="1B3BF1DD" w14:textId="77777777" w:rsidR="00DD7D46" w:rsidRPr="005D0AA6" w:rsidRDefault="00DD7D46" w:rsidP="00DD7D46">
      <w:pPr>
        <w:pStyle w:val="Amain"/>
      </w:pPr>
      <w:r w:rsidRPr="005D0AA6">
        <w:tab/>
        <w:t>(1)</w:t>
      </w:r>
      <w:r w:rsidRPr="005D0AA6">
        <w:tab/>
        <w:t>The road transport authority may, on behalf of the Territory, enter into a contract (a </w:t>
      </w:r>
      <w:r w:rsidRPr="005D0AA6">
        <w:rPr>
          <w:rStyle w:val="charBoldItals"/>
        </w:rPr>
        <w:t>service contract</w:t>
      </w:r>
      <w:r w:rsidRPr="005D0AA6">
        <w:t>) with a person (the </w:t>
      </w:r>
      <w:r w:rsidRPr="005D0AA6">
        <w:rPr>
          <w:rStyle w:val="charBoldItals"/>
        </w:rPr>
        <w:t>WTBS operator</w:t>
      </w:r>
      <w:r w:rsidRPr="005D0AA6">
        <w:t>) for the person to operate a WTBS.</w:t>
      </w:r>
    </w:p>
    <w:p w14:paraId="65BA6A26" w14:textId="77777777" w:rsidR="00DD7D46" w:rsidRPr="005D0AA6" w:rsidRDefault="00DD7D46" w:rsidP="00DD7D46">
      <w:pPr>
        <w:pStyle w:val="Amain"/>
      </w:pPr>
      <w:r w:rsidRPr="005D0AA6">
        <w:tab/>
        <w:t>(2)</w:t>
      </w:r>
      <w:r w:rsidRPr="005D0AA6">
        <w:tab/>
        <w:t>A service contract must state whether the right given under the contract to operate a WTBS is an exclusive right to operate the service.</w:t>
      </w:r>
    </w:p>
    <w:p w14:paraId="3B871CDB" w14:textId="77777777" w:rsidR="00DD7D46" w:rsidRPr="005D0AA6" w:rsidRDefault="00DD7D46" w:rsidP="00452C26">
      <w:pPr>
        <w:pStyle w:val="Amain"/>
        <w:keepNext/>
      </w:pPr>
      <w:r w:rsidRPr="005D0AA6">
        <w:lastRenderedPageBreak/>
        <w:tab/>
        <w:t>(3)</w:t>
      </w:r>
      <w:r w:rsidRPr="005D0AA6">
        <w:tab/>
        <w:t>A service contract may make provision for the operation of a WTBS and the administration of the contract, including, for example—</w:t>
      </w:r>
    </w:p>
    <w:p w14:paraId="496ACA5C" w14:textId="77777777" w:rsidR="00DD7D46" w:rsidRPr="005D0AA6" w:rsidRDefault="00DD7D46" w:rsidP="00DD7D46">
      <w:pPr>
        <w:pStyle w:val="Apara"/>
      </w:pPr>
      <w:r w:rsidRPr="005D0AA6">
        <w:tab/>
        <w:t>(a)</w:t>
      </w:r>
      <w:r w:rsidRPr="005D0AA6">
        <w:tab/>
        <w:t>service requirements under the contract; and</w:t>
      </w:r>
    </w:p>
    <w:p w14:paraId="20E20C3B" w14:textId="77777777" w:rsidR="00DD7D46" w:rsidRPr="005D0AA6" w:rsidRDefault="00DD7D46" w:rsidP="00DD7D46">
      <w:pPr>
        <w:pStyle w:val="Apara"/>
      </w:pPr>
      <w:r w:rsidRPr="005D0AA6">
        <w:tab/>
        <w:t>(b)</w:t>
      </w:r>
      <w:r w:rsidRPr="005D0AA6">
        <w:tab/>
        <w:t>the transfer, suspension, cancellation and surrender of the contract; and</w:t>
      </w:r>
    </w:p>
    <w:p w14:paraId="1AFC00FD" w14:textId="77777777" w:rsidR="00DD7D46" w:rsidRPr="005D0AA6" w:rsidRDefault="00DD7D46" w:rsidP="00DD7D46">
      <w:pPr>
        <w:pStyle w:val="Apara"/>
      </w:pPr>
      <w:r w:rsidRPr="005D0AA6">
        <w:tab/>
        <w:t>(c)</w:t>
      </w:r>
      <w:r w:rsidRPr="005D0AA6">
        <w:tab/>
        <w:t>the fees (if any) payable under the contract; and</w:t>
      </w:r>
    </w:p>
    <w:p w14:paraId="50BE9D4F" w14:textId="77777777" w:rsidR="00DD7D46" w:rsidRPr="005D0AA6" w:rsidRDefault="00DD7D46" w:rsidP="00DD7D46">
      <w:pPr>
        <w:pStyle w:val="Apara"/>
      </w:pPr>
      <w:r w:rsidRPr="005D0AA6">
        <w:tab/>
        <w:t>(d)</w:t>
      </w:r>
      <w:r w:rsidRPr="005D0AA6">
        <w:tab/>
        <w:t>the adjustment of payments and refunds for any contract fees; and</w:t>
      </w:r>
    </w:p>
    <w:p w14:paraId="3BA5D0C4" w14:textId="77777777" w:rsidR="00DD7D46" w:rsidRPr="005D0AA6" w:rsidRDefault="00DD7D46" w:rsidP="00DD7D46">
      <w:pPr>
        <w:pStyle w:val="Apara"/>
      </w:pPr>
      <w:r w:rsidRPr="005D0AA6">
        <w:tab/>
        <w:t>(e)</w:t>
      </w:r>
      <w:r w:rsidRPr="005D0AA6">
        <w:tab/>
        <w:t>financial or other remedies for breaches of the contract; and</w:t>
      </w:r>
    </w:p>
    <w:p w14:paraId="6346CCB6" w14:textId="77777777" w:rsidR="00DD7D46" w:rsidRPr="005D0AA6" w:rsidRDefault="00DD7D46" w:rsidP="00DD7D46">
      <w:pPr>
        <w:pStyle w:val="Apara"/>
      </w:pPr>
      <w:r w:rsidRPr="005D0AA6">
        <w:tab/>
        <w:t>(f)</w:t>
      </w:r>
      <w:r w:rsidRPr="005D0AA6">
        <w:tab/>
        <w:t>the records (including accounts) to be made and kept, how they are to be made and kept, and their inspection; and</w:t>
      </w:r>
    </w:p>
    <w:p w14:paraId="2E285655" w14:textId="77777777" w:rsidR="00DD7D46" w:rsidRPr="005D0AA6" w:rsidRDefault="00DD7D46" w:rsidP="00DD7D46">
      <w:pPr>
        <w:pStyle w:val="Apara"/>
      </w:pPr>
      <w:r w:rsidRPr="005D0AA6">
        <w:tab/>
        <w:t>(g)</w:t>
      </w:r>
      <w:r w:rsidRPr="005D0AA6">
        <w:tab/>
        <w:t>the provision of information and reports to the road transport authority about the WTBS and the verification of the information and reports.</w:t>
      </w:r>
    </w:p>
    <w:p w14:paraId="5C84CA27" w14:textId="77777777" w:rsidR="00DD7D46" w:rsidRPr="005D0AA6" w:rsidRDefault="00DD7D46" w:rsidP="00DD7D46">
      <w:pPr>
        <w:pStyle w:val="aExamHdgss"/>
      </w:pPr>
      <w:r w:rsidRPr="005D0AA6">
        <w:t>Examples—par (a)</w:t>
      </w:r>
    </w:p>
    <w:p w14:paraId="6D4C1AC0" w14:textId="77777777" w:rsidR="00DD7D46" w:rsidRPr="005D0AA6" w:rsidRDefault="00DD7D46" w:rsidP="00DD7D46">
      <w:pPr>
        <w:pStyle w:val="aExamINumss"/>
      </w:pPr>
      <w:r w:rsidRPr="005D0AA6">
        <w:t>1</w:t>
      </w:r>
      <w:r w:rsidRPr="005D0AA6">
        <w:tab/>
        <w:t>communication options required to meet customer needs</w:t>
      </w:r>
    </w:p>
    <w:p w14:paraId="1BAB16C3" w14:textId="77777777" w:rsidR="00DD7D46" w:rsidRPr="005D0AA6" w:rsidRDefault="00DD7D46" w:rsidP="00DD7D46">
      <w:pPr>
        <w:pStyle w:val="aExamINumss"/>
      </w:pPr>
      <w:r w:rsidRPr="005D0AA6">
        <w:t>2</w:t>
      </w:r>
      <w:r w:rsidRPr="005D0AA6">
        <w:tab/>
        <w:t>procedures to deal with failure of technical equipment</w:t>
      </w:r>
    </w:p>
    <w:p w14:paraId="0D94F69B" w14:textId="77777777" w:rsidR="00DD7D46" w:rsidRPr="005D0AA6" w:rsidRDefault="00DD7D46" w:rsidP="00DD7D46">
      <w:pPr>
        <w:pStyle w:val="aExamINumss"/>
        <w:keepNext/>
      </w:pPr>
      <w:r w:rsidRPr="005D0AA6">
        <w:t>3</w:t>
      </w:r>
      <w:r w:rsidRPr="005D0AA6">
        <w:tab/>
        <w:t>recording and resolution of customer complaints</w:t>
      </w:r>
    </w:p>
    <w:p w14:paraId="26C561E4" w14:textId="77777777" w:rsidR="00DD7D46" w:rsidRPr="005D0AA6" w:rsidRDefault="00DD7D46" w:rsidP="00DD7D46">
      <w:pPr>
        <w:pStyle w:val="AH5Sec"/>
      </w:pPr>
      <w:bookmarkStart w:id="163" w:name="_Toc49372662"/>
      <w:r w:rsidRPr="007910F2">
        <w:rPr>
          <w:rStyle w:val="CharSectNo"/>
        </w:rPr>
        <w:t>70Q</w:t>
      </w:r>
      <w:r w:rsidRPr="005D0AA6">
        <w:tab/>
        <w:t>WTBS—entitlement to operate</w:t>
      </w:r>
      <w:bookmarkEnd w:id="163"/>
    </w:p>
    <w:p w14:paraId="7D492989" w14:textId="77777777" w:rsidR="00DD7D46" w:rsidRPr="005D0AA6" w:rsidRDefault="00DD7D46" w:rsidP="00DD7D46">
      <w:pPr>
        <w:pStyle w:val="Amain"/>
      </w:pPr>
      <w:r w:rsidRPr="005D0AA6">
        <w:tab/>
        <w:t>(1)</w:t>
      </w:r>
      <w:r w:rsidRPr="005D0AA6">
        <w:tab/>
        <w:t>A person is entitled to operate a WTBS in the ACT only if the person holds a service contract for the service.</w:t>
      </w:r>
    </w:p>
    <w:p w14:paraId="7ACB786F" w14:textId="77777777" w:rsidR="00DD7D46" w:rsidRPr="005D0AA6" w:rsidRDefault="00DD7D46" w:rsidP="00452C26">
      <w:pPr>
        <w:pStyle w:val="Amain"/>
        <w:keepNext/>
      </w:pPr>
      <w:r w:rsidRPr="005D0AA6">
        <w:tab/>
        <w:t>(2)</w:t>
      </w:r>
      <w:r w:rsidRPr="005D0AA6">
        <w:tab/>
        <w:t>A person commits an offence if the person—</w:t>
      </w:r>
    </w:p>
    <w:p w14:paraId="6AD82A57" w14:textId="77777777" w:rsidR="00DD7D46" w:rsidRPr="005D0AA6" w:rsidRDefault="00DD7D46" w:rsidP="00452C26">
      <w:pPr>
        <w:pStyle w:val="Apara"/>
        <w:keepNext/>
      </w:pPr>
      <w:r w:rsidRPr="005D0AA6">
        <w:tab/>
        <w:t>(a)</w:t>
      </w:r>
      <w:r w:rsidRPr="005D0AA6">
        <w:tab/>
        <w:t>operates a WTBS in the ACT; and</w:t>
      </w:r>
    </w:p>
    <w:p w14:paraId="01DD3ABA" w14:textId="77777777" w:rsidR="00DD7D46" w:rsidRPr="005D0AA6" w:rsidRDefault="00DD7D46" w:rsidP="00465B89">
      <w:pPr>
        <w:pStyle w:val="Apara"/>
        <w:keepNext/>
      </w:pPr>
      <w:r w:rsidRPr="005D0AA6">
        <w:tab/>
        <w:t>(b)</w:t>
      </w:r>
      <w:r w:rsidRPr="005D0AA6">
        <w:tab/>
        <w:t>is not entitled to operate the service.</w:t>
      </w:r>
    </w:p>
    <w:p w14:paraId="1F22B36F" w14:textId="77777777" w:rsidR="00DD7D46" w:rsidRPr="005D0AA6" w:rsidRDefault="00DD7D46" w:rsidP="00F73BE0">
      <w:pPr>
        <w:pStyle w:val="Penalty"/>
      </w:pPr>
      <w:r w:rsidRPr="005D0AA6">
        <w:t>Maximum penalty:  20 penalty units.</w:t>
      </w:r>
    </w:p>
    <w:p w14:paraId="114A7635" w14:textId="77777777" w:rsidR="00DD7D46" w:rsidRPr="005D0AA6" w:rsidRDefault="00DD7D46" w:rsidP="00DD7D46">
      <w:pPr>
        <w:pStyle w:val="Amain"/>
      </w:pPr>
      <w:r w:rsidRPr="005D0AA6">
        <w:tab/>
        <w:t>(3)</w:t>
      </w:r>
      <w:r w:rsidRPr="005D0AA6">
        <w:tab/>
        <w:t>An offence against this section is a strict liability offence.</w:t>
      </w:r>
    </w:p>
    <w:p w14:paraId="70A5814E" w14:textId="77777777" w:rsidR="00DD7D46" w:rsidRPr="005D0AA6" w:rsidRDefault="00DD7D46" w:rsidP="00DD7D46">
      <w:pPr>
        <w:pStyle w:val="AH5Sec"/>
      </w:pPr>
      <w:bookmarkStart w:id="164" w:name="_Toc49372663"/>
      <w:r w:rsidRPr="007910F2">
        <w:rPr>
          <w:rStyle w:val="CharSectNo"/>
        </w:rPr>
        <w:lastRenderedPageBreak/>
        <w:t>70R</w:t>
      </w:r>
      <w:r w:rsidRPr="005D0AA6">
        <w:tab/>
        <w:t>WTBS—exemption for WTBS operators—Act, s 128 (1) (b)</w:t>
      </w:r>
      <w:bookmarkEnd w:id="164"/>
    </w:p>
    <w:p w14:paraId="185E7411" w14:textId="77777777" w:rsidR="00DD7D46" w:rsidRPr="005D0AA6" w:rsidRDefault="00DD7D46" w:rsidP="00DD7D46">
      <w:pPr>
        <w:pStyle w:val="Amain"/>
      </w:pPr>
      <w:r w:rsidRPr="005D0AA6">
        <w:tab/>
        <w:t>(1)</w:t>
      </w:r>
      <w:r w:rsidRPr="005D0AA6">
        <w:tab/>
      </w:r>
      <w:r w:rsidRPr="005D0AA6">
        <w:rPr>
          <w:szCs w:val="24"/>
          <w:lang w:eastAsia="en-AU"/>
        </w:rPr>
        <w:t>The road transport authority may exempt</w:t>
      </w:r>
      <w:r w:rsidRPr="005D0AA6">
        <w:t xml:space="preserve"> a WTBS operator from the following provisions:</w:t>
      </w:r>
    </w:p>
    <w:p w14:paraId="7A9764D9" w14:textId="2D69B1D0" w:rsidR="00DD7D46" w:rsidRPr="005D0AA6" w:rsidRDefault="00DD7D46" w:rsidP="00DD7D46">
      <w:pPr>
        <w:pStyle w:val="Apara"/>
      </w:pPr>
      <w:r w:rsidRPr="005D0AA6">
        <w:tab/>
        <w:t>(a)</w:t>
      </w:r>
      <w:r w:rsidRPr="005D0AA6">
        <w:tab/>
        <w:t xml:space="preserve">the </w:t>
      </w:r>
      <w:hyperlink r:id="rId137" w:tooltip="A2001-62" w:history="1">
        <w:r w:rsidRPr="005D0AA6">
          <w:rPr>
            <w:rStyle w:val="charCitHyperlinkAbbrev"/>
          </w:rPr>
          <w:t>Act</w:t>
        </w:r>
      </w:hyperlink>
      <w:r w:rsidRPr="005D0AA6">
        <w:t>, section 32 (Transport booking service must be accredited);</w:t>
      </w:r>
    </w:p>
    <w:p w14:paraId="1D04CD46" w14:textId="3DBB368B" w:rsidR="00DD7D46" w:rsidRPr="005D0AA6" w:rsidRDefault="00DD7D46" w:rsidP="00DD7D46">
      <w:pPr>
        <w:pStyle w:val="Apara"/>
      </w:pPr>
      <w:r w:rsidRPr="005D0AA6">
        <w:tab/>
        <w:t>(b)</w:t>
      </w:r>
      <w:r w:rsidRPr="005D0AA6">
        <w:tab/>
        <w:t xml:space="preserve">the </w:t>
      </w:r>
      <w:hyperlink r:id="rId138" w:tooltip="A2001-62" w:history="1">
        <w:r w:rsidRPr="005D0AA6">
          <w:rPr>
            <w:rStyle w:val="charCitHyperlinkAbbrev"/>
          </w:rPr>
          <w:t>Act</w:t>
        </w:r>
      </w:hyperlink>
      <w:r w:rsidRPr="005D0AA6">
        <w:t>, section 36G (Transport booking service—responsibilities).</w:t>
      </w:r>
    </w:p>
    <w:p w14:paraId="5C43B465" w14:textId="77777777" w:rsidR="00DD7D46" w:rsidRPr="005D0AA6" w:rsidRDefault="00DD7D46" w:rsidP="00DD7D46">
      <w:pPr>
        <w:pStyle w:val="Amain"/>
      </w:pPr>
      <w:r w:rsidRPr="005D0AA6">
        <w:tab/>
        <w:t>(2)</w:t>
      </w:r>
      <w:r w:rsidRPr="005D0AA6">
        <w:tab/>
        <w:t>An exemption is subject to—</w:t>
      </w:r>
    </w:p>
    <w:p w14:paraId="2C6C68D9" w14:textId="77777777" w:rsidR="00DD7D46" w:rsidRPr="005D0AA6" w:rsidRDefault="00DD7D46" w:rsidP="00DD7D46">
      <w:pPr>
        <w:pStyle w:val="Apara"/>
      </w:pPr>
      <w:r w:rsidRPr="005D0AA6">
        <w:tab/>
        <w:t>(a)</w:t>
      </w:r>
      <w:r w:rsidRPr="005D0AA6">
        <w:tab/>
        <w:t>the condition that the WTBS operator does not breach the WTBS operator’s service contract; and</w:t>
      </w:r>
    </w:p>
    <w:p w14:paraId="55FF24B9" w14:textId="77777777" w:rsidR="00DD7D46" w:rsidRPr="005D0AA6" w:rsidRDefault="00DD7D46" w:rsidP="00DD7D46">
      <w:pPr>
        <w:pStyle w:val="Apara"/>
      </w:pPr>
      <w:r w:rsidRPr="005D0AA6">
        <w:tab/>
        <w:t>(b)</w:t>
      </w:r>
      <w:r w:rsidRPr="005D0AA6">
        <w:tab/>
        <w:t>any other condition the road transport authority considers appropriate.</w:t>
      </w:r>
    </w:p>
    <w:p w14:paraId="3830A985" w14:textId="77777777" w:rsidR="00DD7D46" w:rsidRPr="005D0AA6" w:rsidRDefault="00DD7D46" w:rsidP="00DD7D46">
      <w:pPr>
        <w:pStyle w:val="Amain"/>
      </w:pPr>
      <w:r w:rsidRPr="005D0AA6">
        <w:tab/>
        <w:t>(3)</w:t>
      </w:r>
      <w:r w:rsidRPr="005D0AA6">
        <w:tab/>
        <w:t>The road transport authority may end an exemption if it is satisfied on reasonable grounds that the WTBS operator—</w:t>
      </w:r>
    </w:p>
    <w:p w14:paraId="3DE424C4" w14:textId="77777777" w:rsidR="00DD7D46" w:rsidRPr="005D0AA6" w:rsidRDefault="00DD7D46" w:rsidP="00DD7D46">
      <w:pPr>
        <w:pStyle w:val="Apara"/>
      </w:pPr>
      <w:r w:rsidRPr="005D0AA6">
        <w:tab/>
        <w:t>(a)</w:t>
      </w:r>
      <w:r w:rsidRPr="005D0AA6">
        <w:tab/>
        <w:t>is in breach of a condition of the exemption; or</w:t>
      </w:r>
    </w:p>
    <w:p w14:paraId="746337AF" w14:textId="77777777" w:rsidR="00DD7D46" w:rsidRPr="005D0AA6" w:rsidRDefault="00DD7D46" w:rsidP="00DD7D46">
      <w:pPr>
        <w:pStyle w:val="Apara"/>
      </w:pPr>
      <w:r w:rsidRPr="005D0AA6">
        <w:tab/>
        <w:t>(b)</w:t>
      </w:r>
      <w:r w:rsidRPr="005D0AA6">
        <w:tab/>
        <w:t>has failed to comply with a requirement of the road transport legislation (other than the legislation mentioned in subsection (1)).</w:t>
      </w:r>
    </w:p>
    <w:p w14:paraId="1D5C3587" w14:textId="77777777" w:rsidR="00DD7D46" w:rsidRPr="005D0AA6" w:rsidRDefault="00DD7D46" w:rsidP="00452C26">
      <w:pPr>
        <w:pStyle w:val="Amain"/>
        <w:keepNext/>
      </w:pPr>
      <w:r w:rsidRPr="005D0AA6">
        <w:tab/>
        <w:t>(4)</w:t>
      </w:r>
      <w:r w:rsidRPr="005D0AA6">
        <w:tab/>
        <w:t>If the road transport authority decides to end an exemption, the authority must give the WTBS operator written notice stating—</w:t>
      </w:r>
    </w:p>
    <w:p w14:paraId="757E46BE" w14:textId="77777777" w:rsidR="00DD7D46" w:rsidRPr="005D0AA6" w:rsidRDefault="00DD7D46" w:rsidP="00452C26">
      <w:pPr>
        <w:pStyle w:val="Apara"/>
        <w:keepNext/>
      </w:pPr>
      <w:r w:rsidRPr="005D0AA6">
        <w:tab/>
        <w:t>(a)</w:t>
      </w:r>
      <w:r w:rsidRPr="005D0AA6">
        <w:tab/>
        <w:t>that the authority has decided to end the exemption; and</w:t>
      </w:r>
    </w:p>
    <w:p w14:paraId="086CEAE7" w14:textId="77777777" w:rsidR="00DD7D46" w:rsidRPr="005D0AA6" w:rsidRDefault="00DD7D46" w:rsidP="00DD7D46">
      <w:pPr>
        <w:pStyle w:val="Apara"/>
      </w:pPr>
      <w:r w:rsidRPr="005D0AA6">
        <w:tab/>
        <w:t>(b)</w:t>
      </w:r>
      <w:r w:rsidRPr="005D0AA6">
        <w:tab/>
        <w:t>the grounds for ending the exemption; and</w:t>
      </w:r>
    </w:p>
    <w:p w14:paraId="557C4767" w14:textId="77777777" w:rsidR="00DD7D46" w:rsidRPr="005D0AA6" w:rsidRDefault="00DD7D46" w:rsidP="00DD7D46">
      <w:pPr>
        <w:pStyle w:val="Apara"/>
      </w:pPr>
      <w:r w:rsidRPr="005D0AA6">
        <w:tab/>
        <w:t>(c)</w:t>
      </w:r>
      <w:r w:rsidRPr="005D0AA6">
        <w:tab/>
        <w:t>when the exemption ends; and</w:t>
      </w:r>
    </w:p>
    <w:p w14:paraId="1BCC300F" w14:textId="77777777" w:rsidR="00DD7D46" w:rsidRPr="005D0AA6" w:rsidRDefault="00DD7D46" w:rsidP="00F73BE0">
      <w:pPr>
        <w:pStyle w:val="Apara"/>
        <w:keepNext/>
      </w:pPr>
      <w:r w:rsidRPr="005D0AA6">
        <w:lastRenderedPageBreak/>
        <w:tab/>
        <w:t>(d)</w:t>
      </w:r>
      <w:r w:rsidRPr="005D0AA6">
        <w:tab/>
        <w:t>any additional information the road transport authority considers appropriate.</w:t>
      </w:r>
    </w:p>
    <w:p w14:paraId="035C69AC" w14:textId="6F7E0B7B" w:rsidR="00DD7D46" w:rsidRPr="005D0AA6" w:rsidRDefault="00DD7D46" w:rsidP="00DD7D46">
      <w:pPr>
        <w:pStyle w:val="aNote"/>
        <w:keepNext/>
      </w:pPr>
      <w:r w:rsidRPr="005D0AA6">
        <w:rPr>
          <w:rStyle w:val="charItals"/>
        </w:rPr>
        <w:t>Note 1</w:t>
      </w:r>
      <w:r w:rsidRPr="005D0AA6">
        <w:rPr>
          <w:rStyle w:val="charItals"/>
        </w:rPr>
        <w:tab/>
      </w:r>
      <w:r w:rsidRPr="005D0AA6">
        <w:t xml:space="preserve">For how documents may be given, see the </w:t>
      </w:r>
      <w:hyperlink r:id="rId139" w:tooltip="A2001-14" w:history="1">
        <w:r w:rsidRPr="005D0AA6">
          <w:rPr>
            <w:rStyle w:val="charCitHyperlinkAbbrev"/>
          </w:rPr>
          <w:t>Legislation Act</w:t>
        </w:r>
      </w:hyperlink>
      <w:r w:rsidRPr="005D0AA6">
        <w:t>, pt 19.5.</w:t>
      </w:r>
    </w:p>
    <w:p w14:paraId="0B4EA422" w14:textId="6A0111DE" w:rsidR="00DD7D46" w:rsidRPr="005D0AA6" w:rsidRDefault="00DD7D46" w:rsidP="00DD7D46">
      <w:pPr>
        <w:pStyle w:val="aNote"/>
      </w:pPr>
      <w:r w:rsidRPr="005D0AA6">
        <w:rPr>
          <w:rStyle w:val="charItals"/>
        </w:rPr>
        <w:t>Note 2</w:t>
      </w:r>
      <w:r w:rsidRPr="005D0AA6">
        <w:tab/>
        <w:t>For when a posted notice is taken to be given, see the</w:t>
      </w:r>
      <w:r w:rsidRPr="005D0AA6">
        <w:rPr>
          <w:rStyle w:val="charItals"/>
        </w:rPr>
        <w:t xml:space="preserve"> </w:t>
      </w:r>
      <w:hyperlink r:id="rId140" w:tooltip="SL2000-13" w:history="1">
        <w:r w:rsidRPr="005D0AA6">
          <w:rPr>
            <w:rStyle w:val="charCitHyperlinkItal"/>
          </w:rPr>
          <w:t>Road Transport (General) Regulation 2000</w:t>
        </w:r>
      </w:hyperlink>
      <w:r w:rsidRPr="005D0AA6">
        <w:t>, s 9B.</w:t>
      </w:r>
    </w:p>
    <w:p w14:paraId="62FB6C1D" w14:textId="77777777" w:rsidR="00DD7D46" w:rsidRPr="005D0AA6" w:rsidRDefault="00DD7D46" w:rsidP="00DD7D46">
      <w:pPr>
        <w:pStyle w:val="AH5Sec"/>
      </w:pPr>
      <w:bookmarkStart w:id="165" w:name="_Toc49372664"/>
      <w:r w:rsidRPr="007910F2">
        <w:rPr>
          <w:rStyle w:val="CharSectNo"/>
        </w:rPr>
        <w:t>70S</w:t>
      </w:r>
      <w:r w:rsidRPr="005D0AA6">
        <w:tab/>
        <w:t>WTBS—approval of procedures and rules</w:t>
      </w:r>
      <w:bookmarkEnd w:id="165"/>
    </w:p>
    <w:p w14:paraId="626F847A" w14:textId="77777777" w:rsidR="00DD7D46" w:rsidRPr="005D0AA6" w:rsidRDefault="00DD7D46" w:rsidP="00DD7D46">
      <w:pPr>
        <w:pStyle w:val="Amain"/>
      </w:pPr>
      <w:r w:rsidRPr="005D0AA6">
        <w:tab/>
        <w:t>(1)</w:t>
      </w:r>
      <w:r w:rsidRPr="005D0AA6">
        <w:tab/>
        <w:t>The road transport authority may approve a WTBS’s procedures and rules for wheelchair</w:t>
      </w:r>
      <w:r w:rsidRPr="005D0AA6">
        <w:noBreakHyphen/>
        <w:t>accessible taxi service operators and wheelchair</w:t>
      </w:r>
      <w:r w:rsidRPr="005D0AA6">
        <w:noBreakHyphen/>
        <w:t>accessible taxi drivers (the</w:t>
      </w:r>
      <w:r w:rsidRPr="005D0AA6">
        <w:rPr>
          <w:rStyle w:val="charBoldItals"/>
        </w:rPr>
        <w:t> WTBS’s approved procedures and rules</w:t>
      </w:r>
      <w:r w:rsidRPr="005D0AA6">
        <w:t>).</w:t>
      </w:r>
    </w:p>
    <w:p w14:paraId="6B3A2465" w14:textId="77777777" w:rsidR="00DD7D46" w:rsidRPr="005D0AA6" w:rsidRDefault="00DD7D46" w:rsidP="00DD7D46">
      <w:pPr>
        <w:pStyle w:val="Amain"/>
      </w:pPr>
      <w:r w:rsidRPr="005D0AA6">
        <w:tab/>
        <w:t>(2)</w:t>
      </w:r>
      <w:r w:rsidRPr="005D0AA6">
        <w:tab/>
        <w:t>An approved procedure or rule is a notifiable instrument.</w:t>
      </w:r>
    </w:p>
    <w:p w14:paraId="30931BFF" w14:textId="0C3B2C96" w:rsidR="00DD7D46" w:rsidRPr="005D0AA6" w:rsidRDefault="00DD7D46" w:rsidP="00DD7D46">
      <w:pPr>
        <w:pStyle w:val="aNote"/>
      </w:pPr>
      <w:r w:rsidRPr="005D0AA6">
        <w:rPr>
          <w:rStyle w:val="charItals"/>
        </w:rPr>
        <w:t>Note</w:t>
      </w:r>
      <w:r w:rsidRPr="005D0AA6">
        <w:rPr>
          <w:rStyle w:val="charItals"/>
        </w:rPr>
        <w:tab/>
      </w:r>
      <w:r w:rsidRPr="005D0AA6">
        <w:t xml:space="preserve">A notifiable instrument must be notified under the </w:t>
      </w:r>
      <w:hyperlink r:id="rId141" w:tooltip="A2001-14" w:history="1">
        <w:r w:rsidRPr="005D0AA6">
          <w:rPr>
            <w:rStyle w:val="charCitHyperlinkAbbrev"/>
          </w:rPr>
          <w:t>Legislation Act</w:t>
        </w:r>
      </w:hyperlink>
      <w:r w:rsidRPr="005D0AA6">
        <w:t>.</w:t>
      </w:r>
    </w:p>
    <w:p w14:paraId="16A5CF4B" w14:textId="77777777" w:rsidR="00DD7D46" w:rsidRPr="005D0AA6" w:rsidRDefault="00DD7D46" w:rsidP="00DD7D46">
      <w:pPr>
        <w:pStyle w:val="AH5Sec"/>
      </w:pPr>
      <w:bookmarkStart w:id="166" w:name="_Toc49372665"/>
      <w:r w:rsidRPr="007910F2">
        <w:rPr>
          <w:rStyle w:val="CharSectNo"/>
        </w:rPr>
        <w:t>70T</w:t>
      </w:r>
      <w:r w:rsidRPr="005D0AA6">
        <w:tab/>
        <w:t>WTBS—must direct driver to accept wheelchair</w:t>
      </w:r>
      <w:r w:rsidRPr="005D0AA6">
        <w:noBreakHyphen/>
        <w:t>accessible taxi hiring</w:t>
      </w:r>
      <w:bookmarkEnd w:id="166"/>
    </w:p>
    <w:p w14:paraId="720E38EC" w14:textId="77777777" w:rsidR="00DD7D46" w:rsidRPr="005D0AA6" w:rsidRDefault="00DD7D46" w:rsidP="00DD7D46">
      <w:pPr>
        <w:pStyle w:val="Amain"/>
      </w:pPr>
      <w:r w:rsidRPr="005D0AA6">
        <w:tab/>
        <w:t>(1)</w:t>
      </w:r>
      <w:r w:rsidRPr="005D0AA6">
        <w:tab/>
        <w:t>A person commits an offence if—</w:t>
      </w:r>
    </w:p>
    <w:p w14:paraId="26AABD48" w14:textId="77777777" w:rsidR="00DD7D46" w:rsidRPr="005D0AA6" w:rsidRDefault="00DD7D46" w:rsidP="00DD7D46">
      <w:pPr>
        <w:pStyle w:val="Apara"/>
      </w:pPr>
      <w:r w:rsidRPr="005D0AA6">
        <w:tab/>
        <w:t>(a)</w:t>
      </w:r>
      <w:r w:rsidRPr="005D0AA6">
        <w:tab/>
        <w:t>the person is a WTBS; and</w:t>
      </w:r>
    </w:p>
    <w:p w14:paraId="7F2C3D42" w14:textId="77777777" w:rsidR="00DD7D46" w:rsidRPr="005D0AA6" w:rsidRDefault="00DD7D46" w:rsidP="00DD7D46">
      <w:pPr>
        <w:pStyle w:val="Apara"/>
      </w:pPr>
      <w:r w:rsidRPr="005D0AA6">
        <w:tab/>
        <w:t>(b)</w:t>
      </w:r>
      <w:r w:rsidRPr="005D0AA6">
        <w:tab/>
        <w:t>someone requests a wheelchair</w:t>
      </w:r>
      <w:r w:rsidRPr="005D0AA6">
        <w:noBreakHyphen/>
        <w:t>accessible taxi booking through the WTBS; and</w:t>
      </w:r>
    </w:p>
    <w:p w14:paraId="5F36FF77" w14:textId="77777777" w:rsidR="00DD7D46" w:rsidRPr="005D0AA6" w:rsidRDefault="00DD7D46" w:rsidP="00DD7D46">
      <w:pPr>
        <w:pStyle w:val="Apara"/>
      </w:pPr>
      <w:r w:rsidRPr="005D0AA6">
        <w:tab/>
        <w:t>(c)</w:t>
      </w:r>
      <w:r w:rsidRPr="005D0AA6">
        <w:tab/>
        <w:t>the booking is for a wheelchair</w:t>
      </w:r>
      <w:r w:rsidRPr="005D0AA6">
        <w:noBreakHyphen/>
        <w:t>dependent person; and</w:t>
      </w:r>
    </w:p>
    <w:p w14:paraId="5BF3670C" w14:textId="77777777" w:rsidR="00DD7D46" w:rsidRPr="005D0AA6" w:rsidRDefault="00DD7D46" w:rsidP="00452C26">
      <w:pPr>
        <w:pStyle w:val="Apara"/>
        <w:keepNext/>
      </w:pPr>
      <w:r w:rsidRPr="005D0AA6">
        <w:tab/>
        <w:t>(d)</w:t>
      </w:r>
      <w:r w:rsidRPr="005D0AA6">
        <w:tab/>
        <w:t>a wheelchair</w:t>
      </w:r>
      <w:r w:rsidRPr="005D0AA6">
        <w:noBreakHyphen/>
        <w:t>accessible taxi is available for hire via the WTBS; and</w:t>
      </w:r>
    </w:p>
    <w:p w14:paraId="23C52A00" w14:textId="77777777" w:rsidR="00DD7D46" w:rsidRPr="005D0AA6" w:rsidRDefault="00DD7D46" w:rsidP="00DD7D46">
      <w:pPr>
        <w:pStyle w:val="Apara"/>
      </w:pPr>
      <w:r w:rsidRPr="005D0AA6">
        <w:tab/>
        <w:t>(e)</w:t>
      </w:r>
      <w:r w:rsidRPr="005D0AA6">
        <w:tab/>
        <w:t>the taxi’s driver does not accept an offer of the booking from the WTBS; and</w:t>
      </w:r>
    </w:p>
    <w:p w14:paraId="5DE91864" w14:textId="77777777" w:rsidR="00DD7D46" w:rsidRPr="005D0AA6" w:rsidRDefault="00DD7D46" w:rsidP="00A3250F">
      <w:pPr>
        <w:pStyle w:val="Apara"/>
        <w:keepNext/>
      </w:pPr>
      <w:r w:rsidRPr="005D0AA6">
        <w:lastRenderedPageBreak/>
        <w:tab/>
        <w:t>(f)</w:t>
      </w:r>
      <w:r w:rsidRPr="005D0AA6">
        <w:tab/>
        <w:t>the WTBS fails to, without delay, direct the driver to accept the booking.</w:t>
      </w:r>
    </w:p>
    <w:p w14:paraId="52599EBA" w14:textId="77777777" w:rsidR="00DD7D46" w:rsidRPr="005D0AA6" w:rsidRDefault="00DD7D46" w:rsidP="00DD7D46">
      <w:pPr>
        <w:pStyle w:val="Penalty"/>
        <w:keepNext/>
      </w:pPr>
      <w:r w:rsidRPr="005D0AA6">
        <w:t>Maximum penalty:  10 penalty units.</w:t>
      </w:r>
    </w:p>
    <w:p w14:paraId="532B1CB6" w14:textId="77777777" w:rsidR="00DD7D46" w:rsidRPr="005D0AA6" w:rsidRDefault="00DD7D46" w:rsidP="00DD7D46">
      <w:pPr>
        <w:pStyle w:val="aNote"/>
      </w:pPr>
      <w:r w:rsidRPr="005D0AA6">
        <w:rPr>
          <w:rStyle w:val="charItals"/>
        </w:rPr>
        <w:t>Note</w:t>
      </w:r>
      <w:r w:rsidRPr="005D0AA6">
        <w:rPr>
          <w:rStyle w:val="charItals"/>
        </w:rPr>
        <w:tab/>
      </w:r>
      <w:r w:rsidRPr="005D0AA6">
        <w:t>It is an offence for a wheelchair</w:t>
      </w:r>
      <w:r w:rsidRPr="005D0AA6">
        <w:noBreakHyphen/>
        <w:t>accessible taxi driver to not comply with the direction (see s 114 (2)).</w:t>
      </w:r>
    </w:p>
    <w:p w14:paraId="37F95579" w14:textId="77777777" w:rsidR="00DD7D46" w:rsidRPr="005D0AA6" w:rsidRDefault="00DD7D46" w:rsidP="00DD7D46">
      <w:pPr>
        <w:pStyle w:val="Amain"/>
      </w:pPr>
      <w:r w:rsidRPr="005D0AA6">
        <w:tab/>
        <w:t>(2)</w:t>
      </w:r>
      <w:r w:rsidRPr="005D0AA6">
        <w:tab/>
        <w:t>An offence against this section is a strict liability offence.</w:t>
      </w:r>
    </w:p>
    <w:p w14:paraId="7350D740" w14:textId="77777777" w:rsidR="00E05D9B" w:rsidRDefault="00E05D9B">
      <w:pPr>
        <w:pStyle w:val="PageBreak"/>
      </w:pPr>
      <w:r>
        <w:br w:type="page"/>
      </w:r>
    </w:p>
    <w:p w14:paraId="7F5E9959" w14:textId="77777777" w:rsidR="00DD7D46" w:rsidRPr="007910F2" w:rsidRDefault="00DD7D46" w:rsidP="00DD7D46">
      <w:pPr>
        <w:pStyle w:val="AH2Part"/>
      </w:pPr>
      <w:bookmarkStart w:id="167" w:name="_Toc49372666"/>
      <w:r w:rsidRPr="007910F2">
        <w:rPr>
          <w:rStyle w:val="CharPartNo"/>
        </w:rPr>
        <w:lastRenderedPageBreak/>
        <w:t>Part 3A.2</w:t>
      </w:r>
      <w:r w:rsidRPr="005D0AA6">
        <w:tab/>
      </w:r>
      <w:r w:rsidRPr="007910F2">
        <w:rPr>
          <w:rStyle w:val="CharPartText"/>
        </w:rPr>
        <w:t>Taxis</w:t>
      </w:r>
      <w:bookmarkEnd w:id="167"/>
    </w:p>
    <w:p w14:paraId="6B2DE922" w14:textId="77777777" w:rsidR="00DD7D46" w:rsidRPr="007910F2" w:rsidRDefault="00DD7D46" w:rsidP="00D44796">
      <w:pPr>
        <w:pStyle w:val="AH3Div"/>
      </w:pPr>
      <w:bookmarkStart w:id="168" w:name="_Toc49372667"/>
      <w:r w:rsidRPr="007910F2">
        <w:rPr>
          <w:rStyle w:val="CharDivNo"/>
        </w:rPr>
        <w:t>Division 3A.2.1</w:t>
      </w:r>
      <w:r w:rsidRPr="005D0AA6">
        <w:tab/>
      </w:r>
      <w:r w:rsidRPr="007910F2">
        <w:rPr>
          <w:rStyle w:val="CharDivText"/>
        </w:rPr>
        <w:t>Independent taxi service operators</w:t>
      </w:r>
      <w:bookmarkEnd w:id="168"/>
    </w:p>
    <w:p w14:paraId="5B55BCA7" w14:textId="4F003099" w:rsidR="00DD7D46" w:rsidRPr="005D0AA6" w:rsidRDefault="00DD7D46" w:rsidP="00DD7D46">
      <w:pPr>
        <w:pStyle w:val="aNote"/>
        <w:keepNext/>
      </w:pPr>
      <w:r w:rsidRPr="005D0AA6">
        <w:rPr>
          <w:rStyle w:val="charItals"/>
        </w:rPr>
        <w:t>Note 1</w:t>
      </w:r>
      <w:r w:rsidRPr="005D0AA6">
        <w:rPr>
          <w:rStyle w:val="charItals"/>
        </w:rPr>
        <w:tab/>
      </w:r>
      <w:r w:rsidRPr="005D0AA6">
        <w:rPr>
          <w:rStyle w:val="charBoldItals"/>
        </w:rPr>
        <w:t>Independent taxi service operator</w:t>
      </w:r>
      <w:r w:rsidRPr="005D0AA6">
        <w:t xml:space="preserve">—see the </w:t>
      </w:r>
      <w:hyperlink r:id="rId142" w:tooltip="A2001-62" w:history="1">
        <w:r w:rsidRPr="005D0AA6">
          <w:rPr>
            <w:rStyle w:val="charCitHyperlinkAbbrev"/>
          </w:rPr>
          <w:t>Act</w:t>
        </w:r>
      </w:hyperlink>
      <w:r w:rsidRPr="005D0AA6">
        <w:t>, dictionary.</w:t>
      </w:r>
    </w:p>
    <w:p w14:paraId="033343E3" w14:textId="4474F6CA" w:rsidR="00DD7D46" w:rsidRPr="005D0AA6" w:rsidRDefault="00DD7D46" w:rsidP="00DD7D46">
      <w:pPr>
        <w:pStyle w:val="aNote"/>
      </w:pPr>
      <w:r w:rsidRPr="005D0AA6">
        <w:rPr>
          <w:rStyle w:val="charItals"/>
        </w:rPr>
        <w:t>Note 2</w:t>
      </w:r>
      <w:r w:rsidRPr="005D0AA6">
        <w:tab/>
        <w:t>A taxi service operator must either be an affiliated operator for a transport booking service or an independent taxi service operator (see </w:t>
      </w:r>
      <w:hyperlink r:id="rId143" w:tooltip="A2001-62" w:history="1">
        <w:r w:rsidRPr="005D0AA6">
          <w:rPr>
            <w:rStyle w:val="charCitHyperlinkAbbrev"/>
          </w:rPr>
          <w:t>Act</w:t>
        </w:r>
      </w:hyperlink>
      <w:r w:rsidRPr="005D0AA6">
        <w:t>, s 36E).</w:t>
      </w:r>
    </w:p>
    <w:p w14:paraId="60C0208C" w14:textId="77777777" w:rsidR="00DD7D46" w:rsidRPr="005D0AA6" w:rsidRDefault="00DD7D46" w:rsidP="00D44796">
      <w:pPr>
        <w:pStyle w:val="AH5Sec"/>
      </w:pPr>
      <w:bookmarkStart w:id="169" w:name="_Toc49372668"/>
      <w:r w:rsidRPr="007910F2">
        <w:rPr>
          <w:rStyle w:val="CharSectNo"/>
        </w:rPr>
        <w:t>71</w:t>
      </w:r>
      <w:r w:rsidRPr="005D0AA6">
        <w:tab/>
        <w:t>ITSO approval—application</w:t>
      </w:r>
      <w:bookmarkEnd w:id="169"/>
    </w:p>
    <w:p w14:paraId="45AD86D5" w14:textId="77777777" w:rsidR="00DD7D46" w:rsidRPr="005D0AA6" w:rsidRDefault="00DD7D46" w:rsidP="00DD7D46">
      <w:pPr>
        <w:pStyle w:val="Amainreturn"/>
        <w:keepNext/>
      </w:pPr>
      <w:r w:rsidRPr="005D0AA6">
        <w:t xml:space="preserve">An accredited operator of a taxi service may apply to the road transport authority for approval as an independent taxi service operator (an </w:t>
      </w:r>
      <w:r w:rsidRPr="005D0AA6">
        <w:rPr>
          <w:rStyle w:val="charBoldItals"/>
        </w:rPr>
        <w:t>ITSO approval</w:t>
      </w:r>
      <w:r w:rsidRPr="005D0AA6">
        <w:t>).</w:t>
      </w:r>
    </w:p>
    <w:p w14:paraId="2D1A8068" w14:textId="04B59AE8" w:rsidR="00DD7D46" w:rsidRPr="005D0AA6" w:rsidRDefault="00DD7D46" w:rsidP="00DD7D46">
      <w:pPr>
        <w:pStyle w:val="aNote"/>
        <w:keepNext/>
      </w:pPr>
      <w:r w:rsidRPr="005D0AA6">
        <w:rPr>
          <w:rStyle w:val="charItals"/>
        </w:rPr>
        <w:t>Note 1</w:t>
      </w:r>
      <w:r w:rsidRPr="005D0AA6">
        <w:rPr>
          <w:rStyle w:val="charItals"/>
        </w:rPr>
        <w:tab/>
      </w:r>
      <w:r w:rsidRPr="005D0AA6">
        <w:t xml:space="preserve">If a form is approved under the </w:t>
      </w:r>
      <w:hyperlink r:id="rId144" w:tooltip="A1999-77" w:history="1">
        <w:r w:rsidRPr="005D0AA6">
          <w:rPr>
            <w:rStyle w:val="charCitHyperlinkItal"/>
          </w:rPr>
          <w:t>Road Transport (General) Act 1999</w:t>
        </w:r>
      </w:hyperlink>
      <w:r w:rsidRPr="005D0AA6">
        <w:t>, s 225 for this provision, the form must be used.</w:t>
      </w:r>
    </w:p>
    <w:p w14:paraId="6CBCE640" w14:textId="34009623" w:rsidR="00DD7D46" w:rsidRPr="005D0AA6" w:rsidRDefault="00DD7D46" w:rsidP="00DD7D46">
      <w:pPr>
        <w:pStyle w:val="aNote"/>
      </w:pPr>
      <w:r w:rsidRPr="005D0AA6">
        <w:rPr>
          <w:rStyle w:val="charItals"/>
        </w:rPr>
        <w:t>Note 2</w:t>
      </w:r>
      <w:r w:rsidRPr="005D0AA6">
        <w:rPr>
          <w:rStyle w:val="charItals"/>
        </w:rPr>
        <w:tab/>
      </w:r>
      <w:r w:rsidRPr="005D0AA6">
        <w:t xml:space="preserve">A fee may be determined under the </w:t>
      </w:r>
      <w:hyperlink r:id="rId145" w:tooltip="A1999-77" w:history="1">
        <w:r w:rsidRPr="005D0AA6">
          <w:rPr>
            <w:rStyle w:val="charCitHyperlinkItal"/>
          </w:rPr>
          <w:t>Road Transport (General) Act 1999</w:t>
        </w:r>
      </w:hyperlink>
      <w:r w:rsidRPr="005D0AA6">
        <w:t>, s 96 for this provision.</w:t>
      </w:r>
    </w:p>
    <w:p w14:paraId="25DA289A" w14:textId="77777777" w:rsidR="00DD7D46" w:rsidRPr="005D0AA6" w:rsidRDefault="00DD7D46" w:rsidP="00D44796">
      <w:pPr>
        <w:pStyle w:val="AH5Sec"/>
      </w:pPr>
      <w:bookmarkStart w:id="170" w:name="_Toc49372669"/>
      <w:r w:rsidRPr="007910F2">
        <w:rPr>
          <w:rStyle w:val="CharSectNo"/>
        </w:rPr>
        <w:t>72</w:t>
      </w:r>
      <w:r w:rsidRPr="005D0AA6">
        <w:tab/>
        <w:t>ITSO approval—eligibility criteria</w:t>
      </w:r>
      <w:bookmarkEnd w:id="170"/>
    </w:p>
    <w:p w14:paraId="3D545F75" w14:textId="77777777" w:rsidR="00DD7D46" w:rsidRPr="005D0AA6" w:rsidRDefault="00DD7D46" w:rsidP="00D44796">
      <w:pPr>
        <w:pStyle w:val="Amain"/>
      </w:pPr>
      <w:r w:rsidRPr="005D0AA6">
        <w:tab/>
        <w:t>(1)</w:t>
      </w:r>
      <w:r w:rsidRPr="005D0AA6">
        <w:tab/>
        <w:t>The road transport authority may determine eligibility criteria (</w:t>
      </w:r>
      <w:r w:rsidRPr="005D0AA6">
        <w:rPr>
          <w:rStyle w:val="charBoldItals"/>
        </w:rPr>
        <w:t>ITSO eligibility criteria</w:t>
      </w:r>
      <w:r w:rsidRPr="005D0AA6">
        <w:t>) for an ITSO approval.</w:t>
      </w:r>
    </w:p>
    <w:p w14:paraId="68DED83A" w14:textId="77777777" w:rsidR="00DD7D46" w:rsidRPr="005D0AA6" w:rsidRDefault="00DD7D46" w:rsidP="00D44796">
      <w:pPr>
        <w:pStyle w:val="Amain"/>
      </w:pPr>
      <w:r w:rsidRPr="005D0AA6">
        <w:tab/>
        <w:t>(2)</w:t>
      </w:r>
      <w:r w:rsidRPr="005D0AA6">
        <w:tab/>
        <w:t>A determination is a notifiable instrument.</w:t>
      </w:r>
    </w:p>
    <w:p w14:paraId="481A2946" w14:textId="4E9AEA32" w:rsidR="00DD7D46" w:rsidRPr="005D0AA6" w:rsidRDefault="00DD7D46" w:rsidP="00DD7D46">
      <w:pPr>
        <w:pStyle w:val="aNote"/>
      </w:pPr>
      <w:r w:rsidRPr="005D0AA6">
        <w:rPr>
          <w:rStyle w:val="charItals"/>
        </w:rPr>
        <w:t>Note</w:t>
      </w:r>
      <w:r w:rsidRPr="005D0AA6">
        <w:rPr>
          <w:rStyle w:val="charItals"/>
        </w:rPr>
        <w:tab/>
      </w:r>
      <w:r w:rsidRPr="005D0AA6">
        <w:t xml:space="preserve">A notifiable instrument must be notified under the </w:t>
      </w:r>
      <w:hyperlink r:id="rId146" w:tooltip="A2001-14" w:history="1">
        <w:r w:rsidRPr="005D0AA6">
          <w:rPr>
            <w:rStyle w:val="charCitHyperlinkAbbrev"/>
          </w:rPr>
          <w:t>Legislation Act</w:t>
        </w:r>
      </w:hyperlink>
      <w:r w:rsidRPr="005D0AA6">
        <w:t>.</w:t>
      </w:r>
    </w:p>
    <w:p w14:paraId="2EAE341A" w14:textId="77777777" w:rsidR="00DD7D46" w:rsidRPr="005D0AA6" w:rsidRDefault="00DD7D46" w:rsidP="00D44796">
      <w:pPr>
        <w:pStyle w:val="AH5Sec"/>
      </w:pPr>
      <w:bookmarkStart w:id="171" w:name="_Toc49372670"/>
      <w:r w:rsidRPr="007910F2">
        <w:rPr>
          <w:rStyle w:val="CharSectNo"/>
        </w:rPr>
        <w:t>73</w:t>
      </w:r>
      <w:r w:rsidRPr="005D0AA6">
        <w:tab/>
        <w:t>ITSO approval—decision on application</w:t>
      </w:r>
      <w:bookmarkEnd w:id="171"/>
    </w:p>
    <w:p w14:paraId="6C11A2D5" w14:textId="77777777" w:rsidR="00DD7D46" w:rsidRPr="005D0AA6" w:rsidRDefault="00DD7D46" w:rsidP="00D44796">
      <w:pPr>
        <w:pStyle w:val="Amain"/>
      </w:pPr>
      <w:r w:rsidRPr="005D0AA6">
        <w:tab/>
        <w:t>(1)</w:t>
      </w:r>
      <w:r w:rsidRPr="005D0AA6">
        <w:tab/>
        <w:t>This section applies if the road transport authority receives an application for an ITSO approval.</w:t>
      </w:r>
    </w:p>
    <w:p w14:paraId="7BA0B9F7" w14:textId="77777777" w:rsidR="00DD7D46" w:rsidRPr="005D0AA6" w:rsidRDefault="00DD7D46" w:rsidP="00452C26">
      <w:pPr>
        <w:pStyle w:val="Amain"/>
        <w:keepNext/>
      </w:pPr>
      <w:r w:rsidRPr="005D0AA6">
        <w:tab/>
        <w:t>(2)</w:t>
      </w:r>
      <w:r w:rsidRPr="005D0AA6">
        <w:tab/>
        <w:t>The road transport authority may issue the approval to the applicant only if satisfied that the applicant—</w:t>
      </w:r>
    </w:p>
    <w:p w14:paraId="600B2AD8" w14:textId="77777777" w:rsidR="00DD7D46" w:rsidRPr="005D0AA6" w:rsidRDefault="00DD7D46" w:rsidP="00452C26">
      <w:pPr>
        <w:pStyle w:val="Apara"/>
        <w:keepNext/>
      </w:pPr>
      <w:r w:rsidRPr="005D0AA6">
        <w:tab/>
        <w:t>(a)</w:t>
      </w:r>
      <w:r w:rsidRPr="005D0AA6">
        <w:tab/>
        <w:t>satisfies any ITSO eligibility criteria; and</w:t>
      </w:r>
    </w:p>
    <w:p w14:paraId="277792E3" w14:textId="77777777" w:rsidR="00DD7D46" w:rsidRPr="005D0AA6" w:rsidRDefault="00DD7D46" w:rsidP="00D44796">
      <w:pPr>
        <w:pStyle w:val="Apara"/>
      </w:pPr>
      <w:r w:rsidRPr="005D0AA6">
        <w:tab/>
        <w:t>(b)</w:t>
      </w:r>
      <w:r w:rsidRPr="005D0AA6">
        <w:tab/>
        <w:t>complies with the service standards for independent taxi services.</w:t>
      </w:r>
    </w:p>
    <w:p w14:paraId="314ACFF4" w14:textId="77777777" w:rsidR="00DD7D46" w:rsidRPr="005D0AA6" w:rsidRDefault="00DD7D46" w:rsidP="00D44796">
      <w:pPr>
        <w:pStyle w:val="Amain"/>
      </w:pPr>
      <w:r w:rsidRPr="005D0AA6">
        <w:lastRenderedPageBreak/>
        <w:tab/>
        <w:t>(3)</w:t>
      </w:r>
      <w:r w:rsidRPr="005D0AA6">
        <w:tab/>
        <w:t>The road transport authority must give the applicant written notice of its decision on the application.</w:t>
      </w:r>
    </w:p>
    <w:p w14:paraId="1E18940B" w14:textId="77777777" w:rsidR="00DD7D46" w:rsidRPr="005D0AA6" w:rsidRDefault="00DD7D46" w:rsidP="00D44796">
      <w:pPr>
        <w:pStyle w:val="AH5Sec"/>
      </w:pPr>
      <w:bookmarkStart w:id="172" w:name="_Toc49372671"/>
      <w:r w:rsidRPr="007910F2">
        <w:rPr>
          <w:rStyle w:val="CharSectNo"/>
        </w:rPr>
        <w:t>74</w:t>
      </w:r>
      <w:r w:rsidRPr="005D0AA6">
        <w:tab/>
        <w:t>ITSO approval—conditions</w:t>
      </w:r>
      <w:bookmarkEnd w:id="172"/>
    </w:p>
    <w:p w14:paraId="2FF419A7" w14:textId="77777777" w:rsidR="00DD7D46" w:rsidRPr="005D0AA6" w:rsidRDefault="00DD7D46" w:rsidP="00DD7D46">
      <w:pPr>
        <w:pStyle w:val="Amainreturn"/>
      </w:pPr>
      <w:r w:rsidRPr="005D0AA6">
        <w:t>An ITSO approval is subject to—</w:t>
      </w:r>
    </w:p>
    <w:p w14:paraId="4288E33A" w14:textId="77777777" w:rsidR="00DD7D46" w:rsidRPr="005D0AA6" w:rsidRDefault="00DD7D46" w:rsidP="00D44796">
      <w:pPr>
        <w:pStyle w:val="Apara"/>
      </w:pPr>
      <w:r w:rsidRPr="005D0AA6">
        <w:tab/>
        <w:t>(a)</w:t>
      </w:r>
      <w:r w:rsidRPr="005D0AA6">
        <w:tab/>
        <w:t>the condition that the operator complies with the service standards for independent taxi services; and</w:t>
      </w:r>
    </w:p>
    <w:p w14:paraId="1881ED75" w14:textId="77777777" w:rsidR="00DD7D46" w:rsidRPr="005D0AA6" w:rsidRDefault="00DD7D46" w:rsidP="00D44796">
      <w:pPr>
        <w:pStyle w:val="Apara"/>
      </w:pPr>
      <w:r w:rsidRPr="005D0AA6">
        <w:tab/>
        <w:t>(b)</w:t>
      </w:r>
      <w:r w:rsidRPr="005D0AA6">
        <w:tab/>
        <w:t>any condition imposed by the road transport authority when the approval is issued, renewed or amended.</w:t>
      </w:r>
    </w:p>
    <w:p w14:paraId="4B7F5C9F" w14:textId="77777777" w:rsidR="00DD7D46" w:rsidRPr="005D0AA6" w:rsidRDefault="00DD7D46" w:rsidP="00D44796">
      <w:pPr>
        <w:pStyle w:val="AH5Sec"/>
      </w:pPr>
      <w:bookmarkStart w:id="173" w:name="_Toc49372672"/>
      <w:r w:rsidRPr="007910F2">
        <w:rPr>
          <w:rStyle w:val="CharSectNo"/>
        </w:rPr>
        <w:t>75</w:t>
      </w:r>
      <w:r w:rsidRPr="005D0AA6">
        <w:tab/>
        <w:t>ITSO approval—term</w:t>
      </w:r>
      <w:bookmarkEnd w:id="173"/>
    </w:p>
    <w:p w14:paraId="701125A9" w14:textId="77777777" w:rsidR="00DD7D46" w:rsidRPr="005D0AA6" w:rsidRDefault="00DD7D46" w:rsidP="00D44796">
      <w:pPr>
        <w:pStyle w:val="Amain"/>
      </w:pPr>
      <w:r w:rsidRPr="005D0AA6">
        <w:tab/>
        <w:t>(1)</w:t>
      </w:r>
      <w:r w:rsidRPr="005D0AA6">
        <w:tab/>
        <w:t>An ITSO approval comes into force on the day it is issued.</w:t>
      </w:r>
    </w:p>
    <w:p w14:paraId="5CDEC5CB" w14:textId="77777777" w:rsidR="00DD7D46" w:rsidRPr="005D0AA6" w:rsidRDefault="00DD7D46" w:rsidP="00D44796">
      <w:pPr>
        <w:pStyle w:val="Amain"/>
      </w:pPr>
      <w:r w:rsidRPr="005D0AA6">
        <w:tab/>
        <w:t>(2)</w:t>
      </w:r>
      <w:r w:rsidRPr="005D0AA6">
        <w:tab/>
        <w:t>The road transport authority must not issue an ITSO approval for longer than 6 years.</w:t>
      </w:r>
    </w:p>
    <w:p w14:paraId="6956F142" w14:textId="77777777" w:rsidR="00DD7D46" w:rsidRPr="005D0AA6" w:rsidRDefault="00DD7D46" w:rsidP="00D44796">
      <w:pPr>
        <w:pStyle w:val="Amain"/>
      </w:pPr>
      <w:r w:rsidRPr="005D0AA6">
        <w:tab/>
        <w:t>(3)</w:t>
      </w:r>
      <w:r w:rsidRPr="005D0AA6">
        <w:tab/>
        <w:t>An ITSO approval expires on the day stated in the approval.</w:t>
      </w:r>
    </w:p>
    <w:p w14:paraId="47725C20" w14:textId="77777777" w:rsidR="00DD7D46" w:rsidRPr="005D0AA6" w:rsidRDefault="00DD7D46" w:rsidP="00D44796">
      <w:pPr>
        <w:pStyle w:val="AH5Sec"/>
      </w:pPr>
      <w:bookmarkStart w:id="174" w:name="_Toc49372673"/>
      <w:r w:rsidRPr="007910F2">
        <w:rPr>
          <w:rStyle w:val="CharSectNo"/>
        </w:rPr>
        <w:t>76</w:t>
      </w:r>
      <w:r w:rsidRPr="005D0AA6">
        <w:tab/>
        <w:t>ITSO approval—not transferable</w:t>
      </w:r>
      <w:bookmarkEnd w:id="174"/>
    </w:p>
    <w:p w14:paraId="094507BA" w14:textId="77777777" w:rsidR="00DD7D46" w:rsidRPr="005D0AA6" w:rsidRDefault="00DD7D46" w:rsidP="00DD7D46">
      <w:pPr>
        <w:pStyle w:val="Amainreturn"/>
      </w:pPr>
      <w:r w:rsidRPr="005D0AA6">
        <w:t>An ITSO approval is not transferable.</w:t>
      </w:r>
    </w:p>
    <w:p w14:paraId="384624B7" w14:textId="77777777" w:rsidR="00DD7D46" w:rsidRPr="005D0AA6" w:rsidRDefault="00DD7D46" w:rsidP="00D44796">
      <w:pPr>
        <w:pStyle w:val="AH5Sec"/>
      </w:pPr>
      <w:bookmarkStart w:id="175" w:name="_Toc49372674"/>
      <w:r w:rsidRPr="007910F2">
        <w:rPr>
          <w:rStyle w:val="CharSectNo"/>
        </w:rPr>
        <w:t>77</w:t>
      </w:r>
      <w:r w:rsidRPr="005D0AA6">
        <w:tab/>
        <w:t>ITSO approval—application for renewal</w:t>
      </w:r>
      <w:bookmarkEnd w:id="175"/>
    </w:p>
    <w:p w14:paraId="75FB5885" w14:textId="77777777" w:rsidR="00DD7D46" w:rsidRPr="005D0AA6" w:rsidRDefault="00DD7D46" w:rsidP="00452C26">
      <w:pPr>
        <w:pStyle w:val="Amain"/>
        <w:keepNext/>
      </w:pPr>
      <w:r w:rsidRPr="005D0AA6">
        <w:tab/>
        <w:t>(1)</w:t>
      </w:r>
      <w:r w:rsidRPr="005D0AA6">
        <w:tab/>
        <w:t>An ITSO approval</w:t>
      </w:r>
      <w:r w:rsidRPr="005D0AA6">
        <w:noBreakHyphen/>
        <w:t>holder may apply to the road transport authority to renew the approval for a period not longer than 6 years.</w:t>
      </w:r>
    </w:p>
    <w:p w14:paraId="467FD091" w14:textId="23B0C0DB" w:rsidR="00DD7D46" w:rsidRPr="005D0AA6" w:rsidRDefault="00DD7D46" w:rsidP="00DD7D46">
      <w:pPr>
        <w:pStyle w:val="aNote"/>
        <w:keepNext/>
      </w:pPr>
      <w:r w:rsidRPr="005D0AA6">
        <w:rPr>
          <w:rStyle w:val="charItals"/>
        </w:rPr>
        <w:t>Note 1</w:t>
      </w:r>
      <w:r w:rsidRPr="005D0AA6">
        <w:tab/>
        <w:t xml:space="preserve">If a form is approved under the </w:t>
      </w:r>
      <w:hyperlink r:id="rId147" w:tooltip="A1999-77" w:history="1">
        <w:r w:rsidRPr="005D0AA6">
          <w:rPr>
            <w:rStyle w:val="charCitHyperlinkItal"/>
          </w:rPr>
          <w:t>Road Transport (General) Act 1999</w:t>
        </w:r>
      </w:hyperlink>
      <w:r w:rsidRPr="005D0AA6">
        <w:t>, s 225 for this provision, the form must be used.</w:t>
      </w:r>
    </w:p>
    <w:p w14:paraId="30711408" w14:textId="01F00405" w:rsidR="00DD7D46" w:rsidRPr="005D0AA6" w:rsidRDefault="00DD7D46" w:rsidP="00DD7D46">
      <w:pPr>
        <w:pStyle w:val="aNote"/>
      </w:pPr>
      <w:r w:rsidRPr="005D0AA6">
        <w:rPr>
          <w:rStyle w:val="charItals"/>
        </w:rPr>
        <w:t>Note 2</w:t>
      </w:r>
      <w:r w:rsidRPr="005D0AA6">
        <w:rPr>
          <w:rStyle w:val="charItals"/>
        </w:rPr>
        <w:tab/>
      </w:r>
      <w:r w:rsidRPr="005D0AA6">
        <w:t xml:space="preserve">A fee may be determined under the </w:t>
      </w:r>
      <w:hyperlink r:id="rId148" w:tooltip="A1999-77" w:history="1">
        <w:r w:rsidRPr="005D0AA6">
          <w:rPr>
            <w:rStyle w:val="charCitHyperlinkItal"/>
          </w:rPr>
          <w:t>Road Transport (General) Act 1999</w:t>
        </w:r>
      </w:hyperlink>
      <w:r w:rsidRPr="005D0AA6">
        <w:t>, s 96 for this provision.</w:t>
      </w:r>
    </w:p>
    <w:p w14:paraId="7D1A4A13" w14:textId="77777777" w:rsidR="00DD7D46" w:rsidRPr="005D0AA6" w:rsidRDefault="00DD7D46" w:rsidP="00F73BE0">
      <w:pPr>
        <w:pStyle w:val="Amain"/>
        <w:keepNext/>
      </w:pPr>
      <w:r w:rsidRPr="005D0AA6">
        <w:tab/>
        <w:t>(2)</w:t>
      </w:r>
      <w:r w:rsidRPr="005D0AA6">
        <w:tab/>
        <w:t>The application must be—</w:t>
      </w:r>
    </w:p>
    <w:p w14:paraId="7498AC91" w14:textId="77777777" w:rsidR="00DD7D46" w:rsidRPr="005D0AA6" w:rsidRDefault="00DD7D46" w:rsidP="00D44796">
      <w:pPr>
        <w:pStyle w:val="Apara"/>
      </w:pPr>
      <w:r w:rsidRPr="005D0AA6">
        <w:tab/>
        <w:t>(a)</w:t>
      </w:r>
      <w:r w:rsidRPr="005D0AA6">
        <w:tab/>
        <w:t>in writing; and</w:t>
      </w:r>
    </w:p>
    <w:p w14:paraId="202125A6" w14:textId="77777777" w:rsidR="00DD7D46" w:rsidRPr="005D0AA6" w:rsidRDefault="00DD7D46" w:rsidP="00D44796">
      <w:pPr>
        <w:pStyle w:val="Apara"/>
      </w:pPr>
      <w:r w:rsidRPr="005D0AA6">
        <w:tab/>
        <w:t>(b)</w:t>
      </w:r>
      <w:r w:rsidRPr="005D0AA6">
        <w:tab/>
        <w:t>made at least 14 days before the approval expires.</w:t>
      </w:r>
    </w:p>
    <w:p w14:paraId="32AE053B" w14:textId="77777777" w:rsidR="00DD7D46" w:rsidRPr="005D0AA6" w:rsidRDefault="00DD7D46" w:rsidP="00F73BE0">
      <w:pPr>
        <w:pStyle w:val="Amain"/>
        <w:keepNext/>
      </w:pPr>
      <w:r w:rsidRPr="005D0AA6">
        <w:lastRenderedPageBreak/>
        <w:tab/>
        <w:t>(3)</w:t>
      </w:r>
      <w:r w:rsidRPr="005D0AA6">
        <w:tab/>
        <w:t>However, the authority may extend the time for making an application.</w:t>
      </w:r>
    </w:p>
    <w:p w14:paraId="590B7D8D" w14:textId="231D924B" w:rsidR="00DD7D46" w:rsidRPr="005D0AA6" w:rsidRDefault="00DD7D46" w:rsidP="00DD7D46">
      <w:pPr>
        <w:pStyle w:val="aNote"/>
        <w:keepNext/>
      </w:pPr>
      <w:r w:rsidRPr="005D0AA6">
        <w:rPr>
          <w:rStyle w:val="charItals"/>
        </w:rPr>
        <w:t>Note</w:t>
      </w:r>
      <w:r w:rsidRPr="005D0AA6">
        <w:tab/>
        <w:t>An approval</w:t>
      </w:r>
      <w:r w:rsidRPr="005D0AA6">
        <w:noBreakHyphen/>
        <w:t xml:space="preserve">holder may apply to the road transport authority for the time to be extended, and the road transport authority may extend the time, even though the time has ended (see </w:t>
      </w:r>
      <w:hyperlink r:id="rId149" w:tooltip="A2001-14" w:history="1">
        <w:r w:rsidRPr="005D0AA6">
          <w:rPr>
            <w:rStyle w:val="charCitHyperlinkAbbrev"/>
          </w:rPr>
          <w:t>Legislation Act</w:t>
        </w:r>
      </w:hyperlink>
      <w:r w:rsidRPr="005D0AA6">
        <w:t>, s 151C).</w:t>
      </w:r>
    </w:p>
    <w:p w14:paraId="28DC7140" w14:textId="77777777" w:rsidR="00DD7D46" w:rsidRPr="005D0AA6" w:rsidRDefault="00DD7D46" w:rsidP="00D44796">
      <w:pPr>
        <w:pStyle w:val="Amain"/>
      </w:pPr>
      <w:r w:rsidRPr="005D0AA6">
        <w:tab/>
        <w:t>(4)</w:t>
      </w:r>
      <w:r w:rsidRPr="005D0AA6">
        <w:tab/>
        <w:t>If an approval</w:t>
      </w:r>
      <w:r w:rsidRPr="005D0AA6">
        <w:noBreakHyphen/>
        <w:t>holder applies to renew the approval under this section, the approval remains in force until the application is decided.</w:t>
      </w:r>
    </w:p>
    <w:p w14:paraId="2BF174B9" w14:textId="77777777" w:rsidR="00DD7D46" w:rsidRPr="005D0AA6" w:rsidRDefault="00DD7D46" w:rsidP="00D44796">
      <w:pPr>
        <w:pStyle w:val="AH5Sec"/>
      </w:pPr>
      <w:bookmarkStart w:id="176" w:name="_Toc49372675"/>
      <w:r w:rsidRPr="007910F2">
        <w:rPr>
          <w:rStyle w:val="CharSectNo"/>
        </w:rPr>
        <w:t>78</w:t>
      </w:r>
      <w:r w:rsidRPr="005D0AA6">
        <w:tab/>
        <w:t>ITSO approval—decision on application for renewal</w:t>
      </w:r>
      <w:bookmarkEnd w:id="176"/>
    </w:p>
    <w:p w14:paraId="6917BA31" w14:textId="77777777" w:rsidR="00DD7D46" w:rsidRPr="005D0AA6" w:rsidRDefault="00DD7D46" w:rsidP="00D44796">
      <w:pPr>
        <w:pStyle w:val="Amain"/>
      </w:pPr>
      <w:r w:rsidRPr="005D0AA6">
        <w:tab/>
        <w:t>(1)</w:t>
      </w:r>
      <w:r w:rsidRPr="005D0AA6">
        <w:tab/>
        <w:t>This section applies if the road transport authority receives an application for renewal of an ITSO approval under section 77.</w:t>
      </w:r>
    </w:p>
    <w:p w14:paraId="4E4ED399" w14:textId="77777777" w:rsidR="00DD7D46" w:rsidRPr="005D0AA6" w:rsidRDefault="00DD7D46" w:rsidP="00D44796">
      <w:pPr>
        <w:pStyle w:val="Amain"/>
      </w:pPr>
      <w:r w:rsidRPr="005D0AA6">
        <w:tab/>
        <w:t>(2)</w:t>
      </w:r>
      <w:r w:rsidRPr="005D0AA6">
        <w:tab/>
        <w:t>The authority may renew the approval only if satisfied that the approval</w:t>
      </w:r>
      <w:r w:rsidRPr="005D0AA6">
        <w:noBreakHyphen/>
        <w:t>holder continues to—</w:t>
      </w:r>
    </w:p>
    <w:p w14:paraId="411880B4" w14:textId="77777777" w:rsidR="00DD7D46" w:rsidRPr="005D0AA6" w:rsidRDefault="00DD7D46" w:rsidP="00D44796">
      <w:pPr>
        <w:pStyle w:val="Apara"/>
      </w:pPr>
      <w:r w:rsidRPr="005D0AA6">
        <w:tab/>
        <w:t>(a)</w:t>
      </w:r>
      <w:r w:rsidRPr="005D0AA6">
        <w:tab/>
        <w:t>satisfy any ITSO eligibility criteria; and</w:t>
      </w:r>
    </w:p>
    <w:p w14:paraId="640E5759" w14:textId="77777777" w:rsidR="00DD7D46" w:rsidRPr="005D0AA6" w:rsidRDefault="00DD7D46" w:rsidP="00D44796">
      <w:pPr>
        <w:pStyle w:val="Apara"/>
      </w:pPr>
      <w:r w:rsidRPr="005D0AA6">
        <w:tab/>
        <w:t>(b)</w:t>
      </w:r>
      <w:r w:rsidRPr="005D0AA6">
        <w:tab/>
        <w:t>comply with the service standards for independent taxi services.</w:t>
      </w:r>
    </w:p>
    <w:p w14:paraId="1539E8FF" w14:textId="77777777" w:rsidR="00DD7D46" w:rsidRPr="005D0AA6" w:rsidRDefault="00DD7D46" w:rsidP="00452C26">
      <w:pPr>
        <w:pStyle w:val="Amain"/>
        <w:keepNext/>
      </w:pPr>
      <w:r w:rsidRPr="005D0AA6">
        <w:tab/>
        <w:t>(3)</w:t>
      </w:r>
      <w:r w:rsidRPr="005D0AA6">
        <w:tab/>
        <w:t>The road transport authority may refuse to renew the approval if—</w:t>
      </w:r>
    </w:p>
    <w:p w14:paraId="69AC352F" w14:textId="77777777" w:rsidR="00DD7D46" w:rsidRPr="005D0AA6" w:rsidRDefault="00DD7D46" w:rsidP="00D44796">
      <w:pPr>
        <w:pStyle w:val="Apara"/>
      </w:pPr>
      <w:r w:rsidRPr="005D0AA6">
        <w:tab/>
        <w:t>(a)</w:t>
      </w:r>
      <w:r w:rsidRPr="005D0AA6">
        <w:tab/>
        <w:t>the authority believes on reasonable grounds that the approval</w:t>
      </w:r>
      <w:r w:rsidRPr="005D0AA6">
        <w:noBreakHyphen/>
        <w:t>holder has contravened a condition of the approval; or</w:t>
      </w:r>
    </w:p>
    <w:p w14:paraId="0E812EE8" w14:textId="77777777" w:rsidR="00DD7D46" w:rsidRPr="005D0AA6" w:rsidRDefault="00DD7D46" w:rsidP="00D44796">
      <w:pPr>
        <w:pStyle w:val="Apara"/>
      </w:pPr>
      <w:r w:rsidRPr="005D0AA6">
        <w:tab/>
        <w:t>(b)</w:t>
      </w:r>
      <w:r w:rsidRPr="005D0AA6">
        <w:tab/>
        <w:t>any accreditation under the Act held by the approval</w:t>
      </w:r>
      <w:r w:rsidRPr="005D0AA6">
        <w:noBreakHyphen/>
        <w:t>holder is suspended under chapter 8 (Disciplinary action).</w:t>
      </w:r>
    </w:p>
    <w:p w14:paraId="0CF1442A" w14:textId="77777777" w:rsidR="00DD7D46" w:rsidRPr="005D0AA6" w:rsidRDefault="00DD7D46" w:rsidP="00D44796">
      <w:pPr>
        <w:pStyle w:val="Amain"/>
      </w:pPr>
      <w:r w:rsidRPr="005D0AA6">
        <w:tab/>
        <w:t>(4)</w:t>
      </w:r>
      <w:r w:rsidRPr="005D0AA6">
        <w:tab/>
        <w:t>If the authority decides to renew the approval, the authority may impose or amend a condition on the approval.</w:t>
      </w:r>
    </w:p>
    <w:p w14:paraId="1ED0B67B" w14:textId="77777777" w:rsidR="00DD7D46" w:rsidRPr="005D0AA6" w:rsidRDefault="00DD7D46" w:rsidP="00A3250F">
      <w:pPr>
        <w:pStyle w:val="Amain"/>
        <w:keepNext/>
      </w:pPr>
      <w:r w:rsidRPr="005D0AA6">
        <w:tab/>
        <w:t>(5)</w:t>
      </w:r>
      <w:r w:rsidRPr="005D0AA6">
        <w:tab/>
        <w:t>The authority must, not later than 28 days after the day the authority receives the application—</w:t>
      </w:r>
    </w:p>
    <w:p w14:paraId="47F56181" w14:textId="77777777" w:rsidR="00DD7D46" w:rsidRPr="005D0AA6" w:rsidRDefault="00DD7D46" w:rsidP="00D44796">
      <w:pPr>
        <w:pStyle w:val="Apara"/>
      </w:pPr>
      <w:r w:rsidRPr="005D0AA6">
        <w:tab/>
        <w:t>(a)</w:t>
      </w:r>
      <w:r w:rsidRPr="005D0AA6">
        <w:tab/>
        <w:t>decide the application for renewal; and</w:t>
      </w:r>
    </w:p>
    <w:p w14:paraId="2BAA5D05" w14:textId="77777777" w:rsidR="00DD7D46" w:rsidRPr="005D0AA6" w:rsidRDefault="00DD7D46" w:rsidP="00F73BE0">
      <w:pPr>
        <w:pStyle w:val="Apara"/>
        <w:keepNext/>
      </w:pPr>
      <w:r w:rsidRPr="005D0AA6">
        <w:tab/>
        <w:t>(b)</w:t>
      </w:r>
      <w:r w:rsidRPr="005D0AA6">
        <w:tab/>
        <w:t>tell the approval</w:t>
      </w:r>
      <w:r w:rsidRPr="005D0AA6">
        <w:noBreakHyphen/>
        <w:t>holder about the decision.</w:t>
      </w:r>
    </w:p>
    <w:p w14:paraId="41BF4369" w14:textId="56EC4C53" w:rsidR="00DD7D46" w:rsidRPr="005D0AA6" w:rsidRDefault="00DD7D46" w:rsidP="00DD7D46">
      <w:pPr>
        <w:pStyle w:val="aNote"/>
      </w:pPr>
      <w:r w:rsidRPr="005D0AA6">
        <w:rPr>
          <w:rStyle w:val="charItals"/>
        </w:rPr>
        <w:t>Note</w:t>
      </w:r>
      <w:r w:rsidRPr="005D0AA6">
        <w:rPr>
          <w:rStyle w:val="charItals"/>
        </w:rPr>
        <w:tab/>
      </w:r>
      <w:r w:rsidRPr="005D0AA6">
        <w:t xml:space="preserve">Failure to renew an approval within the required time is taken to be a decision not to renew the approval (see </w:t>
      </w:r>
      <w:hyperlink r:id="rId150" w:tooltip="A2008-35" w:history="1">
        <w:r w:rsidRPr="005D0AA6">
          <w:rPr>
            <w:rStyle w:val="charCitHyperlinkItal"/>
          </w:rPr>
          <w:t>ACT Civil and Administrative Tribunal Act 2008</w:t>
        </w:r>
      </w:hyperlink>
      <w:r w:rsidRPr="005D0AA6">
        <w:t>, s 12).</w:t>
      </w:r>
    </w:p>
    <w:p w14:paraId="6189EEA1" w14:textId="77777777" w:rsidR="00DD7D46" w:rsidRPr="005D0AA6" w:rsidRDefault="00DD7D46" w:rsidP="00D44796">
      <w:pPr>
        <w:pStyle w:val="AH5Sec"/>
      </w:pPr>
      <w:bookmarkStart w:id="177" w:name="_Toc49372676"/>
      <w:r w:rsidRPr="007910F2">
        <w:rPr>
          <w:rStyle w:val="CharSectNo"/>
        </w:rPr>
        <w:lastRenderedPageBreak/>
        <w:t>79</w:t>
      </w:r>
      <w:r w:rsidRPr="005D0AA6">
        <w:tab/>
        <w:t>ITSO approval—replacing when lost, stolen or destroyed</w:t>
      </w:r>
      <w:bookmarkEnd w:id="177"/>
    </w:p>
    <w:p w14:paraId="03948E61" w14:textId="77777777" w:rsidR="00DD7D46" w:rsidRPr="005D0AA6" w:rsidRDefault="00DD7D46" w:rsidP="00D44796">
      <w:pPr>
        <w:pStyle w:val="Amain"/>
      </w:pPr>
      <w:r w:rsidRPr="005D0AA6">
        <w:tab/>
        <w:t>(1)</w:t>
      </w:r>
      <w:r w:rsidRPr="005D0AA6">
        <w:tab/>
        <w:t>The road transport authority may issue a replacement ITSO approval to an approval</w:t>
      </w:r>
      <w:r w:rsidRPr="005D0AA6">
        <w:noBreakHyphen/>
        <w:t>holder if satisfied the approval</w:t>
      </w:r>
      <w:r w:rsidRPr="005D0AA6">
        <w:noBreakHyphen/>
        <w:t>holder’s original approval has been lost, stolen or destroyed.</w:t>
      </w:r>
    </w:p>
    <w:p w14:paraId="7526C453" w14:textId="77777777" w:rsidR="00DD7D46" w:rsidRPr="005D0AA6" w:rsidRDefault="00DD7D46" w:rsidP="00D44796">
      <w:pPr>
        <w:pStyle w:val="Amain"/>
      </w:pPr>
      <w:r w:rsidRPr="005D0AA6">
        <w:tab/>
        <w:t>(2)</w:t>
      </w:r>
      <w:r w:rsidRPr="005D0AA6">
        <w:tab/>
        <w:t>For subsection (1), the road transport authority may require the approval</w:t>
      </w:r>
      <w:r w:rsidRPr="005D0AA6">
        <w:noBreakHyphen/>
        <w:t>holder to give the authority a statement verifying that the original approval has been lost, stolen or destroyed.</w:t>
      </w:r>
    </w:p>
    <w:p w14:paraId="6B46A0FB" w14:textId="1D3AC32C" w:rsidR="00DD7D46" w:rsidRPr="005D0AA6" w:rsidRDefault="00DD7D46" w:rsidP="00452C26">
      <w:pPr>
        <w:pStyle w:val="aNote"/>
      </w:pPr>
      <w:r w:rsidRPr="005D0AA6">
        <w:rPr>
          <w:rStyle w:val="charItals"/>
        </w:rPr>
        <w:t>Note</w:t>
      </w:r>
      <w:r w:rsidRPr="005D0AA6">
        <w:tab/>
        <w:t xml:space="preserve">It is an offence to make a false or misleading statement, give false or misleading information or produce a false or misleading document (see </w:t>
      </w:r>
      <w:hyperlink r:id="rId151" w:tooltip="A2002-51" w:history="1">
        <w:r w:rsidRPr="005D0AA6">
          <w:rPr>
            <w:rStyle w:val="charCitHyperlinkAbbrev"/>
          </w:rPr>
          <w:t>Criminal Code</w:t>
        </w:r>
      </w:hyperlink>
      <w:r w:rsidRPr="005D0AA6">
        <w:t>, pt 3.4).</w:t>
      </w:r>
    </w:p>
    <w:p w14:paraId="0F9AAEB4" w14:textId="77777777" w:rsidR="00DD7D46" w:rsidRPr="005D0AA6" w:rsidRDefault="00DD7D46" w:rsidP="00D44796">
      <w:pPr>
        <w:pStyle w:val="AH5Sec"/>
      </w:pPr>
      <w:bookmarkStart w:id="178" w:name="_Toc49372677"/>
      <w:r w:rsidRPr="007910F2">
        <w:rPr>
          <w:rStyle w:val="CharSectNo"/>
        </w:rPr>
        <w:t>80</w:t>
      </w:r>
      <w:r w:rsidRPr="005D0AA6">
        <w:tab/>
        <w:t>ITSO approval—must update name and address</w:t>
      </w:r>
      <w:bookmarkEnd w:id="178"/>
    </w:p>
    <w:p w14:paraId="3C2CEA0F" w14:textId="77777777" w:rsidR="00DD7D46" w:rsidRPr="005D0AA6" w:rsidRDefault="00DD7D46" w:rsidP="00452C26">
      <w:pPr>
        <w:pStyle w:val="Amain"/>
        <w:keepNext/>
      </w:pPr>
      <w:r w:rsidRPr="005D0AA6">
        <w:tab/>
        <w:t>(1)</w:t>
      </w:r>
      <w:r w:rsidRPr="005D0AA6">
        <w:tab/>
        <w:t>A person commits an offence if—</w:t>
      </w:r>
    </w:p>
    <w:p w14:paraId="221C23E8" w14:textId="77777777" w:rsidR="00DD7D46" w:rsidRPr="005D0AA6" w:rsidRDefault="00DD7D46" w:rsidP="00452C26">
      <w:pPr>
        <w:pStyle w:val="Apara"/>
        <w:keepNext/>
      </w:pPr>
      <w:r w:rsidRPr="005D0AA6">
        <w:tab/>
        <w:t>(a)</w:t>
      </w:r>
      <w:r w:rsidRPr="005D0AA6">
        <w:tab/>
        <w:t>the person is an ITSO approval</w:t>
      </w:r>
      <w:r w:rsidRPr="005D0AA6">
        <w:noBreakHyphen/>
        <w:t>holder; and</w:t>
      </w:r>
    </w:p>
    <w:p w14:paraId="2C9A48AF" w14:textId="77777777" w:rsidR="00DD7D46" w:rsidRPr="005D0AA6" w:rsidRDefault="00DD7D46" w:rsidP="00D44796">
      <w:pPr>
        <w:pStyle w:val="Apara"/>
      </w:pPr>
      <w:r w:rsidRPr="005D0AA6">
        <w:tab/>
        <w:t>(b)</w:t>
      </w:r>
      <w:r w:rsidRPr="005D0AA6">
        <w:tab/>
        <w:t>the person’s name or address changes; and</w:t>
      </w:r>
    </w:p>
    <w:p w14:paraId="35E32D67" w14:textId="77777777" w:rsidR="00DD7D46" w:rsidRPr="005D0AA6" w:rsidRDefault="00DD7D46" w:rsidP="00D44796">
      <w:pPr>
        <w:pStyle w:val="Apara"/>
      </w:pPr>
      <w:r w:rsidRPr="005D0AA6">
        <w:tab/>
        <w:t>(c)</w:t>
      </w:r>
      <w:r w:rsidRPr="005D0AA6">
        <w:tab/>
        <w:t>the person does not, within 14 days after the change, give the road transport authority—</w:t>
      </w:r>
    </w:p>
    <w:p w14:paraId="67519B5D" w14:textId="77777777" w:rsidR="00DD7D46" w:rsidRPr="005D0AA6" w:rsidRDefault="00DD7D46" w:rsidP="00D44796">
      <w:pPr>
        <w:pStyle w:val="Asubpara"/>
      </w:pPr>
      <w:r w:rsidRPr="005D0AA6">
        <w:tab/>
        <w:t>(i)</w:t>
      </w:r>
      <w:r w:rsidRPr="005D0AA6">
        <w:tab/>
        <w:t>written notice of the change; and</w:t>
      </w:r>
    </w:p>
    <w:p w14:paraId="40C21B8C" w14:textId="77777777" w:rsidR="00DD7D46" w:rsidRPr="005D0AA6" w:rsidRDefault="00DD7D46" w:rsidP="00F73BE0">
      <w:pPr>
        <w:pStyle w:val="Asubpara"/>
        <w:keepNext/>
      </w:pPr>
      <w:r w:rsidRPr="005D0AA6">
        <w:tab/>
        <w:t>(ii)</w:t>
      </w:r>
      <w:r w:rsidRPr="005D0AA6">
        <w:tab/>
        <w:t>the approval.</w:t>
      </w:r>
    </w:p>
    <w:p w14:paraId="71A79EC0" w14:textId="77777777" w:rsidR="00DD7D46" w:rsidRPr="005D0AA6" w:rsidRDefault="00DD7D46" w:rsidP="00DD7D46">
      <w:pPr>
        <w:pStyle w:val="Penalty"/>
      </w:pPr>
      <w:r w:rsidRPr="005D0AA6">
        <w:t>Maximum penalty:  20 penalty units.</w:t>
      </w:r>
    </w:p>
    <w:p w14:paraId="4682243C" w14:textId="77777777" w:rsidR="00DD7D46" w:rsidRPr="005D0AA6" w:rsidRDefault="00DD7D46" w:rsidP="00D44796">
      <w:pPr>
        <w:pStyle w:val="Amain"/>
      </w:pPr>
      <w:r w:rsidRPr="005D0AA6">
        <w:tab/>
        <w:t>(2)</w:t>
      </w:r>
      <w:r w:rsidRPr="005D0AA6">
        <w:tab/>
        <w:t>An offence against this section is a strict liability offence.</w:t>
      </w:r>
    </w:p>
    <w:p w14:paraId="09B4EEA3" w14:textId="77777777" w:rsidR="00DD7D46" w:rsidRPr="005D0AA6" w:rsidRDefault="00DD7D46" w:rsidP="00D44796">
      <w:pPr>
        <w:pStyle w:val="Amain"/>
      </w:pPr>
      <w:r w:rsidRPr="005D0AA6">
        <w:tab/>
        <w:t>(3)</w:t>
      </w:r>
      <w:r w:rsidRPr="005D0AA6">
        <w:tab/>
        <w:t>If an ITSO approval</w:t>
      </w:r>
      <w:r w:rsidRPr="005D0AA6">
        <w:noBreakHyphen/>
        <w:t>holder gives the road transport authority written notice of a change to the person’s name or address and the approval, the authority must enter the changed details on the approval and return it to the person.</w:t>
      </w:r>
    </w:p>
    <w:p w14:paraId="7D3398B6" w14:textId="77777777" w:rsidR="00DD7D46" w:rsidRPr="005D0AA6" w:rsidRDefault="00DD7D46" w:rsidP="00D44796">
      <w:pPr>
        <w:pStyle w:val="AH5Sec"/>
      </w:pPr>
      <w:bookmarkStart w:id="179" w:name="_Toc49372678"/>
      <w:r w:rsidRPr="007910F2">
        <w:rPr>
          <w:rStyle w:val="CharSectNo"/>
        </w:rPr>
        <w:lastRenderedPageBreak/>
        <w:t>81</w:t>
      </w:r>
      <w:r w:rsidRPr="005D0AA6">
        <w:tab/>
        <w:t>ITSO approval—surrender</w:t>
      </w:r>
      <w:bookmarkEnd w:id="179"/>
    </w:p>
    <w:p w14:paraId="3F76727B" w14:textId="77777777" w:rsidR="00DD7D46" w:rsidRPr="005D0AA6" w:rsidRDefault="00DD7D46" w:rsidP="00D045CB">
      <w:pPr>
        <w:pStyle w:val="Amain"/>
        <w:keepNext/>
      </w:pPr>
      <w:r w:rsidRPr="005D0AA6">
        <w:tab/>
        <w:t>(1)</w:t>
      </w:r>
      <w:r w:rsidRPr="005D0AA6">
        <w:tab/>
        <w:t>An ITSO approval</w:t>
      </w:r>
      <w:r w:rsidRPr="005D0AA6">
        <w:noBreakHyphen/>
        <w:t>holder may surrender the approval by giving written notice of the surrender to the road transport authority.</w:t>
      </w:r>
    </w:p>
    <w:p w14:paraId="3E12B5F8" w14:textId="77777777" w:rsidR="00DD7D46" w:rsidRPr="005D0AA6" w:rsidRDefault="00DD7D46" w:rsidP="00D44796">
      <w:pPr>
        <w:pStyle w:val="Amain"/>
      </w:pPr>
      <w:r w:rsidRPr="005D0AA6">
        <w:tab/>
        <w:t>(2)</w:t>
      </w:r>
      <w:r w:rsidRPr="005D0AA6">
        <w:tab/>
        <w:t>The surrender notice must be accompanied by—</w:t>
      </w:r>
    </w:p>
    <w:p w14:paraId="6EDBCA66" w14:textId="77777777" w:rsidR="00DD7D46" w:rsidRPr="005D0AA6" w:rsidRDefault="00DD7D46" w:rsidP="00D44796">
      <w:pPr>
        <w:pStyle w:val="Apara"/>
      </w:pPr>
      <w:r w:rsidRPr="005D0AA6">
        <w:tab/>
        <w:t>(a)</w:t>
      </w:r>
      <w:r w:rsidRPr="005D0AA6">
        <w:tab/>
        <w:t>the approval; or</w:t>
      </w:r>
    </w:p>
    <w:p w14:paraId="00F0AD0F" w14:textId="77777777" w:rsidR="00DD7D46" w:rsidRPr="005D0AA6" w:rsidRDefault="00DD7D46" w:rsidP="00D44796">
      <w:pPr>
        <w:pStyle w:val="Apara"/>
      </w:pPr>
      <w:r w:rsidRPr="005D0AA6">
        <w:tab/>
        <w:t>(b)</w:t>
      </w:r>
      <w:r w:rsidRPr="005D0AA6">
        <w:tab/>
        <w:t>if the approval has been lost, stolen or destroyed—a statement verifying that the approval has been lost, stolen or destroyed.</w:t>
      </w:r>
    </w:p>
    <w:p w14:paraId="2C2BD19F" w14:textId="1FB0624D" w:rsidR="00DD7D46" w:rsidRPr="005D0AA6" w:rsidRDefault="00DD7D46" w:rsidP="00DD7D46">
      <w:pPr>
        <w:pStyle w:val="aNote"/>
        <w:keepNext/>
      </w:pPr>
      <w:r w:rsidRPr="005D0AA6">
        <w:rPr>
          <w:rStyle w:val="charItals"/>
        </w:rPr>
        <w:t>Note 1</w:t>
      </w:r>
      <w:r w:rsidRPr="005D0AA6">
        <w:tab/>
        <w:t xml:space="preserve">If a form is approved under the </w:t>
      </w:r>
      <w:hyperlink r:id="rId152" w:tooltip="A1999-77" w:history="1">
        <w:r w:rsidRPr="005D0AA6">
          <w:rPr>
            <w:rStyle w:val="charCitHyperlinkItal"/>
          </w:rPr>
          <w:t>Road Transport (General) Act 1999</w:t>
        </w:r>
      </w:hyperlink>
      <w:r w:rsidRPr="005D0AA6">
        <w:t>, s 225 for this provision, the form must be used.</w:t>
      </w:r>
    </w:p>
    <w:p w14:paraId="28158AF2" w14:textId="46550B7B" w:rsidR="00DD7D46" w:rsidRPr="005D0AA6" w:rsidRDefault="00DD7D46" w:rsidP="00452C26">
      <w:pPr>
        <w:pStyle w:val="aNote"/>
      </w:pPr>
      <w:r w:rsidRPr="005D0AA6">
        <w:rPr>
          <w:rStyle w:val="charItals"/>
        </w:rPr>
        <w:t>Note 2</w:t>
      </w:r>
      <w:r w:rsidRPr="005D0AA6">
        <w:tab/>
        <w:t xml:space="preserve">It is an offence to make a false or misleading statement, give false or misleading information or produce a false or misleading document (see </w:t>
      </w:r>
      <w:hyperlink r:id="rId153" w:tooltip="A2002-51" w:history="1">
        <w:r w:rsidRPr="005D0AA6">
          <w:rPr>
            <w:rStyle w:val="charCitHyperlinkAbbrev"/>
          </w:rPr>
          <w:t>Criminal Code</w:t>
        </w:r>
      </w:hyperlink>
      <w:r w:rsidRPr="005D0AA6">
        <w:t>, pt 3.4).</w:t>
      </w:r>
    </w:p>
    <w:p w14:paraId="5D801E25" w14:textId="77777777" w:rsidR="00DD7D46" w:rsidRPr="007910F2" w:rsidRDefault="00DD7D46" w:rsidP="00D44796">
      <w:pPr>
        <w:pStyle w:val="AH3Div"/>
      </w:pPr>
      <w:bookmarkStart w:id="180" w:name="_Toc49372679"/>
      <w:r w:rsidRPr="007910F2">
        <w:rPr>
          <w:rStyle w:val="CharDivNo"/>
        </w:rPr>
        <w:t>Division 3A.2.2</w:t>
      </w:r>
      <w:r w:rsidRPr="005D0AA6">
        <w:tab/>
      </w:r>
      <w:r w:rsidRPr="007910F2">
        <w:rPr>
          <w:rStyle w:val="CharDivText"/>
        </w:rPr>
        <w:t>Taxi licences</w:t>
      </w:r>
      <w:bookmarkEnd w:id="180"/>
    </w:p>
    <w:p w14:paraId="17116ACA" w14:textId="77777777" w:rsidR="00DD7D46" w:rsidRPr="005D0AA6" w:rsidRDefault="00DD7D46" w:rsidP="00D44796">
      <w:pPr>
        <w:pStyle w:val="AH4SubDiv"/>
      </w:pPr>
      <w:bookmarkStart w:id="181" w:name="_Toc49372680"/>
      <w:r w:rsidRPr="005D0AA6">
        <w:t>Subdivision 3A.2.2.1</w:t>
      </w:r>
      <w:r w:rsidRPr="005D0AA6">
        <w:tab/>
        <w:t>Kinds of taxi licences</w:t>
      </w:r>
      <w:bookmarkEnd w:id="181"/>
    </w:p>
    <w:p w14:paraId="123A946A" w14:textId="77777777" w:rsidR="00DD7D46" w:rsidRPr="005D0AA6" w:rsidRDefault="00DD7D46" w:rsidP="00D44796">
      <w:pPr>
        <w:pStyle w:val="AH5Sec"/>
        <w:rPr>
          <w:rStyle w:val="charItals"/>
        </w:rPr>
      </w:pPr>
      <w:bookmarkStart w:id="182" w:name="_Toc49372681"/>
      <w:r w:rsidRPr="007910F2">
        <w:rPr>
          <w:rStyle w:val="CharSectNo"/>
        </w:rPr>
        <w:t>82</w:t>
      </w:r>
      <w:r w:rsidRPr="005D0AA6">
        <w:rPr>
          <w:rStyle w:val="charItals"/>
        </w:rPr>
        <w:tab/>
      </w:r>
      <w:r w:rsidRPr="005D0AA6">
        <w:t>Kinds of taxi licences</w:t>
      </w:r>
      <w:bookmarkEnd w:id="182"/>
    </w:p>
    <w:p w14:paraId="6C5C4F7E" w14:textId="77777777" w:rsidR="00DD7D46" w:rsidRPr="005D0AA6" w:rsidRDefault="00DD7D46" w:rsidP="00D44796">
      <w:pPr>
        <w:pStyle w:val="Amain"/>
      </w:pPr>
      <w:r w:rsidRPr="005D0AA6">
        <w:tab/>
        <w:t>(1)</w:t>
      </w:r>
      <w:r w:rsidRPr="005D0AA6">
        <w:tab/>
        <w:t>In this regulation:</w:t>
      </w:r>
    </w:p>
    <w:p w14:paraId="2C627C53" w14:textId="77777777" w:rsidR="00DD7D46" w:rsidRPr="005D0AA6" w:rsidRDefault="00DD7D46" w:rsidP="00F73BE0">
      <w:pPr>
        <w:pStyle w:val="aDef"/>
        <w:keepNext/>
      </w:pPr>
      <w:r w:rsidRPr="005D0AA6">
        <w:rPr>
          <w:rStyle w:val="charBoldItals"/>
        </w:rPr>
        <w:t>perpetual taxi licence</w:t>
      </w:r>
      <w:r w:rsidRPr="005D0AA6">
        <w:t xml:space="preserve"> means a taxi licence that—</w:t>
      </w:r>
    </w:p>
    <w:p w14:paraId="59485730" w14:textId="77777777" w:rsidR="00DD7D46" w:rsidRPr="005D0AA6" w:rsidRDefault="00DD7D46" w:rsidP="00D44796">
      <w:pPr>
        <w:pStyle w:val="aDefpara"/>
      </w:pPr>
      <w:r w:rsidRPr="005D0AA6">
        <w:tab/>
        <w:t>(a)</w:t>
      </w:r>
      <w:r w:rsidRPr="005D0AA6">
        <w:tab/>
        <w:t>was issued before 7 March 2006; and</w:t>
      </w:r>
    </w:p>
    <w:p w14:paraId="4745C0E0" w14:textId="77777777" w:rsidR="00DD7D46" w:rsidRPr="005D0AA6" w:rsidRDefault="00DD7D46" w:rsidP="00F73BE0">
      <w:pPr>
        <w:pStyle w:val="aDefpara"/>
        <w:keepNext/>
      </w:pPr>
      <w:r w:rsidRPr="005D0AA6">
        <w:tab/>
        <w:t>(b)</w:t>
      </w:r>
      <w:r w:rsidRPr="005D0AA6">
        <w:tab/>
        <w:t>is not limited to a term stated in the licence.</w:t>
      </w:r>
    </w:p>
    <w:p w14:paraId="5A05358E" w14:textId="50A57644" w:rsidR="00DD7D46" w:rsidRPr="005D0AA6" w:rsidRDefault="00DD7D46" w:rsidP="00DD7D46">
      <w:pPr>
        <w:pStyle w:val="aNotepar"/>
      </w:pPr>
      <w:r w:rsidRPr="005D0AA6">
        <w:rPr>
          <w:rStyle w:val="charItals"/>
        </w:rPr>
        <w:t>Note</w:t>
      </w:r>
      <w:r w:rsidRPr="005D0AA6">
        <w:rPr>
          <w:rStyle w:val="charItals"/>
        </w:rPr>
        <w:tab/>
      </w:r>
      <w:r w:rsidRPr="005D0AA6">
        <w:t xml:space="preserve">Perpetual taxi licences are transferable (see </w:t>
      </w:r>
      <w:hyperlink r:id="rId154" w:tooltip="A2001-62" w:history="1">
        <w:r w:rsidRPr="005D0AA6">
          <w:rPr>
            <w:rStyle w:val="charCitHyperlinkAbbrev"/>
          </w:rPr>
          <w:t>Act</w:t>
        </w:r>
      </w:hyperlink>
      <w:r w:rsidRPr="005D0AA6">
        <w:t>, s 41).</w:t>
      </w:r>
    </w:p>
    <w:p w14:paraId="14E45CCF" w14:textId="77777777" w:rsidR="00DD7D46" w:rsidRPr="005D0AA6" w:rsidRDefault="00DD7D46" w:rsidP="00DD7D46">
      <w:pPr>
        <w:pStyle w:val="aDef"/>
      </w:pPr>
      <w:r w:rsidRPr="005D0AA6">
        <w:rPr>
          <w:rStyle w:val="charBoldItals"/>
        </w:rPr>
        <w:t xml:space="preserve">standard taxi </w:t>
      </w:r>
      <w:r w:rsidRPr="005D0AA6">
        <w:t>means a taxi other than a wheelchair</w:t>
      </w:r>
      <w:r w:rsidRPr="005D0AA6">
        <w:noBreakHyphen/>
        <w:t>accessible taxi.</w:t>
      </w:r>
    </w:p>
    <w:p w14:paraId="17C92AF9" w14:textId="77777777" w:rsidR="00DD7D46" w:rsidRPr="005D0AA6" w:rsidRDefault="00DD7D46" w:rsidP="00F73BE0">
      <w:pPr>
        <w:pStyle w:val="aDef"/>
        <w:keepNext/>
      </w:pPr>
      <w:r w:rsidRPr="005D0AA6">
        <w:rPr>
          <w:rStyle w:val="charBoldItals"/>
        </w:rPr>
        <w:t>standard taxi licence</w:t>
      </w:r>
      <w:r w:rsidRPr="005D0AA6">
        <w:t>—</w:t>
      </w:r>
    </w:p>
    <w:p w14:paraId="1B8247A9" w14:textId="77777777" w:rsidR="00DD7D46" w:rsidRPr="005D0AA6" w:rsidRDefault="00DD7D46" w:rsidP="00D44796">
      <w:pPr>
        <w:pStyle w:val="aDefpara"/>
      </w:pPr>
      <w:r w:rsidRPr="005D0AA6">
        <w:tab/>
        <w:t>(a)</w:t>
      </w:r>
      <w:r w:rsidRPr="005D0AA6">
        <w:tab/>
        <w:t>means a taxi licence to use a vehicle as a standard taxi; but</w:t>
      </w:r>
    </w:p>
    <w:p w14:paraId="7003D085" w14:textId="77777777" w:rsidR="00DD7D46" w:rsidRPr="005D0AA6" w:rsidRDefault="00DD7D46" w:rsidP="00D44796">
      <w:pPr>
        <w:pStyle w:val="aDefpara"/>
      </w:pPr>
      <w:r w:rsidRPr="005D0AA6">
        <w:tab/>
        <w:t>(b)</w:t>
      </w:r>
      <w:r w:rsidRPr="005D0AA6">
        <w:tab/>
        <w:t>does not include—</w:t>
      </w:r>
    </w:p>
    <w:p w14:paraId="5D636C03" w14:textId="77777777" w:rsidR="00DD7D46" w:rsidRPr="005D0AA6" w:rsidRDefault="00DD7D46" w:rsidP="00D44796">
      <w:pPr>
        <w:pStyle w:val="aDefsubpara"/>
      </w:pPr>
      <w:r w:rsidRPr="005D0AA6">
        <w:tab/>
        <w:t>(i)</w:t>
      </w:r>
      <w:r w:rsidRPr="005D0AA6">
        <w:tab/>
        <w:t>a perpetual taxi licence; or</w:t>
      </w:r>
    </w:p>
    <w:p w14:paraId="4A3385EE" w14:textId="77777777" w:rsidR="00DD7D46" w:rsidRPr="005D0AA6" w:rsidRDefault="00DD7D46" w:rsidP="00D44796">
      <w:pPr>
        <w:pStyle w:val="aDefsubpara"/>
      </w:pPr>
      <w:r w:rsidRPr="005D0AA6">
        <w:lastRenderedPageBreak/>
        <w:tab/>
        <w:t>(ii)</w:t>
      </w:r>
      <w:r w:rsidRPr="005D0AA6">
        <w:tab/>
        <w:t>a transferable leased taxi licence.</w:t>
      </w:r>
    </w:p>
    <w:p w14:paraId="35A5E94F" w14:textId="77777777" w:rsidR="00DD7D46" w:rsidRPr="005D0AA6" w:rsidRDefault="00DD7D46" w:rsidP="00F73BE0">
      <w:pPr>
        <w:pStyle w:val="aDef"/>
        <w:keepNext/>
      </w:pPr>
      <w:r w:rsidRPr="005D0AA6">
        <w:rPr>
          <w:rStyle w:val="charBoldItals"/>
        </w:rPr>
        <w:t xml:space="preserve">transferable leased taxi licence </w:t>
      </w:r>
      <w:r w:rsidRPr="005D0AA6">
        <w:t>means a taxi licence that—</w:t>
      </w:r>
    </w:p>
    <w:p w14:paraId="38F43A1E" w14:textId="77777777" w:rsidR="00DD7D46" w:rsidRPr="005D0AA6" w:rsidRDefault="00DD7D46" w:rsidP="00D44796">
      <w:pPr>
        <w:pStyle w:val="aDefpara"/>
      </w:pPr>
      <w:r w:rsidRPr="005D0AA6">
        <w:tab/>
        <w:t>(a)</w:t>
      </w:r>
      <w:r w:rsidRPr="005D0AA6">
        <w:tab/>
        <w:t>was issued—</w:t>
      </w:r>
    </w:p>
    <w:p w14:paraId="0C665024" w14:textId="77777777" w:rsidR="00DD7D46" w:rsidRPr="005D0AA6" w:rsidRDefault="00DD7D46" w:rsidP="00D44796">
      <w:pPr>
        <w:pStyle w:val="aDefsubpara"/>
      </w:pPr>
      <w:r w:rsidRPr="005D0AA6">
        <w:tab/>
        <w:t>(i)</w:t>
      </w:r>
      <w:r w:rsidRPr="005D0AA6">
        <w:tab/>
        <w:t>before 1 August 2016; and</w:t>
      </w:r>
    </w:p>
    <w:p w14:paraId="4C1D343E" w14:textId="77777777" w:rsidR="00DD7D46" w:rsidRPr="005D0AA6" w:rsidRDefault="00DD7D46" w:rsidP="00D44796">
      <w:pPr>
        <w:pStyle w:val="aDefsubpara"/>
      </w:pPr>
      <w:r w:rsidRPr="005D0AA6">
        <w:tab/>
        <w:t>(ii)</w:t>
      </w:r>
      <w:r w:rsidRPr="005D0AA6">
        <w:tab/>
        <w:t>as a transferable taxi licence; and</w:t>
      </w:r>
    </w:p>
    <w:p w14:paraId="176A0D16" w14:textId="77777777" w:rsidR="00DD7D46" w:rsidRPr="005D0AA6" w:rsidRDefault="00DD7D46" w:rsidP="00D44796">
      <w:pPr>
        <w:pStyle w:val="aDefpara"/>
      </w:pPr>
      <w:r w:rsidRPr="005D0AA6">
        <w:tab/>
        <w:t>(b)</w:t>
      </w:r>
      <w:r w:rsidRPr="005D0AA6">
        <w:tab/>
        <w:t>is limited to a term stated in the licence.</w:t>
      </w:r>
    </w:p>
    <w:p w14:paraId="5A84C14F" w14:textId="77777777" w:rsidR="00DD7D46" w:rsidRPr="005D0AA6" w:rsidRDefault="00DD7D46" w:rsidP="00DD7D46">
      <w:pPr>
        <w:pStyle w:val="aDef"/>
      </w:pPr>
      <w:r w:rsidRPr="005D0AA6">
        <w:rPr>
          <w:rStyle w:val="charBoldItals"/>
        </w:rPr>
        <w:t>wheelchair</w:t>
      </w:r>
      <w:r w:rsidRPr="005D0AA6">
        <w:rPr>
          <w:rStyle w:val="charBoldItals"/>
        </w:rPr>
        <w:noBreakHyphen/>
        <w:t>accessible taxi</w:t>
      </w:r>
      <w:r w:rsidRPr="005D0AA6">
        <w:t xml:space="preserve"> means a taxi with wheelchair access.</w:t>
      </w:r>
    </w:p>
    <w:p w14:paraId="31F8D602" w14:textId="77777777" w:rsidR="00DD7D46" w:rsidRPr="005D0AA6" w:rsidRDefault="00DD7D46" w:rsidP="00DD7D46">
      <w:pPr>
        <w:pStyle w:val="aDef"/>
      </w:pPr>
      <w:r w:rsidRPr="005D0AA6">
        <w:rPr>
          <w:rStyle w:val="charBoldItals"/>
        </w:rPr>
        <w:t>wheelchair</w:t>
      </w:r>
      <w:r w:rsidRPr="005D0AA6">
        <w:rPr>
          <w:rStyle w:val="charBoldItals"/>
        </w:rPr>
        <w:noBreakHyphen/>
        <w:t>accessible taxi licence</w:t>
      </w:r>
      <w:r w:rsidRPr="005D0AA6">
        <w:t xml:space="preserve"> means a taxi licence to use a vehicle as a wheelchair</w:t>
      </w:r>
      <w:r w:rsidRPr="005D0AA6">
        <w:noBreakHyphen/>
        <w:t>accessible taxi.</w:t>
      </w:r>
    </w:p>
    <w:p w14:paraId="3236CA31" w14:textId="77777777" w:rsidR="00DD7D46" w:rsidRPr="005D0AA6" w:rsidRDefault="00DD7D46" w:rsidP="00D44796">
      <w:pPr>
        <w:pStyle w:val="Amain"/>
      </w:pPr>
      <w:r w:rsidRPr="005D0AA6">
        <w:tab/>
        <w:t>(2)</w:t>
      </w:r>
      <w:r w:rsidRPr="005D0AA6">
        <w:tab/>
        <w:t>To remove any doubt, a taxi licence, other than a restricted taxi licence, that was issued before 7 March 2006 is a taxi licence issued as a taxi licence that is not limited to a term stated in the licence.</w:t>
      </w:r>
    </w:p>
    <w:p w14:paraId="7AF78DDE" w14:textId="77777777" w:rsidR="00DD7D46" w:rsidRPr="005D0AA6" w:rsidRDefault="00DD7D46" w:rsidP="00D44796">
      <w:pPr>
        <w:pStyle w:val="AH4SubDiv"/>
      </w:pPr>
      <w:bookmarkStart w:id="183" w:name="_Toc49372682"/>
      <w:r w:rsidRPr="005D0AA6">
        <w:t>Subdivision 3A.2.2.2</w:t>
      </w:r>
      <w:r w:rsidRPr="005D0AA6">
        <w:tab/>
        <w:t>Standard and wheelchair</w:t>
      </w:r>
      <w:r w:rsidRPr="005D0AA6">
        <w:noBreakHyphen/>
        <w:t>accessible taxi licences</w:t>
      </w:r>
      <w:bookmarkEnd w:id="183"/>
    </w:p>
    <w:p w14:paraId="060A7636" w14:textId="77777777" w:rsidR="00DD7D46" w:rsidRPr="005D0AA6" w:rsidRDefault="00DD7D46" w:rsidP="00D44796">
      <w:pPr>
        <w:pStyle w:val="AH5Sec"/>
      </w:pPr>
      <w:bookmarkStart w:id="184" w:name="_Toc49372683"/>
      <w:r w:rsidRPr="007910F2">
        <w:rPr>
          <w:rStyle w:val="CharSectNo"/>
        </w:rPr>
        <w:t>83</w:t>
      </w:r>
      <w:r w:rsidRPr="005D0AA6">
        <w:tab/>
        <w:t xml:space="preserve">Meaning of </w:t>
      </w:r>
      <w:r w:rsidRPr="005D0AA6">
        <w:rPr>
          <w:rStyle w:val="charItals"/>
        </w:rPr>
        <w:t>pre</w:t>
      </w:r>
      <w:r w:rsidRPr="005D0AA6">
        <w:rPr>
          <w:rStyle w:val="charItals"/>
        </w:rPr>
        <w:noBreakHyphen/>
        <w:t>approval</w:t>
      </w:r>
      <w:r w:rsidRPr="005D0AA6">
        <w:t xml:space="preserve"> for standard or wheelchair taxi licence</w:t>
      </w:r>
      <w:bookmarkEnd w:id="184"/>
    </w:p>
    <w:p w14:paraId="5A65B322" w14:textId="77777777" w:rsidR="00DD7D46" w:rsidRPr="005D0AA6" w:rsidRDefault="00DD7D46" w:rsidP="00A3250F">
      <w:pPr>
        <w:pStyle w:val="Amainreturn"/>
        <w:keepNext/>
      </w:pPr>
      <w:r w:rsidRPr="005D0AA6">
        <w:t>In this regulation:</w:t>
      </w:r>
    </w:p>
    <w:p w14:paraId="0A95FE11" w14:textId="77777777" w:rsidR="00DD7D46" w:rsidRPr="005D0AA6" w:rsidRDefault="00DD7D46" w:rsidP="00DD7D46">
      <w:pPr>
        <w:pStyle w:val="aDef"/>
        <w:keepNext/>
      </w:pPr>
      <w:r w:rsidRPr="005D0AA6">
        <w:rPr>
          <w:rStyle w:val="charBoldItals"/>
        </w:rPr>
        <w:t>pre</w:t>
      </w:r>
      <w:r w:rsidRPr="005D0AA6">
        <w:rPr>
          <w:rStyle w:val="charBoldItals"/>
        </w:rPr>
        <w:noBreakHyphen/>
        <w:t>approval</w:t>
      </w:r>
      <w:r w:rsidRPr="005D0AA6">
        <w:t>, for a standard taxi licence or a wheelchair</w:t>
      </w:r>
      <w:r w:rsidRPr="005D0AA6">
        <w:noBreakHyphen/>
        <w:t>accessible taxi licence, means a pre</w:t>
      </w:r>
      <w:r w:rsidRPr="005D0AA6">
        <w:noBreakHyphen/>
        <w:t>approval issued under section 86 (Pre</w:t>
      </w:r>
      <w:r w:rsidRPr="005D0AA6">
        <w:noBreakHyphen/>
        <w:t>approval—decision on application).</w:t>
      </w:r>
    </w:p>
    <w:p w14:paraId="37407611" w14:textId="77777777" w:rsidR="00DD7D46" w:rsidRPr="005D0AA6" w:rsidRDefault="00DD7D46" w:rsidP="00DD7D46">
      <w:pPr>
        <w:pStyle w:val="aNote"/>
        <w:keepNext/>
      </w:pPr>
      <w:r w:rsidRPr="005D0AA6">
        <w:rPr>
          <w:rStyle w:val="charItals"/>
        </w:rPr>
        <w:t>Note</w:t>
      </w:r>
      <w:r w:rsidRPr="005D0AA6">
        <w:rPr>
          <w:rStyle w:val="charItals"/>
        </w:rPr>
        <w:tab/>
      </w:r>
      <w:r w:rsidRPr="005D0AA6">
        <w:t>A pre</w:t>
      </w:r>
      <w:r w:rsidRPr="005D0AA6">
        <w:noBreakHyphen/>
        <w:t>approval for a taxi licence gives the pre</w:t>
      </w:r>
      <w:r w:rsidRPr="005D0AA6">
        <w:noBreakHyphen/>
        <w:t>approval holder—</w:t>
      </w:r>
    </w:p>
    <w:p w14:paraId="3EFE443D" w14:textId="77777777" w:rsidR="00DD7D46" w:rsidRPr="005D0AA6" w:rsidRDefault="00DD7D46" w:rsidP="00DD7D46">
      <w:pPr>
        <w:pStyle w:val="aNotePara"/>
        <w:keepNext/>
      </w:pPr>
      <w:r w:rsidRPr="005D0AA6">
        <w:tab/>
        <w:t>(a)</w:t>
      </w:r>
      <w:r w:rsidRPr="005D0AA6">
        <w:tab/>
        <w:t>a position on the taxi licence waiting list (see s 84); and</w:t>
      </w:r>
    </w:p>
    <w:p w14:paraId="3B8CBEBD" w14:textId="77777777" w:rsidR="00DD7D46" w:rsidRPr="005D0AA6" w:rsidRDefault="00DD7D46" w:rsidP="00DD7D46">
      <w:pPr>
        <w:pStyle w:val="aNotePara"/>
      </w:pPr>
      <w:r w:rsidRPr="005D0AA6">
        <w:tab/>
        <w:t>(b)</w:t>
      </w:r>
      <w:r w:rsidRPr="005D0AA6">
        <w:tab/>
        <w:t>the opportunity to apply for the taxi licence (see s 92A).</w:t>
      </w:r>
    </w:p>
    <w:p w14:paraId="217E25B0" w14:textId="77777777" w:rsidR="00DD7D46" w:rsidRPr="005D0AA6" w:rsidRDefault="00DD7D46" w:rsidP="00D44796">
      <w:pPr>
        <w:pStyle w:val="AH5Sec"/>
        <w:rPr>
          <w:rStyle w:val="charItals"/>
        </w:rPr>
      </w:pPr>
      <w:bookmarkStart w:id="185" w:name="_Toc49372684"/>
      <w:r w:rsidRPr="007910F2">
        <w:rPr>
          <w:rStyle w:val="CharSectNo"/>
        </w:rPr>
        <w:lastRenderedPageBreak/>
        <w:t>84</w:t>
      </w:r>
      <w:r w:rsidRPr="005D0AA6">
        <w:tab/>
        <w:t>Taxi licence waiting list</w:t>
      </w:r>
      <w:bookmarkEnd w:id="185"/>
    </w:p>
    <w:p w14:paraId="7F78A048" w14:textId="77777777" w:rsidR="00DD7D46" w:rsidRPr="005D0AA6" w:rsidRDefault="00DD7D46" w:rsidP="00D045CB">
      <w:pPr>
        <w:pStyle w:val="Amain"/>
        <w:keepNext/>
      </w:pPr>
      <w:r w:rsidRPr="005D0AA6">
        <w:tab/>
        <w:t>(1)</w:t>
      </w:r>
      <w:r w:rsidRPr="005D0AA6">
        <w:tab/>
        <w:t>The road transport authority must keep a list of pre</w:t>
      </w:r>
      <w:r w:rsidRPr="005D0AA6">
        <w:noBreakHyphen/>
        <w:t xml:space="preserve">approval holders (the </w:t>
      </w:r>
      <w:r w:rsidRPr="005D0AA6">
        <w:rPr>
          <w:rStyle w:val="charBoldItals"/>
        </w:rPr>
        <w:t>taxi licence waiting list</w:t>
      </w:r>
      <w:r w:rsidRPr="005D0AA6">
        <w:t>)—</w:t>
      </w:r>
    </w:p>
    <w:p w14:paraId="51A9F812" w14:textId="77777777" w:rsidR="00DD7D46" w:rsidRPr="005D0AA6" w:rsidRDefault="00DD7D46" w:rsidP="00D44796">
      <w:pPr>
        <w:pStyle w:val="Apara"/>
      </w:pPr>
      <w:r w:rsidRPr="005D0AA6">
        <w:tab/>
        <w:t>(a)</w:t>
      </w:r>
      <w:r w:rsidRPr="005D0AA6">
        <w:tab/>
        <w:t>in order of when their application for pre</w:t>
      </w:r>
      <w:r w:rsidRPr="005D0AA6">
        <w:noBreakHyphen/>
        <w:t>approval was received by the authority; and</w:t>
      </w:r>
    </w:p>
    <w:p w14:paraId="009EA595" w14:textId="77777777" w:rsidR="00DD7D46" w:rsidRPr="005D0AA6" w:rsidRDefault="00DD7D46" w:rsidP="00D44796">
      <w:pPr>
        <w:pStyle w:val="Apara"/>
      </w:pPr>
      <w:r w:rsidRPr="005D0AA6">
        <w:tab/>
        <w:t>(b)</w:t>
      </w:r>
      <w:r w:rsidRPr="005D0AA6">
        <w:tab/>
        <w:t>divided into the following lists:</w:t>
      </w:r>
    </w:p>
    <w:p w14:paraId="6142ECD7" w14:textId="77777777" w:rsidR="00DD7D46" w:rsidRPr="005D0AA6" w:rsidRDefault="00DD7D46" w:rsidP="00D44796">
      <w:pPr>
        <w:pStyle w:val="Asubpara"/>
      </w:pPr>
      <w:r w:rsidRPr="005D0AA6">
        <w:tab/>
        <w:t>(i)</w:t>
      </w:r>
      <w:r w:rsidRPr="005D0AA6">
        <w:tab/>
        <w:t>the standard taxi licence waiting list;</w:t>
      </w:r>
    </w:p>
    <w:p w14:paraId="5F84D849" w14:textId="77777777" w:rsidR="00DD7D46" w:rsidRPr="005D0AA6" w:rsidRDefault="00DD7D46" w:rsidP="00D44796">
      <w:pPr>
        <w:pStyle w:val="Asubpara"/>
      </w:pPr>
      <w:r w:rsidRPr="005D0AA6">
        <w:tab/>
        <w:t>(ii)</w:t>
      </w:r>
      <w:r w:rsidRPr="005D0AA6">
        <w:tab/>
        <w:t>the wheelchair</w:t>
      </w:r>
      <w:r w:rsidRPr="005D0AA6">
        <w:noBreakHyphen/>
        <w:t>accessible taxi licence waiting list.</w:t>
      </w:r>
    </w:p>
    <w:p w14:paraId="066A4835" w14:textId="77777777" w:rsidR="00DD7D46" w:rsidRPr="005D0AA6" w:rsidRDefault="00DD7D46" w:rsidP="00D44796">
      <w:pPr>
        <w:pStyle w:val="Amain"/>
      </w:pPr>
      <w:r w:rsidRPr="005D0AA6">
        <w:tab/>
        <w:t>(2)</w:t>
      </w:r>
      <w:r w:rsidRPr="005D0AA6">
        <w:tab/>
        <w:t>The road transport authority must add a pre</w:t>
      </w:r>
      <w:r w:rsidRPr="005D0AA6">
        <w:noBreakHyphen/>
        <w:t>approval holder to the taxi licence waiting list as soon as possible after the pre</w:t>
      </w:r>
      <w:r w:rsidRPr="005D0AA6">
        <w:noBreakHyphen/>
        <w:t>approval is issued under section 86 (Pre</w:t>
      </w:r>
      <w:r w:rsidRPr="005D0AA6">
        <w:noBreakHyphen/>
        <w:t>approval—decision on application).</w:t>
      </w:r>
    </w:p>
    <w:p w14:paraId="3660CB02" w14:textId="77777777" w:rsidR="00DD7D46" w:rsidRPr="005D0AA6" w:rsidRDefault="00DD7D46" w:rsidP="00DD464F">
      <w:pPr>
        <w:pStyle w:val="Amain"/>
      </w:pPr>
      <w:r w:rsidRPr="005D0AA6">
        <w:tab/>
        <w:t>(3)</w:t>
      </w:r>
      <w:r w:rsidRPr="005D0AA6">
        <w:tab/>
        <w:t>The road transport authority must move a pre</w:t>
      </w:r>
      <w:r w:rsidRPr="005D0AA6">
        <w:noBreakHyphen/>
        <w:t>approval to the bottom of the taxi licence waiting list if the pre</w:t>
      </w:r>
      <w:r w:rsidRPr="005D0AA6">
        <w:noBreakHyphen/>
        <w:t>approval resets to the bottom of the waiting list under—</w:t>
      </w:r>
    </w:p>
    <w:p w14:paraId="3A58D695" w14:textId="77777777" w:rsidR="00DD7D46" w:rsidRPr="005D0AA6" w:rsidRDefault="00DD7D46" w:rsidP="00DD464F">
      <w:pPr>
        <w:pStyle w:val="Apara"/>
      </w:pPr>
      <w:r w:rsidRPr="005D0AA6">
        <w:tab/>
        <w:t>(a)</w:t>
      </w:r>
      <w:r w:rsidRPr="005D0AA6">
        <w:tab/>
        <w:t>section 92A (3) (a) (Standard and wheelchair taxi l</w:t>
      </w:r>
      <w:r w:rsidR="00C44AD0">
        <w:t>icences—notice of availability); or</w:t>
      </w:r>
    </w:p>
    <w:p w14:paraId="7D2CD736" w14:textId="77777777" w:rsidR="00DD7D46" w:rsidRPr="005D0AA6" w:rsidRDefault="00DD7D46" w:rsidP="00D44796">
      <w:pPr>
        <w:pStyle w:val="Apara"/>
      </w:pPr>
      <w:r w:rsidRPr="005D0AA6">
        <w:tab/>
        <w:t>(b)</w:t>
      </w:r>
      <w:r w:rsidRPr="005D0AA6">
        <w:tab/>
        <w:t>section 92B (3) (a) (Standard and wheelchair taxi licences—application).</w:t>
      </w:r>
    </w:p>
    <w:p w14:paraId="3C491E97" w14:textId="77777777" w:rsidR="00DD7D46" w:rsidRPr="005D0AA6" w:rsidRDefault="00DD7D46" w:rsidP="00D44796">
      <w:pPr>
        <w:pStyle w:val="Amain"/>
      </w:pPr>
      <w:r w:rsidRPr="005D0AA6">
        <w:tab/>
        <w:t>(4)</w:t>
      </w:r>
      <w:r w:rsidRPr="005D0AA6">
        <w:tab/>
        <w:t>The road transport authority must remove a pre</w:t>
      </w:r>
      <w:r w:rsidRPr="005D0AA6">
        <w:noBreakHyphen/>
        <w:t>approval holder from the taxi licence waiting list if—</w:t>
      </w:r>
    </w:p>
    <w:p w14:paraId="5C2756F4" w14:textId="77777777" w:rsidR="00DD7D46" w:rsidRPr="005D0AA6" w:rsidRDefault="00DD7D46" w:rsidP="00D44796">
      <w:pPr>
        <w:pStyle w:val="Apara"/>
      </w:pPr>
      <w:r w:rsidRPr="005D0AA6">
        <w:tab/>
        <w:t>(a)</w:t>
      </w:r>
      <w:r w:rsidRPr="005D0AA6">
        <w:tab/>
        <w:t>the pre</w:t>
      </w:r>
      <w:r w:rsidRPr="005D0AA6">
        <w:noBreakHyphen/>
        <w:t>approval expires under—</w:t>
      </w:r>
    </w:p>
    <w:p w14:paraId="6C3FAF25" w14:textId="77777777" w:rsidR="00DD7D46" w:rsidRPr="005D0AA6" w:rsidRDefault="00DD7D46" w:rsidP="00D44796">
      <w:pPr>
        <w:pStyle w:val="Asubpara"/>
      </w:pPr>
      <w:r w:rsidRPr="005D0AA6">
        <w:tab/>
        <w:t>(i)</w:t>
      </w:r>
      <w:r w:rsidRPr="005D0AA6">
        <w:tab/>
        <w:t>section 88 (2) (Pre</w:t>
      </w:r>
      <w:r w:rsidRPr="005D0AA6">
        <w:noBreakHyphen/>
        <w:t>approval—term); or</w:t>
      </w:r>
    </w:p>
    <w:p w14:paraId="622F1CD8" w14:textId="77777777" w:rsidR="00DD7D46" w:rsidRPr="005D0AA6" w:rsidRDefault="00DD7D46" w:rsidP="00D44796">
      <w:pPr>
        <w:pStyle w:val="Asubpara"/>
      </w:pPr>
      <w:r w:rsidRPr="005D0AA6">
        <w:tab/>
        <w:t>(ii)</w:t>
      </w:r>
      <w:r w:rsidRPr="005D0AA6">
        <w:tab/>
        <w:t>section 92A (3) (b); or</w:t>
      </w:r>
    </w:p>
    <w:p w14:paraId="447274CB" w14:textId="77777777" w:rsidR="00DD7D46" w:rsidRPr="005D0AA6" w:rsidRDefault="00DD7D46" w:rsidP="00D045CB">
      <w:pPr>
        <w:pStyle w:val="Asubpara"/>
        <w:keepNext/>
      </w:pPr>
      <w:r w:rsidRPr="005D0AA6">
        <w:lastRenderedPageBreak/>
        <w:tab/>
        <w:t>(iii)</w:t>
      </w:r>
      <w:r w:rsidRPr="005D0AA6">
        <w:tab/>
        <w:t>section 92B (3) (b); or</w:t>
      </w:r>
    </w:p>
    <w:p w14:paraId="75F75FEB" w14:textId="77777777" w:rsidR="00DD7D46" w:rsidRPr="005D0AA6" w:rsidRDefault="00DD7D46" w:rsidP="00D045CB">
      <w:pPr>
        <w:pStyle w:val="aNotepar"/>
        <w:keepNext/>
      </w:pPr>
      <w:r w:rsidRPr="005D0AA6">
        <w:rPr>
          <w:rStyle w:val="charItals"/>
        </w:rPr>
        <w:t>Note</w:t>
      </w:r>
      <w:r w:rsidRPr="005D0AA6">
        <w:rPr>
          <w:rStyle w:val="charItals"/>
        </w:rPr>
        <w:tab/>
      </w:r>
      <w:r w:rsidRPr="005D0AA6">
        <w:t>A pre</w:t>
      </w:r>
      <w:r w:rsidRPr="005D0AA6">
        <w:noBreakHyphen/>
        <w:t>approval expires under—</w:t>
      </w:r>
    </w:p>
    <w:p w14:paraId="2E27A1D9" w14:textId="77777777" w:rsidR="00DD7D46" w:rsidRPr="005D0AA6" w:rsidRDefault="00DD7D46" w:rsidP="00D045CB">
      <w:pPr>
        <w:pStyle w:val="aNoteBulletpar"/>
        <w:keepNext/>
        <w:tabs>
          <w:tab w:val="left" w:pos="2800"/>
        </w:tabs>
      </w:pPr>
      <w:r w:rsidRPr="005D0AA6">
        <w:rPr>
          <w:rFonts w:ascii="Symbol" w:hAnsi="Symbol"/>
        </w:rPr>
        <w:t></w:t>
      </w:r>
      <w:r w:rsidRPr="005D0AA6">
        <w:rPr>
          <w:rFonts w:ascii="Symbol" w:hAnsi="Symbol"/>
        </w:rPr>
        <w:tab/>
      </w:r>
      <w:r w:rsidRPr="005D0AA6">
        <w:t>s 88 after 2 years; or</w:t>
      </w:r>
    </w:p>
    <w:p w14:paraId="4178D5D4" w14:textId="77777777" w:rsidR="00DD7D46" w:rsidRPr="005D0AA6" w:rsidRDefault="00DD7D46" w:rsidP="00DD7D46">
      <w:pPr>
        <w:pStyle w:val="aNoteBulletpar"/>
        <w:tabs>
          <w:tab w:val="left" w:pos="2800"/>
        </w:tabs>
      </w:pPr>
      <w:r w:rsidRPr="005D0AA6">
        <w:rPr>
          <w:rFonts w:ascii="Symbol" w:hAnsi="Symbol"/>
        </w:rPr>
        <w:t></w:t>
      </w:r>
      <w:r w:rsidRPr="005D0AA6">
        <w:rPr>
          <w:rFonts w:ascii="Symbol" w:hAnsi="Symbol"/>
        </w:rPr>
        <w:tab/>
      </w:r>
      <w:r w:rsidRPr="005D0AA6">
        <w:t>s 92A if the pre</w:t>
      </w:r>
      <w:r w:rsidRPr="005D0AA6">
        <w:noBreakHyphen/>
        <w:t>approval is at the top of the waiting list, is notified that a licence is available, but does not apply for it;</w:t>
      </w:r>
      <w:r w:rsidR="00BD1E63">
        <w:t xml:space="preserve"> or</w:t>
      </w:r>
    </w:p>
    <w:p w14:paraId="53AFF13E" w14:textId="77777777" w:rsidR="00DD7D46" w:rsidRPr="005D0AA6" w:rsidRDefault="00DD7D46" w:rsidP="00DD7D46">
      <w:pPr>
        <w:pStyle w:val="aNoteBulletpar"/>
        <w:tabs>
          <w:tab w:val="left" w:pos="2800"/>
        </w:tabs>
      </w:pPr>
      <w:r w:rsidRPr="005D0AA6">
        <w:rPr>
          <w:rFonts w:ascii="Symbol" w:hAnsi="Symbol"/>
        </w:rPr>
        <w:t></w:t>
      </w:r>
      <w:r w:rsidRPr="005D0AA6">
        <w:rPr>
          <w:rFonts w:ascii="Symbol" w:hAnsi="Symbol"/>
        </w:rPr>
        <w:tab/>
      </w:r>
      <w:r w:rsidRPr="005D0AA6">
        <w:t>s 92B if the pre</w:t>
      </w:r>
      <w:r w:rsidRPr="005D0AA6">
        <w:noBreakHyphen/>
        <w:t>approval holder applies for a taxi licence.</w:t>
      </w:r>
    </w:p>
    <w:p w14:paraId="1FC6BF74" w14:textId="77777777" w:rsidR="00DD7D46" w:rsidRPr="005D0AA6" w:rsidRDefault="00DD7D46" w:rsidP="00D44796">
      <w:pPr>
        <w:pStyle w:val="Apara"/>
      </w:pPr>
      <w:r w:rsidRPr="005D0AA6">
        <w:tab/>
        <w:t>(b)</w:t>
      </w:r>
      <w:r w:rsidRPr="005D0AA6">
        <w:tab/>
        <w:t>the pre</w:t>
      </w:r>
      <w:r w:rsidRPr="005D0AA6">
        <w:noBreakHyphen/>
        <w:t>approval is surrendered under section 90 (Pre</w:t>
      </w:r>
      <w:r w:rsidRPr="005D0AA6">
        <w:noBreakHyphen/>
        <w:t>approval—surrender).</w:t>
      </w:r>
    </w:p>
    <w:p w14:paraId="26AB7625" w14:textId="77777777" w:rsidR="00DD7D46" w:rsidRPr="005D0AA6" w:rsidRDefault="00DD7D46" w:rsidP="00D44796">
      <w:pPr>
        <w:pStyle w:val="Amain"/>
      </w:pPr>
      <w:r w:rsidRPr="005D0AA6">
        <w:tab/>
        <w:t>(5)</w:t>
      </w:r>
      <w:r w:rsidRPr="005D0AA6">
        <w:tab/>
        <w:t>The taxi licence waiting list may be kept in any form, including electronically, that the road transport authority decides.</w:t>
      </w:r>
    </w:p>
    <w:p w14:paraId="1AE03B57" w14:textId="77777777" w:rsidR="00DD7D46" w:rsidRPr="005D0AA6" w:rsidRDefault="00DD7D46" w:rsidP="00452C26">
      <w:pPr>
        <w:pStyle w:val="Amain"/>
        <w:keepNext/>
      </w:pPr>
      <w:r w:rsidRPr="005D0AA6">
        <w:tab/>
        <w:t>(6)</w:t>
      </w:r>
      <w:r w:rsidRPr="005D0AA6">
        <w:tab/>
        <w:t>The taxi licence waiting list may form part of the pre</w:t>
      </w:r>
      <w:r w:rsidRPr="005D0AA6">
        <w:noBreakHyphen/>
        <w:t>approval register.</w:t>
      </w:r>
    </w:p>
    <w:p w14:paraId="2751408A" w14:textId="77777777" w:rsidR="00DD7D46" w:rsidRPr="005D0AA6" w:rsidRDefault="00DD7D46" w:rsidP="00DD7D46">
      <w:pPr>
        <w:pStyle w:val="aNote"/>
      </w:pPr>
      <w:r w:rsidRPr="005D0AA6">
        <w:rPr>
          <w:rStyle w:val="charItals"/>
        </w:rPr>
        <w:t>Note</w:t>
      </w:r>
      <w:r w:rsidRPr="005D0AA6">
        <w:rPr>
          <w:rStyle w:val="charItals"/>
        </w:rPr>
        <w:tab/>
      </w:r>
      <w:r w:rsidRPr="005D0AA6">
        <w:rPr>
          <w:rStyle w:val="charBoldItals"/>
        </w:rPr>
        <w:t>Pre</w:t>
      </w:r>
      <w:r w:rsidRPr="005D0AA6">
        <w:rPr>
          <w:rStyle w:val="charBoldItals"/>
        </w:rPr>
        <w:noBreakHyphen/>
        <w:t>approval register</w:t>
      </w:r>
      <w:r w:rsidRPr="005D0AA6">
        <w:t>—see s 91.</w:t>
      </w:r>
    </w:p>
    <w:p w14:paraId="7325AFFE" w14:textId="77777777" w:rsidR="00DD7D46" w:rsidRPr="005D0AA6" w:rsidRDefault="00DD7D46" w:rsidP="00D44796">
      <w:pPr>
        <w:pStyle w:val="AH5Sec"/>
      </w:pPr>
      <w:bookmarkStart w:id="186" w:name="_Toc49372685"/>
      <w:r w:rsidRPr="007910F2">
        <w:rPr>
          <w:rStyle w:val="CharSectNo"/>
        </w:rPr>
        <w:t>85</w:t>
      </w:r>
      <w:r w:rsidRPr="005D0AA6">
        <w:tab/>
        <w:t>Pre</w:t>
      </w:r>
      <w:r w:rsidRPr="005D0AA6">
        <w:noBreakHyphen/>
        <w:t>approval—application</w:t>
      </w:r>
      <w:bookmarkEnd w:id="186"/>
    </w:p>
    <w:p w14:paraId="07DD9684" w14:textId="77777777" w:rsidR="00DD7D46" w:rsidRPr="005D0AA6" w:rsidRDefault="00DD7D46" w:rsidP="00D44796">
      <w:pPr>
        <w:pStyle w:val="Amain"/>
      </w:pPr>
      <w:r w:rsidRPr="005D0AA6">
        <w:tab/>
        <w:t>(1)</w:t>
      </w:r>
      <w:r w:rsidRPr="005D0AA6">
        <w:tab/>
        <w:t>A person may apply to the road transport authority for pre</w:t>
      </w:r>
      <w:r w:rsidRPr="005D0AA6">
        <w:noBreakHyphen/>
        <w:t>approval for 1 or more standard taxi licences or wheelchair</w:t>
      </w:r>
      <w:r w:rsidRPr="005D0AA6">
        <w:noBreakHyphen/>
        <w:t>accessible taxi licences.</w:t>
      </w:r>
    </w:p>
    <w:p w14:paraId="5AE40784" w14:textId="77777777" w:rsidR="00DD7D46" w:rsidRPr="005D0AA6" w:rsidRDefault="00DD7D46" w:rsidP="00D44796">
      <w:pPr>
        <w:pStyle w:val="Amain"/>
      </w:pPr>
      <w:r w:rsidRPr="005D0AA6">
        <w:tab/>
        <w:t>(2)</w:t>
      </w:r>
      <w:r w:rsidRPr="005D0AA6">
        <w:tab/>
        <w:t>The application must—</w:t>
      </w:r>
    </w:p>
    <w:p w14:paraId="79012A51" w14:textId="77777777" w:rsidR="00DD7D46" w:rsidRPr="005D0AA6" w:rsidRDefault="00DD7D46" w:rsidP="00D44796">
      <w:pPr>
        <w:pStyle w:val="Apara"/>
      </w:pPr>
      <w:r w:rsidRPr="005D0AA6">
        <w:tab/>
        <w:t>(a)</w:t>
      </w:r>
      <w:r w:rsidRPr="005D0AA6">
        <w:tab/>
        <w:t>be in writing; and</w:t>
      </w:r>
    </w:p>
    <w:p w14:paraId="3CC15DB0" w14:textId="77777777" w:rsidR="00DD7D46" w:rsidRPr="005D0AA6" w:rsidRDefault="00DD7D46" w:rsidP="00F73BE0">
      <w:pPr>
        <w:pStyle w:val="Apara"/>
        <w:keepNext/>
      </w:pPr>
      <w:r w:rsidRPr="005D0AA6">
        <w:tab/>
        <w:t>(b)</w:t>
      </w:r>
      <w:r w:rsidRPr="005D0AA6">
        <w:tab/>
        <w:t>state, for each relevant person for the application—</w:t>
      </w:r>
    </w:p>
    <w:p w14:paraId="6133F0F1" w14:textId="77777777" w:rsidR="00DD7D46" w:rsidRPr="005D0AA6" w:rsidRDefault="00DD7D46" w:rsidP="00D44796">
      <w:pPr>
        <w:pStyle w:val="Asubpara"/>
      </w:pPr>
      <w:r w:rsidRPr="005D0AA6">
        <w:tab/>
        <w:t>(i)</w:t>
      </w:r>
      <w:r w:rsidRPr="005D0AA6">
        <w:tab/>
        <w:t>the person’s name; and</w:t>
      </w:r>
    </w:p>
    <w:p w14:paraId="20AF3CBF" w14:textId="77777777" w:rsidR="00DD7D46" w:rsidRPr="005D0AA6" w:rsidRDefault="00DD7D46" w:rsidP="00D44796">
      <w:pPr>
        <w:pStyle w:val="Asubpara"/>
      </w:pPr>
      <w:r w:rsidRPr="005D0AA6">
        <w:tab/>
        <w:t>(ii)</w:t>
      </w:r>
      <w:r w:rsidRPr="005D0AA6">
        <w:tab/>
        <w:t>the person’s date of birth; and</w:t>
      </w:r>
    </w:p>
    <w:p w14:paraId="7DBA3423" w14:textId="77777777" w:rsidR="00DD7D46" w:rsidRPr="005D0AA6" w:rsidRDefault="00DD7D46" w:rsidP="00D44796">
      <w:pPr>
        <w:pStyle w:val="Asubpara"/>
      </w:pPr>
      <w:r w:rsidRPr="005D0AA6">
        <w:tab/>
        <w:t>(iii)</w:t>
      </w:r>
      <w:r w:rsidRPr="005D0AA6">
        <w:tab/>
        <w:t>whether the person is—</w:t>
      </w:r>
    </w:p>
    <w:p w14:paraId="6B6F313A" w14:textId="77777777" w:rsidR="00DD7D46" w:rsidRPr="005D0AA6" w:rsidRDefault="00DD7D46" w:rsidP="00D44796">
      <w:pPr>
        <w:pStyle w:val="Asubsubpara"/>
      </w:pPr>
      <w:r w:rsidRPr="005D0AA6">
        <w:tab/>
        <w:t>(A)</w:t>
      </w:r>
      <w:r w:rsidRPr="005D0AA6">
        <w:tab/>
        <w:t>an Australian citizen; or</w:t>
      </w:r>
    </w:p>
    <w:p w14:paraId="23C06A7E" w14:textId="77777777" w:rsidR="00DD7D46" w:rsidRPr="005D0AA6" w:rsidRDefault="00DD7D46" w:rsidP="00D44796">
      <w:pPr>
        <w:pStyle w:val="Asubsubpara"/>
      </w:pPr>
      <w:r w:rsidRPr="005D0AA6">
        <w:tab/>
        <w:t>(B)</w:t>
      </w:r>
      <w:r w:rsidRPr="005D0AA6">
        <w:tab/>
        <w:t>a permanent resident; or</w:t>
      </w:r>
    </w:p>
    <w:p w14:paraId="27C23752" w14:textId="77777777" w:rsidR="00DD7D46" w:rsidRPr="005D0AA6" w:rsidRDefault="00DD7D46" w:rsidP="00D44796">
      <w:pPr>
        <w:pStyle w:val="Asubsubpara"/>
      </w:pPr>
      <w:r w:rsidRPr="005D0AA6">
        <w:lastRenderedPageBreak/>
        <w:tab/>
        <w:t>(C)</w:t>
      </w:r>
      <w:r w:rsidRPr="005D0AA6">
        <w:tab/>
        <w:t>a temporary resident who holds a visa that allows the person to hold a taxi licence; and</w:t>
      </w:r>
    </w:p>
    <w:p w14:paraId="60D10C92" w14:textId="77777777" w:rsidR="00DD7D46" w:rsidRPr="005D0AA6" w:rsidRDefault="00DD7D46" w:rsidP="00D44796">
      <w:pPr>
        <w:pStyle w:val="Apara"/>
      </w:pPr>
      <w:r w:rsidRPr="005D0AA6">
        <w:tab/>
        <w:t>(c)</w:t>
      </w:r>
      <w:r w:rsidRPr="005D0AA6">
        <w:tab/>
        <w:t>state whether the pre</w:t>
      </w:r>
      <w:r w:rsidRPr="005D0AA6">
        <w:noBreakHyphen/>
        <w:t>approval is for a standard taxi licence or a wheelchair</w:t>
      </w:r>
      <w:r w:rsidRPr="005D0AA6">
        <w:noBreakHyphen/>
        <w:t>accessible taxi licence; and</w:t>
      </w:r>
    </w:p>
    <w:p w14:paraId="4EDC1754" w14:textId="77777777" w:rsidR="00DD7D46" w:rsidRPr="005D0AA6" w:rsidRDefault="00DD7D46" w:rsidP="00D44796">
      <w:pPr>
        <w:pStyle w:val="Apara"/>
      </w:pPr>
      <w:r w:rsidRPr="005D0AA6">
        <w:tab/>
        <w:t>(d)</w:t>
      </w:r>
      <w:r w:rsidRPr="005D0AA6">
        <w:tab/>
        <w:t>if the person is applying for pre</w:t>
      </w:r>
      <w:r w:rsidRPr="005D0AA6">
        <w:noBreakHyphen/>
        <w:t>approval for a wheelchair</w:t>
      </w:r>
      <w:r w:rsidRPr="005D0AA6">
        <w:noBreakHyphen/>
        <w:t>accessible taxi licence—include, for each relevant person for the application, details of the person’s experience and background that indicate the person’s suitability to provide taxi services to people with disability.</w:t>
      </w:r>
    </w:p>
    <w:p w14:paraId="6C77C6A2" w14:textId="77777777" w:rsidR="00DD7D46" w:rsidRPr="005D0AA6" w:rsidRDefault="00DD7D46" w:rsidP="00D44796">
      <w:pPr>
        <w:pStyle w:val="Amain"/>
      </w:pPr>
      <w:r w:rsidRPr="005D0AA6">
        <w:tab/>
        <w:t>(3)</w:t>
      </w:r>
      <w:r w:rsidRPr="005D0AA6">
        <w:tab/>
        <w:t>In this section:</w:t>
      </w:r>
    </w:p>
    <w:p w14:paraId="4A0C1BE1" w14:textId="77777777" w:rsidR="00DD7D46" w:rsidRPr="005D0AA6" w:rsidRDefault="00DD7D46" w:rsidP="00DD7D46">
      <w:pPr>
        <w:pStyle w:val="aDef"/>
      </w:pPr>
      <w:r w:rsidRPr="005D0AA6">
        <w:rPr>
          <w:rStyle w:val="charBoldItals"/>
        </w:rPr>
        <w:t>relevant person</w:t>
      </w:r>
      <w:r w:rsidRPr="005D0AA6">
        <w:t>, for an application for a pre</w:t>
      </w:r>
      <w:r w:rsidRPr="005D0AA6">
        <w:noBreakHyphen/>
        <w:t>approval for a taxi licence means—</w:t>
      </w:r>
    </w:p>
    <w:p w14:paraId="4D965749" w14:textId="77777777" w:rsidR="00DD7D46" w:rsidRPr="005D0AA6" w:rsidRDefault="00DD7D46" w:rsidP="00D44796">
      <w:pPr>
        <w:pStyle w:val="aDefpara"/>
      </w:pPr>
      <w:r w:rsidRPr="005D0AA6">
        <w:tab/>
        <w:t>(a)</w:t>
      </w:r>
      <w:r w:rsidRPr="005D0AA6">
        <w:tab/>
        <w:t>if the applicant is an individual––the applicant; or</w:t>
      </w:r>
    </w:p>
    <w:p w14:paraId="1B9F6F7A" w14:textId="77777777" w:rsidR="00DD7D46" w:rsidRPr="005D0AA6" w:rsidRDefault="00DD7D46" w:rsidP="00452C26">
      <w:pPr>
        <w:pStyle w:val="aDefpara"/>
        <w:keepNext/>
      </w:pPr>
      <w:r w:rsidRPr="005D0AA6">
        <w:tab/>
        <w:t>(b)</w:t>
      </w:r>
      <w:r w:rsidRPr="005D0AA6">
        <w:tab/>
        <w:t>if the applicant is a corporation—each executive officer of the corporation.</w:t>
      </w:r>
    </w:p>
    <w:p w14:paraId="4E845AA2" w14:textId="626B6983" w:rsidR="00DD7D46" w:rsidRPr="005D0AA6" w:rsidRDefault="00DD7D46" w:rsidP="00DD7D46">
      <w:pPr>
        <w:pStyle w:val="aNote"/>
        <w:keepNext/>
      </w:pPr>
      <w:r w:rsidRPr="005D0AA6">
        <w:rPr>
          <w:rStyle w:val="charItals"/>
        </w:rPr>
        <w:t>Note 1</w:t>
      </w:r>
      <w:r w:rsidRPr="005D0AA6">
        <w:tab/>
        <w:t xml:space="preserve">Giving false or misleading information is an offence against the </w:t>
      </w:r>
      <w:hyperlink r:id="rId155" w:tooltip="A2002-51" w:history="1">
        <w:r w:rsidRPr="005D0AA6">
          <w:rPr>
            <w:rStyle w:val="charCitHyperlinkAbbrev"/>
          </w:rPr>
          <w:t>Criminal Code</w:t>
        </w:r>
      </w:hyperlink>
      <w:r w:rsidRPr="005D0AA6">
        <w:t>, s 338.</w:t>
      </w:r>
    </w:p>
    <w:p w14:paraId="4695E559" w14:textId="32BE655B" w:rsidR="00DD7D46" w:rsidRPr="005D0AA6" w:rsidRDefault="00DD7D46" w:rsidP="00DD7D46">
      <w:pPr>
        <w:pStyle w:val="aNote"/>
        <w:keepNext/>
      </w:pPr>
      <w:r w:rsidRPr="005D0AA6">
        <w:rPr>
          <w:rStyle w:val="charItals"/>
        </w:rPr>
        <w:t>Note 2</w:t>
      </w:r>
      <w:r w:rsidRPr="005D0AA6">
        <w:tab/>
        <w:t xml:space="preserve">If a form is approved under the </w:t>
      </w:r>
      <w:hyperlink r:id="rId156" w:tooltip="A1999-77" w:history="1">
        <w:r w:rsidRPr="005D0AA6">
          <w:rPr>
            <w:rStyle w:val="charCitHyperlinkItal"/>
          </w:rPr>
          <w:t>Road Transport (General) Act 1999</w:t>
        </w:r>
      </w:hyperlink>
      <w:r w:rsidRPr="005D0AA6">
        <w:t>, s 225 for this provision, the form must be used.</w:t>
      </w:r>
    </w:p>
    <w:p w14:paraId="7F8C61C4" w14:textId="25EB5ABA" w:rsidR="00DD7D46" w:rsidRPr="005D0AA6" w:rsidRDefault="00DD7D46" w:rsidP="00DD7D46">
      <w:pPr>
        <w:pStyle w:val="aNote"/>
      </w:pPr>
      <w:r w:rsidRPr="005D0AA6">
        <w:rPr>
          <w:rStyle w:val="charItals"/>
        </w:rPr>
        <w:t>Note 3</w:t>
      </w:r>
      <w:r w:rsidRPr="005D0AA6">
        <w:rPr>
          <w:rStyle w:val="charItals"/>
        </w:rPr>
        <w:tab/>
      </w:r>
      <w:r w:rsidRPr="005D0AA6">
        <w:t xml:space="preserve">A fee may be determined under the </w:t>
      </w:r>
      <w:hyperlink r:id="rId157" w:tooltip="A1999-77" w:history="1">
        <w:r w:rsidRPr="005D0AA6">
          <w:rPr>
            <w:rStyle w:val="charCitHyperlinkItal"/>
          </w:rPr>
          <w:t>Road Transport (General) Act 1999</w:t>
        </w:r>
      </w:hyperlink>
      <w:r w:rsidRPr="005D0AA6">
        <w:t>, s 96 for this provision.</w:t>
      </w:r>
    </w:p>
    <w:p w14:paraId="478FA59F" w14:textId="77777777" w:rsidR="00DD7D46" w:rsidRPr="005D0AA6" w:rsidRDefault="00DD7D46" w:rsidP="00D44796">
      <w:pPr>
        <w:pStyle w:val="AH5Sec"/>
      </w:pPr>
      <w:bookmarkStart w:id="187" w:name="_Toc49372686"/>
      <w:r w:rsidRPr="007910F2">
        <w:rPr>
          <w:rStyle w:val="CharSectNo"/>
        </w:rPr>
        <w:lastRenderedPageBreak/>
        <w:t>86</w:t>
      </w:r>
      <w:r w:rsidRPr="005D0AA6">
        <w:tab/>
        <w:t>Pre</w:t>
      </w:r>
      <w:r w:rsidRPr="005D0AA6">
        <w:noBreakHyphen/>
        <w:t>approval—decision on application</w:t>
      </w:r>
      <w:bookmarkEnd w:id="187"/>
    </w:p>
    <w:p w14:paraId="6CD1A3B2" w14:textId="77777777" w:rsidR="00DD7D46" w:rsidRPr="005D0AA6" w:rsidRDefault="00DD7D46" w:rsidP="00D045CB">
      <w:pPr>
        <w:pStyle w:val="Amain"/>
        <w:keepNext/>
      </w:pPr>
      <w:r w:rsidRPr="005D0AA6">
        <w:tab/>
        <w:t>(1)</w:t>
      </w:r>
      <w:r w:rsidRPr="005D0AA6">
        <w:tab/>
        <w:t>This section applies if the road transport authority receives an application for pre</w:t>
      </w:r>
      <w:r w:rsidRPr="005D0AA6">
        <w:noBreakHyphen/>
        <w:t>approval for 1 or more taxi licences under section 85 (1).</w:t>
      </w:r>
    </w:p>
    <w:p w14:paraId="4181C2D3" w14:textId="77777777" w:rsidR="00DD7D46" w:rsidRPr="005D0AA6" w:rsidRDefault="00DD7D46" w:rsidP="00D045CB">
      <w:pPr>
        <w:pStyle w:val="Amain"/>
        <w:keepNext/>
      </w:pPr>
      <w:r w:rsidRPr="005D0AA6">
        <w:tab/>
        <w:t>(2)</w:t>
      </w:r>
      <w:r w:rsidRPr="005D0AA6">
        <w:tab/>
        <w:t>The road transport authority must issue the pre</w:t>
      </w:r>
      <w:r w:rsidRPr="005D0AA6">
        <w:noBreakHyphen/>
        <w:t>approval to the applicant if satisfied that—</w:t>
      </w:r>
    </w:p>
    <w:p w14:paraId="2A1BE681" w14:textId="77777777" w:rsidR="00DD7D46" w:rsidRPr="005D0AA6" w:rsidRDefault="00DD7D46" w:rsidP="00D045CB">
      <w:pPr>
        <w:pStyle w:val="Apara"/>
        <w:keepNext/>
      </w:pPr>
      <w:r w:rsidRPr="005D0AA6">
        <w:tab/>
        <w:t>(a)</w:t>
      </w:r>
      <w:r w:rsidRPr="005D0AA6">
        <w:tab/>
        <w:t>each relevant person for the application is—</w:t>
      </w:r>
    </w:p>
    <w:p w14:paraId="0B66B224" w14:textId="77777777" w:rsidR="00DD7D46" w:rsidRPr="005D0AA6" w:rsidRDefault="00DD7D46" w:rsidP="00D44796">
      <w:pPr>
        <w:pStyle w:val="Asubpara"/>
      </w:pPr>
      <w:r w:rsidRPr="005D0AA6">
        <w:tab/>
        <w:t>(i)</w:t>
      </w:r>
      <w:r w:rsidRPr="005D0AA6">
        <w:tab/>
        <w:t>an Australian citizen; or</w:t>
      </w:r>
    </w:p>
    <w:p w14:paraId="7DCCC94B" w14:textId="77777777" w:rsidR="00DD7D46" w:rsidRPr="005D0AA6" w:rsidRDefault="00DD7D46" w:rsidP="00D44796">
      <w:pPr>
        <w:pStyle w:val="Asubpara"/>
      </w:pPr>
      <w:r w:rsidRPr="005D0AA6">
        <w:tab/>
        <w:t>(ii)</w:t>
      </w:r>
      <w:r w:rsidRPr="005D0AA6">
        <w:tab/>
        <w:t>a permanent resident; or</w:t>
      </w:r>
    </w:p>
    <w:p w14:paraId="3453479F" w14:textId="77777777" w:rsidR="00DD7D46" w:rsidRPr="005D0AA6" w:rsidRDefault="00DD7D46" w:rsidP="00D44796">
      <w:pPr>
        <w:pStyle w:val="Asubpara"/>
      </w:pPr>
      <w:r w:rsidRPr="005D0AA6">
        <w:tab/>
        <w:t>(iii)</w:t>
      </w:r>
      <w:r w:rsidRPr="005D0AA6">
        <w:tab/>
        <w:t>a temporary resident who holds a visa that allows the person to hold a taxi licence; and</w:t>
      </w:r>
    </w:p>
    <w:p w14:paraId="79EF5E86" w14:textId="77777777" w:rsidR="00DD7D46" w:rsidRPr="005D0AA6" w:rsidRDefault="00DD7D46" w:rsidP="00D44796">
      <w:pPr>
        <w:pStyle w:val="Apara"/>
      </w:pPr>
      <w:r w:rsidRPr="005D0AA6">
        <w:tab/>
        <w:t>(b)</w:t>
      </w:r>
      <w:r w:rsidRPr="005D0AA6">
        <w:tab/>
        <w:t>no relevant person for the application is disqualified from applying for the pre</w:t>
      </w:r>
      <w:r w:rsidRPr="005D0AA6">
        <w:noBreakHyphen/>
        <w:t>approval; and</w:t>
      </w:r>
    </w:p>
    <w:p w14:paraId="6F0A2A9F" w14:textId="77777777" w:rsidR="00DD7D46" w:rsidRPr="005D0AA6" w:rsidRDefault="00DD7D46" w:rsidP="00DD7D46">
      <w:pPr>
        <w:pStyle w:val="aNotepar"/>
      </w:pPr>
      <w:r w:rsidRPr="005D0AA6">
        <w:rPr>
          <w:rStyle w:val="charItals"/>
        </w:rPr>
        <w:t>Note</w:t>
      </w:r>
      <w:r w:rsidRPr="005D0AA6">
        <w:rPr>
          <w:rStyle w:val="charItals"/>
        </w:rPr>
        <w:tab/>
      </w:r>
      <w:r w:rsidRPr="005D0AA6">
        <w:t>A person may be disqualified from applying for a pre</w:t>
      </w:r>
      <w:r w:rsidRPr="005D0AA6">
        <w:noBreakHyphen/>
        <w:t>approval for a period of time if a previous taxi licence has been surrendered (see s 92O), suspended or cancelled (see s 322).</w:t>
      </w:r>
    </w:p>
    <w:p w14:paraId="7411FDFC" w14:textId="77777777" w:rsidR="00DD7D46" w:rsidRPr="005D0AA6" w:rsidRDefault="00DD7D46" w:rsidP="00D44796">
      <w:pPr>
        <w:pStyle w:val="Apara"/>
      </w:pPr>
      <w:r w:rsidRPr="005D0AA6">
        <w:tab/>
        <w:t>(c)</w:t>
      </w:r>
      <w:r w:rsidRPr="005D0AA6">
        <w:tab/>
        <w:t>if the application is for pre</w:t>
      </w:r>
      <w:r w:rsidRPr="005D0AA6">
        <w:noBreakHyphen/>
        <w:t>approval for 1 or more standard taxi licences—the applicant does not already hold a pre</w:t>
      </w:r>
      <w:r w:rsidRPr="005D0AA6">
        <w:noBreakHyphen/>
        <w:t>approval for a standard taxi licence; and</w:t>
      </w:r>
    </w:p>
    <w:p w14:paraId="71499FDC" w14:textId="77777777" w:rsidR="00DD7D46" w:rsidRPr="005D0AA6" w:rsidRDefault="00DD7D46" w:rsidP="00452C26">
      <w:pPr>
        <w:pStyle w:val="Apara"/>
        <w:keepNext/>
      </w:pPr>
      <w:r w:rsidRPr="005D0AA6">
        <w:tab/>
        <w:t>(d)</w:t>
      </w:r>
      <w:r w:rsidRPr="005D0AA6">
        <w:tab/>
        <w:t>if the application is for pre</w:t>
      </w:r>
      <w:r w:rsidRPr="005D0AA6">
        <w:noBreakHyphen/>
        <w:t>approval for 1 or more wheelchair</w:t>
      </w:r>
      <w:r w:rsidRPr="005D0AA6">
        <w:noBreakHyphen/>
        <w:t>accessible taxi licences—</w:t>
      </w:r>
    </w:p>
    <w:p w14:paraId="3086A9BE" w14:textId="77777777" w:rsidR="00DD7D46" w:rsidRPr="005D0AA6" w:rsidRDefault="00DD7D46" w:rsidP="00D44796">
      <w:pPr>
        <w:pStyle w:val="Asubpara"/>
      </w:pPr>
      <w:r w:rsidRPr="005D0AA6">
        <w:tab/>
        <w:t>(i)</w:t>
      </w:r>
      <w:r w:rsidRPr="005D0AA6">
        <w:tab/>
        <w:t>the applicant does not already hold a pre</w:t>
      </w:r>
      <w:r w:rsidRPr="005D0AA6">
        <w:noBreakHyphen/>
        <w:t>approval for a wheelchair</w:t>
      </w:r>
      <w:r w:rsidRPr="005D0AA6">
        <w:noBreakHyphen/>
        <w:t>accessible taxi licence; and</w:t>
      </w:r>
    </w:p>
    <w:p w14:paraId="392AAA60" w14:textId="77777777" w:rsidR="00DD7D46" w:rsidRPr="005D0AA6" w:rsidRDefault="00DD7D46" w:rsidP="00D44796">
      <w:pPr>
        <w:pStyle w:val="Asubpara"/>
      </w:pPr>
      <w:r w:rsidRPr="005D0AA6">
        <w:tab/>
        <w:t>(ii)</w:t>
      </w:r>
      <w:r w:rsidRPr="005D0AA6">
        <w:tab/>
        <w:t>each relevant person for the application has experience or background likely to make the person suitable to provide taxi services to people with disability.</w:t>
      </w:r>
    </w:p>
    <w:p w14:paraId="34D7023D" w14:textId="77777777" w:rsidR="00DD7D46" w:rsidRPr="005D0AA6" w:rsidRDefault="00DD7D46" w:rsidP="00D44796">
      <w:pPr>
        <w:pStyle w:val="Amain"/>
      </w:pPr>
      <w:r w:rsidRPr="005D0AA6">
        <w:tab/>
        <w:t>(3)</w:t>
      </w:r>
      <w:r w:rsidRPr="005D0AA6">
        <w:tab/>
        <w:t>The road transport authority may require the applicant to give the authority further stated information, or a stated document, that the authority reasonably needs to decide the application.</w:t>
      </w:r>
    </w:p>
    <w:p w14:paraId="377D9E13" w14:textId="77777777" w:rsidR="00DD7D46" w:rsidRPr="005D0AA6" w:rsidRDefault="00DD7D46" w:rsidP="00F73BE0">
      <w:pPr>
        <w:pStyle w:val="Amain"/>
        <w:keepNext/>
      </w:pPr>
      <w:r w:rsidRPr="005D0AA6">
        <w:lastRenderedPageBreak/>
        <w:tab/>
        <w:t>(4)</w:t>
      </w:r>
      <w:r w:rsidRPr="005D0AA6">
        <w:tab/>
        <w:t>The road transport authority must, not later than the required time—</w:t>
      </w:r>
    </w:p>
    <w:p w14:paraId="6926166B" w14:textId="77777777" w:rsidR="00DD7D46" w:rsidRPr="005D0AA6" w:rsidRDefault="00DD7D46" w:rsidP="00D44796">
      <w:pPr>
        <w:pStyle w:val="Apara"/>
      </w:pPr>
      <w:r w:rsidRPr="005D0AA6">
        <w:tab/>
        <w:t>(a)</w:t>
      </w:r>
      <w:r w:rsidRPr="005D0AA6">
        <w:tab/>
        <w:t>decide the application; and</w:t>
      </w:r>
    </w:p>
    <w:p w14:paraId="7536E6B4" w14:textId="77777777" w:rsidR="00DD7D46" w:rsidRPr="005D0AA6" w:rsidRDefault="00DD7D46" w:rsidP="00D44796">
      <w:pPr>
        <w:pStyle w:val="Apara"/>
      </w:pPr>
      <w:r w:rsidRPr="005D0AA6">
        <w:tab/>
        <w:t>(b)</w:t>
      </w:r>
      <w:r w:rsidRPr="005D0AA6">
        <w:tab/>
        <w:t>tell the applicant about the decision on the application; and</w:t>
      </w:r>
    </w:p>
    <w:p w14:paraId="563D6D71" w14:textId="77777777" w:rsidR="00DD7D46" w:rsidRPr="005D0AA6" w:rsidRDefault="00DD7D46" w:rsidP="00D44796">
      <w:pPr>
        <w:pStyle w:val="Apara"/>
      </w:pPr>
      <w:r w:rsidRPr="005D0AA6">
        <w:tab/>
        <w:t>(c)</w:t>
      </w:r>
      <w:r w:rsidRPr="005D0AA6">
        <w:tab/>
        <w:t>if the decision is to issue the pre</w:t>
      </w:r>
      <w:r w:rsidRPr="005D0AA6">
        <w:noBreakHyphen/>
        <w:t>approval—enter the pre</w:t>
      </w:r>
      <w:r w:rsidRPr="005D0AA6">
        <w:noBreakHyphen/>
        <w:t>approval holder’s details into the taxi licence waiting list.</w:t>
      </w:r>
    </w:p>
    <w:p w14:paraId="0D9C712E" w14:textId="77777777" w:rsidR="00DD7D46" w:rsidRPr="005D0AA6" w:rsidRDefault="00DD7D46" w:rsidP="00D44796">
      <w:pPr>
        <w:pStyle w:val="Amain"/>
      </w:pPr>
      <w:r w:rsidRPr="005D0AA6">
        <w:tab/>
        <w:t>(5)</w:t>
      </w:r>
      <w:r w:rsidRPr="005D0AA6">
        <w:tab/>
        <w:t>In this section:</w:t>
      </w:r>
    </w:p>
    <w:p w14:paraId="45AE9F1E" w14:textId="77777777" w:rsidR="00DD7D46" w:rsidRPr="005D0AA6" w:rsidRDefault="00DD7D46" w:rsidP="00DD7D46">
      <w:pPr>
        <w:pStyle w:val="aDef"/>
      </w:pPr>
      <w:r w:rsidRPr="005D0AA6">
        <w:rPr>
          <w:rStyle w:val="charBoldItals"/>
        </w:rPr>
        <w:t>relevant person</w:t>
      </w:r>
      <w:r w:rsidRPr="005D0AA6">
        <w:t>, for an application for a pre</w:t>
      </w:r>
      <w:r w:rsidRPr="005D0AA6">
        <w:noBreakHyphen/>
        <w:t>approval for a taxi licence—see section 85 (3).</w:t>
      </w:r>
    </w:p>
    <w:p w14:paraId="571B1E95" w14:textId="77777777" w:rsidR="00DD7D46" w:rsidRPr="005D0AA6" w:rsidRDefault="00DD7D46" w:rsidP="00DD7D46">
      <w:pPr>
        <w:pStyle w:val="aDef"/>
        <w:keepNext/>
      </w:pPr>
      <w:r w:rsidRPr="005D0AA6">
        <w:rPr>
          <w:rStyle w:val="charBoldItals"/>
        </w:rPr>
        <w:t>required time</w:t>
      </w:r>
      <w:r w:rsidRPr="005D0AA6">
        <w:t xml:space="preserve"> means the later of the following:</w:t>
      </w:r>
    </w:p>
    <w:p w14:paraId="46712E6B" w14:textId="77777777" w:rsidR="00DD7D46" w:rsidRPr="005D0AA6" w:rsidRDefault="00DD7D46" w:rsidP="00D44796">
      <w:pPr>
        <w:pStyle w:val="aDefpara"/>
      </w:pPr>
      <w:r w:rsidRPr="005D0AA6">
        <w:tab/>
        <w:t>(a)</w:t>
      </w:r>
      <w:r w:rsidRPr="005D0AA6">
        <w:tab/>
        <w:t>if the road transport authority requires the applicant to give the authority further information or a document under subsection (3)—14 days after the day the road transport authority receives the information or document;</w:t>
      </w:r>
    </w:p>
    <w:p w14:paraId="7F0E951C" w14:textId="77777777" w:rsidR="00DD7D46" w:rsidRPr="005D0AA6" w:rsidRDefault="00DD7D46" w:rsidP="00F73BE0">
      <w:pPr>
        <w:pStyle w:val="aDefpara"/>
        <w:keepNext/>
      </w:pPr>
      <w:r w:rsidRPr="005D0AA6">
        <w:tab/>
        <w:t>(b)</w:t>
      </w:r>
      <w:r w:rsidRPr="005D0AA6">
        <w:tab/>
        <w:t>14 days after the day the road transport authority receives the application.</w:t>
      </w:r>
    </w:p>
    <w:p w14:paraId="6D7B55FF" w14:textId="3034FCDB" w:rsidR="00DD7D46" w:rsidRPr="005D0AA6" w:rsidRDefault="00DD7D46" w:rsidP="00DD7D46">
      <w:pPr>
        <w:pStyle w:val="aNote"/>
      </w:pPr>
      <w:r w:rsidRPr="005D0AA6">
        <w:rPr>
          <w:rStyle w:val="charItals"/>
        </w:rPr>
        <w:t>Note</w:t>
      </w:r>
      <w:r w:rsidRPr="005D0AA6">
        <w:rPr>
          <w:rStyle w:val="charItals"/>
        </w:rPr>
        <w:tab/>
      </w:r>
      <w:r w:rsidRPr="005D0AA6">
        <w:t>Failure to issue a pre</w:t>
      </w:r>
      <w:r w:rsidRPr="005D0AA6">
        <w:noBreakHyphen/>
        <w:t>approval within the 14 days is taken to be a decision not to issue the pre</w:t>
      </w:r>
      <w:r w:rsidRPr="005D0AA6">
        <w:noBreakHyphen/>
        <w:t xml:space="preserve">approval (see </w:t>
      </w:r>
      <w:hyperlink r:id="rId158" w:tooltip="A2008-35" w:history="1">
        <w:r w:rsidRPr="005D0AA6">
          <w:rPr>
            <w:rStyle w:val="charCitHyperlinkItal"/>
          </w:rPr>
          <w:t>ACT Civil and Administrative Tribunal Act 2008</w:t>
        </w:r>
      </w:hyperlink>
      <w:r w:rsidRPr="005D0AA6">
        <w:t>, s 12).</w:t>
      </w:r>
    </w:p>
    <w:p w14:paraId="2F9EF72C" w14:textId="77777777" w:rsidR="00DD7D46" w:rsidRPr="005D0AA6" w:rsidRDefault="00DD7D46" w:rsidP="00D44796">
      <w:pPr>
        <w:pStyle w:val="AH5Sec"/>
      </w:pPr>
      <w:bookmarkStart w:id="188" w:name="_Toc49372687"/>
      <w:r w:rsidRPr="007910F2">
        <w:rPr>
          <w:rStyle w:val="CharSectNo"/>
        </w:rPr>
        <w:t>87</w:t>
      </w:r>
      <w:r w:rsidRPr="005D0AA6">
        <w:tab/>
        <w:t>Pre</w:t>
      </w:r>
      <w:r w:rsidRPr="005D0AA6">
        <w:noBreakHyphen/>
        <w:t>approval—form</w:t>
      </w:r>
      <w:bookmarkEnd w:id="188"/>
    </w:p>
    <w:p w14:paraId="007D1D3E" w14:textId="77777777" w:rsidR="00DD7D46" w:rsidRPr="005D0AA6" w:rsidRDefault="00DD7D46" w:rsidP="00D44796">
      <w:pPr>
        <w:pStyle w:val="Amain"/>
      </w:pPr>
      <w:r w:rsidRPr="005D0AA6">
        <w:tab/>
        <w:t>(1)</w:t>
      </w:r>
      <w:r w:rsidRPr="005D0AA6">
        <w:tab/>
        <w:t>A pre</w:t>
      </w:r>
      <w:r w:rsidRPr="005D0AA6">
        <w:noBreakHyphen/>
        <w:t>approval must—</w:t>
      </w:r>
    </w:p>
    <w:p w14:paraId="5AD78739" w14:textId="77777777" w:rsidR="00DD7D46" w:rsidRPr="005D0AA6" w:rsidRDefault="00DD7D46" w:rsidP="00D44796">
      <w:pPr>
        <w:pStyle w:val="Apara"/>
      </w:pPr>
      <w:r w:rsidRPr="005D0AA6">
        <w:tab/>
        <w:t>(a)</w:t>
      </w:r>
      <w:r w:rsidRPr="005D0AA6">
        <w:tab/>
        <w:t>be in writing; and</w:t>
      </w:r>
    </w:p>
    <w:p w14:paraId="196B7C4A" w14:textId="77777777" w:rsidR="00DD7D46" w:rsidRPr="005D0AA6" w:rsidRDefault="00DD7D46" w:rsidP="00D44796">
      <w:pPr>
        <w:pStyle w:val="Apara"/>
      </w:pPr>
      <w:r w:rsidRPr="005D0AA6">
        <w:tab/>
        <w:t>(b)</w:t>
      </w:r>
      <w:r w:rsidRPr="005D0AA6">
        <w:tab/>
        <w:t>state the name of the pre</w:t>
      </w:r>
      <w:r w:rsidRPr="005D0AA6">
        <w:noBreakHyphen/>
        <w:t>approval holder; and</w:t>
      </w:r>
    </w:p>
    <w:p w14:paraId="4B8BD502" w14:textId="77777777" w:rsidR="00DD7D46" w:rsidRPr="005D0AA6" w:rsidRDefault="00DD7D46" w:rsidP="00D44796">
      <w:pPr>
        <w:pStyle w:val="Apara"/>
      </w:pPr>
      <w:r w:rsidRPr="005D0AA6">
        <w:tab/>
        <w:t>(c)</w:t>
      </w:r>
      <w:r w:rsidRPr="005D0AA6">
        <w:tab/>
        <w:t>state whether the pre</w:t>
      </w:r>
      <w:r w:rsidRPr="005D0AA6">
        <w:noBreakHyphen/>
        <w:t>approval is for a standard taxi licence or a wheelchair</w:t>
      </w:r>
      <w:r w:rsidRPr="005D0AA6">
        <w:noBreakHyphen/>
        <w:t>accessible taxi licence.</w:t>
      </w:r>
    </w:p>
    <w:p w14:paraId="4E779B6C" w14:textId="77777777" w:rsidR="00DD7D46" w:rsidRPr="005D0AA6" w:rsidRDefault="00DD7D46" w:rsidP="00D44796">
      <w:pPr>
        <w:pStyle w:val="Amain"/>
      </w:pPr>
      <w:r w:rsidRPr="005D0AA6">
        <w:tab/>
        <w:t>(2)</w:t>
      </w:r>
      <w:r w:rsidRPr="005D0AA6">
        <w:tab/>
        <w:t>A pre</w:t>
      </w:r>
      <w:r w:rsidRPr="005D0AA6">
        <w:noBreakHyphen/>
        <w:t>approval may include anything else the road transport authority considers relevant.</w:t>
      </w:r>
    </w:p>
    <w:p w14:paraId="5D925513" w14:textId="77777777" w:rsidR="00DD7D46" w:rsidRPr="005D0AA6" w:rsidRDefault="00DD7D46" w:rsidP="00D44796">
      <w:pPr>
        <w:pStyle w:val="AH5Sec"/>
      </w:pPr>
      <w:bookmarkStart w:id="189" w:name="_Toc49372688"/>
      <w:r w:rsidRPr="007910F2">
        <w:rPr>
          <w:rStyle w:val="CharSectNo"/>
        </w:rPr>
        <w:lastRenderedPageBreak/>
        <w:t>88</w:t>
      </w:r>
      <w:r w:rsidRPr="005D0AA6">
        <w:tab/>
        <w:t>Pre</w:t>
      </w:r>
      <w:r w:rsidRPr="005D0AA6">
        <w:noBreakHyphen/>
        <w:t>approval—term</w:t>
      </w:r>
      <w:bookmarkEnd w:id="189"/>
    </w:p>
    <w:p w14:paraId="51D6A7BF" w14:textId="77777777" w:rsidR="00DD7D46" w:rsidRPr="005D0AA6" w:rsidRDefault="00DD7D46" w:rsidP="00D44796">
      <w:pPr>
        <w:pStyle w:val="Amain"/>
      </w:pPr>
      <w:r w:rsidRPr="005D0AA6">
        <w:tab/>
        <w:t>(1)</w:t>
      </w:r>
      <w:r w:rsidRPr="005D0AA6">
        <w:tab/>
        <w:t>A pre</w:t>
      </w:r>
      <w:r w:rsidRPr="005D0AA6">
        <w:noBreakHyphen/>
        <w:t>approval comes into force on the day it is issued.</w:t>
      </w:r>
    </w:p>
    <w:p w14:paraId="32EE2F2B" w14:textId="77777777" w:rsidR="00DD7D46" w:rsidRPr="005D0AA6" w:rsidRDefault="00DD7D46" w:rsidP="00D44796">
      <w:pPr>
        <w:pStyle w:val="Amain"/>
      </w:pPr>
      <w:r w:rsidRPr="005D0AA6">
        <w:tab/>
        <w:t>(2)</w:t>
      </w:r>
      <w:r w:rsidRPr="005D0AA6">
        <w:tab/>
        <w:t>A pre</w:t>
      </w:r>
      <w:r w:rsidRPr="005D0AA6">
        <w:noBreakHyphen/>
        <w:t>approval expires 2 years after the day it is issued.</w:t>
      </w:r>
    </w:p>
    <w:p w14:paraId="769443DC" w14:textId="77777777" w:rsidR="00DD7D46" w:rsidRPr="005D0AA6" w:rsidRDefault="00DD7D46" w:rsidP="00DD7D46">
      <w:pPr>
        <w:pStyle w:val="aNote"/>
      </w:pPr>
      <w:r w:rsidRPr="005D0AA6">
        <w:rPr>
          <w:rStyle w:val="charItals"/>
        </w:rPr>
        <w:t>Note</w:t>
      </w:r>
      <w:r w:rsidRPr="005D0AA6">
        <w:rPr>
          <w:rStyle w:val="charItals"/>
        </w:rPr>
        <w:tab/>
      </w:r>
      <w:r w:rsidRPr="005D0AA6">
        <w:t>A pre</w:t>
      </w:r>
      <w:r w:rsidRPr="005D0AA6">
        <w:noBreakHyphen/>
        <w:t>approval is removed from the taxi licence waiting list if it expires (see s 92A and s 92B) or is surrendered (see s 84).</w:t>
      </w:r>
    </w:p>
    <w:p w14:paraId="30FC3473" w14:textId="77777777" w:rsidR="00DD7D46" w:rsidRPr="005D0AA6" w:rsidRDefault="00DD7D46" w:rsidP="00D44796">
      <w:pPr>
        <w:pStyle w:val="AH5Sec"/>
      </w:pPr>
      <w:bookmarkStart w:id="190" w:name="_Toc49372689"/>
      <w:r w:rsidRPr="007910F2">
        <w:rPr>
          <w:rStyle w:val="CharSectNo"/>
        </w:rPr>
        <w:t>89</w:t>
      </w:r>
      <w:r w:rsidRPr="005D0AA6">
        <w:tab/>
        <w:t>Pre</w:t>
      </w:r>
      <w:r w:rsidRPr="005D0AA6">
        <w:noBreakHyphen/>
        <w:t>approval—not transferable</w:t>
      </w:r>
      <w:bookmarkEnd w:id="190"/>
    </w:p>
    <w:p w14:paraId="5674FE69" w14:textId="77777777" w:rsidR="00DD7D46" w:rsidRPr="005D0AA6" w:rsidRDefault="00DD7D46" w:rsidP="00DD7D46">
      <w:pPr>
        <w:pStyle w:val="Amainreturn"/>
      </w:pPr>
      <w:r w:rsidRPr="005D0AA6">
        <w:t>A pre</w:t>
      </w:r>
      <w:r w:rsidRPr="005D0AA6">
        <w:noBreakHyphen/>
        <w:t>approval is not transferable.</w:t>
      </w:r>
    </w:p>
    <w:p w14:paraId="6150EBCB" w14:textId="77777777" w:rsidR="00DD7D46" w:rsidRPr="005D0AA6" w:rsidRDefault="00DD7D46" w:rsidP="00D44796">
      <w:pPr>
        <w:pStyle w:val="AH5Sec"/>
      </w:pPr>
      <w:bookmarkStart w:id="191" w:name="_Toc49372690"/>
      <w:r w:rsidRPr="007910F2">
        <w:rPr>
          <w:rStyle w:val="CharSectNo"/>
        </w:rPr>
        <w:t>90</w:t>
      </w:r>
      <w:r w:rsidRPr="005D0AA6">
        <w:tab/>
        <w:t>Pre</w:t>
      </w:r>
      <w:r w:rsidRPr="005D0AA6">
        <w:noBreakHyphen/>
        <w:t>approval—surrender</w:t>
      </w:r>
      <w:bookmarkEnd w:id="191"/>
    </w:p>
    <w:p w14:paraId="7872A8EE" w14:textId="77777777" w:rsidR="00DD7D46" w:rsidRPr="005D0AA6" w:rsidRDefault="00DD7D46" w:rsidP="00DD7D46">
      <w:pPr>
        <w:pStyle w:val="Amainreturn"/>
        <w:keepNext/>
      </w:pPr>
      <w:r w:rsidRPr="005D0AA6">
        <w:t>A pre</w:t>
      </w:r>
      <w:r w:rsidRPr="005D0AA6">
        <w:noBreakHyphen/>
        <w:t>approval holder may surrender the pre</w:t>
      </w:r>
      <w:r w:rsidRPr="005D0AA6">
        <w:noBreakHyphen/>
        <w:t>approval by giving written notice of the surrender to the road transport authority.</w:t>
      </w:r>
    </w:p>
    <w:p w14:paraId="61C798A9" w14:textId="77777777" w:rsidR="00DD7D46" w:rsidRPr="005D0AA6" w:rsidRDefault="00DD7D46" w:rsidP="00DD7D46">
      <w:pPr>
        <w:pStyle w:val="aNote"/>
      </w:pPr>
      <w:r w:rsidRPr="005D0AA6">
        <w:rPr>
          <w:rStyle w:val="charItals"/>
        </w:rPr>
        <w:t>Note</w:t>
      </w:r>
      <w:r w:rsidRPr="005D0AA6">
        <w:rPr>
          <w:rStyle w:val="charItals"/>
        </w:rPr>
        <w:tab/>
      </w:r>
      <w:r w:rsidRPr="005D0AA6">
        <w:t>A pre</w:t>
      </w:r>
      <w:r w:rsidRPr="005D0AA6">
        <w:noBreakHyphen/>
        <w:t>approval is removed from the taxi licence waiting list if it is surrendered (see s 84).</w:t>
      </w:r>
    </w:p>
    <w:p w14:paraId="4138824E" w14:textId="77777777" w:rsidR="00DD7D46" w:rsidRPr="005D0AA6" w:rsidRDefault="00DD7D46" w:rsidP="00D44796">
      <w:pPr>
        <w:pStyle w:val="AH5Sec"/>
      </w:pPr>
      <w:bookmarkStart w:id="192" w:name="_Toc49372691"/>
      <w:r w:rsidRPr="007910F2">
        <w:rPr>
          <w:rStyle w:val="CharSectNo"/>
        </w:rPr>
        <w:t>91</w:t>
      </w:r>
      <w:r w:rsidRPr="005D0AA6">
        <w:tab/>
        <w:t>Pre</w:t>
      </w:r>
      <w:r w:rsidRPr="005D0AA6">
        <w:noBreakHyphen/>
        <w:t>approval register</w:t>
      </w:r>
      <w:bookmarkEnd w:id="192"/>
    </w:p>
    <w:p w14:paraId="2FEBCE4B" w14:textId="77777777" w:rsidR="00DD7D46" w:rsidRPr="005D0AA6" w:rsidRDefault="00DD7D46" w:rsidP="00D44796">
      <w:pPr>
        <w:pStyle w:val="Amain"/>
      </w:pPr>
      <w:r w:rsidRPr="005D0AA6">
        <w:tab/>
        <w:t>(1)</w:t>
      </w:r>
      <w:r w:rsidRPr="005D0AA6">
        <w:tab/>
        <w:t>The road transport authority must keep a register of pre</w:t>
      </w:r>
      <w:r w:rsidRPr="005D0AA6">
        <w:noBreakHyphen/>
        <w:t xml:space="preserve">approvals (the </w:t>
      </w:r>
      <w:r w:rsidRPr="005D0AA6">
        <w:rPr>
          <w:rStyle w:val="charBoldItals"/>
        </w:rPr>
        <w:t>pre</w:t>
      </w:r>
      <w:r w:rsidRPr="005D0AA6">
        <w:rPr>
          <w:rStyle w:val="charBoldItals"/>
        </w:rPr>
        <w:noBreakHyphen/>
        <w:t>approval register</w:t>
      </w:r>
      <w:r w:rsidRPr="005D0AA6">
        <w:t>).</w:t>
      </w:r>
    </w:p>
    <w:p w14:paraId="0455D291" w14:textId="77777777" w:rsidR="00DD7D46" w:rsidRPr="005D0AA6" w:rsidRDefault="00DD7D46" w:rsidP="00D44796">
      <w:pPr>
        <w:pStyle w:val="Amain"/>
      </w:pPr>
      <w:r w:rsidRPr="005D0AA6">
        <w:tab/>
        <w:t>(2)</w:t>
      </w:r>
      <w:r w:rsidRPr="005D0AA6">
        <w:tab/>
        <w:t>The pre</w:t>
      </w:r>
      <w:r w:rsidRPr="005D0AA6">
        <w:noBreakHyphen/>
        <w:t>approval register may be kept in any form, including electronically, that the road transport authority decides.</w:t>
      </w:r>
    </w:p>
    <w:p w14:paraId="6B7BA471" w14:textId="77777777" w:rsidR="00DD7D46" w:rsidRPr="005D0AA6" w:rsidRDefault="00DD7D46" w:rsidP="00D44796">
      <w:pPr>
        <w:pStyle w:val="Amain"/>
      </w:pPr>
      <w:r w:rsidRPr="005D0AA6">
        <w:tab/>
        <w:t>(3)</w:t>
      </w:r>
      <w:r w:rsidRPr="005D0AA6">
        <w:tab/>
        <w:t>The road transport authority may correct a mistake, error or omission in the pre</w:t>
      </w:r>
      <w:r w:rsidRPr="005D0AA6">
        <w:noBreakHyphen/>
        <w:t>approval register.</w:t>
      </w:r>
    </w:p>
    <w:p w14:paraId="016083DB" w14:textId="77777777" w:rsidR="00DD7D46" w:rsidRPr="005D0AA6" w:rsidRDefault="00DD7D46" w:rsidP="0037195B">
      <w:pPr>
        <w:pStyle w:val="Amain"/>
        <w:keepNext/>
      </w:pPr>
      <w:r w:rsidRPr="005D0AA6">
        <w:tab/>
        <w:t>(4)</w:t>
      </w:r>
      <w:r w:rsidRPr="005D0AA6">
        <w:tab/>
        <w:t>The road transport authority may change a detail included in the pre</w:t>
      </w:r>
      <w:r w:rsidRPr="005D0AA6">
        <w:noBreakHyphen/>
        <w:t>approval register to keep the register up</w:t>
      </w:r>
      <w:r w:rsidRPr="005D0AA6">
        <w:noBreakHyphen/>
        <w:t>to</w:t>
      </w:r>
      <w:r w:rsidRPr="005D0AA6">
        <w:noBreakHyphen/>
        <w:t>date.</w:t>
      </w:r>
    </w:p>
    <w:p w14:paraId="6EAF2553" w14:textId="77777777" w:rsidR="00DD7D46" w:rsidRPr="005D0AA6" w:rsidRDefault="00DD7D46" w:rsidP="00DD7D46">
      <w:pPr>
        <w:pStyle w:val="aNote"/>
      </w:pPr>
      <w:r w:rsidRPr="0037195B">
        <w:rPr>
          <w:rStyle w:val="charItals"/>
        </w:rPr>
        <w:t>Note</w:t>
      </w:r>
      <w:r w:rsidRPr="005D0AA6">
        <w:tab/>
        <w:t>The pre</w:t>
      </w:r>
      <w:r w:rsidRPr="005D0AA6">
        <w:noBreakHyphen/>
        <w:t>approval register may include the taxi licence waiting list (see s 84).</w:t>
      </w:r>
    </w:p>
    <w:p w14:paraId="5037C6E8" w14:textId="77777777" w:rsidR="00DD7D46" w:rsidRPr="005D0AA6" w:rsidRDefault="00DD7D46" w:rsidP="00D44796">
      <w:pPr>
        <w:pStyle w:val="AH5Sec"/>
      </w:pPr>
      <w:bookmarkStart w:id="193" w:name="_Toc49372692"/>
      <w:r w:rsidRPr="007910F2">
        <w:rPr>
          <w:rStyle w:val="CharSectNo"/>
        </w:rPr>
        <w:lastRenderedPageBreak/>
        <w:t>92</w:t>
      </w:r>
      <w:r w:rsidRPr="005D0AA6">
        <w:tab/>
        <w:t>Standard and wheelchair taxi licences—availability</w:t>
      </w:r>
      <w:bookmarkEnd w:id="193"/>
    </w:p>
    <w:p w14:paraId="06D68AED" w14:textId="77777777" w:rsidR="00DD7D46" w:rsidRPr="005D0AA6" w:rsidRDefault="00DD7D46" w:rsidP="00A3250F">
      <w:pPr>
        <w:pStyle w:val="Amain"/>
        <w:keepNext/>
      </w:pPr>
      <w:r w:rsidRPr="005D0AA6">
        <w:tab/>
        <w:t>(1)</w:t>
      </w:r>
      <w:r w:rsidRPr="005D0AA6">
        <w:tab/>
        <w:t>In this subdivision:</w:t>
      </w:r>
    </w:p>
    <w:p w14:paraId="6F9C5500" w14:textId="77777777" w:rsidR="00DD7D46" w:rsidRPr="005D0AA6" w:rsidRDefault="00DD7D46" w:rsidP="00A3250F">
      <w:pPr>
        <w:pStyle w:val="aDef"/>
        <w:keepNext/>
      </w:pPr>
      <w:r w:rsidRPr="005D0AA6">
        <w:rPr>
          <w:rStyle w:val="charBoldItals"/>
        </w:rPr>
        <w:t>available</w:t>
      </w:r>
      <w:r w:rsidRPr="005D0AA6">
        <w:t xml:space="preserve">—a taxi licence of a kind is </w:t>
      </w:r>
      <w:r w:rsidRPr="005D0AA6">
        <w:rPr>
          <w:rStyle w:val="charBoldItals"/>
        </w:rPr>
        <w:t>available</w:t>
      </w:r>
      <w:r w:rsidRPr="005D0AA6">
        <w:t>—</w:t>
      </w:r>
    </w:p>
    <w:p w14:paraId="5B75D5F6" w14:textId="77777777" w:rsidR="00DD7D46" w:rsidRPr="005D0AA6" w:rsidRDefault="00DD7D46" w:rsidP="00D44796">
      <w:pPr>
        <w:pStyle w:val="aDefpara"/>
      </w:pPr>
      <w:r w:rsidRPr="005D0AA6">
        <w:tab/>
        <w:t>(a)</w:t>
      </w:r>
      <w:r w:rsidRPr="005D0AA6">
        <w:tab/>
        <w:t>if the Minister has not made an availability determination—</w:t>
      </w:r>
    </w:p>
    <w:p w14:paraId="529E2D09" w14:textId="77777777" w:rsidR="00DD7D46" w:rsidRPr="005D0AA6" w:rsidRDefault="00DD7D46" w:rsidP="00D44796">
      <w:pPr>
        <w:pStyle w:val="aDefsubpara"/>
      </w:pPr>
      <w:r w:rsidRPr="005D0AA6">
        <w:tab/>
        <w:t>(i)</w:t>
      </w:r>
      <w:r w:rsidRPr="005D0AA6">
        <w:tab/>
        <w:t>for a standard taxi licence—if the number of standard taxi licences in force in the Territory is less than the maximum number of standard taxi licences; or</w:t>
      </w:r>
    </w:p>
    <w:p w14:paraId="193296FA" w14:textId="77777777" w:rsidR="00DD7D46" w:rsidRPr="005D0AA6" w:rsidRDefault="00DD7D46" w:rsidP="00D44796">
      <w:pPr>
        <w:pStyle w:val="aDefsubpara"/>
      </w:pPr>
      <w:r w:rsidRPr="005D0AA6">
        <w:tab/>
        <w:t>(ii)</w:t>
      </w:r>
      <w:r w:rsidRPr="005D0AA6">
        <w:tab/>
        <w:t>for a wheelchair</w:t>
      </w:r>
      <w:r w:rsidRPr="005D0AA6">
        <w:noBreakHyphen/>
        <w:t>accessible taxi licence—if the number of wheelchair</w:t>
      </w:r>
      <w:r w:rsidRPr="005D0AA6">
        <w:noBreakHyphen/>
        <w:t>accessible taxi licences in force in the Territory is less than the maximum number of wheelchair</w:t>
      </w:r>
      <w:r w:rsidRPr="005D0AA6">
        <w:noBreakHyphen/>
        <w:t>accessible taxi licences; or</w:t>
      </w:r>
    </w:p>
    <w:p w14:paraId="44D6AD17" w14:textId="39C18382" w:rsidR="00DD7D46" w:rsidRPr="005D0AA6" w:rsidRDefault="00DD7D46" w:rsidP="00DD7D46">
      <w:pPr>
        <w:pStyle w:val="aNotesubpar"/>
      </w:pPr>
      <w:r w:rsidRPr="005D0AA6">
        <w:rPr>
          <w:rStyle w:val="charItals"/>
        </w:rPr>
        <w:t>Note</w:t>
      </w:r>
      <w:r w:rsidRPr="005D0AA6">
        <w:rPr>
          <w:rStyle w:val="charItals"/>
        </w:rPr>
        <w:tab/>
      </w:r>
      <w:r w:rsidRPr="005D0AA6">
        <w:t xml:space="preserve">The Minister may determine the maximum number of taxi licences under the </w:t>
      </w:r>
      <w:hyperlink r:id="rId159" w:tooltip="A2001-62" w:history="1">
        <w:r w:rsidRPr="005D0AA6">
          <w:rPr>
            <w:rStyle w:val="charCitHyperlinkAbbrev"/>
          </w:rPr>
          <w:t>Act</w:t>
        </w:r>
      </w:hyperlink>
      <w:r w:rsidRPr="005D0AA6">
        <w:t>, s 39.</w:t>
      </w:r>
    </w:p>
    <w:p w14:paraId="7ABB3500" w14:textId="77777777" w:rsidR="00DD7D46" w:rsidRPr="005D0AA6" w:rsidRDefault="00DD7D46" w:rsidP="00D44796">
      <w:pPr>
        <w:pStyle w:val="aDefpara"/>
      </w:pPr>
      <w:r w:rsidRPr="005D0AA6">
        <w:tab/>
        <w:t>(b)</w:t>
      </w:r>
      <w:r w:rsidRPr="005D0AA6">
        <w:tab/>
        <w:t>if the Minister has made an availability determination—in the circumstances stated in the availability determination.</w:t>
      </w:r>
    </w:p>
    <w:p w14:paraId="7AED458B" w14:textId="77777777" w:rsidR="00DD7D46" w:rsidRPr="005D0AA6" w:rsidRDefault="00DD7D46" w:rsidP="00D44796">
      <w:pPr>
        <w:pStyle w:val="Amain"/>
      </w:pPr>
      <w:r w:rsidRPr="005D0AA6">
        <w:tab/>
        <w:t>(2)</w:t>
      </w:r>
      <w:r w:rsidRPr="005D0AA6">
        <w:tab/>
        <w:t>The Minister may determine the circumstances in which a standard taxi licence or wheelchair</w:t>
      </w:r>
      <w:r w:rsidRPr="005D0AA6">
        <w:noBreakHyphen/>
        <w:t>accessible taxi licence is available (an </w:t>
      </w:r>
      <w:r w:rsidRPr="005D0AA6">
        <w:rPr>
          <w:rStyle w:val="charBoldItals"/>
        </w:rPr>
        <w:t>availability determination</w:t>
      </w:r>
      <w:r w:rsidRPr="005D0AA6">
        <w:t>).</w:t>
      </w:r>
    </w:p>
    <w:p w14:paraId="7B91F222" w14:textId="77777777" w:rsidR="00DD7D46" w:rsidRPr="005D0AA6" w:rsidRDefault="00DD7D46" w:rsidP="0037195B">
      <w:pPr>
        <w:pStyle w:val="Amain"/>
        <w:keepNext/>
      </w:pPr>
      <w:r w:rsidRPr="005D0AA6">
        <w:tab/>
        <w:t>(3)</w:t>
      </w:r>
      <w:r w:rsidRPr="005D0AA6">
        <w:tab/>
        <w:t>A determination is a notifiable instrument.</w:t>
      </w:r>
    </w:p>
    <w:p w14:paraId="2903004F" w14:textId="362A18D0" w:rsidR="00DD7D46" w:rsidRPr="005D0AA6" w:rsidRDefault="00DD7D46" w:rsidP="00DD7D46">
      <w:pPr>
        <w:pStyle w:val="aNote"/>
      </w:pPr>
      <w:r w:rsidRPr="005D0AA6">
        <w:rPr>
          <w:rStyle w:val="charItals"/>
        </w:rPr>
        <w:t>Note</w:t>
      </w:r>
      <w:r w:rsidRPr="005D0AA6">
        <w:rPr>
          <w:rStyle w:val="charItals"/>
        </w:rPr>
        <w:tab/>
      </w:r>
      <w:r w:rsidRPr="005D0AA6">
        <w:t xml:space="preserve">A notifiable instrument must be notified under the </w:t>
      </w:r>
      <w:hyperlink r:id="rId160" w:tooltip="A2001-14" w:history="1">
        <w:r w:rsidRPr="005D0AA6">
          <w:rPr>
            <w:rStyle w:val="charCitHyperlinkAbbrev"/>
          </w:rPr>
          <w:t>Legislation Act</w:t>
        </w:r>
      </w:hyperlink>
      <w:r w:rsidRPr="005D0AA6">
        <w:t>.</w:t>
      </w:r>
    </w:p>
    <w:p w14:paraId="732F9736" w14:textId="77777777" w:rsidR="00DD7D46" w:rsidRPr="005D0AA6" w:rsidRDefault="00DD7D46" w:rsidP="00D44796">
      <w:pPr>
        <w:pStyle w:val="AH5Sec"/>
      </w:pPr>
      <w:bookmarkStart w:id="194" w:name="_Toc49372693"/>
      <w:r w:rsidRPr="007910F2">
        <w:rPr>
          <w:rStyle w:val="CharSectNo"/>
        </w:rPr>
        <w:t>92A</w:t>
      </w:r>
      <w:r w:rsidRPr="005D0AA6">
        <w:tab/>
        <w:t>Standard and wheelchair taxi licences—notice of availability</w:t>
      </w:r>
      <w:bookmarkEnd w:id="194"/>
    </w:p>
    <w:p w14:paraId="03C8DB85" w14:textId="77777777" w:rsidR="00DD7D46" w:rsidRPr="005D0AA6" w:rsidRDefault="00DD7D46" w:rsidP="00D44796">
      <w:pPr>
        <w:pStyle w:val="Amain"/>
      </w:pPr>
      <w:r w:rsidRPr="005D0AA6">
        <w:tab/>
        <w:t>(1)</w:t>
      </w:r>
      <w:r w:rsidRPr="005D0AA6">
        <w:tab/>
        <w:t>This section applies if—</w:t>
      </w:r>
    </w:p>
    <w:p w14:paraId="4B9A3C2E" w14:textId="77777777" w:rsidR="00DD7D46" w:rsidRPr="005D0AA6" w:rsidRDefault="00DD7D46" w:rsidP="00D44796">
      <w:pPr>
        <w:pStyle w:val="Apara"/>
      </w:pPr>
      <w:r w:rsidRPr="005D0AA6">
        <w:tab/>
        <w:t>(a)</w:t>
      </w:r>
      <w:r w:rsidRPr="005D0AA6">
        <w:tab/>
        <w:t>a pre</w:t>
      </w:r>
      <w:r w:rsidRPr="005D0AA6">
        <w:noBreakHyphen/>
        <w:t>approval for a standard taxi licence is at the top of the standard taxi licence waiting list and a standard taxi licence is available; or</w:t>
      </w:r>
    </w:p>
    <w:p w14:paraId="770399C2" w14:textId="77777777" w:rsidR="00DD7D46" w:rsidRPr="005D0AA6" w:rsidRDefault="00DD7D46" w:rsidP="00D44796">
      <w:pPr>
        <w:pStyle w:val="Apara"/>
      </w:pPr>
      <w:r w:rsidRPr="005D0AA6">
        <w:lastRenderedPageBreak/>
        <w:tab/>
        <w:t>(b)</w:t>
      </w:r>
      <w:r w:rsidRPr="005D0AA6">
        <w:tab/>
        <w:t>a pre</w:t>
      </w:r>
      <w:r w:rsidRPr="005D0AA6">
        <w:noBreakHyphen/>
        <w:t>approval for a wheelchair</w:t>
      </w:r>
      <w:r w:rsidRPr="005D0AA6">
        <w:noBreakHyphen/>
        <w:t>accessible taxi licence is at the top of the wheelchair</w:t>
      </w:r>
      <w:r w:rsidRPr="005D0AA6">
        <w:noBreakHyphen/>
        <w:t>accessible taxi licence waiting list and a wheelchair accessible taxi licence is available.</w:t>
      </w:r>
    </w:p>
    <w:p w14:paraId="602E9AA4" w14:textId="77777777" w:rsidR="00DD7D46" w:rsidRPr="005D0AA6" w:rsidRDefault="00DD7D46" w:rsidP="00D44796">
      <w:pPr>
        <w:pStyle w:val="Amain"/>
      </w:pPr>
      <w:r w:rsidRPr="005D0AA6">
        <w:tab/>
        <w:t>(2)</w:t>
      </w:r>
      <w:r w:rsidRPr="005D0AA6">
        <w:tab/>
        <w:t>The road transport authority must give written notice to the pre</w:t>
      </w:r>
      <w:r w:rsidRPr="005D0AA6">
        <w:noBreakHyphen/>
        <w:t xml:space="preserve">approval holder (an </w:t>
      </w:r>
      <w:r w:rsidRPr="005D0AA6">
        <w:rPr>
          <w:rStyle w:val="charBoldItals"/>
        </w:rPr>
        <w:t>availability notice</w:t>
      </w:r>
      <w:r w:rsidRPr="005D0AA6">
        <w:t>) that—</w:t>
      </w:r>
    </w:p>
    <w:p w14:paraId="76EF6675" w14:textId="77777777" w:rsidR="00DD7D46" w:rsidRPr="005D0AA6" w:rsidRDefault="00DD7D46" w:rsidP="00D44796">
      <w:pPr>
        <w:pStyle w:val="Apara"/>
      </w:pPr>
      <w:r w:rsidRPr="005D0AA6">
        <w:tab/>
        <w:t>(a)</w:t>
      </w:r>
      <w:r w:rsidRPr="005D0AA6">
        <w:tab/>
        <w:t>the taxi licence is available; and</w:t>
      </w:r>
    </w:p>
    <w:p w14:paraId="593A9163" w14:textId="77777777" w:rsidR="00DD7D46" w:rsidRPr="005D0AA6" w:rsidRDefault="00DD7D46" w:rsidP="00D44796">
      <w:pPr>
        <w:pStyle w:val="Apara"/>
      </w:pPr>
      <w:r w:rsidRPr="005D0AA6">
        <w:tab/>
        <w:t>(b)</w:t>
      </w:r>
      <w:r w:rsidRPr="005D0AA6">
        <w:tab/>
        <w:t>the pre</w:t>
      </w:r>
      <w:r w:rsidRPr="005D0AA6">
        <w:noBreakHyphen/>
        <w:t>approval holder may, not later than 14 days after the date of the availability notice, apply for the licence under section 92B.</w:t>
      </w:r>
    </w:p>
    <w:p w14:paraId="36E8589C" w14:textId="77777777" w:rsidR="00DD7D46" w:rsidRPr="005D0AA6" w:rsidRDefault="00DD7D46" w:rsidP="00D44796">
      <w:pPr>
        <w:pStyle w:val="Amain"/>
      </w:pPr>
      <w:r w:rsidRPr="005D0AA6">
        <w:tab/>
        <w:t>(3)</w:t>
      </w:r>
      <w:r w:rsidRPr="005D0AA6">
        <w:tab/>
        <w:t>If the pre</w:t>
      </w:r>
      <w:r w:rsidRPr="005D0AA6">
        <w:noBreakHyphen/>
        <w:t>approval holder does not apply under section 92B within 14 days—</w:t>
      </w:r>
    </w:p>
    <w:p w14:paraId="0A9C23C1" w14:textId="77777777" w:rsidR="00DD7D46" w:rsidRPr="005D0AA6" w:rsidRDefault="00DD7D46" w:rsidP="00D44796">
      <w:pPr>
        <w:pStyle w:val="Apara"/>
      </w:pPr>
      <w:r w:rsidRPr="005D0AA6">
        <w:tab/>
        <w:t>(a)</w:t>
      </w:r>
      <w:r w:rsidRPr="005D0AA6">
        <w:tab/>
        <w:t>if the pre</w:t>
      </w:r>
      <w:r w:rsidRPr="005D0AA6">
        <w:noBreakHyphen/>
        <w:t>approval is for more than 1 licence—the pre</w:t>
      </w:r>
      <w:r w:rsidRPr="005D0AA6">
        <w:noBreakHyphen/>
        <w:t>approval resets to the bottom of the taxi licence waiting list; or</w:t>
      </w:r>
    </w:p>
    <w:p w14:paraId="231456BE" w14:textId="77777777" w:rsidR="00DD7D46" w:rsidRPr="005D0AA6" w:rsidRDefault="00DD7D46" w:rsidP="0037195B">
      <w:pPr>
        <w:pStyle w:val="Apara"/>
        <w:keepNext/>
      </w:pPr>
      <w:r w:rsidRPr="005D0AA6">
        <w:tab/>
        <w:t>(b)</w:t>
      </w:r>
      <w:r w:rsidRPr="005D0AA6">
        <w:tab/>
        <w:t>if the pre</w:t>
      </w:r>
      <w:r w:rsidRPr="005D0AA6">
        <w:noBreakHyphen/>
        <w:t>approval is for 1 licence only—the pre</w:t>
      </w:r>
      <w:r w:rsidRPr="005D0AA6">
        <w:noBreakHyphen/>
        <w:t>approval expires.</w:t>
      </w:r>
    </w:p>
    <w:p w14:paraId="5E507044" w14:textId="77777777" w:rsidR="00DD7D46" w:rsidRPr="005D0AA6" w:rsidRDefault="00DD7D46" w:rsidP="00DD7D46">
      <w:pPr>
        <w:pStyle w:val="aNote"/>
        <w:jc w:val="left"/>
      </w:pPr>
      <w:r w:rsidRPr="005D0AA6">
        <w:rPr>
          <w:rStyle w:val="charItals"/>
        </w:rPr>
        <w:t>Note</w:t>
      </w:r>
      <w:r w:rsidRPr="005D0AA6">
        <w:rPr>
          <w:rStyle w:val="charItals"/>
        </w:rPr>
        <w:tab/>
      </w:r>
      <w:r w:rsidRPr="005D0AA6">
        <w:t>A pre</w:t>
      </w:r>
      <w:r w:rsidRPr="005D0AA6">
        <w:noBreakHyphen/>
        <w:t>approval is removed from the taxi licence waiting list if it expires (see s 84).</w:t>
      </w:r>
    </w:p>
    <w:p w14:paraId="4EEFD837" w14:textId="77777777" w:rsidR="00DD7D46" w:rsidRPr="005D0AA6" w:rsidRDefault="00DD7D46" w:rsidP="00D44796">
      <w:pPr>
        <w:pStyle w:val="AH5Sec"/>
      </w:pPr>
      <w:bookmarkStart w:id="195" w:name="_Toc49372694"/>
      <w:r w:rsidRPr="007910F2">
        <w:rPr>
          <w:rStyle w:val="CharSectNo"/>
        </w:rPr>
        <w:t>92B</w:t>
      </w:r>
      <w:r w:rsidRPr="005D0AA6">
        <w:tab/>
        <w:t>Standard and wheelchair taxi licences—application</w:t>
      </w:r>
      <w:bookmarkEnd w:id="195"/>
    </w:p>
    <w:p w14:paraId="624684F4" w14:textId="77777777" w:rsidR="00DD7D46" w:rsidRPr="005D0AA6" w:rsidRDefault="00DD7D46" w:rsidP="00452C26">
      <w:pPr>
        <w:pStyle w:val="Amain"/>
        <w:keepNext/>
      </w:pPr>
      <w:r w:rsidRPr="005D0AA6">
        <w:tab/>
        <w:t>(1)</w:t>
      </w:r>
      <w:r w:rsidRPr="005D0AA6">
        <w:tab/>
        <w:t>A pre</w:t>
      </w:r>
      <w:r w:rsidRPr="005D0AA6">
        <w:noBreakHyphen/>
        <w:t>approval holder who is given an availability notice about a taxi licence may apply to the road transport authority for the taxi licence.</w:t>
      </w:r>
    </w:p>
    <w:p w14:paraId="46676FB7" w14:textId="77777777" w:rsidR="00DD7D46" w:rsidRPr="005D0AA6" w:rsidRDefault="00DD7D46" w:rsidP="00D44796">
      <w:pPr>
        <w:pStyle w:val="Amain"/>
      </w:pPr>
      <w:r w:rsidRPr="005D0AA6">
        <w:tab/>
        <w:t>(2)</w:t>
      </w:r>
      <w:r w:rsidRPr="005D0AA6">
        <w:tab/>
        <w:t>The application must—</w:t>
      </w:r>
    </w:p>
    <w:p w14:paraId="0935889D" w14:textId="77777777" w:rsidR="00DD7D46" w:rsidRPr="005D0AA6" w:rsidRDefault="00DD7D46" w:rsidP="00D44796">
      <w:pPr>
        <w:pStyle w:val="Apara"/>
      </w:pPr>
      <w:r w:rsidRPr="005D0AA6">
        <w:tab/>
        <w:t>(a)</w:t>
      </w:r>
      <w:r w:rsidRPr="005D0AA6">
        <w:tab/>
        <w:t>be in writing; and</w:t>
      </w:r>
    </w:p>
    <w:p w14:paraId="65C6AD4C" w14:textId="77777777" w:rsidR="00DD7D46" w:rsidRPr="005D0AA6" w:rsidRDefault="00DD7D46" w:rsidP="00D44796">
      <w:pPr>
        <w:pStyle w:val="Apara"/>
      </w:pPr>
      <w:r w:rsidRPr="005D0AA6">
        <w:tab/>
        <w:t>(b)</w:t>
      </w:r>
      <w:r w:rsidRPr="005D0AA6">
        <w:tab/>
        <w:t>if any of the details provided under section 85 (Pre</w:t>
      </w:r>
      <w:r w:rsidRPr="005D0AA6">
        <w:noBreakHyphen/>
        <w:t>approval—application) have changed since the application for the pre</w:t>
      </w:r>
      <w:r w:rsidRPr="005D0AA6">
        <w:noBreakHyphen/>
        <w:t>approval was made—state the new details.</w:t>
      </w:r>
    </w:p>
    <w:p w14:paraId="11F33AA4" w14:textId="77777777" w:rsidR="00DD7D46" w:rsidRPr="005D0AA6" w:rsidRDefault="00DD7D46" w:rsidP="00A3250F">
      <w:pPr>
        <w:pStyle w:val="Amain"/>
        <w:keepNext/>
      </w:pPr>
      <w:r w:rsidRPr="005D0AA6">
        <w:lastRenderedPageBreak/>
        <w:tab/>
        <w:t>(3)</w:t>
      </w:r>
      <w:r w:rsidRPr="005D0AA6">
        <w:tab/>
        <w:t>If an application is made under this section—</w:t>
      </w:r>
    </w:p>
    <w:p w14:paraId="3B1D6CFC" w14:textId="77777777" w:rsidR="00DD7D46" w:rsidRPr="005D0AA6" w:rsidRDefault="00DD7D46" w:rsidP="00D045CB">
      <w:pPr>
        <w:pStyle w:val="Apara"/>
        <w:keepLines/>
      </w:pPr>
      <w:r w:rsidRPr="005D0AA6">
        <w:tab/>
        <w:t>(a)</w:t>
      </w:r>
      <w:r w:rsidRPr="005D0AA6">
        <w:tab/>
        <w:t>if the pre</w:t>
      </w:r>
      <w:r w:rsidRPr="005D0AA6">
        <w:noBreakHyphen/>
        <w:t>approval is for more than 1 licence—the number of licences for the pre</w:t>
      </w:r>
      <w:r w:rsidRPr="005D0AA6">
        <w:noBreakHyphen/>
        <w:t>approval is automatically reduced by 1 and the pre</w:t>
      </w:r>
      <w:r w:rsidRPr="005D0AA6">
        <w:noBreakHyphen/>
        <w:t>approval resets to the bottom of the taxi licence waiting list; or</w:t>
      </w:r>
    </w:p>
    <w:p w14:paraId="72EADD5B" w14:textId="77777777" w:rsidR="00DD7D46" w:rsidRPr="005D0AA6" w:rsidRDefault="00DD7D46" w:rsidP="00D44796">
      <w:pPr>
        <w:pStyle w:val="Apara"/>
      </w:pPr>
      <w:r w:rsidRPr="005D0AA6">
        <w:tab/>
        <w:t>(b)</w:t>
      </w:r>
      <w:r w:rsidRPr="005D0AA6">
        <w:tab/>
        <w:t>if the pre</w:t>
      </w:r>
      <w:r w:rsidRPr="005D0AA6">
        <w:noBreakHyphen/>
        <w:t>approval is for 1 licence only—the pre</w:t>
      </w:r>
      <w:r w:rsidRPr="005D0AA6">
        <w:noBreakHyphen/>
        <w:t>approval expires.</w:t>
      </w:r>
    </w:p>
    <w:p w14:paraId="373AD5C9" w14:textId="065AA18F" w:rsidR="00DD7D46" w:rsidRPr="005D0AA6" w:rsidRDefault="00DD7D46" w:rsidP="00DD7D46">
      <w:pPr>
        <w:pStyle w:val="aNote"/>
        <w:keepNext/>
      </w:pPr>
      <w:r w:rsidRPr="005D0AA6">
        <w:rPr>
          <w:rStyle w:val="charItals"/>
        </w:rPr>
        <w:t>Note 1</w:t>
      </w:r>
      <w:r w:rsidRPr="005D0AA6">
        <w:tab/>
        <w:t xml:space="preserve">Giving false or misleading information is an offence against the </w:t>
      </w:r>
      <w:hyperlink r:id="rId161" w:tooltip="A2002-51" w:history="1">
        <w:r w:rsidRPr="005D0AA6">
          <w:rPr>
            <w:rStyle w:val="charCitHyperlinkAbbrev"/>
          </w:rPr>
          <w:t>Criminal Code</w:t>
        </w:r>
      </w:hyperlink>
      <w:r w:rsidRPr="005D0AA6">
        <w:t>, s 338.</w:t>
      </w:r>
    </w:p>
    <w:p w14:paraId="67283EE2" w14:textId="0BD913FF" w:rsidR="00DD7D46" w:rsidRPr="005D0AA6" w:rsidRDefault="00DD7D46" w:rsidP="00DD7D46">
      <w:pPr>
        <w:pStyle w:val="aNote"/>
        <w:keepNext/>
      </w:pPr>
      <w:r w:rsidRPr="005D0AA6">
        <w:rPr>
          <w:rStyle w:val="charItals"/>
        </w:rPr>
        <w:t>Note 2</w:t>
      </w:r>
      <w:r w:rsidRPr="005D0AA6">
        <w:tab/>
        <w:t xml:space="preserve">If a form is approved under the </w:t>
      </w:r>
      <w:hyperlink r:id="rId162" w:tooltip="A1999-77" w:history="1">
        <w:r w:rsidRPr="005D0AA6">
          <w:rPr>
            <w:rStyle w:val="charCitHyperlinkItal"/>
          </w:rPr>
          <w:t>Road Transport (General) Act 1999</w:t>
        </w:r>
      </w:hyperlink>
      <w:r w:rsidRPr="005D0AA6">
        <w:t>, s 225 for this provision, the form must be used.</w:t>
      </w:r>
    </w:p>
    <w:p w14:paraId="0E014D28" w14:textId="4C10312F" w:rsidR="00DD7D46" w:rsidRPr="005D0AA6" w:rsidRDefault="00DD7D46" w:rsidP="00DD7D46">
      <w:pPr>
        <w:pStyle w:val="aNote"/>
      </w:pPr>
      <w:r w:rsidRPr="005D0AA6">
        <w:rPr>
          <w:rStyle w:val="charItals"/>
        </w:rPr>
        <w:t>Note 3</w:t>
      </w:r>
      <w:r w:rsidRPr="005D0AA6">
        <w:rPr>
          <w:rStyle w:val="charItals"/>
        </w:rPr>
        <w:tab/>
      </w:r>
      <w:r w:rsidRPr="005D0AA6">
        <w:t xml:space="preserve">A fee may be determined under the </w:t>
      </w:r>
      <w:hyperlink r:id="rId163" w:tooltip="A1999-77" w:history="1">
        <w:r w:rsidRPr="005D0AA6">
          <w:rPr>
            <w:rStyle w:val="charCitHyperlinkItal"/>
          </w:rPr>
          <w:t>Road Transport (General) Act 1999</w:t>
        </w:r>
      </w:hyperlink>
      <w:r w:rsidRPr="005D0AA6">
        <w:t>, s 96 for this provision.</w:t>
      </w:r>
    </w:p>
    <w:p w14:paraId="62F99DF8" w14:textId="77777777" w:rsidR="00DD7D46" w:rsidRPr="005D0AA6" w:rsidRDefault="00DD7D46" w:rsidP="00D44796">
      <w:pPr>
        <w:pStyle w:val="AH5Sec"/>
      </w:pPr>
      <w:bookmarkStart w:id="196" w:name="_Toc49372695"/>
      <w:r w:rsidRPr="007910F2">
        <w:rPr>
          <w:rStyle w:val="CharSectNo"/>
        </w:rPr>
        <w:t>92C</w:t>
      </w:r>
      <w:r w:rsidRPr="005D0AA6">
        <w:tab/>
        <w:t>Standard and wheelchair taxi licences—decision on application</w:t>
      </w:r>
      <w:bookmarkEnd w:id="196"/>
    </w:p>
    <w:p w14:paraId="1D2E13E7" w14:textId="77777777" w:rsidR="00DD7D46" w:rsidRPr="005D0AA6" w:rsidRDefault="00DD7D46" w:rsidP="00D44796">
      <w:pPr>
        <w:pStyle w:val="Amain"/>
      </w:pPr>
      <w:r w:rsidRPr="005D0AA6">
        <w:tab/>
        <w:t>(1)</w:t>
      </w:r>
      <w:r w:rsidRPr="005D0AA6">
        <w:tab/>
        <w:t>This section applies if the road transport authority receives an application for a taxi licence under section 92B.</w:t>
      </w:r>
    </w:p>
    <w:p w14:paraId="0BBE5279" w14:textId="77777777" w:rsidR="00DD7D46" w:rsidRPr="005D0AA6" w:rsidRDefault="00DD7D46" w:rsidP="00452C26">
      <w:pPr>
        <w:pStyle w:val="Amain"/>
        <w:keepNext/>
      </w:pPr>
      <w:r w:rsidRPr="005D0AA6">
        <w:tab/>
        <w:t>(2)</w:t>
      </w:r>
      <w:r w:rsidRPr="005D0AA6">
        <w:tab/>
        <w:t>The road transport authority must issue the taxi licence if satisfied that—</w:t>
      </w:r>
    </w:p>
    <w:p w14:paraId="1F6E9F5C" w14:textId="77777777" w:rsidR="00DD7D46" w:rsidRPr="005D0AA6" w:rsidRDefault="00DD7D46" w:rsidP="00D44796">
      <w:pPr>
        <w:pStyle w:val="Apara"/>
      </w:pPr>
      <w:r w:rsidRPr="005D0AA6">
        <w:tab/>
        <w:t>(a)</w:t>
      </w:r>
      <w:r w:rsidRPr="005D0AA6">
        <w:tab/>
        <w:t>each relevant person for the application is—</w:t>
      </w:r>
    </w:p>
    <w:p w14:paraId="71E4571F" w14:textId="77777777" w:rsidR="00DD7D46" w:rsidRPr="005D0AA6" w:rsidRDefault="00DD7D46" w:rsidP="00D44796">
      <w:pPr>
        <w:pStyle w:val="Asubpara"/>
      </w:pPr>
      <w:r w:rsidRPr="005D0AA6">
        <w:tab/>
        <w:t>(i)</w:t>
      </w:r>
      <w:r w:rsidRPr="005D0AA6">
        <w:tab/>
        <w:t>an Australian citizen; or</w:t>
      </w:r>
    </w:p>
    <w:p w14:paraId="5FEF4422" w14:textId="77777777" w:rsidR="00DD7D46" w:rsidRPr="005D0AA6" w:rsidRDefault="00DD7D46" w:rsidP="00D44796">
      <w:pPr>
        <w:pStyle w:val="Asubpara"/>
      </w:pPr>
      <w:r w:rsidRPr="005D0AA6">
        <w:tab/>
        <w:t>(ii)</w:t>
      </w:r>
      <w:r w:rsidRPr="005D0AA6">
        <w:tab/>
        <w:t>a permanent resident; or</w:t>
      </w:r>
    </w:p>
    <w:p w14:paraId="7915C090" w14:textId="77777777" w:rsidR="00DD7D46" w:rsidRPr="005D0AA6" w:rsidRDefault="00DD7D46" w:rsidP="00D44796">
      <w:pPr>
        <w:pStyle w:val="Asubpara"/>
      </w:pPr>
      <w:r w:rsidRPr="005D0AA6">
        <w:tab/>
        <w:t>(iii)</w:t>
      </w:r>
      <w:r w:rsidRPr="005D0AA6">
        <w:tab/>
        <w:t>a temporary resident who holds a visa that allows the person to hold a taxi licence; and</w:t>
      </w:r>
    </w:p>
    <w:p w14:paraId="528949F3" w14:textId="77777777" w:rsidR="00DD7D46" w:rsidRPr="005D0AA6" w:rsidRDefault="00DD7D46" w:rsidP="0037195B">
      <w:pPr>
        <w:pStyle w:val="Apara"/>
        <w:keepNext/>
      </w:pPr>
      <w:r w:rsidRPr="005D0AA6">
        <w:tab/>
        <w:t>(b)</w:t>
      </w:r>
      <w:r w:rsidRPr="005D0AA6">
        <w:tab/>
        <w:t>no relevant person for the application is disqualified from applying for the taxi licence; and</w:t>
      </w:r>
    </w:p>
    <w:p w14:paraId="77E6D002" w14:textId="77777777" w:rsidR="00DD7D46" w:rsidRPr="005D0AA6" w:rsidRDefault="00DD7D46" w:rsidP="00DD7D46">
      <w:pPr>
        <w:pStyle w:val="aNotepar"/>
      </w:pPr>
      <w:r w:rsidRPr="005D0AA6">
        <w:rPr>
          <w:rStyle w:val="charItals"/>
        </w:rPr>
        <w:t>Note</w:t>
      </w:r>
      <w:r w:rsidRPr="005D0AA6">
        <w:rPr>
          <w:rStyle w:val="charItals"/>
        </w:rPr>
        <w:tab/>
      </w:r>
      <w:r w:rsidRPr="005D0AA6">
        <w:t>A person may be disqualified from applying for a taxi licence for a period of time if a previous taxi licence has been surrendered (see s 92O), suspended or cancelled (see s 322).</w:t>
      </w:r>
    </w:p>
    <w:p w14:paraId="6CC6C9AB" w14:textId="77777777" w:rsidR="00DD7D46" w:rsidRPr="005D0AA6" w:rsidRDefault="00DD7D46" w:rsidP="0037195B">
      <w:pPr>
        <w:pStyle w:val="Apara"/>
        <w:keepNext/>
      </w:pPr>
      <w:r w:rsidRPr="005D0AA6">
        <w:lastRenderedPageBreak/>
        <w:tab/>
        <w:t>(c)</w:t>
      </w:r>
      <w:r w:rsidRPr="005D0AA6">
        <w:tab/>
        <w:t>the applicant is accredited to operate—</w:t>
      </w:r>
    </w:p>
    <w:p w14:paraId="2133A986" w14:textId="77777777" w:rsidR="00DD7D46" w:rsidRPr="005D0AA6" w:rsidRDefault="00DD7D46" w:rsidP="00D44796">
      <w:pPr>
        <w:pStyle w:val="Asubpara"/>
      </w:pPr>
      <w:r w:rsidRPr="005D0AA6">
        <w:tab/>
        <w:t>(i)</w:t>
      </w:r>
      <w:r w:rsidRPr="005D0AA6">
        <w:tab/>
        <w:t>for an application for a standard taxi licence—a taxi service; or</w:t>
      </w:r>
    </w:p>
    <w:p w14:paraId="55FB2BA8" w14:textId="77777777" w:rsidR="00DD7D46" w:rsidRPr="005D0AA6" w:rsidRDefault="00DD7D46" w:rsidP="00D44796">
      <w:pPr>
        <w:pStyle w:val="Asubpara"/>
      </w:pPr>
      <w:r w:rsidRPr="005D0AA6">
        <w:tab/>
        <w:t>(ii)</w:t>
      </w:r>
      <w:r w:rsidRPr="005D0AA6">
        <w:tab/>
        <w:t>for an application for a wheelchair</w:t>
      </w:r>
      <w:r w:rsidRPr="005D0AA6">
        <w:noBreakHyphen/>
        <w:t>accessible taxi licence—a wheelchair</w:t>
      </w:r>
      <w:r w:rsidRPr="005D0AA6">
        <w:noBreakHyphen/>
        <w:t>accessible taxi service; and</w:t>
      </w:r>
    </w:p>
    <w:p w14:paraId="1FC6ABCB" w14:textId="77777777" w:rsidR="00DD7D46" w:rsidRPr="005D0AA6" w:rsidRDefault="00DD7D46" w:rsidP="00D44796">
      <w:pPr>
        <w:pStyle w:val="Apara"/>
      </w:pPr>
      <w:r w:rsidRPr="005D0AA6">
        <w:tab/>
        <w:t>(d)</w:t>
      </w:r>
      <w:r w:rsidRPr="005D0AA6">
        <w:tab/>
        <w:t>if the application is for a wheelchair</w:t>
      </w:r>
      <w:r w:rsidRPr="005D0AA6">
        <w:noBreakHyphen/>
        <w:t>accessible taxi licence—each relevant person for the application has experience or background likely to make the person suitable to provide taxi services to people with disability; and</w:t>
      </w:r>
    </w:p>
    <w:p w14:paraId="23B94378" w14:textId="237B14C8" w:rsidR="00DD7D46" w:rsidRPr="005D0AA6" w:rsidRDefault="00DD7D46" w:rsidP="00D44796">
      <w:pPr>
        <w:pStyle w:val="Apara"/>
        <w:rPr>
          <w:lang w:eastAsia="en-AU"/>
        </w:rPr>
      </w:pPr>
      <w:r w:rsidRPr="005D0AA6">
        <w:tab/>
        <w:t>(e)</w:t>
      </w:r>
      <w:r w:rsidRPr="005D0AA6">
        <w:tab/>
      </w:r>
      <w:r w:rsidRPr="005D0AA6">
        <w:rPr>
          <w:lang w:eastAsia="en-AU"/>
        </w:rPr>
        <w:t xml:space="preserve">the vehicle for which the licence is to be issued is not a vehicle for which the road transport authority must refuse an application for registration as a taxi under the </w:t>
      </w:r>
      <w:hyperlink r:id="rId164" w:tooltip="SL2000-12" w:history="1">
        <w:r w:rsidRPr="005D0AA6">
          <w:rPr>
            <w:rStyle w:val="charCitHyperlinkItal"/>
          </w:rPr>
          <w:t>Road Transport (Vehicle Registration) Regulation 2000</w:t>
        </w:r>
      </w:hyperlink>
      <w:r w:rsidRPr="005D0AA6">
        <w:rPr>
          <w:lang w:eastAsia="en-AU"/>
        </w:rPr>
        <w:t>—</w:t>
      </w:r>
    </w:p>
    <w:p w14:paraId="155E1954" w14:textId="77777777" w:rsidR="00DD7D46" w:rsidRPr="005D0AA6" w:rsidRDefault="00DD7D46" w:rsidP="00D44796">
      <w:pPr>
        <w:pStyle w:val="Asubpara"/>
        <w:rPr>
          <w:lang w:eastAsia="en-AU"/>
        </w:rPr>
      </w:pPr>
      <w:r w:rsidRPr="005D0AA6">
        <w:rPr>
          <w:lang w:eastAsia="en-AU"/>
        </w:rPr>
        <w:tab/>
        <w:t>(i)</w:t>
      </w:r>
      <w:r w:rsidRPr="005D0AA6">
        <w:rPr>
          <w:lang w:eastAsia="en-AU"/>
        </w:rPr>
        <w:tab/>
      </w:r>
      <w:r w:rsidRPr="005D0AA6">
        <w:t>for an application for a standard taxi licence—</w:t>
      </w:r>
      <w:r w:rsidRPr="005D0AA6">
        <w:rPr>
          <w:lang w:eastAsia="en-AU"/>
        </w:rPr>
        <w:t>section 32B (1) (Deciding applications for registration—taxis); or</w:t>
      </w:r>
    </w:p>
    <w:p w14:paraId="55FE70F9" w14:textId="77777777" w:rsidR="00DD7D46" w:rsidRPr="005D0AA6" w:rsidRDefault="00DD7D46" w:rsidP="00D44796">
      <w:pPr>
        <w:pStyle w:val="Asubpara"/>
        <w:rPr>
          <w:lang w:eastAsia="en-AU"/>
        </w:rPr>
      </w:pPr>
      <w:r w:rsidRPr="005D0AA6">
        <w:tab/>
        <w:t>(ii)</w:t>
      </w:r>
      <w:r w:rsidRPr="005D0AA6">
        <w:tab/>
        <w:t>for an application for a wheelchair</w:t>
      </w:r>
      <w:r w:rsidRPr="005D0AA6">
        <w:noBreakHyphen/>
        <w:t>accessible taxi licence—</w:t>
      </w:r>
      <w:r w:rsidRPr="005D0AA6">
        <w:rPr>
          <w:lang w:eastAsia="en-AU"/>
        </w:rPr>
        <w:t>section 32B (3) or (4); and</w:t>
      </w:r>
    </w:p>
    <w:p w14:paraId="1D40E8E9" w14:textId="77777777" w:rsidR="00DD7D46" w:rsidRPr="005D0AA6" w:rsidRDefault="00DD7D46" w:rsidP="00D44796">
      <w:pPr>
        <w:pStyle w:val="Apara"/>
        <w:rPr>
          <w:lang w:eastAsia="en-AU"/>
        </w:rPr>
      </w:pPr>
      <w:r w:rsidRPr="005D0AA6">
        <w:rPr>
          <w:lang w:eastAsia="en-AU"/>
        </w:rPr>
        <w:tab/>
        <w:t>(f)</w:t>
      </w:r>
      <w:r w:rsidRPr="005D0AA6">
        <w:rPr>
          <w:lang w:eastAsia="en-AU"/>
        </w:rPr>
        <w:tab/>
        <w:t>any additional eligibility criteria determined by the road transport authority under subsection (3) are satisfied.</w:t>
      </w:r>
    </w:p>
    <w:p w14:paraId="5E33EE10" w14:textId="77777777" w:rsidR="00DD7D46" w:rsidRPr="005D0AA6" w:rsidRDefault="00DD7D46" w:rsidP="00D44796">
      <w:pPr>
        <w:pStyle w:val="Amain"/>
      </w:pPr>
      <w:r w:rsidRPr="005D0AA6">
        <w:tab/>
        <w:t>(3)</w:t>
      </w:r>
      <w:r w:rsidRPr="005D0AA6">
        <w:tab/>
        <w:t>The road transport authority may determine additional eligibility criteria for a taxi licence.</w:t>
      </w:r>
    </w:p>
    <w:p w14:paraId="0940B73B" w14:textId="77777777" w:rsidR="00DD7D46" w:rsidRPr="005D0AA6" w:rsidRDefault="00DD7D46" w:rsidP="0037195B">
      <w:pPr>
        <w:pStyle w:val="Amain"/>
        <w:keepNext/>
      </w:pPr>
      <w:r w:rsidRPr="005D0AA6">
        <w:tab/>
        <w:t>(4)</w:t>
      </w:r>
      <w:r w:rsidRPr="005D0AA6">
        <w:tab/>
        <w:t>A determination is a notifiable instrument.</w:t>
      </w:r>
    </w:p>
    <w:p w14:paraId="12C1F6A1" w14:textId="7835AF58" w:rsidR="00DD7D46" w:rsidRPr="005D0AA6" w:rsidRDefault="00DD7D46" w:rsidP="00DD7D46">
      <w:pPr>
        <w:pStyle w:val="aNote"/>
      </w:pPr>
      <w:r w:rsidRPr="005D0AA6">
        <w:rPr>
          <w:rStyle w:val="charItals"/>
        </w:rPr>
        <w:t>Note</w:t>
      </w:r>
      <w:r w:rsidRPr="005D0AA6">
        <w:rPr>
          <w:rStyle w:val="charItals"/>
        </w:rPr>
        <w:tab/>
      </w:r>
      <w:r w:rsidRPr="005D0AA6">
        <w:t xml:space="preserve">A notifiable instrument must be notified under the </w:t>
      </w:r>
      <w:hyperlink r:id="rId165" w:tooltip="A2001-14" w:history="1">
        <w:r w:rsidRPr="005D0AA6">
          <w:rPr>
            <w:rStyle w:val="charCitHyperlinkAbbrev"/>
          </w:rPr>
          <w:t>Legislation Act</w:t>
        </w:r>
      </w:hyperlink>
      <w:r w:rsidRPr="005D0AA6">
        <w:t>.</w:t>
      </w:r>
    </w:p>
    <w:p w14:paraId="361F27B3" w14:textId="77777777" w:rsidR="00DD7D46" w:rsidRPr="005D0AA6" w:rsidRDefault="00DD7D46" w:rsidP="00D44796">
      <w:pPr>
        <w:pStyle w:val="Amain"/>
      </w:pPr>
      <w:r w:rsidRPr="005D0AA6">
        <w:tab/>
        <w:t>(5)</w:t>
      </w:r>
      <w:r w:rsidRPr="005D0AA6">
        <w:tab/>
        <w:t>The road transport authority may require the applicant to give the authority further stated information or a stated document that the authority reasonably needs to decide the application.</w:t>
      </w:r>
    </w:p>
    <w:p w14:paraId="6442D41E" w14:textId="77777777" w:rsidR="00DD7D46" w:rsidRPr="005D0AA6" w:rsidRDefault="00DD7D46" w:rsidP="00D44796">
      <w:pPr>
        <w:pStyle w:val="Amain"/>
      </w:pPr>
      <w:r w:rsidRPr="005D0AA6">
        <w:lastRenderedPageBreak/>
        <w:tab/>
        <w:t>(6)</w:t>
      </w:r>
      <w:r w:rsidRPr="005D0AA6">
        <w:tab/>
        <w:t>The road transport authority need not decide the application if the requirement is made in writing and the applicant does not comply with the requirement.</w:t>
      </w:r>
    </w:p>
    <w:p w14:paraId="72D077C9" w14:textId="77777777" w:rsidR="00DD7D46" w:rsidRPr="005D0AA6" w:rsidRDefault="00DD7D46" w:rsidP="0037195B">
      <w:pPr>
        <w:pStyle w:val="Amain"/>
        <w:keepNext/>
      </w:pPr>
      <w:r w:rsidRPr="005D0AA6">
        <w:tab/>
        <w:t>(7)</w:t>
      </w:r>
      <w:r w:rsidRPr="005D0AA6">
        <w:tab/>
        <w:t>In this section:</w:t>
      </w:r>
    </w:p>
    <w:p w14:paraId="429041A5" w14:textId="77777777" w:rsidR="00DD7D46" w:rsidRPr="005D0AA6" w:rsidRDefault="00DD7D46" w:rsidP="0037195B">
      <w:pPr>
        <w:pStyle w:val="aDef"/>
        <w:keepNext/>
      </w:pPr>
      <w:r w:rsidRPr="005D0AA6">
        <w:rPr>
          <w:rStyle w:val="charBoldItals"/>
        </w:rPr>
        <w:t>relevant person</w:t>
      </w:r>
      <w:r w:rsidRPr="005D0AA6">
        <w:t>, for an application for a taxi licence, means—</w:t>
      </w:r>
    </w:p>
    <w:p w14:paraId="333338E0" w14:textId="77777777" w:rsidR="00DD7D46" w:rsidRPr="005D0AA6" w:rsidRDefault="00DD7D46" w:rsidP="00D44796">
      <w:pPr>
        <w:pStyle w:val="aDefpara"/>
      </w:pPr>
      <w:r w:rsidRPr="005D0AA6">
        <w:tab/>
        <w:t>(a)</w:t>
      </w:r>
      <w:r w:rsidRPr="005D0AA6">
        <w:tab/>
        <w:t>if the applicant is an individual––the applicant; or</w:t>
      </w:r>
    </w:p>
    <w:p w14:paraId="4F19AC5C" w14:textId="77777777" w:rsidR="00DD7D46" w:rsidRPr="005D0AA6" w:rsidRDefault="00DD7D46" w:rsidP="00D44796">
      <w:pPr>
        <w:pStyle w:val="aDefpara"/>
      </w:pPr>
      <w:r w:rsidRPr="005D0AA6">
        <w:tab/>
        <w:t>(b)</w:t>
      </w:r>
      <w:r w:rsidRPr="005D0AA6">
        <w:tab/>
        <w:t>if the applicant is a corporation—each executive officer of the corporation.</w:t>
      </w:r>
    </w:p>
    <w:p w14:paraId="26F62E19" w14:textId="77777777" w:rsidR="00DD7D46" w:rsidRPr="005D0AA6" w:rsidRDefault="00DD7D46" w:rsidP="00D44796">
      <w:pPr>
        <w:pStyle w:val="AH5Sec"/>
      </w:pPr>
      <w:bookmarkStart w:id="197" w:name="_Toc49372696"/>
      <w:r w:rsidRPr="007910F2">
        <w:rPr>
          <w:rStyle w:val="CharSectNo"/>
        </w:rPr>
        <w:t>92D</w:t>
      </w:r>
      <w:r w:rsidRPr="005D0AA6">
        <w:tab/>
        <w:t>Standard and wheelchair taxi licences—time for decision on application</w:t>
      </w:r>
      <w:bookmarkEnd w:id="197"/>
    </w:p>
    <w:p w14:paraId="4D534568" w14:textId="77777777" w:rsidR="00DD7D46" w:rsidRPr="005D0AA6" w:rsidRDefault="00DD7D46" w:rsidP="00D44796">
      <w:pPr>
        <w:pStyle w:val="Amain"/>
      </w:pPr>
      <w:r w:rsidRPr="005D0AA6">
        <w:tab/>
        <w:t>(1)</w:t>
      </w:r>
      <w:r w:rsidRPr="005D0AA6">
        <w:tab/>
        <w:t>The road transport authority must, not later than the required time—</w:t>
      </w:r>
    </w:p>
    <w:p w14:paraId="0E9A75D5" w14:textId="77777777" w:rsidR="00DD7D46" w:rsidRPr="005D0AA6" w:rsidRDefault="00DD7D46" w:rsidP="00D44796">
      <w:pPr>
        <w:pStyle w:val="Apara"/>
      </w:pPr>
      <w:r w:rsidRPr="005D0AA6">
        <w:tab/>
        <w:t>(a)</w:t>
      </w:r>
      <w:r w:rsidRPr="005D0AA6">
        <w:tab/>
        <w:t>decide the application under section 92C; and</w:t>
      </w:r>
    </w:p>
    <w:p w14:paraId="56A7380E" w14:textId="77777777" w:rsidR="00DD7D46" w:rsidRPr="005D0AA6" w:rsidRDefault="00DD7D46" w:rsidP="00D44796">
      <w:pPr>
        <w:pStyle w:val="Apara"/>
      </w:pPr>
      <w:r w:rsidRPr="005D0AA6">
        <w:tab/>
        <w:t>(b)</w:t>
      </w:r>
      <w:r w:rsidRPr="005D0AA6">
        <w:tab/>
        <w:t>tell the applicant about the decision on the application; and</w:t>
      </w:r>
    </w:p>
    <w:p w14:paraId="681E5C75" w14:textId="77777777" w:rsidR="00DD7D46" w:rsidRPr="005D0AA6" w:rsidRDefault="00DD7D46" w:rsidP="00D44796">
      <w:pPr>
        <w:pStyle w:val="Apara"/>
      </w:pPr>
      <w:r w:rsidRPr="005D0AA6">
        <w:tab/>
        <w:t>(c)</w:t>
      </w:r>
      <w:r w:rsidRPr="005D0AA6">
        <w:tab/>
        <w:t>if the decision is to issue the licence—issue the licence to the applicant.</w:t>
      </w:r>
    </w:p>
    <w:p w14:paraId="6FCDD981" w14:textId="77777777" w:rsidR="00DD7D46" w:rsidRPr="005D0AA6" w:rsidRDefault="00DD7D46" w:rsidP="00D44796">
      <w:pPr>
        <w:pStyle w:val="Amain"/>
      </w:pPr>
      <w:r w:rsidRPr="005D0AA6">
        <w:tab/>
        <w:t>(2)</w:t>
      </w:r>
      <w:r w:rsidRPr="005D0AA6">
        <w:tab/>
        <w:t>The road transport authority may make guidelines about circumstances sufficient to justify delaying deciding an application under section 92C.</w:t>
      </w:r>
    </w:p>
    <w:p w14:paraId="471E245F" w14:textId="77777777" w:rsidR="00DD7D46" w:rsidRPr="005D0AA6" w:rsidRDefault="00DD7D46" w:rsidP="0037195B">
      <w:pPr>
        <w:pStyle w:val="Amain"/>
        <w:keepNext/>
      </w:pPr>
      <w:r w:rsidRPr="005D0AA6">
        <w:tab/>
        <w:t>(3)</w:t>
      </w:r>
      <w:r w:rsidRPr="005D0AA6">
        <w:tab/>
        <w:t>The guidelines are a notifiable instrument.</w:t>
      </w:r>
    </w:p>
    <w:p w14:paraId="6A6629C0" w14:textId="6969DF40" w:rsidR="00DD7D46" w:rsidRPr="005D0AA6" w:rsidRDefault="00DD7D46" w:rsidP="00DD7D46">
      <w:pPr>
        <w:pStyle w:val="aNote"/>
      </w:pPr>
      <w:r w:rsidRPr="005D0AA6">
        <w:rPr>
          <w:rStyle w:val="charItals"/>
        </w:rPr>
        <w:t>Note</w:t>
      </w:r>
      <w:r w:rsidRPr="005D0AA6">
        <w:rPr>
          <w:rStyle w:val="charItals"/>
        </w:rPr>
        <w:tab/>
      </w:r>
      <w:r w:rsidRPr="005D0AA6">
        <w:t xml:space="preserve">A notifiable instrument must be notified under the </w:t>
      </w:r>
      <w:hyperlink r:id="rId166" w:tooltip="A2001-14" w:history="1">
        <w:r w:rsidRPr="005D0AA6">
          <w:rPr>
            <w:rStyle w:val="charCitHyperlinkAbbrev"/>
          </w:rPr>
          <w:t>Legislation Act</w:t>
        </w:r>
      </w:hyperlink>
      <w:r w:rsidRPr="005D0AA6">
        <w:t>.</w:t>
      </w:r>
    </w:p>
    <w:p w14:paraId="6C5C9166" w14:textId="77777777" w:rsidR="00DD7D46" w:rsidRPr="005D0AA6" w:rsidRDefault="00DD7D46" w:rsidP="0037195B">
      <w:pPr>
        <w:pStyle w:val="Amain"/>
        <w:keepNext/>
      </w:pPr>
      <w:r w:rsidRPr="005D0AA6">
        <w:lastRenderedPageBreak/>
        <w:tab/>
        <w:t>(4)</w:t>
      </w:r>
      <w:r w:rsidRPr="005D0AA6">
        <w:tab/>
        <w:t>In this section:</w:t>
      </w:r>
    </w:p>
    <w:p w14:paraId="3642F06A" w14:textId="77777777" w:rsidR="00DD7D46" w:rsidRPr="005D0AA6" w:rsidRDefault="00DD7D46" w:rsidP="00DD7D46">
      <w:pPr>
        <w:pStyle w:val="aDef"/>
        <w:keepNext/>
      </w:pPr>
      <w:r w:rsidRPr="005D0AA6">
        <w:rPr>
          <w:rStyle w:val="charBoldItals"/>
        </w:rPr>
        <w:t>required time</w:t>
      </w:r>
      <w:r w:rsidRPr="005D0AA6">
        <w:t xml:space="preserve"> means the latest of the following:</w:t>
      </w:r>
    </w:p>
    <w:p w14:paraId="410DDDD0" w14:textId="77777777" w:rsidR="00DD7D46" w:rsidRPr="005D0AA6" w:rsidRDefault="00DD7D46" w:rsidP="0037195B">
      <w:pPr>
        <w:pStyle w:val="aDefpara"/>
        <w:keepNext/>
      </w:pPr>
      <w:r w:rsidRPr="005D0AA6">
        <w:tab/>
        <w:t>(a)</w:t>
      </w:r>
      <w:r w:rsidRPr="005D0AA6">
        <w:tab/>
        <w:t>if the road transport authority requires the applicant to give the authority further information or a document under section 92C (3)—</w:t>
      </w:r>
    </w:p>
    <w:p w14:paraId="4C033D18" w14:textId="77777777" w:rsidR="00DD7D46" w:rsidRPr="005D0AA6" w:rsidRDefault="00DD7D46" w:rsidP="00D44796">
      <w:pPr>
        <w:pStyle w:val="aDefsubpara"/>
      </w:pPr>
      <w:r w:rsidRPr="005D0AA6">
        <w:tab/>
        <w:t>(i)</w:t>
      </w:r>
      <w:r w:rsidRPr="005D0AA6">
        <w:tab/>
        <w:t>for a standard taxi licence—60 days after the day the road transport authority receives the information or document; or</w:t>
      </w:r>
    </w:p>
    <w:p w14:paraId="334B94F7" w14:textId="77777777" w:rsidR="00DD7D46" w:rsidRPr="005D0AA6" w:rsidRDefault="00DD7D46" w:rsidP="00D44796">
      <w:pPr>
        <w:pStyle w:val="aDefsubpara"/>
      </w:pPr>
      <w:r w:rsidRPr="005D0AA6">
        <w:tab/>
        <w:t>(ii)</w:t>
      </w:r>
      <w:r w:rsidRPr="005D0AA6">
        <w:tab/>
        <w:t>for a wheelchair</w:t>
      </w:r>
      <w:r w:rsidRPr="005D0AA6">
        <w:noBreakHyphen/>
        <w:t>accessible taxi licence—120 days after the day the road transport authority receives the information or document;</w:t>
      </w:r>
    </w:p>
    <w:p w14:paraId="759E9A00" w14:textId="77777777" w:rsidR="00DD7D46" w:rsidRPr="005D0AA6" w:rsidRDefault="00DD7D46" w:rsidP="00D44796">
      <w:pPr>
        <w:pStyle w:val="aDefpara"/>
      </w:pPr>
      <w:r w:rsidRPr="005D0AA6">
        <w:tab/>
        <w:t>(b)</w:t>
      </w:r>
      <w:r w:rsidRPr="005D0AA6">
        <w:tab/>
        <w:t>if the road transport authority is satisfied that there are circumstances sufficient to justify delaying deciding the application—the day decided by the road transport authority;</w:t>
      </w:r>
    </w:p>
    <w:p w14:paraId="6086DCC5" w14:textId="77777777" w:rsidR="00DD7D46" w:rsidRPr="005D0AA6" w:rsidRDefault="00DD7D46" w:rsidP="00D44796">
      <w:pPr>
        <w:pStyle w:val="aDefpara"/>
      </w:pPr>
      <w:r w:rsidRPr="005D0AA6">
        <w:tab/>
        <w:t>(c)</w:t>
      </w:r>
      <w:r w:rsidRPr="005D0AA6">
        <w:tab/>
        <w:t>in any other case—</w:t>
      </w:r>
    </w:p>
    <w:p w14:paraId="30D06BA0" w14:textId="77777777" w:rsidR="00DD7D46" w:rsidRPr="005D0AA6" w:rsidRDefault="00DD7D46" w:rsidP="00D44796">
      <w:pPr>
        <w:pStyle w:val="aDefsubpara"/>
      </w:pPr>
      <w:r w:rsidRPr="005D0AA6">
        <w:tab/>
        <w:t>(i)</w:t>
      </w:r>
      <w:r w:rsidRPr="005D0AA6">
        <w:tab/>
        <w:t>for a standard taxi licence—60 days after the day the road transport authority receives the application; or</w:t>
      </w:r>
    </w:p>
    <w:p w14:paraId="46BDAED8" w14:textId="77777777" w:rsidR="00DD7D46" w:rsidRPr="005D0AA6" w:rsidRDefault="00DD7D46" w:rsidP="0037195B">
      <w:pPr>
        <w:pStyle w:val="aDefsubpara"/>
        <w:keepNext/>
      </w:pPr>
      <w:r w:rsidRPr="005D0AA6">
        <w:tab/>
        <w:t>(ii)</w:t>
      </w:r>
      <w:r w:rsidRPr="005D0AA6">
        <w:tab/>
        <w:t>for a wheelchair</w:t>
      </w:r>
      <w:r w:rsidRPr="005D0AA6">
        <w:noBreakHyphen/>
        <w:t>accessible taxi licence—120 days after the day the road transport authority receives the application.</w:t>
      </w:r>
    </w:p>
    <w:p w14:paraId="75E96683" w14:textId="18BFE580" w:rsidR="00DD7D46" w:rsidRPr="005D0AA6" w:rsidRDefault="00DD7D46" w:rsidP="00DD7D46">
      <w:pPr>
        <w:pStyle w:val="aNote"/>
      </w:pPr>
      <w:r w:rsidRPr="005D0AA6">
        <w:rPr>
          <w:rStyle w:val="charItals"/>
        </w:rPr>
        <w:t>Note</w:t>
      </w:r>
      <w:r w:rsidRPr="005D0AA6">
        <w:rPr>
          <w:rStyle w:val="charItals"/>
        </w:rPr>
        <w:tab/>
      </w:r>
      <w:r w:rsidRPr="005D0AA6">
        <w:t xml:space="preserve">Failure to issue the licence within the required time is taken to be a decision not to issue the licence (see </w:t>
      </w:r>
      <w:hyperlink r:id="rId167" w:tooltip="A2008-35" w:history="1">
        <w:r w:rsidRPr="005D0AA6">
          <w:rPr>
            <w:rStyle w:val="charCitHyperlinkItal"/>
          </w:rPr>
          <w:t>ACT Civil and Administrative Tribunal Act 2008</w:t>
        </w:r>
      </w:hyperlink>
      <w:r w:rsidRPr="005D0AA6">
        <w:t>, s 12).</w:t>
      </w:r>
    </w:p>
    <w:p w14:paraId="160EABD3" w14:textId="77777777" w:rsidR="00DD7D46" w:rsidRPr="005D0AA6" w:rsidRDefault="00DD7D46" w:rsidP="00D44796">
      <w:pPr>
        <w:pStyle w:val="AH5Sec"/>
      </w:pPr>
      <w:bookmarkStart w:id="198" w:name="_Toc49372697"/>
      <w:r w:rsidRPr="007910F2">
        <w:rPr>
          <w:rStyle w:val="CharSectNo"/>
        </w:rPr>
        <w:lastRenderedPageBreak/>
        <w:t>92E</w:t>
      </w:r>
      <w:r w:rsidRPr="005D0AA6">
        <w:tab/>
        <w:t>Standard and wheelchair taxi licences—conditions</w:t>
      </w:r>
      <w:bookmarkEnd w:id="198"/>
    </w:p>
    <w:p w14:paraId="4BE2776C" w14:textId="77777777" w:rsidR="00DD7D46" w:rsidRPr="005D0AA6" w:rsidRDefault="00DD7D46" w:rsidP="0037195B">
      <w:pPr>
        <w:pStyle w:val="Amain"/>
        <w:keepNext/>
      </w:pPr>
      <w:r w:rsidRPr="005D0AA6">
        <w:tab/>
        <w:t>(1)</w:t>
      </w:r>
      <w:r w:rsidRPr="005D0AA6">
        <w:tab/>
        <w:t>A taxi licence is subject to—</w:t>
      </w:r>
    </w:p>
    <w:p w14:paraId="4A0C45CC" w14:textId="77777777" w:rsidR="00DD7D46" w:rsidRPr="005D0AA6" w:rsidRDefault="00DD7D46" w:rsidP="0037195B">
      <w:pPr>
        <w:pStyle w:val="Apara"/>
        <w:keepNext/>
      </w:pPr>
      <w:r w:rsidRPr="005D0AA6">
        <w:tab/>
        <w:t>(a)</w:t>
      </w:r>
      <w:r w:rsidRPr="005D0AA6">
        <w:tab/>
        <w:t>the condition that the licensee must make the taxi available for hiring on a regular basis; and</w:t>
      </w:r>
    </w:p>
    <w:p w14:paraId="53DE7B99" w14:textId="77777777" w:rsidR="00DD7D46" w:rsidRPr="005D0AA6" w:rsidRDefault="00DD7D46" w:rsidP="00D44796">
      <w:pPr>
        <w:pStyle w:val="Apara"/>
      </w:pPr>
      <w:r w:rsidRPr="005D0AA6">
        <w:tab/>
        <w:t>(b)</w:t>
      </w:r>
      <w:r w:rsidRPr="005D0AA6">
        <w:tab/>
        <w:t>any other condition imposed by the road transport authority when the licence is issued, renewed or amended.</w:t>
      </w:r>
    </w:p>
    <w:p w14:paraId="19388A48" w14:textId="77777777" w:rsidR="00DD7D46" w:rsidRPr="005D0AA6" w:rsidRDefault="00DD7D46" w:rsidP="00D44796">
      <w:pPr>
        <w:pStyle w:val="Amain"/>
      </w:pPr>
      <w:r w:rsidRPr="005D0AA6">
        <w:tab/>
        <w:t>(2)</w:t>
      </w:r>
      <w:r w:rsidRPr="005D0AA6">
        <w:tab/>
        <w:t>A wheelchair</w:t>
      </w:r>
      <w:r w:rsidRPr="005D0AA6">
        <w:noBreakHyphen/>
        <w:t>accessible taxi licence is subject to the condition that the licensee must ensure that priority for the hiring of the taxi is given to wheelchair</w:t>
      </w:r>
      <w:r w:rsidRPr="005D0AA6">
        <w:noBreakHyphen/>
        <w:t>dependent people.</w:t>
      </w:r>
    </w:p>
    <w:p w14:paraId="291D9CA3" w14:textId="28AC1E31" w:rsidR="00DD7D46" w:rsidRPr="005D0AA6" w:rsidRDefault="00DD7D46" w:rsidP="00DD7D46">
      <w:pPr>
        <w:pStyle w:val="aNote"/>
      </w:pPr>
      <w:r w:rsidRPr="005D0AA6">
        <w:rPr>
          <w:rStyle w:val="charItals"/>
        </w:rPr>
        <w:t>Note</w:t>
      </w:r>
      <w:r w:rsidRPr="005D0AA6">
        <w:rPr>
          <w:rStyle w:val="charItals"/>
        </w:rPr>
        <w:tab/>
      </w:r>
      <w:r w:rsidRPr="005D0AA6">
        <w:t>Standard and wheelchair</w:t>
      </w:r>
      <w:r w:rsidRPr="005D0AA6">
        <w:noBreakHyphen/>
        <w:t xml:space="preserve">accessible taxi licences are subject to the condition that the licensee must not transfer the licence to anyone else (see s 92H and </w:t>
      </w:r>
      <w:hyperlink r:id="rId168" w:tooltip="A2001-62" w:history="1">
        <w:r w:rsidRPr="005D0AA6">
          <w:rPr>
            <w:rStyle w:val="charCitHyperlinkAbbrev"/>
          </w:rPr>
          <w:t>Act</w:t>
        </w:r>
      </w:hyperlink>
      <w:r w:rsidRPr="005D0AA6">
        <w:t>, s 41 (4) and (5)).</w:t>
      </w:r>
    </w:p>
    <w:p w14:paraId="700EE0B2" w14:textId="77777777" w:rsidR="00DD7D46" w:rsidRPr="005D0AA6" w:rsidRDefault="00DD7D46" w:rsidP="00D44796">
      <w:pPr>
        <w:pStyle w:val="Amain"/>
      </w:pPr>
      <w:r w:rsidRPr="005D0AA6">
        <w:tab/>
        <w:t>(3)</w:t>
      </w:r>
      <w:r w:rsidRPr="005D0AA6">
        <w:tab/>
        <w:t>A person commits an offence if the person—</w:t>
      </w:r>
    </w:p>
    <w:p w14:paraId="05CEF172" w14:textId="77777777" w:rsidR="00DD7D46" w:rsidRPr="005D0AA6" w:rsidRDefault="00DD7D46" w:rsidP="00D44796">
      <w:pPr>
        <w:pStyle w:val="Apara"/>
      </w:pPr>
      <w:r w:rsidRPr="005D0AA6">
        <w:tab/>
        <w:t>(a)</w:t>
      </w:r>
      <w:r w:rsidRPr="005D0AA6">
        <w:tab/>
        <w:t>is a taxi licensee; and</w:t>
      </w:r>
    </w:p>
    <w:p w14:paraId="6F1161BA" w14:textId="77777777" w:rsidR="00DD7D46" w:rsidRPr="005D0AA6" w:rsidRDefault="00DD7D46" w:rsidP="0037195B">
      <w:pPr>
        <w:pStyle w:val="Apara"/>
        <w:keepNext/>
      </w:pPr>
      <w:r w:rsidRPr="005D0AA6">
        <w:tab/>
        <w:t>(b)</w:t>
      </w:r>
      <w:r w:rsidRPr="005D0AA6">
        <w:tab/>
        <w:t>does not comply with a condition of the licence.</w:t>
      </w:r>
    </w:p>
    <w:p w14:paraId="08DF0912" w14:textId="77777777" w:rsidR="00DD7D46" w:rsidRPr="005D0AA6" w:rsidRDefault="00DD7D46" w:rsidP="0037195B">
      <w:pPr>
        <w:pStyle w:val="Penalty"/>
      </w:pPr>
      <w:r w:rsidRPr="005D0AA6">
        <w:t>Maximum penalty:  20 penalty units.</w:t>
      </w:r>
    </w:p>
    <w:p w14:paraId="6F6BAB9D" w14:textId="77777777" w:rsidR="00DD7D46" w:rsidRPr="005D0AA6" w:rsidRDefault="00DD7D46" w:rsidP="0037195B">
      <w:pPr>
        <w:pStyle w:val="Amain"/>
        <w:keepNext/>
      </w:pPr>
      <w:r w:rsidRPr="005D0AA6">
        <w:tab/>
        <w:t>(4)</w:t>
      </w:r>
      <w:r w:rsidRPr="005D0AA6">
        <w:tab/>
        <w:t>In this section:</w:t>
      </w:r>
    </w:p>
    <w:p w14:paraId="10A38918" w14:textId="77777777" w:rsidR="00DD7D46" w:rsidRPr="005D0AA6" w:rsidRDefault="00DD7D46" w:rsidP="0037195B">
      <w:pPr>
        <w:pStyle w:val="aDef"/>
        <w:keepNext/>
      </w:pPr>
      <w:r w:rsidRPr="005D0AA6">
        <w:rPr>
          <w:rStyle w:val="charBoldItals"/>
        </w:rPr>
        <w:t>regular basis</w:t>
      </w:r>
      <w:r w:rsidRPr="005D0AA6">
        <w:t>, a taxi is available for hiring on a regular basis if—</w:t>
      </w:r>
    </w:p>
    <w:p w14:paraId="6CCF164A" w14:textId="77777777" w:rsidR="00DD7D46" w:rsidRPr="005D0AA6" w:rsidRDefault="00DD7D46" w:rsidP="00D44796">
      <w:pPr>
        <w:pStyle w:val="aDefpara"/>
      </w:pPr>
      <w:r w:rsidRPr="005D0AA6">
        <w:tab/>
        <w:t>(a)</w:t>
      </w:r>
      <w:r w:rsidRPr="005D0AA6">
        <w:tab/>
        <w:t>it is available for hiring 11 out of every 12 months; and</w:t>
      </w:r>
    </w:p>
    <w:p w14:paraId="5F96F40A" w14:textId="77777777" w:rsidR="00DD7D46" w:rsidRPr="005D0AA6" w:rsidRDefault="00DD7D46" w:rsidP="00D44796">
      <w:pPr>
        <w:pStyle w:val="aDefpara"/>
      </w:pPr>
      <w:r w:rsidRPr="005D0AA6">
        <w:tab/>
        <w:t>(b)</w:t>
      </w:r>
      <w:r w:rsidRPr="005D0AA6">
        <w:tab/>
        <w:t>is not unavailable for hiring for more than 2 consecutive weeks at a time; and</w:t>
      </w:r>
    </w:p>
    <w:p w14:paraId="3D1D17D9" w14:textId="77777777" w:rsidR="00DD7D46" w:rsidRPr="005D0AA6" w:rsidRDefault="00DD7D46" w:rsidP="00D44796">
      <w:pPr>
        <w:pStyle w:val="aDefpara"/>
      </w:pPr>
      <w:r w:rsidRPr="005D0AA6">
        <w:tab/>
        <w:t>(c)</w:t>
      </w:r>
      <w:r w:rsidRPr="005D0AA6">
        <w:tab/>
        <w:t>it satisfies any other availability requirements determined by the road transport authority.</w:t>
      </w:r>
    </w:p>
    <w:p w14:paraId="2028AF1C" w14:textId="77777777" w:rsidR="00DD7D46" w:rsidRPr="005D0AA6" w:rsidRDefault="00DD7D46" w:rsidP="00D44796">
      <w:pPr>
        <w:pStyle w:val="Amain"/>
      </w:pPr>
      <w:r w:rsidRPr="005D0AA6">
        <w:tab/>
        <w:t>(5)</w:t>
      </w:r>
      <w:r w:rsidRPr="005D0AA6">
        <w:tab/>
        <w:t>The road transport authority may determine availability requirements for taxis.</w:t>
      </w:r>
    </w:p>
    <w:p w14:paraId="53D27F64" w14:textId="77777777" w:rsidR="00DD7D46" w:rsidRPr="005D0AA6" w:rsidRDefault="00DD7D46" w:rsidP="0037195B">
      <w:pPr>
        <w:pStyle w:val="Amain"/>
        <w:keepNext/>
      </w:pPr>
      <w:r w:rsidRPr="005D0AA6">
        <w:tab/>
        <w:t>(6)</w:t>
      </w:r>
      <w:r w:rsidRPr="005D0AA6">
        <w:tab/>
        <w:t>An availability requirement is a notifiable instrument.</w:t>
      </w:r>
    </w:p>
    <w:p w14:paraId="4D6DFE56" w14:textId="4F001A51" w:rsidR="00DD7D46" w:rsidRPr="005D0AA6" w:rsidRDefault="00DD7D46" w:rsidP="00DD7D46">
      <w:pPr>
        <w:pStyle w:val="aNote"/>
      </w:pPr>
      <w:r w:rsidRPr="005D0AA6">
        <w:rPr>
          <w:rStyle w:val="charItals"/>
        </w:rPr>
        <w:t>Note</w:t>
      </w:r>
      <w:r w:rsidRPr="005D0AA6">
        <w:rPr>
          <w:rStyle w:val="charItals"/>
        </w:rPr>
        <w:tab/>
      </w:r>
      <w:r w:rsidRPr="005D0AA6">
        <w:t xml:space="preserve">A notifiable instrument must be notified under the </w:t>
      </w:r>
      <w:hyperlink r:id="rId169" w:tooltip="A2001-14" w:history="1">
        <w:r w:rsidRPr="005D0AA6">
          <w:rPr>
            <w:rStyle w:val="charCitHyperlinkAbbrev"/>
          </w:rPr>
          <w:t>Legislation Act</w:t>
        </w:r>
      </w:hyperlink>
      <w:r w:rsidRPr="005D0AA6">
        <w:t>.</w:t>
      </w:r>
    </w:p>
    <w:p w14:paraId="0FC30F5F" w14:textId="77777777" w:rsidR="00DD7D46" w:rsidRPr="005D0AA6" w:rsidRDefault="00DD7D46" w:rsidP="00D44796">
      <w:pPr>
        <w:pStyle w:val="AH5Sec"/>
      </w:pPr>
      <w:bookmarkStart w:id="199" w:name="_Toc49372698"/>
      <w:r w:rsidRPr="007910F2">
        <w:rPr>
          <w:rStyle w:val="CharSectNo"/>
        </w:rPr>
        <w:lastRenderedPageBreak/>
        <w:t>92F</w:t>
      </w:r>
      <w:r w:rsidRPr="005D0AA6">
        <w:tab/>
        <w:t>Standard and wheelchair taxi licences—term</w:t>
      </w:r>
      <w:bookmarkEnd w:id="199"/>
    </w:p>
    <w:p w14:paraId="49317917" w14:textId="77777777" w:rsidR="00DD7D46" w:rsidRPr="005D0AA6" w:rsidRDefault="00DD7D46" w:rsidP="00D44796">
      <w:pPr>
        <w:pStyle w:val="Amain"/>
      </w:pPr>
      <w:r w:rsidRPr="005D0AA6">
        <w:tab/>
        <w:t>(1)</w:t>
      </w:r>
      <w:r w:rsidRPr="005D0AA6">
        <w:tab/>
        <w:t>A taxi licence comes into force on the day it is issued.</w:t>
      </w:r>
    </w:p>
    <w:p w14:paraId="09FF4F6F" w14:textId="77777777" w:rsidR="00DD7D46" w:rsidRPr="005D0AA6" w:rsidRDefault="00DD7D46" w:rsidP="00D44796">
      <w:pPr>
        <w:pStyle w:val="Amain"/>
      </w:pPr>
      <w:r w:rsidRPr="005D0AA6">
        <w:tab/>
        <w:t>(2)</w:t>
      </w:r>
      <w:r w:rsidRPr="005D0AA6">
        <w:tab/>
        <w:t>The road transport authority must not issue a standard taxi licence or wheelchair</w:t>
      </w:r>
      <w:r w:rsidRPr="005D0AA6">
        <w:noBreakHyphen/>
        <w:t>accessible taxi licence for longer than 6 years.</w:t>
      </w:r>
    </w:p>
    <w:p w14:paraId="22971444" w14:textId="77777777" w:rsidR="00DD7D46" w:rsidRPr="005D0AA6" w:rsidRDefault="00DD7D46" w:rsidP="00D44796">
      <w:pPr>
        <w:pStyle w:val="Amain"/>
      </w:pPr>
      <w:r w:rsidRPr="005D0AA6">
        <w:tab/>
        <w:t>(3)</w:t>
      </w:r>
      <w:r w:rsidRPr="005D0AA6">
        <w:tab/>
        <w:t>A taxi licence expires on the day stated in the licence.</w:t>
      </w:r>
    </w:p>
    <w:p w14:paraId="18F13E5C" w14:textId="77777777" w:rsidR="00DD7D46" w:rsidRPr="005D0AA6" w:rsidRDefault="00DD7D46" w:rsidP="00D44796">
      <w:pPr>
        <w:pStyle w:val="AH5Sec"/>
      </w:pPr>
      <w:bookmarkStart w:id="200" w:name="_Toc49372699"/>
      <w:r w:rsidRPr="007910F2">
        <w:rPr>
          <w:rStyle w:val="CharSectNo"/>
        </w:rPr>
        <w:t>92G</w:t>
      </w:r>
      <w:r w:rsidRPr="005D0AA6">
        <w:tab/>
        <w:t>Standard and wheelchair taxi licences—form</w:t>
      </w:r>
      <w:bookmarkEnd w:id="200"/>
    </w:p>
    <w:p w14:paraId="79F21819" w14:textId="77777777" w:rsidR="00DD7D46" w:rsidRPr="005D0AA6" w:rsidRDefault="00DD7D46" w:rsidP="00A3250F">
      <w:pPr>
        <w:pStyle w:val="Amain"/>
        <w:keepNext/>
      </w:pPr>
      <w:r w:rsidRPr="005D0AA6">
        <w:tab/>
        <w:t>(1)</w:t>
      </w:r>
      <w:r w:rsidRPr="005D0AA6">
        <w:tab/>
        <w:t>A taxi licence must—</w:t>
      </w:r>
    </w:p>
    <w:p w14:paraId="57937EA0" w14:textId="77777777" w:rsidR="00DD7D46" w:rsidRPr="005D0AA6" w:rsidRDefault="00DD7D46" w:rsidP="00D44796">
      <w:pPr>
        <w:pStyle w:val="Apara"/>
      </w:pPr>
      <w:r w:rsidRPr="005D0AA6">
        <w:tab/>
        <w:t>(a)</w:t>
      </w:r>
      <w:r w:rsidRPr="005D0AA6">
        <w:tab/>
        <w:t>be in writing; and</w:t>
      </w:r>
    </w:p>
    <w:p w14:paraId="506DB097" w14:textId="77777777" w:rsidR="00DD7D46" w:rsidRPr="005D0AA6" w:rsidRDefault="00DD7D46" w:rsidP="00D44796">
      <w:pPr>
        <w:pStyle w:val="Apara"/>
      </w:pPr>
      <w:r w:rsidRPr="005D0AA6">
        <w:tab/>
        <w:t>(b)</w:t>
      </w:r>
      <w:r w:rsidRPr="005D0AA6">
        <w:tab/>
        <w:t>include the following information:</w:t>
      </w:r>
    </w:p>
    <w:p w14:paraId="1B1C8359" w14:textId="77777777" w:rsidR="00DD7D46" w:rsidRPr="005D0AA6" w:rsidRDefault="00DD7D46" w:rsidP="00D44796">
      <w:pPr>
        <w:pStyle w:val="Asubpara"/>
      </w:pPr>
      <w:r w:rsidRPr="005D0AA6">
        <w:tab/>
        <w:t>(i)</w:t>
      </w:r>
      <w:r w:rsidRPr="005D0AA6">
        <w:tab/>
        <w:t>the licensee’s full name and address;</w:t>
      </w:r>
    </w:p>
    <w:p w14:paraId="2FE7B5CA" w14:textId="77777777" w:rsidR="00DD7D46" w:rsidRPr="005D0AA6" w:rsidRDefault="00DD7D46" w:rsidP="00D44796">
      <w:pPr>
        <w:pStyle w:val="Asubpara"/>
      </w:pPr>
      <w:r w:rsidRPr="005D0AA6">
        <w:tab/>
        <w:t>(ii)</w:t>
      </w:r>
      <w:r w:rsidRPr="005D0AA6">
        <w:tab/>
        <w:t>whether the licence is a standard taxi licence or a wheelchair</w:t>
      </w:r>
      <w:r w:rsidRPr="005D0AA6">
        <w:noBreakHyphen/>
        <w:t>accessible taxi licence;</w:t>
      </w:r>
    </w:p>
    <w:p w14:paraId="6735D2A8" w14:textId="77777777" w:rsidR="00DD7D46" w:rsidRPr="005D0AA6" w:rsidRDefault="00DD7D46" w:rsidP="00D44796">
      <w:pPr>
        <w:pStyle w:val="Asubpara"/>
      </w:pPr>
      <w:r w:rsidRPr="005D0AA6">
        <w:tab/>
        <w:t>(iii)</w:t>
      </w:r>
      <w:r w:rsidRPr="005D0AA6">
        <w:tab/>
        <w:t>the taxi licence number allocated to the licensee; and</w:t>
      </w:r>
    </w:p>
    <w:p w14:paraId="16DF73CA" w14:textId="77777777" w:rsidR="00DD7D46" w:rsidRPr="005D0AA6" w:rsidRDefault="00DD7D46" w:rsidP="00D44796">
      <w:pPr>
        <w:pStyle w:val="Asubpara"/>
      </w:pPr>
      <w:r w:rsidRPr="005D0AA6">
        <w:tab/>
        <w:t>(iv)</w:t>
      </w:r>
      <w:r w:rsidRPr="005D0AA6">
        <w:tab/>
        <w:t>the expiry date of the licence.</w:t>
      </w:r>
    </w:p>
    <w:p w14:paraId="1569D06C" w14:textId="77777777" w:rsidR="00DD7D46" w:rsidRPr="005D0AA6" w:rsidRDefault="00DD7D46" w:rsidP="00D44796">
      <w:pPr>
        <w:pStyle w:val="Amain"/>
      </w:pPr>
      <w:r w:rsidRPr="005D0AA6">
        <w:tab/>
        <w:t>(2)</w:t>
      </w:r>
      <w:r w:rsidRPr="005D0AA6">
        <w:tab/>
        <w:t>A taxi licence may also include anything else the road transport authority considers appropriate.</w:t>
      </w:r>
    </w:p>
    <w:p w14:paraId="176D7004" w14:textId="77777777" w:rsidR="00DD7D46" w:rsidRPr="005D0AA6" w:rsidRDefault="00DD7D46" w:rsidP="00D44796">
      <w:pPr>
        <w:pStyle w:val="AH5Sec"/>
      </w:pPr>
      <w:bookmarkStart w:id="201" w:name="_Toc49372700"/>
      <w:r w:rsidRPr="007910F2">
        <w:rPr>
          <w:rStyle w:val="CharSectNo"/>
        </w:rPr>
        <w:t>92H</w:t>
      </w:r>
      <w:r w:rsidRPr="005D0AA6">
        <w:tab/>
        <w:t>Standard and wheelchair taxi licences—transferability—Act, s 41</w:t>
      </w:r>
      <w:bookmarkEnd w:id="201"/>
    </w:p>
    <w:p w14:paraId="5C6F0671" w14:textId="77777777" w:rsidR="00DD7D46" w:rsidRPr="005D0AA6" w:rsidRDefault="00DD7D46" w:rsidP="00DC32DD">
      <w:pPr>
        <w:pStyle w:val="Amainreturn"/>
        <w:keepNext/>
      </w:pPr>
      <w:r w:rsidRPr="005D0AA6">
        <w:t>The following taxi licences must be issued as non</w:t>
      </w:r>
      <w:r w:rsidRPr="005D0AA6">
        <w:noBreakHyphen/>
        <w:t>transferable taxi licences:</w:t>
      </w:r>
    </w:p>
    <w:p w14:paraId="2A5717B6" w14:textId="77777777" w:rsidR="00DD7D46" w:rsidRPr="005D0AA6" w:rsidRDefault="00DD7D46" w:rsidP="00D44796">
      <w:pPr>
        <w:pStyle w:val="Apara"/>
      </w:pPr>
      <w:r w:rsidRPr="005D0AA6">
        <w:tab/>
        <w:t>(a)</w:t>
      </w:r>
      <w:r w:rsidRPr="005D0AA6">
        <w:tab/>
        <w:t>standard taxi licences;</w:t>
      </w:r>
    </w:p>
    <w:p w14:paraId="6A3561DA" w14:textId="77777777" w:rsidR="00DD7D46" w:rsidRPr="005D0AA6" w:rsidRDefault="00DD7D46" w:rsidP="00DC32DD">
      <w:pPr>
        <w:pStyle w:val="Apara"/>
        <w:keepNext/>
      </w:pPr>
      <w:r w:rsidRPr="005D0AA6">
        <w:lastRenderedPageBreak/>
        <w:tab/>
        <w:t>(b)</w:t>
      </w:r>
      <w:r w:rsidRPr="005D0AA6">
        <w:tab/>
        <w:t>wheelchair</w:t>
      </w:r>
      <w:r w:rsidRPr="005D0AA6">
        <w:noBreakHyphen/>
        <w:t>accessible taxi licences.</w:t>
      </w:r>
    </w:p>
    <w:p w14:paraId="1CF7E601" w14:textId="2A4706A2" w:rsidR="00DD7D46" w:rsidRPr="005D0AA6" w:rsidRDefault="00DD7D46" w:rsidP="00DD7D46">
      <w:pPr>
        <w:pStyle w:val="aNote"/>
        <w:keepNext/>
      </w:pPr>
      <w:r w:rsidRPr="005D0AA6">
        <w:rPr>
          <w:rStyle w:val="charItals"/>
        </w:rPr>
        <w:t>Note 1</w:t>
      </w:r>
      <w:r w:rsidRPr="005D0AA6">
        <w:rPr>
          <w:rStyle w:val="charItals"/>
        </w:rPr>
        <w:tab/>
      </w:r>
      <w:r w:rsidRPr="005D0AA6">
        <w:t>A taxi licence issued as a non</w:t>
      </w:r>
      <w:r w:rsidRPr="005D0AA6">
        <w:noBreakHyphen/>
        <w:t xml:space="preserve">transferable taxi licence is not transferable and is issued subject to the condition that the licensee must not transfer the licence to anyone else (see </w:t>
      </w:r>
      <w:hyperlink r:id="rId170" w:tooltip="A2001-62" w:history="1">
        <w:r w:rsidRPr="005D0AA6">
          <w:rPr>
            <w:rStyle w:val="charCitHyperlinkAbbrev"/>
          </w:rPr>
          <w:t>Act</w:t>
        </w:r>
      </w:hyperlink>
      <w:r w:rsidRPr="005D0AA6">
        <w:t>, s 41 (4) and (5)).</w:t>
      </w:r>
    </w:p>
    <w:p w14:paraId="6D3F66DD" w14:textId="4160C94C" w:rsidR="00DD7D46" w:rsidRPr="005D0AA6" w:rsidRDefault="00DD7D46" w:rsidP="00DD7D46">
      <w:pPr>
        <w:pStyle w:val="aNote"/>
      </w:pPr>
      <w:r w:rsidRPr="005D0AA6">
        <w:rPr>
          <w:rStyle w:val="charItals"/>
        </w:rPr>
        <w:t>Note 2</w:t>
      </w:r>
      <w:r w:rsidRPr="005D0AA6">
        <w:rPr>
          <w:rStyle w:val="charItals"/>
        </w:rPr>
        <w:tab/>
      </w:r>
      <w:r w:rsidRPr="005D0AA6">
        <w:t xml:space="preserve">Perpetual taxi licences are transferable (see </w:t>
      </w:r>
      <w:hyperlink r:id="rId171" w:tooltip="A2001-62" w:history="1">
        <w:r w:rsidRPr="005D0AA6">
          <w:rPr>
            <w:rStyle w:val="charCitHyperlinkAbbrev"/>
          </w:rPr>
          <w:t>Act</w:t>
        </w:r>
      </w:hyperlink>
      <w:r w:rsidRPr="005D0AA6">
        <w:t xml:space="preserve">, s 41 (1)). Transferable leased taxi licences are transferable (see </w:t>
      </w:r>
      <w:hyperlink r:id="rId172" w:tooltip="A2001-62" w:history="1">
        <w:r w:rsidRPr="005D0AA6">
          <w:rPr>
            <w:rStyle w:val="charCitHyperlinkAbbrev"/>
          </w:rPr>
          <w:t>Act</w:t>
        </w:r>
      </w:hyperlink>
      <w:r w:rsidRPr="005D0AA6">
        <w:t>, s 41 (1) and (2)).</w:t>
      </w:r>
    </w:p>
    <w:p w14:paraId="345A1676" w14:textId="77777777" w:rsidR="00DD7D46" w:rsidRPr="005D0AA6" w:rsidRDefault="00DD7D46" w:rsidP="00D44796">
      <w:pPr>
        <w:pStyle w:val="AH4SubDiv"/>
      </w:pPr>
      <w:bookmarkStart w:id="202" w:name="_Toc49372701"/>
      <w:r w:rsidRPr="005D0AA6">
        <w:t>Subdivision 3A.2.2.3</w:t>
      </w:r>
      <w:r w:rsidRPr="005D0AA6">
        <w:tab/>
        <w:t>Taxi licences generally</w:t>
      </w:r>
      <w:bookmarkEnd w:id="202"/>
    </w:p>
    <w:p w14:paraId="7F1C6F2D" w14:textId="77777777" w:rsidR="00DD7D46" w:rsidRPr="005D0AA6" w:rsidRDefault="00DD7D46" w:rsidP="00D44796">
      <w:pPr>
        <w:pStyle w:val="AH5Sec"/>
      </w:pPr>
      <w:bookmarkStart w:id="203" w:name="_Toc49372702"/>
      <w:r w:rsidRPr="007910F2">
        <w:rPr>
          <w:rStyle w:val="CharSectNo"/>
        </w:rPr>
        <w:t>92I</w:t>
      </w:r>
      <w:r w:rsidRPr="005D0AA6">
        <w:tab/>
        <w:t>Taxi licences—amendment initiated by authority</w:t>
      </w:r>
      <w:bookmarkEnd w:id="203"/>
    </w:p>
    <w:p w14:paraId="00E2080A" w14:textId="77777777" w:rsidR="00DD7D46" w:rsidRPr="005D0AA6" w:rsidRDefault="00DD7D46" w:rsidP="00D44796">
      <w:pPr>
        <w:pStyle w:val="Amain"/>
      </w:pPr>
      <w:r w:rsidRPr="005D0AA6">
        <w:tab/>
        <w:t>(1)</w:t>
      </w:r>
      <w:r w:rsidRPr="005D0AA6">
        <w:tab/>
        <w:t xml:space="preserve">The road transport authority may, by written notice (an </w:t>
      </w:r>
      <w:r w:rsidRPr="005D0AA6">
        <w:rPr>
          <w:rStyle w:val="charBoldItals"/>
        </w:rPr>
        <w:t>amendment notice</w:t>
      </w:r>
      <w:r w:rsidRPr="005D0AA6">
        <w:t>) given to a taxi licensee, amend the licence.</w:t>
      </w:r>
    </w:p>
    <w:p w14:paraId="7A5B1051" w14:textId="77777777" w:rsidR="00DD7D46" w:rsidRPr="005D0AA6" w:rsidRDefault="00DD7D46" w:rsidP="00D44796">
      <w:pPr>
        <w:pStyle w:val="Amain"/>
      </w:pPr>
      <w:r w:rsidRPr="005D0AA6">
        <w:tab/>
        <w:t>(2)</w:t>
      </w:r>
      <w:r w:rsidRPr="005D0AA6">
        <w:tab/>
        <w:t>However, the authority may amend the licence only if—</w:t>
      </w:r>
    </w:p>
    <w:p w14:paraId="128DE579" w14:textId="77777777" w:rsidR="00DD7D46" w:rsidRPr="005D0AA6" w:rsidRDefault="00DD7D46" w:rsidP="00D44796">
      <w:pPr>
        <w:pStyle w:val="Apara"/>
      </w:pPr>
      <w:r w:rsidRPr="005D0AA6">
        <w:tab/>
        <w:t>(a)</w:t>
      </w:r>
      <w:r w:rsidRPr="005D0AA6">
        <w:tab/>
        <w:t>the authority has given the licensee written notice of the proposed amendment (a </w:t>
      </w:r>
      <w:r w:rsidRPr="005D0AA6">
        <w:rPr>
          <w:rStyle w:val="charBoldItals"/>
        </w:rPr>
        <w:t>proposal notice</w:t>
      </w:r>
      <w:r w:rsidRPr="005D0AA6">
        <w:t>); and</w:t>
      </w:r>
    </w:p>
    <w:p w14:paraId="68A8FD24" w14:textId="77777777" w:rsidR="00DD7D46" w:rsidRPr="005D0AA6" w:rsidRDefault="00DD7D46" w:rsidP="00D44796">
      <w:pPr>
        <w:pStyle w:val="Apara"/>
      </w:pPr>
      <w:r w:rsidRPr="005D0AA6">
        <w:tab/>
        <w:t>(b)</w:t>
      </w:r>
      <w:r w:rsidRPr="005D0AA6">
        <w:tab/>
        <w:t>the proposal notice states that written submissions about the proposal may be made to the authority before the end of a stated period of at least 14 days after the day the proposal notice is given to the licensee; and</w:t>
      </w:r>
    </w:p>
    <w:p w14:paraId="36043209" w14:textId="77777777" w:rsidR="00DD7D46" w:rsidRPr="005D0AA6" w:rsidRDefault="00DD7D46" w:rsidP="00D44796">
      <w:pPr>
        <w:pStyle w:val="Apara"/>
      </w:pPr>
      <w:r w:rsidRPr="005D0AA6">
        <w:tab/>
        <w:t>(c)</w:t>
      </w:r>
      <w:r w:rsidRPr="005D0AA6">
        <w:tab/>
        <w:t>after the end of the stated period, the authority has considered any submissions made in accordance with the proposal notice.</w:t>
      </w:r>
    </w:p>
    <w:p w14:paraId="5A004295" w14:textId="77777777" w:rsidR="00DD7D46" w:rsidRPr="005D0AA6" w:rsidRDefault="00DD7D46" w:rsidP="00D44796">
      <w:pPr>
        <w:pStyle w:val="Amain"/>
      </w:pPr>
      <w:r w:rsidRPr="005D0AA6">
        <w:tab/>
        <w:t>(3)</w:t>
      </w:r>
      <w:r w:rsidRPr="005D0AA6">
        <w:tab/>
        <w:t>Subsection (2) does not apply to a person if the licensee applied for, or agreed in writing to, the amendment.</w:t>
      </w:r>
    </w:p>
    <w:p w14:paraId="57073AA0" w14:textId="77777777" w:rsidR="00DD7D46" w:rsidRPr="005D0AA6" w:rsidRDefault="00DD7D46" w:rsidP="00D44796">
      <w:pPr>
        <w:pStyle w:val="Amain"/>
      </w:pPr>
      <w:r w:rsidRPr="005D0AA6">
        <w:tab/>
        <w:t>(4)</w:t>
      </w:r>
      <w:r w:rsidRPr="005D0AA6">
        <w:tab/>
        <w:t>The amendment takes effect on the day the amendment notice is given to the licensee or a later day stated in the notice.</w:t>
      </w:r>
    </w:p>
    <w:p w14:paraId="4B60E690" w14:textId="77777777" w:rsidR="00DD7D46" w:rsidRPr="005D0AA6" w:rsidRDefault="00DD7D46" w:rsidP="00D44796">
      <w:pPr>
        <w:pStyle w:val="AH5Sec"/>
      </w:pPr>
      <w:bookmarkStart w:id="204" w:name="_Toc49372703"/>
      <w:r w:rsidRPr="007910F2">
        <w:rPr>
          <w:rStyle w:val="CharSectNo"/>
        </w:rPr>
        <w:lastRenderedPageBreak/>
        <w:t>92J</w:t>
      </w:r>
      <w:r w:rsidRPr="005D0AA6">
        <w:tab/>
        <w:t>Taxi licences—amendment initiated by licensee</w:t>
      </w:r>
      <w:bookmarkEnd w:id="204"/>
    </w:p>
    <w:p w14:paraId="5F7A055E" w14:textId="77777777" w:rsidR="00DD7D46" w:rsidRPr="005D0AA6" w:rsidRDefault="00DD7D46" w:rsidP="00DC32DD">
      <w:pPr>
        <w:pStyle w:val="Amain"/>
        <w:keepNext/>
      </w:pPr>
      <w:r w:rsidRPr="005D0AA6">
        <w:tab/>
        <w:t>(1)</w:t>
      </w:r>
      <w:r w:rsidRPr="005D0AA6">
        <w:tab/>
        <w:t>A taxi licensee may apply to the road transport authority to amend the licence.</w:t>
      </w:r>
    </w:p>
    <w:p w14:paraId="672CC5EE" w14:textId="499147A7" w:rsidR="00DD7D46" w:rsidRPr="005D0AA6" w:rsidRDefault="00DD7D46" w:rsidP="00DD7D46">
      <w:pPr>
        <w:pStyle w:val="aNote"/>
        <w:keepNext/>
      </w:pPr>
      <w:r w:rsidRPr="005D0AA6">
        <w:rPr>
          <w:rStyle w:val="charItals"/>
        </w:rPr>
        <w:t>Note 1</w:t>
      </w:r>
      <w:r w:rsidRPr="005D0AA6">
        <w:tab/>
        <w:t xml:space="preserve">If a form is approved under the </w:t>
      </w:r>
      <w:hyperlink r:id="rId173" w:tooltip="A1999-77" w:history="1">
        <w:r w:rsidRPr="005D0AA6">
          <w:rPr>
            <w:rStyle w:val="charCitHyperlinkItal"/>
          </w:rPr>
          <w:t>Road Transport (General) Act 1999</w:t>
        </w:r>
      </w:hyperlink>
      <w:r w:rsidRPr="005D0AA6">
        <w:t>, s 225 for this provision, the form must be used.</w:t>
      </w:r>
    </w:p>
    <w:p w14:paraId="3BB2330C" w14:textId="131A5D5C" w:rsidR="00DD7D46" w:rsidRPr="005D0AA6" w:rsidRDefault="00DD7D46" w:rsidP="00DD7D46">
      <w:pPr>
        <w:pStyle w:val="aNote"/>
      </w:pPr>
      <w:r w:rsidRPr="005D0AA6">
        <w:rPr>
          <w:rStyle w:val="charItals"/>
        </w:rPr>
        <w:t>Note 2</w:t>
      </w:r>
      <w:r w:rsidRPr="005D0AA6">
        <w:rPr>
          <w:rStyle w:val="charItals"/>
        </w:rPr>
        <w:tab/>
      </w:r>
      <w:r w:rsidRPr="005D0AA6">
        <w:t xml:space="preserve">A fee may be determined under the </w:t>
      </w:r>
      <w:hyperlink r:id="rId174" w:tooltip="A1999-77" w:history="1">
        <w:r w:rsidRPr="005D0AA6">
          <w:rPr>
            <w:rStyle w:val="charCitHyperlinkItal"/>
          </w:rPr>
          <w:t>Road Transport (General) Act 1999</w:t>
        </w:r>
      </w:hyperlink>
      <w:r w:rsidRPr="005D0AA6">
        <w:t>, s 96 for this provision.</w:t>
      </w:r>
    </w:p>
    <w:p w14:paraId="3E5D294D" w14:textId="77777777" w:rsidR="00DD7D46" w:rsidRPr="005D0AA6" w:rsidRDefault="00DD7D46" w:rsidP="00D44796">
      <w:pPr>
        <w:pStyle w:val="Amain"/>
      </w:pPr>
      <w:r w:rsidRPr="005D0AA6">
        <w:tab/>
        <w:t>(2)</w:t>
      </w:r>
      <w:r w:rsidRPr="005D0AA6">
        <w:tab/>
        <w:t>The authority may amend the licence only if satisfied that, were the application for amendment an application for a licence, the authority would issue the licence as amended.</w:t>
      </w:r>
    </w:p>
    <w:p w14:paraId="170655ED" w14:textId="77777777" w:rsidR="00DD7D46" w:rsidRPr="005D0AA6" w:rsidRDefault="00DD7D46" w:rsidP="00D44796">
      <w:pPr>
        <w:pStyle w:val="Amain"/>
      </w:pPr>
      <w:r w:rsidRPr="005D0AA6">
        <w:tab/>
        <w:t>(3)</w:t>
      </w:r>
      <w:r w:rsidRPr="005D0AA6">
        <w:tab/>
        <w:t>If the authority decides to amend the licence, the authority may impose or amend a condition on the licence.</w:t>
      </w:r>
    </w:p>
    <w:p w14:paraId="691B2E9A" w14:textId="77777777" w:rsidR="00DD7D46" w:rsidRPr="005D0AA6" w:rsidRDefault="00DD7D46" w:rsidP="00D44796">
      <w:pPr>
        <w:pStyle w:val="Amain"/>
      </w:pPr>
      <w:r w:rsidRPr="005D0AA6">
        <w:tab/>
        <w:t>(4)</w:t>
      </w:r>
      <w:r w:rsidRPr="005D0AA6">
        <w:tab/>
        <w:t>The authority must, not later than 28 days after the day the authority receives the application—</w:t>
      </w:r>
    </w:p>
    <w:p w14:paraId="52D7AB0D" w14:textId="77777777" w:rsidR="00DD7D46" w:rsidRPr="005D0AA6" w:rsidRDefault="00DD7D46" w:rsidP="00D44796">
      <w:pPr>
        <w:pStyle w:val="Apara"/>
      </w:pPr>
      <w:r w:rsidRPr="005D0AA6">
        <w:tab/>
        <w:t>(a)</w:t>
      </w:r>
      <w:r w:rsidRPr="005D0AA6">
        <w:tab/>
        <w:t>decide the application; and</w:t>
      </w:r>
    </w:p>
    <w:p w14:paraId="36C9FB26" w14:textId="77777777" w:rsidR="00DD7D46" w:rsidRPr="005D0AA6" w:rsidRDefault="00DD7D46" w:rsidP="00DC32DD">
      <w:pPr>
        <w:pStyle w:val="Apara"/>
        <w:keepNext/>
      </w:pPr>
      <w:r w:rsidRPr="005D0AA6">
        <w:tab/>
        <w:t>(b)</w:t>
      </w:r>
      <w:r w:rsidRPr="005D0AA6">
        <w:tab/>
        <w:t>tell the licensee about the decision.</w:t>
      </w:r>
    </w:p>
    <w:p w14:paraId="7DB4AA15" w14:textId="3E63D9C4" w:rsidR="00DD7D46" w:rsidRPr="005D0AA6" w:rsidRDefault="00DD7D46" w:rsidP="00DD7D46">
      <w:pPr>
        <w:pStyle w:val="aNote"/>
      </w:pPr>
      <w:r w:rsidRPr="005D0AA6">
        <w:rPr>
          <w:rStyle w:val="charItals"/>
        </w:rPr>
        <w:t>Note</w:t>
      </w:r>
      <w:r w:rsidRPr="005D0AA6">
        <w:rPr>
          <w:rStyle w:val="charItals"/>
        </w:rPr>
        <w:tab/>
      </w:r>
      <w:r w:rsidRPr="005D0AA6">
        <w:t xml:space="preserve">Failure to amend a licence within the required time is taken to be a decision not to amend the licence (see </w:t>
      </w:r>
      <w:hyperlink r:id="rId175" w:tooltip="A2008-35" w:history="1">
        <w:r w:rsidRPr="005D0AA6">
          <w:rPr>
            <w:rStyle w:val="charCitHyperlinkItal"/>
          </w:rPr>
          <w:t>ACT Civil and Administrative Tribunal Act 2008</w:t>
        </w:r>
      </w:hyperlink>
      <w:r w:rsidRPr="005D0AA6">
        <w:t>, s 12).</w:t>
      </w:r>
    </w:p>
    <w:p w14:paraId="16EDDA32" w14:textId="77777777" w:rsidR="00DD7D46" w:rsidRPr="005D0AA6" w:rsidRDefault="00DD7D46" w:rsidP="00D44796">
      <w:pPr>
        <w:pStyle w:val="AH5Sec"/>
      </w:pPr>
      <w:bookmarkStart w:id="205" w:name="_Toc49372704"/>
      <w:r w:rsidRPr="007910F2">
        <w:rPr>
          <w:rStyle w:val="CharSectNo"/>
        </w:rPr>
        <w:t>92K</w:t>
      </w:r>
      <w:r w:rsidRPr="005D0AA6">
        <w:tab/>
        <w:t>Taxi licences—application for renewal</w:t>
      </w:r>
      <w:bookmarkEnd w:id="205"/>
    </w:p>
    <w:p w14:paraId="3DD87FAA" w14:textId="77777777" w:rsidR="00DD7D46" w:rsidRPr="005D0AA6" w:rsidRDefault="00DD7D46" w:rsidP="00DC32DD">
      <w:pPr>
        <w:pStyle w:val="Amain"/>
        <w:keepNext/>
      </w:pPr>
      <w:r w:rsidRPr="005D0AA6">
        <w:tab/>
        <w:t>(1)</w:t>
      </w:r>
      <w:r w:rsidRPr="005D0AA6">
        <w:tab/>
        <w:t>A taxi licensee may apply to the road transport authority to renew the licence for a period not longer than 6 years.</w:t>
      </w:r>
    </w:p>
    <w:p w14:paraId="35A66BE2" w14:textId="589DCBDB" w:rsidR="00DD7D46" w:rsidRPr="005D0AA6" w:rsidRDefault="00DD7D46" w:rsidP="00DD7D46">
      <w:pPr>
        <w:pStyle w:val="aNote"/>
        <w:keepNext/>
      </w:pPr>
      <w:r w:rsidRPr="005D0AA6">
        <w:rPr>
          <w:rStyle w:val="charItals"/>
        </w:rPr>
        <w:t>Note 1</w:t>
      </w:r>
      <w:r w:rsidRPr="005D0AA6">
        <w:tab/>
        <w:t xml:space="preserve">If a form is approved under the </w:t>
      </w:r>
      <w:hyperlink r:id="rId176" w:tooltip="A1999-77" w:history="1">
        <w:r w:rsidRPr="005D0AA6">
          <w:rPr>
            <w:rStyle w:val="charCitHyperlinkItal"/>
          </w:rPr>
          <w:t>Road Transport (General) Act 1999</w:t>
        </w:r>
      </w:hyperlink>
      <w:r w:rsidRPr="005D0AA6">
        <w:t>, s 225 for this provision, the form must be used.</w:t>
      </w:r>
    </w:p>
    <w:p w14:paraId="4C858FBF" w14:textId="4CA17CA7" w:rsidR="00DD7D46" w:rsidRPr="005D0AA6" w:rsidRDefault="00DD7D46" w:rsidP="00DD7D46">
      <w:pPr>
        <w:pStyle w:val="aNote"/>
      </w:pPr>
      <w:r w:rsidRPr="005D0AA6">
        <w:rPr>
          <w:rStyle w:val="charItals"/>
        </w:rPr>
        <w:t>Note 2</w:t>
      </w:r>
      <w:r w:rsidRPr="005D0AA6">
        <w:rPr>
          <w:rStyle w:val="charItals"/>
        </w:rPr>
        <w:tab/>
      </w:r>
      <w:r w:rsidRPr="005D0AA6">
        <w:t xml:space="preserve">A fee may be determined under the </w:t>
      </w:r>
      <w:hyperlink r:id="rId177" w:tooltip="A1999-77" w:history="1">
        <w:r w:rsidRPr="005D0AA6">
          <w:rPr>
            <w:rStyle w:val="charCitHyperlinkItal"/>
          </w:rPr>
          <w:t>Road Transport (General) Act 1999</w:t>
        </w:r>
      </w:hyperlink>
      <w:r w:rsidRPr="005D0AA6">
        <w:t>, s 96 for this provision.</w:t>
      </w:r>
    </w:p>
    <w:p w14:paraId="3AE879A3" w14:textId="77777777" w:rsidR="00DD7D46" w:rsidRPr="005D0AA6" w:rsidRDefault="00DD7D46" w:rsidP="00DC32DD">
      <w:pPr>
        <w:pStyle w:val="Amain"/>
        <w:keepNext/>
      </w:pPr>
      <w:r w:rsidRPr="005D0AA6">
        <w:lastRenderedPageBreak/>
        <w:tab/>
        <w:t>(2)</w:t>
      </w:r>
      <w:r w:rsidRPr="005D0AA6">
        <w:tab/>
        <w:t>The application must be—</w:t>
      </w:r>
    </w:p>
    <w:p w14:paraId="038F4799" w14:textId="77777777" w:rsidR="00DD7D46" w:rsidRPr="005D0AA6" w:rsidRDefault="00DD7D46" w:rsidP="00DC32DD">
      <w:pPr>
        <w:pStyle w:val="Apara"/>
        <w:keepNext/>
      </w:pPr>
      <w:r w:rsidRPr="005D0AA6">
        <w:tab/>
        <w:t>(a)</w:t>
      </w:r>
      <w:r w:rsidRPr="005D0AA6">
        <w:tab/>
        <w:t>in writing; and</w:t>
      </w:r>
    </w:p>
    <w:p w14:paraId="2ABA62D8" w14:textId="77777777" w:rsidR="00DD7D46" w:rsidRPr="005D0AA6" w:rsidRDefault="00DD7D46" w:rsidP="00D44796">
      <w:pPr>
        <w:pStyle w:val="Apara"/>
      </w:pPr>
      <w:r w:rsidRPr="005D0AA6">
        <w:tab/>
        <w:t>(b)</w:t>
      </w:r>
      <w:r w:rsidRPr="005D0AA6">
        <w:tab/>
        <w:t>made at least 14 days before the licence expires.</w:t>
      </w:r>
    </w:p>
    <w:p w14:paraId="4B6EBD07" w14:textId="77777777" w:rsidR="00DD7D46" w:rsidRPr="005D0AA6" w:rsidRDefault="00DD7D46" w:rsidP="00D44796">
      <w:pPr>
        <w:pStyle w:val="Amain"/>
      </w:pPr>
      <w:r w:rsidRPr="005D0AA6">
        <w:tab/>
        <w:t>(3)</w:t>
      </w:r>
      <w:r w:rsidRPr="005D0AA6">
        <w:tab/>
        <w:t>However, the authority may extend the time for making an application.</w:t>
      </w:r>
    </w:p>
    <w:p w14:paraId="72569719" w14:textId="0078B1E2" w:rsidR="00DD7D46" w:rsidRPr="005D0AA6" w:rsidRDefault="00DD7D46" w:rsidP="00DD7D46">
      <w:pPr>
        <w:pStyle w:val="aNote"/>
        <w:keepNext/>
      </w:pPr>
      <w:r w:rsidRPr="005D0AA6">
        <w:rPr>
          <w:rStyle w:val="charItals"/>
        </w:rPr>
        <w:t>Note</w:t>
      </w:r>
      <w:r w:rsidRPr="005D0AA6">
        <w:tab/>
        <w:t xml:space="preserve">A licensee may apply to the road transport authority for the time to be extended, and the road transport authority may extend the time, even though the time has ended (see </w:t>
      </w:r>
      <w:hyperlink r:id="rId178" w:tooltip="A2001-14" w:history="1">
        <w:r w:rsidRPr="005D0AA6">
          <w:rPr>
            <w:rStyle w:val="charCitHyperlinkAbbrev"/>
          </w:rPr>
          <w:t>Legislation Act</w:t>
        </w:r>
      </w:hyperlink>
      <w:r w:rsidRPr="005D0AA6">
        <w:t>, s 151C).</w:t>
      </w:r>
    </w:p>
    <w:p w14:paraId="7EEF86F3" w14:textId="77777777" w:rsidR="00DD7D46" w:rsidRPr="005D0AA6" w:rsidRDefault="00DD7D46" w:rsidP="00D44796">
      <w:pPr>
        <w:pStyle w:val="Amain"/>
      </w:pPr>
      <w:r w:rsidRPr="005D0AA6">
        <w:tab/>
        <w:t>(4)</w:t>
      </w:r>
      <w:r w:rsidRPr="005D0AA6">
        <w:tab/>
        <w:t>If a licensee applies to renew a licence under this section, the licence remains in force until the application is decided.</w:t>
      </w:r>
    </w:p>
    <w:p w14:paraId="461915A2" w14:textId="77777777" w:rsidR="00DD7D46" w:rsidRPr="005D0AA6" w:rsidRDefault="00DD7D46" w:rsidP="00D44796">
      <w:pPr>
        <w:pStyle w:val="AH5Sec"/>
      </w:pPr>
      <w:bookmarkStart w:id="206" w:name="_Toc49372705"/>
      <w:r w:rsidRPr="007910F2">
        <w:rPr>
          <w:rStyle w:val="CharSectNo"/>
        </w:rPr>
        <w:t>92L</w:t>
      </w:r>
      <w:r w:rsidRPr="005D0AA6">
        <w:tab/>
        <w:t>Taxi licences—decision on application for renewal</w:t>
      </w:r>
      <w:bookmarkEnd w:id="206"/>
    </w:p>
    <w:p w14:paraId="4B5FBD58" w14:textId="77777777" w:rsidR="00DD7D46" w:rsidRPr="005D0AA6" w:rsidRDefault="00DD7D46" w:rsidP="00D44796">
      <w:pPr>
        <w:pStyle w:val="Amain"/>
      </w:pPr>
      <w:r w:rsidRPr="005D0AA6">
        <w:tab/>
        <w:t>(1)</w:t>
      </w:r>
      <w:r w:rsidRPr="005D0AA6">
        <w:tab/>
        <w:t>This section applies if the road transport authority receives an application for renewal of a taxi licence under section 92K.</w:t>
      </w:r>
    </w:p>
    <w:p w14:paraId="32EFBC7A" w14:textId="77777777" w:rsidR="00DD7D46" w:rsidRPr="005D0AA6" w:rsidRDefault="00DD7D46" w:rsidP="00D44796">
      <w:pPr>
        <w:pStyle w:val="Amain"/>
      </w:pPr>
      <w:r w:rsidRPr="005D0AA6">
        <w:tab/>
        <w:t>(2)</w:t>
      </w:r>
      <w:r w:rsidRPr="005D0AA6">
        <w:tab/>
        <w:t>The authority may renew the licence only if satisfied of the matters mentioned in section 92C (2) (Standard and wheelchair taxi licences—decision on application).</w:t>
      </w:r>
    </w:p>
    <w:p w14:paraId="321E5030" w14:textId="77777777" w:rsidR="00DD7D46" w:rsidRPr="005D0AA6" w:rsidRDefault="00DD7D46" w:rsidP="00D44796">
      <w:pPr>
        <w:pStyle w:val="Amain"/>
      </w:pPr>
      <w:r w:rsidRPr="005D0AA6">
        <w:tab/>
        <w:t>(3)</w:t>
      </w:r>
      <w:r w:rsidRPr="005D0AA6">
        <w:tab/>
        <w:t>The road transport authority may refuse to renew the licence if—</w:t>
      </w:r>
    </w:p>
    <w:p w14:paraId="4FF7204C" w14:textId="77777777" w:rsidR="00DD7D46" w:rsidRPr="005D0AA6" w:rsidRDefault="00DD7D46" w:rsidP="00D44796">
      <w:pPr>
        <w:pStyle w:val="Apara"/>
      </w:pPr>
      <w:r w:rsidRPr="005D0AA6">
        <w:tab/>
        <w:t>(a)</w:t>
      </w:r>
      <w:r w:rsidRPr="005D0AA6">
        <w:tab/>
        <w:t>the authority believes on reasonable grounds that the licensee has contravened a condition of the licence or another taxi licence; or</w:t>
      </w:r>
    </w:p>
    <w:p w14:paraId="569EDBCD" w14:textId="77777777" w:rsidR="00DD7D46" w:rsidRPr="005D0AA6" w:rsidRDefault="00DD7D46" w:rsidP="00D44796">
      <w:pPr>
        <w:pStyle w:val="Apara"/>
      </w:pPr>
      <w:r w:rsidRPr="005D0AA6">
        <w:tab/>
        <w:t>(b)</w:t>
      </w:r>
      <w:r w:rsidRPr="005D0AA6">
        <w:tab/>
        <w:t>another taxi licence, or an accreditation to operate any kind of taxi service, held by the licensee is suspended under chapter 8 (Disciplinary action).</w:t>
      </w:r>
    </w:p>
    <w:p w14:paraId="2763194C" w14:textId="77777777" w:rsidR="00DD7D46" w:rsidRPr="005D0AA6" w:rsidRDefault="00DD7D46" w:rsidP="00D44796">
      <w:pPr>
        <w:pStyle w:val="Amain"/>
      </w:pPr>
      <w:r w:rsidRPr="005D0AA6">
        <w:tab/>
        <w:t>(4)</w:t>
      </w:r>
      <w:r w:rsidRPr="005D0AA6">
        <w:tab/>
        <w:t>If the authority decides to renew the licence, the authority may impose or amend a condition on the licence.</w:t>
      </w:r>
    </w:p>
    <w:p w14:paraId="1FCE3993" w14:textId="77777777" w:rsidR="00DD7D46" w:rsidRPr="005D0AA6" w:rsidRDefault="00DD7D46" w:rsidP="00D44796">
      <w:pPr>
        <w:pStyle w:val="Amain"/>
      </w:pPr>
      <w:r w:rsidRPr="005D0AA6">
        <w:tab/>
        <w:t>(5)</w:t>
      </w:r>
      <w:r w:rsidRPr="005D0AA6">
        <w:tab/>
        <w:t>The authority must, not later than 28 days after the day the authority receives the application—</w:t>
      </w:r>
    </w:p>
    <w:p w14:paraId="45838263" w14:textId="77777777" w:rsidR="00DD7D46" w:rsidRPr="005D0AA6" w:rsidRDefault="00DD7D46" w:rsidP="00D44796">
      <w:pPr>
        <w:pStyle w:val="Apara"/>
      </w:pPr>
      <w:r w:rsidRPr="005D0AA6">
        <w:tab/>
        <w:t>(a)</w:t>
      </w:r>
      <w:r w:rsidRPr="005D0AA6">
        <w:tab/>
        <w:t>decide the application for renewal; and</w:t>
      </w:r>
    </w:p>
    <w:p w14:paraId="612DDC77" w14:textId="77777777" w:rsidR="00DD7D46" w:rsidRPr="005D0AA6" w:rsidRDefault="00DD7D46" w:rsidP="00DC32DD">
      <w:pPr>
        <w:pStyle w:val="Apara"/>
        <w:keepNext/>
      </w:pPr>
      <w:r w:rsidRPr="005D0AA6">
        <w:lastRenderedPageBreak/>
        <w:tab/>
        <w:t>(b)</w:t>
      </w:r>
      <w:r w:rsidRPr="005D0AA6">
        <w:tab/>
        <w:t>tell the licensee about the decision.</w:t>
      </w:r>
    </w:p>
    <w:p w14:paraId="376FAC87" w14:textId="6C402E3B" w:rsidR="00DD7D46" w:rsidRPr="005D0AA6" w:rsidRDefault="00DD7D46" w:rsidP="00DD7D46">
      <w:pPr>
        <w:pStyle w:val="aNote"/>
      </w:pPr>
      <w:r w:rsidRPr="005D0AA6">
        <w:rPr>
          <w:rStyle w:val="charItals"/>
        </w:rPr>
        <w:t>Note</w:t>
      </w:r>
      <w:r w:rsidRPr="005D0AA6">
        <w:rPr>
          <w:rStyle w:val="charItals"/>
        </w:rPr>
        <w:tab/>
      </w:r>
      <w:r w:rsidRPr="005D0AA6">
        <w:t xml:space="preserve">Failure to renew a licence within the required time is taken to be a decision not to renew the licence (see </w:t>
      </w:r>
      <w:hyperlink r:id="rId179" w:tooltip="A2008-35" w:history="1">
        <w:r w:rsidRPr="005D0AA6">
          <w:rPr>
            <w:rStyle w:val="charCitHyperlinkItal"/>
          </w:rPr>
          <w:t>ACT Civil and Administrative Tribunal Act 2008</w:t>
        </w:r>
      </w:hyperlink>
      <w:r w:rsidRPr="005D0AA6">
        <w:t>, s 12).</w:t>
      </w:r>
    </w:p>
    <w:p w14:paraId="523A9514" w14:textId="77777777" w:rsidR="00DD7D46" w:rsidRPr="005D0AA6" w:rsidRDefault="00DD7D46" w:rsidP="00D44796">
      <w:pPr>
        <w:pStyle w:val="Amain"/>
      </w:pPr>
      <w:r w:rsidRPr="005D0AA6">
        <w:tab/>
        <w:t>(6)</w:t>
      </w:r>
      <w:r w:rsidRPr="005D0AA6">
        <w:tab/>
        <w:t>Compensation is not payable to anyone because a taxi licence is not renewed under this section.</w:t>
      </w:r>
    </w:p>
    <w:p w14:paraId="2C75F888" w14:textId="77777777" w:rsidR="00DD7D46" w:rsidRPr="005D0AA6" w:rsidRDefault="00DD7D46" w:rsidP="00D44796">
      <w:pPr>
        <w:pStyle w:val="AH5Sec"/>
      </w:pPr>
      <w:bookmarkStart w:id="207" w:name="_Toc49372706"/>
      <w:r w:rsidRPr="007910F2">
        <w:rPr>
          <w:rStyle w:val="CharSectNo"/>
        </w:rPr>
        <w:t>92M</w:t>
      </w:r>
      <w:r w:rsidRPr="005D0AA6">
        <w:tab/>
        <w:t>Taxi licences—replacing when lost, stolen or destroyed</w:t>
      </w:r>
      <w:bookmarkEnd w:id="207"/>
    </w:p>
    <w:p w14:paraId="44CC5232" w14:textId="77777777" w:rsidR="00DD7D46" w:rsidRPr="005D0AA6" w:rsidRDefault="00DD7D46" w:rsidP="00D44796">
      <w:pPr>
        <w:pStyle w:val="Amain"/>
      </w:pPr>
      <w:r w:rsidRPr="005D0AA6">
        <w:tab/>
        <w:t>(1)</w:t>
      </w:r>
      <w:r w:rsidRPr="005D0AA6">
        <w:tab/>
        <w:t>The road transport authority may issue a replacement taxi licence to a taxi licensee if satisfied the licensee’s original licence has been lost, stolen or destroyed.</w:t>
      </w:r>
    </w:p>
    <w:p w14:paraId="6D7A2B5E" w14:textId="77777777" w:rsidR="00DD7D46" w:rsidRPr="005D0AA6" w:rsidRDefault="00DD7D46" w:rsidP="00DC32DD">
      <w:pPr>
        <w:pStyle w:val="Amain"/>
        <w:keepNext/>
      </w:pPr>
      <w:r w:rsidRPr="005D0AA6">
        <w:tab/>
        <w:t>(2)</w:t>
      </w:r>
      <w:r w:rsidRPr="005D0AA6">
        <w:tab/>
        <w:t>For subsection (1), the road transport authority may require the licensee to give the authority a statement verifying that the original licence has been lost, stolen or destroyed.</w:t>
      </w:r>
    </w:p>
    <w:p w14:paraId="02DEA1E0" w14:textId="600122F6" w:rsidR="00DD7D46" w:rsidRPr="005D0AA6" w:rsidRDefault="00DD7D46" w:rsidP="00DD7D46">
      <w:pPr>
        <w:pStyle w:val="aNote"/>
        <w:keepNext/>
      </w:pPr>
      <w:r w:rsidRPr="005D0AA6">
        <w:rPr>
          <w:rStyle w:val="charItals"/>
        </w:rPr>
        <w:t>Note 1</w:t>
      </w:r>
      <w:r w:rsidRPr="005D0AA6">
        <w:rPr>
          <w:rStyle w:val="charItals"/>
        </w:rPr>
        <w:tab/>
      </w:r>
      <w:r w:rsidRPr="005D0AA6">
        <w:t xml:space="preserve">A fee may be determined under the </w:t>
      </w:r>
      <w:hyperlink r:id="rId180" w:tooltip="A1999-77" w:history="1">
        <w:r w:rsidRPr="005D0AA6">
          <w:rPr>
            <w:rStyle w:val="charCitHyperlinkItal"/>
          </w:rPr>
          <w:t>Road Transport (General) Act 1999</w:t>
        </w:r>
      </w:hyperlink>
      <w:r w:rsidRPr="005D0AA6">
        <w:t>, s 96 for this provision.</w:t>
      </w:r>
    </w:p>
    <w:p w14:paraId="31F4B111" w14:textId="76178436" w:rsidR="00DD7D46" w:rsidRPr="005D0AA6" w:rsidRDefault="00DD7D46" w:rsidP="00DC32DD">
      <w:pPr>
        <w:pStyle w:val="aNote"/>
      </w:pPr>
      <w:r w:rsidRPr="005D0AA6">
        <w:rPr>
          <w:rStyle w:val="charItals"/>
        </w:rPr>
        <w:t>Note 2</w:t>
      </w:r>
      <w:r w:rsidRPr="005D0AA6">
        <w:tab/>
        <w:t xml:space="preserve">It is an offence to make a false or misleading statement, give false or misleading information or produce a false or misleading document (see </w:t>
      </w:r>
      <w:hyperlink r:id="rId181" w:tooltip="A2002-51" w:history="1">
        <w:r w:rsidRPr="005D0AA6">
          <w:rPr>
            <w:rStyle w:val="charCitHyperlinkAbbrev"/>
          </w:rPr>
          <w:t>Criminal Code</w:t>
        </w:r>
      </w:hyperlink>
      <w:r w:rsidRPr="005D0AA6">
        <w:t>, pt 3.4).</w:t>
      </w:r>
    </w:p>
    <w:p w14:paraId="1339B6D7" w14:textId="77777777" w:rsidR="00DD7D46" w:rsidRPr="005D0AA6" w:rsidRDefault="00DD7D46" w:rsidP="00D44796">
      <w:pPr>
        <w:pStyle w:val="AH5Sec"/>
      </w:pPr>
      <w:bookmarkStart w:id="208" w:name="_Toc49372707"/>
      <w:r w:rsidRPr="007910F2">
        <w:rPr>
          <w:rStyle w:val="CharSectNo"/>
        </w:rPr>
        <w:t>92N</w:t>
      </w:r>
      <w:r w:rsidRPr="005D0AA6">
        <w:tab/>
        <w:t>Taxi licences—must be produced for inspection</w:t>
      </w:r>
      <w:bookmarkEnd w:id="208"/>
    </w:p>
    <w:p w14:paraId="28282289" w14:textId="77777777" w:rsidR="00DD7D46" w:rsidRPr="005D0AA6" w:rsidRDefault="00DD7D46" w:rsidP="00D44796">
      <w:pPr>
        <w:pStyle w:val="Amain"/>
      </w:pPr>
      <w:r w:rsidRPr="005D0AA6">
        <w:tab/>
        <w:t>(1)</w:t>
      </w:r>
      <w:r w:rsidRPr="005D0AA6">
        <w:tab/>
        <w:t>A person commits an offence if—</w:t>
      </w:r>
    </w:p>
    <w:p w14:paraId="26C19FBD" w14:textId="77777777" w:rsidR="00DD7D46" w:rsidRPr="005D0AA6" w:rsidRDefault="00DD7D46" w:rsidP="00D44796">
      <w:pPr>
        <w:pStyle w:val="Apara"/>
      </w:pPr>
      <w:r w:rsidRPr="005D0AA6">
        <w:tab/>
        <w:t>(a)</w:t>
      </w:r>
      <w:r w:rsidRPr="005D0AA6">
        <w:tab/>
        <w:t>the person is a taxi licensee; and</w:t>
      </w:r>
    </w:p>
    <w:p w14:paraId="6D19D173" w14:textId="77777777" w:rsidR="00DD7D46" w:rsidRPr="005D0AA6" w:rsidRDefault="00DD7D46" w:rsidP="00D44796">
      <w:pPr>
        <w:pStyle w:val="Apara"/>
      </w:pPr>
      <w:r w:rsidRPr="005D0AA6">
        <w:tab/>
        <w:t>(b)</w:t>
      </w:r>
      <w:r w:rsidRPr="005D0AA6">
        <w:tab/>
        <w:t>a police officer or authorised person requires the person to produce the licence for inspection; and</w:t>
      </w:r>
    </w:p>
    <w:p w14:paraId="12852709" w14:textId="77777777" w:rsidR="00DD7D46" w:rsidRPr="005D0AA6" w:rsidRDefault="00DD7D46" w:rsidP="00D44796">
      <w:pPr>
        <w:pStyle w:val="Apara"/>
      </w:pPr>
      <w:r w:rsidRPr="005D0AA6">
        <w:tab/>
        <w:t>(c)</w:t>
      </w:r>
      <w:r w:rsidRPr="005D0AA6">
        <w:tab/>
        <w:t>the person fails to produce the licence for inspection.</w:t>
      </w:r>
    </w:p>
    <w:p w14:paraId="19373A4C" w14:textId="77777777" w:rsidR="00DD7D46" w:rsidRPr="005D0AA6" w:rsidRDefault="00DD7D46" w:rsidP="00DD7D46">
      <w:pPr>
        <w:pStyle w:val="Penalty"/>
        <w:keepNext/>
      </w:pPr>
      <w:r w:rsidRPr="005D0AA6">
        <w:t>Maximum penalty:  5 penalty units.</w:t>
      </w:r>
    </w:p>
    <w:p w14:paraId="76C427A9" w14:textId="77777777" w:rsidR="00DD7D46" w:rsidRPr="005D0AA6" w:rsidRDefault="00DD7D46" w:rsidP="00D44796">
      <w:pPr>
        <w:pStyle w:val="Amain"/>
      </w:pPr>
      <w:r w:rsidRPr="005D0AA6">
        <w:tab/>
        <w:t>(2)</w:t>
      </w:r>
      <w:r w:rsidRPr="005D0AA6">
        <w:tab/>
        <w:t>Subsection (1) does not apply if—</w:t>
      </w:r>
    </w:p>
    <w:p w14:paraId="5E32651F" w14:textId="77777777" w:rsidR="00DD7D46" w:rsidRPr="005D0AA6" w:rsidRDefault="00DD7D46" w:rsidP="00D44796">
      <w:pPr>
        <w:pStyle w:val="Apara"/>
      </w:pPr>
      <w:r w:rsidRPr="005D0AA6">
        <w:tab/>
        <w:t>(a)</w:t>
      </w:r>
      <w:r w:rsidRPr="005D0AA6">
        <w:tab/>
        <w:t>the person has a reasonable excuse for failing to produce the taxi licence when required to do so; and</w:t>
      </w:r>
    </w:p>
    <w:p w14:paraId="4E5E314D" w14:textId="77777777" w:rsidR="00DD7D46" w:rsidRPr="005D0AA6" w:rsidRDefault="00DD7D46" w:rsidP="00DC32DD">
      <w:pPr>
        <w:pStyle w:val="Apara"/>
        <w:keepNext/>
      </w:pPr>
      <w:r w:rsidRPr="005D0AA6">
        <w:lastRenderedPageBreak/>
        <w:tab/>
        <w:t>(b)</w:t>
      </w:r>
      <w:r w:rsidRPr="005D0AA6">
        <w:tab/>
        <w:t>within 3 days after being required to produce the licence, the person produces the licence at the place directed by the police officer or authorised person.</w:t>
      </w:r>
    </w:p>
    <w:p w14:paraId="0E96250D" w14:textId="2252DE3F" w:rsidR="00DD7D46" w:rsidRPr="005D0AA6" w:rsidRDefault="00DD7D46" w:rsidP="00DD7D46">
      <w:pPr>
        <w:pStyle w:val="aNote"/>
      </w:pPr>
      <w:r w:rsidRPr="005D0AA6">
        <w:rPr>
          <w:rStyle w:val="charItals"/>
        </w:rPr>
        <w:t>Note</w:t>
      </w:r>
      <w:r w:rsidRPr="005D0AA6">
        <w:rPr>
          <w:rStyle w:val="charItals"/>
        </w:rPr>
        <w:tab/>
      </w:r>
      <w:r w:rsidRPr="005D0AA6">
        <w:t xml:space="preserve">The defendant has an evidential burden in relation to the matters mentioned in s (2) (see </w:t>
      </w:r>
      <w:hyperlink r:id="rId182" w:tooltip="A2002-51" w:history="1">
        <w:r w:rsidRPr="005D0AA6">
          <w:rPr>
            <w:rStyle w:val="charCitHyperlinkAbbrev"/>
          </w:rPr>
          <w:t>Criminal Code</w:t>
        </w:r>
      </w:hyperlink>
      <w:r w:rsidRPr="005D0AA6">
        <w:t>, s 58).</w:t>
      </w:r>
    </w:p>
    <w:p w14:paraId="3118218A" w14:textId="77777777" w:rsidR="00DD7D46" w:rsidRPr="005D0AA6" w:rsidRDefault="00DD7D46" w:rsidP="00D44796">
      <w:pPr>
        <w:pStyle w:val="AH5Sec"/>
      </w:pPr>
      <w:bookmarkStart w:id="209" w:name="_Toc49372708"/>
      <w:r w:rsidRPr="007910F2">
        <w:rPr>
          <w:rStyle w:val="CharSectNo"/>
        </w:rPr>
        <w:t>92O</w:t>
      </w:r>
      <w:r w:rsidRPr="005D0AA6">
        <w:tab/>
        <w:t>Taxi licences—surrender</w:t>
      </w:r>
      <w:bookmarkEnd w:id="209"/>
    </w:p>
    <w:p w14:paraId="05CB7F5B" w14:textId="77777777" w:rsidR="00DD7D46" w:rsidRPr="005D0AA6" w:rsidRDefault="00DD7D46" w:rsidP="00D44796">
      <w:pPr>
        <w:pStyle w:val="Amain"/>
      </w:pPr>
      <w:r w:rsidRPr="005D0AA6">
        <w:tab/>
        <w:t>(1)</w:t>
      </w:r>
      <w:r w:rsidRPr="005D0AA6">
        <w:tab/>
        <w:t>A taxi licensee may surrender the licence by giving written notice of the surrender to the road transport authority.</w:t>
      </w:r>
    </w:p>
    <w:p w14:paraId="6AE17FD3" w14:textId="77777777" w:rsidR="00DD7D46" w:rsidRPr="005D0AA6" w:rsidRDefault="00DD7D46" w:rsidP="00D44796">
      <w:pPr>
        <w:pStyle w:val="Amain"/>
      </w:pPr>
      <w:r w:rsidRPr="005D0AA6">
        <w:tab/>
        <w:t>(2)</w:t>
      </w:r>
      <w:r w:rsidRPr="005D0AA6">
        <w:tab/>
        <w:t>The surrender notice must be accompanied by—</w:t>
      </w:r>
    </w:p>
    <w:p w14:paraId="67F1C393" w14:textId="77777777" w:rsidR="00DD7D46" w:rsidRPr="005D0AA6" w:rsidRDefault="00DD7D46" w:rsidP="00D44796">
      <w:pPr>
        <w:pStyle w:val="Apara"/>
      </w:pPr>
      <w:r w:rsidRPr="005D0AA6">
        <w:tab/>
        <w:t>(a)</w:t>
      </w:r>
      <w:r w:rsidRPr="005D0AA6">
        <w:tab/>
        <w:t>the licence; or</w:t>
      </w:r>
    </w:p>
    <w:p w14:paraId="40E8DD68" w14:textId="77777777" w:rsidR="00DD7D46" w:rsidRPr="005D0AA6" w:rsidRDefault="00DD7D46" w:rsidP="00D44796">
      <w:pPr>
        <w:pStyle w:val="Apara"/>
      </w:pPr>
      <w:r w:rsidRPr="005D0AA6">
        <w:tab/>
        <w:t>(b)</w:t>
      </w:r>
      <w:r w:rsidRPr="005D0AA6">
        <w:tab/>
        <w:t>if the licence has been lost, stolen or destroyed—a statement verifying that the licence has been lost, stolen or destroyed.</w:t>
      </w:r>
    </w:p>
    <w:p w14:paraId="4082B40D" w14:textId="02FD6F37" w:rsidR="00DD7D46" w:rsidRPr="005D0AA6" w:rsidRDefault="00DD7D46" w:rsidP="00DD7D46">
      <w:pPr>
        <w:pStyle w:val="aNote"/>
        <w:keepNext/>
      </w:pPr>
      <w:r w:rsidRPr="005D0AA6">
        <w:rPr>
          <w:rStyle w:val="charItals"/>
        </w:rPr>
        <w:t>Note 1</w:t>
      </w:r>
      <w:r w:rsidRPr="005D0AA6">
        <w:tab/>
        <w:t xml:space="preserve">If a form is approved under the </w:t>
      </w:r>
      <w:hyperlink r:id="rId183" w:tooltip="A1999-77" w:history="1">
        <w:r w:rsidRPr="005D0AA6">
          <w:rPr>
            <w:rStyle w:val="charCitHyperlinkItal"/>
          </w:rPr>
          <w:t>Road Transport (General) Act 1999</w:t>
        </w:r>
      </w:hyperlink>
      <w:r w:rsidRPr="005D0AA6">
        <w:t>, s 225 for this provision, the form must be used.</w:t>
      </w:r>
    </w:p>
    <w:p w14:paraId="71422552" w14:textId="50136956" w:rsidR="00DD7D46" w:rsidRPr="005D0AA6" w:rsidRDefault="00DD7D46" w:rsidP="00DD7D46">
      <w:pPr>
        <w:pStyle w:val="aNote"/>
        <w:keepNext/>
      </w:pPr>
      <w:r w:rsidRPr="005D0AA6">
        <w:rPr>
          <w:rStyle w:val="charItals"/>
        </w:rPr>
        <w:t>Note 2</w:t>
      </w:r>
      <w:r w:rsidRPr="005D0AA6">
        <w:tab/>
        <w:t xml:space="preserve">It is an offence to make a false or misleading statement, give false or misleading information or produce a false or misleading document (see </w:t>
      </w:r>
      <w:hyperlink r:id="rId184" w:tooltip="A2002-51" w:history="1">
        <w:r w:rsidRPr="005D0AA6">
          <w:rPr>
            <w:rStyle w:val="charCitHyperlinkAbbrev"/>
          </w:rPr>
          <w:t>Criminal Code</w:t>
        </w:r>
      </w:hyperlink>
      <w:r w:rsidRPr="005D0AA6">
        <w:t>, pt 3.4).</w:t>
      </w:r>
    </w:p>
    <w:p w14:paraId="119EA963" w14:textId="77777777" w:rsidR="00DD7D46" w:rsidRPr="005D0AA6" w:rsidRDefault="00DD7D46" w:rsidP="00D44796">
      <w:pPr>
        <w:pStyle w:val="Amain"/>
      </w:pPr>
      <w:r w:rsidRPr="005D0AA6">
        <w:tab/>
        <w:t>(3)</w:t>
      </w:r>
      <w:r w:rsidRPr="005D0AA6">
        <w:tab/>
        <w:t>A taxi licensee who surrenders their licence is automatically disqualified from applying for a taxi licence, or a pre</w:t>
      </w:r>
      <w:r w:rsidRPr="005D0AA6">
        <w:noBreakHyphen/>
        <w:t>approval for a taxi licence, for 2 years after the day the surrender takes effect.</w:t>
      </w:r>
    </w:p>
    <w:p w14:paraId="0ED4F257" w14:textId="77777777" w:rsidR="00DD7D46" w:rsidRPr="005D0AA6" w:rsidRDefault="00DD7D46" w:rsidP="00D44796">
      <w:pPr>
        <w:pStyle w:val="AH5Sec"/>
      </w:pPr>
      <w:bookmarkStart w:id="210" w:name="_Toc49372709"/>
      <w:r w:rsidRPr="007910F2">
        <w:rPr>
          <w:rStyle w:val="CharSectNo"/>
        </w:rPr>
        <w:t>92P</w:t>
      </w:r>
      <w:r w:rsidRPr="005D0AA6">
        <w:tab/>
        <w:t>Taxi licences—must update name and address</w:t>
      </w:r>
      <w:bookmarkEnd w:id="210"/>
    </w:p>
    <w:p w14:paraId="1A61B000" w14:textId="77777777" w:rsidR="00DD7D46" w:rsidRPr="005D0AA6" w:rsidRDefault="00DD7D46" w:rsidP="00E82489">
      <w:pPr>
        <w:pStyle w:val="Amain"/>
        <w:keepNext/>
      </w:pPr>
      <w:r w:rsidRPr="005D0AA6">
        <w:tab/>
        <w:t>(1)</w:t>
      </w:r>
      <w:r w:rsidRPr="005D0AA6">
        <w:tab/>
        <w:t>A person commits an offence if—</w:t>
      </w:r>
    </w:p>
    <w:p w14:paraId="30A9B2EA" w14:textId="77777777" w:rsidR="00DD7D46" w:rsidRPr="005D0AA6" w:rsidRDefault="00DD7D46" w:rsidP="00D44796">
      <w:pPr>
        <w:pStyle w:val="Apara"/>
      </w:pPr>
      <w:r w:rsidRPr="005D0AA6">
        <w:tab/>
        <w:t>(a)</w:t>
      </w:r>
      <w:r w:rsidRPr="005D0AA6">
        <w:tab/>
        <w:t>the person is a taxi licensee; and</w:t>
      </w:r>
    </w:p>
    <w:p w14:paraId="79417659" w14:textId="77777777" w:rsidR="00DD7D46" w:rsidRPr="005D0AA6" w:rsidRDefault="00DD7D46" w:rsidP="00D44796">
      <w:pPr>
        <w:pStyle w:val="Apara"/>
      </w:pPr>
      <w:r w:rsidRPr="005D0AA6">
        <w:tab/>
        <w:t>(b)</w:t>
      </w:r>
      <w:r w:rsidRPr="005D0AA6">
        <w:tab/>
        <w:t>the person’s name or address changes; and</w:t>
      </w:r>
    </w:p>
    <w:p w14:paraId="5F662F23" w14:textId="77777777" w:rsidR="00DD7D46" w:rsidRPr="005D0AA6" w:rsidRDefault="00DD7D46" w:rsidP="00E82489">
      <w:pPr>
        <w:pStyle w:val="Apara"/>
        <w:keepNext/>
      </w:pPr>
      <w:r w:rsidRPr="005D0AA6">
        <w:lastRenderedPageBreak/>
        <w:tab/>
        <w:t>(c)</w:t>
      </w:r>
      <w:r w:rsidRPr="005D0AA6">
        <w:tab/>
        <w:t>the person does not, within 14 days after the change, give the road transport authority—</w:t>
      </w:r>
    </w:p>
    <w:p w14:paraId="6E2B46D3" w14:textId="77777777" w:rsidR="00DD7D46" w:rsidRPr="005D0AA6" w:rsidRDefault="00DD7D46" w:rsidP="00E82489">
      <w:pPr>
        <w:pStyle w:val="Asubpara"/>
        <w:keepNext/>
      </w:pPr>
      <w:r w:rsidRPr="005D0AA6">
        <w:tab/>
        <w:t>(i)</w:t>
      </w:r>
      <w:r w:rsidRPr="005D0AA6">
        <w:tab/>
        <w:t>written notice of the change; and</w:t>
      </w:r>
    </w:p>
    <w:p w14:paraId="0D490930" w14:textId="77777777" w:rsidR="00DD7D46" w:rsidRPr="005D0AA6" w:rsidRDefault="00DD7D46" w:rsidP="00D44796">
      <w:pPr>
        <w:pStyle w:val="Asubpara"/>
      </w:pPr>
      <w:r w:rsidRPr="005D0AA6">
        <w:tab/>
        <w:t>(ii)</w:t>
      </w:r>
      <w:r w:rsidRPr="005D0AA6">
        <w:tab/>
        <w:t>the licence.</w:t>
      </w:r>
    </w:p>
    <w:p w14:paraId="45F225B8" w14:textId="77777777" w:rsidR="00DD7D46" w:rsidRPr="005D0AA6" w:rsidRDefault="00DD7D46" w:rsidP="00DD7D46">
      <w:pPr>
        <w:pStyle w:val="Penalty"/>
      </w:pPr>
      <w:r w:rsidRPr="005D0AA6">
        <w:t>Maximum penalty:  20 penalty units.</w:t>
      </w:r>
    </w:p>
    <w:p w14:paraId="759DCEEB" w14:textId="77777777" w:rsidR="00DD7D46" w:rsidRPr="005D0AA6" w:rsidRDefault="00DD7D46" w:rsidP="00D44796">
      <w:pPr>
        <w:pStyle w:val="Amain"/>
      </w:pPr>
      <w:r w:rsidRPr="005D0AA6">
        <w:tab/>
        <w:t>(2)</w:t>
      </w:r>
      <w:r w:rsidRPr="005D0AA6">
        <w:tab/>
        <w:t>An offence against this section is a strict liability offence.</w:t>
      </w:r>
    </w:p>
    <w:p w14:paraId="42180DB9" w14:textId="77777777" w:rsidR="00DD7D46" w:rsidRPr="005D0AA6" w:rsidRDefault="00DD7D46" w:rsidP="00D44796">
      <w:pPr>
        <w:pStyle w:val="Amain"/>
      </w:pPr>
      <w:r w:rsidRPr="005D0AA6">
        <w:tab/>
        <w:t>(3)</w:t>
      </w:r>
      <w:r w:rsidRPr="005D0AA6">
        <w:tab/>
        <w:t>If a taxi licensee gives the road transport authority written notice of a change to the person’s name or address and the licence, the authority must enter the changed details on the licence and return it to the licensee.</w:t>
      </w:r>
    </w:p>
    <w:p w14:paraId="2FD351E4" w14:textId="77777777" w:rsidR="00D44796" w:rsidRPr="007910F2" w:rsidRDefault="00D44796" w:rsidP="00D44796">
      <w:pPr>
        <w:pStyle w:val="AH3Div"/>
      </w:pPr>
      <w:bookmarkStart w:id="211" w:name="_Toc49372710"/>
      <w:r w:rsidRPr="007910F2">
        <w:rPr>
          <w:rStyle w:val="CharDivNo"/>
        </w:rPr>
        <w:t>Division 3A.2.3</w:t>
      </w:r>
      <w:r w:rsidRPr="005D0AA6">
        <w:tab/>
      </w:r>
      <w:r w:rsidRPr="007910F2">
        <w:rPr>
          <w:rStyle w:val="CharDivText"/>
        </w:rPr>
        <w:t>Taxi services</w:t>
      </w:r>
      <w:bookmarkEnd w:id="211"/>
    </w:p>
    <w:p w14:paraId="58F96FF1" w14:textId="77777777" w:rsidR="00D44796" w:rsidRPr="005D0AA6" w:rsidRDefault="00D44796" w:rsidP="00D44796">
      <w:pPr>
        <w:pStyle w:val="AH4SubDiv"/>
      </w:pPr>
      <w:bookmarkStart w:id="212" w:name="_Toc49372711"/>
      <w:r w:rsidRPr="005D0AA6">
        <w:t>Subdivision 3A.2.3.1</w:t>
      </w:r>
      <w:r w:rsidRPr="005D0AA6">
        <w:tab/>
        <w:t>Taxi operators</w:t>
      </w:r>
      <w:bookmarkEnd w:id="212"/>
    </w:p>
    <w:p w14:paraId="744861C4" w14:textId="77777777" w:rsidR="005E2FBD" w:rsidRPr="005D0AA6" w:rsidRDefault="005E2FBD" w:rsidP="005E2FBD">
      <w:pPr>
        <w:pStyle w:val="AH5Sec"/>
      </w:pPr>
      <w:bookmarkStart w:id="213" w:name="_Toc49372712"/>
      <w:r w:rsidRPr="007910F2">
        <w:rPr>
          <w:rStyle w:val="CharSectNo"/>
        </w:rPr>
        <w:t>94</w:t>
      </w:r>
      <w:r w:rsidRPr="005D0AA6">
        <w:tab/>
        <w:t>Taxi service operator—must tell authority about affiliation</w:t>
      </w:r>
      <w:bookmarkEnd w:id="213"/>
    </w:p>
    <w:p w14:paraId="17DB87A7" w14:textId="77777777" w:rsidR="005E2FBD" w:rsidRPr="005D0AA6" w:rsidRDefault="005E2FBD" w:rsidP="005E2FBD">
      <w:pPr>
        <w:pStyle w:val="Amain"/>
      </w:pPr>
      <w:r w:rsidRPr="005D0AA6">
        <w:tab/>
        <w:t>(1)</w:t>
      </w:r>
      <w:r w:rsidRPr="005D0AA6">
        <w:tab/>
        <w:t>A person commits an offence if the person—</w:t>
      </w:r>
    </w:p>
    <w:p w14:paraId="5BEFD76D" w14:textId="77777777" w:rsidR="005E2FBD" w:rsidRPr="005D0AA6" w:rsidRDefault="005E2FBD" w:rsidP="005E2FBD">
      <w:pPr>
        <w:pStyle w:val="Apara"/>
      </w:pPr>
      <w:r w:rsidRPr="005D0AA6">
        <w:tab/>
        <w:t>(a)</w:t>
      </w:r>
      <w:r w:rsidRPr="005D0AA6">
        <w:tab/>
        <w:t>is an affiliated taxi service operator for a transport booking service; and</w:t>
      </w:r>
    </w:p>
    <w:p w14:paraId="1B284E8F" w14:textId="77777777" w:rsidR="005E2FBD" w:rsidRPr="005D0AA6" w:rsidRDefault="005E2FBD" w:rsidP="005E2FBD">
      <w:pPr>
        <w:pStyle w:val="Apara"/>
      </w:pPr>
      <w:r w:rsidRPr="005D0AA6">
        <w:tab/>
        <w:t>(b)</w:t>
      </w:r>
      <w:r w:rsidRPr="005D0AA6">
        <w:tab/>
        <w:t>does not tell the road transport authority, as soon as practicable after entering into the affiliated operator agreement—</w:t>
      </w:r>
    </w:p>
    <w:p w14:paraId="745A953E" w14:textId="77777777" w:rsidR="005E2FBD" w:rsidRPr="005D0AA6" w:rsidRDefault="005E2FBD" w:rsidP="005E2FBD">
      <w:pPr>
        <w:pStyle w:val="Asubpara"/>
      </w:pPr>
      <w:r w:rsidRPr="005D0AA6">
        <w:tab/>
        <w:t>(i)</w:t>
      </w:r>
      <w:r w:rsidRPr="005D0AA6">
        <w:tab/>
        <w:t>about the affiliation; and</w:t>
      </w:r>
    </w:p>
    <w:p w14:paraId="521C6ECC" w14:textId="77777777" w:rsidR="005E2FBD" w:rsidRPr="005D0AA6" w:rsidRDefault="005E2FBD" w:rsidP="005E2FBD">
      <w:pPr>
        <w:pStyle w:val="Asubpara"/>
      </w:pPr>
      <w:r w:rsidRPr="005D0AA6">
        <w:tab/>
        <w:t>(ii)</w:t>
      </w:r>
      <w:r w:rsidRPr="005D0AA6">
        <w:tab/>
        <w:t>the name of the transport booking service.</w:t>
      </w:r>
    </w:p>
    <w:p w14:paraId="27D36AF1" w14:textId="77777777" w:rsidR="005E2FBD" w:rsidRPr="005D0AA6" w:rsidRDefault="005E2FBD" w:rsidP="005E2FBD">
      <w:pPr>
        <w:pStyle w:val="Penalty"/>
      </w:pPr>
      <w:r w:rsidRPr="005D0AA6">
        <w:t>Maximum penalty:  5 penalty units.</w:t>
      </w:r>
    </w:p>
    <w:p w14:paraId="74BA696D" w14:textId="77777777" w:rsidR="005E2FBD" w:rsidRPr="005D0AA6" w:rsidRDefault="005E2FBD" w:rsidP="005E2FBD">
      <w:pPr>
        <w:pStyle w:val="Amain"/>
      </w:pPr>
      <w:r w:rsidRPr="005D0AA6">
        <w:tab/>
        <w:t>(2)</w:t>
      </w:r>
      <w:r w:rsidRPr="005D0AA6">
        <w:tab/>
        <w:t>An offence against this section is a strict liability offence.</w:t>
      </w:r>
    </w:p>
    <w:p w14:paraId="2E6B7E8C" w14:textId="77777777" w:rsidR="00E05D9B" w:rsidRDefault="00E05D9B">
      <w:pPr>
        <w:pStyle w:val="AH5Sec"/>
      </w:pPr>
      <w:bookmarkStart w:id="214" w:name="_Toc49372713"/>
      <w:r w:rsidRPr="007910F2">
        <w:rPr>
          <w:rStyle w:val="CharSectNo"/>
        </w:rPr>
        <w:lastRenderedPageBreak/>
        <w:t>95</w:t>
      </w:r>
      <w:r>
        <w:tab/>
        <w:t>Taxis to be fitted with complying taximeters</w:t>
      </w:r>
      <w:bookmarkEnd w:id="214"/>
    </w:p>
    <w:p w14:paraId="6CE295C0" w14:textId="77777777" w:rsidR="00E05D9B" w:rsidRDefault="00E05D9B" w:rsidP="003179B5">
      <w:pPr>
        <w:pStyle w:val="Amain"/>
        <w:keepNext/>
      </w:pPr>
      <w:r>
        <w:tab/>
        <w:t>(1)</w:t>
      </w:r>
      <w:r>
        <w:tab/>
        <w:t>The accredited operator of a taxi must ensure—</w:t>
      </w:r>
    </w:p>
    <w:p w14:paraId="4B97DF3C" w14:textId="77777777" w:rsidR="00E05D9B" w:rsidRDefault="00E05D9B">
      <w:pPr>
        <w:pStyle w:val="Apara"/>
      </w:pPr>
      <w:r>
        <w:tab/>
        <w:t>(a)</w:t>
      </w:r>
      <w:r>
        <w:tab/>
        <w:t>the taxi is fitted with a taximeter; and</w:t>
      </w:r>
    </w:p>
    <w:p w14:paraId="1C5BDDA3" w14:textId="77777777" w:rsidR="00E05D9B" w:rsidRDefault="00E05D9B">
      <w:pPr>
        <w:pStyle w:val="Apara"/>
      </w:pPr>
      <w:r>
        <w:tab/>
        <w:t>(b)</w:t>
      </w:r>
      <w:r>
        <w:tab/>
        <w:t>the taximeter complies with the standards approved under section 158 (1) (Standards for taximeters).</w:t>
      </w:r>
    </w:p>
    <w:p w14:paraId="0B526BB8" w14:textId="77777777" w:rsidR="00E05D9B" w:rsidRDefault="00E05D9B">
      <w:pPr>
        <w:pStyle w:val="Amain"/>
        <w:keepNext/>
      </w:pPr>
      <w:r>
        <w:tab/>
        <w:t>(2)</w:t>
      </w:r>
      <w:r>
        <w:tab/>
        <w:t>An accredited operator of a taxi commits an offence if the operator fails to comply with subsection (1).</w:t>
      </w:r>
    </w:p>
    <w:p w14:paraId="73FB197A" w14:textId="77777777" w:rsidR="00E05D9B" w:rsidRDefault="00E05D9B">
      <w:pPr>
        <w:pStyle w:val="Penalty"/>
        <w:keepNext/>
      </w:pPr>
      <w:r>
        <w:t>Maximum penalty:  20 penalty units.</w:t>
      </w:r>
    </w:p>
    <w:p w14:paraId="030D60E6" w14:textId="77777777" w:rsidR="00E05D9B" w:rsidRDefault="00E05D9B">
      <w:pPr>
        <w:pStyle w:val="aNote"/>
      </w:pPr>
      <w:r>
        <w:rPr>
          <w:rStyle w:val="charItals"/>
        </w:rPr>
        <w:t>Note</w:t>
      </w:r>
      <w:r>
        <w:rPr>
          <w:rStyle w:val="charItals"/>
        </w:rPr>
        <w:tab/>
      </w:r>
      <w:r>
        <w:t xml:space="preserve">It is also an offence to interfere with a taximeter in certain circumstances, see s </w:t>
      </w:r>
      <w:r w:rsidR="00465B89">
        <w:t>221E</w:t>
      </w:r>
      <w:r>
        <w:t>.</w:t>
      </w:r>
    </w:p>
    <w:p w14:paraId="334B0988" w14:textId="77777777" w:rsidR="00E05D9B" w:rsidRDefault="00E05D9B">
      <w:pPr>
        <w:pStyle w:val="Amain"/>
      </w:pPr>
      <w:r>
        <w:tab/>
        <w:t>(3)</w:t>
      </w:r>
      <w:r>
        <w:tab/>
        <w:t>Subsection (1) (b) does not apply to a taxi if an exemption under section 95A is in force for the taxi.</w:t>
      </w:r>
    </w:p>
    <w:p w14:paraId="60B9862A" w14:textId="77777777" w:rsidR="00E05D9B" w:rsidRDefault="00E05D9B">
      <w:pPr>
        <w:pStyle w:val="Amain"/>
      </w:pPr>
      <w:r>
        <w:tab/>
        <w:t>(4)</w:t>
      </w:r>
      <w:r>
        <w:tab/>
        <w:t>An offence against this section is a strict liability offence.</w:t>
      </w:r>
    </w:p>
    <w:p w14:paraId="485CEF58" w14:textId="77777777" w:rsidR="00E05D9B" w:rsidRDefault="00E05D9B">
      <w:pPr>
        <w:pStyle w:val="AH5Sec"/>
      </w:pPr>
      <w:bookmarkStart w:id="215" w:name="_Toc49372714"/>
      <w:r w:rsidRPr="007910F2">
        <w:rPr>
          <w:rStyle w:val="CharSectNo"/>
        </w:rPr>
        <w:t>95A</w:t>
      </w:r>
      <w:r>
        <w:tab/>
        <w:t>Exemption from requirement to comply with taximeter standards</w:t>
      </w:r>
      <w:bookmarkEnd w:id="215"/>
    </w:p>
    <w:p w14:paraId="3056E700" w14:textId="77777777" w:rsidR="00E05D9B" w:rsidRDefault="00E05D9B">
      <w:pPr>
        <w:pStyle w:val="Amain"/>
      </w:pPr>
      <w:r>
        <w:tab/>
        <w:t>(1)</w:t>
      </w:r>
      <w:r>
        <w:tab/>
        <w:t>The road transport authority may exempt a taxi from section 95 (1) (b).</w:t>
      </w:r>
    </w:p>
    <w:p w14:paraId="10E8B149" w14:textId="77777777" w:rsidR="00E05D9B" w:rsidRDefault="00E05D9B">
      <w:pPr>
        <w:pStyle w:val="Amain"/>
      </w:pPr>
      <w:r>
        <w:tab/>
        <w:t>(2)</w:t>
      </w:r>
      <w:r>
        <w:tab/>
        <w:t>If the road transport authority exempts a taxi under subsection (1), the authority must endorse the licence for the taxi accordingly.</w:t>
      </w:r>
    </w:p>
    <w:p w14:paraId="49E5FF88" w14:textId="77777777" w:rsidR="00E05D9B" w:rsidRDefault="00E05D9B">
      <w:pPr>
        <w:pStyle w:val="Amain"/>
      </w:pPr>
      <w:r>
        <w:tab/>
        <w:t>(3)</w:t>
      </w:r>
      <w:r>
        <w:tab/>
        <w:t>An exemption under subsection (1) commences on the later of the date (if any) stated in the exemption and the endorsement by the road transport authority of the exemption on the taxi’s licence.</w:t>
      </w:r>
    </w:p>
    <w:p w14:paraId="1788DF39" w14:textId="77777777" w:rsidR="00E05D9B" w:rsidRDefault="00E05D9B">
      <w:pPr>
        <w:pStyle w:val="Amain"/>
        <w:keepNext/>
      </w:pPr>
      <w:r>
        <w:tab/>
        <w:t>(4)</w:t>
      </w:r>
      <w:r>
        <w:tab/>
        <w:t>An exemption under subsection (1) is a notifiable instrument.</w:t>
      </w:r>
    </w:p>
    <w:p w14:paraId="78E846E0" w14:textId="5111A79A" w:rsidR="00E05D9B" w:rsidRDefault="00E05D9B">
      <w:pPr>
        <w:pStyle w:val="aNote"/>
      </w:pPr>
      <w:r>
        <w:rPr>
          <w:rStyle w:val="charItals"/>
        </w:rPr>
        <w:t>Note</w:t>
      </w:r>
      <w:r>
        <w:rPr>
          <w:rStyle w:val="charItals"/>
        </w:rPr>
        <w:tab/>
      </w:r>
      <w:r>
        <w:t xml:space="preserve">A notifiable instrument must be notified under the </w:t>
      </w:r>
      <w:hyperlink r:id="rId185" w:tooltip="A2001-14" w:history="1">
        <w:r w:rsidR="00C26339" w:rsidRPr="00C26339">
          <w:rPr>
            <w:rStyle w:val="charCitHyperlinkAbbrev"/>
          </w:rPr>
          <w:t>Legislation Act</w:t>
        </w:r>
      </w:hyperlink>
      <w:r>
        <w:t>.</w:t>
      </w:r>
    </w:p>
    <w:p w14:paraId="01F3EFEC" w14:textId="77777777" w:rsidR="00E05D9B" w:rsidRDefault="00E05D9B" w:rsidP="003179B5">
      <w:pPr>
        <w:pStyle w:val="AH5Sec"/>
        <w:rPr>
          <w:b w:val="0"/>
          <w:bCs/>
          <w:color w:val="000000"/>
        </w:rPr>
      </w:pPr>
      <w:bookmarkStart w:id="216" w:name="_Toc49372715"/>
      <w:r w:rsidRPr="007910F2">
        <w:rPr>
          <w:rStyle w:val="CharSectNo"/>
        </w:rPr>
        <w:lastRenderedPageBreak/>
        <w:t>96</w:t>
      </w:r>
      <w:r>
        <w:rPr>
          <w:color w:val="000000"/>
        </w:rPr>
        <w:tab/>
        <w:t>Taximeters to be clearly visible</w:t>
      </w:r>
      <w:bookmarkEnd w:id="216"/>
    </w:p>
    <w:p w14:paraId="0647DD9F" w14:textId="77777777" w:rsidR="00E05D9B" w:rsidRDefault="00E05D9B">
      <w:pPr>
        <w:pStyle w:val="Amainreturn"/>
        <w:keepNext/>
      </w:pPr>
      <w:r>
        <w:t>The accredited operator of a taxi must ensure that the amount recorded on the taximeter for the taxi, and any figures affecting the rate at which a taxi fare is charged, are displayed (including, if necessary, illuminated) so that they can be readily read by a hirer.</w:t>
      </w:r>
    </w:p>
    <w:p w14:paraId="0E0DC8AD" w14:textId="77777777" w:rsidR="00E05D9B" w:rsidRDefault="00E05D9B">
      <w:pPr>
        <w:pStyle w:val="Penalty"/>
      </w:pPr>
      <w:r>
        <w:t>Maximum penalty:  5 penalty units.</w:t>
      </w:r>
    </w:p>
    <w:p w14:paraId="41D849E3" w14:textId="77777777" w:rsidR="005E2FBD" w:rsidRPr="005D0AA6" w:rsidRDefault="005E2FBD" w:rsidP="005E2FBD">
      <w:pPr>
        <w:pStyle w:val="AH5Sec"/>
      </w:pPr>
      <w:bookmarkStart w:id="217" w:name="_Toc49372716"/>
      <w:r w:rsidRPr="007910F2">
        <w:rPr>
          <w:rStyle w:val="CharSectNo"/>
        </w:rPr>
        <w:t>97</w:t>
      </w:r>
      <w:r w:rsidRPr="005D0AA6">
        <w:tab/>
        <w:t>Taxi service operator—drivers to be licensed and skilled</w:t>
      </w:r>
      <w:bookmarkEnd w:id="217"/>
    </w:p>
    <w:p w14:paraId="21976B23" w14:textId="77777777" w:rsidR="005E2FBD" w:rsidRPr="005D0AA6" w:rsidRDefault="005E2FBD" w:rsidP="003179B5">
      <w:pPr>
        <w:pStyle w:val="Amain"/>
        <w:keepNext/>
      </w:pPr>
      <w:r w:rsidRPr="005D0AA6">
        <w:tab/>
        <w:t>(1)</w:t>
      </w:r>
      <w:r w:rsidRPr="005D0AA6">
        <w:tab/>
        <w:t>A person commits an offence if the person—</w:t>
      </w:r>
    </w:p>
    <w:p w14:paraId="48F5DB75" w14:textId="77777777" w:rsidR="005E2FBD" w:rsidRPr="005D0AA6" w:rsidRDefault="005E2FBD" w:rsidP="005E2FBD">
      <w:pPr>
        <w:pStyle w:val="Apara"/>
      </w:pPr>
      <w:r w:rsidRPr="005D0AA6">
        <w:tab/>
        <w:t>(a)</w:t>
      </w:r>
      <w:r w:rsidRPr="005D0AA6">
        <w:tab/>
        <w:t>is a taxi service operator; and</w:t>
      </w:r>
    </w:p>
    <w:p w14:paraId="1AF0E4C2" w14:textId="77777777" w:rsidR="005E2FBD" w:rsidRPr="005D0AA6" w:rsidRDefault="005E2FBD" w:rsidP="005E2FBD">
      <w:pPr>
        <w:pStyle w:val="Apara"/>
      </w:pPr>
      <w:r w:rsidRPr="005D0AA6">
        <w:tab/>
        <w:t>(b)</w:t>
      </w:r>
      <w:r w:rsidRPr="005D0AA6">
        <w:tab/>
        <w:t>does not take reasonable steps to ensure that each taxi driver for the taxi service is either—</w:t>
      </w:r>
    </w:p>
    <w:p w14:paraId="2684A45F" w14:textId="77777777" w:rsidR="005E2FBD" w:rsidRPr="005D0AA6" w:rsidRDefault="005E2FBD" w:rsidP="005E2FBD">
      <w:pPr>
        <w:pStyle w:val="Asubpara"/>
      </w:pPr>
      <w:r w:rsidRPr="005D0AA6">
        <w:tab/>
        <w:t>(i)</w:t>
      </w:r>
      <w:r w:rsidRPr="005D0AA6">
        <w:tab/>
        <w:t>the holder of a public vehicle licence to drive a taxi; or</w:t>
      </w:r>
    </w:p>
    <w:p w14:paraId="49A28556" w14:textId="0E7C486F" w:rsidR="005E2FBD" w:rsidRPr="005D0AA6" w:rsidRDefault="005E2FBD" w:rsidP="00A3250F">
      <w:pPr>
        <w:pStyle w:val="Asubpara"/>
        <w:keepNext/>
      </w:pPr>
      <w:r w:rsidRPr="005D0AA6">
        <w:tab/>
        <w:t>(ii)</w:t>
      </w:r>
      <w:r w:rsidRPr="005D0AA6">
        <w:tab/>
        <w:t xml:space="preserve">exempt from holding a public vehicle licence under the </w:t>
      </w:r>
      <w:hyperlink r:id="rId186" w:tooltip="SL2000-14" w:history="1">
        <w:r w:rsidRPr="005D0AA6">
          <w:rPr>
            <w:rStyle w:val="charCitHyperlinkItal"/>
          </w:rPr>
          <w:t>Road Transport (Driver Licensing) Regulation 2000</w:t>
        </w:r>
      </w:hyperlink>
      <w:r w:rsidRPr="005D0AA6">
        <w:t>, section 94A (Exemption of drivers of public vehicles driven for hire or reward—</w:t>
      </w:r>
      <w:hyperlink r:id="rId187" w:tooltip="A2001-62" w:history="1">
        <w:r w:rsidRPr="005D0AA6">
          <w:rPr>
            <w:rStyle w:val="charCitHyperlinkAbbrev"/>
          </w:rPr>
          <w:t>Act</w:t>
        </w:r>
      </w:hyperlink>
      <w:r w:rsidRPr="005D0AA6">
        <w:t>, s 31 (1) (b)).</w:t>
      </w:r>
    </w:p>
    <w:p w14:paraId="7AE21040" w14:textId="77777777" w:rsidR="005E2FBD" w:rsidRPr="005D0AA6" w:rsidRDefault="005E2FBD" w:rsidP="003179B5">
      <w:pPr>
        <w:pStyle w:val="Penalty"/>
      </w:pPr>
      <w:r w:rsidRPr="005D0AA6">
        <w:t>Maximum penalty:  20 penalty units.</w:t>
      </w:r>
    </w:p>
    <w:p w14:paraId="4D96698D" w14:textId="77777777" w:rsidR="005E2FBD" w:rsidRPr="005D0AA6" w:rsidRDefault="005E2FBD" w:rsidP="005E2FBD">
      <w:pPr>
        <w:pStyle w:val="Amain"/>
      </w:pPr>
      <w:r w:rsidRPr="005D0AA6">
        <w:tab/>
        <w:t>(2)</w:t>
      </w:r>
      <w:r w:rsidRPr="005D0AA6">
        <w:tab/>
        <w:t>A person commits an offence if—</w:t>
      </w:r>
    </w:p>
    <w:p w14:paraId="1E5C1B45" w14:textId="77777777" w:rsidR="005E2FBD" w:rsidRPr="005D0AA6" w:rsidRDefault="005E2FBD" w:rsidP="005E2FBD">
      <w:pPr>
        <w:pStyle w:val="Apara"/>
      </w:pPr>
      <w:r w:rsidRPr="005D0AA6">
        <w:tab/>
        <w:t>(a)</w:t>
      </w:r>
      <w:r w:rsidRPr="005D0AA6">
        <w:tab/>
        <w:t>the person is an independent taxi service operator; and</w:t>
      </w:r>
    </w:p>
    <w:p w14:paraId="4E8EDFC3" w14:textId="77777777" w:rsidR="005E2FBD" w:rsidRPr="005D0AA6" w:rsidRDefault="005E2FBD" w:rsidP="005E2FBD">
      <w:pPr>
        <w:pStyle w:val="Apara"/>
      </w:pPr>
      <w:r w:rsidRPr="005D0AA6">
        <w:tab/>
        <w:t>(b)</w:t>
      </w:r>
      <w:r w:rsidRPr="005D0AA6">
        <w:tab/>
        <w:t>a determination is in force under section 221U (Knowledge and skills to be bookable vehicle driver); and</w:t>
      </w:r>
    </w:p>
    <w:p w14:paraId="5A2B106F" w14:textId="77777777" w:rsidR="005E2FBD" w:rsidRPr="005D0AA6" w:rsidRDefault="005E2FBD" w:rsidP="005E2FBD">
      <w:pPr>
        <w:pStyle w:val="Apara"/>
      </w:pPr>
      <w:r w:rsidRPr="005D0AA6">
        <w:tab/>
        <w:t>(c)</w:t>
      </w:r>
      <w:r w:rsidRPr="005D0AA6">
        <w:tab/>
        <w:t>the person does not take reasonable steps to ensure that each taxi driver for the taxi service has the knowledge and skills required under the determination to be a taxi driver.</w:t>
      </w:r>
    </w:p>
    <w:p w14:paraId="41224EF0" w14:textId="77777777" w:rsidR="005E2FBD" w:rsidRPr="005D0AA6" w:rsidRDefault="005E2FBD" w:rsidP="005E2FBD">
      <w:pPr>
        <w:pStyle w:val="Penalty"/>
      </w:pPr>
      <w:r w:rsidRPr="005D0AA6">
        <w:t>Maximum penalty:  20 penalty units.</w:t>
      </w:r>
    </w:p>
    <w:p w14:paraId="5C3B1425" w14:textId="77777777" w:rsidR="005E2FBD" w:rsidRPr="005D0AA6" w:rsidRDefault="005E2FBD" w:rsidP="005E2FBD">
      <w:pPr>
        <w:pStyle w:val="Amain"/>
      </w:pPr>
      <w:r w:rsidRPr="005D0AA6">
        <w:tab/>
        <w:t>(3)</w:t>
      </w:r>
      <w:r w:rsidRPr="005D0AA6">
        <w:tab/>
        <w:t>An offence against this section is a strict liability offence.</w:t>
      </w:r>
    </w:p>
    <w:p w14:paraId="6180A9CE" w14:textId="77777777" w:rsidR="00E05D9B" w:rsidRDefault="00E05D9B">
      <w:pPr>
        <w:pStyle w:val="AH5Sec"/>
        <w:rPr>
          <w:b w:val="0"/>
          <w:bCs/>
          <w:color w:val="000000"/>
        </w:rPr>
      </w:pPr>
      <w:bookmarkStart w:id="218" w:name="_Toc49372717"/>
      <w:r w:rsidRPr="007910F2">
        <w:rPr>
          <w:rStyle w:val="CharSectNo"/>
        </w:rPr>
        <w:lastRenderedPageBreak/>
        <w:t>98</w:t>
      </w:r>
      <w:r>
        <w:rPr>
          <w:color w:val="000000"/>
        </w:rPr>
        <w:tab/>
        <w:t>Drivers of wheelchair-accessible taxis to be trained</w:t>
      </w:r>
      <w:bookmarkEnd w:id="218"/>
    </w:p>
    <w:p w14:paraId="1FFF1FED" w14:textId="77777777" w:rsidR="00E05D9B" w:rsidRDefault="00E05D9B">
      <w:pPr>
        <w:pStyle w:val="Amainreturn"/>
      </w:pPr>
      <w:r>
        <w:t>The accredited operator of a wheelchair-accessible taxi must ensure that a person who drives the taxi while it is operating as a taxi has—</w:t>
      </w:r>
    </w:p>
    <w:p w14:paraId="197883A4" w14:textId="77777777" w:rsidR="00E05D9B" w:rsidRDefault="00E05D9B">
      <w:pPr>
        <w:pStyle w:val="Apara"/>
      </w:pPr>
      <w:r>
        <w:tab/>
        <w:t>(a)</w:t>
      </w:r>
      <w:r>
        <w:tab/>
        <w:t>successfully completed an approved wheelchair-accessible taxi driver training course; or</w:t>
      </w:r>
    </w:p>
    <w:p w14:paraId="3F5EFB6D" w14:textId="77777777" w:rsidR="00E05D9B" w:rsidRDefault="00E05D9B">
      <w:pPr>
        <w:pStyle w:val="Apara"/>
        <w:keepNext/>
      </w:pPr>
      <w:r>
        <w:tab/>
        <w:t>(b)</w:t>
      </w:r>
      <w:r>
        <w:tab/>
        <w:t>been exempted by the road transport authority under section 160 (Authority may exempt wheelchair-accessible taxi drivers from approved training course) from the requirement to successfully complete the course.</w:t>
      </w:r>
    </w:p>
    <w:p w14:paraId="39E05E10" w14:textId="77777777" w:rsidR="00E05D9B" w:rsidRDefault="00E05D9B" w:rsidP="005F23A6">
      <w:pPr>
        <w:pStyle w:val="Penalty"/>
      </w:pPr>
      <w:r>
        <w:t>Maximum penalty:  20 penalty units.</w:t>
      </w:r>
    </w:p>
    <w:p w14:paraId="6F856101" w14:textId="77777777" w:rsidR="00E05D9B" w:rsidRDefault="00E05D9B">
      <w:pPr>
        <w:pStyle w:val="AH5Sec"/>
      </w:pPr>
      <w:bookmarkStart w:id="219" w:name="_Toc49372718"/>
      <w:r w:rsidRPr="007910F2">
        <w:rPr>
          <w:rStyle w:val="CharSectNo"/>
        </w:rPr>
        <w:t>99</w:t>
      </w:r>
      <w:r>
        <w:tab/>
        <w:t>Records of taxi drivers etc to be maintained by accredited operator</w:t>
      </w:r>
      <w:bookmarkEnd w:id="219"/>
    </w:p>
    <w:p w14:paraId="6AE7515B" w14:textId="77777777" w:rsidR="00E05D9B" w:rsidRDefault="00E05D9B">
      <w:pPr>
        <w:pStyle w:val="Amain"/>
      </w:pPr>
      <w:r>
        <w:tab/>
        <w:t>(1)</w:t>
      </w:r>
      <w:r>
        <w:tab/>
        <w:t>The accredited operator of a taxi must make a written record of the following particulars for each person who drives the taxi while it is operating as a taxi:</w:t>
      </w:r>
    </w:p>
    <w:p w14:paraId="472902C6" w14:textId="77777777" w:rsidR="00E05D9B" w:rsidRDefault="00E05D9B">
      <w:pPr>
        <w:pStyle w:val="Apara"/>
      </w:pPr>
      <w:r>
        <w:tab/>
        <w:t>(a)</w:t>
      </w:r>
      <w:r>
        <w:tab/>
        <w:t>the person’s full name and home address;</w:t>
      </w:r>
    </w:p>
    <w:p w14:paraId="0B5C435E" w14:textId="77777777" w:rsidR="00E05D9B" w:rsidRDefault="00E05D9B">
      <w:pPr>
        <w:pStyle w:val="Apara"/>
      </w:pPr>
      <w:r>
        <w:tab/>
        <w:t>(b)</w:t>
      </w:r>
      <w:r>
        <w:tab/>
        <w:t xml:space="preserve">the prescribed driver authority information for the person, including any change to the information notified to the accredited operator by the road transport authority; </w:t>
      </w:r>
    </w:p>
    <w:p w14:paraId="6D913407" w14:textId="77777777" w:rsidR="00E05D9B" w:rsidRDefault="00E05D9B">
      <w:pPr>
        <w:pStyle w:val="aNotepar"/>
        <w:keepNext/>
        <w:keepLines/>
      </w:pPr>
      <w:r w:rsidRPr="00C26339">
        <w:rPr>
          <w:rStyle w:val="charItals"/>
        </w:rPr>
        <w:t>Note</w:t>
      </w:r>
      <w:r w:rsidRPr="00C26339">
        <w:rPr>
          <w:rStyle w:val="charItals"/>
        </w:rPr>
        <w:tab/>
      </w:r>
      <w:r w:rsidRPr="00C26339">
        <w:rPr>
          <w:rStyle w:val="charBoldItals"/>
        </w:rPr>
        <w:t>Prescribed driver authority information</w:t>
      </w:r>
      <w:r>
        <w:t>—see the dictionary.</w:t>
      </w:r>
    </w:p>
    <w:p w14:paraId="7685EA4C" w14:textId="77777777" w:rsidR="005E2FBD" w:rsidRPr="005D0AA6" w:rsidRDefault="005E2FBD" w:rsidP="005E2FBD">
      <w:pPr>
        <w:pStyle w:val="Apara"/>
      </w:pPr>
      <w:r w:rsidRPr="005D0AA6">
        <w:tab/>
        <w:t>(</w:t>
      </w:r>
      <w:r>
        <w:t>c</w:t>
      </w:r>
      <w:r w:rsidRPr="005D0AA6">
        <w:t>)</w:t>
      </w:r>
      <w:r w:rsidRPr="005D0AA6">
        <w:tab/>
        <w:t>if the operator is an independent taxi service operator and a determination is in force under section 221U (Knowledge and skills to be bookable vehicle driver)—evidence that the person has the knowledge and skills required under the determination to be a taxi driver;</w:t>
      </w:r>
    </w:p>
    <w:p w14:paraId="0A7A6C42" w14:textId="77777777" w:rsidR="00E05D9B" w:rsidRDefault="00E05D9B" w:rsidP="003179B5">
      <w:pPr>
        <w:pStyle w:val="Apara"/>
        <w:keepLines/>
      </w:pPr>
      <w:r>
        <w:lastRenderedPageBreak/>
        <w:tab/>
        <w:t>(</w:t>
      </w:r>
      <w:r w:rsidR="005E2FBD">
        <w:t>d</w:t>
      </w:r>
      <w:r>
        <w:t>)</w:t>
      </w:r>
      <w:r>
        <w:tab/>
        <w:t>whether the person has successfully completed an approved wheelchair-accessible taxi driver training course or has been exempted by the road transport authority under section 160 (Authority may exempt wheelchair-accessible taxi drivers from approved training course) from the requirement to successfully complete the course;</w:t>
      </w:r>
    </w:p>
    <w:p w14:paraId="1597E331" w14:textId="77777777" w:rsidR="00E05D9B" w:rsidRDefault="00E05D9B">
      <w:pPr>
        <w:pStyle w:val="Apara"/>
      </w:pPr>
      <w:r>
        <w:tab/>
        <w:t>(</w:t>
      </w:r>
      <w:r w:rsidR="005E2FBD">
        <w:t>e</w:t>
      </w:r>
      <w:r>
        <w:t>)</w:t>
      </w:r>
      <w:r>
        <w:tab/>
        <w:t>the dates and times when the taxi was driven by the person while it was operated as a taxi;</w:t>
      </w:r>
    </w:p>
    <w:p w14:paraId="7EF37FA7" w14:textId="77777777" w:rsidR="00E05D9B" w:rsidRDefault="00E05D9B">
      <w:pPr>
        <w:pStyle w:val="Apara"/>
      </w:pPr>
      <w:r>
        <w:tab/>
        <w:t>(</w:t>
      </w:r>
      <w:r w:rsidR="005E2FBD">
        <w:t>f</w:t>
      </w:r>
      <w:r>
        <w:t>)</w:t>
      </w:r>
      <w:r>
        <w:tab/>
        <w:t>the registration number of the taxi driven by the person.</w:t>
      </w:r>
    </w:p>
    <w:p w14:paraId="5E7513FD" w14:textId="77777777" w:rsidR="00E05D9B" w:rsidRDefault="00E05D9B" w:rsidP="005F23A6">
      <w:pPr>
        <w:pStyle w:val="Amain"/>
        <w:keepNext/>
      </w:pPr>
      <w:r>
        <w:tab/>
        <w:t>(2)</w:t>
      </w:r>
      <w:r>
        <w:tab/>
        <w:t>A person must not fail to comply with subsection (1).</w:t>
      </w:r>
    </w:p>
    <w:p w14:paraId="4C8CC785" w14:textId="77777777" w:rsidR="00E85619" w:rsidRDefault="00E85619" w:rsidP="005F23A6">
      <w:pPr>
        <w:pStyle w:val="Penalty"/>
      </w:pPr>
      <w:r w:rsidRPr="00693AFC">
        <w:t>Maximum penalty:  10 penalty units.</w:t>
      </w:r>
    </w:p>
    <w:p w14:paraId="4FCF27C3" w14:textId="77777777" w:rsidR="00E05D9B" w:rsidRDefault="00E05D9B">
      <w:pPr>
        <w:pStyle w:val="Amain"/>
      </w:pPr>
      <w:r>
        <w:tab/>
        <w:t>(3)</w:t>
      </w:r>
      <w:r>
        <w:tab/>
        <w:t>An offence against subsection (2) is a strict liability offence.</w:t>
      </w:r>
    </w:p>
    <w:p w14:paraId="593533A3" w14:textId="77777777" w:rsidR="00E05D9B" w:rsidRDefault="00E05D9B">
      <w:pPr>
        <w:pStyle w:val="AH5Sec"/>
        <w:rPr>
          <w:color w:val="000000"/>
        </w:rPr>
      </w:pPr>
      <w:bookmarkStart w:id="220" w:name="_Toc49372719"/>
      <w:r w:rsidRPr="007910F2">
        <w:rPr>
          <w:rStyle w:val="CharSectNo"/>
        </w:rPr>
        <w:t>100</w:t>
      </w:r>
      <w:r>
        <w:rPr>
          <w:color w:val="000000"/>
        </w:rPr>
        <w:tab/>
        <w:t>Keeping and inspection etc of records about taxis</w:t>
      </w:r>
      <w:bookmarkEnd w:id="220"/>
    </w:p>
    <w:p w14:paraId="690ADF36" w14:textId="77777777" w:rsidR="00E05D9B" w:rsidRDefault="00E05D9B">
      <w:pPr>
        <w:pStyle w:val="Amain"/>
        <w:keepNext/>
      </w:pPr>
      <w:r>
        <w:tab/>
        <w:t>(1)</w:t>
      </w:r>
      <w:r>
        <w:tab/>
        <w:t>A person who is or has been the accredited operator of a taxi must—</w:t>
      </w:r>
    </w:p>
    <w:p w14:paraId="61220324" w14:textId="77777777" w:rsidR="00E05D9B" w:rsidRDefault="00E05D9B">
      <w:pPr>
        <w:pStyle w:val="Apara"/>
      </w:pPr>
      <w:r>
        <w:tab/>
        <w:t>(a)</w:t>
      </w:r>
      <w:r>
        <w:tab/>
        <w:t xml:space="preserve">keep every record required to be made by the person under the Act for at least </w:t>
      </w:r>
      <w:r w:rsidR="001914DF">
        <w:t>2</w:t>
      </w:r>
      <w:r>
        <w:t xml:space="preserve"> years after the day the last entry was made in it; and</w:t>
      </w:r>
    </w:p>
    <w:p w14:paraId="70DF64D3" w14:textId="77777777" w:rsidR="00E05D9B" w:rsidRDefault="00E05D9B">
      <w:pPr>
        <w:pStyle w:val="Apara"/>
      </w:pPr>
      <w:r>
        <w:tab/>
        <w:t>(b)</w:t>
      </w:r>
      <w:r>
        <w:tab/>
        <w:t>produce the record for inspection when required by a police officer or authorised person; and</w:t>
      </w:r>
    </w:p>
    <w:p w14:paraId="452BF04F" w14:textId="77777777" w:rsidR="00E05D9B" w:rsidRDefault="00E05D9B">
      <w:pPr>
        <w:pStyle w:val="Apara"/>
      </w:pPr>
      <w:r>
        <w:tab/>
        <w:t>(c)</w:t>
      </w:r>
      <w:r>
        <w:tab/>
        <w:t>provide the record, or a copy of the record, to the road transport authority for inspection within a stated reasonable time when required to do so, in writing, by the authority.</w:t>
      </w:r>
    </w:p>
    <w:p w14:paraId="41AED1B4" w14:textId="77777777" w:rsidR="00E05D9B" w:rsidRDefault="00E05D9B">
      <w:pPr>
        <w:pStyle w:val="Amain"/>
        <w:keepNext/>
      </w:pPr>
      <w:r>
        <w:tab/>
        <w:t>(2)</w:t>
      </w:r>
      <w:r>
        <w:tab/>
        <w:t>A person must not fail to comply with subsection (1).</w:t>
      </w:r>
    </w:p>
    <w:p w14:paraId="6AAFB969" w14:textId="77777777" w:rsidR="00E05D9B" w:rsidRDefault="00E05D9B">
      <w:pPr>
        <w:pStyle w:val="Penalty"/>
        <w:keepNext/>
      </w:pPr>
      <w:r>
        <w:t>Maximum penalty:  10 penalty units.</w:t>
      </w:r>
    </w:p>
    <w:p w14:paraId="7268D4DF" w14:textId="274DBD3C" w:rsidR="00E05D9B" w:rsidRDefault="00E05D9B">
      <w:pPr>
        <w:pStyle w:val="aNote"/>
      </w:pPr>
      <w:r>
        <w:rPr>
          <w:rStyle w:val="charItals"/>
        </w:rPr>
        <w:t>Note</w:t>
      </w:r>
      <w:r>
        <w:rPr>
          <w:rStyle w:val="charItals"/>
        </w:rPr>
        <w:tab/>
      </w:r>
      <w:r>
        <w:t xml:space="preserve">A reference to an Act includes a reference to the statutory instruments made or in force under the Act, including any regulation and service standards (see </w:t>
      </w:r>
      <w:hyperlink r:id="rId188" w:tooltip="A2001-14" w:history="1">
        <w:r w:rsidR="00C26339" w:rsidRPr="00C26339">
          <w:rPr>
            <w:rStyle w:val="charCitHyperlinkAbbrev"/>
          </w:rPr>
          <w:t>Legislation Act</w:t>
        </w:r>
      </w:hyperlink>
      <w:r>
        <w:t>, s 104).</w:t>
      </w:r>
    </w:p>
    <w:p w14:paraId="3ABB6626" w14:textId="77777777" w:rsidR="00E05D9B" w:rsidRDefault="00E05D9B">
      <w:pPr>
        <w:pStyle w:val="Amain"/>
      </w:pPr>
      <w:r>
        <w:lastRenderedPageBreak/>
        <w:tab/>
        <w:t>(3)</w:t>
      </w:r>
      <w:r>
        <w:tab/>
        <w:t>The road transport authority, police officer or authorised person may take copies of any record produced or provided under subsection (1)</w:t>
      </w:r>
      <w:r w:rsidR="00072C23">
        <w:t> </w:t>
      </w:r>
      <w:r>
        <w:t>(b) or (c).</w:t>
      </w:r>
    </w:p>
    <w:p w14:paraId="424A9273" w14:textId="77777777" w:rsidR="00E05D9B" w:rsidRDefault="00E05D9B" w:rsidP="003179B5">
      <w:pPr>
        <w:pStyle w:val="Amain"/>
      </w:pPr>
      <w:r>
        <w:tab/>
        <w:t>(4)</w:t>
      </w:r>
      <w:r>
        <w:tab/>
        <w:t>This section does not apply to a recording made by a security camera in a taxi.</w:t>
      </w:r>
    </w:p>
    <w:p w14:paraId="41E12D07" w14:textId="77777777" w:rsidR="00607680" w:rsidRPr="004E1703" w:rsidRDefault="00607680" w:rsidP="00607680">
      <w:pPr>
        <w:pStyle w:val="AH5Sec"/>
      </w:pPr>
      <w:bookmarkStart w:id="221" w:name="_Toc49372720"/>
      <w:r w:rsidRPr="007910F2">
        <w:rPr>
          <w:rStyle w:val="CharSectNo"/>
        </w:rPr>
        <w:t>101A</w:t>
      </w:r>
      <w:r w:rsidRPr="004E1703">
        <w:tab/>
        <w:t>Wheelchair</w:t>
      </w:r>
      <w:r w:rsidRPr="004E1703">
        <w:noBreakHyphen/>
        <w:t>accessible taxi operator to have equipment and arrangements with W</w:t>
      </w:r>
      <w:r w:rsidR="001914DF">
        <w:t>T</w:t>
      </w:r>
      <w:r w:rsidRPr="004E1703">
        <w:t>BS</w:t>
      </w:r>
      <w:bookmarkEnd w:id="221"/>
    </w:p>
    <w:p w14:paraId="76894AEB" w14:textId="77777777" w:rsidR="00607680" w:rsidRPr="004E1703" w:rsidRDefault="00607680" w:rsidP="003179B5">
      <w:pPr>
        <w:pStyle w:val="Amain"/>
        <w:keepNext/>
      </w:pPr>
      <w:r w:rsidRPr="004E1703">
        <w:tab/>
        <w:t>(1)</w:t>
      </w:r>
      <w:r w:rsidRPr="004E1703">
        <w:tab/>
        <w:t>This section applies if a W</w:t>
      </w:r>
      <w:r w:rsidR="001914DF">
        <w:t>T</w:t>
      </w:r>
      <w:r w:rsidRPr="004E1703">
        <w:t>BS is operating in the Territory.</w:t>
      </w:r>
    </w:p>
    <w:p w14:paraId="0C0C105C" w14:textId="77777777" w:rsidR="001914DF" w:rsidRPr="005D0AA6" w:rsidRDefault="001914DF" w:rsidP="001914DF">
      <w:pPr>
        <w:pStyle w:val="aNote"/>
      </w:pPr>
      <w:r w:rsidRPr="005D0AA6">
        <w:rPr>
          <w:rStyle w:val="charItals"/>
        </w:rPr>
        <w:t>Note</w:t>
      </w:r>
      <w:r w:rsidRPr="005D0AA6">
        <w:rPr>
          <w:rStyle w:val="charItals"/>
        </w:rPr>
        <w:tab/>
      </w:r>
      <w:r w:rsidRPr="005D0AA6">
        <w:rPr>
          <w:rStyle w:val="charBoldItals"/>
        </w:rPr>
        <w:t>WTBS</w:t>
      </w:r>
      <w:r w:rsidRPr="005D0AA6">
        <w:t>—see s 70L.</w:t>
      </w:r>
    </w:p>
    <w:p w14:paraId="45DC5DFB" w14:textId="77777777" w:rsidR="00607680" w:rsidRPr="004E1703" w:rsidRDefault="00607680" w:rsidP="003179B5">
      <w:pPr>
        <w:pStyle w:val="Amain"/>
        <w:keepNext/>
      </w:pPr>
      <w:r w:rsidRPr="004E1703">
        <w:tab/>
        <w:t>(2)</w:t>
      </w:r>
      <w:r w:rsidRPr="004E1703">
        <w:tab/>
        <w:t>A person commits an offence if—</w:t>
      </w:r>
    </w:p>
    <w:p w14:paraId="320E47BE" w14:textId="77777777" w:rsidR="00607680" w:rsidRPr="004E1703" w:rsidRDefault="00607680" w:rsidP="00607680">
      <w:pPr>
        <w:pStyle w:val="Apara"/>
      </w:pPr>
      <w:r w:rsidRPr="004E1703">
        <w:tab/>
        <w:t>(a)</w:t>
      </w:r>
      <w:r w:rsidRPr="004E1703">
        <w:tab/>
        <w:t>the person is an accredited operator of a wheelchair</w:t>
      </w:r>
      <w:r w:rsidRPr="004E1703">
        <w:noBreakHyphen/>
        <w:t>accessible taxi; and</w:t>
      </w:r>
    </w:p>
    <w:p w14:paraId="68E30A87" w14:textId="77777777" w:rsidR="00607680" w:rsidRPr="004E1703" w:rsidRDefault="00607680" w:rsidP="00607680">
      <w:pPr>
        <w:pStyle w:val="Apara"/>
      </w:pPr>
      <w:r w:rsidRPr="004E1703">
        <w:tab/>
        <w:t>(b)</w:t>
      </w:r>
      <w:r w:rsidRPr="004E1703">
        <w:tab/>
        <w:t>the taxi is being operated as a wheelchair</w:t>
      </w:r>
      <w:r w:rsidRPr="004E1703">
        <w:noBreakHyphen/>
        <w:t>accessible taxi; and</w:t>
      </w:r>
    </w:p>
    <w:p w14:paraId="6917DA52" w14:textId="77777777" w:rsidR="00607680" w:rsidRPr="004E1703" w:rsidRDefault="00607680" w:rsidP="00A6612B">
      <w:pPr>
        <w:pStyle w:val="Apara"/>
        <w:keepNext/>
      </w:pPr>
      <w:r w:rsidRPr="004E1703">
        <w:tab/>
        <w:t>(c)</w:t>
      </w:r>
      <w:r w:rsidRPr="004E1703">
        <w:tab/>
        <w:t>the person does not have an arrangement in place with a W</w:t>
      </w:r>
      <w:r w:rsidR="001914DF">
        <w:t>T</w:t>
      </w:r>
      <w:r w:rsidRPr="004E1703">
        <w:t>BS operator for the provision of a taxi booking service for the taxi.</w:t>
      </w:r>
    </w:p>
    <w:p w14:paraId="531F709A" w14:textId="77777777" w:rsidR="00607680" w:rsidRPr="004E1703" w:rsidRDefault="00607680" w:rsidP="00A6612B">
      <w:pPr>
        <w:pStyle w:val="Penalty"/>
      </w:pPr>
      <w:r w:rsidRPr="004E1703">
        <w:t>Maximum penalty:  10 penalty units.</w:t>
      </w:r>
    </w:p>
    <w:p w14:paraId="782FA49A" w14:textId="77777777" w:rsidR="00607680" w:rsidRPr="004E1703" w:rsidRDefault="00607680" w:rsidP="00607680">
      <w:pPr>
        <w:pStyle w:val="Amain"/>
      </w:pPr>
      <w:r w:rsidRPr="004E1703">
        <w:tab/>
        <w:t>(3)</w:t>
      </w:r>
      <w:r w:rsidRPr="004E1703">
        <w:tab/>
        <w:t>A person commits an offence if—</w:t>
      </w:r>
    </w:p>
    <w:p w14:paraId="56CA8DEC" w14:textId="77777777" w:rsidR="00607680" w:rsidRPr="004E1703" w:rsidRDefault="00607680" w:rsidP="00607680">
      <w:pPr>
        <w:pStyle w:val="Apara"/>
      </w:pPr>
      <w:r w:rsidRPr="004E1703">
        <w:tab/>
        <w:t>(a)</w:t>
      </w:r>
      <w:r w:rsidRPr="004E1703">
        <w:tab/>
        <w:t>the person is an accredited operator of a wheelchair</w:t>
      </w:r>
      <w:r w:rsidRPr="004E1703">
        <w:noBreakHyphen/>
        <w:t>accessible taxi; and</w:t>
      </w:r>
    </w:p>
    <w:p w14:paraId="33B378D1" w14:textId="77777777" w:rsidR="00607680" w:rsidRPr="004E1703" w:rsidRDefault="00607680" w:rsidP="00607680">
      <w:pPr>
        <w:pStyle w:val="Apara"/>
      </w:pPr>
      <w:r w:rsidRPr="004E1703">
        <w:tab/>
        <w:t>(b)</w:t>
      </w:r>
      <w:r w:rsidRPr="004E1703">
        <w:tab/>
        <w:t>the taxi is being operated as a wheelchair</w:t>
      </w:r>
      <w:r w:rsidRPr="004E1703">
        <w:noBreakHyphen/>
        <w:t>accessible taxi; and</w:t>
      </w:r>
    </w:p>
    <w:p w14:paraId="072EBADA" w14:textId="77777777" w:rsidR="00607680" w:rsidRPr="004E1703" w:rsidRDefault="00607680" w:rsidP="003179B5">
      <w:pPr>
        <w:pStyle w:val="Apara"/>
        <w:keepNext/>
      </w:pPr>
      <w:r w:rsidRPr="004E1703">
        <w:tab/>
        <w:t>(c)</w:t>
      </w:r>
      <w:r w:rsidRPr="004E1703">
        <w:tab/>
        <w:t>the taxi is not fitted with equipment that allows the taxi driver to send messages to, and receive messages from, a W</w:t>
      </w:r>
      <w:r w:rsidR="001914DF">
        <w:t>T</w:t>
      </w:r>
      <w:r w:rsidRPr="004E1703">
        <w:t>BS.</w:t>
      </w:r>
    </w:p>
    <w:p w14:paraId="26C2F744" w14:textId="77777777" w:rsidR="00607680" w:rsidRPr="004E1703" w:rsidRDefault="00607680" w:rsidP="003179B5">
      <w:pPr>
        <w:pStyle w:val="Penalty"/>
      </w:pPr>
      <w:r w:rsidRPr="004E1703">
        <w:t>Maximum penalty:  10 penalty units.</w:t>
      </w:r>
    </w:p>
    <w:p w14:paraId="2094BCC7" w14:textId="77777777" w:rsidR="00607680" w:rsidRPr="004E1703" w:rsidRDefault="00607680" w:rsidP="00607680">
      <w:pPr>
        <w:pStyle w:val="Amain"/>
      </w:pPr>
      <w:r w:rsidRPr="004E1703">
        <w:tab/>
        <w:t>(4)</w:t>
      </w:r>
      <w:r w:rsidRPr="004E1703">
        <w:tab/>
        <w:t>An offence against this section is a strict liability offence.</w:t>
      </w:r>
    </w:p>
    <w:p w14:paraId="051AE64E" w14:textId="77777777" w:rsidR="001914DF" w:rsidRPr="005D0AA6" w:rsidRDefault="001914DF" w:rsidP="001914DF">
      <w:pPr>
        <w:pStyle w:val="AH5Sec"/>
      </w:pPr>
      <w:bookmarkStart w:id="222" w:name="_Toc49372721"/>
      <w:r w:rsidRPr="007910F2">
        <w:rPr>
          <w:rStyle w:val="CharSectNo"/>
        </w:rPr>
        <w:lastRenderedPageBreak/>
        <w:t>101B</w:t>
      </w:r>
      <w:r w:rsidRPr="005D0AA6">
        <w:tab/>
        <w:t>Wheelchair</w:t>
      </w:r>
      <w:r w:rsidRPr="005D0AA6">
        <w:noBreakHyphen/>
        <w:t>accessible taxi operator—WTBS’s approved procedures and rules</w:t>
      </w:r>
      <w:bookmarkEnd w:id="222"/>
    </w:p>
    <w:p w14:paraId="7401E0CD" w14:textId="77777777" w:rsidR="001914DF" w:rsidRPr="005D0AA6" w:rsidRDefault="001914DF" w:rsidP="00E6234E">
      <w:pPr>
        <w:pStyle w:val="Amain"/>
        <w:keepNext/>
      </w:pPr>
      <w:r w:rsidRPr="005D0AA6">
        <w:tab/>
        <w:t>(1)</w:t>
      </w:r>
      <w:r w:rsidRPr="005D0AA6">
        <w:tab/>
        <w:t>A person commits an offence if—</w:t>
      </w:r>
    </w:p>
    <w:p w14:paraId="071A0798" w14:textId="77777777" w:rsidR="001914DF" w:rsidRPr="005D0AA6" w:rsidRDefault="001914DF" w:rsidP="00E6234E">
      <w:pPr>
        <w:pStyle w:val="Apara"/>
        <w:keepNext/>
      </w:pPr>
      <w:r w:rsidRPr="005D0AA6">
        <w:tab/>
        <w:t>(a)</w:t>
      </w:r>
      <w:r w:rsidRPr="005D0AA6">
        <w:tab/>
        <w:t>the person is an—</w:t>
      </w:r>
    </w:p>
    <w:p w14:paraId="0CA21416" w14:textId="77777777" w:rsidR="001914DF" w:rsidRPr="005D0AA6" w:rsidRDefault="001914DF" w:rsidP="001914DF">
      <w:pPr>
        <w:pStyle w:val="Asubpara"/>
      </w:pPr>
      <w:r w:rsidRPr="005D0AA6">
        <w:tab/>
        <w:t>(i)</w:t>
      </w:r>
      <w:r w:rsidRPr="005D0AA6">
        <w:tab/>
        <w:t>accredited operator of a wheelchair</w:t>
      </w:r>
      <w:r w:rsidRPr="005D0AA6">
        <w:noBreakHyphen/>
        <w:t>accessible taxi; and</w:t>
      </w:r>
    </w:p>
    <w:p w14:paraId="40E93681" w14:textId="77777777" w:rsidR="001914DF" w:rsidRPr="005D0AA6" w:rsidRDefault="001914DF" w:rsidP="001914DF">
      <w:pPr>
        <w:pStyle w:val="Asubpara"/>
      </w:pPr>
      <w:r w:rsidRPr="005D0AA6">
        <w:tab/>
        <w:t>(ii)</w:t>
      </w:r>
      <w:r w:rsidRPr="005D0AA6">
        <w:tab/>
        <w:t>affiliated operator for a WTBS; and</w:t>
      </w:r>
    </w:p>
    <w:p w14:paraId="4DDCDAA3" w14:textId="77777777" w:rsidR="001914DF" w:rsidRPr="005D0AA6" w:rsidRDefault="001914DF" w:rsidP="001914DF">
      <w:pPr>
        <w:pStyle w:val="Apara"/>
      </w:pPr>
      <w:r w:rsidRPr="005D0AA6">
        <w:tab/>
        <w:t>(b)</w:t>
      </w:r>
      <w:r w:rsidRPr="005D0AA6">
        <w:tab/>
        <w:t>the WTBS gives the person the WTBS’s approved procedures and rules; and</w:t>
      </w:r>
    </w:p>
    <w:p w14:paraId="2CBC8F02" w14:textId="77777777" w:rsidR="001914DF" w:rsidRPr="005D0AA6" w:rsidRDefault="001914DF" w:rsidP="00A3250F">
      <w:pPr>
        <w:pStyle w:val="Apara"/>
        <w:keepNext/>
      </w:pPr>
      <w:r w:rsidRPr="005D0AA6">
        <w:tab/>
        <w:t>(c)</w:t>
      </w:r>
      <w:r w:rsidRPr="005D0AA6">
        <w:tab/>
        <w:t>the person does not comply with the WTBS’s approved procedures and rules.</w:t>
      </w:r>
    </w:p>
    <w:p w14:paraId="58C719DD" w14:textId="77777777" w:rsidR="001914DF" w:rsidRPr="005D0AA6" w:rsidRDefault="001914DF" w:rsidP="001914DF">
      <w:pPr>
        <w:pStyle w:val="aNote"/>
        <w:keepNext/>
      </w:pPr>
      <w:r w:rsidRPr="005D0AA6">
        <w:rPr>
          <w:rStyle w:val="charItals"/>
        </w:rPr>
        <w:t>Note</w:t>
      </w:r>
      <w:r w:rsidRPr="005D0AA6">
        <w:rPr>
          <w:rStyle w:val="charItals"/>
        </w:rPr>
        <w:tab/>
      </w:r>
      <w:r w:rsidRPr="005D0AA6">
        <w:rPr>
          <w:rStyle w:val="charBoldItals"/>
        </w:rPr>
        <w:t>WTBS’s approved procedures and rules</w:t>
      </w:r>
      <w:r w:rsidRPr="005D0AA6">
        <w:t>—see s 70S.</w:t>
      </w:r>
    </w:p>
    <w:p w14:paraId="693820D4" w14:textId="77777777" w:rsidR="001914DF" w:rsidRPr="005D0AA6" w:rsidRDefault="001914DF" w:rsidP="00E6234E">
      <w:pPr>
        <w:pStyle w:val="Penalty"/>
      </w:pPr>
      <w:r w:rsidRPr="005D0AA6">
        <w:t>Maximum penalty:  20 penalty units.</w:t>
      </w:r>
    </w:p>
    <w:p w14:paraId="29505449" w14:textId="77777777" w:rsidR="001914DF" w:rsidRPr="005D0AA6" w:rsidRDefault="001914DF" w:rsidP="001914DF">
      <w:pPr>
        <w:pStyle w:val="Amain"/>
      </w:pPr>
      <w:r w:rsidRPr="005D0AA6">
        <w:tab/>
        <w:t>(2)</w:t>
      </w:r>
      <w:r w:rsidRPr="005D0AA6">
        <w:tab/>
        <w:t>An offence against this section is a strict liability offence.</w:t>
      </w:r>
    </w:p>
    <w:p w14:paraId="09BE443F" w14:textId="77777777" w:rsidR="00E05D9B" w:rsidRDefault="00E05D9B">
      <w:pPr>
        <w:pStyle w:val="AH5Sec"/>
        <w:rPr>
          <w:color w:val="000000"/>
        </w:rPr>
      </w:pPr>
      <w:bookmarkStart w:id="223" w:name="_Toc49372722"/>
      <w:r w:rsidRPr="007910F2">
        <w:rPr>
          <w:rStyle w:val="CharSectNo"/>
        </w:rPr>
        <w:t>102</w:t>
      </w:r>
      <w:r>
        <w:rPr>
          <w:color w:val="000000"/>
        </w:rPr>
        <w:tab/>
        <w:t>Information to be displayed in taxis</w:t>
      </w:r>
      <w:bookmarkEnd w:id="223"/>
    </w:p>
    <w:p w14:paraId="634CE28D" w14:textId="77777777" w:rsidR="00E05D9B" w:rsidRDefault="00E05D9B">
      <w:pPr>
        <w:pStyle w:val="Amain"/>
        <w:keepNext/>
      </w:pPr>
      <w:r>
        <w:tab/>
        <w:t>(1)</w:t>
      </w:r>
      <w:r>
        <w:tab/>
        <w:t>The accredited operator of a taxi must ensure that the following information is displayed in accordance with subsection (2) while the taxi is operating as a taxi:</w:t>
      </w:r>
    </w:p>
    <w:p w14:paraId="179C27DF" w14:textId="77777777" w:rsidR="00E05D9B" w:rsidRDefault="00E05D9B">
      <w:pPr>
        <w:pStyle w:val="Apara"/>
      </w:pPr>
      <w:r>
        <w:tab/>
        <w:t>(a)</w:t>
      </w:r>
      <w:r>
        <w:tab/>
        <w:t>a summary of the rights and obligations of the hirer;</w:t>
      </w:r>
    </w:p>
    <w:p w14:paraId="5CB25806" w14:textId="77777777" w:rsidR="00E05D9B" w:rsidRDefault="00E05D9B">
      <w:pPr>
        <w:pStyle w:val="Apara"/>
      </w:pPr>
      <w:r>
        <w:tab/>
        <w:t>(b)</w:t>
      </w:r>
      <w:r>
        <w:tab/>
        <w:t>the maximum fares on which the fare for hiring is worked out;</w:t>
      </w:r>
    </w:p>
    <w:p w14:paraId="40E7B8FE" w14:textId="77777777" w:rsidR="00E05D9B" w:rsidRDefault="00E05D9B">
      <w:pPr>
        <w:pStyle w:val="Apara"/>
      </w:pPr>
      <w:r>
        <w:tab/>
        <w:t>(c)</w:t>
      </w:r>
      <w:r>
        <w:tab/>
        <w:t xml:space="preserve">the registration number of the taxi; </w:t>
      </w:r>
    </w:p>
    <w:p w14:paraId="14B0C7CF" w14:textId="77777777" w:rsidR="00E05D9B" w:rsidRDefault="00E05D9B">
      <w:pPr>
        <w:pStyle w:val="Apara"/>
        <w:keepNext/>
      </w:pPr>
      <w:r>
        <w:tab/>
        <w:t>(d)</w:t>
      </w:r>
      <w:r>
        <w:tab/>
        <w:t>the maximum number of passengers the taxi is licensed to carry.</w:t>
      </w:r>
    </w:p>
    <w:p w14:paraId="5CEE1A60" w14:textId="77777777" w:rsidR="00E05D9B" w:rsidRDefault="00E05D9B">
      <w:pPr>
        <w:pStyle w:val="Penalty"/>
      </w:pPr>
      <w:r>
        <w:t>Maximum penalty:  5 penalty units.</w:t>
      </w:r>
    </w:p>
    <w:p w14:paraId="3576CE56" w14:textId="77777777" w:rsidR="00E05D9B" w:rsidRDefault="00E05D9B">
      <w:pPr>
        <w:pStyle w:val="Amain"/>
      </w:pPr>
      <w:r>
        <w:tab/>
        <w:t>(2)</w:t>
      </w:r>
      <w:r>
        <w:tab/>
        <w:t>The information must be displayed inside the taxi in a form approved by the road transport authority in a position where it can readily be read by a passenger.</w:t>
      </w:r>
    </w:p>
    <w:p w14:paraId="29D67D94" w14:textId="77777777" w:rsidR="00E05D9B" w:rsidRDefault="00E05D9B">
      <w:pPr>
        <w:pStyle w:val="Amain"/>
      </w:pPr>
      <w:r>
        <w:lastRenderedPageBreak/>
        <w:tab/>
        <w:t>(3)</w:t>
      </w:r>
      <w:r>
        <w:tab/>
        <w:t>If the taxi is a stand-by taxi, the reference to the registration number in subsection (1) (c) is to the registration number of the stand-by taxi.</w:t>
      </w:r>
    </w:p>
    <w:p w14:paraId="249C636B" w14:textId="77777777" w:rsidR="00E05D9B" w:rsidRDefault="00E05D9B">
      <w:pPr>
        <w:pStyle w:val="Amain"/>
        <w:keepNext/>
      </w:pPr>
      <w:r>
        <w:tab/>
        <w:t>(4)</w:t>
      </w:r>
      <w:r>
        <w:tab/>
        <w:t>An approval under subsection (2) is a notifiable instrument.</w:t>
      </w:r>
    </w:p>
    <w:p w14:paraId="1E9ED2BF" w14:textId="6FED68C9" w:rsidR="00E05D9B" w:rsidRDefault="00E05D9B">
      <w:pPr>
        <w:pStyle w:val="aNote"/>
      </w:pPr>
      <w:r>
        <w:rPr>
          <w:rStyle w:val="charItals"/>
        </w:rPr>
        <w:t>Note</w:t>
      </w:r>
      <w:r>
        <w:rPr>
          <w:rStyle w:val="charItals"/>
        </w:rPr>
        <w:tab/>
      </w:r>
      <w:r>
        <w:t xml:space="preserve">A notifiable instrument must be notified under the </w:t>
      </w:r>
      <w:hyperlink r:id="rId189" w:tooltip="A2001-14" w:history="1">
        <w:r w:rsidR="00C26339" w:rsidRPr="00C26339">
          <w:rPr>
            <w:rStyle w:val="charCitHyperlinkAbbrev"/>
          </w:rPr>
          <w:t>Legislation Act</w:t>
        </w:r>
      </w:hyperlink>
      <w:r>
        <w:t>.</w:t>
      </w:r>
    </w:p>
    <w:p w14:paraId="4E0798D1" w14:textId="77777777" w:rsidR="001914DF" w:rsidRPr="005D0AA6" w:rsidRDefault="001914DF" w:rsidP="001914DF">
      <w:pPr>
        <w:pStyle w:val="AH5Sec"/>
      </w:pPr>
      <w:bookmarkStart w:id="224" w:name="_Toc49372723"/>
      <w:r w:rsidRPr="007910F2">
        <w:rPr>
          <w:rStyle w:val="CharSectNo"/>
        </w:rPr>
        <w:t>107</w:t>
      </w:r>
      <w:r w:rsidRPr="005D0AA6">
        <w:tab/>
        <w:t>Taxi must have identifying signs and livery</w:t>
      </w:r>
      <w:bookmarkEnd w:id="224"/>
    </w:p>
    <w:p w14:paraId="147E62F2" w14:textId="77777777" w:rsidR="001914DF" w:rsidRPr="005D0AA6" w:rsidRDefault="001914DF" w:rsidP="001914DF">
      <w:pPr>
        <w:pStyle w:val="Amain"/>
      </w:pPr>
      <w:r w:rsidRPr="005D0AA6">
        <w:tab/>
        <w:t>(1)</w:t>
      </w:r>
      <w:r w:rsidRPr="005D0AA6">
        <w:tab/>
        <w:t xml:space="preserve">The road transport authority may determine requirements for signs and livery for taxis (the </w:t>
      </w:r>
      <w:r w:rsidRPr="005D0AA6">
        <w:rPr>
          <w:rStyle w:val="charBoldItals"/>
        </w:rPr>
        <w:t>taxi signs and livery requirements</w:t>
      </w:r>
      <w:r w:rsidRPr="005D0AA6">
        <w:t>).</w:t>
      </w:r>
    </w:p>
    <w:p w14:paraId="4FA6894C" w14:textId="77777777" w:rsidR="001914DF" w:rsidRPr="005D0AA6" w:rsidRDefault="001914DF" w:rsidP="001914DF">
      <w:pPr>
        <w:pStyle w:val="Amain"/>
      </w:pPr>
      <w:r w:rsidRPr="005D0AA6">
        <w:tab/>
        <w:t>(2)</w:t>
      </w:r>
      <w:r w:rsidRPr="005D0AA6">
        <w:tab/>
        <w:t>A taxi sign and livery requirement is a notifiable instrument.</w:t>
      </w:r>
    </w:p>
    <w:p w14:paraId="42EE08F8" w14:textId="1E5D54E8" w:rsidR="001914DF" w:rsidRPr="005D0AA6" w:rsidRDefault="001914DF" w:rsidP="001914DF">
      <w:pPr>
        <w:pStyle w:val="aNote"/>
      </w:pPr>
      <w:r w:rsidRPr="005D0AA6">
        <w:rPr>
          <w:rStyle w:val="charItals"/>
        </w:rPr>
        <w:t>Note</w:t>
      </w:r>
      <w:r w:rsidRPr="005D0AA6">
        <w:rPr>
          <w:rStyle w:val="charItals"/>
        </w:rPr>
        <w:tab/>
      </w:r>
      <w:r w:rsidRPr="005D0AA6">
        <w:t xml:space="preserve">A notifiable instrument must be notified under the </w:t>
      </w:r>
      <w:hyperlink r:id="rId190" w:tooltip="A2001-14" w:history="1">
        <w:r w:rsidRPr="005D0AA6">
          <w:rPr>
            <w:rStyle w:val="charCitHyperlinkAbbrev"/>
          </w:rPr>
          <w:t>Legislation Act</w:t>
        </w:r>
      </w:hyperlink>
      <w:r w:rsidRPr="005D0AA6">
        <w:t>.</w:t>
      </w:r>
    </w:p>
    <w:p w14:paraId="40DADC33" w14:textId="77777777" w:rsidR="001914DF" w:rsidRPr="005D0AA6" w:rsidRDefault="001914DF" w:rsidP="001914DF">
      <w:pPr>
        <w:pStyle w:val="Amain"/>
      </w:pPr>
      <w:r w:rsidRPr="005D0AA6">
        <w:tab/>
        <w:t>(3)</w:t>
      </w:r>
      <w:r w:rsidRPr="005D0AA6">
        <w:tab/>
        <w:t>A person commits an offence if—</w:t>
      </w:r>
    </w:p>
    <w:p w14:paraId="273E5CA8" w14:textId="77777777" w:rsidR="001914DF" w:rsidRPr="005D0AA6" w:rsidRDefault="001914DF" w:rsidP="001914DF">
      <w:pPr>
        <w:pStyle w:val="Apara"/>
      </w:pPr>
      <w:r w:rsidRPr="005D0AA6">
        <w:tab/>
        <w:t>(a)</w:t>
      </w:r>
      <w:r w:rsidRPr="005D0AA6">
        <w:tab/>
        <w:t>the person is an accredited taxi operator; and</w:t>
      </w:r>
    </w:p>
    <w:p w14:paraId="1E75617D" w14:textId="77777777" w:rsidR="001914DF" w:rsidRPr="005D0AA6" w:rsidRDefault="001914DF" w:rsidP="001914DF">
      <w:pPr>
        <w:pStyle w:val="Apara"/>
      </w:pPr>
      <w:r w:rsidRPr="005D0AA6">
        <w:tab/>
        <w:t>(b)</w:t>
      </w:r>
      <w:r w:rsidRPr="005D0AA6">
        <w:tab/>
        <w:t>the taxi is not fitted with signs and livery that—</w:t>
      </w:r>
    </w:p>
    <w:p w14:paraId="1829C4B1" w14:textId="77777777" w:rsidR="001914DF" w:rsidRPr="005D0AA6" w:rsidRDefault="001914DF" w:rsidP="001914DF">
      <w:pPr>
        <w:pStyle w:val="Asubpara"/>
      </w:pPr>
      <w:r w:rsidRPr="005D0AA6">
        <w:tab/>
        <w:t>(i)</w:t>
      </w:r>
      <w:r w:rsidRPr="005D0AA6">
        <w:tab/>
        <w:t>allows the public to identify the taxi as a taxi; and</w:t>
      </w:r>
    </w:p>
    <w:p w14:paraId="156B6A55" w14:textId="77777777" w:rsidR="001914DF" w:rsidRPr="005D0AA6" w:rsidRDefault="001914DF" w:rsidP="001914DF">
      <w:pPr>
        <w:pStyle w:val="Asubpara"/>
      </w:pPr>
      <w:r w:rsidRPr="005D0AA6">
        <w:tab/>
        <w:t>(ii)</w:t>
      </w:r>
      <w:r w:rsidRPr="005D0AA6">
        <w:tab/>
        <w:t>complies with the taxi signs and livery requirements.</w:t>
      </w:r>
    </w:p>
    <w:p w14:paraId="54DB02EA" w14:textId="77777777" w:rsidR="001914DF" w:rsidRPr="005D0AA6" w:rsidRDefault="001914DF" w:rsidP="001914DF">
      <w:pPr>
        <w:pStyle w:val="Penalty"/>
        <w:keepNext/>
      </w:pPr>
      <w:r w:rsidRPr="005D0AA6">
        <w:t>Maximum penalty:  10 penalty units.</w:t>
      </w:r>
    </w:p>
    <w:p w14:paraId="710BA226" w14:textId="77777777" w:rsidR="001914DF" w:rsidRPr="005D0AA6" w:rsidRDefault="001914DF" w:rsidP="001914DF">
      <w:pPr>
        <w:pStyle w:val="Amain"/>
      </w:pPr>
      <w:r w:rsidRPr="005D0AA6">
        <w:tab/>
        <w:t>(4)</w:t>
      </w:r>
      <w:r w:rsidRPr="005D0AA6">
        <w:tab/>
        <w:t>An offence against this section is a strict liability offence.</w:t>
      </w:r>
    </w:p>
    <w:p w14:paraId="66586F28" w14:textId="77777777" w:rsidR="00E05D9B" w:rsidRDefault="00E05D9B">
      <w:pPr>
        <w:pStyle w:val="AH5Sec"/>
        <w:rPr>
          <w:color w:val="000000"/>
        </w:rPr>
      </w:pPr>
      <w:bookmarkStart w:id="225" w:name="_Toc49372724"/>
      <w:r w:rsidRPr="007910F2">
        <w:rPr>
          <w:rStyle w:val="CharSectNo"/>
        </w:rPr>
        <w:t>109</w:t>
      </w:r>
      <w:r>
        <w:rPr>
          <w:color w:val="000000"/>
        </w:rPr>
        <w:tab/>
        <w:t>Stand-by taxis</w:t>
      </w:r>
      <w:bookmarkEnd w:id="225"/>
    </w:p>
    <w:p w14:paraId="69AD4C56" w14:textId="77777777" w:rsidR="00E05D9B" w:rsidRDefault="00E05D9B" w:rsidP="00EE5E69">
      <w:pPr>
        <w:pStyle w:val="Amain"/>
        <w:keepNext/>
      </w:pPr>
      <w:r>
        <w:tab/>
        <w:t>(1)</w:t>
      </w:r>
      <w:r>
        <w:tab/>
        <w:t xml:space="preserve">The accredited operator of a taxi must not operate another motor vehicle as a taxi (a </w:t>
      </w:r>
      <w:r>
        <w:rPr>
          <w:rStyle w:val="charBoldItals"/>
        </w:rPr>
        <w:t>stand-by taxi</w:t>
      </w:r>
      <w:r>
        <w:t xml:space="preserve">) instead of the vehicle mentioned in the licence (the </w:t>
      </w:r>
      <w:r>
        <w:rPr>
          <w:rStyle w:val="charBoldItals"/>
        </w:rPr>
        <w:t>usual taxi</w:t>
      </w:r>
      <w:r>
        <w:t>) unless—</w:t>
      </w:r>
    </w:p>
    <w:p w14:paraId="38567448" w14:textId="77777777" w:rsidR="00E05D9B" w:rsidRDefault="00E05D9B">
      <w:pPr>
        <w:pStyle w:val="Apara"/>
      </w:pPr>
      <w:r>
        <w:tab/>
        <w:t>(a)</w:t>
      </w:r>
      <w:r>
        <w:tab/>
        <w:t>the usual taxi is out of operation because it is being repaired or serviced; and</w:t>
      </w:r>
    </w:p>
    <w:p w14:paraId="67B7BD5A" w14:textId="77777777" w:rsidR="00E05D9B" w:rsidRDefault="00E05D9B">
      <w:pPr>
        <w:pStyle w:val="Apara"/>
      </w:pPr>
      <w:r>
        <w:tab/>
        <w:t>(b)</w:t>
      </w:r>
      <w:r>
        <w:tab/>
        <w:t>the stand-by taxi complies with subsection (3); and</w:t>
      </w:r>
    </w:p>
    <w:p w14:paraId="0EE825AD" w14:textId="77777777" w:rsidR="001914DF" w:rsidRPr="005D0AA6" w:rsidRDefault="001914DF" w:rsidP="00E6234E">
      <w:pPr>
        <w:pStyle w:val="Apara"/>
        <w:keepNext/>
      </w:pPr>
      <w:r w:rsidRPr="005D0AA6">
        <w:lastRenderedPageBreak/>
        <w:tab/>
        <w:t>(c)</w:t>
      </w:r>
      <w:r w:rsidRPr="005D0AA6">
        <w:tab/>
        <w:t>the operator has given the notices required under subsection (4) to—</w:t>
      </w:r>
    </w:p>
    <w:p w14:paraId="7AFA1A9C" w14:textId="77777777" w:rsidR="001914DF" w:rsidRPr="005D0AA6" w:rsidRDefault="001914DF" w:rsidP="001914DF">
      <w:pPr>
        <w:pStyle w:val="Asubpara"/>
      </w:pPr>
      <w:r w:rsidRPr="005D0AA6">
        <w:tab/>
        <w:t>(i)</w:t>
      </w:r>
      <w:r w:rsidRPr="005D0AA6">
        <w:tab/>
        <w:t>the road transport authority; and</w:t>
      </w:r>
    </w:p>
    <w:p w14:paraId="67DBDEC9" w14:textId="77777777" w:rsidR="001914DF" w:rsidRPr="005D0AA6" w:rsidRDefault="001914DF" w:rsidP="001914DF">
      <w:pPr>
        <w:pStyle w:val="Asubpara"/>
      </w:pPr>
      <w:r w:rsidRPr="005D0AA6">
        <w:tab/>
        <w:t>(ii)</w:t>
      </w:r>
      <w:r w:rsidRPr="005D0AA6">
        <w:tab/>
        <w:t>if the operator is an affiliated operator for a transport booking service—the transport booking service.</w:t>
      </w:r>
    </w:p>
    <w:p w14:paraId="78FEB8A1" w14:textId="77777777" w:rsidR="00E05D9B" w:rsidRDefault="00E05D9B">
      <w:pPr>
        <w:pStyle w:val="Amain"/>
        <w:keepNext/>
      </w:pPr>
      <w:r>
        <w:tab/>
        <w:t>(2)</w:t>
      </w:r>
      <w:r>
        <w:tab/>
        <w:t>The accredited operator of a taxi must not fail to comply with subsection (1).</w:t>
      </w:r>
    </w:p>
    <w:p w14:paraId="5EFE031B" w14:textId="77777777" w:rsidR="00E05D9B" w:rsidRDefault="00E05D9B">
      <w:pPr>
        <w:pStyle w:val="Penalty"/>
      </w:pPr>
      <w:r>
        <w:t>Maximum penalty:  10 penalty units.</w:t>
      </w:r>
    </w:p>
    <w:p w14:paraId="51C9FE25" w14:textId="77777777" w:rsidR="00E05D9B" w:rsidRDefault="00E05D9B" w:rsidP="00A3250F">
      <w:pPr>
        <w:pStyle w:val="Amain"/>
        <w:keepNext/>
      </w:pPr>
      <w:r>
        <w:tab/>
        <w:t>(3)</w:t>
      </w:r>
      <w:r>
        <w:tab/>
        <w:t>A stand-by taxi must—</w:t>
      </w:r>
    </w:p>
    <w:p w14:paraId="4D27BB64" w14:textId="77777777" w:rsidR="00E05D9B" w:rsidRDefault="00E05D9B">
      <w:pPr>
        <w:pStyle w:val="Apara"/>
      </w:pPr>
      <w:r>
        <w:tab/>
        <w:t>(a)</w:t>
      </w:r>
      <w:r>
        <w:tab/>
        <w:t>have attached to it the numberplates issued for the usual taxi instead of the numberplates issued for the stand-by taxi; and</w:t>
      </w:r>
    </w:p>
    <w:p w14:paraId="084CBF07" w14:textId="77777777" w:rsidR="00E05D9B" w:rsidRDefault="00E05D9B">
      <w:pPr>
        <w:pStyle w:val="Apara"/>
      </w:pPr>
      <w:r>
        <w:tab/>
        <w:t>(b)</w:t>
      </w:r>
      <w:r>
        <w:tab/>
        <w:t>comply with the conditions of the licence that apply to the usual taxi (unless otherwise authorised in writing by the road transport authority); and</w:t>
      </w:r>
    </w:p>
    <w:p w14:paraId="03491EE7" w14:textId="77777777" w:rsidR="00E05D9B" w:rsidRDefault="00E05D9B">
      <w:pPr>
        <w:pStyle w:val="Apara"/>
      </w:pPr>
      <w:r>
        <w:tab/>
        <w:t>(c)</w:t>
      </w:r>
      <w:r>
        <w:tab/>
        <w:t>comply with the other requirements of the Act for taxis; and</w:t>
      </w:r>
    </w:p>
    <w:p w14:paraId="27332F9A" w14:textId="73543384" w:rsidR="00E05D9B" w:rsidRDefault="00E05D9B">
      <w:pPr>
        <w:pStyle w:val="Apara"/>
      </w:pPr>
      <w:r>
        <w:tab/>
        <w:t>(d)</w:t>
      </w:r>
      <w:r>
        <w:tab/>
        <w:t xml:space="preserve">have been registrable as a taxi when it was last registered under the </w:t>
      </w:r>
      <w:hyperlink r:id="rId191" w:tooltip="A1999-81" w:history="1">
        <w:r w:rsidR="00C26339" w:rsidRPr="00C26339">
          <w:rPr>
            <w:rStyle w:val="charCitHyperlinkItal"/>
          </w:rPr>
          <w:t>Road Transport (Vehicle Registration) Act 1999</w:t>
        </w:r>
      </w:hyperlink>
      <w:r>
        <w:t>; and</w:t>
      </w:r>
    </w:p>
    <w:p w14:paraId="71B5FCD0" w14:textId="77777777" w:rsidR="00E05D9B" w:rsidRDefault="00E05D9B">
      <w:pPr>
        <w:pStyle w:val="Apara"/>
        <w:keepNext/>
      </w:pPr>
      <w:r>
        <w:tab/>
        <w:t>(e)</w:t>
      </w:r>
      <w:r>
        <w:tab/>
        <w:t xml:space="preserve">be covered by a </w:t>
      </w:r>
      <w:r w:rsidR="00E85619" w:rsidRPr="00804594">
        <w:t>public passenger vehicle policy</w:t>
      </w:r>
      <w:r>
        <w:t xml:space="preserve"> to the extent that the usual taxi would be.</w:t>
      </w:r>
    </w:p>
    <w:p w14:paraId="6DB0AE8C" w14:textId="77777777" w:rsidR="00E05D9B" w:rsidRDefault="00E05D9B">
      <w:pPr>
        <w:pStyle w:val="aExamHdgss"/>
      </w:pPr>
      <w:r>
        <w:t>Examples of the other requirements to be met by the stand-by taxi—par (c)</w:t>
      </w:r>
    </w:p>
    <w:p w14:paraId="2E251BC9" w14:textId="77777777" w:rsidR="001914DF" w:rsidRPr="005D0AA6" w:rsidRDefault="001914DF" w:rsidP="001914DF">
      <w:pPr>
        <w:pStyle w:val="aExamNum"/>
      </w:pPr>
      <w:r w:rsidRPr="005D0AA6">
        <w:t>1</w:t>
      </w:r>
      <w:r w:rsidRPr="005D0AA6">
        <w:tab/>
        <w:t>The vehicle is fitted with signs and livery in accordance with s 107.</w:t>
      </w:r>
    </w:p>
    <w:p w14:paraId="60A7A949" w14:textId="77777777" w:rsidR="00E05D9B" w:rsidRDefault="00E05D9B">
      <w:pPr>
        <w:pStyle w:val="aExamNum"/>
        <w:keepNext/>
        <w:rPr>
          <w:color w:val="000000"/>
        </w:rPr>
      </w:pPr>
      <w:r>
        <w:rPr>
          <w:color w:val="000000"/>
        </w:rPr>
        <w:t>2</w:t>
      </w:r>
      <w:r>
        <w:rPr>
          <w:color w:val="000000"/>
        </w:rPr>
        <w:tab/>
        <w:t>If the usual taxi is a wheelchair-accessible taxi, the other vehicle must be a wheelchair-accessible taxi.</w:t>
      </w:r>
    </w:p>
    <w:p w14:paraId="1B16495C" w14:textId="77777777" w:rsidR="001914DF" w:rsidRPr="005D0AA6" w:rsidRDefault="001914DF" w:rsidP="00E6234E">
      <w:pPr>
        <w:pStyle w:val="Amain"/>
        <w:keepNext/>
      </w:pPr>
      <w:r w:rsidRPr="005D0AA6">
        <w:tab/>
        <w:t>(4)</w:t>
      </w:r>
      <w:r w:rsidRPr="005D0AA6">
        <w:tab/>
        <w:t>The accredited operator must give written notice of the operator’s intention to operate the stand</w:t>
      </w:r>
      <w:r w:rsidRPr="005D0AA6">
        <w:noBreakHyphen/>
        <w:t>by taxi instead of the usual taxi to—</w:t>
      </w:r>
    </w:p>
    <w:p w14:paraId="41092138" w14:textId="77777777" w:rsidR="001914DF" w:rsidRPr="005D0AA6" w:rsidRDefault="001914DF" w:rsidP="001914DF">
      <w:pPr>
        <w:pStyle w:val="Apara"/>
      </w:pPr>
      <w:r w:rsidRPr="005D0AA6">
        <w:tab/>
        <w:t>(a)</w:t>
      </w:r>
      <w:r w:rsidRPr="005D0AA6">
        <w:tab/>
        <w:t>the road transport authority; and</w:t>
      </w:r>
    </w:p>
    <w:p w14:paraId="164C302C" w14:textId="77777777" w:rsidR="001914DF" w:rsidRPr="005D0AA6" w:rsidRDefault="001914DF" w:rsidP="001914DF">
      <w:pPr>
        <w:pStyle w:val="Apara"/>
      </w:pPr>
      <w:r w:rsidRPr="005D0AA6">
        <w:tab/>
        <w:t>(b)</w:t>
      </w:r>
      <w:r w:rsidRPr="005D0AA6">
        <w:tab/>
        <w:t>if the operator is an affiliated operator for a transport booking service—the transport booking service.</w:t>
      </w:r>
    </w:p>
    <w:p w14:paraId="03E0BEC3" w14:textId="77777777" w:rsidR="00E05D9B" w:rsidRDefault="00E05D9B">
      <w:pPr>
        <w:pStyle w:val="Amain"/>
      </w:pPr>
      <w:r>
        <w:lastRenderedPageBreak/>
        <w:tab/>
        <w:t>(5)</w:t>
      </w:r>
      <w:r>
        <w:tab/>
        <w:t>If the accredited operator of the usual taxi complies with subsection (1), the stand-by taxi is taken, for this regulation, to be the usual taxi while it is being operated as a taxi.</w:t>
      </w:r>
    </w:p>
    <w:p w14:paraId="6002E9D9" w14:textId="77777777" w:rsidR="004A7B46" w:rsidRPr="005D0AA6" w:rsidRDefault="004A7B46" w:rsidP="004A7B46">
      <w:pPr>
        <w:pStyle w:val="AH4SubDiv"/>
      </w:pPr>
      <w:bookmarkStart w:id="226" w:name="_Toc49372725"/>
      <w:r w:rsidRPr="005D0AA6">
        <w:t>Subdivision 3A.2.3.2</w:t>
      </w:r>
      <w:r w:rsidRPr="005D0AA6">
        <w:tab/>
        <w:t>Taxi drivers</w:t>
      </w:r>
      <w:bookmarkEnd w:id="226"/>
    </w:p>
    <w:p w14:paraId="6AD20DB6" w14:textId="17298662" w:rsidR="00E05D9B" w:rsidRDefault="00E05D9B">
      <w:pPr>
        <w:pStyle w:val="aNote"/>
        <w:keepNext/>
        <w:rPr>
          <w:color w:val="000000"/>
        </w:rPr>
      </w:pPr>
      <w:r>
        <w:rPr>
          <w:rStyle w:val="charItals"/>
        </w:rPr>
        <w:t>Note</w:t>
      </w:r>
      <w:r>
        <w:rPr>
          <w:rStyle w:val="charItals"/>
        </w:rPr>
        <w:tab/>
      </w:r>
      <w:r>
        <w:rPr>
          <w:color w:val="000000"/>
        </w:rPr>
        <w:t xml:space="preserve">For the licensing of taxi drivers, see the </w:t>
      </w:r>
      <w:hyperlink r:id="rId192" w:tooltip="SL2000-14" w:history="1">
        <w:r w:rsidR="00C26339" w:rsidRPr="00C26339">
          <w:rPr>
            <w:rStyle w:val="charCitHyperlinkItal"/>
          </w:rPr>
          <w:t>Road Transport (Driver Licensing) Regulation 2000</w:t>
        </w:r>
      </w:hyperlink>
      <w:r>
        <w:rPr>
          <w:color w:val="000000"/>
        </w:rPr>
        <w:t>.</w:t>
      </w:r>
    </w:p>
    <w:p w14:paraId="1764DDD4" w14:textId="77777777" w:rsidR="004A7B46" w:rsidRPr="005D0AA6" w:rsidRDefault="004A7B46" w:rsidP="004A7B46">
      <w:pPr>
        <w:pStyle w:val="AH5Sec"/>
      </w:pPr>
      <w:bookmarkStart w:id="227" w:name="_Toc49372726"/>
      <w:r w:rsidRPr="007910F2">
        <w:rPr>
          <w:rStyle w:val="CharSectNo"/>
        </w:rPr>
        <w:t>114</w:t>
      </w:r>
      <w:r w:rsidRPr="005D0AA6">
        <w:tab/>
        <w:t>Wheelchair</w:t>
      </w:r>
      <w:r w:rsidRPr="005D0AA6">
        <w:noBreakHyphen/>
        <w:t>accessible taxi driver—special responsibilities</w:t>
      </w:r>
      <w:bookmarkEnd w:id="227"/>
    </w:p>
    <w:p w14:paraId="139ED846" w14:textId="77777777" w:rsidR="004A7B46" w:rsidRPr="005D0AA6" w:rsidRDefault="004A7B46" w:rsidP="004A7B46">
      <w:pPr>
        <w:pStyle w:val="Amain"/>
      </w:pPr>
      <w:r w:rsidRPr="005D0AA6">
        <w:tab/>
        <w:t>(1)</w:t>
      </w:r>
      <w:r w:rsidRPr="005D0AA6">
        <w:tab/>
        <w:t>A person commits an offence if the person—</w:t>
      </w:r>
    </w:p>
    <w:p w14:paraId="4FDBA921" w14:textId="77777777" w:rsidR="004A7B46" w:rsidRPr="005D0AA6" w:rsidRDefault="004A7B46" w:rsidP="004A7B46">
      <w:pPr>
        <w:pStyle w:val="Apara"/>
      </w:pPr>
      <w:r w:rsidRPr="005D0AA6">
        <w:tab/>
        <w:t>(a)</w:t>
      </w:r>
      <w:r w:rsidRPr="005D0AA6">
        <w:tab/>
        <w:t>is a wheelchair</w:t>
      </w:r>
      <w:r w:rsidRPr="005D0AA6">
        <w:noBreakHyphen/>
        <w:t>accessible taxi driver; and</w:t>
      </w:r>
    </w:p>
    <w:p w14:paraId="38F43D91" w14:textId="77777777" w:rsidR="004A7B46" w:rsidRPr="005D0AA6" w:rsidRDefault="004A7B46" w:rsidP="004A7B46">
      <w:pPr>
        <w:pStyle w:val="Apara"/>
      </w:pPr>
      <w:r w:rsidRPr="005D0AA6">
        <w:tab/>
        <w:t>(b)</w:t>
      </w:r>
      <w:r w:rsidRPr="005D0AA6">
        <w:tab/>
        <w:t>becomes available to accept a hiring for the taxi; and</w:t>
      </w:r>
    </w:p>
    <w:p w14:paraId="0CEAB0B5" w14:textId="77777777" w:rsidR="004A7B46" w:rsidRPr="005D0AA6" w:rsidRDefault="004A7B46" w:rsidP="00E6234E">
      <w:pPr>
        <w:pStyle w:val="Apara"/>
        <w:keepNext/>
      </w:pPr>
      <w:r w:rsidRPr="005D0AA6">
        <w:tab/>
        <w:t>(c)</w:t>
      </w:r>
      <w:r w:rsidRPr="005D0AA6">
        <w:tab/>
        <w:t>does not tell a relevant transport booking service about their availability as soon as practicable after becoming available.</w:t>
      </w:r>
    </w:p>
    <w:p w14:paraId="2289B8BE" w14:textId="77777777" w:rsidR="004A7B46" w:rsidRPr="005D0AA6" w:rsidRDefault="004A7B46" w:rsidP="004A7B46">
      <w:pPr>
        <w:pStyle w:val="Penalty"/>
      </w:pPr>
      <w:r w:rsidRPr="005D0AA6">
        <w:t>Maximum penalty:  10 penalty units.</w:t>
      </w:r>
    </w:p>
    <w:p w14:paraId="18811237" w14:textId="77777777" w:rsidR="004A7B46" w:rsidRPr="005D0AA6" w:rsidRDefault="004A7B46" w:rsidP="004A7B46">
      <w:pPr>
        <w:pStyle w:val="Amain"/>
      </w:pPr>
      <w:r w:rsidRPr="005D0AA6">
        <w:tab/>
        <w:t>(2)</w:t>
      </w:r>
      <w:r w:rsidRPr="005D0AA6">
        <w:tab/>
        <w:t>A person commits an offence if—</w:t>
      </w:r>
    </w:p>
    <w:p w14:paraId="2AA47C82" w14:textId="77777777" w:rsidR="004A7B46" w:rsidRPr="005D0AA6" w:rsidRDefault="004A7B46" w:rsidP="004A7B46">
      <w:pPr>
        <w:pStyle w:val="Apara"/>
      </w:pPr>
      <w:r w:rsidRPr="005D0AA6">
        <w:tab/>
        <w:t>(a)</w:t>
      </w:r>
      <w:r w:rsidRPr="005D0AA6">
        <w:tab/>
        <w:t>the person is a wheelchair</w:t>
      </w:r>
      <w:r w:rsidRPr="005D0AA6">
        <w:noBreakHyphen/>
        <w:t>accessible taxi driver; and</w:t>
      </w:r>
    </w:p>
    <w:p w14:paraId="0349475F" w14:textId="77777777" w:rsidR="004A7B46" w:rsidRPr="005D0AA6" w:rsidRDefault="004A7B46" w:rsidP="004A7B46">
      <w:pPr>
        <w:pStyle w:val="Apara"/>
      </w:pPr>
      <w:r w:rsidRPr="005D0AA6">
        <w:tab/>
        <w:t>(b)</w:t>
      </w:r>
      <w:r w:rsidRPr="005D0AA6">
        <w:tab/>
        <w:t>a relevant transport booking service directs the person to accept a booking for the taxi for a wheelchair</w:t>
      </w:r>
      <w:r w:rsidRPr="005D0AA6">
        <w:noBreakHyphen/>
        <w:t>dependent person; and</w:t>
      </w:r>
    </w:p>
    <w:p w14:paraId="2D43A735" w14:textId="77777777" w:rsidR="004A7B46" w:rsidRPr="005D0AA6" w:rsidRDefault="004A7B46" w:rsidP="00E6234E">
      <w:pPr>
        <w:pStyle w:val="Apara"/>
        <w:keepNext/>
      </w:pPr>
      <w:r w:rsidRPr="005D0AA6">
        <w:tab/>
        <w:t>(c)</w:t>
      </w:r>
      <w:r w:rsidRPr="005D0AA6">
        <w:tab/>
        <w:t>the person does not comply with the direction.</w:t>
      </w:r>
    </w:p>
    <w:p w14:paraId="17726FBB" w14:textId="77777777" w:rsidR="004A7B46" w:rsidRPr="005D0AA6" w:rsidRDefault="004A7B46" w:rsidP="004A7B46">
      <w:pPr>
        <w:pStyle w:val="Penalty"/>
        <w:keepNext/>
      </w:pPr>
      <w:r w:rsidRPr="005D0AA6">
        <w:t>Maximum penalty:  10 penalty units.</w:t>
      </w:r>
    </w:p>
    <w:p w14:paraId="1C350A64" w14:textId="77777777" w:rsidR="004A7B46" w:rsidRPr="005D0AA6" w:rsidRDefault="004A7B46" w:rsidP="004A7B46">
      <w:pPr>
        <w:pStyle w:val="aNote"/>
      </w:pPr>
      <w:r w:rsidRPr="005D0AA6">
        <w:rPr>
          <w:rStyle w:val="charItals"/>
        </w:rPr>
        <w:t>Note</w:t>
      </w:r>
      <w:r w:rsidRPr="005D0AA6">
        <w:rPr>
          <w:rStyle w:val="charItals"/>
        </w:rPr>
        <w:tab/>
      </w:r>
      <w:r w:rsidRPr="005D0AA6">
        <w:t>If a wheelchair</w:t>
      </w:r>
      <w:r w:rsidRPr="005D0AA6">
        <w:noBreakHyphen/>
        <w:t>accessible taxi driver does not accept an offer of a booking for a wheelchair</w:t>
      </w:r>
      <w:r w:rsidRPr="005D0AA6">
        <w:noBreakHyphen/>
        <w:t>dependent person, the WTBS or transport booking service must direct the driver to accept the booking (see s 70N and s 70T).</w:t>
      </w:r>
    </w:p>
    <w:p w14:paraId="39DC4D4F" w14:textId="77777777" w:rsidR="004A7B46" w:rsidRPr="005D0AA6" w:rsidRDefault="004A7B46" w:rsidP="00EE1F28">
      <w:pPr>
        <w:pStyle w:val="Amain"/>
        <w:keepNext/>
      </w:pPr>
      <w:r w:rsidRPr="005D0AA6">
        <w:lastRenderedPageBreak/>
        <w:tab/>
        <w:t>(3)</w:t>
      </w:r>
      <w:r w:rsidRPr="005D0AA6">
        <w:tab/>
        <w:t>In this section:</w:t>
      </w:r>
    </w:p>
    <w:p w14:paraId="538EA544" w14:textId="77777777" w:rsidR="004A7B46" w:rsidRPr="005D0AA6" w:rsidRDefault="004A7B46" w:rsidP="004A7B46">
      <w:pPr>
        <w:pStyle w:val="aDef"/>
        <w:keepNext/>
      </w:pPr>
      <w:r w:rsidRPr="005D0AA6">
        <w:rPr>
          <w:rStyle w:val="charBoldItals"/>
        </w:rPr>
        <w:t>relevant transport booking service</w:t>
      </w:r>
      <w:r w:rsidRPr="005D0AA6">
        <w:t xml:space="preserve"> means—</w:t>
      </w:r>
    </w:p>
    <w:p w14:paraId="22670C2E" w14:textId="77777777" w:rsidR="004A7B46" w:rsidRPr="005D0AA6" w:rsidRDefault="004A7B46" w:rsidP="004A7B46">
      <w:pPr>
        <w:pStyle w:val="aDefpara"/>
      </w:pPr>
      <w:r w:rsidRPr="005D0AA6">
        <w:tab/>
        <w:t>(a)</w:t>
      </w:r>
      <w:r w:rsidRPr="005D0AA6">
        <w:tab/>
        <w:t>if a WTBS is operating in the Territory—a WTBS via which the wheelchair</w:t>
      </w:r>
      <w:r w:rsidRPr="005D0AA6">
        <w:noBreakHyphen/>
        <w:t>accessible taxi may be booked; or</w:t>
      </w:r>
    </w:p>
    <w:p w14:paraId="664AF875" w14:textId="77777777" w:rsidR="004A7B46" w:rsidRPr="005D0AA6" w:rsidRDefault="004A7B46" w:rsidP="00E6234E">
      <w:pPr>
        <w:pStyle w:val="aDefpara"/>
        <w:keepNext/>
      </w:pPr>
      <w:r w:rsidRPr="005D0AA6">
        <w:tab/>
        <w:t>(b)</w:t>
      </w:r>
      <w:r w:rsidRPr="005D0AA6">
        <w:tab/>
        <w:t>if there is no WTBS operating in the Territory and the driver is an affiliated driver for another transport booking service—the transport booking service.</w:t>
      </w:r>
    </w:p>
    <w:p w14:paraId="652A7FBC" w14:textId="5A89FAC6" w:rsidR="004A7B46" w:rsidRPr="005D0AA6" w:rsidRDefault="004A7B46" w:rsidP="004A7B46">
      <w:pPr>
        <w:pStyle w:val="aNotepar"/>
        <w:jc w:val="left"/>
      </w:pPr>
      <w:r w:rsidRPr="005D0AA6">
        <w:rPr>
          <w:rStyle w:val="charItals"/>
        </w:rPr>
        <w:t>Note</w:t>
      </w:r>
      <w:r w:rsidRPr="005D0AA6">
        <w:rPr>
          <w:rStyle w:val="charItals"/>
        </w:rPr>
        <w:tab/>
      </w:r>
      <w:r w:rsidRPr="005D0AA6">
        <w:rPr>
          <w:rStyle w:val="charBoldItals"/>
        </w:rPr>
        <w:t>WTBS</w:t>
      </w:r>
      <w:r w:rsidRPr="005D0AA6">
        <w:t>—see s 70L.</w:t>
      </w:r>
      <w:r w:rsidRPr="005D0AA6">
        <w:br/>
      </w:r>
      <w:r w:rsidRPr="005D0AA6">
        <w:rPr>
          <w:rStyle w:val="charBoldItals"/>
        </w:rPr>
        <w:t>Transport booking service</w:t>
      </w:r>
      <w:r w:rsidRPr="005D0AA6">
        <w:t xml:space="preserve">—see the </w:t>
      </w:r>
      <w:hyperlink r:id="rId193" w:tooltip="A2001-62" w:history="1">
        <w:r w:rsidRPr="005D0AA6">
          <w:rPr>
            <w:rStyle w:val="charCitHyperlinkAbbrev"/>
          </w:rPr>
          <w:t>Act</w:t>
        </w:r>
      </w:hyperlink>
      <w:r w:rsidRPr="005D0AA6">
        <w:t>, s 28.</w:t>
      </w:r>
    </w:p>
    <w:p w14:paraId="2A734A55" w14:textId="77777777" w:rsidR="004A7B46" w:rsidRPr="005D0AA6" w:rsidRDefault="004A7B46" w:rsidP="004A7B46">
      <w:pPr>
        <w:pStyle w:val="AH5Sec"/>
      </w:pPr>
      <w:bookmarkStart w:id="228" w:name="_Toc49372727"/>
      <w:r w:rsidRPr="007910F2">
        <w:rPr>
          <w:rStyle w:val="CharSectNo"/>
        </w:rPr>
        <w:t>115</w:t>
      </w:r>
      <w:r w:rsidRPr="005D0AA6">
        <w:tab/>
        <w:t>Wheelchair</w:t>
      </w:r>
      <w:r w:rsidRPr="005D0AA6">
        <w:noBreakHyphen/>
        <w:t>accessible taxi driver—connection to WTBS</w:t>
      </w:r>
      <w:bookmarkEnd w:id="228"/>
    </w:p>
    <w:p w14:paraId="23F75C19" w14:textId="77777777" w:rsidR="004A7B46" w:rsidRPr="005D0AA6" w:rsidRDefault="004A7B46" w:rsidP="004A7B46">
      <w:pPr>
        <w:pStyle w:val="Amain"/>
      </w:pPr>
      <w:r w:rsidRPr="005D0AA6">
        <w:tab/>
        <w:t>(1)</w:t>
      </w:r>
      <w:r w:rsidRPr="005D0AA6">
        <w:tab/>
        <w:t>A person commits an offence if—</w:t>
      </w:r>
    </w:p>
    <w:p w14:paraId="6394EDEB" w14:textId="77777777" w:rsidR="004A7B46" w:rsidRPr="005D0AA6" w:rsidRDefault="004A7B46" w:rsidP="004A7B46">
      <w:pPr>
        <w:pStyle w:val="Apara"/>
      </w:pPr>
      <w:r w:rsidRPr="005D0AA6">
        <w:tab/>
        <w:t>(a)</w:t>
      </w:r>
      <w:r w:rsidRPr="005D0AA6">
        <w:tab/>
        <w:t>the person is a wheelchair</w:t>
      </w:r>
      <w:r w:rsidRPr="005D0AA6">
        <w:noBreakHyphen/>
        <w:t>accessible taxi driver; and</w:t>
      </w:r>
    </w:p>
    <w:p w14:paraId="63782B1B" w14:textId="77777777" w:rsidR="004A7B46" w:rsidRPr="005D0AA6" w:rsidRDefault="004A7B46" w:rsidP="004A7B46">
      <w:pPr>
        <w:pStyle w:val="Apara"/>
      </w:pPr>
      <w:r w:rsidRPr="005D0AA6">
        <w:tab/>
        <w:t>(b)</w:t>
      </w:r>
      <w:r w:rsidRPr="005D0AA6">
        <w:tab/>
        <w:t>the taxi is being operated as a wheelchair</w:t>
      </w:r>
      <w:r w:rsidRPr="005D0AA6">
        <w:noBreakHyphen/>
        <w:t>accessible taxi; and</w:t>
      </w:r>
    </w:p>
    <w:p w14:paraId="141AA9BD" w14:textId="77777777" w:rsidR="004A7B46" w:rsidRPr="005D0AA6" w:rsidRDefault="004A7B46" w:rsidP="004A7B46">
      <w:pPr>
        <w:pStyle w:val="Apara"/>
      </w:pPr>
      <w:r w:rsidRPr="005D0AA6">
        <w:tab/>
        <w:t>(c)</w:t>
      </w:r>
      <w:r w:rsidRPr="005D0AA6">
        <w:tab/>
        <w:t>a WTBS is operating in the Territory; and</w:t>
      </w:r>
    </w:p>
    <w:p w14:paraId="5DEE85F5" w14:textId="77777777" w:rsidR="004A7B46" w:rsidRPr="005D0AA6" w:rsidRDefault="004A7B46" w:rsidP="00E6234E">
      <w:pPr>
        <w:pStyle w:val="Apara"/>
        <w:keepNext/>
      </w:pPr>
      <w:r w:rsidRPr="005D0AA6">
        <w:tab/>
        <w:t>(d)</w:t>
      </w:r>
      <w:r w:rsidRPr="005D0AA6">
        <w:tab/>
        <w:t>the person fails to appropriately operate equipment allowing a WTBS to communicate bookings to the person.</w:t>
      </w:r>
    </w:p>
    <w:p w14:paraId="22960117" w14:textId="77777777" w:rsidR="004A7B46" w:rsidRPr="005D0AA6" w:rsidRDefault="004A7B46" w:rsidP="004A7B46">
      <w:pPr>
        <w:pStyle w:val="Penalty"/>
      </w:pPr>
      <w:r w:rsidRPr="005D0AA6">
        <w:t>Maximum penalty:  10 penalty units.</w:t>
      </w:r>
    </w:p>
    <w:p w14:paraId="6FB49736" w14:textId="77777777" w:rsidR="004A7B46" w:rsidRPr="005D0AA6" w:rsidRDefault="004A7B46" w:rsidP="004A7B46">
      <w:pPr>
        <w:pStyle w:val="Amain"/>
      </w:pPr>
      <w:r w:rsidRPr="005D0AA6">
        <w:tab/>
        <w:t>(2)</w:t>
      </w:r>
      <w:r w:rsidRPr="005D0AA6">
        <w:tab/>
        <w:t>An offence against this section is a strict liability offence.</w:t>
      </w:r>
    </w:p>
    <w:p w14:paraId="7E19D3DF" w14:textId="77777777" w:rsidR="004A7B46" w:rsidRPr="005D0AA6" w:rsidRDefault="004A7B46" w:rsidP="004A7B46">
      <w:pPr>
        <w:pStyle w:val="AH5Sec"/>
      </w:pPr>
      <w:bookmarkStart w:id="229" w:name="_Toc49372728"/>
      <w:r w:rsidRPr="007910F2">
        <w:rPr>
          <w:rStyle w:val="CharSectNo"/>
        </w:rPr>
        <w:t>116</w:t>
      </w:r>
      <w:r w:rsidRPr="005D0AA6">
        <w:tab/>
        <w:t>Wheelchair</w:t>
      </w:r>
      <w:r w:rsidRPr="005D0AA6">
        <w:noBreakHyphen/>
        <w:t>accessible taxi driver—WTBS’s procedures and rules</w:t>
      </w:r>
      <w:bookmarkEnd w:id="229"/>
    </w:p>
    <w:p w14:paraId="3FE20986" w14:textId="77777777" w:rsidR="004A7B46" w:rsidRPr="005D0AA6" w:rsidRDefault="004A7B46" w:rsidP="004A7B46">
      <w:pPr>
        <w:pStyle w:val="Amain"/>
      </w:pPr>
      <w:r w:rsidRPr="005D0AA6">
        <w:tab/>
        <w:t>(1)</w:t>
      </w:r>
      <w:r w:rsidRPr="005D0AA6">
        <w:tab/>
        <w:t>A person commits an offence if—</w:t>
      </w:r>
    </w:p>
    <w:p w14:paraId="5D9428BA" w14:textId="77777777" w:rsidR="004A7B46" w:rsidRPr="005D0AA6" w:rsidRDefault="004A7B46" w:rsidP="004A7B46">
      <w:pPr>
        <w:pStyle w:val="Apara"/>
      </w:pPr>
      <w:r w:rsidRPr="005D0AA6">
        <w:tab/>
        <w:t>(a)</w:t>
      </w:r>
      <w:r w:rsidRPr="005D0AA6">
        <w:tab/>
        <w:t>the person is a wheelchair</w:t>
      </w:r>
      <w:r w:rsidRPr="005D0AA6">
        <w:noBreakHyphen/>
        <w:t>accessible taxi driver; and</w:t>
      </w:r>
    </w:p>
    <w:p w14:paraId="17EB599D" w14:textId="77777777" w:rsidR="004A7B46" w:rsidRPr="005D0AA6" w:rsidRDefault="004A7B46" w:rsidP="004A7B46">
      <w:pPr>
        <w:pStyle w:val="Apara"/>
      </w:pPr>
      <w:r w:rsidRPr="005D0AA6">
        <w:tab/>
        <w:t>(b)</w:t>
      </w:r>
      <w:r w:rsidRPr="005D0AA6">
        <w:tab/>
        <w:t>the person is—</w:t>
      </w:r>
    </w:p>
    <w:p w14:paraId="3AD9A10B" w14:textId="77777777" w:rsidR="004A7B46" w:rsidRPr="005D0AA6" w:rsidRDefault="004A7B46" w:rsidP="004A7B46">
      <w:pPr>
        <w:pStyle w:val="Asubpara"/>
      </w:pPr>
      <w:r w:rsidRPr="005D0AA6">
        <w:tab/>
        <w:t>(i)</w:t>
      </w:r>
      <w:r w:rsidRPr="005D0AA6">
        <w:tab/>
        <w:t>an affiliated operator for a WTBS; or</w:t>
      </w:r>
    </w:p>
    <w:p w14:paraId="4A040800" w14:textId="77777777" w:rsidR="004A7B46" w:rsidRPr="005D0AA6" w:rsidRDefault="004A7B46" w:rsidP="004A7B46">
      <w:pPr>
        <w:pStyle w:val="Asubpara"/>
      </w:pPr>
      <w:r w:rsidRPr="005D0AA6">
        <w:tab/>
        <w:t>(ii)</w:t>
      </w:r>
      <w:r w:rsidRPr="005D0AA6">
        <w:tab/>
        <w:t>a driver for an affiliated operator for a WTBS; and</w:t>
      </w:r>
    </w:p>
    <w:p w14:paraId="17B3BC26" w14:textId="77777777" w:rsidR="004A7B46" w:rsidRPr="005D0AA6" w:rsidRDefault="004A7B46" w:rsidP="004A7B46">
      <w:pPr>
        <w:pStyle w:val="Apara"/>
      </w:pPr>
      <w:r w:rsidRPr="005D0AA6">
        <w:lastRenderedPageBreak/>
        <w:tab/>
        <w:t>(c)</w:t>
      </w:r>
      <w:r w:rsidRPr="005D0AA6">
        <w:tab/>
        <w:t>the WTBS gives the person the WTBS’s approved procedures and rules; and</w:t>
      </w:r>
    </w:p>
    <w:p w14:paraId="6545B09B" w14:textId="77777777" w:rsidR="004A7B46" w:rsidRPr="005D0AA6" w:rsidRDefault="004A7B46" w:rsidP="00E454BB">
      <w:pPr>
        <w:pStyle w:val="Apara"/>
        <w:keepNext/>
      </w:pPr>
      <w:r w:rsidRPr="005D0AA6">
        <w:tab/>
        <w:t>(d)</w:t>
      </w:r>
      <w:r w:rsidRPr="005D0AA6">
        <w:tab/>
        <w:t>the person does not comply with the WTBS’s approved procedures and rules.</w:t>
      </w:r>
    </w:p>
    <w:p w14:paraId="3D9509FE" w14:textId="77777777" w:rsidR="004A7B46" w:rsidRPr="005D0AA6" w:rsidRDefault="004A7B46" w:rsidP="004A7B46">
      <w:pPr>
        <w:pStyle w:val="aNote"/>
        <w:keepNext/>
      </w:pPr>
      <w:r w:rsidRPr="005D0AA6">
        <w:rPr>
          <w:rStyle w:val="charItals"/>
        </w:rPr>
        <w:t>Note</w:t>
      </w:r>
      <w:r w:rsidRPr="005D0AA6">
        <w:rPr>
          <w:rStyle w:val="charItals"/>
        </w:rPr>
        <w:tab/>
      </w:r>
      <w:r w:rsidRPr="005D0AA6">
        <w:rPr>
          <w:rStyle w:val="charBoldItals"/>
        </w:rPr>
        <w:t>WTBS’s approved procedures and rules</w:t>
      </w:r>
      <w:r w:rsidRPr="005D0AA6">
        <w:t>—see s 70S.</w:t>
      </w:r>
    </w:p>
    <w:p w14:paraId="19AD2D64" w14:textId="77777777" w:rsidR="004A7B46" w:rsidRPr="005D0AA6" w:rsidRDefault="004A7B46" w:rsidP="004A7B46">
      <w:pPr>
        <w:pStyle w:val="Penalty"/>
        <w:keepNext/>
      </w:pPr>
      <w:r w:rsidRPr="005D0AA6">
        <w:t>Maximum penalty:  10 penalty units.</w:t>
      </w:r>
    </w:p>
    <w:p w14:paraId="23B3202F" w14:textId="77777777" w:rsidR="004A7B46" w:rsidRPr="005D0AA6" w:rsidRDefault="004A7B46" w:rsidP="004A7B46">
      <w:pPr>
        <w:pStyle w:val="Amain"/>
      </w:pPr>
      <w:r w:rsidRPr="005D0AA6">
        <w:tab/>
        <w:t>(2)</w:t>
      </w:r>
      <w:r w:rsidRPr="005D0AA6">
        <w:tab/>
        <w:t>An offence against this section is a strict liability offence.</w:t>
      </w:r>
    </w:p>
    <w:p w14:paraId="29E67029" w14:textId="77777777" w:rsidR="00E05D9B" w:rsidRDefault="00E05D9B">
      <w:pPr>
        <w:pStyle w:val="AH5Sec"/>
        <w:rPr>
          <w:color w:val="000000"/>
        </w:rPr>
      </w:pPr>
      <w:bookmarkStart w:id="230" w:name="_Toc49372729"/>
      <w:r w:rsidRPr="007910F2">
        <w:rPr>
          <w:rStyle w:val="CharSectNo"/>
        </w:rPr>
        <w:t>122</w:t>
      </w:r>
      <w:r>
        <w:rPr>
          <w:color w:val="000000"/>
        </w:rPr>
        <w:tab/>
        <w:t>Use of taxi zones</w:t>
      </w:r>
      <w:bookmarkEnd w:id="230"/>
    </w:p>
    <w:p w14:paraId="08699A82" w14:textId="77777777" w:rsidR="00E05D9B" w:rsidRDefault="00E05D9B">
      <w:pPr>
        <w:pStyle w:val="Amain"/>
        <w:keepNext/>
      </w:pPr>
      <w:r>
        <w:tab/>
        <w:t>(1)</w:t>
      </w:r>
      <w:r>
        <w:tab/>
        <w:t>A taxi driver must not stop the taxi in a taxi zone if the taxi is hired or is not available for hire.</w:t>
      </w:r>
    </w:p>
    <w:p w14:paraId="565916E3" w14:textId="77777777" w:rsidR="00E05D9B" w:rsidRDefault="00E05D9B">
      <w:pPr>
        <w:pStyle w:val="Penalty"/>
        <w:keepNext/>
      </w:pPr>
      <w:r>
        <w:t>Maximum penalty:  5 penalty units.</w:t>
      </w:r>
    </w:p>
    <w:p w14:paraId="32CFDC01" w14:textId="77777777" w:rsidR="00E05D9B" w:rsidRDefault="00E05D9B">
      <w:pPr>
        <w:pStyle w:val="Amain"/>
        <w:keepNext/>
      </w:pPr>
      <w:r>
        <w:tab/>
        <w:t>(2)</w:t>
      </w:r>
      <w:r>
        <w:tab/>
        <w:t>However, the driver may set down a passenger in a taxi zone if the taxi occupies the last available vacant position in the taxi zone.</w:t>
      </w:r>
    </w:p>
    <w:p w14:paraId="6B37EE86" w14:textId="77777777" w:rsidR="00E05D9B" w:rsidRDefault="00E05D9B">
      <w:pPr>
        <w:pStyle w:val="aNote"/>
      </w:pPr>
      <w:r>
        <w:rPr>
          <w:rStyle w:val="charItals"/>
        </w:rPr>
        <w:t>Note</w:t>
      </w:r>
      <w:r>
        <w:rPr>
          <w:rStyle w:val="charItals"/>
        </w:rPr>
        <w:tab/>
      </w:r>
      <w:r>
        <w:t xml:space="preserve">The dictionary definition of </w:t>
      </w:r>
      <w:r>
        <w:rPr>
          <w:rStyle w:val="charBoldItals"/>
        </w:rPr>
        <w:t>taxi zone</w:t>
      </w:r>
      <w:r>
        <w:t xml:space="preserve"> includes a temporary taxi zone appointed under s 123.</w:t>
      </w:r>
    </w:p>
    <w:p w14:paraId="5BC6748D" w14:textId="77777777" w:rsidR="00E05D9B" w:rsidRDefault="00E05D9B" w:rsidP="00D045CB">
      <w:pPr>
        <w:pStyle w:val="Amain"/>
        <w:keepNext/>
        <w:keepLines/>
      </w:pPr>
      <w:r>
        <w:tab/>
        <w:t>(3)</w:t>
      </w:r>
      <w:r>
        <w:tab/>
        <w:t>On arriving at a taxi zone with positions for 2 or more taxis, a taxi driver must place and keep the taxi in the 1st available vacant position in the taxi zone unless otherwise directed by a police officer or authorised person.</w:t>
      </w:r>
    </w:p>
    <w:p w14:paraId="67723863" w14:textId="77777777" w:rsidR="00E05D9B" w:rsidRDefault="00E05D9B">
      <w:pPr>
        <w:pStyle w:val="Penalty"/>
      </w:pPr>
      <w:r>
        <w:t>Maximum penalty:  5 penalty units.</w:t>
      </w:r>
    </w:p>
    <w:p w14:paraId="23EA0EC6" w14:textId="77777777" w:rsidR="00E05D9B" w:rsidRDefault="00E05D9B">
      <w:pPr>
        <w:pStyle w:val="Amain"/>
      </w:pPr>
      <w:r>
        <w:tab/>
        <w:t>(4)</w:t>
      </w:r>
      <w:r>
        <w:tab/>
        <w:t>If 2 or more taxis are in a taxi zone, the 1st taxi has a right to the next hiring unless the person hiring selects another taxi.</w:t>
      </w:r>
    </w:p>
    <w:p w14:paraId="65458F7B" w14:textId="77777777" w:rsidR="00E05D9B" w:rsidRDefault="00E05D9B">
      <w:pPr>
        <w:pStyle w:val="Amain"/>
        <w:keepNext/>
      </w:pPr>
      <w:r>
        <w:tab/>
        <w:t>(5)</w:t>
      </w:r>
      <w:r>
        <w:tab/>
        <w:t>The driver of a taxi (other than the 1st taxi) must not do anything in contravention of the 1st taxi’s right to the next hiring under subsection (4).</w:t>
      </w:r>
    </w:p>
    <w:p w14:paraId="389E3B73" w14:textId="77777777" w:rsidR="00E05D9B" w:rsidRDefault="00E05D9B">
      <w:pPr>
        <w:pStyle w:val="Penalty"/>
      </w:pPr>
      <w:r>
        <w:t>Maximum penalty:  5 penalty units.</w:t>
      </w:r>
    </w:p>
    <w:p w14:paraId="295B757C" w14:textId="77777777" w:rsidR="00E05D9B" w:rsidRDefault="00E05D9B">
      <w:pPr>
        <w:pStyle w:val="Amain"/>
        <w:keepNext/>
      </w:pPr>
      <w:r>
        <w:lastRenderedPageBreak/>
        <w:tab/>
        <w:t>(6)</w:t>
      </w:r>
      <w:r>
        <w:tab/>
        <w:t>A taxi driver must not leave a taxi zone, or another place where passengers are picked up or dropped off, in contravention of a direction given by a police officer or authorised person.</w:t>
      </w:r>
    </w:p>
    <w:p w14:paraId="34B6CD32" w14:textId="77777777" w:rsidR="00E05D9B" w:rsidRDefault="00E05D9B">
      <w:pPr>
        <w:pStyle w:val="Penalty"/>
      </w:pPr>
      <w:r>
        <w:t>Maximum penalty:  10 penalty units.</w:t>
      </w:r>
    </w:p>
    <w:p w14:paraId="63EAC503" w14:textId="77777777" w:rsidR="00E05D9B" w:rsidRDefault="00E05D9B">
      <w:pPr>
        <w:pStyle w:val="AH5Sec"/>
        <w:rPr>
          <w:color w:val="000000"/>
        </w:rPr>
      </w:pPr>
      <w:bookmarkStart w:id="231" w:name="_Toc49372730"/>
      <w:r w:rsidRPr="007910F2">
        <w:rPr>
          <w:rStyle w:val="CharSectNo"/>
        </w:rPr>
        <w:t>123</w:t>
      </w:r>
      <w:r>
        <w:rPr>
          <w:color w:val="000000"/>
        </w:rPr>
        <w:tab/>
        <w:t>Temporary taxi zones</w:t>
      </w:r>
      <w:bookmarkEnd w:id="231"/>
    </w:p>
    <w:p w14:paraId="4094F9BA" w14:textId="77777777" w:rsidR="00E05D9B" w:rsidRDefault="00E05D9B">
      <w:pPr>
        <w:pStyle w:val="Amain"/>
      </w:pPr>
      <w:r>
        <w:tab/>
        <w:t>(1)</w:t>
      </w:r>
      <w:r>
        <w:tab/>
        <w:t>A police officer or authorised person may appoint a temporary taxi zone at a place where taxis are congregated.</w:t>
      </w:r>
    </w:p>
    <w:p w14:paraId="2E3D3527" w14:textId="77777777" w:rsidR="00E05D9B" w:rsidRDefault="00E05D9B">
      <w:pPr>
        <w:pStyle w:val="Amain"/>
        <w:keepNext/>
      </w:pPr>
      <w:r>
        <w:tab/>
        <w:t>(2)</w:t>
      </w:r>
      <w:r>
        <w:tab/>
        <w:t>A taxi driver must use the temporary taxi zone in accordance with directions of the police officer or authorised person.</w:t>
      </w:r>
    </w:p>
    <w:p w14:paraId="7D2CF82C" w14:textId="77777777" w:rsidR="00E05D9B" w:rsidRDefault="00E05D9B">
      <w:pPr>
        <w:pStyle w:val="Penalty"/>
      </w:pPr>
      <w:r>
        <w:t>Maximum penalty:  10 penalty units.</w:t>
      </w:r>
    </w:p>
    <w:p w14:paraId="4139BC7A" w14:textId="77777777" w:rsidR="00E05D9B" w:rsidRDefault="00E05D9B">
      <w:pPr>
        <w:pStyle w:val="AH5Sec"/>
        <w:rPr>
          <w:color w:val="000000"/>
        </w:rPr>
      </w:pPr>
      <w:bookmarkStart w:id="232" w:name="_Toc49372731"/>
      <w:r w:rsidRPr="007910F2">
        <w:rPr>
          <w:rStyle w:val="CharSectNo"/>
        </w:rPr>
        <w:t>124</w:t>
      </w:r>
      <w:r>
        <w:rPr>
          <w:color w:val="000000"/>
        </w:rPr>
        <w:tab/>
        <w:t>Offence to park taxis on road for longer than 30 minutes</w:t>
      </w:r>
      <w:bookmarkEnd w:id="232"/>
    </w:p>
    <w:p w14:paraId="5F005DF9" w14:textId="77777777" w:rsidR="00E05D9B" w:rsidRDefault="00E05D9B">
      <w:pPr>
        <w:pStyle w:val="Amain"/>
        <w:keepNext/>
      </w:pPr>
      <w:r>
        <w:tab/>
        <w:t>(1)</w:t>
      </w:r>
      <w:r>
        <w:tab/>
        <w:t>A taxi driver must not park the taxi on a road for longer than 30 minutes, other than in a taxi zone.</w:t>
      </w:r>
    </w:p>
    <w:p w14:paraId="2C220881" w14:textId="77777777" w:rsidR="00E05D9B" w:rsidRDefault="00E05D9B" w:rsidP="00461C00">
      <w:pPr>
        <w:pStyle w:val="Penalty"/>
      </w:pPr>
      <w:r>
        <w:t>Maximum penalty:  10 penalty units.</w:t>
      </w:r>
    </w:p>
    <w:p w14:paraId="30ACF7AF" w14:textId="77777777" w:rsidR="00E05D9B" w:rsidRDefault="00E05D9B" w:rsidP="00461C00">
      <w:pPr>
        <w:pStyle w:val="Amain"/>
        <w:keepNext/>
      </w:pPr>
      <w:r>
        <w:tab/>
        <w:t>(2)</w:t>
      </w:r>
      <w:r>
        <w:tab/>
        <w:t>The driver does not contravene subsection (1) if—</w:t>
      </w:r>
    </w:p>
    <w:p w14:paraId="76A6BE9A" w14:textId="77777777" w:rsidR="00E05D9B" w:rsidRDefault="00E05D9B">
      <w:pPr>
        <w:pStyle w:val="Apara"/>
      </w:pPr>
      <w:r>
        <w:tab/>
        <w:t>(a)</w:t>
      </w:r>
      <w:r>
        <w:tab/>
        <w:t>the vehicle was hired throughout the period when the vehicle was parked; or</w:t>
      </w:r>
    </w:p>
    <w:p w14:paraId="75EB0577" w14:textId="77777777" w:rsidR="00E05D9B" w:rsidRDefault="00E05D9B">
      <w:pPr>
        <w:pStyle w:val="Apara"/>
      </w:pPr>
      <w:r>
        <w:tab/>
        <w:t>(b)</w:t>
      </w:r>
      <w:r>
        <w:tab/>
        <w:t>the driver was, throughout the period when the vehicle was parked, waiting to pick up a person who had hired it before the beginning of that period; or</w:t>
      </w:r>
    </w:p>
    <w:p w14:paraId="543D993F" w14:textId="77777777" w:rsidR="00E05D9B" w:rsidRDefault="00E05D9B">
      <w:pPr>
        <w:pStyle w:val="Apara"/>
      </w:pPr>
      <w:r>
        <w:tab/>
        <w:t>(c)</w:t>
      </w:r>
      <w:r>
        <w:tab/>
        <w:t>the vehicle was parked at the direction, or with the agreement, of a police officer or authorised person; or</w:t>
      </w:r>
    </w:p>
    <w:p w14:paraId="5A2CD8D5" w14:textId="77777777" w:rsidR="00E05D9B" w:rsidRDefault="00E05D9B">
      <w:pPr>
        <w:pStyle w:val="Apara"/>
      </w:pPr>
      <w:r>
        <w:tab/>
        <w:t>(d)</w:t>
      </w:r>
      <w:r>
        <w:tab/>
        <w:t>the vehicle was not being operated as a taxi or was not available for hire.</w:t>
      </w:r>
    </w:p>
    <w:p w14:paraId="05874025" w14:textId="77777777" w:rsidR="004A7B46" w:rsidRPr="005D0AA6" w:rsidRDefault="004A7B46" w:rsidP="004A7B46">
      <w:pPr>
        <w:pStyle w:val="AH4SubDiv"/>
      </w:pPr>
      <w:bookmarkStart w:id="233" w:name="_Toc49372732"/>
      <w:r w:rsidRPr="005D0AA6">
        <w:lastRenderedPageBreak/>
        <w:t>Subdivision 3A.2.3.3</w:t>
      </w:r>
      <w:r w:rsidRPr="005D0AA6">
        <w:tab/>
        <w:t>Taxi hirings</w:t>
      </w:r>
      <w:bookmarkEnd w:id="233"/>
    </w:p>
    <w:p w14:paraId="30B479F9" w14:textId="77777777" w:rsidR="00E05D9B" w:rsidRDefault="00E05D9B">
      <w:pPr>
        <w:pStyle w:val="AH5Sec"/>
      </w:pPr>
      <w:bookmarkStart w:id="234" w:name="_Toc49372733"/>
      <w:r w:rsidRPr="007910F2">
        <w:rPr>
          <w:rStyle w:val="CharSectNo"/>
        </w:rPr>
        <w:t>127</w:t>
      </w:r>
      <w:r>
        <w:tab/>
        <w:t xml:space="preserve">When a taxi hiring </w:t>
      </w:r>
      <w:r>
        <w:rPr>
          <w:rStyle w:val="charItals"/>
        </w:rPr>
        <w:t>begins</w:t>
      </w:r>
      <w:bookmarkEnd w:id="234"/>
    </w:p>
    <w:p w14:paraId="16B81795" w14:textId="77777777" w:rsidR="00E05D9B" w:rsidRDefault="00E05D9B">
      <w:pPr>
        <w:pStyle w:val="Amain"/>
        <w:keepLines/>
      </w:pPr>
      <w:r>
        <w:tab/>
        <w:t>(1)</w:t>
      </w:r>
      <w:r>
        <w:tab/>
        <w:t xml:space="preserve">If a person asks for a taxi to be at a place (the </w:t>
      </w:r>
      <w:r>
        <w:rPr>
          <w:rStyle w:val="charBoldItals"/>
        </w:rPr>
        <w:t>pick-up point</w:t>
      </w:r>
      <w:r>
        <w:t xml:space="preserve">) at a particular time (the </w:t>
      </w:r>
      <w:r>
        <w:rPr>
          <w:rStyle w:val="charBoldItals"/>
        </w:rPr>
        <w:t>booked time</w:t>
      </w:r>
      <w:r>
        <w:t xml:space="preserve">) to carry a person or the person’s goods from the pick-up point to another place, the hiring of the taxi </w:t>
      </w:r>
      <w:r>
        <w:rPr>
          <w:rStyle w:val="charBoldItals"/>
        </w:rPr>
        <w:t>begins</w:t>
      </w:r>
      <w:r>
        <w:t>—</w:t>
      </w:r>
    </w:p>
    <w:p w14:paraId="2F6D659A" w14:textId="77777777" w:rsidR="00E05D9B" w:rsidRDefault="00E05D9B">
      <w:pPr>
        <w:pStyle w:val="Apara"/>
        <w:keepNext/>
      </w:pPr>
      <w:r>
        <w:tab/>
        <w:t>(a)</w:t>
      </w:r>
      <w:r>
        <w:tab/>
        <w:t>for a taxi that arrives at the pick-up point before the booked time—at the earlier of the following:</w:t>
      </w:r>
    </w:p>
    <w:p w14:paraId="12DFA0CF" w14:textId="77777777" w:rsidR="00E05D9B" w:rsidRDefault="00E05D9B">
      <w:pPr>
        <w:pStyle w:val="Asubpara"/>
      </w:pPr>
      <w:r>
        <w:tab/>
        <w:t>(i)</w:t>
      </w:r>
      <w:r>
        <w:tab/>
        <w:t xml:space="preserve">the booked time; </w:t>
      </w:r>
    </w:p>
    <w:p w14:paraId="2828F334" w14:textId="77777777" w:rsidR="00E05D9B" w:rsidRDefault="00E05D9B">
      <w:pPr>
        <w:pStyle w:val="Asubpara"/>
      </w:pPr>
      <w:r>
        <w:tab/>
        <w:t>(ii)</w:t>
      </w:r>
      <w:r>
        <w:tab/>
        <w:t>the time when the person or the person’s goods are in the taxi;</w:t>
      </w:r>
    </w:p>
    <w:p w14:paraId="4606C8BD" w14:textId="77777777" w:rsidR="00E05D9B" w:rsidRDefault="00E05D9B">
      <w:pPr>
        <w:pStyle w:val="Apara"/>
      </w:pPr>
      <w:r>
        <w:tab/>
        <w:t>(b)</w:t>
      </w:r>
      <w:r>
        <w:tab/>
        <w:t>for a taxi that arrives at the pick-up point on or after the booked time—at the time when the person is notified of the taxi’s arrival at the pick-up point.</w:t>
      </w:r>
    </w:p>
    <w:p w14:paraId="0D4FD301" w14:textId="77777777" w:rsidR="00E05D9B" w:rsidRDefault="00E05D9B">
      <w:pPr>
        <w:pStyle w:val="Amain"/>
      </w:pPr>
      <w:r>
        <w:tab/>
        <w:t>(2)</w:t>
      </w:r>
      <w:r>
        <w:tab/>
        <w:t xml:space="preserve">If a person asks for a taxi that does not require the taxi to be at the pick-up point at a particular time, the hiring </w:t>
      </w:r>
      <w:r>
        <w:rPr>
          <w:rStyle w:val="charBoldItals"/>
        </w:rPr>
        <w:t>be</w:t>
      </w:r>
      <w:r w:rsidR="00FB0617">
        <w:rPr>
          <w:rStyle w:val="charBoldItals"/>
        </w:rPr>
        <w:t>gins</w:t>
      </w:r>
      <w:r>
        <w:t xml:space="preserve"> at the time when the person is notified of the taxi’s arrival at the pick-up point.</w:t>
      </w:r>
    </w:p>
    <w:p w14:paraId="4A5E86C2" w14:textId="77777777" w:rsidR="00E05D9B" w:rsidRDefault="00E05D9B">
      <w:pPr>
        <w:pStyle w:val="Amain"/>
        <w:keepNext/>
      </w:pPr>
      <w:r>
        <w:tab/>
        <w:t>(3)</w:t>
      </w:r>
      <w:r>
        <w:tab/>
        <w:t xml:space="preserve">If subsections (1) or (2) do not apply to a hiring, the hiring </w:t>
      </w:r>
      <w:r>
        <w:rPr>
          <w:rStyle w:val="charBoldItals"/>
        </w:rPr>
        <w:t>begins</w:t>
      </w:r>
      <w:r>
        <w:t>—</w:t>
      </w:r>
    </w:p>
    <w:p w14:paraId="27649F90" w14:textId="77777777" w:rsidR="00E05D9B" w:rsidRDefault="00E05D9B">
      <w:pPr>
        <w:pStyle w:val="Apara"/>
      </w:pPr>
      <w:r>
        <w:tab/>
        <w:t>(a)</w:t>
      </w:r>
      <w:r>
        <w:tab/>
        <w:t>on the acceptance of the hiring by the taxi driver; or</w:t>
      </w:r>
    </w:p>
    <w:p w14:paraId="5A4A1E0B" w14:textId="77777777" w:rsidR="00E05D9B" w:rsidRDefault="00E05D9B">
      <w:pPr>
        <w:pStyle w:val="Apara"/>
      </w:pPr>
      <w:r>
        <w:tab/>
        <w:t>(b)</w:t>
      </w:r>
      <w:r>
        <w:tab/>
        <w:t>if the intending passenger and the taxi driver agree that the hiring is to begin at a particular time—at that time.</w:t>
      </w:r>
    </w:p>
    <w:p w14:paraId="686F77D1" w14:textId="77777777" w:rsidR="00E05D9B" w:rsidRDefault="00E05D9B">
      <w:pPr>
        <w:pStyle w:val="AH5Sec"/>
      </w:pPr>
      <w:bookmarkStart w:id="235" w:name="_Toc49372734"/>
      <w:r w:rsidRPr="007910F2">
        <w:rPr>
          <w:rStyle w:val="CharSectNo"/>
        </w:rPr>
        <w:t>127A</w:t>
      </w:r>
      <w:r>
        <w:tab/>
        <w:t xml:space="preserve">When a taxi hiring </w:t>
      </w:r>
      <w:r>
        <w:rPr>
          <w:rStyle w:val="charItals"/>
        </w:rPr>
        <w:t>ends</w:t>
      </w:r>
      <w:bookmarkEnd w:id="235"/>
    </w:p>
    <w:p w14:paraId="17547561" w14:textId="77777777" w:rsidR="00E05D9B" w:rsidRDefault="00E05D9B">
      <w:pPr>
        <w:pStyle w:val="Amain"/>
      </w:pPr>
      <w:r>
        <w:tab/>
        <w:t>(1)</w:t>
      </w:r>
      <w:r>
        <w:tab/>
        <w:t xml:space="preserve">The hiring of a taxi </w:t>
      </w:r>
      <w:r>
        <w:rPr>
          <w:rStyle w:val="charBoldItals"/>
        </w:rPr>
        <w:t>ends</w:t>
      </w:r>
      <w:r>
        <w:t xml:space="preserve"> when—</w:t>
      </w:r>
    </w:p>
    <w:p w14:paraId="1E27C5A9" w14:textId="77777777" w:rsidR="00E05D9B" w:rsidRDefault="00E05D9B">
      <w:pPr>
        <w:pStyle w:val="Apara"/>
      </w:pPr>
      <w:r>
        <w:tab/>
        <w:t>(a)</w:t>
      </w:r>
      <w:r>
        <w:tab/>
        <w:t>if the hiring is ended under section 137 (Ending of taxi hiring by hirer)—the hirer ends the hiring; or</w:t>
      </w:r>
    </w:p>
    <w:p w14:paraId="76D69971" w14:textId="77777777" w:rsidR="00E05D9B" w:rsidRDefault="00E05D9B">
      <w:pPr>
        <w:pStyle w:val="Apara"/>
      </w:pPr>
      <w:r>
        <w:tab/>
        <w:t>(b)</w:t>
      </w:r>
      <w:r>
        <w:tab/>
        <w:t>if the hiring is ended under section 138 (Ending of taxi hiring by driver)—the driver ends the hiring; or</w:t>
      </w:r>
    </w:p>
    <w:p w14:paraId="21C974F8" w14:textId="77777777" w:rsidR="004A7B46" w:rsidRPr="005D0AA6" w:rsidRDefault="004A7B46" w:rsidP="004A7B46">
      <w:pPr>
        <w:pStyle w:val="Apara"/>
      </w:pPr>
      <w:r w:rsidRPr="005D0AA6">
        <w:lastRenderedPageBreak/>
        <w:tab/>
        <w:t>(c)</w:t>
      </w:r>
      <w:r w:rsidRPr="005D0AA6">
        <w:tab/>
        <w:t>if the driver of a wheelchair</w:t>
      </w:r>
      <w:r w:rsidRPr="005D0AA6">
        <w:noBreakHyphen/>
        <w:t>accessible taxi accepts a hiring in accordance with section 129 (</w:t>
      </w:r>
      <w:r w:rsidR="002B4D55">
        <w:t>2</w:t>
      </w:r>
      <w:r w:rsidRPr="005D0AA6">
        <w:t>) (Wheelchair</w:t>
      </w:r>
      <w:r w:rsidRPr="005D0AA6">
        <w:noBreakHyphen/>
        <w:t>accessible taxi driver—must preferentially accept hirings for wheelchair</w:t>
      </w:r>
      <w:r w:rsidRPr="005D0AA6">
        <w:noBreakHyphen/>
        <w:t>dependent people) from a person using a wheelchair—the driver accepts the hiring offered by the person using a wheelchair; or</w:t>
      </w:r>
    </w:p>
    <w:p w14:paraId="48991DBE" w14:textId="77777777" w:rsidR="004A7B46" w:rsidRPr="005D0AA6" w:rsidRDefault="004A7B46" w:rsidP="004A7B46">
      <w:pPr>
        <w:pStyle w:val="Apara"/>
      </w:pPr>
      <w:r w:rsidRPr="005D0AA6">
        <w:tab/>
        <w:t>(d)</w:t>
      </w:r>
      <w:r w:rsidRPr="005D0AA6">
        <w:tab/>
        <w:t>if the hirer leaves the taxi in accordance with a direction under section 229 (1) (Bookable vehicle passenger—direction to get out of vehicle)—the hirer leaves the taxi; or</w:t>
      </w:r>
    </w:p>
    <w:p w14:paraId="3516DF16" w14:textId="77777777" w:rsidR="004A7B46" w:rsidRPr="005D0AA6" w:rsidRDefault="004A7B46" w:rsidP="004A7B46">
      <w:pPr>
        <w:pStyle w:val="Apara"/>
      </w:pPr>
      <w:r w:rsidRPr="005D0AA6">
        <w:tab/>
        <w:t>(e)</w:t>
      </w:r>
      <w:r w:rsidRPr="005D0AA6">
        <w:tab/>
        <w:t>if the hirer is removed from the taxi under section 229 (5)—the hirer is removed from the taxi; or</w:t>
      </w:r>
    </w:p>
    <w:p w14:paraId="49791965" w14:textId="77777777" w:rsidR="00E05D9B" w:rsidRDefault="00E05D9B">
      <w:pPr>
        <w:pStyle w:val="Apara"/>
      </w:pPr>
      <w:r>
        <w:tab/>
        <w:t>(f)</w:t>
      </w:r>
      <w:r>
        <w:tab/>
        <w:t>in any other case—the taxi stops at the destination of the hire.</w:t>
      </w:r>
    </w:p>
    <w:p w14:paraId="45D01FB1" w14:textId="77777777" w:rsidR="00E05D9B" w:rsidRDefault="00E05D9B">
      <w:pPr>
        <w:pStyle w:val="Amain"/>
      </w:pPr>
      <w:r>
        <w:tab/>
        <w:t>(2)</w:t>
      </w:r>
      <w:r>
        <w:tab/>
        <w:t>To remove any doubt, the hiring of a taxi does not include any period during which—</w:t>
      </w:r>
    </w:p>
    <w:p w14:paraId="5C5CA7A2" w14:textId="77777777" w:rsidR="00E05D9B" w:rsidRDefault="00E05D9B">
      <w:pPr>
        <w:pStyle w:val="Apara"/>
      </w:pPr>
      <w:r>
        <w:tab/>
        <w:t>(a)</w:t>
      </w:r>
      <w:r>
        <w:tab/>
        <w:t>a hirer is paying the fare and getting out of the taxi; and</w:t>
      </w:r>
    </w:p>
    <w:p w14:paraId="6997E5FD" w14:textId="77777777" w:rsidR="00E05D9B" w:rsidRDefault="00E05D9B">
      <w:pPr>
        <w:pStyle w:val="Apara"/>
      </w:pPr>
      <w:r>
        <w:tab/>
        <w:t>(b)</w:t>
      </w:r>
      <w:r>
        <w:tab/>
        <w:t>the driver is unloading goods from the taxi or is carrying goods to a door or entrance of a house, station or other place where the hiring of the taxi ends; and</w:t>
      </w:r>
    </w:p>
    <w:p w14:paraId="035F0995" w14:textId="77777777" w:rsidR="00E05D9B" w:rsidRDefault="00E05D9B" w:rsidP="00567FE1">
      <w:pPr>
        <w:pStyle w:val="Apara"/>
        <w:keepLines/>
      </w:pPr>
      <w:r>
        <w:tab/>
        <w:t>(c)</w:t>
      </w:r>
      <w:r>
        <w:tab/>
        <w:t>for a wheelchair-accessible taxi—a wheelchair is being released from its attachment to the taxi, unloaded from the taxi or moved (with or without the assistance of the driver) away from the taxi.</w:t>
      </w:r>
    </w:p>
    <w:p w14:paraId="6FFF5777" w14:textId="77777777" w:rsidR="004A7B46" w:rsidRPr="005D0AA6" w:rsidRDefault="004A7B46" w:rsidP="004A7B46">
      <w:pPr>
        <w:pStyle w:val="AH5Sec"/>
      </w:pPr>
      <w:bookmarkStart w:id="236" w:name="_Toc49372735"/>
      <w:r w:rsidRPr="007910F2">
        <w:rPr>
          <w:rStyle w:val="CharSectNo"/>
        </w:rPr>
        <w:t>127B</w:t>
      </w:r>
      <w:r w:rsidRPr="005D0AA6">
        <w:tab/>
        <w:t xml:space="preserve">Meaning of </w:t>
      </w:r>
      <w:r w:rsidRPr="005D0AA6">
        <w:rPr>
          <w:rStyle w:val="charItals"/>
        </w:rPr>
        <w:t>fare</w:t>
      </w:r>
      <w:r w:rsidRPr="005D0AA6">
        <w:t>—ch 3A</w:t>
      </w:r>
      <w:bookmarkEnd w:id="236"/>
    </w:p>
    <w:p w14:paraId="31CB753B" w14:textId="77777777" w:rsidR="004A7B46" w:rsidRPr="005D0AA6" w:rsidRDefault="004A7B46" w:rsidP="004A7B46">
      <w:pPr>
        <w:pStyle w:val="Amainreturn"/>
      </w:pPr>
      <w:r w:rsidRPr="005D0AA6">
        <w:t>In this chapter:</w:t>
      </w:r>
    </w:p>
    <w:p w14:paraId="655D1BCB" w14:textId="77777777" w:rsidR="004A7B46" w:rsidRPr="005D0AA6" w:rsidRDefault="004A7B46" w:rsidP="004A7B46">
      <w:pPr>
        <w:pStyle w:val="aDef"/>
        <w:keepNext/>
      </w:pPr>
      <w:r w:rsidRPr="005D0AA6">
        <w:rPr>
          <w:rStyle w:val="charBoldItals"/>
        </w:rPr>
        <w:t>fare</w:t>
      </w:r>
      <w:r w:rsidRPr="005D0AA6">
        <w:t>, for the hiring of a taxi, means—</w:t>
      </w:r>
    </w:p>
    <w:p w14:paraId="40001FE6" w14:textId="77777777" w:rsidR="004A7B46" w:rsidRPr="005D0AA6" w:rsidRDefault="004A7B46" w:rsidP="004A7B46">
      <w:pPr>
        <w:pStyle w:val="aDefpara"/>
      </w:pPr>
      <w:r w:rsidRPr="005D0AA6">
        <w:tab/>
        <w:t>(a)</w:t>
      </w:r>
      <w:r w:rsidRPr="005D0AA6">
        <w:tab/>
        <w:t>for an authorised fixed</w:t>
      </w:r>
      <w:r w:rsidRPr="005D0AA6">
        <w:noBreakHyphen/>
        <w:t>fare hiring—the amount agreed between the taxi driver and the hirer, or the transport booking service for the taxi and the hirer; or</w:t>
      </w:r>
    </w:p>
    <w:p w14:paraId="5FD49CA2" w14:textId="42D4B727" w:rsidR="004A7B46" w:rsidRPr="005D0AA6" w:rsidRDefault="004A7B46" w:rsidP="004A7B46">
      <w:pPr>
        <w:pStyle w:val="aDefpara"/>
      </w:pPr>
      <w:r w:rsidRPr="005D0AA6">
        <w:lastRenderedPageBreak/>
        <w:tab/>
        <w:t>(b)</w:t>
      </w:r>
      <w:r w:rsidRPr="005D0AA6">
        <w:tab/>
        <w:t xml:space="preserve">in any other case—the amount chargeable for the hiring under a determination under the </w:t>
      </w:r>
      <w:hyperlink r:id="rId194" w:tooltip="A2001-62" w:history="1">
        <w:r w:rsidRPr="005D0AA6">
          <w:rPr>
            <w:rStyle w:val="charCitHyperlinkAbbrev"/>
          </w:rPr>
          <w:t>Act</w:t>
        </w:r>
      </w:hyperlink>
      <w:r w:rsidRPr="005D0AA6">
        <w:t>, section 60 (Power to determine taxi fares) (other than a charge for any period of the hiring when the taximeter is required to be stopped from registering a charge under section 143B (2) (Operation of taximeter during hiring)).</w:t>
      </w:r>
    </w:p>
    <w:p w14:paraId="7A89EA22" w14:textId="77777777" w:rsidR="00084A0F" w:rsidRPr="005D0AA6" w:rsidRDefault="00084A0F" w:rsidP="00084A0F">
      <w:pPr>
        <w:pStyle w:val="AH5Sec"/>
      </w:pPr>
      <w:bookmarkStart w:id="237" w:name="_Toc49372736"/>
      <w:r w:rsidRPr="007910F2">
        <w:rPr>
          <w:rStyle w:val="CharSectNo"/>
        </w:rPr>
        <w:t>129</w:t>
      </w:r>
      <w:r w:rsidRPr="005D0AA6">
        <w:tab/>
        <w:t>Wheelchair</w:t>
      </w:r>
      <w:r w:rsidRPr="005D0AA6">
        <w:noBreakHyphen/>
        <w:t>accessible taxi driver—must preferentially accept hirings for wheelchair</w:t>
      </w:r>
      <w:r w:rsidRPr="005D0AA6">
        <w:noBreakHyphen/>
        <w:t>dependent people</w:t>
      </w:r>
      <w:bookmarkEnd w:id="237"/>
    </w:p>
    <w:p w14:paraId="17E82126" w14:textId="77777777" w:rsidR="00E05D9B" w:rsidRDefault="00E05D9B">
      <w:pPr>
        <w:pStyle w:val="Amain"/>
        <w:keepNext/>
      </w:pPr>
      <w:r>
        <w:tab/>
        <w:t>(</w:t>
      </w:r>
      <w:r w:rsidR="00F56584">
        <w:t>1</w:t>
      </w:r>
      <w:r>
        <w:t>)</w:t>
      </w:r>
      <w:r>
        <w:tab/>
      </w:r>
      <w:r w:rsidR="00084A0F" w:rsidRPr="005D0AA6">
        <w:t>The</w:t>
      </w:r>
      <w:r>
        <w:t xml:space="preserve"> driver of a wheelchair-accessible taxi that is available for hire must accept a hiring offered by a person using a wheelchair in preference to a hiring offered by a person not using a wheelchair.</w:t>
      </w:r>
    </w:p>
    <w:p w14:paraId="3F4C7FF4" w14:textId="77777777" w:rsidR="00E05D9B" w:rsidRDefault="00E05D9B">
      <w:pPr>
        <w:pStyle w:val="Penalty"/>
      </w:pPr>
      <w:r>
        <w:t>Maximum penalty:  5 penalty units.</w:t>
      </w:r>
    </w:p>
    <w:p w14:paraId="74D5829D" w14:textId="77777777" w:rsidR="00E05D9B" w:rsidRDefault="00E05D9B" w:rsidP="00E64DE6">
      <w:pPr>
        <w:pStyle w:val="Amain"/>
        <w:keepNext/>
        <w:keepLines/>
      </w:pPr>
      <w:r>
        <w:tab/>
        <w:t>(</w:t>
      </w:r>
      <w:r w:rsidR="00F56584">
        <w:t>2</w:t>
      </w:r>
      <w:r>
        <w:t>)</w:t>
      </w:r>
      <w:r>
        <w:tab/>
      </w:r>
      <w:r w:rsidR="00084A0F" w:rsidRPr="005D0AA6">
        <w:t>The</w:t>
      </w:r>
      <w:r>
        <w:t xml:space="preserve"> driver of a wheelchair-accessible taxi must accept a hiring offered by a person using a wheelchair even if the driver has already accepted the offer of a person not using a wheelchair unless an intending passenger is already seated in the taxi when the person using a wheelchair offers to hire the taxi.</w:t>
      </w:r>
    </w:p>
    <w:p w14:paraId="3E00AC1C" w14:textId="77777777" w:rsidR="00E05D9B" w:rsidRDefault="00E05D9B">
      <w:pPr>
        <w:pStyle w:val="Penalty"/>
      </w:pPr>
      <w:r>
        <w:t>Maximum penalty:  5 penalty units.</w:t>
      </w:r>
    </w:p>
    <w:p w14:paraId="3AD77761" w14:textId="77777777" w:rsidR="00084A0F" w:rsidRPr="005D0AA6" w:rsidRDefault="00084A0F" w:rsidP="00E7711D">
      <w:pPr>
        <w:pStyle w:val="Amain"/>
      </w:pPr>
      <w:r w:rsidRPr="005D0AA6">
        <w:tab/>
        <w:t>(</w:t>
      </w:r>
      <w:r w:rsidR="00F56584">
        <w:t>3</w:t>
      </w:r>
      <w:r w:rsidRPr="005D0AA6">
        <w:t>)</w:t>
      </w:r>
      <w:r w:rsidRPr="005D0AA6">
        <w:tab/>
        <w:t>Despite subsections (2) and (3), a taxi driver may refuse to accept a hiring if—</w:t>
      </w:r>
    </w:p>
    <w:p w14:paraId="770B8978" w14:textId="77777777" w:rsidR="00084A0F" w:rsidRPr="005D0AA6" w:rsidRDefault="00084A0F" w:rsidP="00E7711D">
      <w:pPr>
        <w:pStyle w:val="Apara"/>
      </w:pPr>
      <w:r w:rsidRPr="005D0AA6">
        <w:tab/>
        <w:t>(a)</w:t>
      </w:r>
      <w:r w:rsidRPr="005D0AA6">
        <w:tab/>
        <w:t>the driver would contravene any of the following provisions if the driver accepted the hiring:</w:t>
      </w:r>
    </w:p>
    <w:p w14:paraId="10A5BA81" w14:textId="77777777" w:rsidR="00084A0F" w:rsidRPr="005D0AA6" w:rsidRDefault="00084A0F" w:rsidP="00E7711D">
      <w:pPr>
        <w:pStyle w:val="Asubpara"/>
      </w:pPr>
      <w:r w:rsidRPr="005D0AA6">
        <w:tab/>
        <w:t>(i)</w:t>
      </w:r>
      <w:r w:rsidRPr="005D0AA6">
        <w:tab/>
        <w:t>section 132 (Wheelchair passengers in wheelchair-accessible taxis);</w:t>
      </w:r>
    </w:p>
    <w:p w14:paraId="40F0AEB8" w14:textId="77777777" w:rsidR="00084A0F" w:rsidRPr="005D0AA6" w:rsidRDefault="00084A0F" w:rsidP="00E7711D">
      <w:pPr>
        <w:pStyle w:val="Asubpara"/>
      </w:pPr>
      <w:r w:rsidRPr="005D0AA6">
        <w:tab/>
        <w:t>(ii)</w:t>
      </w:r>
      <w:r w:rsidRPr="005D0AA6">
        <w:tab/>
        <w:t>section 147 (Drinking of liquor in taxis prohibited);</w:t>
      </w:r>
    </w:p>
    <w:p w14:paraId="6C6BAA19" w14:textId="77777777" w:rsidR="00084A0F" w:rsidRPr="005D0AA6" w:rsidRDefault="00084A0F" w:rsidP="00E7711D">
      <w:pPr>
        <w:pStyle w:val="Asubpara"/>
      </w:pPr>
      <w:r w:rsidRPr="005D0AA6">
        <w:tab/>
        <w:t>(iii)</w:t>
      </w:r>
      <w:r w:rsidRPr="005D0AA6">
        <w:tab/>
        <w:t>section 221W (Bookable vehicle driver—carrying animals in vehicle); or</w:t>
      </w:r>
    </w:p>
    <w:p w14:paraId="79697871" w14:textId="77777777" w:rsidR="00084A0F" w:rsidRPr="005D0AA6" w:rsidRDefault="00084A0F" w:rsidP="00E7711D">
      <w:pPr>
        <w:pStyle w:val="Apara"/>
      </w:pPr>
      <w:r w:rsidRPr="005D0AA6">
        <w:tab/>
        <w:t>(b)</w:t>
      </w:r>
      <w:r w:rsidRPr="005D0AA6">
        <w:tab/>
        <w:t>the intending passenger is a person mentioned in—</w:t>
      </w:r>
    </w:p>
    <w:p w14:paraId="5E3E6E86" w14:textId="77777777" w:rsidR="00084A0F" w:rsidRPr="005D0AA6" w:rsidRDefault="00084A0F" w:rsidP="00E7711D">
      <w:pPr>
        <w:pStyle w:val="Asubpara"/>
      </w:pPr>
      <w:r w:rsidRPr="005D0AA6">
        <w:tab/>
        <w:t>(i)</w:t>
      </w:r>
      <w:r w:rsidRPr="005D0AA6">
        <w:tab/>
        <w:t>section 148 (Eating and drinking in taxis); or</w:t>
      </w:r>
    </w:p>
    <w:p w14:paraId="1C23050A" w14:textId="77777777" w:rsidR="00084A0F" w:rsidRPr="005D0AA6" w:rsidRDefault="00084A0F" w:rsidP="00E7711D">
      <w:pPr>
        <w:pStyle w:val="Asubpara"/>
      </w:pPr>
      <w:r w:rsidRPr="005D0AA6">
        <w:lastRenderedPageBreak/>
        <w:tab/>
        <w:t>(ii)</w:t>
      </w:r>
      <w:r w:rsidRPr="005D0AA6">
        <w:tab/>
        <w:t>section 229 (1) (Bookable vehicle passenger—direction to get out of vehicle); or</w:t>
      </w:r>
    </w:p>
    <w:p w14:paraId="06851BDD" w14:textId="77777777" w:rsidR="00084A0F" w:rsidRPr="005D0AA6" w:rsidRDefault="00084A0F" w:rsidP="00E7711D">
      <w:pPr>
        <w:pStyle w:val="Apara"/>
      </w:pPr>
      <w:r w:rsidRPr="005D0AA6">
        <w:tab/>
        <w:t>(c)</w:t>
      </w:r>
      <w:r w:rsidRPr="005D0AA6">
        <w:tab/>
        <w:t>the intending passenger’s destination is outside the ACT region; or</w:t>
      </w:r>
    </w:p>
    <w:p w14:paraId="3B8AAED9" w14:textId="77777777" w:rsidR="00084A0F" w:rsidRPr="005D0AA6" w:rsidRDefault="00084A0F" w:rsidP="00084A0F">
      <w:pPr>
        <w:pStyle w:val="aNotepar"/>
      </w:pPr>
      <w:r w:rsidRPr="005D0AA6">
        <w:rPr>
          <w:rStyle w:val="charItals"/>
        </w:rPr>
        <w:t>Note</w:t>
      </w:r>
      <w:r w:rsidRPr="005D0AA6">
        <w:rPr>
          <w:rStyle w:val="charItals"/>
        </w:rPr>
        <w:tab/>
      </w:r>
      <w:r w:rsidRPr="005D0AA6">
        <w:rPr>
          <w:rStyle w:val="charBoldItals"/>
        </w:rPr>
        <w:t>ACT region</w:t>
      </w:r>
      <w:r w:rsidRPr="005D0AA6">
        <w:t>—see s 221N.</w:t>
      </w:r>
    </w:p>
    <w:p w14:paraId="52629233" w14:textId="77777777" w:rsidR="00084A0F" w:rsidRPr="005D0AA6" w:rsidRDefault="00084A0F" w:rsidP="00E7711D">
      <w:pPr>
        <w:pStyle w:val="Apara"/>
      </w:pPr>
      <w:r w:rsidRPr="005D0AA6">
        <w:tab/>
        <w:t>(d)</w:t>
      </w:r>
      <w:r w:rsidRPr="005D0AA6">
        <w:tab/>
        <w:t>the intending cannot, when asked, satisfy the driver that the person can pay the estimated fare for the proposed hiring; or</w:t>
      </w:r>
    </w:p>
    <w:p w14:paraId="2A8F806D" w14:textId="77777777" w:rsidR="00084A0F" w:rsidRPr="005D0AA6" w:rsidRDefault="00084A0F" w:rsidP="00E7711D">
      <w:pPr>
        <w:pStyle w:val="Apara"/>
      </w:pPr>
      <w:r w:rsidRPr="005D0AA6">
        <w:tab/>
        <w:t>(e)</w:t>
      </w:r>
      <w:r w:rsidRPr="005D0AA6">
        <w:tab/>
        <w:t>the driver believes on reasonable grounds that the person will not pay the fare for the proposed hiring; or</w:t>
      </w:r>
    </w:p>
    <w:p w14:paraId="5E3E9D87" w14:textId="77777777" w:rsidR="00084A0F" w:rsidRPr="005D0AA6" w:rsidRDefault="00084A0F" w:rsidP="00E7711D">
      <w:pPr>
        <w:pStyle w:val="Apara"/>
      </w:pPr>
      <w:r w:rsidRPr="005D0AA6">
        <w:tab/>
        <w:t>(f)</w:t>
      </w:r>
      <w:r w:rsidRPr="005D0AA6">
        <w:tab/>
        <w:t>the driver would contravene any other provision of the road transport legislation.</w:t>
      </w:r>
    </w:p>
    <w:p w14:paraId="232E2C45" w14:textId="77777777" w:rsidR="00084A0F" w:rsidRPr="005D0AA6" w:rsidRDefault="00084A0F" w:rsidP="00E7711D">
      <w:pPr>
        <w:pStyle w:val="Amain"/>
      </w:pPr>
      <w:r w:rsidRPr="005D0AA6">
        <w:tab/>
        <w:t>(</w:t>
      </w:r>
      <w:r w:rsidR="00F56584">
        <w:t>4</w:t>
      </w:r>
      <w:r w:rsidRPr="005D0AA6">
        <w:t>)</w:t>
      </w:r>
      <w:r w:rsidRPr="005D0AA6">
        <w:tab/>
        <w:t>However, the driver must accept the hiring if directed to do so under section 225 (Bookable vehicle driver—directions by police officers or authorised people).</w:t>
      </w:r>
    </w:p>
    <w:p w14:paraId="3D651FF1" w14:textId="77777777" w:rsidR="00084A0F" w:rsidRPr="005D0AA6" w:rsidRDefault="00084A0F" w:rsidP="00E7711D">
      <w:pPr>
        <w:pStyle w:val="Amain"/>
      </w:pPr>
      <w:r w:rsidRPr="005D0AA6">
        <w:tab/>
        <w:t>(</w:t>
      </w:r>
      <w:r w:rsidR="00F56584">
        <w:t>5</w:t>
      </w:r>
      <w:r w:rsidRPr="005D0AA6">
        <w:t>)</w:t>
      </w:r>
      <w:r w:rsidRPr="005D0AA6">
        <w:tab/>
        <w:t xml:space="preserve">To remove any doubt, a reference in this section to a </w:t>
      </w:r>
      <w:r w:rsidRPr="005D0AA6">
        <w:rPr>
          <w:rStyle w:val="charBoldItals"/>
        </w:rPr>
        <w:t>hiring</w:t>
      </w:r>
      <w:r w:rsidRPr="005D0AA6">
        <w:t xml:space="preserve"> includes a hiring booked via a transport booking service.</w:t>
      </w:r>
    </w:p>
    <w:p w14:paraId="6B874853" w14:textId="77777777" w:rsidR="00084A0F" w:rsidRPr="005D0AA6" w:rsidRDefault="00084A0F" w:rsidP="00084A0F">
      <w:pPr>
        <w:pStyle w:val="aNote"/>
      </w:pPr>
      <w:r w:rsidRPr="005D0AA6">
        <w:rPr>
          <w:rStyle w:val="charItals"/>
        </w:rPr>
        <w:t>Note</w:t>
      </w:r>
      <w:r w:rsidRPr="005D0AA6">
        <w:rPr>
          <w:rStyle w:val="charItals"/>
        </w:rPr>
        <w:tab/>
      </w:r>
      <w:r w:rsidRPr="005D0AA6">
        <w:t>A WTBS is a kind of transport booking service (see s 70L).</w:t>
      </w:r>
    </w:p>
    <w:p w14:paraId="3FEE87F2" w14:textId="77777777" w:rsidR="00E05D9B" w:rsidRDefault="00E05D9B">
      <w:pPr>
        <w:pStyle w:val="AH5Sec"/>
        <w:rPr>
          <w:color w:val="000000"/>
        </w:rPr>
      </w:pPr>
      <w:bookmarkStart w:id="238" w:name="_Toc49372737"/>
      <w:r w:rsidRPr="007910F2">
        <w:rPr>
          <w:rStyle w:val="CharSectNo"/>
        </w:rPr>
        <w:t>131</w:t>
      </w:r>
      <w:r>
        <w:rPr>
          <w:color w:val="000000"/>
        </w:rPr>
        <w:tab/>
        <w:t>How taxi hiring to be carried out</w:t>
      </w:r>
      <w:bookmarkEnd w:id="238"/>
    </w:p>
    <w:p w14:paraId="3CE2290E" w14:textId="77777777" w:rsidR="00E05D9B" w:rsidRDefault="00E05D9B">
      <w:pPr>
        <w:pStyle w:val="Amain"/>
        <w:keepNext/>
      </w:pPr>
      <w:r>
        <w:tab/>
        <w:t>(</w:t>
      </w:r>
      <w:r w:rsidR="00BD7CB8">
        <w:t>1</w:t>
      </w:r>
      <w:r>
        <w:t>)</w:t>
      </w:r>
      <w:r>
        <w:tab/>
        <w:t xml:space="preserve">A taxi driver must not fail to drive the taxi by the shortest practicable route to any place stated by the hirer that is within the </w:t>
      </w:r>
      <w:r w:rsidR="00F56584" w:rsidRPr="005D0AA6">
        <w:t>ACT region</w:t>
      </w:r>
      <w:r>
        <w:t>, unless the hirer asks that the taxi be driven to the place by another route.</w:t>
      </w:r>
    </w:p>
    <w:p w14:paraId="4B4DC544" w14:textId="77777777" w:rsidR="00E05D9B" w:rsidRDefault="00E05D9B">
      <w:pPr>
        <w:pStyle w:val="Penalty"/>
        <w:keepNext/>
      </w:pPr>
      <w:r>
        <w:t>Maximum penalty:  5 penalty units.</w:t>
      </w:r>
    </w:p>
    <w:p w14:paraId="0195B0FA" w14:textId="77777777" w:rsidR="008E5649" w:rsidRPr="005D0AA6" w:rsidRDefault="008E5649" w:rsidP="008E5649">
      <w:pPr>
        <w:pStyle w:val="aNote"/>
      </w:pPr>
      <w:r w:rsidRPr="005D0AA6">
        <w:rPr>
          <w:rStyle w:val="charItals"/>
        </w:rPr>
        <w:t>Note</w:t>
      </w:r>
      <w:r w:rsidRPr="005D0AA6">
        <w:rPr>
          <w:rStyle w:val="charItals"/>
        </w:rPr>
        <w:tab/>
      </w:r>
      <w:r w:rsidRPr="005D0AA6">
        <w:rPr>
          <w:rStyle w:val="charBoldItals"/>
        </w:rPr>
        <w:t>ACT region</w:t>
      </w:r>
      <w:r w:rsidRPr="005D0AA6">
        <w:t>—see s 221N.</w:t>
      </w:r>
    </w:p>
    <w:p w14:paraId="66B3102E" w14:textId="77777777" w:rsidR="00E05D9B" w:rsidRDefault="00E05D9B">
      <w:pPr>
        <w:pStyle w:val="Amain"/>
      </w:pPr>
      <w:r>
        <w:tab/>
        <w:t>(</w:t>
      </w:r>
      <w:r w:rsidR="00BD7CB8">
        <w:t>2</w:t>
      </w:r>
      <w:r>
        <w:t>)</w:t>
      </w:r>
      <w:r>
        <w:tab/>
        <w:t xml:space="preserve">The hirer of a taxi may, at any time during the hiring, direct the driver to carry the hirer to another place within the </w:t>
      </w:r>
      <w:r w:rsidR="008E5649" w:rsidRPr="005D0AA6">
        <w:t>ACT region</w:t>
      </w:r>
      <w:r>
        <w:t xml:space="preserve"> (the </w:t>
      </w:r>
      <w:r>
        <w:rPr>
          <w:rStyle w:val="charBoldItals"/>
        </w:rPr>
        <w:t>new destination</w:t>
      </w:r>
      <w:r>
        <w:t>), even if that place was not originally stated.</w:t>
      </w:r>
    </w:p>
    <w:p w14:paraId="7E8098BD" w14:textId="77777777" w:rsidR="00E05D9B" w:rsidRDefault="00E05D9B">
      <w:pPr>
        <w:pStyle w:val="Amain"/>
        <w:keepNext/>
      </w:pPr>
      <w:r>
        <w:lastRenderedPageBreak/>
        <w:tab/>
        <w:t>(</w:t>
      </w:r>
      <w:r w:rsidR="00BD7CB8">
        <w:t>3</w:t>
      </w:r>
      <w:r>
        <w:t>)</w:t>
      </w:r>
      <w:r>
        <w:tab/>
        <w:t>A taxi driver must not, without reasonable excuse, fail to comply with a direction under subsection (</w:t>
      </w:r>
      <w:r w:rsidR="00BD7CB8">
        <w:t>2</w:t>
      </w:r>
      <w:r>
        <w:t>).</w:t>
      </w:r>
    </w:p>
    <w:p w14:paraId="267082C6" w14:textId="77777777" w:rsidR="00E05D9B" w:rsidRDefault="00E05D9B">
      <w:pPr>
        <w:pStyle w:val="Penalty"/>
        <w:keepNext/>
      </w:pPr>
      <w:r>
        <w:t>Maximum penalty:  5 penalty units.</w:t>
      </w:r>
    </w:p>
    <w:p w14:paraId="4555A000" w14:textId="77777777" w:rsidR="00E05D9B" w:rsidRDefault="00E05D9B">
      <w:pPr>
        <w:pStyle w:val="Amain"/>
      </w:pPr>
      <w:r>
        <w:tab/>
        <w:t>(</w:t>
      </w:r>
      <w:r w:rsidR="00BD7CB8">
        <w:t>4</w:t>
      </w:r>
      <w:r>
        <w:t>)</w:t>
      </w:r>
      <w:r>
        <w:tab/>
        <w:t>However, a taxi driver is not required to comply with a direction made under subsection (</w:t>
      </w:r>
      <w:r w:rsidR="00BD7CB8">
        <w:t>2</w:t>
      </w:r>
      <w:r>
        <w:t>) if, when asked, the hirer does not pay a fare deposit for the journey to the new destination.</w:t>
      </w:r>
    </w:p>
    <w:p w14:paraId="00E7F114" w14:textId="77777777" w:rsidR="00E05D9B" w:rsidRDefault="00E05D9B">
      <w:pPr>
        <w:pStyle w:val="AH5Sec"/>
        <w:rPr>
          <w:b w:val="0"/>
          <w:bCs/>
        </w:rPr>
      </w:pPr>
      <w:bookmarkStart w:id="239" w:name="_Toc49372738"/>
      <w:r w:rsidRPr="007910F2">
        <w:rPr>
          <w:rStyle w:val="CharSectNo"/>
        </w:rPr>
        <w:t>132</w:t>
      </w:r>
      <w:r>
        <w:tab/>
        <w:t>Wheelchair passengers in wheelchair-accessible taxis</w:t>
      </w:r>
      <w:bookmarkEnd w:id="239"/>
    </w:p>
    <w:p w14:paraId="5D182DE8" w14:textId="77777777" w:rsidR="00E05D9B" w:rsidRDefault="00E05D9B">
      <w:pPr>
        <w:pStyle w:val="Amain"/>
        <w:keepNext/>
      </w:pPr>
      <w:r>
        <w:tab/>
        <w:t>(1)</w:t>
      </w:r>
      <w:r>
        <w:tab/>
        <w:t>The driver of a wheelchair-accessible taxi must not carry a wheelchair in the taxi unless it is safely and securely attached to the taxi.</w:t>
      </w:r>
    </w:p>
    <w:p w14:paraId="03A60C7B" w14:textId="77777777" w:rsidR="00E05D9B" w:rsidRDefault="00E05D9B" w:rsidP="00392447">
      <w:pPr>
        <w:pStyle w:val="Penalty"/>
        <w:keepNext/>
      </w:pPr>
      <w:r>
        <w:t>Maximum penalty:  10 penalty units.</w:t>
      </w:r>
    </w:p>
    <w:p w14:paraId="1439788B" w14:textId="77777777" w:rsidR="00E05D9B" w:rsidRDefault="00E05D9B">
      <w:pPr>
        <w:pStyle w:val="aNote"/>
      </w:pPr>
      <w:r>
        <w:rPr>
          <w:rStyle w:val="charItals"/>
        </w:rPr>
        <w:t>Note</w:t>
      </w:r>
      <w:r>
        <w:rPr>
          <w:rStyle w:val="charItals"/>
        </w:rPr>
        <w:tab/>
      </w:r>
      <w:r>
        <w:t xml:space="preserve">The dictionary definition of </w:t>
      </w:r>
      <w:r>
        <w:rPr>
          <w:rStyle w:val="charBoldItals"/>
        </w:rPr>
        <w:t>in</w:t>
      </w:r>
      <w:r>
        <w:t xml:space="preserve"> a vehicle includes on the vehicle.</w:t>
      </w:r>
    </w:p>
    <w:p w14:paraId="7BD22643" w14:textId="77777777" w:rsidR="00E05D9B" w:rsidRDefault="00E05D9B">
      <w:pPr>
        <w:pStyle w:val="Amain"/>
        <w:keepNext/>
      </w:pPr>
      <w:r>
        <w:tab/>
        <w:t>(2)</w:t>
      </w:r>
      <w:r>
        <w:tab/>
        <w:t>The driver of a wheelchair-accessible taxi must not carry a person in the taxi while the person is seated in a wheelchair unless—</w:t>
      </w:r>
    </w:p>
    <w:p w14:paraId="4812DA44" w14:textId="77777777" w:rsidR="00E05D9B" w:rsidRDefault="00E05D9B">
      <w:pPr>
        <w:pStyle w:val="Apara"/>
      </w:pPr>
      <w:r>
        <w:tab/>
        <w:t>(a)</w:t>
      </w:r>
      <w:r>
        <w:tab/>
        <w:t>the wheelchair cannot travel faster than 10km/h on level ground; and</w:t>
      </w:r>
    </w:p>
    <w:p w14:paraId="164C3B59" w14:textId="77777777" w:rsidR="00E05D9B" w:rsidRDefault="00E05D9B">
      <w:pPr>
        <w:pStyle w:val="Apara"/>
      </w:pPr>
      <w:r>
        <w:tab/>
        <w:t>(b)</w:t>
      </w:r>
      <w:r>
        <w:tab/>
        <w:t>the wheelchair is not in another vehicle (for example, a motorised tricycle) while the wheelchair is in the taxi; and</w:t>
      </w:r>
    </w:p>
    <w:p w14:paraId="058D743E" w14:textId="77777777" w:rsidR="00E05D9B" w:rsidRDefault="00E05D9B">
      <w:pPr>
        <w:pStyle w:val="Apara"/>
        <w:keepNext/>
      </w:pPr>
      <w:r>
        <w:tab/>
        <w:t>(c)</w:t>
      </w:r>
      <w:r>
        <w:tab/>
        <w:t>if a seatbelt is provided for the position where the wheelchair is attached—the person is wearing the seatbelt.</w:t>
      </w:r>
    </w:p>
    <w:p w14:paraId="1EB116C3" w14:textId="77777777" w:rsidR="00E05D9B" w:rsidRDefault="00E05D9B">
      <w:pPr>
        <w:pStyle w:val="Penalty"/>
        <w:keepNext/>
      </w:pPr>
      <w:r>
        <w:t>Maximum penalty:  10 penalty units.</w:t>
      </w:r>
    </w:p>
    <w:p w14:paraId="0AC2FF13" w14:textId="77777777" w:rsidR="00E05D9B" w:rsidRDefault="00E05D9B">
      <w:pPr>
        <w:pStyle w:val="Amain"/>
        <w:keepNext/>
      </w:pPr>
      <w:r>
        <w:tab/>
        <w:t>(3)</w:t>
      </w:r>
      <w:r>
        <w:tab/>
        <w:t>However, subsection (2) (c) does not apply if the person is exempt under a territory law from wearing a seatbelt.</w:t>
      </w:r>
    </w:p>
    <w:p w14:paraId="75C03345" w14:textId="44C9F2BE" w:rsidR="00E00A54" w:rsidRPr="007B3EFC" w:rsidRDefault="00E00A54" w:rsidP="00AF12E8">
      <w:pPr>
        <w:pStyle w:val="aNote"/>
        <w:keepNext/>
        <w:keepLines/>
        <w:rPr>
          <w:lang w:eastAsia="en-AU"/>
        </w:rPr>
      </w:pPr>
      <w:r w:rsidRPr="00E46CFF">
        <w:rPr>
          <w:rStyle w:val="charItals"/>
        </w:rPr>
        <w:t>Note 1</w:t>
      </w:r>
      <w:r w:rsidRPr="00E46CFF">
        <w:rPr>
          <w:rStyle w:val="charItals"/>
        </w:rPr>
        <w:tab/>
      </w:r>
      <w:r w:rsidRPr="007B3EFC">
        <w:rPr>
          <w:lang w:eastAsia="en-AU"/>
        </w:rPr>
        <w:t>A passenger in a taxi, including a person in a wheelchair, must wear a suitable child restraint (if one is available) or a seatbelt, unless the person is exempt f</w:t>
      </w:r>
      <w:r>
        <w:rPr>
          <w:lang w:eastAsia="en-AU"/>
        </w:rPr>
        <w:t xml:space="preserve">rom wearing a seatbelt (see </w:t>
      </w:r>
      <w:hyperlink r:id="rId195" w:tooltip="SL2017-43" w:history="1">
        <w:r w:rsidR="00DD2DA6" w:rsidRPr="00DD2DA6">
          <w:rPr>
            <w:rStyle w:val="charCitHyperlinkItal"/>
          </w:rPr>
          <w:t>Road Transport (Road Rules) Regulation 2017</w:t>
        </w:r>
      </w:hyperlink>
      <w:r w:rsidR="00DD2DA6" w:rsidRPr="00A14BE4">
        <w:t>, s 265 and s 266</w:t>
      </w:r>
      <w:r w:rsidRPr="007B3EFC">
        <w:rPr>
          <w:lang w:eastAsia="en-AU"/>
        </w:rPr>
        <w:t>).</w:t>
      </w:r>
    </w:p>
    <w:p w14:paraId="697BE72F" w14:textId="444DB3AE" w:rsidR="00E00A54" w:rsidRPr="00C65A28" w:rsidRDefault="00E00A54" w:rsidP="00E00A54">
      <w:pPr>
        <w:pStyle w:val="aNote"/>
      </w:pPr>
      <w:r w:rsidRPr="00E46CFF">
        <w:rPr>
          <w:rStyle w:val="charItals"/>
        </w:rPr>
        <w:t>Note 2</w:t>
      </w:r>
      <w:r w:rsidRPr="00E46CFF">
        <w:rPr>
          <w:rStyle w:val="charItals"/>
        </w:rPr>
        <w:tab/>
      </w:r>
      <w:r w:rsidRPr="007B3EFC">
        <w:rPr>
          <w:lang w:eastAsia="en-AU"/>
        </w:rPr>
        <w:t xml:space="preserve">For exemptions from wearing a seatbelt, including for medical reasons, see the </w:t>
      </w:r>
      <w:hyperlink r:id="rId196" w:tooltip="SL2017-43" w:history="1">
        <w:r w:rsidR="002712C0" w:rsidRPr="00DD2DA6">
          <w:rPr>
            <w:rStyle w:val="charCitHyperlinkItal"/>
          </w:rPr>
          <w:t>Road Transport (Road Rules) Regulation 2017</w:t>
        </w:r>
      </w:hyperlink>
      <w:r w:rsidR="002712C0" w:rsidRPr="00A14BE4">
        <w:t>, s 267</w:t>
      </w:r>
      <w:r w:rsidRPr="007B3EFC">
        <w:rPr>
          <w:lang w:eastAsia="en-AU"/>
        </w:rPr>
        <w:t>.</w:t>
      </w:r>
    </w:p>
    <w:p w14:paraId="5160DF7F" w14:textId="77777777" w:rsidR="00E05D9B" w:rsidRDefault="00E05D9B">
      <w:pPr>
        <w:pStyle w:val="Amain"/>
        <w:keepNext/>
      </w:pPr>
      <w:r>
        <w:lastRenderedPageBreak/>
        <w:tab/>
        <w:t>(4)</w:t>
      </w:r>
      <w:r>
        <w:tab/>
        <w:t>Despite subsection (2) (a), the driver of a wheelchair-accessible taxi must not carry a person in the taxi while the person is seated in a motorised wheelchair of a kind known as, or that is similar to, a scooter or tricycle.</w:t>
      </w:r>
    </w:p>
    <w:p w14:paraId="0C6AFAC9" w14:textId="77777777" w:rsidR="00E05D9B" w:rsidRDefault="00E05D9B">
      <w:pPr>
        <w:pStyle w:val="Penalty"/>
      </w:pPr>
      <w:r>
        <w:t>Maximum penalty:  10 penalty units.</w:t>
      </w:r>
    </w:p>
    <w:p w14:paraId="7F2396DB" w14:textId="77777777" w:rsidR="00E05D9B" w:rsidRDefault="00E05D9B">
      <w:pPr>
        <w:pStyle w:val="Amain"/>
        <w:keepNext/>
      </w:pPr>
      <w:r>
        <w:tab/>
        <w:t>(5)</w:t>
      </w:r>
      <w:r>
        <w:tab/>
        <w:t>The driver of a wheelchair-accessible taxi must provide reasonable assistance in loading and unloading a wheelchair, or a person in a wheelchair, into or from the taxi.</w:t>
      </w:r>
    </w:p>
    <w:p w14:paraId="135F4559" w14:textId="77777777" w:rsidR="00E05D9B" w:rsidRDefault="00E05D9B">
      <w:pPr>
        <w:pStyle w:val="Penalty"/>
      </w:pPr>
      <w:r>
        <w:t>Maximum penalty:  10 penalty units.</w:t>
      </w:r>
    </w:p>
    <w:p w14:paraId="48F42F7D" w14:textId="77777777" w:rsidR="00E05D9B" w:rsidRDefault="00E05D9B">
      <w:pPr>
        <w:pStyle w:val="AH5Sec"/>
        <w:rPr>
          <w:color w:val="000000"/>
        </w:rPr>
      </w:pPr>
      <w:bookmarkStart w:id="240" w:name="_Toc49372739"/>
      <w:r w:rsidRPr="007910F2">
        <w:rPr>
          <w:rStyle w:val="CharSectNo"/>
        </w:rPr>
        <w:t>136</w:t>
      </w:r>
      <w:r>
        <w:rPr>
          <w:color w:val="000000"/>
        </w:rPr>
        <w:tab/>
        <w:t>Taxi driver waiting or instructed to return</w:t>
      </w:r>
      <w:bookmarkEnd w:id="240"/>
    </w:p>
    <w:p w14:paraId="5ACEA52D" w14:textId="77777777" w:rsidR="00E05D9B" w:rsidRDefault="00E05D9B">
      <w:pPr>
        <w:pStyle w:val="Amain"/>
        <w:keepNext/>
      </w:pPr>
      <w:r>
        <w:tab/>
        <w:t>(1)</w:t>
      </w:r>
      <w:r>
        <w:tab/>
        <w:t>If the hirer of a taxi asks the driver to wait, the driver must wait for—</w:t>
      </w:r>
    </w:p>
    <w:p w14:paraId="44A39639" w14:textId="77777777" w:rsidR="00E05D9B" w:rsidRDefault="00E05D9B">
      <w:pPr>
        <w:pStyle w:val="Apara"/>
      </w:pPr>
      <w:r>
        <w:tab/>
        <w:t>(a)</w:t>
      </w:r>
      <w:r>
        <w:tab/>
        <w:t>15 minutes; or</w:t>
      </w:r>
    </w:p>
    <w:p w14:paraId="52C6F19B" w14:textId="77777777" w:rsidR="00E05D9B" w:rsidRDefault="00E05D9B" w:rsidP="00461C00">
      <w:pPr>
        <w:pStyle w:val="Apara"/>
        <w:keepNext/>
      </w:pPr>
      <w:r>
        <w:tab/>
        <w:t>(b)</w:t>
      </w:r>
      <w:r>
        <w:tab/>
        <w:t>if the driver and hirer agree to a shorter or longer period—the period agreed.</w:t>
      </w:r>
    </w:p>
    <w:p w14:paraId="352FAC8A" w14:textId="77777777" w:rsidR="00E05D9B" w:rsidRDefault="00E05D9B" w:rsidP="00E454BB">
      <w:pPr>
        <w:pStyle w:val="Penalty"/>
      </w:pPr>
      <w:r>
        <w:t>Maximum penalty:  5 penalty units.</w:t>
      </w:r>
    </w:p>
    <w:p w14:paraId="00FAECD3" w14:textId="77777777" w:rsidR="00BD7CB8" w:rsidRPr="005D0AA6" w:rsidRDefault="00BD7CB8" w:rsidP="00E454BB">
      <w:pPr>
        <w:pStyle w:val="Amain"/>
        <w:keepNext/>
      </w:pPr>
      <w:r w:rsidRPr="005D0AA6">
        <w:tab/>
        <w:t>(2)</w:t>
      </w:r>
      <w:r w:rsidRPr="005D0AA6">
        <w:tab/>
        <w:t>However, the driver may refuse to wait if the hirer does not pay the driver—</w:t>
      </w:r>
    </w:p>
    <w:p w14:paraId="355C0117" w14:textId="77777777" w:rsidR="00BD7CB8" w:rsidRPr="005D0AA6" w:rsidRDefault="00BD7CB8" w:rsidP="00BD7CB8">
      <w:pPr>
        <w:pStyle w:val="Apara"/>
      </w:pPr>
      <w:r w:rsidRPr="005D0AA6">
        <w:tab/>
        <w:t>(a)</w:t>
      </w:r>
      <w:r w:rsidRPr="005D0AA6">
        <w:tab/>
        <w:t>the fare to the place where the hirer asked the driver to wait; and</w:t>
      </w:r>
    </w:p>
    <w:p w14:paraId="25A2B02A" w14:textId="77777777" w:rsidR="00BD7CB8" w:rsidRPr="005D0AA6" w:rsidRDefault="00BD7CB8" w:rsidP="00BD7CB8">
      <w:pPr>
        <w:pStyle w:val="Apara"/>
      </w:pPr>
      <w:r w:rsidRPr="005D0AA6">
        <w:tab/>
        <w:t>(b)</w:t>
      </w:r>
      <w:r w:rsidRPr="005D0AA6">
        <w:tab/>
        <w:t>a fare deposit for the relevant waiting period.</w:t>
      </w:r>
    </w:p>
    <w:p w14:paraId="6D4D144F" w14:textId="77777777" w:rsidR="00E05D9B" w:rsidRDefault="00E05D9B">
      <w:pPr>
        <w:pStyle w:val="Amain"/>
      </w:pPr>
      <w:r>
        <w:tab/>
        <w:t>(3)</w:t>
      </w:r>
      <w:r>
        <w:tab/>
        <w:t>If the hirer ends the hire and instructs the taxi</w:t>
      </w:r>
      <w:r>
        <w:rPr>
          <w:b/>
          <w:bCs/>
        </w:rPr>
        <w:t xml:space="preserve"> </w:t>
      </w:r>
      <w:r>
        <w:t>driver to return later to the place where the hiring was ended, the taxi driver may claim the fare to the time of the ending of the hiring and is not obliged to accept the hiring to return.</w:t>
      </w:r>
    </w:p>
    <w:p w14:paraId="4111031D" w14:textId="77777777" w:rsidR="00E05D9B" w:rsidRDefault="00E05D9B">
      <w:pPr>
        <w:pStyle w:val="AH5Sec"/>
        <w:rPr>
          <w:color w:val="000000"/>
        </w:rPr>
      </w:pPr>
      <w:bookmarkStart w:id="241" w:name="_Toc49372740"/>
      <w:r w:rsidRPr="007910F2">
        <w:rPr>
          <w:rStyle w:val="CharSectNo"/>
        </w:rPr>
        <w:t>137</w:t>
      </w:r>
      <w:r>
        <w:rPr>
          <w:color w:val="000000"/>
        </w:rPr>
        <w:tab/>
        <w:t>Ending of taxi hiring by hirer</w:t>
      </w:r>
      <w:bookmarkEnd w:id="241"/>
    </w:p>
    <w:p w14:paraId="44B13AB0" w14:textId="77777777" w:rsidR="00E05D9B" w:rsidRDefault="00E05D9B">
      <w:pPr>
        <w:pStyle w:val="Amainreturn"/>
      </w:pPr>
      <w:r>
        <w:t>The hirer of a taxi may end the hiring at any time.</w:t>
      </w:r>
    </w:p>
    <w:p w14:paraId="5E2552E5" w14:textId="77777777" w:rsidR="00E05D9B" w:rsidRDefault="00E05D9B">
      <w:pPr>
        <w:pStyle w:val="AH5Sec"/>
        <w:rPr>
          <w:color w:val="000000"/>
        </w:rPr>
      </w:pPr>
      <w:bookmarkStart w:id="242" w:name="_Toc49372741"/>
      <w:r w:rsidRPr="007910F2">
        <w:rPr>
          <w:rStyle w:val="CharSectNo"/>
        </w:rPr>
        <w:lastRenderedPageBreak/>
        <w:t>138</w:t>
      </w:r>
      <w:r>
        <w:rPr>
          <w:color w:val="000000"/>
        </w:rPr>
        <w:tab/>
        <w:t>Ending of taxi hiring by driver</w:t>
      </w:r>
      <w:bookmarkEnd w:id="242"/>
      <w:r>
        <w:rPr>
          <w:color w:val="000000"/>
        </w:rPr>
        <w:t xml:space="preserve"> </w:t>
      </w:r>
    </w:p>
    <w:p w14:paraId="58E9F6AD" w14:textId="77777777" w:rsidR="00E05D9B" w:rsidRDefault="00E05D9B">
      <w:pPr>
        <w:pStyle w:val="Amain"/>
        <w:keepNext/>
      </w:pPr>
      <w:r>
        <w:tab/>
        <w:t>(1)</w:t>
      </w:r>
      <w:r>
        <w:tab/>
        <w:t>A taxi driver may end a hiring—</w:t>
      </w:r>
    </w:p>
    <w:p w14:paraId="22A942BC" w14:textId="77777777" w:rsidR="00BD7CB8" w:rsidRPr="005D0AA6" w:rsidRDefault="00BD7CB8" w:rsidP="00461C00">
      <w:pPr>
        <w:pStyle w:val="Apara"/>
        <w:keepLines/>
      </w:pPr>
      <w:r w:rsidRPr="005D0AA6">
        <w:tab/>
        <w:t>(a)</w:t>
      </w:r>
      <w:r w:rsidRPr="005D0AA6">
        <w:tab/>
        <w:t>on a ground on which the driver could refuse to accept a hiring under section 129 (</w:t>
      </w:r>
      <w:r w:rsidR="002B4D55">
        <w:t>3</w:t>
      </w:r>
      <w:r w:rsidRPr="005D0AA6">
        <w:t>) (Wheelchair</w:t>
      </w:r>
      <w:r w:rsidRPr="005D0AA6">
        <w:noBreakHyphen/>
        <w:t>accessible taxi driver—must preferentially accept hirings for wheelchair</w:t>
      </w:r>
      <w:r w:rsidRPr="005D0AA6">
        <w:noBreakHyphen/>
        <w:t>dependent people); or</w:t>
      </w:r>
    </w:p>
    <w:p w14:paraId="5271F1C0" w14:textId="77777777" w:rsidR="00E05D9B" w:rsidRDefault="00E05D9B">
      <w:pPr>
        <w:pStyle w:val="Apara"/>
      </w:pPr>
      <w:r>
        <w:tab/>
        <w:t>(b)</w:t>
      </w:r>
      <w:r>
        <w:tab/>
        <w:t>if a passenger behaves in an offensive way or uses offensive language; or</w:t>
      </w:r>
    </w:p>
    <w:p w14:paraId="78542937" w14:textId="77777777" w:rsidR="00E05D9B" w:rsidRDefault="00E05D9B">
      <w:pPr>
        <w:pStyle w:val="Apara"/>
      </w:pPr>
      <w:r>
        <w:tab/>
        <w:t>(c)</w:t>
      </w:r>
      <w:r>
        <w:tab/>
        <w:t>if a passenger does not stop eating, drinking or smoking when asked by the driver to do so; or</w:t>
      </w:r>
    </w:p>
    <w:p w14:paraId="4FBE1459" w14:textId="77777777" w:rsidR="00E05D9B" w:rsidRDefault="00E05D9B">
      <w:pPr>
        <w:pStyle w:val="Apara"/>
      </w:pPr>
      <w:r>
        <w:tab/>
        <w:t>(d)</w:t>
      </w:r>
      <w:r>
        <w:tab/>
        <w:t>if a passenger is not wearing a suitable child restraint or a seatbelt that is properly fastened and adjusted.</w:t>
      </w:r>
    </w:p>
    <w:p w14:paraId="4A1F6D6D" w14:textId="77777777" w:rsidR="00E05D9B" w:rsidRDefault="00E05D9B">
      <w:pPr>
        <w:pStyle w:val="Amain"/>
      </w:pPr>
      <w:r>
        <w:tab/>
        <w:t>(2)</w:t>
      </w:r>
      <w:r>
        <w:tab/>
        <w:t>However—</w:t>
      </w:r>
    </w:p>
    <w:p w14:paraId="32B5D94C" w14:textId="77777777" w:rsidR="00E05D9B" w:rsidRDefault="00E05D9B">
      <w:pPr>
        <w:pStyle w:val="Apara"/>
      </w:pPr>
      <w:r>
        <w:tab/>
        <w:t>(a)</w:t>
      </w:r>
      <w:r>
        <w:tab/>
        <w:t>subsection (1) (c) does not apply if the person is eating or drinking for medical reasons; and</w:t>
      </w:r>
    </w:p>
    <w:p w14:paraId="055E0544" w14:textId="77777777" w:rsidR="00E05D9B" w:rsidRDefault="00E05D9B">
      <w:pPr>
        <w:pStyle w:val="Apara"/>
        <w:keepNext/>
      </w:pPr>
      <w:r>
        <w:tab/>
        <w:t>(b)</w:t>
      </w:r>
      <w:r>
        <w:tab/>
        <w:t>subsection (1) (d) does not apply if the person is exempt under a territory law from wearing a seatbelt.</w:t>
      </w:r>
    </w:p>
    <w:p w14:paraId="02FCAE37" w14:textId="4B3020E5" w:rsidR="00E00A54" w:rsidRPr="007B3EFC" w:rsidRDefault="00E00A54" w:rsidP="00E00A54">
      <w:pPr>
        <w:pStyle w:val="aNote"/>
        <w:rPr>
          <w:lang w:eastAsia="en-AU"/>
        </w:rPr>
      </w:pPr>
      <w:r w:rsidRPr="00E46CFF">
        <w:rPr>
          <w:rStyle w:val="charItals"/>
        </w:rPr>
        <w:t>Note 1</w:t>
      </w:r>
      <w:r w:rsidRPr="00E46CFF">
        <w:rPr>
          <w:rStyle w:val="charItals"/>
        </w:rPr>
        <w:tab/>
      </w:r>
      <w:r w:rsidRPr="007B3EFC">
        <w:rPr>
          <w:lang w:eastAsia="en-AU"/>
        </w:rPr>
        <w:t>A passenger in a taxi, including a person in a wheelchair, must wear a suitable child restraint (if one is available) or a seatbelt, unless the person is exempt f</w:t>
      </w:r>
      <w:r>
        <w:rPr>
          <w:lang w:eastAsia="en-AU"/>
        </w:rPr>
        <w:t xml:space="preserve">rom wearing a seatbelt (see </w:t>
      </w:r>
      <w:hyperlink r:id="rId197" w:tooltip="SL2017-43" w:history="1">
        <w:r w:rsidR="000177C0" w:rsidRPr="00DD2DA6">
          <w:rPr>
            <w:rStyle w:val="charCitHyperlinkItal"/>
          </w:rPr>
          <w:t>Road Transport (Road Rules) Regulation 2017</w:t>
        </w:r>
      </w:hyperlink>
      <w:r w:rsidR="000177C0" w:rsidRPr="00A14BE4">
        <w:t>, s 265 and s 266</w:t>
      </w:r>
      <w:r w:rsidRPr="007B3EFC">
        <w:rPr>
          <w:lang w:eastAsia="en-AU"/>
        </w:rPr>
        <w:t>).</w:t>
      </w:r>
    </w:p>
    <w:p w14:paraId="32B42369" w14:textId="6A97539D" w:rsidR="00E00A54" w:rsidRPr="007B3EFC" w:rsidRDefault="00E00A54" w:rsidP="00E00A54">
      <w:pPr>
        <w:pStyle w:val="aNote"/>
      </w:pPr>
      <w:r w:rsidRPr="00E46CFF">
        <w:rPr>
          <w:rStyle w:val="charItals"/>
        </w:rPr>
        <w:t>Note 2</w:t>
      </w:r>
      <w:r w:rsidRPr="00E46CFF">
        <w:rPr>
          <w:rStyle w:val="charItals"/>
        </w:rPr>
        <w:tab/>
      </w:r>
      <w:r w:rsidRPr="007B3EFC">
        <w:rPr>
          <w:lang w:eastAsia="en-AU"/>
        </w:rPr>
        <w:t xml:space="preserve">For exemptions from wearing a seatbelt, including for medical reasons, see the </w:t>
      </w:r>
      <w:hyperlink r:id="rId198" w:tooltip="SL2017-43" w:history="1">
        <w:r w:rsidR="009646EE" w:rsidRPr="00DD2DA6">
          <w:rPr>
            <w:rStyle w:val="charCitHyperlinkItal"/>
          </w:rPr>
          <w:t>Road Transport (Road Rules) Regulation 2017</w:t>
        </w:r>
      </w:hyperlink>
      <w:r w:rsidR="009646EE" w:rsidRPr="00A14BE4">
        <w:t>, s 267</w:t>
      </w:r>
      <w:r w:rsidRPr="007B3EFC">
        <w:rPr>
          <w:lang w:eastAsia="en-AU"/>
        </w:rPr>
        <w:t>.</w:t>
      </w:r>
    </w:p>
    <w:p w14:paraId="43BF4C29" w14:textId="77777777" w:rsidR="00E05D9B" w:rsidRDefault="00E05D9B">
      <w:pPr>
        <w:pStyle w:val="AH5Sec"/>
        <w:rPr>
          <w:color w:val="000000"/>
        </w:rPr>
      </w:pPr>
      <w:bookmarkStart w:id="243" w:name="_Toc49372742"/>
      <w:r w:rsidRPr="007910F2">
        <w:rPr>
          <w:rStyle w:val="CharSectNo"/>
        </w:rPr>
        <w:t>139</w:t>
      </w:r>
      <w:r>
        <w:rPr>
          <w:color w:val="000000"/>
        </w:rPr>
        <w:tab/>
        <w:t>Extra taxi passengers</w:t>
      </w:r>
      <w:bookmarkEnd w:id="243"/>
    </w:p>
    <w:p w14:paraId="1CD9A9A6" w14:textId="77777777" w:rsidR="00E05D9B" w:rsidRDefault="00E05D9B">
      <w:pPr>
        <w:pStyle w:val="Amainreturn"/>
        <w:keepNext/>
      </w:pPr>
      <w:r>
        <w:t>A taxi driver must not allow anyone else other than the hirer to travel in the taxi without the hirer’s agreement.</w:t>
      </w:r>
    </w:p>
    <w:p w14:paraId="654DF63B" w14:textId="77777777" w:rsidR="00E05D9B" w:rsidRDefault="00E05D9B" w:rsidP="00461C00">
      <w:pPr>
        <w:pStyle w:val="Penalty"/>
      </w:pPr>
      <w:r>
        <w:t>Maximum penalty:  5 penalty units.</w:t>
      </w:r>
    </w:p>
    <w:p w14:paraId="7AEC26B9" w14:textId="77777777" w:rsidR="00E05D9B" w:rsidRDefault="00E05D9B">
      <w:pPr>
        <w:pStyle w:val="AH5Sec"/>
        <w:rPr>
          <w:color w:val="000000"/>
        </w:rPr>
      </w:pPr>
      <w:bookmarkStart w:id="244" w:name="_Toc49372743"/>
      <w:r w:rsidRPr="007910F2">
        <w:rPr>
          <w:rStyle w:val="CharSectNo"/>
        </w:rPr>
        <w:lastRenderedPageBreak/>
        <w:t>140</w:t>
      </w:r>
      <w:r>
        <w:rPr>
          <w:color w:val="000000"/>
        </w:rPr>
        <w:tab/>
        <w:t>Sharing taxis</w:t>
      </w:r>
      <w:bookmarkEnd w:id="244"/>
    </w:p>
    <w:p w14:paraId="5096799F" w14:textId="77777777" w:rsidR="00E05D9B" w:rsidRDefault="00E05D9B">
      <w:pPr>
        <w:pStyle w:val="Amain"/>
      </w:pPr>
      <w:r>
        <w:tab/>
        <w:t>(1)</w:t>
      </w:r>
      <w:r>
        <w:tab/>
        <w:t>This section applies if, at the beginning of, or during, a hiring of a taxi, the hirer requires the driver—</w:t>
      </w:r>
    </w:p>
    <w:p w14:paraId="37C4B0B0" w14:textId="77777777" w:rsidR="00E05D9B" w:rsidRDefault="00E05D9B">
      <w:pPr>
        <w:pStyle w:val="Apara"/>
      </w:pPr>
      <w:r>
        <w:tab/>
        <w:t>(a)</w:t>
      </w:r>
      <w:r>
        <w:tab/>
        <w:t xml:space="preserve">to allow other people (the </w:t>
      </w:r>
      <w:r w:rsidRPr="00C26339">
        <w:t>hirer’s guests</w:t>
      </w:r>
      <w:r>
        <w:t>) to share the taxi with the hirer; and</w:t>
      </w:r>
    </w:p>
    <w:p w14:paraId="0FBB274F" w14:textId="77777777" w:rsidR="00E05D9B" w:rsidRDefault="00E05D9B">
      <w:pPr>
        <w:pStyle w:val="Apara"/>
      </w:pPr>
      <w:r>
        <w:tab/>
        <w:t>(b)</w:t>
      </w:r>
      <w:r>
        <w:tab/>
        <w:t>to drive the hirer’s guests to a destination other than the hirer’s destination before driving the hirer to his or her destination.</w:t>
      </w:r>
    </w:p>
    <w:p w14:paraId="19DFAD3C" w14:textId="77777777" w:rsidR="00E05D9B" w:rsidRDefault="00E05D9B" w:rsidP="0044681A">
      <w:pPr>
        <w:pStyle w:val="Amain"/>
        <w:keepNext/>
      </w:pPr>
      <w:r>
        <w:tab/>
        <w:t>(2)</w:t>
      </w:r>
      <w:r>
        <w:tab/>
        <w:t>The taxi driver must comply with a requirement under subsection (1).</w:t>
      </w:r>
    </w:p>
    <w:p w14:paraId="35059EBB" w14:textId="77777777" w:rsidR="00E05D9B" w:rsidRDefault="00E05D9B">
      <w:pPr>
        <w:pStyle w:val="Penalty"/>
      </w:pPr>
      <w:r>
        <w:t>Maximum penalty:  5 penalty units.</w:t>
      </w:r>
    </w:p>
    <w:p w14:paraId="33A72DCC" w14:textId="77777777" w:rsidR="00E05D9B" w:rsidRDefault="00E05D9B">
      <w:pPr>
        <w:pStyle w:val="Amain"/>
        <w:keepNext/>
      </w:pPr>
      <w:r>
        <w:tab/>
        <w:t>(3)</w:t>
      </w:r>
      <w:r>
        <w:tab/>
        <w:t>However, if the requirement is made during a hiring, the taxi driver need not comply with the requirement if—</w:t>
      </w:r>
    </w:p>
    <w:p w14:paraId="2F94B7FD" w14:textId="77777777" w:rsidR="00E05D9B" w:rsidRDefault="00E05D9B">
      <w:pPr>
        <w:pStyle w:val="Apara"/>
      </w:pPr>
      <w:r>
        <w:tab/>
        <w:t>(a)</w:t>
      </w:r>
      <w:r>
        <w:tab/>
        <w:t>when asked by the driver, the hirer does not pay a fare deposit for the estimated fare for the hiring; or</w:t>
      </w:r>
    </w:p>
    <w:p w14:paraId="77632652" w14:textId="77777777" w:rsidR="00BD7CB8" w:rsidRPr="005D0AA6" w:rsidRDefault="00BD7CB8" w:rsidP="00BD7CB8">
      <w:pPr>
        <w:pStyle w:val="Apara"/>
      </w:pPr>
      <w:r w:rsidRPr="005D0AA6">
        <w:tab/>
        <w:t>(b)</w:t>
      </w:r>
      <w:r w:rsidRPr="005D0AA6">
        <w:tab/>
        <w:t>the destination of the hirer’s guests is outside the ACT region.</w:t>
      </w:r>
    </w:p>
    <w:p w14:paraId="31C20795" w14:textId="77777777" w:rsidR="00BD7CB8" w:rsidRPr="005D0AA6" w:rsidRDefault="00BD7CB8" w:rsidP="00BD7CB8">
      <w:pPr>
        <w:pStyle w:val="aNote"/>
        <w:keepNext/>
      </w:pPr>
      <w:r w:rsidRPr="005D0AA6">
        <w:rPr>
          <w:rStyle w:val="charItals"/>
        </w:rPr>
        <w:t>Note 1</w:t>
      </w:r>
      <w:r w:rsidRPr="005D0AA6">
        <w:rPr>
          <w:rStyle w:val="charItals"/>
        </w:rPr>
        <w:tab/>
      </w:r>
      <w:r w:rsidRPr="005D0AA6">
        <w:rPr>
          <w:rStyle w:val="charBoldItals"/>
        </w:rPr>
        <w:t>ACT region</w:t>
      </w:r>
      <w:r w:rsidRPr="005D0AA6">
        <w:t>—see s 221N.</w:t>
      </w:r>
    </w:p>
    <w:p w14:paraId="7BA9B944" w14:textId="77777777" w:rsidR="00BD7CB8" w:rsidRPr="005D0AA6" w:rsidRDefault="00BD7CB8" w:rsidP="00BD7CB8">
      <w:pPr>
        <w:pStyle w:val="aNote"/>
      </w:pPr>
      <w:r w:rsidRPr="005D0AA6">
        <w:rPr>
          <w:rStyle w:val="charItals"/>
        </w:rPr>
        <w:t>Note 2</w:t>
      </w:r>
      <w:r w:rsidRPr="005D0AA6">
        <w:tab/>
        <w:t>A hiring may be refused if the destination is outside the ACT region (see s 129 (</w:t>
      </w:r>
      <w:r w:rsidR="002B4D55">
        <w:t>3</w:t>
      </w:r>
      <w:r w:rsidRPr="005D0AA6">
        <w:t>) (c)).</w:t>
      </w:r>
    </w:p>
    <w:p w14:paraId="39355340" w14:textId="77777777" w:rsidR="00E05D9B" w:rsidRDefault="00E05D9B">
      <w:pPr>
        <w:pStyle w:val="Amain"/>
        <w:keepNext/>
      </w:pPr>
      <w:r>
        <w:tab/>
        <w:t>(4)</w:t>
      </w:r>
      <w:r>
        <w:tab/>
        <w:t>The taxi driver must not ask for payment of all or part of the fare from any of the hirer’s guests.</w:t>
      </w:r>
    </w:p>
    <w:p w14:paraId="4DC7874E" w14:textId="77777777" w:rsidR="00E05D9B" w:rsidRDefault="00E05D9B">
      <w:pPr>
        <w:pStyle w:val="Penalty"/>
      </w:pPr>
      <w:r>
        <w:t>Maximum penalty:  5 penalty units.</w:t>
      </w:r>
    </w:p>
    <w:p w14:paraId="7A9E98FE" w14:textId="77777777" w:rsidR="00BD7CB8" w:rsidRPr="005D0AA6" w:rsidRDefault="00BD7CB8" w:rsidP="00BD7CB8">
      <w:pPr>
        <w:pStyle w:val="AH5Sec"/>
      </w:pPr>
      <w:bookmarkStart w:id="245" w:name="_Toc49372744"/>
      <w:r w:rsidRPr="007910F2">
        <w:rPr>
          <w:rStyle w:val="CharSectNo"/>
        </w:rPr>
        <w:lastRenderedPageBreak/>
        <w:t>140A</w:t>
      </w:r>
      <w:r w:rsidRPr="005D0AA6">
        <w:tab/>
        <w:t xml:space="preserve">Meaning of </w:t>
      </w:r>
      <w:r w:rsidRPr="005D0AA6">
        <w:rPr>
          <w:rStyle w:val="charItals"/>
        </w:rPr>
        <w:t>multiple hiring</w:t>
      </w:r>
      <w:r w:rsidRPr="005D0AA6">
        <w:t xml:space="preserve"> of a taxi—subdiv 3A.2.3.3</w:t>
      </w:r>
      <w:bookmarkEnd w:id="245"/>
    </w:p>
    <w:p w14:paraId="31604A6D" w14:textId="77777777" w:rsidR="00BD7CB8" w:rsidRPr="005D0AA6" w:rsidRDefault="00BD7CB8" w:rsidP="00BD7CB8">
      <w:pPr>
        <w:pStyle w:val="Amainreturn"/>
        <w:keepNext/>
      </w:pPr>
      <w:r w:rsidRPr="005D0AA6">
        <w:t>In this subdivision:</w:t>
      </w:r>
    </w:p>
    <w:p w14:paraId="5613FEB4" w14:textId="77777777" w:rsidR="00BD7CB8" w:rsidRPr="005D0AA6" w:rsidRDefault="00BD7CB8" w:rsidP="00BD7CB8">
      <w:pPr>
        <w:pStyle w:val="aDef"/>
        <w:keepNext/>
      </w:pPr>
      <w:r w:rsidRPr="005D0AA6">
        <w:rPr>
          <w:rStyle w:val="charBoldItals"/>
        </w:rPr>
        <w:t>multiple hiring</w:t>
      </w:r>
      <w:r w:rsidRPr="005D0AA6">
        <w:t>, of a taxi, means a 2nd or subsequent hiring of the taxi during a taxi hiring.</w:t>
      </w:r>
    </w:p>
    <w:p w14:paraId="581F27B1" w14:textId="3582999D" w:rsidR="00BD7CB8" w:rsidRPr="005D0AA6" w:rsidRDefault="00BD7CB8" w:rsidP="00BD7CB8">
      <w:pPr>
        <w:pStyle w:val="aNote"/>
        <w:keepNext/>
      </w:pPr>
      <w:r w:rsidRPr="005D0AA6">
        <w:rPr>
          <w:rStyle w:val="charItals"/>
        </w:rPr>
        <w:t>Note 1</w:t>
      </w:r>
      <w:r w:rsidRPr="005D0AA6">
        <w:rPr>
          <w:rStyle w:val="charItals"/>
        </w:rPr>
        <w:tab/>
      </w:r>
      <w:r w:rsidRPr="005D0AA6">
        <w:t xml:space="preserve">The Minister may determine fares under the </w:t>
      </w:r>
      <w:hyperlink r:id="rId199" w:tooltip="A2001-62" w:history="1">
        <w:r w:rsidRPr="005D0AA6">
          <w:rPr>
            <w:rStyle w:val="charCitHyperlinkAbbrev"/>
          </w:rPr>
          <w:t>Act</w:t>
        </w:r>
      </w:hyperlink>
      <w:r w:rsidRPr="005D0AA6">
        <w:t>, s 60 and may determine that each hirer is to be charged a separate fare.</w:t>
      </w:r>
    </w:p>
    <w:p w14:paraId="3E428525" w14:textId="77777777" w:rsidR="00BD7CB8" w:rsidRPr="005D0AA6" w:rsidRDefault="00BD7CB8" w:rsidP="00BD7CB8">
      <w:pPr>
        <w:pStyle w:val="aNote"/>
      </w:pPr>
      <w:r w:rsidRPr="005D0AA6">
        <w:rPr>
          <w:rStyle w:val="charItals"/>
        </w:rPr>
        <w:t>Note 2</w:t>
      </w:r>
      <w:r w:rsidRPr="005D0AA6">
        <w:tab/>
        <w:t>The 2nd or subsequent hiring need not be to the same destination as the initial hiring.</w:t>
      </w:r>
    </w:p>
    <w:p w14:paraId="18FAC019" w14:textId="77777777" w:rsidR="00E05D9B" w:rsidRDefault="00E05D9B">
      <w:pPr>
        <w:pStyle w:val="AH5Sec"/>
        <w:rPr>
          <w:color w:val="000000"/>
        </w:rPr>
      </w:pPr>
      <w:bookmarkStart w:id="246" w:name="_Toc49372745"/>
      <w:r w:rsidRPr="007910F2">
        <w:rPr>
          <w:rStyle w:val="CharSectNo"/>
        </w:rPr>
        <w:t>141</w:t>
      </w:r>
      <w:r>
        <w:rPr>
          <w:color w:val="000000"/>
        </w:rPr>
        <w:tab/>
        <w:t>Multiple hiring of taxis</w:t>
      </w:r>
      <w:bookmarkEnd w:id="246"/>
    </w:p>
    <w:p w14:paraId="66A848E2" w14:textId="77777777" w:rsidR="00E05D9B" w:rsidRDefault="00E05D9B">
      <w:pPr>
        <w:pStyle w:val="Amainreturn"/>
        <w:keepNext/>
      </w:pPr>
      <w:r>
        <w:t xml:space="preserve">A taxi driver must not, without the agreement of anyone who has already hired the taxi, accept a </w:t>
      </w:r>
      <w:r w:rsidR="00BD7CB8" w:rsidRPr="005D0AA6">
        <w:t>multiple hiring</w:t>
      </w:r>
      <w:r>
        <w:t xml:space="preserve"> of the taxi.</w:t>
      </w:r>
    </w:p>
    <w:p w14:paraId="61010315" w14:textId="77777777" w:rsidR="00E05D9B" w:rsidRDefault="00E05D9B">
      <w:pPr>
        <w:pStyle w:val="Penalty"/>
      </w:pPr>
      <w:r>
        <w:t>Maximum penalty:  5 penalty units.</w:t>
      </w:r>
    </w:p>
    <w:p w14:paraId="7EE01591" w14:textId="77777777" w:rsidR="00E05D9B" w:rsidRDefault="00E05D9B">
      <w:pPr>
        <w:pStyle w:val="AH5Sec"/>
      </w:pPr>
      <w:bookmarkStart w:id="247" w:name="_Toc49372746"/>
      <w:r w:rsidRPr="007910F2">
        <w:rPr>
          <w:rStyle w:val="CharSectNo"/>
        </w:rPr>
        <w:t>142</w:t>
      </w:r>
      <w:r>
        <w:tab/>
        <w:t>Taxi fare deposits</w:t>
      </w:r>
      <w:bookmarkEnd w:id="247"/>
      <w:r>
        <w:rPr>
          <w:b w:val="0"/>
          <w:bCs/>
        </w:rPr>
        <w:t xml:space="preserve"> </w:t>
      </w:r>
    </w:p>
    <w:p w14:paraId="75A84CD1" w14:textId="77777777" w:rsidR="00E05D9B" w:rsidRDefault="00E05D9B" w:rsidP="00E454BB">
      <w:pPr>
        <w:pStyle w:val="Amain"/>
        <w:keepNext/>
        <w:keepLines/>
      </w:pPr>
      <w:r>
        <w:tab/>
        <w:t>(1)</w:t>
      </w:r>
      <w:r>
        <w:tab/>
        <w:t>Before accepting an offer of a hiring from a person, a taxi driver may ask the person to give the driver a fare</w:t>
      </w:r>
      <w:r w:rsidR="004429EC">
        <w:t xml:space="preserve"> deposit if the driver believes on reasonable grounds</w:t>
      </w:r>
      <w:r>
        <w:t xml:space="preserve"> that the person may not be able to, or will not, pay the estimated fare for the hiring.</w:t>
      </w:r>
    </w:p>
    <w:p w14:paraId="5497D28E" w14:textId="77777777" w:rsidR="00E05D9B" w:rsidRDefault="00E05D9B">
      <w:pPr>
        <w:pStyle w:val="aNote"/>
      </w:pPr>
      <w:r>
        <w:rPr>
          <w:rStyle w:val="charItals"/>
        </w:rPr>
        <w:t>Note</w:t>
      </w:r>
      <w:r>
        <w:rPr>
          <w:rStyle w:val="charItals"/>
        </w:rPr>
        <w:tab/>
      </w:r>
      <w:r>
        <w:t xml:space="preserve">The fare for a waiting period mentioned in s 136 (2) (Taxi driver waiting or instructed to return) is also a fare deposit (see dict, def </w:t>
      </w:r>
      <w:r>
        <w:rPr>
          <w:rStyle w:val="charBoldItals"/>
        </w:rPr>
        <w:t>fare deposit</w:t>
      </w:r>
      <w:r>
        <w:t>).</w:t>
      </w:r>
    </w:p>
    <w:p w14:paraId="5F756953" w14:textId="77777777" w:rsidR="00E05D9B" w:rsidRDefault="00E05D9B">
      <w:pPr>
        <w:pStyle w:val="Amain"/>
      </w:pPr>
      <w:r>
        <w:tab/>
        <w:t>(2)</w:t>
      </w:r>
      <w:r>
        <w:tab/>
        <w:t>The driver of a taxi may ask a hirer to pay a fare deposit if, during the hire, the hirer asks to be taken to a destination other than the destination originally</w:t>
      </w:r>
      <w:r w:rsidR="004429EC">
        <w:t xml:space="preserve"> stated and the driver believes on reasonable grounds</w:t>
      </w:r>
      <w:r>
        <w:t xml:space="preserve"> that the hirer may not be able to pay, or will not pay, the estimated fare to the new destination.</w:t>
      </w:r>
    </w:p>
    <w:p w14:paraId="365689E4" w14:textId="77777777" w:rsidR="00E05D9B" w:rsidRDefault="00E05D9B">
      <w:pPr>
        <w:pStyle w:val="Amain"/>
      </w:pPr>
      <w:r>
        <w:tab/>
        <w:t>(3)</w:t>
      </w:r>
      <w:r>
        <w:tab/>
        <w:t>If the person or hirer gives the taxi driver the fare deposit, the driver cannot refuse to accept the hiring or end the hiring on the ground that the person or hirer cannot satisfy the driver that the person or hirer can pay the estimated fare for the proposed hiring.</w:t>
      </w:r>
    </w:p>
    <w:p w14:paraId="30F4C985" w14:textId="77777777" w:rsidR="00E85619" w:rsidRPr="00693AFC" w:rsidRDefault="00E85619" w:rsidP="00E85619">
      <w:pPr>
        <w:pStyle w:val="AH5Sec"/>
      </w:pPr>
      <w:bookmarkStart w:id="248" w:name="_Toc49372747"/>
      <w:r w:rsidRPr="007910F2">
        <w:rPr>
          <w:rStyle w:val="CharSectNo"/>
        </w:rPr>
        <w:lastRenderedPageBreak/>
        <w:t>142A</w:t>
      </w:r>
      <w:r w:rsidRPr="00693AFC">
        <w:tab/>
        <w:t>Exemption from operation of taximeter and metered fares for certain hirings—Act, s 128 (1) (a)</w:t>
      </w:r>
      <w:bookmarkEnd w:id="248"/>
    </w:p>
    <w:p w14:paraId="39E3B70D" w14:textId="77777777" w:rsidR="00E05D9B" w:rsidRDefault="00E05D9B">
      <w:pPr>
        <w:pStyle w:val="Amain"/>
        <w:keepNext/>
      </w:pPr>
      <w:r>
        <w:tab/>
        <w:t>(1)</w:t>
      </w:r>
      <w:r>
        <w:tab/>
        <w:t xml:space="preserve">This section applies to the driver of a taxi in relation to the following kinds of hirings (an </w:t>
      </w:r>
      <w:r>
        <w:rPr>
          <w:rStyle w:val="charBoldItals"/>
        </w:rPr>
        <w:t>authorised fixed-fare hiring</w:t>
      </w:r>
      <w:r>
        <w:t>):</w:t>
      </w:r>
    </w:p>
    <w:p w14:paraId="6FF24F5A" w14:textId="77777777" w:rsidR="00E05D9B" w:rsidRDefault="00E05D9B">
      <w:pPr>
        <w:pStyle w:val="Apara"/>
      </w:pPr>
      <w:r>
        <w:tab/>
        <w:t>(a)</w:t>
      </w:r>
      <w:r>
        <w:tab/>
        <w:t xml:space="preserve">a hiring to a destination outside the </w:t>
      </w:r>
      <w:r w:rsidR="0029762F" w:rsidRPr="005D0AA6">
        <w:t>ACT region</w:t>
      </w:r>
      <w:r>
        <w:t xml:space="preserve"> if, before the hiring is begun—</w:t>
      </w:r>
    </w:p>
    <w:p w14:paraId="3DDB2389" w14:textId="77777777" w:rsidR="00E05D9B" w:rsidRDefault="00E05D9B">
      <w:pPr>
        <w:pStyle w:val="Asubpara"/>
      </w:pPr>
      <w:r>
        <w:tab/>
        <w:t>(i)</w:t>
      </w:r>
      <w:r>
        <w:tab/>
        <w:t xml:space="preserve">the driver tells the intending passenger that the destination is outside the </w:t>
      </w:r>
      <w:r w:rsidR="0029762F" w:rsidRPr="005D0AA6">
        <w:t>ACT region</w:t>
      </w:r>
      <w:r>
        <w:t>; and</w:t>
      </w:r>
    </w:p>
    <w:p w14:paraId="1AEF11B8" w14:textId="77777777" w:rsidR="00E05D9B" w:rsidRDefault="00E05D9B">
      <w:pPr>
        <w:pStyle w:val="Asubpara"/>
      </w:pPr>
      <w:r>
        <w:tab/>
        <w:t>(ii)</w:t>
      </w:r>
      <w:r>
        <w:tab/>
        <w:t>the driver and the intending passenger agree on the amount payable as the fare for the hiring;</w:t>
      </w:r>
    </w:p>
    <w:p w14:paraId="6087763D" w14:textId="77777777" w:rsidR="0029762F" w:rsidRPr="005D0AA6" w:rsidRDefault="0029762F" w:rsidP="0029762F">
      <w:pPr>
        <w:pStyle w:val="aNotepar"/>
      </w:pPr>
      <w:r w:rsidRPr="005D0AA6">
        <w:rPr>
          <w:rStyle w:val="charItals"/>
        </w:rPr>
        <w:t>Note</w:t>
      </w:r>
      <w:r w:rsidRPr="005D0AA6">
        <w:rPr>
          <w:rStyle w:val="charItals"/>
        </w:rPr>
        <w:tab/>
      </w:r>
      <w:r w:rsidRPr="005D0AA6">
        <w:rPr>
          <w:rStyle w:val="charBoldItals"/>
        </w:rPr>
        <w:t>ACT region</w:t>
      </w:r>
      <w:r w:rsidRPr="005D0AA6">
        <w:t>—see s 221N.</w:t>
      </w:r>
    </w:p>
    <w:p w14:paraId="47CFFD6B" w14:textId="77777777" w:rsidR="00E05D9B" w:rsidRDefault="00E05D9B">
      <w:pPr>
        <w:pStyle w:val="Apara"/>
      </w:pPr>
      <w:r>
        <w:tab/>
        <w:t>(b)</w:t>
      </w:r>
      <w:r>
        <w:tab/>
        <w:t xml:space="preserve">a hiring for the delivery of an item (including goods) if no passengers are carried in the taxi during the hiring; </w:t>
      </w:r>
    </w:p>
    <w:p w14:paraId="1139C3FF" w14:textId="77777777" w:rsidR="00E05D9B" w:rsidRDefault="00E05D9B">
      <w:pPr>
        <w:pStyle w:val="Apara"/>
      </w:pPr>
      <w:r>
        <w:tab/>
        <w:t>(c)</w:t>
      </w:r>
      <w:r>
        <w:tab/>
        <w:t>a hiring approved by the road transport authority under subsection (2).</w:t>
      </w:r>
    </w:p>
    <w:p w14:paraId="7020C41B" w14:textId="77777777" w:rsidR="00E05D9B" w:rsidRDefault="00E05D9B">
      <w:pPr>
        <w:pStyle w:val="Amain"/>
      </w:pPr>
      <w:r>
        <w:tab/>
        <w:t>(2)</w:t>
      </w:r>
      <w:r>
        <w:tab/>
        <w:t>The road transport authority may approve a hiring to which this section applies.</w:t>
      </w:r>
    </w:p>
    <w:p w14:paraId="34104209" w14:textId="77777777" w:rsidR="00E05D9B" w:rsidRDefault="00E05D9B">
      <w:pPr>
        <w:pStyle w:val="Amain"/>
        <w:keepNext/>
      </w:pPr>
      <w:r>
        <w:tab/>
        <w:t>(3)</w:t>
      </w:r>
      <w:r>
        <w:tab/>
        <w:t>An approval under subsection (2) is a disallowable instrument.</w:t>
      </w:r>
    </w:p>
    <w:p w14:paraId="6EC2216B" w14:textId="733B6302" w:rsidR="00E05D9B" w:rsidRDefault="00E05D9B">
      <w:pPr>
        <w:pStyle w:val="aNote"/>
      </w:pPr>
      <w:r>
        <w:rPr>
          <w:rStyle w:val="charItals"/>
        </w:rPr>
        <w:t>Note</w:t>
      </w:r>
      <w:r>
        <w:rPr>
          <w:rStyle w:val="charItals"/>
        </w:rPr>
        <w:tab/>
      </w:r>
      <w:r>
        <w:t xml:space="preserve">A disallowable instrument must be notified, and presented to the Legislative Assembly, under the </w:t>
      </w:r>
      <w:hyperlink r:id="rId200" w:tooltip="A2001-14" w:history="1">
        <w:r w:rsidR="00C26339" w:rsidRPr="00C26339">
          <w:rPr>
            <w:rStyle w:val="charCitHyperlinkAbbrev"/>
          </w:rPr>
          <w:t>Legislation Act</w:t>
        </w:r>
      </w:hyperlink>
      <w:r>
        <w:t>.</w:t>
      </w:r>
    </w:p>
    <w:p w14:paraId="2888F105" w14:textId="77777777" w:rsidR="00E05D9B" w:rsidRDefault="00E05D9B">
      <w:pPr>
        <w:pStyle w:val="Amain"/>
        <w:keepNext/>
      </w:pPr>
      <w:r>
        <w:tab/>
        <w:t>(4)</w:t>
      </w:r>
      <w:r>
        <w:tab/>
        <w:t>The driver of a taxi is exempt from the following provisions in relation to an authorised fixed-fare hiring:</w:t>
      </w:r>
    </w:p>
    <w:p w14:paraId="28931D11" w14:textId="77777777" w:rsidR="00E05D9B" w:rsidRDefault="00E05D9B">
      <w:pPr>
        <w:pStyle w:val="Amainbullet"/>
      </w:pPr>
      <w:r>
        <w:rPr>
          <w:rFonts w:ascii="Symbol" w:hAnsi="Symbol"/>
          <w:sz w:val="20"/>
        </w:rPr>
        <w:t></w:t>
      </w:r>
      <w:r>
        <w:rPr>
          <w:rFonts w:ascii="Symbol" w:hAnsi="Symbol"/>
          <w:sz w:val="20"/>
        </w:rPr>
        <w:tab/>
      </w:r>
      <w:r>
        <w:t>section 143A (When driver must start taximeter)</w:t>
      </w:r>
    </w:p>
    <w:p w14:paraId="2ECEDD42" w14:textId="77777777" w:rsidR="00E05D9B" w:rsidRDefault="00E05D9B">
      <w:pPr>
        <w:pStyle w:val="Amainbullet"/>
      </w:pPr>
      <w:r>
        <w:rPr>
          <w:rFonts w:ascii="Symbol" w:hAnsi="Symbol"/>
          <w:sz w:val="20"/>
        </w:rPr>
        <w:t></w:t>
      </w:r>
      <w:r>
        <w:rPr>
          <w:rFonts w:ascii="Symbol" w:hAnsi="Symbol"/>
          <w:sz w:val="20"/>
        </w:rPr>
        <w:tab/>
      </w:r>
      <w:r>
        <w:t>section 143B (Operation of taximeter during hiring)</w:t>
      </w:r>
    </w:p>
    <w:p w14:paraId="510AFCC6" w14:textId="77777777" w:rsidR="00E05D9B" w:rsidRDefault="00E05D9B">
      <w:pPr>
        <w:pStyle w:val="Amainbullet"/>
      </w:pPr>
      <w:r>
        <w:rPr>
          <w:rFonts w:ascii="Symbol" w:hAnsi="Symbol"/>
          <w:sz w:val="20"/>
        </w:rPr>
        <w:t></w:t>
      </w:r>
      <w:r>
        <w:rPr>
          <w:rFonts w:ascii="Symbol" w:hAnsi="Symbol"/>
          <w:sz w:val="20"/>
        </w:rPr>
        <w:tab/>
      </w:r>
      <w:r>
        <w:t>section 143C (Operation of taximeter at end of hiring)</w:t>
      </w:r>
    </w:p>
    <w:p w14:paraId="2D9022EE" w14:textId="77777777" w:rsidR="00E05D9B" w:rsidRDefault="00E05D9B">
      <w:pPr>
        <w:pStyle w:val="Amainbullet"/>
      </w:pPr>
      <w:r>
        <w:rPr>
          <w:rFonts w:ascii="Symbol" w:hAnsi="Symbol"/>
          <w:sz w:val="20"/>
        </w:rPr>
        <w:t></w:t>
      </w:r>
      <w:r>
        <w:rPr>
          <w:rFonts w:ascii="Symbol" w:hAnsi="Symbol"/>
          <w:sz w:val="20"/>
        </w:rPr>
        <w:tab/>
      </w:r>
      <w:r>
        <w:t>section 144 (2) (Driver to ask for correct fare).</w:t>
      </w:r>
    </w:p>
    <w:p w14:paraId="0D98C6A0" w14:textId="77777777" w:rsidR="00E05D9B" w:rsidRDefault="00E05D9B">
      <w:pPr>
        <w:pStyle w:val="AH5Sec"/>
      </w:pPr>
      <w:bookmarkStart w:id="249" w:name="_Toc49372748"/>
      <w:r w:rsidRPr="007910F2">
        <w:rPr>
          <w:rStyle w:val="CharSectNo"/>
        </w:rPr>
        <w:lastRenderedPageBreak/>
        <w:t>143</w:t>
      </w:r>
      <w:r>
        <w:tab/>
        <w:t>Driver not to start taximeter before hiring begins</w:t>
      </w:r>
      <w:bookmarkEnd w:id="249"/>
    </w:p>
    <w:p w14:paraId="3908AA83" w14:textId="77777777" w:rsidR="00E05D9B" w:rsidRDefault="00E05D9B">
      <w:pPr>
        <w:pStyle w:val="Amain"/>
        <w:keepNext/>
      </w:pPr>
      <w:r>
        <w:tab/>
        <w:t>(1)</w:t>
      </w:r>
      <w:r>
        <w:tab/>
        <w:t>The driver of a taxi commits an offence if the driver starts the taxi’s taximeter recording a fare for a hiring of the taxi before the hiring begins.</w:t>
      </w:r>
    </w:p>
    <w:p w14:paraId="1C823AE2" w14:textId="77777777" w:rsidR="00E05D9B" w:rsidRDefault="00E05D9B">
      <w:pPr>
        <w:pStyle w:val="Penalty"/>
        <w:keepNext/>
      </w:pPr>
      <w:r>
        <w:t>Maximum penalty:  5 penalty units.</w:t>
      </w:r>
    </w:p>
    <w:p w14:paraId="4B19BB08" w14:textId="77777777" w:rsidR="00E05D9B" w:rsidRDefault="00E05D9B">
      <w:pPr>
        <w:pStyle w:val="aNote"/>
      </w:pPr>
      <w:r>
        <w:rPr>
          <w:rStyle w:val="charItals"/>
        </w:rPr>
        <w:t>Note</w:t>
      </w:r>
      <w:r>
        <w:rPr>
          <w:rStyle w:val="charItals"/>
        </w:rPr>
        <w:tab/>
      </w:r>
      <w:r>
        <w:t>For when a hiring begins, see s 127.</w:t>
      </w:r>
    </w:p>
    <w:p w14:paraId="3528EDF6" w14:textId="77777777" w:rsidR="00E05D9B" w:rsidRDefault="00E05D9B">
      <w:pPr>
        <w:pStyle w:val="Amain"/>
      </w:pPr>
      <w:r>
        <w:tab/>
        <w:t>(2)</w:t>
      </w:r>
      <w:r>
        <w:tab/>
        <w:t>An offence against this section is a strict liability offence.</w:t>
      </w:r>
    </w:p>
    <w:p w14:paraId="7E3DB7DA" w14:textId="77777777" w:rsidR="00E05D9B" w:rsidRDefault="00E05D9B">
      <w:pPr>
        <w:pStyle w:val="AH5Sec"/>
      </w:pPr>
      <w:bookmarkStart w:id="250" w:name="_Toc49372749"/>
      <w:r w:rsidRPr="007910F2">
        <w:rPr>
          <w:rStyle w:val="CharSectNo"/>
        </w:rPr>
        <w:t>143A</w:t>
      </w:r>
      <w:r>
        <w:tab/>
        <w:t>When driver must start taximeter</w:t>
      </w:r>
      <w:bookmarkEnd w:id="250"/>
    </w:p>
    <w:p w14:paraId="20C31CF5" w14:textId="77777777" w:rsidR="00E05D9B" w:rsidRDefault="00E05D9B">
      <w:pPr>
        <w:pStyle w:val="Amain"/>
        <w:keepNext/>
      </w:pPr>
      <w:r>
        <w:tab/>
        <w:t>(1)</w:t>
      </w:r>
      <w:r>
        <w:tab/>
        <w:t>The driver of a taxi commits an offence if the driver fails to start the taxi’s taximeter recording the fare for a hiring when the hiring begins.</w:t>
      </w:r>
    </w:p>
    <w:p w14:paraId="783AB918" w14:textId="77777777" w:rsidR="00E05D9B" w:rsidRDefault="00E05D9B">
      <w:pPr>
        <w:pStyle w:val="Penalty"/>
        <w:keepNext/>
      </w:pPr>
      <w:r>
        <w:t>Maximum penalty:  5 penalty units.</w:t>
      </w:r>
    </w:p>
    <w:p w14:paraId="7FDBC29A" w14:textId="77777777" w:rsidR="00E05D9B" w:rsidRDefault="00E05D9B">
      <w:pPr>
        <w:pStyle w:val="aNote"/>
        <w:keepNext/>
      </w:pPr>
      <w:r>
        <w:rPr>
          <w:rStyle w:val="charItals"/>
        </w:rPr>
        <w:t>Note 1</w:t>
      </w:r>
      <w:r>
        <w:rPr>
          <w:rStyle w:val="charItals"/>
        </w:rPr>
        <w:tab/>
      </w:r>
      <w:r>
        <w:t>For when a hiring begins, see s 127.</w:t>
      </w:r>
    </w:p>
    <w:p w14:paraId="2CC59BF0" w14:textId="77777777" w:rsidR="00E05D9B" w:rsidRDefault="00E05D9B">
      <w:pPr>
        <w:pStyle w:val="aNote"/>
      </w:pPr>
      <w:r>
        <w:rPr>
          <w:rStyle w:val="charItals"/>
        </w:rPr>
        <w:t>Note 2</w:t>
      </w:r>
      <w:r>
        <w:rPr>
          <w:rStyle w:val="charItals"/>
        </w:rPr>
        <w:tab/>
      </w:r>
      <w:r>
        <w:t>This section does not apply to an authorised fixed-fare hiring, see s 142A (4).</w:t>
      </w:r>
    </w:p>
    <w:p w14:paraId="33FC01C2" w14:textId="77777777" w:rsidR="00E05D9B" w:rsidRDefault="00E05D9B">
      <w:pPr>
        <w:pStyle w:val="Amain"/>
      </w:pPr>
      <w:r>
        <w:tab/>
        <w:t>(2)</w:t>
      </w:r>
      <w:r>
        <w:tab/>
        <w:t>Subsection (1) does not apply to a hiring to which subsection (3) or (4) applies.</w:t>
      </w:r>
    </w:p>
    <w:p w14:paraId="65DC3276" w14:textId="77777777" w:rsidR="00E05D9B" w:rsidRDefault="00E05D9B">
      <w:pPr>
        <w:pStyle w:val="Amain"/>
      </w:pPr>
      <w:r>
        <w:tab/>
        <w:t>(3)</w:t>
      </w:r>
      <w:r>
        <w:tab/>
        <w:t>The driver of a wheelchair-accessible taxi commits an offence if—</w:t>
      </w:r>
    </w:p>
    <w:p w14:paraId="4B88C18B" w14:textId="77777777" w:rsidR="00E05D9B" w:rsidRDefault="00E05D9B">
      <w:pPr>
        <w:pStyle w:val="Apara"/>
      </w:pPr>
      <w:r>
        <w:tab/>
        <w:t>(a)</w:t>
      </w:r>
      <w:r>
        <w:tab/>
        <w:t>the taxi is hired by or for a wheelchair-dependent person; and</w:t>
      </w:r>
    </w:p>
    <w:p w14:paraId="5875C1D1" w14:textId="77777777" w:rsidR="0029762F" w:rsidRPr="005D0AA6" w:rsidRDefault="0029762F" w:rsidP="0029762F">
      <w:pPr>
        <w:pStyle w:val="Apara"/>
      </w:pPr>
      <w:r w:rsidRPr="005D0AA6">
        <w:tab/>
        <w:t>(b)</w:t>
      </w:r>
      <w:r w:rsidRPr="005D0AA6">
        <w:tab/>
        <w:t>before the hiring begins the driver is informed that the fare for the hiring is to be paid under the taxi subsidy scheme; and</w:t>
      </w:r>
    </w:p>
    <w:p w14:paraId="38996457" w14:textId="77777777" w:rsidR="00E05D9B" w:rsidRDefault="00E05D9B">
      <w:pPr>
        <w:pStyle w:val="Apara"/>
      </w:pPr>
      <w:r>
        <w:tab/>
        <w:t>(c)</w:t>
      </w:r>
      <w:r>
        <w:tab/>
        <w:t>either—</w:t>
      </w:r>
    </w:p>
    <w:p w14:paraId="6FAB2948" w14:textId="77777777" w:rsidR="00E05D9B" w:rsidRDefault="00E05D9B">
      <w:pPr>
        <w:pStyle w:val="Asubpara"/>
      </w:pPr>
      <w:r>
        <w:tab/>
        <w:t>(i)</w:t>
      </w:r>
      <w:r>
        <w:tab/>
        <w:t>the driver starts the taxi’s taximeter recording the fare for the hiring before the person’s wheelchair is lifted into and attached to the taxi; or</w:t>
      </w:r>
    </w:p>
    <w:p w14:paraId="145B9A88" w14:textId="77777777" w:rsidR="00E05D9B" w:rsidRDefault="00E05D9B">
      <w:pPr>
        <w:pStyle w:val="Asubpara"/>
        <w:keepNext/>
      </w:pPr>
      <w:r>
        <w:lastRenderedPageBreak/>
        <w:tab/>
        <w:t>(ii)</w:t>
      </w:r>
      <w:r>
        <w:tab/>
        <w:t>the driver fails to start the taxi’s taximeter recording the fare for the hiring as soon as practicable after the person’s wheelchair is lifted into and attached to the taxi.</w:t>
      </w:r>
    </w:p>
    <w:p w14:paraId="19441220" w14:textId="77777777" w:rsidR="00E05D9B" w:rsidRDefault="00E05D9B" w:rsidP="00461C00">
      <w:pPr>
        <w:pStyle w:val="Penalty"/>
      </w:pPr>
      <w:r>
        <w:t>Maximum penalty:  5 penalty units.</w:t>
      </w:r>
    </w:p>
    <w:p w14:paraId="63780A5F" w14:textId="77777777" w:rsidR="00E05D9B" w:rsidRDefault="00E05D9B">
      <w:pPr>
        <w:pStyle w:val="Amain"/>
      </w:pPr>
      <w:r>
        <w:tab/>
        <w:t>(4)</w:t>
      </w:r>
      <w:r>
        <w:tab/>
        <w:t>The driver of a wheelchair-accessible taxi commits an offence if—</w:t>
      </w:r>
    </w:p>
    <w:p w14:paraId="0F32D9EC" w14:textId="77777777" w:rsidR="00E05D9B" w:rsidRDefault="00E05D9B">
      <w:pPr>
        <w:pStyle w:val="Apara"/>
      </w:pPr>
      <w:r>
        <w:tab/>
        <w:t>(a)</w:t>
      </w:r>
      <w:r>
        <w:tab/>
        <w:t>the taxi is hired by or for a wheelchair-dependent person; and</w:t>
      </w:r>
    </w:p>
    <w:p w14:paraId="2CDEEC6E" w14:textId="77777777" w:rsidR="0079290A" w:rsidRPr="005D0AA6" w:rsidRDefault="0079290A" w:rsidP="0079290A">
      <w:pPr>
        <w:pStyle w:val="Apara"/>
      </w:pPr>
      <w:r w:rsidRPr="005D0AA6">
        <w:tab/>
        <w:t>(b)</w:t>
      </w:r>
      <w:r w:rsidRPr="005D0AA6">
        <w:tab/>
        <w:t>after the hiring begins the driver is informed that the fare for the hiring is to be paid under the taxi subsidy scheme; and</w:t>
      </w:r>
    </w:p>
    <w:p w14:paraId="7F210C8D" w14:textId="77777777" w:rsidR="00E05D9B" w:rsidRDefault="00E05D9B" w:rsidP="00E64DE6">
      <w:pPr>
        <w:pStyle w:val="Apara"/>
        <w:keepNext/>
      </w:pPr>
      <w:r>
        <w:tab/>
        <w:t>(c)</w:t>
      </w:r>
      <w:r>
        <w:tab/>
        <w:t>either—</w:t>
      </w:r>
    </w:p>
    <w:p w14:paraId="31EB8033" w14:textId="77777777" w:rsidR="00E05D9B" w:rsidRDefault="00E05D9B">
      <w:pPr>
        <w:pStyle w:val="Asubpara"/>
      </w:pPr>
      <w:r>
        <w:tab/>
        <w:t>(i)</w:t>
      </w:r>
      <w:r>
        <w:tab/>
        <w:t>the driver fails to stop the taxi’s taximeter recording the fare for the hiring until the person’s wheelchair is lifted into and attached to the taxi; or</w:t>
      </w:r>
    </w:p>
    <w:p w14:paraId="32A1EB7C" w14:textId="77777777" w:rsidR="00E05D9B" w:rsidRDefault="00E05D9B">
      <w:pPr>
        <w:pStyle w:val="Asubpara"/>
        <w:keepNext/>
      </w:pPr>
      <w:r>
        <w:tab/>
        <w:t>(ii)</w:t>
      </w:r>
      <w:r>
        <w:tab/>
        <w:t>the driver fails to restart the taxi’s taximeter recording the fare for the hiring as soon as practicable after the person’s wheelchair is lifted into and attached to the taxi.</w:t>
      </w:r>
    </w:p>
    <w:p w14:paraId="08D3CE6A" w14:textId="77777777" w:rsidR="00E05D9B" w:rsidRDefault="00E05D9B">
      <w:pPr>
        <w:pStyle w:val="Penalty"/>
        <w:keepNext/>
      </w:pPr>
      <w:r>
        <w:t>Maximum penalty:  5 penalty units.</w:t>
      </w:r>
    </w:p>
    <w:p w14:paraId="40A26E3B" w14:textId="77777777" w:rsidR="00E05D9B" w:rsidRDefault="00E05D9B">
      <w:pPr>
        <w:pStyle w:val="Amain"/>
      </w:pPr>
      <w:r>
        <w:tab/>
        <w:t>(5)</w:t>
      </w:r>
      <w:r>
        <w:tab/>
        <w:t>An offence against this section is a strict liability offence.</w:t>
      </w:r>
    </w:p>
    <w:p w14:paraId="326BB057" w14:textId="77777777" w:rsidR="00E05D9B" w:rsidRDefault="00E05D9B">
      <w:pPr>
        <w:pStyle w:val="AH5Sec"/>
      </w:pPr>
      <w:bookmarkStart w:id="251" w:name="_Toc49372750"/>
      <w:r w:rsidRPr="007910F2">
        <w:rPr>
          <w:rStyle w:val="CharSectNo"/>
        </w:rPr>
        <w:t>143B</w:t>
      </w:r>
      <w:r>
        <w:tab/>
        <w:t>Operation of taximeter during hiring</w:t>
      </w:r>
      <w:bookmarkEnd w:id="251"/>
    </w:p>
    <w:p w14:paraId="6858CA73" w14:textId="77777777" w:rsidR="00E05D9B" w:rsidRDefault="00E05D9B">
      <w:pPr>
        <w:pStyle w:val="Amain"/>
        <w:keepNext/>
      </w:pPr>
      <w:r>
        <w:tab/>
        <w:t>(1)</w:t>
      </w:r>
      <w:r>
        <w:tab/>
        <w:t>The driver of a taxi commits an offence if the driver stops the taxi’s taximeter recording a fare for a hiring before the hiring ends.</w:t>
      </w:r>
    </w:p>
    <w:p w14:paraId="315B9D9B" w14:textId="77777777" w:rsidR="00E05D9B" w:rsidRDefault="00E05D9B">
      <w:pPr>
        <w:pStyle w:val="Penalty"/>
        <w:keepNext/>
      </w:pPr>
      <w:r>
        <w:t>Maximum penalty:  5 penalty units.</w:t>
      </w:r>
    </w:p>
    <w:p w14:paraId="22BA1881" w14:textId="77777777" w:rsidR="00E05D9B" w:rsidRDefault="00E05D9B">
      <w:pPr>
        <w:pStyle w:val="aNote"/>
      </w:pPr>
      <w:r>
        <w:rPr>
          <w:rStyle w:val="charItals"/>
        </w:rPr>
        <w:t>Note</w:t>
      </w:r>
      <w:r>
        <w:rPr>
          <w:rStyle w:val="charItals"/>
        </w:rPr>
        <w:tab/>
      </w:r>
      <w:r>
        <w:t>This section does not apply to an authorised fixed-fare hiring, see s 142A (4).</w:t>
      </w:r>
    </w:p>
    <w:p w14:paraId="584AD47E" w14:textId="77777777" w:rsidR="00E05D9B" w:rsidRDefault="00E05D9B">
      <w:pPr>
        <w:pStyle w:val="Amain"/>
      </w:pPr>
      <w:r>
        <w:tab/>
        <w:t>(2)</w:t>
      </w:r>
      <w:r>
        <w:tab/>
        <w:t>Subsection (1) does not apply if the taximeter is stopped from recording a fare during any period of a hiring when—</w:t>
      </w:r>
    </w:p>
    <w:p w14:paraId="49C6D87D" w14:textId="77777777" w:rsidR="00E05D9B" w:rsidRDefault="00E05D9B">
      <w:pPr>
        <w:pStyle w:val="Apara"/>
      </w:pPr>
      <w:r>
        <w:tab/>
        <w:t>(a)</w:t>
      </w:r>
      <w:r>
        <w:tab/>
        <w:t>the taxi is delayed for a reason mentioned in section 145 (Taxi fare not payable for avoidable delays); or</w:t>
      </w:r>
    </w:p>
    <w:p w14:paraId="6C6C10C5" w14:textId="77777777" w:rsidR="00E05D9B" w:rsidRDefault="00E05D9B">
      <w:pPr>
        <w:pStyle w:val="Apara"/>
      </w:pPr>
      <w:r>
        <w:lastRenderedPageBreak/>
        <w:tab/>
        <w:t>(b)</w:t>
      </w:r>
      <w:r>
        <w:tab/>
        <w:t>a hirer (who is not the last hirer in a multiple hiring of the taxi) is paying the fare for his or her hire and getting out of the taxi.</w:t>
      </w:r>
    </w:p>
    <w:p w14:paraId="08CC3BD9" w14:textId="77777777" w:rsidR="00E05D9B" w:rsidRDefault="00E05D9B">
      <w:pPr>
        <w:pStyle w:val="Amain"/>
      </w:pPr>
      <w:r>
        <w:tab/>
        <w:t>(3)</w:t>
      </w:r>
      <w:r>
        <w:tab/>
        <w:t>The driver of a taxi commits an offence if—</w:t>
      </w:r>
    </w:p>
    <w:p w14:paraId="1E20A510" w14:textId="77777777" w:rsidR="00E05D9B" w:rsidRDefault="00E05D9B">
      <w:pPr>
        <w:pStyle w:val="Apara"/>
      </w:pPr>
      <w:r>
        <w:tab/>
        <w:t>(a)</w:t>
      </w:r>
      <w:r>
        <w:tab/>
        <w:t>the driver stopped the taxi’s taximeter recording a fare during any period of a hiring when—</w:t>
      </w:r>
    </w:p>
    <w:p w14:paraId="65691740" w14:textId="77777777" w:rsidR="00E05D9B" w:rsidRDefault="00E05D9B">
      <w:pPr>
        <w:pStyle w:val="Asubpara"/>
      </w:pPr>
      <w:r>
        <w:tab/>
        <w:t>(i)</w:t>
      </w:r>
      <w:r>
        <w:tab/>
        <w:t>the taxi is delayed for a reason mentioned in section 145 (Taxi fare not payable for avoidable delays); or</w:t>
      </w:r>
    </w:p>
    <w:p w14:paraId="0BADD42F" w14:textId="77777777" w:rsidR="00E05D9B" w:rsidRDefault="00E05D9B">
      <w:pPr>
        <w:pStyle w:val="Asubpara"/>
      </w:pPr>
      <w:r>
        <w:tab/>
        <w:t>(ii)</w:t>
      </w:r>
      <w:r>
        <w:tab/>
        <w:t>a hirer (who is not the last hirer in a multiple hiring of the taxi) is paying the fare for his or her hire and getting out of the taxi; and</w:t>
      </w:r>
    </w:p>
    <w:p w14:paraId="26B1D210" w14:textId="77777777" w:rsidR="00E05D9B" w:rsidRDefault="00E05D9B">
      <w:pPr>
        <w:pStyle w:val="Apara"/>
        <w:keepNext/>
      </w:pPr>
      <w:r>
        <w:tab/>
        <w:t>(b)</w:t>
      </w:r>
      <w:r>
        <w:tab/>
        <w:t>the driver fails to restart the taximeter recording the fare when the hiring is resumed.</w:t>
      </w:r>
    </w:p>
    <w:p w14:paraId="0ED47221" w14:textId="77777777" w:rsidR="00E05D9B" w:rsidRDefault="00E05D9B">
      <w:pPr>
        <w:pStyle w:val="Penalty"/>
        <w:keepNext/>
      </w:pPr>
      <w:r>
        <w:t>Maximum penalty:  5 penalty units.</w:t>
      </w:r>
    </w:p>
    <w:p w14:paraId="072B05F4" w14:textId="77777777" w:rsidR="00E05D9B" w:rsidRDefault="00E05D9B">
      <w:pPr>
        <w:pStyle w:val="Amain"/>
      </w:pPr>
      <w:r>
        <w:tab/>
        <w:t>(4)</w:t>
      </w:r>
      <w:r>
        <w:tab/>
        <w:t>An offence against this section is a strict liability offence.</w:t>
      </w:r>
    </w:p>
    <w:p w14:paraId="18900A54" w14:textId="77777777" w:rsidR="00E05D9B" w:rsidRDefault="00E05D9B">
      <w:pPr>
        <w:pStyle w:val="AH5Sec"/>
      </w:pPr>
      <w:bookmarkStart w:id="252" w:name="_Toc49372751"/>
      <w:r w:rsidRPr="007910F2">
        <w:rPr>
          <w:rStyle w:val="CharSectNo"/>
        </w:rPr>
        <w:t>143C</w:t>
      </w:r>
      <w:r>
        <w:tab/>
        <w:t>Operation of taximeter at end of hiring</w:t>
      </w:r>
      <w:bookmarkEnd w:id="252"/>
    </w:p>
    <w:p w14:paraId="68E90431" w14:textId="77777777" w:rsidR="00E05D9B" w:rsidRDefault="00E05D9B">
      <w:pPr>
        <w:pStyle w:val="Amain"/>
        <w:keepNext/>
      </w:pPr>
      <w:r>
        <w:tab/>
        <w:t>(1)</w:t>
      </w:r>
      <w:r>
        <w:tab/>
        <w:t>The driver of a taxi commits an offence if, at the end of a hiring, the driver fails to stop the taxi’s taximeter from recording the fare for the hiring.</w:t>
      </w:r>
    </w:p>
    <w:p w14:paraId="4E52B72C" w14:textId="77777777" w:rsidR="00E05D9B" w:rsidRDefault="00E05D9B">
      <w:pPr>
        <w:pStyle w:val="Penalty"/>
        <w:keepNext/>
      </w:pPr>
      <w:r>
        <w:t>Maximum penalty:  5 penalty units.</w:t>
      </w:r>
    </w:p>
    <w:p w14:paraId="5649F7FD" w14:textId="77777777" w:rsidR="00E05D9B" w:rsidRDefault="00E05D9B">
      <w:pPr>
        <w:pStyle w:val="aNote"/>
        <w:keepNext/>
      </w:pPr>
      <w:r>
        <w:rPr>
          <w:rStyle w:val="charItals"/>
        </w:rPr>
        <w:t>Note 1</w:t>
      </w:r>
      <w:r>
        <w:rPr>
          <w:rStyle w:val="charItals"/>
        </w:rPr>
        <w:tab/>
      </w:r>
      <w:r>
        <w:t>For when a hiring ends, see s 127A.</w:t>
      </w:r>
    </w:p>
    <w:p w14:paraId="6EBB790D" w14:textId="77777777" w:rsidR="00E05D9B" w:rsidRDefault="00E05D9B">
      <w:pPr>
        <w:pStyle w:val="aNote"/>
      </w:pPr>
      <w:r>
        <w:rPr>
          <w:rStyle w:val="charItals"/>
        </w:rPr>
        <w:t>Note 2</w:t>
      </w:r>
      <w:r>
        <w:rPr>
          <w:rStyle w:val="charItals"/>
        </w:rPr>
        <w:tab/>
      </w:r>
      <w:r>
        <w:t>This section does not apply to an authorised fixed-fare hiring, see s 142A (4).</w:t>
      </w:r>
    </w:p>
    <w:p w14:paraId="291FE741" w14:textId="77777777" w:rsidR="00E05D9B" w:rsidRDefault="00E05D9B">
      <w:pPr>
        <w:pStyle w:val="Amain"/>
      </w:pPr>
      <w:r>
        <w:tab/>
        <w:t>(2)</w:t>
      </w:r>
      <w:r>
        <w:tab/>
        <w:t>The driver of a taxi commits an offence if, before receiving payment of the fare for a hiring, the driver fails—</w:t>
      </w:r>
    </w:p>
    <w:p w14:paraId="47F76215" w14:textId="77777777" w:rsidR="00E05D9B" w:rsidRDefault="00E05D9B">
      <w:pPr>
        <w:pStyle w:val="Apara"/>
      </w:pPr>
      <w:r>
        <w:tab/>
        <w:t>(a)</w:t>
      </w:r>
      <w:r>
        <w:tab/>
        <w:t>to ensure that the amount displayed on the taxi’s taximeter as the fare, and any figures that affect the rate at which the fare is worked out, are displayed (including, if necessary, illuminated) so that they can be readily read by the hirer; and</w:t>
      </w:r>
    </w:p>
    <w:p w14:paraId="787AA5AE" w14:textId="77777777" w:rsidR="00E05D9B" w:rsidRDefault="00E05D9B">
      <w:pPr>
        <w:pStyle w:val="Apara"/>
        <w:keepNext/>
      </w:pPr>
      <w:r>
        <w:lastRenderedPageBreak/>
        <w:tab/>
        <w:t>(b)</w:t>
      </w:r>
      <w:r>
        <w:tab/>
        <w:t>to state any other amounts that are payable for the hiring.</w:t>
      </w:r>
    </w:p>
    <w:p w14:paraId="1432ED30" w14:textId="77777777" w:rsidR="00E05D9B" w:rsidRDefault="00E05D9B" w:rsidP="00E64DE6">
      <w:pPr>
        <w:pStyle w:val="Penalty"/>
      </w:pPr>
      <w:r>
        <w:t>Maximum penalty:  5 penalty units.</w:t>
      </w:r>
    </w:p>
    <w:p w14:paraId="00C2105A" w14:textId="77777777" w:rsidR="00E05D9B" w:rsidRDefault="00E05D9B" w:rsidP="00E64DE6">
      <w:pPr>
        <w:pStyle w:val="Amain"/>
        <w:keepNext/>
      </w:pPr>
      <w:r>
        <w:tab/>
        <w:t>(3)</w:t>
      </w:r>
      <w:r>
        <w:tab/>
        <w:t>The driver of a taxi commits an offence if the driver fails to ensure that the amount displayed on the taxi’s taximeter as the fare for the hiring is returned to zero as soon as practicable—</w:t>
      </w:r>
    </w:p>
    <w:p w14:paraId="2FF9EBDE" w14:textId="77777777" w:rsidR="00E05D9B" w:rsidRDefault="00E05D9B">
      <w:pPr>
        <w:pStyle w:val="Apara"/>
        <w:keepNext/>
      </w:pPr>
      <w:r>
        <w:tab/>
        <w:t>(a)</w:t>
      </w:r>
      <w:r>
        <w:tab/>
        <w:t>after the driver receives payment of the fare for the hiring; or</w:t>
      </w:r>
    </w:p>
    <w:p w14:paraId="21DA6CB5" w14:textId="77777777" w:rsidR="00E05D9B" w:rsidRDefault="00E05D9B">
      <w:pPr>
        <w:pStyle w:val="Apara"/>
        <w:keepNext/>
      </w:pPr>
      <w:r>
        <w:tab/>
        <w:t>(b)</w:t>
      </w:r>
      <w:r>
        <w:tab/>
        <w:t>for a hiring for which the fare is not paid—after the hirer fails to pay the fare.</w:t>
      </w:r>
    </w:p>
    <w:p w14:paraId="53891E8D" w14:textId="77777777" w:rsidR="00E05D9B" w:rsidRDefault="00E05D9B">
      <w:pPr>
        <w:pStyle w:val="Penalty"/>
        <w:keepNext/>
      </w:pPr>
      <w:r>
        <w:t>Maximum penalty:  5 penalty units.</w:t>
      </w:r>
    </w:p>
    <w:p w14:paraId="4E65F1A8" w14:textId="77777777" w:rsidR="00E05D9B" w:rsidRDefault="00E05D9B">
      <w:pPr>
        <w:pStyle w:val="Amain"/>
      </w:pPr>
      <w:r>
        <w:tab/>
        <w:t>(4)</w:t>
      </w:r>
      <w:r>
        <w:tab/>
        <w:t>Subsection (3) applies to a multiple hiring only if the hiring is the last in the multiple hiring.</w:t>
      </w:r>
    </w:p>
    <w:p w14:paraId="37F4A7E0" w14:textId="77777777" w:rsidR="00E05D9B" w:rsidRDefault="00E05D9B">
      <w:pPr>
        <w:pStyle w:val="Amain"/>
      </w:pPr>
      <w:r>
        <w:tab/>
        <w:t>(5)</w:t>
      </w:r>
      <w:r>
        <w:tab/>
        <w:t>An offence against this section is a strict liability offence.</w:t>
      </w:r>
    </w:p>
    <w:p w14:paraId="3FD92127" w14:textId="77777777" w:rsidR="00E05D9B" w:rsidRDefault="00E05D9B">
      <w:pPr>
        <w:pStyle w:val="AH5Sec"/>
      </w:pPr>
      <w:bookmarkStart w:id="253" w:name="_Toc49372752"/>
      <w:r w:rsidRPr="007910F2">
        <w:rPr>
          <w:rStyle w:val="CharSectNo"/>
        </w:rPr>
        <w:t>144</w:t>
      </w:r>
      <w:r>
        <w:tab/>
        <w:t>Driver to ask for correct fare</w:t>
      </w:r>
      <w:bookmarkEnd w:id="253"/>
    </w:p>
    <w:p w14:paraId="07D9BAC6" w14:textId="77777777" w:rsidR="00E05D9B" w:rsidRDefault="00E05D9B">
      <w:pPr>
        <w:pStyle w:val="Amain"/>
        <w:keepNext/>
      </w:pPr>
      <w:r>
        <w:tab/>
        <w:t>(1)</w:t>
      </w:r>
      <w:r>
        <w:tab/>
        <w:t xml:space="preserve">A taxi driver must not ask a hirer for payment of more than the fare for the hiring of the taxi. </w:t>
      </w:r>
    </w:p>
    <w:p w14:paraId="46DEFD18" w14:textId="77777777" w:rsidR="00E05D9B" w:rsidRDefault="00E05D9B">
      <w:pPr>
        <w:pStyle w:val="Penalty"/>
        <w:keepNext/>
      </w:pPr>
      <w:r>
        <w:t>Maximum penalty:  5 penalty units.</w:t>
      </w:r>
    </w:p>
    <w:p w14:paraId="73A06047" w14:textId="77777777" w:rsidR="00E05D9B" w:rsidRDefault="00E05D9B">
      <w:pPr>
        <w:pStyle w:val="aExamHdgss"/>
      </w:pPr>
      <w:r>
        <w:t>Examples of asking for payment of more than the fare for a hiring</w:t>
      </w:r>
    </w:p>
    <w:p w14:paraId="6A9A6679" w14:textId="77777777" w:rsidR="00E05D9B" w:rsidRDefault="00E05D9B">
      <w:pPr>
        <w:pStyle w:val="aExamNum"/>
      </w:pPr>
      <w:r>
        <w:t>1</w:t>
      </w:r>
      <w:r>
        <w:tab/>
        <w:t>if different fare rates are payable for hirings begun at different times, asking for a fare that is worked out on a higher rate than the rate applying at the time a hiring begins</w:t>
      </w:r>
    </w:p>
    <w:p w14:paraId="405A1257" w14:textId="17C84A6B" w:rsidR="00E05D9B" w:rsidRDefault="00E05D9B">
      <w:pPr>
        <w:pStyle w:val="aExamNum"/>
      </w:pPr>
      <w:r>
        <w:t>2</w:t>
      </w:r>
      <w:r>
        <w:tab/>
        <w:t xml:space="preserve">asking for payment of a fare recorded on the taxi’s taximeter that is worked out at a rate per kilometre of travel, or at a rate per hour of waiting time, that is more than the maximum rate determined under the </w:t>
      </w:r>
      <w:hyperlink r:id="rId201" w:tooltip="A2001-62" w:history="1">
        <w:r w:rsidR="00A37318" w:rsidRPr="00A37318">
          <w:rPr>
            <w:rStyle w:val="charCitHyperlinkAbbrev"/>
          </w:rPr>
          <w:t>Act</w:t>
        </w:r>
      </w:hyperlink>
      <w:r>
        <w:t>, s 60</w:t>
      </w:r>
    </w:p>
    <w:p w14:paraId="5A7E5A09" w14:textId="77777777" w:rsidR="00E05D9B" w:rsidRDefault="00E05D9B">
      <w:pPr>
        <w:pStyle w:val="aExamNum"/>
        <w:keepNext/>
      </w:pPr>
      <w:r>
        <w:t>3</w:t>
      </w:r>
      <w:r>
        <w:tab/>
        <w:t>asking for payment in relation to a period of a hire when the taximeter was required to be stopped under s 143B (2)</w:t>
      </w:r>
    </w:p>
    <w:p w14:paraId="3C510195" w14:textId="77777777" w:rsidR="00E05D9B" w:rsidRDefault="00E05D9B" w:rsidP="00EE1F28">
      <w:pPr>
        <w:pStyle w:val="aNote"/>
      </w:pPr>
      <w:r>
        <w:rPr>
          <w:rStyle w:val="charItals"/>
        </w:rPr>
        <w:t>Note</w:t>
      </w:r>
      <w:r>
        <w:rPr>
          <w:rStyle w:val="charItals"/>
        </w:rPr>
        <w:tab/>
      </w:r>
      <w:r>
        <w:t>The fare may include amounts not shown on the taximeter, eg a toll.</w:t>
      </w:r>
    </w:p>
    <w:p w14:paraId="0AB683B4" w14:textId="77777777" w:rsidR="00E05D9B" w:rsidRDefault="00E05D9B">
      <w:pPr>
        <w:pStyle w:val="Amain"/>
        <w:keepNext/>
      </w:pPr>
      <w:r>
        <w:lastRenderedPageBreak/>
        <w:tab/>
        <w:t>(2)</w:t>
      </w:r>
      <w:r>
        <w:tab/>
        <w:t xml:space="preserve">A taxi driver must not make an agreement with a hirer for payment of more than the fare for the hiring of the taxi. </w:t>
      </w:r>
    </w:p>
    <w:p w14:paraId="16E74A50" w14:textId="77777777" w:rsidR="00E05D9B" w:rsidRDefault="00E05D9B">
      <w:pPr>
        <w:pStyle w:val="Penalty"/>
        <w:keepNext/>
      </w:pPr>
      <w:r>
        <w:t>Maximum penalty:  5 penalty units.</w:t>
      </w:r>
    </w:p>
    <w:p w14:paraId="421AA233" w14:textId="77777777" w:rsidR="00E05D9B" w:rsidRDefault="00E05D9B">
      <w:pPr>
        <w:pStyle w:val="aExamHdgss"/>
      </w:pPr>
      <w:r>
        <w:t>Example of agreement for payment of more than the fare for a hiring</w:t>
      </w:r>
    </w:p>
    <w:p w14:paraId="12CD4EC7" w14:textId="789036ED" w:rsidR="00E05D9B" w:rsidRDefault="00E05D9B">
      <w:pPr>
        <w:pStyle w:val="aExamss"/>
        <w:keepNext/>
      </w:pPr>
      <w:r>
        <w:t xml:space="preserve">for a hiring that is not an authorised fixed-fare hiring, the driver agreeing to a fixed amount for a hiring that is higher than the fare for the hiring worked out at the maximum rate determined under the </w:t>
      </w:r>
      <w:hyperlink r:id="rId202" w:tooltip="A2001-62" w:history="1">
        <w:r w:rsidR="00A37318" w:rsidRPr="00A37318">
          <w:rPr>
            <w:rStyle w:val="charCitHyperlinkAbbrev"/>
          </w:rPr>
          <w:t>Act</w:t>
        </w:r>
      </w:hyperlink>
      <w:r>
        <w:t>, s 60</w:t>
      </w:r>
    </w:p>
    <w:p w14:paraId="6953F05F" w14:textId="77777777" w:rsidR="00E05D9B" w:rsidRDefault="00E05D9B">
      <w:pPr>
        <w:pStyle w:val="aNote"/>
      </w:pPr>
      <w:r>
        <w:rPr>
          <w:rStyle w:val="charItals"/>
        </w:rPr>
        <w:t>Note</w:t>
      </w:r>
      <w:r>
        <w:rPr>
          <w:rStyle w:val="charItals"/>
        </w:rPr>
        <w:tab/>
      </w:r>
      <w:r>
        <w:t>Subsection (2) does not apply to an authorised fixed-fare hiring, see s 142A (4).</w:t>
      </w:r>
    </w:p>
    <w:p w14:paraId="543962AC" w14:textId="77777777" w:rsidR="00E05D9B" w:rsidRDefault="00E05D9B">
      <w:pPr>
        <w:pStyle w:val="Amain"/>
      </w:pPr>
      <w:r>
        <w:tab/>
        <w:t>(3)</w:t>
      </w:r>
      <w:r>
        <w:tab/>
        <w:t>An offence against this section is a strict liability offence.</w:t>
      </w:r>
    </w:p>
    <w:p w14:paraId="388B4B7C" w14:textId="77777777" w:rsidR="00E05D9B" w:rsidRDefault="00E05D9B">
      <w:pPr>
        <w:pStyle w:val="AH5Sec"/>
      </w:pPr>
      <w:bookmarkStart w:id="254" w:name="_Toc49372753"/>
      <w:r w:rsidRPr="007910F2">
        <w:rPr>
          <w:rStyle w:val="CharSectNo"/>
        </w:rPr>
        <w:t>144A</w:t>
      </w:r>
      <w:r>
        <w:tab/>
        <w:t>Payment of taxi fare</w:t>
      </w:r>
      <w:bookmarkEnd w:id="254"/>
    </w:p>
    <w:p w14:paraId="52DB9635" w14:textId="77777777" w:rsidR="00E05D9B" w:rsidRDefault="00E05D9B">
      <w:pPr>
        <w:pStyle w:val="Amain"/>
      </w:pPr>
      <w:r>
        <w:tab/>
        <w:t>(1)</w:t>
      </w:r>
      <w:r>
        <w:tab/>
        <w:t>The hirer of a taxi commits an offence if—</w:t>
      </w:r>
    </w:p>
    <w:p w14:paraId="4D1E5801" w14:textId="77777777" w:rsidR="00E05D9B" w:rsidRDefault="00E05D9B">
      <w:pPr>
        <w:pStyle w:val="Apara"/>
      </w:pPr>
      <w:r>
        <w:tab/>
        <w:t>(a)</w:t>
      </w:r>
      <w:r>
        <w:tab/>
        <w:t>the hirer did not pay a fare deposit for hiring the taxi; and</w:t>
      </w:r>
    </w:p>
    <w:p w14:paraId="2022F5A8" w14:textId="77777777" w:rsidR="00E05D9B" w:rsidRDefault="00E05D9B">
      <w:pPr>
        <w:pStyle w:val="Apara"/>
        <w:keepNext/>
      </w:pPr>
      <w:r>
        <w:tab/>
        <w:t>(b)</w:t>
      </w:r>
      <w:r>
        <w:tab/>
        <w:t>at the end of the hiring the hirer does not pay to the taxi’s driver the fare for the hiring.</w:t>
      </w:r>
    </w:p>
    <w:p w14:paraId="7836F8F5" w14:textId="77777777" w:rsidR="00E05D9B" w:rsidRDefault="00E05D9B">
      <w:pPr>
        <w:pStyle w:val="Penalty"/>
        <w:keepNext/>
      </w:pPr>
      <w:r>
        <w:t>Maximum penalty:  5 penalty units.</w:t>
      </w:r>
    </w:p>
    <w:p w14:paraId="6FF9C16B" w14:textId="77777777" w:rsidR="00E05D9B" w:rsidRDefault="00E05D9B">
      <w:pPr>
        <w:pStyle w:val="aNote"/>
      </w:pPr>
      <w:r>
        <w:rPr>
          <w:rStyle w:val="charItals"/>
        </w:rPr>
        <w:t>Note</w:t>
      </w:r>
      <w:r>
        <w:rPr>
          <w:rStyle w:val="charItals"/>
        </w:rPr>
        <w:tab/>
      </w:r>
      <w:r>
        <w:t>For when a hiring ends, see s 127A.</w:t>
      </w:r>
    </w:p>
    <w:p w14:paraId="5B7E0DCC" w14:textId="77777777" w:rsidR="00E05D9B" w:rsidRDefault="00E05D9B">
      <w:pPr>
        <w:pStyle w:val="Amain"/>
      </w:pPr>
      <w:r>
        <w:tab/>
        <w:t>(2)</w:t>
      </w:r>
      <w:r>
        <w:tab/>
        <w:t>The hirer of a taxi commits an offence if—</w:t>
      </w:r>
    </w:p>
    <w:p w14:paraId="0DE4228E" w14:textId="77777777" w:rsidR="00E05D9B" w:rsidRDefault="00E05D9B">
      <w:pPr>
        <w:pStyle w:val="Apara"/>
      </w:pPr>
      <w:r>
        <w:tab/>
        <w:t>(a)</w:t>
      </w:r>
      <w:r>
        <w:tab/>
        <w:t>the hirer paid a fare deposit for hiring the taxi; and</w:t>
      </w:r>
    </w:p>
    <w:p w14:paraId="040E5417" w14:textId="77777777" w:rsidR="00E05D9B" w:rsidRDefault="00E05D9B">
      <w:pPr>
        <w:pStyle w:val="Apara"/>
      </w:pPr>
      <w:r>
        <w:tab/>
        <w:t>(b)</w:t>
      </w:r>
      <w:r>
        <w:tab/>
        <w:t>the fare for the hiring is more than the fare deposit; and</w:t>
      </w:r>
    </w:p>
    <w:p w14:paraId="34BCBA2B" w14:textId="77777777" w:rsidR="00E05D9B" w:rsidRDefault="00E05D9B">
      <w:pPr>
        <w:pStyle w:val="Apara"/>
        <w:keepNext/>
      </w:pPr>
      <w:r>
        <w:tab/>
        <w:t>(c)</w:t>
      </w:r>
      <w:r>
        <w:tab/>
        <w:t>at the end of the hiring the hirer does not pay to the taxi’s driver the difference between the fare deposit and the fare.</w:t>
      </w:r>
    </w:p>
    <w:p w14:paraId="473EC5DC" w14:textId="77777777" w:rsidR="00E05D9B" w:rsidRDefault="00E05D9B">
      <w:pPr>
        <w:pStyle w:val="Penalty"/>
      </w:pPr>
      <w:r>
        <w:t>Maximum penalty:  5 penalty units.</w:t>
      </w:r>
    </w:p>
    <w:p w14:paraId="4E395247" w14:textId="77777777" w:rsidR="00E05D9B" w:rsidRDefault="00E05D9B">
      <w:pPr>
        <w:pStyle w:val="Amain"/>
        <w:keepNext/>
      </w:pPr>
      <w:r>
        <w:tab/>
        <w:t>(3)</w:t>
      </w:r>
      <w:r>
        <w:tab/>
        <w:t>The driver of a taxi commits an offence if—</w:t>
      </w:r>
    </w:p>
    <w:p w14:paraId="081640F8" w14:textId="77777777" w:rsidR="00E05D9B" w:rsidRDefault="00E05D9B">
      <w:pPr>
        <w:pStyle w:val="Apara"/>
        <w:keepNext/>
      </w:pPr>
      <w:r>
        <w:tab/>
        <w:t>(a)</w:t>
      </w:r>
      <w:r>
        <w:tab/>
        <w:t>a hirer paid a fare deposit for hiring the taxi; and</w:t>
      </w:r>
    </w:p>
    <w:p w14:paraId="58C70F08" w14:textId="77777777" w:rsidR="00E05D9B" w:rsidRDefault="00E05D9B">
      <w:pPr>
        <w:pStyle w:val="Apara"/>
      </w:pPr>
      <w:r>
        <w:tab/>
        <w:t>(b)</w:t>
      </w:r>
      <w:r>
        <w:tab/>
        <w:t>the fare for the hiring is less than the fare deposit; and</w:t>
      </w:r>
    </w:p>
    <w:p w14:paraId="679894CC" w14:textId="77777777" w:rsidR="00E05D9B" w:rsidRDefault="00E05D9B">
      <w:pPr>
        <w:pStyle w:val="Apara"/>
        <w:keepNext/>
      </w:pPr>
      <w:r>
        <w:lastRenderedPageBreak/>
        <w:tab/>
        <w:t>(c)</w:t>
      </w:r>
      <w:r>
        <w:tab/>
        <w:t>at the end of the hiring the driver does not pay the difference between the fare deposit and the fare to the hirer.</w:t>
      </w:r>
    </w:p>
    <w:p w14:paraId="63914FB7" w14:textId="77777777" w:rsidR="00E05D9B" w:rsidRDefault="00E05D9B">
      <w:pPr>
        <w:pStyle w:val="Penalty"/>
        <w:keepNext/>
      </w:pPr>
      <w:r>
        <w:t>Maximum penalty:  5 penalty units.</w:t>
      </w:r>
    </w:p>
    <w:p w14:paraId="58AC181D" w14:textId="77777777" w:rsidR="00E05D9B" w:rsidRDefault="00E05D9B">
      <w:pPr>
        <w:pStyle w:val="Amain"/>
      </w:pPr>
      <w:r>
        <w:tab/>
        <w:t>(4)</w:t>
      </w:r>
      <w:r>
        <w:tab/>
        <w:t>The driver of a taxi commits an offence if—</w:t>
      </w:r>
    </w:p>
    <w:p w14:paraId="5D25FB4E" w14:textId="77777777" w:rsidR="00E05D9B" w:rsidRDefault="00E05D9B">
      <w:pPr>
        <w:pStyle w:val="Apara"/>
      </w:pPr>
      <w:r>
        <w:tab/>
        <w:t>(a)</w:t>
      </w:r>
      <w:r>
        <w:tab/>
        <w:t>a hirer gives the driver more money than the amount of the fare for the hiring; and</w:t>
      </w:r>
    </w:p>
    <w:p w14:paraId="1526D952" w14:textId="77777777" w:rsidR="00E05D9B" w:rsidRDefault="00E05D9B">
      <w:pPr>
        <w:pStyle w:val="Apara"/>
        <w:keepNext/>
      </w:pPr>
      <w:r>
        <w:tab/>
        <w:t>(b)</w:t>
      </w:r>
      <w:r>
        <w:tab/>
        <w:t>the driver fails to offer the correct change to the hirer.</w:t>
      </w:r>
    </w:p>
    <w:p w14:paraId="0E6BED8B" w14:textId="77777777" w:rsidR="00E05D9B" w:rsidRDefault="00E05D9B">
      <w:pPr>
        <w:pStyle w:val="Penalty"/>
        <w:keepNext/>
      </w:pPr>
      <w:r>
        <w:t>Maximum penalty:  5 penalty units.</w:t>
      </w:r>
    </w:p>
    <w:p w14:paraId="5D849D4D" w14:textId="77777777" w:rsidR="00E05D9B" w:rsidRDefault="00E05D9B">
      <w:pPr>
        <w:pStyle w:val="Amain"/>
      </w:pPr>
      <w:r>
        <w:tab/>
        <w:t>(5)</w:t>
      </w:r>
      <w:r>
        <w:tab/>
        <w:t>An offence against this section is a strict liability offence.</w:t>
      </w:r>
    </w:p>
    <w:p w14:paraId="43936877" w14:textId="77777777" w:rsidR="0079290A" w:rsidRPr="005D0AA6" w:rsidRDefault="0079290A" w:rsidP="0079290A">
      <w:pPr>
        <w:pStyle w:val="AH5Sec"/>
      </w:pPr>
      <w:bookmarkStart w:id="255" w:name="_Toc49372754"/>
      <w:r w:rsidRPr="007910F2">
        <w:rPr>
          <w:rStyle w:val="CharSectNo"/>
        </w:rPr>
        <w:t>144B</w:t>
      </w:r>
      <w:r w:rsidRPr="005D0AA6">
        <w:tab/>
        <w:t>Payment under taxi subsidy scheme</w:t>
      </w:r>
      <w:bookmarkEnd w:id="255"/>
    </w:p>
    <w:p w14:paraId="091B80BD" w14:textId="77777777" w:rsidR="0079290A" w:rsidRPr="005D0AA6" w:rsidRDefault="0079290A" w:rsidP="00D045CB">
      <w:pPr>
        <w:pStyle w:val="Amain"/>
        <w:keepNext/>
      </w:pPr>
      <w:r w:rsidRPr="005D0AA6">
        <w:tab/>
        <w:t>(1)</w:t>
      </w:r>
      <w:r w:rsidRPr="005D0AA6">
        <w:tab/>
        <w:t>A person commits an offence if the person—</w:t>
      </w:r>
    </w:p>
    <w:p w14:paraId="7F268E86" w14:textId="77777777" w:rsidR="0079290A" w:rsidRPr="005D0AA6" w:rsidRDefault="0079290A" w:rsidP="0079290A">
      <w:pPr>
        <w:pStyle w:val="Apara"/>
      </w:pPr>
      <w:r w:rsidRPr="005D0AA6">
        <w:tab/>
        <w:t>(a)</w:t>
      </w:r>
      <w:r w:rsidRPr="005D0AA6">
        <w:tab/>
        <w:t>pays for the hiring of a taxi under the taxi subsidy scheme; and</w:t>
      </w:r>
    </w:p>
    <w:p w14:paraId="0536AFE8" w14:textId="77777777" w:rsidR="0079290A" w:rsidRPr="005D0AA6" w:rsidRDefault="0079290A" w:rsidP="0079290A">
      <w:pPr>
        <w:pStyle w:val="Apara"/>
      </w:pPr>
      <w:r w:rsidRPr="005D0AA6">
        <w:tab/>
        <w:t>(b)</w:t>
      </w:r>
      <w:r w:rsidRPr="005D0AA6">
        <w:tab/>
        <w:t>is not eligible to pay for the hiring under the taxi subsidy scheme.</w:t>
      </w:r>
    </w:p>
    <w:p w14:paraId="1E070943" w14:textId="77777777" w:rsidR="0079290A" w:rsidRPr="005D0AA6" w:rsidRDefault="0079290A" w:rsidP="0079290A">
      <w:pPr>
        <w:pStyle w:val="Penalty"/>
      </w:pPr>
      <w:r w:rsidRPr="005D0AA6">
        <w:t>Maximum penalty:  5 penalty units.</w:t>
      </w:r>
    </w:p>
    <w:p w14:paraId="0EFB08BD" w14:textId="77777777" w:rsidR="0079290A" w:rsidRPr="005D0AA6" w:rsidRDefault="0079290A" w:rsidP="0079290A">
      <w:pPr>
        <w:pStyle w:val="Amain"/>
      </w:pPr>
      <w:r w:rsidRPr="005D0AA6">
        <w:tab/>
        <w:t>(2)</w:t>
      </w:r>
      <w:r w:rsidRPr="005D0AA6">
        <w:tab/>
        <w:t>A person commits an offence if—</w:t>
      </w:r>
    </w:p>
    <w:p w14:paraId="4F8AF361" w14:textId="77777777" w:rsidR="0079290A" w:rsidRPr="005D0AA6" w:rsidRDefault="0079290A" w:rsidP="0079290A">
      <w:pPr>
        <w:pStyle w:val="Apara"/>
      </w:pPr>
      <w:r w:rsidRPr="005D0AA6">
        <w:tab/>
        <w:t>(a)</w:t>
      </w:r>
      <w:r w:rsidRPr="005D0AA6">
        <w:tab/>
        <w:t>the person makes a statement (whether orally, in a document or in any other way); and</w:t>
      </w:r>
    </w:p>
    <w:p w14:paraId="20A7BD56" w14:textId="77777777" w:rsidR="0079290A" w:rsidRPr="005D0AA6" w:rsidRDefault="0079290A" w:rsidP="0079290A">
      <w:pPr>
        <w:pStyle w:val="Apara"/>
      </w:pPr>
      <w:r w:rsidRPr="005D0AA6">
        <w:tab/>
        <w:t>(b)</w:t>
      </w:r>
      <w:r w:rsidRPr="005D0AA6">
        <w:tab/>
        <w:t>the statement is false or misleading; and</w:t>
      </w:r>
    </w:p>
    <w:p w14:paraId="5E1751B3" w14:textId="77777777" w:rsidR="0079290A" w:rsidRPr="005D0AA6" w:rsidRDefault="0079290A" w:rsidP="0079290A">
      <w:pPr>
        <w:pStyle w:val="Apara"/>
      </w:pPr>
      <w:r w:rsidRPr="005D0AA6">
        <w:tab/>
        <w:t>(c)</w:t>
      </w:r>
      <w:r w:rsidRPr="005D0AA6">
        <w:tab/>
        <w:t>the statement is made in paying for the hiring of a taxi under the taxi subsidy scheme.</w:t>
      </w:r>
    </w:p>
    <w:p w14:paraId="3FA6287A" w14:textId="77777777" w:rsidR="0079290A" w:rsidRPr="005D0AA6" w:rsidRDefault="0079290A" w:rsidP="0079290A">
      <w:pPr>
        <w:pStyle w:val="Penalty"/>
      </w:pPr>
      <w:r w:rsidRPr="005D0AA6">
        <w:t>Maximum penalty:  5 penalty units.</w:t>
      </w:r>
    </w:p>
    <w:p w14:paraId="646BB21A" w14:textId="77777777" w:rsidR="0079290A" w:rsidRPr="005D0AA6" w:rsidRDefault="0079290A" w:rsidP="00461C00">
      <w:pPr>
        <w:pStyle w:val="Amain"/>
        <w:keepNext/>
      </w:pPr>
      <w:r w:rsidRPr="005D0AA6">
        <w:lastRenderedPageBreak/>
        <w:tab/>
        <w:t>(3)</w:t>
      </w:r>
      <w:r w:rsidRPr="005D0AA6">
        <w:tab/>
        <w:t>Subsection (2) (a) does not apply if the statement is not false or misleading in a material particular.</w:t>
      </w:r>
    </w:p>
    <w:p w14:paraId="129C6ADC" w14:textId="16F91D4C" w:rsidR="0079290A" w:rsidRPr="005D0AA6" w:rsidRDefault="0079290A" w:rsidP="0079290A">
      <w:pPr>
        <w:pStyle w:val="aNote"/>
      </w:pPr>
      <w:r w:rsidRPr="005D0AA6">
        <w:rPr>
          <w:rStyle w:val="charItals"/>
        </w:rPr>
        <w:t>Note</w:t>
      </w:r>
      <w:r w:rsidRPr="005D0AA6">
        <w:rPr>
          <w:rStyle w:val="charItals"/>
        </w:rPr>
        <w:tab/>
      </w:r>
      <w:r w:rsidRPr="005D0AA6">
        <w:t xml:space="preserve">The defendant has an evidential burden in relation to the matters mentioned in s (3) (see </w:t>
      </w:r>
      <w:hyperlink r:id="rId203" w:tooltip="A2002-51" w:history="1">
        <w:r w:rsidRPr="005D0AA6">
          <w:rPr>
            <w:rStyle w:val="charCitHyperlinkAbbrev"/>
          </w:rPr>
          <w:t>Criminal Code</w:t>
        </w:r>
      </w:hyperlink>
      <w:r w:rsidRPr="005D0AA6">
        <w:t>, s 58).</w:t>
      </w:r>
    </w:p>
    <w:p w14:paraId="15BC447A" w14:textId="77777777" w:rsidR="0079290A" w:rsidRPr="005D0AA6" w:rsidRDefault="0079290A" w:rsidP="0079290A">
      <w:pPr>
        <w:pStyle w:val="Amain"/>
      </w:pPr>
      <w:r w:rsidRPr="005D0AA6">
        <w:tab/>
        <w:t>(4)</w:t>
      </w:r>
      <w:r w:rsidRPr="005D0AA6">
        <w:tab/>
        <w:t>An offence against this section is a strict liability offence.</w:t>
      </w:r>
    </w:p>
    <w:p w14:paraId="729BCBE4" w14:textId="77777777" w:rsidR="00E05D9B" w:rsidRDefault="00E05D9B">
      <w:pPr>
        <w:pStyle w:val="AH5Sec"/>
        <w:rPr>
          <w:b w:val="0"/>
          <w:bCs/>
          <w:color w:val="000000"/>
        </w:rPr>
      </w:pPr>
      <w:bookmarkStart w:id="256" w:name="_Toc49372755"/>
      <w:r w:rsidRPr="007910F2">
        <w:rPr>
          <w:rStyle w:val="CharSectNo"/>
        </w:rPr>
        <w:t>145</w:t>
      </w:r>
      <w:r>
        <w:rPr>
          <w:color w:val="000000"/>
        </w:rPr>
        <w:tab/>
        <w:t>Taxi fare not payable for avoidable delays</w:t>
      </w:r>
      <w:bookmarkEnd w:id="256"/>
    </w:p>
    <w:p w14:paraId="5DE9E648" w14:textId="77777777" w:rsidR="00E05D9B" w:rsidRDefault="00E05D9B">
      <w:pPr>
        <w:pStyle w:val="Amainreturn"/>
      </w:pPr>
      <w:r>
        <w:t>A taxi driver must not ask for payment of a fare for a period when the taxi is delayed because of—</w:t>
      </w:r>
    </w:p>
    <w:p w14:paraId="71344D1E" w14:textId="77777777" w:rsidR="00E05D9B" w:rsidRDefault="00E05D9B">
      <w:pPr>
        <w:pStyle w:val="Apara"/>
      </w:pPr>
      <w:r>
        <w:tab/>
        <w:t>(a)</w:t>
      </w:r>
      <w:r>
        <w:tab/>
        <w:t>the taxi breaking down or being involved in an accident; or</w:t>
      </w:r>
    </w:p>
    <w:p w14:paraId="7E7F667D" w14:textId="77777777" w:rsidR="00E05D9B" w:rsidRDefault="00E05D9B">
      <w:pPr>
        <w:pStyle w:val="Apara"/>
        <w:keepNext/>
      </w:pPr>
      <w:r>
        <w:tab/>
        <w:t>(b)</w:t>
      </w:r>
      <w:r>
        <w:tab/>
        <w:t>anything that the driver could have prevented (including, for example, a shortage of fuel).</w:t>
      </w:r>
    </w:p>
    <w:p w14:paraId="788BCD81" w14:textId="77777777" w:rsidR="00E05D9B" w:rsidRDefault="00E05D9B">
      <w:pPr>
        <w:pStyle w:val="Penalty"/>
        <w:keepNext/>
      </w:pPr>
      <w:r>
        <w:t>Maximum penalty:  5 penalty units.</w:t>
      </w:r>
    </w:p>
    <w:p w14:paraId="2657D70F" w14:textId="77777777" w:rsidR="0079290A" w:rsidRPr="005D0AA6" w:rsidRDefault="0079290A" w:rsidP="0079290A">
      <w:pPr>
        <w:pStyle w:val="AH4SubDiv"/>
      </w:pPr>
      <w:bookmarkStart w:id="257" w:name="_Toc49372756"/>
      <w:r w:rsidRPr="005D0AA6">
        <w:t>Subdivision 3A.2.3.4</w:t>
      </w:r>
      <w:r w:rsidRPr="005D0AA6">
        <w:tab/>
        <w:t>Conduct of taxi passengers</w:t>
      </w:r>
      <w:bookmarkEnd w:id="257"/>
    </w:p>
    <w:p w14:paraId="12E22468" w14:textId="77777777" w:rsidR="00E05D9B" w:rsidRDefault="00E05D9B">
      <w:pPr>
        <w:pStyle w:val="AH5Sec"/>
        <w:keepNext w:val="0"/>
        <w:rPr>
          <w:color w:val="000000"/>
        </w:rPr>
      </w:pPr>
      <w:bookmarkStart w:id="258" w:name="_Toc49372757"/>
      <w:r w:rsidRPr="007910F2">
        <w:rPr>
          <w:rStyle w:val="CharSectNo"/>
        </w:rPr>
        <w:t>147</w:t>
      </w:r>
      <w:r>
        <w:rPr>
          <w:color w:val="000000"/>
        </w:rPr>
        <w:tab/>
        <w:t>Drinking of liquor in taxis prohibited</w:t>
      </w:r>
      <w:bookmarkEnd w:id="258"/>
    </w:p>
    <w:p w14:paraId="089B67FA" w14:textId="77777777" w:rsidR="00E05D9B" w:rsidRDefault="00E05D9B">
      <w:pPr>
        <w:pStyle w:val="Amainreturn"/>
        <w:keepNext/>
      </w:pPr>
      <w:r>
        <w:t>A person must not drink, or be in possession of an open container of, liquor in a taxi.</w:t>
      </w:r>
    </w:p>
    <w:p w14:paraId="4CF08C28" w14:textId="77777777" w:rsidR="00E05D9B" w:rsidRDefault="00E05D9B">
      <w:pPr>
        <w:pStyle w:val="Penalty"/>
      </w:pPr>
      <w:r>
        <w:t>Maximum penalty:  5 penalty units.</w:t>
      </w:r>
    </w:p>
    <w:p w14:paraId="433DA60F" w14:textId="77777777" w:rsidR="00E05D9B" w:rsidRDefault="00E05D9B" w:rsidP="001F3F8F">
      <w:pPr>
        <w:pStyle w:val="AH5Sec"/>
      </w:pPr>
      <w:bookmarkStart w:id="259" w:name="_Toc49372758"/>
      <w:r w:rsidRPr="007910F2">
        <w:rPr>
          <w:rStyle w:val="CharSectNo"/>
        </w:rPr>
        <w:t>148</w:t>
      </w:r>
      <w:r>
        <w:tab/>
        <w:t>Eating and drinking in taxis</w:t>
      </w:r>
      <w:bookmarkEnd w:id="259"/>
    </w:p>
    <w:p w14:paraId="2F186AE3" w14:textId="77777777" w:rsidR="00E05D9B" w:rsidRDefault="00E05D9B">
      <w:pPr>
        <w:pStyle w:val="Amain"/>
        <w:keepNext/>
      </w:pPr>
      <w:r>
        <w:tab/>
        <w:t>(1)</w:t>
      </w:r>
      <w:r>
        <w:tab/>
        <w:t>A person (other than the driver) must not eat or drink in a taxi except with the taxi driver’s agreement.</w:t>
      </w:r>
    </w:p>
    <w:p w14:paraId="56C94D59" w14:textId="77777777" w:rsidR="00E05D9B" w:rsidRDefault="00E05D9B">
      <w:pPr>
        <w:pStyle w:val="Penalty"/>
        <w:keepNext/>
      </w:pPr>
      <w:r>
        <w:t>Maximum penalty:  5 penalty units.</w:t>
      </w:r>
    </w:p>
    <w:p w14:paraId="03A922BB" w14:textId="77777777" w:rsidR="00E05D9B" w:rsidRDefault="00E05D9B">
      <w:pPr>
        <w:pStyle w:val="Amain"/>
      </w:pPr>
      <w:r>
        <w:tab/>
        <w:t>(2)</w:t>
      </w:r>
      <w:r>
        <w:tab/>
        <w:t>This section does not apply if the person is eating or drinking for medical reasons.</w:t>
      </w:r>
    </w:p>
    <w:p w14:paraId="0AA619C8" w14:textId="77777777" w:rsidR="00E05D9B" w:rsidRDefault="00E05D9B">
      <w:pPr>
        <w:pStyle w:val="Amain"/>
        <w:keepNext/>
      </w:pPr>
      <w:r>
        <w:lastRenderedPageBreak/>
        <w:tab/>
        <w:t>(3)</w:t>
      </w:r>
      <w:r>
        <w:tab/>
        <w:t>To remove any doubt, this section does not authorise a taxi driver to agree to a person drinking liquor in the taxi.</w:t>
      </w:r>
    </w:p>
    <w:p w14:paraId="2137C9D3" w14:textId="1D779AF3" w:rsidR="00E05D9B" w:rsidRDefault="00E05D9B">
      <w:pPr>
        <w:pStyle w:val="aNote"/>
        <w:rPr>
          <w:color w:val="000000"/>
        </w:rPr>
      </w:pPr>
      <w:r>
        <w:rPr>
          <w:rStyle w:val="charItals"/>
        </w:rPr>
        <w:t>Note</w:t>
      </w:r>
      <w:r>
        <w:rPr>
          <w:rStyle w:val="charItals"/>
        </w:rPr>
        <w:tab/>
      </w:r>
      <w:r>
        <w:rPr>
          <w:color w:val="000000"/>
        </w:rPr>
        <w:t xml:space="preserve">A person is not allowed to smoke in a taxi (see </w:t>
      </w:r>
      <w:hyperlink r:id="rId204" w:tooltip="A2003-51" w:history="1">
        <w:r w:rsidR="00C26339" w:rsidRPr="00C26339">
          <w:rPr>
            <w:rStyle w:val="charCitHyperlinkItal"/>
          </w:rPr>
          <w:t>Smoke-Free Public Places Act 2003</w:t>
        </w:r>
      </w:hyperlink>
      <w:r>
        <w:rPr>
          <w:color w:val="000000"/>
        </w:rPr>
        <w:t>).</w:t>
      </w:r>
    </w:p>
    <w:p w14:paraId="74467805" w14:textId="77777777" w:rsidR="0079290A" w:rsidRPr="005D0AA6" w:rsidRDefault="0079290A" w:rsidP="0079290A">
      <w:pPr>
        <w:pStyle w:val="AH4SubDiv"/>
      </w:pPr>
      <w:bookmarkStart w:id="260" w:name="_Toc49372759"/>
      <w:r w:rsidRPr="005D0AA6">
        <w:t>Subdivision 3A.2.3.5</w:t>
      </w:r>
      <w:r w:rsidRPr="005D0AA6">
        <w:tab/>
        <w:t>Other matters relating to taxi services</w:t>
      </w:r>
      <w:bookmarkEnd w:id="260"/>
    </w:p>
    <w:p w14:paraId="4E7745E3" w14:textId="77777777" w:rsidR="00E05D9B" w:rsidRDefault="00E05D9B">
      <w:pPr>
        <w:pStyle w:val="AH5Sec"/>
        <w:rPr>
          <w:color w:val="000000"/>
        </w:rPr>
      </w:pPr>
      <w:bookmarkStart w:id="261" w:name="_Toc49372760"/>
      <w:r w:rsidRPr="007910F2">
        <w:rPr>
          <w:rStyle w:val="CharSectNo"/>
        </w:rPr>
        <w:t>158</w:t>
      </w:r>
      <w:r>
        <w:rPr>
          <w:color w:val="000000"/>
        </w:rPr>
        <w:tab/>
        <w:t>Standards for taximeters</w:t>
      </w:r>
      <w:bookmarkEnd w:id="261"/>
    </w:p>
    <w:p w14:paraId="50C0E8DC" w14:textId="77777777" w:rsidR="00E05D9B" w:rsidRDefault="00E05D9B" w:rsidP="00D045CB">
      <w:pPr>
        <w:pStyle w:val="Amain"/>
        <w:keepNext/>
      </w:pPr>
      <w:r>
        <w:tab/>
        <w:t>(1)</w:t>
      </w:r>
      <w:r>
        <w:tab/>
        <w:t>The road transport authority may approve standards in relation to taximeters.</w:t>
      </w:r>
    </w:p>
    <w:p w14:paraId="13B22022" w14:textId="77777777" w:rsidR="00E05D9B" w:rsidRDefault="00E05D9B">
      <w:pPr>
        <w:pStyle w:val="Amain"/>
        <w:keepNext/>
      </w:pPr>
      <w:r>
        <w:tab/>
        <w:t>(2)</w:t>
      </w:r>
      <w:r>
        <w:tab/>
        <w:t>A standard may make provision, for example, in relation to—</w:t>
      </w:r>
    </w:p>
    <w:p w14:paraId="33877485" w14:textId="77777777" w:rsidR="00E05D9B" w:rsidRDefault="00E05D9B">
      <w:pPr>
        <w:pStyle w:val="Apara"/>
        <w:keepNext/>
      </w:pPr>
      <w:r>
        <w:tab/>
        <w:t>(a)</w:t>
      </w:r>
      <w:r>
        <w:tab/>
        <w:t>the kinds of taximeters that may be installed in taxis; and</w:t>
      </w:r>
    </w:p>
    <w:p w14:paraId="6E8DE6AF" w14:textId="77777777" w:rsidR="00E05D9B" w:rsidRDefault="00E05D9B">
      <w:pPr>
        <w:pStyle w:val="Apara"/>
      </w:pPr>
      <w:r>
        <w:tab/>
        <w:t>(b)</w:t>
      </w:r>
      <w:r>
        <w:tab/>
        <w:t>the installation, testing and sealing of taximeters; and</w:t>
      </w:r>
    </w:p>
    <w:p w14:paraId="54D7B5A5" w14:textId="77777777" w:rsidR="00E05D9B" w:rsidRDefault="00E05D9B">
      <w:pPr>
        <w:pStyle w:val="Apara"/>
      </w:pPr>
      <w:r>
        <w:tab/>
        <w:t>(c)</w:t>
      </w:r>
      <w:r>
        <w:tab/>
        <w:t>requirements for taximeters in taxis.</w:t>
      </w:r>
    </w:p>
    <w:p w14:paraId="72604E55" w14:textId="77777777" w:rsidR="00E05D9B" w:rsidRDefault="00E05D9B">
      <w:pPr>
        <w:pStyle w:val="Amain"/>
        <w:keepNext/>
      </w:pPr>
      <w:r>
        <w:tab/>
        <w:t>(3)</w:t>
      </w:r>
      <w:r>
        <w:tab/>
        <w:t>An approval is a disallowable instrument.</w:t>
      </w:r>
    </w:p>
    <w:p w14:paraId="73AA1973" w14:textId="20220029" w:rsidR="00E05D9B" w:rsidRDefault="00E05D9B">
      <w:pPr>
        <w:pStyle w:val="aNote"/>
      </w:pPr>
      <w:r>
        <w:rPr>
          <w:rStyle w:val="charItals"/>
        </w:rPr>
        <w:t>Note</w:t>
      </w:r>
      <w:r>
        <w:rPr>
          <w:rStyle w:val="charItals"/>
        </w:rPr>
        <w:tab/>
      </w:r>
      <w:r>
        <w:t xml:space="preserve">A disallowable instrument must be notified, and presented to the Legislative Assembly, under the </w:t>
      </w:r>
      <w:hyperlink r:id="rId205" w:tooltip="A2001-14" w:history="1">
        <w:r w:rsidR="00C26339" w:rsidRPr="00C26339">
          <w:rPr>
            <w:rStyle w:val="charCitHyperlinkAbbrev"/>
          </w:rPr>
          <w:t>Legislation Act</w:t>
        </w:r>
      </w:hyperlink>
      <w:r>
        <w:t>.</w:t>
      </w:r>
    </w:p>
    <w:p w14:paraId="5F9F334E" w14:textId="77777777" w:rsidR="00E05D9B" w:rsidRDefault="00E05D9B">
      <w:pPr>
        <w:pStyle w:val="AH5Sec"/>
        <w:spacing w:before="120"/>
        <w:rPr>
          <w:color w:val="000000"/>
        </w:rPr>
      </w:pPr>
      <w:bookmarkStart w:id="262" w:name="_Toc49372761"/>
      <w:r w:rsidRPr="007910F2">
        <w:rPr>
          <w:rStyle w:val="CharSectNo"/>
        </w:rPr>
        <w:t>160</w:t>
      </w:r>
      <w:r>
        <w:rPr>
          <w:color w:val="000000"/>
        </w:rPr>
        <w:tab/>
        <w:t>Authority may exempt wheelchair-accessible taxi drivers from approved training course</w:t>
      </w:r>
      <w:bookmarkEnd w:id="262"/>
    </w:p>
    <w:p w14:paraId="79803224" w14:textId="77777777" w:rsidR="00E05D9B" w:rsidRDefault="00E05D9B">
      <w:pPr>
        <w:pStyle w:val="Amain"/>
      </w:pPr>
      <w:r>
        <w:tab/>
        <w:t>(1)</w:t>
      </w:r>
      <w:r>
        <w:tab/>
        <w:t>The road transport authority may, in writing, exempt a person from the requirement mentioned in section 98 (a) (which is about the successful completion of an approved wheelchair-accessible taxi driver training course).</w:t>
      </w:r>
    </w:p>
    <w:p w14:paraId="4610841E" w14:textId="77777777" w:rsidR="00E05D9B" w:rsidRDefault="00E05D9B">
      <w:pPr>
        <w:pStyle w:val="Amain"/>
      </w:pPr>
      <w:r>
        <w:tab/>
        <w:t>(2)</w:t>
      </w:r>
      <w:r>
        <w:tab/>
        <w:t>An exemption may be conditional.</w:t>
      </w:r>
    </w:p>
    <w:p w14:paraId="02A94240" w14:textId="77777777" w:rsidR="00E05D9B" w:rsidRDefault="00E05D9B">
      <w:pPr>
        <w:pStyle w:val="Amain"/>
      </w:pPr>
      <w:r>
        <w:tab/>
        <w:t>(3)</w:t>
      </w:r>
      <w:r>
        <w:tab/>
        <w:t>If an exemption is given subject to conditions, the exemption applies only if all the conditions are being complied with.</w:t>
      </w:r>
    </w:p>
    <w:p w14:paraId="325F5270" w14:textId="77777777" w:rsidR="00E05D9B" w:rsidRDefault="00E05D9B">
      <w:pPr>
        <w:pStyle w:val="AH5Sec"/>
        <w:spacing w:before="120"/>
        <w:rPr>
          <w:color w:val="000000"/>
        </w:rPr>
      </w:pPr>
      <w:bookmarkStart w:id="263" w:name="_Toc49372762"/>
      <w:r w:rsidRPr="007910F2">
        <w:rPr>
          <w:rStyle w:val="CharSectNo"/>
        </w:rPr>
        <w:lastRenderedPageBreak/>
        <w:t>161</w:t>
      </w:r>
      <w:r>
        <w:rPr>
          <w:color w:val="000000"/>
        </w:rPr>
        <w:tab/>
        <w:t>Authority may require wheelchair-accessible taxi drivers to undertake training</w:t>
      </w:r>
      <w:bookmarkEnd w:id="263"/>
    </w:p>
    <w:p w14:paraId="0DEA6D95" w14:textId="77777777" w:rsidR="00E05D9B" w:rsidRDefault="00E05D9B">
      <w:pPr>
        <w:pStyle w:val="Amainreturn"/>
        <w:keepNext/>
        <w:spacing w:before="60" w:after="40"/>
      </w:pPr>
      <w:r>
        <w:t xml:space="preserve">The road transport authority may, by written notice given to the holder of a public vehicle licence that authorises the person to drive a taxi, require the person, within a stated period— </w:t>
      </w:r>
    </w:p>
    <w:p w14:paraId="757A9DE7" w14:textId="77777777" w:rsidR="00E05D9B" w:rsidRDefault="00E05D9B">
      <w:pPr>
        <w:pStyle w:val="Apara"/>
        <w:spacing w:before="60" w:after="40"/>
      </w:pPr>
      <w:r>
        <w:tab/>
        <w:t>(a)</w:t>
      </w:r>
      <w:r>
        <w:tab/>
        <w:t>to undertake an approved wheelchair-accessible taxi driver training course or a part of such a course, or another form of training; and</w:t>
      </w:r>
    </w:p>
    <w:p w14:paraId="7C08B0A2" w14:textId="77777777" w:rsidR="00E05D9B" w:rsidRPr="00C26339" w:rsidRDefault="00E05D9B">
      <w:pPr>
        <w:pStyle w:val="Apara"/>
        <w:keepNext/>
        <w:spacing w:before="60" w:after="40"/>
      </w:pPr>
      <w:r>
        <w:tab/>
        <w:t>(b)</w:t>
      </w:r>
      <w:r>
        <w:tab/>
        <w:t>to provide evidence to the authority, in a form acceptable to the authority, that the person has successfully completed the training.</w:t>
      </w:r>
    </w:p>
    <w:p w14:paraId="746D31A8" w14:textId="15251E9D" w:rsidR="00E05D9B" w:rsidRPr="00C26339" w:rsidRDefault="00E05D9B">
      <w:pPr>
        <w:pStyle w:val="aNote"/>
      </w:pPr>
      <w:r>
        <w:rPr>
          <w:rStyle w:val="charItals"/>
        </w:rPr>
        <w:t>Note</w:t>
      </w:r>
      <w:r>
        <w:rPr>
          <w:rStyle w:val="charItals"/>
        </w:rPr>
        <w:tab/>
      </w:r>
      <w:r w:rsidRPr="00C26339">
        <w:t xml:space="preserve">For a general power to direct taxi drivers to undertake training, see the </w:t>
      </w:r>
      <w:hyperlink r:id="rId206" w:tooltip="SL2000-14" w:history="1">
        <w:r w:rsidR="00C26339" w:rsidRPr="00C26339">
          <w:rPr>
            <w:rStyle w:val="charCitHyperlinkItal"/>
          </w:rPr>
          <w:t>Road Transport (Driver Licensing) Regulation 2000</w:t>
        </w:r>
      </w:hyperlink>
      <w:r w:rsidRPr="00C26339">
        <w:t>, s 79.</w:t>
      </w:r>
    </w:p>
    <w:p w14:paraId="1C16EF26" w14:textId="77777777" w:rsidR="00E05D9B" w:rsidRDefault="00E05D9B">
      <w:pPr>
        <w:pStyle w:val="AH5Sec"/>
        <w:spacing w:before="120"/>
        <w:rPr>
          <w:b w:val="0"/>
          <w:bCs/>
          <w:color w:val="000000"/>
        </w:rPr>
      </w:pPr>
      <w:bookmarkStart w:id="264" w:name="_Toc49372763"/>
      <w:r w:rsidRPr="007910F2">
        <w:rPr>
          <w:rStyle w:val="CharSectNo"/>
        </w:rPr>
        <w:t>162</w:t>
      </w:r>
      <w:r>
        <w:rPr>
          <w:color w:val="000000"/>
        </w:rPr>
        <w:tab/>
        <w:t>Approval of wheelchair-accessible taxi driver training courses</w:t>
      </w:r>
      <w:bookmarkEnd w:id="264"/>
      <w:r>
        <w:rPr>
          <w:color w:val="000000"/>
        </w:rPr>
        <w:t xml:space="preserve"> </w:t>
      </w:r>
    </w:p>
    <w:p w14:paraId="36E134AF" w14:textId="77777777" w:rsidR="00E05D9B" w:rsidRDefault="00E05D9B">
      <w:pPr>
        <w:pStyle w:val="Amain"/>
        <w:spacing w:before="60" w:after="40"/>
      </w:pPr>
      <w:r>
        <w:tab/>
        <w:t>(1)</w:t>
      </w:r>
      <w:r>
        <w:tab/>
        <w:t>The road transport authority may approve courses for the training of people who wish to drive wheelchair-accessible taxis and for wheelchair-accessible taxi drivers</w:t>
      </w:r>
      <w:r w:rsidR="008C2CAB">
        <w:t xml:space="preserve"> </w:t>
      </w:r>
      <w:r w:rsidR="008C2CAB" w:rsidRPr="005D0AA6">
        <w:t xml:space="preserve">(an </w:t>
      </w:r>
      <w:r w:rsidR="008C2CAB" w:rsidRPr="005D0AA6">
        <w:rPr>
          <w:rStyle w:val="charBoldItals"/>
        </w:rPr>
        <w:t>approved wheelchair</w:t>
      </w:r>
      <w:r w:rsidR="008C2CAB" w:rsidRPr="005D0AA6">
        <w:rPr>
          <w:rStyle w:val="charBoldItals"/>
        </w:rPr>
        <w:noBreakHyphen/>
        <w:t>accessible taxi driver training course</w:t>
      </w:r>
      <w:r w:rsidR="008C2CAB" w:rsidRPr="005D0AA6">
        <w:t>)</w:t>
      </w:r>
      <w:r>
        <w:t>.</w:t>
      </w:r>
    </w:p>
    <w:p w14:paraId="78AEFA08" w14:textId="77777777" w:rsidR="00E05D9B" w:rsidRDefault="00E05D9B">
      <w:pPr>
        <w:pStyle w:val="Amain"/>
        <w:keepNext/>
        <w:spacing w:before="60" w:after="40"/>
      </w:pPr>
      <w:r>
        <w:tab/>
        <w:t>(2)</w:t>
      </w:r>
      <w:r>
        <w:tab/>
        <w:t>An approval is a notifiable instrument.</w:t>
      </w:r>
    </w:p>
    <w:p w14:paraId="6BBB0AA7" w14:textId="3BDC8B81" w:rsidR="00E05D9B" w:rsidRDefault="00E05D9B">
      <w:pPr>
        <w:pStyle w:val="aNote"/>
      </w:pPr>
      <w:r>
        <w:rPr>
          <w:rStyle w:val="charItals"/>
        </w:rPr>
        <w:t>Note</w:t>
      </w:r>
      <w:r>
        <w:rPr>
          <w:rStyle w:val="charItals"/>
        </w:rPr>
        <w:tab/>
      </w:r>
      <w:r>
        <w:t xml:space="preserve">A notifiable instrument must be notified under the </w:t>
      </w:r>
      <w:hyperlink r:id="rId207" w:tooltip="A2001-14" w:history="1">
        <w:r w:rsidR="00C26339" w:rsidRPr="00C26339">
          <w:rPr>
            <w:rStyle w:val="charCitHyperlinkAbbrev"/>
          </w:rPr>
          <w:t>Legislation Act</w:t>
        </w:r>
      </w:hyperlink>
      <w:r>
        <w:t>.</w:t>
      </w:r>
    </w:p>
    <w:p w14:paraId="01948B5A" w14:textId="77777777" w:rsidR="00E85619" w:rsidRPr="00693AFC" w:rsidRDefault="00E85619" w:rsidP="00E85619">
      <w:pPr>
        <w:pStyle w:val="AH5Sec"/>
        <w:rPr>
          <w:rFonts w:ascii="Times New Roman" w:hAnsi="Times New Roman"/>
          <w:szCs w:val="24"/>
        </w:rPr>
      </w:pPr>
      <w:bookmarkStart w:id="265" w:name="_Toc49372764"/>
      <w:r w:rsidRPr="007910F2">
        <w:rPr>
          <w:rStyle w:val="CharSectNo"/>
        </w:rPr>
        <w:t>163</w:t>
      </w:r>
      <w:r w:rsidRPr="00693AFC">
        <w:tab/>
        <w:t>Exemption of certain taxis—Act, s 128 (1) (a)</w:t>
      </w:r>
      <w:bookmarkEnd w:id="265"/>
    </w:p>
    <w:p w14:paraId="3AB2B7B7" w14:textId="77777777" w:rsidR="00E05D9B" w:rsidRDefault="00E05D9B">
      <w:pPr>
        <w:pStyle w:val="Amain"/>
      </w:pPr>
      <w:r>
        <w:tab/>
        <w:t>(1)</w:t>
      </w:r>
      <w:r>
        <w:tab/>
        <w:t>This section applies to a motor vehicle if—</w:t>
      </w:r>
    </w:p>
    <w:p w14:paraId="753EADE9" w14:textId="77777777" w:rsidR="00E05D9B" w:rsidRDefault="00E05D9B">
      <w:pPr>
        <w:pStyle w:val="Apara"/>
      </w:pPr>
      <w:r>
        <w:tab/>
        <w:t>(a)</w:t>
      </w:r>
      <w:r>
        <w:tab/>
        <w:t>the vehicle is built mainly to carry over 9, but less than 16, adults (including the driver); and</w:t>
      </w:r>
    </w:p>
    <w:p w14:paraId="00A2C56D" w14:textId="77777777" w:rsidR="008C2CAB" w:rsidRPr="005D0AA6" w:rsidRDefault="008C2CAB" w:rsidP="00461C00">
      <w:pPr>
        <w:pStyle w:val="Apara"/>
        <w:keepNext/>
      </w:pPr>
      <w:r w:rsidRPr="005D0AA6">
        <w:lastRenderedPageBreak/>
        <w:tab/>
        <w:t>(b)</w:t>
      </w:r>
      <w:r w:rsidRPr="005D0AA6">
        <w:tab/>
        <w:t>either—</w:t>
      </w:r>
    </w:p>
    <w:p w14:paraId="7F7C8AC9" w14:textId="77777777" w:rsidR="008C2CAB" w:rsidRPr="005D0AA6" w:rsidRDefault="008C2CAB" w:rsidP="00461C00">
      <w:pPr>
        <w:pStyle w:val="Asubpara"/>
        <w:keepNext/>
      </w:pPr>
      <w:r w:rsidRPr="005D0AA6">
        <w:tab/>
        <w:t>(i)</w:t>
      </w:r>
      <w:r w:rsidRPr="005D0AA6">
        <w:tab/>
        <w:t>the road transport authority has approved, in writing, the operation of the vehicle as a taxi; or</w:t>
      </w:r>
    </w:p>
    <w:p w14:paraId="67E536F5" w14:textId="77777777" w:rsidR="008C2CAB" w:rsidRPr="005D0AA6" w:rsidRDefault="008C2CAB" w:rsidP="008C2CAB">
      <w:pPr>
        <w:pStyle w:val="Asubpara"/>
      </w:pPr>
      <w:r w:rsidRPr="005D0AA6">
        <w:tab/>
        <w:t>(ii)</w:t>
      </w:r>
      <w:r w:rsidRPr="005D0AA6">
        <w:tab/>
        <w:t>the vehicle is operated as a wheelchair</w:t>
      </w:r>
      <w:r w:rsidRPr="005D0AA6">
        <w:noBreakHyphen/>
        <w:t>accessible taxi by a wheelchair</w:t>
      </w:r>
      <w:r w:rsidRPr="005D0AA6">
        <w:noBreakHyphen/>
        <w:t>accessible taxi licensee.</w:t>
      </w:r>
    </w:p>
    <w:p w14:paraId="5F7A36A2" w14:textId="41D40253" w:rsidR="00E05D9B" w:rsidRDefault="00E05D9B">
      <w:pPr>
        <w:pStyle w:val="Amain"/>
      </w:pPr>
      <w:r>
        <w:tab/>
        <w:t>(2)</w:t>
      </w:r>
      <w:r>
        <w:tab/>
        <w:t xml:space="preserve">The vehicle is exempt from that part of the </w:t>
      </w:r>
      <w:hyperlink r:id="rId208" w:tooltip="A2001-62" w:history="1">
        <w:r w:rsidR="00A37318" w:rsidRPr="00A37318">
          <w:rPr>
            <w:rStyle w:val="charCitHyperlinkAbbrev"/>
          </w:rPr>
          <w:t>Act</w:t>
        </w:r>
      </w:hyperlink>
      <w:r>
        <w:t xml:space="preserve">, section 45 (Meaning of </w:t>
      </w:r>
      <w:r>
        <w:rPr>
          <w:rStyle w:val="charItals"/>
        </w:rPr>
        <w:t>taxi</w:t>
      </w:r>
      <w:r>
        <w:t>) that prevents a bus being a taxi.</w:t>
      </w:r>
    </w:p>
    <w:p w14:paraId="6E8ED8B0" w14:textId="77777777" w:rsidR="00C41C32" w:rsidRPr="00C41C32" w:rsidRDefault="00C41C32" w:rsidP="00C41C32">
      <w:pPr>
        <w:pStyle w:val="PageBreak"/>
      </w:pPr>
      <w:r w:rsidRPr="00C41C32">
        <w:br w:type="page"/>
      </w:r>
    </w:p>
    <w:p w14:paraId="791BD118" w14:textId="77777777" w:rsidR="00117EDB" w:rsidRPr="007910F2" w:rsidRDefault="00117EDB" w:rsidP="00117EDB">
      <w:pPr>
        <w:pStyle w:val="AH2Part"/>
      </w:pPr>
      <w:bookmarkStart w:id="266" w:name="_Toc49372765"/>
      <w:r w:rsidRPr="007910F2">
        <w:rPr>
          <w:rStyle w:val="CharPartNo"/>
        </w:rPr>
        <w:lastRenderedPageBreak/>
        <w:t>Part 3A.3</w:t>
      </w:r>
      <w:r w:rsidRPr="005D0AA6">
        <w:tab/>
      </w:r>
      <w:r w:rsidRPr="007910F2">
        <w:rPr>
          <w:rStyle w:val="CharPartText"/>
        </w:rPr>
        <w:t>Ridesharing</w:t>
      </w:r>
      <w:bookmarkEnd w:id="266"/>
    </w:p>
    <w:p w14:paraId="3B317AFB" w14:textId="77777777" w:rsidR="00117EDB" w:rsidRPr="005D0AA6" w:rsidRDefault="00117EDB" w:rsidP="00117EDB">
      <w:pPr>
        <w:pStyle w:val="aNote"/>
        <w:keepNext/>
      </w:pPr>
      <w:r w:rsidRPr="005D0AA6">
        <w:rPr>
          <w:rStyle w:val="charItals"/>
        </w:rPr>
        <w:t>Note 1</w:t>
      </w:r>
      <w:r w:rsidRPr="005D0AA6">
        <w:rPr>
          <w:rStyle w:val="charItals"/>
        </w:rPr>
        <w:tab/>
      </w:r>
      <w:r w:rsidRPr="005D0AA6">
        <w:t>A rideshare driver must—</w:t>
      </w:r>
    </w:p>
    <w:p w14:paraId="7447D35C" w14:textId="67DFF0AB" w:rsidR="00117EDB" w:rsidRPr="005D0AA6" w:rsidRDefault="00117EDB" w:rsidP="00117EDB">
      <w:pPr>
        <w:pStyle w:val="aNotePara"/>
        <w:keepNext/>
      </w:pPr>
      <w:r w:rsidRPr="005D0AA6">
        <w:tab/>
        <w:t>(a)</w:t>
      </w:r>
      <w:r w:rsidRPr="005D0AA6">
        <w:tab/>
        <w:t xml:space="preserve">hold a driver licence (or exemption) to drive a public vehicle under the </w:t>
      </w:r>
      <w:hyperlink r:id="rId209" w:tooltip="A1999-78" w:history="1">
        <w:r w:rsidRPr="005D0AA6">
          <w:rPr>
            <w:rStyle w:val="charCitHyperlinkItal"/>
          </w:rPr>
          <w:t>Road Transport (Driver Licensing) Act 1999</w:t>
        </w:r>
      </w:hyperlink>
      <w:r w:rsidRPr="005D0AA6">
        <w:rPr>
          <w:rStyle w:val="charItals"/>
        </w:rPr>
        <w:t xml:space="preserve"> </w:t>
      </w:r>
      <w:r w:rsidRPr="005D0AA6">
        <w:t>(see s 164Q); and</w:t>
      </w:r>
    </w:p>
    <w:p w14:paraId="02846B02" w14:textId="21D18C48" w:rsidR="00117EDB" w:rsidRPr="005D0AA6" w:rsidRDefault="00117EDB" w:rsidP="00117EDB">
      <w:pPr>
        <w:pStyle w:val="aNotePara"/>
        <w:keepNext/>
      </w:pPr>
      <w:r w:rsidRPr="005D0AA6">
        <w:tab/>
        <w:t>(b)</w:t>
      </w:r>
      <w:r w:rsidRPr="005D0AA6">
        <w:tab/>
        <w:t xml:space="preserve">be accredited to operate a rideshare service under the </w:t>
      </w:r>
      <w:hyperlink r:id="rId210" w:tooltip="A2001-62" w:history="1">
        <w:r w:rsidRPr="005D0AA6">
          <w:rPr>
            <w:rStyle w:val="charCitHyperlinkAbbrev"/>
          </w:rPr>
          <w:t>Act</w:t>
        </w:r>
      </w:hyperlink>
      <w:r w:rsidRPr="005D0AA6">
        <w:t>, s 60E.</w:t>
      </w:r>
    </w:p>
    <w:p w14:paraId="2D09E57F" w14:textId="77777777" w:rsidR="00117EDB" w:rsidRPr="005D0AA6" w:rsidRDefault="00117EDB" w:rsidP="00117EDB">
      <w:pPr>
        <w:pStyle w:val="aNote"/>
        <w:keepNext/>
      </w:pPr>
      <w:r w:rsidRPr="005D0AA6">
        <w:rPr>
          <w:rStyle w:val="charItals"/>
        </w:rPr>
        <w:t>Note 2</w:t>
      </w:r>
      <w:r w:rsidRPr="005D0AA6">
        <w:tab/>
        <w:t>The registered operator of a rideshare vehicle is responsible for—</w:t>
      </w:r>
    </w:p>
    <w:p w14:paraId="6FB614B3" w14:textId="283D8993" w:rsidR="00117EDB" w:rsidRPr="005D0AA6" w:rsidRDefault="00117EDB" w:rsidP="00117EDB">
      <w:pPr>
        <w:pStyle w:val="aNotePara"/>
        <w:keepNext/>
      </w:pPr>
      <w:r w:rsidRPr="005D0AA6">
        <w:tab/>
        <w:t>(a)</w:t>
      </w:r>
      <w:r w:rsidRPr="005D0AA6">
        <w:tab/>
        <w:t xml:space="preserve">the vehicle’s registration under the </w:t>
      </w:r>
      <w:hyperlink r:id="rId211" w:tooltip="A1999-81" w:history="1">
        <w:r w:rsidRPr="005D0AA6">
          <w:rPr>
            <w:rStyle w:val="charCitHyperlinkItal"/>
          </w:rPr>
          <w:t>Road Transport (Vehicle Registration) Act 1999</w:t>
        </w:r>
      </w:hyperlink>
      <w:r w:rsidRPr="005D0AA6">
        <w:t>; and</w:t>
      </w:r>
    </w:p>
    <w:p w14:paraId="37450686" w14:textId="5C95A422" w:rsidR="00117EDB" w:rsidRDefault="00117EDB" w:rsidP="00117EDB">
      <w:pPr>
        <w:pStyle w:val="aNotePara"/>
      </w:pPr>
      <w:r w:rsidRPr="005D0AA6">
        <w:tab/>
        <w:t>(b)</w:t>
      </w:r>
      <w:r w:rsidRPr="005D0AA6">
        <w:tab/>
        <w:t xml:space="preserve">holding a rideshare vehicle licence for the vehicle under the </w:t>
      </w:r>
      <w:hyperlink r:id="rId212" w:tooltip="A2001-62" w:history="1">
        <w:r w:rsidRPr="005D0AA6">
          <w:rPr>
            <w:rStyle w:val="charCitHyperlinkAbbrev"/>
          </w:rPr>
          <w:t>Act</w:t>
        </w:r>
      </w:hyperlink>
      <w:r w:rsidRPr="005D0AA6">
        <w:t>, s 60J.</w:t>
      </w:r>
    </w:p>
    <w:p w14:paraId="6E1800F1" w14:textId="77777777" w:rsidR="00051873" w:rsidRPr="007910F2" w:rsidRDefault="00051873" w:rsidP="00051873">
      <w:pPr>
        <w:pStyle w:val="AH3Div"/>
      </w:pPr>
      <w:bookmarkStart w:id="267" w:name="_Toc49372766"/>
      <w:r w:rsidRPr="007910F2">
        <w:rPr>
          <w:rStyle w:val="CharDivNo"/>
        </w:rPr>
        <w:t>Division 3A.3.1A</w:t>
      </w:r>
      <w:r w:rsidRPr="00E11422">
        <w:tab/>
      </w:r>
      <w:r w:rsidRPr="007910F2">
        <w:rPr>
          <w:rStyle w:val="CharDivText"/>
        </w:rPr>
        <w:t>Definitions—pt 3A.3</w:t>
      </w:r>
      <w:bookmarkEnd w:id="267"/>
    </w:p>
    <w:p w14:paraId="29E91B95" w14:textId="77777777" w:rsidR="00051873" w:rsidRPr="00E11422" w:rsidRDefault="00051873" w:rsidP="00051873">
      <w:pPr>
        <w:pStyle w:val="AH5Sec"/>
      </w:pPr>
      <w:bookmarkStart w:id="268" w:name="_Toc49372767"/>
      <w:r w:rsidRPr="007910F2">
        <w:rPr>
          <w:rStyle w:val="CharSectNo"/>
        </w:rPr>
        <w:t>163A</w:t>
      </w:r>
      <w:r w:rsidRPr="00E11422">
        <w:tab/>
        <w:t>Definitions</w:t>
      </w:r>
      <w:r w:rsidRPr="00E11422">
        <w:rPr>
          <w:b w:val="0"/>
        </w:rPr>
        <w:t>—</w:t>
      </w:r>
      <w:r w:rsidRPr="00E11422">
        <w:t>pt 3A.3</w:t>
      </w:r>
      <w:bookmarkEnd w:id="268"/>
    </w:p>
    <w:p w14:paraId="6ED3EAAF" w14:textId="77777777" w:rsidR="00051873" w:rsidRPr="00E11422" w:rsidRDefault="00051873" w:rsidP="00051873">
      <w:pPr>
        <w:pStyle w:val="Amainreturn"/>
      </w:pPr>
      <w:r w:rsidRPr="00E11422">
        <w:t>In this part:</w:t>
      </w:r>
    </w:p>
    <w:p w14:paraId="52DF2752" w14:textId="77777777" w:rsidR="00051873" w:rsidRPr="00E11422" w:rsidRDefault="00051873" w:rsidP="00051873">
      <w:pPr>
        <w:pStyle w:val="aDef"/>
      </w:pPr>
      <w:r w:rsidRPr="00E11422">
        <w:rPr>
          <w:rStyle w:val="charBoldItals"/>
        </w:rPr>
        <w:t>approved identifier</w:t>
      </w:r>
      <w:r w:rsidRPr="00E11422">
        <w:t xml:space="preserve">—see section 164C (3). </w:t>
      </w:r>
    </w:p>
    <w:p w14:paraId="55F4566B" w14:textId="77777777" w:rsidR="00051873" w:rsidRPr="00E11422" w:rsidRDefault="00051873" w:rsidP="00051873">
      <w:pPr>
        <w:pStyle w:val="aDef"/>
      </w:pPr>
      <w:r w:rsidRPr="00E11422">
        <w:rPr>
          <w:rStyle w:val="charBoldItals"/>
        </w:rPr>
        <w:t>rideshare vehicle identifier</w:t>
      </w:r>
      <w:r w:rsidRPr="00E11422">
        <w:t>, for a rideshare vehicle, means—</w:t>
      </w:r>
    </w:p>
    <w:p w14:paraId="19A43AB7" w14:textId="77777777" w:rsidR="00051873" w:rsidRPr="00E11422" w:rsidRDefault="00051873" w:rsidP="00051873">
      <w:pPr>
        <w:pStyle w:val="aDefpara"/>
      </w:pPr>
      <w:r w:rsidRPr="00E11422">
        <w:tab/>
        <w:t>(a)</w:t>
      </w:r>
      <w:r w:rsidRPr="00E11422">
        <w:tab/>
        <w:t>if an approval under section 164C (3) is in force for the vehicle—an approved identifier; or</w:t>
      </w:r>
    </w:p>
    <w:p w14:paraId="4C6D2AEA" w14:textId="77777777" w:rsidR="00051873" w:rsidRPr="00E11422" w:rsidRDefault="00051873" w:rsidP="00051873">
      <w:pPr>
        <w:pStyle w:val="aDefpara"/>
      </w:pPr>
      <w:r w:rsidRPr="00E11422">
        <w:tab/>
        <w:t>(b)</w:t>
      </w:r>
      <w:r w:rsidRPr="00E11422">
        <w:tab/>
        <w:t>in any other case—a rideshare vehicle label.</w:t>
      </w:r>
    </w:p>
    <w:p w14:paraId="131421D6" w14:textId="77777777" w:rsidR="00051873" w:rsidRPr="00E11422" w:rsidRDefault="00051873" w:rsidP="00051873">
      <w:pPr>
        <w:pStyle w:val="aDef"/>
      </w:pPr>
      <w:r w:rsidRPr="00E11422">
        <w:rPr>
          <w:rStyle w:val="charBoldItals"/>
        </w:rPr>
        <w:t>rideshare vehicle label</w:t>
      </w:r>
      <w:r w:rsidRPr="00E11422">
        <w:t xml:space="preserve">—see section 164C (2). </w:t>
      </w:r>
    </w:p>
    <w:p w14:paraId="0662C585" w14:textId="77777777" w:rsidR="00117EDB" w:rsidRPr="007910F2" w:rsidRDefault="00117EDB" w:rsidP="00117EDB">
      <w:pPr>
        <w:pStyle w:val="AH3Div"/>
      </w:pPr>
      <w:bookmarkStart w:id="269" w:name="_Toc49372768"/>
      <w:r w:rsidRPr="007910F2">
        <w:rPr>
          <w:rStyle w:val="CharDivNo"/>
        </w:rPr>
        <w:t>Division 3A.3.1</w:t>
      </w:r>
      <w:r w:rsidRPr="005D0AA6">
        <w:tab/>
      </w:r>
      <w:r w:rsidRPr="007910F2">
        <w:rPr>
          <w:rStyle w:val="CharDivText"/>
        </w:rPr>
        <w:t>Rideshare vehicle licences</w:t>
      </w:r>
      <w:bookmarkEnd w:id="269"/>
    </w:p>
    <w:p w14:paraId="16402A54" w14:textId="77777777" w:rsidR="00117EDB" w:rsidRPr="005D0AA6" w:rsidRDefault="00117EDB" w:rsidP="00117EDB">
      <w:pPr>
        <w:pStyle w:val="AH5Sec"/>
      </w:pPr>
      <w:bookmarkStart w:id="270" w:name="_Toc49372769"/>
      <w:r w:rsidRPr="007910F2">
        <w:rPr>
          <w:rStyle w:val="CharSectNo"/>
        </w:rPr>
        <w:t>164</w:t>
      </w:r>
      <w:r w:rsidRPr="005D0AA6">
        <w:tab/>
        <w:t>Rideshare vehicle licence—application</w:t>
      </w:r>
      <w:bookmarkEnd w:id="270"/>
    </w:p>
    <w:p w14:paraId="36A49608" w14:textId="77777777" w:rsidR="00117EDB" w:rsidRPr="005D0AA6" w:rsidRDefault="00117EDB" w:rsidP="00117EDB">
      <w:pPr>
        <w:pStyle w:val="Amain"/>
      </w:pPr>
      <w:r w:rsidRPr="005D0AA6">
        <w:tab/>
        <w:t>(1)</w:t>
      </w:r>
      <w:r w:rsidRPr="005D0AA6">
        <w:tab/>
        <w:t>The registered operator of a vehicle may apply to the road transport authority for a rideshare vehicle licence.</w:t>
      </w:r>
    </w:p>
    <w:p w14:paraId="631C8F9D" w14:textId="77777777" w:rsidR="00117EDB" w:rsidRPr="005D0AA6" w:rsidRDefault="00117EDB" w:rsidP="008673F9">
      <w:pPr>
        <w:pStyle w:val="Amain"/>
        <w:keepNext/>
      </w:pPr>
      <w:r w:rsidRPr="005D0AA6">
        <w:tab/>
        <w:t>(2)</w:t>
      </w:r>
      <w:r w:rsidRPr="005D0AA6">
        <w:tab/>
        <w:t>The application must—</w:t>
      </w:r>
    </w:p>
    <w:p w14:paraId="59BE6AA7" w14:textId="77777777" w:rsidR="00117EDB" w:rsidRPr="005D0AA6" w:rsidRDefault="00117EDB" w:rsidP="00EE1F28">
      <w:pPr>
        <w:pStyle w:val="Apara"/>
      </w:pPr>
      <w:r w:rsidRPr="005D0AA6">
        <w:tab/>
        <w:t>(a)</w:t>
      </w:r>
      <w:r w:rsidRPr="005D0AA6">
        <w:tab/>
        <w:t>be in writing; and</w:t>
      </w:r>
    </w:p>
    <w:p w14:paraId="790E62BB" w14:textId="77777777" w:rsidR="00117EDB" w:rsidRPr="005D0AA6" w:rsidRDefault="00117EDB" w:rsidP="00117EDB">
      <w:pPr>
        <w:pStyle w:val="Apara"/>
      </w:pPr>
      <w:r w:rsidRPr="005D0AA6">
        <w:lastRenderedPageBreak/>
        <w:tab/>
        <w:t>(b)</w:t>
      </w:r>
      <w:r w:rsidRPr="005D0AA6">
        <w:tab/>
        <w:t>state, for each relevant person for the application—</w:t>
      </w:r>
    </w:p>
    <w:p w14:paraId="37EE8683" w14:textId="77777777" w:rsidR="00117EDB" w:rsidRPr="005D0AA6" w:rsidRDefault="00117EDB" w:rsidP="00117EDB">
      <w:pPr>
        <w:pStyle w:val="Asubpara"/>
      </w:pPr>
      <w:r w:rsidRPr="005D0AA6">
        <w:tab/>
        <w:t>(i)</w:t>
      </w:r>
      <w:r w:rsidRPr="005D0AA6">
        <w:tab/>
        <w:t>the person’s name; and</w:t>
      </w:r>
    </w:p>
    <w:p w14:paraId="54AB1CB1" w14:textId="77777777" w:rsidR="00117EDB" w:rsidRPr="005D0AA6" w:rsidRDefault="00117EDB" w:rsidP="00117EDB">
      <w:pPr>
        <w:pStyle w:val="Asubpara"/>
      </w:pPr>
      <w:r w:rsidRPr="005D0AA6">
        <w:tab/>
        <w:t>(ii)</w:t>
      </w:r>
      <w:r w:rsidRPr="005D0AA6">
        <w:tab/>
        <w:t>the person’s date of birth; and</w:t>
      </w:r>
    </w:p>
    <w:p w14:paraId="4378889E" w14:textId="77777777" w:rsidR="00117EDB" w:rsidRPr="005D0AA6" w:rsidRDefault="00117EDB" w:rsidP="00117EDB">
      <w:pPr>
        <w:pStyle w:val="Asubpara"/>
      </w:pPr>
      <w:r w:rsidRPr="005D0AA6">
        <w:tab/>
        <w:t>(iii)</w:t>
      </w:r>
      <w:r w:rsidRPr="005D0AA6">
        <w:tab/>
        <w:t>whether the person is—</w:t>
      </w:r>
    </w:p>
    <w:p w14:paraId="021DF8D5" w14:textId="77777777" w:rsidR="00117EDB" w:rsidRPr="005D0AA6" w:rsidRDefault="00117EDB" w:rsidP="00117EDB">
      <w:pPr>
        <w:pStyle w:val="Asubsubpara"/>
      </w:pPr>
      <w:r w:rsidRPr="005D0AA6">
        <w:tab/>
        <w:t>(A)</w:t>
      </w:r>
      <w:r w:rsidRPr="005D0AA6">
        <w:tab/>
        <w:t>an Australian citizen; or</w:t>
      </w:r>
    </w:p>
    <w:p w14:paraId="52DFB847" w14:textId="77777777" w:rsidR="00117EDB" w:rsidRPr="005D0AA6" w:rsidRDefault="00117EDB" w:rsidP="00117EDB">
      <w:pPr>
        <w:pStyle w:val="Asubsubpara"/>
      </w:pPr>
      <w:r w:rsidRPr="005D0AA6">
        <w:tab/>
        <w:t>(B)</w:t>
      </w:r>
      <w:r w:rsidRPr="005D0AA6">
        <w:tab/>
        <w:t>a permanent resident; or</w:t>
      </w:r>
    </w:p>
    <w:p w14:paraId="6BAD5EC6" w14:textId="77777777" w:rsidR="00117EDB" w:rsidRPr="005D0AA6" w:rsidRDefault="00117EDB" w:rsidP="00117EDB">
      <w:pPr>
        <w:pStyle w:val="Asubsubpara"/>
      </w:pPr>
      <w:r w:rsidRPr="005D0AA6">
        <w:tab/>
        <w:t>(C)</w:t>
      </w:r>
      <w:r w:rsidRPr="005D0AA6">
        <w:tab/>
        <w:t>a temporary resident who holds a visa that allows the person to hold a rideshare vehicle licence; and</w:t>
      </w:r>
    </w:p>
    <w:p w14:paraId="7519C0BF" w14:textId="77777777" w:rsidR="00117EDB" w:rsidRPr="005D0AA6" w:rsidRDefault="00117EDB" w:rsidP="00E454BB">
      <w:pPr>
        <w:pStyle w:val="Asubpara"/>
        <w:keepNext/>
      </w:pPr>
      <w:r w:rsidRPr="005D0AA6">
        <w:tab/>
        <w:t>(iv)</w:t>
      </w:r>
      <w:r w:rsidRPr="005D0AA6">
        <w:tab/>
        <w:t>whether the person is disqualified from applying for the licence; and</w:t>
      </w:r>
    </w:p>
    <w:p w14:paraId="78045219" w14:textId="77777777" w:rsidR="00117EDB" w:rsidRPr="005D0AA6" w:rsidRDefault="00117EDB" w:rsidP="00117EDB">
      <w:pPr>
        <w:pStyle w:val="aNotesubpar"/>
      </w:pPr>
      <w:r w:rsidRPr="005D0AA6">
        <w:rPr>
          <w:rStyle w:val="charItals"/>
        </w:rPr>
        <w:t>Note</w:t>
      </w:r>
      <w:r w:rsidRPr="005D0AA6">
        <w:rPr>
          <w:rStyle w:val="charItals"/>
        </w:rPr>
        <w:tab/>
      </w:r>
      <w:r w:rsidRPr="005D0AA6">
        <w:t>A person may be disqualified from applying for a licence for a period of time if another licence has been suspended or cancelled (see s 322).</w:t>
      </w:r>
    </w:p>
    <w:p w14:paraId="58CE8CE1" w14:textId="77777777" w:rsidR="00117EDB" w:rsidRPr="005D0AA6" w:rsidRDefault="00117EDB" w:rsidP="00117EDB">
      <w:pPr>
        <w:pStyle w:val="Asubpara"/>
      </w:pPr>
      <w:r w:rsidRPr="005D0AA6">
        <w:tab/>
        <w:t>(v)</w:t>
      </w:r>
      <w:r w:rsidRPr="005D0AA6">
        <w:tab/>
        <w:t>the registration number of the vehicle to be licensed; and</w:t>
      </w:r>
    </w:p>
    <w:p w14:paraId="06FF8110" w14:textId="77777777" w:rsidR="00117EDB" w:rsidRPr="005D0AA6" w:rsidRDefault="00117EDB" w:rsidP="00117EDB">
      <w:pPr>
        <w:pStyle w:val="Apara"/>
      </w:pPr>
      <w:r w:rsidRPr="005D0AA6">
        <w:tab/>
        <w:t>(c)</w:t>
      </w:r>
      <w:r w:rsidRPr="005D0AA6">
        <w:tab/>
        <w:t>be accompanied by a rideshare vehicle compliance certificate for the vehicle, issued not more than 1 month before the date of the application.</w:t>
      </w:r>
    </w:p>
    <w:p w14:paraId="1306F6D1" w14:textId="77777777" w:rsidR="00117EDB" w:rsidRPr="005D0AA6" w:rsidRDefault="00117EDB" w:rsidP="00117EDB">
      <w:pPr>
        <w:pStyle w:val="Amain"/>
      </w:pPr>
      <w:r w:rsidRPr="005D0AA6">
        <w:tab/>
        <w:t>(3)</w:t>
      </w:r>
      <w:r w:rsidRPr="005D0AA6">
        <w:tab/>
        <w:t>In this section:</w:t>
      </w:r>
    </w:p>
    <w:p w14:paraId="0D3765A7" w14:textId="22BD8FF9" w:rsidR="00117EDB" w:rsidRPr="005D0AA6" w:rsidRDefault="00117EDB" w:rsidP="00117EDB">
      <w:pPr>
        <w:pStyle w:val="aDef"/>
      </w:pPr>
      <w:r w:rsidRPr="005D0AA6">
        <w:rPr>
          <w:rStyle w:val="charBoldItals"/>
        </w:rPr>
        <w:t>authorised examiner</w:t>
      </w:r>
      <w:r w:rsidRPr="005D0AA6">
        <w:t xml:space="preserve">—see the </w:t>
      </w:r>
      <w:hyperlink r:id="rId213" w:tooltip="SL2000-12" w:history="1">
        <w:r w:rsidRPr="005D0AA6">
          <w:rPr>
            <w:rStyle w:val="charCitHyperlinkItal"/>
          </w:rPr>
          <w:t>Road Transport (Vehicle Registration) Regulation 2000</w:t>
        </w:r>
      </w:hyperlink>
      <w:r w:rsidRPr="005D0AA6">
        <w:t>, section 115.</w:t>
      </w:r>
    </w:p>
    <w:p w14:paraId="21437436" w14:textId="57914E51" w:rsidR="00117EDB" w:rsidRPr="005D0AA6" w:rsidRDefault="00117EDB" w:rsidP="00117EDB">
      <w:pPr>
        <w:pStyle w:val="aDef"/>
      </w:pPr>
      <w:r w:rsidRPr="005D0AA6">
        <w:rPr>
          <w:rStyle w:val="charBoldItals"/>
        </w:rPr>
        <w:t>certificate of inspection</w:t>
      </w:r>
      <w:r w:rsidRPr="005D0AA6">
        <w:t xml:space="preserve"> means a certificate of inspection issued under the </w:t>
      </w:r>
      <w:hyperlink r:id="rId214" w:tooltip="SL2000-12" w:history="1">
        <w:r w:rsidRPr="005D0AA6">
          <w:rPr>
            <w:rStyle w:val="charCitHyperlinkItal"/>
          </w:rPr>
          <w:t>Road Transport (Vehicle Registration) Regulation 2000</w:t>
        </w:r>
      </w:hyperlink>
      <w:r w:rsidRPr="005D0AA6">
        <w:t>, section 146 (Issue of certificates of inspection etc).</w:t>
      </w:r>
    </w:p>
    <w:p w14:paraId="33CE0C77" w14:textId="642B54F1" w:rsidR="00117EDB" w:rsidRPr="005D0AA6" w:rsidRDefault="00117EDB" w:rsidP="00117EDB">
      <w:pPr>
        <w:pStyle w:val="aDef"/>
      </w:pPr>
      <w:r w:rsidRPr="005D0AA6">
        <w:rPr>
          <w:rStyle w:val="charBoldItals"/>
        </w:rPr>
        <w:t>registered operator</w:t>
      </w:r>
      <w:r w:rsidRPr="005D0AA6">
        <w:t xml:space="preserve">, for a vehicle—see the </w:t>
      </w:r>
      <w:hyperlink r:id="rId215" w:tooltip="A1999-81" w:history="1">
        <w:r w:rsidRPr="005D0AA6">
          <w:rPr>
            <w:rStyle w:val="charCitHyperlinkItal"/>
          </w:rPr>
          <w:t>Road Transport (Vehicle Registration) Act 1999</w:t>
        </w:r>
      </w:hyperlink>
      <w:r w:rsidRPr="005D0AA6">
        <w:t>, dictionary.</w:t>
      </w:r>
    </w:p>
    <w:p w14:paraId="02C10AB3" w14:textId="77777777" w:rsidR="00117EDB" w:rsidRPr="005D0AA6" w:rsidRDefault="00117EDB" w:rsidP="00EE1F28">
      <w:pPr>
        <w:pStyle w:val="aDef"/>
        <w:keepNext/>
      </w:pPr>
      <w:r w:rsidRPr="005D0AA6">
        <w:rPr>
          <w:rStyle w:val="charBoldItals"/>
        </w:rPr>
        <w:lastRenderedPageBreak/>
        <w:t>relevant person</w:t>
      </w:r>
      <w:r w:rsidRPr="005D0AA6">
        <w:t>, for an application for a rideshare vehicle licence means—</w:t>
      </w:r>
    </w:p>
    <w:p w14:paraId="42C423DC" w14:textId="77777777" w:rsidR="00117EDB" w:rsidRPr="005D0AA6" w:rsidRDefault="00117EDB" w:rsidP="00117EDB">
      <w:pPr>
        <w:pStyle w:val="aDefpara"/>
      </w:pPr>
      <w:r w:rsidRPr="005D0AA6">
        <w:tab/>
        <w:t>(a)</w:t>
      </w:r>
      <w:r w:rsidRPr="005D0AA6">
        <w:tab/>
        <w:t>if the applicant is an individual––the applicant; or</w:t>
      </w:r>
    </w:p>
    <w:p w14:paraId="79A0768D" w14:textId="77777777" w:rsidR="00117EDB" w:rsidRPr="005D0AA6" w:rsidRDefault="00117EDB" w:rsidP="00117EDB">
      <w:pPr>
        <w:pStyle w:val="aDefpara"/>
      </w:pPr>
      <w:r w:rsidRPr="005D0AA6">
        <w:tab/>
        <w:t>(b)</w:t>
      </w:r>
      <w:r w:rsidRPr="005D0AA6">
        <w:tab/>
        <w:t>if the applicant is a corporation—each executive officer of the corporation.</w:t>
      </w:r>
    </w:p>
    <w:p w14:paraId="1BF108F2" w14:textId="77777777" w:rsidR="00117EDB" w:rsidRPr="005D0AA6" w:rsidRDefault="00117EDB" w:rsidP="00117EDB">
      <w:pPr>
        <w:pStyle w:val="aDef"/>
      </w:pPr>
      <w:r w:rsidRPr="005D0AA6">
        <w:rPr>
          <w:rStyle w:val="charBoldItals"/>
        </w:rPr>
        <w:t xml:space="preserve">rideshare vehicle compliance certificate </w:t>
      </w:r>
      <w:r w:rsidRPr="005D0AA6">
        <w:t>means a certificate of inspection—</w:t>
      </w:r>
    </w:p>
    <w:p w14:paraId="08F0DA00" w14:textId="77777777" w:rsidR="00117EDB" w:rsidRPr="005D0AA6" w:rsidRDefault="00117EDB" w:rsidP="00117EDB">
      <w:pPr>
        <w:pStyle w:val="Apara"/>
      </w:pPr>
      <w:r w:rsidRPr="005D0AA6">
        <w:tab/>
        <w:t>(a)</w:t>
      </w:r>
      <w:r w:rsidRPr="005D0AA6">
        <w:tab/>
        <w:t>issued by an authorised examiner at a vehicle inspection station; and</w:t>
      </w:r>
    </w:p>
    <w:p w14:paraId="1AE7DA50" w14:textId="77777777" w:rsidR="00117EDB" w:rsidRPr="005D0AA6" w:rsidRDefault="00117EDB" w:rsidP="00117EDB">
      <w:pPr>
        <w:pStyle w:val="Apara"/>
      </w:pPr>
      <w:r w:rsidRPr="005D0AA6">
        <w:tab/>
        <w:t>(b)</w:t>
      </w:r>
      <w:r w:rsidRPr="005D0AA6">
        <w:tab/>
        <w:t>certifying that the vehicle, and its parts and equipment, comply with the applicable vehicle standards for the vehicle.</w:t>
      </w:r>
    </w:p>
    <w:p w14:paraId="4BAEFE43" w14:textId="0FAF7BF8" w:rsidR="00117EDB" w:rsidRPr="005D0AA6" w:rsidRDefault="00117EDB" w:rsidP="00117EDB">
      <w:pPr>
        <w:pStyle w:val="aDef"/>
        <w:keepNext/>
      </w:pPr>
      <w:r w:rsidRPr="005D0AA6">
        <w:rPr>
          <w:rStyle w:val="charBoldItals"/>
        </w:rPr>
        <w:t>vehicle inspection station</w:t>
      </w:r>
      <w:r w:rsidRPr="005D0AA6">
        <w:t xml:space="preserve">—see the </w:t>
      </w:r>
      <w:hyperlink r:id="rId216" w:tooltip="SL2000-12" w:history="1">
        <w:r w:rsidRPr="005D0AA6">
          <w:rPr>
            <w:rStyle w:val="charCitHyperlinkItal"/>
          </w:rPr>
          <w:t>Road Transport (Vehicle Registration) Regulation 2000</w:t>
        </w:r>
      </w:hyperlink>
      <w:r w:rsidRPr="005D0AA6">
        <w:t>, dictionary.</w:t>
      </w:r>
    </w:p>
    <w:p w14:paraId="135D29F5" w14:textId="076805EC" w:rsidR="00117EDB" w:rsidRPr="005D0AA6" w:rsidRDefault="00117EDB" w:rsidP="00117EDB">
      <w:pPr>
        <w:pStyle w:val="aNote"/>
        <w:keepNext/>
      </w:pPr>
      <w:r w:rsidRPr="005D0AA6">
        <w:rPr>
          <w:rStyle w:val="charItals"/>
        </w:rPr>
        <w:t>Note 1</w:t>
      </w:r>
      <w:r w:rsidRPr="005D0AA6">
        <w:tab/>
        <w:t xml:space="preserve">Giving false or misleading information is an offence against the </w:t>
      </w:r>
      <w:hyperlink r:id="rId217" w:tooltip="A2002-51" w:history="1">
        <w:r w:rsidRPr="005D0AA6">
          <w:rPr>
            <w:rStyle w:val="charCitHyperlinkAbbrev"/>
          </w:rPr>
          <w:t>Criminal Code</w:t>
        </w:r>
      </w:hyperlink>
      <w:r w:rsidRPr="005D0AA6">
        <w:t>, s 338.</w:t>
      </w:r>
    </w:p>
    <w:p w14:paraId="781F58C5" w14:textId="739C583D" w:rsidR="00117EDB" w:rsidRPr="005D0AA6" w:rsidRDefault="00117EDB" w:rsidP="00117EDB">
      <w:pPr>
        <w:pStyle w:val="aNote"/>
        <w:keepNext/>
      </w:pPr>
      <w:r w:rsidRPr="005D0AA6">
        <w:rPr>
          <w:rStyle w:val="charItals"/>
        </w:rPr>
        <w:t>Note 2</w:t>
      </w:r>
      <w:r w:rsidRPr="005D0AA6">
        <w:tab/>
        <w:t xml:space="preserve">If a form is approved under the </w:t>
      </w:r>
      <w:hyperlink r:id="rId218" w:tooltip="A1999-77" w:history="1">
        <w:r w:rsidRPr="005D0AA6">
          <w:rPr>
            <w:rStyle w:val="charCitHyperlinkItal"/>
          </w:rPr>
          <w:t>Road Transport (General) Act 1999</w:t>
        </w:r>
      </w:hyperlink>
      <w:r w:rsidRPr="005D0AA6">
        <w:t>, s 225 for this provision, the form must be used.</w:t>
      </w:r>
    </w:p>
    <w:p w14:paraId="659D6351" w14:textId="12B615E2" w:rsidR="00117EDB" w:rsidRPr="005D0AA6" w:rsidRDefault="00117EDB" w:rsidP="00117EDB">
      <w:pPr>
        <w:pStyle w:val="aNote"/>
      </w:pPr>
      <w:r w:rsidRPr="005D0AA6">
        <w:rPr>
          <w:rStyle w:val="charItals"/>
        </w:rPr>
        <w:t>Note 3</w:t>
      </w:r>
      <w:r w:rsidRPr="005D0AA6">
        <w:rPr>
          <w:rStyle w:val="charItals"/>
        </w:rPr>
        <w:tab/>
      </w:r>
      <w:r w:rsidRPr="005D0AA6">
        <w:t xml:space="preserve">A fee may be determined under the </w:t>
      </w:r>
      <w:hyperlink r:id="rId219" w:tooltip="A1999-77" w:history="1">
        <w:r w:rsidRPr="005D0AA6">
          <w:rPr>
            <w:rStyle w:val="charCitHyperlinkItal"/>
          </w:rPr>
          <w:t>Road Transport (General) Act 1999</w:t>
        </w:r>
      </w:hyperlink>
      <w:r w:rsidRPr="005D0AA6">
        <w:t>, s 96 for this provision.</w:t>
      </w:r>
    </w:p>
    <w:p w14:paraId="61F80E0A" w14:textId="77777777" w:rsidR="00117EDB" w:rsidRPr="005D0AA6" w:rsidRDefault="00117EDB" w:rsidP="00117EDB">
      <w:pPr>
        <w:pStyle w:val="AH5Sec"/>
      </w:pPr>
      <w:bookmarkStart w:id="271" w:name="_Toc49372770"/>
      <w:r w:rsidRPr="007910F2">
        <w:rPr>
          <w:rStyle w:val="CharSectNo"/>
        </w:rPr>
        <w:t>164A</w:t>
      </w:r>
      <w:r w:rsidRPr="005D0AA6">
        <w:tab/>
        <w:t>Rideshare vehicle licence—further information</w:t>
      </w:r>
      <w:bookmarkEnd w:id="271"/>
    </w:p>
    <w:p w14:paraId="043F79E4" w14:textId="77777777" w:rsidR="00117EDB" w:rsidRPr="005D0AA6" w:rsidRDefault="00117EDB" w:rsidP="00117EDB">
      <w:pPr>
        <w:pStyle w:val="Amain"/>
      </w:pPr>
      <w:r w:rsidRPr="005D0AA6">
        <w:tab/>
        <w:t>(1)</w:t>
      </w:r>
      <w:r w:rsidRPr="005D0AA6">
        <w:tab/>
        <w:t>This section applies if the road transport authority is deciding whether to issue a rideshare vehicle licence.</w:t>
      </w:r>
    </w:p>
    <w:p w14:paraId="1233D4A8" w14:textId="77777777" w:rsidR="00117EDB" w:rsidRPr="005D0AA6" w:rsidRDefault="00117EDB" w:rsidP="00117EDB">
      <w:pPr>
        <w:pStyle w:val="Amain"/>
      </w:pPr>
      <w:r w:rsidRPr="005D0AA6">
        <w:tab/>
        <w:t>(2)</w:t>
      </w:r>
      <w:r w:rsidRPr="005D0AA6">
        <w:tab/>
        <w:t>The authority may, by written notice given to the applicant (an </w:t>
      </w:r>
      <w:r w:rsidRPr="005D0AA6">
        <w:rPr>
          <w:rStyle w:val="charBoldItals"/>
        </w:rPr>
        <w:t>information notice</w:t>
      </w:r>
      <w:r w:rsidRPr="005D0AA6">
        <w:t>), require the applicant to give the authority stated further information about the application, not later than a stated reasonable time.</w:t>
      </w:r>
    </w:p>
    <w:p w14:paraId="6971E6AD" w14:textId="77777777" w:rsidR="00117EDB" w:rsidRPr="005D0AA6" w:rsidRDefault="00117EDB" w:rsidP="008673F9">
      <w:pPr>
        <w:pStyle w:val="Amain"/>
        <w:keepNext/>
      </w:pPr>
      <w:r w:rsidRPr="005D0AA6">
        <w:lastRenderedPageBreak/>
        <w:tab/>
        <w:t>(3)</w:t>
      </w:r>
      <w:r w:rsidRPr="005D0AA6">
        <w:tab/>
        <w:t>The authority need not decide the application if—</w:t>
      </w:r>
    </w:p>
    <w:p w14:paraId="51AB7D26" w14:textId="77777777" w:rsidR="00117EDB" w:rsidRPr="005D0AA6" w:rsidRDefault="00117EDB" w:rsidP="008673F9">
      <w:pPr>
        <w:pStyle w:val="Apara"/>
        <w:keepNext/>
      </w:pPr>
      <w:r w:rsidRPr="005D0AA6">
        <w:tab/>
        <w:t>(a)</w:t>
      </w:r>
      <w:r w:rsidRPr="005D0AA6">
        <w:tab/>
        <w:t>the authority has given the applicant an information notice; and</w:t>
      </w:r>
    </w:p>
    <w:p w14:paraId="3AECEFC6" w14:textId="77777777" w:rsidR="00117EDB" w:rsidRPr="005D0AA6" w:rsidRDefault="00117EDB" w:rsidP="00117EDB">
      <w:pPr>
        <w:pStyle w:val="Apara"/>
      </w:pPr>
      <w:r w:rsidRPr="005D0AA6">
        <w:tab/>
        <w:t>(b)</w:t>
      </w:r>
      <w:r w:rsidRPr="005D0AA6">
        <w:tab/>
        <w:t>the applicant does not comply with the notice.</w:t>
      </w:r>
    </w:p>
    <w:p w14:paraId="2EB75805" w14:textId="77777777" w:rsidR="00117EDB" w:rsidRPr="005D0AA6" w:rsidRDefault="00117EDB" w:rsidP="00117EDB">
      <w:pPr>
        <w:pStyle w:val="AH5Sec"/>
      </w:pPr>
      <w:bookmarkStart w:id="272" w:name="_Toc49372771"/>
      <w:r w:rsidRPr="007910F2">
        <w:rPr>
          <w:rStyle w:val="CharSectNo"/>
        </w:rPr>
        <w:t>164B</w:t>
      </w:r>
      <w:r w:rsidRPr="005D0AA6">
        <w:tab/>
        <w:t>Rideshare vehicle licence—decision on application</w:t>
      </w:r>
      <w:bookmarkEnd w:id="272"/>
    </w:p>
    <w:p w14:paraId="4AB89088" w14:textId="77777777" w:rsidR="00117EDB" w:rsidRPr="005D0AA6" w:rsidRDefault="00117EDB" w:rsidP="00117EDB">
      <w:pPr>
        <w:pStyle w:val="Amain"/>
      </w:pPr>
      <w:r w:rsidRPr="005D0AA6">
        <w:tab/>
        <w:t>(1)</w:t>
      </w:r>
      <w:r w:rsidRPr="005D0AA6">
        <w:tab/>
        <w:t>This section applies if the road transport authority receives an application for a rideshare vehicle licence under section 164 (1).</w:t>
      </w:r>
    </w:p>
    <w:p w14:paraId="258D8DA5" w14:textId="77777777" w:rsidR="00117EDB" w:rsidRPr="005D0AA6" w:rsidRDefault="00117EDB" w:rsidP="00117EDB">
      <w:pPr>
        <w:pStyle w:val="Amain"/>
      </w:pPr>
      <w:r w:rsidRPr="005D0AA6">
        <w:tab/>
        <w:t>(2)</w:t>
      </w:r>
      <w:r w:rsidRPr="005D0AA6">
        <w:tab/>
        <w:t>The road transport authority must issue the licence to the applicant if satisfied that—</w:t>
      </w:r>
    </w:p>
    <w:p w14:paraId="427FBD6C" w14:textId="77777777" w:rsidR="00117EDB" w:rsidRPr="005D0AA6" w:rsidRDefault="00117EDB" w:rsidP="00117EDB">
      <w:pPr>
        <w:pStyle w:val="Apara"/>
      </w:pPr>
      <w:r w:rsidRPr="005D0AA6">
        <w:tab/>
        <w:t>(a)</w:t>
      </w:r>
      <w:r w:rsidRPr="005D0AA6">
        <w:tab/>
        <w:t>each relevant person for the application is—</w:t>
      </w:r>
    </w:p>
    <w:p w14:paraId="3992A0D7" w14:textId="77777777" w:rsidR="00117EDB" w:rsidRPr="005D0AA6" w:rsidRDefault="00117EDB" w:rsidP="00117EDB">
      <w:pPr>
        <w:pStyle w:val="Asubpara"/>
      </w:pPr>
      <w:r w:rsidRPr="005D0AA6">
        <w:tab/>
        <w:t>(i)</w:t>
      </w:r>
      <w:r w:rsidRPr="005D0AA6">
        <w:tab/>
        <w:t>an Australian citizen; or</w:t>
      </w:r>
    </w:p>
    <w:p w14:paraId="49313252" w14:textId="77777777" w:rsidR="00117EDB" w:rsidRPr="005D0AA6" w:rsidRDefault="00117EDB" w:rsidP="00117EDB">
      <w:pPr>
        <w:pStyle w:val="Asubpara"/>
      </w:pPr>
      <w:r w:rsidRPr="005D0AA6">
        <w:tab/>
        <w:t>(ii)</w:t>
      </w:r>
      <w:r w:rsidRPr="005D0AA6">
        <w:tab/>
        <w:t>a permanent resident; or</w:t>
      </w:r>
    </w:p>
    <w:p w14:paraId="7F6441F0" w14:textId="77777777" w:rsidR="00117EDB" w:rsidRPr="005D0AA6" w:rsidRDefault="00117EDB" w:rsidP="00117EDB">
      <w:pPr>
        <w:pStyle w:val="Asubpara"/>
      </w:pPr>
      <w:r w:rsidRPr="005D0AA6">
        <w:tab/>
        <w:t>(iii)</w:t>
      </w:r>
      <w:r w:rsidRPr="005D0AA6">
        <w:tab/>
        <w:t>a temporary resident who holds a visa that allows the person to hold a rideshare vehicle licence; and</w:t>
      </w:r>
    </w:p>
    <w:p w14:paraId="44427F56" w14:textId="77777777" w:rsidR="00117EDB" w:rsidRPr="005D0AA6" w:rsidRDefault="00117EDB" w:rsidP="00117EDB">
      <w:pPr>
        <w:pStyle w:val="Apara"/>
      </w:pPr>
      <w:r w:rsidRPr="005D0AA6">
        <w:tab/>
        <w:t>(b)</w:t>
      </w:r>
      <w:r w:rsidRPr="005D0AA6">
        <w:tab/>
        <w:t>no relevant person for the application is disqualified from applying for the licence; and</w:t>
      </w:r>
    </w:p>
    <w:p w14:paraId="461BD67E" w14:textId="77777777" w:rsidR="00117EDB" w:rsidRPr="005D0AA6" w:rsidRDefault="00117EDB" w:rsidP="00117EDB">
      <w:pPr>
        <w:pStyle w:val="aNotepar"/>
      </w:pPr>
      <w:r w:rsidRPr="005D0AA6">
        <w:rPr>
          <w:rStyle w:val="charItals"/>
        </w:rPr>
        <w:t>Note</w:t>
      </w:r>
      <w:r w:rsidRPr="005D0AA6">
        <w:rPr>
          <w:rStyle w:val="charItals"/>
        </w:rPr>
        <w:tab/>
      </w:r>
      <w:r w:rsidRPr="005D0AA6">
        <w:t>A person may be disqualified from applying for a licence for a period of time if another licence has been suspended or cancelled (see s 322).</w:t>
      </w:r>
    </w:p>
    <w:p w14:paraId="350067DB" w14:textId="77777777" w:rsidR="00117EDB" w:rsidRPr="005D0AA6" w:rsidRDefault="00117EDB" w:rsidP="00117EDB">
      <w:pPr>
        <w:pStyle w:val="Apara"/>
      </w:pPr>
      <w:r w:rsidRPr="005D0AA6">
        <w:tab/>
        <w:t>(c)</w:t>
      </w:r>
      <w:r w:rsidRPr="005D0AA6">
        <w:tab/>
        <w:t>the vehicle—</w:t>
      </w:r>
    </w:p>
    <w:p w14:paraId="6B9D0C5B" w14:textId="77777777" w:rsidR="00117EDB" w:rsidRPr="005D0AA6" w:rsidRDefault="00117EDB" w:rsidP="00117EDB">
      <w:pPr>
        <w:pStyle w:val="Asubpara"/>
      </w:pPr>
      <w:r w:rsidRPr="005D0AA6">
        <w:tab/>
        <w:t>(i)</w:t>
      </w:r>
      <w:r w:rsidRPr="005D0AA6">
        <w:tab/>
        <w:t>is a registered vehicle; and</w:t>
      </w:r>
    </w:p>
    <w:p w14:paraId="02EFEA0F" w14:textId="77777777" w:rsidR="00117EDB" w:rsidRPr="005D0AA6" w:rsidRDefault="00117EDB" w:rsidP="00117EDB">
      <w:pPr>
        <w:pStyle w:val="Asubpara"/>
      </w:pPr>
      <w:r w:rsidRPr="005D0AA6">
        <w:tab/>
        <w:t>(ii)</w:t>
      </w:r>
      <w:r w:rsidRPr="005D0AA6">
        <w:tab/>
        <w:t>is a suitable vehicle; and</w:t>
      </w:r>
    </w:p>
    <w:p w14:paraId="48F3039C" w14:textId="77777777" w:rsidR="00117EDB" w:rsidRPr="005D0AA6" w:rsidRDefault="00117EDB" w:rsidP="00117EDB">
      <w:pPr>
        <w:pStyle w:val="Asubpara"/>
      </w:pPr>
      <w:r w:rsidRPr="005D0AA6">
        <w:tab/>
        <w:t>(iii)</w:t>
      </w:r>
      <w:r w:rsidRPr="005D0AA6">
        <w:tab/>
        <w:t>complies with the applicable vehicle standards for the vehicle.</w:t>
      </w:r>
    </w:p>
    <w:p w14:paraId="2DDE606D" w14:textId="77777777" w:rsidR="00117EDB" w:rsidRPr="005D0AA6" w:rsidRDefault="00117EDB" w:rsidP="00117EDB">
      <w:pPr>
        <w:pStyle w:val="Amain"/>
      </w:pPr>
      <w:r w:rsidRPr="005D0AA6">
        <w:tab/>
        <w:t>(3)</w:t>
      </w:r>
      <w:r w:rsidRPr="005D0AA6">
        <w:tab/>
        <w:t>The road transport authority must, not later than the required time—</w:t>
      </w:r>
    </w:p>
    <w:p w14:paraId="4725FD87" w14:textId="77777777" w:rsidR="00117EDB" w:rsidRPr="005D0AA6" w:rsidRDefault="00117EDB" w:rsidP="00117EDB">
      <w:pPr>
        <w:pStyle w:val="Apara"/>
      </w:pPr>
      <w:r w:rsidRPr="005D0AA6">
        <w:tab/>
        <w:t>(a)</w:t>
      </w:r>
      <w:r w:rsidRPr="005D0AA6">
        <w:tab/>
        <w:t>decide the application; and</w:t>
      </w:r>
    </w:p>
    <w:p w14:paraId="177C0C45" w14:textId="77777777" w:rsidR="00117EDB" w:rsidRPr="005D0AA6" w:rsidRDefault="00117EDB" w:rsidP="00117EDB">
      <w:pPr>
        <w:pStyle w:val="Apara"/>
      </w:pPr>
      <w:r w:rsidRPr="005D0AA6">
        <w:tab/>
        <w:t>(b)</w:t>
      </w:r>
      <w:r w:rsidRPr="005D0AA6">
        <w:tab/>
        <w:t>tell the applicant about the decision on the application.</w:t>
      </w:r>
    </w:p>
    <w:p w14:paraId="0CEF7FF2" w14:textId="77777777" w:rsidR="00117EDB" w:rsidRPr="005D0AA6" w:rsidRDefault="00117EDB" w:rsidP="00117EDB">
      <w:pPr>
        <w:pStyle w:val="Amain"/>
      </w:pPr>
      <w:r w:rsidRPr="005D0AA6">
        <w:lastRenderedPageBreak/>
        <w:tab/>
        <w:t>(4)</w:t>
      </w:r>
      <w:r w:rsidRPr="005D0AA6">
        <w:tab/>
        <w:t>In this section:</w:t>
      </w:r>
    </w:p>
    <w:p w14:paraId="5B0C2853" w14:textId="31FC1C0C" w:rsidR="003664DE" w:rsidRPr="0066333B" w:rsidRDefault="003664DE" w:rsidP="003664DE">
      <w:pPr>
        <w:pStyle w:val="aDef"/>
        <w:rPr>
          <w:color w:val="000000"/>
        </w:rPr>
      </w:pPr>
      <w:r w:rsidRPr="0066333B">
        <w:rPr>
          <w:rStyle w:val="charBoldItals"/>
        </w:rPr>
        <w:t>ambulance</w:t>
      </w:r>
      <w:r w:rsidRPr="0066333B">
        <w:rPr>
          <w:color w:val="000000"/>
        </w:rPr>
        <w:t xml:space="preserve">—see the </w:t>
      </w:r>
      <w:hyperlink r:id="rId220" w:tooltip="SL2019-28" w:history="1">
        <w:r w:rsidRPr="0066333B">
          <w:rPr>
            <w:rStyle w:val="charCitHyperlinkItal"/>
          </w:rPr>
          <w:t>Motor Accident Injuries (Premiums and Administration) Regulation 2019</w:t>
        </w:r>
      </w:hyperlink>
      <w:r w:rsidRPr="0066333B">
        <w:rPr>
          <w:color w:val="000000"/>
        </w:rPr>
        <w:t>, schedule 1, section 1.1.</w:t>
      </w:r>
    </w:p>
    <w:p w14:paraId="7C73E7F1" w14:textId="5B8CAF88" w:rsidR="003664DE" w:rsidRPr="0066333B" w:rsidRDefault="003664DE" w:rsidP="003664DE">
      <w:pPr>
        <w:pStyle w:val="aDef"/>
        <w:rPr>
          <w:color w:val="000000"/>
        </w:rPr>
      </w:pPr>
      <w:r w:rsidRPr="0066333B">
        <w:rPr>
          <w:rStyle w:val="charBoldItals"/>
        </w:rPr>
        <w:t>bus</w:t>
      </w:r>
      <w:r w:rsidRPr="0066333B">
        <w:rPr>
          <w:color w:val="000000"/>
        </w:rPr>
        <w:t xml:space="preserve">—see the </w:t>
      </w:r>
      <w:hyperlink r:id="rId221" w:tooltip="SL2019-28" w:history="1">
        <w:r w:rsidRPr="0066333B">
          <w:rPr>
            <w:rStyle w:val="charCitHyperlinkItal"/>
          </w:rPr>
          <w:t>Motor Accident Injuries (Premiums and Administration) Regulation 2019</w:t>
        </w:r>
      </w:hyperlink>
      <w:r w:rsidRPr="0066333B">
        <w:rPr>
          <w:color w:val="000000"/>
        </w:rPr>
        <w:t>, schedule 1, section 1.1.</w:t>
      </w:r>
    </w:p>
    <w:p w14:paraId="0596090F" w14:textId="36538462" w:rsidR="00D73F28" w:rsidRPr="005D0AA6" w:rsidRDefault="00D73F28" w:rsidP="00D73F28">
      <w:pPr>
        <w:pStyle w:val="aDef"/>
      </w:pPr>
      <w:r w:rsidRPr="00E11422">
        <w:rPr>
          <w:rStyle w:val="charBoldItals"/>
        </w:rPr>
        <w:t>heavy vehicle</w:t>
      </w:r>
      <w:r w:rsidRPr="00E11422">
        <w:t xml:space="preserve">—see the </w:t>
      </w:r>
      <w:hyperlink r:id="rId222" w:tooltip="A1999-81" w:history="1">
        <w:r w:rsidRPr="00E11422">
          <w:rPr>
            <w:rStyle w:val="charCitHyperlinkItal"/>
          </w:rPr>
          <w:t>Road Transport (Vehicle Registration) Act 1999</w:t>
        </w:r>
      </w:hyperlink>
      <w:r w:rsidRPr="00E11422">
        <w:t>, dictionary.</w:t>
      </w:r>
    </w:p>
    <w:p w14:paraId="67E62557" w14:textId="57CE5A76" w:rsidR="00041E5F" w:rsidRPr="005E5772" w:rsidRDefault="00041E5F" w:rsidP="00041E5F">
      <w:pPr>
        <w:pStyle w:val="aDef"/>
      </w:pPr>
      <w:r w:rsidRPr="005E5772">
        <w:rPr>
          <w:rStyle w:val="charBoldItals"/>
        </w:rPr>
        <w:t>police vehicle</w:t>
      </w:r>
      <w:r w:rsidRPr="005E5772">
        <w:t xml:space="preserve">—see the </w:t>
      </w:r>
      <w:hyperlink r:id="rId223" w:tooltip="SL2000-12" w:history="1">
        <w:r w:rsidRPr="005E5772">
          <w:rPr>
            <w:rStyle w:val="charCitHyperlinkItal"/>
          </w:rPr>
          <w:t>Road Transport (Vehicle Registration) Regulation 2000</w:t>
        </w:r>
      </w:hyperlink>
      <w:r w:rsidRPr="005E5772">
        <w:t>, dictionary.</w:t>
      </w:r>
    </w:p>
    <w:p w14:paraId="033370D9" w14:textId="77777777" w:rsidR="00117EDB" w:rsidRPr="005D0AA6" w:rsidRDefault="00117EDB" w:rsidP="00117EDB">
      <w:pPr>
        <w:pStyle w:val="aDef"/>
      </w:pPr>
      <w:r w:rsidRPr="005D0AA6">
        <w:rPr>
          <w:rStyle w:val="charBoldItals"/>
        </w:rPr>
        <w:t>relevant person</w:t>
      </w:r>
      <w:r w:rsidRPr="005D0AA6">
        <w:t>, for an application for a rideshare vehicle licence—see section 164 (3).</w:t>
      </w:r>
    </w:p>
    <w:p w14:paraId="677CDA12" w14:textId="77777777" w:rsidR="00117EDB" w:rsidRPr="005D0AA6" w:rsidRDefault="00117EDB" w:rsidP="00117EDB">
      <w:pPr>
        <w:pStyle w:val="aDef"/>
        <w:keepNext/>
      </w:pPr>
      <w:r w:rsidRPr="005D0AA6">
        <w:rPr>
          <w:rStyle w:val="charBoldItals"/>
        </w:rPr>
        <w:t>required time</w:t>
      </w:r>
      <w:r w:rsidRPr="005D0AA6">
        <w:t xml:space="preserve"> means the latest of the following:</w:t>
      </w:r>
    </w:p>
    <w:p w14:paraId="3BC6C8F2" w14:textId="77777777" w:rsidR="00117EDB" w:rsidRPr="005D0AA6" w:rsidRDefault="00117EDB" w:rsidP="00117EDB">
      <w:pPr>
        <w:pStyle w:val="aDefpara"/>
      </w:pPr>
      <w:r w:rsidRPr="005D0AA6">
        <w:tab/>
        <w:t>(a)</w:t>
      </w:r>
      <w:r w:rsidRPr="005D0AA6">
        <w:tab/>
        <w:t>if the road transport authority requires the applicant to give the authority further information under section 164A (Rideshare vehicle licence—further information)—28 days after the day the road transport authority receives the information;</w:t>
      </w:r>
    </w:p>
    <w:p w14:paraId="5417C5AD" w14:textId="77777777" w:rsidR="00117EDB" w:rsidRPr="005D0AA6" w:rsidRDefault="00117EDB" w:rsidP="00117EDB">
      <w:pPr>
        <w:pStyle w:val="aDefpara"/>
      </w:pPr>
      <w:r w:rsidRPr="005D0AA6">
        <w:tab/>
        <w:t>(b)</w:t>
      </w:r>
      <w:r w:rsidRPr="005D0AA6">
        <w:tab/>
        <w:t>28 days after the day the road transport authority receives the application.</w:t>
      </w:r>
    </w:p>
    <w:p w14:paraId="2F076EEA" w14:textId="6EB1EEBB" w:rsidR="00117EDB" w:rsidRPr="005D0AA6" w:rsidRDefault="00117EDB" w:rsidP="00117EDB">
      <w:pPr>
        <w:pStyle w:val="aNote"/>
      </w:pPr>
      <w:r w:rsidRPr="005D0AA6">
        <w:rPr>
          <w:rStyle w:val="charItals"/>
        </w:rPr>
        <w:t>Note</w:t>
      </w:r>
      <w:r w:rsidRPr="005D0AA6">
        <w:rPr>
          <w:rStyle w:val="charItals"/>
        </w:rPr>
        <w:tab/>
      </w:r>
      <w:r w:rsidRPr="005D0AA6">
        <w:t xml:space="preserve">Failure to issue a licence within the required time is taken to be a decision not to issue the licence (see </w:t>
      </w:r>
      <w:hyperlink r:id="rId224" w:tooltip="A2008-35" w:history="1">
        <w:r w:rsidRPr="005D0AA6">
          <w:rPr>
            <w:rStyle w:val="charCitHyperlinkItal"/>
          </w:rPr>
          <w:t>ACT Civil and Administrative Tribunal Act 2008</w:t>
        </w:r>
      </w:hyperlink>
      <w:r w:rsidRPr="005D0AA6">
        <w:t>, s 12).</w:t>
      </w:r>
    </w:p>
    <w:p w14:paraId="4B36E485" w14:textId="77777777" w:rsidR="00D73F28" w:rsidRPr="00E11422" w:rsidRDefault="00D73F28" w:rsidP="00D73F28">
      <w:pPr>
        <w:pStyle w:val="aDef"/>
      </w:pPr>
      <w:r w:rsidRPr="00E11422">
        <w:rPr>
          <w:rStyle w:val="charBoldItals"/>
        </w:rPr>
        <w:t>suitable vehicle</w:t>
      </w:r>
      <w:r w:rsidRPr="00E11422">
        <w:t>—</w:t>
      </w:r>
    </w:p>
    <w:p w14:paraId="13E9902B" w14:textId="77777777" w:rsidR="00D73F28" w:rsidRPr="00E11422" w:rsidRDefault="00D73F28" w:rsidP="00D73F28">
      <w:pPr>
        <w:pStyle w:val="aDefpara"/>
      </w:pPr>
      <w:r w:rsidRPr="00E11422">
        <w:tab/>
        <w:t>(a)</w:t>
      </w:r>
      <w:r w:rsidRPr="00E11422">
        <w:tab/>
        <w:t xml:space="preserve">means a motor vehicle with 4 or more doors and seats for 4 or more adults (including the driver); but </w:t>
      </w:r>
    </w:p>
    <w:p w14:paraId="024C90E6" w14:textId="77777777" w:rsidR="00D73F28" w:rsidRPr="00E11422" w:rsidRDefault="00D73F28" w:rsidP="00D73F28">
      <w:pPr>
        <w:pStyle w:val="aDefpara"/>
      </w:pPr>
      <w:r w:rsidRPr="00E11422">
        <w:tab/>
        <w:t>(b)</w:t>
      </w:r>
      <w:r w:rsidRPr="00E11422">
        <w:tab/>
        <w:t>does not include the following:</w:t>
      </w:r>
    </w:p>
    <w:p w14:paraId="4E5F81C6" w14:textId="77777777" w:rsidR="00D73F28" w:rsidRPr="00E11422" w:rsidRDefault="00D73F28" w:rsidP="00D73F28">
      <w:pPr>
        <w:pStyle w:val="aDefsubpara"/>
      </w:pPr>
      <w:r w:rsidRPr="00E11422">
        <w:tab/>
        <w:t>(i)</w:t>
      </w:r>
      <w:r w:rsidRPr="00E11422">
        <w:tab/>
        <w:t>an ambulance;</w:t>
      </w:r>
    </w:p>
    <w:p w14:paraId="410267F1" w14:textId="77777777" w:rsidR="00D73F28" w:rsidRPr="00E11422" w:rsidRDefault="00D73F28" w:rsidP="00D73F28">
      <w:pPr>
        <w:pStyle w:val="aDefsubpara"/>
      </w:pPr>
      <w:r w:rsidRPr="00E11422">
        <w:tab/>
        <w:t>(ii)</w:t>
      </w:r>
      <w:r w:rsidRPr="00E11422">
        <w:tab/>
        <w:t>a bus;</w:t>
      </w:r>
    </w:p>
    <w:p w14:paraId="145A5F52" w14:textId="77777777" w:rsidR="00D73F28" w:rsidRPr="00E11422" w:rsidRDefault="00D73F28" w:rsidP="00D73F28">
      <w:pPr>
        <w:pStyle w:val="aDefsubpara"/>
      </w:pPr>
      <w:r w:rsidRPr="00E11422">
        <w:tab/>
        <w:t>(iii)</w:t>
      </w:r>
      <w:r w:rsidRPr="00E11422">
        <w:tab/>
        <w:t>a demand responsive service vehicle;</w:t>
      </w:r>
    </w:p>
    <w:p w14:paraId="6A078D4D" w14:textId="77777777" w:rsidR="00D73F28" w:rsidRPr="00E11422" w:rsidRDefault="00D73F28" w:rsidP="00D73F28">
      <w:pPr>
        <w:pStyle w:val="aDefsubpara"/>
      </w:pPr>
      <w:r w:rsidRPr="00E11422">
        <w:lastRenderedPageBreak/>
        <w:tab/>
        <w:t>(iv)</w:t>
      </w:r>
      <w:r w:rsidRPr="00E11422">
        <w:tab/>
        <w:t>a heavy vehicle;</w:t>
      </w:r>
    </w:p>
    <w:p w14:paraId="3EC4ABDF" w14:textId="77777777" w:rsidR="00D73F28" w:rsidRPr="00E11422" w:rsidRDefault="00D73F28" w:rsidP="00D73F28">
      <w:pPr>
        <w:pStyle w:val="aDefsubpara"/>
      </w:pPr>
      <w:r w:rsidRPr="00E11422">
        <w:tab/>
        <w:t>(v)</w:t>
      </w:r>
      <w:r w:rsidRPr="00E11422">
        <w:tab/>
        <w:t>a police vehicle.</w:t>
      </w:r>
    </w:p>
    <w:p w14:paraId="1A026F3E" w14:textId="77777777" w:rsidR="009536AD" w:rsidRPr="00E11422" w:rsidRDefault="009536AD" w:rsidP="009536AD">
      <w:pPr>
        <w:pStyle w:val="AH5Sec"/>
      </w:pPr>
      <w:bookmarkStart w:id="273" w:name="_Toc49372772"/>
      <w:r w:rsidRPr="007910F2">
        <w:rPr>
          <w:rStyle w:val="CharSectNo"/>
        </w:rPr>
        <w:t>164C</w:t>
      </w:r>
      <w:r w:rsidRPr="00E11422">
        <w:tab/>
        <w:t>Rideshare vehicle licence—rideshare vehicle identifier</w:t>
      </w:r>
      <w:bookmarkEnd w:id="273"/>
    </w:p>
    <w:p w14:paraId="6A726035" w14:textId="77777777" w:rsidR="009536AD" w:rsidRPr="00E11422" w:rsidRDefault="009536AD" w:rsidP="009536AD">
      <w:pPr>
        <w:pStyle w:val="Amain"/>
      </w:pPr>
      <w:r w:rsidRPr="00E11422">
        <w:tab/>
        <w:t>(1)</w:t>
      </w:r>
      <w:r w:rsidRPr="00E11422">
        <w:tab/>
        <w:t>This section applies if the road transport authority issues a rideshare vehicle licence to a person for a rideshare vehicle.</w:t>
      </w:r>
    </w:p>
    <w:p w14:paraId="40E1C46B" w14:textId="77777777" w:rsidR="009536AD" w:rsidRPr="00E11422" w:rsidRDefault="009536AD" w:rsidP="009536AD">
      <w:pPr>
        <w:pStyle w:val="Amain"/>
      </w:pPr>
      <w:r w:rsidRPr="00E11422">
        <w:tab/>
        <w:t>(2)</w:t>
      </w:r>
      <w:r w:rsidRPr="00E11422">
        <w:tab/>
        <w:t xml:space="preserve">The road transport authority must issue a label for the rideshare vehicle (a </w:t>
      </w:r>
      <w:r w:rsidRPr="00E11422">
        <w:rPr>
          <w:rStyle w:val="charBoldItals"/>
        </w:rPr>
        <w:t>rideshare vehicle label</w:t>
      </w:r>
      <w:r w:rsidRPr="00E11422">
        <w:t>) to the person, unless there is an approved identifier for the vehicle.</w:t>
      </w:r>
    </w:p>
    <w:p w14:paraId="30391DAE" w14:textId="77777777" w:rsidR="009536AD" w:rsidRPr="00E11422" w:rsidRDefault="009536AD" w:rsidP="009536AD">
      <w:pPr>
        <w:pStyle w:val="Amain"/>
      </w:pPr>
      <w:r w:rsidRPr="00E11422">
        <w:tab/>
        <w:t>(3)</w:t>
      </w:r>
      <w:r w:rsidRPr="00E11422">
        <w:tab/>
        <w:t xml:space="preserve">The road transport authority may approve an identifier (an </w:t>
      </w:r>
      <w:r w:rsidRPr="00E11422">
        <w:rPr>
          <w:rStyle w:val="charBoldItals"/>
        </w:rPr>
        <w:t>approved identifier</w:t>
      </w:r>
      <w:r w:rsidRPr="00E11422">
        <w:t>) for a rideshare vehicle and any requirements for displaying the identifier.</w:t>
      </w:r>
    </w:p>
    <w:p w14:paraId="1A3469C4" w14:textId="77777777" w:rsidR="009536AD" w:rsidRPr="00E11422" w:rsidRDefault="009536AD" w:rsidP="009536AD">
      <w:pPr>
        <w:pStyle w:val="Amain"/>
      </w:pPr>
      <w:r w:rsidRPr="00E11422">
        <w:tab/>
        <w:t>(4)</w:t>
      </w:r>
      <w:r w:rsidRPr="00E11422">
        <w:tab/>
        <w:t>An approval under subsection (3) is a notifiable instrument.</w:t>
      </w:r>
    </w:p>
    <w:p w14:paraId="67CA379A" w14:textId="6721E9A7" w:rsidR="009536AD" w:rsidRPr="00E11422" w:rsidRDefault="009536AD" w:rsidP="009536AD">
      <w:pPr>
        <w:pStyle w:val="aNote"/>
      </w:pPr>
      <w:r w:rsidRPr="00E11422">
        <w:rPr>
          <w:rStyle w:val="charItals"/>
        </w:rPr>
        <w:t>Note</w:t>
      </w:r>
      <w:r w:rsidRPr="00E11422">
        <w:rPr>
          <w:rStyle w:val="charItals"/>
        </w:rPr>
        <w:tab/>
      </w:r>
      <w:r w:rsidRPr="00E11422">
        <w:t xml:space="preserve">A notifiable instrument must be notified under the </w:t>
      </w:r>
      <w:hyperlink r:id="rId225" w:tooltip="A2001-14" w:history="1">
        <w:r w:rsidRPr="00E11422">
          <w:rPr>
            <w:rStyle w:val="charCitHyperlinkAbbrev"/>
          </w:rPr>
          <w:t>Legislation Act</w:t>
        </w:r>
      </w:hyperlink>
      <w:r w:rsidRPr="00E11422">
        <w:t>.</w:t>
      </w:r>
    </w:p>
    <w:p w14:paraId="53C40003" w14:textId="77777777" w:rsidR="00117EDB" w:rsidRPr="005D0AA6" w:rsidRDefault="00117EDB" w:rsidP="00117EDB">
      <w:pPr>
        <w:pStyle w:val="AH5Sec"/>
      </w:pPr>
      <w:bookmarkStart w:id="274" w:name="_Toc49372773"/>
      <w:r w:rsidRPr="007910F2">
        <w:rPr>
          <w:rStyle w:val="CharSectNo"/>
        </w:rPr>
        <w:t>164D</w:t>
      </w:r>
      <w:r w:rsidRPr="005D0AA6">
        <w:tab/>
        <w:t>Rideshare vehicle licence—conditions</w:t>
      </w:r>
      <w:bookmarkEnd w:id="274"/>
    </w:p>
    <w:p w14:paraId="2141509A" w14:textId="77777777" w:rsidR="00117EDB" w:rsidRPr="005D0AA6" w:rsidRDefault="00117EDB" w:rsidP="00D045CB">
      <w:pPr>
        <w:pStyle w:val="Amain"/>
        <w:keepNext/>
      </w:pPr>
      <w:r w:rsidRPr="005D0AA6">
        <w:tab/>
        <w:t>(1)</w:t>
      </w:r>
      <w:r w:rsidRPr="005D0AA6">
        <w:tab/>
        <w:t>A rideshare vehicle licence is subject to any condition imposed by the road transport authority when the licence is issued, renewed or amended.</w:t>
      </w:r>
    </w:p>
    <w:p w14:paraId="61BDF1CB" w14:textId="77777777" w:rsidR="00117EDB" w:rsidRPr="005D0AA6" w:rsidRDefault="00117EDB" w:rsidP="004C174E">
      <w:pPr>
        <w:pStyle w:val="Amain"/>
        <w:keepNext/>
      </w:pPr>
      <w:r w:rsidRPr="005D0AA6">
        <w:tab/>
        <w:t>(2)</w:t>
      </w:r>
      <w:r w:rsidRPr="005D0AA6">
        <w:tab/>
        <w:t>A person commits an offence if the person—</w:t>
      </w:r>
    </w:p>
    <w:p w14:paraId="4EF1EE62" w14:textId="77777777" w:rsidR="00117EDB" w:rsidRPr="005D0AA6" w:rsidRDefault="00117EDB" w:rsidP="004C174E">
      <w:pPr>
        <w:pStyle w:val="Apara"/>
        <w:keepNext/>
      </w:pPr>
      <w:r w:rsidRPr="005D0AA6">
        <w:tab/>
        <w:t>(a)</w:t>
      </w:r>
      <w:r w:rsidRPr="005D0AA6">
        <w:tab/>
        <w:t>is a rideshare vehicle licensee; and</w:t>
      </w:r>
    </w:p>
    <w:p w14:paraId="3253062F" w14:textId="77777777" w:rsidR="00117EDB" w:rsidRPr="005D0AA6" w:rsidRDefault="00117EDB" w:rsidP="004C174E">
      <w:pPr>
        <w:pStyle w:val="Apara"/>
        <w:keepNext/>
      </w:pPr>
      <w:r w:rsidRPr="005D0AA6">
        <w:tab/>
        <w:t>(b)</w:t>
      </w:r>
      <w:r w:rsidRPr="005D0AA6">
        <w:tab/>
        <w:t>does not comply with a condition of the licence.</w:t>
      </w:r>
    </w:p>
    <w:p w14:paraId="36211816" w14:textId="77777777" w:rsidR="00117EDB" w:rsidRPr="005D0AA6" w:rsidRDefault="00117EDB" w:rsidP="004C174E">
      <w:pPr>
        <w:pStyle w:val="Penalty"/>
      </w:pPr>
      <w:r w:rsidRPr="005D0AA6">
        <w:t>Maximum penalty:  20 penalty units.</w:t>
      </w:r>
    </w:p>
    <w:p w14:paraId="2EA5C3C2" w14:textId="77777777" w:rsidR="00117EDB" w:rsidRPr="005D0AA6" w:rsidRDefault="00117EDB" w:rsidP="00117EDB">
      <w:pPr>
        <w:pStyle w:val="AH5Sec"/>
      </w:pPr>
      <w:bookmarkStart w:id="275" w:name="_Toc49372774"/>
      <w:r w:rsidRPr="007910F2">
        <w:rPr>
          <w:rStyle w:val="CharSectNo"/>
        </w:rPr>
        <w:lastRenderedPageBreak/>
        <w:t>164E</w:t>
      </w:r>
      <w:r w:rsidRPr="005D0AA6">
        <w:tab/>
        <w:t>Rideshare vehicle licence—term</w:t>
      </w:r>
      <w:bookmarkEnd w:id="275"/>
    </w:p>
    <w:p w14:paraId="2853B30F" w14:textId="77777777" w:rsidR="00117EDB" w:rsidRPr="005D0AA6" w:rsidRDefault="00117EDB" w:rsidP="008673F9">
      <w:pPr>
        <w:pStyle w:val="Amain"/>
        <w:keepNext/>
      </w:pPr>
      <w:r w:rsidRPr="005D0AA6">
        <w:tab/>
        <w:t>(1)</w:t>
      </w:r>
      <w:r w:rsidRPr="005D0AA6">
        <w:tab/>
        <w:t>A rideshare vehicle licence comes into force on the day it is issued.</w:t>
      </w:r>
    </w:p>
    <w:p w14:paraId="2E09082A" w14:textId="77777777" w:rsidR="00117EDB" w:rsidRPr="005D0AA6" w:rsidRDefault="00117EDB" w:rsidP="008673F9">
      <w:pPr>
        <w:pStyle w:val="Amain"/>
        <w:keepNext/>
      </w:pPr>
      <w:r w:rsidRPr="005D0AA6">
        <w:tab/>
        <w:t>(2)</w:t>
      </w:r>
      <w:r w:rsidRPr="005D0AA6">
        <w:tab/>
        <w:t>The road transport authority must not issue a rideshare vehicle licence for longer than 6 years.</w:t>
      </w:r>
    </w:p>
    <w:p w14:paraId="2B8AF233" w14:textId="77777777" w:rsidR="00117EDB" w:rsidRPr="005D0AA6" w:rsidRDefault="00117EDB" w:rsidP="00117EDB">
      <w:pPr>
        <w:pStyle w:val="Amain"/>
      </w:pPr>
      <w:r w:rsidRPr="005D0AA6">
        <w:tab/>
        <w:t>(3)</w:t>
      </w:r>
      <w:r w:rsidRPr="005D0AA6">
        <w:tab/>
        <w:t>A rideshare vehicle licence expires on the day stated in the licence.</w:t>
      </w:r>
    </w:p>
    <w:p w14:paraId="0C7A582F" w14:textId="77777777" w:rsidR="00117EDB" w:rsidRPr="005D0AA6" w:rsidRDefault="00117EDB" w:rsidP="00117EDB">
      <w:pPr>
        <w:pStyle w:val="AH5Sec"/>
      </w:pPr>
      <w:bookmarkStart w:id="276" w:name="_Toc49372775"/>
      <w:r w:rsidRPr="007910F2">
        <w:rPr>
          <w:rStyle w:val="CharSectNo"/>
        </w:rPr>
        <w:t>164F</w:t>
      </w:r>
      <w:r w:rsidRPr="005D0AA6">
        <w:tab/>
        <w:t>Rideshare vehicle licence—form</w:t>
      </w:r>
      <w:bookmarkEnd w:id="276"/>
    </w:p>
    <w:p w14:paraId="4C95CBC1" w14:textId="77777777" w:rsidR="00117EDB" w:rsidRPr="005D0AA6" w:rsidRDefault="00117EDB" w:rsidP="00117EDB">
      <w:pPr>
        <w:pStyle w:val="Amain"/>
      </w:pPr>
      <w:r w:rsidRPr="005D0AA6">
        <w:tab/>
        <w:t>(1)</w:t>
      </w:r>
      <w:r w:rsidRPr="005D0AA6">
        <w:tab/>
        <w:t>A rideshare vehicle licence must—</w:t>
      </w:r>
    </w:p>
    <w:p w14:paraId="29B68C4C" w14:textId="77777777" w:rsidR="00117EDB" w:rsidRPr="005D0AA6" w:rsidRDefault="00117EDB" w:rsidP="00117EDB">
      <w:pPr>
        <w:pStyle w:val="Apara"/>
      </w:pPr>
      <w:r w:rsidRPr="005D0AA6">
        <w:tab/>
        <w:t>(a)</w:t>
      </w:r>
      <w:r w:rsidRPr="005D0AA6">
        <w:tab/>
        <w:t>be in writing; and</w:t>
      </w:r>
    </w:p>
    <w:p w14:paraId="5B3109A3" w14:textId="77777777" w:rsidR="00117EDB" w:rsidRPr="005D0AA6" w:rsidRDefault="00117EDB" w:rsidP="00117EDB">
      <w:pPr>
        <w:pStyle w:val="Apara"/>
      </w:pPr>
      <w:r w:rsidRPr="005D0AA6">
        <w:tab/>
        <w:t>(b)</w:t>
      </w:r>
      <w:r w:rsidRPr="005D0AA6">
        <w:tab/>
        <w:t>include the following information:</w:t>
      </w:r>
    </w:p>
    <w:p w14:paraId="034B9DBE" w14:textId="77777777" w:rsidR="00117EDB" w:rsidRPr="005D0AA6" w:rsidRDefault="00117EDB" w:rsidP="00117EDB">
      <w:pPr>
        <w:pStyle w:val="Asubpara"/>
      </w:pPr>
      <w:r w:rsidRPr="005D0AA6">
        <w:tab/>
        <w:t>(i)</w:t>
      </w:r>
      <w:r w:rsidRPr="005D0AA6">
        <w:tab/>
        <w:t>the licensee’s full name and address;</w:t>
      </w:r>
    </w:p>
    <w:p w14:paraId="06EF283E" w14:textId="77777777" w:rsidR="00117EDB" w:rsidRPr="005D0AA6" w:rsidRDefault="00117EDB" w:rsidP="00117EDB">
      <w:pPr>
        <w:pStyle w:val="Asubpara"/>
      </w:pPr>
      <w:r w:rsidRPr="005D0AA6">
        <w:tab/>
        <w:t>(ii)</w:t>
      </w:r>
      <w:r w:rsidRPr="005D0AA6">
        <w:tab/>
        <w:t>the registration number of the licensed vehicle; and</w:t>
      </w:r>
    </w:p>
    <w:p w14:paraId="1FE77811" w14:textId="77777777" w:rsidR="00117EDB" w:rsidRPr="005D0AA6" w:rsidRDefault="00117EDB" w:rsidP="00117EDB">
      <w:pPr>
        <w:pStyle w:val="Asubpara"/>
      </w:pPr>
      <w:r w:rsidRPr="005D0AA6">
        <w:tab/>
        <w:t>(iii)</w:t>
      </w:r>
      <w:r w:rsidRPr="005D0AA6">
        <w:tab/>
        <w:t>the expiry date of the licence.</w:t>
      </w:r>
    </w:p>
    <w:p w14:paraId="0DF5EEB9" w14:textId="77777777" w:rsidR="00117EDB" w:rsidRPr="005D0AA6" w:rsidRDefault="00117EDB" w:rsidP="00117EDB">
      <w:pPr>
        <w:pStyle w:val="Amain"/>
      </w:pPr>
      <w:r w:rsidRPr="005D0AA6">
        <w:tab/>
        <w:t>(2)</w:t>
      </w:r>
      <w:r w:rsidRPr="005D0AA6">
        <w:tab/>
        <w:t>A rideshare vehicle licence may also include anything else the road transport authority considers appropriate.</w:t>
      </w:r>
    </w:p>
    <w:p w14:paraId="2ED3EF89" w14:textId="77777777" w:rsidR="00117EDB" w:rsidRPr="005D0AA6" w:rsidRDefault="00117EDB" w:rsidP="00117EDB">
      <w:pPr>
        <w:pStyle w:val="AH5Sec"/>
      </w:pPr>
      <w:bookmarkStart w:id="277" w:name="_Toc49372776"/>
      <w:r w:rsidRPr="007910F2">
        <w:rPr>
          <w:rStyle w:val="CharSectNo"/>
        </w:rPr>
        <w:t>164G</w:t>
      </w:r>
      <w:r w:rsidRPr="005D0AA6">
        <w:tab/>
        <w:t>Rideshare vehicle licence—not transferable</w:t>
      </w:r>
      <w:bookmarkEnd w:id="277"/>
    </w:p>
    <w:p w14:paraId="13991F12" w14:textId="77777777" w:rsidR="00117EDB" w:rsidRPr="005D0AA6" w:rsidRDefault="00117EDB" w:rsidP="00117EDB">
      <w:pPr>
        <w:pStyle w:val="Amainreturn"/>
      </w:pPr>
      <w:r w:rsidRPr="005D0AA6">
        <w:t>A rideshare vehicle licence is not transferable.</w:t>
      </w:r>
    </w:p>
    <w:p w14:paraId="7449AB86" w14:textId="77777777" w:rsidR="00117EDB" w:rsidRPr="005D0AA6" w:rsidRDefault="00117EDB" w:rsidP="00117EDB">
      <w:pPr>
        <w:pStyle w:val="AH5Sec"/>
      </w:pPr>
      <w:bookmarkStart w:id="278" w:name="_Toc49372777"/>
      <w:r w:rsidRPr="007910F2">
        <w:rPr>
          <w:rStyle w:val="CharSectNo"/>
        </w:rPr>
        <w:t>164H</w:t>
      </w:r>
      <w:r w:rsidRPr="005D0AA6">
        <w:tab/>
        <w:t>Rideshare vehicle licence—amendment initiated by authority</w:t>
      </w:r>
      <w:bookmarkEnd w:id="278"/>
    </w:p>
    <w:p w14:paraId="49461BCB" w14:textId="77777777" w:rsidR="00117EDB" w:rsidRPr="005D0AA6" w:rsidRDefault="00117EDB" w:rsidP="00E454BB">
      <w:pPr>
        <w:pStyle w:val="Amain"/>
        <w:keepNext/>
      </w:pPr>
      <w:r w:rsidRPr="005D0AA6">
        <w:tab/>
        <w:t>(1)</w:t>
      </w:r>
      <w:r w:rsidRPr="005D0AA6">
        <w:tab/>
        <w:t xml:space="preserve">The road transport authority may, by written notice (an </w:t>
      </w:r>
      <w:r w:rsidRPr="005D0AA6">
        <w:rPr>
          <w:rStyle w:val="charBoldItals"/>
        </w:rPr>
        <w:t>amendment notice</w:t>
      </w:r>
      <w:r w:rsidRPr="005D0AA6">
        <w:t>) given to a rideshare vehicle licensee, amend the licence.</w:t>
      </w:r>
    </w:p>
    <w:p w14:paraId="21A51064" w14:textId="7182757D" w:rsidR="00117EDB" w:rsidRPr="005D0AA6" w:rsidRDefault="00117EDB" w:rsidP="00117EDB">
      <w:pPr>
        <w:pStyle w:val="aNote"/>
      </w:pPr>
      <w:r w:rsidRPr="005D0AA6">
        <w:rPr>
          <w:rStyle w:val="charItals"/>
        </w:rPr>
        <w:t>Note</w:t>
      </w:r>
      <w:r w:rsidRPr="005D0AA6">
        <w:rPr>
          <w:rStyle w:val="charItals"/>
        </w:rPr>
        <w:tab/>
      </w:r>
      <w:r w:rsidRPr="005D0AA6">
        <w:t xml:space="preserve">The power to make an instrument includes the power to amend or repeal the instrument.  The power to amend or repeal the instrument is exercisable in the same way, and subject to the same conditions, as the power to make the instrument (see </w:t>
      </w:r>
      <w:hyperlink r:id="rId226" w:tooltip="A2001-14" w:history="1">
        <w:r w:rsidRPr="005D0AA6">
          <w:rPr>
            <w:rStyle w:val="charCitHyperlinkAbbrev"/>
          </w:rPr>
          <w:t>Legislation Act</w:t>
        </w:r>
      </w:hyperlink>
      <w:r w:rsidRPr="005D0AA6">
        <w:t>, s 46).</w:t>
      </w:r>
    </w:p>
    <w:p w14:paraId="54729768" w14:textId="77777777" w:rsidR="00117EDB" w:rsidRPr="005D0AA6" w:rsidRDefault="00117EDB" w:rsidP="008673F9">
      <w:pPr>
        <w:pStyle w:val="Amain"/>
        <w:keepNext/>
      </w:pPr>
      <w:r w:rsidRPr="005D0AA6">
        <w:lastRenderedPageBreak/>
        <w:tab/>
        <w:t>(2)</w:t>
      </w:r>
      <w:r w:rsidRPr="005D0AA6">
        <w:tab/>
        <w:t>However, the authority may amend the licence only if—</w:t>
      </w:r>
    </w:p>
    <w:p w14:paraId="4B274AC5" w14:textId="77777777" w:rsidR="00117EDB" w:rsidRPr="005D0AA6" w:rsidRDefault="00117EDB" w:rsidP="00117EDB">
      <w:pPr>
        <w:pStyle w:val="Apara"/>
      </w:pPr>
      <w:r w:rsidRPr="005D0AA6">
        <w:tab/>
        <w:t>(a)</w:t>
      </w:r>
      <w:r w:rsidRPr="005D0AA6">
        <w:tab/>
        <w:t>the authority has given the licensee written notice of the proposed amendment (a </w:t>
      </w:r>
      <w:r w:rsidRPr="005D0AA6">
        <w:rPr>
          <w:rStyle w:val="charBoldItals"/>
        </w:rPr>
        <w:t>proposal notice</w:t>
      </w:r>
      <w:r w:rsidRPr="005D0AA6">
        <w:t>); and</w:t>
      </w:r>
    </w:p>
    <w:p w14:paraId="3D6C472D" w14:textId="77777777" w:rsidR="00117EDB" w:rsidRPr="005D0AA6" w:rsidRDefault="00117EDB" w:rsidP="008673F9">
      <w:pPr>
        <w:pStyle w:val="Apara"/>
        <w:keepLines/>
      </w:pPr>
      <w:r w:rsidRPr="005D0AA6">
        <w:tab/>
        <w:t>(b)</w:t>
      </w:r>
      <w:r w:rsidRPr="005D0AA6">
        <w:tab/>
        <w:t>the proposal notice states that written submissions about the proposal may be made to the authority before the end of a stated period of at least 14 days after the day the proposal notice is given to the licensee; and</w:t>
      </w:r>
    </w:p>
    <w:p w14:paraId="7DF35A7E" w14:textId="77777777" w:rsidR="00117EDB" w:rsidRPr="005D0AA6" w:rsidRDefault="00117EDB" w:rsidP="00117EDB">
      <w:pPr>
        <w:pStyle w:val="Apara"/>
      </w:pPr>
      <w:r w:rsidRPr="005D0AA6">
        <w:tab/>
        <w:t>(c)</w:t>
      </w:r>
      <w:r w:rsidRPr="005D0AA6">
        <w:tab/>
        <w:t>after the end of the stated period, the authority has considered any submissions made in accordance with the proposal notice.</w:t>
      </w:r>
    </w:p>
    <w:p w14:paraId="7BE3891C" w14:textId="77777777" w:rsidR="00117EDB" w:rsidRPr="005D0AA6" w:rsidRDefault="00117EDB" w:rsidP="00117EDB">
      <w:pPr>
        <w:pStyle w:val="Amain"/>
      </w:pPr>
      <w:r w:rsidRPr="005D0AA6">
        <w:tab/>
        <w:t>(3)</w:t>
      </w:r>
      <w:r w:rsidRPr="005D0AA6">
        <w:tab/>
        <w:t>Subsection (2) does not apply to a licensee if the licensee applied for, or agreed in writing to, the amendment.</w:t>
      </w:r>
    </w:p>
    <w:p w14:paraId="630FE264" w14:textId="77777777" w:rsidR="00117EDB" w:rsidRPr="005D0AA6" w:rsidRDefault="00117EDB" w:rsidP="00117EDB">
      <w:pPr>
        <w:pStyle w:val="Amain"/>
      </w:pPr>
      <w:r w:rsidRPr="005D0AA6">
        <w:tab/>
        <w:t>(4)</w:t>
      </w:r>
      <w:r w:rsidRPr="005D0AA6">
        <w:tab/>
        <w:t>The amendment takes effect on the day the amendment notice is given to the licensee or a later day stated in the notice.</w:t>
      </w:r>
    </w:p>
    <w:p w14:paraId="736D13D5" w14:textId="77777777" w:rsidR="00117EDB" w:rsidRPr="005D0AA6" w:rsidRDefault="00117EDB" w:rsidP="00117EDB">
      <w:pPr>
        <w:pStyle w:val="AH5Sec"/>
      </w:pPr>
      <w:bookmarkStart w:id="279" w:name="_Toc49372778"/>
      <w:r w:rsidRPr="007910F2">
        <w:rPr>
          <w:rStyle w:val="CharSectNo"/>
        </w:rPr>
        <w:t>164I</w:t>
      </w:r>
      <w:r w:rsidRPr="005D0AA6">
        <w:tab/>
        <w:t>Rideshare vehicle licence—amendment initiated by licensee</w:t>
      </w:r>
      <w:bookmarkEnd w:id="279"/>
    </w:p>
    <w:p w14:paraId="3A9EB5BC" w14:textId="77777777" w:rsidR="00117EDB" w:rsidRPr="005D0AA6" w:rsidRDefault="00117EDB" w:rsidP="00117EDB">
      <w:pPr>
        <w:pStyle w:val="Amain"/>
      </w:pPr>
      <w:r w:rsidRPr="005D0AA6">
        <w:tab/>
        <w:t>(1)</w:t>
      </w:r>
      <w:r w:rsidRPr="005D0AA6">
        <w:tab/>
        <w:t>A rideshare vehicle licensee may apply to the road transport authority to amend the licence.</w:t>
      </w:r>
    </w:p>
    <w:p w14:paraId="75AEC1BD" w14:textId="6644C478" w:rsidR="00117EDB" w:rsidRPr="005D0AA6" w:rsidRDefault="00117EDB" w:rsidP="00117EDB">
      <w:pPr>
        <w:pStyle w:val="aNote"/>
        <w:keepNext/>
      </w:pPr>
      <w:r w:rsidRPr="005D0AA6">
        <w:rPr>
          <w:rStyle w:val="charItals"/>
        </w:rPr>
        <w:t>Note 1</w:t>
      </w:r>
      <w:r w:rsidRPr="005D0AA6">
        <w:tab/>
        <w:t xml:space="preserve">If a form is approved under the </w:t>
      </w:r>
      <w:hyperlink r:id="rId227" w:tooltip="A1999-77" w:history="1">
        <w:r w:rsidRPr="005D0AA6">
          <w:rPr>
            <w:rStyle w:val="charCitHyperlinkItal"/>
          </w:rPr>
          <w:t>Road Transport (General) Act 1999</w:t>
        </w:r>
      </w:hyperlink>
      <w:r w:rsidRPr="005D0AA6">
        <w:t>, s 225 for this provision, the form must be used.</w:t>
      </w:r>
    </w:p>
    <w:p w14:paraId="4C4B64B3" w14:textId="55CBD70E" w:rsidR="00117EDB" w:rsidRPr="005D0AA6" w:rsidRDefault="00117EDB" w:rsidP="00117EDB">
      <w:pPr>
        <w:pStyle w:val="aNote"/>
      </w:pPr>
      <w:r w:rsidRPr="005D0AA6">
        <w:rPr>
          <w:rStyle w:val="charItals"/>
        </w:rPr>
        <w:t>Note 2</w:t>
      </w:r>
      <w:r w:rsidRPr="005D0AA6">
        <w:rPr>
          <w:rStyle w:val="charItals"/>
        </w:rPr>
        <w:tab/>
      </w:r>
      <w:r w:rsidRPr="005D0AA6">
        <w:t xml:space="preserve">A fee may be determined under the </w:t>
      </w:r>
      <w:hyperlink r:id="rId228" w:tooltip="A1999-77" w:history="1">
        <w:r w:rsidRPr="005D0AA6">
          <w:rPr>
            <w:rStyle w:val="charCitHyperlinkItal"/>
          </w:rPr>
          <w:t>Road Transport (General) Act 1999</w:t>
        </w:r>
      </w:hyperlink>
      <w:r w:rsidRPr="005D0AA6">
        <w:t>, s 96 for this provision.</w:t>
      </w:r>
    </w:p>
    <w:p w14:paraId="0362F661" w14:textId="77777777" w:rsidR="00117EDB" w:rsidRPr="005D0AA6" w:rsidRDefault="00117EDB" w:rsidP="00117EDB">
      <w:pPr>
        <w:pStyle w:val="Amain"/>
      </w:pPr>
      <w:r w:rsidRPr="005D0AA6">
        <w:tab/>
        <w:t>(2)</w:t>
      </w:r>
      <w:r w:rsidRPr="005D0AA6">
        <w:tab/>
        <w:t>The authority may amend the licence only if satisfied that, were the application for amendment an application for a licence, the authority would issue the licence as amended.</w:t>
      </w:r>
    </w:p>
    <w:p w14:paraId="0692A86E" w14:textId="77777777" w:rsidR="00117EDB" w:rsidRPr="005D0AA6" w:rsidRDefault="00117EDB" w:rsidP="00117EDB">
      <w:pPr>
        <w:pStyle w:val="Amain"/>
      </w:pPr>
      <w:r w:rsidRPr="005D0AA6">
        <w:tab/>
        <w:t>(3)</w:t>
      </w:r>
      <w:r w:rsidRPr="005D0AA6">
        <w:tab/>
        <w:t>If the authority decides to amend the licence, the authority may impose or amend a condition on the licence.</w:t>
      </w:r>
    </w:p>
    <w:p w14:paraId="4354387C" w14:textId="77777777" w:rsidR="00117EDB" w:rsidRPr="005D0AA6" w:rsidRDefault="00117EDB" w:rsidP="00D908FE">
      <w:pPr>
        <w:pStyle w:val="Amain"/>
        <w:keepNext/>
      </w:pPr>
      <w:r w:rsidRPr="005D0AA6">
        <w:lastRenderedPageBreak/>
        <w:tab/>
        <w:t>(4)</w:t>
      </w:r>
      <w:r w:rsidRPr="005D0AA6">
        <w:tab/>
        <w:t>The authority must, not later than 28 days after the day the authority receives the application—</w:t>
      </w:r>
    </w:p>
    <w:p w14:paraId="1107D38D" w14:textId="77777777" w:rsidR="00117EDB" w:rsidRPr="005D0AA6" w:rsidRDefault="00117EDB" w:rsidP="00117EDB">
      <w:pPr>
        <w:pStyle w:val="Apara"/>
      </w:pPr>
      <w:r w:rsidRPr="005D0AA6">
        <w:tab/>
        <w:t>(a)</w:t>
      </w:r>
      <w:r w:rsidRPr="005D0AA6">
        <w:tab/>
        <w:t>decide the application; and</w:t>
      </w:r>
    </w:p>
    <w:p w14:paraId="744B8E47" w14:textId="77777777" w:rsidR="00117EDB" w:rsidRPr="005D0AA6" w:rsidRDefault="00117EDB" w:rsidP="00117EDB">
      <w:pPr>
        <w:pStyle w:val="Apara"/>
      </w:pPr>
      <w:r w:rsidRPr="005D0AA6">
        <w:tab/>
        <w:t>(b)</w:t>
      </w:r>
      <w:r w:rsidRPr="005D0AA6">
        <w:tab/>
        <w:t>tell the licensee about the decision.</w:t>
      </w:r>
    </w:p>
    <w:p w14:paraId="119E33A1" w14:textId="6D7EB5AE" w:rsidR="00117EDB" w:rsidRPr="005D0AA6" w:rsidRDefault="00117EDB" w:rsidP="00117EDB">
      <w:pPr>
        <w:pStyle w:val="aNote"/>
      </w:pPr>
      <w:r w:rsidRPr="005D0AA6">
        <w:rPr>
          <w:rStyle w:val="charItals"/>
        </w:rPr>
        <w:t>Note</w:t>
      </w:r>
      <w:r w:rsidRPr="005D0AA6">
        <w:rPr>
          <w:rStyle w:val="charItals"/>
        </w:rPr>
        <w:tab/>
      </w:r>
      <w:r w:rsidRPr="005D0AA6">
        <w:t xml:space="preserve">Failure to amend a licence within the required time is taken to be a decision not to amend the licence (see </w:t>
      </w:r>
      <w:hyperlink r:id="rId229" w:tooltip="A2008-35" w:history="1">
        <w:r w:rsidRPr="005D0AA6">
          <w:rPr>
            <w:rStyle w:val="charCitHyperlinkItal"/>
          </w:rPr>
          <w:t>ACT Civil and Administrative Tribunal Act 2008</w:t>
        </w:r>
      </w:hyperlink>
      <w:r w:rsidRPr="005D0AA6">
        <w:t>, s 12).</w:t>
      </w:r>
    </w:p>
    <w:p w14:paraId="7D2F6873" w14:textId="77777777" w:rsidR="00117EDB" w:rsidRPr="005D0AA6" w:rsidRDefault="00117EDB" w:rsidP="00117EDB">
      <w:pPr>
        <w:pStyle w:val="AH5Sec"/>
      </w:pPr>
      <w:bookmarkStart w:id="280" w:name="_Toc49372779"/>
      <w:r w:rsidRPr="007910F2">
        <w:rPr>
          <w:rStyle w:val="CharSectNo"/>
        </w:rPr>
        <w:t>164J</w:t>
      </w:r>
      <w:r w:rsidRPr="005D0AA6">
        <w:tab/>
        <w:t>Rideshare vehicle licence—application for renewal</w:t>
      </w:r>
      <w:bookmarkEnd w:id="280"/>
    </w:p>
    <w:p w14:paraId="1EC6F020" w14:textId="77777777" w:rsidR="00117EDB" w:rsidRPr="005D0AA6" w:rsidRDefault="00117EDB" w:rsidP="004C174E">
      <w:pPr>
        <w:pStyle w:val="Amain"/>
        <w:keepNext/>
      </w:pPr>
      <w:r w:rsidRPr="005D0AA6">
        <w:tab/>
        <w:t>(1)</w:t>
      </w:r>
      <w:r w:rsidRPr="005D0AA6">
        <w:tab/>
        <w:t>A rideshare vehicle licensee may apply to the road transport authority to renew the licence for a period not longer than 6 years.</w:t>
      </w:r>
    </w:p>
    <w:p w14:paraId="50F6C847" w14:textId="4F5870A4" w:rsidR="00117EDB" w:rsidRPr="005D0AA6" w:rsidRDefault="00117EDB" w:rsidP="00117EDB">
      <w:pPr>
        <w:pStyle w:val="aNote"/>
        <w:keepNext/>
      </w:pPr>
      <w:r w:rsidRPr="005D0AA6">
        <w:rPr>
          <w:rStyle w:val="charItals"/>
        </w:rPr>
        <w:t>Note 1</w:t>
      </w:r>
      <w:r w:rsidRPr="005D0AA6">
        <w:tab/>
        <w:t xml:space="preserve">If a form is approved under the </w:t>
      </w:r>
      <w:hyperlink r:id="rId230" w:tooltip="A1999-77" w:history="1">
        <w:r w:rsidRPr="005D0AA6">
          <w:rPr>
            <w:rStyle w:val="charCitHyperlinkItal"/>
          </w:rPr>
          <w:t>Road Transport (General) Act 1999</w:t>
        </w:r>
      </w:hyperlink>
      <w:r w:rsidRPr="005D0AA6">
        <w:t>, s 225 for this provision, the form must be used.</w:t>
      </w:r>
    </w:p>
    <w:p w14:paraId="266E1EAA" w14:textId="2D0C0328" w:rsidR="00117EDB" w:rsidRPr="005D0AA6" w:rsidRDefault="00117EDB" w:rsidP="00117EDB">
      <w:pPr>
        <w:pStyle w:val="aNote"/>
      </w:pPr>
      <w:r w:rsidRPr="005D0AA6">
        <w:rPr>
          <w:rStyle w:val="charItals"/>
        </w:rPr>
        <w:t>Note 2</w:t>
      </w:r>
      <w:r w:rsidRPr="005D0AA6">
        <w:rPr>
          <w:rStyle w:val="charItals"/>
        </w:rPr>
        <w:tab/>
      </w:r>
      <w:r w:rsidRPr="005D0AA6">
        <w:t xml:space="preserve">A fee may be determined under the </w:t>
      </w:r>
      <w:hyperlink r:id="rId231" w:tooltip="A1999-77" w:history="1">
        <w:r w:rsidRPr="005D0AA6">
          <w:rPr>
            <w:rStyle w:val="charCitHyperlinkItal"/>
          </w:rPr>
          <w:t>Road Transport (General) Act 1999</w:t>
        </w:r>
      </w:hyperlink>
      <w:r w:rsidRPr="005D0AA6">
        <w:t>, s 96 for this provision.</w:t>
      </w:r>
    </w:p>
    <w:p w14:paraId="699B358C" w14:textId="77777777" w:rsidR="00117EDB" w:rsidRPr="005D0AA6" w:rsidRDefault="00117EDB" w:rsidP="004C174E">
      <w:pPr>
        <w:pStyle w:val="Amain"/>
        <w:keepNext/>
      </w:pPr>
      <w:r w:rsidRPr="005D0AA6">
        <w:tab/>
        <w:t>(2)</w:t>
      </w:r>
      <w:r w:rsidRPr="005D0AA6">
        <w:tab/>
        <w:t>The application must be—</w:t>
      </w:r>
    </w:p>
    <w:p w14:paraId="02623B3E" w14:textId="77777777" w:rsidR="00117EDB" w:rsidRPr="005D0AA6" w:rsidRDefault="00117EDB" w:rsidP="00117EDB">
      <w:pPr>
        <w:pStyle w:val="Apara"/>
      </w:pPr>
      <w:r w:rsidRPr="005D0AA6">
        <w:tab/>
        <w:t>(a)</w:t>
      </w:r>
      <w:r w:rsidRPr="005D0AA6">
        <w:tab/>
        <w:t>in writing; and</w:t>
      </w:r>
    </w:p>
    <w:p w14:paraId="0D8764E9" w14:textId="77777777" w:rsidR="00117EDB" w:rsidRPr="005D0AA6" w:rsidRDefault="00117EDB" w:rsidP="00117EDB">
      <w:pPr>
        <w:pStyle w:val="Apara"/>
      </w:pPr>
      <w:r w:rsidRPr="005D0AA6">
        <w:tab/>
        <w:t>(b)</w:t>
      </w:r>
      <w:r w:rsidRPr="005D0AA6">
        <w:tab/>
        <w:t>made at least 14 days before the licence expires.</w:t>
      </w:r>
    </w:p>
    <w:p w14:paraId="1E36F8A5" w14:textId="77777777" w:rsidR="00117EDB" w:rsidRPr="005D0AA6" w:rsidRDefault="00117EDB" w:rsidP="008D0332">
      <w:pPr>
        <w:pStyle w:val="Amain"/>
        <w:keepNext/>
      </w:pPr>
      <w:r w:rsidRPr="005D0AA6">
        <w:tab/>
        <w:t>(3)</w:t>
      </w:r>
      <w:r w:rsidRPr="005D0AA6">
        <w:tab/>
        <w:t>However, the authority may extend the time for making an application.</w:t>
      </w:r>
    </w:p>
    <w:p w14:paraId="3DED8CB0" w14:textId="34BD574D" w:rsidR="00117EDB" w:rsidRPr="005D0AA6" w:rsidRDefault="00117EDB" w:rsidP="004C174E">
      <w:pPr>
        <w:pStyle w:val="aNote"/>
      </w:pPr>
      <w:r w:rsidRPr="005D0AA6">
        <w:rPr>
          <w:rStyle w:val="charItals"/>
        </w:rPr>
        <w:t>Note</w:t>
      </w:r>
      <w:r w:rsidRPr="005D0AA6">
        <w:tab/>
        <w:t xml:space="preserve">A licensee may apply to the road transport authority for the time to be extended, and the road transport authority may extend the time, even though the time has ended (see </w:t>
      </w:r>
      <w:hyperlink r:id="rId232" w:tooltip="A2001-14" w:history="1">
        <w:r w:rsidRPr="005D0AA6">
          <w:rPr>
            <w:rStyle w:val="charCitHyperlinkAbbrev"/>
          </w:rPr>
          <w:t>Legislation Act</w:t>
        </w:r>
      </w:hyperlink>
      <w:r w:rsidRPr="005D0AA6">
        <w:t>, s 151C).</w:t>
      </w:r>
    </w:p>
    <w:p w14:paraId="5D3AFEFF" w14:textId="77777777" w:rsidR="00117EDB" w:rsidRPr="005D0AA6" w:rsidRDefault="00117EDB" w:rsidP="00117EDB">
      <w:pPr>
        <w:pStyle w:val="Amain"/>
      </w:pPr>
      <w:r w:rsidRPr="005D0AA6">
        <w:tab/>
        <w:t>(4)</w:t>
      </w:r>
      <w:r w:rsidRPr="005D0AA6">
        <w:tab/>
        <w:t>If a licensee applies to renew a licence under this section, the licence remains in force until the application is decided.</w:t>
      </w:r>
    </w:p>
    <w:p w14:paraId="3B556C48" w14:textId="77777777" w:rsidR="00117EDB" w:rsidRPr="005D0AA6" w:rsidRDefault="00117EDB" w:rsidP="00117EDB">
      <w:pPr>
        <w:pStyle w:val="AH5Sec"/>
      </w:pPr>
      <w:bookmarkStart w:id="281" w:name="_Toc49372780"/>
      <w:r w:rsidRPr="007910F2">
        <w:rPr>
          <w:rStyle w:val="CharSectNo"/>
        </w:rPr>
        <w:lastRenderedPageBreak/>
        <w:t>164K</w:t>
      </w:r>
      <w:r w:rsidRPr="005D0AA6">
        <w:tab/>
        <w:t>Rideshare vehicle licence—decision on application for renewal</w:t>
      </w:r>
      <w:bookmarkEnd w:id="281"/>
    </w:p>
    <w:p w14:paraId="5727D25B" w14:textId="77777777" w:rsidR="00117EDB" w:rsidRPr="005D0AA6" w:rsidRDefault="00117EDB" w:rsidP="00117EDB">
      <w:pPr>
        <w:pStyle w:val="Amain"/>
      </w:pPr>
      <w:r w:rsidRPr="005D0AA6">
        <w:tab/>
        <w:t>(1)</w:t>
      </w:r>
      <w:r w:rsidRPr="005D0AA6">
        <w:tab/>
        <w:t>This section applies if the road transport authority receives an application for renewal of a rideshare vehicle licence under section 164J.</w:t>
      </w:r>
    </w:p>
    <w:p w14:paraId="2DBDE2D9" w14:textId="77777777" w:rsidR="00117EDB" w:rsidRPr="005D0AA6" w:rsidRDefault="00117EDB" w:rsidP="00117EDB">
      <w:pPr>
        <w:pStyle w:val="Amain"/>
      </w:pPr>
      <w:r w:rsidRPr="005D0AA6">
        <w:tab/>
        <w:t>(2)</w:t>
      </w:r>
      <w:r w:rsidRPr="005D0AA6">
        <w:tab/>
        <w:t>The authority may renew the licence only if satisfied that—</w:t>
      </w:r>
    </w:p>
    <w:p w14:paraId="68B466FC" w14:textId="77777777" w:rsidR="00117EDB" w:rsidRPr="005D0AA6" w:rsidRDefault="00117EDB" w:rsidP="00117EDB">
      <w:pPr>
        <w:pStyle w:val="Apara"/>
      </w:pPr>
      <w:r w:rsidRPr="005D0AA6">
        <w:tab/>
        <w:t>(a)</w:t>
      </w:r>
      <w:r w:rsidRPr="005D0AA6">
        <w:tab/>
        <w:t>the vehicle continues to—</w:t>
      </w:r>
    </w:p>
    <w:p w14:paraId="6BDFCEAD" w14:textId="77777777" w:rsidR="00117EDB" w:rsidRPr="005D0AA6" w:rsidRDefault="00117EDB" w:rsidP="00117EDB">
      <w:pPr>
        <w:pStyle w:val="Asubpara"/>
      </w:pPr>
      <w:r w:rsidRPr="005D0AA6">
        <w:tab/>
        <w:t>(i)</w:t>
      </w:r>
      <w:r w:rsidRPr="005D0AA6">
        <w:tab/>
        <w:t>be a registered vehicle; and</w:t>
      </w:r>
    </w:p>
    <w:p w14:paraId="0408A9BA" w14:textId="77777777" w:rsidR="00117EDB" w:rsidRPr="005D0AA6" w:rsidRDefault="00117EDB" w:rsidP="00117EDB">
      <w:pPr>
        <w:pStyle w:val="Asubpara"/>
      </w:pPr>
      <w:r w:rsidRPr="005D0AA6">
        <w:tab/>
        <w:t>(ii)</w:t>
      </w:r>
      <w:r w:rsidRPr="005D0AA6">
        <w:tab/>
        <w:t>be a suitable vehicle; and</w:t>
      </w:r>
    </w:p>
    <w:p w14:paraId="5B64072E" w14:textId="77777777" w:rsidR="00117EDB" w:rsidRPr="005D0AA6" w:rsidRDefault="00117EDB" w:rsidP="00117EDB">
      <w:pPr>
        <w:pStyle w:val="Asubpara"/>
      </w:pPr>
      <w:r w:rsidRPr="005D0AA6">
        <w:tab/>
        <w:t>(iii)</w:t>
      </w:r>
      <w:r w:rsidRPr="005D0AA6">
        <w:tab/>
        <w:t>comply with the applicable vehicle standards for the vehicle; and</w:t>
      </w:r>
    </w:p>
    <w:p w14:paraId="27745BE9" w14:textId="77777777" w:rsidR="00117EDB" w:rsidRPr="005D0AA6" w:rsidRDefault="00117EDB" w:rsidP="00117EDB">
      <w:pPr>
        <w:pStyle w:val="Apara"/>
      </w:pPr>
      <w:r w:rsidRPr="005D0AA6">
        <w:tab/>
        <w:t>(b)</w:t>
      </w:r>
      <w:r w:rsidRPr="005D0AA6">
        <w:tab/>
        <w:t>the licensee is not disqualified from applying for a rideshare vehicle licence.</w:t>
      </w:r>
    </w:p>
    <w:p w14:paraId="35F6B836" w14:textId="77777777" w:rsidR="00117EDB" w:rsidRPr="005D0AA6" w:rsidRDefault="00117EDB" w:rsidP="00117EDB">
      <w:pPr>
        <w:pStyle w:val="aNotepar"/>
      </w:pPr>
      <w:r w:rsidRPr="005D0AA6">
        <w:rPr>
          <w:rStyle w:val="charItals"/>
        </w:rPr>
        <w:t>Note</w:t>
      </w:r>
      <w:r w:rsidRPr="005D0AA6">
        <w:rPr>
          <w:rStyle w:val="charItals"/>
        </w:rPr>
        <w:tab/>
      </w:r>
      <w:r w:rsidRPr="005D0AA6">
        <w:t>A person may be disqualified from applying for a licence for a period of time if another licence has been suspended or cancelled (see s 322).</w:t>
      </w:r>
    </w:p>
    <w:p w14:paraId="5505BCCB" w14:textId="77777777" w:rsidR="00117EDB" w:rsidRPr="005D0AA6" w:rsidRDefault="00117EDB" w:rsidP="00117EDB">
      <w:pPr>
        <w:pStyle w:val="Amain"/>
      </w:pPr>
      <w:r w:rsidRPr="005D0AA6">
        <w:tab/>
        <w:t>(3)</w:t>
      </w:r>
      <w:r w:rsidRPr="005D0AA6">
        <w:tab/>
        <w:t>The road transport authority may refuse to renew the licence if—</w:t>
      </w:r>
    </w:p>
    <w:p w14:paraId="58289508" w14:textId="77777777" w:rsidR="00117EDB" w:rsidRPr="005D0AA6" w:rsidRDefault="00117EDB" w:rsidP="00117EDB">
      <w:pPr>
        <w:pStyle w:val="Apara"/>
      </w:pPr>
      <w:r w:rsidRPr="005D0AA6">
        <w:tab/>
        <w:t>(a)</w:t>
      </w:r>
      <w:r w:rsidRPr="005D0AA6">
        <w:tab/>
        <w:t>the authority believes on reasonable grounds that the licensee has contravened a condition of the licence or another rideshare vehicle licence; or</w:t>
      </w:r>
    </w:p>
    <w:p w14:paraId="27EA3338" w14:textId="77777777" w:rsidR="00117EDB" w:rsidRPr="005D0AA6" w:rsidRDefault="00117EDB" w:rsidP="00117EDB">
      <w:pPr>
        <w:pStyle w:val="Apara"/>
      </w:pPr>
      <w:r w:rsidRPr="005D0AA6">
        <w:tab/>
        <w:t>(b)</w:t>
      </w:r>
      <w:r w:rsidRPr="005D0AA6">
        <w:tab/>
        <w:t>another rideshare vehicle licence, or an accreditation to operate any kind of public passenger service, held by the licensee is suspended under chapter 8 (Disciplinary action).</w:t>
      </w:r>
    </w:p>
    <w:p w14:paraId="5EBBA09E" w14:textId="77777777" w:rsidR="00117EDB" w:rsidRPr="005D0AA6" w:rsidRDefault="00117EDB" w:rsidP="00117EDB">
      <w:pPr>
        <w:pStyle w:val="Amain"/>
      </w:pPr>
      <w:r w:rsidRPr="005D0AA6">
        <w:tab/>
        <w:t>(4)</w:t>
      </w:r>
      <w:r w:rsidRPr="005D0AA6">
        <w:tab/>
        <w:t>If the authority decides to renew the licence, the authority may impose or amend a condition on the licence.</w:t>
      </w:r>
    </w:p>
    <w:p w14:paraId="5F0DACDB" w14:textId="77777777" w:rsidR="00117EDB" w:rsidRPr="005D0AA6" w:rsidRDefault="00117EDB" w:rsidP="00D908FE">
      <w:pPr>
        <w:pStyle w:val="Amain"/>
        <w:keepNext/>
      </w:pPr>
      <w:r w:rsidRPr="005D0AA6">
        <w:lastRenderedPageBreak/>
        <w:tab/>
        <w:t>(5)</w:t>
      </w:r>
      <w:r w:rsidRPr="005D0AA6">
        <w:tab/>
        <w:t>The authority must, not later than 28 days after the day the authority receives the application—</w:t>
      </w:r>
    </w:p>
    <w:p w14:paraId="2AAD3722" w14:textId="77777777" w:rsidR="00117EDB" w:rsidRPr="005D0AA6" w:rsidRDefault="00117EDB" w:rsidP="00D908FE">
      <w:pPr>
        <w:pStyle w:val="Apara"/>
        <w:keepNext/>
      </w:pPr>
      <w:r w:rsidRPr="005D0AA6">
        <w:tab/>
        <w:t>(a)</w:t>
      </w:r>
      <w:r w:rsidRPr="005D0AA6">
        <w:tab/>
        <w:t>decide the application for renewal; and</w:t>
      </w:r>
    </w:p>
    <w:p w14:paraId="5228EA91" w14:textId="77777777" w:rsidR="00117EDB" w:rsidRPr="005D0AA6" w:rsidRDefault="00117EDB" w:rsidP="00117EDB">
      <w:pPr>
        <w:pStyle w:val="Apara"/>
      </w:pPr>
      <w:r w:rsidRPr="005D0AA6">
        <w:tab/>
        <w:t>(b)</w:t>
      </w:r>
      <w:r w:rsidRPr="005D0AA6">
        <w:tab/>
        <w:t>tell the licensee about the decision.</w:t>
      </w:r>
    </w:p>
    <w:p w14:paraId="06BBA701" w14:textId="28EC8DC9" w:rsidR="00117EDB" w:rsidRPr="005D0AA6" w:rsidRDefault="00117EDB" w:rsidP="00117EDB">
      <w:pPr>
        <w:pStyle w:val="aNote"/>
      </w:pPr>
      <w:r w:rsidRPr="005D0AA6">
        <w:rPr>
          <w:rStyle w:val="charItals"/>
        </w:rPr>
        <w:t>Note</w:t>
      </w:r>
      <w:r w:rsidRPr="005D0AA6">
        <w:rPr>
          <w:rStyle w:val="charItals"/>
        </w:rPr>
        <w:tab/>
      </w:r>
      <w:r w:rsidRPr="005D0AA6">
        <w:t xml:space="preserve">Failure to renew a licence within the required time is taken to be a decision not to renew the licence (see </w:t>
      </w:r>
      <w:hyperlink r:id="rId233" w:tooltip="A2008-35" w:history="1">
        <w:r w:rsidRPr="005D0AA6">
          <w:rPr>
            <w:rStyle w:val="charCitHyperlinkItal"/>
          </w:rPr>
          <w:t>ACT Civil and Administrative Tribunal Act 2008</w:t>
        </w:r>
      </w:hyperlink>
      <w:r w:rsidRPr="005D0AA6">
        <w:t>, s 12).</w:t>
      </w:r>
    </w:p>
    <w:p w14:paraId="68027B2C" w14:textId="77777777" w:rsidR="00117EDB" w:rsidRPr="005D0AA6" w:rsidRDefault="00117EDB" w:rsidP="00117EDB">
      <w:pPr>
        <w:pStyle w:val="Amain"/>
      </w:pPr>
      <w:r w:rsidRPr="005D0AA6">
        <w:tab/>
        <w:t>(6)</w:t>
      </w:r>
      <w:r w:rsidRPr="005D0AA6">
        <w:tab/>
        <w:t>In this section:</w:t>
      </w:r>
    </w:p>
    <w:p w14:paraId="423C2E76" w14:textId="77777777" w:rsidR="00117EDB" w:rsidRPr="005D0AA6" w:rsidRDefault="00117EDB" w:rsidP="00117EDB">
      <w:pPr>
        <w:pStyle w:val="aDef"/>
      </w:pPr>
      <w:r w:rsidRPr="005D0AA6">
        <w:rPr>
          <w:rStyle w:val="charBoldItals"/>
        </w:rPr>
        <w:t>suitable vehicle</w:t>
      </w:r>
      <w:r w:rsidRPr="005D0AA6">
        <w:t>—see section 164B (Rideshare vehicle licence—decision on application).</w:t>
      </w:r>
    </w:p>
    <w:p w14:paraId="19CF38CA" w14:textId="77777777" w:rsidR="00117EDB" w:rsidRPr="005D0AA6" w:rsidRDefault="00117EDB" w:rsidP="00117EDB">
      <w:pPr>
        <w:pStyle w:val="AH5Sec"/>
      </w:pPr>
      <w:bookmarkStart w:id="282" w:name="_Toc49372781"/>
      <w:r w:rsidRPr="007910F2">
        <w:rPr>
          <w:rStyle w:val="CharSectNo"/>
        </w:rPr>
        <w:t>164L</w:t>
      </w:r>
      <w:r w:rsidRPr="005D0AA6">
        <w:tab/>
        <w:t>Rideshare vehicle licence—must update name and address</w:t>
      </w:r>
      <w:bookmarkEnd w:id="282"/>
    </w:p>
    <w:p w14:paraId="3DC261A5" w14:textId="77777777" w:rsidR="00117EDB" w:rsidRPr="005D0AA6" w:rsidRDefault="00117EDB" w:rsidP="00117EDB">
      <w:pPr>
        <w:pStyle w:val="Amain"/>
      </w:pPr>
      <w:r w:rsidRPr="005D0AA6">
        <w:tab/>
        <w:t>(1)</w:t>
      </w:r>
      <w:r w:rsidRPr="005D0AA6">
        <w:tab/>
        <w:t>A person commits an offence if—</w:t>
      </w:r>
    </w:p>
    <w:p w14:paraId="6528BC9F" w14:textId="77777777" w:rsidR="00117EDB" w:rsidRPr="005D0AA6" w:rsidRDefault="00117EDB" w:rsidP="00117EDB">
      <w:pPr>
        <w:pStyle w:val="Apara"/>
      </w:pPr>
      <w:r w:rsidRPr="005D0AA6">
        <w:tab/>
        <w:t>(a)</w:t>
      </w:r>
      <w:r w:rsidRPr="005D0AA6">
        <w:tab/>
        <w:t>the person is a rideshare vehicle licensee; and</w:t>
      </w:r>
    </w:p>
    <w:p w14:paraId="66D91D1D" w14:textId="77777777" w:rsidR="00117EDB" w:rsidRPr="005D0AA6" w:rsidRDefault="00117EDB" w:rsidP="00117EDB">
      <w:pPr>
        <w:pStyle w:val="Apara"/>
      </w:pPr>
      <w:r w:rsidRPr="005D0AA6">
        <w:tab/>
        <w:t>(b)</w:t>
      </w:r>
      <w:r w:rsidRPr="005D0AA6">
        <w:tab/>
        <w:t>the person’s name or address changes; and</w:t>
      </w:r>
    </w:p>
    <w:p w14:paraId="323EDD51" w14:textId="77777777" w:rsidR="00117EDB" w:rsidRPr="005D0AA6" w:rsidRDefault="00117EDB" w:rsidP="00117EDB">
      <w:pPr>
        <w:pStyle w:val="Apara"/>
      </w:pPr>
      <w:r w:rsidRPr="005D0AA6">
        <w:tab/>
        <w:t>(c)</w:t>
      </w:r>
      <w:r w:rsidRPr="005D0AA6">
        <w:tab/>
        <w:t>the person does not, within 14 days after the change, give the road transport authority—</w:t>
      </w:r>
    </w:p>
    <w:p w14:paraId="30BD48F7" w14:textId="77777777" w:rsidR="00117EDB" w:rsidRPr="005D0AA6" w:rsidRDefault="00117EDB" w:rsidP="00117EDB">
      <w:pPr>
        <w:pStyle w:val="Asubpara"/>
      </w:pPr>
      <w:r w:rsidRPr="005D0AA6">
        <w:tab/>
        <w:t>(i)</w:t>
      </w:r>
      <w:r w:rsidRPr="005D0AA6">
        <w:tab/>
        <w:t>written notice of the change; and</w:t>
      </w:r>
    </w:p>
    <w:p w14:paraId="68A4EBB8" w14:textId="77777777" w:rsidR="00117EDB" w:rsidRPr="005D0AA6" w:rsidRDefault="00117EDB" w:rsidP="00117EDB">
      <w:pPr>
        <w:pStyle w:val="Asubpara"/>
      </w:pPr>
      <w:r w:rsidRPr="005D0AA6">
        <w:tab/>
        <w:t>(ii)</w:t>
      </w:r>
      <w:r w:rsidRPr="005D0AA6">
        <w:tab/>
        <w:t>the licence.</w:t>
      </w:r>
    </w:p>
    <w:p w14:paraId="19F3D055" w14:textId="77777777" w:rsidR="00117EDB" w:rsidRPr="005D0AA6" w:rsidRDefault="00117EDB" w:rsidP="00117EDB">
      <w:pPr>
        <w:pStyle w:val="Penalty"/>
      </w:pPr>
      <w:r w:rsidRPr="005D0AA6">
        <w:t>Maximum penalty:  20 penalty units.</w:t>
      </w:r>
    </w:p>
    <w:p w14:paraId="398C023B" w14:textId="77777777" w:rsidR="00117EDB" w:rsidRPr="005D0AA6" w:rsidRDefault="00117EDB" w:rsidP="00117EDB">
      <w:pPr>
        <w:pStyle w:val="Amain"/>
      </w:pPr>
      <w:r w:rsidRPr="005D0AA6">
        <w:tab/>
        <w:t>(2)</w:t>
      </w:r>
      <w:r w:rsidRPr="005D0AA6">
        <w:tab/>
        <w:t>An offence against this section is a strict liability offence.</w:t>
      </w:r>
    </w:p>
    <w:p w14:paraId="4B3E517F" w14:textId="77777777" w:rsidR="00117EDB" w:rsidRPr="005D0AA6" w:rsidRDefault="00117EDB" w:rsidP="00117EDB">
      <w:pPr>
        <w:pStyle w:val="Amain"/>
      </w:pPr>
      <w:r w:rsidRPr="005D0AA6">
        <w:tab/>
        <w:t>(3)</w:t>
      </w:r>
      <w:r w:rsidRPr="005D0AA6">
        <w:tab/>
        <w:t>If a rideshare vehicle licensee gives the road transport authority written notice of a change to the person’s name or address and the licence, the authority must enter the changed details on the licence and return it to the licensee.</w:t>
      </w:r>
    </w:p>
    <w:p w14:paraId="30C95A97" w14:textId="77777777" w:rsidR="000972FD" w:rsidRPr="005D0AA6" w:rsidRDefault="000972FD" w:rsidP="000972FD">
      <w:pPr>
        <w:pStyle w:val="AH5Sec"/>
      </w:pPr>
      <w:bookmarkStart w:id="283" w:name="_Toc49372782"/>
      <w:r w:rsidRPr="007910F2">
        <w:rPr>
          <w:rStyle w:val="CharSectNo"/>
        </w:rPr>
        <w:lastRenderedPageBreak/>
        <w:t>164M</w:t>
      </w:r>
      <w:r w:rsidRPr="005D0AA6">
        <w:tab/>
        <w:t>Rideshare vehicle licence—surrender</w:t>
      </w:r>
      <w:bookmarkEnd w:id="283"/>
    </w:p>
    <w:p w14:paraId="37A52A73" w14:textId="77777777" w:rsidR="000972FD" w:rsidRPr="005D0AA6" w:rsidRDefault="000972FD" w:rsidP="000972FD">
      <w:pPr>
        <w:pStyle w:val="Amain"/>
      </w:pPr>
      <w:r w:rsidRPr="005D0AA6">
        <w:tab/>
        <w:t>(1)</w:t>
      </w:r>
      <w:r w:rsidRPr="005D0AA6">
        <w:tab/>
        <w:t>A rideshare vehicle licensee may surrender the licence by giving written notice of the surrender to the road transport authority.</w:t>
      </w:r>
    </w:p>
    <w:p w14:paraId="565A3E37" w14:textId="77777777" w:rsidR="000972FD" w:rsidRPr="005D0AA6" w:rsidRDefault="000972FD" w:rsidP="000972FD">
      <w:pPr>
        <w:pStyle w:val="Amain"/>
      </w:pPr>
      <w:r w:rsidRPr="005D0AA6">
        <w:tab/>
        <w:t>(2)</w:t>
      </w:r>
      <w:r w:rsidRPr="005D0AA6">
        <w:tab/>
        <w:t>The surrender notice must be accompanied by—</w:t>
      </w:r>
    </w:p>
    <w:p w14:paraId="5F11A5E9" w14:textId="77777777" w:rsidR="00AB717B" w:rsidRPr="00E11422" w:rsidRDefault="00AB717B" w:rsidP="00AB717B">
      <w:pPr>
        <w:pStyle w:val="Apara"/>
      </w:pPr>
      <w:r w:rsidRPr="00E11422">
        <w:tab/>
        <w:t>(a)</w:t>
      </w:r>
      <w:r w:rsidRPr="00E11422">
        <w:tab/>
        <w:t>the—</w:t>
      </w:r>
    </w:p>
    <w:p w14:paraId="4316C4FE" w14:textId="77777777" w:rsidR="00AB717B" w:rsidRPr="00E11422" w:rsidRDefault="00AB717B" w:rsidP="00AB717B">
      <w:pPr>
        <w:pStyle w:val="Asubpara"/>
      </w:pPr>
      <w:r w:rsidRPr="00E11422">
        <w:tab/>
        <w:t>(i)</w:t>
      </w:r>
      <w:r w:rsidRPr="00E11422">
        <w:tab/>
        <w:t>licence; and</w:t>
      </w:r>
    </w:p>
    <w:p w14:paraId="5B902CF2" w14:textId="77777777" w:rsidR="00AB717B" w:rsidRPr="00E11422" w:rsidRDefault="00AB717B" w:rsidP="00AB717B">
      <w:pPr>
        <w:pStyle w:val="Asubpara"/>
      </w:pPr>
      <w:r w:rsidRPr="00E11422">
        <w:tab/>
        <w:t>(ii)</w:t>
      </w:r>
      <w:r w:rsidRPr="00E11422">
        <w:tab/>
        <w:t>if a rideshare vehicle label has been issued to the licensee—rideshare vehicle label; or</w:t>
      </w:r>
    </w:p>
    <w:p w14:paraId="4519369A" w14:textId="77777777" w:rsidR="000972FD" w:rsidRPr="005D0AA6" w:rsidRDefault="000972FD" w:rsidP="00CC7EAC">
      <w:pPr>
        <w:pStyle w:val="Apara"/>
        <w:keepNext/>
      </w:pPr>
      <w:r w:rsidRPr="005D0AA6">
        <w:tab/>
        <w:t>(b)</w:t>
      </w:r>
      <w:r w:rsidRPr="005D0AA6">
        <w:tab/>
        <w:t>if the licence, or licence label, has been lost, stolen or destroyed—a statement verifying that the licence, or licence label, has been lost, stolen or destroyed.</w:t>
      </w:r>
    </w:p>
    <w:p w14:paraId="735080FE" w14:textId="4F93A2F4" w:rsidR="000972FD" w:rsidRPr="005D0AA6" w:rsidRDefault="000972FD" w:rsidP="000972FD">
      <w:pPr>
        <w:pStyle w:val="aNote"/>
        <w:keepNext/>
      </w:pPr>
      <w:r w:rsidRPr="005D0AA6">
        <w:rPr>
          <w:rStyle w:val="charItals"/>
        </w:rPr>
        <w:t>Note 1</w:t>
      </w:r>
      <w:r w:rsidRPr="005D0AA6">
        <w:tab/>
        <w:t xml:space="preserve">If a form is approved under the </w:t>
      </w:r>
      <w:hyperlink r:id="rId234" w:tooltip="A1999-77" w:history="1">
        <w:r w:rsidRPr="005D0AA6">
          <w:rPr>
            <w:rStyle w:val="charCitHyperlinkItal"/>
          </w:rPr>
          <w:t>Road Transport (General) Act 1999</w:t>
        </w:r>
      </w:hyperlink>
      <w:r w:rsidRPr="005D0AA6">
        <w:t>, s 225 for this provision, the form must be used.</w:t>
      </w:r>
    </w:p>
    <w:p w14:paraId="72718250" w14:textId="285E9F5A" w:rsidR="000972FD" w:rsidRPr="005D0AA6" w:rsidRDefault="000972FD" w:rsidP="000972FD">
      <w:pPr>
        <w:pStyle w:val="aNote"/>
        <w:keepNext/>
      </w:pPr>
      <w:r w:rsidRPr="005D0AA6">
        <w:rPr>
          <w:rStyle w:val="charItals"/>
        </w:rPr>
        <w:t>Note 2</w:t>
      </w:r>
      <w:r w:rsidRPr="005D0AA6">
        <w:tab/>
        <w:t xml:space="preserve">It is an offence to make a false or misleading statement, give false or misleading information or produce a false or misleading document (see </w:t>
      </w:r>
      <w:hyperlink r:id="rId235" w:tooltip="A2002-51" w:history="1">
        <w:r w:rsidRPr="005D0AA6">
          <w:rPr>
            <w:rStyle w:val="charCitHyperlinkAbbrev"/>
          </w:rPr>
          <w:t>Criminal Code</w:t>
        </w:r>
      </w:hyperlink>
      <w:r w:rsidRPr="005D0AA6">
        <w:t>, pt 3.4).</w:t>
      </w:r>
    </w:p>
    <w:p w14:paraId="07A12297" w14:textId="77777777" w:rsidR="00117EDB" w:rsidRPr="005D0AA6" w:rsidRDefault="00117EDB" w:rsidP="00117EDB">
      <w:pPr>
        <w:pStyle w:val="AH5Sec"/>
      </w:pPr>
      <w:bookmarkStart w:id="284" w:name="_Toc49372783"/>
      <w:r w:rsidRPr="007910F2">
        <w:rPr>
          <w:rStyle w:val="CharSectNo"/>
        </w:rPr>
        <w:t>164N</w:t>
      </w:r>
      <w:r w:rsidRPr="005D0AA6">
        <w:tab/>
        <w:t>Rideshare vehicle licence and label—replacing when lost, stolen or destroyed</w:t>
      </w:r>
      <w:bookmarkEnd w:id="284"/>
    </w:p>
    <w:p w14:paraId="4BB8A125" w14:textId="77777777" w:rsidR="00117EDB" w:rsidRPr="005D0AA6" w:rsidRDefault="00117EDB" w:rsidP="00117EDB">
      <w:pPr>
        <w:pStyle w:val="Amain"/>
      </w:pPr>
      <w:r w:rsidRPr="005D0AA6">
        <w:tab/>
        <w:t>(1)</w:t>
      </w:r>
      <w:r w:rsidRPr="005D0AA6">
        <w:tab/>
        <w:t>The road transport authority may issue a replacement rideshare vehicle licence to a rideshare vehicle licensee if satisfied the licensee’s original licence has been lost, stolen or destroyed.</w:t>
      </w:r>
    </w:p>
    <w:p w14:paraId="050ADB51" w14:textId="77777777" w:rsidR="00117EDB" w:rsidRPr="005D0AA6" w:rsidRDefault="00117EDB" w:rsidP="00117EDB">
      <w:pPr>
        <w:pStyle w:val="Amain"/>
      </w:pPr>
      <w:r w:rsidRPr="005D0AA6">
        <w:tab/>
        <w:t>(2)</w:t>
      </w:r>
      <w:r w:rsidRPr="005D0AA6">
        <w:tab/>
        <w:t xml:space="preserve">The road transport authority may issue a replacement </w:t>
      </w:r>
      <w:r w:rsidR="00D76A38" w:rsidRPr="00E11422">
        <w:t>rideshare vehicle label</w:t>
      </w:r>
      <w:r w:rsidRPr="005D0AA6">
        <w:t xml:space="preserve"> to a rideshare vehicle licensee if satisfied the licensee’s original licence label has been lost, stolen or destroyed.</w:t>
      </w:r>
    </w:p>
    <w:p w14:paraId="0C8C61DC" w14:textId="77777777" w:rsidR="00117EDB" w:rsidRPr="005D0AA6" w:rsidRDefault="00117EDB" w:rsidP="008D0332">
      <w:pPr>
        <w:pStyle w:val="Amain"/>
        <w:keepNext/>
      </w:pPr>
      <w:r w:rsidRPr="005D0AA6">
        <w:lastRenderedPageBreak/>
        <w:tab/>
        <w:t>(3)</w:t>
      </w:r>
      <w:r w:rsidRPr="005D0AA6">
        <w:tab/>
        <w:t>For subsections (1) and (2), the road transport authority may require the licensee to give the authority a statement verifying that the original licence, or label, has been lost, stolen or destroyed.</w:t>
      </w:r>
    </w:p>
    <w:p w14:paraId="0092E794" w14:textId="0616E8A4" w:rsidR="00117EDB" w:rsidRPr="005D0AA6" w:rsidRDefault="00117EDB" w:rsidP="00117EDB">
      <w:pPr>
        <w:pStyle w:val="aNote"/>
        <w:keepNext/>
      </w:pPr>
      <w:r w:rsidRPr="005D0AA6">
        <w:rPr>
          <w:rStyle w:val="charItals"/>
        </w:rPr>
        <w:t>Note 1</w:t>
      </w:r>
      <w:r w:rsidRPr="005D0AA6">
        <w:rPr>
          <w:rStyle w:val="charItals"/>
        </w:rPr>
        <w:tab/>
      </w:r>
      <w:r w:rsidRPr="005D0AA6">
        <w:t xml:space="preserve">A fee may be determined under the </w:t>
      </w:r>
      <w:hyperlink r:id="rId236" w:tooltip="A1999-77" w:history="1">
        <w:r w:rsidRPr="005D0AA6">
          <w:rPr>
            <w:rStyle w:val="charCitHyperlinkItal"/>
          </w:rPr>
          <w:t>Road Transport (General) Act 1999</w:t>
        </w:r>
      </w:hyperlink>
      <w:r w:rsidRPr="005D0AA6">
        <w:t>, s 96 for this provision.</w:t>
      </w:r>
    </w:p>
    <w:p w14:paraId="1ECAC427" w14:textId="4B4AC808" w:rsidR="00117EDB" w:rsidRPr="005D0AA6" w:rsidRDefault="00117EDB" w:rsidP="004C174E">
      <w:pPr>
        <w:pStyle w:val="aNote"/>
      </w:pPr>
      <w:r w:rsidRPr="005D0AA6">
        <w:rPr>
          <w:rStyle w:val="charItals"/>
        </w:rPr>
        <w:t>Note 2</w:t>
      </w:r>
      <w:r w:rsidRPr="005D0AA6">
        <w:tab/>
        <w:t xml:space="preserve">It is an offence to make a false or misleading statement, give false or misleading information or produce a false or misleading document (see </w:t>
      </w:r>
      <w:hyperlink r:id="rId237" w:tooltip="A2002-51" w:history="1">
        <w:r w:rsidRPr="005D0AA6">
          <w:rPr>
            <w:rStyle w:val="charCitHyperlinkAbbrev"/>
          </w:rPr>
          <w:t>Criminal Code</w:t>
        </w:r>
      </w:hyperlink>
      <w:r w:rsidRPr="005D0AA6">
        <w:t>, pt 3.4).</w:t>
      </w:r>
    </w:p>
    <w:p w14:paraId="63D3C629" w14:textId="77777777" w:rsidR="00C5671D" w:rsidRPr="00E11422" w:rsidRDefault="00C5671D" w:rsidP="00C5671D">
      <w:pPr>
        <w:pStyle w:val="AH5Sec"/>
      </w:pPr>
      <w:bookmarkStart w:id="285" w:name="_Toc49372784"/>
      <w:r w:rsidRPr="007910F2">
        <w:rPr>
          <w:rStyle w:val="CharSectNo"/>
        </w:rPr>
        <w:t>164O</w:t>
      </w:r>
      <w:r w:rsidRPr="00E11422">
        <w:tab/>
        <w:t>Rideshare vehicle licensee or transport booking service—must give rideshare vehicle identifier to rideshare driver</w:t>
      </w:r>
      <w:bookmarkEnd w:id="285"/>
    </w:p>
    <w:p w14:paraId="4E660EDD" w14:textId="77777777" w:rsidR="00C5671D" w:rsidRPr="00E11422" w:rsidRDefault="00C5671D" w:rsidP="00C5671D">
      <w:pPr>
        <w:pStyle w:val="Amain"/>
      </w:pPr>
      <w:r w:rsidRPr="00E11422">
        <w:tab/>
        <w:t>(1)</w:t>
      </w:r>
      <w:r w:rsidRPr="00E11422">
        <w:tab/>
        <w:t>A person commits an offence if—</w:t>
      </w:r>
    </w:p>
    <w:p w14:paraId="3C550F19" w14:textId="77777777" w:rsidR="00C5671D" w:rsidRPr="00E11422" w:rsidRDefault="00C5671D" w:rsidP="00C5671D">
      <w:pPr>
        <w:pStyle w:val="Apara"/>
      </w:pPr>
      <w:r w:rsidRPr="00E11422">
        <w:tab/>
        <w:t>(a)</w:t>
      </w:r>
      <w:r w:rsidRPr="00E11422">
        <w:tab/>
        <w:t>the person is the rideshare vehicle licensee of a rideshare vehicle; and</w:t>
      </w:r>
    </w:p>
    <w:p w14:paraId="2631119E" w14:textId="77777777" w:rsidR="00C5671D" w:rsidRPr="00E11422" w:rsidRDefault="00C5671D" w:rsidP="00C5671D">
      <w:pPr>
        <w:pStyle w:val="Apara"/>
      </w:pPr>
      <w:r w:rsidRPr="00E11422">
        <w:tab/>
        <w:t>(b)</w:t>
      </w:r>
      <w:r w:rsidRPr="00E11422">
        <w:tab/>
        <w:t>the road transport authority has issued a rideshare vehicle label for the vehicle to the person; and</w:t>
      </w:r>
    </w:p>
    <w:p w14:paraId="437DA494" w14:textId="77777777" w:rsidR="00C5671D" w:rsidRPr="00E11422" w:rsidRDefault="00C5671D" w:rsidP="00C5671D">
      <w:pPr>
        <w:pStyle w:val="Apara"/>
      </w:pPr>
      <w:r w:rsidRPr="00E11422">
        <w:tab/>
        <w:t>(c)</w:t>
      </w:r>
      <w:r w:rsidRPr="00E11422">
        <w:tab/>
        <w:t>the person does not give the label to the vehicle’s rideshare driver before the driver carries out a rideshare in the vehicle.</w:t>
      </w:r>
    </w:p>
    <w:p w14:paraId="461F94DC" w14:textId="77777777" w:rsidR="00C5671D" w:rsidRPr="00E11422" w:rsidRDefault="00C5671D" w:rsidP="00C5671D">
      <w:pPr>
        <w:pStyle w:val="Penalty"/>
      </w:pPr>
      <w:r w:rsidRPr="00E11422">
        <w:t>Maximum penalty:  20 penalty units.</w:t>
      </w:r>
    </w:p>
    <w:p w14:paraId="449EA69F" w14:textId="77777777" w:rsidR="00C5671D" w:rsidRPr="00E11422" w:rsidRDefault="00C5671D" w:rsidP="00C5671D">
      <w:pPr>
        <w:pStyle w:val="Amain"/>
      </w:pPr>
      <w:r w:rsidRPr="00E11422">
        <w:tab/>
        <w:t>(2)</w:t>
      </w:r>
      <w:r w:rsidRPr="00E11422">
        <w:tab/>
        <w:t>Subsection (1) does not apply to a rideshare vehicle licensee of a rideshare vehicle if there is an approved identifier for the vehicle.</w:t>
      </w:r>
    </w:p>
    <w:p w14:paraId="156AEE6B" w14:textId="77777777" w:rsidR="00C5671D" w:rsidRPr="00E11422" w:rsidRDefault="00C5671D" w:rsidP="00C5671D">
      <w:pPr>
        <w:pStyle w:val="Amain"/>
      </w:pPr>
      <w:r w:rsidRPr="00E11422">
        <w:tab/>
        <w:t>(3)</w:t>
      </w:r>
      <w:r w:rsidRPr="00E11422">
        <w:tab/>
        <w:t>A person commits an offence if—</w:t>
      </w:r>
    </w:p>
    <w:p w14:paraId="42492B61" w14:textId="77777777" w:rsidR="00C5671D" w:rsidRPr="00E11422" w:rsidRDefault="00C5671D" w:rsidP="00C5671D">
      <w:pPr>
        <w:pStyle w:val="Apara"/>
      </w:pPr>
      <w:r w:rsidRPr="00E11422">
        <w:tab/>
        <w:t>(a)</w:t>
      </w:r>
      <w:r w:rsidRPr="00E11422">
        <w:tab/>
        <w:t>the person is a transport booking service; and</w:t>
      </w:r>
    </w:p>
    <w:p w14:paraId="0C11FE09" w14:textId="77777777" w:rsidR="00C5671D" w:rsidRPr="00E11422" w:rsidRDefault="00C5671D" w:rsidP="00C5671D">
      <w:pPr>
        <w:pStyle w:val="Apara"/>
      </w:pPr>
      <w:r w:rsidRPr="00E11422">
        <w:tab/>
        <w:t>(b)</w:t>
      </w:r>
      <w:r w:rsidRPr="00E11422">
        <w:tab/>
        <w:t>an identifier is approved under section 164C (3); and</w:t>
      </w:r>
    </w:p>
    <w:p w14:paraId="294B51EC" w14:textId="77777777" w:rsidR="00C5671D" w:rsidRPr="00E11422" w:rsidRDefault="00C5671D" w:rsidP="00C5671D">
      <w:pPr>
        <w:pStyle w:val="Apara"/>
      </w:pPr>
      <w:r w:rsidRPr="00E11422">
        <w:tab/>
        <w:t>(c)</w:t>
      </w:r>
      <w:r w:rsidRPr="00E11422">
        <w:tab/>
        <w:t>the person does not give an approved identifier to each affiliated rideshare driver for the service before the driver carries out a rideshare for the service.</w:t>
      </w:r>
    </w:p>
    <w:p w14:paraId="49929C7B" w14:textId="77777777" w:rsidR="00C5671D" w:rsidRPr="00E11422" w:rsidRDefault="00C5671D" w:rsidP="00C5671D">
      <w:pPr>
        <w:pStyle w:val="Penalty"/>
      </w:pPr>
      <w:r w:rsidRPr="00E11422">
        <w:t>Maximum penalty:  20 penalty units.</w:t>
      </w:r>
    </w:p>
    <w:p w14:paraId="1889FB0B" w14:textId="77777777" w:rsidR="00C5671D" w:rsidRPr="00E11422" w:rsidRDefault="00C5671D" w:rsidP="00C5671D">
      <w:pPr>
        <w:pStyle w:val="Amain"/>
      </w:pPr>
      <w:r w:rsidRPr="00E11422">
        <w:lastRenderedPageBreak/>
        <w:tab/>
        <w:t>(4)</w:t>
      </w:r>
      <w:r w:rsidRPr="00E11422">
        <w:tab/>
        <w:t>An offence against this section is a strict liability offence.</w:t>
      </w:r>
    </w:p>
    <w:p w14:paraId="00709F1B" w14:textId="77777777" w:rsidR="00117EDB" w:rsidRPr="005D0AA6" w:rsidRDefault="00117EDB" w:rsidP="00117EDB">
      <w:pPr>
        <w:pStyle w:val="AH5Sec"/>
      </w:pPr>
      <w:bookmarkStart w:id="286" w:name="_Toc49372785"/>
      <w:r w:rsidRPr="007910F2">
        <w:rPr>
          <w:rStyle w:val="CharSectNo"/>
        </w:rPr>
        <w:t>164P</w:t>
      </w:r>
      <w:r w:rsidRPr="005D0AA6">
        <w:tab/>
        <w:t>Rideshare vehicle licensee—must not advertise ridesharing</w:t>
      </w:r>
      <w:bookmarkEnd w:id="286"/>
    </w:p>
    <w:p w14:paraId="7B947492" w14:textId="77777777" w:rsidR="00117EDB" w:rsidRPr="005D0AA6" w:rsidRDefault="00117EDB" w:rsidP="00117EDB">
      <w:pPr>
        <w:pStyle w:val="Amain"/>
      </w:pPr>
      <w:r w:rsidRPr="005D0AA6">
        <w:tab/>
        <w:t>(1)</w:t>
      </w:r>
      <w:r w:rsidRPr="005D0AA6">
        <w:tab/>
        <w:t>A person commits an offence if the person—</w:t>
      </w:r>
    </w:p>
    <w:p w14:paraId="0948F3DD" w14:textId="77777777" w:rsidR="00117EDB" w:rsidRPr="005D0AA6" w:rsidRDefault="00117EDB" w:rsidP="00117EDB">
      <w:pPr>
        <w:pStyle w:val="Apara"/>
      </w:pPr>
      <w:r w:rsidRPr="005D0AA6">
        <w:tab/>
        <w:t>(a)</w:t>
      </w:r>
      <w:r w:rsidRPr="005D0AA6">
        <w:tab/>
        <w:t>is a rideshare vehicle licensee; and</w:t>
      </w:r>
    </w:p>
    <w:p w14:paraId="4EC016D0" w14:textId="77777777" w:rsidR="00117EDB" w:rsidRPr="005D0AA6" w:rsidRDefault="00117EDB" w:rsidP="00117EDB">
      <w:pPr>
        <w:pStyle w:val="Apara"/>
      </w:pPr>
      <w:r w:rsidRPr="005D0AA6">
        <w:tab/>
        <w:t>(b)</w:t>
      </w:r>
      <w:r w:rsidRPr="005D0AA6">
        <w:tab/>
        <w:t>advertises that the rideshare vehicle is used to provide a rideshare service.</w:t>
      </w:r>
    </w:p>
    <w:p w14:paraId="3A3805E0" w14:textId="77777777" w:rsidR="00117EDB" w:rsidRPr="005D0AA6" w:rsidRDefault="00117EDB" w:rsidP="00117EDB">
      <w:pPr>
        <w:pStyle w:val="Penalty"/>
      </w:pPr>
      <w:r w:rsidRPr="005D0AA6">
        <w:t>Maximum penalty:  10 penalty units.</w:t>
      </w:r>
    </w:p>
    <w:p w14:paraId="124633D3" w14:textId="77777777" w:rsidR="00117EDB" w:rsidRPr="005D0AA6" w:rsidRDefault="00117EDB" w:rsidP="00117EDB">
      <w:pPr>
        <w:pStyle w:val="Amain"/>
      </w:pPr>
      <w:r w:rsidRPr="005D0AA6">
        <w:tab/>
        <w:t>(2)</w:t>
      </w:r>
      <w:r w:rsidRPr="005D0AA6">
        <w:tab/>
        <w:t>An offence against this section is a strict liability offence.</w:t>
      </w:r>
    </w:p>
    <w:p w14:paraId="2A3EEA23" w14:textId="77777777" w:rsidR="00117EDB" w:rsidRPr="007910F2" w:rsidRDefault="00117EDB" w:rsidP="00117EDB">
      <w:pPr>
        <w:pStyle w:val="AH3Div"/>
      </w:pPr>
      <w:bookmarkStart w:id="287" w:name="_Toc49372786"/>
      <w:r w:rsidRPr="007910F2">
        <w:rPr>
          <w:rStyle w:val="CharDivNo"/>
        </w:rPr>
        <w:t>Division 3A.3.2</w:t>
      </w:r>
      <w:r w:rsidRPr="005D0AA6">
        <w:tab/>
      </w:r>
      <w:r w:rsidRPr="007910F2">
        <w:rPr>
          <w:rStyle w:val="CharDivText"/>
        </w:rPr>
        <w:t>Rideshare drivers</w:t>
      </w:r>
      <w:bookmarkEnd w:id="287"/>
    </w:p>
    <w:p w14:paraId="4AA91B4E" w14:textId="77777777" w:rsidR="00117EDB" w:rsidRPr="005D0AA6" w:rsidRDefault="00117EDB" w:rsidP="00117EDB">
      <w:pPr>
        <w:pStyle w:val="aNote"/>
        <w:keepNext/>
        <w:jc w:val="left"/>
      </w:pPr>
      <w:r w:rsidRPr="005D0AA6">
        <w:rPr>
          <w:rStyle w:val="charItals"/>
        </w:rPr>
        <w:t>Note 1</w:t>
      </w:r>
      <w:r w:rsidRPr="005D0AA6">
        <w:tab/>
        <w:t>Accreditation of rideshare drivers is dealt with in ch 2.</w:t>
      </w:r>
    </w:p>
    <w:p w14:paraId="548949F7" w14:textId="101498F1" w:rsidR="00117EDB" w:rsidRPr="005D0AA6" w:rsidRDefault="00117EDB" w:rsidP="00117EDB">
      <w:pPr>
        <w:pStyle w:val="aNote"/>
      </w:pPr>
      <w:r w:rsidRPr="005D0AA6">
        <w:rPr>
          <w:rStyle w:val="charItals"/>
        </w:rPr>
        <w:t>Note 2</w:t>
      </w:r>
      <w:r w:rsidRPr="005D0AA6">
        <w:rPr>
          <w:rStyle w:val="charItals"/>
        </w:rPr>
        <w:tab/>
      </w:r>
      <w:r w:rsidRPr="005D0AA6">
        <w:t xml:space="preserve">All rideshare drivers must be affiliated with a transport booking service (see </w:t>
      </w:r>
      <w:hyperlink r:id="rId238" w:tooltip="A2001-62" w:history="1">
        <w:r w:rsidRPr="005D0AA6">
          <w:rPr>
            <w:rStyle w:val="charCitHyperlinkAbbrev"/>
          </w:rPr>
          <w:t>Act</w:t>
        </w:r>
      </w:hyperlink>
      <w:r w:rsidRPr="005D0AA6">
        <w:t>, s 36F).</w:t>
      </w:r>
    </w:p>
    <w:p w14:paraId="31E75F46" w14:textId="77777777" w:rsidR="00117EDB" w:rsidRPr="005D0AA6" w:rsidRDefault="00117EDB" w:rsidP="00117EDB">
      <w:pPr>
        <w:pStyle w:val="AH5Sec"/>
      </w:pPr>
      <w:bookmarkStart w:id="288" w:name="_Toc49372787"/>
      <w:r w:rsidRPr="007910F2">
        <w:rPr>
          <w:rStyle w:val="CharSectNo"/>
        </w:rPr>
        <w:t>164Q</w:t>
      </w:r>
      <w:r w:rsidRPr="005D0AA6">
        <w:tab/>
        <w:t>Rideshare driver—must hold appropriate driver licence</w:t>
      </w:r>
      <w:bookmarkEnd w:id="288"/>
    </w:p>
    <w:p w14:paraId="143ED267" w14:textId="77777777" w:rsidR="00117EDB" w:rsidRPr="005D0AA6" w:rsidRDefault="00117EDB" w:rsidP="00117EDB">
      <w:pPr>
        <w:pStyle w:val="Amain"/>
      </w:pPr>
      <w:r w:rsidRPr="005D0AA6">
        <w:tab/>
        <w:t>(1)</w:t>
      </w:r>
      <w:r w:rsidRPr="005D0AA6">
        <w:tab/>
        <w:t>A person commits an offence if the person—</w:t>
      </w:r>
    </w:p>
    <w:p w14:paraId="491A8851" w14:textId="77777777" w:rsidR="00117EDB" w:rsidRPr="005D0AA6" w:rsidRDefault="00117EDB" w:rsidP="00117EDB">
      <w:pPr>
        <w:pStyle w:val="Apara"/>
      </w:pPr>
      <w:r w:rsidRPr="005D0AA6">
        <w:tab/>
        <w:t>(a)</w:t>
      </w:r>
      <w:r w:rsidRPr="005D0AA6">
        <w:tab/>
        <w:t>is a rideshare driver; and</w:t>
      </w:r>
    </w:p>
    <w:p w14:paraId="19EC6F88" w14:textId="77777777" w:rsidR="00117EDB" w:rsidRPr="005D0AA6" w:rsidRDefault="00117EDB" w:rsidP="00117EDB">
      <w:pPr>
        <w:pStyle w:val="Apara"/>
      </w:pPr>
      <w:r w:rsidRPr="005D0AA6">
        <w:tab/>
        <w:t>(b)</w:t>
      </w:r>
      <w:r w:rsidRPr="005D0AA6">
        <w:tab/>
        <w:t>is not either—</w:t>
      </w:r>
    </w:p>
    <w:p w14:paraId="1E7F81A9" w14:textId="77777777" w:rsidR="00117EDB" w:rsidRPr="005D0AA6" w:rsidRDefault="00117EDB" w:rsidP="00117EDB">
      <w:pPr>
        <w:pStyle w:val="Asubpara"/>
      </w:pPr>
      <w:r w:rsidRPr="005D0AA6">
        <w:tab/>
        <w:t>(i)</w:t>
      </w:r>
      <w:r w:rsidRPr="005D0AA6">
        <w:tab/>
        <w:t>the holder of a public vehicle licence to drive a rideshare vehicle; or</w:t>
      </w:r>
    </w:p>
    <w:p w14:paraId="1C9DEE4A" w14:textId="6C5DC23F" w:rsidR="00117EDB" w:rsidRPr="005D0AA6" w:rsidRDefault="00117EDB" w:rsidP="004C174E">
      <w:pPr>
        <w:pStyle w:val="Asubpara"/>
        <w:keepNext/>
      </w:pPr>
      <w:r w:rsidRPr="005D0AA6">
        <w:tab/>
        <w:t>(ii)</w:t>
      </w:r>
      <w:r w:rsidRPr="005D0AA6">
        <w:tab/>
        <w:t xml:space="preserve">exempt from holding a public vehicle licence under the </w:t>
      </w:r>
      <w:hyperlink r:id="rId239" w:tooltip="SL2000-14" w:history="1">
        <w:r w:rsidRPr="005D0AA6">
          <w:rPr>
            <w:rStyle w:val="charCitHyperlinkItal"/>
          </w:rPr>
          <w:t>Road Transport (Driver Licensing) Regulation 2000</w:t>
        </w:r>
      </w:hyperlink>
      <w:r w:rsidRPr="005D0AA6">
        <w:t>, section 94A (Exemption of drivers of public vehicles driven for hire or reward—</w:t>
      </w:r>
      <w:hyperlink r:id="rId240" w:tooltip="A2001-62" w:history="1">
        <w:r w:rsidRPr="005D0AA6">
          <w:rPr>
            <w:rStyle w:val="charCitHyperlinkAbbrev"/>
          </w:rPr>
          <w:t>Act</w:t>
        </w:r>
      </w:hyperlink>
      <w:r w:rsidRPr="005D0AA6">
        <w:t>, s 31 (1) (b)).</w:t>
      </w:r>
    </w:p>
    <w:p w14:paraId="71CB41B4" w14:textId="77777777" w:rsidR="00117EDB" w:rsidRPr="005D0AA6" w:rsidRDefault="00117EDB" w:rsidP="00117EDB">
      <w:pPr>
        <w:pStyle w:val="Penalty"/>
        <w:keepNext/>
      </w:pPr>
      <w:r w:rsidRPr="005D0AA6">
        <w:t>Maximum penalty:  20 penalty units.</w:t>
      </w:r>
    </w:p>
    <w:p w14:paraId="1DA498C5" w14:textId="77777777" w:rsidR="00117EDB" w:rsidRPr="005D0AA6" w:rsidRDefault="00117EDB" w:rsidP="00117EDB">
      <w:pPr>
        <w:pStyle w:val="Amain"/>
      </w:pPr>
      <w:r w:rsidRPr="005D0AA6">
        <w:tab/>
        <w:t>(2)</w:t>
      </w:r>
      <w:r w:rsidRPr="005D0AA6">
        <w:tab/>
        <w:t>An offence against this section is a strict liability offence.</w:t>
      </w:r>
    </w:p>
    <w:p w14:paraId="4E857324" w14:textId="77777777" w:rsidR="00117EDB" w:rsidRPr="005D0AA6" w:rsidRDefault="00117EDB" w:rsidP="00117EDB">
      <w:pPr>
        <w:pStyle w:val="AH5Sec"/>
      </w:pPr>
      <w:bookmarkStart w:id="289" w:name="_Toc49372788"/>
      <w:r w:rsidRPr="007910F2">
        <w:rPr>
          <w:rStyle w:val="CharSectNo"/>
        </w:rPr>
        <w:lastRenderedPageBreak/>
        <w:t>164R</w:t>
      </w:r>
      <w:r w:rsidRPr="005D0AA6">
        <w:tab/>
        <w:t>Rideshare driver—must only accept bookings from accredited transport booking service</w:t>
      </w:r>
      <w:bookmarkEnd w:id="289"/>
    </w:p>
    <w:p w14:paraId="709F010B" w14:textId="77777777" w:rsidR="00117EDB" w:rsidRPr="005D0AA6" w:rsidRDefault="00117EDB" w:rsidP="00117EDB">
      <w:pPr>
        <w:pStyle w:val="Amain"/>
      </w:pPr>
      <w:r w:rsidRPr="005D0AA6">
        <w:tab/>
        <w:t>(1)</w:t>
      </w:r>
      <w:r w:rsidRPr="005D0AA6">
        <w:tab/>
        <w:t>A person commits an offence if—</w:t>
      </w:r>
    </w:p>
    <w:p w14:paraId="1EF80274" w14:textId="77777777" w:rsidR="00117EDB" w:rsidRPr="005D0AA6" w:rsidRDefault="00117EDB" w:rsidP="00117EDB">
      <w:pPr>
        <w:pStyle w:val="Apara"/>
      </w:pPr>
      <w:r w:rsidRPr="005D0AA6">
        <w:tab/>
        <w:t>(a)</w:t>
      </w:r>
      <w:r w:rsidRPr="005D0AA6">
        <w:tab/>
        <w:t>the person is a rideshare driver; and</w:t>
      </w:r>
    </w:p>
    <w:p w14:paraId="2B82CE92" w14:textId="77777777" w:rsidR="00117EDB" w:rsidRPr="005D0AA6" w:rsidRDefault="00117EDB" w:rsidP="00117EDB">
      <w:pPr>
        <w:pStyle w:val="Apara"/>
      </w:pPr>
      <w:r w:rsidRPr="005D0AA6">
        <w:tab/>
        <w:t>(b)</w:t>
      </w:r>
      <w:r w:rsidRPr="005D0AA6">
        <w:tab/>
        <w:t>the person accepts a rideshare booking other than via an accredited transport booking service.</w:t>
      </w:r>
    </w:p>
    <w:p w14:paraId="543B73E1" w14:textId="77777777" w:rsidR="00117EDB" w:rsidRPr="005D0AA6" w:rsidRDefault="00117EDB" w:rsidP="00117EDB">
      <w:pPr>
        <w:pStyle w:val="Penalty"/>
      </w:pPr>
      <w:r w:rsidRPr="005D0AA6">
        <w:t>Maximum penalty:  20 penalty units.</w:t>
      </w:r>
    </w:p>
    <w:p w14:paraId="07D96B77" w14:textId="77777777" w:rsidR="00117EDB" w:rsidRPr="005D0AA6" w:rsidRDefault="00117EDB" w:rsidP="00117EDB">
      <w:pPr>
        <w:pStyle w:val="Amain"/>
      </w:pPr>
      <w:r w:rsidRPr="005D0AA6">
        <w:tab/>
        <w:t>(2)</w:t>
      </w:r>
      <w:r w:rsidRPr="005D0AA6">
        <w:tab/>
        <w:t>An offence against this section is a strict liability offence.</w:t>
      </w:r>
    </w:p>
    <w:p w14:paraId="3AFC56D9" w14:textId="77777777" w:rsidR="003946EA" w:rsidRPr="00E11422" w:rsidRDefault="003946EA" w:rsidP="003946EA">
      <w:pPr>
        <w:pStyle w:val="AH5Sec"/>
      </w:pPr>
      <w:bookmarkStart w:id="290" w:name="_Toc49372789"/>
      <w:r w:rsidRPr="007910F2">
        <w:rPr>
          <w:rStyle w:val="CharSectNo"/>
        </w:rPr>
        <w:t>164S</w:t>
      </w:r>
      <w:r w:rsidRPr="00E11422">
        <w:tab/>
        <w:t>Rideshare driver—must display rideshare vehicle identifier</w:t>
      </w:r>
      <w:bookmarkEnd w:id="290"/>
    </w:p>
    <w:p w14:paraId="7D9C9985" w14:textId="77777777" w:rsidR="003946EA" w:rsidRPr="00E11422" w:rsidRDefault="003946EA" w:rsidP="003946EA">
      <w:pPr>
        <w:pStyle w:val="Amain"/>
        <w:rPr>
          <w:lang w:eastAsia="en-AU"/>
        </w:rPr>
      </w:pPr>
      <w:r w:rsidRPr="00E11422">
        <w:rPr>
          <w:lang w:eastAsia="en-AU"/>
        </w:rPr>
        <w:tab/>
        <w:t>(1)</w:t>
      </w:r>
      <w:r w:rsidRPr="00E11422">
        <w:rPr>
          <w:lang w:eastAsia="en-AU"/>
        </w:rPr>
        <w:tab/>
        <w:t>A person commits an offence if—</w:t>
      </w:r>
    </w:p>
    <w:p w14:paraId="7BBA8996" w14:textId="77777777" w:rsidR="003946EA" w:rsidRPr="00E11422" w:rsidRDefault="003946EA" w:rsidP="003946EA">
      <w:pPr>
        <w:pStyle w:val="Apara"/>
        <w:rPr>
          <w:lang w:eastAsia="en-AU"/>
        </w:rPr>
      </w:pPr>
      <w:r w:rsidRPr="00E11422">
        <w:rPr>
          <w:lang w:eastAsia="en-AU"/>
        </w:rPr>
        <w:tab/>
        <w:t>(a)</w:t>
      </w:r>
      <w:r w:rsidRPr="00E11422">
        <w:rPr>
          <w:lang w:eastAsia="en-AU"/>
        </w:rPr>
        <w:tab/>
        <w:t>the person is the rideshare driver of a rideshare vehicle; and</w:t>
      </w:r>
    </w:p>
    <w:p w14:paraId="3E3D2C83" w14:textId="77777777" w:rsidR="003946EA" w:rsidRPr="00E11422" w:rsidRDefault="003946EA" w:rsidP="003946EA">
      <w:pPr>
        <w:pStyle w:val="Apara"/>
        <w:rPr>
          <w:lang w:eastAsia="en-AU"/>
        </w:rPr>
      </w:pPr>
      <w:r w:rsidRPr="00E11422">
        <w:rPr>
          <w:lang w:eastAsia="en-AU"/>
        </w:rPr>
        <w:tab/>
        <w:t>(b)</w:t>
      </w:r>
      <w:r w:rsidRPr="00E11422">
        <w:rPr>
          <w:lang w:eastAsia="en-AU"/>
        </w:rPr>
        <w:tab/>
        <w:t>the rideshare vehicle identifier for the vehicle is not, during the rideshare, displayed in or on the vehicle—</w:t>
      </w:r>
    </w:p>
    <w:p w14:paraId="4BE18285" w14:textId="77777777" w:rsidR="003946EA" w:rsidRPr="00E11422" w:rsidRDefault="003946EA" w:rsidP="003946EA">
      <w:pPr>
        <w:pStyle w:val="Asubpara"/>
      </w:pPr>
      <w:r w:rsidRPr="00E11422">
        <w:tab/>
        <w:t>(i)</w:t>
      </w:r>
      <w:r w:rsidRPr="00E11422">
        <w:tab/>
        <w:t>for an approved identifier—as required under the approval for the vehicle; or</w:t>
      </w:r>
    </w:p>
    <w:p w14:paraId="2558F57F" w14:textId="77777777" w:rsidR="003946EA" w:rsidRPr="00E11422" w:rsidRDefault="003946EA" w:rsidP="003946EA">
      <w:pPr>
        <w:pStyle w:val="Asubpara"/>
        <w:rPr>
          <w:lang w:eastAsia="en-AU"/>
        </w:rPr>
      </w:pPr>
      <w:r w:rsidRPr="00E11422">
        <w:tab/>
        <w:t>(ii)</w:t>
      </w:r>
      <w:r w:rsidRPr="00E11422">
        <w:tab/>
        <w:t>for a rideshare vehicle label—so the label is readable.</w:t>
      </w:r>
    </w:p>
    <w:p w14:paraId="60CEC00F" w14:textId="77777777" w:rsidR="003946EA" w:rsidRPr="00E11422" w:rsidRDefault="003946EA" w:rsidP="003946EA">
      <w:pPr>
        <w:pStyle w:val="Penalty"/>
        <w:rPr>
          <w:lang w:eastAsia="en-AU"/>
        </w:rPr>
      </w:pPr>
      <w:r w:rsidRPr="00E11422">
        <w:rPr>
          <w:lang w:eastAsia="en-AU"/>
        </w:rPr>
        <w:t>Maximum penalty:  20 penalty units.</w:t>
      </w:r>
    </w:p>
    <w:p w14:paraId="76AADEC1" w14:textId="77777777" w:rsidR="003946EA" w:rsidRPr="00E11422" w:rsidRDefault="003946EA" w:rsidP="003946EA">
      <w:pPr>
        <w:pStyle w:val="Amain"/>
      </w:pPr>
      <w:r w:rsidRPr="00E11422">
        <w:tab/>
        <w:t>(2)</w:t>
      </w:r>
      <w:r w:rsidRPr="00E11422">
        <w:tab/>
        <w:t>An offence against this section is a strict liability offence.</w:t>
      </w:r>
    </w:p>
    <w:p w14:paraId="1430941E" w14:textId="77777777" w:rsidR="003946EA" w:rsidRPr="00E11422" w:rsidRDefault="003946EA" w:rsidP="003946EA">
      <w:pPr>
        <w:pStyle w:val="Amain"/>
      </w:pPr>
      <w:r w:rsidRPr="00E11422">
        <w:tab/>
        <w:t>(3)</w:t>
      </w:r>
      <w:r w:rsidRPr="00E11422">
        <w:tab/>
        <w:t>In this section:</w:t>
      </w:r>
    </w:p>
    <w:p w14:paraId="26AEFC12" w14:textId="77777777" w:rsidR="003946EA" w:rsidRPr="00E11422" w:rsidRDefault="003946EA" w:rsidP="003946EA">
      <w:pPr>
        <w:pStyle w:val="aDef"/>
      </w:pPr>
      <w:r w:rsidRPr="00E11422">
        <w:rPr>
          <w:rStyle w:val="charBoldItals"/>
        </w:rPr>
        <w:t>readable</w:t>
      </w:r>
      <w:r w:rsidRPr="00E11422">
        <w:t>, for a rideshare vehicle label on a rideshare vehicle, means—</w:t>
      </w:r>
    </w:p>
    <w:p w14:paraId="220908B8" w14:textId="77777777" w:rsidR="003946EA" w:rsidRPr="00E11422" w:rsidRDefault="003946EA" w:rsidP="003946EA">
      <w:pPr>
        <w:pStyle w:val="aDefpara"/>
      </w:pPr>
      <w:r w:rsidRPr="00E11422">
        <w:tab/>
        <w:t>(a)</w:t>
      </w:r>
      <w:r w:rsidRPr="00E11422">
        <w:tab/>
        <w:t>the information on the label is able to be read from the outside of the vehicle; and</w:t>
      </w:r>
    </w:p>
    <w:p w14:paraId="4FA04DF0" w14:textId="77777777" w:rsidR="003946EA" w:rsidRPr="00E11422" w:rsidRDefault="003946EA" w:rsidP="006B1CEF">
      <w:pPr>
        <w:pStyle w:val="aDefpara"/>
        <w:keepNext/>
      </w:pPr>
      <w:r w:rsidRPr="00E11422">
        <w:lastRenderedPageBreak/>
        <w:tab/>
        <w:t>(b)</w:t>
      </w:r>
      <w:r w:rsidRPr="00E11422">
        <w:tab/>
        <w:t>if the vehicle has a windscreen or fixed window—the label is displayed on—</w:t>
      </w:r>
    </w:p>
    <w:p w14:paraId="53DADAE2" w14:textId="77777777" w:rsidR="003946EA" w:rsidRPr="00E11422" w:rsidRDefault="003946EA" w:rsidP="003946EA">
      <w:pPr>
        <w:pStyle w:val="aDefsubpara"/>
      </w:pPr>
      <w:r w:rsidRPr="00E11422">
        <w:tab/>
        <w:t>(i)</w:t>
      </w:r>
      <w:r w:rsidRPr="00E11422">
        <w:tab/>
        <w:t>the lower left side (or nearside) of the windscreen; or</w:t>
      </w:r>
    </w:p>
    <w:p w14:paraId="0E0C031F" w14:textId="77777777" w:rsidR="003946EA" w:rsidRPr="00E11422" w:rsidRDefault="003946EA" w:rsidP="003946EA">
      <w:pPr>
        <w:pStyle w:val="aDefsubpara"/>
      </w:pPr>
      <w:r w:rsidRPr="00E11422">
        <w:tab/>
        <w:t>(ii)</w:t>
      </w:r>
      <w:r w:rsidRPr="00E11422">
        <w:tab/>
        <w:t>a fixed window on the left side (or nearside) of the vehicle.</w:t>
      </w:r>
    </w:p>
    <w:p w14:paraId="7DE068C4" w14:textId="77777777" w:rsidR="00EE45FF" w:rsidRPr="00E11422" w:rsidRDefault="00EE45FF" w:rsidP="00EE45FF">
      <w:pPr>
        <w:pStyle w:val="AH5Sec"/>
      </w:pPr>
      <w:bookmarkStart w:id="291" w:name="_Toc49372790"/>
      <w:r w:rsidRPr="007910F2">
        <w:rPr>
          <w:rStyle w:val="CharSectNo"/>
        </w:rPr>
        <w:t>164T</w:t>
      </w:r>
      <w:r w:rsidRPr="00E11422">
        <w:tab/>
        <w:t>Rideshare driver—must produce rideshare vehicle licence and identifier for inspection</w:t>
      </w:r>
      <w:bookmarkEnd w:id="291"/>
    </w:p>
    <w:p w14:paraId="2520235C" w14:textId="77777777" w:rsidR="000972FD" w:rsidRPr="005D0AA6" w:rsidRDefault="000972FD" w:rsidP="000972FD">
      <w:pPr>
        <w:pStyle w:val="Amain"/>
        <w:keepNext/>
      </w:pPr>
      <w:r w:rsidRPr="005D0AA6">
        <w:tab/>
        <w:t>(1)</w:t>
      </w:r>
      <w:r w:rsidRPr="005D0AA6">
        <w:tab/>
        <w:t>A person commits an offence if—</w:t>
      </w:r>
    </w:p>
    <w:p w14:paraId="5CF95983" w14:textId="77777777" w:rsidR="000972FD" w:rsidRPr="005D0AA6" w:rsidRDefault="000972FD" w:rsidP="000972FD">
      <w:pPr>
        <w:pStyle w:val="Apara"/>
        <w:keepNext/>
      </w:pPr>
      <w:r w:rsidRPr="005D0AA6">
        <w:tab/>
        <w:t>(a)</w:t>
      </w:r>
      <w:r w:rsidRPr="005D0AA6">
        <w:tab/>
        <w:t>the person is a rideshare vehicle driver; and</w:t>
      </w:r>
    </w:p>
    <w:p w14:paraId="64EBCF4E" w14:textId="77777777" w:rsidR="000972FD" w:rsidRPr="005D0AA6" w:rsidRDefault="000972FD" w:rsidP="000972FD">
      <w:pPr>
        <w:pStyle w:val="Apara"/>
      </w:pPr>
      <w:r w:rsidRPr="005D0AA6">
        <w:tab/>
        <w:t>(b)</w:t>
      </w:r>
      <w:r w:rsidRPr="005D0AA6">
        <w:tab/>
        <w:t>a police officer or authorised person requires the person to produce the rideshare vehicle licence for the rideshare vehicle for inspection; and</w:t>
      </w:r>
    </w:p>
    <w:p w14:paraId="457CBF93" w14:textId="77777777" w:rsidR="000972FD" w:rsidRPr="005D0AA6" w:rsidRDefault="000972FD" w:rsidP="000972FD">
      <w:pPr>
        <w:pStyle w:val="Apara"/>
      </w:pPr>
      <w:r w:rsidRPr="005D0AA6">
        <w:tab/>
        <w:t>(c)</w:t>
      </w:r>
      <w:r w:rsidRPr="005D0AA6">
        <w:tab/>
        <w:t>the person fails to produce the licence for inspection.</w:t>
      </w:r>
    </w:p>
    <w:p w14:paraId="5DCE34E1" w14:textId="77777777" w:rsidR="000972FD" w:rsidRPr="005D0AA6" w:rsidRDefault="000972FD" w:rsidP="000972FD">
      <w:pPr>
        <w:pStyle w:val="Penalty"/>
        <w:keepNext/>
      </w:pPr>
      <w:r w:rsidRPr="005D0AA6">
        <w:t>Maximum penalty:  5 penalty units.</w:t>
      </w:r>
    </w:p>
    <w:p w14:paraId="4ACF8AB5" w14:textId="77777777" w:rsidR="000972FD" w:rsidRPr="005D0AA6" w:rsidRDefault="000972FD" w:rsidP="000972FD">
      <w:pPr>
        <w:pStyle w:val="Amain"/>
      </w:pPr>
      <w:r w:rsidRPr="005D0AA6">
        <w:tab/>
        <w:t>(2)</w:t>
      </w:r>
      <w:r w:rsidRPr="005D0AA6">
        <w:tab/>
        <w:t>Subsection (1) does not apply if the person—</w:t>
      </w:r>
    </w:p>
    <w:p w14:paraId="17091BF8" w14:textId="77777777" w:rsidR="000972FD" w:rsidRPr="005D0AA6" w:rsidRDefault="000972FD" w:rsidP="000972FD">
      <w:pPr>
        <w:pStyle w:val="Apara"/>
      </w:pPr>
      <w:r w:rsidRPr="005D0AA6">
        <w:tab/>
        <w:t>(a)</w:t>
      </w:r>
      <w:r w:rsidRPr="005D0AA6">
        <w:tab/>
        <w:t>has a reasonable excuse for failing to produce the licence when required to do so; and</w:t>
      </w:r>
    </w:p>
    <w:p w14:paraId="5382C73E" w14:textId="77777777" w:rsidR="000972FD" w:rsidRPr="005D0AA6" w:rsidRDefault="000972FD" w:rsidP="000972FD">
      <w:pPr>
        <w:pStyle w:val="Apara"/>
      </w:pPr>
      <w:r w:rsidRPr="005D0AA6">
        <w:tab/>
        <w:t>(b)</w:t>
      </w:r>
      <w:r w:rsidRPr="005D0AA6">
        <w:tab/>
        <w:t>within 3 days after being required to produce the licence, produces the licence at the place directed by the police officer or authorised person.</w:t>
      </w:r>
    </w:p>
    <w:p w14:paraId="5B2280AB" w14:textId="5219CB95" w:rsidR="000972FD" w:rsidRPr="005D0AA6" w:rsidRDefault="000972FD" w:rsidP="000972FD">
      <w:pPr>
        <w:pStyle w:val="aNote"/>
      </w:pPr>
      <w:r w:rsidRPr="005D0AA6">
        <w:rPr>
          <w:rStyle w:val="charItals"/>
        </w:rPr>
        <w:t>Note</w:t>
      </w:r>
      <w:r w:rsidRPr="005D0AA6">
        <w:rPr>
          <w:rStyle w:val="charItals"/>
        </w:rPr>
        <w:tab/>
      </w:r>
      <w:r w:rsidRPr="005D0AA6">
        <w:t xml:space="preserve">The defendant has an evidential burden in relation to the matters mentioned in s (2) (see </w:t>
      </w:r>
      <w:hyperlink r:id="rId241" w:tooltip="A2002-51" w:history="1">
        <w:r w:rsidRPr="005D0AA6">
          <w:rPr>
            <w:rStyle w:val="charCitHyperlinkAbbrev"/>
          </w:rPr>
          <w:t>Criminal Code</w:t>
        </w:r>
      </w:hyperlink>
      <w:r w:rsidRPr="005D0AA6">
        <w:t>, s 58).</w:t>
      </w:r>
    </w:p>
    <w:p w14:paraId="55AF1695" w14:textId="77777777" w:rsidR="0058218B" w:rsidRPr="00E11422" w:rsidRDefault="0058218B" w:rsidP="0058218B">
      <w:pPr>
        <w:pStyle w:val="Amain"/>
        <w:rPr>
          <w:lang w:eastAsia="en-AU"/>
        </w:rPr>
      </w:pPr>
      <w:r w:rsidRPr="00E11422">
        <w:tab/>
        <w:t>(3)</w:t>
      </w:r>
      <w:r w:rsidRPr="00E11422">
        <w:tab/>
      </w:r>
      <w:r w:rsidRPr="00E11422">
        <w:rPr>
          <w:lang w:eastAsia="en-AU"/>
        </w:rPr>
        <w:t>A person commits an offence if—</w:t>
      </w:r>
    </w:p>
    <w:p w14:paraId="390232A3" w14:textId="77777777" w:rsidR="0058218B" w:rsidRPr="00E11422" w:rsidRDefault="0058218B" w:rsidP="0058218B">
      <w:pPr>
        <w:pStyle w:val="Apara"/>
        <w:rPr>
          <w:lang w:eastAsia="en-AU"/>
        </w:rPr>
      </w:pPr>
      <w:r w:rsidRPr="00E11422">
        <w:rPr>
          <w:lang w:eastAsia="en-AU"/>
        </w:rPr>
        <w:tab/>
        <w:t>(a)</w:t>
      </w:r>
      <w:r w:rsidRPr="00E11422">
        <w:rPr>
          <w:lang w:eastAsia="en-AU"/>
        </w:rPr>
        <w:tab/>
        <w:t>the person is the rideshare driver of a rideshare vehicle; and</w:t>
      </w:r>
    </w:p>
    <w:p w14:paraId="245D6F42" w14:textId="77777777" w:rsidR="0058218B" w:rsidRPr="00E11422" w:rsidRDefault="0058218B" w:rsidP="0058218B">
      <w:pPr>
        <w:pStyle w:val="Apara"/>
        <w:rPr>
          <w:lang w:eastAsia="en-AU"/>
        </w:rPr>
      </w:pPr>
      <w:r w:rsidRPr="00E11422">
        <w:rPr>
          <w:lang w:eastAsia="en-AU"/>
        </w:rPr>
        <w:tab/>
        <w:t>(b)</w:t>
      </w:r>
      <w:r w:rsidRPr="00E11422">
        <w:rPr>
          <w:lang w:eastAsia="en-AU"/>
        </w:rPr>
        <w:tab/>
        <w:t>a police officer or authorised person requires the person to produce the rideshare vehicle identifier for the vehicle for inspection; and</w:t>
      </w:r>
    </w:p>
    <w:p w14:paraId="2F81FADD" w14:textId="77777777" w:rsidR="0058218B" w:rsidRPr="00E11422" w:rsidRDefault="0058218B" w:rsidP="0058218B">
      <w:pPr>
        <w:pStyle w:val="Apara"/>
        <w:rPr>
          <w:lang w:eastAsia="en-AU"/>
        </w:rPr>
      </w:pPr>
      <w:r w:rsidRPr="00E11422">
        <w:rPr>
          <w:lang w:eastAsia="en-AU"/>
        </w:rPr>
        <w:lastRenderedPageBreak/>
        <w:tab/>
        <w:t>(c)</w:t>
      </w:r>
      <w:r w:rsidRPr="00E11422">
        <w:rPr>
          <w:lang w:eastAsia="en-AU"/>
        </w:rPr>
        <w:tab/>
        <w:t>the person fails to produce the identifier for inspection.</w:t>
      </w:r>
    </w:p>
    <w:p w14:paraId="2881B97E" w14:textId="77777777" w:rsidR="0058218B" w:rsidRPr="00E11422" w:rsidRDefault="0058218B" w:rsidP="0058218B">
      <w:pPr>
        <w:pStyle w:val="Penalty"/>
        <w:rPr>
          <w:lang w:eastAsia="en-AU"/>
        </w:rPr>
      </w:pPr>
      <w:r w:rsidRPr="00E11422">
        <w:rPr>
          <w:lang w:eastAsia="en-AU"/>
        </w:rPr>
        <w:t>Maximum penalty:  5 penalty units.</w:t>
      </w:r>
    </w:p>
    <w:p w14:paraId="13B5DC03" w14:textId="77777777" w:rsidR="0058218B" w:rsidRPr="00E11422" w:rsidRDefault="0058218B" w:rsidP="0058218B">
      <w:pPr>
        <w:pStyle w:val="Amain"/>
        <w:rPr>
          <w:lang w:eastAsia="en-AU"/>
        </w:rPr>
      </w:pPr>
      <w:r w:rsidRPr="00E11422">
        <w:tab/>
        <w:t>(4)</w:t>
      </w:r>
      <w:r w:rsidRPr="00E11422">
        <w:tab/>
        <w:t>Subsection (3) does not apply if the person</w:t>
      </w:r>
      <w:r w:rsidRPr="00E11422">
        <w:rPr>
          <w:lang w:eastAsia="en-AU"/>
        </w:rPr>
        <w:t>—</w:t>
      </w:r>
    </w:p>
    <w:p w14:paraId="42C60C46" w14:textId="77777777" w:rsidR="0058218B" w:rsidRPr="00E11422" w:rsidRDefault="0058218B" w:rsidP="0058218B">
      <w:pPr>
        <w:pStyle w:val="Apara"/>
      </w:pPr>
      <w:r w:rsidRPr="00E11422">
        <w:tab/>
        <w:t>(a)</w:t>
      </w:r>
      <w:r w:rsidRPr="00E11422">
        <w:tab/>
        <w:t>has a reasonable excuse for failing to produce the rideshare vehicle identifier when required to do so; and</w:t>
      </w:r>
    </w:p>
    <w:p w14:paraId="42D1A136" w14:textId="77777777" w:rsidR="0058218B" w:rsidRPr="00E11422" w:rsidRDefault="0058218B" w:rsidP="0058218B">
      <w:pPr>
        <w:pStyle w:val="Apara"/>
      </w:pPr>
      <w:r w:rsidRPr="00E11422">
        <w:tab/>
        <w:t>(b)</w:t>
      </w:r>
      <w:r w:rsidRPr="00E11422">
        <w:tab/>
        <w:t>within 3 days after being required to produce the identifier, produces the identifier at the place directed by the police officer or authorised person.</w:t>
      </w:r>
    </w:p>
    <w:p w14:paraId="7F226EE7" w14:textId="27B241A7" w:rsidR="0058218B" w:rsidRPr="00E11422" w:rsidRDefault="0058218B" w:rsidP="0058218B">
      <w:pPr>
        <w:pStyle w:val="aNote"/>
      </w:pPr>
      <w:r w:rsidRPr="00E11422">
        <w:rPr>
          <w:rStyle w:val="charItals"/>
        </w:rPr>
        <w:t>Note</w:t>
      </w:r>
      <w:r w:rsidRPr="00E11422">
        <w:rPr>
          <w:rStyle w:val="charItals"/>
        </w:rPr>
        <w:tab/>
      </w:r>
      <w:r w:rsidRPr="00E11422">
        <w:t xml:space="preserve">The defendant has an evidential burden in relation to the matters mentioned in s (4) (see </w:t>
      </w:r>
      <w:hyperlink r:id="rId242" w:tooltip="A2002-51" w:history="1">
        <w:r w:rsidRPr="00E11422">
          <w:rPr>
            <w:rStyle w:val="charCitHyperlinkAbbrev"/>
          </w:rPr>
          <w:t>Criminal Code</w:t>
        </w:r>
      </w:hyperlink>
      <w:r w:rsidRPr="00E11422">
        <w:t>, s 58).</w:t>
      </w:r>
    </w:p>
    <w:p w14:paraId="67058F66" w14:textId="77777777" w:rsidR="0058218B" w:rsidRPr="00E11422" w:rsidRDefault="0058218B" w:rsidP="0058218B">
      <w:pPr>
        <w:pStyle w:val="Amain"/>
      </w:pPr>
      <w:r w:rsidRPr="00E11422">
        <w:tab/>
        <w:t>(5)</w:t>
      </w:r>
      <w:r w:rsidRPr="00E11422">
        <w:tab/>
        <w:t>An offence against this section is a strict liability offence.</w:t>
      </w:r>
    </w:p>
    <w:p w14:paraId="5B5B2314" w14:textId="77777777" w:rsidR="00117EDB" w:rsidRPr="005D0AA6" w:rsidRDefault="00117EDB" w:rsidP="00117EDB">
      <w:pPr>
        <w:pStyle w:val="AH5Sec"/>
      </w:pPr>
      <w:bookmarkStart w:id="292" w:name="_Toc49372791"/>
      <w:r w:rsidRPr="007910F2">
        <w:rPr>
          <w:rStyle w:val="CharSectNo"/>
        </w:rPr>
        <w:t>164U</w:t>
      </w:r>
      <w:r w:rsidRPr="005D0AA6">
        <w:tab/>
        <w:t>Rideshare driver—advertising</w:t>
      </w:r>
      <w:bookmarkEnd w:id="292"/>
    </w:p>
    <w:p w14:paraId="525DAD1A" w14:textId="77777777" w:rsidR="00117EDB" w:rsidRPr="005D0AA6" w:rsidRDefault="00117EDB" w:rsidP="00117EDB">
      <w:pPr>
        <w:pStyle w:val="Amain"/>
      </w:pPr>
      <w:r w:rsidRPr="005D0AA6">
        <w:tab/>
        <w:t>(1)</w:t>
      </w:r>
      <w:r w:rsidRPr="005D0AA6">
        <w:tab/>
        <w:t>A person commits an offence if the person—</w:t>
      </w:r>
    </w:p>
    <w:p w14:paraId="6EC69B6E" w14:textId="77777777" w:rsidR="00117EDB" w:rsidRPr="005D0AA6" w:rsidRDefault="00117EDB" w:rsidP="00117EDB">
      <w:pPr>
        <w:pStyle w:val="Apara"/>
      </w:pPr>
      <w:r w:rsidRPr="005D0AA6">
        <w:tab/>
        <w:t>(a)</w:t>
      </w:r>
      <w:r w:rsidRPr="005D0AA6">
        <w:tab/>
        <w:t>is a rideshare driver; and</w:t>
      </w:r>
    </w:p>
    <w:p w14:paraId="5445B4C2" w14:textId="77777777" w:rsidR="00117EDB" w:rsidRPr="005D0AA6" w:rsidRDefault="00117EDB" w:rsidP="00117EDB">
      <w:pPr>
        <w:pStyle w:val="Apara"/>
      </w:pPr>
      <w:r w:rsidRPr="005D0AA6">
        <w:tab/>
        <w:t>(b)</w:t>
      </w:r>
      <w:r w:rsidRPr="005D0AA6">
        <w:tab/>
        <w:t>advertises—</w:t>
      </w:r>
    </w:p>
    <w:p w14:paraId="1134629A" w14:textId="77777777" w:rsidR="00117EDB" w:rsidRPr="005D0AA6" w:rsidRDefault="00117EDB" w:rsidP="00117EDB">
      <w:pPr>
        <w:pStyle w:val="Asubpara"/>
      </w:pPr>
      <w:r w:rsidRPr="005D0AA6">
        <w:tab/>
        <w:t>(i)</w:t>
      </w:r>
      <w:r w:rsidRPr="005D0AA6">
        <w:tab/>
        <w:t>on the rideshare vehicle that the person is a rideshare driver; or</w:t>
      </w:r>
    </w:p>
    <w:p w14:paraId="21B7658B" w14:textId="77777777" w:rsidR="00117EDB" w:rsidRPr="005D0AA6" w:rsidRDefault="00117EDB" w:rsidP="004C174E">
      <w:pPr>
        <w:pStyle w:val="Asubpara"/>
        <w:keepNext/>
      </w:pPr>
      <w:r w:rsidRPr="005D0AA6">
        <w:tab/>
        <w:t>(ii)</w:t>
      </w:r>
      <w:r w:rsidRPr="005D0AA6">
        <w:tab/>
        <w:t>that the rideshare driver is immediately available to provide a rideshare.</w:t>
      </w:r>
    </w:p>
    <w:p w14:paraId="13BF56CC" w14:textId="77777777" w:rsidR="00117EDB" w:rsidRPr="005D0AA6" w:rsidRDefault="00117EDB" w:rsidP="00117EDB">
      <w:pPr>
        <w:pStyle w:val="Penalty"/>
      </w:pPr>
      <w:r w:rsidRPr="005D0AA6">
        <w:t>Maximum penalty:  10 penalty units.</w:t>
      </w:r>
    </w:p>
    <w:p w14:paraId="2E7186A9" w14:textId="77777777" w:rsidR="00117EDB" w:rsidRDefault="00117EDB" w:rsidP="00117EDB">
      <w:pPr>
        <w:pStyle w:val="Amain"/>
      </w:pPr>
      <w:r w:rsidRPr="005D0AA6">
        <w:tab/>
        <w:t>(2)</w:t>
      </w:r>
      <w:r w:rsidRPr="005D0AA6">
        <w:tab/>
        <w:t>An offence against this section is a strict liability offence.</w:t>
      </w:r>
    </w:p>
    <w:p w14:paraId="5447BDDC" w14:textId="77777777" w:rsidR="0015410F" w:rsidRPr="00E11422" w:rsidRDefault="0015410F" w:rsidP="0015410F">
      <w:pPr>
        <w:pStyle w:val="AH5Sec"/>
      </w:pPr>
      <w:bookmarkStart w:id="293" w:name="_Toc49372792"/>
      <w:r w:rsidRPr="007910F2">
        <w:rPr>
          <w:rStyle w:val="CharSectNo"/>
        </w:rPr>
        <w:t>164V</w:t>
      </w:r>
      <w:r w:rsidRPr="00E11422">
        <w:tab/>
        <w:t>Rideshare driver—end of affiliated driver agreement</w:t>
      </w:r>
      <w:bookmarkEnd w:id="293"/>
    </w:p>
    <w:p w14:paraId="5F4B912A" w14:textId="77777777" w:rsidR="0015410F" w:rsidRPr="00E11422" w:rsidRDefault="0015410F" w:rsidP="0015410F">
      <w:pPr>
        <w:pStyle w:val="Amain"/>
      </w:pPr>
      <w:r w:rsidRPr="00E11422">
        <w:tab/>
        <w:t>(1)</w:t>
      </w:r>
      <w:r w:rsidRPr="00E11422">
        <w:tab/>
        <w:t>This section applies to a person if—</w:t>
      </w:r>
    </w:p>
    <w:p w14:paraId="710CD5D7" w14:textId="77777777" w:rsidR="0015410F" w:rsidRPr="00E11422" w:rsidRDefault="0015410F" w:rsidP="0015410F">
      <w:pPr>
        <w:pStyle w:val="Apara"/>
      </w:pPr>
      <w:r w:rsidRPr="00E11422">
        <w:tab/>
        <w:t>(a)</w:t>
      </w:r>
      <w:r w:rsidRPr="00E11422">
        <w:tab/>
        <w:t>the person is a rideshare driver who is affiliated with a transport booking service; and</w:t>
      </w:r>
    </w:p>
    <w:p w14:paraId="1474944A" w14:textId="77777777" w:rsidR="0015410F" w:rsidRPr="00E11422" w:rsidRDefault="0015410F" w:rsidP="0015410F">
      <w:pPr>
        <w:pStyle w:val="Apara"/>
      </w:pPr>
      <w:r w:rsidRPr="00E11422">
        <w:lastRenderedPageBreak/>
        <w:tab/>
        <w:t>(b)</w:t>
      </w:r>
      <w:r w:rsidRPr="00E11422">
        <w:tab/>
        <w:t>the person has been given an approved identifier by the service; and</w:t>
      </w:r>
    </w:p>
    <w:p w14:paraId="5769A609" w14:textId="77777777" w:rsidR="0015410F" w:rsidRPr="00E11422" w:rsidRDefault="0015410F" w:rsidP="0015410F">
      <w:pPr>
        <w:pStyle w:val="Apara"/>
      </w:pPr>
      <w:r w:rsidRPr="00E11422">
        <w:tab/>
        <w:t>(c)</w:t>
      </w:r>
      <w:r w:rsidRPr="00E11422">
        <w:tab/>
        <w:t>the person’s affiliated driver agreement with the service ends.</w:t>
      </w:r>
    </w:p>
    <w:p w14:paraId="0B13883B" w14:textId="77777777" w:rsidR="0015410F" w:rsidRPr="00E11422" w:rsidRDefault="0015410F" w:rsidP="00CC7EAC">
      <w:pPr>
        <w:pStyle w:val="Amain"/>
        <w:keepNext/>
      </w:pPr>
      <w:r w:rsidRPr="00E11422">
        <w:tab/>
        <w:t>(2)</w:t>
      </w:r>
      <w:r w:rsidRPr="00E11422">
        <w:tab/>
        <w:t>The person must give the road transport authority a statement verifying that the approved identifier has been returned to the service or destroyed.</w:t>
      </w:r>
    </w:p>
    <w:p w14:paraId="075DF490" w14:textId="58E42F1E" w:rsidR="0015410F" w:rsidRPr="00E11422" w:rsidRDefault="0015410F" w:rsidP="0015410F">
      <w:pPr>
        <w:pStyle w:val="aNote"/>
      </w:pPr>
      <w:r w:rsidRPr="00E11422">
        <w:rPr>
          <w:rStyle w:val="charItals"/>
        </w:rPr>
        <w:t>Note</w:t>
      </w:r>
      <w:r w:rsidRPr="00E11422">
        <w:tab/>
        <w:t xml:space="preserve">It is an offence to make a false or misleading statement, give false or misleading information or produce a false or misleading document (see </w:t>
      </w:r>
      <w:hyperlink r:id="rId243" w:tooltip="A2002-51" w:history="1">
        <w:r w:rsidRPr="00E11422">
          <w:rPr>
            <w:rStyle w:val="charCitHyperlinkAbbrev"/>
          </w:rPr>
          <w:t>Criminal Code</w:t>
        </w:r>
      </w:hyperlink>
      <w:r w:rsidRPr="00E11422">
        <w:t>, pt 3.4).</w:t>
      </w:r>
    </w:p>
    <w:p w14:paraId="3A7BE379" w14:textId="77777777" w:rsidR="00E05D9B" w:rsidRDefault="00E05D9B">
      <w:pPr>
        <w:pStyle w:val="PageBreak"/>
      </w:pPr>
      <w:r>
        <w:br w:type="page"/>
      </w:r>
    </w:p>
    <w:p w14:paraId="3DD26469" w14:textId="77777777" w:rsidR="00117EDB" w:rsidRPr="007910F2" w:rsidRDefault="00117EDB" w:rsidP="00117EDB">
      <w:pPr>
        <w:pStyle w:val="AH2Part"/>
      </w:pPr>
      <w:bookmarkStart w:id="294" w:name="_Toc49372793"/>
      <w:r w:rsidRPr="007910F2">
        <w:rPr>
          <w:rStyle w:val="CharPartNo"/>
        </w:rPr>
        <w:lastRenderedPageBreak/>
        <w:t>Part 3A.4</w:t>
      </w:r>
      <w:r w:rsidRPr="005D0AA6">
        <w:tab/>
      </w:r>
      <w:r w:rsidRPr="007910F2">
        <w:rPr>
          <w:rStyle w:val="CharPartText"/>
        </w:rPr>
        <w:t>Hire cars</w:t>
      </w:r>
      <w:bookmarkEnd w:id="294"/>
    </w:p>
    <w:p w14:paraId="4B62E69D" w14:textId="77777777" w:rsidR="00117EDB" w:rsidRPr="007910F2" w:rsidRDefault="00117EDB" w:rsidP="00117EDB">
      <w:pPr>
        <w:pStyle w:val="AH3Div"/>
      </w:pPr>
      <w:bookmarkStart w:id="295" w:name="_Toc49372794"/>
      <w:r w:rsidRPr="007910F2">
        <w:rPr>
          <w:rStyle w:val="CharDivNo"/>
        </w:rPr>
        <w:t>Division 3A.4.1</w:t>
      </w:r>
      <w:r w:rsidRPr="005D0AA6">
        <w:tab/>
      </w:r>
      <w:r w:rsidRPr="007910F2">
        <w:rPr>
          <w:rStyle w:val="CharDivText"/>
        </w:rPr>
        <w:t>Hire car licences</w:t>
      </w:r>
      <w:bookmarkEnd w:id="295"/>
    </w:p>
    <w:p w14:paraId="2C35E00A" w14:textId="77777777" w:rsidR="00117EDB" w:rsidRPr="005D0AA6" w:rsidRDefault="00117EDB" w:rsidP="00117EDB">
      <w:pPr>
        <w:pStyle w:val="AH4SubDiv"/>
      </w:pPr>
      <w:bookmarkStart w:id="296" w:name="_Toc49372795"/>
      <w:r w:rsidRPr="005D0AA6">
        <w:t>Subdivision 3A.4.1.1</w:t>
      </w:r>
      <w:r w:rsidRPr="005D0AA6">
        <w:tab/>
        <w:t>Kinds of hire car licences</w:t>
      </w:r>
      <w:bookmarkEnd w:id="296"/>
    </w:p>
    <w:p w14:paraId="29E0B2A8" w14:textId="77777777" w:rsidR="00E05D9B" w:rsidRDefault="00E05D9B">
      <w:pPr>
        <w:pStyle w:val="AH5Sec"/>
      </w:pPr>
      <w:bookmarkStart w:id="297" w:name="_Toc49372796"/>
      <w:r w:rsidRPr="007910F2">
        <w:rPr>
          <w:rStyle w:val="CharSectNo"/>
        </w:rPr>
        <w:t>165</w:t>
      </w:r>
      <w:r>
        <w:tab/>
        <w:t>Hire car licences that may be issued</w:t>
      </w:r>
      <w:bookmarkEnd w:id="297"/>
    </w:p>
    <w:p w14:paraId="2C329466" w14:textId="77777777" w:rsidR="00E05D9B" w:rsidRDefault="00E05D9B">
      <w:pPr>
        <w:pStyle w:val="Amain"/>
      </w:pPr>
      <w:r>
        <w:tab/>
        <w:t>(1)</w:t>
      </w:r>
      <w:r>
        <w:tab/>
        <w:t>The road transport authority may issue the following kinds of hire car licences:</w:t>
      </w:r>
    </w:p>
    <w:p w14:paraId="2B73DDD4" w14:textId="77777777" w:rsidR="00E05D9B" w:rsidRDefault="00E05D9B">
      <w:pPr>
        <w:pStyle w:val="Apara"/>
      </w:pPr>
      <w:r>
        <w:tab/>
        <w:t>(a)</w:t>
      </w:r>
      <w:r>
        <w:tab/>
        <w:t>leased hire car licences;</w:t>
      </w:r>
    </w:p>
    <w:p w14:paraId="1711E084" w14:textId="77777777" w:rsidR="00E05D9B" w:rsidRDefault="00E05D9B">
      <w:pPr>
        <w:pStyle w:val="Apara"/>
        <w:keepNext/>
      </w:pPr>
      <w:r>
        <w:tab/>
        <w:t>(b)</w:t>
      </w:r>
      <w:r>
        <w:tab/>
        <w:t>restricted hire car licences.</w:t>
      </w:r>
    </w:p>
    <w:p w14:paraId="23DEDAE8" w14:textId="4247F7CE" w:rsidR="00E05D9B" w:rsidRDefault="00E05D9B">
      <w:pPr>
        <w:pStyle w:val="aNote"/>
      </w:pPr>
      <w:r w:rsidRPr="00C26339">
        <w:rPr>
          <w:rStyle w:val="charItals"/>
        </w:rPr>
        <w:t>Note</w:t>
      </w:r>
      <w:r w:rsidRPr="00C26339">
        <w:rPr>
          <w:rStyle w:val="charItals"/>
        </w:rPr>
        <w:tab/>
      </w:r>
      <w:r>
        <w:t xml:space="preserve">A </w:t>
      </w:r>
      <w:r w:rsidRPr="00C26339">
        <w:rPr>
          <w:rStyle w:val="charBoldItals"/>
        </w:rPr>
        <w:t>hire car licence</w:t>
      </w:r>
      <w:r>
        <w:t xml:space="preserve"> is a licence to use a vehicle as a hire car (see the </w:t>
      </w:r>
      <w:hyperlink r:id="rId244" w:tooltip="A2001-62" w:history="1">
        <w:r w:rsidR="009A60E3" w:rsidRPr="009A60E3">
          <w:rPr>
            <w:rStyle w:val="charCitHyperlinkAbbrev"/>
          </w:rPr>
          <w:t>Act</w:t>
        </w:r>
      </w:hyperlink>
      <w:r>
        <w:t xml:space="preserve">, s 61).  A general reference in this regulation to a hire car licence includes each of the above kinds of licences (see </w:t>
      </w:r>
      <w:hyperlink r:id="rId245" w:tooltip="A2001-14" w:history="1">
        <w:r w:rsidR="00C26339" w:rsidRPr="00C26339">
          <w:rPr>
            <w:rStyle w:val="charCitHyperlinkAbbrev"/>
          </w:rPr>
          <w:t>Legislation Act</w:t>
        </w:r>
      </w:hyperlink>
      <w:r>
        <w:t>, s 155).</w:t>
      </w:r>
    </w:p>
    <w:p w14:paraId="3780BD8A" w14:textId="77777777" w:rsidR="00E05D9B" w:rsidRDefault="00E05D9B">
      <w:pPr>
        <w:pStyle w:val="Amain"/>
      </w:pPr>
      <w:r>
        <w:tab/>
        <w:t>(2)</w:t>
      </w:r>
      <w:r>
        <w:tab/>
        <w:t>A restricted hire car licence may only authorise the licence-holder to operate the vehicle to which the licence relates as a restricted hire car to transport people along a road or road related area to or from—</w:t>
      </w:r>
    </w:p>
    <w:p w14:paraId="60F42701" w14:textId="77777777" w:rsidR="00E05D9B" w:rsidRDefault="00E05D9B">
      <w:pPr>
        <w:pStyle w:val="Apara"/>
      </w:pPr>
      <w:r>
        <w:tab/>
        <w:t>(a)</w:t>
      </w:r>
      <w:r>
        <w:tab/>
        <w:t>a wedding ceremony or wedding reception; or</w:t>
      </w:r>
    </w:p>
    <w:p w14:paraId="11894355" w14:textId="77777777" w:rsidR="00E05D9B" w:rsidRDefault="00E05D9B">
      <w:pPr>
        <w:pStyle w:val="Apara"/>
      </w:pPr>
      <w:r>
        <w:tab/>
        <w:t>(b)</w:t>
      </w:r>
      <w:r>
        <w:tab/>
        <w:t>a function known as a school formal conducted by a school.</w:t>
      </w:r>
    </w:p>
    <w:p w14:paraId="59E8D1EB" w14:textId="77777777" w:rsidR="00E05D9B" w:rsidRDefault="00E05D9B">
      <w:pPr>
        <w:pStyle w:val="Amain"/>
      </w:pPr>
      <w:r>
        <w:tab/>
        <w:t>(3)</w:t>
      </w:r>
      <w:r>
        <w:tab/>
        <w:t>To remove any doubt, the transport of people to a wedding ceremony or wedding reception is not limited to people who are members of the bridal party.</w:t>
      </w:r>
    </w:p>
    <w:p w14:paraId="53CA0D7F" w14:textId="77777777" w:rsidR="00117EDB" w:rsidRPr="005D0AA6" w:rsidRDefault="00117EDB" w:rsidP="00117EDB">
      <w:pPr>
        <w:pStyle w:val="AH4SubDiv"/>
      </w:pPr>
      <w:bookmarkStart w:id="298" w:name="_Toc49372797"/>
      <w:r w:rsidRPr="005D0AA6">
        <w:lastRenderedPageBreak/>
        <w:t>Subdivision 3A.4.1.2</w:t>
      </w:r>
      <w:r w:rsidRPr="005D0AA6">
        <w:tab/>
        <w:t>Hire car licensing</w:t>
      </w:r>
      <w:bookmarkEnd w:id="298"/>
    </w:p>
    <w:p w14:paraId="097494E9" w14:textId="77777777" w:rsidR="00E05D9B" w:rsidRDefault="00E05D9B">
      <w:pPr>
        <w:pStyle w:val="AH5Sec"/>
      </w:pPr>
      <w:bookmarkStart w:id="299" w:name="_Toc49372798"/>
      <w:r w:rsidRPr="007910F2">
        <w:rPr>
          <w:rStyle w:val="CharSectNo"/>
        </w:rPr>
        <w:t>166</w:t>
      </w:r>
      <w:r>
        <w:tab/>
        <w:t>Application procedure for issue of hire car licences</w:t>
      </w:r>
      <w:bookmarkEnd w:id="299"/>
    </w:p>
    <w:p w14:paraId="588164F7" w14:textId="77777777" w:rsidR="00E05D9B" w:rsidRDefault="00E05D9B" w:rsidP="004C174E">
      <w:pPr>
        <w:pStyle w:val="Amain"/>
        <w:keepNext/>
      </w:pPr>
      <w:r>
        <w:tab/>
        <w:t>(1)</w:t>
      </w:r>
      <w:r>
        <w:tab/>
        <w:t xml:space="preserve">A person (the </w:t>
      </w:r>
      <w:r>
        <w:rPr>
          <w:rStyle w:val="charBoldItals"/>
        </w:rPr>
        <w:t>applicant</w:t>
      </w:r>
      <w:r>
        <w:t>) may apply to the road transport authority for—</w:t>
      </w:r>
    </w:p>
    <w:p w14:paraId="770B4C04" w14:textId="77777777" w:rsidR="00E05D9B" w:rsidRDefault="00E05D9B" w:rsidP="004C174E">
      <w:pPr>
        <w:pStyle w:val="Apara"/>
        <w:keepNext/>
      </w:pPr>
      <w:r>
        <w:tab/>
        <w:t>(a)</w:t>
      </w:r>
      <w:r>
        <w:tab/>
        <w:t>the issue (including renewal) of a leased hire car licence; or</w:t>
      </w:r>
    </w:p>
    <w:p w14:paraId="07703210" w14:textId="77777777" w:rsidR="00E05D9B" w:rsidRDefault="00E05D9B">
      <w:pPr>
        <w:pStyle w:val="Apara"/>
        <w:keepNext/>
      </w:pPr>
      <w:r>
        <w:tab/>
        <w:t>(b)</w:t>
      </w:r>
      <w:r>
        <w:tab/>
        <w:t>the issue of a restricted hire car licence.</w:t>
      </w:r>
    </w:p>
    <w:p w14:paraId="763D45FC" w14:textId="69BC21F8" w:rsidR="00E05D9B" w:rsidRDefault="00E05D9B">
      <w:pPr>
        <w:pStyle w:val="aNote"/>
      </w:pPr>
      <w:r w:rsidRPr="00C26339">
        <w:rPr>
          <w:rStyle w:val="charItals"/>
        </w:rPr>
        <w:t>Note 1</w:t>
      </w:r>
      <w:r w:rsidRPr="00C26339">
        <w:rPr>
          <w:rStyle w:val="charItals"/>
        </w:rPr>
        <w:tab/>
      </w:r>
      <w:r>
        <w:t xml:space="preserve">A fee for the application may be determined under the </w:t>
      </w:r>
      <w:hyperlink r:id="rId246" w:tooltip="A1999-77" w:history="1">
        <w:r w:rsidR="00C26339" w:rsidRPr="00C26339">
          <w:rPr>
            <w:rStyle w:val="charCitHyperlinkItal"/>
          </w:rPr>
          <w:t>Road Transport (General) Act 1999</w:t>
        </w:r>
      </w:hyperlink>
      <w:r>
        <w:t>, s 96.</w:t>
      </w:r>
    </w:p>
    <w:p w14:paraId="27B2BAE7" w14:textId="7472B95E" w:rsidR="00E05D9B" w:rsidRDefault="00E05D9B">
      <w:pPr>
        <w:pStyle w:val="aNote"/>
      </w:pPr>
      <w:r w:rsidRPr="00C26339">
        <w:rPr>
          <w:rStyle w:val="charItals"/>
        </w:rPr>
        <w:t>Note 2</w:t>
      </w:r>
      <w:r w:rsidRPr="00C26339">
        <w:rPr>
          <w:rStyle w:val="charItals"/>
        </w:rPr>
        <w:tab/>
      </w:r>
      <w:r>
        <w:t xml:space="preserve">The above licences are not transferable (see the </w:t>
      </w:r>
      <w:hyperlink r:id="rId247" w:tooltip="A2001-62" w:history="1">
        <w:r w:rsidR="009A60E3" w:rsidRPr="009A60E3">
          <w:rPr>
            <w:rStyle w:val="charCitHyperlinkAbbrev"/>
          </w:rPr>
          <w:t>Act</w:t>
        </w:r>
      </w:hyperlink>
      <w:r>
        <w:t>, s 63).</w:t>
      </w:r>
    </w:p>
    <w:p w14:paraId="0EB8E831" w14:textId="77777777" w:rsidR="00E05D9B" w:rsidRDefault="00E05D9B">
      <w:pPr>
        <w:pStyle w:val="Amain"/>
      </w:pPr>
      <w:r>
        <w:tab/>
        <w:t>(2)</w:t>
      </w:r>
      <w:r>
        <w:tab/>
        <w:t>The applicant must give the road transport authority a completed application form for the kind of licence applied for.</w:t>
      </w:r>
    </w:p>
    <w:p w14:paraId="66B06316" w14:textId="77777777" w:rsidR="00E05D9B" w:rsidRDefault="00E05D9B">
      <w:pPr>
        <w:pStyle w:val="Amain"/>
      </w:pPr>
      <w:r>
        <w:tab/>
        <w:t>(3)</w:t>
      </w:r>
      <w:r>
        <w:tab/>
        <w:t>The road transport authority may require the applicant to give the authority further stated information or a stated document that the authority reasonably needs to decide the application.</w:t>
      </w:r>
    </w:p>
    <w:p w14:paraId="17D6212E" w14:textId="77777777" w:rsidR="00E05D9B" w:rsidRDefault="00E05D9B">
      <w:pPr>
        <w:pStyle w:val="Amain"/>
      </w:pPr>
      <w:r>
        <w:tab/>
        <w:t>(4)</w:t>
      </w:r>
      <w:r>
        <w:tab/>
        <w:t>The road transport authority may refuse to consider the application further if the requirement is made in writing and the applicant does not comply with the requirement.</w:t>
      </w:r>
    </w:p>
    <w:p w14:paraId="0CC3A18E" w14:textId="77777777" w:rsidR="00E05D9B" w:rsidRDefault="00E05D9B">
      <w:pPr>
        <w:pStyle w:val="AH5Sec"/>
      </w:pPr>
      <w:bookmarkStart w:id="300" w:name="_Toc49372799"/>
      <w:r w:rsidRPr="007910F2">
        <w:rPr>
          <w:rStyle w:val="CharSectNo"/>
        </w:rPr>
        <w:t>167</w:t>
      </w:r>
      <w:r>
        <w:tab/>
        <w:t>Issue of hire car licences</w:t>
      </w:r>
      <w:bookmarkEnd w:id="300"/>
    </w:p>
    <w:p w14:paraId="48196EC5" w14:textId="77777777" w:rsidR="00E05D9B" w:rsidRDefault="00E05D9B">
      <w:pPr>
        <w:pStyle w:val="Amain"/>
      </w:pPr>
      <w:r>
        <w:tab/>
        <w:t>(1)</w:t>
      </w:r>
      <w:r>
        <w:tab/>
        <w:t>The road transport authority may refuse to issue (including renew) a hire car licence to an appl</w:t>
      </w:r>
      <w:r w:rsidR="004429EC">
        <w:t>icant if the authority believes on reasonable grounds</w:t>
      </w:r>
      <w:r>
        <w:t xml:space="preserve"> that the applicant—</w:t>
      </w:r>
    </w:p>
    <w:p w14:paraId="12BB5F86" w14:textId="77777777" w:rsidR="00E05D9B" w:rsidRDefault="00E05D9B">
      <w:pPr>
        <w:pStyle w:val="Apara"/>
      </w:pPr>
      <w:r>
        <w:tab/>
        <w:t>(a)</w:t>
      </w:r>
      <w:r>
        <w:tab/>
        <w:t>has contravened a condition of another hire car licence held by the person or, for a licence renewal, a condition of the licence being renewed; or</w:t>
      </w:r>
    </w:p>
    <w:p w14:paraId="394C56FF" w14:textId="77777777" w:rsidR="00E05D9B" w:rsidRDefault="00E05D9B">
      <w:pPr>
        <w:pStyle w:val="Apara"/>
        <w:keepNext/>
      </w:pPr>
      <w:r>
        <w:lastRenderedPageBreak/>
        <w:tab/>
        <w:t>(b)</w:t>
      </w:r>
      <w:r>
        <w:tab/>
        <w:t>has not complied with a requirement of the Act relating to the application.</w:t>
      </w:r>
    </w:p>
    <w:p w14:paraId="40B23AC5" w14:textId="1FE098D3" w:rsidR="00E05D9B" w:rsidRDefault="00E05D9B">
      <w:pPr>
        <w:pStyle w:val="aNote"/>
      </w:pPr>
      <w:r w:rsidRPr="00C26339">
        <w:rPr>
          <w:rStyle w:val="charItals"/>
        </w:rPr>
        <w:t>Note</w:t>
      </w:r>
      <w:r w:rsidRPr="00C26339">
        <w:rPr>
          <w:rStyle w:val="charItals"/>
        </w:rPr>
        <w:tab/>
      </w:r>
      <w:r>
        <w:rPr>
          <w:snapToGrid w:val="0"/>
        </w:rPr>
        <w:t>A reference to an Act includes a reference to the statutory instruments made or in force under the Act, including any regulation (</w:t>
      </w:r>
      <w:r>
        <w:t xml:space="preserve">see </w:t>
      </w:r>
      <w:hyperlink r:id="rId248" w:tooltip="A2001-14" w:history="1">
        <w:r w:rsidR="00C26339" w:rsidRPr="00C26339">
          <w:rPr>
            <w:rStyle w:val="charCitHyperlinkAbbrev"/>
          </w:rPr>
          <w:t>Legislation Act</w:t>
        </w:r>
      </w:hyperlink>
      <w:r>
        <w:t>, s 104).</w:t>
      </w:r>
    </w:p>
    <w:p w14:paraId="10857202" w14:textId="77777777" w:rsidR="00E05D9B" w:rsidRDefault="00E05D9B">
      <w:pPr>
        <w:pStyle w:val="Amain"/>
      </w:pPr>
      <w:r>
        <w:tab/>
        <w:t>(2)</w:t>
      </w:r>
      <w:r>
        <w:tab/>
        <w:t>The road transport authority may also refuse to issue (including renew) a hire car licence to an applicant if a hire car licence, or an accreditation to operate any kind of hire car service, held by the person is suspended under chapter 8 (Disciplinary action).</w:t>
      </w:r>
    </w:p>
    <w:p w14:paraId="6A73736B" w14:textId="77777777" w:rsidR="00E05D9B" w:rsidRDefault="00E05D9B">
      <w:pPr>
        <w:pStyle w:val="Amain"/>
      </w:pPr>
      <w:r>
        <w:tab/>
        <w:t>(3)</w:t>
      </w:r>
      <w:r>
        <w:tab/>
        <w:t>The road transport authority must refuse to issue a hire car licence of the kind applied for by the applicant if—</w:t>
      </w:r>
    </w:p>
    <w:p w14:paraId="6A1FAEA7" w14:textId="77777777" w:rsidR="00E05D9B" w:rsidRDefault="00E05D9B">
      <w:pPr>
        <w:pStyle w:val="Apara"/>
      </w:pPr>
      <w:r>
        <w:tab/>
        <w:t>(a)</w:t>
      </w:r>
      <w:r>
        <w:tab/>
        <w:t>the applicant is not accredited to operate a hire car service of that kind; or</w:t>
      </w:r>
    </w:p>
    <w:p w14:paraId="5C7C3441" w14:textId="77777777" w:rsidR="00E05D9B" w:rsidRDefault="00E05D9B">
      <w:pPr>
        <w:pStyle w:val="Apara"/>
      </w:pPr>
      <w:r>
        <w:tab/>
        <w:t>(b)</w:t>
      </w:r>
      <w:r>
        <w:tab/>
        <w:t>the applicant is disqualified under chapter 8 (Disciplinary action) from holding or applying for a hire car licence of that kind; or</w:t>
      </w:r>
    </w:p>
    <w:p w14:paraId="23ED778F" w14:textId="517EBC46" w:rsidR="00E05D9B" w:rsidRDefault="00E05D9B">
      <w:pPr>
        <w:pStyle w:val="Apara"/>
      </w:pPr>
      <w:r>
        <w:tab/>
        <w:t>(c)</w:t>
      </w:r>
      <w:r>
        <w:tab/>
        <w:t xml:space="preserve">for an application for a leased hire car licence—the vehicle to which the application relates must be refused registration under the </w:t>
      </w:r>
      <w:hyperlink r:id="rId249" w:tooltip="SL2000-12" w:history="1">
        <w:r w:rsidR="00C26339" w:rsidRPr="00C26339">
          <w:rPr>
            <w:rStyle w:val="charCitHyperlinkItal"/>
          </w:rPr>
          <w:t>Road Transport (Vehicle Registration) Regulation 2000</w:t>
        </w:r>
      </w:hyperlink>
      <w:r>
        <w:t>, section 32C (Deciding applications for registration—certain hire cars).</w:t>
      </w:r>
    </w:p>
    <w:p w14:paraId="68106989" w14:textId="77777777" w:rsidR="00E05D9B" w:rsidRDefault="00E05D9B">
      <w:pPr>
        <w:pStyle w:val="Amain"/>
      </w:pPr>
      <w:r>
        <w:tab/>
        <w:t>(4)</w:t>
      </w:r>
      <w:r>
        <w:tab/>
        <w:t>The road transport authority must issue a hire car licence to the applicant if—</w:t>
      </w:r>
    </w:p>
    <w:p w14:paraId="58AD9CA3" w14:textId="77777777" w:rsidR="00E05D9B" w:rsidRDefault="00E05D9B">
      <w:pPr>
        <w:pStyle w:val="Apara"/>
      </w:pPr>
      <w:r>
        <w:tab/>
        <w:t>(a)</w:t>
      </w:r>
      <w:r>
        <w:tab/>
        <w:t>the applicant makes an application to the authority under section</w:t>
      </w:r>
      <w:r w:rsidR="00072C23">
        <w:t> </w:t>
      </w:r>
      <w:r>
        <w:t>166; and</w:t>
      </w:r>
    </w:p>
    <w:p w14:paraId="175EFA53" w14:textId="77777777" w:rsidR="00E05D9B" w:rsidRDefault="00E05D9B">
      <w:pPr>
        <w:pStyle w:val="Apara"/>
      </w:pPr>
      <w:r>
        <w:tab/>
        <w:t>(b)</w:t>
      </w:r>
      <w:r>
        <w:tab/>
        <w:t>the authority does not refuse the application under this section.</w:t>
      </w:r>
    </w:p>
    <w:p w14:paraId="31B60537" w14:textId="77777777" w:rsidR="00E05D9B" w:rsidRDefault="00E05D9B">
      <w:pPr>
        <w:pStyle w:val="Amain"/>
      </w:pPr>
      <w:r>
        <w:tab/>
        <w:t>(5)</w:t>
      </w:r>
      <w:r>
        <w:tab/>
        <w:t>A leased hire car licence must be issued for a minimum period of 1 year and a maximum period of 6 years.</w:t>
      </w:r>
    </w:p>
    <w:p w14:paraId="2EF2D843" w14:textId="77777777" w:rsidR="00E05D9B" w:rsidRDefault="00E05D9B">
      <w:pPr>
        <w:pStyle w:val="Amain"/>
      </w:pPr>
      <w:r>
        <w:tab/>
        <w:t>(6)</w:t>
      </w:r>
      <w:r>
        <w:tab/>
        <w:t>A restricted hire car licence must be issued for a minimum period of 3 months and a maximum period of 1 year.</w:t>
      </w:r>
    </w:p>
    <w:p w14:paraId="355F4E8B" w14:textId="77777777" w:rsidR="00E05D9B" w:rsidRDefault="00E05D9B">
      <w:pPr>
        <w:pStyle w:val="Amain"/>
      </w:pPr>
      <w:r>
        <w:lastRenderedPageBreak/>
        <w:tab/>
        <w:t>(7)</w:t>
      </w:r>
      <w:r>
        <w:tab/>
        <w:t>The road transport authority must not renew a restricted hire car licence.</w:t>
      </w:r>
    </w:p>
    <w:p w14:paraId="2454F9EC" w14:textId="77777777" w:rsidR="00E05D9B" w:rsidRDefault="00E05D9B">
      <w:pPr>
        <w:pStyle w:val="AH5Sec"/>
      </w:pPr>
      <w:bookmarkStart w:id="301" w:name="_Toc49372800"/>
      <w:r w:rsidRPr="007910F2">
        <w:rPr>
          <w:rStyle w:val="CharSectNo"/>
        </w:rPr>
        <w:t>168</w:t>
      </w:r>
      <w:r>
        <w:tab/>
        <w:t>Restricted hire car licences—issue of licence labels</w:t>
      </w:r>
      <w:bookmarkEnd w:id="301"/>
    </w:p>
    <w:p w14:paraId="6B049AE3" w14:textId="77777777" w:rsidR="00E05D9B" w:rsidRDefault="00E05D9B" w:rsidP="000B309C">
      <w:pPr>
        <w:pStyle w:val="Amain"/>
        <w:keepNext/>
      </w:pPr>
      <w:r>
        <w:tab/>
      </w:r>
      <w:r>
        <w:tab/>
        <w:t xml:space="preserve">If the road transport authority issues a restricted hire car licence to a person, the authority must also issue to the licence-holder a label (a </w:t>
      </w:r>
      <w:r w:rsidRPr="00C26339">
        <w:rPr>
          <w:rStyle w:val="charBoldItals"/>
        </w:rPr>
        <w:t>restricted hire car licence label</w:t>
      </w:r>
      <w:r>
        <w:t>) for the vehicle to which the licence relates.</w:t>
      </w:r>
    </w:p>
    <w:p w14:paraId="2AB6F399" w14:textId="77777777" w:rsidR="00E05D9B" w:rsidRDefault="00E05D9B">
      <w:pPr>
        <w:pStyle w:val="aNote"/>
      </w:pPr>
      <w:r w:rsidRPr="00C26339">
        <w:rPr>
          <w:rStyle w:val="charItals"/>
        </w:rPr>
        <w:t>Note</w:t>
      </w:r>
      <w:r w:rsidRPr="00C26339">
        <w:rPr>
          <w:rStyle w:val="charItals"/>
        </w:rPr>
        <w:tab/>
      </w:r>
      <w:r>
        <w:t>The label must be attached to the vehicle (see s 186).</w:t>
      </w:r>
    </w:p>
    <w:p w14:paraId="47ABF53F" w14:textId="77777777" w:rsidR="00E05D9B" w:rsidRDefault="00E05D9B">
      <w:pPr>
        <w:pStyle w:val="AH5Sec"/>
      </w:pPr>
      <w:bookmarkStart w:id="302" w:name="_Toc49372801"/>
      <w:r w:rsidRPr="007910F2">
        <w:rPr>
          <w:rStyle w:val="CharSectNo"/>
        </w:rPr>
        <w:t>169</w:t>
      </w:r>
      <w:r>
        <w:tab/>
        <w:t>Issue or amendment of hire car licence subject to conditions</w:t>
      </w:r>
      <w:bookmarkEnd w:id="302"/>
    </w:p>
    <w:p w14:paraId="2AEC425C" w14:textId="77777777" w:rsidR="00E05D9B" w:rsidRDefault="00E05D9B">
      <w:pPr>
        <w:pStyle w:val="Amain"/>
      </w:pPr>
      <w:r>
        <w:tab/>
        <w:t>(1)</w:t>
      </w:r>
      <w:r>
        <w:tab/>
        <w:t>A hire car licence may be issued (including renewed) subject to a condition imposed by the road transport authority.</w:t>
      </w:r>
    </w:p>
    <w:p w14:paraId="44BAA068" w14:textId="77777777" w:rsidR="00E05D9B" w:rsidRDefault="00E05D9B">
      <w:pPr>
        <w:pStyle w:val="Amain"/>
      </w:pPr>
      <w:r>
        <w:tab/>
        <w:t>(2)</w:t>
      </w:r>
      <w:r>
        <w:tab/>
        <w:t>A hire car licence may be amended by the road transport authority to impose a condition to which the licence is to be subject or to amend or revoke a condition to which the licence is already subject.</w:t>
      </w:r>
    </w:p>
    <w:p w14:paraId="46A89F94" w14:textId="77777777" w:rsidR="00E05D9B" w:rsidRDefault="00E05D9B">
      <w:pPr>
        <w:pStyle w:val="Amain"/>
      </w:pPr>
      <w:r>
        <w:tab/>
        <w:t>(3)</w:t>
      </w:r>
      <w:r>
        <w:tab/>
        <w:t>A condition mentioned in subsection (1) or (2) may be imposed, amended or revoked by the road transport authority—</w:t>
      </w:r>
    </w:p>
    <w:p w14:paraId="4DFEDCE3" w14:textId="77777777" w:rsidR="00E05D9B" w:rsidRDefault="00E05D9B">
      <w:pPr>
        <w:pStyle w:val="Apara"/>
      </w:pPr>
      <w:r>
        <w:tab/>
        <w:t>(a)</w:t>
      </w:r>
      <w:r>
        <w:tab/>
        <w:t>on the authority’s own initiative or on the application of the applicant for a licence or the licence-holder; and</w:t>
      </w:r>
    </w:p>
    <w:p w14:paraId="456CCE6D" w14:textId="77777777" w:rsidR="00E05D9B" w:rsidRDefault="00E05D9B">
      <w:pPr>
        <w:pStyle w:val="Apara"/>
      </w:pPr>
      <w:r>
        <w:tab/>
        <w:t>(b)</w:t>
      </w:r>
      <w:r>
        <w:tab/>
        <w:t>for a stated period or indefinitely.</w:t>
      </w:r>
    </w:p>
    <w:p w14:paraId="7A37FCE4" w14:textId="77777777" w:rsidR="00E05D9B" w:rsidRDefault="00E05D9B">
      <w:pPr>
        <w:pStyle w:val="AH5Sec"/>
      </w:pPr>
      <w:bookmarkStart w:id="303" w:name="_Toc49372802"/>
      <w:r w:rsidRPr="007910F2">
        <w:rPr>
          <w:rStyle w:val="CharSectNo"/>
        </w:rPr>
        <w:t>170</w:t>
      </w:r>
      <w:r>
        <w:tab/>
        <w:t>Hire car licences—procedure for imposition etc of conditions on authority’s initiative</w:t>
      </w:r>
      <w:bookmarkEnd w:id="303"/>
    </w:p>
    <w:p w14:paraId="50EDBA1A" w14:textId="77777777" w:rsidR="00E05D9B" w:rsidRDefault="00E05D9B">
      <w:pPr>
        <w:pStyle w:val="Amain"/>
        <w:keepLines/>
      </w:pPr>
      <w:r>
        <w:tab/>
        <w:t>(1)</w:t>
      </w:r>
      <w:r>
        <w:tab/>
        <w:t xml:space="preserve">This section applies to the holder of a hire car licence if the road transport authority proposes, on its own initiative, to take action under section 169 (2) to amend the hire car licence to impose, amend or revoke a condition (the </w:t>
      </w:r>
      <w:r>
        <w:rPr>
          <w:rStyle w:val="charBoldItals"/>
        </w:rPr>
        <w:t>proposed action</w:t>
      </w:r>
      <w:r>
        <w:t>).</w:t>
      </w:r>
    </w:p>
    <w:p w14:paraId="4B095A46" w14:textId="77777777" w:rsidR="00E05D9B" w:rsidRDefault="00E05D9B" w:rsidP="004C174E">
      <w:pPr>
        <w:pStyle w:val="Amain"/>
        <w:keepNext/>
      </w:pPr>
      <w:r>
        <w:lastRenderedPageBreak/>
        <w:tab/>
        <w:t>(2)</w:t>
      </w:r>
      <w:r>
        <w:tab/>
        <w:t>The road transport authority must give the licence-holder a written notice stating—</w:t>
      </w:r>
    </w:p>
    <w:p w14:paraId="40D91FAC" w14:textId="77777777" w:rsidR="00E05D9B" w:rsidRDefault="00E05D9B">
      <w:pPr>
        <w:pStyle w:val="Apara"/>
      </w:pPr>
      <w:r>
        <w:tab/>
        <w:t>(a)</w:t>
      </w:r>
      <w:r>
        <w:tab/>
        <w:t>the proposed action; and</w:t>
      </w:r>
    </w:p>
    <w:p w14:paraId="64A0E711" w14:textId="77777777" w:rsidR="00E05D9B" w:rsidRDefault="00E05D9B">
      <w:pPr>
        <w:pStyle w:val="Apara"/>
      </w:pPr>
      <w:r>
        <w:tab/>
        <w:t>(b)</w:t>
      </w:r>
      <w:r>
        <w:tab/>
        <w:t>if the proposed action is to impose a condition—the proposed condition; and</w:t>
      </w:r>
    </w:p>
    <w:p w14:paraId="0BCD725D" w14:textId="77777777" w:rsidR="00E05D9B" w:rsidRDefault="00E05D9B">
      <w:pPr>
        <w:pStyle w:val="Apara"/>
      </w:pPr>
      <w:r>
        <w:tab/>
        <w:t>(c)</w:t>
      </w:r>
      <w:r>
        <w:tab/>
        <w:t>if the proposed action is to amend a condition—the condition as proposed to be amended; and</w:t>
      </w:r>
    </w:p>
    <w:p w14:paraId="63A8FE93" w14:textId="77777777" w:rsidR="00E05D9B" w:rsidRDefault="00E05D9B">
      <w:pPr>
        <w:pStyle w:val="Apara"/>
      </w:pPr>
      <w:r>
        <w:tab/>
        <w:t>(d)</w:t>
      </w:r>
      <w:r>
        <w:tab/>
        <w:t>an explanation for the proposed action; and</w:t>
      </w:r>
    </w:p>
    <w:p w14:paraId="653B2E5C" w14:textId="77777777" w:rsidR="00E05D9B" w:rsidRDefault="00E05D9B">
      <w:pPr>
        <w:pStyle w:val="Apara"/>
      </w:pPr>
      <w:r>
        <w:tab/>
        <w:t>(e)</w:t>
      </w:r>
      <w:r>
        <w:tab/>
        <w:t>if appropriate, any action that must be taken by the licence-holder to avoid or reverse the proposed action; and</w:t>
      </w:r>
    </w:p>
    <w:p w14:paraId="2A6E5AE9" w14:textId="77777777" w:rsidR="00E05D9B" w:rsidRDefault="00E05D9B">
      <w:pPr>
        <w:pStyle w:val="Apara"/>
      </w:pPr>
      <w:r>
        <w:tab/>
        <w:t>(f)</w:t>
      </w:r>
      <w:r>
        <w:tab/>
        <w:t xml:space="preserve">the date when the proposed imposition, amendment or revocation of the condition takes effect (the </w:t>
      </w:r>
      <w:r>
        <w:rPr>
          <w:rStyle w:val="charBoldItals"/>
        </w:rPr>
        <w:t>date of effect</w:t>
      </w:r>
      <w:r>
        <w:t>); and</w:t>
      </w:r>
    </w:p>
    <w:p w14:paraId="66A26E2A" w14:textId="77777777" w:rsidR="00E05D9B" w:rsidRDefault="00E05D9B">
      <w:pPr>
        <w:pStyle w:val="Apara"/>
      </w:pPr>
      <w:r>
        <w:tab/>
        <w:t>(g)</w:t>
      </w:r>
      <w:r>
        <w:tab/>
        <w:t>that the proposed action takes effect on the date of effect unless the notice is revoked by the authority before that date.</w:t>
      </w:r>
    </w:p>
    <w:p w14:paraId="00693314" w14:textId="77777777" w:rsidR="00E05D9B" w:rsidRDefault="00E05D9B">
      <w:pPr>
        <w:pStyle w:val="Amain"/>
      </w:pPr>
      <w:r>
        <w:tab/>
        <w:t>(3)</w:t>
      </w:r>
      <w:r>
        <w:tab/>
        <w:t>The notice may, but need not, provide an opportunity for the licence-holder to make representations about why the proposed action should not be taken.</w:t>
      </w:r>
    </w:p>
    <w:p w14:paraId="5ED9365E" w14:textId="77777777" w:rsidR="00E05D9B" w:rsidRDefault="00E05D9B">
      <w:pPr>
        <w:pStyle w:val="Amain"/>
      </w:pPr>
      <w:r>
        <w:tab/>
        <w:t>(4)</w:t>
      </w:r>
      <w:r>
        <w:tab/>
        <w:t>The date of effect must not be earlier than 14 days after the notice is given to the licence-holder.</w:t>
      </w:r>
    </w:p>
    <w:p w14:paraId="4E07A584" w14:textId="77777777" w:rsidR="00E05D9B" w:rsidRDefault="00E05D9B">
      <w:pPr>
        <w:pStyle w:val="Amain"/>
      </w:pPr>
      <w:r>
        <w:tab/>
        <w:t>(5)</w:t>
      </w:r>
      <w:r>
        <w:tab/>
        <w:t>This section does not affect the taking of action under chapter 8 (Disciplinary action).</w:t>
      </w:r>
    </w:p>
    <w:p w14:paraId="16659A5D" w14:textId="77777777" w:rsidR="00E05D9B" w:rsidRDefault="00E05D9B">
      <w:pPr>
        <w:pStyle w:val="AH5Sec"/>
      </w:pPr>
      <w:bookmarkStart w:id="304" w:name="_Toc49372803"/>
      <w:r w:rsidRPr="007910F2">
        <w:rPr>
          <w:rStyle w:val="CharSectNo"/>
        </w:rPr>
        <w:t>171</w:t>
      </w:r>
      <w:r>
        <w:tab/>
        <w:t>Conditions of hire car licences</w:t>
      </w:r>
      <w:bookmarkEnd w:id="304"/>
    </w:p>
    <w:p w14:paraId="52DF9A5B" w14:textId="77777777" w:rsidR="00E05D9B" w:rsidRDefault="00E05D9B">
      <w:pPr>
        <w:pStyle w:val="Amainreturn"/>
      </w:pPr>
      <w:r>
        <w:t>A hire car licence is subject to the conditions (if any) stated in the licence or in a document stated by the licence to form part of the licence.</w:t>
      </w:r>
    </w:p>
    <w:p w14:paraId="67317437" w14:textId="77777777" w:rsidR="00E05D9B" w:rsidRDefault="00E05D9B">
      <w:pPr>
        <w:pStyle w:val="AH5Sec"/>
      </w:pPr>
      <w:bookmarkStart w:id="305" w:name="_Toc49372804"/>
      <w:r w:rsidRPr="007910F2">
        <w:rPr>
          <w:rStyle w:val="CharSectNo"/>
        </w:rPr>
        <w:lastRenderedPageBreak/>
        <w:t>172</w:t>
      </w:r>
      <w:r>
        <w:tab/>
        <w:t>Form of hire car licences</w:t>
      </w:r>
      <w:bookmarkEnd w:id="305"/>
    </w:p>
    <w:p w14:paraId="6F44560B" w14:textId="77777777" w:rsidR="00E05D9B" w:rsidRDefault="00E05D9B">
      <w:pPr>
        <w:pStyle w:val="Amain"/>
        <w:keepNext/>
      </w:pPr>
      <w:r>
        <w:tab/>
        <w:t>(1)</w:t>
      </w:r>
      <w:r>
        <w:tab/>
        <w:t>A hire car licence issued to a person must show—</w:t>
      </w:r>
    </w:p>
    <w:p w14:paraId="2BA5CBB3" w14:textId="77777777" w:rsidR="00E05D9B" w:rsidRDefault="00E05D9B">
      <w:pPr>
        <w:pStyle w:val="Apara"/>
      </w:pPr>
      <w:r>
        <w:tab/>
        <w:t>(a)</w:t>
      </w:r>
      <w:r>
        <w:tab/>
        <w:t>for a leased hire car licence—the hire car licence number allocated to the person; and</w:t>
      </w:r>
    </w:p>
    <w:p w14:paraId="1284547E" w14:textId="77777777" w:rsidR="00E05D9B" w:rsidRDefault="00E05D9B">
      <w:pPr>
        <w:pStyle w:val="Apara"/>
      </w:pPr>
      <w:r>
        <w:tab/>
        <w:t>(b)</w:t>
      </w:r>
      <w:r>
        <w:tab/>
        <w:t>for a restricted hire car licence—the registration number of the vehicle; and</w:t>
      </w:r>
    </w:p>
    <w:p w14:paraId="79AA1DAB" w14:textId="77777777" w:rsidR="00E05D9B" w:rsidRDefault="00E05D9B">
      <w:pPr>
        <w:pStyle w:val="Apara"/>
      </w:pPr>
      <w:r>
        <w:tab/>
        <w:t>(c)</w:t>
      </w:r>
      <w:r>
        <w:tab/>
        <w:t>the person’s full name and address; and</w:t>
      </w:r>
    </w:p>
    <w:p w14:paraId="0E41164C" w14:textId="77777777" w:rsidR="00E05D9B" w:rsidRDefault="00E05D9B">
      <w:pPr>
        <w:pStyle w:val="Apara"/>
      </w:pPr>
      <w:r>
        <w:tab/>
        <w:t>(d)</w:t>
      </w:r>
      <w:r>
        <w:tab/>
        <w:t>the kind of licence; and</w:t>
      </w:r>
    </w:p>
    <w:p w14:paraId="720107BF" w14:textId="77777777" w:rsidR="00E05D9B" w:rsidRDefault="00E05D9B">
      <w:pPr>
        <w:pStyle w:val="Apara"/>
      </w:pPr>
      <w:r>
        <w:tab/>
        <w:t>(e)</w:t>
      </w:r>
      <w:r>
        <w:tab/>
        <w:t>the expiry date (if any) of the licence.</w:t>
      </w:r>
    </w:p>
    <w:p w14:paraId="2C9315AF" w14:textId="77777777" w:rsidR="00E05D9B" w:rsidRDefault="00E05D9B">
      <w:pPr>
        <w:pStyle w:val="Amain"/>
      </w:pPr>
      <w:r>
        <w:tab/>
        <w:t>(2)</w:t>
      </w:r>
      <w:r>
        <w:tab/>
        <w:t>A hire car licence may also include any additional information that the road transport authority considers appropriate.</w:t>
      </w:r>
    </w:p>
    <w:p w14:paraId="21B3B89D" w14:textId="77777777" w:rsidR="00E05D9B" w:rsidRDefault="00E05D9B">
      <w:pPr>
        <w:pStyle w:val="AH5Sec"/>
      </w:pPr>
      <w:bookmarkStart w:id="306" w:name="_Toc49372805"/>
      <w:r w:rsidRPr="007910F2">
        <w:rPr>
          <w:rStyle w:val="CharSectNo"/>
        </w:rPr>
        <w:t>173</w:t>
      </w:r>
      <w:r>
        <w:tab/>
        <w:t>Hire car licence-holders to notify change of name or address</w:t>
      </w:r>
      <w:bookmarkEnd w:id="306"/>
    </w:p>
    <w:p w14:paraId="06BE10F1" w14:textId="77777777" w:rsidR="00E05D9B" w:rsidRDefault="00E05D9B">
      <w:pPr>
        <w:pStyle w:val="Amain"/>
      </w:pPr>
      <w:r>
        <w:tab/>
        <w:t>(1)</w:t>
      </w:r>
      <w:r>
        <w:tab/>
        <w:t xml:space="preserve">If the name or </w:t>
      </w:r>
      <w:r w:rsidR="00ED6F9C">
        <w:t>home</w:t>
      </w:r>
      <w:r>
        <w:t xml:space="preserve"> address of the holder of a hire car licence changes, the licence-holder must, as soon as practicable but no later than 14 days after the change happens, give the road transport authority—</w:t>
      </w:r>
    </w:p>
    <w:p w14:paraId="449C9FFA" w14:textId="77777777" w:rsidR="00E05D9B" w:rsidRDefault="00E05D9B">
      <w:pPr>
        <w:pStyle w:val="Apara"/>
      </w:pPr>
      <w:r>
        <w:tab/>
        <w:t>(a)</w:t>
      </w:r>
      <w:r>
        <w:tab/>
        <w:t>written notice of the change; and</w:t>
      </w:r>
    </w:p>
    <w:p w14:paraId="47B21D06" w14:textId="77777777" w:rsidR="00117EDB" w:rsidRPr="005D0AA6" w:rsidRDefault="00117EDB" w:rsidP="004C174E">
      <w:pPr>
        <w:pStyle w:val="Apara"/>
        <w:keepNext/>
      </w:pPr>
      <w:r w:rsidRPr="005D0AA6">
        <w:tab/>
        <w:t>(b)</w:t>
      </w:r>
      <w:r w:rsidRPr="005D0AA6">
        <w:tab/>
        <w:t>the licence.</w:t>
      </w:r>
    </w:p>
    <w:p w14:paraId="17105BE7" w14:textId="77777777" w:rsidR="00117EDB" w:rsidRPr="005D0AA6" w:rsidRDefault="00117EDB" w:rsidP="00117EDB">
      <w:pPr>
        <w:pStyle w:val="Penalty"/>
      </w:pPr>
      <w:r w:rsidRPr="005D0AA6">
        <w:t>Maximum penalty:  10 penalty units.</w:t>
      </w:r>
    </w:p>
    <w:p w14:paraId="69A275E5" w14:textId="77777777" w:rsidR="00E05D9B" w:rsidRDefault="00E05D9B">
      <w:pPr>
        <w:pStyle w:val="Amain"/>
      </w:pPr>
      <w:r>
        <w:tab/>
        <w:t>(2)</w:t>
      </w:r>
      <w:r>
        <w:tab/>
        <w:t>If a hire car licence is returned to the road transport authority, the authority must amend the licence or issue another licence for the remainder of the period of the licence that it replaces.</w:t>
      </w:r>
    </w:p>
    <w:p w14:paraId="1891CF40" w14:textId="77777777" w:rsidR="00E05D9B" w:rsidRDefault="00E05D9B">
      <w:pPr>
        <w:pStyle w:val="Amain"/>
      </w:pPr>
      <w:r>
        <w:tab/>
        <w:t>(3)</w:t>
      </w:r>
      <w:r>
        <w:tab/>
        <w:t>An offence against this section is a strict liability offence.</w:t>
      </w:r>
    </w:p>
    <w:p w14:paraId="2CC883CC" w14:textId="77777777" w:rsidR="00E05D9B" w:rsidRDefault="00E05D9B">
      <w:pPr>
        <w:pStyle w:val="AH5Sec"/>
      </w:pPr>
      <w:bookmarkStart w:id="307" w:name="_Toc49372806"/>
      <w:r w:rsidRPr="007910F2">
        <w:rPr>
          <w:rStyle w:val="CharSectNo"/>
        </w:rPr>
        <w:lastRenderedPageBreak/>
        <w:t>174</w:t>
      </w:r>
      <w:r>
        <w:tab/>
        <w:t>Hire car licensee to comply with conditions</w:t>
      </w:r>
      <w:bookmarkEnd w:id="307"/>
    </w:p>
    <w:p w14:paraId="2374EFC5" w14:textId="77777777" w:rsidR="00E05D9B" w:rsidRDefault="00E05D9B">
      <w:pPr>
        <w:pStyle w:val="Amain"/>
        <w:keepNext/>
      </w:pPr>
      <w:r>
        <w:tab/>
        <w:t>(1)</w:t>
      </w:r>
      <w:r>
        <w:tab/>
        <w:t>The holder of a hire car licence must not contravene a condition to which the licence is subject.</w:t>
      </w:r>
    </w:p>
    <w:p w14:paraId="581F170E" w14:textId="77777777" w:rsidR="00E05D9B" w:rsidRDefault="00E05D9B">
      <w:pPr>
        <w:pStyle w:val="Penalty"/>
        <w:keepNext/>
      </w:pPr>
      <w:r>
        <w:t>Maximum penalty:  20 penalty units.</w:t>
      </w:r>
    </w:p>
    <w:p w14:paraId="3BC460A8" w14:textId="77777777" w:rsidR="00E05D9B" w:rsidRDefault="00E05D9B">
      <w:pPr>
        <w:pStyle w:val="Amain"/>
      </w:pPr>
      <w:r>
        <w:tab/>
        <w:t>(2)</w:t>
      </w:r>
      <w:r>
        <w:tab/>
        <w:t>An offence against this section is a strict liability offence.</w:t>
      </w:r>
    </w:p>
    <w:p w14:paraId="77BCEE6F" w14:textId="77777777" w:rsidR="00E05D9B" w:rsidRDefault="00E05D9B">
      <w:pPr>
        <w:pStyle w:val="AH5Sec"/>
      </w:pPr>
      <w:bookmarkStart w:id="308" w:name="_Toc49372807"/>
      <w:r w:rsidRPr="007910F2">
        <w:rPr>
          <w:rStyle w:val="CharSectNo"/>
        </w:rPr>
        <w:t>175</w:t>
      </w:r>
      <w:r>
        <w:tab/>
        <w:t>Replacement of hire car licence</w:t>
      </w:r>
      <w:bookmarkEnd w:id="308"/>
    </w:p>
    <w:p w14:paraId="26141DA0" w14:textId="77777777" w:rsidR="00E05D9B" w:rsidRDefault="00E05D9B">
      <w:pPr>
        <w:pStyle w:val="Amain"/>
      </w:pPr>
      <w:r>
        <w:tab/>
        <w:t>(1)</w:t>
      </w:r>
      <w:r>
        <w:tab/>
        <w:t>The road transport authority may issue a replacement hire car licence to the holder of a hire car licence if satisfied that the licence has been lost, stolen or destroyed.</w:t>
      </w:r>
    </w:p>
    <w:p w14:paraId="6CC13BFE" w14:textId="77777777" w:rsidR="00E05D9B" w:rsidRDefault="00E05D9B">
      <w:pPr>
        <w:pStyle w:val="Amain"/>
        <w:keepNext/>
      </w:pPr>
      <w:r>
        <w:tab/>
        <w:t>(2)</w:t>
      </w:r>
      <w:r>
        <w:tab/>
        <w:t>For subsection (1), the road transport authority may require the licence-holder to give the authority a statement</w:t>
      </w:r>
      <w:r w:rsidR="00CE23F3">
        <w:t xml:space="preserve"> </w:t>
      </w:r>
      <w:r w:rsidR="00CE23F3" w:rsidRPr="00326F84">
        <w:t>verifying</w:t>
      </w:r>
      <w:r>
        <w:t xml:space="preserve"> that the licence has been lost, stolen or destroyed.</w:t>
      </w:r>
    </w:p>
    <w:p w14:paraId="4C277A4E" w14:textId="3E4FF721" w:rsidR="00E05D9B" w:rsidRDefault="00E05D9B">
      <w:pPr>
        <w:pStyle w:val="aNote"/>
        <w:keepNext/>
      </w:pPr>
      <w:r>
        <w:rPr>
          <w:rStyle w:val="charItals"/>
        </w:rPr>
        <w:t>Note 1</w:t>
      </w:r>
      <w:r>
        <w:rPr>
          <w:rStyle w:val="charItals"/>
        </w:rPr>
        <w:tab/>
      </w:r>
      <w:r>
        <w:t xml:space="preserve">A fee for the application may be determined under the </w:t>
      </w:r>
      <w:hyperlink r:id="rId250" w:tooltip="A1999-77" w:history="1">
        <w:r w:rsidR="00C26339" w:rsidRPr="00C26339">
          <w:rPr>
            <w:rStyle w:val="charCitHyperlinkItal"/>
          </w:rPr>
          <w:t>Road Transport (General) Act 1999</w:t>
        </w:r>
      </w:hyperlink>
      <w:r>
        <w:t>, s 96.</w:t>
      </w:r>
    </w:p>
    <w:p w14:paraId="218BE611" w14:textId="5564B39E" w:rsidR="00E36B0D" w:rsidRPr="00D97824" w:rsidRDefault="00CE23F3" w:rsidP="00E36B0D">
      <w:pPr>
        <w:pStyle w:val="aNote"/>
      </w:pPr>
      <w:r>
        <w:rPr>
          <w:rStyle w:val="charItals"/>
        </w:rPr>
        <w:t>Note 2</w:t>
      </w:r>
      <w:r w:rsidR="00E36B0D" w:rsidRPr="00920F5E">
        <w:rPr>
          <w:rStyle w:val="charItals"/>
        </w:rPr>
        <w:tab/>
      </w:r>
      <w:r w:rsidR="00E36B0D" w:rsidRPr="00D97824">
        <w:t xml:space="preserve">It is an offence to make a false or misleading statement, give false or misleading information or produce a false or misleading document (see </w:t>
      </w:r>
      <w:hyperlink r:id="rId251" w:tooltip="A2002-51" w:history="1">
        <w:r w:rsidR="00C26339" w:rsidRPr="00C26339">
          <w:rPr>
            <w:rStyle w:val="charCitHyperlinkAbbrev"/>
          </w:rPr>
          <w:t>Criminal Code</w:t>
        </w:r>
      </w:hyperlink>
      <w:r w:rsidR="00E36B0D" w:rsidRPr="00D97824">
        <w:t>, pt 3.4).</w:t>
      </w:r>
    </w:p>
    <w:p w14:paraId="0F05EAF4" w14:textId="77777777" w:rsidR="00E05D9B" w:rsidRDefault="00E05D9B">
      <w:pPr>
        <w:pStyle w:val="AH5Sec"/>
      </w:pPr>
      <w:bookmarkStart w:id="309" w:name="_Toc49372808"/>
      <w:r w:rsidRPr="007910F2">
        <w:rPr>
          <w:rStyle w:val="CharSectNo"/>
        </w:rPr>
        <w:t>176</w:t>
      </w:r>
      <w:r>
        <w:tab/>
        <w:t>Production of hire car licence</w:t>
      </w:r>
      <w:bookmarkEnd w:id="309"/>
    </w:p>
    <w:p w14:paraId="71133EC5" w14:textId="77777777" w:rsidR="00E05D9B" w:rsidRDefault="00E05D9B">
      <w:pPr>
        <w:pStyle w:val="Amain"/>
        <w:keepNext/>
      </w:pPr>
      <w:r>
        <w:tab/>
        <w:t>(1)</w:t>
      </w:r>
      <w:r>
        <w:tab/>
        <w:t>The holder of a hire car licence must not fail to produce the person’s hire car licence for inspection when required to do so by the road transport authority, a police officer or an authorised person.</w:t>
      </w:r>
    </w:p>
    <w:p w14:paraId="0A5C0B3F" w14:textId="77777777" w:rsidR="00E05D9B" w:rsidRDefault="00E05D9B">
      <w:pPr>
        <w:pStyle w:val="Penalty"/>
        <w:keepNext/>
      </w:pPr>
      <w:r>
        <w:t>Maximum penalty:  5 penalty units.</w:t>
      </w:r>
    </w:p>
    <w:p w14:paraId="08283726" w14:textId="77777777" w:rsidR="00E05D9B" w:rsidRDefault="00E05D9B">
      <w:pPr>
        <w:pStyle w:val="Amain"/>
      </w:pPr>
      <w:r>
        <w:tab/>
        <w:t>(2)</w:t>
      </w:r>
      <w:r>
        <w:tab/>
        <w:t>Subsection (1) does not apply if—</w:t>
      </w:r>
    </w:p>
    <w:p w14:paraId="09D85652" w14:textId="77777777" w:rsidR="00E05D9B" w:rsidRDefault="00E05D9B">
      <w:pPr>
        <w:pStyle w:val="Apara"/>
      </w:pPr>
      <w:r>
        <w:tab/>
        <w:t>(a)</w:t>
      </w:r>
      <w:r>
        <w:tab/>
        <w:t>the licence-holder has a reasonable excuse for failing to produce the hire car licence when required to do so; and</w:t>
      </w:r>
    </w:p>
    <w:p w14:paraId="4B742D07" w14:textId="77777777" w:rsidR="00E05D9B" w:rsidRDefault="00E05D9B">
      <w:pPr>
        <w:pStyle w:val="Apara"/>
      </w:pPr>
      <w:r>
        <w:tab/>
        <w:t>(b)</w:t>
      </w:r>
      <w:r>
        <w:tab/>
        <w:t>within 3 days after being required to produce the licence, the licence-holder produces the licence at the place directed by the road transport authority, police officer or authorised person.</w:t>
      </w:r>
    </w:p>
    <w:p w14:paraId="42F049F2" w14:textId="77777777" w:rsidR="00E05D9B" w:rsidRDefault="00E05D9B">
      <w:pPr>
        <w:pStyle w:val="Amain"/>
      </w:pPr>
      <w:r>
        <w:lastRenderedPageBreak/>
        <w:tab/>
        <w:t>(3)</w:t>
      </w:r>
      <w:r>
        <w:tab/>
        <w:t>An offence against this section is a strict liability offence.</w:t>
      </w:r>
    </w:p>
    <w:p w14:paraId="1751B20B" w14:textId="77777777" w:rsidR="00E05D9B" w:rsidRDefault="00E05D9B">
      <w:pPr>
        <w:pStyle w:val="AH5Sec"/>
      </w:pPr>
      <w:bookmarkStart w:id="310" w:name="_Toc49372809"/>
      <w:r w:rsidRPr="007910F2">
        <w:rPr>
          <w:rStyle w:val="CharSectNo"/>
        </w:rPr>
        <w:t>177</w:t>
      </w:r>
      <w:r>
        <w:tab/>
        <w:t>Surrender of hire car licence</w:t>
      </w:r>
      <w:bookmarkEnd w:id="310"/>
    </w:p>
    <w:p w14:paraId="3427FD67" w14:textId="77777777" w:rsidR="00E05D9B" w:rsidRDefault="00E05D9B">
      <w:pPr>
        <w:pStyle w:val="Amain"/>
      </w:pPr>
      <w:r>
        <w:tab/>
        <w:t>(1)</w:t>
      </w:r>
      <w:r>
        <w:tab/>
        <w:t>The holder of a hire car licence may apply to the road transport authority to surrender the licence.</w:t>
      </w:r>
    </w:p>
    <w:p w14:paraId="7D31351A" w14:textId="77777777" w:rsidR="00E05D9B" w:rsidRDefault="00E05D9B">
      <w:pPr>
        <w:pStyle w:val="Amain"/>
      </w:pPr>
      <w:r>
        <w:tab/>
        <w:t>(2)</w:t>
      </w:r>
      <w:r>
        <w:tab/>
        <w:t>The application may be made personally by the licence-holder or by an agent who produces written evidence of his or her appointment as agent.</w:t>
      </w:r>
    </w:p>
    <w:p w14:paraId="63CF1ABB" w14:textId="77777777" w:rsidR="00E05D9B" w:rsidRDefault="00E05D9B">
      <w:pPr>
        <w:pStyle w:val="Amain"/>
        <w:keepNext/>
      </w:pPr>
      <w:r>
        <w:tab/>
        <w:t>(3)</w:t>
      </w:r>
      <w:r>
        <w:tab/>
        <w:t>The person must, with the application—</w:t>
      </w:r>
    </w:p>
    <w:p w14:paraId="1B41748B" w14:textId="77777777" w:rsidR="00E05D9B" w:rsidRDefault="00E05D9B">
      <w:pPr>
        <w:pStyle w:val="Apara"/>
      </w:pPr>
      <w:r>
        <w:tab/>
        <w:t>(a)</w:t>
      </w:r>
      <w:r>
        <w:tab/>
        <w:t>return the hire car licence to the road transport authority; or</w:t>
      </w:r>
    </w:p>
    <w:p w14:paraId="3920AE98" w14:textId="77777777" w:rsidR="00E05D9B" w:rsidRDefault="00E05D9B">
      <w:pPr>
        <w:pStyle w:val="Apara"/>
        <w:keepNext/>
      </w:pPr>
      <w:r>
        <w:tab/>
        <w:t>(b)</w:t>
      </w:r>
      <w:r>
        <w:tab/>
        <w:t>if the licence has been lost, stolen or destroyed—give the authority a statement</w:t>
      </w:r>
      <w:r w:rsidR="00CE23F3">
        <w:t xml:space="preserve"> </w:t>
      </w:r>
      <w:r w:rsidR="00CE23F3" w:rsidRPr="00326F84">
        <w:t>verifying</w:t>
      </w:r>
      <w:r>
        <w:t xml:space="preserve"> that the licence has been lost, stolen or destroyed.</w:t>
      </w:r>
    </w:p>
    <w:p w14:paraId="35D6DC9A" w14:textId="5382D881" w:rsidR="00E36B0D" w:rsidRPr="00D97824" w:rsidRDefault="00CE23F3" w:rsidP="00E36B0D">
      <w:pPr>
        <w:pStyle w:val="aNote"/>
      </w:pPr>
      <w:r>
        <w:rPr>
          <w:rStyle w:val="charItals"/>
        </w:rPr>
        <w:t>Note</w:t>
      </w:r>
      <w:r w:rsidR="00E36B0D" w:rsidRPr="00920F5E">
        <w:rPr>
          <w:rStyle w:val="charItals"/>
        </w:rPr>
        <w:tab/>
      </w:r>
      <w:r w:rsidR="00E36B0D" w:rsidRPr="00D97824">
        <w:t xml:space="preserve">It is an offence to make a false or misleading statement, give false or misleading information or produce a false or misleading document (see </w:t>
      </w:r>
      <w:hyperlink r:id="rId252" w:tooltip="A2002-51" w:history="1">
        <w:r w:rsidR="00C26339" w:rsidRPr="00C26339">
          <w:rPr>
            <w:rStyle w:val="charCitHyperlinkAbbrev"/>
          </w:rPr>
          <w:t>Criminal Code</w:t>
        </w:r>
      </w:hyperlink>
      <w:r w:rsidR="00E36B0D" w:rsidRPr="00D97824">
        <w:t>, pt 3.4).</w:t>
      </w:r>
    </w:p>
    <w:p w14:paraId="0ED9E28E" w14:textId="77777777" w:rsidR="00EE62A3" w:rsidRPr="005D0AA6" w:rsidRDefault="00EE62A3" w:rsidP="00EE62A3">
      <w:pPr>
        <w:pStyle w:val="Amain"/>
      </w:pPr>
      <w:r w:rsidRPr="005D0AA6">
        <w:tab/>
        <w:t>(4)</w:t>
      </w:r>
      <w:r w:rsidRPr="005D0AA6">
        <w:tab/>
        <w:t>If the licence is a restricted hire car licence, the licence</w:t>
      </w:r>
      <w:r w:rsidRPr="005D0AA6">
        <w:noBreakHyphen/>
        <w:t>holder or agent must also, with the application, give the road transport authority a statement verifying that the restricted hire car licence label for the hire car has been destroyed.</w:t>
      </w:r>
    </w:p>
    <w:p w14:paraId="57D5168F" w14:textId="77777777" w:rsidR="00E05D9B" w:rsidRDefault="00E05D9B">
      <w:pPr>
        <w:pStyle w:val="Amain"/>
      </w:pPr>
      <w:r>
        <w:tab/>
        <w:t>(5)</w:t>
      </w:r>
      <w:r>
        <w:tab/>
        <w:t>If the person complies with this section, the road transport authority must approve the application unless the authority is taking action to suspend or cancel the person’s licence.</w:t>
      </w:r>
    </w:p>
    <w:p w14:paraId="24CF55E6" w14:textId="77777777" w:rsidR="00EE62A3" w:rsidRPr="005D0AA6" w:rsidRDefault="00EE62A3" w:rsidP="00EE62A3">
      <w:pPr>
        <w:pStyle w:val="AH4SubDiv"/>
      </w:pPr>
      <w:bookmarkStart w:id="311" w:name="_Toc49372810"/>
      <w:r w:rsidRPr="005D0AA6">
        <w:lastRenderedPageBreak/>
        <w:t>Subdivision 3A.4.1.3</w:t>
      </w:r>
      <w:r w:rsidRPr="005D0AA6">
        <w:tab/>
        <w:t>Stand</w:t>
      </w:r>
      <w:r w:rsidRPr="005D0AA6">
        <w:noBreakHyphen/>
        <w:t>by hire cars</w:t>
      </w:r>
      <w:bookmarkEnd w:id="311"/>
    </w:p>
    <w:p w14:paraId="411F2C40" w14:textId="77777777" w:rsidR="00EE62A3" w:rsidRPr="005D0AA6" w:rsidRDefault="00EE62A3" w:rsidP="00EE62A3">
      <w:pPr>
        <w:pStyle w:val="AH5Sec"/>
      </w:pPr>
      <w:bookmarkStart w:id="312" w:name="_Toc49372811"/>
      <w:r w:rsidRPr="007910F2">
        <w:rPr>
          <w:rStyle w:val="CharSectNo"/>
        </w:rPr>
        <w:t>177A</w:t>
      </w:r>
      <w:r w:rsidRPr="005D0AA6">
        <w:tab/>
        <w:t>Definitions—subdiv 3A.4.1.3</w:t>
      </w:r>
      <w:bookmarkEnd w:id="312"/>
    </w:p>
    <w:p w14:paraId="63F168F7" w14:textId="77777777" w:rsidR="00E05D9B" w:rsidRDefault="00EE62A3">
      <w:pPr>
        <w:pStyle w:val="Amainreturn"/>
        <w:keepNext/>
      </w:pPr>
      <w:r w:rsidRPr="005D0AA6">
        <w:t>In this subdivision:</w:t>
      </w:r>
    </w:p>
    <w:p w14:paraId="3F54C424" w14:textId="77777777" w:rsidR="00E05D9B" w:rsidRDefault="00E05D9B" w:rsidP="007E6D59">
      <w:pPr>
        <w:pStyle w:val="aDef"/>
        <w:keepNext/>
      </w:pPr>
      <w:r>
        <w:rPr>
          <w:rStyle w:val="charBoldItals"/>
        </w:rPr>
        <w:t>stand-by hire car</w:t>
      </w:r>
      <w:r>
        <w:t>—see section 177B.</w:t>
      </w:r>
    </w:p>
    <w:p w14:paraId="31F56EF2" w14:textId="77777777" w:rsidR="00E05D9B" w:rsidRDefault="00E05D9B">
      <w:pPr>
        <w:pStyle w:val="aDef"/>
      </w:pPr>
      <w:r>
        <w:rPr>
          <w:rStyle w:val="charBoldItals"/>
        </w:rPr>
        <w:t>stand-by hire car permit</w:t>
      </w:r>
      <w:r>
        <w:t xml:space="preserve"> means a permit issued under section 177C (1).</w:t>
      </w:r>
    </w:p>
    <w:p w14:paraId="2FAE19E6" w14:textId="77777777" w:rsidR="00E05D9B" w:rsidRDefault="00E05D9B">
      <w:pPr>
        <w:pStyle w:val="aDef"/>
      </w:pPr>
      <w:r>
        <w:rPr>
          <w:rStyle w:val="charBoldItals"/>
        </w:rPr>
        <w:t>stand-by hire car permit label</w:t>
      </w:r>
      <w:r>
        <w:t xml:space="preserve"> means a label issued under section 177E (1).</w:t>
      </w:r>
    </w:p>
    <w:p w14:paraId="45245A2E" w14:textId="77777777" w:rsidR="00E05D9B" w:rsidRDefault="00E05D9B">
      <w:pPr>
        <w:pStyle w:val="aDef"/>
      </w:pPr>
      <w:r>
        <w:rPr>
          <w:rStyle w:val="charBoldItals"/>
        </w:rPr>
        <w:t>usual hire car—</w:t>
      </w:r>
      <w:r>
        <w:t>see section 177B.</w:t>
      </w:r>
    </w:p>
    <w:p w14:paraId="1EA47772" w14:textId="77777777" w:rsidR="00E05D9B" w:rsidRDefault="00E05D9B">
      <w:pPr>
        <w:pStyle w:val="AH5Sec"/>
      </w:pPr>
      <w:bookmarkStart w:id="313" w:name="_Toc49372812"/>
      <w:r w:rsidRPr="007910F2">
        <w:rPr>
          <w:rStyle w:val="CharSectNo"/>
        </w:rPr>
        <w:t>177B</w:t>
      </w:r>
      <w:r>
        <w:tab/>
        <w:t>Application for stand-by hire car permit</w:t>
      </w:r>
      <w:bookmarkEnd w:id="313"/>
    </w:p>
    <w:p w14:paraId="26871700" w14:textId="77777777" w:rsidR="00E05D9B" w:rsidRDefault="00E05D9B">
      <w:pPr>
        <w:pStyle w:val="Amain"/>
        <w:keepNext/>
      </w:pPr>
      <w:r>
        <w:tab/>
        <w:t>(1)</w:t>
      </w:r>
      <w:r>
        <w:tab/>
        <w:t xml:space="preserve">The holder of a hire car licence (other than a restricted hire car licence) may apply to the road transport authority for the issue of a permit to operate another vehicle as a hire car (a </w:t>
      </w:r>
      <w:r>
        <w:rPr>
          <w:rStyle w:val="charBoldItals"/>
        </w:rPr>
        <w:t>stand-by hire car</w:t>
      </w:r>
      <w:r>
        <w:t>)</w:t>
      </w:r>
      <w:r w:rsidRPr="00C26339">
        <w:t xml:space="preserve"> </w:t>
      </w:r>
      <w:r>
        <w:t xml:space="preserve">instead of the vehicle mentioned in the licence (the </w:t>
      </w:r>
      <w:r>
        <w:rPr>
          <w:rStyle w:val="charBoldItals"/>
        </w:rPr>
        <w:t>usual hire car</w:t>
      </w:r>
      <w:r>
        <w:t>).</w:t>
      </w:r>
    </w:p>
    <w:p w14:paraId="278A1286" w14:textId="12D6F6EC" w:rsidR="00E05D9B" w:rsidRDefault="00E05D9B">
      <w:pPr>
        <w:pStyle w:val="aNote"/>
        <w:keepNext/>
      </w:pPr>
      <w:r>
        <w:rPr>
          <w:rStyle w:val="charItals"/>
        </w:rPr>
        <w:t>Note 1</w:t>
      </w:r>
      <w:r>
        <w:tab/>
        <w:t xml:space="preserve">If a form is approved under the </w:t>
      </w:r>
      <w:hyperlink r:id="rId253" w:tooltip="A1999-77" w:history="1">
        <w:r w:rsidR="00C26339" w:rsidRPr="00C26339">
          <w:rPr>
            <w:rStyle w:val="charCitHyperlinkItal"/>
          </w:rPr>
          <w:t>Road Transport (General) Act 1999</w:t>
        </w:r>
      </w:hyperlink>
      <w:r>
        <w:t>, s 225 for this provision, the form must be used.</w:t>
      </w:r>
    </w:p>
    <w:p w14:paraId="76F56901" w14:textId="2A13D2A6" w:rsidR="00E05D9B" w:rsidRDefault="00E05D9B">
      <w:pPr>
        <w:pStyle w:val="aNote"/>
      </w:pPr>
      <w:r>
        <w:rPr>
          <w:rStyle w:val="charItals"/>
        </w:rPr>
        <w:t>Note 2</w:t>
      </w:r>
      <w:r>
        <w:tab/>
        <w:t xml:space="preserve">A fee may be determined under </w:t>
      </w:r>
      <w:hyperlink r:id="rId254" w:tooltip="A1999-77" w:history="1">
        <w:r w:rsidR="00C26339" w:rsidRPr="00C26339">
          <w:rPr>
            <w:rStyle w:val="charCitHyperlinkItal"/>
          </w:rPr>
          <w:t>Road Transport (General) Act 1999</w:t>
        </w:r>
      </w:hyperlink>
      <w:r>
        <w:t>, s 96 for this provision.</w:t>
      </w:r>
    </w:p>
    <w:p w14:paraId="3FCA52C2" w14:textId="77777777" w:rsidR="00E05D9B" w:rsidRDefault="00E05D9B">
      <w:pPr>
        <w:pStyle w:val="Amain"/>
      </w:pPr>
      <w:r>
        <w:tab/>
        <w:t>(2)</w:t>
      </w:r>
      <w:r>
        <w:tab/>
        <w:t>The application must be accompanied by a written statement, signed by the registered operator of the other vehicle, authorising the licence-holder to use the other vehicle as a stand-by hire car.</w:t>
      </w:r>
    </w:p>
    <w:p w14:paraId="4FD5BF02" w14:textId="77777777" w:rsidR="00E05D9B" w:rsidRDefault="00E05D9B">
      <w:pPr>
        <w:pStyle w:val="AH5Sec"/>
      </w:pPr>
      <w:bookmarkStart w:id="314" w:name="_Toc49372813"/>
      <w:r w:rsidRPr="007910F2">
        <w:rPr>
          <w:rStyle w:val="CharSectNo"/>
        </w:rPr>
        <w:t>177C</w:t>
      </w:r>
      <w:r>
        <w:tab/>
        <w:t>Issue of stand-by hire car permit</w:t>
      </w:r>
      <w:bookmarkEnd w:id="314"/>
    </w:p>
    <w:p w14:paraId="560D8418" w14:textId="77777777" w:rsidR="00E05D9B" w:rsidRDefault="00E05D9B">
      <w:pPr>
        <w:pStyle w:val="Amain"/>
      </w:pPr>
      <w:r>
        <w:tab/>
        <w:t>(1)</w:t>
      </w:r>
      <w:r>
        <w:tab/>
        <w:t>The road transport authority may issue a permit to the holder of a hire car licence to operate a stand-by hire car if—</w:t>
      </w:r>
    </w:p>
    <w:p w14:paraId="5F917AC9" w14:textId="77777777" w:rsidR="00E05D9B" w:rsidRDefault="00E05D9B">
      <w:pPr>
        <w:pStyle w:val="Apara"/>
      </w:pPr>
      <w:r>
        <w:tab/>
        <w:t>(a)</w:t>
      </w:r>
      <w:r>
        <w:tab/>
        <w:t>the usual hire car is out of operation because it is being repaired or serviced or has become a written-off vehicle; and</w:t>
      </w:r>
    </w:p>
    <w:p w14:paraId="6B206AB3" w14:textId="77777777" w:rsidR="00B7175D" w:rsidRPr="00F15238" w:rsidRDefault="00B7175D" w:rsidP="00B7175D">
      <w:pPr>
        <w:pStyle w:val="Apara"/>
      </w:pPr>
      <w:r w:rsidRPr="00F15238">
        <w:lastRenderedPageBreak/>
        <w:tab/>
        <w:t>(b)</w:t>
      </w:r>
      <w:r w:rsidRPr="00F15238">
        <w:tab/>
        <w:t>the stand-by hire car is covered by a public passenger vehicle policy to the extent that the usual hire car is covered when operated as a hire car; and</w:t>
      </w:r>
    </w:p>
    <w:p w14:paraId="55AA54A1" w14:textId="77777777" w:rsidR="00E05D9B" w:rsidRDefault="00E05D9B">
      <w:pPr>
        <w:pStyle w:val="Apara"/>
      </w:pPr>
      <w:r>
        <w:tab/>
        <w:t>(</w:t>
      </w:r>
      <w:r w:rsidR="00F5288B">
        <w:t>c</w:t>
      </w:r>
      <w:r>
        <w:t>)</w:t>
      </w:r>
      <w:r>
        <w:tab/>
        <w:t>the applicant has given the road transport authority the numberplates of the usual hire car.</w:t>
      </w:r>
    </w:p>
    <w:p w14:paraId="027D8B38" w14:textId="77777777" w:rsidR="00E05D9B" w:rsidRDefault="00E05D9B">
      <w:pPr>
        <w:pStyle w:val="Amain"/>
      </w:pPr>
      <w:r>
        <w:tab/>
        <w:t>(2)</w:t>
      </w:r>
      <w:r>
        <w:tab/>
        <w:t>A stand-by hire car permit is not transferable.</w:t>
      </w:r>
    </w:p>
    <w:p w14:paraId="255297F2" w14:textId="77777777" w:rsidR="00E05D9B" w:rsidRDefault="00E05D9B">
      <w:pPr>
        <w:pStyle w:val="Amain"/>
      </w:pPr>
      <w:r>
        <w:tab/>
        <w:t>(3)</w:t>
      </w:r>
      <w:r>
        <w:tab/>
        <w:t>A stand-by hire car permit may be issued for a maximum period of 60 days.</w:t>
      </w:r>
    </w:p>
    <w:p w14:paraId="6C9BE605" w14:textId="77777777" w:rsidR="00E05D9B" w:rsidRDefault="00E05D9B">
      <w:pPr>
        <w:pStyle w:val="Amain"/>
      </w:pPr>
      <w:r>
        <w:tab/>
        <w:t>(4)</w:t>
      </w:r>
      <w:r>
        <w:tab/>
        <w:t>The road transport authority must not renew a stand-by hire car permit.</w:t>
      </w:r>
    </w:p>
    <w:p w14:paraId="33D44D1F" w14:textId="77777777" w:rsidR="00E05D9B" w:rsidRDefault="00E05D9B" w:rsidP="00223082">
      <w:pPr>
        <w:pStyle w:val="Amain"/>
        <w:keepNext/>
      </w:pPr>
      <w:r>
        <w:tab/>
        <w:t>(5)</w:t>
      </w:r>
      <w:r>
        <w:tab/>
        <w:t>In this section:</w:t>
      </w:r>
    </w:p>
    <w:p w14:paraId="729F691D" w14:textId="678778F2" w:rsidR="00E05D9B" w:rsidRDefault="00E05D9B">
      <w:pPr>
        <w:pStyle w:val="Amainreturn"/>
      </w:pPr>
      <w:r>
        <w:rPr>
          <w:rStyle w:val="charBoldItals"/>
        </w:rPr>
        <w:t xml:space="preserve">written-off </w:t>
      </w:r>
      <w:r>
        <w:t xml:space="preserve">vehicle—see the </w:t>
      </w:r>
      <w:hyperlink r:id="rId255" w:tooltip="A1999-77" w:history="1">
        <w:r w:rsidR="00C26339" w:rsidRPr="00C26339">
          <w:rPr>
            <w:rStyle w:val="charCitHyperlinkItal"/>
          </w:rPr>
          <w:t>Road Transport (General) Act 1999</w:t>
        </w:r>
      </w:hyperlink>
      <w:r>
        <w:t>, section 83B.</w:t>
      </w:r>
    </w:p>
    <w:p w14:paraId="689068FB" w14:textId="77777777" w:rsidR="00E05D9B" w:rsidRDefault="00E05D9B">
      <w:pPr>
        <w:pStyle w:val="AH5Sec"/>
      </w:pPr>
      <w:bookmarkStart w:id="315" w:name="_Toc49372814"/>
      <w:r w:rsidRPr="007910F2">
        <w:rPr>
          <w:rStyle w:val="CharSectNo"/>
        </w:rPr>
        <w:t>177D</w:t>
      </w:r>
      <w:r>
        <w:tab/>
        <w:t>Form of stand-by hire car permit</w:t>
      </w:r>
      <w:bookmarkEnd w:id="315"/>
    </w:p>
    <w:p w14:paraId="0718514F" w14:textId="77777777" w:rsidR="00E05D9B" w:rsidRDefault="00E05D9B">
      <w:pPr>
        <w:pStyle w:val="Amain"/>
      </w:pPr>
      <w:r>
        <w:tab/>
        <w:t>(1)</w:t>
      </w:r>
      <w:r>
        <w:tab/>
        <w:t>A stand-by hire car permit issued to the holder of a hire car licence must show—</w:t>
      </w:r>
    </w:p>
    <w:p w14:paraId="4AF3FB4C" w14:textId="77777777" w:rsidR="00E05D9B" w:rsidRDefault="00E05D9B">
      <w:pPr>
        <w:pStyle w:val="Apara"/>
      </w:pPr>
      <w:r>
        <w:tab/>
        <w:t>(a)</w:t>
      </w:r>
      <w:r>
        <w:tab/>
        <w:t>the hire car licence number allocated to the licence-holder for the usual hire car; and</w:t>
      </w:r>
    </w:p>
    <w:p w14:paraId="0CFC63E9" w14:textId="77777777" w:rsidR="00E05D9B" w:rsidRDefault="00E05D9B">
      <w:pPr>
        <w:pStyle w:val="Apara"/>
      </w:pPr>
      <w:r>
        <w:tab/>
        <w:t>(b)</w:t>
      </w:r>
      <w:r>
        <w:tab/>
        <w:t>the registration number of the usual hire car; and</w:t>
      </w:r>
    </w:p>
    <w:p w14:paraId="49919831" w14:textId="77777777" w:rsidR="00E05D9B" w:rsidRDefault="00E05D9B">
      <w:pPr>
        <w:pStyle w:val="Apara"/>
      </w:pPr>
      <w:r>
        <w:tab/>
        <w:t>(c)</w:t>
      </w:r>
      <w:r>
        <w:tab/>
        <w:t>the registration number of the vehicle to be operated as the stand-by hire car; and</w:t>
      </w:r>
    </w:p>
    <w:p w14:paraId="718872A1" w14:textId="77777777" w:rsidR="00E05D9B" w:rsidRDefault="00E05D9B">
      <w:pPr>
        <w:pStyle w:val="Apara"/>
      </w:pPr>
      <w:r>
        <w:tab/>
        <w:t>(d)</w:t>
      </w:r>
      <w:r>
        <w:tab/>
        <w:t>the licence-holder’s full name and address; and</w:t>
      </w:r>
    </w:p>
    <w:p w14:paraId="1AA27ABC" w14:textId="77777777" w:rsidR="00E05D9B" w:rsidRDefault="00E05D9B">
      <w:pPr>
        <w:pStyle w:val="Apara"/>
      </w:pPr>
      <w:r>
        <w:tab/>
        <w:t>(e)</w:t>
      </w:r>
      <w:r>
        <w:tab/>
        <w:t>the expiry date of the permit.</w:t>
      </w:r>
    </w:p>
    <w:p w14:paraId="664B35AB" w14:textId="77777777" w:rsidR="00E05D9B" w:rsidRDefault="00E05D9B">
      <w:pPr>
        <w:pStyle w:val="Amain"/>
      </w:pPr>
      <w:r>
        <w:tab/>
        <w:t>(2)</w:t>
      </w:r>
      <w:r>
        <w:tab/>
        <w:t>A stand-by hire car permit may also include any additional information that the road transport authority considers appropriate.</w:t>
      </w:r>
    </w:p>
    <w:p w14:paraId="6E56C3E0" w14:textId="77777777" w:rsidR="00E05D9B" w:rsidRDefault="00E05D9B">
      <w:pPr>
        <w:pStyle w:val="AH5Sec"/>
      </w:pPr>
      <w:bookmarkStart w:id="316" w:name="_Toc49372815"/>
      <w:r w:rsidRPr="007910F2">
        <w:rPr>
          <w:rStyle w:val="CharSectNo"/>
        </w:rPr>
        <w:lastRenderedPageBreak/>
        <w:t>177E</w:t>
      </w:r>
      <w:r>
        <w:tab/>
        <w:t>Issue, form and display of stand-by hire car permit label</w:t>
      </w:r>
      <w:bookmarkEnd w:id="316"/>
    </w:p>
    <w:p w14:paraId="11A551A7" w14:textId="77777777" w:rsidR="00E05D9B" w:rsidRDefault="00E05D9B">
      <w:pPr>
        <w:pStyle w:val="Amain"/>
      </w:pPr>
      <w:r>
        <w:tab/>
        <w:t>(1)</w:t>
      </w:r>
      <w:r>
        <w:tab/>
        <w:t>If the road transport authority issues a stand-by hire car permit to the holder of a hire car licence, the authority must also issue to the licence-holder a label for the vehicle to which the permit relates.</w:t>
      </w:r>
    </w:p>
    <w:p w14:paraId="0E3A2F17" w14:textId="77777777" w:rsidR="00E05D9B" w:rsidRDefault="00E05D9B">
      <w:pPr>
        <w:pStyle w:val="Amain"/>
      </w:pPr>
      <w:r>
        <w:tab/>
        <w:t>(2)</w:t>
      </w:r>
      <w:r>
        <w:tab/>
        <w:t>A stand-by hire car permit label issued to the holder of a hire car licence must show—</w:t>
      </w:r>
    </w:p>
    <w:p w14:paraId="692D3A67" w14:textId="77777777" w:rsidR="00E05D9B" w:rsidRDefault="00E05D9B">
      <w:pPr>
        <w:pStyle w:val="Apara"/>
      </w:pPr>
      <w:r>
        <w:tab/>
        <w:t>(a)</w:t>
      </w:r>
      <w:r>
        <w:tab/>
        <w:t>the registration number of the usual hire car; and</w:t>
      </w:r>
    </w:p>
    <w:p w14:paraId="07267257" w14:textId="77777777" w:rsidR="00E05D9B" w:rsidRDefault="00E05D9B">
      <w:pPr>
        <w:pStyle w:val="Apara"/>
      </w:pPr>
      <w:r>
        <w:tab/>
        <w:t>(b)</w:t>
      </w:r>
      <w:r>
        <w:tab/>
        <w:t>the registration number of the vehicle to be operated as the stand-by hire car; and</w:t>
      </w:r>
    </w:p>
    <w:p w14:paraId="68FD1CD0" w14:textId="77777777" w:rsidR="00E05D9B" w:rsidRDefault="00E05D9B">
      <w:pPr>
        <w:pStyle w:val="Apara"/>
      </w:pPr>
      <w:r>
        <w:tab/>
        <w:t>(c)</w:t>
      </w:r>
      <w:r>
        <w:tab/>
        <w:t>the expiry date of the permit.</w:t>
      </w:r>
    </w:p>
    <w:p w14:paraId="51475405" w14:textId="77777777" w:rsidR="00E05D9B" w:rsidRDefault="00E05D9B" w:rsidP="008D0332">
      <w:pPr>
        <w:pStyle w:val="Amain"/>
        <w:keepNext/>
      </w:pPr>
      <w:r>
        <w:tab/>
        <w:t>(3)</w:t>
      </w:r>
      <w:r>
        <w:tab/>
        <w:t>The licence-holder must attach the stand-by hire car permit label—</w:t>
      </w:r>
    </w:p>
    <w:p w14:paraId="386F1258" w14:textId="77777777" w:rsidR="00E05D9B" w:rsidRDefault="00E05D9B">
      <w:pPr>
        <w:pStyle w:val="Apara"/>
      </w:pPr>
      <w:r>
        <w:tab/>
        <w:t>(a)</w:t>
      </w:r>
      <w:r>
        <w:tab/>
        <w:t>to the lower left side (or nearside) of the windscreen of the stand-by hire car; and</w:t>
      </w:r>
    </w:p>
    <w:p w14:paraId="181F7B3C" w14:textId="77777777" w:rsidR="00E05D9B" w:rsidRDefault="00E05D9B">
      <w:pPr>
        <w:pStyle w:val="Apara"/>
      </w:pPr>
      <w:r>
        <w:tab/>
        <w:t>(b)</w:t>
      </w:r>
      <w:r>
        <w:tab/>
        <w:t>so the information on the label is readable from the outside of the hire car.</w:t>
      </w:r>
    </w:p>
    <w:p w14:paraId="0AC7684B" w14:textId="77777777" w:rsidR="00E05D9B" w:rsidRDefault="00E05D9B">
      <w:pPr>
        <w:pStyle w:val="Amain"/>
      </w:pPr>
      <w:r>
        <w:tab/>
        <w:t>(4)</w:t>
      </w:r>
      <w:r>
        <w:tab/>
        <w:t>A person must not operate a stand-by hire car on a road or road related area if—</w:t>
      </w:r>
    </w:p>
    <w:p w14:paraId="1EF8C144" w14:textId="77777777" w:rsidR="00E05D9B" w:rsidRDefault="00E05D9B">
      <w:pPr>
        <w:pStyle w:val="Apara"/>
      </w:pPr>
      <w:r>
        <w:tab/>
        <w:t>(a)</w:t>
      </w:r>
      <w:r>
        <w:tab/>
        <w:t>the hire car does not have the stand-by hire car permit label issued for it attached to the hire car; or</w:t>
      </w:r>
    </w:p>
    <w:p w14:paraId="481B1423" w14:textId="77777777" w:rsidR="00E05D9B" w:rsidRDefault="00E05D9B">
      <w:pPr>
        <w:pStyle w:val="Apara"/>
      </w:pPr>
      <w:r>
        <w:tab/>
        <w:t>(b)</w:t>
      </w:r>
      <w:r>
        <w:tab/>
        <w:t>the label is not attached in accordance with subsection (3); or</w:t>
      </w:r>
    </w:p>
    <w:p w14:paraId="51E052AA" w14:textId="77777777" w:rsidR="00E05D9B" w:rsidRDefault="00E05D9B">
      <w:pPr>
        <w:pStyle w:val="Apara"/>
        <w:keepNext/>
      </w:pPr>
      <w:r>
        <w:tab/>
        <w:t>(c)</w:t>
      </w:r>
      <w:r>
        <w:tab/>
        <w:t>any information on the label cannot, for any reason, be readily read.</w:t>
      </w:r>
    </w:p>
    <w:p w14:paraId="25D01655" w14:textId="77777777" w:rsidR="00E05D9B" w:rsidRDefault="00E05D9B" w:rsidP="000B309C">
      <w:pPr>
        <w:pStyle w:val="Penalty"/>
      </w:pPr>
      <w:r>
        <w:t>Maximum penalty:  20 penalty units.</w:t>
      </w:r>
    </w:p>
    <w:p w14:paraId="3AF574CD" w14:textId="77777777" w:rsidR="00E05D9B" w:rsidRDefault="00E05D9B" w:rsidP="000B309C">
      <w:pPr>
        <w:pStyle w:val="Amain"/>
        <w:keepNext/>
        <w:keepLines/>
      </w:pPr>
      <w:r>
        <w:lastRenderedPageBreak/>
        <w:tab/>
        <w:t>(5)</w:t>
      </w:r>
      <w:r>
        <w:tab/>
        <w:t>The accredited operator of a stand-by hire car operated by someone else in contravention of subsection (4) also commits an offence if the accredited operator failed to take reasonable precautions to prevent the contravention.</w:t>
      </w:r>
    </w:p>
    <w:p w14:paraId="758E9F9B" w14:textId="77777777" w:rsidR="00E05D9B" w:rsidRDefault="00E05D9B" w:rsidP="007E6D59">
      <w:pPr>
        <w:pStyle w:val="Penalty"/>
      </w:pPr>
      <w:r>
        <w:t>Maximum penalty:  20 penalty units.</w:t>
      </w:r>
    </w:p>
    <w:p w14:paraId="7B8DF3EB" w14:textId="77777777" w:rsidR="00E05D9B" w:rsidRDefault="00E05D9B">
      <w:pPr>
        <w:pStyle w:val="Amain"/>
      </w:pPr>
      <w:r>
        <w:tab/>
        <w:t>(6)</w:t>
      </w:r>
      <w:r>
        <w:tab/>
        <w:t>An offence against this section is a strict liability offence.</w:t>
      </w:r>
    </w:p>
    <w:p w14:paraId="0FD36CE5" w14:textId="77777777" w:rsidR="00E05D9B" w:rsidRDefault="00E05D9B">
      <w:pPr>
        <w:pStyle w:val="AH5Sec"/>
      </w:pPr>
      <w:bookmarkStart w:id="317" w:name="_Toc49372816"/>
      <w:r w:rsidRPr="007910F2">
        <w:rPr>
          <w:rStyle w:val="CharSectNo"/>
        </w:rPr>
        <w:t>177F</w:t>
      </w:r>
      <w:r>
        <w:tab/>
        <w:t>Conditions of stand-by hire car permit</w:t>
      </w:r>
      <w:bookmarkEnd w:id="317"/>
    </w:p>
    <w:p w14:paraId="3D053DAC" w14:textId="77777777" w:rsidR="00E05D9B" w:rsidRDefault="00E05D9B">
      <w:pPr>
        <w:pStyle w:val="Amain"/>
      </w:pPr>
      <w:r>
        <w:tab/>
        <w:t>(1)</w:t>
      </w:r>
      <w:r>
        <w:tab/>
        <w:t>A stand-by hire car permit is subject to the following conditions:</w:t>
      </w:r>
    </w:p>
    <w:p w14:paraId="0D1BB6F8" w14:textId="77777777" w:rsidR="00E05D9B" w:rsidRDefault="00E05D9B">
      <w:pPr>
        <w:pStyle w:val="Apara"/>
      </w:pPr>
      <w:r>
        <w:tab/>
        <w:t>(a)</w:t>
      </w:r>
      <w:r>
        <w:tab/>
        <w:t xml:space="preserve">the stand-by hire car must comply with the conditions of the licence that apply to the usual hire car (unless otherwise authorised in writing by the road transport authority); </w:t>
      </w:r>
    </w:p>
    <w:p w14:paraId="7B470681" w14:textId="77777777" w:rsidR="00E05D9B" w:rsidRDefault="00E05D9B">
      <w:pPr>
        <w:pStyle w:val="Apara"/>
      </w:pPr>
      <w:r>
        <w:tab/>
        <w:t>(b)</w:t>
      </w:r>
      <w:r>
        <w:tab/>
        <w:t>the stand-by hire car must comply with the other requirements of the Act for hire cars.</w:t>
      </w:r>
    </w:p>
    <w:p w14:paraId="6ED18ED4" w14:textId="77777777" w:rsidR="00E05D9B" w:rsidRDefault="00E05D9B">
      <w:pPr>
        <w:pStyle w:val="Amain"/>
      </w:pPr>
      <w:r>
        <w:tab/>
        <w:t>(2)</w:t>
      </w:r>
      <w:r>
        <w:tab/>
        <w:t>If the accredited operator of the usual hire car complies with subsection (1), the stand-by hire car is taken, for this regulation, to be the usual hire car while it is being operated as a hire car.</w:t>
      </w:r>
    </w:p>
    <w:p w14:paraId="7861408A" w14:textId="77777777" w:rsidR="00E05D9B" w:rsidRDefault="00E05D9B">
      <w:pPr>
        <w:pStyle w:val="AH5Sec"/>
      </w:pPr>
      <w:bookmarkStart w:id="318" w:name="_Toc49372817"/>
      <w:r w:rsidRPr="007910F2">
        <w:rPr>
          <w:rStyle w:val="CharSectNo"/>
        </w:rPr>
        <w:t>177G</w:t>
      </w:r>
      <w:r>
        <w:tab/>
        <w:t>Stand-by hire cars—replacement of permit label</w:t>
      </w:r>
      <w:bookmarkEnd w:id="318"/>
    </w:p>
    <w:p w14:paraId="45F5F321" w14:textId="77777777" w:rsidR="00E05D9B" w:rsidRDefault="00E05D9B">
      <w:pPr>
        <w:pStyle w:val="Amain"/>
      </w:pPr>
      <w:r>
        <w:tab/>
        <w:t>(1)</w:t>
      </w:r>
      <w:r>
        <w:tab/>
        <w:t>The road transport authority may issue a replacement stand-by hire car permit label to the holder of a hire car licence if satisfied that the permit label has been lost, stolen or destroyed.</w:t>
      </w:r>
    </w:p>
    <w:p w14:paraId="077D22B7" w14:textId="77777777" w:rsidR="00E05D9B" w:rsidRDefault="00E05D9B">
      <w:pPr>
        <w:pStyle w:val="Amain"/>
        <w:keepNext/>
      </w:pPr>
      <w:r>
        <w:tab/>
        <w:t>(2)</w:t>
      </w:r>
      <w:r>
        <w:tab/>
        <w:t>For subsection (1), the road transport authority may require the licence-holder to give the authority a statement</w:t>
      </w:r>
      <w:r w:rsidR="00CE23F3">
        <w:t xml:space="preserve"> </w:t>
      </w:r>
      <w:r w:rsidR="00CE23F3" w:rsidRPr="00326F84">
        <w:t>verifying</w:t>
      </w:r>
      <w:r>
        <w:t xml:space="preserve"> that the permit label has been lost, stolen or destroyed.</w:t>
      </w:r>
    </w:p>
    <w:p w14:paraId="66A98545" w14:textId="1BB1B9E0" w:rsidR="00E05D9B" w:rsidRDefault="00E05D9B">
      <w:pPr>
        <w:pStyle w:val="aNote"/>
        <w:keepNext/>
      </w:pPr>
      <w:r>
        <w:rPr>
          <w:rStyle w:val="charItals"/>
        </w:rPr>
        <w:t>Note 1</w:t>
      </w:r>
      <w:r>
        <w:rPr>
          <w:rStyle w:val="charItals"/>
        </w:rPr>
        <w:tab/>
      </w:r>
      <w:r>
        <w:t xml:space="preserve">A fee for the application may be determined under the </w:t>
      </w:r>
      <w:hyperlink r:id="rId256" w:tooltip="A1999-77" w:history="1">
        <w:r w:rsidR="00C26339" w:rsidRPr="00C26339">
          <w:rPr>
            <w:rStyle w:val="charCitHyperlinkItal"/>
          </w:rPr>
          <w:t>Road Transport (General) Act 1999</w:t>
        </w:r>
      </w:hyperlink>
      <w:r>
        <w:t>, s 96.</w:t>
      </w:r>
    </w:p>
    <w:p w14:paraId="106A8A27" w14:textId="53A97813" w:rsidR="00E36B0D" w:rsidRPr="00D97824" w:rsidRDefault="00CE23F3" w:rsidP="00E36B0D">
      <w:pPr>
        <w:pStyle w:val="aNote"/>
      </w:pPr>
      <w:r>
        <w:rPr>
          <w:rStyle w:val="charItals"/>
        </w:rPr>
        <w:t>Note 2</w:t>
      </w:r>
      <w:r w:rsidR="00E36B0D" w:rsidRPr="00920F5E">
        <w:rPr>
          <w:rStyle w:val="charItals"/>
        </w:rPr>
        <w:tab/>
      </w:r>
      <w:r w:rsidR="00E36B0D" w:rsidRPr="00D97824">
        <w:t xml:space="preserve">It is an offence to make a false or misleading statement, give false or misleading information or produce a false or misleading document (see </w:t>
      </w:r>
      <w:hyperlink r:id="rId257" w:tooltip="A2002-51" w:history="1">
        <w:r w:rsidR="00C26339" w:rsidRPr="00C26339">
          <w:rPr>
            <w:rStyle w:val="charCitHyperlinkAbbrev"/>
          </w:rPr>
          <w:t>Criminal Code</w:t>
        </w:r>
      </w:hyperlink>
      <w:r w:rsidR="00E36B0D" w:rsidRPr="00D97824">
        <w:t>, pt 3.4).</w:t>
      </w:r>
    </w:p>
    <w:p w14:paraId="6242A4BA" w14:textId="77777777" w:rsidR="00E05D9B" w:rsidRDefault="00E05D9B">
      <w:pPr>
        <w:pStyle w:val="AH5Sec"/>
      </w:pPr>
      <w:bookmarkStart w:id="319" w:name="_Toc49372818"/>
      <w:r w:rsidRPr="007910F2">
        <w:rPr>
          <w:rStyle w:val="CharSectNo"/>
        </w:rPr>
        <w:lastRenderedPageBreak/>
        <w:t>177H</w:t>
      </w:r>
      <w:r>
        <w:tab/>
        <w:t>Stand-by hire cars—production of permit by hire car driver</w:t>
      </w:r>
      <w:bookmarkEnd w:id="319"/>
    </w:p>
    <w:p w14:paraId="31B65401" w14:textId="77777777" w:rsidR="00E05D9B" w:rsidRDefault="00E05D9B">
      <w:pPr>
        <w:pStyle w:val="Amain"/>
        <w:keepNext/>
      </w:pPr>
      <w:r>
        <w:tab/>
        <w:t>(1)</w:t>
      </w:r>
      <w:r>
        <w:tab/>
        <w:t>A hire car driver must, if the hire car is a stand-by hire car, produce the stand-by hire car permit for the hire car for inspection when required to do so by the road transport authority, a police officer or authorised person.</w:t>
      </w:r>
    </w:p>
    <w:p w14:paraId="3AC17B70" w14:textId="77777777" w:rsidR="00E05D9B" w:rsidRDefault="00E05D9B">
      <w:pPr>
        <w:pStyle w:val="Penalty"/>
      </w:pPr>
      <w:r>
        <w:t>Maximum penalty:  5 penalty units.</w:t>
      </w:r>
    </w:p>
    <w:p w14:paraId="2BA93FB2" w14:textId="77777777" w:rsidR="00E05D9B" w:rsidRDefault="00E05D9B">
      <w:pPr>
        <w:pStyle w:val="Amain"/>
      </w:pPr>
      <w:r>
        <w:tab/>
        <w:t>(2)</w:t>
      </w:r>
      <w:r>
        <w:tab/>
        <w:t>An offence against this section is a strict liability offence.</w:t>
      </w:r>
    </w:p>
    <w:p w14:paraId="16FD587F" w14:textId="77777777" w:rsidR="00EE62A3" w:rsidRPr="007910F2" w:rsidRDefault="00EE62A3" w:rsidP="00EE62A3">
      <w:pPr>
        <w:pStyle w:val="AH3Div"/>
      </w:pPr>
      <w:bookmarkStart w:id="320" w:name="_Toc49372819"/>
      <w:r w:rsidRPr="007910F2">
        <w:rPr>
          <w:rStyle w:val="CharDivNo"/>
        </w:rPr>
        <w:t>Division 3A.4.2</w:t>
      </w:r>
      <w:r w:rsidRPr="005D0AA6">
        <w:tab/>
      </w:r>
      <w:r w:rsidRPr="007910F2">
        <w:rPr>
          <w:rStyle w:val="CharDivText"/>
        </w:rPr>
        <w:t>Hire car services</w:t>
      </w:r>
      <w:bookmarkEnd w:id="320"/>
    </w:p>
    <w:p w14:paraId="1038C8E5" w14:textId="77777777" w:rsidR="00E05D9B" w:rsidRDefault="00E05D9B">
      <w:pPr>
        <w:pStyle w:val="AH5Sec"/>
      </w:pPr>
      <w:bookmarkStart w:id="321" w:name="_Toc49372820"/>
      <w:r w:rsidRPr="007910F2">
        <w:rPr>
          <w:rStyle w:val="CharSectNo"/>
        </w:rPr>
        <w:t>178</w:t>
      </w:r>
      <w:r>
        <w:tab/>
        <w:t xml:space="preserve">Meaning of </w:t>
      </w:r>
      <w:r w:rsidRPr="00C26339">
        <w:rPr>
          <w:rStyle w:val="charItals"/>
        </w:rPr>
        <w:t>hire car driver</w:t>
      </w:r>
      <w:bookmarkEnd w:id="321"/>
    </w:p>
    <w:p w14:paraId="6D7FBAFA" w14:textId="77777777" w:rsidR="00E05D9B" w:rsidRDefault="00E05D9B">
      <w:pPr>
        <w:pStyle w:val="Amainreturn"/>
        <w:keepNext/>
      </w:pPr>
      <w:r>
        <w:t>In this regulation:</w:t>
      </w:r>
    </w:p>
    <w:p w14:paraId="5834F517" w14:textId="77777777" w:rsidR="00E05D9B" w:rsidRDefault="00E05D9B">
      <w:pPr>
        <w:pStyle w:val="aDef"/>
      </w:pPr>
      <w:r w:rsidRPr="00C26339">
        <w:rPr>
          <w:rStyle w:val="charBoldItals"/>
        </w:rPr>
        <w:t>hire car driver</w:t>
      </w:r>
      <w:r>
        <w:t xml:space="preserve"> means a person who is driving a hire car while it is operating as a hire car.</w:t>
      </w:r>
    </w:p>
    <w:p w14:paraId="02AB5F55" w14:textId="77777777" w:rsidR="00EE62A3" w:rsidRPr="005D0AA6" w:rsidRDefault="00EE62A3" w:rsidP="00EE62A3">
      <w:pPr>
        <w:pStyle w:val="AH5Sec"/>
      </w:pPr>
      <w:bookmarkStart w:id="322" w:name="_Toc49372821"/>
      <w:r w:rsidRPr="007910F2">
        <w:rPr>
          <w:rStyle w:val="CharSectNo"/>
        </w:rPr>
        <w:t>180</w:t>
      </w:r>
      <w:r w:rsidRPr="005D0AA6">
        <w:tab/>
        <w:t>Hire car service operator—must tell authority about affiliation</w:t>
      </w:r>
      <w:bookmarkEnd w:id="322"/>
    </w:p>
    <w:p w14:paraId="0374E98B" w14:textId="77777777" w:rsidR="00EE62A3" w:rsidRPr="005D0AA6" w:rsidRDefault="00EE62A3" w:rsidP="00EE62A3">
      <w:pPr>
        <w:pStyle w:val="Amain"/>
      </w:pPr>
      <w:r w:rsidRPr="005D0AA6">
        <w:tab/>
        <w:t>(1)</w:t>
      </w:r>
      <w:r w:rsidRPr="005D0AA6">
        <w:tab/>
        <w:t>A person commits an offence if the person—</w:t>
      </w:r>
    </w:p>
    <w:p w14:paraId="37302CAD" w14:textId="77777777" w:rsidR="00EE62A3" w:rsidRPr="005D0AA6" w:rsidRDefault="00EE62A3" w:rsidP="00EE62A3">
      <w:pPr>
        <w:pStyle w:val="Apara"/>
      </w:pPr>
      <w:r w:rsidRPr="005D0AA6">
        <w:tab/>
        <w:t>(a)</w:t>
      </w:r>
      <w:r w:rsidRPr="005D0AA6">
        <w:tab/>
        <w:t>is an affiliated hire car service operator for a transport booking service; and</w:t>
      </w:r>
    </w:p>
    <w:p w14:paraId="4E2EB5A4" w14:textId="77777777" w:rsidR="00EE62A3" w:rsidRPr="005D0AA6" w:rsidRDefault="00EE62A3" w:rsidP="00EE62A3">
      <w:pPr>
        <w:pStyle w:val="Apara"/>
      </w:pPr>
      <w:r w:rsidRPr="005D0AA6">
        <w:tab/>
        <w:t>(b)</w:t>
      </w:r>
      <w:r w:rsidRPr="005D0AA6">
        <w:tab/>
        <w:t>does not tell the road transport authority, as soon as practicable after entering into the affiliated operator agreement—</w:t>
      </w:r>
    </w:p>
    <w:p w14:paraId="70FB2619" w14:textId="77777777" w:rsidR="00EE62A3" w:rsidRPr="005D0AA6" w:rsidRDefault="00EE62A3" w:rsidP="00EE62A3">
      <w:pPr>
        <w:pStyle w:val="Asubpara"/>
      </w:pPr>
      <w:r w:rsidRPr="005D0AA6">
        <w:tab/>
        <w:t>(i)</w:t>
      </w:r>
      <w:r w:rsidRPr="005D0AA6">
        <w:tab/>
        <w:t>about the affiliation; and</w:t>
      </w:r>
    </w:p>
    <w:p w14:paraId="6DF17EE5" w14:textId="77777777" w:rsidR="00EE62A3" w:rsidRPr="005D0AA6" w:rsidRDefault="00EE62A3" w:rsidP="00EE62A3">
      <w:pPr>
        <w:pStyle w:val="Asubpara"/>
      </w:pPr>
      <w:r w:rsidRPr="005D0AA6">
        <w:tab/>
        <w:t>(ii)</w:t>
      </w:r>
      <w:r w:rsidRPr="005D0AA6">
        <w:tab/>
        <w:t>the name of the transport booking service.</w:t>
      </w:r>
    </w:p>
    <w:p w14:paraId="649E1418" w14:textId="77777777" w:rsidR="00EE62A3" w:rsidRPr="005D0AA6" w:rsidRDefault="00EE62A3" w:rsidP="00EE62A3">
      <w:pPr>
        <w:pStyle w:val="Penalty"/>
      </w:pPr>
      <w:r w:rsidRPr="005D0AA6">
        <w:t>Maximum penalty:  5 penalty units.</w:t>
      </w:r>
    </w:p>
    <w:p w14:paraId="1F75D521" w14:textId="77777777" w:rsidR="00EE62A3" w:rsidRPr="005D0AA6" w:rsidRDefault="00EE62A3" w:rsidP="00EE62A3">
      <w:pPr>
        <w:pStyle w:val="Amain"/>
      </w:pPr>
      <w:r w:rsidRPr="005D0AA6">
        <w:tab/>
        <w:t>(2)</w:t>
      </w:r>
      <w:r w:rsidRPr="005D0AA6">
        <w:tab/>
        <w:t>An offence against this section is a strict liability offence.</w:t>
      </w:r>
    </w:p>
    <w:p w14:paraId="067E28DC" w14:textId="77777777" w:rsidR="00EE62A3" w:rsidRPr="005D0AA6" w:rsidRDefault="00EE62A3" w:rsidP="00EE62A3">
      <w:pPr>
        <w:pStyle w:val="AH5Sec"/>
      </w:pPr>
      <w:bookmarkStart w:id="323" w:name="_Toc49372822"/>
      <w:r w:rsidRPr="007910F2">
        <w:rPr>
          <w:rStyle w:val="CharSectNo"/>
        </w:rPr>
        <w:lastRenderedPageBreak/>
        <w:t>181</w:t>
      </w:r>
      <w:r w:rsidRPr="005D0AA6">
        <w:tab/>
        <w:t>Hire car service operator—drivers to be licensed and skilled</w:t>
      </w:r>
      <w:bookmarkEnd w:id="323"/>
    </w:p>
    <w:p w14:paraId="30F2398B" w14:textId="77777777" w:rsidR="00EE62A3" w:rsidRPr="005D0AA6" w:rsidRDefault="00EE62A3" w:rsidP="00EE62A3">
      <w:pPr>
        <w:pStyle w:val="Amain"/>
      </w:pPr>
      <w:r w:rsidRPr="005D0AA6">
        <w:tab/>
        <w:t>(1)</w:t>
      </w:r>
      <w:r w:rsidRPr="005D0AA6">
        <w:tab/>
        <w:t>A person commits an offence if the person—</w:t>
      </w:r>
    </w:p>
    <w:p w14:paraId="5796571F" w14:textId="77777777" w:rsidR="00EE62A3" w:rsidRPr="005D0AA6" w:rsidRDefault="00EE62A3" w:rsidP="00EE62A3">
      <w:pPr>
        <w:pStyle w:val="Apara"/>
      </w:pPr>
      <w:r w:rsidRPr="005D0AA6">
        <w:tab/>
        <w:t>(a)</w:t>
      </w:r>
      <w:r w:rsidRPr="005D0AA6">
        <w:tab/>
        <w:t>is a hire car service operator; and</w:t>
      </w:r>
    </w:p>
    <w:p w14:paraId="3D9920FF" w14:textId="77777777" w:rsidR="00EE62A3" w:rsidRPr="005D0AA6" w:rsidRDefault="00EE62A3" w:rsidP="00EE62A3">
      <w:pPr>
        <w:pStyle w:val="Apara"/>
      </w:pPr>
      <w:r w:rsidRPr="005D0AA6">
        <w:tab/>
        <w:t>(b)</w:t>
      </w:r>
      <w:r w:rsidRPr="005D0AA6">
        <w:tab/>
        <w:t>does not take reasonable steps to ensure that each hire car driver for the hire car service is either—</w:t>
      </w:r>
    </w:p>
    <w:p w14:paraId="36939D38" w14:textId="77777777" w:rsidR="00EE62A3" w:rsidRPr="005D0AA6" w:rsidRDefault="00EE62A3" w:rsidP="00EE62A3">
      <w:pPr>
        <w:pStyle w:val="Asubpara"/>
      </w:pPr>
      <w:r w:rsidRPr="005D0AA6">
        <w:tab/>
        <w:t>(i)</w:t>
      </w:r>
      <w:r w:rsidRPr="005D0AA6">
        <w:tab/>
        <w:t>the holder of a public vehicle licence to drive a hire car; or</w:t>
      </w:r>
    </w:p>
    <w:p w14:paraId="58034B3A" w14:textId="4C6C5051" w:rsidR="00EE62A3" w:rsidRPr="005D0AA6" w:rsidRDefault="00EE62A3" w:rsidP="00EE62A3">
      <w:pPr>
        <w:pStyle w:val="Asubpara"/>
      </w:pPr>
      <w:r w:rsidRPr="005D0AA6">
        <w:tab/>
        <w:t>(ii)</w:t>
      </w:r>
      <w:r w:rsidRPr="005D0AA6">
        <w:tab/>
        <w:t xml:space="preserve">exempt from holding a public vehicle licence under the </w:t>
      </w:r>
      <w:hyperlink r:id="rId258" w:tooltip="SL2000-14" w:history="1">
        <w:r w:rsidRPr="005D0AA6">
          <w:rPr>
            <w:rStyle w:val="charCitHyperlinkItal"/>
          </w:rPr>
          <w:t>Road Transport (Driver Licensing) Regulation 2000</w:t>
        </w:r>
      </w:hyperlink>
      <w:r w:rsidRPr="005D0AA6">
        <w:t>, section 94A (Exemption of drivers of public vehicles driven for hire or reward—</w:t>
      </w:r>
      <w:hyperlink r:id="rId259" w:tooltip="A2001-62" w:history="1">
        <w:r w:rsidRPr="005D0AA6">
          <w:rPr>
            <w:rStyle w:val="charCitHyperlinkAbbrev"/>
          </w:rPr>
          <w:t>Act</w:t>
        </w:r>
      </w:hyperlink>
      <w:r w:rsidRPr="005D0AA6">
        <w:t>, s 31 (1) (b)).</w:t>
      </w:r>
    </w:p>
    <w:p w14:paraId="1169E0C4" w14:textId="77777777" w:rsidR="00EE62A3" w:rsidRPr="005D0AA6" w:rsidRDefault="00EE62A3" w:rsidP="00EE62A3">
      <w:pPr>
        <w:pStyle w:val="Penalty"/>
        <w:keepNext/>
      </w:pPr>
      <w:r w:rsidRPr="005D0AA6">
        <w:t>Maximum penalty:  20 penalty units.</w:t>
      </w:r>
    </w:p>
    <w:p w14:paraId="25E079E0" w14:textId="77777777" w:rsidR="00EE62A3" w:rsidRPr="005D0AA6" w:rsidRDefault="00EE62A3" w:rsidP="00EE62A3">
      <w:pPr>
        <w:pStyle w:val="Amain"/>
      </w:pPr>
      <w:r w:rsidRPr="005D0AA6">
        <w:tab/>
        <w:t>(2)</w:t>
      </w:r>
      <w:r w:rsidRPr="005D0AA6">
        <w:tab/>
        <w:t>A person commits an offence if—</w:t>
      </w:r>
    </w:p>
    <w:p w14:paraId="2FB04278" w14:textId="77777777" w:rsidR="00EE62A3" w:rsidRPr="005D0AA6" w:rsidRDefault="00EE62A3" w:rsidP="00EE62A3">
      <w:pPr>
        <w:pStyle w:val="Apara"/>
      </w:pPr>
      <w:r w:rsidRPr="005D0AA6">
        <w:tab/>
        <w:t>(a)</w:t>
      </w:r>
      <w:r w:rsidRPr="005D0AA6">
        <w:tab/>
        <w:t>the person is a hire car service operator; and</w:t>
      </w:r>
    </w:p>
    <w:p w14:paraId="17F2C2FF" w14:textId="77777777" w:rsidR="00EE62A3" w:rsidRPr="005D0AA6" w:rsidRDefault="00EE62A3" w:rsidP="00EE62A3">
      <w:pPr>
        <w:pStyle w:val="Apara"/>
      </w:pPr>
      <w:r w:rsidRPr="005D0AA6">
        <w:tab/>
        <w:t>(b)</w:t>
      </w:r>
      <w:r w:rsidRPr="005D0AA6">
        <w:tab/>
        <w:t>a determination is in force under section 221U (Knowledge and skills to be bookable vehicle driver); and</w:t>
      </w:r>
    </w:p>
    <w:p w14:paraId="572F7C77" w14:textId="77777777" w:rsidR="00EE62A3" w:rsidRPr="005D0AA6" w:rsidRDefault="00EE62A3" w:rsidP="00EE62A3">
      <w:pPr>
        <w:pStyle w:val="Apara"/>
      </w:pPr>
      <w:r w:rsidRPr="005D0AA6">
        <w:tab/>
        <w:t>(c)</w:t>
      </w:r>
      <w:r w:rsidRPr="005D0AA6">
        <w:tab/>
        <w:t>the person does not take reasonable steps to ensure that each hire car driver for the hire car service has the knowledge and skills required under the determination to be a hire car driver.</w:t>
      </w:r>
    </w:p>
    <w:p w14:paraId="53C6B42D" w14:textId="77777777" w:rsidR="00EE62A3" w:rsidRPr="005D0AA6" w:rsidRDefault="00EE62A3" w:rsidP="00EE62A3">
      <w:pPr>
        <w:pStyle w:val="Penalty"/>
      </w:pPr>
      <w:r w:rsidRPr="005D0AA6">
        <w:t>Maximum penalty:  20 penalty units.</w:t>
      </w:r>
    </w:p>
    <w:p w14:paraId="08FAFF1D" w14:textId="77777777" w:rsidR="00EE62A3" w:rsidRPr="005D0AA6" w:rsidRDefault="00EE62A3" w:rsidP="00EE62A3">
      <w:pPr>
        <w:pStyle w:val="Amain"/>
      </w:pPr>
      <w:r w:rsidRPr="005D0AA6">
        <w:tab/>
        <w:t>(3)</w:t>
      </w:r>
      <w:r w:rsidRPr="005D0AA6">
        <w:tab/>
        <w:t>An offence against this section is a strict liability offence.</w:t>
      </w:r>
    </w:p>
    <w:p w14:paraId="2019AA11" w14:textId="77777777" w:rsidR="00E05D9B" w:rsidRDefault="00E05D9B">
      <w:pPr>
        <w:pStyle w:val="AH5Sec"/>
      </w:pPr>
      <w:bookmarkStart w:id="324" w:name="_Toc49372823"/>
      <w:r w:rsidRPr="007910F2">
        <w:rPr>
          <w:rStyle w:val="CharSectNo"/>
        </w:rPr>
        <w:lastRenderedPageBreak/>
        <w:t>182</w:t>
      </w:r>
      <w:r>
        <w:tab/>
        <w:t>Records of hire car drivers etc to be maintained by accredited operator</w:t>
      </w:r>
      <w:bookmarkEnd w:id="324"/>
    </w:p>
    <w:p w14:paraId="139E204D" w14:textId="77777777" w:rsidR="00E05D9B" w:rsidRDefault="00E05D9B" w:rsidP="007E6D59">
      <w:pPr>
        <w:pStyle w:val="Amain"/>
        <w:keepNext/>
      </w:pPr>
      <w:r>
        <w:tab/>
        <w:t>(1)</w:t>
      </w:r>
      <w:r>
        <w:tab/>
        <w:t>The accredited operator of a hire car must make a written record of the following particulars for each hire car driver for the vehicle:</w:t>
      </w:r>
    </w:p>
    <w:p w14:paraId="3449E072" w14:textId="77777777" w:rsidR="00E05D9B" w:rsidRDefault="00E05D9B" w:rsidP="007E6D59">
      <w:pPr>
        <w:pStyle w:val="Apara"/>
        <w:keepNext/>
      </w:pPr>
      <w:r>
        <w:tab/>
        <w:t>(a)</w:t>
      </w:r>
      <w:r>
        <w:tab/>
        <w:t>the driver’s full name and home address;</w:t>
      </w:r>
    </w:p>
    <w:p w14:paraId="11345148" w14:textId="77777777" w:rsidR="00E05D9B" w:rsidRDefault="00E05D9B">
      <w:pPr>
        <w:pStyle w:val="Apara"/>
      </w:pPr>
      <w:r>
        <w:tab/>
        <w:t>(b)</w:t>
      </w:r>
      <w:r>
        <w:tab/>
        <w:t>the prescribed driver authority information for the driver, including any change to the information notified to the accredited operator by the road transport authority;</w:t>
      </w:r>
    </w:p>
    <w:p w14:paraId="1F1EDECC" w14:textId="77777777" w:rsidR="00E05D9B" w:rsidRDefault="00E05D9B">
      <w:pPr>
        <w:pStyle w:val="aNotepar"/>
        <w:keepNext/>
        <w:keepLines/>
      </w:pPr>
      <w:r w:rsidRPr="00C26339">
        <w:rPr>
          <w:rStyle w:val="charItals"/>
        </w:rPr>
        <w:t>Note</w:t>
      </w:r>
      <w:r w:rsidRPr="00C26339">
        <w:rPr>
          <w:rStyle w:val="charItals"/>
        </w:rPr>
        <w:tab/>
      </w:r>
      <w:r w:rsidRPr="00C26339">
        <w:rPr>
          <w:rStyle w:val="charBoldItals"/>
        </w:rPr>
        <w:t>Prescribed driver authority information</w:t>
      </w:r>
      <w:r>
        <w:t>—see the dictionary.</w:t>
      </w:r>
    </w:p>
    <w:p w14:paraId="7E55EEF4" w14:textId="77777777" w:rsidR="003A42B6" w:rsidRPr="005D0AA6" w:rsidRDefault="003A42B6" w:rsidP="003A42B6">
      <w:pPr>
        <w:pStyle w:val="Apara"/>
      </w:pPr>
      <w:r w:rsidRPr="005D0AA6">
        <w:tab/>
        <w:t>(</w:t>
      </w:r>
      <w:r>
        <w:t>c</w:t>
      </w:r>
      <w:r w:rsidRPr="005D0AA6">
        <w:t>)</w:t>
      </w:r>
      <w:r w:rsidRPr="005D0AA6">
        <w:tab/>
        <w:t>if a determination is in force under section 221U (Knowledge and skills to be bookable vehicle driver)—evidence that the driver has the knowledge and skills required under the determination to be a hire car driver;</w:t>
      </w:r>
    </w:p>
    <w:p w14:paraId="41BD0558" w14:textId="77777777" w:rsidR="00E05D9B" w:rsidRDefault="00E05D9B">
      <w:pPr>
        <w:pStyle w:val="Apara"/>
      </w:pPr>
      <w:r>
        <w:tab/>
        <w:t>(</w:t>
      </w:r>
      <w:r w:rsidR="003A42B6">
        <w:t>d</w:t>
      </w:r>
      <w:r>
        <w:t>)</w:t>
      </w:r>
      <w:r>
        <w:tab/>
        <w:t>the dates and times when the hire car was driven by the driver;</w:t>
      </w:r>
    </w:p>
    <w:p w14:paraId="0B82E0CE" w14:textId="77777777" w:rsidR="00E05D9B" w:rsidRDefault="00E05D9B">
      <w:pPr>
        <w:pStyle w:val="Apara"/>
        <w:keepNext/>
      </w:pPr>
      <w:r>
        <w:tab/>
        <w:t>(</w:t>
      </w:r>
      <w:r w:rsidR="003A42B6">
        <w:t>e</w:t>
      </w:r>
      <w:r>
        <w:t>)</w:t>
      </w:r>
      <w:r>
        <w:tab/>
        <w:t>the registration number of the hire car driven by the driver.</w:t>
      </w:r>
    </w:p>
    <w:p w14:paraId="36F6FE87" w14:textId="77777777" w:rsidR="00E05D9B" w:rsidRDefault="00E05D9B">
      <w:pPr>
        <w:pStyle w:val="Penalty"/>
      </w:pPr>
      <w:r>
        <w:t>Maximum penalty:  10 penalty units.</w:t>
      </w:r>
    </w:p>
    <w:p w14:paraId="3C8F43A8" w14:textId="77777777" w:rsidR="00E05D9B" w:rsidRDefault="00E05D9B">
      <w:pPr>
        <w:pStyle w:val="Amain"/>
      </w:pPr>
      <w:r>
        <w:tab/>
        <w:t>(2)</w:t>
      </w:r>
      <w:r>
        <w:tab/>
        <w:t>An offence against subsection (1) is a strict liability offence.</w:t>
      </w:r>
    </w:p>
    <w:p w14:paraId="5F2349DD" w14:textId="77777777" w:rsidR="00E05D9B" w:rsidRDefault="00E05D9B">
      <w:pPr>
        <w:pStyle w:val="AH5Sec"/>
      </w:pPr>
      <w:bookmarkStart w:id="325" w:name="_Toc49372824"/>
      <w:r w:rsidRPr="007910F2">
        <w:rPr>
          <w:rStyle w:val="CharSectNo"/>
        </w:rPr>
        <w:t>182A</w:t>
      </w:r>
      <w:r>
        <w:tab/>
        <w:t>Accredited operator to tell road transport authority about records of hire car drivers etc</w:t>
      </w:r>
      <w:bookmarkEnd w:id="325"/>
    </w:p>
    <w:p w14:paraId="67D58836" w14:textId="77777777" w:rsidR="00E05D9B" w:rsidRDefault="00E05D9B">
      <w:pPr>
        <w:pStyle w:val="Amain"/>
      </w:pPr>
      <w:r>
        <w:tab/>
        <w:t>(1)</w:t>
      </w:r>
      <w:r>
        <w:tab/>
        <w:t>The accredited operator of a hire car must, for each person for whom the accredited operator has a record under section 182 (1), tell the road transport authority about the following:</w:t>
      </w:r>
    </w:p>
    <w:p w14:paraId="05D77329" w14:textId="77777777" w:rsidR="00E05D9B" w:rsidRDefault="00E05D9B">
      <w:pPr>
        <w:pStyle w:val="Apara"/>
      </w:pPr>
      <w:r>
        <w:tab/>
        <w:t>(a)</w:t>
      </w:r>
      <w:r>
        <w:tab/>
        <w:t>the person’s full name and home address;</w:t>
      </w:r>
    </w:p>
    <w:p w14:paraId="3569A2D1" w14:textId="77777777" w:rsidR="00E05D9B" w:rsidRDefault="00E05D9B">
      <w:pPr>
        <w:pStyle w:val="Apara"/>
        <w:keepNext/>
      </w:pPr>
      <w:r>
        <w:tab/>
        <w:t>(b)</w:t>
      </w:r>
      <w:r>
        <w:tab/>
        <w:t>the prescribed driver authority information for the person, including any change to the information notified to the accredited operator by the road transport authority;</w:t>
      </w:r>
    </w:p>
    <w:p w14:paraId="30980B3C" w14:textId="77777777" w:rsidR="00E05D9B" w:rsidRDefault="00E05D9B" w:rsidP="007E6D59">
      <w:pPr>
        <w:pStyle w:val="aNotepar"/>
        <w:keepLines/>
      </w:pPr>
      <w:r w:rsidRPr="00C26339">
        <w:rPr>
          <w:rStyle w:val="charItals"/>
        </w:rPr>
        <w:t>Note</w:t>
      </w:r>
      <w:r w:rsidRPr="00C26339">
        <w:rPr>
          <w:rStyle w:val="charItals"/>
        </w:rPr>
        <w:tab/>
      </w:r>
      <w:r w:rsidRPr="00C26339">
        <w:rPr>
          <w:rStyle w:val="charBoldItals"/>
        </w:rPr>
        <w:t>Prescribed driver authority information</w:t>
      </w:r>
      <w:r>
        <w:t>—see the dictionary.</w:t>
      </w:r>
    </w:p>
    <w:p w14:paraId="53F3D86F" w14:textId="77777777" w:rsidR="00E05D9B" w:rsidRDefault="00E05D9B">
      <w:pPr>
        <w:pStyle w:val="Apara"/>
      </w:pPr>
      <w:r>
        <w:lastRenderedPageBreak/>
        <w:tab/>
        <w:t>(c)</w:t>
      </w:r>
      <w:r>
        <w:tab/>
        <w:t xml:space="preserve">any change to the person’s name, home address or prescribed driver authority information since the accredited operator last told the road transport authority about the information relating to the person; </w:t>
      </w:r>
    </w:p>
    <w:p w14:paraId="4CC2F9C8" w14:textId="77777777" w:rsidR="00E05D9B" w:rsidRDefault="00E05D9B">
      <w:pPr>
        <w:pStyle w:val="Apara"/>
      </w:pPr>
      <w:r>
        <w:tab/>
        <w:t>(d)</w:t>
      </w:r>
      <w:r>
        <w:tab/>
        <w:t>if the person no longer drives a hire car for the accredited operator—that the person no longer drives a hire car for the accredited operator.</w:t>
      </w:r>
    </w:p>
    <w:p w14:paraId="6EF5573A" w14:textId="77777777" w:rsidR="00E05D9B" w:rsidRDefault="00E05D9B">
      <w:pPr>
        <w:pStyle w:val="Amain"/>
        <w:keepNext/>
      </w:pPr>
      <w:r>
        <w:tab/>
        <w:t>(2)</w:t>
      </w:r>
      <w:r>
        <w:tab/>
        <w:t>The accredited operator of a hire car must not fail to comply with subsection (1).</w:t>
      </w:r>
    </w:p>
    <w:p w14:paraId="552049A6" w14:textId="77777777" w:rsidR="00E05D9B" w:rsidRDefault="00E05D9B">
      <w:pPr>
        <w:pStyle w:val="Penalty"/>
        <w:keepNext/>
      </w:pPr>
      <w:r>
        <w:t>Maximum penalty:  10 penalty units.</w:t>
      </w:r>
    </w:p>
    <w:p w14:paraId="52B64FA1" w14:textId="77777777" w:rsidR="00E05D9B" w:rsidRDefault="00E05D9B">
      <w:pPr>
        <w:pStyle w:val="Amain"/>
      </w:pPr>
      <w:r>
        <w:tab/>
        <w:t>(3)</w:t>
      </w:r>
      <w:r>
        <w:tab/>
        <w:t>An offence against subsection (2) is a strict liability offence.</w:t>
      </w:r>
    </w:p>
    <w:p w14:paraId="3719A3AA" w14:textId="77777777" w:rsidR="00E05D9B" w:rsidRDefault="00E05D9B">
      <w:pPr>
        <w:pStyle w:val="AH5Sec"/>
      </w:pPr>
      <w:bookmarkStart w:id="326" w:name="_Toc49372825"/>
      <w:r w:rsidRPr="007910F2">
        <w:rPr>
          <w:rStyle w:val="CharSectNo"/>
        </w:rPr>
        <w:t>182B</w:t>
      </w:r>
      <w:r>
        <w:tab/>
        <w:t>Road transport authority may tell accredited operator about hire car drivers</w:t>
      </w:r>
      <w:bookmarkEnd w:id="326"/>
    </w:p>
    <w:p w14:paraId="6DA871DE" w14:textId="77777777" w:rsidR="00E05D9B" w:rsidRDefault="00E05D9B">
      <w:pPr>
        <w:pStyle w:val="Amain"/>
      </w:pPr>
      <w:r>
        <w:tab/>
        <w:t>(1)</w:t>
      </w:r>
      <w:r>
        <w:tab/>
        <w:t>This section applies if—</w:t>
      </w:r>
    </w:p>
    <w:p w14:paraId="72254BEE" w14:textId="77777777" w:rsidR="00E05D9B" w:rsidRDefault="00E05D9B">
      <w:pPr>
        <w:pStyle w:val="Apara"/>
      </w:pPr>
      <w:r>
        <w:tab/>
        <w:t>(a)</w:t>
      </w:r>
      <w:r>
        <w:tab/>
        <w:t>the accredited operator of a hire car has a record for a person under section 182; and</w:t>
      </w:r>
    </w:p>
    <w:p w14:paraId="1BDED416" w14:textId="77777777" w:rsidR="00E05D9B" w:rsidRDefault="00E05D9B">
      <w:pPr>
        <w:pStyle w:val="Apara"/>
      </w:pPr>
      <w:r>
        <w:tab/>
        <w:t>(b)</w:t>
      </w:r>
      <w:r>
        <w:tab/>
        <w:t>the accredited operator has told the road transport authority about the person under section 182A (1).</w:t>
      </w:r>
    </w:p>
    <w:p w14:paraId="4E7B15C0" w14:textId="77777777" w:rsidR="00E05D9B" w:rsidRDefault="00E05D9B" w:rsidP="00E64DE6">
      <w:pPr>
        <w:pStyle w:val="Amain"/>
        <w:keepNext/>
      </w:pPr>
      <w:r>
        <w:tab/>
        <w:t>(2)</w:t>
      </w:r>
      <w:r>
        <w:tab/>
        <w:t>The road transport authority may tell the accredited operator of a hire car about the following for the person:</w:t>
      </w:r>
    </w:p>
    <w:p w14:paraId="62FE44B5" w14:textId="77777777" w:rsidR="00E05D9B" w:rsidRDefault="00E05D9B">
      <w:pPr>
        <w:pStyle w:val="Apara"/>
        <w:keepNext/>
      </w:pPr>
      <w:r>
        <w:tab/>
        <w:t>(a)</w:t>
      </w:r>
      <w:r>
        <w:tab/>
        <w:t xml:space="preserve">any change in the prescribed driver authority information for the person; </w:t>
      </w:r>
    </w:p>
    <w:p w14:paraId="4F9ECB6A" w14:textId="77777777" w:rsidR="00E05D9B" w:rsidRDefault="00E05D9B" w:rsidP="007E6D59">
      <w:pPr>
        <w:pStyle w:val="aNotepar"/>
        <w:keepLines/>
      </w:pPr>
      <w:r w:rsidRPr="00C26339">
        <w:rPr>
          <w:rStyle w:val="charItals"/>
        </w:rPr>
        <w:t>Note</w:t>
      </w:r>
      <w:r w:rsidRPr="00C26339">
        <w:rPr>
          <w:rStyle w:val="charItals"/>
        </w:rPr>
        <w:tab/>
      </w:r>
      <w:r w:rsidRPr="00C26339">
        <w:rPr>
          <w:rStyle w:val="charBoldItals"/>
        </w:rPr>
        <w:t>Prescribed driver authority information</w:t>
      </w:r>
      <w:r>
        <w:t>—see the dictionary.</w:t>
      </w:r>
    </w:p>
    <w:p w14:paraId="19EE7E6C" w14:textId="77777777" w:rsidR="00E05D9B" w:rsidRDefault="00E05D9B" w:rsidP="007E6D59">
      <w:pPr>
        <w:pStyle w:val="Apara"/>
        <w:keepNext/>
      </w:pPr>
      <w:r>
        <w:lastRenderedPageBreak/>
        <w:tab/>
        <w:t>(b)</w:t>
      </w:r>
      <w:r>
        <w:tab/>
        <w:t>if the person was the holder of a public vehicle licence authorising the person to drive a hire car for hire or reward but the person’s licence has been suspended or cancelled—</w:t>
      </w:r>
    </w:p>
    <w:p w14:paraId="6D74B1B3" w14:textId="77777777" w:rsidR="00E05D9B" w:rsidRDefault="00E05D9B" w:rsidP="007E6D59">
      <w:pPr>
        <w:pStyle w:val="Asubpara"/>
        <w:keepNext/>
      </w:pPr>
      <w:r>
        <w:tab/>
        <w:t>(i)</w:t>
      </w:r>
      <w:r>
        <w:tab/>
        <w:t>the suspension or cancellation of the driver’s licence; and</w:t>
      </w:r>
    </w:p>
    <w:p w14:paraId="30D21045" w14:textId="77777777" w:rsidR="00E05D9B" w:rsidRDefault="00E05D9B">
      <w:pPr>
        <w:pStyle w:val="Asubpara"/>
      </w:pPr>
      <w:r>
        <w:tab/>
        <w:t>(ii)</w:t>
      </w:r>
      <w:r>
        <w:tab/>
        <w:t>when the licence was suspended or cancelled;</w:t>
      </w:r>
    </w:p>
    <w:p w14:paraId="05C704CE" w14:textId="4FE805FB" w:rsidR="00E05D9B" w:rsidRDefault="00E05D9B">
      <w:pPr>
        <w:pStyle w:val="Apara"/>
      </w:pPr>
      <w:r>
        <w:tab/>
        <w:t>(c)</w:t>
      </w:r>
      <w:r>
        <w:tab/>
        <w:t xml:space="preserve">if the person was exempt from holding a public vehicle licence under the </w:t>
      </w:r>
      <w:hyperlink r:id="rId260" w:tooltip="SL2000-14" w:history="1">
        <w:r w:rsidR="00C26339" w:rsidRPr="00C26339">
          <w:rPr>
            <w:rStyle w:val="charCitHyperlinkItal"/>
          </w:rPr>
          <w:t>Road Transport (Driver Licensing) Regulation 2000</w:t>
        </w:r>
      </w:hyperlink>
      <w:r>
        <w:t>, section 94A but is no longer exempt and the road transport authority knows the person is no longer exempt—that the person has ceased to be exempt under section 94A.</w:t>
      </w:r>
    </w:p>
    <w:p w14:paraId="3F100F3B" w14:textId="77777777" w:rsidR="00E05D9B" w:rsidRDefault="00E05D9B">
      <w:pPr>
        <w:pStyle w:val="AH5Sec"/>
      </w:pPr>
      <w:bookmarkStart w:id="327" w:name="_Toc49372826"/>
      <w:r w:rsidRPr="007910F2">
        <w:rPr>
          <w:rStyle w:val="CharSectNo"/>
        </w:rPr>
        <w:t>183</w:t>
      </w:r>
      <w:r>
        <w:tab/>
        <w:t>Keeping and inspection etc of records about hire cars</w:t>
      </w:r>
      <w:bookmarkEnd w:id="327"/>
    </w:p>
    <w:p w14:paraId="66250D58" w14:textId="77777777" w:rsidR="00E05D9B" w:rsidRDefault="00E05D9B">
      <w:pPr>
        <w:pStyle w:val="Amain"/>
      </w:pPr>
      <w:r>
        <w:tab/>
        <w:t>(1)</w:t>
      </w:r>
      <w:r>
        <w:tab/>
        <w:t xml:space="preserve">This section applies to a person who is or has been the accredited operator of a hire car. </w:t>
      </w:r>
    </w:p>
    <w:p w14:paraId="367DCAAD" w14:textId="77777777" w:rsidR="00E05D9B" w:rsidRDefault="00E05D9B">
      <w:pPr>
        <w:pStyle w:val="Amain"/>
        <w:keepNext/>
      </w:pPr>
      <w:r>
        <w:tab/>
        <w:t>(2)</w:t>
      </w:r>
      <w:r>
        <w:tab/>
        <w:t>The person must—</w:t>
      </w:r>
    </w:p>
    <w:p w14:paraId="12D5234C" w14:textId="77777777" w:rsidR="00E05D9B" w:rsidRDefault="00E05D9B">
      <w:pPr>
        <w:pStyle w:val="Apara"/>
      </w:pPr>
      <w:r>
        <w:tab/>
        <w:t>(a)</w:t>
      </w:r>
      <w:r>
        <w:tab/>
        <w:t xml:space="preserve">keep every record required to be made by the person under the Act for at least </w:t>
      </w:r>
      <w:r w:rsidR="003A42B6">
        <w:t>2</w:t>
      </w:r>
      <w:r>
        <w:t xml:space="preserve"> years after the day the last entry was made in it; and</w:t>
      </w:r>
    </w:p>
    <w:p w14:paraId="15B7C2EC" w14:textId="77777777" w:rsidR="00E05D9B" w:rsidRDefault="00E05D9B">
      <w:pPr>
        <w:pStyle w:val="Apara"/>
      </w:pPr>
      <w:r>
        <w:tab/>
        <w:t>(b)</w:t>
      </w:r>
      <w:r>
        <w:tab/>
        <w:t>produce the record for inspection when required by a police officer or authorised person; and</w:t>
      </w:r>
    </w:p>
    <w:p w14:paraId="45BDA6EF" w14:textId="77777777" w:rsidR="00E05D9B" w:rsidRDefault="00E05D9B">
      <w:pPr>
        <w:pStyle w:val="Apara"/>
        <w:keepNext/>
      </w:pPr>
      <w:r>
        <w:tab/>
        <w:t>(c)</w:t>
      </w:r>
      <w:r>
        <w:tab/>
        <w:t>provide the record, or a copy of the record, to the road transport authority for inspection within a stated reasonable time when required to do so, in writing, by the authority.</w:t>
      </w:r>
    </w:p>
    <w:p w14:paraId="17B9F871" w14:textId="77777777" w:rsidR="00E05D9B" w:rsidRDefault="00E05D9B" w:rsidP="007E6D59">
      <w:pPr>
        <w:pStyle w:val="Penalty"/>
      </w:pPr>
      <w:r>
        <w:t>Maximum penalty:  10 penalty units.</w:t>
      </w:r>
    </w:p>
    <w:p w14:paraId="547CC3D1" w14:textId="3CBEED4D" w:rsidR="00E05D9B" w:rsidRDefault="00E05D9B">
      <w:pPr>
        <w:pStyle w:val="aNote"/>
      </w:pPr>
      <w:r w:rsidRPr="00C26339">
        <w:rPr>
          <w:rStyle w:val="charItals"/>
        </w:rPr>
        <w:t>Note</w:t>
      </w:r>
      <w:r w:rsidRPr="00C26339">
        <w:rPr>
          <w:rStyle w:val="charItals"/>
        </w:rPr>
        <w:tab/>
      </w:r>
      <w:r>
        <w:rPr>
          <w:snapToGrid w:val="0"/>
        </w:rPr>
        <w:t>A reference to an Act includes a reference to the statutory instruments made or in force under the Act, including any regulation (</w:t>
      </w:r>
      <w:r>
        <w:t xml:space="preserve">see </w:t>
      </w:r>
      <w:hyperlink r:id="rId261" w:tooltip="A2001-14" w:history="1">
        <w:r w:rsidR="00C26339" w:rsidRPr="00C26339">
          <w:rPr>
            <w:rStyle w:val="charCitHyperlinkAbbrev"/>
          </w:rPr>
          <w:t>Legislation Act</w:t>
        </w:r>
      </w:hyperlink>
      <w:r>
        <w:t>, s 104).</w:t>
      </w:r>
    </w:p>
    <w:p w14:paraId="51710EAD" w14:textId="77777777" w:rsidR="00E05D9B" w:rsidRDefault="00E05D9B">
      <w:pPr>
        <w:pStyle w:val="Amain"/>
      </w:pPr>
      <w:r>
        <w:tab/>
        <w:t>(3)</w:t>
      </w:r>
      <w:r>
        <w:tab/>
        <w:t>The road transport authority, police officer or authorised person may take copies of any record produced or provided under subsection (2)</w:t>
      </w:r>
      <w:r w:rsidR="00CE6820">
        <w:t> </w:t>
      </w:r>
      <w:r>
        <w:t>(b) or (c).</w:t>
      </w:r>
    </w:p>
    <w:p w14:paraId="794CF64F" w14:textId="77777777" w:rsidR="00E05D9B" w:rsidRDefault="00E05D9B">
      <w:pPr>
        <w:pStyle w:val="Amain"/>
        <w:keepNext/>
      </w:pPr>
      <w:r>
        <w:lastRenderedPageBreak/>
        <w:tab/>
        <w:t>(4)</w:t>
      </w:r>
      <w:r>
        <w:tab/>
        <w:t>This section does not apply to a recording made by a security camera in a hire car.</w:t>
      </w:r>
    </w:p>
    <w:p w14:paraId="18923162" w14:textId="77777777" w:rsidR="00E05D9B" w:rsidRDefault="00E05D9B">
      <w:pPr>
        <w:pStyle w:val="Amain"/>
      </w:pPr>
      <w:r>
        <w:tab/>
        <w:t>(5)</w:t>
      </w:r>
      <w:r>
        <w:tab/>
        <w:t>An offence against this section is a strict liability offence.</w:t>
      </w:r>
    </w:p>
    <w:p w14:paraId="3B7D39AB" w14:textId="77777777" w:rsidR="00E05D9B" w:rsidRDefault="00E05D9B">
      <w:pPr>
        <w:pStyle w:val="AH5Sec"/>
      </w:pPr>
      <w:bookmarkStart w:id="328" w:name="_Toc49372827"/>
      <w:r w:rsidRPr="007910F2">
        <w:rPr>
          <w:rStyle w:val="CharSectNo"/>
        </w:rPr>
        <w:t>186</w:t>
      </w:r>
      <w:r>
        <w:tab/>
        <w:t>Restricted hire cars—display of licence labels</w:t>
      </w:r>
      <w:bookmarkEnd w:id="328"/>
    </w:p>
    <w:p w14:paraId="4E1A3062" w14:textId="77777777" w:rsidR="00E05D9B" w:rsidRDefault="00E05D9B">
      <w:pPr>
        <w:pStyle w:val="Amain"/>
      </w:pPr>
      <w:r>
        <w:tab/>
        <w:t>(1)</w:t>
      </w:r>
      <w:r>
        <w:tab/>
        <w:t>The accredited operator of a restricted hire car must attach the restricted hire car licence label issued to the person under section 168—</w:t>
      </w:r>
    </w:p>
    <w:p w14:paraId="5DBF0295" w14:textId="77777777" w:rsidR="00E05D9B" w:rsidRDefault="00E05D9B">
      <w:pPr>
        <w:pStyle w:val="Apara"/>
      </w:pPr>
      <w:r>
        <w:tab/>
        <w:t>(a)</w:t>
      </w:r>
      <w:r>
        <w:tab/>
        <w:t>so the information on the label is readable from the outside of the hire car; and</w:t>
      </w:r>
    </w:p>
    <w:p w14:paraId="03D2E5F3" w14:textId="77777777" w:rsidR="00E05D9B" w:rsidRDefault="00E05D9B" w:rsidP="00286238">
      <w:pPr>
        <w:pStyle w:val="Apara"/>
        <w:keepNext/>
      </w:pPr>
      <w:r>
        <w:tab/>
        <w:t>(b)</w:t>
      </w:r>
      <w:r>
        <w:tab/>
        <w:t>if the hire car has a windscreen or fixed window—</w:t>
      </w:r>
    </w:p>
    <w:p w14:paraId="4CCC4A42" w14:textId="77777777" w:rsidR="00E05D9B" w:rsidRDefault="00E05D9B">
      <w:pPr>
        <w:pStyle w:val="Asubpara"/>
      </w:pPr>
      <w:r>
        <w:tab/>
        <w:t>(i)</w:t>
      </w:r>
      <w:r>
        <w:tab/>
        <w:t>to the lower left side (or nearside) of the windscreen; or</w:t>
      </w:r>
    </w:p>
    <w:p w14:paraId="54499B8B" w14:textId="77777777" w:rsidR="00E05D9B" w:rsidRDefault="00E05D9B">
      <w:pPr>
        <w:pStyle w:val="Asubpara"/>
      </w:pPr>
      <w:r>
        <w:tab/>
        <w:t>(ii)</w:t>
      </w:r>
      <w:r>
        <w:tab/>
        <w:t>to a fixed window on the left side (or nearside) of the hire car; and</w:t>
      </w:r>
    </w:p>
    <w:p w14:paraId="26E10DF9" w14:textId="77777777" w:rsidR="00E05D9B" w:rsidRDefault="00E05D9B">
      <w:pPr>
        <w:pStyle w:val="Apara"/>
      </w:pPr>
      <w:r>
        <w:tab/>
        <w:t>(c)</w:t>
      </w:r>
      <w:r>
        <w:tab/>
        <w:t>if the hire car does not have a windscreen or fixed window—on or next to the hire car’s rear numberplate so the characters on the numberplate are not obscured.</w:t>
      </w:r>
    </w:p>
    <w:p w14:paraId="22E1C135" w14:textId="77777777" w:rsidR="00E05D9B" w:rsidRDefault="00E05D9B">
      <w:pPr>
        <w:pStyle w:val="Amain"/>
      </w:pPr>
      <w:r>
        <w:tab/>
        <w:t>(2)</w:t>
      </w:r>
      <w:r>
        <w:tab/>
        <w:t>A person must not operate a restricted hire car on a road or road related area if—</w:t>
      </w:r>
    </w:p>
    <w:p w14:paraId="49BDC720" w14:textId="77777777" w:rsidR="00E05D9B" w:rsidRDefault="00E05D9B">
      <w:pPr>
        <w:pStyle w:val="Apara"/>
      </w:pPr>
      <w:r>
        <w:tab/>
        <w:t>(a)</w:t>
      </w:r>
      <w:r>
        <w:tab/>
        <w:t>the hire car does not have the restricted hire car licence label issued for it attached to the hire car; or</w:t>
      </w:r>
    </w:p>
    <w:p w14:paraId="108CEB4C" w14:textId="77777777" w:rsidR="00E05D9B" w:rsidRDefault="00E05D9B">
      <w:pPr>
        <w:pStyle w:val="Apara"/>
      </w:pPr>
      <w:r>
        <w:tab/>
        <w:t>(b)</w:t>
      </w:r>
      <w:r>
        <w:tab/>
        <w:t>the label is not attached in accordance with subsection (1); or</w:t>
      </w:r>
    </w:p>
    <w:p w14:paraId="092B7FD4" w14:textId="77777777" w:rsidR="00E05D9B" w:rsidRDefault="00E05D9B">
      <w:pPr>
        <w:pStyle w:val="Apara"/>
        <w:keepNext/>
      </w:pPr>
      <w:r>
        <w:tab/>
        <w:t>(c)</w:t>
      </w:r>
      <w:r>
        <w:tab/>
        <w:t>any information on the label cannot, for any reason, be readily read.</w:t>
      </w:r>
    </w:p>
    <w:p w14:paraId="64D3AADA" w14:textId="77777777" w:rsidR="00E05D9B" w:rsidRDefault="00E05D9B">
      <w:pPr>
        <w:pStyle w:val="Penalty"/>
      </w:pPr>
      <w:r>
        <w:t>Maximum penalty:  20 penalty units.</w:t>
      </w:r>
    </w:p>
    <w:p w14:paraId="274E47EF" w14:textId="77777777" w:rsidR="00E05D9B" w:rsidRDefault="00E05D9B" w:rsidP="007E6D59">
      <w:pPr>
        <w:pStyle w:val="Amain"/>
        <w:keepNext/>
        <w:keepLines/>
      </w:pPr>
      <w:r>
        <w:lastRenderedPageBreak/>
        <w:tab/>
        <w:t>(3)</w:t>
      </w:r>
      <w:r>
        <w:tab/>
        <w:t>The accredited operator of a restricted hire car operated by someone else in contravention of subsection (2) also commits an offence if the accredited operator failed to take reasonable precautions to prevent the contravention.</w:t>
      </w:r>
    </w:p>
    <w:p w14:paraId="012A7465" w14:textId="77777777" w:rsidR="00E05D9B" w:rsidRDefault="00E05D9B">
      <w:pPr>
        <w:pStyle w:val="Penalty"/>
        <w:keepNext/>
      </w:pPr>
      <w:r>
        <w:t>Maximum penalty:  20 penalty units.</w:t>
      </w:r>
    </w:p>
    <w:p w14:paraId="54BFEEA1" w14:textId="77777777" w:rsidR="00E05D9B" w:rsidRDefault="00E05D9B">
      <w:pPr>
        <w:pStyle w:val="Amain"/>
      </w:pPr>
      <w:r>
        <w:tab/>
        <w:t>(4)</w:t>
      </w:r>
      <w:r>
        <w:tab/>
        <w:t>An offence against this section is a strict liability offence.</w:t>
      </w:r>
    </w:p>
    <w:p w14:paraId="62326935" w14:textId="77777777" w:rsidR="00E05D9B" w:rsidRDefault="00E05D9B">
      <w:pPr>
        <w:pStyle w:val="AH5Sec"/>
      </w:pPr>
      <w:bookmarkStart w:id="329" w:name="_Toc49372828"/>
      <w:r w:rsidRPr="007910F2">
        <w:rPr>
          <w:rStyle w:val="CharSectNo"/>
        </w:rPr>
        <w:t>187</w:t>
      </w:r>
      <w:r>
        <w:tab/>
        <w:t>Restricted hire cars—replacement of licence label</w:t>
      </w:r>
      <w:bookmarkEnd w:id="329"/>
    </w:p>
    <w:p w14:paraId="42FB0FF0" w14:textId="77777777" w:rsidR="00E05D9B" w:rsidRDefault="00E05D9B">
      <w:pPr>
        <w:pStyle w:val="Amain"/>
      </w:pPr>
      <w:r>
        <w:tab/>
        <w:t>(1)</w:t>
      </w:r>
      <w:r>
        <w:tab/>
        <w:t>The road transport authority may issue a replacement licence label to the holder of a restricted hire car licence if satisfied that the label has been lost, stolen or destroyed.</w:t>
      </w:r>
    </w:p>
    <w:p w14:paraId="349F436E" w14:textId="77777777" w:rsidR="00E05D9B" w:rsidRDefault="00E05D9B">
      <w:pPr>
        <w:pStyle w:val="Amain"/>
        <w:keepNext/>
      </w:pPr>
      <w:r>
        <w:tab/>
        <w:t>(2)</w:t>
      </w:r>
      <w:r>
        <w:tab/>
        <w:t>For subsection (1), the road transport authority may require the licence-holder to give the authority a statement</w:t>
      </w:r>
      <w:r w:rsidR="00CE23F3">
        <w:t xml:space="preserve"> </w:t>
      </w:r>
      <w:r w:rsidR="00CE23F3" w:rsidRPr="00326F84">
        <w:t>verifying</w:t>
      </w:r>
      <w:r>
        <w:t xml:space="preserve"> that the licence label has been lost, stolen or destroyed.</w:t>
      </w:r>
    </w:p>
    <w:p w14:paraId="5CEA933F" w14:textId="0C86BEA2" w:rsidR="00E05D9B" w:rsidRDefault="00E05D9B">
      <w:pPr>
        <w:pStyle w:val="aNote"/>
        <w:keepNext/>
      </w:pPr>
      <w:r>
        <w:rPr>
          <w:rStyle w:val="charItals"/>
        </w:rPr>
        <w:t>Note 1</w:t>
      </w:r>
      <w:r>
        <w:rPr>
          <w:rStyle w:val="charItals"/>
        </w:rPr>
        <w:tab/>
      </w:r>
      <w:r>
        <w:t xml:space="preserve">A fee for the application may be determined under the </w:t>
      </w:r>
      <w:hyperlink r:id="rId262" w:tooltip="A1999-77" w:history="1">
        <w:r w:rsidR="00C26339" w:rsidRPr="00C26339">
          <w:rPr>
            <w:rStyle w:val="charCitHyperlinkItal"/>
          </w:rPr>
          <w:t>Road Transport (General) Act 1999</w:t>
        </w:r>
      </w:hyperlink>
      <w:r>
        <w:t>, s 96.</w:t>
      </w:r>
    </w:p>
    <w:p w14:paraId="2E1FD23F" w14:textId="07BDDC4B" w:rsidR="00E36B0D" w:rsidRPr="00D97824" w:rsidRDefault="00CE23F3" w:rsidP="00E36B0D">
      <w:pPr>
        <w:pStyle w:val="aNote"/>
      </w:pPr>
      <w:r>
        <w:rPr>
          <w:rStyle w:val="charItals"/>
        </w:rPr>
        <w:t>Note 2</w:t>
      </w:r>
      <w:r w:rsidR="00E36B0D" w:rsidRPr="00920F5E">
        <w:rPr>
          <w:rStyle w:val="charItals"/>
        </w:rPr>
        <w:tab/>
      </w:r>
      <w:r w:rsidR="00E36B0D" w:rsidRPr="00D97824">
        <w:t xml:space="preserve">It is an offence to make a false or misleading statement, give false or misleading information or produce a false or misleading document (see </w:t>
      </w:r>
      <w:hyperlink r:id="rId263" w:tooltip="A2002-51" w:history="1">
        <w:r w:rsidR="00C26339" w:rsidRPr="00C26339">
          <w:rPr>
            <w:rStyle w:val="charCitHyperlinkAbbrev"/>
          </w:rPr>
          <w:t>Criminal Code</w:t>
        </w:r>
      </w:hyperlink>
      <w:r w:rsidR="00E36B0D" w:rsidRPr="00D97824">
        <w:t>, pt 3.4).</w:t>
      </w:r>
    </w:p>
    <w:p w14:paraId="15D1861E" w14:textId="77777777" w:rsidR="00FF0E48" w:rsidRPr="00693AFC" w:rsidRDefault="00FF0E48" w:rsidP="00FF0E48">
      <w:pPr>
        <w:pStyle w:val="AH5Sec"/>
      </w:pPr>
      <w:bookmarkStart w:id="330" w:name="_Toc49372829"/>
      <w:r w:rsidRPr="007910F2">
        <w:rPr>
          <w:rStyle w:val="CharSectNo"/>
        </w:rPr>
        <w:t>221</w:t>
      </w:r>
      <w:r w:rsidRPr="00693AFC">
        <w:tab/>
        <w:t>Authorisation for vehicles for other purposes—Act, s 128 (1) (b)</w:t>
      </w:r>
      <w:bookmarkEnd w:id="330"/>
    </w:p>
    <w:p w14:paraId="2212EE76" w14:textId="77777777" w:rsidR="00E05D9B" w:rsidRDefault="00E05D9B">
      <w:pPr>
        <w:pStyle w:val="Amain"/>
      </w:pPr>
      <w:r>
        <w:tab/>
        <w:t>(1)</w:t>
      </w:r>
      <w:r>
        <w:tab/>
        <w:t>In this section:</w:t>
      </w:r>
    </w:p>
    <w:p w14:paraId="4B52FC3C" w14:textId="77777777" w:rsidR="00E05D9B" w:rsidRDefault="00E05D9B">
      <w:pPr>
        <w:pStyle w:val="aDef"/>
      </w:pPr>
      <w:r w:rsidRPr="00C26339">
        <w:rPr>
          <w:rStyle w:val="charBoldItals"/>
        </w:rPr>
        <w:t>authorised vehicle</w:t>
      </w:r>
      <w:r>
        <w:t xml:space="preserve"> means a vehicle authorised in writing by the road transport authority for this section.</w:t>
      </w:r>
    </w:p>
    <w:p w14:paraId="49A35BB1" w14:textId="77777777" w:rsidR="00477906" w:rsidRPr="005D0AA6" w:rsidRDefault="00477906" w:rsidP="00304111">
      <w:pPr>
        <w:pStyle w:val="Amain"/>
      </w:pPr>
      <w:r w:rsidRPr="005D0AA6">
        <w:tab/>
        <w:t>(2)</w:t>
      </w:r>
      <w:r w:rsidRPr="005D0AA6">
        <w:tab/>
        <w:t>The road transport authority may declare that the accredited operator of a hire car may use an authorised vehicle as a hire car to transport passengers along a road or road related area—</w:t>
      </w:r>
    </w:p>
    <w:p w14:paraId="1B018399" w14:textId="77777777" w:rsidR="00477906" w:rsidRPr="005D0AA6" w:rsidRDefault="00477906" w:rsidP="00304111">
      <w:pPr>
        <w:pStyle w:val="Apara"/>
      </w:pPr>
      <w:r w:rsidRPr="005D0AA6">
        <w:tab/>
        <w:t>(a)</w:t>
      </w:r>
      <w:r w:rsidRPr="005D0AA6">
        <w:tab/>
        <w:t>to and from the place or event stated in the declaration; and</w:t>
      </w:r>
    </w:p>
    <w:p w14:paraId="24224672" w14:textId="77777777" w:rsidR="00477906" w:rsidRPr="005D0AA6" w:rsidRDefault="00477906" w:rsidP="00304111">
      <w:pPr>
        <w:pStyle w:val="Apara"/>
      </w:pPr>
      <w:r w:rsidRPr="005D0AA6">
        <w:tab/>
        <w:t>(b)</w:t>
      </w:r>
      <w:r w:rsidRPr="005D0AA6">
        <w:tab/>
        <w:t>during the period stated in the declaration.</w:t>
      </w:r>
    </w:p>
    <w:p w14:paraId="51F5504A" w14:textId="77777777" w:rsidR="00E05D9B" w:rsidRDefault="00E05D9B">
      <w:pPr>
        <w:pStyle w:val="Amain"/>
      </w:pPr>
      <w:r>
        <w:lastRenderedPageBreak/>
        <w:tab/>
        <w:t>(</w:t>
      </w:r>
      <w:r w:rsidR="00477906">
        <w:t>3</w:t>
      </w:r>
      <w:r>
        <w:t>)</w:t>
      </w:r>
      <w:r>
        <w:tab/>
        <w:t>The declaration may include any other information the road transport authority considers appropriate.</w:t>
      </w:r>
    </w:p>
    <w:p w14:paraId="4B160EA8" w14:textId="6493AFE5" w:rsidR="00E05D9B" w:rsidRDefault="00E05D9B" w:rsidP="000B309C">
      <w:pPr>
        <w:pStyle w:val="Amain"/>
        <w:keepLines/>
      </w:pPr>
      <w:r>
        <w:tab/>
        <w:t>(</w:t>
      </w:r>
      <w:r w:rsidR="00477906">
        <w:t>4</w:t>
      </w:r>
      <w:r>
        <w:t>)</w:t>
      </w:r>
      <w:r>
        <w:tab/>
        <w:t xml:space="preserve">The </w:t>
      </w:r>
      <w:hyperlink r:id="rId264" w:tooltip="A2001-62" w:history="1">
        <w:r w:rsidR="00A37318" w:rsidRPr="00A37318">
          <w:rPr>
            <w:rStyle w:val="charCitHyperlinkAbbrev"/>
          </w:rPr>
          <w:t>Act</w:t>
        </w:r>
      </w:hyperlink>
      <w:r>
        <w:t>, section 64 (Use of vehicles as hire cars) and division 7.3 (Entitlement to operate hire car services) do not apply to the accredited operator for an authorised vehicle if the accredited operator uses the authorised vehicle in accordance with the declaration (including the conditions (if any) stated in the declaration).</w:t>
      </w:r>
    </w:p>
    <w:p w14:paraId="283D32D3" w14:textId="77777777" w:rsidR="007E6D59" w:rsidRPr="007E6D59" w:rsidRDefault="007E6D59" w:rsidP="007E6D59">
      <w:pPr>
        <w:pStyle w:val="PageBreak"/>
      </w:pPr>
      <w:r w:rsidRPr="007E6D59">
        <w:br w:type="page"/>
      </w:r>
    </w:p>
    <w:p w14:paraId="4ED3A2CA" w14:textId="77777777" w:rsidR="00304111" w:rsidRPr="007910F2" w:rsidRDefault="00304111" w:rsidP="00304111">
      <w:pPr>
        <w:pStyle w:val="AH2Part"/>
      </w:pPr>
      <w:bookmarkStart w:id="331" w:name="_Toc49372830"/>
      <w:r w:rsidRPr="007910F2">
        <w:rPr>
          <w:rStyle w:val="CharPartNo"/>
        </w:rPr>
        <w:lastRenderedPageBreak/>
        <w:t>Part 3A.5</w:t>
      </w:r>
      <w:r w:rsidRPr="005D0AA6">
        <w:tab/>
      </w:r>
      <w:r w:rsidRPr="007910F2">
        <w:rPr>
          <w:rStyle w:val="CharPartText"/>
        </w:rPr>
        <w:t>Bookable vehicles generally</w:t>
      </w:r>
      <w:bookmarkEnd w:id="331"/>
    </w:p>
    <w:p w14:paraId="28190CEE" w14:textId="77777777" w:rsidR="00304111" w:rsidRPr="007910F2" w:rsidRDefault="00304111" w:rsidP="00304111">
      <w:pPr>
        <w:pStyle w:val="AH3Div"/>
      </w:pPr>
      <w:bookmarkStart w:id="332" w:name="_Toc49372831"/>
      <w:r w:rsidRPr="007910F2">
        <w:rPr>
          <w:rStyle w:val="CharDivNo"/>
        </w:rPr>
        <w:t>Division 3A.5.1</w:t>
      </w:r>
      <w:r w:rsidRPr="005D0AA6">
        <w:tab/>
      </w:r>
      <w:r w:rsidRPr="007910F2">
        <w:rPr>
          <w:rStyle w:val="CharDivText"/>
        </w:rPr>
        <w:t>Bookable vehicles—security devices, etc</w:t>
      </w:r>
      <w:bookmarkEnd w:id="332"/>
    </w:p>
    <w:p w14:paraId="6411CF5D" w14:textId="77777777" w:rsidR="00304111" w:rsidRPr="005D0AA6" w:rsidRDefault="00304111" w:rsidP="00304111">
      <w:pPr>
        <w:pStyle w:val="AH5Sec"/>
      </w:pPr>
      <w:bookmarkStart w:id="333" w:name="_Toc49372832"/>
      <w:r w:rsidRPr="007910F2">
        <w:rPr>
          <w:rStyle w:val="CharSectNo"/>
        </w:rPr>
        <w:t>221A</w:t>
      </w:r>
      <w:r w:rsidRPr="005D0AA6">
        <w:tab/>
        <w:t>Definitions—div 3A.5.1</w:t>
      </w:r>
      <w:bookmarkEnd w:id="333"/>
    </w:p>
    <w:p w14:paraId="1A4D18E0" w14:textId="77777777" w:rsidR="00304111" w:rsidRPr="005D0AA6" w:rsidRDefault="00304111" w:rsidP="00304111">
      <w:pPr>
        <w:pStyle w:val="Amain"/>
      </w:pPr>
      <w:r w:rsidRPr="005D0AA6">
        <w:tab/>
        <w:t>(1)</w:t>
      </w:r>
      <w:r w:rsidRPr="005D0AA6">
        <w:tab/>
        <w:t>In this division:</w:t>
      </w:r>
    </w:p>
    <w:p w14:paraId="1AC0070B" w14:textId="77777777" w:rsidR="00304111" w:rsidRPr="005D0AA6" w:rsidRDefault="00304111" w:rsidP="00304111">
      <w:pPr>
        <w:pStyle w:val="aDef"/>
      </w:pPr>
      <w:r w:rsidRPr="005D0AA6">
        <w:rPr>
          <w:rStyle w:val="charBoldItals"/>
        </w:rPr>
        <w:t>duress alarm</w:t>
      </w:r>
      <w:r w:rsidRPr="005D0AA6">
        <w:t>, for a bookable vehicle, means an alarm fitted to a bookable vehicle that may be activated by a person in the bookable vehicle.</w:t>
      </w:r>
    </w:p>
    <w:p w14:paraId="53DAF747" w14:textId="77777777" w:rsidR="00304111" w:rsidRPr="005D0AA6" w:rsidRDefault="00304111" w:rsidP="00304111">
      <w:pPr>
        <w:pStyle w:val="aDef"/>
      </w:pPr>
      <w:r w:rsidRPr="005D0AA6">
        <w:rPr>
          <w:rStyle w:val="charBoldItals"/>
        </w:rPr>
        <w:t>fitted</w:t>
      </w:r>
      <w:r w:rsidRPr="005D0AA6">
        <w:t xml:space="preserve">, a GPS tracking device in a mobile phone is </w:t>
      </w:r>
      <w:r w:rsidRPr="005D0AA6">
        <w:rPr>
          <w:rStyle w:val="charBoldItals"/>
        </w:rPr>
        <w:t>fitted</w:t>
      </w:r>
      <w:r w:rsidRPr="005D0AA6">
        <w:t xml:space="preserve"> to a bookable vehicle if the mobile phone is secured in a mounting attached to the vehicle.</w:t>
      </w:r>
    </w:p>
    <w:p w14:paraId="124D472C" w14:textId="77777777" w:rsidR="00304111" w:rsidRPr="005D0AA6" w:rsidRDefault="00304111" w:rsidP="00304111">
      <w:pPr>
        <w:pStyle w:val="aDef"/>
      </w:pPr>
      <w:r w:rsidRPr="005D0AA6">
        <w:rPr>
          <w:rStyle w:val="charBoldItals"/>
        </w:rPr>
        <w:t>security camera</w:t>
      </w:r>
      <w:r w:rsidRPr="005D0AA6">
        <w:t xml:space="preserve"> does not include a camera in a mobile phone.</w:t>
      </w:r>
    </w:p>
    <w:p w14:paraId="39B0176F" w14:textId="77777777" w:rsidR="00304111" w:rsidRPr="005D0AA6" w:rsidRDefault="00304111" w:rsidP="00304111">
      <w:pPr>
        <w:pStyle w:val="aDef"/>
        <w:keepNext/>
      </w:pPr>
      <w:r w:rsidRPr="005D0AA6">
        <w:rPr>
          <w:rStyle w:val="charBoldItals"/>
        </w:rPr>
        <w:t>security device</w:t>
      </w:r>
      <w:r w:rsidRPr="005D0AA6">
        <w:t xml:space="preserve"> means—</w:t>
      </w:r>
    </w:p>
    <w:p w14:paraId="337FDCDC" w14:textId="77777777" w:rsidR="00304111" w:rsidRPr="005D0AA6" w:rsidRDefault="00304111" w:rsidP="00304111">
      <w:pPr>
        <w:pStyle w:val="aDefpara"/>
      </w:pPr>
      <w:r w:rsidRPr="005D0AA6">
        <w:tab/>
        <w:t>(a)</w:t>
      </w:r>
      <w:r w:rsidRPr="005D0AA6">
        <w:tab/>
        <w:t>a duress alarm; or</w:t>
      </w:r>
    </w:p>
    <w:p w14:paraId="4B48AE1A" w14:textId="77777777" w:rsidR="00304111" w:rsidRPr="005D0AA6" w:rsidRDefault="00304111" w:rsidP="00304111">
      <w:pPr>
        <w:pStyle w:val="aDefpara"/>
      </w:pPr>
      <w:r w:rsidRPr="005D0AA6">
        <w:tab/>
        <w:t>(b)</w:t>
      </w:r>
      <w:r w:rsidRPr="005D0AA6">
        <w:tab/>
        <w:t>a GPS tracking device; or</w:t>
      </w:r>
    </w:p>
    <w:p w14:paraId="3E4BEE8B" w14:textId="77777777" w:rsidR="00304111" w:rsidRPr="005D0AA6" w:rsidRDefault="00304111" w:rsidP="00304111">
      <w:pPr>
        <w:pStyle w:val="aDefpara"/>
      </w:pPr>
      <w:r w:rsidRPr="005D0AA6">
        <w:tab/>
        <w:t>(c)</w:t>
      </w:r>
      <w:r w:rsidRPr="005D0AA6">
        <w:tab/>
        <w:t>a security camera.</w:t>
      </w:r>
    </w:p>
    <w:p w14:paraId="020B0ED6" w14:textId="77777777" w:rsidR="00304111" w:rsidRPr="005D0AA6" w:rsidRDefault="00304111" w:rsidP="00304111">
      <w:pPr>
        <w:pStyle w:val="Amain"/>
      </w:pPr>
      <w:r w:rsidRPr="005D0AA6">
        <w:rPr>
          <w:lang w:eastAsia="en-AU"/>
        </w:rPr>
        <w:tab/>
        <w:t>(2)</w:t>
      </w:r>
      <w:r w:rsidRPr="005D0AA6">
        <w:rPr>
          <w:lang w:eastAsia="en-AU"/>
        </w:rPr>
        <w:tab/>
        <w:t xml:space="preserve">In this section, a mobile phone is </w:t>
      </w:r>
      <w:r w:rsidRPr="005D0AA6">
        <w:rPr>
          <w:rStyle w:val="charBoldItals"/>
        </w:rPr>
        <w:t>secured in a mounting attached to a vehicle</w:t>
      </w:r>
      <w:r w:rsidRPr="005D0AA6">
        <w:rPr>
          <w:rFonts w:ascii="TimesNewRomanPSMT" w:hAnsi="TimesNewRomanPSMT" w:cs="TimesNewRomanPSMT"/>
          <w:szCs w:val="24"/>
          <w:lang w:eastAsia="en-AU"/>
        </w:rPr>
        <w:t xml:space="preserve"> only if—</w:t>
      </w:r>
    </w:p>
    <w:p w14:paraId="7D44CE07" w14:textId="77777777" w:rsidR="00304111" w:rsidRPr="005D0AA6" w:rsidRDefault="00304111" w:rsidP="00304111">
      <w:pPr>
        <w:pStyle w:val="Apara"/>
        <w:rPr>
          <w:lang w:eastAsia="en-AU"/>
        </w:rPr>
      </w:pPr>
      <w:r w:rsidRPr="005D0AA6">
        <w:rPr>
          <w:lang w:eastAsia="en-AU"/>
        </w:rPr>
        <w:tab/>
        <w:t>(a)</w:t>
      </w:r>
      <w:r w:rsidRPr="005D0AA6">
        <w:rPr>
          <w:lang w:eastAsia="en-AU"/>
        </w:rPr>
        <w:tab/>
        <w:t>the mounting is commercially designed and manufactured for that purpose; and</w:t>
      </w:r>
    </w:p>
    <w:p w14:paraId="53A0DBC7" w14:textId="77777777" w:rsidR="00304111" w:rsidRPr="005D0AA6" w:rsidRDefault="00304111" w:rsidP="00304111">
      <w:pPr>
        <w:pStyle w:val="Apara"/>
        <w:rPr>
          <w:lang w:eastAsia="en-AU"/>
        </w:rPr>
      </w:pPr>
      <w:r w:rsidRPr="005D0AA6">
        <w:rPr>
          <w:lang w:eastAsia="en-AU"/>
        </w:rPr>
        <w:tab/>
        <w:t>(b)</w:t>
      </w:r>
      <w:r w:rsidRPr="005D0AA6">
        <w:rPr>
          <w:lang w:eastAsia="en-AU"/>
        </w:rPr>
        <w:tab/>
        <w:t>the mobile phone is secured in the mounting, and the mounting is attached to the vehicle, in the manner intended by the manufacturer.</w:t>
      </w:r>
    </w:p>
    <w:p w14:paraId="5D1C4E2A" w14:textId="77777777" w:rsidR="00304111" w:rsidRPr="005D0AA6" w:rsidRDefault="00304111" w:rsidP="00304111">
      <w:pPr>
        <w:pStyle w:val="AH5Sec"/>
      </w:pPr>
      <w:bookmarkStart w:id="334" w:name="_Toc49372833"/>
      <w:r w:rsidRPr="007910F2">
        <w:rPr>
          <w:rStyle w:val="CharSectNo"/>
        </w:rPr>
        <w:lastRenderedPageBreak/>
        <w:t>221B</w:t>
      </w:r>
      <w:r w:rsidRPr="005D0AA6">
        <w:tab/>
        <w:t>Duress alarms in taxis</w:t>
      </w:r>
      <w:bookmarkEnd w:id="334"/>
    </w:p>
    <w:p w14:paraId="21EF782D" w14:textId="77777777" w:rsidR="00304111" w:rsidRPr="005D0AA6" w:rsidRDefault="00304111" w:rsidP="008D0332">
      <w:pPr>
        <w:pStyle w:val="Amain"/>
        <w:keepNext/>
      </w:pPr>
      <w:r w:rsidRPr="005D0AA6">
        <w:tab/>
        <w:t>(1)</w:t>
      </w:r>
      <w:r w:rsidRPr="005D0AA6">
        <w:tab/>
        <w:t>A person commits an offence if the person—</w:t>
      </w:r>
    </w:p>
    <w:p w14:paraId="7AE224CB" w14:textId="77777777" w:rsidR="00304111" w:rsidRPr="005D0AA6" w:rsidRDefault="00304111" w:rsidP="00304111">
      <w:pPr>
        <w:pStyle w:val="Apara"/>
      </w:pPr>
      <w:r w:rsidRPr="005D0AA6">
        <w:tab/>
        <w:t>(a)</w:t>
      </w:r>
      <w:r w:rsidRPr="005D0AA6">
        <w:tab/>
        <w:t>is a transport booking service; and</w:t>
      </w:r>
    </w:p>
    <w:p w14:paraId="50AA86C4" w14:textId="77777777" w:rsidR="00304111" w:rsidRPr="005D0AA6" w:rsidRDefault="00304111" w:rsidP="00304111">
      <w:pPr>
        <w:pStyle w:val="Apara"/>
      </w:pPr>
      <w:r w:rsidRPr="005D0AA6">
        <w:tab/>
        <w:t>(b)</w:t>
      </w:r>
      <w:r w:rsidRPr="005D0AA6">
        <w:tab/>
        <w:t>communicates a booking to a taxi driver; and</w:t>
      </w:r>
    </w:p>
    <w:p w14:paraId="3900F355" w14:textId="77777777" w:rsidR="00304111" w:rsidRPr="005D0AA6" w:rsidRDefault="00304111" w:rsidP="00304111">
      <w:pPr>
        <w:pStyle w:val="Apara"/>
      </w:pPr>
      <w:r w:rsidRPr="005D0AA6">
        <w:tab/>
        <w:t>(c)</w:t>
      </w:r>
      <w:r w:rsidRPr="005D0AA6">
        <w:tab/>
        <w:t>does not take reasonable steps to ensure that a duress alarm is accessible to the driver.</w:t>
      </w:r>
    </w:p>
    <w:p w14:paraId="7483CD75" w14:textId="77777777" w:rsidR="00304111" w:rsidRPr="005D0AA6" w:rsidRDefault="00304111" w:rsidP="00304111">
      <w:pPr>
        <w:pStyle w:val="Penalty"/>
      </w:pPr>
      <w:r w:rsidRPr="005D0AA6">
        <w:t>Maximum penalty:  20 penalty units.</w:t>
      </w:r>
    </w:p>
    <w:p w14:paraId="7F6DE993" w14:textId="77777777" w:rsidR="00304111" w:rsidRPr="005D0AA6" w:rsidRDefault="00304111" w:rsidP="00304111">
      <w:pPr>
        <w:pStyle w:val="Amain"/>
      </w:pPr>
      <w:r w:rsidRPr="005D0AA6">
        <w:tab/>
        <w:t>(2)</w:t>
      </w:r>
      <w:r w:rsidRPr="005D0AA6">
        <w:tab/>
        <w:t>A person commits an offence if—</w:t>
      </w:r>
    </w:p>
    <w:p w14:paraId="36A6B825" w14:textId="77777777" w:rsidR="00304111" w:rsidRPr="005D0AA6" w:rsidRDefault="00304111" w:rsidP="00304111">
      <w:pPr>
        <w:pStyle w:val="Apara"/>
      </w:pPr>
      <w:r w:rsidRPr="005D0AA6">
        <w:tab/>
        <w:t>(a)</w:t>
      </w:r>
      <w:r w:rsidRPr="005D0AA6">
        <w:tab/>
        <w:t>the person is a taxi service operator; and</w:t>
      </w:r>
    </w:p>
    <w:p w14:paraId="34F33424" w14:textId="77777777" w:rsidR="00304111" w:rsidRPr="005D0AA6" w:rsidRDefault="00304111" w:rsidP="00304111">
      <w:pPr>
        <w:pStyle w:val="Apara"/>
      </w:pPr>
      <w:r w:rsidRPr="005D0AA6">
        <w:tab/>
        <w:t>(b)</w:t>
      </w:r>
      <w:r w:rsidRPr="005D0AA6">
        <w:tab/>
        <w:t>a taxi used to operate the service is not fitted with a duress alarm accessible to the taxi driver.</w:t>
      </w:r>
    </w:p>
    <w:p w14:paraId="7124149A" w14:textId="77777777" w:rsidR="00304111" w:rsidRPr="005D0AA6" w:rsidRDefault="00304111" w:rsidP="00304111">
      <w:pPr>
        <w:pStyle w:val="Penalty"/>
      </w:pPr>
      <w:r w:rsidRPr="005D0AA6">
        <w:t>Maximum penalty:  20 penalty units.</w:t>
      </w:r>
    </w:p>
    <w:p w14:paraId="10375BBF" w14:textId="77777777" w:rsidR="00304111" w:rsidRPr="005D0AA6" w:rsidRDefault="00304111" w:rsidP="00304111">
      <w:pPr>
        <w:pStyle w:val="Amain"/>
      </w:pPr>
      <w:r w:rsidRPr="005D0AA6">
        <w:tab/>
        <w:t>(3)</w:t>
      </w:r>
      <w:r w:rsidRPr="005D0AA6">
        <w:tab/>
        <w:t>An offence against this section is a strict liability offence.</w:t>
      </w:r>
    </w:p>
    <w:p w14:paraId="36C77558" w14:textId="77777777" w:rsidR="00304111" w:rsidRPr="005D0AA6" w:rsidRDefault="00304111" w:rsidP="00304111">
      <w:pPr>
        <w:pStyle w:val="AH5Sec"/>
      </w:pPr>
      <w:bookmarkStart w:id="335" w:name="_Toc49372834"/>
      <w:r w:rsidRPr="007910F2">
        <w:rPr>
          <w:rStyle w:val="CharSectNo"/>
        </w:rPr>
        <w:t>221C</w:t>
      </w:r>
      <w:r w:rsidRPr="005D0AA6">
        <w:tab/>
        <w:t>GPS tracking devices in bookable vehicles</w:t>
      </w:r>
      <w:bookmarkEnd w:id="335"/>
    </w:p>
    <w:p w14:paraId="1CED8B56" w14:textId="77777777" w:rsidR="00304111" w:rsidRPr="005D0AA6" w:rsidRDefault="00304111" w:rsidP="00304111">
      <w:pPr>
        <w:pStyle w:val="Amain"/>
      </w:pPr>
      <w:r w:rsidRPr="005D0AA6">
        <w:tab/>
        <w:t>(1)</w:t>
      </w:r>
      <w:r w:rsidRPr="005D0AA6">
        <w:tab/>
        <w:t>A person commits an offence if the person—</w:t>
      </w:r>
    </w:p>
    <w:p w14:paraId="600717F7" w14:textId="77777777" w:rsidR="00304111" w:rsidRPr="005D0AA6" w:rsidRDefault="00304111" w:rsidP="00304111">
      <w:pPr>
        <w:pStyle w:val="Apara"/>
      </w:pPr>
      <w:r w:rsidRPr="005D0AA6">
        <w:tab/>
        <w:t>(a)</w:t>
      </w:r>
      <w:r w:rsidRPr="005D0AA6">
        <w:tab/>
        <w:t>is a transport booking service; and</w:t>
      </w:r>
    </w:p>
    <w:p w14:paraId="0B2F41A4" w14:textId="77777777" w:rsidR="00304111" w:rsidRPr="005D0AA6" w:rsidRDefault="00304111" w:rsidP="00304111">
      <w:pPr>
        <w:pStyle w:val="Apara"/>
      </w:pPr>
      <w:r w:rsidRPr="005D0AA6">
        <w:tab/>
        <w:t>(b)</w:t>
      </w:r>
      <w:r w:rsidRPr="005D0AA6">
        <w:tab/>
        <w:t>communicates a booking to a bookable vehicle driver; and</w:t>
      </w:r>
    </w:p>
    <w:p w14:paraId="2EF5DB10" w14:textId="77777777" w:rsidR="00304111" w:rsidRPr="005D0AA6" w:rsidRDefault="00304111" w:rsidP="00304111">
      <w:pPr>
        <w:pStyle w:val="Apara"/>
      </w:pPr>
      <w:r w:rsidRPr="005D0AA6">
        <w:tab/>
        <w:t>(c)</w:t>
      </w:r>
      <w:r w:rsidRPr="005D0AA6">
        <w:tab/>
        <w:t>does not take reasonable steps to ensure that a GPS tracking device is operating in the bookable vehicle.</w:t>
      </w:r>
    </w:p>
    <w:p w14:paraId="28E1CE47" w14:textId="77777777" w:rsidR="00304111" w:rsidRPr="005D0AA6" w:rsidRDefault="00304111" w:rsidP="00304111">
      <w:pPr>
        <w:pStyle w:val="Penalty"/>
      </w:pPr>
      <w:r w:rsidRPr="005D0AA6">
        <w:t>Maximum penalty:  20 penalty units.</w:t>
      </w:r>
    </w:p>
    <w:p w14:paraId="79B34EFC" w14:textId="77777777" w:rsidR="00304111" w:rsidRPr="005D0AA6" w:rsidRDefault="00304111" w:rsidP="007E6D59">
      <w:pPr>
        <w:pStyle w:val="Amain"/>
        <w:keepNext/>
      </w:pPr>
      <w:r w:rsidRPr="005D0AA6">
        <w:lastRenderedPageBreak/>
        <w:tab/>
        <w:t>(2)</w:t>
      </w:r>
      <w:r w:rsidRPr="005D0AA6">
        <w:tab/>
        <w:t>A person commits an offence if—</w:t>
      </w:r>
    </w:p>
    <w:p w14:paraId="6EEA078A" w14:textId="77777777" w:rsidR="00304111" w:rsidRPr="005D0AA6" w:rsidRDefault="00304111" w:rsidP="007E6D59">
      <w:pPr>
        <w:pStyle w:val="Apara"/>
        <w:keepNext/>
      </w:pPr>
      <w:r w:rsidRPr="005D0AA6">
        <w:tab/>
        <w:t>(a)</w:t>
      </w:r>
      <w:r w:rsidRPr="005D0AA6">
        <w:tab/>
        <w:t>the person is a taxi service operator; and</w:t>
      </w:r>
    </w:p>
    <w:p w14:paraId="23302BDA" w14:textId="77777777" w:rsidR="00304111" w:rsidRPr="005D0AA6" w:rsidRDefault="00304111" w:rsidP="007E6D59">
      <w:pPr>
        <w:pStyle w:val="Apara"/>
        <w:keepNext/>
      </w:pPr>
      <w:r w:rsidRPr="005D0AA6">
        <w:tab/>
        <w:t>(b)</w:t>
      </w:r>
      <w:r w:rsidRPr="005D0AA6">
        <w:tab/>
        <w:t>a taxi used to operate the service is not fitted with a GPS tracking device.</w:t>
      </w:r>
    </w:p>
    <w:p w14:paraId="0A0F0145" w14:textId="77777777" w:rsidR="00304111" w:rsidRPr="005D0AA6" w:rsidRDefault="00304111" w:rsidP="00304111">
      <w:pPr>
        <w:pStyle w:val="Penalty"/>
      </w:pPr>
      <w:r w:rsidRPr="005D0AA6">
        <w:t>Maximum penalty:  20 penalty units.</w:t>
      </w:r>
    </w:p>
    <w:p w14:paraId="7CB07AF2" w14:textId="77777777" w:rsidR="00304111" w:rsidRPr="005D0AA6" w:rsidRDefault="00304111" w:rsidP="00304111">
      <w:pPr>
        <w:pStyle w:val="Amain"/>
      </w:pPr>
      <w:r w:rsidRPr="005D0AA6">
        <w:tab/>
        <w:t>(3)</w:t>
      </w:r>
      <w:r w:rsidRPr="005D0AA6">
        <w:tab/>
        <w:t>A person commits an offence if—</w:t>
      </w:r>
    </w:p>
    <w:p w14:paraId="19698FAD" w14:textId="77777777" w:rsidR="00304111" w:rsidRPr="005D0AA6" w:rsidRDefault="00304111" w:rsidP="00304111">
      <w:pPr>
        <w:pStyle w:val="Apara"/>
      </w:pPr>
      <w:r w:rsidRPr="005D0AA6">
        <w:tab/>
        <w:t>(a)</w:t>
      </w:r>
      <w:r w:rsidRPr="005D0AA6">
        <w:tab/>
        <w:t>the person is a rideshare driver; and</w:t>
      </w:r>
    </w:p>
    <w:p w14:paraId="01B999C5" w14:textId="77777777" w:rsidR="00304111" w:rsidRPr="005D0AA6" w:rsidRDefault="00304111" w:rsidP="00304111">
      <w:pPr>
        <w:pStyle w:val="Apara"/>
      </w:pPr>
      <w:r w:rsidRPr="005D0AA6">
        <w:tab/>
        <w:t>(b)</w:t>
      </w:r>
      <w:r w:rsidRPr="005D0AA6">
        <w:tab/>
        <w:t>the person accepts a hiring communicated by a transport booking service; and</w:t>
      </w:r>
    </w:p>
    <w:p w14:paraId="484CDDB4" w14:textId="77777777" w:rsidR="00304111" w:rsidRPr="005D0AA6" w:rsidRDefault="00304111" w:rsidP="00304111">
      <w:pPr>
        <w:pStyle w:val="Apara"/>
      </w:pPr>
      <w:r w:rsidRPr="005D0AA6">
        <w:tab/>
        <w:t>(c)</w:t>
      </w:r>
      <w:r w:rsidRPr="005D0AA6">
        <w:tab/>
        <w:t>the rideshare vehicle is not fitted with a GPS tracking device.</w:t>
      </w:r>
    </w:p>
    <w:p w14:paraId="47E212A4" w14:textId="77777777" w:rsidR="00304111" w:rsidRPr="005D0AA6" w:rsidRDefault="00304111" w:rsidP="00304111">
      <w:pPr>
        <w:pStyle w:val="Penalty"/>
      </w:pPr>
      <w:r w:rsidRPr="005D0AA6">
        <w:t>Maximum penalty:  20 penalty units.</w:t>
      </w:r>
    </w:p>
    <w:p w14:paraId="46F1FCA9" w14:textId="77777777" w:rsidR="00304111" w:rsidRPr="005D0AA6" w:rsidRDefault="00304111" w:rsidP="00304111">
      <w:pPr>
        <w:pStyle w:val="Amain"/>
      </w:pPr>
      <w:r w:rsidRPr="005D0AA6">
        <w:tab/>
        <w:t>(4)</w:t>
      </w:r>
      <w:r w:rsidRPr="005D0AA6">
        <w:tab/>
        <w:t>A person commits an offence if—</w:t>
      </w:r>
    </w:p>
    <w:p w14:paraId="4C76CC7D" w14:textId="77777777" w:rsidR="00304111" w:rsidRPr="005D0AA6" w:rsidRDefault="00304111" w:rsidP="00304111">
      <w:pPr>
        <w:pStyle w:val="Apara"/>
      </w:pPr>
      <w:r w:rsidRPr="005D0AA6">
        <w:tab/>
        <w:t>(a)</w:t>
      </w:r>
      <w:r w:rsidRPr="005D0AA6">
        <w:tab/>
        <w:t>the person is a hire car driver; and</w:t>
      </w:r>
    </w:p>
    <w:p w14:paraId="048FC33C" w14:textId="77777777" w:rsidR="00304111" w:rsidRPr="005D0AA6" w:rsidRDefault="00304111" w:rsidP="00304111">
      <w:pPr>
        <w:pStyle w:val="Apara"/>
      </w:pPr>
      <w:r w:rsidRPr="005D0AA6">
        <w:tab/>
        <w:t>(b)</w:t>
      </w:r>
      <w:r w:rsidRPr="005D0AA6">
        <w:tab/>
        <w:t>the person accepts a hiring communicated by a transport booking service; and</w:t>
      </w:r>
    </w:p>
    <w:p w14:paraId="1A4196E3" w14:textId="77777777" w:rsidR="00304111" w:rsidRPr="005D0AA6" w:rsidRDefault="00304111" w:rsidP="00304111">
      <w:pPr>
        <w:pStyle w:val="Apara"/>
      </w:pPr>
      <w:r w:rsidRPr="005D0AA6">
        <w:tab/>
        <w:t>(c)</w:t>
      </w:r>
      <w:r w:rsidRPr="005D0AA6">
        <w:tab/>
        <w:t>the hire car is not fitted with a GPS tracking device.</w:t>
      </w:r>
    </w:p>
    <w:p w14:paraId="61463DE2" w14:textId="77777777" w:rsidR="00304111" w:rsidRPr="005D0AA6" w:rsidRDefault="00304111" w:rsidP="00304111">
      <w:pPr>
        <w:pStyle w:val="Penalty"/>
      </w:pPr>
      <w:r w:rsidRPr="005D0AA6">
        <w:t>Maximum penalty:  20 penalty units.</w:t>
      </w:r>
    </w:p>
    <w:p w14:paraId="5EC0E283" w14:textId="77777777" w:rsidR="00304111" w:rsidRPr="005D0AA6" w:rsidRDefault="00304111" w:rsidP="00304111">
      <w:pPr>
        <w:pStyle w:val="Amain"/>
      </w:pPr>
      <w:r w:rsidRPr="005D0AA6">
        <w:tab/>
        <w:t>(5)</w:t>
      </w:r>
      <w:r w:rsidRPr="005D0AA6">
        <w:tab/>
        <w:t>An offence against this section is a strict liability offence.</w:t>
      </w:r>
    </w:p>
    <w:p w14:paraId="28BEAC82" w14:textId="77777777" w:rsidR="00304111" w:rsidRPr="005D0AA6" w:rsidRDefault="00304111" w:rsidP="00304111">
      <w:pPr>
        <w:pStyle w:val="AH5Sec"/>
      </w:pPr>
      <w:bookmarkStart w:id="336" w:name="_Toc49372835"/>
      <w:r w:rsidRPr="007910F2">
        <w:rPr>
          <w:rStyle w:val="CharSectNo"/>
        </w:rPr>
        <w:t>221D</w:t>
      </w:r>
      <w:r w:rsidRPr="005D0AA6">
        <w:tab/>
        <w:t>Security cameras in taxis</w:t>
      </w:r>
      <w:bookmarkEnd w:id="336"/>
    </w:p>
    <w:p w14:paraId="35ECC6CD" w14:textId="77777777" w:rsidR="00304111" w:rsidRPr="005D0AA6" w:rsidRDefault="00304111" w:rsidP="00304111">
      <w:pPr>
        <w:pStyle w:val="Amain"/>
      </w:pPr>
      <w:r w:rsidRPr="005D0AA6">
        <w:tab/>
        <w:t>(1)</w:t>
      </w:r>
      <w:r w:rsidRPr="005D0AA6">
        <w:tab/>
        <w:t>A person commits an offence if—</w:t>
      </w:r>
    </w:p>
    <w:p w14:paraId="57937C90" w14:textId="77777777" w:rsidR="00304111" w:rsidRPr="005D0AA6" w:rsidRDefault="00304111" w:rsidP="00304111">
      <w:pPr>
        <w:pStyle w:val="Apara"/>
      </w:pPr>
      <w:r w:rsidRPr="005D0AA6">
        <w:tab/>
        <w:t>(a)</w:t>
      </w:r>
      <w:r w:rsidRPr="005D0AA6">
        <w:tab/>
        <w:t>the person is a taxi driver; and</w:t>
      </w:r>
    </w:p>
    <w:p w14:paraId="501E9533" w14:textId="77777777" w:rsidR="00304111" w:rsidRPr="005D0AA6" w:rsidRDefault="00304111" w:rsidP="00304111">
      <w:pPr>
        <w:pStyle w:val="Apara"/>
      </w:pPr>
      <w:r w:rsidRPr="005D0AA6">
        <w:tab/>
        <w:t>(b)</w:t>
      </w:r>
      <w:r w:rsidRPr="005D0AA6">
        <w:tab/>
        <w:t>the taxi stands or plies for hire for the transport of passengers along a road or road related area; and</w:t>
      </w:r>
    </w:p>
    <w:p w14:paraId="404EAD27" w14:textId="77777777" w:rsidR="00304111" w:rsidRPr="005D0AA6" w:rsidRDefault="00304111" w:rsidP="007E6D59">
      <w:pPr>
        <w:pStyle w:val="Apara"/>
        <w:keepNext/>
      </w:pPr>
      <w:r w:rsidRPr="005D0AA6">
        <w:lastRenderedPageBreak/>
        <w:tab/>
        <w:t>(c)</w:t>
      </w:r>
      <w:r w:rsidRPr="005D0AA6">
        <w:tab/>
        <w:t>the taxi is not fitted with a security camera.</w:t>
      </w:r>
    </w:p>
    <w:p w14:paraId="25559307" w14:textId="77777777" w:rsidR="00304111" w:rsidRPr="005D0AA6" w:rsidRDefault="00304111" w:rsidP="00304111">
      <w:pPr>
        <w:pStyle w:val="Penalty"/>
      </w:pPr>
      <w:r w:rsidRPr="005D0AA6">
        <w:t>Maximum penalty:  20 penalty units.</w:t>
      </w:r>
    </w:p>
    <w:p w14:paraId="5EF62F8F" w14:textId="77777777" w:rsidR="00304111" w:rsidRPr="005D0AA6" w:rsidRDefault="00304111" w:rsidP="00304111">
      <w:pPr>
        <w:pStyle w:val="Amain"/>
      </w:pPr>
      <w:r w:rsidRPr="005D0AA6">
        <w:tab/>
        <w:t>(2)</w:t>
      </w:r>
      <w:r w:rsidRPr="005D0AA6">
        <w:tab/>
        <w:t>A person commits an offence if—</w:t>
      </w:r>
    </w:p>
    <w:p w14:paraId="258B6DBF" w14:textId="77777777" w:rsidR="00304111" w:rsidRPr="005D0AA6" w:rsidRDefault="00304111" w:rsidP="00304111">
      <w:pPr>
        <w:pStyle w:val="Apara"/>
      </w:pPr>
      <w:r w:rsidRPr="005D0AA6">
        <w:tab/>
        <w:t>(a)</w:t>
      </w:r>
      <w:r w:rsidRPr="005D0AA6">
        <w:tab/>
        <w:t>a recording is made by a security camera in a taxi; and</w:t>
      </w:r>
    </w:p>
    <w:p w14:paraId="70FE0855" w14:textId="77777777" w:rsidR="00304111" w:rsidRPr="005D0AA6" w:rsidRDefault="00304111" w:rsidP="008D0332">
      <w:pPr>
        <w:pStyle w:val="Apara"/>
        <w:keepNext/>
      </w:pPr>
      <w:r w:rsidRPr="005D0AA6">
        <w:tab/>
        <w:t>(b)</w:t>
      </w:r>
      <w:r w:rsidRPr="005D0AA6">
        <w:tab/>
        <w:t>the person changes or otherwise interferes with the recording.</w:t>
      </w:r>
    </w:p>
    <w:p w14:paraId="5C929DD0" w14:textId="77777777" w:rsidR="00304111" w:rsidRPr="005D0AA6" w:rsidRDefault="00304111" w:rsidP="00304111">
      <w:pPr>
        <w:pStyle w:val="Penalty"/>
        <w:keepNext/>
      </w:pPr>
      <w:r w:rsidRPr="005D0AA6">
        <w:t>Maximum penalty:  20 penalty units.</w:t>
      </w:r>
    </w:p>
    <w:p w14:paraId="7FBD14FE" w14:textId="77777777" w:rsidR="00304111" w:rsidRPr="005D0AA6" w:rsidRDefault="00304111" w:rsidP="00304111">
      <w:pPr>
        <w:pStyle w:val="Amain"/>
      </w:pPr>
      <w:r w:rsidRPr="005D0AA6">
        <w:tab/>
        <w:t>(3)</w:t>
      </w:r>
      <w:r w:rsidRPr="005D0AA6">
        <w:tab/>
        <w:t>An offence against this section is a strict liability offence.</w:t>
      </w:r>
    </w:p>
    <w:p w14:paraId="13DB4BB6" w14:textId="0DCDFE2B" w:rsidR="00304111" w:rsidRPr="005D0AA6" w:rsidRDefault="00304111" w:rsidP="00304111">
      <w:pPr>
        <w:pStyle w:val="aNote"/>
      </w:pPr>
      <w:r w:rsidRPr="005D0AA6">
        <w:rPr>
          <w:rStyle w:val="charItals"/>
        </w:rPr>
        <w:t>Note</w:t>
      </w:r>
      <w:r w:rsidRPr="005D0AA6">
        <w:rPr>
          <w:rStyle w:val="charItals"/>
        </w:rPr>
        <w:tab/>
      </w:r>
      <w:r w:rsidRPr="005D0AA6">
        <w:t xml:space="preserve">In collecting personal information, the accredited operator may also have to comply with the Australian Privacy Principles under the </w:t>
      </w:r>
      <w:hyperlink r:id="rId265" w:tooltip="Act 1988 No 119 (Cwlth)" w:history="1">
        <w:r w:rsidRPr="005D0AA6">
          <w:rPr>
            <w:rStyle w:val="charCitHyperlinkItal"/>
          </w:rPr>
          <w:t>Privacy Act 1988</w:t>
        </w:r>
      </w:hyperlink>
      <w:r w:rsidRPr="005D0AA6">
        <w:t xml:space="preserve"> (Cwlth).</w:t>
      </w:r>
    </w:p>
    <w:p w14:paraId="5EF44D46" w14:textId="77777777" w:rsidR="00304111" w:rsidRPr="005D0AA6" w:rsidRDefault="00304111" w:rsidP="00304111">
      <w:pPr>
        <w:pStyle w:val="AH5Sec"/>
      </w:pPr>
      <w:bookmarkStart w:id="337" w:name="_Toc49372836"/>
      <w:r w:rsidRPr="007910F2">
        <w:rPr>
          <w:rStyle w:val="CharSectNo"/>
        </w:rPr>
        <w:t>221E</w:t>
      </w:r>
      <w:r w:rsidRPr="005D0AA6">
        <w:tab/>
        <w:t>Interfere with security device, etc</w:t>
      </w:r>
      <w:bookmarkEnd w:id="337"/>
    </w:p>
    <w:p w14:paraId="5D454D32" w14:textId="77777777" w:rsidR="00304111" w:rsidRPr="005D0AA6" w:rsidRDefault="00304111" w:rsidP="00304111">
      <w:pPr>
        <w:pStyle w:val="Amain"/>
      </w:pPr>
      <w:r w:rsidRPr="005D0AA6">
        <w:tab/>
        <w:t>(1)</w:t>
      </w:r>
      <w:r w:rsidRPr="005D0AA6">
        <w:tab/>
        <w:t>A person commits an offence if the person interferes with—</w:t>
      </w:r>
    </w:p>
    <w:p w14:paraId="46AF5E0A" w14:textId="77777777" w:rsidR="00304111" w:rsidRPr="005D0AA6" w:rsidRDefault="00304111" w:rsidP="00304111">
      <w:pPr>
        <w:pStyle w:val="Apara"/>
      </w:pPr>
      <w:r w:rsidRPr="005D0AA6">
        <w:tab/>
        <w:t>(a)</w:t>
      </w:r>
      <w:r w:rsidRPr="005D0AA6">
        <w:tab/>
        <w:t>a security device fitted to a bookable vehicle; or</w:t>
      </w:r>
    </w:p>
    <w:p w14:paraId="50B78E88" w14:textId="77777777" w:rsidR="00304111" w:rsidRPr="005D0AA6" w:rsidRDefault="00304111" w:rsidP="00304111">
      <w:pPr>
        <w:pStyle w:val="Apara"/>
      </w:pPr>
      <w:r w:rsidRPr="005D0AA6">
        <w:tab/>
        <w:t>(b)</w:t>
      </w:r>
      <w:r w:rsidRPr="005D0AA6">
        <w:tab/>
        <w:t>an electronic device fitted to a bookable vehicle; or</w:t>
      </w:r>
    </w:p>
    <w:p w14:paraId="2CE3DCA3" w14:textId="77777777" w:rsidR="00304111" w:rsidRPr="005D0AA6" w:rsidRDefault="00304111" w:rsidP="00304111">
      <w:pPr>
        <w:pStyle w:val="Apara"/>
      </w:pPr>
      <w:r w:rsidRPr="005D0AA6">
        <w:tab/>
        <w:t>(c)</w:t>
      </w:r>
      <w:r w:rsidRPr="005D0AA6">
        <w:tab/>
        <w:t>anything else in the bookable vehicle that is being used to support the operation of a security device, or electronic device, fitted to the bookable vehicle.</w:t>
      </w:r>
    </w:p>
    <w:p w14:paraId="3C941BE7" w14:textId="77777777" w:rsidR="00304111" w:rsidRPr="005D0AA6" w:rsidRDefault="00304111" w:rsidP="00304111">
      <w:pPr>
        <w:pStyle w:val="Penalty"/>
      </w:pPr>
      <w:r w:rsidRPr="005D0AA6">
        <w:t>Maximum penalty:  20 penalty units.</w:t>
      </w:r>
    </w:p>
    <w:p w14:paraId="18FF39B9" w14:textId="77777777" w:rsidR="00304111" w:rsidRPr="005D0AA6" w:rsidRDefault="00304111" w:rsidP="00304111">
      <w:pPr>
        <w:pStyle w:val="Amain"/>
      </w:pPr>
      <w:r w:rsidRPr="005D0AA6">
        <w:tab/>
        <w:t>(2)</w:t>
      </w:r>
      <w:r w:rsidRPr="005D0AA6">
        <w:tab/>
        <w:t>An offence against this section is a strict liability offence.</w:t>
      </w:r>
    </w:p>
    <w:p w14:paraId="125628A7" w14:textId="77777777" w:rsidR="00304111" w:rsidRPr="005D0AA6" w:rsidRDefault="00304111" w:rsidP="00304111">
      <w:pPr>
        <w:pStyle w:val="Amain"/>
      </w:pPr>
      <w:r w:rsidRPr="005D0AA6">
        <w:tab/>
        <w:t>(3)</w:t>
      </w:r>
      <w:r w:rsidRPr="005D0AA6">
        <w:tab/>
        <w:t>In this section:</w:t>
      </w:r>
    </w:p>
    <w:p w14:paraId="0E625C39" w14:textId="77777777" w:rsidR="00304111" w:rsidRPr="005D0AA6" w:rsidRDefault="00304111" w:rsidP="00304111">
      <w:pPr>
        <w:pStyle w:val="aDef"/>
        <w:keepNext/>
      </w:pPr>
      <w:r w:rsidRPr="005D0AA6">
        <w:rPr>
          <w:rStyle w:val="charBoldItals"/>
        </w:rPr>
        <w:t>electronic device</w:t>
      </w:r>
      <w:r w:rsidRPr="005D0AA6">
        <w:t xml:space="preserve"> means—</w:t>
      </w:r>
    </w:p>
    <w:p w14:paraId="6E78AA1B" w14:textId="77777777" w:rsidR="00304111" w:rsidRPr="005D0AA6" w:rsidRDefault="00304111" w:rsidP="00304111">
      <w:pPr>
        <w:pStyle w:val="aDefpara"/>
      </w:pPr>
      <w:r w:rsidRPr="005D0AA6">
        <w:tab/>
        <w:t>(a)</w:t>
      </w:r>
      <w:r w:rsidRPr="005D0AA6">
        <w:tab/>
        <w:t>a taximeter; or</w:t>
      </w:r>
    </w:p>
    <w:p w14:paraId="2622BEE1" w14:textId="77777777" w:rsidR="00304111" w:rsidRPr="005D0AA6" w:rsidRDefault="00304111" w:rsidP="00304111">
      <w:pPr>
        <w:pStyle w:val="aDefpara"/>
      </w:pPr>
      <w:r w:rsidRPr="005D0AA6">
        <w:tab/>
        <w:t>(b)</w:t>
      </w:r>
      <w:r w:rsidRPr="005D0AA6">
        <w:tab/>
        <w:t>equipment used for communicating with a transport booking service; or</w:t>
      </w:r>
    </w:p>
    <w:p w14:paraId="1E0174F6" w14:textId="77777777" w:rsidR="00304111" w:rsidRPr="005D0AA6" w:rsidRDefault="00304111" w:rsidP="00304111">
      <w:pPr>
        <w:pStyle w:val="aDefpara"/>
      </w:pPr>
      <w:r w:rsidRPr="005D0AA6">
        <w:tab/>
        <w:t>(c)</w:t>
      </w:r>
      <w:r w:rsidRPr="005D0AA6">
        <w:tab/>
        <w:t>an EFTPOS terminal.</w:t>
      </w:r>
    </w:p>
    <w:p w14:paraId="38F0D630" w14:textId="77777777" w:rsidR="00304111" w:rsidRPr="005D0AA6" w:rsidRDefault="00304111" w:rsidP="00304111">
      <w:pPr>
        <w:pStyle w:val="AH5Sec"/>
      </w:pPr>
      <w:bookmarkStart w:id="338" w:name="_Toc49372837"/>
      <w:r w:rsidRPr="007910F2">
        <w:rPr>
          <w:rStyle w:val="CharSectNo"/>
        </w:rPr>
        <w:lastRenderedPageBreak/>
        <w:t>221F</w:t>
      </w:r>
      <w:r w:rsidRPr="005D0AA6">
        <w:tab/>
        <w:t>Security device standards</w:t>
      </w:r>
      <w:bookmarkEnd w:id="338"/>
    </w:p>
    <w:p w14:paraId="0A55BA98" w14:textId="77777777" w:rsidR="00304111" w:rsidRPr="005D0AA6" w:rsidRDefault="00304111" w:rsidP="00304111">
      <w:pPr>
        <w:pStyle w:val="Amain"/>
      </w:pPr>
      <w:r w:rsidRPr="005D0AA6">
        <w:tab/>
        <w:t>(1)</w:t>
      </w:r>
      <w:r w:rsidRPr="005D0AA6">
        <w:tab/>
        <w:t>The road transport authority may determine standards for security devices in bookable vehicles (</w:t>
      </w:r>
      <w:r w:rsidRPr="005D0AA6">
        <w:rPr>
          <w:rStyle w:val="charBoldItals"/>
        </w:rPr>
        <w:t>security device standards</w:t>
      </w:r>
      <w:r w:rsidRPr="005D0AA6">
        <w:t>).</w:t>
      </w:r>
    </w:p>
    <w:p w14:paraId="15E413D1" w14:textId="77777777" w:rsidR="00304111" w:rsidRPr="005D0AA6" w:rsidRDefault="00304111" w:rsidP="00304111">
      <w:pPr>
        <w:pStyle w:val="Amain"/>
      </w:pPr>
      <w:r w:rsidRPr="005D0AA6">
        <w:tab/>
        <w:t>(2)</w:t>
      </w:r>
      <w:r w:rsidRPr="005D0AA6">
        <w:tab/>
        <w:t>A security device standard may make provision for security devices in bookable vehicles, including, for example—</w:t>
      </w:r>
    </w:p>
    <w:p w14:paraId="69D8EE0C" w14:textId="77777777" w:rsidR="00304111" w:rsidRPr="005D0AA6" w:rsidRDefault="00304111" w:rsidP="00304111">
      <w:pPr>
        <w:pStyle w:val="Apara"/>
      </w:pPr>
      <w:r w:rsidRPr="005D0AA6">
        <w:tab/>
        <w:t>(a)</w:t>
      </w:r>
      <w:r w:rsidRPr="005D0AA6">
        <w:tab/>
        <w:t>when security devices may be installed; and</w:t>
      </w:r>
    </w:p>
    <w:p w14:paraId="42313A3F" w14:textId="77777777" w:rsidR="00304111" w:rsidRPr="005D0AA6" w:rsidRDefault="00304111" w:rsidP="00304111">
      <w:pPr>
        <w:pStyle w:val="Apara"/>
      </w:pPr>
      <w:r w:rsidRPr="005D0AA6">
        <w:tab/>
        <w:t>(b)</w:t>
      </w:r>
      <w:r w:rsidRPr="005D0AA6">
        <w:tab/>
        <w:t>the kinds of security devices that may be installed; and</w:t>
      </w:r>
    </w:p>
    <w:p w14:paraId="75944E56" w14:textId="77777777" w:rsidR="00304111" w:rsidRPr="005D0AA6" w:rsidRDefault="00304111" w:rsidP="00304111">
      <w:pPr>
        <w:pStyle w:val="Apara"/>
      </w:pPr>
      <w:r w:rsidRPr="005D0AA6">
        <w:tab/>
        <w:t>(c)</w:t>
      </w:r>
      <w:r w:rsidRPr="005D0AA6">
        <w:tab/>
        <w:t>the position of security devices; and</w:t>
      </w:r>
    </w:p>
    <w:p w14:paraId="558E3612" w14:textId="77777777" w:rsidR="00304111" w:rsidRPr="005D0AA6" w:rsidRDefault="00304111" w:rsidP="00304111">
      <w:pPr>
        <w:pStyle w:val="Apara"/>
      </w:pPr>
      <w:r w:rsidRPr="005D0AA6">
        <w:tab/>
        <w:t>(d)</w:t>
      </w:r>
      <w:r w:rsidRPr="005D0AA6">
        <w:tab/>
        <w:t>the operation of security devices; and</w:t>
      </w:r>
    </w:p>
    <w:p w14:paraId="4BBD420E" w14:textId="77777777" w:rsidR="00304111" w:rsidRPr="005D0AA6" w:rsidRDefault="00304111" w:rsidP="00304111">
      <w:pPr>
        <w:pStyle w:val="Apara"/>
      </w:pPr>
      <w:r w:rsidRPr="005D0AA6">
        <w:tab/>
        <w:t>(e)</w:t>
      </w:r>
      <w:r w:rsidRPr="005D0AA6">
        <w:tab/>
        <w:t>requirements about notices to be included in a bookable vehicle that has a security device installed.</w:t>
      </w:r>
    </w:p>
    <w:p w14:paraId="369BF40B" w14:textId="33E84539" w:rsidR="00304111" w:rsidRPr="005D0AA6" w:rsidRDefault="00304111" w:rsidP="00304111">
      <w:pPr>
        <w:pStyle w:val="aNote"/>
        <w:keepNext/>
      </w:pPr>
      <w:r w:rsidRPr="005D0AA6">
        <w:rPr>
          <w:rStyle w:val="charItals"/>
        </w:rPr>
        <w:t>Note</w:t>
      </w:r>
      <w:r w:rsidRPr="005D0AA6">
        <w:rPr>
          <w:rStyle w:val="charItals"/>
        </w:rPr>
        <w:tab/>
      </w:r>
      <w:r w:rsidRPr="005D0AA6">
        <w:t xml:space="preserve">The </w:t>
      </w:r>
      <w:hyperlink r:id="rId266" w:tooltip="Act 1988 No 119 (Cwlth)" w:history="1">
        <w:r w:rsidRPr="005D0AA6">
          <w:rPr>
            <w:rStyle w:val="charCitHyperlinkItal"/>
          </w:rPr>
          <w:t>Privacy Act 1988</w:t>
        </w:r>
      </w:hyperlink>
      <w:r w:rsidRPr="005D0AA6">
        <w:t xml:space="preserve"> (Cwlth) imposes obligations on some private sector organisations in relation to the collection, storage, use and disclosure of personal information collected about an individual.</w:t>
      </w:r>
    </w:p>
    <w:p w14:paraId="17EE257C" w14:textId="77777777" w:rsidR="00304111" w:rsidRPr="005D0AA6" w:rsidRDefault="00304111" w:rsidP="00304111">
      <w:pPr>
        <w:pStyle w:val="Amain"/>
      </w:pPr>
      <w:r w:rsidRPr="005D0AA6">
        <w:tab/>
        <w:t>(3)</w:t>
      </w:r>
      <w:r w:rsidRPr="005D0AA6">
        <w:tab/>
        <w:t>A security device standard is a disallowable instrument.</w:t>
      </w:r>
    </w:p>
    <w:p w14:paraId="2620D792" w14:textId="5505D96E" w:rsidR="00304111" w:rsidRPr="005D0AA6" w:rsidRDefault="00304111" w:rsidP="00304111">
      <w:pPr>
        <w:pStyle w:val="aNote"/>
      </w:pPr>
      <w:r w:rsidRPr="005D0AA6">
        <w:rPr>
          <w:rStyle w:val="charItals"/>
        </w:rPr>
        <w:t>Note</w:t>
      </w:r>
      <w:r w:rsidRPr="005D0AA6">
        <w:rPr>
          <w:rStyle w:val="charItals"/>
        </w:rPr>
        <w:tab/>
      </w:r>
      <w:r w:rsidRPr="005D0AA6">
        <w:t xml:space="preserve">A disallowable instrument must be notified, and presented to the Legislative Assembly, under the </w:t>
      </w:r>
      <w:hyperlink r:id="rId267" w:tooltip="A2001-14" w:history="1">
        <w:r w:rsidRPr="005D0AA6">
          <w:rPr>
            <w:rStyle w:val="charCitHyperlinkAbbrev"/>
          </w:rPr>
          <w:t>Legislation Act</w:t>
        </w:r>
      </w:hyperlink>
      <w:r w:rsidRPr="005D0AA6">
        <w:t>.</w:t>
      </w:r>
    </w:p>
    <w:p w14:paraId="54FAC77E" w14:textId="77777777" w:rsidR="00304111" w:rsidRPr="005D0AA6" w:rsidRDefault="00304111" w:rsidP="00304111">
      <w:pPr>
        <w:pStyle w:val="Amain"/>
      </w:pPr>
      <w:r w:rsidRPr="005D0AA6">
        <w:tab/>
        <w:t>(4)</w:t>
      </w:r>
      <w:r w:rsidRPr="005D0AA6">
        <w:tab/>
        <w:t>A security device standard may apply, adopt or incorporate (with or without change) an instrument as in force from time to time.</w:t>
      </w:r>
    </w:p>
    <w:p w14:paraId="33C4033E" w14:textId="4885D46C" w:rsidR="00304111" w:rsidRPr="005D0AA6" w:rsidRDefault="00304111" w:rsidP="00304111">
      <w:pPr>
        <w:pStyle w:val="aNote"/>
        <w:keepNext/>
        <w:rPr>
          <w:snapToGrid w:val="0"/>
        </w:rPr>
      </w:pPr>
      <w:r w:rsidRPr="005D0AA6">
        <w:rPr>
          <w:rStyle w:val="charItals"/>
        </w:rPr>
        <w:t>Note 1</w:t>
      </w:r>
      <w:r w:rsidRPr="005D0AA6">
        <w:rPr>
          <w:i/>
          <w:snapToGrid w:val="0"/>
        </w:rPr>
        <w:tab/>
      </w:r>
      <w:r w:rsidRPr="005D0AA6">
        <w:rPr>
          <w:snapToGrid w:val="0"/>
        </w:rPr>
        <w:t xml:space="preserve">The text of an applied, adopted or incorporated law or instrument, whether applied as in force from time to time or at a particular time, is taken to be a notifiable instrument if the operation of the </w:t>
      </w:r>
      <w:hyperlink r:id="rId268" w:tooltip="A2001-14" w:history="1">
        <w:r w:rsidRPr="005D0AA6">
          <w:rPr>
            <w:rStyle w:val="charCitHyperlinkAbbrev"/>
          </w:rPr>
          <w:t>Legislation Act</w:t>
        </w:r>
      </w:hyperlink>
      <w:r w:rsidRPr="005D0AA6">
        <w:t>, s</w:t>
      </w:r>
      <w:r w:rsidRPr="005D0AA6">
        <w:rPr>
          <w:rStyle w:val="charItals"/>
        </w:rPr>
        <w:t> </w:t>
      </w:r>
      <w:r w:rsidRPr="005D0AA6">
        <w:rPr>
          <w:snapToGrid w:val="0"/>
        </w:rPr>
        <w:t>47 (5) or (6) is not disapplied (see s 47 (7)).</w:t>
      </w:r>
    </w:p>
    <w:p w14:paraId="01BD2C88" w14:textId="2DC02CA1" w:rsidR="00304111" w:rsidRPr="005D0AA6" w:rsidRDefault="00304111" w:rsidP="00304111">
      <w:pPr>
        <w:pStyle w:val="aNote"/>
        <w:keepNext/>
      </w:pPr>
      <w:r w:rsidRPr="005D0AA6">
        <w:rPr>
          <w:rStyle w:val="charItals"/>
        </w:rPr>
        <w:t>Note 2</w:t>
      </w:r>
      <w:r w:rsidRPr="005D0AA6">
        <w:rPr>
          <w:rStyle w:val="charItals"/>
        </w:rPr>
        <w:tab/>
      </w:r>
      <w:r w:rsidRPr="005D0AA6">
        <w:t xml:space="preserve">A notifiable instrument must be notified under the </w:t>
      </w:r>
      <w:hyperlink r:id="rId269" w:tooltip="A2001-14" w:history="1">
        <w:r w:rsidRPr="005D0AA6">
          <w:rPr>
            <w:rStyle w:val="charCitHyperlinkAbbrev"/>
          </w:rPr>
          <w:t>Legislation Act</w:t>
        </w:r>
      </w:hyperlink>
      <w:r w:rsidRPr="005D0AA6">
        <w:t>.</w:t>
      </w:r>
    </w:p>
    <w:p w14:paraId="51620A10" w14:textId="122E66C8" w:rsidR="00304111" w:rsidRPr="005D0AA6" w:rsidRDefault="00304111" w:rsidP="00304111">
      <w:pPr>
        <w:pStyle w:val="aNote"/>
      </w:pPr>
      <w:r w:rsidRPr="005D0AA6">
        <w:rPr>
          <w:rStyle w:val="charItals"/>
        </w:rPr>
        <w:t>Note 3</w:t>
      </w:r>
      <w:r w:rsidRPr="005D0AA6">
        <w:rPr>
          <w:rStyle w:val="charItals"/>
        </w:rPr>
        <w:tab/>
      </w:r>
      <w:r w:rsidRPr="005D0AA6">
        <w:t>A reference to an instrument</w:t>
      </w:r>
      <w:r w:rsidRPr="005D0AA6">
        <w:rPr>
          <w:lang w:eastAsia="en-AU"/>
        </w:rPr>
        <w:t xml:space="preserve"> includes a reference to a provision of an instrument (see </w:t>
      </w:r>
      <w:hyperlink r:id="rId270" w:tooltip="A2001-14" w:history="1">
        <w:r w:rsidRPr="005D0AA6">
          <w:rPr>
            <w:rStyle w:val="charCitHyperlinkAbbrev"/>
          </w:rPr>
          <w:t>Legislation Act</w:t>
        </w:r>
      </w:hyperlink>
      <w:r w:rsidRPr="005D0AA6">
        <w:rPr>
          <w:lang w:eastAsia="en-AU"/>
        </w:rPr>
        <w:t>, s 14 (2)).</w:t>
      </w:r>
    </w:p>
    <w:p w14:paraId="3928EB8C" w14:textId="77777777" w:rsidR="00304111" w:rsidRPr="005D0AA6" w:rsidRDefault="00304111" w:rsidP="007E6D59">
      <w:pPr>
        <w:pStyle w:val="Amain"/>
        <w:keepNext/>
      </w:pPr>
      <w:r w:rsidRPr="005D0AA6">
        <w:lastRenderedPageBreak/>
        <w:tab/>
        <w:t>(5)</w:t>
      </w:r>
      <w:r w:rsidRPr="005D0AA6">
        <w:tab/>
        <w:t>A person commits an offence if the person contravenes a security device standard.</w:t>
      </w:r>
    </w:p>
    <w:p w14:paraId="71E11B45" w14:textId="77777777" w:rsidR="00304111" w:rsidRPr="005D0AA6" w:rsidRDefault="00304111" w:rsidP="00304111">
      <w:pPr>
        <w:pStyle w:val="Penalty"/>
        <w:keepNext/>
      </w:pPr>
      <w:r w:rsidRPr="005D0AA6">
        <w:t>Maximum penalty:  20 penalty units.</w:t>
      </w:r>
    </w:p>
    <w:p w14:paraId="63E015DC" w14:textId="77777777" w:rsidR="00304111" w:rsidRPr="005D0AA6" w:rsidRDefault="00304111" w:rsidP="00304111">
      <w:pPr>
        <w:pStyle w:val="Amain"/>
      </w:pPr>
      <w:r w:rsidRPr="005D0AA6">
        <w:tab/>
        <w:t>(6)</w:t>
      </w:r>
      <w:r w:rsidRPr="005D0AA6">
        <w:tab/>
        <w:t>An offence against this section is a strict liability offence.</w:t>
      </w:r>
    </w:p>
    <w:p w14:paraId="26B37310" w14:textId="77777777" w:rsidR="00304111" w:rsidRPr="007910F2" w:rsidRDefault="00304111" w:rsidP="00304111">
      <w:pPr>
        <w:pStyle w:val="AH3Div"/>
      </w:pPr>
      <w:bookmarkStart w:id="339" w:name="_Toc49372838"/>
      <w:r w:rsidRPr="007910F2">
        <w:rPr>
          <w:rStyle w:val="CharDivNo"/>
        </w:rPr>
        <w:t>Division 3A.5.2</w:t>
      </w:r>
      <w:r w:rsidRPr="005D0AA6">
        <w:tab/>
      </w:r>
      <w:r w:rsidRPr="007910F2">
        <w:rPr>
          <w:rStyle w:val="CharDivText"/>
        </w:rPr>
        <w:t>Bookable vehicles—fees and surcharges</w:t>
      </w:r>
      <w:bookmarkEnd w:id="339"/>
    </w:p>
    <w:p w14:paraId="4D51F3FE" w14:textId="77777777" w:rsidR="00304111" w:rsidRPr="005D0AA6" w:rsidRDefault="00304111" w:rsidP="00304111">
      <w:pPr>
        <w:pStyle w:val="AH5Sec"/>
      </w:pPr>
      <w:bookmarkStart w:id="340" w:name="_Toc49372839"/>
      <w:r w:rsidRPr="007910F2">
        <w:rPr>
          <w:rStyle w:val="CharSectNo"/>
        </w:rPr>
        <w:t>221G</w:t>
      </w:r>
      <w:r w:rsidRPr="005D0AA6">
        <w:tab/>
        <w:t>Jump</w:t>
      </w:r>
      <w:r w:rsidRPr="005D0AA6">
        <w:noBreakHyphen/>
        <w:t>the</w:t>
      </w:r>
      <w:r w:rsidRPr="005D0AA6">
        <w:noBreakHyphen/>
        <w:t xml:space="preserve">queue fees prohibited for </w:t>
      </w:r>
      <w:r w:rsidRPr="00CC3A58">
        <w:t>taxis</w:t>
      </w:r>
      <w:bookmarkEnd w:id="340"/>
    </w:p>
    <w:p w14:paraId="5C0A468A" w14:textId="77777777" w:rsidR="00304111" w:rsidRPr="005D0AA6" w:rsidRDefault="00304111" w:rsidP="00304111">
      <w:pPr>
        <w:pStyle w:val="Amain"/>
      </w:pPr>
      <w:r w:rsidRPr="005D0AA6">
        <w:tab/>
        <w:t>(1)</w:t>
      </w:r>
      <w:r w:rsidRPr="005D0AA6">
        <w:tab/>
        <w:t>A person commits an offence if the person—</w:t>
      </w:r>
    </w:p>
    <w:p w14:paraId="11411239" w14:textId="77777777" w:rsidR="00304111" w:rsidRPr="005D0AA6" w:rsidRDefault="00304111" w:rsidP="00304111">
      <w:pPr>
        <w:pStyle w:val="Apara"/>
      </w:pPr>
      <w:r w:rsidRPr="005D0AA6">
        <w:tab/>
        <w:t>(a)</w:t>
      </w:r>
      <w:r w:rsidRPr="005D0AA6">
        <w:tab/>
        <w:t>is a transport booking service; and</w:t>
      </w:r>
    </w:p>
    <w:p w14:paraId="0864D260" w14:textId="77777777" w:rsidR="00304111" w:rsidRPr="005D0AA6" w:rsidRDefault="00304111" w:rsidP="00304111">
      <w:pPr>
        <w:pStyle w:val="Apara"/>
      </w:pPr>
      <w:r w:rsidRPr="005D0AA6">
        <w:tab/>
        <w:t>(b)</w:t>
      </w:r>
      <w:r w:rsidRPr="005D0AA6">
        <w:tab/>
        <w:t>accepts a jump</w:t>
      </w:r>
      <w:r w:rsidRPr="005D0AA6">
        <w:noBreakHyphen/>
        <w:t>the</w:t>
      </w:r>
      <w:r w:rsidRPr="005D0AA6">
        <w:noBreakHyphen/>
        <w:t>queue fee for a taxi booking.</w:t>
      </w:r>
    </w:p>
    <w:p w14:paraId="1EE77329" w14:textId="77777777" w:rsidR="00304111" w:rsidRPr="005D0AA6" w:rsidRDefault="00304111" w:rsidP="00304111">
      <w:pPr>
        <w:pStyle w:val="Penalty"/>
      </w:pPr>
      <w:r w:rsidRPr="005D0AA6">
        <w:t>Maximum penalty:  20 penalty units.</w:t>
      </w:r>
    </w:p>
    <w:p w14:paraId="3039ADE8" w14:textId="77777777" w:rsidR="00304111" w:rsidRPr="005D0AA6" w:rsidRDefault="00304111" w:rsidP="00304111">
      <w:pPr>
        <w:pStyle w:val="Amain"/>
      </w:pPr>
      <w:r w:rsidRPr="005D0AA6">
        <w:tab/>
        <w:t>(2)</w:t>
      </w:r>
      <w:r w:rsidRPr="005D0AA6">
        <w:tab/>
        <w:t>A person commits an offence if the person—</w:t>
      </w:r>
    </w:p>
    <w:p w14:paraId="2FD17818" w14:textId="77777777" w:rsidR="00304111" w:rsidRPr="005D0AA6" w:rsidRDefault="00304111" w:rsidP="00304111">
      <w:pPr>
        <w:pStyle w:val="Apara"/>
      </w:pPr>
      <w:r w:rsidRPr="005D0AA6">
        <w:tab/>
        <w:t>(a)</w:t>
      </w:r>
      <w:r w:rsidRPr="005D0AA6">
        <w:tab/>
        <w:t>is a transport booking service; and</w:t>
      </w:r>
    </w:p>
    <w:p w14:paraId="11F91041" w14:textId="77777777" w:rsidR="00304111" w:rsidRPr="005D0AA6" w:rsidRDefault="00304111" w:rsidP="00304111">
      <w:pPr>
        <w:pStyle w:val="Apara"/>
      </w:pPr>
      <w:r w:rsidRPr="005D0AA6">
        <w:tab/>
        <w:t>(b)</w:t>
      </w:r>
      <w:r w:rsidRPr="005D0AA6">
        <w:tab/>
        <w:t>provides a way for a taxi driver to accept a jump</w:t>
      </w:r>
      <w:r w:rsidRPr="005D0AA6">
        <w:noBreakHyphen/>
        <w:t>the</w:t>
      </w:r>
      <w:r w:rsidRPr="005D0AA6">
        <w:noBreakHyphen/>
        <w:t>queue fee for a taxi booking made via the transport booking service.</w:t>
      </w:r>
    </w:p>
    <w:p w14:paraId="1AF157CB" w14:textId="77777777" w:rsidR="00304111" w:rsidRPr="005D0AA6" w:rsidRDefault="00304111" w:rsidP="00304111">
      <w:pPr>
        <w:pStyle w:val="Penalty"/>
      </w:pPr>
      <w:r w:rsidRPr="005D0AA6">
        <w:t>Maximum penalty:  20 penalty units.</w:t>
      </w:r>
    </w:p>
    <w:p w14:paraId="37C1D9D8" w14:textId="77777777" w:rsidR="00304111" w:rsidRPr="005D0AA6" w:rsidRDefault="00304111" w:rsidP="00304111">
      <w:pPr>
        <w:pStyle w:val="Amain"/>
      </w:pPr>
      <w:r w:rsidRPr="005D0AA6">
        <w:tab/>
        <w:t>(3)</w:t>
      </w:r>
      <w:r w:rsidRPr="005D0AA6">
        <w:tab/>
        <w:t>A person commits an offence if the person—</w:t>
      </w:r>
    </w:p>
    <w:p w14:paraId="22CEF7CE" w14:textId="77777777" w:rsidR="00304111" w:rsidRPr="005D0AA6" w:rsidRDefault="00304111" w:rsidP="00304111">
      <w:pPr>
        <w:pStyle w:val="Apara"/>
      </w:pPr>
      <w:r w:rsidRPr="005D0AA6">
        <w:tab/>
        <w:t>(a)</w:t>
      </w:r>
      <w:r w:rsidRPr="005D0AA6">
        <w:tab/>
        <w:t>is a taxi driver; and</w:t>
      </w:r>
    </w:p>
    <w:p w14:paraId="7905667C" w14:textId="77777777" w:rsidR="00304111" w:rsidRPr="005D0AA6" w:rsidRDefault="00304111" w:rsidP="00304111">
      <w:pPr>
        <w:pStyle w:val="Apara"/>
      </w:pPr>
      <w:r w:rsidRPr="005D0AA6">
        <w:tab/>
        <w:t>(b)</w:t>
      </w:r>
      <w:r w:rsidRPr="005D0AA6">
        <w:tab/>
        <w:t>accepts a jump</w:t>
      </w:r>
      <w:r w:rsidRPr="005D0AA6">
        <w:noBreakHyphen/>
        <w:t>the</w:t>
      </w:r>
      <w:r w:rsidRPr="005D0AA6">
        <w:noBreakHyphen/>
        <w:t>queue fee for a taxi booking.</w:t>
      </w:r>
    </w:p>
    <w:p w14:paraId="5F399C47" w14:textId="77777777" w:rsidR="00304111" w:rsidRPr="005D0AA6" w:rsidRDefault="00304111" w:rsidP="00304111">
      <w:pPr>
        <w:pStyle w:val="Penalty"/>
      </w:pPr>
      <w:r w:rsidRPr="005D0AA6">
        <w:t>Maximum penalty:  20 penalty units.</w:t>
      </w:r>
    </w:p>
    <w:p w14:paraId="402D4C19" w14:textId="77777777" w:rsidR="00304111" w:rsidRPr="005D0AA6" w:rsidRDefault="00304111" w:rsidP="00304111">
      <w:pPr>
        <w:pStyle w:val="Amain"/>
      </w:pPr>
      <w:r w:rsidRPr="005D0AA6">
        <w:tab/>
        <w:t>(4)</w:t>
      </w:r>
      <w:r w:rsidRPr="005D0AA6">
        <w:tab/>
        <w:t>An offence against this section is a strict liability offence.</w:t>
      </w:r>
    </w:p>
    <w:p w14:paraId="24CD4209" w14:textId="77777777" w:rsidR="00304111" w:rsidRPr="005D0AA6" w:rsidRDefault="00304111" w:rsidP="008E05B8">
      <w:pPr>
        <w:pStyle w:val="Amain"/>
        <w:keepNext/>
      </w:pPr>
      <w:r w:rsidRPr="005D0AA6">
        <w:lastRenderedPageBreak/>
        <w:tab/>
        <w:t>(5)</w:t>
      </w:r>
      <w:r w:rsidRPr="005D0AA6">
        <w:tab/>
        <w:t>In this section:</w:t>
      </w:r>
    </w:p>
    <w:p w14:paraId="716B1CC6" w14:textId="77777777" w:rsidR="00304111" w:rsidRPr="005D0AA6" w:rsidRDefault="00304111" w:rsidP="008E05B8">
      <w:pPr>
        <w:pStyle w:val="aDef"/>
        <w:keepNext/>
      </w:pPr>
      <w:r w:rsidRPr="005D0AA6">
        <w:rPr>
          <w:rStyle w:val="charBoldItals"/>
        </w:rPr>
        <w:t>jump</w:t>
      </w:r>
      <w:r w:rsidRPr="005D0AA6">
        <w:rPr>
          <w:rStyle w:val="charBoldItals"/>
        </w:rPr>
        <w:noBreakHyphen/>
        <w:t>the</w:t>
      </w:r>
      <w:r w:rsidRPr="005D0AA6">
        <w:rPr>
          <w:rStyle w:val="charBoldItals"/>
        </w:rPr>
        <w:noBreakHyphen/>
        <w:t>queue fee</w:t>
      </w:r>
      <w:r w:rsidRPr="005D0AA6">
        <w:t>, for a bookable vehicle booking, means a fee—</w:t>
      </w:r>
    </w:p>
    <w:p w14:paraId="353BB90A" w14:textId="77777777" w:rsidR="00304111" w:rsidRPr="005D0AA6" w:rsidRDefault="00304111" w:rsidP="00304111">
      <w:pPr>
        <w:pStyle w:val="aDefpara"/>
      </w:pPr>
      <w:r w:rsidRPr="005D0AA6">
        <w:tab/>
        <w:t>(a)</w:t>
      </w:r>
      <w:r w:rsidRPr="005D0AA6">
        <w:tab/>
        <w:t>decided by the transport booking service; and</w:t>
      </w:r>
    </w:p>
    <w:p w14:paraId="4F3677B1" w14:textId="77777777" w:rsidR="00304111" w:rsidRPr="005D0AA6" w:rsidRDefault="00304111" w:rsidP="00304111">
      <w:pPr>
        <w:pStyle w:val="aDefpara"/>
      </w:pPr>
      <w:r w:rsidRPr="005D0AA6">
        <w:tab/>
        <w:t>(b)</w:t>
      </w:r>
      <w:r w:rsidRPr="005D0AA6">
        <w:tab/>
        <w:t>paid—</w:t>
      </w:r>
    </w:p>
    <w:p w14:paraId="779AB0F1" w14:textId="77777777" w:rsidR="00304111" w:rsidRPr="005D0AA6" w:rsidRDefault="00304111" w:rsidP="00304111">
      <w:pPr>
        <w:pStyle w:val="Asubpara"/>
      </w:pPr>
      <w:r w:rsidRPr="005D0AA6">
        <w:tab/>
        <w:t>(i)</w:t>
      </w:r>
      <w:r w:rsidRPr="005D0AA6">
        <w:tab/>
        <w:t>by a passenger; and</w:t>
      </w:r>
    </w:p>
    <w:p w14:paraId="0483001F" w14:textId="77777777" w:rsidR="00304111" w:rsidRPr="005D0AA6" w:rsidRDefault="00304111" w:rsidP="00304111">
      <w:pPr>
        <w:pStyle w:val="Asubpara"/>
      </w:pPr>
      <w:r w:rsidRPr="005D0AA6">
        <w:tab/>
        <w:t>(ii)</w:t>
      </w:r>
      <w:r w:rsidRPr="005D0AA6">
        <w:tab/>
        <w:t>in addition to the fare; and</w:t>
      </w:r>
    </w:p>
    <w:p w14:paraId="30A84E66" w14:textId="77777777" w:rsidR="00304111" w:rsidRPr="005D0AA6" w:rsidRDefault="00304111" w:rsidP="00304111">
      <w:pPr>
        <w:pStyle w:val="Asubpara"/>
      </w:pPr>
      <w:r w:rsidRPr="005D0AA6">
        <w:tab/>
        <w:t>(iii)</w:t>
      </w:r>
      <w:r w:rsidRPr="005D0AA6">
        <w:tab/>
        <w:t>for the passenger to be the next passenger picked up by the bookable vehicle driver, ahead of the driver’s existing bookings.</w:t>
      </w:r>
    </w:p>
    <w:p w14:paraId="43D46E2E" w14:textId="77777777" w:rsidR="00304111" w:rsidRPr="005D0AA6" w:rsidRDefault="00304111" w:rsidP="00304111">
      <w:pPr>
        <w:pStyle w:val="AH5Sec"/>
      </w:pPr>
      <w:bookmarkStart w:id="341" w:name="_Toc49372840"/>
      <w:r w:rsidRPr="007910F2">
        <w:rPr>
          <w:rStyle w:val="CharSectNo"/>
        </w:rPr>
        <w:t>221H</w:t>
      </w:r>
      <w:r w:rsidRPr="005D0AA6">
        <w:tab/>
        <w:t>Up</w:t>
      </w:r>
      <w:r w:rsidRPr="005D0AA6">
        <w:noBreakHyphen/>
        <w:t>front tipping prohibited for taxis and ridesharing</w:t>
      </w:r>
      <w:bookmarkEnd w:id="341"/>
    </w:p>
    <w:p w14:paraId="4793AD5B" w14:textId="77777777" w:rsidR="00304111" w:rsidRPr="005D0AA6" w:rsidRDefault="00304111" w:rsidP="008E05B8">
      <w:pPr>
        <w:pStyle w:val="Amain"/>
        <w:keepNext/>
      </w:pPr>
      <w:r w:rsidRPr="005D0AA6">
        <w:tab/>
        <w:t>(1)</w:t>
      </w:r>
      <w:r w:rsidRPr="005D0AA6">
        <w:tab/>
        <w:t>A person commits an offence if the person—</w:t>
      </w:r>
    </w:p>
    <w:p w14:paraId="076E6350" w14:textId="77777777" w:rsidR="00304111" w:rsidRPr="005D0AA6" w:rsidRDefault="00304111" w:rsidP="00304111">
      <w:pPr>
        <w:pStyle w:val="Apara"/>
      </w:pPr>
      <w:r w:rsidRPr="005D0AA6">
        <w:tab/>
        <w:t>(a)</w:t>
      </w:r>
      <w:r w:rsidRPr="005D0AA6">
        <w:tab/>
        <w:t>is a transport booking service; and</w:t>
      </w:r>
    </w:p>
    <w:p w14:paraId="30E4B314" w14:textId="77777777" w:rsidR="00304111" w:rsidRPr="005D0AA6" w:rsidRDefault="00304111" w:rsidP="00304111">
      <w:pPr>
        <w:pStyle w:val="Apara"/>
      </w:pPr>
      <w:r w:rsidRPr="005D0AA6">
        <w:tab/>
        <w:t>(b)</w:t>
      </w:r>
      <w:r w:rsidRPr="005D0AA6">
        <w:tab/>
        <w:t>accepts an up</w:t>
      </w:r>
      <w:r w:rsidRPr="005D0AA6">
        <w:noBreakHyphen/>
        <w:t>front tip for—</w:t>
      </w:r>
    </w:p>
    <w:p w14:paraId="50B6D6E3" w14:textId="77777777" w:rsidR="00304111" w:rsidRPr="005D0AA6" w:rsidRDefault="00304111" w:rsidP="00304111">
      <w:pPr>
        <w:pStyle w:val="Asubpara"/>
      </w:pPr>
      <w:r w:rsidRPr="005D0AA6">
        <w:tab/>
        <w:t>(i)</w:t>
      </w:r>
      <w:r w:rsidRPr="005D0AA6">
        <w:tab/>
        <w:t>a taxi booking; or</w:t>
      </w:r>
    </w:p>
    <w:p w14:paraId="115EAD64" w14:textId="77777777" w:rsidR="00304111" w:rsidRPr="005D0AA6" w:rsidRDefault="00304111" w:rsidP="00304111">
      <w:pPr>
        <w:pStyle w:val="Asubpara"/>
      </w:pPr>
      <w:r w:rsidRPr="005D0AA6">
        <w:tab/>
        <w:t>(ii)</w:t>
      </w:r>
      <w:r w:rsidRPr="005D0AA6">
        <w:tab/>
        <w:t>a rideshare booking.</w:t>
      </w:r>
    </w:p>
    <w:p w14:paraId="782E9085" w14:textId="77777777" w:rsidR="00304111" w:rsidRPr="005D0AA6" w:rsidRDefault="00304111" w:rsidP="00304111">
      <w:pPr>
        <w:pStyle w:val="Penalty"/>
      </w:pPr>
      <w:r w:rsidRPr="005D0AA6">
        <w:t>Maximum penalty:  20 penalty units.</w:t>
      </w:r>
    </w:p>
    <w:p w14:paraId="2D6B2B30" w14:textId="77777777" w:rsidR="00304111" w:rsidRPr="005D0AA6" w:rsidRDefault="00304111" w:rsidP="008E05B8">
      <w:pPr>
        <w:pStyle w:val="Amain"/>
        <w:keepNext/>
      </w:pPr>
      <w:r w:rsidRPr="005D0AA6">
        <w:tab/>
        <w:t>(2)</w:t>
      </w:r>
      <w:r w:rsidRPr="005D0AA6">
        <w:tab/>
        <w:t>A person commits an offence if the person—</w:t>
      </w:r>
    </w:p>
    <w:p w14:paraId="0364A76F" w14:textId="77777777" w:rsidR="00304111" w:rsidRPr="005D0AA6" w:rsidRDefault="00304111" w:rsidP="00304111">
      <w:pPr>
        <w:pStyle w:val="Apara"/>
      </w:pPr>
      <w:r w:rsidRPr="005D0AA6">
        <w:tab/>
        <w:t>(a)</w:t>
      </w:r>
      <w:r w:rsidRPr="005D0AA6">
        <w:tab/>
        <w:t>is a transport booking service; and</w:t>
      </w:r>
    </w:p>
    <w:p w14:paraId="4777FC61" w14:textId="77777777" w:rsidR="00304111" w:rsidRPr="005D0AA6" w:rsidRDefault="00304111" w:rsidP="00304111">
      <w:pPr>
        <w:pStyle w:val="Apara"/>
      </w:pPr>
      <w:r w:rsidRPr="005D0AA6">
        <w:tab/>
        <w:t>(b)</w:t>
      </w:r>
      <w:r w:rsidRPr="005D0AA6">
        <w:tab/>
        <w:t>provides a way for—</w:t>
      </w:r>
    </w:p>
    <w:p w14:paraId="6119F1C6" w14:textId="77777777" w:rsidR="00304111" w:rsidRPr="005D0AA6" w:rsidRDefault="00304111" w:rsidP="00304111">
      <w:pPr>
        <w:pStyle w:val="Asubpara"/>
      </w:pPr>
      <w:r w:rsidRPr="005D0AA6">
        <w:tab/>
        <w:t>(i)</w:t>
      </w:r>
      <w:r w:rsidRPr="005D0AA6">
        <w:tab/>
        <w:t>a taxi driver to accept an up</w:t>
      </w:r>
      <w:r w:rsidRPr="005D0AA6">
        <w:noBreakHyphen/>
        <w:t>front tip for a taxi booking made via the transport booking service; or</w:t>
      </w:r>
    </w:p>
    <w:p w14:paraId="3B5D1F48" w14:textId="77777777" w:rsidR="00304111" w:rsidRPr="005D0AA6" w:rsidRDefault="00304111" w:rsidP="00304111">
      <w:pPr>
        <w:pStyle w:val="Asubpara"/>
      </w:pPr>
      <w:r w:rsidRPr="005D0AA6">
        <w:tab/>
        <w:t>(ii)</w:t>
      </w:r>
      <w:r w:rsidRPr="005D0AA6">
        <w:tab/>
        <w:t>a rideshare driver to accept an up</w:t>
      </w:r>
      <w:r w:rsidRPr="005D0AA6">
        <w:noBreakHyphen/>
        <w:t>front tip for a rideshare booking made via the transport booking service.</w:t>
      </w:r>
    </w:p>
    <w:p w14:paraId="7E85EBA3" w14:textId="77777777" w:rsidR="00304111" w:rsidRPr="005D0AA6" w:rsidRDefault="00304111" w:rsidP="00304111">
      <w:pPr>
        <w:pStyle w:val="Penalty"/>
      </w:pPr>
      <w:r w:rsidRPr="005D0AA6">
        <w:t>Maximum penalty:  20 penalty units.</w:t>
      </w:r>
    </w:p>
    <w:p w14:paraId="72ADCE4A" w14:textId="77777777" w:rsidR="00304111" w:rsidRPr="005D0AA6" w:rsidRDefault="00304111" w:rsidP="008E05B8">
      <w:pPr>
        <w:pStyle w:val="Amain"/>
        <w:keepNext/>
      </w:pPr>
      <w:r w:rsidRPr="005D0AA6">
        <w:lastRenderedPageBreak/>
        <w:tab/>
        <w:t>(3)</w:t>
      </w:r>
      <w:r w:rsidRPr="005D0AA6">
        <w:tab/>
        <w:t>A person commits an offence if the person—</w:t>
      </w:r>
    </w:p>
    <w:p w14:paraId="10CFD350" w14:textId="77777777" w:rsidR="00304111" w:rsidRPr="005D0AA6" w:rsidRDefault="00304111" w:rsidP="00304111">
      <w:pPr>
        <w:pStyle w:val="Apara"/>
      </w:pPr>
      <w:r w:rsidRPr="005D0AA6">
        <w:tab/>
        <w:t>(a)</w:t>
      </w:r>
      <w:r w:rsidRPr="005D0AA6">
        <w:tab/>
        <w:t>is a taxi driver; and</w:t>
      </w:r>
    </w:p>
    <w:p w14:paraId="0FEA633B" w14:textId="77777777" w:rsidR="00304111" w:rsidRPr="005D0AA6" w:rsidRDefault="00304111" w:rsidP="00304111">
      <w:pPr>
        <w:pStyle w:val="Apara"/>
      </w:pPr>
      <w:r w:rsidRPr="005D0AA6">
        <w:tab/>
        <w:t>(b)</w:t>
      </w:r>
      <w:r w:rsidRPr="005D0AA6">
        <w:tab/>
        <w:t>accepts an up</w:t>
      </w:r>
      <w:r w:rsidRPr="005D0AA6">
        <w:noBreakHyphen/>
        <w:t>front tip for a taxi booking.</w:t>
      </w:r>
    </w:p>
    <w:p w14:paraId="2DED86A2" w14:textId="77777777" w:rsidR="00304111" w:rsidRPr="005D0AA6" w:rsidRDefault="00304111" w:rsidP="00304111">
      <w:pPr>
        <w:pStyle w:val="Penalty"/>
      </w:pPr>
      <w:r w:rsidRPr="005D0AA6">
        <w:t>Maximum penalty:  20 penalty units.</w:t>
      </w:r>
    </w:p>
    <w:p w14:paraId="0C52B12C" w14:textId="77777777" w:rsidR="00304111" w:rsidRPr="005D0AA6" w:rsidRDefault="00304111" w:rsidP="008E05B8">
      <w:pPr>
        <w:pStyle w:val="Amain"/>
        <w:keepNext/>
      </w:pPr>
      <w:r w:rsidRPr="005D0AA6">
        <w:tab/>
        <w:t>(4)</w:t>
      </w:r>
      <w:r w:rsidRPr="005D0AA6">
        <w:tab/>
        <w:t>A person commits an offence if the person—</w:t>
      </w:r>
    </w:p>
    <w:p w14:paraId="5B63A0ED" w14:textId="77777777" w:rsidR="00304111" w:rsidRPr="005D0AA6" w:rsidRDefault="00304111" w:rsidP="00304111">
      <w:pPr>
        <w:pStyle w:val="Apara"/>
      </w:pPr>
      <w:r w:rsidRPr="005D0AA6">
        <w:tab/>
        <w:t>(a)</w:t>
      </w:r>
      <w:r w:rsidRPr="005D0AA6">
        <w:tab/>
        <w:t>is a rideshare driver; and</w:t>
      </w:r>
    </w:p>
    <w:p w14:paraId="182189EE" w14:textId="77777777" w:rsidR="00304111" w:rsidRPr="005D0AA6" w:rsidRDefault="00304111" w:rsidP="00304111">
      <w:pPr>
        <w:pStyle w:val="Apara"/>
      </w:pPr>
      <w:r w:rsidRPr="005D0AA6">
        <w:tab/>
        <w:t>(b)</w:t>
      </w:r>
      <w:r w:rsidRPr="005D0AA6">
        <w:tab/>
        <w:t>accepts an up</w:t>
      </w:r>
      <w:r w:rsidRPr="005D0AA6">
        <w:noBreakHyphen/>
        <w:t>front tip for a rideshare booking.</w:t>
      </w:r>
    </w:p>
    <w:p w14:paraId="59B51D2A" w14:textId="77777777" w:rsidR="00304111" w:rsidRPr="005D0AA6" w:rsidRDefault="00304111" w:rsidP="00304111">
      <w:pPr>
        <w:pStyle w:val="Penalty"/>
      </w:pPr>
      <w:r w:rsidRPr="005D0AA6">
        <w:t>Maximum penalty:  20 penalty units.</w:t>
      </w:r>
    </w:p>
    <w:p w14:paraId="142CCCD2" w14:textId="77777777" w:rsidR="00304111" w:rsidRPr="005D0AA6" w:rsidRDefault="00304111" w:rsidP="00304111">
      <w:pPr>
        <w:pStyle w:val="Amain"/>
      </w:pPr>
      <w:r w:rsidRPr="005D0AA6">
        <w:tab/>
        <w:t>(5)</w:t>
      </w:r>
      <w:r w:rsidRPr="005D0AA6">
        <w:tab/>
        <w:t>An offence against this section is a strict liability offence.</w:t>
      </w:r>
    </w:p>
    <w:p w14:paraId="15BA51BC" w14:textId="77777777" w:rsidR="00304111" w:rsidRPr="005D0AA6" w:rsidRDefault="00304111" w:rsidP="008E05B8">
      <w:pPr>
        <w:pStyle w:val="Amain"/>
        <w:keepNext/>
      </w:pPr>
      <w:r w:rsidRPr="005D0AA6">
        <w:tab/>
        <w:t>(6)</w:t>
      </w:r>
      <w:r w:rsidRPr="005D0AA6">
        <w:tab/>
        <w:t>In this section:</w:t>
      </w:r>
    </w:p>
    <w:p w14:paraId="27DE4AAD" w14:textId="77777777" w:rsidR="00304111" w:rsidRPr="005D0AA6" w:rsidRDefault="00304111" w:rsidP="00304111">
      <w:pPr>
        <w:pStyle w:val="aDef"/>
      </w:pPr>
      <w:r w:rsidRPr="005D0AA6">
        <w:rPr>
          <w:rStyle w:val="charBoldItals"/>
        </w:rPr>
        <w:t>up</w:t>
      </w:r>
      <w:r w:rsidRPr="005D0AA6">
        <w:rPr>
          <w:rStyle w:val="charBoldItals"/>
        </w:rPr>
        <w:noBreakHyphen/>
        <w:t>front tip</w:t>
      </w:r>
      <w:r w:rsidRPr="005D0AA6">
        <w:t>, for a bookable vehicle booking, means an amount—</w:t>
      </w:r>
    </w:p>
    <w:p w14:paraId="15E39D3A" w14:textId="77777777" w:rsidR="00304111" w:rsidRPr="005D0AA6" w:rsidRDefault="00304111" w:rsidP="00304111">
      <w:pPr>
        <w:pStyle w:val="aDefpara"/>
      </w:pPr>
      <w:r w:rsidRPr="005D0AA6">
        <w:tab/>
        <w:t>(a)</w:t>
      </w:r>
      <w:r w:rsidRPr="005D0AA6">
        <w:tab/>
        <w:t>decided by a prospective passenger; and</w:t>
      </w:r>
    </w:p>
    <w:p w14:paraId="58136D65" w14:textId="77777777" w:rsidR="00304111" w:rsidRPr="005D0AA6" w:rsidRDefault="00304111" w:rsidP="00304111">
      <w:pPr>
        <w:pStyle w:val="aDefpara"/>
      </w:pPr>
      <w:r w:rsidRPr="005D0AA6">
        <w:tab/>
        <w:t>(b)</w:t>
      </w:r>
      <w:r w:rsidRPr="005D0AA6">
        <w:tab/>
        <w:t>paid by the prospective passenger—</w:t>
      </w:r>
    </w:p>
    <w:p w14:paraId="7C58A5C9" w14:textId="77777777" w:rsidR="00304111" w:rsidRPr="005D0AA6" w:rsidRDefault="00304111" w:rsidP="00304111">
      <w:pPr>
        <w:pStyle w:val="Asubpara"/>
      </w:pPr>
      <w:r w:rsidRPr="005D0AA6">
        <w:tab/>
        <w:t>(i)</w:t>
      </w:r>
      <w:r w:rsidRPr="005D0AA6">
        <w:tab/>
        <w:t>to a transport booking service, a bookable vehicle driver or both; and</w:t>
      </w:r>
    </w:p>
    <w:p w14:paraId="6FDD1803" w14:textId="77777777" w:rsidR="00304111" w:rsidRPr="005D0AA6" w:rsidRDefault="00304111" w:rsidP="00304111">
      <w:pPr>
        <w:pStyle w:val="Asubpara"/>
      </w:pPr>
      <w:r w:rsidRPr="005D0AA6">
        <w:tab/>
        <w:t>(ii)</w:t>
      </w:r>
      <w:r w:rsidRPr="005D0AA6">
        <w:tab/>
        <w:t>in addition to the fare; and</w:t>
      </w:r>
    </w:p>
    <w:p w14:paraId="0FEF1F02" w14:textId="77777777" w:rsidR="00304111" w:rsidRPr="005D0AA6" w:rsidRDefault="00304111" w:rsidP="00304111">
      <w:pPr>
        <w:pStyle w:val="Asubpara"/>
      </w:pPr>
      <w:r w:rsidRPr="005D0AA6">
        <w:tab/>
        <w:t>(iii)</w:t>
      </w:r>
      <w:r w:rsidRPr="005D0AA6">
        <w:tab/>
        <w:t>for the passenger to be picked up sooner than would happen in the ordinary course of bookings.</w:t>
      </w:r>
    </w:p>
    <w:p w14:paraId="63854333" w14:textId="77777777" w:rsidR="00304111" w:rsidRPr="005D0AA6" w:rsidRDefault="00304111" w:rsidP="00304111">
      <w:pPr>
        <w:pStyle w:val="AH5Sec"/>
      </w:pPr>
      <w:bookmarkStart w:id="342" w:name="_Toc49372841"/>
      <w:r w:rsidRPr="007910F2">
        <w:rPr>
          <w:rStyle w:val="CharSectNo"/>
        </w:rPr>
        <w:t>221I</w:t>
      </w:r>
      <w:r w:rsidRPr="005D0AA6">
        <w:tab/>
        <w:t>Bookable vehicle pricing during emergencies</w:t>
      </w:r>
      <w:bookmarkEnd w:id="342"/>
    </w:p>
    <w:p w14:paraId="0A6FF391" w14:textId="77777777" w:rsidR="00304111" w:rsidRPr="005D0AA6" w:rsidRDefault="00304111" w:rsidP="00304111">
      <w:pPr>
        <w:pStyle w:val="Amain"/>
      </w:pPr>
      <w:r w:rsidRPr="005D0AA6">
        <w:tab/>
        <w:t>(1)</w:t>
      </w:r>
      <w:r w:rsidRPr="005D0AA6">
        <w:tab/>
        <w:t>A person commits an offence if—</w:t>
      </w:r>
    </w:p>
    <w:p w14:paraId="03DFB4B5" w14:textId="77777777" w:rsidR="00304111" w:rsidRPr="005D0AA6" w:rsidRDefault="00304111" w:rsidP="00304111">
      <w:pPr>
        <w:pStyle w:val="Apara"/>
      </w:pPr>
      <w:r w:rsidRPr="005D0AA6">
        <w:tab/>
        <w:t>(a)</w:t>
      </w:r>
      <w:r w:rsidRPr="005D0AA6">
        <w:tab/>
        <w:t>the person is a transport booking service; and</w:t>
      </w:r>
    </w:p>
    <w:p w14:paraId="38242B9E" w14:textId="77777777" w:rsidR="00304111" w:rsidRPr="005D0AA6" w:rsidRDefault="00304111" w:rsidP="00304111">
      <w:pPr>
        <w:pStyle w:val="Apara"/>
      </w:pPr>
      <w:r w:rsidRPr="005D0AA6">
        <w:tab/>
        <w:t>(b)</w:t>
      </w:r>
      <w:r w:rsidRPr="005D0AA6">
        <w:tab/>
        <w:t>the booking service—</w:t>
      </w:r>
    </w:p>
    <w:p w14:paraId="5EAA1826" w14:textId="77777777" w:rsidR="00304111" w:rsidRPr="005D0AA6" w:rsidRDefault="00304111" w:rsidP="00304111">
      <w:pPr>
        <w:pStyle w:val="Asubpara"/>
      </w:pPr>
      <w:r w:rsidRPr="005D0AA6">
        <w:tab/>
        <w:t>(i)</w:t>
      </w:r>
      <w:r w:rsidRPr="005D0AA6">
        <w:tab/>
        <w:t>accepts a jump</w:t>
      </w:r>
      <w:r w:rsidRPr="005D0AA6">
        <w:noBreakHyphen/>
        <w:t>the</w:t>
      </w:r>
      <w:r w:rsidRPr="005D0AA6">
        <w:noBreakHyphen/>
        <w:t>queue fee for a bookable vehicle booking; or</w:t>
      </w:r>
    </w:p>
    <w:p w14:paraId="3E6D5C25" w14:textId="77777777" w:rsidR="00304111" w:rsidRPr="005D0AA6" w:rsidRDefault="00304111" w:rsidP="00304111">
      <w:pPr>
        <w:pStyle w:val="Asubpara"/>
      </w:pPr>
      <w:r w:rsidRPr="005D0AA6">
        <w:lastRenderedPageBreak/>
        <w:tab/>
        <w:t>(ii)</w:t>
      </w:r>
      <w:r w:rsidRPr="005D0AA6">
        <w:tab/>
        <w:t>provides a way for a bookable vehicle driver to accept a jump</w:t>
      </w:r>
      <w:r w:rsidRPr="005D0AA6">
        <w:noBreakHyphen/>
        <w:t>the</w:t>
      </w:r>
      <w:r w:rsidRPr="005D0AA6">
        <w:noBreakHyphen/>
        <w:t>queue fee for a bookable vehicle booking made via the transport booking service; or</w:t>
      </w:r>
    </w:p>
    <w:p w14:paraId="0474D854" w14:textId="77777777" w:rsidR="00304111" w:rsidRPr="005D0AA6" w:rsidRDefault="00304111" w:rsidP="00304111">
      <w:pPr>
        <w:pStyle w:val="Asubpara"/>
      </w:pPr>
      <w:r w:rsidRPr="005D0AA6">
        <w:tab/>
        <w:t>(iii)</w:t>
      </w:r>
      <w:r w:rsidRPr="005D0AA6">
        <w:tab/>
        <w:t>applies surge pricing for a bookable vehicle hiring; and</w:t>
      </w:r>
    </w:p>
    <w:p w14:paraId="119BBCAD" w14:textId="77777777" w:rsidR="00304111" w:rsidRPr="005D0AA6" w:rsidRDefault="00304111" w:rsidP="00304111">
      <w:pPr>
        <w:pStyle w:val="Apara"/>
      </w:pPr>
      <w:r w:rsidRPr="005D0AA6">
        <w:tab/>
        <w:t>(c)</w:t>
      </w:r>
      <w:r w:rsidRPr="005D0AA6">
        <w:tab/>
        <w:t>a declared state of alert, or declared state of emergency, is in force for all or part of the ACT.</w:t>
      </w:r>
    </w:p>
    <w:p w14:paraId="1EA1E821" w14:textId="77777777" w:rsidR="00304111" w:rsidRPr="005D0AA6" w:rsidRDefault="00304111" w:rsidP="00304111">
      <w:pPr>
        <w:pStyle w:val="Penalty"/>
      </w:pPr>
      <w:r w:rsidRPr="005D0AA6">
        <w:t>Maximum penalty:  20 penalty units.</w:t>
      </w:r>
    </w:p>
    <w:p w14:paraId="44530511" w14:textId="77777777" w:rsidR="00304111" w:rsidRPr="005D0AA6" w:rsidRDefault="00304111" w:rsidP="00304111">
      <w:pPr>
        <w:pStyle w:val="Amain"/>
      </w:pPr>
      <w:r w:rsidRPr="005D0AA6">
        <w:tab/>
        <w:t>(2)</w:t>
      </w:r>
      <w:r w:rsidRPr="005D0AA6">
        <w:tab/>
        <w:t>A person commits an offence if—</w:t>
      </w:r>
    </w:p>
    <w:p w14:paraId="3FF6372A" w14:textId="77777777" w:rsidR="00304111" w:rsidRPr="005D0AA6" w:rsidRDefault="00304111" w:rsidP="00304111">
      <w:pPr>
        <w:pStyle w:val="Apara"/>
      </w:pPr>
      <w:r w:rsidRPr="005D0AA6">
        <w:tab/>
        <w:t>(a)</w:t>
      </w:r>
      <w:r w:rsidRPr="005D0AA6">
        <w:tab/>
        <w:t>the person is a bookable vehicle driver; and</w:t>
      </w:r>
    </w:p>
    <w:p w14:paraId="63AF25DD" w14:textId="77777777" w:rsidR="00304111" w:rsidRPr="005D0AA6" w:rsidRDefault="00304111" w:rsidP="00304111">
      <w:pPr>
        <w:pStyle w:val="Apara"/>
      </w:pPr>
      <w:r w:rsidRPr="005D0AA6">
        <w:tab/>
        <w:t>(b)</w:t>
      </w:r>
      <w:r w:rsidRPr="005D0AA6">
        <w:tab/>
        <w:t>the person—</w:t>
      </w:r>
    </w:p>
    <w:p w14:paraId="514C86CC" w14:textId="77777777" w:rsidR="00304111" w:rsidRPr="005D0AA6" w:rsidRDefault="00304111" w:rsidP="00304111">
      <w:pPr>
        <w:pStyle w:val="Asubpara"/>
      </w:pPr>
      <w:r w:rsidRPr="005D0AA6">
        <w:tab/>
        <w:t>(i)</w:t>
      </w:r>
      <w:r w:rsidRPr="005D0AA6">
        <w:tab/>
        <w:t>accepts a jump</w:t>
      </w:r>
      <w:r w:rsidRPr="005D0AA6">
        <w:noBreakHyphen/>
        <w:t>the</w:t>
      </w:r>
      <w:r w:rsidRPr="005D0AA6">
        <w:noBreakHyphen/>
        <w:t>queue fee for a bookable vehicle booking; or</w:t>
      </w:r>
    </w:p>
    <w:p w14:paraId="7FDC0F15" w14:textId="77777777" w:rsidR="00304111" w:rsidRPr="005D0AA6" w:rsidRDefault="00304111" w:rsidP="00304111">
      <w:pPr>
        <w:pStyle w:val="Asubpara"/>
      </w:pPr>
      <w:r w:rsidRPr="005D0AA6">
        <w:tab/>
        <w:t>(ii)</w:t>
      </w:r>
      <w:r w:rsidRPr="005D0AA6">
        <w:tab/>
        <w:t xml:space="preserve">applies surge pricing for the bookable vehicle </w:t>
      </w:r>
      <w:r w:rsidR="00C311AB" w:rsidRPr="00591A0F">
        <w:rPr>
          <w:szCs w:val="24"/>
          <w:lang w:eastAsia="en-AU"/>
        </w:rPr>
        <w:t xml:space="preserve">hiring; </w:t>
      </w:r>
      <w:r w:rsidR="00C311AB" w:rsidRPr="00591A0F">
        <w:t>and</w:t>
      </w:r>
    </w:p>
    <w:p w14:paraId="383B83B4" w14:textId="77777777" w:rsidR="00304111" w:rsidRPr="005D0AA6" w:rsidRDefault="00304111" w:rsidP="008E05B8">
      <w:pPr>
        <w:pStyle w:val="Apara"/>
        <w:keepNext/>
      </w:pPr>
      <w:r w:rsidRPr="005D0AA6">
        <w:tab/>
        <w:t>(c)</w:t>
      </w:r>
      <w:r w:rsidRPr="005D0AA6">
        <w:tab/>
        <w:t>a declared state of alert, or declared state of emergency, is in force for all or part of the ACT.</w:t>
      </w:r>
    </w:p>
    <w:p w14:paraId="5E385998" w14:textId="77777777" w:rsidR="00304111" w:rsidRPr="005D0AA6" w:rsidRDefault="00304111" w:rsidP="00304111">
      <w:pPr>
        <w:pStyle w:val="Penalty"/>
      </w:pPr>
      <w:r w:rsidRPr="005D0AA6">
        <w:t>Maximum penalty:  20 penalty units.</w:t>
      </w:r>
    </w:p>
    <w:p w14:paraId="32D207D1" w14:textId="77777777" w:rsidR="00304111" w:rsidRPr="005D0AA6" w:rsidRDefault="00304111" w:rsidP="00304111">
      <w:pPr>
        <w:pStyle w:val="Amain"/>
      </w:pPr>
      <w:r w:rsidRPr="005D0AA6">
        <w:tab/>
        <w:t>(3)</w:t>
      </w:r>
      <w:r w:rsidRPr="005D0AA6">
        <w:tab/>
        <w:t>An offence against this section is a strict liability offence.</w:t>
      </w:r>
    </w:p>
    <w:p w14:paraId="3E82B079" w14:textId="77777777" w:rsidR="00304111" w:rsidRPr="005D0AA6" w:rsidRDefault="00304111" w:rsidP="008E05B8">
      <w:pPr>
        <w:pStyle w:val="Amain"/>
        <w:keepNext/>
      </w:pPr>
      <w:r w:rsidRPr="005D0AA6">
        <w:tab/>
        <w:t>(4)</w:t>
      </w:r>
      <w:r w:rsidRPr="005D0AA6">
        <w:tab/>
        <w:t>In this section:</w:t>
      </w:r>
    </w:p>
    <w:p w14:paraId="36B8D9BD" w14:textId="712CB824" w:rsidR="00304111" w:rsidRPr="005D0AA6" w:rsidRDefault="00304111" w:rsidP="00304111">
      <w:pPr>
        <w:pStyle w:val="aDef"/>
      </w:pPr>
      <w:r w:rsidRPr="005D0AA6">
        <w:rPr>
          <w:rStyle w:val="charBoldItals"/>
        </w:rPr>
        <w:t>declared state of alert</w:t>
      </w:r>
      <w:r w:rsidRPr="005D0AA6">
        <w:t xml:space="preserve"> means a state of alert declared under the </w:t>
      </w:r>
      <w:hyperlink r:id="rId271" w:tooltip="A2004-28" w:history="1">
        <w:r w:rsidRPr="005D0AA6">
          <w:rPr>
            <w:rStyle w:val="charCitHyperlinkItal"/>
          </w:rPr>
          <w:t>Emergencies Act 2004</w:t>
        </w:r>
      </w:hyperlink>
      <w:r w:rsidRPr="005D0AA6">
        <w:t>, section 151.</w:t>
      </w:r>
    </w:p>
    <w:p w14:paraId="6C8601F2" w14:textId="525FD46C" w:rsidR="00304111" w:rsidRPr="005D0AA6" w:rsidRDefault="00304111" w:rsidP="00304111">
      <w:pPr>
        <w:pStyle w:val="aDef"/>
      </w:pPr>
      <w:r w:rsidRPr="005D0AA6">
        <w:rPr>
          <w:rStyle w:val="charBoldItals"/>
        </w:rPr>
        <w:t>declared state of emergency</w:t>
      </w:r>
      <w:r w:rsidRPr="005D0AA6">
        <w:t xml:space="preserve"> means a state of emergency declared under the </w:t>
      </w:r>
      <w:hyperlink r:id="rId272" w:tooltip="A2004-28" w:history="1">
        <w:r w:rsidRPr="005D0AA6">
          <w:rPr>
            <w:rStyle w:val="charCitHyperlinkItal"/>
          </w:rPr>
          <w:t>Emergencies Act 2004</w:t>
        </w:r>
      </w:hyperlink>
      <w:r w:rsidRPr="005D0AA6">
        <w:t>, section 156.</w:t>
      </w:r>
    </w:p>
    <w:p w14:paraId="6C059C65" w14:textId="77777777" w:rsidR="00304111" w:rsidRPr="005D0AA6" w:rsidRDefault="00304111" w:rsidP="00304111">
      <w:pPr>
        <w:pStyle w:val="aDef"/>
      </w:pPr>
      <w:r w:rsidRPr="005D0AA6">
        <w:rPr>
          <w:rStyle w:val="charBoldItals"/>
        </w:rPr>
        <w:t>jump</w:t>
      </w:r>
      <w:r w:rsidRPr="005D0AA6">
        <w:rPr>
          <w:rStyle w:val="charBoldItals"/>
        </w:rPr>
        <w:noBreakHyphen/>
        <w:t>the</w:t>
      </w:r>
      <w:r w:rsidRPr="005D0AA6">
        <w:rPr>
          <w:rStyle w:val="charBoldItals"/>
        </w:rPr>
        <w:noBreakHyphen/>
        <w:t>queue fee</w:t>
      </w:r>
      <w:r w:rsidRPr="005D0AA6">
        <w:t>, for a bookable vehicle booking—see section 221G.</w:t>
      </w:r>
    </w:p>
    <w:p w14:paraId="2E4DB5B8" w14:textId="77777777" w:rsidR="00304111" w:rsidRPr="005D0AA6" w:rsidRDefault="00304111" w:rsidP="00304111">
      <w:pPr>
        <w:pStyle w:val="aDef"/>
        <w:keepNext/>
      </w:pPr>
      <w:r w:rsidRPr="005D0AA6">
        <w:rPr>
          <w:rStyle w:val="charBoldItals"/>
        </w:rPr>
        <w:lastRenderedPageBreak/>
        <w:t>surge pricing</w:t>
      </w:r>
      <w:r w:rsidRPr="005D0AA6">
        <w:t>, for a bookable vehicle hiring, means the practice of increasing bookable vehicle fares during times of high demand for bookable vehicles.</w:t>
      </w:r>
    </w:p>
    <w:p w14:paraId="76412464" w14:textId="77777777" w:rsidR="00304111" w:rsidRPr="005D0AA6" w:rsidRDefault="00304111" w:rsidP="00304111">
      <w:pPr>
        <w:pStyle w:val="aNote"/>
        <w:keepNext/>
      </w:pPr>
      <w:r w:rsidRPr="005D0AA6">
        <w:rPr>
          <w:rStyle w:val="charItals"/>
        </w:rPr>
        <w:t>Note 1</w:t>
      </w:r>
      <w:r w:rsidRPr="005D0AA6">
        <w:rPr>
          <w:rStyle w:val="charItals"/>
        </w:rPr>
        <w:tab/>
      </w:r>
      <w:r w:rsidRPr="005D0AA6">
        <w:t>Jump</w:t>
      </w:r>
      <w:r w:rsidRPr="005D0AA6">
        <w:noBreakHyphen/>
        <w:t>the</w:t>
      </w:r>
      <w:r w:rsidRPr="005D0AA6">
        <w:noBreakHyphen/>
        <w:t>queue fees are always prohibited for taxis (see s 221G).</w:t>
      </w:r>
    </w:p>
    <w:p w14:paraId="3C1DF448" w14:textId="5D0C7F90" w:rsidR="00304111" w:rsidRPr="005D0AA6" w:rsidRDefault="00304111" w:rsidP="00304111">
      <w:pPr>
        <w:pStyle w:val="aNote"/>
      </w:pPr>
      <w:r w:rsidRPr="005D0AA6">
        <w:rPr>
          <w:rStyle w:val="charItals"/>
        </w:rPr>
        <w:t>Note 2</w:t>
      </w:r>
      <w:r w:rsidRPr="005D0AA6">
        <w:tab/>
        <w:t xml:space="preserve">The Minister may determine fares and ways of calculating fares for taxis, ridesharing and hire cars (see </w:t>
      </w:r>
      <w:hyperlink r:id="rId273" w:tooltip="A2001-62" w:history="1">
        <w:r w:rsidRPr="005D0AA6">
          <w:rPr>
            <w:rStyle w:val="charCitHyperlinkAbbrev"/>
          </w:rPr>
          <w:t>Act</w:t>
        </w:r>
      </w:hyperlink>
      <w:r w:rsidRPr="005D0AA6">
        <w:t>, s 60, s 60Q and s 79A).</w:t>
      </w:r>
    </w:p>
    <w:p w14:paraId="643153FB" w14:textId="77777777" w:rsidR="00304111" w:rsidRPr="005D0AA6" w:rsidRDefault="00304111" w:rsidP="00304111">
      <w:pPr>
        <w:pStyle w:val="AH5Sec"/>
        <w:rPr>
          <w:lang w:eastAsia="en-AU"/>
        </w:rPr>
      </w:pPr>
      <w:bookmarkStart w:id="343" w:name="_Toc49372842"/>
      <w:r w:rsidRPr="007910F2">
        <w:rPr>
          <w:rStyle w:val="CharSectNo"/>
        </w:rPr>
        <w:t>221J</w:t>
      </w:r>
      <w:r w:rsidRPr="005D0AA6">
        <w:tab/>
        <w:t xml:space="preserve">Meaning of </w:t>
      </w:r>
      <w:r w:rsidRPr="005D0AA6">
        <w:rPr>
          <w:rStyle w:val="charItals"/>
        </w:rPr>
        <w:t>payment surcharge</w:t>
      </w:r>
      <w:r w:rsidRPr="005D0AA6">
        <w:rPr>
          <w:lang w:eastAsia="en-AU"/>
        </w:rPr>
        <w:t>—</w:t>
      </w:r>
      <w:r w:rsidRPr="00B86ABF">
        <w:t>div 3A.5.2</w:t>
      </w:r>
      <w:bookmarkEnd w:id="343"/>
    </w:p>
    <w:p w14:paraId="536FBE9E" w14:textId="77777777" w:rsidR="00304111" w:rsidRPr="005D0AA6" w:rsidRDefault="00304111" w:rsidP="00304111">
      <w:pPr>
        <w:pStyle w:val="Amain"/>
        <w:rPr>
          <w:lang w:eastAsia="en-AU"/>
        </w:rPr>
      </w:pPr>
      <w:r w:rsidRPr="005D0AA6">
        <w:rPr>
          <w:lang w:eastAsia="en-AU"/>
        </w:rPr>
        <w:tab/>
        <w:t>(1)</w:t>
      </w:r>
      <w:r w:rsidRPr="005D0AA6">
        <w:rPr>
          <w:lang w:eastAsia="en-AU"/>
        </w:rPr>
        <w:tab/>
        <w:t>In this division:</w:t>
      </w:r>
    </w:p>
    <w:p w14:paraId="00F08599" w14:textId="77777777" w:rsidR="00304111" w:rsidRPr="005D0AA6" w:rsidRDefault="00304111" w:rsidP="00304111">
      <w:pPr>
        <w:pStyle w:val="aDef"/>
        <w:rPr>
          <w:lang w:eastAsia="en-AU"/>
        </w:rPr>
      </w:pPr>
      <w:r w:rsidRPr="005D0AA6">
        <w:rPr>
          <w:rStyle w:val="charBoldItals"/>
        </w:rPr>
        <w:t>payment surcharge</w:t>
      </w:r>
      <w:r w:rsidRPr="005D0AA6">
        <w:rPr>
          <w:lang w:eastAsia="en-AU"/>
        </w:rPr>
        <w:t>—</w:t>
      </w:r>
    </w:p>
    <w:p w14:paraId="2641FC06" w14:textId="77777777" w:rsidR="00304111" w:rsidRPr="005D0AA6" w:rsidRDefault="00304111" w:rsidP="00304111">
      <w:pPr>
        <w:pStyle w:val="aDefpara"/>
        <w:rPr>
          <w:lang w:eastAsia="en-AU"/>
        </w:rPr>
      </w:pPr>
      <w:r w:rsidRPr="005D0AA6">
        <w:rPr>
          <w:lang w:eastAsia="en-AU"/>
        </w:rPr>
        <w:tab/>
        <w:t>(a)</w:t>
      </w:r>
      <w:r w:rsidRPr="005D0AA6">
        <w:rPr>
          <w:lang w:eastAsia="en-AU"/>
        </w:rPr>
        <w:tab/>
        <w:t>means a fee or charge (however calculated)—</w:t>
      </w:r>
    </w:p>
    <w:p w14:paraId="4C6E49EC" w14:textId="77777777" w:rsidR="00304111" w:rsidRPr="005D0AA6" w:rsidRDefault="00304111" w:rsidP="00304111">
      <w:pPr>
        <w:pStyle w:val="aDefsubpara"/>
        <w:rPr>
          <w:lang w:eastAsia="en-AU"/>
        </w:rPr>
      </w:pPr>
      <w:r w:rsidRPr="005D0AA6">
        <w:rPr>
          <w:lang w:eastAsia="en-AU"/>
        </w:rPr>
        <w:tab/>
        <w:t>(i)</w:t>
      </w:r>
      <w:r w:rsidRPr="005D0AA6">
        <w:rPr>
          <w:lang w:eastAsia="en-AU"/>
        </w:rPr>
        <w:tab/>
        <w:t>added to the amount otherwise payable by a hirer of a bookable vehicle because the amount payable for the hire of the vehicle is paid wholly or partly using a declared payment method; or</w:t>
      </w:r>
    </w:p>
    <w:p w14:paraId="3E16BC9C" w14:textId="77777777" w:rsidR="00304111" w:rsidRPr="005D0AA6" w:rsidRDefault="00304111" w:rsidP="00304111">
      <w:pPr>
        <w:pStyle w:val="aDefsubpara"/>
        <w:rPr>
          <w:szCs w:val="24"/>
          <w:lang w:eastAsia="en-AU"/>
        </w:rPr>
      </w:pPr>
      <w:r w:rsidRPr="005D0AA6">
        <w:rPr>
          <w:lang w:eastAsia="en-AU"/>
        </w:rPr>
        <w:tab/>
      </w:r>
      <w:r w:rsidRPr="005D0AA6">
        <w:rPr>
          <w:szCs w:val="24"/>
          <w:lang w:eastAsia="en-AU"/>
        </w:rPr>
        <w:t>(ii)</w:t>
      </w:r>
      <w:r w:rsidRPr="005D0AA6">
        <w:rPr>
          <w:szCs w:val="24"/>
          <w:lang w:eastAsia="en-AU"/>
        </w:rPr>
        <w:tab/>
        <w:t>payable by a bookable vehicle driver, or a bookable vehicle licensee, because an amount payable for the hire of the vehicle is paid wholly or partly using a declared payment method; and</w:t>
      </w:r>
    </w:p>
    <w:p w14:paraId="094E94FA" w14:textId="77777777" w:rsidR="00304111" w:rsidRPr="005D0AA6" w:rsidRDefault="00304111" w:rsidP="00304111">
      <w:pPr>
        <w:pStyle w:val="aDefpara"/>
        <w:rPr>
          <w:lang w:eastAsia="en-AU"/>
        </w:rPr>
      </w:pPr>
      <w:r w:rsidRPr="005D0AA6">
        <w:rPr>
          <w:lang w:eastAsia="en-AU"/>
        </w:rPr>
        <w:tab/>
        <w:t>(b)</w:t>
      </w:r>
      <w:r w:rsidRPr="005D0AA6">
        <w:rPr>
          <w:lang w:eastAsia="en-AU"/>
        </w:rPr>
        <w:tab/>
        <w:t>includes a fee or charge mentioned in paragraph (a) whether or not the fee or charge—</w:t>
      </w:r>
    </w:p>
    <w:p w14:paraId="26B5E84E" w14:textId="77777777" w:rsidR="00304111" w:rsidRPr="005D0AA6" w:rsidRDefault="00304111" w:rsidP="00304111">
      <w:pPr>
        <w:pStyle w:val="aDefsubpara"/>
        <w:rPr>
          <w:lang w:eastAsia="en-AU"/>
        </w:rPr>
      </w:pPr>
      <w:r w:rsidRPr="005D0AA6">
        <w:rPr>
          <w:lang w:eastAsia="en-AU"/>
        </w:rPr>
        <w:tab/>
        <w:t>(i)</w:t>
      </w:r>
      <w:r w:rsidRPr="005D0AA6">
        <w:rPr>
          <w:lang w:eastAsia="en-AU"/>
        </w:rPr>
        <w:tab/>
        <w:t>is payable for accepting or processing payment made using a declared payment method; or</w:t>
      </w:r>
    </w:p>
    <w:p w14:paraId="2B9DB5A1" w14:textId="77777777" w:rsidR="00304111" w:rsidRPr="005D0AA6" w:rsidRDefault="00304111" w:rsidP="00304111">
      <w:pPr>
        <w:pStyle w:val="aDefsubpara"/>
        <w:rPr>
          <w:lang w:eastAsia="en-AU"/>
        </w:rPr>
      </w:pPr>
      <w:r w:rsidRPr="005D0AA6">
        <w:rPr>
          <w:lang w:eastAsia="en-AU"/>
        </w:rPr>
        <w:tab/>
        <w:t>(ii)</w:t>
      </w:r>
      <w:r w:rsidRPr="005D0AA6">
        <w:rPr>
          <w:lang w:eastAsia="en-AU"/>
        </w:rPr>
        <w:tab/>
        <w:t>is based on the amount payable for a bookable vehicle hiring; but</w:t>
      </w:r>
    </w:p>
    <w:p w14:paraId="5C4DAB4B" w14:textId="77777777" w:rsidR="00304111" w:rsidRPr="005D0AA6" w:rsidRDefault="00304111" w:rsidP="008E05B8">
      <w:pPr>
        <w:pStyle w:val="aDefpara"/>
        <w:keepNext/>
        <w:rPr>
          <w:lang w:eastAsia="en-AU"/>
        </w:rPr>
      </w:pPr>
      <w:r w:rsidRPr="005D0AA6">
        <w:rPr>
          <w:lang w:eastAsia="en-AU"/>
        </w:rPr>
        <w:lastRenderedPageBreak/>
        <w:tab/>
        <w:t>(c)</w:t>
      </w:r>
      <w:r w:rsidRPr="005D0AA6">
        <w:rPr>
          <w:lang w:eastAsia="en-AU"/>
        </w:rPr>
        <w:tab/>
      </w:r>
      <w:r w:rsidRPr="005D0AA6">
        <w:rPr>
          <w:szCs w:val="24"/>
          <w:lang w:eastAsia="en-AU"/>
        </w:rPr>
        <w:t>does not include a fee or charge imposed for the use of a declared payment method by—</w:t>
      </w:r>
    </w:p>
    <w:p w14:paraId="2AB132DD" w14:textId="77777777" w:rsidR="00304111" w:rsidRPr="005D0AA6" w:rsidRDefault="00304111" w:rsidP="008E05B8">
      <w:pPr>
        <w:pStyle w:val="aDefsubpara"/>
        <w:keepNext/>
        <w:rPr>
          <w:lang w:eastAsia="en-AU"/>
        </w:rPr>
      </w:pPr>
      <w:r w:rsidRPr="005D0AA6">
        <w:rPr>
          <w:lang w:eastAsia="en-AU"/>
        </w:rPr>
        <w:tab/>
        <w:t>(i)</w:t>
      </w:r>
      <w:r w:rsidRPr="005D0AA6">
        <w:rPr>
          <w:lang w:eastAsia="en-AU"/>
        </w:rPr>
        <w:tab/>
        <w:t>a participant in a designated payment system; or</w:t>
      </w:r>
    </w:p>
    <w:p w14:paraId="6AF92139" w14:textId="77777777" w:rsidR="00304111" w:rsidRPr="005D0AA6" w:rsidRDefault="00304111" w:rsidP="00304111">
      <w:pPr>
        <w:pStyle w:val="aDefsubpara"/>
        <w:rPr>
          <w:szCs w:val="24"/>
          <w:lang w:eastAsia="en-AU"/>
        </w:rPr>
      </w:pPr>
      <w:r w:rsidRPr="005D0AA6">
        <w:rPr>
          <w:szCs w:val="24"/>
          <w:lang w:eastAsia="en-AU"/>
        </w:rPr>
        <w:tab/>
        <w:t>(ii)</w:t>
      </w:r>
      <w:r w:rsidRPr="005D0AA6">
        <w:rPr>
          <w:szCs w:val="24"/>
          <w:lang w:eastAsia="en-AU"/>
        </w:rPr>
        <w:tab/>
        <w:t>a person consistently with a voluntary undertaking given by the person to, and accepted by, the Reserve Bank of Australia.</w:t>
      </w:r>
    </w:p>
    <w:p w14:paraId="727C78D9" w14:textId="77777777" w:rsidR="00304111" w:rsidRPr="005D0AA6" w:rsidRDefault="00304111" w:rsidP="008E05B8">
      <w:pPr>
        <w:pStyle w:val="Amain"/>
        <w:keepNext/>
        <w:rPr>
          <w:lang w:eastAsia="en-AU"/>
        </w:rPr>
      </w:pPr>
      <w:r w:rsidRPr="005D0AA6">
        <w:rPr>
          <w:lang w:eastAsia="en-AU"/>
        </w:rPr>
        <w:tab/>
        <w:t>(2)</w:t>
      </w:r>
      <w:r w:rsidRPr="005D0AA6">
        <w:rPr>
          <w:lang w:eastAsia="en-AU"/>
        </w:rPr>
        <w:tab/>
        <w:t>In this section:</w:t>
      </w:r>
    </w:p>
    <w:p w14:paraId="2C350176" w14:textId="20440B42" w:rsidR="00304111" w:rsidRPr="005D0AA6" w:rsidRDefault="00304111" w:rsidP="00304111">
      <w:pPr>
        <w:pStyle w:val="aDef"/>
        <w:rPr>
          <w:lang w:eastAsia="en-AU"/>
        </w:rPr>
      </w:pPr>
      <w:r w:rsidRPr="005D0AA6">
        <w:rPr>
          <w:rStyle w:val="charBoldItals"/>
        </w:rPr>
        <w:t>designated payment system</w:t>
      </w:r>
      <w:r w:rsidRPr="005D0AA6">
        <w:rPr>
          <w:lang w:eastAsia="en-AU"/>
        </w:rPr>
        <w:t xml:space="preserve">—see the </w:t>
      </w:r>
      <w:hyperlink r:id="rId274" w:tooltip="Act 1998 No 58 (Cwlth)" w:history="1">
        <w:r w:rsidRPr="005D0AA6">
          <w:rPr>
            <w:rStyle w:val="charCitHyperlinkItal"/>
          </w:rPr>
          <w:t>Payment Systems (Regulation) Act 1998</w:t>
        </w:r>
      </w:hyperlink>
      <w:r w:rsidRPr="005D0AA6">
        <w:rPr>
          <w:rStyle w:val="charItals"/>
        </w:rPr>
        <w:t xml:space="preserve"> </w:t>
      </w:r>
      <w:r w:rsidRPr="005D0AA6">
        <w:rPr>
          <w:lang w:eastAsia="en-AU"/>
        </w:rPr>
        <w:t>(Cwlth), section 7 (Definitions).</w:t>
      </w:r>
    </w:p>
    <w:p w14:paraId="0885E39D" w14:textId="17CF1DB2" w:rsidR="00304111" w:rsidRPr="005D0AA6" w:rsidRDefault="00304111" w:rsidP="00304111">
      <w:pPr>
        <w:pStyle w:val="aDef"/>
        <w:rPr>
          <w:lang w:eastAsia="en-AU"/>
        </w:rPr>
      </w:pPr>
      <w:r w:rsidRPr="005D0AA6">
        <w:rPr>
          <w:rStyle w:val="charBoldItals"/>
        </w:rPr>
        <w:t>participant</w:t>
      </w:r>
      <w:r w:rsidRPr="005D0AA6">
        <w:t>, in a payment system—</w:t>
      </w:r>
      <w:r w:rsidRPr="005D0AA6">
        <w:rPr>
          <w:lang w:eastAsia="en-AU"/>
        </w:rPr>
        <w:t xml:space="preserve">see the </w:t>
      </w:r>
      <w:hyperlink r:id="rId275" w:tooltip="Act 1998 No 58 (Cwlth)" w:history="1">
        <w:r w:rsidRPr="005D0AA6">
          <w:rPr>
            <w:rStyle w:val="charCitHyperlinkItal"/>
          </w:rPr>
          <w:t>Payment Systems (Regulation) Act 1998</w:t>
        </w:r>
      </w:hyperlink>
      <w:r w:rsidRPr="005D0AA6">
        <w:rPr>
          <w:lang w:eastAsia="en-AU"/>
        </w:rPr>
        <w:t xml:space="preserve"> (Cwlth), section 7 (Definitions).</w:t>
      </w:r>
    </w:p>
    <w:p w14:paraId="1379A60D" w14:textId="77777777" w:rsidR="00304111" w:rsidRPr="005D0AA6" w:rsidRDefault="00304111" w:rsidP="00304111">
      <w:pPr>
        <w:pStyle w:val="AH5Sec"/>
        <w:rPr>
          <w:lang w:eastAsia="en-AU"/>
        </w:rPr>
      </w:pPr>
      <w:bookmarkStart w:id="344" w:name="_Toc49372843"/>
      <w:r w:rsidRPr="007910F2">
        <w:rPr>
          <w:rStyle w:val="CharSectNo"/>
        </w:rPr>
        <w:t>221K</w:t>
      </w:r>
      <w:r w:rsidRPr="005D0AA6">
        <w:rPr>
          <w:lang w:eastAsia="en-AU"/>
        </w:rPr>
        <w:tab/>
        <w:t>Methods of payment and maximum payment surcharges</w:t>
      </w:r>
      <w:bookmarkEnd w:id="344"/>
    </w:p>
    <w:p w14:paraId="3CE3F40D" w14:textId="77777777" w:rsidR="00304111" w:rsidRPr="005D0AA6" w:rsidRDefault="00304111" w:rsidP="00304111">
      <w:pPr>
        <w:pStyle w:val="Amain"/>
        <w:rPr>
          <w:lang w:eastAsia="en-AU"/>
        </w:rPr>
      </w:pPr>
      <w:r w:rsidRPr="005D0AA6">
        <w:rPr>
          <w:lang w:eastAsia="en-AU"/>
        </w:rPr>
        <w:tab/>
        <w:t>(1)</w:t>
      </w:r>
      <w:r w:rsidRPr="005D0AA6">
        <w:rPr>
          <w:lang w:eastAsia="en-AU"/>
        </w:rPr>
        <w:tab/>
        <w:t>The Minister may declare methods of payment (</w:t>
      </w:r>
      <w:r w:rsidRPr="005D0AA6">
        <w:rPr>
          <w:rStyle w:val="charBoldItals"/>
        </w:rPr>
        <w:t>declared payment methods</w:t>
      </w:r>
      <w:r w:rsidRPr="005D0AA6">
        <w:rPr>
          <w:lang w:eastAsia="en-AU"/>
        </w:rPr>
        <w:t xml:space="preserve">) for the definition of </w:t>
      </w:r>
      <w:r w:rsidRPr="005D0AA6">
        <w:rPr>
          <w:rStyle w:val="charBoldItals"/>
        </w:rPr>
        <w:t>payment surcharge</w:t>
      </w:r>
      <w:r w:rsidRPr="005D0AA6">
        <w:rPr>
          <w:lang w:eastAsia="en-AU"/>
        </w:rPr>
        <w:t>.</w:t>
      </w:r>
    </w:p>
    <w:p w14:paraId="10165A76" w14:textId="77777777" w:rsidR="00304111" w:rsidRPr="005D0AA6" w:rsidRDefault="00304111" w:rsidP="00304111">
      <w:pPr>
        <w:pStyle w:val="Amain"/>
        <w:rPr>
          <w:lang w:eastAsia="en-AU"/>
        </w:rPr>
      </w:pPr>
      <w:r w:rsidRPr="005D0AA6">
        <w:rPr>
          <w:lang w:eastAsia="en-AU"/>
        </w:rPr>
        <w:tab/>
        <w:t>(2)</w:t>
      </w:r>
      <w:r w:rsidRPr="005D0AA6">
        <w:rPr>
          <w:lang w:eastAsia="en-AU"/>
        </w:rPr>
        <w:tab/>
        <w:t>A declaration is a disallowable instrument.</w:t>
      </w:r>
    </w:p>
    <w:p w14:paraId="44991C23" w14:textId="11ABED74" w:rsidR="00304111" w:rsidRPr="005D0AA6" w:rsidRDefault="00304111" w:rsidP="00304111">
      <w:pPr>
        <w:pStyle w:val="aNote"/>
      </w:pPr>
      <w:r w:rsidRPr="005D0AA6">
        <w:rPr>
          <w:rStyle w:val="charItals"/>
        </w:rPr>
        <w:t>Note</w:t>
      </w:r>
      <w:r w:rsidRPr="005D0AA6">
        <w:rPr>
          <w:rStyle w:val="charItals"/>
        </w:rPr>
        <w:tab/>
      </w:r>
      <w:r w:rsidRPr="005D0AA6">
        <w:t xml:space="preserve">A disallowable instrument must be notified, and presented to the Legislative Assembly, under the </w:t>
      </w:r>
      <w:hyperlink r:id="rId276" w:tooltip="A2001-14" w:history="1">
        <w:r w:rsidRPr="005D0AA6">
          <w:rPr>
            <w:rStyle w:val="charCitHyperlinkAbbrev"/>
          </w:rPr>
          <w:t>Legislation Act</w:t>
        </w:r>
      </w:hyperlink>
      <w:r w:rsidRPr="005D0AA6">
        <w:t>.</w:t>
      </w:r>
    </w:p>
    <w:p w14:paraId="40D93831" w14:textId="77777777" w:rsidR="00304111" w:rsidRPr="005D0AA6" w:rsidRDefault="00304111" w:rsidP="00304111">
      <w:pPr>
        <w:pStyle w:val="Amain"/>
        <w:rPr>
          <w:lang w:eastAsia="en-AU"/>
        </w:rPr>
      </w:pPr>
      <w:r w:rsidRPr="005D0AA6">
        <w:rPr>
          <w:lang w:eastAsia="en-AU"/>
        </w:rPr>
        <w:tab/>
        <w:t>(3)</w:t>
      </w:r>
      <w:r w:rsidRPr="005D0AA6">
        <w:rPr>
          <w:lang w:eastAsia="en-AU"/>
        </w:rPr>
        <w:tab/>
        <w:t xml:space="preserve">The Minister may determine the maximum amount payable for a payment surcharge (a </w:t>
      </w:r>
      <w:r w:rsidRPr="005D0AA6">
        <w:rPr>
          <w:rStyle w:val="charBoldItals"/>
        </w:rPr>
        <w:t>maximum payment surcharge</w:t>
      </w:r>
      <w:r w:rsidRPr="005D0AA6">
        <w:rPr>
          <w:lang w:eastAsia="en-AU"/>
        </w:rPr>
        <w:t>).</w:t>
      </w:r>
    </w:p>
    <w:p w14:paraId="684D8298" w14:textId="77777777" w:rsidR="00304111" w:rsidRPr="005D0AA6" w:rsidRDefault="00304111" w:rsidP="00304111">
      <w:pPr>
        <w:pStyle w:val="Amain"/>
        <w:rPr>
          <w:lang w:eastAsia="en-AU"/>
        </w:rPr>
      </w:pPr>
      <w:r w:rsidRPr="005D0AA6">
        <w:rPr>
          <w:lang w:eastAsia="en-AU"/>
        </w:rPr>
        <w:tab/>
        <w:t>(4)</w:t>
      </w:r>
      <w:r w:rsidRPr="005D0AA6">
        <w:rPr>
          <w:lang w:eastAsia="en-AU"/>
        </w:rPr>
        <w:tab/>
        <w:t>A determination is a disallowable instrument.</w:t>
      </w:r>
    </w:p>
    <w:p w14:paraId="0097F669" w14:textId="77777777" w:rsidR="00304111" w:rsidRPr="005D0AA6" w:rsidRDefault="00304111" w:rsidP="00304111">
      <w:pPr>
        <w:pStyle w:val="AH5Sec"/>
        <w:rPr>
          <w:lang w:eastAsia="en-AU"/>
        </w:rPr>
      </w:pPr>
      <w:bookmarkStart w:id="345" w:name="_Toc49372844"/>
      <w:r w:rsidRPr="007910F2">
        <w:rPr>
          <w:rStyle w:val="CharSectNo"/>
        </w:rPr>
        <w:t>221L</w:t>
      </w:r>
      <w:r w:rsidRPr="005D0AA6">
        <w:rPr>
          <w:lang w:eastAsia="en-AU"/>
        </w:rPr>
        <w:tab/>
        <w:t>Imposing more than the maximum payment surcharge</w:t>
      </w:r>
      <w:bookmarkEnd w:id="345"/>
    </w:p>
    <w:p w14:paraId="60D4D0EA" w14:textId="77777777" w:rsidR="00304111" w:rsidRPr="005D0AA6" w:rsidRDefault="00304111" w:rsidP="00304111">
      <w:pPr>
        <w:pStyle w:val="Amain"/>
        <w:rPr>
          <w:lang w:eastAsia="en-AU"/>
        </w:rPr>
      </w:pPr>
      <w:r w:rsidRPr="005D0AA6">
        <w:rPr>
          <w:lang w:eastAsia="en-AU"/>
        </w:rPr>
        <w:tab/>
        <w:t>(1)</w:t>
      </w:r>
      <w:r w:rsidRPr="005D0AA6">
        <w:rPr>
          <w:lang w:eastAsia="en-AU"/>
        </w:rPr>
        <w:tab/>
        <w:t>A defined person commits an offence if—</w:t>
      </w:r>
    </w:p>
    <w:p w14:paraId="5F5F98BE" w14:textId="77777777" w:rsidR="00304111" w:rsidRPr="005D0AA6" w:rsidRDefault="00304111" w:rsidP="00304111">
      <w:pPr>
        <w:pStyle w:val="Apara"/>
        <w:rPr>
          <w:lang w:eastAsia="en-AU"/>
        </w:rPr>
      </w:pPr>
      <w:r w:rsidRPr="005D0AA6">
        <w:rPr>
          <w:lang w:eastAsia="en-AU"/>
        </w:rPr>
        <w:tab/>
        <w:t>(a)</w:t>
      </w:r>
      <w:r w:rsidRPr="005D0AA6">
        <w:rPr>
          <w:lang w:eastAsia="en-AU"/>
        </w:rPr>
        <w:tab/>
        <w:t>a payment surcharge is imposed; and</w:t>
      </w:r>
    </w:p>
    <w:p w14:paraId="7173A05D" w14:textId="77777777" w:rsidR="00304111" w:rsidRPr="005D0AA6" w:rsidRDefault="00304111" w:rsidP="00426ACD">
      <w:pPr>
        <w:pStyle w:val="Apara"/>
        <w:keepNext/>
        <w:rPr>
          <w:lang w:eastAsia="en-AU"/>
        </w:rPr>
      </w:pPr>
      <w:r w:rsidRPr="005D0AA6">
        <w:rPr>
          <w:lang w:eastAsia="en-AU"/>
        </w:rPr>
        <w:tab/>
        <w:t>(b)</w:t>
      </w:r>
      <w:r w:rsidRPr="005D0AA6">
        <w:rPr>
          <w:lang w:eastAsia="en-AU"/>
        </w:rPr>
        <w:tab/>
        <w:t>the payment surcharge exceeds the maximum payment surcharge.</w:t>
      </w:r>
    </w:p>
    <w:p w14:paraId="7BDC0CD6" w14:textId="77777777" w:rsidR="00304111" w:rsidRPr="005D0AA6" w:rsidRDefault="00304111" w:rsidP="00304111">
      <w:pPr>
        <w:pStyle w:val="Penalty"/>
        <w:rPr>
          <w:lang w:eastAsia="en-AU"/>
        </w:rPr>
      </w:pPr>
      <w:r w:rsidRPr="005D0AA6">
        <w:rPr>
          <w:lang w:eastAsia="en-AU"/>
        </w:rPr>
        <w:t>Maximum penalty:  20 penalty units.</w:t>
      </w:r>
    </w:p>
    <w:p w14:paraId="43E57417" w14:textId="77777777" w:rsidR="00304111" w:rsidRPr="005D0AA6" w:rsidRDefault="00304111" w:rsidP="00426ACD">
      <w:pPr>
        <w:pStyle w:val="Amain"/>
        <w:keepNext/>
        <w:rPr>
          <w:lang w:eastAsia="en-AU"/>
        </w:rPr>
      </w:pPr>
      <w:r w:rsidRPr="005D0AA6">
        <w:rPr>
          <w:lang w:eastAsia="en-AU"/>
        </w:rPr>
        <w:lastRenderedPageBreak/>
        <w:tab/>
      </w:r>
      <w:r w:rsidRPr="005D0AA6">
        <w:rPr>
          <w:szCs w:val="24"/>
          <w:lang w:eastAsia="en-AU"/>
        </w:rPr>
        <w:t>(2)</w:t>
      </w:r>
      <w:r w:rsidRPr="005D0AA6">
        <w:rPr>
          <w:szCs w:val="24"/>
          <w:lang w:eastAsia="en-AU"/>
        </w:rPr>
        <w:tab/>
        <w:t xml:space="preserve">It is a defence to a prosecution for an offence against </w:t>
      </w:r>
      <w:r w:rsidRPr="005D0AA6">
        <w:rPr>
          <w:lang w:eastAsia="en-AU"/>
        </w:rPr>
        <w:t>this section if the defendant proves that—</w:t>
      </w:r>
    </w:p>
    <w:p w14:paraId="54A3640E" w14:textId="77777777" w:rsidR="00304111" w:rsidRPr="005D0AA6" w:rsidRDefault="00304111" w:rsidP="00304111">
      <w:pPr>
        <w:pStyle w:val="Apara"/>
        <w:rPr>
          <w:lang w:eastAsia="en-AU"/>
        </w:rPr>
      </w:pPr>
      <w:r w:rsidRPr="005D0AA6">
        <w:rPr>
          <w:lang w:eastAsia="en-AU"/>
        </w:rPr>
        <w:tab/>
        <w:t>(a)</w:t>
      </w:r>
      <w:r w:rsidRPr="005D0AA6">
        <w:rPr>
          <w:lang w:eastAsia="en-AU"/>
        </w:rPr>
        <w:tab/>
        <w:t>someone else imposed the payment surcharge; and</w:t>
      </w:r>
    </w:p>
    <w:p w14:paraId="1B4254CA" w14:textId="77777777" w:rsidR="00304111" w:rsidRPr="005D0AA6" w:rsidRDefault="00304111" w:rsidP="00304111">
      <w:pPr>
        <w:pStyle w:val="Apara"/>
        <w:rPr>
          <w:szCs w:val="24"/>
          <w:lang w:eastAsia="en-AU"/>
        </w:rPr>
      </w:pPr>
      <w:r w:rsidRPr="005D0AA6">
        <w:rPr>
          <w:lang w:eastAsia="en-AU"/>
        </w:rPr>
        <w:tab/>
        <w:t>(b</w:t>
      </w:r>
      <w:r w:rsidRPr="005D0AA6">
        <w:rPr>
          <w:szCs w:val="24"/>
          <w:lang w:eastAsia="en-AU"/>
        </w:rPr>
        <w:t>)</w:t>
      </w:r>
      <w:r w:rsidRPr="005D0AA6">
        <w:rPr>
          <w:szCs w:val="24"/>
          <w:lang w:eastAsia="en-AU"/>
        </w:rPr>
        <w:tab/>
        <w:t>the defendant did not know, and could not reasonably be expected to know, that the other person would impose the payment surcharge.</w:t>
      </w:r>
    </w:p>
    <w:p w14:paraId="5ABB8BD8" w14:textId="77777777" w:rsidR="00304111" w:rsidRPr="005D0AA6" w:rsidRDefault="00304111" w:rsidP="00304111">
      <w:pPr>
        <w:pStyle w:val="Amain"/>
        <w:rPr>
          <w:lang w:eastAsia="en-AU"/>
        </w:rPr>
      </w:pPr>
      <w:r w:rsidRPr="005D0AA6">
        <w:rPr>
          <w:lang w:eastAsia="en-AU"/>
        </w:rPr>
        <w:tab/>
      </w:r>
      <w:r w:rsidRPr="005D0AA6">
        <w:rPr>
          <w:szCs w:val="24"/>
          <w:lang w:eastAsia="en-AU"/>
        </w:rPr>
        <w:t>(3)</w:t>
      </w:r>
      <w:r w:rsidRPr="005D0AA6">
        <w:rPr>
          <w:szCs w:val="24"/>
          <w:lang w:eastAsia="en-AU"/>
        </w:rPr>
        <w:tab/>
        <w:t xml:space="preserve">It is a defence to a prosecution for an offence against </w:t>
      </w:r>
      <w:r w:rsidRPr="005D0AA6">
        <w:rPr>
          <w:lang w:eastAsia="en-AU"/>
        </w:rPr>
        <w:t>this section if the defendant proves that—</w:t>
      </w:r>
    </w:p>
    <w:p w14:paraId="67F0BBBA" w14:textId="77777777" w:rsidR="00304111" w:rsidRPr="005D0AA6" w:rsidRDefault="00304111" w:rsidP="00304111">
      <w:pPr>
        <w:pStyle w:val="Apara"/>
        <w:rPr>
          <w:lang w:eastAsia="en-AU"/>
        </w:rPr>
      </w:pPr>
      <w:r w:rsidRPr="005D0AA6">
        <w:rPr>
          <w:lang w:eastAsia="en-AU"/>
        </w:rPr>
        <w:tab/>
        <w:t>(a)</w:t>
      </w:r>
      <w:r w:rsidRPr="005D0AA6">
        <w:rPr>
          <w:lang w:eastAsia="en-AU"/>
        </w:rPr>
        <w:tab/>
        <w:t>someone else imposed the payment surcharge; and</w:t>
      </w:r>
    </w:p>
    <w:p w14:paraId="195EBBBE" w14:textId="77777777" w:rsidR="00304111" w:rsidRPr="005D0AA6" w:rsidRDefault="00304111" w:rsidP="00304111">
      <w:pPr>
        <w:pStyle w:val="Apara"/>
        <w:rPr>
          <w:szCs w:val="24"/>
          <w:lang w:eastAsia="en-AU"/>
        </w:rPr>
      </w:pPr>
      <w:r w:rsidRPr="005D0AA6">
        <w:rPr>
          <w:lang w:eastAsia="en-AU"/>
        </w:rPr>
        <w:tab/>
        <w:t>(b</w:t>
      </w:r>
      <w:r w:rsidRPr="005D0AA6">
        <w:rPr>
          <w:szCs w:val="24"/>
          <w:lang w:eastAsia="en-AU"/>
        </w:rPr>
        <w:t>)</w:t>
      </w:r>
      <w:r w:rsidRPr="005D0AA6">
        <w:rPr>
          <w:szCs w:val="24"/>
          <w:lang w:eastAsia="en-AU"/>
        </w:rPr>
        <w:tab/>
        <w:t>the defendant knew that the other person would impose the payment surcharge; and</w:t>
      </w:r>
    </w:p>
    <w:p w14:paraId="62553473" w14:textId="77777777" w:rsidR="00304111" w:rsidRPr="005D0AA6" w:rsidRDefault="00304111" w:rsidP="00304111">
      <w:pPr>
        <w:pStyle w:val="Apara"/>
        <w:rPr>
          <w:szCs w:val="24"/>
          <w:lang w:eastAsia="en-AU"/>
        </w:rPr>
      </w:pPr>
      <w:r w:rsidRPr="005D0AA6">
        <w:rPr>
          <w:szCs w:val="24"/>
          <w:lang w:eastAsia="en-AU"/>
        </w:rPr>
        <w:tab/>
        <w:t>(c)</w:t>
      </w:r>
      <w:r w:rsidRPr="005D0AA6">
        <w:rPr>
          <w:szCs w:val="24"/>
          <w:lang w:eastAsia="en-AU"/>
        </w:rPr>
        <w:tab/>
        <w:t xml:space="preserve">the defendant told the person on whom the payment surcharge was imposed that the person did not have to pay the part of the surcharge that exceeded the </w:t>
      </w:r>
      <w:r w:rsidRPr="005D0AA6">
        <w:rPr>
          <w:lang w:eastAsia="en-AU"/>
        </w:rPr>
        <w:t>maximum payment surcharge.</w:t>
      </w:r>
    </w:p>
    <w:p w14:paraId="79CA041A" w14:textId="103411E6" w:rsidR="00304111" w:rsidRPr="005D0AA6" w:rsidRDefault="00304111" w:rsidP="00304111">
      <w:pPr>
        <w:pStyle w:val="aNote"/>
      </w:pPr>
      <w:r w:rsidRPr="005D0AA6">
        <w:rPr>
          <w:rStyle w:val="charItals"/>
        </w:rPr>
        <w:t>Note</w:t>
      </w:r>
      <w:r w:rsidRPr="005D0AA6">
        <w:rPr>
          <w:rStyle w:val="charItals"/>
        </w:rPr>
        <w:tab/>
      </w:r>
      <w:r w:rsidRPr="005D0AA6">
        <w:t xml:space="preserve">The defendant has a legal burden in relation to the matters mentioned in s (2) and (3) (see </w:t>
      </w:r>
      <w:hyperlink r:id="rId277" w:tooltip="A2002-51" w:history="1">
        <w:r w:rsidRPr="005D0AA6">
          <w:rPr>
            <w:rStyle w:val="charCitHyperlinkAbbrev"/>
          </w:rPr>
          <w:t>Criminal Code</w:t>
        </w:r>
      </w:hyperlink>
      <w:r w:rsidRPr="005D0AA6">
        <w:t>, s 59).</w:t>
      </w:r>
    </w:p>
    <w:p w14:paraId="560C61F7" w14:textId="77777777" w:rsidR="00304111" w:rsidRPr="005D0AA6" w:rsidRDefault="00304111" w:rsidP="00304111">
      <w:pPr>
        <w:pStyle w:val="Amain"/>
        <w:rPr>
          <w:lang w:eastAsia="en-AU"/>
        </w:rPr>
      </w:pPr>
      <w:r w:rsidRPr="005D0AA6">
        <w:rPr>
          <w:lang w:eastAsia="en-AU"/>
        </w:rPr>
        <w:tab/>
        <w:t>(4)</w:t>
      </w:r>
      <w:r w:rsidRPr="005D0AA6">
        <w:rPr>
          <w:lang w:eastAsia="en-AU"/>
        </w:rPr>
        <w:tab/>
        <w:t>In this section:</w:t>
      </w:r>
    </w:p>
    <w:p w14:paraId="341718C6" w14:textId="77777777" w:rsidR="00304111" w:rsidRPr="005D0AA6" w:rsidRDefault="00304111" w:rsidP="00304111">
      <w:pPr>
        <w:pStyle w:val="aDef"/>
        <w:rPr>
          <w:lang w:eastAsia="en-AU"/>
        </w:rPr>
      </w:pPr>
      <w:r w:rsidRPr="005D0AA6">
        <w:rPr>
          <w:rStyle w:val="charBoldItals"/>
        </w:rPr>
        <w:t>defined person</w:t>
      </w:r>
      <w:r w:rsidRPr="005D0AA6">
        <w:rPr>
          <w:lang w:eastAsia="en-AU"/>
        </w:rPr>
        <w:t xml:space="preserve"> means any of the following people:</w:t>
      </w:r>
    </w:p>
    <w:p w14:paraId="751E27D0" w14:textId="77777777" w:rsidR="00304111" w:rsidRPr="005D0AA6" w:rsidRDefault="00304111" w:rsidP="00304111">
      <w:pPr>
        <w:pStyle w:val="aDefpara"/>
        <w:rPr>
          <w:lang w:eastAsia="en-AU"/>
        </w:rPr>
      </w:pPr>
      <w:r w:rsidRPr="005D0AA6">
        <w:rPr>
          <w:lang w:eastAsia="en-AU"/>
        </w:rPr>
        <w:tab/>
        <w:t>(a)</w:t>
      </w:r>
      <w:r w:rsidRPr="005D0AA6">
        <w:rPr>
          <w:lang w:eastAsia="en-AU"/>
        </w:rPr>
        <w:tab/>
        <w:t>the person who imposed the surcharge;</w:t>
      </w:r>
    </w:p>
    <w:p w14:paraId="20EA4622" w14:textId="77777777" w:rsidR="00304111" w:rsidRPr="005D0AA6" w:rsidRDefault="00304111" w:rsidP="00304111">
      <w:pPr>
        <w:pStyle w:val="Apara"/>
        <w:rPr>
          <w:lang w:eastAsia="en-AU"/>
        </w:rPr>
      </w:pPr>
      <w:r w:rsidRPr="005D0AA6">
        <w:rPr>
          <w:lang w:eastAsia="en-AU"/>
        </w:rPr>
        <w:tab/>
      </w:r>
      <w:r w:rsidRPr="005D0AA6">
        <w:rPr>
          <w:szCs w:val="24"/>
          <w:lang w:eastAsia="en-AU"/>
        </w:rPr>
        <w:t>(b)</w:t>
      </w:r>
      <w:r w:rsidRPr="005D0AA6">
        <w:rPr>
          <w:szCs w:val="24"/>
          <w:lang w:eastAsia="en-AU"/>
        </w:rPr>
        <w:tab/>
        <w:t>the bookable vehicle driver;</w:t>
      </w:r>
    </w:p>
    <w:p w14:paraId="56914BA9" w14:textId="77777777" w:rsidR="00304111" w:rsidRPr="005D0AA6" w:rsidRDefault="00304111" w:rsidP="00304111">
      <w:pPr>
        <w:pStyle w:val="Apara"/>
        <w:rPr>
          <w:lang w:eastAsia="en-AU"/>
        </w:rPr>
      </w:pPr>
      <w:r w:rsidRPr="005D0AA6">
        <w:rPr>
          <w:lang w:eastAsia="en-AU"/>
        </w:rPr>
        <w:tab/>
        <w:t>(c)</w:t>
      </w:r>
      <w:r w:rsidRPr="005D0AA6">
        <w:rPr>
          <w:lang w:eastAsia="en-AU"/>
        </w:rPr>
        <w:tab/>
        <w:t xml:space="preserve">the bookable vehicle licensee; </w:t>
      </w:r>
    </w:p>
    <w:p w14:paraId="1F106CE9" w14:textId="77777777" w:rsidR="00304111" w:rsidRPr="005D0AA6" w:rsidRDefault="00304111" w:rsidP="00304111">
      <w:pPr>
        <w:pStyle w:val="Apara"/>
        <w:rPr>
          <w:lang w:eastAsia="en-AU"/>
        </w:rPr>
      </w:pPr>
      <w:r w:rsidRPr="005D0AA6">
        <w:rPr>
          <w:lang w:eastAsia="en-AU"/>
        </w:rPr>
        <w:tab/>
        <w:t>(d)</w:t>
      </w:r>
      <w:r w:rsidRPr="005D0AA6">
        <w:rPr>
          <w:lang w:eastAsia="en-AU"/>
        </w:rPr>
        <w:tab/>
        <w:t>any person who provided or maintains any equipment installed in the bookable vehicle that enabled the surcharge to be imposed;</w:t>
      </w:r>
    </w:p>
    <w:p w14:paraId="542EEA4E" w14:textId="77777777" w:rsidR="00304111" w:rsidRPr="005D0AA6" w:rsidRDefault="00304111" w:rsidP="00304111">
      <w:pPr>
        <w:pStyle w:val="Apara"/>
        <w:rPr>
          <w:lang w:eastAsia="en-AU"/>
        </w:rPr>
      </w:pPr>
      <w:r w:rsidRPr="005D0AA6">
        <w:rPr>
          <w:lang w:eastAsia="en-AU"/>
        </w:rPr>
        <w:tab/>
        <w:t>(e)</w:t>
      </w:r>
      <w:r w:rsidRPr="005D0AA6">
        <w:rPr>
          <w:lang w:eastAsia="en-AU"/>
        </w:rPr>
        <w:tab/>
        <w:t>any person who manages or administers the whole or any part of the system under which the amounts due for the hiring may be paid using a declared payment method.</w:t>
      </w:r>
    </w:p>
    <w:p w14:paraId="26DF8D00" w14:textId="77777777" w:rsidR="00304111" w:rsidRPr="005D0AA6" w:rsidRDefault="00304111" w:rsidP="00304111">
      <w:pPr>
        <w:pStyle w:val="AH5Sec"/>
        <w:rPr>
          <w:lang w:eastAsia="en-AU"/>
        </w:rPr>
      </w:pPr>
      <w:bookmarkStart w:id="346" w:name="_Toc49372845"/>
      <w:r w:rsidRPr="007910F2">
        <w:rPr>
          <w:rStyle w:val="CharSectNo"/>
        </w:rPr>
        <w:lastRenderedPageBreak/>
        <w:t>221M</w:t>
      </w:r>
      <w:r w:rsidRPr="005D0AA6">
        <w:rPr>
          <w:lang w:eastAsia="en-AU"/>
        </w:rPr>
        <w:tab/>
        <w:t>Collecting more than the maximum payment surcharge</w:t>
      </w:r>
      <w:bookmarkEnd w:id="346"/>
    </w:p>
    <w:p w14:paraId="69310A98" w14:textId="77777777" w:rsidR="00304111" w:rsidRPr="005D0AA6" w:rsidRDefault="00304111" w:rsidP="00304111">
      <w:pPr>
        <w:pStyle w:val="Amain"/>
        <w:rPr>
          <w:lang w:eastAsia="en-AU"/>
        </w:rPr>
      </w:pPr>
      <w:r w:rsidRPr="005D0AA6">
        <w:rPr>
          <w:lang w:eastAsia="en-AU"/>
        </w:rPr>
        <w:tab/>
        <w:t>(1)</w:t>
      </w:r>
      <w:r w:rsidRPr="005D0AA6">
        <w:rPr>
          <w:lang w:eastAsia="en-AU"/>
        </w:rPr>
        <w:tab/>
        <w:t>A person commits an offence if—</w:t>
      </w:r>
    </w:p>
    <w:p w14:paraId="19706201" w14:textId="77777777" w:rsidR="00304111" w:rsidRPr="005D0AA6" w:rsidRDefault="00304111" w:rsidP="00304111">
      <w:pPr>
        <w:pStyle w:val="Apara"/>
        <w:rPr>
          <w:lang w:eastAsia="en-AU"/>
        </w:rPr>
      </w:pPr>
      <w:r w:rsidRPr="005D0AA6">
        <w:rPr>
          <w:lang w:eastAsia="en-AU"/>
        </w:rPr>
        <w:tab/>
        <w:t>(a)</w:t>
      </w:r>
      <w:r w:rsidRPr="005D0AA6">
        <w:rPr>
          <w:lang w:eastAsia="en-AU"/>
        </w:rPr>
        <w:tab/>
        <w:t>the person initiates the collection of, or collects, a payment surcharge in a bookable vehicle; and</w:t>
      </w:r>
    </w:p>
    <w:p w14:paraId="076C92B7" w14:textId="77777777" w:rsidR="00304111" w:rsidRPr="005D0AA6" w:rsidRDefault="00304111" w:rsidP="00304111">
      <w:pPr>
        <w:pStyle w:val="Apara"/>
        <w:rPr>
          <w:lang w:eastAsia="en-AU"/>
        </w:rPr>
      </w:pPr>
      <w:r w:rsidRPr="005D0AA6">
        <w:rPr>
          <w:lang w:eastAsia="en-AU"/>
        </w:rPr>
        <w:tab/>
        <w:t>(b)</w:t>
      </w:r>
      <w:r w:rsidRPr="005D0AA6">
        <w:rPr>
          <w:lang w:eastAsia="en-AU"/>
        </w:rPr>
        <w:tab/>
        <w:t xml:space="preserve">the payment surcharge exceeds the maximum payment surcharge for the </w:t>
      </w:r>
      <w:r w:rsidRPr="005D0AA6">
        <w:rPr>
          <w:szCs w:val="24"/>
          <w:lang w:eastAsia="en-AU"/>
        </w:rPr>
        <w:t>declared payment method</w:t>
      </w:r>
      <w:r w:rsidRPr="005D0AA6">
        <w:rPr>
          <w:lang w:eastAsia="en-AU"/>
        </w:rPr>
        <w:t>.</w:t>
      </w:r>
    </w:p>
    <w:p w14:paraId="6B451B7E" w14:textId="77777777" w:rsidR="00304111" w:rsidRPr="005D0AA6" w:rsidRDefault="00304111" w:rsidP="00304111">
      <w:pPr>
        <w:pStyle w:val="Penalty"/>
        <w:rPr>
          <w:lang w:eastAsia="en-AU"/>
        </w:rPr>
      </w:pPr>
      <w:r w:rsidRPr="005D0AA6">
        <w:rPr>
          <w:lang w:eastAsia="en-AU"/>
        </w:rPr>
        <w:t>Maximum penalty:  20 penalty units.</w:t>
      </w:r>
    </w:p>
    <w:p w14:paraId="553CA6A2" w14:textId="77777777" w:rsidR="00304111" w:rsidRPr="005D0AA6" w:rsidRDefault="00304111" w:rsidP="00304111">
      <w:pPr>
        <w:pStyle w:val="Amain"/>
        <w:rPr>
          <w:lang w:eastAsia="en-AU"/>
        </w:rPr>
      </w:pPr>
      <w:r w:rsidRPr="005D0AA6">
        <w:rPr>
          <w:lang w:eastAsia="en-AU"/>
        </w:rPr>
        <w:tab/>
      </w:r>
      <w:r w:rsidRPr="005D0AA6">
        <w:rPr>
          <w:szCs w:val="24"/>
          <w:lang w:eastAsia="en-AU"/>
        </w:rPr>
        <w:t>(2)</w:t>
      </w:r>
      <w:r w:rsidRPr="005D0AA6">
        <w:rPr>
          <w:szCs w:val="24"/>
          <w:lang w:eastAsia="en-AU"/>
        </w:rPr>
        <w:tab/>
        <w:t xml:space="preserve">It is a defence to a prosecution for an offence against </w:t>
      </w:r>
      <w:r w:rsidRPr="005D0AA6">
        <w:rPr>
          <w:lang w:eastAsia="en-AU"/>
        </w:rPr>
        <w:t>this section if the defendant proves that—</w:t>
      </w:r>
    </w:p>
    <w:p w14:paraId="12D18A6B" w14:textId="77777777" w:rsidR="00304111" w:rsidRPr="005D0AA6" w:rsidRDefault="00304111" w:rsidP="00304111">
      <w:pPr>
        <w:pStyle w:val="Apara"/>
        <w:rPr>
          <w:lang w:eastAsia="en-AU"/>
        </w:rPr>
      </w:pPr>
      <w:r w:rsidRPr="005D0AA6">
        <w:rPr>
          <w:lang w:eastAsia="en-AU"/>
        </w:rPr>
        <w:tab/>
        <w:t>(a)</w:t>
      </w:r>
      <w:r w:rsidRPr="005D0AA6">
        <w:rPr>
          <w:lang w:eastAsia="en-AU"/>
        </w:rPr>
        <w:tab/>
        <w:t>someone else initiated the collection of, or collected, the payment surcharge; and</w:t>
      </w:r>
    </w:p>
    <w:p w14:paraId="0BB7DE20" w14:textId="77777777" w:rsidR="00304111" w:rsidRPr="005D0AA6" w:rsidRDefault="00304111" w:rsidP="00304111">
      <w:pPr>
        <w:pStyle w:val="Apara"/>
        <w:rPr>
          <w:szCs w:val="24"/>
          <w:lang w:eastAsia="en-AU"/>
        </w:rPr>
      </w:pPr>
      <w:r w:rsidRPr="005D0AA6">
        <w:rPr>
          <w:lang w:eastAsia="en-AU"/>
        </w:rPr>
        <w:tab/>
        <w:t>(</w:t>
      </w:r>
      <w:r w:rsidRPr="005D0AA6">
        <w:rPr>
          <w:szCs w:val="24"/>
          <w:lang w:eastAsia="en-AU"/>
        </w:rPr>
        <w:t>b)</w:t>
      </w:r>
      <w:r w:rsidRPr="005D0AA6">
        <w:rPr>
          <w:szCs w:val="24"/>
          <w:lang w:eastAsia="en-AU"/>
        </w:rPr>
        <w:tab/>
        <w:t xml:space="preserve">the defendant did not know, and could not reasonably be expected to know, that the other person would </w:t>
      </w:r>
      <w:r w:rsidRPr="005D0AA6">
        <w:rPr>
          <w:lang w:eastAsia="en-AU"/>
        </w:rPr>
        <w:t xml:space="preserve">initiate the collection of, or </w:t>
      </w:r>
      <w:r w:rsidRPr="005D0AA6">
        <w:rPr>
          <w:szCs w:val="24"/>
          <w:lang w:eastAsia="en-AU"/>
        </w:rPr>
        <w:t>collect, the payment surcharge.</w:t>
      </w:r>
    </w:p>
    <w:p w14:paraId="27D12E65" w14:textId="52ADCBD6" w:rsidR="00304111" w:rsidRPr="005D0AA6" w:rsidRDefault="00304111" w:rsidP="00304111">
      <w:pPr>
        <w:pStyle w:val="aNote"/>
      </w:pPr>
      <w:r w:rsidRPr="005D0AA6">
        <w:rPr>
          <w:rStyle w:val="charItals"/>
        </w:rPr>
        <w:t>Note</w:t>
      </w:r>
      <w:r w:rsidRPr="005D0AA6">
        <w:rPr>
          <w:rStyle w:val="charItals"/>
        </w:rPr>
        <w:tab/>
      </w:r>
      <w:r w:rsidRPr="005D0AA6">
        <w:t xml:space="preserve">The defendant has a legal burden in relation to the matters mentioned in s (2) (see </w:t>
      </w:r>
      <w:hyperlink r:id="rId278" w:tooltip="A2002-51" w:history="1">
        <w:r w:rsidRPr="005D0AA6">
          <w:rPr>
            <w:rStyle w:val="charCitHyperlinkAbbrev"/>
          </w:rPr>
          <w:t>Criminal Code</w:t>
        </w:r>
      </w:hyperlink>
      <w:r w:rsidRPr="005D0AA6">
        <w:t>, s 59).</w:t>
      </w:r>
    </w:p>
    <w:p w14:paraId="1EED9815" w14:textId="77777777" w:rsidR="00304111" w:rsidRPr="007910F2" w:rsidRDefault="00304111" w:rsidP="00304111">
      <w:pPr>
        <w:pStyle w:val="AH3Div"/>
      </w:pPr>
      <w:bookmarkStart w:id="347" w:name="_Toc49372846"/>
      <w:r w:rsidRPr="007910F2">
        <w:rPr>
          <w:rStyle w:val="CharDivNo"/>
        </w:rPr>
        <w:t>Division 3A.5.3</w:t>
      </w:r>
      <w:r w:rsidRPr="005D0AA6">
        <w:tab/>
      </w:r>
      <w:r w:rsidRPr="007910F2">
        <w:rPr>
          <w:rStyle w:val="CharDivText"/>
        </w:rPr>
        <w:t>NSW bookable vehicles in the ACT</w:t>
      </w:r>
      <w:bookmarkEnd w:id="347"/>
    </w:p>
    <w:p w14:paraId="1BF02ABC" w14:textId="77777777" w:rsidR="00304111" w:rsidRPr="005D0AA6" w:rsidRDefault="00304111" w:rsidP="00304111">
      <w:pPr>
        <w:pStyle w:val="AH5Sec"/>
      </w:pPr>
      <w:bookmarkStart w:id="348" w:name="_Toc49372847"/>
      <w:r w:rsidRPr="007910F2">
        <w:rPr>
          <w:rStyle w:val="CharSectNo"/>
        </w:rPr>
        <w:t>221N</w:t>
      </w:r>
      <w:r w:rsidRPr="005D0AA6">
        <w:tab/>
        <w:t xml:space="preserve">Meaning of </w:t>
      </w:r>
      <w:r w:rsidRPr="005D0AA6">
        <w:rPr>
          <w:rStyle w:val="charItals"/>
        </w:rPr>
        <w:t>ACT region</w:t>
      </w:r>
      <w:bookmarkEnd w:id="348"/>
    </w:p>
    <w:p w14:paraId="67A41E40" w14:textId="77777777" w:rsidR="00304111" w:rsidRPr="005D0AA6" w:rsidRDefault="00304111" w:rsidP="00304111">
      <w:pPr>
        <w:pStyle w:val="Amain"/>
      </w:pPr>
      <w:r w:rsidRPr="005D0AA6">
        <w:tab/>
        <w:t>(1)</w:t>
      </w:r>
      <w:r w:rsidRPr="005D0AA6">
        <w:tab/>
        <w:t>In this regulation:</w:t>
      </w:r>
    </w:p>
    <w:p w14:paraId="1E2960AF" w14:textId="77777777" w:rsidR="00304111" w:rsidRPr="005D0AA6" w:rsidRDefault="00304111" w:rsidP="00304111">
      <w:pPr>
        <w:pStyle w:val="aDef"/>
      </w:pPr>
      <w:r w:rsidRPr="005D0AA6">
        <w:rPr>
          <w:rStyle w:val="charBoldItals"/>
        </w:rPr>
        <w:t>ACT region</w:t>
      </w:r>
      <w:r w:rsidRPr="005D0AA6">
        <w:t xml:space="preserve"> means—</w:t>
      </w:r>
    </w:p>
    <w:p w14:paraId="346ECE7A" w14:textId="77777777" w:rsidR="00304111" w:rsidRPr="005D0AA6" w:rsidRDefault="00304111" w:rsidP="00304111">
      <w:pPr>
        <w:pStyle w:val="Apara"/>
      </w:pPr>
      <w:r w:rsidRPr="005D0AA6">
        <w:tab/>
        <w:t>(a)</w:t>
      </w:r>
      <w:r w:rsidRPr="005D0AA6">
        <w:tab/>
        <w:t>the ACT; and</w:t>
      </w:r>
    </w:p>
    <w:p w14:paraId="19F3DAF1" w14:textId="77777777" w:rsidR="00304111" w:rsidRPr="005D0AA6" w:rsidRDefault="00304111" w:rsidP="00304111">
      <w:pPr>
        <w:pStyle w:val="Apara"/>
      </w:pPr>
      <w:r w:rsidRPr="005D0AA6">
        <w:tab/>
        <w:t>(b)</w:t>
      </w:r>
      <w:r w:rsidRPr="005D0AA6">
        <w:tab/>
        <w:t>any area of NSW declared under subsection (2).</w:t>
      </w:r>
    </w:p>
    <w:p w14:paraId="3B230101" w14:textId="77777777" w:rsidR="00304111" w:rsidRPr="005D0AA6" w:rsidRDefault="00304111" w:rsidP="00304111">
      <w:pPr>
        <w:pStyle w:val="Amain"/>
      </w:pPr>
      <w:r w:rsidRPr="005D0AA6">
        <w:tab/>
        <w:t>(2)</w:t>
      </w:r>
      <w:r w:rsidRPr="005D0AA6">
        <w:tab/>
        <w:t>The road transport authority may declare a stated area of NSW to be part of the ACT region.</w:t>
      </w:r>
    </w:p>
    <w:p w14:paraId="48EA58B5" w14:textId="77777777" w:rsidR="00304111" w:rsidRPr="005D0AA6" w:rsidRDefault="00304111" w:rsidP="008E05B8">
      <w:pPr>
        <w:pStyle w:val="Amain"/>
        <w:keepNext/>
      </w:pPr>
      <w:r w:rsidRPr="005D0AA6">
        <w:tab/>
        <w:t>(3)</w:t>
      </w:r>
      <w:r w:rsidRPr="005D0AA6">
        <w:tab/>
        <w:t>A declaration is a notifiable instrument.</w:t>
      </w:r>
    </w:p>
    <w:p w14:paraId="6159ED52" w14:textId="577B3BD4" w:rsidR="00304111" w:rsidRPr="005D0AA6" w:rsidRDefault="00304111" w:rsidP="00304111">
      <w:pPr>
        <w:pStyle w:val="aNote"/>
      </w:pPr>
      <w:r w:rsidRPr="005D0AA6">
        <w:rPr>
          <w:rStyle w:val="charItals"/>
        </w:rPr>
        <w:t>Note</w:t>
      </w:r>
      <w:r w:rsidRPr="005D0AA6">
        <w:rPr>
          <w:rStyle w:val="charItals"/>
        </w:rPr>
        <w:tab/>
      </w:r>
      <w:r w:rsidRPr="005D0AA6">
        <w:t xml:space="preserve">A notifiable instrument must be notified under the </w:t>
      </w:r>
      <w:hyperlink r:id="rId279" w:tooltip="A2001-14" w:history="1">
        <w:r w:rsidRPr="005D0AA6">
          <w:rPr>
            <w:rStyle w:val="charCitHyperlinkAbbrev"/>
          </w:rPr>
          <w:t>Legislation Act</w:t>
        </w:r>
      </w:hyperlink>
      <w:r w:rsidRPr="005D0AA6">
        <w:t>.</w:t>
      </w:r>
    </w:p>
    <w:p w14:paraId="51F24D43" w14:textId="77777777" w:rsidR="00304111" w:rsidRPr="005D0AA6" w:rsidRDefault="00304111" w:rsidP="00304111">
      <w:pPr>
        <w:pStyle w:val="AH5Sec"/>
      </w:pPr>
      <w:bookmarkStart w:id="349" w:name="_Toc49372848"/>
      <w:r w:rsidRPr="007910F2">
        <w:rPr>
          <w:rStyle w:val="CharSectNo"/>
        </w:rPr>
        <w:lastRenderedPageBreak/>
        <w:t>221O</w:t>
      </w:r>
      <w:r w:rsidRPr="005D0AA6">
        <w:tab/>
        <w:t>Exemption for NSW bookable vehicles—ACT pick up, drop off outside ACT region—Act, s 128 (1) (a)</w:t>
      </w:r>
      <w:bookmarkEnd w:id="349"/>
    </w:p>
    <w:p w14:paraId="578AE173" w14:textId="4BD93D31" w:rsidR="00304111" w:rsidRPr="005D0AA6" w:rsidRDefault="00304111" w:rsidP="00304111">
      <w:pPr>
        <w:pStyle w:val="Amain"/>
      </w:pPr>
      <w:r w:rsidRPr="005D0AA6">
        <w:tab/>
        <w:t>(1)</w:t>
      </w:r>
      <w:r w:rsidRPr="005D0AA6">
        <w:tab/>
        <w:t xml:space="preserve">A person is exempt from the </w:t>
      </w:r>
      <w:hyperlink r:id="rId280" w:tooltip="A2001-62" w:history="1">
        <w:r w:rsidRPr="005D0AA6">
          <w:rPr>
            <w:rStyle w:val="charCitHyperlinkAbbrev"/>
          </w:rPr>
          <w:t>Act</w:t>
        </w:r>
      </w:hyperlink>
      <w:r w:rsidRPr="005D0AA6">
        <w:t>, section 52 (1) (Unaccredited operators not to operate taxi services) in relation to the hiring of a taxi operated by the person if—</w:t>
      </w:r>
    </w:p>
    <w:p w14:paraId="05F7D804" w14:textId="77777777" w:rsidR="00304111" w:rsidRPr="005D0AA6" w:rsidRDefault="00304111" w:rsidP="00304111">
      <w:pPr>
        <w:pStyle w:val="Apara"/>
      </w:pPr>
      <w:r w:rsidRPr="005D0AA6">
        <w:tab/>
        <w:t>(a)</w:t>
      </w:r>
      <w:r w:rsidRPr="005D0AA6">
        <w:tab/>
        <w:t>the hiring is booked via—</w:t>
      </w:r>
    </w:p>
    <w:p w14:paraId="1026BFC3" w14:textId="77777777" w:rsidR="00304111" w:rsidRPr="005D0AA6" w:rsidRDefault="00304111" w:rsidP="00304111">
      <w:pPr>
        <w:pStyle w:val="Asubpara"/>
      </w:pPr>
      <w:r w:rsidRPr="005D0AA6">
        <w:tab/>
        <w:t>(i)</w:t>
      </w:r>
      <w:r w:rsidRPr="005D0AA6">
        <w:tab/>
        <w:t>for a wheelchair</w:t>
      </w:r>
      <w:r w:rsidRPr="005D0AA6">
        <w:noBreakHyphen/>
        <w:t>accessible taxi—a WTBS; or</w:t>
      </w:r>
    </w:p>
    <w:p w14:paraId="3997590F" w14:textId="77777777" w:rsidR="00304111" w:rsidRPr="005D0AA6" w:rsidRDefault="00304111" w:rsidP="00304111">
      <w:pPr>
        <w:pStyle w:val="Asubpara"/>
      </w:pPr>
      <w:r w:rsidRPr="005D0AA6">
        <w:tab/>
        <w:t>(ii)</w:t>
      </w:r>
      <w:r w:rsidRPr="005D0AA6">
        <w:tab/>
        <w:t>a transport booking service; and</w:t>
      </w:r>
    </w:p>
    <w:p w14:paraId="7E405748" w14:textId="77777777" w:rsidR="00304111" w:rsidRPr="005D0AA6" w:rsidRDefault="00304111" w:rsidP="00304111">
      <w:pPr>
        <w:pStyle w:val="Apara"/>
      </w:pPr>
      <w:r w:rsidRPr="005D0AA6">
        <w:tab/>
        <w:t>(b)</w:t>
      </w:r>
      <w:r w:rsidRPr="005D0AA6">
        <w:tab/>
        <w:t>the hiring starts in the ACT and finishes outside the ACT region; and</w:t>
      </w:r>
    </w:p>
    <w:p w14:paraId="05616643" w14:textId="77777777" w:rsidR="00304111" w:rsidRPr="005D0AA6" w:rsidRDefault="00304111" w:rsidP="00304111">
      <w:pPr>
        <w:pStyle w:val="Apara"/>
      </w:pPr>
      <w:r w:rsidRPr="005D0AA6">
        <w:tab/>
        <w:t>(c)</w:t>
      </w:r>
      <w:r w:rsidRPr="005D0AA6">
        <w:tab/>
        <w:t>the person is authorised to operate a taxi service, and provide that kind of hiring, under NSW law; and</w:t>
      </w:r>
    </w:p>
    <w:p w14:paraId="049CCA9F" w14:textId="77777777" w:rsidR="00304111" w:rsidRPr="005D0AA6" w:rsidRDefault="00304111" w:rsidP="00304111">
      <w:pPr>
        <w:pStyle w:val="Apara"/>
      </w:pPr>
      <w:r w:rsidRPr="005D0AA6">
        <w:tab/>
        <w:t>(d)</w:t>
      </w:r>
      <w:r w:rsidRPr="005D0AA6">
        <w:tab/>
        <w:t>the person operates the service from an address outside the ACT region.</w:t>
      </w:r>
    </w:p>
    <w:p w14:paraId="0E15E4AC" w14:textId="648BC98A" w:rsidR="00304111" w:rsidRPr="005D0AA6" w:rsidRDefault="00304111" w:rsidP="00304111">
      <w:pPr>
        <w:pStyle w:val="Amain"/>
      </w:pPr>
      <w:r w:rsidRPr="005D0AA6">
        <w:tab/>
        <w:t>(2)</w:t>
      </w:r>
      <w:r w:rsidRPr="005D0AA6">
        <w:tab/>
        <w:t xml:space="preserve">A person is exempt from the </w:t>
      </w:r>
      <w:hyperlink r:id="rId281" w:tooltip="A2001-62" w:history="1">
        <w:r w:rsidRPr="005D0AA6">
          <w:rPr>
            <w:rStyle w:val="charCitHyperlinkAbbrev"/>
          </w:rPr>
          <w:t>Act</w:t>
        </w:r>
      </w:hyperlink>
      <w:r w:rsidRPr="005D0AA6">
        <w:t>, section 60E (1) (Rideshare driver must be accredited) in relation to a rideshare operated by the person if—</w:t>
      </w:r>
    </w:p>
    <w:p w14:paraId="78F242B8" w14:textId="77777777" w:rsidR="00304111" w:rsidRPr="005D0AA6" w:rsidRDefault="00304111" w:rsidP="00304111">
      <w:pPr>
        <w:pStyle w:val="Apara"/>
      </w:pPr>
      <w:r w:rsidRPr="005D0AA6">
        <w:tab/>
        <w:t>(a)</w:t>
      </w:r>
      <w:r w:rsidRPr="005D0AA6">
        <w:tab/>
        <w:t>the rideshare is booked via a transport booking service; and</w:t>
      </w:r>
    </w:p>
    <w:p w14:paraId="00F67B71" w14:textId="77777777" w:rsidR="00304111" w:rsidRPr="005D0AA6" w:rsidRDefault="00304111" w:rsidP="00304111">
      <w:pPr>
        <w:pStyle w:val="Apara"/>
      </w:pPr>
      <w:r w:rsidRPr="005D0AA6">
        <w:tab/>
        <w:t>(b)</w:t>
      </w:r>
      <w:r w:rsidRPr="005D0AA6">
        <w:tab/>
        <w:t>the rideshare starts in the ACT and finishes outside the ACT region; and</w:t>
      </w:r>
    </w:p>
    <w:p w14:paraId="0AEA556D" w14:textId="77777777" w:rsidR="00304111" w:rsidRPr="005D0AA6" w:rsidRDefault="00304111" w:rsidP="00304111">
      <w:pPr>
        <w:pStyle w:val="Apara"/>
      </w:pPr>
      <w:r w:rsidRPr="005D0AA6">
        <w:tab/>
        <w:t>(c)</w:t>
      </w:r>
      <w:r w:rsidRPr="005D0AA6">
        <w:tab/>
        <w:t>the person is authorised to operate a rideshare service, and provide that kind of rideshare, under NSW law; and</w:t>
      </w:r>
    </w:p>
    <w:p w14:paraId="5ADBF2FD" w14:textId="77777777" w:rsidR="00304111" w:rsidRPr="005D0AA6" w:rsidRDefault="00304111" w:rsidP="00304111">
      <w:pPr>
        <w:pStyle w:val="Apara"/>
      </w:pPr>
      <w:r w:rsidRPr="005D0AA6">
        <w:tab/>
        <w:t>(d)</w:t>
      </w:r>
      <w:r w:rsidRPr="005D0AA6">
        <w:tab/>
        <w:t>the person operates the service from an address outside the ACT region.</w:t>
      </w:r>
    </w:p>
    <w:p w14:paraId="4305C8B0" w14:textId="1005564D" w:rsidR="00304111" w:rsidRPr="005D0AA6" w:rsidRDefault="00304111" w:rsidP="008E05B8">
      <w:pPr>
        <w:pStyle w:val="Amain"/>
        <w:keepNext/>
      </w:pPr>
      <w:r w:rsidRPr="005D0AA6">
        <w:lastRenderedPageBreak/>
        <w:tab/>
        <w:t>(3)</w:t>
      </w:r>
      <w:r w:rsidRPr="005D0AA6">
        <w:tab/>
        <w:t xml:space="preserve">A person is exempt from the </w:t>
      </w:r>
      <w:hyperlink r:id="rId282" w:tooltip="A2001-62" w:history="1">
        <w:r w:rsidRPr="005D0AA6">
          <w:rPr>
            <w:rStyle w:val="charCitHyperlinkAbbrev"/>
          </w:rPr>
          <w:t>Act</w:t>
        </w:r>
      </w:hyperlink>
      <w:r w:rsidRPr="005D0AA6">
        <w:t>, section 74 (1) (Unaccredited operators not to operate hire car services) in relation to the hiring of a hire car operated by the person if—</w:t>
      </w:r>
    </w:p>
    <w:p w14:paraId="4FF0D1F7" w14:textId="77777777" w:rsidR="00304111" w:rsidRPr="005D0AA6" w:rsidRDefault="00304111" w:rsidP="00304111">
      <w:pPr>
        <w:pStyle w:val="Apara"/>
      </w:pPr>
      <w:r w:rsidRPr="005D0AA6">
        <w:tab/>
        <w:t>(a)</w:t>
      </w:r>
      <w:r w:rsidRPr="005D0AA6">
        <w:tab/>
        <w:t>the hiring starts in the ACT and finishes outside the ACT region; and</w:t>
      </w:r>
    </w:p>
    <w:p w14:paraId="64B3DC40" w14:textId="77777777" w:rsidR="00304111" w:rsidRPr="005D0AA6" w:rsidRDefault="00304111" w:rsidP="00304111">
      <w:pPr>
        <w:pStyle w:val="Apara"/>
      </w:pPr>
      <w:r w:rsidRPr="005D0AA6">
        <w:tab/>
        <w:t>(b)</w:t>
      </w:r>
      <w:r w:rsidRPr="005D0AA6">
        <w:tab/>
        <w:t>the person is authorised to operate a hire car service, and provide that kind of hiring, under NSW law; and</w:t>
      </w:r>
    </w:p>
    <w:p w14:paraId="63157630" w14:textId="77777777" w:rsidR="00304111" w:rsidRPr="005D0AA6" w:rsidRDefault="00304111" w:rsidP="00304111">
      <w:pPr>
        <w:pStyle w:val="Apara"/>
      </w:pPr>
      <w:r w:rsidRPr="005D0AA6">
        <w:tab/>
        <w:t>(c)</w:t>
      </w:r>
      <w:r w:rsidRPr="005D0AA6">
        <w:tab/>
        <w:t>the person operates the service from an address outside the ACT region.</w:t>
      </w:r>
    </w:p>
    <w:p w14:paraId="496401B4" w14:textId="3A1902EB" w:rsidR="00304111" w:rsidRPr="005D0AA6" w:rsidRDefault="00304111" w:rsidP="00304111">
      <w:pPr>
        <w:pStyle w:val="aNote"/>
      </w:pPr>
      <w:r w:rsidRPr="005D0AA6">
        <w:rPr>
          <w:rStyle w:val="charItals"/>
        </w:rPr>
        <w:t>Note</w:t>
      </w:r>
      <w:r w:rsidRPr="005D0AA6">
        <w:rPr>
          <w:rStyle w:val="charItals"/>
        </w:rPr>
        <w:tab/>
      </w:r>
      <w:r w:rsidRPr="005D0AA6">
        <w:t>NSW pick up, ACT drop off—exemption for NSW bookable vehicles.</w:t>
      </w:r>
      <w:r w:rsidRPr="005D0AA6">
        <w:br/>
        <w:t xml:space="preserve">A NSW bookable vehicle that is hired in NSW may deliver a passenger to a destination in the ACT without the service operator holding ACT accreditation (see </w:t>
      </w:r>
      <w:hyperlink r:id="rId283" w:tooltip="A2001-62" w:history="1">
        <w:r w:rsidRPr="005D0AA6">
          <w:rPr>
            <w:rStyle w:val="charCitHyperlinkAbbrev"/>
          </w:rPr>
          <w:t>Act</w:t>
        </w:r>
      </w:hyperlink>
      <w:r w:rsidRPr="005D0AA6">
        <w:t>, s 52, s 60E and s 74).</w:t>
      </w:r>
    </w:p>
    <w:p w14:paraId="1CA2304F" w14:textId="77777777" w:rsidR="00304111" w:rsidRPr="005D0AA6" w:rsidRDefault="00304111" w:rsidP="00304111">
      <w:pPr>
        <w:pStyle w:val="AH5Sec"/>
      </w:pPr>
      <w:bookmarkStart w:id="350" w:name="_Toc49372849"/>
      <w:r w:rsidRPr="007910F2">
        <w:rPr>
          <w:rStyle w:val="CharSectNo"/>
        </w:rPr>
        <w:t>221P</w:t>
      </w:r>
      <w:r w:rsidRPr="005D0AA6">
        <w:tab/>
        <w:t>Exemption for NSW bookable vehicles—ACT pick up, drop off inside ACT region—Act, s 128 (1) (a)</w:t>
      </w:r>
      <w:bookmarkEnd w:id="350"/>
    </w:p>
    <w:p w14:paraId="1523F8FB" w14:textId="2C7ED2B6" w:rsidR="00304111" w:rsidRPr="005D0AA6" w:rsidRDefault="00304111" w:rsidP="008E05B8">
      <w:pPr>
        <w:pStyle w:val="Amain"/>
        <w:keepNext/>
      </w:pPr>
      <w:r w:rsidRPr="005D0AA6">
        <w:tab/>
        <w:t>(1)</w:t>
      </w:r>
      <w:r w:rsidRPr="005D0AA6">
        <w:tab/>
        <w:t xml:space="preserve">A person is exempt from the </w:t>
      </w:r>
      <w:hyperlink r:id="rId284" w:tooltip="A2001-62" w:history="1">
        <w:r w:rsidRPr="005D0AA6">
          <w:rPr>
            <w:rStyle w:val="charCitHyperlinkAbbrev"/>
          </w:rPr>
          <w:t>Act</w:t>
        </w:r>
      </w:hyperlink>
      <w:r w:rsidRPr="005D0AA6">
        <w:t>, section 52 (1) (Unaccredited operators not to operate taxi services) in relation to the hiring of a taxi operated by the person if—</w:t>
      </w:r>
    </w:p>
    <w:p w14:paraId="20136417" w14:textId="77777777" w:rsidR="00304111" w:rsidRPr="005D0AA6" w:rsidRDefault="00304111" w:rsidP="00304111">
      <w:pPr>
        <w:pStyle w:val="Apara"/>
      </w:pPr>
      <w:r w:rsidRPr="005D0AA6">
        <w:tab/>
        <w:t>(a)</w:t>
      </w:r>
      <w:r w:rsidRPr="005D0AA6">
        <w:tab/>
        <w:t>the hiring is booked via—</w:t>
      </w:r>
    </w:p>
    <w:p w14:paraId="22F394F5" w14:textId="77777777" w:rsidR="00304111" w:rsidRPr="005D0AA6" w:rsidRDefault="00304111" w:rsidP="00304111">
      <w:pPr>
        <w:pStyle w:val="Asubpara"/>
      </w:pPr>
      <w:r w:rsidRPr="005D0AA6">
        <w:tab/>
        <w:t>(i)</w:t>
      </w:r>
      <w:r w:rsidRPr="005D0AA6">
        <w:tab/>
        <w:t>for a wheelchair</w:t>
      </w:r>
      <w:r w:rsidRPr="005D0AA6">
        <w:noBreakHyphen/>
        <w:t>accessible taxi—a WTBS; or</w:t>
      </w:r>
    </w:p>
    <w:p w14:paraId="75A6433B" w14:textId="77777777" w:rsidR="00304111" w:rsidRPr="005D0AA6" w:rsidRDefault="00304111" w:rsidP="00304111">
      <w:pPr>
        <w:pStyle w:val="Asubpara"/>
      </w:pPr>
      <w:r w:rsidRPr="005D0AA6">
        <w:tab/>
        <w:t>(ii)</w:t>
      </w:r>
      <w:r w:rsidRPr="005D0AA6">
        <w:tab/>
        <w:t>a transport booking service; and</w:t>
      </w:r>
    </w:p>
    <w:p w14:paraId="066E3289" w14:textId="77777777" w:rsidR="00304111" w:rsidRPr="005D0AA6" w:rsidRDefault="00304111" w:rsidP="00304111">
      <w:pPr>
        <w:pStyle w:val="Apara"/>
      </w:pPr>
      <w:r w:rsidRPr="005D0AA6">
        <w:tab/>
        <w:t>(b)</w:t>
      </w:r>
      <w:r w:rsidRPr="005D0AA6">
        <w:tab/>
        <w:t>the hiring starts in the ACT and finishes in the ACT region; and</w:t>
      </w:r>
    </w:p>
    <w:p w14:paraId="4C956E3C" w14:textId="77777777" w:rsidR="00304111" w:rsidRPr="005D0AA6" w:rsidRDefault="00304111" w:rsidP="00304111">
      <w:pPr>
        <w:pStyle w:val="Apara"/>
      </w:pPr>
      <w:r w:rsidRPr="005D0AA6">
        <w:tab/>
        <w:t>(c)</w:t>
      </w:r>
      <w:r w:rsidRPr="005D0AA6">
        <w:tab/>
        <w:t>the person is authorised to operate a taxi service, and provide that kind of hiring, under NSW law; and</w:t>
      </w:r>
    </w:p>
    <w:p w14:paraId="1BB2E40B" w14:textId="77777777" w:rsidR="00304111" w:rsidRPr="005D0AA6" w:rsidRDefault="00304111" w:rsidP="008E05B8">
      <w:pPr>
        <w:pStyle w:val="Apara"/>
        <w:keepNext/>
      </w:pPr>
      <w:r w:rsidRPr="005D0AA6">
        <w:tab/>
        <w:t>(d)</w:t>
      </w:r>
      <w:r w:rsidRPr="005D0AA6">
        <w:tab/>
        <w:t>the person has notified the road transport authority of the person’s intention to operate a taxi service in the ACT; and</w:t>
      </w:r>
    </w:p>
    <w:p w14:paraId="38E33138" w14:textId="278960E4" w:rsidR="00304111" w:rsidRPr="005D0AA6" w:rsidRDefault="00304111" w:rsidP="00304111">
      <w:pPr>
        <w:pStyle w:val="aNotepar"/>
      </w:pPr>
      <w:r w:rsidRPr="005D0AA6">
        <w:rPr>
          <w:rStyle w:val="charItals"/>
        </w:rPr>
        <w:t>Note</w:t>
      </w:r>
      <w:r w:rsidRPr="005D0AA6">
        <w:rPr>
          <w:rStyle w:val="charItals"/>
        </w:rPr>
        <w:tab/>
      </w:r>
      <w:r w:rsidRPr="005D0AA6">
        <w:t xml:space="preserve">If a form is approved under the </w:t>
      </w:r>
      <w:hyperlink r:id="rId285" w:tooltip="A1999-77" w:history="1">
        <w:r w:rsidRPr="005D0AA6">
          <w:rPr>
            <w:rStyle w:val="charCitHyperlinkItal"/>
          </w:rPr>
          <w:t>Road Transport (General) Act 1999</w:t>
        </w:r>
      </w:hyperlink>
      <w:r w:rsidRPr="005D0AA6">
        <w:t>, s 225 for this provision, the form must be used.</w:t>
      </w:r>
    </w:p>
    <w:p w14:paraId="7EE40629" w14:textId="77777777" w:rsidR="00304111" w:rsidRPr="005D0AA6" w:rsidRDefault="00304111" w:rsidP="00304111">
      <w:pPr>
        <w:pStyle w:val="Apara"/>
      </w:pPr>
      <w:r w:rsidRPr="005D0AA6">
        <w:lastRenderedPageBreak/>
        <w:tab/>
        <w:t>(e)</w:t>
      </w:r>
      <w:r w:rsidRPr="005D0AA6">
        <w:tab/>
        <w:t>the person operates the service from an address inside the ACT region; and</w:t>
      </w:r>
    </w:p>
    <w:p w14:paraId="0CCD446A" w14:textId="77777777" w:rsidR="00304111" w:rsidRPr="005D0AA6" w:rsidRDefault="00304111" w:rsidP="00304111">
      <w:pPr>
        <w:pStyle w:val="Apara"/>
      </w:pPr>
      <w:r w:rsidRPr="005D0AA6">
        <w:tab/>
        <w:t>(f)</w:t>
      </w:r>
      <w:r w:rsidRPr="005D0AA6">
        <w:tab/>
        <w:t>any additional exemption criteria determined by the road transport authority under subsection (4) (a) are satisfied; and</w:t>
      </w:r>
    </w:p>
    <w:p w14:paraId="39C6512D" w14:textId="77777777" w:rsidR="00304111" w:rsidRPr="005D0AA6" w:rsidRDefault="00304111" w:rsidP="00304111">
      <w:pPr>
        <w:pStyle w:val="Apara"/>
      </w:pPr>
      <w:r w:rsidRPr="005D0AA6">
        <w:tab/>
        <w:t>(g)</w:t>
      </w:r>
      <w:r w:rsidRPr="005D0AA6">
        <w:tab/>
        <w:t>any exemption conditions determined by the road transport authority under subsection (4) (b) are complied with.</w:t>
      </w:r>
    </w:p>
    <w:p w14:paraId="08250DCF" w14:textId="77777777" w:rsidR="00304111" w:rsidRPr="005D0AA6" w:rsidRDefault="00304111" w:rsidP="00304111">
      <w:pPr>
        <w:pStyle w:val="Amain"/>
      </w:pPr>
      <w:r w:rsidRPr="005D0AA6">
        <w:tab/>
        <w:t>(2)</w:t>
      </w:r>
      <w:r w:rsidRPr="005D0AA6">
        <w:tab/>
        <w:t xml:space="preserve">A person is exempt from the </w:t>
      </w:r>
      <w:r w:rsidRPr="005D0AA6">
        <w:rPr>
          <w:rStyle w:val="charCitHyperlinkAbbrev"/>
        </w:rPr>
        <w:t>Act</w:t>
      </w:r>
      <w:r w:rsidRPr="005D0AA6">
        <w:t>, section 60E (1) (Rideshare driver must be accredited) in relation to a rideshare operated by the person if—</w:t>
      </w:r>
    </w:p>
    <w:p w14:paraId="108F653D" w14:textId="77777777" w:rsidR="00304111" w:rsidRPr="005D0AA6" w:rsidRDefault="00304111" w:rsidP="00304111">
      <w:pPr>
        <w:pStyle w:val="Apara"/>
      </w:pPr>
      <w:r w:rsidRPr="005D0AA6">
        <w:tab/>
        <w:t>(a)</w:t>
      </w:r>
      <w:r w:rsidRPr="005D0AA6">
        <w:tab/>
        <w:t>the rideshare is booked via a transport booking service; and</w:t>
      </w:r>
    </w:p>
    <w:p w14:paraId="682BA0FC" w14:textId="77777777" w:rsidR="00304111" w:rsidRPr="005D0AA6" w:rsidRDefault="00304111" w:rsidP="00304111">
      <w:pPr>
        <w:pStyle w:val="Apara"/>
      </w:pPr>
      <w:r w:rsidRPr="005D0AA6">
        <w:tab/>
        <w:t>(b)</w:t>
      </w:r>
      <w:r w:rsidRPr="005D0AA6">
        <w:tab/>
        <w:t>the rideshare starts in the ACT and finishes in the ACT region; and</w:t>
      </w:r>
    </w:p>
    <w:p w14:paraId="6CCBDCDA" w14:textId="77777777" w:rsidR="00304111" w:rsidRPr="005D0AA6" w:rsidRDefault="00304111" w:rsidP="00304111">
      <w:pPr>
        <w:pStyle w:val="Apara"/>
      </w:pPr>
      <w:r w:rsidRPr="005D0AA6">
        <w:tab/>
        <w:t>(c)</w:t>
      </w:r>
      <w:r w:rsidRPr="005D0AA6">
        <w:tab/>
        <w:t>the person is authorised to operate a rideshare service, and provide that kind of rideshare, under NSW law; and</w:t>
      </w:r>
    </w:p>
    <w:p w14:paraId="63E49A51" w14:textId="77777777" w:rsidR="00304111" w:rsidRPr="005D0AA6" w:rsidRDefault="00304111" w:rsidP="00304111">
      <w:pPr>
        <w:pStyle w:val="Apara"/>
      </w:pPr>
      <w:r w:rsidRPr="005D0AA6">
        <w:tab/>
        <w:t>(d)</w:t>
      </w:r>
      <w:r w:rsidRPr="005D0AA6">
        <w:tab/>
        <w:t>the person has notified the road transport authority of the person’s intention to operate a rideshare service in the ACT; and</w:t>
      </w:r>
    </w:p>
    <w:p w14:paraId="540110D5" w14:textId="09D7A518" w:rsidR="00304111" w:rsidRPr="005D0AA6" w:rsidRDefault="00304111" w:rsidP="00304111">
      <w:pPr>
        <w:pStyle w:val="aNotepar"/>
      </w:pPr>
      <w:r w:rsidRPr="005D0AA6">
        <w:rPr>
          <w:rStyle w:val="charItals"/>
        </w:rPr>
        <w:t>Note</w:t>
      </w:r>
      <w:r w:rsidRPr="005D0AA6">
        <w:rPr>
          <w:rStyle w:val="charItals"/>
        </w:rPr>
        <w:tab/>
      </w:r>
      <w:r w:rsidRPr="005D0AA6">
        <w:t xml:space="preserve">If a form is approved under the </w:t>
      </w:r>
      <w:hyperlink r:id="rId286" w:tooltip="A1999-77" w:history="1">
        <w:r w:rsidRPr="005D0AA6">
          <w:rPr>
            <w:rStyle w:val="charCitHyperlinkItal"/>
          </w:rPr>
          <w:t>Road Transport (General) Act 1999</w:t>
        </w:r>
      </w:hyperlink>
      <w:r w:rsidRPr="005D0AA6">
        <w:t>, s 225 for this provision, the form must be used.</w:t>
      </w:r>
    </w:p>
    <w:p w14:paraId="47EF9B70" w14:textId="77777777" w:rsidR="00304111" w:rsidRPr="005D0AA6" w:rsidRDefault="00304111" w:rsidP="00304111">
      <w:pPr>
        <w:pStyle w:val="Apara"/>
      </w:pPr>
      <w:r w:rsidRPr="005D0AA6">
        <w:tab/>
        <w:t>(e)</w:t>
      </w:r>
      <w:r w:rsidRPr="005D0AA6">
        <w:tab/>
        <w:t>the person operates the service from an address inside the ACT region; and</w:t>
      </w:r>
    </w:p>
    <w:p w14:paraId="4E2AEC48" w14:textId="77777777" w:rsidR="00304111" w:rsidRPr="005D0AA6" w:rsidRDefault="00304111" w:rsidP="00304111">
      <w:pPr>
        <w:pStyle w:val="Apara"/>
      </w:pPr>
      <w:r w:rsidRPr="005D0AA6">
        <w:tab/>
        <w:t>(f)</w:t>
      </w:r>
      <w:r w:rsidRPr="005D0AA6">
        <w:tab/>
        <w:t>any additional exemption criteria determined by the road transport authority under subsection (4) (a) are satisfied; and</w:t>
      </w:r>
    </w:p>
    <w:p w14:paraId="5FB762C4" w14:textId="77777777" w:rsidR="00304111" w:rsidRPr="005D0AA6" w:rsidRDefault="00304111" w:rsidP="00304111">
      <w:pPr>
        <w:pStyle w:val="Apara"/>
      </w:pPr>
      <w:r w:rsidRPr="005D0AA6">
        <w:tab/>
        <w:t>(g)</w:t>
      </w:r>
      <w:r w:rsidRPr="005D0AA6">
        <w:tab/>
        <w:t>any exemption conditions determined by the road transport authority under subsection (4) (b) are complied with.</w:t>
      </w:r>
    </w:p>
    <w:p w14:paraId="1954E687" w14:textId="77777777" w:rsidR="00304111" w:rsidRPr="005D0AA6" w:rsidRDefault="00304111" w:rsidP="008E05B8">
      <w:pPr>
        <w:pStyle w:val="Amain"/>
        <w:keepNext/>
      </w:pPr>
      <w:r w:rsidRPr="005D0AA6">
        <w:tab/>
        <w:t>(3)</w:t>
      </w:r>
      <w:r w:rsidRPr="005D0AA6">
        <w:tab/>
        <w:t xml:space="preserve">A person is exempt from the </w:t>
      </w:r>
      <w:r w:rsidRPr="005D0AA6">
        <w:rPr>
          <w:rStyle w:val="charCitHyperlinkAbbrev"/>
        </w:rPr>
        <w:t>Act</w:t>
      </w:r>
      <w:r w:rsidRPr="005D0AA6">
        <w:t>, section 74 (1) (Unaccredited operators not to operate hire car services) in relation to the hiring of a hire car operated by the person if—</w:t>
      </w:r>
    </w:p>
    <w:p w14:paraId="691C7D0B" w14:textId="77777777" w:rsidR="00304111" w:rsidRPr="005D0AA6" w:rsidRDefault="00304111" w:rsidP="00304111">
      <w:pPr>
        <w:pStyle w:val="Apara"/>
      </w:pPr>
      <w:r w:rsidRPr="005D0AA6">
        <w:tab/>
        <w:t>(a)</w:t>
      </w:r>
      <w:r w:rsidRPr="005D0AA6">
        <w:tab/>
        <w:t>the hiring is booked via a transport booking service; and</w:t>
      </w:r>
    </w:p>
    <w:p w14:paraId="04F5EB16" w14:textId="77777777" w:rsidR="00304111" w:rsidRPr="005D0AA6" w:rsidRDefault="00304111" w:rsidP="00304111">
      <w:pPr>
        <w:pStyle w:val="Apara"/>
      </w:pPr>
      <w:r w:rsidRPr="005D0AA6">
        <w:lastRenderedPageBreak/>
        <w:tab/>
        <w:t>(b)</w:t>
      </w:r>
      <w:r w:rsidRPr="005D0AA6">
        <w:tab/>
        <w:t>the hiring starts in the ACT and finishes in the ACT region; and</w:t>
      </w:r>
    </w:p>
    <w:p w14:paraId="69486788" w14:textId="77777777" w:rsidR="00304111" w:rsidRPr="005D0AA6" w:rsidRDefault="00304111" w:rsidP="00304111">
      <w:pPr>
        <w:pStyle w:val="Apara"/>
      </w:pPr>
      <w:r w:rsidRPr="005D0AA6">
        <w:tab/>
        <w:t>(c)</w:t>
      </w:r>
      <w:r w:rsidRPr="005D0AA6">
        <w:tab/>
        <w:t>the person is authorised to operate a hire car service, and provide that kind of hiring, under NSW law; and</w:t>
      </w:r>
    </w:p>
    <w:p w14:paraId="19B8C39F" w14:textId="77777777" w:rsidR="00304111" w:rsidRPr="005D0AA6" w:rsidRDefault="00304111" w:rsidP="00304111">
      <w:pPr>
        <w:pStyle w:val="Apara"/>
      </w:pPr>
      <w:r w:rsidRPr="005D0AA6">
        <w:tab/>
        <w:t>(d)</w:t>
      </w:r>
      <w:r w:rsidRPr="005D0AA6">
        <w:tab/>
        <w:t>the person has notified the road transport authority of the person’s intention to operate a hire car service in the ACT; and</w:t>
      </w:r>
    </w:p>
    <w:p w14:paraId="60355DDC" w14:textId="655279DE" w:rsidR="00304111" w:rsidRPr="005D0AA6" w:rsidRDefault="00304111" w:rsidP="00304111">
      <w:pPr>
        <w:pStyle w:val="aNotepar"/>
      </w:pPr>
      <w:r w:rsidRPr="005D0AA6">
        <w:rPr>
          <w:rStyle w:val="charItals"/>
        </w:rPr>
        <w:t>Note</w:t>
      </w:r>
      <w:r w:rsidRPr="005D0AA6">
        <w:rPr>
          <w:rStyle w:val="charItals"/>
        </w:rPr>
        <w:tab/>
      </w:r>
      <w:r w:rsidRPr="005D0AA6">
        <w:t xml:space="preserve">If a form is approved under the </w:t>
      </w:r>
      <w:hyperlink r:id="rId287" w:tooltip="A1999-77" w:history="1">
        <w:r w:rsidRPr="005D0AA6">
          <w:rPr>
            <w:rStyle w:val="charCitHyperlinkItal"/>
          </w:rPr>
          <w:t>Road Transport (General) Act 1999</w:t>
        </w:r>
      </w:hyperlink>
      <w:r w:rsidRPr="005D0AA6">
        <w:t>, s 225 for this provision, the form must be used.</w:t>
      </w:r>
    </w:p>
    <w:p w14:paraId="7A5EBC7A" w14:textId="77777777" w:rsidR="00304111" w:rsidRPr="005D0AA6" w:rsidRDefault="00304111" w:rsidP="00304111">
      <w:pPr>
        <w:pStyle w:val="Apara"/>
      </w:pPr>
      <w:r w:rsidRPr="005D0AA6">
        <w:tab/>
        <w:t>(e)</w:t>
      </w:r>
      <w:r w:rsidRPr="005D0AA6">
        <w:tab/>
        <w:t>the person operates the service from an address inside the ACT region; and</w:t>
      </w:r>
    </w:p>
    <w:p w14:paraId="1F718251" w14:textId="77777777" w:rsidR="00304111" w:rsidRPr="005D0AA6" w:rsidRDefault="00304111" w:rsidP="00304111">
      <w:pPr>
        <w:pStyle w:val="Apara"/>
      </w:pPr>
      <w:r w:rsidRPr="005D0AA6">
        <w:tab/>
        <w:t>(f)</w:t>
      </w:r>
      <w:r w:rsidRPr="005D0AA6">
        <w:tab/>
        <w:t>any additional exemption criteria determined by the road transport authority under subsection (4) (a) are satisfied; and</w:t>
      </w:r>
    </w:p>
    <w:p w14:paraId="60A129C7" w14:textId="77777777" w:rsidR="00304111" w:rsidRPr="005D0AA6" w:rsidRDefault="00304111" w:rsidP="00304111">
      <w:pPr>
        <w:pStyle w:val="Apara"/>
      </w:pPr>
      <w:r w:rsidRPr="005D0AA6">
        <w:tab/>
        <w:t>(g)</w:t>
      </w:r>
      <w:r w:rsidRPr="005D0AA6">
        <w:tab/>
        <w:t>any exemption conditions determined by the road transport authority under subsection (4) (b) are complied with.</w:t>
      </w:r>
    </w:p>
    <w:p w14:paraId="21CC94A8" w14:textId="77777777" w:rsidR="00304111" w:rsidRPr="005D0AA6" w:rsidRDefault="00304111" w:rsidP="00304111">
      <w:pPr>
        <w:pStyle w:val="Amain"/>
      </w:pPr>
      <w:r w:rsidRPr="005D0AA6">
        <w:tab/>
        <w:t>(4)</w:t>
      </w:r>
      <w:r w:rsidRPr="005D0AA6">
        <w:tab/>
        <w:t>The road transport authority may determine—</w:t>
      </w:r>
    </w:p>
    <w:p w14:paraId="406FB0F2" w14:textId="77777777" w:rsidR="00304111" w:rsidRPr="005D0AA6" w:rsidRDefault="00304111" w:rsidP="00304111">
      <w:pPr>
        <w:pStyle w:val="Apara"/>
      </w:pPr>
      <w:r w:rsidRPr="005D0AA6">
        <w:tab/>
        <w:t>(a)</w:t>
      </w:r>
      <w:r w:rsidRPr="005D0AA6">
        <w:tab/>
        <w:t>additional exemption criteria; and</w:t>
      </w:r>
    </w:p>
    <w:p w14:paraId="17E40B6F" w14:textId="77777777" w:rsidR="00304111" w:rsidRPr="005D0AA6" w:rsidRDefault="00304111" w:rsidP="00304111">
      <w:pPr>
        <w:pStyle w:val="Apara"/>
      </w:pPr>
      <w:r w:rsidRPr="005D0AA6">
        <w:tab/>
        <w:t>(b)</w:t>
      </w:r>
      <w:r w:rsidRPr="005D0AA6">
        <w:tab/>
        <w:t>exemption conditions.</w:t>
      </w:r>
    </w:p>
    <w:p w14:paraId="22975ACC" w14:textId="77777777" w:rsidR="00304111" w:rsidRPr="005D0AA6" w:rsidRDefault="00304111" w:rsidP="008E05B8">
      <w:pPr>
        <w:pStyle w:val="Amain"/>
        <w:keepNext/>
      </w:pPr>
      <w:r w:rsidRPr="005D0AA6">
        <w:tab/>
        <w:t>(5)</w:t>
      </w:r>
      <w:r w:rsidRPr="005D0AA6">
        <w:tab/>
        <w:t>A determination is a notifiable instrument.</w:t>
      </w:r>
    </w:p>
    <w:p w14:paraId="238303CD" w14:textId="1049FBF5" w:rsidR="00304111" w:rsidRPr="005D0AA6" w:rsidRDefault="00304111" w:rsidP="00304111">
      <w:pPr>
        <w:pStyle w:val="aNote"/>
      </w:pPr>
      <w:r w:rsidRPr="005D0AA6">
        <w:rPr>
          <w:rStyle w:val="charItals"/>
        </w:rPr>
        <w:t>Note</w:t>
      </w:r>
      <w:r w:rsidRPr="005D0AA6">
        <w:rPr>
          <w:rStyle w:val="charItals"/>
        </w:rPr>
        <w:tab/>
      </w:r>
      <w:r w:rsidRPr="005D0AA6">
        <w:t xml:space="preserve">A notifiable instrument must be notified under the </w:t>
      </w:r>
      <w:hyperlink r:id="rId288" w:tooltip="A2001-14" w:history="1">
        <w:r w:rsidRPr="005D0AA6">
          <w:rPr>
            <w:rStyle w:val="charCitHyperlinkAbbrev"/>
          </w:rPr>
          <w:t>Legislation Act</w:t>
        </w:r>
      </w:hyperlink>
      <w:r w:rsidRPr="005D0AA6">
        <w:t>.</w:t>
      </w:r>
    </w:p>
    <w:p w14:paraId="74359215" w14:textId="77777777" w:rsidR="00304111" w:rsidRPr="007910F2" w:rsidRDefault="00304111" w:rsidP="00304111">
      <w:pPr>
        <w:pStyle w:val="AH3Div"/>
      </w:pPr>
      <w:bookmarkStart w:id="351" w:name="_Toc49372850"/>
      <w:r w:rsidRPr="007910F2">
        <w:rPr>
          <w:rStyle w:val="CharDivNo"/>
        </w:rPr>
        <w:t>Division 3A.5.4</w:t>
      </w:r>
      <w:r w:rsidRPr="005D0AA6">
        <w:tab/>
      </w:r>
      <w:r w:rsidRPr="007910F2">
        <w:rPr>
          <w:rStyle w:val="CharDivText"/>
        </w:rPr>
        <w:t>Bookable vehicle licensees</w:t>
      </w:r>
      <w:bookmarkEnd w:id="351"/>
    </w:p>
    <w:p w14:paraId="46321BD3" w14:textId="77777777" w:rsidR="00304111" w:rsidRPr="005D0AA6" w:rsidRDefault="00304111" w:rsidP="00304111">
      <w:pPr>
        <w:pStyle w:val="AH5Sec"/>
      </w:pPr>
      <w:bookmarkStart w:id="352" w:name="_Toc49372851"/>
      <w:r w:rsidRPr="007910F2">
        <w:rPr>
          <w:rStyle w:val="CharSectNo"/>
        </w:rPr>
        <w:t>221Q</w:t>
      </w:r>
      <w:r w:rsidRPr="005D0AA6">
        <w:tab/>
        <w:t xml:space="preserve">Meaning of </w:t>
      </w:r>
      <w:r w:rsidRPr="00122D85">
        <w:rPr>
          <w:rStyle w:val="charItals"/>
        </w:rPr>
        <w:t>bookable vehicle licensee</w:t>
      </w:r>
      <w:r w:rsidRPr="005D0AA6">
        <w:t>—pt 3A.5</w:t>
      </w:r>
      <w:bookmarkEnd w:id="352"/>
    </w:p>
    <w:p w14:paraId="0B625296" w14:textId="77777777" w:rsidR="00304111" w:rsidRPr="005D0AA6" w:rsidRDefault="00304111" w:rsidP="008E05B8">
      <w:pPr>
        <w:pStyle w:val="Amainreturn"/>
        <w:keepNext/>
      </w:pPr>
      <w:r w:rsidRPr="005D0AA6">
        <w:t>In this part:</w:t>
      </w:r>
    </w:p>
    <w:p w14:paraId="5606EB4E" w14:textId="77777777" w:rsidR="00304111" w:rsidRPr="005D0AA6" w:rsidRDefault="00304111" w:rsidP="00304111">
      <w:pPr>
        <w:pStyle w:val="aDef"/>
      </w:pPr>
      <w:r w:rsidRPr="005D0AA6">
        <w:rPr>
          <w:rStyle w:val="charBoldItals"/>
        </w:rPr>
        <w:t>bookable vehicle licensee</w:t>
      </w:r>
      <w:r w:rsidRPr="005D0AA6">
        <w:t xml:space="preserve"> means—</w:t>
      </w:r>
    </w:p>
    <w:p w14:paraId="627DEC9F" w14:textId="77777777" w:rsidR="00304111" w:rsidRPr="005D0AA6" w:rsidRDefault="00304111" w:rsidP="00304111">
      <w:pPr>
        <w:pStyle w:val="aDefpara"/>
      </w:pPr>
      <w:r w:rsidRPr="005D0AA6">
        <w:tab/>
        <w:t>(a)</w:t>
      </w:r>
      <w:r w:rsidRPr="005D0AA6">
        <w:tab/>
        <w:t>a taxi licensee; or</w:t>
      </w:r>
    </w:p>
    <w:p w14:paraId="13EB6F13" w14:textId="77777777" w:rsidR="00304111" w:rsidRPr="005D0AA6" w:rsidRDefault="00304111" w:rsidP="00304111">
      <w:pPr>
        <w:pStyle w:val="aDefpara"/>
      </w:pPr>
      <w:r w:rsidRPr="005D0AA6">
        <w:tab/>
        <w:t>(b)</w:t>
      </w:r>
      <w:r w:rsidRPr="005D0AA6">
        <w:tab/>
        <w:t>a rideshare vehicle licensee; or</w:t>
      </w:r>
    </w:p>
    <w:p w14:paraId="4A10E12D" w14:textId="77777777" w:rsidR="00304111" w:rsidRPr="005D0AA6" w:rsidRDefault="00304111" w:rsidP="00953ED1">
      <w:pPr>
        <w:pStyle w:val="aDefpara"/>
        <w:keepNext/>
      </w:pPr>
      <w:r w:rsidRPr="005D0AA6">
        <w:lastRenderedPageBreak/>
        <w:tab/>
        <w:t>(c)</w:t>
      </w:r>
      <w:r w:rsidRPr="005D0AA6">
        <w:tab/>
        <w:t>a hire car licensee.</w:t>
      </w:r>
    </w:p>
    <w:p w14:paraId="049B5ACF" w14:textId="4FF4D803" w:rsidR="00304111" w:rsidRPr="005D0AA6" w:rsidRDefault="00304111" w:rsidP="00304111">
      <w:pPr>
        <w:pStyle w:val="aNote"/>
        <w:keepNext/>
        <w:jc w:val="left"/>
      </w:pPr>
      <w:r w:rsidRPr="005D0AA6">
        <w:rPr>
          <w:rStyle w:val="charItals"/>
        </w:rPr>
        <w:t>Note 1</w:t>
      </w:r>
      <w:r w:rsidRPr="005D0AA6">
        <w:rPr>
          <w:rStyle w:val="charItals"/>
        </w:rPr>
        <w:tab/>
      </w:r>
      <w:r w:rsidRPr="005D0AA6">
        <w:rPr>
          <w:rStyle w:val="charBoldItals"/>
        </w:rPr>
        <w:t>Taxi licence</w:t>
      </w:r>
      <w:r w:rsidRPr="005D0AA6">
        <w:t xml:space="preserve">—see the </w:t>
      </w:r>
      <w:hyperlink r:id="rId289" w:tooltip="A2001-62" w:history="1">
        <w:r w:rsidRPr="005D0AA6">
          <w:rPr>
            <w:rStyle w:val="charCitHyperlinkAbbrev"/>
          </w:rPr>
          <w:t>Act</w:t>
        </w:r>
      </w:hyperlink>
      <w:r w:rsidRPr="005D0AA6">
        <w:t>, s 37.</w:t>
      </w:r>
      <w:r w:rsidRPr="005D0AA6">
        <w:br/>
      </w:r>
      <w:r w:rsidRPr="005D0AA6">
        <w:rPr>
          <w:rStyle w:val="charBoldItals"/>
        </w:rPr>
        <w:t>Rideshare vehicle licence</w:t>
      </w:r>
      <w:r w:rsidRPr="005D0AA6">
        <w:t xml:space="preserve">—see the </w:t>
      </w:r>
      <w:hyperlink r:id="rId290" w:tooltip="A2001-62" w:history="1">
        <w:r w:rsidRPr="005D0AA6">
          <w:rPr>
            <w:rStyle w:val="charCitHyperlinkAbbrev"/>
          </w:rPr>
          <w:t>Act</w:t>
        </w:r>
      </w:hyperlink>
      <w:r w:rsidRPr="005D0AA6">
        <w:t>, s 60J.</w:t>
      </w:r>
      <w:r w:rsidRPr="005D0AA6">
        <w:br/>
      </w:r>
      <w:r w:rsidRPr="005D0AA6">
        <w:rPr>
          <w:rStyle w:val="charBoldItals"/>
        </w:rPr>
        <w:t>Hire car licence</w:t>
      </w:r>
      <w:r w:rsidRPr="005D0AA6">
        <w:t xml:space="preserve">—see the </w:t>
      </w:r>
      <w:hyperlink r:id="rId291" w:tooltip="A2001-62" w:history="1">
        <w:r w:rsidRPr="005D0AA6">
          <w:rPr>
            <w:rStyle w:val="charCitHyperlinkAbbrev"/>
          </w:rPr>
          <w:t>Act</w:t>
        </w:r>
      </w:hyperlink>
      <w:r w:rsidRPr="005D0AA6">
        <w:t>, s 61.</w:t>
      </w:r>
    </w:p>
    <w:p w14:paraId="56F77A69" w14:textId="77777777" w:rsidR="00304111" w:rsidRPr="005D0AA6" w:rsidRDefault="00304111" w:rsidP="00304111">
      <w:pPr>
        <w:pStyle w:val="aNote"/>
      </w:pPr>
      <w:r w:rsidRPr="005D0AA6">
        <w:rPr>
          <w:rStyle w:val="charItals"/>
        </w:rPr>
        <w:t>Note 2</w:t>
      </w:r>
      <w:r w:rsidRPr="005D0AA6">
        <w:rPr>
          <w:rStyle w:val="charItals"/>
        </w:rPr>
        <w:tab/>
      </w:r>
      <w:r w:rsidRPr="005D0AA6">
        <w:t>The taxi licensee is also the taxi service operator for the taxi. The hire car licensee is also the hire car service operator for the hire car. However, a rideshare vehicle licensee is not the rideshare service operator—the rideshare driver is the rideshare service operator.</w:t>
      </w:r>
    </w:p>
    <w:p w14:paraId="6F1FE55C" w14:textId="77777777" w:rsidR="00304111" w:rsidRPr="005D0AA6" w:rsidRDefault="00304111" w:rsidP="00304111">
      <w:pPr>
        <w:pStyle w:val="AH5Sec"/>
      </w:pPr>
      <w:bookmarkStart w:id="353" w:name="_Toc49372852"/>
      <w:r w:rsidRPr="007910F2">
        <w:rPr>
          <w:rStyle w:val="CharSectNo"/>
        </w:rPr>
        <w:t>221R</w:t>
      </w:r>
      <w:r w:rsidRPr="005D0AA6">
        <w:tab/>
        <w:t>Bookable vehicle licensee—offensive material in vehicle</w:t>
      </w:r>
      <w:bookmarkEnd w:id="353"/>
    </w:p>
    <w:p w14:paraId="35AEE4BF" w14:textId="77777777" w:rsidR="00304111" w:rsidRPr="005D0AA6" w:rsidRDefault="00304111" w:rsidP="00304111">
      <w:pPr>
        <w:pStyle w:val="Amain"/>
      </w:pPr>
      <w:r w:rsidRPr="005D0AA6">
        <w:tab/>
        <w:t>(1)</w:t>
      </w:r>
      <w:r w:rsidRPr="005D0AA6">
        <w:tab/>
        <w:t>A person commits an offence if the person—</w:t>
      </w:r>
    </w:p>
    <w:p w14:paraId="118A43A3" w14:textId="77777777" w:rsidR="00304111" w:rsidRPr="005D0AA6" w:rsidRDefault="00304111" w:rsidP="00304111">
      <w:pPr>
        <w:pStyle w:val="Apara"/>
      </w:pPr>
      <w:r w:rsidRPr="005D0AA6">
        <w:tab/>
        <w:t>(a)</w:t>
      </w:r>
      <w:r w:rsidRPr="005D0AA6">
        <w:tab/>
        <w:t>is a bookable vehicle licensee; and</w:t>
      </w:r>
    </w:p>
    <w:p w14:paraId="00518C4D" w14:textId="77777777" w:rsidR="00304111" w:rsidRPr="005D0AA6" w:rsidRDefault="00304111" w:rsidP="008E05B8">
      <w:pPr>
        <w:pStyle w:val="Apara"/>
        <w:keepNext/>
      </w:pPr>
      <w:r w:rsidRPr="005D0AA6">
        <w:tab/>
        <w:t>(b)</w:t>
      </w:r>
      <w:r w:rsidRPr="005D0AA6">
        <w:tab/>
        <w:t>an advertisement, or other document, that a reasonable adult would consider indecent, insulting or offensive is displayed in the bookable vehicle.</w:t>
      </w:r>
    </w:p>
    <w:p w14:paraId="53800F68" w14:textId="77777777" w:rsidR="00304111" w:rsidRPr="005D0AA6" w:rsidRDefault="00304111" w:rsidP="00304111">
      <w:pPr>
        <w:pStyle w:val="Penalty"/>
        <w:keepNext/>
      </w:pPr>
      <w:r w:rsidRPr="005D0AA6">
        <w:t>Maximum penalty:  10 penalty units.</w:t>
      </w:r>
    </w:p>
    <w:p w14:paraId="72DBF3C7" w14:textId="77777777" w:rsidR="00304111" w:rsidRPr="005D0AA6" w:rsidRDefault="00304111" w:rsidP="00304111">
      <w:pPr>
        <w:pStyle w:val="aNote"/>
      </w:pPr>
      <w:r w:rsidRPr="005D0AA6">
        <w:rPr>
          <w:rStyle w:val="charItals"/>
        </w:rPr>
        <w:t>Note</w:t>
      </w:r>
      <w:r w:rsidRPr="005D0AA6">
        <w:rPr>
          <w:rStyle w:val="charItals"/>
        </w:rPr>
        <w:tab/>
      </w:r>
      <w:r w:rsidRPr="005D0AA6">
        <w:t xml:space="preserve">The dictionary definition of </w:t>
      </w:r>
      <w:r w:rsidRPr="005D0AA6">
        <w:rPr>
          <w:rStyle w:val="charBoldItals"/>
        </w:rPr>
        <w:t>in</w:t>
      </w:r>
      <w:r w:rsidRPr="005D0AA6">
        <w:t xml:space="preserve"> a vehicle includes on the vehicle.</w:t>
      </w:r>
    </w:p>
    <w:p w14:paraId="7B241033" w14:textId="77777777" w:rsidR="00304111" w:rsidRPr="005D0AA6" w:rsidRDefault="00304111" w:rsidP="00304111">
      <w:pPr>
        <w:pStyle w:val="Amain"/>
      </w:pPr>
      <w:r w:rsidRPr="005D0AA6">
        <w:tab/>
        <w:t>(2)</w:t>
      </w:r>
      <w:r w:rsidRPr="005D0AA6">
        <w:tab/>
        <w:t>The road transport authority, a police officer or an authorised person may direct a bookable vehicle licensee to remove an advertisement or other document that the authority, officer or person believes on reasonable grounds contravenes subsection (1).</w:t>
      </w:r>
    </w:p>
    <w:p w14:paraId="318E7EEC" w14:textId="77777777" w:rsidR="00304111" w:rsidRPr="005D0AA6" w:rsidRDefault="00304111" w:rsidP="008E05B8">
      <w:pPr>
        <w:pStyle w:val="Amain"/>
        <w:keepNext/>
      </w:pPr>
      <w:r w:rsidRPr="005D0AA6">
        <w:tab/>
        <w:t>(3)</w:t>
      </w:r>
      <w:r w:rsidRPr="005D0AA6">
        <w:tab/>
        <w:t>The bookable vehicle licensee must comply with a direction under subsection (2).</w:t>
      </w:r>
    </w:p>
    <w:p w14:paraId="42A7EA18" w14:textId="77777777" w:rsidR="00304111" w:rsidRPr="005D0AA6" w:rsidRDefault="00304111" w:rsidP="00304111">
      <w:pPr>
        <w:pStyle w:val="Penalty"/>
        <w:keepNext/>
      </w:pPr>
      <w:r w:rsidRPr="005D0AA6">
        <w:t>Maximum penalty:  10 penalty units.</w:t>
      </w:r>
    </w:p>
    <w:p w14:paraId="3ECC63B3" w14:textId="77777777" w:rsidR="00304111" w:rsidRPr="005D0AA6" w:rsidRDefault="00304111" w:rsidP="00304111">
      <w:pPr>
        <w:pStyle w:val="Amain"/>
      </w:pPr>
      <w:r w:rsidRPr="005D0AA6">
        <w:tab/>
        <w:t>(4)</w:t>
      </w:r>
      <w:r w:rsidRPr="005D0AA6">
        <w:tab/>
        <w:t>An offence against this section is a strict liability offence.</w:t>
      </w:r>
    </w:p>
    <w:p w14:paraId="4219A0B8" w14:textId="77777777" w:rsidR="00304111" w:rsidRPr="005D0AA6" w:rsidRDefault="00304111" w:rsidP="00304111">
      <w:pPr>
        <w:pStyle w:val="AH5Sec"/>
      </w:pPr>
      <w:bookmarkStart w:id="354" w:name="_Toc49372853"/>
      <w:r w:rsidRPr="007910F2">
        <w:rPr>
          <w:rStyle w:val="CharSectNo"/>
        </w:rPr>
        <w:lastRenderedPageBreak/>
        <w:t>221S</w:t>
      </w:r>
      <w:r w:rsidRPr="005D0AA6">
        <w:tab/>
        <w:t>Bookable vehicle licensee—noncompliance notices</w:t>
      </w:r>
      <w:bookmarkEnd w:id="354"/>
    </w:p>
    <w:p w14:paraId="6C3792C0" w14:textId="77777777" w:rsidR="00304111" w:rsidRPr="005D0AA6" w:rsidRDefault="00304111" w:rsidP="00953ED1">
      <w:pPr>
        <w:pStyle w:val="Amain"/>
        <w:keepNext/>
      </w:pPr>
      <w:r w:rsidRPr="005D0AA6">
        <w:tab/>
        <w:t>(1)</w:t>
      </w:r>
      <w:r w:rsidRPr="005D0AA6">
        <w:tab/>
        <w:t>A person commits an offence if—</w:t>
      </w:r>
    </w:p>
    <w:p w14:paraId="2B05BCC6" w14:textId="77777777" w:rsidR="00304111" w:rsidRPr="005D0AA6" w:rsidRDefault="00304111" w:rsidP="00953ED1">
      <w:pPr>
        <w:pStyle w:val="Apara"/>
        <w:keepNext/>
      </w:pPr>
      <w:r w:rsidRPr="005D0AA6">
        <w:tab/>
        <w:t>(a)</w:t>
      </w:r>
      <w:r w:rsidRPr="005D0AA6">
        <w:tab/>
        <w:t>the person is a bookable vehicle licensee; and</w:t>
      </w:r>
    </w:p>
    <w:p w14:paraId="1627B67F" w14:textId="77777777" w:rsidR="00304111" w:rsidRPr="005D0AA6" w:rsidRDefault="00304111" w:rsidP="00304111">
      <w:pPr>
        <w:pStyle w:val="Apara"/>
      </w:pPr>
      <w:r w:rsidRPr="005D0AA6">
        <w:tab/>
        <w:t>(b)</w:t>
      </w:r>
      <w:r w:rsidRPr="005D0AA6">
        <w:tab/>
        <w:t>a noncompliance notice is in force for a bookable vehicle operated by the service; and</w:t>
      </w:r>
    </w:p>
    <w:p w14:paraId="0C90F351" w14:textId="77777777" w:rsidR="00304111" w:rsidRPr="005D0AA6" w:rsidRDefault="00304111" w:rsidP="00304111">
      <w:pPr>
        <w:pStyle w:val="Apara"/>
      </w:pPr>
      <w:r w:rsidRPr="005D0AA6">
        <w:tab/>
        <w:t>(c)</w:t>
      </w:r>
      <w:r w:rsidRPr="005D0AA6">
        <w:tab/>
        <w:t>the bookable vehicle is used for a hiring.</w:t>
      </w:r>
    </w:p>
    <w:p w14:paraId="2FD32159" w14:textId="77777777" w:rsidR="00304111" w:rsidRPr="005D0AA6" w:rsidRDefault="00304111" w:rsidP="00304111">
      <w:pPr>
        <w:pStyle w:val="Penalty"/>
        <w:keepNext/>
      </w:pPr>
      <w:r w:rsidRPr="005D0AA6">
        <w:t>Maximum penalty:  20 penalty units.</w:t>
      </w:r>
    </w:p>
    <w:p w14:paraId="51B332A4" w14:textId="1C0B243D" w:rsidR="00304111" w:rsidRPr="005D0AA6" w:rsidRDefault="00304111" w:rsidP="00304111">
      <w:pPr>
        <w:pStyle w:val="aNote"/>
        <w:jc w:val="left"/>
      </w:pPr>
      <w:r w:rsidRPr="005D0AA6">
        <w:rPr>
          <w:rStyle w:val="charItals"/>
        </w:rPr>
        <w:t xml:space="preserve">Note </w:t>
      </w:r>
      <w:r w:rsidRPr="005D0AA6">
        <w:rPr>
          <w:rStyle w:val="charItals"/>
        </w:rPr>
        <w:tab/>
      </w:r>
      <w:r w:rsidRPr="005D0AA6">
        <w:rPr>
          <w:rStyle w:val="charBoldItals"/>
        </w:rPr>
        <w:t>Noncompliance notice</w:t>
      </w:r>
      <w:r w:rsidRPr="005D0AA6">
        <w:t xml:space="preserve">—see the </w:t>
      </w:r>
      <w:hyperlink r:id="rId292" w:tooltip="A2001-62" w:history="1">
        <w:r w:rsidRPr="005D0AA6">
          <w:rPr>
            <w:rStyle w:val="charCitHyperlinkAbbrev"/>
          </w:rPr>
          <w:t>Act</w:t>
        </w:r>
      </w:hyperlink>
      <w:r w:rsidRPr="005D0AA6">
        <w:t>, s 120 (1).</w:t>
      </w:r>
    </w:p>
    <w:p w14:paraId="62AA9937" w14:textId="77777777" w:rsidR="00304111" w:rsidRPr="005D0AA6" w:rsidRDefault="00304111" w:rsidP="00304111">
      <w:pPr>
        <w:pStyle w:val="Amain"/>
      </w:pPr>
      <w:r w:rsidRPr="005D0AA6">
        <w:tab/>
        <w:t>(2)</w:t>
      </w:r>
      <w:r w:rsidRPr="005D0AA6">
        <w:tab/>
        <w:t>An offence against this section is a strict liability offence.</w:t>
      </w:r>
    </w:p>
    <w:p w14:paraId="45C4B270" w14:textId="77777777" w:rsidR="00304111" w:rsidRPr="007910F2" w:rsidRDefault="00304111" w:rsidP="00304111">
      <w:pPr>
        <w:pStyle w:val="AH3Div"/>
      </w:pPr>
      <w:bookmarkStart w:id="355" w:name="_Toc49372854"/>
      <w:r w:rsidRPr="007910F2">
        <w:rPr>
          <w:rStyle w:val="CharDivNo"/>
        </w:rPr>
        <w:t>Division 3A.5.5</w:t>
      </w:r>
      <w:r w:rsidRPr="005D0AA6">
        <w:tab/>
      </w:r>
      <w:r w:rsidRPr="007910F2">
        <w:rPr>
          <w:rStyle w:val="CharDivText"/>
        </w:rPr>
        <w:t>Bookable vehicle drivers</w:t>
      </w:r>
      <w:bookmarkEnd w:id="355"/>
    </w:p>
    <w:p w14:paraId="25FE5C43" w14:textId="77777777" w:rsidR="00304111" w:rsidRPr="005D0AA6" w:rsidRDefault="00304111" w:rsidP="00304111">
      <w:pPr>
        <w:pStyle w:val="AH5Sec"/>
      </w:pPr>
      <w:bookmarkStart w:id="356" w:name="_Toc49372855"/>
      <w:r w:rsidRPr="007910F2">
        <w:rPr>
          <w:rStyle w:val="CharSectNo"/>
        </w:rPr>
        <w:t>221T</w:t>
      </w:r>
      <w:r w:rsidRPr="005D0AA6">
        <w:tab/>
        <w:t>Bookable vehicle driver—must have knowledge and skills</w:t>
      </w:r>
      <w:bookmarkEnd w:id="356"/>
    </w:p>
    <w:p w14:paraId="2A264D8F" w14:textId="77777777" w:rsidR="00304111" w:rsidRPr="005D0AA6" w:rsidRDefault="00304111" w:rsidP="008D0332">
      <w:pPr>
        <w:pStyle w:val="Amain"/>
        <w:keepNext/>
      </w:pPr>
      <w:r w:rsidRPr="005D0AA6">
        <w:tab/>
        <w:t>(1)</w:t>
      </w:r>
      <w:r w:rsidRPr="005D0AA6">
        <w:tab/>
        <w:t>A person commits an offence if—</w:t>
      </w:r>
    </w:p>
    <w:p w14:paraId="1A7A2AE9" w14:textId="77777777" w:rsidR="00304111" w:rsidRPr="005D0AA6" w:rsidRDefault="00304111" w:rsidP="00304111">
      <w:pPr>
        <w:pStyle w:val="Apara"/>
      </w:pPr>
      <w:r w:rsidRPr="005D0AA6">
        <w:tab/>
        <w:t>(a)</w:t>
      </w:r>
      <w:r w:rsidRPr="005D0AA6">
        <w:tab/>
        <w:t>the person is a bookable vehicle driver; and</w:t>
      </w:r>
    </w:p>
    <w:p w14:paraId="5BCCFCD1" w14:textId="77777777" w:rsidR="00304111" w:rsidRPr="005D0AA6" w:rsidRDefault="00304111" w:rsidP="00304111">
      <w:pPr>
        <w:pStyle w:val="Apara"/>
      </w:pPr>
      <w:r w:rsidRPr="005D0AA6">
        <w:tab/>
        <w:t>(b)</w:t>
      </w:r>
      <w:r w:rsidRPr="005D0AA6">
        <w:tab/>
        <w:t>a determination is in force under section 221U; and</w:t>
      </w:r>
    </w:p>
    <w:p w14:paraId="620BC566" w14:textId="77777777" w:rsidR="00304111" w:rsidRPr="005D0AA6" w:rsidRDefault="00304111" w:rsidP="008E05B8">
      <w:pPr>
        <w:pStyle w:val="Apara"/>
        <w:keepNext/>
      </w:pPr>
      <w:r w:rsidRPr="005D0AA6">
        <w:tab/>
        <w:t>(c)</w:t>
      </w:r>
      <w:r w:rsidRPr="005D0AA6">
        <w:tab/>
        <w:t>the person does not have the knowledge and skills required under the determination to be a bookable vehicle driver.</w:t>
      </w:r>
    </w:p>
    <w:p w14:paraId="78A0D456" w14:textId="77777777" w:rsidR="00304111" w:rsidRPr="005D0AA6" w:rsidRDefault="00304111" w:rsidP="00304111">
      <w:pPr>
        <w:pStyle w:val="Penalty"/>
      </w:pPr>
      <w:r w:rsidRPr="005D0AA6">
        <w:t>Maximum penalty:  20 penalty units.</w:t>
      </w:r>
    </w:p>
    <w:p w14:paraId="4CFED1DD" w14:textId="77777777" w:rsidR="00304111" w:rsidRPr="005D0AA6" w:rsidRDefault="00304111" w:rsidP="008E05B8">
      <w:pPr>
        <w:pStyle w:val="Amain"/>
        <w:keepNext/>
      </w:pPr>
      <w:r w:rsidRPr="005D0AA6">
        <w:tab/>
        <w:t>(2)</w:t>
      </w:r>
      <w:r w:rsidRPr="005D0AA6">
        <w:tab/>
        <w:t>A person commits an offence if—</w:t>
      </w:r>
    </w:p>
    <w:p w14:paraId="66C5F768" w14:textId="77777777" w:rsidR="00304111" w:rsidRPr="005D0AA6" w:rsidRDefault="00304111" w:rsidP="008E05B8">
      <w:pPr>
        <w:pStyle w:val="Apara"/>
        <w:keepNext/>
      </w:pPr>
      <w:r w:rsidRPr="005D0AA6">
        <w:tab/>
        <w:t>(a)</w:t>
      </w:r>
      <w:r w:rsidRPr="005D0AA6">
        <w:tab/>
        <w:t>the person is a bookable vehicle driver; and</w:t>
      </w:r>
    </w:p>
    <w:p w14:paraId="53B12EBE" w14:textId="77777777" w:rsidR="00304111" w:rsidRPr="005D0AA6" w:rsidRDefault="00304111" w:rsidP="00304111">
      <w:pPr>
        <w:pStyle w:val="Apara"/>
      </w:pPr>
      <w:r w:rsidRPr="005D0AA6">
        <w:tab/>
        <w:t>(b)</w:t>
      </w:r>
      <w:r w:rsidRPr="005D0AA6">
        <w:tab/>
        <w:t>a determination is in force under section 221U (Knowledge and skills to be bookable vehicle driver); and</w:t>
      </w:r>
    </w:p>
    <w:p w14:paraId="4F5B0052" w14:textId="77777777" w:rsidR="00304111" w:rsidRPr="005D0AA6" w:rsidRDefault="00304111" w:rsidP="00953ED1">
      <w:pPr>
        <w:pStyle w:val="Apara"/>
        <w:keepNext/>
      </w:pPr>
      <w:r w:rsidRPr="005D0AA6">
        <w:lastRenderedPageBreak/>
        <w:tab/>
        <w:t>(c)</w:t>
      </w:r>
      <w:r w:rsidRPr="005D0AA6">
        <w:tab/>
        <w:t>the person does not—</w:t>
      </w:r>
    </w:p>
    <w:p w14:paraId="712826B3" w14:textId="77777777" w:rsidR="00304111" w:rsidRPr="005D0AA6" w:rsidRDefault="00304111" w:rsidP="00304111">
      <w:pPr>
        <w:pStyle w:val="Asubpara"/>
      </w:pPr>
      <w:r w:rsidRPr="005D0AA6">
        <w:tab/>
        <w:t>(i)</w:t>
      </w:r>
      <w:r w:rsidRPr="005D0AA6">
        <w:tab/>
        <w:t>keep a record of evidence that the person has the knowledge and skills required under the determination to be a bookable vehicle driver; and</w:t>
      </w:r>
    </w:p>
    <w:p w14:paraId="2C6183DC" w14:textId="77777777" w:rsidR="00304111" w:rsidRPr="005D0AA6" w:rsidRDefault="00304111" w:rsidP="00304111">
      <w:pPr>
        <w:pStyle w:val="Asubpara"/>
      </w:pPr>
      <w:r w:rsidRPr="005D0AA6">
        <w:tab/>
        <w:t>(ii)</w:t>
      </w:r>
      <w:r w:rsidRPr="005D0AA6">
        <w:tab/>
        <w:t>provide the record, on request, to the road transport authority.</w:t>
      </w:r>
    </w:p>
    <w:p w14:paraId="340C58E1" w14:textId="77777777" w:rsidR="00304111" w:rsidRPr="005D0AA6" w:rsidRDefault="00304111" w:rsidP="00304111">
      <w:pPr>
        <w:pStyle w:val="Penalty"/>
      </w:pPr>
      <w:r w:rsidRPr="005D0AA6">
        <w:t>Maximum penalty:  10 penalty units.</w:t>
      </w:r>
    </w:p>
    <w:p w14:paraId="58BA6DED" w14:textId="77777777" w:rsidR="00304111" w:rsidRPr="005D0AA6" w:rsidRDefault="00304111" w:rsidP="00304111">
      <w:pPr>
        <w:pStyle w:val="Amain"/>
      </w:pPr>
      <w:r w:rsidRPr="005D0AA6">
        <w:tab/>
        <w:t>(3)</w:t>
      </w:r>
      <w:r w:rsidRPr="005D0AA6">
        <w:tab/>
        <w:t>An offence against this section is a strict liability offence.</w:t>
      </w:r>
    </w:p>
    <w:p w14:paraId="0318142A" w14:textId="77777777" w:rsidR="00304111" w:rsidRPr="005D0AA6" w:rsidRDefault="00304111" w:rsidP="00304111">
      <w:pPr>
        <w:pStyle w:val="AH5Sec"/>
      </w:pPr>
      <w:bookmarkStart w:id="357" w:name="_Toc49372856"/>
      <w:r w:rsidRPr="007910F2">
        <w:rPr>
          <w:rStyle w:val="CharSectNo"/>
        </w:rPr>
        <w:t>221U</w:t>
      </w:r>
      <w:r w:rsidRPr="005D0AA6">
        <w:tab/>
        <w:t>Knowledge and skills to be bookable vehicle driver</w:t>
      </w:r>
      <w:bookmarkEnd w:id="357"/>
    </w:p>
    <w:p w14:paraId="4DCA346C" w14:textId="77777777" w:rsidR="00304111" w:rsidRPr="005D0AA6" w:rsidRDefault="00304111" w:rsidP="00304111">
      <w:pPr>
        <w:pStyle w:val="Amain"/>
      </w:pPr>
      <w:r w:rsidRPr="005D0AA6">
        <w:tab/>
        <w:t>(1)</w:t>
      </w:r>
      <w:r w:rsidRPr="005D0AA6">
        <w:tab/>
        <w:t>The road transport authority may determine the knowledge and skills required to be a bookable vehicle driver.</w:t>
      </w:r>
    </w:p>
    <w:p w14:paraId="6149F0AC" w14:textId="4AF296A5" w:rsidR="00304111" w:rsidRPr="005D0AA6" w:rsidRDefault="00304111" w:rsidP="00304111">
      <w:pPr>
        <w:pStyle w:val="aNote"/>
      </w:pPr>
      <w:r w:rsidRPr="005D0AA6">
        <w:rPr>
          <w:rStyle w:val="charItals"/>
        </w:rPr>
        <w:t>Note</w:t>
      </w:r>
      <w:r w:rsidRPr="005D0AA6">
        <w:tab/>
        <w:t xml:space="preserve">Power to make a statutory instrument includes power to make different provision in relation to different matters or different classes of matters (see </w:t>
      </w:r>
      <w:hyperlink r:id="rId293" w:tooltip="A2001-14" w:history="1">
        <w:r w:rsidRPr="005D0AA6">
          <w:rPr>
            <w:rStyle w:val="charCitHyperlinkAbbrev"/>
          </w:rPr>
          <w:t>Legislation Act</w:t>
        </w:r>
      </w:hyperlink>
      <w:r w:rsidRPr="005D0AA6">
        <w:t>, s 48).</w:t>
      </w:r>
    </w:p>
    <w:p w14:paraId="6CA2D45E" w14:textId="77777777" w:rsidR="00304111" w:rsidRPr="005D0AA6" w:rsidRDefault="00304111" w:rsidP="00304111">
      <w:pPr>
        <w:pStyle w:val="Amain"/>
      </w:pPr>
      <w:r w:rsidRPr="005D0AA6">
        <w:tab/>
        <w:t>(2)</w:t>
      </w:r>
      <w:r w:rsidRPr="005D0AA6">
        <w:tab/>
        <w:t>A determination is a notifiable instrument.</w:t>
      </w:r>
    </w:p>
    <w:p w14:paraId="3DBA0AD7" w14:textId="66B678E1" w:rsidR="00304111" w:rsidRPr="005D0AA6" w:rsidRDefault="00304111" w:rsidP="00304111">
      <w:pPr>
        <w:pStyle w:val="aNote"/>
      </w:pPr>
      <w:r w:rsidRPr="005D0AA6">
        <w:rPr>
          <w:rStyle w:val="charItals"/>
        </w:rPr>
        <w:t>Note</w:t>
      </w:r>
      <w:r w:rsidRPr="005D0AA6">
        <w:rPr>
          <w:rStyle w:val="charItals"/>
        </w:rPr>
        <w:tab/>
      </w:r>
      <w:r w:rsidRPr="005D0AA6">
        <w:t xml:space="preserve">A notifiable instrument must be notified under the </w:t>
      </w:r>
      <w:hyperlink r:id="rId294" w:tooltip="A2001-14" w:history="1">
        <w:r w:rsidRPr="005D0AA6">
          <w:rPr>
            <w:rStyle w:val="charCitHyperlinkAbbrev"/>
          </w:rPr>
          <w:t>Legislation Act</w:t>
        </w:r>
      </w:hyperlink>
      <w:r w:rsidRPr="005D0AA6">
        <w:t>.</w:t>
      </w:r>
    </w:p>
    <w:p w14:paraId="253EBB24" w14:textId="77777777" w:rsidR="00304111" w:rsidRPr="005D0AA6" w:rsidRDefault="00304111" w:rsidP="00304111">
      <w:pPr>
        <w:pStyle w:val="AH5Sec"/>
      </w:pPr>
      <w:bookmarkStart w:id="358" w:name="_Toc49372857"/>
      <w:r w:rsidRPr="007910F2">
        <w:rPr>
          <w:rStyle w:val="CharSectNo"/>
        </w:rPr>
        <w:t>221V</w:t>
      </w:r>
      <w:r w:rsidRPr="005D0AA6">
        <w:tab/>
        <w:t>Bookable vehicle driver—carrying goods in vehicle</w:t>
      </w:r>
      <w:bookmarkEnd w:id="358"/>
    </w:p>
    <w:p w14:paraId="729E102B" w14:textId="77777777" w:rsidR="00304111" w:rsidRPr="005D0AA6" w:rsidRDefault="00304111" w:rsidP="00144446">
      <w:pPr>
        <w:pStyle w:val="Amain"/>
        <w:keepNext/>
      </w:pPr>
      <w:r w:rsidRPr="005D0AA6">
        <w:tab/>
        <w:t>(1)</w:t>
      </w:r>
      <w:r w:rsidRPr="005D0AA6">
        <w:tab/>
        <w:t>A person commits an offence if—</w:t>
      </w:r>
    </w:p>
    <w:p w14:paraId="34DF3563" w14:textId="77777777" w:rsidR="00304111" w:rsidRPr="005D0AA6" w:rsidRDefault="00304111" w:rsidP="00144446">
      <w:pPr>
        <w:pStyle w:val="Apara"/>
        <w:keepNext/>
      </w:pPr>
      <w:r w:rsidRPr="005D0AA6">
        <w:tab/>
        <w:t>(a)</w:t>
      </w:r>
      <w:r w:rsidRPr="005D0AA6">
        <w:tab/>
        <w:t>the person is a bookable vehicle driver; and</w:t>
      </w:r>
    </w:p>
    <w:p w14:paraId="720FE2DD" w14:textId="77777777" w:rsidR="00304111" w:rsidRPr="005D0AA6" w:rsidRDefault="00304111" w:rsidP="00144446">
      <w:pPr>
        <w:pStyle w:val="Apara"/>
        <w:keepNext/>
      </w:pPr>
      <w:r w:rsidRPr="005D0AA6">
        <w:tab/>
        <w:t>(b)</w:t>
      </w:r>
      <w:r w:rsidRPr="005D0AA6">
        <w:tab/>
        <w:t>the person allows a passenger to place or carry a thing in the bookable vehicle; and</w:t>
      </w:r>
    </w:p>
    <w:p w14:paraId="667F388F" w14:textId="77777777" w:rsidR="00304111" w:rsidRPr="005D0AA6" w:rsidRDefault="00304111" w:rsidP="00144446">
      <w:pPr>
        <w:pStyle w:val="Apara"/>
        <w:keepNext/>
      </w:pPr>
      <w:r w:rsidRPr="005D0AA6">
        <w:tab/>
        <w:t>(c)</w:t>
      </w:r>
      <w:r w:rsidRPr="005D0AA6">
        <w:tab/>
        <w:t>the thing cannot be carried in the bookable vehicle without danger to someone.</w:t>
      </w:r>
    </w:p>
    <w:p w14:paraId="39A9C4F4" w14:textId="77777777" w:rsidR="00304111" w:rsidRPr="005D0AA6" w:rsidRDefault="00304111" w:rsidP="00144446">
      <w:pPr>
        <w:pStyle w:val="Penalty"/>
      </w:pPr>
      <w:r w:rsidRPr="005D0AA6">
        <w:t>Maximum penalty:  5 penalty units.</w:t>
      </w:r>
    </w:p>
    <w:p w14:paraId="40F599E9" w14:textId="77777777" w:rsidR="00304111" w:rsidRPr="005D0AA6" w:rsidRDefault="00304111" w:rsidP="00304111">
      <w:pPr>
        <w:pStyle w:val="Amain"/>
      </w:pPr>
      <w:r w:rsidRPr="005D0AA6">
        <w:tab/>
        <w:t>(2)</w:t>
      </w:r>
      <w:r w:rsidRPr="005D0AA6">
        <w:tab/>
        <w:t>An offence against this section is a strict liability offence.</w:t>
      </w:r>
    </w:p>
    <w:p w14:paraId="291E4E3F" w14:textId="77777777" w:rsidR="00304111" w:rsidRPr="005D0AA6" w:rsidRDefault="00304111" w:rsidP="00304111">
      <w:pPr>
        <w:pStyle w:val="Amain"/>
      </w:pPr>
      <w:r w:rsidRPr="005D0AA6">
        <w:lastRenderedPageBreak/>
        <w:tab/>
        <w:t>(3)</w:t>
      </w:r>
      <w:r w:rsidRPr="005D0AA6">
        <w:tab/>
        <w:t>This section does not apply if the passenger has a disability and the thing is used by the passenger to alleviate the effect of the disability.</w:t>
      </w:r>
    </w:p>
    <w:p w14:paraId="0AAC8F1F" w14:textId="4A081213" w:rsidR="00304111" w:rsidRPr="005D0AA6" w:rsidRDefault="00304111" w:rsidP="00304111">
      <w:pPr>
        <w:pStyle w:val="aNote"/>
      </w:pPr>
      <w:r w:rsidRPr="005D0AA6">
        <w:rPr>
          <w:rStyle w:val="charItals"/>
        </w:rPr>
        <w:t>Note</w:t>
      </w:r>
      <w:r w:rsidRPr="005D0AA6">
        <w:rPr>
          <w:rStyle w:val="charItals"/>
        </w:rPr>
        <w:tab/>
      </w:r>
      <w:r w:rsidRPr="005D0AA6">
        <w:t xml:space="preserve">The defendant has an evidential burden in relation to the matters mentioned in s (3) (see </w:t>
      </w:r>
      <w:hyperlink r:id="rId295" w:tooltip="A2002-51" w:history="1">
        <w:r w:rsidRPr="005D0AA6">
          <w:rPr>
            <w:rStyle w:val="charCitHyperlinkAbbrev"/>
          </w:rPr>
          <w:t>Criminal Code</w:t>
        </w:r>
      </w:hyperlink>
      <w:r w:rsidRPr="005D0AA6">
        <w:t>, s 58).</w:t>
      </w:r>
    </w:p>
    <w:p w14:paraId="18FB4FA3" w14:textId="77777777" w:rsidR="00304111" w:rsidRPr="005D0AA6" w:rsidRDefault="00304111" w:rsidP="00304111">
      <w:pPr>
        <w:pStyle w:val="AH5Sec"/>
      </w:pPr>
      <w:bookmarkStart w:id="359" w:name="_Toc49372858"/>
      <w:r w:rsidRPr="007910F2">
        <w:rPr>
          <w:rStyle w:val="CharSectNo"/>
        </w:rPr>
        <w:t>221W</w:t>
      </w:r>
      <w:r w:rsidRPr="005D0AA6">
        <w:tab/>
        <w:t>Bookable vehicle driver—carrying animals in vehicle</w:t>
      </w:r>
      <w:bookmarkEnd w:id="359"/>
    </w:p>
    <w:p w14:paraId="7C2ADC9B" w14:textId="77777777" w:rsidR="00304111" w:rsidRPr="005D0AA6" w:rsidRDefault="00304111" w:rsidP="00304111">
      <w:pPr>
        <w:pStyle w:val="Amain"/>
      </w:pPr>
      <w:r w:rsidRPr="005D0AA6">
        <w:tab/>
        <w:t>(1)</w:t>
      </w:r>
      <w:r w:rsidRPr="005D0AA6">
        <w:tab/>
        <w:t>A person commits an offence if—</w:t>
      </w:r>
    </w:p>
    <w:p w14:paraId="135E0F96" w14:textId="77777777" w:rsidR="00304111" w:rsidRPr="005D0AA6" w:rsidRDefault="00304111" w:rsidP="00304111">
      <w:pPr>
        <w:pStyle w:val="Apara"/>
      </w:pPr>
      <w:r w:rsidRPr="005D0AA6">
        <w:tab/>
        <w:t>(a)</w:t>
      </w:r>
      <w:r w:rsidRPr="005D0AA6">
        <w:tab/>
        <w:t>the person is a bookable vehicle driver; and</w:t>
      </w:r>
    </w:p>
    <w:p w14:paraId="1A88A8EA" w14:textId="77777777" w:rsidR="00304111" w:rsidRPr="005D0AA6" w:rsidRDefault="00304111" w:rsidP="00304111">
      <w:pPr>
        <w:pStyle w:val="Apara"/>
      </w:pPr>
      <w:r w:rsidRPr="005D0AA6">
        <w:tab/>
        <w:t>(b)</w:t>
      </w:r>
      <w:r w:rsidRPr="005D0AA6">
        <w:tab/>
        <w:t>the person allows a passenger to place or carry an animal in the bookable vehicle; and</w:t>
      </w:r>
    </w:p>
    <w:p w14:paraId="07C4CE10" w14:textId="77777777" w:rsidR="00304111" w:rsidRPr="005D0AA6" w:rsidRDefault="00304111" w:rsidP="00304111">
      <w:pPr>
        <w:pStyle w:val="Apara"/>
      </w:pPr>
      <w:r w:rsidRPr="005D0AA6">
        <w:tab/>
        <w:t>(c)</w:t>
      </w:r>
      <w:r w:rsidRPr="005D0AA6">
        <w:tab/>
        <w:t>the animal is not confined in a box, basket or other container.</w:t>
      </w:r>
    </w:p>
    <w:p w14:paraId="2421E001" w14:textId="77777777" w:rsidR="00304111" w:rsidRPr="005D0AA6" w:rsidRDefault="00304111" w:rsidP="00304111">
      <w:pPr>
        <w:pStyle w:val="Penalty"/>
        <w:keepNext/>
      </w:pPr>
      <w:r w:rsidRPr="005D0AA6">
        <w:t>Maximum penalty:  5 penalty units.</w:t>
      </w:r>
    </w:p>
    <w:p w14:paraId="429B55F0" w14:textId="77777777" w:rsidR="00304111" w:rsidRPr="005D0AA6" w:rsidRDefault="00304111" w:rsidP="00304111">
      <w:pPr>
        <w:pStyle w:val="Amain"/>
      </w:pPr>
      <w:r w:rsidRPr="005D0AA6">
        <w:tab/>
        <w:t>(2)</w:t>
      </w:r>
      <w:r w:rsidRPr="005D0AA6">
        <w:tab/>
        <w:t>An offence against this section is a strict liability offence.</w:t>
      </w:r>
    </w:p>
    <w:p w14:paraId="5C3CAE47" w14:textId="77777777" w:rsidR="004F5F28" w:rsidRPr="0081065C" w:rsidRDefault="004F5F28" w:rsidP="004F5F28">
      <w:pPr>
        <w:pStyle w:val="Amain"/>
      </w:pPr>
      <w:r w:rsidRPr="0081065C">
        <w:tab/>
        <w:t>(3)</w:t>
      </w:r>
      <w:r w:rsidRPr="0081065C">
        <w:tab/>
        <w:t>This section does not apply if the animal is—</w:t>
      </w:r>
    </w:p>
    <w:p w14:paraId="1EF6CEAF" w14:textId="77777777" w:rsidR="004F5F28" w:rsidRPr="0081065C" w:rsidRDefault="004F5F28" w:rsidP="004F5F28">
      <w:pPr>
        <w:pStyle w:val="Apara"/>
      </w:pPr>
      <w:r w:rsidRPr="0081065C">
        <w:tab/>
        <w:t>(a)</w:t>
      </w:r>
      <w:r w:rsidRPr="0081065C">
        <w:tab/>
        <w:t>a guide-dog or other animal assisting a person with disability; or</w:t>
      </w:r>
    </w:p>
    <w:p w14:paraId="7D63D0D5" w14:textId="77777777" w:rsidR="004F5F28" w:rsidRPr="0081065C" w:rsidRDefault="004F5F28" w:rsidP="004F5F28">
      <w:pPr>
        <w:pStyle w:val="Apara"/>
      </w:pPr>
      <w:r w:rsidRPr="0081065C">
        <w:tab/>
        <w:t>(b)</w:t>
      </w:r>
      <w:r w:rsidRPr="0081065C">
        <w:tab/>
        <w:t>being trained to assist a person with disability; or</w:t>
      </w:r>
    </w:p>
    <w:p w14:paraId="794F8398" w14:textId="77777777" w:rsidR="004F5F28" w:rsidRPr="0081065C" w:rsidRDefault="004F5F28" w:rsidP="004F5F28">
      <w:pPr>
        <w:pStyle w:val="Apara"/>
      </w:pPr>
      <w:r w:rsidRPr="0081065C">
        <w:tab/>
        <w:t>(c)</w:t>
      </w:r>
      <w:r w:rsidRPr="0081065C">
        <w:tab/>
        <w:t>an accredited assistance animal.</w:t>
      </w:r>
    </w:p>
    <w:p w14:paraId="7A78671C" w14:textId="466233BF" w:rsidR="004F5F28" w:rsidRPr="0081065C" w:rsidRDefault="004F5F28" w:rsidP="004F5F28">
      <w:pPr>
        <w:pStyle w:val="aNote"/>
        <w:keepNext/>
        <w:rPr>
          <w:lang w:eastAsia="en-AU"/>
        </w:rPr>
      </w:pPr>
      <w:r w:rsidRPr="0081065C">
        <w:rPr>
          <w:rStyle w:val="charItals"/>
        </w:rPr>
        <w:t>Note 1</w:t>
      </w:r>
      <w:r w:rsidRPr="0081065C">
        <w:rPr>
          <w:rStyle w:val="charItals"/>
        </w:rPr>
        <w:tab/>
      </w:r>
      <w:r w:rsidRPr="0081065C">
        <w:rPr>
          <w:lang w:eastAsia="en-AU"/>
        </w:rPr>
        <w:t xml:space="preserve">The defendant has an evidential burden in relation to the matters mentioned in s (3) (see </w:t>
      </w:r>
      <w:hyperlink r:id="rId296" w:tooltip="A2002-51" w:history="1">
        <w:r w:rsidRPr="0081065C">
          <w:rPr>
            <w:rStyle w:val="charCitHyperlinkAbbrev"/>
          </w:rPr>
          <w:t>Criminal Code</w:t>
        </w:r>
      </w:hyperlink>
      <w:r w:rsidRPr="0081065C">
        <w:rPr>
          <w:lang w:eastAsia="en-AU"/>
        </w:rPr>
        <w:t>, s 58).</w:t>
      </w:r>
    </w:p>
    <w:p w14:paraId="781897FA" w14:textId="73198901" w:rsidR="004F5F28" w:rsidRPr="0081065C" w:rsidRDefault="004F5F28" w:rsidP="004F5F28">
      <w:pPr>
        <w:pStyle w:val="aNote"/>
        <w:keepNext/>
        <w:rPr>
          <w:lang w:eastAsia="en-AU"/>
        </w:rPr>
      </w:pPr>
      <w:r w:rsidRPr="0081065C">
        <w:rPr>
          <w:rStyle w:val="charItals"/>
        </w:rPr>
        <w:t>Note 2</w:t>
      </w:r>
      <w:r w:rsidRPr="0081065C">
        <w:rPr>
          <w:lang w:eastAsia="en-AU"/>
        </w:rPr>
        <w:tab/>
        <w:t xml:space="preserve">The </w:t>
      </w:r>
      <w:hyperlink r:id="rId297" w:tooltip="A2000-86" w:history="1">
        <w:r w:rsidRPr="0081065C">
          <w:rPr>
            <w:rStyle w:val="charCitHyperlinkItal"/>
          </w:rPr>
          <w:t>Domestic Animals Act 2000</w:t>
        </w:r>
      </w:hyperlink>
      <w:r w:rsidRPr="0081065C">
        <w:rPr>
          <w:lang w:eastAsia="en-AU"/>
        </w:rPr>
        <w:t>, s 106E, contains offences about not allowing assistance animals in public passenger vehicles.</w:t>
      </w:r>
    </w:p>
    <w:p w14:paraId="628B46EE" w14:textId="5082E515" w:rsidR="004F5F28" w:rsidRPr="0081065C" w:rsidRDefault="004F5F28" w:rsidP="00426ACD">
      <w:pPr>
        <w:pStyle w:val="aNote"/>
        <w:rPr>
          <w:lang w:eastAsia="en-AU"/>
        </w:rPr>
      </w:pPr>
      <w:r w:rsidRPr="0081065C">
        <w:rPr>
          <w:rStyle w:val="charItals"/>
        </w:rPr>
        <w:t>Note 3</w:t>
      </w:r>
      <w:r w:rsidRPr="0081065C">
        <w:rPr>
          <w:rStyle w:val="charItals"/>
        </w:rPr>
        <w:tab/>
      </w:r>
      <w:r w:rsidRPr="0081065C">
        <w:rPr>
          <w:lang w:eastAsia="en-AU"/>
        </w:rPr>
        <w:t xml:space="preserve">If a person is treated unfavourably because the person is accompanied by an animal trained to help the person alleviate the effect of a disability, the person is discriminated against (see </w:t>
      </w:r>
      <w:hyperlink r:id="rId298" w:tooltip="A1991-81" w:history="1">
        <w:r w:rsidRPr="0081065C">
          <w:rPr>
            <w:rStyle w:val="charCitHyperlinkItal"/>
          </w:rPr>
          <w:t>Discrimination Act 1991</w:t>
        </w:r>
      </w:hyperlink>
      <w:r w:rsidRPr="0081065C">
        <w:rPr>
          <w:lang w:eastAsia="en-AU"/>
        </w:rPr>
        <w:t>, s 5AA and s 8).</w:t>
      </w:r>
    </w:p>
    <w:p w14:paraId="142D1512" w14:textId="77777777" w:rsidR="00304111" w:rsidRPr="005D0AA6" w:rsidRDefault="00304111" w:rsidP="00304111">
      <w:pPr>
        <w:pStyle w:val="AH5Sec"/>
      </w:pPr>
      <w:bookmarkStart w:id="360" w:name="_Toc49372859"/>
      <w:r w:rsidRPr="007910F2">
        <w:rPr>
          <w:rStyle w:val="CharSectNo"/>
        </w:rPr>
        <w:lastRenderedPageBreak/>
        <w:t>221X</w:t>
      </w:r>
      <w:r w:rsidRPr="005D0AA6">
        <w:tab/>
        <w:t>Bookable vehicle driver—offensive material in vehicle</w:t>
      </w:r>
      <w:bookmarkEnd w:id="360"/>
    </w:p>
    <w:p w14:paraId="208E09A4" w14:textId="77777777" w:rsidR="00304111" w:rsidRPr="005D0AA6" w:rsidRDefault="00304111" w:rsidP="00426ACD">
      <w:pPr>
        <w:pStyle w:val="Amain"/>
        <w:keepNext/>
      </w:pPr>
      <w:r w:rsidRPr="005D0AA6">
        <w:tab/>
        <w:t>(1)</w:t>
      </w:r>
      <w:r w:rsidRPr="005D0AA6">
        <w:tab/>
        <w:t>A person commits an offence if the person—</w:t>
      </w:r>
    </w:p>
    <w:p w14:paraId="0414919A" w14:textId="77777777" w:rsidR="00304111" w:rsidRPr="005D0AA6" w:rsidRDefault="00304111" w:rsidP="00304111">
      <w:pPr>
        <w:pStyle w:val="Apara"/>
      </w:pPr>
      <w:r w:rsidRPr="005D0AA6">
        <w:tab/>
        <w:t>(a)</w:t>
      </w:r>
      <w:r w:rsidRPr="005D0AA6">
        <w:tab/>
        <w:t>is a bookable vehicle driver; and</w:t>
      </w:r>
    </w:p>
    <w:p w14:paraId="24227D31" w14:textId="77777777" w:rsidR="00304111" w:rsidRPr="005D0AA6" w:rsidRDefault="00304111" w:rsidP="00304111">
      <w:pPr>
        <w:pStyle w:val="Apara"/>
      </w:pPr>
      <w:r w:rsidRPr="005D0AA6">
        <w:tab/>
        <w:t>(b)</w:t>
      </w:r>
      <w:r w:rsidRPr="005D0AA6">
        <w:tab/>
        <w:t>an advertisement or other document that a reasonable adult would consider indecent, insulting or offensive is displayed in the bookable vehicle.</w:t>
      </w:r>
    </w:p>
    <w:p w14:paraId="5A2975C6" w14:textId="77777777" w:rsidR="00304111" w:rsidRPr="005D0AA6" w:rsidRDefault="00304111" w:rsidP="00304111">
      <w:pPr>
        <w:pStyle w:val="Penalty"/>
        <w:keepNext/>
      </w:pPr>
      <w:r w:rsidRPr="005D0AA6">
        <w:t>Maximum penalty:  10 penalty units.</w:t>
      </w:r>
    </w:p>
    <w:p w14:paraId="039816E2" w14:textId="77777777" w:rsidR="00304111" w:rsidRPr="005D0AA6" w:rsidRDefault="00304111" w:rsidP="00304111">
      <w:pPr>
        <w:pStyle w:val="aNote"/>
      </w:pPr>
      <w:r w:rsidRPr="005D0AA6">
        <w:rPr>
          <w:rStyle w:val="charItals"/>
        </w:rPr>
        <w:t>Note</w:t>
      </w:r>
      <w:r w:rsidRPr="005D0AA6">
        <w:rPr>
          <w:rStyle w:val="charItals"/>
        </w:rPr>
        <w:tab/>
      </w:r>
      <w:r w:rsidRPr="005D0AA6">
        <w:t xml:space="preserve">The dictionary definition of </w:t>
      </w:r>
      <w:r w:rsidRPr="005D0AA6">
        <w:rPr>
          <w:rStyle w:val="charBoldItals"/>
        </w:rPr>
        <w:t>in</w:t>
      </w:r>
      <w:r w:rsidRPr="005D0AA6">
        <w:t xml:space="preserve"> a vehicle includes on the vehicle.</w:t>
      </w:r>
    </w:p>
    <w:p w14:paraId="7CB2896E" w14:textId="77777777" w:rsidR="00304111" w:rsidRPr="005D0AA6" w:rsidRDefault="00304111" w:rsidP="00953ED1">
      <w:pPr>
        <w:pStyle w:val="Amain"/>
        <w:keepLines/>
      </w:pPr>
      <w:r w:rsidRPr="005D0AA6">
        <w:tab/>
        <w:t>(2)</w:t>
      </w:r>
      <w:r w:rsidRPr="005D0AA6">
        <w:tab/>
        <w:t>The road transport authority, a police officer or an authorised person may direct a bookable vehicle driver to remove an advertisement or other document that the authority, officer or person believes on reasonable grounds contravenes subsection (1).</w:t>
      </w:r>
    </w:p>
    <w:p w14:paraId="684F3D0A" w14:textId="77777777" w:rsidR="00304111" w:rsidRPr="005D0AA6" w:rsidRDefault="00304111" w:rsidP="00304111">
      <w:pPr>
        <w:pStyle w:val="Amain"/>
      </w:pPr>
      <w:r w:rsidRPr="005D0AA6">
        <w:tab/>
        <w:t>(3)</w:t>
      </w:r>
      <w:r w:rsidRPr="005D0AA6">
        <w:tab/>
        <w:t>The bookable vehicle driver must comply with a direction under subsection (2).</w:t>
      </w:r>
    </w:p>
    <w:p w14:paraId="42E5A10B" w14:textId="77777777" w:rsidR="00304111" w:rsidRPr="005D0AA6" w:rsidRDefault="00304111" w:rsidP="00304111">
      <w:pPr>
        <w:pStyle w:val="Penalty"/>
        <w:keepNext/>
      </w:pPr>
      <w:r w:rsidRPr="005D0AA6">
        <w:t>Maximum penalty:  10 penalty units.</w:t>
      </w:r>
    </w:p>
    <w:p w14:paraId="7E5FF8DC" w14:textId="77777777" w:rsidR="00304111" w:rsidRPr="005D0AA6" w:rsidRDefault="00304111" w:rsidP="00304111">
      <w:pPr>
        <w:pStyle w:val="Amain"/>
      </w:pPr>
      <w:r w:rsidRPr="005D0AA6">
        <w:tab/>
        <w:t>(4)</w:t>
      </w:r>
      <w:r w:rsidRPr="005D0AA6">
        <w:tab/>
        <w:t>An offence against this section is a strict liability offence.</w:t>
      </w:r>
    </w:p>
    <w:p w14:paraId="42DB1645" w14:textId="77777777" w:rsidR="00304111" w:rsidRPr="005D0AA6" w:rsidRDefault="00304111" w:rsidP="00304111">
      <w:pPr>
        <w:pStyle w:val="AH5Sec"/>
      </w:pPr>
      <w:bookmarkStart w:id="361" w:name="_Toc49372860"/>
      <w:r w:rsidRPr="007910F2">
        <w:rPr>
          <w:rStyle w:val="CharSectNo"/>
        </w:rPr>
        <w:t>221Y</w:t>
      </w:r>
      <w:r w:rsidRPr="005D0AA6">
        <w:tab/>
        <w:t>Bookable vehicle driver—dropping off and picking up passengers</w:t>
      </w:r>
      <w:bookmarkEnd w:id="361"/>
    </w:p>
    <w:p w14:paraId="69F222C4" w14:textId="77777777" w:rsidR="00304111" w:rsidRPr="005D0AA6" w:rsidRDefault="00304111" w:rsidP="00D045CB">
      <w:pPr>
        <w:pStyle w:val="Amain"/>
        <w:keepNext/>
      </w:pPr>
      <w:r w:rsidRPr="005D0AA6">
        <w:tab/>
        <w:t>(1)</w:t>
      </w:r>
      <w:r w:rsidRPr="005D0AA6">
        <w:tab/>
        <w:t>A bookable vehicle driver—</w:t>
      </w:r>
    </w:p>
    <w:p w14:paraId="092CA0E8" w14:textId="77777777" w:rsidR="00304111" w:rsidRPr="005D0AA6" w:rsidRDefault="00304111" w:rsidP="00304111">
      <w:pPr>
        <w:pStyle w:val="Apara"/>
      </w:pPr>
      <w:r w:rsidRPr="005D0AA6">
        <w:tab/>
        <w:t>(a)</w:t>
      </w:r>
      <w:r w:rsidRPr="005D0AA6">
        <w:tab/>
        <w:t>must refuse to stop the bookable vehicle at any place where stopping the vehicle would be unlawful; and</w:t>
      </w:r>
    </w:p>
    <w:p w14:paraId="1025A6BF" w14:textId="77777777" w:rsidR="00304111" w:rsidRPr="005D0AA6" w:rsidRDefault="00304111" w:rsidP="00304111">
      <w:pPr>
        <w:pStyle w:val="Apara"/>
      </w:pPr>
      <w:r w:rsidRPr="005D0AA6">
        <w:tab/>
        <w:t>(b)</w:t>
      </w:r>
      <w:r w:rsidRPr="005D0AA6">
        <w:tab/>
        <w:t>may refuse to stop the bookable vehicle at any place where stopping the vehicle would be, in the driver’s opinion, unsafe.</w:t>
      </w:r>
    </w:p>
    <w:p w14:paraId="0F7AA549" w14:textId="77777777" w:rsidR="00304111" w:rsidRPr="005D0AA6" w:rsidRDefault="00304111" w:rsidP="00144446">
      <w:pPr>
        <w:pStyle w:val="Amain"/>
        <w:keepNext/>
      </w:pPr>
      <w:r w:rsidRPr="005D0AA6">
        <w:lastRenderedPageBreak/>
        <w:tab/>
        <w:t>(2)</w:t>
      </w:r>
      <w:r w:rsidRPr="005D0AA6">
        <w:tab/>
        <w:t xml:space="preserve">However, the bookable vehicle driver may stop the bookable vehicle at a place (the </w:t>
      </w:r>
      <w:r w:rsidRPr="005D0AA6">
        <w:rPr>
          <w:rStyle w:val="charBoldItals"/>
        </w:rPr>
        <w:t>preferred place</w:t>
      </w:r>
      <w:r w:rsidRPr="005D0AA6">
        <w:t>) where stopping the vehicle would otherwise be unlawful if—</w:t>
      </w:r>
    </w:p>
    <w:p w14:paraId="6F23A853" w14:textId="77777777" w:rsidR="00304111" w:rsidRPr="005D0AA6" w:rsidRDefault="00304111" w:rsidP="00304111">
      <w:pPr>
        <w:pStyle w:val="Apara"/>
      </w:pPr>
      <w:r w:rsidRPr="005D0AA6">
        <w:tab/>
        <w:t>(a)</w:t>
      </w:r>
      <w:r w:rsidRPr="005D0AA6">
        <w:tab/>
        <w:t>the driver is dropping off or picking up a person with a significant disability that affects the person’s mobility; and</w:t>
      </w:r>
    </w:p>
    <w:p w14:paraId="45FD6AF1" w14:textId="77777777" w:rsidR="00304111" w:rsidRPr="005D0AA6" w:rsidRDefault="00304111" w:rsidP="00304111">
      <w:pPr>
        <w:pStyle w:val="Apara"/>
      </w:pPr>
      <w:r w:rsidRPr="005D0AA6">
        <w:tab/>
        <w:t>(b)</w:t>
      </w:r>
      <w:r w:rsidRPr="005D0AA6">
        <w:tab/>
        <w:t>there is no other place near the preferred place where the driver can lawfully and safely drop off or pick up the person; and</w:t>
      </w:r>
    </w:p>
    <w:p w14:paraId="25FC83E2" w14:textId="77777777" w:rsidR="00304111" w:rsidRPr="005D0AA6" w:rsidRDefault="00304111" w:rsidP="00953ED1">
      <w:pPr>
        <w:pStyle w:val="Apara"/>
        <w:keepNext/>
      </w:pPr>
      <w:r w:rsidRPr="005D0AA6">
        <w:tab/>
        <w:t>(c)</w:t>
      </w:r>
      <w:r w:rsidRPr="005D0AA6">
        <w:tab/>
        <w:t>stopping the vehicle in the preferred place is, in the driver’s opinion, safe.</w:t>
      </w:r>
    </w:p>
    <w:p w14:paraId="635C30E4" w14:textId="77777777" w:rsidR="00304111" w:rsidRPr="005D0AA6" w:rsidRDefault="00304111" w:rsidP="00304111">
      <w:pPr>
        <w:pStyle w:val="aExamHdgss"/>
      </w:pPr>
      <w:r w:rsidRPr="005D0AA6">
        <w:t>Examples—people with significant disabilities affecting mobility</w:t>
      </w:r>
    </w:p>
    <w:p w14:paraId="62CC9915" w14:textId="77777777" w:rsidR="00304111" w:rsidRPr="005D0AA6" w:rsidRDefault="00304111" w:rsidP="00953ED1">
      <w:pPr>
        <w:pStyle w:val="aExamINumss"/>
        <w:keepNext/>
      </w:pPr>
      <w:r w:rsidRPr="005D0AA6">
        <w:t>1</w:t>
      </w:r>
      <w:r w:rsidRPr="005D0AA6">
        <w:tab/>
        <w:t>a wheelchair</w:t>
      </w:r>
      <w:r w:rsidRPr="005D0AA6">
        <w:noBreakHyphen/>
        <w:t>dependent person</w:t>
      </w:r>
    </w:p>
    <w:p w14:paraId="5E1996F0" w14:textId="77777777" w:rsidR="00304111" w:rsidRPr="005D0AA6" w:rsidRDefault="00304111" w:rsidP="00953ED1">
      <w:pPr>
        <w:pStyle w:val="aExamINumss"/>
        <w:keepNext/>
      </w:pPr>
      <w:r w:rsidRPr="005D0AA6">
        <w:t>2</w:t>
      </w:r>
      <w:r w:rsidRPr="005D0AA6">
        <w:tab/>
        <w:t>a person who ordinarily uses a walking stick, crutches or a walking frame to move around outdoors</w:t>
      </w:r>
    </w:p>
    <w:p w14:paraId="16C06D00" w14:textId="77777777" w:rsidR="00304111" w:rsidRPr="005D0AA6" w:rsidRDefault="00304111" w:rsidP="00426ACD">
      <w:pPr>
        <w:pStyle w:val="aExamINumss"/>
      </w:pPr>
      <w:r w:rsidRPr="005D0AA6">
        <w:t>3</w:t>
      </w:r>
      <w:r w:rsidRPr="005D0AA6">
        <w:tab/>
        <w:t>a person who is blind</w:t>
      </w:r>
    </w:p>
    <w:p w14:paraId="6F225D7B" w14:textId="77777777" w:rsidR="00304111" w:rsidRPr="005D0AA6" w:rsidRDefault="00304111" w:rsidP="00304111">
      <w:pPr>
        <w:pStyle w:val="AH5Sec"/>
      </w:pPr>
      <w:bookmarkStart w:id="362" w:name="_Toc49372861"/>
      <w:r w:rsidRPr="007910F2">
        <w:rPr>
          <w:rStyle w:val="CharSectNo"/>
        </w:rPr>
        <w:t>222</w:t>
      </w:r>
      <w:r w:rsidRPr="005D0AA6">
        <w:tab/>
        <w:t>Bookable vehicle driver—must not tout for passengers</w:t>
      </w:r>
      <w:bookmarkEnd w:id="362"/>
    </w:p>
    <w:p w14:paraId="146938A3" w14:textId="77777777" w:rsidR="00304111" w:rsidRPr="005D0AA6" w:rsidRDefault="00304111" w:rsidP="00D045CB">
      <w:pPr>
        <w:pStyle w:val="Amain"/>
        <w:keepNext/>
      </w:pPr>
      <w:r w:rsidRPr="005D0AA6">
        <w:tab/>
        <w:t>(1)</w:t>
      </w:r>
      <w:r w:rsidRPr="005D0AA6">
        <w:tab/>
        <w:t>A person commits an offence if the person—</w:t>
      </w:r>
    </w:p>
    <w:p w14:paraId="23AE8FEC" w14:textId="77777777" w:rsidR="00304111" w:rsidRPr="005D0AA6" w:rsidRDefault="00304111" w:rsidP="00D045CB">
      <w:pPr>
        <w:pStyle w:val="Apara"/>
        <w:keepNext/>
      </w:pPr>
      <w:r w:rsidRPr="005D0AA6">
        <w:tab/>
        <w:t>(a)</w:t>
      </w:r>
      <w:r w:rsidRPr="005D0AA6">
        <w:tab/>
        <w:t>is a bookable vehicle driver; and</w:t>
      </w:r>
    </w:p>
    <w:p w14:paraId="7AD407E1" w14:textId="77777777" w:rsidR="00304111" w:rsidRPr="005D0AA6" w:rsidRDefault="00304111" w:rsidP="00D045CB">
      <w:pPr>
        <w:pStyle w:val="Apara"/>
        <w:keepNext/>
      </w:pPr>
      <w:r w:rsidRPr="005D0AA6">
        <w:tab/>
        <w:t>(b)</w:t>
      </w:r>
      <w:r w:rsidRPr="005D0AA6">
        <w:tab/>
        <w:t>touts for—</w:t>
      </w:r>
    </w:p>
    <w:p w14:paraId="333F36F4" w14:textId="77777777" w:rsidR="00304111" w:rsidRPr="005D0AA6" w:rsidRDefault="00304111" w:rsidP="00304111">
      <w:pPr>
        <w:pStyle w:val="Asubpara"/>
      </w:pPr>
      <w:r w:rsidRPr="005D0AA6">
        <w:tab/>
        <w:t>(i)</w:t>
      </w:r>
      <w:r w:rsidRPr="005D0AA6">
        <w:tab/>
        <w:t>passengers for the bookable vehicle; or</w:t>
      </w:r>
    </w:p>
    <w:p w14:paraId="1B2BFDFE" w14:textId="77777777" w:rsidR="00304111" w:rsidRPr="005D0AA6" w:rsidRDefault="00304111" w:rsidP="00304111">
      <w:pPr>
        <w:pStyle w:val="Asubpara"/>
      </w:pPr>
      <w:r w:rsidRPr="005D0AA6">
        <w:tab/>
        <w:t>(ii)</w:t>
      </w:r>
      <w:r w:rsidRPr="005D0AA6">
        <w:tab/>
        <w:t>a hiring of the bookable vehicle.</w:t>
      </w:r>
    </w:p>
    <w:p w14:paraId="01BBBA77" w14:textId="77777777" w:rsidR="00304111" w:rsidRPr="005D0AA6" w:rsidRDefault="00304111" w:rsidP="00304111">
      <w:pPr>
        <w:pStyle w:val="Penalty"/>
      </w:pPr>
      <w:r w:rsidRPr="005D0AA6">
        <w:t>Maximum penalty:  20 penalty units.</w:t>
      </w:r>
    </w:p>
    <w:p w14:paraId="19ED1BC2" w14:textId="77777777" w:rsidR="00304111" w:rsidRPr="005D0AA6" w:rsidRDefault="00304111" w:rsidP="00304111">
      <w:pPr>
        <w:pStyle w:val="Amain"/>
      </w:pPr>
      <w:r w:rsidRPr="005D0AA6">
        <w:tab/>
        <w:t>(2)</w:t>
      </w:r>
      <w:r w:rsidRPr="005D0AA6">
        <w:tab/>
        <w:t>An offence against this section is a strict liability offence.</w:t>
      </w:r>
    </w:p>
    <w:p w14:paraId="384EA19E" w14:textId="77777777" w:rsidR="00304111" w:rsidRPr="005D0AA6" w:rsidRDefault="00304111" w:rsidP="00304111">
      <w:pPr>
        <w:pStyle w:val="AH5Sec"/>
      </w:pPr>
      <w:bookmarkStart w:id="363" w:name="_Toc49372862"/>
      <w:r w:rsidRPr="007910F2">
        <w:rPr>
          <w:rStyle w:val="CharSectNo"/>
        </w:rPr>
        <w:t>223</w:t>
      </w:r>
      <w:r w:rsidRPr="005D0AA6">
        <w:tab/>
        <w:t>Bookable vehicle driver—notifiable accidents</w:t>
      </w:r>
      <w:bookmarkEnd w:id="363"/>
    </w:p>
    <w:p w14:paraId="3B9B0776" w14:textId="77777777" w:rsidR="00304111" w:rsidRPr="005D0AA6" w:rsidRDefault="00304111" w:rsidP="008D0332">
      <w:pPr>
        <w:pStyle w:val="Amain"/>
        <w:keepNext/>
      </w:pPr>
      <w:r w:rsidRPr="005D0AA6">
        <w:tab/>
        <w:t>(1)</w:t>
      </w:r>
      <w:r w:rsidRPr="005D0AA6">
        <w:tab/>
        <w:t>A person commits an offence if—</w:t>
      </w:r>
    </w:p>
    <w:p w14:paraId="457A0445" w14:textId="77777777" w:rsidR="00304111" w:rsidRPr="005D0AA6" w:rsidRDefault="00304111" w:rsidP="00304111">
      <w:pPr>
        <w:pStyle w:val="Apara"/>
      </w:pPr>
      <w:r w:rsidRPr="005D0AA6">
        <w:tab/>
        <w:t>(a)</w:t>
      </w:r>
      <w:r w:rsidRPr="005D0AA6">
        <w:tab/>
        <w:t>the person is a bookable vehicle driver; and</w:t>
      </w:r>
    </w:p>
    <w:p w14:paraId="7502B310" w14:textId="77777777" w:rsidR="00304111" w:rsidRPr="005D0AA6" w:rsidRDefault="00304111" w:rsidP="00304111">
      <w:pPr>
        <w:pStyle w:val="Apara"/>
      </w:pPr>
      <w:r w:rsidRPr="005D0AA6">
        <w:tab/>
        <w:t>(b)</w:t>
      </w:r>
      <w:r w:rsidRPr="005D0AA6">
        <w:tab/>
        <w:t>the bookable vehicle is involved in a notifiable accident; and</w:t>
      </w:r>
    </w:p>
    <w:p w14:paraId="039C7184" w14:textId="77777777" w:rsidR="00304111" w:rsidRPr="005D0AA6" w:rsidRDefault="00304111" w:rsidP="00426ACD">
      <w:pPr>
        <w:pStyle w:val="Apara"/>
        <w:keepNext/>
      </w:pPr>
      <w:r w:rsidRPr="005D0AA6">
        <w:lastRenderedPageBreak/>
        <w:tab/>
        <w:t>(c)</w:t>
      </w:r>
      <w:r w:rsidRPr="005D0AA6">
        <w:tab/>
        <w:t>the person fails to give, as soon as practicable (but within 24 hours) after the notifiable accident, written notice to the road transport authority of the following:</w:t>
      </w:r>
    </w:p>
    <w:p w14:paraId="23BB7C71" w14:textId="77777777" w:rsidR="00304111" w:rsidRPr="005D0AA6" w:rsidRDefault="00304111" w:rsidP="00304111">
      <w:pPr>
        <w:pStyle w:val="Asubpara"/>
      </w:pPr>
      <w:r w:rsidRPr="005D0AA6">
        <w:tab/>
        <w:t>(i)</w:t>
      </w:r>
      <w:r w:rsidRPr="005D0AA6">
        <w:tab/>
        <w:t>the date and time when the accident happened;</w:t>
      </w:r>
    </w:p>
    <w:p w14:paraId="6AA1CA53" w14:textId="77777777" w:rsidR="00304111" w:rsidRPr="005D0AA6" w:rsidRDefault="00304111" w:rsidP="00304111">
      <w:pPr>
        <w:pStyle w:val="Asubpara"/>
      </w:pPr>
      <w:r w:rsidRPr="005D0AA6">
        <w:tab/>
        <w:t>(ii)</w:t>
      </w:r>
      <w:r w:rsidRPr="005D0AA6">
        <w:tab/>
        <w:t>the place where the accident happened.</w:t>
      </w:r>
    </w:p>
    <w:p w14:paraId="5BDBB2BC" w14:textId="77777777" w:rsidR="00304111" w:rsidRPr="005D0AA6" w:rsidRDefault="00304111" w:rsidP="00304111">
      <w:pPr>
        <w:pStyle w:val="Penalty"/>
      </w:pPr>
      <w:r w:rsidRPr="005D0AA6">
        <w:t>Maximum penalty:  20 penalty units.</w:t>
      </w:r>
    </w:p>
    <w:p w14:paraId="1664B54F" w14:textId="77777777" w:rsidR="00304111" w:rsidRPr="005D0AA6" w:rsidRDefault="00304111" w:rsidP="00304111">
      <w:pPr>
        <w:pStyle w:val="Amain"/>
      </w:pPr>
      <w:r w:rsidRPr="005D0AA6">
        <w:tab/>
        <w:t>(2)</w:t>
      </w:r>
      <w:r w:rsidRPr="005D0AA6">
        <w:tab/>
        <w:t>A person commits an offence if—</w:t>
      </w:r>
    </w:p>
    <w:p w14:paraId="308C5777" w14:textId="77777777" w:rsidR="00304111" w:rsidRPr="005D0AA6" w:rsidRDefault="00304111" w:rsidP="00304111">
      <w:pPr>
        <w:pStyle w:val="Apara"/>
      </w:pPr>
      <w:r w:rsidRPr="005D0AA6">
        <w:tab/>
        <w:t>(a)</w:t>
      </w:r>
      <w:r w:rsidRPr="005D0AA6">
        <w:tab/>
        <w:t>the person is a bookable vehicle driver; and</w:t>
      </w:r>
    </w:p>
    <w:p w14:paraId="130439D0" w14:textId="77777777" w:rsidR="00304111" w:rsidRPr="005D0AA6" w:rsidRDefault="00304111" w:rsidP="00304111">
      <w:pPr>
        <w:pStyle w:val="Apara"/>
      </w:pPr>
      <w:r w:rsidRPr="005D0AA6">
        <w:tab/>
        <w:t>(b)</w:t>
      </w:r>
      <w:r w:rsidRPr="005D0AA6">
        <w:tab/>
        <w:t>the bookable vehicle is involved in a notifiable accident; and</w:t>
      </w:r>
    </w:p>
    <w:p w14:paraId="242AA247" w14:textId="77777777" w:rsidR="00304111" w:rsidRPr="005D0AA6" w:rsidRDefault="00304111" w:rsidP="00D045CB">
      <w:pPr>
        <w:pStyle w:val="Apara"/>
        <w:keepNext/>
      </w:pPr>
      <w:r w:rsidRPr="005D0AA6">
        <w:tab/>
        <w:t>(c)</w:t>
      </w:r>
      <w:r w:rsidRPr="005D0AA6">
        <w:tab/>
        <w:t>the person fails to give, as soon as practicable (but within 5 days) after the day of a notifiable accident, written notice to the road transport authority of the following:</w:t>
      </w:r>
    </w:p>
    <w:p w14:paraId="12A03CBC" w14:textId="77777777" w:rsidR="00304111" w:rsidRPr="005D0AA6" w:rsidRDefault="00304111" w:rsidP="00304111">
      <w:pPr>
        <w:pStyle w:val="Asubpara"/>
      </w:pPr>
      <w:r w:rsidRPr="005D0AA6">
        <w:tab/>
        <w:t>(i)</w:t>
      </w:r>
      <w:r w:rsidRPr="005D0AA6">
        <w:tab/>
        <w:t>the person’s full name and home address;</w:t>
      </w:r>
    </w:p>
    <w:p w14:paraId="2846C1F4" w14:textId="77777777" w:rsidR="00304111" w:rsidRPr="005D0AA6" w:rsidRDefault="00304111" w:rsidP="00304111">
      <w:pPr>
        <w:pStyle w:val="Asubpara"/>
      </w:pPr>
      <w:r w:rsidRPr="005D0AA6">
        <w:tab/>
        <w:t>(ii)</w:t>
      </w:r>
      <w:r w:rsidRPr="005D0AA6">
        <w:tab/>
        <w:t>the make, model and registration number of the bookable vehicle involved in the accident;</w:t>
      </w:r>
    </w:p>
    <w:p w14:paraId="3D8B7652" w14:textId="77777777" w:rsidR="00304111" w:rsidRPr="005D0AA6" w:rsidRDefault="00304111" w:rsidP="00304111">
      <w:pPr>
        <w:pStyle w:val="Asubpara"/>
      </w:pPr>
      <w:r w:rsidRPr="005D0AA6">
        <w:tab/>
        <w:t>(iii)</w:t>
      </w:r>
      <w:r w:rsidRPr="005D0AA6">
        <w:tab/>
        <w:t>the circumstances of the accident;</w:t>
      </w:r>
    </w:p>
    <w:p w14:paraId="2A4708F9" w14:textId="77777777" w:rsidR="00304111" w:rsidRPr="005D0AA6" w:rsidRDefault="00304111" w:rsidP="00304111">
      <w:pPr>
        <w:pStyle w:val="Asubpara"/>
      </w:pPr>
      <w:r w:rsidRPr="005D0AA6">
        <w:tab/>
        <w:t>(iv)</w:t>
      </w:r>
      <w:r w:rsidRPr="005D0AA6">
        <w:tab/>
        <w:t>the name and address of anyone killed or injured in the accident;</w:t>
      </w:r>
    </w:p>
    <w:p w14:paraId="0230027E" w14:textId="77777777" w:rsidR="00304111" w:rsidRPr="005D0AA6" w:rsidRDefault="00304111" w:rsidP="00304111">
      <w:pPr>
        <w:pStyle w:val="Asubpara"/>
      </w:pPr>
      <w:r w:rsidRPr="005D0AA6">
        <w:tab/>
        <w:t>(v)</w:t>
      </w:r>
      <w:r w:rsidRPr="005D0AA6">
        <w:tab/>
        <w:t>if a person is injured—the kind of injuries sustained.</w:t>
      </w:r>
    </w:p>
    <w:p w14:paraId="06DC3A93" w14:textId="77777777" w:rsidR="00304111" w:rsidRPr="005D0AA6" w:rsidRDefault="00304111" w:rsidP="00304111">
      <w:pPr>
        <w:pStyle w:val="Penalty"/>
      </w:pPr>
      <w:r w:rsidRPr="005D0AA6">
        <w:t>Maximum penalty:  20 penalty units.</w:t>
      </w:r>
    </w:p>
    <w:p w14:paraId="49BFBF9E" w14:textId="77777777" w:rsidR="00304111" w:rsidRPr="005D0AA6" w:rsidRDefault="00304111" w:rsidP="00304111">
      <w:pPr>
        <w:pStyle w:val="Amain"/>
      </w:pPr>
      <w:r w:rsidRPr="005D0AA6">
        <w:tab/>
        <w:t>(3)</w:t>
      </w:r>
      <w:r w:rsidRPr="005D0AA6">
        <w:tab/>
        <w:t>An offence against this section is a strict liability offence.</w:t>
      </w:r>
    </w:p>
    <w:p w14:paraId="5C26F34B" w14:textId="77777777" w:rsidR="00304111" w:rsidRPr="005D0AA6" w:rsidRDefault="00304111" w:rsidP="00144446">
      <w:pPr>
        <w:pStyle w:val="Amain"/>
        <w:keepNext/>
      </w:pPr>
      <w:r w:rsidRPr="005D0AA6">
        <w:tab/>
        <w:t>(4)</w:t>
      </w:r>
      <w:r w:rsidRPr="005D0AA6">
        <w:tab/>
        <w:t>In this section:</w:t>
      </w:r>
    </w:p>
    <w:p w14:paraId="5D506C2C" w14:textId="77777777" w:rsidR="00304111" w:rsidRPr="005D0AA6" w:rsidRDefault="00304111" w:rsidP="00304111">
      <w:pPr>
        <w:pStyle w:val="aDef"/>
      </w:pPr>
      <w:r w:rsidRPr="005D0AA6">
        <w:rPr>
          <w:rStyle w:val="charBoldItals"/>
        </w:rPr>
        <w:t>notifiable accident</w:t>
      </w:r>
      <w:r w:rsidRPr="005D0AA6">
        <w:t>, for a bookable vehicle, means an accident or other incident in which the death of, or bodily injury to, a person is caused by, or arises out of the use of, the bookable vehicle.</w:t>
      </w:r>
    </w:p>
    <w:p w14:paraId="7152AB59" w14:textId="77777777" w:rsidR="00304111" w:rsidRPr="005D0AA6" w:rsidRDefault="00304111" w:rsidP="00304111">
      <w:pPr>
        <w:pStyle w:val="AH5Sec"/>
      </w:pPr>
      <w:bookmarkStart w:id="364" w:name="_Toc49372863"/>
      <w:r w:rsidRPr="007910F2">
        <w:rPr>
          <w:rStyle w:val="CharSectNo"/>
        </w:rPr>
        <w:lastRenderedPageBreak/>
        <w:t>224</w:t>
      </w:r>
      <w:r w:rsidRPr="005D0AA6">
        <w:tab/>
        <w:t>Bookable vehicle driver—noncompliance notices</w:t>
      </w:r>
      <w:bookmarkEnd w:id="364"/>
    </w:p>
    <w:p w14:paraId="0B846D98" w14:textId="77777777" w:rsidR="00304111" w:rsidRPr="005D0AA6" w:rsidRDefault="00304111" w:rsidP="00304111">
      <w:pPr>
        <w:pStyle w:val="Amain"/>
      </w:pPr>
      <w:r w:rsidRPr="005D0AA6">
        <w:tab/>
        <w:t>(1)</w:t>
      </w:r>
      <w:r w:rsidRPr="005D0AA6">
        <w:tab/>
        <w:t>A person commits an offence if—</w:t>
      </w:r>
    </w:p>
    <w:p w14:paraId="726D2839" w14:textId="77777777" w:rsidR="00304111" w:rsidRPr="005D0AA6" w:rsidRDefault="00304111" w:rsidP="00304111">
      <w:pPr>
        <w:pStyle w:val="Apara"/>
      </w:pPr>
      <w:r w:rsidRPr="005D0AA6">
        <w:tab/>
        <w:t>(a)</w:t>
      </w:r>
      <w:r w:rsidRPr="005D0AA6">
        <w:tab/>
        <w:t>the person is a bookable vehicle driver; and</w:t>
      </w:r>
    </w:p>
    <w:p w14:paraId="60AD01E6" w14:textId="77777777" w:rsidR="00304111" w:rsidRPr="005D0AA6" w:rsidRDefault="00304111" w:rsidP="00304111">
      <w:pPr>
        <w:pStyle w:val="Apara"/>
      </w:pPr>
      <w:r w:rsidRPr="005D0AA6">
        <w:tab/>
        <w:t>(b)</w:t>
      </w:r>
      <w:r w:rsidRPr="005D0AA6">
        <w:tab/>
        <w:t>a noncompliance notice is in force for the bookable vehicle; and</w:t>
      </w:r>
    </w:p>
    <w:p w14:paraId="682EC3AC" w14:textId="77777777" w:rsidR="00304111" w:rsidRPr="005D0AA6" w:rsidRDefault="00304111" w:rsidP="00B21DF1">
      <w:pPr>
        <w:pStyle w:val="Apara"/>
        <w:keepNext/>
      </w:pPr>
      <w:r w:rsidRPr="005D0AA6">
        <w:tab/>
        <w:t>(c)</w:t>
      </w:r>
      <w:r w:rsidRPr="005D0AA6">
        <w:tab/>
        <w:t>the person uses the bookable vehicle for a hiring.</w:t>
      </w:r>
    </w:p>
    <w:p w14:paraId="651585A2" w14:textId="77777777" w:rsidR="00304111" w:rsidRPr="005D0AA6" w:rsidRDefault="00304111" w:rsidP="00304111">
      <w:pPr>
        <w:pStyle w:val="Penalty"/>
        <w:keepNext/>
      </w:pPr>
      <w:r w:rsidRPr="005D0AA6">
        <w:t>Maximum penalty:  20 penalty units.</w:t>
      </w:r>
    </w:p>
    <w:p w14:paraId="05B48420" w14:textId="06B8C516" w:rsidR="00304111" w:rsidRPr="005D0AA6" w:rsidRDefault="00304111" w:rsidP="00304111">
      <w:pPr>
        <w:pStyle w:val="aNote"/>
        <w:jc w:val="left"/>
      </w:pPr>
      <w:r w:rsidRPr="005D0AA6">
        <w:rPr>
          <w:rStyle w:val="charItals"/>
        </w:rPr>
        <w:t xml:space="preserve">Note </w:t>
      </w:r>
      <w:r w:rsidRPr="005D0AA6">
        <w:rPr>
          <w:rStyle w:val="charItals"/>
        </w:rPr>
        <w:tab/>
      </w:r>
      <w:r w:rsidRPr="005D0AA6">
        <w:rPr>
          <w:rStyle w:val="charBoldItals"/>
        </w:rPr>
        <w:t>Noncompliance notice</w:t>
      </w:r>
      <w:r w:rsidRPr="005D0AA6">
        <w:t xml:space="preserve">—see the </w:t>
      </w:r>
      <w:hyperlink r:id="rId299" w:tooltip="A2001-62" w:history="1">
        <w:r w:rsidRPr="005D0AA6">
          <w:rPr>
            <w:rStyle w:val="charCitHyperlinkAbbrev"/>
          </w:rPr>
          <w:t>Act</w:t>
        </w:r>
      </w:hyperlink>
      <w:r w:rsidRPr="005D0AA6">
        <w:t>, s 120 (1).</w:t>
      </w:r>
    </w:p>
    <w:p w14:paraId="793D8528" w14:textId="77777777" w:rsidR="00304111" w:rsidRPr="005D0AA6" w:rsidRDefault="00304111" w:rsidP="00304111">
      <w:pPr>
        <w:pStyle w:val="Amain"/>
      </w:pPr>
      <w:r w:rsidRPr="005D0AA6">
        <w:tab/>
        <w:t>(2)</w:t>
      </w:r>
      <w:r w:rsidRPr="005D0AA6">
        <w:tab/>
        <w:t>An offence against this section is a strict liability offence.</w:t>
      </w:r>
    </w:p>
    <w:p w14:paraId="482A3EF3" w14:textId="7AB983DC" w:rsidR="00304111" w:rsidRPr="005D0AA6" w:rsidRDefault="00304111" w:rsidP="00304111">
      <w:pPr>
        <w:pStyle w:val="Amain"/>
      </w:pPr>
      <w:r w:rsidRPr="005D0AA6">
        <w:tab/>
        <w:t>(3)</w:t>
      </w:r>
      <w:r w:rsidRPr="005D0AA6">
        <w:tab/>
        <w:t xml:space="preserve">This section does not apply if a police officer or authorised person has, under the </w:t>
      </w:r>
      <w:hyperlink r:id="rId300" w:tooltip="A2001-62" w:history="1">
        <w:r w:rsidRPr="005D0AA6">
          <w:rPr>
            <w:rStyle w:val="charCitHyperlinkAbbrev"/>
          </w:rPr>
          <w:t>Act</w:t>
        </w:r>
      </w:hyperlink>
      <w:r w:rsidRPr="005D0AA6">
        <w:t>, section 120 (Attachment and removal of noncompliance notices), directed that the notice be taken to have been removed.</w:t>
      </w:r>
    </w:p>
    <w:p w14:paraId="17BDCE04" w14:textId="58E5B38C" w:rsidR="00304111" w:rsidRPr="005D0AA6" w:rsidRDefault="00304111" w:rsidP="00304111">
      <w:pPr>
        <w:pStyle w:val="aNote"/>
      </w:pPr>
      <w:r w:rsidRPr="005D0AA6">
        <w:rPr>
          <w:rStyle w:val="charItals"/>
        </w:rPr>
        <w:t>Note</w:t>
      </w:r>
      <w:r w:rsidRPr="005D0AA6">
        <w:rPr>
          <w:rStyle w:val="charItals"/>
        </w:rPr>
        <w:tab/>
      </w:r>
      <w:r w:rsidRPr="005D0AA6">
        <w:t xml:space="preserve">The defendant has an evidential burden in relation to the matters mentioned in s (3) (see </w:t>
      </w:r>
      <w:hyperlink r:id="rId301" w:tooltip="A2002-51" w:history="1">
        <w:r w:rsidRPr="005D0AA6">
          <w:rPr>
            <w:rStyle w:val="charCitHyperlinkAbbrev"/>
          </w:rPr>
          <w:t>Criminal Code</w:t>
        </w:r>
      </w:hyperlink>
      <w:r w:rsidRPr="005D0AA6">
        <w:t>, s 58).</w:t>
      </w:r>
    </w:p>
    <w:p w14:paraId="67952BD8" w14:textId="77777777" w:rsidR="00304111" w:rsidRPr="005D0AA6" w:rsidRDefault="00304111" w:rsidP="00304111">
      <w:pPr>
        <w:pStyle w:val="AH5Sec"/>
      </w:pPr>
      <w:bookmarkStart w:id="365" w:name="_Toc49372864"/>
      <w:r w:rsidRPr="007910F2">
        <w:rPr>
          <w:rStyle w:val="CharSectNo"/>
        </w:rPr>
        <w:t>225</w:t>
      </w:r>
      <w:r w:rsidRPr="005D0AA6">
        <w:tab/>
        <w:t>Bookable vehicle driver—directions by police officers or authorised people</w:t>
      </w:r>
      <w:bookmarkEnd w:id="365"/>
    </w:p>
    <w:p w14:paraId="60BFE6BE" w14:textId="77777777" w:rsidR="00304111" w:rsidRPr="005D0AA6" w:rsidRDefault="00304111" w:rsidP="00304111">
      <w:pPr>
        <w:pStyle w:val="Amain"/>
      </w:pPr>
      <w:r w:rsidRPr="005D0AA6">
        <w:tab/>
        <w:t>(1)</w:t>
      </w:r>
      <w:r w:rsidRPr="005D0AA6">
        <w:tab/>
        <w:t>A police officer or authorised person may give a bookable vehicle driver a direction—</w:t>
      </w:r>
    </w:p>
    <w:p w14:paraId="3D03E8BB" w14:textId="77777777" w:rsidR="00304111" w:rsidRPr="005D0AA6" w:rsidRDefault="00304111" w:rsidP="00304111">
      <w:pPr>
        <w:pStyle w:val="Apara"/>
      </w:pPr>
      <w:r w:rsidRPr="005D0AA6">
        <w:tab/>
        <w:t>(a)</w:t>
      </w:r>
      <w:r w:rsidRPr="005D0AA6">
        <w:tab/>
        <w:t>to accept a particular hiring even though the driver could refuse to accept the hiring under section 129 (</w:t>
      </w:r>
      <w:r w:rsidR="002B4D55">
        <w:t>3</w:t>
      </w:r>
      <w:r w:rsidRPr="005D0AA6">
        <w:t>) (Wheelchair</w:t>
      </w:r>
      <w:r w:rsidRPr="005D0AA6">
        <w:noBreakHyphen/>
        <w:t>accessible taxi driver—must preferentially accept hirings for wheelchair</w:t>
      </w:r>
      <w:r w:rsidRPr="005D0AA6">
        <w:noBreakHyphen/>
        <w:t>dependent people); or</w:t>
      </w:r>
    </w:p>
    <w:p w14:paraId="5A042260" w14:textId="77777777" w:rsidR="00304111" w:rsidRPr="005D0AA6" w:rsidRDefault="00304111" w:rsidP="00304111">
      <w:pPr>
        <w:pStyle w:val="Apara"/>
      </w:pPr>
      <w:r w:rsidRPr="005D0AA6">
        <w:tab/>
        <w:t>(b)</w:t>
      </w:r>
      <w:r w:rsidRPr="005D0AA6">
        <w:tab/>
        <w:t>about how a particular hiring is to be carried out.</w:t>
      </w:r>
    </w:p>
    <w:p w14:paraId="6BA7B1E9" w14:textId="77777777" w:rsidR="00304111" w:rsidRPr="005D0AA6" w:rsidRDefault="00304111" w:rsidP="00304111">
      <w:pPr>
        <w:pStyle w:val="Amain"/>
      </w:pPr>
      <w:r w:rsidRPr="005D0AA6">
        <w:tab/>
        <w:t>(2)</w:t>
      </w:r>
      <w:r w:rsidRPr="005D0AA6">
        <w:tab/>
        <w:t>However, the police officer or authorised person may not give a direction that would involve the driver committing an offence (other than an offence against this regulation).</w:t>
      </w:r>
    </w:p>
    <w:p w14:paraId="1B612D36" w14:textId="77777777" w:rsidR="00304111" w:rsidRPr="005D0AA6" w:rsidRDefault="00304111" w:rsidP="00426ACD">
      <w:pPr>
        <w:pStyle w:val="Amain"/>
        <w:keepNext/>
      </w:pPr>
      <w:r w:rsidRPr="005D0AA6">
        <w:lastRenderedPageBreak/>
        <w:tab/>
        <w:t>(3)</w:t>
      </w:r>
      <w:r w:rsidRPr="005D0AA6">
        <w:tab/>
        <w:t>A person commits an offence if the person—</w:t>
      </w:r>
    </w:p>
    <w:p w14:paraId="7A1023F1" w14:textId="77777777" w:rsidR="00304111" w:rsidRPr="005D0AA6" w:rsidRDefault="00304111" w:rsidP="00304111">
      <w:pPr>
        <w:pStyle w:val="Apara"/>
      </w:pPr>
      <w:r w:rsidRPr="005D0AA6">
        <w:tab/>
        <w:t>(a)</w:t>
      </w:r>
      <w:r w:rsidRPr="005D0AA6">
        <w:tab/>
        <w:t>is a bookable vehicle driver; and</w:t>
      </w:r>
    </w:p>
    <w:p w14:paraId="583FBEA6" w14:textId="77777777" w:rsidR="00304111" w:rsidRPr="005D0AA6" w:rsidRDefault="00304111" w:rsidP="00304111">
      <w:pPr>
        <w:pStyle w:val="Apara"/>
      </w:pPr>
      <w:r w:rsidRPr="005D0AA6">
        <w:tab/>
        <w:t>(b)</w:t>
      </w:r>
      <w:r w:rsidRPr="005D0AA6">
        <w:tab/>
        <w:t>is given a direction under subsection (1); and</w:t>
      </w:r>
    </w:p>
    <w:p w14:paraId="2081C7F0" w14:textId="77777777" w:rsidR="00304111" w:rsidRPr="005D0AA6" w:rsidRDefault="00304111" w:rsidP="00304111">
      <w:pPr>
        <w:pStyle w:val="Apara"/>
      </w:pPr>
      <w:r w:rsidRPr="005D0AA6">
        <w:tab/>
        <w:t>(c)</w:t>
      </w:r>
      <w:r w:rsidRPr="005D0AA6">
        <w:tab/>
        <w:t>fails to comply with the direction.</w:t>
      </w:r>
    </w:p>
    <w:p w14:paraId="2DE00FAA" w14:textId="77777777" w:rsidR="00304111" w:rsidRPr="005D0AA6" w:rsidRDefault="00304111" w:rsidP="00304111">
      <w:pPr>
        <w:pStyle w:val="Penalty"/>
      </w:pPr>
      <w:r w:rsidRPr="005D0AA6">
        <w:t>Maximum penalty:  5 penalty units.</w:t>
      </w:r>
    </w:p>
    <w:p w14:paraId="07C5BF8F" w14:textId="77777777" w:rsidR="00304111" w:rsidRPr="005D0AA6" w:rsidRDefault="00304111" w:rsidP="00304111">
      <w:pPr>
        <w:pStyle w:val="Amain"/>
      </w:pPr>
      <w:r w:rsidRPr="005D0AA6">
        <w:tab/>
        <w:t>(4)</w:t>
      </w:r>
      <w:r w:rsidRPr="005D0AA6">
        <w:tab/>
        <w:t>Subsection (3) does not apply if the driver has a reasonable excuse for failing to comply with the direction.</w:t>
      </w:r>
    </w:p>
    <w:p w14:paraId="48527969" w14:textId="6CA639F6" w:rsidR="00304111" w:rsidRPr="005D0AA6" w:rsidRDefault="00304111" w:rsidP="00304111">
      <w:pPr>
        <w:pStyle w:val="aNote"/>
      </w:pPr>
      <w:r w:rsidRPr="005D0AA6">
        <w:rPr>
          <w:rStyle w:val="charItals"/>
        </w:rPr>
        <w:t>Note</w:t>
      </w:r>
      <w:r w:rsidRPr="005D0AA6">
        <w:rPr>
          <w:rStyle w:val="charItals"/>
        </w:rPr>
        <w:tab/>
      </w:r>
      <w:r w:rsidRPr="005D0AA6">
        <w:t xml:space="preserve">The defendant has an evidential burden in relation to the matters mentioned in s (4) (see </w:t>
      </w:r>
      <w:hyperlink r:id="rId302" w:tooltip="A2002-51" w:history="1">
        <w:r w:rsidRPr="005D0AA6">
          <w:rPr>
            <w:rStyle w:val="charCitHyperlinkAbbrev"/>
          </w:rPr>
          <w:t>Criminal Code</w:t>
        </w:r>
      </w:hyperlink>
      <w:r w:rsidRPr="005D0AA6">
        <w:t>, s 58).</w:t>
      </w:r>
    </w:p>
    <w:p w14:paraId="1F088E48" w14:textId="77777777" w:rsidR="00304111" w:rsidRPr="005D0AA6" w:rsidRDefault="00304111" w:rsidP="00304111">
      <w:pPr>
        <w:pStyle w:val="Amain"/>
      </w:pPr>
      <w:r w:rsidRPr="005D0AA6">
        <w:tab/>
        <w:t>(5)</w:t>
      </w:r>
      <w:r w:rsidRPr="005D0AA6">
        <w:tab/>
        <w:t>If a bookable vehicle driver carries out a hiring in accordance with a direction under subsection (1)—</w:t>
      </w:r>
    </w:p>
    <w:p w14:paraId="26473188" w14:textId="77777777" w:rsidR="00304111" w:rsidRPr="005D0AA6" w:rsidRDefault="00304111" w:rsidP="00304111">
      <w:pPr>
        <w:pStyle w:val="Apara"/>
      </w:pPr>
      <w:r w:rsidRPr="005D0AA6">
        <w:tab/>
        <w:t>(a)</w:t>
      </w:r>
      <w:r w:rsidRPr="005D0AA6">
        <w:tab/>
        <w:t>the driver is exempt from any provision of this regulation that would otherwise prohibit the driver from carrying out the hiring in accordance with the direction; and</w:t>
      </w:r>
    </w:p>
    <w:p w14:paraId="1443EBED" w14:textId="77777777" w:rsidR="00304111" w:rsidRPr="005D0AA6" w:rsidRDefault="00304111" w:rsidP="00304111">
      <w:pPr>
        <w:pStyle w:val="Apara"/>
      </w:pPr>
      <w:r w:rsidRPr="005D0AA6">
        <w:tab/>
        <w:t>(b)</w:t>
      </w:r>
      <w:r w:rsidRPr="005D0AA6">
        <w:tab/>
        <w:t>the Territory must pay the driver, in addition to the fare, reasonable compensation for any damage, injury, loss of time or other harm incurred by the driver because of the driver’s compliance with the direction.</w:t>
      </w:r>
    </w:p>
    <w:p w14:paraId="0CBE9B72" w14:textId="77777777" w:rsidR="00304111" w:rsidRPr="007910F2" w:rsidRDefault="00304111" w:rsidP="00304111">
      <w:pPr>
        <w:pStyle w:val="AH3Div"/>
      </w:pPr>
      <w:bookmarkStart w:id="366" w:name="_Toc49372865"/>
      <w:r w:rsidRPr="007910F2">
        <w:rPr>
          <w:rStyle w:val="CharDivNo"/>
        </w:rPr>
        <w:t>Division 3A.5.6</w:t>
      </w:r>
      <w:r w:rsidRPr="005D0AA6">
        <w:tab/>
      </w:r>
      <w:r w:rsidRPr="007910F2">
        <w:rPr>
          <w:rStyle w:val="CharDivText"/>
        </w:rPr>
        <w:t>Bookable vehicle passengers</w:t>
      </w:r>
      <w:bookmarkEnd w:id="366"/>
    </w:p>
    <w:p w14:paraId="075E2EAC" w14:textId="77777777" w:rsidR="00304111" w:rsidRPr="005D0AA6" w:rsidRDefault="00304111" w:rsidP="00304111">
      <w:pPr>
        <w:pStyle w:val="AH5Sec"/>
      </w:pPr>
      <w:bookmarkStart w:id="367" w:name="_Toc49372866"/>
      <w:r w:rsidRPr="007910F2">
        <w:rPr>
          <w:rStyle w:val="CharSectNo"/>
        </w:rPr>
        <w:t>226</w:t>
      </w:r>
      <w:r w:rsidRPr="005D0AA6">
        <w:tab/>
        <w:t>Bookable vehicle passenger—offensive behaviour or language</w:t>
      </w:r>
      <w:bookmarkEnd w:id="367"/>
    </w:p>
    <w:p w14:paraId="4331302F" w14:textId="77777777" w:rsidR="00304111" w:rsidRPr="005D0AA6" w:rsidRDefault="00304111" w:rsidP="00AB034F">
      <w:pPr>
        <w:pStyle w:val="Amain"/>
        <w:keepNext/>
      </w:pPr>
      <w:r w:rsidRPr="005D0AA6">
        <w:tab/>
        <w:t>(1)</w:t>
      </w:r>
      <w:r w:rsidRPr="005D0AA6">
        <w:tab/>
        <w:t>A person commits an offence if the person—</w:t>
      </w:r>
    </w:p>
    <w:p w14:paraId="511261A6" w14:textId="77777777" w:rsidR="00304111" w:rsidRPr="005D0AA6" w:rsidRDefault="00304111" w:rsidP="00304111">
      <w:pPr>
        <w:pStyle w:val="Apara"/>
      </w:pPr>
      <w:r w:rsidRPr="005D0AA6">
        <w:tab/>
        <w:t>(a)</w:t>
      </w:r>
      <w:r w:rsidRPr="005D0AA6">
        <w:tab/>
        <w:t>is a bookable vehicle passenger; and</w:t>
      </w:r>
    </w:p>
    <w:p w14:paraId="493910B2" w14:textId="77777777" w:rsidR="00304111" w:rsidRPr="005D0AA6" w:rsidRDefault="00304111" w:rsidP="00426ACD">
      <w:pPr>
        <w:pStyle w:val="Apara"/>
        <w:keepNext/>
      </w:pPr>
      <w:r w:rsidRPr="005D0AA6">
        <w:lastRenderedPageBreak/>
        <w:tab/>
        <w:t>(b)</w:t>
      </w:r>
      <w:r w:rsidRPr="005D0AA6">
        <w:tab/>
        <w:t>does any of the following in a bookable vehicle:</w:t>
      </w:r>
    </w:p>
    <w:p w14:paraId="2D424C04" w14:textId="77777777" w:rsidR="00304111" w:rsidRPr="005D0AA6" w:rsidRDefault="00304111" w:rsidP="00426ACD">
      <w:pPr>
        <w:pStyle w:val="Asubpara"/>
        <w:keepNext/>
      </w:pPr>
      <w:r w:rsidRPr="005D0AA6">
        <w:tab/>
        <w:t>(i)</w:t>
      </w:r>
      <w:r w:rsidRPr="005D0AA6">
        <w:tab/>
        <w:t>uses offensive language;</w:t>
      </w:r>
    </w:p>
    <w:p w14:paraId="636AF6A4" w14:textId="77777777" w:rsidR="00304111" w:rsidRPr="005D0AA6" w:rsidRDefault="00304111" w:rsidP="00426ACD">
      <w:pPr>
        <w:pStyle w:val="Asubpara"/>
        <w:keepNext/>
      </w:pPr>
      <w:r w:rsidRPr="005D0AA6">
        <w:tab/>
        <w:t>(ii)</w:t>
      </w:r>
      <w:r w:rsidRPr="005D0AA6">
        <w:tab/>
        <w:t>behaves in an offensive way;</w:t>
      </w:r>
    </w:p>
    <w:p w14:paraId="1984CC78" w14:textId="77777777" w:rsidR="00304111" w:rsidRPr="005D0AA6" w:rsidRDefault="00304111" w:rsidP="00426ACD">
      <w:pPr>
        <w:pStyle w:val="Asubpara"/>
        <w:keepNext/>
      </w:pPr>
      <w:r w:rsidRPr="005D0AA6">
        <w:tab/>
        <w:t>(iii)</w:t>
      </w:r>
      <w:r w:rsidRPr="005D0AA6">
        <w:tab/>
        <w:t>behaves in an aggressive or menacing way.</w:t>
      </w:r>
    </w:p>
    <w:p w14:paraId="16A4D7BC" w14:textId="77777777" w:rsidR="00304111" w:rsidRPr="005D0AA6" w:rsidRDefault="00304111" w:rsidP="00426ACD">
      <w:pPr>
        <w:pStyle w:val="Penalty"/>
      </w:pPr>
      <w:r w:rsidRPr="005D0AA6">
        <w:t>Maximum penalty:  10 penalty units.</w:t>
      </w:r>
    </w:p>
    <w:p w14:paraId="4CF50D5B" w14:textId="77777777" w:rsidR="00304111" w:rsidRPr="005D0AA6" w:rsidRDefault="00304111" w:rsidP="00304111">
      <w:pPr>
        <w:pStyle w:val="Amain"/>
      </w:pPr>
      <w:r w:rsidRPr="005D0AA6">
        <w:tab/>
        <w:t>(2)</w:t>
      </w:r>
      <w:r w:rsidRPr="005D0AA6">
        <w:tab/>
        <w:t>An offence against this section is a strict liability offence.</w:t>
      </w:r>
    </w:p>
    <w:p w14:paraId="700E2F87" w14:textId="77777777" w:rsidR="00304111" w:rsidRPr="005D0AA6" w:rsidRDefault="00304111" w:rsidP="00304111">
      <w:pPr>
        <w:pStyle w:val="AH5Sec"/>
      </w:pPr>
      <w:bookmarkStart w:id="368" w:name="_Toc49372867"/>
      <w:r w:rsidRPr="007910F2">
        <w:rPr>
          <w:rStyle w:val="CharSectNo"/>
        </w:rPr>
        <w:t>227</w:t>
      </w:r>
      <w:r w:rsidRPr="005D0AA6">
        <w:tab/>
        <w:t>Bookable vehicle passenger—carrying animals in vehicle</w:t>
      </w:r>
      <w:bookmarkEnd w:id="368"/>
    </w:p>
    <w:p w14:paraId="6B423538" w14:textId="77777777" w:rsidR="00304111" w:rsidRPr="005D0AA6" w:rsidRDefault="00304111" w:rsidP="00B21DF1">
      <w:pPr>
        <w:pStyle w:val="Amain"/>
        <w:keepNext/>
      </w:pPr>
      <w:r w:rsidRPr="005D0AA6">
        <w:tab/>
        <w:t>(1)</w:t>
      </w:r>
      <w:r w:rsidRPr="005D0AA6">
        <w:tab/>
        <w:t>A person commits an offence if—</w:t>
      </w:r>
    </w:p>
    <w:p w14:paraId="660083D4" w14:textId="77777777" w:rsidR="00304111" w:rsidRPr="005D0AA6" w:rsidRDefault="00304111" w:rsidP="00304111">
      <w:pPr>
        <w:pStyle w:val="Apara"/>
      </w:pPr>
      <w:r w:rsidRPr="005D0AA6">
        <w:tab/>
        <w:t>(a)</w:t>
      </w:r>
      <w:r w:rsidRPr="005D0AA6">
        <w:tab/>
        <w:t>the person is a bookable vehicle passenger; and</w:t>
      </w:r>
    </w:p>
    <w:p w14:paraId="3CCE37CE" w14:textId="77777777" w:rsidR="00304111" w:rsidRPr="005D0AA6" w:rsidRDefault="00304111" w:rsidP="00304111">
      <w:pPr>
        <w:pStyle w:val="Apara"/>
      </w:pPr>
      <w:r w:rsidRPr="005D0AA6">
        <w:tab/>
        <w:t>(b)</w:t>
      </w:r>
      <w:r w:rsidRPr="005D0AA6">
        <w:tab/>
        <w:t>the person places or carries an animal in the bookable vehicle; and</w:t>
      </w:r>
    </w:p>
    <w:p w14:paraId="4E3FA0DE" w14:textId="77777777" w:rsidR="00304111" w:rsidRPr="005D0AA6" w:rsidRDefault="00304111" w:rsidP="00304111">
      <w:pPr>
        <w:pStyle w:val="Apara"/>
      </w:pPr>
      <w:r w:rsidRPr="005D0AA6">
        <w:tab/>
        <w:t>(c)</w:t>
      </w:r>
      <w:r w:rsidRPr="005D0AA6">
        <w:tab/>
        <w:t>the animal is not confined in a box, basket or other container.</w:t>
      </w:r>
    </w:p>
    <w:p w14:paraId="7A0B45FA" w14:textId="77777777" w:rsidR="00304111" w:rsidRPr="005D0AA6" w:rsidRDefault="00304111" w:rsidP="00304111">
      <w:pPr>
        <w:pStyle w:val="Penalty"/>
        <w:keepNext/>
      </w:pPr>
      <w:r w:rsidRPr="005D0AA6">
        <w:t>Maximum penalty:  5 penalty units.</w:t>
      </w:r>
    </w:p>
    <w:p w14:paraId="1D888627" w14:textId="77777777" w:rsidR="00304111" w:rsidRPr="005D0AA6" w:rsidRDefault="00304111" w:rsidP="00304111">
      <w:pPr>
        <w:pStyle w:val="Amain"/>
      </w:pPr>
      <w:r w:rsidRPr="005D0AA6">
        <w:tab/>
        <w:t>(2)</w:t>
      </w:r>
      <w:r w:rsidRPr="005D0AA6">
        <w:tab/>
        <w:t>An offence against this section is a strict liability offence.</w:t>
      </w:r>
    </w:p>
    <w:p w14:paraId="198F433D" w14:textId="77777777" w:rsidR="004F5F28" w:rsidRPr="0081065C" w:rsidRDefault="004F5F28" w:rsidP="004F5F28">
      <w:pPr>
        <w:pStyle w:val="Amain"/>
      </w:pPr>
      <w:r w:rsidRPr="0081065C">
        <w:tab/>
        <w:t>(3)</w:t>
      </w:r>
      <w:r w:rsidRPr="0081065C">
        <w:tab/>
        <w:t>This section does not apply if the animal is—</w:t>
      </w:r>
    </w:p>
    <w:p w14:paraId="28133010" w14:textId="77777777" w:rsidR="004F5F28" w:rsidRPr="0081065C" w:rsidRDefault="004F5F28" w:rsidP="004F5F28">
      <w:pPr>
        <w:pStyle w:val="Apara"/>
      </w:pPr>
      <w:r w:rsidRPr="0081065C">
        <w:tab/>
        <w:t>(a)</w:t>
      </w:r>
      <w:r w:rsidRPr="0081065C">
        <w:tab/>
        <w:t>a guide-dog or other animal assisting a person with disability; or</w:t>
      </w:r>
    </w:p>
    <w:p w14:paraId="0327926F" w14:textId="77777777" w:rsidR="004F5F28" w:rsidRPr="0081065C" w:rsidRDefault="004F5F28" w:rsidP="004F5F28">
      <w:pPr>
        <w:pStyle w:val="Apara"/>
      </w:pPr>
      <w:r w:rsidRPr="0081065C">
        <w:tab/>
        <w:t>(b)</w:t>
      </w:r>
      <w:r w:rsidRPr="0081065C">
        <w:tab/>
        <w:t>being trained to assist a person with disability; or</w:t>
      </w:r>
    </w:p>
    <w:p w14:paraId="20295DC7" w14:textId="77777777" w:rsidR="004F5F28" w:rsidRPr="0081065C" w:rsidRDefault="004F5F28" w:rsidP="004F5F28">
      <w:pPr>
        <w:pStyle w:val="Apara"/>
      </w:pPr>
      <w:r w:rsidRPr="0081065C">
        <w:tab/>
        <w:t>(c)</w:t>
      </w:r>
      <w:r w:rsidRPr="0081065C">
        <w:tab/>
        <w:t>an accredited assistance animal.</w:t>
      </w:r>
    </w:p>
    <w:p w14:paraId="6DFF70A3" w14:textId="6E6C9664" w:rsidR="004F5F28" w:rsidRPr="0081065C" w:rsidRDefault="004F5F28" w:rsidP="004F5F28">
      <w:pPr>
        <w:pStyle w:val="aNote"/>
        <w:keepNext/>
        <w:rPr>
          <w:lang w:eastAsia="en-AU"/>
        </w:rPr>
      </w:pPr>
      <w:r w:rsidRPr="0081065C">
        <w:rPr>
          <w:rStyle w:val="charItals"/>
        </w:rPr>
        <w:t>Note 1</w:t>
      </w:r>
      <w:r w:rsidRPr="0081065C">
        <w:rPr>
          <w:rStyle w:val="charItals"/>
        </w:rPr>
        <w:tab/>
      </w:r>
      <w:r w:rsidRPr="0081065C">
        <w:rPr>
          <w:lang w:eastAsia="en-AU"/>
        </w:rPr>
        <w:t xml:space="preserve">The defendant has an evidential burden in relation to the matters mentioned in s (3) (see </w:t>
      </w:r>
      <w:hyperlink r:id="rId303" w:tooltip="A2002-51" w:history="1">
        <w:r w:rsidRPr="0081065C">
          <w:rPr>
            <w:rStyle w:val="charCitHyperlinkAbbrev"/>
          </w:rPr>
          <w:t>Criminal Code</w:t>
        </w:r>
      </w:hyperlink>
      <w:r w:rsidRPr="0081065C">
        <w:rPr>
          <w:lang w:eastAsia="en-AU"/>
        </w:rPr>
        <w:t>, s 58).</w:t>
      </w:r>
    </w:p>
    <w:p w14:paraId="7B9109C8" w14:textId="607A8A31" w:rsidR="004F5F28" w:rsidRPr="0081065C" w:rsidRDefault="004F5F28" w:rsidP="004F5F28">
      <w:pPr>
        <w:pStyle w:val="aNote"/>
        <w:keepNext/>
        <w:rPr>
          <w:lang w:eastAsia="en-AU"/>
        </w:rPr>
      </w:pPr>
      <w:r w:rsidRPr="0081065C">
        <w:rPr>
          <w:rStyle w:val="charItals"/>
        </w:rPr>
        <w:t>Note 2</w:t>
      </w:r>
      <w:r w:rsidRPr="0081065C">
        <w:rPr>
          <w:lang w:eastAsia="en-AU"/>
        </w:rPr>
        <w:tab/>
        <w:t xml:space="preserve">The </w:t>
      </w:r>
      <w:hyperlink r:id="rId304" w:tooltip="A2000-86" w:history="1">
        <w:r w:rsidRPr="0081065C">
          <w:rPr>
            <w:rStyle w:val="charCitHyperlinkItal"/>
          </w:rPr>
          <w:t>Domestic Animals Act 2000</w:t>
        </w:r>
      </w:hyperlink>
      <w:r w:rsidRPr="0081065C">
        <w:rPr>
          <w:lang w:eastAsia="en-AU"/>
        </w:rPr>
        <w:t>, s 106E, contains offences about not allowing assistance animals in public passenger vehicles.</w:t>
      </w:r>
    </w:p>
    <w:p w14:paraId="06314581" w14:textId="238DF611" w:rsidR="004F5F28" w:rsidRPr="0081065C" w:rsidRDefault="004F5F28" w:rsidP="004F5F28">
      <w:pPr>
        <w:pStyle w:val="aNote"/>
        <w:rPr>
          <w:lang w:eastAsia="en-AU"/>
        </w:rPr>
      </w:pPr>
      <w:r w:rsidRPr="0081065C">
        <w:rPr>
          <w:rStyle w:val="charItals"/>
        </w:rPr>
        <w:t>Note 3</w:t>
      </w:r>
      <w:r w:rsidRPr="0081065C">
        <w:rPr>
          <w:rStyle w:val="charItals"/>
        </w:rPr>
        <w:tab/>
      </w:r>
      <w:r w:rsidRPr="0081065C">
        <w:rPr>
          <w:lang w:eastAsia="en-AU"/>
        </w:rPr>
        <w:t xml:space="preserve">If a person is treated unfavourably because the person is accompanied by an animal trained to help the person alleviate the effect of a disability, the person is discriminated against (see </w:t>
      </w:r>
      <w:hyperlink r:id="rId305" w:tooltip="A1991-81" w:history="1">
        <w:r w:rsidRPr="0081065C">
          <w:rPr>
            <w:rStyle w:val="charCitHyperlinkItal"/>
          </w:rPr>
          <w:t>Discrimination Act 1991</w:t>
        </w:r>
      </w:hyperlink>
      <w:r w:rsidRPr="0081065C">
        <w:rPr>
          <w:lang w:eastAsia="en-AU"/>
        </w:rPr>
        <w:t>, s 5AA and s 8).</w:t>
      </w:r>
    </w:p>
    <w:p w14:paraId="2B44257B" w14:textId="77777777" w:rsidR="00304111" w:rsidRPr="005D0AA6" w:rsidRDefault="00304111" w:rsidP="00304111">
      <w:pPr>
        <w:pStyle w:val="AH5Sec"/>
      </w:pPr>
      <w:bookmarkStart w:id="369" w:name="_Toc49372868"/>
      <w:r w:rsidRPr="007910F2">
        <w:rPr>
          <w:rStyle w:val="CharSectNo"/>
        </w:rPr>
        <w:lastRenderedPageBreak/>
        <w:t>228</w:t>
      </w:r>
      <w:r w:rsidRPr="005D0AA6">
        <w:tab/>
        <w:t>Bookable vehicle passenger—lost property</w:t>
      </w:r>
      <w:bookmarkEnd w:id="369"/>
    </w:p>
    <w:p w14:paraId="705E9B53" w14:textId="77777777" w:rsidR="00304111" w:rsidRPr="005D0AA6" w:rsidRDefault="00304111" w:rsidP="00304111">
      <w:pPr>
        <w:pStyle w:val="Amain"/>
      </w:pPr>
      <w:r w:rsidRPr="005D0AA6">
        <w:tab/>
        <w:t>(1)</w:t>
      </w:r>
      <w:r w:rsidRPr="005D0AA6">
        <w:tab/>
        <w:t>A person commits an offence if the person—</w:t>
      </w:r>
    </w:p>
    <w:p w14:paraId="7879AF77" w14:textId="77777777" w:rsidR="00304111" w:rsidRPr="005D0AA6" w:rsidRDefault="00304111" w:rsidP="00304111">
      <w:pPr>
        <w:pStyle w:val="Apara"/>
      </w:pPr>
      <w:r w:rsidRPr="005D0AA6">
        <w:tab/>
        <w:t>(a)</w:t>
      </w:r>
      <w:r w:rsidRPr="005D0AA6">
        <w:tab/>
        <w:t>is a bookable vehicle passenger; and</w:t>
      </w:r>
    </w:p>
    <w:p w14:paraId="6F4D7338" w14:textId="77777777" w:rsidR="00304111" w:rsidRPr="005D0AA6" w:rsidRDefault="00304111" w:rsidP="00304111">
      <w:pPr>
        <w:pStyle w:val="Apara"/>
      </w:pPr>
      <w:r w:rsidRPr="005D0AA6">
        <w:tab/>
        <w:t>(b)</w:t>
      </w:r>
      <w:r w:rsidRPr="005D0AA6">
        <w:tab/>
        <w:t>finds something in the bookable vehicle; and</w:t>
      </w:r>
    </w:p>
    <w:p w14:paraId="094A2974" w14:textId="77777777" w:rsidR="00304111" w:rsidRPr="005D0AA6" w:rsidRDefault="00304111" w:rsidP="00304111">
      <w:pPr>
        <w:pStyle w:val="Apara"/>
      </w:pPr>
      <w:r w:rsidRPr="005D0AA6">
        <w:tab/>
        <w:t>(c)</w:t>
      </w:r>
      <w:r w:rsidRPr="005D0AA6">
        <w:tab/>
        <w:t>fails to give the thing to—</w:t>
      </w:r>
    </w:p>
    <w:p w14:paraId="7D24EF39" w14:textId="77777777" w:rsidR="00304111" w:rsidRPr="005D0AA6" w:rsidRDefault="00304111" w:rsidP="00304111">
      <w:pPr>
        <w:pStyle w:val="Asubpara"/>
      </w:pPr>
      <w:r w:rsidRPr="005D0AA6">
        <w:tab/>
        <w:t>(i)</w:t>
      </w:r>
      <w:r w:rsidRPr="005D0AA6">
        <w:tab/>
        <w:t>its owner; or</w:t>
      </w:r>
    </w:p>
    <w:p w14:paraId="0CFA64BB" w14:textId="77777777" w:rsidR="00304111" w:rsidRPr="005D0AA6" w:rsidRDefault="00304111" w:rsidP="00304111">
      <w:pPr>
        <w:pStyle w:val="Asubpara"/>
      </w:pPr>
      <w:r w:rsidRPr="005D0AA6">
        <w:tab/>
        <w:t>(ii)</w:t>
      </w:r>
      <w:r w:rsidRPr="005D0AA6">
        <w:tab/>
        <w:t>the bookable vehicle driver; or</w:t>
      </w:r>
    </w:p>
    <w:p w14:paraId="7CF719B2" w14:textId="77777777" w:rsidR="00304111" w:rsidRPr="005D0AA6" w:rsidRDefault="00304111" w:rsidP="00304111">
      <w:pPr>
        <w:pStyle w:val="Asubpara"/>
      </w:pPr>
      <w:r w:rsidRPr="005D0AA6">
        <w:tab/>
        <w:t>(iii)</w:t>
      </w:r>
      <w:r w:rsidRPr="005D0AA6">
        <w:tab/>
        <w:t>the transport booking service through which the person booked the bookable vehicle; or</w:t>
      </w:r>
    </w:p>
    <w:p w14:paraId="2EA1B19C" w14:textId="77777777" w:rsidR="00304111" w:rsidRPr="005D0AA6" w:rsidRDefault="00304111" w:rsidP="00304111">
      <w:pPr>
        <w:pStyle w:val="Asubpara"/>
      </w:pPr>
      <w:r w:rsidRPr="005D0AA6">
        <w:tab/>
        <w:t>(iv)</w:t>
      </w:r>
      <w:r w:rsidRPr="005D0AA6">
        <w:tab/>
        <w:t>a police officer; or</w:t>
      </w:r>
    </w:p>
    <w:p w14:paraId="0C276F8A" w14:textId="77777777" w:rsidR="00304111" w:rsidRPr="005D0AA6" w:rsidRDefault="00304111" w:rsidP="00B21DF1">
      <w:pPr>
        <w:pStyle w:val="Asubpara"/>
        <w:keepNext/>
      </w:pPr>
      <w:r w:rsidRPr="005D0AA6">
        <w:tab/>
        <w:t>(v)</w:t>
      </w:r>
      <w:r w:rsidRPr="005D0AA6">
        <w:tab/>
        <w:t>an authorised person.</w:t>
      </w:r>
    </w:p>
    <w:p w14:paraId="5FEEA7A5" w14:textId="77777777" w:rsidR="00304111" w:rsidRPr="005D0AA6" w:rsidRDefault="00304111" w:rsidP="00304111">
      <w:pPr>
        <w:pStyle w:val="Penalty"/>
        <w:keepNext/>
      </w:pPr>
      <w:r w:rsidRPr="005D0AA6">
        <w:t>Maximum penalty:  5 penalty units.</w:t>
      </w:r>
    </w:p>
    <w:p w14:paraId="61A24CB7" w14:textId="77777777" w:rsidR="00304111" w:rsidRPr="005D0AA6" w:rsidRDefault="00304111" w:rsidP="00304111">
      <w:pPr>
        <w:pStyle w:val="Amain"/>
      </w:pPr>
      <w:r w:rsidRPr="005D0AA6">
        <w:tab/>
        <w:t>(2)</w:t>
      </w:r>
      <w:r w:rsidRPr="005D0AA6">
        <w:tab/>
        <w:t>An offence against this section is a strict liability offence.</w:t>
      </w:r>
    </w:p>
    <w:p w14:paraId="2A65F846" w14:textId="77777777" w:rsidR="00304111" w:rsidRPr="005D0AA6" w:rsidRDefault="00304111" w:rsidP="00304111">
      <w:pPr>
        <w:pStyle w:val="AH5Sec"/>
      </w:pPr>
      <w:bookmarkStart w:id="370" w:name="_Toc49372869"/>
      <w:r w:rsidRPr="007910F2">
        <w:rPr>
          <w:rStyle w:val="CharSectNo"/>
        </w:rPr>
        <w:t>229</w:t>
      </w:r>
      <w:r w:rsidRPr="005D0AA6">
        <w:tab/>
        <w:t>Bookable vehicle passenger—direction to get out of vehicle</w:t>
      </w:r>
      <w:bookmarkEnd w:id="370"/>
    </w:p>
    <w:p w14:paraId="24F26F92" w14:textId="77777777" w:rsidR="00304111" w:rsidRPr="005D0AA6" w:rsidRDefault="00304111" w:rsidP="00D045CB">
      <w:pPr>
        <w:pStyle w:val="Amain"/>
        <w:keepLines/>
      </w:pPr>
      <w:r w:rsidRPr="005D0AA6">
        <w:tab/>
        <w:t>(1)</w:t>
      </w:r>
      <w:r w:rsidRPr="005D0AA6">
        <w:tab/>
        <w:t>A bookable vehicle driver, police officer or authorised person may direct a person not to get into, or to get out of, a bookable vehicle if the driver, police officer or authorised person believes on reasonable grounds that—</w:t>
      </w:r>
    </w:p>
    <w:p w14:paraId="03AEFB3A" w14:textId="77777777" w:rsidR="00304111" w:rsidRPr="005D0AA6" w:rsidRDefault="00304111" w:rsidP="00304111">
      <w:pPr>
        <w:pStyle w:val="Apara"/>
      </w:pPr>
      <w:r w:rsidRPr="005D0AA6">
        <w:tab/>
        <w:t>(a)</w:t>
      </w:r>
      <w:r w:rsidRPr="005D0AA6">
        <w:tab/>
        <w:t>the person, the person’s clothing or goods (or anything else on or carried by the person) may soil or damage the bookable vehicle or the clothing or goods of someone else; or</w:t>
      </w:r>
    </w:p>
    <w:p w14:paraId="6AE8829C" w14:textId="77777777" w:rsidR="00304111" w:rsidRPr="005D0AA6" w:rsidRDefault="00304111" w:rsidP="00304111">
      <w:pPr>
        <w:pStyle w:val="Apara"/>
      </w:pPr>
      <w:r w:rsidRPr="005D0AA6">
        <w:tab/>
        <w:t>(b)</w:t>
      </w:r>
      <w:r w:rsidRPr="005D0AA6">
        <w:tab/>
        <w:t>any of the person’s goods cannot, because of their size or dimensions, be carried in the bookable vehicle without inconvenience or danger to someone else; or</w:t>
      </w:r>
    </w:p>
    <w:p w14:paraId="74E790C2" w14:textId="77777777" w:rsidR="00304111" w:rsidRPr="005D0AA6" w:rsidRDefault="00304111" w:rsidP="00AB034F">
      <w:pPr>
        <w:pStyle w:val="Apara"/>
        <w:keepNext/>
      </w:pPr>
      <w:r w:rsidRPr="005D0AA6">
        <w:lastRenderedPageBreak/>
        <w:tab/>
        <w:t>(c)</w:t>
      </w:r>
      <w:r w:rsidRPr="005D0AA6">
        <w:tab/>
        <w:t>the person is—</w:t>
      </w:r>
    </w:p>
    <w:p w14:paraId="72A94681" w14:textId="77777777" w:rsidR="00304111" w:rsidRPr="005D0AA6" w:rsidRDefault="00304111" w:rsidP="00304111">
      <w:pPr>
        <w:pStyle w:val="Asubpara"/>
      </w:pPr>
      <w:r w:rsidRPr="005D0AA6">
        <w:tab/>
        <w:t>(i)</w:t>
      </w:r>
      <w:r w:rsidRPr="005D0AA6">
        <w:tab/>
        <w:t>under the influence of alcohol or a drug; and</w:t>
      </w:r>
    </w:p>
    <w:p w14:paraId="6302AF95" w14:textId="77777777" w:rsidR="00304111" w:rsidRPr="005D0AA6" w:rsidRDefault="00304111" w:rsidP="00304111">
      <w:pPr>
        <w:pStyle w:val="Asubpara"/>
      </w:pPr>
      <w:r w:rsidRPr="005D0AA6">
        <w:tab/>
        <w:t>(ii)</w:t>
      </w:r>
      <w:r w:rsidRPr="005D0AA6">
        <w:tab/>
        <w:t>causing, or likely to cause, a nuisance or annoyance to someone else; or</w:t>
      </w:r>
    </w:p>
    <w:p w14:paraId="7916D68B" w14:textId="77777777" w:rsidR="00304111" w:rsidRPr="005D0AA6" w:rsidRDefault="00304111" w:rsidP="00304111">
      <w:pPr>
        <w:pStyle w:val="Apara"/>
      </w:pPr>
      <w:r w:rsidRPr="005D0AA6">
        <w:tab/>
        <w:t>(d)</w:t>
      </w:r>
      <w:r w:rsidRPr="005D0AA6">
        <w:tab/>
        <w:t>committing an offence under this division.</w:t>
      </w:r>
    </w:p>
    <w:p w14:paraId="7C319684" w14:textId="77777777" w:rsidR="00304111" w:rsidRPr="005D0AA6" w:rsidRDefault="00304111" w:rsidP="00304111">
      <w:pPr>
        <w:pStyle w:val="Amain"/>
      </w:pPr>
      <w:r w:rsidRPr="005D0AA6">
        <w:tab/>
        <w:t>(2)</w:t>
      </w:r>
      <w:r w:rsidRPr="005D0AA6">
        <w:tab/>
        <w:t>Subsection (1) (b) does not apply if the person has a disability and the thing is used by the person to alleviate the effect of the disability.</w:t>
      </w:r>
    </w:p>
    <w:p w14:paraId="15684842" w14:textId="77777777" w:rsidR="00304111" w:rsidRPr="005D0AA6" w:rsidRDefault="00304111" w:rsidP="00304111">
      <w:pPr>
        <w:pStyle w:val="Amain"/>
      </w:pPr>
      <w:r w:rsidRPr="005D0AA6">
        <w:tab/>
        <w:t>(3)</w:t>
      </w:r>
      <w:r w:rsidRPr="005D0AA6">
        <w:tab/>
        <w:t>A person commits an offence if the person—</w:t>
      </w:r>
    </w:p>
    <w:p w14:paraId="5CA8BAA8" w14:textId="77777777" w:rsidR="00304111" w:rsidRPr="005D0AA6" w:rsidRDefault="00304111" w:rsidP="00304111">
      <w:pPr>
        <w:pStyle w:val="Apara"/>
      </w:pPr>
      <w:r w:rsidRPr="005D0AA6">
        <w:tab/>
        <w:t>(a)</w:t>
      </w:r>
      <w:r w:rsidRPr="005D0AA6">
        <w:tab/>
        <w:t>is given a direction under subsection (1); and</w:t>
      </w:r>
    </w:p>
    <w:p w14:paraId="500D9F17" w14:textId="77777777" w:rsidR="00304111" w:rsidRPr="005D0AA6" w:rsidRDefault="00304111" w:rsidP="00B21DF1">
      <w:pPr>
        <w:pStyle w:val="Apara"/>
        <w:keepNext/>
      </w:pPr>
      <w:r w:rsidRPr="005D0AA6">
        <w:tab/>
        <w:t>(b)</w:t>
      </w:r>
      <w:r w:rsidRPr="005D0AA6">
        <w:tab/>
        <w:t>does not comply with the direction.</w:t>
      </w:r>
    </w:p>
    <w:p w14:paraId="359D09F3" w14:textId="77777777" w:rsidR="00304111" w:rsidRPr="005D0AA6" w:rsidRDefault="00304111" w:rsidP="00304111">
      <w:pPr>
        <w:pStyle w:val="Penalty"/>
        <w:keepNext/>
      </w:pPr>
      <w:r w:rsidRPr="005D0AA6">
        <w:t>Maximum penalty:  5 penalty units.</w:t>
      </w:r>
    </w:p>
    <w:p w14:paraId="64938BE3" w14:textId="77777777" w:rsidR="00304111" w:rsidRPr="005D0AA6" w:rsidRDefault="00304111" w:rsidP="00304111">
      <w:pPr>
        <w:pStyle w:val="Amain"/>
      </w:pPr>
      <w:r w:rsidRPr="005D0AA6">
        <w:tab/>
        <w:t>(4)</w:t>
      </w:r>
      <w:r w:rsidRPr="005D0AA6">
        <w:tab/>
        <w:t>An offence against this section is a strict liability offence.</w:t>
      </w:r>
    </w:p>
    <w:p w14:paraId="0B6A70CA" w14:textId="77777777" w:rsidR="00304111" w:rsidRPr="005D0AA6" w:rsidRDefault="00304111" w:rsidP="00304111">
      <w:pPr>
        <w:pStyle w:val="Amain"/>
      </w:pPr>
      <w:r w:rsidRPr="005D0AA6">
        <w:tab/>
        <w:t>(5)</w:t>
      </w:r>
      <w:r w:rsidRPr="005D0AA6">
        <w:tab/>
        <w:t>A police officer may remove a person from a bookable vehicle if the person is given a direction under subsection (1) and the person does not comply with the direction.</w:t>
      </w:r>
    </w:p>
    <w:p w14:paraId="0D75A963" w14:textId="77777777" w:rsidR="00E05D9B" w:rsidRDefault="00E05D9B">
      <w:pPr>
        <w:pStyle w:val="PageBreak"/>
      </w:pPr>
      <w:r>
        <w:br w:type="page"/>
      </w:r>
    </w:p>
    <w:p w14:paraId="75EFF0AF" w14:textId="77777777" w:rsidR="00E05D9B" w:rsidRPr="007910F2" w:rsidRDefault="00E05D9B">
      <w:pPr>
        <w:pStyle w:val="AH1Chapter"/>
      </w:pPr>
      <w:bookmarkStart w:id="371" w:name="_Toc49372870"/>
      <w:r w:rsidRPr="007910F2">
        <w:rPr>
          <w:rStyle w:val="CharChapNo"/>
        </w:rPr>
        <w:lastRenderedPageBreak/>
        <w:t>Chapter 6</w:t>
      </w:r>
      <w:r>
        <w:tab/>
      </w:r>
      <w:r w:rsidRPr="007910F2">
        <w:rPr>
          <w:rStyle w:val="CharChapText"/>
        </w:rPr>
        <w:t>Demand responsive services</w:t>
      </w:r>
      <w:bookmarkEnd w:id="371"/>
    </w:p>
    <w:p w14:paraId="10F172D9" w14:textId="77777777" w:rsidR="00E05D9B" w:rsidRPr="007910F2" w:rsidRDefault="00E05D9B">
      <w:pPr>
        <w:pStyle w:val="AH2Part"/>
      </w:pPr>
      <w:bookmarkStart w:id="372" w:name="_Toc49372871"/>
      <w:r w:rsidRPr="007910F2">
        <w:rPr>
          <w:rStyle w:val="CharPartNo"/>
        </w:rPr>
        <w:t>Part 6.1</w:t>
      </w:r>
      <w:r>
        <w:tab/>
      </w:r>
      <w:r w:rsidRPr="007910F2">
        <w:rPr>
          <w:rStyle w:val="CharPartText"/>
        </w:rPr>
        <w:t>Demand responsive service authorisations</w:t>
      </w:r>
      <w:bookmarkEnd w:id="372"/>
    </w:p>
    <w:p w14:paraId="19CF9952" w14:textId="77777777" w:rsidR="00E05D9B" w:rsidRDefault="00E05D9B">
      <w:pPr>
        <w:pStyle w:val="Placeholder"/>
      </w:pPr>
      <w:r>
        <w:rPr>
          <w:rStyle w:val="CharDivNo"/>
        </w:rPr>
        <w:t xml:space="preserve">  </w:t>
      </w:r>
      <w:r>
        <w:rPr>
          <w:rStyle w:val="CharDivText"/>
        </w:rPr>
        <w:t xml:space="preserve">  </w:t>
      </w:r>
    </w:p>
    <w:p w14:paraId="4C3991E4" w14:textId="77777777" w:rsidR="00E05D9B" w:rsidRDefault="00E05D9B">
      <w:pPr>
        <w:pStyle w:val="AH5Sec"/>
      </w:pPr>
      <w:bookmarkStart w:id="373" w:name="_Toc49372872"/>
      <w:r w:rsidRPr="007910F2">
        <w:rPr>
          <w:rStyle w:val="CharSectNo"/>
        </w:rPr>
        <w:t>230</w:t>
      </w:r>
      <w:r>
        <w:tab/>
        <w:t>Application procedure for issue of authorisations</w:t>
      </w:r>
      <w:bookmarkEnd w:id="373"/>
    </w:p>
    <w:p w14:paraId="579EAD05" w14:textId="77777777" w:rsidR="00E05D9B" w:rsidRDefault="00E05D9B">
      <w:pPr>
        <w:pStyle w:val="Amain"/>
      </w:pPr>
      <w:r>
        <w:tab/>
        <w:t>(1)</w:t>
      </w:r>
      <w:r>
        <w:tab/>
        <w:t xml:space="preserve">A person (the </w:t>
      </w:r>
      <w:r>
        <w:rPr>
          <w:rStyle w:val="charBoldItals"/>
        </w:rPr>
        <w:t>applicant</w:t>
      </w:r>
      <w:r>
        <w:t xml:space="preserve">) may apply to the </w:t>
      </w:r>
      <w:r w:rsidR="003D11AF" w:rsidRPr="005D0AA6">
        <w:t>road transport authority</w:t>
      </w:r>
      <w:r w:rsidR="003D11AF">
        <w:t xml:space="preserve"> </w:t>
      </w:r>
      <w:r>
        <w:t>for the issue (including renewal) of an authorisation to operate a DRS.</w:t>
      </w:r>
    </w:p>
    <w:p w14:paraId="7D6086CF" w14:textId="75FE42C2" w:rsidR="00E05D9B" w:rsidRDefault="00E05D9B">
      <w:pPr>
        <w:pStyle w:val="aNote"/>
      </w:pPr>
      <w:r>
        <w:rPr>
          <w:rStyle w:val="charItals"/>
        </w:rPr>
        <w:t>Note</w:t>
      </w:r>
      <w:r>
        <w:rPr>
          <w:rStyle w:val="charItals"/>
        </w:rPr>
        <w:tab/>
      </w:r>
      <w:r>
        <w:t xml:space="preserve">A fee for the application may be </w:t>
      </w:r>
      <w:r>
        <w:rPr>
          <w:snapToGrid w:val="0"/>
        </w:rPr>
        <w:t>determined</w:t>
      </w:r>
      <w:r>
        <w:t xml:space="preserve"> under the </w:t>
      </w:r>
      <w:hyperlink r:id="rId306" w:tooltip="A1999-77" w:history="1">
        <w:r w:rsidR="00C26339" w:rsidRPr="00C26339">
          <w:rPr>
            <w:rStyle w:val="charCitHyperlinkItal"/>
          </w:rPr>
          <w:t>Road Transport (General) Act 1999</w:t>
        </w:r>
      </w:hyperlink>
      <w:r>
        <w:t>, s 96.</w:t>
      </w:r>
    </w:p>
    <w:p w14:paraId="7B20A5E9" w14:textId="77777777" w:rsidR="00E05D9B" w:rsidRDefault="00E05D9B">
      <w:pPr>
        <w:pStyle w:val="Amain"/>
      </w:pPr>
      <w:r>
        <w:tab/>
        <w:t>(2)</w:t>
      </w:r>
      <w:r>
        <w:tab/>
        <w:t xml:space="preserve">The applicant must give the </w:t>
      </w:r>
      <w:r w:rsidR="003D11AF" w:rsidRPr="005D0AA6">
        <w:t>road transport authority</w:t>
      </w:r>
      <w:r w:rsidR="003D11AF">
        <w:t xml:space="preserve"> </w:t>
      </w:r>
      <w:r>
        <w:t>a completed application form for the authorisation.</w:t>
      </w:r>
    </w:p>
    <w:p w14:paraId="2E89DF72" w14:textId="77777777" w:rsidR="00E05D9B" w:rsidRDefault="00E05D9B">
      <w:pPr>
        <w:pStyle w:val="Amain"/>
      </w:pPr>
      <w:r>
        <w:tab/>
        <w:t>(3)</w:t>
      </w:r>
      <w:r>
        <w:tab/>
        <w:t xml:space="preserve">The </w:t>
      </w:r>
      <w:r w:rsidR="003D11AF" w:rsidRPr="005D0AA6">
        <w:t>road transport authority</w:t>
      </w:r>
      <w:r w:rsidR="003D11AF">
        <w:t xml:space="preserve"> </w:t>
      </w:r>
      <w:r>
        <w:t xml:space="preserve">may require the applicant to give the </w:t>
      </w:r>
      <w:r w:rsidR="008C0DEA" w:rsidRPr="005D0AA6">
        <w:t>authority</w:t>
      </w:r>
      <w:r w:rsidR="008C0DEA">
        <w:t xml:space="preserve"> </w:t>
      </w:r>
      <w:r>
        <w:t xml:space="preserve">further stated information or a stated document that the </w:t>
      </w:r>
      <w:r w:rsidR="008C0DEA" w:rsidRPr="005D0AA6">
        <w:t>authority</w:t>
      </w:r>
      <w:r w:rsidR="008C0DEA">
        <w:t xml:space="preserve"> </w:t>
      </w:r>
      <w:r>
        <w:t>reasonably needs to decide the application.</w:t>
      </w:r>
    </w:p>
    <w:p w14:paraId="7A4DDF5E" w14:textId="77777777" w:rsidR="00E05D9B" w:rsidRDefault="00E05D9B">
      <w:pPr>
        <w:pStyle w:val="Amain"/>
      </w:pPr>
      <w:r>
        <w:tab/>
        <w:t>(4)</w:t>
      </w:r>
      <w:r>
        <w:tab/>
        <w:t xml:space="preserve">The </w:t>
      </w:r>
      <w:r w:rsidR="003D11AF" w:rsidRPr="005D0AA6">
        <w:t>road transport authority</w:t>
      </w:r>
      <w:r w:rsidR="003D11AF">
        <w:t xml:space="preserve"> </w:t>
      </w:r>
      <w:r>
        <w:t>may refuse to consider the application further if the requirement is made in writing and the applicant does not comply with the requirement.</w:t>
      </w:r>
    </w:p>
    <w:p w14:paraId="187F19E1" w14:textId="77777777" w:rsidR="00E05D9B" w:rsidRDefault="00E05D9B">
      <w:pPr>
        <w:pStyle w:val="AH5Sec"/>
      </w:pPr>
      <w:bookmarkStart w:id="374" w:name="_Toc49372873"/>
      <w:r w:rsidRPr="007910F2">
        <w:rPr>
          <w:rStyle w:val="CharSectNo"/>
        </w:rPr>
        <w:t>231</w:t>
      </w:r>
      <w:r>
        <w:tab/>
        <w:t>Issue of authorisations</w:t>
      </w:r>
      <w:bookmarkEnd w:id="374"/>
    </w:p>
    <w:p w14:paraId="5F10829C" w14:textId="77777777" w:rsidR="00E05D9B" w:rsidRDefault="00E05D9B">
      <w:pPr>
        <w:pStyle w:val="Amain"/>
      </w:pPr>
      <w:r>
        <w:tab/>
        <w:t>(1)</w:t>
      </w:r>
      <w:r>
        <w:tab/>
        <w:t xml:space="preserve">The </w:t>
      </w:r>
      <w:r w:rsidR="003C3850" w:rsidRPr="005D0AA6">
        <w:t>road transport authority</w:t>
      </w:r>
      <w:r w:rsidR="003C3850">
        <w:t xml:space="preserve"> </w:t>
      </w:r>
      <w:r>
        <w:t>may refuse to issue (including renew) a DRS authorisation to an app</w:t>
      </w:r>
      <w:r w:rsidR="004429EC">
        <w:t xml:space="preserve">licant if the </w:t>
      </w:r>
      <w:r w:rsidR="008C0DEA" w:rsidRPr="005D0AA6">
        <w:t>authority</w:t>
      </w:r>
      <w:r w:rsidR="008C0DEA">
        <w:t xml:space="preserve"> </w:t>
      </w:r>
      <w:r w:rsidR="004429EC">
        <w:t>believes on reasonable grounds</w:t>
      </w:r>
      <w:r>
        <w:t xml:space="preserve"> that the applicant—</w:t>
      </w:r>
    </w:p>
    <w:p w14:paraId="176F8B84" w14:textId="77777777" w:rsidR="00E05D9B" w:rsidRDefault="00E05D9B">
      <w:pPr>
        <w:pStyle w:val="Apara"/>
      </w:pPr>
      <w:r>
        <w:tab/>
        <w:t>(a)</w:t>
      </w:r>
      <w:r>
        <w:tab/>
        <w:t>has contravened a condition of another DRS authorisation held (or previously held) by the person or, for a DRS authorisation renewal, a condition of the authorisation being renewed; or</w:t>
      </w:r>
    </w:p>
    <w:p w14:paraId="2D480F8F" w14:textId="77777777" w:rsidR="00E05D9B" w:rsidRDefault="00E05D9B">
      <w:pPr>
        <w:pStyle w:val="Apara"/>
        <w:keepNext/>
      </w:pPr>
      <w:r>
        <w:lastRenderedPageBreak/>
        <w:tab/>
        <w:t>(b)</w:t>
      </w:r>
      <w:r>
        <w:tab/>
        <w:t>has not complied with a requirement of the Act relating to the application.</w:t>
      </w:r>
    </w:p>
    <w:p w14:paraId="4089BB2A" w14:textId="527155C8" w:rsidR="00E05D9B" w:rsidRDefault="00E05D9B">
      <w:pPr>
        <w:pStyle w:val="aNotepar"/>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307" w:tooltip="A2001-14" w:history="1">
        <w:r w:rsidR="00C26339" w:rsidRPr="00C26339">
          <w:rPr>
            <w:rStyle w:val="charCitHyperlinkAbbrev"/>
          </w:rPr>
          <w:t>Legislation Act</w:t>
        </w:r>
      </w:hyperlink>
      <w:r>
        <w:t>, s 104).</w:t>
      </w:r>
    </w:p>
    <w:p w14:paraId="7EDE0868" w14:textId="77777777" w:rsidR="00E05D9B" w:rsidRDefault="00E05D9B">
      <w:pPr>
        <w:pStyle w:val="Amain"/>
      </w:pPr>
      <w:r>
        <w:tab/>
        <w:t>(2)</w:t>
      </w:r>
      <w:r>
        <w:tab/>
        <w:t xml:space="preserve">The </w:t>
      </w:r>
      <w:r w:rsidR="003C3850" w:rsidRPr="005D0AA6">
        <w:t>road transport authority</w:t>
      </w:r>
      <w:r w:rsidR="003C3850">
        <w:t xml:space="preserve"> </w:t>
      </w:r>
      <w:r>
        <w:t>must refuse to issue a DRS authorisation if—</w:t>
      </w:r>
    </w:p>
    <w:p w14:paraId="26F568EE" w14:textId="77777777" w:rsidR="00E05D9B" w:rsidRDefault="00E05D9B">
      <w:pPr>
        <w:pStyle w:val="Apara"/>
      </w:pPr>
      <w:r>
        <w:tab/>
        <w:t>(a)</w:t>
      </w:r>
      <w:r>
        <w:tab/>
        <w:t>the applicant is not accredited to operate a DRS; or</w:t>
      </w:r>
    </w:p>
    <w:p w14:paraId="2FC742B6" w14:textId="77777777" w:rsidR="00E05D9B" w:rsidRDefault="00E05D9B">
      <w:pPr>
        <w:pStyle w:val="Apara"/>
      </w:pPr>
      <w:r>
        <w:tab/>
        <w:t>(b)</w:t>
      </w:r>
      <w:r>
        <w:tab/>
        <w:t>the applicant is disqualified under chapter 8 (Disciplinary action) from holding or applying for a DRS authorisation; or</w:t>
      </w:r>
    </w:p>
    <w:p w14:paraId="0A570834" w14:textId="269F806C" w:rsidR="00E05D9B" w:rsidRDefault="00E05D9B">
      <w:pPr>
        <w:pStyle w:val="Apara"/>
      </w:pPr>
      <w:r>
        <w:tab/>
        <w:t>(c)</w:t>
      </w:r>
      <w:r>
        <w:tab/>
        <w:t xml:space="preserve">by issuing the authorisation, the proposed DRS would contravene the approved guidelines under the </w:t>
      </w:r>
      <w:hyperlink r:id="rId308" w:tooltip="A2001-62" w:history="1">
        <w:r w:rsidR="00A37318" w:rsidRPr="00A37318">
          <w:rPr>
            <w:rStyle w:val="charCitHyperlinkAbbrev"/>
          </w:rPr>
          <w:t>Act</w:t>
        </w:r>
      </w:hyperlink>
      <w:r>
        <w:t>, section 83 (Demand responsive services—guidelines for giving authorisations); or</w:t>
      </w:r>
    </w:p>
    <w:p w14:paraId="47E25C53" w14:textId="56C1E5B0" w:rsidR="00E05D9B" w:rsidRDefault="00E05D9B">
      <w:pPr>
        <w:pStyle w:val="aNotepar"/>
      </w:pPr>
      <w:r>
        <w:rPr>
          <w:rStyle w:val="charItals"/>
        </w:rPr>
        <w:t>Note</w:t>
      </w:r>
      <w:r>
        <w:rPr>
          <w:rStyle w:val="charItals"/>
        </w:rPr>
        <w:tab/>
      </w:r>
      <w:r>
        <w:rPr>
          <w:rStyle w:val="charBoldItals"/>
        </w:rPr>
        <w:t>Contravene</w:t>
      </w:r>
      <w:r>
        <w:t xml:space="preserve"> includes fail to comply with (see </w:t>
      </w:r>
      <w:hyperlink r:id="rId309" w:tooltip="A2001-14" w:history="1">
        <w:r w:rsidR="00C26339" w:rsidRPr="00C26339">
          <w:rPr>
            <w:rStyle w:val="charCitHyperlinkAbbrev"/>
          </w:rPr>
          <w:t>Legislation Act</w:t>
        </w:r>
      </w:hyperlink>
      <w:r>
        <w:t>, dict, pt 1).</w:t>
      </w:r>
    </w:p>
    <w:p w14:paraId="51FCC726" w14:textId="77777777" w:rsidR="00E05D9B" w:rsidRDefault="00E05D9B">
      <w:pPr>
        <w:pStyle w:val="Apara"/>
      </w:pPr>
      <w:r>
        <w:tab/>
        <w:t>(d)</w:t>
      </w:r>
      <w:r>
        <w:tab/>
        <w:t>a double-decker bus or a motorbike is to be used to operate the proposed DRS.</w:t>
      </w:r>
    </w:p>
    <w:p w14:paraId="6970E554" w14:textId="77777777" w:rsidR="00E05D9B" w:rsidRDefault="00E05D9B">
      <w:pPr>
        <w:pStyle w:val="Amain"/>
      </w:pPr>
      <w:r>
        <w:tab/>
        <w:t>(3)</w:t>
      </w:r>
      <w:r>
        <w:tab/>
        <w:t xml:space="preserve">The </w:t>
      </w:r>
      <w:r w:rsidR="003C3850" w:rsidRPr="005D0AA6">
        <w:t>road transport authority</w:t>
      </w:r>
      <w:r w:rsidR="003C3850">
        <w:t xml:space="preserve"> </w:t>
      </w:r>
      <w:r>
        <w:t xml:space="preserve">must issue a DRS authorisation to the applicant if the </w:t>
      </w:r>
      <w:r w:rsidR="008C0DEA" w:rsidRPr="005D0AA6">
        <w:t>authority</w:t>
      </w:r>
      <w:r w:rsidR="008C0DEA">
        <w:t xml:space="preserve"> </w:t>
      </w:r>
      <w:r>
        <w:t>does not refuse the application.</w:t>
      </w:r>
    </w:p>
    <w:p w14:paraId="2B1AB044" w14:textId="77777777" w:rsidR="00E05D9B" w:rsidRDefault="00E05D9B">
      <w:pPr>
        <w:pStyle w:val="Amain"/>
      </w:pPr>
      <w:r>
        <w:tab/>
        <w:t>(4)</w:t>
      </w:r>
      <w:r>
        <w:tab/>
        <w:t>A DRS authorisation must be issued for a minimum period of 1 year and a maximum period of 6 years.</w:t>
      </w:r>
    </w:p>
    <w:p w14:paraId="39E8F7FF" w14:textId="77777777" w:rsidR="00E05D9B" w:rsidRDefault="00E05D9B">
      <w:pPr>
        <w:pStyle w:val="AH5Sec"/>
      </w:pPr>
      <w:bookmarkStart w:id="375" w:name="_Toc49372874"/>
      <w:r w:rsidRPr="007910F2">
        <w:rPr>
          <w:rStyle w:val="CharSectNo"/>
        </w:rPr>
        <w:lastRenderedPageBreak/>
        <w:t>232</w:t>
      </w:r>
      <w:r>
        <w:tab/>
        <w:t>Issue or amendment of authorisations subject to conditions</w:t>
      </w:r>
      <w:bookmarkEnd w:id="375"/>
    </w:p>
    <w:p w14:paraId="397EBC91" w14:textId="77777777" w:rsidR="00E05D9B" w:rsidRDefault="00E05D9B" w:rsidP="00D045CB">
      <w:pPr>
        <w:pStyle w:val="Amain"/>
        <w:keepNext/>
      </w:pPr>
      <w:r>
        <w:tab/>
        <w:t>(1)</w:t>
      </w:r>
      <w:r>
        <w:tab/>
        <w:t xml:space="preserve">A DRS authorisation may be issued (including renewed) subject to a condition imposed by the </w:t>
      </w:r>
      <w:r w:rsidR="003C3850" w:rsidRPr="005D0AA6">
        <w:t>road transport authority</w:t>
      </w:r>
      <w:r>
        <w:t>.</w:t>
      </w:r>
    </w:p>
    <w:p w14:paraId="4E14D2BA" w14:textId="77777777" w:rsidR="00E05D9B" w:rsidRDefault="00E05D9B" w:rsidP="00B21DF1">
      <w:pPr>
        <w:pStyle w:val="Amain"/>
        <w:keepNext/>
        <w:keepLines/>
      </w:pPr>
      <w:r>
        <w:tab/>
        <w:t>(2)</w:t>
      </w:r>
      <w:r>
        <w:tab/>
        <w:t xml:space="preserve">A DRS authorisation may be amended by the </w:t>
      </w:r>
      <w:r w:rsidR="003C3850" w:rsidRPr="005D0AA6">
        <w:t>road transport authority</w:t>
      </w:r>
      <w:r w:rsidR="003C3850">
        <w:t xml:space="preserve"> </w:t>
      </w:r>
      <w:r>
        <w:t>to impose a condition to which the authorisation is to be subject or to amend or revoke a condition to which the authorisation is already subject.</w:t>
      </w:r>
    </w:p>
    <w:p w14:paraId="0FE5116D" w14:textId="77777777" w:rsidR="00E05D9B" w:rsidRDefault="00E05D9B">
      <w:pPr>
        <w:pStyle w:val="Amain"/>
        <w:keepNext/>
      </w:pPr>
      <w:r>
        <w:tab/>
        <w:t>(3)</w:t>
      </w:r>
      <w:r>
        <w:tab/>
        <w:t xml:space="preserve">A condition mentioned in subsection (1) or (2) may be imposed, amended or revoked by the </w:t>
      </w:r>
      <w:r w:rsidR="003C3850" w:rsidRPr="005D0AA6">
        <w:t>road transport authority</w:t>
      </w:r>
      <w:r>
        <w:t>—</w:t>
      </w:r>
    </w:p>
    <w:p w14:paraId="61DA2CA1" w14:textId="77777777" w:rsidR="00E05D9B" w:rsidRDefault="00E05D9B">
      <w:pPr>
        <w:pStyle w:val="Apara"/>
      </w:pPr>
      <w:r>
        <w:tab/>
        <w:t>(a)</w:t>
      </w:r>
      <w:r>
        <w:tab/>
        <w:t xml:space="preserve">on the </w:t>
      </w:r>
      <w:r w:rsidR="008C0DEA" w:rsidRPr="005D0AA6">
        <w:t>authority’s</w:t>
      </w:r>
      <w:r w:rsidR="008C0DEA">
        <w:t xml:space="preserve"> </w:t>
      </w:r>
      <w:r>
        <w:t>own initiative or on the application of the applicant for a DRS authorisation or the holder of a DRS authorisation; and</w:t>
      </w:r>
    </w:p>
    <w:p w14:paraId="09EF18DF" w14:textId="77777777" w:rsidR="00E05D9B" w:rsidRDefault="00E05D9B">
      <w:pPr>
        <w:pStyle w:val="Apara"/>
      </w:pPr>
      <w:r>
        <w:tab/>
        <w:t>(b)</w:t>
      </w:r>
      <w:r>
        <w:tab/>
        <w:t>for a stated period or indefinitely.</w:t>
      </w:r>
    </w:p>
    <w:p w14:paraId="3499EA92" w14:textId="77777777" w:rsidR="00E05D9B" w:rsidRDefault="00E05D9B">
      <w:pPr>
        <w:pStyle w:val="AH5Sec"/>
      </w:pPr>
      <w:bookmarkStart w:id="376" w:name="_Toc49372875"/>
      <w:r w:rsidRPr="007910F2">
        <w:rPr>
          <w:rStyle w:val="CharSectNo"/>
        </w:rPr>
        <w:t>233</w:t>
      </w:r>
      <w:r>
        <w:tab/>
        <w:t xml:space="preserve">Demand responsive service authorisations—procedure for imposition etc of conditions on </w:t>
      </w:r>
      <w:r w:rsidR="008C0DEA" w:rsidRPr="005D0AA6">
        <w:t>authority’s</w:t>
      </w:r>
      <w:r w:rsidR="008C0DEA">
        <w:t xml:space="preserve"> </w:t>
      </w:r>
      <w:r>
        <w:t>initiative</w:t>
      </w:r>
      <w:bookmarkEnd w:id="376"/>
    </w:p>
    <w:p w14:paraId="0FC8A86D" w14:textId="77777777" w:rsidR="00E05D9B" w:rsidRDefault="00E05D9B">
      <w:pPr>
        <w:pStyle w:val="Amain"/>
      </w:pPr>
      <w:r>
        <w:tab/>
        <w:t>(1)</w:t>
      </w:r>
      <w:r>
        <w:tab/>
        <w:t xml:space="preserve">This section applies to the holder of a DRS authorisation if the </w:t>
      </w:r>
      <w:r w:rsidR="003C3850" w:rsidRPr="005D0AA6">
        <w:t>road transport authority</w:t>
      </w:r>
      <w:r w:rsidR="003C3850">
        <w:t xml:space="preserve"> </w:t>
      </w:r>
      <w:r>
        <w:t xml:space="preserve">proposes, on the </w:t>
      </w:r>
      <w:r w:rsidR="008C0DEA" w:rsidRPr="005D0AA6">
        <w:t>authority’s</w:t>
      </w:r>
      <w:r w:rsidR="008C0DEA">
        <w:t xml:space="preserve"> </w:t>
      </w:r>
      <w:r>
        <w:t xml:space="preserve">own initiative, to take action under section 232 (2) to amend the authorisation to impose, amend or revoke a condition (the </w:t>
      </w:r>
      <w:r>
        <w:rPr>
          <w:rStyle w:val="charBoldItals"/>
        </w:rPr>
        <w:t>proposed action</w:t>
      </w:r>
      <w:r>
        <w:t>).</w:t>
      </w:r>
    </w:p>
    <w:p w14:paraId="1FF218B8" w14:textId="77777777" w:rsidR="00E05D9B" w:rsidRDefault="00E05D9B">
      <w:pPr>
        <w:pStyle w:val="Amain"/>
      </w:pPr>
      <w:r>
        <w:tab/>
        <w:t>(2)</w:t>
      </w:r>
      <w:r>
        <w:tab/>
        <w:t xml:space="preserve">The </w:t>
      </w:r>
      <w:r w:rsidR="003C3850" w:rsidRPr="005D0AA6">
        <w:t>road transport authority</w:t>
      </w:r>
      <w:r w:rsidR="003C3850">
        <w:t xml:space="preserve"> </w:t>
      </w:r>
      <w:r>
        <w:t>must give the authorisation-holder a written notice stating—</w:t>
      </w:r>
    </w:p>
    <w:p w14:paraId="25AB0A63" w14:textId="77777777" w:rsidR="00E05D9B" w:rsidRDefault="00E05D9B">
      <w:pPr>
        <w:pStyle w:val="Apara"/>
      </w:pPr>
      <w:r>
        <w:tab/>
        <w:t>(a)</w:t>
      </w:r>
      <w:r>
        <w:tab/>
        <w:t>the proposed action; and</w:t>
      </w:r>
    </w:p>
    <w:p w14:paraId="2DBA2CA4" w14:textId="77777777" w:rsidR="00E05D9B" w:rsidRDefault="00E05D9B">
      <w:pPr>
        <w:pStyle w:val="Apara"/>
      </w:pPr>
      <w:r>
        <w:tab/>
        <w:t>(b)</w:t>
      </w:r>
      <w:r>
        <w:tab/>
        <w:t>if the proposed action is to impose a condition—the proposed condition; and</w:t>
      </w:r>
    </w:p>
    <w:p w14:paraId="5A4F5DA7" w14:textId="77777777" w:rsidR="00E05D9B" w:rsidRDefault="00E05D9B">
      <w:pPr>
        <w:pStyle w:val="Apara"/>
      </w:pPr>
      <w:r>
        <w:tab/>
        <w:t>(c)</w:t>
      </w:r>
      <w:r>
        <w:tab/>
        <w:t>if the proposed action is to amend a condition—the condition as proposed to be amended; and</w:t>
      </w:r>
    </w:p>
    <w:p w14:paraId="31C8B3D9" w14:textId="77777777" w:rsidR="00E05D9B" w:rsidRDefault="00E05D9B">
      <w:pPr>
        <w:pStyle w:val="Apara"/>
      </w:pPr>
      <w:r>
        <w:tab/>
        <w:t>(d)</w:t>
      </w:r>
      <w:r>
        <w:tab/>
        <w:t>an explanation for the proposed action; and</w:t>
      </w:r>
    </w:p>
    <w:p w14:paraId="7BA8600C" w14:textId="77777777" w:rsidR="00E05D9B" w:rsidRDefault="00E05D9B">
      <w:pPr>
        <w:pStyle w:val="Apara"/>
      </w:pPr>
      <w:r>
        <w:lastRenderedPageBreak/>
        <w:tab/>
        <w:t>(e)</w:t>
      </w:r>
      <w:r>
        <w:tab/>
        <w:t>if appropriate, any action that must be taken by the authorisation-holder to avoid or reverse the proposed action; and</w:t>
      </w:r>
    </w:p>
    <w:p w14:paraId="0579B2DC" w14:textId="77777777" w:rsidR="00E05D9B" w:rsidRDefault="00E05D9B">
      <w:pPr>
        <w:pStyle w:val="Apara"/>
      </w:pPr>
      <w:r>
        <w:tab/>
        <w:t>(f)</w:t>
      </w:r>
      <w:r>
        <w:tab/>
        <w:t xml:space="preserve">the date when the proposed imposition, amendment or revocation of the condition takes effect (the </w:t>
      </w:r>
      <w:r>
        <w:rPr>
          <w:rStyle w:val="charBoldItals"/>
        </w:rPr>
        <w:t>date of effect</w:t>
      </w:r>
      <w:r>
        <w:t>); and</w:t>
      </w:r>
    </w:p>
    <w:p w14:paraId="28CF5733" w14:textId="77777777" w:rsidR="00E05D9B" w:rsidRDefault="00E05D9B">
      <w:pPr>
        <w:pStyle w:val="Apara"/>
      </w:pPr>
      <w:r>
        <w:tab/>
        <w:t>(g)</w:t>
      </w:r>
      <w:r>
        <w:tab/>
        <w:t xml:space="preserve">that the proposed action takes effect on the date of effect unless the notice is revoked by the </w:t>
      </w:r>
      <w:r w:rsidR="008C0DEA" w:rsidRPr="005D0AA6">
        <w:t>authority</w:t>
      </w:r>
      <w:r w:rsidR="008C0DEA">
        <w:t xml:space="preserve"> </w:t>
      </w:r>
      <w:r>
        <w:t>before that date.</w:t>
      </w:r>
    </w:p>
    <w:p w14:paraId="3550F8A0" w14:textId="77777777" w:rsidR="00E05D9B" w:rsidRDefault="00E05D9B">
      <w:pPr>
        <w:pStyle w:val="Amain"/>
      </w:pPr>
      <w:r>
        <w:tab/>
        <w:t>(3)</w:t>
      </w:r>
      <w:r>
        <w:tab/>
        <w:t>The notice may, but need not, provide an opportunity for the authorisation-holder to make representations about why the proposed action should not be taken.</w:t>
      </w:r>
    </w:p>
    <w:p w14:paraId="7E5ED555" w14:textId="77777777" w:rsidR="00E05D9B" w:rsidRDefault="00E05D9B">
      <w:pPr>
        <w:pStyle w:val="Amain"/>
      </w:pPr>
      <w:r>
        <w:tab/>
        <w:t>(4)</w:t>
      </w:r>
      <w:r>
        <w:tab/>
        <w:t>The date of effect must not be earlier than 14 days after the notice is given to the authorisation-holder.</w:t>
      </w:r>
    </w:p>
    <w:p w14:paraId="172B1B76" w14:textId="77777777" w:rsidR="00E05D9B" w:rsidRDefault="00E05D9B">
      <w:pPr>
        <w:pStyle w:val="Amain"/>
      </w:pPr>
      <w:r>
        <w:tab/>
        <w:t>(5)</w:t>
      </w:r>
      <w:r>
        <w:tab/>
        <w:t>This section does not affect the taking of action under chapter 8 (Disciplinary action).</w:t>
      </w:r>
    </w:p>
    <w:p w14:paraId="6BC941D3" w14:textId="77777777" w:rsidR="00E05D9B" w:rsidRDefault="00E05D9B">
      <w:pPr>
        <w:pStyle w:val="AH5Sec"/>
      </w:pPr>
      <w:bookmarkStart w:id="377" w:name="_Toc49372876"/>
      <w:r w:rsidRPr="007910F2">
        <w:rPr>
          <w:rStyle w:val="CharSectNo"/>
        </w:rPr>
        <w:t>234</w:t>
      </w:r>
      <w:r>
        <w:tab/>
        <w:t>Conditions of authorisations</w:t>
      </w:r>
      <w:bookmarkEnd w:id="377"/>
    </w:p>
    <w:p w14:paraId="22EF3231" w14:textId="77777777" w:rsidR="00E05D9B" w:rsidRDefault="00E05D9B">
      <w:pPr>
        <w:pStyle w:val="Amainreturn"/>
      </w:pPr>
      <w:r>
        <w:t>A DRS authorisation is subject to the conditions (if any) stated in the authorisation or in a document stated by the authorisation to form part of the authorisation.</w:t>
      </w:r>
    </w:p>
    <w:p w14:paraId="4D654310" w14:textId="77777777" w:rsidR="00E05D9B" w:rsidRDefault="00E05D9B">
      <w:pPr>
        <w:pStyle w:val="AH5Sec"/>
      </w:pPr>
      <w:bookmarkStart w:id="378" w:name="_Toc49372877"/>
      <w:r w:rsidRPr="007910F2">
        <w:rPr>
          <w:rStyle w:val="CharSectNo"/>
        </w:rPr>
        <w:t>235</w:t>
      </w:r>
      <w:r>
        <w:tab/>
        <w:t>Form of authorisations</w:t>
      </w:r>
      <w:bookmarkEnd w:id="378"/>
    </w:p>
    <w:p w14:paraId="40CA9EAB" w14:textId="77777777" w:rsidR="00E05D9B" w:rsidRDefault="00E05D9B">
      <w:pPr>
        <w:pStyle w:val="Amain"/>
      </w:pPr>
      <w:r>
        <w:tab/>
        <w:t>(1)</w:t>
      </w:r>
      <w:r>
        <w:tab/>
        <w:t>A DRS authorisation issued to a person must—</w:t>
      </w:r>
    </w:p>
    <w:p w14:paraId="3835E881" w14:textId="77777777" w:rsidR="00E05D9B" w:rsidRDefault="00E05D9B">
      <w:pPr>
        <w:pStyle w:val="Apara"/>
      </w:pPr>
      <w:r>
        <w:tab/>
        <w:t>(a)</w:t>
      </w:r>
      <w:r>
        <w:tab/>
        <w:t>state the authorisation number allocated to the person; and</w:t>
      </w:r>
    </w:p>
    <w:p w14:paraId="0725634D" w14:textId="77777777" w:rsidR="00E05D9B" w:rsidRDefault="00E05D9B">
      <w:pPr>
        <w:pStyle w:val="Apara"/>
      </w:pPr>
      <w:r>
        <w:tab/>
        <w:t>(b)</w:t>
      </w:r>
      <w:r>
        <w:tab/>
        <w:t>state the person’s full name and address; and</w:t>
      </w:r>
    </w:p>
    <w:p w14:paraId="405F2A8F" w14:textId="6C3C2E4C" w:rsidR="00E05D9B" w:rsidRDefault="00E05D9B">
      <w:pPr>
        <w:pStyle w:val="Apara"/>
      </w:pPr>
      <w:r>
        <w:tab/>
        <w:t>(c)</w:t>
      </w:r>
      <w:r>
        <w:tab/>
        <w:t xml:space="preserve">describe the kind of public passenger service that may be operated under the authorisation (including, for example, the matters mentioned in the </w:t>
      </w:r>
      <w:hyperlink r:id="rId310" w:tooltip="A2001-62" w:history="1">
        <w:r w:rsidR="00A37318" w:rsidRPr="00A37318">
          <w:rPr>
            <w:rStyle w:val="charCitHyperlinkAbbrev"/>
          </w:rPr>
          <w:t>Act</w:t>
        </w:r>
      </w:hyperlink>
      <w:r>
        <w:t>, section 83 (2) (a)); and</w:t>
      </w:r>
    </w:p>
    <w:p w14:paraId="1DF08286" w14:textId="77777777" w:rsidR="00E05D9B" w:rsidRDefault="00E05D9B">
      <w:pPr>
        <w:pStyle w:val="Apara"/>
      </w:pPr>
      <w:r>
        <w:tab/>
        <w:t>(d)</w:t>
      </w:r>
      <w:r>
        <w:tab/>
        <w:t>state the kinds of vehicles that may be used to operate the DRS under the authorisation; and</w:t>
      </w:r>
    </w:p>
    <w:p w14:paraId="2ECC089A" w14:textId="77777777" w:rsidR="00E05D9B" w:rsidRDefault="00E05D9B" w:rsidP="00AB034F">
      <w:pPr>
        <w:pStyle w:val="Apara"/>
        <w:keepNext/>
      </w:pPr>
      <w:r>
        <w:lastRenderedPageBreak/>
        <w:tab/>
        <w:t>(e)</w:t>
      </w:r>
      <w:r>
        <w:tab/>
        <w:t>state the expiry date of the authorisation.</w:t>
      </w:r>
    </w:p>
    <w:p w14:paraId="6472BF14" w14:textId="77777777" w:rsidR="00E05D9B" w:rsidRDefault="00E05D9B">
      <w:pPr>
        <w:pStyle w:val="Amain"/>
      </w:pPr>
      <w:r>
        <w:tab/>
        <w:t>(2)</w:t>
      </w:r>
      <w:r>
        <w:tab/>
        <w:t xml:space="preserve">An authorisation may also include any additional information that the </w:t>
      </w:r>
      <w:r w:rsidR="003C3850" w:rsidRPr="005D0AA6">
        <w:t>road transport authority</w:t>
      </w:r>
      <w:r w:rsidR="003C3850">
        <w:t xml:space="preserve"> </w:t>
      </w:r>
      <w:r>
        <w:t>considers appropriate.</w:t>
      </w:r>
    </w:p>
    <w:p w14:paraId="211958E1" w14:textId="77777777" w:rsidR="00E05D9B" w:rsidRDefault="00E05D9B">
      <w:pPr>
        <w:pStyle w:val="AH5Sec"/>
      </w:pPr>
      <w:bookmarkStart w:id="379" w:name="_Toc49372878"/>
      <w:r w:rsidRPr="007910F2">
        <w:rPr>
          <w:rStyle w:val="CharSectNo"/>
        </w:rPr>
        <w:t>236</w:t>
      </w:r>
      <w:r>
        <w:tab/>
        <w:t>Authorisation labels—issue and display</w:t>
      </w:r>
      <w:bookmarkEnd w:id="379"/>
    </w:p>
    <w:p w14:paraId="647377D1" w14:textId="77777777" w:rsidR="00E05D9B" w:rsidRDefault="00E05D9B">
      <w:pPr>
        <w:pStyle w:val="Amain"/>
        <w:keepNext/>
        <w:keepLines/>
      </w:pPr>
      <w:r>
        <w:tab/>
        <w:t>(1)</w:t>
      </w:r>
      <w:r>
        <w:tab/>
        <w:t xml:space="preserve">If the </w:t>
      </w:r>
      <w:r w:rsidR="003C3850" w:rsidRPr="005D0AA6">
        <w:t>road transport authority</w:t>
      </w:r>
      <w:r w:rsidR="003C3850">
        <w:t xml:space="preserve"> </w:t>
      </w:r>
      <w:r>
        <w:t xml:space="preserve">issues a DRS authorisation to a person, the </w:t>
      </w:r>
      <w:r w:rsidR="008C0DEA" w:rsidRPr="005D0AA6">
        <w:t>authority</w:t>
      </w:r>
      <w:r w:rsidR="008C0DEA">
        <w:t xml:space="preserve"> </w:t>
      </w:r>
      <w:r>
        <w:t xml:space="preserve">may also issue to the authorisation-holder a label (a </w:t>
      </w:r>
      <w:r>
        <w:rPr>
          <w:rStyle w:val="charBoldItals"/>
        </w:rPr>
        <w:t>DRS authorisation label</w:t>
      </w:r>
      <w:r>
        <w:t>) for a DRS vehicle for which the authorisation relates.</w:t>
      </w:r>
    </w:p>
    <w:p w14:paraId="3CC88317" w14:textId="77777777" w:rsidR="00E05D9B" w:rsidRDefault="00E05D9B">
      <w:pPr>
        <w:pStyle w:val="Amain"/>
      </w:pPr>
      <w:r>
        <w:tab/>
        <w:t>(2)</w:t>
      </w:r>
      <w:r>
        <w:tab/>
        <w:t>A DRS authorisation label issued to the authorisation-holder must show—</w:t>
      </w:r>
    </w:p>
    <w:p w14:paraId="7359CDFD" w14:textId="77777777" w:rsidR="00E05D9B" w:rsidRDefault="00E05D9B">
      <w:pPr>
        <w:pStyle w:val="Apara"/>
      </w:pPr>
      <w:r>
        <w:tab/>
        <w:t>(a)</w:t>
      </w:r>
      <w:r>
        <w:tab/>
        <w:t xml:space="preserve">the authorisation number allocated to the authorisation-holder; and </w:t>
      </w:r>
    </w:p>
    <w:p w14:paraId="57404B6F" w14:textId="77777777" w:rsidR="00E05D9B" w:rsidRDefault="00E05D9B">
      <w:pPr>
        <w:pStyle w:val="Apara"/>
      </w:pPr>
      <w:r>
        <w:tab/>
        <w:t>(b)</w:t>
      </w:r>
      <w:r>
        <w:tab/>
        <w:t>the registration number of the vehicle to be used to operate the DRS; and</w:t>
      </w:r>
    </w:p>
    <w:p w14:paraId="589ACA26" w14:textId="77777777" w:rsidR="00E05D9B" w:rsidRDefault="00E05D9B">
      <w:pPr>
        <w:pStyle w:val="Apara"/>
      </w:pPr>
      <w:r>
        <w:tab/>
        <w:t>(c)</w:t>
      </w:r>
      <w:r>
        <w:tab/>
        <w:t>the hours of operation of the DRS; and</w:t>
      </w:r>
    </w:p>
    <w:p w14:paraId="4549F211" w14:textId="77777777" w:rsidR="00E05D9B" w:rsidRDefault="00E05D9B">
      <w:pPr>
        <w:pStyle w:val="Apara"/>
      </w:pPr>
      <w:r>
        <w:tab/>
        <w:t>(d)</w:t>
      </w:r>
      <w:r>
        <w:tab/>
        <w:t>the expiry date of the authorisation.</w:t>
      </w:r>
    </w:p>
    <w:p w14:paraId="40D83CFC" w14:textId="77777777" w:rsidR="00E05D9B" w:rsidRDefault="00E05D9B">
      <w:pPr>
        <w:pStyle w:val="Amain"/>
      </w:pPr>
      <w:r>
        <w:tab/>
        <w:t>(3)</w:t>
      </w:r>
      <w:r>
        <w:tab/>
        <w:t>The authorised-holder must ensure that the DRS authorisation label is displayed—</w:t>
      </w:r>
    </w:p>
    <w:p w14:paraId="42A85BF9" w14:textId="77777777" w:rsidR="00E05D9B" w:rsidRDefault="00E05D9B">
      <w:pPr>
        <w:pStyle w:val="Apara"/>
      </w:pPr>
      <w:r>
        <w:tab/>
        <w:t>(a)</w:t>
      </w:r>
      <w:r>
        <w:tab/>
        <w:t>on the lower left side (or nearside) of the windscreen of the DRS vehicle; and</w:t>
      </w:r>
    </w:p>
    <w:p w14:paraId="4FDD43C9" w14:textId="77777777" w:rsidR="00E05D9B" w:rsidRDefault="00E05D9B">
      <w:pPr>
        <w:pStyle w:val="Apara"/>
      </w:pPr>
      <w:r>
        <w:tab/>
        <w:t>(b)</w:t>
      </w:r>
      <w:r>
        <w:tab/>
        <w:t>so the information on the label is readable from the outside of the vehicle.</w:t>
      </w:r>
    </w:p>
    <w:p w14:paraId="767E582C" w14:textId="77777777" w:rsidR="00E05D9B" w:rsidRDefault="00E05D9B" w:rsidP="00AB034F">
      <w:pPr>
        <w:pStyle w:val="Amain"/>
        <w:keepNext/>
      </w:pPr>
      <w:r>
        <w:tab/>
        <w:t>(4)</w:t>
      </w:r>
      <w:r>
        <w:tab/>
        <w:t>A person must not operate a DRS vehicle on a road or road related area if—</w:t>
      </w:r>
    </w:p>
    <w:p w14:paraId="68098E3D" w14:textId="77777777" w:rsidR="00E05D9B" w:rsidRDefault="00E05D9B">
      <w:pPr>
        <w:pStyle w:val="Apara"/>
      </w:pPr>
      <w:r>
        <w:tab/>
        <w:t>(a)</w:t>
      </w:r>
      <w:r>
        <w:tab/>
        <w:t>the vehicle does not have the DRS authorisation label issued for it attached to the vehicle; or</w:t>
      </w:r>
    </w:p>
    <w:p w14:paraId="51A2968C" w14:textId="77777777" w:rsidR="00E05D9B" w:rsidRDefault="00E05D9B">
      <w:pPr>
        <w:pStyle w:val="Apara"/>
      </w:pPr>
      <w:r>
        <w:tab/>
        <w:t>(b)</w:t>
      </w:r>
      <w:r>
        <w:tab/>
        <w:t>the label is not attached in accordance with subsection (3); or</w:t>
      </w:r>
    </w:p>
    <w:p w14:paraId="65765146" w14:textId="77777777" w:rsidR="00E05D9B" w:rsidRDefault="00E05D9B">
      <w:pPr>
        <w:pStyle w:val="Apara"/>
      </w:pPr>
      <w:r>
        <w:lastRenderedPageBreak/>
        <w:tab/>
        <w:t>(c)</w:t>
      </w:r>
      <w:r>
        <w:tab/>
        <w:t>any information on the label cannot, for any reason, be readily read.</w:t>
      </w:r>
    </w:p>
    <w:p w14:paraId="0718D129" w14:textId="77777777" w:rsidR="00E05D9B" w:rsidRDefault="00E05D9B">
      <w:pPr>
        <w:pStyle w:val="Penalty"/>
      </w:pPr>
      <w:r>
        <w:t>Maximum penalty:  20 penalty units.</w:t>
      </w:r>
    </w:p>
    <w:p w14:paraId="5E1CC67E" w14:textId="77777777" w:rsidR="00E05D9B" w:rsidRDefault="00E05D9B">
      <w:pPr>
        <w:pStyle w:val="Amain"/>
      </w:pPr>
      <w:r>
        <w:tab/>
        <w:t>(5)</w:t>
      </w:r>
      <w:r>
        <w:tab/>
        <w:t>The authorised operator of a DRS vehicle operated by someone else in contravention of subsection (4) also commits an offence if the authorised operator failed to take reasonable precautions to prevent the contravention.</w:t>
      </w:r>
    </w:p>
    <w:p w14:paraId="10F7BD3F" w14:textId="77777777" w:rsidR="00E05D9B" w:rsidRDefault="00E05D9B">
      <w:pPr>
        <w:pStyle w:val="Penalty"/>
        <w:keepNext/>
      </w:pPr>
      <w:r>
        <w:t>Maximum penalty:  20 penalty units.</w:t>
      </w:r>
    </w:p>
    <w:p w14:paraId="0B23DBD4" w14:textId="77777777" w:rsidR="00E05D9B" w:rsidRDefault="00E05D9B">
      <w:pPr>
        <w:pStyle w:val="Amain"/>
      </w:pPr>
      <w:r>
        <w:tab/>
        <w:t>(6)</w:t>
      </w:r>
      <w:r>
        <w:tab/>
        <w:t>An offence against this section is a strict liability offence.</w:t>
      </w:r>
    </w:p>
    <w:p w14:paraId="79B5017E" w14:textId="77777777" w:rsidR="00E05D9B" w:rsidRDefault="00E05D9B">
      <w:pPr>
        <w:pStyle w:val="AH5Sec"/>
      </w:pPr>
      <w:bookmarkStart w:id="380" w:name="_Toc49372879"/>
      <w:r w:rsidRPr="007910F2">
        <w:rPr>
          <w:rStyle w:val="CharSectNo"/>
        </w:rPr>
        <w:t>237</w:t>
      </w:r>
      <w:r>
        <w:tab/>
        <w:t>Authorisation labels—replacement</w:t>
      </w:r>
      <w:bookmarkEnd w:id="380"/>
    </w:p>
    <w:p w14:paraId="300748CB" w14:textId="77777777" w:rsidR="00E05D9B" w:rsidRDefault="00E05D9B">
      <w:pPr>
        <w:pStyle w:val="Amain"/>
      </w:pPr>
      <w:r>
        <w:tab/>
        <w:t>(1)</w:t>
      </w:r>
      <w:r>
        <w:tab/>
        <w:t xml:space="preserve">The </w:t>
      </w:r>
      <w:r w:rsidR="003C3850" w:rsidRPr="005D0AA6">
        <w:t>road transport authority</w:t>
      </w:r>
      <w:r w:rsidR="003C3850">
        <w:t xml:space="preserve"> </w:t>
      </w:r>
      <w:r>
        <w:t>may issue a replacement DRS authorisation label to a DRS authorisation-holder if satisfied that the authorisation label has been lost, stolen or destroyed.</w:t>
      </w:r>
    </w:p>
    <w:p w14:paraId="22805DB4" w14:textId="77777777" w:rsidR="00E05D9B" w:rsidRDefault="00E05D9B">
      <w:pPr>
        <w:pStyle w:val="Amain"/>
      </w:pPr>
      <w:r>
        <w:tab/>
        <w:t>(2)</w:t>
      </w:r>
      <w:r>
        <w:tab/>
        <w:t xml:space="preserve">For subsection (1), the </w:t>
      </w:r>
      <w:r w:rsidR="003C3850" w:rsidRPr="005D0AA6">
        <w:t>road transport authority</w:t>
      </w:r>
      <w:r w:rsidR="003C3850">
        <w:t xml:space="preserve"> </w:t>
      </w:r>
      <w:r>
        <w:t xml:space="preserve">may require the authorisation-holder to give the </w:t>
      </w:r>
      <w:r w:rsidR="008C0DEA" w:rsidRPr="005D0AA6">
        <w:t>authority</w:t>
      </w:r>
      <w:r w:rsidR="008C0DEA">
        <w:t xml:space="preserve"> </w:t>
      </w:r>
      <w:r>
        <w:t>a statement</w:t>
      </w:r>
      <w:r w:rsidR="00CE23F3">
        <w:t xml:space="preserve"> </w:t>
      </w:r>
      <w:r w:rsidR="00CE23F3" w:rsidRPr="00326F84">
        <w:t>verifying</w:t>
      </w:r>
      <w:r>
        <w:t xml:space="preserve"> that the authorisation label has been lost, stolen or destroyed.</w:t>
      </w:r>
    </w:p>
    <w:p w14:paraId="31978095" w14:textId="49161E98" w:rsidR="00E05D9B" w:rsidRDefault="00E05D9B">
      <w:pPr>
        <w:pStyle w:val="aNote"/>
        <w:keepNext/>
      </w:pPr>
      <w:r>
        <w:rPr>
          <w:rStyle w:val="charItals"/>
        </w:rPr>
        <w:t>Note 1</w:t>
      </w:r>
      <w:r>
        <w:rPr>
          <w:rStyle w:val="charItals"/>
        </w:rPr>
        <w:tab/>
      </w:r>
      <w:r>
        <w:t xml:space="preserve">A fee for the application may be determined under the </w:t>
      </w:r>
      <w:hyperlink r:id="rId311" w:tooltip="A1999-77" w:history="1">
        <w:r w:rsidR="00C26339" w:rsidRPr="00C26339">
          <w:rPr>
            <w:rStyle w:val="charCitHyperlinkItal"/>
          </w:rPr>
          <w:t>Road Transport (General) Act 1999</w:t>
        </w:r>
      </w:hyperlink>
      <w:r>
        <w:t>, s 96.</w:t>
      </w:r>
    </w:p>
    <w:p w14:paraId="1C2CA4D4" w14:textId="5875C71D" w:rsidR="00D5295F" w:rsidRPr="00D97824" w:rsidRDefault="00CE23F3" w:rsidP="00D5295F">
      <w:pPr>
        <w:pStyle w:val="aNote"/>
      </w:pPr>
      <w:r>
        <w:rPr>
          <w:rStyle w:val="charItals"/>
        </w:rPr>
        <w:t>Note 2</w:t>
      </w:r>
      <w:r w:rsidR="00D5295F" w:rsidRPr="00920F5E">
        <w:rPr>
          <w:rStyle w:val="charItals"/>
        </w:rPr>
        <w:tab/>
      </w:r>
      <w:r w:rsidR="00D5295F" w:rsidRPr="00D97824">
        <w:t xml:space="preserve">It is an offence to make a false or misleading statement, give false or misleading information or produce a false or misleading document (see </w:t>
      </w:r>
      <w:hyperlink r:id="rId312" w:tooltip="A2002-51" w:history="1">
        <w:r w:rsidR="00C26339" w:rsidRPr="00C26339">
          <w:rPr>
            <w:rStyle w:val="charCitHyperlinkAbbrev"/>
          </w:rPr>
          <w:t>Criminal Code</w:t>
        </w:r>
      </w:hyperlink>
      <w:r w:rsidR="00D5295F" w:rsidRPr="00D97824">
        <w:t>, pt 3.4).</w:t>
      </w:r>
    </w:p>
    <w:p w14:paraId="77BC248A" w14:textId="77777777" w:rsidR="00E05D9B" w:rsidRDefault="00E05D9B">
      <w:pPr>
        <w:pStyle w:val="AH5Sec"/>
      </w:pPr>
      <w:bookmarkStart w:id="381" w:name="_Toc49372880"/>
      <w:r w:rsidRPr="007910F2">
        <w:rPr>
          <w:rStyle w:val="CharSectNo"/>
        </w:rPr>
        <w:t>238</w:t>
      </w:r>
      <w:r>
        <w:tab/>
        <w:t>Authorisation-holders to notify change of name or address</w:t>
      </w:r>
      <w:bookmarkEnd w:id="381"/>
    </w:p>
    <w:p w14:paraId="07D2C5EF" w14:textId="77777777" w:rsidR="00E05D9B" w:rsidRDefault="00E05D9B">
      <w:pPr>
        <w:pStyle w:val="Amain"/>
      </w:pPr>
      <w:r>
        <w:tab/>
        <w:t>(1)</w:t>
      </w:r>
      <w:r>
        <w:tab/>
        <w:t xml:space="preserve">If the name or </w:t>
      </w:r>
      <w:r w:rsidR="00ED6F9C">
        <w:t>home</w:t>
      </w:r>
      <w:r>
        <w:t xml:space="preserve"> address of a DRS authorisation-holder changes, the authorisation-holder must, as soon as practicable but no later than 14 days after the day the change happens, give the </w:t>
      </w:r>
      <w:r w:rsidR="003C3850" w:rsidRPr="005D0AA6">
        <w:t>road transport authority</w:t>
      </w:r>
      <w:r>
        <w:t>—</w:t>
      </w:r>
    </w:p>
    <w:p w14:paraId="3C0028C8" w14:textId="77777777" w:rsidR="00E05D9B" w:rsidRDefault="00E05D9B">
      <w:pPr>
        <w:pStyle w:val="Apara"/>
      </w:pPr>
      <w:r>
        <w:tab/>
        <w:t>(a)</w:t>
      </w:r>
      <w:r>
        <w:tab/>
        <w:t>written notice of the change; and</w:t>
      </w:r>
    </w:p>
    <w:p w14:paraId="6D295B04" w14:textId="77777777" w:rsidR="00E05D9B" w:rsidRDefault="00E05D9B">
      <w:pPr>
        <w:pStyle w:val="Apara"/>
      </w:pPr>
      <w:r>
        <w:lastRenderedPageBreak/>
        <w:tab/>
        <w:t>(b)</w:t>
      </w:r>
      <w:r>
        <w:tab/>
        <w:t>the authorisation issued to the authorisation-holder.</w:t>
      </w:r>
    </w:p>
    <w:p w14:paraId="6695AAE7" w14:textId="77777777" w:rsidR="0004704B" w:rsidRPr="005D0AA6" w:rsidRDefault="0004704B" w:rsidP="0004704B">
      <w:pPr>
        <w:pStyle w:val="Penalty"/>
      </w:pPr>
      <w:r w:rsidRPr="005D0AA6">
        <w:t>Maximum penalty:  1 penalty unit.</w:t>
      </w:r>
    </w:p>
    <w:p w14:paraId="16CA42E7" w14:textId="77777777" w:rsidR="00E05D9B" w:rsidRDefault="00E05D9B">
      <w:pPr>
        <w:pStyle w:val="Amain"/>
      </w:pPr>
      <w:r>
        <w:tab/>
        <w:t>(2)</w:t>
      </w:r>
      <w:r>
        <w:tab/>
        <w:t xml:space="preserve">If a DRS authorisation is returned to the </w:t>
      </w:r>
      <w:r w:rsidR="003C3850" w:rsidRPr="005D0AA6">
        <w:t>road transport authority</w:t>
      </w:r>
      <w:r>
        <w:t xml:space="preserve">, the </w:t>
      </w:r>
      <w:r w:rsidR="008C0DEA" w:rsidRPr="005D0AA6">
        <w:t>authority</w:t>
      </w:r>
      <w:r w:rsidR="008C0DEA">
        <w:t xml:space="preserve"> </w:t>
      </w:r>
      <w:r>
        <w:t>must amend the authorisation or issue another authorisation for the remainder of the period of the authorisation that it replaces.</w:t>
      </w:r>
    </w:p>
    <w:p w14:paraId="6875495E" w14:textId="77777777" w:rsidR="00E05D9B" w:rsidRDefault="00E05D9B">
      <w:pPr>
        <w:pStyle w:val="Amain"/>
      </w:pPr>
      <w:r>
        <w:tab/>
        <w:t>(3)</w:t>
      </w:r>
      <w:r>
        <w:tab/>
        <w:t>An offence against this section is a strict liability offence.</w:t>
      </w:r>
    </w:p>
    <w:p w14:paraId="768C96DA" w14:textId="77777777" w:rsidR="00E05D9B" w:rsidRDefault="00E05D9B">
      <w:pPr>
        <w:pStyle w:val="AH5Sec"/>
      </w:pPr>
      <w:bookmarkStart w:id="382" w:name="_Toc49372881"/>
      <w:r w:rsidRPr="007910F2">
        <w:rPr>
          <w:rStyle w:val="CharSectNo"/>
        </w:rPr>
        <w:t>239</w:t>
      </w:r>
      <w:r>
        <w:tab/>
        <w:t>Authorisation-holder to comply with conditions</w:t>
      </w:r>
      <w:bookmarkEnd w:id="382"/>
    </w:p>
    <w:p w14:paraId="0A842521" w14:textId="77777777" w:rsidR="00E05D9B" w:rsidRDefault="00E05D9B">
      <w:pPr>
        <w:pStyle w:val="Amain"/>
      </w:pPr>
      <w:r>
        <w:tab/>
        <w:t>(1)</w:t>
      </w:r>
      <w:r>
        <w:tab/>
        <w:t>A DRS authorisation-holder must not contravene a condition to which the authorisation is subject.</w:t>
      </w:r>
    </w:p>
    <w:p w14:paraId="0A912740" w14:textId="77777777" w:rsidR="00E05D9B" w:rsidRDefault="00E05D9B">
      <w:pPr>
        <w:pStyle w:val="Penalty"/>
        <w:keepNext/>
      </w:pPr>
      <w:r>
        <w:t>Maximum penalty:  20 penalty units.</w:t>
      </w:r>
    </w:p>
    <w:p w14:paraId="7D9B87EE" w14:textId="77777777" w:rsidR="00E05D9B" w:rsidRDefault="00E05D9B">
      <w:pPr>
        <w:pStyle w:val="Amain"/>
      </w:pPr>
      <w:r>
        <w:tab/>
        <w:t>(2)</w:t>
      </w:r>
      <w:r>
        <w:tab/>
        <w:t>An offence against this section is a strict liability offence.</w:t>
      </w:r>
    </w:p>
    <w:p w14:paraId="52BAB2D1" w14:textId="77777777" w:rsidR="00E05D9B" w:rsidRDefault="00E05D9B">
      <w:pPr>
        <w:pStyle w:val="AH5Sec"/>
      </w:pPr>
      <w:bookmarkStart w:id="383" w:name="_Toc49372882"/>
      <w:r w:rsidRPr="007910F2">
        <w:rPr>
          <w:rStyle w:val="CharSectNo"/>
        </w:rPr>
        <w:t>240</w:t>
      </w:r>
      <w:r>
        <w:tab/>
        <w:t>Replacement of authorisation</w:t>
      </w:r>
      <w:bookmarkEnd w:id="383"/>
    </w:p>
    <w:p w14:paraId="5F6AD16B" w14:textId="77777777" w:rsidR="00E05D9B" w:rsidRDefault="00E05D9B">
      <w:pPr>
        <w:pStyle w:val="Amain"/>
      </w:pPr>
      <w:r>
        <w:tab/>
        <w:t>(1)</w:t>
      </w:r>
      <w:r>
        <w:tab/>
        <w:t xml:space="preserve">The </w:t>
      </w:r>
      <w:r w:rsidR="003C3850" w:rsidRPr="005D0AA6">
        <w:t>road transport authority</w:t>
      </w:r>
      <w:r w:rsidR="003C3850">
        <w:t xml:space="preserve"> </w:t>
      </w:r>
      <w:r>
        <w:t>may issue a replacement DRS authorisation to a DRS authorisation-holder if satisfied that the authorisation has been lost, stolen or destroyed.</w:t>
      </w:r>
    </w:p>
    <w:p w14:paraId="1FF0D961" w14:textId="77777777" w:rsidR="00E05D9B" w:rsidRDefault="00E05D9B" w:rsidP="00AB034F">
      <w:pPr>
        <w:pStyle w:val="Amain"/>
        <w:keepNext/>
      </w:pPr>
      <w:r>
        <w:tab/>
        <w:t>(2)</w:t>
      </w:r>
      <w:r>
        <w:tab/>
        <w:t xml:space="preserve">For subsection (1), the </w:t>
      </w:r>
      <w:r w:rsidR="003C3850" w:rsidRPr="005D0AA6">
        <w:t>road transport authority</w:t>
      </w:r>
      <w:r w:rsidR="003C3850">
        <w:t xml:space="preserve"> </w:t>
      </w:r>
      <w:r>
        <w:t xml:space="preserve">may require the authorisation-holder to give the </w:t>
      </w:r>
      <w:r w:rsidR="008C0DEA" w:rsidRPr="005D0AA6">
        <w:t>authority</w:t>
      </w:r>
      <w:r w:rsidR="008C0DEA">
        <w:t xml:space="preserve"> </w:t>
      </w:r>
      <w:r>
        <w:t>a statement</w:t>
      </w:r>
      <w:r w:rsidR="00CE23F3">
        <w:t xml:space="preserve"> </w:t>
      </w:r>
      <w:r w:rsidR="00CE23F3" w:rsidRPr="00326F84">
        <w:t>verifying</w:t>
      </w:r>
      <w:r>
        <w:t xml:space="preserve"> that the authorisation has been lost, stolen or destroyed.</w:t>
      </w:r>
    </w:p>
    <w:p w14:paraId="75D01A1A" w14:textId="5FDCD587" w:rsidR="00E05D9B" w:rsidRDefault="00E05D9B">
      <w:pPr>
        <w:pStyle w:val="aNote"/>
        <w:keepNext/>
      </w:pPr>
      <w:r>
        <w:rPr>
          <w:rStyle w:val="charItals"/>
        </w:rPr>
        <w:t>Note 1</w:t>
      </w:r>
      <w:r>
        <w:rPr>
          <w:rStyle w:val="charItals"/>
        </w:rPr>
        <w:tab/>
      </w:r>
      <w:r>
        <w:t xml:space="preserve">A fee for the application may be </w:t>
      </w:r>
      <w:r>
        <w:rPr>
          <w:snapToGrid w:val="0"/>
        </w:rPr>
        <w:t>determined</w:t>
      </w:r>
      <w:r>
        <w:t xml:space="preserve"> under the </w:t>
      </w:r>
      <w:hyperlink r:id="rId313" w:tooltip="A1999-77" w:history="1">
        <w:r w:rsidR="00C26339" w:rsidRPr="00C26339">
          <w:rPr>
            <w:rStyle w:val="charCitHyperlinkItal"/>
          </w:rPr>
          <w:t>Road Transport (General) Act 1999</w:t>
        </w:r>
      </w:hyperlink>
      <w:r>
        <w:t>, s 96.</w:t>
      </w:r>
    </w:p>
    <w:p w14:paraId="4B865CAB" w14:textId="19B21B0D" w:rsidR="00D5295F" w:rsidRPr="00D97824" w:rsidRDefault="00CE23F3" w:rsidP="00D5295F">
      <w:pPr>
        <w:pStyle w:val="aNote"/>
      </w:pPr>
      <w:r>
        <w:rPr>
          <w:rStyle w:val="charItals"/>
        </w:rPr>
        <w:t>Note 2</w:t>
      </w:r>
      <w:r w:rsidR="00D5295F" w:rsidRPr="00920F5E">
        <w:rPr>
          <w:rStyle w:val="charItals"/>
        </w:rPr>
        <w:tab/>
      </w:r>
      <w:r w:rsidR="00D5295F" w:rsidRPr="00D97824">
        <w:t xml:space="preserve">It is an offence to make a false or misleading statement, give false or misleading information or produce a false or misleading document (see </w:t>
      </w:r>
      <w:hyperlink r:id="rId314" w:tooltip="A2002-51" w:history="1">
        <w:r w:rsidR="00C26339" w:rsidRPr="00C26339">
          <w:rPr>
            <w:rStyle w:val="charCitHyperlinkAbbrev"/>
          </w:rPr>
          <w:t>Criminal Code</w:t>
        </w:r>
      </w:hyperlink>
      <w:r w:rsidR="00D5295F" w:rsidRPr="00D97824">
        <w:t>, pt 3.4).</w:t>
      </w:r>
    </w:p>
    <w:p w14:paraId="7C9DE475" w14:textId="77777777" w:rsidR="00E05D9B" w:rsidRDefault="00E05D9B">
      <w:pPr>
        <w:pStyle w:val="AH5Sec"/>
      </w:pPr>
      <w:bookmarkStart w:id="384" w:name="_Toc49372883"/>
      <w:r w:rsidRPr="007910F2">
        <w:rPr>
          <w:rStyle w:val="CharSectNo"/>
        </w:rPr>
        <w:lastRenderedPageBreak/>
        <w:t>241</w:t>
      </w:r>
      <w:r>
        <w:tab/>
        <w:t>Production of authorisation</w:t>
      </w:r>
      <w:bookmarkEnd w:id="384"/>
    </w:p>
    <w:p w14:paraId="505262A0" w14:textId="77777777" w:rsidR="00E05D9B" w:rsidRDefault="00E05D9B" w:rsidP="00B00095">
      <w:pPr>
        <w:pStyle w:val="Amain"/>
        <w:keepNext/>
      </w:pPr>
      <w:r>
        <w:tab/>
        <w:t>(1)</w:t>
      </w:r>
      <w:r>
        <w:tab/>
        <w:t>A DRS authorisation-holder must not fail to produce the person’s authorisation for inspection when required to do so by the road transport authority, a police officer or an authorised person.</w:t>
      </w:r>
    </w:p>
    <w:p w14:paraId="039E735D" w14:textId="77777777" w:rsidR="00E05D9B" w:rsidRDefault="00E05D9B" w:rsidP="00B00095">
      <w:pPr>
        <w:pStyle w:val="Penalty"/>
      </w:pPr>
      <w:r>
        <w:t>Maximum penalty:  5 penalty units.</w:t>
      </w:r>
    </w:p>
    <w:p w14:paraId="70BC6517" w14:textId="77777777" w:rsidR="00E05D9B" w:rsidRDefault="00E05D9B">
      <w:pPr>
        <w:pStyle w:val="Amain"/>
      </w:pPr>
      <w:r>
        <w:tab/>
        <w:t>(2)</w:t>
      </w:r>
      <w:r>
        <w:tab/>
        <w:t>An offence against this section is a strict liability offence.</w:t>
      </w:r>
    </w:p>
    <w:p w14:paraId="067F06F0" w14:textId="77777777" w:rsidR="00E05D9B" w:rsidRDefault="00E05D9B">
      <w:pPr>
        <w:pStyle w:val="Amain"/>
      </w:pPr>
      <w:r>
        <w:tab/>
        <w:t>(3)</w:t>
      </w:r>
      <w:r>
        <w:tab/>
        <w:t>Subsection (1) does not apply if—</w:t>
      </w:r>
    </w:p>
    <w:p w14:paraId="5239E819" w14:textId="77777777" w:rsidR="00E05D9B" w:rsidRDefault="00E05D9B">
      <w:pPr>
        <w:pStyle w:val="Apara"/>
      </w:pPr>
      <w:r>
        <w:tab/>
        <w:t>(a)</w:t>
      </w:r>
      <w:r>
        <w:tab/>
        <w:t>the authorisation-holder has a reasonable excuse for failing to produce the authorisation when required to do so; and</w:t>
      </w:r>
    </w:p>
    <w:p w14:paraId="1289E8CB" w14:textId="77777777" w:rsidR="00E05D9B" w:rsidRDefault="00E05D9B">
      <w:pPr>
        <w:pStyle w:val="Apara"/>
      </w:pPr>
      <w:r>
        <w:tab/>
        <w:t>(b)</w:t>
      </w:r>
      <w:r>
        <w:tab/>
        <w:t>as soon as practicable, but no later than 3 days after the day of being required to produce the authorisation, the authorisation</w:t>
      </w:r>
      <w:r>
        <w:noBreakHyphen/>
        <w:t>holder produces the authorisation at the place directed by the road transport authority, police officer or authorised person.</w:t>
      </w:r>
    </w:p>
    <w:p w14:paraId="4FB461D4" w14:textId="77777777" w:rsidR="00E05D9B" w:rsidRDefault="00E05D9B">
      <w:pPr>
        <w:pStyle w:val="AH5Sec"/>
      </w:pPr>
      <w:bookmarkStart w:id="385" w:name="_Toc49372884"/>
      <w:r w:rsidRPr="007910F2">
        <w:rPr>
          <w:rStyle w:val="CharSectNo"/>
        </w:rPr>
        <w:t>242</w:t>
      </w:r>
      <w:r>
        <w:tab/>
        <w:t>Surrender of authorisation</w:t>
      </w:r>
      <w:bookmarkEnd w:id="385"/>
    </w:p>
    <w:p w14:paraId="5619D0B0" w14:textId="77777777" w:rsidR="00E05D9B" w:rsidRDefault="00E05D9B">
      <w:pPr>
        <w:pStyle w:val="Amain"/>
      </w:pPr>
      <w:r>
        <w:tab/>
        <w:t>(1)</w:t>
      </w:r>
      <w:r>
        <w:tab/>
        <w:t xml:space="preserve">A DRS authorisation-holder may apply to the </w:t>
      </w:r>
      <w:r w:rsidR="001012BA" w:rsidRPr="005D0AA6">
        <w:t>road transport authority</w:t>
      </w:r>
      <w:r w:rsidR="001012BA">
        <w:t xml:space="preserve"> </w:t>
      </w:r>
      <w:r>
        <w:t>to surrender the authorisation.</w:t>
      </w:r>
    </w:p>
    <w:p w14:paraId="3767E580" w14:textId="77777777" w:rsidR="00E05D9B" w:rsidRDefault="00E05D9B">
      <w:pPr>
        <w:pStyle w:val="Amain"/>
      </w:pPr>
      <w:r>
        <w:tab/>
        <w:t>(2)</w:t>
      </w:r>
      <w:r>
        <w:tab/>
        <w:t>The application may be made personally by the authorisation-holder or by an agent who produces written evidence of his or her appointment as agent.</w:t>
      </w:r>
    </w:p>
    <w:p w14:paraId="27DC391E" w14:textId="77777777" w:rsidR="00E05D9B" w:rsidRDefault="00E05D9B" w:rsidP="00144446">
      <w:pPr>
        <w:pStyle w:val="Amain"/>
        <w:keepNext/>
      </w:pPr>
      <w:r>
        <w:tab/>
        <w:t>(3)</w:t>
      </w:r>
      <w:r>
        <w:tab/>
        <w:t>The person must, with the application—</w:t>
      </w:r>
    </w:p>
    <w:p w14:paraId="4687F0AA" w14:textId="77777777" w:rsidR="00E05D9B" w:rsidRDefault="00E05D9B">
      <w:pPr>
        <w:pStyle w:val="Apara"/>
      </w:pPr>
      <w:r>
        <w:tab/>
        <w:t>(a)</w:t>
      </w:r>
      <w:r>
        <w:tab/>
        <w:t xml:space="preserve">return the authorisation to the </w:t>
      </w:r>
      <w:r w:rsidR="001012BA" w:rsidRPr="005D0AA6">
        <w:t>road transport authority</w:t>
      </w:r>
      <w:r>
        <w:t>; or</w:t>
      </w:r>
    </w:p>
    <w:p w14:paraId="68288F82" w14:textId="77777777" w:rsidR="00E05D9B" w:rsidRDefault="00E05D9B">
      <w:pPr>
        <w:pStyle w:val="Apara"/>
      </w:pPr>
      <w:r>
        <w:tab/>
        <w:t>(b)</w:t>
      </w:r>
      <w:r>
        <w:tab/>
        <w:t xml:space="preserve">if the authorisation has been lost, stolen or destroyed—give the </w:t>
      </w:r>
      <w:r w:rsidR="008C0DEA" w:rsidRPr="005D0AA6">
        <w:t>authority</w:t>
      </w:r>
      <w:r w:rsidR="008C0DEA">
        <w:t xml:space="preserve"> </w:t>
      </w:r>
      <w:r>
        <w:t>a statement</w:t>
      </w:r>
      <w:r w:rsidR="006B050A">
        <w:t xml:space="preserve"> </w:t>
      </w:r>
      <w:r w:rsidR="006B050A" w:rsidRPr="00326F84">
        <w:t>verifying</w:t>
      </w:r>
      <w:r>
        <w:t xml:space="preserve"> that the authorisation has been lost, stolen or destroyed.</w:t>
      </w:r>
    </w:p>
    <w:p w14:paraId="771661B0" w14:textId="6B7ABB14" w:rsidR="00D5295F" w:rsidRPr="00D97824" w:rsidRDefault="006B050A" w:rsidP="00D5295F">
      <w:pPr>
        <w:pStyle w:val="aNote"/>
      </w:pPr>
      <w:r>
        <w:rPr>
          <w:rStyle w:val="charItals"/>
        </w:rPr>
        <w:t>Note</w:t>
      </w:r>
      <w:r w:rsidR="00D5295F" w:rsidRPr="00920F5E">
        <w:rPr>
          <w:rStyle w:val="charItals"/>
        </w:rPr>
        <w:tab/>
      </w:r>
      <w:r w:rsidR="00D5295F" w:rsidRPr="00D97824">
        <w:t xml:space="preserve">It is an offence to make a false or misleading statement, give false or misleading information or produce a false or misleading document (see </w:t>
      </w:r>
      <w:hyperlink r:id="rId315" w:tooltip="A2002-51" w:history="1">
        <w:r w:rsidR="00C26339" w:rsidRPr="00C26339">
          <w:rPr>
            <w:rStyle w:val="charCitHyperlinkAbbrev"/>
          </w:rPr>
          <w:t>Criminal Code</w:t>
        </w:r>
      </w:hyperlink>
      <w:r w:rsidR="00D5295F" w:rsidRPr="00D97824">
        <w:t>, pt 3.4).</w:t>
      </w:r>
    </w:p>
    <w:p w14:paraId="30AE999F" w14:textId="77777777" w:rsidR="00E05D9B" w:rsidRDefault="00E05D9B">
      <w:pPr>
        <w:pStyle w:val="Amain"/>
      </w:pPr>
      <w:r>
        <w:lastRenderedPageBreak/>
        <w:tab/>
        <w:t>(4)</w:t>
      </w:r>
      <w:r>
        <w:tab/>
        <w:t xml:space="preserve">If the person complies with this section, the </w:t>
      </w:r>
      <w:r w:rsidR="001012BA" w:rsidRPr="005D0AA6">
        <w:t>road transport authority</w:t>
      </w:r>
      <w:r w:rsidR="001012BA">
        <w:t xml:space="preserve"> </w:t>
      </w:r>
      <w:r>
        <w:t xml:space="preserve">must approve the application unless the </w:t>
      </w:r>
      <w:r w:rsidR="008C0DEA" w:rsidRPr="005D0AA6">
        <w:t>authority</w:t>
      </w:r>
      <w:r w:rsidR="008C0DEA">
        <w:t xml:space="preserve"> </w:t>
      </w:r>
      <w:r>
        <w:t>is taking action to suspend or cancel the authorisation.</w:t>
      </w:r>
    </w:p>
    <w:p w14:paraId="354825D4" w14:textId="77777777" w:rsidR="00E05D9B" w:rsidRDefault="00E05D9B">
      <w:pPr>
        <w:pStyle w:val="AH5Sec"/>
      </w:pPr>
      <w:bookmarkStart w:id="386" w:name="_Toc49372885"/>
      <w:r w:rsidRPr="007910F2">
        <w:rPr>
          <w:rStyle w:val="CharSectNo"/>
        </w:rPr>
        <w:t>243</w:t>
      </w:r>
      <w:r>
        <w:tab/>
        <w:t>Demand responsive service authorisations not transferable</w:t>
      </w:r>
      <w:bookmarkEnd w:id="386"/>
    </w:p>
    <w:p w14:paraId="2BE01148" w14:textId="77777777" w:rsidR="00E05D9B" w:rsidRDefault="00E05D9B">
      <w:pPr>
        <w:pStyle w:val="Amainreturn"/>
      </w:pPr>
      <w:r>
        <w:t>A DRS authorisation is not transferable.</w:t>
      </w:r>
    </w:p>
    <w:p w14:paraId="4E03B3C6" w14:textId="77777777" w:rsidR="00144446" w:rsidRPr="00144446" w:rsidRDefault="00144446" w:rsidP="00144446">
      <w:pPr>
        <w:pStyle w:val="PageBreak"/>
      </w:pPr>
      <w:r w:rsidRPr="00144446">
        <w:br w:type="page"/>
      </w:r>
    </w:p>
    <w:p w14:paraId="7F148ABE" w14:textId="77777777" w:rsidR="00E05D9B" w:rsidRPr="007910F2" w:rsidRDefault="00E05D9B">
      <w:pPr>
        <w:pStyle w:val="AH2Part"/>
      </w:pPr>
      <w:bookmarkStart w:id="387" w:name="_Toc49372886"/>
      <w:r w:rsidRPr="007910F2">
        <w:rPr>
          <w:rStyle w:val="CharPartNo"/>
        </w:rPr>
        <w:lastRenderedPageBreak/>
        <w:t>Part 6.2</w:t>
      </w:r>
      <w:r>
        <w:tab/>
      </w:r>
      <w:r w:rsidRPr="007910F2">
        <w:rPr>
          <w:rStyle w:val="CharPartText"/>
        </w:rPr>
        <w:t>Demand responsive services</w:t>
      </w:r>
      <w:bookmarkEnd w:id="387"/>
    </w:p>
    <w:p w14:paraId="521B96BB" w14:textId="77777777" w:rsidR="00E05D9B" w:rsidRPr="007910F2" w:rsidRDefault="00E05D9B">
      <w:pPr>
        <w:pStyle w:val="AH3Div"/>
      </w:pPr>
      <w:bookmarkStart w:id="388" w:name="_Toc49372887"/>
      <w:r w:rsidRPr="007910F2">
        <w:rPr>
          <w:rStyle w:val="CharDivNo"/>
        </w:rPr>
        <w:t>Division 6.2.1</w:t>
      </w:r>
      <w:r>
        <w:tab/>
      </w:r>
      <w:r w:rsidRPr="007910F2">
        <w:rPr>
          <w:rStyle w:val="CharDivText"/>
        </w:rPr>
        <w:t>Preliminary</w:t>
      </w:r>
      <w:bookmarkEnd w:id="388"/>
    </w:p>
    <w:p w14:paraId="07725995" w14:textId="77777777" w:rsidR="00E05D9B" w:rsidRDefault="00E05D9B">
      <w:pPr>
        <w:pStyle w:val="AH5Sec"/>
      </w:pPr>
      <w:bookmarkStart w:id="389" w:name="_Toc49372888"/>
      <w:r w:rsidRPr="007910F2">
        <w:rPr>
          <w:rStyle w:val="CharSectNo"/>
        </w:rPr>
        <w:t>244</w:t>
      </w:r>
      <w:r>
        <w:tab/>
        <w:t xml:space="preserve">Meaning of </w:t>
      </w:r>
      <w:r>
        <w:rPr>
          <w:rStyle w:val="charItals"/>
        </w:rPr>
        <w:t>authorised operator</w:t>
      </w:r>
      <w:r>
        <w:t xml:space="preserve"> and </w:t>
      </w:r>
      <w:r w:rsidRPr="00C26339">
        <w:rPr>
          <w:rStyle w:val="charItals"/>
        </w:rPr>
        <w:t>DRS vehicle driver</w:t>
      </w:r>
      <w:r>
        <w:t>—pt 6.2</w:t>
      </w:r>
      <w:bookmarkEnd w:id="389"/>
    </w:p>
    <w:p w14:paraId="48E34DD8" w14:textId="77777777" w:rsidR="00E05D9B" w:rsidRDefault="00E05D9B">
      <w:pPr>
        <w:pStyle w:val="Amainreturn"/>
        <w:keepNext/>
      </w:pPr>
      <w:r>
        <w:t>In this part:</w:t>
      </w:r>
    </w:p>
    <w:p w14:paraId="532E3175" w14:textId="77777777" w:rsidR="00E05D9B" w:rsidRDefault="00E05D9B">
      <w:pPr>
        <w:pStyle w:val="aDef"/>
      </w:pPr>
      <w:r w:rsidRPr="00C26339">
        <w:rPr>
          <w:rStyle w:val="charBoldItals"/>
        </w:rPr>
        <w:t>authorised operator</w:t>
      </w:r>
      <w:r>
        <w:t xml:space="preserve"> means an authorised DRS operator.</w:t>
      </w:r>
    </w:p>
    <w:p w14:paraId="2E2C351D" w14:textId="77777777" w:rsidR="00E05D9B" w:rsidRDefault="00E05D9B">
      <w:pPr>
        <w:pStyle w:val="aDef"/>
      </w:pPr>
      <w:r w:rsidRPr="00C26339">
        <w:rPr>
          <w:rStyle w:val="charBoldItals"/>
        </w:rPr>
        <w:t>DRS vehicle driver</w:t>
      </w:r>
      <w:r>
        <w:t xml:space="preserve"> means a person who is driving a DRS vehicle while it is operating as a DRS vehicle.</w:t>
      </w:r>
    </w:p>
    <w:p w14:paraId="70FE6AAE" w14:textId="77777777" w:rsidR="00E05D9B" w:rsidRPr="007910F2" w:rsidRDefault="00E05D9B">
      <w:pPr>
        <w:pStyle w:val="AH3Div"/>
      </w:pPr>
      <w:bookmarkStart w:id="390" w:name="_Toc49372889"/>
      <w:r w:rsidRPr="007910F2">
        <w:rPr>
          <w:rStyle w:val="CharDivNo"/>
        </w:rPr>
        <w:t>Division 6.2.2</w:t>
      </w:r>
      <w:r>
        <w:tab/>
      </w:r>
      <w:r w:rsidRPr="007910F2">
        <w:rPr>
          <w:rStyle w:val="CharDivText"/>
        </w:rPr>
        <w:t>Demand responsive service vehicle operators</w:t>
      </w:r>
      <w:bookmarkEnd w:id="390"/>
    </w:p>
    <w:p w14:paraId="6B4F8A8C" w14:textId="77777777" w:rsidR="00E05D9B" w:rsidRDefault="00E05D9B">
      <w:pPr>
        <w:pStyle w:val="AH5Sec"/>
      </w:pPr>
      <w:bookmarkStart w:id="391" w:name="_Toc49372890"/>
      <w:r w:rsidRPr="007910F2">
        <w:rPr>
          <w:rStyle w:val="CharSectNo"/>
        </w:rPr>
        <w:t>245</w:t>
      </w:r>
      <w:r>
        <w:tab/>
        <w:t>Maintenance of demand responsive service vehicles</w:t>
      </w:r>
      <w:bookmarkEnd w:id="391"/>
    </w:p>
    <w:p w14:paraId="65830814" w14:textId="77777777" w:rsidR="00E05D9B" w:rsidRDefault="00E05D9B">
      <w:pPr>
        <w:pStyle w:val="Amain"/>
      </w:pPr>
      <w:r>
        <w:tab/>
        <w:t>(1)</w:t>
      </w:r>
      <w:r>
        <w:tab/>
        <w:t>The authorised operator of a DRS vehicle must not use the vehicle, or allow someone else to use the vehicle, to operate a DRS if the vehicle has not been serviced and maintained in accordance with the vehicle manufacturer’s maintenance standards (however described) relating to the vehicle.</w:t>
      </w:r>
    </w:p>
    <w:p w14:paraId="6ED9E4C5" w14:textId="77777777" w:rsidR="00E05D9B" w:rsidRDefault="00E05D9B">
      <w:pPr>
        <w:pStyle w:val="Penalty"/>
        <w:keepNext/>
      </w:pPr>
      <w:r>
        <w:t>Maximum penalty:  20 penalty units.</w:t>
      </w:r>
    </w:p>
    <w:p w14:paraId="382A3CEC" w14:textId="77777777" w:rsidR="00E05D9B" w:rsidRDefault="00E05D9B">
      <w:pPr>
        <w:pStyle w:val="Amain"/>
      </w:pPr>
      <w:r>
        <w:tab/>
        <w:t>(2)</w:t>
      </w:r>
      <w:r>
        <w:tab/>
        <w:t>The authorised operator of a DRS vehicle must not use the vehicle, or allow someone else to use the vehicle, to operate a DRS if—</w:t>
      </w:r>
    </w:p>
    <w:p w14:paraId="476FFE2E" w14:textId="77777777" w:rsidR="00E05D9B" w:rsidRDefault="00E05D9B">
      <w:pPr>
        <w:pStyle w:val="Apara"/>
      </w:pPr>
      <w:r>
        <w:tab/>
        <w:t>(a)</w:t>
      </w:r>
      <w:r>
        <w:tab/>
        <w:t>the vehicle does not comply with the applicable vehicle standards for the vehicle; or</w:t>
      </w:r>
    </w:p>
    <w:p w14:paraId="2E76F963" w14:textId="4FAAF796" w:rsidR="00E05D9B" w:rsidRDefault="00E05D9B">
      <w:pPr>
        <w:pStyle w:val="Apara"/>
        <w:keepNext/>
      </w:pPr>
      <w:r>
        <w:lastRenderedPageBreak/>
        <w:tab/>
        <w:t>(b)</w:t>
      </w:r>
      <w:r>
        <w:tab/>
        <w:t xml:space="preserve">the use of the vehicle by the authorised operator or other person would contravene the </w:t>
      </w:r>
      <w:hyperlink r:id="rId316" w:tooltip="A1999-81" w:history="1">
        <w:r w:rsidR="00C26339" w:rsidRPr="00C26339">
          <w:rPr>
            <w:rStyle w:val="charCitHyperlinkItal"/>
          </w:rPr>
          <w:t>Road Transport (Vehicle Registration) Act 1999</w:t>
        </w:r>
      </w:hyperlink>
      <w:r>
        <w:t>.</w:t>
      </w:r>
    </w:p>
    <w:p w14:paraId="254A1A2A" w14:textId="77777777" w:rsidR="00E05D9B" w:rsidRDefault="00E05D9B">
      <w:pPr>
        <w:pStyle w:val="Penalty"/>
        <w:keepNext/>
      </w:pPr>
      <w:r>
        <w:t>Maximum penalty:  20 penalty units.</w:t>
      </w:r>
    </w:p>
    <w:p w14:paraId="26DA96E0" w14:textId="77777777" w:rsidR="00E05D9B" w:rsidRDefault="00E05D9B">
      <w:pPr>
        <w:pStyle w:val="aExamHdgss"/>
      </w:pPr>
      <w:r>
        <w:t>Example for par (b)</w:t>
      </w:r>
    </w:p>
    <w:p w14:paraId="2ADACC25" w14:textId="47427BEB" w:rsidR="00E05D9B" w:rsidRDefault="00E05D9B">
      <w:pPr>
        <w:pStyle w:val="aExamss"/>
        <w:keepNext/>
      </w:pPr>
      <w:r>
        <w:t>The vehicle must be maintained in a condition that enables it to be driven safely (see</w:t>
      </w:r>
      <w:r>
        <w:rPr>
          <w:rStyle w:val="charItals"/>
        </w:rPr>
        <w:t xml:space="preserve"> </w:t>
      </w:r>
      <w:hyperlink r:id="rId317" w:tooltip="SL2000-12" w:history="1">
        <w:r w:rsidR="00C26339" w:rsidRPr="00C26339">
          <w:rPr>
            <w:rStyle w:val="charCitHyperlinkItal"/>
          </w:rPr>
          <w:t>Road Transport (Vehicle Registration) Regulation 2000</w:t>
        </w:r>
      </w:hyperlink>
      <w:r>
        <w:t>, s 107 (2)).</w:t>
      </w:r>
    </w:p>
    <w:p w14:paraId="26D666D5" w14:textId="77777777" w:rsidR="00E05D9B" w:rsidRDefault="00E05D9B">
      <w:pPr>
        <w:pStyle w:val="Amain"/>
      </w:pPr>
      <w:r>
        <w:tab/>
        <w:t>(3)</w:t>
      </w:r>
      <w:r>
        <w:tab/>
        <w:t>An offence against this section is a strict liability offence.</w:t>
      </w:r>
    </w:p>
    <w:p w14:paraId="0A33C67C" w14:textId="77777777" w:rsidR="00E05D9B" w:rsidRDefault="00E05D9B">
      <w:pPr>
        <w:pStyle w:val="AH5Sec"/>
      </w:pPr>
      <w:bookmarkStart w:id="392" w:name="_Toc49372891"/>
      <w:r w:rsidRPr="007910F2">
        <w:rPr>
          <w:rStyle w:val="CharSectNo"/>
        </w:rPr>
        <w:t>246</w:t>
      </w:r>
      <w:r>
        <w:rPr>
          <w:color w:val="000000"/>
        </w:rPr>
        <w:tab/>
        <w:t xml:space="preserve">Fleet and maintenance records for </w:t>
      </w:r>
      <w:r>
        <w:t>demand responsive service vehicles</w:t>
      </w:r>
      <w:r>
        <w:rPr>
          <w:color w:val="000000"/>
        </w:rPr>
        <w:t xml:space="preserve"> to be made</w:t>
      </w:r>
      <w:bookmarkEnd w:id="392"/>
    </w:p>
    <w:p w14:paraId="7F5232FF" w14:textId="77777777" w:rsidR="00E05D9B" w:rsidRDefault="00E05D9B">
      <w:pPr>
        <w:pStyle w:val="Amain"/>
      </w:pPr>
      <w:r>
        <w:tab/>
        <w:t>(1)</w:t>
      </w:r>
      <w:r>
        <w:tab/>
        <w:t>The authorised operator of a DRS must make a written record of the following particulars for each DRS vehicle used to operate the service:</w:t>
      </w:r>
    </w:p>
    <w:p w14:paraId="0F7B6A6F" w14:textId="77777777" w:rsidR="00E05D9B" w:rsidRDefault="00E05D9B">
      <w:pPr>
        <w:pStyle w:val="Apara"/>
      </w:pPr>
      <w:r>
        <w:tab/>
        <w:t>(a)</w:t>
      </w:r>
      <w:r>
        <w:tab/>
        <w:t>the make, model and year of manufacture of the vehicle;</w:t>
      </w:r>
    </w:p>
    <w:p w14:paraId="0CAED94D" w14:textId="77777777" w:rsidR="00E05D9B" w:rsidRDefault="00E05D9B">
      <w:pPr>
        <w:pStyle w:val="Apara"/>
      </w:pPr>
      <w:r>
        <w:tab/>
        <w:t>(b)</w:t>
      </w:r>
      <w:r>
        <w:tab/>
        <w:t>the registration number of the vehicle;</w:t>
      </w:r>
    </w:p>
    <w:p w14:paraId="2AD3228F" w14:textId="77777777" w:rsidR="00E05D9B" w:rsidRDefault="00E05D9B">
      <w:pPr>
        <w:pStyle w:val="Apara"/>
      </w:pPr>
      <w:r>
        <w:tab/>
        <w:t>(c)</w:t>
      </w:r>
      <w:r>
        <w:tab/>
        <w:t>the insurance policies, and the expiry date of the policies, that apply in relation to the operation of the vehicle;</w:t>
      </w:r>
    </w:p>
    <w:p w14:paraId="00E19BA6" w14:textId="77777777" w:rsidR="00E05D9B" w:rsidRDefault="00E05D9B">
      <w:pPr>
        <w:pStyle w:val="Apara"/>
      </w:pPr>
      <w:r>
        <w:tab/>
        <w:t>(d)</w:t>
      </w:r>
      <w:r>
        <w:tab/>
        <w:t>if the vehicle is a bus—the maximum number of seated and standing passengers that may be carried on the bus in accordance with section 269 (Maximum number of passengers in demand responsive service vehicles);</w:t>
      </w:r>
    </w:p>
    <w:p w14:paraId="6A1CDEA8" w14:textId="77777777" w:rsidR="00E05D9B" w:rsidRDefault="00E05D9B">
      <w:pPr>
        <w:pStyle w:val="Apara"/>
      </w:pPr>
      <w:r>
        <w:tab/>
        <w:t>(e)</w:t>
      </w:r>
      <w:r>
        <w:tab/>
        <w:t>the date the vehicle was first used by the operator to operate the DRS and (if applicable) the date the vehicle ceased to be used by the operator to operate the DRS;</w:t>
      </w:r>
    </w:p>
    <w:p w14:paraId="7096CB71" w14:textId="77777777" w:rsidR="00E05D9B" w:rsidRDefault="00E05D9B">
      <w:pPr>
        <w:pStyle w:val="Apara"/>
      </w:pPr>
      <w:r>
        <w:tab/>
        <w:t>(f)</w:t>
      </w:r>
      <w:r>
        <w:tab/>
        <w:t xml:space="preserve">the inspections of the vehicle for compliance with section 245 (Maintenance of demand responsive service vehicles); </w:t>
      </w:r>
    </w:p>
    <w:p w14:paraId="64078F61" w14:textId="77777777" w:rsidR="00E05D9B" w:rsidRDefault="00E05D9B">
      <w:pPr>
        <w:pStyle w:val="Apara"/>
      </w:pPr>
      <w:r>
        <w:tab/>
        <w:t>(g)</w:t>
      </w:r>
      <w:r>
        <w:tab/>
        <w:t>any defects that affect the roadworthiness or safe operation of the vehicle;</w:t>
      </w:r>
    </w:p>
    <w:p w14:paraId="11147AA5" w14:textId="77777777" w:rsidR="00E05D9B" w:rsidRDefault="00E05D9B">
      <w:pPr>
        <w:pStyle w:val="Apara"/>
      </w:pPr>
      <w:r>
        <w:lastRenderedPageBreak/>
        <w:tab/>
        <w:t>(h)</w:t>
      </w:r>
      <w:r>
        <w:tab/>
        <w:t>the cleaning, servicing, maintenance and repair of the vehicle and any other work done to the vehicle;</w:t>
      </w:r>
    </w:p>
    <w:p w14:paraId="59B1CFD3" w14:textId="77777777" w:rsidR="00E05D9B" w:rsidRDefault="00E05D9B">
      <w:pPr>
        <w:pStyle w:val="Apara"/>
      </w:pPr>
      <w:r>
        <w:tab/>
        <w:t>(i)</w:t>
      </w:r>
      <w:r>
        <w:tab/>
        <w:t>accidents or other incidents in which—</w:t>
      </w:r>
    </w:p>
    <w:p w14:paraId="157EC139" w14:textId="77777777" w:rsidR="00E05D9B" w:rsidRDefault="00E05D9B">
      <w:pPr>
        <w:pStyle w:val="Asubpara"/>
      </w:pPr>
      <w:r>
        <w:tab/>
        <w:t>(i)</w:t>
      </w:r>
      <w:r>
        <w:tab/>
        <w:t>the death of, or bodily injury to, a person is caused by, or arises out of the use of, the vehicle; or</w:t>
      </w:r>
    </w:p>
    <w:p w14:paraId="3AC76CF1" w14:textId="77777777" w:rsidR="00E05D9B" w:rsidRDefault="00E05D9B">
      <w:pPr>
        <w:pStyle w:val="Asubpara"/>
      </w:pPr>
      <w:r>
        <w:tab/>
        <w:t>(ii)</w:t>
      </w:r>
      <w:r>
        <w:tab/>
        <w:t>damage to property is caused by, or arises out of the use of, the vehicle.</w:t>
      </w:r>
    </w:p>
    <w:p w14:paraId="0FAB2D19" w14:textId="77777777" w:rsidR="00E05D9B" w:rsidRDefault="00E05D9B">
      <w:pPr>
        <w:pStyle w:val="Amain"/>
      </w:pPr>
      <w:r>
        <w:tab/>
        <w:t>(2)</w:t>
      </w:r>
      <w:r>
        <w:tab/>
        <w:t>The authorised operator of a DRS must not fail to comply with subsection (1).</w:t>
      </w:r>
    </w:p>
    <w:p w14:paraId="34EDDFDD" w14:textId="77777777" w:rsidR="00E05D9B" w:rsidRDefault="00E05D9B">
      <w:pPr>
        <w:pStyle w:val="Penalty"/>
        <w:keepNext/>
      </w:pPr>
      <w:r>
        <w:t>Maximum penalty:  10 penalty units.</w:t>
      </w:r>
    </w:p>
    <w:p w14:paraId="24B1FB93" w14:textId="77777777" w:rsidR="00E05D9B" w:rsidRDefault="00E05D9B">
      <w:pPr>
        <w:pStyle w:val="Amain"/>
      </w:pPr>
      <w:r>
        <w:tab/>
        <w:t>(3)</w:t>
      </w:r>
      <w:r>
        <w:tab/>
        <w:t>An offence against this section is a strict liability offence.</w:t>
      </w:r>
    </w:p>
    <w:p w14:paraId="5B0D0B85" w14:textId="77777777" w:rsidR="00E05D9B" w:rsidRDefault="00E05D9B">
      <w:pPr>
        <w:pStyle w:val="AH5Sec"/>
      </w:pPr>
      <w:bookmarkStart w:id="393" w:name="_Toc49372892"/>
      <w:r w:rsidRPr="007910F2">
        <w:rPr>
          <w:rStyle w:val="CharSectNo"/>
        </w:rPr>
        <w:t>247</w:t>
      </w:r>
      <w:r>
        <w:rPr>
          <w:color w:val="000000"/>
        </w:rPr>
        <w:tab/>
        <w:t xml:space="preserve">Notification of changes </w:t>
      </w:r>
      <w:r>
        <w:t>to</w:t>
      </w:r>
      <w:r>
        <w:rPr>
          <w:color w:val="000000"/>
        </w:rPr>
        <w:t xml:space="preserve"> demand responsive service vehicle fleet</w:t>
      </w:r>
      <w:bookmarkEnd w:id="393"/>
    </w:p>
    <w:p w14:paraId="1E7FD458" w14:textId="77777777" w:rsidR="00E05D9B" w:rsidRDefault="00E05D9B">
      <w:pPr>
        <w:pStyle w:val="Amain"/>
      </w:pPr>
      <w:r>
        <w:tab/>
        <w:t>(1)</w:t>
      </w:r>
      <w:r>
        <w:tab/>
        <w:t>This section applies to an authorised operator of a DRS who acquires (including under a lease) a vehicle to operate the DRS.</w:t>
      </w:r>
    </w:p>
    <w:p w14:paraId="29020472" w14:textId="77777777" w:rsidR="00E05D9B" w:rsidRDefault="00E05D9B">
      <w:pPr>
        <w:pStyle w:val="Amain"/>
      </w:pPr>
      <w:r>
        <w:tab/>
        <w:t>(2)</w:t>
      </w:r>
      <w:r>
        <w:tab/>
        <w:t>The authorised operator must, as soon as practicable (but no later than 7 days after the day the vehicle is acquired), give the road transport authority written notice of the matters mentioned in section 246 (1) (a) to (d).</w:t>
      </w:r>
    </w:p>
    <w:p w14:paraId="4D714009" w14:textId="77777777" w:rsidR="00E05D9B" w:rsidRDefault="00E05D9B">
      <w:pPr>
        <w:pStyle w:val="Penalty"/>
        <w:keepNext/>
      </w:pPr>
      <w:r>
        <w:t>Maximum penalty:  20 penalty units.</w:t>
      </w:r>
    </w:p>
    <w:p w14:paraId="0CB28312" w14:textId="77777777" w:rsidR="00E05D9B" w:rsidRDefault="00E05D9B">
      <w:pPr>
        <w:pStyle w:val="Amain"/>
      </w:pPr>
      <w:r>
        <w:tab/>
        <w:t>(3)</w:t>
      </w:r>
      <w:r>
        <w:tab/>
        <w:t>An offence against this section is a strict liability offence.</w:t>
      </w:r>
    </w:p>
    <w:p w14:paraId="375B0F4C" w14:textId="77777777" w:rsidR="00E05D9B" w:rsidRDefault="00E05D9B">
      <w:pPr>
        <w:pStyle w:val="AH5Sec"/>
      </w:pPr>
      <w:bookmarkStart w:id="394" w:name="_Toc49372893"/>
      <w:r w:rsidRPr="007910F2">
        <w:rPr>
          <w:rStyle w:val="CharSectNo"/>
        </w:rPr>
        <w:lastRenderedPageBreak/>
        <w:t>248</w:t>
      </w:r>
      <w:r>
        <w:rPr>
          <w:color w:val="000000"/>
        </w:rPr>
        <w:tab/>
        <w:t xml:space="preserve">Notifiable incidents </w:t>
      </w:r>
      <w:r>
        <w:t>involving</w:t>
      </w:r>
      <w:r>
        <w:rPr>
          <w:color w:val="000000"/>
        </w:rPr>
        <w:t xml:space="preserve"> demand responsive service vehicles</w:t>
      </w:r>
      <w:bookmarkEnd w:id="394"/>
    </w:p>
    <w:p w14:paraId="3B66B492" w14:textId="77777777" w:rsidR="00E05D9B" w:rsidRDefault="00E05D9B" w:rsidP="00B21DF1">
      <w:pPr>
        <w:pStyle w:val="Amain"/>
        <w:keepNext/>
        <w:keepLines/>
      </w:pPr>
      <w:r>
        <w:tab/>
        <w:t>(1)</w:t>
      </w:r>
      <w:r>
        <w:tab/>
        <w:t>The authorised operator of a DRS must, as soon as practicable (but within 24 hours) after a notifiable accident, give the road transport authority written notice of the time and date when, and the place where, the accident happened.</w:t>
      </w:r>
    </w:p>
    <w:p w14:paraId="6E2A1655" w14:textId="77777777" w:rsidR="00E05D9B" w:rsidRDefault="00E05D9B">
      <w:pPr>
        <w:pStyle w:val="Penalty"/>
        <w:keepNext/>
      </w:pPr>
      <w:r>
        <w:t>Maximum penalty:  20 penalty units.</w:t>
      </w:r>
    </w:p>
    <w:p w14:paraId="5FA7BE27" w14:textId="77777777" w:rsidR="00E05D9B" w:rsidRDefault="00E05D9B">
      <w:pPr>
        <w:pStyle w:val="Amain"/>
      </w:pPr>
      <w:r>
        <w:tab/>
        <w:t>(2)</w:t>
      </w:r>
      <w:r>
        <w:tab/>
        <w:t>The authorised operator of a DRS must, as soon as practicable (but no later than 5 days after the day of a notifiable accident), give the road transport authority written notice of the following information:</w:t>
      </w:r>
    </w:p>
    <w:p w14:paraId="4136C100" w14:textId="77777777" w:rsidR="00E05D9B" w:rsidRDefault="00E05D9B">
      <w:pPr>
        <w:pStyle w:val="Apara"/>
      </w:pPr>
      <w:r>
        <w:tab/>
        <w:t>(a)</w:t>
      </w:r>
      <w:r>
        <w:tab/>
        <w:t>the make, model and registration number of the DRS vehicle involved in the accident;</w:t>
      </w:r>
    </w:p>
    <w:p w14:paraId="6C96E6E0" w14:textId="77777777" w:rsidR="00E05D9B" w:rsidRDefault="00E05D9B">
      <w:pPr>
        <w:pStyle w:val="Apara"/>
      </w:pPr>
      <w:r>
        <w:tab/>
        <w:t>(b)</w:t>
      </w:r>
      <w:r>
        <w:tab/>
        <w:t>the full name and home address of the driver of the DRS vehicle involved in the accident;</w:t>
      </w:r>
    </w:p>
    <w:p w14:paraId="74242352" w14:textId="77777777" w:rsidR="00E05D9B" w:rsidRDefault="00E05D9B">
      <w:pPr>
        <w:pStyle w:val="Apara"/>
      </w:pPr>
      <w:r>
        <w:tab/>
        <w:t>(c)</w:t>
      </w:r>
      <w:r>
        <w:tab/>
        <w:t>the circumstances of the accident;</w:t>
      </w:r>
    </w:p>
    <w:p w14:paraId="296BFC0C" w14:textId="77777777" w:rsidR="00E05D9B" w:rsidRDefault="00E05D9B">
      <w:pPr>
        <w:pStyle w:val="Apara"/>
      </w:pPr>
      <w:r>
        <w:tab/>
        <w:t>(d)</w:t>
      </w:r>
      <w:r>
        <w:tab/>
        <w:t>the name and address of anyone killed or injured in the accident;</w:t>
      </w:r>
    </w:p>
    <w:p w14:paraId="2EB12A8F" w14:textId="77777777" w:rsidR="00E05D9B" w:rsidRDefault="00E05D9B">
      <w:pPr>
        <w:pStyle w:val="Apara"/>
      </w:pPr>
      <w:r>
        <w:tab/>
        <w:t>(e)</w:t>
      </w:r>
      <w:r>
        <w:tab/>
        <w:t>for an injured person—the kind of injuries received by the person.</w:t>
      </w:r>
    </w:p>
    <w:p w14:paraId="5DBA6D64" w14:textId="77777777" w:rsidR="00E05D9B" w:rsidRDefault="00E05D9B">
      <w:pPr>
        <w:pStyle w:val="Penalty"/>
        <w:keepNext/>
      </w:pPr>
      <w:r>
        <w:t>Maximum penalty:  20 penalty units.</w:t>
      </w:r>
    </w:p>
    <w:p w14:paraId="54036D11" w14:textId="77777777" w:rsidR="00E05D9B" w:rsidRDefault="00E05D9B">
      <w:pPr>
        <w:pStyle w:val="Amain"/>
      </w:pPr>
      <w:r>
        <w:tab/>
        <w:t>(3)</w:t>
      </w:r>
      <w:r>
        <w:tab/>
        <w:t>An offence against subsection (1) or (2) is a strict liability offence.</w:t>
      </w:r>
    </w:p>
    <w:p w14:paraId="227C19EB" w14:textId="77777777" w:rsidR="00E05D9B" w:rsidRDefault="00E05D9B">
      <w:pPr>
        <w:pStyle w:val="Amain"/>
      </w:pPr>
      <w:r>
        <w:tab/>
        <w:t>(4)</w:t>
      </w:r>
      <w:r>
        <w:tab/>
        <w:t>The authorised operator of a DRS must give the road transport authority written notice of any incident (other than a notifiable accident) that—</w:t>
      </w:r>
    </w:p>
    <w:p w14:paraId="0DFAFFB3" w14:textId="77777777" w:rsidR="00E05D9B" w:rsidRDefault="00E05D9B">
      <w:pPr>
        <w:pStyle w:val="Apara"/>
      </w:pPr>
      <w:r>
        <w:tab/>
        <w:t>(a)</w:t>
      </w:r>
      <w:r>
        <w:tab/>
        <w:t xml:space="preserve">relates to a DRS vehicle; and </w:t>
      </w:r>
    </w:p>
    <w:p w14:paraId="713039C3" w14:textId="77777777" w:rsidR="00E05D9B" w:rsidRDefault="00E05D9B">
      <w:pPr>
        <w:pStyle w:val="Apara"/>
      </w:pPr>
      <w:r>
        <w:tab/>
        <w:t>(b)</w:t>
      </w:r>
      <w:r>
        <w:tab/>
        <w:t>significantly affects the operation of the DRS.</w:t>
      </w:r>
    </w:p>
    <w:p w14:paraId="6224CF78" w14:textId="77777777" w:rsidR="00E05D9B" w:rsidRDefault="00E05D9B">
      <w:pPr>
        <w:pStyle w:val="Penalty"/>
      </w:pPr>
      <w:r>
        <w:t>Maximum penalty:  20 penalty units.</w:t>
      </w:r>
    </w:p>
    <w:p w14:paraId="39382282" w14:textId="77777777" w:rsidR="00E05D9B" w:rsidRDefault="00E05D9B" w:rsidP="00D045CB">
      <w:pPr>
        <w:pStyle w:val="Amain"/>
        <w:keepNext/>
      </w:pPr>
      <w:r>
        <w:lastRenderedPageBreak/>
        <w:tab/>
        <w:t>(5)</w:t>
      </w:r>
      <w:r>
        <w:tab/>
        <w:t>In this section:</w:t>
      </w:r>
    </w:p>
    <w:p w14:paraId="3990AEFE" w14:textId="77777777" w:rsidR="00E05D9B" w:rsidRDefault="00E05D9B">
      <w:pPr>
        <w:pStyle w:val="aDef"/>
      </w:pPr>
      <w:r>
        <w:rPr>
          <w:rStyle w:val="charBoldItals"/>
        </w:rPr>
        <w:t>notifiable accident</w:t>
      </w:r>
      <w:r>
        <w:t xml:space="preserve"> means an accident or other incident in which the death of, or bodily injury to, a person is caused by, or arises out of the use of, a DRS vehicle.</w:t>
      </w:r>
    </w:p>
    <w:p w14:paraId="7E9610F9" w14:textId="77777777" w:rsidR="00E05D9B" w:rsidRDefault="00E05D9B">
      <w:pPr>
        <w:pStyle w:val="AH5Sec"/>
      </w:pPr>
      <w:bookmarkStart w:id="395" w:name="_Toc49372894"/>
      <w:r w:rsidRPr="007910F2">
        <w:rPr>
          <w:rStyle w:val="CharSectNo"/>
        </w:rPr>
        <w:t>249</w:t>
      </w:r>
      <w:r>
        <w:tab/>
        <w:t>Condition of demand responsive service vehicles</w:t>
      </w:r>
      <w:bookmarkEnd w:id="395"/>
    </w:p>
    <w:p w14:paraId="5E162454" w14:textId="77777777" w:rsidR="00E05D9B" w:rsidRDefault="00E05D9B">
      <w:pPr>
        <w:pStyle w:val="Amain"/>
      </w:pPr>
      <w:r>
        <w:tab/>
        <w:t>(1)</w:t>
      </w:r>
      <w:r>
        <w:tab/>
        <w:t>The authorised operator of a DRS vehicle must not operate, or allow someone else to operate, the vehicle as a DRS vehicle if—</w:t>
      </w:r>
    </w:p>
    <w:p w14:paraId="127C9EBC" w14:textId="77777777" w:rsidR="00E05D9B" w:rsidRDefault="00E05D9B">
      <w:pPr>
        <w:pStyle w:val="Apara"/>
      </w:pPr>
      <w:r>
        <w:tab/>
        <w:t>(a)</w:t>
      </w:r>
      <w:r>
        <w:tab/>
        <w:t>the vehicle’s exterior and interior are not clean and undamaged; and</w:t>
      </w:r>
    </w:p>
    <w:p w14:paraId="51E23B35" w14:textId="77777777" w:rsidR="00E05D9B" w:rsidRDefault="00E05D9B" w:rsidP="00AB034F">
      <w:pPr>
        <w:pStyle w:val="Apara"/>
        <w:keepNext/>
      </w:pPr>
      <w:r>
        <w:tab/>
        <w:t>(b)</w:t>
      </w:r>
      <w:r>
        <w:tab/>
        <w:t>the vehicle’s fittings are not clean and undamaged, properly fitted and securely in place and, if appropriate, fully operational.</w:t>
      </w:r>
    </w:p>
    <w:p w14:paraId="6F0640D5" w14:textId="77777777" w:rsidR="00E05D9B" w:rsidRDefault="00E05D9B">
      <w:pPr>
        <w:pStyle w:val="Penalty"/>
        <w:keepNext/>
      </w:pPr>
      <w:r>
        <w:t>Maximum penalty:  10 penalty units.</w:t>
      </w:r>
    </w:p>
    <w:p w14:paraId="5DF230C0" w14:textId="77777777" w:rsidR="00E05D9B" w:rsidRDefault="00E05D9B">
      <w:pPr>
        <w:pStyle w:val="aExamHdgss"/>
      </w:pPr>
      <w:r>
        <w:t>Examples for par (b) of fittings to be fully operational</w:t>
      </w:r>
    </w:p>
    <w:p w14:paraId="2F451BE1" w14:textId="77777777" w:rsidR="00E05D9B" w:rsidRDefault="00E05D9B">
      <w:pPr>
        <w:pStyle w:val="aExamINumss"/>
      </w:pPr>
      <w:r>
        <w:t>1</w:t>
      </w:r>
      <w:r>
        <w:tab/>
        <w:t>interior lights and window-winding mechanisms</w:t>
      </w:r>
    </w:p>
    <w:p w14:paraId="094B5052" w14:textId="77777777" w:rsidR="00E05D9B" w:rsidRDefault="00E05D9B">
      <w:pPr>
        <w:pStyle w:val="aExamINumss"/>
        <w:rPr>
          <w:color w:val="000000"/>
        </w:rPr>
      </w:pPr>
      <w:r>
        <w:rPr>
          <w:color w:val="000000"/>
        </w:rPr>
        <w:t>2</w:t>
      </w:r>
      <w:r>
        <w:rPr>
          <w:color w:val="000000"/>
        </w:rPr>
        <w:tab/>
        <w:t>fire-</w:t>
      </w:r>
      <w:r>
        <w:t>extinguisher</w:t>
      </w:r>
    </w:p>
    <w:p w14:paraId="29551B81" w14:textId="77777777" w:rsidR="00E05D9B" w:rsidRDefault="00E05D9B">
      <w:pPr>
        <w:pStyle w:val="aExamINumss"/>
        <w:keepNext/>
        <w:rPr>
          <w:color w:val="000000"/>
        </w:rPr>
      </w:pPr>
      <w:r>
        <w:rPr>
          <w:color w:val="000000"/>
        </w:rPr>
        <w:t>3</w:t>
      </w:r>
      <w:r>
        <w:rPr>
          <w:color w:val="000000"/>
        </w:rPr>
        <w:tab/>
        <w:t xml:space="preserve">if the </w:t>
      </w:r>
      <w:r>
        <w:t>DRS vehicle</w:t>
      </w:r>
      <w:r>
        <w:rPr>
          <w:color w:val="000000"/>
        </w:rPr>
        <w:t xml:space="preserve"> is fitted with a security camera, the security camera</w:t>
      </w:r>
    </w:p>
    <w:p w14:paraId="410CE2CE" w14:textId="77777777" w:rsidR="00E05D9B" w:rsidRDefault="00E05D9B">
      <w:pPr>
        <w:pStyle w:val="aNote"/>
        <w:keepNext/>
      </w:pPr>
      <w:r>
        <w:rPr>
          <w:rStyle w:val="charItals"/>
        </w:rPr>
        <w:t>Note</w:t>
      </w:r>
      <w:r>
        <w:rPr>
          <w:rStyle w:val="charItals"/>
        </w:rPr>
        <w:tab/>
      </w:r>
      <w:r>
        <w:t>The authorised operator must also comply with any standards about security cameras in DRS vehicles, see s 303 (5).</w:t>
      </w:r>
    </w:p>
    <w:p w14:paraId="2665C27E" w14:textId="77777777" w:rsidR="00E05D9B" w:rsidRDefault="00E05D9B">
      <w:pPr>
        <w:pStyle w:val="Amain"/>
      </w:pPr>
      <w:r>
        <w:tab/>
        <w:t>(2)</w:t>
      </w:r>
      <w:r>
        <w:tab/>
        <w:t>An offence against this section is a strict liability offence.</w:t>
      </w:r>
    </w:p>
    <w:p w14:paraId="28E32475" w14:textId="77777777" w:rsidR="00E05D9B" w:rsidRDefault="00E05D9B">
      <w:pPr>
        <w:pStyle w:val="Amain"/>
      </w:pPr>
      <w:r>
        <w:tab/>
        <w:t>(3)</w:t>
      </w:r>
      <w:r>
        <w:tab/>
        <w:t>In this section:</w:t>
      </w:r>
    </w:p>
    <w:p w14:paraId="2CFA5753" w14:textId="77777777" w:rsidR="00E05D9B" w:rsidRDefault="00E05D9B">
      <w:pPr>
        <w:pStyle w:val="aDef"/>
      </w:pPr>
      <w:r w:rsidRPr="00C26339">
        <w:rPr>
          <w:rStyle w:val="charBoldItals"/>
        </w:rPr>
        <w:t>exterior</w:t>
      </w:r>
      <w:r>
        <w:t>, of a DRS vehicle,</w:t>
      </w:r>
      <w:r w:rsidRPr="00C26339">
        <w:t xml:space="preserve"> </w:t>
      </w:r>
      <w:r>
        <w:t>includes the body, door panels, bumper bars, trim and wheels of the vehicle.</w:t>
      </w:r>
    </w:p>
    <w:p w14:paraId="1AF4D52F" w14:textId="77777777" w:rsidR="00E05D9B" w:rsidRDefault="00E05D9B">
      <w:pPr>
        <w:pStyle w:val="aDef"/>
      </w:pPr>
      <w:r>
        <w:rPr>
          <w:rStyle w:val="charBoldItals"/>
        </w:rPr>
        <w:t>interior</w:t>
      </w:r>
      <w:r>
        <w:t>, of a DRS vehicle, includes the interior of the boot (if any) of the vehicle.</w:t>
      </w:r>
    </w:p>
    <w:p w14:paraId="3DA3313C" w14:textId="77777777" w:rsidR="00E05D9B" w:rsidRDefault="00E05D9B">
      <w:pPr>
        <w:pStyle w:val="AH5Sec"/>
      </w:pPr>
      <w:bookmarkStart w:id="396" w:name="_Toc49372895"/>
      <w:r w:rsidRPr="007910F2">
        <w:rPr>
          <w:rStyle w:val="CharSectNo"/>
        </w:rPr>
        <w:lastRenderedPageBreak/>
        <w:t>250</w:t>
      </w:r>
      <w:r>
        <w:tab/>
        <w:t>Demand responsive service vehicle drivers to hold appropriate driver licence or authority</w:t>
      </w:r>
      <w:bookmarkEnd w:id="396"/>
    </w:p>
    <w:p w14:paraId="38A49760" w14:textId="77777777" w:rsidR="00E05D9B" w:rsidRDefault="00E05D9B">
      <w:pPr>
        <w:pStyle w:val="Amain"/>
      </w:pPr>
      <w:r>
        <w:tab/>
        <w:t>(1)</w:t>
      </w:r>
      <w:r>
        <w:tab/>
        <w:t>The authorised operator of a DRS must ensure that a person who drives a DRS vehicle to operate the service is—</w:t>
      </w:r>
    </w:p>
    <w:p w14:paraId="1D5009C8" w14:textId="77777777" w:rsidR="00E05D9B" w:rsidRDefault="00E05D9B">
      <w:pPr>
        <w:pStyle w:val="Apara"/>
      </w:pPr>
      <w:r>
        <w:tab/>
        <w:t>(a)</w:t>
      </w:r>
      <w:r>
        <w:tab/>
        <w:t>the holder of a public vehicle licence authorising the person to drive the vehicle for hire or reward; or</w:t>
      </w:r>
    </w:p>
    <w:p w14:paraId="2293F136" w14:textId="6985FB22" w:rsidR="00E05D9B" w:rsidRDefault="00E05D9B" w:rsidP="00AB034F">
      <w:pPr>
        <w:pStyle w:val="Apara"/>
        <w:keepNext/>
      </w:pPr>
      <w:r>
        <w:tab/>
        <w:t>(b)</w:t>
      </w:r>
      <w:r>
        <w:tab/>
        <w:t xml:space="preserve">exempt from holding a public vehicle licence under the </w:t>
      </w:r>
      <w:hyperlink r:id="rId318" w:tooltip="SL2000-14" w:history="1">
        <w:r w:rsidR="00C26339" w:rsidRPr="00C26339">
          <w:rPr>
            <w:rStyle w:val="charCitHyperlinkItal"/>
          </w:rPr>
          <w:t>Road Transport (Driver Licensing) Regulation 2000</w:t>
        </w:r>
      </w:hyperlink>
      <w:r>
        <w:t>, section 94A (Exemption of drivers of public vehicles driven for hire or reward—Act, s 31 (1) (b)).</w:t>
      </w:r>
    </w:p>
    <w:p w14:paraId="209956E5" w14:textId="77777777" w:rsidR="00E05D9B" w:rsidRDefault="00E05D9B">
      <w:pPr>
        <w:pStyle w:val="Penalty"/>
        <w:keepNext/>
      </w:pPr>
      <w:r>
        <w:t>Maximum penalty:  20 penalty units.</w:t>
      </w:r>
    </w:p>
    <w:p w14:paraId="35A76476" w14:textId="77777777" w:rsidR="00E05D9B" w:rsidRDefault="00E05D9B">
      <w:pPr>
        <w:pStyle w:val="aNote"/>
        <w:keepNext/>
      </w:pPr>
      <w:r>
        <w:rPr>
          <w:rStyle w:val="charItals"/>
        </w:rPr>
        <w:t>Note 1</w:t>
      </w:r>
      <w:r>
        <w:rPr>
          <w:rStyle w:val="charItals"/>
        </w:rPr>
        <w:tab/>
      </w:r>
      <w:r>
        <w:t>A person does not hold a public vehicle licence if the public vehicle licence is suspended or has been cancelled under the road transport legislation or any other territory law.</w:t>
      </w:r>
    </w:p>
    <w:p w14:paraId="71C5D177" w14:textId="28B1F0AD" w:rsidR="00E05D9B" w:rsidRDefault="00E05D9B">
      <w:pPr>
        <w:pStyle w:val="aNote"/>
        <w:keepNext/>
      </w:pPr>
      <w:r>
        <w:rPr>
          <w:rStyle w:val="charItals"/>
        </w:rPr>
        <w:t>Note 2</w:t>
      </w:r>
      <w:r>
        <w:rPr>
          <w:rStyle w:val="charItals"/>
        </w:rPr>
        <w:tab/>
      </w:r>
      <w:r>
        <w:t xml:space="preserve">The </w:t>
      </w:r>
      <w:hyperlink r:id="rId319" w:tooltip="SL2000-14" w:history="1">
        <w:r w:rsidR="00C26339" w:rsidRPr="00C26339">
          <w:rPr>
            <w:rStyle w:val="charCitHyperlinkItal"/>
          </w:rPr>
          <w:t>Road Transport (Driver Licensing) Regulation 2000</w:t>
        </w:r>
      </w:hyperlink>
      <w:r>
        <w:t>, s 94A (4) provides that a person ceases to be exempt from holding a public vehicle licence if—</w:t>
      </w:r>
    </w:p>
    <w:p w14:paraId="4D01B0D3" w14:textId="17817DE9" w:rsidR="00E05D9B" w:rsidRDefault="00E05D9B">
      <w:pPr>
        <w:pStyle w:val="aNotePara"/>
        <w:ind w:left="2394" w:hanging="1294"/>
      </w:pPr>
      <w:r>
        <w:tab/>
        <w:t>(a)</w:t>
      </w:r>
      <w:r>
        <w:tab/>
        <w:t xml:space="preserve">an automatic disqualifying circumstance applies to the person (see </w:t>
      </w:r>
      <w:hyperlink r:id="rId320" w:tooltip="SL2000-14" w:history="1">
        <w:r w:rsidR="00C26339" w:rsidRPr="00C26339">
          <w:rPr>
            <w:rStyle w:val="charCitHyperlinkItal"/>
          </w:rPr>
          <w:t>Road Transport (Driver Licensing) Regulation 2000</w:t>
        </w:r>
      </w:hyperlink>
      <w:r>
        <w:t>, s 91); or</w:t>
      </w:r>
    </w:p>
    <w:p w14:paraId="54E96C63" w14:textId="77777777" w:rsidR="00E05D9B" w:rsidRDefault="00E05D9B">
      <w:pPr>
        <w:pStyle w:val="aNotePara"/>
        <w:ind w:left="2394" w:hanging="1294"/>
      </w:pPr>
      <w:r>
        <w:tab/>
        <w:t>(b)</w:t>
      </w:r>
      <w:r>
        <w:tab/>
        <w:t>the person is disqualified by the road transport authority from driving a vehicle on a road or road related area (in the ACT) under that regulation, s 103.</w:t>
      </w:r>
    </w:p>
    <w:p w14:paraId="19EFF4B9" w14:textId="77777777" w:rsidR="00E05D9B" w:rsidRDefault="00E05D9B">
      <w:pPr>
        <w:pStyle w:val="Amain"/>
      </w:pPr>
      <w:r>
        <w:tab/>
        <w:t>(2)</w:t>
      </w:r>
      <w:r>
        <w:tab/>
        <w:t>An offence against this section is a strict liability offence.</w:t>
      </w:r>
    </w:p>
    <w:p w14:paraId="258C201F" w14:textId="77777777" w:rsidR="00E05D9B" w:rsidRDefault="00E05D9B">
      <w:pPr>
        <w:pStyle w:val="AH5Sec"/>
      </w:pPr>
      <w:bookmarkStart w:id="397" w:name="_Toc49372896"/>
      <w:r w:rsidRPr="007910F2">
        <w:rPr>
          <w:rStyle w:val="CharSectNo"/>
        </w:rPr>
        <w:t>251</w:t>
      </w:r>
      <w:r>
        <w:tab/>
        <w:t>Records of demand responsive service vehicle drivers etc to be maintained by authorised operator</w:t>
      </w:r>
      <w:bookmarkEnd w:id="397"/>
    </w:p>
    <w:p w14:paraId="0BB9009C" w14:textId="77777777" w:rsidR="00E05D9B" w:rsidRDefault="00E05D9B">
      <w:pPr>
        <w:pStyle w:val="Amain"/>
      </w:pPr>
      <w:r>
        <w:tab/>
        <w:t>(1)</w:t>
      </w:r>
      <w:r>
        <w:tab/>
        <w:t>The authorised operator of a DRS must make a written record of the following particulars for each person who drives a DRS vehicle to operate the service:</w:t>
      </w:r>
    </w:p>
    <w:p w14:paraId="53590EC0" w14:textId="77777777" w:rsidR="00E05D9B" w:rsidRDefault="00E05D9B">
      <w:pPr>
        <w:pStyle w:val="Apara"/>
      </w:pPr>
      <w:r>
        <w:tab/>
        <w:t>(a)</w:t>
      </w:r>
      <w:r>
        <w:tab/>
        <w:t>the person’s full name and home address;</w:t>
      </w:r>
    </w:p>
    <w:p w14:paraId="1A97D0CA" w14:textId="77777777" w:rsidR="00E05D9B" w:rsidRDefault="00E05D9B">
      <w:pPr>
        <w:pStyle w:val="Apara"/>
      </w:pPr>
      <w:r>
        <w:lastRenderedPageBreak/>
        <w:tab/>
        <w:t>(b)</w:t>
      </w:r>
      <w:r>
        <w:tab/>
        <w:t>the prescribed driver authority information for the person, including any change to the information notified to the authorised operator by the road transport authority;</w:t>
      </w:r>
    </w:p>
    <w:p w14:paraId="4D31A495" w14:textId="77777777" w:rsidR="00E05D9B" w:rsidRDefault="00E05D9B">
      <w:pPr>
        <w:pStyle w:val="aNotepar"/>
      </w:pPr>
      <w:r w:rsidRPr="00C26339">
        <w:rPr>
          <w:rStyle w:val="charItals"/>
        </w:rPr>
        <w:t>Note</w:t>
      </w:r>
      <w:r w:rsidRPr="00C26339">
        <w:rPr>
          <w:rStyle w:val="charItals"/>
        </w:rPr>
        <w:tab/>
      </w:r>
      <w:r w:rsidRPr="00C26339">
        <w:rPr>
          <w:rStyle w:val="charBoldItals"/>
        </w:rPr>
        <w:t>Prescribed driver authority information</w:t>
      </w:r>
      <w:r>
        <w:t>—see the dictionary.</w:t>
      </w:r>
    </w:p>
    <w:p w14:paraId="0483C1BF" w14:textId="77777777" w:rsidR="00E05D9B" w:rsidRDefault="00E05D9B">
      <w:pPr>
        <w:pStyle w:val="Apara"/>
      </w:pPr>
      <w:r>
        <w:tab/>
        <w:t>(c)</w:t>
      </w:r>
      <w:r>
        <w:tab/>
        <w:t>the dates and times when the DRS vehicle was driven by the person.</w:t>
      </w:r>
    </w:p>
    <w:p w14:paraId="4DAC7927" w14:textId="77777777" w:rsidR="00E05D9B" w:rsidRDefault="00E05D9B">
      <w:pPr>
        <w:pStyle w:val="Amain"/>
      </w:pPr>
      <w:r>
        <w:tab/>
        <w:t>(2)</w:t>
      </w:r>
      <w:r>
        <w:tab/>
        <w:t>The authorised operator of a DRS must not fail to comply with subsection (1).</w:t>
      </w:r>
    </w:p>
    <w:p w14:paraId="6CB0B2EB" w14:textId="77777777" w:rsidR="00E05D9B" w:rsidRDefault="00E05D9B">
      <w:pPr>
        <w:pStyle w:val="Penalty"/>
        <w:keepNext/>
      </w:pPr>
      <w:r>
        <w:t>Maximum penalty:  10 penalty units.</w:t>
      </w:r>
    </w:p>
    <w:p w14:paraId="51CCD4D6" w14:textId="77777777" w:rsidR="00E05D9B" w:rsidRDefault="00E05D9B">
      <w:pPr>
        <w:pStyle w:val="Amain"/>
      </w:pPr>
      <w:r>
        <w:tab/>
        <w:t>(3)</w:t>
      </w:r>
      <w:r>
        <w:tab/>
        <w:t>An offence against subsection (2) is a strict liability offence.</w:t>
      </w:r>
    </w:p>
    <w:p w14:paraId="3A0DEC23" w14:textId="77777777" w:rsidR="00E05D9B" w:rsidRDefault="00E05D9B">
      <w:pPr>
        <w:pStyle w:val="Amain"/>
      </w:pPr>
      <w:r>
        <w:tab/>
        <w:t>(4)</w:t>
      </w:r>
      <w:r>
        <w:tab/>
        <w:t>A person commits an offence if—</w:t>
      </w:r>
    </w:p>
    <w:p w14:paraId="4328BEC0" w14:textId="77777777" w:rsidR="00E05D9B" w:rsidRDefault="00E05D9B">
      <w:pPr>
        <w:pStyle w:val="Apara"/>
      </w:pPr>
      <w:r>
        <w:tab/>
        <w:t>(a)</w:t>
      </w:r>
      <w:r>
        <w:tab/>
        <w:t>the person is an authorised operator of a DRS; and</w:t>
      </w:r>
    </w:p>
    <w:p w14:paraId="0D2AA2E5" w14:textId="77777777" w:rsidR="00E05D9B" w:rsidRDefault="00E05D9B">
      <w:pPr>
        <w:pStyle w:val="Apara"/>
      </w:pPr>
      <w:r>
        <w:tab/>
        <w:t>(b)</w:t>
      </w:r>
      <w:r>
        <w:tab/>
        <w:t xml:space="preserve">the person has a written record under subsection (1) of a person (the </w:t>
      </w:r>
      <w:r>
        <w:rPr>
          <w:rStyle w:val="charBoldItals"/>
        </w:rPr>
        <w:t>driver</w:t>
      </w:r>
      <w:r>
        <w:t>) who drives a DRS vehicle to operate the service; and</w:t>
      </w:r>
    </w:p>
    <w:p w14:paraId="37B7E82F" w14:textId="77777777" w:rsidR="00E05D9B" w:rsidRDefault="00E05D9B">
      <w:pPr>
        <w:pStyle w:val="Apara"/>
      </w:pPr>
      <w:r>
        <w:tab/>
        <w:t>(c)</w:t>
      </w:r>
      <w:r>
        <w:tab/>
        <w:t xml:space="preserve">the </w:t>
      </w:r>
      <w:r w:rsidRPr="00C26339">
        <w:t xml:space="preserve">driver </w:t>
      </w:r>
      <w:r>
        <w:t>was the holder of a public vehicle licence authorising the driver to drive a DRS vehicle for hire or reward; and</w:t>
      </w:r>
    </w:p>
    <w:p w14:paraId="2553275F" w14:textId="77777777" w:rsidR="00E05D9B" w:rsidRDefault="00E05D9B">
      <w:pPr>
        <w:pStyle w:val="Apara"/>
      </w:pPr>
      <w:r>
        <w:tab/>
        <w:t>(d)</w:t>
      </w:r>
      <w:r>
        <w:tab/>
        <w:t>the driver’s public vehicle licence is suspended or cancelled; and</w:t>
      </w:r>
    </w:p>
    <w:p w14:paraId="021A2841" w14:textId="77777777" w:rsidR="00E05D9B" w:rsidRDefault="00E05D9B">
      <w:pPr>
        <w:pStyle w:val="Apara"/>
      </w:pPr>
      <w:r>
        <w:tab/>
        <w:t>(e)</w:t>
      </w:r>
      <w:r>
        <w:tab/>
        <w:t>the person knows, or ought reasonably to know, that the driver’s public vehicle licence is suspended or cancelled; and</w:t>
      </w:r>
    </w:p>
    <w:p w14:paraId="4086F6B1" w14:textId="77777777" w:rsidR="00E05D9B" w:rsidRDefault="00E05D9B">
      <w:pPr>
        <w:pStyle w:val="Apara"/>
      </w:pPr>
      <w:r>
        <w:tab/>
        <w:t>(f)</w:t>
      </w:r>
      <w:r>
        <w:tab/>
        <w:t>the person fails to make a written record of the following for the driver—</w:t>
      </w:r>
    </w:p>
    <w:p w14:paraId="14B2BD2C" w14:textId="77777777" w:rsidR="00E05D9B" w:rsidRDefault="00E05D9B">
      <w:pPr>
        <w:pStyle w:val="Asubpara"/>
      </w:pPr>
      <w:r>
        <w:tab/>
        <w:t>(i)</w:t>
      </w:r>
      <w:r>
        <w:tab/>
        <w:t>the suspension or cancellation of the driver’s licence; and</w:t>
      </w:r>
    </w:p>
    <w:p w14:paraId="280FF570" w14:textId="77777777" w:rsidR="00E05D9B" w:rsidRDefault="00E05D9B">
      <w:pPr>
        <w:pStyle w:val="Asubpara"/>
      </w:pPr>
      <w:r>
        <w:tab/>
        <w:t>(ii)</w:t>
      </w:r>
      <w:r>
        <w:tab/>
        <w:t xml:space="preserve">when the licence was </w:t>
      </w:r>
      <w:r>
        <w:rPr>
          <w:color w:val="000000"/>
        </w:rPr>
        <w:t>suspended</w:t>
      </w:r>
      <w:r>
        <w:t xml:space="preserve"> or cancelled; and</w:t>
      </w:r>
    </w:p>
    <w:p w14:paraId="074782DD" w14:textId="77777777" w:rsidR="00E05D9B" w:rsidRDefault="00E05D9B">
      <w:pPr>
        <w:pStyle w:val="Asubpara"/>
        <w:keepNext/>
      </w:pPr>
      <w:r>
        <w:tab/>
        <w:t>(iii)</w:t>
      </w:r>
      <w:r>
        <w:tab/>
        <w:t>if the licence was suspended—when the suspension ends.</w:t>
      </w:r>
    </w:p>
    <w:p w14:paraId="5D73FC19" w14:textId="77777777" w:rsidR="00E05D9B" w:rsidRDefault="00E05D9B">
      <w:pPr>
        <w:pStyle w:val="Penalty"/>
      </w:pPr>
      <w:r>
        <w:t>Maximum penalty:  10 penalty units.</w:t>
      </w:r>
    </w:p>
    <w:p w14:paraId="459B448A" w14:textId="77777777" w:rsidR="00E05D9B" w:rsidRDefault="00E05D9B" w:rsidP="00D045CB">
      <w:pPr>
        <w:pStyle w:val="Amain"/>
        <w:keepNext/>
      </w:pPr>
      <w:r>
        <w:lastRenderedPageBreak/>
        <w:tab/>
        <w:t>(5)</w:t>
      </w:r>
      <w:r>
        <w:tab/>
        <w:t>A person commits an offence if—</w:t>
      </w:r>
    </w:p>
    <w:p w14:paraId="70A14CD4" w14:textId="77777777" w:rsidR="00E05D9B" w:rsidRDefault="00E05D9B">
      <w:pPr>
        <w:pStyle w:val="Apara"/>
      </w:pPr>
      <w:r>
        <w:tab/>
        <w:t>(a)</w:t>
      </w:r>
      <w:r>
        <w:tab/>
        <w:t>the person is an authorised operator of a DRS; and</w:t>
      </w:r>
    </w:p>
    <w:p w14:paraId="770D5407" w14:textId="77777777" w:rsidR="00E05D9B" w:rsidRDefault="00E05D9B">
      <w:pPr>
        <w:pStyle w:val="Apara"/>
      </w:pPr>
      <w:r>
        <w:tab/>
        <w:t>(b)</w:t>
      </w:r>
      <w:r>
        <w:tab/>
        <w:t xml:space="preserve">the person has a written record under subsection (1) of a person (the </w:t>
      </w:r>
      <w:r>
        <w:rPr>
          <w:rStyle w:val="charBoldItals"/>
        </w:rPr>
        <w:t>driver</w:t>
      </w:r>
      <w:r>
        <w:t>) who drives a DRS vehicle to operate the service; and</w:t>
      </w:r>
    </w:p>
    <w:p w14:paraId="555D89DA" w14:textId="60556472" w:rsidR="00E05D9B" w:rsidRDefault="00E05D9B">
      <w:pPr>
        <w:pStyle w:val="Apara"/>
      </w:pPr>
      <w:r>
        <w:tab/>
        <w:t>(c)</w:t>
      </w:r>
      <w:r>
        <w:tab/>
        <w:t xml:space="preserve">the driver was exempt from holding a public vehicle licence under the </w:t>
      </w:r>
      <w:hyperlink r:id="rId321" w:tooltip="SL2000-14" w:history="1">
        <w:r w:rsidR="00C26339" w:rsidRPr="00C26339">
          <w:rPr>
            <w:rStyle w:val="charCitHyperlinkItal"/>
          </w:rPr>
          <w:t>Road Transport (Driver Licensing) Regulation 2000</w:t>
        </w:r>
      </w:hyperlink>
      <w:r>
        <w:t>, section 94A; and</w:t>
      </w:r>
    </w:p>
    <w:p w14:paraId="007E4D09" w14:textId="77777777" w:rsidR="00E05D9B" w:rsidRDefault="00E05D9B">
      <w:pPr>
        <w:pStyle w:val="Apara"/>
      </w:pPr>
      <w:r>
        <w:tab/>
        <w:t>(d)</w:t>
      </w:r>
      <w:r>
        <w:tab/>
        <w:t>the driver is no longer exempt from holding a public vehicle licence; and</w:t>
      </w:r>
    </w:p>
    <w:p w14:paraId="085E07C6" w14:textId="77777777" w:rsidR="00E05D9B" w:rsidRDefault="00E05D9B">
      <w:pPr>
        <w:pStyle w:val="Apara"/>
      </w:pPr>
      <w:r>
        <w:tab/>
        <w:t>(e)</w:t>
      </w:r>
      <w:r>
        <w:tab/>
        <w:t>the person knows, or ought reasonably to know, that the driver is no longer exempt under section 94A; and</w:t>
      </w:r>
    </w:p>
    <w:p w14:paraId="1A5CDE92" w14:textId="77777777" w:rsidR="00E05D9B" w:rsidRDefault="00E05D9B">
      <w:pPr>
        <w:pStyle w:val="Apara"/>
      </w:pPr>
      <w:r>
        <w:tab/>
        <w:t>(f)</w:t>
      </w:r>
      <w:r>
        <w:tab/>
        <w:t>the person fails to record for the driver that the driver is no longer exempt under section 94A.</w:t>
      </w:r>
    </w:p>
    <w:p w14:paraId="77D34963" w14:textId="77777777" w:rsidR="00E05D9B" w:rsidRDefault="00E05D9B">
      <w:pPr>
        <w:pStyle w:val="Penalty"/>
        <w:keepNext/>
      </w:pPr>
      <w:r>
        <w:t>Maximum penalty:  10 penalty units.</w:t>
      </w:r>
    </w:p>
    <w:p w14:paraId="7FB341F3" w14:textId="77777777" w:rsidR="00E05D9B" w:rsidRDefault="00E05D9B">
      <w:pPr>
        <w:pStyle w:val="AH5Sec"/>
      </w:pPr>
      <w:bookmarkStart w:id="398" w:name="_Toc49372897"/>
      <w:r w:rsidRPr="007910F2">
        <w:rPr>
          <w:rStyle w:val="CharSectNo"/>
        </w:rPr>
        <w:t>252</w:t>
      </w:r>
      <w:r>
        <w:tab/>
        <w:t>Authorised operator to tell road transport authority about records of demand responsive service vehicle drivers etc</w:t>
      </w:r>
      <w:bookmarkEnd w:id="398"/>
    </w:p>
    <w:p w14:paraId="1AF60DED" w14:textId="77777777" w:rsidR="00E05D9B" w:rsidRDefault="00E05D9B">
      <w:pPr>
        <w:pStyle w:val="Amain"/>
      </w:pPr>
      <w:r>
        <w:tab/>
        <w:t>(1)</w:t>
      </w:r>
      <w:r>
        <w:tab/>
        <w:t>The authorised operator of a DRS must, for each person for whom the authorised operator has a record under section 251 (1), tell the road transport authority about the following:</w:t>
      </w:r>
    </w:p>
    <w:p w14:paraId="6C81004E" w14:textId="77777777" w:rsidR="00E05D9B" w:rsidRDefault="00E05D9B">
      <w:pPr>
        <w:pStyle w:val="Apara"/>
      </w:pPr>
      <w:r>
        <w:tab/>
        <w:t>(a)</w:t>
      </w:r>
      <w:r>
        <w:tab/>
        <w:t>the person’s full name and home address;</w:t>
      </w:r>
    </w:p>
    <w:p w14:paraId="2BF5ADEB" w14:textId="77777777" w:rsidR="00E05D9B" w:rsidRDefault="00E05D9B">
      <w:pPr>
        <w:pStyle w:val="Apara"/>
        <w:keepNext/>
      </w:pPr>
      <w:r>
        <w:tab/>
        <w:t>(b)</w:t>
      </w:r>
      <w:r>
        <w:tab/>
        <w:t>the prescribed driver authority information for the person, including any change to the information notified to the authorised operator by the road transport authority;</w:t>
      </w:r>
    </w:p>
    <w:p w14:paraId="0B1DD456" w14:textId="77777777" w:rsidR="00E05D9B" w:rsidRDefault="00E05D9B">
      <w:pPr>
        <w:pStyle w:val="aNotepar"/>
      </w:pPr>
      <w:r w:rsidRPr="00C26339">
        <w:rPr>
          <w:rStyle w:val="charItals"/>
        </w:rPr>
        <w:t>Note</w:t>
      </w:r>
      <w:r w:rsidRPr="00C26339">
        <w:rPr>
          <w:rStyle w:val="charItals"/>
        </w:rPr>
        <w:tab/>
      </w:r>
      <w:r w:rsidRPr="00C26339">
        <w:rPr>
          <w:rStyle w:val="charBoldItals"/>
        </w:rPr>
        <w:t>Prescribed driver authority information</w:t>
      </w:r>
      <w:r>
        <w:t>—see the dictionary.</w:t>
      </w:r>
    </w:p>
    <w:p w14:paraId="1267910E" w14:textId="77777777" w:rsidR="00E05D9B" w:rsidRDefault="00E05D9B" w:rsidP="00E64DE6">
      <w:pPr>
        <w:pStyle w:val="Apara"/>
        <w:keepLines/>
      </w:pPr>
      <w:r>
        <w:tab/>
        <w:t>(c)</w:t>
      </w:r>
      <w:r>
        <w:tab/>
        <w:t xml:space="preserve">any change to the person’s name, home address or prescribed driver authority information since the authorised operator last told the road transport authority about the information relating to the person; </w:t>
      </w:r>
    </w:p>
    <w:p w14:paraId="2A348733" w14:textId="77777777" w:rsidR="00E05D9B" w:rsidRDefault="00E05D9B">
      <w:pPr>
        <w:pStyle w:val="Apara"/>
      </w:pPr>
      <w:r>
        <w:lastRenderedPageBreak/>
        <w:tab/>
        <w:t>(d)</w:t>
      </w:r>
      <w:r>
        <w:tab/>
        <w:t>if the person no longer drives a DRS vehicle for the authorised operator—that the person no longer drives a DRS vehicle for the authorised operator.</w:t>
      </w:r>
    </w:p>
    <w:p w14:paraId="3C338373" w14:textId="77777777" w:rsidR="00E05D9B" w:rsidRDefault="00E05D9B">
      <w:pPr>
        <w:pStyle w:val="Amain"/>
      </w:pPr>
      <w:r>
        <w:tab/>
        <w:t>(2)</w:t>
      </w:r>
      <w:r>
        <w:tab/>
        <w:t>The authorised operator of a DRS must not fail to comply with subsection (1).</w:t>
      </w:r>
    </w:p>
    <w:p w14:paraId="1F46970A" w14:textId="77777777" w:rsidR="00E05D9B" w:rsidRDefault="00E05D9B">
      <w:pPr>
        <w:pStyle w:val="Penalty"/>
        <w:keepNext/>
      </w:pPr>
      <w:r>
        <w:t>Maximum penalty:  10 penalty units.</w:t>
      </w:r>
    </w:p>
    <w:p w14:paraId="721D2050" w14:textId="77777777" w:rsidR="00E05D9B" w:rsidRDefault="00E05D9B">
      <w:pPr>
        <w:pStyle w:val="Amain"/>
      </w:pPr>
      <w:r>
        <w:tab/>
        <w:t>(3)</w:t>
      </w:r>
      <w:r>
        <w:tab/>
        <w:t>An offence against subsection (2) is a strict liability offence.</w:t>
      </w:r>
    </w:p>
    <w:p w14:paraId="626D9A6A" w14:textId="77777777" w:rsidR="00E05D9B" w:rsidRDefault="00E05D9B">
      <w:pPr>
        <w:pStyle w:val="AH5Sec"/>
      </w:pPr>
      <w:bookmarkStart w:id="399" w:name="_Toc49372898"/>
      <w:r w:rsidRPr="007910F2">
        <w:rPr>
          <w:rStyle w:val="CharSectNo"/>
        </w:rPr>
        <w:t>253</w:t>
      </w:r>
      <w:r>
        <w:tab/>
        <w:t>Road transport authority may tell authorised operator about demand responsive service drivers</w:t>
      </w:r>
      <w:bookmarkEnd w:id="399"/>
    </w:p>
    <w:p w14:paraId="21C9D05E" w14:textId="77777777" w:rsidR="00E05D9B" w:rsidRDefault="00E05D9B">
      <w:pPr>
        <w:pStyle w:val="Amain"/>
      </w:pPr>
      <w:r>
        <w:tab/>
        <w:t>(1)</w:t>
      </w:r>
      <w:r>
        <w:tab/>
        <w:t>This section applies if—</w:t>
      </w:r>
    </w:p>
    <w:p w14:paraId="564B634A" w14:textId="77777777" w:rsidR="00E05D9B" w:rsidRDefault="00E05D9B">
      <w:pPr>
        <w:pStyle w:val="Apara"/>
      </w:pPr>
      <w:r>
        <w:tab/>
        <w:t>(a)</w:t>
      </w:r>
      <w:r>
        <w:tab/>
        <w:t>the authorised operator of a DRS has a record for a person under section 251 (1); and</w:t>
      </w:r>
    </w:p>
    <w:p w14:paraId="252CF01E" w14:textId="77777777" w:rsidR="00E05D9B" w:rsidRDefault="00E05D9B">
      <w:pPr>
        <w:pStyle w:val="Apara"/>
      </w:pPr>
      <w:r>
        <w:tab/>
        <w:t>(b)</w:t>
      </w:r>
      <w:r>
        <w:tab/>
        <w:t>the authorised operator has told the road transport authority about the person under section 252 (1).</w:t>
      </w:r>
    </w:p>
    <w:p w14:paraId="48046765" w14:textId="77777777" w:rsidR="00E05D9B" w:rsidRDefault="00E05D9B">
      <w:pPr>
        <w:pStyle w:val="Amain"/>
      </w:pPr>
      <w:r>
        <w:tab/>
        <w:t>(2)</w:t>
      </w:r>
      <w:r>
        <w:tab/>
        <w:t>The road transport authority may tell the authorised operator about the following for the person:</w:t>
      </w:r>
    </w:p>
    <w:p w14:paraId="6BFF65E1" w14:textId="77777777" w:rsidR="00E05D9B" w:rsidRDefault="00E05D9B">
      <w:pPr>
        <w:pStyle w:val="Apara"/>
      </w:pPr>
      <w:r>
        <w:tab/>
        <w:t>(a)</w:t>
      </w:r>
      <w:r>
        <w:tab/>
        <w:t>any change in the prescribed driver authority information for the person;</w:t>
      </w:r>
    </w:p>
    <w:p w14:paraId="3FF460EC" w14:textId="77777777" w:rsidR="00E05D9B" w:rsidRDefault="00E05D9B">
      <w:pPr>
        <w:pStyle w:val="aNotepar"/>
      </w:pPr>
      <w:r w:rsidRPr="00C26339">
        <w:rPr>
          <w:rStyle w:val="charItals"/>
        </w:rPr>
        <w:t>Note</w:t>
      </w:r>
      <w:r w:rsidRPr="00C26339">
        <w:rPr>
          <w:rStyle w:val="charItals"/>
        </w:rPr>
        <w:tab/>
      </w:r>
      <w:r w:rsidRPr="00C26339">
        <w:rPr>
          <w:rStyle w:val="charBoldItals"/>
        </w:rPr>
        <w:t>Prescribed driver authority information</w:t>
      </w:r>
      <w:r>
        <w:t>—see the dictionary.</w:t>
      </w:r>
    </w:p>
    <w:p w14:paraId="1D372510" w14:textId="77777777" w:rsidR="00E05D9B" w:rsidRDefault="00E05D9B">
      <w:pPr>
        <w:pStyle w:val="Apara"/>
      </w:pPr>
      <w:r>
        <w:tab/>
        <w:t>(b)</w:t>
      </w:r>
      <w:r>
        <w:tab/>
        <w:t>if the person was the holder of a public vehicle licence authorising the person to drive a DRS vehicle for hire or reward but the person’s licence has been suspended or cancelled—</w:t>
      </w:r>
    </w:p>
    <w:p w14:paraId="67959CCB" w14:textId="77777777" w:rsidR="00E05D9B" w:rsidRDefault="00E05D9B">
      <w:pPr>
        <w:pStyle w:val="Asubpara"/>
      </w:pPr>
      <w:r>
        <w:tab/>
        <w:t>(i)</w:t>
      </w:r>
      <w:r>
        <w:tab/>
        <w:t>the suspension or cancellation of the driver’s licence; and</w:t>
      </w:r>
    </w:p>
    <w:p w14:paraId="71AD0A9C" w14:textId="77777777" w:rsidR="00E05D9B" w:rsidRDefault="00E05D9B">
      <w:pPr>
        <w:pStyle w:val="Asubpara"/>
      </w:pPr>
      <w:r>
        <w:tab/>
        <w:t>(ii)</w:t>
      </w:r>
      <w:r>
        <w:tab/>
        <w:t xml:space="preserve">when the </w:t>
      </w:r>
      <w:r>
        <w:rPr>
          <w:color w:val="000000"/>
        </w:rPr>
        <w:t>licence</w:t>
      </w:r>
      <w:r>
        <w:t xml:space="preserve"> was suspended or cancelled;</w:t>
      </w:r>
    </w:p>
    <w:p w14:paraId="167CEDF9" w14:textId="332A0570" w:rsidR="00E05D9B" w:rsidRDefault="00E05D9B" w:rsidP="00D045CB">
      <w:pPr>
        <w:pStyle w:val="Apara"/>
        <w:keepLines/>
      </w:pPr>
      <w:r>
        <w:lastRenderedPageBreak/>
        <w:tab/>
        <w:t>(c)</w:t>
      </w:r>
      <w:r>
        <w:tab/>
        <w:t xml:space="preserve">if the person was exempt from holding a public vehicle licence under the </w:t>
      </w:r>
      <w:hyperlink r:id="rId322" w:tooltip="SL2000-14" w:history="1">
        <w:r w:rsidR="00C26339" w:rsidRPr="00C26339">
          <w:rPr>
            <w:rStyle w:val="charCitHyperlinkItal"/>
          </w:rPr>
          <w:t>Road Transport (Driver Licensing) Regulation 2000</w:t>
        </w:r>
      </w:hyperlink>
      <w:r>
        <w:t>, section 94A but is no longer exempt and the road transport authority knows the person is no longer exempt—that the person has ceased to be exempt under section 94A.</w:t>
      </w:r>
    </w:p>
    <w:p w14:paraId="51C22121" w14:textId="77777777" w:rsidR="00E05D9B" w:rsidRDefault="00E05D9B">
      <w:pPr>
        <w:pStyle w:val="AH5Sec"/>
      </w:pPr>
      <w:bookmarkStart w:id="400" w:name="_Toc49372899"/>
      <w:r w:rsidRPr="007910F2">
        <w:rPr>
          <w:rStyle w:val="CharSectNo"/>
        </w:rPr>
        <w:t>254</w:t>
      </w:r>
      <w:r>
        <w:tab/>
        <w:t>Keeping and inspection etc of records about demand responsive service vehicles</w:t>
      </w:r>
      <w:bookmarkEnd w:id="400"/>
    </w:p>
    <w:p w14:paraId="1F7DC742" w14:textId="77777777" w:rsidR="00E05D9B" w:rsidRDefault="00E05D9B">
      <w:pPr>
        <w:pStyle w:val="Amain"/>
      </w:pPr>
      <w:r>
        <w:tab/>
        <w:t>(1)</w:t>
      </w:r>
      <w:r>
        <w:tab/>
        <w:t>This section applies to a person who is or has been the authorised operator of a DRS vehicle.</w:t>
      </w:r>
    </w:p>
    <w:p w14:paraId="3751E167" w14:textId="77777777" w:rsidR="00E05D9B" w:rsidRDefault="00E05D9B">
      <w:pPr>
        <w:pStyle w:val="Amain"/>
      </w:pPr>
      <w:r>
        <w:tab/>
        <w:t>(2)</w:t>
      </w:r>
      <w:r>
        <w:tab/>
        <w:t>The person must—</w:t>
      </w:r>
    </w:p>
    <w:p w14:paraId="5B410F9F" w14:textId="77777777" w:rsidR="00E05D9B" w:rsidRDefault="00E05D9B">
      <w:pPr>
        <w:pStyle w:val="Apara"/>
      </w:pPr>
      <w:r>
        <w:tab/>
        <w:t>(a)</w:t>
      </w:r>
      <w:r>
        <w:tab/>
        <w:t xml:space="preserve">keep every record required to be made by the person under the Act for at least </w:t>
      </w:r>
      <w:r w:rsidR="0004704B">
        <w:t>2</w:t>
      </w:r>
      <w:r>
        <w:t xml:space="preserve"> years after the day the last entry was made in it; and</w:t>
      </w:r>
    </w:p>
    <w:p w14:paraId="6A01337B" w14:textId="77777777" w:rsidR="00E05D9B" w:rsidRDefault="00E05D9B">
      <w:pPr>
        <w:pStyle w:val="Apara"/>
      </w:pPr>
      <w:r>
        <w:tab/>
        <w:t>(b)</w:t>
      </w:r>
      <w:r>
        <w:tab/>
        <w:t>produce the record for inspection when required by a police officer or authorised person; and</w:t>
      </w:r>
    </w:p>
    <w:p w14:paraId="4B20E507" w14:textId="77777777" w:rsidR="00E05D9B" w:rsidRDefault="00E05D9B">
      <w:pPr>
        <w:pStyle w:val="Apara"/>
      </w:pPr>
      <w:r>
        <w:tab/>
        <w:t>(c)</w:t>
      </w:r>
      <w:r>
        <w:tab/>
        <w:t>provide the record, or a copy of the record, to the road transport authority for inspection within a stated reasonable time when required to do so, in writing, by the authority.</w:t>
      </w:r>
    </w:p>
    <w:p w14:paraId="47FF143C" w14:textId="77777777" w:rsidR="00E05D9B" w:rsidRDefault="00E05D9B">
      <w:pPr>
        <w:pStyle w:val="Penalty"/>
        <w:keepNext/>
      </w:pPr>
      <w:r>
        <w:t>Maximum penalty:  10 penalty units.</w:t>
      </w:r>
    </w:p>
    <w:p w14:paraId="1FB821B5" w14:textId="45EAE75F" w:rsidR="00E05D9B" w:rsidRDefault="00E05D9B">
      <w:pPr>
        <w:pStyle w:val="aNote"/>
      </w:pPr>
      <w:r w:rsidRPr="00C26339">
        <w:rPr>
          <w:rStyle w:val="charItals"/>
        </w:rPr>
        <w:t>Note</w:t>
      </w:r>
      <w:r w:rsidRPr="00C26339">
        <w:rPr>
          <w:rStyle w:val="charItals"/>
        </w:rPr>
        <w:tab/>
      </w:r>
      <w:r>
        <w:rPr>
          <w:snapToGrid w:val="0"/>
        </w:rPr>
        <w:t xml:space="preserve">A reference to an Act </w:t>
      </w:r>
      <w:r>
        <w:t>includes</w:t>
      </w:r>
      <w:r>
        <w:rPr>
          <w:snapToGrid w:val="0"/>
        </w:rPr>
        <w:t xml:space="preserve"> a reference to the statutory instruments made or in force under the Act, including any regulation (</w:t>
      </w:r>
      <w:r>
        <w:t xml:space="preserve">see </w:t>
      </w:r>
      <w:hyperlink r:id="rId323" w:tooltip="A2001-14" w:history="1">
        <w:r w:rsidR="00C26339" w:rsidRPr="00C26339">
          <w:rPr>
            <w:rStyle w:val="charCitHyperlinkAbbrev"/>
          </w:rPr>
          <w:t>Legislation Act</w:t>
        </w:r>
      </w:hyperlink>
      <w:r>
        <w:t>, s 104).</w:t>
      </w:r>
    </w:p>
    <w:p w14:paraId="75F1E369" w14:textId="77777777" w:rsidR="00E05D9B" w:rsidRDefault="00E05D9B">
      <w:pPr>
        <w:pStyle w:val="Amain"/>
      </w:pPr>
      <w:r>
        <w:tab/>
        <w:t>(3)</w:t>
      </w:r>
      <w:r>
        <w:tab/>
        <w:t>An offence against this section is a strict liability offence.</w:t>
      </w:r>
    </w:p>
    <w:p w14:paraId="5BAE17FF" w14:textId="77777777" w:rsidR="00E05D9B" w:rsidRDefault="00E05D9B">
      <w:pPr>
        <w:pStyle w:val="Amain"/>
      </w:pPr>
      <w:r>
        <w:tab/>
        <w:t>(4)</w:t>
      </w:r>
      <w:r>
        <w:tab/>
        <w:t>The road transport authority, police officer or authorised person may take copies of any record produced or provided under subsection (2) (b) or (c).</w:t>
      </w:r>
    </w:p>
    <w:p w14:paraId="40DB7E5C" w14:textId="77777777" w:rsidR="00E05D9B" w:rsidRDefault="00E05D9B" w:rsidP="00B00095">
      <w:pPr>
        <w:pStyle w:val="Amain"/>
        <w:keepNext/>
      </w:pPr>
      <w:r>
        <w:lastRenderedPageBreak/>
        <w:tab/>
        <w:t>(5)</w:t>
      </w:r>
      <w:r>
        <w:tab/>
        <w:t>This section does not apply to a recording made by a security camera in a DRS vehicle.</w:t>
      </w:r>
    </w:p>
    <w:p w14:paraId="3F8B5867" w14:textId="77777777" w:rsidR="00E05D9B" w:rsidRDefault="00E05D9B">
      <w:pPr>
        <w:pStyle w:val="aNote"/>
      </w:pPr>
      <w:r>
        <w:rPr>
          <w:rStyle w:val="charItals"/>
        </w:rPr>
        <w:t>Note</w:t>
      </w:r>
      <w:r>
        <w:rPr>
          <w:rStyle w:val="charItals"/>
        </w:rPr>
        <w:tab/>
      </w:r>
      <w:r>
        <w:t>For the keeping and destruction of security camera recordings, see s 264 (2).</w:t>
      </w:r>
    </w:p>
    <w:p w14:paraId="5FCB3E1C" w14:textId="77777777" w:rsidR="00E05D9B" w:rsidRDefault="00E05D9B">
      <w:pPr>
        <w:pStyle w:val="AH5Sec"/>
      </w:pPr>
      <w:bookmarkStart w:id="401" w:name="_Toc49372900"/>
      <w:r w:rsidRPr="007910F2">
        <w:rPr>
          <w:rStyle w:val="CharSectNo"/>
        </w:rPr>
        <w:t>255</w:t>
      </w:r>
      <w:r>
        <w:rPr>
          <w:color w:val="000000"/>
        </w:rPr>
        <w:tab/>
        <w:t>Display of notice about maximum number of passengers</w:t>
      </w:r>
      <w:bookmarkEnd w:id="401"/>
    </w:p>
    <w:p w14:paraId="131A9815" w14:textId="77777777" w:rsidR="00E05D9B" w:rsidRDefault="00E05D9B" w:rsidP="00AB034F">
      <w:pPr>
        <w:pStyle w:val="Amain"/>
        <w:keepNext/>
      </w:pPr>
      <w:r>
        <w:tab/>
        <w:t>(1)</w:t>
      </w:r>
      <w:r>
        <w:tab/>
        <w:t>This section applies if a DRS vehicle is a bus.</w:t>
      </w:r>
    </w:p>
    <w:p w14:paraId="7E492448" w14:textId="77777777" w:rsidR="00E05D9B" w:rsidRDefault="00E05D9B">
      <w:pPr>
        <w:pStyle w:val="Amain"/>
      </w:pPr>
      <w:r>
        <w:tab/>
        <w:t>(2)</w:t>
      </w:r>
      <w:r>
        <w:tab/>
        <w:t>The authorised operator of the DRS must display in a conspicuous position at the rear of the bus a statement, in legible text at least 25mm high, of the maximum number of seated, and the maximum number of standing, passengers the bus is permitted to carry under section 269 (5) (Maximum number of passengers in demand responsive service vehicles).</w:t>
      </w:r>
    </w:p>
    <w:p w14:paraId="5701E95F" w14:textId="77777777" w:rsidR="00E05D9B" w:rsidRDefault="00E05D9B">
      <w:pPr>
        <w:pStyle w:val="Penalty"/>
        <w:keepNext/>
      </w:pPr>
      <w:r>
        <w:t>Maximum penalty:  5 penalty units.</w:t>
      </w:r>
    </w:p>
    <w:p w14:paraId="7F62CE3B" w14:textId="77777777" w:rsidR="00E05D9B" w:rsidRDefault="00E05D9B">
      <w:pPr>
        <w:pStyle w:val="Amain"/>
      </w:pPr>
      <w:r>
        <w:tab/>
        <w:t>(3)</w:t>
      </w:r>
      <w:r>
        <w:tab/>
        <w:t>An offence against this section is a strict liability offence.</w:t>
      </w:r>
    </w:p>
    <w:p w14:paraId="0C8E9CC8" w14:textId="77777777" w:rsidR="00E05D9B" w:rsidRDefault="00E05D9B">
      <w:pPr>
        <w:pStyle w:val="AH5Sec"/>
      </w:pPr>
      <w:bookmarkStart w:id="402" w:name="_Toc49372901"/>
      <w:r w:rsidRPr="007910F2">
        <w:rPr>
          <w:rStyle w:val="CharSectNo"/>
        </w:rPr>
        <w:t>256</w:t>
      </w:r>
      <w:r>
        <w:rPr>
          <w:color w:val="000000"/>
        </w:rPr>
        <w:tab/>
        <w:t>Accreditation details to be displayed on demand responsive service vehicles</w:t>
      </w:r>
      <w:bookmarkEnd w:id="402"/>
    </w:p>
    <w:p w14:paraId="56215522" w14:textId="77777777" w:rsidR="00E05D9B" w:rsidRDefault="00E05D9B">
      <w:pPr>
        <w:pStyle w:val="Amain"/>
      </w:pPr>
      <w:r>
        <w:tab/>
        <w:t>(1)</w:t>
      </w:r>
      <w:r>
        <w:tab/>
        <w:t>The authorised operator of a DRS vehicle must display on the vehicle in a position approved by the road transport authority a statement, in legible text at least 50mm high, of the name in which the operator’s accreditation to operate a DRS is held and the accreditation number allocated to the operator by the authority.</w:t>
      </w:r>
    </w:p>
    <w:p w14:paraId="57CBE732" w14:textId="77777777" w:rsidR="00E05D9B" w:rsidRDefault="00E05D9B">
      <w:pPr>
        <w:pStyle w:val="Penalty"/>
      </w:pPr>
      <w:r>
        <w:t>Maximum penalty:  5 penalty units.</w:t>
      </w:r>
    </w:p>
    <w:p w14:paraId="44714DF1" w14:textId="77777777" w:rsidR="00E05D9B" w:rsidRDefault="00E05D9B">
      <w:pPr>
        <w:pStyle w:val="Amain"/>
        <w:keepNext/>
      </w:pPr>
      <w:r>
        <w:tab/>
        <w:t>(2)</w:t>
      </w:r>
      <w:r>
        <w:tab/>
        <w:t>An approval under subsection (1) is a notifiable instrument.</w:t>
      </w:r>
    </w:p>
    <w:p w14:paraId="49C7FC27" w14:textId="26071629" w:rsidR="00E05D9B" w:rsidRDefault="00E05D9B">
      <w:pPr>
        <w:pStyle w:val="aNote"/>
      </w:pPr>
      <w:r>
        <w:rPr>
          <w:rStyle w:val="charItals"/>
        </w:rPr>
        <w:t>Note</w:t>
      </w:r>
      <w:r>
        <w:rPr>
          <w:rStyle w:val="charItals"/>
        </w:rPr>
        <w:tab/>
      </w:r>
      <w:r>
        <w:t xml:space="preserve">A notifiable instrument must be notified under the </w:t>
      </w:r>
      <w:hyperlink r:id="rId324" w:tooltip="A2001-14" w:history="1">
        <w:r w:rsidR="00C26339" w:rsidRPr="00C26339">
          <w:rPr>
            <w:rStyle w:val="charCitHyperlinkAbbrev"/>
          </w:rPr>
          <w:t>Legislation Act</w:t>
        </w:r>
      </w:hyperlink>
      <w:r>
        <w:t>.</w:t>
      </w:r>
    </w:p>
    <w:p w14:paraId="182149B3" w14:textId="77777777" w:rsidR="00E05D9B" w:rsidRDefault="00E05D9B">
      <w:pPr>
        <w:pStyle w:val="Amain"/>
      </w:pPr>
      <w:r>
        <w:tab/>
        <w:t>(3)</w:t>
      </w:r>
      <w:r>
        <w:tab/>
        <w:t>An offence against this section is a strict liability offence.</w:t>
      </w:r>
    </w:p>
    <w:p w14:paraId="50151039" w14:textId="77777777" w:rsidR="00E05D9B" w:rsidRDefault="00E05D9B">
      <w:pPr>
        <w:pStyle w:val="AH5Sec"/>
        <w:keepLines/>
      </w:pPr>
      <w:bookmarkStart w:id="403" w:name="_Toc49372902"/>
      <w:r w:rsidRPr="007910F2">
        <w:rPr>
          <w:rStyle w:val="CharSectNo"/>
        </w:rPr>
        <w:lastRenderedPageBreak/>
        <w:t>257</w:t>
      </w:r>
      <w:r>
        <w:tab/>
        <w:t>Advertisements for demand responsive services to display accreditation number</w:t>
      </w:r>
      <w:bookmarkEnd w:id="403"/>
    </w:p>
    <w:p w14:paraId="531C3D63" w14:textId="77777777" w:rsidR="00E05D9B" w:rsidRDefault="00E05D9B">
      <w:pPr>
        <w:pStyle w:val="Amain"/>
        <w:keepNext/>
        <w:keepLines/>
      </w:pPr>
      <w:r>
        <w:tab/>
        <w:t>(1)</w:t>
      </w:r>
      <w:r>
        <w:tab/>
        <w:t>The authorised operator of a DRS must ensure that an advertisement for the service identifies the service by the accreditation number allocated to the operator for the DRS by the road transport authority.</w:t>
      </w:r>
    </w:p>
    <w:p w14:paraId="7D6BE144" w14:textId="77777777" w:rsidR="00E05D9B" w:rsidRDefault="00E05D9B">
      <w:pPr>
        <w:pStyle w:val="Penalty"/>
        <w:keepNext/>
      </w:pPr>
      <w:r>
        <w:t>Maximum penalty:  10 penalty units.</w:t>
      </w:r>
    </w:p>
    <w:p w14:paraId="2EADF9E5" w14:textId="3FF3F39D" w:rsidR="00E05D9B" w:rsidRDefault="00E05D9B">
      <w:pPr>
        <w:pStyle w:val="aNote"/>
      </w:pPr>
      <w:r w:rsidRPr="00C26339">
        <w:rPr>
          <w:rStyle w:val="charItals"/>
        </w:rPr>
        <w:t>Note 1</w:t>
      </w:r>
      <w:r w:rsidRPr="00C26339">
        <w:rPr>
          <w:rStyle w:val="charItals"/>
        </w:rPr>
        <w:tab/>
      </w:r>
      <w:r>
        <w:t>A person who falsely represents that the person is entitled to operate a DRS, commits an offence against the </w:t>
      </w:r>
      <w:hyperlink r:id="rId325" w:tooltip="A2001-62" w:history="1">
        <w:r w:rsidR="00A37318" w:rsidRPr="00A37318">
          <w:rPr>
            <w:rStyle w:val="charCitHyperlinkAbbrev"/>
          </w:rPr>
          <w:t>Act</w:t>
        </w:r>
      </w:hyperlink>
      <w:r>
        <w:t>, s 92.</w:t>
      </w:r>
    </w:p>
    <w:p w14:paraId="63589A56" w14:textId="792929FA" w:rsidR="00E05D9B" w:rsidRDefault="00E05D9B">
      <w:pPr>
        <w:pStyle w:val="aNote"/>
      </w:pPr>
      <w:r w:rsidRPr="00C26339">
        <w:rPr>
          <w:rStyle w:val="charItals"/>
        </w:rPr>
        <w:t>Note 2</w:t>
      </w:r>
      <w:r w:rsidRPr="00C26339">
        <w:rPr>
          <w:rStyle w:val="charItals"/>
        </w:rPr>
        <w:tab/>
      </w:r>
      <w:r>
        <w:t>For the entitlement of a person to operate a DRS, see the </w:t>
      </w:r>
      <w:hyperlink r:id="rId326" w:tooltip="A2001-62" w:history="1">
        <w:r w:rsidR="009A60E3" w:rsidRPr="009A60E3">
          <w:rPr>
            <w:rStyle w:val="charCitHyperlinkAbbrev"/>
          </w:rPr>
          <w:t>Act</w:t>
        </w:r>
      </w:hyperlink>
      <w:r>
        <w:t>, s 90.</w:t>
      </w:r>
    </w:p>
    <w:p w14:paraId="5925AE68" w14:textId="77777777" w:rsidR="00E05D9B" w:rsidRDefault="00E05D9B">
      <w:pPr>
        <w:pStyle w:val="Amain"/>
      </w:pPr>
      <w:r>
        <w:tab/>
        <w:t>(2)</w:t>
      </w:r>
      <w:r>
        <w:tab/>
        <w:t>An offence against this section is a strict liability offence.</w:t>
      </w:r>
    </w:p>
    <w:p w14:paraId="15A0AB78" w14:textId="77777777" w:rsidR="00E05D9B" w:rsidRDefault="00E05D9B">
      <w:pPr>
        <w:pStyle w:val="Amain"/>
      </w:pPr>
      <w:r>
        <w:tab/>
        <w:t>(3)</w:t>
      </w:r>
      <w:r>
        <w:tab/>
        <w:t>Subsection (1) does not apply to an advertisement appearing in a DRS vehicle.</w:t>
      </w:r>
    </w:p>
    <w:p w14:paraId="4FDECC58" w14:textId="77777777" w:rsidR="00E05D9B" w:rsidRDefault="00E05D9B">
      <w:pPr>
        <w:pStyle w:val="aNote"/>
      </w:pPr>
      <w:r>
        <w:rPr>
          <w:rStyle w:val="charItals"/>
        </w:rPr>
        <w:t>Note</w:t>
      </w:r>
      <w:r>
        <w:rPr>
          <w:rStyle w:val="charItals"/>
        </w:rPr>
        <w:tab/>
      </w:r>
      <w:r>
        <w:t xml:space="preserve">The dictionary definition of </w:t>
      </w:r>
      <w:r>
        <w:rPr>
          <w:rStyle w:val="charBoldItals"/>
        </w:rPr>
        <w:t>in</w:t>
      </w:r>
      <w:r>
        <w:t xml:space="preserve"> a vehicle includes on the vehicle.</w:t>
      </w:r>
    </w:p>
    <w:p w14:paraId="31523D30" w14:textId="77777777" w:rsidR="00E05D9B" w:rsidRDefault="00E05D9B">
      <w:pPr>
        <w:pStyle w:val="AH5Sec"/>
      </w:pPr>
      <w:bookmarkStart w:id="404" w:name="_Toc49372903"/>
      <w:r w:rsidRPr="007910F2">
        <w:rPr>
          <w:rStyle w:val="CharSectNo"/>
        </w:rPr>
        <w:t>258</w:t>
      </w:r>
      <w:r>
        <w:rPr>
          <w:color w:val="000000"/>
        </w:rPr>
        <w:tab/>
        <w:t>Information about fares to be displayed in demand responsive service vehicle</w:t>
      </w:r>
      <w:bookmarkEnd w:id="404"/>
    </w:p>
    <w:p w14:paraId="3B021F86" w14:textId="77777777" w:rsidR="00E05D9B" w:rsidRDefault="00E05D9B">
      <w:pPr>
        <w:pStyle w:val="Amain"/>
      </w:pPr>
      <w:r>
        <w:tab/>
        <w:t>(1)</w:t>
      </w:r>
      <w:r>
        <w:tab/>
        <w:t>The authorised operator of a DRS vehicle must ensure that information about fares is displayed in accordance with subsection (2).</w:t>
      </w:r>
    </w:p>
    <w:p w14:paraId="5B801D49" w14:textId="77777777" w:rsidR="00E05D9B" w:rsidRDefault="00E05D9B">
      <w:pPr>
        <w:pStyle w:val="Penalty"/>
        <w:keepNext/>
      </w:pPr>
      <w:r>
        <w:t>Maximum penalty:  5 penalty units.</w:t>
      </w:r>
    </w:p>
    <w:p w14:paraId="5CF06FE8" w14:textId="77777777" w:rsidR="00E05D9B" w:rsidRDefault="00E05D9B">
      <w:pPr>
        <w:pStyle w:val="Amain"/>
      </w:pPr>
      <w:r>
        <w:tab/>
        <w:t>(2)</w:t>
      </w:r>
      <w:r>
        <w:tab/>
        <w:t>The information must be displayed inside the vehicle in a form approved by the road transport authority in a position where it can readily be read by a passenger.</w:t>
      </w:r>
    </w:p>
    <w:p w14:paraId="0F01F0D3" w14:textId="77777777" w:rsidR="00E05D9B" w:rsidRDefault="00E05D9B">
      <w:pPr>
        <w:pStyle w:val="Amain"/>
      </w:pPr>
      <w:r>
        <w:tab/>
        <w:t>(3)</w:t>
      </w:r>
      <w:r>
        <w:tab/>
        <w:t>An offence against this section is a strict liability offence.</w:t>
      </w:r>
    </w:p>
    <w:p w14:paraId="58808473" w14:textId="77777777" w:rsidR="00E05D9B" w:rsidRDefault="00E05D9B" w:rsidP="00B00095">
      <w:pPr>
        <w:pStyle w:val="Amain"/>
        <w:keepNext/>
      </w:pPr>
      <w:r>
        <w:tab/>
        <w:t>(4)</w:t>
      </w:r>
      <w:r>
        <w:tab/>
        <w:t>An approval under subsection (2) is a notifiable instrument.</w:t>
      </w:r>
    </w:p>
    <w:p w14:paraId="556619A6" w14:textId="16BCD741" w:rsidR="00E05D9B" w:rsidRDefault="00E05D9B">
      <w:pPr>
        <w:pStyle w:val="aNote"/>
      </w:pPr>
      <w:r>
        <w:rPr>
          <w:rStyle w:val="charItals"/>
        </w:rPr>
        <w:t>Note</w:t>
      </w:r>
      <w:r>
        <w:rPr>
          <w:rStyle w:val="charItals"/>
        </w:rPr>
        <w:tab/>
      </w:r>
      <w:r>
        <w:t xml:space="preserve">A notifiable instrument must be notified under the </w:t>
      </w:r>
      <w:hyperlink r:id="rId327" w:tooltip="A2001-14" w:history="1">
        <w:r w:rsidR="00C26339" w:rsidRPr="00C26339">
          <w:rPr>
            <w:rStyle w:val="charCitHyperlinkAbbrev"/>
          </w:rPr>
          <w:t>Legislation Act</w:t>
        </w:r>
      </w:hyperlink>
      <w:r>
        <w:t>.</w:t>
      </w:r>
    </w:p>
    <w:p w14:paraId="48F2E865" w14:textId="77777777" w:rsidR="00E05D9B" w:rsidRDefault="00E05D9B">
      <w:pPr>
        <w:pStyle w:val="AH5Sec"/>
      </w:pPr>
      <w:bookmarkStart w:id="405" w:name="_Toc49372904"/>
      <w:r w:rsidRPr="007910F2">
        <w:rPr>
          <w:rStyle w:val="CharSectNo"/>
        </w:rPr>
        <w:lastRenderedPageBreak/>
        <w:t>259</w:t>
      </w:r>
      <w:r>
        <w:tab/>
        <w:t>Presence of security camera in demand responsive service vehicle to be indicated</w:t>
      </w:r>
      <w:bookmarkEnd w:id="405"/>
    </w:p>
    <w:p w14:paraId="29CA4488" w14:textId="77777777" w:rsidR="00E05D9B" w:rsidRDefault="00E05D9B">
      <w:pPr>
        <w:pStyle w:val="Amain"/>
      </w:pPr>
      <w:r>
        <w:tab/>
        <w:t>(1)</w:t>
      </w:r>
      <w:r>
        <w:tab/>
        <w:t>The authorised operator of a DRS vehicle fitted with a security camera must ensure that signs telling people that they may be under video surveillance while in or near the vehicle are conspicuously placed inside and outside the vehicle.</w:t>
      </w:r>
    </w:p>
    <w:p w14:paraId="4FB3E714" w14:textId="77777777" w:rsidR="00E05D9B" w:rsidRDefault="00E05D9B">
      <w:pPr>
        <w:pStyle w:val="Penalty"/>
        <w:keepNext/>
      </w:pPr>
      <w:r>
        <w:t>Maximum penalty:  5 penalty units.</w:t>
      </w:r>
    </w:p>
    <w:p w14:paraId="43B4C3A8" w14:textId="77777777" w:rsidR="00E05D9B" w:rsidRDefault="00E05D9B">
      <w:pPr>
        <w:pStyle w:val="aNote"/>
        <w:keepNext/>
      </w:pPr>
      <w:r>
        <w:rPr>
          <w:rStyle w:val="charItals"/>
        </w:rPr>
        <w:t>Note 1</w:t>
      </w:r>
      <w:r>
        <w:rPr>
          <w:rStyle w:val="charItals"/>
        </w:rPr>
        <w:tab/>
      </w:r>
      <w:r>
        <w:t>The authorised operator must also comply with any standards about security cameras in DRS vehicles, see s 303 (5).</w:t>
      </w:r>
    </w:p>
    <w:p w14:paraId="08C2D243" w14:textId="78AED57A" w:rsidR="00E05D9B" w:rsidRPr="00C26339" w:rsidRDefault="00E05D9B">
      <w:pPr>
        <w:pStyle w:val="aNote"/>
      </w:pPr>
      <w:r>
        <w:rPr>
          <w:rStyle w:val="charItals"/>
        </w:rPr>
        <w:t>Note 2</w:t>
      </w:r>
      <w:r>
        <w:rPr>
          <w:rStyle w:val="charItals"/>
        </w:rPr>
        <w:tab/>
      </w:r>
      <w:r w:rsidRPr="00C26339">
        <w:t xml:space="preserve">In collecting personal information, the authorised operator may also have to comply with the </w:t>
      </w:r>
      <w:r w:rsidR="005A60A1" w:rsidRPr="009D7A32">
        <w:t>Australian Privacy Principles</w:t>
      </w:r>
      <w:r>
        <w:t xml:space="preserve"> under the </w:t>
      </w:r>
      <w:hyperlink r:id="rId328" w:tooltip="Act 1988 No 119 (Cwlth)" w:history="1">
        <w:r w:rsidR="00C26339" w:rsidRPr="00C26339">
          <w:rPr>
            <w:rStyle w:val="charCitHyperlinkItal"/>
          </w:rPr>
          <w:t>Privacy Act 1988</w:t>
        </w:r>
      </w:hyperlink>
      <w:r>
        <w:t xml:space="preserve"> (Cwlth).</w:t>
      </w:r>
    </w:p>
    <w:p w14:paraId="3508F9BB" w14:textId="77777777" w:rsidR="00E05D9B" w:rsidRDefault="00E05D9B">
      <w:pPr>
        <w:pStyle w:val="Amain"/>
      </w:pPr>
      <w:r>
        <w:tab/>
        <w:t>(2)</w:t>
      </w:r>
      <w:r>
        <w:tab/>
        <w:t>An offence against this section is a strict liability offence.</w:t>
      </w:r>
    </w:p>
    <w:p w14:paraId="346146E9" w14:textId="77777777" w:rsidR="00E05D9B" w:rsidRDefault="00E05D9B">
      <w:pPr>
        <w:pStyle w:val="AH5Sec"/>
      </w:pPr>
      <w:bookmarkStart w:id="406" w:name="_Toc49372905"/>
      <w:r w:rsidRPr="007910F2">
        <w:rPr>
          <w:rStyle w:val="CharSectNo"/>
        </w:rPr>
        <w:t>260</w:t>
      </w:r>
      <w:r>
        <w:tab/>
        <w:t>Airconditioning of demand responsive service vehicles</w:t>
      </w:r>
      <w:bookmarkEnd w:id="406"/>
    </w:p>
    <w:p w14:paraId="12EA3988" w14:textId="77777777" w:rsidR="00E05D9B" w:rsidRDefault="00E05D9B">
      <w:pPr>
        <w:pStyle w:val="Amain"/>
      </w:pPr>
      <w:r>
        <w:tab/>
        <w:t>(1)</w:t>
      </w:r>
      <w:r>
        <w:tab/>
        <w:t xml:space="preserve">This section applies if a DRS vehicle is fitted with airconditioning. </w:t>
      </w:r>
    </w:p>
    <w:p w14:paraId="3EADC490" w14:textId="77777777" w:rsidR="00E05D9B" w:rsidRDefault="00E05D9B">
      <w:pPr>
        <w:pStyle w:val="Amain"/>
      </w:pPr>
      <w:r>
        <w:tab/>
        <w:t>(2)</w:t>
      </w:r>
      <w:r>
        <w:tab/>
        <w:t>The authorised operator of the vehicle must ensure that the airconditioning is in good condition and fully operational.</w:t>
      </w:r>
    </w:p>
    <w:p w14:paraId="2B5A9DF5" w14:textId="77777777" w:rsidR="00E05D9B" w:rsidRDefault="00E05D9B">
      <w:pPr>
        <w:pStyle w:val="Penalty"/>
        <w:keepNext/>
      </w:pPr>
      <w:r>
        <w:t>Maximum penalty:  10 penalty units.</w:t>
      </w:r>
    </w:p>
    <w:p w14:paraId="4E6A8B15" w14:textId="77777777" w:rsidR="00E05D9B" w:rsidRDefault="00E05D9B">
      <w:pPr>
        <w:pStyle w:val="Amain"/>
      </w:pPr>
      <w:r>
        <w:tab/>
        <w:t>(3)</w:t>
      </w:r>
      <w:r>
        <w:tab/>
        <w:t>An offence against this section is a strict liability offence.</w:t>
      </w:r>
    </w:p>
    <w:p w14:paraId="68667E9E" w14:textId="77777777" w:rsidR="00E05D9B" w:rsidRDefault="00E05D9B">
      <w:pPr>
        <w:pStyle w:val="AH5Sec"/>
      </w:pPr>
      <w:bookmarkStart w:id="407" w:name="_Toc49372906"/>
      <w:r w:rsidRPr="007910F2">
        <w:rPr>
          <w:rStyle w:val="CharSectNo"/>
        </w:rPr>
        <w:t>261</w:t>
      </w:r>
      <w:r>
        <w:rPr>
          <w:color w:val="000000"/>
        </w:rPr>
        <w:tab/>
        <w:t>Demand responsive service vehicle livery</w:t>
      </w:r>
      <w:bookmarkEnd w:id="407"/>
    </w:p>
    <w:p w14:paraId="3F145302" w14:textId="77777777" w:rsidR="00E05D9B" w:rsidRDefault="00E05D9B">
      <w:pPr>
        <w:pStyle w:val="Amain"/>
        <w:keepNext/>
      </w:pPr>
      <w:r>
        <w:tab/>
        <w:t>(1)</w:t>
      </w:r>
      <w:r>
        <w:tab/>
        <w:t>The authorised operator of a DRS vehicle must ensure that the vehicle is fitted with signs and livery (including colours) that comply with the requirements and design approved by the road transport authority for the DRS.</w:t>
      </w:r>
    </w:p>
    <w:p w14:paraId="09C144E1" w14:textId="77777777" w:rsidR="00E05D9B" w:rsidRDefault="00E05D9B">
      <w:pPr>
        <w:pStyle w:val="Penalty"/>
      </w:pPr>
      <w:r>
        <w:t>Maximum penalty:  10 penalty units.</w:t>
      </w:r>
    </w:p>
    <w:p w14:paraId="567C1459" w14:textId="77777777" w:rsidR="00E05D9B" w:rsidRDefault="00E05D9B">
      <w:pPr>
        <w:pStyle w:val="Amain"/>
      </w:pPr>
      <w:r>
        <w:tab/>
        <w:t>(2)</w:t>
      </w:r>
      <w:r>
        <w:tab/>
        <w:t>An offence against this section is a strict liability offence.</w:t>
      </w:r>
    </w:p>
    <w:p w14:paraId="71258567" w14:textId="77777777" w:rsidR="00E05D9B" w:rsidRDefault="00E05D9B">
      <w:pPr>
        <w:pStyle w:val="Amain"/>
        <w:keepNext/>
      </w:pPr>
      <w:r>
        <w:lastRenderedPageBreak/>
        <w:tab/>
        <w:t>(3)</w:t>
      </w:r>
      <w:r>
        <w:tab/>
        <w:t>An approval under subsection (1) is a notifiable instrument.</w:t>
      </w:r>
    </w:p>
    <w:p w14:paraId="477BAFE9" w14:textId="57AC02E9" w:rsidR="00E05D9B" w:rsidRDefault="00E05D9B">
      <w:pPr>
        <w:pStyle w:val="aNote"/>
      </w:pPr>
      <w:r w:rsidRPr="00C26339">
        <w:rPr>
          <w:rStyle w:val="charItals"/>
        </w:rPr>
        <w:t>Note</w:t>
      </w:r>
      <w:r w:rsidRPr="00C26339">
        <w:rPr>
          <w:rStyle w:val="charItals"/>
        </w:rPr>
        <w:tab/>
      </w:r>
      <w:r>
        <w:t xml:space="preserve">A notifiable instrument must be notified under the </w:t>
      </w:r>
      <w:hyperlink r:id="rId329" w:tooltip="A2001-14" w:history="1">
        <w:r w:rsidR="00C26339" w:rsidRPr="00C26339">
          <w:rPr>
            <w:rStyle w:val="charCitHyperlinkAbbrev"/>
          </w:rPr>
          <w:t>Legislation Act</w:t>
        </w:r>
      </w:hyperlink>
      <w:r>
        <w:t>.</w:t>
      </w:r>
    </w:p>
    <w:p w14:paraId="6F186245" w14:textId="77777777" w:rsidR="00E05D9B" w:rsidRDefault="00E05D9B">
      <w:pPr>
        <w:pStyle w:val="AH5Sec"/>
      </w:pPr>
      <w:bookmarkStart w:id="408" w:name="_Toc49372907"/>
      <w:r w:rsidRPr="007910F2">
        <w:rPr>
          <w:rStyle w:val="CharSectNo"/>
        </w:rPr>
        <w:t>262</w:t>
      </w:r>
      <w:r>
        <w:tab/>
        <w:t>Offensive material etc in or on demand responsive service vehicles</w:t>
      </w:r>
      <w:bookmarkEnd w:id="408"/>
    </w:p>
    <w:p w14:paraId="157EEF19" w14:textId="77777777" w:rsidR="00E05D9B" w:rsidRDefault="00E05D9B">
      <w:pPr>
        <w:pStyle w:val="Amain"/>
      </w:pPr>
      <w:r>
        <w:tab/>
        <w:t>(1)</w:t>
      </w:r>
      <w:r>
        <w:tab/>
        <w:t>The authorised operator of a DRS vehicle must ensure that an advertisement or other document that a reasonable adult would consider indecent, insulting or offensive is not displayed in the vehicle.</w:t>
      </w:r>
    </w:p>
    <w:p w14:paraId="41A759A4" w14:textId="77777777" w:rsidR="00E05D9B" w:rsidRDefault="00E05D9B">
      <w:pPr>
        <w:pStyle w:val="Penalty"/>
        <w:keepNext/>
      </w:pPr>
      <w:r>
        <w:t>Maximum penalty:  10 penalty units.</w:t>
      </w:r>
    </w:p>
    <w:p w14:paraId="4C26ADF6" w14:textId="77777777" w:rsidR="00E05D9B" w:rsidRDefault="00E05D9B">
      <w:pPr>
        <w:pStyle w:val="aNote"/>
      </w:pPr>
      <w:r>
        <w:rPr>
          <w:rStyle w:val="charItals"/>
        </w:rPr>
        <w:t>Note</w:t>
      </w:r>
      <w:r>
        <w:rPr>
          <w:rStyle w:val="charItals"/>
        </w:rPr>
        <w:tab/>
      </w:r>
      <w:r>
        <w:t xml:space="preserve">The dictionary definition of </w:t>
      </w:r>
      <w:r>
        <w:rPr>
          <w:rStyle w:val="charBoldItals"/>
        </w:rPr>
        <w:t>in</w:t>
      </w:r>
      <w:r>
        <w:t xml:space="preserve"> a vehicle includes on the vehicle.</w:t>
      </w:r>
    </w:p>
    <w:p w14:paraId="02EC97DA" w14:textId="77777777" w:rsidR="00E05D9B" w:rsidRDefault="00E05D9B">
      <w:pPr>
        <w:pStyle w:val="Amain"/>
      </w:pPr>
      <w:r>
        <w:tab/>
        <w:t>(2)</w:t>
      </w:r>
      <w:r>
        <w:tab/>
        <w:t>The road transport authority, a police officer or an authorised person may direct the authorised operator of a DRS vehicle to remove an advertisement or other document that the author</w:t>
      </w:r>
      <w:r w:rsidR="007B0E68">
        <w:t>ity, officer or person believes on reasonable grounds</w:t>
      </w:r>
      <w:r>
        <w:t xml:space="preserve"> contravenes subsection (1).</w:t>
      </w:r>
    </w:p>
    <w:p w14:paraId="498A45BC" w14:textId="77777777" w:rsidR="00E05D9B" w:rsidRDefault="00E05D9B">
      <w:pPr>
        <w:pStyle w:val="Amain"/>
        <w:keepNext/>
      </w:pPr>
      <w:r>
        <w:tab/>
        <w:t>(3)</w:t>
      </w:r>
      <w:r>
        <w:tab/>
        <w:t>The authorised operator must comply with a direction under subsection (2).</w:t>
      </w:r>
    </w:p>
    <w:p w14:paraId="58A21856" w14:textId="77777777" w:rsidR="00E05D9B" w:rsidRDefault="00E05D9B">
      <w:pPr>
        <w:pStyle w:val="Penalty"/>
      </w:pPr>
      <w:r>
        <w:t>Maximum penalty:  10 penalty units.</w:t>
      </w:r>
    </w:p>
    <w:p w14:paraId="5D8C8052" w14:textId="77777777" w:rsidR="00E05D9B" w:rsidRDefault="00E05D9B">
      <w:pPr>
        <w:pStyle w:val="Amain"/>
      </w:pPr>
      <w:r>
        <w:tab/>
        <w:t>(4)</w:t>
      </w:r>
      <w:r>
        <w:tab/>
        <w:t>An offence against this section is a strict liability offence.</w:t>
      </w:r>
    </w:p>
    <w:p w14:paraId="7223A4E6" w14:textId="77777777" w:rsidR="00E05D9B" w:rsidRDefault="00E05D9B">
      <w:pPr>
        <w:pStyle w:val="AH5Sec"/>
      </w:pPr>
      <w:bookmarkStart w:id="409" w:name="_Toc49372908"/>
      <w:r w:rsidRPr="007910F2">
        <w:rPr>
          <w:rStyle w:val="CharSectNo"/>
        </w:rPr>
        <w:t>263</w:t>
      </w:r>
      <w:r>
        <w:tab/>
        <w:t>Compliance with dress code of practice</w:t>
      </w:r>
      <w:bookmarkEnd w:id="409"/>
    </w:p>
    <w:p w14:paraId="5C7A06F6" w14:textId="77777777" w:rsidR="00E05D9B" w:rsidRDefault="00E05D9B">
      <w:pPr>
        <w:pStyle w:val="Amain"/>
      </w:pPr>
      <w:r>
        <w:tab/>
        <w:t>(1)</w:t>
      </w:r>
      <w:r>
        <w:tab/>
        <w:t>The authorised operator of a DRS vehicle commits an offence if—</w:t>
      </w:r>
    </w:p>
    <w:p w14:paraId="5069EB80" w14:textId="77777777" w:rsidR="00E05D9B" w:rsidRDefault="00E05D9B">
      <w:pPr>
        <w:pStyle w:val="Apara"/>
      </w:pPr>
      <w:r>
        <w:tab/>
        <w:t>(a)</w:t>
      </w:r>
      <w:r>
        <w:tab/>
        <w:t>a code of practice approved under section 302 (Code of practice—dress of demand responsive service vehicle drivers) is in force; and</w:t>
      </w:r>
    </w:p>
    <w:p w14:paraId="0A7C6911" w14:textId="77777777" w:rsidR="00E05D9B" w:rsidRDefault="00E05D9B">
      <w:pPr>
        <w:pStyle w:val="Apara"/>
      </w:pPr>
      <w:r>
        <w:tab/>
        <w:t>(b)</w:t>
      </w:r>
      <w:r>
        <w:tab/>
        <w:t>the authorised operator allows a DRS vehicle driver to drive the vehicle; and</w:t>
      </w:r>
    </w:p>
    <w:p w14:paraId="61D7634D" w14:textId="77777777" w:rsidR="00E05D9B" w:rsidRDefault="00E05D9B">
      <w:pPr>
        <w:pStyle w:val="Apara"/>
      </w:pPr>
      <w:r>
        <w:tab/>
        <w:t>(c)</w:t>
      </w:r>
      <w:r>
        <w:tab/>
        <w:t>the driver does not comply with the code of practice.</w:t>
      </w:r>
    </w:p>
    <w:p w14:paraId="1F096EAC" w14:textId="77777777" w:rsidR="00E05D9B" w:rsidRDefault="00E05D9B" w:rsidP="00B00095">
      <w:pPr>
        <w:pStyle w:val="Penalty"/>
      </w:pPr>
      <w:r>
        <w:t>Maximum penalty:  10 penalty units.</w:t>
      </w:r>
    </w:p>
    <w:p w14:paraId="47E76CF6" w14:textId="77777777" w:rsidR="00E05D9B" w:rsidRDefault="00E05D9B">
      <w:pPr>
        <w:pStyle w:val="Amain"/>
      </w:pPr>
      <w:r>
        <w:lastRenderedPageBreak/>
        <w:tab/>
        <w:t>(2)</w:t>
      </w:r>
      <w:r>
        <w:tab/>
        <w:t>An offence against this section is a strict liability offence.</w:t>
      </w:r>
    </w:p>
    <w:p w14:paraId="144C0737" w14:textId="77777777" w:rsidR="00E05D9B" w:rsidRDefault="00E05D9B">
      <w:pPr>
        <w:pStyle w:val="AH5Sec"/>
      </w:pPr>
      <w:bookmarkStart w:id="410" w:name="_Toc49372909"/>
      <w:r w:rsidRPr="007910F2">
        <w:rPr>
          <w:rStyle w:val="CharSectNo"/>
        </w:rPr>
        <w:t>264</w:t>
      </w:r>
      <w:r>
        <w:tab/>
        <w:t>Authorised operator’s responsibilities for security camera recordings</w:t>
      </w:r>
      <w:bookmarkEnd w:id="410"/>
    </w:p>
    <w:p w14:paraId="43BD8765" w14:textId="77777777" w:rsidR="00E05D9B" w:rsidRDefault="00E05D9B">
      <w:pPr>
        <w:pStyle w:val="Amain"/>
      </w:pPr>
      <w:r>
        <w:rPr>
          <w:color w:val="000000"/>
        </w:rPr>
        <w:tab/>
        <w:t>(1)</w:t>
      </w:r>
      <w:r>
        <w:rPr>
          <w:color w:val="000000"/>
        </w:rPr>
        <w:tab/>
        <w:t>This section applies to the authorised operator of a DRS vehicle if</w:t>
      </w:r>
      <w:r>
        <w:t xml:space="preserve"> the vehicle is fitted with a security camera.</w:t>
      </w:r>
    </w:p>
    <w:p w14:paraId="5900134B" w14:textId="77777777" w:rsidR="00E05D9B" w:rsidRDefault="00E05D9B">
      <w:pPr>
        <w:pStyle w:val="Amain"/>
      </w:pPr>
      <w:r>
        <w:tab/>
        <w:t>(2)</w:t>
      </w:r>
      <w:r>
        <w:tab/>
        <w:t>If a recording made by the security camera has not been given to a police officer or the road transport authority under subsection (4), the authorised operator must ensure that the recording is—</w:t>
      </w:r>
    </w:p>
    <w:p w14:paraId="72F109C5" w14:textId="77777777" w:rsidR="00E05D9B" w:rsidRDefault="00E05D9B">
      <w:pPr>
        <w:pStyle w:val="Apara"/>
      </w:pPr>
      <w:r>
        <w:tab/>
        <w:t>(a)</w:t>
      </w:r>
      <w:r>
        <w:tab/>
        <w:t>kept by the authorised operator for 30 days after the day it is made; and</w:t>
      </w:r>
    </w:p>
    <w:p w14:paraId="2410CF7E" w14:textId="77777777" w:rsidR="00E05D9B" w:rsidRDefault="00E05D9B">
      <w:pPr>
        <w:pStyle w:val="Apara"/>
      </w:pPr>
      <w:r>
        <w:tab/>
        <w:t>(b)</w:t>
      </w:r>
      <w:r>
        <w:tab/>
        <w:t>destroyed as soon as practicable after the end of the 30-day period.</w:t>
      </w:r>
    </w:p>
    <w:p w14:paraId="33F4D13E" w14:textId="77777777" w:rsidR="00E05D9B" w:rsidRDefault="00E05D9B">
      <w:pPr>
        <w:pStyle w:val="Amain"/>
      </w:pPr>
      <w:r>
        <w:tab/>
        <w:t>(3)</w:t>
      </w:r>
      <w:r>
        <w:tab/>
      </w:r>
      <w:r>
        <w:rPr>
          <w:color w:val="000000"/>
        </w:rPr>
        <w:t xml:space="preserve">An authorised operator of a </w:t>
      </w:r>
      <w:r>
        <w:t>DRS vehicle must comply with subsection (2).</w:t>
      </w:r>
    </w:p>
    <w:p w14:paraId="520C0167" w14:textId="77777777" w:rsidR="00E05D9B" w:rsidRDefault="00E05D9B">
      <w:pPr>
        <w:pStyle w:val="Penalty"/>
        <w:keepNext/>
      </w:pPr>
      <w:r>
        <w:t>Maximum penalty:  10 penalty units.</w:t>
      </w:r>
    </w:p>
    <w:p w14:paraId="319EAA01" w14:textId="77777777" w:rsidR="00E05D9B" w:rsidRDefault="00E05D9B">
      <w:pPr>
        <w:pStyle w:val="aNote"/>
        <w:rPr>
          <w:color w:val="000000"/>
        </w:rPr>
      </w:pPr>
      <w:r w:rsidRPr="00C26339">
        <w:rPr>
          <w:rStyle w:val="charItals"/>
        </w:rPr>
        <w:t>Note</w:t>
      </w:r>
      <w:r w:rsidRPr="00C26339">
        <w:rPr>
          <w:rStyle w:val="charItals"/>
        </w:rPr>
        <w:tab/>
      </w:r>
      <w:r>
        <w:t>The authorised operator must also comply with any standards about s</w:t>
      </w:r>
      <w:r>
        <w:rPr>
          <w:color w:val="000000"/>
        </w:rPr>
        <w:t>ecurity cameras in DRS vehicles, see s 303 (5).</w:t>
      </w:r>
    </w:p>
    <w:p w14:paraId="2EECBD2F" w14:textId="77777777" w:rsidR="00E05D9B" w:rsidRDefault="00E05D9B">
      <w:pPr>
        <w:pStyle w:val="Amain"/>
      </w:pPr>
      <w:r>
        <w:tab/>
        <w:t>(4)</w:t>
      </w:r>
      <w:r>
        <w:tab/>
        <w:t>If a police officer or the road transport authority asks an authorised operator to give the police officer or authority a recording made by the security camera, the operator must comply with the request.</w:t>
      </w:r>
    </w:p>
    <w:p w14:paraId="4B227F3A" w14:textId="77777777" w:rsidR="00E05D9B" w:rsidRDefault="00E05D9B">
      <w:pPr>
        <w:pStyle w:val="Penalty"/>
        <w:keepNext/>
      </w:pPr>
      <w:r>
        <w:t>Maximum penalty:  10 penalty units.</w:t>
      </w:r>
    </w:p>
    <w:p w14:paraId="0577B508" w14:textId="77777777" w:rsidR="00E05D9B" w:rsidRDefault="00E05D9B">
      <w:pPr>
        <w:pStyle w:val="Amain"/>
      </w:pPr>
      <w:r>
        <w:tab/>
        <w:t>(5)</w:t>
      </w:r>
      <w:r>
        <w:tab/>
        <w:t>An authorised operator must maintain, in good condition and fully operational, equipment that can display a recording made by the security camera.</w:t>
      </w:r>
    </w:p>
    <w:p w14:paraId="5C68A907" w14:textId="77777777" w:rsidR="00E05D9B" w:rsidRDefault="00E05D9B">
      <w:pPr>
        <w:pStyle w:val="Penalty"/>
        <w:keepNext/>
      </w:pPr>
      <w:r>
        <w:t>Maximum penalty:  5 penalty units.</w:t>
      </w:r>
    </w:p>
    <w:p w14:paraId="3629696E" w14:textId="62EB5A4C" w:rsidR="00E05D9B" w:rsidRPr="00C26339" w:rsidRDefault="00E05D9B">
      <w:pPr>
        <w:pStyle w:val="aNote"/>
      </w:pPr>
      <w:r>
        <w:rPr>
          <w:rStyle w:val="charItals"/>
        </w:rPr>
        <w:t>Note</w:t>
      </w:r>
      <w:r>
        <w:rPr>
          <w:rStyle w:val="charItals"/>
        </w:rPr>
        <w:tab/>
      </w:r>
      <w:r w:rsidRPr="00C26339">
        <w:t xml:space="preserve">The authorised operator may also have to comply with the </w:t>
      </w:r>
      <w:r w:rsidR="005A60A1" w:rsidRPr="009D7A32">
        <w:t>Australian Privacy Principles</w:t>
      </w:r>
      <w:r>
        <w:t xml:space="preserve"> under the </w:t>
      </w:r>
      <w:hyperlink r:id="rId330" w:tooltip="Act 1988 No 119 (Cwlth)" w:history="1">
        <w:r w:rsidR="00C26339" w:rsidRPr="00C26339">
          <w:rPr>
            <w:rStyle w:val="charCitHyperlinkItal"/>
          </w:rPr>
          <w:t>Privacy Act 1988</w:t>
        </w:r>
      </w:hyperlink>
      <w:r>
        <w:t xml:space="preserve"> (Cwlth) about the collection, storage, use and disclosure of the recordings.</w:t>
      </w:r>
    </w:p>
    <w:p w14:paraId="6DBE6C69" w14:textId="77777777" w:rsidR="00E05D9B" w:rsidRDefault="00E05D9B">
      <w:pPr>
        <w:pStyle w:val="Amain"/>
      </w:pPr>
      <w:r>
        <w:lastRenderedPageBreak/>
        <w:tab/>
        <w:t>(6)</w:t>
      </w:r>
      <w:r>
        <w:tab/>
        <w:t>An offence against this section is a strict liability offence.</w:t>
      </w:r>
    </w:p>
    <w:p w14:paraId="3D51F4FA" w14:textId="77777777" w:rsidR="00E05D9B" w:rsidRDefault="00E05D9B">
      <w:pPr>
        <w:pStyle w:val="AH5Sec"/>
      </w:pPr>
      <w:bookmarkStart w:id="411" w:name="_Toc49372910"/>
      <w:r w:rsidRPr="007910F2">
        <w:rPr>
          <w:rStyle w:val="CharSectNo"/>
        </w:rPr>
        <w:t>265</w:t>
      </w:r>
      <w:r>
        <w:tab/>
        <w:t>Authorised operators to comply with service standard for lost property</w:t>
      </w:r>
      <w:bookmarkEnd w:id="411"/>
      <w:r>
        <w:t xml:space="preserve"> </w:t>
      </w:r>
    </w:p>
    <w:p w14:paraId="0C2FE5FA" w14:textId="77777777" w:rsidR="00E05D9B" w:rsidRDefault="00E05D9B">
      <w:pPr>
        <w:pStyle w:val="Amain"/>
      </w:pPr>
      <w:r>
        <w:tab/>
        <w:t>(1)</w:t>
      </w:r>
      <w:r>
        <w:tab/>
        <w:t>This section applies to the authorised operator of a DRS vehicle who is given lost property found in or near a DRS vehicle.</w:t>
      </w:r>
    </w:p>
    <w:p w14:paraId="2496626B" w14:textId="77777777" w:rsidR="00E05D9B" w:rsidRDefault="00E05D9B">
      <w:pPr>
        <w:pStyle w:val="Amain"/>
      </w:pPr>
      <w:r>
        <w:tab/>
        <w:t>(2)</w:t>
      </w:r>
      <w:r>
        <w:tab/>
        <w:t>The authorised operator must deal with the property in accordance with the operator’s accepted service standard for the handling and disposal of lost property.</w:t>
      </w:r>
    </w:p>
    <w:p w14:paraId="384A57FF" w14:textId="77777777" w:rsidR="00E05D9B" w:rsidRDefault="00E05D9B">
      <w:pPr>
        <w:pStyle w:val="Penalty"/>
        <w:keepNext/>
      </w:pPr>
      <w:r>
        <w:t>Maximum penalty:  5 penalty units.</w:t>
      </w:r>
    </w:p>
    <w:p w14:paraId="171EA329" w14:textId="77777777" w:rsidR="00E05D9B" w:rsidRDefault="00E05D9B">
      <w:pPr>
        <w:pStyle w:val="Amain"/>
      </w:pPr>
      <w:r>
        <w:tab/>
        <w:t>(3)</w:t>
      </w:r>
      <w:r>
        <w:tab/>
        <w:t>An offence against this section is a strict liability offence.</w:t>
      </w:r>
    </w:p>
    <w:p w14:paraId="0D66275A" w14:textId="77777777" w:rsidR="00E05D9B" w:rsidRDefault="00E05D9B">
      <w:pPr>
        <w:pStyle w:val="AH5Sec"/>
      </w:pPr>
      <w:bookmarkStart w:id="412" w:name="_Toc49372911"/>
      <w:r w:rsidRPr="007910F2">
        <w:rPr>
          <w:rStyle w:val="CharSectNo"/>
        </w:rPr>
        <w:t>266</w:t>
      </w:r>
      <w:r>
        <w:tab/>
        <w:t>Effect of noncompliance notices—authorised operators</w:t>
      </w:r>
      <w:bookmarkEnd w:id="412"/>
    </w:p>
    <w:p w14:paraId="230057CD" w14:textId="1FC28E9B" w:rsidR="00E05D9B" w:rsidRDefault="00E05D9B">
      <w:pPr>
        <w:pStyle w:val="Amain"/>
      </w:pPr>
      <w:r>
        <w:tab/>
        <w:t>(1)</w:t>
      </w:r>
      <w:r>
        <w:tab/>
        <w:t xml:space="preserve">This section applies to the authorised operator of a DRS vehicle if a noncompliance notice under the </w:t>
      </w:r>
      <w:hyperlink r:id="rId331" w:tooltip="A2001-62" w:history="1">
        <w:r w:rsidR="00A37318" w:rsidRPr="00A37318">
          <w:rPr>
            <w:rStyle w:val="charCitHyperlinkAbbrev"/>
          </w:rPr>
          <w:t>Act</w:t>
        </w:r>
      </w:hyperlink>
      <w:r>
        <w:t>, section 120 (Attachment and removal of noncompliance notices) has been attached to the vehicle.</w:t>
      </w:r>
    </w:p>
    <w:p w14:paraId="5F351E79" w14:textId="77777777" w:rsidR="00E05D9B" w:rsidRDefault="00E05D9B">
      <w:pPr>
        <w:pStyle w:val="Amain"/>
        <w:keepNext/>
      </w:pPr>
      <w:r>
        <w:tab/>
        <w:t>(2)</w:t>
      </w:r>
      <w:r>
        <w:tab/>
        <w:t>The authorised operator commits an offence if the notice is attached to the vehicle and the authorised operator uses, or allows someone else to use, the vehicle to operate a DRS after the time of effect of the notice.</w:t>
      </w:r>
    </w:p>
    <w:p w14:paraId="13DF0158" w14:textId="77777777" w:rsidR="00E05D9B" w:rsidRDefault="00E05D9B">
      <w:pPr>
        <w:pStyle w:val="Penalty"/>
        <w:keepNext/>
      </w:pPr>
      <w:r>
        <w:t>Maximum penalty:  20 penalty units.</w:t>
      </w:r>
    </w:p>
    <w:p w14:paraId="6D434A55" w14:textId="51EEFCD4" w:rsidR="00E05D9B" w:rsidRDefault="00E05D9B">
      <w:pPr>
        <w:pStyle w:val="aNote"/>
      </w:pPr>
      <w:r w:rsidRPr="00C26339">
        <w:rPr>
          <w:rStyle w:val="charItals"/>
        </w:rPr>
        <w:t>Note 1</w:t>
      </w:r>
      <w:r w:rsidRPr="00C26339">
        <w:rPr>
          <w:rStyle w:val="charItals"/>
        </w:rPr>
        <w:tab/>
      </w:r>
      <w:r>
        <w:t xml:space="preserve">For the </w:t>
      </w:r>
      <w:r w:rsidRPr="00C26339">
        <w:rPr>
          <w:rStyle w:val="charBoldItals"/>
        </w:rPr>
        <w:t>time of effect</w:t>
      </w:r>
      <w:r>
        <w:t xml:space="preserve">, see the </w:t>
      </w:r>
      <w:hyperlink r:id="rId332" w:tooltip="A2001-62" w:history="1">
        <w:r w:rsidR="009A60E3" w:rsidRPr="009A60E3">
          <w:rPr>
            <w:rStyle w:val="charCitHyperlinkAbbrev"/>
          </w:rPr>
          <w:t>Act</w:t>
        </w:r>
      </w:hyperlink>
      <w:r>
        <w:t>, s 120 (2) (b).</w:t>
      </w:r>
    </w:p>
    <w:p w14:paraId="49879604" w14:textId="6253278E" w:rsidR="00E05D9B" w:rsidRDefault="00E05D9B">
      <w:pPr>
        <w:pStyle w:val="aNote"/>
      </w:pPr>
      <w:r w:rsidRPr="00C26339">
        <w:rPr>
          <w:rStyle w:val="charItals"/>
        </w:rPr>
        <w:t>Note 2</w:t>
      </w:r>
      <w:r w:rsidRPr="00C26339">
        <w:rPr>
          <w:rStyle w:val="charItals"/>
        </w:rPr>
        <w:tab/>
      </w:r>
      <w:r>
        <w:t xml:space="preserve">Unauthorised removal of a noncompliance notice is an offence (see the </w:t>
      </w:r>
      <w:hyperlink r:id="rId333" w:tooltip="A2001-62" w:history="1">
        <w:r w:rsidR="009A60E3" w:rsidRPr="009A60E3">
          <w:rPr>
            <w:rStyle w:val="charCitHyperlinkAbbrev"/>
          </w:rPr>
          <w:t>Act</w:t>
        </w:r>
      </w:hyperlink>
      <w:r>
        <w:t>, s 120 (4)).</w:t>
      </w:r>
    </w:p>
    <w:p w14:paraId="7192EA19" w14:textId="77777777" w:rsidR="00E05D9B" w:rsidRDefault="00E05D9B">
      <w:pPr>
        <w:pStyle w:val="Amain"/>
      </w:pPr>
      <w:r>
        <w:tab/>
        <w:t>(3)</w:t>
      </w:r>
      <w:r>
        <w:tab/>
        <w:t>The authorised operator commits an offence if—</w:t>
      </w:r>
    </w:p>
    <w:p w14:paraId="2C2BA856" w14:textId="77777777" w:rsidR="00E05D9B" w:rsidRDefault="00E05D9B">
      <w:pPr>
        <w:pStyle w:val="Apara"/>
      </w:pPr>
      <w:r>
        <w:tab/>
        <w:t>(a)</w:t>
      </w:r>
      <w:r>
        <w:tab/>
        <w:t>the authorised operator uses, or allows someone else to use, the vehicle to operate a DRS after the time of effect of the notice; and</w:t>
      </w:r>
    </w:p>
    <w:p w14:paraId="21E5AA69" w14:textId="3CCA863A" w:rsidR="00E05D9B" w:rsidRDefault="00E05D9B" w:rsidP="00144446">
      <w:pPr>
        <w:pStyle w:val="Apara"/>
        <w:keepNext/>
      </w:pPr>
      <w:r>
        <w:lastRenderedPageBreak/>
        <w:tab/>
        <w:t>(b)</w:t>
      </w:r>
      <w:r>
        <w:tab/>
        <w:t xml:space="preserve">the authorised operator knows the notice has been removed otherwise than in accordance with the </w:t>
      </w:r>
      <w:hyperlink r:id="rId334" w:tooltip="A2001-62" w:history="1">
        <w:r w:rsidR="00A37318" w:rsidRPr="00A37318">
          <w:rPr>
            <w:rStyle w:val="charCitHyperlinkAbbrev"/>
          </w:rPr>
          <w:t>Act</w:t>
        </w:r>
      </w:hyperlink>
      <w:r>
        <w:t>, section 120.</w:t>
      </w:r>
    </w:p>
    <w:p w14:paraId="02C73658" w14:textId="77777777" w:rsidR="00E05D9B" w:rsidRDefault="00E05D9B">
      <w:pPr>
        <w:pStyle w:val="Penalty"/>
        <w:keepNext/>
      </w:pPr>
      <w:r>
        <w:t>Maximum penalty:  20 penalty units.</w:t>
      </w:r>
    </w:p>
    <w:p w14:paraId="2F7C8A4A" w14:textId="77777777" w:rsidR="00E05D9B" w:rsidRDefault="00E05D9B">
      <w:pPr>
        <w:pStyle w:val="Amain"/>
      </w:pPr>
      <w:r>
        <w:tab/>
        <w:t>(4)</w:t>
      </w:r>
      <w:r>
        <w:tab/>
        <w:t>Strict liability applies to subsections (2) and (3) (a).</w:t>
      </w:r>
    </w:p>
    <w:p w14:paraId="57D1F4D4" w14:textId="6013C16F" w:rsidR="00E05D9B" w:rsidRDefault="00E05D9B">
      <w:pPr>
        <w:pStyle w:val="Amain"/>
      </w:pPr>
      <w:r>
        <w:tab/>
        <w:t>(5)</w:t>
      </w:r>
      <w:r>
        <w:tab/>
        <w:t xml:space="preserve">This section does not apply to the authorised operator if a police officer or authorised person has directed under the </w:t>
      </w:r>
      <w:hyperlink r:id="rId335" w:tooltip="A2001-62" w:history="1">
        <w:r w:rsidR="00A37318" w:rsidRPr="00A37318">
          <w:rPr>
            <w:rStyle w:val="charCitHyperlinkAbbrev"/>
          </w:rPr>
          <w:t>Act</w:t>
        </w:r>
      </w:hyperlink>
      <w:r>
        <w:t>, section 120 that the notice be taken to have been removed.</w:t>
      </w:r>
    </w:p>
    <w:p w14:paraId="2CAA3F7C" w14:textId="77777777" w:rsidR="00E05D9B" w:rsidRPr="007910F2" w:rsidRDefault="00E05D9B">
      <w:pPr>
        <w:pStyle w:val="AH3Div"/>
      </w:pPr>
      <w:bookmarkStart w:id="413" w:name="_Toc49372912"/>
      <w:r w:rsidRPr="007910F2">
        <w:rPr>
          <w:rStyle w:val="CharDivNo"/>
        </w:rPr>
        <w:t>Division 6.2.3</w:t>
      </w:r>
      <w:r>
        <w:tab/>
      </w:r>
      <w:r w:rsidRPr="007910F2">
        <w:rPr>
          <w:rStyle w:val="CharDivText"/>
        </w:rPr>
        <w:t>Demand responsive service vehicle drivers</w:t>
      </w:r>
      <w:bookmarkEnd w:id="413"/>
    </w:p>
    <w:p w14:paraId="1A52430D" w14:textId="5AF11DC1" w:rsidR="00E05D9B" w:rsidRDefault="00E05D9B">
      <w:pPr>
        <w:pStyle w:val="aNote"/>
        <w:keepNext/>
        <w:rPr>
          <w:color w:val="000000"/>
        </w:rPr>
      </w:pPr>
      <w:r>
        <w:rPr>
          <w:rStyle w:val="charItals"/>
        </w:rPr>
        <w:t>Note</w:t>
      </w:r>
      <w:r>
        <w:rPr>
          <w:rStyle w:val="charItals"/>
        </w:rPr>
        <w:tab/>
      </w:r>
      <w:r>
        <w:rPr>
          <w:color w:val="000000"/>
        </w:rPr>
        <w:t xml:space="preserve">For the licensing of </w:t>
      </w:r>
      <w:r>
        <w:t>DRS vehicle</w:t>
      </w:r>
      <w:r>
        <w:rPr>
          <w:color w:val="000000"/>
        </w:rPr>
        <w:t xml:space="preserve"> </w:t>
      </w:r>
      <w:r>
        <w:t>drivers</w:t>
      </w:r>
      <w:r>
        <w:rPr>
          <w:color w:val="000000"/>
        </w:rPr>
        <w:t xml:space="preserve">, see the </w:t>
      </w:r>
      <w:hyperlink r:id="rId336" w:tooltip="SL2000-14" w:history="1">
        <w:r w:rsidR="00C26339" w:rsidRPr="00C26339">
          <w:rPr>
            <w:rStyle w:val="charCitHyperlinkItal"/>
          </w:rPr>
          <w:t>Road Transport (Driver Licensing) Regulation 2000</w:t>
        </w:r>
      </w:hyperlink>
      <w:r>
        <w:rPr>
          <w:color w:val="000000"/>
        </w:rPr>
        <w:t>.</w:t>
      </w:r>
    </w:p>
    <w:p w14:paraId="60E31CBE" w14:textId="77777777" w:rsidR="00E05D9B" w:rsidRDefault="00E05D9B">
      <w:pPr>
        <w:pStyle w:val="AH5Sec"/>
      </w:pPr>
      <w:bookmarkStart w:id="414" w:name="_Toc49372913"/>
      <w:r w:rsidRPr="007910F2">
        <w:rPr>
          <w:rStyle w:val="CharSectNo"/>
        </w:rPr>
        <w:t>267</w:t>
      </w:r>
      <w:r>
        <w:rPr>
          <w:color w:val="000000"/>
        </w:rPr>
        <w:tab/>
        <w:t>Requirements about</w:t>
      </w:r>
      <w:r>
        <w:t xml:space="preserve"> demand responsive service</w:t>
      </w:r>
      <w:r>
        <w:rPr>
          <w:color w:val="000000"/>
        </w:rPr>
        <w:t xml:space="preserve"> vehicle drivers stopping for passengers</w:t>
      </w:r>
      <w:bookmarkEnd w:id="414"/>
    </w:p>
    <w:p w14:paraId="03D288C2" w14:textId="77777777" w:rsidR="00E05D9B" w:rsidRDefault="00E05D9B">
      <w:pPr>
        <w:pStyle w:val="Amain"/>
      </w:pPr>
      <w:r>
        <w:tab/>
        <w:t>(1)</w:t>
      </w:r>
      <w:r>
        <w:tab/>
        <w:t>A DRS vehicle driver must stop the vehicle and drop off a passenger at a place if the passenger indicates to the driver that the passenger wishes to get off the vehicle at the place.</w:t>
      </w:r>
    </w:p>
    <w:p w14:paraId="3ED524E3" w14:textId="77777777" w:rsidR="00E05D9B" w:rsidRDefault="00E05D9B">
      <w:pPr>
        <w:pStyle w:val="Penalty"/>
        <w:keepNext/>
      </w:pPr>
      <w:r>
        <w:t>Maximum penalty:  5 penalty units.</w:t>
      </w:r>
    </w:p>
    <w:p w14:paraId="11F4EAF7" w14:textId="77777777" w:rsidR="00E05D9B" w:rsidRDefault="00E05D9B">
      <w:pPr>
        <w:pStyle w:val="Amain"/>
      </w:pPr>
      <w:r>
        <w:tab/>
        <w:t>(2)</w:t>
      </w:r>
      <w:r>
        <w:tab/>
        <w:t>A DRS vehicle driver must stop the vehicle and pick up a person at a place if the person indicates to the driver that the person wishes to get on the vehicle at the place.</w:t>
      </w:r>
    </w:p>
    <w:p w14:paraId="7BE6B8AE" w14:textId="77777777" w:rsidR="00E05D9B" w:rsidRDefault="00E05D9B">
      <w:pPr>
        <w:pStyle w:val="Penalty"/>
        <w:keepNext/>
      </w:pPr>
      <w:r>
        <w:t>Maximum penalty:  5 penalty units.</w:t>
      </w:r>
    </w:p>
    <w:p w14:paraId="5D47D8D4" w14:textId="77777777" w:rsidR="00E05D9B" w:rsidRDefault="00E05D9B">
      <w:pPr>
        <w:pStyle w:val="Amain"/>
      </w:pPr>
      <w:r>
        <w:tab/>
        <w:t>(3)</w:t>
      </w:r>
      <w:r>
        <w:tab/>
        <w:t>An offence against this section is a strict liability offence.</w:t>
      </w:r>
    </w:p>
    <w:p w14:paraId="28563354" w14:textId="77777777" w:rsidR="00E05D9B" w:rsidRDefault="00E05D9B">
      <w:pPr>
        <w:pStyle w:val="Amain"/>
      </w:pPr>
      <w:r>
        <w:tab/>
        <w:t>(4)</w:t>
      </w:r>
      <w:r>
        <w:tab/>
        <w:t>Subsections (1) and (2) do not apply if stopping the vehicle to drop off or pick up a passenger would—</w:t>
      </w:r>
    </w:p>
    <w:p w14:paraId="0DFBF017" w14:textId="77777777" w:rsidR="00E05D9B" w:rsidRDefault="00E05D9B">
      <w:pPr>
        <w:pStyle w:val="Apara"/>
      </w:pPr>
      <w:r>
        <w:tab/>
        <w:t>(a)</w:t>
      </w:r>
      <w:r>
        <w:tab/>
        <w:t xml:space="preserve">be at a bus stop where the vehicle is not authorised to stop; or </w:t>
      </w:r>
    </w:p>
    <w:p w14:paraId="15365C47" w14:textId="77777777" w:rsidR="00E05D9B" w:rsidRDefault="00E05D9B">
      <w:pPr>
        <w:pStyle w:val="Apara"/>
      </w:pPr>
      <w:r>
        <w:tab/>
        <w:t>(b)</w:t>
      </w:r>
      <w:r>
        <w:tab/>
        <w:t>be unlawful; or</w:t>
      </w:r>
    </w:p>
    <w:p w14:paraId="617ED2ED" w14:textId="77777777" w:rsidR="00E05D9B" w:rsidRDefault="00E05D9B">
      <w:pPr>
        <w:pStyle w:val="Apara"/>
      </w:pPr>
      <w:r>
        <w:lastRenderedPageBreak/>
        <w:tab/>
        <w:t>(c)</w:t>
      </w:r>
      <w:r>
        <w:tab/>
        <w:t>be, in the driver’s opinion, unsafe; or</w:t>
      </w:r>
    </w:p>
    <w:p w14:paraId="596EC4B5" w14:textId="77777777" w:rsidR="00E05D9B" w:rsidRDefault="00E05D9B">
      <w:pPr>
        <w:pStyle w:val="Apara"/>
      </w:pPr>
      <w:r>
        <w:tab/>
        <w:t>(d)</w:t>
      </w:r>
      <w:r>
        <w:tab/>
        <w:t>be in a place that is not within the scope of the operation of the DRS; or</w:t>
      </w:r>
    </w:p>
    <w:p w14:paraId="097D4234" w14:textId="77777777" w:rsidR="00E05D9B" w:rsidRDefault="00E05D9B">
      <w:pPr>
        <w:pStyle w:val="Apara"/>
      </w:pPr>
      <w:r>
        <w:tab/>
        <w:t>(e)</w:t>
      </w:r>
      <w:r>
        <w:tab/>
        <w:t>contravene any of the following provisions:</w:t>
      </w:r>
    </w:p>
    <w:p w14:paraId="25616E54" w14:textId="77777777" w:rsidR="00E05D9B" w:rsidRDefault="00E05D9B">
      <w:pPr>
        <w:pStyle w:val="Aparabullet"/>
        <w:tabs>
          <w:tab w:val="left" w:pos="2000"/>
        </w:tabs>
      </w:pPr>
      <w:r>
        <w:rPr>
          <w:rFonts w:ascii="Symbol" w:hAnsi="Symbol"/>
          <w:sz w:val="20"/>
        </w:rPr>
        <w:t></w:t>
      </w:r>
      <w:r>
        <w:rPr>
          <w:rFonts w:ascii="Symbol" w:hAnsi="Symbol"/>
          <w:sz w:val="20"/>
        </w:rPr>
        <w:tab/>
      </w:r>
      <w:r>
        <w:t>section 269 (Maximum number of passengers in demand responsive service vehicles)</w:t>
      </w:r>
    </w:p>
    <w:p w14:paraId="25D25127" w14:textId="77777777" w:rsidR="00E05D9B" w:rsidRDefault="00E05D9B">
      <w:pPr>
        <w:pStyle w:val="Aparabullet"/>
        <w:tabs>
          <w:tab w:val="left" w:pos="2000"/>
        </w:tabs>
      </w:pPr>
      <w:r>
        <w:rPr>
          <w:rFonts w:ascii="Symbol" w:hAnsi="Symbol"/>
          <w:sz w:val="20"/>
        </w:rPr>
        <w:t></w:t>
      </w:r>
      <w:r>
        <w:rPr>
          <w:rFonts w:ascii="Symbol" w:hAnsi="Symbol"/>
          <w:sz w:val="20"/>
        </w:rPr>
        <w:tab/>
      </w:r>
      <w:r>
        <w:t>section 272 (Restrictions on carriage of goods in demand responsive service vehicles) if the driver picked up the person</w:t>
      </w:r>
    </w:p>
    <w:p w14:paraId="10800755" w14:textId="77777777" w:rsidR="00E05D9B" w:rsidRDefault="00E05D9B">
      <w:pPr>
        <w:pStyle w:val="Aparabullet"/>
        <w:tabs>
          <w:tab w:val="left" w:pos="2000"/>
        </w:tabs>
      </w:pPr>
      <w:r>
        <w:rPr>
          <w:rFonts w:ascii="Symbol" w:hAnsi="Symbol"/>
          <w:sz w:val="20"/>
        </w:rPr>
        <w:t></w:t>
      </w:r>
      <w:r>
        <w:rPr>
          <w:rFonts w:ascii="Symbol" w:hAnsi="Symbol"/>
          <w:sz w:val="20"/>
        </w:rPr>
        <w:tab/>
      </w:r>
      <w:r>
        <w:t>section 297 (Demand responsive service vehicle passengers—soiled clothing etc)</w:t>
      </w:r>
    </w:p>
    <w:p w14:paraId="1AA60A45" w14:textId="77777777" w:rsidR="00E05D9B" w:rsidRDefault="00E05D9B">
      <w:pPr>
        <w:pStyle w:val="Aparabullet"/>
        <w:tabs>
          <w:tab w:val="left" w:pos="2000"/>
        </w:tabs>
      </w:pPr>
      <w:r>
        <w:rPr>
          <w:rFonts w:ascii="Symbol" w:hAnsi="Symbol"/>
          <w:sz w:val="20"/>
        </w:rPr>
        <w:t></w:t>
      </w:r>
      <w:r>
        <w:rPr>
          <w:rFonts w:ascii="Symbol" w:hAnsi="Symbol"/>
          <w:sz w:val="20"/>
        </w:rPr>
        <w:tab/>
      </w:r>
      <w:r>
        <w:t>section 298 (Intoxicated demand responsive service vehicle passengers).</w:t>
      </w:r>
    </w:p>
    <w:p w14:paraId="6EE4A9FE" w14:textId="77777777" w:rsidR="00E05D9B" w:rsidRDefault="00E05D9B">
      <w:pPr>
        <w:pStyle w:val="Amain"/>
      </w:pPr>
      <w:r>
        <w:tab/>
        <w:t>(5)</w:t>
      </w:r>
      <w:r>
        <w:tab/>
        <w:t xml:space="preserve">However, subsection (4) (b) does not apply if the DRS vehicle driver stops the vehicle at a place (the </w:t>
      </w:r>
      <w:r w:rsidRPr="00C26339">
        <w:rPr>
          <w:rStyle w:val="charBoldItals"/>
        </w:rPr>
        <w:t>preferred place</w:t>
      </w:r>
      <w:r>
        <w:t>) where stopping the vehicle would otherwise be unlawful if—</w:t>
      </w:r>
    </w:p>
    <w:p w14:paraId="555A6690" w14:textId="77777777" w:rsidR="00E05D9B" w:rsidRDefault="00E05D9B">
      <w:pPr>
        <w:pStyle w:val="Apara"/>
      </w:pPr>
      <w:r>
        <w:tab/>
        <w:t>(a)</w:t>
      </w:r>
      <w:r>
        <w:tab/>
        <w:t>the driver is dropping off or picking up a person with a significant disability that affects the person’s mobility; and</w:t>
      </w:r>
    </w:p>
    <w:p w14:paraId="081D94BB" w14:textId="77777777" w:rsidR="00E05D9B" w:rsidRDefault="00E05D9B">
      <w:pPr>
        <w:pStyle w:val="Apara"/>
      </w:pPr>
      <w:r>
        <w:tab/>
        <w:t>(b)</w:t>
      </w:r>
      <w:r>
        <w:tab/>
        <w:t>there is no other place near the preferred place where the driver can lawfully and safely drop off or pick up the person; and</w:t>
      </w:r>
    </w:p>
    <w:p w14:paraId="71DF8B6B" w14:textId="77777777" w:rsidR="00E05D9B" w:rsidRDefault="00E05D9B">
      <w:pPr>
        <w:pStyle w:val="Apara"/>
      </w:pPr>
      <w:r>
        <w:tab/>
        <w:t>(c)</w:t>
      </w:r>
      <w:r>
        <w:tab/>
        <w:t>stopping the vehicle in the preferred place is, in the driver’s opinion, safe.</w:t>
      </w:r>
    </w:p>
    <w:p w14:paraId="27F47EA2" w14:textId="77777777" w:rsidR="00E05D9B" w:rsidRDefault="00E05D9B">
      <w:pPr>
        <w:pStyle w:val="aExamHdgss"/>
      </w:pPr>
      <w:r>
        <w:t>Examples of people with significant disabilities affecting mobility</w:t>
      </w:r>
    </w:p>
    <w:p w14:paraId="69AAE2F1" w14:textId="77777777" w:rsidR="00E05D9B" w:rsidRDefault="00E05D9B">
      <w:pPr>
        <w:pStyle w:val="aExamINumss"/>
      </w:pPr>
      <w:r>
        <w:t>1</w:t>
      </w:r>
      <w:r>
        <w:tab/>
        <w:t>a wheelchair-dependent person</w:t>
      </w:r>
    </w:p>
    <w:p w14:paraId="5BD12C70" w14:textId="77777777" w:rsidR="00E05D9B" w:rsidRDefault="00E05D9B">
      <w:pPr>
        <w:pStyle w:val="aExamINumss"/>
      </w:pPr>
      <w:r>
        <w:t>2</w:t>
      </w:r>
      <w:r>
        <w:tab/>
        <w:t>a person who ordinarily uses a walking stick, crutches or a walking frame to move around outdoors</w:t>
      </w:r>
    </w:p>
    <w:p w14:paraId="02A2AC51" w14:textId="77777777" w:rsidR="00E05D9B" w:rsidRDefault="00E05D9B" w:rsidP="00B21DF1">
      <w:pPr>
        <w:pStyle w:val="aExamINumss"/>
      </w:pPr>
      <w:r>
        <w:t>3</w:t>
      </w:r>
      <w:r>
        <w:tab/>
        <w:t>a person who is blind</w:t>
      </w:r>
    </w:p>
    <w:p w14:paraId="35B95AEB" w14:textId="77777777" w:rsidR="00E05D9B" w:rsidRDefault="00E05D9B" w:rsidP="00144446">
      <w:pPr>
        <w:pStyle w:val="Amain"/>
        <w:keepNext/>
      </w:pPr>
      <w:r>
        <w:lastRenderedPageBreak/>
        <w:tab/>
        <w:t>(6)</w:t>
      </w:r>
      <w:r>
        <w:tab/>
        <w:t>In this section:</w:t>
      </w:r>
    </w:p>
    <w:p w14:paraId="22E1CBC2" w14:textId="77777777" w:rsidR="00E05D9B" w:rsidRDefault="00E05D9B">
      <w:pPr>
        <w:pStyle w:val="aDef"/>
      </w:pPr>
      <w:r w:rsidRPr="00C26339">
        <w:rPr>
          <w:rStyle w:val="charBoldItals"/>
        </w:rPr>
        <w:t>authorised to stop</w:t>
      </w:r>
      <w:r>
        <w:t>, at a bus stop, for a DRS vehicle, means a bus stop that the DRS vehicle is authorised to stop at under an authority under section 305 (1) (DRS vehicles—bus stop and bus zone authorities).</w:t>
      </w:r>
    </w:p>
    <w:p w14:paraId="4B52888C" w14:textId="77777777" w:rsidR="00E05D9B" w:rsidRDefault="00E05D9B">
      <w:pPr>
        <w:pStyle w:val="AH5Sec"/>
      </w:pPr>
      <w:bookmarkStart w:id="415" w:name="_Toc49372914"/>
      <w:r w:rsidRPr="007910F2">
        <w:rPr>
          <w:rStyle w:val="CharSectNo"/>
        </w:rPr>
        <w:t>268</w:t>
      </w:r>
      <w:r>
        <w:tab/>
        <w:t>Where demand responsive service vehicle drivers must stop on a road</w:t>
      </w:r>
      <w:bookmarkEnd w:id="415"/>
    </w:p>
    <w:p w14:paraId="384D501B" w14:textId="77777777" w:rsidR="00E05D9B" w:rsidRDefault="00E05D9B">
      <w:pPr>
        <w:pStyle w:val="Amain"/>
      </w:pPr>
      <w:r>
        <w:tab/>
        <w:t>(1)</w:t>
      </w:r>
      <w:r>
        <w:tab/>
        <w:t>If a DRS vehicle driver stops on a road or road related area to drop off or pick up a passenger, the driver must stop parallel to, and as close as practicable to, the side of the road or area.</w:t>
      </w:r>
    </w:p>
    <w:p w14:paraId="0906EF35" w14:textId="77777777" w:rsidR="00E05D9B" w:rsidRDefault="00E05D9B">
      <w:pPr>
        <w:pStyle w:val="Penalty"/>
        <w:keepNext/>
      </w:pPr>
      <w:r>
        <w:t>Maximum penalty:  5 penalty units.</w:t>
      </w:r>
    </w:p>
    <w:p w14:paraId="6A137E19" w14:textId="77777777" w:rsidR="00E05D9B" w:rsidRDefault="00E05D9B">
      <w:pPr>
        <w:pStyle w:val="Amain"/>
      </w:pPr>
      <w:r>
        <w:tab/>
        <w:t>(2)</w:t>
      </w:r>
      <w:r>
        <w:tab/>
        <w:t>An offence against subsection (1) is a strict liability offence.</w:t>
      </w:r>
    </w:p>
    <w:p w14:paraId="08D9679E" w14:textId="77777777" w:rsidR="00E05D9B" w:rsidRDefault="00E05D9B">
      <w:pPr>
        <w:pStyle w:val="AH5Sec"/>
      </w:pPr>
      <w:bookmarkStart w:id="416" w:name="_Toc49372915"/>
      <w:r w:rsidRPr="007910F2">
        <w:rPr>
          <w:rStyle w:val="CharSectNo"/>
        </w:rPr>
        <w:t>269</w:t>
      </w:r>
      <w:r>
        <w:tab/>
      </w:r>
      <w:r>
        <w:rPr>
          <w:color w:val="000000"/>
        </w:rPr>
        <w:t>Maximum number of passengers in demand responsive service vehicles</w:t>
      </w:r>
      <w:bookmarkEnd w:id="416"/>
    </w:p>
    <w:p w14:paraId="1768C668" w14:textId="77777777" w:rsidR="00E05D9B" w:rsidRDefault="00E05D9B">
      <w:pPr>
        <w:pStyle w:val="Amain"/>
      </w:pPr>
      <w:r>
        <w:tab/>
        <w:t>(1)</w:t>
      </w:r>
      <w:r>
        <w:tab/>
        <w:t>This section applies if a DRS vehicle is a bus.</w:t>
      </w:r>
    </w:p>
    <w:p w14:paraId="29904B7D" w14:textId="77777777" w:rsidR="00E05D9B" w:rsidRDefault="00E05D9B">
      <w:pPr>
        <w:pStyle w:val="Amain"/>
      </w:pPr>
      <w:r>
        <w:tab/>
        <w:t>(2)</w:t>
      </w:r>
      <w:r>
        <w:tab/>
        <w:t>A DRS vehicle driver must not, at any time—</w:t>
      </w:r>
    </w:p>
    <w:p w14:paraId="1FACCDBC" w14:textId="77777777" w:rsidR="00E05D9B" w:rsidRDefault="00E05D9B">
      <w:pPr>
        <w:pStyle w:val="Apara"/>
      </w:pPr>
      <w:r>
        <w:tab/>
        <w:t>(a)</w:t>
      </w:r>
      <w:r>
        <w:tab/>
        <w:t>carry in the bus more passengers, whether seated or standing, that the total number of passengers permitted to be carried in the bus; or</w:t>
      </w:r>
    </w:p>
    <w:p w14:paraId="435D582C" w14:textId="77777777" w:rsidR="00E05D9B" w:rsidRDefault="00E05D9B">
      <w:pPr>
        <w:pStyle w:val="Apara"/>
      </w:pPr>
      <w:r>
        <w:tab/>
        <w:t>(b)</w:t>
      </w:r>
      <w:r>
        <w:tab/>
        <w:t>carry in the bus more passengers seated than the number of passengers permitted to be carried seated in the bus; or</w:t>
      </w:r>
    </w:p>
    <w:p w14:paraId="6F0C76A2" w14:textId="77777777" w:rsidR="00E05D9B" w:rsidRDefault="00E05D9B" w:rsidP="00392447">
      <w:pPr>
        <w:pStyle w:val="Apara"/>
        <w:keepNext/>
      </w:pPr>
      <w:r>
        <w:tab/>
        <w:t>(c)</w:t>
      </w:r>
      <w:r>
        <w:tab/>
        <w:t>carry in the bus more passengers standing than the number of passengers permitted to be carried standing in the bus.</w:t>
      </w:r>
    </w:p>
    <w:p w14:paraId="4C301F36" w14:textId="77777777" w:rsidR="00E05D9B" w:rsidRDefault="00E05D9B" w:rsidP="00392447">
      <w:pPr>
        <w:pStyle w:val="Penalty"/>
      </w:pPr>
      <w:r>
        <w:t>Maximum penalty:  5 penalty units.</w:t>
      </w:r>
    </w:p>
    <w:p w14:paraId="6D2A25EB" w14:textId="77777777" w:rsidR="00E05D9B" w:rsidRDefault="00E05D9B">
      <w:pPr>
        <w:pStyle w:val="Amain"/>
      </w:pPr>
      <w:r>
        <w:tab/>
        <w:t>(3)</w:t>
      </w:r>
      <w:r>
        <w:tab/>
        <w:t>An offence against this section is a strict liability offence.</w:t>
      </w:r>
    </w:p>
    <w:p w14:paraId="04FD9745" w14:textId="77777777" w:rsidR="00E05D9B" w:rsidRDefault="00E05D9B" w:rsidP="005F5907">
      <w:pPr>
        <w:pStyle w:val="Amain"/>
        <w:keepNext/>
      </w:pPr>
      <w:r>
        <w:lastRenderedPageBreak/>
        <w:tab/>
        <w:t>(4)</w:t>
      </w:r>
      <w:r>
        <w:tab/>
        <w:t>For subsection (2), in working out the number of passengers being carried, the following people are not to be taken into account:</w:t>
      </w:r>
    </w:p>
    <w:p w14:paraId="0FA0DEF4" w14:textId="77777777" w:rsidR="00E05D9B" w:rsidRDefault="00E05D9B">
      <w:pPr>
        <w:pStyle w:val="Apara"/>
      </w:pPr>
      <w:r>
        <w:tab/>
        <w:t>(a)</w:t>
      </w:r>
      <w:r>
        <w:tab/>
        <w:t>any child apparently under 5 years old who is being carried on the lap of a seated passenger;</w:t>
      </w:r>
    </w:p>
    <w:p w14:paraId="2995E28D" w14:textId="77777777" w:rsidR="00E05D9B" w:rsidRDefault="00E05D9B">
      <w:pPr>
        <w:pStyle w:val="Apara"/>
      </w:pPr>
      <w:r>
        <w:tab/>
        <w:t>(b)</w:t>
      </w:r>
      <w:r>
        <w:tab/>
        <w:t>every 3rd child, whether seated or standing, who is apparently under 12 years old unless the child is seated on a seat designed (either by way of fixed armrests or seating contours for individual passengers) so that it is impracticable for the seat to be used by more than the number of passengers for which it is designed.</w:t>
      </w:r>
    </w:p>
    <w:p w14:paraId="7620FFA1" w14:textId="77777777" w:rsidR="00E05D9B" w:rsidRDefault="00E05D9B">
      <w:pPr>
        <w:pStyle w:val="Amain"/>
      </w:pPr>
      <w:r>
        <w:tab/>
        <w:t>(5)</w:t>
      </w:r>
      <w:r>
        <w:tab/>
        <w:t>The number of passengers who are permitted to be carried seated, or are permitted to be carried standing, in the bus is—</w:t>
      </w:r>
    </w:p>
    <w:p w14:paraId="6AFBBD78" w14:textId="3AADA8CB" w:rsidR="00E05D9B" w:rsidRDefault="00E05D9B">
      <w:pPr>
        <w:pStyle w:val="Apara"/>
      </w:pPr>
      <w:r>
        <w:tab/>
        <w:t>(a)</w:t>
      </w:r>
      <w:r>
        <w:tab/>
        <w:t xml:space="preserve">if the bus is registered under the </w:t>
      </w:r>
      <w:hyperlink r:id="rId337" w:tooltip="A1999-81" w:history="1">
        <w:r w:rsidR="00C26339" w:rsidRPr="00C26339">
          <w:rPr>
            <w:rStyle w:val="charCitHyperlinkItal"/>
          </w:rPr>
          <w:t>Road Transport (Vehicle Registration) Act 1999</w:t>
        </w:r>
      </w:hyperlink>
      <w:r>
        <w:t>—the number notified (or last notified) to the authorised operator by the road transport authority; or</w:t>
      </w:r>
    </w:p>
    <w:p w14:paraId="56A099B5" w14:textId="060FBE71" w:rsidR="00E05D9B" w:rsidRDefault="00E05D9B">
      <w:pPr>
        <w:pStyle w:val="Apara"/>
      </w:pPr>
      <w:r>
        <w:tab/>
        <w:t>(b)</w:t>
      </w:r>
      <w:r>
        <w:tab/>
        <w:t xml:space="preserve">if the bus is registered under the law of another jurisdiction that corresponds to the </w:t>
      </w:r>
      <w:hyperlink r:id="rId338" w:tooltip="A1999-81" w:history="1">
        <w:r w:rsidR="00C26339" w:rsidRPr="00C26339">
          <w:rPr>
            <w:rStyle w:val="charCitHyperlinkItal"/>
          </w:rPr>
          <w:t>Road Transport (Vehicle Registration) Act 1999</w:t>
        </w:r>
      </w:hyperlink>
      <w:r>
        <w:t>—the number permitted to be carried by the bus under that law.</w:t>
      </w:r>
    </w:p>
    <w:p w14:paraId="6A358AFE" w14:textId="77777777" w:rsidR="00E05D9B" w:rsidRDefault="00E05D9B">
      <w:pPr>
        <w:pStyle w:val="AH5Sec"/>
      </w:pPr>
      <w:bookmarkStart w:id="417" w:name="_Toc49372916"/>
      <w:r w:rsidRPr="007910F2">
        <w:rPr>
          <w:rStyle w:val="CharSectNo"/>
        </w:rPr>
        <w:t>270</w:t>
      </w:r>
      <w:r>
        <w:tab/>
        <w:t xml:space="preserve">Wheelchair </w:t>
      </w:r>
      <w:r>
        <w:rPr>
          <w:color w:val="000000"/>
        </w:rPr>
        <w:t>passengers</w:t>
      </w:r>
      <w:r>
        <w:t xml:space="preserve"> in demand responsive service vehicles</w:t>
      </w:r>
      <w:bookmarkEnd w:id="417"/>
    </w:p>
    <w:p w14:paraId="2322351A" w14:textId="77777777" w:rsidR="00E05D9B" w:rsidRDefault="00E05D9B">
      <w:pPr>
        <w:pStyle w:val="Amain"/>
      </w:pPr>
      <w:r>
        <w:tab/>
        <w:t>(1)</w:t>
      </w:r>
      <w:r>
        <w:tab/>
        <w:t>This section applies in relation to a DRS vehicle if the vehicle has wheelchair access and has passenger seating positions fitted with seatbelts.</w:t>
      </w:r>
    </w:p>
    <w:p w14:paraId="725BDF77" w14:textId="77777777" w:rsidR="00E05D9B" w:rsidRDefault="00E05D9B" w:rsidP="00144446">
      <w:pPr>
        <w:pStyle w:val="Amain"/>
        <w:keepNext/>
      </w:pPr>
      <w:r>
        <w:tab/>
        <w:t>(2)</w:t>
      </w:r>
      <w:r>
        <w:tab/>
        <w:t>The DRS vehicle driver must not carry a wheelchair in the vehicle if the wheelchair is not safely and securely attached to the vehicle.</w:t>
      </w:r>
    </w:p>
    <w:p w14:paraId="4998BAD6" w14:textId="77777777" w:rsidR="00E05D9B" w:rsidRDefault="00E05D9B">
      <w:pPr>
        <w:pStyle w:val="Penalty"/>
        <w:keepNext/>
      </w:pPr>
      <w:r>
        <w:t>Maximum penalty:  10 penalty units.</w:t>
      </w:r>
    </w:p>
    <w:p w14:paraId="03447F15" w14:textId="77777777" w:rsidR="00E05D9B" w:rsidRDefault="00E05D9B">
      <w:pPr>
        <w:pStyle w:val="aNote"/>
      </w:pPr>
      <w:r>
        <w:rPr>
          <w:rStyle w:val="charItals"/>
        </w:rPr>
        <w:t>Note</w:t>
      </w:r>
      <w:r>
        <w:rPr>
          <w:rStyle w:val="charItals"/>
        </w:rPr>
        <w:tab/>
      </w:r>
      <w:r>
        <w:t xml:space="preserve">The dictionary definition of </w:t>
      </w:r>
      <w:r>
        <w:rPr>
          <w:rStyle w:val="charBoldItals"/>
        </w:rPr>
        <w:t>in</w:t>
      </w:r>
      <w:r>
        <w:t xml:space="preserve"> a vehicle includes on the vehicle.</w:t>
      </w:r>
    </w:p>
    <w:p w14:paraId="75CC0C36" w14:textId="77777777" w:rsidR="00E05D9B" w:rsidRDefault="00E05D9B" w:rsidP="00144446">
      <w:pPr>
        <w:pStyle w:val="Amain"/>
        <w:keepNext/>
      </w:pPr>
      <w:r>
        <w:lastRenderedPageBreak/>
        <w:tab/>
        <w:t>(3)</w:t>
      </w:r>
      <w:r>
        <w:tab/>
        <w:t>The DRS vehicle driver must not carry a person in the vehicle while the person is seated in a wheelchair.</w:t>
      </w:r>
    </w:p>
    <w:p w14:paraId="2FFD6DAE" w14:textId="77777777" w:rsidR="00E05D9B" w:rsidRDefault="00E05D9B" w:rsidP="00B00095">
      <w:pPr>
        <w:pStyle w:val="Penalty"/>
      </w:pPr>
      <w:r>
        <w:t>Maximum penalty:  10 penalty units.</w:t>
      </w:r>
    </w:p>
    <w:p w14:paraId="28657292" w14:textId="77777777" w:rsidR="00E05D9B" w:rsidRDefault="00E05D9B">
      <w:pPr>
        <w:pStyle w:val="Amain"/>
      </w:pPr>
      <w:r>
        <w:tab/>
        <w:t>(4)</w:t>
      </w:r>
      <w:r>
        <w:tab/>
        <w:t>Subsection (3) does not apply if—</w:t>
      </w:r>
    </w:p>
    <w:p w14:paraId="56E91405" w14:textId="77777777" w:rsidR="00E05D9B" w:rsidRDefault="00E05D9B">
      <w:pPr>
        <w:pStyle w:val="Apara"/>
      </w:pPr>
      <w:r>
        <w:tab/>
        <w:t>(a)</w:t>
      </w:r>
      <w:r>
        <w:tab/>
        <w:t>the wheelchair cannot travel faster than 10km/h on level ground; and</w:t>
      </w:r>
    </w:p>
    <w:p w14:paraId="46B1DA82" w14:textId="77777777" w:rsidR="00E05D9B" w:rsidRDefault="00E05D9B">
      <w:pPr>
        <w:pStyle w:val="Apara"/>
      </w:pPr>
      <w:r>
        <w:tab/>
        <w:t>(b)</w:t>
      </w:r>
      <w:r>
        <w:tab/>
        <w:t>the wheelchair is not in another vehicle (for example, a motorised tricycle) while the wheelchair is in the DRS vehicle; and</w:t>
      </w:r>
    </w:p>
    <w:p w14:paraId="30188D23" w14:textId="77777777" w:rsidR="00E05D9B" w:rsidRDefault="00E05D9B">
      <w:pPr>
        <w:pStyle w:val="Apara"/>
      </w:pPr>
      <w:r>
        <w:tab/>
        <w:t>(c)</w:t>
      </w:r>
      <w:r>
        <w:tab/>
        <w:t>if a seatbelt is provided for the position where the wheelchair is attached—the person is wearing the seatbelt.</w:t>
      </w:r>
    </w:p>
    <w:p w14:paraId="38EB3E5F" w14:textId="77777777" w:rsidR="00E05D9B" w:rsidRDefault="00E05D9B">
      <w:pPr>
        <w:pStyle w:val="Amain"/>
      </w:pPr>
      <w:r>
        <w:tab/>
        <w:t>(5)</w:t>
      </w:r>
      <w:r>
        <w:tab/>
        <w:t>However, subsection (4) (c) does not apply if the person is exempt under a territory law from wearing a seatbelt.</w:t>
      </w:r>
    </w:p>
    <w:p w14:paraId="33C4A75E" w14:textId="00E33A14" w:rsidR="00AD7CFE" w:rsidRPr="007B3EFC" w:rsidRDefault="00AD7CFE" w:rsidP="00AD7CFE">
      <w:pPr>
        <w:pStyle w:val="aNote"/>
        <w:keepLines/>
        <w:rPr>
          <w:lang w:eastAsia="en-AU"/>
        </w:rPr>
      </w:pPr>
      <w:r w:rsidRPr="00E46CFF">
        <w:rPr>
          <w:rStyle w:val="charItals"/>
        </w:rPr>
        <w:t>Note 1</w:t>
      </w:r>
      <w:r w:rsidRPr="00E46CFF">
        <w:rPr>
          <w:rStyle w:val="charItals"/>
        </w:rPr>
        <w:tab/>
      </w:r>
      <w:r w:rsidRPr="007B3EFC">
        <w:rPr>
          <w:lang w:eastAsia="en-AU"/>
        </w:rPr>
        <w:t>A passenger in a taxi, including a person in a wheelchair, must wear a suitable child restraint (if one is available) or a seatbelt, unless the person is exempt from wearing a seat</w:t>
      </w:r>
      <w:r>
        <w:rPr>
          <w:lang w:eastAsia="en-AU"/>
        </w:rPr>
        <w:t xml:space="preserve">belt (see </w:t>
      </w:r>
      <w:hyperlink r:id="rId339" w:tooltip="SL2017-43" w:history="1">
        <w:r w:rsidR="00A557F1" w:rsidRPr="00DD2DA6">
          <w:rPr>
            <w:rStyle w:val="charCitHyperlinkItal"/>
          </w:rPr>
          <w:t>Road Transport (Road Rules) Regulation 2017</w:t>
        </w:r>
      </w:hyperlink>
      <w:r w:rsidR="00A557F1" w:rsidRPr="00A14BE4">
        <w:t>, s 265 and s 266</w:t>
      </w:r>
      <w:r w:rsidRPr="007B3EFC">
        <w:rPr>
          <w:lang w:eastAsia="en-AU"/>
        </w:rPr>
        <w:t>).</w:t>
      </w:r>
    </w:p>
    <w:p w14:paraId="1A55875C" w14:textId="7DB48801" w:rsidR="00AD7CFE" w:rsidRPr="00C65A28" w:rsidRDefault="00AD7CFE" w:rsidP="00AD7CFE">
      <w:pPr>
        <w:pStyle w:val="aNote"/>
      </w:pPr>
      <w:r w:rsidRPr="00E46CFF">
        <w:rPr>
          <w:rStyle w:val="charItals"/>
        </w:rPr>
        <w:t>Note 2</w:t>
      </w:r>
      <w:r w:rsidRPr="00E46CFF">
        <w:rPr>
          <w:rStyle w:val="charItals"/>
        </w:rPr>
        <w:tab/>
      </w:r>
      <w:r w:rsidRPr="007B3EFC">
        <w:rPr>
          <w:lang w:eastAsia="en-AU"/>
        </w:rPr>
        <w:t xml:space="preserve">For exemptions from wearing a seatbelt, including for medical reasons, see the </w:t>
      </w:r>
      <w:hyperlink r:id="rId340" w:tooltip="SL2017-43" w:history="1">
        <w:r w:rsidR="00A557F1" w:rsidRPr="00DD2DA6">
          <w:rPr>
            <w:rStyle w:val="charCitHyperlinkItal"/>
          </w:rPr>
          <w:t>Road Transport (Road Rules) Regulation 2017</w:t>
        </w:r>
      </w:hyperlink>
      <w:r w:rsidR="00A557F1" w:rsidRPr="00A14BE4">
        <w:t>, s 267</w:t>
      </w:r>
      <w:r w:rsidRPr="007B3EFC">
        <w:rPr>
          <w:lang w:eastAsia="en-AU"/>
        </w:rPr>
        <w:t>.</w:t>
      </w:r>
    </w:p>
    <w:p w14:paraId="5E368F77" w14:textId="77777777" w:rsidR="00E05D9B" w:rsidRDefault="00E05D9B" w:rsidP="00392447">
      <w:pPr>
        <w:pStyle w:val="Amain"/>
        <w:keepNext/>
      </w:pPr>
      <w:r>
        <w:tab/>
        <w:t>(6)</w:t>
      </w:r>
      <w:r>
        <w:tab/>
        <w:t>Despite subsection (4) (a), the DRS vehicle driver must not carry a person in the vehicle while the person is seated in a motorised wheelchair of a kind known as, or that is similar to, a scooter or tricycle.</w:t>
      </w:r>
    </w:p>
    <w:p w14:paraId="6E2AA72A" w14:textId="77777777" w:rsidR="00E05D9B" w:rsidRDefault="00E05D9B" w:rsidP="00392447">
      <w:pPr>
        <w:pStyle w:val="Penalty"/>
      </w:pPr>
      <w:r>
        <w:t>Maximum penalty:  10 penalty units.</w:t>
      </w:r>
    </w:p>
    <w:p w14:paraId="755BD56A" w14:textId="77777777" w:rsidR="00E05D9B" w:rsidRDefault="00E05D9B" w:rsidP="00392447">
      <w:pPr>
        <w:pStyle w:val="Amain"/>
        <w:keepNext/>
      </w:pPr>
      <w:r>
        <w:tab/>
        <w:t>(7)</w:t>
      </w:r>
      <w:r>
        <w:tab/>
        <w:t>The DRS vehicle driver must provide reasonable assistance in loading and unloading a wheelchair, or a person in a wheelchair, into or from the vehicle.</w:t>
      </w:r>
    </w:p>
    <w:p w14:paraId="5F1737B8" w14:textId="77777777" w:rsidR="00E05D9B" w:rsidRDefault="00E05D9B" w:rsidP="00392447">
      <w:pPr>
        <w:pStyle w:val="Penalty"/>
      </w:pPr>
      <w:r>
        <w:t>Maximum penalty:  10 penalty units.</w:t>
      </w:r>
    </w:p>
    <w:p w14:paraId="18C1838F" w14:textId="77777777" w:rsidR="00E05D9B" w:rsidRDefault="00E05D9B">
      <w:pPr>
        <w:pStyle w:val="Amain"/>
      </w:pPr>
      <w:r>
        <w:tab/>
        <w:t>(8)</w:t>
      </w:r>
      <w:r>
        <w:tab/>
        <w:t>An offence against this section is a strict liability offence.</w:t>
      </w:r>
    </w:p>
    <w:p w14:paraId="52E0C623" w14:textId="77777777" w:rsidR="00E05D9B" w:rsidRDefault="00E05D9B">
      <w:pPr>
        <w:pStyle w:val="AH5Sec"/>
      </w:pPr>
      <w:bookmarkStart w:id="418" w:name="_Toc49372917"/>
      <w:r w:rsidRPr="007910F2">
        <w:rPr>
          <w:rStyle w:val="CharSectNo"/>
        </w:rPr>
        <w:lastRenderedPageBreak/>
        <w:t>271</w:t>
      </w:r>
      <w:r>
        <w:tab/>
        <w:t>Responsibilities of demand responsive service vehicle drivers for security cameras</w:t>
      </w:r>
      <w:bookmarkEnd w:id="418"/>
    </w:p>
    <w:p w14:paraId="141E079B" w14:textId="77777777" w:rsidR="00E05D9B" w:rsidRDefault="00E05D9B">
      <w:pPr>
        <w:pStyle w:val="Amain"/>
      </w:pPr>
      <w:r>
        <w:tab/>
        <w:t>(1)</w:t>
      </w:r>
      <w:r>
        <w:tab/>
        <w:t>This section applies to a DRS vehicle driver if the vehicle is fitted with a security camera.</w:t>
      </w:r>
    </w:p>
    <w:p w14:paraId="5F168572" w14:textId="77777777" w:rsidR="00E05D9B" w:rsidRDefault="00E05D9B">
      <w:pPr>
        <w:pStyle w:val="Amain"/>
      </w:pPr>
      <w:r>
        <w:tab/>
        <w:t>(2)</w:t>
      </w:r>
      <w:r>
        <w:tab/>
        <w:t>The driver must—</w:t>
      </w:r>
    </w:p>
    <w:p w14:paraId="7E0A52D5" w14:textId="77777777" w:rsidR="00E05D9B" w:rsidRDefault="00E05D9B">
      <w:pPr>
        <w:pStyle w:val="Apara"/>
      </w:pPr>
      <w:r>
        <w:tab/>
        <w:t>(a)</w:t>
      </w:r>
      <w:r>
        <w:tab/>
        <w:t>at the beginning of each shift of the</w:t>
      </w:r>
      <w:r>
        <w:rPr>
          <w:rFonts w:ascii="Times New (W1)" w:hAnsi="Times New (W1)" w:cs="Times New (W1)"/>
        </w:rPr>
        <w:t xml:space="preserve"> driver</w:t>
      </w:r>
      <w:r>
        <w:t>, check whether the security camera is operating; and</w:t>
      </w:r>
    </w:p>
    <w:p w14:paraId="6D18AF36" w14:textId="77777777" w:rsidR="00E05D9B" w:rsidRDefault="00E05D9B">
      <w:pPr>
        <w:pStyle w:val="Apara"/>
      </w:pPr>
      <w:r>
        <w:tab/>
        <w:t>(b)</w:t>
      </w:r>
      <w:r>
        <w:tab/>
        <w:t>if the camera is not operating—tell the authorised operator of the DRS vehicle that the camera is not operating.</w:t>
      </w:r>
    </w:p>
    <w:p w14:paraId="670691F1" w14:textId="77777777" w:rsidR="00E05D9B" w:rsidRDefault="00E05D9B">
      <w:pPr>
        <w:pStyle w:val="Penalty"/>
        <w:keepNext/>
      </w:pPr>
      <w:r>
        <w:t>Maximum penalty:  5 penalty units.</w:t>
      </w:r>
    </w:p>
    <w:p w14:paraId="0219B6FA" w14:textId="77777777" w:rsidR="00E05D9B" w:rsidRDefault="00E05D9B">
      <w:pPr>
        <w:pStyle w:val="aNote"/>
      </w:pPr>
      <w:r>
        <w:rPr>
          <w:rStyle w:val="charItals"/>
        </w:rPr>
        <w:t>Note</w:t>
      </w:r>
      <w:r>
        <w:rPr>
          <w:rStyle w:val="charItals"/>
        </w:rPr>
        <w:tab/>
      </w:r>
      <w:r>
        <w:t>The DRS vehicle driver must also comply with any standards about security cameras in DRS vehicles, see s 303 (5).</w:t>
      </w:r>
    </w:p>
    <w:p w14:paraId="2F8D41EE" w14:textId="77777777" w:rsidR="00E05D9B" w:rsidRDefault="00E05D9B">
      <w:pPr>
        <w:pStyle w:val="Amain"/>
      </w:pPr>
      <w:r>
        <w:tab/>
        <w:t>(3)</w:t>
      </w:r>
      <w:r>
        <w:tab/>
        <w:t>An offence against this section is a strict liability offence.</w:t>
      </w:r>
    </w:p>
    <w:p w14:paraId="59270846" w14:textId="77777777" w:rsidR="00E05D9B" w:rsidRDefault="00E05D9B">
      <w:pPr>
        <w:pStyle w:val="AH5Sec"/>
      </w:pPr>
      <w:bookmarkStart w:id="419" w:name="_Toc49372918"/>
      <w:r w:rsidRPr="007910F2">
        <w:rPr>
          <w:rStyle w:val="CharSectNo"/>
        </w:rPr>
        <w:t>272</w:t>
      </w:r>
      <w:r>
        <w:tab/>
        <w:t>Restrictions on carriage of goods in demand responsive service vehicles</w:t>
      </w:r>
      <w:bookmarkEnd w:id="419"/>
    </w:p>
    <w:p w14:paraId="49755AD8" w14:textId="77777777" w:rsidR="00E05D9B" w:rsidRDefault="00E05D9B">
      <w:pPr>
        <w:pStyle w:val="Amain"/>
      </w:pPr>
      <w:r>
        <w:tab/>
        <w:t>(1)</w:t>
      </w:r>
      <w:r>
        <w:tab/>
        <w:t>A DRS vehicle driver must not allow anyone to place or carry a thing in the DRS vehicle if, because of its size or dimensions, the thing cannot be carried in the vehicle without inconvenience or danger to anyone.</w:t>
      </w:r>
    </w:p>
    <w:p w14:paraId="362ADC26" w14:textId="77777777" w:rsidR="00E05D9B" w:rsidRDefault="00E05D9B">
      <w:pPr>
        <w:pStyle w:val="Penalty"/>
        <w:keepNext/>
      </w:pPr>
      <w:r>
        <w:t>Maximum penalty:  5 penalty units.</w:t>
      </w:r>
    </w:p>
    <w:p w14:paraId="254C62D1" w14:textId="77777777" w:rsidR="00E05D9B" w:rsidRDefault="00E05D9B">
      <w:pPr>
        <w:pStyle w:val="Amain"/>
      </w:pPr>
      <w:r>
        <w:tab/>
        <w:t>(2)</w:t>
      </w:r>
      <w:r>
        <w:tab/>
        <w:t>An offence against this section is a strict liability offence.</w:t>
      </w:r>
    </w:p>
    <w:p w14:paraId="7E77AA90" w14:textId="77777777" w:rsidR="00E05D9B" w:rsidRDefault="00E05D9B">
      <w:pPr>
        <w:pStyle w:val="Amain"/>
      </w:pPr>
      <w:r>
        <w:tab/>
        <w:t>(3)</w:t>
      </w:r>
      <w:r>
        <w:tab/>
        <w:t>Subsection (1) does not apply if the person has a disability and the thing is used by the person to alleviate the effect of the disability.</w:t>
      </w:r>
    </w:p>
    <w:p w14:paraId="4FD750D2" w14:textId="77777777" w:rsidR="00E05D9B" w:rsidRDefault="00E05D9B">
      <w:pPr>
        <w:pStyle w:val="AH5Sec"/>
      </w:pPr>
      <w:bookmarkStart w:id="420" w:name="_Toc49372919"/>
      <w:r w:rsidRPr="007910F2">
        <w:rPr>
          <w:rStyle w:val="CharSectNo"/>
        </w:rPr>
        <w:lastRenderedPageBreak/>
        <w:t>273</w:t>
      </w:r>
      <w:r>
        <w:tab/>
        <w:t>Responsibility of demand responsive service vehicle drivers for lost property</w:t>
      </w:r>
      <w:bookmarkEnd w:id="420"/>
    </w:p>
    <w:p w14:paraId="12446188" w14:textId="77777777" w:rsidR="00E05D9B" w:rsidRDefault="00E05D9B" w:rsidP="00B21DF1">
      <w:pPr>
        <w:pStyle w:val="Amain"/>
        <w:keepLines/>
      </w:pPr>
      <w:r>
        <w:tab/>
        <w:t>(1)</w:t>
      </w:r>
      <w:r>
        <w:tab/>
        <w:t>This section applies to a DRS vehicle driver if the driver finds lost property in the vehicle or is given lost property under section 301 (Lost property found by demand responsive service vehicle passengers).</w:t>
      </w:r>
    </w:p>
    <w:p w14:paraId="645E5EB1" w14:textId="77777777" w:rsidR="00E05D9B" w:rsidRDefault="00E05D9B">
      <w:pPr>
        <w:pStyle w:val="Amain"/>
      </w:pPr>
      <w:r>
        <w:tab/>
        <w:t>(2)</w:t>
      </w:r>
      <w:r>
        <w:tab/>
        <w:t>The driver must give the property to—</w:t>
      </w:r>
    </w:p>
    <w:p w14:paraId="1363A6A9" w14:textId="77777777" w:rsidR="00E05D9B" w:rsidRDefault="00E05D9B">
      <w:pPr>
        <w:pStyle w:val="Apara"/>
      </w:pPr>
      <w:r>
        <w:tab/>
        <w:t>(a)</w:t>
      </w:r>
      <w:r>
        <w:tab/>
        <w:t xml:space="preserve">its owner; or </w:t>
      </w:r>
    </w:p>
    <w:p w14:paraId="70FD6C9F" w14:textId="77777777" w:rsidR="00E05D9B" w:rsidRDefault="00E05D9B">
      <w:pPr>
        <w:pStyle w:val="Apara"/>
      </w:pPr>
      <w:r>
        <w:tab/>
        <w:t>(b)</w:t>
      </w:r>
      <w:r>
        <w:tab/>
        <w:t>if the owner cannot be identified—the authorised operator of the vehicle as soon as practicable (but within 24 hours) after finding or being given the property.</w:t>
      </w:r>
    </w:p>
    <w:p w14:paraId="453CF7B0" w14:textId="77777777" w:rsidR="00E05D9B" w:rsidRDefault="00E05D9B">
      <w:pPr>
        <w:pStyle w:val="Penalty"/>
        <w:keepNext/>
      </w:pPr>
      <w:r>
        <w:t>Maximum penalty:  5 penalty units.</w:t>
      </w:r>
    </w:p>
    <w:p w14:paraId="4EF6F261" w14:textId="77777777" w:rsidR="00E05D9B" w:rsidRDefault="00E05D9B">
      <w:pPr>
        <w:pStyle w:val="Amain"/>
      </w:pPr>
      <w:r>
        <w:tab/>
        <w:t>(3)</w:t>
      </w:r>
      <w:r>
        <w:tab/>
        <w:t>An offence against this section is a strict liability offence.</w:t>
      </w:r>
    </w:p>
    <w:p w14:paraId="72BD4C1A" w14:textId="77777777" w:rsidR="00E05D9B" w:rsidRDefault="00E05D9B" w:rsidP="001F3F8F">
      <w:pPr>
        <w:pStyle w:val="AH5Sec"/>
      </w:pPr>
      <w:bookmarkStart w:id="421" w:name="_Toc49372920"/>
      <w:r w:rsidRPr="007910F2">
        <w:rPr>
          <w:rStyle w:val="CharSectNo"/>
        </w:rPr>
        <w:t>274</w:t>
      </w:r>
      <w:r>
        <w:tab/>
        <w:t>Behaviour of demand responsive service vehicle drivers generally</w:t>
      </w:r>
      <w:bookmarkEnd w:id="421"/>
    </w:p>
    <w:p w14:paraId="631D6B9E" w14:textId="77777777" w:rsidR="00E05D9B" w:rsidRDefault="00E05D9B">
      <w:pPr>
        <w:pStyle w:val="Amain"/>
      </w:pPr>
      <w:r>
        <w:tab/>
        <w:t>(1)</w:t>
      </w:r>
      <w:r>
        <w:tab/>
        <w:t>A DRS vehicle driver must not—</w:t>
      </w:r>
    </w:p>
    <w:p w14:paraId="7AB67512" w14:textId="77777777" w:rsidR="00E05D9B" w:rsidRDefault="00E05D9B">
      <w:pPr>
        <w:pStyle w:val="Apara"/>
      </w:pPr>
      <w:r>
        <w:tab/>
        <w:t>(a)</w:t>
      </w:r>
      <w:r>
        <w:tab/>
        <w:t>solicit for passengers; or</w:t>
      </w:r>
    </w:p>
    <w:p w14:paraId="44B62A3A" w14:textId="77777777" w:rsidR="00E05D9B" w:rsidRDefault="00E05D9B">
      <w:pPr>
        <w:pStyle w:val="Apara"/>
      </w:pPr>
      <w:r>
        <w:tab/>
        <w:t>(b)</w:t>
      </w:r>
      <w:r>
        <w:tab/>
        <w:t>move the vehicle while a door is open; or</w:t>
      </w:r>
    </w:p>
    <w:p w14:paraId="1B7EC21F" w14:textId="77777777" w:rsidR="00E05D9B" w:rsidRDefault="00E05D9B" w:rsidP="00392447">
      <w:pPr>
        <w:pStyle w:val="Apara"/>
        <w:keepNext/>
      </w:pPr>
      <w:r>
        <w:tab/>
        <w:t>(c)</w:t>
      </w:r>
      <w:r>
        <w:tab/>
        <w:t>start or stop the vehicle in a way that subjects a passenger or anyone else to unnecessary risk of injury.</w:t>
      </w:r>
    </w:p>
    <w:p w14:paraId="68E9EAF0" w14:textId="77777777" w:rsidR="00E05D9B" w:rsidRDefault="00E05D9B">
      <w:pPr>
        <w:pStyle w:val="Penalty"/>
        <w:keepNext/>
      </w:pPr>
      <w:r>
        <w:t>Maximum penalty:  10 penalty units.</w:t>
      </w:r>
    </w:p>
    <w:p w14:paraId="70E6E48F" w14:textId="55D530F9" w:rsidR="00E05D9B" w:rsidRDefault="00E05D9B">
      <w:pPr>
        <w:pStyle w:val="aNote"/>
        <w:keepNext/>
        <w:rPr>
          <w:color w:val="000000"/>
        </w:rPr>
      </w:pPr>
      <w:r>
        <w:rPr>
          <w:rStyle w:val="charItals"/>
        </w:rPr>
        <w:t>Note 1</w:t>
      </w:r>
      <w:r>
        <w:rPr>
          <w:rStyle w:val="charItals"/>
        </w:rPr>
        <w:tab/>
      </w:r>
      <w:r>
        <w:rPr>
          <w:color w:val="000000"/>
        </w:rPr>
        <w:t xml:space="preserve">A DRS vehicle driver may not smoke in the DRS vehicle (see </w:t>
      </w:r>
      <w:hyperlink r:id="rId341" w:tooltip="A2003-51" w:history="1">
        <w:r w:rsidR="00C26339" w:rsidRPr="00C26339">
          <w:rPr>
            <w:rStyle w:val="charCitHyperlinkItal"/>
          </w:rPr>
          <w:t>Smoke</w:t>
        </w:r>
        <w:r w:rsidR="00C26339" w:rsidRPr="00C26339">
          <w:rPr>
            <w:rStyle w:val="charCitHyperlinkItal"/>
          </w:rPr>
          <w:noBreakHyphen/>
          <w:t>Free Public Places Act 2003</w:t>
        </w:r>
      </w:hyperlink>
      <w:r>
        <w:rPr>
          <w:color w:val="000000"/>
        </w:rPr>
        <w:t>).</w:t>
      </w:r>
    </w:p>
    <w:p w14:paraId="64DB26F3" w14:textId="77777777" w:rsidR="00E05D9B" w:rsidRDefault="00E05D9B">
      <w:pPr>
        <w:pStyle w:val="aNote"/>
      </w:pPr>
      <w:r w:rsidRPr="00C26339">
        <w:rPr>
          <w:rStyle w:val="charItals"/>
        </w:rPr>
        <w:t>Note 2</w:t>
      </w:r>
      <w:r w:rsidRPr="00C26339">
        <w:rPr>
          <w:rStyle w:val="charItals"/>
        </w:rPr>
        <w:tab/>
      </w:r>
      <w:r>
        <w:t>A DRS vehicle driver must also comply with any standards about security cameras in DRS vehicles, see s 303 (5).</w:t>
      </w:r>
    </w:p>
    <w:p w14:paraId="467232C9" w14:textId="77777777" w:rsidR="00E05D9B" w:rsidRDefault="00E05D9B">
      <w:pPr>
        <w:pStyle w:val="Amain"/>
      </w:pPr>
      <w:r>
        <w:tab/>
        <w:t>(2)</w:t>
      </w:r>
      <w:r>
        <w:tab/>
        <w:t>An offence against this section is a strict liability offence.</w:t>
      </w:r>
    </w:p>
    <w:p w14:paraId="26132230" w14:textId="77777777" w:rsidR="00E05D9B" w:rsidRDefault="00E05D9B">
      <w:pPr>
        <w:pStyle w:val="AH5Sec"/>
      </w:pPr>
      <w:bookmarkStart w:id="422" w:name="_Toc49372921"/>
      <w:r w:rsidRPr="007910F2">
        <w:rPr>
          <w:rStyle w:val="CharSectNo"/>
        </w:rPr>
        <w:lastRenderedPageBreak/>
        <w:t>275</w:t>
      </w:r>
      <w:r>
        <w:tab/>
        <w:t>Dress and conduct of demand responsive service vehicle drivers</w:t>
      </w:r>
      <w:bookmarkEnd w:id="422"/>
    </w:p>
    <w:p w14:paraId="471344C2" w14:textId="77777777" w:rsidR="00E05D9B" w:rsidRDefault="00E05D9B">
      <w:pPr>
        <w:pStyle w:val="Amain"/>
      </w:pPr>
      <w:r>
        <w:tab/>
        <w:t>(1)</w:t>
      </w:r>
      <w:r>
        <w:tab/>
        <w:t>A DRS vehicle driver must—</w:t>
      </w:r>
    </w:p>
    <w:p w14:paraId="49419E98" w14:textId="77777777" w:rsidR="00E05D9B" w:rsidRDefault="00E05D9B">
      <w:pPr>
        <w:pStyle w:val="Apara"/>
      </w:pPr>
      <w:r>
        <w:tab/>
        <w:t>(a)</w:t>
      </w:r>
      <w:r>
        <w:tab/>
        <w:t>be clean and tidy; and</w:t>
      </w:r>
    </w:p>
    <w:p w14:paraId="756DF812" w14:textId="77777777" w:rsidR="00E05D9B" w:rsidRDefault="00E05D9B">
      <w:pPr>
        <w:pStyle w:val="Apara"/>
      </w:pPr>
      <w:r>
        <w:tab/>
        <w:t>(b)</w:t>
      </w:r>
      <w:r>
        <w:tab/>
        <w:t>behave in an orderly way and with politeness and propriety towards every passenger, police officer and authorised person and other road users.</w:t>
      </w:r>
    </w:p>
    <w:p w14:paraId="16D2B5FD" w14:textId="77777777" w:rsidR="00E05D9B" w:rsidRDefault="00E05D9B">
      <w:pPr>
        <w:pStyle w:val="Penalty"/>
      </w:pPr>
      <w:r>
        <w:t>Maximum penalty:  5 penalty units.</w:t>
      </w:r>
    </w:p>
    <w:p w14:paraId="2C9C70AB" w14:textId="77777777" w:rsidR="00E05D9B" w:rsidRDefault="00E05D9B">
      <w:pPr>
        <w:pStyle w:val="Amain"/>
      </w:pPr>
      <w:r>
        <w:tab/>
        <w:t>(2)</w:t>
      </w:r>
      <w:r>
        <w:tab/>
        <w:t>If a code of practice approved under section 302 (Code of practice—dress of demand responsive service vehicle drivers) is in force, a DRS vehicle driver must comply with the code of practice.</w:t>
      </w:r>
    </w:p>
    <w:p w14:paraId="089B2E16" w14:textId="77777777" w:rsidR="00E05D9B" w:rsidRDefault="00E05D9B">
      <w:pPr>
        <w:pStyle w:val="Penalty"/>
        <w:keepNext/>
      </w:pPr>
      <w:r>
        <w:t>Maximum penalty:  5 penalty units.</w:t>
      </w:r>
    </w:p>
    <w:p w14:paraId="4443ACED" w14:textId="77777777" w:rsidR="00E05D9B" w:rsidRDefault="00E05D9B">
      <w:pPr>
        <w:pStyle w:val="Amain"/>
      </w:pPr>
      <w:r>
        <w:tab/>
        <w:t>(3)</w:t>
      </w:r>
      <w:r>
        <w:tab/>
        <w:t>An offence against this section is a strict liability offence.</w:t>
      </w:r>
    </w:p>
    <w:p w14:paraId="734DDD02" w14:textId="77777777" w:rsidR="00E05D9B" w:rsidRDefault="00E05D9B">
      <w:pPr>
        <w:pStyle w:val="AH5Sec"/>
      </w:pPr>
      <w:bookmarkStart w:id="423" w:name="_Toc49372922"/>
      <w:r w:rsidRPr="007910F2">
        <w:rPr>
          <w:rStyle w:val="CharSectNo"/>
        </w:rPr>
        <w:t>276</w:t>
      </w:r>
      <w:r>
        <w:tab/>
        <w:t>Responsibility of drivers for condition of demand responsive service vehicle</w:t>
      </w:r>
      <w:bookmarkEnd w:id="423"/>
    </w:p>
    <w:p w14:paraId="0D24788F" w14:textId="77777777" w:rsidR="00E05D9B" w:rsidRDefault="00E05D9B">
      <w:pPr>
        <w:pStyle w:val="Amain"/>
      </w:pPr>
      <w:r>
        <w:tab/>
        <w:t>(1)</w:t>
      </w:r>
      <w:r>
        <w:tab/>
        <w:t>A DRS vehicle driver must ensure that the vehicle is clean and tidy.</w:t>
      </w:r>
    </w:p>
    <w:p w14:paraId="4B31CFE7" w14:textId="77777777" w:rsidR="00E05D9B" w:rsidRDefault="00E05D9B">
      <w:pPr>
        <w:pStyle w:val="Penalty"/>
        <w:keepNext/>
      </w:pPr>
      <w:r>
        <w:t>Maximum penalty:  5 penalty units.</w:t>
      </w:r>
    </w:p>
    <w:p w14:paraId="5101B579" w14:textId="77777777" w:rsidR="00E05D9B" w:rsidRDefault="00E05D9B">
      <w:pPr>
        <w:pStyle w:val="Amain"/>
      </w:pPr>
      <w:r>
        <w:tab/>
        <w:t>(2)</w:t>
      </w:r>
      <w:r>
        <w:tab/>
        <w:t>An offence against this section is a strict liability offence.</w:t>
      </w:r>
    </w:p>
    <w:p w14:paraId="499BB3A8" w14:textId="77777777" w:rsidR="00E05D9B" w:rsidRDefault="00E05D9B">
      <w:pPr>
        <w:pStyle w:val="AH5Sec"/>
      </w:pPr>
      <w:bookmarkStart w:id="424" w:name="_Toc49372923"/>
      <w:r w:rsidRPr="007910F2">
        <w:rPr>
          <w:rStyle w:val="CharSectNo"/>
        </w:rPr>
        <w:t>277</w:t>
      </w:r>
      <w:r>
        <w:rPr>
          <w:color w:val="000000"/>
        </w:rPr>
        <w:tab/>
        <w:t>Drivers to remain in vehicle</w:t>
      </w:r>
      <w:bookmarkEnd w:id="424"/>
    </w:p>
    <w:p w14:paraId="7547FF8E" w14:textId="77777777" w:rsidR="00E05D9B" w:rsidRDefault="00E05D9B">
      <w:pPr>
        <w:pStyle w:val="Amain"/>
      </w:pPr>
      <w:r>
        <w:tab/>
        <w:t>(1)</w:t>
      </w:r>
      <w:r>
        <w:tab/>
        <w:t>This section applies if a DRS vehicle is a bus.</w:t>
      </w:r>
    </w:p>
    <w:p w14:paraId="6623EE62" w14:textId="77777777" w:rsidR="00E05D9B" w:rsidRDefault="00E05D9B">
      <w:pPr>
        <w:pStyle w:val="Amain"/>
      </w:pPr>
      <w:r>
        <w:tab/>
        <w:t>(2)</w:t>
      </w:r>
      <w:r>
        <w:tab/>
        <w:t>A DRS vehicle driver must not leave the driver’s seat of the bus during a journey of the bus.</w:t>
      </w:r>
    </w:p>
    <w:p w14:paraId="0B7D12ED" w14:textId="77777777" w:rsidR="00E05D9B" w:rsidRDefault="00E05D9B">
      <w:pPr>
        <w:pStyle w:val="Penalty"/>
        <w:keepNext/>
      </w:pPr>
      <w:r>
        <w:t>Maximum penalty:  5 penalty units.</w:t>
      </w:r>
    </w:p>
    <w:p w14:paraId="584BC219" w14:textId="77777777" w:rsidR="00E05D9B" w:rsidRDefault="00E05D9B">
      <w:pPr>
        <w:pStyle w:val="Amain"/>
      </w:pPr>
      <w:r>
        <w:tab/>
        <w:t>(3)</w:t>
      </w:r>
      <w:r>
        <w:tab/>
        <w:t>An offence against this section is a strict liability offence.</w:t>
      </w:r>
    </w:p>
    <w:p w14:paraId="6D62152B" w14:textId="77777777" w:rsidR="00E05D9B" w:rsidRDefault="00E05D9B">
      <w:pPr>
        <w:pStyle w:val="Amain"/>
      </w:pPr>
      <w:r>
        <w:tab/>
        <w:t>(4)</w:t>
      </w:r>
      <w:r>
        <w:tab/>
        <w:t>Subsection (2) does not apply if the driver has a reasonable excuse.</w:t>
      </w:r>
    </w:p>
    <w:p w14:paraId="66D2F586" w14:textId="77777777" w:rsidR="00E05D9B" w:rsidRDefault="00E05D9B">
      <w:pPr>
        <w:pStyle w:val="AH5Sec"/>
      </w:pPr>
      <w:bookmarkStart w:id="425" w:name="_Toc49372924"/>
      <w:r w:rsidRPr="007910F2">
        <w:rPr>
          <w:rStyle w:val="CharSectNo"/>
        </w:rPr>
        <w:lastRenderedPageBreak/>
        <w:t>278</w:t>
      </w:r>
      <w:r>
        <w:rPr>
          <w:color w:val="000000"/>
        </w:rPr>
        <w:tab/>
        <w:t>Passengers not to be carried on certain parts of a demand responsive service vehicle</w:t>
      </w:r>
      <w:bookmarkEnd w:id="425"/>
    </w:p>
    <w:p w14:paraId="46220CE4" w14:textId="77777777" w:rsidR="00E05D9B" w:rsidRDefault="00E05D9B">
      <w:pPr>
        <w:pStyle w:val="Amain"/>
      </w:pPr>
      <w:r>
        <w:tab/>
        <w:t>(1)</w:t>
      </w:r>
      <w:r>
        <w:tab/>
        <w:t>This section applies if a DRS vehicle is a bus.</w:t>
      </w:r>
    </w:p>
    <w:p w14:paraId="2355604B" w14:textId="77777777" w:rsidR="00E05D9B" w:rsidRDefault="00E05D9B">
      <w:pPr>
        <w:pStyle w:val="Amain"/>
        <w:keepNext/>
      </w:pPr>
      <w:r>
        <w:tab/>
        <w:t>(2)</w:t>
      </w:r>
      <w:r>
        <w:tab/>
        <w:t>A DRS vehicle driver must not allow a passenger—</w:t>
      </w:r>
    </w:p>
    <w:p w14:paraId="1D5BF271" w14:textId="77777777" w:rsidR="00E05D9B" w:rsidRDefault="00E05D9B">
      <w:pPr>
        <w:pStyle w:val="Apara"/>
      </w:pPr>
      <w:r>
        <w:tab/>
        <w:t>(a)</w:t>
      </w:r>
      <w:r>
        <w:tab/>
        <w:t>to enter the driver’s compartment (if any) of the bus; or</w:t>
      </w:r>
    </w:p>
    <w:p w14:paraId="6B70A0AE" w14:textId="77777777" w:rsidR="00E05D9B" w:rsidRDefault="00E05D9B">
      <w:pPr>
        <w:pStyle w:val="Apara"/>
      </w:pPr>
      <w:r>
        <w:tab/>
        <w:t>(b)</w:t>
      </w:r>
      <w:r>
        <w:tab/>
        <w:t>to occupy the driver’s seat or a part of the driver’s seat.</w:t>
      </w:r>
    </w:p>
    <w:p w14:paraId="5AD125ED" w14:textId="77777777" w:rsidR="00E05D9B" w:rsidRDefault="00E05D9B">
      <w:pPr>
        <w:pStyle w:val="Penalty"/>
      </w:pPr>
      <w:r>
        <w:t>Maximum penalty:  5 penalty units.</w:t>
      </w:r>
    </w:p>
    <w:p w14:paraId="24A8D289" w14:textId="77777777" w:rsidR="00E05D9B" w:rsidRDefault="00E05D9B">
      <w:pPr>
        <w:pStyle w:val="Amain"/>
      </w:pPr>
      <w:r>
        <w:tab/>
        <w:t>(3)</w:t>
      </w:r>
      <w:r>
        <w:tab/>
        <w:t>A DRS vehicle driver must not, while the bus is moving, allow a passenger—</w:t>
      </w:r>
    </w:p>
    <w:p w14:paraId="7BA198A6" w14:textId="77777777" w:rsidR="00E05D9B" w:rsidRDefault="00E05D9B">
      <w:pPr>
        <w:pStyle w:val="Apara"/>
      </w:pPr>
      <w:r>
        <w:tab/>
        <w:t>(a)</w:t>
      </w:r>
      <w:r>
        <w:tab/>
        <w:t>on a part of the bus not designed to carry passengers; or</w:t>
      </w:r>
    </w:p>
    <w:p w14:paraId="016A1211" w14:textId="77777777" w:rsidR="00E05D9B" w:rsidRDefault="00E05D9B">
      <w:pPr>
        <w:pStyle w:val="Apara"/>
      </w:pPr>
      <w:r>
        <w:tab/>
        <w:t>(b)</w:t>
      </w:r>
      <w:r>
        <w:tab/>
        <w:t>on a part of the bus beside or in front of the driver’s seat.</w:t>
      </w:r>
    </w:p>
    <w:p w14:paraId="5D43D018" w14:textId="77777777" w:rsidR="00E05D9B" w:rsidRDefault="00E05D9B">
      <w:pPr>
        <w:pStyle w:val="Penalty"/>
        <w:keepNext/>
      </w:pPr>
      <w:r>
        <w:t>Maximum penalty:  5 penalty units.</w:t>
      </w:r>
    </w:p>
    <w:p w14:paraId="0D931239" w14:textId="77777777" w:rsidR="00E05D9B" w:rsidRDefault="00E05D9B">
      <w:pPr>
        <w:pStyle w:val="Amain"/>
      </w:pPr>
      <w:r>
        <w:tab/>
        <w:t>(4)</w:t>
      </w:r>
      <w:r>
        <w:tab/>
        <w:t>An offence against this section is a strict liability offence.</w:t>
      </w:r>
    </w:p>
    <w:p w14:paraId="5E2ECA0E" w14:textId="77777777" w:rsidR="00E05D9B" w:rsidRDefault="00E05D9B">
      <w:pPr>
        <w:pStyle w:val="Amain"/>
      </w:pPr>
      <w:r>
        <w:tab/>
        <w:t>(5)</w:t>
      </w:r>
      <w:r>
        <w:tab/>
        <w:t>Subsection (3) (b) does not apply in relation to a passenger occupying a seat beside the driver that is designed for a passenger.</w:t>
      </w:r>
    </w:p>
    <w:p w14:paraId="440A6183" w14:textId="77777777" w:rsidR="00E05D9B" w:rsidRDefault="00E05D9B">
      <w:pPr>
        <w:pStyle w:val="Amain"/>
      </w:pPr>
      <w:r>
        <w:tab/>
        <w:t>(6)</w:t>
      </w:r>
      <w:r>
        <w:tab/>
        <w:t>Without limiting subsection (2), the parts of a bus not designed to carry passengers include the roof, steps and footboard.</w:t>
      </w:r>
    </w:p>
    <w:p w14:paraId="5D4BC40B" w14:textId="77777777" w:rsidR="00E05D9B" w:rsidRDefault="00E05D9B">
      <w:pPr>
        <w:pStyle w:val="AH5Sec"/>
      </w:pPr>
      <w:bookmarkStart w:id="426" w:name="_Toc49372925"/>
      <w:r w:rsidRPr="007910F2">
        <w:rPr>
          <w:rStyle w:val="CharSectNo"/>
        </w:rPr>
        <w:t>279</w:t>
      </w:r>
      <w:r>
        <w:tab/>
        <w:t>Effect of noncompliance notices—demand responsive service vehicle drivers</w:t>
      </w:r>
      <w:bookmarkEnd w:id="426"/>
    </w:p>
    <w:p w14:paraId="3EACB196" w14:textId="0785859B" w:rsidR="00E05D9B" w:rsidRDefault="00E05D9B">
      <w:pPr>
        <w:pStyle w:val="Amain"/>
      </w:pPr>
      <w:r>
        <w:tab/>
        <w:t>(1)</w:t>
      </w:r>
      <w:r>
        <w:tab/>
        <w:t xml:space="preserve">This section applies to the driver of a DRS vehicle if a noncompliance notice under the </w:t>
      </w:r>
      <w:hyperlink r:id="rId342" w:tooltip="A2001-62" w:history="1">
        <w:r w:rsidR="00A37318" w:rsidRPr="00A37318">
          <w:rPr>
            <w:rStyle w:val="charCitHyperlinkAbbrev"/>
          </w:rPr>
          <w:t>Act</w:t>
        </w:r>
      </w:hyperlink>
      <w:r>
        <w:t>, section 120 (Attachment and removal of noncompliance notices) has been attached to the vehicle.</w:t>
      </w:r>
    </w:p>
    <w:p w14:paraId="0225AE4C" w14:textId="77777777" w:rsidR="00E05D9B" w:rsidRDefault="00E05D9B" w:rsidP="00B00095">
      <w:pPr>
        <w:pStyle w:val="Amain"/>
        <w:keepNext/>
      </w:pPr>
      <w:r>
        <w:lastRenderedPageBreak/>
        <w:tab/>
        <w:t>(2)</w:t>
      </w:r>
      <w:r>
        <w:tab/>
        <w:t>The driver commits an offence if the notice is attached to the vehicle and the driver uses, or allows someone else to use, the vehicle to operate a DRS after the time of effect of the notice.</w:t>
      </w:r>
    </w:p>
    <w:p w14:paraId="7A9C552D" w14:textId="77777777" w:rsidR="00E05D9B" w:rsidRDefault="00E05D9B">
      <w:pPr>
        <w:pStyle w:val="Penalty"/>
        <w:keepNext/>
      </w:pPr>
      <w:r>
        <w:t>Maximum penalty:  20 penalty units.</w:t>
      </w:r>
    </w:p>
    <w:p w14:paraId="5A7C88B3" w14:textId="00169198" w:rsidR="00E05D9B" w:rsidRDefault="00E05D9B">
      <w:pPr>
        <w:pStyle w:val="aNote"/>
      </w:pPr>
      <w:r w:rsidRPr="00C26339">
        <w:rPr>
          <w:rStyle w:val="charItals"/>
        </w:rPr>
        <w:t>Note 1</w:t>
      </w:r>
      <w:r w:rsidRPr="00C26339">
        <w:rPr>
          <w:rStyle w:val="charItals"/>
        </w:rPr>
        <w:tab/>
      </w:r>
      <w:r>
        <w:t xml:space="preserve">For the </w:t>
      </w:r>
      <w:r w:rsidRPr="00C26339">
        <w:rPr>
          <w:rStyle w:val="charBoldItals"/>
        </w:rPr>
        <w:t>time of effect</w:t>
      </w:r>
      <w:r>
        <w:t xml:space="preserve">, see the </w:t>
      </w:r>
      <w:hyperlink r:id="rId343" w:tooltip="A2001-62" w:history="1">
        <w:r w:rsidR="009A60E3" w:rsidRPr="009A60E3">
          <w:rPr>
            <w:rStyle w:val="charCitHyperlinkAbbrev"/>
          </w:rPr>
          <w:t>Act</w:t>
        </w:r>
      </w:hyperlink>
      <w:r>
        <w:t>, s 120 (2) (b).</w:t>
      </w:r>
    </w:p>
    <w:p w14:paraId="7695146A" w14:textId="26D4535B" w:rsidR="00E05D9B" w:rsidRDefault="00E05D9B">
      <w:pPr>
        <w:pStyle w:val="aNote"/>
      </w:pPr>
      <w:r w:rsidRPr="00C26339">
        <w:rPr>
          <w:rStyle w:val="charItals"/>
        </w:rPr>
        <w:t>Note 2</w:t>
      </w:r>
      <w:r w:rsidRPr="00C26339">
        <w:rPr>
          <w:rStyle w:val="charItals"/>
        </w:rPr>
        <w:tab/>
      </w:r>
      <w:r>
        <w:t xml:space="preserve">Unauthorised removal of a noncompliance notice is an offence (see the </w:t>
      </w:r>
      <w:hyperlink r:id="rId344" w:tooltip="A2001-62" w:history="1">
        <w:r w:rsidR="009A60E3" w:rsidRPr="009A60E3">
          <w:rPr>
            <w:rStyle w:val="charCitHyperlinkAbbrev"/>
          </w:rPr>
          <w:t>Act</w:t>
        </w:r>
      </w:hyperlink>
      <w:r>
        <w:t>, s 120 (4)).</w:t>
      </w:r>
    </w:p>
    <w:p w14:paraId="503D1B18" w14:textId="77777777" w:rsidR="00E05D9B" w:rsidRDefault="00E05D9B">
      <w:pPr>
        <w:pStyle w:val="Amain"/>
        <w:keepNext/>
      </w:pPr>
      <w:r>
        <w:tab/>
        <w:t>(3)</w:t>
      </w:r>
      <w:r>
        <w:tab/>
        <w:t>The driver commits an offence if—</w:t>
      </w:r>
    </w:p>
    <w:p w14:paraId="534559D5" w14:textId="77777777" w:rsidR="00E05D9B" w:rsidRDefault="00E05D9B">
      <w:pPr>
        <w:pStyle w:val="Apara"/>
      </w:pPr>
      <w:r>
        <w:tab/>
        <w:t>(a)</w:t>
      </w:r>
      <w:r>
        <w:tab/>
        <w:t>the driver uses, or allows someone else to use, the vehicle to operate a DRS after the time of effect of the notice; and</w:t>
      </w:r>
    </w:p>
    <w:p w14:paraId="269432B9" w14:textId="07F13CC1" w:rsidR="00E05D9B" w:rsidRDefault="00E05D9B">
      <w:pPr>
        <w:pStyle w:val="Apara"/>
      </w:pPr>
      <w:r>
        <w:tab/>
        <w:t>(b)</w:t>
      </w:r>
      <w:r>
        <w:tab/>
        <w:t xml:space="preserve">the driver knows the notice has been removed otherwise than in accordance with the </w:t>
      </w:r>
      <w:hyperlink r:id="rId345" w:tooltip="A2001-62" w:history="1">
        <w:r w:rsidR="00A37318" w:rsidRPr="00A37318">
          <w:rPr>
            <w:rStyle w:val="charCitHyperlinkAbbrev"/>
          </w:rPr>
          <w:t>Act</w:t>
        </w:r>
      </w:hyperlink>
      <w:r>
        <w:t>, section 120.</w:t>
      </w:r>
    </w:p>
    <w:p w14:paraId="1E6A9DBA" w14:textId="77777777" w:rsidR="00E05D9B" w:rsidRDefault="00E05D9B">
      <w:pPr>
        <w:pStyle w:val="Penalty"/>
        <w:keepNext/>
      </w:pPr>
      <w:r>
        <w:t>Maximum penalty:  20 penalty units.</w:t>
      </w:r>
    </w:p>
    <w:p w14:paraId="7B31BD16" w14:textId="77777777" w:rsidR="00E05D9B" w:rsidRDefault="00E05D9B">
      <w:pPr>
        <w:pStyle w:val="Amain"/>
      </w:pPr>
      <w:r>
        <w:tab/>
        <w:t>(4)</w:t>
      </w:r>
      <w:r>
        <w:tab/>
        <w:t>Strict liability applies to subsections (2) and (3) (a).</w:t>
      </w:r>
    </w:p>
    <w:p w14:paraId="3E2FF100" w14:textId="42118033" w:rsidR="00E05D9B" w:rsidRDefault="00E05D9B">
      <w:pPr>
        <w:pStyle w:val="Amain"/>
      </w:pPr>
      <w:r>
        <w:tab/>
        <w:t>(5)</w:t>
      </w:r>
      <w:r>
        <w:tab/>
        <w:t xml:space="preserve">This section does not apply to the driver if a police officer or authorised person has directed under the </w:t>
      </w:r>
      <w:hyperlink r:id="rId346" w:tooltip="A2001-62" w:history="1">
        <w:r w:rsidR="00A37318" w:rsidRPr="00A37318">
          <w:rPr>
            <w:rStyle w:val="charCitHyperlinkAbbrev"/>
          </w:rPr>
          <w:t>Act</w:t>
        </w:r>
      </w:hyperlink>
      <w:r>
        <w:t>, section 120 that the notice be taken to have been removed.</w:t>
      </w:r>
    </w:p>
    <w:p w14:paraId="503D5827" w14:textId="77777777" w:rsidR="00E05D9B" w:rsidRPr="007910F2" w:rsidRDefault="00E05D9B">
      <w:pPr>
        <w:pStyle w:val="AH3Div"/>
      </w:pPr>
      <w:bookmarkStart w:id="427" w:name="_Toc49372926"/>
      <w:r w:rsidRPr="007910F2">
        <w:rPr>
          <w:rStyle w:val="CharDivNo"/>
        </w:rPr>
        <w:t>Division 6.2.4</w:t>
      </w:r>
      <w:r>
        <w:tab/>
      </w:r>
      <w:r w:rsidRPr="007910F2">
        <w:rPr>
          <w:rStyle w:val="CharDivText"/>
        </w:rPr>
        <w:t>Demand responsive service tickets</w:t>
      </w:r>
      <w:bookmarkEnd w:id="427"/>
    </w:p>
    <w:p w14:paraId="5C6BB120" w14:textId="77777777" w:rsidR="0004704B" w:rsidRPr="005D0AA6" w:rsidRDefault="0004704B" w:rsidP="0004704B">
      <w:pPr>
        <w:pStyle w:val="AH5Sec"/>
      </w:pPr>
      <w:bookmarkStart w:id="428" w:name="_Toc49372927"/>
      <w:r w:rsidRPr="007910F2">
        <w:rPr>
          <w:rStyle w:val="CharSectNo"/>
        </w:rPr>
        <w:t>279A</w:t>
      </w:r>
      <w:r w:rsidRPr="005D0AA6">
        <w:tab/>
        <w:t xml:space="preserve">Meaning of </w:t>
      </w:r>
      <w:r w:rsidRPr="005D0AA6">
        <w:rPr>
          <w:rStyle w:val="charItals"/>
        </w:rPr>
        <w:t>DRS ticket</w:t>
      </w:r>
      <w:r w:rsidRPr="005D0AA6">
        <w:t>—div 6.2.4</w:t>
      </w:r>
      <w:bookmarkEnd w:id="428"/>
    </w:p>
    <w:p w14:paraId="2A76F41D" w14:textId="77777777" w:rsidR="0004704B" w:rsidRPr="005D0AA6" w:rsidRDefault="0004704B" w:rsidP="00707A1D">
      <w:pPr>
        <w:pStyle w:val="Amainreturn"/>
        <w:keepNext/>
      </w:pPr>
      <w:r w:rsidRPr="005D0AA6">
        <w:t>In this division:</w:t>
      </w:r>
    </w:p>
    <w:p w14:paraId="307FCE0F" w14:textId="77777777" w:rsidR="0004704B" w:rsidRPr="005D0AA6" w:rsidRDefault="0004704B" w:rsidP="0004704B">
      <w:pPr>
        <w:pStyle w:val="aDef"/>
      </w:pPr>
      <w:r w:rsidRPr="005D0AA6">
        <w:rPr>
          <w:rStyle w:val="charBoldItals"/>
        </w:rPr>
        <w:t>DRS ticket</w:t>
      </w:r>
      <w:r w:rsidRPr="005D0AA6">
        <w:t>, for a DRS vehicle, means anything issued by or on behalf of the authorised operator of a DRS for the purpose of authorising a person to travel in a DRS vehicle.</w:t>
      </w:r>
    </w:p>
    <w:p w14:paraId="3210E0E7" w14:textId="77777777" w:rsidR="00E05D9B" w:rsidRDefault="00E05D9B">
      <w:pPr>
        <w:pStyle w:val="AH5Sec"/>
      </w:pPr>
      <w:bookmarkStart w:id="429" w:name="_Toc49372928"/>
      <w:r w:rsidRPr="007910F2">
        <w:rPr>
          <w:rStyle w:val="CharSectNo"/>
        </w:rPr>
        <w:lastRenderedPageBreak/>
        <w:t>280</w:t>
      </w:r>
      <w:r>
        <w:rPr>
          <w:color w:val="000000"/>
        </w:rPr>
        <w:tab/>
        <w:t>Validity of demand responsive service tickets</w:t>
      </w:r>
      <w:bookmarkEnd w:id="429"/>
    </w:p>
    <w:p w14:paraId="4C90D463" w14:textId="77777777" w:rsidR="00E05D9B" w:rsidRDefault="00E05D9B" w:rsidP="00707A1D">
      <w:pPr>
        <w:pStyle w:val="Amain"/>
        <w:keepNext/>
      </w:pPr>
      <w:r>
        <w:tab/>
        <w:t>(1)</w:t>
      </w:r>
      <w:r>
        <w:tab/>
        <w:t>A DRS ticket is valid for travel only for the journey or journeys for which it is issued.</w:t>
      </w:r>
    </w:p>
    <w:p w14:paraId="6B30A4F7" w14:textId="77777777" w:rsidR="00E05D9B" w:rsidRDefault="00E05D9B">
      <w:pPr>
        <w:pStyle w:val="Amain"/>
        <w:rPr>
          <w:b/>
          <w:bCs/>
        </w:rPr>
      </w:pPr>
      <w:r>
        <w:tab/>
        <w:t>(2)</w:t>
      </w:r>
      <w:r>
        <w:tab/>
        <w:t>A DRS ticket transferred in contravention of section 282 (Demand responsive service tickets not transferable) is not a valid ticket.</w:t>
      </w:r>
    </w:p>
    <w:p w14:paraId="4435911D" w14:textId="77777777" w:rsidR="00E05D9B" w:rsidRDefault="00E05D9B">
      <w:pPr>
        <w:pStyle w:val="AH5Sec"/>
      </w:pPr>
      <w:bookmarkStart w:id="430" w:name="_Toc49372929"/>
      <w:r w:rsidRPr="007910F2">
        <w:rPr>
          <w:rStyle w:val="CharSectNo"/>
        </w:rPr>
        <w:t>281</w:t>
      </w:r>
      <w:r>
        <w:rPr>
          <w:color w:val="000000"/>
        </w:rPr>
        <w:tab/>
        <w:t>Valid demand responsive service ticket required for travel</w:t>
      </w:r>
      <w:bookmarkEnd w:id="430"/>
    </w:p>
    <w:p w14:paraId="560CE944" w14:textId="77777777" w:rsidR="00E05D9B" w:rsidRDefault="00E05D9B">
      <w:pPr>
        <w:pStyle w:val="Amain"/>
      </w:pPr>
      <w:r>
        <w:tab/>
        <w:t>(1)</w:t>
      </w:r>
      <w:r>
        <w:tab/>
        <w:t>A person must not travel in a DRS vehicle if the person does not hold a valid DRS ticket for the travel.</w:t>
      </w:r>
    </w:p>
    <w:p w14:paraId="485DA67A" w14:textId="77777777" w:rsidR="00E05D9B" w:rsidRDefault="00E05D9B">
      <w:pPr>
        <w:pStyle w:val="Penalty"/>
        <w:keepNext/>
      </w:pPr>
      <w:r>
        <w:t>Maximum penalty:  5 penalty units.</w:t>
      </w:r>
    </w:p>
    <w:p w14:paraId="4BC868D1" w14:textId="77777777" w:rsidR="00E05D9B" w:rsidRDefault="00E05D9B">
      <w:pPr>
        <w:pStyle w:val="Amain"/>
      </w:pPr>
      <w:r>
        <w:tab/>
        <w:t>(2)</w:t>
      </w:r>
      <w:r>
        <w:tab/>
        <w:t>An offence against this section is a strict liability offence.</w:t>
      </w:r>
    </w:p>
    <w:p w14:paraId="6269F33D" w14:textId="77777777" w:rsidR="00E05D9B" w:rsidRDefault="00E05D9B">
      <w:pPr>
        <w:pStyle w:val="Amain"/>
      </w:pPr>
      <w:r>
        <w:tab/>
        <w:t>(3)</w:t>
      </w:r>
      <w:r>
        <w:tab/>
        <w:t>Subsection (1) does not apply if the person has a reasonable excuse.</w:t>
      </w:r>
    </w:p>
    <w:p w14:paraId="15A558C8" w14:textId="77777777" w:rsidR="00E05D9B" w:rsidRDefault="00E05D9B">
      <w:pPr>
        <w:pStyle w:val="Amain"/>
      </w:pPr>
      <w:r>
        <w:tab/>
        <w:t>(4)</w:t>
      </w:r>
      <w:r>
        <w:tab/>
        <w:t>For subsection (1), if a DRS vehicle uses automatic equipment to read or record any details in a DRS ticket, a ticket may be validated—</w:t>
      </w:r>
    </w:p>
    <w:p w14:paraId="034BC089" w14:textId="77777777" w:rsidR="00E05D9B" w:rsidRDefault="00E05D9B">
      <w:pPr>
        <w:pStyle w:val="Apara"/>
      </w:pPr>
      <w:r>
        <w:tab/>
        <w:t>(a)</w:t>
      </w:r>
      <w:r>
        <w:tab/>
        <w:t>for equipment that is operated by inserting a ticket into the equipment—by putting the ticket into the automatic equipment in accordance with any instructions provided by the authorised operator; or</w:t>
      </w:r>
    </w:p>
    <w:p w14:paraId="0C25ED03" w14:textId="77777777" w:rsidR="00E05D9B" w:rsidRDefault="00E05D9B">
      <w:pPr>
        <w:pStyle w:val="Apara"/>
      </w:pPr>
      <w:r>
        <w:tab/>
        <w:t>(b)</w:t>
      </w:r>
      <w:r>
        <w:tab/>
        <w:t>for equipment operated by passing a ticket near the equipment—by passing the ticket near the equipment in accordance with any instructions provided by the authorised operator.</w:t>
      </w:r>
    </w:p>
    <w:p w14:paraId="26024A22" w14:textId="77777777" w:rsidR="00E05D9B" w:rsidRDefault="00E05D9B">
      <w:pPr>
        <w:pStyle w:val="aExamHdgss"/>
      </w:pPr>
      <w:r>
        <w:t>Example of ticket inserted into automatic equipment</w:t>
      </w:r>
    </w:p>
    <w:p w14:paraId="40E2D41B" w14:textId="77777777" w:rsidR="00E05D9B" w:rsidRDefault="00E05D9B">
      <w:pPr>
        <w:pStyle w:val="aExamss"/>
      </w:pPr>
      <w:r>
        <w:t>a DRS ticket with a magnetic strip</w:t>
      </w:r>
    </w:p>
    <w:p w14:paraId="58EFF1A0" w14:textId="77777777" w:rsidR="00E05D9B" w:rsidRDefault="00E05D9B">
      <w:pPr>
        <w:pStyle w:val="aExamHdgss"/>
      </w:pPr>
      <w:r>
        <w:t>Example of ticket passed near automatic equipment</w:t>
      </w:r>
    </w:p>
    <w:p w14:paraId="0815792B" w14:textId="77777777" w:rsidR="00E05D9B" w:rsidRDefault="00E05D9B" w:rsidP="00B21DF1">
      <w:pPr>
        <w:pStyle w:val="aExamss"/>
      </w:pPr>
      <w:r>
        <w:t>a DRS ticket with a microchip</w:t>
      </w:r>
    </w:p>
    <w:p w14:paraId="3AD62BA1" w14:textId="77777777" w:rsidR="00E05D9B" w:rsidRDefault="00E05D9B">
      <w:pPr>
        <w:pStyle w:val="AH5Sec"/>
      </w:pPr>
      <w:bookmarkStart w:id="431" w:name="_Toc49372930"/>
      <w:r w:rsidRPr="007910F2">
        <w:rPr>
          <w:rStyle w:val="CharSectNo"/>
        </w:rPr>
        <w:lastRenderedPageBreak/>
        <w:t>282</w:t>
      </w:r>
      <w:r>
        <w:rPr>
          <w:color w:val="000000"/>
        </w:rPr>
        <w:tab/>
        <w:t>Demand responsive service tickets not transferable</w:t>
      </w:r>
      <w:bookmarkEnd w:id="431"/>
    </w:p>
    <w:p w14:paraId="4554A47E" w14:textId="77777777" w:rsidR="00E05D9B" w:rsidRDefault="00E05D9B" w:rsidP="00B21DF1">
      <w:pPr>
        <w:pStyle w:val="Amain"/>
        <w:keepNext/>
      </w:pPr>
      <w:r>
        <w:tab/>
        <w:t>(1)</w:t>
      </w:r>
      <w:r>
        <w:tab/>
        <w:t>A person who is issued with a DRS ticket must not transfer (or offer to transfer) the ticket, or a part of the ticket, to someone else.</w:t>
      </w:r>
    </w:p>
    <w:p w14:paraId="5B3749EB" w14:textId="77777777" w:rsidR="00E05D9B" w:rsidRDefault="00E05D9B" w:rsidP="00B00095">
      <w:pPr>
        <w:pStyle w:val="Penalty"/>
      </w:pPr>
      <w:r>
        <w:t>Maximum penalty:  5 penalty units.</w:t>
      </w:r>
    </w:p>
    <w:p w14:paraId="731B9588" w14:textId="77777777" w:rsidR="00E05D9B" w:rsidRDefault="00E05D9B">
      <w:pPr>
        <w:pStyle w:val="Amain"/>
      </w:pPr>
      <w:r>
        <w:tab/>
        <w:t>(2)</w:t>
      </w:r>
      <w:r>
        <w:tab/>
        <w:t>An offence against this section is a strict liability offence.</w:t>
      </w:r>
    </w:p>
    <w:p w14:paraId="04448875" w14:textId="77777777" w:rsidR="00E05D9B" w:rsidRDefault="00E05D9B">
      <w:pPr>
        <w:pStyle w:val="Amain"/>
      </w:pPr>
      <w:r>
        <w:tab/>
        <w:t>(3)</w:t>
      </w:r>
      <w:r>
        <w:tab/>
        <w:t>Subsection (1) does not apply if—</w:t>
      </w:r>
    </w:p>
    <w:p w14:paraId="5433A255" w14:textId="77777777" w:rsidR="00E05D9B" w:rsidRDefault="00E05D9B">
      <w:pPr>
        <w:pStyle w:val="Apara"/>
      </w:pPr>
      <w:r>
        <w:tab/>
        <w:t>(a)</w:t>
      </w:r>
      <w:r>
        <w:tab/>
        <w:t>the ticket was bought for the other person; or</w:t>
      </w:r>
    </w:p>
    <w:p w14:paraId="5BE768B3" w14:textId="77777777" w:rsidR="00E05D9B" w:rsidRDefault="00E05D9B">
      <w:pPr>
        <w:pStyle w:val="Apara"/>
      </w:pPr>
      <w:r>
        <w:tab/>
        <w:t>(b)</w:t>
      </w:r>
      <w:r>
        <w:tab/>
        <w:t>the transfer is authorised by the authorised operator of the DRS.</w:t>
      </w:r>
    </w:p>
    <w:p w14:paraId="57A8825A" w14:textId="77777777" w:rsidR="00E05D9B" w:rsidRDefault="00E05D9B">
      <w:pPr>
        <w:pStyle w:val="AH5Sec"/>
      </w:pPr>
      <w:bookmarkStart w:id="432" w:name="_Toc49372931"/>
      <w:r w:rsidRPr="007910F2">
        <w:rPr>
          <w:rStyle w:val="CharSectNo"/>
        </w:rPr>
        <w:t>283</w:t>
      </w:r>
      <w:r>
        <w:rPr>
          <w:color w:val="000000"/>
        </w:rPr>
        <w:tab/>
        <w:t>Damaged or changed demand responsive service tickets not to be used</w:t>
      </w:r>
      <w:bookmarkEnd w:id="432"/>
    </w:p>
    <w:p w14:paraId="769DA30A" w14:textId="77777777" w:rsidR="00E05D9B" w:rsidRDefault="00E05D9B">
      <w:pPr>
        <w:pStyle w:val="Amain"/>
      </w:pPr>
      <w:r>
        <w:tab/>
        <w:t>(1)</w:t>
      </w:r>
      <w:r>
        <w:tab/>
        <w:t>A person must not travel in a DRS vehicle using a DRS ticket if the ticket has been—</w:t>
      </w:r>
    </w:p>
    <w:p w14:paraId="1884A980" w14:textId="77777777" w:rsidR="00E05D9B" w:rsidRDefault="00E05D9B">
      <w:pPr>
        <w:pStyle w:val="Apara"/>
      </w:pPr>
      <w:r>
        <w:tab/>
        <w:t>(a)</w:t>
      </w:r>
      <w:r>
        <w:tab/>
        <w:t xml:space="preserve">damaged or defaced in a material respect; or </w:t>
      </w:r>
    </w:p>
    <w:p w14:paraId="34675883" w14:textId="77777777" w:rsidR="00E05D9B" w:rsidRDefault="00E05D9B">
      <w:pPr>
        <w:pStyle w:val="Apara"/>
      </w:pPr>
      <w:r>
        <w:tab/>
        <w:t>(b)</w:t>
      </w:r>
      <w:r>
        <w:tab/>
        <w:t>changed in a material particular.</w:t>
      </w:r>
    </w:p>
    <w:p w14:paraId="7BBB583A" w14:textId="77777777" w:rsidR="00E05D9B" w:rsidRDefault="00E05D9B">
      <w:pPr>
        <w:pStyle w:val="Penalty"/>
        <w:keepNext/>
      </w:pPr>
      <w:r>
        <w:t>Maximum penalty:  5 penalty units.</w:t>
      </w:r>
    </w:p>
    <w:p w14:paraId="5D34A394" w14:textId="77777777" w:rsidR="00E05D9B" w:rsidRDefault="00E05D9B">
      <w:pPr>
        <w:pStyle w:val="aExamHdgss"/>
      </w:pPr>
      <w:r>
        <w:t>Examples of a DRS ticket damaged or defaced in a material respect—par (a)</w:t>
      </w:r>
    </w:p>
    <w:p w14:paraId="47743E01" w14:textId="77777777" w:rsidR="00E05D9B" w:rsidRDefault="00E05D9B">
      <w:pPr>
        <w:pStyle w:val="aExamINumss"/>
      </w:pPr>
      <w:r>
        <w:t>1</w:t>
      </w:r>
      <w:r>
        <w:tab/>
      </w:r>
      <w:r>
        <w:rPr>
          <w:color w:val="000000"/>
        </w:rPr>
        <w:t>If the ticket has a magnetic strip or microchip, the ticket cannot be read or recorded by the automatic equipment used by a DRS vehicle to read or record any details in the ticket.</w:t>
      </w:r>
    </w:p>
    <w:p w14:paraId="517B9304" w14:textId="77777777" w:rsidR="00E05D9B" w:rsidRDefault="00E05D9B">
      <w:pPr>
        <w:pStyle w:val="aExamINumss"/>
        <w:rPr>
          <w:color w:val="000000"/>
        </w:rPr>
      </w:pPr>
      <w:r>
        <w:rPr>
          <w:color w:val="000000"/>
        </w:rPr>
        <w:t>2</w:t>
      </w:r>
      <w:r>
        <w:rPr>
          <w:color w:val="000000"/>
        </w:rPr>
        <w:tab/>
        <w:t>The information shown on the ticket by, or with the authorisation of, the authorised operator of the DRS for which the ticket is issued is missing or cannot be readily read.</w:t>
      </w:r>
    </w:p>
    <w:p w14:paraId="0CC3D474" w14:textId="77777777" w:rsidR="00E05D9B" w:rsidRDefault="00E05D9B" w:rsidP="006B1CEF">
      <w:pPr>
        <w:pStyle w:val="aExamHdgss"/>
      </w:pPr>
      <w:r>
        <w:lastRenderedPageBreak/>
        <w:t>Examples of a DRS ticket changed in a material particular—par (b)</w:t>
      </w:r>
    </w:p>
    <w:p w14:paraId="4FBA0B01" w14:textId="77777777" w:rsidR="00E05D9B" w:rsidRDefault="00E05D9B" w:rsidP="006B1CEF">
      <w:pPr>
        <w:pStyle w:val="aExamINumss"/>
        <w:keepNext/>
        <w:rPr>
          <w:color w:val="000000"/>
        </w:rPr>
      </w:pPr>
      <w:r>
        <w:rPr>
          <w:color w:val="000000"/>
        </w:rPr>
        <w:t>1</w:t>
      </w:r>
      <w:r>
        <w:rPr>
          <w:color w:val="000000"/>
        </w:rPr>
        <w:tab/>
        <w:t>The information shown on the ticket by, or with the authorisation of, the authorised operator of the DRS for which the ticket is issued has been changed or deleted without the authorised operator’s authorisation.</w:t>
      </w:r>
    </w:p>
    <w:p w14:paraId="2F450D4A" w14:textId="77777777" w:rsidR="00E05D9B" w:rsidRDefault="00E05D9B" w:rsidP="006B1CEF">
      <w:pPr>
        <w:pStyle w:val="aExamINumss"/>
        <w:keepLines/>
        <w:rPr>
          <w:color w:val="000000"/>
        </w:rPr>
      </w:pPr>
      <w:r>
        <w:rPr>
          <w:color w:val="000000"/>
        </w:rPr>
        <w:t>2</w:t>
      </w:r>
      <w:r>
        <w:rPr>
          <w:color w:val="000000"/>
        </w:rPr>
        <w:tab/>
        <w:t>If the ticket has a magnetic strip or microchip, the information recorded in the magnetic strip or microchip by, or with the authorisation of, the authorised operator of the DRS for which the ticket is issued, has been changed or deleted without the authorised operator’s authorisation.</w:t>
      </w:r>
    </w:p>
    <w:p w14:paraId="071BA741" w14:textId="77777777" w:rsidR="00E05D9B" w:rsidRDefault="00E05D9B">
      <w:pPr>
        <w:pStyle w:val="Amain"/>
      </w:pPr>
      <w:r>
        <w:tab/>
        <w:t>(2)</w:t>
      </w:r>
      <w:r>
        <w:tab/>
        <w:t>An offence against this section is a strict liability offence.</w:t>
      </w:r>
    </w:p>
    <w:p w14:paraId="4AEC1425" w14:textId="77777777" w:rsidR="00E05D9B" w:rsidRDefault="00E05D9B">
      <w:pPr>
        <w:pStyle w:val="AH5Sec"/>
      </w:pPr>
      <w:bookmarkStart w:id="433" w:name="_Toc49372932"/>
      <w:r w:rsidRPr="007910F2">
        <w:rPr>
          <w:rStyle w:val="CharSectNo"/>
        </w:rPr>
        <w:t>284</w:t>
      </w:r>
      <w:r>
        <w:rPr>
          <w:color w:val="000000"/>
        </w:rPr>
        <w:tab/>
        <w:t>Concession tickets for demand responsive service vehicles</w:t>
      </w:r>
      <w:bookmarkEnd w:id="433"/>
    </w:p>
    <w:p w14:paraId="5DCDBDBC" w14:textId="77777777" w:rsidR="00E05D9B" w:rsidRDefault="00E05D9B">
      <w:pPr>
        <w:pStyle w:val="Amain"/>
        <w:keepNext/>
      </w:pPr>
      <w:r>
        <w:tab/>
        <w:t>(1)</w:t>
      </w:r>
      <w:r>
        <w:tab/>
        <w:t>A person must not travel in a DRS vehicle using a concession ticket if the person is not entitled to use the concession ticket.</w:t>
      </w:r>
    </w:p>
    <w:p w14:paraId="38F4BD86" w14:textId="77777777" w:rsidR="00E05D9B" w:rsidRDefault="00E05D9B">
      <w:pPr>
        <w:pStyle w:val="Penalty"/>
      </w:pPr>
      <w:r>
        <w:t>Maximum penalty:  5 penalty units.</w:t>
      </w:r>
    </w:p>
    <w:p w14:paraId="20178A8F" w14:textId="77777777" w:rsidR="00E05D9B" w:rsidRDefault="00E05D9B">
      <w:pPr>
        <w:pStyle w:val="Amain"/>
      </w:pPr>
      <w:r>
        <w:tab/>
        <w:t>(2)</w:t>
      </w:r>
      <w:r>
        <w:tab/>
        <w:t>A DRS vehicle driver, police officer or authorised person may require a person who uses (or attempts to use) a concession ticket to travel on a DRS vehicle to produce satisfactory evidence (for example, a student or pensioner concession card) that the person is entitled to use the ticket to travel on the vehicle.</w:t>
      </w:r>
    </w:p>
    <w:p w14:paraId="422B515D" w14:textId="77777777" w:rsidR="00E05D9B" w:rsidRDefault="00E05D9B">
      <w:pPr>
        <w:pStyle w:val="Amain"/>
      </w:pPr>
      <w:r>
        <w:tab/>
        <w:t>(3)</w:t>
      </w:r>
      <w:r>
        <w:tab/>
        <w:t>A person must not fail to comply with a requirement under subsection (2).</w:t>
      </w:r>
    </w:p>
    <w:p w14:paraId="12DD2638" w14:textId="77777777" w:rsidR="00E05D9B" w:rsidRDefault="00E05D9B">
      <w:pPr>
        <w:pStyle w:val="Penalty"/>
        <w:keepNext/>
      </w:pPr>
      <w:r>
        <w:t>Maximum penalty:  5 penalty units.</w:t>
      </w:r>
    </w:p>
    <w:p w14:paraId="490FE61E" w14:textId="77777777" w:rsidR="00E05D9B" w:rsidRDefault="00E05D9B">
      <w:pPr>
        <w:pStyle w:val="Amain"/>
      </w:pPr>
      <w:r>
        <w:tab/>
        <w:t>(4)</w:t>
      </w:r>
      <w:r>
        <w:tab/>
        <w:t>Subsection (3) does not apply if the person has a reasonable excuse.</w:t>
      </w:r>
    </w:p>
    <w:p w14:paraId="01FBFA73" w14:textId="77777777" w:rsidR="00E05D9B" w:rsidRDefault="00E05D9B">
      <w:pPr>
        <w:pStyle w:val="Amain"/>
      </w:pPr>
      <w:r>
        <w:tab/>
        <w:t>(5)</w:t>
      </w:r>
      <w:r>
        <w:tab/>
        <w:t>A person may not be prosecuted for offences against both subsection (1) and subsection (3) in relation to the same journey.</w:t>
      </w:r>
    </w:p>
    <w:p w14:paraId="3AC3B052" w14:textId="77777777" w:rsidR="00E05D9B" w:rsidRDefault="00E05D9B">
      <w:pPr>
        <w:pStyle w:val="Amain"/>
      </w:pPr>
      <w:r>
        <w:tab/>
        <w:t>(6)</w:t>
      </w:r>
      <w:r>
        <w:tab/>
        <w:t>For this section, a person is entitled to use a concession ticket for travel on a DRS if the authorised operator of the service has authorised the person to use the concession ticket.</w:t>
      </w:r>
    </w:p>
    <w:p w14:paraId="00500985" w14:textId="77777777" w:rsidR="00E05D9B" w:rsidRDefault="00E05D9B" w:rsidP="00707A1D">
      <w:pPr>
        <w:pStyle w:val="Amain"/>
        <w:keepNext/>
      </w:pPr>
      <w:r>
        <w:lastRenderedPageBreak/>
        <w:tab/>
        <w:t>(7)</w:t>
      </w:r>
      <w:r>
        <w:tab/>
        <w:t>A person must not provide a document containing information that is false, misleading or incomplete in a material particular—</w:t>
      </w:r>
    </w:p>
    <w:p w14:paraId="1989E1A0" w14:textId="77777777" w:rsidR="00E05D9B" w:rsidRDefault="00E05D9B">
      <w:pPr>
        <w:pStyle w:val="Apara"/>
      </w:pPr>
      <w:r>
        <w:tab/>
        <w:t>(a)</w:t>
      </w:r>
      <w:r>
        <w:tab/>
        <w:t>in relation to an application for a concession ticket; or</w:t>
      </w:r>
    </w:p>
    <w:p w14:paraId="59A17457" w14:textId="77777777" w:rsidR="00E05D9B" w:rsidRDefault="00E05D9B" w:rsidP="00B00095">
      <w:pPr>
        <w:pStyle w:val="Apara"/>
        <w:keepNext/>
      </w:pPr>
      <w:r>
        <w:tab/>
        <w:t>(b)</w:t>
      </w:r>
      <w:r>
        <w:tab/>
        <w:t>in purported compliance with a requirement under subsection (2).</w:t>
      </w:r>
    </w:p>
    <w:p w14:paraId="21F9252D" w14:textId="77777777" w:rsidR="00E05D9B" w:rsidRDefault="00E05D9B">
      <w:pPr>
        <w:pStyle w:val="Penalty"/>
      </w:pPr>
      <w:r>
        <w:t>Maximum penalty:  20 penalty units.</w:t>
      </w:r>
    </w:p>
    <w:p w14:paraId="6E13E6CB" w14:textId="77777777" w:rsidR="00E05D9B" w:rsidRDefault="00E05D9B">
      <w:pPr>
        <w:pStyle w:val="Amain"/>
      </w:pPr>
      <w:r>
        <w:tab/>
        <w:t>(8)</w:t>
      </w:r>
      <w:r>
        <w:tab/>
        <w:t>A person must not in or in relation to an application for a concession ticket or in purported compliance with a requirement under subsection (2)—</w:t>
      </w:r>
    </w:p>
    <w:p w14:paraId="0C89E379" w14:textId="77777777" w:rsidR="00E05D9B" w:rsidRDefault="00E05D9B">
      <w:pPr>
        <w:pStyle w:val="Apara"/>
      </w:pPr>
      <w:r>
        <w:tab/>
        <w:t>(a)</w:t>
      </w:r>
      <w:r>
        <w:tab/>
        <w:t>state anything that is false or misleading in a material particular; or</w:t>
      </w:r>
    </w:p>
    <w:p w14:paraId="20E857D3" w14:textId="77777777" w:rsidR="00E05D9B" w:rsidRDefault="00E05D9B">
      <w:pPr>
        <w:pStyle w:val="Apara"/>
      </w:pPr>
      <w:r>
        <w:tab/>
        <w:t>(b)</w:t>
      </w:r>
      <w:r>
        <w:tab/>
        <w:t>omit from a statement anything without which the statement is misleading in a material particular.</w:t>
      </w:r>
    </w:p>
    <w:p w14:paraId="0C7DFC58" w14:textId="77777777" w:rsidR="00E05D9B" w:rsidRDefault="00E05D9B">
      <w:pPr>
        <w:pStyle w:val="Penalty"/>
        <w:keepNext/>
      </w:pPr>
      <w:r>
        <w:t>Maximum penalty:  20 penalty units.</w:t>
      </w:r>
    </w:p>
    <w:p w14:paraId="58466268" w14:textId="77777777" w:rsidR="00E05D9B" w:rsidRDefault="00E05D9B">
      <w:pPr>
        <w:pStyle w:val="Amain"/>
      </w:pPr>
      <w:r>
        <w:tab/>
        <w:t>(9)</w:t>
      </w:r>
      <w:r>
        <w:tab/>
        <w:t>In this section:</w:t>
      </w:r>
    </w:p>
    <w:p w14:paraId="1F3A1097" w14:textId="77777777" w:rsidR="00E05D9B" w:rsidRDefault="00E05D9B">
      <w:pPr>
        <w:pStyle w:val="aDef"/>
      </w:pPr>
      <w:r>
        <w:rPr>
          <w:rStyle w:val="charBoldItals"/>
        </w:rPr>
        <w:t>concession ticket</w:t>
      </w:r>
      <w:r>
        <w:t xml:space="preserve"> means a DRS ticket issued free or at a reduced fare.</w:t>
      </w:r>
    </w:p>
    <w:p w14:paraId="119B3E69" w14:textId="77777777" w:rsidR="00E05D9B" w:rsidRDefault="00E05D9B">
      <w:pPr>
        <w:pStyle w:val="Amain"/>
      </w:pPr>
      <w:r>
        <w:tab/>
        <w:t>(10)</w:t>
      </w:r>
      <w:r>
        <w:tab/>
        <w:t>An offence against this section is a strict liability offence.</w:t>
      </w:r>
    </w:p>
    <w:p w14:paraId="0BB5F58D" w14:textId="77777777" w:rsidR="00E05D9B" w:rsidRDefault="00E05D9B">
      <w:pPr>
        <w:pStyle w:val="AH5Sec"/>
      </w:pPr>
      <w:bookmarkStart w:id="434" w:name="_Toc49372933"/>
      <w:r w:rsidRPr="007910F2">
        <w:rPr>
          <w:rStyle w:val="CharSectNo"/>
        </w:rPr>
        <w:t>285</w:t>
      </w:r>
      <w:r>
        <w:rPr>
          <w:color w:val="000000"/>
        </w:rPr>
        <w:tab/>
        <w:t>Inspection and processing of demand responsive service tickets</w:t>
      </w:r>
      <w:bookmarkEnd w:id="434"/>
      <w:r>
        <w:rPr>
          <w:color w:val="000000"/>
        </w:rPr>
        <w:t xml:space="preserve"> </w:t>
      </w:r>
    </w:p>
    <w:p w14:paraId="5E99C690" w14:textId="77777777" w:rsidR="00E05D9B" w:rsidRDefault="00E05D9B">
      <w:pPr>
        <w:pStyle w:val="Amain"/>
        <w:keepNext/>
      </w:pPr>
      <w:r>
        <w:tab/>
        <w:t>(1)</w:t>
      </w:r>
      <w:r>
        <w:tab/>
        <w:t>A person who is in a DRS vehicle must make the person’s DRS ticket available for inspection or processing by an authorised person on the authorised person’s request.</w:t>
      </w:r>
    </w:p>
    <w:p w14:paraId="4C635FD3" w14:textId="77777777" w:rsidR="00E05D9B" w:rsidRDefault="00E05D9B">
      <w:pPr>
        <w:pStyle w:val="Penalty"/>
      </w:pPr>
      <w:r>
        <w:t>Maximum penalty:  5 penalty units.</w:t>
      </w:r>
    </w:p>
    <w:p w14:paraId="1B5FEF81" w14:textId="77777777" w:rsidR="00E05D9B" w:rsidRDefault="00E05D9B">
      <w:pPr>
        <w:pStyle w:val="Amain"/>
      </w:pPr>
      <w:r>
        <w:tab/>
        <w:t>(2)</w:t>
      </w:r>
      <w:r>
        <w:tab/>
        <w:t>An offence against this section is a strict liability offence.</w:t>
      </w:r>
    </w:p>
    <w:p w14:paraId="4A73F723" w14:textId="77777777" w:rsidR="00E05D9B" w:rsidRPr="007910F2" w:rsidRDefault="00E05D9B">
      <w:pPr>
        <w:pStyle w:val="AH3Div"/>
      </w:pPr>
      <w:bookmarkStart w:id="435" w:name="_Toc49372934"/>
      <w:r w:rsidRPr="007910F2">
        <w:rPr>
          <w:rStyle w:val="CharDivNo"/>
        </w:rPr>
        <w:lastRenderedPageBreak/>
        <w:t>Division 6.2.5</w:t>
      </w:r>
      <w:r>
        <w:tab/>
      </w:r>
      <w:r w:rsidRPr="007910F2">
        <w:rPr>
          <w:rStyle w:val="CharDivText"/>
        </w:rPr>
        <w:t>Conduct of demand responsive service vehicle passengers</w:t>
      </w:r>
      <w:bookmarkEnd w:id="435"/>
    </w:p>
    <w:p w14:paraId="5DDCDA4C" w14:textId="77777777" w:rsidR="00E05D9B" w:rsidRDefault="00E05D9B" w:rsidP="004041B3">
      <w:pPr>
        <w:pStyle w:val="AH5Sec"/>
      </w:pPr>
      <w:bookmarkStart w:id="436" w:name="_Toc49372935"/>
      <w:r w:rsidRPr="007910F2">
        <w:rPr>
          <w:rStyle w:val="CharSectNo"/>
        </w:rPr>
        <w:t>286</w:t>
      </w:r>
      <w:r>
        <w:tab/>
        <w:t>Conduct of people in demand responsive service vehicles generally</w:t>
      </w:r>
      <w:bookmarkEnd w:id="436"/>
    </w:p>
    <w:p w14:paraId="7CAF749D" w14:textId="77777777" w:rsidR="00E05D9B" w:rsidRDefault="00E05D9B">
      <w:pPr>
        <w:pStyle w:val="Amain"/>
        <w:keepNext/>
      </w:pPr>
      <w:r>
        <w:tab/>
        <w:t>(1)</w:t>
      </w:r>
      <w:r>
        <w:tab/>
        <w:t>A person in a DRS vehicle must not unreasonably interfere with the comfort or safety of anyone else.</w:t>
      </w:r>
    </w:p>
    <w:p w14:paraId="7219B786" w14:textId="77777777" w:rsidR="00E05D9B" w:rsidRDefault="00E05D9B">
      <w:pPr>
        <w:pStyle w:val="Penalty"/>
      </w:pPr>
      <w:r>
        <w:t>Maximum penalty:  5 penalty units.</w:t>
      </w:r>
    </w:p>
    <w:p w14:paraId="5FA27FB2" w14:textId="77777777" w:rsidR="00E05D9B" w:rsidRDefault="00E05D9B">
      <w:pPr>
        <w:pStyle w:val="Amain"/>
      </w:pPr>
      <w:r>
        <w:tab/>
        <w:t>(2)</w:t>
      </w:r>
      <w:r>
        <w:tab/>
        <w:t>Without limiting subsection (1), a person unreasonably interferes with the comfort or safety of someone else if the person—</w:t>
      </w:r>
    </w:p>
    <w:p w14:paraId="7809BEC8" w14:textId="77777777" w:rsidR="00E05D9B" w:rsidRDefault="00E05D9B">
      <w:pPr>
        <w:pStyle w:val="Apara"/>
      </w:pPr>
      <w:r>
        <w:tab/>
        <w:t>(a)</w:t>
      </w:r>
      <w:r>
        <w:tab/>
        <w:t>puts a foot on a seat; or</w:t>
      </w:r>
    </w:p>
    <w:p w14:paraId="28E8E6CF" w14:textId="77777777" w:rsidR="00E05D9B" w:rsidRDefault="00E05D9B">
      <w:pPr>
        <w:pStyle w:val="Apara"/>
      </w:pPr>
      <w:r>
        <w:tab/>
        <w:t>(b)</w:t>
      </w:r>
      <w:r>
        <w:tab/>
        <w:t>spits; or</w:t>
      </w:r>
    </w:p>
    <w:p w14:paraId="09EB5943" w14:textId="77777777" w:rsidR="00E05D9B" w:rsidRDefault="00E05D9B">
      <w:pPr>
        <w:pStyle w:val="Apara"/>
      </w:pPr>
      <w:r>
        <w:tab/>
        <w:t>(c)</w:t>
      </w:r>
      <w:r>
        <w:tab/>
        <w:t>uses offensive language; or</w:t>
      </w:r>
    </w:p>
    <w:p w14:paraId="24CC0C73" w14:textId="77777777" w:rsidR="00E05D9B" w:rsidRDefault="00E05D9B">
      <w:pPr>
        <w:pStyle w:val="Apara"/>
      </w:pPr>
      <w:r>
        <w:tab/>
        <w:t>(d)</w:t>
      </w:r>
      <w:r>
        <w:tab/>
        <w:t>behaves offensively; or</w:t>
      </w:r>
    </w:p>
    <w:p w14:paraId="43065897" w14:textId="77777777" w:rsidR="00E05D9B" w:rsidRDefault="00E05D9B">
      <w:pPr>
        <w:pStyle w:val="Apara"/>
      </w:pPr>
      <w:r>
        <w:tab/>
        <w:t>(e)</w:t>
      </w:r>
      <w:r>
        <w:tab/>
        <w:t>uses a wheeled recreational device.</w:t>
      </w:r>
    </w:p>
    <w:p w14:paraId="65817743" w14:textId="452848B8" w:rsidR="00E05D9B" w:rsidRDefault="00E05D9B">
      <w:pPr>
        <w:pStyle w:val="aNote"/>
        <w:rPr>
          <w:color w:val="000000"/>
        </w:rPr>
      </w:pPr>
      <w:r>
        <w:rPr>
          <w:rStyle w:val="charItals"/>
        </w:rPr>
        <w:t>Note</w:t>
      </w:r>
      <w:r>
        <w:rPr>
          <w:rStyle w:val="charItals"/>
        </w:rPr>
        <w:tab/>
      </w:r>
      <w:r>
        <w:rPr>
          <w:color w:val="000000"/>
        </w:rPr>
        <w:t xml:space="preserve">A person is not allowed to smoke on a DRS vehicle (see </w:t>
      </w:r>
      <w:hyperlink r:id="rId347" w:tooltip="A2003-51" w:history="1">
        <w:r w:rsidR="00C26339" w:rsidRPr="00C26339">
          <w:rPr>
            <w:rStyle w:val="charCitHyperlinkItal"/>
          </w:rPr>
          <w:t>Smoke-Free Public Places Act 2003</w:t>
        </w:r>
      </w:hyperlink>
      <w:r>
        <w:rPr>
          <w:color w:val="000000"/>
        </w:rPr>
        <w:t>).</w:t>
      </w:r>
    </w:p>
    <w:p w14:paraId="32C94073" w14:textId="77777777" w:rsidR="00E05D9B" w:rsidRDefault="00E05D9B">
      <w:pPr>
        <w:pStyle w:val="Amain"/>
      </w:pPr>
      <w:r>
        <w:tab/>
        <w:t>(3)</w:t>
      </w:r>
      <w:r>
        <w:tab/>
        <w:t>An offence against this section is a strict liability offence.</w:t>
      </w:r>
    </w:p>
    <w:p w14:paraId="6DBA3FF6" w14:textId="77777777" w:rsidR="00E05D9B" w:rsidRDefault="00E05D9B">
      <w:pPr>
        <w:pStyle w:val="AH5Sec"/>
      </w:pPr>
      <w:bookmarkStart w:id="437" w:name="_Toc49372936"/>
      <w:r w:rsidRPr="007910F2">
        <w:rPr>
          <w:rStyle w:val="CharSectNo"/>
        </w:rPr>
        <w:t>287</w:t>
      </w:r>
      <w:r>
        <w:tab/>
      </w:r>
      <w:r>
        <w:rPr>
          <w:color w:val="000000"/>
        </w:rPr>
        <w:t>Demand responsive service vehicle seats for older people and people with disabilities</w:t>
      </w:r>
      <w:bookmarkEnd w:id="437"/>
    </w:p>
    <w:p w14:paraId="1D34A573" w14:textId="77777777" w:rsidR="00E05D9B" w:rsidRDefault="00E05D9B">
      <w:pPr>
        <w:pStyle w:val="Amain"/>
      </w:pPr>
      <w:r>
        <w:tab/>
        <w:t>(1)</w:t>
      </w:r>
      <w:r>
        <w:tab/>
        <w:t>A person commits an offence if—</w:t>
      </w:r>
    </w:p>
    <w:p w14:paraId="07BBE19B" w14:textId="77777777" w:rsidR="00E05D9B" w:rsidRDefault="00E05D9B">
      <w:pPr>
        <w:pStyle w:val="Apara"/>
      </w:pPr>
      <w:r>
        <w:tab/>
        <w:t>(a)</w:t>
      </w:r>
      <w:r>
        <w:tab/>
        <w:t>the authorised operator of a DRS has, by a notice in a DRS vehicle—</w:t>
      </w:r>
    </w:p>
    <w:p w14:paraId="4DCAACF5" w14:textId="77777777" w:rsidR="00E05D9B" w:rsidRDefault="00E05D9B">
      <w:pPr>
        <w:pStyle w:val="Asubpara"/>
      </w:pPr>
      <w:r>
        <w:tab/>
        <w:t>(i)</w:t>
      </w:r>
      <w:r>
        <w:tab/>
        <w:t xml:space="preserve">set aside seats (a </w:t>
      </w:r>
      <w:r w:rsidRPr="00C26339">
        <w:rPr>
          <w:rStyle w:val="charBoldItals"/>
        </w:rPr>
        <w:t>designated seat</w:t>
      </w:r>
      <w:r>
        <w:t xml:space="preserve">) for older people or people with a disability (a </w:t>
      </w:r>
      <w:r w:rsidRPr="00C26339">
        <w:rPr>
          <w:rStyle w:val="charBoldItals"/>
        </w:rPr>
        <w:t>designated person</w:t>
      </w:r>
      <w:r>
        <w:t>); and</w:t>
      </w:r>
    </w:p>
    <w:p w14:paraId="735A0EF0" w14:textId="77777777" w:rsidR="00E05D9B" w:rsidRDefault="00E05D9B">
      <w:pPr>
        <w:pStyle w:val="Asubpara"/>
      </w:pPr>
      <w:r>
        <w:tab/>
        <w:t>(ii)</w:t>
      </w:r>
      <w:r>
        <w:tab/>
        <w:t>specified the people who may use the seats; and</w:t>
      </w:r>
    </w:p>
    <w:p w14:paraId="60FC0885" w14:textId="77777777" w:rsidR="00E05D9B" w:rsidRDefault="00E05D9B" w:rsidP="00707A1D">
      <w:pPr>
        <w:pStyle w:val="Apara"/>
        <w:keepNext/>
      </w:pPr>
      <w:r>
        <w:lastRenderedPageBreak/>
        <w:tab/>
        <w:t>(b)</w:t>
      </w:r>
      <w:r>
        <w:tab/>
        <w:t>the person occupies or continues to occupy a designated seat if a designated person is standing or indicates that the person wishes to use the seat.</w:t>
      </w:r>
    </w:p>
    <w:p w14:paraId="3FDFAF8E" w14:textId="77777777" w:rsidR="00E05D9B" w:rsidRDefault="00E05D9B" w:rsidP="00707A1D">
      <w:pPr>
        <w:pStyle w:val="Penalty"/>
      </w:pPr>
      <w:r>
        <w:t>Maximum penalty:  5 penalty units.</w:t>
      </w:r>
    </w:p>
    <w:p w14:paraId="035EC13E" w14:textId="77777777" w:rsidR="00E05D9B" w:rsidRDefault="00E05D9B">
      <w:pPr>
        <w:pStyle w:val="Amain"/>
      </w:pPr>
      <w:r>
        <w:tab/>
        <w:t>(2)</w:t>
      </w:r>
      <w:r>
        <w:tab/>
        <w:t>An offence against this section is a strict liability offence.</w:t>
      </w:r>
    </w:p>
    <w:p w14:paraId="65281527" w14:textId="77777777" w:rsidR="00E05D9B" w:rsidRDefault="00E05D9B">
      <w:pPr>
        <w:pStyle w:val="Amain"/>
      </w:pPr>
      <w:r>
        <w:tab/>
        <w:t>(3)</w:t>
      </w:r>
      <w:r>
        <w:tab/>
        <w:t>Subsection (1) does not apply to a designated person.</w:t>
      </w:r>
    </w:p>
    <w:p w14:paraId="4DC06AC2" w14:textId="77777777" w:rsidR="00E05D9B" w:rsidRDefault="00E05D9B">
      <w:pPr>
        <w:pStyle w:val="AH5Sec"/>
        <w:keepLines/>
      </w:pPr>
      <w:bookmarkStart w:id="438" w:name="_Toc49372937"/>
      <w:r w:rsidRPr="007910F2">
        <w:rPr>
          <w:rStyle w:val="CharSectNo"/>
        </w:rPr>
        <w:t>288</w:t>
      </w:r>
      <w:r>
        <w:rPr>
          <w:color w:val="000000"/>
        </w:rPr>
        <w:tab/>
        <w:t>Drinking of liquor in demand responsive service vehicles generally prohibited</w:t>
      </w:r>
      <w:bookmarkEnd w:id="438"/>
    </w:p>
    <w:p w14:paraId="69CC7C66" w14:textId="77777777" w:rsidR="00E05D9B" w:rsidRDefault="00E05D9B">
      <w:pPr>
        <w:pStyle w:val="Amain"/>
        <w:keepNext/>
        <w:keepLines/>
      </w:pPr>
      <w:r>
        <w:tab/>
        <w:t>(1)</w:t>
      </w:r>
      <w:r>
        <w:tab/>
        <w:t>A person must not drink, or be in possession of an open container of, liquor in a DRS vehicle.</w:t>
      </w:r>
    </w:p>
    <w:p w14:paraId="64CD52C8" w14:textId="77777777" w:rsidR="00E05D9B" w:rsidRDefault="00E05D9B">
      <w:pPr>
        <w:pStyle w:val="Penalty"/>
        <w:keepNext/>
      </w:pPr>
      <w:r>
        <w:t>Maximum penalty:  5 penalty units.</w:t>
      </w:r>
    </w:p>
    <w:p w14:paraId="33EDBAEB" w14:textId="77777777" w:rsidR="00E05D9B" w:rsidRDefault="00E05D9B">
      <w:pPr>
        <w:pStyle w:val="Amain"/>
      </w:pPr>
      <w:r>
        <w:tab/>
        <w:t>(2)</w:t>
      </w:r>
      <w:r>
        <w:tab/>
        <w:t>An offence against this section is a strict liability offence.</w:t>
      </w:r>
    </w:p>
    <w:p w14:paraId="4228914D" w14:textId="77777777" w:rsidR="00E05D9B" w:rsidRDefault="00E05D9B">
      <w:pPr>
        <w:pStyle w:val="Amain"/>
      </w:pPr>
      <w:r>
        <w:tab/>
        <w:t>(3)</w:t>
      </w:r>
      <w:r>
        <w:tab/>
        <w:t>Subsection (1) does not apply if the liquor is supplied in the vehicle by, or with the permission of, the authorised operator of the DRS.</w:t>
      </w:r>
    </w:p>
    <w:p w14:paraId="295B1F33" w14:textId="77777777" w:rsidR="00E05D9B" w:rsidRDefault="00E05D9B" w:rsidP="004041B3">
      <w:pPr>
        <w:pStyle w:val="AH5Sec"/>
      </w:pPr>
      <w:bookmarkStart w:id="439" w:name="_Toc49372938"/>
      <w:r w:rsidRPr="007910F2">
        <w:rPr>
          <w:rStyle w:val="CharSectNo"/>
        </w:rPr>
        <w:t>289</w:t>
      </w:r>
      <w:r>
        <w:tab/>
        <w:t>Eating and drinking in demand responsive service vehicles</w:t>
      </w:r>
      <w:bookmarkEnd w:id="439"/>
    </w:p>
    <w:p w14:paraId="27C8B468" w14:textId="77777777" w:rsidR="00E05D9B" w:rsidRDefault="00E05D9B">
      <w:pPr>
        <w:pStyle w:val="Amain"/>
      </w:pPr>
      <w:r>
        <w:tab/>
        <w:t>(1)</w:t>
      </w:r>
      <w:r>
        <w:tab/>
        <w:t>A person must not eat or drink in a DRS vehicle (or part of a DRS vehicle) if eating and drinking in the vehicle (or part of the vehicle) is prohibited by a notice displayed in the vehicle.</w:t>
      </w:r>
    </w:p>
    <w:p w14:paraId="59BDBB31" w14:textId="77777777" w:rsidR="00E05D9B" w:rsidRDefault="00E05D9B">
      <w:pPr>
        <w:pStyle w:val="Penalty"/>
        <w:keepNext/>
      </w:pPr>
      <w:r>
        <w:t>Maximum penalty:  5 penalty units.</w:t>
      </w:r>
    </w:p>
    <w:p w14:paraId="5EC33698" w14:textId="77777777" w:rsidR="00E05D9B" w:rsidRDefault="00E05D9B">
      <w:pPr>
        <w:pStyle w:val="Amain"/>
      </w:pPr>
      <w:r>
        <w:tab/>
        <w:t>(2)</w:t>
      </w:r>
      <w:r>
        <w:tab/>
        <w:t>An offence against this section is a strict liability offence.</w:t>
      </w:r>
    </w:p>
    <w:p w14:paraId="02123F5D" w14:textId="77777777" w:rsidR="00E05D9B" w:rsidRDefault="00E05D9B">
      <w:pPr>
        <w:pStyle w:val="Amain"/>
      </w:pPr>
      <w:r>
        <w:tab/>
        <w:t>(3)</w:t>
      </w:r>
      <w:r>
        <w:tab/>
        <w:t>Subsection (1) does not apply if the person is eating or drinking—</w:t>
      </w:r>
    </w:p>
    <w:p w14:paraId="1115739B" w14:textId="77777777" w:rsidR="00E05D9B" w:rsidRDefault="00E05D9B">
      <w:pPr>
        <w:pStyle w:val="Apara"/>
      </w:pPr>
      <w:r>
        <w:tab/>
        <w:t>(a)</w:t>
      </w:r>
      <w:r>
        <w:tab/>
        <w:t>with the permission of the authorised operator of the DRS; or</w:t>
      </w:r>
    </w:p>
    <w:p w14:paraId="7F00CA36" w14:textId="77777777" w:rsidR="00E05D9B" w:rsidRDefault="00E05D9B">
      <w:pPr>
        <w:pStyle w:val="Apara"/>
        <w:keepNext/>
      </w:pPr>
      <w:r>
        <w:tab/>
        <w:t>(b)</w:t>
      </w:r>
      <w:r>
        <w:tab/>
        <w:t>for medical reasons.</w:t>
      </w:r>
    </w:p>
    <w:p w14:paraId="5C5A86B5" w14:textId="3C8F7943" w:rsidR="00E05D9B" w:rsidRDefault="00E05D9B">
      <w:pPr>
        <w:pStyle w:val="aNote"/>
        <w:rPr>
          <w:color w:val="000000"/>
        </w:rPr>
      </w:pPr>
      <w:r>
        <w:rPr>
          <w:rStyle w:val="charItals"/>
        </w:rPr>
        <w:t>Note</w:t>
      </w:r>
      <w:r>
        <w:rPr>
          <w:rStyle w:val="charItals"/>
        </w:rPr>
        <w:tab/>
      </w:r>
      <w:r>
        <w:rPr>
          <w:color w:val="000000"/>
        </w:rPr>
        <w:t xml:space="preserve">A person is not allowed to smoke in a DRS vehicle (see </w:t>
      </w:r>
      <w:hyperlink r:id="rId348" w:tooltip="A2003-51" w:history="1">
        <w:r w:rsidR="00C26339" w:rsidRPr="00C26339">
          <w:rPr>
            <w:rStyle w:val="charCitHyperlinkItal"/>
          </w:rPr>
          <w:t>Smoke-Free Public Places Act 2003</w:t>
        </w:r>
      </w:hyperlink>
      <w:r>
        <w:rPr>
          <w:color w:val="000000"/>
        </w:rPr>
        <w:t>).</w:t>
      </w:r>
    </w:p>
    <w:p w14:paraId="17EEA8CB" w14:textId="77777777" w:rsidR="00E05D9B" w:rsidRDefault="00E05D9B">
      <w:pPr>
        <w:pStyle w:val="AH5Sec"/>
      </w:pPr>
      <w:bookmarkStart w:id="440" w:name="_Toc49372939"/>
      <w:r w:rsidRPr="007910F2">
        <w:rPr>
          <w:rStyle w:val="CharSectNo"/>
        </w:rPr>
        <w:lastRenderedPageBreak/>
        <w:t>290</w:t>
      </w:r>
      <w:r>
        <w:rPr>
          <w:color w:val="000000"/>
        </w:rPr>
        <w:tab/>
        <w:t>Getting on and getting off demand responsive service vehicles</w:t>
      </w:r>
      <w:bookmarkEnd w:id="440"/>
    </w:p>
    <w:p w14:paraId="39CE41D2" w14:textId="77777777" w:rsidR="00E05D9B" w:rsidRDefault="00E05D9B">
      <w:pPr>
        <w:pStyle w:val="Amain"/>
      </w:pPr>
      <w:r>
        <w:tab/>
        <w:t>(1)</w:t>
      </w:r>
      <w:r>
        <w:tab/>
        <w:t>A person must not get on or off a DRS vehicle—</w:t>
      </w:r>
    </w:p>
    <w:p w14:paraId="38BFF978" w14:textId="77777777" w:rsidR="00E05D9B" w:rsidRDefault="00E05D9B">
      <w:pPr>
        <w:pStyle w:val="Apara"/>
      </w:pPr>
      <w:r>
        <w:tab/>
        <w:t>(a)</w:t>
      </w:r>
      <w:r>
        <w:tab/>
        <w:t>while the vehicle is moving; or</w:t>
      </w:r>
    </w:p>
    <w:p w14:paraId="37D244D0" w14:textId="77777777" w:rsidR="00E05D9B" w:rsidRDefault="00E05D9B">
      <w:pPr>
        <w:pStyle w:val="Apara"/>
        <w:keepNext/>
      </w:pPr>
      <w:r>
        <w:tab/>
        <w:t>(b)</w:t>
      </w:r>
      <w:r>
        <w:tab/>
        <w:t>through a window of the vehicle (including a window used as an emergency exit) or a roof hatch (if any).</w:t>
      </w:r>
    </w:p>
    <w:p w14:paraId="18A6BFB3" w14:textId="77777777" w:rsidR="00E05D9B" w:rsidRDefault="00E05D9B">
      <w:pPr>
        <w:pStyle w:val="Penalty"/>
        <w:keepNext/>
      </w:pPr>
      <w:r>
        <w:t>Maximum penalty:  5 penalty units.</w:t>
      </w:r>
    </w:p>
    <w:p w14:paraId="5014EB3A" w14:textId="77777777" w:rsidR="00E05D9B" w:rsidRDefault="00E05D9B">
      <w:pPr>
        <w:pStyle w:val="Amain"/>
      </w:pPr>
      <w:r>
        <w:tab/>
        <w:t>(2)</w:t>
      </w:r>
      <w:r>
        <w:tab/>
        <w:t>An offence against this section is a strict liability offence.</w:t>
      </w:r>
    </w:p>
    <w:p w14:paraId="4D90E88F" w14:textId="77777777" w:rsidR="00E05D9B" w:rsidRDefault="00E05D9B">
      <w:pPr>
        <w:pStyle w:val="Amain"/>
      </w:pPr>
      <w:r>
        <w:tab/>
        <w:t>(3)</w:t>
      </w:r>
      <w:r>
        <w:tab/>
        <w:t>Subsection (1) does not apply if the person has a reasonable excuse.</w:t>
      </w:r>
    </w:p>
    <w:p w14:paraId="4B36A3A5" w14:textId="77777777" w:rsidR="00E05D9B" w:rsidRDefault="00E05D9B">
      <w:pPr>
        <w:pStyle w:val="AH5Sec"/>
      </w:pPr>
      <w:bookmarkStart w:id="441" w:name="_Toc49372940"/>
      <w:r w:rsidRPr="007910F2">
        <w:rPr>
          <w:rStyle w:val="CharSectNo"/>
        </w:rPr>
        <w:t>291</w:t>
      </w:r>
      <w:r>
        <w:rPr>
          <w:color w:val="000000"/>
        </w:rPr>
        <w:tab/>
        <w:t>No interference with demand responsive service vehicle equipment</w:t>
      </w:r>
      <w:bookmarkEnd w:id="441"/>
    </w:p>
    <w:p w14:paraId="0A30C7C9" w14:textId="77777777" w:rsidR="00E05D9B" w:rsidRDefault="00E05D9B">
      <w:pPr>
        <w:pStyle w:val="Amain"/>
      </w:pPr>
      <w:r>
        <w:tab/>
        <w:t>(1)</w:t>
      </w:r>
      <w:r>
        <w:tab/>
        <w:t>A person must not—</w:t>
      </w:r>
    </w:p>
    <w:p w14:paraId="0C6D3181" w14:textId="77777777" w:rsidR="00E05D9B" w:rsidRDefault="00E05D9B">
      <w:pPr>
        <w:pStyle w:val="Apara"/>
      </w:pPr>
      <w:r>
        <w:tab/>
        <w:t>(a)</w:t>
      </w:r>
      <w:r>
        <w:tab/>
        <w:t>interfere with equipment attached to or forming part of a DRS vehicle; or</w:t>
      </w:r>
    </w:p>
    <w:p w14:paraId="5410E047" w14:textId="77777777" w:rsidR="00E05D9B" w:rsidRDefault="00E05D9B">
      <w:pPr>
        <w:pStyle w:val="Apara"/>
      </w:pPr>
      <w:r>
        <w:tab/>
        <w:t>(b)</w:t>
      </w:r>
      <w:r>
        <w:tab/>
        <w:t>block a door in a DRS vehicle; or</w:t>
      </w:r>
    </w:p>
    <w:p w14:paraId="2678E966" w14:textId="77777777" w:rsidR="00E05D9B" w:rsidRDefault="00E05D9B">
      <w:pPr>
        <w:pStyle w:val="Apara"/>
      </w:pPr>
      <w:r>
        <w:tab/>
        <w:t>(c)</w:t>
      </w:r>
      <w:r>
        <w:tab/>
        <w:t>open a locked door in a DRS vehicle; or</w:t>
      </w:r>
    </w:p>
    <w:p w14:paraId="079EAD39" w14:textId="77777777" w:rsidR="00E05D9B" w:rsidRDefault="00E05D9B">
      <w:pPr>
        <w:pStyle w:val="Apara"/>
      </w:pPr>
      <w:r>
        <w:tab/>
        <w:t>(d)</w:t>
      </w:r>
      <w:r>
        <w:tab/>
        <w:t>open an unlocked door in a DRS vehicle while the vehicle is moving; or</w:t>
      </w:r>
    </w:p>
    <w:p w14:paraId="6D681BE7" w14:textId="77777777" w:rsidR="00E05D9B" w:rsidRDefault="00E05D9B">
      <w:pPr>
        <w:pStyle w:val="Apara"/>
      </w:pPr>
      <w:r>
        <w:tab/>
        <w:t>(e)</w:t>
      </w:r>
      <w:r>
        <w:tab/>
        <w:t>interfere with an automatically operated door in a DRS vehicle.</w:t>
      </w:r>
    </w:p>
    <w:p w14:paraId="4E034F99" w14:textId="77777777" w:rsidR="00E05D9B" w:rsidRDefault="00E05D9B">
      <w:pPr>
        <w:pStyle w:val="Penalty"/>
        <w:keepNext/>
      </w:pPr>
      <w:r>
        <w:t>Maximum penalty:  5 penalty units.</w:t>
      </w:r>
    </w:p>
    <w:p w14:paraId="701182F6" w14:textId="77777777" w:rsidR="00E05D9B" w:rsidRDefault="00E05D9B">
      <w:pPr>
        <w:pStyle w:val="Amain"/>
      </w:pPr>
      <w:r>
        <w:tab/>
        <w:t>(2)</w:t>
      </w:r>
      <w:r>
        <w:tab/>
        <w:t>An offence against this section is a strict liability offence.</w:t>
      </w:r>
    </w:p>
    <w:p w14:paraId="6ADA0429" w14:textId="77777777" w:rsidR="00E05D9B" w:rsidRDefault="00E05D9B">
      <w:pPr>
        <w:pStyle w:val="Amain"/>
      </w:pPr>
      <w:r>
        <w:tab/>
        <w:t>(3)</w:t>
      </w:r>
      <w:r>
        <w:tab/>
        <w:t>Subsection (1) does not apply if a person has a reasonable excuse.</w:t>
      </w:r>
    </w:p>
    <w:p w14:paraId="48DE8F35" w14:textId="77777777" w:rsidR="00E05D9B" w:rsidRDefault="00E05D9B">
      <w:pPr>
        <w:pStyle w:val="AH5Sec"/>
      </w:pPr>
      <w:bookmarkStart w:id="442" w:name="_Toc49372941"/>
      <w:r w:rsidRPr="007910F2">
        <w:rPr>
          <w:rStyle w:val="CharSectNo"/>
        </w:rPr>
        <w:lastRenderedPageBreak/>
        <w:t>292</w:t>
      </w:r>
      <w:r>
        <w:tab/>
      </w:r>
      <w:r>
        <w:rPr>
          <w:color w:val="000000"/>
        </w:rPr>
        <w:t>Throwing objects in or from demand responsive service vehicles</w:t>
      </w:r>
      <w:bookmarkEnd w:id="442"/>
    </w:p>
    <w:p w14:paraId="1D28B6E7" w14:textId="77777777" w:rsidR="00E05D9B" w:rsidRDefault="00E05D9B" w:rsidP="009B28C0">
      <w:pPr>
        <w:pStyle w:val="Amain"/>
        <w:keepNext/>
      </w:pPr>
      <w:r>
        <w:tab/>
        <w:t>(1)</w:t>
      </w:r>
      <w:r>
        <w:tab/>
        <w:t>A person must not throw anything in or from a DRS vehicle.</w:t>
      </w:r>
    </w:p>
    <w:p w14:paraId="3DFD7CCE" w14:textId="77777777" w:rsidR="00E05D9B" w:rsidRDefault="00E05D9B" w:rsidP="009B28C0">
      <w:pPr>
        <w:pStyle w:val="Penalty"/>
      </w:pPr>
      <w:r>
        <w:t>Maximum penalty:  5 penalty units.</w:t>
      </w:r>
    </w:p>
    <w:p w14:paraId="40A9D037" w14:textId="77777777" w:rsidR="00E05D9B" w:rsidRDefault="00E05D9B">
      <w:pPr>
        <w:pStyle w:val="Amain"/>
      </w:pPr>
      <w:r>
        <w:tab/>
        <w:t>(2)</w:t>
      </w:r>
      <w:r>
        <w:tab/>
        <w:t>An offence against this section is a strict liability offence.</w:t>
      </w:r>
    </w:p>
    <w:p w14:paraId="4DA59E9A" w14:textId="77777777" w:rsidR="00E05D9B" w:rsidRDefault="00E05D9B">
      <w:pPr>
        <w:pStyle w:val="AH5Sec"/>
      </w:pPr>
      <w:bookmarkStart w:id="443" w:name="_Toc49372942"/>
      <w:r w:rsidRPr="007910F2">
        <w:rPr>
          <w:rStyle w:val="CharSectNo"/>
        </w:rPr>
        <w:t>293</w:t>
      </w:r>
      <w:r>
        <w:rPr>
          <w:color w:val="000000"/>
        </w:rPr>
        <w:tab/>
        <w:t>Travel not allowed on certain parts of demand responsive service vehicle</w:t>
      </w:r>
      <w:bookmarkEnd w:id="443"/>
    </w:p>
    <w:p w14:paraId="65C264DE" w14:textId="77777777" w:rsidR="00E05D9B" w:rsidRDefault="00E05D9B">
      <w:pPr>
        <w:pStyle w:val="Amain"/>
      </w:pPr>
      <w:r>
        <w:tab/>
        <w:t>(1)</w:t>
      </w:r>
      <w:r>
        <w:tab/>
        <w:t>This section applies if a DRS vehicle is a bus.</w:t>
      </w:r>
    </w:p>
    <w:p w14:paraId="6DA47A34" w14:textId="77777777" w:rsidR="00E05D9B" w:rsidRDefault="00E05D9B">
      <w:pPr>
        <w:pStyle w:val="Amain"/>
      </w:pPr>
      <w:r>
        <w:tab/>
        <w:t>(2)</w:t>
      </w:r>
      <w:r>
        <w:tab/>
        <w:t>A passenger on the bus must not—</w:t>
      </w:r>
    </w:p>
    <w:p w14:paraId="59F109C3" w14:textId="77777777" w:rsidR="00E05D9B" w:rsidRDefault="00E05D9B">
      <w:pPr>
        <w:pStyle w:val="Apara"/>
      </w:pPr>
      <w:r>
        <w:tab/>
        <w:t>(a)</w:t>
      </w:r>
      <w:r>
        <w:tab/>
        <w:t>enter the driver’s compartment (if any) of the bus; or</w:t>
      </w:r>
    </w:p>
    <w:p w14:paraId="0F1054D6" w14:textId="77777777" w:rsidR="00E05D9B" w:rsidRDefault="00E05D9B">
      <w:pPr>
        <w:pStyle w:val="Apara"/>
        <w:keepNext/>
      </w:pPr>
      <w:r>
        <w:tab/>
        <w:t>(b)</w:t>
      </w:r>
      <w:r>
        <w:tab/>
        <w:t>occupy the driver’s seat or a part of the driver’s seat.</w:t>
      </w:r>
    </w:p>
    <w:p w14:paraId="009344CD" w14:textId="77777777" w:rsidR="00E05D9B" w:rsidRDefault="00E05D9B">
      <w:pPr>
        <w:pStyle w:val="Penalty"/>
        <w:keepNext/>
      </w:pPr>
      <w:r>
        <w:t>Maximum penalty:  5 penalty units.</w:t>
      </w:r>
    </w:p>
    <w:p w14:paraId="2CC322A6" w14:textId="77777777" w:rsidR="00E05D9B" w:rsidRDefault="00E05D9B">
      <w:pPr>
        <w:pStyle w:val="Amain"/>
      </w:pPr>
      <w:r>
        <w:tab/>
        <w:t>(3)</w:t>
      </w:r>
      <w:r>
        <w:tab/>
        <w:t>A passenger must not, while the bus is moving—</w:t>
      </w:r>
    </w:p>
    <w:p w14:paraId="5514FA4B" w14:textId="77777777" w:rsidR="00E05D9B" w:rsidRDefault="00E05D9B">
      <w:pPr>
        <w:pStyle w:val="Apara"/>
      </w:pPr>
      <w:r>
        <w:tab/>
        <w:t>(a)</w:t>
      </w:r>
      <w:r>
        <w:tab/>
        <w:t>be on a part of the bus not designed to carry passengers; or</w:t>
      </w:r>
    </w:p>
    <w:p w14:paraId="20D2F93C" w14:textId="77777777" w:rsidR="00E05D9B" w:rsidRDefault="00E05D9B">
      <w:pPr>
        <w:pStyle w:val="Apara"/>
      </w:pPr>
      <w:r>
        <w:tab/>
        <w:t>(b)</w:t>
      </w:r>
      <w:r>
        <w:tab/>
        <w:t>be on a part of the bus beside or in front of the driver’s seat.</w:t>
      </w:r>
    </w:p>
    <w:p w14:paraId="58B036D5" w14:textId="77777777" w:rsidR="00E05D9B" w:rsidRDefault="00E05D9B">
      <w:pPr>
        <w:pStyle w:val="Penalty"/>
        <w:keepNext/>
      </w:pPr>
      <w:r>
        <w:t>Maximum penalty:  5 penalty units.</w:t>
      </w:r>
    </w:p>
    <w:p w14:paraId="7B346084" w14:textId="77777777" w:rsidR="00E05D9B" w:rsidRDefault="00E05D9B">
      <w:pPr>
        <w:pStyle w:val="Amain"/>
      </w:pPr>
      <w:r>
        <w:tab/>
        <w:t>(4)</w:t>
      </w:r>
      <w:r>
        <w:tab/>
        <w:t>An offence against this section is a strict liability offence.</w:t>
      </w:r>
    </w:p>
    <w:p w14:paraId="2367B1AC" w14:textId="77777777" w:rsidR="00E05D9B" w:rsidRDefault="00E05D9B">
      <w:pPr>
        <w:pStyle w:val="Amain"/>
      </w:pPr>
      <w:r>
        <w:tab/>
        <w:t>(5)</w:t>
      </w:r>
      <w:r>
        <w:tab/>
        <w:t>Subsection (3) (b) does not apply in relation to a passenger occupying a seat beside the driver that is designed for use by a passenger.</w:t>
      </w:r>
    </w:p>
    <w:p w14:paraId="5C17E7ED" w14:textId="77777777" w:rsidR="00E05D9B" w:rsidRDefault="00E05D9B">
      <w:pPr>
        <w:pStyle w:val="Amain"/>
      </w:pPr>
      <w:r>
        <w:tab/>
        <w:t>(6)</w:t>
      </w:r>
      <w:r>
        <w:tab/>
        <w:t>Without limiting subsection (3), the parts of a bus not designed to carry passengers include the roof, steps and footboard.</w:t>
      </w:r>
    </w:p>
    <w:p w14:paraId="1C296423" w14:textId="77777777" w:rsidR="00E05D9B" w:rsidRDefault="00E05D9B">
      <w:pPr>
        <w:pStyle w:val="AH5Sec"/>
      </w:pPr>
      <w:bookmarkStart w:id="444" w:name="_Toc49372943"/>
      <w:r w:rsidRPr="007910F2">
        <w:rPr>
          <w:rStyle w:val="CharSectNo"/>
        </w:rPr>
        <w:lastRenderedPageBreak/>
        <w:t>294</w:t>
      </w:r>
      <w:r>
        <w:rPr>
          <w:color w:val="000000"/>
        </w:rPr>
        <w:tab/>
        <w:t>Property not to be removed from demand responsive service vehicles</w:t>
      </w:r>
      <w:bookmarkEnd w:id="444"/>
    </w:p>
    <w:p w14:paraId="7AF361E9" w14:textId="77777777" w:rsidR="00E05D9B" w:rsidRDefault="00E05D9B" w:rsidP="00D045CB">
      <w:pPr>
        <w:pStyle w:val="Amain"/>
        <w:keepNext/>
      </w:pPr>
      <w:r>
        <w:tab/>
        <w:t>(1)</w:t>
      </w:r>
      <w:r>
        <w:tab/>
        <w:t>A person must not remove from a DRS vehicle property of the authorised operator of the vehicle.</w:t>
      </w:r>
    </w:p>
    <w:p w14:paraId="6600279F" w14:textId="77777777" w:rsidR="00E05D9B" w:rsidRDefault="00E05D9B">
      <w:pPr>
        <w:pStyle w:val="Penalty"/>
        <w:keepNext/>
      </w:pPr>
      <w:r>
        <w:t>Maximum penalty:  5 penalty units.</w:t>
      </w:r>
    </w:p>
    <w:p w14:paraId="2EFCE1E5" w14:textId="77777777" w:rsidR="00E05D9B" w:rsidRDefault="00E05D9B">
      <w:pPr>
        <w:pStyle w:val="Amain"/>
      </w:pPr>
      <w:r>
        <w:tab/>
        <w:t>(2)</w:t>
      </w:r>
      <w:r>
        <w:tab/>
        <w:t>An offence against this section is a strict liability offence.</w:t>
      </w:r>
    </w:p>
    <w:p w14:paraId="3672CD95" w14:textId="77777777" w:rsidR="00E05D9B" w:rsidRDefault="00E05D9B">
      <w:pPr>
        <w:pStyle w:val="Amain"/>
      </w:pPr>
      <w:r>
        <w:tab/>
        <w:t>(3)</w:t>
      </w:r>
      <w:r>
        <w:tab/>
        <w:t>Subsection (1) does not apply to the authorised operator of the vehicle, a police officer or an authorised person.</w:t>
      </w:r>
    </w:p>
    <w:p w14:paraId="6D459A3A" w14:textId="77777777" w:rsidR="00E05D9B" w:rsidRDefault="00E05D9B">
      <w:pPr>
        <w:pStyle w:val="AH5Sec"/>
      </w:pPr>
      <w:bookmarkStart w:id="445" w:name="_Toc49372944"/>
      <w:r w:rsidRPr="007910F2">
        <w:rPr>
          <w:rStyle w:val="CharSectNo"/>
        </w:rPr>
        <w:t>295</w:t>
      </w:r>
      <w:r>
        <w:rPr>
          <w:color w:val="000000"/>
        </w:rPr>
        <w:tab/>
        <w:t>No littering in demand responsive service vehicles</w:t>
      </w:r>
      <w:bookmarkEnd w:id="445"/>
    </w:p>
    <w:p w14:paraId="223A9FC1" w14:textId="77777777" w:rsidR="00E05D9B" w:rsidRDefault="00E05D9B">
      <w:pPr>
        <w:pStyle w:val="Amain"/>
      </w:pPr>
      <w:r>
        <w:tab/>
        <w:t>(1)</w:t>
      </w:r>
      <w:r>
        <w:tab/>
        <w:t xml:space="preserve">A person must not deposit, in a DRS vehicle, litter or anything that may endanger a person or property. </w:t>
      </w:r>
    </w:p>
    <w:p w14:paraId="3E0F6C2E" w14:textId="77777777" w:rsidR="00E05D9B" w:rsidRDefault="00E05D9B">
      <w:pPr>
        <w:pStyle w:val="Penalty"/>
        <w:keepNext/>
      </w:pPr>
      <w:r>
        <w:t>Maximum penalty:  5 penalty units.</w:t>
      </w:r>
    </w:p>
    <w:p w14:paraId="70B5FBF9" w14:textId="77777777" w:rsidR="00E05D9B" w:rsidRDefault="00E05D9B">
      <w:pPr>
        <w:pStyle w:val="Amain"/>
      </w:pPr>
      <w:r>
        <w:tab/>
        <w:t>(2)</w:t>
      </w:r>
      <w:r>
        <w:tab/>
        <w:t>An offence against this section is a strict liability offence.</w:t>
      </w:r>
    </w:p>
    <w:p w14:paraId="10906271" w14:textId="77777777" w:rsidR="00E05D9B" w:rsidRDefault="00E05D9B">
      <w:pPr>
        <w:pStyle w:val="Amain"/>
      </w:pPr>
      <w:r>
        <w:tab/>
        <w:t>(3)</w:t>
      </w:r>
      <w:r>
        <w:tab/>
        <w:t>Subsection (1) does not apply to litter or a thing placed in a container provided in the vehicle for the collection of litter.</w:t>
      </w:r>
    </w:p>
    <w:p w14:paraId="0E1D3A95" w14:textId="77777777" w:rsidR="004F5F28" w:rsidRPr="0081065C" w:rsidRDefault="004F5F28" w:rsidP="004F5F28">
      <w:pPr>
        <w:pStyle w:val="AH5Sec"/>
      </w:pPr>
      <w:bookmarkStart w:id="446" w:name="_Toc49372945"/>
      <w:r w:rsidRPr="007910F2">
        <w:rPr>
          <w:rStyle w:val="CharSectNo"/>
        </w:rPr>
        <w:t>296</w:t>
      </w:r>
      <w:r w:rsidRPr="0081065C">
        <w:tab/>
        <w:t>Carriage of animals in demand responsive service vehicles</w:t>
      </w:r>
      <w:bookmarkEnd w:id="446"/>
    </w:p>
    <w:p w14:paraId="125D1C15" w14:textId="77777777" w:rsidR="004F5F28" w:rsidRPr="0081065C" w:rsidRDefault="004F5F28" w:rsidP="004F5F28">
      <w:pPr>
        <w:pStyle w:val="Amain"/>
      </w:pPr>
      <w:r w:rsidRPr="0081065C">
        <w:tab/>
        <w:t>(1)</w:t>
      </w:r>
      <w:r w:rsidRPr="0081065C">
        <w:tab/>
        <w:t>A person commits an offence if—</w:t>
      </w:r>
    </w:p>
    <w:p w14:paraId="190AFCB7" w14:textId="77777777" w:rsidR="004F5F28" w:rsidRPr="0081065C" w:rsidRDefault="004F5F28" w:rsidP="004F5F28">
      <w:pPr>
        <w:pStyle w:val="Apara"/>
      </w:pPr>
      <w:r w:rsidRPr="0081065C">
        <w:tab/>
        <w:t>(a)</w:t>
      </w:r>
      <w:r w:rsidRPr="0081065C">
        <w:tab/>
        <w:t>the person travels with an animal in a DRS vehicle; and</w:t>
      </w:r>
    </w:p>
    <w:p w14:paraId="558DBCF7" w14:textId="77777777" w:rsidR="004F5F28" w:rsidRPr="0081065C" w:rsidRDefault="004F5F28" w:rsidP="004F5F28">
      <w:pPr>
        <w:pStyle w:val="Apara"/>
      </w:pPr>
      <w:r w:rsidRPr="0081065C">
        <w:tab/>
        <w:t>(b)</w:t>
      </w:r>
      <w:r w:rsidRPr="0081065C">
        <w:tab/>
        <w:t>the animal is not confined in a box, basket or other container.</w:t>
      </w:r>
    </w:p>
    <w:p w14:paraId="39972A52" w14:textId="77777777" w:rsidR="004F5F28" w:rsidRPr="0081065C" w:rsidRDefault="004F5F28" w:rsidP="004F5F28">
      <w:pPr>
        <w:pStyle w:val="Penalty"/>
      </w:pPr>
      <w:r w:rsidRPr="0081065C">
        <w:t>Maximum penalty:  5 penalty units.</w:t>
      </w:r>
    </w:p>
    <w:p w14:paraId="773F566A" w14:textId="77777777" w:rsidR="004F5F28" w:rsidRPr="0081065C" w:rsidRDefault="004F5F28" w:rsidP="004F5F28">
      <w:pPr>
        <w:pStyle w:val="Amain"/>
      </w:pPr>
      <w:r w:rsidRPr="0081065C">
        <w:tab/>
        <w:t>(2)</w:t>
      </w:r>
      <w:r w:rsidRPr="0081065C">
        <w:tab/>
        <w:t>An offence against this section is a strict liability offence.</w:t>
      </w:r>
    </w:p>
    <w:p w14:paraId="53E31D6A" w14:textId="77777777" w:rsidR="004F5F28" w:rsidRPr="0081065C" w:rsidRDefault="004F5F28" w:rsidP="0022686F">
      <w:pPr>
        <w:pStyle w:val="Amain"/>
        <w:keepNext/>
      </w:pPr>
      <w:r w:rsidRPr="0081065C">
        <w:lastRenderedPageBreak/>
        <w:tab/>
        <w:t>(3)</w:t>
      </w:r>
      <w:r w:rsidRPr="0081065C">
        <w:tab/>
        <w:t>This section does not apply if the animal is—</w:t>
      </w:r>
    </w:p>
    <w:p w14:paraId="4AEC3D8E" w14:textId="77777777" w:rsidR="004F5F28" w:rsidRPr="0081065C" w:rsidRDefault="004F5F28" w:rsidP="0022686F">
      <w:pPr>
        <w:pStyle w:val="Apara"/>
        <w:keepNext/>
      </w:pPr>
      <w:r w:rsidRPr="0081065C">
        <w:tab/>
        <w:t>(a)</w:t>
      </w:r>
      <w:r w:rsidRPr="0081065C">
        <w:tab/>
        <w:t>a guide-dog or other animal assisting a person with disability; or</w:t>
      </w:r>
    </w:p>
    <w:p w14:paraId="64024674" w14:textId="77777777" w:rsidR="004F5F28" w:rsidRPr="0081065C" w:rsidRDefault="004F5F28" w:rsidP="0022686F">
      <w:pPr>
        <w:pStyle w:val="Apara"/>
        <w:keepNext/>
      </w:pPr>
      <w:r w:rsidRPr="0081065C">
        <w:tab/>
        <w:t>(b)</w:t>
      </w:r>
      <w:r w:rsidRPr="0081065C">
        <w:tab/>
        <w:t>being trained to assist a person with disability; or</w:t>
      </w:r>
    </w:p>
    <w:p w14:paraId="4655B020" w14:textId="77777777" w:rsidR="004F5F28" w:rsidRPr="0081065C" w:rsidRDefault="004F5F28" w:rsidP="004F5F28">
      <w:pPr>
        <w:pStyle w:val="Apara"/>
      </w:pPr>
      <w:r w:rsidRPr="0081065C">
        <w:tab/>
        <w:t>(c)</w:t>
      </w:r>
      <w:r w:rsidRPr="0081065C">
        <w:tab/>
        <w:t>an accredited assistance animal.</w:t>
      </w:r>
    </w:p>
    <w:p w14:paraId="60528940" w14:textId="16A51D7E" w:rsidR="004F5F28" w:rsidRPr="0081065C" w:rsidRDefault="004F5F28" w:rsidP="004F5F28">
      <w:pPr>
        <w:pStyle w:val="aNote"/>
        <w:keepNext/>
        <w:rPr>
          <w:lang w:eastAsia="en-AU"/>
        </w:rPr>
      </w:pPr>
      <w:r w:rsidRPr="0081065C">
        <w:rPr>
          <w:rStyle w:val="charItals"/>
        </w:rPr>
        <w:t>Note 1</w:t>
      </w:r>
      <w:r w:rsidRPr="0081065C">
        <w:rPr>
          <w:rStyle w:val="charItals"/>
        </w:rPr>
        <w:tab/>
      </w:r>
      <w:r w:rsidRPr="0081065C">
        <w:rPr>
          <w:lang w:eastAsia="en-AU"/>
        </w:rPr>
        <w:t xml:space="preserve">The defendant has an evidential burden in relation to the matters mentioned in s (3) (see </w:t>
      </w:r>
      <w:hyperlink r:id="rId349" w:tooltip="A2002-51" w:history="1">
        <w:r w:rsidRPr="0081065C">
          <w:rPr>
            <w:rStyle w:val="charCitHyperlinkAbbrev"/>
          </w:rPr>
          <w:t>Criminal Code</w:t>
        </w:r>
      </w:hyperlink>
      <w:r w:rsidRPr="0081065C">
        <w:rPr>
          <w:lang w:eastAsia="en-AU"/>
        </w:rPr>
        <w:t>, s 58).</w:t>
      </w:r>
    </w:p>
    <w:p w14:paraId="59683CFB" w14:textId="76E28D1C" w:rsidR="004F5F28" w:rsidRPr="0081065C" w:rsidRDefault="004F5F28" w:rsidP="004F5F28">
      <w:pPr>
        <w:pStyle w:val="aNote"/>
        <w:keepNext/>
        <w:rPr>
          <w:lang w:eastAsia="en-AU"/>
        </w:rPr>
      </w:pPr>
      <w:r w:rsidRPr="0081065C">
        <w:rPr>
          <w:rStyle w:val="charItals"/>
        </w:rPr>
        <w:t>Note 2</w:t>
      </w:r>
      <w:r w:rsidRPr="0081065C">
        <w:rPr>
          <w:lang w:eastAsia="en-AU"/>
        </w:rPr>
        <w:tab/>
        <w:t xml:space="preserve">The </w:t>
      </w:r>
      <w:hyperlink r:id="rId350" w:tooltip="A2000-86" w:history="1">
        <w:r w:rsidRPr="0081065C">
          <w:rPr>
            <w:rStyle w:val="charCitHyperlinkItal"/>
          </w:rPr>
          <w:t>Domestic Animals Act 2000</w:t>
        </w:r>
      </w:hyperlink>
      <w:r w:rsidRPr="0081065C">
        <w:rPr>
          <w:lang w:eastAsia="en-AU"/>
        </w:rPr>
        <w:t>, s 106E, contains offences about not allowing assistance animals in public passenger vehicles.</w:t>
      </w:r>
    </w:p>
    <w:p w14:paraId="0EF85622" w14:textId="47C935C3" w:rsidR="004F5F28" w:rsidRPr="0081065C" w:rsidRDefault="004F5F28" w:rsidP="004F5F28">
      <w:pPr>
        <w:pStyle w:val="aNote"/>
        <w:rPr>
          <w:lang w:eastAsia="en-AU"/>
        </w:rPr>
      </w:pPr>
      <w:r w:rsidRPr="0081065C">
        <w:rPr>
          <w:rStyle w:val="charItals"/>
        </w:rPr>
        <w:t>Note 3</w:t>
      </w:r>
      <w:r w:rsidRPr="0081065C">
        <w:rPr>
          <w:rStyle w:val="charItals"/>
        </w:rPr>
        <w:tab/>
      </w:r>
      <w:r w:rsidRPr="0081065C">
        <w:rPr>
          <w:lang w:eastAsia="en-AU"/>
        </w:rPr>
        <w:t xml:space="preserve">If a person is treated unfavourably because the person is accompanied by an animal trained to help the person alleviate the effect of a disability, the person is discriminated against (see </w:t>
      </w:r>
      <w:hyperlink r:id="rId351" w:tooltip="A1991-81" w:history="1">
        <w:r w:rsidRPr="0081065C">
          <w:rPr>
            <w:rStyle w:val="charCitHyperlinkItal"/>
          </w:rPr>
          <w:t>Discrimination Act 1991</w:t>
        </w:r>
      </w:hyperlink>
      <w:r w:rsidRPr="0081065C">
        <w:rPr>
          <w:lang w:eastAsia="en-AU"/>
        </w:rPr>
        <w:t>, s 5AA and s 8).</w:t>
      </w:r>
    </w:p>
    <w:p w14:paraId="680D0DDF" w14:textId="77777777" w:rsidR="00E05D9B" w:rsidRDefault="00E05D9B">
      <w:pPr>
        <w:pStyle w:val="AH5Sec"/>
      </w:pPr>
      <w:bookmarkStart w:id="447" w:name="_Toc49372946"/>
      <w:r w:rsidRPr="007910F2">
        <w:rPr>
          <w:rStyle w:val="CharSectNo"/>
        </w:rPr>
        <w:t>297</w:t>
      </w:r>
      <w:r>
        <w:tab/>
        <w:t>Demand responsive service vehicle passengers—soiled clothing etc</w:t>
      </w:r>
      <w:bookmarkEnd w:id="447"/>
    </w:p>
    <w:p w14:paraId="57DA14B4" w14:textId="77777777" w:rsidR="00E05D9B" w:rsidRDefault="00E05D9B">
      <w:pPr>
        <w:pStyle w:val="Amain"/>
      </w:pPr>
      <w:r>
        <w:tab/>
        <w:t>(1)</w:t>
      </w:r>
      <w:r>
        <w:tab/>
        <w:t>A DRS vehicle driver, police officer or authorised person may direct a person not to get into, or to get out of, a DRS vehicle if the driver, police office</w:t>
      </w:r>
      <w:r w:rsidR="007B0E68">
        <w:t>r or authorised person believes on reasonable grounds</w:t>
      </w:r>
      <w:r>
        <w:t xml:space="preserve"> that—</w:t>
      </w:r>
    </w:p>
    <w:p w14:paraId="64591E6C" w14:textId="77777777" w:rsidR="00E05D9B" w:rsidRDefault="00E05D9B">
      <w:pPr>
        <w:pStyle w:val="Apara"/>
      </w:pPr>
      <w:r>
        <w:tab/>
        <w:t>(a)</w:t>
      </w:r>
      <w:r>
        <w:tab/>
        <w:t>the person, the person’s clothing or goods (or anything else on or carried by the person) may soil or damage the vehicle or the clothing or goods of someone else; or</w:t>
      </w:r>
    </w:p>
    <w:p w14:paraId="49F0F7B1" w14:textId="77777777" w:rsidR="00E05D9B" w:rsidRDefault="00E05D9B">
      <w:pPr>
        <w:pStyle w:val="Apara"/>
      </w:pPr>
      <w:r>
        <w:tab/>
        <w:t>(b)</w:t>
      </w:r>
      <w:r>
        <w:tab/>
        <w:t>any of the person’s goods cannot, because of their size or dimensions, be carried in the vehicle without inconvenience or danger to someone else.</w:t>
      </w:r>
    </w:p>
    <w:p w14:paraId="3C5B0EB4" w14:textId="77777777" w:rsidR="00E05D9B" w:rsidRDefault="00E05D9B" w:rsidP="0022686F">
      <w:pPr>
        <w:pStyle w:val="Amain"/>
        <w:keepNext/>
      </w:pPr>
      <w:r>
        <w:tab/>
        <w:t>(2)</w:t>
      </w:r>
      <w:r>
        <w:tab/>
        <w:t>A person must comply with a direction given to the person under subsection (1).</w:t>
      </w:r>
    </w:p>
    <w:p w14:paraId="0C4FDB39" w14:textId="77777777" w:rsidR="00E05D9B" w:rsidRDefault="00E05D9B" w:rsidP="0022686F">
      <w:pPr>
        <w:pStyle w:val="Penalty"/>
      </w:pPr>
      <w:r>
        <w:t>Maximum penalty:  5 penalty units.</w:t>
      </w:r>
    </w:p>
    <w:p w14:paraId="6E99C649" w14:textId="77777777" w:rsidR="00E05D9B" w:rsidRDefault="00E05D9B" w:rsidP="0022686F">
      <w:pPr>
        <w:pStyle w:val="Amain"/>
        <w:keepNext/>
      </w:pPr>
      <w:r>
        <w:lastRenderedPageBreak/>
        <w:tab/>
        <w:t>(3)</w:t>
      </w:r>
      <w:r>
        <w:tab/>
        <w:t>An offence against this section is a strict liability offence.</w:t>
      </w:r>
    </w:p>
    <w:p w14:paraId="1C58E1A6" w14:textId="77777777" w:rsidR="00E05D9B" w:rsidRDefault="00E05D9B">
      <w:pPr>
        <w:pStyle w:val="Amain"/>
      </w:pPr>
      <w:r>
        <w:tab/>
        <w:t>(4)</w:t>
      </w:r>
      <w:r>
        <w:tab/>
        <w:t>Subsection (1) (b) does not apply to anything used by a person with a disability to alleviate the effect of the disability.</w:t>
      </w:r>
    </w:p>
    <w:p w14:paraId="18D54BFD" w14:textId="77777777" w:rsidR="00E05D9B" w:rsidRDefault="00E05D9B">
      <w:pPr>
        <w:pStyle w:val="AH5Sec"/>
      </w:pPr>
      <w:bookmarkStart w:id="448" w:name="_Toc49372947"/>
      <w:r w:rsidRPr="007910F2">
        <w:rPr>
          <w:rStyle w:val="CharSectNo"/>
        </w:rPr>
        <w:t>298</w:t>
      </w:r>
      <w:r>
        <w:tab/>
        <w:t>Intoxicated demand responsive service vehicle passengers</w:t>
      </w:r>
      <w:bookmarkEnd w:id="448"/>
    </w:p>
    <w:p w14:paraId="49D0E29B" w14:textId="77777777" w:rsidR="00E05D9B" w:rsidRDefault="00E05D9B" w:rsidP="00511603">
      <w:pPr>
        <w:pStyle w:val="Amain"/>
        <w:keepNext/>
        <w:keepLines/>
      </w:pPr>
      <w:r>
        <w:tab/>
        <w:t>(1)</w:t>
      </w:r>
      <w:r>
        <w:tab/>
        <w:t>A DRS vehicle driver, police officer or authorised person may direct a person not to get into, or to get out of, a DRS vehicle if the driver, police office</w:t>
      </w:r>
      <w:r w:rsidR="007B0E68">
        <w:t>r or authorised person believes</w:t>
      </w:r>
      <w:r>
        <w:t xml:space="preserve"> on reason</w:t>
      </w:r>
      <w:r w:rsidR="007B0E68">
        <w:t>able grounds</w:t>
      </w:r>
      <w:r>
        <w:t xml:space="preserve"> that the person—</w:t>
      </w:r>
    </w:p>
    <w:p w14:paraId="6D9228E6" w14:textId="77777777" w:rsidR="00E05D9B" w:rsidRDefault="00E05D9B">
      <w:pPr>
        <w:pStyle w:val="Apara"/>
      </w:pPr>
      <w:r>
        <w:tab/>
        <w:t>(a)</w:t>
      </w:r>
      <w:r>
        <w:tab/>
        <w:t>is under the influence of liquor or a drug; and</w:t>
      </w:r>
    </w:p>
    <w:p w14:paraId="1B380288" w14:textId="77777777" w:rsidR="00E05D9B" w:rsidRDefault="00E05D9B">
      <w:pPr>
        <w:pStyle w:val="Apara"/>
      </w:pPr>
      <w:r>
        <w:tab/>
        <w:t>(b)</w:t>
      </w:r>
      <w:r>
        <w:tab/>
        <w:t>is causing, or is likely to cause, a nuisance or annoyance to someone else.</w:t>
      </w:r>
    </w:p>
    <w:p w14:paraId="4EC5E25D" w14:textId="77777777" w:rsidR="00E05D9B" w:rsidRDefault="00E05D9B">
      <w:pPr>
        <w:pStyle w:val="Amain"/>
      </w:pPr>
      <w:r>
        <w:tab/>
        <w:t>(2)</w:t>
      </w:r>
      <w:r>
        <w:tab/>
        <w:t>A person must comply with a direction given to the person under subsection (1).</w:t>
      </w:r>
    </w:p>
    <w:p w14:paraId="1889E427" w14:textId="77777777" w:rsidR="00E05D9B" w:rsidRDefault="00E05D9B">
      <w:pPr>
        <w:pStyle w:val="Penalty"/>
        <w:keepNext/>
      </w:pPr>
      <w:r>
        <w:t>Maximum penalty:  5 penalty units.</w:t>
      </w:r>
    </w:p>
    <w:p w14:paraId="7D0261E3" w14:textId="77777777" w:rsidR="00E05D9B" w:rsidRDefault="00E05D9B">
      <w:pPr>
        <w:pStyle w:val="Amain"/>
      </w:pPr>
      <w:r>
        <w:tab/>
        <w:t>(3)</w:t>
      </w:r>
      <w:r>
        <w:tab/>
        <w:t>An offence against this section is a strict liability offence.</w:t>
      </w:r>
    </w:p>
    <w:p w14:paraId="5F724ABB" w14:textId="77777777" w:rsidR="00E05D9B" w:rsidRDefault="00E05D9B">
      <w:pPr>
        <w:pStyle w:val="AH5Sec"/>
      </w:pPr>
      <w:bookmarkStart w:id="449" w:name="_Toc49372948"/>
      <w:r w:rsidRPr="007910F2">
        <w:rPr>
          <w:rStyle w:val="CharSectNo"/>
        </w:rPr>
        <w:t>299</w:t>
      </w:r>
      <w:r>
        <w:tab/>
        <w:t>Offender to get out of demand responsive service vehicle when directed</w:t>
      </w:r>
      <w:bookmarkEnd w:id="449"/>
    </w:p>
    <w:p w14:paraId="3EA9DF25" w14:textId="77777777" w:rsidR="00E05D9B" w:rsidRDefault="00E05D9B">
      <w:pPr>
        <w:pStyle w:val="Amain"/>
      </w:pPr>
      <w:r>
        <w:tab/>
        <w:t>(1)</w:t>
      </w:r>
      <w:r>
        <w:tab/>
        <w:t>A DRS vehicle driver, police officer or authorised person may direct a person to get out of a DRS vehicle if the driver, police office</w:t>
      </w:r>
      <w:r w:rsidR="007B0E68">
        <w:t>r or authorised person believes on reasonable grounds</w:t>
      </w:r>
      <w:r>
        <w:t xml:space="preserve"> that the person is committing, or has just committed, an offence against this division or division 6.2.4 (Demand responsive service vehicle tickets).</w:t>
      </w:r>
    </w:p>
    <w:p w14:paraId="15E267E9" w14:textId="77777777" w:rsidR="00E05D9B" w:rsidRDefault="00E05D9B">
      <w:pPr>
        <w:pStyle w:val="Amain"/>
      </w:pPr>
      <w:r>
        <w:tab/>
        <w:t>(2)</w:t>
      </w:r>
      <w:r>
        <w:tab/>
        <w:t>A person must comply with a direction given to the person under subsection (1).</w:t>
      </w:r>
    </w:p>
    <w:p w14:paraId="29B9047A" w14:textId="77777777" w:rsidR="00E05D9B" w:rsidRDefault="00E05D9B">
      <w:pPr>
        <w:pStyle w:val="Penalty"/>
        <w:keepNext/>
      </w:pPr>
      <w:r>
        <w:t>Maximum penalty:  5 penalty units.</w:t>
      </w:r>
    </w:p>
    <w:p w14:paraId="39ED83F4" w14:textId="77777777" w:rsidR="00E05D9B" w:rsidRDefault="00E05D9B">
      <w:pPr>
        <w:pStyle w:val="Amain"/>
      </w:pPr>
      <w:r>
        <w:tab/>
        <w:t>(3)</w:t>
      </w:r>
      <w:r>
        <w:tab/>
        <w:t>An offence against this section is a strict liability offence.</w:t>
      </w:r>
    </w:p>
    <w:p w14:paraId="67EBF3FE" w14:textId="77777777" w:rsidR="00E05D9B" w:rsidRDefault="00E05D9B">
      <w:pPr>
        <w:pStyle w:val="AH5Sec"/>
      </w:pPr>
      <w:bookmarkStart w:id="450" w:name="_Toc49372949"/>
      <w:r w:rsidRPr="007910F2">
        <w:rPr>
          <w:rStyle w:val="CharSectNo"/>
        </w:rPr>
        <w:lastRenderedPageBreak/>
        <w:t>300</w:t>
      </w:r>
      <w:r>
        <w:tab/>
        <w:t>Removal of people from demand responsive service vehicles</w:t>
      </w:r>
      <w:bookmarkEnd w:id="450"/>
    </w:p>
    <w:p w14:paraId="61FC34A2" w14:textId="77777777" w:rsidR="00E05D9B" w:rsidRDefault="00E05D9B">
      <w:pPr>
        <w:pStyle w:val="Amainreturn"/>
      </w:pPr>
      <w:r>
        <w:t>A person who fails to comply with a direction under this division to get out of a DRS vehicle may be removed from the vehicle by a police officer.</w:t>
      </w:r>
    </w:p>
    <w:p w14:paraId="237C1121" w14:textId="77777777" w:rsidR="00E05D9B" w:rsidRDefault="00E05D9B">
      <w:pPr>
        <w:pStyle w:val="AH5Sec"/>
      </w:pPr>
      <w:bookmarkStart w:id="451" w:name="_Toc49372950"/>
      <w:r w:rsidRPr="007910F2">
        <w:rPr>
          <w:rStyle w:val="CharSectNo"/>
        </w:rPr>
        <w:t>301</w:t>
      </w:r>
      <w:r>
        <w:tab/>
        <w:t>Lost property found by demand responsive service vehicle passengers</w:t>
      </w:r>
      <w:bookmarkEnd w:id="451"/>
    </w:p>
    <w:p w14:paraId="69A9F681" w14:textId="77777777" w:rsidR="00E05D9B" w:rsidRDefault="00E05D9B">
      <w:pPr>
        <w:pStyle w:val="Amain"/>
      </w:pPr>
      <w:r>
        <w:tab/>
        <w:t>(1)</w:t>
      </w:r>
      <w:r>
        <w:tab/>
        <w:t>A person who finds something in a DRS vehicle must return it to its owner or give it to the DRS vehicle driver, the authorised operator of the vehicle, a police officer or an authorised person.</w:t>
      </w:r>
    </w:p>
    <w:p w14:paraId="386292B3" w14:textId="77777777" w:rsidR="00E05D9B" w:rsidRDefault="00E05D9B">
      <w:pPr>
        <w:pStyle w:val="Penalty"/>
        <w:keepNext/>
      </w:pPr>
      <w:r>
        <w:t>Maximum penalty:  5 penalty units.</w:t>
      </w:r>
    </w:p>
    <w:p w14:paraId="38A29CB8" w14:textId="77777777" w:rsidR="00E05D9B" w:rsidRDefault="00E05D9B">
      <w:pPr>
        <w:pStyle w:val="Amain"/>
      </w:pPr>
      <w:r>
        <w:tab/>
        <w:t>(2)</w:t>
      </w:r>
      <w:r>
        <w:tab/>
        <w:t>An offence against this section is a strict liability offence.</w:t>
      </w:r>
    </w:p>
    <w:p w14:paraId="51630174" w14:textId="77777777" w:rsidR="00E05D9B" w:rsidRPr="007910F2" w:rsidRDefault="00E05D9B">
      <w:pPr>
        <w:pStyle w:val="AH3Div"/>
      </w:pPr>
      <w:bookmarkStart w:id="452" w:name="_Toc49372951"/>
      <w:r w:rsidRPr="007910F2">
        <w:rPr>
          <w:rStyle w:val="CharDivNo"/>
        </w:rPr>
        <w:t>Division 6.2.6</w:t>
      </w:r>
      <w:r>
        <w:tab/>
      </w:r>
      <w:r w:rsidRPr="007910F2">
        <w:rPr>
          <w:rStyle w:val="CharDivText"/>
        </w:rPr>
        <w:t>Other matters relating to demand responsive services</w:t>
      </w:r>
      <w:bookmarkEnd w:id="452"/>
    </w:p>
    <w:p w14:paraId="5E3BAB56" w14:textId="77777777" w:rsidR="007C46D4" w:rsidRPr="00EA5441" w:rsidRDefault="007C46D4" w:rsidP="007C46D4">
      <w:pPr>
        <w:pStyle w:val="AH5Sec"/>
      </w:pPr>
      <w:bookmarkStart w:id="453" w:name="_Toc49372952"/>
      <w:r w:rsidRPr="007910F2">
        <w:rPr>
          <w:rStyle w:val="CharSectNo"/>
        </w:rPr>
        <w:t>301A</w:t>
      </w:r>
      <w:r w:rsidRPr="00EA5441">
        <w:tab/>
      </w:r>
      <w:smartTag w:uri="urn:schemas-microsoft-com:office:smarttags" w:element="place">
        <w:smartTag w:uri="urn:schemas-microsoft-com:office:smarttags" w:element="PlaceName">
          <w:r w:rsidRPr="00EA5441">
            <w:t>Name</w:t>
          </w:r>
        </w:smartTag>
        <w:r w:rsidRPr="00EA5441">
          <w:t xml:space="preserve"> </w:t>
        </w:r>
        <w:smartTag w:uri="urn:schemas-microsoft-com:office:smarttags" w:element="PlaceType">
          <w:r w:rsidRPr="00EA5441">
            <w:t>Territory</w:t>
          </w:r>
        </w:smartTag>
      </w:smartTag>
      <w:r w:rsidRPr="00EA5441">
        <w:t xml:space="preserve"> may operate </w:t>
      </w:r>
      <w:r w:rsidRPr="00A9518C">
        <w:rPr>
          <w:rFonts w:cs="Arial"/>
          <w:bCs/>
          <w:szCs w:val="24"/>
          <w:lang w:eastAsia="en-AU"/>
        </w:rPr>
        <w:t>demand responsive service</w:t>
      </w:r>
      <w:r w:rsidRPr="00EA5441">
        <w:t xml:space="preserve"> under—Act, s 82A</w:t>
      </w:r>
      <w:bookmarkEnd w:id="453"/>
    </w:p>
    <w:p w14:paraId="3228E72C" w14:textId="77777777" w:rsidR="007C46D4" w:rsidRPr="00EA5441" w:rsidRDefault="007C46D4" w:rsidP="007C46D4">
      <w:pPr>
        <w:pStyle w:val="Amainreturn"/>
      </w:pPr>
      <w:r w:rsidRPr="00EA5441">
        <w:t>The Territory may operate a demand responsive service under either of the following names:</w:t>
      </w:r>
    </w:p>
    <w:p w14:paraId="66395029" w14:textId="77777777" w:rsidR="007C46D4" w:rsidRPr="00EA5441" w:rsidRDefault="007C46D4" w:rsidP="007C46D4">
      <w:pPr>
        <w:pStyle w:val="Apara"/>
      </w:pPr>
      <w:r w:rsidRPr="00EA5441">
        <w:tab/>
        <w:t>(a)</w:t>
      </w:r>
      <w:r w:rsidRPr="00EA5441">
        <w:tab/>
        <w:t>ACTION;</w:t>
      </w:r>
    </w:p>
    <w:p w14:paraId="3FC5122E" w14:textId="77777777" w:rsidR="007C46D4" w:rsidRPr="00EA5441" w:rsidRDefault="007C46D4" w:rsidP="007C46D4">
      <w:pPr>
        <w:pStyle w:val="Apara"/>
      </w:pPr>
      <w:r w:rsidRPr="00EA5441">
        <w:tab/>
        <w:t>(b)</w:t>
      </w:r>
      <w:r w:rsidRPr="00EA5441">
        <w:tab/>
        <w:t>Transport Canberra.</w:t>
      </w:r>
    </w:p>
    <w:p w14:paraId="06574E06" w14:textId="77777777" w:rsidR="00E05D9B" w:rsidRDefault="00E05D9B">
      <w:pPr>
        <w:pStyle w:val="AH5Sec"/>
      </w:pPr>
      <w:bookmarkStart w:id="454" w:name="_Toc49372953"/>
      <w:r w:rsidRPr="007910F2">
        <w:rPr>
          <w:rStyle w:val="CharSectNo"/>
        </w:rPr>
        <w:lastRenderedPageBreak/>
        <w:t>302</w:t>
      </w:r>
      <w:r>
        <w:tab/>
        <w:t>Code of practice—dress of demand responsive service vehicle drivers</w:t>
      </w:r>
      <w:bookmarkEnd w:id="454"/>
    </w:p>
    <w:p w14:paraId="5E58F174" w14:textId="77777777" w:rsidR="00E05D9B" w:rsidRDefault="00E05D9B" w:rsidP="00511603">
      <w:pPr>
        <w:pStyle w:val="Amain"/>
        <w:keepNext/>
      </w:pPr>
      <w:r>
        <w:tab/>
        <w:t>(1)</w:t>
      </w:r>
      <w:r>
        <w:tab/>
        <w:t>The road transport authority may approve a code of practice for the dress of DRS vehicle drivers.</w:t>
      </w:r>
    </w:p>
    <w:p w14:paraId="1533CE9A" w14:textId="77777777" w:rsidR="00E05D9B" w:rsidRDefault="00E05D9B" w:rsidP="00883C9C">
      <w:pPr>
        <w:pStyle w:val="Amain"/>
        <w:keepNext/>
      </w:pPr>
      <w:r>
        <w:tab/>
        <w:t>(2)</w:t>
      </w:r>
      <w:r>
        <w:tab/>
        <w:t>The approval of a code of practice under subsection (1) is a notifiable instrument.</w:t>
      </w:r>
    </w:p>
    <w:p w14:paraId="7F89AD27" w14:textId="2F44E8B5" w:rsidR="00E05D9B" w:rsidRDefault="00E05D9B">
      <w:pPr>
        <w:pStyle w:val="aNote"/>
      </w:pPr>
      <w:r w:rsidRPr="00C26339">
        <w:rPr>
          <w:rStyle w:val="charItals"/>
        </w:rPr>
        <w:t>Note</w:t>
      </w:r>
      <w:r w:rsidRPr="00C26339">
        <w:rPr>
          <w:rStyle w:val="charItals"/>
        </w:rPr>
        <w:tab/>
      </w:r>
      <w:r>
        <w:t xml:space="preserve">A notifiable instrument must be notified under the </w:t>
      </w:r>
      <w:hyperlink r:id="rId352" w:tooltip="A2001-14" w:history="1">
        <w:r w:rsidR="00C26339" w:rsidRPr="00C26339">
          <w:rPr>
            <w:rStyle w:val="charCitHyperlinkAbbrev"/>
          </w:rPr>
          <w:t>Legislation Act</w:t>
        </w:r>
      </w:hyperlink>
      <w:r>
        <w:t>.</w:t>
      </w:r>
    </w:p>
    <w:p w14:paraId="5FC4AEBF" w14:textId="77777777" w:rsidR="00E05D9B" w:rsidRDefault="00E05D9B">
      <w:pPr>
        <w:pStyle w:val="AH5Sec"/>
      </w:pPr>
      <w:bookmarkStart w:id="455" w:name="_Toc49372954"/>
      <w:r w:rsidRPr="007910F2">
        <w:rPr>
          <w:rStyle w:val="CharSectNo"/>
        </w:rPr>
        <w:t>303</w:t>
      </w:r>
      <w:r>
        <w:tab/>
        <w:t>Standards about security cameras in demand responsive service vehicles</w:t>
      </w:r>
      <w:bookmarkEnd w:id="455"/>
    </w:p>
    <w:p w14:paraId="1770BFB6" w14:textId="77777777" w:rsidR="00E05D9B" w:rsidRDefault="00E05D9B">
      <w:pPr>
        <w:pStyle w:val="Amain"/>
      </w:pPr>
      <w:r>
        <w:tab/>
        <w:t>(1)</w:t>
      </w:r>
      <w:r>
        <w:tab/>
        <w:t>The road transport authority may approve standards in relation to security cameras in DRS vehicles.</w:t>
      </w:r>
    </w:p>
    <w:p w14:paraId="5B77794A" w14:textId="77777777" w:rsidR="00E05D9B" w:rsidRDefault="00E05D9B">
      <w:pPr>
        <w:pStyle w:val="Amain"/>
      </w:pPr>
      <w:r>
        <w:tab/>
        <w:t>(2)</w:t>
      </w:r>
      <w:r>
        <w:tab/>
        <w:t>A standard may make provision in relation to security cameras in DRS vehicles, including, for example—</w:t>
      </w:r>
    </w:p>
    <w:p w14:paraId="1174F35D" w14:textId="77777777" w:rsidR="00E05D9B" w:rsidRDefault="00E05D9B">
      <w:pPr>
        <w:pStyle w:val="Apara"/>
      </w:pPr>
      <w:r>
        <w:tab/>
        <w:t>(a)</w:t>
      </w:r>
      <w:r>
        <w:tab/>
        <w:t>when security cameras may be installed; and</w:t>
      </w:r>
    </w:p>
    <w:p w14:paraId="4EA8E457" w14:textId="77777777" w:rsidR="00E05D9B" w:rsidRDefault="00E05D9B">
      <w:pPr>
        <w:pStyle w:val="Apara"/>
      </w:pPr>
      <w:r>
        <w:tab/>
        <w:t>(b)</w:t>
      </w:r>
      <w:r>
        <w:tab/>
        <w:t>the kinds of security cameras that may be installed; and</w:t>
      </w:r>
    </w:p>
    <w:p w14:paraId="404CC83B" w14:textId="77777777" w:rsidR="00E05D9B" w:rsidRDefault="00E05D9B">
      <w:pPr>
        <w:pStyle w:val="Apara"/>
      </w:pPr>
      <w:r>
        <w:tab/>
        <w:t>(c)</w:t>
      </w:r>
      <w:r>
        <w:tab/>
        <w:t>the position of security cameras; and</w:t>
      </w:r>
    </w:p>
    <w:p w14:paraId="5CAA451E" w14:textId="77777777" w:rsidR="00E05D9B" w:rsidRDefault="00E05D9B">
      <w:pPr>
        <w:pStyle w:val="Apara"/>
      </w:pPr>
      <w:r>
        <w:tab/>
        <w:t>(d)</w:t>
      </w:r>
      <w:r>
        <w:tab/>
        <w:t>the operation of security cameras; and</w:t>
      </w:r>
    </w:p>
    <w:p w14:paraId="0B2A66E5" w14:textId="77777777" w:rsidR="00E05D9B" w:rsidRDefault="00E05D9B" w:rsidP="00883C9C">
      <w:pPr>
        <w:pStyle w:val="Apara"/>
        <w:keepNext/>
      </w:pPr>
      <w:r>
        <w:tab/>
        <w:t>(e)</w:t>
      </w:r>
      <w:r>
        <w:tab/>
        <w:t>requirements about notices to be included in a vehicle that has a security camera installed.</w:t>
      </w:r>
    </w:p>
    <w:p w14:paraId="74BA0E3E" w14:textId="7AAE0526" w:rsidR="00E05D9B" w:rsidRDefault="00E05D9B">
      <w:pPr>
        <w:pStyle w:val="aNote"/>
        <w:keepNext/>
      </w:pPr>
      <w:r>
        <w:rPr>
          <w:rStyle w:val="charItals"/>
        </w:rPr>
        <w:t>Note</w:t>
      </w:r>
      <w:r>
        <w:rPr>
          <w:rStyle w:val="charItals"/>
        </w:rPr>
        <w:tab/>
      </w:r>
      <w:r>
        <w:t xml:space="preserve">The </w:t>
      </w:r>
      <w:hyperlink r:id="rId353" w:tooltip="Act 1988 No 119 (Cwlth)" w:history="1">
        <w:r w:rsidR="00C26339" w:rsidRPr="00C26339">
          <w:rPr>
            <w:rStyle w:val="charCitHyperlinkItal"/>
          </w:rPr>
          <w:t>Privacy Act 1988</w:t>
        </w:r>
      </w:hyperlink>
      <w:r>
        <w:t xml:space="preserve"> (Cwlth) imposes obligations on some private sector organisations in relation to the collection, storage, use and disclosure of personal information collected about an individual.</w:t>
      </w:r>
    </w:p>
    <w:p w14:paraId="20C1636D" w14:textId="77777777" w:rsidR="00E05D9B" w:rsidRDefault="00E05D9B">
      <w:pPr>
        <w:pStyle w:val="Amain"/>
        <w:keepNext/>
      </w:pPr>
      <w:r>
        <w:tab/>
        <w:t>(3)</w:t>
      </w:r>
      <w:r>
        <w:tab/>
        <w:t>An approval under subsection (1) is a disallowable instrument.</w:t>
      </w:r>
    </w:p>
    <w:p w14:paraId="36100CAA" w14:textId="3CA85742" w:rsidR="00E05D9B" w:rsidRDefault="00E05D9B">
      <w:pPr>
        <w:pStyle w:val="aNote"/>
      </w:pPr>
      <w:r>
        <w:rPr>
          <w:rStyle w:val="charItals"/>
        </w:rPr>
        <w:t>Note</w:t>
      </w:r>
      <w:r>
        <w:rPr>
          <w:rStyle w:val="charItals"/>
        </w:rPr>
        <w:tab/>
      </w:r>
      <w:r>
        <w:t xml:space="preserve">A disallowable instrument must be notified, and presented to the Legislative Assembly, under the </w:t>
      </w:r>
      <w:hyperlink r:id="rId354" w:tooltip="A2001-14" w:history="1">
        <w:r w:rsidR="00C26339" w:rsidRPr="00C26339">
          <w:rPr>
            <w:rStyle w:val="charCitHyperlinkAbbrev"/>
          </w:rPr>
          <w:t>Legislation Act</w:t>
        </w:r>
      </w:hyperlink>
      <w:r>
        <w:t>.</w:t>
      </w:r>
    </w:p>
    <w:p w14:paraId="20C294DA" w14:textId="77777777" w:rsidR="00E05D9B" w:rsidRDefault="00E05D9B" w:rsidP="00883C9C">
      <w:pPr>
        <w:pStyle w:val="Amain"/>
        <w:keepNext/>
      </w:pPr>
      <w:r>
        <w:lastRenderedPageBreak/>
        <w:tab/>
        <w:t>(4)</w:t>
      </w:r>
      <w:r>
        <w:tab/>
        <w:t>A standard may apply, adopt or incorporate (with or without change) an instrument as in force from time to time.</w:t>
      </w:r>
    </w:p>
    <w:p w14:paraId="63D5206C" w14:textId="21B3A048" w:rsidR="00E05D9B" w:rsidRDefault="00E05D9B">
      <w:pPr>
        <w:pStyle w:val="aNote"/>
        <w:keepNext/>
        <w:rPr>
          <w:snapToGrid w:val="0"/>
        </w:rPr>
      </w:pPr>
      <w:r>
        <w:rPr>
          <w:rStyle w:val="charItals"/>
        </w:rPr>
        <w:t>Note 1</w:t>
      </w:r>
      <w:r>
        <w:rPr>
          <w:i/>
          <w:iCs/>
          <w:snapToGrid w:val="0"/>
        </w:rPr>
        <w:tab/>
      </w:r>
      <w:r>
        <w:rPr>
          <w:snapToGrid w:val="0"/>
        </w:rPr>
        <w:t xml:space="preserve">The text of an applied, adopted or incorporated law or instrument, whether applied as in force from time to time or at a </w:t>
      </w:r>
      <w:r>
        <w:t>particular</w:t>
      </w:r>
      <w:r>
        <w:rPr>
          <w:snapToGrid w:val="0"/>
        </w:rPr>
        <w:t xml:space="preserve"> time, is taken to be a notifiable instrument if the operation of the </w:t>
      </w:r>
      <w:hyperlink r:id="rId355" w:tooltip="A2001-14" w:history="1">
        <w:r w:rsidR="00C26339" w:rsidRPr="00C26339">
          <w:rPr>
            <w:rStyle w:val="charCitHyperlinkAbbrev"/>
          </w:rPr>
          <w:t>Legislation Act</w:t>
        </w:r>
      </w:hyperlink>
      <w:r w:rsidRPr="00C26339">
        <w:t xml:space="preserve">, </w:t>
      </w:r>
      <w:r>
        <w:rPr>
          <w:snapToGrid w:val="0"/>
        </w:rPr>
        <w:t>s 47 (5) or (6) is not disapplied (see s 47 (7)).</w:t>
      </w:r>
    </w:p>
    <w:p w14:paraId="0249B60A" w14:textId="6691716A" w:rsidR="00E05D9B" w:rsidRDefault="00E05D9B">
      <w:pPr>
        <w:pStyle w:val="aNote"/>
      </w:pPr>
      <w:r w:rsidRPr="00C26339">
        <w:rPr>
          <w:rStyle w:val="charItals"/>
        </w:rPr>
        <w:t>Note 2</w:t>
      </w:r>
      <w:r w:rsidRPr="00C26339">
        <w:rPr>
          <w:rStyle w:val="charItals"/>
        </w:rPr>
        <w:tab/>
      </w:r>
      <w:r>
        <w:t>A notifiable instrument must be notified under the</w:t>
      </w:r>
      <w:r w:rsidRPr="00C26339">
        <w:t xml:space="preserve"> </w:t>
      </w:r>
      <w:hyperlink r:id="rId356" w:tooltip="A2001-14" w:history="1">
        <w:r w:rsidR="00C26339" w:rsidRPr="00C26339">
          <w:rPr>
            <w:rStyle w:val="charCitHyperlinkAbbrev"/>
          </w:rPr>
          <w:t>Legislation Act</w:t>
        </w:r>
      </w:hyperlink>
      <w:r>
        <w:t>.</w:t>
      </w:r>
    </w:p>
    <w:p w14:paraId="60D95933" w14:textId="70398232" w:rsidR="002F5C2F" w:rsidRPr="00383099" w:rsidRDefault="002F5C2F" w:rsidP="002F5C2F">
      <w:pPr>
        <w:pStyle w:val="aNote"/>
      </w:pPr>
      <w:r w:rsidRPr="00383099">
        <w:rPr>
          <w:rStyle w:val="charItals"/>
        </w:rPr>
        <w:t>Note 3</w:t>
      </w:r>
      <w:r w:rsidRPr="00383099">
        <w:rPr>
          <w:rStyle w:val="charItals"/>
        </w:rPr>
        <w:tab/>
      </w:r>
      <w:r w:rsidRPr="00383099">
        <w:t>A reference to an instrument</w:t>
      </w:r>
      <w:r w:rsidRPr="00383099">
        <w:rPr>
          <w:lang w:eastAsia="en-AU"/>
        </w:rPr>
        <w:t xml:space="preserve"> includes a reference to a provision of an instrument (see </w:t>
      </w:r>
      <w:hyperlink r:id="rId357" w:tooltip="A2001-14" w:history="1">
        <w:r w:rsidRPr="00383099">
          <w:rPr>
            <w:rStyle w:val="charCitHyperlinkAbbrev"/>
          </w:rPr>
          <w:t>Legislation Act</w:t>
        </w:r>
      </w:hyperlink>
      <w:r w:rsidRPr="00383099">
        <w:rPr>
          <w:lang w:eastAsia="en-AU"/>
        </w:rPr>
        <w:t>, s 14 (2)).</w:t>
      </w:r>
    </w:p>
    <w:p w14:paraId="0D3FE2E2" w14:textId="77777777" w:rsidR="00E05D9B" w:rsidRDefault="00E05D9B" w:rsidP="00883C9C">
      <w:pPr>
        <w:pStyle w:val="Amain"/>
        <w:keepNext/>
      </w:pPr>
      <w:r>
        <w:tab/>
        <w:t>(5)</w:t>
      </w:r>
      <w:r>
        <w:tab/>
        <w:t>A person must not contravene a standard approved under subsection (1).</w:t>
      </w:r>
    </w:p>
    <w:p w14:paraId="66EFAB0D" w14:textId="77777777" w:rsidR="00E05D9B" w:rsidRDefault="00E05D9B">
      <w:pPr>
        <w:pStyle w:val="Penalty"/>
        <w:keepNext/>
      </w:pPr>
      <w:r>
        <w:t>Maximum penalty:  20 penalty units.</w:t>
      </w:r>
    </w:p>
    <w:p w14:paraId="1381FF59" w14:textId="77777777" w:rsidR="00E05D9B" w:rsidRDefault="00E05D9B">
      <w:pPr>
        <w:pStyle w:val="Amain"/>
      </w:pPr>
      <w:r>
        <w:tab/>
        <w:t>(6)</w:t>
      </w:r>
      <w:r>
        <w:tab/>
        <w:t>An offence against this section is a strict liability offence.</w:t>
      </w:r>
    </w:p>
    <w:p w14:paraId="7D2DA2D7" w14:textId="77777777" w:rsidR="00E05D9B" w:rsidRDefault="00E05D9B">
      <w:pPr>
        <w:pStyle w:val="AH5Sec"/>
      </w:pPr>
      <w:bookmarkStart w:id="456" w:name="_Toc49372955"/>
      <w:r w:rsidRPr="007910F2">
        <w:rPr>
          <w:rStyle w:val="CharSectNo"/>
        </w:rPr>
        <w:t>304</w:t>
      </w:r>
      <w:r>
        <w:tab/>
        <w:t>Interference with demand responsive service vehicle security cameras and recordings</w:t>
      </w:r>
      <w:bookmarkEnd w:id="456"/>
    </w:p>
    <w:p w14:paraId="5ACD0412" w14:textId="77777777" w:rsidR="00E05D9B" w:rsidRDefault="00E05D9B">
      <w:pPr>
        <w:pStyle w:val="Amain"/>
      </w:pPr>
      <w:r>
        <w:tab/>
        <w:t>(1)</w:t>
      </w:r>
      <w:r>
        <w:tab/>
        <w:t>A person must not, without lawful authority or excuse, interfere with a security camera in a DRS vehicle.</w:t>
      </w:r>
    </w:p>
    <w:p w14:paraId="06220B06" w14:textId="77777777" w:rsidR="00E05D9B" w:rsidRDefault="00E05D9B">
      <w:pPr>
        <w:pStyle w:val="Penalty"/>
        <w:keepNext/>
      </w:pPr>
      <w:r>
        <w:t>Maximum penalty:  20 penalty units.</w:t>
      </w:r>
    </w:p>
    <w:p w14:paraId="630D888B" w14:textId="77777777" w:rsidR="00E05D9B" w:rsidRDefault="00E05D9B">
      <w:pPr>
        <w:pStyle w:val="Amain"/>
      </w:pPr>
      <w:r>
        <w:tab/>
        <w:t>(2)</w:t>
      </w:r>
      <w:r>
        <w:tab/>
        <w:t>A person must not change or otherwise interfere with a recording made by a security camera in a DRS vehicle.</w:t>
      </w:r>
    </w:p>
    <w:p w14:paraId="193C3283" w14:textId="77777777" w:rsidR="00E05D9B" w:rsidRDefault="00E05D9B">
      <w:pPr>
        <w:pStyle w:val="Penalty"/>
        <w:keepNext/>
      </w:pPr>
      <w:r>
        <w:t>Maximum penalty:  20 penalty units.</w:t>
      </w:r>
    </w:p>
    <w:p w14:paraId="356A824A" w14:textId="77777777" w:rsidR="00E05D9B" w:rsidRDefault="00E05D9B">
      <w:pPr>
        <w:pStyle w:val="aNote"/>
      </w:pPr>
      <w:r>
        <w:rPr>
          <w:rStyle w:val="charItals"/>
        </w:rPr>
        <w:t>Note</w:t>
      </w:r>
      <w:r>
        <w:rPr>
          <w:rStyle w:val="charItals"/>
        </w:rPr>
        <w:tab/>
      </w:r>
      <w:r>
        <w:t>For the destruction of recordings, see s 264.</w:t>
      </w:r>
    </w:p>
    <w:p w14:paraId="52151B49" w14:textId="77777777" w:rsidR="00E05D9B" w:rsidRDefault="00E05D9B">
      <w:pPr>
        <w:pStyle w:val="Amain"/>
      </w:pPr>
      <w:r>
        <w:tab/>
        <w:t>(3)</w:t>
      </w:r>
      <w:r>
        <w:tab/>
        <w:t>An offence against this section is a strict liability offence.</w:t>
      </w:r>
    </w:p>
    <w:p w14:paraId="0EC4A786" w14:textId="77777777" w:rsidR="00E05D9B" w:rsidRDefault="00E05D9B">
      <w:pPr>
        <w:pStyle w:val="AH5Sec"/>
      </w:pPr>
      <w:bookmarkStart w:id="457" w:name="_Toc49372956"/>
      <w:r w:rsidRPr="007910F2">
        <w:rPr>
          <w:rStyle w:val="CharSectNo"/>
        </w:rPr>
        <w:lastRenderedPageBreak/>
        <w:t>305</w:t>
      </w:r>
      <w:r>
        <w:tab/>
        <w:t>DRS vehicles—bus stop and bus zone authorities</w:t>
      </w:r>
      <w:bookmarkEnd w:id="457"/>
    </w:p>
    <w:p w14:paraId="295B77A7" w14:textId="77777777" w:rsidR="00E05D9B" w:rsidRDefault="00E05D9B" w:rsidP="00511603">
      <w:pPr>
        <w:pStyle w:val="Amain"/>
        <w:keepNext/>
      </w:pPr>
      <w:r>
        <w:tab/>
        <w:t>(1)</w:t>
      </w:r>
      <w:r>
        <w:tab/>
        <w:t>The road transport authority may give the authorised operator of a DRS an authority for DRS vehicles used to operate the service to stop at a stated bus stop or in a stated bus zone.</w:t>
      </w:r>
    </w:p>
    <w:p w14:paraId="350A0F72" w14:textId="77777777" w:rsidR="00E05D9B" w:rsidRDefault="00E05D9B">
      <w:pPr>
        <w:pStyle w:val="Amain"/>
        <w:keepNext/>
      </w:pPr>
      <w:r>
        <w:tab/>
        <w:t>(2)</w:t>
      </w:r>
      <w:r>
        <w:tab/>
        <w:t>An authorisation is a notifiable instrument.</w:t>
      </w:r>
    </w:p>
    <w:p w14:paraId="5DFF50B8" w14:textId="0811F18F" w:rsidR="00E05D9B" w:rsidRDefault="00E05D9B">
      <w:pPr>
        <w:pStyle w:val="aNote"/>
      </w:pPr>
      <w:r w:rsidRPr="00C26339">
        <w:rPr>
          <w:rStyle w:val="charItals"/>
        </w:rPr>
        <w:t>Note</w:t>
      </w:r>
      <w:r w:rsidRPr="00C26339">
        <w:rPr>
          <w:rStyle w:val="charItals"/>
        </w:rPr>
        <w:tab/>
      </w:r>
      <w:r>
        <w:t xml:space="preserve">A notifiable instrument must be notified under the </w:t>
      </w:r>
      <w:hyperlink r:id="rId358" w:tooltip="A2001-14" w:history="1">
        <w:r w:rsidR="00C26339" w:rsidRPr="00C26339">
          <w:rPr>
            <w:rStyle w:val="charCitHyperlinkAbbrev"/>
          </w:rPr>
          <w:t>Legislation Act</w:t>
        </w:r>
      </w:hyperlink>
      <w:r>
        <w:t>.</w:t>
      </w:r>
    </w:p>
    <w:p w14:paraId="26C8878D" w14:textId="77777777" w:rsidR="00E90045" w:rsidRDefault="00E90045" w:rsidP="00E90045">
      <w:pPr>
        <w:pStyle w:val="PageBreak"/>
      </w:pPr>
      <w:r>
        <w:br w:type="page"/>
      </w:r>
    </w:p>
    <w:p w14:paraId="7604E47E" w14:textId="77777777" w:rsidR="00221637" w:rsidRPr="007910F2" w:rsidRDefault="00221637" w:rsidP="00E90045">
      <w:pPr>
        <w:pStyle w:val="AH1Chapter"/>
      </w:pPr>
      <w:bookmarkStart w:id="458" w:name="_Toc49372957"/>
      <w:r w:rsidRPr="007910F2">
        <w:rPr>
          <w:rStyle w:val="CharChapNo"/>
        </w:rPr>
        <w:lastRenderedPageBreak/>
        <w:t>Chapter 7</w:t>
      </w:r>
      <w:r w:rsidRPr="00693AFC">
        <w:tab/>
      </w:r>
      <w:r w:rsidRPr="007910F2">
        <w:rPr>
          <w:rStyle w:val="CharChapText"/>
        </w:rPr>
        <w:t>Driver authority cards</w:t>
      </w:r>
      <w:bookmarkEnd w:id="458"/>
    </w:p>
    <w:p w14:paraId="34BE9F6C" w14:textId="77777777" w:rsidR="006F79EB" w:rsidRDefault="006F79EB">
      <w:pPr>
        <w:pStyle w:val="Placeholder"/>
      </w:pPr>
      <w:r>
        <w:rPr>
          <w:rStyle w:val="CharPartNo"/>
        </w:rPr>
        <w:t xml:space="preserve">  </w:t>
      </w:r>
      <w:r>
        <w:rPr>
          <w:rStyle w:val="CharPartText"/>
        </w:rPr>
        <w:t xml:space="preserve">  </w:t>
      </w:r>
    </w:p>
    <w:p w14:paraId="0FF6D093" w14:textId="77777777" w:rsidR="00E90045" w:rsidRDefault="00E90045">
      <w:pPr>
        <w:pStyle w:val="Placeholder"/>
      </w:pPr>
      <w:r>
        <w:rPr>
          <w:rStyle w:val="CharDivNo"/>
        </w:rPr>
        <w:t xml:space="preserve">  </w:t>
      </w:r>
      <w:r>
        <w:rPr>
          <w:rStyle w:val="CharDivText"/>
        </w:rPr>
        <w:t xml:space="preserve">  </w:t>
      </w:r>
    </w:p>
    <w:p w14:paraId="0AAC3ED1" w14:textId="77777777" w:rsidR="00221637" w:rsidRPr="00761ECE" w:rsidRDefault="00221637" w:rsidP="00221637">
      <w:pPr>
        <w:pStyle w:val="AH5Sec"/>
      </w:pPr>
      <w:bookmarkStart w:id="459" w:name="_Toc49372958"/>
      <w:r w:rsidRPr="007910F2">
        <w:rPr>
          <w:rStyle w:val="CharSectNo"/>
        </w:rPr>
        <w:t>306</w:t>
      </w:r>
      <w:r w:rsidRPr="00700ED2">
        <w:tab/>
        <w:t xml:space="preserve">Meaning of </w:t>
      </w:r>
      <w:r w:rsidRPr="00E678D7">
        <w:rPr>
          <w:rStyle w:val="charItals"/>
        </w:rPr>
        <w:t>driver authority card</w:t>
      </w:r>
      <w:r w:rsidRPr="00700ED2">
        <w:t>––ch</w:t>
      </w:r>
      <w:r>
        <w:t xml:space="preserve"> </w:t>
      </w:r>
      <w:r w:rsidRPr="00700ED2">
        <w:t>7</w:t>
      </w:r>
      <w:bookmarkEnd w:id="459"/>
    </w:p>
    <w:p w14:paraId="0CF2A03C" w14:textId="77777777" w:rsidR="00221637" w:rsidRPr="00693AFC" w:rsidRDefault="00221637" w:rsidP="00221637">
      <w:pPr>
        <w:pStyle w:val="Amainreturn"/>
        <w:keepNext/>
      </w:pPr>
      <w:r w:rsidRPr="00693AFC">
        <w:t>In this chapter:</w:t>
      </w:r>
    </w:p>
    <w:p w14:paraId="52F9DC23" w14:textId="77777777" w:rsidR="00221637" w:rsidRPr="00693AFC" w:rsidRDefault="00221637" w:rsidP="00221637">
      <w:pPr>
        <w:pStyle w:val="aDef"/>
      </w:pPr>
      <w:r w:rsidRPr="00C26339">
        <w:rPr>
          <w:rStyle w:val="charBoldItals"/>
        </w:rPr>
        <w:t>driver authority card</w:t>
      </w:r>
      <w:r w:rsidRPr="00693AFC">
        <w:t xml:space="preserve"> means—</w:t>
      </w:r>
    </w:p>
    <w:p w14:paraId="567F0959" w14:textId="6DD66176" w:rsidR="00221637" w:rsidRPr="00693AFC" w:rsidRDefault="00221637" w:rsidP="00221637">
      <w:pPr>
        <w:pStyle w:val="aDefpara"/>
      </w:pPr>
      <w:r w:rsidRPr="00693AFC">
        <w:tab/>
        <w:t>(a)</w:t>
      </w:r>
      <w:r w:rsidRPr="00693AFC">
        <w:tab/>
        <w:t xml:space="preserve">a public vehicle driver authority card issued under the </w:t>
      </w:r>
      <w:hyperlink r:id="rId359" w:tooltip="SL2000-14" w:history="1">
        <w:r w:rsidR="00C26339" w:rsidRPr="00C26339">
          <w:rPr>
            <w:rStyle w:val="charCitHyperlinkItal"/>
          </w:rPr>
          <w:t>Road Transport (Driver Licensing) Regulation 2000</w:t>
        </w:r>
      </w:hyperlink>
      <w:r w:rsidRPr="00693AFC">
        <w:t>, section 64A (Authority cards for public vehicle drivers); or</w:t>
      </w:r>
    </w:p>
    <w:p w14:paraId="629684FB" w14:textId="77777777" w:rsidR="00221637" w:rsidRPr="00693AFC" w:rsidRDefault="00221637" w:rsidP="00221637">
      <w:pPr>
        <w:pStyle w:val="aDefpara"/>
      </w:pPr>
      <w:r w:rsidRPr="00693AFC">
        <w:tab/>
        <w:t>(b)</w:t>
      </w:r>
      <w:r w:rsidRPr="00693AFC">
        <w:tab/>
        <w:t>for a person who is authorised by the law of another jurisdiction to drive a public passenger vehicle for hire or reward—an authority card that—</w:t>
      </w:r>
    </w:p>
    <w:p w14:paraId="43786F5E" w14:textId="77777777" w:rsidR="00221637" w:rsidRPr="00693AFC" w:rsidRDefault="00221637" w:rsidP="00221637">
      <w:pPr>
        <w:pStyle w:val="aDefsubpara"/>
      </w:pPr>
      <w:r>
        <w:tab/>
        <w:t>(i)</w:t>
      </w:r>
      <w:r>
        <w:tab/>
        <w:t>i</w:t>
      </w:r>
      <w:r w:rsidRPr="00693AFC">
        <w:t>s issued by the other jurisdiction for the person to display when driving a public passenger vehicle for hire or reward; and</w:t>
      </w:r>
    </w:p>
    <w:p w14:paraId="7E554F59" w14:textId="77777777" w:rsidR="00221637" w:rsidRPr="00693AFC" w:rsidRDefault="00221637" w:rsidP="00221637">
      <w:pPr>
        <w:pStyle w:val="aDefsubpara"/>
      </w:pPr>
      <w:r w:rsidRPr="00693AFC">
        <w:tab/>
        <w:t>(ii)</w:t>
      </w:r>
      <w:r w:rsidRPr="00693AFC">
        <w:tab/>
        <w:t>includes a photograph of the person.</w:t>
      </w:r>
    </w:p>
    <w:p w14:paraId="29D2003F" w14:textId="77777777" w:rsidR="00221637" w:rsidRPr="00693AFC" w:rsidRDefault="00221637" w:rsidP="00221637">
      <w:pPr>
        <w:pStyle w:val="AH5Sec"/>
      </w:pPr>
      <w:bookmarkStart w:id="460" w:name="_Toc49372959"/>
      <w:r w:rsidRPr="007910F2">
        <w:rPr>
          <w:rStyle w:val="CharSectNo"/>
        </w:rPr>
        <w:t>307</w:t>
      </w:r>
      <w:r w:rsidRPr="00693AFC">
        <w:tab/>
        <w:t>Driver authority card to be displayed or shown</w:t>
      </w:r>
      <w:bookmarkEnd w:id="460"/>
    </w:p>
    <w:p w14:paraId="78602E8D" w14:textId="77777777" w:rsidR="00221637" w:rsidRPr="00693AFC" w:rsidRDefault="00221637" w:rsidP="00221637">
      <w:pPr>
        <w:pStyle w:val="Amain"/>
      </w:pPr>
      <w:r w:rsidRPr="00693AFC">
        <w:tab/>
      </w:r>
      <w:r w:rsidRPr="00804594">
        <w:t>(1)</w:t>
      </w:r>
      <w:r w:rsidRPr="00804594">
        <w:tab/>
        <w:t>A person who dr</w:t>
      </w:r>
      <w:r w:rsidR="00AB45E7">
        <w:t>ives a public passenger vehicle</w:t>
      </w:r>
      <w:r w:rsidRPr="00693AFC">
        <w:t xml:space="preserve"> for hire or reward must––</w:t>
      </w:r>
    </w:p>
    <w:p w14:paraId="1CE6C3DF" w14:textId="77777777" w:rsidR="00221637" w:rsidRPr="00693AFC" w:rsidRDefault="00221637" w:rsidP="00221637">
      <w:pPr>
        <w:pStyle w:val="Apara"/>
      </w:pPr>
      <w:r w:rsidRPr="00693AFC">
        <w:tab/>
        <w:t>(a)</w:t>
      </w:r>
      <w:r w:rsidRPr="00693AFC">
        <w:tab/>
        <w:t>display the person’s driver authority card so that the information on the photo-side of the card can reasonably be read by a passenger—</w:t>
      </w:r>
    </w:p>
    <w:p w14:paraId="5BF5042C" w14:textId="77777777" w:rsidR="00221637" w:rsidRPr="00693AFC" w:rsidRDefault="00221637" w:rsidP="00221637">
      <w:pPr>
        <w:pStyle w:val="Asubpara"/>
      </w:pPr>
      <w:r w:rsidRPr="00693AFC">
        <w:tab/>
        <w:t>(i)</w:t>
      </w:r>
      <w:r w:rsidRPr="00693AFC">
        <w:tab/>
        <w:t>if the public vehicle is a bus—on entering the vehicle; or</w:t>
      </w:r>
    </w:p>
    <w:p w14:paraId="61ADF4BB" w14:textId="77777777" w:rsidR="00221637" w:rsidRPr="00693AFC" w:rsidRDefault="00221637" w:rsidP="00221637">
      <w:pPr>
        <w:pStyle w:val="Asubpara"/>
      </w:pPr>
      <w:r w:rsidRPr="00693AFC">
        <w:tab/>
        <w:t>(ii)</w:t>
      </w:r>
      <w:r w:rsidRPr="00693AFC">
        <w:tab/>
        <w:t>if the public vehicle is a car—when the passenger is seated in the vehicle; or</w:t>
      </w:r>
    </w:p>
    <w:p w14:paraId="6992A796" w14:textId="77777777" w:rsidR="00221637" w:rsidRPr="00693AFC" w:rsidRDefault="00221637" w:rsidP="00221637">
      <w:pPr>
        <w:pStyle w:val="Apara"/>
      </w:pPr>
      <w:r w:rsidRPr="00693AFC">
        <w:tab/>
        <w:t>(b)</w:t>
      </w:r>
      <w:r w:rsidRPr="00693AFC">
        <w:tab/>
        <w:t>if the public vehicle is a motorbike—show the person’s driver authority card to the passenger at the start of the hire; or</w:t>
      </w:r>
    </w:p>
    <w:p w14:paraId="3A3416C9" w14:textId="77777777" w:rsidR="00221637" w:rsidRPr="00693AFC" w:rsidRDefault="00221637" w:rsidP="00D45A2C">
      <w:pPr>
        <w:pStyle w:val="Apara"/>
        <w:keepNext/>
      </w:pPr>
      <w:r w:rsidRPr="00693AFC">
        <w:lastRenderedPageBreak/>
        <w:tab/>
        <w:t>(c)</w:t>
      </w:r>
      <w:r w:rsidRPr="00693AFC">
        <w:tab/>
        <w:t>display the person’s driver authority card––</w:t>
      </w:r>
    </w:p>
    <w:p w14:paraId="7B5AE912" w14:textId="77777777" w:rsidR="00221637" w:rsidRPr="00693AFC" w:rsidRDefault="00221637" w:rsidP="00221637">
      <w:pPr>
        <w:pStyle w:val="Asubpara"/>
      </w:pPr>
      <w:r w:rsidRPr="00693AFC">
        <w:tab/>
        <w:t>(i)</w:t>
      </w:r>
      <w:r w:rsidRPr="00693AFC">
        <w:tab/>
        <w:t>in accordance with any gui</w:t>
      </w:r>
      <w:r w:rsidR="00FC48EB">
        <w:t>delines made under subsection (4</w:t>
      </w:r>
      <w:r w:rsidRPr="00693AFC">
        <w:t>); or</w:t>
      </w:r>
    </w:p>
    <w:p w14:paraId="69AC3F63" w14:textId="77777777" w:rsidR="00221637" w:rsidRPr="00693AFC" w:rsidRDefault="00221637" w:rsidP="00D45A2C">
      <w:pPr>
        <w:pStyle w:val="Asubpara"/>
        <w:keepNext/>
      </w:pPr>
      <w:r w:rsidRPr="00693AFC">
        <w:tab/>
        <w:t>(ii)</w:t>
      </w:r>
      <w:r w:rsidRPr="00693AFC">
        <w:tab/>
        <w:t>in accordance with an ap</w:t>
      </w:r>
      <w:r w:rsidR="00FC48EB">
        <w:t>proval given under subsection (6</w:t>
      </w:r>
      <w:r w:rsidRPr="00693AFC">
        <w:t>).</w:t>
      </w:r>
    </w:p>
    <w:p w14:paraId="1008AFE1" w14:textId="77777777" w:rsidR="00221637" w:rsidRDefault="00221637" w:rsidP="00D45A2C">
      <w:pPr>
        <w:pStyle w:val="Penalty"/>
      </w:pPr>
      <w:r w:rsidRPr="00700ED2">
        <w:t>Maximum penalty:  20 penalty units.</w:t>
      </w:r>
    </w:p>
    <w:p w14:paraId="38500855" w14:textId="77777777" w:rsidR="00AB45E7" w:rsidRPr="001A3E19" w:rsidRDefault="00AB45E7" w:rsidP="00AB45E7">
      <w:pPr>
        <w:pStyle w:val="Amain"/>
      </w:pPr>
      <w:r w:rsidRPr="001A3E19">
        <w:tab/>
        <w:t>(2)</w:t>
      </w:r>
      <w:r w:rsidRPr="001A3E19">
        <w:tab/>
        <w:t>Subsection (1) does not apply to a person who drives—</w:t>
      </w:r>
    </w:p>
    <w:p w14:paraId="715C6431" w14:textId="77777777" w:rsidR="00AB45E7" w:rsidRPr="001A3E19" w:rsidRDefault="00AB45E7" w:rsidP="00AB45E7">
      <w:pPr>
        <w:pStyle w:val="Apara"/>
      </w:pPr>
      <w:r w:rsidRPr="001A3E19">
        <w:tab/>
        <w:t>(a)</w:t>
      </w:r>
      <w:r w:rsidRPr="001A3E19">
        <w:tab/>
        <w:t>a light rail vehicle; or</w:t>
      </w:r>
    </w:p>
    <w:p w14:paraId="007C984D" w14:textId="77777777" w:rsidR="00AB45E7" w:rsidRPr="001A3E19" w:rsidRDefault="00AB45E7" w:rsidP="00AB45E7">
      <w:pPr>
        <w:pStyle w:val="Apara"/>
      </w:pPr>
      <w:r w:rsidRPr="001A3E19">
        <w:tab/>
        <w:t>(b)</w:t>
      </w:r>
      <w:r w:rsidRPr="001A3E19">
        <w:tab/>
        <w:t>a restricted hire car; or</w:t>
      </w:r>
    </w:p>
    <w:p w14:paraId="46EB760C" w14:textId="77777777" w:rsidR="00AB45E7" w:rsidRPr="001A3E19" w:rsidRDefault="00AB45E7" w:rsidP="00AB45E7">
      <w:pPr>
        <w:pStyle w:val="Apara"/>
      </w:pPr>
      <w:r w:rsidRPr="001A3E19">
        <w:tab/>
        <w:t>(c)</w:t>
      </w:r>
      <w:r w:rsidRPr="001A3E19">
        <w:tab/>
        <w:t>a public passenger vehicle if—</w:t>
      </w:r>
    </w:p>
    <w:p w14:paraId="521C8D6A" w14:textId="77777777" w:rsidR="00AB45E7" w:rsidRPr="001A3E19" w:rsidRDefault="00AB45E7" w:rsidP="00AB45E7">
      <w:pPr>
        <w:pStyle w:val="Asubpara"/>
      </w:pPr>
      <w:r w:rsidRPr="001A3E19">
        <w:tab/>
        <w:t>(i)</w:t>
      </w:r>
      <w:r w:rsidRPr="001A3E19">
        <w:tab/>
        <w:t>the person is an affiliated driver for a transport booking service; and</w:t>
      </w:r>
    </w:p>
    <w:p w14:paraId="2C6A05C2" w14:textId="77777777" w:rsidR="00AB45E7" w:rsidRPr="001A3E19" w:rsidRDefault="00AB45E7" w:rsidP="00AB45E7">
      <w:pPr>
        <w:pStyle w:val="Asubpara"/>
      </w:pPr>
      <w:r w:rsidRPr="001A3E19">
        <w:tab/>
        <w:t>(ii)</w:t>
      </w:r>
      <w:r w:rsidRPr="001A3E19">
        <w:tab/>
        <w:t>the transport booking service gives the hirer sufficient information, including photo identification, for the hirer to identify the person before the hiring begins.</w:t>
      </w:r>
    </w:p>
    <w:p w14:paraId="7A6BACAE" w14:textId="64802752" w:rsidR="00AB45E7" w:rsidRPr="001A3E19" w:rsidRDefault="00AB45E7" w:rsidP="00AB45E7">
      <w:pPr>
        <w:pStyle w:val="aNote"/>
      </w:pPr>
      <w:r w:rsidRPr="001A3E19">
        <w:rPr>
          <w:rStyle w:val="charItals"/>
        </w:rPr>
        <w:t>Note</w:t>
      </w:r>
      <w:r w:rsidRPr="001A3E19">
        <w:rPr>
          <w:rStyle w:val="charItals"/>
        </w:rPr>
        <w:tab/>
      </w:r>
      <w:r w:rsidRPr="001A3E19">
        <w:t xml:space="preserve">A light rail driver is not issued a driver authority card (see </w:t>
      </w:r>
      <w:hyperlink r:id="rId360" w:tooltip="A1999-78" w:history="1">
        <w:r w:rsidRPr="001A3E19">
          <w:rPr>
            <w:rStyle w:val="charCitHyperlinkItal"/>
          </w:rPr>
          <w:t>Road Transport (Driver Licensing) Act 1999</w:t>
        </w:r>
      </w:hyperlink>
      <w:r w:rsidRPr="001A3E19">
        <w:t xml:space="preserve">, s 64 and dict, def </w:t>
      </w:r>
      <w:r w:rsidRPr="001A3E19">
        <w:rPr>
          <w:rStyle w:val="charBoldItals"/>
        </w:rPr>
        <w:t>public vehicle</w:t>
      </w:r>
      <w:r w:rsidRPr="001A3E19">
        <w:t>).</w:t>
      </w:r>
    </w:p>
    <w:p w14:paraId="0FCC7AD0" w14:textId="77777777" w:rsidR="00221637" w:rsidRPr="00693AFC" w:rsidRDefault="007865B1" w:rsidP="00221637">
      <w:pPr>
        <w:pStyle w:val="Amain"/>
      </w:pPr>
      <w:r>
        <w:tab/>
        <w:t>(3</w:t>
      </w:r>
      <w:r w:rsidR="00221637" w:rsidRPr="00693AFC">
        <w:t>)</w:t>
      </w:r>
      <w:r w:rsidR="00221637" w:rsidRPr="00693AFC">
        <w:tab/>
        <w:t>An offence against this section is a strict liability offence.</w:t>
      </w:r>
    </w:p>
    <w:p w14:paraId="32902ABF" w14:textId="77777777" w:rsidR="00221637" w:rsidRPr="00693AFC" w:rsidRDefault="007865B1" w:rsidP="00221637">
      <w:pPr>
        <w:pStyle w:val="Amain"/>
      </w:pPr>
      <w:r>
        <w:tab/>
        <w:t>(4</w:t>
      </w:r>
      <w:r w:rsidR="00221637" w:rsidRPr="00693AFC">
        <w:t>)</w:t>
      </w:r>
      <w:r w:rsidR="00221637" w:rsidRPr="00693AFC">
        <w:tab/>
        <w:t>The road transport authority may make guidelines about the display of driver authority cards.</w:t>
      </w:r>
    </w:p>
    <w:p w14:paraId="5FC4A92B" w14:textId="77777777" w:rsidR="00221637" w:rsidRPr="00693AFC" w:rsidRDefault="007865B1" w:rsidP="00D45A2C">
      <w:pPr>
        <w:pStyle w:val="Amain"/>
        <w:keepNext/>
      </w:pPr>
      <w:r>
        <w:tab/>
        <w:t>(5</w:t>
      </w:r>
      <w:r w:rsidR="00221637" w:rsidRPr="00693AFC">
        <w:t>)</w:t>
      </w:r>
      <w:r w:rsidR="00221637" w:rsidRPr="00693AFC">
        <w:tab/>
      </w:r>
      <w:r w:rsidR="00221637">
        <w:t>A guideline is</w:t>
      </w:r>
      <w:r w:rsidR="00221637" w:rsidRPr="00693AFC">
        <w:t xml:space="preserve"> a notifiable instrument.</w:t>
      </w:r>
    </w:p>
    <w:p w14:paraId="169AB0EA" w14:textId="5209ACCC" w:rsidR="00221637" w:rsidRPr="00693AFC" w:rsidRDefault="00221637" w:rsidP="00221637">
      <w:pPr>
        <w:pStyle w:val="aNote"/>
      </w:pPr>
      <w:r w:rsidRPr="00C26339">
        <w:rPr>
          <w:rStyle w:val="charItals"/>
        </w:rPr>
        <w:t>Note</w:t>
      </w:r>
      <w:r w:rsidRPr="00C26339">
        <w:rPr>
          <w:rStyle w:val="charItals"/>
        </w:rPr>
        <w:tab/>
      </w:r>
      <w:r w:rsidRPr="00693AFC">
        <w:t xml:space="preserve">A notifiable instrument must be notified under the </w:t>
      </w:r>
      <w:hyperlink r:id="rId361" w:tooltip="A2001-14" w:history="1">
        <w:r w:rsidR="00C26339" w:rsidRPr="00C26339">
          <w:rPr>
            <w:rStyle w:val="charCitHyperlinkAbbrev"/>
          </w:rPr>
          <w:t>Legislation Act</w:t>
        </w:r>
      </w:hyperlink>
      <w:r w:rsidRPr="00693AFC">
        <w:t>.</w:t>
      </w:r>
    </w:p>
    <w:p w14:paraId="4781AFC3" w14:textId="77777777" w:rsidR="00221637" w:rsidRDefault="00221637" w:rsidP="00221637">
      <w:pPr>
        <w:pStyle w:val="Amain"/>
      </w:pPr>
      <w:r w:rsidRPr="00693AFC">
        <w:tab/>
      </w:r>
      <w:r w:rsidR="007865B1">
        <w:t>(6</w:t>
      </w:r>
      <w:r w:rsidRPr="00804594">
        <w:t>)</w:t>
      </w:r>
      <w:r w:rsidRPr="00804594">
        <w:tab/>
        <w:t>On application by a person who drives a public passenger vehicle for hire or reward, the road transport authority may, in writing, approve a way in which the person may display the person’s driver authority card.</w:t>
      </w:r>
    </w:p>
    <w:p w14:paraId="5540B2DE" w14:textId="77777777" w:rsidR="00221637" w:rsidRPr="00804594" w:rsidRDefault="00221637" w:rsidP="00221637">
      <w:pPr>
        <w:pStyle w:val="AH5Sec"/>
      </w:pPr>
      <w:bookmarkStart w:id="461" w:name="_Toc49372960"/>
      <w:r w:rsidRPr="007910F2">
        <w:rPr>
          <w:rStyle w:val="CharSectNo"/>
        </w:rPr>
        <w:lastRenderedPageBreak/>
        <w:t>308</w:t>
      </w:r>
      <w:r w:rsidRPr="00804594">
        <w:tab/>
      </w:r>
      <w:r w:rsidRPr="00804594">
        <w:rPr>
          <w:color w:val="000000"/>
        </w:rPr>
        <w:t>Production of driver authority card</w:t>
      </w:r>
      <w:bookmarkEnd w:id="461"/>
    </w:p>
    <w:p w14:paraId="2E1ABF1F" w14:textId="77777777" w:rsidR="00221637" w:rsidRPr="00804594" w:rsidRDefault="00221637" w:rsidP="00D45A2C">
      <w:pPr>
        <w:pStyle w:val="Amain"/>
        <w:keepNext/>
      </w:pPr>
      <w:r w:rsidRPr="00804594">
        <w:tab/>
        <w:t>(1)</w:t>
      </w:r>
      <w:r w:rsidRPr="00804594">
        <w:tab/>
        <w:t>A person who drives a public passenger vehicle for hire or reward commits an offence if the person fails to produce the person’s driver authority card for inspection when required to do so by a police officer or authorised person.</w:t>
      </w:r>
    </w:p>
    <w:p w14:paraId="5322E53F" w14:textId="77777777" w:rsidR="00221637" w:rsidRPr="00804594" w:rsidRDefault="00221637" w:rsidP="00D45A2C">
      <w:pPr>
        <w:pStyle w:val="Penalty"/>
      </w:pPr>
      <w:r w:rsidRPr="00804594">
        <w:t>Maximum penalty:  5 penalty units.</w:t>
      </w:r>
    </w:p>
    <w:p w14:paraId="7CC18BAF" w14:textId="77777777" w:rsidR="00221637" w:rsidRPr="00693AFC" w:rsidRDefault="00221637" w:rsidP="00221637">
      <w:pPr>
        <w:pStyle w:val="Amain"/>
      </w:pPr>
      <w:r w:rsidRPr="00804594">
        <w:tab/>
        <w:t>(2)</w:t>
      </w:r>
      <w:r w:rsidRPr="00804594">
        <w:tab/>
        <w:t>An offence against this section is a strict liability offence.</w:t>
      </w:r>
    </w:p>
    <w:p w14:paraId="2818A4B3" w14:textId="77777777" w:rsidR="00E90045" w:rsidRDefault="00E90045" w:rsidP="00E90045">
      <w:pPr>
        <w:pStyle w:val="PageBreak"/>
      </w:pPr>
      <w:r>
        <w:br w:type="page"/>
      </w:r>
    </w:p>
    <w:p w14:paraId="54731EB3" w14:textId="77777777" w:rsidR="00E05D9B" w:rsidRPr="007910F2" w:rsidRDefault="00E05D9B" w:rsidP="00E90045">
      <w:pPr>
        <w:pStyle w:val="AH1Chapter"/>
      </w:pPr>
      <w:bookmarkStart w:id="462" w:name="_Toc49372961"/>
      <w:r w:rsidRPr="007910F2">
        <w:rPr>
          <w:rStyle w:val="CharChapNo"/>
        </w:rPr>
        <w:lastRenderedPageBreak/>
        <w:t>Chapter 8</w:t>
      </w:r>
      <w:r>
        <w:tab/>
      </w:r>
      <w:r w:rsidRPr="007910F2">
        <w:rPr>
          <w:rStyle w:val="CharChapText"/>
        </w:rPr>
        <w:t>Disciplinary action</w:t>
      </w:r>
      <w:bookmarkEnd w:id="462"/>
    </w:p>
    <w:p w14:paraId="5F6D914B" w14:textId="77777777" w:rsidR="00E05D9B" w:rsidRDefault="00E05D9B">
      <w:pPr>
        <w:pStyle w:val="Placeholder"/>
      </w:pPr>
      <w:r>
        <w:rPr>
          <w:rStyle w:val="CharPartNo"/>
        </w:rPr>
        <w:t xml:space="preserve">  </w:t>
      </w:r>
      <w:r>
        <w:rPr>
          <w:rStyle w:val="CharPartText"/>
        </w:rPr>
        <w:t xml:space="preserve">  </w:t>
      </w:r>
    </w:p>
    <w:p w14:paraId="096BC30A" w14:textId="77777777" w:rsidR="00E05D9B" w:rsidRDefault="00E05D9B">
      <w:pPr>
        <w:pStyle w:val="Placeholder"/>
        <w:keepNext/>
      </w:pPr>
      <w:r>
        <w:rPr>
          <w:rStyle w:val="CharDivNo"/>
        </w:rPr>
        <w:t xml:space="preserve">  </w:t>
      </w:r>
      <w:r>
        <w:rPr>
          <w:rStyle w:val="CharDivText"/>
        </w:rPr>
        <w:t xml:space="preserve">  </w:t>
      </w:r>
    </w:p>
    <w:p w14:paraId="0626137A" w14:textId="515859D0" w:rsidR="00E05D9B" w:rsidRDefault="00E05D9B">
      <w:pPr>
        <w:pStyle w:val="aNote"/>
        <w:keepNext/>
      </w:pPr>
      <w:r>
        <w:rPr>
          <w:rStyle w:val="charItals"/>
        </w:rPr>
        <w:t>Note 1</w:t>
      </w:r>
      <w:r>
        <w:rPr>
          <w:rStyle w:val="charItals"/>
        </w:rPr>
        <w:tab/>
      </w:r>
      <w:r>
        <w:t xml:space="preserve">For the power to suspend, vary or cancel a public vehicle licence, see the </w:t>
      </w:r>
      <w:hyperlink r:id="rId362" w:tooltip="SL2000-14" w:history="1">
        <w:r w:rsidR="00C26339" w:rsidRPr="00C26339">
          <w:rPr>
            <w:rStyle w:val="charCitHyperlinkItal"/>
          </w:rPr>
          <w:t>Road Transport (Driver Licensing) Regulation 2000</w:t>
        </w:r>
      </w:hyperlink>
      <w:r>
        <w:t xml:space="preserve">, div 5.2. </w:t>
      </w:r>
    </w:p>
    <w:p w14:paraId="7DC5F5AD" w14:textId="04C7F21E" w:rsidR="00E05D9B" w:rsidRDefault="00E05D9B">
      <w:pPr>
        <w:pStyle w:val="aNote"/>
        <w:keepNext/>
      </w:pPr>
      <w:r>
        <w:rPr>
          <w:rStyle w:val="charItals"/>
        </w:rPr>
        <w:t>Note 2</w:t>
      </w:r>
      <w:r>
        <w:rPr>
          <w:rStyle w:val="charItals"/>
        </w:rPr>
        <w:tab/>
      </w:r>
      <w:r>
        <w:t xml:space="preserve">For the power to disqualify a person who is exempt from holding a public vehicle licence from driving a public vehicle on a road or road related area in the ACT, see the </w:t>
      </w:r>
      <w:hyperlink r:id="rId363" w:tooltip="SL2000-14" w:history="1">
        <w:r w:rsidR="00C26339" w:rsidRPr="00C26339">
          <w:rPr>
            <w:rStyle w:val="charCitHyperlinkItal"/>
          </w:rPr>
          <w:t>Road Transport (Driver Licensing) Regulation 2000</w:t>
        </w:r>
      </w:hyperlink>
      <w:r>
        <w:t>, div 6.4.</w:t>
      </w:r>
    </w:p>
    <w:p w14:paraId="2E6EDD31" w14:textId="77777777" w:rsidR="00E05D9B" w:rsidRPr="00C26339" w:rsidRDefault="00E05D9B">
      <w:pPr>
        <w:pStyle w:val="AH5Sec"/>
        <w:rPr>
          <w:rFonts w:cs="Arial"/>
        </w:rPr>
      </w:pPr>
      <w:bookmarkStart w:id="463" w:name="_Toc49372962"/>
      <w:r w:rsidRPr="007910F2">
        <w:rPr>
          <w:rStyle w:val="CharSectNo"/>
        </w:rPr>
        <w:t>320</w:t>
      </w:r>
      <w:r>
        <w:rPr>
          <w:color w:val="000000"/>
        </w:rPr>
        <w:tab/>
        <w:t xml:space="preserve">Meaning of </w:t>
      </w:r>
      <w:r>
        <w:rPr>
          <w:rStyle w:val="charItals"/>
        </w:rPr>
        <w:t>service authority</w:t>
      </w:r>
      <w:r w:rsidRPr="00C26339">
        <w:rPr>
          <w:rFonts w:cs="Arial"/>
        </w:rPr>
        <w:t xml:space="preserve"> for ch 8</w:t>
      </w:r>
      <w:bookmarkEnd w:id="463"/>
    </w:p>
    <w:p w14:paraId="6E2877A4" w14:textId="77777777" w:rsidR="00E05D9B" w:rsidRDefault="00E05D9B">
      <w:pPr>
        <w:pStyle w:val="Amainreturn"/>
        <w:keepNext/>
      </w:pPr>
      <w:r>
        <w:t>In this chapter:</w:t>
      </w:r>
    </w:p>
    <w:p w14:paraId="2182BC6D" w14:textId="77777777" w:rsidR="00E05D9B" w:rsidRDefault="00E05D9B">
      <w:pPr>
        <w:pStyle w:val="aDef"/>
        <w:keepNext/>
        <w:rPr>
          <w:color w:val="000000"/>
        </w:rPr>
      </w:pPr>
      <w:r>
        <w:rPr>
          <w:rStyle w:val="charBoldItals"/>
        </w:rPr>
        <w:t>service authority</w:t>
      </w:r>
      <w:r>
        <w:rPr>
          <w:color w:val="000000"/>
        </w:rPr>
        <w:t xml:space="preserve"> means—</w:t>
      </w:r>
    </w:p>
    <w:p w14:paraId="2F83602A" w14:textId="77777777" w:rsidR="00DD1D9A" w:rsidRPr="001A3E19" w:rsidRDefault="00DD1D9A" w:rsidP="00DD1D9A">
      <w:pPr>
        <w:pStyle w:val="aDefpara"/>
      </w:pPr>
      <w:r w:rsidRPr="001A3E19">
        <w:tab/>
        <w:t>(a)</w:t>
      </w:r>
      <w:r w:rsidRPr="001A3E19">
        <w:tab/>
        <w:t>an accreditation to operate a regulated service</w:t>
      </w:r>
      <w:r w:rsidR="00062ABA">
        <w:t>; or</w:t>
      </w:r>
    </w:p>
    <w:p w14:paraId="5E0CF86F" w14:textId="681A5B51" w:rsidR="00DD1D9A" w:rsidRPr="001A3E19" w:rsidRDefault="00DD1D9A" w:rsidP="00DD1D9A">
      <w:pPr>
        <w:pStyle w:val="aNotepar"/>
        <w:rPr>
          <w:rStyle w:val="charItals"/>
        </w:rPr>
      </w:pPr>
      <w:r w:rsidRPr="001A3E19">
        <w:rPr>
          <w:rStyle w:val="charItals"/>
        </w:rPr>
        <w:t>Note</w:t>
      </w:r>
      <w:r w:rsidRPr="001A3E19">
        <w:rPr>
          <w:rStyle w:val="charItals"/>
        </w:rPr>
        <w:tab/>
      </w:r>
      <w:r w:rsidRPr="001A3E19">
        <w:t xml:space="preserve">Accreditation to operate a light rail service, including disciplinary action, is dealt with in the </w:t>
      </w:r>
      <w:hyperlink r:id="rId364" w:tooltip="Rail Safety National Law (ACT)" w:history="1">
        <w:r w:rsidRPr="001A3E19">
          <w:rPr>
            <w:rStyle w:val="charCitHyperlinkItal"/>
          </w:rPr>
          <w:t>Rail Safety National Law (ACT)</w:t>
        </w:r>
      </w:hyperlink>
      <w:r w:rsidRPr="001A3E19">
        <w:rPr>
          <w:rStyle w:val="charItals"/>
        </w:rPr>
        <w:t>.</w:t>
      </w:r>
    </w:p>
    <w:p w14:paraId="32A3979C" w14:textId="77777777" w:rsidR="0004704B" w:rsidRPr="005D0AA6" w:rsidRDefault="0004704B" w:rsidP="0004704B">
      <w:pPr>
        <w:pStyle w:val="aDefpara"/>
      </w:pPr>
      <w:r w:rsidRPr="005D0AA6">
        <w:tab/>
        <w:t>(b)</w:t>
      </w:r>
      <w:r w:rsidRPr="005D0AA6">
        <w:tab/>
        <w:t>an accreditation to operate a transport booking service; or</w:t>
      </w:r>
    </w:p>
    <w:p w14:paraId="48FC1AFB" w14:textId="77777777" w:rsidR="0004704B" w:rsidRPr="005D0AA6" w:rsidRDefault="0004704B" w:rsidP="0004704B">
      <w:pPr>
        <w:pStyle w:val="aDefpara"/>
      </w:pPr>
      <w:r w:rsidRPr="005D0AA6">
        <w:tab/>
        <w:t>(c)</w:t>
      </w:r>
      <w:r w:rsidRPr="005D0AA6">
        <w:tab/>
        <w:t>a taxi licence, rideshare vehicle licence or hire car licence; or</w:t>
      </w:r>
    </w:p>
    <w:p w14:paraId="0AA3EAD3" w14:textId="77777777" w:rsidR="0004704B" w:rsidRPr="005D0AA6" w:rsidRDefault="0004704B" w:rsidP="0004704B">
      <w:pPr>
        <w:pStyle w:val="aDefpara"/>
      </w:pPr>
      <w:r w:rsidRPr="005D0AA6">
        <w:tab/>
        <w:t>(</w:t>
      </w:r>
      <w:r w:rsidR="00D3782D">
        <w:t>d</w:t>
      </w:r>
      <w:r w:rsidRPr="005D0AA6">
        <w:t>)</w:t>
      </w:r>
      <w:r w:rsidRPr="005D0AA6">
        <w:tab/>
        <w:t>an ITSO approval; or</w:t>
      </w:r>
    </w:p>
    <w:p w14:paraId="4D7459BF" w14:textId="77777777" w:rsidR="00E05D9B" w:rsidRDefault="00E05D9B">
      <w:pPr>
        <w:pStyle w:val="Apara"/>
      </w:pPr>
      <w:r>
        <w:tab/>
        <w:t>(</w:t>
      </w:r>
      <w:r w:rsidR="00D3782D">
        <w:t>e</w:t>
      </w:r>
      <w:r>
        <w:t>)</w:t>
      </w:r>
      <w:r>
        <w:tab/>
        <w:t>a DRS authorisation to operate a DRS.</w:t>
      </w:r>
    </w:p>
    <w:p w14:paraId="03A3DDF7" w14:textId="77777777" w:rsidR="00D3782D" w:rsidRPr="005D0AA6" w:rsidRDefault="00D3782D" w:rsidP="00D3782D">
      <w:pPr>
        <w:pStyle w:val="AH5Sec"/>
      </w:pPr>
      <w:bookmarkStart w:id="464" w:name="_Toc49372963"/>
      <w:r w:rsidRPr="007910F2">
        <w:rPr>
          <w:rStyle w:val="CharSectNo"/>
        </w:rPr>
        <w:t>321</w:t>
      </w:r>
      <w:r w:rsidRPr="005D0AA6">
        <w:tab/>
        <w:t>When authority may take action in relation to accreditations, licences and approvals</w:t>
      </w:r>
      <w:bookmarkEnd w:id="464"/>
    </w:p>
    <w:p w14:paraId="4086FD96" w14:textId="77777777" w:rsidR="00E05D9B" w:rsidRDefault="00E05D9B">
      <w:pPr>
        <w:pStyle w:val="Amain"/>
      </w:pPr>
      <w:r>
        <w:tab/>
        <w:t>(1)</w:t>
      </w:r>
      <w:r>
        <w:tab/>
        <w:t>The road transport authority may take action under section 323 (Procedure for authority taking disciplinary action) in relation to an accreditation held by a person if—</w:t>
      </w:r>
    </w:p>
    <w:p w14:paraId="15BB2774" w14:textId="77777777" w:rsidR="00E05D9B" w:rsidRDefault="00E05D9B" w:rsidP="001D1381">
      <w:pPr>
        <w:pStyle w:val="Apara"/>
        <w:keepNext/>
      </w:pPr>
      <w:r>
        <w:tab/>
        <w:t>(a)</w:t>
      </w:r>
      <w:r>
        <w:tab/>
        <w:t>a ground mentioned in section 8 (Mandatory refusal of accreditation) applies in relation to the person (including in relation to a relevant person for the accreditation); or</w:t>
      </w:r>
    </w:p>
    <w:p w14:paraId="47E55D50" w14:textId="77777777" w:rsidR="00D3782D" w:rsidRPr="005D0AA6" w:rsidRDefault="00D3782D" w:rsidP="00D3782D">
      <w:pPr>
        <w:pStyle w:val="aNotepar"/>
      </w:pPr>
      <w:r w:rsidRPr="005D0AA6">
        <w:rPr>
          <w:rStyle w:val="charItals"/>
        </w:rPr>
        <w:t>Note</w:t>
      </w:r>
      <w:r w:rsidRPr="005D0AA6">
        <w:rPr>
          <w:rStyle w:val="charItals"/>
        </w:rPr>
        <w:tab/>
      </w:r>
      <w:r w:rsidRPr="005D0AA6">
        <w:rPr>
          <w:rStyle w:val="charBoldItals"/>
        </w:rPr>
        <w:t>Relevant person</w:t>
      </w:r>
      <w:r w:rsidRPr="005D0AA6">
        <w:t>, for accreditation—see s 6B.</w:t>
      </w:r>
    </w:p>
    <w:p w14:paraId="4539AD8A" w14:textId="77777777" w:rsidR="00D3782D" w:rsidRPr="005D0AA6" w:rsidRDefault="00D3782D" w:rsidP="00D3782D">
      <w:pPr>
        <w:pStyle w:val="Apara"/>
      </w:pPr>
      <w:r w:rsidRPr="005D0AA6">
        <w:lastRenderedPageBreak/>
        <w:tab/>
        <w:t>(b)</w:t>
      </w:r>
      <w:r w:rsidRPr="005D0AA6">
        <w:tab/>
        <w:t>the person has contravened a service standard for the operation of the regulated service for the accreditation; or</w:t>
      </w:r>
    </w:p>
    <w:p w14:paraId="50C35B0D" w14:textId="77777777" w:rsidR="00E05D9B" w:rsidRDefault="00E05D9B">
      <w:pPr>
        <w:pStyle w:val="Apara"/>
      </w:pPr>
      <w:r>
        <w:tab/>
        <w:t>(c)</w:t>
      </w:r>
      <w:r>
        <w:tab/>
        <w:t>the person has contravened a condition of the person’s accreditation; or</w:t>
      </w:r>
    </w:p>
    <w:p w14:paraId="7188EC58" w14:textId="77777777" w:rsidR="00E05D9B" w:rsidRDefault="00E05D9B" w:rsidP="00883C9C">
      <w:pPr>
        <w:pStyle w:val="Apara"/>
        <w:keepNext/>
      </w:pPr>
      <w:r>
        <w:tab/>
        <w:t>(d)</w:t>
      </w:r>
      <w:r>
        <w:tab/>
        <w:t>the person, or a relevant person for the accreditation, has contravened any other provision of the Act; or</w:t>
      </w:r>
    </w:p>
    <w:p w14:paraId="2CDFD804" w14:textId="40E3EF81" w:rsidR="00E05D9B" w:rsidRDefault="00E05D9B">
      <w:pPr>
        <w:pStyle w:val="aNotepar"/>
      </w:pPr>
      <w:r w:rsidRPr="00C26339">
        <w:rPr>
          <w:rStyle w:val="charItals"/>
        </w:rPr>
        <w:t>Note</w:t>
      </w:r>
      <w:r w:rsidRPr="00C26339">
        <w:rPr>
          <w:rStyle w:val="charItals"/>
        </w:rPr>
        <w:tab/>
      </w:r>
      <w:r>
        <w:rPr>
          <w:snapToGrid w:val="0"/>
        </w:rPr>
        <w:t>A reference to an Act includes a reference to the statutory instruments made or in force under the Act, including any regulation (</w:t>
      </w:r>
      <w:r>
        <w:t xml:space="preserve">see </w:t>
      </w:r>
      <w:hyperlink r:id="rId365" w:tooltip="A2001-14" w:history="1">
        <w:r w:rsidR="00C26339" w:rsidRPr="00C26339">
          <w:rPr>
            <w:rStyle w:val="charCitHyperlinkAbbrev"/>
          </w:rPr>
          <w:t>Legislation Act</w:t>
        </w:r>
      </w:hyperlink>
      <w:r>
        <w:t>, s 104).</w:t>
      </w:r>
    </w:p>
    <w:p w14:paraId="226EE899" w14:textId="45FCA03F" w:rsidR="00FF0E48" w:rsidRPr="00693AFC" w:rsidRDefault="00FF0E48" w:rsidP="00FF0E48">
      <w:pPr>
        <w:pStyle w:val="Apara"/>
      </w:pPr>
      <w:r w:rsidRPr="007A2BFB">
        <w:tab/>
        <w:t>(e)</w:t>
      </w:r>
      <w:r w:rsidRPr="007A2BFB">
        <w:tab/>
        <w:t xml:space="preserve">the person has not maintained a public passenger vehicle policy under the </w:t>
      </w:r>
      <w:hyperlink r:id="rId366" w:tooltip="A2001-62" w:history="1">
        <w:r w:rsidR="00A37318" w:rsidRPr="00A37318">
          <w:rPr>
            <w:rStyle w:val="charCitHyperlinkAbbrev"/>
          </w:rPr>
          <w:t>Act</w:t>
        </w:r>
      </w:hyperlink>
      <w:r w:rsidRPr="007A2BFB">
        <w:t>, section 111 (Public passenger vehicle insurance compulsory) for a public passenger vehicle operated by the person; or</w:t>
      </w:r>
    </w:p>
    <w:p w14:paraId="13DDF294" w14:textId="77777777" w:rsidR="00E05D9B" w:rsidRDefault="00E05D9B">
      <w:pPr>
        <w:pStyle w:val="Apara"/>
      </w:pPr>
      <w:r>
        <w:tab/>
        <w:t>(f)</w:t>
      </w:r>
      <w:r>
        <w:tab/>
        <w:t>the person obtained the accreditation (or renewal of the accreditation) because of a false or misleading statement made, or false or misleading information supplied, by the person or a relevant person for the accreditation; or</w:t>
      </w:r>
    </w:p>
    <w:p w14:paraId="44AFC5B2" w14:textId="17274E34" w:rsidR="00E05D9B" w:rsidRDefault="00E05D9B">
      <w:pPr>
        <w:pStyle w:val="Apara"/>
      </w:pPr>
      <w:r>
        <w:tab/>
        <w:t>(g)</w:t>
      </w:r>
      <w:r>
        <w:tab/>
        <w:t xml:space="preserve">an amount payable under the </w:t>
      </w:r>
      <w:hyperlink r:id="rId367" w:tooltip="A1999-77" w:history="1">
        <w:r w:rsidR="00C26339" w:rsidRPr="00C26339">
          <w:rPr>
            <w:rStyle w:val="charCitHyperlinkItal"/>
          </w:rPr>
          <w:t>Road Transport (General) Act 1999</w:t>
        </w:r>
      </w:hyperlink>
      <w:r w:rsidRPr="00C26339">
        <w:t xml:space="preserve"> </w:t>
      </w:r>
      <w:r>
        <w:t>in relation to the accreditation has not been paid.</w:t>
      </w:r>
    </w:p>
    <w:p w14:paraId="264024C4" w14:textId="77777777" w:rsidR="00E05D9B" w:rsidRDefault="00E05D9B">
      <w:pPr>
        <w:pStyle w:val="Amain"/>
      </w:pPr>
      <w:r>
        <w:tab/>
        <w:t>(2)</w:t>
      </w:r>
      <w:r>
        <w:tab/>
        <w:t xml:space="preserve">The road transport authority may take action under section 323 in relation to </w:t>
      </w:r>
      <w:r w:rsidR="00D3782D" w:rsidRPr="005D0AA6">
        <w:t xml:space="preserve">a taxi licence, rideshare vehicle licence, hire car licence or ITSO approval (the </w:t>
      </w:r>
      <w:r w:rsidR="00D3782D" w:rsidRPr="005D0AA6">
        <w:rPr>
          <w:rStyle w:val="charBoldItals"/>
        </w:rPr>
        <w:t>licence or approval</w:t>
      </w:r>
      <w:r w:rsidR="00D3782D" w:rsidRPr="005D0AA6">
        <w:t>)</w:t>
      </w:r>
      <w:r>
        <w:t xml:space="preserve"> held by a person if—</w:t>
      </w:r>
    </w:p>
    <w:p w14:paraId="05CF4AA6" w14:textId="77777777" w:rsidR="00E05D9B" w:rsidRDefault="00E05D9B">
      <w:pPr>
        <w:pStyle w:val="Apara"/>
      </w:pPr>
      <w:r>
        <w:tab/>
        <w:t>(a)</w:t>
      </w:r>
      <w:r>
        <w:tab/>
        <w:t>the person is operating the kind of public passenger service to which the licence</w:t>
      </w:r>
      <w:r w:rsidR="00D3782D">
        <w:t xml:space="preserve"> </w:t>
      </w:r>
      <w:r w:rsidR="00D3782D" w:rsidRPr="005D0AA6">
        <w:t>or approval</w:t>
      </w:r>
      <w:r>
        <w:t xml:space="preserve"> relates without being accredited to operate the service; or</w:t>
      </w:r>
    </w:p>
    <w:p w14:paraId="7C6F74CE" w14:textId="77777777" w:rsidR="00E05D9B" w:rsidRDefault="00E05D9B">
      <w:pPr>
        <w:pStyle w:val="Apara"/>
      </w:pPr>
      <w:r>
        <w:tab/>
        <w:t>(b)</w:t>
      </w:r>
      <w:r>
        <w:tab/>
        <w:t>the person has contravened a condition of the person’s licence</w:t>
      </w:r>
      <w:r w:rsidR="00D3782D">
        <w:t xml:space="preserve"> </w:t>
      </w:r>
      <w:r w:rsidR="00D3782D" w:rsidRPr="005D0AA6">
        <w:t>or approval</w:t>
      </w:r>
      <w:r>
        <w:t>; or</w:t>
      </w:r>
    </w:p>
    <w:p w14:paraId="5AE0ED02" w14:textId="77777777" w:rsidR="00E05D9B" w:rsidRDefault="00E05D9B" w:rsidP="00883C9C">
      <w:pPr>
        <w:pStyle w:val="Apara"/>
        <w:keepNext/>
      </w:pPr>
      <w:r>
        <w:lastRenderedPageBreak/>
        <w:tab/>
        <w:t>(c)</w:t>
      </w:r>
      <w:r>
        <w:tab/>
        <w:t>the person has contravened any other provision of the Act in relation to the licence</w:t>
      </w:r>
      <w:r w:rsidR="00D3782D">
        <w:t xml:space="preserve"> </w:t>
      </w:r>
      <w:r w:rsidR="00D3782D" w:rsidRPr="005D0AA6">
        <w:t>or approval</w:t>
      </w:r>
      <w:r>
        <w:t>; or</w:t>
      </w:r>
    </w:p>
    <w:p w14:paraId="01F14E68" w14:textId="5F8AD924" w:rsidR="00E05D9B" w:rsidRDefault="00E05D9B">
      <w:pPr>
        <w:pStyle w:val="aNotepar"/>
      </w:pPr>
      <w:r w:rsidRPr="00C26339">
        <w:rPr>
          <w:rStyle w:val="charItals"/>
        </w:rPr>
        <w:t>Note</w:t>
      </w:r>
      <w:r w:rsidRPr="00C26339">
        <w:rPr>
          <w:rStyle w:val="charItals"/>
        </w:rPr>
        <w:tab/>
      </w:r>
      <w:r>
        <w:rPr>
          <w:snapToGrid w:val="0"/>
        </w:rPr>
        <w:t>A reference to an Act includes a reference to the statutory instruments made or in force under the Act, including any regulation (</w:t>
      </w:r>
      <w:r>
        <w:t xml:space="preserve">see </w:t>
      </w:r>
      <w:hyperlink r:id="rId368" w:tooltip="A2001-14" w:history="1">
        <w:r w:rsidR="00C26339" w:rsidRPr="00C26339">
          <w:rPr>
            <w:rStyle w:val="charCitHyperlinkAbbrev"/>
          </w:rPr>
          <w:t>Legislation Act</w:t>
        </w:r>
      </w:hyperlink>
      <w:r>
        <w:t>, s 104).</w:t>
      </w:r>
    </w:p>
    <w:p w14:paraId="215995BE" w14:textId="77777777" w:rsidR="00E05D9B" w:rsidRDefault="00E05D9B">
      <w:pPr>
        <w:pStyle w:val="Apara"/>
      </w:pPr>
      <w:r>
        <w:tab/>
        <w:t>(d)</w:t>
      </w:r>
      <w:r>
        <w:tab/>
        <w:t>the person obtained the licence</w:t>
      </w:r>
      <w:r w:rsidR="00D3782D">
        <w:t xml:space="preserve"> </w:t>
      </w:r>
      <w:r w:rsidR="00D3782D" w:rsidRPr="005D0AA6">
        <w:t>or approval</w:t>
      </w:r>
      <w:r>
        <w:t xml:space="preserve"> (or the renewal of the licence</w:t>
      </w:r>
      <w:r w:rsidR="00D3782D">
        <w:t xml:space="preserve"> </w:t>
      </w:r>
      <w:r w:rsidR="00D3782D" w:rsidRPr="005D0AA6">
        <w:t>or approval</w:t>
      </w:r>
      <w:r>
        <w:t>) because of a false or misleading statement made, or false or misleading information supplied, by the person; or</w:t>
      </w:r>
    </w:p>
    <w:p w14:paraId="04D26914" w14:textId="77777777" w:rsidR="00D3782D" w:rsidRPr="005D0AA6" w:rsidRDefault="00D3782D" w:rsidP="00D3782D">
      <w:pPr>
        <w:pStyle w:val="Apara"/>
      </w:pPr>
      <w:r w:rsidRPr="005D0AA6">
        <w:tab/>
        <w:t>(e)</w:t>
      </w:r>
      <w:r w:rsidRPr="005D0AA6">
        <w:tab/>
        <w:t>the authority is taking action against the person under subsection (1) in relation to the operation of a taxi service, rideshare service or hire car service; or</w:t>
      </w:r>
    </w:p>
    <w:p w14:paraId="1715E096" w14:textId="138B8C8E" w:rsidR="00D3782D" w:rsidRPr="005D0AA6" w:rsidRDefault="00D3782D" w:rsidP="00D3782D">
      <w:pPr>
        <w:pStyle w:val="Apara"/>
      </w:pPr>
      <w:r w:rsidRPr="005D0AA6">
        <w:tab/>
        <w:t>(f)</w:t>
      </w:r>
      <w:r w:rsidRPr="005D0AA6">
        <w:tab/>
        <w:t xml:space="preserve">an amount payable under the </w:t>
      </w:r>
      <w:hyperlink r:id="rId369" w:tooltip="A1999-77" w:history="1">
        <w:r w:rsidRPr="005D0AA6">
          <w:rPr>
            <w:rStyle w:val="charCitHyperlinkItal"/>
          </w:rPr>
          <w:t>Road Transport (General) Act 1999</w:t>
        </w:r>
      </w:hyperlink>
      <w:r w:rsidRPr="005D0AA6">
        <w:t xml:space="preserve"> in relation to the licence or approval has not been paid; or</w:t>
      </w:r>
    </w:p>
    <w:p w14:paraId="3D55966F" w14:textId="77777777" w:rsidR="00D3782D" w:rsidRPr="005D0AA6" w:rsidRDefault="00D3782D" w:rsidP="00D3782D">
      <w:pPr>
        <w:pStyle w:val="Apara"/>
      </w:pPr>
      <w:r w:rsidRPr="005D0AA6">
        <w:tab/>
        <w:t>(g)</w:t>
      </w:r>
      <w:r w:rsidRPr="005D0AA6">
        <w:tab/>
        <w:t>for a wheelchair</w:t>
      </w:r>
      <w:r w:rsidRPr="005D0AA6">
        <w:noBreakHyphen/>
        <w:t>accessible taxi licence or an ITSO approval—the licensee, or approval</w:t>
      </w:r>
      <w:r w:rsidRPr="005D0AA6">
        <w:noBreakHyphen/>
        <w:t>holder, is no longer operating the licensed vehicle as a taxi; or</w:t>
      </w:r>
    </w:p>
    <w:p w14:paraId="17790628" w14:textId="77777777" w:rsidR="00E05D9B" w:rsidRDefault="00E05D9B" w:rsidP="00883C9C">
      <w:pPr>
        <w:pStyle w:val="Apara"/>
        <w:keepNext/>
      </w:pPr>
      <w:r>
        <w:tab/>
        <w:t>(h)</w:t>
      </w:r>
      <w:r>
        <w:tab/>
        <w:t>if the person is operating a stand-by hire car—</w:t>
      </w:r>
    </w:p>
    <w:p w14:paraId="18EDDA3D" w14:textId="77777777" w:rsidR="00E05D9B" w:rsidRDefault="00E05D9B">
      <w:pPr>
        <w:pStyle w:val="Asubpara"/>
      </w:pPr>
      <w:r>
        <w:tab/>
        <w:t>(i)</w:t>
      </w:r>
      <w:r>
        <w:tab/>
        <w:t>the person is operating a stand-by hire car without a stand-by hire car permit; or</w:t>
      </w:r>
    </w:p>
    <w:p w14:paraId="77DA285A" w14:textId="77777777" w:rsidR="00E05D9B" w:rsidRDefault="00E05D9B">
      <w:pPr>
        <w:pStyle w:val="Asubpara"/>
      </w:pPr>
      <w:r>
        <w:tab/>
        <w:t>(ii)</w:t>
      </w:r>
      <w:r>
        <w:tab/>
        <w:t>the person has contravened any other provision of the Act in relation to the permit; or</w:t>
      </w:r>
    </w:p>
    <w:p w14:paraId="074B0EDE" w14:textId="77777777" w:rsidR="00E05D9B" w:rsidRDefault="00E05D9B">
      <w:pPr>
        <w:pStyle w:val="Asubpara"/>
      </w:pPr>
      <w:r>
        <w:tab/>
        <w:t>(iii)</w:t>
      </w:r>
      <w:r>
        <w:tab/>
        <w:t>the person obtained the permit because of a false or misleading statement made, or false or misleading information supplied, by the person; or</w:t>
      </w:r>
    </w:p>
    <w:p w14:paraId="65860C06" w14:textId="551A8C89" w:rsidR="00E05D9B" w:rsidRDefault="00E05D9B">
      <w:pPr>
        <w:pStyle w:val="Asubpara"/>
      </w:pPr>
      <w:r>
        <w:tab/>
        <w:t>(iv)</w:t>
      </w:r>
      <w:r>
        <w:tab/>
        <w:t xml:space="preserve">an amount payable under the </w:t>
      </w:r>
      <w:hyperlink r:id="rId370" w:tooltip="A1999-77" w:history="1">
        <w:r w:rsidR="00C26339" w:rsidRPr="00C26339">
          <w:rPr>
            <w:rStyle w:val="charCitHyperlinkItal"/>
          </w:rPr>
          <w:t>Road Transport (General) Act 1999</w:t>
        </w:r>
      </w:hyperlink>
      <w:r w:rsidRPr="00C26339">
        <w:t xml:space="preserve"> </w:t>
      </w:r>
      <w:r>
        <w:t>in relation to the permit has not been paid.</w:t>
      </w:r>
    </w:p>
    <w:p w14:paraId="628836EB" w14:textId="77777777" w:rsidR="00D3782D" w:rsidRPr="005D0AA6" w:rsidRDefault="00D3782D" w:rsidP="00D3782D">
      <w:pPr>
        <w:pStyle w:val="AH5Sec"/>
      </w:pPr>
      <w:bookmarkStart w:id="465" w:name="_Toc49372964"/>
      <w:r w:rsidRPr="007910F2">
        <w:rPr>
          <w:rStyle w:val="CharSectNo"/>
        </w:rPr>
        <w:lastRenderedPageBreak/>
        <w:t>322</w:t>
      </w:r>
      <w:r w:rsidRPr="005D0AA6">
        <w:tab/>
        <w:t>Action that may be taken in relation to service authorities</w:t>
      </w:r>
      <w:bookmarkEnd w:id="465"/>
    </w:p>
    <w:p w14:paraId="1EAFAF10" w14:textId="77777777" w:rsidR="00E05D9B" w:rsidRDefault="00E05D9B" w:rsidP="00883C9C">
      <w:pPr>
        <w:pStyle w:val="Amain"/>
        <w:keepNext/>
      </w:pPr>
      <w:r>
        <w:tab/>
        <w:t>(1)</w:t>
      </w:r>
      <w:r>
        <w:tab/>
        <w:t>The road transport authority may take any 1 or more of the following actions under section 323 (Procedure for authority taking disciplinary action) in relation to a service authority held by a person:</w:t>
      </w:r>
    </w:p>
    <w:p w14:paraId="54DBBC8C" w14:textId="77777777" w:rsidR="00E05D9B" w:rsidRDefault="00E05D9B">
      <w:pPr>
        <w:pStyle w:val="Apara"/>
      </w:pPr>
      <w:r>
        <w:tab/>
        <w:t>(a)</w:t>
      </w:r>
      <w:r>
        <w:tab/>
        <w:t>cancel the service authority, and disqualify the person from applying for a service authority of that kind for a period of not longer than 2 years;</w:t>
      </w:r>
    </w:p>
    <w:p w14:paraId="0CDD287F" w14:textId="77777777" w:rsidR="00E05D9B" w:rsidRDefault="00E05D9B">
      <w:pPr>
        <w:pStyle w:val="Apara"/>
      </w:pPr>
      <w:r>
        <w:tab/>
        <w:t>(b)</w:t>
      </w:r>
      <w:r>
        <w:tab/>
        <w:t>suspend the service authority for a period of not longer than 1 year and, if the authority considers appropriate, disqualify the person from applying for a service authority of that kind for a period of not longer than 1 year;</w:t>
      </w:r>
    </w:p>
    <w:p w14:paraId="1B673740" w14:textId="4A23583D" w:rsidR="00E05D9B" w:rsidRDefault="00E05D9B">
      <w:pPr>
        <w:pStyle w:val="Apara"/>
      </w:pPr>
      <w:r>
        <w:tab/>
        <w:t>(c)</w:t>
      </w:r>
      <w:r>
        <w:tab/>
        <w:t>if the service authority is a licence</w:t>
      </w:r>
      <w:r w:rsidR="00095FBD">
        <w:t xml:space="preserve"> </w:t>
      </w:r>
      <w:r w:rsidR="00095FBD" w:rsidRPr="005D0AA6">
        <w:t>or approval</w:t>
      </w:r>
      <w:r>
        <w:t xml:space="preserve"> in relation to which an amount under the </w:t>
      </w:r>
      <w:hyperlink r:id="rId371" w:tooltip="A1999-77" w:history="1">
        <w:r w:rsidR="00C26339" w:rsidRPr="00C26339">
          <w:rPr>
            <w:rStyle w:val="charCitHyperlinkItal"/>
          </w:rPr>
          <w:t>Road Transport (General) Act 1999</w:t>
        </w:r>
      </w:hyperlink>
      <w:r>
        <w:rPr>
          <w:rStyle w:val="charItals"/>
        </w:rPr>
        <w:t xml:space="preserve"> </w:t>
      </w:r>
      <w:r>
        <w:t>has not been paid (see section 321 (2) (f))—</w:t>
      </w:r>
    </w:p>
    <w:p w14:paraId="61BF650B" w14:textId="77777777" w:rsidR="00E05D9B" w:rsidRDefault="00E05D9B">
      <w:pPr>
        <w:pStyle w:val="Asubpara"/>
      </w:pPr>
      <w:r>
        <w:tab/>
        <w:t>(i)</w:t>
      </w:r>
      <w:r>
        <w:tab/>
        <w:t>suspend the licence</w:t>
      </w:r>
      <w:r w:rsidR="00095FBD">
        <w:t xml:space="preserve"> </w:t>
      </w:r>
      <w:r w:rsidR="00095FBD" w:rsidRPr="005D0AA6">
        <w:t>or approval</w:t>
      </w:r>
      <w:r>
        <w:t xml:space="preserve"> for a period of not longer than 3 months; and</w:t>
      </w:r>
    </w:p>
    <w:p w14:paraId="06944C30" w14:textId="77777777" w:rsidR="00E05D9B" w:rsidRDefault="00E05D9B">
      <w:pPr>
        <w:pStyle w:val="Asubpara"/>
      </w:pPr>
      <w:r>
        <w:tab/>
        <w:t>(ii)</w:t>
      </w:r>
      <w:r>
        <w:tab/>
        <w:t>if the amount remains unpaid after that time and the authority considers appropriate, cancel the licence</w:t>
      </w:r>
      <w:r w:rsidR="00095FBD">
        <w:t xml:space="preserve"> </w:t>
      </w:r>
      <w:r w:rsidR="00095FBD" w:rsidRPr="005D0AA6">
        <w:t>or approval</w:t>
      </w:r>
      <w:r>
        <w:t>;</w:t>
      </w:r>
    </w:p>
    <w:p w14:paraId="023B8437" w14:textId="77777777" w:rsidR="00E05D9B" w:rsidRDefault="00E05D9B">
      <w:pPr>
        <w:pStyle w:val="Apara"/>
      </w:pPr>
      <w:r>
        <w:tab/>
        <w:t>(d)</w:t>
      </w:r>
      <w:r>
        <w:tab/>
        <w:t>if the service authority is already suspended—do either of the following:</w:t>
      </w:r>
    </w:p>
    <w:p w14:paraId="404BDCFD" w14:textId="77777777" w:rsidR="00E05D9B" w:rsidRDefault="00E05D9B">
      <w:pPr>
        <w:pStyle w:val="Asubpara"/>
      </w:pPr>
      <w:r>
        <w:tab/>
        <w:t>(i)</w:t>
      </w:r>
      <w:r>
        <w:tab/>
        <w:t>cancel the service authority and disqualify the person from applying for a service authority of that kind for a period of not longer than 2 years;</w:t>
      </w:r>
    </w:p>
    <w:p w14:paraId="3969B9CB" w14:textId="77777777" w:rsidR="00E05D9B" w:rsidRDefault="00E05D9B">
      <w:pPr>
        <w:pStyle w:val="Asubpara"/>
      </w:pPr>
      <w:r>
        <w:tab/>
        <w:t>(ii)</w:t>
      </w:r>
      <w:r>
        <w:tab/>
        <w:t>suspend the service authority for an additional period of not longer than 1 year and, if the authority considers appropriate, disqualify the person from applying for a service authority of that kind for a period, or an additional period, of not longer than 1 year;</w:t>
      </w:r>
    </w:p>
    <w:p w14:paraId="28097019" w14:textId="77777777" w:rsidR="00E05D9B" w:rsidRDefault="00E05D9B">
      <w:pPr>
        <w:pStyle w:val="Apara"/>
      </w:pPr>
      <w:r>
        <w:tab/>
        <w:t>(e)</w:t>
      </w:r>
      <w:r>
        <w:tab/>
        <w:t xml:space="preserve">direct the person to undertake particular training; </w:t>
      </w:r>
    </w:p>
    <w:p w14:paraId="0D1E3046" w14:textId="77777777" w:rsidR="00E05D9B" w:rsidRDefault="00E05D9B">
      <w:pPr>
        <w:pStyle w:val="Apara"/>
      </w:pPr>
      <w:r>
        <w:lastRenderedPageBreak/>
        <w:tab/>
        <w:t>(f)</w:t>
      </w:r>
      <w:r>
        <w:tab/>
        <w:t xml:space="preserve">impose a condition on, or amend a condition of, the service authority; </w:t>
      </w:r>
    </w:p>
    <w:p w14:paraId="5A2EA1F4" w14:textId="77777777" w:rsidR="00E05D9B" w:rsidRDefault="00E05D9B">
      <w:pPr>
        <w:pStyle w:val="Apara"/>
        <w:keepNext/>
      </w:pPr>
      <w:r>
        <w:tab/>
        <w:t>(g)</w:t>
      </w:r>
      <w:r>
        <w:tab/>
        <w:t>order the person to pay to the Territory an amount of not more than—</w:t>
      </w:r>
    </w:p>
    <w:p w14:paraId="4A07F424" w14:textId="77777777" w:rsidR="00E05D9B" w:rsidRDefault="00E05D9B">
      <w:pPr>
        <w:pStyle w:val="Asubpara"/>
      </w:pPr>
      <w:r>
        <w:tab/>
        <w:t>(i)</w:t>
      </w:r>
      <w:r>
        <w:tab/>
        <w:t>for an individual—$5 000; or</w:t>
      </w:r>
    </w:p>
    <w:p w14:paraId="2E2DF580" w14:textId="77777777" w:rsidR="00E05D9B" w:rsidRDefault="00E05D9B">
      <w:pPr>
        <w:pStyle w:val="Asubpara"/>
      </w:pPr>
      <w:r>
        <w:tab/>
        <w:t>(ii)</w:t>
      </w:r>
      <w:r>
        <w:tab/>
        <w:t xml:space="preserve">for a corporation—$25 000; </w:t>
      </w:r>
    </w:p>
    <w:p w14:paraId="343002F9" w14:textId="77777777" w:rsidR="00E05D9B" w:rsidRDefault="00E05D9B">
      <w:pPr>
        <w:pStyle w:val="Apara"/>
      </w:pPr>
      <w:r>
        <w:tab/>
        <w:t>(h)</w:t>
      </w:r>
      <w:r>
        <w:tab/>
        <w:t>reprimand the person.</w:t>
      </w:r>
    </w:p>
    <w:p w14:paraId="30EECB45" w14:textId="77777777" w:rsidR="00E05D9B" w:rsidRDefault="00E05D9B">
      <w:pPr>
        <w:pStyle w:val="Amain"/>
      </w:pPr>
      <w:r>
        <w:tab/>
        <w:t>(2)</w:t>
      </w:r>
      <w:r>
        <w:tab/>
        <w:t>If the person holds more than 1 kind of service authority, the road transport authority may take action in relation to 1 or more of the service authorities.</w:t>
      </w:r>
    </w:p>
    <w:p w14:paraId="53F8F47A" w14:textId="77777777" w:rsidR="00095FBD" w:rsidRPr="005D0AA6" w:rsidRDefault="00095FBD" w:rsidP="00095FBD">
      <w:pPr>
        <w:pStyle w:val="Amain"/>
      </w:pPr>
      <w:r w:rsidRPr="005D0AA6">
        <w:tab/>
        <w:t>(3)</w:t>
      </w:r>
      <w:r w:rsidRPr="005D0AA6">
        <w:tab/>
        <w:t>If the road transport authority disqualifies a person from applying for a standard taxi licence or wheelchair</w:t>
      </w:r>
      <w:r w:rsidRPr="005D0AA6">
        <w:noBreakHyphen/>
        <w:t>accessible taxi licence for a period under subsection (1), the person is also disqualified from applying for a pre</w:t>
      </w:r>
      <w:r w:rsidRPr="005D0AA6">
        <w:noBreakHyphen/>
        <w:t>approval for that kind of licence for the same period.</w:t>
      </w:r>
    </w:p>
    <w:p w14:paraId="10C7C111" w14:textId="77777777" w:rsidR="00E05D9B" w:rsidRDefault="00E05D9B">
      <w:pPr>
        <w:pStyle w:val="AH5Sec"/>
      </w:pPr>
      <w:bookmarkStart w:id="466" w:name="_Toc49372965"/>
      <w:r w:rsidRPr="007910F2">
        <w:rPr>
          <w:rStyle w:val="CharSectNo"/>
        </w:rPr>
        <w:t>323</w:t>
      </w:r>
      <w:r>
        <w:tab/>
        <w:t>Procedure for authority taking disciplinary action</w:t>
      </w:r>
      <w:bookmarkEnd w:id="466"/>
    </w:p>
    <w:p w14:paraId="5A466D5C" w14:textId="77777777" w:rsidR="00E05D9B" w:rsidRDefault="00E05D9B">
      <w:pPr>
        <w:pStyle w:val="Amain"/>
      </w:pPr>
      <w:r>
        <w:tab/>
        <w:t>(1)</w:t>
      </w:r>
      <w:r>
        <w:tab/>
        <w:t xml:space="preserve">If the road transport authority proposes to take action under this section in relation to a person’s service authority, the authority must give the person a notice (a </w:t>
      </w:r>
      <w:r>
        <w:rPr>
          <w:rStyle w:val="charBoldItals"/>
        </w:rPr>
        <w:t>disciplinary notice</w:t>
      </w:r>
      <w:r>
        <w:t>) that—</w:t>
      </w:r>
    </w:p>
    <w:p w14:paraId="5ADE4780" w14:textId="77777777" w:rsidR="00E05D9B" w:rsidRDefault="00E05D9B">
      <w:pPr>
        <w:pStyle w:val="Apara"/>
      </w:pPr>
      <w:r>
        <w:tab/>
        <w:t>(a)</w:t>
      </w:r>
      <w:r>
        <w:tab/>
        <w:t>states the proposed action (including any proposed period of suspension or disqualification from applying for a service authority of a particular kind); and</w:t>
      </w:r>
    </w:p>
    <w:p w14:paraId="1C69D49E" w14:textId="77777777" w:rsidR="00E05D9B" w:rsidRDefault="00E05D9B">
      <w:pPr>
        <w:pStyle w:val="Apara"/>
      </w:pPr>
      <w:r>
        <w:tab/>
        <w:t>(b)</w:t>
      </w:r>
      <w:r>
        <w:tab/>
        <w:t>if the person holds more than 1 kind of service authority—states the service authority or service authorities to which the proposed action relates; and</w:t>
      </w:r>
    </w:p>
    <w:p w14:paraId="230E6015" w14:textId="77777777" w:rsidR="00E05D9B" w:rsidRDefault="00E05D9B">
      <w:pPr>
        <w:pStyle w:val="Apara"/>
      </w:pPr>
      <w:r>
        <w:tab/>
        <w:t>(c)</w:t>
      </w:r>
      <w:r>
        <w:tab/>
        <w:t>states the grounds for the proposed action; and</w:t>
      </w:r>
    </w:p>
    <w:p w14:paraId="7988BF52" w14:textId="77777777" w:rsidR="00E05D9B" w:rsidRDefault="00E05D9B">
      <w:pPr>
        <w:pStyle w:val="Apara"/>
      </w:pPr>
      <w:r>
        <w:tab/>
        <w:t>(d)</w:t>
      </w:r>
      <w:r>
        <w:tab/>
        <w:t>invites the person to make written representations within a stated period why the proposed action should not be taken.</w:t>
      </w:r>
    </w:p>
    <w:p w14:paraId="0E20A7C0" w14:textId="77777777" w:rsidR="00E05D9B" w:rsidRDefault="00E05D9B" w:rsidP="00A355F8">
      <w:pPr>
        <w:pStyle w:val="Amain"/>
        <w:keepNext/>
      </w:pPr>
      <w:r>
        <w:lastRenderedPageBreak/>
        <w:tab/>
        <w:t>(2)</w:t>
      </w:r>
      <w:r>
        <w:tab/>
        <w:t>For subsection (1) (d), the period stated in the disciplinary notice must be—</w:t>
      </w:r>
    </w:p>
    <w:p w14:paraId="15D02713" w14:textId="77777777" w:rsidR="00E05D9B" w:rsidRDefault="00E05D9B">
      <w:pPr>
        <w:pStyle w:val="Apara"/>
      </w:pPr>
      <w:r>
        <w:tab/>
        <w:t>(a)</w:t>
      </w:r>
      <w:r>
        <w:tab/>
        <w:t>if the disciplinary notice includes an immediate suspension notice under section 324—a period of at least 14 days after the day the person is given the notice; or</w:t>
      </w:r>
    </w:p>
    <w:p w14:paraId="6D77D1D3" w14:textId="77777777" w:rsidR="00E05D9B" w:rsidRDefault="00E05D9B">
      <w:pPr>
        <w:pStyle w:val="Apara"/>
      </w:pPr>
      <w:r>
        <w:tab/>
        <w:t>(b)</w:t>
      </w:r>
      <w:r>
        <w:tab/>
        <w:t>in any other case—a period of at least 28 days after the day the person is given the notice.</w:t>
      </w:r>
    </w:p>
    <w:p w14:paraId="28B98843" w14:textId="77777777" w:rsidR="00E05D9B" w:rsidRDefault="00E05D9B">
      <w:pPr>
        <w:pStyle w:val="Amain"/>
      </w:pPr>
      <w:r>
        <w:tab/>
        <w:t>(3)</w:t>
      </w:r>
      <w:r>
        <w:tab/>
        <w:t>In deciding whether to take action under this section, the road transport authority must consider any response given to the authority in accordance with subsection (1) (d).</w:t>
      </w:r>
    </w:p>
    <w:p w14:paraId="70AD2883" w14:textId="77777777" w:rsidR="00E05D9B" w:rsidRDefault="00E05D9B">
      <w:pPr>
        <w:pStyle w:val="Amain"/>
      </w:pPr>
      <w:r>
        <w:tab/>
        <w:t>(4)</w:t>
      </w:r>
      <w:r>
        <w:tab/>
        <w:t>If the road transport authority is satisfied that grounds for taking action under this section have been established, the authority may take any of the following actions:</w:t>
      </w:r>
    </w:p>
    <w:p w14:paraId="3DF80FF1" w14:textId="77777777" w:rsidR="00E05D9B" w:rsidRDefault="00E05D9B">
      <w:pPr>
        <w:pStyle w:val="Apara"/>
      </w:pPr>
      <w:r>
        <w:tab/>
        <w:t>(a)</w:t>
      </w:r>
      <w:r>
        <w:tab/>
        <w:t xml:space="preserve">if the proposed action included cancelling the service authority—cancel the service authority, suspend the service authority for a period of not longer than 1 year or impose a condition on, or amend a condition of, the service authority; </w:t>
      </w:r>
    </w:p>
    <w:p w14:paraId="70886F2F" w14:textId="77777777" w:rsidR="00E05D9B" w:rsidRDefault="00E05D9B">
      <w:pPr>
        <w:pStyle w:val="Apara"/>
      </w:pPr>
      <w:r>
        <w:tab/>
        <w:t>(b)</w:t>
      </w:r>
      <w:r>
        <w:tab/>
        <w:t xml:space="preserve">if the proposed action included suspending the service authority for a stated period or a stated additional period—either suspend the service authority for a period of not longer than that period or impose a condition on, or amend a condition of, the service authority; </w:t>
      </w:r>
    </w:p>
    <w:p w14:paraId="3D1E47B9" w14:textId="77777777" w:rsidR="00E05D9B" w:rsidRDefault="00E05D9B">
      <w:pPr>
        <w:pStyle w:val="Apara"/>
      </w:pPr>
      <w:r>
        <w:tab/>
        <w:t>(c)</w:t>
      </w:r>
      <w:r>
        <w:tab/>
        <w:t>if the proposed action included disqualifying the person from applying for a service authority of that kind for a stated period or stated additional period—either disqualify the person from applying for a service authority of that kind for not longer than that period or impose a condition on, or amend a condition of, the service authority;</w:t>
      </w:r>
    </w:p>
    <w:p w14:paraId="4DB2628B" w14:textId="77777777" w:rsidR="00E05D9B" w:rsidRDefault="00E05D9B" w:rsidP="00A355F8">
      <w:pPr>
        <w:pStyle w:val="Apara"/>
        <w:keepLines/>
      </w:pPr>
      <w:r>
        <w:lastRenderedPageBreak/>
        <w:tab/>
        <w:t>(d)</w:t>
      </w:r>
      <w:r>
        <w:tab/>
        <w:t>if the proposed action included imposing a condition on, or amending a condition of, the service authority—impose a condition on, or amend a condition of, the service authority that is no more onerous than the proposed condition or a condition as proposed to be amended;</w:t>
      </w:r>
    </w:p>
    <w:p w14:paraId="4F7B3C45" w14:textId="77777777" w:rsidR="00E05D9B" w:rsidRDefault="00E05D9B">
      <w:pPr>
        <w:pStyle w:val="Apara"/>
      </w:pPr>
      <w:r>
        <w:tab/>
        <w:t>(e)</w:t>
      </w:r>
      <w:r>
        <w:tab/>
        <w:t>if the proposed action included ordering the person to pay an amount of money to the Territory—order the person to pay to the Territory an amount of not more than that amount;</w:t>
      </w:r>
    </w:p>
    <w:p w14:paraId="45C411BC" w14:textId="77777777" w:rsidR="00E05D9B" w:rsidRDefault="00E05D9B">
      <w:pPr>
        <w:pStyle w:val="Apara"/>
      </w:pPr>
      <w:r>
        <w:tab/>
        <w:t>(f)</w:t>
      </w:r>
      <w:r>
        <w:tab/>
        <w:t>in any case—direct the person to undertake particular training or reprimand the person.</w:t>
      </w:r>
    </w:p>
    <w:p w14:paraId="0DE93E01" w14:textId="77777777" w:rsidR="00C065C4" w:rsidRDefault="00C065C4" w:rsidP="00883C9C">
      <w:pPr>
        <w:pStyle w:val="Amain"/>
        <w:keepNext/>
      </w:pPr>
      <w:r>
        <w:tab/>
        <w:t>(5)</w:t>
      </w:r>
      <w:r>
        <w:tab/>
        <w:t>If the road transport authority decides to cancel or suspend the service authority, disqualify the person from applying for a service authority or impose or amend a condition on the service authority, the internal review notice about the decision must include a statement about when the cancellation, suspension, disqualification, condition or condition as amended takes effect.</w:t>
      </w:r>
    </w:p>
    <w:p w14:paraId="47FC64A2" w14:textId="5CE31B2B" w:rsidR="00C065C4" w:rsidRDefault="00C065C4" w:rsidP="00C065C4">
      <w:pPr>
        <w:pStyle w:val="aNote"/>
      </w:pPr>
      <w:r>
        <w:rPr>
          <w:rStyle w:val="charItals"/>
        </w:rPr>
        <w:t>Note</w:t>
      </w:r>
      <w:r>
        <w:rPr>
          <w:rStyle w:val="charItals"/>
        </w:rPr>
        <w:tab/>
      </w:r>
      <w:r>
        <w:t xml:space="preserve">A decision to take action under this section is an internally reviewable decision (see </w:t>
      </w:r>
      <w:hyperlink r:id="rId372" w:tooltip="A1999-77" w:history="1">
        <w:r w:rsidR="00C26339" w:rsidRPr="00C26339">
          <w:rPr>
            <w:rStyle w:val="charCitHyperlinkItal"/>
          </w:rPr>
          <w:t>Road Transport (General) Act 1999</w:t>
        </w:r>
      </w:hyperlink>
      <w:r>
        <w:t xml:space="preserve">, s 90, def </w:t>
      </w:r>
      <w:r w:rsidRPr="00C26339">
        <w:rPr>
          <w:rStyle w:val="charBoldItals"/>
        </w:rPr>
        <w:t>internally reviewable decision</w:t>
      </w:r>
      <w:r>
        <w:t xml:space="preserve"> and </w:t>
      </w:r>
      <w:hyperlink r:id="rId373" w:tooltip="SL2000-13" w:history="1">
        <w:r w:rsidR="00C26339" w:rsidRPr="00C26339">
          <w:rPr>
            <w:rStyle w:val="charCitHyperlinkItal"/>
          </w:rPr>
          <w:t>Road Transport (General) Regulation 2000</w:t>
        </w:r>
      </w:hyperlink>
      <w:r>
        <w:t xml:space="preserve">, sch 1), and the road transport authority must give an internal review notice to the person (see </w:t>
      </w:r>
      <w:hyperlink r:id="rId374" w:tooltip="A1999-77" w:history="1">
        <w:r w:rsidR="00C26339" w:rsidRPr="00C26339">
          <w:rPr>
            <w:rStyle w:val="charCitHyperlinkItal"/>
          </w:rPr>
          <w:t>Road Transport (General) Act 1999</w:t>
        </w:r>
      </w:hyperlink>
      <w:r>
        <w:t>, s 91).</w:t>
      </w:r>
    </w:p>
    <w:p w14:paraId="38AD8480" w14:textId="77777777" w:rsidR="00C065C4" w:rsidRDefault="00C065C4" w:rsidP="00C065C4">
      <w:pPr>
        <w:pStyle w:val="Amain"/>
      </w:pPr>
      <w:r>
        <w:tab/>
        <w:t>(6)</w:t>
      </w:r>
      <w:r>
        <w:tab/>
        <w:t>A cancellation, suspension, condition or condition as amended takes effect on—</w:t>
      </w:r>
    </w:p>
    <w:p w14:paraId="73C100AF" w14:textId="77777777" w:rsidR="00C065C4" w:rsidRDefault="00C065C4" w:rsidP="00C065C4">
      <w:pPr>
        <w:pStyle w:val="Apara"/>
      </w:pPr>
      <w:r>
        <w:tab/>
        <w:t>(a)</w:t>
      </w:r>
      <w:r>
        <w:tab/>
        <w:t>the 7th day after the day the internal review notice about the cancellation, suspension or condition is given to the person; or</w:t>
      </w:r>
    </w:p>
    <w:p w14:paraId="4E441FC7" w14:textId="77777777" w:rsidR="00C065C4" w:rsidRDefault="00C065C4" w:rsidP="00C065C4">
      <w:pPr>
        <w:pStyle w:val="Apara"/>
      </w:pPr>
      <w:r>
        <w:tab/>
        <w:t>(b)</w:t>
      </w:r>
      <w:r>
        <w:tab/>
        <w:t>if the notice states a later date of effect—the stated date.</w:t>
      </w:r>
    </w:p>
    <w:p w14:paraId="2683E5D8" w14:textId="77777777" w:rsidR="00E05D9B" w:rsidRDefault="00E05D9B">
      <w:pPr>
        <w:pStyle w:val="Amain"/>
      </w:pPr>
      <w:r>
        <w:tab/>
        <w:t>(</w:t>
      </w:r>
      <w:r w:rsidR="009F0B5D">
        <w:t>7</w:t>
      </w:r>
      <w:r>
        <w:t>)</w:t>
      </w:r>
      <w:r>
        <w:tab/>
        <w:t>An amount ordered to be paid under subsection (4) (e) is a debt owing to the Territory.</w:t>
      </w:r>
    </w:p>
    <w:p w14:paraId="2D154D10" w14:textId="77777777" w:rsidR="00E05D9B" w:rsidRDefault="00E05D9B">
      <w:pPr>
        <w:pStyle w:val="Amain"/>
      </w:pPr>
      <w:r>
        <w:tab/>
        <w:t>(</w:t>
      </w:r>
      <w:r w:rsidR="009F0B5D">
        <w:t>8</w:t>
      </w:r>
      <w:r>
        <w:t>)</w:t>
      </w:r>
      <w:r>
        <w:tab/>
        <w:t>If the debt is owed by 2 or more people, their liability for the debt is joint and several.</w:t>
      </w:r>
    </w:p>
    <w:p w14:paraId="253A1E21" w14:textId="77777777" w:rsidR="00095FBD" w:rsidRPr="005D0AA6" w:rsidRDefault="00095FBD" w:rsidP="00095FBD">
      <w:pPr>
        <w:pStyle w:val="AH5Sec"/>
      </w:pPr>
      <w:bookmarkStart w:id="467" w:name="_Toc49372966"/>
      <w:r w:rsidRPr="007910F2">
        <w:rPr>
          <w:rStyle w:val="CharSectNo"/>
        </w:rPr>
        <w:lastRenderedPageBreak/>
        <w:t>324</w:t>
      </w:r>
      <w:r w:rsidRPr="005D0AA6">
        <w:tab/>
        <w:t>Immediate suspension of service authority</w:t>
      </w:r>
      <w:bookmarkEnd w:id="467"/>
    </w:p>
    <w:p w14:paraId="41A29E1F" w14:textId="77777777" w:rsidR="00E05D9B" w:rsidRDefault="00E05D9B">
      <w:pPr>
        <w:pStyle w:val="Amain"/>
      </w:pPr>
      <w:r>
        <w:tab/>
        <w:t>(1)</w:t>
      </w:r>
      <w:r>
        <w:tab/>
        <w:t>This section applies if the road transport authority—</w:t>
      </w:r>
    </w:p>
    <w:p w14:paraId="1698E5B4" w14:textId="77777777" w:rsidR="00E05D9B" w:rsidRDefault="00E05D9B">
      <w:pPr>
        <w:pStyle w:val="Apara"/>
      </w:pPr>
      <w:r>
        <w:tab/>
        <w:t>(a)</w:t>
      </w:r>
      <w:r>
        <w:tab/>
        <w:t>has decided to give, or has given, a disciplinary notice to a person; and</w:t>
      </w:r>
    </w:p>
    <w:p w14:paraId="02B0E716" w14:textId="77777777" w:rsidR="00E05D9B" w:rsidRDefault="00E05D9B">
      <w:pPr>
        <w:pStyle w:val="Apara"/>
        <w:keepLines/>
      </w:pPr>
      <w:r>
        <w:tab/>
      </w:r>
      <w:r w:rsidR="007B0E68">
        <w:t>(b)</w:t>
      </w:r>
      <w:r w:rsidR="007B0E68">
        <w:tab/>
        <w:t>believes on reasonable grounds</w:t>
      </w:r>
      <w:r>
        <w:t xml:space="preserve"> that it is in the public interest that a service authority held by the person be suspended as soon as practicable before a decision is made to take action under section 323 (4) (Procedure for authority taking disciplinary action) in relation to the person.</w:t>
      </w:r>
    </w:p>
    <w:p w14:paraId="579DEF69" w14:textId="77777777" w:rsidR="00E05D9B" w:rsidRDefault="00E05D9B">
      <w:pPr>
        <w:pStyle w:val="Amain"/>
        <w:keepNext/>
      </w:pPr>
      <w:r>
        <w:tab/>
        <w:t>(2)</w:t>
      </w:r>
      <w:r>
        <w:tab/>
        <w:t>In forming the belief, the road transport authority must consider—</w:t>
      </w:r>
    </w:p>
    <w:p w14:paraId="60F686BB" w14:textId="77777777" w:rsidR="00E05D9B" w:rsidRDefault="00E05D9B">
      <w:pPr>
        <w:pStyle w:val="Apara"/>
      </w:pPr>
      <w:r>
        <w:tab/>
        <w:t>(a)</w:t>
      </w:r>
      <w:r>
        <w:tab/>
        <w:t>the circumstances leading to the decision to issue the disciplinary notice; and</w:t>
      </w:r>
    </w:p>
    <w:p w14:paraId="6C9BA0E0" w14:textId="77777777" w:rsidR="00E05D9B" w:rsidRDefault="00E05D9B">
      <w:pPr>
        <w:pStyle w:val="Apara"/>
      </w:pPr>
      <w:r>
        <w:tab/>
        <w:t>(b)</w:t>
      </w:r>
      <w:r>
        <w:tab/>
        <w:t>the grounds stated, or proposed to be stated, in the disciplinary notice.</w:t>
      </w:r>
    </w:p>
    <w:p w14:paraId="2977B5A0" w14:textId="77777777" w:rsidR="00E05D9B" w:rsidRDefault="00E05D9B">
      <w:pPr>
        <w:pStyle w:val="Amain"/>
      </w:pPr>
      <w:r>
        <w:tab/>
        <w:t>(3)</w:t>
      </w:r>
      <w:r>
        <w:tab/>
        <w:t xml:space="preserve">If this section applies, the road transport authority may give the person a notice (an </w:t>
      </w:r>
      <w:r>
        <w:rPr>
          <w:rStyle w:val="charBoldItals"/>
        </w:rPr>
        <w:t>immediate suspension notice</w:t>
      </w:r>
      <w:r>
        <w:t>) suspending the service authority.</w:t>
      </w:r>
    </w:p>
    <w:p w14:paraId="707F8587" w14:textId="77777777" w:rsidR="00E05D9B" w:rsidRDefault="00E05D9B">
      <w:pPr>
        <w:pStyle w:val="Amain"/>
      </w:pPr>
      <w:r>
        <w:tab/>
        <w:t>(4)</w:t>
      </w:r>
      <w:r>
        <w:tab/>
        <w:t>If an immediate suspension notice is given to the person, the service authority is suspended on the receipt of the notice by the person.</w:t>
      </w:r>
    </w:p>
    <w:p w14:paraId="6732740B" w14:textId="77777777" w:rsidR="00E05D9B" w:rsidRDefault="00E05D9B" w:rsidP="00883C9C">
      <w:pPr>
        <w:pStyle w:val="Amain"/>
        <w:keepNext/>
      </w:pPr>
      <w:r>
        <w:tab/>
        <w:t>(5)</w:t>
      </w:r>
      <w:r>
        <w:tab/>
        <w:t>An immediate suspension notice given in relation to a service authority ends—</w:t>
      </w:r>
    </w:p>
    <w:p w14:paraId="159AA855" w14:textId="77777777" w:rsidR="00E05D9B" w:rsidRDefault="00E05D9B">
      <w:pPr>
        <w:pStyle w:val="Apara"/>
      </w:pPr>
      <w:r>
        <w:tab/>
        <w:t>(a)</w:t>
      </w:r>
      <w:r>
        <w:tab/>
        <w:t>if the service authority is cancelled or suspended under section 323 (4)—when the cancellation or suspension takes effect; or</w:t>
      </w:r>
    </w:p>
    <w:p w14:paraId="693892A7" w14:textId="77777777" w:rsidR="00E05D9B" w:rsidRDefault="00E05D9B">
      <w:pPr>
        <w:pStyle w:val="Apara"/>
      </w:pPr>
      <w:r>
        <w:tab/>
        <w:t>(b)</w:t>
      </w:r>
      <w:r>
        <w:tab/>
        <w:t>if a condition is imposed on the service authority, or a condition of the service authority is amended—when the condition or amended condition takes effect; or</w:t>
      </w:r>
    </w:p>
    <w:p w14:paraId="3A5EFF56" w14:textId="77777777" w:rsidR="000228F1" w:rsidRDefault="000228F1" w:rsidP="000228F1">
      <w:pPr>
        <w:pStyle w:val="Apara"/>
      </w:pPr>
      <w:r w:rsidRPr="00693AFC">
        <w:lastRenderedPageBreak/>
        <w:tab/>
        <w:t>(</w:t>
      </w:r>
      <w:r>
        <w:t>c</w:t>
      </w:r>
      <w:r w:rsidRPr="00693AFC">
        <w:t>)</w:t>
      </w:r>
      <w:r w:rsidRPr="00693AFC">
        <w:tab/>
        <w:t>if the road transport authority decides to revoke the notice––when the person is given written notice by the authority of the revocation; or</w:t>
      </w:r>
    </w:p>
    <w:p w14:paraId="69766AF2" w14:textId="77777777" w:rsidR="00E05D9B" w:rsidRDefault="00E05D9B">
      <w:pPr>
        <w:pStyle w:val="Apara"/>
      </w:pPr>
      <w:r>
        <w:tab/>
        <w:t>(</w:t>
      </w:r>
      <w:r w:rsidR="000228F1">
        <w:t>d</w:t>
      </w:r>
      <w:r>
        <w:t>)</w:t>
      </w:r>
      <w:r>
        <w:tab/>
        <w:t>in any other case—when the person is told under section 323 (5) of the decision made on the disciplinary notice.</w:t>
      </w:r>
    </w:p>
    <w:p w14:paraId="7EF1A48C" w14:textId="77777777" w:rsidR="00095FBD" w:rsidRPr="005D0AA6" w:rsidRDefault="00095FBD" w:rsidP="00095FBD">
      <w:pPr>
        <w:pStyle w:val="AH5Sec"/>
      </w:pPr>
      <w:bookmarkStart w:id="468" w:name="_Toc49372967"/>
      <w:r w:rsidRPr="007910F2">
        <w:rPr>
          <w:rStyle w:val="CharSectNo"/>
        </w:rPr>
        <w:t>325</w:t>
      </w:r>
      <w:r w:rsidRPr="005D0AA6">
        <w:tab/>
        <w:t>Effect of suspension of service authority</w:t>
      </w:r>
      <w:bookmarkEnd w:id="468"/>
    </w:p>
    <w:p w14:paraId="17427883" w14:textId="77777777" w:rsidR="00E05D9B" w:rsidRDefault="00E05D9B">
      <w:pPr>
        <w:pStyle w:val="Amain"/>
      </w:pPr>
      <w:r>
        <w:tab/>
        <w:t>(1)</w:t>
      </w:r>
      <w:r>
        <w:tab/>
        <w:t>This section applies if the road transport authority suspends a person’s service authority.</w:t>
      </w:r>
    </w:p>
    <w:p w14:paraId="6C15F18F" w14:textId="77777777" w:rsidR="00E05D9B" w:rsidRDefault="00E05D9B">
      <w:pPr>
        <w:pStyle w:val="Amain"/>
      </w:pPr>
      <w:r>
        <w:tab/>
        <w:t>(2)</w:t>
      </w:r>
      <w:r>
        <w:tab/>
        <w:t>During the period of the suspension, the person is taken not to hold the service authority under this regulation.</w:t>
      </w:r>
    </w:p>
    <w:p w14:paraId="20E0EF17" w14:textId="77777777" w:rsidR="00E05D9B" w:rsidRDefault="00E05D9B">
      <w:pPr>
        <w:pStyle w:val="Amain"/>
      </w:pPr>
      <w:r>
        <w:tab/>
        <w:t>(3)</w:t>
      </w:r>
      <w:r>
        <w:tab/>
        <w:t>To remove any doubt, the service authority cannot be renewed during the period of the suspension.</w:t>
      </w:r>
    </w:p>
    <w:p w14:paraId="70410DCF" w14:textId="77777777" w:rsidR="00095FBD" w:rsidRPr="005D0AA6" w:rsidRDefault="00095FBD" w:rsidP="00095FBD">
      <w:pPr>
        <w:pStyle w:val="AH5Sec"/>
      </w:pPr>
      <w:bookmarkStart w:id="469" w:name="_Toc49372968"/>
      <w:r w:rsidRPr="007910F2">
        <w:rPr>
          <w:rStyle w:val="CharSectNo"/>
        </w:rPr>
        <w:t>326</w:t>
      </w:r>
      <w:r w:rsidRPr="005D0AA6">
        <w:tab/>
        <w:t>Return of service authority certificate etc</w:t>
      </w:r>
      <w:bookmarkEnd w:id="469"/>
    </w:p>
    <w:p w14:paraId="0ABBB0D8" w14:textId="77777777" w:rsidR="00E05D9B" w:rsidRDefault="00E05D9B">
      <w:pPr>
        <w:pStyle w:val="Amain"/>
      </w:pPr>
      <w:r>
        <w:tab/>
        <w:t>(1)</w:t>
      </w:r>
      <w:r>
        <w:tab/>
        <w:t>The holder of a service authority commits an offence if the person’s service authority is suspended or cancelled and the person does not, as soon as practicable but within 7 days of the suspension or cancellation taking effect—</w:t>
      </w:r>
    </w:p>
    <w:p w14:paraId="5D7BFEA5" w14:textId="77777777" w:rsidR="00E05D9B" w:rsidRDefault="00E05D9B">
      <w:pPr>
        <w:pStyle w:val="Apara"/>
      </w:pPr>
      <w:r>
        <w:tab/>
        <w:t>(a)</w:t>
      </w:r>
      <w:r>
        <w:tab/>
        <w:t xml:space="preserve">return the certificate of accreditation, </w:t>
      </w:r>
      <w:r w:rsidR="00095FBD" w:rsidRPr="005D0AA6">
        <w:t>taxi licence, rideshare vehicle licence, hire car licence or ITSO approval</w:t>
      </w:r>
      <w:r>
        <w:t xml:space="preserve"> (as appropriate) to the road transport authority; or</w:t>
      </w:r>
    </w:p>
    <w:p w14:paraId="78E4F846" w14:textId="77777777" w:rsidR="00E05D9B" w:rsidRDefault="00E05D9B">
      <w:pPr>
        <w:pStyle w:val="Apara"/>
        <w:keepNext/>
      </w:pPr>
      <w:r>
        <w:tab/>
        <w:t>(b)</w:t>
      </w:r>
      <w:r>
        <w:tab/>
        <w:t xml:space="preserve">if the </w:t>
      </w:r>
      <w:r w:rsidR="00095FBD" w:rsidRPr="005D0AA6">
        <w:t>certificate, licence or approval</w:t>
      </w:r>
      <w:r>
        <w:t xml:space="preserve"> has been lost, stolen or destroyed—give the authority a statement</w:t>
      </w:r>
      <w:r w:rsidR="006B050A">
        <w:t xml:space="preserve"> </w:t>
      </w:r>
      <w:r w:rsidR="006B050A" w:rsidRPr="00326F84">
        <w:t>verifying</w:t>
      </w:r>
      <w:r>
        <w:t xml:space="preserve"> that the </w:t>
      </w:r>
      <w:r w:rsidR="00095FBD" w:rsidRPr="005D0AA6">
        <w:t>certificate, licence or approval</w:t>
      </w:r>
      <w:r>
        <w:t xml:space="preserve"> has been lost, stolen or destroyed.</w:t>
      </w:r>
    </w:p>
    <w:p w14:paraId="03158AB2" w14:textId="77777777" w:rsidR="00E05D9B" w:rsidRDefault="00E05D9B">
      <w:pPr>
        <w:pStyle w:val="Penalty"/>
        <w:keepNext/>
      </w:pPr>
      <w:r>
        <w:t>Maximum penalty:  5 penalty units.</w:t>
      </w:r>
    </w:p>
    <w:p w14:paraId="6C768C7A" w14:textId="0F958F1B" w:rsidR="00D5295F" w:rsidRPr="00D97824" w:rsidRDefault="006B050A" w:rsidP="00D5295F">
      <w:pPr>
        <w:pStyle w:val="aNote"/>
      </w:pPr>
      <w:r>
        <w:rPr>
          <w:rStyle w:val="charItals"/>
        </w:rPr>
        <w:t>Note</w:t>
      </w:r>
      <w:r w:rsidR="00D5295F" w:rsidRPr="00920F5E">
        <w:rPr>
          <w:rStyle w:val="charItals"/>
        </w:rPr>
        <w:tab/>
      </w:r>
      <w:r w:rsidR="00D5295F" w:rsidRPr="00D97824">
        <w:t xml:space="preserve">It is an offence to make a false or misleading statement, give false or misleading information or produce a false or misleading document (see </w:t>
      </w:r>
      <w:hyperlink r:id="rId375" w:tooltip="A2002-51" w:history="1">
        <w:r w:rsidR="00C26339" w:rsidRPr="00C26339">
          <w:rPr>
            <w:rStyle w:val="charCitHyperlinkAbbrev"/>
          </w:rPr>
          <w:t>Criminal Code</w:t>
        </w:r>
      </w:hyperlink>
      <w:r w:rsidR="00D5295F" w:rsidRPr="00D97824">
        <w:t>, pt 3.4).</w:t>
      </w:r>
    </w:p>
    <w:p w14:paraId="1AF81EE8" w14:textId="77777777" w:rsidR="00E05D9B" w:rsidRDefault="00E05D9B">
      <w:pPr>
        <w:pStyle w:val="Amain"/>
      </w:pPr>
      <w:r>
        <w:tab/>
        <w:t>(2)</w:t>
      </w:r>
      <w:r>
        <w:tab/>
        <w:t>An offence against this section is a strict liability offence.</w:t>
      </w:r>
    </w:p>
    <w:p w14:paraId="3BC67B21" w14:textId="77777777" w:rsidR="00E05D9B" w:rsidRDefault="00E05D9B">
      <w:pPr>
        <w:pStyle w:val="Amain"/>
      </w:pPr>
      <w:r>
        <w:lastRenderedPageBreak/>
        <w:tab/>
        <w:t>(3)</w:t>
      </w:r>
      <w:r>
        <w:tab/>
        <w:t xml:space="preserve">If a person’s service authority is suspended and it has not expired when the suspension ends, the road transport authority must return the certificate of accreditation or </w:t>
      </w:r>
      <w:r w:rsidR="00095FBD" w:rsidRPr="005D0AA6">
        <w:t>taxi licence, rideshare vehicle licence, hire car licence or ITSO approval</w:t>
      </w:r>
      <w:r>
        <w:t xml:space="preserve"> (as appropriate) to the person.</w:t>
      </w:r>
    </w:p>
    <w:p w14:paraId="486E7A74" w14:textId="77777777" w:rsidR="00301A6B" w:rsidRDefault="00301A6B">
      <w:pPr>
        <w:pStyle w:val="02Text"/>
        <w:sectPr w:rsidR="00301A6B">
          <w:headerReference w:type="even" r:id="rId376"/>
          <w:headerReference w:type="default" r:id="rId377"/>
          <w:footerReference w:type="even" r:id="rId378"/>
          <w:footerReference w:type="default" r:id="rId379"/>
          <w:footerReference w:type="first" r:id="rId380"/>
          <w:pgSz w:w="11907" w:h="16839" w:code="9"/>
          <w:pgMar w:top="3880" w:right="1900" w:bottom="3100" w:left="2300" w:header="1800" w:footer="1760" w:gutter="0"/>
          <w:pgNumType w:start="1"/>
          <w:cols w:space="720"/>
          <w:titlePg/>
          <w:docGrid w:linePitch="254"/>
        </w:sectPr>
      </w:pPr>
    </w:p>
    <w:p w14:paraId="515C8955" w14:textId="77777777" w:rsidR="00E05D9B" w:rsidRDefault="00E05D9B">
      <w:pPr>
        <w:pStyle w:val="PageBreak"/>
      </w:pPr>
      <w:r>
        <w:br w:type="page"/>
      </w:r>
    </w:p>
    <w:p w14:paraId="660D6FDF" w14:textId="77777777" w:rsidR="00FA06AF" w:rsidRPr="007910F2" w:rsidRDefault="00FA06AF" w:rsidP="00FA06AF">
      <w:pPr>
        <w:pStyle w:val="Sched-heading"/>
      </w:pPr>
      <w:bookmarkStart w:id="470" w:name="_Toc49372969"/>
      <w:r w:rsidRPr="007910F2">
        <w:rPr>
          <w:rStyle w:val="CharChapNo"/>
        </w:rPr>
        <w:lastRenderedPageBreak/>
        <w:t>Schedule 1</w:t>
      </w:r>
      <w:r w:rsidRPr="005D0AA6">
        <w:tab/>
      </w:r>
      <w:r w:rsidRPr="007910F2">
        <w:rPr>
          <w:rStyle w:val="CharChapText"/>
        </w:rPr>
        <w:t>Service standards</w:t>
      </w:r>
      <w:bookmarkEnd w:id="470"/>
    </w:p>
    <w:p w14:paraId="2C89B0BA" w14:textId="77777777" w:rsidR="00FA06AF" w:rsidRPr="005D0AA6" w:rsidRDefault="00FA06AF" w:rsidP="00FA06AF">
      <w:pPr>
        <w:pStyle w:val="ref"/>
      </w:pPr>
      <w:r w:rsidRPr="005D0AA6">
        <w:t>(see s 20B (2) (a))</w:t>
      </w:r>
    </w:p>
    <w:p w14:paraId="394DACEF" w14:textId="77777777" w:rsidR="00E05D9B" w:rsidRPr="007910F2" w:rsidRDefault="00E05D9B">
      <w:pPr>
        <w:pStyle w:val="Sched-Part"/>
      </w:pPr>
      <w:bookmarkStart w:id="471" w:name="_Toc49372970"/>
      <w:r w:rsidRPr="007910F2">
        <w:rPr>
          <w:rStyle w:val="CharPartNo"/>
        </w:rPr>
        <w:t>Part 1.1</w:t>
      </w:r>
      <w:r>
        <w:tab/>
      </w:r>
      <w:r w:rsidRPr="007910F2">
        <w:rPr>
          <w:rStyle w:val="CharPartText"/>
        </w:rPr>
        <w:t>Bus services</w:t>
      </w:r>
      <w:bookmarkEnd w:id="471"/>
    </w:p>
    <w:p w14:paraId="73F00CBC" w14:textId="77777777" w:rsidR="00E05D9B" w:rsidRDefault="00E05D9B">
      <w:pPr>
        <w:pStyle w:val="Amain"/>
      </w:pPr>
      <w:r>
        <w:tab/>
        <w:t>1</w:t>
      </w:r>
      <w:r>
        <w:tab/>
        <w:t>Standards in relation to the following:</w:t>
      </w:r>
    </w:p>
    <w:p w14:paraId="5B25862D" w14:textId="77777777" w:rsidR="00E05D9B" w:rsidRDefault="00E05D9B">
      <w:pPr>
        <w:pStyle w:val="Apara"/>
      </w:pPr>
      <w:r>
        <w:tab/>
        <w:t>(a)</w:t>
      </w:r>
      <w:r>
        <w:tab/>
        <w:t>the location of bus depots;</w:t>
      </w:r>
    </w:p>
    <w:p w14:paraId="49994C2E" w14:textId="77777777" w:rsidR="00E05D9B" w:rsidRDefault="00E05D9B">
      <w:pPr>
        <w:pStyle w:val="Apara"/>
      </w:pPr>
      <w:r>
        <w:tab/>
        <w:t>(b)</w:t>
      </w:r>
      <w:r>
        <w:tab/>
        <w:t>the inspection and servicing of buses for compliance with section 21 (Maintenance of buses);</w:t>
      </w:r>
    </w:p>
    <w:p w14:paraId="190C66C4" w14:textId="77777777" w:rsidR="00E05D9B" w:rsidRDefault="00E05D9B">
      <w:pPr>
        <w:pStyle w:val="Apara"/>
      </w:pPr>
      <w:r>
        <w:tab/>
        <w:t>(c)</w:t>
      </w:r>
      <w:r>
        <w:tab/>
        <w:t>the parking, cleaning, servicing, maintenance and repair of buses;</w:t>
      </w:r>
    </w:p>
    <w:p w14:paraId="0BCF2FD1" w14:textId="77777777" w:rsidR="00E05D9B" w:rsidRDefault="00E05D9B">
      <w:pPr>
        <w:pStyle w:val="Apara"/>
      </w:pPr>
      <w:r>
        <w:tab/>
        <w:t>(d)</w:t>
      </w:r>
      <w:r>
        <w:tab/>
        <w:t>for servicing, maintenance or repairs to buses carried out by an accredited operator—the operation of the facilities for those activities carried out by the accredited operator and the training of people to carry out the activities;</w:t>
      </w:r>
    </w:p>
    <w:p w14:paraId="266A2AC3" w14:textId="77777777" w:rsidR="00E05D9B" w:rsidRDefault="00E05D9B">
      <w:pPr>
        <w:pStyle w:val="Apara"/>
      </w:pPr>
      <w:r>
        <w:tab/>
        <w:t>(e)</w:t>
      </w:r>
      <w:r>
        <w:tab/>
        <w:t>for servicing, maintenance or repairs to buses carried out on behalf of an accredited operator—how the accredited operator will ensure that the buses will comply with the Act (including the person by whom, and the place where, the activities will be carried out);</w:t>
      </w:r>
    </w:p>
    <w:p w14:paraId="51F73967" w14:textId="47B7C776" w:rsidR="00E05D9B" w:rsidRDefault="00E05D9B">
      <w:pPr>
        <w:pStyle w:val="Apara"/>
      </w:pPr>
      <w:r>
        <w:tab/>
        <w:t>(f)</w:t>
      </w:r>
      <w:r>
        <w:tab/>
        <w:t xml:space="preserve">the making and management of records and systems required to be kept under the Act (including a service contract under the </w:t>
      </w:r>
      <w:hyperlink r:id="rId381" w:tooltip="A2001-62" w:history="1">
        <w:r w:rsidR="00A37318" w:rsidRPr="00A37318">
          <w:rPr>
            <w:rStyle w:val="charCitHyperlinkAbbrev"/>
          </w:rPr>
          <w:t>Act</w:t>
        </w:r>
      </w:hyperlink>
      <w:r>
        <w:t>, section 17);</w:t>
      </w:r>
    </w:p>
    <w:p w14:paraId="146217F6" w14:textId="766E785A" w:rsidR="00E05D9B" w:rsidRDefault="00E05D9B">
      <w:pPr>
        <w:pStyle w:val="aNotepar"/>
      </w:pPr>
      <w:r w:rsidRPr="00C26339">
        <w:rPr>
          <w:rStyle w:val="charItals"/>
        </w:rPr>
        <w:t>Note</w:t>
      </w:r>
      <w:r w:rsidRPr="00C26339">
        <w:rPr>
          <w:rStyle w:val="charItals"/>
        </w:rPr>
        <w:tab/>
      </w:r>
      <w:r>
        <w:t xml:space="preserve">A reference to an Act includes a reference to the statutory instruments made or in force under the Act, including any regulation and service standards (see </w:t>
      </w:r>
      <w:hyperlink r:id="rId382" w:tooltip="A2001-14" w:history="1">
        <w:r w:rsidR="00C26339" w:rsidRPr="00C26339">
          <w:rPr>
            <w:rStyle w:val="charCitHyperlinkAbbrev"/>
          </w:rPr>
          <w:t>Legislation Act</w:t>
        </w:r>
      </w:hyperlink>
      <w:r>
        <w:t>, s 104).</w:t>
      </w:r>
    </w:p>
    <w:p w14:paraId="123DEF4B" w14:textId="77777777" w:rsidR="00E05D9B" w:rsidRDefault="00E05D9B">
      <w:pPr>
        <w:pStyle w:val="Apara"/>
        <w:keepNext/>
      </w:pPr>
      <w:r>
        <w:tab/>
        <w:t>(g)</w:t>
      </w:r>
      <w:r>
        <w:tab/>
        <w:t>for the operation of a bus service—</w:t>
      </w:r>
    </w:p>
    <w:p w14:paraId="6D11C930" w14:textId="77777777" w:rsidR="00E05D9B" w:rsidRDefault="00E05D9B">
      <w:pPr>
        <w:pStyle w:val="Asubpara"/>
      </w:pPr>
      <w:r>
        <w:tab/>
        <w:t>(i)</w:t>
      </w:r>
      <w:r>
        <w:tab/>
        <w:t>systems for ensuring compliance with section 26 (</w:t>
      </w:r>
      <w:r>
        <w:rPr>
          <w:color w:val="000000"/>
        </w:rPr>
        <w:t>Bus drivers to hold appropriate driver licence or authority); and</w:t>
      </w:r>
      <w:r>
        <w:t xml:space="preserve"> </w:t>
      </w:r>
    </w:p>
    <w:p w14:paraId="5E603870" w14:textId="77777777" w:rsidR="00E05D9B" w:rsidRDefault="00E05D9B">
      <w:pPr>
        <w:pStyle w:val="Asubpara"/>
      </w:pPr>
      <w:r>
        <w:lastRenderedPageBreak/>
        <w:tab/>
        <w:t>(ii)</w:t>
      </w:r>
      <w:r>
        <w:tab/>
        <w:t>the training of bus drivers; and</w:t>
      </w:r>
    </w:p>
    <w:p w14:paraId="2C620039" w14:textId="77777777" w:rsidR="00E05D9B" w:rsidRDefault="00E05D9B">
      <w:pPr>
        <w:pStyle w:val="Asubpara"/>
      </w:pPr>
      <w:r>
        <w:tab/>
        <w:t>(iii)</w:t>
      </w:r>
      <w:r>
        <w:tab/>
        <w:t>the driving hours of, and rest periods for, bus drivers; and</w:t>
      </w:r>
    </w:p>
    <w:p w14:paraId="46AF54E3" w14:textId="77777777" w:rsidR="00E05D9B" w:rsidRDefault="00E05D9B">
      <w:pPr>
        <w:pStyle w:val="Asubpara"/>
      </w:pPr>
      <w:r>
        <w:tab/>
        <w:t>(iv)</w:t>
      </w:r>
      <w:r>
        <w:tab/>
        <w:t>the monitoring of the safety of bus drivers; and</w:t>
      </w:r>
    </w:p>
    <w:p w14:paraId="4F585B8F" w14:textId="77777777" w:rsidR="00E05D9B" w:rsidRDefault="00E05D9B">
      <w:pPr>
        <w:pStyle w:val="Asubpara"/>
      </w:pPr>
      <w:r>
        <w:tab/>
        <w:t>(v)</w:t>
      </w:r>
      <w:r>
        <w:tab/>
        <w:t>how contraventions of the road transport legislation by bus drivers will be handled; and</w:t>
      </w:r>
    </w:p>
    <w:p w14:paraId="0BBD67A7" w14:textId="77777777" w:rsidR="00E05D9B" w:rsidRDefault="00E05D9B">
      <w:pPr>
        <w:pStyle w:val="Asubpara"/>
      </w:pPr>
      <w:r>
        <w:tab/>
        <w:t>(vi)</w:t>
      </w:r>
      <w:r>
        <w:tab/>
        <w:t>how customer inquiries (including for lost property) and complaints will be handled; and</w:t>
      </w:r>
    </w:p>
    <w:p w14:paraId="7C3E17F4" w14:textId="77777777" w:rsidR="00E05D9B" w:rsidRDefault="00E05D9B">
      <w:pPr>
        <w:pStyle w:val="Asubpara"/>
      </w:pPr>
      <w:r>
        <w:tab/>
        <w:t>(vii)</w:t>
      </w:r>
      <w:r>
        <w:tab/>
        <w:t>the recording and resolution of customer complaints; and</w:t>
      </w:r>
    </w:p>
    <w:p w14:paraId="7529E4DF" w14:textId="77777777" w:rsidR="00E05D9B" w:rsidRDefault="00E05D9B">
      <w:pPr>
        <w:pStyle w:val="Asubpara"/>
      </w:pPr>
      <w:r>
        <w:tab/>
        <w:t>(viii)</w:t>
      </w:r>
      <w:r>
        <w:tab/>
        <w:t>the handling and disposal of lost property; and</w:t>
      </w:r>
    </w:p>
    <w:p w14:paraId="633E3B51" w14:textId="77777777" w:rsidR="00E05D9B" w:rsidRDefault="00E05D9B">
      <w:pPr>
        <w:pStyle w:val="Asubpara"/>
      </w:pPr>
      <w:r>
        <w:tab/>
        <w:t>(ix)</w:t>
      </w:r>
      <w:r>
        <w:tab/>
        <w:t>the making available to the public of fares, timetables, route maps and tour information (as appropriate); and</w:t>
      </w:r>
    </w:p>
    <w:p w14:paraId="65767973" w14:textId="77777777" w:rsidR="00E05D9B" w:rsidRDefault="00E05D9B">
      <w:pPr>
        <w:pStyle w:val="Asubpara"/>
      </w:pPr>
      <w:r>
        <w:tab/>
        <w:t>(x)</w:t>
      </w:r>
      <w:r>
        <w:tab/>
        <w:t>the training of people to manage, and the management of, any incident causing the death of, or bodily injury to, anyone caused by, or resulting from the use of, a bus used to operate the bus service; and</w:t>
      </w:r>
    </w:p>
    <w:p w14:paraId="0D1E279E" w14:textId="71D0383C" w:rsidR="00FF0E48" w:rsidRPr="004041F9" w:rsidRDefault="00FF0E48" w:rsidP="00FF0E48">
      <w:pPr>
        <w:pStyle w:val="Asubpara"/>
      </w:pPr>
      <w:r w:rsidRPr="004041F9">
        <w:tab/>
        <w:t>(xi)</w:t>
      </w:r>
      <w:r w:rsidRPr="004041F9">
        <w:tab/>
        <w:t xml:space="preserve">systems for ensuring compliance with the </w:t>
      </w:r>
      <w:hyperlink r:id="rId383" w:tooltip="A2001-62" w:history="1">
        <w:r w:rsidR="00A37318" w:rsidRPr="00A37318">
          <w:rPr>
            <w:rStyle w:val="charCitHyperlinkAbbrev"/>
          </w:rPr>
          <w:t>Act</w:t>
        </w:r>
      </w:hyperlink>
      <w:r w:rsidRPr="004041F9">
        <w:t>, section 111 (Public passenger vehicle insurance compulsory).</w:t>
      </w:r>
    </w:p>
    <w:p w14:paraId="58E28F05" w14:textId="77777777" w:rsidR="00E05D9B" w:rsidRDefault="00E05D9B">
      <w:pPr>
        <w:pStyle w:val="PageBreak"/>
      </w:pPr>
      <w:r>
        <w:br w:type="page"/>
      </w:r>
    </w:p>
    <w:p w14:paraId="06959C9E" w14:textId="77777777" w:rsidR="00FA06AF" w:rsidRPr="007910F2" w:rsidRDefault="00FA06AF" w:rsidP="00FA06AF">
      <w:pPr>
        <w:pStyle w:val="Sched-Part"/>
      </w:pPr>
      <w:bookmarkStart w:id="472" w:name="_Toc49372971"/>
      <w:r w:rsidRPr="007910F2">
        <w:rPr>
          <w:rStyle w:val="CharPartNo"/>
        </w:rPr>
        <w:lastRenderedPageBreak/>
        <w:t>Part 1.2</w:t>
      </w:r>
      <w:r w:rsidRPr="005D0AA6">
        <w:tab/>
      </w:r>
      <w:r w:rsidRPr="007910F2">
        <w:rPr>
          <w:rStyle w:val="CharPartText"/>
        </w:rPr>
        <w:t>Transport booking services</w:t>
      </w:r>
      <w:bookmarkEnd w:id="472"/>
    </w:p>
    <w:p w14:paraId="34A61F28" w14:textId="77777777" w:rsidR="00FA06AF" w:rsidRPr="005D0AA6" w:rsidRDefault="00FA06AF" w:rsidP="00FA06AF">
      <w:pPr>
        <w:pStyle w:val="Amainreturn"/>
      </w:pPr>
      <w:r w:rsidRPr="005D0AA6">
        <w:t>2</w:t>
      </w:r>
      <w:r w:rsidRPr="005D0AA6">
        <w:tab/>
        <w:t>Standards in relation to the following matters:</w:t>
      </w:r>
    </w:p>
    <w:p w14:paraId="64061F7D" w14:textId="77777777" w:rsidR="00FA06AF" w:rsidRPr="005D0AA6" w:rsidRDefault="00FA06AF" w:rsidP="00FA06AF">
      <w:pPr>
        <w:pStyle w:val="Apara"/>
      </w:pPr>
      <w:r w:rsidRPr="005D0AA6">
        <w:tab/>
        <w:t>(a)</w:t>
      </w:r>
      <w:r w:rsidRPr="005D0AA6">
        <w:tab/>
        <w:t>the making, management and auditing (including performance auditing) of records and systems required to be kept under the Act;</w:t>
      </w:r>
    </w:p>
    <w:p w14:paraId="59F2F612" w14:textId="129DBAD1" w:rsidR="00FA06AF" w:rsidRPr="005D0AA6" w:rsidRDefault="00FA06AF" w:rsidP="00FA06AF">
      <w:pPr>
        <w:pStyle w:val="aNotepar"/>
      </w:pPr>
      <w:r w:rsidRPr="005D0AA6">
        <w:rPr>
          <w:rStyle w:val="charItals"/>
        </w:rPr>
        <w:t>Note</w:t>
      </w:r>
      <w:r w:rsidRPr="005D0AA6">
        <w:rPr>
          <w:rStyle w:val="charItals"/>
        </w:rPr>
        <w:tab/>
      </w:r>
      <w:r w:rsidRPr="005D0AA6">
        <w:t xml:space="preserve">A reference to an Act includes a reference to the statutory instruments made or in force under the Act, including any regulation and standards (see </w:t>
      </w:r>
      <w:hyperlink r:id="rId384" w:tooltip="A2001-14" w:history="1">
        <w:r w:rsidRPr="005D0AA6">
          <w:rPr>
            <w:rStyle w:val="charCitHyperlinkAbbrev"/>
          </w:rPr>
          <w:t>Legislation Act</w:t>
        </w:r>
      </w:hyperlink>
      <w:r w:rsidRPr="005D0AA6">
        <w:t>, s 104).</w:t>
      </w:r>
    </w:p>
    <w:p w14:paraId="58D6ED73" w14:textId="77777777" w:rsidR="00FA06AF" w:rsidRPr="005D0AA6" w:rsidRDefault="00FA06AF" w:rsidP="00FA06AF">
      <w:pPr>
        <w:pStyle w:val="Apara"/>
      </w:pPr>
      <w:r w:rsidRPr="005D0AA6">
        <w:tab/>
        <w:t>(b)</w:t>
      </w:r>
      <w:r w:rsidRPr="005D0AA6">
        <w:tab/>
        <w:t>for the operation of a transport booking service—</w:t>
      </w:r>
    </w:p>
    <w:p w14:paraId="4860379C" w14:textId="77777777" w:rsidR="00FA06AF" w:rsidRPr="005D0AA6" w:rsidRDefault="00FA06AF" w:rsidP="00FA06AF">
      <w:pPr>
        <w:pStyle w:val="Asubpara"/>
      </w:pPr>
      <w:r w:rsidRPr="005D0AA6">
        <w:tab/>
        <w:t>(i)</w:t>
      </w:r>
      <w:r w:rsidRPr="005D0AA6">
        <w:tab/>
        <w:t>the affiliation of—</w:t>
      </w:r>
    </w:p>
    <w:p w14:paraId="2E42258D" w14:textId="77777777" w:rsidR="00FA06AF" w:rsidRPr="005D0AA6" w:rsidRDefault="00FA06AF" w:rsidP="00FA06AF">
      <w:pPr>
        <w:pStyle w:val="Asubsubpara"/>
      </w:pPr>
      <w:r w:rsidRPr="005D0AA6">
        <w:tab/>
        <w:t>(A)</w:t>
      </w:r>
      <w:r w:rsidRPr="005D0AA6">
        <w:tab/>
        <w:t>bookable vehicle drivers with the transport booking service, including matters to be included in affiliated driver agreements; and</w:t>
      </w:r>
    </w:p>
    <w:p w14:paraId="3AA76FCF" w14:textId="77777777" w:rsidR="00FA06AF" w:rsidRPr="005D0AA6" w:rsidRDefault="00FA06AF" w:rsidP="00FA06AF">
      <w:pPr>
        <w:pStyle w:val="Asubsubpara"/>
      </w:pPr>
      <w:r w:rsidRPr="005D0AA6">
        <w:tab/>
        <w:t>(B)</w:t>
      </w:r>
      <w:r w:rsidRPr="005D0AA6">
        <w:tab/>
        <w:t>taxi service operators and hire car service operators with the transport booking service, including matters to be included in affiliated operator agreements; and</w:t>
      </w:r>
    </w:p>
    <w:p w14:paraId="44792D05" w14:textId="5BC71C25" w:rsidR="00FA06AF" w:rsidRPr="005D0AA6" w:rsidRDefault="00FA06AF" w:rsidP="00FA06AF">
      <w:pPr>
        <w:pStyle w:val="Asubpara"/>
      </w:pPr>
      <w:r w:rsidRPr="005D0AA6">
        <w:tab/>
        <w:t>(ii)</w:t>
      </w:r>
      <w:r w:rsidRPr="005D0AA6">
        <w:tab/>
        <w:t xml:space="preserve">systems for ensuring compliance with the </w:t>
      </w:r>
      <w:hyperlink r:id="rId385" w:tooltip="A2001-62" w:history="1">
        <w:r w:rsidRPr="005D0AA6">
          <w:rPr>
            <w:rStyle w:val="charCitHyperlinkAbbrev"/>
          </w:rPr>
          <w:t>Act</w:t>
        </w:r>
      </w:hyperlink>
      <w:r w:rsidRPr="005D0AA6">
        <w:t>, section 36G (Transport booking service—responsibilities); and</w:t>
      </w:r>
    </w:p>
    <w:p w14:paraId="77C0E3F7" w14:textId="77777777" w:rsidR="00FA06AF" w:rsidRPr="005D0AA6" w:rsidRDefault="00FA06AF" w:rsidP="00FA06AF">
      <w:pPr>
        <w:pStyle w:val="Asubpara"/>
      </w:pPr>
      <w:r w:rsidRPr="005D0AA6">
        <w:tab/>
        <w:t>(iii)</w:t>
      </w:r>
      <w:r w:rsidRPr="005D0AA6">
        <w:tab/>
        <w:t>the knowledge and skills required to be a bookable vehicle driver and the training of bookable vehicle drivers; and</w:t>
      </w:r>
    </w:p>
    <w:p w14:paraId="3DF6820D" w14:textId="77777777" w:rsidR="00FA06AF" w:rsidRPr="005D0AA6" w:rsidRDefault="00FA06AF" w:rsidP="00FA06AF">
      <w:pPr>
        <w:pStyle w:val="Asubpara"/>
      </w:pPr>
      <w:r w:rsidRPr="005D0AA6">
        <w:tab/>
        <w:t>(iv)</w:t>
      </w:r>
      <w:r w:rsidRPr="005D0AA6">
        <w:tab/>
        <w:t>the monitoring of the safety of bookable vehicle drivers including the use of security devices; and</w:t>
      </w:r>
    </w:p>
    <w:p w14:paraId="34E8085C" w14:textId="77777777" w:rsidR="00FA06AF" w:rsidRPr="005D0AA6" w:rsidRDefault="00FA06AF" w:rsidP="00FA06AF">
      <w:pPr>
        <w:pStyle w:val="Asubpara"/>
      </w:pPr>
      <w:r w:rsidRPr="005D0AA6">
        <w:tab/>
        <w:t>(v)</w:t>
      </w:r>
      <w:r w:rsidRPr="005D0AA6">
        <w:tab/>
        <w:t>the communications technology used by transport booking services; and</w:t>
      </w:r>
    </w:p>
    <w:p w14:paraId="449590E1" w14:textId="77777777" w:rsidR="00FA06AF" w:rsidRPr="005D0AA6" w:rsidRDefault="00FA06AF" w:rsidP="00FA06AF">
      <w:pPr>
        <w:pStyle w:val="Asubpara"/>
      </w:pPr>
      <w:r w:rsidRPr="005D0AA6">
        <w:tab/>
        <w:t>(vi)</w:t>
      </w:r>
      <w:r w:rsidRPr="005D0AA6">
        <w:tab/>
        <w:t>the operation of transport booking services in particular areas of the ACT; and</w:t>
      </w:r>
    </w:p>
    <w:p w14:paraId="38E3F150" w14:textId="77777777" w:rsidR="00FA06AF" w:rsidRPr="005D0AA6" w:rsidRDefault="00FA06AF" w:rsidP="00FA06AF">
      <w:pPr>
        <w:pStyle w:val="Asubpara"/>
      </w:pPr>
      <w:r w:rsidRPr="005D0AA6">
        <w:tab/>
        <w:t>(vii)</w:t>
      </w:r>
      <w:r w:rsidRPr="005D0AA6">
        <w:tab/>
        <w:t>the maximum waiting times in each area of the ACT for a bookable vehicle; and</w:t>
      </w:r>
    </w:p>
    <w:p w14:paraId="1BAD6148" w14:textId="21630AB3" w:rsidR="00FA06AF" w:rsidRPr="005D0AA6" w:rsidRDefault="00FA06AF" w:rsidP="00FA06AF">
      <w:pPr>
        <w:pStyle w:val="Asubpara"/>
      </w:pPr>
      <w:r w:rsidRPr="005D0AA6">
        <w:lastRenderedPageBreak/>
        <w:tab/>
        <w:t>(viii)</w:t>
      </w:r>
      <w:r w:rsidRPr="005D0AA6">
        <w:tab/>
        <w:t xml:space="preserve">how contraventions of the road transport legislation, and the </w:t>
      </w:r>
      <w:hyperlink r:id="rId386" w:tooltip="A1991-81" w:history="1">
        <w:r w:rsidRPr="005D0AA6">
          <w:rPr>
            <w:rStyle w:val="charCitHyperlinkItal"/>
          </w:rPr>
          <w:t>Discrimination Act 1991</w:t>
        </w:r>
      </w:hyperlink>
      <w:r w:rsidRPr="005D0AA6">
        <w:t>, by affiliated drivers will be handled; and</w:t>
      </w:r>
    </w:p>
    <w:p w14:paraId="6579CB1D" w14:textId="77777777" w:rsidR="00FA06AF" w:rsidRPr="005D0AA6" w:rsidRDefault="00FA06AF" w:rsidP="00FA06AF">
      <w:pPr>
        <w:pStyle w:val="Asubpara"/>
      </w:pPr>
      <w:r w:rsidRPr="005D0AA6">
        <w:tab/>
        <w:t>(ix)</w:t>
      </w:r>
      <w:r w:rsidRPr="005D0AA6">
        <w:tab/>
        <w:t>the procedures for processing payments under the taxi subsidy scheme; and</w:t>
      </w:r>
    </w:p>
    <w:p w14:paraId="0C720E13" w14:textId="77777777" w:rsidR="00FA06AF" w:rsidRPr="005D0AA6" w:rsidRDefault="00FA06AF" w:rsidP="00FA06AF">
      <w:pPr>
        <w:pStyle w:val="Asubpara"/>
      </w:pPr>
      <w:r w:rsidRPr="005D0AA6">
        <w:tab/>
        <w:t>(x)</w:t>
      </w:r>
      <w:r w:rsidRPr="005D0AA6">
        <w:tab/>
        <w:t>how customer inquiries (including for lost property), feedback and complaints will be handled; and</w:t>
      </w:r>
    </w:p>
    <w:p w14:paraId="0E92B005" w14:textId="77777777" w:rsidR="00FA06AF" w:rsidRPr="005D0AA6" w:rsidRDefault="00FA06AF" w:rsidP="00FA06AF">
      <w:pPr>
        <w:pStyle w:val="Asubpara"/>
      </w:pPr>
      <w:r w:rsidRPr="005D0AA6">
        <w:tab/>
        <w:t>(xi)</w:t>
      </w:r>
      <w:r w:rsidRPr="005D0AA6">
        <w:tab/>
        <w:t>the handling and disposal of lost property; and</w:t>
      </w:r>
    </w:p>
    <w:p w14:paraId="2C775D60" w14:textId="77777777" w:rsidR="00FA06AF" w:rsidRPr="005D0AA6" w:rsidRDefault="00FA06AF" w:rsidP="00FA06AF">
      <w:pPr>
        <w:pStyle w:val="Asubpara"/>
      </w:pPr>
      <w:r w:rsidRPr="005D0AA6">
        <w:tab/>
        <w:t>(xii)</w:t>
      </w:r>
      <w:r w:rsidRPr="005D0AA6">
        <w:tab/>
        <w:t>the recording of customer feedback and complaints, and resolution of customer complaints; and</w:t>
      </w:r>
    </w:p>
    <w:p w14:paraId="7A45F022" w14:textId="77777777" w:rsidR="00FA06AF" w:rsidRPr="005D0AA6" w:rsidRDefault="00FA06AF" w:rsidP="00FA06AF">
      <w:pPr>
        <w:pStyle w:val="Asubpara"/>
      </w:pPr>
      <w:r w:rsidRPr="005D0AA6">
        <w:tab/>
        <w:t>(xiii)</w:t>
      </w:r>
      <w:r w:rsidRPr="005D0AA6">
        <w:tab/>
        <w:t>ensuring that an adequate number of bookable vehicles (including bookable vehicles equipped with baby capsules) are available to operate; and</w:t>
      </w:r>
    </w:p>
    <w:p w14:paraId="681A3465" w14:textId="77777777" w:rsidR="00FA06AF" w:rsidRPr="005D0AA6" w:rsidRDefault="00FA06AF" w:rsidP="00FA06AF">
      <w:pPr>
        <w:pStyle w:val="Asubpara"/>
      </w:pPr>
      <w:r w:rsidRPr="005D0AA6">
        <w:tab/>
        <w:t>(xiv)</w:t>
      </w:r>
      <w:r w:rsidRPr="005D0AA6">
        <w:tab/>
        <w:t>if the transport booking service provides transport booking services for wheelchair</w:t>
      </w:r>
      <w:r w:rsidRPr="005D0AA6">
        <w:noBreakHyphen/>
        <w:t>accessible taxis—</w:t>
      </w:r>
    </w:p>
    <w:p w14:paraId="50590432" w14:textId="77777777" w:rsidR="00FA06AF" w:rsidRPr="005D0AA6" w:rsidRDefault="00FA06AF" w:rsidP="00FA06AF">
      <w:pPr>
        <w:pStyle w:val="Asubsubpara"/>
      </w:pPr>
      <w:r w:rsidRPr="005D0AA6">
        <w:tab/>
        <w:t>(A)</w:t>
      </w:r>
      <w:r w:rsidRPr="005D0AA6">
        <w:tab/>
        <w:t>the management and operation of the taxis, including ensuring that preference for hirings is given to wheelchair</w:t>
      </w:r>
      <w:r w:rsidRPr="005D0AA6">
        <w:noBreakHyphen/>
        <w:t>dependent people; and</w:t>
      </w:r>
    </w:p>
    <w:p w14:paraId="0202D586" w14:textId="77777777" w:rsidR="00FA06AF" w:rsidRPr="005D0AA6" w:rsidRDefault="00FA06AF" w:rsidP="00FA06AF">
      <w:pPr>
        <w:pStyle w:val="Asubsubpara"/>
      </w:pPr>
      <w:r w:rsidRPr="005D0AA6">
        <w:tab/>
        <w:t>(B)</w:t>
      </w:r>
      <w:r w:rsidRPr="005D0AA6">
        <w:tab/>
        <w:t>how a failure of a driver to comply with section 114 (Wheelchair</w:t>
      </w:r>
      <w:r w:rsidRPr="005D0AA6">
        <w:noBreakHyphen/>
        <w:t>accessible taxi driver—special responsibilities) will be handled.</w:t>
      </w:r>
    </w:p>
    <w:p w14:paraId="41C6239C" w14:textId="77777777" w:rsidR="00E05D9B" w:rsidRDefault="00E05D9B">
      <w:pPr>
        <w:pStyle w:val="PageBreak"/>
      </w:pPr>
      <w:r>
        <w:br w:type="page"/>
      </w:r>
    </w:p>
    <w:p w14:paraId="6950FEC6" w14:textId="77777777" w:rsidR="00FA06AF" w:rsidRPr="007910F2" w:rsidRDefault="00FA06AF" w:rsidP="00BE0D05">
      <w:pPr>
        <w:pStyle w:val="Sched-Part"/>
      </w:pPr>
      <w:bookmarkStart w:id="473" w:name="_Toc49372972"/>
      <w:r w:rsidRPr="007910F2">
        <w:rPr>
          <w:rStyle w:val="CharPartNo"/>
        </w:rPr>
        <w:lastRenderedPageBreak/>
        <w:t>Part 1.3</w:t>
      </w:r>
      <w:r w:rsidRPr="005D0AA6">
        <w:tab/>
      </w:r>
      <w:r w:rsidRPr="007910F2">
        <w:rPr>
          <w:rStyle w:val="CharPartText"/>
        </w:rPr>
        <w:t>Taxi services</w:t>
      </w:r>
      <w:bookmarkEnd w:id="473"/>
    </w:p>
    <w:p w14:paraId="634AE05F" w14:textId="77777777" w:rsidR="00E05D9B" w:rsidRDefault="00E05D9B">
      <w:pPr>
        <w:pStyle w:val="Amain"/>
      </w:pPr>
      <w:r>
        <w:tab/>
        <w:t>3</w:t>
      </w:r>
      <w:r>
        <w:tab/>
        <w:t>Standards in relation to the following:</w:t>
      </w:r>
    </w:p>
    <w:p w14:paraId="4A8E92AC" w14:textId="77777777" w:rsidR="00FA06AF" w:rsidRPr="005D0AA6" w:rsidRDefault="00FA06AF" w:rsidP="00FA06AF">
      <w:pPr>
        <w:pStyle w:val="Apara"/>
      </w:pPr>
      <w:r w:rsidRPr="005D0AA6">
        <w:tab/>
        <w:t>(a)</w:t>
      </w:r>
      <w:r w:rsidRPr="005D0AA6">
        <w:tab/>
        <w:t>the inspection and servicing of taxis;</w:t>
      </w:r>
    </w:p>
    <w:p w14:paraId="5A9DBB7B" w14:textId="77777777" w:rsidR="00FA06AF" w:rsidRPr="005D0AA6" w:rsidRDefault="00FA06AF" w:rsidP="00FA06AF">
      <w:pPr>
        <w:pStyle w:val="Apara"/>
      </w:pPr>
      <w:r w:rsidRPr="005D0AA6">
        <w:tab/>
        <w:t>(b)</w:t>
      </w:r>
      <w:r w:rsidRPr="005D0AA6">
        <w:tab/>
        <w:t>the maintenance and repair of taxis;</w:t>
      </w:r>
    </w:p>
    <w:p w14:paraId="702E4635" w14:textId="77777777" w:rsidR="00E05D9B" w:rsidRDefault="00E05D9B">
      <w:pPr>
        <w:pStyle w:val="Apara"/>
      </w:pPr>
      <w:r>
        <w:tab/>
        <w:t>(c)</w:t>
      </w:r>
      <w:r>
        <w:tab/>
        <w:t>for servicing, maintenance or repairs to taxis carried out by an accredited operator—the operation of the facilities for those activities carried out by the accredited operator and the training of people to carry out the activities;</w:t>
      </w:r>
    </w:p>
    <w:p w14:paraId="3A484801" w14:textId="77777777" w:rsidR="00E05D9B" w:rsidRDefault="00E05D9B">
      <w:pPr>
        <w:pStyle w:val="Apara"/>
      </w:pPr>
      <w:r>
        <w:tab/>
        <w:t>(d)</w:t>
      </w:r>
      <w:r>
        <w:tab/>
        <w:t>for servicing, maintenance or repairs to taxis carried out on behalf of an accredited operator—how the accredited operator will ensure that the taxis will comply with the Act (including the person by whom, and the place where, the activities will be carried out);</w:t>
      </w:r>
    </w:p>
    <w:p w14:paraId="01FF25CF" w14:textId="77777777" w:rsidR="00E05D9B" w:rsidRDefault="00E05D9B">
      <w:pPr>
        <w:pStyle w:val="Apara"/>
      </w:pPr>
      <w:r>
        <w:tab/>
        <w:t>(e)</w:t>
      </w:r>
      <w:r>
        <w:tab/>
        <w:t>the making and management of records and systems required to be kept under the Act;</w:t>
      </w:r>
    </w:p>
    <w:p w14:paraId="345A28B4" w14:textId="21485CC1" w:rsidR="00E05D9B" w:rsidRDefault="00E05D9B">
      <w:pPr>
        <w:pStyle w:val="aNotepar"/>
      </w:pPr>
      <w:r w:rsidRPr="00C26339">
        <w:rPr>
          <w:rStyle w:val="charItals"/>
        </w:rPr>
        <w:t>Note</w:t>
      </w:r>
      <w:r w:rsidRPr="00C26339">
        <w:rPr>
          <w:rStyle w:val="charItals"/>
        </w:rPr>
        <w:tab/>
      </w:r>
      <w:r>
        <w:t xml:space="preserve">A reference to an Act includes a reference to the statutory instruments made or in force under the Act, including any regulation and service standards (see </w:t>
      </w:r>
      <w:hyperlink r:id="rId387" w:tooltip="A2001-14" w:history="1">
        <w:r w:rsidR="00C26339" w:rsidRPr="00C26339">
          <w:rPr>
            <w:rStyle w:val="charCitHyperlinkAbbrev"/>
          </w:rPr>
          <w:t>Legislation Act</w:t>
        </w:r>
      </w:hyperlink>
      <w:r>
        <w:t>, s 104).</w:t>
      </w:r>
    </w:p>
    <w:p w14:paraId="01D84535" w14:textId="77777777" w:rsidR="00FA06AF" w:rsidRPr="005D0AA6" w:rsidRDefault="00FA06AF" w:rsidP="00FA06AF">
      <w:pPr>
        <w:pStyle w:val="Apara"/>
      </w:pPr>
      <w:r w:rsidRPr="005D0AA6">
        <w:tab/>
        <w:t>(f)</w:t>
      </w:r>
      <w:r w:rsidRPr="005D0AA6">
        <w:tab/>
        <w:t>for the operation of a taxi service—</w:t>
      </w:r>
    </w:p>
    <w:p w14:paraId="60E3B521" w14:textId="77777777" w:rsidR="00FA06AF" w:rsidRPr="005D0AA6" w:rsidRDefault="00FA06AF" w:rsidP="00FA06AF">
      <w:pPr>
        <w:pStyle w:val="Asubpara"/>
      </w:pPr>
      <w:r w:rsidRPr="005D0AA6">
        <w:tab/>
        <w:t>(i)</w:t>
      </w:r>
      <w:r w:rsidRPr="005D0AA6">
        <w:tab/>
        <w:t>the terms under which drivers will be employed or a taxi will be made available to another person for use as a taxi; and</w:t>
      </w:r>
    </w:p>
    <w:p w14:paraId="1AA899A5" w14:textId="77777777" w:rsidR="00FA06AF" w:rsidRPr="005D0AA6" w:rsidRDefault="00FA06AF" w:rsidP="00FA06AF">
      <w:pPr>
        <w:pStyle w:val="Asubpara"/>
      </w:pPr>
      <w:r w:rsidRPr="005D0AA6">
        <w:tab/>
        <w:t>(ii)</w:t>
      </w:r>
      <w:r w:rsidRPr="005D0AA6">
        <w:tab/>
        <w:t>systems for ensuring compliance with section 97 (Taxi service operator—drivers to be licensed and skilled); and</w:t>
      </w:r>
    </w:p>
    <w:p w14:paraId="511B1393" w14:textId="77777777" w:rsidR="00FA06AF" w:rsidRPr="005D0AA6" w:rsidRDefault="00FA06AF" w:rsidP="00FA06AF">
      <w:pPr>
        <w:pStyle w:val="Asubpara"/>
      </w:pPr>
      <w:r w:rsidRPr="005D0AA6">
        <w:tab/>
        <w:t>(iii)</w:t>
      </w:r>
      <w:r w:rsidRPr="005D0AA6">
        <w:tab/>
        <w:t>the knowledge and skills required to be a taxi driver and the training of taxi drivers; and</w:t>
      </w:r>
    </w:p>
    <w:p w14:paraId="16CAD6EE" w14:textId="77777777" w:rsidR="00FA06AF" w:rsidRPr="005D0AA6" w:rsidRDefault="00FA06AF" w:rsidP="00FA06AF">
      <w:pPr>
        <w:pStyle w:val="Asubpara"/>
      </w:pPr>
      <w:r w:rsidRPr="005D0AA6">
        <w:tab/>
        <w:t>(iv)</w:t>
      </w:r>
      <w:r w:rsidRPr="005D0AA6">
        <w:tab/>
        <w:t>the monitoring of the safety of taxi drivers including the use of security devices; and</w:t>
      </w:r>
    </w:p>
    <w:p w14:paraId="7EA42AD8" w14:textId="77777777" w:rsidR="00FA06AF" w:rsidRPr="005D0AA6" w:rsidRDefault="00FA06AF" w:rsidP="00FA06AF">
      <w:pPr>
        <w:pStyle w:val="Asubpara"/>
      </w:pPr>
      <w:r w:rsidRPr="005D0AA6">
        <w:lastRenderedPageBreak/>
        <w:tab/>
        <w:t>(v)</w:t>
      </w:r>
      <w:r w:rsidRPr="005D0AA6">
        <w:tab/>
        <w:t>if the taxi service includes wheelchair-accessible taxis—how a failure of a driver to comply with section 114 (Wheelchair-accessible taxi driver—special responsibilities) will be handled; and</w:t>
      </w:r>
    </w:p>
    <w:p w14:paraId="7B0C9E1F" w14:textId="77777777" w:rsidR="00FA06AF" w:rsidRPr="005D0AA6" w:rsidRDefault="00FA06AF" w:rsidP="00FA06AF">
      <w:pPr>
        <w:pStyle w:val="Asubpara"/>
      </w:pPr>
      <w:r w:rsidRPr="005D0AA6">
        <w:tab/>
        <w:t>(vi)</w:t>
      </w:r>
      <w:r w:rsidRPr="005D0AA6">
        <w:tab/>
        <w:t>how other contraventions of the road transport legislation by taxi drivers will be handled; and</w:t>
      </w:r>
    </w:p>
    <w:p w14:paraId="2E1AFCA1" w14:textId="77777777" w:rsidR="00FA06AF" w:rsidRPr="005D0AA6" w:rsidRDefault="00FA06AF" w:rsidP="00FA06AF">
      <w:pPr>
        <w:pStyle w:val="Asubpara"/>
      </w:pPr>
      <w:r w:rsidRPr="005D0AA6">
        <w:tab/>
        <w:t>(vii)</w:t>
      </w:r>
      <w:r w:rsidRPr="005D0AA6">
        <w:tab/>
        <w:t xml:space="preserve">systems for ensuring compliance with the </w:t>
      </w:r>
      <w:r w:rsidRPr="005D0AA6">
        <w:rPr>
          <w:rStyle w:val="charCitHyperlinkAbbrev"/>
        </w:rPr>
        <w:t>Act</w:t>
      </w:r>
      <w:r w:rsidRPr="005D0AA6">
        <w:t>, section 111 (Public passenger vehicle insurance compulsory).</w:t>
      </w:r>
    </w:p>
    <w:p w14:paraId="5C5A7F95" w14:textId="77777777" w:rsidR="00FA06AF" w:rsidRPr="00FA06AF" w:rsidRDefault="00FA06AF" w:rsidP="00FA06AF">
      <w:pPr>
        <w:pStyle w:val="PageBreak"/>
      </w:pPr>
      <w:r w:rsidRPr="00FA06AF">
        <w:br w:type="page"/>
      </w:r>
    </w:p>
    <w:p w14:paraId="16DD61D4" w14:textId="77777777" w:rsidR="00FA06AF" w:rsidRPr="007910F2" w:rsidRDefault="00FA06AF" w:rsidP="00FA06AF">
      <w:pPr>
        <w:pStyle w:val="Sched-Part"/>
      </w:pPr>
      <w:bookmarkStart w:id="474" w:name="_Toc49372973"/>
      <w:r w:rsidRPr="007910F2">
        <w:rPr>
          <w:rStyle w:val="CharPartNo"/>
        </w:rPr>
        <w:lastRenderedPageBreak/>
        <w:t>Part 1.3A</w:t>
      </w:r>
      <w:r w:rsidRPr="005D0AA6">
        <w:tab/>
      </w:r>
      <w:r w:rsidRPr="007910F2">
        <w:rPr>
          <w:rStyle w:val="CharPartText"/>
        </w:rPr>
        <w:t>Rideshare services</w:t>
      </w:r>
      <w:bookmarkEnd w:id="474"/>
    </w:p>
    <w:p w14:paraId="45FECEAB" w14:textId="77777777" w:rsidR="00FA06AF" w:rsidRPr="005D0AA6" w:rsidRDefault="00215BD7" w:rsidP="00FA06AF">
      <w:pPr>
        <w:pStyle w:val="Amain"/>
      </w:pPr>
      <w:r>
        <w:tab/>
      </w:r>
      <w:r w:rsidR="00FA06AF" w:rsidRPr="005D0AA6">
        <w:t>3A</w:t>
      </w:r>
      <w:r w:rsidR="00FA06AF" w:rsidRPr="005D0AA6">
        <w:tab/>
        <w:t>Standards in relation to the following:</w:t>
      </w:r>
    </w:p>
    <w:p w14:paraId="5B4B48FE" w14:textId="77777777" w:rsidR="00FA06AF" w:rsidRPr="005D0AA6" w:rsidRDefault="00FA06AF" w:rsidP="00FA06AF">
      <w:pPr>
        <w:pStyle w:val="Apara"/>
      </w:pPr>
      <w:r w:rsidRPr="005D0AA6">
        <w:tab/>
        <w:t>(a)</w:t>
      </w:r>
      <w:r w:rsidRPr="005D0AA6">
        <w:tab/>
        <w:t>the inspection and servicing of rideshare vehicles;</w:t>
      </w:r>
    </w:p>
    <w:p w14:paraId="723C0E10" w14:textId="77777777" w:rsidR="00FA06AF" w:rsidRPr="005D0AA6" w:rsidRDefault="00FA06AF" w:rsidP="00FA06AF">
      <w:pPr>
        <w:pStyle w:val="Apara"/>
      </w:pPr>
      <w:r w:rsidRPr="005D0AA6">
        <w:tab/>
        <w:t>(b)</w:t>
      </w:r>
      <w:r w:rsidRPr="005D0AA6">
        <w:tab/>
        <w:t>the maintenance and repair of rideshare vehicles;</w:t>
      </w:r>
    </w:p>
    <w:p w14:paraId="04F47B32" w14:textId="77777777" w:rsidR="00FA06AF" w:rsidRPr="005D0AA6" w:rsidRDefault="00FA06AF" w:rsidP="00FA06AF">
      <w:pPr>
        <w:pStyle w:val="Apara"/>
      </w:pPr>
      <w:r w:rsidRPr="005D0AA6">
        <w:tab/>
        <w:t>(c)</w:t>
      </w:r>
      <w:r w:rsidRPr="005D0AA6">
        <w:tab/>
        <w:t>for servicing, maintenance or repairs to a rideshare vehicle carried out by the rideshare vehicle licensee—the operation of the facilities for those activities carried out by the rideshare vehicle licensee and the training of people to carry out the activities;</w:t>
      </w:r>
    </w:p>
    <w:p w14:paraId="3226D88C" w14:textId="77777777" w:rsidR="00FA06AF" w:rsidRPr="005D0AA6" w:rsidRDefault="00FA06AF" w:rsidP="00FA06AF">
      <w:pPr>
        <w:pStyle w:val="Apara"/>
      </w:pPr>
      <w:r w:rsidRPr="005D0AA6">
        <w:tab/>
        <w:t>(d)</w:t>
      </w:r>
      <w:r w:rsidRPr="005D0AA6">
        <w:tab/>
        <w:t>for servicing, maintenance or repairs to rideshare vehicles carried out on behalf of a rideshare vehicle licensee—how the rideshare vehicle licensee will ensure that the rideshare vehicle will comply with the Act (including the person by whom, and the place where, the activities will be carried out);</w:t>
      </w:r>
    </w:p>
    <w:p w14:paraId="174E5338" w14:textId="77777777" w:rsidR="00FA06AF" w:rsidRPr="005D0AA6" w:rsidRDefault="00FA06AF" w:rsidP="00FA06AF">
      <w:pPr>
        <w:pStyle w:val="Apara"/>
      </w:pPr>
      <w:r w:rsidRPr="005D0AA6">
        <w:tab/>
        <w:t>(e)</w:t>
      </w:r>
      <w:r w:rsidRPr="005D0AA6">
        <w:tab/>
        <w:t>the advertising of the rideshare service;</w:t>
      </w:r>
    </w:p>
    <w:p w14:paraId="32DB5573" w14:textId="77777777" w:rsidR="00FA06AF" w:rsidRPr="005D0AA6" w:rsidRDefault="00FA06AF" w:rsidP="00FA06AF">
      <w:pPr>
        <w:pStyle w:val="Apara"/>
      </w:pPr>
      <w:r w:rsidRPr="005D0AA6">
        <w:tab/>
        <w:t>(f)</w:t>
      </w:r>
      <w:r w:rsidRPr="005D0AA6">
        <w:tab/>
        <w:t>the making and management of records and systems required to be kept under the Act;</w:t>
      </w:r>
    </w:p>
    <w:p w14:paraId="2369E8E8" w14:textId="5C3607E2" w:rsidR="00FA06AF" w:rsidRPr="005D0AA6" w:rsidRDefault="00FA06AF" w:rsidP="00FA06AF">
      <w:pPr>
        <w:pStyle w:val="aNotepar"/>
      </w:pPr>
      <w:r w:rsidRPr="005D0AA6">
        <w:rPr>
          <w:rStyle w:val="charItals"/>
        </w:rPr>
        <w:t>Note</w:t>
      </w:r>
      <w:r w:rsidRPr="005D0AA6">
        <w:rPr>
          <w:rStyle w:val="charItals"/>
        </w:rPr>
        <w:tab/>
      </w:r>
      <w:r w:rsidRPr="005D0AA6">
        <w:t xml:space="preserve">A reference to an Act includes a reference to the statutory instruments made or in force under the Act, including any regulation and service standards (see </w:t>
      </w:r>
      <w:hyperlink r:id="rId388" w:tooltip="A2001-14" w:history="1">
        <w:r w:rsidRPr="005D0AA6">
          <w:rPr>
            <w:rStyle w:val="charCitHyperlinkAbbrev"/>
          </w:rPr>
          <w:t>Legislation Act</w:t>
        </w:r>
      </w:hyperlink>
      <w:r w:rsidRPr="005D0AA6">
        <w:t>, s 104).</w:t>
      </w:r>
    </w:p>
    <w:p w14:paraId="3118D4BD" w14:textId="77777777" w:rsidR="00FA06AF" w:rsidRPr="005D0AA6" w:rsidRDefault="00FA06AF" w:rsidP="00FA06AF">
      <w:pPr>
        <w:pStyle w:val="Apara"/>
      </w:pPr>
      <w:r w:rsidRPr="005D0AA6">
        <w:tab/>
        <w:t>(g)</w:t>
      </w:r>
      <w:r w:rsidRPr="005D0AA6">
        <w:tab/>
        <w:t>the terms under which drivers will be engaged;</w:t>
      </w:r>
    </w:p>
    <w:p w14:paraId="20A622F0" w14:textId="77777777" w:rsidR="00FA06AF" w:rsidRPr="005D0AA6" w:rsidRDefault="00FA06AF" w:rsidP="00FA06AF">
      <w:pPr>
        <w:pStyle w:val="Apara"/>
      </w:pPr>
      <w:r w:rsidRPr="005D0AA6">
        <w:tab/>
        <w:t>(h)</w:t>
      </w:r>
      <w:r w:rsidRPr="005D0AA6">
        <w:tab/>
        <w:t>systems for ensuring compliance with section 164Q (Rideshare driver—must hold appropriate driver licence);</w:t>
      </w:r>
    </w:p>
    <w:p w14:paraId="20972795" w14:textId="77777777" w:rsidR="00FA06AF" w:rsidRPr="005D0AA6" w:rsidRDefault="00FA06AF" w:rsidP="00FA06AF">
      <w:pPr>
        <w:pStyle w:val="Apara"/>
      </w:pPr>
      <w:r w:rsidRPr="005D0AA6">
        <w:tab/>
        <w:t>(i)</w:t>
      </w:r>
      <w:r w:rsidRPr="005D0AA6">
        <w:tab/>
        <w:t>the training of, and knowledge required by, rideshare drivers;</w:t>
      </w:r>
    </w:p>
    <w:p w14:paraId="61D64329" w14:textId="77777777" w:rsidR="00FA06AF" w:rsidRPr="005D0AA6" w:rsidRDefault="00FA06AF" w:rsidP="00FA06AF">
      <w:pPr>
        <w:pStyle w:val="Apara"/>
      </w:pPr>
      <w:r w:rsidRPr="005D0AA6">
        <w:tab/>
        <w:t>(j)</w:t>
      </w:r>
      <w:r w:rsidRPr="005D0AA6">
        <w:tab/>
        <w:t>the monitoring of the safety of rideshare drivers;</w:t>
      </w:r>
    </w:p>
    <w:p w14:paraId="73DB7966" w14:textId="77777777" w:rsidR="00FA06AF" w:rsidRPr="005D0AA6" w:rsidRDefault="00FA06AF" w:rsidP="00FA06AF">
      <w:pPr>
        <w:pStyle w:val="Apara"/>
      </w:pPr>
      <w:r w:rsidRPr="005D0AA6">
        <w:tab/>
        <w:t>(k)</w:t>
      </w:r>
      <w:r w:rsidRPr="005D0AA6">
        <w:tab/>
        <w:t>how contraventions of the road transport legislation by rideshare drivers will be handled;</w:t>
      </w:r>
    </w:p>
    <w:p w14:paraId="45CD2169" w14:textId="77777777" w:rsidR="00FA06AF" w:rsidRPr="005D0AA6" w:rsidRDefault="00FA06AF" w:rsidP="00FA06AF">
      <w:pPr>
        <w:pStyle w:val="Apara"/>
      </w:pPr>
      <w:r w:rsidRPr="005D0AA6">
        <w:lastRenderedPageBreak/>
        <w:tab/>
        <w:t>(l)</w:t>
      </w:r>
      <w:r w:rsidRPr="005D0AA6">
        <w:tab/>
        <w:t>how customer inquiries (including for lost property) and complaints will be handled;</w:t>
      </w:r>
    </w:p>
    <w:p w14:paraId="69878D96" w14:textId="77777777" w:rsidR="00FA06AF" w:rsidRPr="005D0AA6" w:rsidRDefault="00FA06AF" w:rsidP="00FA06AF">
      <w:pPr>
        <w:pStyle w:val="Apara"/>
      </w:pPr>
      <w:r w:rsidRPr="005D0AA6">
        <w:tab/>
        <w:t>(m)</w:t>
      </w:r>
      <w:r w:rsidRPr="005D0AA6">
        <w:tab/>
        <w:t>the recording and resolution of customer complaints;</w:t>
      </w:r>
    </w:p>
    <w:p w14:paraId="104FA889" w14:textId="77777777" w:rsidR="00FA06AF" w:rsidRPr="005D0AA6" w:rsidRDefault="00FA06AF" w:rsidP="00FA06AF">
      <w:pPr>
        <w:pStyle w:val="Apara"/>
      </w:pPr>
      <w:r w:rsidRPr="005D0AA6">
        <w:tab/>
        <w:t>(n)</w:t>
      </w:r>
      <w:r w:rsidRPr="005D0AA6">
        <w:tab/>
        <w:t>the handling and disposal of lost property;</w:t>
      </w:r>
    </w:p>
    <w:p w14:paraId="5B01389B" w14:textId="6F344ED6" w:rsidR="00FA06AF" w:rsidRPr="005D0AA6" w:rsidRDefault="00FA06AF" w:rsidP="00FA06AF">
      <w:pPr>
        <w:pStyle w:val="Apara"/>
      </w:pPr>
      <w:r w:rsidRPr="005D0AA6">
        <w:tab/>
        <w:t>(o)</w:t>
      </w:r>
      <w:r w:rsidRPr="005D0AA6">
        <w:tab/>
        <w:t xml:space="preserve">systems for ensuring compliance with the </w:t>
      </w:r>
      <w:hyperlink r:id="rId389" w:tooltip="A2001-62" w:history="1">
        <w:r w:rsidRPr="005D0AA6">
          <w:rPr>
            <w:rStyle w:val="charCitHyperlinkAbbrev"/>
          </w:rPr>
          <w:t>Act</w:t>
        </w:r>
      </w:hyperlink>
      <w:r w:rsidRPr="005D0AA6">
        <w:t>, section 111 (Public passenger vehicle insurance compulsory).</w:t>
      </w:r>
    </w:p>
    <w:p w14:paraId="58E56BEC" w14:textId="77777777" w:rsidR="00E05D9B" w:rsidRDefault="00E05D9B">
      <w:pPr>
        <w:pStyle w:val="PageBreak"/>
      </w:pPr>
      <w:r>
        <w:br w:type="page"/>
      </w:r>
    </w:p>
    <w:p w14:paraId="746A1FDD" w14:textId="77777777" w:rsidR="00E05D9B" w:rsidRPr="007910F2" w:rsidRDefault="00E05D9B">
      <w:pPr>
        <w:pStyle w:val="Sched-Part"/>
      </w:pPr>
      <w:bookmarkStart w:id="475" w:name="_Toc49372974"/>
      <w:r w:rsidRPr="007910F2">
        <w:rPr>
          <w:rStyle w:val="CharPartNo"/>
        </w:rPr>
        <w:lastRenderedPageBreak/>
        <w:t>Part 1.4</w:t>
      </w:r>
      <w:r>
        <w:tab/>
      </w:r>
      <w:r w:rsidRPr="007910F2">
        <w:rPr>
          <w:rStyle w:val="CharPartText"/>
        </w:rPr>
        <w:t>Hire car services</w:t>
      </w:r>
      <w:bookmarkEnd w:id="475"/>
    </w:p>
    <w:p w14:paraId="2655470A" w14:textId="77777777" w:rsidR="00E05D9B" w:rsidRDefault="00E05D9B">
      <w:pPr>
        <w:pStyle w:val="Amain"/>
      </w:pPr>
      <w:r>
        <w:tab/>
        <w:t>4</w:t>
      </w:r>
      <w:r>
        <w:tab/>
        <w:t>Standards in relation to the following:</w:t>
      </w:r>
    </w:p>
    <w:p w14:paraId="309317E3" w14:textId="77777777" w:rsidR="00215BD7" w:rsidRPr="005D0AA6" w:rsidRDefault="00215BD7" w:rsidP="00215BD7">
      <w:pPr>
        <w:pStyle w:val="Apara"/>
      </w:pPr>
      <w:r w:rsidRPr="005D0AA6">
        <w:tab/>
        <w:t>(a)</w:t>
      </w:r>
      <w:r w:rsidRPr="005D0AA6">
        <w:tab/>
        <w:t>the inspection and servicing of hire cars;</w:t>
      </w:r>
    </w:p>
    <w:p w14:paraId="16081D5C" w14:textId="77777777" w:rsidR="00215BD7" w:rsidRPr="005D0AA6" w:rsidRDefault="00215BD7" w:rsidP="00215BD7">
      <w:pPr>
        <w:pStyle w:val="Apara"/>
      </w:pPr>
      <w:r w:rsidRPr="005D0AA6">
        <w:tab/>
        <w:t>(b)</w:t>
      </w:r>
      <w:r w:rsidRPr="005D0AA6">
        <w:tab/>
        <w:t>the maintenance and repair of hire cars;</w:t>
      </w:r>
    </w:p>
    <w:p w14:paraId="505B073F" w14:textId="77777777" w:rsidR="00E05D9B" w:rsidRDefault="00E05D9B">
      <w:pPr>
        <w:pStyle w:val="Apara"/>
      </w:pPr>
      <w:r>
        <w:tab/>
        <w:t>(c)</w:t>
      </w:r>
      <w:r>
        <w:tab/>
        <w:t>for servicing, maintenance or repairs to hire cars carried out by an accredited operator—the operation of the facilities for those activities carried out by the accredited operator and the training of people to carry out the activities;</w:t>
      </w:r>
    </w:p>
    <w:p w14:paraId="4F31D7E6" w14:textId="77777777" w:rsidR="00E05D9B" w:rsidRDefault="00E05D9B">
      <w:pPr>
        <w:pStyle w:val="Apara"/>
      </w:pPr>
      <w:r>
        <w:tab/>
        <w:t>(d)</w:t>
      </w:r>
      <w:r>
        <w:tab/>
        <w:t>for servicing, maintenance or repairs to hire cars carried out on behalf of an accredited operator—how the accredited operator will ensure that the hire cars will comply with the Act (including the person by whom, and the place where, the activities will be carried out);</w:t>
      </w:r>
    </w:p>
    <w:p w14:paraId="46346E7E" w14:textId="77777777" w:rsidR="00E05D9B" w:rsidRDefault="00E05D9B">
      <w:pPr>
        <w:pStyle w:val="Apara"/>
      </w:pPr>
      <w:r>
        <w:tab/>
        <w:t>(e)</w:t>
      </w:r>
      <w:r>
        <w:tab/>
        <w:t>the advertising of the hire car service;</w:t>
      </w:r>
    </w:p>
    <w:p w14:paraId="647FACBD" w14:textId="77777777" w:rsidR="00E05D9B" w:rsidRDefault="00E05D9B">
      <w:pPr>
        <w:pStyle w:val="Apara"/>
      </w:pPr>
      <w:r>
        <w:tab/>
        <w:t>(f)</w:t>
      </w:r>
      <w:r>
        <w:tab/>
        <w:t>the making and management of records and systems required to be kept under the Act;</w:t>
      </w:r>
    </w:p>
    <w:p w14:paraId="1112CE1E" w14:textId="4B2ABBBF" w:rsidR="00E05D9B" w:rsidRDefault="00E05D9B">
      <w:pPr>
        <w:pStyle w:val="aNotepar"/>
      </w:pPr>
      <w:r w:rsidRPr="00C26339">
        <w:rPr>
          <w:rStyle w:val="charItals"/>
        </w:rPr>
        <w:t>Note</w:t>
      </w:r>
      <w:r w:rsidRPr="00C26339">
        <w:rPr>
          <w:rStyle w:val="charItals"/>
        </w:rPr>
        <w:tab/>
      </w:r>
      <w:r>
        <w:t xml:space="preserve">A reference to an Act includes a reference to the statutory instruments made or in force under the Act, including any regulation and service standards (see </w:t>
      </w:r>
      <w:hyperlink r:id="rId390" w:tooltip="A2001-14" w:history="1">
        <w:r w:rsidR="00C26339" w:rsidRPr="00C26339">
          <w:rPr>
            <w:rStyle w:val="charCitHyperlinkAbbrev"/>
          </w:rPr>
          <w:t>Legislation Act</w:t>
        </w:r>
      </w:hyperlink>
      <w:r>
        <w:t>, s 104).</w:t>
      </w:r>
    </w:p>
    <w:p w14:paraId="197A0741" w14:textId="77777777" w:rsidR="00E05D9B" w:rsidRDefault="00E05D9B">
      <w:pPr>
        <w:pStyle w:val="Apara"/>
      </w:pPr>
      <w:r>
        <w:tab/>
        <w:t>(g)</w:t>
      </w:r>
      <w:r>
        <w:tab/>
        <w:t>for the operation of a hire car service—</w:t>
      </w:r>
    </w:p>
    <w:p w14:paraId="7974FE7C" w14:textId="77777777" w:rsidR="00E05D9B" w:rsidRDefault="00E05D9B">
      <w:pPr>
        <w:pStyle w:val="Asubpara"/>
      </w:pPr>
      <w:r>
        <w:tab/>
        <w:t>(i)</w:t>
      </w:r>
      <w:r>
        <w:tab/>
        <w:t>the terms under which drivers will be employed; and</w:t>
      </w:r>
    </w:p>
    <w:p w14:paraId="1853CBE4" w14:textId="77777777" w:rsidR="00E05D9B" w:rsidRDefault="00E05D9B">
      <w:pPr>
        <w:pStyle w:val="Asubpara"/>
      </w:pPr>
      <w:r>
        <w:tab/>
        <w:t>(ii)</w:t>
      </w:r>
      <w:r>
        <w:tab/>
        <w:t xml:space="preserve">systems for ensuring compliance with section 181 (Hire car </w:t>
      </w:r>
      <w:r w:rsidR="00B86ABF">
        <w:t>service operator—drivers to be licensed and skilled</w:t>
      </w:r>
      <w:r>
        <w:rPr>
          <w:color w:val="000000"/>
        </w:rPr>
        <w:t>); and</w:t>
      </w:r>
      <w:r>
        <w:t xml:space="preserve"> </w:t>
      </w:r>
    </w:p>
    <w:p w14:paraId="61C1B295" w14:textId="77777777" w:rsidR="00E05D9B" w:rsidRDefault="00E05D9B">
      <w:pPr>
        <w:pStyle w:val="Asubpara"/>
      </w:pPr>
      <w:r>
        <w:tab/>
        <w:t>(iii)</w:t>
      </w:r>
      <w:r>
        <w:tab/>
        <w:t>the training of hire car drivers; and</w:t>
      </w:r>
    </w:p>
    <w:p w14:paraId="5EECE647" w14:textId="77777777" w:rsidR="00E05D9B" w:rsidRDefault="00E05D9B">
      <w:pPr>
        <w:pStyle w:val="Asubpara"/>
      </w:pPr>
      <w:r>
        <w:tab/>
        <w:t>(iv)</w:t>
      </w:r>
      <w:r>
        <w:tab/>
        <w:t>the monitoring of the safety of hire car drivers; and</w:t>
      </w:r>
    </w:p>
    <w:p w14:paraId="414B1E11" w14:textId="77777777" w:rsidR="00E05D9B" w:rsidRDefault="00E05D9B">
      <w:pPr>
        <w:pStyle w:val="Asubpara"/>
      </w:pPr>
      <w:r>
        <w:tab/>
        <w:t>(v)</w:t>
      </w:r>
      <w:r>
        <w:tab/>
        <w:t>how contraventions of the road transport legislation by hire car drivers will be handled; and</w:t>
      </w:r>
    </w:p>
    <w:p w14:paraId="79CD37B5" w14:textId="77777777" w:rsidR="00E05D9B" w:rsidRDefault="00E05D9B">
      <w:pPr>
        <w:pStyle w:val="Asubpara"/>
      </w:pPr>
      <w:r>
        <w:lastRenderedPageBreak/>
        <w:tab/>
        <w:t>(vi)</w:t>
      </w:r>
      <w:r>
        <w:tab/>
        <w:t>how customer inquiries (including for lost property) and complaints will be handled; and</w:t>
      </w:r>
    </w:p>
    <w:p w14:paraId="50DF0A2C" w14:textId="77777777" w:rsidR="00E05D9B" w:rsidRDefault="00E05D9B">
      <w:pPr>
        <w:pStyle w:val="Asubpara"/>
      </w:pPr>
      <w:r>
        <w:tab/>
        <w:t>(vii)</w:t>
      </w:r>
      <w:r>
        <w:tab/>
        <w:t>the recording and resolution of customer complaints; and</w:t>
      </w:r>
    </w:p>
    <w:p w14:paraId="179617B9" w14:textId="77777777" w:rsidR="00E05D9B" w:rsidRDefault="00E05D9B">
      <w:pPr>
        <w:pStyle w:val="Asubpara"/>
      </w:pPr>
      <w:r>
        <w:tab/>
        <w:t>(viii)</w:t>
      </w:r>
      <w:r>
        <w:tab/>
        <w:t>the handling and disposal of lost property; and</w:t>
      </w:r>
    </w:p>
    <w:p w14:paraId="7418D099" w14:textId="77777777" w:rsidR="00E05D9B" w:rsidRDefault="00E05D9B">
      <w:pPr>
        <w:pStyle w:val="Asubpara"/>
      </w:pPr>
      <w:r>
        <w:tab/>
        <w:t>(ix)</w:t>
      </w:r>
      <w:r>
        <w:tab/>
        <w:t>if a motorbike will be used to operate the hire car service—the measures that will be taken for the safety of passengers; and</w:t>
      </w:r>
    </w:p>
    <w:p w14:paraId="770766DA" w14:textId="3739A4EC" w:rsidR="00FF0E48" w:rsidRPr="004041F9" w:rsidRDefault="00FF0E48" w:rsidP="00FF0E48">
      <w:pPr>
        <w:pStyle w:val="Asubpara"/>
      </w:pPr>
      <w:r w:rsidRPr="004041F9">
        <w:tab/>
        <w:t>(x)</w:t>
      </w:r>
      <w:r w:rsidRPr="004041F9">
        <w:tab/>
        <w:t xml:space="preserve">systems for ensuring compliance with the </w:t>
      </w:r>
      <w:hyperlink r:id="rId391" w:tooltip="A2001-62" w:history="1">
        <w:r w:rsidR="00A37318" w:rsidRPr="00A37318">
          <w:rPr>
            <w:rStyle w:val="charCitHyperlinkAbbrev"/>
          </w:rPr>
          <w:t>Act</w:t>
        </w:r>
      </w:hyperlink>
      <w:r w:rsidRPr="004041F9">
        <w:t>, section 111 (Public passenger vehicle insurance compulsory).</w:t>
      </w:r>
    </w:p>
    <w:p w14:paraId="7201C156" w14:textId="77777777" w:rsidR="00E05D9B" w:rsidRDefault="00E05D9B">
      <w:pPr>
        <w:pStyle w:val="PageBreak"/>
      </w:pPr>
      <w:r>
        <w:br w:type="page"/>
      </w:r>
    </w:p>
    <w:p w14:paraId="48630218" w14:textId="77777777" w:rsidR="00E05D9B" w:rsidRPr="007910F2" w:rsidRDefault="00E05D9B">
      <w:pPr>
        <w:pStyle w:val="Sched-Part"/>
      </w:pPr>
      <w:bookmarkStart w:id="476" w:name="_Toc49372975"/>
      <w:r w:rsidRPr="007910F2">
        <w:rPr>
          <w:rStyle w:val="CharPartNo"/>
        </w:rPr>
        <w:lastRenderedPageBreak/>
        <w:t>Part 1.6</w:t>
      </w:r>
      <w:r>
        <w:tab/>
      </w:r>
      <w:r w:rsidRPr="007910F2">
        <w:rPr>
          <w:rStyle w:val="CharPartText"/>
        </w:rPr>
        <w:t>Demand responsive services</w:t>
      </w:r>
      <w:bookmarkEnd w:id="476"/>
    </w:p>
    <w:p w14:paraId="19542451" w14:textId="77777777" w:rsidR="00E05D9B" w:rsidRDefault="00E05D9B">
      <w:pPr>
        <w:pStyle w:val="Amain"/>
      </w:pPr>
      <w:r>
        <w:tab/>
        <w:t>6</w:t>
      </w:r>
      <w:r>
        <w:tab/>
        <w:t>Standards in relation to the following:</w:t>
      </w:r>
    </w:p>
    <w:p w14:paraId="4C0209D9" w14:textId="77777777" w:rsidR="00E05D9B" w:rsidRDefault="00E05D9B">
      <w:pPr>
        <w:pStyle w:val="Apara"/>
      </w:pPr>
      <w:r>
        <w:tab/>
        <w:t>(a)</w:t>
      </w:r>
      <w:r>
        <w:tab/>
        <w:t>the inspection and servicing of DRS vehicles for compliance with section 245 (Maintenance of demand responsive service vehicles);</w:t>
      </w:r>
    </w:p>
    <w:p w14:paraId="05409C2F" w14:textId="77777777" w:rsidR="00E05D9B" w:rsidRDefault="00E05D9B">
      <w:pPr>
        <w:pStyle w:val="Apara"/>
      </w:pPr>
      <w:r>
        <w:tab/>
        <w:t>(b)</w:t>
      </w:r>
      <w:r>
        <w:tab/>
        <w:t>the parking, cleaning, servicing, maintenance and repair of DRS vehicles;</w:t>
      </w:r>
    </w:p>
    <w:p w14:paraId="1AB45C17" w14:textId="77777777" w:rsidR="00E05D9B" w:rsidRDefault="00E05D9B">
      <w:pPr>
        <w:pStyle w:val="Apara"/>
      </w:pPr>
      <w:r>
        <w:tab/>
        <w:t>(c)</w:t>
      </w:r>
      <w:r>
        <w:tab/>
        <w:t>for servicing, maintenance or repairs to DRS vehicles carried out by an authorised operator—the operation of the facilities for those activities carried out by the authorised operator and the training of people to carry out the activities;</w:t>
      </w:r>
    </w:p>
    <w:p w14:paraId="143DADDB" w14:textId="77777777" w:rsidR="00E05D9B" w:rsidRDefault="00E05D9B">
      <w:pPr>
        <w:pStyle w:val="Apara"/>
      </w:pPr>
      <w:r>
        <w:tab/>
        <w:t>(d)</w:t>
      </w:r>
      <w:r>
        <w:tab/>
        <w:t>for servicing, maintenance or repairs to DRS vehicles carried out on behalf of an authorised operator—how the authorised operator will ensure that the vehicles will comply with the Act (including the person by whom, and the place where, the activities will be carried out);</w:t>
      </w:r>
    </w:p>
    <w:p w14:paraId="1D4379AF" w14:textId="77777777" w:rsidR="00E05D9B" w:rsidRDefault="00E05D9B">
      <w:pPr>
        <w:pStyle w:val="Apara"/>
      </w:pPr>
      <w:r>
        <w:tab/>
        <w:t>(e)</w:t>
      </w:r>
      <w:r>
        <w:tab/>
        <w:t>the advertising of the DRS;</w:t>
      </w:r>
    </w:p>
    <w:p w14:paraId="40A00138" w14:textId="6B09ADDB" w:rsidR="00E05D9B" w:rsidRDefault="00E05D9B">
      <w:pPr>
        <w:pStyle w:val="Apara"/>
      </w:pPr>
      <w:r>
        <w:tab/>
        <w:t>(f)</w:t>
      </w:r>
      <w:r>
        <w:tab/>
        <w:t xml:space="preserve">the making and management of records and systems required to be kept under the Act (including a service contract under the </w:t>
      </w:r>
      <w:hyperlink r:id="rId392" w:tooltip="A2001-62" w:history="1">
        <w:r w:rsidR="00A37318" w:rsidRPr="00A37318">
          <w:rPr>
            <w:rStyle w:val="charCitHyperlinkAbbrev"/>
          </w:rPr>
          <w:t>Act</w:t>
        </w:r>
      </w:hyperlink>
      <w:r>
        <w:t>, section 89);</w:t>
      </w:r>
    </w:p>
    <w:p w14:paraId="555BA898" w14:textId="0749CD7E" w:rsidR="00E05D9B" w:rsidRDefault="00E05D9B">
      <w:pPr>
        <w:pStyle w:val="aNotepar"/>
      </w:pPr>
      <w:r w:rsidRPr="00C26339">
        <w:rPr>
          <w:rStyle w:val="charItals"/>
        </w:rPr>
        <w:t>Note</w:t>
      </w:r>
      <w:r w:rsidRPr="00C26339">
        <w:rPr>
          <w:rStyle w:val="charItals"/>
        </w:rPr>
        <w:tab/>
      </w:r>
      <w:r>
        <w:t xml:space="preserve">A reference to an Act includes a reference to the statutory instruments made or in force under the Act, including any regulation and service standards (see </w:t>
      </w:r>
      <w:hyperlink r:id="rId393" w:tooltip="A2001-14" w:history="1">
        <w:r w:rsidR="00C26339" w:rsidRPr="00C26339">
          <w:rPr>
            <w:rStyle w:val="charCitHyperlinkAbbrev"/>
          </w:rPr>
          <w:t>Legislation Act</w:t>
        </w:r>
      </w:hyperlink>
      <w:r>
        <w:t>, s 104).</w:t>
      </w:r>
    </w:p>
    <w:p w14:paraId="385FB499" w14:textId="77777777" w:rsidR="00E05D9B" w:rsidRDefault="00E05D9B">
      <w:pPr>
        <w:pStyle w:val="Apara"/>
      </w:pPr>
      <w:r>
        <w:tab/>
        <w:t>(g)</w:t>
      </w:r>
      <w:r>
        <w:tab/>
        <w:t>for the operation of a DRS—</w:t>
      </w:r>
    </w:p>
    <w:p w14:paraId="4AA02234" w14:textId="77777777" w:rsidR="00E05D9B" w:rsidRDefault="00E05D9B">
      <w:pPr>
        <w:pStyle w:val="Asubpara"/>
      </w:pPr>
      <w:r>
        <w:tab/>
        <w:t>(i)</w:t>
      </w:r>
      <w:r>
        <w:tab/>
        <w:t>the operation of booking services by or for the DRS; and</w:t>
      </w:r>
    </w:p>
    <w:p w14:paraId="7C4D0FCF" w14:textId="77777777" w:rsidR="00E05D9B" w:rsidRDefault="00E05D9B">
      <w:pPr>
        <w:pStyle w:val="Asubpara"/>
      </w:pPr>
      <w:r>
        <w:tab/>
        <w:t>(ii)</w:t>
      </w:r>
      <w:r>
        <w:tab/>
        <w:t>systems for ensuring compliance with section 250 (Demand responsive service vehicle drivers to hold appropriate driver licence or authority</w:t>
      </w:r>
      <w:r>
        <w:rPr>
          <w:color w:val="000000"/>
        </w:rPr>
        <w:t>); and</w:t>
      </w:r>
      <w:r>
        <w:t xml:space="preserve"> </w:t>
      </w:r>
    </w:p>
    <w:p w14:paraId="3364801F" w14:textId="77777777" w:rsidR="00E05D9B" w:rsidRDefault="00E05D9B">
      <w:pPr>
        <w:pStyle w:val="Asubpara"/>
      </w:pPr>
      <w:r>
        <w:tab/>
        <w:t>(iii)</w:t>
      </w:r>
      <w:r>
        <w:tab/>
        <w:t>the training of DRS vehicle drivers; and</w:t>
      </w:r>
    </w:p>
    <w:p w14:paraId="3193EBEC" w14:textId="77777777" w:rsidR="00E05D9B" w:rsidRDefault="00E05D9B">
      <w:pPr>
        <w:pStyle w:val="Asubpara"/>
      </w:pPr>
      <w:r>
        <w:lastRenderedPageBreak/>
        <w:tab/>
        <w:t>(iv)</w:t>
      </w:r>
      <w:r>
        <w:tab/>
        <w:t>the driving hours of, and rest periods for, bus drivers; and</w:t>
      </w:r>
    </w:p>
    <w:p w14:paraId="12CE7B3A" w14:textId="77777777" w:rsidR="00E05D9B" w:rsidRDefault="00E05D9B">
      <w:pPr>
        <w:pStyle w:val="Asubpara"/>
      </w:pPr>
      <w:r>
        <w:tab/>
        <w:t>(v)</w:t>
      </w:r>
      <w:r>
        <w:tab/>
        <w:t>the monitoring of the safety of DRS vehicle drivers; and</w:t>
      </w:r>
    </w:p>
    <w:p w14:paraId="165A2648" w14:textId="77777777" w:rsidR="00E05D9B" w:rsidRDefault="00E05D9B">
      <w:pPr>
        <w:pStyle w:val="Asubpara"/>
      </w:pPr>
      <w:r>
        <w:tab/>
        <w:t>(vi)</w:t>
      </w:r>
      <w:r>
        <w:tab/>
        <w:t>how contraventions of the road transport legislation by DRS vehicle drivers will be handled; and</w:t>
      </w:r>
    </w:p>
    <w:p w14:paraId="1B7B5334" w14:textId="77777777" w:rsidR="00E05D9B" w:rsidRDefault="00E05D9B">
      <w:pPr>
        <w:pStyle w:val="Asubpara"/>
      </w:pPr>
      <w:r>
        <w:tab/>
        <w:t>(vii)</w:t>
      </w:r>
      <w:r>
        <w:tab/>
        <w:t>how customer inquiries (including for lost property) and complaints will be handled; and</w:t>
      </w:r>
    </w:p>
    <w:p w14:paraId="6533AA76" w14:textId="77777777" w:rsidR="00E05D9B" w:rsidRDefault="00E05D9B">
      <w:pPr>
        <w:pStyle w:val="Asubpara"/>
      </w:pPr>
      <w:r>
        <w:tab/>
        <w:t>(viii)</w:t>
      </w:r>
      <w:r>
        <w:tab/>
        <w:t>the recording and resolution of customer complaints; and</w:t>
      </w:r>
    </w:p>
    <w:p w14:paraId="0A1F5008" w14:textId="77777777" w:rsidR="00E05D9B" w:rsidRDefault="00E05D9B">
      <w:pPr>
        <w:pStyle w:val="Asubpara"/>
      </w:pPr>
      <w:r>
        <w:tab/>
        <w:t>(ix)</w:t>
      </w:r>
      <w:r>
        <w:tab/>
        <w:t>the handling and disposal of lost property; and</w:t>
      </w:r>
    </w:p>
    <w:p w14:paraId="6E4DEA3E" w14:textId="77777777" w:rsidR="00E05D9B" w:rsidRDefault="00E05D9B">
      <w:pPr>
        <w:pStyle w:val="Asubpara"/>
      </w:pPr>
      <w:r>
        <w:tab/>
        <w:t>(x)</w:t>
      </w:r>
      <w:r>
        <w:tab/>
        <w:t>the making available to the public of information about fares and services; and</w:t>
      </w:r>
    </w:p>
    <w:p w14:paraId="3E20343A" w14:textId="77777777" w:rsidR="00E05D9B" w:rsidRDefault="00E05D9B">
      <w:pPr>
        <w:pStyle w:val="Asubpara"/>
      </w:pPr>
      <w:r>
        <w:tab/>
        <w:t>(xi)</w:t>
      </w:r>
      <w:r>
        <w:tab/>
        <w:t>the training of people to manage, and the management of, any incident causing the death of, or bodily injury to, anyone caused by, or resulting from the use of, a DRS vehicle; and</w:t>
      </w:r>
    </w:p>
    <w:p w14:paraId="74805787" w14:textId="502BE593" w:rsidR="00CB2B24" w:rsidRDefault="00CB2B24" w:rsidP="00CB2B24">
      <w:pPr>
        <w:pStyle w:val="Asubpara"/>
      </w:pPr>
      <w:r w:rsidRPr="004041F9">
        <w:tab/>
        <w:t>(xii)</w:t>
      </w:r>
      <w:r w:rsidRPr="004041F9">
        <w:tab/>
        <w:t xml:space="preserve">systems for ensuring compliance with the </w:t>
      </w:r>
      <w:hyperlink r:id="rId394" w:tooltip="A2001-62" w:history="1">
        <w:r w:rsidR="00A37318" w:rsidRPr="00A37318">
          <w:rPr>
            <w:rStyle w:val="charCitHyperlinkAbbrev"/>
          </w:rPr>
          <w:t>Act</w:t>
        </w:r>
      </w:hyperlink>
      <w:r w:rsidRPr="004041F9">
        <w:t>, section 111 (Public passenger vehicle insurance compulsory).</w:t>
      </w:r>
    </w:p>
    <w:p w14:paraId="7AAADAAA" w14:textId="77777777" w:rsidR="00E05D9B" w:rsidRDefault="00E05D9B">
      <w:pPr>
        <w:pStyle w:val="03Schedule"/>
        <w:sectPr w:rsidR="00E05D9B">
          <w:headerReference w:type="even" r:id="rId395"/>
          <w:headerReference w:type="default" r:id="rId396"/>
          <w:footerReference w:type="even" r:id="rId397"/>
          <w:footerReference w:type="default" r:id="rId398"/>
          <w:type w:val="continuous"/>
          <w:pgSz w:w="11907" w:h="16839" w:code="9"/>
          <w:pgMar w:top="3880" w:right="1900" w:bottom="3100" w:left="2300" w:header="2280" w:footer="1760" w:gutter="0"/>
          <w:cols w:space="720"/>
        </w:sectPr>
      </w:pPr>
    </w:p>
    <w:p w14:paraId="07939915" w14:textId="77777777" w:rsidR="00E05D9B" w:rsidRDefault="00E05D9B">
      <w:pPr>
        <w:pStyle w:val="PageBreak"/>
      </w:pPr>
      <w:r>
        <w:br w:type="page"/>
      </w:r>
    </w:p>
    <w:p w14:paraId="44646EB4" w14:textId="77777777" w:rsidR="00215BD7" w:rsidRPr="005D0AA6" w:rsidRDefault="00215BD7" w:rsidP="00215BD7">
      <w:pPr>
        <w:pStyle w:val="Dict-Heading"/>
      </w:pPr>
      <w:bookmarkStart w:id="477" w:name="_Toc49372976"/>
      <w:r w:rsidRPr="005D0AA6">
        <w:lastRenderedPageBreak/>
        <w:t>Dictionary</w:t>
      </w:r>
      <w:bookmarkEnd w:id="477"/>
    </w:p>
    <w:p w14:paraId="5BF7D272" w14:textId="77777777" w:rsidR="00215BD7" w:rsidRPr="005D0AA6" w:rsidRDefault="00215BD7" w:rsidP="00215BD7">
      <w:pPr>
        <w:pStyle w:val="ref"/>
        <w:keepNext/>
      </w:pPr>
      <w:r w:rsidRPr="005D0AA6">
        <w:t>(see s 3)</w:t>
      </w:r>
    </w:p>
    <w:p w14:paraId="4D513E33" w14:textId="594DEA97" w:rsidR="00215BD7" w:rsidRPr="005D0AA6" w:rsidRDefault="00215BD7" w:rsidP="00215BD7">
      <w:pPr>
        <w:pStyle w:val="aNote"/>
        <w:keepNext/>
      </w:pPr>
      <w:r w:rsidRPr="005D0AA6">
        <w:rPr>
          <w:rStyle w:val="charItals"/>
        </w:rPr>
        <w:t>Note 1</w:t>
      </w:r>
      <w:r w:rsidRPr="005D0AA6">
        <w:rPr>
          <w:rStyle w:val="charItals"/>
        </w:rPr>
        <w:tab/>
      </w:r>
      <w:r w:rsidRPr="005D0AA6">
        <w:t xml:space="preserve">The </w:t>
      </w:r>
      <w:hyperlink r:id="rId399" w:tooltip="A2001-14" w:history="1">
        <w:r w:rsidRPr="005D0AA6">
          <w:rPr>
            <w:rStyle w:val="charCitHyperlinkAbbrev"/>
          </w:rPr>
          <w:t>Legislation Act</w:t>
        </w:r>
      </w:hyperlink>
      <w:r w:rsidRPr="005D0AA6">
        <w:t xml:space="preserve"> contains definitions and other provisions relevant to this regulation.</w:t>
      </w:r>
    </w:p>
    <w:p w14:paraId="40CBFBC0" w14:textId="78C45FEA" w:rsidR="00215BD7" w:rsidRPr="005D0AA6" w:rsidRDefault="00215BD7" w:rsidP="00215BD7">
      <w:pPr>
        <w:pStyle w:val="aNote"/>
      </w:pPr>
      <w:r w:rsidRPr="005D0AA6">
        <w:rPr>
          <w:rStyle w:val="charItals"/>
        </w:rPr>
        <w:t>Note 2</w:t>
      </w:r>
      <w:r w:rsidRPr="005D0AA6">
        <w:rPr>
          <w:rStyle w:val="charItals"/>
        </w:rPr>
        <w:tab/>
      </w:r>
      <w:r w:rsidRPr="005D0AA6">
        <w:t xml:space="preserve">For example, the </w:t>
      </w:r>
      <w:hyperlink r:id="rId400" w:tooltip="A2001-14" w:history="1">
        <w:r w:rsidRPr="005D0AA6">
          <w:rPr>
            <w:rStyle w:val="charCitHyperlinkAbbrev"/>
          </w:rPr>
          <w:t>Legislation Act</w:t>
        </w:r>
      </w:hyperlink>
      <w:r w:rsidRPr="005D0AA6">
        <w:t>, dict, pt 1, defines the following terms:</w:t>
      </w:r>
    </w:p>
    <w:p w14:paraId="6C85CAB1"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ACT</w:t>
      </w:r>
    </w:p>
    <w:p w14:paraId="63BDCF40"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Australian citizen</w:t>
      </w:r>
    </w:p>
    <w:p w14:paraId="03C4BA46"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contravene</w:t>
      </w:r>
    </w:p>
    <w:p w14:paraId="2D2AB1C0"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317209">
        <w:t>Corporations Act</w:t>
      </w:r>
    </w:p>
    <w:p w14:paraId="59F1CD91"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fail</w:t>
      </w:r>
    </w:p>
    <w:p w14:paraId="2C682412"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found guilty</w:t>
      </w:r>
    </w:p>
    <w:p w14:paraId="323C8BB3"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home address</w:t>
      </w:r>
    </w:p>
    <w:p w14:paraId="57C81E9A"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penalty unit (see s 133)</w:t>
      </w:r>
    </w:p>
    <w:p w14:paraId="334AEC36" w14:textId="77777777" w:rsidR="00215BD7" w:rsidRPr="005D0AA6" w:rsidRDefault="00215BD7" w:rsidP="00215BD7">
      <w:pPr>
        <w:pStyle w:val="aNoteBulletss"/>
        <w:keepNext/>
        <w:tabs>
          <w:tab w:val="left" w:pos="2300"/>
        </w:tabs>
      </w:pPr>
      <w:r w:rsidRPr="005D0AA6">
        <w:rPr>
          <w:rFonts w:ascii="Symbol" w:hAnsi="Symbol"/>
        </w:rPr>
        <w:t></w:t>
      </w:r>
      <w:r w:rsidRPr="005D0AA6">
        <w:rPr>
          <w:rFonts w:ascii="Symbol" w:hAnsi="Symbol"/>
        </w:rPr>
        <w:tab/>
      </w:r>
      <w:r w:rsidRPr="005D0AA6">
        <w:t>the Territory.</w:t>
      </w:r>
    </w:p>
    <w:p w14:paraId="5C54AD88" w14:textId="55DCBC4E" w:rsidR="00215BD7" w:rsidRPr="005D0AA6" w:rsidRDefault="00215BD7" w:rsidP="00215BD7">
      <w:pPr>
        <w:pStyle w:val="aNote"/>
        <w:keepNext/>
      </w:pPr>
      <w:r w:rsidRPr="005D0AA6">
        <w:rPr>
          <w:rStyle w:val="charItals"/>
        </w:rPr>
        <w:t>Note 3</w:t>
      </w:r>
      <w:r w:rsidRPr="005D0AA6">
        <w:rPr>
          <w:rStyle w:val="charItals"/>
        </w:rPr>
        <w:tab/>
      </w:r>
      <w:r w:rsidRPr="005D0AA6">
        <w:t xml:space="preserve">Terms used in this regulation have the same meaning that they have in the </w:t>
      </w:r>
      <w:hyperlink r:id="rId401" w:tooltip="A2001-62" w:history="1">
        <w:r w:rsidRPr="005D0AA6">
          <w:rPr>
            <w:rStyle w:val="charCitHyperlinkItal"/>
          </w:rPr>
          <w:t>Road Transport (Public Passenger Services) Act 2001</w:t>
        </w:r>
      </w:hyperlink>
      <w:r w:rsidRPr="005D0AA6">
        <w:rPr>
          <w:rStyle w:val="charItals"/>
        </w:rPr>
        <w:t xml:space="preserve"> </w:t>
      </w:r>
      <w:r w:rsidRPr="005D0AA6">
        <w:t xml:space="preserve">(see </w:t>
      </w:r>
      <w:hyperlink r:id="rId402" w:tooltip="A2001-14" w:history="1">
        <w:r w:rsidRPr="005D0AA6">
          <w:rPr>
            <w:rStyle w:val="charCitHyperlinkAbbrev"/>
          </w:rPr>
          <w:t>Legislation Act</w:t>
        </w:r>
      </w:hyperlink>
      <w:r w:rsidRPr="005D0AA6">
        <w:t xml:space="preserve">, s 148).  For example, the following terms are defined in the </w:t>
      </w:r>
      <w:hyperlink r:id="rId403" w:tooltip="A2001-62" w:history="1">
        <w:r w:rsidRPr="005D0AA6">
          <w:rPr>
            <w:rStyle w:val="charCitHyperlinkItal"/>
          </w:rPr>
          <w:t>Road Transport (Public Passenger Services) Act 2001</w:t>
        </w:r>
      </w:hyperlink>
      <w:r w:rsidRPr="005D0AA6">
        <w:t>, dict:</w:t>
      </w:r>
    </w:p>
    <w:p w14:paraId="3792130C"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accredited operator (see s 110)</w:t>
      </w:r>
    </w:p>
    <w:p w14:paraId="79F188A0"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accredited rideshare driver</w:t>
      </w:r>
    </w:p>
    <w:p w14:paraId="42135717"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accredited transport booking service</w:t>
      </w:r>
    </w:p>
    <w:p w14:paraId="7B00D5A8"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affiliated driver (see s 35)</w:t>
      </w:r>
    </w:p>
    <w:p w14:paraId="6A119919"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affiliated driver agreement (see s 36)</w:t>
      </w:r>
    </w:p>
    <w:p w14:paraId="402B32B7"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affiliated operator (see s 36B)</w:t>
      </w:r>
    </w:p>
    <w:p w14:paraId="54458021"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affiliated operator agreement (see s 36C)</w:t>
      </w:r>
    </w:p>
    <w:p w14:paraId="0951502D"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authorisation</w:t>
      </w:r>
    </w:p>
    <w:p w14:paraId="0F7D8E31"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bookable vehicle (see s 29)</w:t>
      </w:r>
    </w:p>
    <w:p w14:paraId="5EC497FC"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bookable vehicle driver (see s 29)</w:t>
      </w:r>
    </w:p>
    <w:p w14:paraId="37078281"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bus service (see s 11)</w:t>
      </w:r>
    </w:p>
    <w:p w14:paraId="36264E2E"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demand responsive service (see s 80)</w:t>
      </w:r>
    </w:p>
    <w:p w14:paraId="769200D7"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demand responsive service vehicle (see s 81)</w:t>
      </w:r>
    </w:p>
    <w:p w14:paraId="5A3738E8"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fittings</w:t>
      </w:r>
    </w:p>
    <w:p w14:paraId="138EFF6A" w14:textId="77777777" w:rsidR="00215BD7" w:rsidRPr="005D0AA6" w:rsidRDefault="00215BD7" w:rsidP="00215BD7">
      <w:pPr>
        <w:pStyle w:val="aNoteBulletss"/>
        <w:tabs>
          <w:tab w:val="left" w:pos="2300"/>
        </w:tabs>
      </w:pPr>
      <w:r w:rsidRPr="005D0AA6">
        <w:rPr>
          <w:rFonts w:ascii="Symbol" w:hAnsi="Symbol"/>
        </w:rPr>
        <w:lastRenderedPageBreak/>
        <w:t></w:t>
      </w:r>
      <w:r w:rsidRPr="005D0AA6">
        <w:rPr>
          <w:rFonts w:ascii="Symbol" w:hAnsi="Symbol"/>
        </w:rPr>
        <w:tab/>
      </w:r>
      <w:r w:rsidRPr="005D0AA6">
        <w:t>hire car (see s 67)</w:t>
      </w:r>
    </w:p>
    <w:p w14:paraId="6FE944E5"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independent taxi service operator</w:t>
      </w:r>
    </w:p>
    <w:p w14:paraId="6304F8A7"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licensed rideshare vehicle</w:t>
      </w:r>
    </w:p>
    <w:p w14:paraId="50C41B6C"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public passenger service (see s 10)</w:t>
      </w:r>
    </w:p>
    <w:p w14:paraId="0E5CE8A3"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public passenger vehicle</w:t>
      </w:r>
    </w:p>
    <w:p w14:paraId="1D5565FF"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public passenger vehicle policy (see s 110)</w:t>
      </w:r>
    </w:p>
    <w:p w14:paraId="7036A4A0"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regular route service (see s 12)</w:t>
      </w:r>
    </w:p>
    <w:p w14:paraId="7B5688C8"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restricted hire car (see s 68)</w:t>
      </w:r>
    </w:p>
    <w:p w14:paraId="41CA47D5"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rideshare (see s 60A)</w:t>
      </w:r>
    </w:p>
    <w:p w14:paraId="083294DE"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rideshare driver (see s 60A)</w:t>
      </w:r>
    </w:p>
    <w:p w14:paraId="1785BE00"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rideshare service (see s 60A)</w:t>
      </w:r>
    </w:p>
    <w:p w14:paraId="00D6C611"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rideshare vehicle (see s 60A)</w:t>
      </w:r>
    </w:p>
    <w:p w14:paraId="4A793944"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rideshare vehicle licence (see s 60J)</w:t>
      </w:r>
    </w:p>
    <w:p w14:paraId="2796BD4C"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taxi (see s 45)</w:t>
      </w:r>
    </w:p>
    <w:p w14:paraId="5CE8D883"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taxi licence (see s 37)</w:t>
      </w:r>
    </w:p>
    <w:p w14:paraId="6BC6F380"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taxi service (see s 47)</w:t>
      </w:r>
    </w:p>
    <w:p w14:paraId="4A787481"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tour and charter service (see s 13)</w:t>
      </w:r>
    </w:p>
    <w:p w14:paraId="0A1A4E36" w14:textId="77777777" w:rsidR="00215BD7" w:rsidRPr="005D0AA6" w:rsidRDefault="00215BD7" w:rsidP="00215BD7">
      <w:pPr>
        <w:pStyle w:val="aNoteBulletss"/>
        <w:keepNext/>
        <w:tabs>
          <w:tab w:val="left" w:pos="2300"/>
        </w:tabs>
      </w:pPr>
      <w:r w:rsidRPr="005D0AA6">
        <w:rPr>
          <w:rFonts w:ascii="Symbol" w:hAnsi="Symbol"/>
        </w:rPr>
        <w:t></w:t>
      </w:r>
      <w:r w:rsidRPr="005D0AA6">
        <w:rPr>
          <w:rFonts w:ascii="Symbol" w:hAnsi="Symbol"/>
        </w:rPr>
        <w:tab/>
      </w:r>
      <w:r w:rsidRPr="005D0AA6">
        <w:t>transport booking service (see s 28).</w:t>
      </w:r>
    </w:p>
    <w:p w14:paraId="2E371CD3" w14:textId="00C8B3AE" w:rsidR="00215BD7" w:rsidRPr="005D0AA6" w:rsidRDefault="00215BD7" w:rsidP="00215BD7">
      <w:pPr>
        <w:pStyle w:val="aNote"/>
        <w:keepNext/>
        <w:rPr>
          <w:lang w:eastAsia="en-AU"/>
        </w:rPr>
      </w:pPr>
      <w:r w:rsidRPr="005D0AA6">
        <w:rPr>
          <w:rStyle w:val="charItals"/>
        </w:rPr>
        <w:t>Note 4</w:t>
      </w:r>
      <w:r w:rsidRPr="005D0AA6">
        <w:rPr>
          <w:rStyle w:val="charItals"/>
        </w:rPr>
        <w:tab/>
      </w:r>
      <w:r w:rsidRPr="005D0AA6">
        <w:rPr>
          <w:lang w:eastAsia="en-AU"/>
        </w:rPr>
        <w:t xml:space="preserve">The </w:t>
      </w:r>
      <w:hyperlink r:id="rId404" w:tooltip="A1999-77" w:history="1">
        <w:r w:rsidRPr="005D0AA6">
          <w:rPr>
            <w:rStyle w:val="charCitHyperlinkItal"/>
          </w:rPr>
          <w:t>Road Transport (General) Act 1999</w:t>
        </w:r>
      </w:hyperlink>
      <w:r w:rsidRPr="005D0AA6">
        <w:rPr>
          <w:lang w:eastAsia="en-AU"/>
        </w:rPr>
        <w:t xml:space="preserve"> contains definitions relevant to this regulation. For example, the following terms are defined in the </w:t>
      </w:r>
      <w:hyperlink r:id="rId405" w:tooltip="A1999-77" w:history="1">
        <w:r w:rsidRPr="005D0AA6">
          <w:rPr>
            <w:rStyle w:val="charCitHyperlinkItal"/>
          </w:rPr>
          <w:t>Road Transport (General) Act 1999</w:t>
        </w:r>
      </w:hyperlink>
      <w:r w:rsidRPr="005D0AA6">
        <w:rPr>
          <w:lang w:eastAsia="en-AU"/>
        </w:rPr>
        <w:t xml:space="preserve">, dictionary: </w:t>
      </w:r>
    </w:p>
    <w:p w14:paraId="13598EC4" w14:textId="77777777" w:rsidR="00215BD7" w:rsidRPr="005D0AA6" w:rsidRDefault="00215BD7" w:rsidP="00215BD7">
      <w:pPr>
        <w:pStyle w:val="aNoteBulletss"/>
        <w:tabs>
          <w:tab w:val="left" w:pos="2300"/>
        </w:tabs>
        <w:rPr>
          <w:lang w:eastAsia="en-AU"/>
        </w:rPr>
      </w:pPr>
      <w:r w:rsidRPr="005D0AA6">
        <w:rPr>
          <w:rFonts w:ascii="Symbol" w:hAnsi="Symbol"/>
          <w:lang w:eastAsia="en-AU"/>
        </w:rPr>
        <w:t></w:t>
      </w:r>
      <w:r w:rsidRPr="005D0AA6">
        <w:rPr>
          <w:rFonts w:ascii="Symbol" w:hAnsi="Symbol"/>
          <w:lang w:eastAsia="en-AU"/>
        </w:rPr>
        <w:tab/>
      </w:r>
      <w:r w:rsidRPr="005D0AA6">
        <w:rPr>
          <w:lang w:eastAsia="en-AU"/>
        </w:rPr>
        <w:t>another jurisdiction</w:t>
      </w:r>
    </w:p>
    <w:p w14:paraId="6DC6ACF3" w14:textId="77777777" w:rsidR="004266CA" w:rsidRPr="005D0AA6" w:rsidRDefault="004266CA" w:rsidP="004266CA">
      <w:pPr>
        <w:pStyle w:val="aNoteBulletss"/>
        <w:tabs>
          <w:tab w:val="left" w:pos="2300"/>
        </w:tabs>
      </w:pPr>
      <w:r w:rsidRPr="00591A0F">
        <w:rPr>
          <w:rFonts w:ascii="Symbol" w:hAnsi="Symbol"/>
        </w:rPr>
        <w:t></w:t>
      </w:r>
      <w:r w:rsidRPr="00591A0F">
        <w:rPr>
          <w:rFonts w:ascii="Symbol" w:hAnsi="Symbol"/>
        </w:rPr>
        <w:tab/>
      </w:r>
      <w:r w:rsidRPr="00591A0F">
        <w:t>authorised person</w:t>
      </w:r>
    </w:p>
    <w:p w14:paraId="79E5C582" w14:textId="77777777" w:rsidR="00215BD7" w:rsidRDefault="00215BD7" w:rsidP="00215BD7">
      <w:pPr>
        <w:pStyle w:val="aNoteBulletss"/>
        <w:tabs>
          <w:tab w:val="left" w:pos="2300"/>
        </w:tabs>
        <w:rPr>
          <w:lang w:eastAsia="en-AU"/>
        </w:rPr>
      </w:pPr>
      <w:r w:rsidRPr="005D0AA6">
        <w:rPr>
          <w:rFonts w:ascii="Symbol" w:hAnsi="Symbol"/>
          <w:lang w:eastAsia="en-AU"/>
        </w:rPr>
        <w:t></w:t>
      </w:r>
      <w:r w:rsidRPr="005D0AA6">
        <w:rPr>
          <w:rFonts w:ascii="Symbol" w:hAnsi="Symbol"/>
          <w:lang w:eastAsia="en-AU"/>
        </w:rPr>
        <w:tab/>
      </w:r>
      <w:r w:rsidRPr="005D0AA6">
        <w:rPr>
          <w:lang w:eastAsia="en-AU"/>
        </w:rPr>
        <w:t>driver</w:t>
      </w:r>
    </w:p>
    <w:p w14:paraId="7ED70755" w14:textId="77777777" w:rsidR="004266CA" w:rsidRPr="005D0AA6" w:rsidRDefault="004266CA" w:rsidP="004266CA">
      <w:pPr>
        <w:pStyle w:val="aNoteBulletss"/>
        <w:tabs>
          <w:tab w:val="left" w:pos="2300"/>
        </w:tabs>
      </w:pPr>
      <w:r w:rsidRPr="00591A0F">
        <w:rPr>
          <w:rFonts w:ascii="Symbol" w:hAnsi="Symbol"/>
        </w:rPr>
        <w:t></w:t>
      </w:r>
      <w:r w:rsidRPr="00591A0F">
        <w:rPr>
          <w:rFonts w:ascii="Symbol" w:hAnsi="Symbol"/>
        </w:rPr>
        <w:tab/>
      </w:r>
      <w:r w:rsidRPr="00591A0F">
        <w:t>driver licence</w:t>
      </w:r>
    </w:p>
    <w:p w14:paraId="1A413281" w14:textId="77777777" w:rsidR="00215BD7" w:rsidRDefault="00215BD7" w:rsidP="00215BD7">
      <w:pPr>
        <w:pStyle w:val="aNoteBulletss"/>
        <w:tabs>
          <w:tab w:val="left" w:pos="2300"/>
        </w:tabs>
        <w:rPr>
          <w:lang w:eastAsia="en-AU"/>
        </w:rPr>
      </w:pPr>
      <w:r w:rsidRPr="005D0AA6">
        <w:rPr>
          <w:rFonts w:ascii="Symbol" w:hAnsi="Symbol"/>
          <w:lang w:eastAsia="en-AU"/>
        </w:rPr>
        <w:t></w:t>
      </w:r>
      <w:r w:rsidRPr="005D0AA6">
        <w:rPr>
          <w:rFonts w:ascii="Symbol" w:hAnsi="Symbol"/>
          <w:lang w:eastAsia="en-AU"/>
        </w:rPr>
        <w:tab/>
      </w:r>
      <w:r w:rsidRPr="005D0AA6">
        <w:rPr>
          <w:lang w:eastAsia="en-AU"/>
        </w:rPr>
        <w:t>jurisdiction</w:t>
      </w:r>
    </w:p>
    <w:p w14:paraId="523B449F" w14:textId="77777777" w:rsidR="00C207B0" w:rsidRPr="001A3E19" w:rsidRDefault="00C207B0" w:rsidP="00C207B0">
      <w:pPr>
        <w:pStyle w:val="aNoteBulletss"/>
        <w:tabs>
          <w:tab w:val="left" w:pos="2300"/>
        </w:tabs>
      </w:pPr>
      <w:r w:rsidRPr="001A3E19">
        <w:rPr>
          <w:rFonts w:ascii="Symbol" w:hAnsi="Symbol"/>
        </w:rPr>
        <w:t></w:t>
      </w:r>
      <w:r w:rsidRPr="001A3E19">
        <w:rPr>
          <w:rFonts w:ascii="Symbol" w:hAnsi="Symbol"/>
        </w:rPr>
        <w:tab/>
      </w:r>
      <w:r w:rsidRPr="001A3E19">
        <w:t>light rail</w:t>
      </w:r>
    </w:p>
    <w:p w14:paraId="46C465B9" w14:textId="77777777" w:rsidR="00C207B0" w:rsidRPr="001A3E19" w:rsidRDefault="00C207B0" w:rsidP="00C207B0">
      <w:pPr>
        <w:pStyle w:val="aNoteBulletss"/>
        <w:tabs>
          <w:tab w:val="left" w:pos="2300"/>
        </w:tabs>
      </w:pPr>
      <w:r w:rsidRPr="001A3E19">
        <w:rPr>
          <w:rFonts w:ascii="Symbol" w:hAnsi="Symbol"/>
        </w:rPr>
        <w:t></w:t>
      </w:r>
      <w:r w:rsidRPr="001A3E19">
        <w:rPr>
          <w:rFonts w:ascii="Symbol" w:hAnsi="Symbol"/>
        </w:rPr>
        <w:tab/>
      </w:r>
      <w:r w:rsidRPr="001A3E19">
        <w:t>light rail vehicle</w:t>
      </w:r>
    </w:p>
    <w:p w14:paraId="777F3B80" w14:textId="77777777" w:rsidR="00215BD7" w:rsidRDefault="00215BD7" w:rsidP="00215BD7">
      <w:pPr>
        <w:pStyle w:val="aNoteBulletss"/>
        <w:tabs>
          <w:tab w:val="left" w:pos="2300"/>
        </w:tabs>
        <w:rPr>
          <w:lang w:eastAsia="en-AU"/>
        </w:rPr>
      </w:pPr>
      <w:r w:rsidRPr="005D0AA6">
        <w:rPr>
          <w:rFonts w:ascii="Symbol" w:hAnsi="Symbol"/>
          <w:lang w:eastAsia="en-AU"/>
        </w:rPr>
        <w:t></w:t>
      </w:r>
      <w:r w:rsidRPr="005D0AA6">
        <w:rPr>
          <w:rFonts w:ascii="Symbol" w:hAnsi="Symbol"/>
          <w:lang w:eastAsia="en-AU"/>
        </w:rPr>
        <w:tab/>
      </w:r>
      <w:r w:rsidRPr="005D0AA6">
        <w:rPr>
          <w:lang w:eastAsia="en-AU"/>
        </w:rPr>
        <w:t>motor vehicle</w:t>
      </w:r>
    </w:p>
    <w:p w14:paraId="671AA0C6" w14:textId="77777777" w:rsidR="003509E4" w:rsidRDefault="003509E4" w:rsidP="003509E4">
      <w:pPr>
        <w:pStyle w:val="aNoteBulletss"/>
        <w:tabs>
          <w:tab w:val="left" w:pos="2300"/>
        </w:tabs>
      </w:pPr>
      <w:r>
        <w:rPr>
          <w:rFonts w:ascii="Symbol" w:hAnsi="Symbol"/>
        </w:rPr>
        <w:t></w:t>
      </w:r>
      <w:r>
        <w:rPr>
          <w:rFonts w:ascii="Symbol" w:hAnsi="Symbol"/>
        </w:rPr>
        <w:tab/>
      </w:r>
      <w:r>
        <w:t>permanent resident</w:t>
      </w:r>
    </w:p>
    <w:p w14:paraId="0396AEC4" w14:textId="77777777" w:rsidR="003509E4" w:rsidRDefault="003509E4" w:rsidP="003509E4">
      <w:pPr>
        <w:pStyle w:val="aNoteBulletss"/>
        <w:tabs>
          <w:tab w:val="left" w:pos="2300"/>
        </w:tabs>
      </w:pPr>
      <w:r>
        <w:rPr>
          <w:rFonts w:ascii="Symbol" w:hAnsi="Symbol"/>
        </w:rPr>
        <w:t></w:t>
      </w:r>
      <w:r>
        <w:rPr>
          <w:rFonts w:ascii="Symbol" w:hAnsi="Symbol"/>
        </w:rPr>
        <w:tab/>
      </w:r>
      <w:r>
        <w:t>road</w:t>
      </w:r>
    </w:p>
    <w:p w14:paraId="46BB38B8" w14:textId="77777777" w:rsidR="00C207B0" w:rsidRPr="001A3E19" w:rsidRDefault="00C207B0" w:rsidP="00C207B0">
      <w:pPr>
        <w:pStyle w:val="aNoteBulletss"/>
        <w:tabs>
          <w:tab w:val="left" w:pos="2300"/>
        </w:tabs>
      </w:pPr>
      <w:r w:rsidRPr="001A3E19">
        <w:rPr>
          <w:rFonts w:ascii="Symbol" w:hAnsi="Symbol"/>
        </w:rPr>
        <w:t></w:t>
      </w:r>
      <w:r w:rsidRPr="001A3E19">
        <w:rPr>
          <w:rFonts w:ascii="Symbol" w:hAnsi="Symbol"/>
        </w:rPr>
        <w:tab/>
      </w:r>
      <w:r w:rsidRPr="001A3E19">
        <w:t>road related area</w:t>
      </w:r>
    </w:p>
    <w:p w14:paraId="177BC86F" w14:textId="77777777" w:rsidR="00215BD7" w:rsidRPr="005D0AA6" w:rsidRDefault="00215BD7" w:rsidP="0031667C">
      <w:pPr>
        <w:pStyle w:val="aNoteBulletss"/>
        <w:tabs>
          <w:tab w:val="left" w:pos="2300"/>
        </w:tabs>
        <w:rPr>
          <w:lang w:eastAsia="en-AU"/>
        </w:rPr>
      </w:pPr>
      <w:r w:rsidRPr="005D0AA6">
        <w:rPr>
          <w:rFonts w:ascii="Symbol" w:hAnsi="Symbol"/>
          <w:lang w:eastAsia="en-AU"/>
        </w:rPr>
        <w:lastRenderedPageBreak/>
        <w:t></w:t>
      </w:r>
      <w:r w:rsidRPr="005D0AA6">
        <w:rPr>
          <w:rFonts w:ascii="Symbol" w:hAnsi="Symbol"/>
          <w:lang w:eastAsia="en-AU"/>
        </w:rPr>
        <w:tab/>
      </w:r>
      <w:r w:rsidRPr="005D0AA6">
        <w:rPr>
          <w:lang w:eastAsia="en-AU"/>
        </w:rPr>
        <w:t>road transport authority (or authority) (see s 16)</w:t>
      </w:r>
    </w:p>
    <w:p w14:paraId="02C4F8C9" w14:textId="77777777" w:rsidR="00215BD7" w:rsidRPr="005D0AA6" w:rsidRDefault="00215BD7" w:rsidP="0031667C">
      <w:pPr>
        <w:pStyle w:val="aNoteBulletss"/>
        <w:tabs>
          <w:tab w:val="left" w:pos="2300"/>
        </w:tabs>
        <w:rPr>
          <w:lang w:eastAsia="en-AU"/>
        </w:rPr>
      </w:pPr>
      <w:r w:rsidRPr="005D0AA6">
        <w:rPr>
          <w:rFonts w:ascii="Symbol" w:hAnsi="Symbol"/>
          <w:lang w:eastAsia="en-AU"/>
        </w:rPr>
        <w:t></w:t>
      </w:r>
      <w:r w:rsidRPr="005D0AA6">
        <w:rPr>
          <w:rFonts w:ascii="Symbol" w:hAnsi="Symbol"/>
          <w:lang w:eastAsia="en-AU"/>
        </w:rPr>
        <w:tab/>
      </w:r>
      <w:r w:rsidRPr="005D0AA6">
        <w:rPr>
          <w:lang w:eastAsia="en-AU"/>
        </w:rPr>
        <w:t>road transport legislation (see s 6)</w:t>
      </w:r>
    </w:p>
    <w:p w14:paraId="5988DBCF" w14:textId="77777777" w:rsidR="00215BD7" w:rsidRPr="005D0AA6" w:rsidRDefault="00215BD7" w:rsidP="0031667C">
      <w:pPr>
        <w:pStyle w:val="aNoteBulletss"/>
        <w:keepLines/>
        <w:tabs>
          <w:tab w:val="left" w:pos="2300"/>
        </w:tabs>
      </w:pPr>
      <w:r w:rsidRPr="005D0AA6">
        <w:rPr>
          <w:rFonts w:ascii="Symbol" w:hAnsi="Symbol"/>
        </w:rPr>
        <w:t></w:t>
      </w:r>
      <w:r w:rsidRPr="005D0AA6">
        <w:rPr>
          <w:rFonts w:ascii="Symbol" w:hAnsi="Symbol"/>
        </w:rPr>
        <w:tab/>
      </w:r>
      <w:r w:rsidRPr="005D0AA6">
        <w:t>vehicle.</w:t>
      </w:r>
    </w:p>
    <w:p w14:paraId="72657528" w14:textId="77777777" w:rsidR="00824715" w:rsidRPr="001A3E19" w:rsidRDefault="00824715" w:rsidP="00824715">
      <w:pPr>
        <w:pStyle w:val="aDef"/>
        <w:keepNext/>
      </w:pPr>
      <w:r w:rsidRPr="001A3E19">
        <w:rPr>
          <w:rStyle w:val="charBoldItals"/>
        </w:rPr>
        <w:t>accreditation</w:t>
      </w:r>
      <w:r w:rsidRPr="001A3E19">
        <w:t>, to operate a regulated service, means accreditation under this regulation to operate the service.</w:t>
      </w:r>
    </w:p>
    <w:p w14:paraId="394C7206" w14:textId="12483480" w:rsidR="00824715" w:rsidRPr="001A3E19" w:rsidRDefault="00824715" w:rsidP="00824715">
      <w:pPr>
        <w:pStyle w:val="aNote"/>
        <w:rPr>
          <w:rStyle w:val="charItals"/>
        </w:rPr>
      </w:pPr>
      <w:r w:rsidRPr="001A3E19">
        <w:rPr>
          <w:rStyle w:val="charItals"/>
        </w:rPr>
        <w:t>Note</w:t>
      </w:r>
      <w:r w:rsidRPr="001A3E19">
        <w:rPr>
          <w:rStyle w:val="charItals"/>
        </w:rPr>
        <w:tab/>
      </w:r>
      <w:r w:rsidRPr="001A3E19">
        <w:t xml:space="preserve">Accreditation to operate a light rail service is dealt with in the </w:t>
      </w:r>
      <w:hyperlink r:id="rId406" w:tooltip="Rail Safety National Law (ACT)" w:history="1">
        <w:r w:rsidRPr="001A3E19">
          <w:rPr>
            <w:rStyle w:val="charCitHyperlinkItal"/>
          </w:rPr>
          <w:t>Rail Safety National Law (ACT)</w:t>
        </w:r>
      </w:hyperlink>
      <w:r w:rsidRPr="001A3E19">
        <w:rPr>
          <w:rStyle w:val="charItals"/>
          <w:i w:val="0"/>
        </w:rPr>
        <w:t>.</w:t>
      </w:r>
    </w:p>
    <w:p w14:paraId="44BF18A3" w14:textId="25CA8EDC" w:rsidR="004F5F28" w:rsidRPr="0081065C" w:rsidRDefault="004F5F28" w:rsidP="004F5F28">
      <w:pPr>
        <w:pStyle w:val="aDef"/>
      </w:pPr>
      <w:r w:rsidRPr="0081065C">
        <w:rPr>
          <w:rStyle w:val="charBoldItals"/>
        </w:rPr>
        <w:t>accredited assistance animal</w:t>
      </w:r>
      <w:r w:rsidRPr="0081065C">
        <w:rPr>
          <w:bCs/>
          <w:iCs/>
        </w:rPr>
        <w:t xml:space="preserve">—see the </w:t>
      </w:r>
      <w:hyperlink r:id="rId407" w:tooltip="A2000-86" w:history="1">
        <w:r w:rsidRPr="0081065C">
          <w:rPr>
            <w:rStyle w:val="charCitHyperlinkItal"/>
          </w:rPr>
          <w:t>Domestic Animals Act 2000</w:t>
        </w:r>
      </w:hyperlink>
      <w:r w:rsidRPr="0081065C">
        <w:rPr>
          <w:bCs/>
          <w:iCs/>
        </w:rPr>
        <w:t>, section 94.</w:t>
      </w:r>
      <w:r w:rsidRPr="0081065C">
        <w:t xml:space="preserve"> </w:t>
      </w:r>
    </w:p>
    <w:p w14:paraId="7220F17D" w14:textId="77777777" w:rsidR="00215BD7" w:rsidRPr="005D0AA6" w:rsidRDefault="00215BD7" w:rsidP="00215BD7">
      <w:pPr>
        <w:pStyle w:val="aDef"/>
        <w:keepNext/>
      </w:pPr>
      <w:r w:rsidRPr="005D0AA6">
        <w:rPr>
          <w:rStyle w:val="charBoldItals"/>
        </w:rPr>
        <w:t>accredited operator</w:t>
      </w:r>
      <w:r w:rsidRPr="005D0AA6">
        <w:t>, of a public passenger service or transport booking service, means an accredited person who is entitled to operate the service.</w:t>
      </w:r>
    </w:p>
    <w:p w14:paraId="74DD452A" w14:textId="7069B8DF" w:rsidR="00215BD7" w:rsidRPr="005D0AA6" w:rsidRDefault="00215BD7" w:rsidP="00215BD7">
      <w:pPr>
        <w:pStyle w:val="aNote"/>
      </w:pPr>
      <w:r w:rsidRPr="005D0AA6">
        <w:rPr>
          <w:rStyle w:val="charItals"/>
        </w:rPr>
        <w:t>Note</w:t>
      </w:r>
      <w:r w:rsidRPr="005D0AA6">
        <w:rPr>
          <w:rStyle w:val="charItals"/>
        </w:rPr>
        <w:tab/>
      </w:r>
      <w:r w:rsidRPr="005D0AA6">
        <w:rPr>
          <w:rStyle w:val="charBoldItals"/>
        </w:rPr>
        <w:t>Accredited operator</w:t>
      </w:r>
      <w:r w:rsidRPr="005D0AA6">
        <w:t xml:space="preserve">, of a public passenger vehicle—see the </w:t>
      </w:r>
      <w:hyperlink r:id="rId408" w:tooltip="A2001-62" w:history="1">
        <w:r w:rsidRPr="005D0AA6">
          <w:rPr>
            <w:rStyle w:val="charCitHyperlinkAbbrev"/>
          </w:rPr>
          <w:t>Act</w:t>
        </w:r>
      </w:hyperlink>
      <w:r w:rsidRPr="005D0AA6">
        <w:t>, s 110.</w:t>
      </w:r>
    </w:p>
    <w:p w14:paraId="67B346BB" w14:textId="77777777" w:rsidR="00215BD7" w:rsidRPr="005D0AA6" w:rsidRDefault="00215BD7" w:rsidP="00215BD7">
      <w:pPr>
        <w:pStyle w:val="aDef"/>
      </w:pPr>
      <w:r w:rsidRPr="005D0AA6">
        <w:rPr>
          <w:rStyle w:val="charBoldItals"/>
        </w:rPr>
        <w:t>ACT region</w:t>
      </w:r>
      <w:r w:rsidRPr="005D0AA6">
        <w:t>—see section 221N (1).</w:t>
      </w:r>
    </w:p>
    <w:p w14:paraId="63AD521E" w14:textId="77777777" w:rsidR="00215BD7" w:rsidRPr="005D0AA6" w:rsidRDefault="00215BD7" w:rsidP="00215BD7">
      <w:pPr>
        <w:pStyle w:val="aDef"/>
      </w:pPr>
      <w:r w:rsidRPr="005D0AA6">
        <w:rPr>
          <w:rStyle w:val="charBoldItals"/>
        </w:rPr>
        <w:t>affiliated driver</w:t>
      </w:r>
      <w:r w:rsidRPr="005D0AA6">
        <w:t>, for a transport booking service—see section 70A.</w:t>
      </w:r>
    </w:p>
    <w:p w14:paraId="0B342F1B" w14:textId="77777777" w:rsidR="00215BD7" w:rsidRPr="005D0AA6" w:rsidRDefault="00215BD7" w:rsidP="00215BD7">
      <w:pPr>
        <w:pStyle w:val="aDef"/>
      </w:pPr>
      <w:r w:rsidRPr="005D0AA6">
        <w:rPr>
          <w:rStyle w:val="charBoldItals"/>
        </w:rPr>
        <w:t>affiliated driver record</w:t>
      </w:r>
      <w:r w:rsidRPr="005D0AA6">
        <w:t>, for division 3A.1.2 (Transport booking services—records)—see section 70F.</w:t>
      </w:r>
    </w:p>
    <w:p w14:paraId="6BFFC8FE" w14:textId="77777777" w:rsidR="00215BD7" w:rsidRPr="005D0AA6" w:rsidRDefault="00215BD7" w:rsidP="00215BD7">
      <w:pPr>
        <w:pStyle w:val="aDef"/>
      </w:pPr>
      <w:r w:rsidRPr="005D0AA6">
        <w:rPr>
          <w:rStyle w:val="charBoldItals"/>
        </w:rPr>
        <w:t>affiliated hire car driver</w:t>
      </w:r>
      <w:r w:rsidRPr="005D0AA6">
        <w:t>, for a transport booking service—see section 70A.</w:t>
      </w:r>
    </w:p>
    <w:p w14:paraId="4ECE9C3A" w14:textId="77777777" w:rsidR="00215BD7" w:rsidRPr="005D0AA6" w:rsidRDefault="00215BD7" w:rsidP="00215BD7">
      <w:pPr>
        <w:pStyle w:val="aDef"/>
      </w:pPr>
      <w:r w:rsidRPr="005D0AA6">
        <w:rPr>
          <w:rStyle w:val="charBoldItals"/>
        </w:rPr>
        <w:t>affiliated operator record</w:t>
      </w:r>
      <w:r w:rsidRPr="005D0AA6">
        <w:t>, for division 3A.1.2 (Transport booking services—records)—see section 70F.</w:t>
      </w:r>
    </w:p>
    <w:p w14:paraId="674C42E5" w14:textId="77777777" w:rsidR="00215BD7" w:rsidRPr="005D0AA6" w:rsidRDefault="00215BD7" w:rsidP="00215BD7">
      <w:pPr>
        <w:pStyle w:val="aDef"/>
      </w:pPr>
      <w:r w:rsidRPr="005D0AA6">
        <w:rPr>
          <w:rStyle w:val="charBoldItals"/>
        </w:rPr>
        <w:t>affiliated taxi driver</w:t>
      </w:r>
      <w:r w:rsidRPr="005D0AA6">
        <w:t>, for a transport booking service—see section 70A.</w:t>
      </w:r>
    </w:p>
    <w:p w14:paraId="73AF459F" w14:textId="756B7535" w:rsidR="00215BD7" w:rsidRPr="005D0AA6" w:rsidRDefault="00215BD7" w:rsidP="00215BD7">
      <w:pPr>
        <w:pStyle w:val="aDef"/>
      </w:pPr>
      <w:r w:rsidRPr="005D0AA6">
        <w:rPr>
          <w:rStyle w:val="charBoldItals"/>
        </w:rPr>
        <w:t>applicable vehicle standards</w:t>
      </w:r>
      <w:r w:rsidRPr="005D0AA6">
        <w:t xml:space="preserve">, for a vehicle—see the </w:t>
      </w:r>
      <w:hyperlink r:id="rId409" w:tooltip="SL2000-12" w:history="1">
        <w:r w:rsidRPr="005D0AA6">
          <w:rPr>
            <w:rStyle w:val="charCitHyperlinkItal"/>
          </w:rPr>
          <w:t>Road Transport (Vehicle Registration) Regulation 2000</w:t>
        </w:r>
      </w:hyperlink>
      <w:r w:rsidRPr="005D0AA6">
        <w:t>, section 103.</w:t>
      </w:r>
    </w:p>
    <w:p w14:paraId="260EDD53" w14:textId="77777777" w:rsidR="00215BD7" w:rsidRPr="005D0AA6" w:rsidRDefault="00215BD7" w:rsidP="00215BD7">
      <w:pPr>
        <w:pStyle w:val="aDef"/>
      </w:pPr>
      <w:r w:rsidRPr="005D0AA6">
        <w:rPr>
          <w:rStyle w:val="charBoldItals"/>
        </w:rPr>
        <w:t>applicant</w:t>
      </w:r>
      <w:r w:rsidRPr="005D0AA6">
        <w:t>, for accreditation (including renewal)—see section 7 (1).</w:t>
      </w:r>
    </w:p>
    <w:p w14:paraId="234D76AC" w14:textId="77777777" w:rsidR="00215BD7" w:rsidRDefault="00215BD7" w:rsidP="00215BD7">
      <w:pPr>
        <w:pStyle w:val="aDef"/>
      </w:pPr>
      <w:r w:rsidRPr="005D0AA6">
        <w:rPr>
          <w:rStyle w:val="charBoldItals"/>
        </w:rPr>
        <w:t>approved educational qualifications</w:t>
      </w:r>
      <w:r w:rsidRPr="005D0AA6">
        <w:t>, for a kind of accreditation—see section 19 (1).</w:t>
      </w:r>
    </w:p>
    <w:p w14:paraId="6DCE5CD4" w14:textId="77777777" w:rsidR="007D17C7" w:rsidRPr="00E11422" w:rsidRDefault="007D17C7" w:rsidP="007D17C7">
      <w:pPr>
        <w:pStyle w:val="aDef"/>
      </w:pPr>
      <w:r w:rsidRPr="00E11422">
        <w:rPr>
          <w:rStyle w:val="charBoldItals"/>
        </w:rPr>
        <w:lastRenderedPageBreak/>
        <w:t>approved identifier</w:t>
      </w:r>
      <w:r w:rsidRPr="00E11422">
        <w:t>, for part 3A.3 (Ridesharing)—see section 164C (3).</w:t>
      </w:r>
    </w:p>
    <w:p w14:paraId="20CC21A3" w14:textId="77777777" w:rsidR="00215BD7" w:rsidRPr="005D0AA6" w:rsidRDefault="00215BD7" w:rsidP="00215BD7">
      <w:pPr>
        <w:pStyle w:val="aDef"/>
      </w:pPr>
      <w:r w:rsidRPr="005D0AA6">
        <w:rPr>
          <w:rStyle w:val="charBoldItals"/>
        </w:rPr>
        <w:t>approved wheelchair</w:t>
      </w:r>
      <w:r w:rsidRPr="005D0AA6">
        <w:rPr>
          <w:rStyle w:val="charBoldItals"/>
        </w:rPr>
        <w:noBreakHyphen/>
        <w:t>accessible taxi driver training course</w:t>
      </w:r>
      <w:r w:rsidRPr="005D0AA6">
        <w:t>—see section 162 (1).</w:t>
      </w:r>
    </w:p>
    <w:p w14:paraId="52331DFD" w14:textId="77777777" w:rsidR="00215BD7" w:rsidRPr="005D0AA6" w:rsidRDefault="00215BD7" w:rsidP="00215BD7">
      <w:pPr>
        <w:pStyle w:val="aDef"/>
      </w:pPr>
      <w:r w:rsidRPr="005D0AA6">
        <w:rPr>
          <w:rStyle w:val="charBoldItals"/>
        </w:rPr>
        <w:t>authorised fixed</w:t>
      </w:r>
      <w:r w:rsidRPr="005D0AA6">
        <w:rPr>
          <w:rStyle w:val="charBoldItals"/>
        </w:rPr>
        <w:noBreakHyphen/>
        <w:t>fare hiring</w:t>
      </w:r>
      <w:r w:rsidRPr="005D0AA6">
        <w:t>—see section 142A (1).</w:t>
      </w:r>
    </w:p>
    <w:p w14:paraId="0E126075" w14:textId="77777777" w:rsidR="00215BD7" w:rsidRPr="005D0AA6" w:rsidRDefault="00215BD7" w:rsidP="00215BD7">
      <w:pPr>
        <w:pStyle w:val="aDef"/>
      </w:pPr>
      <w:r w:rsidRPr="005D0AA6">
        <w:rPr>
          <w:rStyle w:val="charBoldItals"/>
        </w:rPr>
        <w:t>authorised operator</w:t>
      </w:r>
      <w:r w:rsidRPr="005D0AA6">
        <w:t>, for part 6.2 (Demand responsive services)—see section 244.</w:t>
      </w:r>
    </w:p>
    <w:p w14:paraId="720B3168" w14:textId="77777777" w:rsidR="00215BD7" w:rsidRPr="005D0AA6" w:rsidRDefault="00215BD7" w:rsidP="00215BD7">
      <w:pPr>
        <w:pStyle w:val="aDef"/>
      </w:pPr>
      <w:r w:rsidRPr="005D0AA6">
        <w:rPr>
          <w:rStyle w:val="charBoldItals"/>
        </w:rPr>
        <w:t>available</w:t>
      </w:r>
      <w:r w:rsidRPr="005D0AA6">
        <w:t>, for subdivision 3A.2.2.2 (Standard and wheelchair</w:t>
      </w:r>
      <w:r w:rsidRPr="005D0AA6">
        <w:noBreakHyphen/>
        <w:t>accessible taxi licences)—see section 92.</w:t>
      </w:r>
    </w:p>
    <w:p w14:paraId="327358DF" w14:textId="77777777" w:rsidR="00215BD7" w:rsidRPr="005D0AA6" w:rsidRDefault="00215BD7" w:rsidP="00215BD7">
      <w:pPr>
        <w:pStyle w:val="aDef"/>
      </w:pPr>
      <w:r w:rsidRPr="005D0AA6">
        <w:rPr>
          <w:rStyle w:val="charBoldItals"/>
        </w:rPr>
        <w:t>availability determination</w:t>
      </w:r>
      <w:r w:rsidRPr="005D0AA6">
        <w:t>, for a taxi licence—see section 92.</w:t>
      </w:r>
    </w:p>
    <w:p w14:paraId="0E2520AE" w14:textId="77777777" w:rsidR="00215BD7" w:rsidRPr="005D0AA6" w:rsidRDefault="00215BD7" w:rsidP="00215BD7">
      <w:pPr>
        <w:pStyle w:val="aDef"/>
      </w:pPr>
      <w:r w:rsidRPr="005D0AA6">
        <w:rPr>
          <w:rStyle w:val="charBoldItals"/>
        </w:rPr>
        <w:t>availability notice</w:t>
      </w:r>
      <w:r w:rsidRPr="005D0AA6">
        <w:t>, for a taxi licence—see section 92A.</w:t>
      </w:r>
    </w:p>
    <w:p w14:paraId="4163797E" w14:textId="77777777" w:rsidR="00215BD7" w:rsidRPr="005D0AA6" w:rsidRDefault="00215BD7" w:rsidP="00215BD7">
      <w:pPr>
        <w:pStyle w:val="aDef"/>
      </w:pPr>
      <w:r w:rsidRPr="005D0AA6">
        <w:rPr>
          <w:rStyle w:val="charBoldItals"/>
        </w:rPr>
        <w:t>begins</w:t>
      </w:r>
      <w:r w:rsidRPr="005D0AA6">
        <w:t>, for a taxi hiring—see section 127.</w:t>
      </w:r>
    </w:p>
    <w:p w14:paraId="2038BF27" w14:textId="77777777" w:rsidR="00215BD7" w:rsidRPr="005D0AA6" w:rsidRDefault="00215BD7" w:rsidP="00215BD7">
      <w:pPr>
        <w:pStyle w:val="aDef"/>
      </w:pPr>
      <w:r w:rsidRPr="005D0AA6">
        <w:rPr>
          <w:rStyle w:val="charBoldItals"/>
        </w:rPr>
        <w:t>bookable vehicle licensee</w:t>
      </w:r>
      <w:r w:rsidRPr="005D0AA6">
        <w:t>, for part 3A.5 (Bookable vehicles generally)—see section 221Q.</w:t>
      </w:r>
    </w:p>
    <w:p w14:paraId="3C09EF9E" w14:textId="77777777" w:rsidR="00215BD7" w:rsidRPr="005D0AA6" w:rsidRDefault="00215BD7" w:rsidP="00215BD7">
      <w:pPr>
        <w:pStyle w:val="aDef"/>
        <w:keepNext/>
      </w:pPr>
      <w:r w:rsidRPr="005D0AA6">
        <w:rPr>
          <w:rStyle w:val="charBoldItals"/>
        </w:rPr>
        <w:t>bus</w:t>
      </w:r>
      <w:r w:rsidRPr="005D0AA6">
        <w:t xml:space="preserve"> means a public bus.</w:t>
      </w:r>
    </w:p>
    <w:p w14:paraId="643A5FEE" w14:textId="6067D701" w:rsidR="00215BD7" w:rsidRPr="005D0AA6" w:rsidRDefault="00215BD7" w:rsidP="00215BD7">
      <w:pPr>
        <w:pStyle w:val="aNote"/>
        <w:jc w:val="left"/>
      </w:pPr>
      <w:r w:rsidRPr="005D0AA6">
        <w:rPr>
          <w:rStyle w:val="charItals"/>
        </w:rPr>
        <w:t>Note</w:t>
      </w:r>
      <w:r w:rsidRPr="005D0AA6">
        <w:rPr>
          <w:rStyle w:val="charItals"/>
        </w:rPr>
        <w:tab/>
      </w:r>
      <w:r w:rsidRPr="005D0AA6">
        <w:rPr>
          <w:rStyle w:val="charBoldItals"/>
        </w:rPr>
        <w:t>Public bus</w:t>
      </w:r>
      <w:r w:rsidRPr="005D0AA6">
        <w:t xml:space="preserve">—see the </w:t>
      </w:r>
      <w:hyperlink r:id="rId410" w:tooltip="A2001-62" w:history="1">
        <w:r w:rsidRPr="005D0AA6">
          <w:rPr>
            <w:rStyle w:val="charCitHyperlinkAbbrev"/>
          </w:rPr>
          <w:t>Act</w:t>
        </w:r>
      </w:hyperlink>
      <w:r w:rsidRPr="005D0AA6">
        <w:t>, s 10A.</w:t>
      </w:r>
    </w:p>
    <w:p w14:paraId="2E7F1E01" w14:textId="77777777" w:rsidR="00215BD7" w:rsidRPr="005D0AA6" w:rsidRDefault="00215BD7" w:rsidP="00215BD7">
      <w:pPr>
        <w:pStyle w:val="aDef"/>
      </w:pPr>
      <w:r w:rsidRPr="005D0AA6">
        <w:rPr>
          <w:rStyle w:val="charBoldItals"/>
        </w:rPr>
        <w:t>bus driver</w:t>
      </w:r>
      <w:r w:rsidRPr="005D0AA6">
        <w:t xml:space="preserve"> means the driver of a bus.</w:t>
      </w:r>
    </w:p>
    <w:p w14:paraId="5DAEDF75" w14:textId="77777777" w:rsidR="003D1BC3" w:rsidRPr="00EA5441" w:rsidRDefault="003D1BC3" w:rsidP="003D1BC3">
      <w:pPr>
        <w:pStyle w:val="aDef"/>
      </w:pPr>
      <w:r w:rsidRPr="00EA5441">
        <w:rPr>
          <w:rStyle w:val="charBoldItals"/>
        </w:rPr>
        <w:t>bus stop</w:t>
      </w:r>
      <w:r w:rsidRPr="00EA5441">
        <w:t xml:space="preserve"> means a bus stop appointed under section 70.</w:t>
      </w:r>
    </w:p>
    <w:p w14:paraId="18BF7634" w14:textId="77777777" w:rsidR="00824715" w:rsidRPr="001A3E19" w:rsidRDefault="00824715" w:rsidP="00824715">
      <w:pPr>
        <w:pStyle w:val="aDef"/>
      </w:pPr>
      <w:r w:rsidRPr="001A3E19">
        <w:rPr>
          <w:rStyle w:val="charBoldItals"/>
        </w:rPr>
        <w:t>bus ticket</w:t>
      </w:r>
      <w:r w:rsidRPr="001A3E19">
        <w:t xml:space="preserve"> means—</w:t>
      </w:r>
    </w:p>
    <w:p w14:paraId="0426758C" w14:textId="77777777" w:rsidR="00824715" w:rsidRPr="001A3E19" w:rsidRDefault="00824715" w:rsidP="00824715">
      <w:pPr>
        <w:pStyle w:val="aDefpara"/>
      </w:pPr>
      <w:r w:rsidRPr="001A3E19">
        <w:tab/>
        <w:t>(a)</w:t>
      </w:r>
      <w:r w:rsidRPr="001A3E19">
        <w:tab/>
        <w:t xml:space="preserve">for a bus service operated by the Territory—anything issued by or on behalf of the Territory </w:t>
      </w:r>
      <w:r w:rsidRPr="001A3E19">
        <w:rPr>
          <w:szCs w:val="24"/>
          <w:lang w:eastAsia="en-AU"/>
        </w:rPr>
        <w:t>authorising a person to travel in a bus operated for the service</w:t>
      </w:r>
      <w:r w:rsidRPr="001A3E19">
        <w:t>; and</w:t>
      </w:r>
    </w:p>
    <w:p w14:paraId="5278285E" w14:textId="77777777" w:rsidR="00824715" w:rsidRPr="001A3E19" w:rsidRDefault="00824715" w:rsidP="00824715">
      <w:pPr>
        <w:pStyle w:val="aDefpara"/>
      </w:pPr>
      <w:r w:rsidRPr="001A3E19">
        <w:tab/>
        <w:t>(b)</w:t>
      </w:r>
      <w:r w:rsidRPr="001A3E19">
        <w:tab/>
        <w:t xml:space="preserve">for a bus service operated by an accredited operator of the bus service—anything issued by or on behalf of the accredited operator of the bus service </w:t>
      </w:r>
      <w:r w:rsidRPr="001A3E19">
        <w:rPr>
          <w:szCs w:val="24"/>
          <w:lang w:eastAsia="en-AU"/>
        </w:rPr>
        <w:t>authorising a person to travel in a bus operated for the service</w:t>
      </w:r>
      <w:r w:rsidRPr="001A3E19">
        <w:t>.</w:t>
      </w:r>
    </w:p>
    <w:p w14:paraId="66B173F0" w14:textId="77777777" w:rsidR="00824715" w:rsidRPr="001A3E19" w:rsidRDefault="00824715" w:rsidP="00824715">
      <w:pPr>
        <w:pStyle w:val="aDef"/>
      </w:pPr>
      <w:r w:rsidRPr="001A3E19">
        <w:rPr>
          <w:rStyle w:val="charBoldItals"/>
        </w:rPr>
        <w:t>concession bus ticket</w:t>
      </w:r>
      <w:r w:rsidRPr="001A3E19">
        <w:t>—see section 50.</w:t>
      </w:r>
    </w:p>
    <w:p w14:paraId="40B9BD91" w14:textId="77777777" w:rsidR="00824715" w:rsidRPr="001A3E19" w:rsidRDefault="00824715" w:rsidP="00824715">
      <w:pPr>
        <w:pStyle w:val="aDef"/>
      </w:pPr>
      <w:r w:rsidRPr="001A3E19">
        <w:rPr>
          <w:rStyle w:val="charBoldItals"/>
        </w:rPr>
        <w:lastRenderedPageBreak/>
        <w:t>concession light rail ticket</w:t>
      </w:r>
      <w:r w:rsidRPr="001A3E19">
        <w:t>—see section 70AO.</w:t>
      </w:r>
    </w:p>
    <w:p w14:paraId="30AA356C" w14:textId="77777777" w:rsidR="00215BD7" w:rsidRPr="005D0AA6" w:rsidRDefault="00215BD7" w:rsidP="00215BD7">
      <w:pPr>
        <w:pStyle w:val="aDef"/>
      </w:pPr>
      <w:r w:rsidRPr="005D0AA6">
        <w:rPr>
          <w:rStyle w:val="charBoldItals"/>
        </w:rPr>
        <w:t>declared payment methods</w:t>
      </w:r>
      <w:r w:rsidRPr="005D0AA6">
        <w:rPr>
          <w:lang w:eastAsia="en-AU"/>
        </w:rPr>
        <w:t>—see section 221K.</w:t>
      </w:r>
    </w:p>
    <w:p w14:paraId="0CD05098" w14:textId="77777777" w:rsidR="00215BD7" w:rsidRPr="005D0AA6" w:rsidRDefault="00215BD7" w:rsidP="00215BD7">
      <w:pPr>
        <w:pStyle w:val="aDef"/>
      </w:pPr>
      <w:r w:rsidRPr="005D0AA6">
        <w:rPr>
          <w:rStyle w:val="charBoldItals"/>
        </w:rPr>
        <w:t>disciplinary notice</w:t>
      </w:r>
      <w:r w:rsidRPr="005D0AA6">
        <w:t>—see section 323 (1).</w:t>
      </w:r>
    </w:p>
    <w:p w14:paraId="2EB0A153" w14:textId="77777777" w:rsidR="00215BD7" w:rsidRPr="005D0AA6" w:rsidRDefault="00215BD7" w:rsidP="00215BD7">
      <w:pPr>
        <w:pStyle w:val="aDef"/>
      </w:pPr>
      <w:r w:rsidRPr="005D0AA6">
        <w:rPr>
          <w:rStyle w:val="charBoldItals"/>
        </w:rPr>
        <w:t>drive</w:t>
      </w:r>
      <w:r w:rsidRPr="005D0AA6">
        <w:t xml:space="preserve"> a public passenger vehicle includes stop or park the vehicle.</w:t>
      </w:r>
    </w:p>
    <w:p w14:paraId="4929B947" w14:textId="77777777" w:rsidR="00215BD7" w:rsidRPr="005D0AA6" w:rsidRDefault="00215BD7" w:rsidP="00215BD7">
      <w:pPr>
        <w:pStyle w:val="aDef"/>
      </w:pPr>
      <w:r w:rsidRPr="005D0AA6">
        <w:rPr>
          <w:rStyle w:val="charBoldItals"/>
        </w:rPr>
        <w:t>driver authority card</w:t>
      </w:r>
      <w:r w:rsidRPr="005D0AA6">
        <w:t>, for chapter 7 (Driver authority cards)—see section 306.</w:t>
      </w:r>
    </w:p>
    <w:p w14:paraId="60B5C79C" w14:textId="77777777" w:rsidR="00215BD7" w:rsidRPr="005D0AA6" w:rsidRDefault="00215BD7" w:rsidP="00215BD7">
      <w:pPr>
        <w:pStyle w:val="aDef"/>
      </w:pPr>
      <w:r w:rsidRPr="005D0AA6">
        <w:rPr>
          <w:rStyle w:val="charBoldItals"/>
        </w:rPr>
        <w:t>DRS</w:t>
      </w:r>
      <w:r w:rsidRPr="005D0AA6">
        <w:t xml:space="preserve"> means demand responsive service.</w:t>
      </w:r>
    </w:p>
    <w:p w14:paraId="38B79E50" w14:textId="77777777" w:rsidR="00215BD7" w:rsidRPr="005D0AA6" w:rsidRDefault="00215BD7" w:rsidP="00215BD7">
      <w:pPr>
        <w:pStyle w:val="aDef"/>
      </w:pPr>
      <w:r w:rsidRPr="005D0AA6">
        <w:rPr>
          <w:rStyle w:val="charBoldItals"/>
        </w:rPr>
        <w:t>DRS authorisation label</w:t>
      </w:r>
      <w:r w:rsidRPr="005D0AA6">
        <w:t>—see section 236 (1).</w:t>
      </w:r>
    </w:p>
    <w:p w14:paraId="77413974" w14:textId="77777777" w:rsidR="00215BD7" w:rsidRPr="005D0AA6" w:rsidRDefault="00215BD7" w:rsidP="00215BD7">
      <w:pPr>
        <w:pStyle w:val="aDef"/>
      </w:pPr>
      <w:r w:rsidRPr="005D0AA6">
        <w:rPr>
          <w:rStyle w:val="charBoldItals"/>
        </w:rPr>
        <w:t>DRS ticket</w:t>
      </w:r>
      <w:r w:rsidRPr="005D0AA6">
        <w:t>, for a DRS vehicle, for division 6.2.4 (Demand responsive service tickets)—see section 279A.</w:t>
      </w:r>
    </w:p>
    <w:p w14:paraId="1C46018B" w14:textId="77777777" w:rsidR="00215BD7" w:rsidRPr="005D0AA6" w:rsidRDefault="00215BD7" w:rsidP="00215BD7">
      <w:pPr>
        <w:pStyle w:val="aDef"/>
      </w:pPr>
      <w:r w:rsidRPr="005D0AA6">
        <w:rPr>
          <w:rStyle w:val="charBoldItals"/>
        </w:rPr>
        <w:t>DRS vehicle driver</w:t>
      </w:r>
      <w:r w:rsidRPr="005D0AA6">
        <w:t>, for part 6.2 (Demand responsive services)—see section 244.</w:t>
      </w:r>
    </w:p>
    <w:p w14:paraId="44B5E246" w14:textId="77777777" w:rsidR="00215BD7" w:rsidRPr="005D0AA6" w:rsidRDefault="00215BD7" w:rsidP="00215BD7">
      <w:pPr>
        <w:pStyle w:val="aDef"/>
      </w:pPr>
      <w:r w:rsidRPr="005D0AA6">
        <w:rPr>
          <w:rStyle w:val="charBoldItals"/>
        </w:rPr>
        <w:t>duress alarm</w:t>
      </w:r>
      <w:r w:rsidRPr="005D0AA6">
        <w:t>, for division 3A.5.1 (Bookable vehicles—security devices, etc)—see section 221A.</w:t>
      </w:r>
    </w:p>
    <w:p w14:paraId="10B67ACA" w14:textId="77777777" w:rsidR="00215BD7" w:rsidRPr="005D0AA6" w:rsidRDefault="00215BD7" w:rsidP="00215BD7">
      <w:pPr>
        <w:pStyle w:val="aDef"/>
      </w:pPr>
      <w:r w:rsidRPr="005D0AA6">
        <w:rPr>
          <w:rStyle w:val="charBoldItals"/>
        </w:rPr>
        <w:t>ends</w:t>
      </w:r>
      <w:r w:rsidRPr="005D0AA6">
        <w:t xml:space="preserve">, for a taxi hiring—see section 127A. </w:t>
      </w:r>
    </w:p>
    <w:p w14:paraId="43914550" w14:textId="77777777" w:rsidR="00215BD7" w:rsidRPr="005D0AA6" w:rsidRDefault="00215BD7" w:rsidP="00215BD7">
      <w:pPr>
        <w:pStyle w:val="aDef"/>
      </w:pPr>
      <w:r w:rsidRPr="005D0AA6">
        <w:rPr>
          <w:rStyle w:val="charBoldItals"/>
        </w:rPr>
        <w:t>executive officer</w:t>
      </w:r>
      <w:r w:rsidRPr="005D0AA6">
        <w:t>, of a corporation, means a person, however described and whether or not the person is a director of the corporation, who is concerned with, or takes part in, the corporation’s management.</w:t>
      </w:r>
    </w:p>
    <w:p w14:paraId="371CF52A" w14:textId="77777777" w:rsidR="00215BD7" w:rsidRPr="005D0AA6" w:rsidRDefault="00215BD7" w:rsidP="00215BD7">
      <w:pPr>
        <w:pStyle w:val="aDef"/>
      </w:pPr>
      <w:r w:rsidRPr="005D0AA6">
        <w:rPr>
          <w:rStyle w:val="charBoldItals"/>
        </w:rPr>
        <w:t>fare</w:t>
      </w:r>
      <w:r w:rsidRPr="005D0AA6">
        <w:t>, for the hiring of a taxi, for chapter 3A (Bookable vehicles)—see section 127B.</w:t>
      </w:r>
    </w:p>
    <w:p w14:paraId="6CF623B2" w14:textId="77777777" w:rsidR="00215BD7" w:rsidRPr="005D0AA6" w:rsidRDefault="00215BD7" w:rsidP="00215BD7">
      <w:pPr>
        <w:pStyle w:val="aDef"/>
      </w:pPr>
      <w:r w:rsidRPr="005D0AA6">
        <w:rPr>
          <w:rStyle w:val="charBoldItals"/>
        </w:rPr>
        <w:t>fitted</w:t>
      </w:r>
      <w:r w:rsidRPr="005D0AA6">
        <w:t>, for a GPS tracking device in a mobile phone, for division 3A.5.1 (Bookable vehicles—security devices, etc)—see section 221A.</w:t>
      </w:r>
    </w:p>
    <w:p w14:paraId="39C462E5" w14:textId="77777777" w:rsidR="00215BD7" w:rsidRPr="005D0AA6" w:rsidRDefault="00215BD7" w:rsidP="00215BD7">
      <w:pPr>
        <w:pStyle w:val="aDef"/>
      </w:pPr>
      <w:r w:rsidRPr="005D0AA6">
        <w:rPr>
          <w:rStyle w:val="charBoldItals"/>
        </w:rPr>
        <w:t>goods</w:t>
      </w:r>
      <w:r w:rsidRPr="005D0AA6">
        <w:t xml:space="preserve"> includes luggage.</w:t>
      </w:r>
    </w:p>
    <w:p w14:paraId="3E12AF27" w14:textId="77777777" w:rsidR="00215BD7" w:rsidRPr="005D0AA6" w:rsidRDefault="00215BD7" w:rsidP="00215BD7">
      <w:pPr>
        <w:pStyle w:val="aDef"/>
      </w:pPr>
      <w:r w:rsidRPr="005D0AA6">
        <w:rPr>
          <w:rStyle w:val="charBoldItals"/>
        </w:rPr>
        <w:t>hire car driver</w:t>
      </w:r>
      <w:r w:rsidRPr="005D0AA6">
        <w:t>—see section 178.</w:t>
      </w:r>
    </w:p>
    <w:p w14:paraId="6DD63B57" w14:textId="77777777" w:rsidR="00215BD7" w:rsidRPr="005D0AA6" w:rsidRDefault="00215BD7" w:rsidP="00215BD7">
      <w:pPr>
        <w:pStyle w:val="aDef"/>
      </w:pPr>
      <w:r w:rsidRPr="005D0AA6">
        <w:rPr>
          <w:rStyle w:val="charBoldItals"/>
        </w:rPr>
        <w:lastRenderedPageBreak/>
        <w:t>hirer</w:t>
      </w:r>
      <w:r w:rsidRPr="005D0AA6">
        <w:t>, of a taxi, rideshare vehicle or hire car, means the person by whom the taxi, rideshare vehicle or hire car is hired.</w:t>
      </w:r>
    </w:p>
    <w:p w14:paraId="4EAF6015" w14:textId="77777777" w:rsidR="00215BD7" w:rsidRPr="005D0AA6" w:rsidRDefault="00215BD7" w:rsidP="00215BD7">
      <w:pPr>
        <w:pStyle w:val="aDef"/>
      </w:pPr>
      <w:r w:rsidRPr="005D0AA6">
        <w:rPr>
          <w:rStyle w:val="charBoldItals"/>
        </w:rPr>
        <w:t>immediate suspension notice</w:t>
      </w:r>
      <w:r w:rsidRPr="005D0AA6">
        <w:t>—see section 324 (3).</w:t>
      </w:r>
    </w:p>
    <w:p w14:paraId="3905D9A0" w14:textId="77777777" w:rsidR="00215BD7" w:rsidRPr="005D0AA6" w:rsidRDefault="00215BD7" w:rsidP="00215BD7">
      <w:pPr>
        <w:pStyle w:val="aDef"/>
      </w:pPr>
      <w:r w:rsidRPr="005D0AA6">
        <w:rPr>
          <w:rStyle w:val="charBoldItals"/>
        </w:rPr>
        <w:t>in</w:t>
      </w:r>
      <w:r w:rsidRPr="005D0AA6">
        <w:t xml:space="preserve"> a vehicle includes on the vehicle.</w:t>
      </w:r>
    </w:p>
    <w:p w14:paraId="307A9A5B" w14:textId="77777777" w:rsidR="00215BD7" w:rsidRPr="005D0AA6" w:rsidRDefault="00215BD7" w:rsidP="00215BD7">
      <w:pPr>
        <w:pStyle w:val="aDef"/>
      </w:pPr>
      <w:r w:rsidRPr="005D0AA6">
        <w:rPr>
          <w:rStyle w:val="charBoldItals"/>
        </w:rPr>
        <w:t>ITSO approval</w:t>
      </w:r>
      <w:r w:rsidRPr="005D0AA6">
        <w:t>—see section 71.</w:t>
      </w:r>
    </w:p>
    <w:p w14:paraId="6A80569E" w14:textId="77777777" w:rsidR="00215BD7" w:rsidRPr="005D0AA6" w:rsidRDefault="00215BD7" w:rsidP="00215BD7">
      <w:pPr>
        <w:pStyle w:val="aDef"/>
      </w:pPr>
      <w:r w:rsidRPr="005D0AA6">
        <w:rPr>
          <w:rStyle w:val="charBoldItals"/>
        </w:rPr>
        <w:t>ITSO eligibility criteria</w:t>
      </w:r>
      <w:r w:rsidRPr="005D0AA6">
        <w:t>, for an ITSO approval—see section 72.</w:t>
      </w:r>
    </w:p>
    <w:p w14:paraId="5887E920" w14:textId="77777777" w:rsidR="00215BD7" w:rsidRDefault="00215BD7" w:rsidP="00215BD7">
      <w:pPr>
        <w:pStyle w:val="aDef"/>
      </w:pPr>
      <w:r w:rsidRPr="005D0AA6">
        <w:rPr>
          <w:rStyle w:val="charBoldItals"/>
        </w:rPr>
        <w:t>leased hire car licence</w:t>
      </w:r>
      <w:r w:rsidRPr="005D0AA6">
        <w:t xml:space="preserve"> means a leased hire car licence issued under section 167.</w:t>
      </w:r>
    </w:p>
    <w:p w14:paraId="710768E2" w14:textId="77777777" w:rsidR="00E21E15" w:rsidRPr="001A3E19" w:rsidRDefault="00E21E15" w:rsidP="00E21E15">
      <w:pPr>
        <w:pStyle w:val="aDef"/>
      </w:pPr>
      <w:r w:rsidRPr="001A3E19">
        <w:rPr>
          <w:rStyle w:val="charBoldItals"/>
        </w:rPr>
        <w:t>light rail driver</w:t>
      </w:r>
      <w:r w:rsidRPr="001A3E19">
        <w:t>, for part 3AA.1 (Light rail service operators)—see section 70AA.</w:t>
      </w:r>
    </w:p>
    <w:p w14:paraId="444F9465" w14:textId="77777777" w:rsidR="00E21E15" w:rsidRPr="001A3E19" w:rsidRDefault="00E21E15" w:rsidP="00E21E15">
      <w:pPr>
        <w:pStyle w:val="aDef"/>
      </w:pPr>
      <w:r w:rsidRPr="001A3E19">
        <w:rPr>
          <w:rStyle w:val="charBoldItals"/>
        </w:rPr>
        <w:t>light rail driving assessor</w:t>
      </w:r>
      <w:r w:rsidRPr="001A3E19">
        <w:t>, for part 3AA.1 (Light rail service operators)—see section 70AA.</w:t>
      </w:r>
    </w:p>
    <w:p w14:paraId="3BFCCEEB" w14:textId="77777777" w:rsidR="00E21E15" w:rsidRPr="001A3E19" w:rsidRDefault="00E21E15" w:rsidP="00E21E15">
      <w:pPr>
        <w:pStyle w:val="aDef"/>
      </w:pPr>
      <w:r w:rsidRPr="001A3E19">
        <w:rPr>
          <w:rStyle w:val="charBoldItals"/>
        </w:rPr>
        <w:t>light rail driving instructor</w:t>
      </w:r>
      <w:r w:rsidRPr="001A3E19">
        <w:t>, for part 3AA.1 (Light rail service operators)—see section 70AA.</w:t>
      </w:r>
    </w:p>
    <w:p w14:paraId="6C9ADA3F" w14:textId="77777777" w:rsidR="00E21E15" w:rsidRPr="001A3E19" w:rsidRDefault="00E21E15" w:rsidP="00E21E15">
      <w:pPr>
        <w:pStyle w:val="aDef"/>
      </w:pPr>
      <w:r w:rsidRPr="001A3E19">
        <w:rPr>
          <w:rStyle w:val="charBoldItals"/>
        </w:rPr>
        <w:t>light rail stop</w:t>
      </w:r>
      <w:r w:rsidRPr="001A3E19">
        <w:t xml:space="preserve"> means a place on a road or road related area where—</w:t>
      </w:r>
    </w:p>
    <w:p w14:paraId="0BB38AAA" w14:textId="77777777" w:rsidR="00E21E15" w:rsidRPr="001A3E19" w:rsidRDefault="00E21E15" w:rsidP="00E21E15">
      <w:pPr>
        <w:pStyle w:val="aDefpara"/>
      </w:pPr>
      <w:r w:rsidRPr="001A3E19">
        <w:tab/>
        <w:t>(a)</w:t>
      </w:r>
      <w:r w:rsidRPr="001A3E19">
        <w:tab/>
        <w:t>a light rail vehicle may stop for the purpose of allowing a passenger to get on or get off the light rail vehicle; and</w:t>
      </w:r>
    </w:p>
    <w:p w14:paraId="01DB6544" w14:textId="77777777" w:rsidR="00E21E15" w:rsidRPr="001A3E19" w:rsidRDefault="00E21E15" w:rsidP="00E21E15">
      <w:pPr>
        <w:pStyle w:val="aDefpara"/>
      </w:pPr>
      <w:r w:rsidRPr="001A3E19">
        <w:tab/>
        <w:t>(b)</w:t>
      </w:r>
      <w:r w:rsidRPr="001A3E19">
        <w:tab/>
        <w:t>there is a sign indicating that the place is a light rail stop.</w:t>
      </w:r>
    </w:p>
    <w:p w14:paraId="58C89C72" w14:textId="77777777" w:rsidR="00E21E15" w:rsidRPr="001A3E19" w:rsidRDefault="00E21E15" w:rsidP="00E21E15">
      <w:pPr>
        <w:pStyle w:val="aDef"/>
      </w:pPr>
      <w:r w:rsidRPr="001A3E19">
        <w:rPr>
          <w:rStyle w:val="charBoldItals"/>
        </w:rPr>
        <w:t>light rail ticket</w:t>
      </w:r>
      <w:r w:rsidRPr="001A3E19">
        <w:t>, for part 3AA.2 (Light rail tickets)—see section 70AJ.</w:t>
      </w:r>
    </w:p>
    <w:p w14:paraId="2326AAD8" w14:textId="22B6F88E" w:rsidR="00215BD7" w:rsidRDefault="00215BD7" w:rsidP="00215BD7">
      <w:pPr>
        <w:pStyle w:val="aDef"/>
      </w:pPr>
      <w:r w:rsidRPr="005D0AA6">
        <w:rPr>
          <w:rStyle w:val="charBoldItals"/>
        </w:rPr>
        <w:t>liquor</w:t>
      </w:r>
      <w:r w:rsidRPr="005D0AA6">
        <w:t xml:space="preserve">—see the </w:t>
      </w:r>
      <w:hyperlink r:id="rId411" w:tooltip="A2010-35" w:history="1">
        <w:r w:rsidRPr="005D0AA6">
          <w:rPr>
            <w:rStyle w:val="charCitHyperlinkItal"/>
          </w:rPr>
          <w:t>Liquor Act 2010</w:t>
        </w:r>
      </w:hyperlink>
      <w:r w:rsidRPr="005D0AA6">
        <w:t>, section 11.</w:t>
      </w:r>
    </w:p>
    <w:p w14:paraId="1D74DA64" w14:textId="618C716C" w:rsidR="00E21E15" w:rsidRPr="001A3E19" w:rsidRDefault="00E21E15" w:rsidP="00E21E15">
      <w:pPr>
        <w:pStyle w:val="aDef"/>
        <w:rPr>
          <w:lang w:eastAsia="en-AU"/>
        </w:rPr>
      </w:pPr>
      <w:r w:rsidRPr="001A3E19">
        <w:rPr>
          <w:rStyle w:val="charBoldItals"/>
        </w:rPr>
        <w:t>low-alcohol liquor</w:t>
      </w:r>
      <w:r w:rsidRPr="001A3E19">
        <w:rPr>
          <w:lang w:eastAsia="en-AU"/>
        </w:rPr>
        <w:t xml:space="preserve">—see the </w:t>
      </w:r>
      <w:hyperlink r:id="rId412" w:tooltip="A2010-35" w:history="1">
        <w:r w:rsidRPr="001A3E19">
          <w:rPr>
            <w:rStyle w:val="charCitHyperlinkItal"/>
          </w:rPr>
          <w:t>Liquor Act 2010</w:t>
        </w:r>
      </w:hyperlink>
      <w:r w:rsidRPr="001A3E19">
        <w:rPr>
          <w:lang w:eastAsia="en-AU"/>
        </w:rPr>
        <w:t>, dictionary.</w:t>
      </w:r>
    </w:p>
    <w:p w14:paraId="26EAF177" w14:textId="77777777" w:rsidR="00215BD7" w:rsidRPr="005D0AA6" w:rsidRDefault="00215BD7" w:rsidP="00215BD7">
      <w:pPr>
        <w:pStyle w:val="aDef"/>
      </w:pPr>
      <w:r w:rsidRPr="005D0AA6">
        <w:rPr>
          <w:rStyle w:val="charBoldItals"/>
        </w:rPr>
        <w:t>maximum payment surcharge</w:t>
      </w:r>
      <w:r w:rsidRPr="005D0AA6">
        <w:rPr>
          <w:lang w:eastAsia="en-AU"/>
        </w:rPr>
        <w:t>—see section 221K.</w:t>
      </w:r>
    </w:p>
    <w:p w14:paraId="1E3E327B" w14:textId="5A6FBF64" w:rsidR="00215BD7" w:rsidRPr="005D0AA6" w:rsidRDefault="00215BD7" w:rsidP="00215BD7">
      <w:pPr>
        <w:pStyle w:val="aDef"/>
      </w:pPr>
      <w:r w:rsidRPr="005D0AA6">
        <w:rPr>
          <w:rStyle w:val="charBoldItals"/>
        </w:rPr>
        <w:t>member</w:t>
      </w:r>
      <w:r w:rsidRPr="005D0AA6">
        <w:t xml:space="preserve">, of </w:t>
      </w:r>
      <w:r w:rsidRPr="005D0AA6">
        <w:rPr>
          <w:rFonts w:ascii="Times New (W1)" w:hAnsi="Times New (W1)"/>
        </w:rPr>
        <w:t>an</w:t>
      </w:r>
      <w:r w:rsidRPr="005D0AA6">
        <w:t xml:space="preserve"> emergency service—see the </w:t>
      </w:r>
      <w:hyperlink r:id="rId413" w:tooltip="A2004-28" w:history="1">
        <w:r w:rsidRPr="005D0AA6">
          <w:rPr>
            <w:rStyle w:val="charCitHyperlinkItal"/>
          </w:rPr>
          <w:t>Emergencies Act 2004</w:t>
        </w:r>
      </w:hyperlink>
      <w:r w:rsidRPr="005D0AA6">
        <w:t>, dictionary.</w:t>
      </w:r>
    </w:p>
    <w:p w14:paraId="532360C4" w14:textId="77777777" w:rsidR="00215BD7" w:rsidRPr="005D0AA6" w:rsidRDefault="00215BD7" w:rsidP="00215BD7">
      <w:pPr>
        <w:pStyle w:val="aDef"/>
      </w:pPr>
      <w:r w:rsidRPr="005D0AA6">
        <w:rPr>
          <w:rStyle w:val="charBoldItals"/>
        </w:rPr>
        <w:t>multiple hiring</w:t>
      </w:r>
      <w:r w:rsidRPr="005D0AA6">
        <w:t>, of a taxi, for subdivision 3A.2.3.3 (Taxi hirings)—see section 140A.</w:t>
      </w:r>
    </w:p>
    <w:p w14:paraId="0F440F01" w14:textId="77777777" w:rsidR="00215BD7" w:rsidRPr="005D0AA6" w:rsidRDefault="00215BD7" w:rsidP="00215BD7">
      <w:pPr>
        <w:pStyle w:val="aDef"/>
      </w:pPr>
      <w:r w:rsidRPr="005D0AA6">
        <w:rPr>
          <w:rStyle w:val="charBoldItals"/>
        </w:rPr>
        <w:lastRenderedPageBreak/>
        <w:t>operate</w:t>
      </w:r>
      <w:r w:rsidRPr="005D0AA6">
        <w:t xml:space="preserve"> a public passenger vehicle includes drive a public passenger vehicle.</w:t>
      </w:r>
    </w:p>
    <w:p w14:paraId="41005DFF" w14:textId="77777777" w:rsidR="00215BD7" w:rsidRPr="005D0AA6" w:rsidRDefault="00215BD7" w:rsidP="00215BD7">
      <w:pPr>
        <w:pStyle w:val="aDef"/>
      </w:pPr>
      <w:r w:rsidRPr="005D0AA6">
        <w:rPr>
          <w:rStyle w:val="charBoldItals"/>
        </w:rPr>
        <w:t>payment surcharge</w:t>
      </w:r>
      <w:r w:rsidRPr="005D0AA6">
        <w:t>, for division 3A.5.2 (Bookable vehicles—fees and surcharges)—see section 221J.</w:t>
      </w:r>
    </w:p>
    <w:p w14:paraId="4622E829" w14:textId="77777777" w:rsidR="00215BD7" w:rsidRPr="005D0AA6" w:rsidRDefault="00215BD7" w:rsidP="00215BD7">
      <w:pPr>
        <w:pStyle w:val="aDef"/>
      </w:pPr>
      <w:r w:rsidRPr="005D0AA6">
        <w:rPr>
          <w:rStyle w:val="charBoldItals"/>
        </w:rPr>
        <w:t>perpetual taxi licence</w:t>
      </w:r>
      <w:r w:rsidRPr="005D0AA6">
        <w:t>—see section 82.</w:t>
      </w:r>
    </w:p>
    <w:p w14:paraId="443155A5" w14:textId="77777777" w:rsidR="004266CA" w:rsidRPr="00591A0F" w:rsidRDefault="004266CA" w:rsidP="004266CA">
      <w:pPr>
        <w:pStyle w:val="aDef"/>
        <w:rPr>
          <w:lang w:eastAsia="en-AU"/>
        </w:rPr>
      </w:pPr>
      <w:r w:rsidRPr="00591A0F">
        <w:rPr>
          <w:rStyle w:val="charBoldItals"/>
        </w:rPr>
        <w:t>pre-approval</w:t>
      </w:r>
      <w:r w:rsidRPr="00591A0F">
        <w:rPr>
          <w:lang w:eastAsia="en-AU"/>
        </w:rPr>
        <w:t>, for a standard taxi licence or a wheelchair-accessible taxi licence—see section 83.</w:t>
      </w:r>
    </w:p>
    <w:p w14:paraId="33AF723C" w14:textId="77777777" w:rsidR="00215BD7" w:rsidRPr="005D0AA6" w:rsidRDefault="00215BD7" w:rsidP="00215BD7">
      <w:pPr>
        <w:pStyle w:val="aDef"/>
      </w:pPr>
      <w:r w:rsidRPr="005D0AA6">
        <w:rPr>
          <w:rStyle w:val="charBoldItals"/>
        </w:rPr>
        <w:t>pre</w:t>
      </w:r>
      <w:r w:rsidRPr="005D0AA6">
        <w:rPr>
          <w:rStyle w:val="charBoldItals"/>
        </w:rPr>
        <w:noBreakHyphen/>
        <w:t>approval register</w:t>
      </w:r>
      <w:r w:rsidRPr="005D0AA6">
        <w:t>—see section 91.</w:t>
      </w:r>
    </w:p>
    <w:p w14:paraId="6CBE32B9" w14:textId="77777777" w:rsidR="00215BD7" w:rsidRPr="005D0AA6" w:rsidRDefault="00215BD7" w:rsidP="00215BD7">
      <w:pPr>
        <w:pStyle w:val="aDef"/>
        <w:keepNext/>
      </w:pPr>
      <w:r w:rsidRPr="005D0AA6">
        <w:rPr>
          <w:rStyle w:val="charBoldItals"/>
        </w:rPr>
        <w:t>prescribed driver authority information</w:t>
      </w:r>
      <w:r w:rsidRPr="005D0AA6">
        <w:t>, for a person, means—</w:t>
      </w:r>
    </w:p>
    <w:p w14:paraId="57ACD59F" w14:textId="77777777" w:rsidR="00215BD7" w:rsidRPr="005D0AA6" w:rsidRDefault="00215BD7" w:rsidP="00215BD7">
      <w:pPr>
        <w:pStyle w:val="aDefpara"/>
      </w:pPr>
      <w:r w:rsidRPr="005D0AA6">
        <w:tab/>
        <w:t>(a)</w:t>
      </w:r>
      <w:r w:rsidRPr="005D0AA6">
        <w:tab/>
        <w:t>if the person is the holder of a public vehicle licence—the number of the person’s public vehicle licence and its expiry date; or</w:t>
      </w:r>
    </w:p>
    <w:p w14:paraId="1C8C1CB1" w14:textId="77777777" w:rsidR="00215BD7" w:rsidRPr="005D0AA6" w:rsidRDefault="00215BD7" w:rsidP="00215BD7">
      <w:pPr>
        <w:pStyle w:val="aDefpara"/>
      </w:pPr>
      <w:r w:rsidRPr="005D0AA6">
        <w:tab/>
        <w:t>(b)</w:t>
      </w:r>
      <w:r w:rsidRPr="005D0AA6">
        <w:tab/>
        <w:t>in any other case—</w:t>
      </w:r>
    </w:p>
    <w:p w14:paraId="4635634E" w14:textId="77777777" w:rsidR="00215BD7" w:rsidRPr="005D0AA6" w:rsidRDefault="00215BD7" w:rsidP="00215BD7">
      <w:pPr>
        <w:pStyle w:val="aDefsubpara"/>
      </w:pPr>
      <w:r w:rsidRPr="005D0AA6">
        <w:tab/>
        <w:t>(i)</w:t>
      </w:r>
      <w:r w:rsidRPr="005D0AA6">
        <w:tab/>
        <w:t>the number of the person’s Australian driver licence and its expiry date; and</w:t>
      </w:r>
    </w:p>
    <w:p w14:paraId="092F793C" w14:textId="1AC7C05F" w:rsidR="00215BD7" w:rsidRPr="005D0AA6" w:rsidRDefault="00215BD7" w:rsidP="00215BD7">
      <w:pPr>
        <w:pStyle w:val="aDefsubpara"/>
      </w:pPr>
      <w:r w:rsidRPr="005D0AA6">
        <w:tab/>
        <w:t>(ii)</w:t>
      </w:r>
      <w:r w:rsidRPr="005D0AA6">
        <w:tab/>
        <w:t xml:space="preserve">the number of the authority mentioned in the </w:t>
      </w:r>
      <w:hyperlink r:id="rId414" w:tooltip="SL2000-14" w:history="1">
        <w:r w:rsidRPr="005D0AA6">
          <w:rPr>
            <w:rStyle w:val="charCitHyperlinkItal"/>
          </w:rPr>
          <w:t>Road Transport (Driver Licensing) Regulation 2000</w:t>
        </w:r>
      </w:hyperlink>
      <w:r w:rsidRPr="005D0AA6">
        <w:t>, section 94A (1) (b) held by the person and its expiry date.</w:t>
      </w:r>
    </w:p>
    <w:p w14:paraId="7D4ABABA" w14:textId="33B4E6F4" w:rsidR="00215BD7" w:rsidRPr="005D0AA6" w:rsidRDefault="00215BD7" w:rsidP="00215BD7">
      <w:pPr>
        <w:pStyle w:val="aDef"/>
      </w:pPr>
      <w:r w:rsidRPr="005D0AA6">
        <w:rPr>
          <w:rStyle w:val="charBoldItals"/>
        </w:rPr>
        <w:t>public vehicle licence</w:t>
      </w:r>
      <w:r w:rsidRPr="005D0AA6">
        <w:t xml:space="preserve">—see the </w:t>
      </w:r>
      <w:hyperlink r:id="rId415" w:tooltip="A1999-78" w:history="1">
        <w:r w:rsidRPr="005D0AA6">
          <w:rPr>
            <w:rStyle w:val="charCitHyperlinkItal"/>
          </w:rPr>
          <w:t>Road Transport (Driver Licensing) Act 1999</w:t>
        </w:r>
      </w:hyperlink>
      <w:r w:rsidRPr="005D0AA6">
        <w:t>, dictionary.</w:t>
      </w:r>
    </w:p>
    <w:p w14:paraId="36EA59CC" w14:textId="10A5AF61" w:rsidR="00215BD7" w:rsidRPr="005D0AA6" w:rsidRDefault="00215BD7" w:rsidP="00215BD7">
      <w:pPr>
        <w:pStyle w:val="aDef"/>
        <w:rPr>
          <w:b/>
        </w:rPr>
      </w:pPr>
      <w:r w:rsidRPr="005D0AA6">
        <w:rPr>
          <w:rStyle w:val="charBoldItals"/>
        </w:rPr>
        <w:t>registered vehicle</w:t>
      </w:r>
      <w:r w:rsidRPr="005D0AA6">
        <w:t xml:space="preserve">—see the </w:t>
      </w:r>
      <w:hyperlink r:id="rId416" w:tooltip="SL2000-12" w:history="1">
        <w:r w:rsidRPr="005D0AA6">
          <w:rPr>
            <w:rStyle w:val="charCitHyperlinkItal"/>
          </w:rPr>
          <w:t>Road Transport (Vehicle Registration) Regulation 2000</w:t>
        </w:r>
      </w:hyperlink>
      <w:r w:rsidRPr="005D0AA6">
        <w:t>, dictionary.</w:t>
      </w:r>
    </w:p>
    <w:p w14:paraId="5783B40F" w14:textId="74DF69E8" w:rsidR="00215BD7" w:rsidRPr="005D0AA6" w:rsidRDefault="00215BD7" w:rsidP="00215BD7">
      <w:pPr>
        <w:pStyle w:val="aDef"/>
      </w:pPr>
      <w:r w:rsidRPr="005D0AA6">
        <w:rPr>
          <w:rStyle w:val="charBoldItals"/>
        </w:rPr>
        <w:t>registration number</w:t>
      </w:r>
      <w:r w:rsidRPr="005D0AA6">
        <w:t xml:space="preserve">, for a vehicle—see the </w:t>
      </w:r>
      <w:hyperlink r:id="rId417" w:tooltip="SL2000-12" w:history="1">
        <w:r w:rsidRPr="005D0AA6">
          <w:rPr>
            <w:rStyle w:val="charCitHyperlinkItal"/>
          </w:rPr>
          <w:t>Road Transport (Vehicle Registration) Regulation 2000</w:t>
        </w:r>
      </w:hyperlink>
      <w:r w:rsidRPr="005D0AA6">
        <w:t>, dictionary.</w:t>
      </w:r>
    </w:p>
    <w:p w14:paraId="729F9231" w14:textId="77777777" w:rsidR="000468C8" w:rsidRPr="001A3E19" w:rsidRDefault="000468C8" w:rsidP="000468C8">
      <w:pPr>
        <w:pStyle w:val="aDef"/>
      </w:pPr>
      <w:r w:rsidRPr="001A3E19">
        <w:rPr>
          <w:rStyle w:val="charBoldItals"/>
        </w:rPr>
        <w:t>regulated service</w:t>
      </w:r>
      <w:r w:rsidRPr="001A3E19">
        <w:rPr>
          <w:szCs w:val="24"/>
          <w:lang w:eastAsia="en-AU"/>
        </w:rPr>
        <w:t>—see section 4B.</w:t>
      </w:r>
    </w:p>
    <w:p w14:paraId="6EB84D78" w14:textId="77777777" w:rsidR="00215BD7" w:rsidRPr="005D0AA6" w:rsidRDefault="00215BD7" w:rsidP="00215BD7">
      <w:pPr>
        <w:pStyle w:val="aDef"/>
      </w:pPr>
      <w:r w:rsidRPr="005D0AA6">
        <w:rPr>
          <w:rStyle w:val="charBoldItals"/>
        </w:rPr>
        <w:t>relevant person</w:t>
      </w:r>
      <w:r w:rsidRPr="005D0AA6">
        <w:t>, for accreditation and applications for accreditation—see section 6B.</w:t>
      </w:r>
    </w:p>
    <w:p w14:paraId="2F80F58C" w14:textId="77777777" w:rsidR="00215BD7" w:rsidRDefault="00215BD7" w:rsidP="00215BD7">
      <w:pPr>
        <w:pStyle w:val="aDef"/>
      </w:pPr>
      <w:r w:rsidRPr="005D0AA6">
        <w:rPr>
          <w:rStyle w:val="charBoldItals"/>
        </w:rPr>
        <w:t>restricted hire car licence label</w:t>
      </w:r>
      <w:r w:rsidRPr="005D0AA6">
        <w:t>—see section 168.</w:t>
      </w:r>
    </w:p>
    <w:p w14:paraId="0158C691" w14:textId="77777777" w:rsidR="00573610" w:rsidRPr="00E11422" w:rsidRDefault="00573610" w:rsidP="00573610">
      <w:pPr>
        <w:pStyle w:val="aDef"/>
      </w:pPr>
      <w:r w:rsidRPr="00E11422">
        <w:rPr>
          <w:rStyle w:val="charBoldItals"/>
        </w:rPr>
        <w:lastRenderedPageBreak/>
        <w:t>rideshare vehicle identifier</w:t>
      </w:r>
      <w:r w:rsidRPr="00E11422">
        <w:t>, for a rideshare vehicle, for part 3A.3 (Ridesharing)—see section 163A.</w:t>
      </w:r>
    </w:p>
    <w:p w14:paraId="45C65FD3" w14:textId="77777777" w:rsidR="00573610" w:rsidRPr="00E11422" w:rsidRDefault="00573610" w:rsidP="00573610">
      <w:pPr>
        <w:pStyle w:val="aDef"/>
      </w:pPr>
      <w:r w:rsidRPr="00E11422">
        <w:rPr>
          <w:rStyle w:val="charBoldItals"/>
        </w:rPr>
        <w:t>rideshare vehicle label</w:t>
      </w:r>
      <w:r w:rsidRPr="00E11422">
        <w:t>, for part 3A.3 (Ridesharing)—see section 164C (2).</w:t>
      </w:r>
    </w:p>
    <w:p w14:paraId="6656EF81" w14:textId="77777777" w:rsidR="00215BD7" w:rsidRPr="005D0AA6" w:rsidRDefault="00215BD7" w:rsidP="00215BD7">
      <w:pPr>
        <w:pStyle w:val="aDef"/>
      </w:pPr>
      <w:r w:rsidRPr="005D0AA6">
        <w:rPr>
          <w:rStyle w:val="charBoldItals"/>
        </w:rPr>
        <w:t>security camera</w:t>
      </w:r>
      <w:r w:rsidRPr="005D0AA6">
        <w:t>, for division 3A.5.1 (Bookable vehicles—security devices, etc)—see section 221A.</w:t>
      </w:r>
    </w:p>
    <w:p w14:paraId="302F029A" w14:textId="77777777" w:rsidR="00215BD7" w:rsidRPr="005D0AA6" w:rsidRDefault="00215BD7" w:rsidP="00215BD7">
      <w:pPr>
        <w:pStyle w:val="aDef"/>
      </w:pPr>
      <w:r w:rsidRPr="005D0AA6">
        <w:rPr>
          <w:rStyle w:val="charBoldItals"/>
        </w:rPr>
        <w:t>security device</w:t>
      </w:r>
      <w:r w:rsidRPr="005D0AA6">
        <w:t>, for division 3A.5.1 (Bookable vehicles—security devices, etc)—see section 221A.</w:t>
      </w:r>
    </w:p>
    <w:p w14:paraId="1683A683" w14:textId="77777777" w:rsidR="00215BD7" w:rsidRPr="005D0AA6" w:rsidRDefault="00215BD7" w:rsidP="00215BD7">
      <w:pPr>
        <w:pStyle w:val="aDef"/>
      </w:pPr>
      <w:r w:rsidRPr="005D0AA6">
        <w:rPr>
          <w:rStyle w:val="charBoldItals"/>
        </w:rPr>
        <w:t>service authority</w:t>
      </w:r>
      <w:r w:rsidRPr="005D0AA6">
        <w:t>, for chapter 8 (</w:t>
      </w:r>
      <w:r w:rsidRPr="005D0AA6">
        <w:rPr>
          <w:noProof/>
        </w:rPr>
        <w:t>Disciplinary action</w:t>
      </w:r>
      <w:r w:rsidRPr="005D0AA6">
        <w:t>)—see section 320.</w:t>
      </w:r>
    </w:p>
    <w:p w14:paraId="5397BDE4" w14:textId="77777777" w:rsidR="00215BD7" w:rsidRPr="005D0AA6" w:rsidRDefault="00215BD7" w:rsidP="00215BD7">
      <w:pPr>
        <w:pStyle w:val="aDef"/>
      </w:pPr>
      <w:r w:rsidRPr="005D0AA6">
        <w:rPr>
          <w:rStyle w:val="charBoldItals"/>
        </w:rPr>
        <w:t>service contract</w:t>
      </w:r>
      <w:r w:rsidRPr="005D0AA6">
        <w:t>, to operate a WTBS—see section 70P.</w:t>
      </w:r>
    </w:p>
    <w:p w14:paraId="7F5CA68C" w14:textId="77777777" w:rsidR="00215BD7" w:rsidRPr="005D0AA6" w:rsidRDefault="00215BD7" w:rsidP="00215BD7">
      <w:pPr>
        <w:pStyle w:val="aDef"/>
      </w:pPr>
      <w:r w:rsidRPr="005D0AA6">
        <w:rPr>
          <w:rStyle w:val="charBoldItals"/>
        </w:rPr>
        <w:t>service standards</w:t>
      </w:r>
      <w:r w:rsidRPr="005D0AA6">
        <w:t>, for the operation of a regulated service—see section 20B.</w:t>
      </w:r>
    </w:p>
    <w:p w14:paraId="206E3715" w14:textId="77777777" w:rsidR="00215BD7" w:rsidRPr="005D0AA6" w:rsidRDefault="00215BD7" w:rsidP="00215BD7">
      <w:pPr>
        <w:pStyle w:val="aDef"/>
      </w:pPr>
      <w:r w:rsidRPr="005D0AA6">
        <w:rPr>
          <w:rStyle w:val="charBoldItals"/>
        </w:rPr>
        <w:t>standard taxi</w:t>
      </w:r>
      <w:r w:rsidRPr="005D0AA6">
        <w:t>—see section 82.</w:t>
      </w:r>
    </w:p>
    <w:p w14:paraId="3F43DB99" w14:textId="77777777" w:rsidR="00215BD7" w:rsidRPr="005D0AA6" w:rsidRDefault="00215BD7" w:rsidP="00215BD7">
      <w:pPr>
        <w:pStyle w:val="aDef"/>
      </w:pPr>
      <w:r w:rsidRPr="005D0AA6">
        <w:rPr>
          <w:rStyle w:val="charBoldItals"/>
        </w:rPr>
        <w:t>standard taxi licence</w:t>
      </w:r>
      <w:r w:rsidRPr="005D0AA6">
        <w:t>—see section 82.</w:t>
      </w:r>
    </w:p>
    <w:p w14:paraId="294C548D" w14:textId="77777777" w:rsidR="000A25F7" w:rsidRPr="00591A0F" w:rsidRDefault="000A25F7" w:rsidP="000A25F7">
      <w:pPr>
        <w:pStyle w:val="aDef"/>
        <w:rPr>
          <w:lang w:eastAsia="en-AU"/>
        </w:rPr>
      </w:pPr>
      <w:r w:rsidRPr="00591A0F">
        <w:rPr>
          <w:rStyle w:val="charBoldItals"/>
        </w:rPr>
        <w:t>stand-by hire car</w:t>
      </w:r>
      <w:r w:rsidRPr="00591A0F">
        <w:rPr>
          <w:lang w:eastAsia="en-AU"/>
        </w:rPr>
        <w:t>, for subdivision 3A.4.1.3 (Stand-by hire cars)—see section 177B.</w:t>
      </w:r>
    </w:p>
    <w:p w14:paraId="70546223" w14:textId="77777777" w:rsidR="00215BD7" w:rsidRPr="005D0AA6" w:rsidRDefault="00215BD7" w:rsidP="00215BD7">
      <w:pPr>
        <w:pStyle w:val="aDef"/>
      </w:pPr>
      <w:r w:rsidRPr="005D0AA6">
        <w:rPr>
          <w:rStyle w:val="charBoldItals"/>
        </w:rPr>
        <w:t>stand</w:t>
      </w:r>
      <w:r w:rsidRPr="005D0AA6">
        <w:rPr>
          <w:rStyle w:val="charBoldItals"/>
        </w:rPr>
        <w:noBreakHyphen/>
        <w:t>by hire car permit</w:t>
      </w:r>
      <w:r w:rsidRPr="005D0AA6">
        <w:t>, for subdivision 3A.4.1.3 (Stand-by hire cars)—see section 177A.</w:t>
      </w:r>
    </w:p>
    <w:p w14:paraId="7045CC67" w14:textId="77777777" w:rsidR="00215BD7" w:rsidRPr="005D0AA6" w:rsidRDefault="00215BD7" w:rsidP="00215BD7">
      <w:pPr>
        <w:pStyle w:val="aDef"/>
      </w:pPr>
      <w:r w:rsidRPr="005D0AA6">
        <w:rPr>
          <w:rStyle w:val="charBoldItals"/>
        </w:rPr>
        <w:t>stand</w:t>
      </w:r>
      <w:r w:rsidRPr="005D0AA6">
        <w:rPr>
          <w:rStyle w:val="charBoldItals"/>
        </w:rPr>
        <w:noBreakHyphen/>
        <w:t>by hire car permit label</w:t>
      </w:r>
      <w:r w:rsidRPr="005D0AA6">
        <w:t>, for subdivision 3A.4.1.3 (Stand-by hire cars)</w:t>
      </w:r>
      <w:r w:rsidRPr="005D0AA6">
        <w:rPr>
          <w:rStyle w:val="charBoldItals"/>
        </w:rPr>
        <w:t>—</w:t>
      </w:r>
      <w:r w:rsidRPr="005D0AA6">
        <w:t>see section 177A.</w:t>
      </w:r>
    </w:p>
    <w:p w14:paraId="40BF76A4" w14:textId="77777777" w:rsidR="00215BD7" w:rsidRPr="005D0AA6" w:rsidRDefault="00215BD7" w:rsidP="00215BD7">
      <w:pPr>
        <w:pStyle w:val="aDef"/>
      </w:pPr>
      <w:r w:rsidRPr="005D0AA6">
        <w:rPr>
          <w:rStyle w:val="charBoldItals"/>
        </w:rPr>
        <w:t>stand</w:t>
      </w:r>
      <w:r w:rsidRPr="005D0AA6">
        <w:rPr>
          <w:rStyle w:val="charBoldItals"/>
        </w:rPr>
        <w:noBreakHyphen/>
        <w:t>by taxi</w:t>
      </w:r>
      <w:r w:rsidRPr="005D0AA6">
        <w:t>—see section 109.</w:t>
      </w:r>
    </w:p>
    <w:p w14:paraId="0C3748B9" w14:textId="77777777" w:rsidR="00215BD7" w:rsidRPr="005D0AA6" w:rsidRDefault="00215BD7" w:rsidP="00215BD7">
      <w:pPr>
        <w:pStyle w:val="aDef"/>
        <w:keepNext/>
      </w:pPr>
      <w:r w:rsidRPr="005D0AA6">
        <w:rPr>
          <w:rStyle w:val="charBoldItals"/>
        </w:rPr>
        <w:t>taxi</w:t>
      </w:r>
      <w:r w:rsidRPr="005D0AA6">
        <w:t xml:space="preserve"> includes a stand</w:t>
      </w:r>
      <w:r w:rsidRPr="005D0AA6">
        <w:noBreakHyphen/>
        <w:t>by taxi.</w:t>
      </w:r>
    </w:p>
    <w:p w14:paraId="3FED9E33" w14:textId="1D57CD9B" w:rsidR="00215BD7" w:rsidRPr="005D0AA6" w:rsidRDefault="00215BD7" w:rsidP="00215BD7">
      <w:pPr>
        <w:pStyle w:val="aNote"/>
      </w:pPr>
      <w:r w:rsidRPr="005D0AA6">
        <w:rPr>
          <w:rStyle w:val="charItals"/>
        </w:rPr>
        <w:t>Note</w:t>
      </w:r>
      <w:r w:rsidRPr="005D0AA6">
        <w:rPr>
          <w:rStyle w:val="charItals"/>
        </w:rPr>
        <w:tab/>
      </w:r>
      <w:r w:rsidRPr="005D0AA6">
        <w:rPr>
          <w:rStyle w:val="charBoldItals"/>
        </w:rPr>
        <w:t>Taxi</w:t>
      </w:r>
      <w:r w:rsidRPr="005D0AA6">
        <w:t xml:space="preserve">—see the </w:t>
      </w:r>
      <w:hyperlink r:id="rId418" w:tooltip="A2001-62" w:history="1">
        <w:r w:rsidRPr="00FD789E">
          <w:rPr>
            <w:rStyle w:val="charCitHyperlinkAbbrev"/>
          </w:rPr>
          <w:t>Act</w:t>
        </w:r>
      </w:hyperlink>
      <w:r w:rsidRPr="005D0AA6">
        <w:t>, s 45.</w:t>
      </w:r>
    </w:p>
    <w:p w14:paraId="19DADED3" w14:textId="77777777" w:rsidR="00215BD7" w:rsidRPr="005D0AA6" w:rsidRDefault="00215BD7" w:rsidP="00215BD7">
      <w:pPr>
        <w:pStyle w:val="Amainreturn"/>
      </w:pPr>
      <w:r w:rsidRPr="005D0AA6">
        <w:rPr>
          <w:rStyle w:val="charBoldItals"/>
        </w:rPr>
        <w:t>taxi licence waiting list</w:t>
      </w:r>
      <w:r w:rsidRPr="005D0AA6">
        <w:t>—see section 84.</w:t>
      </w:r>
    </w:p>
    <w:p w14:paraId="7CA30563" w14:textId="77777777" w:rsidR="00215BD7" w:rsidRPr="005D0AA6" w:rsidRDefault="00215BD7" w:rsidP="00A355F8">
      <w:pPr>
        <w:pStyle w:val="Amainreturn"/>
        <w:keepNext/>
      </w:pPr>
      <w:r w:rsidRPr="005D0AA6">
        <w:rPr>
          <w:rStyle w:val="charBoldItals"/>
        </w:rPr>
        <w:lastRenderedPageBreak/>
        <w:t>taxi zone</w:t>
      </w:r>
      <w:r w:rsidRPr="005D0AA6">
        <w:t>—</w:t>
      </w:r>
    </w:p>
    <w:p w14:paraId="1512A4C6" w14:textId="1F8EB214" w:rsidR="00215BD7" w:rsidRPr="005D0AA6" w:rsidRDefault="00215BD7" w:rsidP="0096618D">
      <w:pPr>
        <w:pStyle w:val="aDefpara"/>
        <w:keepNext/>
      </w:pPr>
      <w:r w:rsidRPr="005D0AA6">
        <w:tab/>
        <w:t>(a)</w:t>
      </w:r>
      <w:r w:rsidRPr="005D0AA6">
        <w:tab/>
        <w:t xml:space="preserve">see the </w:t>
      </w:r>
      <w:hyperlink r:id="rId419" w:tooltip="SL2017-43" w:history="1">
        <w:r w:rsidR="00D95739" w:rsidRPr="00BC58E3">
          <w:rPr>
            <w:rStyle w:val="charCitHyperlinkItal"/>
          </w:rPr>
          <w:t>Road Transport (Road Rules) Regulation 2017</w:t>
        </w:r>
      </w:hyperlink>
      <w:r w:rsidR="00D95739" w:rsidRPr="00A14BE4">
        <w:rPr>
          <w:lang w:eastAsia="en-AU"/>
        </w:rPr>
        <w:t>, section 182</w:t>
      </w:r>
      <w:r w:rsidRPr="005D0AA6">
        <w:t>; and</w:t>
      </w:r>
    </w:p>
    <w:p w14:paraId="0747F283" w14:textId="77777777" w:rsidR="00215BD7" w:rsidRPr="005D0AA6" w:rsidRDefault="00215BD7" w:rsidP="00215BD7">
      <w:pPr>
        <w:pStyle w:val="aDefpara"/>
      </w:pPr>
      <w:r w:rsidRPr="005D0AA6">
        <w:tab/>
        <w:t>(b)</w:t>
      </w:r>
      <w:r w:rsidRPr="005D0AA6">
        <w:tab/>
        <w:t>includes a temporary taxi zone appointed under section 123.</w:t>
      </w:r>
    </w:p>
    <w:p w14:paraId="6E2F3001" w14:textId="77777777" w:rsidR="00215BD7" w:rsidRPr="005D0AA6" w:rsidRDefault="00215BD7" w:rsidP="00215BD7">
      <w:pPr>
        <w:pStyle w:val="aDef"/>
      </w:pPr>
      <w:r w:rsidRPr="005D0AA6">
        <w:rPr>
          <w:rStyle w:val="charBoldItals"/>
        </w:rPr>
        <w:t>transferable leased taxi licence</w:t>
      </w:r>
      <w:r w:rsidRPr="005D0AA6">
        <w:t>—see section 82.</w:t>
      </w:r>
    </w:p>
    <w:p w14:paraId="23517AD8" w14:textId="77777777" w:rsidR="000A25F7" w:rsidRPr="00591A0F" w:rsidRDefault="000A25F7" w:rsidP="000A25F7">
      <w:pPr>
        <w:pStyle w:val="aDef"/>
        <w:rPr>
          <w:lang w:eastAsia="en-AU"/>
        </w:rPr>
      </w:pPr>
      <w:r w:rsidRPr="00591A0F">
        <w:rPr>
          <w:rStyle w:val="charBoldItals"/>
        </w:rPr>
        <w:t>usual hire car</w:t>
      </w:r>
      <w:r w:rsidRPr="00591A0F">
        <w:rPr>
          <w:lang w:eastAsia="en-AU"/>
        </w:rPr>
        <w:t>, for subdivision 3A.4.1.3 (Stand-by hire cars)—see section 177B.</w:t>
      </w:r>
    </w:p>
    <w:p w14:paraId="07E27A47" w14:textId="32525B7B" w:rsidR="00215BD7" w:rsidRPr="005D0AA6" w:rsidRDefault="00215BD7" w:rsidP="00215BD7">
      <w:pPr>
        <w:pStyle w:val="aDef"/>
        <w:spacing w:before="60" w:after="40"/>
      </w:pPr>
      <w:r w:rsidRPr="005D0AA6">
        <w:rPr>
          <w:rStyle w:val="charBoldItals"/>
        </w:rPr>
        <w:t>wheelchair</w:t>
      </w:r>
      <w:r w:rsidRPr="005D0AA6">
        <w:t xml:space="preserve">—see the </w:t>
      </w:r>
      <w:hyperlink r:id="rId420" w:tooltip="SL2017-43" w:history="1">
        <w:r w:rsidR="00D95739" w:rsidRPr="00BC58E3">
          <w:rPr>
            <w:rStyle w:val="charCitHyperlinkItal"/>
          </w:rPr>
          <w:t>Road Transport (Road Rules) Regulation 2017</w:t>
        </w:r>
      </w:hyperlink>
      <w:r w:rsidRPr="005D0AA6">
        <w:t>, dictionary.</w:t>
      </w:r>
    </w:p>
    <w:p w14:paraId="1679A60D" w14:textId="77777777" w:rsidR="00215BD7" w:rsidRPr="005D0AA6" w:rsidRDefault="00215BD7" w:rsidP="00215BD7">
      <w:pPr>
        <w:pStyle w:val="aDef"/>
      </w:pPr>
      <w:r w:rsidRPr="005D0AA6">
        <w:rPr>
          <w:rStyle w:val="charBoldItals"/>
        </w:rPr>
        <w:t>wheelchair</w:t>
      </w:r>
      <w:r w:rsidRPr="005D0AA6">
        <w:rPr>
          <w:rStyle w:val="charBoldItals"/>
        </w:rPr>
        <w:noBreakHyphen/>
        <w:t>accessible taxi</w:t>
      </w:r>
      <w:r w:rsidRPr="005D0AA6">
        <w:t>—see section 82.</w:t>
      </w:r>
    </w:p>
    <w:p w14:paraId="53E3F34C" w14:textId="77777777" w:rsidR="00215BD7" w:rsidRPr="005D0AA6" w:rsidRDefault="00215BD7" w:rsidP="00215BD7">
      <w:pPr>
        <w:pStyle w:val="aDef"/>
      </w:pPr>
      <w:r w:rsidRPr="005D0AA6">
        <w:rPr>
          <w:rStyle w:val="charBoldItals"/>
        </w:rPr>
        <w:t>wheelchair</w:t>
      </w:r>
      <w:r w:rsidRPr="005D0AA6">
        <w:rPr>
          <w:rStyle w:val="charBoldItals"/>
        </w:rPr>
        <w:noBreakHyphen/>
        <w:t>accessible taxi booking service</w:t>
      </w:r>
      <w:r w:rsidRPr="005D0AA6">
        <w:t xml:space="preserve"> (</w:t>
      </w:r>
      <w:r w:rsidRPr="005D0AA6">
        <w:rPr>
          <w:rStyle w:val="charBoldItals"/>
        </w:rPr>
        <w:t>WTBS</w:t>
      </w:r>
      <w:r w:rsidRPr="005D0AA6">
        <w:t>)—see section 70L.</w:t>
      </w:r>
    </w:p>
    <w:p w14:paraId="6AF99BC0" w14:textId="77777777" w:rsidR="00215BD7" w:rsidRPr="005D0AA6" w:rsidRDefault="00215BD7" w:rsidP="00215BD7">
      <w:pPr>
        <w:pStyle w:val="aDef"/>
      </w:pPr>
      <w:r w:rsidRPr="005D0AA6">
        <w:rPr>
          <w:rStyle w:val="charBoldItals"/>
        </w:rPr>
        <w:t>wheelchair</w:t>
      </w:r>
      <w:r w:rsidRPr="005D0AA6">
        <w:rPr>
          <w:rStyle w:val="charBoldItals"/>
        </w:rPr>
        <w:noBreakHyphen/>
        <w:t>accessible taxi licence</w:t>
      </w:r>
      <w:r w:rsidRPr="005D0AA6">
        <w:t>—see section 82.</w:t>
      </w:r>
    </w:p>
    <w:p w14:paraId="04D8F93C" w14:textId="77777777" w:rsidR="00215BD7" w:rsidRDefault="00215BD7" w:rsidP="00215BD7">
      <w:pPr>
        <w:pStyle w:val="aDef"/>
      </w:pPr>
      <w:r w:rsidRPr="005D0AA6">
        <w:rPr>
          <w:rStyle w:val="charBoldItals"/>
        </w:rPr>
        <w:t>wheelchair</w:t>
      </w:r>
      <w:r w:rsidRPr="005D0AA6">
        <w:rPr>
          <w:rStyle w:val="charBoldItals"/>
        </w:rPr>
        <w:noBreakHyphen/>
        <w:t>dependent person</w:t>
      </w:r>
      <w:r w:rsidRPr="005D0AA6">
        <w:t xml:space="preserve"> means a person who is using a wheelchair for mobility.</w:t>
      </w:r>
    </w:p>
    <w:p w14:paraId="12DE163E" w14:textId="4ECFE3CF" w:rsidR="00D95739" w:rsidRPr="005D0AA6" w:rsidRDefault="00D95739" w:rsidP="00215BD7">
      <w:pPr>
        <w:pStyle w:val="aDef"/>
      </w:pPr>
      <w:r w:rsidRPr="00A14BE4">
        <w:rPr>
          <w:rStyle w:val="charBoldItals"/>
        </w:rPr>
        <w:t>wheeled recreational device</w:t>
      </w:r>
      <w:r w:rsidRPr="00A14BE4">
        <w:t xml:space="preserve">—see the </w:t>
      </w:r>
      <w:hyperlink r:id="rId421" w:tooltip="SL2017-43" w:history="1">
        <w:r w:rsidRPr="00BC58E3">
          <w:rPr>
            <w:rStyle w:val="charCitHyperlinkItal"/>
          </w:rPr>
          <w:t>Road Transport (Road Rules) Regulation 2017</w:t>
        </w:r>
      </w:hyperlink>
      <w:r w:rsidRPr="00A14BE4">
        <w:t>, dictionary.</w:t>
      </w:r>
    </w:p>
    <w:p w14:paraId="6D07F8C6" w14:textId="77777777" w:rsidR="00215BD7" w:rsidRPr="005D0AA6" w:rsidRDefault="00215BD7" w:rsidP="00215BD7">
      <w:pPr>
        <w:pStyle w:val="aDef"/>
      </w:pPr>
      <w:r w:rsidRPr="005D0AA6">
        <w:rPr>
          <w:rStyle w:val="charBoldItals"/>
        </w:rPr>
        <w:t>WTBS</w:t>
      </w:r>
      <w:r w:rsidRPr="005D0AA6">
        <w:t>—see section 70L.</w:t>
      </w:r>
    </w:p>
    <w:p w14:paraId="65DFC33B" w14:textId="77777777" w:rsidR="00215BD7" w:rsidRPr="005D0AA6" w:rsidRDefault="00215BD7" w:rsidP="00215BD7">
      <w:pPr>
        <w:pStyle w:val="aDef"/>
      </w:pPr>
      <w:r w:rsidRPr="005D0AA6">
        <w:rPr>
          <w:rStyle w:val="charBoldItals"/>
        </w:rPr>
        <w:t>WTBS operator</w:t>
      </w:r>
      <w:r w:rsidRPr="005D0AA6">
        <w:t>—see section 70P.</w:t>
      </w:r>
    </w:p>
    <w:p w14:paraId="54519FA6" w14:textId="77777777" w:rsidR="00215BD7" w:rsidRPr="005D0AA6" w:rsidRDefault="00215BD7" w:rsidP="00215BD7">
      <w:pPr>
        <w:pStyle w:val="aDef"/>
      </w:pPr>
      <w:r w:rsidRPr="005D0AA6">
        <w:rPr>
          <w:rStyle w:val="charBoldItals"/>
        </w:rPr>
        <w:t>WTBS’s approved procedures and rules</w:t>
      </w:r>
      <w:r w:rsidRPr="005D0AA6">
        <w:t>—see section 70S.</w:t>
      </w:r>
    </w:p>
    <w:p w14:paraId="5A668EC0" w14:textId="77777777" w:rsidR="00E05D9B" w:rsidRDefault="00E05D9B">
      <w:pPr>
        <w:pStyle w:val="04Dictionary"/>
        <w:sectPr w:rsidR="00E05D9B">
          <w:headerReference w:type="even" r:id="rId422"/>
          <w:headerReference w:type="default" r:id="rId423"/>
          <w:footerReference w:type="even" r:id="rId424"/>
          <w:footerReference w:type="default" r:id="rId425"/>
          <w:type w:val="continuous"/>
          <w:pgSz w:w="11907" w:h="16839" w:code="9"/>
          <w:pgMar w:top="3000" w:right="1900" w:bottom="2500" w:left="2300" w:header="2480" w:footer="2100" w:gutter="0"/>
          <w:cols w:space="720"/>
          <w:docGrid w:linePitch="254"/>
        </w:sectPr>
      </w:pPr>
    </w:p>
    <w:p w14:paraId="2B7F47B9" w14:textId="77777777" w:rsidR="005A160F" w:rsidRDefault="005A160F">
      <w:pPr>
        <w:pStyle w:val="Endnote1"/>
      </w:pPr>
      <w:bookmarkStart w:id="478" w:name="_Toc49372977"/>
      <w:r>
        <w:lastRenderedPageBreak/>
        <w:t>Endnotes</w:t>
      </w:r>
      <w:bookmarkEnd w:id="478"/>
    </w:p>
    <w:p w14:paraId="4CEF543B" w14:textId="77777777" w:rsidR="005A160F" w:rsidRPr="007910F2" w:rsidRDefault="005A160F">
      <w:pPr>
        <w:pStyle w:val="Endnote20"/>
      </w:pPr>
      <w:bookmarkStart w:id="479" w:name="_Toc49372978"/>
      <w:r w:rsidRPr="007910F2">
        <w:rPr>
          <w:rStyle w:val="charTableNo"/>
        </w:rPr>
        <w:t>1</w:t>
      </w:r>
      <w:r>
        <w:tab/>
      </w:r>
      <w:r w:rsidRPr="007910F2">
        <w:rPr>
          <w:rStyle w:val="charTableText"/>
        </w:rPr>
        <w:t>About the endnotes</w:t>
      </w:r>
      <w:bookmarkEnd w:id="479"/>
    </w:p>
    <w:p w14:paraId="147F34FA" w14:textId="77777777" w:rsidR="005A160F" w:rsidRDefault="005A160F">
      <w:pPr>
        <w:pStyle w:val="EndNoteTextPub"/>
      </w:pPr>
      <w:r>
        <w:t>Amending and modifying laws are annotated in the legislation history and the amendment history.  Current modifications are not included in the republished law but are set out in the endnotes.</w:t>
      </w:r>
    </w:p>
    <w:p w14:paraId="6F20109E" w14:textId="3613AD5E" w:rsidR="005A160F" w:rsidRDefault="005A160F">
      <w:pPr>
        <w:pStyle w:val="EndNoteTextPub"/>
      </w:pPr>
      <w:r>
        <w:t xml:space="preserve">Not all editorial amendments made under the </w:t>
      </w:r>
      <w:hyperlink r:id="rId426" w:tooltip="A2001-14" w:history="1">
        <w:r w:rsidR="00C26339" w:rsidRPr="00C26339">
          <w:rPr>
            <w:rStyle w:val="charCitHyperlinkItal"/>
          </w:rPr>
          <w:t>Legislation Act 2001</w:t>
        </w:r>
      </w:hyperlink>
      <w:r>
        <w:t>, part 11.3 are annotated in the amendment history.  Full details of any amendments can be obtained from the Parliamentary Counsel’s Office.</w:t>
      </w:r>
    </w:p>
    <w:p w14:paraId="3C2A6746" w14:textId="77777777" w:rsidR="005A160F" w:rsidRDefault="005A160F" w:rsidP="005A160F">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1C8B53B" w14:textId="77777777" w:rsidR="005A160F" w:rsidRDefault="005A160F">
      <w:pPr>
        <w:pStyle w:val="EndNoteTextPub"/>
      </w:pPr>
      <w:r>
        <w:t xml:space="preserve">If all the provisions of the law have been renumbered, a table of renumbered provisions gives details of previous and current numbering.  </w:t>
      </w:r>
    </w:p>
    <w:p w14:paraId="4BDD793E" w14:textId="77777777" w:rsidR="005A160F" w:rsidRDefault="005A160F">
      <w:pPr>
        <w:pStyle w:val="EndNoteTextPub"/>
      </w:pPr>
      <w:r>
        <w:t>The endnotes also include a table of earlier republications.</w:t>
      </w:r>
    </w:p>
    <w:p w14:paraId="0A810D14" w14:textId="77777777" w:rsidR="005A160F" w:rsidRPr="007910F2" w:rsidRDefault="005A160F">
      <w:pPr>
        <w:pStyle w:val="Endnote20"/>
      </w:pPr>
      <w:bookmarkStart w:id="480" w:name="_Toc49372979"/>
      <w:r w:rsidRPr="007910F2">
        <w:rPr>
          <w:rStyle w:val="charTableNo"/>
        </w:rPr>
        <w:t>2</w:t>
      </w:r>
      <w:r>
        <w:tab/>
      </w:r>
      <w:r w:rsidRPr="007910F2">
        <w:rPr>
          <w:rStyle w:val="charTableText"/>
        </w:rPr>
        <w:t>Abbreviation key</w:t>
      </w:r>
      <w:bookmarkEnd w:id="480"/>
    </w:p>
    <w:p w14:paraId="13DF6BAB" w14:textId="77777777" w:rsidR="005A160F" w:rsidRDefault="005A160F">
      <w:pPr>
        <w:rPr>
          <w:sz w:val="4"/>
        </w:rPr>
      </w:pPr>
    </w:p>
    <w:tbl>
      <w:tblPr>
        <w:tblW w:w="7372" w:type="dxa"/>
        <w:tblInd w:w="1100" w:type="dxa"/>
        <w:tblLayout w:type="fixed"/>
        <w:tblLook w:val="0000" w:firstRow="0" w:lastRow="0" w:firstColumn="0" w:lastColumn="0" w:noHBand="0" w:noVBand="0"/>
      </w:tblPr>
      <w:tblGrid>
        <w:gridCol w:w="3720"/>
        <w:gridCol w:w="3652"/>
      </w:tblGrid>
      <w:tr w:rsidR="005A160F" w14:paraId="7804761B" w14:textId="77777777" w:rsidTr="005A160F">
        <w:tc>
          <w:tcPr>
            <w:tcW w:w="3720" w:type="dxa"/>
          </w:tcPr>
          <w:p w14:paraId="7D3249D2" w14:textId="77777777" w:rsidR="005A160F" w:rsidRDefault="005A160F">
            <w:pPr>
              <w:pStyle w:val="EndnotesAbbrev"/>
            </w:pPr>
            <w:r>
              <w:t>A = Act</w:t>
            </w:r>
          </w:p>
        </w:tc>
        <w:tc>
          <w:tcPr>
            <w:tcW w:w="3652" w:type="dxa"/>
          </w:tcPr>
          <w:p w14:paraId="0D47012B" w14:textId="77777777" w:rsidR="005A160F" w:rsidRDefault="005A160F" w:rsidP="005A160F">
            <w:pPr>
              <w:pStyle w:val="EndnotesAbbrev"/>
            </w:pPr>
            <w:r>
              <w:t>NI = Notifiable instrument</w:t>
            </w:r>
          </w:p>
        </w:tc>
      </w:tr>
      <w:tr w:rsidR="005A160F" w14:paraId="0AD5ED64" w14:textId="77777777" w:rsidTr="005A160F">
        <w:tc>
          <w:tcPr>
            <w:tcW w:w="3720" w:type="dxa"/>
          </w:tcPr>
          <w:p w14:paraId="5E33DF72" w14:textId="77777777" w:rsidR="005A160F" w:rsidRDefault="005A160F" w:rsidP="005A160F">
            <w:pPr>
              <w:pStyle w:val="EndnotesAbbrev"/>
            </w:pPr>
            <w:r>
              <w:t>AF = Approved form</w:t>
            </w:r>
          </w:p>
        </w:tc>
        <w:tc>
          <w:tcPr>
            <w:tcW w:w="3652" w:type="dxa"/>
          </w:tcPr>
          <w:p w14:paraId="070FF926" w14:textId="77777777" w:rsidR="005A160F" w:rsidRDefault="005A160F" w:rsidP="005A160F">
            <w:pPr>
              <w:pStyle w:val="EndnotesAbbrev"/>
            </w:pPr>
            <w:r>
              <w:t>o = order</w:t>
            </w:r>
          </w:p>
        </w:tc>
      </w:tr>
      <w:tr w:rsidR="005A160F" w14:paraId="313EA2B7" w14:textId="77777777" w:rsidTr="005A160F">
        <w:tc>
          <w:tcPr>
            <w:tcW w:w="3720" w:type="dxa"/>
          </w:tcPr>
          <w:p w14:paraId="4C00CCD9" w14:textId="77777777" w:rsidR="005A160F" w:rsidRDefault="005A160F">
            <w:pPr>
              <w:pStyle w:val="EndnotesAbbrev"/>
            </w:pPr>
            <w:r>
              <w:t>am = amended</w:t>
            </w:r>
          </w:p>
        </w:tc>
        <w:tc>
          <w:tcPr>
            <w:tcW w:w="3652" w:type="dxa"/>
          </w:tcPr>
          <w:p w14:paraId="55BF9186" w14:textId="77777777" w:rsidR="005A160F" w:rsidRDefault="005A160F" w:rsidP="005A160F">
            <w:pPr>
              <w:pStyle w:val="EndnotesAbbrev"/>
            </w:pPr>
            <w:r>
              <w:t>om = omitted/repealed</w:t>
            </w:r>
          </w:p>
        </w:tc>
      </w:tr>
      <w:tr w:rsidR="005A160F" w14:paraId="5D2340A9" w14:textId="77777777" w:rsidTr="005A160F">
        <w:tc>
          <w:tcPr>
            <w:tcW w:w="3720" w:type="dxa"/>
          </w:tcPr>
          <w:p w14:paraId="4AF50293" w14:textId="77777777" w:rsidR="005A160F" w:rsidRDefault="005A160F">
            <w:pPr>
              <w:pStyle w:val="EndnotesAbbrev"/>
            </w:pPr>
            <w:r>
              <w:t>amdt = amendment</w:t>
            </w:r>
          </w:p>
        </w:tc>
        <w:tc>
          <w:tcPr>
            <w:tcW w:w="3652" w:type="dxa"/>
          </w:tcPr>
          <w:p w14:paraId="34708ECE" w14:textId="77777777" w:rsidR="005A160F" w:rsidRDefault="005A160F" w:rsidP="005A160F">
            <w:pPr>
              <w:pStyle w:val="EndnotesAbbrev"/>
            </w:pPr>
            <w:r>
              <w:t>ord = ordinance</w:t>
            </w:r>
          </w:p>
        </w:tc>
      </w:tr>
      <w:tr w:rsidR="005A160F" w14:paraId="492D5710" w14:textId="77777777" w:rsidTr="005A160F">
        <w:tc>
          <w:tcPr>
            <w:tcW w:w="3720" w:type="dxa"/>
          </w:tcPr>
          <w:p w14:paraId="2C748CB4" w14:textId="77777777" w:rsidR="005A160F" w:rsidRDefault="005A160F">
            <w:pPr>
              <w:pStyle w:val="EndnotesAbbrev"/>
            </w:pPr>
            <w:r>
              <w:t>AR = Assembly resolution</w:t>
            </w:r>
          </w:p>
        </w:tc>
        <w:tc>
          <w:tcPr>
            <w:tcW w:w="3652" w:type="dxa"/>
          </w:tcPr>
          <w:p w14:paraId="0E46B228" w14:textId="77777777" w:rsidR="005A160F" w:rsidRDefault="005A160F" w:rsidP="005A160F">
            <w:pPr>
              <w:pStyle w:val="EndnotesAbbrev"/>
            </w:pPr>
            <w:r>
              <w:t>orig = original</w:t>
            </w:r>
          </w:p>
        </w:tc>
      </w:tr>
      <w:tr w:rsidR="005A160F" w14:paraId="47EAEA55" w14:textId="77777777" w:rsidTr="005A160F">
        <w:tc>
          <w:tcPr>
            <w:tcW w:w="3720" w:type="dxa"/>
          </w:tcPr>
          <w:p w14:paraId="6B71D2EE" w14:textId="77777777" w:rsidR="005A160F" w:rsidRDefault="005A160F">
            <w:pPr>
              <w:pStyle w:val="EndnotesAbbrev"/>
            </w:pPr>
            <w:r>
              <w:t>ch = chapter</w:t>
            </w:r>
          </w:p>
        </w:tc>
        <w:tc>
          <w:tcPr>
            <w:tcW w:w="3652" w:type="dxa"/>
          </w:tcPr>
          <w:p w14:paraId="08B5F7AA" w14:textId="77777777" w:rsidR="005A160F" w:rsidRDefault="005A160F" w:rsidP="005A160F">
            <w:pPr>
              <w:pStyle w:val="EndnotesAbbrev"/>
            </w:pPr>
            <w:r>
              <w:t>par = paragraph/subparagraph</w:t>
            </w:r>
          </w:p>
        </w:tc>
      </w:tr>
      <w:tr w:rsidR="005A160F" w14:paraId="58FF6A73" w14:textId="77777777" w:rsidTr="005A160F">
        <w:tc>
          <w:tcPr>
            <w:tcW w:w="3720" w:type="dxa"/>
          </w:tcPr>
          <w:p w14:paraId="1A2C93DA" w14:textId="77777777" w:rsidR="005A160F" w:rsidRDefault="005A160F">
            <w:pPr>
              <w:pStyle w:val="EndnotesAbbrev"/>
            </w:pPr>
            <w:r>
              <w:t>CN = Commencement notice</w:t>
            </w:r>
          </w:p>
        </w:tc>
        <w:tc>
          <w:tcPr>
            <w:tcW w:w="3652" w:type="dxa"/>
          </w:tcPr>
          <w:p w14:paraId="3B30C4EC" w14:textId="77777777" w:rsidR="005A160F" w:rsidRDefault="005A160F" w:rsidP="005A160F">
            <w:pPr>
              <w:pStyle w:val="EndnotesAbbrev"/>
            </w:pPr>
            <w:r>
              <w:t>pres = present</w:t>
            </w:r>
          </w:p>
        </w:tc>
      </w:tr>
      <w:tr w:rsidR="005A160F" w14:paraId="7BE57A6D" w14:textId="77777777" w:rsidTr="005A160F">
        <w:tc>
          <w:tcPr>
            <w:tcW w:w="3720" w:type="dxa"/>
          </w:tcPr>
          <w:p w14:paraId="59A39A03" w14:textId="77777777" w:rsidR="005A160F" w:rsidRDefault="005A160F">
            <w:pPr>
              <w:pStyle w:val="EndnotesAbbrev"/>
            </w:pPr>
            <w:r>
              <w:t>def = definition</w:t>
            </w:r>
          </w:p>
        </w:tc>
        <w:tc>
          <w:tcPr>
            <w:tcW w:w="3652" w:type="dxa"/>
          </w:tcPr>
          <w:p w14:paraId="745855EE" w14:textId="77777777" w:rsidR="005A160F" w:rsidRDefault="005A160F" w:rsidP="005A160F">
            <w:pPr>
              <w:pStyle w:val="EndnotesAbbrev"/>
            </w:pPr>
            <w:r>
              <w:t>prev = previous</w:t>
            </w:r>
          </w:p>
        </w:tc>
      </w:tr>
      <w:tr w:rsidR="005A160F" w14:paraId="239D010C" w14:textId="77777777" w:rsidTr="005A160F">
        <w:tc>
          <w:tcPr>
            <w:tcW w:w="3720" w:type="dxa"/>
          </w:tcPr>
          <w:p w14:paraId="2D96A840" w14:textId="77777777" w:rsidR="005A160F" w:rsidRDefault="005A160F">
            <w:pPr>
              <w:pStyle w:val="EndnotesAbbrev"/>
            </w:pPr>
            <w:r>
              <w:t>DI = Disallowable instrument</w:t>
            </w:r>
          </w:p>
        </w:tc>
        <w:tc>
          <w:tcPr>
            <w:tcW w:w="3652" w:type="dxa"/>
          </w:tcPr>
          <w:p w14:paraId="07C17472" w14:textId="77777777" w:rsidR="005A160F" w:rsidRDefault="005A160F" w:rsidP="005A160F">
            <w:pPr>
              <w:pStyle w:val="EndnotesAbbrev"/>
            </w:pPr>
            <w:r>
              <w:t>(prev...) = previously</w:t>
            </w:r>
          </w:p>
        </w:tc>
      </w:tr>
      <w:tr w:rsidR="005A160F" w14:paraId="086C429A" w14:textId="77777777" w:rsidTr="005A160F">
        <w:tc>
          <w:tcPr>
            <w:tcW w:w="3720" w:type="dxa"/>
          </w:tcPr>
          <w:p w14:paraId="593DF5B6" w14:textId="77777777" w:rsidR="005A160F" w:rsidRDefault="005A160F">
            <w:pPr>
              <w:pStyle w:val="EndnotesAbbrev"/>
            </w:pPr>
            <w:r>
              <w:t>dict = dictionary</w:t>
            </w:r>
          </w:p>
        </w:tc>
        <w:tc>
          <w:tcPr>
            <w:tcW w:w="3652" w:type="dxa"/>
          </w:tcPr>
          <w:p w14:paraId="3908247B" w14:textId="77777777" w:rsidR="005A160F" w:rsidRDefault="005A160F" w:rsidP="005A160F">
            <w:pPr>
              <w:pStyle w:val="EndnotesAbbrev"/>
            </w:pPr>
            <w:r>
              <w:t>pt = part</w:t>
            </w:r>
          </w:p>
        </w:tc>
      </w:tr>
      <w:tr w:rsidR="005A160F" w14:paraId="3DE15410" w14:textId="77777777" w:rsidTr="005A160F">
        <w:tc>
          <w:tcPr>
            <w:tcW w:w="3720" w:type="dxa"/>
          </w:tcPr>
          <w:p w14:paraId="3C43BF19" w14:textId="77777777" w:rsidR="005A160F" w:rsidRDefault="005A160F">
            <w:pPr>
              <w:pStyle w:val="EndnotesAbbrev"/>
            </w:pPr>
            <w:r>
              <w:t xml:space="preserve">disallowed = disallowed by the Legislative </w:t>
            </w:r>
          </w:p>
        </w:tc>
        <w:tc>
          <w:tcPr>
            <w:tcW w:w="3652" w:type="dxa"/>
          </w:tcPr>
          <w:p w14:paraId="0E0701EB" w14:textId="77777777" w:rsidR="005A160F" w:rsidRDefault="005A160F" w:rsidP="005A160F">
            <w:pPr>
              <w:pStyle w:val="EndnotesAbbrev"/>
            </w:pPr>
            <w:r>
              <w:t>r = rule/subrule</w:t>
            </w:r>
          </w:p>
        </w:tc>
      </w:tr>
      <w:tr w:rsidR="005A160F" w14:paraId="09273BE5" w14:textId="77777777" w:rsidTr="005A160F">
        <w:tc>
          <w:tcPr>
            <w:tcW w:w="3720" w:type="dxa"/>
          </w:tcPr>
          <w:p w14:paraId="0862AC6D" w14:textId="77777777" w:rsidR="005A160F" w:rsidRDefault="005A160F">
            <w:pPr>
              <w:pStyle w:val="EndnotesAbbrev"/>
              <w:ind w:left="972"/>
            </w:pPr>
            <w:r>
              <w:t>Assembly</w:t>
            </w:r>
          </w:p>
        </w:tc>
        <w:tc>
          <w:tcPr>
            <w:tcW w:w="3652" w:type="dxa"/>
          </w:tcPr>
          <w:p w14:paraId="4C7D976E" w14:textId="77777777" w:rsidR="005A160F" w:rsidRDefault="005A160F" w:rsidP="005A160F">
            <w:pPr>
              <w:pStyle w:val="EndnotesAbbrev"/>
            </w:pPr>
            <w:r>
              <w:t>reloc = relocated</w:t>
            </w:r>
          </w:p>
        </w:tc>
      </w:tr>
      <w:tr w:rsidR="005A160F" w14:paraId="5F26B59D" w14:textId="77777777" w:rsidTr="005A160F">
        <w:tc>
          <w:tcPr>
            <w:tcW w:w="3720" w:type="dxa"/>
          </w:tcPr>
          <w:p w14:paraId="41316701" w14:textId="77777777" w:rsidR="005A160F" w:rsidRDefault="005A160F">
            <w:pPr>
              <w:pStyle w:val="EndnotesAbbrev"/>
            </w:pPr>
            <w:r>
              <w:t>div = division</w:t>
            </w:r>
          </w:p>
        </w:tc>
        <w:tc>
          <w:tcPr>
            <w:tcW w:w="3652" w:type="dxa"/>
          </w:tcPr>
          <w:p w14:paraId="1F496EA7" w14:textId="77777777" w:rsidR="005A160F" w:rsidRDefault="005A160F" w:rsidP="005A160F">
            <w:pPr>
              <w:pStyle w:val="EndnotesAbbrev"/>
            </w:pPr>
            <w:r>
              <w:t>renum = renumbered</w:t>
            </w:r>
          </w:p>
        </w:tc>
      </w:tr>
      <w:tr w:rsidR="005A160F" w14:paraId="46CD7346" w14:textId="77777777" w:rsidTr="005A160F">
        <w:tc>
          <w:tcPr>
            <w:tcW w:w="3720" w:type="dxa"/>
          </w:tcPr>
          <w:p w14:paraId="6B1223AC" w14:textId="77777777" w:rsidR="005A160F" w:rsidRDefault="005A160F">
            <w:pPr>
              <w:pStyle w:val="EndnotesAbbrev"/>
            </w:pPr>
            <w:r>
              <w:t>exp = expires/expired</w:t>
            </w:r>
          </w:p>
        </w:tc>
        <w:tc>
          <w:tcPr>
            <w:tcW w:w="3652" w:type="dxa"/>
          </w:tcPr>
          <w:p w14:paraId="31EF5CF2" w14:textId="77777777" w:rsidR="005A160F" w:rsidRDefault="005A160F" w:rsidP="005A160F">
            <w:pPr>
              <w:pStyle w:val="EndnotesAbbrev"/>
            </w:pPr>
            <w:r>
              <w:t>R[X] = Republication No</w:t>
            </w:r>
          </w:p>
        </w:tc>
      </w:tr>
      <w:tr w:rsidR="005A160F" w14:paraId="0474B78B" w14:textId="77777777" w:rsidTr="005A160F">
        <w:tc>
          <w:tcPr>
            <w:tcW w:w="3720" w:type="dxa"/>
          </w:tcPr>
          <w:p w14:paraId="52CC2995" w14:textId="77777777" w:rsidR="005A160F" w:rsidRDefault="005A160F">
            <w:pPr>
              <w:pStyle w:val="EndnotesAbbrev"/>
            </w:pPr>
            <w:r>
              <w:t>Gaz = gazette</w:t>
            </w:r>
          </w:p>
        </w:tc>
        <w:tc>
          <w:tcPr>
            <w:tcW w:w="3652" w:type="dxa"/>
          </w:tcPr>
          <w:p w14:paraId="7D641B35" w14:textId="77777777" w:rsidR="005A160F" w:rsidRDefault="005A160F" w:rsidP="005A160F">
            <w:pPr>
              <w:pStyle w:val="EndnotesAbbrev"/>
            </w:pPr>
            <w:r>
              <w:t>RI = reissue</w:t>
            </w:r>
          </w:p>
        </w:tc>
      </w:tr>
      <w:tr w:rsidR="005A160F" w14:paraId="36C61DC2" w14:textId="77777777" w:rsidTr="005A160F">
        <w:tc>
          <w:tcPr>
            <w:tcW w:w="3720" w:type="dxa"/>
          </w:tcPr>
          <w:p w14:paraId="0CB20992" w14:textId="77777777" w:rsidR="005A160F" w:rsidRDefault="005A160F">
            <w:pPr>
              <w:pStyle w:val="EndnotesAbbrev"/>
            </w:pPr>
            <w:r>
              <w:t>hdg = heading</w:t>
            </w:r>
          </w:p>
        </w:tc>
        <w:tc>
          <w:tcPr>
            <w:tcW w:w="3652" w:type="dxa"/>
          </w:tcPr>
          <w:p w14:paraId="2525D0C0" w14:textId="77777777" w:rsidR="005A160F" w:rsidRDefault="005A160F" w:rsidP="005A160F">
            <w:pPr>
              <w:pStyle w:val="EndnotesAbbrev"/>
            </w:pPr>
            <w:r>
              <w:t>s = section/subsection</w:t>
            </w:r>
          </w:p>
        </w:tc>
      </w:tr>
      <w:tr w:rsidR="005A160F" w14:paraId="79BC914A" w14:textId="77777777" w:rsidTr="005A160F">
        <w:tc>
          <w:tcPr>
            <w:tcW w:w="3720" w:type="dxa"/>
          </w:tcPr>
          <w:p w14:paraId="6970644E" w14:textId="77777777" w:rsidR="005A160F" w:rsidRDefault="005A160F">
            <w:pPr>
              <w:pStyle w:val="EndnotesAbbrev"/>
            </w:pPr>
            <w:r>
              <w:t>IA = Interpretation Act 1967</w:t>
            </w:r>
          </w:p>
        </w:tc>
        <w:tc>
          <w:tcPr>
            <w:tcW w:w="3652" w:type="dxa"/>
          </w:tcPr>
          <w:p w14:paraId="17C4F375" w14:textId="77777777" w:rsidR="005A160F" w:rsidRDefault="005A160F" w:rsidP="005A160F">
            <w:pPr>
              <w:pStyle w:val="EndnotesAbbrev"/>
            </w:pPr>
            <w:r>
              <w:t>sch = schedule</w:t>
            </w:r>
          </w:p>
        </w:tc>
      </w:tr>
      <w:tr w:rsidR="005A160F" w14:paraId="2C03991A" w14:textId="77777777" w:rsidTr="005A160F">
        <w:tc>
          <w:tcPr>
            <w:tcW w:w="3720" w:type="dxa"/>
          </w:tcPr>
          <w:p w14:paraId="521EB027" w14:textId="77777777" w:rsidR="005A160F" w:rsidRDefault="005A160F">
            <w:pPr>
              <w:pStyle w:val="EndnotesAbbrev"/>
            </w:pPr>
            <w:r>
              <w:t>ins = inserted/added</w:t>
            </w:r>
          </w:p>
        </w:tc>
        <w:tc>
          <w:tcPr>
            <w:tcW w:w="3652" w:type="dxa"/>
          </w:tcPr>
          <w:p w14:paraId="7E58B423" w14:textId="77777777" w:rsidR="005A160F" w:rsidRDefault="005A160F" w:rsidP="005A160F">
            <w:pPr>
              <w:pStyle w:val="EndnotesAbbrev"/>
            </w:pPr>
            <w:r>
              <w:t>sdiv = subdivision</w:t>
            </w:r>
          </w:p>
        </w:tc>
      </w:tr>
      <w:tr w:rsidR="005A160F" w14:paraId="252AF7A1" w14:textId="77777777" w:rsidTr="005A160F">
        <w:tc>
          <w:tcPr>
            <w:tcW w:w="3720" w:type="dxa"/>
          </w:tcPr>
          <w:p w14:paraId="211553FD" w14:textId="77777777" w:rsidR="005A160F" w:rsidRDefault="005A160F">
            <w:pPr>
              <w:pStyle w:val="EndnotesAbbrev"/>
            </w:pPr>
            <w:r>
              <w:t>LA = Legislation Act 2001</w:t>
            </w:r>
          </w:p>
        </w:tc>
        <w:tc>
          <w:tcPr>
            <w:tcW w:w="3652" w:type="dxa"/>
          </w:tcPr>
          <w:p w14:paraId="4A43C6B5" w14:textId="77777777" w:rsidR="005A160F" w:rsidRDefault="005A160F" w:rsidP="005A160F">
            <w:pPr>
              <w:pStyle w:val="EndnotesAbbrev"/>
            </w:pPr>
            <w:r>
              <w:t>SL = Subordinate law</w:t>
            </w:r>
          </w:p>
        </w:tc>
      </w:tr>
      <w:tr w:rsidR="005A160F" w14:paraId="59058D09" w14:textId="77777777" w:rsidTr="005A160F">
        <w:tc>
          <w:tcPr>
            <w:tcW w:w="3720" w:type="dxa"/>
          </w:tcPr>
          <w:p w14:paraId="7C6AA836" w14:textId="77777777" w:rsidR="005A160F" w:rsidRDefault="005A160F">
            <w:pPr>
              <w:pStyle w:val="EndnotesAbbrev"/>
            </w:pPr>
            <w:r>
              <w:t>LR = legislation register</w:t>
            </w:r>
          </w:p>
        </w:tc>
        <w:tc>
          <w:tcPr>
            <w:tcW w:w="3652" w:type="dxa"/>
          </w:tcPr>
          <w:p w14:paraId="22C41FD2" w14:textId="77777777" w:rsidR="005A160F" w:rsidRDefault="005A160F" w:rsidP="005A160F">
            <w:pPr>
              <w:pStyle w:val="EndnotesAbbrev"/>
            </w:pPr>
            <w:r>
              <w:t>sub = substituted</w:t>
            </w:r>
          </w:p>
        </w:tc>
      </w:tr>
      <w:tr w:rsidR="005A160F" w14:paraId="01CC175A" w14:textId="77777777" w:rsidTr="005A160F">
        <w:tc>
          <w:tcPr>
            <w:tcW w:w="3720" w:type="dxa"/>
          </w:tcPr>
          <w:p w14:paraId="450072A1" w14:textId="77777777" w:rsidR="005A160F" w:rsidRDefault="005A160F">
            <w:pPr>
              <w:pStyle w:val="EndnotesAbbrev"/>
            </w:pPr>
            <w:r>
              <w:t>LRA = Legislation (Republication) Act 1996</w:t>
            </w:r>
          </w:p>
        </w:tc>
        <w:tc>
          <w:tcPr>
            <w:tcW w:w="3652" w:type="dxa"/>
          </w:tcPr>
          <w:p w14:paraId="3D3A5498" w14:textId="77777777" w:rsidR="005A160F" w:rsidRDefault="005A160F" w:rsidP="005A160F">
            <w:pPr>
              <w:pStyle w:val="EndnotesAbbrev"/>
            </w:pPr>
            <w:r w:rsidRPr="00C26339">
              <w:rPr>
                <w:rStyle w:val="charUnderline"/>
              </w:rPr>
              <w:t>underlining</w:t>
            </w:r>
            <w:r>
              <w:t xml:space="preserve"> = whole or part not commenced</w:t>
            </w:r>
          </w:p>
        </w:tc>
      </w:tr>
      <w:tr w:rsidR="005A160F" w14:paraId="3FED6ECA" w14:textId="77777777" w:rsidTr="005A160F">
        <w:tc>
          <w:tcPr>
            <w:tcW w:w="3720" w:type="dxa"/>
          </w:tcPr>
          <w:p w14:paraId="0DA879CB" w14:textId="77777777" w:rsidR="005A160F" w:rsidRDefault="005A160F">
            <w:pPr>
              <w:pStyle w:val="EndnotesAbbrev"/>
            </w:pPr>
            <w:r>
              <w:t>mod = modified/modification</w:t>
            </w:r>
          </w:p>
        </w:tc>
        <w:tc>
          <w:tcPr>
            <w:tcW w:w="3652" w:type="dxa"/>
          </w:tcPr>
          <w:p w14:paraId="135506AA" w14:textId="77777777" w:rsidR="005A160F" w:rsidRDefault="005A160F" w:rsidP="005A160F">
            <w:pPr>
              <w:pStyle w:val="EndnotesAbbrev"/>
              <w:ind w:left="1073"/>
            </w:pPr>
            <w:r>
              <w:t>or to be expired</w:t>
            </w:r>
          </w:p>
        </w:tc>
      </w:tr>
    </w:tbl>
    <w:p w14:paraId="12C01CB8" w14:textId="77777777" w:rsidR="005A160F" w:rsidRPr="00BB6F39" w:rsidRDefault="005A160F" w:rsidP="005A160F"/>
    <w:p w14:paraId="6F1A7072" w14:textId="77777777" w:rsidR="00E05D9B" w:rsidRPr="007910F2" w:rsidRDefault="00E05D9B">
      <w:pPr>
        <w:pStyle w:val="Endnote20"/>
      </w:pPr>
      <w:bookmarkStart w:id="481" w:name="_Toc49372980"/>
      <w:r w:rsidRPr="007910F2">
        <w:rPr>
          <w:rStyle w:val="charTableNo"/>
        </w:rPr>
        <w:lastRenderedPageBreak/>
        <w:t>3</w:t>
      </w:r>
      <w:r>
        <w:tab/>
      </w:r>
      <w:r w:rsidRPr="007910F2">
        <w:rPr>
          <w:rStyle w:val="charTableText"/>
        </w:rPr>
        <w:t>Legislation history</w:t>
      </w:r>
      <w:bookmarkEnd w:id="481"/>
    </w:p>
    <w:p w14:paraId="6458A8B1" w14:textId="7F0C6CD5" w:rsidR="00E05D9B" w:rsidRDefault="00E05D9B">
      <w:pPr>
        <w:pStyle w:val="EndNoteTextEPS"/>
      </w:pPr>
      <w:r>
        <w:t xml:space="preserve">This regulation was originally the </w:t>
      </w:r>
      <w:r w:rsidR="00C26339" w:rsidRPr="00757BBD">
        <w:rPr>
          <w:rStyle w:val="charItals"/>
        </w:rPr>
        <w:t>Road Transport (Public Passenger Services) Regulations 2002</w:t>
      </w:r>
      <w:r>
        <w:t xml:space="preserve">.  It was renamed under the </w:t>
      </w:r>
      <w:hyperlink r:id="rId427" w:tooltip="A2001-14" w:history="1">
        <w:r w:rsidR="00C26339" w:rsidRPr="00C26339">
          <w:rPr>
            <w:rStyle w:val="charCitHyperlinkItal"/>
          </w:rPr>
          <w:t>Legislation Act 2001</w:t>
        </w:r>
      </w:hyperlink>
      <w:r>
        <w:t>.</w:t>
      </w:r>
    </w:p>
    <w:p w14:paraId="384C8211" w14:textId="77777777" w:rsidR="00E05D9B" w:rsidRDefault="00E05D9B">
      <w:pPr>
        <w:pStyle w:val="NewReg"/>
      </w:pPr>
      <w:r>
        <w:t>Road Transport (Public Passenger Services) Regulation 2002 SL No 3</w:t>
      </w:r>
    </w:p>
    <w:p w14:paraId="6A269200" w14:textId="77777777" w:rsidR="00E05D9B" w:rsidRDefault="00E05D9B">
      <w:pPr>
        <w:pStyle w:val="Actdetails"/>
        <w:keepNext/>
      </w:pPr>
      <w:r>
        <w:t>notified LR 27 February 2002</w:t>
      </w:r>
      <w:r>
        <w:br/>
        <w:t>s 1, s 2 commenced 27 February 2002 (LA s 75 (1))</w:t>
      </w:r>
    </w:p>
    <w:p w14:paraId="64BC034F" w14:textId="77777777" w:rsidR="00E05D9B" w:rsidRDefault="00E05D9B">
      <w:pPr>
        <w:pStyle w:val="Actdetails"/>
        <w:keepNext/>
      </w:pPr>
      <w:r>
        <w:t>s 132 (4) commenced 1 March 2003 (s 2 (2))</w:t>
      </w:r>
    </w:p>
    <w:p w14:paraId="1BD7CA77" w14:textId="274BE003" w:rsidR="00E05D9B" w:rsidRDefault="00E05D9B">
      <w:pPr>
        <w:pStyle w:val="Actdetails"/>
      </w:pPr>
      <w:r>
        <w:t>remainder commenced 1</w:t>
      </w:r>
      <w:r w:rsidR="00802C30">
        <w:t xml:space="preserve"> March 2002 (s 2 (1) and see </w:t>
      </w:r>
      <w:hyperlink r:id="rId428" w:tooltip="CN2002-2" w:history="1">
        <w:r w:rsidR="00802C30" w:rsidRPr="00802C30">
          <w:rPr>
            <w:rStyle w:val="charCitHyperlinkAbbrev"/>
          </w:rPr>
          <w:t>CN2002-2</w:t>
        </w:r>
      </w:hyperlink>
      <w:r>
        <w:t>)</w:t>
      </w:r>
    </w:p>
    <w:p w14:paraId="407EE5C3" w14:textId="77777777" w:rsidR="00E05D9B" w:rsidRDefault="00E05D9B">
      <w:pPr>
        <w:pStyle w:val="Asamby"/>
      </w:pPr>
      <w:r>
        <w:t>as amended by</w:t>
      </w:r>
    </w:p>
    <w:p w14:paraId="5F413BF6" w14:textId="631B47DA" w:rsidR="00E05D9B" w:rsidRDefault="00C26339">
      <w:pPr>
        <w:pStyle w:val="NewReg"/>
      </w:pPr>
      <w:hyperlink r:id="rId429" w:tooltip="SL2003-32" w:history="1">
        <w:r w:rsidRPr="00C26339">
          <w:rPr>
            <w:rStyle w:val="charCitHyperlinkAbbrev"/>
          </w:rPr>
          <w:t>Road Transport Legislation (Taxi Services) Amendment Regulations 2003 (No 1)</w:t>
        </w:r>
      </w:hyperlink>
      <w:r w:rsidR="00E05D9B">
        <w:t xml:space="preserve"> SL2003-32 pt 2, sch 1</w:t>
      </w:r>
    </w:p>
    <w:p w14:paraId="64A62934" w14:textId="77777777" w:rsidR="00E05D9B" w:rsidRDefault="00E05D9B">
      <w:pPr>
        <w:pStyle w:val="Actdetails"/>
        <w:keepNext/>
      </w:pPr>
      <w:r>
        <w:t>notified LR 22 September 2003</w:t>
      </w:r>
    </w:p>
    <w:p w14:paraId="55878BC0" w14:textId="77777777" w:rsidR="00E05D9B" w:rsidRDefault="00E05D9B">
      <w:pPr>
        <w:pStyle w:val="Actdetails"/>
        <w:keepNext/>
      </w:pPr>
      <w:r>
        <w:t>s 1, s 2 commenced 22 September 2003 (LA s 75 (1))</w:t>
      </w:r>
    </w:p>
    <w:p w14:paraId="4C09391D" w14:textId="77777777" w:rsidR="00E05D9B" w:rsidRDefault="00E05D9B">
      <w:pPr>
        <w:pStyle w:val="Actdetails"/>
      </w:pPr>
      <w:r>
        <w:t>pt 2, sch 1 commenced 23 September 2003 (s 2)</w:t>
      </w:r>
    </w:p>
    <w:p w14:paraId="18E0EAC0" w14:textId="2CC5F16E" w:rsidR="00E05D9B" w:rsidRDefault="00C26339">
      <w:pPr>
        <w:pStyle w:val="NewReg"/>
      </w:pPr>
      <w:hyperlink r:id="rId430" w:tooltip="SL2003-43" w:history="1">
        <w:r w:rsidRPr="00C26339">
          <w:rPr>
            <w:rStyle w:val="charCitHyperlinkAbbrev"/>
          </w:rPr>
          <w:t>Road Transport (Public Passenger Services) Amendment Regulations 2003 (No 1)</w:t>
        </w:r>
      </w:hyperlink>
      <w:r w:rsidR="00E05D9B">
        <w:t xml:space="preserve"> SL2003-43</w:t>
      </w:r>
    </w:p>
    <w:p w14:paraId="079A79BB" w14:textId="77777777" w:rsidR="00E05D9B" w:rsidRDefault="00E05D9B">
      <w:pPr>
        <w:pStyle w:val="Actdetails"/>
        <w:keepNext/>
      </w:pPr>
      <w:r>
        <w:t>notified LR 10 November 2003</w:t>
      </w:r>
    </w:p>
    <w:p w14:paraId="4C3CB454" w14:textId="77777777" w:rsidR="00E05D9B" w:rsidRDefault="00E05D9B">
      <w:pPr>
        <w:pStyle w:val="Actdetails"/>
        <w:keepNext/>
      </w:pPr>
      <w:r>
        <w:t>s 1, s 2 commenced 10 November 2003 (LA s 75 (1))</w:t>
      </w:r>
    </w:p>
    <w:p w14:paraId="4FDED999" w14:textId="77777777" w:rsidR="00E05D9B" w:rsidRDefault="00E05D9B">
      <w:pPr>
        <w:pStyle w:val="Actdetails"/>
      </w:pPr>
      <w:r>
        <w:t>remainder commenced 11 November 2003 (s 2)</w:t>
      </w:r>
    </w:p>
    <w:p w14:paraId="334EAFAE" w14:textId="65F164DD" w:rsidR="00E05D9B" w:rsidRDefault="00C26339">
      <w:pPr>
        <w:pStyle w:val="NewReg"/>
      </w:pPr>
      <w:hyperlink r:id="rId431" w:tooltip="SL2004-47" w:history="1">
        <w:r w:rsidRPr="00C26339">
          <w:rPr>
            <w:rStyle w:val="charCitHyperlinkAbbrev"/>
          </w:rPr>
          <w:t>Road Transport Legislation Amendment Regulations 2004 (No 1)</w:t>
        </w:r>
      </w:hyperlink>
      <w:r w:rsidR="00E05D9B">
        <w:t xml:space="preserve"> SL2004-47 pt 4</w:t>
      </w:r>
    </w:p>
    <w:p w14:paraId="6CB66BAB" w14:textId="77777777" w:rsidR="00E05D9B" w:rsidRDefault="00E05D9B">
      <w:pPr>
        <w:pStyle w:val="Actdetails"/>
        <w:keepNext/>
      </w:pPr>
      <w:r>
        <w:t>notified LR 9 September 2004</w:t>
      </w:r>
    </w:p>
    <w:p w14:paraId="2D4D6793" w14:textId="77777777" w:rsidR="00E05D9B" w:rsidRDefault="00E05D9B">
      <w:pPr>
        <w:pStyle w:val="Actdetails"/>
        <w:keepNext/>
      </w:pPr>
      <w:r>
        <w:t>s 1, s 2 commenced 9 September 2004 (LA s 75 (1))</w:t>
      </w:r>
    </w:p>
    <w:p w14:paraId="0D8B2DF9" w14:textId="77777777" w:rsidR="00E05D9B" w:rsidRDefault="00E05D9B">
      <w:pPr>
        <w:pStyle w:val="Actdetails"/>
      </w:pPr>
      <w:r>
        <w:t>pt 4 commenced 10 September 2004 (s 2)</w:t>
      </w:r>
    </w:p>
    <w:p w14:paraId="2F6F6C72" w14:textId="2BE48E4E" w:rsidR="00E05D9B" w:rsidRDefault="00C26339">
      <w:pPr>
        <w:pStyle w:val="NewReg"/>
      </w:pPr>
      <w:hyperlink r:id="rId432" w:tooltip="SL2005-4" w:history="1">
        <w:r w:rsidRPr="00C26339">
          <w:rPr>
            <w:rStyle w:val="charCitHyperlinkAbbrev"/>
          </w:rPr>
          <w:t>Road Transport Legislation (Hire Cars) Amendment Regulation 2005 (No 1)</w:t>
        </w:r>
      </w:hyperlink>
      <w:r w:rsidR="00E05D9B">
        <w:t xml:space="preserve"> SL2005-4</w:t>
      </w:r>
    </w:p>
    <w:p w14:paraId="60A013B9" w14:textId="77777777" w:rsidR="00E05D9B" w:rsidRDefault="00E05D9B">
      <w:pPr>
        <w:pStyle w:val="Actdetails"/>
        <w:keepNext/>
      </w:pPr>
      <w:r>
        <w:t>notified LR 7 March 2005</w:t>
      </w:r>
    </w:p>
    <w:p w14:paraId="782196E4" w14:textId="77777777" w:rsidR="00E05D9B" w:rsidRDefault="00E05D9B">
      <w:pPr>
        <w:pStyle w:val="Actdetails"/>
        <w:keepNext/>
      </w:pPr>
      <w:r>
        <w:t>s 1, s 2 commenced 7 March 2005 (LA s 75 (1))</w:t>
      </w:r>
    </w:p>
    <w:p w14:paraId="3BA69E3E" w14:textId="25FB35A0" w:rsidR="00E05D9B" w:rsidRDefault="00E05D9B">
      <w:pPr>
        <w:pStyle w:val="Actdetails"/>
      </w:pPr>
      <w:r>
        <w:t xml:space="preserve">remainder commenced 9 March 2005 (s 2 and see </w:t>
      </w:r>
      <w:hyperlink r:id="rId433" w:tooltip="A2004-69" w:history="1">
        <w:r w:rsidR="00C26339" w:rsidRPr="00C26339">
          <w:rPr>
            <w:rStyle w:val="charCitHyperlinkAbbrev"/>
          </w:rPr>
          <w:t>Road Transport (Public Passenger Services) (Hire Cars) Amendment Act 2004</w:t>
        </w:r>
      </w:hyperlink>
      <w:r>
        <w:t xml:space="preserve"> </w:t>
      </w:r>
      <w:r>
        <w:br/>
      </w:r>
      <w:hyperlink r:id="rId434" w:tooltip="Road Transport (Public Passenger Services) (Hire Cars) Amendment Act 2004" w:history="1">
        <w:r w:rsidR="00C26339" w:rsidRPr="00C26339">
          <w:rPr>
            <w:rStyle w:val="charCitHyperlinkAbbrev"/>
          </w:rPr>
          <w:t>A2004</w:t>
        </w:r>
        <w:r w:rsidR="00C26339" w:rsidRPr="00C26339">
          <w:rPr>
            <w:rStyle w:val="charCitHyperlinkAbbrev"/>
          </w:rPr>
          <w:noBreakHyphen/>
          <w:t>69</w:t>
        </w:r>
      </w:hyperlink>
      <w:r>
        <w:t>, s 2 and LA s 79)</w:t>
      </w:r>
    </w:p>
    <w:p w14:paraId="02117C48" w14:textId="3CAA99CF" w:rsidR="00E05D9B" w:rsidRDefault="00C26339">
      <w:pPr>
        <w:pStyle w:val="NewAct"/>
      </w:pPr>
      <w:hyperlink r:id="rId435" w:tooltip="SL2005-39" w:history="1">
        <w:r w:rsidRPr="00C26339">
          <w:rPr>
            <w:rStyle w:val="charCitHyperlinkAbbrev"/>
          </w:rPr>
          <w:t>Road Transport Legislation Amendment Regulation 2005 (No 1)</w:t>
        </w:r>
      </w:hyperlink>
      <w:r w:rsidR="00E05D9B">
        <w:t xml:space="preserve"> SL2005-39 pt 4</w:t>
      </w:r>
    </w:p>
    <w:p w14:paraId="73D97BC4" w14:textId="77777777" w:rsidR="00E05D9B" w:rsidRDefault="00E05D9B">
      <w:pPr>
        <w:pStyle w:val="Actdetails"/>
        <w:keepNext/>
      </w:pPr>
      <w:r>
        <w:t>notified LR 14 December 2005</w:t>
      </w:r>
    </w:p>
    <w:p w14:paraId="796E1573" w14:textId="77777777" w:rsidR="00E05D9B" w:rsidRDefault="00E05D9B">
      <w:pPr>
        <w:pStyle w:val="Actdetails"/>
        <w:keepNext/>
      </w:pPr>
      <w:r>
        <w:t>s 1, s 2 commenced 14 December 2005 (LA s 75 (1))</w:t>
      </w:r>
    </w:p>
    <w:p w14:paraId="0F39C84E" w14:textId="77777777" w:rsidR="00E05D9B" w:rsidRDefault="00E05D9B">
      <w:pPr>
        <w:pStyle w:val="Actdetails"/>
      </w:pPr>
      <w:r>
        <w:t>pt 4 commenced 15 December 2005 (s 2)</w:t>
      </w:r>
    </w:p>
    <w:p w14:paraId="36C5FEA0" w14:textId="36089773" w:rsidR="00E05D9B" w:rsidRDefault="00C26339">
      <w:pPr>
        <w:pStyle w:val="NewAct"/>
      </w:pPr>
      <w:hyperlink r:id="rId436" w:tooltip="SL2006-5" w:history="1">
        <w:r w:rsidRPr="00C26339">
          <w:rPr>
            <w:rStyle w:val="charCitHyperlinkAbbrev"/>
          </w:rPr>
          <w:t>Road Transport Legislation (Taxi Licences) Amendment Regulation 2006 (No 1)</w:t>
        </w:r>
      </w:hyperlink>
      <w:r w:rsidR="00E05D9B">
        <w:t xml:space="preserve"> SL2006-5</w:t>
      </w:r>
    </w:p>
    <w:p w14:paraId="64C612FE" w14:textId="77777777" w:rsidR="00E05D9B" w:rsidRDefault="00E05D9B">
      <w:pPr>
        <w:pStyle w:val="Actdetails"/>
        <w:keepNext/>
      </w:pPr>
      <w:r>
        <w:t>notified LR 6 March 2006</w:t>
      </w:r>
    </w:p>
    <w:p w14:paraId="1DD3966F" w14:textId="77777777" w:rsidR="00E05D9B" w:rsidRDefault="00E05D9B">
      <w:pPr>
        <w:pStyle w:val="Actdetails"/>
        <w:keepNext/>
      </w:pPr>
      <w:r>
        <w:t>s 1, s 2 commenced 6 March 2006 (LA s 75 (1))</w:t>
      </w:r>
    </w:p>
    <w:p w14:paraId="593ED2F9" w14:textId="77777777" w:rsidR="00E05D9B" w:rsidRDefault="00E05D9B">
      <w:pPr>
        <w:pStyle w:val="Actdetails"/>
      </w:pPr>
      <w:r>
        <w:t>remainder commenced 7 March 2006 (s 2)</w:t>
      </w:r>
    </w:p>
    <w:p w14:paraId="5A309291" w14:textId="55AF5A01" w:rsidR="00E05D9B" w:rsidRDefault="00C26339">
      <w:pPr>
        <w:pStyle w:val="NewAct"/>
      </w:pPr>
      <w:hyperlink r:id="rId437" w:tooltip="A2006-26" w:history="1">
        <w:r w:rsidRPr="00C26339">
          <w:rPr>
            <w:rStyle w:val="charCitHyperlinkAbbrev"/>
          </w:rPr>
          <w:t>Road Transport Legislation Amendment Act 2006</w:t>
        </w:r>
      </w:hyperlink>
      <w:r w:rsidR="00E05D9B">
        <w:t xml:space="preserve"> A2006-26 pt 3</w:t>
      </w:r>
    </w:p>
    <w:p w14:paraId="1473A509" w14:textId="77777777" w:rsidR="00E05D9B" w:rsidRDefault="00E05D9B">
      <w:pPr>
        <w:pStyle w:val="Actdetails"/>
        <w:keepNext/>
      </w:pPr>
      <w:r>
        <w:t>notified LR 14 June 2006</w:t>
      </w:r>
    </w:p>
    <w:p w14:paraId="338F1460" w14:textId="77777777" w:rsidR="00E05D9B" w:rsidRDefault="00E05D9B">
      <w:pPr>
        <w:pStyle w:val="Actdetails"/>
        <w:keepNext/>
      </w:pPr>
      <w:r>
        <w:t>s 1, s 2 commenced 14 June 2006 (LA s 75 (1))</w:t>
      </w:r>
    </w:p>
    <w:p w14:paraId="130D7301" w14:textId="42AD725F" w:rsidR="00E05D9B" w:rsidRDefault="00E05D9B">
      <w:pPr>
        <w:pStyle w:val="Actdetails"/>
        <w:keepNext/>
      </w:pPr>
      <w:r>
        <w:t xml:space="preserve">pt 3 commenced 2 July 2006 (s 2 and </w:t>
      </w:r>
      <w:hyperlink r:id="rId438" w:tooltip="CN2006-12" w:history="1">
        <w:r w:rsidR="00C26339" w:rsidRPr="00C26339">
          <w:rPr>
            <w:rStyle w:val="charCitHyperlinkAbbrev"/>
          </w:rPr>
          <w:t>CN2006-12</w:t>
        </w:r>
      </w:hyperlink>
      <w:r>
        <w:t>)</w:t>
      </w:r>
    </w:p>
    <w:p w14:paraId="0601B5D3" w14:textId="6DD2F6C5" w:rsidR="00E05D9B" w:rsidRDefault="00C26339">
      <w:pPr>
        <w:pStyle w:val="NewAct"/>
      </w:pPr>
      <w:hyperlink r:id="rId439" w:tooltip="A2006-30" w:history="1">
        <w:r w:rsidRPr="00C26339">
          <w:rPr>
            <w:rStyle w:val="charCitHyperlinkAbbrev"/>
          </w:rPr>
          <w:t>Administrative (Miscellaneous Amendments) Act 2006</w:t>
        </w:r>
      </w:hyperlink>
      <w:r w:rsidR="00E05D9B">
        <w:t xml:space="preserve"> A2006-30 sch 1 pt 1.11</w:t>
      </w:r>
    </w:p>
    <w:p w14:paraId="0AA90592" w14:textId="77777777" w:rsidR="00E05D9B" w:rsidRDefault="00E05D9B">
      <w:pPr>
        <w:pStyle w:val="Actdetails"/>
        <w:keepNext/>
      </w:pPr>
      <w:r>
        <w:t>notified LR 16 June 2006</w:t>
      </w:r>
    </w:p>
    <w:p w14:paraId="11476212" w14:textId="77777777" w:rsidR="00E05D9B" w:rsidRDefault="00E05D9B">
      <w:pPr>
        <w:pStyle w:val="Actdetails"/>
        <w:keepNext/>
      </w:pPr>
      <w:r>
        <w:t>s 1, s 2 commenced 16 June 2006 (LA s 75 (1))</w:t>
      </w:r>
    </w:p>
    <w:p w14:paraId="7A8A1092" w14:textId="77777777" w:rsidR="00E05D9B" w:rsidRDefault="00E05D9B">
      <w:pPr>
        <w:pStyle w:val="Actdetails"/>
        <w:keepNext/>
      </w:pPr>
      <w:r>
        <w:t>amdt 1.87 commenced 3 July 2006 (s 2 (2))</w:t>
      </w:r>
    </w:p>
    <w:p w14:paraId="1DAAAE8C" w14:textId="77777777" w:rsidR="00E05D9B" w:rsidRDefault="00E05D9B">
      <w:pPr>
        <w:pStyle w:val="Actdetails"/>
      </w:pPr>
      <w:r>
        <w:t>sch 1 pt 1.11 remainder commenced 1 July 2006 (s 2 (1))</w:t>
      </w:r>
    </w:p>
    <w:p w14:paraId="37F6EDED" w14:textId="4D70B02D" w:rsidR="00E05D9B" w:rsidRDefault="00C26339">
      <w:pPr>
        <w:pStyle w:val="NewAct"/>
      </w:pPr>
      <w:hyperlink r:id="rId440" w:tooltip="SL2006-31" w:history="1">
        <w:r w:rsidRPr="00C26339">
          <w:rPr>
            <w:rStyle w:val="charCitHyperlinkAbbrev"/>
          </w:rPr>
          <w:t>Road Transport Legislation (Taxi Licences) Amendment Regulation 2006 (No 2)</w:t>
        </w:r>
      </w:hyperlink>
      <w:r w:rsidR="00E05D9B">
        <w:t xml:space="preserve"> SL2006-31</w:t>
      </w:r>
    </w:p>
    <w:p w14:paraId="1712785D" w14:textId="77777777" w:rsidR="00E05D9B" w:rsidRDefault="00E05D9B">
      <w:pPr>
        <w:pStyle w:val="Actdetails"/>
        <w:keepNext/>
      </w:pPr>
      <w:r>
        <w:t>notified LR 26 June 2006</w:t>
      </w:r>
    </w:p>
    <w:p w14:paraId="3AA04467" w14:textId="77777777" w:rsidR="00E05D9B" w:rsidRDefault="00E05D9B">
      <w:pPr>
        <w:pStyle w:val="Actdetails"/>
        <w:keepNext/>
      </w:pPr>
      <w:r>
        <w:t>s 1, s 2 commenced 26 June 2006 (LA s 75 (1))</w:t>
      </w:r>
    </w:p>
    <w:p w14:paraId="316CFB3C" w14:textId="605B72A8" w:rsidR="00E05D9B" w:rsidRDefault="00E05D9B">
      <w:pPr>
        <w:pStyle w:val="Actdetails"/>
      </w:pPr>
      <w:r>
        <w:t xml:space="preserve">remainder commenced 2 July 2006 (s 2 and see </w:t>
      </w:r>
      <w:hyperlink r:id="rId441" w:tooltip="A2006-26" w:history="1">
        <w:r w:rsidR="00C26339" w:rsidRPr="00C26339">
          <w:rPr>
            <w:rStyle w:val="charCitHyperlinkAbbrev"/>
          </w:rPr>
          <w:t>Road Transport Legislation Amendment Act 2006</w:t>
        </w:r>
      </w:hyperlink>
      <w:r>
        <w:t xml:space="preserve"> A2006-26 s 2 and </w:t>
      </w:r>
      <w:hyperlink r:id="rId442" w:tooltip="CN2006-12" w:history="1">
        <w:r w:rsidR="00C26339" w:rsidRPr="00C26339">
          <w:rPr>
            <w:rStyle w:val="charCitHyperlinkAbbrev"/>
          </w:rPr>
          <w:t>CN2006-12</w:t>
        </w:r>
      </w:hyperlink>
      <w:r>
        <w:t>)</w:t>
      </w:r>
    </w:p>
    <w:p w14:paraId="3CEF0224" w14:textId="57D2D5EC" w:rsidR="00E05D9B" w:rsidRDefault="00C26339">
      <w:pPr>
        <w:pStyle w:val="NewAct"/>
      </w:pPr>
      <w:hyperlink r:id="rId443" w:tooltip="SL2006-32" w:history="1">
        <w:r w:rsidRPr="00C26339">
          <w:rPr>
            <w:rStyle w:val="charCitHyperlinkAbbrev"/>
          </w:rPr>
          <w:t>Road Transport (Public Passenger Services) Amendment Regulation 2006 (No 1)</w:t>
        </w:r>
      </w:hyperlink>
      <w:r w:rsidR="00E05D9B">
        <w:t xml:space="preserve"> SL2006-32</w:t>
      </w:r>
    </w:p>
    <w:p w14:paraId="3831F4A6" w14:textId="77777777" w:rsidR="00E05D9B" w:rsidRDefault="00E05D9B">
      <w:pPr>
        <w:pStyle w:val="Actdetails"/>
        <w:keepNext/>
      </w:pPr>
      <w:r>
        <w:t>notified LR 26 June 2006</w:t>
      </w:r>
    </w:p>
    <w:p w14:paraId="6F834869" w14:textId="77777777" w:rsidR="00E05D9B" w:rsidRDefault="00E05D9B">
      <w:pPr>
        <w:pStyle w:val="Actdetails"/>
        <w:keepNext/>
      </w:pPr>
      <w:r>
        <w:t>s 1, s 2 commenced 26 June 2006 (LA s 75 (1))</w:t>
      </w:r>
    </w:p>
    <w:p w14:paraId="1A7DE89F" w14:textId="77777777" w:rsidR="00E05D9B" w:rsidRDefault="00E05D9B">
      <w:pPr>
        <w:pStyle w:val="Actdetails"/>
      </w:pPr>
      <w:r>
        <w:t>remainder commenced 3 July 2006 (s 2 (2))</w:t>
      </w:r>
    </w:p>
    <w:p w14:paraId="6B51D4A1" w14:textId="2B13CBA5" w:rsidR="00E05D9B" w:rsidRDefault="00C26339">
      <w:pPr>
        <w:pStyle w:val="NewAct"/>
      </w:pPr>
      <w:hyperlink r:id="rId444" w:tooltip="SL2006-59" w:history="1">
        <w:r w:rsidRPr="00C26339">
          <w:rPr>
            <w:rStyle w:val="charCitHyperlinkAbbrev"/>
          </w:rPr>
          <w:t>Road Transport Legislation (Accreditation and Licensing) Amendment Regulation 2006 (No 1)</w:t>
        </w:r>
      </w:hyperlink>
      <w:r w:rsidR="00E05D9B">
        <w:t xml:space="preserve"> SL2006-59 pt 4</w:t>
      </w:r>
    </w:p>
    <w:p w14:paraId="3D571F85" w14:textId="77777777" w:rsidR="00E05D9B" w:rsidRDefault="00E05D9B">
      <w:pPr>
        <w:pStyle w:val="Actdetails"/>
        <w:keepNext/>
      </w:pPr>
      <w:r>
        <w:t>notified LR 18 December 2006</w:t>
      </w:r>
    </w:p>
    <w:p w14:paraId="5261150C" w14:textId="77777777" w:rsidR="00E05D9B" w:rsidRDefault="00E05D9B">
      <w:pPr>
        <w:pStyle w:val="Actdetails"/>
        <w:keepNext/>
      </w:pPr>
      <w:r>
        <w:t>s 1, s 2 commenced 18 December 2006 (LA s 75 (1))</w:t>
      </w:r>
    </w:p>
    <w:p w14:paraId="71713E21" w14:textId="6D0A36FC" w:rsidR="00E05D9B" w:rsidRDefault="00E05D9B">
      <w:pPr>
        <w:pStyle w:val="Actdetails"/>
      </w:pPr>
      <w:r>
        <w:t xml:space="preserve">pt 4 commenced 1 January 2007 (s 2 and </w:t>
      </w:r>
      <w:hyperlink r:id="rId445" w:tooltip="CN2006-24" w:history="1">
        <w:r w:rsidR="00C26339" w:rsidRPr="00C26339">
          <w:rPr>
            <w:rStyle w:val="charCitHyperlinkAbbrev"/>
          </w:rPr>
          <w:t>CN2006-24</w:t>
        </w:r>
      </w:hyperlink>
      <w:r>
        <w:t>)</w:t>
      </w:r>
    </w:p>
    <w:p w14:paraId="206970DA" w14:textId="7527233D" w:rsidR="00B44378" w:rsidRDefault="00C26339" w:rsidP="00B44378">
      <w:pPr>
        <w:pStyle w:val="NewAct"/>
      </w:pPr>
      <w:hyperlink r:id="rId446" w:tooltip="A2008-37" w:history="1">
        <w:r w:rsidRPr="00C26339">
          <w:rPr>
            <w:rStyle w:val="charCitHyperlinkAbbrev"/>
          </w:rPr>
          <w:t>ACT Civil and Administrative Tribunal Legislation Amendment Act 2008 (No 2)</w:t>
        </w:r>
      </w:hyperlink>
      <w:r w:rsidR="00B44378">
        <w:t xml:space="preserve"> A2008-37 sch 1 pt 1.93</w:t>
      </w:r>
    </w:p>
    <w:p w14:paraId="081B0E3A" w14:textId="77777777" w:rsidR="00B44378" w:rsidRDefault="00B44378" w:rsidP="00B44378">
      <w:pPr>
        <w:pStyle w:val="Actdetails"/>
        <w:keepNext/>
      </w:pPr>
      <w:r>
        <w:t>notified LR 4 September 2008</w:t>
      </w:r>
    </w:p>
    <w:p w14:paraId="10FD6EEF" w14:textId="77777777" w:rsidR="00B44378" w:rsidRDefault="00B44378" w:rsidP="00B44378">
      <w:pPr>
        <w:pStyle w:val="Actdetails"/>
        <w:keepNext/>
      </w:pPr>
      <w:r>
        <w:t>s 1, s 2 commenced 4 September 2008 (LA s 75 (1))</w:t>
      </w:r>
    </w:p>
    <w:p w14:paraId="65959293" w14:textId="68955FA8" w:rsidR="00B44378" w:rsidRPr="00912621" w:rsidRDefault="00B44378" w:rsidP="00B44378">
      <w:pPr>
        <w:pStyle w:val="Actdetails"/>
        <w:keepNext/>
      </w:pPr>
      <w:r>
        <w:t xml:space="preserve">sch 1 pt 1.93 commenced 2 February 2009 (s 2 (1) and see </w:t>
      </w:r>
      <w:hyperlink r:id="rId447" w:tooltip="A2008-35" w:history="1">
        <w:r w:rsidR="00C26339" w:rsidRPr="00C26339">
          <w:rPr>
            <w:rStyle w:val="charCitHyperlinkAbbrev"/>
          </w:rPr>
          <w:t>ACT Civil and Administrative Tribunal Act 2008</w:t>
        </w:r>
      </w:hyperlink>
      <w:r>
        <w:t xml:space="preserve"> A2008-35, s 2 (1) and </w:t>
      </w:r>
      <w:hyperlink r:id="rId448" w:tooltip="CN2009-2" w:history="1">
        <w:r w:rsidR="00C26339" w:rsidRPr="00C26339">
          <w:rPr>
            <w:rStyle w:val="charCitHyperlinkAbbrev"/>
          </w:rPr>
          <w:t>CN2009-2</w:t>
        </w:r>
      </w:hyperlink>
      <w:r>
        <w:t>)</w:t>
      </w:r>
    </w:p>
    <w:p w14:paraId="362503BE" w14:textId="67E48147" w:rsidR="00D66536" w:rsidRDefault="00C26339" w:rsidP="00D66536">
      <w:pPr>
        <w:pStyle w:val="NewAct"/>
      </w:pPr>
      <w:hyperlink r:id="rId449" w:tooltip="A2009-20" w:history="1">
        <w:r w:rsidRPr="00C26339">
          <w:rPr>
            <w:rStyle w:val="charCitHyperlinkAbbrev"/>
          </w:rPr>
          <w:t>Statute Law Amendment Act 2009</w:t>
        </w:r>
      </w:hyperlink>
      <w:r w:rsidR="00D66536">
        <w:t xml:space="preserve"> A2009-20 sch 3 pt 3.66</w:t>
      </w:r>
    </w:p>
    <w:p w14:paraId="450D70E8" w14:textId="77777777" w:rsidR="00D66536" w:rsidRDefault="00D66536" w:rsidP="00D66536">
      <w:pPr>
        <w:pStyle w:val="Actdetails"/>
        <w:keepNext/>
      </w:pPr>
      <w:r>
        <w:t>notified LR 1 September 2009</w:t>
      </w:r>
    </w:p>
    <w:p w14:paraId="2FB148CD" w14:textId="77777777" w:rsidR="00D66536" w:rsidRDefault="00D66536" w:rsidP="00D66536">
      <w:pPr>
        <w:pStyle w:val="Actdetails"/>
        <w:keepNext/>
      </w:pPr>
      <w:r>
        <w:t>s 1, s 2 commenced 1 September 2009 (LA s 75 (1))</w:t>
      </w:r>
    </w:p>
    <w:p w14:paraId="3F42B61E" w14:textId="77777777" w:rsidR="00D66536" w:rsidRDefault="00D66536" w:rsidP="00D66536">
      <w:pPr>
        <w:pStyle w:val="Actdetails"/>
      </w:pPr>
      <w:r>
        <w:t>sch 3 pt 3.66 commenced 22 September 2009 (s 2)</w:t>
      </w:r>
    </w:p>
    <w:p w14:paraId="7D5167F9" w14:textId="76B629EE" w:rsidR="00EF6549" w:rsidRPr="00574BD0" w:rsidRDefault="00C26339" w:rsidP="00EF6549">
      <w:pPr>
        <w:pStyle w:val="NewAct"/>
      </w:pPr>
      <w:hyperlink r:id="rId450" w:tooltip="A2009-49" w:history="1">
        <w:r w:rsidRPr="00C26339">
          <w:rPr>
            <w:rStyle w:val="charCitHyperlinkAbbrev"/>
          </w:rPr>
          <w:t>Statute Law Amendment Act 2009 (No 2)</w:t>
        </w:r>
      </w:hyperlink>
      <w:r w:rsidR="00EF6549" w:rsidRPr="00574BD0">
        <w:t> A2009-</w:t>
      </w:r>
      <w:r w:rsidR="00EF6549">
        <w:t>49 sch 3 pt 3</w:t>
      </w:r>
      <w:r w:rsidR="00ED6F9C">
        <w:t>.64</w:t>
      </w:r>
    </w:p>
    <w:p w14:paraId="370EBBCF" w14:textId="77777777" w:rsidR="00EF6549" w:rsidRPr="00DB3D5E" w:rsidRDefault="00EF6549" w:rsidP="00EF6549">
      <w:pPr>
        <w:pStyle w:val="Actdetails"/>
        <w:keepNext/>
      </w:pPr>
      <w:r>
        <w:t>notified LR 26</w:t>
      </w:r>
      <w:r w:rsidRPr="00DB3D5E">
        <w:t xml:space="preserve"> </w:t>
      </w:r>
      <w:r>
        <w:t>November</w:t>
      </w:r>
      <w:r w:rsidRPr="00DB3D5E">
        <w:t xml:space="preserve"> 2009</w:t>
      </w:r>
    </w:p>
    <w:p w14:paraId="4B47D3E2" w14:textId="77777777" w:rsidR="00EF6549" w:rsidRDefault="00EF6549" w:rsidP="00EF6549">
      <w:pPr>
        <w:pStyle w:val="Actdetails"/>
        <w:keepNext/>
      </w:pPr>
      <w:r>
        <w:t>s 1, s 2 commenced 26 November 2009 (LA s 75 (1))</w:t>
      </w:r>
    </w:p>
    <w:p w14:paraId="1D985D38" w14:textId="77777777" w:rsidR="00EF6549" w:rsidRPr="00BF40E8" w:rsidRDefault="00EF6549" w:rsidP="00EF6549">
      <w:pPr>
        <w:pStyle w:val="Actdetails"/>
      </w:pPr>
      <w:r>
        <w:t>sch 3 pt 3.</w:t>
      </w:r>
      <w:r w:rsidR="00ED6F9C">
        <w:t>64</w:t>
      </w:r>
      <w:r>
        <w:t xml:space="preserve"> commenced 17</w:t>
      </w:r>
      <w:r w:rsidRPr="00BF40E8">
        <w:t xml:space="preserve"> </w:t>
      </w:r>
      <w:r>
        <w:t>December 2009 (s 2)</w:t>
      </w:r>
    </w:p>
    <w:p w14:paraId="793CF832" w14:textId="7CE283EF" w:rsidR="0057022A" w:rsidRDefault="00C26339" w:rsidP="0057022A">
      <w:pPr>
        <w:pStyle w:val="NewAct"/>
      </w:pPr>
      <w:hyperlink r:id="rId451" w:tooltip="A2009-51" w:history="1">
        <w:r w:rsidRPr="00C26339">
          <w:rPr>
            <w:rStyle w:val="charCitHyperlinkAbbrev"/>
          </w:rPr>
          <w:t>Smoking (Prohibition in Enclosed Public Places) Amendment Act 2009</w:t>
        </w:r>
      </w:hyperlink>
      <w:r w:rsidR="0057022A">
        <w:t xml:space="preserve"> A2009-51 sch 1 pt 1.3</w:t>
      </w:r>
    </w:p>
    <w:p w14:paraId="330A819D" w14:textId="77777777" w:rsidR="009B28C0" w:rsidRDefault="0057022A" w:rsidP="00D567FA">
      <w:pPr>
        <w:pStyle w:val="Actdetails"/>
      </w:pPr>
      <w:r>
        <w:t>notified LR 18 December 2009</w:t>
      </w:r>
    </w:p>
    <w:p w14:paraId="351B29CB" w14:textId="77777777" w:rsidR="009B28C0" w:rsidRDefault="0057022A" w:rsidP="00D567FA">
      <w:pPr>
        <w:pStyle w:val="Actdetails"/>
      </w:pPr>
      <w:r>
        <w:t>s 1, s 2 commenced 18 December 2009 (LA s 75 (1))</w:t>
      </w:r>
    </w:p>
    <w:p w14:paraId="6E1F2EB4" w14:textId="3E8B1B4C" w:rsidR="0057022A" w:rsidRPr="00E50331" w:rsidRDefault="0057022A" w:rsidP="00D567FA">
      <w:pPr>
        <w:pStyle w:val="Actdetails"/>
      </w:pPr>
      <w:r w:rsidRPr="00E50331">
        <w:rPr>
          <w:spacing w:val="-4"/>
        </w:rPr>
        <w:t xml:space="preserve">sch 1 pt 1.3 </w:t>
      </w:r>
      <w:r w:rsidR="000A4379" w:rsidRPr="00E50331">
        <w:rPr>
          <w:spacing w:val="-4"/>
        </w:rPr>
        <w:t>commence</w:t>
      </w:r>
      <w:r w:rsidR="00E50331" w:rsidRPr="00E50331">
        <w:rPr>
          <w:spacing w:val="-4"/>
        </w:rPr>
        <w:t>d</w:t>
      </w:r>
      <w:r w:rsidR="000A4379" w:rsidRPr="00E50331">
        <w:rPr>
          <w:spacing w:val="-4"/>
        </w:rPr>
        <w:t xml:space="preserve"> 9 December 2010 </w:t>
      </w:r>
      <w:r w:rsidR="000A4379" w:rsidRPr="00E50331">
        <w:t xml:space="preserve">(s 2 (1) (b) and </w:t>
      </w:r>
      <w:hyperlink r:id="rId452" w:tooltip="CN2010-4" w:history="1">
        <w:r w:rsidR="00C26339" w:rsidRPr="00C26339">
          <w:rPr>
            <w:rStyle w:val="charCitHyperlinkAbbrev"/>
          </w:rPr>
          <w:t>CN2010-4</w:t>
        </w:r>
      </w:hyperlink>
      <w:r w:rsidR="000A4379" w:rsidRPr="00E50331">
        <w:t>)</w:t>
      </w:r>
    </w:p>
    <w:p w14:paraId="3D4FA70D" w14:textId="7C3EAAAF" w:rsidR="0057022A" w:rsidRDefault="00C26339" w:rsidP="0057022A">
      <w:pPr>
        <w:pStyle w:val="NewAct"/>
      </w:pPr>
      <w:hyperlink r:id="rId453" w:tooltip="SL2010-5" w:history="1">
        <w:r w:rsidRPr="00C26339">
          <w:rPr>
            <w:rStyle w:val="charCitHyperlinkAbbrev"/>
          </w:rPr>
          <w:t>Road Transport Legislation Amendment Regulation 2010 (No 1)</w:t>
        </w:r>
      </w:hyperlink>
      <w:r w:rsidR="0057022A">
        <w:t xml:space="preserve"> SL2010-5 pt 3</w:t>
      </w:r>
    </w:p>
    <w:p w14:paraId="33C87AB6" w14:textId="77777777" w:rsidR="009B28C0" w:rsidRDefault="0057022A" w:rsidP="00D567FA">
      <w:pPr>
        <w:pStyle w:val="Actdetails"/>
      </w:pPr>
      <w:r>
        <w:t>notified LR 1 March 2010</w:t>
      </w:r>
    </w:p>
    <w:p w14:paraId="2D185B8E" w14:textId="77777777" w:rsidR="009B28C0" w:rsidRDefault="0057022A" w:rsidP="00D567FA">
      <w:pPr>
        <w:pStyle w:val="Actdetails"/>
      </w:pPr>
      <w:r>
        <w:t>s 1, s 2 commenced 1 March 2010 (LA s 75 (1))</w:t>
      </w:r>
    </w:p>
    <w:p w14:paraId="1A7D1C59" w14:textId="77777777" w:rsidR="0057022A" w:rsidRPr="0057022A" w:rsidRDefault="0057022A" w:rsidP="00D567FA">
      <w:pPr>
        <w:pStyle w:val="Actdetails"/>
      </w:pPr>
      <w:r w:rsidRPr="0057022A">
        <w:t>pt 3 commence</w:t>
      </w:r>
      <w:r>
        <w:t>d</w:t>
      </w:r>
      <w:r w:rsidRPr="0057022A">
        <w:t xml:space="preserve"> 15 March 2010 (s 2 (1))</w:t>
      </w:r>
    </w:p>
    <w:p w14:paraId="4CB539EE" w14:textId="6F45ADAE" w:rsidR="00F83444" w:rsidRDefault="00C26339" w:rsidP="00095524">
      <w:pPr>
        <w:pStyle w:val="NewAct"/>
      </w:pPr>
      <w:hyperlink r:id="rId454" w:tooltip="SL2010-7" w:history="1">
        <w:r w:rsidRPr="00C26339">
          <w:rPr>
            <w:rStyle w:val="charCitHyperlinkAbbrev"/>
          </w:rPr>
          <w:t>Road Transport Legislation Amendment Regulation 2010 (No 2)</w:t>
        </w:r>
      </w:hyperlink>
      <w:r w:rsidR="00F83444">
        <w:t xml:space="preserve"> SL2010-7 pt 4, sch 1 pt 1.4</w:t>
      </w:r>
    </w:p>
    <w:p w14:paraId="5F7C30C2" w14:textId="77777777" w:rsidR="00F83444" w:rsidRDefault="00F83444" w:rsidP="00095524">
      <w:pPr>
        <w:pStyle w:val="Actdetails"/>
        <w:keepNext/>
      </w:pPr>
      <w:r>
        <w:t>notified LR 16 March 2010</w:t>
      </w:r>
    </w:p>
    <w:p w14:paraId="3A675F63" w14:textId="77777777" w:rsidR="00F83444" w:rsidRDefault="00F83444" w:rsidP="00095524">
      <w:pPr>
        <w:pStyle w:val="Actdetails"/>
        <w:keepNext/>
      </w:pPr>
      <w:r>
        <w:t>s 1, s 2 commenced 16 March 2010 (LA s 75 (1))</w:t>
      </w:r>
    </w:p>
    <w:p w14:paraId="2AC33BCC" w14:textId="77777777" w:rsidR="00F83444" w:rsidRPr="00221637" w:rsidRDefault="00F83444" w:rsidP="00095524">
      <w:pPr>
        <w:pStyle w:val="Actdetails"/>
        <w:keepNext/>
      </w:pPr>
      <w:r w:rsidRPr="00221637">
        <w:t>s 39, amdt 1.26, amdt 1.47 commence</w:t>
      </w:r>
      <w:r w:rsidR="00221637">
        <w:t>d</w:t>
      </w:r>
      <w:r w:rsidRPr="00221637">
        <w:t xml:space="preserve"> 7 April 2010 (s 2 (2))</w:t>
      </w:r>
    </w:p>
    <w:p w14:paraId="1ED9CAFE" w14:textId="77777777" w:rsidR="00F83444" w:rsidRPr="001147D1" w:rsidRDefault="00F83444" w:rsidP="00425DD3">
      <w:pPr>
        <w:pStyle w:val="Actdetails"/>
      </w:pPr>
      <w:r>
        <w:t>pt 4 remainder, sch 1 pt 1.4</w:t>
      </w:r>
      <w:r w:rsidRPr="001147D1">
        <w:t xml:space="preserve"> remainder commence</w:t>
      </w:r>
      <w:r>
        <w:t>d</w:t>
      </w:r>
      <w:r w:rsidRPr="001147D1">
        <w:t xml:space="preserve"> </w:t>
      </w:r>
      <w:r>
        <w:t>1</w:t>
      </w:r>
      <w:r w:rsidRPr="001147D1">
        <w:t xml:space="preserve">7 </w:t>
      </w:r>
      <w:r>
        <w:t>March 2010 (s 2 (1</w:t>
      </w:r>
      <w:r w:rsidRPr="001147D1">
        <w:t>))</w:t>
      </w:r>
    </w:p>
    <w:p w14:paraId="244D297F" w14:textId="22867E9C" w:rsidR="00BF623F" w:rsidRPr="00574BD0" w:rsidRDefault="00C26339" w:rsidP="00BF623F">
      <w:pPr>
        <w:pStyle w:val="NewAct"/>
      </w:pPr>
      <w:hyperlink r:id="rId455" w:tooltip="A2010-18" w:history="1">
        <w:r w:rsidRPr="00C26339">
          <w:rPr>
            <w:rStyle w:val="charCitHyperlinkAbbrev"/>
          </w:rPr>
          <w:t>Statute Law Amendment Act 2010</w:t>
        </w:r>
      </w:hyperlink>
      <w:r w:rsidR="00BF623F">
        <w:t xml:space="preserve"> A2010-18 sch 3 pt 3.19</w:t>
      </w:r>
    </w:p>
    <w:p w14:paraId="3F3DC1F5" w14:textId="77777777" w:rsidR="00BF623F" w:rsidRPr="00DB3D5E" w:rsidRDefault="00BF623F" w:rsidP="00BF623F">
      <w:pPr>
        <w:pStyle w:val="Actdetails"/>
        <w:keepNext/>
      </w:pPr>
      <w:r>
        <w:t>notified LR 13</w:t>
      </w:r>
      <w:r w:rsidRPr="00DB3D5E">
        <w:t xml:space="preserve"> </w:t>
      </w:r>
      <w:r>
        <w:t>May 2010</w:t>
      </w:r>
    </w:p>
    <w:p w14:paraId="3F469F28" w14:textId="77777777" w:rsidR="00BF623F" w:rsidRDefault="00BF623F" w:rsidP="00BF623F">
      <w:pPr>
        <w:pStyle w:val="Actdetails"/>
        <w:keepNext/>
      </w:pPr>
      <w:r>
        <w:t>s 1, s 2 commenced 13 May 2010 (LA s 75 (1))</w:t>
      </w:r>
    </w:p>
    <w:p w14:paraId="1354A27E" w14:textId="77777777" w:rsidR="00BF623F" w:rsidRPr="00BF40E8" w:rsidRDefault="00BF623F" w:rsidP="00BF623F">
      <w:pPr>
        <w:pStyle w:val="Actdetails"/>
      </w:pPr>
      <w:r>
        <w:t>sch 3 pt 3.19 commenced 3</w:t>
      </w:r>
      <w:r w:rsidRPr="00BF40E8">
        <w:t xml:space="preserve"> </w:t>
      </w:r>
      <w:r>
        <w:t>June 2010 (s 2)</w:t>
      </w:r>
    </w:p>
    <w:p w14:paraId="30EA70E6" w14:textId="3DF230E1" w:rsidR="00B87056" w:rsidRPr="00875D8C" w:rsidRDefault="00C26339" w:rsidP="00B87056">
      <w:pPr>
        <w:pStyle w:val="NewAct"/>
      </w:pPr>
      <w:hyperlink r:id="rId456" w:tooltip="A2010-43" w:history="1">
        <w:r w:rsidRPr="00C26339">
          <w:rPr>
            <w:rStyle w:val="charCitHyperlinkAbbrev"/>
          </w:rPr>
          <w:t>Liquor (Consequential Amendments) Act 2010</w:t>
        </w:r>
      </w:hyperlink>
      <w:r w:rsidR="00B87056">
        <w:t xml:space="preserve"> A2010-43 sch 1 pt 1.19</w:t>
      </w:r>
    </w:p>
    <w:p w14:paraId="2CF9F914" w14:textId="77777777" w:rsidR="00B87056" w:rsidRDefault="00B87056" w:rsidP="00B87056">
      <w:pPr>
        <w:pStyle w:val="Actdetails"/>
        <w:keepNext/>
      </w:pPr>
      <w:r>
        <w:t>notified LR 8 November 2010</w:t>
      </w:r>
    </w:p>
    <w:p w14:paraId="0CD53FB9" w14:textId="77777777" w:rsidR="00B87056" w:rsidRDefault="00B87056" w:rsidP="00B87056">
      <w:pPr>
        <w:pStyle w:val="Actdetails"/>
        <w:keepNext/>
      </w:pPr>
      <w:r>
        <w:t>s 1, s 2 commenced 8 November 2010 (LA s 75 (1))</w:t>
      </w:r>
    </w:p>
    <w:p w14:paraId="6BFA4C4F" w14:textId="5856F5C3" w:rsidR="00B87056" w:rsidRDefault="00B87056" w:rsidP="00B87056">
      <w:pPr>
        <w:pStyle w:val="Actdetails"/>
        <w:keepNext/>
      </w:pPr>
      <w:r>
        <w:t xml:space="preserve">sch 1 pt 1.19 commenced 1 December 2010 (s 2 (4) and see </w:t>
      </w:r>
      <w:hyperlink r:id="rId457" w:tooltip="A2010-35" w:history="1">
        <w:r w:rsidR="00C26339" w:rsidRPr="00C26339">
          <w:rPr>
            <w:rStyle w:val="charCitHyperlinkAbbrev"/>
          </w:rPr>
          <w:t>Liquor Act 2010</w:t>
        </w:r>
      </w:hyperlink>
      <w:r>
        <w:t xml:space="preserve"> A2010-35, s 2 (3) (</w:t>
      </w:r>
      <w:r w:rsidRPr="00F924BB">
        <w:t xml:space="preserve">as am by </w:t>
      </w:r>
      <w:hyperlink r:id="rId458" w:tooltip="Liquor (Consequential Amendments) Act 2010" w:history="1">
        <w:r w:rsidR="00C26339" w:rsidRPr="00C26339">
          <w:rPr>
            <w:rStyle w:val="charCitHyperlinkAbbrev"/>
          </w:rPr>
          <w:t>A2010</w:t>
        </w:r>
        <w:r w:rsidR="00C26339" w:rsidRPr="00C26339">
          <w:rPr>
            <w:rStyle w:val="charCitHyperlinkAbbrev"/>
          </w:rPr>
          <w:noBreakHyphen/>
          <w:t>43</w:t>
        </w:r>
      </w:hyperlink>
      <w:r w:rsidRPr="00F924BB">
        <w:t xml:space="preserve"> amdt 1.19</w:t>
      </w:r>
      <w:r w:rsidR="001F5705">
        <w:t xml:space="preserve">) and </w:t>
      </w:r>
      <w:hyperlink r:id="rId459" w:tooltip="CN2010-14" w:history="1">
        <w:r w:rsidR="00C26339" w:rsidRPr="00C26339">
          <w:rPr>
            <w:rStyle w:val="charCitHyperlinkAbbrev"/>
          </w:rPr>
          <w:t>CN2010-14</w:t>
        </w:r>
      </w:hyperlink>
      <w:r>
        <w:t>)</w:t>
      </w:r>
    </w:p>
    <w:p w14:paraId="7C4E6410" w14:textId="119373C6" w:rsidR="00165CB8" w:rsidRDefault="00C26339" w:rsidP="00165CB8">
      <w:pPr>
        <w:pStyle w:val="NewAct"/>
      </w:pPr>
      <w:hyperlink r:id="rId460" w:tooltip="SL2011-2" w:history="1">
        <w:r w:rsidRPr="00C26339">
          <w:rPr>
            <w:rStyle w:val="charCitHyperlinkAbbrev"/>
          </w:rPr>
          <w:t>Road Transport Legislation Amendment Regulation 2011 (No 1)</w:t>
        </w:r>
      </w:hyperlink>
      <w:r w:rsidR="00165CB8">
        <w:t xml:space="preserve"> SL2011-2 pt 2</w:t>
      </w:r>
    </w:p>
    <w:p w14:paraId="6661B345" w14:textId="77777777" w:rsidR="00165CB8" w:rsidRDefault="00165CB8" w:rsidP="00165CB8">
      <w:pPr>
        <w:pStyle w:val="Actdetails"/>
        <w:keepNext/>
      </w:pPr>
      <w:r>
        <w:t>notified LR 27 January 2011</w:t>
      </w:r>
    </w:p>
    <w:p w14:paraId="4D2748D7" w14:textId="77777777" w:rsidR="00165CB8" w:rsidRDefault="00165CB8" w:rsidP="00165CB8">
      <w:pPr>
        <w:pStyle w:val="Actdetails"/>
        <w:keepNext/>
      </w:pPr>
      <w:r>
        <w:t>s 1, s 2 commenced 27 January 2011 (LA s 75 (1))</w:t>
      </w:r>
    </w:p>
    <w:p w14:paraId="772233B9" w14:textId="77777777" w:rsidR="00165CB8" w:rsidRPr="001147D1" w:rsidRDefault="00165CB8" w:rsidP="00165CB8">
      <w:pPr>
        <w:pStyle w:val="Actdetails"/>
      </w:pPr>
      <w:r>
        <w:t>pt 2 commenced 28 January 2011 (s 2)</w:t>
      </w:r>
    </w:p>
    <w:p w14:paraId="76273551" w14:textId="3C6371A1" w:rsidR="005A160F" w:rsidRDefault="00C26339" w:rsidP="005A160F">
      <w:pPr>
        <w:pStyle w:val="NewAct"/>
      </w:pPr>
      <w:hyperlink r:id="rId461" w:tooltip="SL2011-32" w:history="1">
        <w:r w:rsidRPr="00C26339">
          <w:rPr>
            <w:rStyle w:val="charCitHyperlinkAbbrev"/>
          </w:rPr>
          <w:t>Road Transport Legislation Amendment Regulation 2011 (No 2)</w:t>
        </w:r>
      </w:hyperlink>
      <w:r w:rsidR="005A160F">
        <w:t xml:space="preserve"> SL2011-32 pt 3</w:t>
      </w:r>
    </w:p>
    <w:p w14:paraId="59356108" w14:textId="77777777" w:rsidR="005A160F" w:rsidRDefault="005A160F" w:rsidP="005A160F">
      <w:pPr>
        <w:pStyle w:val="Actdetails"/>
      </w:pPr>
      <w:r>
        <w:t>notified LR 24 November 2011</w:t>
      </w:r>
    </w:p>
    <w:p w14:paraId="6FD84C71" w14:textId="77777777" w:rsidR="005A160F" w:rsidRPr="00010759" w:rsidRDefault="005A160F" w:rsidP="005A160F">
      <w:pPr>
        <w:pStyle w:val="Actdetails"/>
      </w:pPr>
      <w:r>
        <w:t>s 1, s 2 commenced 24 November 2011 (LA s 75 (1))</w:t>
      </w:r>
    </w:p>
    <w:p w14:paraId="57F97167" w14:textId="197B03CD" w:rsidR="005A160F" w:rsidRDefault="005A160F" w:rsidP="005A160F">
      <w:pPr>
        <w:pStyle w:val="Actdetails"/>
      </w:pPr>
      <w:r>
        <w:t>pt 3</w:t>
      </w:r>
      <w:r w:rsidRPr="00CA648E">
        <w:t xml:space="preserve"> commence</w:t>
      </w:r>
      <w:r>
        <w:t>d</w:t>
      </w:r>
      <w:r w:rsidRPr="00CA648E">
        <w:t xml:space="preserve"> 1 February 2012 (s 2 and </w:t>
      </w:r>
      <w:hyperlink r:id="rId462" w:tooltip="CN2012-2" w:history="1">
        <w:r w:rsidR="00C26339" w:rsidRPr="00C26339">
          <w:rPr>
            <w:rStyle w:val="charCitHyperlinkAbbrev"/>
          </w:rPr>
          <w:t>CN2012-2</w:t>
        </w:r>
      </w:hyperlink>
      <w:r w:rsidRPr="00CA648E">
        <w:t>)</w:t>
      </w:r>
    </w:p>
    <w:p w14:paraId="17805B0E" w14:textId="7CD3485E" w:rsidR="00C56A5F" w:rsidRDefault="00C26339" w:rsidP="00C56A5F">
      <w:pPr>
        <w:pStyle w:val="NewAct"/>
      </w:pPr>
      <w:hyperlink r:id="rId463" w:tooltip="SL2012-1" w:history="1">
        <w:r w:rsidRPr="00C26339">
          <w:rPr>
            <w:rStyle w:val="charCitHyperlinkAbbrev"/>
          </w:rPr>
          <w:t>Road Transport (Public Passenger Services) Amendment Regulation 2012 (No 1)</w:t>
        </w:r>
      </w:hyperlink>
      <w:r w:rsidR="00C56A5F">
        <w:t xml:space="preserve"> SL2012-1</w:t>
      </w:r>
    </w:p>
    <w:p w14:paraId="3231EB5F" w14:textId="77777777" w:rsidR="00C56A5F" w:rsidRDefault="00C56A5F" w:rsidP="00C56A5F">
      <w:pPr>
        <w:pStyle w:val="Actdetails"/>
      </w:pPr>
      <w:r>
        <w:t>notified LR 19 January 2012</w:t>
      </w:r>
    </w:p>
    <w:p w14:paraId="401F79B2" w14:textId="77777777" w:rsidR="00C56A5F" w:rsidRPr="00010759" w:rsidRDefault="00C56A5F" w:rsidP="00C56A5F">
      <w:pPr>
        <w:pStyle w:val="Actdetails"/>
      </w:pPr>
      <w:r>
        <w:t>s 1, s 2 commenced 19 January 2012 (LA s 75 (1))</w:t>
      </w:r>
    </w:p>
    <w:p w14:paraId="128C87DF" w14:textId="2D9487CA" w:rsidR="00C56A5F" w:rsidRDefault="00C56A5F" w:rsidP="00C56A5F">
      <w:pPr>
        <w:pStyle w:val="Actdetails"/>
      </w:pPr>
      <w:r>
        <w:t>remainder</w:t>
      </w:r>
      <w:r w:rsidRPr="00CA648E">
        <w:t xml:space="preserve"> commence</w:t>
      </w:r>
      <w:r>
        <w:t>d</w:t>
      </w:r>
      <w:r w:rsidRPr="00CA648E">
        <w:t xml:space="preserve"> 1 </w:t>
      </w:r>
      <w:r>
        <w:t xml:space="preserve">March 2012 (s 2 and </w:t>
      </w:r>
      <w:hyperlink r:id="rId464" w:tooltip="CN2012-5" w:history="1">
        <w:r w:rsidR="00C26339" w:rsidRPr="00C26339">
          <w:rPr>
            <w:rStyle w:val="charCitHyperlinkAbbrev"/>
          </w:rPr>
          <w:t>CN2012-5</w:t>
        </w:r>
      </w:hyperlink>
      <w:r w:rsidRPr="00CA648E">
        <w:t>)</w:t>
      </w:r>
    </w:p>
    <w:p w14:paraId="34452033" w14:textId="06F0E8EE" w:rsidR="003F2E3E" w:rsidRDefault="00C26339" w:rsidP="003F2E3E">
      <w:pPr>
        <w:pStyle w:val="NewAct"/>
      </w:pPr>
      <w:hyperlink r:id="rId465" w:tooltip="A2012-21" w:history="1">
        <w:r w:rsidRPr="00C26339">
          <w:rPr>
            <w:rStyle w:val="charCitHyperlinkAbbrev"/>
          </w:rPr>
          <w:t>Statute Law Amendment Act 2012</w:t>
        </w:r>
      </w:hyperlink>
      <w:r w:rsidR="003F2E3E">
        <w:t xml:space="preserve"> A2012-21 sch 3 pt 3.41</w:t>
      </w:r>
    </w:p>
    <w:p w14:paraId="5AF1021E" w14:textId="77777777" w:rsidR="003F2E3E" w:rsidRDefault="003F2E3E" w:rsidP="003F2E3E">
      <w:pPr>
        <w:pStyle w:val="Actdetails"/>
        <w:keepNext/>
      </w:pPr>
      <w:r>
        <w:t>notified LR 22 May 2012</w:t>
      </w:r>
    </w:p>
    <w:p w14:paraId="6AEB1E93" w14:textId="77777777" w:rsidR="003F2E3E" w:rsidRDefault="003F2E3E" w:rsidP="003F2E3E">
      <w:pPr>
        <w:pStyle w:val="Actdetails"/>
        <w:keepNext/>
      </w:pPr>
      <w:r>
        <w:t>s 1, s 2 commenced 22 May 2012 (LA s 75 (1))</w:t>
      </w:r>
    </w:p>
    <w:p w14:paraId="5900D9E6" w14:textId="77777777" w:rsidR="003F2E3E" w:rsidRDefault="003F2E3E" w:rsidP="003F2E3E">
      <w:pPr>
        <w:pStyle w:val="Actdetails"/>
      </w:pPr>
      <w:r>
        <w:t>sch 3 pt 3.41 commenced 5 June 2012 (s 2 (1))</w:t>
      </w:r>
    </w:p>
    <w:p w14:paraId="10B426FF" w14:textId="11E48402" w:rsidR="00151061" w:rsidRDefault="00C26339" w:rsidP="00151061">
      <w:pPr>
        <w:pStyle w:val="NewAct"/>
      </w:pPr>
      <w:hyperlink r:id="rId466" w:tooltip="SL2012-37" w:history="1">
        <w:r w:rsidRPr="00C26339">
          <w:rPr>
            <w:rStyle w:val="charCitHyperlinkAbbrev"/>
          </w:rPr>
          <w:t>Road Transport (Public Passenger Services) Amendment Regulation 2012 (No 2)</w:t>
        </w:r>
      </w:hyperlink>
      <w:r w:rsidR="00151061">
        <w:t xml:space="preserve"> SL2012-37</w:t>
      </w:r>
    </w:p>
    <w:p w14:paraId="6A48C154" w14:textId="77777777" w:rsidR="00151061" w:rsidRDefault="00151061" w:rsidP="00151061">
      <w:pPr>
        <w:pStyle w:val="Actdetails"/>
      </w:pPr>
      <w:r>
        <w:t>notified LR 10 September 2012</w:t>
      </w:r>
    </w:p>
    <w:p w14:paraId="042D924E" w14:textId="77777777" w:rsidR="00151061" w:rsidRPr="00010759" w:rsidRDefault="00151061" w:rsidP="00151061">
      <w:pPr>
        <w:pStyle w:val="Actdetails"/>
      </w:pPr>
      <w:r>
        <w:t>s 1, s 2 commenced 10 September 2012 (LA s 75 (1))</w:t>
      </w:r>
    </w:p>
    <w:p w14:paraId="63526531" w14:textId="77777777" w:rsidR="00151061" w:rsidRDefault="00151061" w:rsidP="00151061">
      <w:pPr>
        <w:pStyle w:val="Actdetails"/>
      </w:pPr>
      <w:r>
        <w:t>remainder</w:t>
      </w:r>
      <w:r w:rsidRPr="00CA648E">
        <w:t xml:space="preserve"> commence</w:t>
      </w:r>
      <w:r>
        <w:t>d</w:t>
      </w:r>
      <w:r w:rsidRPr="00CA648E">
        <w:t xml:space="preserve"> </w:t>
      </w:r>
      <w:r>
        <w:t>11 September 2012 (s 2</w:t>
      </w:r>
      <w:r w:rsidRPr="00CA648E">
        <w:t>)</w:t>
      </w:r>
    </w:p>
    <w:p w14:paraId="6B01051B" w14:textId="19B8EB8F" w:rsidR="006F33E2" w:rsidRDefault="00B2583A" w:rsidP="006F33E2">
      <w:pPr>
        <w:pStyle w:val="NewAct"/>
      </w:pPr>
      <w:hyperlink r:id="rId467" w:tooltip="SL2012-44" w:history="1">
        <w:r w:rsidRPr="00B2583A">
          <w:rPr>
            <w:rStyle w:val="charCitHyperlinkAbbrev"/>
          </w:rPr>
          <w:t>Road Transport Legislation Amendment Regulation 2012 (No 1) SL2012-44</w:t>
        </w:r>
      </w:hyperlink>
      <w:r w:rsidRPr="00B2583A">
        <w:rPr>
          <w:rStyle w:val="charCitHyperlinkAbbrev"/>
          <w:color w:val="auto"/>
        </w:rPr>
        <w:t xml:space="preserve"> pt 5</w:t>
      </w:r>
    </w:p>
    <w:p w14:paraId="212DC3C3" w14:textId="77777777" w:rsidR="00B2583A" w:rsidRDefault="00B2583A" w:rsidP="00B2583A">
      <w:pPr>
        <w:pStyle w:val="Actdetails"/>
      </w:pPr>
      <w:r>
        <w:t>notified LR 19 December 2012</w:t>
      </w:r>
    </w:p>
    <w:p w14:paraId="73BBD97E" w14:textId="77777777" w:rsidR="00B2583A" w:rsidRDefault="00B2583A" w:rsidP="00B2583A">
      <w:pPr>
        <w:pStyle w:val="Actdetails"/>
      </w:pPr>
      <w:r>
        <w:t>s 1, s 2 commenced 19 December 2012 (LA s 75 (1))</w:t>
      </w:r>
    </w:p>
    <w:p w14:paraId="0893A5D2" w14:textId="77777777" w:rsidR="00B2583A" w:rsidRDefault="00273123" w:rsidP="00B2583A">
      <w:pPr>
        <w:pStyle w:val="Actdetails"/>
      </w:pPr>
      <w:r>
        <w:t>pt 5</w:t>
      </w:r>
      <w:r w:rsidR="00B2583A">
        <w:t xml:space="preserve"> commenced 20 December 2012 (s 2)</w:t>
      </w:r>
    </w:p>
    <w:p w14:paraId="234D2442" w14:textId="14C7FF62" w:rsidR="00921758" w:rsidRDefault="00921758" w:rsidP="00921758">
      <w:pPr>
        <w:pStyle w:val="NewAct"/>
      </w:pPr>
      <w:hyperlink r:id="rId468" w:tooltip="A2013-19" w:history="1">
        <w:r>
          <w:rPr>
            <w:rStyle w:val="charCitHyperlinkAbbrev"/>
          </w:rPr>
          <w:t>Statute Law Amendment Act 2013</w:t>
        </w:r>
      </w:hyperlink>
      <w:r>
        <w:t xml:space="preserve"> A2013-19 sch 3 pt 3.43</w:t>
      </w:r>
    </w:p>
    <w:p w14:paraId="6174CFF1" w14:textId="77777777" w:rsidR="00921758" w:rsidRDefault="00921758" w:rsidP="00921758">
      <w:pPr>
        <w:pStyle w:val="Actdetails"/>
        <w:keepNext/>
      </w:pPr>
      <w:r>
        <w:t>notified LR 24 May 2013</w:t>
      </w:r>
    </w:p>
    <w:p w14:paraId="595A33D4" w14:textId="77777777" w:rsidR="00921758" w:rsidRDefault="00921758" w:rsidP="00921758">
      <w:pPr>
        <w:pStyle w:val="Actdetails"/>
        <w:keepNext/>
      </w:pPr>
      <w:r>
        <w:t>s 1, s 2 commenced 24 May 2013 (LA s 75 (1))</w:t>
      </w:r>
    </w:p>
    <w:p w14:paraId="74833FB4" w14:textId="77777777" w:rsidR="00921758" w:rsidRDefault="00921758" w:rsidP="00921758">
      <w:pPr>
        <w:pStyle w:val="Actdetails"/>
      </w:pPr>
      <w:r>
        <w:t>sch 3 pt 3.43</w:t>
      </w:r>
      <w:r w:rsidRPr="002D2CC3">
        <w:t xml:space="preserve"> </w:t>
      </w:r>
      <w:r w:rsidRPr="009A7FDA">
        <w:t xml:space="preserve">commenced </w:t>
      </w:r>
      <w:r>
        <w:t>14 June</w:t>
      </w:r>
      <w:r w:rsidRPr="009A7FDA">
        <w:t xml:space="preserve"> 201</w:t>
      </w:r>
      <w:r>
        <w:t>3</w:t>
      </w:r>
      <w:r w:rsidRPr="009A7FDA">
        <w:t xml:space="preserve"> (s 2)</w:t>
      </w:r>
    </w:p>
    <w:p w14:paraId="6A2FC79C" w14:textId="40800219" w:rsidR="00273123" w:rsidRDefault="00694730" w:rsidP="00273123">
      <w:pPr>
        <w:pStyle w:val="NewAct"/>
      </w:pPr>
      <w:hyperlink r:id="rId469" w:tooltip="SL2013-14" w:history="1">
        <w:r>
          <w:rPr>
            <w:rStyle w:val="charCitHyperlinkAbbrev"/>
          </w:rPr>
          <w:t>Road Transport Legislation Amendment Regulation 2013 (No 2)</w:t>
        </w:r>
      </w:hyperlink>
      <w:r>
        <w:rPr>
          <w:rStyle w:val="charCitHyperlinkAbbrev"/>
        </w:rPr>
        <w:t xml:space="preserve"> </w:t>
      </w:r>
      <w:r w:rsidR="001A62C5">
        <w:t>SL2013-14</w:t>
      </w:r>
      <w:r w:rsidR="00273123" w:rsidRPr="00B2583A">
        <w:rPr>
          <w:rStyle w:val="charCitHyperlinkAbbrev"/>
          <w:color w:val="auto"/>
        </w:rPr>
        <w:t xml:space="preserve"> pt </w:t>
      </w:r>
      <w:r w:rsidR="00273123">
        <w:rPr>
          <w:rStyle w:val="charCitHyperlinkAbbrev"/>
          <w:color w:val="auto"/>
        </w:rPr>
        <w:t>3</w:t>
      </w:r>
    </w:p>
    <w:p w14:paraId="4609A92D" w14:textId="77777777" w:rsidR="00273123" w:rsidRDefault="00273123" w:rsidP="00273123">
      <w:pPr>
        <w:pStyle w:val="Actdetails"/>
      </w:pPr>
      <w:r>
        <w:t>notified LR 17 June 2013</w:t>
      </w:r>
    </w:p>
    <w:p w14:paraId="7BAC06B3" w14:textId="77777777" w:rsidR="00273123" w:rsidRDefault="00273123" w:rsidP="00273123">
      <w:pPr>
        <w:pStyle w:val="Actdetails"/>
      </w:pPr>
      <w:r>
        <w:t>s 1, s 2 commenced 17 June 2013 (LA s 75 (1))</w:t>
      </w:r>
    </w:p>
    <w:p w14:paraId="1189FBB0" w14:textId="77777777" w:rsidR="00273123" w:rsidRDefault="00273123" w:rsidP="00273123">
      <w:pPr>
        <w:pStyle w:val="Actdetails"/>
      </w:pPr>
      <w:r>
        <w:t>pt 3 commenced 1 July 2013 (s 2)</w:t>
      </w:r>
    </w:p>
    <w:p w14:paraId="75894FBF" w14:textId="0AF3D736" w:rsidR="00D13FFA" w:rsidRDefault="00D13FFA" w:rsidP="00D13FFA">
      <w:pPr>
        <w:pStyle w:val="NewAct"/>
      </w:pPr>
      <w:hyperlink r:id="rId470" w:tooltip="A2013-44" w:history="1">
        <w:r>
          <w:rPr>
            <w:rStyle w:val="charCitHyperlinkAbbrev"/>
          </w:rPr>
          <w:t>Statute Law Amendment Act 2013 (No 2)</w:t>
        </w:r>
      </w:hyperlink>
      <w:r>
        <w:t xml:space="preserve"> A2013-44 sch 3 pt 3.20</w:t>
      </w:r>
    </w:p>
    <w:p w14:paraId="2FC55729" w14:textId="77777777" w:rsidR="00D13FFA" w:rsidRDefault="00D13FFA" w:rsidP="00D13FFA">
      <w:pPr>
        <w:pStyle w:val="Actdetails"/>
        <w:keepNext/>
      </w:pPr>
      <w:r>
        <w:t>notified LR 11 November 2013</w:t>
      </w:r>
    </w:p>
    <w:p w14:paraId="40AD94A4" w14:textId="77777777" w:rsidR="00D13FFA" w:rsidRDefault="00D13FFA" w:rsidP="00D13FFA">
      <w:pPr>
        <w:pStyle w:val="Actdetails"/>
        <w:keepNext/>
      </w:pPr>
      <w:r>
        <w:t>s 1, s 2 commenced 11 November 2013 (LA s 75 (1))</w:t>
      </w:r>
    </w:p>
    <w:p w14:paraId="5E2C1BC3" w14:textId="77777777" w:rsidR="00D13FFA" w:rsidRDefault="00D13FFA" w:rsidP="00D13FFA">
      <w:pPr>
        <w:pStyle w:val="Actdetails"/>
      </w:pPr>
      <w:r>
        <w:t>sch 3 pt 3.20</w:t>
      </w:r>
      <w:r w:rsidRPr="00D6142D">
        <w:t xml:space="preserve"> </w:t>
      </w:r>
      <w:r>
        <w:t>commenced 25 November 2013</w:t>
      </w:r>
      <w:r w:rsidRPr="00D6142D">
        <w:t xml:space="preserve"> (s 2)</w:t>
      </w:r>
    </w:p>
    <w:p w14:paraId="5D31ECEB" w14:textId="10DD8DA9" w:rsidR="00A26E40" w:rsidRDefault="00A26E40" w:rsidP="00A26E40">
      <w:pPr>
        <w:pStyle w:val="NewAct"/>
      </w:pPr>
      <w:hyperlink r:id="rId471" w:tooltip="A2014-49" w:history="1">
        <w:r>
          <w:rPr>
            <w:rStyle w:val="charCitHyperlinkAbbrev"/>
          </w:rPr>
          <w:t>Justice and Community Safety Leg</w:t>
        </w:r>
        <w:r w:rsidR="00B97033">
          <w:rPr>
            <w:rStyle w:val="charCitHyperlinkAbbrev"/>
          </w:rPr>
          <w:t>islation Amendment Act 2014 (No </w:t>
        </w:r>
        <w:r>
          <w:rPr>
            <w:rStyle w:val="charCitHyperlinkAbbrev"/>
          </w:rPr>
          <w:t>2)</w:t>
        </w:r>
      </w:hyperlink>
      <w:r>
        <w:t xml:space="preserve"> A2014</w:t>
      </w:r>
      <w:r>
        <w:noBreakHyphen/>
        <w:t>49 sch 1 pt 1.20</w:t>
      </w:r>
    </w:p>
    <w:p w14:paraId="5F5ACE7B" w14:textId="77777777" w:rsidR="00A26E40" w:rsidRDefault="00A26E40" w:rsidP="00A26E40">
      <w:pPr>
        <w:pStyle w:val="Actdetails"/>
        <w:keepNext/>
      </w:pPr>
      <w:r>
        <w:t>notified LR 10 November 2014</w:t>
      </w:r>
    </w:p>
    <w:p w14:paraId="39B04017" w14:textId="77777777" w:rsidR="00A26E40" w:rsidRDefault="00A26E40" w:rsidP="00A26E40">
      <w:pPr>
        <w:pStyle w:val="Actdetails"/>
        <w:keepNext/>
      </w:pPr>
      <w:r>
        <w:t>s 1, s 2 commenced 10 November 2014 (LA s 75 (1))</w:t>
      </w:r>
    </w:p>
    <w:p w14:paraId="3997926A" w14:textId="77777777" w:rsidR="00A26E40" w:rsidRDefault="00A26E40" w:rsidP="00A26E40">
      <w:pPr>
        <w:pStyle w:val="Actdetails"/>
      </w:pPr>
      <w:r>
        <w:t xml:space="preserve">sch 1 pt 1.20 </w:t>
      </w:r>
      <w:r w:rsidRPr="00AE7C72">
        <w:t xml:space="preserve">commenced </w:t>
      </w:r>
      <w:r>
        <w:t>17 November 2014</w:t>
      </w:r>
      <w:r w:rsidRPr="00AE7C72">
        <w:t xml:space="preserve"> (</w:t>
      </w:r>
      <w:r>
        <w:t>s 2)</w:t>
      </w:r>
    </w:p>
    <w:p w14:paraId="06D8C11B" w14:textId="1F597AE7" w:rsidR="00C84A4B" w:rsidRDefault="00C84A4B" w:rsidP="00C84A4B">
      <w:pPr>
        <w:pStyle w:val="NewAct"/>
      </w:pPr>
      <w:hyperlink r:id="rId472" w:tooltip="SL2015-11" w:history="1">
        <w:r>
          <w:rPr>
            <w:rStyle w:val="charCitHyperlinkAbbrev"/>
          </w:rPr>
          <w:t>Road Transport (Public Passenger Services) Amendment Regulation 2015 (No 1)</w:t>
        </w:r>
      </w:hyperlink>
      <w:r>
        <w:t xml:space="preserve"> SL2015-11</w:t>
      </w:r>
    </w:p>
    <w:p w14:paraId="4474DF0F" w14:textId="77777777" w:rsidR="00C84A4B" w:rsidRDefault="00C84A4B" w:rsidP="00C84A4B">
      <w:pPr>
        <w:pStyle w:val="Actdetails"/>
        <w:keepNext/>
      </w:pPr>
      <w:r>
        <w:t>notified LR 15 April 2015</w:t>
      </w:r>
    </w:p>
    <w:p w14:paraId="529E0968" w14:textId="77777777" w:rsidR="00C84A4B" w:rsidRDefault="00C84A4B" w:rsidP="00C84A4B">
      <w:pPr>
        <w:pStyle w:val="Actdetails"/>
        <w:keepNext/>
      </w:pPr>
      <w:r>
        <w:t>s 1, s 2 commenced 15 April 2015 (LA s 75 (1))</w:t>
      </w:r>
    </w:p>
    <w:p w14:paraId="13DBB526" w14:textId="77777777" w:rsidR="00C84A4B" w:rsidRDefault="00C84A4B" w:rsidP="00C84A4B">
      <w:pPr>
        <w:pStyle w:val="Actdetails"/>
      </w:pPr>
      <w:r>
        <w:t>remainder commenced 16 April 2015 (s 2)</w:t>
      </w:r>
    </w:p>
    <w:p w14:paraId="6EC12887" w14:textId="33B94A76" w:rsidR="00744209" w:rsidRDefault="00744209" w:rsidP="00744209">
      <w:pPr>
        <w:pStyle w:val="NewAct"/>
      </w:pPr>
      <w:hyperlink r:id="rId473" w:tooltip="A2015-33" w:history="1">
        <w:r w:rsidRPr="000A645B">
          <w:rPr>
            <w:rStyle w:val="charCitHyperlinkAbbrev"/>
          </w:rPr>
          <w:t>Red Tape Reduction Legislation Amendment Act 2015</w:t>
        </w:r>
      </w:hyperlink>
      <w:r>
        <w:t xml:space="preserve"> </w:t>
      </w:r>
      <w:r w:rsidRPr="000A645B">
        <w:t xml:space="preserve">A2015-33 </w:t>
      </w:r>
      <w:r>
        <w:t>sch 1 pt 1.58</w:t>
      </w:r>
    </w:p>
    <w:p w14:paraId="033CA5F4" w14:textId="77777777" w:rsidR="00744209" w:rsidRDefault="00744209" w:rsidP="00744209">
      <w:pPr>
        <w:pStyle w:val="Actdetails"/>
      </w:pPr>
      <w:r>
        <w:t>notified LR 30 September 2015</w:t>
      </w:r>
    </w:p>
    <w:p w14:paraId="48B72C20" w14:textId="77777777" w:rsidR="00744209" w:rsidRDefault="00744209" w:rsidP="00744209">
      <w:pPr>
        <w:pStyle w:val="Actdetails"/>
      </w:pPr>
      <w:r>
        <w:t>s 1, s 2 commenced 30 September 2015 (LA s 75 (1))</w:t>
      </w:r>
    </w:p>
    <w:p w14:paraId="3624A118" w14:textId="77777777" w:rsidR="00744209" w:rsidRDefault="00744209" w:rsidP="00744209">
      <w:pPr>
        <w:pStyle w:val="Actdetails"/>
      </w:pPr>
      <w:r>
        <w:t>sch 1 pt 1.58 commenced 14 October 2015 (s 2)</w:t>
      </w:r>
    </w:p>
    <w:p w14:paraId="3644DB8E" w14:textId="172885FF" w:rsidR="008C734F" w:rsidRDefault="008C734F" w:rsidP="008C734F">
      <w:pPr>
        <w:pStyle w:val="NewAct"/>
      </w:pPr>
      <w:hyperlink r:id="rId474" w:tooltip="SL2015-34" w:history="1">
        <w:r>
          <w:rPr>
            <w:rStyle w:val="charCitHyperlinkAbbrev"/>
          </w:rPr>
          <w:t>Road Transport (Public Passenger Services) (Exemptions) Amendment Regulation 2015 (No 1)</w:t>
        </w:r>
      </w:hyperlink>
      <w:r>
        <w:t xml:space="preserve"> SL2015-34</w:t>
      </w:r>
    </w:p>
    <w:p w14:paraId="0AA79528" w14:textId="77777777" w:rsidR="008C734F" w:rsidRDefault="008C734F" w:rsidP="008C734F">
      <w:pPr>
        <w:pStyle w:val="Actdetails"/>
        <w:keepNext/>
      </w:pPr>
      <w:r>
        <w:t>notified LR 29 October 2015</w:t>
      </w:r>
    </w:p>
    <w:p w14:paraId="5A11C658" w14:textId="77777777" w:rsidR="008C734F" w:rsidRDefault="008C734F" w:rsidP="008C734F">
      <w:pPr>
        <w:pStyle w:val="Actdetails"/>
        <w:keepNext/>
      </w:pPr>
      <w:r>
        <w:t>s 1, s 2 commenced 29 October 2015 (LA s 75 (1))</w:t>
      </w:r>
    </w:p>
    <w:p w14:paraId="76F2FB40" w14:textId="77777777" w:rsidR="008C734F" w:rsidRDefault="008C734F" w:rsidP="008C734F">
      <w:pPr>
        <w:pStyle w:val="Actdetails"/>
      </w:pPr>
      <w:r>
        <w:t>remainder commenced 30 October 2015 (s 2)</w:t>
      </w:r>
    </w:p>
    <w:p w14:paraId="629DCBEC" w14:textId="5F3F39DA" w:rsidR="009B0CC3" w:rsidRDefault="009B0CC3" w:rsidP="009B0CC3">
      <w:pPr>
        <w:pStyle w:val="NewAct"/>
      </w:pPr>
      <w:hyperlink r:id="rId475" w:tooltip="A2016-18" w:history="1">
        <w:r>
          <w:rPr>
            <w:rStyle w:val="charCitHyperlinkAbbrev"/>
          </w:rPr>
          <w:t>Red Tape Reduction Legislation Amendment Act 2016</w:t>
        </w:r>
      </w:hyperlink>
      <w:r>
        <w:t xml:space="preserve"> A2016</w:t>
      </w:r>
      <w:r>
        <w:noBreakHyphen/>
        <w:t>18 sch 3 pt 3.40</w:t>
      </w:r>
    </w:p>
    <w:p w14:paraId="5AA4F85F" w14:textId="77777777" w:rsidR="009B0CC3" w:rsidRDefault="009B0CC3" w:rsidP="009B0CC3">
      <w:pPr>
        <w:pStyle w:val="Actdetails"/>
        <w:keepNext/>
      </w:pPr>
      <w:r>
        <w:t>notified LR 13 April 2016</w:t>
      </w:r>
    </w:p>
    <w:p w14:paraId="05D933F9" w14:textId="77777777" w:rsidR="009B0CC3" w:rsidRDefault="009B0CC3" w:rsidP="009B0CC3">
      <w:pPr>
        <w:pStyle w:val="Actdetails"/>
        <w:keepNext/>
      </w:pPr>
      <w:r>
        <w:t>s 1, s 2 commenced 13 April 2016 (LA s 75 (1))</w:t>
      </w:r>
    </w:p>
    <w:p w14:paraId="78AB9AAA" w14:textId="77777777" w:rsidR="009B0CC3" w:rsidRDefault="009B0CC3" w:rsidP="009B0CC3">
      <w:pPr>
        <w:pStyle w:val="Actdetails"/>
      </w:pPr>
      <w:r>
        <w:t xml:space="preserve">sch 3 pt 3.40 </w:t>
      </w:r>
      <w:r w:rsidRPr="00AE7C72">
        <w:t xml:space="preserve">commenced </w:t>
      </w:r>
      <w:r>
        <w:t>27 April 2016</w:t>
      </w:r>
      <w:r w:rsidRPr="00AE7C72">
        <w:t xml:space="preserve"> (</w:t>
      </w:r>
      <w:r>
        <w:t>s 2)</w:t>
      </w:r>
    </w:p>
    <w:p w14:paraId="6A596956" w14:textId="3C137A27" w:rsidR="004A04D9" w:rsidRDefault="004A04D9" w:rsidP="004A04D9">
      <w:pPr>
        <w:pStyle w:val="NewAct"/>
      </w:pPr>
      <w:hyperlink r:id="rId476" w:tooltip="SL2016-20" w:history="1">
        <w:r>
          <w:rPr>
            <w:rStyle w:val="charCitHyperlinkAbbrev"/>
          </w:rPr>
          <w:t>Road Transport (Taxi Industry Innovation) Legislation Amendment Regulation 2016 (No 1)</w:t>
        </w:r>
      </w:hyperlink>
      <w:r w:rsidR="00AA2BA1">
        <w:t xml:space="preserve"> SL2016</w:t>
      </w:r>
      <w:r w:rsidR="00AA2BA1">
        <w:noBreakHyphen/>
        <w:t>20</w:t>
      </w:r>
    </w:p>
    <w:p w14:paraId="032AF292" w14:textId="77777777" w:rsidR="004A04D9" w:rsidRDefault="004A04D9" w:rsidP="004A04D9">
      <w:pPr>
        <w:pStyle w:val="Actdetails"/>
        <w:keepNext/>
      </w:pPr>
      <w:r>
        <w:t xml:space="preserve">notified LR </w:t>
      </w:r>
      <w:r w:rsidR="005C0142">
        <w:t>26</w:t>
      </w:r>
      <w:r>
        <w:t xml:space="preserve"> July 2016</w:t>
      </w:r>
    </w:p>
    <w:p w14:paraId="21A874DA" w14:textId="77777777" w:rsidR="004A04D9" w:rsidRDefault="004A04D9" w:rsidP="004A04D9">
      <w:pPr>
        <w:pStyle w:val="Actdetails"/>
        <w:keepNext/>
      </w:pPr>
      <w:r>
        <w:t xml:space="preserve">s 1, s 2 commenced </w:t>
      </w:r>
      <w:r w:rsidR="005C0142">
        <w:t>26</w:t>
      </w:r>
      <w:r>
        <w:t xml:space="preserve"> July 2016 (LA s 75 (1))</w:t>
      </w:r>
    </w:p>
    <w:p w14:paraId="5697904F" w14:textId="77777777" w:rsidR="004A04D9" w:rsidRDefault="00AA2BA1" w:rsidP="004A04D9">
      <w:pPr>
        <w:pStyle w:val="Actdetails"/>
      </w:pPr>
      <w:r>
        <w:t>ss 3</w:t>
      </w:r>
      <w:r w:rsidR="00C275FB">
        <w:t>-151</w:t>
      </w:r>
      <w:r w:rsidR="004A04D9">
        <w:t xml:space="preserve"> </w:t>
      </w:r>
      <w:r w:rsidR="004A04D9" w:rsidRPr="00AE7C72">
        <w:t xml:space="preserve">commenced </w:t>
      </w:r>
      <w:r w:rsidR="004A04D9">
        <w:t>1 August 2016</w:t>
      </w:r>
      <w:r w:rsidR="004A04D9" w:rsidRPr="00AE7C72">
        <w:t xml:space="preserve"> (</w:t>
      </w:r>
      <w:r w:rsidR="004A04D9">
        <w:t>s 2 (1))</w:t>
      </w:r>
    </w:p>
    <w:p w14:paraId="0F8811A0" w14:textId="4A27AC52" w:rsidR="00ED4435" w:rsidRDefault="00ED4435" w:rsidP="00ED4435">
      <w:pPr>
        <w:pStyle w:val="NewAct"/>
      </w:pPr>
      <w:hyperlink r:id="rId477" w:tooltip="A2016-49" w:history="1">
        <w:r>
          <w:rPr>
            <w:rStyle w:val="charCitHyperlinkAbbrev"/>
          </w:rPr>
          <w:t>Discrimination Amendment Act 2016</w:t>
        </w:r>
      </w:hyperlink>
      <w:r>
        <w:t xml:space="preserve"> A2016-49 sch 1 pt 1.5</w:t>
      </w:r>
    </w:p>
    <w:p w14:paraId="7218E251" w14:textId="77777777" w:rsidR="00ED4435" w:rsidRDefault="00ED4435" w:rsidP="00ED4435">
      <w:pPr>
        <w:pStyle w:val="Actdetails"/>
      </w:pPr>
      <w:r>
        <w:t>notified LR 23 August 2016</w:t>
      </w:r>
    </w:p>
    <w:p w14:paraId="3FAF2A4C" w14:textId="77777777" w:rsidR="00ED4435" w:rsidRDefault="00ED4435" w:rsidP="00ED4435">
      <w:pPr>
        <w:pStyle w:val="Actdetails"/>
      </w:pPr>
      <w:r>
        <w:t>s 1, s 2 commenced 23 August 2016 (LA s 75 (1))</w:t>
      </w:r>
    </w:p>
    <w:p w14:paraId="3DF67C9A" w14:textId="77777777" w:rsidR="00ED4435" w:rsidRDefault="00ED4435" w:rsidP="00ED4435">
      <w:pPr>
        <w:pStyle w:val="Actdetails"/>
      </w:pPr>
      <w:r>
        <w:t>sch 1 pt 1.5</w:t>
      </w:r>
      <w:r w:rsidRPr="00E33D76">
        <w:t xml:space="preserve"> </w:t>
      </w:r>
      <w:r>
        <w:t>commenced 24 August 2016 (s 2 (1))</w:t>
      </w:r>
    </w:p>
    <w:p w14:paraId="3416F55D" w14:textId="0541992C" w:rsidR="001704B4" w:rsidRDefault="001704B4" w:rsidP="001704B4">
      <w:pPr>
        <w:pStyle w:val="NewAct"/>
      </w:pPr>
      <w:hyperlink r:id="rId478" w:tooltip="SL2016-26" w:history="1">
        <w:r>
          <w:rPr>
            <w:rStyle w:val="charCitHyperlinkAbbrev"/>
          </w:rPr>
          <w:t>Road Transport (Public Passenger Services) Amendment Regulation 2016 (No 1)</w:t>
        </w:r>
      </w:hyperlink>
      <w:r>
        <w:t xml:space="preserve"> SL2016-26</w:t>
      </w:r>
    </w:p>
    <w:p w14:paraId="6FCFCD52" w14:textId="77777777" w:rsidR="001704B4" w:rsidRDefault="001704B4" w:rsidP="001704B4">
      <w:pPr>
        <w:pStyle w:val="Actdetails"/>
        <w:keepNext/>
      </w:pPr>
      <w:r>
        <w:t>notified LR 8 September 2016</w:t>
      </w:r>
    </w:p>
    <w:p w14:paraId="1204A925" w14:textId="77777777" w:rsidR="001704B4" w:rsidRDefault="001704B4" w:rsidP="001704B4">
      <w:pPr>
        <w:pStyle w:val="Actdetails"/>
        <w:keepNext/>
      </w:pPr>
      <w:r>
        <w:t>s 1, s 2 commenced 8 September 2016 (LA s 75 (1))</w:t>
      </w:r>
    </w:p>
    <w:p w14:paraId="57D9A8B6" w14:textId="77777777" w:rsidR="001704B4" w:rsidRDefault="001704B4" w:rsidP="001704B4">
      <w:pPr>
        <w:pStyle w:val="Actdetails"/>
      </w:pPr>
      <w:r>
        <w:t>remainder commenced 9 September 2016 (s 2)</w:t>
      </w:r>
    </w:p>
    <w:p w14:paraId="542A37C4" w14:textId="05904B55" w:rsidR="00602516" w:rsidRDefault="00602516" w:rsidP="00602516">
      <w:pPr>
        <w:pStyle w:val="NewAct"/>
      </w:pPr>
      <w:hyperlink r:id="rId479" w:tooltip="A2017-4" w:history="1">
        <w:r w:rsidRPr="0038160B">
          <w:rPr>
            <w:rStyle w:val="charCitHyperlinkAbbrev"/>
          </w:rPr>
          <w:t>Statute Law Amendment Act 2017</w:t>
        </w:r>
      </w:hyperlink>
      <w:r>
        <w:t xml:space="preserve"> A2017-4 sch 3 pt 3.29</w:t>
      </w:r>
    </w:p>
    <w:p w14:paraId="72AA3863" w14:textId="77777777" w:rsidR="00602516" w:rsidRDefault="00602516" w:rsidP="00602516">
      <w:pPr>
        <w:pStyle w:val="Actdetails"/>
      </w:pPr>
      <w:r>
        <w:t>notified LR 23 February 2017</w:t>
      </w:r>
    </w:p>
    <w:p w14:paraId="0742142C" w14:textId="77777777" w:rsidR="00602516" w:rsidRDefault="00602516" w:rsidP="00602516">
      <w:pPr>
        <w:pStyle w:val="Actdetails"/>
      </w:pPr>
      <w:r>
        <w:t>s 1, s 2 commenced 23 February 2017 (LA s 75 (1))</w:t>
      </w:r>
    </w:p>
    <w:p w14:paraId="0D0C862C" w14:textId="77777777" w:rsidR="00602516" w:rsidRDefault="00602516" w:rsidP="00602516">
      <w:pPr>
        <w:pStyle w:val="Actdetails"/>
      </w:pPr>
      <w:r>
        <w:t>sch 3 pt 3.29 commenced</w:t>
      </w:r>
      <w:r w:rsidRPr="00BE05C3">
        <w:t xml:space="preserve"> 9 March 2017 (s 2)</w:t>
      </w:r>
    </w:p>
    <w:p w14:paraId="34840394" w14:textId="16C42F29" w:rsidR="004513A3" w:rsidRDefault="004513A3" w:rsidP="004513A3">
      <w:pPr>
        <w:pStyle w:val="NewAct"/>
      </w:pPr>
      <w:hyperlink r:id="rId480" w:tooltip="SL2017-44" w:history="1">
        <w:r>
          <w:rPr>
            <w:rStyle w:val="charCitHyperlinkAbbrev"/>
          </w:rPr>
          <w:t>Road Transport (Road Rules) (Consequential Amendments) Regulation 2017 (No 1)</w:t>
        </w:r>
      </w:hyperlink>
      <w:r>
        <w:t xml:space="preserve"> SL2017-44 sch 1 pt 1.5</w:t>
      </w:r>
    </w:p>
    <w:p w14:paraId="478A0414" w14:textId="77777777" w:rsidR="004513A3" w:rsidRDefault="004513A3" w:rsidP="004513A3">
      <w:pPr>
        <w:pStyle w:val="Actdetails"/>
      </w:pPr>
      <w:r>
        <w:t>notified LR 21 December 2017</w:t>
      </w:r>
    </w:p>
    <w:p w14:paraId="14CB5FC4" w14:textId="77777777" w:rsidR="004513A3" w:rsidRDefault="004513A3" w:rsidP="004513A3">
      <w:pPr>
        <w:pStyle w:val="Actdetails"/>
      </w:pPr>
      <w:r>
        <w:t>s 1, s 2 commenced 21 December 2017 (LA s 75 (1))</w:t>
      </w:r>
    </w:p>
    <w:p w14:paraId="59259647" w14:textId="081246E8" w:rsidR="004513A3" w:rsidRDefault="004513A3" w:rsidP="004513A3">
      <w:pPr>
        <w:pStyle w:val="Actdetails"/>
      </w:pPr>
      <w:r>
        <w:t xml:space="preserve">sch 1 </w:t>
      </w:r>
      <w:r w:rsidRPr="000A24F5">
        <w:t xml:space="preserve">pt </w:t>
      </w:r>
      <w:r>
        <w:t>1.5</w:t>
      </w:r>
      <w:r w:rsidRPr="000A24F5">
        <w:t xml:space="preserve"> comm</w:t>
      </w:r>
      <w:r>
        <w:t>enced 30 April 2018 (s 2</w:t>
      </w:r>
      <w:r w:rsidRPr="000A24F5">
        <w:t xml:space="preserve"> and see </w:t>
      </w:r>
      <w:hyperlink r:id="rId481" w:tooltip="SL2017-43" w:history="1">
        <w:r>
          <w:rPr>
            <w:rStyle w:val="charCitHyperlinkAbbrev"/>
          </w:rPr>
          <w:t>Road Transport (Road Rules) Regulation 2017</w:t>
        </w:r>
      </w:hyperlink>
      <w:r w:rsidRPr="000A24F5">
        <w:t xml:space="preserve"> </w:t>
      </w:r>
      <w:r w:rsidRPr="008F7F06">
        <w:rPr>
          <w:rStyle w:val="charCitHyperlinkAbbrev"/>
        </w:rPr>
        <w:t>SL2017</w:t>
      </w:r>
      <w:r w:rsidRPr="008F7F06">
        <w:rPr>
          <w:rStyle w:val="charCitHyperlinkAbbrev"/>
        </w:rPr>
        <w:noBreakHyphen/>
        <w:t>43</w:t>
      </w:r>
      <w:r w:rsidRPr="008F7F06">
        <w:t xml:space="preserve"> </w:t>
      </w:r>
      <w:r w:rsidRPr="000A24F5">
        <w:t>s 2)</w:t>
      </w:r>
    </w:p>
    <w:p w14:paraId="120304DA" w14:textId="16388838" w:rsidR="00D037D5" w:rsidRPr="00935D4E" w:rsidRDefault="00D037D5" w:rsidP="00D037D5">
      <w:pPr>
        <w:pStyle w:val="NewAct"/>
      </w:pPr>
      <w:hyperlink r:id="rId482" w:tooltip="A2018-19" w:history="1">
        <w:r>
          <w:rPr>
            <w:rStyle w:val="charCitHyperlinkAbbrev"/>
          </w:rPr>
          <w:t>Road Transport Reform (Light Rail) Legislation Amendment Act 2018</w:t>
        </w:r>
      </w:hyperlink>
      <w:r>
        <w:t xml:space="preserve"> A2018-19 pt 3</w:t>
      </w:r>
    </w:p>
    <w:p w14:paraId="18DDD79E" w14:textId="77777777" w:rsidR="00D037D5" w:rsidRDefault="00D037D5" w:rsidP="00D037D5">
      <w:pPr>
        <w:pStyle w:val="Actdetails"/>
      </w:pPr>
      <w:r>
        <w:t>notified LR 17 May 2018</w:t>
      </w:r>
    </w:p>
    <w:p w14:paraId="11A599A0" w14:textId="77777777" w:rsidR="00D037D5" w:rsidRDefault="00D037D5" w:rsidP="00D037D5">
      <w:pPr>
        <w:pStyle w:val="Actdetails"/>
      </w:pPr>
      <w:r>
        <w:t>s 1, s 2 commenced 17 May 2018 (LA s 75 (1))</w:t>
      </w:r>
    </w:p>
    <w:p w14:paraId="19033EB5" w14:textId="77777777" w:rsidR="00D037D5" w:rsidRDefault="00D037D5" w:rsidP="00D037D5">
      <w:pPr>
        <w:pStyle w:val="Actdetails"/>
      </w:pPr>
      <w:r>
        <w:t>pt 3 commenced</w:t>
      </w:r>
      <w:r w:rsidRPr="006F3A6F">
        <w:t xml:space="preserve"> </w:t>
      </w:r>
      <w:r>
        <w:t>24 May 2018 (s 2)</w:t>
      </w:r>
    </w:p>
    <w:p w14:paraId="2C896658" w14:textId="3B749CAB" w:rsidR="00AB39E8" w:rsidRPr="00935D4E" w:rsidRDefault="00AB39E8" w:rsidP="00AB39E8">
      <w:pPr>
        <w:pStyle w:val="NewAct"/>
      </w:pPr>
      <w:hyperlink r:id="rId483" w:tooltip="SL2018-16" w:history="1">
        <w:r>
          <w:rPr>
            <w:rStyle w:val="charCitHyperlinkAbbrev"/>
          </w:rPr>
          <w:t>Road Transport Legislation Amendment Regulation 2018 (No 2)</w:t>
        </w:r>
      </w:hyperlink>
      <w:r>
        <w:t xml:space="preserve"> A2018</w:t>
      </w:r>
      <w:r>
        <w:noBreakHyphen/>
        <w:t>16 pt 4</w:t>
      </w:r>
    </w:p>
    <w:p w14:paraId="2E28077A" w14:textId="77777777" w:rsidR="00AB39E8" w:rsidRDefault="00AB39E8" w:rsidP="00AB39E8">
      <w:pPr>
        <w:pStyle w:val="Actdetails"/>
      </w:pPr>
      <w:r>
        <w:t>notified LR 6 September 2018</w:t>
      </w:r>
    </w:p>
    <w:p w14:paraId="50B38E10" w14:textId="77777777" w:rsidR="00AB39E8" w:rsidRDefault="00AB39E8" w:rsidP="00AB39E8">
      <w:pPr>
        <w:pStyle w:val="Actdetails"/>
      </w:pPr>
      <w:r>
        <w:t>s 1, s 2 commenced 6 September 2018 (LA s 75 (1))</w:t>
      </w:r>
    </w:p>
    <w:p w14:paraId="135DE53D" w14:textId="77777777" w:rsidR="00AB39E8" w:rsidRDefault="00AB39E8" w:rsidP="00AB39E8">
      <w:pPr>
        <w:pStyle w:val="Actdetails"/>
      </w:pPr>
      <w:r>
        <w:t>pt 4 commenced</w:t>
      </w:r>
      <w:r w:rsidRPr="006F3A6F">
        <w:t xml:space="preserve"> </w:t>
      </w:r>
      <w:r>
        <w:t>8 October 2018 (s 2 (2))</w:t>
      </w:r>
    </w:p>
    <w:p w14:paraId="14301E71" w14:textId="54B74440" w:rsidR="005C1C69" w:rsidRPr="00935D4E" w:rsidRDefault="005C1C69" w:rsidP="005C1C69">
      <w:pPr>
        <w:pStyle w:val="NewAct"/>
      </w:pPr>
      <w:hyperlink r:id="rId484" w:anchor="history" w:tooltip="A2019-12" w:history="1">
        <w:r>
          <w:rPr>
            <w:rStyle w:val="charCitHyperlinkAbbrev"/>
          </w:rPr>
          <w:t>Motor Accident Injuries Act 2019</w:t>
        </w:r>
      </w:hyperlink>
      <w:r>
        <w:t xml:space="preserve"> A2019-12 sch 3 pt 3.13</w:t>
      </w:r>
    </w:p>
    <w:p w14:paraId="150CA141" w14:textId="77777777" w:rsidR="005C1C69" w:rsidRDefault="005C1C69" w:rsidP="005C1C69">
      <w:pPr>
        <w:pStyle w:val="Actdetails"/>
      </w:pPr>
      <w:r>
        <w:t>notified LR 31 May 2019</w:t>
      </w:r>
    </w:p>
    <w:p w14:paraId="20930A0A" w14:textId="77777777" w:rsidR="005C1C69" w:rsidRDefault="005C1C69" w:rsidP="005C1C69">
      <w:pPr>
        <w:pStyle w:val="Actdetails"/>
      </w:pPr>
      <w:r>
        <w:t>s 1, s 2 commenced 31 May 2019 (LA s 75 (2))</w:t>
      </w:r>
    </w:p>
    <w:p w14:paraId="43F4E9CA" w14:textId="547770A1" w:rsidR="005C1C69" w:rsidRPr="00305B27" w:rsidRDefault="005C1C69" w:rsidP="005C1C69">
      <w:pPr>
        <w:pStyle w:val="Actdetails"/>
        <w:rPr>
          <w:u w:val="single"/>
        </w:rPr>
      </w:pPr>
      <w:r w:rsidRPr="0021194B">
        <w:t xml:space="preserve">sch 3 pt 3.13 </w:t>
      </w:r>
      <w:r w:rsidR="0021194B">
        <w:t>commenced</w:t>
      </w:r>
      <w:r w:rsidR="0021194B" w:rsidRPr="006F3A6F">
        <w:t xml:space="preserve"> </w:t>
      </w:r>
      <w:r w:rsidR="0021194B">
        <w:t xml:space="preserve">1 February 2020 (s 2 (1) and </w:t>
      </w:r>
      <w:hyperlink r:id="rId485" w:tooltip="CN2019-13" w:history="1">
        <w:r w:rsidR="0021194B" w:rsidRPr="00890E8A">
          <w:rPr>
            <w:rStyle w:val="charCitHyperlinkAbbrev"/>
          </w:rPr>
          <w:t>CN2019-13</w:t>
        </w:r>
      </w:hyperlink>
      <w:r w:rsidR="0021194B">
        <w:t>)</w:t>
      </w:r>
    </w:p>
    <w:p w14:paraId="25B9C127" w14:textId="060993F3" w:rsidR="003403F2" w:rsidRPr="00935D4E" w:rsidRDefault="003403F2" w:rsidP="003403F2">
      <w:pPr>
        <w:pStyle w:val="NewAct"/>
      </w:pPr>
      <w:hyperlink r:id="rId486" w:tooltip="SL2019-15" w:history="1">
        <w:r>
          <w:rPr>
            <w:rStyle w:val="charCitHyperlinkAbbrev"/>
          </w:rPr>
          <w:t>Road Transport (Public Passenger Services) Amendment Regulation 2019 (No 1)</w:t>
        </w:r>
      </w:hyperlink>
      <w:r>
        <w:t xml:space="preserve"> SL2019-15</w:t>
      </w:r>
    </w:p>
    <w:p w14:paraId="6233B5AE" w14:textId="77777777" w:rsidR="003403F2" w:rsidRDefault="003403F2" w:rsidP="003403F2">
      <w:pPr>
        <w:pStyle w:val="Actdetails"/>
      </w:pPr>
      <w:r>
        <w:t xml:space="preserve">notified LR </w:t>
      </w:r>
      <w:r w:rsidR="006C3132">
        <w:t>1 July 2019</w:t>
      </w:r>
    </w:p>
    <w:p w14:paraId="74CDBD1C" w14:textId="77777777" w:rsidR="003403F2" w:rsidRDefault="003403F2" w:rsidP="003403F2">
      <w:pPr>
        <w:pStyle w:val="Actdetails"/>
      </w:pPr>
      <w:r>
        <w:t xml:space="preserve">s 1, s 2 commenced </w:t>
      </w:r>
      <w:r w:rsidR="006C3132">
        <w:t>1 July 2019</w:t>
      </w:r>
      <w:r>
        <w:t xml:space="preserve"> (LA s 75 (1))</w:t>
      </w:r>
    </w:p>
    <w:p w14:paraId="13DCC067" w14:textId="77777777" w:rsidR="003403F2" w:rsidRPr="00FF1D54" w:rsidRDefault="006C3132" w:rsidP="003403F2">
      <w:pPr>
        <w:pStyle w:val="Actdetails"/>
      </w:pPr>
      <w:r w:rsidRPr="00FF1D54">
        <w:t>ss 5-7</w:t>
      </w:r>
      <w:r w:rsidR="003403F2" w:rsidRPr="00FF1D54">
        <w:t xml:space="preserve"> </w:t>
      </w:r>
      <w:r w:rsidRPr="00FF1D54">
        <w:t>commence</w:t>
      </w:r>
      <w:r w:rsidR="00FF1D54">
        <w:t>d 18 September 2019 (s 2 (2))</w:t>
      </w:r>
    </w:p>
    <w:p w14:paraId="16CDF22F" w14:textId="77777777" w:rsidR="006C3132" w:rsidRDefault="006C3132" w:rsidP="003403F2">
      <w:pPr>
        <w:pStyle w:val="Actdetails"/>
      </w:pPr>
      <w:r>
        <w:t>remainder commenced 15 July 2019 (s 2 (1))</w:t>
      </w:r>
    </w:p>
    <w:p w14:paraId="75D0A27A" w14:textId="3F8C121E" w:rsidR="002064A0" w:rsidRPr="00935D4E" w:rsidRDefault="002064A0" w:rsidP="002064A0">
      <w:pPr>
        <w:pStyle w:val="NewAct"/>
      </w:pPr>
      <w:hyperlink r:id="rId487" w:tooltip="A2019-21" w:history="1">
        <w:r>
          <w:rPr>
            <w:rStyle w:val="charCitHyperlinkAbbrev"/>
          </w:rPr>
          <w:t>Road Transport Legislation Amendment Act 2019</w:t>
        </w:r>
      </w:hyperlink>
      <w:r>
        <w:t xml:space="preserve"> A2019-21 pt 11</w:t>
      </w:r>
    </w:p>
    <w:p w14:paraId="5FF6255E" w14:textId="77777777" w:rsidR="002064A0" w:rsidRDefault="002064A0" w:rsidP="002064A0">
      <w:pPr>
        <w:pStyle w:val="Actdetails"/>
      </w:pPr>
      <w:r>
        <w:t>notified LR 8 August 2019</w:t>
      </w:r>
    </w:p>
    <w:p w14:paraId="01047B84" w14:textId="77777777" w:rsidR="002064A0" w:rsidRDefault="002064A0" w:rsidP="002064A0">
      <w:pPr>
        <w:pStyle w:val="Actdetails"/>
      </w:pPr>
      <w:r>
        <w:t>s 1, s 2 commenced 8 August 2019 (LA s 75 (1))</w:t>
      </w:r>
    </w:p>
    <w:p w14:paraId="24032DCD" w14:textId="77777777" w:rsidR="002064A0" w:rsidRDefault="002064A0" w:rsidP="002064A0">
      <w:pPr>
        <w:pStyle w:val="Actdetails"/>
      </w:pPr>
      <w:r>
        <w:t>pt 11 commenced 22 August 2019 (s 2 (4))</w:t>
      </w:r>
    </w:p>
    <w:p w14:paraId="2900E9D1" w14:textId="3EE448AE" w:rsidR="003664DE" w:rsidRPr="00935D4E" w:rsidRDefault="003664DE" w:rsidP="003664DE">
      <w:pPr>
        <w:pStyle w:val="NewAct"/>
      </w:pPr>
      <w:hyperlink r:id="rId488" w:tooltip="SL2020-11" w:history="1">
        <w:r>
          <w:rPr>
            <w:rStyle w:val="charCitHyperlinkAbbrev"/>
          </w:rPr>
          <w:t>Motor Accident Injuries (Premiums and Administration) Amendment Regulation 2020 (No 1)</w:t>
        </w:r>
      </w:hyperlink>
      <w:r>
        <w:t xml:space="preserve"> SL2020-</w:t>
      </w:r>
      <w:r w:rsidR="00962526">
        <w:t>11 sch 1 pt 1.3</w:t>
      </w:r>
    </w:p>
    <w:p w14:paraId="2316BBD3" w14:textId="77777777" w:rsidR="003664DE" w:rsidRDefault="003664DE" w:rsidP="003664DE">
      <w:pPr>
        <w:pStyle w:val="Actdetails"/>
      </w:pPr>
      <w:r>
        <w:t xml:space="preserve">notified LR </w:t>
      </w:r>
      <w:r w:rsidR="00962526">
        <w:t>2 April 2020</w:t>
      </w:r>
    </w:p>
    <w:p w14:paraId="3A305506" w14:textId="77777777" w:rsidR="003664DE" w:rsidRDefault="003664DE" w:rsidP="003664DE">
      <w:pPr>
        <w:pStyle w:val="Actdetails"/>
      </w:pPr>
      <w:r>
        <w:t xml:space="preserve">s 1, s 2 commenced </w:t>
      </w:r>
      <w:r w:rsidR="00962526">
        <w:t>2 April 2020</w:t>
      </w:r>
      <w:r>
        <w:t xml:space="preserve"> (LA s 75 (1))</w:t>
      </w:r>
    </w:p>
    <w:p w14:paraId="6B3A8E52" w14:textId="77777777" w:rsidR="003664DE" w:rsidRDefault="00962526" w:rsidP="002064A0">
      <w:pPr>
        <w:pStyle w:val="Actdetails"/>
      </w:pPr>
      <w:r>
        <w:t>sch 1 pt 1.3 commenced 3 April 2020</w:t>
      </w:r>
      <w:r w:rsidR="003664DE">
        <w:t xml:space="preserve"> (s 2 (1))</w:t>
      </w:r>
    </w:p>
    <w:p w14:paraId="4072DEB8" w14:textId="5F6400CF" w:rsidR="00EE3337" w:rsidRPr="00935D4E" w:rsidRDefault="00EE3337" w:rsidP="00EE3337">
      <w:pPr>
        <w:pStyle w:val="NewAct"/>
      </w:pPr>
      <w:hyperlink r:id="rId489" w:tooltip="SL2020-32" w:history="1">
        <w:r>
          <w:rPr>
            <w:rStyle w:val="charCitHyperlinkAbbrev"/>
          </w:rPr>
          <w:t>Road Transport (Public Passenger Services) Amendment Regulation 2020 (No 1)</w:t>
        </w:r>
      </w:hyperlink>
      <w:r>
        <w:t xml:space="preserve"> SL2020-32</w:t>
      </w:r>
    </w:p>
    <w:p w14:paraId="11D7074C" w14:textId="77777777" w:rsidR="00EE3337" w:rsidRDefault="00EE3337" w:rsidP="00EE3337">
      <w:pPr>
        <w:pStyle w:val="Actdetails"/>
      </w:pPr>
      <w:r>
        <w:t>notified LR 21 August 2020</w:t>
      </w:r>
    </w:p>
    <w:p w14:paraId="013FA8E8" w14:textId="77777777" w:rsidR="00EE3337" w:rsidRDefault="00EE3337" w:rsidP="00EE3337">
      <w:pPr>
        <w:pStyle w:val="Actdetails"/>
      </w:pPr>
      <w:r>
        <w:t>s 1, s 2 commenced 21 August 2020 (LA s 75 (1))</w:t>
      </w:r>
    </w:p>
    <w:p w14:paraId="023F8BE6" w14:textId="77777777" w:rsidR="00EE3337" w:rsidRDefault="00EE3337" w:rsidP="00EE3337">
      <w:pPr>
        <w:pStyle w:val="Actdetails"/>
      </w:pPr>
      <w:r>
        <w:t>remainder commenced 28 August 2020 (s 2)</w:t>
      </w:r>
    </w:p>
    <w:p w14:paraId="5AE6B233" w14:textId="77777777" w:rsidR="005A160F" w:rsidRPr="005A160F" w:rsidRDefault="005A160F" w:rsidP="005A160F">
      <w:pPr>
        <w:pStyle w:val="PageBreak"/>
      </w:pPr>
      <w:r w:rsidRPr="005A160F">
        <w:br w:type="page"/>
      </w:r>
    </w:p>
    <w:p w14:paraId="5F4F23FB" w14:textId="77777777" w:rsidR="00E05D9B" w:rsidRPr="007910F2" w:rsidRDefault="00E05D9B">
      <w:pPr>
        <w:pStyle w:val="Endnote20"/>
      </w:pPr>
      <w:bookmarkStart w:id="482" w:name="_Toc49372981"/>
      <w:r w:rsidRPr="007910F2">
        <w:rPr>
          <w:rStyle w:val="charTableNo"/>
        </w:rPr>
        <w:lastRenderedPageBreak/>
        <w:t>4</w:t>
      </w:r>
      <w:r>
        <w:tab/>
      </w:r>
      <w:r w:rsidRPr="007910F2">
        <w:rPr>
          <w:rStyle w:val="charTableText"/>
        </w:rPr>
        <w:t>Amendment history</w:t>
      </w:r>
      <w:bookmarkEnd w:id="482"/>
    </w:p>
    <w:p w14:paraId="7A24306B" w14:textId="77777777" w:rsidR="00E05D9B" w:rsidRDefault="00E05D9B">
      <w:pPr>
        <w:pStyle w:val="AmdtsEntryHd"/>
      </w:pPr>
      <w:r>
        <w:t>Name of regulation</w:t>
      </w:r>
    </w:p>
    <w:p w14:paraId="596269B6" w14:textId="77777777" w:rsidR="00E05D9B" w:rsidRDefault="00E05D9B">
      <w:pPr>
        <w:pStyle w:val="AmdtsEntries"/>
      </w:pPr>
      <w:r>
        <w:t>s 1</w:t>
      </w:r>
      <w:r>
        <w:tab/>
        <w:t>am R9 LA</w:t>
      </w:r>
    </w:p>
    <w:p w14:paraId="2F7E5A3D" w14:textId="77777777" w:rsidR="00E05D9B" w:rsidRDefault="00E05D9B">
      <w:pPr>
        <w:pStyle w:val="AmdtsEntryHd"/>
      </w:pPr>
      <w:r>
        <w:t>Commencement</w:t>
      </w:r>
    </w:p>
    <w:p w14:paraId="1D5897F3" w14:textId="77777777" w:rsidR="00E05D9B" w:rsidRDefault="00E05D9B">
      <w:pPr>
        <w:pStyle w:val="AmdtsEntries"/>
      </w:pPr>
      <w:r>
        <w:t>s 2</w:t>
      </w:r>
      <w:r>
        <w:tab/>
        <w:t>om LA s 89 (4)</w:t>
      </w:r>
    </w:p>
    <w:p w14:paraId="6ACA0B2F" w14:textId="77777777" w:rsidR="00E05D9B" w:rsidRDefault="00E05D9B">
      <w:pPr>
        <w:pStyle w:val="AmdtsEntryHd"/>
      </w:pPr>
      <w:r>
        <w:t>Notes</w:t>
      </w:r>
    </w:p>
    <w:p w14:paraId="641BF5F8" w14:textId="77777777" w:rsidR="00E05D9B" w:rsidRDefault="00E05D9B">
      <w:pPr>
        <w:pStyle w:val="AmdtsEntries"/>
      </w:pPr>
      <w:r>
        <w:t>s 4</w:t>
      </w:r>
      <w:r>
        <w:tab/>
        <w:t>s 4 (2), bracketed notes in s 4 (2) and s 4 (3) exp 31 December 2002 (s 4 (3))</w:t>
      </w:r>
    </w:p>
    <w:p w14:paraId="1FB81A84" w14:textId="77777777" w:rsidR="00E05D9B" w:rsidRDefault="00E05D9B">
      <w:pPr>
        <w:pStyle w:val="AmdtsEntryHd"/>
      </w:pPr>
      <w:r>
        <w:t>Offences against regulation—application of Criminal Code etc</w:t>
      </w:r>
    </w:p>
    <w:p w14:paraId="74DDF13F" w14:textId="3AFD61DE" w:rsidR="00E05D9B" w:rsidRDefault="00E05D9B">
      <w:pPr>
        <w:pStyle w:val="AmdtsEntries"/>
        <w:keepNext/>
      </w:pPr>
      <w:r>
        <w:t>s 4A</w:t>
      </w:r>
      <w:r>
        <w:tab/>
        <w:t xml:space="preserve">ins </w:t>
      </w:r>
      <w:hyperlink r:id="rId490"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1.1</w:t>
      </w:r>
    </w:p>
    <w:p w14:paraId="017D000B" w14:textId="146C95E1" w:rsidR="00E05D9B" w:rsidRDefault="00E05D9B">
      <w:pPr>
        <w:pStyle w:val="AmdtsEntries"/>
        <w:keepNext/>
      </w:pPr>
      <w:r>
        <w:tab/>
        <w:t xml:space="preserve">sub </w:t>
      </w:r>
      <w:hyperlink r:id="rId49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w:t>
      </w:r>
    </w:p>
    <w:p w14:paraId="337746BE" w14:textId="45C666BD" w:rsidR="00E05D9B" w:rsidRPr="00430E6D" w:rsidRDefault="00E05D9B">
      <w:pPr>
        <w:pStyle w:val="AmdtsEntries"/>
      </w:pPr>
      <w:r>
        <w:tab/>
        <w:t xml:space="preserve">am </w:t>
      </w:r>
      <w:hyperlink r:id="rId492"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13; </w:t>
      </w:r>
      <w:hyperlink r:id="rId49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1.29; </w:t>
      </w:r>
      <w:hyperlink r:id="rId494"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1.12, amdt 1.13; </w:t>
      </w:r>
      <w:hyperlink r:id="rId49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1.47, amdt 1.48</w:t>
      </w:r>
      <w:r w:rsidR="00246BAD">
        <w:t xml:space="preserve">; </w:t>
      </w:r>
      <w:hyperlink r:id="rId496"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00246BAD" w:rsidRPr="00221637">
        <w:t xml:space="preserve"> amdt 1.26</w:t>
      </w:r>
      <w:r w:rsidR="00151061">
        <w:t xml:space="preserve">; </w:t>
      </w:r>
      <w:hyperlink r:id="rId497"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rsidR="00151061">
        <w:t xml:space="preserve"> s 4</w:t>
      </w:r>
      <w:r w:rsidR="00C275FB">
        <w:t xml:space="preserve">; </w:t>
      </w:r>
      <w:hyperlink r:id="rId498" w:tooltip="Road Transport (Taxi Industry Innovation) Legislation Amendment Regulation 2016 (No 1)" w:history="1">
        <w:r w:rsidR="00C275FB" w:rsidRPr="00C275FB">
          <w:rPr>
            <w:rStyle w:val="charCitHyperlinkAbbrev"/>
          </w:rPr>
          <w:t>SL2016-20</w:t>
        </w:r>
      </w:hyperlink>
      <w:r w:rsidR="00C275FB">
        <w:t xml:space="preserve"> s 4</w:t>
      </w:r>
      <w:r w:rsidR="00430E6D">
        <w:t xml:space="preserve">; </w:t>
      </w:r>
      <w:hyperlink r:id="rId499" w:tooltip="Road Transport Reform (Light Rail) Legislation Amendment Act 2018" w:history="1">
        <w:r w:rsidR="00430E6D" w:rsidRPr="00430E6D">
          <w:rPr>
            <w:rStyle w:val="Hyperlink"/>
            <w:u w:val="none"/>
          </w:rPr>
          <w:t>A2018</w:t>
        </w:r>
        <w:r w:rsidR="00430E6D" w:rsidRPr="00430E6D">
          <w:rPr>
            <w:rStyle w:val="Hyperlink"/>
            <w:u w:val="none"/>
          </w:rPr>
          <w:noBreakHyphen/>
          <w:t>19</w:t>
        </w:r>
      </w:hyperlink>
      <w:r w:rsidR="00430E6D">
        <w:t xml:space="preserve"> s 11</w:t>
      </w:r>
      <w:r w:rsidR="00AB39E8">
        <w:t xml:space="preserve">; </w:t>
      </w:r>
      <w:hyperlink r:id="rId500" w:tooltip="Road Transport Legislation Amendment Regulation 2018 (No 2)" w:history="1">
        <w:r w:rsidR="002F62F7">
          <w:rPr>
            <w:rStyle w:val="charCitHyperlinkAbbrev"/>
          </w:rPr>
          <w:t>SL2018</w:t>
        </w:r>
        <w:r w:rsidR="002F62F7">
          <w:rPr>
            <w:rStyle w:val="charCitHyperlinkAbbrev"/>
          </w:rPr>
          <w:noBreakHyphen/>
          <w:t>16</w:t>
        </w:r>
      </w:hyperlink>
      <w:r w:rsidR="00AB39E8">
        <w:t xml:space="preserve"> s 14</w:t>
      </w:r>
    </w:p>
    <w:p w14:paraId="01E1A8F7" w14:textId="77777777" w:rsidR="00F1076A" w:rsidRDefault="00F1076A">
      <w:pPr>
        <w:pStyle w:val="AmdtsEntryHd"/>
      </w:pPr>
      <w:r w:rsidRPr="005D0AA6">
        <w:t>Regulated services</w:t>
      </w:r>
    </w:p>
    <w:p w14:paraId="491BC4B7" w14:textId="73859D17" w:rsidR="00F1076A" w:rsidRPr="00F1076A" w:rsidRDefault="00F1076A" w:rsidP="00F1076A">
      <w:pPr>
        <w:pStyle w:val="AmdtsEntries"/>
      </w:pPr>
      <w:r>
        <w:t>ch 2 hdg</w:t>
      </w:r>
      <w:r>
        <w:tab/>
        <w:t xml:space="preserve">sub </w:t>
      </w:r>
      <w:hyperlink r:id="rId501" w:tooltip="Road Transport (Taxi Industry Innovation) Legislation Amendment Regulation 2016 (No 1)" w:history="1">
        <w:r w:rsidRPr="00BF1A3B">
          <w:rPr>
            <w:rStyle w:val="charCitHyperlinkAbbrev"/>
          </w:rPr>
          <w:t>SL2016-20</w:t>
        </w:r>
      </w:hyperlink>
      <w:r>
        <w:rPr>
          <w:rStyle w:val="charCitHyperlinkAbbrev"/>
        </w:rPr>
        <w:t xml:space="preserve"> </w:t>
      </w:r>
      <w:r>
        <w:t>s 5</w:t>
      </w:r>
    </w:p>
    <w:p w14:paraId="49566C6C" w14:textId="77777777" w:rsidR="00F1076A" w:rsidRDefault="00F1076A">
      <w:pPr>
        <w:pStyle w:val="AmdtsEntryHd"/>
        <w:rPr>
          <w:rStyle w:val="charItals"/>
        </w:rPr>
      </w:pPr>
      <w:r w:rsidRPr="005D0AA6">
        <w:t xml:space="preserve">Meaning of </w:t>
      </w:r>
      <w:r w:rsidRPr="005D0AA6">
        <w:rPr>
          <w:rStyle w:val="charItals"/>
        </w:rPr>
        <w:t>regulated service</w:t>
      </w:r>
    </w:p>
    <w:p w14:paraId="138A4C6B" w14:textId="59D97126" w:rsidR="00F1076A" w:rsidRPr="00F1076A" w:rsidRDefault="00F1076A" w:rsidP="00F1076A">
      <w:pPr>
        <w:pStyle w:val="AmdtsEntries"/>
      </w:pPr>
      <w:r>
        <w:t>pt 2.1 hdg</w:t>
      </w:r>
      <w:r>
        <w:tab/>
        <w:t xml:space="preserve">sub </w:t>
      </w:r>
      <w:hyperlink r:id="rId50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6</w:t>
      </w:r>
    </w:p>
    <w:p w14:paraId="3BA26EE7" w14:textId="77777777" w:rsidR="00F1076A" w:rsidRDefault="00F1076A">
      <w:pPr>
        <w:pStyle w:val="AmdtsEntryHd"/>
      </w:pPr>
      <w:r w:rsidRPr="005D0AA6">
        <w:t xml:space="preserve">Meaning of </w:t>
      </w:r>
      <w:r w:rsidRPr="005D0AA6">
        <w:rPr>
          <w:rStyle w:val="charItals"/>
        </w:rPr>
        <w:t>regulated service</w:t>
      </w:r>
    </w:p>
    <w:p w14:paraId="61855913" w14:textId="1884B742" w:rsidR="00430E6D" w:rsidRDefault="00430E6D" w:rsidP="00F1076A">
      <w:pPr>
        <w:pStyle w:val="AmdtsEntries"/>
      </w:pPr>
      <w:r>
        <w:t>s 4B hdg</w:t>
      </w:r>
      <w:r>
        <w:tab/>
        <w:t xml:space="preserve">sub </w:t>
      </w:r>
      <w:hyperlink r:id="rId503"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12</w:t>
      </w:r>
    </w:p>
    <w:p w14:paraId="53B720D7" w14:textId="11DD9460" w:rsidR="00F1076A" w:rsidRDefault="00F1076A" w:rsidP="00F1076A">
      <w:pPr>
        <w:pStyle w:val="AmdtsEntries"/>
      </w:pPr>
      <w:r>
        <w:t>s 4B</w:t>
      </w:r>
      <w:r>
        <w:tab/>
        <w:t xml:space="preserve">ins </w:t>
      </w:r>
      <w:hyperlink r:id="rId50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6</w:t>
      </w:r>
    </w:p>
    <w:p w14:paraId="3373CA5F" w14:textId="034A16AC" w:rsidR="00430E6D" w:rsidRPr="00F1076A" w:rsidRDefault="00430E6D" w:rsidP="00F1076A">
      <w:pPr>
        <w:pStyle w:val="AmdtsEntries"/>
      </w:pPr>
      <w:r>
        <w:tab/>
        <w:t xml:space="preserve">am </w:t>
      </w:r>
      <w:hyperlink r:id="rId505"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13</w:t>
      </w:r>
    </w:p>
    <w:p w14:paraId="7C27786C" w14:textId="77777777" w:rsidR="00F1076A" w:rsidRDefault="00F1076A">
      <w:pPr>
        <w:pStyle w:val="AmdtsEntryHd"/>
      </w:pPr>
      <w:r w:rsidRPr="005D0AA6">
        <w:t>Accreditation</w:t>
      </w:r>
    </w:p>
    <w:p w14:paraId="1143C63E" w14:textId="5F292E70" w:rsidR="00F1076A" w:rsidRPr="00F1076A" w:rsidRDefault="00F1076A" w:rsidP="00F1076A">
      <w:pPr>
        <w:pStyle w:val="AmdtsEntries"/>
      </w:pPr>
      <w:r>
        <w:t>pt 2.1A hdg</w:t>
      </w:r>
      <w:r>
        <w:tab/>
        <w:t xml:space="preserve">ins </w:t>
      </w:r>
      <w:hyperlink r:id="rId50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7</w:t>
      </w:r>
    </w:p>
    <w:p w14:paraId="7018E780" w14:textId="77777777" w:rsidR="00E05D9B" w:rsidRDefault="00E05D9B">
      <w:pPr>
        <w:pStyle w:val="AmdtsEntryHd"/>
      </w:pPr>
      <w:r>
        <w:t>Accreditations that may be approved</w:t>
      </w:r>
    </w:p>
    <w:p w14:paraId="0676156F" w14:textId="1D4CF512" w:rsidR="00E05D9B" w:rsidRDefault="00E05D9B">
      <w:pPr>
        <w:pStyle w:val="AmdtsEntries"/>
      </w:pPr>
      <w:r>
        <w:t>s 5</w:t>
      </w:r>
      <w:r>
        <w:tab/>
        <w:t xml:space="preserve">am </w:t>
      </w:r>
      <w:hyperlink r:id="rId50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4; </w:t>
      </w:r>
      <w:hyperlink r:id="rId508"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4; </w:t>
      </w:r>
      <w:hyperlink r:id="rId509"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17; </w:t>
      </w:r>
      <w:hyperlink r:id="rId51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4</w:t>
      </w:r>
      <w:r w:rsidR="00F1076A">
        <w:t xml:space="preserve">; </w:t>
      </w:r>
      <w:hyperlink r:id="rId511" w:tooltip="Road Transport (Taxi Industry Innovation) Legislation Amendment Regulation 2016 (No 1)" w:history="1">
        <w:r w:rsidR="00F1076A" w:rsidRPr="00105E37">
          <w:rPr>
            <w:rStyle w:val="charCitHyperlinkAbbrev"/>
          </w:rPr>
          <w:t>SL2016-20</w:t>
        </w:r>
      </w:hyperlink>
      <w:r w:rsidR="00F1076A" w:rsidRPr="00105E37">
        <w:rPr>
          <w:rStyle w:val="charCitHyperlinkAbbrev"/>
        </w:rPr>
        <w:t xml:space="preserve"> </w:t>
      </w:r>
      <w:r w:rsidR="00F1076A" w:rsidRPr="00105E37">
        <w:t xml:space="preserve">s </w:t>
      </w:r>
      <w:r w:rsidR="00F1076A">
        <w:t>8</w:t>
      </w:r>
      <w:r w:rsidR="00F772C7">
        <w:t>; ss renum R49 LA</w:t>
      </w:r>
    </w:p>
    <w:p w14:paraId="7B210795" w14:textId="77777777" w:rsidR="009C10F6" w:rsidRDefault="009C10F6">
      <w:pPr>
        <w:pStyle w:val="AmdtsEntryHd"/>
        <w:rPr>
          <w:rStyle w:val="CharPartText"/>
          <w:color w:val="000000"/>
        </w:rPr>
      </w:pPr>
      <w:r w:rsidRPr="004D2E5B">
        <w:rPr>
          <w:rStyle w:val="CharPartText"/>
          <w:color w:val="000000"/>
        </w:rPr>
        <w:t>Accreditation procedure</w:t>
      </w:r>
    </w:p>
    <w:p w14:paraId="3D2CCB2D" w14:textId="5A49E5C1" w:rsidR="009C10F6" w:rsidRPr="009C10F6" w:rsidRDefault="009C10F6" w:rsidP="009C10F6">
      <w:pPr>
        <w:pStyle w:val="AmdtsEntries"/>
      </w:pPr>
      <w:r>
        <w:t>pt 2.2 hdg</w:t>
      </w:r>
      <w:r>
        <w:tab/>
        <w:t xml:space="preserve">om </w:t>
      </w:r>
      <w:hyperlink r:id="rId51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w:t>
      </w:r>
    </w:p>
    <w:p w14:paraId="7A7B547C" w14:textId="77777777" w:rsidR="00E05D9B" w:rsidRDefault="00E05D9B">
      <w:pPr>
        <w:pStyle w:val="AmdtsEntryHd"/>
        <w:rPr>
          <w:color w:val="000000"/>
        </w:rPr>
      </w:pPr>
      <w:r>
        <w:rPr>
          <w:color w:val="000000"/>
        </w:rPr>
        <w:t>Definitions for pt 2.2</w:t>
      </w:r>
    </w:p>
    <w:p w14:paraId="686522C3" w14:textId="063A02CC" w:rsidR="00E05D9B" w:rsidRDefault="00E05D9B">
      <w:pPr>
        <w:pStyle w:val="AmdtsEntries"/>
        <w:keepNext/>
      </w:pPr>
      <w:r>
        <w:t>s 6</w:t>
      </w:r>
      <w:r>
        <w:tab/>
        <w:t xml:space="preserve">sub </w:t>
      </w:r>
      <w:hyperlink r:id="rId513"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 </w:t>
      </w:r>
      <w:hyperlink r:id="rId51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w:t>
      </w:r>
    </w:p>
    <w:p w14:paraId="0AF38DA7" w14:textId="18F9E7DE" w:rsidR="009C10F6" w:rsidRDefault="009C10F6">
      <w:pPr>
        <w:pStyle w:val="AmdtsEntries"/>
        <w:keepNext/>
      </w:pPr>
      <w:r>
        <w:tab/>
        <w:t xml:space="preserve">om </w:t>
      </w:r>
      <w:hyperlink r:id="rId51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w:t>
      </w:r>
    </w:p>
    <w:p w14:paraId="3C8DE7FB" w14:textId="454172AC" w:rsidR="00E05D9B" w:rsidRDefault="00E05D9B">
      <w:pPr>
        <w:pStyle w:val="AmdtsEntries"/>
        <w:keepNext/>
      </w:pPr>
      <w:r>
        <w:tab/>
        <w:t xml:space="preserve">def </w:t>
      </w:r>
      <w:r w:rsidRPr="00C26339">
        <w:rPr>
          <w:rStyle w:val="charBoldItals"/>
        </w:rPr>
        <w:t xml:space="preserve">applicant </w:t>
      </w:r>
      <w:r>
        <w:t xml:space="preserve">ins </w:t>
      </w:r>
      <w:hyperlink r:id="rId516"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w:t>
      </w:r>
    </w:p>
    <w:p w14:paraId="2B095762" w14:textId="73C41FF1" w:rsidR="00E05D9B" w:rsidRDefault="00E05D9B">
      <w:pPr>
        <w:pStyle w:val="AmdtsEntriesDefL2"/>
      </w:pPr>
      <w:r>
        <w:tab/>
        <w:t xml:space="preserve">sub </w:t>
      </w:r>
      <w:hyperlink r:id="rId51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w:t>
      </w:r>
    </w:p>
    <w:p w14:paraId="206A2438" w14:textId="15D5AD62" w:rsidR="009C10F6" w:rsidRDefault="009C10F6">
      <w:pPr>
        <w:pStyle w:val="AmdtsEntriesDefL2"/>
      </w:pPr>
      <w:r>
        <w:tab/>
        <w:t xml:space="preserve">om </w:t>
      </w:r>
      <w:hyperlink r:id="rId51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w:t>
      </w:r>
    </w:p>
    <w:p w14:paraId="22FC351D" w14:textId="7D8BB8ED" w:rsidR="00E05D9B" w:rsidRDefault="00E05D9B">
      <w:pPr>
        <w:pStyle w:val="AmdtsEntries"/>
        <w:keepNext/>
      </w:pPr>
      <w:r>
        <w:tab/>
        <w:t xml:space="preserve">def </w:t>
      </w:r>
      <w:r w:rsidRPr="00C26339">
        <w:rPr>
          <w:rStyle w:val="charBoldItals"/>
        </w:rPr>
        <w:t xml:space="preserve">executive officer </w:t>
      </w:r>
      <w:r>
        <w:t xml:space="preserve">ins </w:t>
      </w:r>
      <w:hyperlink r:id="rId51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w:t>
      </w:r>
    </w:p>
    <w:p w14:paraId="408E58ED" w14:textId="2EE4BE47" w:rsidR="0044352B" w:rsidRDefault="0044352B" w:rsidP="0044352B">
      <w:pPr>
        <w:pStyle w:val="AmdtsEntriesDefL2"/>
      </w:pPr>
      <w:r>
        <w:tab/>
        <w:t xml:space="preserve">sub </w:t>
      </w:r>
      <w:hyperlink r:id="rId520" w:tooltip="Statute Law Amendment Act 2010" w:history="1">
        <w:r w:rsidR="00C26339" w:rsidRPr="00C26339">
          <w:rPr>
            <w:rStyle w:val="charCitHyperlinkAbbrev"/>
          </w:rPr>
          <w:t>A2010</w:t>
        </w:r>
        <w:r w:rsidR="00C26339" w:rsidRPr="00C26339">
          <w:rPr>
            <w:rStyle w:val="charCitHyperlinkAbbrev"/>
          </w:rPr>
          <w:noBreakHyphen/>
          <w:t>18</w:t>
        </w:r>
      </w:hyperlink>
      <w:r>
        <w:t xml:space="preserve"> amdt 3.83</w:t>
      </w:r>
    </w:p>
    <w:p w14:paraId="2FF64933" w14:textId="61E43D7D" w:rsidR="009C10F6" w:rsidRDefault="009C10F6" w:rsidP="009C10F6">
      <w:pPr>
        <w:pStyle w:val="AmdtsEntriesDefL2"/>
      </w:pPr>
      <w:r>
        <w:tab/>
        <w:t xml:space="preserve">om </w:t>
      </w:r>
      <w:hyperlink r:id="rId52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w:t>
      </w:r>
    </w:p>
    <w:p w14:paraId="1662FFD9" w14:textId="094E87DE" w:rsidR="00E05D9B" w:rsidRDefault="00E05D9B">
      <w:pPr>
        <w:pStyle w:val="AmdtsEntries"/>
        <w:keepNext/>
      </w:pPr>
      <w:r>
        <w:lastRenderedPageBreak/>
        <w:tab/>
        <w:t xml:space="preserve">def </w:t>
      </w:r>
      <w:r w:rsidRPr="00C26339">
        <w:rPr>
          <w:rStyle w:val="charBoldItals"/>
        </w:rPr>
        <w:t xml:space="preserve">mandatory disqualifying offence </w:t>
      </w:r>
      <w:r>
        <w:t xml:space="preserve">ins </w:t>
      </w:r>
      <w:hyperlink r:id="rId52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w:t>
      </w:r>
    </w:p>
    <w:p w14:paraId="6EFDE4E5" w14:textId="520C9016" w:rsidR="00E05D9B" w:rsidRDefault="00E05D9B">
      <w:pPr>
        <w:pStyle w:val="AmdtsEntriesDefL2"/>
      </w:pPr>
      <w:r>
        <w:tab/>
        <w:t xml:space="preserve">om </w:t>
      </w:r>
      <w:hyperlink r:id="rId523" w:tooltip="Road Transport Legislation (Accreditation and Licensing) Amendment Regulation 2006 (No 1)" w:history="1">
        <w:r w:rsidR="00C26339" w:rsidRPr="00C26339">
          <w:rPr>
            <w:rStyle w:val="charCitHyperlinkAbbrev"/>
          </w:rPr>
          <w:t>SL2006</w:t>
        </w:r>
        <w:r w:rsidR="00C26339" w:rsidRPr="00C26339">
          <w:rPr>
            <w:rStyle w:val="charCitHyperlinkAbbrev"/>
          </w:rPr>
          <w:noBreakHyphen/>
          <w:t>59</w:t>
        </w:r>
      </w:hyperlink>
      <w:r>
        <w:t xml:space="preserve"> s 23</w:t>
      </w:r>
    </w:p>
    <w:p w14:paraId="1D4326D2" w14:textId="773103FF" w:rsidR="00E05D9B" w:rsidRDefault="00E05D9B">
      <w:pPr>
        <w:pStyle w:val="AmdtsEntries"/>
        <w:keepNext/>
      </w:pPr>
      <w:r>
        <w:tab/>
        <w:t xml:space="preserve">def </w:t>
      </w:r>
      <w:r w:rsidRPr="00C26339">
        <w:rPr>
          <w:rStyle w:val="charBoldItals"/>
        </w:rPr>
        <w:t xml:space="preserve">proposed service standards </w:t>
      </w:r>
      <w:r>
        <w:t xml:space="preserve">ins </w:t>
      </w:r>
      <w:hyperlink r:id="rId52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w:t>
      </w:r>
    </w:p>
    <w:p w14:paraId="3435030F" w14:textId="18168783" w:rsidR="009C10F6" w:rsidRDefault="009C10F6" w:rsidP="009C10F6">
      <w:pPr>
        <w:pStyle w:val="AmdtsEntriesDefL2"/>
      </w:pPr>
      <w:r>
        <w:tab/>
        <w:t xml:space="preserve">om </w:t>
      </w:r>
      <w:hyperlink r:id="rId52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w:t>
      </w:r>
    </w:p>
    <w:p w14:paraId="70C315D6" w14:textId="05CB57F8" w:rsidR="00E05D9B" w:rsidRDefault="00E05D9B">
      <w:pPr>
        <w:pStyle w:val="AmdtsEntries"/>
        <w:keepNext/>
      </w:pPr>
      <w:r>
        <w:tab/>
        <w:t xml:space="preserve">def </w:t>
      </w:r>
      <w:r w:rsidRPr="00C26339">
        <w:rPr>
          <w:rStyle w:val="charBoldItals"/>
        </w:rPr>
        <w:t xml:space="preserve">regulated service </w:t>
      </w:r>
      <w:r>
        <w:t xml:space="preserve">sub </w:t>
      </w:r>
      <w:hyperlink r:id="rId526"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 </w:t>
      </w:r>
      <w:hyperlink r:id="rId52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 </w:t>
      </w:r>
      <w:hyperlink r:id="rId528"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1.6</w:t>
      </w:r>
    </w:p>
    <w:p w14:paraId="0729A636" w14:textId="78942356" w:rsidR="00E05D9B" w:rsidRDefault="00E05D9B">
      <w:pPr>
        <w:pStyle w:val="AmdtsEntriesDefL2"/>
      </w:pPr>
      <w:r>
        <w:tab/>
        <w:t xml:space="preserve">am </w:t>
      </w:r>
      <w:hyperlink r:id="rId52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5</w:t>
      </w:r>
    </w:p>
    <w:p w14:paraId="63DA15A5" w14:textId="71978228" w:rsidR="009C10F6" w:rsidRDefault="009C10F6" w:rsidP="009C10F6">
      <w:pPr>
        <w:pStyle w:val="AmdtsEntriesDefL2"/>
      </w:pPr>
      <w:r>
        <w:tab/>
        <w:t xml:space="preserve">om </w:t>
      </w:r>
      <w:hyperlink r:id="rId53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w:t>
      </w:r>
    </w:p>
    <w:p w14:paraId="407D4557" w14:textId="38FD2285" w:rsidR="00E05D9B" w:rsidRDefault="00E05D9B">
      <w:pPr>
        <w:pStyle w:val="AmdtsEntries"/>
      </w:pPr>
      <w:r>
        <w:tab/>
        <w:t xml:space="preserve">def </w:t>
      </w:r>
      <w:r w:rsidRPr="00C26339">
        <w:rPr>
          <w:rStyle w:val="charBoldItals"/>
        </w:rPr>
        <w:t xml:space="preserve">relevant person </w:t>
      </w:r>
      <w:r>
        <w:t xml:space="preserve">sub </w:t>
      </w:r>
      <w:hyperlink r:id="rId531"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 </w:t>
      </w:r>
      <w:hyperlink r:id="rId53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w:t>
      </w:r>
    </w:p>
    <w:p w14:paraId="20D9F1C0" w14:textId="512679FB" w:rsidR="009C10F6" w:rsidRDefault="009C10F6" w:rsidP="009C10F6">
      <w:pPr>
        <w:pStyle w:val="AmdtsEntriesDefL2"/>
      </w:pPr>
      <w:r>
        <w:tab/>
        <w:t xml:space="preserve">om </w:t>
      </w:r>
      <w:hyperlink r:id="rId53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w:t>
      </w:r>
    </w:p>
    <w:p w14:paraId="641C0FBD" w14:textId="77777777" w:rsidR="00E05D9B" w:rsidRDefault="00E05D9B">
      <w:pPr>
        <w:pStyle w:val="AmdtsEntryHd"/>
      </w:pPr>
      <w:r>
        <w:t xml:space="preserve">Meaning of </w:t>
      </w:r>
      <w:r>
        <w:rPr>
          <w:rStyle w:val="charItals"/>
        </w:rPr>
        <w:t>proposed service standards</w:t>
      </w:r>
      <w:r>
        <w:t xml:space="preserve"> for pt 2.2</w:t>
      </w:r>
    </w:p>
    <w:p w14:paraId="2394C052" w14:textId="6020EDA4" w:rsidR="00E05D9B" w:rsidRDefault="00E05D9B">
      <w:pPr>
        <w:pStyle w:val="AmdtsEntries"/>
        <w:keepNext/>
      </w:pPr>
      <w:r>
        <w:t>s 6A</w:t>
      </w:r>
      <w:r>
        <w:tab/>
        <w:t xml:space="preserve">ins </w:t>
      </w:r>
      <w:hyperlink r:id="rId53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w:t>
      </w:r>
    </w:p>
    <w:p w14:paraId="1CA2CA88" w14:textId="77777777" w:rsidR="00E05D9B" w:rsidRDefault="00E05D9B">
      <w:pPr>
        <w:pStyle w:val="AmdtsEntries"/>
      </w:pPr>
      <w:r>
        <w:tab/>
        <w:t>(2), (3) exp 10 March 2006 (s 6A (3))</w:t>
      </w:r>
    </w:p>
    <w:p w14:paraId="2C40747C" w14:textId="267F1174" w:rsidR="009C10F6" w:rsidRDefault="009C10F6">
      <w:pPr>
        <w:pStyle w:val="AmdtsEntries"/>
      </w:pPr>
      <w:r>
        <w:tab/>
        <w:t xml:space="preserve">om </w:t>
      </w:r>
      <w:hyperlink r:id="rId53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w:t>
      </w:r>
    </w:p>
    <w:p w14:paraId="3FC191EA" w14:textId="77777777" w:rsidR="00E05D9B" w:rsidRDefault="009C10F6">
      <w:pPr>
        <w:pStyle w:val="AmdtsEntryHd"/>
      </w:pPr>
      <w:r w:rsidRPr="005D0AA6">
        <w:t xml:space="preserve">Meaning of </w:t>
      </w:r>
      <w:r w:rsidRPr="005D0AA6">
        <w:rPr>
          <w:rStyle w:val="charItals"/>
        </w:rPr>
        <w:t>relevant person</w:t>
      </w:r>
      <w:r w:rsidRPr="005D0AA6">
        <w:t xml:space="preserve"> for accreditation and applications for accreditation</w:t>
      </w:r>
    </w:p>
    <w:p w14:paraId="000781D2" w14:textId="25CEEA12" w:rsidR="009C10F6" w:rsidRDefault="009C10F6">
      <w:pPr>
        <w:pStyle w:val="AmdtsEntries"/>
      </w:pPr>
      <w:r>
        <w:t>s 6B hdg</w:t>
      </w:r>
      <w:r>
        <w:tab/>
        <w:t xml:space="preserve">sub </w:t>
      </w:r>
      <w:hyperlink r:id="rId53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w:t>
      </w:r>
    </w:p>
    <w:p w14:paraId="3B0C1787" w14:textId="440F0FF3" w:rsidR="00E05D9B" w:rsidRDefault="00E05D9B">
      <w:pPr>
        <w:pStyle w:val="AmdtsEntries"/>
      </w:pPr>
      <w:r>
        <w:t>s 6B</w:t>
      </w:r>
      <w:r>
        <w:tab/>
        <w:t xml:space="preserve">ins </w:t>
      </w:r>
      <w:hyperlink r:id="rId53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w:t>
      </w:r>
    </w:p>
    <w:p w14:paraId="59EF5F66" w14:textId="623C4742" w:rsidR="00F83444" w:rsidRDefault="00F83444">
      <w:pPr>
        <w:pStyle w:val="AmdtsEntries"/>
      </w:pPr>
      <w:r>
        <w:tab/>
        <w:t xml:space="preserve">am </w:t>
      </w:r>
      <w:hyperlink r:id="rId538"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s 38</w:t>
      </w:r>
      <w:r w:rsidR="009C10F6">
        <w:t xml:space="preserve">; </w:t>
      </w:r>
      <w:hyperlink r:id="rId539" w:tooltip="Road Transport (Taxi Industry Innovation) Legislation Amendment Regulation 2016 (No 1)" w:history="1">
        <w:r w:rsidR="009C10F6" w:rsidRPr="00105E37">
          <w:rPr>
            <w:rStyle w:val="charCitHyperlinkAbbrev"/>
          </w:rPr>
          <w:t>SL2016-20</w:t>
        </w:r>
      </w:hyperlink>
      <w:r w:rsidR="009C10F6" w:rsidRPr="00105E37">
        <w:rPr>
          <w:rStyle w:val="charCitHyperlinkAbbrev"/>
        </w:rPr>
        <w:t xml:space="preserve"> </w:t>
      </w:r>
      <w:r w:rsidR="009C10F6" w:rsidRPr="00105E37">
        <w:t xml:space="preserve">s </w:t>
      </w:r>
      <w:r w:rsidR="009C10F6">
        <w:t>12</w:t>
      </w:r>
    </w:p>
    <w:p w14:paraId="4F2BACDD" w14:textId="77777777" w:rsidR="00E05D9B" w:rsidRDefault="00E05D9B">
      <w:pPr>
        <w:pStyle w:val="AmdtsEntryHd"/>
      </w:pPr>
      <w:r>
        <w:rPr>
          <w:color w:val="000000"/>
        </w:rPr>
        <w:t>Application procedure for accreditation</w:t>
      </w:r>
    </w:p>
    <w:p w14:paraId="599367D6" w14:textId="77777777" w:rsidR="00E05D9B" w:rsidRDefault="00E05D9B">
      <w:pPr>
        <w:pStyle w:val="AmdtsEntries"/>
        <w:keepNext/>
      </w:pPr>
      <w:r>
        <w:t>s 7 hdg</w:t>
      </w:r>
      <w:r>
        <w:tab/>
        <w:t>bracketed note exp 31 December 2002 (s 4 (3))</w:t>
      </w:r>
    </w:p>
    <w:p w14:paraId="07035683" w14:textId="6FE7ACD1" w:rsidR="00E05D9B" w:rsidRDefault="00E05D9B">
      <w:pPr>
        <w:pStyle w:val="AmdtsEntries"/>
        <w:keepNext/>
      </w:pPr>
      <w:r>
        <w:t>s 7</w:t>
      </w:r>
      <w:r>
        <w:tab/>
        <w:t xml:space="preserve">am </w:t>
      </w:r>
      <w:hyperlink r:id="rId540"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1.3, amdt 1.4</w:t>
      </w:r>
    </w:p>
    <w:p w14:paraId="261A83EF" w14:textId="45E6C004" w:rsidR="00E05D9B" w:rsidRDefault="00E05D9B" w:rsidP="00921758">
      <w:pPr>
        <w:pStyle w:val="AmdtsEntries"/>
        <w:keepNext/>
      </w:pPr>
      <w:r>
        <w:tab/>
        <w:t xml:space="preserve">sub </w:t>
      </w:r>
      <w:hyperlink r:id="rId54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w:t>
      </w:r>
    </w:p>
    <w:p w14:paraId="62441EF8" w14:textId="72331407" w:rsidR="00921758" w:rsidRDefault="00921758">
      <w:pPr>
        <w:pStyle w:val="AmdtsEntries"/>
      </w:pPr>
      <w:r>
        <w:tab/>
        <w:t xml:space="preserve">am </w:t>
      </w:r>
      <w:hyperlink r:id="rId542" w:tooltip="Statute Law Amendment Act 2013" w:history="1">
        <w:r>
          <w:rPr>
            <w:rStyle w:val="charCitHyperlinkAbbrev"/>
          </w:rPr>
          <w:t>A2013</w:t>
        </w:r>
        <w:r>
          <w:rPr>
            <w:rStyle w:val="charCitHyperlinkAbbrev"/>
          </w:rPr>
          <w:noBreakHyphen/>
          <w:t>19</w:t>
        </w:r>
      </w:hyperlink>
      <w:r>
        <w:t xml:space="preserve"> amdt 3.431</w:t>
      </w:r>
      <w:r w:rsidR="00F772C7">
        <w:t xml:space="preserve">; </w:t>
      </w:r>
      <w:hyperlink r:id="rId543" w:tooltip="Road Transport (Taxi Industry Innovation) Legislation Amendment Regulation 2016 (No 1)" w:history="1">
        <w:r w:rsidR="00F772C7" w:rsidRPr="00105E37">
          <w:rPr>
            <w:rStyle w:val="charCitHyperlinkAbbrev"/>
          </w:rPr>
          <w:t>SL2016-20</w:t>
        </w:r>
      </w:hyperlink>
      <w:r w:rsidR="00F772C7" w:rsidRPr="00105E37">
        <w:rPr>
          <w:rStyle w:val="charCitHyperlinkAbbrev"/>
        </w:rPr>
        <w:t xml:space="preserve"> </w:t>
      </w:r>
      <w:r w:rsidR="00F772C7" w:rsidRPr="00105E37">
        <w:t>s</w:t>
      </w:r>
      <w:r w:rsidR="00F772C7">
        <w:t>s 13-16; ss renum R49 LA</w:t>
      </w:r>
      <w:r w:rsidR="002F62F7">
        <w:t xml:space="preserve">; </w:t>
      </w:r>
      <w:hyperlink r:id="rId544" w:tooltip="Road Transport Legislation Amendment Regulation 2018 (No 2)" w:history="1">
        <w:r w:rsidR="002F62F7">
          <w:rPr>
            <w:rStyle w:val="charCitHyperlinkAbbrev"/>
          </w:rPr>
          <w:t>SL2018</w:t>
        </w:r>
        <w:r w:rsidR="002F62F7">
          <w:rPr>
            <w:rStyle w:val="charCitHyperlinkAbbrev"/>
          </w:rPr>
          <w:noBreakHyphen/>
          <w:t>16</w:t>
        </w:r>
      </w:hyperlink>
      <w:r w:rsidR="002F62F7">
        <w:t xml:space="preserve"> s 15</w:t>
      </w:r>
    </w:p>
    <w:p w14:paraId="6A65044E" w14:textId="77777777" w:rsidR="00E05D9B" w:rsidRDefault="00E05D9B">
      <w:pPr>
        <w:pStyle w:val="AmdtsEntryHd"/>
      </w:pPr>
      <w:r>
        <w:t>Mandatory refusal of accreditation</w:t>
      </w:r>
    </w:p>
    <w:p w14:paraId="406319F9" w14:textId="4D35EBCF" w:rsidR="00E05D9B" w:rsidRDefault="00E05D9B">
      <w:pPr>
        <w:pStyle w:val="AmdtsEntries"/>
      </w:pPr>
      <w:r>
        <w:t>s 8</w:t>
      </w:r>
      <w:r>
        <w:tab/>
        <w:t xml:space="preserve">sub </w:t>
      </w:r>
      <w:hyperlink r:id="rId54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w:t>
      </w:r>
    </w:p>
    <w:p w14:paraId="34E8460A" w14:textId="6FF77AFF" w:rsidR="00E05D9B" w:rsidRDefault="00E05D9B">
      <w:pPr>
        <w:pStyle w:val="AmdtsEntries"/>
      </w:pPr>
      <w:r>
        <w:tab/>
        <w:t xml:space="preserve">am </w:t>
      </w:r>
      <w:hyperlink r:id="rId54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6, amdt 1.88; </w:t>
      </w:r>
      <w:hyperlink r:id="rId547" w:tooltip="Road Transport Legislation (Accreditation and Licensing) Amendment Regulation 2006 (No 1)" w:history="1">
        <w:r w:rsidR="00C26339" w:rsidRPr="00C26339">
          <w:rPr>
            <w:rStyle w:val="charCitHyperlinkAbbrev"/>
          </w:rPr>
          <w:t>SL2006</w:t>
        </w:r>
        <w:r w:rsidR="00C26339" w:rsidRPr="00C26339">
          <w:rPr>
            <w:rStyle w:val="charCitHyperlinkAbbrev"/>
          </w:rPr>
          <w:noBreakHyphen/>
          <w:t>59</w:t>
        </w:r>
      </w:hyperlink>
      <w:r>
        <w:t xml:space="preserve"> ss 24-26; pars renum R19 LA</w:t>
      </w:r>
      <w:r w:rsidR="00A33A8A">
        <w:t xml:space="preserve">; </w:t>
      </w:r>
      <w:hyperlink r:id="rId548" w:tooltip="Road Transport Legislation Amendment Regulation 2011 (No 1)" w:history="1">
        <w:r w:rsidR="00C26339" w:rsidRPr="00C26339">
          <w:rPr>
            <w:rStyle w:val="charCitHyperlinkAbbrev"/>
          </w:rPr>
          <w:t>SL2011</w:t>
        </w:r>
        <w:r w:rsidR="00C26339" w:rsidRPr="00C26339">
          <w:rPr>
            <w:rStyle w:val="charCitHyperlinkAbbrev"/>
          </w:rPr>
          <w:noBreakHyphen/>
          <w:t>2</w:t>
        </w:r>
      </w:hyperlink>
      <w:r w:rsidR="00A33A8A">
        <w:t xml:space="preserve"> s 4</w:t>
      </w:r>
      <w:r w:rsidR="00F772C7">
        <w:t xml:space="preserve">; </w:t>
      </w:r>
      <w:hyperlink r:id="rId549" w:tooltip="Road Transport (Taxi Industry Innovation) Legislation Amendment Regulation 2016 (No 1)" w:history="1">
        <w:r w:rsidR="00F772C7" w:rsidRPr="00105E37">
          <w:rPr>
            <w:rStyle w:val="charCitHyperlinkAbbrev"/>
          </w:rPr>
          <w:t>SL2016-20</w:t>
        </w:r>
      </w:hyperlink>
      <w:r w:rsidR="00F772C7" w:rsidRPr="00105E37">
        <w:rPr>
          <w:rStyle w:val="charCitHyperlinkAbbrev"/>
        </w:rPr>
        <w:t xml:space="preserve"> </w:t>
      </w:r>
      <w:r w:rsidR="0053049C">
        <w:t>s</w:t>
      </w:r>
      <w:r w:rsidR="00F772C7">
        <w:t xml:space="preserve"> 17, s 18; pars renum R49 LA</w:t>
      </w:r>
    </w:p>
    <w:p w14:paraId="4DD3CCA4" w14:textId="77777777" w:rsidR="00E05D9B" w:rsidRDefault="00E05D9B">
      <w:pPr>
        <w:pStyle w:val="AmdtsEntryHd"/>
      </w:pPr>
      <w:r>
        <w:t>Discretionary refusal of accreditation</w:t>
      </w:r>
    </w:p>
    <w:p w14:paraId="515E95B4" w14:textId="594C4036" w:rsidR="00E05D9B" w:rsidRDefault="00E05D9B">
      <w:pPr>
        <w:pStyle w:val="AmdtsEntries"/>
      </w:pPr>
      <w:r>
        <w:t>s 9</w:t>
      </w:r>
      <w:r>
        <w:tab/>
        <w:t xml:space="preserve">am </w:t>
      </w:r>
      <w:hyperlink r:id="rId55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6, amdt 1.2; </w:t>
      </w:r>
      <w:hyperlink r:id="rId551"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1.7; ss renum R13 LA; </w:t>
      </w:r>
      <w:hyperlink r:id="rId55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1.88</w:t>
      </w:r>
      <w:r w:rsidR="00D55085">
        <w:t xml:space="preserve">; </w:t>
      </w:r>
      <w:hyperlink r:id="rId553"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00D55085">
        <w:t xml:space="preserve"> amdt 1.27</w:t>
      </w:r>
      <w:r w:rsidR="001060E7">
        <w:t xml:space="preserve">; </w:t>
      </w:r>
      <w:hyperlink r:id="rId554" w:tooltip="Road Transport (Taxi Industry Innovation) Legislation Amendment Regulation 2016 (No 1)" w:history="1">
        <w:r w:rsidR="001060E7" w:rsidRPr="00105E37">
          <w:rPr>
            <w:rStyle w:val="charCitHyperlinkAbbrev"/>
          </w:rPr>
          <w:t>SL2016-20</w:t>
        </w:r>
      </w:hyperlink>
      <w:r w:rsidR="001060E7" w:rsidRPr="00105E37">
        <w:rPr>
          <w:rStyle w:val="charCitHyperlinkAbbrev"/>
        </w:rPr>
        <w:t xml:space="preserve"> </w:t>
      </w:r>
      <w:r w:rsidR="001060E7" w:rsidRPr="00105E37">
        <w:t xml:space="preserve">s </w:t>
      </w:r>
      <w:r w:rsidR="001060E7">
        <w:t>19</w:t>
      </w:r>
    </w:p>
    <w:p w14:paraId="34A20A56" w14:textId="77777777" w:rsidR="00E05D9B" w:rsidRDefault="00E05D9B">
      <w:pPr>
        <w:pStyle w:val="AmdtsEntryHd"/>
      </w:pPr>
      <w:r>
        <w:t>Issue or amendment of accreditation subject to conditions</w:t>
      </w:r>
    </w:p>
    <w:p w14:paraId="477346F4" w14:textId="77777777" w:rsidR="00E05D9B" w:rsidRDefault="00E05D9B">
      <w:pPr>
        <w:pStyle w:val="AmdtsEntries"/>
      </w:pPr>
      <w:r>
        <w:t>s 10 hdg</w:t>
      </w:r>
      <w:r>
        <w:tab/>
        <w:t>bracketed note exp 31 December 2002 (s 4 (3))</w:t>
      </w:r>
    </w:p>
    <w:p w14:paraId="2C75E3F2" w14:textId="77777777" w:rsidR="00E05D9B" w:rsidRDefault="00E05D9B">
      <w:pPr>
        <w:pStyle w:val="AmdtsEntryHd"/>
      </w:pPr>
      <w:r>
        <w:t>Accredited people—procedure for imposition etc of conditions on authority’s initiative</w:t>
      </w:r>
    </w:p>
    <w:p w14:paraId="41B68492" w14:textId="319A00F8" w:rsidR="00E05D9B" w:rsidRDefault="00E05D9B">
      <w:pPr>
        <w:pStyle w:val="AmdtsEntries"/>
      </w:pPr>
      <w:r>
        <w:t>s 11</w:t>
      </w:r>
      <w:r>
        <w:tab/>
        <w:t xml:space="preserve">am </w:t>
      </w:r>
      <w:hyperlink r:id="rId55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1.3; </w:t>
      </w:r>
      <w:hyperlink r:id="rId55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1.88</w:t>
      </w:r>
    </w:p>
    <w:p w14:paraId="12089DB9" w14:textId="77777777" w:rsidR="00E05D9B" w:rsidRDefault="00E05D9B">
      <w:pPr>
        <w:pStyle w:val="AmdtsEntryHd"/>
      </w:pPr>
      <w:r>
        <w:t>Accreditation and certificates of accreditation</w:t>
      </w:r>
    </w:p>
    <w:p w14:paraId="6F977D06" w14:textId="27AA0F4A" w:rsidR="00E05D9B" w:rsidRDefault="00E05D9B">
      <w:pPr>
        <w:pStyle w:val="AmdtsEntries"/>
      </w:pPr>
      <w:r>
        <w:t>s 12</w:t>
      </w:r>
      <w:r>
        <w:tab/>
        <w:t xml:space="preserve">am </w:t>
      </w:r>
      <w:hyperlink r:id="rId55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7, s 8; </w:t>
      </w:r>
      <w:hyperlink r:id="rId55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7</w:t>
      </w:r>
      <w:r w:rsidR="001060E7">
        <w:t xml:space="preserve">; </w:t>
      </w:r>
      <w:hyperlink r:id="rId559" w:tooltip="Road Transport (Taxi Industry Innovation) Legislation Amendment Regulation 2016 (No 1)" w:history="1">
        <w:r w:rsidR="001060E7" w:rsidRPr="00105E37">
          <w:rPr>
            <w:rStyle w:val="charCitHyperlinkAbbrev"/>
          </w:rPr>
          <w:t>SL2016-20</w:t>
        </w:r>
      </w:hyperlink>
      <w:r w:rsidR="001060E7" w:rsidRPr="00105E37">
        <w:rPr>
          <w:rStyle w:val="charCitHyperlinkAbbrev"/>
        </w:rPr>
        <w:t xml:space="preserve"> </w:t>
      </w:r>
      <w:r w:rsidR="001060E7" w:rsidRPr="00105E37">
        <w:t xml:space="preserve">s </w:t>
      </w:r>
      <w:r w:rsidR="001060E7">
        <w:t>20, s 21</w:t>
      </w:r>
    </w:p>
    <w:p w14:paraId="21A43F93" w14:textId="77777777" w:rsidR="00E05D9B" w:rsidRDefault="00E05D9B">
      <w:pPr>
        <w:pStyle w:val="AmdtsEntryHd"/>
      </w:pPr>
      <w:r>
        <w:lastRenderedPageBreak/>
        <w:t>Accepted service standards—amendment on accredited person’s initiative</w:t>
      </w:r>
    </w:p>
    <w:p w14:paraId="3527AF90" w14:textId="5DBB3F70" w:rsidR="00E05D9B" w:rsidRDefault="00E05D9B">
      <w:pPr>
        <w:pStyle w:val="AmdtsEntries"/>
      </w:pPr>
      <w:r>
        <w:t>s 13</w:t>
      </w:r>
      <w:r>
        <w:tab/>
        <w:t xml:space="preserve">sub </w:t>
      </w:r>
      <w:hyperlink r:id="rId560" w:tooltip="Road Transport Legislation Amendment Regulations 2004 (No 1)" w:history="1">
        <w:r w:rsidR="00C26339" w:rsidRPr="00C26339">
          <w:rPr>
            <w:rStyle w:val="charCitHyperlinkAbbrev"/>
          </w:rPr>
          <w:t>SL2004</w:t>
        </w:r>
        <w:r w:rsidR="00C26339" w:rsidRPr="00C26339">
          <w:rPr>
            <w:rStyle w:val="charCitHyperlinkAbbrev"/>
          </w:rPr>
          <w:noBreakHyphen/>
          <w:t>47</w:t>
        </w:r>
      </w:hyperlink>
      <w:r>
        <w:t xml:space="preserve"> s 25</w:t>
      </w:r>
    </w:p>
    <w:p w14:paraId="4E86F3E3" w14:textId="322A95B3" w:rsidR="001060E7" w:rsidRDefault="001060E7">
      <w:pPr>
        <w:pStyle w:val="AmdtsEntries"/>
      </w:pPr>
      <w:r>
        <w:tab/>
        <w:t xml:space="preserve">om </w:t>
      </w:r>
      <w:hyperlink r:id="rId56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22</w:t>
      </w:r>
    </w:p>
    <w:p w14:paraId="2A473DBB" w14:textId="77777777" w:rsidR="00E05D9B" w:rsidRDefault="00E05D9B">
      <w:pPr>
        <w:pStyle w:val="AmdtsEntryHd"/>
      </w:pPr>
      <w:r>
        <w:t>Accepted service standards—amendment on authority’s initiative</w:t>
      </w:r>
    </w:p>
    <w:p w14:paraId="0A1808DA" w14:textId="56B2BBCF" w:rsidR="00E05D9B" w:rsidRDefault="00E05D9B">
      <w:pPr>
        <w:pStyle w:val="AmdtsEntries"/>
      </w:pPr>
      <w:r>
        <w:t>s 13A</w:t>
      </w:r>
      <w:r>
        <w:tab/>
        <w:t xml:space="preserve">ins </w:t>
      </w:r>
      <w:hyperlink r:id="rId562" w:tooltip="Road Transport Legislation Amendment Regulations 2004 (No 1)" w:history="1">
        <w:r w:rsidR="00C26339" w:rsidRPr="00C26339">
          <w:rPr>
            <w:rStyle w:val="charCitHyperlinkAbbrev"/>
          </w:rPr>
          <w:t>SL2004</w:t>
        </w:r>
        <w:r w:rsidR="00C26339" w:rsidRPr="00C26339">
          <w:rPr>
            <w:rStyle w:val="charCitHyperlinkAbbrev"/>
          </w:rPr>
          <w:noBreakHyphen/>
          <w:t>47</w:t>
        </w:r>
      </w:hyperlink>
      <w:r>
        <w:t xml:space="preserve"> s 25</w:t>
      </w:r>
    </w:p>
    <w:p w14:paraId="57184579" w14:textId="0825EB30" w:rsidR="001060E7" w:rsidRDefault="001060E7" w:rsidP="001060E7">
      <w:pPr>
        <w:pStyle w:val="AmdtsEntries"/>
      </w:pPr>
      <w:r>
        <w:tab/>
        <w:t xml:space="preserve">om </w:t>
      </w:r>
      <w:hyperlink r:id="rId56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22</w:t>
      </w:r>
    </w:p>
    <w:p w14:paraId="592E0839" w14:textId="77777777" w:rsidR="00E05D9B" w:rsidRDefault="00E05D9B">
      <w:pPr>
        <w:pStyle w:val="AmdtsEntryHd"/>
        <w:rPr>
          <w:snapToGrid w:val="0"/>
          <w:color w:val="000000"/>
        </w:rPr>
      </w:pPr>
      <w:r>
        <w:rPr>
          <w:snapToGrid w:val="0"/>
        </w:rPr>
        <w:t>Notification of change in details of accreditation or operation of regulated service</w:t>
      </w:r>
    </w:p>
    <w:p w14:paraId="55FE67AB" w14:textId="20F3E94C" w:rsidR="00E05D9B" w:rsidRDefault="00E05D9B">
      <w:pPr>
        <w:pStyle w:val="AmdtsEntries"/>
      </w:pPr>
      <w:r>
        <w:t>s 14</w:t>
      </w:r>
      <w:r>
        <w:tab/>
        <w:t xml:space="preserve">am </w:t>
      </w:r>
      <w:hyperlink r:id="rId564" w:tooltip="Road Transport Legislation Amendment Regulations 2004 (No 1)" w:history="1">
        <w:r w:rsidR="00C26339" w:rsidRPr="00C26339">
          <w:rPr>
            <w:rStyle w:val="charCitHyperlinkAbbrev"/>
          </w:rPr>
          <w:t>SL2004</w:t>
        </w:r>
        <w:r w:rsidR="00C26339" w:rsidRPr="00C26339">
          <w:rPr>
            <w:rStyle w:val="charCitHyperlinkAbbrev"/>
          </w:rPr>
          <w:noBreakHyphen/>
          <w:t>47</w:t>
        </w:r>
      </w:hyperlink>
      <w:r>
        <w:t xml:space="preserve"> s 26; </w:t>
      </w:r>
      <w:hyperlink r:id="rId565" w:tooltip="Road Transport Legislation (Accreditation and Licensing) Amendment Regulation 2006 (No 1)" w:history="1">
        <w:r w:rsidR="00C26339" w:rsidRPr="00C26339">
          <w:rPr>
            <w:rStyle w:val="charCitHyperlinkAbbrev"/>
          </w:rPr>
          <w:t>SL2006</w:t>
        </w:r>
        <w:r w:rsidR="00C26339" w:rsidRPr="00C26339">
          <w:rPr>
            <w:rStyle w:val="charCitHyperlinkAbbrev"/>
          </w:rPr>
          <w:noBreakHyphen/>
          <w:t>59</w:t>
        </w:r>
      </w:hyperlink>
      <w:r>
        <w:t xml:space="preserve"> s 27</w:t>
      </w:r>
      <w:r w:rsidR="001060E7">
        <w:t xml:space="preserve">; </w:t>
      </w:r>
      <w:hyperlink r:id="rId566" w:tooltip="Road Transport (Taxi Industry Innovation) Legislation Amendment Regulation 2016 (No 1)" w:history="1">
        <w:r w:rsidR="001060E7" w:rsidRPr="00105E37">
          <w:rPr>
            <w:rStyle w:val="charCitHyperlinkAbbrev"/>
          </w:rPr>
          <w:t>SL2016-20</w:t>
        </w:r>
      </w:hyperlink>
      <w:r w:rsidR="001060E7" w:rsidRPr="00105E37">
        <w:rPr>
          <w:rStyle w:val="charCitHyperlinkAbbrev"/>
        </w:rPr>
        <w:t xml:space="preserve"> </w:t>
      </w:r>
      <w:r w:rsidR="001060E7" w:rsidRPr="00105E37">
        <w:t xml:space="preserve">s </w:t>
      </w:r>
      <w:r w:rsidR="001060E7">
        <w:t>23, s 24</w:t>
      </w:r>
      <w:r w:rsidR="002F62F7">
        <w:t xml:space="preserve">; </w:t>
      </w:r>
      <w:hyperlink r:id="rId567" w:tooltip="Road Transport Legislation Amendment Regulation 2018 (No 2)" w:history="1">
        <w:r w:rsidR="002F62F7">
          <w:rPr>
            <w:rStyle w:val="charCitHyperlinkAbbrev"/>
          </w:rPr>
          <w:t>SL2018</w:t>
        </w:r>
        <w:r w:rsidR="002F62F7">
          <w:rPr>
            <w:rStyle w:val="charCitHyperlinkAbbrev"/>
          </w:rPr>
          <w:noBreakHyphen/>
          <w:t>16</w:t>
        </w:r>
      </w:hyperlink>
      <w:r w:rsidR="002F62F7">
        <w:t xml:space="preserve"> s 16</w:t>
      </w:r>
    </w:p>
    <w:p w14:paraId="1BDBF9B8" w14:textId="77777777" w:rsidR="002F62F7" w:rsidRDefault="002F62F7">
      <w:pPr>
        <w:pStyle w:val="AmdtsEntryHd"/>
        <w:rPr>
          <w:color w:val="000000"/>
        </w:rPr>
      </w:pPr>
      <w:r w:rsidRPr="00EA5441">
        <w:rPr>
          <w:color w:val="000000"/>
        </w:rPr>
        <w:t>Holder of conditional accreditation to comply with conditions</w:t>
      </w:r>
    </w:p>
    <w:p w14:paraId="6107BF37" w14:textId="54A6B147" w:rsidR="002F62F7" w:rsidRPr="002F62F7" w:rsidRDefault="002F62F7" w:rsidP="002F62F7">
      <w:pPr>
        <w:pStyle w:val="AmdtsEntries"/>
      </w:pPr>
      <w:r>
        <w:t>s 15</w:t>
      </w:r>
      <w:r>
        <w:tab/>
        <w:t xml:space="preserve">sub </w:t>
      </w:r>
      <w:hyperlink r:id="rId568" w:tooltip="Road Transport Legislation Amendment Regulation 2018 (No 2)" w:history="1">
        <w:r>
          <w:rPr>
            <w:rStyle w:val="charCitHyperlinkAbbrev"/>
          </w:rPr>
          <w:t>SL2018</w:t>
        </w:r>
        <w:r>
          <w:rPr>
            <w:rStyle w:val="charCitHyperlinkAbbrev"/>
          </w:rPr>
          <w:noBreakHyphen/>
          <w:t>16</w:t>
        </w:r>
      </w:hyperlink>
      <w:r>
        <w:t xml:space="preserve"> s 17</w:t>
      </w:r>
    </w:p>
    <w:p w14:paraId="013F83BD" w14:textId="77777777" w:rsidR="003F2E3E" w:rsidRDefault="003F2E3E">
      <w:pPr>
        <w:pStyle w:val="AmdtsEntryHd"/>
        <w:rPr>
          <w:color w:val="000000"/>
        </w:rPr>
      </w:pPr>
      <w:r>
        <w:rPr>
          <w:color w:val="000000"/>
        </w:rPr>
        <w:t>Replacement of certificate of accreditation</w:t>
      </w:r>
    </w:p>
    <w:p w14:paraId="7CADAC91" w14:textId="2ADD3095" w:rsidR="003F2E3E" w:rsidRPr="003F2E3E" w:rsidRDefault="003F2E3E" w:rsidP="003F2E3E">
      <w:pPr>
        <w:pStyle w:val="AmdtsEntries"/>
      </w:pPr>
      <w:r>
        <w:t>s 16</w:t>
      </w:r>
      <w:r>
        <w:tab/>
        <w:t xml:space="preserve">am </w:t>
      </w:r>
      <w:hyperlink r:id="rId569" w:tooltip="Statute Law Amendment Act 2012" w:history="1">
        <w:r w:rsidR="00C26339" w:rsidRPr="00C26339">
          <w:rPr>
            <w:rStyle w:val="charCitHyperlinkAbbrev"/>
          </w:rPr>
          <w:t>A2012</w:t>
        </w:r>
        <w:r w:rsidR="00C26339" w:rsidRPr="00C26339">
          <w:rPr>
            <w:rStyle w:val="charCitHyperlinkAbbrev"/>
          </w:rPr>
          <w:noBreakHyphen/>
          <w:t>21</w:t>
        </w:r>
      </w:hyperlink>
      <w:r>
        <w:t xml:space="preserve"> amdt 3.158</w:t>
      </w:r>
      <w:r w:rsidR="009B0CC3">
        <w:t xml:space="preserve">; </w:t>
      </w:r>
      <w:hyperlink r:id="rId570" w:tooltip="Red Tape Reduction Legislation Amendment Act 2016" w:history="1">
        <w:r w:rsidR="009B0CC3">
          <w:rPr>
            <w:rStyle w:val="charCitHyperlinkAbbrev"/>
          </w:rPr>
          <w:t>A2016</w:t>
        </w:r>
        <w:r w:rsidR="009B0CC3">
          <w:rPr>
            <w:rStyle w:val="charCitHyperlinkAbbrev"/>
          </w:rPr>
          <w:noBreakHyphen/>
          <w:t>18</w:t>
        </w:r>
      </w:hyperlink>
      <w:r w:rsidR="009B0CC3">
        <w:t xml:space="preserve"> amdt 3.181, amdt 3.182</w:t>
      </w:r>
    </w:p>
    <w:p w14:paraId="2DC23EC0" w14:textId="77777777" w:rsidR="002F62F7" w:rsidRDefault="002F62F7">
      <w:pPr>
        <w:pStyle w:val="AmdtsEntryHd"/>
        <w:rPr>
          <w:lang w:eastAsia="en-AU"/>
        </w:rPr>
      </w:pPr>
      <w:r w:rsidRPr="00EA5441">
        <w:rPr>
          <w:lang w:eastAsia="en-AU"/>
        </w:rPr>
        <w:t>Production of certificate of accreditation</w:t>
      </w:r>
    </w:p>
    <w:p w14:paraId="0FEE0560" w14:textId="70B9E7AE" w:rsidR="002F62F7" w:rsidRPr="002F62F7" w:rsidRDefault="002F62F7" w:rsidP="002F62F7">
      <w:pPr>
        <w:pStyle w:val="AmdtsEntries"/>
        <w:rPr>
          <w:lang w:eastAsia="en-AU"/>
        </w:rPr>
      </w:pPr>
      <w:r>
        <w:rPr>
          <w:lang w:eastAsia="en-AU"/>
        </w:rPr>
        <w:t>s 17</w:t>
      </w:r>
      <w:r>
        <w:rPr>
          <w:lang w:eastAsia="en-AU"/>
        </w:rPr>
        <w:tab/>
        <w:t xml:space="preserve">sub </w:t>
      </w:r>
      <w:hyperlink r:id="rId571" w:tooltip="Road Transport Legislation Amendment Regulation 2018 (No 2)" w:history="1">
        <w:r>
          <w:rPr>
            <w:rStyle w:val="charCitHyperlinkAbbrev"/>
          </w:rPr>
          <w:t>SL2018</w:t>
        </w:r>
        <w:r>
          <w:rPr>
            <w:rStyle w:val="charCitHyperlinkAbbrev"/>
          </w:rPr>
          <w:noBreakHyphen/>
          <w:t>16</w:t>
        </w:r>
      </w:hyperlink>
      <w:r>
        <w:rPr>
          <w:lang w:eastAsia="en-AU"/>
        </w:rPr>
        <w:t xml:space="preserve"> s 18</w:t>
      </w:r>
    </w:p>
    <w:p w14:paraId="3950DB23" w14:textId="77777777" w:rsidR="003F2E3E" w:rsidRDefault="003F2E3E">
      <w:pPr>
        <w:pStyle w:val="AmdtsEntryHd"/>
        <w:rPr>
          <w:color w:val="000000"/>
        </w:rPr>
      </w:pPr>
      <w:r>
        <w:rPr>
          <w:color w:val="000000"/>
        </w:rPr>
        <w:t>Surrender of accreditation</w:t>
      </w:r>
    </w:p>
    <w:p w14:paraId="6DF3AE72" w14:textId="426FBF4B" w:rsidR="003F2E3E" w:rsidRPr="003F2E3E" w:rsidRDefault="003F2E3E" w:rsidP="003F2E3E">
      <w:pPr>
        <w:pStyle w:val="AmdtsEntries"/>
      </w:pPr>
      <w:r>
        <w:t>s 18</w:t>
      </w:r>
      <w:r>
        <w:tab/>
        <w:t xml:space="preserve">am </w:t>
      </w:r>
      <w:hyperlink r:id="rId572" w:tooltip="Statute Law Amendment Act 2012" w:history="1">
        <w:r w:rsidR="00C26339" w:rsidRPr="00C26339">
          <w:rPr>
            <w:rStyle w:val="charCitHyperlinkAbbrev"/>
          </w:rPr>
          <w:t>A2012</w:t>
        </w:r>
        <w:r w:rsidR="00C26339" w:rsidRPr="00C26339">
          <w:rPr>
            <w:rStyle w:val="charCitHyperlinkAbbrev"/>
          </w:rPr>
          <w:noBreakHyphen/>
          <w:t>21</w:t>
        </w:r>
      </w:hyperlink>
      <w:r>
        <w:t xml:space="preserve"> amdt 3.159</w:t>
      </w:r>
      <w:r w:rsidR="009B0CC3">
        <w:t xml:space="preserve">; </w:t>
      </w:r>
      <w:hyperlink r:id="rId573" w:tooltip="Red Tape Reduction Legislation Amendment Act 2016" w:history="1">
        <w:r w:rsidR="009B0CC3">
          <w:rPr>
            <w:rStyle w:val="charCitHyperlinkAbbrev"/>
          </w:rPr>
          <w:t>A2016</w:t>
        </w:r>
        <w:r w:rsidR="009B0CC3">
          <w:rPr>
            <w:rStyle w:val="charCitHyperlinkAbbrev"/>
          </w:rPr>
          <w:noBreakHyphen/>
          <w:t>18</w:t>
        </w:r>
      </w:hyperlink>
      <w:r w:rsidR="009B0CC3">
        <w:t xml:space="preserve"> amdt 3.183, amdt 3.184</w:t>
      </w:r>
    </w:p>
    <w:p w14:paraId="3878385C" w14:textId="77777777" w:rsidR="00E05D9B" w:rsidRDefault="00E05D9B">
      <w:pPr>
        <w:pStyle w:val="AmdtsEntryHd"/>
      </w:pPr>
      <w:r>
        <w:t>Recovery of lost or stolen certificate of accreditation</w:t>
      </w:r>
    </w:p>
    <w:p w14:paraId="7716FF74" w14:textId="30F78FCB" w:rsidR="00E05D9B" w:rsidRDefault="00E05D9B">
      <w:pPr>
        <w:pStyle w:val="AmdtsEntries"/>
      </w:pPr>
      <w:r>
        <w:t>s 18A</w:t>
      </w:r>
      <w:r>
        <w:tab/>
        <w:t xml:space="preserve">ins </w:t>
      </w:r>
      <w:hyperlink r:id="rId57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9</w:t>
      </w:r>
    </w:p>
    <w:p w14:paraId="485303C5" w14:textId="77777777" w:rsidR="001060E7" w:rsidRDefault="001060E7">
      <w:pPr>
        <w:pStyle w:val="AmdtsEntryHd"/>
        <w:rPr>
          <w:rStyle w:val="CharPartText"/>
          <w:color w:val="000000"/>
        </w:rPr>
      </w:pPr>
      <w:r w:rsidRPr="004D2E5B">
        <w:rPr>
          <w:rStyle w:val="CharPartText"/>
          <w:color w:val="000000"/>
        </w:rPr>
        <w:t>Other matters relating to accreditation</w:t>
      </w:r>
    </w:p>
    <w:p w14:paraId="33C47582" w14:textId="4E987DD4" w:rsidR="001060E7" w:rsidRPr="001060E7" w:rsidRDefault="001060E7" w:rsidP="001060E7">
      <w:pPr>
        <w:pStyle w:val="AmdtsEntries"/>
      </w:pPr>
      <w:r>
        <w:t>pt 2.3 hdg</w:t>
      </w:r>
      <w:r>
        <w:tab/>
        <w:t xml:space="preserve">om </w:t>
      </w:r>
      <w:hyperlink r:id="rId57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25</w:t>
      </w:r>
    </w:p>
    <w:p w14:paraId="12DCC702" w14:textId="77777777" w:rsidR="00E05D9B" w:rsidRDefault="00E05D9B">
      <w:pPr>
        <w:pStyle w:val="AmdtsEntryHd"/>
      </w:pPr>
      <w:r>
        <w:t>Minimum service standards for regulated services</w:t>
      </w:r>
    </w:p>
    <w:p w14:paraId="3ACB55D8" w14:textId="2544E078" w:rsidR="00E05D9B" w:rsidRDefault="00E05D9B">
      <w:pPr>
        <w:pStyle w:val="AmdtsEntries"/>
        <w:keepNext/>
      </w:pPr>
      <w:r>
        <w:t>s 18B</w:t>
      </w:r>
      <w:r>
        <w:tab/>
        <w:t xml:space="preserve">ins </w:t>
      </w:r>
      <w:hyperlink r:id="rId57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10</w:t>
      </w:r>
    </w:p>
    <w:p w14:paraId="25A90933" w14:textId="40694E4A" w:rsidR="00E05D9B" w:rsidRDefault="00E05D9B">
      <w:pPr>
        <w:pStyle w:val="AmdtsEntries"/>
        <w:keepNext/>
      </w:pPr>
      <w:r>
        <w:tab/>
        <w:t xml:space="preserve">am </w:t>
      </w:r>
      <w:hyperlink r:id="rId57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1.8</w:t>
      </w:r>
    </w:p>
    <w:p w14:paraId="60D2B92D" w14:textId="77777777" w:rsidR="00E05D9B" w:rsidRDefault="00E05D9B">
      <w:pPr>
        <w:pStyle w:val="AmdtsEntries"/>
      </w:pPr>
      <w:r>
        <w:tab/>
        <w:t>(6), (7) exp 10 March 2006 (s 18B (7))</w:t>
      </w:r>
    </w:p>
    <w:p w14:paraId="0F16D069" w14:textId="014F34F2" w:rsidR="00E05D9B" w:rsidRDefault="00E05D9B">
      <w:pPr>
        <w:pStyle w:val="AmdtsEntries"/>
      </w:pPr>
      <w:r>
        <w:tab/>
        <w:t xml:space="preserve">am </w:t>
      </w:r>
      <w:hyperlink r:id="rId57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p>
    <w:p w14:paraId="7946168C" w14:textId="0EDB2938" w:rsidR="001060E7" w:rsidRDefault="001060E7">
      <w:pPr>
        <w:pStyle w:val="AmdtsEntries"/>
      </w:pPr>
      <w:r>
        <w:tab/>
        <w:t xml:space="preserve">om </w:t>
      </w:r>
      <w:hyperlink r:id="rId57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26</w:t>
      </w:r>
    </w:p>
    <w:p w14:paraId="10DBE0DD" w14:textId="77777777" w:rsidR="00E05D9B" w:rsidRDefault="00E05D9B">
      <w:pPr>
        <w:pStyle w:val="AmdtsEntryHd"/>
      </w:pPr>
      <w:r>
        <w:rPr>
          <w:color w:val="000000"/>
        </w:rPr>
        <w:t>Approval of educational qualifications</w:t>
      </w:r>
    </w:p>
    <w:p w14:paraId="5E4E3641" w14:textId="460C6C4B" w:rsidR="00E05D9B" w:rsidRDefault="00E05D9B">
      <w:pPr>
        <w:pStyle w:val="AmdtsEntries"/>
      </w:pPr>
      <w:r>
        <w:t>s 19</w:t>
      </w:r>
      <w:r>
        <w:tab/>
        <w:t xml:space="preserve">am </w:t>
      </w:r>
      <w:hyperlink r:id="rId58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r w:rsidR="001060E7">
        <w:t xml:space="preserve">; </w:t>
      </w:r>
      <w:hyperlink r:id="rId581" w:tooltip="Road Transport (Taxi Industry Innovation) Legislation Amendment Regulation 2016 (No 1)" w:history="1">
        <w:r w:rsidR="001060E7" w:rsidRPr="00105E37">
          <w:rPr>
            <w:rStyle w:val="charCitHyperlinkAbbrev"/>
          </w:rPr>
          <w:t>SL2016-20</w:t>
        </w:r>
      </w:hyperlink>
      <w:r w:rsidR="001060E7" w:rsidRPr="00105E37">
        <w:rPr>
          <w:rStyle w:val="charCitHyperlinkAbbrev"/>
        </w:rPr>
        <w:t xml:space="preserve"> </w:t>
      </w:r>
      <w:r w:rsidR="001060E7" w:rsidRPr="00105E37">
        <w:t xml:space="preserve">s </w:t>
      </w:r>
      <w:r w:rsidR="001060E7">
        <w:t>27</w:t>
      </w:r>
    </w:p>
    <w:p w14:paraId="79844FC0" w14:textId="77777777" w:rsidR="00E05D9B" w:rsidRDefault="00E05D9B">
      <w:pPr>
        <w:pStyle w:val="AmdtsEntryHd"/>
      </w:pPr>
      <w:r>
        <w:t>Accreditation guidelines—relevant offences</w:t>
      </w:r>
    </w:p>
    <w:p w14:paraId="63F4676B" w14:textId="43785E88" w:rsidR="00E05D9B" w:rsidRDefault="00E05D9B">
      <w:pPr>
        <w:pStyle w:val="AmdtsEntries"/>
      </w:pPr>
      <w:r>
        <w:t>s 19A</w:t>
      </w:r>
      <w:r>
        <w:tab/>
        <w:t xml:space="preserve">ins </w:t>
      </w:r>
      <w:hyperlink r:id="rId582" w:tooltip="Road Transport Legislation (Accreditation and Licensing) Amendment Regulation 2006 (No 1)" w:history="1">
        <w:r w:rsidR="00C26339" w:rsidRPr="00C26339">
          <w:rPr>
            <w:rStyle w:val="charCitHyperlinkAbbrev"/>
          </w:rPr>
          <w:t>SL2006</w:t>
        </w:r>
        <w:r w:rsidR="00C26339" w:rsidRPr="00C26339">
          <w:rPr>
            <w:rStyle w:val="charCitHyperlinkAbbrev"/>
          </w:rPr>
          <w:noBreakHyphen/>
          <w:t>59</w:t>
        </w:r>
      </w:hyperlink>
      <w:r>
        <w:t xml:space="preserve"> s 28</w:t>
      </w:r>
    </w:p>
    <w:p w14:paraId="323058A7" w14:textId="77777777" w:rsidR="006A4ABD" w:rsidRDefault="006A4ABD">
      <w:pPr>
        <w:pStyle w:val="AmdtsEntryHd"/>
        <w:rPr>
          <w:color w:val="000000"/>
        </w:rPr>
      </w:pPr>
      <w:r>
        <w:rPr>
          <w:color w:val="000000"/>
        </w:rPr>
        <w:t>Operator training</w:t>
      </w:r>
    </w:p>
    <w:p w14:paraId="03C5BDE9" w14:textId="5ACA627A" w:rsidR="006A4ABD" w:rsidRPr="006A4ABD" w:rsidRDefault="006A4ABD" w:rsidP="006A4ABD">
      <w:pPr>
        <w:pStyle w:val="AmdtsEntries"/>
      </w:pPr>
      <w:r>
        <w:t>s 20</w:t>
      </w:r>
      <w:r>
        <w:tab/>
        <w:t xml:space="preserve">am </w:t>
      </w:r>
      <w:hyperlink r:id="rId58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28</w:t>
      </w:r>
    </w:p>
    <w:p w14:paraId="541352CF" w14:textId="77777777" w:rsidR="00E05D9B" w:rsidRDefault="00D55085">
      <w:pPr>
        <w:pStyle w:val="AmdtsEntryHd"/>
      </w:pPr>
      <w:r w:rsidRPr="00693AFC">
        <w:t>Tour and charter services from interstate—Act, s 128 (1) (a)</w:t>
      </w:r>
    </w:p>
    <w:p w14:paraId="045CADC3" w14:textId="65A3C315" w:rsidR="00D55085" w:rsidRDefault="00D55085" w:rsidP="008700E1">
      <w:pPr>
        <w:pStyle w:val="AmdtsEntries"/>
        <w:keepNext/>
      </w:pPr>
      <w:r>
        <w:t>s 20A hdg</w:t>
      </w:r>
      <w:r>
        <w:tab/>
        <w:t xml:space="preserve">sub </w:t>
      </w:r>
      <w:hyperlink r:id="rId584"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1.28</w:t>
      </w:r>
    </w:p>
    <w:p w14:paraId="7282CE28" w14:textId="03BAAF98" w:rsidR="00E05D9B" w:rsidRDefault="00E05D9B">
      <w:pPr>
        <w:pStyle w:val="AmdtsEntries"/>
      </w:pPr>
      <w:r>
        <w:t>s 20A</w:t>
      </w:r>
      <w:r>
        <w:tab/>
        <w:t xml:space="preserve">ins </w:t>
      </w:r>
      <w:hyperlink r:id="rId585" w:tooltip="Road Transport (Public Passenger Services) Amendment Regulations 2003 (No 1)" w:history="1">
        <w:r w:rsidR="00C26339" w:rsidRPr="00C26339">
          <w:rPr>
            <w:rStyle w:val="charCitHyperlinkAbbrev"/>
          </w:rPr>
          <w:t>SL2003</w:t>
        </w:r>
        <w:r w:rsidR="00C26339" w:rsidRPr="00C26339">
          <w:rPr>
            <w:rStyle w:val="charCitHyperlinkAbbrev"/>
          </w:rPr>
          <w:noBreakHyphen/>
          <w:t>43</w:t>
        </w:r>
      </w:hyperlink>
      <w:r>
        <w:t xml:space="preserve"> s 4</w:t>
      </w:r>
    </w:p>
    <w:p w14:paraId="1F2BB6D7" w14:textId="77777777" w:rsidR="001A5442" w:rsidRDefault="001A5442">
      <w:pPr>
        <w:pStyle w:val="AmdtsEntryHd"/>
      </w:pPr>
      <w:r w:rsidRPr="005D0AA6">
        <w:lastRenderedPageBreak/>
        <w:t>Service standards</w:t>
      </w:r>
    </w:p>
    <w:p w14:paraId="6B121591" w14:textId="0CED3757" w:rsidR="001A5442" w:rsidRPr="001A5442" w:rsidRDefault="001A5442" w:rsidP="001A5442">
      <w:pPr>
        <w:pStyle w:val="AmdtsEntries"/>
      </w:pPr>
      <w:r>
        <w:t>pt 2.4 hdg</w:t>
      </w:r>
      <w:r>
        <w:tab/>
        <w:t xml:space="preserve">ins </w:t>
      </w:r>
      <w:hyperlink r:id="rId58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29</w:t>
      </w:r>
    </w:p>
    <w:p w14:paraId="2FD2561C" w14:textId="77777777" w:rsidR="001A5442" w:rsidRDefault="001A5442" w:rsidP="001A5442">
      <w:pPr>
        <w:pStyle w:val="AmdtsEntryHd"/>
      </w:pPr>
      <w:r w:rsidRPr="005D0AA6">
        <w:t>Service standards for regulated services</w:t>
      </w:r>
    </w:p>
    <w:p w14:paraId="333E4285" w14:textId="16419014" w:rsidR="001A5442" w:rsidRPr="001A5442" w:rsidRDefault="001A5442" w:rsidP="001A5442">
      <w:pPr>
        <w:pStyle w:val="AmdtsEntries"/>
      </w:pPr>
      <w:r>
        <w:t>s 20B</w:t>
      </w:r>
      <w:r>
        <w:tab/>
        <w:t xml:space="preserve">ins </w:t>
      </w:r>
      <w:hyperlink r:id="rId58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29</w:t>
      </w:r>
    </w:p>
    <w:p w14:paraId="768AB3B1" w14:textId="77777777" w:rsidR="001A5442" w:rsidRDefault="001A5442" w:rsidP="001A5442">
      <w:pPr>
        <w:pStyle w:val="AmdtsEntryHd"/>
      </w:pPr>
      <w:r w:rsidRPr="005D0AA6">
        <w:t>Regulated service must comply with service standards</w:t>
      </w:r>
    </w:p>
    <w:p w14:paraId="421C832A" w14:textId="18B65ACC" w:rsidR="001A5442" w:rsidRDefault="001A5442" w:rsidP="001A5442">
      <w:pPr>
        <w:pStyle w:val="AmdtsEntries"/>
      </w:pPr>
      <w:r>
        <w:t>s 20C</w:t>
      </w:r>
      <w:r>
        <w:tab/>
        <w:t xml:space="preserve">ins </w:t>
      </w:r>
      <w:hyperlink r:id="rId58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29</w:t>
      </w:r>
    </w:p>
    <w:p w14:paraId="5AE0B175" w14:textId="14CBFAC0" w:rsidR="002F62F7" w:rsidRPr="001A5442" w:rsidRDefault="002F62F7" w:rsidP="001A5442">
      <w:pPr>
        <w:pStyle w:val="AmdtsEntries"/>
      </w:pPr>
      <w:r>
        <w:tab/>
        <w:t xml:space="preserve">am </w:t>
      </w:r>
      <w:hyperlink r:id="rId589" w:tooltip="Road Transport Legislation Amendment Regulation 2018 (No 2)" w:history="1">
        <w:r>
          <w:rPr>
            <w:rStyle w:val="charCitHyperlinkAbbrev"/>
          </w:rPr>
          <w:t>SL2018</w:t>
        </w:r>
        <w:r>
          <w:rPr>
            <w:rStyle w:val="charCitHyperlinkAbbrev"/>
          </w:rPr>
          <w:noBreakHyphen/>
          <w:t>16</w:t>
        </w:r>
      </w:hyperlink>
      <w:r>
        <w:t xml:space="preserve"> s 19</w:t>
      </w:r>
    </w:p>
    <w:p w14:paraId="7904AF1D" w14:textId="77777777" w:rsidR="00E05D9B" w:rsidRDefault="00E05D9B">
      <w:pPr>
        <w:pStyle w:val="AmdtsEntryHd"/>
      </w:pPr>
      <w:r>
        <w:t>Maintenance of buses</w:t>
      </w:r>
    </w:p>
    <w:p w14:paraId="43BEF507" w14:textId="16B85500" w:rsidR="00E05D9B" w:rsidRDefault="00E05D9B">
      <w:pPr>
        <w:pStyle w:val="AmdtsEntries"/>
      </w:pPr>
      <w:r>
        <w:t>s 21</w:t>
      </w:r>
      <w:r>
        <w:tab/>
        <w:t xml:space="preserve">sub </w:t>
      </w:r>
      <w:hyperlink r:id="rId59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1.4</w:t>
      </w:r>
    </w:p>
    <w:p w14:paraId="0FCAF360" w14:textId="77777777" w:rsidR="00F93F30" w:rsidRDefault="00F93F30">
      <w:pPr>
        <w:pStyle w:val="AmdtsEntryHd"/>
        <w:rPr>
          <w:color w:val="000000"/>
        </w:rPr>
      </w:pPr>
      <w:r>
        <w:rPr>
          <w:color w:val="000000"/>
        </w:rPr>
        <w:t>Fleet and maintenance records for buses to be made</w:t>
      </w:r>
    </w:p>
    <w:p w14:paraId="77E75794" w14:textId="28C169E4" w:rsidR="00F93F30" w:rsidRPr="00F93F30" w:rsidRDefault="00F93F30" w:rsidP="00F93F30">
      <w:pPr>
        <w:pStyle w:val="AmdtsEntries"/>
      </w:pPr>
      <w:r>
        <w:t>s 22</w:t>
      </w:r>
      <w:r>
        <w:tab/>
        <w:t xml:space="preserve">am </w:t>
      </w:r>
      <w:hyperlink r:id="rId591" w:tooltip="Road Transport Legislation Amendment Regulation 2018 (No 2)" w:history="1">
        <w:r>
          <w:rPr>
            <w:rStyle w:val="charCitHyperlinkAbbrev"/>
          </w:rPr>
          <w:t>SL2018</w:t>
        </w:r>
        <w:r>
          <w:rPr>
            <w:rStyle w:val="charCitHyperlinkAbbrev"/>
          </w:rPr>
          <w:noBreakHyphen/>
          <w:t>16</w:t>
        </w:r>
      </w:hyperlink>
      <w:r>
        <w:t xml:space="preserve"> s 20, s 21</w:t>
      </w:r>
    </w:p>
    <w:p w14:paraId="0117C154" w14:textId="77777777" w:rsidR="00E05D9B" w:rsidRDefault="00E05D9B">
      <w:pPr>
        <w:pStyle w:val="AmdtsEntryHd"/>
      </w:pPr>
      <w:r>
        <w:t>Notification of changes to bus fleet</w:t>
      </w:r>
    </w:p>
    <w:p w14:paraId="07607109" w14:textId="16759F55" w:rsidR="00E05D9B" w:rsidRDefault="00E05D9B">
      <w:pPr>
        <w:pStyle w:val="AmdtsEntries"/>
        <w:keepNext/>
      </w:pPr>
      <w:r>
        <w:t>s 23</w:t>
      </w:r>
      <w:r>
        <w:tab/>
        <w:t xml:space="preserve">am </w:t>
      </w:r>
      <w:hyperlink r:id="rId59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1.5</w:t>
      </w:r>
    </w:p>
    <w:p w14:paraId="19DD1E9F" w14:textId="5427F68E" w:rsidR="00E05D9B" w:rsidRDefault="00E05D9B">
      <w:pPr>
        <w:pStyle w:val="AmdtsEntries"/>
      </w:pPr>
      <w:r>
        <w:tab/>
        <w:t xml:space="preserve">sub </w:t>
      </w:r>
      <w:hyperlink r:id="rId59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1.49</w:t>
      </w:r>
    </w:p>
    <w:p w14:paraId="52EC6927" w14:textId="77777777" w:rsidR="00E05D9B" w:rsidRDefault="00E05D9B">
      <w:pPr>
        <w:pStyle w:val="AmdtsEntryHd"/>
      </w:pPr>
      <w:r>
        <w:rPr>
          <w:color w:val="000000"/>
        </w:rPr>
        <w:t xml:space="preserve">Notifiable incidents </w:t>
      </w:r>
      <w:r>
        <w:t>involving</w:t>
      </w:r>
      <w:r>
        <w:rPr>
          <w:color w:val="000000"/>
        </w:rPr>
        <w:t xml:space="preserve"> buses</w:t>
      </w:r>
    </w:p>
    <w:p w14:paraId="528AE5E1" w14:textId="2960DC7D" w:rsidR="00E05D9B" w:rsidRDefault="00E05D9B">
      <w:pPr>
        <w:pStyle w:val="AmdtsEntries"/>
      </w:pPr>
      <w:r>
        <w:t>s 24</w:t>
      </w:r>
      <w:r>
        <w:tab/>
        <w:t xml:space="preserve">sub </w:t>
      </w:r>
      <w:hyperlink r:id="rId59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1.49</w:t>
      </w:r>
    </w:p>
    <w:p w14:paraId="35A1CFB1" w14:textId="48ECC882" w:rsidR="00F93F30" w:rsidRDefault="00F93F30">
      <w:pPr>
        <w:pStyle w:val="AmdtsEntries"/>
      </w:pPr>
      <w:r>
        <w:tab/>
        <w:t xml:space="preserve">am </w:t>
      </w:r>
      <w:hyperlink r:id="rId595" w:tooltip="Road Transport Legislation Amendment Regulation 2018 (No 2)" w:history="1">
        <w:r>
          <w:rPr>
            <w:rStyle w:val="charCitHyperlinkAbbrev"/>
          </w:rPr>
          <w:t>SL2018</w:t>
        </w:r>
        <w:r>
          <w:rPr>
            <w:rStyle w:val="charCitHyperlinkAbbrev"/>
          </w:rPr>
          <w:noBreakHyphen/>
          <w:t>16</w:t>
        </w:r>
      </w:hyperlink>
      <w:r>
        <w:t xml:space="preserve"> ss 22-25</w:t>
      </w:r>
      <w:r w:rsidR="006718B7">
        <w:t>; ss renum R58 LA</w:t>
      </w:r>
    </w:p>
    <w:p w14:paraId="1BA982CF" w14:textId="77777777" w:rsidR="00E05D9B" w:rsidRDefault="00E05D9B">
      <w:pPr>
        <w:pStyle w:val="AmdtsEntryHd"/>
      </w:pPr>
      <w:r>
        <w:t>Condition of buses</w:t>
      </w:r>
    </w:p>
    <w:p w14:paraId="510BF9F1" w14:textId="77777777" w:rsidR="00E05D9B" w:rsidRDefault="00E05D9B">
      <w:pPr>
        <w:pStyle w:val="AmdtsEntries"/>
      </w:pPr>
      <w:r>
        <w:t xml:space="preserve">s 25 hdg </w:t>
      </w:r>
      <w:r>
        <w:tab/>
        <w:t>bracketed note exp 31 December 2002 (s 4 (3))</w:t>
      </w:r>
    </w:p>
    <w:p w14:paraId="53807BF9" w14:textId="0CC67DCC" w:rsidR="00F93F30" w:rsidRDefault="00F93F30">
      <w:pPr>
        <w:pStyle w:val="AmdtsEntries"/>
      </w:pPr>
      <w:r>
        <w:t>s 25</w:t>
      </w:r>
      <w:r>
        <w:tab/>
        <w:t xml:space="preserve">am </w:t>
      </w:r>
      <w:hyperlink r:id="rId596" w:tooltip="Road Transport Legislation Amendment Regulation 2018 (No 2)" w:history="1">
        <w:r>
          <w:rPr>
            <w:rStyle w:val="charCitHyperlinkAbbrev"/>
          </w:rPr>
          <w:t>SL2018</w:t>
        </w:r>
        <w:r>
          <w:rPr>
            <w:rStyle w:val="charCitHyperlinkAbbrev"/>
          </w:rPr>
          <w:noBreakHyphen/>
          <w:t>16</w:t>
        </w:r>
      </w:hyperlink>
      <w:r>
        <w:t xml:space="preserve"> s 26; ss renum R58 LA</w:t>
      </w:r>
    </w:p>
    <w:p w14:paraId="0320EF1B" w14:textId="77777777" w:rsidR="00E05D9B" w:rsidRDefault="00E05D9B">
      <w:pPr>
        <w:pStyle w:val="AmdtsEntryHd"/>
      </w:pPr>
      <w:r>
        <w:t>Bus drivers to hold appropriate driver licence or authority</w:t>
      </w:r>
    </w:p>
    <w:p w14:paraId="218184A6" w14:textId="77777777" w:rsidR="00E05D9B" w:rsidRDefault="00E05D9B">
      <w:pPr>
        <w:pStyle w:val="AmdtsEntries"/>
        <w:keepNext/>
      </w:pPr>
      <w:r>
        <w:t xml:space="preserve">s 26 hdg </w:t>
      </w:r>
      <w:r>
        <w:tab/>
        <w:t>bracketed note exp 31 December 2002 (s 4 (3))</w:t>
      </w:r>
    </w:p>
    <w:p w14:paraId="00CAA3BC" w14:textId="3DEC6320" w:rsidR="00E05D9B" w:rsidRDefault="00E05D9B">
      <w:pPr>
        <w:pStyle w:val="AmdtsEntries"/>
      </w:pPr>
      <w:r>
        <w:t>s 26</w:t>
      </w:r>
      <w:r>
        <w:tab/>
        <w:t xml:space="preserve">sub </w:t>
      </w:r>
      <w:hyperlink r:id="rId597"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14</w:t>
      </w:r>
    </w:p>
    <w:p w14:paraId="78F81C17" w14:textId="77777777" w:rsidR="00E05D9B" w:rsidRDefault="00E05D9B">
      <w:pPr>
        <w:pStyle w:val="AmdtsEntryHd"/>
      </w:pPr>
      <w:r>
        <w:t>Records of bus drivers etc to be maintained by accredited operator</w:t>
      </w:r>
    </w:p>
    <w:p w14:paraId="615A926B" w14:textId="77777777" w:rsidR="00E05D9B" w:rsidRDefault="00E05D9B">
      <w:pPr>
        <w:pStyle w:val="AmdtsEntries"/>
        <w:keepNext/>
      </w:pPr>
      <w:r>
        <w:t xml:space="preserve">s 27 hdg </w:t>
      </w:r>
      <w:r>
        <w:tab/>
        <w:t>bracketed note exp 31 December 2002 (s 4 (3))</w:t>
      </w:r>
    </w:p>
    <w:p w14:paraId="6AB0062F" w14:textId="10E70532" w:rsidR="00E05D9B" w:rsidRDefault="00E05D9B">
      <w:pPr>
        <w:pStyle w:val="AmdtsEntries"/>
      </w:pPr>
      <w:r>
        <w:t>s 27</w:t>
      </w:r>
      <w:r>
        <w:tab/>
        <w:t xml:space="preserve">sub </w:t>
      </w:r>
      <w:hyperlink r:id="rId598"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15</w:t>
      </w:r>
    </w:p>
    <w:p w14:paraId="7DEA27D1" w14:textId="034A776C" w:rsidR="00E05D9B" w:rsidRDefault="00E05D9B">
      <w:pPr>
        <w:pStyle w:val="AmdtsEntries"/>
      </w:pPr>
      <w:r>
        <w:tab/>
        <w:t xml:space="preserve">am </w:t>
      </w:r>
      <w:hyperlink r:id="rId59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1.50, amdt 1.91</w:t>
      </w:r>
    </w:p>
    <w:p w14:paraId="1B06689A" w14:textId="15F4E743" w:rsidR="00F93F30" w:rsidRDefault="00F93F30">
      <w:pPr>
        <w:pStyle w:val="AmdtsEntries"/>
      </w:pPr>
      <w:r>
        <w:tab/>
        <w:t xml:space="preserve">sub </w:t>
      </w:r>
      <w:hyperlink r:id="rId600" w:tooltip="Road Transport Legislation Amendment Regulation 2018 (No 2)" w:history="1">
        <w:r>
          <w:rPr>
            <w:rStyle w:val="charCitHyperlinkAbbrev"/>
          </w:rPr>
          <w:t>SL2018</w:t>
        </w:r>
        <w:r>
          <w:rPr>
            <w:rStyle w:val="charCitHyperlinkAbbrev"/>
          </w:rPr>
          <w:noBreakHyphen/>
          <w:t>16</w:t>
        </w:r>
      </w:hyperlink>
      <w:r>
        <w:t xml:space="preserve"> s 27</w:t>
      </w:r>
    </w:p>
    <w:p w14:paraId="5FE7902B" w14:textId="77777777" w:rsidR="00E05D9B" w:rsidRDefault="00E05D9B">
      <w:pPr>
        <w:pStyle w:val="AmdtsEntryHd"/>
      </w:pPr>
      <w:r>
        <w:t>Accredited operator to tell road transport authority about records of bus drivers etc</w:t>
      </w:r>
    </w:p>
    <w:p w14:paraId="5192B29D" w14:textId="3714CE50" w:rsidR="00E05D9B" w:rsidRDefault="00E05D9B">
      <w:pPr>
        <w:pStyle w:val="AmdtsEntries"/>
      </w:pPr>
      <w:r>
        <w:t>s 27A</w:t>
      </w:r>
      <w:r>
        <w:tab/>
        <w:t xml:space="preserve">ins </w:t>
      </w:r>
      <w:hyperlink r:id="rId601"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15</w:t>
      </w:r>
    </w:p>
    <w:p w14:paraId="03DB0795" w14:textId="71CF1B4B" w:rsidR="00E05D9B" w:rsidRDefault="00E05D9B">
      <w:pPr>
        <w:pStyle w:val="AmdtsEntries"/>
      </w:pPr>
      <w:r>
        <w:tab/>
        <w:t xml:space="preserve">am </w:t>
      </w:r>
      <w:hyperlink r:id="rId60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1.91</w:t>
      </w:r>
    </w:p>
    <w:p w14:paraId="04BE8ABE" w14:textId="77777777" w:rsidR="00E05D9B" w:rsidRDefault="007D7242">
      <w:pPr>
        <w:pStyle w:val="AmdtsEntryHd"/>
      </w:pPr>
      <w:r w:rsidRPr="00EA5441">
        <w:t>Road transport authority to share information about bus drivers</w:t>
      </w:r>
    </w:p>
    <w:p w14:paraId="1CDD4390" w14:textId="70608DBC" w:rsidR="007D7242" w:rsidRDefault="007D7242">
      <w:pPr>
        <w:pStyle w:val="AmdtsEntries"/>
      </w:pPr>
      <w:r>
        <w:t>s 27B hdg</w:t>
      </w:r>
      <w:r>
        <w:tab/>
        <w:t xml:space="preserve">sub </w:t>
      </w:r>
      <w:hyperlink r:id="rId603" w:tooltip="Road Transport Legislation Amendment Regulation 2018 (No 2)" w:history="1">
        <w:r>
          <w:rPr>
            <w:rStyle w:val="charCitHyperlinkAbbrev"/>
          </w:rPr>
          <w:t>SL2018</w:t>
        </w:r>
        <w:r>
          <w:rPr>
            <w:rStyle w:val="charCitHyperlinkAbbrev"/>
          </w:rPr>
          <w:noBreakHyphen/>
          <w:t>16</w:t>
        </w:r>
      </w:hyperlink>
      <w:r>
        <w:t xml:space="preserve"> s 28</w:t>
      </w:r>
    </w:p>
    <w:p w14:paraId="6F75A90D" w14:textId="4832031D" w:rsidR="00E05D9B" w:rsidRDefault="00E05D9B">
      <w:pPr>
        <w:pStyle w:val="AmdtsEntries"/>
      </w:pPr>
      <w:r>
        <w:t>s 27B</w:t>
      </w:r>
      <w:r>
        <w:tab/>
        <w:t xml:space="preserve">ins </w:t>
      </w:r>
      <w:hyperlink r:id="rId604"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15</w:t>
      </w:r>
    </w:p>
    <w:p w14:paraId="0FE34B57" w14:textId="569CFC43" w:rsidR="00E05D9B" w:rsidRDefault="00E05D9B">
      <w:pPr>
        <w:pStyle w:val="AmdtsEntries"/>
      </w:pPr>
      <w:r>
        <w:tab/>
        <w:t xml:space="preserve">am </w:t>
      </w:r>
      <w:hyperlink r:id="rId60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1.91</w:t>
      </w:r>
      <w:r w:rsidR="007D7242">
        <w:t xml:space="preserve">; </w:t>
      </w:r>
      <w:hyperlink r:id="rId606" w:tooltip="Road Transport Legislation Amendment Regulation 2018 (No 2)" w:history="1">
        <w:r w:rsidR="007D7242">
          <w:rPr>
            <w:rStyle w:val="charCitHyperlinkAbbrev"/>
          </w:rPr>
          <w:t>SL2018</w:t>
        </w:r>
        <w:r w:rsidR="007D7242">
          <w:rPr>
            <w:rStyle w:val="charCitHyperlinkAbbrev"/>
          </w:rPr>
          <w:noBreakHyphen/>
          <w:t>16</w:t>
        </w:r>
      </w:hyperlink>
      <w:r w:rsidR="007D7242">
        <w:t xml:space="preserve"> s 29</w:t>
      </w:r>
    </w:p>
    <w:p w14:paraId="1DCE0693" w14:textId="77777777" w:rsidR="00E05D9B" w:rsidRDefault="00E05D9B">
      <w:pPr>
        <w:pStyle w:val="AmdtsEntryHd"/>
      </w:pPr>
      <w:r>
        <w:lastRenderedPageBreak/>
        <w:t>Keeping and inspection etc of records about buses</w:t>
      </w:r>
    </w:p>
    <w:p w14:paraId="03DEF133" w14:textId="77777777" w:rsidR="00E05D9B" w:rsidRDefault="00E05D9B" w:rsidP="00BA4B59">
      <w:pPr>
        <w:pStyle w:val="AmdtsEntries"/>
        <w:keepNext/>
      </w:pPr>
      <w:r>
        <w:t xml:space="preserve">s 28 hdg </w:t>
      </w:r>
      <w:r>
        <w:tab/>
        <w:t>bracketed note exp 31 December 2002 (s 4 (3))</w:t>
      </w:r>
    </w:p>
    <w:p w14:paraId="1AD7E30F" w14:textId="6BFB25B6" w:rsidR="00E05D9B" w:rsidRDefault="00E05D9B">
      <w:pPr>
        <w:pStyle w:val="AmdtsEntries"/>
      </w:pPr>
      <w:r>
        <w:t>s 28</w:t>
      </w:r>
      <w:r>
        <w:tab/>
        <w:t xml:space="preserve">am </w:t>
      </w:r>
      <w:hyperlink r:id="rId60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1.51</w:t>
      </w:r>
      <w:r w:rsidR="00514E33">
        <w:t xml:space="preserve">; </w:t>
      </w:r>
      <w:hyperlink r:id="rId608" w:tooltip="Road Transport (Taxi Industry Innovation) Legislation Amendment Regulation 2016 (No 1)" w:history="1">
        <w:r w:rsidR="00514E33" w:rsidRPr="00105E37">
          <w:rPr>
            <w:rStyle w:val="charCitHyperlinkAbbrev"/>
          </w:rPr>
          <w:t>SL2016-20</w:t>
        </w:r>
      </w:hyperlink>
      <w:r w:rsidR="00514E33" w:rsidRPr="00105E37">
        <w:rPr>
          <w:rStyle w:val="charCitHyperlinkAbbrev"/>
        </w:rPr>
        <w:t xml:space="preserve"> </w:t>
      </w:r>
      <w:r w:rsidR="00514E33" w:rsidRPr="00105E37">
        <w:t xml:space="preserve">s </w:t>
      </w:r>
      <w:r w:rsidR="00514E33">
        <w:t>30</w:t>
      </w:r>
      <w:r w:rsidR="007D7242">
        <w:t xml:space="preserve">; </w:t>
      </w:r>
      <w:hyperlink r:id="rId609" w:tooltip="Road Transport Legislation Amendment Regulation 2018 (No 2)" w:history="1">
        <w:r w:rsidR="007D7242">
          <w:rPr>
            <w:rStyle w:val="charCitHyperlinkAbbrev"/>
          </w:rPr>
          <w:t>SL2018</w:t>
        </w:r>
        <w:r w:rsidR="007D7242">
          <w:rPr>
            <w:rStyle w:val="charCitHyperlinkAbbrev"/>
          </w:rPr>
          <w:noBreakHyphen/>
          <w:t>16</w:t>
        </w:r>
      </w:hyperlink>
      <w:r w:rsidR="007D7242">
        <w:t xml:space="preserve"> s 30; ss renum R58 LA</w:t>
      </w:r>
    </w:p>
    <w:p w14:paraId="672E6C65" w14:textId="77777777" w:rsidR="00E05D9B" w:rsidRDefault="00E05D9B">
      <w:pPr>
        <w:pStyle w:val="AmdtsEntryHd"/>
      </w:pPr>
      <w:r>
        <w:t>Display of notice on bus about maximum number of passengers</w:t>
      </w:r>
    </w:p>
    <w:p w14:paraId="7B015680" w14:textId="77777777" w:rsidR="00E05D9B" w:rsidRDefault="00E05D9B">
      <w:pPr>
        <w:pStyle w:val="AmdtsEntries"/>
      </w:pPr>
      <w:r>
        <w:t xml:space="preserve">s 29 hdg </w:t>
      </w:r>
      <w:r>
        <w:tab/>
        <w:t>bracketed note exp 31 December 2002 (s 4 (3))</w:t>
      </w:r>
    </w:p>
    <w:p w14:paraId="7D605758" w14:textId="4051F9F4" w:rsidR="007D7242" w:rsidRDefault="007D7242">
      <w:pPr>
        <w:pStyle w:val="AmdtsEntries"/>
      </w:pPr>
      <w:r>
        <w:t>s 29</w:t>
      </w:r>
      <w:r>
        <w:tab/>
        <w:t xml:space="preserve">am </w:t>
      </w:r>
      <w:hyperlink r:id="rId610" w:tooltip="Road Transport Legislation Amendment Regulation 2018 (No 2)" w:history="1">
        <w:r>
          <w:rPr>
            <w:rStyle w:val="charCitHyperlinkAbbrev"/>
          </w:rPr>
          <w:t>SL2018</w:t>
        </w:r>
        <w:r>
          <w:rPr>
            <w:rStyle w:val="charCitHyperlinkAbbrev"/>
          </w:rPr>
          <w:noBreakHyphen/>
          <w:t>16</w:t>
        </w:r>
      </w:hyperlink>
      <w:r>
        <w:t xml:space="preserve"> ss 31-33</w:t>
      </w:r>
    </w:p>
    <w:p w14:paraId="7403CC11" w14:textId="77777777" w:rsidR="00E05D9B" w:rsidRDefault="00E05D9B">
      <w:pPr>
        <w:pStyle w:val="AmdtsEntryHd"/>
      </w:pPr>
      <w:r>
        <w:t>Accreditation details to be displayed on buses</w:t>
      </w:r>
    </w:p>
    <w:p w14:paraId="50B8A72E" w14:textId="77777777" w:rsidR="00E05D9B" w:rsidRDefault="00E05D9B">
      <w:pPr>
        <w:pStyle w:val="AmdtsEntries"/>
      </w:pPr>
      <w:r>
        <w:t xml:space="preserve">s 30 hdg </w:t>
      </w:r>
      <w:r>
        <w:tab/>
        <w:t>bracketed note exp 31 December 2002 (s 4 (3))</w:t>
      </w:r>
    </w:p>
    <w:p w14:paraId="56F2650E" w14:textId="1D5C6ABB" w:rsidR="00E05D9B" w:rsidRDefault="00E05D9B">
      <w:pPr>
        <w:pStyle w:val="AmdtsEntries"/>
      </w:pPr>
      <w:r>
        <w:t>s 30</w:t>
      </w:r>
      <w:r>
        <w:tab/>
        <w:t xml:space="preserve">am </w:t>
      </w:r>
      <w:hyperlink r:id="rId61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p>
    <w:p w14:paraId="2C1B9FA8" w14:textId="77777777" w:rsidR="00E05D9B" w:rsidRDefault="00E05D9B">
      <w:pPr>
        <w:pStyle w:val="AmdtsEntryHd"/>
      </w:pPr>
      <w:r>
        <w:t>Advertisements for bus services to display accreditation number</w:t>
      </w:r>
    </w:p>
    <w:p w14:paraId="3AC8B424" w14:textId="62D2D571" w:rsidR="00E05D9B" w:rsidRDefault="00E05D9B">
      <w:pPr>
        <w:pStyle w:val="AmdtsEntries"/>
        <w:keepNext/>
      </w:pPr>
      <w:r>
        <w:t>s 30A</w:t>
      </w:r>
      <w:r>
        <w:tab/>
        <w:t xml:space="preserve">ins </w:t>
      </w:r>
      <w:hyperlink r:id="rId612"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4</w:t>
      </w:r>
    </w:p>
    <w:p w14:paraId="40B3A730" w14:textId="77777777" w:rsidR="00E05D9B" w:rsidRDefault="00E05D9B">
      <w:pPr>
        <w:pStyle w:val="AmdtsEntries"/>
      </w:pPr>
      <w:r>
        <w:tab/>
        <w:t>(4), (5) exp 1 July 2004 (s 30A (5))</w:t>
      </w:r>
    </w:p>
    <w:p w14:paraId="4721BBAC" w14:textId="0F772815" w:rsidR="007D7242" w:rsidRDefault="007D7242">
      <w:pPr>
        <w:pStyle w:val="AmdtsEntries"/>
      </w:pPr>
      <w:r>
        <w:tab/>
        <w:t xml:space="preserve">om </w:t>
      </w:r>
      <w:hyperlink r:id="rId613" w:tooltip="Road Transport Legislation Amendment Regulation 2018 (No 2)" w:history="1">
        <w:r>
          <w:rPr>
            <w:rStyle w:val="charCitHyperlinkAbbrev"/>
          </w:rPr>
          <w:t>SL2018</w:t>
        </w:r>
        <w:r>
          <w:rPr>
            <w:rStyle w:val="charCitHyperlinkAbbrev"/>
          </w:rPr>
          <w:noBreakHyphen/>
          <w:t>16</w:t>
        </w:r>
      </w:hyperlink>
      <w:r>
        <w:t xml:space="preserve"> s 34</w:t>
      </w:r>
    </w:p>
    <w:p w14:paraId="74298A27" w14:textId="77777777" w:rsidR="00E05D9B" w:rsidRDefault="00E05D9B">
      <w:pPr>
        <w:pStyle w:val="AmdtsEntryHd"/>
      </w:pPr>
      <w:r>
        <w:t>Airconditioning of buses</w:t>
      </w:r>
    </w:p>
    <w:p w14:paraId="78A5DDBF" w14:textId="40CE4715" w:rsidR="00E05D9B" w:rsidRDefault="00E05D9B">
      <w:pPr>
        <w:pStyle w:val="AmdtsEntries"/>
        <w:keepNext/>
      </w:pPr>
      <w:r>
        <w:t>s 30B</w:t>
      </w:r>
      <w:r>
        <w:tab/>
        <w:t xml:space="preserve">ins </w:t>
      </w:r>
      <w:hyperlink r:id="rId61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1.52</w:t>
      </w:r>
    </w:p>
    <w:p w14:paraId="0E38D1AA" w14:textId="7471378A" w:rsidR="007D7242" w:rsidRDefault="007D7242" w:rsidP="007D7242">
      <w:pPr>
        <w:pStyle w:val="AmdtsEntries"/>
      </w:pPr>
      <w:r>
        <w:tab/>
        <w:t xml:space="preserve">om </w:t>
      </w:r>
      <w:hyperlink r:id="rId615" w:tooltip="Road Transport Legislation Amendment Regulation 2018 (No 2)" w:history="1">
        <w:r>
          <w:rPr>
            <w:rStyle w:val="charCitHyperlinkAbbrev"/>
          </w:rPr>
          <w:t>SL2018</w:t>
        </w:r>
        <w:r>
          <w:rPr>
            <w:rStyle w:val="charCitHyperlinkAbbrev"/>
          </w:rPr>
          <w:noBreakHyphen/>
          <w:t>16</w:t>
        </w:r>
      </w:hyperlink>
      <w:r>
        <w:t xml:space="preserve"> s 34</w:t>
      </w:r>
    </w:p>
    <w:p w14:paraId="34D0222D" w14:textId="77777777" w:rsidR="00E05D9B" w:rsidRDefault="00E05D9B">
      <w:pPr>
        <w:pStyle w:val="AmdtsEntryHd"/>
      </w:pPr>
      <w:r>
        <w:rPr>
          <w:color w:val="000000"/>
        </w:rPr>
        <w:t>Bus service vehicle livery</w:t>
      </w:r>
    </w:p>
    <w:p w14:paraId="2FBBF3C3" w14:textId="00DFE30C" w:rsidR="00E05D9B" w:rsidRDefault="00E05D9B">
      <w:pPr>
        <w:pStyle w:val="AmdtsEntries"/>
        <w:keepNext/>
      </w:pPr>
      <w:r>
        <w:t>s 30C</w:t>
      </w:r>
      <w:r>
        <w:tab/>
        <w:t xml:space="preserve">ins </w:t>
      </w:r>
      <w:hyperlink r:id="rId61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1.52</w:t>
      </w:r>
    </w:p>
    <w:p w14:paraId="58834A64" w14:textId="77777777" w:rsidR="00E05D9B" w:rsidRDefault="00E05D9B">
      <w:pPr>
        <w:pStyle w:val="AmdtsEntries"/>
      </w:pPr>
      <w:r>
        <w:tab/>
        <w:t>(5), (6) exp 3 October 2006 (s 30C (6))</w:t>
      </w:r>
    </w:p>
    <w:p w14:paraId="3FC9D444" w14:textId="6BE235FA" w:rsidR="007D7242" w:rsidRDefault="007D7242" w:rsidP="007D7242">
      <w:pPr>
        <w:pStyle w:val="AmdtsEntries"/>
      </w:pPr>
      <w:r>
        <w:tab/>
        <w:t xml:space="preserve">om </w:t>
      </w:r>
      <w:hyperlink r:id="rId617" w:tooltip="Road Transport Legislation Amendment Regulation 2018 (No 2)" w:history="1">
        <w:r>
          <w:rPr>
            <w:rStyle w:val="charCitHyperlinkAbbrev"/>
          </w:rPr>
          <w:t>SL2018</w:t>
        </w:r>
        <w:r>
          <w:rPr>
            <w:rStyle w:val="charCitHyperlinkAbbrev"/>
          </w:rPr>
          <w:noBreakHyphen/>
          <w:t>16</w:t>
        </w:r>
      </w:hyperlink>
      <w:r>
        <w:t xml:space="preserve"> s 34</w:t>
      </w:r>
    </w:p>
    <w:p w14:paraId="3CE10ACC" w14:textId="77777777" w:rsidR="00E05D9B" w:rsidRDefault="00E05D9B">
      <w:pPr>
        <w:pStyle w:val="AmdtsEntryHd"/>
      </w:pPr>
      <w:r>
        <w:t>Offensive material etc in or on buses</w:t>
      </w:r>
    </w:p>
    <w:p w14:paraId="206802A3" w14:textId="3727A9BA" w:rsidR="00E05D9B" w:rsidRDefault="00E05D9B">
      <w:pPr>
        <w:pStyle w:val="AmdtsEntries"/>
        <w:keepNext/>
      </w:pPr>
      <w:r>
        <w:t>s 30D</w:t>
      </w:r>
      <w:r>
        <w:tab/>
        <w:t xml:space="preserve">ins </w:t>
      </w:r>
      <w:hyperlink r:id="rId61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1.52</w:t>
      </w:r>
    </w:p>
    <w:p w14:paraId="5139E87A" w14:textId="304C5F12" w:rsidR="007D7242" w:rsidRDefault="007D7242" w:rsidP="007D7242">
      <w:pPr>
        <w:pStyle w:val="AmdtsEntries"/>
      </w:pPr>
      <w:r>
        <w:tab/>
        <w:t xml:space="preserve">om </w:t>
      </w:r>
      <w:hyperlink r:id="rId619" w:tooltip="Road Transport Legislation Amendment Regulation 2018 (No 2)" w:history="1">
        <w:r>
          <w:rPr>
            <w:rStyle w:val="charCitHyperlinkAbbrev"/>
          </w:rPr>
          <w:t>SL2018</w:t>
        </w:r>
        <w:r>
          <w:rPr>
            <w:rStyle w:val="charCitHyperlinkAbbrev"/>
          </w:rPr>
          <w:noBreakHyphen/>
          <w:t>16</w:t>
        </w:r>
      </w:hyperlink>
      <w:r>
        <w:t xml:space="preserve"> s 34</w:t>
      </w:r>
    </w:p>
    <w:p w14:paraId="3598722D" w14:textId="77777777" w:rsidR="00E05D9B" w:rsidRDefault="00E05D9B">
      <w:pPr>
        <w:pStyle w:val="AmdtsEntryHd"/>
      </w:pPr>
      <w:r>
        <w:t>Compliance with dress code of practice</w:t>
      </w:r>
    </w:p>
    <w:p w14:paraId="34610ABB" w14:textId="69CE9A02" w:rsidR="00E05D9B" w:rsidRDefault="00E05D9B">
      <w:pPr>
        <w:pStyle w:val="AmdtsEntries"/>
        <w:keepNext/>
      </w:pPr>
      <w:r>
        <w:t>s 30E</w:t>
      </w:r>
      <w:r>
        <w:tab/>
        <w:t xml:space="preserve">ins </w:t>
      </w:r>
      <w:hyperlink r:id="rId62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1.52</w:t>
      </w:r>
    </w:p>
    <w:p w14:paraId="09E56E5F" w14:textId="67085B38" w:rsidR="007D7242" w:rsidRDefault="007D7242" w:rsidP="007D7242">
      <w:pPr>
        <w:pStyle w:val="AmdtsEntries"/>
      </w:pPr>
      <w:r>
        <w:tab/>
        <w:t xml:space="preserve">om </w:t>
      </w:r>
      <w:hyperlink r:id="rId621" w:tooltip="Road Transport Legislation Amendment Regulation 2018 (No 2)" w:history="1">
        <w:r>
          <w:rPr>
            <w:rStyle w:val="charCitHyperlinkAbbrev"/>
          </w:rPr>
          <w:t>SL2018</w:t>
        </w:r>
        <w:r>
          <w:rPr>
            <w:rStyle w:val="charCitHyperlinkAbbrev"/>
          </w:rPr>
          <w:noBreakHyphen/>
          <w:t>16</w:t>
        </w:r>
      </w:hyperlink>
      <w:r>
        <w:t xml:space="preserve"> s 34</w:t>
      </w:r>
    </w:p>
    <w:p w14:paraId="41C7DC19" w14:textId="77777777" w:rsidR="00E05D9B" w:rsidRDefault="007D7242">
      <w:pPr>
        <w:pStyle w:val="AmdtsEntryHd"/>
      </w:pPr>
      <w:r w:rsidRPr="00EA5441">
        <w:t>Signs about security cameras in buses</w:t>
      </w:r>
    </w:p>
    <w:p w14:paraId="2B537DA8" w14:textId="3BBD4B7E" w:rsidR="00E05D9B" w:rsidRDefault="00E05D9B">
      <w:pPr>
        <w:pStyle w:val="AmdtsEntries"/>
        <w:keepNext/>
      </w:pPr>
      <w:r>
        <w:t>s 31</w:t>
      </w:r>
      <w:r>
        <w:tab/>
        <w:t xml:space="preserve">am </w:t>
      </w:r>
      <w:hyperlink r:id="rId62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1.53</w:t>
      </w:r>
      <w:r w:rsidR="004B5EAD">
        <w:t xml:space="preserve">; </w:t>
      </w:r>
      <w:hyperlink r:id="rId623" w:tooltip="Justice and Community Safety Legislation Amendment Act 2014 (No 2)" w:history="1">
        <w:r w:rsidR="004B5EAD">
          <w:rPr>
            <w:rStyle w:val="charCitHyperlinkAbbrev"/>
          </w:rPr>
          <w:t>A2014</w:t>
        </w:r>
        <w:r w:rsidR="004B5EAD">
          <w:rPr>
            <w:rStyle w:val="charCitHyperlinkAbbrev"/>
          </w:rPr>
          <w:noBreakHyphen/>
          <w:t>49</w:t>
        </w:r>
      </w:hyperlink>
      <w:r w:rsidR="004B5EAD">
        <w:t xml:space="preserve"> amdt 1.41</w:t>
      </w:r>
    </w:p>
    <w:p w14:paraId="3D084FF4" w14:textId="46C2BDD9" w:rsidR="007D7242" w:rsidRDefault="007D7242">
      <w:pPr>
        <w:pStyle w:val="AmdtsEntries"/>
        <w:keepNext/>
      </w:pPr>
      <w:r>
        <w:tab/>
        <w:t xml:space="preserve">sub </w:t>
      </w:r>
      <w:hyperlink r:id="rId624" w:tooltip="Road Transport Legislation Amendment Regulation 2018 (No 2)" w:history="1">
        <w:r>
          <w:rPr>
            <w:rStyle w:val="charCitHyperlinkAbbrev"/>
          </w:rPr>
          <w:t>SL2018</w:t>
        </w:r>
        <w:r>
          <w:rPr>
            <w:rStyle w:val="charCitHyperlinkAbbrev"/>
          </w:rPr>
          <w:noBreakHyphen/>
          <w:t>16</w:t>
        </w:r>
      </w:hyperlink>
      <w:r>
        <w:t xml:space="preserve"> s 35</w:t>
      </w:r>
    </w:p>
    <w:p w14:paraId="02F006C8" w14:textId="77777777" w:rsidR="00E05D9B" w:rsidRDefault="007D7242">
      <w:pPr>
        <w:pStyle w:val="AmdtsEntryHd"/>
        <w:rPr>
          <w:color w:val="000000"/>
        </w:rPr>
      </w:pPr>
      <w:r w:rsidRPr="00EA5441">
        <w:rPr>
          <w:color w:val="000000"/>
        </w:rPr>
        <w:t>Bus operator’s responsibilities for security camera recordings</w:t>
      </w:r>
    </w:p>
    <w:p w14:paraId="4D40D08A" w14:textId="4939F668" w:rsidR="00E05D9B" w:rsidRDefault="00E05D9B">
      <w:pPr>
        <w:pStyle w:val="AmdtsEntries"/>
      </w:pPr>
      <w:r>
        <w:t>s 32</w:t>
      </w:r>
      <w:r>
        <w:tab/>
        <w:t xml:space="preserve">am </w:t>
      </w:r>
      <w:hyperlink r:id="rId625"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1.5; </w:t>
      </w:r>
      <w:hyperlink r:id="rId62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1.54</w:t>
      </w:r>
      <w:r w:rsidR="004B5EAD">
        <w:t xml:space="preserve">; </w:t>
      </w:r>
      <w:hyperlink r:id="rId627" w:tooltip="Justice and Community Safety Legislation Amendment Act 2014 (No 2)" w:history="1">
        <w:r w:rsidR="004B5EAD">
          <w:rPr>
            <w:rStyle w:val="charCitHyperlinkAbbrev"/>
          </w:rPr>
          <w:t>A2014</w:t>
        </w:r>
        <w:r w:rsidR="004B5EAD">
          <w:rPr>
            <w:rStyle w:val="charCitHyperlinkAbbrev"/>
          </w:rPr>
          <w:noBreakHyphen/>
          <w:t>49</w:t>
        </w:r>
      </w:hyperlink>
      <w:r w:rsidR="004B5EAD">
        <w:t xml:space="preserve"> amdt 1.42</w:t>
      </w:r>
    </w:p>
    <w:p w14:paraId="4A8D2C94" w14:textId="00DC5563" w:rsidR="007D7242" w:rsidRDefault="007D7242" w:rsidP="007D7242">
      <w:pPr>
        <w:pStyle w:val="AmdtsEntries"/>
        <w:keepNext/>
      </w:pPr>
      <w:r>
        <w:tab/>
        <w:t xml:space="preserve">sub </w:t>
      </w:r>
      <w:hyperlink r:id="rId628" w:tooltip="Road Transport Legislation Amendment Regulation 2018 (No 2)" w:history="1">
        <w:r>
          <w:rPr>
            <w:rStyle w:val="charCitHyperlinkAbbrev"/>
          </w:rPr>
          <w:t>SL2018</w:t>
        </w:r>
        <w:r>
          <w:rPr>
            <w:rStyle w:val="charCitHyperlinkAbbrev"/>
          </w:rPr>
          <w:noBreakHyphen/>
          <w:t>16</w:t>
        </w:r>
      </w:hyperlink>
      <w:r>
        <w:t xml:space="preserve"> s 35</w:t>
      </w:r>
    </w:p>
    <w:p w14:paraId="24F41092" w14:textId="77777777" w:rsidR="00514E33" w:rsidRDefault="00514E33">
      <w:pPr>
        <w:pStyle w:val="AmdtsEntryHd"/>
        <w:rPr>
          <w:color w:val="000000"/>
        </w:rPr>
      </w:pPr>
      <w:r>
        <w:rPr>
          <w:color w:val="000000"/>
        </w:rPr>
        <w:t>Bus operators to comply with service standard for lost property</w:t>
      </w:r>
    </w:p>
    <w:p w14:paraId="422C6C9B" w14:textId="4A2665E6" w:rsidR="00514E33" w:rsidRPr="00514E33" w:rsidRDefault="00514E33" w:rsidP="00514E33">
      <w:pPr>
        <w:pStyle w:val="AmdtsEntries"/>
      </w:pPr>
      <w:r>
        <w:t>s 33</w:t>
      </w:r>
      <w:r>
        <w:tab/>
        <w:t xml:space="preserve">om </w:t>
      </w:r>
      <w:hyperlink r:id="rId62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31</w:t>
      </w:r>
    </w:p>
    <w:p w14:paraId="3D4F5FA9" w14:textId="77777777" w:rsidR="00E05D9B" w:rsidRDefault="00E05D9B">
      <w:pPr>
        <w:pStyle w:val="AmdtsEntryHd"/>
      </w:pPr>
      <w:r>
        <w:t>Effect of noncompliance notices—bus operators</w:t>
      </w:r>
    </w:p>
    <w:p w14:paraId="291598B5" w14:textId="77777777" w:rsidR="00E05D9B" w:rsidRDefault="00E05D9B">
      <w:pPr>
        <w:pStyle w:val="AmdtsEntries"/>
        <w:keepNext/>
      </w:pPr>
      <w:r>
        <w:t xml:space="preserve">s 34 hdg </w:t>
      </w:r>
      <w:r>
        <w:tab/>
        <w:t>bracketed note exp 31 December 2002 (s 4 (3))</w:t>
      </w:r>
    </w:p>
    <w:p w14:paraId="3C902814" w14:textId="12E9B137" w:rsidR="00E05D9B" w:rsidRDefault="00E05D9B">
      <w:pPr>
        <w:pStyle w:val="AmdtsEntries"/>
      </w:pPr>
      <w:r>
        <w:t>s 34</w:t>
      </w:r>
      <w:r>
        <w:tab/>
        <w:t xml:space="preserve">sub </w:t>
      </w:r>
      <w:hyperlink r:id="rId630"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1.6; </w:t>
      </w:r>
      <w:hyperlink r:id="rId63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1.6</w:t>
      </w:r>
    </w:p>
    <w:p w14:paraId="015E5652" w14:textId="4D5C8BAF" w:rsidR="00E05D9B" w:rsidRDefault="00E05D9B">
      <w:pPr>
        <w:pStyle w:val="AmdtsEntries"/>
      </w:pPr>
      <w:r>
        <w:tab/>
        <w:t xml:space="preserve">am </w:t>
      </w:r>
      <w:hyperlink r:id="rId632"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1.20, amdt 1.21; </w:t>
      </w:r>
      <w:hyperlink r:id="rId63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1.90</w:t>
      </w:r>
    </w:p>
    <w:p w14:paraId="1B222D1B" w14:textId="77777777" w:rsidR="00E05D9B" w:rsidRDefault="00E05D9B">
      <w:pPr>
        <w:pStyle w:val="AmdtsEntryHd"/>
      </w:pPr>
      <w:r>
        <w:lastRenderedPageBreak/>
        <w:t>Requirements about bus drivers stopping for passengers</w:t>
      </w:r>
    </w:p>
    <w:p w14:paraId="092929D3" w14:textId="77777777" w:rsidR="00E05D9B" w:rsidRDefault="00E05D9B">
      <w:pPr>
        <w:pStyle w:val="AmdtsEntries"/>
      </w:pPr>
      <w:r>
        <w:t xml:space="preserve">s 35 hdg </w:t>
      </w:r>
      <w:r>
        <w:tab/>
        <w:t>bracketed note exp 31 December 2002 (s 4 (3))</w:t>
      </w:r>
    </w:p>
    <w:p w14:paraId="0B36276F" w14:textId="08D3706B" w:rsidR="007D7242" w:rsidRDefault="007D7242">
      <w:pPr>
        <w:pStyle w:val="AmdtsEntries"/>
      </w:pPr>
      <w:r>
        <w:t>s 35</w:t>
      </w:r>
      <w:r>
        <w:tab/>
        <w:t xml:space="preserve">am </w:t>
      </w:r>
      <w:hyperlink r:id="rId634" w:tooltip="Road Transport Legislation Amendment Regulation 2018 (No 2)" w:history="1">
        <w:r w:rsidR="00EF2FD4">
          <w:rPr>
            <w:rStyle w:val="charCitHyperlinkAbbrev"/>
          </w:rPr>
          <w:t>SL2018</w:t>
        </w:r>
        <w:r w:rsidR="00EF2FD4">
          <w:rPr>
            <w:rStyle w:val="charCitHyperlinkAbbrev"/>
          </w:rPr>
          <w:noBreakHyphen/>
          <w:t>16</w:t>
        </w:r>
      </w:hyperlink>
      <w:r>
        <w:t xml:space="preserve"> ss 36-38</w:t>
      </w:r>
    </w:p>
    <w:p w14:paraId="379389C1" w14:textId="77777777" w:rsidR="00E05D9B" w:rsidRDefault="00E05D9B">
      <w:pPr>
        <w:pStyle w:val="AmdtsEntryHd"/>
      </w:pPr>
      <w:r>
        <w:t>Where bus drivers must stop on a road</w:t>
      </w:r>
    </w:p>
    <w:p w14:paraId="32188AB1" w14:textId="77777777" w:rsidR="00E05D9B" w:rsidRDefault="00E05D9B">
      <w:pPr>
        <w:pStyle w:val="AmdtsEntries"/>
      </w:pPr>
      <w:r>
        <w:t xml:space="preserve">s 36 hdg </w:t>
      </w:r>
      <w:r>
        <w:tab/>
        <w:t>bracketed note exp 31 December 2002 (s 4 (3))</w:t>
      </w:r>
    </w:p>
    <w:p w14:paraId="728D74BA" w14:textId="50EE9AF3" w:rsidR="00EF2FD4" w:rsidRDefault="00EF2FD4">
      <w:pPr>
        <w:pStyle w:val="AmdtsEntries"/>
      </w:pPr>
      <w:r>
        <w:t>s 36</w:t>
      </w:r>
      <w:r>
        <w:tab/>
        <w:t xml:space="preserve">am </w:t>
      </w:r>
      <w:hyperlink r:id="rId635" w:tooltip="Road Transport Legislation Amendment Regulation 2018 (No 2)" w:history="1">
        <w:r>
          <w:rPr>
            <w:rStyle w:val="charCitHyperlinkAbbrev"/>
          </w:rPr>
          <w:t>SL2018</w:t>
        </w:r>
        <w:r>
          <w:rPr>
            <w:rStyle w:val="charCitHyperlinkAbbrev"/>
          </w:rPr>
          <w:noBreakHyphen/>
          <w:t>16</w:t>
        </w:r>
      </w:hyperlink>
      <w:r>
        <w:t xml:space="preserve"> s 39</w:t>
      </w:r>
    </w:p>
    <w:p w14:paraId="37C3E7E6" w14:textId="77777777" w:rsidR="00E05D9B" w:rsidRDefault="00EF2FD4">
      <w:pPr>
        <w:pStyle w:val="AmdtsEntryHd"/>
      </w:pPr>
      <w:r w:rsidRPr="00EA5441">
        <w:t>Maximum number of passengers in buses</w:t>
      </w:r>
    </w:p>
    <w:p w14:paraId="71A444C8" w14:textId="77777777" w:rsidR="00E05D9B" w:rsidRDefault="00E05D9B">
      <w:pPr>
        <w:pStyle w:val="AmdtsEntries"/>
      </w:pPr>
      <w:r>
        <w:t xml:space="preserve">s 37 hdg </w:t>
      </w:r>
      <w:r>
        <w:tab/>
        <w:t>bracketed note exp 31 December 2002 (s 4 (3))</w:t>
      </w:r>
    </w:p>
    <w:p w14:paraId="45EFB1E1" w14:textId="67C9CF88" w:rsidR="00E05D9B" w:rsidRDefault="00E05D9B">
      <w:pPr>
        <w:pStyle w:val="AmdtsEntries"/>
      </w:pPr>
      <w:r>
        <w:t>s 37</w:t>
      </w:r>
      <w:r>
        <w:tab/>
        <w:t xml:space="preserve">am </w:t>
      </w:r>
      <w:hyperlink r:id="rId63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1.55, amdt 1.56</w:t>
      </w:r>
    </w:p>
    <w:p w14:paraId="1787DD15" w14:textId="5267AA97" w:rsidR="00EF2FD4" w:rsidRDefault="00EF2FD4">
      <w:pPr>
        <w:pStyle w:val="AmdtsEntries"/>
      </w:pPr>
      <w:r>
        <w:tab/>
        <w:t xml:space="preserve">sub </w:t>
      </w:r>
      <w:hyperlink r:id="rId637" w:tooltip="Road Transport Legislation Amendment Regulation 2018 (No 2)" w:history="1">
        <w:r>
          <w:rPr>
            <w:rStyle w:val="charCitHyperlinkAbbrev"/>
          </w:rPr>
          <w:t>SL2018</w:t>
        </w:r>
        <w:r>
          <w:rPr>
            <w:rStyle w:val="charCitHyperlinkAbbrev"/>
          </w:rPr>
          <w:noBreakHyphen/>
          <w:t>16</w:t>
        </w:r>
      </w:hyperlink>
      <w:r>
        <w:t xml:space="preserve"> s 40</w:t>
      </w:r>
    </w:p>
    <w:p w14:paraId="52392806" w14:textId="77777777" w:rsidR="00CF5BC7" w:rsidRDefault="00CF5BC7">
      <w:pPr>
        <w:pStyle w:val="AmdtsEntryHd"/>
      </w:pPr>
      <w:r w:rsidRPr="00EA5441">
        <w:t>Lost property in bus</w:t>
      </w:r>
    </w:p>
    <w:p w14:paraId="75C14D43" w14:textId="4F4670BB" w:rsidR="00CF5BC7" w:rsidRPr="00CF5BC7" w:rsidRDefault="00CF5BC7" w:rsidP="00CF5BC7">
      <w:pPr>
        <w:pStyle w:val="AmdtsEntries"/>
      </w:pPr>
      <w:r>
        <w:t>s 38</w:t>
      </w:r>
      <w:r>
        <w:tab/>
        <w:t xml:space="preserve">sub </w:t>
      </w:r>
      <w:hyperlink r:id="rId638" w:tooltip="Road Transport Legislation Amendment Regulation 2018 (No 2)" w:history="1">
        <w:r>
          <w:rPr>
            <w:rStyle w:val="charCitHyperlinkAbbrev"/>
          </w:rPr>
          <w:t>SL2018</w:t>
        </w:r>
        <w:r>
          <w:rPr>
            <w:rStyle w:val="charCitHyperlinkAbbrev"/>
          </w:rPr>
          <w:noBreakHyphen/>
          <w:t>16</w:t>
        </w:r>
      </w:hyperlink>
      <w:r>
        <w:t xml:space="preserve"> s 40</w:t>
      </w:r>
    </w:p>
    <w:p w14:paraId="13BDF070" w14:textId="77777777" w:rsidR="00E05D9B" w:rsidRDefault="00CF5BC7">
      <w:pPr>
        <w:pStyle w:val="AmdtsEntryHd"/>
      </w:pPr>
      <w:r w:rsidRPr="00EA5441">
        <w:t>Passengers not to be carried in certain parts of a bus</w:t>
      </w:r>
    </w:p>
    <w:p w14:paraId="78BDBE25" w14:textId="77777777" w:rsidR="00E05D9B" w:rsidRDefault="00E05D9B">
      <w:pPr>
        <w:pStyle w:val="AmdtsEntries"/>
      </w:pPr>
      <w:r>
        <w:t xml:space="preserve">s 39 hdg </w:t>
      </w:r>
      <w:r>
        <w:tab/>
        <w:t>bracketed note exp 31 December 2002 (s 4 (3))</w:t>
      </w:r>
    </w:p>
    <w:p w14:paraId="223479E5" w14:textId="577D8339" w:rsidR="00CF5BC7" w:rsidRDefault="00CF5BC7" w:rsidP="00CF5BC7">
      <w:pPr>
        <w:pStyle w:val="AmdtsEntries"/>
      </w:pPr>
      <w:r>
        <w:t>s 39</w:t>
      </w:r>
      <w:r>
        <w:tab/>
        <w:t xml:space="preserve">sub </w:t>
      </w:r>
      <w:hyperlink r:id="rId639" w:tooltip="Road Transport Legislation Amendment Regulation 2018 (No 2)" w:history="1">
        <w:r>
          <w:rPr>
            <w:rStyle w:val="charCitHyperlinkAbbrev"/>
          </w:rPr>
          <w:t>SL2018</w:t>
        </w:r>
        <w:r>
          <w:rPr>
            <w:rStyle w:val="charCitHyperlinkAbbrev"/>
          </w:rPr>
          <w:noBreakHyphen/>
          <w:t>16</w:t>
        </w:r>
      </w:hyperlink>
      <w:r>
        <w:t xml:space="preserve"> s 40</w:t>
      </w:r>
    </w:p>
    <w:p w14:paraId="523501C2" w14:textId="77777777" w:rsidR="00E05D9B" w:rsidRDefault="00E05D9B">
      <w:pPr>
        <w:pStyle w:val="AmdtsEntryHd"/>
      </w:pPr>
      <w:r>
        <w:t>Responsibility of bus drivers for lost property</w:t>
      </w:r>
    </w:p>
    <w:p w14:paraId="569158D3" w14:textId="39A29D45" w:rsidR="00E05D9B" w:rsidRDefault="00E05D9B" w:rsidP="0044352B">
      <w:pPr>
        <w:pStyle w:val="AmdtsEntries"/>
      </w:pPr>
      <w:r>
        <w:t>s 40</w:t>
      </w:r>
      <w:r>
        <w:tab/>
        <w:t xml:space="preserve">sub </w:t>
      </w:r>
      <w:hyperlink r:id="rId64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1.57</w:t>
      </w:r>
    </w:p>
    <w:p w14:paraId="21097F54" w14:textId="5477D4C8" w:rsidR="00CF5BC7" w:rsidRDefault="00CF5BC7" w:rsidP="0044352B">
      <w:pPr>
        <w:pStyle w:val="AmdtsEntries"/>
      </w:pPr>
      <w:r>
        <w:tab/>
        <w:t xml:space="preserve">om </w:t>
      </w:r>
      <w:hyperlink r:id="rId641" w:tooltip="Road Transport Legislation Amendment Regulation 2018 (No 2)" w:history="1">
        <w:r>
          <w:rPr>
            <w:rStyle w:val="charCitHyperlinkAbbrev"/>
          </w:rPr>
          <w:t>SL2018</w:t>
        </w:r>
        <w:r>
          <w:rPr>
            <w:rStyle w:val="charCitHyperlinkAbbrev"/>
          </w:rPr>
          <w:noBreakHyphen/>
          <w:t>16</w:t>
        </w:r>
      </w:hyperlink>
      <w:r>
        <w:t xml:space="preserve"> s 40</w:t>
      </w:r>
    </w:p>
    <w:p w14:paraId="046689D8" w14:textId="77777777" w:rsidR="00E05D9B" w:rsidRDefault="00E05D9B">
      <w:pPr>
        <w:pStyle w:val="AmdtsEntryHd"/>
      </w:pPr>
      <w:r>
        <w:t>Behaviour of bus drivers generally</w:t>
      </w:r>
    </w:p>
    <w:p w14:paraId="6CC2CC27" w14:textId="77777777" w:rsidR="00E05D9B" w:rsidRDefault="00E05D9B" w:rsidP="0044352B">
      <w:pPr>
        <w:pStyle w:val="AmdtsEntries"/>
        <w:keepNext/>
      </w:pPr>
      <w:r>
        <w:t xml:space="preserve">s 41 hdg </w:t>
      </w:r>
      <w:r>
        <w:tab/>
        <w:t>bracketed note exp 31 December 2002 (s 4 (3))</w:t>
      </w:r>
    </w:p>
    <w:p w14:paraId="081EE636" w14:textId="4B53CDB9" w:rsidR="00A31407" w:rsidRPr="00CA185C" w:rsidRDefault="00A31407">
      <w:pPr>
        <w:pStyle w:val="AmdtsEntries"/>
      </w:pPr>
      <w:r w:rsidRPr="00CA185C">
        <w:t>s 41</w:t>
      </w:r>
      <w:r w:rsidRPr="00CA185C">
        <w:tab/>
        <w:t xml:space="preserve">am </w:t>
      </w:r>
      <w:hyperlink r:id="rId642" w:tooltip="Smoking (Prohibition in Enclosed Public Places) Amendment Act 2009" w:history="1">
        <w:r w:rsidR="00C26339" w:rsidRPr="00C26339">
          <w:rPr>
            <w:rStyle w:val="charCitHyperlinkAbbrev"/>
          </w:rPr>
          <w:t>A2009</w:t>
        </w:r>
        <w:r w:rsidR="00C26339" w:rsidRPr="00C26339">
          <w:rPr>
            <w:rStyle w:val="charCitHyperlinkAbbrev"/>
          </w:rPr>
          <w:noBreakHyphen/>
          <w:t>51</w:t>
        </w:r>
      </w:hyperlink>
      <w:r w:rsidRPr="00CA185C">
        <w:t xml:space="preserve"> amdt 1.7</w:t>
      </w:r>
    </w:p>
    <w:p w14:paraId="24726AC7" w14:textId="728413E5" w:rsidR="00CF5BC7" w:rsidRDefault="00CF5BC7" w:rsidP="00CF5BC7">
      <w:pPr>
        <w:pStyle w:val="AmdtsEntries"/>
      </w:pPr>
      <w:r>
        <w:tab/>
        <w:t xml:space="preserve">om </w:t>
      </w:r>
      <w:hyperlink r:id="rId643" w:tooltip="Road Transport Legislation Amendment Regulation 2018 (No 2)" w:history="1">
        <w:r>
          <w:rPr>
            <w:rStyle w:val="charCitHyperlinkAbbrev"/>
          </w:rPr>
          <w:t>SL2018</w:t>
        </w:r>
        <w:r>
          <w:rPr>
            <w:rStyle w:val="charCitHyperlinkAbbrev"/>
          </w:rPr>
          <w:noBreakHyphen/>
          <w:t>16</w:t>
        </w:r>
      </w:hyperlink>
      <w:r>
        <w:t xml:space="preserve"> s 40</w:t>
      </w:r>
    </w:p>
    <w:p w14:paraId="547720DE" w14:textId="77777777" w:rsidR="00E05D9B" w:rsidRDefault="00E05D9B">
      <w:pPr>
        <w:pStyle w:val="AmdtsEntryHd"/>
      </w:pPr>
      <w:r>
        <w:t>Dress and conduct of bus drivers</w:t>
      </w:r>
    </w:p>
    <w:p w14:paraId="7934D6E9" w14:textId="77777777" w:rsidR="00E05D9B" w:rsidRDefault="00E05D9B">
      <w:pPr>
        <w:pStyle w:val="AmdtsEntries"/>
      </w:pPr>
      <w:r>
        <w:t xml:space="preserve">s 42 hdg </w:t>
      </w:r>
      <w:r>
        <w:tab/>
        <w:t>bracketed note exp 31 December 2002 (s 4 (3))</w:t>
      </w:r>
    </w:p>
    <w:p w14:paraId="7B25A8EB" w14:textId="17042F5C" w:rsidR="00E05D9B" w:rsidRDefault="00E05D9B">
      <w:pPr>
        <w:pStyle w:val="AmdtsEntries"/>
      </w:pPr>
      <w:r>
        <w:t>s 42</w:t>
      </w:r>
      <w:r>
        <w:tab/>
        <w:t xml:space="preserve">sub </w:t>
      </w:r>
      <w:hyperlink r:id="rId64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1.58</w:t>
      </w:r>
    </w:p>
    <w:p w14:paraId="6ECE3E5F" w14:textId="1D3210B8" w:rsidR="00CF5BC7" w:rsidRDefault="00CF5BC7" w:rsidP="00CF5BC7">
      <w:pPr>
        <w:pStyle w:val="AmdtsEntries"/>
      </w:pPr>
      <w:r>
        <w:tab/>
        <w:t xml:space="preserve">om </w:t>
      </w:r>
      <w:hyperlink r:id="rId645" w:tooltip="Road Transport Legislation Amendment Regulation 2018 (No 2)" w:history="1">
        <w:r>
          <w:rPr>
            <w:rStyle w:val="charCitHyperlinkAbbrev"/>
          </w:rPr>
          <w:t>SL2018</w:t>
        </w:r>
        <w:r>
          <w:rPr>
            <w:rStyle w:val="charCitHyperlinkAbbrev"/>
          </w:rPr>
          <w:noBreakHyphen/>
          <w:t>16</w:t>
        </w:r>
      </w:hyperlink>
      <w:r>
        <w:t xml:space="preserve"> s 40</w:t>
      </w:r>
    </w:p>
    <w:p w14:paraId="793BBE37" w14:textId="77777777" w:rsidR="00E05D9B" w:rsidRDefault="00E05D9B">
      <w:pPr>
        <w:pStyle w:val="AmdtsEntryHd"/>
      </w:pPr>
      <w:r>
        <w:t>Drivers to remain in bus</w:t>
      </w:r>
    </w:p>
    <w:p w14:paraId="03FD3FFE" w14:textId="77777777" w:rsidR="00E05D9B" w:rsidRDefault="00E05D9B">
      <w:pPr>
        <w:pStyle w:val="AmdtsEntries"/>
      </w:pPr>
      <w:r>
        <w:t xml:space="preserve">s 43 hdg </w:t>
      </w:r>
      <w:r>
        <w:tab/>
        <w:t>bracketed note exp 31 December 2002 (s 4 (3))</w:t>
      </w:r>
    </w:p>
    <w:p w14:paraId="258C9811" w14:textId="47B29D23" w:rsidR="00CF5BC7" w:rsidRDefault="00CF5BC7" w:rsidP="00CF5BC7">
      <w:pPr>
        <w:pStyle w:val="AmdtsEntries"/>
      </w:pPr>
      <w:r>
        <w:t>s 43</w:t>
      </w:r>
      <w:r>
        <w:tab/>
        <w:t xml:space="preserve">om </w:t>
      </w:r>
      <w:hyperlink r:id="rId646" w:tooltip="Road Transport Legislation Amendment Regulation 2018 (No 2)" w:history="1">
        <w:r>
          <w:rPr>
            <w:rStyle w:val="charCitHyperlinkAbbrev"/>
          </w:rPr>
          <w:t>SL2018</w:t>
        </w:r>
        <w:r>
          <w:rPr>
            <w:rStyle w:val="charCitHyperlinkAbbrev"/>
          </w:rPr>
          <w:noBreakHyphen/>
          <w:t>16</w:t>
        </w:r>
      </w:hyperlink>
      <w:r>
        <w:t xml:space="preserve"> s 40</w:t>
      </w:r>
    </w:p>
    <w:p w14:paraId="1DB27EC6" w14:textId="77777777" w:rsidR="00E05D9B" w:rsidRDefault="00E05D9B">
      <w:pPr>
        <w:pStyle w:val="AmdtsEntryHd"/>
      </w:pPr>
      <w:r>
        <w:t>Passengers not to be carried on certain parts of a bus</w:t>
      </w:r>
    </w:p>
    <w:p w14:paraId="63B6270D" w14:textId="77777777" w:rsidR="00E05D9B" w:rsidRDefault="00E05D9B">
      <w:pPr>
        <w:pStyle w:val="AmdtsEntries"/>
      </w:pPr>
      <w:r>
        <w:t xml:space="preserve">s 44 hdg </w:t>
      </w:r>
      <w:r>
        <w:tab/>
        <w:t>bracketed note exp 31 December 2002 (s 4 (3))</w:t>
      </w:r>
    </w:p>
    <w:p w14:paraId="5E05159B" w14:textId="6F14579B" w:rsidR="00CF5BC7" w:rsidRDefault="00CF5BC7" w:rsidP="00CF5BC7">
      <w:pPr>
        <w:pStyle w:val="AmdtsEntries"/>
      </w:pPr>
      <w:r>
        <w:t>s 44</w:t>
      </w:r>
      <w:r>
        <w:tab/>
        <w:t xml:space="preserve">om </w:t>
      </w:r>
      <w:hyperlink r:id="rId647" w:tooltip="Road Transport Legislation Amendment Regulation 2018 (No 2)" w:history="1">
        <w:r>
          <w:rPr>
            <w:rStyle w:val="charCitHyperlinkAbbrev"/>
          </w:rPr>
          <w:t>SL2018</w:t>
        </w:r>
        <w:r>
          <w:rPr>
            <w:rStyle w:val="charCitHyperlinkAbbrev"/>
          </w:rPr>
          <w:noBreakHyphen/>
          <w:t>16</w:t>
        </w:r>
      </w:hyperlink>
      <w:r>
        <w:t xml:space="preserve"> s 40</w:t>
      </w:r>
    </w:p>
    <w:p w14:paraId="041ACD21" w14:textId="77777777" w:rsidR="00E05D9B" w:rsidRDefault="00E05D9B">
      <w:pPr>
        <w:pStyle w:val="AmdtsEntryHd"/>
      </w:pPr>
      <w:r>
        <w:t>Effect of noncompliance notices—bus drivers</w:t>
      </w:r>
    </w:p>
    <w:p w14:paraId="133C1B18" w14:textId="77777777" w:rsidR="00E05D9B" w:rsidRDefault="00E05D9B">
      <w:pPr>
        <w:pStyle w:val="AmdtsEntries"/>
        <w:keepNext/>
      </w:pPr>
      <w:r>
        <w:t xml:space="preserve">s 45 hdg </w:t>
      </w:r>
      <w:r>
        <w:tab/>
        <w:t>bracketed note exp 31 December 2002 (s 4 (3))</w:t>
      </w:r>
    </w:p>
    <w:p w14:paraId="03E832BA" w14:textId="09E5F206" w:rsidR="00E05D9B" w:rsidRDefault="00E05D9B">
      <w:pPr>
        <w:pStyle w:val="AmdtsEntries"/>
      </w:pPr>
      <w:r>
        <w:t>s 45</w:t>
      </w:r>
      <w:r>
        <w:tab/>
        <w:t xml:space="preserve">sub </w:t>
      </w:r>
      <w:hyperlink r:id="rId648"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1.7; </w:t>
      </w:r>
      <w:hyperlink r:id="rId64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1.7</w:t>
      </w:r>
    </w:p>
    <w:p w14:paraId="7DEEB639" w14:textId="5E18EE44" w:rsidR="00E05D9B" w:rsidRDefault="00E05D9B">
      <w:pPr>
        <w:pStyle w:val="AmdtsEntries"/>
      </w:pPr>
      <w:r>
        <w:tab/>
        <w:t xml:space="preserve">am </w:t>
      </w:r>
      <w:hyperlink r:id="rId650"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1.20, amdt 1.21; </w:t>
      </w:r>
      <w:hyperlink r:id="rId65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1.90</w:t>
      </w:r>
    </w:p>
    <w:p w14:paraId="49D1B2CD" w14:textId="77777777" w:rsidR="00E05D9B" w:rsidRDefault="00E05D9B">
      <w:pPr>
        <w:pStyle w:val="AmdtsEntryHd"/>
      </w:pPr>
      <w:r>
        <w:t>Validity of bus tickets</w:t>
      </w:r>
    </w:p>
    <w:p w14:paraId="0CC53353" w14:textId="77777777" w:rsidR="00E05D9B" w:rsidRDefault="00E05D9B">
      <w:pPr>
        <w:pStyle w:val="AmdtsEntries"/>
      </w:pPr>
      <w:r>
        <w:t xml:space="preserve">s 46 hdg </w:t>
      </w:r>
      <w:r>
        <w:tab/>
        <w:t>bracketed note exp 31 December 2002 (s 4 (3))</w:t>
      </w:r>
    </w:p>
    <w:p w14:paraId="044EAA42" w14:textId="3D4D17BE" w:rsidR="00C812B1" w:rsidRDefault="009A5DD5">
      <w:pPr>
        <w:pStyle w:val="AmdtsEntries"/>
      </w:pPr>
      <w:r>
        <w:t>s 46</w:t>
      </w:r>
      <w:r w:rsidR="00C812B1">
        <w:tab/>
        <w:t xml:space="preserve">am </w:t>
      </w:r>
      <w:hyperlink r:id="rId652" w:tooltip="Road Transport (Taxi Industry Innovation) Legislation Amendment Regulation 2016 (No 1)" w:history="1">
        <w:r w:rsidR="00C812B1" w:rsidRPr="00105E37">
          <w:rPr>
            <w:rStyle w:val="charCitHyperlinkAbbrev"/>
          </w:rPr>
          <w:t>SL2016-20</w:t>
        </w:r>
      </w:hyperlink>
      <w:r w:rsidR="00C812B1" w:rsidRPr="00105E37">
        <w:rPr>
          <w:rStyle w:val="charCitHyperlinkAbbrev"/>
        </w:rPr>
        <w:t xml:space="preserve"> </w:t>
      </w:r>
      <w:r w:rsidR="00C812B1" w:rsidRPr="00105E37">
        <w:t xml:space="preserve">s </w:t>
      </w:r>
      <w:r w:rsidR="00C812B1">
        <w:t>32</w:t>
      </w:r>
    </w:p>
    <w:p w14:paraId="58E654CE" w14:textId="4C91AEFA" w:rsidR="00E779A0" w:rsidRDefault="00E779A0">
      <w:pPr>
        <w:pStyle w:val="AmdtsEntries"/>
      </w:pPr>
      <w:r>
        <w:tab/>
        <w:t xml:space="preserve">sub </w:t>
      </w:r>
      <w:hyperlink r:id="rId653" w:tooltip="Road Transport Legislation Amendment Regulation 2018 (No 2)" w:history="1">
        <w:r>
          <w:rPr>
            <w:rStyle w:val="charCitHyperlinkAbbrev"/>
          </w:rPr>
          <w:t>SL2018</w:t>
        </w:r>
        <w:r>
          <w:rPr>
            <w:rStyle w:val="charCitHyperlinkAbbrev"/>
          </w:rPr>
          <w:noBreakHyphen/>
          <w:t>16</w:t>
        </w:r>
      </w:hyperlink>
      <w:r>
        <w:t xml:space="preserve"> s 41</w:t>
      </w:r>
    </w:p>
    <w:p w14:paraId="175050D5" w14:textId="77777777" w:rsidR="00E05D9B" w:rsidRDefault="00E05D9B">
      <w:pPr>
        <w:pStyle w:val="AmdtsEntryHd"/>
      </w:pPr>
      <w:r>
        <w:lastRenderedPageBreak/>
        <w:t>Valid bus ticket required for travel</w:t>
      </w:r>
    </w:p>
    <w:p w14:paraId="7F39C7BA" w14:textId="77777777" w:rsidR="00E05D9B" w:rsidRDefault="00E05D9B">
      <w:pPr>
        <w:pStyle w:val="AmdtsEntries"/>
      </w:pPr>
      <w:r>
        <w:t xml:space="preserve">s 47 hdg </w:t>
      </w:r>
      <w:r>
        <w:tab/>
        <w:t>bracketed note exp 31 December 2002 (s 4 (3))</w:t>
      </w:r>
    </w:p>
    <w:p w14:paraId="66B02E4B" w14:textId="756C2D4D" w:rsidR="00E779A0" w:rsidRDefault="00E779A0" w:rsidP="00E779A0">
      <w:pPr>
        <w:pStyle w:val="AmdtsEntries"/>
      </w:pPr>
      <w:r>
        <w:t>s 47</w:t>
      </w:r>
      <w:r>
        <w:tab/>
        <w:t xml:space="preserve">sub </w:t>
      </w:r>
      <w:hyperlink r:id="rId654" w:tooltip="Road Transport Legislation Amendment Regulation 2018 (No 2)" w:history="1">
        <w:r>
          <w:rPr>
            <w:rStyle w:val="charCitHyperlinkAbbrev"/>
          </w:rPr>
          <w:t>SL2018</w:t>
        </w:r>
        <w:r>
          <w:rPr>
            <w:rStyle w:val="charCitHyperlinkAbbrev"/>
          </w:rPr>
          <w:noBreakHyphen/>
          <w:t>16</w:t>
        </w:r>
      </w:hyperlink>
      <w:r>
        <w:t xml:space="preserve"> s 41</w:t>
      </w:r>
    </w:p>
    <w:p w14:paraId="0FECD9AD" w14:textId="77777777" w:rsidR="00E05D9B" w:rsidRDefault="00E779A0">
      <w:pPr>
        <w:pStyle w:val="AmdtsEntryHd"/>
      </w:pPr>
      <w:r w:rsidRPr="00EA5441">
        <w:t>Bus ticket not transferable</w:t>
      </w:r>
    </w:p>
    <w:p w14:paraId="0C6780F1" w14:textId="77777777" w:rsidR="00E05D9B" w:rsidRDefault="00E05D9B">
      <w:pPr>
        <w:pStyle w:val="AmdtsEntries"/>
      </w:pPr>
      <w:r>
        <w:t xml:space="preserve">s 48 hdg </w:t>
      </w:r>
      <w:r>
        <w:tab/>
        <w:t>bracketed note exp 31 December 2002 (s 4 (3))</w:t>
      </w:r>
    </w:p>
    <w:p w14:paraId="79CA4EC7" w14:textId="3774602F" w:rsidR="00E779A0" w:rsidRDefault="00E779A0" w:rsidP="00E779A0">
      <w:pPr>
        <w:pStyle w:val="AmdtsEntries"/>
      </w:pPr>
      <w:r>
        <w:t>s 48</w:t>
      </w:r>
      <w:r>
        <w:tab/>
        <w:t xml:space="preserve">sub </w:t>
      </w:r>
      <w:hyperlink r:id="rId655" w:tooltip="Road Transport Legislation Amendment Regulation 2018 (No 2)" w:history="1">
        <w:r>
          <w:rPr>
            <w:rStyle w:val="charCitHyperlinkAbbrev"/>
          </w:rPr>
          <w:t>SL2018</w:t>
        </w:r>
        <w:r>
          <w:rPr>
            <w:rStyle w:val="charCitHyperlinkAbbrev"/>
          </w:rPr>
          <w:noBreakHyphen/>
          <w:t>16</w:t>
        </w:r>
      </w:hyperlink>
      <w:r>
        <w:t xml:space="preserve"> s 41</w:t>
      </w:r>
    </w:p>
    <w:p w14:paraId="613D0F18" w14:textId="77777777" w:rsidR="00E05D9B" w:rsidRDefault="00E779A0">
      <w:pPr>
        <w:pStyle w:val="AmdtsEntryHd"/>
      </w:pPr>
      <w:r w:rsidRPr="00EA5441">
        <w:t>Damaged or changed bus ticket not to be used</w:t>
      </w:r>
    </w:p>
    <w:p w14:paraId="7E78EDA6" w14:textId="77777777" w:rsidR="00E05D9B" w:rsidRDefault="00E05D9B">
      <w:pPr>
        <w:pStyle w:val="AmdtsEntries"/>
      </w:pPr>
      <w:r>
        <w:t xml:space="preserve">s 49 hdg </w:t>
      </w:r>
      <w:r>
        <w:tab/>
        <w:t>bracketed note exp 31 December 2002 (s 4 (3))</w:t>
      </w:r>
    </w:p>
    <w:p w14:paraId="0041E2A8" w14:textId="7A8F7608" w:rsidR="00E779A0" w:rsidRDefault="00E779A0" w:rsidP="00E779A0">
      <w:pPr>
        <w:pStyle w:val="AmdtsEntries"/>
      </w:pPr>
      <w:r>
        <w:t>s 49</w:t>
      </w:r>
      <w:r>
        <w:tab/>
        <w:t xml:space="preserve">sub </w:t>
      </w:r>
      <w:hyperlink r:id="rId656" w:tooltip="Road Transport Legislation Amendment Regulation 2018 (No 2)" w:history="1">
        <w:r>
          <w:rPr>
            <w:rStyle w:val="charCitHyperlinkAbbrev"/>
          </w:rPr>
          <w:t>SL2018</w:t>
        </w:r>
        <w:r>
          <w:rPr>
            <w:rStyle w:val="charCitHyperlinkAbbrev"/>
          </w:rPr>
          <w:noBreakHyphen/>
          <w:t>16</w:t>
        </w:r>
      </w:hyperlink>
      <w:r>
        <w:t xml:space="preserve"> s 41</w:t>
      </w:r>
    </w:p>
    <w:p w14:paraId="7AA1097D" w14:textId="77777777" w:rsidR="00E05D9B" w:rsidRDefault="00621E8D">
      <w:pPr>
        <w:pStyle w:val="AmdtsEntryHd"/>
      </w:pPr>
      <w:r w:rsidRPr="001A3E19">
        <w:t>Entitlement to use concession bus ticket</w:t>
      </w:r>
    </w:p>
    <w:p w14:paraId="0EF6050A" w14:textId="77777777" w:rsidR="00621E8D" w:rsidRDefault="00E05D9B">
      <w:pPr>
        <w:pStyle w:val="AmdtsEntries"/>
      </w:pPr>
      <w:r>
        <w:t xml:space="preserve">s 50 hdg </w:t>
      </w:r>
      <w:r>
        <w:tab/>
        <w:t>bracketed note exp 31 December 2002 (s 4 (3))</w:t>
      </w:r>
    </w:p>
    <w:p w14:paraId="0F2BFF77" w14:textId="36657556" w:rsidR="005511F9" w:rsidRDefault="005511F9">
      <w:pPr>
        <w:pStyle w:val="AmdtsEntries"/>
      </w:pPr>
      <w:r>
        <w:t>s 50</w:t>
      </w:r>
      <w:r>
        <w:tab/>
        <w:t xml:space="preserve">am </w:t>
      </w:r>
      <w:hyperlink r:id="rId657" w:tooltip="Statute Law Amendment Act 2013" w:history="1">
        <w:r>
          <w:rPr>
            <w:rStyle w:val="charCitHyperlinkAbbrev"/>
          </w:rPr>
          <w:t>A2013</w:t>
        </w:r>
        <w:r>
          <w:rPr>
            <w:rStyle w:val="charCitHyperlinkAbbrev"/>
          </w:rPr>
          <w:noBreakHyphen/>
          <w:t>19</w:t>
        </w:r>
      </w:hyperlink>
      <w:r>
        <w:t xml:space="preserve"> amdt 3.434</w:t>
      </w:r>
    </w:p>
    <w:p w14:paraId="25F43FDD" w14:textId="2ADB1BD3" w:rsidR="00621E8D" w:rsidRDefault="00621E8D">
      <w:pPr>
        <w:pStyle w:val="AmdtsEntries"/>
      </w:pPr>
      <w:r>
        <w:tab/>
        <w:t xml:space="preserve">sub </w:t>
      </w:r>
      <w:hyperlink r:id="rId658"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14</w:t>
      </w:r>
    </w:p>
    <w:p w14:paraId="2642CDA4" w14:textId="77777777" w:rsidR="007A10C7" w:rsidRDefault="007A10C7" w:rsidP="007A10C7">
      <w:pPr>
        <w:pStyle w:val="AmdtsEntryHd"/>
      </w:pPr>
      <w:r w:rsidRPr="001A3E19">
        <w:t>Application for concession bus ticket</w:t>
      </w:r>
    </w:p>
    <w:p w14:paraId="6BD7C393" w14:textId="1E48A9E7" w:rsidR="007A10C7" w:rsidRDefault="007A10C7">
      <w:pPr>
        <w:pStyle w:val="AmdtsEntries"/>
      </w:pPr>
      <w:r>
        <w:t>s 50A</w:t>
      </w:r>
      <w:r>
        <w:tab/>
        <w:t xml:space="preserve">ins </w:t>
      </w:r>
      <w:hyperlink r:id="rId659"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14</w:t>
      </w:r>
    </w:p>
    <w:p w14:paraId="4F76C4AE" w14:textId="77777777" w:rsidR="007A10C7" w:rsidRDefault="001F02B8" w:rsidP="007A10C7">
      <w:pPr>
        <w:pStyle w:val="AmdtsEntryHd"/>
      </w:pPr>
      <w:r w:rsidRPr="001A3E19">
        <w:t>Use concession bus ticket when not entitled</w:t>
      </w:r>
    </w:p>
    <w:p w14:paraId="1A641ECE" w14:textId="049CCCEF" w:rsidR="007A10C7" w:rsidRDefault="001F02B8" w:rsidP="007A10C7">
      <w:pPr>
        <w:pStyle w:val="AmdtsEntries"/>
      </w:pPr>
      <w:r>
        <w:t>s 50B</w:t>
      </w:r>
      <w:r w:rsidR="007A10C7">
        <w:tab/>
        <w:t xml:space="preserve">ins </w:t>
      </w:r>
      <w:hyperlink r:id="rId660" w:tooltip="Road Transport Reform (Light Rail) Legislation Amendment Act 2018" w:history="1">
        <w:r w:rsidR="007A10C7" w:rsidRPr="00430E6D">
          <w:rPr>
            <w:rStyle w:val="Hyperlink"/>
            <w:u w:val="none"/>
          </w:rPr>
          <w:t>A2018</w:t>
        </w:r>
        <w:r w:rsidR="007A10C7" w:rsidRPr="00430E6D">
          <w:rPr>
            <w:rStyle w:val="Hyperlink"/>
            <w:u w:val="none"/>
          </w:rPr>
          <w:noBreakHyphen/>
          <w:t>19</w:t>
        </w:r>
      </w:hyperlink>
      <w:r w:rsidR="007A10C7">
        <w:t xml:space="preserve"> s</w:t>
      </w:r>
      <w:r>
        <w:t xml:space="preserve"> 14</w:t>
      </w:r>
    </w:p>
    <w:p w14:paraId="0DFE8547" w14:textId="77777777" w:rsidR="00E05D9B" w:rsidRDefault="00E779A0">
      <w:pPr>
        <w:pStyle w:val="AmdtsEntryHd"/>
      </w:pPr>
      <w:r w:rsidRPr="00EA5441">
        <w:t>Inspection of bus ticket</w:t>
      </w:r>
    </w:p>
    <w:p w14:paraId="784BB05C" w14:textId="77777777" w:rsidR="00E05D9B" w:rsidRDefault="00E05D9B">
      <w:pPr>
        <w:pStyle w:val="AmdtsEntries"/>
      </w:pPr>
      <w:r>
        <w:t xml:space="preserve">s 51 hdg </w:t>
      </w:r>
      <w:r>
        <w:tab/>
        <w:t>bracketed note exp 31 December 2002 (s 4 (3))</w:t>
      </w:r>
    </w:p>
    <w:p w14:paraId="0AB9A2C6" w14:textId="47C5DC17" w:rsidR="00E779A0" w:rsidRDefault="00E779A0">
      <w:pPr>
        <w:pStyle w:val="AmdtsEntries"/>
      </w:pPr>
      <w:r>
        <w:t>s 51</w:t>
      </w:r>
      <w:r>
        <w:tab/>
        <w:t xml:space="preserve">sub </w:t>
      </w:r>
      <w:hyperlink r:id="rId661" w:tooltip="Road Transport Legislation Amendment Regulation 2018 (No 2)" w:history="1">
        <w:r w:rsidR="00443F0E">
          <w:rPr>
            <w:rStyle w:val="charCitHyperlinkAbbrev"/>
          </w:rPr>
          <w:t>SL2018</w:t>
        </w:r>
        <w:r w:rsidR="00443F0E">
          <w:rPr>
            <w:rStyle w:val="charCitHyperlinkAbbrev"/>
          </w:rPr>
          <w:noBreakHyphen/>
          <w:t>16</w:t>
        </w:r>
      </w:hyperlink>
      <w:r>
        <w:t xml:space="preserve"> s 42</w:t>
      </w:r>
    </w:p>
    <w:p w14:paraId="0EA64865" w14:textId="77777777" w:rsidR="00443F0E" w:rsidRDefault="00443F0E">
      <w:pPr>
        <w:pStyle w:val="AmdtsEntryHd"/>
      </w:pPr>
      <w:r w:rsidRPr="00EA5441">
        <w:t>Bus passengers</w:t>
      </w:r>
    </w:p>
    <w:p w14:paraId="1C340297" w14:textId="6BC5F694" w:rsidR="00443F0E" w:rsidRPr="00443F0E" w:rsidRDefault="00443F0E" w:rsidP="00443F0E">
      <w:pPr>
        <w:pStyle w:val="AmdtsEntries"/>
      </w:pPr>
      <w:r>
        <w:t>pt 3.3 hdg</w:t>
      </w:r>
      <w:r>
        <w:tab/>
        <w:t xml:space="preserve">sub </w:t>
      </w:r>
      <w:hyperlink r:id="rId662" w:tooltip="Road Transport Legislation Amendment Regulation 2018 (No 2)" w:history="1">
        <w:r>
          <w:rPr>
            <w:rStyle w:val="charCitHyperlinkAbbrev"/>
          </w:rPr>
          <w:t>SL2018</w:t>
        </w:r>
        <w:r>
          <w:rPr>
            <w:rStyle w:val="charCitHyperlinkAbbrev"/>
          </w:rPr>
          <w:noBreakHyphen/>
          <w:t>16</w:t>
        </w:r>
      </w:hyperlink>
      <w:r>
        <w:t xml:space="preserve"> s 43</w:t>
      </w:r>
    </w:p>
    <w:p w14:paraId="125421AA" w14:textId="77777777" w:rsidR="00E05D9B" w:rsidRDefault="00443F0E">
      <w:pPr>
        <w:pStyle w:val="AmdtsEntryHd"/>
      </w:pPr>
      <w:r w:rsidRPr="00EA5441">
        <w:t>Behaviour that interferes with comfort or safety</w:t>
      </w:r>
    </w:p>
    <w:p w14:paraId="409C432F" w14:textId="77777777" w:rsidR="00E05D9B" w:rsidRDefault="00E05D9B">
      <w:pPr>
        <w:pStyle w:val="AmdtsEntries"/>
      </w:pPr>
      <w:r>
        <w:t xml:space="preserve">s 52 hdg </w:t>
      </w:r>
      <w:r>
        <w:tab/>
        <w:t>bracketed note exp 31 December 2002 (s 4 (3))</w:t>
      </w:r>
    </w:p>
    <w:p w14:paraId="45CA4667" w14:textId="21325201" w:rsidR="00613153" w:rsidRDefault="00613153">
      <w:pPr>
        <w:pStyle w:val="AmdtsEntries"/>
      </w:pPr>
      <w:r w:rsidRPr="00CA185C">
        <w:t>s 52</w:t>
      </w:r>
      <w:r w:rsidRPr="00CA185C">
        <w:tab/>
        <w:t xml:space="preserve">am </w:t>
      </w:r>
      <w:hyperlink r:id="rId663" w:tooltip="Smoking (Prohibition in Enclosed Public Places) Amendment Act 2009" w:history="1">
        <w:r w:rsidR="00C26339" w:rsidRPr="00C26339">
          <w:rPr>
            <w:rStyle w:val="charCitHyperlinkAbbrev"/>
          </w:rPr>
          <w:t>A2009</w:t>
        </w:r>
        <w:r w:rsidR="00C26339" w:rsidRPr="00C26339">
          <w:rPr>
            <w:rStyle w:val="charCitHyperlinkAbbrev"/>
          </w:rPr>
          <w:noBreakHyphen/>
          <w:t>51</w:t>
        </w:r>
      </w:hyperlink>
      <w:r w:rsidRPr="00CA185C">
        <w:t xml:space="preserve"> amdt 1.7</w:t>
      </w:r>
      <w:r w:rsidR="001D527A">
        <w:t xml:space="preserve">; </w:t>
      </w:r>
      <w:hyperlink r:id="rId664" w:tooltip="Road Transport (Road Rules) (Consequential Amendments) Regulation 2017 (No 1)" w:history="1">
        <w:r w:rsidR="001D527A">
          <w:rPr>
            <w:rStyle w:val="charCitHyperlinkAbbrev"/>
          </w:rPr>
          <w:t>SL2017</w:t>
        </w:r>
        <w:r w:rsidR="001D527A">
          <w:rPr>
            <w:rStyle w:val="charCitHyperlinkAbbrev"/>
          </w:rPr>
          <w:noBreakHyphen/>
          <w:t>44</w:t>
        </w:r>
      </w:hyperlink>
      <w:r w:rsidR="001D527A">
        <w:t xml:space="preserve"> amdt 1.25</w:t>
      </w:r>
    </w:p>
    <w:p w14:paraId="7BFBBF92" w14:textId="3C0BE16D" w:rsidR="00443F0E" w:rsidRPr="00CA185C" w:rsidRDefault="00443F0E">
      <w:pPr>
        <w:pStyle w:val="AmdtsEntries"/>
      </w:pPr>
      <w:r>
        <w:tab/>
        <w:t xml:space="preserve">sub </w:t>
      </w:r>
      <w:hyperlink r:id="rId665" w:tooltip="Road Transport Legislation Amendment Regulation 2018 (No 2)" w:history="1">
        <w:r>
          <w:rPr>
            <w:rStyle w:val="charCitHyperlinkAbbrev"/>
          </w:rPr>
          <w:t>SL2018</w:t>
        </w:r>
        <w:r>
          <w:rPr>
            <w:rStyle w:val="charCitHyperlinkAbbrev"/>
          </w:rPr>
          <w:noBreakHyphen/>
          <w:t>16</w:t>
        </w:r>
      </w:hyperlink>
      <w:r>
        <w:t xml:space="preserve"> s 43</w:t>
      </w:r>
    </w:p>
    <w:p w14:paraId="03F1424C" w14:textId="77777777" w:rsidR="00E05D9B" w:rsidRDefault="00443F0E">
      <w:pPr>
        <w:pStyle w:val="AmdtsEntryHd"/>
      </w:pPr>
      <w:r w:rsidRPr="00EA5441">
        <w:t>Inconvenient or dangerous items in bus</w:t>
      </w:r>
    </w:p>
    <w:p w14:paraId="598913A2" w14:textId="77777777" w:rsidR="00E05D9B" w:rsidRDefault="00E05D9B">
      <w:pPr>
        <w:pStyle w:val="AmdtsEntries"/>
      </w:pPr>
      <w:r>
        <w:t xml:space="preserve">s 53 hdg </w:t>
      </w:r>
      <w:r>
        <w:tab/>
        <w:t>bracketed note exp 31 December 2002 (s 4 (3))</w:t>
      </w:r>
    </w:p>
    <w:p w14:paraId="7AC30644" w14:textId="4FE83884" w:rsidR="00E05D9B" w:rsidRDefault="00E05D9B">
      <w:pPr>
        <w:pStyle w:val="AmdtsEntries"/>
      </w:pPr>
      <w:r>
        <w:t>s 53</w:t>
      </w:r>
      <w:r>
        <w:tab/>
        <w:t xml:space="preserve">sub </w:t>
      </w:r>
      <w:hyperlink r:id="rId66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1.59</w:t>
      </w:r>
      <w:r w:rsidR="00443F0E">
        <w:t xml:space="preserve">; </w:t>
      </w:r>
      <w:hyperlink r:id="rId667" w:tooltip="Road Transport Legislation Amendment Regulation 2018 (No 2)" w:history="1">
        <w:r w:rsidR="00443F0E">
          <w:rPr>
            <w:rStyle w:val="charCitHyperlinkAbbrev"/>
          </w:rPr>
          <w:t>SL2018</w:t>
        </w:r>
        <w:r w:rsidR="00443F0E">
          <w:rPr>
            <w:rStyle w:val="charCitHyperlinkAbbrev"/>
          </w:rPr>
          <w:noBreakHyphen/>
          <w:t>16</w:t>
        </w:r>
      </w:hyperlink>
      <w:r w:rsidR="00443F0E">
        <w:t xml:space="preserve"> s 43</w:t>
      </w:r>
    </w:p>
    <w:p w14:paraId="26D4456F" w14:textId="77777777" w:rsidR="00E05D9B" w:rsidRDefault="00443F0E">
      <w:pPr>
        <w:pStyle w:val="AmdtsEntryHd"/>
      </w:pPr>
      <w:r w:rsidRPr="00EA5441">
        <w:t>Obstructing bus door</w:t>
      </w:r>
    </w:p>
    <w:p w14:paraId="38786800" w14:textId="77777777" w:rsidR="00E05D9B" w:rsidRDefault="00E05D9B">
      <w:pPr>
        <w:pStyle w:val="AmdtsEntries"/>
      </w:pPr>
      <w:r>
        <w:t xml:space="preserve">s 54 hdg </w:t>
      </w:r>
      <w:r>
        <w:tab/>
        <w:t>bracketed note exp 31 December 2002 (s 4 (3))</w:t>
      </w:r>
    </w:p>
    <w:p w14:paraId="7E3A9612" w14:textId="4441764C" w:rsidR="00443F0E" w:rsidRPr="00CA185C" w:rsidRDefault="00443F0E" w:rsidP="00443F0E">
      <w:pPr>
        <w:pStyle w:val="AmdtsEntries"/>
      </w:pPr>
      <w:r>
        <w:t>s 54</w:t>
      </w:r>
      <w:r>
        <w:tab/>
        <w:t xml:space="preserve">sub </w:t>
      </w:r>
      <w:hyperlink r:id="rId668" w:tooltip="Road Transport Legislation Amendment Regulation 2018 (No 2)" w:history="1">
        <w:r>
          <w:rPr>
            <w:rStyle w:val="charCitHyperlinkAbbrev"/>
          </w:rPr>
          <w:t>SL2018</w:t>
        </w:r>
        <w:r>
          <w:rPr>
            <w:rStyle w:val="charCitHyperlinkAbbrev"/>
          </w:rPr>
          <w:noBreakHyphen/>
          <w:t>16</w:t>
        </w:r>
      </w:hyperlink>
      <w:r>
        <w:t xml:space="preserve"> s 43</w:t>
      </w:r>
    </w:p>
    <w:p w14:paraId="289C3B15" w14:textId="77777777" w:rsidR="00E05D9B" w:rsidRDefault="00443F0E">
      <w:pPr>
        <w:pStyle w:val="AmdtsEntryHd"/>
      </w:pPr>
      <w:r w:rsidRPr="00EA5441">
        <w:t>Getting on and off bus</w:t>
      </w:r>
    </w:p>
    <w:p w14:paraId="0C9368ED" w14:textId="77777777" w:rsidR="00E05D9B" w:rsidRDefault="00E05D9B">
      <w:pPr>
        <w:pStyle w:val="AmdtsEntries"/>
      </w:pPr>
      <w:r>
        <w:t xml:space="preserve">s 55 hdg </w:t>
      </w:r>
      <w:r>
        <w:tab/>
        <w:t>bracketed note exp 31 December 2002 (s 4 (3))</w:t>
      </w:r>
    </w:p>
    <w:p w14:paraId="0E2D0CD7" w14:textId="02B44E7C" w:rsidR="00443F0E" w:rsidRPr="00CA185C" w:rsidRDefault="00443F0E" w:rsidP="00443F0E">
      <w:pPr>
        <w:pStyle w:val="AmdtsEntries"/>
      </w:pPr>
      <w:r>
        <w:t>s 55</w:t>
      </w:r>
      <w:r>
        <w:tab/>
        <w:t xml:space="preserve">sub </w:t>
      </w:r>
      <w:hyperlink r:id="rId669" w:tooltip="Road Transport Legislation Amendment Regulation 2018 (No 2)" w:history="1">
        <w:r>
          <w:rPr>
            <w:rStyle w:val="charCitHyperlinkAbbrev"/>
          </w:rPr>
          <w:t>SL2018</w:t>
        </w:r>
        <w:r>
          <w:rPr>
            <w:rStyle w:val="charCitHyperlinkAbbrev"/>
          </w:rPr>
          <w:noBreakHyphen/>
          <w:t>16</w:t>
        </w:r>
      </w:hyperlink>
      <w:r>
        <w:t xml:space="preserve"> s 43</w:t>
      </w:r>
    </w:p>
    <w:p w14:paraId="7152452E" w14:textId="77777777" w:rsidR="00E05D9B" w:rsidRDefault="00443F0E">
      <w:pPr>
        <w:pStyle w:val="AmdtsEntryHd"/>
      </w:pPr>
      <w:r w:rsidRPr="00EA5441">
        <w:t>Passenger not allowed in certain parts of bus</w:t>
      </w:r>
    </w:p>
    <w:p w14:paraId="7C34F4F0" w14:textId="77777777" w:rsidR="00E05D9B" w:rsidRDefault="00E05D9B">
      <w:pPr>
        <w:pStyle w:val="AmdtsEntries"/>
      </w:pPr>
      <w:r>
        <w:t xml:space="preserve">s 56 hdg </w:t>
      </w:r>
      <w:r>
        <w:tab/>
        <w:t>bracketed note exp 31 December 2002 (s 4 (3))</w:t>
      </w:r>
    </w:p>
    <w:p w14:paraId="16A58583" w14:textId="0B8E72C0" w:rsidR="00443F0E" w:rsidRPr="00CA185C" w:rsidRDefault="00443F0E" w:rsidP="00443F0E">
      <w:pPr>
        <w:pStyle w:val="AmdtsEntries"/>
      </w:pPr>
      <w:r>
        <w:t>s 56</w:t>
      </w:r>
      <w:r>
        <w:tab/>
        <w:t xml:space="preserve">sub </w:t>
      </w:r>
      <w:hyperlink r:id="rId670" w:tooltip="Road Transport Legislation Amendment Regulation 2018 (No 2)" w:history="1">
        <w:r>
          <w:rPr>
            <w:rStyle w:val="charCitHyperlinkAbbrev"/>
          </w:rPr>
          <w:t>SL2018</w:t>
        </w:r>
        <w:r>
          <w:rPr>
            <w:rStyle w:val="charCitHyperlinkAbbrev"/>
          </w:rPr>
          <w:noBreakHyphen/>
          <w:t>16</w:t>
        </w:r>
      </w:hyperlink>
      <w:r>
        <w:t xml:space="preserve"> s 43</w:t>
      </w:r>
    </w:p>
    <w:p w14:paraId="66FFC2D6" w14:textId="77777777" w:rsidR="00E05D9B" w:rsidRDefault="00443F0E">
      <w:pPr>
        <w:pStyle w:val="AmdtsEntryHd"/>
      </w:pPr>
      <w:r w:rsidRPr="00EA5441">
        <w:lastRenderedPageBreak/>
        <w:t>Throwing objects in or from bus</w:t>
      </w:r>
    </w:p>
    <w:p w14:paraId="7CE27A2F" w14:textId="77777777" w:rsidR="00E05D9B" w:rsidRDefault="00E05D9B">
      <w:pPr>
        <w:pStyle w:val="AmdtsEntries"/>
      </w:pPr>
      <w:r>
        <w:t xml:space="preserve">s 57 hdg </w:t>
      </w:r>
      <w:r>
        <w:tab/>
        <w:t>bracketed note exp 31 December 2002 (s 4 (3))</w:t>
      </w:r>
    </w:p>
    <w:p w14:paraId="1776533D" w14:textId="6DF284A9" w:rsidR="00443F0E" w:rsidRPr="00CA185C" w:rsidRDefault="00443F0E" w:rsidP="00443F0E">
      <w:pPr>
        <w:pStyle w:val="AmdtsEntries"/>
      </w:pPr>
      <w:r>
        <w:t>s 57</w:t>
      </w:r>
      <w:r>
        <w:tab/>
        <w:t xml:space="preserve">sub </w:t>
      </w:r>
      <w:hyperlink r:id="rId671" w:tooltip="Road Transport Legislation Amendment Regulation 2018 (No 2)" w:history="1">
        <w:r>
          <w:rPr>
            <w:rStyle w:val="charCitHyperlinkAbbrev"/>
          </w:rPr>
          <w:t>SL2018</w:t>
        </w:r>
        <w:r>
          <w:rPr>
            <w:rStyle w:val="charCitHyperlinkAbbrev"/>
          </w:rPr>
          <w:noBreakHyphen/>
          <w:t>16</w:t>
        </w:r>
      </w:hyperlink>
      <w:r>
        <w:t xml:space="preserve"> s 43</w:t>
      </w:r>
    </w:p>
    <w:p w14:paraId="31640FDF" w14:textId="77777777" w:rsidR="00E05D9B" w:rsidRDefault="00443F0E">
      <w:pPr>
        <w:pStyle w:val="AmdtsEntryHd"/>
      </w:pPr>
      <w:r w:rsidRPr="00EA5441">
        <w:t>Vacating designated seats in bus</w:t>
      </w:r>
    </w:p>
    <w:p w14:paraId="66C1A724" w14:textId="77777777" w:rsidR="00E05D9B" w:rsidRDefault="00E05D9B">
      <w:pPr>
        <w:pStyle w:val="AmdtsEntries"/>
      </w:pPr>
      <w:r>
        <w:t xml:space="preserve">s 58 hdg </w:t>
      </w:r>
      <w:r>
        <w:tab/>
        <w:t>bracketed note exp 31 December 2002 (s 4 (3))</w:t>
      </w:r>
    </w:p>
    <w:p w14:paraId="2E35F4B5" w14:textId="0042ECBC" w:rsidR="00443F0E" w:rsidRPr="00CA185C" w:rsidRDefault="00443F0E" w:rsidP="00443F0E">
      <w:pPr>
        <w:pStyle w:val="AmdtsEntries"/>
      </w:pPr>
      <w:r>
        <w:t>s 58</w:t>
      </w:r>
      <w:r>
        <w:tab/>
        <w:t xml:space="preserve">sub </w:t>
      </w:r>
      <w:hyperlink r:id="rId672" w:tooltip="Road Transport Legislation Amendment Regulation 2018 (No 2)" w:history="1">
        <w:r>
          <w:rPr>
            <w:rStyle w:val="charCitHyperlinkAbbrev"/>
          </w:rPr>
          <w:t>SL2018</w:t>
        </w:r>
        <w:r>
          <w:rPr>
            <w:rStyle w:val="charCitHyperlinkAbbrev"/>
          </w:rPr>
          <w:noBreakHyphen/>
          <w:t>16</w:t>
        </w:r>
      </w:hyperlink>
      <w:r>
        <w:t xml:space="preserve"> s 43</w:t>
      </w:r>
    </w:p>
    <w:p w14:paraId="66F99B6B" w14:textId="77777777" w:rsidR="00E05D9B" w:rsidRDefault="00712D0D">
      <w:pPr>
        <w:pStyle w:val="AmdtsEntryHd"/>
      </w:pPr>
      <w:r w:rsidRPr="00EA5441">
        <w:t>Liquor in bus</w:t>
      </w:r>
    </w:p>
    <w:p w14:paraId="10CC45A5" w14:textId="77777777" w:rsidR="00E05D9B" w:rsidRDefault="00E05D9B">
      <w:pPr>
        <w:pStyle w:val="AmdtsEntries"/>
      </w:pPr>
      <w:r>
        <w:t xml:space="preserve">s 59 hdg </w:t>
      </w:r>
      <w:r>
        <w:tab/>
        <w:t>bracketed note exp 31 December 2002 (s 4 (3))</w:t>
      </w:r>
    </w:p>
    <w:p w14:paraId="07988264" w14:textId="396C3D8C" w:rsidR="00712D0D" w:rsidRPr="00CA185C" w:rsidRDefault="00712D0D" w:rsidP="00712D0D">
      <w:pPr>
        <w:pStyle w:val="AmdtsEntries"/>
      </w:pPr>
      <w:r>
        <w:t>s 59</w:t>
      </w:r>
      <w:r>
        <w:tab/>
        <w:t xml:space="preserve">sub </w:t>
      </w:r>
      <w:hyperlink r:id="rId673" w:tooltip="Road Transport Legislation Amendment Regulation 2018 (No 2)" w:history="1">
        <w:r>
          <w:rPr>
            <w:rStyle w:val="charCitHyperlinkAbbrev"/>
          </w:rPr>
          <w:t>SL2018</w:t>
        </w:r>
        <w:r>
          <w:rPr>
            <w:rStyle w:val="charCitHyperlinkAbbrev"/>
          </w:rPr>
          <w:noBreakHyphen/>
          <w:t>16</w:t>
        </w:r>
      </w:hyperlink>
      <w:r>
        <w:t xml:space="preserve"> s 43</w:t>
      </w:r>
    </w:p>
    <w:p w14:paraId="00CEF9B1" w14:textId="77777777" w:rsidR="00E05D9B" w:rsidRDefault="00712D0D">
      <w:pPr>
        <w:pStyle w:val="AmdtsEntryHd"/>
      </w:pPr>
      <w:r w:rsidRPr="00EA5441">
        <w:t>Seizure of liquor in bus</w:t>
      </w:r>
    </w:p>
    <w:p w14:paraId="1F4DBA18" w14:textId="77777777" w:rsidR="00E05D9B" w:rsidRDefault="00E05D9B">
      <w:pPr>
        <w:pStyle w:val="AmdtsEntries"/>
      </w:pPr>
      <w:r>
        <w:t xml:space="preserve">s 60 hdg </w:t>
      </w:r>
      <w:r>
        <w:tab/>
        <w:t>bracketed note exp 31 December 2002 (s 4 (3))</w:t>
      </w:r>
    </w:p>
    <w:p w14:paraId="03E8E671" w14:textId="7AAFD312" w:rsidR="00712D0D" w:rsidRPr="00CA185C" w:rsidRDefault="00712D0D" w:rsidP="00712D0D">
      <w:pPr>
        <w:pStyle w:val="AmdtsEntries"/>
      </w:pPr>
      <w:r>
        <w:t>s 60</w:t>
      </w:r>
      <w:r>
        <w:tab/>
        <w:t xml:space="preserve">sub </w:t>
      </w:r>
      <w:hyperlink r:id="rId674" w:tooltip="Road Transport Legislation Amendment Regulation 2018 (No 2)" w:history="1">
        <w:r>
          <w:rPr>
            <w:rStyle w:val="charCitHyperlinkAbbrev"/>
          </w:rPr>
          <w:t>SL2018</w:t>
        </w:r>
        <w:r>
          <w:rPr>
            <w:rStyle w:val="charCitHyperlinkAbbrev"/>
          </w:rPr>
          <w:noBreakHyphen/>
          <w:t>16</w:t>
        </w:r>
      </w:hyperlink>
      <w:r>
        <w:t xml:space="preserve"> s 43</w:t>
      </w:r>
    </w:p>
    <w:p w14:paraId="18DD331D" w14:textId="77777777" w:rsidR="00E05D9B" w:rsidRDefault="00712D0D">
      <w:pPr>
        <w:pStyle w:val="AmdtsEntryHd"/>
      </w:pPr>
      <w:r w:rsidRPr="00EA5441">
        <w:t>Eating or drinking in bus</w:t>
      </w:r>
    </w:p>
    <w:p w14:paraId="78FEA840" w14:textId="77777777" w:rsidR="00E05D9B" w:rsidRDefault="00E05D9B">
      <w:pPr>
        <w:pStyle w:val="AmdtsEntries"/>
      </w:pPr>
      <w:r>
        <w:t xml:space="preserve">s 61 hdg </w:t>
      </w:r>
      <w:r>
        <w:tab/>
        <w:t>bracketed note exp 31 December 2002 (s 4 (3))</w:t>
      </w:r>
    </w:p>
    <w:p w14:paraId="5C899719" w14:textId="544D7D7F" w:rsidR="00712D0D" w:rsidRPr="00CA185C" w:rsidRDefault="00712D0D" w:rsidP="00712D0D">
      <w:pPr>
        <w:pStyle w:val="AmdtsEntries"/>
      </w:pPr>
      <w:r>
        <w:t>s 61</w:t>
      </w:r>
      <w:r>
        <w:tab/>
        <w:t xml:space="preserve">sub </w:t>
      </w:r>
      <w:hyperlink r:id="rId675" w:tooltip="Road Transport Legislation Amendment Regulation 2018 (No 2)" w:history="1">
        <w:r>
          <w:rPr>
            <w:rStyle w:val="charCitHyperlinkAbbrev"/>
          </w:rPr>
          <w:t>SL2018</w:t>
        </w:r>
        <w:r>
          <w:rPr>
            <w:rStyle w:val="charCitHyperlinkAbbrev"/>
          </w:rPr>
          <w:noBreakHyphen/>
          <w:t>16</w:t>
        </w:r>
      </w:hyperlink>
      <w:r>
        <w:t xml:space="preserve"> s 43</w:t>
      </w:r>
    </w:p>
    <w:p w14:paraId="25767546" w14:textId="77777777" w:rsidR="00E05D9B" w:rsidRDefault="00712D0D">
      <w:pPr>
        <w:pStyle w:val="AmdtsEntryHd"/>
        <w:rPr>
          <w:color w:val="000000"/>
        </w:rPr>
      </w:pPr>
      <w:r w:rsidRPr="00EA5441">
        <w:t>Animal in bus</w:t>
      </w:r>
    </w:p>
    <w:p w14:paraId="4C7DB414" w14:textId="77777777" w:rsidR="00E05D9B" w:rsidRDefault="00E05D9B">
      <w:pPr>
        <w:pStyle w:val="AmdtsEntries"/>
      </w:pPr>
      <w:r>
        <w:t xml:space="preserve">s 62 hdg </w:t>
      </w:r>
      <w:r>
        <w:tab/>
        <w:t>bracketed note exp 31 December 2002 (s 4 (3))</w:t>
      </w:r>
    </w:p>
    <w:p w14:paraId="0D723F35" w14:textId="5B3BBFC2" w:rsidR="00E83EC8" w:rsidRDefault="00E83EC8">
      <w:pPr>
        <w:pStyle w:val="AmdtsEntries"/>
      </w:pPr>
      <w:r>
        <w:t>s 62</w:t>
      </w:r>
      <w:r>
        <w:tab/>
        <w:t xml:space="preserve">am </w:t>
      </w:r>
      <w:hyperlink r:id="rId676" w:tooltip="Discrimination Amendment Act 2016" w:history="1">
        <w:r>
          <w:rPr>
            <w:rStyle w:val="charCitHyperlinkAbbrev"/>
          </w:rPr>
          <w:t>A2016</w:t>
        </w:r>
        <w:r>
          <w:rPr>
            <w:rStyle w:val="charCitHyperlinkAbbrev"/>
          </w:rPr>
          <w:noBreakHyphen/>
          <w:t>49</w:t>
        </w:r>
      </w:hyperlink>
      <w:r>
        <w:t xml:space="preserve"> amdt 1.23</w:t>
      </w:r>
    </w:p>
    <w:p w14:paraId="72EF82DB" w14:textId="71B2034F" w:rsidR="00712D0D" w:rsidRDefault="00712D0D" w:rsidP="00712D0D">
      <w:pPr>
        <w:pStyle w:val="AmdtsEntries"/>
      </w:pPr>
      <w:r>
        <w:tab/>
        <w:t xml:space="preserve">sub </w:t>
      </w:r>
      <w:hyperlink r:id="rId677" w:tooltip="Road Transport Legislation Amendment Regulation 2018 (No 2)" w:history="1">
        <w:r>
          <w:rPr>
            <w:rStyle w:val="charCitHyperlinkAbbrev"/>
          </w:rPr>
          <w:t>SL2018</w:t>
        </w:r>
        <w:r>
          <w:rPr>
            <w:rStyle w:val="charCitHyperlinkAbbrev"/>
          </w:rPr>
          <w:noBreakHyphen/>
          <w:t>16</w:t>
        </w:r>
      </w:hyperlink>
      <w:r>
        <w:t xml:space="preserve"> s 43</w:t>
      </w:r>
    </w:p>
    <w:p w14:paraId="697C0B02" w14:textId="1108A7D6" w:rsidR="00EE3337" w:rsidRPr="00CA185C" w:rsidRDefault="00EE3337" w:rsidP="00712D0D">
      <w:pPr>
        <w:pStyle w:val="AmdtsEntries"/>
      </w:pPr>
      <w:r>
        <w:tab/>
        <w:t xml:space="preserve">am </w:t>
      </w:r>
      <w:hyperlink r:id="rId678" w:tooltip="Road Transport (Public Passenger Services) Amendment Regulation 2020 (No 1)" w:history="1">
        <w:r>
          <w:rPr>
            <w:rStyle w:val="charCitHyperlinkAbbrev"/>
          </w:rPr>
          <w:t>SL2020</w:t>
        </w:r>
        <w:r>
          <w:rPr>
            <w:rStyle w:val="charCitHyperlinkAbbrev"/>
          </w:rPr>
          <w:noBreakHyphen/>
          <w:t>32</w:t>
        </w:r>
      </w:hyperlink>
      <w:r>
        <w:t xml:space="preserve"> s 4</w:t>
      </w:r>
    </w:p>
    <w:p w14:paraId="56BF4AE1" w14:textId="77777777" w:rsidR="00E05D9B" w:rsidRDefault="00712D0D">
      <w:pPr>
        <w:pStyle w:val="AmdtsEntryHd"/>
      </w:pPr>
      <w:r w:rsidRPr="00EA5441">
        <w:t>Lost property found on bus</w:t>
      </w:r>
    </w:p>
    <w:p w14:paraId="03A87CF3" w14:textId="77777777" w:rsidR="00E05D9B" w:rsidRDefault="00E05D9B">
      <w:pPr>
        <w:pStyle w:val="AmdtsEntries"/>
      </w:pPr>
      <w:r>
        <w:t xml:space="preserve">s 63 hdg </w:t>
      </w:r>
      <w:r>
        <w:tab/>
        <w:t>bracketed note exp 31 December 2002 (s 4 (3))</w:t>
      </w:r>
    </w:p>
    <w:p w14:paraId="71CE1645" w14:textId="7F1F5E4F" w:rsidR="00712D0D" w:rsidRPr="00CA185C" w:rsidRDefault="00712D0D" w:rsidP="00712D0D">
      <w:pPr>
        <w:pStyle w:val="AmdtsEntries"/>
      </w:pPr>
      <w:r>
        <w:t>s 63</w:t>
      </w:r>
      <w:r>
        <w:tab/>
        <w:t xml:space="preserve">sub </w:t>
      </w:r>
      <w:hyperlink r:id="rId679" w:tooltip="Road Transport Legislation Amendment Regulation 2018 (No 2)" w:history="1">
        <w:r>
          <w:rPr>
            <w:rStyle w:val="charCitHyperlinkAbbrev"/>
          </w:rPr>
          <w:t>SL2018</w:t>
        </w:r>
        <w:r>
          <w:rPr>
            <w:rStyle w:val="charCitHyperlinkAbbrev"/>
          </w:rPr>
          <w:noBreakHyphen/>
          <w:t>16</w:t>
        </w:r>
      </w:hyperlink>
      <w:r>
        <w:t xml:space="preserve"> s 43</w:t>
      </w:r>
    </w:p>
    <w:p w14:paraId="0A39446A" w14:textId="77777777" w:rsidR="00E05D9B" w:rsidRDefault="00712D0D">
      <w:pPr>
        <w:pStyle w:val="AmdtsEntryHd"/>
      </w:pPr>
      <w:r w:rsidRPr="00EA5441">
        <w:t>Removing bus property</w:t>
      </w:r>
    </w:p>
    <w:p w14:paraId="520246FC" w14:textId="77777777" w:rsidR="00E05D9B" w:rsidRDefault="00E05D9B">
      <w:pPr>
        <w:pStyle w:val="AmdtsEntries"/>
      </w:pPr>
      <w:r>
        <w:t xml:space="preserve">s 64 hdg </w:t>
      </w:r>
      <w:r>
        <w:tab/>
        <w:t>bracketed note exp 31 December 2002 (s 4 (3))</w:t>
      </w:r>
    </w:p>
    <w:p w14:paraId="3C6A1F64" w14:textId="3D0E5AF2" w:rsidR="00712D0D" w:rsidRPr="00CA185C" w:rsidRDefault="00712D0D" w:rsidP="00712D0D">
      <w:pPr>
        <w:pStyle w:val="AmdtsEntries"/>
      </w:pPr>
      <w:r>
        <w:t>s 64</w:t>
      </w:r>
      <w:r>
        <w:tab/>
        <w:t xml:space="preserve">sub </w:t>
      </w:r>
      <w:hyperlink r:id="rId680" w:tooltip="Road Transport Legislation Amendment Regulation 2018 (No 2)" w:history="1">
        <w:r>
          <w:rPr>
            <w:rStyle w:val="charCitHyperlinkAbbrev"/>
          </w:rPr>
          <w:t>SL2018</w:t>
        </w:r>
        <w:r>
          <w:rPr>
            <w:rStyle w:val="charCitHyperlinkAbbrev"/>
          </w:rPr>
          <w:noBreakHyphen/>
          <w:t>16</w:t>
        </w:r>
      </w:hyperlink>
      <w:r>
        <w:t xml:space="preserve"> s 43</w:t>
      </w:r>
    </w:p>
    <w:p w14:paraId="4E43241B" w14:textId="77777777" w:rsidR="00E05D9B" w:rsidRDefault="00712D0D">
      <w:pPr>
        <w:pStyle w:val="AmdtsEntryHd"/>
      </w:pPr>
      <w:r w:rsidRPr="00EA5441">
        <w:t>Damaging bus property</w:t>
      </w:r>
    </w:p>
    <w:p w14:paraId="00CD056A" w14:textId="77777777" w:rsidR="00E05D9B" w:rsidRDefault="00E05D9B">
      <w:pPr>
        <w:pStyle w:val="AmdtsEntries"/>
      </w:pPr>
      <w:r>
        <w:t xml:space="preserve">s 65 hdg </w:t>
      </w:r>
      <w:r>
        <w:tab/>
        <w:t>bracketed note exp 31 December 2002 (s 4 (3))</w:t>
      </w:r>
    </w:p>
    <w:p w14:paraId="545572AC" w14:textId="71E114FE" w:rsidR="00712D0D" w:rsidRPr="00CA185C" w:rsidRDefault="00712D0D" w:rsidP="00712D0D">
      <w:pPr>
        <w:pStyle w:val="AmdtsEntries"/>
      </w:pPr>
      <w:r>
        <w:t>s 65</w:t>
      </w:r>
      <w:r>
        <w:tab/>
        <w:t xml:space="preserve">sub </w:t>
      </w:r>
      <w:hyperlink r:id="rId681" w:tooltip="Road Transport Legislation Amendment Regulation 2018 (No 2)" w:history="1">
        <w:r>
          <w:rPr>
            <w:rStyle w:val="charCitHyperlinkAbbrev"/>
          </w:rPr>
          <w:t>SL2018</w:t>
        </w:r>
        <w:r>
          <w:rPr>
            <w:rStyle w:val="charCitHyperlinkAbbrev"/>
          </w:rPr>
          <w:noBreakHyphen/>
          <w:t>16</w:t>
        </w:r>
      </w:hyperlink>
      <w:r>
        <w:t xml:space="preserve"> s 43</w:t>
      </w:r>
    </w:p>
    <w:p w14:paraId="6D1D0F0B" w14:textId="77777777" w:rsidR="00E05D9B" w:rsidRDefault="00712D0D">
      <w:pPr>
        <w:pStyle w:val="AmdtsEntryHd"/>
      </w:pPr>
      <w:r w:rsidRPr="00EA5441">
        <w:t>Interfering with security camera or recording</w:t>
      </w:r>
    </w:p>
    <w:p w14:paraId="0ED70725" w14:textId="77777777" w:rsidR="00E05D9B" w:rsidRDefault="00E05D9B">
      <w:pPr>
        <w:pStyle w:val="AmdtsEntries"/>
      </w:pPr>
      <w:r>
        <w:t xml:space="preserve">s 66 hdg </w:t>
      </w:r>
      <w:r>
        <w:tab/>
        <w:t>bracketed note exp 31 December 2002 (s 4 (3))</w:t>
      </w:r>
    </w:p>
    <w:p w14:paraId="6A39CA84" w14:textId="12EA59AC" w:rsidR="00712D0D" w:rsidRPr="00CA185C" w:rsidRDefault="00712D0D" w:rsidP="00712D0D">
      <w:pPr>
        <w:pStyle w:val="AmdtsEntries"/>
      </w:pPr>
      <w:r>
        <w:t>s 66</w:t>
      </w:r>
      <w:r>
        <w:tab/>
        <w:t xml:space="preserve">sub </w:t>
      </w:r>
      <w:hyperlink r:id="rId682" w:tooltip="Road Transport Legislation Amendment Regulation 2018 (No 2)" w:history="1">
        <w:r>
          <w:rPr>
            <w:rStyle w:val="charCitHyperlinkAbbrev"/>
          </w:rPr>
          <w:t>SL2018</w:t>
        </w:r>
        <w:r>
          <w:rPr>
            <w:rStyle w:val="charCitHyperlinkAbbrev"/>
          </w:rPr>
          <w:noBreakHyphen/>
          <w:t>16</w:t>
        </w:r>
      </w:hyperlink>
      <w:r>
        <w:t xml:space="preserve"> s 43</w:t>
      </w:r>
    </w:p>
    <w:p w14:paraId="461B0D02" w14:textId="77777777" w:rsidR="00FB55B5" w:rsidRDefault="00FB55B5">
      <w:pPr>
        <w:pStyle w:val="AmdtsEntryHd"/>
      </w:pPr>
      <w:r w:rsidRPr="00EA5441">
        <w:t>Interfering with bus equipment</w:t>
      </w:r>
    </w:p>
    <w:p w14:paraId="16CEE484" w14:textId="75D042C4" w:rsidR="00FB55B5" w:rsidRPr="00FB55B5" w:rsidRDefault="00FB55B5" w:rsidP="00FB55B5">
      <w:pPr>
        <w:pStyle w:val="AmdtsEntries"/>
      </w:pPr>
      <w:r>
        <w:t>s 66A</w:t>
      </w:r>
      <w:r>
        <w:tab/>
        <w:t xml:space="preserve">ins </w:t>
      </w:r>
      <w:hyperlink r:id="rId683" w:tooltip="Road Transport Legislation Amendment Regulation 2018 (No 2)" w:history="1">
        <w:r>
          <w:rPr>
            <w:rStyle w:val="charCitHyperlinkAbbrev"/>
          </w:rPr>
          <w:t>SL2018</w:t>
        </w:r>
        <w:r>
          <w:rPr>
            <w:rStyle w:val="charCitHyperlinkAbbrev"/>
          </w:rPr>
          <w:noBreakHyphen/>
          <w:t>16</w:t>
        </w:r>
      </w:hyperlink>
      <w:r>
        <w:t xml:space="preserve"> s 43</w:t>
      </w:r>
    </w:p>
    <w:p w14:paraId="1A2146D1" w14:textId="77777777" w:rsidR="00FB55B5" w:rsidRDefault="00FB55B5" w:rsidP="00FB55B5">
      <w:pPr>
        <w:pStyle w:val="AmdtsEntryHd"/>
      </w:pPr>
      <w:r w:rsidRPr="00EA5441">
        <w:t>Interfering with bus equipment</w:t>
      </w:r>
    </w:p>
    <w:p w14:paraId="09A66F82" w14:textId="40187C4A" w:rsidR="00FB55B5" w:rsidRPr="00FB55B5" w:rsidRDefault="00FB55B5" w:rsidP="00FB55B5">
      <w:pPr>
        <w:pStyle w:val="AmdtsEntries"/>
      </w:pPr>
      <w:r>
        <w:t>s 66B</w:t>
      </w:r>
      <w:r>
        <w:tab/>
        <w:t xml:space="preserve">ins </w:t>
      </w:r>
      <w:hyperlink r:id="rId684" w:tooltip="Road Transport Legislation Amendment Regulation 2018 (No 2)" w:history="1">
        <w:r>
          <w:rPr>
            <w:rStyle w:val="charCitHyperlinkAbbrev"/>
          </w:rPr>
          <w:t>SL2018</w:t>
        </w:r>
        <w:r>
          <w:rPr>
            <w:rStyle w:val="charCitHyperlinkAbbrev"/>
          </w:rPr>
          <w:noBreakHyphen/>
          <w:t>16</w:t>
        </w:r>
      </w:hyperlink>
      <w:r>
        <w:t xml:space="preserve"> s 43</w:t>
      </w:r>
    </w:p>
    <w:p w14:paraId="51108ED0" w14:textId="77777777" w:rsidR="001F7433" w:rsidRDefault="001F7433" w:rsidP="001F7433">
      <w:pPr>
        <w:pStyle w:val="AmdtsEntryHd"/>
      </w:pPr>
      <w:r>
        <w:t>Bus driver, authorised person or police officer</w:t>
      </w:r>
      <w:r w:rsidRPr="00A9518C">
        <w:rPr>
          <w:rFonts w:cs="Arial"/>
          <w:szCs w:val="24"/>
          <w:lang w:eastAsia="en-AU"/>
        </w:rPr>
        <w:t>—power to direct direct person to get off, or not get on, bus</w:t>
      </w:r>
    </w:p>
    <w:p w14:paraId="0343B16F" w14:textId="695A4CBC" w:rsidR="001F7433" w:rsidRPr="00FB55B5" w:rsidRDefault="001F7433" w:rsidP="001F7433">
      <w:pPr>
        <w:pStyle w:val="AmdtsEntries"/>
      </w:pPr>
      <w:r>
        <w:t>s 66C</w:t>
      </w:r>
      <w:r>
        <w:tab/>
        <w:t xml:space="preserve">ins </w:t>
      </w:r>
      <w:hyperlink r:id="rId685" w:tooltip="Road Transport Legislation Amendment Regulation 2018 (No 2)" w:history="1">
        <w:r>
          <w:rPr>
            <w:rStyle w:val="charCitHyperlinkAbbrev"/>
          </w:rPr>
          <w:t>SL2018</w:t>
        </w:r>
        <w:r>
          <w:rPr>
            <w:rStyle w:val="charCitHyperlinkAbbrev"/>
          </w:rPr>
          <w:noBreakHyphen/>
          <w:t>16</w:t>
        </w:r>
      </w:hyperlink>
      <w:r>
        <w:t xml:space="preserve"> s 43</w:t>
      </w:r>
    </w:p>
    <w:p w14:paraId="56FAAA11" w14:textId="77777777" w:rsidR="00E05D9B" w:rsidRDefault="00FB55B5">
      <w:pPr>
        <w:pStyle w:val="AmdtsEntryHd"/>
      </w:pPr>
      <w:r w:rsidRPr="00A9518C">
        <w:rPr>
          <w:rFonts w:cs="Arial"/>
          <w:szCs w:val="24"/>
          <w:lang w:eastAsia="en-AU"/>
        </w:rPr>
        <w:lastRenderedPageBreak/>
        <w:t xml:space="preserve">Police officer—power to remove </w:t>
      </w:r>
      <w:r w:rsidRPr="00EA5441">
        <w:t>person from bus</w:t>
      </w:r>
    </w:p>
    <w:p w14:paraId="695B379A" w14:textId="77777777" w:rsidR="00E05D9B" w:rsidRDefault="00E05D9B">
      <w:pPr>
        <w:pStyle w:val="AmdtsEntries"/>
      </w:pPr>
      <w:r>
        <w:t xml:space="preserve">s 67 hdg </w:t>
      </w:r>
      <w:r>
        <w:tab/>
        <w:t>bracketed note exp 31 December 2002 (s 4 (3))</w:t>
      </w:r>
    </w:p>
    <w:p w14:paraId="6B70EF3A" w14:textId="65AD9D15" w:rsidR="00E05D9B" w:rsidRDefault="00E05D9B">
      <w:pPr>
        <w:pStyle w:val="AmdtsEntries"/>
      </w:pPr>
      <w:r>
        <w:t>s 67</w:t>
      </w:r>
      <w:r>
        <w:tab/>
        <w:t xml:space="preserve">sub </w:t>
      </w:r>
      <w:hyperlink r:id="rId68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1.60</w:t>
      </w:r>
      <w:r w:rsidR="00FB55B5">
        <w:t xml:space="preserve">; </w:t>
      </w:r>
      <w:hyperlink r:id="rId687" w:tooltip="Road Transport Legislation Amendment Regulation 2018 (No 2)" w:history="1">
        <w:r w:rsidR="00FB55B5">
          <w:rPr>
            <w:rStyle w:val="charCitHyperlinkAbbrev"/>
          </w:rPr>
          <w:t>SL2018</w:t>
        </w:r>
        <w:r w:rsidR="00FB55B5">
          <w:rPr>
            <w:rStyle w:val="charCitHyperlinkAbbrev"/>
          </w:rPr>
          <w:noBreakHyphen/>
          <w:t>16</w:t>
        </w:r>
      </w:hyperlink>
      <w:r w:rsidR="00FB55B5">
        <w:t xml:space="preserve"> s 43</w:t>
      </w:r>
    </w:p>
    <w:p w14:paraId="66966D91" w14:textId="77777777" w:rsidR="00E05D9B" w:rsidRDefault="00FB55B5">
      <w:pPr>
        <w:pStyle w:val="AmdtsEntryHd"/>
      </w:pPr>
      <w:smartTag w:uri="urn:schemas-microsoft-com:office:smarttags" w:element="place">
        <w:smartTag w:uri="urn:schemas-microsoft-com:office:smarttags" w:element="PlaceName">
          <w:r w:rsidRPr="00EA5441">
            <w:t>Name</w:t>
          </w:r>
        </w:smartTag>
        <w:r w:rsidRPr="00EA5441">
          <w:t xml:space="preserve"> </w:t>
        </w:r>
        <w:smartTag w:uri="urn:schemas-microsoft-com:office:smarttags" w:element="PlaceType">
          <w:r w:rsidRPr="00EA5441">
            <w:t>Territory</w:t>
          </w:r>
        </w:smartTag>
      </w:smartTag>
      <w:r w:rsidRPr="00EA5441">
        <w:t xml:space="preserve"> may operate bus service under—Act, s 19A</w:t>
      </w:r>
    </w:p>
    <w:p w14:paraId="33F64A4A" w14:textId="7A5CD793" w:rsidR="00E05D9B" w:rsidRDefault="00E05D9B">
      <w:pPr>
        <w:pStyle w:val="AmdtsEntries"/>
      </w:pPr>
      <w:r>
        <w:t>s 67A</w:t>
      </w:r>
      <w:r>
        <w:tab/>
        <w:t xml:space="preserve">ins </w:t>
      </w:r>
      <w:hyperlink r:id="rId688" w:tooltip="Administrative (Miscellaneous Amendments) Act 2006" w:history="1">
        <w:r w:rsidR="00C26339" w:rsidRPr="00C26339">
          <w:rPr>
            <w:rStyle w:val="charCitHyperlinkAbbrev"/>
          </w:rPr>
          <w:t>A2006</w:t>
        </w:r>
        <w:r w:rsidR="00C26339" w:rsidRPr="00C26339">
          <w:rPr>
            <w:rStyle w:val="charCitHyperlinkAbbrev"/>
          </w:rPr>
          <w:noBreakHyphen/>
          <w:t>30</w:t>
        </w:r>
      </w:hyperlink>
      <w:r>
        <w:t xml:space="preserve"> amdt 1.86</w:t>
      </w:r>
    </w:p>
    <w:p w14:paraId="0A8CC0F8" w14:textId="2F1496D1" w:rsidR="00FB55B5" w:rsidRDefault="00FB55B5">
      <w:pPr>
        <w:pStyle w:val="AmdtsEntries"/>
      </w:pPr>
      <w:r>
        <w:tab/>
        <w:t xml:space="preserve">sub </w:t>
      </w:r>
      <w:hyperlink r:id="rId689" w:tooltip="Road Transport Legislation Amendment Regulation 2018 (No 2)" w:history="1">
        <w:r>
          <w:rPr>
            <w:rStyle w:val="charCitHyperlinkAbbrev"/>
          </w:rPr>
          <w:t>SL2018</w:t>
        </w:r>
        <w:r>
          <w:rPr>
            <w:rStyle w:val="charCitHyperlinkAbbrev"/>
          </w:rPr>
          <w:noBreakHyphen/>
          <w:t>16</w:t>
        </w:r>
      </w:hyperlink>
      <w:r>
        <w:t xml:space="preserve"> s 44</w:t>
      </w:r>
    </w:p>
    <w:p w14:paraId="54D39387" w14:textId="77777777" w:rsidR="00E05D9B" w:rsidRDefault="00FB55B5">
      <w:pPr>
        <w:pStyle w:val="AmdtsEntryHd"/>
      </w:pPr>
      <w:r w:rsidRPr="00EA5441">
        <w:t>Littering in bus</w:t>
      </w:r>
    </w:p>
    <w:p w14:paraId="53CF8D0A" w14:textId="17F36A41" w:rsidR="00E05D9B" w:rsidRDefault="00E05D9B">
      <w:pPr>
        <w:pStyle w:val="AmdtsEntries"/>
      </w:pPr>
      <w:r>
        <w:t>s 67B</w:t>
      </w:r>
      <w:r>
        <w:tab/>
        <w:t xml:space="preserve">ins </w:t>
      </w:r>
      <w:hyperlink r:id="rId69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1.61</w:t>
      </w:r>
    </w:p>
    <w:p w14:paraId="5C62A128" w14:textId="6334CA4E" w:rsidR="00FB55B5" w:rsidRDefault="00FB55B5">
      <w:pPr>
        <w:pStyle w:val="AmdtsEntries"/>
      </w:pPr>
      <w:r>
        <w:tab/>
        <w:t xml:space="preserve">om </w:t>
      </w:r>
      <w:hyperlink r:id="rId691" w:tooltip="Road Transport Legislation Amendment Regulation 2018 (No 2)" w:history="1">
        <w:r>
          <w:rPr>
            <w:rStyle w:val="charCitHyperlinkAbbrev"/>
          </w:rPr>
          <w:t>SL2018</w:t>
        </w:r>
        <w:r>
          <w:rPr>
            <w:rStyle w:val="charCitHyperlinkAbbrev"/>
          </w:rPr>
          <w:noBreakHyphen/>
          <w:t>16</w:t>
        </w:r>
      </w:hyperlink>
      <w:r>
        <w:t xml:space="preserve"> s 44</w:t>
      </w:r>
    </w:p>
    <w:p w14:paraId="4ECD6448" w14:textId="77777777" w:rsidR="00E05D9B" w:rsidRDefault="00E05D9B">
      <w:pPr>
        <w:pStyle w:val="AmdtsEntryHd"/>
      </w:pPr>
      <w:r>
        <w:rPr>
          <w:color w:val="000000"/>
        </w:rPr>
        <w:t>Standards about security cameras in buses</w:t>
      </w:r>
    </w:p>
    <w:p w14:paraId="388CF573" w14:textId="23FFF5ED" w:rsidR="00E05D9B" w:rsidRDefault="00E05D9B">
      <w:pPr>
        <w:pStyle w:val="AmdtsEntries"/>
      </w:pPr>
      <w:r>
        <w:t>s 68</w:t>
      </w:r>
      <w:r>
        <w:tab/>
        <w:t xml:space="preserve">am </w:t>
      </w:r>
      <w:hyperlink r:id="rId69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r w:rsidR="005511F9">
        <w:t xml:space="preserve">; </w:t>
      </w:r>
      <w:hyperlink r:id="rId693" w:tooltip="Statute Law Amendment Act 2013" w:history="1">
        <w:r w:rsidR="005511F9">
          <w:rPr>
            <w:rStyle w:val="charCitHyperlinkAbbrev"/>
          </w:rPr>
          <w:t>A2013</w:t>
        </w:r>
        <w:r w:rsidR="005511F9">
          <w:rPr>
            <w:rStyle w:val="charCitHyperlinkAbbrev"/>
          </w:rPr>
          <w:noBreakHyphen/>
          <w:t>19</w:t>
        </w:r>
      </w:hyperlink>
      <w:r w:rsidR="005511F9">
        <w:t xml:space="preserve"> amdt 3.434</w:t>
      </w:r>
      <w:r w:rsidR="00D13FFA">
        <w:t xml:space="preserve">; </w:t>
      </w:r>
      <w:hyperlink r:id="rId694" w:tooltip="Statute Law Amendment Act 2013 (No 2)" w:history="1">
        <w:r w:rsidR="00D13FFA">
          <w:rPr>
            <w:rStyle w:val="charCitHyperlinkAbbrev"/>
          </w:rPr>
          <w:t>A2013</w:t>
        </w:r>
        <w:r w:rsidR="00D13FFA">
          <w:rPr>
            <w:rStyle w:val="charCitHyperlinkAbbrev"/>
          </w:rPr>
          <w:noBreakHyphen/>
          <w:t>44</w:t>
        </w:r>
      </w:hyperlink>
      <w:r w:rsidR="00D13FFA">
        <w:t xml:space="preserve"> amdt 3.177, amdt 3.178</w:t>
      </w:r>
      <w:r w:rsidR="004B5EAD">
        <w:t xml:space="preserve">; </w:t>
      </w:r>
      <w:hyperlink r:id="rId695" w:tooltip="Justice and Community Safety Legislation Amendment Act 2014 (No 2)" w:history="1">
        <w:r w:rsidR="004B5EAD">
          <w:rPr>
            <w:rStyle w:val="charCitHyperlinkAbbrev"/>
          </w:rPr>
          <w:t>A2014</w:t>
        </w:r>
        <w:r w:rsidR="004B5EAD">
          <w:rPr>
            <w:rStyle w:val="charCitHyperlinkAbbrev"/>
          </w:rPr>
          <w:noBreakHyphen/>
          <w:t>49</w:t>
        </w:r>
      </w:hyperlink>
      <w:r w:rsidR="004B5EAD">
        <w:t xml:space="preserve"> amdt 1.43</w:t>
      </w:r>
    </w:p>
    <w:p w14:paraId="12B107B5" w14:textId="77777777" w:rsidR="00FB55B5" w:rsidRDefault="00FB55B5">
      <w:pPr>
        <w:pStyle w:val="AmdtsEntryHd"/>
        <w:rPr>
          <w:color w:val="000000"/>
        </w:rPr>
      </w:pPr>
      <w:r>
        <w:rPr>
          <w:color w:val="000000"/>
        </w:rPr>
        <w:t>Interference with bus security cameras and recordings</w:t>
      </w:r>
    </w:p>
    <w:p w14:paraId="2C8176CF" w14:textId="2CF67690" w:rsidR="00FB55B5" w:rsidRPr="00FB55B5" w:rsidRDefault="00FB55B5" w:rsidP="00FB55B5">
      <w:pPr>
        <w:pStyle w:val="AmdtsEntries"/>
      </w:pPr>
      <w:r>
        <w:t>s 69</w:t>
      </w:r>
      <w:r>
        <w:tab/>
        <w:t xml:space="preserve">om </w:t>
      </w:r>
      <w:hyperlink r:id="rId696" w:tooltip="Road Transport Legislation Amendment Regulation 2018 (No 2)" w:history="1">
        <w:r>
          <w:rPr>
            <w:rStyle w:val="charCitHyperlinkAbbrev"/>
          </w:rPr>
          <w:t>SL2018</w:t>
        </w:r>
        <w:r>
          <w:rPr>
            <w:rStyle w:val="charCitHyperlinkAbbrev"/>
          </w:rPr>
          <w:noBreakHyphen/>
          <w:t>16</w:t>
        </w:r>
      </w:hyperlink>
      <w:r>
        <w:t xml:space="preserve"> s 45</w:t>
      </w:r>
    </w:p>
    <w:p w14:paraId="7DB7A4AF" w14:textId="77777777" w:rsidR="00E05D9B" w:rsidRDefault="00E05D9B">
      <w:pPr>
        <w:pStyle w:val="AmdtsEntryHd"/>
      </w:pPr>
      <w:r>
        <w:t>Appointment of bus stops</w:t>
      </w:r>
    </w:p>
    <w:p w14:paraId="0935C457" w14:textId="77777777" w:rsidR="00E05D9B" w:rsidRDefault="00E05D9B">
      <w:pPr>
        <w:pStyle w:val="AmdtsEntries"/>
      </w:pPr>
      <w:r>
        <w:t xml:space="preserve">s 70 hdg </w:t>
      </w:r>
      <w:r>
        <w:tab/>
        <w:t>bracketed note exp 31 December 2002 (s 4 (3))</w:t>
      </w:r>
    </w:p>
    <w:p w14:paraId="6EB9ED55" w14:textId="77777777" w:rsidR="005E0320" w:rsidRDefault="00213800" w:rsidP="005E0320">
      <w:pPr>
        <w:pStyle w:val="AmdtsEntryHd"/>
      </w:pPr>
      <w:r w:rsidRPr="001A3E19">
        <w:t>Light rail services</w:t>
      </w:r>
    </w:p>
    <w:p w14:paraId="6DD2CAC4" w14:textId="5F586809" w:rsidR="005E0320" w:rsidRDefault="00213800" w:rsidP="005E0320">
      <w:pPr>
        <w:pStyle w:val="AmdtsEntries"/>
      </w:pPr>
      <w:r>
        <w:t>ch 3AA hdg</w:t>
      </w:r>
      <w:r w:rsidR="005E0320">
        <w:tab/>
        <w:t xml:space="preserve">ins </w:t>
      </w:r>
      <w:hyperlink r:id="rId697"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t xml:space="preserve"> 15</w:t>
      </w:r>
    </w:p>
    <w:p w14:paraId="4AB9A8D4" w14:textId="77777777" w:rsidR="005E0320" w:rsidRDefault="00213800" w:rsidP="005E0320">
      <w:pPr>
        <w:pStyle w:val="AmdtsEntryHd"/>
      </w:pPr>
      <w:r w:rsidRPr="001A3E19">
        <w:t>Light rail service operators</w:t>
      </w:r>
    </w:p>
    <w:p w14:paraId="4F8EAEF2" w14:textId="48ABDCEA" w:rsidR="005E0320" w:rsidRDefault="00213800" w:rsidP="005E0320">
      <w:pPr>
        <w:pStyle w:val="AmdtsEntries"/>
      </w:pPr>
      <w:r>
        <w:t>pt 3AA.1 hdg</w:t>
      </w:r>
      <w:r w:rsidR="005E0320">
        <w:tab/>
        <w:t xml:space="preserve">ins </w:t>
      </w:r>
      <w:hyperlink r:id="rId698"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t xml:space="preserve"> 15</w:t>
      </w:r>
    </w:p>
    <w:p w14:paraId="2FDA6344" w14:textId="77777777" w:rsidR="005E0320" w:rsidRDefault="00213800" w:rsidP="0009681F">
      <w:pPr>
        <w:pStyle w:val="AmdtsEntryHd"/>
      </w:pPr>
      <w:r w:rsidRPr="001A3E19">
        <w:t>Definitions—pt 3AA.1</w:t>
      </w:r>
    </w:p>
    <w:p w14:paraId="681EEA03" w14:textId="2DC9A7B4" w:rsidR="005E0320" w:rsidRDefault="005E0320" w:rsidP="0009681F">
      <w:pPr>
        <w:pStyle w:val="AmdtsEntries"/>
        <w:keepNext/>
      </w:pPr>
      <w:r>
        <w:t xml:space="preserve">s </w:t>
      </w:r>
      <w:r w:rsidR="00213800">
        <w:t>70AA</w:t>
      </w:r>
      <w:r>
        <w:tab/>
        <w:t xml:space="preserve">ins </w:t>
      </w:r>
      <w:hyperlink r:id="rId699"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w:t>
      </w:r>
      <w:r w:rsidR="00213800">
        <w:t xml:space="preserve"> 15</w:t>
      </w:r>
    </w:p>
    <w:p w14:paraId="05046BC8" w14:textId="4AC6F9E9" w:rsidR="008C209B" w:rsidRPr="008C209B" w:rsidRDefault="008C209B" w:rsidP="008C209B">
      <w:pPr>
        <w:pStyle w:val="AmdtsEntries"/>
      </w:pPr>
      <w:r>
        <w:tab/>
        <w:t xml:space="preserve">def </w:t>
      </w:r>
      <w:r w:rsidRPr="001A3E19">
        <w:rPr>
          <w:rStyle w:val="charBoldItals"/>
        </w:rPr>
        <w:t>light rail driver</w:t>
      </w:r>
      <w:r>
        <w:t xml:space="preserve"> ins </w:t>
      </w:r>
      <w:hyperlink r:id="rId700"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15</w:t>
      </w:r>
    </w:p>
    <w:p w14:paraId="15A78058" w14:textId="78C217A2" w:rsidR="008C209B" w:rsidRPr="008C209B" w:rsidRDefault="008C209B" w:rsidP="008C209B">
      <w:pPr>
        <w:pStyle w:val="AmdtsEntries"/>
      </w:pPr>
      <w:r>
        <w:tab/>
        <w:t xml:space="preserve">def </w:t>
      </w:r>
      <w:r w:rsidRPr="001A3E19">
        <w:rPr>
          <w:rStyle w:val="charBoldItals"/>
        </w:rPr>
        <w:t>light rail driving assessor</w:t>
      </w:r>
      <w:r>
        <w:t xml:space="preserve"> ins </w:t>
      </w:r>
      <w:hyperlink r:id="rId701"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15</w:t>
      </w:r>
    </w:p>
    <w:p w14:paraId="55F37BA5" w14:textId="449CA398" w:rsidR="008C209B" w:rsidRDefault="008C209B" w:rsidP="005E0320">
      <w:pPr>
        <w:pStyle w:val="AmdtsEntries"/>
      </w:pPr>
      <w:r>
        <w:tab/>
        <w:t xml:space="preserve">def </w:t>
      </w:r>
      <w:r w:rsidRPr="001A3E19">
        <w:rPr>
          <w:rStyle w:val="charBoldItals"/>
        </w:rPr>
        <w:t>light rail driving instructor</w:t>
      </w:r>
      <w:r>
        <w:t xml:space="preserve"> ins </w:t>
      </w:r>
      <w:hyperlink r:id="rId702"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15</w:t>
      </w:r>
    </w:p>
    <w:p w14:paraId="78DB544F" w14:textId="77777777" w:rsidR="005E0320" w:rsidRDefault="00213800" w:rsidP="005E0320">
      <w:pPr>
        <w:pStyle w:val="AmdtsEntryHd"/>
      </w:pPr>
      <w:r w:rsidRPr="001A3E19">
        <w:t>Notifiable occurren</w:t>
      </w:r>
      <w:r>
        <w:t>ce involving light rail vehicle</w:t>
      </w:r>
    </w:p>
    <w:p w14:paraId="113E6612" w14:textId="615927B2" w:rsidR="005E0320" w:rsidRDefault="0064563A" w:rsidP="005E0320">
      <w:pPr>
        <w:pStyle w:val="AmdtsEntries"/>
      </w:pPr>
      <w:r>
        <w:t>s 70AB</w:t>
      </w:r>
      <w:r w:rsidR="005E0320">
        <w:tab/>
        <w:t xml:space="preserve">ins </w:t>
      </w:r>
      <w:hyperlink r:id="rId703"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213800">
        <w:t xml:space="preserve"> 15</w:t>
      </w:r>
    </w:p>
    <w:p w14:paraId="21DE6E53" w14:textId="77777777" w:rsidR="005E0320" w:rsidRDefault="0064563A" w:rsidP="005E0320">
      <w:pPr>
        <w:pStyle w:val="AmdtsEntryHd"/>
      </w:pPr>
      <w:r w:rsidRPr="001A3E19">
        <w:t>Light rail driver etc to hold driver licence</w:t>
      </w:r>
    </w:p>
    <w:p w14:paraId="6D3B18F4" w14:textId="34CD9E20" w:rsidR="005E0320" w:rsidRDefault="0064563A" w:rsidP="005E0320">
      <w:pPr>
        <w:pStyle w:val="AmdtsEntries"/>
      </w:pPr>
      <w:r>
        <w:t>s 70AC</w:t>
      </w:r>
      <w:r w:rsidR="005E0320">
        <w:tab/>
        <w:t xml:space="preserve">ins </w:t>
      </w:r>
      <w:hyperlink r:id="rId704"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213800">
        <w:t xml:space="preserve"> 15</w:t>
      </w:r>
    </w:p>
    <w:p w14:paraId="0F392854" w14:textId="77777777" w:rsidR="005E0320" w:rsidRDefault="0064563A" w:rsidP="005E0320">
      <w:pPr>
        <w:pStyle w:val="AmdtsEntryHd"/>
      </w:pPr>
      <w:r w:rsidRPr="001A3E19">
        <w:t>Light rail driver records</w:t>
      </w:r>
    </w:p>
    <w:p w14:paraId="1ECCD058" w14:textId="31F1DEDD" w:rsidR="005E0320" w:rsidRDefault="005E0320" w:rsidP="005E0320">
      <w:pPr>
        <w:pStyle w:val="AmdtsEntries"/>
      </w:pPr>
      <w:r>
        <w:t xml:space="preserve">s </w:t>
      </w:r>
      <w:r w:rsidR="0064563A">
        <w:t>70AD</w:t>
      </w:r>
      <w:r>
        <w:tab/>
        <w:t xml:space="preserve">ins </w:t>
      </w:r>
      <w:hyperlink r:id="rId705"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w:t>
      </w:r>
      <w:r w:rsidR="00213800">
        <w:t xml:space="preserve"> 15</w:t>
      </w:r>
    </w:p>
    <w:p w14:paraId="326191CB" w14:textId="35C6F5CB" w:rsidR="0086401C" w:rsidRDefault="0086401C" w:rsidP="005E0320">
      <w:pPr>
        <w:pStyle w:val="AmdtsEntries"/>
      </w:pPr>
      <w:r>
        <w:tab/>
        <w:t xml:space="preserve">am </w:t>
      </w:r>
      <w:hyperlink r:id="rId706" w:tooltip="Road Transport Legislation Amendment Regulation 2018 (No 2)" w:history="1">
        <w:r>
          <w:rPr>
            <w:rStyle w:val="charCitHyperlinkAbbrev"/>
          </w:rPr>
          <w:t>SL2018</w:t>
        </w:r>
        <w:r>
          <w:rPr>
            <w:rStyle w:val="charCitHyperlinkAbbrev"/>
          </w:rPr>
          <w:noBreakHyphen/>
          <w:t>16</w:t>
        </w:r>
      </w:hyperlink>
      <w:r>
        <w:t xml:space="preserve"> s 46</w:t>
      </w:r>
    </w:p>
    <w:p w14:paraId="6422D9B5" w14:textId="77777777" w:rsidR="005E0320" w:rsidRDefault="0064563A" w:rsidP="005E0320">
      <w:pPr>
        <w:pStyle w:val="AmdtsEntryHd"/>
      </w:pPr>
      <w:r w:rsidRPr="001A3E19">
        <w:t>Light rail driving instructor records</w:t>
      </w:r>
    </w:p>
    <w:p w14:paraId="2806E11A" w14:textId="4973853B" w:rsidR="005E0320" w:rsidRDefault="0064563A" w:rsidP="005E0320">
      <w:pPr>
        <w:pStyle w:val="AmdtsEntries"/>
      </w:pPr>
      <w:r>
        <w:t>s 70AE</w:t>
      </w:r>
      <w:r w:rsidR="005E0320">
        <w:tab/>
        <w:t xml:space="preserve">ins </w:t>
      </w:r>
      <w:hyperlink r:id="rId707"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213800">
        <w:t xml:space="preserve"> 15</w:t>
      </w:r>
    </w:p>
    <w:p w14:paraId="2AF66EF3" w14:textId="58C17902" w:rsidR="0086401C" w:rsidRDefault="0086401C" w:rsidP="0086401C">
      <w:pPr>
        <w:pStyle w:val="AmdtsEntries"/>
      </w:pPr>
      <w:r>
        <w:tab/>
        <w:t xml:space="preserve">am </w:t>
      </w:r>
      <w:hyperlink r:id="rId708" w:tooltip="Road Transport Legislation Amendment Regulation 2018 (No 2)" w:history="1">
        <w:r>
          <w:rPr>
            <w:rStyle w:val="charCitHyperlinkAbbrev"/>
          </w:rPr>
          <w:t>SL2018</w:t>
        </w:r>
        <w:r>
          <w:rPr>
            <w:rStyle w:val="charCitHyperlinkAbbrev"/>
          </w:rPr>
          <w:noBreakHyphen/>
          <w:t>16</w:t>
        </w:r>
      </w:hyperlink>
      <w:r>
        <w:t xml:space="preserve"> s 46</w:t>
      </w:r>
    </w:p>
    <w:p w14:paraId="4B0B2536" w14:textId="77777777" w:rsidR="005E0320" w:rsidRDefault="0064563A" w:rsidP="005E0320">
      <w:pPr>
        <w:pStyle w:val="AmdtsEntryHd"/>
      </w:pPr>
      <w:r w:rsidRPr="001A3E19">
        <w:t>Light rail driving assessor records</w:t>
      </w:r>
    </w:p>
    <w:p w14:paraId="059F66A8" w14:textId="30F54DE6" w:rsidR="005E0320" w:rsidRDefault="0064563A" w:rsidP="005E0320">
      <w:pPr>
        <w:pStyle w:val="AmdtsEntries"/>
      </w:pPr>
      <w:r>
        <w:t>s 70AF</w:t>
      </w:r>
      <w:r w:rsidR="005E0320">
        <w:tab/>
        <w:t xml:space="preserve">ins </w:t>
      </w:r>
      <w:hyperlink r:id="rId709"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213800">
        <w:t xml:space="preserve"> 15</w:t>
      </w:r>
    </w:p>
    <w:p w14:paraId="4F31ECEF" w14:textId="7DB6A284" w:rsidR="0086401C" w:rsidRDefault="0086401C" w:rsidP="0086401C">
      <w:pPr>
        <w:pStyle w:val="AmdtsEntries"/>
      </w:pPr>
      <w:r>
        <w:tab/>
        <w:t xml:space="preserve">am </w:t>
      </w:r>
      <w:hyperlink r:id="rId710" w:tooltip="Road Transport Legislation Amendment Regulation 2018 (No 2)" w:history="1">
        <w:r>
          <w:rPr>
            <w:rStyle w:val="charCitHyperlinkAbbrev"/>
          </w:rPr>
          <w:t>SL2018</w:t>
        </w:r>
        <w:r>
          <w:rPr>
            <w:rStyle w:val="charCitHyperlinkAbbrev"/>
          </w:rPr>
          <w:noBreakHyphen/>
          <w:t>16</w:t>
        </w:r>
      </w:hyperlink>
      <w:r>
        <w:t xml:space="preserve"> s 46</w:t>
      </w:r>
    </w:p>
    <w:p w14:paraId="495B659D" w14:textId="77777777" w:rsidR="005E0320" w:rsidRDefault="008C209B" w:rsidP="005E0320">
      <w:pPr>
        <w:pStyle w:val="AmdtsEntryHd"/>
      </w:pPr>
      <w:r w:rsidRPr="001A3E19">
        <w:lastRenderedPageBreak/>
        <w:t>Road transport authority to share information</w:t>
      </w:r>
    </w:p>
    <w:p w14:paraId="52561B3D" w14:textId="3C292497" w:rsidR="005E0320" w:rsidRDefault="008C209B" w:rsidP="005E0320">
      <w:pPr>
        <w:pStyle w:val="AmdtsEntries"/>
      </w:pPr>
      <w:r>
        <w:t>s 70AG</w:t>
      </w:r>
      <w:r w:rsidR="005E0320">
        <w:tab/>
        <w:t xml:space="preserve">ins </w:t>
      </w:r>
      <w:hyperlink r:id="rId711"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213800">
        <w:t xml:space="preserve"> 15</w:t>
      </w:r>
    </w:p>
    <w:p w14:paraId="4C5FDFE1" w14:textId="77777777" w:rsidR="005E0320" w:rsidRDefault="0059612D" w:rsidP="005E0320">
      <w:pPr>
        <w:pStyle w:val="AmdtsEntryHd"/>
      </w:pPr>
      <w:r w:rsidRPr="001A3E19">
        <w:t>Signs about security cameras in light rail vehicles and at light rail stops</w:t>
      </w:r>
    </w:p>
    <w:p w14:paraId="151CAA16" w14:textId="2FD4D932" w:rsidR="005E0320" w:rsidRDefault="008C209B" w:rsidP="005E0320">
      <w:pPr>
        <w:pStyle w:val="AmdtsEntries"/>
      </w:pPr>
      <w:r>
        <w:t>s 70AH</w:t>
      </w:r>
      <w:r w:rsidR="005E0320">
        <w:tab/>
        <w:t xml:space="preserve">ins </w:t>
      </w:r>
      <w:hyperlink r:id="rId712"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213800">
        <w:t xml:space="preserve"> 15</w:t>
      </w:r>
    </w:p>
    <w:p w14:paraId="07B5BE53" w14:textId="77777777" w:rsidR="005E0320" w:rsidRDefault="0059612D" w:rsidP="005E0320">
      <w:pPr>
        <w:pStyle w:val="AmdtsEntryHd"/>
      </w:pPr>
      <w:r w:rsidRPr="001A3E19">
        <w:t>Lost property in light rail vehicles and at light rail stops</w:t>
      </w:r>
    </w:p>
    <w:p w14:paraId="62532FB2" w14:textId="0D8CCB4B" w:rsidR="0059612D" w:rsidRDefault="0059612D" w:rsidP="005E0320">
      <w:pPr>
        <w:pStyle w:val="AmdtsEntries"/>
      </w:pPr>
      <w:r>
        <w:t>s 70AI</w:t>
      </w:r>
      <w:r w:rsidR="005E0320">
        <w:tab/>
        <w:t xml:space="preserve">ins </w:t>
      </w:r>
      <w:hyperlink r:id="rId713"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t xml:space="preserve"> 15</w:t>
      </w:r>
    </w:p>
    <w:p w14:paraId="2C59ACB0" w14:textId="77777777" w:rsidR="005E0320" w:rsidRDefault="0059612D" w:rsidP="005E0320">
      <w:pPr>
        <w:pStyle w:val="AmdtsEntryHd"/>
      </w:pPr>
      <w:r w:rsidRPr="001A3E19">
        <w:t>Light rail tickets</w:t>
      </w:r>
    </w:p>
    <w:p w14:paraId="07429A6E" w14:textId="09B74B76" w:rsidR="005E0320" w:rsidRDefault="0059612D" w:rsidP="005E0320">
      <w:pPr>
        <w:pStyle w:val="AmdtsEntries"/>
      </w:pPr>
      <w:r>
        <w:t>pt 3AA.2 hdg</w:t>
      </w:r>
      <w:r w:rsidR="005E0320">
        <w:tab/>
        <w:t xml:space="preserve">ins </w:t>
      </w:r>
      <w:hyperlink r:id="rId714"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t xml:space="preserve"> 15</w:t>
      </w:r>
    </w:p>
    <w:p w14:paraId="212B342C" w14:textId="77777777" w:rsidR="005E0320" w:rsidRDefault="0059612D" w:rsidP="005E0320">
      <w:pPr>
        <w:pStyle w:val="AmdtsEntryHd"/>
      </w:pPr>
      <w:r w:rsidRPr="001A3E19">
        <w:t xml:space="preserve">Meaning of </w:t>
      </w:r>
      <w:r w:rsidRPr="001A3E19">
        <w:rPr>
          <w:rStyle w:val="charItals"/>
        </w:rPr>
        <w:t>light rail ticket</w:t>
      </w:r>
      <w:r w:rsidRPr="001A3E19">
        <w:t>—pt 3AA.2</w:t>
      </w:r>
    </w:p>
    <w:p w14:paraId="117D3708" w14:textId="61852CCB" w:rsidR="005E0320" w:rsidRDefault="0059612D" w:rsidP="005E0320">
      <w:pPr>
        <w:pStyle w:val="AmdtsEntries"/>
      </w:pPr>
      <w:r>
        <w:t>s 70AJ</w:t>
      </w:r>
      <w:r w:rsidR="005E0320">
        <w:tab/>
        <w:t xml:space="preserve">ins </w:t>
      </w:r>
      <w:hyperlink r:id="rId715"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t xml:space="preserve"> 15</w:t>
      </w:r>
    </w:p>
    <w:p w14:paraId="0BB4E67B" w14:textId="77777777" w:rsidR="005E0320" w:rsidRDefault="00527BFB" w:rsidP="005E0320">
      <w:pPr>
        <w:pStyle w:val="AmdtsEntryHd"/>
      </w:pPr>
      <w:r w:rsidRPr="001A3E19">
        <w:t>Validity of light rail tickets</w:t>
      </w:r>
    </w:p>
    <w:p w14:paraId="35FAB57B" w14:textId="1E165E4E" w:rsidR="005E0320" w:rsidRDefault="0059612D" w:rsidP="005E0320">
      <w:pPr>
        <w:pStyle w:val="AmdtsEntries"/>
      </w:pPr>
      <w:r>
        <w:t>s 70AK</w:t>
      </w:r>
      <w:r w:rsidR="005E0320">
        <w:tab/>
        <w:t xml:space="preserve">ins </w:t>
      </w:r>
      <w:hyperlink r:id="rId716"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t xml:space="preserve"> 15</w:t>
      </w:r>
    </w:p>
    <w:p w14:paraId="6E10FD62" w14:textId="77777777" w:rsidR="005E0320" w:rsidRDefault="00527BFB" w:rsidP="005E0320">
      <w:pPr>
        <w:pStyle w:val="AmdtsEntryHd"/>
      </w:pPr>
      <w:r w:rsidRPr="001A3E19">
        <w:t>Valid light rail ticket required for travel</w:t>
      </w:r>
    </w:p>
    <w:p w14:paraId="1CD5804E" w14:textId="567C0490" w:rsidR="005E0320" w:rsidRDefault="0059612D" w:rsidP="005E0320">
      <w:pPr>
        <w:pStyle w:val="AmdtsEntries"/>
      </w:pPr>
      <w:r>
        <w:t>s 70AL</w:t>
      </w:r>
      <w:r w:rsidR="005E0320">
        <w:tab/>
        <w:t xml:space="preserve">ins </w:t>
      </w:r>
      <w:hyperlink r:id="rId717"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t xml:space="preserve"> 15</w:t>
      </w:r>
    </w:p>
    <w:p w14:paraId="45A7F2CC" w14:textId="77777777" w:rsidR="005E0320" w:rsidRDefault="00527BFB" w:rsidP="005E0320">
      <w:pPr>
        <w:pStyle w:val="AmdtsEntryHd"/>
      </w:pPr>
      <w:r w:rsidRPr="001A3E19">
        <w:t>Light rail ticket not transferable</w:t>
      </w:r>
    </w:p>
    <w:p w14:paraId="571A5A5E" w14:textId="04C8C904" w:rsidR="005E0320" w:rsidRDefault="0059612D" w:rsidP="005E0320">
      <w:pPr>
        <w:pStyle w:val="AmdtsEntries"/>
      </w:pPr>
      <w:r>
        <w:t>s 70AM</w:t>
      </w:r>
      <w:r w:rsidR="005E0320">
        <w:tab/>
        <w:t xml:space="preserve">ins </w:t>
      </w:r>
      <w:hyperlink r:id="rId718"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t xml:space="preserve"> 15</w:t>
      </w:r>
    </w:p>
    <w:p w14:paraId="2909B552" w14:textId="77777777" w:rsidR="005E0320" w:rsidRDefault="00527BFB" w:rsidP="005E0320">
      <w:pPr>
        <w:pStyle w:val="AmdtsEntryHd"/>
      </w:pPr>
      <w:r w:rsidRPr="001A3E19">
        <w:t>Damaged or changed light rail ticket not to be used</w:t>
      </w:r>
    </w:p>
    <w:p w14:paraId="747DD737" w14:textId="5F0155FE" w:rsidR="005E0320" w:rsidRDefault="00527BFB" w:rsidP="005E0320">
      <w:pPr>
        <w:pStyle w:val="AmdtsEntries"/>
      </w:pPr>
      <w:r>
        <w:t>s 70AN</w:t>
      </w:r>
      <w:r w:rsidR="005E0320">
        <w:tab/>
        <w:t xml:space="preserve">ins </w:t>
      </w:r>
      <w:hyperlink r:id="rId719"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59612D">
        <w:t xml:space="preserve"> 15</w:t>
      </w:r>
    </w:p>
    <w:p w14:paraId="1AB63D50" w14:textId="77777777" w:rsidR="005E0320" w:rsidRDefault="00527BFB" w:rsidP="005E0320">
      <w:pPr>
        <w:pStyle w:val="AmdtsEntryHd"/>
      </w:pPr>
      <w:r w:rsidRPr="001A3E19">
        <w:t>Entitlement to use concession light rail ticket</w:t>
      </w:r>
    </w:p>
    <w:p w14:paraId="5C5AE1EE" w14:textId="0A9D2343" w:rsidR="005E0320" w:rsidRDefault="00527BFB" w:rsidP="005E0320">
      <w:pPr>
        <w:pStyle w:val="AmdtsEntries"/>
      </w:pPr>
      <w:r>
        <w:t>s 70AO</w:t>
      </w:r>
      <w:r w:rsidR="005E0320">
        <w:tab/>
        <w:t xml:space="preserve">ins </w:t>
      </w:r>
      <w:hyperlink r:id="rId720"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59612D">
        <w:t xml:space="preserve"> 15</w:t>
      </w:r>
    </w:p>
    <w:p w14:paraId="259A4652" w14:textId="77777777" w:rsidR="005E0320" w:rsidRDefault="00527BFB" w:rsidP="005E0320">
      <w:pPr>
        <w:pStyle w:val="AmdtsEntryHd"/>
      </w:pPr>
      <w:r w:rsidRPr="001A3E19">
        <w:t>Application for concession light rail ticket</w:t>
      </w:r>
    </w:p>
    <w:p w14:paraId="2A888FFB" w14:textId="47F9447E" w:rsidR="005E0320" w:rsidRDefault="00527BFB" w:rsidP="005E0320">
      <w:pPr>
        <w:pStyle w:val="AmdtsEntries"/>
      </w:pPr>
      <w:r>
        <w:t>s 70AP</w:t>
      </w:r>
      <w:r w:rsidR="005E0320">
        <w:tab/>
        <w:t xml:space="preserve">ins </w:t>
      </w:r>
      <w:hyperlink r:id="rId721"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59612D">
        <w:t xml:space="preserve"> 15</w:t>
      </w:r>
    </w:p>
    <w:p w14:paraId="54086201" w14:textId="77777777" w:rsidR="005E0320" w:rsidRDefault="00527BFB" w:rsidP="005E0320">
      <w:pPr>
        <w:pStyle w:val="AmdtsEntryHd"/>
      </w:pPr>
      <w:r w:rsidRPr="001A3E19">
        <w:t>Use concession light rail ticket when not entitled</w:t>
      </w:r>
    </w:p>
    <w:p w14:paraId="60A4A7B0" w14:textId="73B3508C" w:rsidR="005E0320" w:rsidRDefault="00527BFB" w:rsidP="005E0320">
      <w:pPr>
        <w:pStyle w:val="AmdtsEntries"/>
      </w:pPr>
      <w:r>
        <w:t>s 70AQ</w:t>
      </w:r>
      <w:r w:rsidR="005E0320">
        <w:tab/>
        <w:t xml:space="preserve">ins </w:t>
      </w:r>
      <w:hyperlink r:id="rId722"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59612D">
        <w:t xml:space="preserve"> 15</w:t>
      </w:r>
    </w:p>
    <w:p w14:paraId="27C1F749" w14:textId="77777777" w:rsidR="005E0320" w:rsidRDefault="00EE6CDC" w:rsidP="005E0320">
      <w:pPr>
        <w:pStyle w:val="AmdtsEntryHd"/>
      </w:pPr>
      <w:r w:rsidRPr="001A3E19">
        <w:t>Inspection of light rail ticket</w:t>
      </w:r>
    </w:p>
    <w:p w14:paraId="57387805" w14:textId="683BDC52" w:rsidR="005E0320" w:rsidRDefault="00EE6CDC" w:rsidP="005E0320">
      <w:pPr>
        <w:pStyle w:val="AmdtsEntries"/>
      </w:pPr>
      <w:r>
        <w:t>s 70AR</w:t>
      </w:r>
      <w:r w:rsidR="005E0320">
        <w:tab/>
        <w:t xml:space="preserve">ins </w:t>
      </w:r>
      <w:hyperlink r:id="rId723"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t xml:space="preserve"> 15</w:t>
      </w:r>
    </w:p>
    <w:p w14:paraId="2C61431E" w14:textId="77777777" w:rsidR="005E0320" w:rsidRDefault="00EE6CDC" w:rsidP="005E0320">
      <w:pPr>
        <w:pStyle w:val="AmdtsEntryHd"/>
      </w:pPr>
      <w:r w:rsidRPr="001A3E19">
        <w:t>Minister may declare light rail ticket required at certain place</w:t>
      </w:r>
    </w:p>
    <w:p w14:paraId="2A588D92" w14:textId="5DFAE198" w:rsidR="00EE6CDC" w:rsidRDefault="00EE6CDC" w:rsidP="005E0320">
      <w:pPr>
        <w:pStyle w:val="AmdtsEntries"/>
      </w:pPr>
      <w:r>
        <w:t>s 70AS</w:t>
      </w:r>
      <w:r w:rsidR="005E0320">
        <w:tab/>
        <w:t xml:space="preserve">ins </w:t>
      </w:r>
      <w:hyperlink r:id="rId724"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t xml:space="preserve"> 15</w:t>
      </w:r>
    </w:p>
    <w:p w14:paraId="223BF24F" w14:textId="77777777" w:rsidR="005E0320" w:rsidRDefault="000D7063" w:rsidP="005E0320">
      <w:pPr>
        <w:pStyle w:val="AmdtsEntryHd"/>
      </w:pPr>
      <w:r w:rsidRPr="001A3E19">
        <w:t>Light rail passengers and people at light rail stops</w:t>
      </w:r>
    </w:p>
    <w:p w14:paraId="70CB7320" w14:textId="24907982" w:rsidR="005E0320" w:rsidRDefault="000D7063" w:rsidP="005E0320">
      <w:pPr>
        <w:pStyle w:val="AmdtsEntries"/>
      </w:pPr>
      <w:r>
        <w:t>pt 3AA.3 hdg</w:t>
      </w:r>
      <w:r w:rsidR="005E0320">
        <w:tab/>
        <w:t xml:space="preserve">ins </w:t>
      </w:r>
      <w:hyperlink r:id="rId725"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480C75D4" w14:textId="77777777" w:rsidR="005E0320" w:rsidRDefault="000D7063" w:rsidP="005E0320">
      <w:pPr>
        <w:pStyle w:val="AmdtsEntryHd"/>
      </w:pPr>
      <w:r w:rsidRPr="001A3E19">
        <w:t>Behaviour that interferes with comfort or safety</w:t>
      </w:r>
    </w:p>
    <w:p w14:paraId="211132BD" w14:textId="64AF6832" w:rsidR="005E0320" w:rsidRDefault="000D7063" w:rsidP="005E0320">
      <w:pPr>
        <w:pStyle w:val="AmdtsEntries"/>
      </w:pPr>
      <w:r>
        <w:t>s 70AT</w:t>
      </w:r>
      <w:r w:rsidR="005E0320">
        <w:tab/>
        <w:t xml:space="preserve">ins </w:t>
      </w:r>
      <w:hyperlink r:id="rId726"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2BD445A4" w14:textId="77777777" w:rsidR="005E0320" w:rsidRDefault="000D7063" w:rsidP="005E0320">
      <w:pPr>
        <w:pStyle w:val="AmdtsEntryHd"/>
      </w:pPr>
      <w:r w:rsidRPr="001A3E19">
        <w:t>Inconvenient or dangerous items in light rail vehicle</w:t>
      </w:r>
    </w:p>
    <w:p w14:paraId="09807B46" w14:textId="1EE736AC" w:rsidR="005E0320" w:rsidRDefault="000D7063" w:rsidP="005E0320">
      <w:pPr>
        <w:pStyle w:val="AmdtsEntries"/>
      </w:pPr>
      <w:r>
        <w:t>s 70AU</w:t>
      </w:r>
      <w:r w:rsidR="005E0320">
        <w:tab/>
        <w:t xml:space="preserve">ins </w:t>
      </w:r>
      <w:hyperlink r:id="rId727"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2105E5FA" w14:textId="77777777" w:rsidR="005E0320" w:rsidRDefault="000D7063" w:rsidP="005E0320">
      <w:pPr>
        <w:pStyle w:val="AmdtsEntryHd"/>
      </w:pPr>
      <w:r w:rsidRPr="001A3E19">
        <w:t>Obstructing light rail vehicle door</w:t>
      </w:r>
    </w:p>
    <w:p w14:paraId="7A546E79" w14:textId="701B77EE" w:rsidR="005E0320" w:rsidRDefault="000D7063" w:rsidP="005E0320">
      <w:pPr>
        <w:pStyle w:val="AmdtsEntries"/>
      </w:pPr>
      <w:r>
        <w:t>s 70AV</w:t>
      </w:r>
      <w:r w:rsidR="005E0320">
        <w:tab/>
        <w:t xml:space="preserve">ins </w:t>
      </w:r>
      <w:hyperlink r:id="rId728"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141F232D" w14:textId="77777777" w:rsidR="005E0320" w:rsidRDefault="000D7063" w:rsidP="005E0320">
      <w:pPr>
        <w:pStyle w:val="AmdtsEntryHd"/>
      </w:pPr>
      <w:r w:rsidRPr="001A3E19">
        <w:lastRenderedPageBreak/>
        <w:t>Getting on and off light rail vehicle</w:t>
      </w:r>
    </w:p>
    <w:p w14:paraId="09953BB5" w14:textId="4A30BFDE" w:rsidR="005E0320" w:rsidRDefault="000D7063" w:rsidP="005E0320">
      <w:pPr>
        <w:pStyle w:val="AmdtsEntries"/>
      </w:pPr>
      <w:r>
        <w:t>s 70AW</w:t>
      </w:r>
      <w:r w:rsidR="005E0320">
        <w:tab/>
        <w:t xml:space="preserve">ins </w:t>
      </w:r>
      <w:hyperlink r:id="rId729"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3D2057BC" w14:textId="77777777" w:rsidR="005E0320" w:rsidRDefault="004A46CC" w:rsidP="005E0320">
      <w:pPr>
        <w:pStyle w:val="AmdtsEntryHd"/>
      </w:pPr>
      <w:r w:rsidRPr="001A3E19">
        <w:t>Passenger not allowed on certain parts of light rail vehicle</w:t>
      </w:r>
    </w:p>
    <w:p w14:paraId="1CD29DFE" w14:textId="1166CC8B" w:rsidR="005E0320" w:rsidRDefault="000D7063" w:rsidP="005E0320">
      <w:pPr>
        <w:pStyle w:val="AmdtsEntries"/>
      </w:pPr>
      <w:r>
        <w:t>s 70AX</w:t>
      </w:r>
      <w:r w:rsidR="005E0320">
        <w:tab/>
        <w:t xml:space="preserve">ins </w:t>
      </w:r>
      <w:hyperlink r:id="rId730"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5703D2D1" w14:textId="77777777" w:rsidR="005E0320" w:rsidRDefault="004A46CC" w:rsidP="005E0320">
      <w:pPr>
        <w:pStyle w:val="AmdtsEntryHd"/>
      </w:pPr>
      <w:r w:rsidRPr="001A3E19">
        <w:t>Throwing objects in or from light rail vehicle</w:t>
      </w:r>
    </w:p>
    <w:p w14:paraId="48BB88F2" w14:textId="32E77731" w:rsidR="005E0320" w:rsidRDefault="004A46CC" w:rsidP="005E0320">
      <w:pPr>
        <w:pStyle w:val="AmdtsEntries"/>
      </w:pPr>
      <w:r>
        <w:t>s 70AY</w:t>
      </w:r>
      <w:r w:rsidR="005E0320">
        <w:tab/>
        <w:t xml:space="preserve">ins </w:t>
      </w:r>
      <w:hyperlink r:id="rId731"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5D8190C4" w14:textId="77777777" w:rsidR="005E0320" w:rsidRDefault="004A46CC" w:rsidP="005E0320">
      <w:pPr>
        <w:pStyle w:val="AmdtsEntryHd"/>
      </w:pPr>
      <w:r w:rsidRPr="001A3E19">
        <w:t>Vacating designated seats in light rail vehicle</w:t>
      </w:r>
    </w:p>
    <w:p w14:paraId="4E9B9BC6" w14:textId="10C3AA82" w:rsidR="000D7063" w:rsidRDefault="004A46CC" w:rsidP="005E0320">
      <w:pPr>
        <w:pStyle w:val="AmdtsEntries"/>
      </w:pPr>
      <w:r>
        <w:t>s 70AZ</w:t>
      </w:r>
      <w:r w:rsidR="005E0320">
        <w:tab/>
        <w:t xml:space="preserve">ins </w:t>
      </w:r>
      <w:hyperlink r:id="rId732"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42B3DC56" w14:textId="77777777" w:rsidR="005E0320" w:rsidRDefault="004A46CC" w:rsidP="005E0320">
      <w:pPr>
        <w:pStyle w:val="AmdtsEntryHd"/>
      </w:pPr>
      <w:r w:rsidRPr="001A3E19">
        <w:t>Liquor in light rail vehicle or at light rail stop</w:t>
      </w:r>
    </w:p>
    <w:p w14:paraId="0918AE2E" w14:textId="324A69FE" w:rsidR="005E0320" w:rsidRDefault="004A46CC" w:rsidP="005E0320">
      <w:pPr>
        <w:pStyle w:val="AmdtsEntries"/>
      </w:pPr>
      <w:r>
        <w:t>s 70AA</w:t>
      </w:r>
      <w:r w:rsidR="005E0320">
        <w:t>A</w:t>
      </w:r>
      <w:r w:rsidR="005E0320">
        <w:tab/>
        <w:t xml:space="preserve">ins </w:t>
      </w:r>
      <w:hyperlink r:id="rId733"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12DED382" w14:textId="77777777" w:rsidR="005E0320" w:rsidRDefault="004A46CC" w:rsidP="005E0320">
      <w:pPr>
        <w:pStyle w:val="AmdtsEntryHd"/>
      </w:pPr>
      <w:r w:rsidRPr="001A3E19">
        <w:t>Seizure of liquor in light rail vehicle or at light rail stop</w:t>
      </w:r>
    </w:p>
    <w:p w14:paraId="0964EFEE" w14:textId="4D23E9E1" w:rsidR="004A46CC" w:rsidRDefault="004A46CC" w:rsidP="005E0320">
      <w:pPr>
        <w:pStyle w:val="AmdtsEntries"/>
      </w:pPr>
      <w:r>
        <w:t>s 70AAB</w:t>
      </w:r>
      <w:r w:rsidR="005E0320">
        <w:tab/>
        <w:t xml:space="preserve">ins </w:t>
      </w:r>
      <w:hyperlink r:id="rId734"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00553ECD" w14:textId="77777777" w:rsidR="005E0320" w:rsidRDefault="004A46CC" w:rsidP="005E0320">
      <w:pPr>
        <w:pStyle w:val="AmdtsEntryHd"/>
      </w:pPr>
      <w:r w:rsidRPr="001A3E19">
        <w:t>Eating or drinking in light rail vehicle</w:t>
      </w:r>
    </w:p>
    <w:p w14:paraId="615700EF" w14:textId="52C17B4B" w:rsidR="005E0320" w:rsidRDefault="005E0320" w:rsidP="005E0320">
      <w:pPr>
        <w:pStyle w:val="AmdtsEntries"/>
      </w:pPr>
      <w:r>
        <w:t xml:space="preserve">s </w:t>
      </w:r>
      <w:r w:rsidR="004A46CC">
        <w:t>70</w:t>
      </w:r>
      <w:r>
        <w:t>A</w:t>
      </w:r>
      <w:r w:rsidR="004A46CC">
        <w:t>AC</w:t>
      </w:r>
      <w:r>
        <w:tab/>
        <w:t xml:space="preserve">ins </w:t>
      </w:r>
      <w:hyperlink r:id="rId735"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w:t>
      </w:r>
      <w:r w:rsidR="00EE6CDC">
        <w:t xml:space="preserve"> 15</w:t>
      </w:r>
    </w:p>
    <w:p w14:paraId="61CBAF15" w14:textId="77777777" w:rsidR="005E0320" w:rsidRDefault="004A46CC" w:rsidP="005E0320">
      <w:pPr>
        <w:pStyle w:val="AmdtsEntryHd"/>
      </w:pPr>
      <w:r w:rsidRPr="001A3E19">
        <w:t>Animal in light rail vehicle</w:t>
      </w:r>
    </w:p>
    <w:p w14:paraId="5E08B42F" w14:textId="209661C4" w:rsidR="005E0320" w:rsidRDefault="004A46CC" w:rsidP="005E0320">
      <w:pPr>
        <w:pStyle w:val="AmdtsEntries"/>
      </w:pPr>
      <w:r>
        <w:t>s 70AAD</w:t>
      </w:r>
      <w:r w:rsidR="005E0320">
        <w:tab/>
        <w:t xml:space="preserve">ins </w:t>
      </w:r>
      <w:hyperlink r:id="rId736"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0EF55D13" w14:textId="33D8CBBA" w:rsidR="005B0A79" w:rsidRDefault="005B0A79" w:rsidP="005E0320">
      <w:pPr>
        <w:pStyle w:val="AmdtsEntries"/>
      </w:pPr>
      <w:r>
        <w:tab/>
        <w:t xml:space="preserve">am </w:t>
      </w:r>
      <w:hyperlink r:id="rId737" w:tooltip="Road Transport (Public Passenger Services) Amendment Regulation 2020 (No 1)" w:history="1">
        <w:r>
          <w:rPr>
            <w:rStyle w:val="charCitHyperlinkAbbrev"/>
          </w:rPr>
          <w:t>SL2020</w:t>
        </w:r>
        <w:r>
          <w:rPr>
            <w:rStyle w:val="charCitHyperlinkAbbrev"/>
          </w:rPr>
          <w:noBreakHyphen/>
          <w:t>32</w:t>
        </w:r>
      </w:hyperlink>
      <w:r>
        <w:t xml:space="preserve"> s 5</w:t>
      </w:r>
    </w:p>
    <w:p w14:paraId="760047E3" w14:textId="77777777" w:rsidR="005E0320" w:rsidRDefault="00B85AB9" w:rsidP="005E0320">
      <w:pPr>
        <w:pStyle w:val="AmdtsEntryHd"/>
      </w:pPr>
      <w:r w:rsidRPr="001A3E19">
        <w:t>Lost property found on light rail vehicle or at light rail stop</w:t>
      </w:r>
    </w:p>
    <w:p w14:paraId="03D2D331" w14:textId="3BD32D0F" w:rsidR="004A46CC" w:rsidRDefault="004A46CC" w:rsidP="005E0320">
      <w:pPr>
        <w:pStyle w:val="AmdtsEntries"/>
      </w:pPr>
      <w:r>
        <w:t>s 70AAE</w:t>
      </w:r>
      <w:r w:rsidR="005E0320">
        <w:tab/>
        <w:t xml:space="preserve">ins </w:t>
      </w:r>
      <w:hyperlink r:id="rId738"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49FCBEDD" w14:textId="77777777" w:rsidR="005E0320" w:rsidRDefault="00B85AB9" w:rsidP="005E0320">
      <w:pPr>
        <w:pStyle w:val="AmdtsEntryHd"/>
      </w:pPr>
      <w:r w:rsidRPr="001A3E19">
        <w:t>Removing light rail property</w:t>
      </w:r>
    </w:p>
    <w:p w14:paraId="003309BE" w14:textId="2157124C" w:rsidR="005E0320" w:rsidRDefault="00B85AB9" w:rsidP="005E0320">
      <w:pPr>
        <w:pStyle w:val="AmdtsEntries"/>
      </w:pPr>
      <w:r>
        <w:t>s 70AAF</w:t>
      </w:r>
      <w:r w:rsidR="005E0320">
        <w:tab/>
        <w:t xml:space="preserve">ins </w:t>
      </w:r>
      <w:hyperlink r:id="rId739"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41096F40" w14:textId="6E53E773" w:rsidR="0086401C" w:rsidRDefault="0086401C" w:rsidP="005E0320">
      <w:pPr>
        <w:pStyle w:val="AmdtsEntries"/>
      </w:pPr>
      <w:r>
        <w:tab/>
        <w:t xml:space="preserve">am </w:t>
      </w:r>
      <w:hyperlink r:id="rId740" w:tooltip="Road Transport Legislation Amendment Regulation 2018 (No 2)" w:history="1">
        <w:r>
          <w:rPr>
            <w:rStyle w:val="charCitHyperlinkAbbrev"/>
          </w:rPr>
          <w:t>SL2018</w:t>
        </w:r>
        <w:r>
          <w:rPr>
            <w:rStyle w:val="charCitHyperlinkAbbrev"/>
          </w:rPr>
          <w:noBreakHyphen/>
          <w:t>16</w:t>
        </w:r>
      </w:hyperlink>
      <w:r>
        <w:t xml:space="preserve"> ss 47-50</w:t>
      </w:r>
    </w:p>
    <w:p w14:paraId="21FDD10E" w14:textId="77777777" w:rsidR="005E0320" w:rsidRDefault="00B85AB9" w:rsidP="005E0320">
      <w:pPr>
        <w:pStyle w:val="AmdtsEntryHd"/>
      </w:pPr>
      <w:r w:rsidRPr="001A3E19">
        <w:t>Damaging light rail property</w:t>
      </w:r>
    </w:p>
    <w:p w14:paraId="2149D00B" w14:textId="5930A166" w:rsidR="00B85AB9" w:rsidRDefault="00B85AB9" w:rsidP="00B85AB9">
      <w:pPr>
        <w:pStyle w:val="AmdtsEntries"/>
      </w:pPr>
      <w:r>
        <w:t>s 70AAG</w:t>
      </w:r>
      <w:r w:rsidR="005E0320">
        <w:tab/>
        <w:t xml:space="preserve">ins </w:t>
      </w:r>
      <w:hyperlink r:id="rId741"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27BEF430" w14:textId="77777777" w:rsidR="005E0320" w:rsidRDefault="00B85AB9" w:rsidP="005E0320">
      <w:pPr>
        <w:pStyle w:val="AmdtsEntryHd"/>
      </w:pPr>
      <w:r w:rsidRPr="001A3E19">
        <w:t>Interfering with security camera or recording</w:t>
      </w:r>
    </w:p>
    <w:p w14:paraId="63AAA622" w14:textId="31282737" w:rsidR="005E0320" w:rsidRDefault="00B85AB9" w:rsidP="005E0320">
      <w:pPr>
        <w:pStyle w:val="AmdtsEntries"/>
      </w:pPr>
      <w:r>
        <w:t>s 70AAH</w:t>
      </w:r>
      <w:r w:rsidR="005E0320">
        <w:tab/>
        <w:t xml:space="preserve">ins </w:t>
      </w:r>
      <w:hyperlink r:id="rId742"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24B4583F" w14:textId="77777777" w:rsidR="005E0320" w:rsidRDefault="00B85AB9" w:rsidP="005E0320">
      <w:pPr>
        <w:pStyle w:val="AmdtsEntryHd"/>
      </w:pPr>
      <w:r w:rsidRPr="001A3E19">
        <w:t>Interfering with emergency equipment</w:t>
      </w:r>
    </w:p>
    <w:p w14:paraId="35AA1FF6" w14:textId="66DC8320" w:rsidR="005E0320" w:rsidRDefault="00B85AB9" w:rsidP="005E0320">
      <w:pPr>
        <w:pStyle w:val="AmdtsEntries"/>
      </w:pPr>
      <w:r>
        <w:t>s 70AAI</w:t>
      </w:r>
      <w:r w:rsidR="005E0320">
        <w:tab/>
        <w:t xml:space="preserve">ins </w:t>
      </w:r>
      <w:hyperlink r:id="rId743"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5A98E740" w14:textId="77777777" w:rsidR="005E0320" w:rsidRDefault="00B85AB9" w:rsidP="005E0320">
      <w:pPr>
        <w:pStyle w:val="AmdtsEntryHd"/>
      </w:pPr>
      <w:r w:rsidRPr="001A3E19">
        <w:t>Interfering with light rail vehicle equipment</w:t>
      </w:r>
    </w:p>
    <w:p w14:paraId="36EC55A5" w14:textId="60ECF8B4" w:rsidR="005E0320" w:rsidRDefault="00B85AB9" w:rsidP="005E0320">
      <w:pPr>
        <w:pStyle w:val="AmdtsEntries"/>
      </w:pPr>
      <w:r>
        <w:t>s 70AAJ</w:t>
      </w:r>
      <w:r w:rsidR="005E0320">
        <w:tab/>
        <w:t xml:space="preserve">ins </w:t>
      </w:r>
      <w:hyperlink r:id="rId744"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239E7B27" w14:textId="77777777" w:rsidR="005E0320" w:rsidRDefault="00234C3D" w:rsidP="005E0320">
      <w:pPr>
        <w:pStyle w:val="AmdtsEntryHd"/>
      </w:pPr>
      <w:r w:rsidRPr="001A3E19">
        <w:t>Littering</w:t>
      </w:r>
    </w:p>
    <w:p w14:paraId="11E74357" w14:textId="7AC05D2A" w:rsidR="005E0320" w:rsidRDefault="00234C3D" w:rsidP="005E0320">
      <w:pPr>
        <w:pStyle w:val="AmdtsEntries"/>
      </w:pPr>
      <w:r>
        <w:t>s 70AAK</w:t>
      </w:r>
      <w:r w:rsidR="005E0320">
        <w:tab/>
        <w:t xml:space="preserve">ins </w:t>
      </w:r>
      <w:hyperlink r:id="rId745"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700F0E9C" w14:textId="77777777" w:rsidR="005E0320" w:rsidRDefault="00234C3D" w:rsidP="005E0320">
      <w:pPr>
        <w:pStyle w:val="AmdtsEntryHd"/>
      </w:pPr>
      <w:r w:rsidRPr="00A9518C">
        <w:rPr>
          <w:rFonts w:cs="Arial"/>
          <w:color w:val="000000"/>
          <w:szCs w:val="24"/>
          <w:lang w:eastAsia="en-AU"/>
        </w:rPr>
        <w:t xml:space="preserve">Police </w:t>
      </w:r>
      <w:r w:rsidRPr="001A3E19">
        <w:t>officer</w:t>
      </w:r>
      <w:r w:rsidRPr="00A9518C">
        <w:rPr>
          <w:rFonts w:cs="Arial"/>
          <w:color w:val="000000"/>
          <w:szCs w:val="24"/>
          <w:lang w:eastAsia="en-AU"/>
        </w:rPr>
        <w:t xml:space="preserve"> or authorised person—power to d</w:t>
      </w:r>
      <w:r w:rsidRPr="001A3E19">
        <w:t>irect person to get off, or not get on, light rail vehicle</w:t>
      </w:r>
    </w:p>
    <w:p w14:paraId="0CB064BF" w14:textId="18D7AEE4" w:rsidR="005E0320" w:rsidRDefault="00234C3D" w:rsidP="005E0320">
      <w:pPr>
        <w:pStyle w:val="AmdtsEntries"/>
      </w:pPr>
      <w:r>
        <w:t>s 70AAL</w:t>
      </w:r>
      <w:r w:rsidR="005E0320">
        <w:tab/>
        <w:t xml:space="preserve">ins </w:t>
      </w:r>
      <w:hyperlink r:id="rId746"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6615A06B" w14:textId="77777777" w:rsidR="005E0320" w:rsidRDefault="00234C3D" w:rsidP="005E0320">
      <w:pPr>
        <w:pStyle w:val="AmdtsEntryHd"/>
      </w:pPr>
      <w:r w:rsidRPr="00A9518C">
        <w:rPr>
          <w:rFonts w:cs="Arial"/>
          <w:szCs w:val="24"/>
          <w:lang w:eastAsia="en-AU"/>
        </w:rPr>
        <w:t xml:space="preserve">Police officer—power to remove </w:t>
      </w:r>
      <w:r w:rsidRPr="001A3E19">
        <w:t>person from light rail vehicle</w:t>
      </w:r>
    </w:p>
    <w:p w14:paraId="66B80914" w14:textId="7F95DDDB" w:rsidR="005E0320" w:rsidRDefault="00234C3D" w:rsidP="005E0320">
      <w:pPr>
        <w:pStyle w:val="AmdtsEntries"/>
      </w:pPr>
      <w:r>
        <w:t>s 70AAM</w:t>
      </w:r>
      <w:r w:rsidR="005E0320">
        <w:tab/>
        <w:t xml:space="preserve">ins </w:t>
      </w:r>
      <w:hyperlink r:id="rId747"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3D4126CC" w14:textId="77777777" w:rsidR="005E0320" w:rsidRDefault="00234C3D" w:rsidP="005E0320">
      <w:pPr>
        <w:pStyle w:val="AmdtsEntryHd"/>
      </w:pPr>
      <w:r w:rsidRPr="00A9518C">
        <w:rPr>
          <w:rFonts w:cs="Arial"/>
          <w:szCs w:val="24"/>
          <w:lang w:eastAsia="en-AU"/>
        </w:rPr>
        <w:lastRenderedPageBreak/>
        <w:t>Police officer or authorised person—power to d</w:t>
      </w:r>
      <w:r w:rsidRPr="001A3E19">
        <w:t>irect person to leave light rail stop</w:t>
      </w:r>
    </w:p>
    <w:p w14:paraId="077A347B" w14:textId="7CED4DE5" w:rsidR="005E0320" w:rsidRDefault="00234C3D" w:rsidP="005E0320">
      <w:pPr>
        <w:pStyle w:val="AmdtsEntries"/>
      </w:pPr>
      <w:r>
        <w:t>s 70AAN</w:t>
      </w:r>
      <w:r w:rsidR="005E0320">
        <w:tab/>
        <w:t xml:space="preserve">ins </w:t>
      </w:r>
      <w:hyperlink r:id="rId748"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763C1A63" w14:textId="77777777" w:rsidR="005E0320" w:rsidRDefault="00234C3D" w:rsidP="005E0320">
      <w:pPr>
        <w:pStyle w:val="AmdtsEntryHd"/>
      </w:pPr>
      <w:r w:rsidRPr="00A9518C">
        <w:rPr>
          <w:rFonts w:cs="Arial"/>
          <w:szCs w:val="24"/>
          <w:lang w:eastAsia="en-AU"/>
        </w:rPr>
        <w:t xml:space="preserve">Police officer—power to remove </w:t>
      </w:r>
      <w:r w:rsidRPr="001A3E19">
        <w:t>person from light rail stop</w:t>
      </w:r>
    </w:p>
    <w:p w14:paraId="7ACD41A5" w14:textId="3B9F8079" w:rsidR="00234C3D" w:rsidRPr="005E0320" w:rsidRDefault="00234C3D" w:rsidP="005E0320">
      <w:pPr>
        <w:pStyle w:val="AmdtsEntries"/>
      </w:pPr>
      <w:r>
        <w:t>s 70AAO</w:t>
      </w:r>
      <w:r w:rsidR="005E0320">
        <w:tab/>
        <w:t xml:space="preserve">ins </w:t>
      </w:r>
      <w:hyperlink r:id="rId749"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2F5C568C" w14:textId="77777777" w:rsidR="00C812B1" w:rsidRDefault="00C812B1">
      <w:pPr>
        <w:pStyle w:val="AmdtsEntryHd"/>
      </w:pPr>
      <w:r w:rsidRPr="005D0AA6">
        <w:t>Bookable vehicles</w:t>
      </w:r>
    </w:p>
    <w:p w14:paraId="0470F93A" w14:textId="1E3F4BBE" w:rsidR="00C812B1" w:rsidRPr="00C812B1" w:rsidRDefault="00C812B1" w:rsidP="00C812B1">
      <w:pPr>
        <w:pStyle w:val="AmdtsEntries"/>
      </w:pPr>
      <w:r>
        <w:t>ch 3A hdg</w:t>
      </w:r>
      <w:r>
        <w:tab/>
        <w:t xml:space="preserve">ins </w:t>
      </w:r>
      <w:hyperlink r:id="rId75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7D15DAAB" w14:textId="77777777" w:rsidR="00C812B1" w:rsidRDefault="00C812B1" w:rsidP="00C812B1">
      <w:pPr>
        <w:pStyle w:val="AmdtsEntryHd"/>
      </w:pPr>
      <w:r w:rsidRPr="005D0AA6">
        <w:t>Transport booking services</w:t>
      </w:r>
    </w:p>
    <w:p w14:paraId="4A72BF97" w14:textId="08D56F53" w:rsidR="00C812B1" w:rsidRPr="00C812B1" w:rsidRDefault="00C812B1" w:rsidP="00C812B1">
      <w:pPr>
        <w:pStyle w:val="AmdtsEntries"/>
      </w:pPr>
      <w:r>
        <w:t>pt 3A.1 hdg</w:t>
      </w:r>
      <w:r>
        <w:tab/>
        <w:t xml:space="preserve">ins </w:t>
      </w:r>
      <w:hyperlink r:id="rId75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2F2CEC3B" w14:textId="77777777" w:rsidR="00C812B1" w:rsidRDefault="00BD2FC5" w:rsidP="00C812B1">
      <w:pPr>
        <w:pStyle w:val="AmdtsEntryHd"/>
      </w:pPr>
      <w:r w:rsidRPr="005D0AA6">
        <w:t>Transport booking services</w:t>
      </w:r>
      <w:r>
        <w:t>—generally</w:t>
      </w:r>
    </w:p>
    <w:p w14:paraId="696F6E3F" w14:textId="03644021" w:rsidR="00C812B1" w:rsidRPr="00C812B1" w:rsidRDefault="00C812B1" w:rsidP="00C812B1">
      <w:pPr>
        <w:pStyle w:val="AmdtsEntries"/>
      </w:pPr>
      <w:r>
        <w:t>div 3A.1.1 hdg</w:t>
      </w:r>
      <w:r>
        <w:tab/>
        <w:t xml:space="preserve">ins </w:t>
      </w:r>
      <w:hyperlink r:id="rId75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72E5466B" w14:textId="77777777" w:rsidR="00C812B1" w:rsidRDefault="00C812B1" w:rsidP="00C812B1">
      <w:pPr>
        <w:pStyle w:val="AmdtsEntryHd"/>
      </w:pPr>
      <w:r w:rsidRPr="005D0AA6">
        <w:t xml:space="preserve">Meaning of </w:t>
      </w:r>
      <w:r w:rsidRPr="005D0AA6">
        <w:rPr>
          <w:rStyle w:val="charItals"/>
        </w:rPr>
        <w:t>affiliated driver</w:t>
      </w:r>
      <w:r w:rsidRPr="005D0AA6">
        <w:t xml:space="preserve">, </w:t>
      </w:r>
      <w:r w:rsidRPr="005D0AA6">
        <w:rPr>
          <w:rStyle w:val="charItals"/>
        </w:rPr>
        <w:t>affiliated hire car driver</w:t>
      </w:r>
      <w:r w:rsidRPr="005D0AA6">
        <w:t xml:space="preserve"> and </w:t>
      </w:r>
      <w:r w:rsidRPr="005D0AA6">
        <w:rPr>
          <w:rStyle w:val="charItals"/>
        </w:rPr>
        <w:t>affiliated taxi driver</w:t>
      </w:r>
    </w:p>
    <w:p w14:paraId="60CB6769" w14:textId="7A18EDA0" w:rsidR="00C812B1" w:rsidRPr="00C812B1" w:rsidRDefault="00C812B1" w:rsidP="00C812B1">
      <w:pPr>
        <w:pStyle w:val="AmdtsEntries"/>
      </w:pPr>
      <w:r>
        <w:t>s 70A</w:t>
      </w:r>
      <w:r>
        <w:tab/>
        <w:t xml:space="preserve">ins </w:t>
      </w:r>
      <w:hyperlink r:id="rId75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764B20C0" w14:textId="77777777" w:rsidR="00C812B1" w:rsidRDefault="00C812B1" w:rsidP="00C812B1">
      <w:pPr>
        <w:pStyle w:val="AmdtsEntryHd"/>
      </w:pPr>
      <w:r w:rsidRPr="005D0AA6">
        <w:t>Transport booking service—must ensure affiliated drivers have required knowledge and skills</w:t>
      </w:r>
    </w:p>
    <w:p w14:paraId="3B345E63" w14:textId="0C630CF0" w:rsidR="00C812B1" w:rsidRPr="00C812B1" w:rsidRDefault="00C812B1" w:rsidP="00C812B1">
      <w:pPr>
        <w:pStyle w:val="AmdtsEntries"/>
      </w:pPr>
      <w:r>
        <w:t>s 70B</w:t>
      </w:r>
      <w:r>
        <w:tab/>
        <w:t xml:space="preserve">ins </w:t>
      </w:r>
      <w:hyperlink r:id="rId75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6315C086" w14:textId="77777777" w:rsidR="00C812B1" w:rsidRDefault="00C812B1" w:rsidP="00C812B1">
      <w:pPr>
        <w:pStyle w:val="AmdtsEntryHd"/>
      </w:pPr>
      <w:r w:rsidRPr="005D0AA6">
        <w:t>Transport booking service—must ensure bookable vehicle is licensed</w:t>
      </w:r>
    </w:p>
    <w:p w14:paraId="5487B63C" w14:textId="040C49C9" w:rsidR="00C812B1" w:rsidRPr="00C812B1" w:rsidRDefault="00C812B1" w:rsidP="00C812B1">
      <w:pPr>
        <w:pStyle w:val="AmdtsEntries"/>
      </w:pPr>
      <w:r>
        <w:t>s 70C</w:t>
      </w:r>
      <w:r>
        <w:tab/>
        <w:t xml:space="preserve">ins </w:t>
      </w:r>
      <w:hyperlink r:id="rId75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756708AA" w14:textId="77777777" w:rsidR="00C812B1" w:rsidRDefault="00C812B1" w:rsidP="00C812B1">
      <w:pPr>
        <w:pStyle w:val="AmdtsEntryHd"/>
      </w:pPr>
      <w:r w:rsidRPr="005D0AA6">
        <w:t>Transport booking service—must be available to take bookings</w:t>
      </w:r>
    </w:p>
    <w:p w14:paraId="0CC45F0B" w14:textId="0B561575" w:rsidR="00C812B1" w:rsidRPr="00C812B1" w:rsidRDefault="00C812B1" w:rsidP="00C812B1">
      <w:pPr>
        <w:pStyle w:val="AmdtsEntries"/>
      </w:pPr>
      <w:r>
        <w:t>s 70D</w:t>
      </w:r>
      <w:r>
        <w:tab/>
        <w:t xml:space="preserve">ins </w:t>
      </w:r>
      <w:hyperlink r:id="rId75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647ED115" w14:textId="77777777" w:rsidR="00C812B1" w:rsidRDefault="00C812B1" w:rsidP="00C812B1">
      <w:pPr>
        <w:pStyle w:val="AmdtsEntryHd"/>
      </w:pPr>
      <w:r w:rsidRPr="005D0AA6">
        <w:t>Transport booking service—must give fare estimate and vehicle identifier</w:t>
      </w:r>
    </w:p>
    <w:p w14:paraId="7027F349" w14:textId="140C9812" w:rsidR="00C812B1" w:rsidRPr="00C812B1" w:rsidRDefault="00C812B1" w:rsidP="00C812B1">
      <w:pPr>
        <w:pStyle w:val="AmdtsEntries"/>
      </w:pPr>
      <w:r>
        <w:t>s 70E</w:t>
      </w:r>
      <w:r>
        <w:tab/>
        <w:t xml:space="preserve">ins </w:t>
      </w:r>
      <w:hyperlink r:id="rId75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47AD1D7F" w14:textId="77777777" w:rsidR="00C812B1" w:rsidRDefault="00C812B1" w:rsidP="00C812B1">
      <w:pPr>
        <w:pStyle w:val="AmdtsEntryHd"/>
      </w:pPr>
      <w:r w:rsidRPr="005D0AA6">
        <w:t>Transport booking services—records</w:t>
      </w:r>
    </w:p>
    <w:p w14:paraId="57517337" w14:textId="2B6BF68D" w:rsidR="00C812B1" w:rsidRPr="00C812B1" w:rsidRDefault="00C812B1" w:rsidP="00C812B1">
      <w:pPr>
        <w:pStyle w:val="AmdtsEntries"/>
      </w:pPr>
      <w:r>
        <w:t>div 3A.1.2 hdg</w:t>
      </w:r>
      <w:r>
        <w:tab/>
        <w:t xml:space="preserve">ins </w:t>
      </w:r>
      <w:hyperlink r:id="rId75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6ABDFC44" w14:textId="77777777" w:rsidR="00C812B1" w:rsidRDefault="00C812B1" w:rsidP="00C812B1">
      <w:pPr>
        <w:pStyle w:val="AmdtsEntryHd"/>
      </w:pPr>
      <w:r w:rsidRPr="005D0AA6">
        <w:t xml:space="preserve">Meaning of </w:t>
      </w:r>
      <w:r w:rsidRPr="006D4DF6">
        <w:rPr>
          <w:i/>
        </w:rPr>
        <w:t>affiliated driver record</w:t>
      </w:r>
      <w:r w:rsidRPr="005D0AA6">
        <w:t xml:space="preserve"> and </w:t>
      </w:r>
      <w:r w:rsidRPr="006D4DF6">
        <w:rPr>
          <w:i/>
        </w:rPr>
        <w:t>affiliated operator record</w:t>
      </w:r>
      <w:r w:rsidRPr="005D0AA6">
        <w:t>—div 3A.1.2</w:t>
      </w:r>
    </w:p>
    <w:p w14:paraId="15839D24" w14:textId="5426195C" w:rsidR="00C812B1" w:rsidRPr="00C812B1" w:rsidRDefault="00C812B1" w:rsidP="00C812B1">
      <w:pPr>
        <w:pStyle w:val="AmdtsEntries"/>
      </w:pPr>
      <w:r>
        <w:t>s 70F</w:t>
      </w:r>
      <w:r>
        <w:tab/>
        <w:t xml:space="preserve">ins </w:t>
      </w:r>
      <w:hyperlink r:id="rId75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753018C9" w14:textId="77777777" w:rsidR="003459E8" w:rsidRDefault="00941ADA" w:rsidP="003459E8">
      <w:pPr>
        <w:pStyle w:val="AmdtsEntryHd"/>
      </w:pPr>
      <w:r w:rsidRPr="005D0AA6">
        <w:t>Transport booking service—affiliated driver records</w:t>
      </w:r>
    </w:p>
    <w:p w14:paraId="5133C563" w14:textId="42D8C28E" w:rsidR="003459E8" w:rsidRPr="00C812B1" w:rsidRDefault="003459E8" w:rsidP="003459E8">
      <w:pPr>
        <w:pStyle w:val="AmdtsEntries"/>
      </w:pPr>
      <w:r>
        <w:t>s 70G</w:t>
      </w:r>
      <w:r>
        <w:tab/>
        <w:t xml:space="preserve">ins </w:t>
      </w:r>
      <w:hyperlink r:id="rId76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4A28563C" w14:textId="77777777" w:rsidR="003459E8" w:rsidRDefault="00941ADA" w:rsidP="003459E8">
      <w:pPr>
        <w:pStyle w:val="AmdtsEntryHd"/>
      </w:pPr>
      <w:r w:rsidRPr="005D0AA6">
        <w:t>Transport booking service—affiliated operator records</w:t>
      </w:r>
    </w:p>
    <w:p w14:paraId="08810B86" w14:textId="45DF7848" w:rsidR="003459E8" w:rsidRPr="00C812B1" w:rsidRDefault="003459E8" w:rsidP="003459E8">
      <w:pPr>
        <w:pStyle w:val="AmdtsEntries"/>
      </w:pPr>
      <w:r>
        <w:t>s 70H</w:t>
      </w:r>
      <w:r>
        <w:tab/>
        <w:t xml:space="preserve">ins </w:t>
      </w:r>
      <w:hyperlink r:id="rId76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59A3D158" w14:textId="77777777" w:rsidR="003459E8" w:rsidRDefault="00941ADA" w:rsidP="003459E8">
      <w:pPr>
        <w:pStyle w:val="AmdtsEntryHd"/>
      </w:pPr>
      <w:r w:rsidRPr="005D0AA6">
        <w:t>Transport booking service—bookable vehicle records</w:t>
      </w:r>
    </w:p>
    <w:p w14:paraId="7CA3099D" w14:textId="566A0767" w:rsidR="003459E8" w:rsidRPr="00C812B1" w:rsidRDefault="003459E8" w:rsidP="003459E8">
      <w:pPr>
        <w:pStyle w:val="AmdtsEntries"/>
      </w:pPr>
      <w:r>
        <w:t>s 70I</w:t>
      </w:r>
      <w:r>
        <w:tab/>
        <w:t xml:space="preserve">ins </w:t>
      </w:r>
      <w:hyperlink r:id="rId76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15B4B46A" w14:textId="77777777" w:rsidR="003459E8" w:rsidRDefault="00941ADA" w:rsidP="003459E8">
      <w:pPr>
        <w:pStyle w:val="AmdtsEntryHd"/>
      </w:pPr>
      <w:r w:rsidRPr="005D0AA6">
        <w:t>Transport booking service—booking records</w:t>
      </w:r>
    </w:p>
    <w:p w14:paraId="5079FB08" w14:textId="7F532884" w:rsidR="003459E8" w:rsidRPr="00C812B1" w:rsidRDefault="003459E8" w:rsidP="003459E8">
      <w:pPr>
        <w:pStyle w:val="AmdtsEntries"/>
      </w:pPr>
      <w:r>
        <w:t>s 70J</w:t>
      </w:r>
      <w:r>
        <w:tab/>
        <w:t xml:space="preserve">ins </w:t>
      </w:r>
      <w:hyperlink r:id="rId76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72A04868" w14:textId="77777777" w:rsidR="003459E8" w:rsidRDefault="00941ADA" w:rsidP="003459E8">
      <w:pPr>
        <w:pStyle w:val="AmdtsEntryHd"/>
      </w:pPr>
      <w:r w:rsidRPr="005D0AA6">
        <w:t>Road transport authority to share information</w:t>
      </w:r>
    </w:p>
    <w:p w14:paraId="0A06AA35" w14:textId="0A74E9B9" w:rsidR="003459E8" w:rsidRPr="00C812B1" w:rsidRDefault="003459E8" w:rsidP="003459E8">
      <w:pPr>
        <w:pStyle w:val="AmdtsEntries"/>
      </w:pPr>
      <w:r>
        <w:t>s 70K</w:t>
      </w:r>
      <w:r>
        <w:tab/>
        <w:t xml:space="preserve">ins </w:t>
      </w:r>
      <w:hyperlink r:id="rId76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3CBC6070" w14:textId="77777777" w:rsidR="00941ADA" w:rsidRDefault="00941ADA" w:rsidP="00941ADA">
      <w:pPr>
        <w:pStyle w:val="AmdtsEntryHd"/>
      </w:pPr>
      <w:r w:rsidRPr="005D0AA6">
        <w:lastRenderedPageBreak/>
        <w:t>Transport booking services—wheelchair</w:t>
      </w:r>
      <w:r w:rsidRPr="005D0AA6">
        <w:noBreakHyphen/>
        <w:t>accessible taxis</w:t>
      </w:r>
    </w:p>
    <w:p w14:paraId="21CC7079" w14:textId="58DBB3A5" w:rsidR="00941ADA" w:rsidRPr="00C812B1" w:rsidRDefault="00941ADA" w:rsidP="00941ADA">
      <w:pPr>
        <w:pStyle w:val="AmdtsEntries"/>
      </w:pPr>
      <w:r>
        <w:t>div 3A.1.3 hdg</w:t>
      </w:r>
      <w:r>
        <w:tab/>
        <w:t xml:space="preserve">ins </w:t>
      </w:r>
      <w:hyperlink r:id="rId76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3B0385E2" w14:textId="77777777" w:rsidR="00941ADA" w:rsidRDefault="00941ADA" w:rsidP="00941ADA">
      <w:pPr>
        <w:pStyle w:val="AmdtsEntryHd"/>
      </w:pPr>
      <w:r w:rsidRPr="005D0AA6">
        <w:t xml:space="preserve">Meaning of </w:t>
      </w:r>
      <w:r w:rsidRPr="005D0AA6">
        <w:rPr>
          <w:rStyle w:val="charItals"/>
        </w:rPr>
        <w:t>wheelchair</w:t>
      </w:r>
      <w:r w:rsidRPr="005D0AA6">
        <w:rPr>
          <w:rStyle w:val="charItals"/>
        </w:rPr>
        <w:noBreakHyphen/>
        <w:t xml:space="preserve">accessible taxi booking service </w:t>
      </w:r>
      <w:r w:rsidRPr="005D0AA6">
        <w:t>(</w:t>
      </w:r>
      <w:r w:rsidRPr="005D0AA6">
        <w:rPr>
          <w:rStyle w:val="charItals"/>
        </w:rPr>
        <w:t>WTBS</w:t>
      </w:r>
      <w:r w:rsidRPr="005D0AA6">
        <w:t>)</w:t>
      </w:r>
    </w:p>
    <w:p w14:paraId="11340439" w14:textId="13AAF567" w:rsidR="00941ADA" w:rsidRPr="00C812B1" w:rsidRDefault="00941ADA" w:rsidP="00941ADA">
      <w:pPr>
        <w:pStyle w:val="AmdtsEntries"/>
      </w:pPr>
      <w:r>
        <w:t>s 70L</w:t>
      </w:r>
      <w:r>
        <w:tab/>
        <w:t xml:space="preserve">ins </w:t>
      </w:r>
      <w:hyperlink r:id="rId76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1392BF60" w14:textId="77777777" w:rsidR="00941ADA" w:rsidRDefault="00941ADA" w:rsidP="00941ADA">
      <w:pPr>
        <w:pStyle w:val="AmdtsEntryHd"/>
      </w:pPr>
      <w:r w:rsidRPr="005D0AA6">
        <w:t>Transport booking service—must direct wheelchair</w:t>
      </w:r>
      <w:r w:rsidRPr="005D0AA6">
        <w:noBreakHyphen/>
        <w:t>accessible taxi booking to WTBS</w:t>
      </w:r>
    </w:p>
    <w:p w14:paraId="7FC46FFB" w14:textId="1854AE6A" w:rsidR="00941ADA" w:rsidRPr="00C812B1" w:rsidRDefault="00941ADA" w:rsidP="00941ADA">
      <w:pPr>
        <w:pStyle w:val="AmdtsEntries"/>
      </w:pPr>
      <w:r>
        <w:t>s 70M</w:t>
      </w:r>
      <w:r>
        <w:tab/>
        <w:t xml:space="preserve">ins </w:t>
      </w:r>
      <w:hyperlink r:id="rId76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2E08F389" w14:textId="77777777" w:rsidR="00941ADA" w:rsidRDefault="00941ADA" w:rsidP="00941ADA">
      <w:pPr>
        <w:pStyle w:val="AmdtsEntryHd"/>
      </w:pPr>
      <w:r w:rsidRPr="005D0AA6">
        <w:t>Transport booking service—must direct driver to accept wheelchair</w:t>
      </w:r>
      <w:r w:rsidRPr="005D0AA6">
        <w:noBreakHyphen/>
        <w:t>accessible taxi hiring</w:t>
      </w:r>
    </w:p>
    <w:p w14:paraId="28739248" w14:textId="230A1B34" w:rsidR="00941ADA" w:rsidRPr="00C812B1" w:rsidRDefault="00941ADA" w:rsidP="00941ADA">
      <w:pPr>
        <w:pStyle w:val="AmdtsEntries"/>
      </w:pPr>
      <w:r>
        <w:t>s 70N</w:t>
      </w:r>
      <w:r>
        <w:tab/>
        <w:t xml:space="preserve">ins </w:t>
      </w:r>
      <w:hyperlink r:id="rId76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74BFA0E1" w14:textId="77777777" w:rsidR="00941ADA" w:rsidRDefault="0021688A" w:rsidP="00941ADA">
      <w:pPr>
        <w:pStyle w:val="AmdtsEntryHd"/>
      </w:pPr>
      <w:r w:rsidRPr="005D0AA6">
        <w:t>Transport booking service—must give estimated arrival time for wheelchair</w:t>
      </w:r>
      <w:r w:rsidRPr="005D0AA6">
        <w:noBreakHyphen/>
        <w:t>accessible taxis</w:t>
      </w:r>
    </w:p>
    <w:p w14:paraId="768BD7F0" w14:textId="1EA82C93" w:rsidR="00941ADA" w:rsidRPr="00C812B1" w:rsidRDefault="00941ADA" w:rsidP="00941ADA">
      <w:pPr>
        <w:pStyle w:val="AmdtsEntries"/>
      </w:pPr>
      <w:r>
        <w:t>s 70O</w:t>
      </w:r>
      <w:r>
        <w:tab/>
        <w:t xml:space="preserve">ins </w:t>
      </w:r>
      <w:hyperlink r:id="rId76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6DE80A4C" w14:textId="77777777" w:rsidR="00941ADA" w:rsidRDefault="0021688A" w:rsidP="00941ADA">
      <w:pPr>
        <w:pStyle w:val="AmdtsEntryHd"/>
      </w:pPr>
      <w:r w:rsidRPr="005D0AA6">
        <w:t>WTBS—service contracts</w:t>
      </w:r>
    </w:p>
    <w:p w14:paraId="79DFE60A" w14:textId="3052C05B" w:rsidR="00941ADA" w:rsidRPr="00C812B1" w:rsidRDefault="00941ADA" w:rsidP="00941ADA">
      <w:pPr>
        <w:pStyle w:val="AmdtsEntries"/>
      </w:pPr>
      <w:r>
        <w:t>s 70P</w:t>
      </w:r>
      <w:r>
        <w:tab/>
        <w:t xml:space="preserve">ins </w:t>
      </w:r>
      <w:hyperlink r:id="rId77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1D890525" w14:textId="77777777" w:rsidR="00941ADA" w:rsidRDefault="0021688A" w:rsidP="00941ADA">
      <w:pPr>
        <w:pStyle w:val="AmdtsEntryHd"/>
      </w:pPr>
      <w:r w:rsidRPr="005D0AA6">
        <w:t>WTBS—entitlement to operate</w:t>
      </w:r>
    </w:p>
    <w:p w14:paraId="2C972B7E" w14:textId="2854333B" w:rsidR="00941ADA" w:rsidRPr="00C812B1" w:rsidRDefault="00941ADA" w:rsidP="00941ADA">
      <w:pPr>
        <w:pStyle w:val="AmdtsEntries"/>
      </w:pPr>
      <w:r>
        <w:t>s 70Q</w:t>
      </w:r>
      <w:r>
        <w:tab/>
        <w:t xml:space="preserve">ins </w:t>
      </w:r>
      <w:hyperlink r:id="rId77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3E6C4C74" w14:textId="77777777" w:rsidR="00941ADA" w:rsidRDefault="0021688A" w:rsidP="00941ADA">
      <w:pPr>
        <w:pStyle w:val="AmdtsEntryHd"/>
      </w:pPr>
      <w:r w:rsidRPr="005D0AA6">
        <w:t>WTBS—exemption for WTBS operators—Act, s 128 (1) (b)</w:t>
      </w:r>
    </w:p>
    <w:p w14:paraId="5BBDC326" w14:textId="0A832CCC" w:rsidR="00941ADA" w:rsidRPr="00C812B1" w:rsidRDefault="00941ADA" w:rsidP="00941ADA">
      <w:pPr>
        <w:pStyle w:val="AmdtsEntries"/>
      </w:pPr>
      <w:r>
        <w:t>s 70R</w:t>
      </w:r>
      <w:r>
        <w:tab/>
        <w:t xml:space="preserve">ins </w:t>
      </w:r>
      <w:hyperlink r:id="rId77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19F46DD0" w14:textId="77777777" w:rsidR="00941ADA" w:rsidRDefault="0021688A" w:rsidP="00941ADA">
      <w:pPr>
        <w:pStyle w:val="AmdtsEntryHd"/>
      </w:pPr>
      <w:r w:rsidRPr="005D0AA6">
        <w:t>WTBS—approval of procedures and rules</w:t>
      </w:r>
    </w:p>
    <w:p w14:paraId="51257258" w14:textId="50EF3C0B" w:rsidR="00941ADA" w:rsidRPr="00C812B1" w:rsidRDefault="00941ADA" w:rsidP="00941ADA">
      <w:pPr>
        <w:pStyle w:val="AmdtsEntries"/>
      </w:pPr>
      <w:r>
        <w:t>s 70S</w:t>
      </w:r>
      <w:r>
        <w:tab/>
        <w:t xml:space="preserve">ins </w:t>
      </w:r>
      <w:hyperlink r:id="rId77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24A07323" w14:textId="77777777" w:rsidR="00941ADA" w:rsidRDefault="0021688A" w:rsidP="00941ADA">
      <w:pPr>
        <w:pStyle w:val="AmdtsEntryHd"/>
      </w:pPr>
      <w:r w:rsidRPr="005D0AA6">
        <w:t>WTBS—must direct driver to accept wheelchair</w:t>
      </w:r>
      <w:r w:rsidRPr="005D0AA6">
        <w:noBreakHyphen/>
        <w:t>accessible taxi hiring</w:t>
      </w:r>
    </w:p>
    <w:p w14:paraId="3A6DBF09" w14:textId="0949F5EE" w:rsidR="00941ADA" w:rsidRPr="00C812B1" w:rsidRDefault="00941ADA" w:rsidP="00941ADA">
      <w:pPr>
        <w:pStyle w:val="AmdtsEntries"/>
      </w:pPr>
      <w:r>
        <w:t>s 70T</w:t>
      </w:r>
      <w:r>
        <w:tab/>
        <w:t xml:space="preserve">ins </w:t>
      </w:r>
      <w:hyperlink r:id="rId77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1F469463" w14:textId="77777777" w:rsidR="001D5A3A" w:rsidRDefault="001D5A3A">
      <w:pPr>
        <w:pStyle w:val="AmdtsEntryHd"/>
      </w:pPr>
      <w:r w:rsidRPr="005D0AA6">
        <w:t>Taxis</w:t>
      </w:r>
    </w:p>
    <w:p w14:paraId="71B764D1" w14:textId="59B6AC88" w:rsidR="001D5A3A" w:rsidRPr="001D5A3A" w:rsidRDefault="001D5A3A" w:rsidP="001D5A3A">
      <w:pPr>
        <w:pStyle w:val="AmdtsEntries"/>
      </w:pPr>
      <w:r>
        <w:t>pt 3A.2 hdg</w:t>
      </w:r>
      <w:r>
        <w:tab/>
      </w:r>
      <w:r w:rsidR="005C0399">
        <w:t>ins</w:t>
      </w:r>
      <w:r w:rsidR="001A396C">
        <w:t xml:space="preserve"> </w:t>
      </w:r>
      <w:hyperlink r:id="rId775" w:tooltip="Road Transport (Taxi Industry Innovation) Legislation Amendment Regulation 2016 (No 1)" w:history="1">
        <w:r w:rsidR="001A396C" w:rsidRPr="00105E37">
          <w:rPr>
            <w:rStyle w:val="charCitHyperlinkAbbrev"/>
          </w:rPr>
          <w:t>SL2016-20</w:t>
        </w:r>
      </w:hyperlink>
      <w:r w:rsidR="001A396C" w:rsidRPr="00105E37">
        <w:rPr>
          <w:rStyle w:val="charCitHyperlinkAbbrev"/>
        </w:rPr>
        <w:t xml:space="preserve"> </w:t>
      </w:r>
      <w:r w:rsidR="001A396C" w:rsidRPr="00105E37">
        <w:t xml:space="preserve">s </w:t>
      </w:r>
      <w:r w:rsidR="001A396C">
        <w:t>34</w:t>
      </w:r>
    </w:p>
    <w:p w14:paraId="23A39160" w14:textId="77777777" w:rsidR="005C0399" w:rsidRDefault="005C0399">
      <w:pPr>
        <w:pStyle w:val="AmdtsEntryHd"/>
      </w:pPr>
      <w:r w:rsidRPr="005D0AA6">
        <w:t>Independent taxi service operators</w:t>
      </w:r>
    </w:p>
    <w:p w14:paraId="550CD5A2" w14:textId="06A439F1" w:rsidR="005C0399" w:rsidRPr="005C0399" w:rsidRDefault="005C0399" w:rsidP="005C0399">
      <w:pPr>
        <w:pStyle w:val="AmdtsEntries"/>
      </w:pPr>
      <w:r>
        <w:t>div 3A.2.1 hdg</w:t>
      </w:r>
      <w:r>
        <w:tab/>
        <w:t xml:space="preserve">ins </w:t>
      </w:r>
      <w:hyperlink r:id="rId77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686C85CF" w14:textId="77777777" w:rsidR="00E05D9B" w:rsidRDefault="002B6782">
      <w:pPr>
        <w:pStyle w:val="AmdtsEntryHd"/>
      </w:pPr>
      <w:r w:rsidRPr="005D0AA6">
        <w:t>ITSO approval—application</w:t>
      </w:r>
    </w:p>
    <w:p w14:paraId="26564DDD" w14:textId="1C3A2FB6" w:rsidR="00E05D9B" w:rsidRDefault="00E05D9B">
      <w:pPr>
        <w:pStyle w:val="AmdtsEntries"/>
      </w:pPr>
      <w:r>
        <w:t>s 71</w:t>
      </w:r>
      <w:r>
        <w:tab/>
        <w:t xml:space="preserve">sub </w:t>
      </w:r>
      <w:hyperlink r:id="rId777"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4</w:t>
      </w:r>
      <w:r w:rsidR="002B6782">
        <w:t xml:space="preserve">; </w:t>
      </w:r>
      <w:hyperlink r:id="rId778" w:tooltip="Road Transport (Taxi Industry Innovation) Legislation Amendment Regulation 2016 (No 1)" w:history="1">
        <w:r w:rsidR="002B6782" w:rsidRPr="00105E37">
          <w:rPr>
            <w:rStyle w:val="charCitHyperlinkAbbrev"/>
          </w:rPr>
          <w:t>SL2016-20</w:t>
        </w:r>
      </w:hyperlink>
      <w:r w:rsidR="002B6782" w:rsidRPr="00105E37">
        <w:rPr>
          <w:rStyle w:val="charCitHyperlinkAbbrev"/>
        </w:rPr>
        <w:t xml:space="preserve"> </w:t>
      </w:r>
      <w:r w:rsidR="002B6782" w:rsidRPr="00105E37">
        <w:t xml:space="preserve">s </w:t>
      </w:r>
      <w:r w:rsidR="002B6782">
        <w:t>35</w:t>
      </w:r>
    </w:p>
    <w:p w14:paraId="57F5CDD5" w14:textId="77777777" w:rsidR="00E05D9B" w:rsidRDefault="002B6782">
      <w:pPr>
        <w:pStyle w:val="AmdtsEntryHd"/>
      </w:pPr>
      <w:r w:rsidRPr="005D0AA6">
        <w:t>ITSO approval—eligibility criteria</w:t>
      </w:r>
    </w:p>
    <w:p w14:paraId="0BE64736" w14:textId="67B593BF" w:rsidR="00E05D9B" w:rsidRDefault="00E05D9B">
      <w:pPr>
        <w:pStyle w:val="AmdtsEntries"/>
      </w:pPr>
      <w:r>
        <w:t>s 72</w:t>
      </w:r>
      <w:r>
        <w:tab/>
        <w:t xml:space="preserve">am </w:t>
      </w:r>
      <w:hyperlink r:id="rId779"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16</w:t>
      </w:r>
      <w:r w:rsidR="005511F9">
        <w:t xml:space="preserve">; </w:t>
      </w:r>
      <w:hyperlink r:id="rId780" w:tooltip="Statute Law Amendment Act 2013" w:history="1">
        <w:r w:rsidR="005511F9">
          <w:rPr>
            <w:rStyle w:val="charCitHyperlinkAbbrev"/>
          </w:rPr>
          <w:t>A2013</w:t>
        </w:r>
        <w:r w:rsidR="005511F9">
          <w:rPr>
            <w:rStyle w:val="charCitHyperlinkAbbrev"/>
          </w:rPr>
          <w:noBreakHyphen/>
          <w:t>19</w:t>
        </w:r>
      </w:hyperlink>
      <w:r w:rsidR="005511F9">
        <w:t xml:space="preserve"> amdt 3.434</w:t>
      </w:r>
    </w:p>
    <w:p w14:paraId="1C46AC80" w14:textId="4D7DF157" w:rsidR="002B6782" w:rsidRDefault="002B6782">
      <w:pPr>
        <w:pStyle w:val="AmdtsEntries"/>
      </w:pPr>
      <w:r>
        <w:tab/>
        <w:t xml:space="preserve">sub </w:t>
      </w:r>
      <w:hyperlink r:id="rId78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5E5461B8" w14:textId="77777777" w:rsidR="002B6782" w:rsidRDefault="002B6782">
      <w:pPr>
        <w:pStyle w:val="AmdtsEntryHd"/>
      </w:pPr>
      <w:r w:rsidRPr="005D0AA6">
        <w:t>ITSO approval—decision on application</w:t>
      </w:r>
    </w:p>
    <w:p w14:paraId="6635CB06" w14:textId="6CC19A30" w:rsidR="002B6782" w:rsidRPr="002B6782" w:rsidRDefault="002B6782" w:rsidP="002B6782">
      <w:pPr>
        <w:pStyle w:val="AmdtsEntries"/>
      </w:pPr>
      <w:r>
        <w:t>s 73</w:t>
      </w:r>
      <w:r>
        <w:tab/>
        <w:t xml:space="preserve">sub </w:t>
      </w:r>
      <w:hyperlink r:id="rId78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38BA96B2" w14:textId="77777777" w:rsidR="00E05D9B" w:rsidRDefault="002B6782">
      <w:pPr>
        <w:pStyle w:val="AmdtsEntryHd"/>
        <w:rPr>
          <w:color w:val="000000"/>
        </w:rPr>
      </w:pPr>
      <w:r w:rsidRPr="005D0AA6">
        <w:t>ITSO approval—conditions</w:t>
      </w:r>
    </w:p>
    <w:p w14:paraId="69340B9E" w14:textId="26FCB8C7" w:rsidR="00E05D9B" w:rsidRDefault="00E05D9B">
      <w:pPr>
        <w:pStyle w:val="AmdtsEntries"/>
      </w:pPr>
      <w:r>
        <w:t>s 74</w:t>
      </w:r>
      <w:r>
        <w:tab/>
        <w:t xml:space="preserve">am </w:t>
      </w:r>
      <w:hyperlink r:id="rId783"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1.8</w:t>
      </w:r>
    </w:p>
    <w:p w14:paraId="0CAEAE41" w14:textId="61C1BBC8" w:rsidR="00F4275A" w:rsidRDefault="00F4275A">
      <w:pPr>
        <w:pStyle w:val="AmdtsEntries"/>
      </w:pPr>
      <w:r>
        <w:tab/>
        <w:t xml:space="preserve">sub </w:t>
      </w:r>
      <w:hyperlink r:id="rId784"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5</w:t>
      </w:r>
      <w:r w:rsidR="002B6782">
        <w:t xml:space="preserve">; </w:t>
      </w:r>
      <w:hyperlink r:id="rId785" w:tooltip="Road Transport (Taxi Industry Innovation) Legislation Amendment Regulation 2016 (No 1)" w:history="1">
        <w:r w:rsidR="002B6782" w:rsidRPr="00105E37">
          <w:rPr>
            <w:rStyle w:val="charCitHyperlinkAbbrev"/>
          </w:rPr>
          <w:t>SL2016-20</w:t>
        </w:r>
      </w:hyperlink>
      <w:r w:rsidR="002B6782" w:rsidRPr="00105E37">
        <w:rPr>
          <w:rStyle w:val="charCitHyperlinkAbbrev"/>
        </w:rPr>
        <w:t xml:space="preserve"> </w:t>
      </w:r>
      <w:r w:rsidR="002B6782" w:rsidRPr="00105E37">
        <w:t xml:space="preserve">s </w:t>
      </w:r>
      <w:r w:rsidR="002B6782">
        <w:t>35</w:t>
      </w:r>
    </w:p>
    <w:p w14:paraId="245F9EC6" w14:textId="77777777" w:rsidR="00F4275A" w:rsidRDefault="00F4275A">
      <w:pPr>
        <w:pStyle w:val="AmdtsEntryHd"/>
      </w:pPr>
      <w:r w:rsidRPr="004E1703">
        <w:lastRenderedPageBreak/>
        <w:t>WCBS to direct driver to accept wheelchair</w:t>
      </w:r>
      <w:r w:rsidRPr="004E1703">
        <w:noBreakHyphen/>
        <w:t>accessible taxi hiring</w:t>
      </w:r>
    </w:p>
    <w:p w14:paraId="035ADD63" w14:textId="2737DAEF" w:rsidR="00F4275A" w:rsidRDefault="00F4275A" w:rsidP="00F4275A">
      <w:pPr>
        <w:pStyle w:val="AmdtsEntries"/>
      </w:pPr>
      <w:r>
        <w:t>s 74A</w:t>
      </w:r>
      <w:r>
        <w:tab/>
        <w:t xml:space="preserve">ins </w:t>
      </w:r>
      <w:hyperlink r:id="rId786"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5</w:t>
      </w:r>
    </w:p>
    <w:p w14:paraId="4FEBCF11" w14:textId="5D8F48F6" w:rsidR="002B6782" w:rsidRPr="00F4275A" w:rsidRDefault="002B6782" w:rsidP="00F4275A">
      <w:pPr>
        <w:pStyle w:val="AmdtsEntries"/>
      </w:pPr>
      <w:r>
        <w:tab/>
        <w:t xml:space="preserve">om </w:t>
      </w:r>
      <w:hyperlink r:id="rId78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2473B08B" w14:textId="77777777" w:rsidR="00F4275A" w:rsidRDefault="00F4275A" w:rsidP="00F4275A">
      <w:pPr>
        <w:pStyle w:val="AmdtsEntryHd"/>
      </w:pPr>
      <w:r w:rsidRPr="004E1703">
        <w:t>Accredited taxi network provider to direct driver to accept wheelchair</w:t>
      </w:r>
      <w:r w:rsidRPr="004E1703">
        <w:noBreakHyphen/>
        <w:t>accessible taxi hiring</w:t>
      </w:r>
    </w:p>
    <w:p w14:paraId="05489785" w14:textId="53B65D43" w:rsidR="00F4275A" w:rsidRPr="00F4275A" w:rsidRDefault="00F4275A" w:rsidP="00F4275A">
      <w:pPr>
        <w:pStyle w:val="AmdtsEntries"/>
      </w:pPr>
      <w:r>
        <w:t>s 74B</w:t>
      </w:r>
      <w:r>
        <w:tab/>
        <w:t xml:space="preserve">ins </w:t>
      </w:r>
      <w:hyperlink r:id="rId788"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5</w:t>
      </w:r>
    </w:p>
    <w:p w14:paraId="4CE986AF" w14:textId="16E0FD39" w:rsidR="002B6782" w:rsidRPr="00F4275A" w:rsidRDefault="002B6782" w:rsidP="002B6782">
      <w:pPr>
        <w:pStyle w:val="AmdtsEntries"/>
      </w:pPr>
      <w:r>
        <w:tab/>
        <w:t xml:space="preserve">om </w:t>
      </w:r>
      <w:hyperlink r:id="rId78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35E0B859" w14:textId="77777777" w:rsidR="00F4275A" w:rsidRDefault="00756967" w:rsidP="00F4275A">
      <w:pPr>
        <w:pStyle w:val="AmdtsEntryHd"/>
      </w:pPr>
      <w:r w:rsidRPr="005D0AA6">
        <w:t>ITSO approval—term</w:t>
      </w:r>
    </w:p>
    <w:p w14:paraId="090D00D5" w14:textId="6D041999" w:rsidR="00F4275A" w:rsidRPr="00F4275A" w:rsidRDefault="00F4275A" w:rsidP="00F4275A">
      <w:pPr>
        <w:pStyle w:val="AmdtsEntries"/>
      </w:pPr>
      <w:r>
        <w:t>s 75</w:t>
      </w:r>
      <w:r>
        <w:tab/>
        <w:t xml:space="preserve">sub </w:t>
      </w:r>
      <w:hyperlink r:id="rId790"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5</w:t>
      </w:r>
      <w:r w:rsidR="00756967">
        <w:t xml:space="preserve">; </w:t>
      </w:r>
      <w:hyperlink r:id="rId791" w:tooltip="Road Transport (Taxi Industry Innovation) Legislation Amendment Regulation 2016 (No 1)" w:history="1">
        <w:r w:rsidR="00756967" w:rsidRPr="00105E37">
          <w:rPr>
            <w:rStyle w:val="charCitHyperlinkAbbrev"/>
          </w:rPr>
          <w:t>SL2016-20</w:t>
        </w:r>
      </w:hyperlink>
      <w:r w:rsidR="00756967" w:rsidRPr="00105E37">
        <w:rPr>
          <w:rStyle w:val="charCitHyperlinkAbbrev"/>
        </w:rPr>
        <w:t xml:space="preserve"> </w:t>
      </w:r>
      <w:r w:rsidR="00756967" w:rsidRPr="00105E37">
        <w:t xml:space="preserve">s </w:t>
      </w:r>
      <w:r w:rsidR="00756967">
        <w:t>35</w:t>
      </w:r>
    </w:p>
    <w:p w14:paraId="52E59E54" w14:textId="77777777" w:rsidR="00756967" w:rsidRDefault="00756967">
      <w:pPr>
        <w:pStyle w:val="AmdtsEntryHd"/>
      </w:pPr>
      <w:r w:rsidRPr="005D0AA6">
        <w:t>ITSO approval—not transferable</w:t>
      </w:r>
    </w:p>
    <w:p w14:paraId="4DF7EA23" w14:textId="11D64D8F" w:rsidR="00756967" w:rsidRPr="00756967" w:rsidRDefault="00756967" w:rsidP="00756967">
      <w:pPr>
        <w:pStyle w:val="AmdtsEntries"/>
      </w:pPr>
      <w:r>
        <w:t>s 76</w:t>
      </w:r>
      <w:r>
        <w:tab/>
        <w:t xml:space="preserve">sub </w:t>
      </w:r>
      <w:hyperlink r:id="rId79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3ADE1097" w14:textId="77777777" w:rsidR="00E05D9B" w:rsidRDefault="00756967">
      <w:pPr>
        <w:pStyle w:val="AmdtsEntryHd"/>
      </w:pPr>
      <w:r w:rsidRPr="005D0AA6">
        <w:t>ITSO approval—application for renewal</w:t>
      </w:r>
    </w:p>
    <w:p w14:paraId="742F3C75" w14:textId="3602910D" w:rsidR="00E05D9B" w:rsidRDefault="00E05D9B">
      <w:pPr>
        <w:pStyle w:val="AmdtsEntries"/>
      </w:pPr>
      <w:r>
        <w:t>s 77</w:t>
      </w:r>
      <w:r>
        <w:tab/>
        <w:t xml:space="preserve">sub </w:t>
      </w:r>
      <w:hyperlink r:id="rId793"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17</w:t>
      </w:r>
    </w:p>
    <w:p w14:paraId="532F38E8" w14:textId="1B7156CB" w:rsidR="00E05D9B" w:rsidRDefault="00E05D9B">
      <w:pPr>
        <w:pStyle w:val="AmdtsEntries"/>
      </w:pPr>
      <w:r>
        <w:tab/>
        <w:t xml:space="preserve">am </w:t>
      </w:r>
      <w:hyperlink r:id="rId79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1.62, amdt 1.91</w:t>
      </w:r>
    </w:p>
    <w:p w14:paraId="55A70568" w14:textId="434FBFD1" w:rsidR="00756967" w:rsidRDefault="00756967">
      <w:pPr>
        <w:pStyle w:val="AmdtsEntries"/>
      </w:pPr>
      <w:r>
        <w:tab/>
        <w:t xml:space="preserve">sub </w:t>
      </w:r>
      <w:hyperlink r:id="rId79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03873A8E" w14:textId="77777777" w:rsidR="00E05D9B" w:rsidRDefault="00E05D9B">
      <w:pPr>
        <w:pStyle w:val="AmdtsEntryHd"/>
      </w:pPr>
      <w:r>
        <w:t>Accredited network provider to tell road transport authority about records of taxi drivers etc</w:t>
      </w:r>
    </w:p>
    <w:p w14:paraId="75DE0FE8" w14:textId="45570E6F" w:rsidR="00E05D9B" w:rsidRDefault="00E05D9B" w:rsidP="007857BB">
      <w:pPr>
        <w:pStyle w:val="AmdtsEntries"/>
        <w:keepNext/>
      </w:pPr>
      <w:r>
        <w:t>s 77A</w:t>
      </w:r>
      <w:r>
        <w:tab/>
        <w:t xml:space="preserve">ins </w:t>
      </w:r>
      <w:hyperlink r:id="rId796"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17</w:t>
      </w:r>
    </w:p>
    <w:p w14:paraId="63152B91" w14:textId="7C125BBF" w:rsidR="00E05D9B" w:rsidRDefault="00E05D9B">
      <w:pPr>
        <w:pStyle w:val="AmdtsEntries"/>
      </w:pPr>
      <w:r>
        <w:tab/>
        <w:t xml:space="preserve">am </w:t>
      </w:r>
      <w:hyperlink r:id="rId79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1.91</w:t>
      </w:r>
    </w:p>
    <w:p w14:paraId="3E355648" w14:textId="051575C7" w:rsidR="00756967" w:rsidRDefault="00756967">
      <w:pPr>
        <w:pStyle w:val="AmdtsEntries"/>
      </w:pPr>
      <w:r>
        <w:tab/>
        <w:t xml:space="preserve">om </w:t>
      </w:r>
      <w:hyperlink r:id="rId79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1F3BE49F" w14:textId="77777777" w:rsidR="00E05D9B" w:rsidRDefault="00E05D9B">
      <w:pPr>
        <w:pStyle w:val="AmdtsEntryHd"/>
      </w:pPr>
      <w:r>
        <w:t>Road transport authority may tell accredited network provider about taxi drivers</w:t>
      </w:r>
    </w:p>
    <w:p w14:paraId="57BE60C8" w14:textId="6BF309F3" w:rsidR="00E05D9B" w:rsidRDefault="00E05D9B" w:rsidP="00F60410">
      <w:pPr>
        <w:pStyle w:val="AmdtsEntries"/>
        <w:keepNext/>
      </w:pPr>
      <w:r>
        <w:t>s 77B</w:t>
      </w:r>
      <w:r>
        <w:tab/>
        <w:t xml:space="preserve">ins </w:t>
      </w:r>
      <w:hyperlink r:id="rId799"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17</w:t>
      </w:r>
    </w:p>
    <w:p w14:paraId="3D93BB43" w14:textId="3460603C" w:rsidR="00E05D9B" w:rsidRDefault="00E05D9B">
      <w:pPr>
        <w:pStyle w:val="AmdtsEntries"/>
      </w:pPr>
      <w:r>
        <w:tab/>
        <w:t xml:space="preserve">am </w:t>
      </w:r>
      <w:hyperlink r:id="rId80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1.91</w:t>
      </w:r>
    </w:p>
    <w:p w14:paraId="6783D4AD" w14:textId="124E0AA5" w:rsidR="00756967" w:rsidRDefault="00756967">
      <w:pPr>
        <w:pStyle w:val="AmdtsEntries"/>
      </w:pPr>
      <w:r>
        <w:tab/>
        <w:t xml:space="preserve">om </w:t>
      </w:r>
      <w:hyperlink r:id="rId80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782DACC" w14:textId="77777777" w:rsidR="00E05D9B" w:rsidRDefault="00756967">
      <w:pPr>
        <w:pStyle w:val="AmdtsEntryHd"/>
      </w:pPr>
      <w:r w:rsidRPr="005D0AA6">
        <w:t>ITSO approval—decision on application for renewal</w:t>
      </w:r>
    </w:p>
    <w:p w14:paraId="021097CF" w14:textId="7B59ED35" w:rsidR="00E05D9B" w:rsidRDefault="00E05D9B" w:rsidP="001D1381">
      <w:pPr>
        <w:pStyle w:val="AmdtsEntries"/>
        <w:keepNext/>
      </w:pPr>
      <w:r>
        <w:t>s 78</w:t>
      </w:r>
      <w:r>
        <w:tab/>
        <w:t xml:space="preserve">am </w:t>
      </w:r>
      <w:hyperlink r:id="rId80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1.63</w:t>
      </w:r>
    </w:p>
    <w:p w14:paraId="519C8F8E" w14:textId="1ED77375" w:rsidR="00756967" w:rsidRDefault="00756967">
      <w:pPr>
        <w:pStyle w:val="AmdtsEntries"/>
      </w:pPr>
      <w:r>
        <w:tab/>
        <w:t xml:space="preserve">sub </w:t>
      </w:r>
      <w:hyperlink r:id="rId80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7E3C0CA2" w14:textId="77777777" w:rsidR="00E05D9B" w:rsidRDefault="00756967">
      <w:pPr>
        <w:pStyle w:val="AmdtsEntryHd"/>
      </w:pPr>
      <w:r w:rsidRPr="005D0AA6">
        <w:t>ITSO approval—replacing when lost, stolen or destroyed</w:t>
      </w:r>
    </w:p>
    <w:p w14:paraId="60BD8FB9" w14:textId="22BA2C55" w:rsidR="00E05D9B" w:rsidRDefault="00E05D9B">
      <w:pPr>
        <w:pStyle w:val="AmdtsEntries"/>
      </w:pPr>
      <w:r>
        <w:t>s 79</w:t>
      </w:r>
      <w:r>
        <w:tab/>
        <w:t xml:space="preserve">am </w:t>
      </w:r>
      <w:hyperlink r:id="rId80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1.64</w:t>
      </w:r>
      <w:r w:rsidR="004B5EAD">
        <w:t xml:space="preserve">; </w:t>
      </w:r>
      <w:hyperlink r:id="rId805" w:tooltip="Justice and Community Safety Legislation Amendment Act 2014 (No 2)" w:history="1">
        <w:r w:rsidR="004B5EAD">
          <w:rPr>
            <w:rStyle w:val="charCitHyperlinkAbbrev"/>
          </w:rPr>
          <w:t>A2014</w:t>
        </w:r>
        <w:r w:rsidR="004B5EAD">
          <w:rPr>
            <w:rStyle w:val="charCitHyperlinkAbbrev"/>
          </w:rPr>
          <w:noBreakHyphen/>
          <w:t>49</w:t>
        </w:r>
      </w:hyperlink>
      <w:r w:rsidR="004B5EAD">
        <w:t xml:space="preserve"> amdt 1.44</w:t>
      </w:r>
    </w:p>
    <w:p w14:paraId="633F8332" w14:textId="446FD2EE" w:rsidR="00756967" w:rsidRDefault="00756967">
      <w:pPr>
        <w:pStyle w:val="AmdtsEntries"/>
      </w:pPr>
      <w:r>
        <w:tab/>
        <w:t xml:space="preserve">sub </w:t>
      </w:r>
      <w:hyperlink r:id="rId80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169910F3" w14:textId="77777777" w:rsidR="003C0BE5" w:rsidRDefault="003C0BE5">
      <w:pPr>
        <w:pStyle w:val="AmdtsEntryHd"/>
      </w:pPr>
      <w:r w:rsidRPr="005D0AA6">
        <w:t>ITSO approval—must update name and address</w:t>
      </w:r>
    </w:p>
    <w:p w14:paraId="092BF074" w14:textId="26151DEF" w:rsidR="003C0BE5" w:rsidRPr="003C0BE5" w:rsidRDefault="003C0BE5" w:rsidP="003C0BE5">
      <w:pPr>
        <w:pStyle w:val="AmdtsEntries"/>
      </w:pPr>
      <w:r>
        <w:t>s 80</w:t>
      </w:r>
      <w:r>
        <w:tab/>
        <w:t xml:space="preserve">sub </w:t>
      </w:r>
      <w:hyperlink r:id="rId80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75B45220" w14:textId="77777777" w:rsidR="002B069A" w:rsidRDefault="003C0BE5" w:rsidP="002B069A">
      <w:pPr>
        <w:pStyle w:val="AmdtsEntryHd"/>
      </w:pPr>
      <w:r w:rsidRPr="005D0AA6">
        <w:t>ITSO approval—surrender</w:t>
      </w:r>
    </w:p>
    <w:p w14:paraId="21BF9A7A" w14:textId="5069A7D7" w:rsidR="0058593E" w:rsidRDefault="002B069A" w:rsidP="002B069A">
      <w:pPr>
        <w:pStyle w:val="AmdtsEntries"/>
      </w:pPr>
      <w:r>
        <w:t>s 81</w:t>
      </w:r>
      <w:r>
        <w:tab/>
      </w:r>
      <w:r w:rsidR="0058593E">
        <w:t xml:space="preserve">om </w:t>
      </w:r>
      <w:hyperlink r:id="rId808" w:tooltip="Road Transport Legislation (Hire Cars) Amendment Regulation 2005 (No 1)" w:history="1">
        <w:r w:rsidR="0058593E" w:rsidRPr="00C26339">
          <w:rPr>
            <w:rStyle w:val="charCitHyperlinkAbbrev"/>
          </w:rPr>
          <w:t>SL2005</w:t>
        </w:r>
        <w:r w:rsidR="0058593E" w:rsidRPr="00C26339">
          <w:rPr>
            <w:rStyle w:val="charCitHyperlinkAbbrev"/>
          </w:rPr>
          <w:noBreakHyphen/>
          <w:t>4</w:t>
        </w:r>
      </w:hyperlink>
      <w:r w:rsidR="0058593E">
        <w:t xml:space="preserve"> amdt 1.8</w:t>
      </w:r>
    </w:p>
    <w:p w14:paraId="4E95EFBE" w14:textId="695DAA2D" w:rsidR="002B069A" w:rsidRDefault="00A618E5" w:rsidP="00A618E5">
      <w:pPr>
        <w:pStyle w:val="AmdtsEntries"/>
      </w:pPr>
      <w:r>
        <w:tab/>
      </w:r>
      <w:r w:rsidR="002B069A">
        <w:t xml:space="preserve">ins </w:t>
      </w:r>
      <w:hyperlink r:id="rId809" w:tooltip="Road Transport (Public Passenger Services) (Exemptions) Amendment Regulation 2015 (No 1)" w:history="1">
        <w:r w:rsidR="002B069A">
          <w:rPr>
            <w:rStyle w:val="charCitHyperlinkAbbrev"/>
          </w:rPr>
          <w:t>SL2015</w:t>
        </w:r>
        <w:r w:rsidR="002B069A">
          <w:rPr>
            <w:rStyle w:val="charCitHyperlinkAbbrev"/>
          </w:rPr>
          <w:noBreakHyphen/>
          <w:t>34</w:t>
        </w:r>
      </w:hyperlink>
      <w:r w:rsidR="002B069A">
        <w:t xml:space="preserve"> s 4</w:t>
      </w:r>
    </w:p>
    <w:p w14:paraId="691B396B" w14:textId="13F0BF6B" w:rsidR="003C0BE5" w:rsidRPr="002B069A" w:rsidRDefault="003C0BE5" w:rsidP="00A618E5">
      <w:pPr>
        <w:pStyle w:val="AmdtsEntries"/>
      </w:pPr>
      <w:r>
        <w:tab/>
        <w:t xml:space="preserve">sub </w:t>
      </w:r>
      <w:hyperlink r:id="rId81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54769F34" w14:textId="77777777" w:rsidR="006E0899" w:rsidRDefault="006E0899" w:rsidP="006E0899">
      <w:pPr>
        <w:pStyle w:val="AmdtsEntryHd"/>
      </w:pPr>
      <w:r w:rsidRPr="00C53C6B">
        <w:t>Exemption for independent taxi booking services—Act, s 128 (1) (a)</w:t>
      </w:r>
    </w:p>
    <w:p w14:paraId="65C665DB" w14:textId="1DDD521F" w:rsidR="006E0899" w:rsidRDefault="006E0899" w:rsidP="006E0899">
      <w:pPr>
        <w:pStyle w:val="AmdtsEntries"/>
      </w:pPr>
      <w:r>
        <w:t>s 81A</w:t>
      </w:r>
      <w:r>
        <w:tab/>
        <w:t xml:space="preserve">ins </w:t>
      </w:r>
      <w:hyperlink r:id="rId811" w:tooltip="Road Transport (Public Passenger Services) (Exemptions) Amendment Regulation 2015 (No 1)" w:history="1">
        <w:r>
          <w:rPr>
            <w:rStyle w:val="charCitHyperlinkAbbrev"/>
          </w:rPr>
          <w:t>SL2015</w:t>
        </w:r>
        <w:r>
          <w:rPr>
            <w:rStyle w:val="charCitHyperlinkAbbrev"/>
          </w:rPr>
          <w:noBreakHyphen/>
          <w:t>34</w:t>
        </w:r>
      </w:hyperlink>
      <w:r>
        <w:t xml:space="preserve"> s 4</w:t>
      </w:r>
    </w:p>
    <w:p w14:paraId="073E65D8" w14:textId="093D2531" w:rsidR="006E0899" w:rsidRPr="002B069A" w:rsidRDefault="006E0899" w:rsidP="006E0899">
      <w:pPr>
        <w:pStyle w:val="AmdtsEntries"/>
      </w:pPr>
      <w:r>
        <w:tab/>
        <w:t xml:space="preserve">om </w:t>
      </w:r>
      <w:hyperlink r:id="rId81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7FD5B66E" w14:textId="77777777" w:rsidR="003C0BE5" w:rsidRDefault="003C0BE5" w:rsidP="002B069A">
      <w:pPr>
        <w:pStyle w:val="AmdtsEntryHd"/>
      </w:pPr>
      <w:r w:rsidRPr="005D0AA6">
        <w:lastRenderedPageBreak/>
        <w:t>Taxi licences</w:t>
      </w:r>
    </w:p>
    <w:p w14:paraId="44C4852F" w14:textId="697FF68B" w:rsidR="003C0BE5" w:rsidRPr="003C0BE5" w:rsidRDefault="003C0BE5" w:rsidP="003C0BE5">
      <w:pPr>
        <w:pStyle w:val="AmdtsEntries"/>
      </w:pPr>
      <w:r>
        <w:t>div 3A.2.2 hdg</w:t>
      </w:r>
      <w:r>
        <w:tab/>
        <w:t xml:space="preserve">ins </w:t>
      </w:r>
      <w:hyperlink r:id="rId81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2363337" w14:textId="77777777" w:rsidR="006E0899" w:rsidRDefault="006E0899" w:rsidP="002B069A">
      <w:pPr>
        <w:pStyle w:val="AmdtsEntryHd"/>
      </w:pPr>
      <w:r w:rsidRPr="005D0AA6">
        <w:t>Kinds of taxi licences</w:t>
      </w:r>
    </w:p>
    <w:p w14:paraId="3457A856" w14:textId="511D0FEF" w:rsidR="006E0899" w:rsidRPr="006E0899" w:rsidRDefault="00D23F0E" w:rsidP="006E0899">
      <w:pPr>
        <w:pStyle w:val="AmdtsEntries"/>
      </w:pPr>
      <w:r>
        <w:t>s</w:t>
      </w:r>
      <w:r w:rsidR="006E0899">
        <w:t>div 3A.2.2.1</w:t>
      </w:r>
      <w:r w:rsidR="00DE18DF">
        <w:t xml:space="preserve"> hdg</w:t>
      </w:r>
      <w:r w:rsidR="006E0899">
        <w:tab/>
        <w:t xml:space="preserve">ins </w:t>
      </w:r>
      <w:hyperlink r:id="rId814" w:tooltip="Road Transport (Taxi Industry Innovation) Legislation Amendment Regulation 2016 (No 1)" w:history="1">
        <w:r w:rsidR="006E0899" w:rsidRPr="00105E37">
          <w:rPr>
            <w:rStyle w:val="charCitHyperlinkAbbrev"/>
          </w:rPr>
          <w:t>SL2016-20</w:t>
        </w:r>
      </w:hyperlink>
      <w:r w:rsidR="006E0899" w:rsidRPr="00105E37">
        <w:rPr>
          <w:rStyle w:val="charCitHyperlinkAbbrev"/>
        </w:rPr>
        <w:t xml:space="preserve"> </w:t>
      </w:r>
      <w:r w:rsidR="006E0899" w:rsidRPr="00105E37">
        <w:t xml:space="preserve">s </w:t>
      </w:r>
      <w:r w:rsidR="006E0899">
        <w:t>35</w:t>
      </w:r>
    </w:p>
    <w:p w14:paraId="21E1BF8A" w14:textId="77777777" w:rsidR="00E05D9B" w:rsidRDefault="006E0899">
      <w:pPr>
        <w:pStyle w:val="AmdtsEntryHd"/>
      </w:pPr>
      <w:r w:rsidRPr="005D0AA6">
        <w:t>Kinds of taxi licences</w:t>
      </w:r>
    </w:p>
    <w:p w14:paraId="6C7DD1DE" w14:textId="77777777" w:rsidR="00E05D9B" w:rsidRDefault="00E05D9B">
      <w:pPr>
        <w:pStyle w:val="AmdtsEntries"/>
        <w:keepNext/>
      </w:pPr>
      <w:r>
        <w:t xml:space="preserve">s 82 hdg </w:t>
      </w:r>
      <w:r>
        <w:tab/>
        <w:t>bracketed note exp 31 December 2002 (s 4 (3))</w:t>
      </w:r>
    </w:p>
    <w:p w14:paraId="31E92F74" w14:textId="408D7DF8" w:rsidR="00E05D9B" w:rsidRDefault="00E05D9B">
      <w:pPr>
        <w:pStyle w:val="AmdtsEntries"/>
      </w:pPr>
      <w:r>
        <w:t>s 82</w:t>
      </w:r>
      <w:r>
        <w:tab/>
        <w:t xml:space="preserve">sub </w:t>
      </w:r>
      <w:hyperlink r:id="rId81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1.9; </w:t>
      </w:r>
      <w:hyperlink r:id="rId816"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5</w:t>
      </w:r>
    </w:p>
    <w:p w14:paraId="59CE4E14" w14:textId="4D8D3CC2" w:rsidR="00E05D9B" w:rsidRDefault="00E05D9B">
      <w:pPr>
        <w:pStyle w:val="AmdtsEntries"/>
      </w:pPr>
      <w:r>
        <w:tab/>
        <w:t xml:space="preserve">am </w:t>
      </w:r>
      <w:hyperlink r:id="rId817"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ss 5-7</w:t>
      </w:r>
    </w:p>
    <w:p w14:paraId="5A964668" w14:textId="2043C4D3" w:rsidR="006E0899" w:rsidRDefault="006E0899">
      <w:pPr>
        <w:pStyle w:val="AmdtsEntries"/>
      </w:pPr>
      <w:r>
        <w:tab/>
        <w:t xml:space="preserve">sub </w:t>
      </w:r>
      <w:hyperlink r:id="rId81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5217E842" w14:textId="77777777" w:rsidR="00E05D9B" w:rsidRDefault="00E05D9B">
      <w:pPr>
        <w:pStyle w:val="AmdtsEntryHd"/>
      </w:pPr>
      <w:r>
        <w:t>Kinds of restricted taxis</w:t>
      </w:r>
    </w:p>
    <w:p w14:paraId="7A361C11" w14:textId="27E72A29" w:rsidR="00E05D9B" w:rsidRDefault="00E05D9B">
      <w:pPr>
        <w:pStyle w:val="AmdtsEntries"/>
        <w:keepNext/>
      </w:pPr>
      <w:r>
        <w:t>s 82A</w:t>
      </w:r>
      <w:r>
        <w:tab/>
        <w:t xml:space="preserve">ins </w:t>
      </w:r>
      <w:hyperlink r:id="rId81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5</w:t>
      </w:r>
    </w:p>
    <w:p w14:paraId="08DFAE31" w14:textId="77777777" w:rsidR="00E05D9B" w:rsidRDefault="00E05D9B">
      <w:pPr>
        <w:pStyle w:val="AmdtsEntries"/>
      </w:pPr>
      <w:r>
        <w:tab/>
        <w:t>(3), (4) exp 30 September 2007 (s 82A (4))</w:t>
      </w:r>
    </w:p>
    <w:p w14:paraId="082A4494" w14:textId="15E0CE02" w:rsidR="006E0899" w:rsidRDefault="006E0899">
      <w:pPr>
        <w:pStyle w:val="AmdtsEntries"/>
      </w:pPr>
      <w:r>
        <w:tab/>
        <w:t xml:space="preserve">om </w:t>
      </w:r>
      <w:hyperlink r:id="rId82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58958CC6" w14:textId="77777777" w:rsidR="00DE18DF" w:rsidRDefault="00DE18DF">
      <w:pPr>
        <w:pStyle w:val="AmdtsEntryHd"/>
      </w:pPr>
      <w:r w:rsidRPr="005D0AA6">
        <w:t>Standard and wheelchair</w:t>
      </w:r>
      <w:r w:rsidRPr="005D0AA6">
        <w:noBreakHyphen/>
        <w:t>accessible taxi licences</w:t>
      </w:r>
    </w:p>
    <w:p w14:paraId="7C466BCE" w14:textId="362B8621" w:rsidR="00DE18DF" w:rsidRPr="00DE18DF" w:rsidRDefault="00D23F0E" w:rsidP="00DE18DF">
      <w:pPr>
        <w:pStyle w:val="AmdtsEntries"/>
      </w:pPr>
      <w:r>
        <w:t>s</w:t>
      </w:r>
      <w:r w:rsidR="00DE18DF">
        <w:t>div 3A.2.2.2 hdg</w:t>
      </w:r>
      <w:r w:rsidR="00DE18DF">
        <w:tab/>
        <w:t xml:space="preserve">ins </w:t>
      </w:r>
      <w:hyperlink r:id="rId821" w:tooltip="Road Transport (Taxi Industry Innovation) Legislation Amendment Regulation 2016 (No 1)" w:history="1">
        <w:r w:rsidR="00DE18DF" w:rsidRPr="00105E37">
          <w:rPr>
            <w:rStyle w:val="charCitHyperlinkAbbrev"/>
          </w:rPr>
          <w:t>SL2016-20</w:t>
        </w:r>
      </w:hyperlink>
      <w:r w:rsidR="00DE18DF" w:rsidRPr="00105E37">
        <w:rPr>
          <w:rStyle w:val="charCitHyperlinkAbbrev"/>
        </w:rPr>
        <w:t xml:space="preserve"> </w:t>
      </w:r>
      <w:r w:rsidR="00DE18DF" w:rsidRPr="00105E37">
        <w:t xml:space="preserve">s </w:t>
      </w:r>
      <w:r w:rsidR="00DE18DF">
        <w:t>35</w:t>
      </w:r>
    </w:p>
    <w:p w14:paraId="34A2C2E9" w14:textId="77777777" w:rsidR="00E05D9B" w:rsidRDefault="00DE18DF">
      <w:pPr>
        <w:pStyle w:val="AmdtsEntryHd"/>
      </w:pPr>
      <w:r w:rsidRPr="005D0AA6">
        <w:t xml:space="preserve">Meaning of </w:t>
      </w:r>
      <w:r w:rsidRPr="005D0AA6">
        <w:rPr>
          <w:rStyle w:val="charItals"/>
        </w:rPr>
        <w:t>pre</w:t>
      </w:r>
      <w:r w:rsidRPr="005D0AA6">
        <w:rPr>
          <w:rStyle w:val="charItals"/>
        </w:rPr>
        <w:noBreakHyphen/>
        <w:t>approval</w:t>
      </w:r>
      <w:r w:rsidRPr="005D0AA6">
        <w:t xml:space="preserve"> for standard or wheelchair taxi licence</w:t>
      </w:r>
    </w:p>
    <w:p w14:paraId="631C2EE6" w14:textId="77777777" w:rsidR="00E05D9B" w:rsidRDefault="00E05D9B">
      <w:pPr>
        <w:pStyle w:val="AmdtsEntries"/>
        <w:keepNext/>
      </w:pPr>
      <w:r>
        <w:t>s 83 hdg</w:t>
      </w:r>
      <w:r>
        <w:tab/>
        <w:t>bracketed note exp 31 December 2002 (s 4 (3))</w:t>
      </w:r>
    </w:p>
    <w:p w14:paraId="4B40079E" w14:textId="4B54BE5D" w:rsidR="00E05D9B" w:rsidRDefault="00E05D9B">
      <w:pPr>
        <w:pStyle w:val="AmdtsEntries"/>
      </w:pPr>
      <w:r>
        <w:t>s 83</w:t>
      </w:r>
      <w:r>
        <w:tab/>
        <w:t xml:space="preserve">sub </w:t>
      </w:r>
      <w:hyperlink r:id="rId82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1.10; </w:t>
      </w:r>
      <w:hyperlink r:id="rId82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72711EF9" w14:textId="64EF8585" w:rsidR="00E05D9B" w:rsidRDefault="00E05D9B">
      <w:pPr>
        <w:pStyle w:val="AmdtsEntries"/>
      </w:pPr>
      <w:r>
        <w:tab/>
        <w:t xml:space="preserve">am </w:t>
      </w:r>
      <w:hyperlink r:id="rId824"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1.14</w:t>
      </w:r>
    </w:p>
    <w:p w14:paraId="78BE29D8" w14:textId="2738FF2F" w:rsidR="00DE18DF" w:rsidRDefault="00DE18DF">
      <w:pPr>
        <w:pStyle w:val="AmdtsEntries"/>
      </w:pPr>
      <w:r>
        <w:tab/>
        <w:t xml:space="preserve">sub </w:t>
      </w:r>
      <w:hyperlink r:id="rId82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3258392F" w14:textId="77777777" w:rsidR="00E05D9B" w:rsidRDefault="00E05D9B">
      <w:pPr>
        <w:pStyle w:val="AmdtsEntryHd"/>
      </w:pPr>
      <w:r>
        <w:t>Transferable leased taxi licences—decision on application</w:t>
      </w:r>
    </w:p>
    <w:p w14:paraId="7D968155" w14:textId="02DB1500" w:rsidR="00E05D9B" w:rsidRDefault="00E05D9B">
      <w:pPr>
        <w:pStyle w:val="AmdtsEntries"/>
        <w:keepNext/>
      </w:pPr>
      <w:r>
        <w:t>s 83A</w:t>
      </w:r>
      <w:r>
        <w:tab/>
        <w:t xml:space="preserve">ins </w:t>
      </w:r>
      <w:hyperlink r:id="rId826"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11ECA21A" w14:textId="34B2A587" w:rsidR="00E05D9B" w:rsidRDefault="00E05D9B">
      <w:pPr>
        <w:pStyle w:val="AmdtsEntries"/>
      </w:pPr>
      <w:r>
        <w:tab/>
        <w:t xml:space="preserve">am </w:t>
      </w:r>
      <w:hyperlink r:id="rId827"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1.15</w:t>
      </w:r>
      <w:r w:rsidR="00D55085">
        <w:t xml:space="preserve">; </w:t>
      </w:r>
      <w:hyperlink r:id="rId828"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00D55085">
        <w:t xml:space="preserve"> amdt 1.29</w:t>
      </w:r>
    </w:p>
    <w:p w14:paraId="3E137B9D" w14:textId="3CAA3302" w:rsidR="00DE18DF" w:rsidRDefault="00DE18DF">
      <w:pPr>
        <w:pStyle w:val="AmdtsEntries"/>
      </w:pPr>
      <w:r>
        <w:tab/>
        <w:t xml:space="preserve">om </w:t>
      </w:r>
      <w:hyperlink r:id="rId82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0C7A0A68" w14:textId="77777777" w:rsidR="00E05D9B" w:rsidRDefault="00E05D9B">
      <w:pPr>
        <w:pStyle w:val="AmdtsEntryHd"/>
      </w:pPr>
      <w:r>
        <w:t>Non-transferable leased taxi licences—application for issue</w:t>
      </w:r>
    </w:p>
    <w:p w14:paraId="40EDFF7D" w14:textId="399CBC6D" w:rsidR="00E05D9B" w:rsidRDefault="00E05D9B">
      <w:pPr>
        <w:pStyle w:val="AmdtsEntries"/>
      </w:pPr>
      <w:r>
        <w:t>s 83B</w:t>
      </w:r>
      <w:r>
        <w:tab/>
        <w:t xml:space="preserve">ins </w:t>
      </w:r>
      <w:hyperlink r:id="rId830"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8</w:t>
      </w:r>
    </w:p>
    <w:p w14:paraId="056F31BC" w14:textId="7E1D856B" w:rsidR="007A2FE3" w:rsidRDefault="007A2FE3" w:rsidP="007A2FE3">
      <w:pPr>
        <w:pStyle w:val="AmdtsEntries"/>
      </w:pPr>
      <w:r>
        <w:tab/>
        <w:t xml:space="preserve">om </w:t>
      </w:r>
      <w:hyperlink r:id="rId83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15D3AC2D" w14:textId="77777777" w:rsidR="00E05D9B" w:rsidRDefault="00E05D9B">
      <w:pPr>
        <w:pStyle w:val="AmdtsEntryHd"/>
      </w:pPr>
      <w:r>
        <w:t>Non-transferable leased taxi licences—decision on application</w:t>
      </w:r>
    </w:p>
    <w:p w14:paraId="7480FAA2" w14:textId="510828C9" w:rsidR="00E05D9B" w:rsidRDefault="00E05D9B">
      <w:pPr>
        <w:pStyle w:val="AmdtsEntries"/>
      </w:pPr>
      <w:r>
        <w:t>s 83C</w:t>
      </w:r>
      <w:r>
        <w:tab/>
        <w:t xml:space="preserve">ins </w:t>
      </w:r>
      <w:hyperlink r:id="rId832"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8</w:t>
      </w:r>
    </w:p>
    <w:p w14:paraId="131C1336" w14:textId="5AB6C4FE" w:rsidR="00D55085" w:rsidRDefault="00D55085">
      <w:pPr>
        <w:pStyle w:val="AmdtsEntries"/>
      </w:pPr>
      <w:r>
        <w:tab/>
        <w:t xml:space="preserve">am </w:t>
      </w:r>
      <w:hyperlink r:id="rId833"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1.30</w:t>
      </w:r>
    </w:p>
    <w:p w14:paraId="3719C9EC" w14:textId="72E14947" w:rsidR="007A2FE3" w:rsidRDefault="007A2FE3" w:rsidP="007A2FE3">
      <w:pPr>
        <w:pStyle w:val="AmdtsEntries"/>
      </w:pPr>
      <w:r>
        <w:tab/>
        <w:t xml:space="preserve">om </w:t>
      </w:r>
      <w:hyperlink r:id="rId83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73642B43" w14:textId="77777777" w:rsidR="00E05D9B" w:rsidRDefault="00E05D9B">
      <w:pPr>
        <w:pStyle w:val="AmdtsEntryHd"/>
      </w:pPr>
      <w:r>
        <w:t>Wheelchair-accessible taxi licences—application for issue</w:t>
      </w:r>
    </w:p>
    <w:p w14:paraId="64DCA2F2" w14:textId="6FC5C759" w:rsidR="00E05D9B" w:rsidRDefault="00E05D9B" w:rsidP="00F60410">
      <w:pPr>
        <w:pStyle w:val="AmdtsEntries"/>
        <w:keepNext/>
      </w:pPr>
      <w:r>
        <w:t>s 83D</w:t>
      </w:r>
      <w:r>
        <w:tab/>
        <w:t xml:space="preserve">ins </w:t>
      </w:r>
      <w:hyperlink r:id="rId835"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7F64169F" w14:textId="1804A0A0" w:rsidR="00E05D9B" w:rsidRDefault="00E05D9B">
      <w:pPr>
        <w:pStyle w:val="AmdtsEntries"/>
      </w:pPr>
      <w:r>
        <w:tab/>
        <w:t xml:space="preserve">am </w:t>
      </w:r>
      <w:hyperlink r:id="rId836"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1.16</w:t>
      </w:r>
    </w:p>
    <w:p w14:paraId="3DC4C381" w14:textId="106A6D29" w:rsidR="007A2FE3" w:rsidRDefault="007A2FE3" w:rsidP="007A2FE3">
      <w:pPr>
        <w:pStyle w:val="AmdtsEntries"/>
      </w:pPr>
      <w:r>
        <w:tab/>
        <w:t xml:space="preserve">om </w:t>
      </w:r>
      <w:hyperlink r:id="rId83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08CFB83" w14:textId="77777777" w:rsidR="00E05D9B" w:rsidRDefault="00E05D9B">
      <w:pPr>
        <w:pStyle w:val="AmdtsEntryHd"/>
      </w:pPr>
      <w:r>
        <w:t>Wheelchair-accessible taxi licences—decision on application</w:t>
      </w:r>
    </w:p>
    <w:p w14:paraId="7B99ADA6" w14:textId="08D7DAFC" w:rsidR="00E05D9B" w:rsidRDefault="00E05D9B">
      <w:pPr>
        <w:pStyle w:val="AmdtsEntries"/>
      </w:pPr>
      <w:r>
        <w:t>s 83E</w:t>
      </w:r>
      <w:r>
        <w:tab/>
        <w:t xml:space="preserve">ins </w:t>
      </w:r>
      <w:hyperlink r:id="rId838"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51A7AA12" w14:textId="13B1C1A9" w:rsidR="00E05D9B" w:rsidRDefault="00E05D9B">
      <w:pPr>
        <w:pStyle w:val="AmdtsEntries"/>
      </w:pPr>
      <w:r>
        <w:tab/>
        <w:t xml:space="preserve">am </w:t>
      </w:r>
      <w:hyperlink r:id="rId839"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1.17</w:t>
      </w:r>
      <w:r w:rsidR="00D55085">
        <w:t xml:space="preserve">; </w:t>
      </w:r>
      <w:hyperlink r:id="rId840"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00D55085">
        <w:t xml:space="preserve"> amdt 1.31</w:t>
      </w:r>
    </w:p>
    <w:p w14:paraId="28345C9E" w14:textId="4FE6FD0D" w:rsidR="007A2FE3" w:rsidRDefault="007A2FE3" w:rsidP="007A2FE3">
      <w:pPr>
        <w:pStyle w:val="AmdtsEntries"/>
      </w:pPr>
      <w:r>
        <w:tab/>
        <w:t xml:space="preserve">om </w:t>
      </w:r>
      <w:hyperlink r:id="rId84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7BD1D856" w14:textId="77777777" w:rsidR="00E05D9B" w:rsidRDefault="00E05D9B">
      <w:pPr>
        <w:pStyle w:val="AmdtsEntryHd"/>
      </w:pPr>
      <w:r>
        <w:lastRenderedPageBreak/>
        <w:t>NSW cross-border taxi licences—application for issue</w:t>
      </w:r>
    </w:p>
    <w:p w14:paraId="3C654B43" w14:textId="2B06FA71" w:rsidR="00E05D9B" w:rsidRDefault="00E05D9B">
      <w:pPr>
        <w:pStyle w:val="AmdtsEntries"/>
      </w:pPr>
      <w:r>
        <w:t>s 83F</w:t>
      </w:r>
      <w:r>
        <w:tab/>
        <w:t xml:space="preserve">ins </w:t>
      </w:r>
      <w:hyperlink r:id="rId842"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15051219" w14:textId="53448AF3" w:rsidR="007A2FE3" w:rsidRDefault="007A2FE3" w:rsidP="007A2FE3">
      <w:pPr>
        <w:pStyle w:val="AmdtsEntries"/>
      </w:pPr>
      <w:r>
        <w:tab/>
        <w:t xml:space="preserve">om </w:t>
      </w:r>
      <w:hyperlink r:id="rId84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7E940ADE" w14:textId="77777777" w:rsidR="00E05D9B" w:rsidRDefault="00E05D9B">
      <w:pPr>
        <w:pStyle w:val="AmdtsEntryHd"/>
      </w:pPr>
      <w:r>
        <w:t>NSW cross-border taxi licences—decision on application</w:t>
      </w:r>
    </w:p>
    <w:p w14:paraId="1071D2EC" w14:textId="40537572" w:rsidR="00E05D9B" w:rsidRDefault="00E05D9B">
      <w:pPr>
        <w:pStyle w:val="AmdtsEntries"/>
      </w:pPr>
      <w:r>
        <w:t>s 83G</w:t>
      </w:r>
      <w:r>
        <w:tab/>
        <w:t xml:space="preserve">ins </w:t>
      </w:r>
      <w:hyperlink r:id="rId844"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79B56D57" w14:textId="153AA307" w:rsidR="00E05D9B" w:rsidRDefault="00E05D9B">
      <w:pPr>
        <w:pStyle w:val="AmdtsEntries"/>
      </w:pPr>
      <w:r>
        <w:tab/>
        <w:t xml:space="preserve">am </w:t>
      </w:r>
      <w:hyperlink r:id="rId845"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10; </w:t>
      </w:r>
      <w:hyperlink r:id="rId84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1.88</w:t>
      </w:r>
    </w:p>
    <w:p w14:paraId="403098FE" w14:textId="10039D6B" w:rsidR="007A2FE3" w:rsidRDefault="007A2FE3" w:rsidP="007A2FE3">
      <w:pPr>
        <w:pStyle w:val="AmdtsEntries"/>
      </w:pPr>
      <w:r>
        <w:tab/>
        <w:t xml:space="preserve">om </w:t>
      </w:r>
      <w:hyperlink r:id="rId84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236A21D1" w14:textId="77777777" w:rsidR="00E05D9B" w:rsidRDefault="007A2FE3">
      <w:pPr>
        <w:pStyle w:val="AmdtsEntryHd"/>
      </w:pPr>
      <w:r w:rsidRPr="005D0AA6">
        <w:t>Taxi licence waiting list</w:t>
      </w:r>
    </w:p>
    <w:p w14:paraId="39A004BA" w14:textId="5884DBD3" w:rsidR="00E05D9B" w:rsidRDefault="00E05D9B">
      <w:pPr>
        <w:pStyle w:val="AmdtsEntries"/>
      </w:pPr>
      <w:r>
        <w:t>s 84</w:t>
      </w:r>
      <w:r>
        <w:tab/>
        <w:t xml:space="preserve">sub </w:t>
      </w:r>
      <w:hyperlink r:id="rId84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1.10; </w:t>
      </w:r>
      <w:hyperlink r:id="rId84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 </w:t>
      </w:r>
      <w:hyperlink r:id="rId850"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11</w:t>
      </w:r>
    </w:p>
    <w:p w14:paraId="4AE21715" w14:textId="111BA72B" w:rsidR="005A160F" w:rsidRDefault="005A160F">
      <w:pPr>
        <w:pStyle w:val="AmdtsEntries"/>
      </w:pPr>
      <w:r>
        <w:tab/>
        <w:t xml:space="preserve">om </w:t>
      </w:r>
      <w:hyperlink r:id="rId851" w:tooltip="Road Transport Legislation Amendment Regulation 2011 (No 2)" w:history="1">
        <w:r w:rsidR="00C26339" w:rsidRPr="00C26339">
          <w:rPr>
            <w:rStyle w:val="charCitHyperlinkAbbrev"/>
          </w:rPr>
          <w:t>SL2011</w:t>
        </w:r>
        <w:r w:rsidR="00C26339" w:rsidRPr="00C26339">
          <w:rPr>
            <w:rStyle w:val="charCitHyperlinkAbbrev"/>
          </w:rPr>
          <w:noBreakHyphen/>
          <w:t>32</w:t>
        </w:r>
      </w:hyperlink>
      <w:r>
        <w:t xml:space="preserve"> s 6</w:t>
      </w:r>
    </w:p>
    <w:p w14:paraId="5E9C4D5B" w14:textId="3E49F54D" w:rsidR="008503D9" w:rsidRDefault="008503D9">
      <w:pPr>
        <w:pStyle w:val="AmdtsEntries"/>
      </w:pPr>
      <w:r>
        <w:tab/>
        <w:t xml:space="preserve">ins </w:t>
      </w:r>
      <w:hyperlink r:id="rId85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2D5075E6" w14:textId="77777777" w:rsidR="00E05D9B" w:rsidRDefault="001C6F6E">
      <w:pPr>
        <w:pStyle w:val="AmdtsEntryHd"/>
      </w:pPr>
      <w:r>
        <w:t>T</w:t>
      </w:r>
      <w:r w:rsidR="00E05D9B">
        <w:t>axi licences—application for renewal</w:t>
      </w:r>
    </w:p>
    <w:p w14:paraId="02C7CA3B" w14:textId="5E16D7F5" w:rsidR="00F60410" w:rsidRPr="00F60410" w:rsidRDefault="00F60410" w:rsidP="00F60410">
      <w:pPr>
        <w:pStyle w:val="AmdtsEntries"/>
      </w:pPr>
      <w:r>
        <w:t>s 84A hdg</w:t>
      </w:r>
      <w:r>
        <w:tab/>
        <w:t xml:space="preserve">am </w:t>
      </w:r>
      <w:hyperlink r:id="rId853" w:tooltip="Road Transport Legislation Amendment Regulation 2011 (No 2)" w:history="1">
        <w:r w:rsidR="00C26339" w:rsidRPr="00C26339">
          <w:rPr>
            <w:rStyle w:val="charCitHyperlinkAbbrev"/>
          </w:rPr>
          <w:t>SL2011</w:t>
        </w:r>
        <w:r w:rsidR="00C26339" w:rsidRPr="00C26339">
          <w:rPr>
            <w:rStyle w:val="charCitHyperlinkAbbrev"/>
          </w:rPr>
          <w:noBreakHyphen/>
          <w:t>32</w:t>
        </w:r>
      </w:hyperlink>
      <w:r>
        <w:t xml:space="preserve"> s 7</w:t>
      </w:r>
    </w:p>
    <w:p w14:paraId="45A5EC76" w14:textId="0085691F" w:rsidR="00E05D9B" w:rsidRDefault="00E05D9B">
      <w:pPr>
        <w:pStyle w:val="AmdtsEntries"/>
      </w:pPr>
      <w:r>
        <w:t>s 84A</w:t>
      </w:r>
      <w:r>
        <w:tab/>
        <w:t xml:space="preserve">ins </w:t>
      </w:r>
      <w:hyperlink r:id="rId854"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096D3919" w14:textId="5482BEA7" w:rsidR="00E05D9B" w:rsidRDefault="00E05D9B">
      <w:pPr>
        <w:pStyle w:val="AmdtsEntries"/>
      </w:pPr>
      <w:r>
        <w:tab/>
        <w:t xml:space="preserve">am </w:t>
      </w:r>
      <w:hyperlink r:id="rId855"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1.18</w:t>
      </w:r>
      <w:r w:rsidR="005A160F">
        <w:t xml:space="preserve">; </w:t>
      </w:r>
      <w:hyperlink r:id="rId856" w:tooltip="Road Transport Legislation Amendment Regulation 2011 (No 2)" w:history="1">
        <w:r w:rsidR="00C26339" w:rsidRPr="00C26339">
          <w:rPr>
            <w:rStyle w:val="charCitHyperlinkAbbrev"/>
          </w:rPr>
          <w:t>SL2011</w:t>
        </w:r>
        <w:r w:rsidR="00C26339" w:rsidRPr="00C26339">
          <w:rPr>
            <w:rStyle w:val="charCitHyperlinkAbbrev"/>
          </w:rPr>
          <w:noBreakHyphen/>
          <w:t>32</w:t>
        </w:r>
      </w:hyperlink>
      <w:r w:rsidR="005A160F">
        <w:t xml:space="preserve"> s 7</w:t>
      </w:r>
    </w:p>
    <w:p w14:paraId="3E34307A" w14:textId="3ADED196" w:rsidR="008503D9" w:rsidRDefault="008503D9" w:rsidP="008503D9">
      <w:pPr>
        <w:pStyle w:val="AmdtsEntries"/>
      </w:pPr>
      <w:r>
        <w:tab/>
        <w:t xml:space="preserve">om </w:t>
      </w:r>
      <w:hyperlink r:id="rId85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73347B3A" w14:textId="77777777" w:rsidR="00E05D9B" w:rsidRDefault="001C6F6E">
      <w:pPr>
        <w:pStyle w:val="AmdtsEntryHd"/>
      </w:pPr>
      <w:r>
        <w:t>T</w:t>
      </w:r>
      <w:r w:rsidR="00E05D9B">
        <w:t>axi licences—decision on application for renewal</w:t>
      </w:r>
    </w:p>
    <w:p w14:paraId="3F686824" w14:textId="5F1BDABD" w:rsidR="00F60410" w:rsidRPr="00F60410" w:rsidRDefault="00F60410" w:rsidP="00F60410">
      <w:pPr>
        <w:pStyle w:val="AmdtsEntries"/>
      </w:pPr>
      <w:r>
        <w:t>s 84B hdg</w:t>
      </w:r>
      <w:r>
        <w:tab/>
        <w:t xml:space="preserve">am </w:t>
      </w:r>
      <w:hyperlink r:id="rId858" w:tooltip="Road Transport Legislation Amendment Regulation 2011 (No 2)" w:history="1">
        <w:r w:rsidR="00C26339" w:rsidRPr="00C26339">
          <w:rPr>
            <w:rStyle w:val="charCitHyperlinkAbbrev"/>
          </w:rPr>
          <w:t>SL2011</w:t>
        </w:r>
        <w:r w:rsidR="00C26339" w:rsidRPr="00C26339">
          <w:rPr>
            <w:rStyle w:val="charCitHyperlinkAbbrev"/>
          </w:rPr>
          <w:noBreakHyphen/>
          <w:t>32</w:t>
        </w:r>
      </w:hyperlink>
      <w:r>
        <w:t xml:space="preserve"> s 7</w:t>
      </w:r>
    </w:p>
    <w:p w14:paraId="23700186" w14:textId="788FA49E" w:rsidR="00E05D9B" w:rsidRDefault="00E05D9B" w:rsidP="00C0540B">
      <w:pPr>
        <w:pStyle w:val="AmdtsEntries"/>
        <w:keepNext/>
      </w:pPr>
      <w:r>
        <w:t>s 84B</w:t>
      </w:r>
      <w:r>
        <w:tab/>
        <w:t xml:space="preserve">ins </w:t>
      </w:r>
      <w:hyperlink r:id="rId85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1AF7405B" w14:textId="156EA2D2" w:rsidR="00E05D9B" w:rsidRDefault="00E05D9B">
      <w:pPr>
        <w:pStyle w:val="AmdtsEntries"/>
      </w:pPr>
      <w:r>
        <w:tab/>
        <w:t xml:space="preserve">am </w:t>
      </w:r>
      <w:hyperlink r:id="rId860"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12; </w:t>
      </w:r>
      <w:hyperlink r:id="rId86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1.88</w:t>
      </w:r>
      <w:r w:rsidR="00D55085">
        <w:t xml:space="preserve">; </w:t>
      </w:r>
      <w:hyperlink r:id="rId862"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00D55085">
        <w:t xml:space="preserve"> amdt 1.32</w:t>
      </w:r>
      <w:r w:rsidR="005A160F">
        <w:t xml:space="preserve">; </w:t>
      </w:r>
      <w:hyperlink r:id="rId863" w:tooltip="Road Transport Legislation Amendment Regulation 2011 (No 2)" w:history="1">
        <w:r w:rsidR="00C26339" w:rsidRPr="00C26339">
          <w:rPr>
            <w:rStyle w:val="charCitHyperlinkAbbrev"/>
          </w:rPr>
          <w:t>SL2011</w:t>
        </w:r>
        <w:r w:rsidR="00C26339" w:rsidRPr="00C26339">
          <w:rPr>
            <w:rStyle w:val="charCitHyperlinkAbbrev"/>
          </w:rPr>
          <w:noBreakHyphen/>
          <w:t>32</w:t>
        </w:r>
      </w:hyperlink>
      <w:r w:rsidR="005A160F">
        <w:t xml:space="preserve"> s 7</w:t>
      </w:r>
    </w:p>
    <w:p w14:paraId="1A6CB243" w14:textId="68374010" w:rsidR="008503D9" w:rsidRDefault="008503D9" w:rsidP="008503D9">
      <w:pPr>
        <w:pStyle w:val="AmdtsEntries"/>
      </w:pPr>
      <w:r>
        <w:tab/>
        <w:t xml:space="preserve">om </w:t>
      </w:r>
      <w:hyperlink r:id="rId86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56FF6797" w14:textId="77777777" w:rsidR="00E05D9B" w:rsidRDefault="001C6F6E" w:rsidP="0009681F">
      <w:pPr>
        <w:pStyle w:val="AmdtsEntryHd"/>
      </w:pPr>
      <w:r>
        <w:t>T</w:t>
      </w:r>
      <w:r w:rsidR="00E05D9B">
        <w:t>axi licences—term of renewed licences</w:t>
      </w:r>
    </w:p>
    <w:p w14:paraId="1F35EEFD" w14:textId="1373DB45" w:rsidR="00F60410" w:rsidRPr="00F60410" w:rsidRDefault="00F60410" w:rsidP="0009681F">
      <w:pPr>
        <w:pStyle w:val="AmdtsEntries"/>
        <w:keepNext/>
      </w:pPr>
      <w:r>
        <w:t>s 84C hdg</w:t>
      </w:r>
      <w:r>
        <w:tab/>
        <w:t xml:space="preserve">am </w:t>
      </w:r>
      <w:hyperlink r:id="rId865" w:tooltip="Road Transport Legislation Amendment Regulation 2011 (No 2)" w:history="1">
        <w:r w:rsidR="00C26339" w:rsidRPr="00C26339">
          <w:rPr>
            <w:rStyle w:val="charCitHyperlinkAbbrev"/>
          </w:rPr>
          <w:t>SL2011</w:t>
        </w:r>
        <w:r w:rsidR="00C26339" w:rsidRPr="00C26339">
          <w:rPr>
            <w:rStyle w:val="charCitHyperlinkAbbrev"/>
          </w:rPr>
          <w:noBreakHyphen/>
          <w:t>32</w:t>
        </w:r>
      </w:hyperlink>
      <w:r>
        <w:t xml:space="preserve"> s 7</w:t>
      </w:r>
    </w:p>
    <w:p w14:paraId="731E1F4C" w14:textId="13A1E427" w:rsidR="00E05D9B" w:rsidRDefault="00E05D9B" w:rsidP="0009681F">
      <w:pPr>
        <w:pStyle w:val="AmdtsEntries"/>
        <w:keepNext/>
      </w:pPr>
      <w:r>
        <w:t>s 84C</w:t>
      </w:r>
      <w:r>
        <w:tab/>
        <w:t xml:space="preserve">ins </w:t>
      </w:r>
      <w:hyperlink r:id="rId866"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65A39A12" w14:textId="3C309768" w:rsidR="005A160F" w:rsidRDefault="005A160F" w:rsidP="0009681F">
      <w:pPr>
        <w:pStyle w:val="AmdtsEntries"/>
        <w:keepNext/>
      </w:pPr>
      <w:r>
        <w:tab/>
        <w:t xml:space="preserve">am </w:t>
      </w:r>
      <w:hyperlink r:id="rId867" w:tooltip="Road Transport Legislation Amendment Regulation 2011 (No 2)" w:history="1">
        <w:r w:rsidR="00C26339" w:rsidRPr="00C26339">
          <w:rPr>
            <w:rStyle w:val="charCitHyperlinkAbbrev"/>
          </w:rPr>
          <w:t>SL2011</w:t>
        </w:r>
        <w:r w:rsidR="00C26339" w:rsidRPr="00C26339">
          <w:rPr>
            <w:rStyle w:val="charCitHyperlinkAbbrev"/>
          </w:rPr>
          <w:noBreakHyphen/>
          <w:t>32</w:t>
        </w:r>
      </w:hyperlink>
      <w:r>
        <w:t xml:space="preserve"> s 7</w:t>
      </w:r>
    </w:p>
    <w:p w14:paraId="505AA14B" w14:textId="7943B408" w:rsidR="008503D9" w:rsidRDefault="008503D9" w:rsidP="008503D9">
      <w:pPr>
        <w:pStyle w:val="AmdtsEntries"/>
      </w:pPr>
      <w:r>
        <w:tab/>
        <w:t xml:space="preserve">om </w:t>
      </w:r>
      <w:hyperlink r:id="rId86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3FEAA4A5" w14:textId="77777777" w:rsidR="00E05D9B" w:rsidRDefault="00E05D9B">
      <w:pPr>
        <w:pStyle w:val="AmdtsEntryHd"/>
      </w:pPr>
      <w:r>
        <w:t>Power to issue defined rights</w:t>
      </w:r>
    </w:p>
    <w:p w14:paraId="27BB2516" w14:textId="081FE733" w:rsidR="00E05D9B" w:rsidRDefault="00E05D9B" w:rsidP="00F60410">
      <w:pPr>
        <w:pStyle w:val="AmdtsEntries"/>
        <w:keepNext/>
      </w:pPr>
      <w:r>
        <w:t>s 84D</w:t>
      </w:r>
      <w:r>
        <w:tab/>
        <w:t xml:space="preserve">ins </w:t>
      </w:r>
      <w:hyperlink r:id="rId86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518A79FC" w14:textId="3E5A6C10" w:rsidR="00E05D9B" w:rsidRDefault="00E05D9B">
      <w:pPr>
        <w:pStyle w:val="AmdtsEntries"/>
      </w:pPr>
      <w:r>
        <w:tab/>
        <w:t xml:space="preserve">am </w:t>
      </w:r>
      <w:hyperlink r:id="rId870"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13</w:t>
      </w:r>
    </w:p>
    <w:p w14:paraId="48768CD7" w14:textId="7AFE8748" w:rsidR="008503D9" w:rsidRDefault="008503D9" w:rsidP="008503D9">
      <w:pPr>
        <w:pStyle w:val="AmdtsEntries"/>
      </w:pPr>
      <w:r>
        <w:tab/>
        <w:t xml:space="preserve">om </w:t>
      </w:r>
      <w:hyperlink r:id="rId87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0705FB36" w14:textId="77777777" w:rsidR="00E05D9B" w:rsidRDefault="00E05D9B">
      <w:pPr>
        <w:pStyle w:val="AmdtsEntryHd"/>
      </w:pPr>
      <w:r>
        <w:t>Defined rights ballots</w:t>
      </w:r>
    </w:p>
    <w:p w14:paraId="0B82F7B3" w14:textId="2C7DBBEE" w:rsidR="00E05D9B" w:rsidRDefault="00E05D9B">
      <w:pPr>
        <w:pStyle w:val="AmdtsEntries"/>
      </w:pPr>
      <w:r>
        <w:t>s 84E</w:t>
      </w:r>
      <w:r>
        <w:tab/>
        <w:t xml:space="preserve">ins </w:t>
      </w:r>
      <w:hyperlink r:id="rId872"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3A654088" w14:textId="7431587F" w:rsidR="008503D9" w:rsidRDefault="008503D9" w:rsidP="008503D9">
      <w:pPr>
        <w:pStyle w:val="AmdtsEntries"/>
      </w:pPr>
      <w:r>
        <w:tab/>
        <w:t xml:space="preserve">om </w:t>
      </w:r>
      <w:hyperlink r:id="rId87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59696537" w14:textId="77777777" w:rsidR="00E05D9B" w:rsidRDefault="00E05D9B">
      <w:pPr>
        <w:pStyle w:val="AmdtsEntryHd"/>
      </w:pPr>
      <w:r>
        <w:t>Notification of ballots</w:t>
      </w:r>
    </w:p>
    <w:p w14:paraId="3B5CD795" w14:textId="087791C9" w:rsidR="00E05D9B" w:rsidRDefault="00E05D9B">
      <w:pPr>
        <w:pStyle w:val="AmdtsEntries"/>
      </w:pPr>
      <w:r>
        <w:t>s 84F</w:t>
      </w:r>
      <w:r>
        <w:tab/>
        <w:t xml:space="preserve">ins </w:t>
      </w:r>
      <w:hyperlink r:id="rId874"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73C7387B" w14:textId="71654268" w:rsidR="00E05D9B" w:rsidRPr="00B12DF3" w:rsidRDefault="00E05D9B">
      <w:pPr>
        <w:pStyle w:val="AmdtsEntries"/>
      </w:pPr>
      <w:r>
        <w:tab/>
        <w:t xml:space="preserve">am </w:t>
      </w:r>
      <w:hyperlink r:id="rId875"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14</w:t>
      </w:r>
      <w:r w:rsidR="00FB7DB2">
        <w:t xml:space="preserve">; </w:t>
      </w:r>
      <w:hyperlink r:id="rId876" w:tooltip="Statute Law Amendment Act 2009" w:history="1">
        <w:r w:rsidR="00C26339" w:rsidRPr="00C26339">
          <w:rPr>
            <w:rStyle w:val="charCitHyperlinkAbbrev"/>
          </w:rPr>
          <w:t>A2009</w:t>
        </w:r>
        <w:r w:rsidR="00C26339" w:rsidRPr="00C26339">
          <w:rPr>
            <w:rStyle w:val="charCitHyperlinkAbbrev"/>
          </w:rPr>
          <w:noBreakHyphen/>
          <w:t>20</w:t>
        </w:r>
      </w:hyperlink>
      <w:r w:rsidR="00FB7DB2">
        <w:t xml:space="preserve"> amdt 3.189</w:t>
      </w:r>
      <w:r w:rsidR="00B12DF3">
        <w:t xml:space="preserve">; </w:t>
      </w:r>
      <w:hyperlink r:id="rId877" w:tooltip="Road Transport (Public Passenger Services) Amendment Regulation 2015 (No 1)" w:history="1">
        <w:r w:rsidR="00B12DF3">
          <w:rPr>
            <w:rStyle w:val="charCitHyperlinkAbbrev"/>
          </w:rPr>
          <w:t>SL2015</w:t>
        </w:r>
        <w:r w:rsidR="00B12DF3">
          <w:rPr>
            <w:rStyle w:val="charCitHyperlinkAbbrev"/>
          </w:rPr>
          <w:noBreakHyphen/>
          <w:t>11</w:t>
        </w:r>
      </w:hyperlink>
      <w:r w:rsidR="00B12DF3">
        <w:t xml:space="preserve"> s 4</w:t>
      </w:r>
      <w:r w:rsidR="008711FC">
        <w:t xml:space="preserve">; </w:t>
      </w:r>
      <w:hyperlink r:id="rId878" w:tooltip="Red Tape Reduction Legislation Amendment Act 2015" w:history="1">
        <w:r w:rsidR="008711FC">
          <w:rPr>
            <w:rStyle w:val="charCitHyperlinkAbbrev"/>
          </w:rPr>
          <w:t>A2015</w:t>
        </w:r>
        <w:r w:rsidR="008711FC">
          <w:rPr>
            <w:rStyle w:val="charCitHyperlinkAbbrev"/>
          </w:rPr>
          <w:noBreakHyphen/>
          <w:t>33</w:t>
        </w:r>
      </w:hyperlink>
      <w:r w:rsidR="008711FC">
        <w:t xml:space="preserve"> amdt 1.207</w:t>
      </w:r>
    </w:p>
    <w:p w14:paraId="3CCEC038" w14:textId="3A8EACA3" w:rsidR="008503D9" w:rsidRDefault="008503D9" w:rsidP="008503D9">
      <w:pPr>
        <w:pStyle w:val="AmdtsEntries"/>
      </w:pPr>
      <w:r>
        <w:tab/>
        <w:t xml:space="preserve">om </w:t>
      </w:r>
      <w:hyperlink r:id="rId87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62B0EFCB" w14:textId="77777777" w:rsidR="00E05D9B" w:rsidRDefault="00E05D9B" w:rsidP="00072C23">
      <w:pPr>
        <w:pStyle w:val="AmdtsEntryHd"/>
      </w:pPr>
      <w:r>
        <w:lastRenderedPageBreak/>
        <w:t>Application for entry in ballot</w:t>
      </w:r>
    </w:p>
    <w:p w14:paraId="38EC3B94" w14:textId="228C689D" w:rsidR="00E05D9B" w:rsidRDefault="00E05D9B" w:rsidP="00072C23">
      <w:pPr>
        <w:pStyle w:val="AmdtsEntries"/>
        <w:keepNext/>
      </w:pPr>
      <w:r>
        <w:t>s 84G</w:t>
      </w:r>
      <w:r>
        <w:tab/>
        <w:t xml:space="preserve">ins </w:t>
      </w:r>
      <w:hyperlink r:id="rId880"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59B667C5" w14:textId="3CD66021" w:rsidR="008503D9" w:rsidRDefault="008503D9" w:rsidP="008503D9">
      <w:pPr>
        <w:pStyle w:val="AmdtsEntries"/>
      </w:pPr>
      <w:r>
        <w:tab/>
        <w:t xml:space="preserve">om </w:t>
      </w:r>
      <w:hyperlink r:id="rId88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5B7C396" w14:textId="77777777" w:rsidR="00E05D9B" w:rsidRDefault="00E05D9B">
      <w:pPr>
        <w:pStyle w:val="AmdtsEntryHd"/>
      </w:pPr>
      <w:r>
        <w:t>Decision on application for ballot</w:t>
      </w:r>
    </w:p>
    <w:p w14:paraId="35D73539" w14:textId="3B16D6CC" w:rsidR="00E05D9B" w:rsidRDefault="00E05D9B">
      <w:pPr>
        <w:pStyle w:val="AmdtsEntries"/>
        <w:keepNext/>
      </w:pPr>
      <w:r>
        <w:t>s 84H</w:t>
      </w:r>
      <w:r>
        <w:tab/>
        <w:t xml:space="preserve">ins </w:t>
      </w:r>
      <w:hyperlink r:id="rId882"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1C219C7B" w14:textId="7549D038" w:rsidR="00E05D9B" w:rsidRDefault="00E05D9B">
      <w:pPr>
        <w:pStyle w:val="AmdtsEntries"/>
      </w:pPr>
      <w:r>
        <w:tab/>
        <w:t xml:space="preserve">am </w:t>
      </w:r>
      <w:hyperlink r:id="rId883"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15; </w:t>
      </w:r>
      <w:hyperlink r:id="rId88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1.88</w:t>
      </w:r>
    </w:p>
    <w:p w14:paraId="507CED2E" w14:textId="6271C58E" w:rsidR="008503D9" w:rsidRDefault="008503D9" w:rsidP="008503D9">
      <w:pPr>
        <w:pStyle w:val="AmdtsEntries"/>
      </w:pPr>
      <w:r>
        <w:tab/>
        <w:t xml:space="preserve">om </w:t>
      </w:r>
      <w:hyperlink r:id="rId88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63A3D706" w14:textId="77777777" w:rsidR="00E05D9B" w:rsidRDefault="00E05D9B">
      <w:pPr>
        <w:pStyle w:val="AmdtsEntryHd"/>
      </w:pPr>
      <w:r>
        <w:t>Withdrawal from ballot</w:t>
      </w:r>
    </w:p>
    <w:p w14:paraId="1F7CEECD" w14:textId="4F780B60" w:rsidR="00E05D9B" w:rsidRDefault="00E05D9B">
      <w:pPr>
        <w:pStyle w:val="AmdtsEntries"/>
      </w:pPr>
      <w:r>
        <w:t>s 84I</w:t>
      </w:r>
      <w:r>
        <w:tab/>
        <w:t xml:space="preserve">ins </w:t>
      </w:r>
      <w:hyperlink r:id="rId886"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16E1FE59" w14:textId="3C48AB24" w:rsidR="00FA7003" w:rsidRDefault="00FA7003" w:rsidP="00FA7003">
      <w:pPr>
        <w:pStyle w:val="AmdtsEntries"/>
      </w:pPr>
      <w:r>
        <w:tab/>
        <w:t xml:space="preserve">om </w:t>
      </w:r>
      <w:hyperlink r:id="rId88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76E767EF" w14:textId="77777777" w:rsidR="00E05D9B" w:rsidRDefault="00E05D9B">
      <w:pPr>
        <w:pStyle w:val="AmdtsEntryHd"/>
      </w:pPr>
      <w:r>
        <w:t>Ballot reserve list</w:t>
      </w:r>
    </w:p>
    <w:p w14:paraId="268B203B" w14:textId="34CDC381" w:rsidR="00E05D9B" w:rsidRDefault="00E05D9B">
      <w:pPr>
        <w:pStyle w:val="AmdtsEntries"/>
      </w:pPr>
      <w:r>
        <w:t>s 84J</w:t>
      </w:r>
      <w:r>
        <w:tab/>
        <w:t xml:space="preserve">ins </w:t>
      </w:r>
      <w:hyperlink r:id="rId888"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42603A32" w14:textId="594A3331" w:rsidR="00A33A8A" w:rsidRDefault="00A33A8A">
      <w:pPr>
        <w:pStyle w:val="AmdtsEntries"/>
      </w:pPr>
      <w:r>
        <w:tab/>
        <w:t xml:space="preserve">am </w:t>
      </w:r>
      <w:hyperlink r:id="rId889" w:tooltip="Road Transport Legislation Amendment Regulation 2011 (No 1)" w:history="1">
        <w:r w:rsidR="00C26339" w:rsidRPr="00C26339">
          <w:rPr>
            <w:rStyle w:val="charCitHyperlinkAbbrev"/>
          </w:rPr>
          <w:t>SL2011</w:t>
        </w:r>
        <w:r w:rsidR="00C26339" w:rsidRPr="00C26339">
          <w:rPr>
            <w:rStyle w:val="charCitHyperlinkAbbrev"/>
          </w:rPr>
          <w:noBreakHyphen/>
          <w:t>2</w:t>
        </w:r>
      </w:hyperlink>
      <w:r>
        <w:t xml:space="preserve"> s 5</w:t>
      </w:r>
      <w:r w:rsidR="008711FC">
        <w:t xml:space="preserve">; </w:t>
      </w:r>
      <w:hyperlink r:id="rId890" w:tooltip="Red Tape Reduction Legislation Amendment Act 2015" w:history="1">
        <w:r w:rsidR="008711FC">
          <w:rPr>
            <w:rStyle w:val="charCitHyperlinkAbbrev"/>
          </w:rPr>
          <w:t>A2015</w:t>
        </w:r>
        <w:r w:rsidR="008711FC">
          <w:rPr>
            <w:rStyle w:val="charCitHyperlinkAbbrev"/>
          </w:rPr>
          <w:noBreakHyphen/>
          <w:t>33</w:t>
        </w:r>
      </w:hyperlink>
      <w:r w:rsidR="008711FC">
        <w:t xml:space="preserve"> amdt 1.208</w:t>
      </w:r>
    </w:p>
    <w:p w14:paraId="00A563F0" w14:textId="64113610" w:rsidR="00FA7003" w:rsidRDefault="00FA7003" w:rsidP="00FA7003">
      <w:pPr>
        <w:pStyle w:val="AmdtsEntries"/>
      </w:pPr>
      <w:r>
        <w:tab/>
        <w:t xml:space="preserve">om </w:t>
      </w:r>
      <w:hyperlink r:id="rId89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63F7A482" w14:textId="77777777" w:rsidR="00E05D9B" w:rsidRDefault="00E05D9B">
      <w:pPr>
        <w:pStyle w:val="AmdtsEntryHd"/>
      </w:pPr>
      <w:r>
        <w:t>Offering defined rights to ballot reserves</w:t>
      </w:r>
    </w:p>
    <w:p w14:paraId="2E6F0385" w14:textId="45F1E43E" w:rsidR="00E05D9B" w:rsidRDefault="00E05D9B" w:rsidP="00040212">
      <w:pPr>
        <w:pStyle w:val="AmdtsEntries"/>
        <w:keepNext/>
      </w:pPr>
      <w:r>
        <w:t>s 84K</w:t>
      </w:r>
      <w:r>
        <w:tab/>
        <w:t xml:space="preserve">ins </w:t>
      </w:r>
      <w:hyperlink r:id="rId892"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73E6C0A8" w14:textId="779A96FD" w:rsidR="00E05D9B" w:rsidRDefault="00E05D9B">
      <w:pPr>
        <w:pStyle w:val="AmdtsEntries"/>
      </w:pPr>
      <w:r>
        <w:tab/>
        <w:t xml:space="preserve">am </w:t>
      </w:r>
      <w:hyperlink r:id="rId893"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16; ss renum </w:t>
      </w:r>
      <w:hyperlink r:id="rId894"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17</w:t>
      </w:r>
    </w:p>
    <w:p w14:paraId="7679E7D6" w14:textId="7F612728" w:rsidR="00FA7003" w:rsidRDefault="00FA7003" w:rsidP="00FA7003">
      <w:pPr>
        <w:pStyle w:val="AmdtsEntries"/>
      </w:pPr>
      <w:r>
        <w:tab/>
        <w:t xml:space="preserve">om </w:t>
      </w:r>
      <w:hyperlink r:id="rId89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3DBFF1DB" w14:textId="77777777" w:rsidR="00E05D9B" w:rsidRDefault="00E05D9B">
      <w:pPr>
        <w:pStyle w:val="AmdtsEntryHd"/>
      </w:pPr>
      <w:r>
        <w:t>When defined rights end</w:t>
      </w:r>
    </w:p>
    <w:p w14:paraId="07AE34CE" w14:textId="18715309" w:rsidR="00E05D9B" w:rsidRDefault="00E05D9B">
      <w:pPr>
        <w:pStyle w:val="AmdtsEntries"/>
      </w:pPr>
      <w:r>
        <w:t>s 84L</w:t>
      </w:r>
      <w:r>
        <w:tab/>
        <w:t xml:space="preserve">ins </w:t>
      </w:r>
      <w:hyperlink r:id="rId896"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412C78EF" w14:textId="5171A856" w:rsidR="00FA7003" w:rsidRDefault="00FA7003" w:rsidP="00FA7003">
      <w:pPr>
        <w:pStyle w:val="AmdtsEntries"/>
      </w:pPr>
      <w:r>
        <w:tab/>
        <w:t xml:space="preserve">om </w:t>
      </w:r>
      <w:hyperlink r:id="rId89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62284835" w14:textId="77777777" w:rsidR="00E05D9B" w:rsidRDefault="00E05D9B">
      <w:pPr>
        <w:pStyle w:val="AmdtsEntryHd"/>
      </w:pPr>
      <w:r>
        <w:t>Defined right conditions</w:t>
      </w:r>
    </w:p>
    <w:p w14:paraId="3E66FBDC" w14:textId="7ABF1126" w:rsidR="00E05D9B" w:rsidRDefault="00E05D9B" w:rsidP="00FB3B61">
      <w:pPr>
        <w:pStyle w:val="AmdtsEntries"/>
        <w:keepNext/>
      </w:pPr>
      <w:r>
        <w:t>s 84M</w:t>
      </w:r>
      <w:r>
        <w:tab/>
        <w:t xml:space="preserve">ins </w:t>
      </w:r>
      <w:hyperlink r:id="rId898"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0FD90243" w14:textId="5473914E" w:rsidR="00FA7003" w:rsidRDefault="00FA7003" w:rsidP="00FA7003">
      <w:pPr>
        <w:pStyle w:val="AmdtsEntries"/>
      </w:pPr>
      <w:r>
        <w:tab/>
        <w:t xml:space="preserve">om </w:t>
      </w:r>
      <w:hyperlink r:id="rId89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133887EE" w14:textId="77777777" w:rsidR="00E05D9B" w:rsidRDefault="00E05D9B">
      <w:pPr>
        <w:pStyle w:val="AmdtsEntryHd"/>
      </w:pPr>
      <w:r>
        <w:t>Defined rights not transferabl</w:t>
      </w:r>
      <w:r w:rsidR="00F94E3D">
        <w:t>e</w:t>
      </w:r>
    </w:p>
    <w:p w14:paraId="7AC362CA" w14:textId="686B9DB2" w:rsidR="00E05D9B" w:rsidRDefault="00E05D9B">
      <w:pPr>
        <w:pStyle w:val="AmdtsEntries"/>
      </w:pPr>
      <w:r>
        <w:t>s 84N</w:t>
      </w:r>
      <w:r>
        <w:tab/>
        <w:t xml:space="preserve">ins </w:t>
      </w:r>
      <w:hyperlink r:id="rId900"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34B1DB77" w14:textId="6E199C3B" w:rsidR="00FA7003" w:rsidRDefault="00FA7003" w:rsidP="00FA7003">
      <w:pPr>
        <w:pStyle w:val="AmdtsEntries"/>
      </w:pPr>
      <w:r>
        <w:tab/>
        <w:t xml:space="preserve">om </w:t>
      </w:r>
      <w:hyperlink r:id="rId90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263D3647" w14:textId="77777777" w:rsidR="00E05D9B" w:rsidRDefault="00FA7003">
      <w:pPr>
        <w:pStyle w:val="AmdtsEntryHd"/>
      </w:pPr>
      <w:r w:rsidRPr="005D0AA6">
        <w:t>Pre</w:t>
      </w:r>
      <w:r w:rsidRPr="005D0AA6">
        <w:noBreakHyphen/>
        <w:t>approval—application</w:t>
      </w:r>
    </w:p>
    <w:p w14:paraId="155817AA" w14:textId="77777777" w:rsidR="00E05D9B" w:rsidRDefault="00E05D9B">
      <w:pPr>
        <w:pStyle w:val="AmdtsEntries"/>
        <w:keepNext/>
      </w:pPr>
      <w:r>
        <w:t>s 85 hdg</w:t>
      </w:r>
      <w:r>
        <w:tab/>
        <w:t>bracketed note exp 31 December 2002 (s 4 (3))</w:t>
      </w:r>
    </w:p>
    <w:p w14:paraId="6F908E60" w14:textId="6EAD514E" w:rsidR="00E05D9B" w:rsidRDefault="00E05D9B">
      <w:pPr>
        <w:pStyle w:val="AmdtsEntries"/>
        <w:keepNext/>
      </w:pPr>
      <w:r>
        <w:t>s 85</w:t>
      </w:r>
      <w:r>
        <w:tab/>
        <w:t xml:space="preserve">am </w:t>
      </w:r>
      <w:hyperlink r:id="rId90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1.11</w:t>
      </w:r>
    </w:p>
    <w:p w14:paraId="17B2ECDE" w14:textId="1B899AB1" w:rsidR="00E05D9B" w:rsidRDefault="00E05D9B">
      <w:pPr>
        <w:pStyle w:val="AmdtsEntries"/>
      </w:pPr>
      <w:r>
        <w:tab/>
        <w:t xml:space="preserve">sub </w:t>
      </w:r>
      <w:hyperlink r:id="rId90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7</w:t>
      </w:r>
      <w:r w:rsidR="00FA7003">
        <w:t xml:space="preserve">; </w:t>
      </w:r>
      <w:hyperlink r:id="rId904" w:tooltip="Road Transport (Taxi Industry Innovation) Legislation Amendment Regulation 2016 (No 1)" w:history="1">
        <w:r w:rsidR="00FA7003" w:rsidRPr="00105E37">
          <w:rPr>
            <w:rStyle w:val="charCitHyperlinkAbbrev"/>
          </w:rPr>
          <w:t>SL2016-20</w:t>
        </w:r>
      </w:hyperlink>
      <w:r w:rsidR="00FA7003" w:rsidRPr="00105E37">
        <w:rPr>
          <w:rStyle w:val="charCitHyperlinkAbbrev"/>
        </w:rPr>
        <w:t xml:space="preserve"> </w:t>
      </w:r>
      <w:r w:rsidR="00FA7003" w:rsidRPr="00105E37">
        <w:t xml:space="preserve">s </w:t>
      </w:r>
      <w:r w:rsidR="00FA7003">
        <w:t>35</w:t>
      </w:r>
    </w:p>
    <w:p w14:paraId="4635BB04" w14:textId="77777777" w:rsidR="00E05D9B" w:rsidRDefault="00FA7003">
      <w:pPr>
        <w:pStyle w:val="AmdtsEntryHd"/>
      </w:pPr>
      <w:r w:rsidRPr="005D0AA6">
        <w:t>Pre</w:t>
      </w:r>
      <w:r w:rsidRPr="005D0AA6">
        <w:noBreakHyphen/>
        <w:t>approval—decision on application</w:t>
      </w:r>
    </w:p>
    <w:p w14:paraId="16547567" w14:textId="77777777" w:rsidR="00E05D9B" w:rsidRDefault="00E05D9B">
      <w:pPr>
        <w:pStyle w:val="AmdtsEntries"/>
        <w:keepNext/>
      </w:pPr>
      <w:r>
        <w:t>s 86 hdg</w:t>
      </w:r>
      <w:r>
        <w:tab/>
        <w:t>bracketed note exp 31 December 2002 (s 4 (3))</w:t>
      </w:r>
    </w:p>
    <w:p w14:paraId="4128A7F1" w14:textId="690C06E6" w:rsidR="00E05D9B" w:rsidRDefault="00E05D9B">
      <w:pPr>
        <w:pStyle w:val="AmdtsEntries"/>
        <w:keepNext/>
      </w:pPr>
      <w:r>
        <w:t>s 86</w:t>
      </w:r>
      <w:r>
        <w:tab/>
        <w:t xml:space="preserve">sub </w:t>
      </w:r>
      <w:hyperlink r:id="rId90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1.12</w:t>
      </w:r>
    </w:p>
    <w:p w14:paraId="4FBF92E1" w14:textId="799B56EE" w:rsidR="00E05D9B" w:rsidRDefault="00E05D9B">
      <w:pPr>
        <w:pStyle w:val="AmdtsEntries"/>
      </w:pPr>
      <w:r>
        <w:tab/>
        <w:t xml:space="preserve">am </w:t>
      </w:r>
      <w:hyperlink r:id="rId906"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1.10, amdt 1.28; </w:t>
      </w:r>
      <w:hyperlink r:id="rId90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1.88</w:t>
      </w:r>
    </w:p>
    <w:p w14:paraId="0372A2C6" w14:textId="073FC232" w:rsidR="00FA7003" w:rsidRDefault="00FA7003">
      <w:pPr>
        <w:pStyle w:val="AmdtsEntries"/>
      </w:pPr>
      <w:r>
        <w:tab/>
        <w:t xml:space="preserve">sub </w:t>
      </w:r>
      <w:hyperlink r:id="rId90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5FDB4205" w14:textId="77777777" w:rsidR="00E05D9B" w:rsidRDefault="00E05D9B">
      <w:pPr>
        <w:pStyle w:val="AmdtsEntryHd"/>
      </w:pPr>
      <w:r>
        <w:t>Conditions of taxi licences</w:t>
      </w:r>
    </w:p>
    <w:p w14:paraId="7980AD94" w14:textId="74DC03C9" w:rsidR="00E05D9B" w:rsidRDefault="00E05D9B">
      <w:pPr>
        <w:pStyle w:val="AmdtsEntries"/>
      </w:pPr>
      <w:r>
        <w:t>s 86A</w:t>
      </w:r>
      <w:r>
        <w:tab/>
        <w:t xml:space="preserve">ins </w:t>
      </w:r>
      <w:hyperlink r:id="rId90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1.12</w:t>
      </w:r>
    </w:p>
    <w:p w14:paraId="588FF8F5" w14:textId="4C7458B2" w:rsidR="00FA7003" w:rsidRDefault="00FA7003" w:rsidP="00FA7003">
      <w:pPr>
        <w:pStyle w:val="AmdtsEntries"/>
      </w:pPr>
      <w:r>
        <w:tab/>
        <w:t xml:space="preserve">om </w:t>
      </w:r>
      <w:hyperlink r:id="rId91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264EA1F4" w14:textId="77777777" w:rsidR="00E05D9B" w:rsidRDefault="00FA7003">
      <w:pPr>
        <w:pStyle w:val="AmdtsEntryHd"/>
      </w:pPr>
      <w:r w:rsidRPr="005D0AA6">
        <w:lastRenderedPageBreak/>
        <w:t>Pre</w:t>
      </w:r>
      <w:r w:rsidRPr="005D0AA6">
        <w:noBreakHyphen/>
        <w:t>approval—form</w:t>
      </w:r>
    </w:p>
    <w:p w14:paraId="31A7C40A" w14:textId="77777777" w:rsidR="00E05D9B" w:rsidRDefault="00E05D9B">
      <w:pPr>
        <w:pStyle w:val="AmdtsEntries"/>
        <w:keepNext/>
      </w:pPr>
      <w:r>
        <w:t>s 87 hdg</w:t>
      </w:r>
      <w:r>
        <w:tab/>
        <w:t>bracketed note exp 31 December 2002 (s 4 (3))</w:t>
      </w:r>
    </w:p>
    <w:p w14:paraId="0C188888" w14:textId="4911698F" w:rsidR="00E05D9B" w:rsidRDefault="00E05D9B">
      <w:pPr>
        <w:pStyle w:val="AmdtsEntries"/>
      </w:pPr>
      <w:r>
        <w:t>s 87</w:t>
      </w:r>
      <w:r>
        <w:tab/>
        <w:t xml:space="preserve">sub </w:t>
      </w:r>
      <w:hyperlink r:id="rId91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1.12</w:t>
      </w:r>
      <w:r w:rsidR="00FA7003">
        <w:t xml:space="preserve">; </w:t>
      </w:r>
      <w:hyperlink r:id="rId912" w:tooltip="Road Transport (Taxi Industry Innovation) Legislation Amendment Regulation 2016 (No 1)" w:history="1">
        <w:r w:rsidR="00FA7003" w:rsidRPr="00105E37">
          <w:rPr>
            <w:rStyle w:val="charCitHyperlinkAbbrev"/>
          </w:rPr>
          <w:t>SL2016-20</w:t>
        </w:r>
      </w:hyperlink>
      <w:r w:rsidR="00FA7003" w:rsidRPr="00105E37">
        <w:rPr>
          <w:rStyle w:val="charCitHyperlinkAbbrev"/>
        </w:rPr>
        <w:t xml:space="preserve"> </w:t>
      </w:r>
      <w:r w:rsidR="00FA7003" w:rsidRPr="00105E37">
        <w:t xml:space="preserve">s </w:t>
      </w:r>
      <w:r w:rsidR="00FA7003">
        <w:t>35</w:t>
      </w:r>
    </w:p>
    <w:p w14:paraId="243A752B" w14:textId="77777777" w:rsidR="00E05D9B" w:rsidRDefault="00FA7003">
      <w:pPr>
        <w:pStyle w:val="AmdtsEntryHd"/>
      </w:pPr>
      <w:r w:rsidRPr="005D0AA6">
        <w:t>Pre</w:t>
      </w:r>
      <w:r w:rsidRPr="005D0AA6">
        <w:noBreakHyphen/>
        <w:t>approval—term</w:t>
      </w:r>
    </w:p>
    <w:p w14:paraId="71ADA917" w14:textId="77777777" w:rsidR="00E05D9B" w:rsidRDefault="00E05D9B">
      <w:pPr>
        <w:pStyle w:val="AmdtsEntries"/>
        <w:keepNext/>
      </w:pPr>
      <w:r>
        <w:t>s 88 hdg</w:t>
      </w:r>
      <w:r>
        <w:tab/>
        <w:t>bracketed note exp 31 December 2002 (s 4 (3))</w:t>
      </w:r>
    </w:p>
    <w:p w14:paraId="2E3CD995" w14:textId="1C4DFF16" w:rsidR="00E05D9B" w:rsidRDefault="00E05D9B">
      <w:pPr>
        <w:pStyle w:val="AmdtsEntries"/>
        <w:keepNext/>
      </w:pPr>
      <w:r>
        <w:tab/>
        <w:t xml:space="preserve">am </w:t>
      </w:r>
      <w:hyperlink r:id="rId91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1.29</w:t>
      </w:r>
    </w:p>
    <w:p w14:paraId="6F73F747" w14:textId="5F2908B0" w:rsidR="00E05D9B" w:rsidRDefault="00E05D9B">
      <w:pPr>
        <w:pStyle w:val="AmdtsEntries"/>
        <w:keepNext/>
      </w:pPr>
      <w:r>
        <w:t>s 88</w:t>
      </w:r>
      <w:r>
        <w:tab/>
        <w:t xml:space="preserve">sub </w:t>
      </w:r>
      <w:hyperlink r:id="rId914"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5</w:t>
      </w:r>
    </w:p>
    <w:p w14:paraId="4EE249F1" w14:textId="48055E00" w:rsidR="00E05D9B" w:rsidRDefault="00E05D9B">
      <w:pPr>
        <w:pStyle w:val="AmdtsEntries"/>
      </w:pPr>
      <w:r>
        <w:tab/>
        <w:t xml:space="preserve">am </w:t>
      </w:r>
      <w:hyperlink r:id="rId91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1.13; </w:t>
      </w:r>
      <w:hyperlink r:id="rId916"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1.11</w:t>
      </w:r>
      <w:r w:rsidR="00ED6F9C">
        <w:t xml:space="preserve">; </w:t>
      </w:r>
      <w:hyperlink r:id="rId917" w:tooltip="Statute Law Amendment Act 2009 (No 2)" w:history="1">
        <w:r w:rsidR="00C26339" w:rsidRPr="00C26339">
          <w:rPr>
            <w:rStyle w:val="charCitHyperlinkAbbrev"/>
          </w:rPr>
          <w:t>A2009</w:t>
        </w:r>
        <w:r w:rsidR="00C26339" w:rsidRPr="00C26339">
          <w:rPr>
            <w:rStyle w:val="charCitHyperlinkAbbrev"/>
          </w:rPr>
          <w:noBreakHyphen/>
          <w:t>49</w:t>
        </w:r>
      </w:hyperlink>
      <w:r w:rsidR="00ED6F9C">
        <w:t xml:space="preserve"> amdt 3.155</w:t>
      </w:r>
    </w:p>
    <w:p w14:paraId="5A3B72CC" w14:textId="7E6DCCF6" w:rsidR="00FA7003" w:rsidRDefault="00FA7003">
      <w:pPr>
        <w:pStyle w:val="AmdtsEntries"/>
      </w:pPr>
      <w:r>
        <w:tab/>
        <w:t xml:space="preserve">sub </w:t>
      </w:r>
      <w:hyperlink r:id="rId91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35AFEA8E" w14:textId="77777777" w:rsidR="00E05D9B" w:rsidRDefault="00C753BB">
      <w:pPr>
        <w:pStyle w:val="AmdtsEntryHd"/>
      </w:pPr>
      <w:r w:rsidRPr="005D0AA6">
        <w:t>Pre</w:t>
      </w:r>
      <w:r w:rsidRPr="005D0AA6">
        <w:noBreakHyphen/>
        <w:t>approval—not transferable</w:t>
      </w:r>
    </w:p>
    <w:p w14:paraId="38C61963" w14:textId="77777777" w:rsidR="00E05D9B" w:rsidRDefault="00E05D9B">
      <w:pPr>
        <w:pStyle w:val="AmdtsEntries"/>
      </w:pPr>
      <w:r>
        <w:t>s 89 hdg</w:t>
      </w:r>
      <w:r>
        <w:tab/>
        <w:t>bracketed note exp 31 December 2002 (s 4 (3))</w:t>
      </w:r>
    </w:p>
    <w:p w14:paraId="22C8AF9A" w14:textId="685B44C1" w:rsidR="00C753BB" w:rsidRDefault="00C753BB">
      <w:pPr>
        <w:pStyle w:val="AmdtsEntries"/>
      </w:pPr>
      <w:r>
        <w:t>s 89</w:t>
      </w:r>
      <w:r>
        <w:tab/>
        <w:t xml:space="preserve">sub </w:t>
      </w:r>
      <w:hyperlink r:id="rId91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0805691C" w14:textId="77777777" w:rsidR="00950788" w:rsidRDefault="00C753BB">
      <w:pPr>
        <w:pStyle w:val="AmdtsEntryHd"/>
        <w:rPr>
          <w:color w:val="000000"/>
        </w:rPr>
      </w:pPr>
      <w:r w:rsidRPr="005D0AA6">
        <w:t>Pre</w:t>
      </w:r>
      <w:r w:rsidRPr="005D0AA6">
        <w:noBreakHyphen/>
        <w:t>approval—surrender</w:t>
      </w:r>
    </w:p>
    <w:p w14:paraId="529E198F" w14:textId="0C188580" w:rsidR="00950788" w:rsidRDefault="00950788" w:rsidP="00950788">
      <w:pPr>
        <w:pStyle w:val="AmdtsEntries"/>
      </w:pPr>
      <w:r>
        <w:t>s 90</w:t>
      </w:r>
      <w:r>
        <w:tab/>
        <w:t xml:space="preserve">am </w:t>
      </w:r>
      <w:hyperlink r:id="rId920" w:tooltip="Statute Law Amendment Act 2012" w:history="1">
        <w:r w:rsidR="00C26339" w:rsidRPr="00C26339">
          <w:rPr>
            <w:rStyle w:val="charCitHyperlinkAbbrev"/>
          </w:rPr>
          <w:t>A2012</w:t>
        </w:r>
        <w:r w:rsidR="00C26339" w:rsidRPr="00C26339">
          <w:rPr>
            <w:rStyle w:val="charCitHyperlinkAbbrev"/>
          </w:rPr>
          <w:noBreakHyphen/>
          <w:t>21</w:t>
        </w:r>
      </w:hyperlink>
      <w:r>
        <w:t xml:space="preserve"> amdt 3.160</w:t>
      </w:r>
      <w:r w:rsidR="009B0CC3">
        <w:t xml:space="preserve">; </w:t>
      </w:r>
      <w:hyperlink r:id="rId921" w:tooltip="Red Tape Reduction Legislation Amendment Act 2016" w:history="1">
        <w:r w:rsidR="009B0CC3">
          <w:rPr>
            <w:rStyle w:val="charCitHyperlinkAbbrev"/>
          </w:rPr>
          <w:t>A2016</w:t>
        </w:r>
        <w:r w:rsidR="009B0CC3">
          <w:rPr>
            <w:rStyle w:val="charCitHyperlinkAbbrev"/>
          </w:rPr>
          <w:noBreakHyphen/>
          <w:t>18</w:t>
        </w:r>
      </w:hyperlink>
      <w:r w:rsidR="009B0CC3">
        <w:t xml:space="preserve"> amdt 3.185, amdt 3.186</w:t>
      </w:r>
    </w:p>
    <w:p w14:paraId="16475A3E" w14:textId="03F225C4" w:rsidR="00C753BB" w:rsidRPr="00950788" w:rsidRDefault="00C753BB" w:rsidP="00950788">
      <w:pPr>
        <w:pStyle w:val="AmdtsEntries"/>
      </w:pPr>
      <w:r>
        <w:tab/>
        <w:t xml:space="preserve">sub </w:t>
      </w:r>
      <w:hyperlink r:id="rId92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A5DC774" w14:textId="77777777" w:rsidR="00E05D9B" w:rsidRDefault="00C753BB">
      <w:pPr>
        <w:pStyle w:val="AmdtsEntryHd"/>
      </w:pPr>
      <w:r w:rsidRPr="005D0AA6">
        <w:t>Pre</w:t>
      </w:r>
      <w:r w:rsidRPr="005D0AA6">
        <w:noBreakHyphen/>
        <w:t>approval register</w:t>
      </w:r>
    </w:p>
    <w:p w14:paraId="0AB97932" w14:textId="3182DC46" w:rsidR="00E05D9B" w:rsidRDefault="00E05D9B">
      <w:pPr>
        <w:pStyle w:val="AmdtsEntries"/>
      </w:pPr>
      <w:r>
        <w:t>s 91</w:t>
      </w:r>
      <w:r>
        <w:tab/>
        <w:t xml:space="preserve">am </w:t>
      </w:r>
      <w:hyperlink r:id="rId923"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1.14</w:t>
      </w:r>
    </w:p>
    <w:p w14:paraId="086B34A8" w14:textId="05B2AD44" w:rsidR="00C753BB" w:rsidRDefault="00C753BB">
      <w:pPr>
        <w:pStyle w:val="AmdtsEntries"/>
      </w:pPr>
      <w:r>
        <w:tab/>
        <w:t xml:space="preserve">sub </w:t>
      </w:r>
      <w:hyperlink r:id="rId92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13CFBB12" w14:textId="77777777" w:rsidR="00950788" w:rsidRDefault="00C753BB">
      <w:pPr>
        <w:pStyle w:val="AmdtsEntryHd"/>
        <w:rPr>
          <w:color w:val="000000"/>
        </w:rPr>
      </w:pPr>
      <w:r w:rsidRPr="005D0AA6">
        <w:t>Standard and wheelchair taxi licences—availability</w:t>
      </w:r>
    </w:p>
    <w:p w14:paraId="23485132" w14:textId="53DFE8D1" w:rsidR="00950788" w:rsidRDefault="00950788" w:rsidP="00950788">
      <w:pPr>
        <w:pStyle w:val="AmdtsEntries"/>
      </w:pPr>
      <w:r>
        <w:t>s 92</w:t>
      </w:r>
      <w:r>
        <w:tab/>
        <w:t xml:space="preserve">am </w:t>
      </w:r>
      <w:hyperlink r:id="rId925" w:tooltip="Statute Law Amendment Act 2012" w:history="1">
        <w:r w:rsidR="00C26339" w:rsidRPr="00C26339">
          <w:rPr>
            <w:rStyle w:val="charCitHyperlinkAbbrev"/>
          </w:rPr>
          <w:t>A2012</w:t>
        </w:r>
        <w:r w:rsidR="00C26339" w:rsidRPr="00C26339">
          <w:rPr>
            <w:rStyle w:val="charCitHyperlinkAbbrev"/>
          </w:rPr>
          <w:noBreakHyphen/>
          <w:t>21</w:t>
        </w:r>
      </w:hyperlink>
      <w:r>
        <w:t xml:space="preserve"> amdt 3.161</w:t>
      </w:r>
      <w:r w:rsidR="009B0CC3">
        <w:t xml:space="preserve">; </w:t>
      </w:r>
      <w:hyperlink r:id="rId926" w:tooltip="Red Tape Reduction Legislation Amendment Act 2016" w:history="1">
        <w:r w:rsidR="009B0CC3">
          <w:rPr>
            <w:rStyle w:val="charCitHyperlinkAbbrev"/>
          </w:rPr>
          <w:t>A2016</w:t>
        </w:r>
        <w:r w:rsidR="009B0CC3">
          <w:rPr>
            <w:rStyle w:val="charCitHyperlinkAbbrev"/>
          </w:rPr>
          <w:noBreakHyphen/>
          <w:t>18</w:t>
        </w:r>
      </w:hyperlink>
      <w:r w:rsidR="005E4F15">
        <w:t xml:space="preserve"> amdt 3.187, amdt 3.188</w:t>
      </w:r>
    </w:p>
    <w:p w14:paraId="285FB2B9" w14:textId="49A74685" w:rsidR="00C753BB" w:rsidRPr="00950788" w:rsidRDefault="00C753BB" w:rsidP="00950788">
      <w:pPr>
        <w:pStyle w:val="AmdtsEntries"/>
      </w:pPr>
      <w:r>
        <w:tab/>
        <w:t xml:space="preserve">sub </w:t>
      </w:r>
      <w:hyperlink r:id="rId92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7A582896" w14:textId="77777777" w:rsidR="00C753BB" w:rsidRDefault="00C753BB">
      <w:pPr>
        <w:pStyle w:val="AmdtsEntryHd"/>
      </w:pPr>
      <w:r w:rsidRPr="005D0AA6">
        <w:t>Standard and wheelchair taxi licences—notice of availability</w:t>
      </w:r>
    </w:p>
    <w:p w14:paraId="231A0A57" w14:textId="61226907" w:rsidR="00C753BB" w:rsidRPr="00C753BB" w:rsidRDefault="00C753BB" w:rsidP="00C753BB">
      <w:pPr>
        <w:pStyle w:val="AmdtsEntries"/>
      </w:pPr>
      <w:r>
        <w:t>s 92A</w:t>
      </w:r>
      <w:r>
        <w:tab/>
        <w:t xml:space="preserve">ins </w:t>
      </w:r>
      <w:hyperlink r:id="rId92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390B6B38" w14:textId="77777777" w:rsidR="00C753BB" w:rsidRDefault="00C753BB">
      <w:pPr>
        <w:pStyle w:val="AmdtsEntryHd"/>
      </w:pPr>
      <w:r w:rsidRPr="005D0AA6">
        <w:t>Standard and wheelchair taxi licences—application</w:t>
      </w:r>
    </w:p>
    <w:p w14:paraId="061D255B" w14:textId="05CF127F" w:rsidR="00C753BB" w:rsidRPr="00C753BB" w:rsidRDefault="00C753BB" w:rsidP="00C753BB">
      <w:pPr>
        <w:pStyle w:val="AmdtsEntries"/>
      </w:pPr>
      <w:r>
        <w:t>s 92B</w:t>
      </w:r>
      <w:r>
        <w:tab/>
        <w:t xml:space="preserve">ins </w:t>
      </w:r>
      <w:hyperlink r:id="rId92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272EB7A7" w14:textId="77777777" w:rsidR="00C753BB" w:rsidRDefault="00C753BB">
      <w:pPr>
        <w:pStyle w:val="AmdtsEntryHd"/>
      </w:pPr>
      <w:r w:rsidRPr="005D0AA6">
        <w:t>Standard and wheelchair taxi licences—decision on application</w:t>
      </w:r>
    </w:p>
    <w:p w14:paraId="46483FDC" w14:textId="0912FAAB" w:rsidR="00C753BB" w:rsidRPr="00C753BB" w:rsidRDefault="00C753BB" w:rsidP="00C753BB">
      <w:pPr>
        <w:pStyle w:val="AmdtsEntries"/>
      </w:pPr>
      <w:r>
        <w:t>s 92C</w:t>
      </w:r>
      <w:r>
        <w:tab/>
        <w:t xml:space="preserve">ins </w:t>
      </w:r>
      <w:hyperlink r:id="rId93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5CC6AB9E" w14:textId="77777777" w:rsidR="00C753BB" w:rsidRDefault="00C753BB">
      <w:pPr>
        <w:pStyle w:val="AmdtsEntryHd"/>
      </w:pPr>
      <w:r w:rsidRPr="005D0AA6">
        <w:t>Standard and wheelchair taxi licences—time for decision on application</w:t>
      </w:r>
    </w:p>
    <w:p w14:paraId="4CB2BE4A" w14:textId="53415494" w:rsidR="00C753BB" w:rsidRPr="00C753BB" w:rsidRDefault="00C753BB" w:rsidP="00C753BB">
      <w:pPr>
        <w:pStyle w:val="AmdtsEntries"/>
      </w:pPr>
      <w:r>
        <w:t>s 92D</w:t>
      </w:r>
      <w:r>
        <w:tab/>
        <w:t xml:space="preserve">ins </w:t>
      </w:r>
      <w:hyperlink r:id="rId93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003AFA53" w14:textId="77777777" w:rsidR="00C753BB" w:rsidRDefault="00C753BB">
      <w:pPr>
        <w:pStyle w:val="AmdtsEntryHd"/>
      </w:pPr>
      <w:r w:rsidRPr="005D0AA6">
        <w:t>Standard and wheelchair taxi licences—conditions</w:t>
      </w:r>
    </w:p>
    <w:p w14:paraId="71A1E2AB" w14:textId="6F368AFA" w:rsidR="00C753BB" w:rsidRPr="00C753BB" w:rsidRDefault="00C753BB" w:rsidP="00C753BB">
      <w:pPr>
        <w:pStyle w:val="AmdtsEntries"/>
      </w:pPr>
      <w:r>
        <w:t>s 92E</w:t>
      </w:r>
      <w:r>
        <w:tab/>
        <w:t xml:space="preserve">ins </w:t>
      </w:r>
      <w:hyperlink r:id="rId93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6A81B3E1" w14:textId="77777777" w:rsidR="00C753BB" w:rsidRDefault="00C753BB">
      <w:pPr>
        <w:pStyle w:val="AmdtsEntryHd"/>
      </w:pPr>
      <w:r w:rsidRPr="005D0AA6">
        <w:t>Standard and wheelchair taxi licences—term</w:t>
      </w:r>
    </w:p>
    <w:p w14:paraId="0CDEAD69" w14:textId="05B00DB5" w:rsidR="00C753BB" w:rsidRPr="00C753BB" w:rsidRDefault="00C753BB" w:rsidP="00C753BB">
      <w:pPr>
        <w:pStyle w:val="AmdtsEntries"/>
      </w:pPr>
      <w:r>
        <w:t>s 92F</w:t>
      </w:r>
      <w:r>
        <w:tab/>
        <w:t xml:space="preserve">ins </w:t>
      </w:r>
      <w:hyperlink r:id="rId93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55AF537C" w14:textId="77777777" w:rsidR="00C753BB" w:rsidRDefault="00C753BB">
      <w:pPr>
        <w:pStyle w:val="AmdtsEntryHd"/>
      </w:pPr>
      <w:r w:rsidRPr="005D0AA6">
        <w:t>Standard and wheelchair taxi licences—form</w:t>
      </w:r>
    </w:p>
    <w:p w14:paraId="42229AAE" w14:textId="04A17165" w:rsidR="00C753BB" w:rsidRPr="00C753BB" w:rsidRDefault="00C753BB" w:rsidP="00C753BB">
      <w:pPr>
        <w:pStyle w:val="AmdtsEntries"/>
      </w:pPr>
      <w:r>
        <w:t>s 92G</w:t>
      </w:r>
      <w:r>
        <w:tab/>
        <w:t xml:space="preserve">ins </w:t>
      </w:r>
      <w:hyperlink r:id="rId93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494EEDC" w14:textId="77777777" w:rsidR="00C753BB" w:rsidRDefault="00C753BB">
      <w:pPr>
        <w:pStyle w:val="AmdtsEntryHd"/>
      </w:pPr>
      <w:r w:rsidRPr="005D0AA6">
        <w:t>Standard and wheelchair taxi licences—transferability—Act, s 41</w:t>
      </w:r>
    </w:p>
    <w:p w14:paraId="209C4C1C" w14:textId="393F4D7E" w:rsidR="00C753BB" w:rsidRPr="00C753BB" w:rsidRDefault="00C753BB" w:rsidP="00C753BB">
      <w:pPr>
        <w:pStyle w:val="AmdtsEntries"/>
      </w:pPr>
      <w:r>
        <w:t>s 92H</w:t>
      </w:r>
      <w:r>
        <w:tab/>
        <w:t xml:space="preserve">ins </w:t>
      </w:r>
      <w:hyperlink r:id="rId93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27208E03" w14:textId="77777777" w:rsidR="00C753BB" w:rsidRDefault="00C753BB">
      <w:pPr>
        <w:pStyle w:val="AmdtsEntryHd"/>
      </w:pPr>
      <w:r w:rsidRPr="005D0AA6">
        <w:lastRenderedPageBreak/>
        <w:t>Taxi licences generally</w:t>
      </w:r>
    </w:p>
    <w:p w14:paraId="26F4D9A4" w14:textId="49424783" w:rsidR="00C753BB" w:rsidRPr="00C753BB" w:rsidRDefault="00C753BB" w:rsidP="00C753BB">
      <w:pPr>
        <w:pStyle w:val="AmdtsEntries"/>
      </w:pPr>
      <w:r>
        <w:t>sdiv 3A.2.2.3</w:t>
      </w:r>
      <w:r w:rsidR="006B3ECD">
        <w:t xml:space="preserve"> hdg</w:t>
      </w:r>
      <w:r>
        <w:tab/>
      </w:r>
      <w:r w:rsidR="00D23F0E">
        <w:t xml:space="preserve">ins </w:t>
      </w:r>
      <w:hyperlink r:id="rId936" w:tooltip="Road Transport (Taxi Industry Innovation) Legislation Amendment Regulation 2016 (No 1)" w:history="1">
        <w:r w:rsidR="00D23F0E" w:rsidRPr="00105E37">
          <w:rPr>
            <w:rStyle w:val="charCitHyperlinkAbbrev"/>
          </w:rPr>
          <w:t>SL2016-20</w:t>
        </w:r>
      </w:hyperlink>
      <w:r w:rsidR="00D23F0E" w:rsidRPr="00105E37">
        <w:rPr>
          <w:rStyle w:val="charCitHyperlinkAbbrev"/>
        </w:rPr>
        <w:t xml:space="preserve"> </w:t>
      </w:r>
      <w:r w:rsidR="00D23F0E" w:rsidRPr="00105E37">
        <w:t xml:space="preserve">s </w:t>
      </w:r>
      <w:r w:rsidR="00D23F0E">
        <w:t>35</w:t>
      </w:r>
    </w:p>
    <w:p w14:paraId="1A4E262C" w14:textId="77777777" w:rsidR="00D23F0E" w:rsidRDefault="00D23F0E">
      <w:pPr>
        <w:pStyle w:val="AmdtsEntryHd"/>
      </w:pPr>
      <w:r w:rsidRPr="005D0AA6">
        <w:t>Taxi licences—amendment initiated by authority</w:t>
      </w:r>
    </w:p>
    <w:p w14:paraId="431B254D" w14:textId="37C2B78D" w:rsidR="00D23F0E" w:rsidRPr="00D23F0E" w:rsidRDefault="00D23F0E" w:rsidP="00D23F0E">
      <w:pPr>
        <w:pStyle w:val="AmdtsEntries"/>
      </w:pPr>
      <w:r>
        <w:t>s 92I</w:t>
      </w:r>
      <w:r>
        <w:tab/>
        <w:t xml:space="preserve">ins </w:t>
      </w:r>
      <w:hyperlink r:id="rId93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0372C11C" w14:textId="77777777" w:rsidR="00D23F0E" w:rsidRDefault="00D23F0E">
      <w:pPr>
        <w:pStyle w:val="AmdtsEntryHd"/>
      </w:pPr>
      <w:r w:rsidRPr="005D0AA6">
        <w:t>Taxi licences—amendment initiated by licensee</w:t>
      </w:r>
    </w:p>
    <w:p w14:paraId="6467033F" w14:textId="13BFF453" w:rsidR="00D23F0E" w:rsidRPr="00D23F0E" w:rsidRDefault="00D23F0E" w:rsidP="00D23F0E">
      <w:pPr>
        <w:pStyle w:val="AmdtsEntries"/>
      </w:pPr>
      <w:r>
        <w:t>s 92J</w:t>
      </w:r>
      <w:r>
        <w:tab/>
        <w:t xml:space="preserve">ins </w:t>
      </w:r>
      <w:hyperlink r:id="rId93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5EF46AF1" w14:textId="77777777" w:rsidR="00D23F0E" w:rsidRDefault="00D23F0E">
      <w:pPr>
        <w:pStyle w:val="AmdtsEntryHd"/>
      </w:pPr>
      <w:r w:rsidRPr="005D0AA6">
        <w:t>Taxi licences—application for renewal</w:t>
      </w:r>
    </w:p>
    <w:p w14:paraId="61B77E55" w14:textId="7372DBBC" w:rsidR="00D23F0E" w:rsidRPr="00D23F0E" w:rsidRDefault="00D23F0E" w:rsidP="00D23F0E">
      <w:pPr>
        <w:pStyle w:val="AmdtsEntries"/>
      </w:pPr>
      <w:r>
        <w:t>s 92K</w:t>
      </w:r>
      <w:r>
        <w:tab/>
        <w:t xml:space="preserve">ins </w:t>
      </w:r>
      <w:hyperlink r:id="rId93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57767A77" w14:textId="77777777" w:rsidR="00503838" w:rsidRDefault="00503838">
      <w:pPr>
        <w:pStyle w:val="AmdtsEntryHd"/>
      </w:pPr>
      <w:r w:rsidRPr="005D0AA6">
        <w:t>Taxi licences—decision on application for renewal</w:t>
      </w:r>
    </w:p>
    <w:p w14:paraId="7744FD2C" w14:textId="6A5D5BF9" w:rsidR="00503838" w:rsidRPr="00503838" w:rsidRDefault="00503838" w:rsidP="00503838">
      <w:pPr>
        <w:pStyle w:val="AmdtsEntries"/>
      </w:pPr>
      <w:r>
        <w:t>s 92L</w:t>
      </w:r>
      <w:r>
        <w:tab/>
        <w:t xml:space="preserve">ins </w:t>
      </w:r>
      <w:hyperlink r:id="rId94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2CB167F0" w14:textId="77777777" w:rsidR="00503838" w:rsidRDefault="00503838">
      <w:pPr>
        <w:pStyle w:val="AmdtsEntryHd"/>
      </w:pPr>
      <w:r w:rsidRPr="005D0AA6">
        <w:t>Taxi licences—replacing when lost, stolen or destroyed</w:t>
      </w:r>
    </w:p>
    <w:p w14:paraId="2CED2BD8" w14:textId="469DE107" w:rsidR="00503838" w:rsidRPr="00503838" w:rsidRDefault="00503838" w:rsidP="00503838">
      <w:pPr>
        <w:pStyle w:val="AmdtsEntries"/>
      </w:pPr>
      <w:r>
        <w:t>s 92M</w:t>
      </w:r>
      <w:r>
        <w:tab/>
        <w:t xml:space="preserve">ins </w:t>
      </w:r>
      <w:hyperlink r:id="rId94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21B7C627" w14:textId="77777777" w:rsidR="00503838" w:rsidRDefault="00503838">
      <w:pPr>
        <w:pStyle w:val="AmdtsEntryHd"/>
      </w:pPr>
      <w:r w:rsidRPr="005D0AA6">
        <w:t>Taxi licences—must be produced for inspection</w:t>
      </w:r>
    </w:p>
    <w:p w14:paraId="223980FD" w14:textId="5DC3AAC4" w:rsidR="00503838" w:rsidRPr="00503838" w:rsidRDefault="00503838" w:rsidP="00503838">
      <w:pPr>
        <w:pStyle w:val="AmdtsEntries"/>
      </w:pPr>
      <w:r>
        <w:t>s 92N</w:t>
      </w:r>
      <w:r>
        <w:tab/>
        <w:t xml:space="preserve">ins </w:t>
      </w:r>
      <w:hyperlink r:id="rId94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131633F1" w14:textId="77777777" w:rsidR="00503838" w:rsidRDefault="00503838">
      <w:pPr>
        <w:pStyle w:val="AmdtsEntryHd"/>
      </w:pPr>
      <w:r w:rsidRPr="005D0AA6">
        <w:t>Taxi licences—surrender</w:t>
      </w:r>
    </w:p>
    <w:p w14:paraId="55D369B5" w14:textId="29002F85" w:rsidR="00503838" w:rsidRPr="00503838" w:rsidRDefault="00503838" w:rsidP="00503838">
      <w:pPr>
        <w:pStyle w:val="AmdtsEntries"/>
      </w:pPr>
      <w:r>
        <w:t>s 92O</w:t>
      </w:r>
      <w:r>
        <w:tab/>
        <w:t xml:space="preserve">ins </w:t>
      </w:r>
      <w:hyperlink r:id="rId94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2A8B37B2" w14:textId="77777777" w:rsidR="00503838" w:rsidRDefault="00503838">
      <w:pPr>
        <w:pStyle w:val="AmdtsEntryHd"/>
      </w:pPr>
      <w:r w:rsidRPr="005D0AA6">
        <w:t>Taxi licences—must update name and address</w:t>
      </w:r>
    </w:p>
    <w:p w14:paraId="39E47391" w14:textId="3721CF1C" w:rsidR="00503838" w:rsidRPr="00503838" w:rsidRDefault="00503838" w:rsidP="00503838">
      <w:pPr>
        <w:pStyle w:val="AmdtsEntries"/>
      </w:pPr>
      <w:r>
        <w:t>s 92P</w:t>
      </w:r>
      <w:r>
        <w:tab/>
        <w:t xml:space="preserve">ins </w:t>
      </w:r>
      <w:hyperlink r:id="rId94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0C325B98" w14:textId="77777777" w:rsidR="006B3ECD" w:rsidRDefault="006B3ECD">
      <w:pPr>
        <w:pStyle w:val="AmdtsEntryHd"/>
      </w:pPr>
      <w:r w:rsidRPr="005D0AA6">
        <w:t>Taxi services</w:t>
      </w:r>
    </w:p>
    <w:p w14:paraId="02F08880" w14:textId="298D3A71" w:rsidR="006B3ECD" w:rsidRPr="006B3ECD" w:rsidRDefault="006B3ECD" w:rsidP="006B3ECD">
      <w:pPr>
        <w:pStyle w:val="AmdtsEntries"/>
      </w:pPr>
      <w:r>
        <w:t>div 3A.2.3 hdg</w:t>
      </w:r>
      <w:r>
        <w:tab/>
        <w:t xml:space="preserve">ins </w:t>
      </w:r>
      <w:hyperlink r:id="rId94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36</w:t>
      </w:r>
    </w:p>
    <w:p w14:paraId="60B14567" w14:textId="77777777" w:rsidR="006B3ECD" w:rsidRDefault="00FF5A38">
      <w:pPr>
        <w:pStyle w:val="AmdtsEntryHd"/>
      </w:pPr>
      <w:r w:rsidRPr="005D0AA6">
        <w:t>Taxi operators</w:t>
      </w:r>
    </w:p>
    <w:p w14:paraId="0BC07563" w14:textId="09F5138C" w:rsidR="00FF5A38" w:rsidRPr="00FF5A38" w:rsidRDefault="00FF5A38" w:rsidP="00FF5A38">
      <w:pPr>
        <w:pStyle w:val="AmdtsEntries"/>
      </w:pPr>
      <w:r>
        <w:t>sdiv 3A.2.3.1 hdg</w:t>
      </w:r>
      <w:r>
        <w:tab/>
        <w:t xml:space="preserve">ins </w:t>
      </w:r>
      <w:hyperlink r:id="rId94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37</w:t>
      </w:r>
    </w:p>
    <w:p w14:paraId="71640FD5" w14:textId="77777777" w:rsidR="00E05D9B" w:rsidRDefault="00E05D9B">
      <w:pPr>
        <w:pStyle w:val="AmdtsEntryHd"/>
      </w:pPr>
      <w:r>
        <w:t>Maintenance of taxis</w:t>
      </w:r>
    </w:p>
    <w:p w14:paraId="26C0596A" w14:textId="77777777" w:rsidR="00E05D9B" w:rsidRDefault="00E05D9B">
      <w:pPr>
        <w:pStyle w:val="AmdtsEntries"/>
        <w:keepNext/>
      </w:pPr>
      <w:r>
        <w:t xml:space="preserve">s 93 hdg </w:t>
      </w:r>
      <w:r>
        <w:tab/>
        <w:t>bracketed note exp 31 December 2002 (s 4 (3))</w:t>
      </w:r>
    </w:p>
    <w:p w14:paraId="3C32F4E0" w14:textId="64A26A25" w:rsidR="00E05D9B" w:rsidRDefault="00E05D9B">
      <w:pPr>
        <w:pStyle w:val="AmdtsEntries"/>
        <w:keepNext/>
      </w:pPr>
      <w:r>
        <w:t>s 93</w:t>
      </w:r>
      <w:r>
        <w:tab/>
        <w:t xml:space="preserve">am </w:t>
      </w:r>
      <w:hyperlink r:id="rId947"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1.9</w:t>
      </w:r>
    </w:p>
    <w:p w14:paraId="09E90627" w14:textId="2EC4D8BC" w:rsidR="00E05D9B" w:rsidRDefault="00E05D9B">
      <w:pPr>
        <w:pStyle w:val="AmdtsEntries"/>
      </w:pPr>
      <w:r>
        <w:tab/>
        <w:t xml:space="preserve">sub </w:t>
      </w:r>
      <w:hyperlink r:id="rId94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1.15</w:t>
      </w:r>
    </w:p>
    <w:p w14:paraId="4B9DB24D" w14:textId="3FBE261C" w:rsidR="00FF5A38" w:rsidRDefault="00FF5A38">
      <w:pPr>
        <w:pStyle w:val="AmdtsEntries"/>
      </w:pPr>
      <w:r>
        <w:tab/>
        <w:t xml:space="preserve">om </w:t>
      </w:r>
      <w:hyperlink r:id="rId94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38</w:t>
      </w:r>
    </w:p>
    <w:p w14:paraId="7BCE0D49" w14:textId="77777777" w:rsidR="00E05D9B" w:rsidRDefault="00FF5A38">
      <w:pPr>
        <w:pStyle w:val="AmdtsEntryHd"/>
      </w:pPr>
      <w:r w:rsidRPr="005D0AA6">
        <w:t>Taxi service operator—must tell authority about affiliation</w:t>
      </w:r>
    </w:p>
    <w:p w14:paraId="2AE09724" w14:textId="77777777" w:rsidR="00E05D9B" w:rsidRDefault="00E05D9B">
      <w:pPr>
        <w:pStyle w:val="AmdtsEntries"/>
      </w:pPr>
      <w:r>
        <w:t xml:space="preserve">s 94 hdg </w:t>
      </w:r>
      <w:r>
        <w:tab/>
        <w:t>bracketed note exp 31 December 2002 (s 4 (3))</w:t>
      </w:r>
    </w:p>
    <w:p w14:paraId="05131008" w14:textId="3E3B6F77" w:rsidR="00FF5A38" w:rsidRDefault="00FF5A38">
      <w:pPr>
        <w:pStyle w:val="AmdtsEntries"/>
      </w:pPr>
      <w:r>
        <w:t>s 94</w:t>
      </w:r>
      <w:r>
        <w:tab/>
        <w:t xml:space="preserve">sub </w:t>
      </w:r>
      <w:hyperlink r:id="rId95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38</w:t>
      </w:r>
    </w:p>
    <w:p w14:paraId="475AAF1D" w14:textId="77777777" w:rsidR="00E05D9B" w:rsidRDefault="00E05D9B">
      <w:pPr>
        <w:pStyle w:val="AmdtsEntryHd"/>
      </w:pPr>
      <w:r>
        <w:t>Taxis to be fitted with complying taximeters</w:t>
      </w:r>
    </w:p>
    <w:p w14:paraId="7CFCCBD1" w14:textId="77777777" w:rsidR="00E05D9B" w:rsidRDefault="00E05D9B">
      <w:pPr>
        <w:pStyle w:val="AmdtsEntries"/>
        <w:keepNext/>
      </w:pPr>
      <w:r>
        <w:t xml:space="preserve">s 95 hdg </w:t>
      </w:r>
      <w:r>
        <w:tab/>
        <w:t>bracketed note exp 31 December 2002 (s 4 (3))</w:t>
      </w:r>
    </w:p>
    <w:p w14:paraId="0923FA6E" w14:textId="0EF7DECE" w:rsidR="00E05D9B" w:rsidRDefault="00E05D9B">
      <w:pPr>
        <w:pStyle w:val="AmdtsEntries"/>
      </w:pPr>
      <w:r>
        <w:t>s 95</w:t>
      </w:r>
      <w:r>
        <w:tab/>
        <w:t xml:space="preserve">sub </w:t>
      </w:r>
      <w:hyperlink r:id="rId951"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6</w:t>
      </w:r>
    </w:p>
    <w:p w14:paraId="444AF7D9" w14:textId="77777777" w:rsidR="00E05D9B" w:rsidRDefault="00E05D9B">
      <w:pPr>
        <w:pStyle w:val="AmdtsEntryHd"/>
      </w:pPr>
      <w:r>
        <w:t>Exemption from requirement to comply with taximeter standards</w:t>
      </w:r>
    </w:p>
    <w:p w14:paraId="0B1307EB" w14:textId="537262DB" w:rsidR="00E05D9B" w:rsidRDefault="00E05D9B">
      <w:pPr>
        <w:pStyle w:val="AmdtsEntries"/>
      </w:pPr>
      <w:r>
        <w:t>s 95A</w:t>
      </w:r>
      <w:r>
        <w:tab/>
        <w:t xml:space="preserve">ins </w:t>
      </w:r>
      <w:hyperlink r:id="rId952"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6</w:t>
      </w:r>
    </w:p>
    <w:p w14:paraId="74236BCE" w14:textId="55E53B3F" w:rsidR="00E05D9B" w:rsidRDefault="00E05D9B">
      <w:pPr>
        <w:pStyle w:val="AmdtsEntries"/>
      </w:pPr>
      <w:r>
        <w:tab/>
        <w:t xml:space="preserve">am </w:t>
      </w:r>
      <w:hyperlink r:id="rId95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p>
    <w:p w14:paraId="0DEBA8D6" w14:textId="77777777" w:rsidR="00E05D9B" w:rsidRDefault="00E05D9B">
      <w:pPr>
        <w:pStyle w:val="AmdtsEntryHd"/>
      </w:pPr>
      <w:r>
        <w:t>Taximeters to be clearly visible</w:t>
      </w:r>
    </w:p>
    <w:p w14:paraId="24B8DBE8" w14:textId="77777777" w:rsidR="00E05D9B" w:rsidRDefault="007857BB">
      <w:pPr>
        <w:pStyle w:val="AmdtsEntries"/>
      </w:pPr>
      <w:r>
        <w:t>s 96 hdg</w:t>
      </w:r>
      <w:r w:rsidR="00E05D9B">
        <w:tab/>
        <w:t>bracketed note exp 31 December 2002 (s 4 (3))</w:t>
      </w:r>
    </w:p>
    <w:p w14:paraId="62D915AA" w14:textId="77777777" w:rsidR="00E05D9B" w:rsidRDefault="00FF5A38">
      <w:pPr>
        <w:pStyle w:val="AmdtsEntryHd"/>
      </w:pPr>
      <w:r w:rsidRPr="005D0AA6">
        <w:lastRenderedPageBreak/>
        <w:t>Taxi service operator—drivers to be licensed and skilled</w:t>
      </w:r>
    </w:p>
    <w:p w14:paraId="3D21186A" w14:textId="77777777" w:rsidR="00E05D9B" w:rsidRDefault="007857BB">
      <w:pPr>
        <w:pStyle w:val="AmdtsEntries"/>
        <w:keepNext/>
      </w:pPr>
      <w:r>
        <w:t>s 97 hdg</w:t>
      </w:r>
      <w:r w:rsidR="00E05D9B">
        <w:tab/>
        <w:t>bracketed note exp 31 December 2002 (s 4 (3))</w:t>
      </w:r>
    </w:p>
    <w:p w14:paraId="39B26570" w14:textId="05B2BFBE" w:rsidR="00E05D9B" w:rsidRDefault="00E05D9B">
      <w:pPr>
        <w:pStyle w:val="AmdtsEntries"/>
      </w:pPr>
      <w:r>
        <w:t>s 97</w:t>
      </w:r>
      <w:r>
        <w:tab/>
        <w:t xml:space="preserve">sub </w:t>
      </w:r>
      <w:hyperlink r:id="rId954"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18</w:t>
      </w:r>
      <w:r w:rsidR="00FF5A38">
        <w:t xml:space="preserve">; </w:t>
      </w:r>
      <w:hyperlink r:id="rId955" w:tooltip="Road Transport (Taxi Industry Innovation) Legislation Amendment Regulation 2016 (No 1)" w:history="1">
        <w:r w:rsidR="00FF5A38" w:rsidRPr="00105E37">
          <w:rPr>
            <w:rStyle w:val="charCitHyperlinkAbbrev"/>
          </w:rPr>
          <w:t>SL2016-20</w:t>
        </w:r>
      </w:hyperlink>
      <w:r w:rsidR="00FF5A38" w:rsidRPr="00105E37">
        <w:rPr>
          <w:rStyle w:val="charCitHyperlinkAbbrev"/>
        </w:rPr>
        <w:t xml:space="preserve"> </w:t>
      </w:r>
      <w:r w:rsidR="00FF5A38" w:rsidRPr="00105E37">
        <w:t xml:space="preserve">s </w:t>
      </w:r>
      <w:r w:rsidR="00FF5A38">
        <w:t>39</w:t>
      </w:r>
    </w:p>
    <w:p w14:paraId="0BEA45BE" w14:textId="77777777" w:rsidR="00E05D9B" w:rsidRDefault="00E05D9B">
      <w:pPr>
        <w:pStyle w:val="AmdtsEntryHd"/>
      </w:pPr>
      <w:r>
        <w:t>Drivers of wheelchair-accessible taxis to be trained</w:t>
      </w:r>
    </w:p>
    <w:p w14:paraId="35824B83" w14:textId="77777777" w:rsidR="00E05D9B" w:rsidRDefault="007857BB">
      <w:pPr>
        <w:pStyle w:val="AmdtsEntries"/>
        <w:keepNext/>
      </w:pPr>
      <w:r>
        <w:t>s 98 hdg</w:t>
      </w:r>
      <w:r w:rsidR="00E05D9B">
        <w:tab/>
        <w:t>bracketed note exp 31 December 2002 (s 4 (3))</w:t>
      </w:r>
    </w:p>
    <w:p w14:paraId="6297B0FC" w14:textId="77777777" w:rsidR="00E05D9B" w:rsidRPr="00C26339" w:rsidRDefault="00E05D9B">
      <w:pPr>
        <w:pStyle w:val="AmdtsEntries"/>
      </w:pPr>
      <w:r>
        <w:t>s 98</w:t>
      </w:r>
      <w:r>
        <w:tab/>
        <w:t>s (2), s (3) exp 1 March 2003 (s 98 (3))</w:t>
      </w:r>
    </w:p>
    <w:p w14:paraId="706DAFED" w14:textId="77777777" w:rsidR="00E05D9B" w:rsidRDefault="00E05D9B">
      <w:pPr>
        <w:pStyle w:val="AmdtsEntryHd"/>
        <w:rPr>
          <w:color w:val="000000"/>
        </w:rPr>
      </w:pPr>
      <w:r>
        <w:t>Records of taxi drivers etc to be maintained by accredited operator</w:t>
      </w:r>
    </w:p>
    <w:p w14:paraId="3B030505" w14:textId="77777777" w:rsidR="00E05D9B" w:rsidRDefault="007857BB">
      <w:pPr>
        <w:pStyle w:val="AmdtsEntries"/>
        <w:keepNext/>
      </w:pPr>
      <w:r>
        <w:t>s 99 hdg</w:t>
      </w:r>
      <w:r w:rsidR="00E05D9B">
        <w:tab/>
        <w:t>bracketed note exp 31 December 2002 (s 4 (3))</w:t>
      </w:r>
    </w:p>
    <w:p w14:paraId="7DE45645" w14:textId="0420B3E5" w:rsidR="00E05D9B" w:rsidRDefault="00E05D9B" w:rsidP="00A10A85">
      <w:pPr>
        <w:pStyle w:val="AmdtsEntries"/>
        <w:keepNext/>
      </w:pPr>
      <w:r>
        <w:t>s 99</w:t>
      </w:r>
      <w:r>
        <w:tab/>
        <w:t xml:space="preserve">sub </w:t>
      </w:r>
      <w:hyperlink r:id="rId956"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19</w:t>
      </w:r>
    </w:p>
    <w:p w14:paraId="3BCEA3E1" w14:textId="2B729D62" w:rsidR="00E05D9B" w:rsidRDefault="00E05D9B">
      <w:pPr>
        <w:pStyle w:val="AmdtsEntries"/>
      </w:pPr>
      <w:r>
        <w:tab/>
        <w:t xml:space="preserve">am </w:t>
      </w:r>
      <w:hyperlink r:id="rId95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1.65, amdt 1.91</w:t>
      </w:r>
      <w:r w:rsidR="00D55085">
        <w:t xml:space="preserve">; </w:t>
      </w:r>
      <w:hyperlink r:id="rId958"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00D55085">
        <w:t xml:space="preserve"> amdt 1.33</w:t>
      </w:r>
      <w:r w:rsidR="00FF5A38">
        <w:t xml:space="preserve">; </w:t>
      </w:r>
      <w:hyperlink r:id="rId959" w:tooltip="Road Transport (Taxi Industry Innovation) Legislation Amendment Regulation 2016 (No 1)" w:history="1">
        <w:r w:rsidR="00FF5A38" w:rsidRPr="00105E37">
          <w:rPr>
            <w:rStyle w:val="charCitHyperlinkAbbrev"/>
          </w:rPr>
          <w:t>SL2016-20</w:t>
        </w:r>
      </w:hyperlink>
      <w:r w:rsidR="00FF5A38" w:rsidRPr="00105E37">
        <w:rPr>
          <w:rStyle w:val="charCitHyperlinkAbbrev"/>
        </w:rPr>
        <w:t xml:space="preserve"> </w:t>
      </w:r>
      <w:r w:rsidR="00FF5A38" w:rsidRPr="00105E37">
        <w:t xml:space="preserve">s </w:t>
      </w:r>
      <w:r w:rsidR="00FF5A38">
        <w:t>40, s 41; pars renum R</w:t>
      </w:r>
      <w:r w:rsidR="00792F2B">
        <w:t>49</w:t>
      </w:r>
      <w:r w:rsidR="00732965">
        <w:t xml:space="preserve"> LA</w:t>
      </w:r>
    </w:p>
    <w:p w14:paraId="0171D0AC" w14:textId="77777777" w:rsidR="00E05D9B" w:rsidRDefault="00E05D9B">
      <w:pPr>
        <w:pStyle w:val="AmdtsEntryHd"/>
      </w:pPr>
      <w:r>
        <w:t>Keeping and inspection etc of records about taxis</w:t>
      </w:r>
    </w:p>
    <w:p w14:paraId="065F1979" w14:textId="77777777" w:rsidR="00E05D9B" w:rsidRDefault="007857BB">
      <w:pPr>
        <w:pStyle w:val="AmdtsEntries"/>
        <w:keepNext/>
      </w:pPr>
      <w:r>
        <w:t>s 100 hdg</w:t>
      </w:r>
      <w:r w:rsidR="00E05D9B">
        <w:tab/>
        <w:t>bracketed note exp 31 December 2002 (s 4 (3))</w:t>
      </w:r>
    </w:p>
    <w:p w14:paraId="0960F946" w14:textId="63CE9F19" w:rsidR="00E05D9B" w:rsidRDefault="00E05D9B">
      <w:pPr>
        <w:pStyle w:val="AmdtsEntries"/>
      </w:pPr>
      <w:r>
        <w:t>s 100</w:t>
      </w:r>
      <w:r>
        <w:tab/>
        <w:t xml:space="preserve">am </w:t>
      </w:r>
      <w:hyperlink r:id="rId96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1.16</w:t>
      </w:r>
    </w:p>
    <w:p w14:paraId="6847A7E2" w14:textId="2F90AAA9" w:rsidR="00E05D9B" w:rsidRDefault="00E05D9B">
      <w:pPr>
        <w:pStyle w:val="AmdtsEntries"/>
      </w:pPr>
      <w:r>
        <w:tab/>
        <w:t xml:space="preserve">am </w:t>
      </w:r>
      <w:hyperlink r:id="rId96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1.66</w:t>
      </w:r>
      <w:r w:rsidR="00A260DF">
        <w:t xml:space="preserve">; </w:t>
      </w:r>
      <w:hyperlink r:id="rId962" w:tooltip="Road Transport (Taxi Industry Innovation) Legislation Amendment Regulation 2016 (No 1)" w:history="1">
        <w:r w:rsidR="00A260DF" w:rsidRPr="00105E37">
          <w:rPr>
            <w:rStyle w:val="charCitHyperlinkAbbrev"/>
          </w:rPr>
          <w:t>SL2016-20</w:t>
        </w:r>
      </w:hyperlink>
      <w:r w:rsidR="00A260DF" w:rsidRPr="00105E37">
        <w:rPr>
          <w:rStyle w:val="charCitHyperlinkAbbrev"/>
        </w:rPr>
        <w:t xml:space="preserve"> </w:t>
      </w:r>
      <w:r w:rsidR="00A260DF" w:rsidRPr="00105E37">
        <w:t>s</w:t>
      </w:r>
      <w:r w:rsidR="00A260DF">
        <w:t xml:space="preserve"> 42, s 43</w:t>
      </w:r>
    </w:p>
    <w:p w14:paraId="2000858A" w14:textId="77777777" w:rsidR="00E05D9B" w:rsidRDefault="00E05D9B">
      <w:pPr>
        <w:pStyle w:val="AmdtsEntryHd"/>
      </w:pPr>
      <w:r>
        <w:t>Arrangements with taxi networks</w:t>
      </w:r>
    </w:p>
    <w:p w14:paraId="4F0FD586" w14:textId="77777777" w:rsidR="00E05D9B" w:rsidRDefault="007857BB" w:rsidP="007857BB">
      <w:pPr>
        <w:pStyle w:val="AmdtsEntries"/>
        <w:keepNext/>
      </w:pPr>
      <w:r>
        <w:t>s 101 hdg</w:t>
      </w:r>
      <w:r w:rsidR="00E05D9B">
        <w:tab/>
        <w:t>bracketed note exp 31 December 2002 (s 4 (3))</w:t>
      </w:r>
    </w:p>
    <w:p w14:paraId="2D7F6014" w14:textId="1D6C3179" w:rsidR="00E05D9B" w:rsidRDefault="00E05D9B">
      <w:pPr>
        <w:pStyle w:val="AmdtsEntries"/>
      </w:pPr>
      <w:r>
        <w:t>s 101</w:t>
      </w:r>
      <w:r>
        <w:tab/>
        <w:t xml:space="preserve">am </w:t>
      </w:r>
      <w:hyperlink r:id="rId96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p>
    <w:p w14:paraId="0A95B669" w14:textId="14A37041" w:rsidR="00A260DF" w:rsidRDefault="00A260DF">
      <w:pPr>
        <w:pStyle w:val="AmdtsEntries"/>
      </w:pPr>
      <w:r>
        <w:tab/>
        <w:t xml:space="preserve">om </w:t>
      </w:r>
      <w:hyperlink r:id="rId96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44</w:t>
      </w:r>
    </w:p>
    <w:p w14:paraId="2C839723" w14:textId="77777777" w:rsidR="00F4275A" w:rsidRDefault="00F4275A">
      <w:pPr>
        <w:pStyle w:val="AmdtsEntryHd"/>
      </w:pPr>
      <w:r w:rsidRPr="004E1703">
        <w:t>Wheelchair</w:t>
      </w:r>
      <w:r w:rsidRPr="004E1703">
        <w:noBreakHyphen/>
        <w:t>accessible taxi operator to have equipment and arrangements with W</w:t>
      </w:r>
      <w:r w:rsidR="008D6F6B">
        <w:t>T</w:t>
      </w:r>
      <w:r w:rsidRPr="004E1703">
        <w:t>BS</w:t>
      </w:r>
    </w:p>
    <w:p w14:paraId="4F49EE02" w14:textId="369E2E68" w:rsidR="008D6F6B" w:rsidRDefault="008D6F6B" w:rsidP="003E6452">
      <w:pPr>
        <w:pStyle w:val="AmdtsEntries"/>
        <w:keepNext/>
      </w:pPr>
      <w:r>
        <w:t>s 101A hdg</w:t>
      </w:r>
      <w:r>
        <w:tab/>
        <w:t xml:space="preserve">am </w:t>
      </w:r>
      <w:hyperlink r:id="rId96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45</w:t>
      </w:r>
    </w:p>
    <w:p w14:paraId="623CA9D3" w14:textId="2657F640" w:rsidR="00F4275A" w:rsidRDefault="00F4275A" w:rsidP="00F4275A">
      <w:pPr>
        <w:pStyle w:val="AmdtsEntries"/>
      </w:pPr>
      <w:r>
        <w:t>s 101A</w:t>
      </w:r>
      <w:r>
        <w:tab/>
        <w:t xml:space="preserve">ins </w:t>
      </w:r>
      <w:hyperlink r:id="rId966"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6</w:t>
      </w:r>
    </w:p>
    <w:p w14:paraId="4C4C0175" w14:textId="594D1DD3" w:rsidR="00A260DF" w:rsidRPr="00F4275A" w:rsidRDefault="00A260DF" w:rsidP="00F4275A">
      <w:pPr>
        <w:pStyle w:val="AmdtsEntries"/>
      </w:pPr>
      <w:r>
        <w:tab/>
        <w:t xml:space="preserve">am </w:t>
      </w:r>
      <w:hyperlink r:id="rId96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45, s 46</w:t>
      </w:r>
    </w:p>
    <w:p w14:paraId="1AE0BE5F" w14:textId="77777777" w:rsidR="0090059F" w:rsidRDefault="0090059F">
      <w:pPr>
        <w:pStyle w:val="AmdtsEntryHd"/>
      </w:pPr>
      <w:r w:rsidRPr="005D0AA6">
        <w:t>Wheelchair</w:t>
      </w:r>
      <w:r w:rsidRPr="005D0AA6">
        <w:noBreakHyphen/>
        <w:t>accessible taxi operator—WTBS’s approved procedures and rules</w:t>
      </w:r>
    </w:p>
    <w:p w14:paraId="3AF40653" w14:textId="44484238" w:rsidR="0090059F" w:rsidRPr="0090059F" w:rsidRDefault="0090059F" w:rsidP="0090059F">
      <w:pPr>
        <w:pStyle w:val="AmdtsEntries"/>
      </w:pPr>
      <w:r>
        <w:t>s 101B</w:t>
      </w:r>
      <w:r>
        <w:tab/>
        <w:t xml:space="preserve">ins </w:t>
      </w:r>
      <w:hyperlink r:id="rId96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47</w:t>
      </w:r>
    </w:p>
    <w:p w14:paraId="3EA36064" w14:textId="77777777" w:rsidR="00E05D9B" w:rsidRDefault="00E05D9B">
      <w:pPr>
        <w:pStyle w:val="AmdtsEntryHd"/>
      </w:pPr>
      <w:r>
        <w:t>Information to be displayed in taxis</w:t>
      </w:r>
    </w:p>
    <w:p w14:paraId="1CB5A5AF" w14:textId="77777777" w:rsidR="00E05D9B" w:rsidRDefault="007857BB">
      <w:pPr>
        <w:pStyle w:val="AmdtsEntries"/>
      </w:pPr>
      <w:r>
        <w:t>s 102 hdg</w:t>
      </w:r>
      <w:r w:rsidR="00E05D9B">
        <w:tab/>
        <w:t>bracketed note exp 31 December 2002 (s 4 (3))</w:t>
      </w:r>
    </w:p>
    <w:p w14:paraId="7FA1FDBE" w14:textId="4D72295D" w:rsidR="00E05D9B" w:rsidRDefault="00E05D9B">
      <w:pPr>
        <w:pStyle w:val="AmdtsEntries"/>
      </w:pPr>
      <w:r>
        <w:t>s 102</w:t>
      </w:r>
      <w:r>
        <w:tab/>
        <w:t xml:space="preserve">am </w:t>
      </w:r>
      <w:hyperlink r:id="rId96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p>
    <w:p w14:paraId="049053B2" w14:textId="77777777" w:rsidR="00E05D9B" w:rsidRDefault="00E05D9B">
      <w:pPr>
        <w:pStyle w:val="AmdtsEntryHd"/>
      </w:pPr>
      <w:r>
        <w:rPr>
          <w:color w:val="000000"/>
        </w:rPr>
        <w:t>Presence of security camera in taxi to be indicated</w:t>
      </w:r>
    </w:p>
    <w:p w14:paraId="2FE775E8" w14:textId="4A787C48" w:rsidR="00E05D9B" w:rsidRDefault="00E05D9B">
      <w:pPr>
        <w:pStyle w:val="AmdtsEntries"/>
      </w:pPr>
      <w:r>
        <w:t>s 103</w:t>
      </w:r>
      <w:r>
        <w:tab/>
        <w:t xml:space="preserve">am </w:t>
      </w:r>
      <w:hyperlink r:id="rId97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1.67</w:t>
      </w:r>
      <w:r w:rsidR="004B5EAD">
        <w:t xml:space="preserve">; </w:t>
      </w:r>
      <w:hyperlink r:id="rId971" w:tooltip="Justice and Community Safety Legislation Amendment Act 2014 (No 2)" w:history="1">
        <w:r w:rsidR="004B5EAD">
          <w:rPr>
            <w:rStyle w:val="charCitHyperlinkAbbrev"/>
          </w:rPr>
          <w:t>A2014</w:t>
        </w:r>
        <w:r w:rsidR="004B5EAD">
          <w:rPr>
            <w:rStyle w:val="charCitHyperlinkAbbrev"/>
          </w:rPr>
          <w:noBreakHyphen/>
          <w:t>49</w:t>
        </w:r>
      </w:hyperlink>
      <w:r w:rsidR="004B5EAD">
        <w:t xml:space="preserve"> amdt 1.44</w:t>
      </w:r>
    </w:p>
    <w:p w14:paraId="5DA31F7E" w14:textId="67E97B3C" w:rsidR="0090059F" w:rsidRDefault="0090059F">
      <w:pPr>
        <w:pStyle w:val="AmdtsEntries"/>
      </w:pPr>
      <w:r>
        <w:tab/>
        <w:t xml:space="preserve">om </w:t>
      </w:r>
      <w:hyperlink r:id="rId97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48</w:t>
      </w:r>
    </w:p>
    <w:p w14:paraId="55FC1949" w14:textId="77777777" w:rsidR="00E05D9B" w:rsidRDefault="00E05D9B">
      <w:pPr>
        <w:pStyle w:val="AmdtsEntryHd"/>
      </w:pPr>
      <w:r>
        <w:t>Airconditioning of taxis</w:t>
      </w:r>
    </w:p>
    <w:p w14:paraId="4362F0AB" w14:textId="77777777" w:rsidR="00E05D9B" w:rsidRDefault="007857BB">
      <w:pPr>
        <w:pStyle w:val="AmdtsEntries"/>
      </w:pPr>
      <w:r>
        <w:t>s 104 hdg</w:t>
      </w:r>
      <w:r w:rsidR="00E05D9B">
        <w:tab/>
        <w:t>bracketed note exp 31 December 2002 (s 4 (3))</w:t>
      </w:r>
    </w:p>
    <w:p w14:paraId="45B7A038" w14:textId="6D1E95DD" w:rsidR="0090059F" w:rsidRDefault="0090059F">
      <w:pPr>
        <w:pStyle w:val="AmdtsEntries"/>
      </w:pPr>
      <w:r>
        <w:t>s 104</w:t>
      </w:r>
      <w:r>
        <w:tab/>
        <w:t xml:space="preserve">om </w:t>
      </w:r>
      <w:hyperlink r:id="rId97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48</w:t>
      </w:r>
    </w:p>
    <w:p w14:paraId="308A64DA" w14:textId="77777777" w:rsidR="00E05D9B" w:rsidRDefault="00E05D9B">
      <w:pPr>
        <w:pStyle w:val="AmdtsEntryHd"/>
      </w:pPr>
      <w:r>
        <w:t>Child restraint anchorages in taxis</w:t>
      </w:r>
    </w:p>
    <w:p w14:paraId="484BD73C" w14:textId="77777777" w:rsidR="00E05D9B" w:rsidRDefault="007857BB">
      <w:pPr>
        <w:pStyle w:val="AmdtsEntries"/>
      </w:pPr>
      <w:r>
        <w:t>s 105 hdg</w:t>
      </w:r>
      <w:r w:rsidR="00E05D9B">
        <w:tab/>
        <w:t>bracketed note exp 31 December 2002 (s 4 (3))</w:t>
      </w:r>
    </w:p>
    <w:p w14:paraId="208D030C" w14:textId="3E950FE1" w:rsidR="0090059F" w:rsidRDefault="0090059F">
      <w:pPr>
        <w:pStyle w:val="AmdtsEntries"/>
      </w:pPr>
      <w:r>
        <w:t>s 105</w:t>
      </w:r>
      <w:r>
        <w:tab/>
        <w:t xml:space="preserve">om </w:t>
      </w:r>
      <w:hyperlink r:id="rId97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48</w:t>
      </w:r>
    </w:p>
    <w:p w14:paraId="5CBAAC90" w14:textId="77777777" w:rsidR="00E05D9B" w:rsidRDefault="00E05D9B">
      <w:pPr>
        <w:pStyle w:val="AmdtsEntryHd"/>
      </w:pPr>
      <w:r>
        <w:lastRenderedPageBreak/>
        <w:t>Taxi roof sign indicating hiring availability</w:t>
      </w:r>
    </w:p>
    <w:p w14:paraId="007AFBEA" w14:textId="77777777" w:rsidR="00E05D9B" w:rsidRDefault="007857BB" w:rsidP="000D7A55">
      <w:pPr>
        <w:pStyle w:val="AmdtsEntries"/>
        <w:keepNext/>
      </w:pPr>
      <w:r>
        <w:t>s 106 hdg</w:t>
      </w:r>
      <w:r w:rsidR="00E05D9B">
        <w:tab/>
        <w:t>bracketed note exp 31 December 2002 (s 4 (3))</w:t>
      </w:r>
    </w:p>
    <w:p w14:paraId="091EED31" w14:textId="4502CFB0" w:rsidR="00E05D9B" w:rsidRDefault="00E05D9B">
      <w:pPr>
        <w:pStyle w:val="AmdtsEntries"/>
      </w:pPr>
      <w:r>
        <w:t>s 106</w:t>
      </w:r>
      <w:r>
        <w:tab/>
        <w:t xml:space="preserve">am </w:t>
      </w:r>
      <w:hyperlink r:id="rId97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p>
    <w:p w14:paraId="027E3896" w14:textId="7D2FE83D" w:rsidR="0090059F" w:rsidRDefault="0090059F">
      <w:pPr>
        <w:pStyle w:val="AmdtsEntries"/>
      </w:pPr>
      <w:r>
        <w:tab/>
        <w:t xml:space="preserve">om </w:t>
      </w:r>
      <w:hyperlink r:id="rId97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48</w:t>
      </w:r>
    </w:p>
    <w:p w14:paraId="3F4D91EB" w14:textId="77777777" w:rsidR="00E05D9B" w:rsidRDefault="0090059F">
      <w:pPr>
        <w:pStyle w:val="AmdtsEntryHd"/>
      </w:pPr>
      <w:r w:rsidRPr="005D0AA6">
        <w:t>Taxi must have identifying signs and livery</w:t>
      </w:r>
    </w:p>
    <w:p w14:paraId="1DE3C825" w14:textId="77777777" w:rsidR="00E05D9B" w:rsidRDefault="007857BB">
      <w:pPr>
        <w:pStyle w:val="AmdtsEntries"/>
        <w:keepNext/>
      </w:pPr>
      <w:r>
        <w:t>s 107 hdg</w:t>
      </w:r>
      <w:r w:rsidR="00E05D9B">
        <w:tab/>
        <w:t>bracketed note exp 31 December 2002 (s 4 (3))</w:t>
      </w:r>
    </w:p>
    <w:p w14:paraId="4681E51E" w14:textId="7B99C695" w:rsidR="00E05D9B" w:rsidRDefault="00E05D9B">
      <w:pPr>
        <w:pStyle w:val="AmdtsEntries"/>
      </w:pPr>
      <w:r>
        <w:t>s 107</w:t>
      </w:r>
      <w:r>
        <w:tab/>
        <w:t xml:space="preserve">sub </w:t>
      </w:r>
      <w:hyperlink r:id="rId97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1.68</w:t>
      </w:r>
    </w:p>
    <w:p w14:paraId="003F9A27" w14:textId="77777777" w:rsidR="00E05D9B" w:rsidRDefault="00E05D9B">
      <w:pPr>
        <w:pStyle w:val="AmdtsEntries"/>
      </w:pPr>
      <w:r>
        <w:tab/>
        <w:t>(4), (5) exp 3 October 2006 (s 107 (5))</w:t>
      </w:r>
    </w:p>
    <w:p w14:paraId="23096D03" w14:textId="00887D1E" w:rsidR="0090059F" w:rsidRDefault="0090059F">
      <w:pPr>
        <w:pStyle w:val="AmdtsEntries"/>
      </w:pPr>
      <w:r>
        <w:tab/>
        <w:t xml:space="preserve">sub </w:t>
      </w:r>
      <w:hyperlink r:id="rId97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48</w:t>
      </w:r>
    </w:p>
    <w:p w14:paraId="3BA7D153" w14:textId="77777777" w:rsidR="00E05D9B" w:rsidRDefault="00E05D9B">
      <w:pPr>
        <w:pStyle w:val="AmdtsEntryHd"/>
      </w:pPr>
      <w:r>
        <w:rPr>
          <w:color w:val="000000"/>
        </w:rPr>
        <w:t>Offensive material etc in or on taxis</w:t>
      </w:r>
    </w:p>
    <w:p w14:paraId="30163F16" w14:textId="709E1F05" w:rsidR="00E05D9B" w:rsidRDefault="00E05D9B">
      <w:pPr>
        <w:pStyle w:val="AmdtsEntries"/>
      </w:pPr>
      <w:r>
        <w:t>s 108</w:t>
      </w:r>
      <w:r>
        <w:tab/>
        <w:t xml:space="preserve">am </w:t>
      </w:r>
      <w:hyperlink r:id="rId97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1.17</w:t>
      </w:r>
    </w:p>
    <w:p w14:paraId="607EF1FA" w14:textId="40DF77C2" w:rsidR="00D8371F" w:rsidRDefault="00D8371F">
      <w:pPr>
        <w:pStyle w:val="AmdtsEntries"/>
      </w:pPr>
      <w:r>
        <w:tab/>
        <w:t xml:space="preserve">om </w:t>
      </w:r>
      <w:hyperlink r:id="rId98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48</w:t>
      </w:r>
    </w:p>
    <w:p w14:paraId="0115EC80" w14:textId="77777777" w:rsidR="00E05D9B" w:rsidRDefault="00E05D9B">
      <w:pPr>
        <w:pStyle w:val="AmdtsEntryHd"/>
      </w:pPr>
      <w:r>
        <w:t>Stand-by taxis</w:t>
      </w:r>
    </w:p>
    <w:p w14:paraId="411E9476" w14:textId="77777777" w:rsidR="00E05D9B" w:rsidRDefault="007857BB" w:rsidP="00C0540B">
      <w:pPr>
        <w:pStyle w:val="AmdtsEntries"/>
        <w:keepNext/>
      </w:pPr>
      <w:r>
        <w:t>s 109 hdg</w:t>
      </w:r>
      <w:r w:rsidR="00E05D9B">
        <w:tab/>
        <w:t>bracketed note exp 31 December 2002 (s 4 (3))</w:t>
      </w:r>
    </w:p>
    <w:p w14:paraId="4D3241EB" w14:textId="1B12F9DF" w:rsidR="00E05D9B" w:rsidRDefault="00E05D9B">
      <w:pPr>
        <w:pStyle w:val="AmdtsEntries"/>
      </w:pPr>
      <w:r>
        <w:t>s 109</w:t>
      </w:r>
      <w:r>
        <w:tab/>
        <w:t xml:space="preserve">am </w:t>
      </w:r>
      <w:hyperlink r:id="rId98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1.69</w:t>
      </w:r>
      <w:r w:rsidR="00D55085">
        <w:t xml:space="preserve">; </w:t>
      </w:r>
      <w:hyperlink r:id="rId982"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00D55085">
        <w:t xml:space="preserve"> amdt 1.34</w:t>
      </w:r>
      <w:r w:rsidR="00D8371F">
        <w:t xml:space="preserve">; </w:t>
      </w:r>
      <w:hyperlink r:id="rId983" w:tooltip="Road Transport (Taxi Industry Innovation) Legislation Amendment Regulation 2016 (No 1)" w:history="1">
        <w:r w:rsidR="00D8371F" w:rsidRPr="00105E37">
          <w:rPr>
            <w:rStyle w:val="charCitHyperlinkAbbrev"/>
          </w:rPr>
          <w:t>SL2016-20</w:t>
        </w:r>
      </w:hyperlink>
      <w:r w:rsidR="00D8371F" w:rsidRPr="00105E37">
        <w:rPr>
          <w:rStyle w:val="charCitHyperlinkAbbrev"/>
        </w:rPr>
        <w:t xml:space="preserve"> </w:t>
      </w:r>
      <w:r w:rsidR="00D8371F" w:rsidRPr="00105E37">
        <w:t>s</w:t>
      </w:r>
      <w:r w:rsidR="00D8371F">
        <w:t>s</w:t>
      </w:r>
      <w:r w:rsidR="00D8371F" w:rsidRPr="00105E37">
        <w:t xml:space="preserve"> </w:t>
      </w:r>
      <w:r w:rsidR="00D8371F">
        <w:t>49-51</w:t>
      </w:r>
    </w:p>
    <w:p w14:paraId="1C17AB84" w14:textId="77777777" w:rsidR="00E05D9B" w:rsidRDefault="00E05D9B">
      <w:pPr>
        <w:pStyle w:val="AmdtsEntryHd"/>
      </w:pPr>
      <w:r>
        <w:t>Taxi network uniforms</w:t>
      </w:r>
    </w:p>
    <w:p w14:paraId="531BA3F2" w14:textId="77777777" w:rsidR="00E05D9B" w:rsidRDefault="007857BB">
      <w:pPr>
        <w:pStyle w:val="AmdtsEntries"/>
      </w:pPr>
      <w:r>
        <w:t>s 110 hdg</w:t>
      </w:r>
      <w:r w:rsidR="00E05D9B">
        <w:tab/>
        <w:t>bracketed note exp 31 December 2002 (s 4 (3))</w:t>
      </w:r>
    </w:p>
    <w:p w14:paraId="666D4F35" w14:textId="627B8120" w:rsidR="001F2791" w:rsidRDefault="001F2791">
      <w:pPr>
        <w:pStyle w:val="AmdtsEntries"/>
      </w:pPr>
      <w:r>
        <w:t>s 110</w:t>
      </w:r>
      <w:r>
        <w:tab/>
        <w:t xml:space="preserve">om </w:t>
      </w:r>
      <w:hyperlink r:id="rId98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52</w:t>
      </w:r>
    </w:p>
    <w:p w14:paraId="0A848B5C" w14:textId="77777777" w:rsidR="001F2791" w:rsidRDefault="001F2791">
      <w:pPr>
        <w:pStyle w:val="AmdtsEntryHd"/>
      </w:pPr>
      <w:r w:rsidRPr="001F2791">
        <w:t>Taxi operators to comply with service standard for lost property</w:t>
      </w:r>
    </w:p>
    <w:p w14:paraId="19E2F981" w14:textId="530C34EE" w:rsidR="001F2791" w:rsidRPr="001F2791" w:rsidRDefault="001F2791" w:rsidP="001F2791">
      <w:pPr>
        <w:pStyle w:val="AmdtsEntries"/>
      </w:pPr>
      <w:r>
        <w:t>s 111</w:t>
      </w:r>
      <w:r>
        <w:tab/>
        <w:t xml:space="preserve">om </w:t>
      </w:r>
      <w:hyperlink r:id="rId98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52</w:t>
      </w:r>
    </w:p>
    <w:p w14:paraId="338A7C5E" w14:textId="77777777" w:rsidR="00E05D9B" w:rsidRDefault="00E05D9B">
      <w:pPr>
        <w:pStyle w:val="AmdtsEntryHd"/>
      </w:pPr>
      <w:r>
        <w:t>Effect of noncompliance notices—taxi operators</w:t>
      </w:r>
    </w:p>
    <w:p w14:paraId="62D1E5F5" w14:textId="77777777" w:rsidR="00E05D9B" w:rsidRDefault="007857BB">
      <w:pPr>
        <w:pStyle w:val="AmdtsEntries"/>
        <w:keepNext/>
      </w:pPr>
      <w:r>
        <w:t>s 112 hdg</w:t>
      </w:r>
      <w:r w:rsidR="00E05D9B">
        <w:tab/>
        <w:t>bracketed note exp 31 December 2002 (s 4 (3))</w:t>
      </w:r>
    </w:p>
    <w:p w14:paraId="296FD09B" w14:textId="33C7FD5D" w:rsidR="00E05D9B" w:rsidRDefault="00E05D9B" w:rsidP="005F123F">
      <w:pPr>
        <w:pStyle w:val="AmdtsEntries"/>
        <w:keepNext/>
      </w:pPr>
      <w:r>
        <w:t>s 112</w:t>
      </w:r>
      <w:r>
        <w:tab/>
        <w:t xml:space="preserve">sub </w:t>
      </w:r>
      <w:hyperlink r:id="rId986"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1.10; </w:t>
      </w:r>
      <w:hyperlink r:id="rId98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1.18</w:t>
      </w:r>
    </w:p>
    <w:p w14:paraId="41A293AA" w14:textId="6C5E427E" w:rsidR="00E05D9B" w:rsidRDefault="00E05D9B">
      <w:pPr>
        <w:pStyle w:val="AmdtsEntries"/>
      </w:pPr>
      <w:r>
        <w:tab/>
        <w:t xml:space="preserve">am </w:t>
      </w:r>
      <w:hyperlink r:id="rId988"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1.20, amdt 1.21; </w:t>
      </w:r>
      <w:hyperlink r:id="rId98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1.90</w:t>
      </w:r>
    </w:p>
    <w:p w14:paraId="1507B3EE" w14:textId="1B677D77" w:rsidR="001F2791" w:rsidRDefault="001F2791">
      <w:pPr>
        <w:pStyle w:val="AmdtsEntries"/>
      </w:pPr>
      <w:r>
        <w:tab/>
        <w:t xml:space="preserve">om </w:t>
      </w:r>
      <w:hyperlink r:id="rId99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52</w:t>
      </w:r>
    </w:p>
    <w:p w14:paraId="638E7CC3" w14:textId="77777777" w:rsidR="00C47F50" w:rsidRDefault="00C47F50">
      <w:pPr>
        <w:pStyle w:val="AmdtsEntryHd"/>
      </w:pPr>
      <w:r w:rsidRPr="005D0AA6">
        <w:t>Taxi drivers</w:t>
      </w:r>
    </w:p>
    <w:p w14:paraId="6C5533BB" w14:textId="2D0D7203" w:rsidR="00C47F50" w:rsidRPr="00C47F50" w:rsidRDefault="00C47F50" w:rsidP="00C47F50">
      <w:pPr>
        <w:pStyle w:val="AmdtsEntries"/>
      </w:pPr>
      <w:r>
        <w:t>sdiv 3A.2.3.2 hdg</w:t>
      </w:r>
      <w:r>
        <w:tab/>
        <w:t xml:space="preserve">ins </w:t>
      </w:r>
      <w:hyperlink r:id="rId99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53</w:t>
      </w:r>
    </w:p>
    <w:p w14:paraId="1BAE868B" w14:textId="77777777" w:rsidR="00E05D9B" w:rsidRDefault="00E05D9B">
      <w:pPr>
        <w:pStyle w:val="AmdtsEntryHd"/>
      </w:pPr>
      <w:r>
        <w:t>Responsibility of drivers for condition of taxi</w:t>
      </w:r>
    </w:p>
    <w:p w14:paraId="116C54D8" w14:textId="77777777" w:rsidR="00E05D9B" w:rsidRDefault="007857BB">
      <w:pPr>
        <w:pStyle w:val="AmdtsEntries"/>
      </w:pPr>
      <w:r>
        <w:t>s 113 hdg</w:t>
      </w:r>
      <w:r w:rsidR="00E05D9B">
        <w:tab/>
        <w:t>bracketed note exp 31 December 2002 (s 4 (3))</w:t>
      </w:r>
    </w:p>
    <w:p w14:paraId="03FFADDA" w14:textId="412E2F58" w:rsidR="00C47F50" w:rsidRDefault="00C47F50">
      <w:pPr>
        <w:pStyle w:val="AmdtsEntries"/>
      </w:pPr>
      <w:r>
        <w:t>s 113</w:t>
      </w:r>
      <w:r>
        <w:tab/>
        <w:t xml:space="preserve">om </w:t>
      </w:r>
      <w:hyperlink r:id="rId99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54</w:t>
      </w:r>
    </w:p>
    <w:p w14:paraId="02BD2D56" w14:textId="77777777" w:rsidR="00E05D9B" w:rsidRDefault="00C47F50">
      <w:pPr>
        <w:pStyle w:val="AmdtsEntryHd"/>
        <w:rPr>
          <w:color w:val="000000"/>
        </w:rPr>
      </w:pPr>
      <w:r w:rsidRPr="005D0AA6">
        <w:t>Wheelchair</w:t>
      </w:r>
      <w:r w:rsidRPr="005D0AA6">
        <w:noBreakHyphen/>
        <w:t>accessible taxi driver—special responsibilities</w:t>
      </w:r>
    </w:p>
    <w:p w14:paraId="2E80E501" w14:textId="16F4DB18" w:rsidR="00E05D9B" w:rsidRDefault="00E05D9B">
      <w:pPr>
        <w:pStyle w:val="AmdtsEntries"/>
      </w:pPr>
      <w:r>
        <w:t>s 114</w:t>
      </w:r>
      <w:r>
        <w:tab/>
        <w:t xml:space="preserve">am </w:t>
      </w:r>
      <w:hyperlink r:id="rId993"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1.11, amdt 1.12</w:t>
      </w:r>
      <w:r w:rsidR="00C70C86">
        <w:t xml:space="preserve">; </w:t>
      </w:r>
      <w:hyperlink r:id="rId994"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rsidR="00C70C86">
        <w:t xml:space="preserve"> ss 7-9</w:t>
      </w:r>
    </w:p>
    <w:p w14:paraId="21DE2A04" w14:textId="0C2B5F5B" w:rsidR="00C47F50" w:rsidRDefault="00C47F50">
      <w:pPr>
        <w:pStyle w:val="AmdtsEntries"/>
      </w:pPr>
      <w:r>
        <w:tab/>
        <w:t xml:space="preserve">sub </w:t>
      </w:r>
      <w:hyperlink r:id="rId99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54</w:t>
      </w:r>
    </w:p>
    <w:p w14:paraId="62FE8CFB" w14:textId="77777777" w:rsidR="00C47F50" w:rsidRDefault="00C47F50">
      <w:pPr>
        <w:pStyle w:val="AmdtsEntryHd"/>
      </w:pPr>
      <w:r w:rsidRPr="005D0AA6">
        <w:t>Wheelchair</w:t>
      </w:r>
      <w:r w:rsidRPr="005D0AA6">
        <w:noBreakHyphen/>
        <w:t>accessible taxi driver—connection to WTBS</w:t>
      </w:r>
    </w:p>
    <w:p w14:paraId="5A73557E" w14:textId="530E52C4" w:rsidR="00C47F50" w:rsidRPr="00C47F50" w:rsidRDefault="00C47F50" w:rsidP="00C47F50">
      <w:pPr>
        <w:pStyle w:val="AmdtsEntries"/>
      </w:pPr>
      <w:r>
        <w:t>s 115</w:t>
      </w:r>
      <w:r>
        <w:tab/>
        <w:t xml:space="preserve">sub </w:t>
      </w:r>
      <w:hyperlink r:id="rId99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54</w:t>
      </w:r>
    </w:p>
    <w:p w14:paraId="15A3BA96" w14:textId="77777777" w:rsidR="00E05D9B" w:rsidRDefault="00C47F50">
      <w:pPr>
        <w:pStyle w:val="AmdtsEntryHd"/>
      </w:pPr>
      <w:r w:rsidRPr="005D0AA6">
        <w:t>Wheelchair</w:t>
      </w:r>
      <w:r w:rsidRPr="005D0AA6">
        <w:noBreakHyphen/>
        <w:t>accessible taxi driver—WTBS’s procedures and rules</w:t>
      </w:r>
    </w:p>
    <w:p w14:paraId="4539D0FA" w14:textId="77777777" w:rsidR="00E05D9B" w:rsidRDefault="007857BB">
      <w:pPr>
        <w:pStyle w:val="AmdtsEntries"/>
      </w:pPr>
      <w:r>
        <w:t>s 116 hdg</w:t>
      </w:r>
      <w:r w:rsidR="00E05D9B">
        <w:tab/>
        <w:t>bracketed note exp 31 December 2002 (s 4 (3))</w:t>
      </w:r>
    </w:p>
    <w:p w14:paraId="5612E168" w14:textId="34A38EAB" w:rsidR="00C47F50" w:rsidRDefault="00C47F50">
      <w:pPr>
        <w:pStyle w:val="AmdtsEntries"/>
      </w:pPr>
      <w:r>
        <w:t>s 116</w:t>
      </w:r>
      <w:r>
        <w:tab/>
        <w:t xml:space="preserve">sub </w:t>
      </w:r>
      <w:hyperlink r:id="rId99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54</w:t>
      </w:r>
    </w:p>
    <w:p w14:paraId="2D5E43C6" w14:textId="77777777" w:rsidR="00E05D9B" w:rsidRDefault="00C47F50">
      <w:pPr>
        <w:pStyle w:val="AmdtsEntryHd"/>
      </w:pPr>
      <w:r w:rsidRPr="00C47F50">
        <w:lastRenderedPageBreak/>
        <w:t>Carriage of animals in taxis</w:t>
      </w:r>
    </w:p>
    <w:p w14:paraId="145AD97A" w14:textId="77777777" w:rsidR="00E05D9B" w:rsidRDefault="007857BB">
      <w:pPr>
        <w:pStyle w:val="AmdtsEntries"/>
      </w:pPr>
      <w:r>
        <w:t>s 117 hdg</w:t>
      </w:r>
      <w:r w:rsidR="00E05D9B">
        <w:tab/>
        <w:t>bracketed note exp 31 December 2002 (s 4 (3))</w:t>
      </w:r>
    </w:p>
    <w:p w14:paraId="7C55C8ED" w14:textId="3450E2D1" w:rsidR="00C47F50" w:rsidRDefault="00C47F50">
      <w:pPr>
        <w:pStyle w:val="AmdtsEntries"/>
      </w:pPr>
      <w:r>
        <w:t>s 117</w:t>
      </w:r>
      <w:r>
        <w:tab/>
        <w:t xml:space="preserve">om </w:t>
      </w:r>
      <w:hyperlink r:id="rId99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54</w:t>
      </w:r>
    </w:p>
    <w:p w14:paraId="020A215D" w14:textId="77777777" w:rsidR="00E05D9B" w:rsidRDefault="00E05D9B">
      <w:pPr>
        <w:pStyle w:val="AmdtsEntryHd"/>
      </w:pPr>
      <w:r>
        <w:t>Responsibility of taxi drivers for lost property</w:t>
      </w:r>
    </w:p>
    <w:p w14:paraId="59AEAA9A" w14:textId="77777777" w:rsidR="00E05D9B" w:rsidRDefault="007857BB">
      <w:pPr>
        <w:pStyle w:val="AmdtsEntries"/>
      </w:pPr>
      <w:r>
        <w:t>s 118 hdg</w:t>
      </w:r>
      <w:r w:rsidR="00E05D9B">
        <w:tab/>
        <w:t>bracketed note exp 31 December 2002 (s 4 (3))</w:t>
      </w:r>
    </w:p>
    <w:p w14:paraId="1CD3AA2B" w14:textId="6ED6E5B0" w:rsidR="001A2350" w:rsidRDefault="001A2350" w:rsidP="001A2350">
      <w:pPr>
        <w:pStyle w:val="AmdtsEntries"/>
      </w:pPr>
      <w:r>
        <w:t>s 118</w:t>
      </w:r>
      <w:r>
        <w:tab/>
        <w:t xml:space="preserve">om </w:t>
      </w:r>
      <w:hyperlink r:id="rId99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54</w:t>
      </w:r>
    </w:p>
    <w:p w14:paraId="7F340464" w14:textId="77777777" w:rsidR="00E05D9B" w:rsidRDefault="00E05D9B">
      <w:pPr>
        <w:pStyle w:val="AmdtsEntryHd"/>
      </w:pPr>
      <w:r>
        <w:t>Behaviour of taxi drivers generally</w:t>
      </w:r>
    </w:p>
    <w:p w14:paraId="09996931" w14:textId="77777777" w:rsidR="00E05D9B" w:rsidRDefault="007857BB" w:rsidP="005E099F">
      <w:pPr>
        <w:pStyle w:val="AmdtsEntries"/>
        <w:keepNext/>
      </w:pPr>
      <w:r>
        <w:t>s 119 hdg</w:t>
      </w:r>
      <w:r w:rsidR="00E05D9B">
        <w:tab/>
        <w:t>bracketed note exp 31 December 2002 (s 4 (3))</w:t>
      </w:r>
    </w:p>
    <w:p w14:paraId="5D652FD3" w14:textId="56EB50A3" w:rsidR="00613153" w:rsidRDefault="00613153">
      <w:pPr>
        <w:pStyle w:val="AmdtsEntries"/>
      </w:pPr>
      <w:r w:rsidRPr="005D0046">
        <w:t>s 119</w:t>
      </w:r>
      <w:r w:rsidRPr="005D0046">
        <w:tab/>
        <w:t xml:space="preserve">am </w:t>
      </w:r>
      <w:hyperlink r:id="rId1000" w:tooltip="Smoking (Prohibition in Enclosed Public Places) Amendment Act 2009" w:history="1">
        <w:r w:rsidR="00C26339" w:rsidRPr="00C26339">
          <w:rPr>
            <w:rStyle w:val="charCitHyperlinkAbbrev"/>
          </w:rPr>
          <w:t>A2009</w:t>
        </w:r>
        <w:r w:rsidR="00C26339" w:rsidRPr="00C26339">
          <w:rPr>
            <w:rStyle w:val="charCitHyperlinkAbbrev"/>
          </w:rPr>
          <w:noBreakHyphen/>
          <w:t>51</w:t>
        </w:r>
      </w:hyperlink>
      <w:r w:rsidRPr="005D0046">
        <w:t xml:space="preserve"> amdt 1.7</w:t>
      </w:r>
    </w:p>
    <w:p w14:paraId="0DE8A63F" w14:textId="29E41B07" w:rsidR="001A2350" w:rsidRPr="005D0046" w:rsidRDefault="001A2350">
      <w:pPr>
        <w:pStyle w:val="AmdtsEntries"/>
      </w:pPr>
      <w:r>
        <w:tab/>
        <w:t xml:space="preserve">om </w:t>
      </w:r>
      <w:hyperlink r:id="rId100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54</w:t>
      </w:r>
    </w:p>
    <w:p w14:paraId="313E6447" w14:textId="77777777" w:rsidR="00E05D9B" w:rsidRDefault="00E05D9B">
      <w:pPr>
        <w:pStyle w:val="AmdtsEntryHd"/>
      </w:pPr>
      <w:r>
        <w:t>Dress and conduct of taxi drivers</w:t>
      </w:r>
    </w:p>
    <w:p w14:paraId="4199C3C5" w14:textId="77777777" w:rsidR="00E05D9B" w:rsidRDefault="007857BB">
      <w:pPr>
        <w:pStyle w:val="AmdtsEntries"/>
      </w:pPr>
      <w:r>
        <w:t>s 120 hdg</w:t>
      </w:r>
      <w:r w:rsidR="00E05D9B">
        <w:tab/>
        <w:t>bracketed note exp 31 December 2002 (s 4 (3))</w:t>
      </w:r>
    </w:p>
    <w:p w14:paraId="42F83D73" w14:textId="6AFEDFB3" w:rsidR="001A2350" w:rsidRDefault="001A2350" w:rsidP="001A2350">
      <w:pPr>
        <w:pStyle w:val="AmdtsEntries"/>
      </w:pPr>
      <w:r>
        <w:t>s 120</w:t>
      </w:r>
      <w:r>
        <w:tab/>
        <w:t xml:space="preserve">om </w:t>
      </w:r>
      <w:hyperlink r:id="rId100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54</w:t>
      </w:r>
    </w:p>
    <w:p w14:paraId="485A394C" w14:textId="77777777" w:rsidR="00E05D9B" w:rsidRDefault="00E05D9B">
      <w:pPr>
        <w:pStyle w:val="AmdtsEntryHd"/>
      </w:pPr>
      <w:r>
        <w:t>Drivers to remain in taxi</w:t>
      </w:r>
    </w:p>
    <w:p w14:paraId="4854EE41" w14:textId="77777777" w:rsidR="00E05D9B" w:rsidRDefault="00E05D9B">
      <w:pPr>
        <w:pStyle w:val="AmdtsEntries"/>
      </w:pPr>
      <w:r>
        <w:t>s 121 hdg</w:t>
      </w:r>
      <w:r>
        <w:tab/>
        <w:t>bracketed note exp 31 December 2002 (s 4 (3))</w:t>
      </w:r>
    </w:p>
    <w:p w14:paraId="7D44FEB0" w14:textId="6FB38659" w:rsidR="001A2350" w:rsidRDefault="001A2350" w:rsidP="001A2350">
      <w:pPr>
        <w:pStyle w:val="AmdtsEntries"/>
      </w:pPr>
      <w:r>
        <w:t>s 121</w:t>
      </w:r>
      <w:r>
        <w:tab/>
        <w:t xml:space="preserve">om </w:t>
      </w:r>
      <w:hyperlink r:id="rId100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54</w:t>
      </w:r>
    </w:p>
    <w:p w14:paraId="5AEBA64A" w14:textId="77777777" w:rsidR="00E05D9B" w:rsidRDefault="00E05D9B">
      <w:pPr>
        <w:pStyle w:val="AmdtsEntryHd"/>
      </w:pPr>
      <w:r>
        <w:t>Use of taxi zones</w:t>
      </w:r>
    </w:p>
    <w:p w14:paraId="1D574492" w14:textId="77777777" w:rsidR="00E05D9B" w:rsidRDefault="00E05D9B">
      <w:pPr>
        <w:pStyle w:val="AmdtsEntries"/>
      </w:pPr>
      <w:r>
        <w:t xml:space="preserve">s 122 hdg </w:t>
      </w:r>
      <w:r>
        <w:tab/>
        <w:t>bracketed note exp 31 December 2002 (s 4 (3))</w:t>
      </w:r>
    </w:p>
    <w:p w14:paraId="37EE46CB" w14:textId="77777777" w:rsidR="00E05D9B" w:rsidRDefault="00E05D9B">
      <w:pPr>
        <w:pStyle w:val="AmdtsEntryHd"/>
      </w:pPr>
      <w:r>
        <w:t>Temporary taxi zones</w:t>
      </w:r>
    </w:p>
    <w:p w14:paraId="4B1EA499" w14:textId="77777777" w:rsidR="00E05D9B" w:rsidRDefault="00E05D9B">
      <w:pPr>
        <w:pStyle w:val="AmdtsEntries"/>
      </w:pPr>
      <w:r>
        <w:t xml:space="preserve">s 123 hdg </w:t>
      </w:r>
      <w:r>
        <w:tab/>
        <w:t>bracketed note exp 31 December 2002 (s 4 (3))</w:t>
      </w:r>
    </w:p>
    <w:p w14:paraId="719D6D07" w14:textId="77777777" w:rsidR="00E05D9B" w:rsidRDefault="00E05D9B">
      <w:pPr>
        <w:pStyle w:val="AmdtsEntryHd"/>
      </w:pPr>
      <w:r>
        <w:t>Offence to park taxis on road for longer than 30 minutes</w:t>
      </w:r>
    </w:p>
    <w:p w14:paraId="3F6C9184" w14:textId="77777777" w:rsidR="00E05D9B" w:rsidRDefault="00E05D9B">
      <w:pPr>
        <w:pStyle w:val="AmdtsEntries"/>
      </w:pPr>
      <w:r>
        <w:t xml:space="preserve">s 124 hdg </w:t>
      </w:r>
      <w:r>
        <w:tab/>
        <w:t>bracketed note exp 31 December 2002 (s 4 (3))</w:t>
      </w:r>
    </w:p>
    <w:p w14:paraId="4317450D" w14:textId="77777777" w:rsidR="00E05D9B" w:rsidRDefault="00E05D9B">
      <w:pPr>
        <w:pStyle w:val="AmdtsEntryHd"/>
      </w:pPr>
      <w:r>
        <w:t>Use of accredited taxi network by drivers</w:t>
      </w:r>
    </w:p>
    <w:p w14:paraId="6EC0E43A" w14:textId="77777777" w:rsidR="00E05D9B" w:rsidRDefault="00E05D9B" w:rsidP="00A355F8">
      <w:pPr>
        <w:pStyle w:val="AmdtsEntries"/>
        <w:keepNext/>
      </w:pPr>
      <w:r>
        <w:t xml:space="preserve">s 125 hdg </w:t>
      </w:r>
      <w:r>
        <w:tab/>
        <w:t>bracketed note exp 31 December 2002 (s 4 (3))</w:t>
      </w:r>
    </w:p>
    <w:p w14:paraId="79008379" w14:textId="120B881B" w:rsidR="001A2350" w:rsidRDefault="001A2350">
      <w:pPr>
        <w:pStyle w:val="AmdtsEntries"/>
      </w:pPr>
      <w:r>
        <w:t>s 125</w:t>
      </w:r>
      <w:r>
        <w:tab/>
        <w:t xml:space="preserve">om </w:t>
      </w:r>
      <w:hyperlink r:id="rId100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55</w:t>
      </w:r>
    </w:p>
    <w:p w14:paraId="23C0A348" w14:textId="77777777" w:rsidR="00C70C86" w:rsidRDefault="00C70C86">
      <w:pPr>
        <w:pStyle w:val="AmdtsEntryHd"/>
      </w:pPr>
      <w:r w:rsidRPr="004E1703">
        <w:t>Road transport authority may approve WCBS’s procedures and rules</w:t>
      </w:r>
    </w:p>
    <w:p w14:paraId="3044D168" w14:textId="1521F47E" w:rsidR="00C70C86" w:rsidRDefault="00C70C86" w:rsidP="00C70C86">
      <w:pPr>
        <w:pStyle w:val="AmdtsEntries"/>
      </w:pPr>
      <w:r>
        <w:t>s 125A</w:t>
      </w:r>
      <w:r>
        <w:tab/>
        <w:t xml:space="preserve">ins </w:t>
      </w:r>
      <w:hyperlink r:id="rId1005"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10</w:t>
      </w:r>
    </w:p>
    <w:p w14:paraId="5B224ADC" w14:textId="5D2EDEC1" w:rsidR="001A2350" w:rsidRPr="00C70C86" w:rsidRDefault="001A2350" w:rsidP="00C70C86">
      <w:pPr>
        <w:pStyle w:val="AmdtsEntries"/>
      </w:pPr>
      <w:r>
        <w:tab/>
        <w:t xml:space="preserve">om </w:t>
      </w:r>
      <w:hyperlink r:id="rId100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55</w:t>
      </w:r>
    </w:p>
    <w:p w14:paraId="4D9ED015" w14:textId="77777777" w:rsidR="00C70C86" w:rsidRDefault="00C70C86" w:rsidP="00C70C86">
      <w:pPr>
        <w:pStyle w:val="AmdtsEntryHd"/>
      </w:pPr>
      <w:r w:rsidRPr="004E1703">
        <w:t>Wheelchair</w:t>
      </w:r>
      <w:r w:rsidRPr="004E1703">
        <w:noBreakHyphen/>
        <w:t>accessible taxi driver to comply with WCBS’s approved procedures and rules</w:t>
      </w:r>
    </w:p>
    <w:p w14:paraId="60A1A0A0" w14:textId="12E0DAB8" w:rsidR="00C70C86" w:rsidRDefault="00C70C86" w:rsidP="00C70C86">
      <w:pPr>
        <w:pStyle w:val="AmdtsEntries"/>
      </w:pPr>
      <w:r>
        <w:t>s 125B</w:t>
      </w:r>
      <w:r>
        <w:tab/>
        <w:t xml:space="preserve">ins </w:t>
      </w:r>
      <w:hyperlink r:id="rId1007"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10</w:t>
      </w:r>
    </w:p>
    <w:p w14:paraId="339C02A7" w14:textId="6F89F1B4" w:rsidR="001A2350" w:rsidRPr="00C70C86" w:rsidRDefault="001A2350" w:rsidP="00C70C86">
      <w:pPr>
        <w:pStyle w:val="AmdtsEntries"/>
      </w:pPr>
      <w:r>
        <w:tab/>
        <w:t xml:space="preserve">om </w:t>
      </w:r>
      <w:hyperlink r:id="rId100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55</w:t>
      </w:r>
    </w:p>
    <w:p w14:paraId="031E830F" w14:textId="77777777" w:rsidR="00E05D9B" w:rsidRDefault="00E05D9B">
      <w:pPr>
        <w:pStyle w:val="AmdtsEntryHd"/>
      </w:pPr>
      <w:r>
        <w:t>Effect of noncompliance notices—taxi drivers</w:t>
      </w:r>
    </w:p>
    <w:p w14:paraId="44968761" w14:textId="77777777" w:rsidR="00E05D9B" w:rsidRDefault="00E05D9B">
      <w:pPr>
        <w:pStyle w:val="AmdtsEntries"/>
        <w:keepNext/>
      </w:pPr>
      <w:r>
        <w:t xml:space="preserve">s 126 hdg </w:t>
      </w:r>
      <w:r>
        <w:tab/>
        <w:t>bracketed note exp 31 December 2002 (s 4 (3))</w:t>
      </w:r>
    </w:p>
    <w:p w14:paraId="5DD45F2B" w14:textId="2AE99B48" w:rsidR="00E05D9B" w:rsidRDefault="00E05D9B">
      <w:pPr>
        <w:pStyle w:val="AmdtsEntries"/>
      </w:pPr>
      <w:r>
        <w:t>s 126</w:t>
      </w:r>
      <w:r>
        <w:tab/>
        <w:t xml:space="preserve">sub </w:t>
      </w:r>
      <w:hyperlink r:id="rId1009"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1.13; </w:t>
      </w:r>
      <w:hyperlink r:id="rId101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1.19</w:t>
      </w:r>
    </w:p>
    <w:p w14:paraId="3753D7AD" w14:textId="01F7BD1C" w:rsidR="00E05D9B" w:rsidRDefault="00E05D9B">
      <w:pPr>
        <w:pStyle w:val="AmdtsEntries"/>
      </w:pPr>
      <w:r>
        <w:tab/>
        <w:t xml:space="preserve">am </w:t>
      </w:r>
      <w:hyperlink r:id="rId1011"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1.20, amdt 1.21; </w:t>
      </w:r>
      <w:hyperlink r:id="rId101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1.90</w:t>
      </w:r>
    </w:p>
    <w:p w14:paraId="2685E6A2" w14:textId="67F7209B" w:rsidR="001A2350" w:rsidRDefault="001A2350">
      <w:pPr>
        <w:pStyle w:val="AmdtsEntries"/>
      </w:pPr>
      <w:r>
        <w:tab/>
        <w:t xml:space="preserve">om </w:t>
      </w:r>
      <w:hyperlink r:id="rId101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55</w:t>
      </w:r>
    </w:p>
    <w:p w14:paraId="79EDA612" w14:textId="77777777" w:rsidR="00FD56E1" w:rsidRDefault="00FD56E1">
      <w:pPr>
        <w:pStyle w:val="AmdtsEntryHd"/>
      </w:pPr>
      <w:r w:rsidRPr="005D0AA6">
        <w:t>Taxi hirings</w:t>
      </w:r>
    </w:p>
    <w:p w14:paraId="2D08FCD9" w14:textId="487A08B2" w:rsidR="00FD56E1" w:rsidRPr="00FD56E1" w:rsidRDefault="00FD56E1" w:rsidP="00FD56E1">
      <w:pPr>
        <w:pStyle w:val="AmdtsEntries"/>
      </w:pPr>
      <w:r>
        <w:t>sdiv 3A.2.3.3 hdg</w:t>
      </w:r>
      <w:r>
        <w:tab/>
        <w:t xml:space="preserve">ins </w:t>
      </w:r>
      <w:hyperlink r:id="rId101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56</w:t>
      </w:r>
    </w:p>
    <w:p w14:paraId="4CD8D17F" w14:textId="77777777" w:rsidR="00E05D9B" w:rsidRDefault="00E05D9B">
      <w:pPr>
        <w:pStyle w:val="AmdtsEntryHd"/>
      </w:pPr>
      <w:r>
        <w:lastRenderedPageBreak/>
        <w:t xml:space="preserve">When a taxi hiring </w:t>
      </w:r>
      <w:r>
        <w:rPr>
          <w:rStyle w:val="charItals"/>
        </w:rPr>
        <w:t>begins</w:t>
      </w:r>
    </w:p>
    <w:p w14:paraId="34E9C59C" w14:textId="77777777" w:rsidR="00E05D9B" w:rsidRDefault="00E05D9B">
      <w:pPr>
        <w:pStyle w:val="AmdtsEntries"/>
        <w:keepNext/>
      </w:pPr>
      <w:r>
        <w:t xml:space="preserve">s 127 hdg </w:t>
      </w:r>
      <w:r>
        <w:tab/>
        <w:t>bracketed note exp 31 December 2002 (s 4 (3))</w:t>
      </w:r>
    </w:p>
    <w:p w14:paraId="074ECEA9" w14:textId="5085009A" w:rsidR="00E05D9B" w:rsidRDefault="00E05D9B">
      <w:pPr>
        <w:pStyle w:val="AmdtsEntries"/>
      </w:pPr>
      <w:r>
        <w:t>s 127</w:t>
      </w:r>
      <w:r>
        <w:tab/>
        <w:t xml:space="preserve">sub </w:t>
      </w:r>
      <w:hyperlink r:id="rId1015"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7</w:t>
      </w:r>
    </w:p>
    <w:p w14:paraId="755AECD4" w14:textId="77777777" w:rsidR="00E05D9B" w:rsidRDefault="00E05D9B">
      <w:pPr>
        <w:pStyle w:val="AmdtsEntryHd"/>
        <w:rPr>
          <w:rStyle w:val="charItals"/>
        </w:rPr>
      </w:pPr>
      <w:r>
        <w:t xml:space="preserve">When a taxi hiring </w:t>
      </w:r>
      <w:r>
        <w:rPr>
          <w:rStyle w:val="charItals"/>
        </w:rPr>
        <w:t>ends</w:t>
      </w:r>
    </w:p>
    <w:p w14:paraId="3C3C6D23" w14:textId="3496D7EB" w:rsidR="00E05D9B" w:rsidRDefault="00E05D9B">
      <w:pPr>
        <w:pStyle w:val="AmdtsEntries"/>
      </w:pPr>
      <w:r>
        <w:t>s 127A</w:t>
      </w:r>
      <w:r>
        <w:tab/>
        <w:t xml:space="preserve">ins </w:t>
      </w:r>
      <w:hyperlink r:id="rId1016"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7</w:t>
      </w:r>
    </w:p>
    <w:p w14:paraId="7533B5BF" w14:textId="2D1B7239" w:rsidR="00FD56E1" w:rsidRDefault="00FD56E1">
      <w:pPr>
        <w:pStyle w:val="AmdtsEntries"/>
      </w:pPr>
      <w:r>
        <w:tab/>
        <w:t xml:space="preserve">am </w:t>
      </w:r>
      <w:hyperlink r:id="rId101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57</w:t>
      </w:r>
    </w:p>
    <w:p w14:paraId="5BD05F04" w14:textId="77777777" w:rsidR="00FD56E1" w:rsidRDefault="00FD56E1">
      <w:pPr>
        <w:pStyle w:val="AmdtsEntryHd"/>
      </w:pPr>
      <w:r w:rsidRPr="005D0AA6">
        <w:t xml:space="preserve">Meaning of </w:t>
      </w:r>
      <w:r w:rsidRPr="005D0AA6">
        <w:rPr>
          <w:rStyle w:val="charItals"/>
        </w:rPr>
        <w:t>fare</w:t>
      </w:r>
      <w:r w:rsidRPr="005D0AA6">
        <w:t>—ch 3A</w:t>
      </w:r>
    </w:p>
    <w:p w14:paraId="63D9F564" w14:textId="58E8F461" w:rsidR="00FD56E1" w:rsidRPr="00FD56E1" w:rsidRDefault="00FD56E1" w:rsidP="00FD56E1">
      <w:pPr>
        <w:pStyle w:val="AmdtsEntries"/>
      </w:pPr>
      <w:r>
        <w:t>s 127B</w:t>
      </w:r>
      <w:r>
        <w:tab/>
        <w:t xml:space="preserve">ins </w:t>
      </w:r>
      <w:hyperlink r:id="rId101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58</w:t>
      </w:r>
    </w:p>
    <w:p w14:paraId="3BA7EE78" w14:textId="77777777" w:rsidR="00E05D9B" w:rsidRDefault="00E05D9B">
      <w:pPr>
        <w:pStyle w:val="AmdtsEntryHd"/>
      </w:pPr>
      <w:r>
        <w:t>Soliciting for taxi hirings prohibited</w:t>
      </w:r>
    </w:p>
    <w:p w14:paraId="34745613" w14:textId="77777777" w:rsidR="00E05D9B" w:rsidRDefault="00E05D9B">
      <w:pPr>
        <w:pStyle w:val="AmdtsEntries"/>
      </w:pPr>
      <w:r>
        <w:t xml:space="preserve">s 128 hdg </w:t>
      </w:r>
      <w:r>
        <w:tab/>
        <w:t>bracketed note exp 31 December 2002 (s 4 (3))</w:t>
      </w:r>
    </w:p>
    <w:p w14:paraId="6E16E0A1" w14:textId="5AAC685A" w:rsidR="00FD56E1" w:rsidRDefault="00FD56E1">
      <w:pPr>
        <w:pStyle w:val="AmdtsEntries"/>
      </w:pPr>
      <w:r>
        <w:t>s 128</w:t>
      </w:r>
      <w:r>
        <w:tab/>
        <w:t xml:space="preserve">om </w:t>
      </w:r>
      <w:hyperlink r:id="rId101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59</w:t>
      </w:r>
    </w:p>
    <w:p w14:paraId="7EB4767F" w14:textId="77777777" w:rsidR="00E05D9B" w:rsidRDefault="00FD56E1">
      <w:pPr>
        <w:pStyle w:val="AmdtsEntryHd"/>
      </w:pPr>
      <w:r w:rsidRPr="005D0AA6">
        <w:t>Wheelchair</w:t>
      </w:r>
      <w:r w:rsidRPr="005D0AA6">
        <w:noBreakHyphen/>
        <w:t>accessible taxi driver—must preferentially accept hirings for wheelchair</w:t>
      </w:r>
      <w:r w:rsidRPr="005D0AA6">
        <w:noBreakHyphen/>
        <w:t>dependent people</w:t>
      </w:r>
    </w:p>
    <w:p w14:paraId="6C32E9A2" w14:textId="77777777" w:rsidR="00E05D9B" w:rsidRDefault="00E05D9B" w:rsidP="007857BB">
      <w:pPr>
        <w:pStyle w:val="AmdtsEntries"/>
        <w:keepNext/>
      </w:pPr>
      <w:r>
        <w:t xml:space="preserve">s 129 hdg </w:t>
      </w:r>
      <w:r>
        <w:tab/>
        <w:t>bracketed note exp 31 December 2002 (s 4 (3))</w:t>
      </w:r>
    </w:p>
    <w:p w14:paraId="7839E3A9" w14:textId="705CAB44" w:rsidR="00FD56E1" w:rsidRDefault="00FD56E1" w:rsidP="007857BB">
      <w:pPr>
        <w:pStyle w:val="AmdtsEntries"/>
        <w:keepNext/>
      </w:pPr>
      <w:r>
        <w:tab/>
        <w:t xml:space="preserve">sub </w:t>
      </w:r>
      <w:hyperlink r:id="rId102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60</w:t>
      </w:r>
    </w:p>
    <w:p w14:paraId="5FDFB551" w14:textId="1750BBFC" w:rsidR="00C70C86" w:rsidRDefault="00C70C86" w:rsidP="007857BB">
      <w:pPr>
        <w:pStyle w:val="AmdtsEntries"/>
        <w:keepNext/>
      </w:pPr>
      <w:r>
        <w:t>s 129</w:t>
      </w:r>
      <w:r>
        <w:tab/>
        <w:t xml:space="preserve">am </w:t>
      </w:r>
      <w:hyperlink r:id="rId1021"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11</w:t>
      </w:r>
    </w:p>
    <w:p w14:paraId="243BC60F" w14:textId="6A560521" w:rsidR="00FD56E1" w:rsidRDefault="00FD56E1">
      <w:pPr>
        <w:pStyle w:val="AmdtsEntries"/>
      </w:pPr>
      <w:r>
        <w:tab/>
        <w:t xml:space="preserve">am </w:t>
      </w:r>
      <w:hyperlink r:id="rId102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s</w:t>
      </w:r>
      <w:r>
        <w:t>s</w:t>
      </w:r>
      <w:r w:rsidRPr="00105E37">
        <w:t xml:space="preserve"> </w:t>
      </w:r>
      <w:r>
        <w:t>61-64; ss renum R49 LA</w:t>
      </w:r>
    </w:p>
    <w:p w14:paraId="2429FAED" w14:textId="77777777" w:rsidR="00E05D9B" w:rsidRDefault="00E05D9B">
      <w:pPr>
        <w:pStyle w:val="AmdtsEntryHd"/>
      </w:pPr>
      <w:r>
        <w:t>Directions by police officers or authorised people about acceptance and carrying out of hirings</w:t>
      </w:r>
    </w:p>
    <w:p w14:paraId="798C28E4" w14:textId="77777777" w:rsidR="00E05D9B" w:rsidRDefault="00E05D9B">
      <w:pPr>
        <w:pStyle w:val="AmdtsEntries"/>
      </w:pPr>
      <w:r>
        <w:t xml:space="preserve">s 130 hdg </w:t>
      </w:r>
      <w:r>
        <w:tab/>
        <w:t>bracketed note exp 31 December 2002 (s 4 (3))</w:t>
      </w:r>
    </w:p>
    <w:p w14:paraId="1109A805" w14:textId="53A92D04" w:rsidR="00792F2B" w:rsidRDefault="00792F2B">
      <w:pPr>
        <w:pStyle w:val="AmdtsEntries"/>
      </w:pPr>
      <w:r>
        <w:t>s 130</w:t>
      </w:r>
      <w:r>
        <w:tab/>
        <w:t xml:space="preserve">om </w:t>
      </w:r>
      <w:hyperlink r:id="rId102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65</w:t>
      </w:r>
    </w:p>
    <w:p w14:paraId="3A7F7E97" w14:textId="77777777" w:rsidR="00E05D9B" w:rsidRDefault="00E05D9B">
      <w:pPr>
        <w:pStyle w:val="AmdtsEntryHd"/>
      </w:pPr>
      <w:r>
        <w:t>How taxi hiring to be carried out</w:t>
      </w:r>
    </w:p>
    <w:p w14:paraId="4828383A" w14:textId="77777777" w:rsidR="00E05D9B" w:rsidRDefault="00E05D9B" w:rsidP="00A355F8">
      <w:pPr>
        <w:pStyle w:val="AmdtsEntries"/>
        <w:keepNext/>
      </w:pPr>
      <w:r>
        <w:t xml:space="preserve">s 131 hdg </w:t>
      </w:r>
      <w:r>
        <w:tab/>
        <w:t>bracketed note exp 31 December 2002 (s 4 (3))</w:t>
      </w:r>
    </w:p>
    <w:p w14:paraId="4A01ECF3" w14:textId="1972FB5B" w:rsidR="00792F2B" w:rsidRDefault="00792F2B">
      <w:pPr>
        <w:pStyle w:val="AmdtsEntries"/>
      </w:pPr>
      <w:r>
        <w:t>s 131</w:t>
      </w:r>
      <w:r>
        <w:tab/>
        <w:t xml:space="preserve">am </w:t>
      </w:r>
      <w:hyperlink r:id="rId102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s</w:t>
      </w:r>
      <w:r>
        <w:t>s</w:t>
      </w:r>
      <w:r w:rsidRPr="00105E37">
        <w:t xml:space="preserve"> </w:t>
      </w:r>
      <w:r>
        <w:t>66-69; ss renum R49 LA</w:t>
      </w:r>
    </w:p>
    <w:p w14:paraId="46EC04FD" w14:textId="77777777" w:rsidR="00E05D9B" w:rsidRDefault="00E05D9B">
      <w:pPr>
        <w:pStyle w:val="AmdtsEntryHd"/>
      </w:pPr>
      <w:r>
        <w:t>Wheelchair passengers in wheelchair-accessible taxis</w:t>
      </w:r>
    </w:p>
    <w:p w14:paraId="67882829" w14:textId="77777777" w:rsidR="00E05D9B" w:rsidRDefault="005511F9" w:rsidP="005511F9">
      <w:pPr>
        <w:pStyle w:val="AmdtsEntries"/>
        <w:keepNext/>
      </w:pPr>
      <w:r>
        <w:t>s 132 hdg</w:t>
      </w:r>
      <w:r w:rsidR="00E05D9B">
        <w:tab/>
        <w:t>bracketed note exp 31 December 2002 (s 4 (3))</w:t>
      </w:r>
    </w:p>
    <w:p w14:paraId="6D79AD52" w14:textId="42BA31D2" w:rsidR="00E00A54" w:rsidRDefault="00E00A54">
      <w:pPr>
        <w:pStyle w:val="AmdtsEntries"/>
      </w:pPr>
      <w:r>
        <w:t>s 132</w:t>
      </w:r>
      <w:r>
        <w:tab/>
        <w:t xml:space="preserve">am </w:t>
      </w:r>
      <w:hyperlink r:id="rId1025" w:tooltip="Road Transport Legislation Amendment Regulation 2010 (No 1)" w:history="1">
        <w:r w:rsidR="00C26339" w:rsidRPr="00C26339">
          <w:rPr>
            <w:rStyle w:val="charCitHyperlinkAbbrev"/>
          </w:rPr>
          <w:t>SL2010</w:t>
        </w:r>
        <w:r w:rsidR="00C26339" w:rsidRPr="00C26339">
          <w:rPr>
            <w:rStyle w:val="charCitHyperlinkAbbrev"/>
          </w:rPr>
          <w:noBreakHyphen/>
          <w:t>5</w:t>
        </w:r>
      </w:hyperlink>
      <w:r>
        <w:t xml:space="preserve"> s 47</w:t>
      </w:r>
      <w:r w:rsidR="005511F9">
        <w:t xml:space="preserve">; </w:t>
      </w:r>
      <w:hyperlink r:id="rId1026" w:tooltip="Statute Law Amendment Act 2013" w:history="1">
        <w:r w:rsidR="005511F9">
          <w:rPr>
            <w:rStyle w:val="charCitHyperlinkAbbrev"/>
          </w:rPr>
          <w:t>A2013</w:t>
        </w:r>
        <w:r w:rsidR="005511F9">
          <w:rPr>
            <w:rStyle w:val="charCitHyperlinkAbbrev"/>
          </w:rPr>
          <w:noBreakHyphen/>
          <w:t>19</w:t>
        </w:r>
      </w:hyperlink>
      <w:r w:rsidR="005511F9">
        <w:t xml:space="preserve"> amdt 3.434</w:t>
      </w:r>
      <w:r w:rsidR="001D527A">
        <w:t xml:space="preserve">; </w:t>
      </w:r>
      <w:hyperlink r:id="rId1027" w:tooltip="Road Transport (Road Rules) (Consequential Amendments) Regulation 2017 (No 1)" w:history="1">
        <w:r w:rsidR="001D527A">
          <w:rPr>
            <w:rStyle w:val="charCitHyperlinkAbbrev"/>
          </w:rPr>
          <w:t>SL2017</w:t>
        </w:r>
        <w:r w:rsidR="001D527A">
          <w:rPr>
            <w:rStyle w:val="charCitHyperlinkAbbrev"/>
          </w:rPr>
          <w:noBreakHyphen/>
          <w:t>44</w:t>
        </w:r>
      </w:hyperlink>
      <w:r w:rsidR="001D527A">
        <w:t xml:space="preserve"> amdt</w:t>
      </w:r>
      <w:r w:rsidR="0041102D">
        <w:t>s 1.26-1.28</w:t>
      </w:r>
    </w:p>
    <w:p w14:paraId="6FFB095D" w14:textId="77777777" w:rsidR="00E05D9B" w:rsidRDefault="00E05D9B">
      <w:pPr>
        <w:pStyle w:val="AmdtsEntryHd"/>
      </w:pPr>
      <w:r>
        <w:t>Where taxi drivers must stop</w:t>
      </w:r>
    </w:p>
    <w:p w14:paraId="0CA32841" w14:textId="77777777" w:rsidR="00E05D9B" w:rsidRDefault="00E05D9B">
      <w:pPr>
        <w:pStyle w:val="AmdtsEntries"/>
        <w:keepNext/>
      </w:pPr>
      <w:r>
        <w:t xml:space="preserve">s 133 hdg </w:t>
      </w:r>
      <w:r>
        <w:tab/>
        <w:t>bracketed note exp 31 December 2002 (s 4 (3))</w:t>
      </w:r>
    </w:p>
    <w:p w14:paraId="6A4BF5A4" w14:textId="78FF97C9" w:rsidR="00E05D9B" w:rsidRDefault="00E05D9B">
      <w:pPr>
        <w:pStyle w:val="AmdtsEntries"/>
        <w:keepNext/>
      </w:pPr>
      <w:r>
        <w:t>s 133</w:t>
      </w:r>
      <w:r>
        <w:tab/>
        <w:t xml:space="preserve">am </w:t>
      </w:r>
      <w:hyperlink r:id="rId1028"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1.14</w:t>
      </w:r>
    </w:p>
    <w:p w14:paraId="7F1B7EF9" w14:textId="3A6B8682" w:rsidR="00E05D9B" w:rsidRDefault="00E05D9B">
      <w:pPr>
        <w:pStyle w:val="AmdtsEntries"/>
      </w:pPr>
      <w:r>
        <w:tab/>
        <w:t xml:space="preserve">sub </w:t>
      </w:r>
      <w:hyperlink r:id="rId1029"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20</w:t>
      </w:r>
    </w:p>
    <w:p w14:paraId="5CE313F6" w14:textId="7DA3D65A" w:rsidR="00792F2B" w:rsidRDefault="00792F2B">
      <w:pPr>
        <w:pStyle w:val="AmdtsEntries"/>
      </w:pPr>
      <w:r>
        <w:tab/>
        <w:t xml:space="preserve">om </w:t>
      </w:r>
      <w:hyperlink r:id="rId103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70</w:t>
      </w:r>
    </w:p>
    <w:p w14:paraId="0E81A7CD" w14:textId="77777777" w:rsidR="00E05D9B" w:rsidRDefault="00E05D9B">
      <w:pPr>
        <w:pStyle w:val="AmdtsEntryHd"/>
      </w:pPr>
      <w:r>
        <w:t>Operation of taxi roof sign by drivers</w:t>
      </w:r>
    </w:p>
    <w:p w14:paraId="1F0F1860" w14:textId="77777777" w:rsidR="00E05D9B" w:rsidRDefault="00E05D9B">
      <w:pPr>
        <w:pStyle w:val="AmdtsEntries"/>
        <w:keepNext/>
      </w:pPr>
      <w:r>
        <w:t xml:space="preserve">s 134 hdg </w:t>
      </w:r>
      <w:r>
        <w:tab/>
        <w:t>bracketed note exp 31 December 2002 (s 4 (3))</w:t>
      </w:r>
    </w:p>
    <w:p w14:paraId="2126D77F" w14:textId="2402FBE5" w:rsidR="00E05D9B" w:rsidRDefault="00E05D9B">
      <w:pPr>
        <w:pStyle w:val="AmdtsEntries"/>
      </w:pPr>
      <w:r>
        <w:t>s 134</w:t>
      </w:r>
      <w:r>
        <w:tab/>
        <w:t xml:space="preserve">sub </w:t>
      </w:r>
      <w:hyperlink r:id="rId1031"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8</w:t>
      </w:r>
    </w:p>
    <w:p w14:paraId="6A25D496" w14:textId="35DA88E3" w:rsidR="00792F2B" w:rsidRDefault="00792F2B" w:rsidP="00792F2B">
      <w:pPr>
        <w:pStyle w:val="AmdtsEntries"/>
      </w:pPr>
      <w:r>
        <w:tab/>
        <w:t xml:space="preserve">om </w:t>
      </w:r>
      <w:hyperlink r:id="rId103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70</w:t>
      </w:r>
    </w:p>
    <w:p w14:paraId="48597A33" w14:textId="77777777" w:rsidR="00E05D9B" w:rsidRDefault="00E05D9B">
      <w:pPr>
        <w:pStyle w:val="AmdtsEntryHd"/>
      </w:pPr>
      <w:r>
        <w:t>Carriage of goods in taxis</w:t>
      </w:r>
    </w:p>
    <w:p w14:paraId="2BB1CC19" w14:textId="77777777" w:rsidR="00E05D9B" w:rsidRDefault="00E05D9B">
      <w:pPr>
        <w:pStyle w:val="AmdtsEntries"/>
      </w:pPr>
      <w:r>
        <w:t xml:space="preserve">s 135 hdg </w:t>
      </w:r>
      <w:r>
        <w:tab/>
        <w:t>bracketed note exp 31 December 2002 (s 4 (3))</w:t>
      </w:r>
    </w:p>
    <w:p w14:paraId="5EEF9F31" w14:textId="05C55EE2" w:rsidR="00792F2B" w:rsidRDefault="00792F2B" w:rsidP="00792F2B">
      <w:pPr>
        <w:pStyle w:val="AmdtsEntries"/>
      </w:pPr>
      <w:r>
        <w:t>s 135</w:t>
      </w:r>
      <w:r>
        <w:tab/>
        <w:t xml:space="preserve">om </w:t>
      </w:r>
      <w:hyperlink r:id="rId103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70</w:t>
      </w:r>
    </w:p>
    <w:p w14:paraId="29BAF8EA" w14:textId="77777777" w:rsidR="00E05D9B" w:rsidRDefault="00E05D9B">
      <w:pPr>
        <w:pStyle w:val="AmdtsEntryHd"/>
      </w:pPr>
      <w:r>
        <w:lastRenderedPageBreak/>
        <w:t>Taxi driver waiting or instructed to return</w:t>
      </w:r>
    </w:p>
    <w:p w14:paraId="04EBE1E2" w14:textId="77777777" w:rsidR="00E05D9B" w:rsidRDefault="00E05D9B">
      <w:pPr>
        <w:pStyle w:val="AmdtsEntries"/>
        <w:keepNext/>
      </w:pPr>
      <w:r>
        <w:t xml:space="preserve">s 136 hdg </w:t>
      </w:r>
      <w:r>
        <w:tab/>
        <w:t>bracketed note exp 31 December 2002 (s 4 (3))</w:t>
      </w:r>
    </w:p>
    <w:p w14:paraId="68454968" w14:textId="4CEF24D8" w:rsidR="00E05D9B" w:rsidRDefault="00E05D9B">
      <w:pPr>
        <w:pStyle w:val="AmdtsEntries"/>
      </w:pPr>
      <w:r>
        <w:t>s 136</w:t>
      </w:r>
      <w:r>
        <w:tab/>
        <w:t xml:space="preserve">am </w:t>
      </w:r>
      <w:hyperlink r:id="rId1034"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9</w:t>
      </w:r>
      <w:r w:rsidR="00792F2B">
        <w:t xml:space="preserve">; </w:t>
      </w:r>
      <w:hyperlink r:id="rId1035" w:tooltip="Road Transport (Taxi Industry Innovation) Legislation Amendment Regulation 2016 (No 1)" w:history="1">
        <w:r w:rsidR="00792F2B" w:rsidRPr="00105E37">
          <w:rPr>
            <w:rStyle w:val="charCitHyperlinkAbbrev"/>
          </w:rPr>
          <w:t>SL2016-20</w:t>
        </w:r>
      </w:hyperlink>
      <w:r w:rsidR="00792F2B" w:rsidRPr="00105E37">
        <w:rPr>
          <w:rStyle w:val="charCitHyperlinkAbbrev"/>
        </w:rPr>
        <w:t xml:space="preserve"> </w:t>
      </w:r>
      <w:r w:rsidR="00792F2B" w:rsidRPr="00105E37">
        <w:t xml:space="preserve">s </w:t>
      </w:r>
      <w:r w:rsidR="00792F2B">
        <w:t>71</w:t>
      </w:r>
    </w:p>
    <w:p w14:paraId="451DFE5C" w14:textId="77777777" w:rsidR="00E05D9B" w:rsidRDefault="00E05D9B">
      <w:pPr>
        <w:pStyle w:val="AmdtsEntryHd"/>
      </w:pPr>
      <w:r>
        <w:t>Ending of taxi hiring by hirer</w:t>
      </w:r>
    </w:p>
    <w:p w14:paraId="2AB3F89F" w14:textId="77777777" w:rsidR="00E05D9B" w:rsidRDefault="00E05D9B">
      <w:pPr>
        <w:pStyle w:val="AmdtsEntries"/>
      </w:pPr>
      <w:r>
        <w:t xml:space="preserve">s 137 hdg </w:t>
      </w:r>
      <w:r>
        <w:tab/>
        <w:t>bracketed note exp 31 December 2002 (s 4 (3))</w:t>
      </w:r>
    </w:p>
    <w:p w14:paraId="5555C680" w14:textId="77777777" w:rsidR="00E05D9B" w:rsidRDefault="00E05D9B">
      <w:pPr>
        <w:pStyle w:val="AmdtsEntryHd"/>
      </w:pPr>
      <w:r>
        <w:t>Ending of taxi hiring by driver</w:t>
      </w:r>
    </w:p>
    <w:p w14:paraId="56ACF510" w14:textId="77777777" w:rsidR="00E05D9B" w:rsidRDefault="00E05D9B">
      <w:pPr>
        <w:pStyle w:val="AmdtsEntries"/>
      </w:pPr>
      <w:r>
        <w:t xml:space="preserve">s 138 hdg </w:t>
      </w:r>
      <w:r>
        <w:tab/>
        <w:t>bracketed note exp 31 December 2002 (s 4 (3))</w:t>
      </w:r>
    </w:p>
    <w:p w14:paraId="44425B7A" w14:textId="53254C0F" w:rsidR="00E00A54" w:rsidRDefault="00E00A54" w:rsidP="00E00A54">
      <w:pPr>
        <w:pStyle w:val="AmdtsEntries"/>
      </w:pPr>
      <w:r>
        <w:t>s 138</w:t>
      </w:r>
      <w:r>
        <w:tab/>
        <w:t xml:space="preserve">am </w:t>
      </w:r>
      <w:hyperlink r:id="rId1036" w:tooltip="Road Transport Legislation Amendment Regulation 2010 (No 1)" w:history="1">
        <w:r w:rsidR="00C26339" w:rsidRPr="00C26339">
          <w:rPr>
            <w:rStyle w:val="charCitHyperlinkAbbrev"/>
          </w:rPr>
          <w:t>SL2010</w:t>
        </w:r>
        <w:r w:rsidR="00C26339" w:rsidRPr="00C26339">
          <w:rPr>
            <w:rStyle w:val="charCitHyperlinkAbbrev"/>
          </w:rPr>
          <w:noBreakHyphen/>
          <w:t>5</w:t>
        </w:r>
      </w:hyperlink>
      <w:r>
        <w:t xml:space="preserve"> s 48</w:t>
      </w:r>
      <w:r w:rsidR="00792F2B">
        <w:t xml:space="preserve">; </w:t>
      </w:r>
      <w:hyperlink r:id="rId1037" w:tooltip="Road Transport (Taxi Industry Innovation) Legislation Amendment Regulation 2016 (No 1)" w:history="1">
        <w:r w:rsidR="00792F2B" w:rsidRPr="00105E37">
          <w:rPr>
            <w:rStyle w:val="charCitHyperlinkAbbrev"/>
          </w:rPr>
          <w:t>SL2016-20</w:t>
        </w:r>
      </w:hyperlink>
      <w:r w:rsidR="00792F2B" w:rsidRPr="00105E37">
        <w:rPr>
          <w:rStyle w:val="charCitHyperlinkAbbrev"/>
        </w:rPr>
        <w:t xml:space="preserve"> </w:t>
      </w:r>
      <w:r w:rsidR="00792F2B" w:rsidRPr="00105E37">
        <w:t xml:space="preserve">s </w:t>
      </w:r>
      <w:r w:rsidR="00792F2B">
        <w:t>72</w:t>
      </w:r>
      <w:r w:rsidR="0041102D">
        <w:t xml:space="preserve">; </w:t>
      </w:r>
      <w:hyperlink r:id="rId1038" w:tooltip="Road Transport (Road Rules) (Consequential Amendments) Regulation 2017 (No 1)" w:history="1">
        <w:r w:rsidR="0041102D">
          <w:rPr>
            <w:rStyle w:val="charCitHyperlinkAbbrev"/>
          </w:rPr>
          <w:t>SL2017</w:t>
        </w:r>
        <w:r w:rsidR="0041102D">
          <w:rPr>
            <w:rStyle w:val="charCitHyperlinkAbbrev"/>
          </w:rPr>
          <w:noBreakHyphen/>
          <w:t>44</w:t>
        </w:r>
      </w:hyperlink>
      <w:r w:rsidR="0041102D">
        <w:t xml:space="preserve"> amdts 1.29</w:t>
      </w:r>
      <w:r w:rsidR="0041102D">
        <w:noBreakHyphen/>
        <w:t>1.31</w:t>
      </w:r>
    </w:p>
    <w:p w14:paraId="40BC2A0B" w14:textId="77777777" w:rsidR="00E05D9B" w:rsidRDefault="00E05D9B">
      <w:pPr>
        <w:pStyle w:val="AmdtsEntryHd"/>
      </w:pPr>
      <w:r>
        <w:t>Extra taxi passengers</w:t>
      </w:r>
    </w:p>
    <w:p w14:paraId="0DA5AFDB" w14:textId="77777777" w:rsidR="00E05D9B" w:rsidRDefault="00E05D9B">
      <w:pPr>
        <w:pStyle w:val="AmdtsEntries"/>
      </w:pPr>
      <w:r>
        <w:t xml:space="preserve">s 139 hdg </w:t>
      </w:r>
      <w:r>
        <w:tab/>
        <w:t>bracketed note exp 31 December 2002 (s 4 (3))</w:t>
      </w:r>
    </w:p>
    <w:p w14:paraId="28581F74" w14:textId="77777777" w:rsidR="00E05D9B" w:rsidRDefault="00E05D9B">
      <w:pPr>
        <w:pStyle w:val="AmdtsEntryHd"/>
      </w:pPr>
      <w:r>
        <w:t>Sharing taxis</w:t>
      </w:r>
    </w:p>
    <w:p w14:paraId="57BB7623" w14:textId="77777777" w:rsidR="00E05D9B" w:rsidRDefault="00E05D9B">
      <w:pPr>
        <w:pStyle w:val="AmdtsEntries"/>
        <w:keepNext/>
      </w:pPr>
      <w:r>
        <w:t xml:space="preserve">s 140 hdg </w:t>
      </w:r>
      <w:r>
        <w:tab/>
        <w:t>bracketed note exp 31 December 2002 (s 4 (3))</w:t>
      </w:r>
    </w:p>
    <w:p w14:paraId="4DB0041E" w14:textId="4433BEA5" w:rsidR="00E05D9B" w:rsidRDefault="00E05D9B">
      <w:pPr>
        <w:pStyle w:val="AmdtsEntries"/>
      </w:pPr>
      <w:r>
        <w:t>s 140</w:t>
      </w:r>
      <w:r>
        <w:tab/>
        <w:t xml:space="preserve">am </w:t>
      </w:r>
      <w:hyperlink r:id="rId1039"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10; regs renum R5 LA (see </w:t>
      </w:r>
      <w:hyperlink r:id="rId1040"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11)</w:t>
      </w:r>
      <w:r w:rsidR="00792F2B">
        <w:t xml:space="preserve">; </w:t>
      </w:r>
      <w:hyperlink r:id="rId1041" w:tooltip="Road Transport (Taxi Industry Innovation) Legislation Amendment Regulation 2016 (No 1)" w:history="1">
        <w:r w:rsidR="00792F2B" w:rsidRPr="00105E37">
          <w:rPr>
            <w:rStyle w:val="charCitHyperlinkAbbrev"/>
          </w:rPr>
          <w:t>SL2016-20</w:t>
        </w:r>
      </w:hyperlink>
      <w:r w:rsidR="00792F2B" w:rsidRPr="00105E37">
        <w:rPr>
          <w:rStyle w:val="charCitHyperlinkAbbrev"/>
        </w:rPr>
        <w:t xml:space="preserve"> </w:t>
      </w:r>
      <w:r w:rsidR="00792F2B" w:rsidRPr="00105E37">
        <w:t xml:space="preserve">s </w:t>
      </w:r>
      <w:r w:rsidR="00792F2B">
        <w:t>73</w:t>
      </w:r>
    </w:p>
    <w:p w14:paraId="749ABFD9" w14:textId="77777777" w:rsidR="00792F2B" w:rsidRDefault="00792F2B">
      <w:pPr>
        <w:pStyle w:val="AmdtsEntryHd"/>
      </w:pPr>
      <w:r w:rsidRPr="005D0AA6">
        <w:t xml:space="preserve">Meaning of </w:t>
      </w:r>
      <w:r w:rsidRPr="005D0AA6">
        <w:rPr>
          <w:rStyle w:val="charItals"/>
        </w:rPr>
        <w:t>multiple hiring</w:t>
      </w:r>
      <w:r w:rsidRPr="005D0AA6">
        <w:t xml:space="preserve"> of a taxi—subdiv 3A.2.3.3</w:t>
      </w:r>
    </w:p>
    <w:p w14:paraId="6FBED693" w14:textId="0CBA68A5" w:rsidR="00792F2B" w:rsidRPr="00792F2B" w:rsidRDefault="00792F2B" w:rsidP="00792F2B">
      <w:pPr>
        <w:pStyle w:val="AmdtsEntries"/>
      </w:pPr>
      <w:r>
        <w:t>s 140A</w:t>
      </w:r>
      <w:r>
        <w:tab/>
        <w:t xml:space="preserve">ins </w:t>
      </w:r>
      <w:hyperlink r:id="rId104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74</w:t>
      </w:r>
    </w:p>
    <w:p w14:paraId="073AB13A" w14:textId="77777777" w:rsidR="00E05D9B" w:rsidRDefault="00E05D9B">
      <w:pPr>
        <w:pStyle w:val="AmdtsEntryHd"/>
      </w:pPr>
      <w:r>
        <w:t>Multiple hiring of taxis</w:t>
      </w:r>
    </w:p>
    <w:p w14:paraId="71ADC03B" w14:textId="77777777" w:rsidR="00E05D9B" w:rsidRDefault="00E05D9B">
      <w:pPr>
        <w:pStyle w:val="AmdtsEntries"/>
      </w:pPr>
      <w:r>
        <w:t xml:space="preserve">s 141 hdg </w:t>
      </w:r>
      <w:r>
        <w:tab/>
        <w:t>bracketed note exp 31 December 2002 (s 4 (3))</w:t>
      </w:r>
    </w:p>
    <w:p w14:paraId="31B4802F" w14:textId="396EEDE8" w:rsidR="00792F2B" w:rsidRDefault="00792F2B">
      <w:pPr>
        <w:pStyle w:val="AmdtsEntries"/>
      </w:pPr>
      <w:r>
        <w:t>s 141</w:t>
      </w:r>
      <w:r>
        <w:tab/>
        <w:t xml:space="preserve">am </w:t>
      </w:r>
      <w:hyperlink r:id="rId104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75</w:t>
      </w:r>
    </w:p>
    <w:p w14:paraId="74A66283" w14:textId="77777777" w:rsidR="00E05D9B" w:rsidRDefault="00E05D9B">
      <w:pPr>
        <w:pStyle w:val="AmdtsEntryHd"/>
      </w:pPr>
      <w:r>
        <w:t>Taxi fare deposits</w:t>
      </w:r>
    </w:p>
    <w:p w14:paraId="2E1E3AD2" w14:textId="77777777" w:rsidR="00E05D9B" w:rsidRDefault="00E05D9B">
      <w:pPr>
        <w:pStyle w:val="AmdtsEntries"/>
        <w:keepNext/>
      </w:pPr>
      <w:r>
        <w:t xml:space="preserve">s 142 hdg </w:t>
      </w:r>
      <w:r>
        <w:tab/>
        <w:t>bracketed note exp 31 December 2002 (s 4 (3))</w:t>
      </w:r>
    </w:p>
    <w:p w14:paraId="58C34E3F" w14:textId="5E4761E5" w:rsidR="00E05D9B" w:rsidRDefault="00E05D9B">
      <w:pPr>
        <w:pStyle w:val="AmdtsEntries"/>
      </w:pPr>
      <w:r>
        <w:t>s 142</w:t>
      </w:r>
      <w:r>
        <w:tab/>
        <w:t xml:space="preserve">sub </w:t>
      </w:r>
      <w:hyperlink r:id="rId1044"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12</w:t>
      </w:r>
    </w:p>
    <w:p w14:paraId="579DBD6C" w14:textId="77777777" w:rsidR="00E05D9B" w:rsidRDefault="00935010">
      <w:pPr>
        <w:pStyle w:val="AmdtsEntryHd"/>
      </w:pPr>
      <w:r w:rsidRPr="00693AFC">
        <w:t>Exemption from operation of taximeter and metered fares for certain hirings—Act, s 128 (1) (a)</w:t>
      </w:r>
    </w:p>
    <w:p w14:paraId="5978BFB6" w14:textId="1717A018" w:rsidR="00935010" w:rsidRDefault="00935010" w:rsidP="005E099F">
      <w:pPr>
        <w:pStyle w:val="AmdtsEntries"/>
        <w:keepNext/>
      </w:pPr>
      <w:r>
        <w:t>s 142A hdg</w:t>
      </w:r>
      <w:r>
        <w:tab/>
        <w:t xml:space="preserve">sub </w:t>
      </w:r>
      <w:hyperlink r:id="rId1045"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1.35</w:t>
      </w:r>
    </w:p>
    <w:p w14:paraId="085F7D0A" w14:textId="4E2E0940" w:rsidR="00E05D9B" w:rsidRDefault="00E05D9B" w:rsidP="005E099F">
      <w:pPr>
        <w:pStyle w:val="AmdtsEntries"/>
        <w:keepNext/>
      </w:pPr>
      <w:r>
        <w:t>s 142A</w:t>
      </w:r>
      <w:r>
        <w:tab/>
        <w:t xml:space="preserve">ins </w:t>
      </w:r>
      <w:hyperlink r:id="rId1046"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12</w:t>
      </w:r>
    </w:p>
    <w:p w14:paraId="524CACE4" w14:textId="4F7E7C6E" w:rsidR="00E05D9B" w:rsidRDefault="00E05D9B">
      <w:pPr>
        <w:pStyle w:val="AmdtsEntries"/>
      </w:pPr>
      <w:r>
        <w:tab/>
        <w:t xml:space="preserve">am </w:t>
      </w:r>
      <w:hyperlink r:id="rId104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r w:rsidR="00792F2B">
        <w:t xml:space="preserve">; </w:t>
      </w:r>
      <w:hyperlink r:id="rId1048" w:tooltip="Road Transport (Taxi Industry Innovation) Legislation Amendment Regulation 2016 (No 1)" w:history="1">
        <w:r w:rsidR="00792F2B" w:rsidRPr="00105E37">
          <w:rPr>
            <w:rStyle w:val="charCitHyperlinkAbbrev"/>
          </w:rPr>
          <w:t>SL2016-20</w:t>
        </w:r>
      </w:hyperlink>
      <w:r w:rsidR="00792F2B" w:rsidRPr="00105E37">
        <w:rPr>
          <w:rStyle w:val="charCitHyperlinkAbbrev"/>
        </w:rPr>
        <w:t xml:space="preserve"> </w:t>
      </w:r>
      <w:r w:rsidR="00792F2B" w:rsidRPr="00105E37">
        <w:t xml:space="preserve">s </w:t>
      </w:r>
      <w:r w:rsidR="00792F2B">
        <w:t>76, s 77</w:t>
      </w:r>
    </w:p>
    <w:p w14:paraId="629192DF" w14:textId="77777777" w:rsidR="00E05D9B" w:rsidRDefault="00E05D9B">
      <w:pPr>
        <w:pStyle w:val="AmdtsEntryHd"/>
      </w:pPr>
      <w:r>
        <w:t>Driver not to start taximeter before hiring begins</w:t>
      </w:r>
    </w:p>
    <w:p w14:paraId="05BC725F" w14:textId="77777777" w:rsidR="00E05D9B" w:rsidRDefault="00E05D9B">
      <w:pPr>
        <w:pStyle w:val="AmdtsEntries"/>
        <w:keepNext/>
      </w:pPr>
      <w:r>
        <w:t xml:space="preserve">s 143 hdg </w:t>
      </w:r>
      <w:r>
        <w:tab/>
        <w:t>bracketed note exp 31 December 2002 (s 4 (3))</w:t>
      </w:r>
    </w:p>
    <w:p w14:paraId="297C5592" w14:textId="1F8084D2" w:rsidR="00E05D9B" w:rsidRDefault="00E05D9B">
      <w:pPr>
        <w:pStyle w:val="AmdtsEntries"/>
      </w:pPr>
      <w:r>
        <w:t>s 143</w:t>
      </w:r>
      <w:r>
        <w:tab/>
        <w:t xml:space="preserve">sub </w:t>
      </w:r>
      <w:hyperlink r:id="rId1049"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12</w:t>
      </w:r>
    </w:p>
    <w:p w14:paraId="21EB7837" w14:textId="77777777" w:rsidR="00E05D9B" w:rsidRDefault="00E05D9B">
      <w:pPr>
        <w:pStyle w:val="AmdtsEntryHd"/>
      </w:pPr>
      <w:r>
        <w:t>When driver must start taximeter</w:t>
      </w:r>
    </w:p>
    <w:p w14:paraId="616F95F8" w14:textId="2243F042" w:rsidR="00E05D9B" w:rsidRDefault="00E05D9B">
      <w:pPr>
        <w:pStyle w:val="AmdtsEntries"/>
      </w:pPr>
      <w:r>
        <w:t>s 143A</w:t>
      </w:r>
      <w:r>
        <w:tab/>
        <w:t xml:space="preserve">ins </w:t>
      </w:r>
      <w:hyperlink r:id="rId1050"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12</w:t>
      </w:r>
    </w:p>
    <w:p w14:paraId="10D92995" w14:textId="6C27C01A" w:rsidR="00A36717" w:rsidRDefault="00A36717">
      <w:pPr>
        <w:pStyle w:val="AmdtsEntries"/>
      </w:pPr>
      <w:r>
        <w:tab/>
        <w:t xml:space="preserve">am </w:t>
      </w:r>
      <w:hyperlink r:id="rId105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78, s 79</w:t>
      </w:r>
    </w:p>
    <w:p w14:paraId="761CEE7A" w14:textId="77777777" w:rsidR="00E05D9B" w:rsidRDefault="00E05D9B">
      <w:pPr>
        <w:pStyle w:val="AmdtsEntryHd"/>
      </w:pPr>
      <w:r>
        <w:t>Operation of taximeter during hiring</w:t>
      </w:r>
    </w:p>
    <w:p w14:paraId="4EF5A4BF" w14:textId="76989EE9" w:rsidR="00E05D9B" w:rsidRDefault="00E05D9B">
      <w:pPr>
        <w:pStyle w:val="AmdtsEntries"/>
      </w:pPr>
      <w:r>
        <w:t>s 143B</w:t>
      </w:r>
      <w:r>
        <w:tab/>
        <w:t xml:space="preserve">ins </w:t>
      </w:r>
      <w:hyperlink r:id="rId1052"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12</w:t>
      </w:r>
    </w:p>
    <w:p w14:paraId="40BE18EA" w14:textId="77777777" w:rsidR="00E05D9B" w:rsidRDefault="00E05D9B">
      <w:pPr>
        <w:pStyle w:val="AmdtsEntryHd"/>
      </w:pPr>
      <w:r>
        <w:t>Operation of taximeter at end of hiring</w:t>
      </w:r>
    </w:p>
    <w:p w14:paraId="57CEA791" w14:textId="4341985F" w:rsidR="00E05D9B" w:rsidRDefault="00E05D9B">
      <w:pPr>
        <w:pStyle w:val="AmdtsEntries"/>
      </w:pPr>
      <w:r>
        <w:t>s 143C</w:t>
      </w:r>
      <w:r>
        <w:tab/>
        <w:t xml:space="preserve">ins </w:t>
      </w:r>
      <w:hyperlink r:id="rId1053"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12</w:t>
      </w:r>
    </w:p>
    <w:p w14:paraId="2DFF485C" w14:textId="77777777" w:rsidR="00E05D9B" w:rsidRDefault="00E05D9B">
      <w:pPr>
        <w:pStyle w:val="AmdtsEntryHd"/>
      </w:pPr>
      <w:r>
        <w:lastRenderedPageBreak/>
        <w:t>Driver to ask for correct fare</w:t>
      </w:r>
    </w:p>
    <w:p w14:paraId="3587AD5E" w14:textId="77777777" w:rsidR="00E05D9B" w:rsidRDefault="00E05D9B">
      <w:pPr>
        <w:pStyle w:val="AmdtsEntries"/>
        <w:keepNext/>
      </w:pPr>
      <w:r>
        <w:t xml:space="preserve">s 144 hdg </w:t>
      </w:r>
      <w:r>
        <w:tab/>
        <w:t>bracketed note exp 31 December 2002 (s 4 (3))</w:t>
      </w:r>
    </w:p>
    <w:p w14:paraId="3112AE9D" w14:textId="1D523FD8" w:rsidR="00E05D9B" w:rsidRDefault="00E05D9B">
      <w:pPr>
        <w:pStyle w:val="AmdtsEntries"/>
      </w:pPr>
      <w:r>
        <w:t>s 144</w:t>
      </w:r>
      <w:r>
        <w:tab/>
        <w:t xml:space="preserve">sub </w:t>
      </w:r>
      <w:hyperlink r:id="rId1054"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12</w:t>
      </w:r>
    </w:p>
    <w:p w14:paraId="34C1911B" w14:textId="77777777" w:rsidR="00E05D9B" w:rsidRDefault="00E05D9B">
      <w:pPr>
        <w:pStyle w:val="AmdtsEntryHd"/>
      </w:pPr>
      <w:r>
        <w:t>Payment of taxi fare</w:t>
      </w:r>
    </w:p>
    <w:p w14:paraId="00E88B02" w14:textId="6B7D0A74" w:rsidR="00E05D9B" w:rsidRDefault="00E05D9B">
      <w:pPr>
        <w:pStyle w:val="AmdtsEntries"/>
      </w:pPr>
      <w:r>
        <w:t>s 144A</w:t>
      </w:r>
      <w:r>
        <w:tab/>
        <w:t xml:space="preserve">ins </w:t>
      </w:r>
      <w:hyperlink r:id="rId1055"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12</w:t>
      </w:r>
    </w:p>
    <w:p w14:paraId="7429892A" w14:textId="77777777" w:rsidR="00E05D9B" w:rsidRDefault="00A36717">
      <w:pPr>
        <w:pStyle w:val="AmdtsEntryHd"/>
      </w:pPr>
      <w:r w:rsidRPr="005D0AA6">
        <w:t>Payment under taxi subsidy scheme</w:t>
      </w:r>
    </w:p>
    <w:p w14:paraId="78800E5C" w14:textId="1FEB9C00" w:rsidR="00E05D9B" w:rsidRDefault="00E05D9B">
      <w:pPr>
        <w:pStyle w:val="AmdtsEntries"/>
      </w:pPr>
      <w:r>
        <w:t>s 144B</w:t>
      </w:r>
      <w:r>
        <w:tab/>
        <w:t xml:space="preserve">ins </w:t>
      </w:r>
      <w:hyperlink r:id="rId1056"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12</w:t>
      </w:r>
    </w:p>
    <w:p w14:paraId="63B3DFC6" w14:textId="3746BF31" w:rsidR="00A36717" w:rsidRDefault="00A36717">
      <w:pPr>
        <w:pStyle w:val="AmdtsEntries"/>
      </w:pPr>
      <w:r>
        <w:tab/>
        <w:t xml:space="preserve">sub </w:t>
      </w:r>
      <w:hyperlink r:id="rId105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80</w:t>
      </w:r>
    </w:p>
    <w:p w14:paraId="069C8E9E" w14:textId="77777777" w:rsidR="00E05D9B" w:rsidRDefault="00E05D9B">
      <w:pPr>
        <w:pStyle w:val="AmdtsEntryHd"/>
      </w:pPr>
      <w:r>
        <w:t>Taxi fare not payable for avoidable delays</w:t>
      </w:r>
    </w:p>
    <w:p w14:paraId="3F17F527" w14:textId="77777777" w:rsidR="00E05D9B" w:rsidRDefault="005511F9">
      <w:pPr>
        <w:pStyle w:val="AmdtsEntries"/>
      </w:pPr>
      <w:r>
        <w:t>s 145 hdg</w:t>
      </w:r>
      <w:r w:rsidR="00E05D9B">
        <w:tab/>
        <w:t>bracketed note exp 31 December 2002 (s 4 (3))</w:t>
      </w:r>
    </w:p>
    <w:p w14:paraId="1524A406" w14:textId="123F158A" w:rsidR="005511F9" w:rsidRDefault="005511F9">
      <w:pPr>
        <w:pStyle w:val="AmdtsEntries"/>
      </w:pPr>
      <w:r>
        <w:t>s 145</w:t>
      </w:r>
      <w:r>
        <w:tab/>
        <w:t xml:space="preserve">am </w:t>
      </w:r>
      <w:hyperlink r:id="rId1058" w:tooltip="Statute Law Amendment Act 2013" w:history="1">
        <w:r>
          <w:rPr>
            <w:rStyle w:val="charCitHyperlinkAbbrev"/>
          </w:rPr>
          <w:t>A2013</w:t>
        </w:r>
        <w:r>
          <w:rPr>
            <w:rStyle w:val="charCitHyperlinkAbbrev"/>
          </w:rPr>
          <w:noBreakHyphen/>
          <w:t>19</w:t>
        </w:r>
      </w:hyperlink>
      <w:r>
        <w:t xml:space="preserve"> amdt 3.434</w:t>
      </w:r>
    </w:p>
    <w:p w14:paraId="39B53F44" w14:textId="77777777" w:rsidR="00A36717" w:rsidRDefault="00A36717">
      <w:pPr>
        <w:pStyle w:val="AmdtsEntryHd"/>
      </w:pPr>
      <w:r w:rsidRPr="005D0AA6">
        <w:t>Conduct of taxi passengers</w:t>
      </w:r>
    </w:p>
    <w:p w14:paraId="7948D94F" w14:textId="7CCF7F89" w:rsidR="00A36717" w:rsidRPr="00A36717" w:rsidRDefault="00A36717" w:rsidP="00A36717">
      <w:pPr>
        <w:pStyle w:val="AmdtsEntries"/>
      </w:pPr>
      <w:r>
        <w:t>sdiv 3A.2.3.4 hdg</w:t>
      </w:r>
      <w:r>
        <w:tab/>
        <w:t xml:space="preserve">ins </w:t>
      </w:r>
      <w:hyperlink r:id="rId105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81</w:t>
      </w:r>
    </w:p>
    <w:p w14:paraId="7AC5A215" w14:textId="77777777" w:rsidR="00E05D9B" w:rsidRDefault="00E05D9B">
      <w:pPr>
        <w:pStyle w:val="AmdtsEntryHd"/>
      </w:pPr>
      <w:r>
        <w:t>Offensive behaviour or language in taxis</w:t>
      </w:r>
    </w:p>
    <w:p w14:paraId="0AE7FF89" w14:textId="77777777" w:rsidR="00E05D9B" w:rsidRDefault="009338C0">
      <w:pPr>
        <w:pStyle w:val="AmdtsEntries"/>
      </w:pPr>
      <w:r>
        <w:t>s 146 hdg</w:t>
      </w:r>
      <w:r w:rsidR="00E05D9B">
        <w:tab/>
        <w:t>bracketed note exp 31 December 2002 (s 4 (3))</w:t>
      </w:r>
    </w:p>
    <w:p w14:paraId="0142E0A6" w14:textId="63202CB8" w:rsidR="00A36717" w:rsidRDefault="00A36717">
      <w:pPr>
        <w:pStyle w:val="AmdtsEntries"/>
      </w:pPr>
      <w:r>
        <w:t>s 146</w:t>
      </w:r>
      <w:r>
        <w:tab/>
        <w:t xml:space="preserve">om </w:t>
      </w:r>
      <w:hyperlink r:id="rId106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82</w:t>
      </w:r>
    </w:p>
    <w:p w14:paraId="7DB0E46B" w14:textId="77777777" w:rsidR="00E05D9B" w:rsidRDefault="00E05D9B">
      <w:pPr>
        <w:pStyle w:val="AmdtsEntryHd"/>
      </w:pPr>
      <w:r>
        <w:t>Eating and drinking in taxis</w:t>
      </w:r>
    </w:p>
    <w:p w14:paraId="0637CBD8" w14:textId="77777777" w:rsidR="00E05D9B" w:rsidRDefault="009338C0">
      <w:pPr>
        <w:pStyle w:val="AmdtsEntries"/>
        <w:keepNext/>
      </w:pPr>
      <w:r>
        <w:t>s 148 hdg</w:t>
      </w:r>
      <w:r w:rsidR="00E05D9B">
        <w:tab/>
        <w:t>bracketed note exp 31 December 2002 (s 4 (3))</w:t>
      </w:r>
    </w:p>
    <w:p w14:paraId="2593DCEF" w14:textId="32406797" w:rsidR="00E05D9B" w:rsidRPr="005D0046" w:rsidRDefault="00E05D9B">
      <w:pPr>
        <w:pStyle w:val="AmdtsEntries"/>
      </w:pPr>
      <w:r w:rsidRPr="005D0046">
        <w:t>s 148</w:t>
      </w:r>
      <w:r w:rsidRPr="005D0046">
        <w:tab/>
        <w:t xml:space="preserve">am </w:t>
      </w:r>
      <w:hyperlink r:id="rId1061"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rsidRPr="005D0046">
        <w:t xml:space="preserve"> amdt 1.15</w:t>
      </w:r>
      <w:r w:rsidR="00613153" w:rsidRPr="005D0046">
        <w:t xml:space="preserve">; </w:t>
      </w:r>
      <w:hyperlink r:id="rId1062" w:tooltip="Smoking (Prohibition in Enclosed Public Places) Amendment Act 2009" w:history="1">
        <w:r w:rsidR="00C26339" w:rsidRPr="00C26339">
          <w:rPr>
            <w:rStyle w:val="charCitHyperlinkAbbrev"/>
          </w:rPr>
          <w:t>A2009</w:t>
        </w:r>
        <w:r w:rsidR="00C26339" w:rsidRPr="00C26339">
          <w:rPr>
            <w:rStyle w:val="charCitHyperlinkAbbrev"/>
          </w:rPr>
          <w:noBreakHyphen/>
          <w:t>51</w:t>
        </w:r>
      </w:hyperlink>
      <w:r w:rsidR="00613153" w:rsidRPr="005D0046">
        <w:t xml:space="preserve"> amdt 1.7</w:t>
      </w:r>
    </w:p>
    <w:p w14:paraId="348F90E5" w14:textId="77777777" w:rsidR="00E05D9B" w:rsidRDefault="00E05D9B">
      <w:pPr>
        <w:pStyle w:val="AmdtsEntryHd"/>
      </w:pPr>
      <w:r>
        <w:t>Restrictions on carriage of animals in taxis</w:t>
      </w:r>
    </w:p>
    <w:p w14:paraId="02B67364" w14:textId="77777777" w:rsidR="00E05D9B" w:rsidRDefault="009338C0" w:rsidP="00A355F8">
      <w:pPr>
        <w:pStyle w:val="AmdtsEntries"/>
        <w:keepNext/>
      </w:pPr>
      <w:r>
        <w:t>s 149 hdg</w:t>
      </w:r>
      <w:r w:rsidR="00E05D9B">
        <w:tab/>
        <w:t>bracketed note exp 31 December 2002 (s 4 (3))</w:t>
      </w:r>
    </w:p>
    <w:p w14:paraId="2C7580C5" w14:textId="14E24DEB" w:rsidR="00057CEA" w:rsidRDefault="00057CEA">
      <w:pPr>
        <w:pStyle w:val="AmdtsEntries"/>
      </w:pPr>
      <w:r>
        <w:t>s 149</w:t>
      </w:r>
      <w:r>
        <w:tab/>
        <w:t xml:space="preserve">om </w:t>
      </w:r>
      <w:hyperlink r:id="rId106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82</w:t>
      </w:r>
    </w:p>
    <w:p w14:paraId="32D9DD50" w14:textId="77777777" w:rsidR="00E05D9B" w:rsidRDefault="00E05D9B">
      <w:pPr>
        <w:pStyle w:val="AmdtsEntryHd"/>
      </w:pPr>
      <w:r>
        <w:t>Taxi passengers—soiled clothing etc</w:t>
      </w:r>
    </w:p>
    <w:p w14:paraId="6B0C0513" w14:textId="77777777" w:rsidR="00E05D9B" w:rsidRDefault="009338C0">
      <w:pPr>
        <w:pStyle w:val="AmdtsEntries"/>
      </w:pPr>
      <w:r>
        <w:t>s 150 hdg</w:t>
      </w:r>
      <w:r w:rsidR="00E05D9B">
        <w:tab/>
        <w:t>bracketed note exp 31 December 2002 (s 4 (3))</w:t>
      </w:r>
    </w:p>
    <w:p w14:paraId="472BA0E3" w14:textId="02BF1A2F" w:rsidR="00057CEA" w:rsidRDefault="00057CEA" w:rsidP="00057CEA">
      <w:pPr>
        <w:pStyle w:val="AmdtsEntries"/>
      </w:pPr>
      <w:r>
        <w:t>s 150</w:t>
      </w:r>
      <w:r>
        <w:tab/>
        <w:t xml:space="preserve">om </w:t>
      </w:r>
      <w:hyperlink r:id="rId106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82</w:t>
      </w:r>
    </w:p>
    <w:p w14:paraId="6FC80F63" w14:textId="77777777" w:rsidR="00E05D9B" w:rsidRDefault="00E05D9B">
      <w:pPr>
        <w:pStyle w:val="AmdtsEntryHd"/>
      </w:pPr>
      <w:r>
        <w:t>Intoxicated taxi passengers</w:t>
      </w:r>
    </w:p>
    <w:p w14:paraId="69032A85" w14:textId="77777777" w:rsidR="00E05D9B" w:rsidRDefault="009338C0">
      <w:pPr>
        <w:pStyle w:val="AmdtsEntries"/>
      </w:pPr>
      <w:r>
        <w:t>s 151 hdg</w:t>
      </w:r>
      <w:r w:rsidR="00E05D9B">
        <w:tab/>
        <w:t>bracketed note exp 31 December 2002 (s 4 (3))</w:t>
      </w:r>
    </w:p>
    <w:p w14:paraId="39831D56" w14:textId="00F682F9" w:rsidR="00057CEA" w:rsidRDefault="00057CEA" w:rsidP="00057CEA">
      <w:pPr>
        <w:pStyle w:val="AmdtsEntries"/>
      </w:pPr>
      <w:r>
        <w:t>s 151</w:t>
      </w:r>
      <w:r>
        <w:tab/>
        <w:t xml:space="preserve">om </w:t>
      </w:r>
      <w:hyperlink r:id="rId106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82</w:t>
      </w:r>
    </w:p>
    <w:p w14:paraId="76095118" w14:textId="77777777" w:rsidR="00E05D9B" w:rsidRDefault="00E05D9B">
      <w:pPr>
        <w:pStyle w:val="AmdtsEntryHd"/>
      </w:pPr>
      <w:r>
        <w:t>Offender to get out of taxi when directed</w:t>
      </w:r>
    </w:p>
    <w:p w14:paraId="5E78F24A" w14:textId="77777777" w:rsidR="00E05D9B" w:rsidRDefault="009338C0">
      <w:pPr>
        <w:pStyle w:val="AmdtsEntries"/>
      </w:pPr>
      <w:r>
        <w:t>s 152 hdg</w:t>
      </w:r>
      <w:r w:rsidR="00E05D9B">
        <w:tab/>
        <w:t>bracketed note exp 31 December 2002 (s 4 (3))</w:t>
      </w:r>
    </w:p>
    <w:p w14:paraId="60F3E25D" w14:textId="27A6FC3D" w:rsidR="00057CEA" w:rsidRDefault="00057CEA" w:rsidP="00057CEA">
      <w:pPr>
        <w:pStyle w:val="AmdtsEntries"/>
      </w:pPr>
      <w:r>
        <w:t>s 152</w:t>
      </w:r>
      <w:r>
        <w:tab/>
        <w:t xml:space="preserve">om </w:t>
      </w:r>
      <w:hyperlink r:id="rId106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82</w:t>
      </w:r>
    </w:p>
    <w:p w14:paraId="073FEFB1" w14:textId="77777777" w:rsidR="00E05D9B" w:rsidRDefault="00E05D9B">
      <w:pPr>
        <w:pStyle w:val="AmdtsEntryHd"/>
      </w:pPr>
      <w:r>
        <w:t>Removal of people from taxis</w:t>
      </w:r>
    </w:p>
    <w:p w14:paraId="3ADB0DFA" w14:textId="77777777" w:rsidR="00E05D9B" w:rsidRDefault="009338C0">
      <w:pPr>
        <w:pStyle w:val="AmdtsEntries"/>
      </w:pPr>
      <w:r>
        <w:t>s 153 hdg</w:t>
      </w:r>
      <w:r w:rsidR="00E05D9B">
        <w:tab/>
        <w:t>bracketed note exp 31 December 2002 (s 4 (3))</w:t>
      </w:r>
    </w:p>
    <w:p w14:paraId="00B3FDE6" w14:textId="21AB5D58" w:rsidR="00057CEA" w:rsidRDefault="00057CEA" w:rsidP="00057CEA">
      <w:pPr>
        <w:pStyle w:val="AmdtsEntries"/>
      </w:pPr>
      <w:r>
        <w:t>s 153</w:t>
      </w:r>
      <w:r>
        <w:tab/>
        <w:t xml:space="preserve">om </w:t>
      </w:r>
      <w:hyperlink r:id="rId106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82</w:t>
      </w:r>
    </w:p>
    <w:p w14:paraId="14201E60" w14:textId="77777777" w:rsidR="00E05D9B" w:rsidRDefault="00E05D9B">
      <w:pPr>
        <w:pStyle w:val="AmdtsEntryHd"/>
        <w:rPr>
          <w:color w:val="000000"/>
        </w:rPr>
      </w:pPr>
      <w:r>
        <w:t>Lost property found by taxi passengers</w:t>
      </w:r>
    </w:p>
    <w:p w14:paraId="2F39F6BC" w14:textId="77777777" w:rsidR="00E05D9B" w:rsidRDefault="009338C0">
      <w:pPr>
        <w:pStyle w:val="AmdtsEntries"/>
      </w:pPr>
      <w:r>
        <w:t>s 154 hdg</w:t>
      </w:r>
      <w:r w:rsidR="00E05D9B">
        <w:tab/>
        <w:t>bracketed note exp 31 December 2002 (s 4 (3))</w:t>
      </w:r>
    </w:p>
    <w:p w14:paraId="5DBB4F91" w14:textId="26154D6B" w:rsidR="00E05D9B" w:rsidRDefault="00E05D9B">
      <w:pPr>
        <w:pStyle w:val="AmdtsEntries"/>
      </w:pPr>
      <w:r>
        <w:t>s 154</w:t>
      </w:r>
      <w:r>
        <w:tab/>
        <w:t xml:space="preserve">sub </w:t>
      </w:r>
      <w:hyperlink r:id="rId106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1.70</w:t>
      </w:r>
    </w:p>
    <w:p w14:paraId="75E857E2" w14:textId="4E5DADF9" w:rsidR="00057CEA" w:rsidRDefault="00057CEA">
      <w:pPr>
        <w:pStyle w:val="AmdtsEntries"/>
      </w:pPr>
      <w:r>
        <w:tab/>
        <w:t xml:space="preserve">om </w:t>
      </w:r>
      <w:hyperlink r:id="rId106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82</w:t>
      </w:r>
    </w:p>
    <w:p w14:paraId="6D807854" w14:textId="77777777" w:rsidR="00713A32" w:rsidRPr="006E7BF4" w:rsidRDefault="00713A32" w:rsidP="00713A32">
      <w:pPr>
        <w:pStyle w:val="AmdtsEntryHd"/>
      </w:pPr>
      <w:r w:rsidRPr="006E7BF4">
        <w:lastRenderedPageBreak/>
        <w:t>Object—div 4.3.4A</w:t>
      </w:r>
    </w:p>
    <w:p w14:paraId="749518D6" w14:textId="34E9C8B8" w:rsidR="00713A32" w:rsidRPr="006E7BF4" w:rsidRDefault="00713A32" w:rsidP="00713A32">
      <w:pPr>
        <w:pStyle w:val="AmdtsEntries"/>
      </w:pPr>
      <w:r w:rsidRPr="006E7BF4">
        <w:t>s 154A</w:t>
      </w:r>
      <w:r w:rsidRPr="006E7BF4">
        <w:tab/>
        <w:t xml:space="preserve">ins </w:t>
      </w:r>
      <w:hyperlink r:id="rId1070" w:tooltip="Road Transport (Public Passenger Services) Amendment Regulation 2012 (No 1)" w:history="1">
        <w:r w:rsidR="00852370" w:rsidRPr="006E7BF4">
          <w:rPr>
            <w:rStyle w:val="charCitHyperlinkAbbrev"/>
          </w:rPr>
          <w:t>SL2012-1</w:t>
        </w:r>
      </w:hyperlink>
      <w:r w:rsidRPr="006E7BF4">
        <w:t xml:space="preserve"> s 4</w:t>
      </w:r>
    </w:p>
    <w:p w14:paraId="16E6C05B" w14:textId="77777777" w:rsidR="009338C0" w:rsidRPr="006E7BF4" w:rsidRDefault="009338C0" w:rsidP="009338C0">
      <w:pPr>
        <w:pStyle w:val="AmdtsEntries"/>
        <w:rPr>
          <w:rStyle w:val="charUnderline"/>
          <w:u w:val="none"/>
        </w:rPr>
      </w:pPr>
      <w:r w:rsidRPr="006E7BF4">
        <w:tab/>
      </w:r>
      <w:r w:rsidRPr="006E7BF4">
        <w:rPr>
          <w:rStyle w:val="charUnderline"/>
          <w:u w:val="none"/>
        </w:rPr>
        <w:t>exp 1 March 2015 (s 154H)</w:t>
      </w:r>
    </w:p>
    <w:p w14:paraId="2D6E2B37" w14:textId="77777777" w:rsidR="00713A32" w:rsidRDefault="00713A32" w:rsidP="00713A32">
      <w:pPr>
        <w:pStyle w:val="AmdtsEntryHd"/>
      </w:pPr>
      <w:r w:rsidRPr="0037534F">
        <w:t xml:space="preserve">What is the </w:t>
      </w:r>
      <w:r w:rsidRPr="00C26339">
        <w:rPr>
          <w:rStyle w:val="charItals"/>
        </w:rPr>
        <w:t>ITO pilot period</w:t>
      </w:r>
      <w:r w:rsidRPr="0037534F">
        <w:t>?</w:t>
      </w:r>
    </w:p>
    <w:p w14:paraId="767CB3BF" w14:textId="51E9B3B7" w:rsidR="00713A32" w:rsidRDefault="00713A32" w:rsidP="00713A32">
      <w:pPr>
        <w:pStyle w:val="AmdtsEntries"/>
      </w:pPr>
      <w:r>
        <w:t>s 154B</w:t>
      </w:r>
      <w:r>
        <w:tab/>
        <w:t xml:space="preserve">ins </w:t>
      </w:r>
      <w:hyperlink r:id="rId1071" w:tooltip="Road Transport (Public Passenger Services) Amendment Regulation 2012 (No 1)" w:history="1">
        <w:r w:rsidR="00835FCB" w:rsidRPr="00835FCB">
          <w:rPr>
            <w:rStyle w:val="charCitHyperlinkAbbrev"/>
          </w:rPr>
          <w:t>SL2012-1</w:t>
        </w:r>
      </w:hyperlink>
      <w:r>
        <w:t xml:space="preserve"> s 4</w:t>
      </w:r>
    </w:p>
    <w:p w14:paraId="29088D44" w14:textId="77777777" w:rsidR="009338C0" w:rsidRPr="006E7BF4" w:rsidRDefault="009338C0" w:rsidP="009338C0">
      <w:pPr>
        <w:pStyle w:val="AmdtsEntries"/>
        <w:rPr>
          <w:rStyle w:val="charUnderline"/>
          <w:u w:val="none"/>
        </w:rPr>
      </w:pPr>
      <w:r>
        <w:tab/>
      </w:r>
      <w:r w:rsidRPr="006E7BF4">
        <w:rPr>
          <w:rStyle w:val="charUnderline"/>
          <w:u w:val="none"/>
        </w:rPr>
        <w:t>exp 1 March 2015 (s 154H)</w:t>
      </w:r>
    </w:p>
    <w:p w14:paraId="48202C50" w14:textId="77777777" w:rsidR="00713A32" w:rsidRDefault="00713A32" w:rsidP="00713A32">
      <w:pPr>
        <w:pStyle w:val="AmdtsEntryHd"/>
      </w:pPr>
      <w:r w:rsidRPr="0037534F">
        <w:t>Eligibility criteria</w:t>
      </w:r>
    </w:p>
    <w:p w14:paraId="1550E543" w14:textId="5B6101D6" w:rsidR="00713A32" w:rsidRDefault="00713A32" w:rsidP="00713A32">
      <w:pPr>
        <w:pStyle w:val="AmdtsEntries"/>
      </w:pPr>
      <w:r>
        <w:t>s 154C</w:t>
      </w:r>
      <w:r>
        <w:tab/>
        <w:t xml:space="preserve">ins </w:t>
      </w:r>
      <w:hyperlink r:id="rId1072" w:tooltip="Road Transport (Public Passenger Services) Amendment Regulation 2012 (No 1)" w:history="1">
        <w:r w:rsidR="00835FCB" w:rsidRPr="00835FCB">
          <w:rPr>
            <w:rStyle w:val="charCitHyperlinkAbbrev"/>
          </w:rPr>
          <w:t>SL2012-1</w:t>
        </w:r>
      </w:hyperlink>
      <w:r>
        <w:t xml:space="preserve"> s 4</w:t>
      </w:r>
    </w:p>
    <w:p w14:paraId="5B77F9E7" w14:textId="77777777" w:rsidR="009338C0" w:rsidRPr="006E7BF4" w:rsidRDefault="009338C0" w:rsidP="009338C0">
      <w:pPr>
        <w:pStyle w:val="AmdtsEntries"/>
        <w:rPr>
          <w:rStyle w:val="charUnderline"/>
          <w:u w:val="none"/>
        </w:rPr>
      </w:pPr>
      <w:r w:rsidRPr="006E7BF4">
        <w:tab/>
      </w:r>
      <w:r w:rsidRPr="006E7BF4">
        <w:rPr>
          <w:rStyle w:val="charUnderline"/>
          <w:u w:val="none"/>
        </w:rPr>
        <w:t>exp 1 March 2015 (s 154H)</w:t>
      </w:r>
    </w:p>
    <w:p w14:paraId="24BB0676" w14:textId="77777777" w:rsidR="00713A32" w:rsidRPr="006E7BF4" w:rsidRDefault="00713A32" w:rsidP="00713A32">
      <w:pPr>
        <w:pStyle w:val="AmdtsEntryHd"/>
      </w:pPr>
      <w:r w:rsidRPr="006E7BF4">
        <w:t>ITO pilot—application to participate</w:t>
      </w:r>
    </w:p>
    <w:p w14:paraId="35F393CA" w14:textId="4439EB66" w:rsidR="00713A32" w:rsidRPr="006E7BF4" w:rsidRDefault="00713A32" w:rsidP="00713A32">
      <w:pPr>
        <w:pStyle w:val="AmdtsEntries"/>
      </w:pPr>
      <w:r w:rsidRPr="006E7BF4">
        <w:t>s 154D</w:t>
      </w:r>
      <w:r w:rsidRPr="006E7BF4">
        <w:tab/>
        <w:t xml:space="preserve">ins </w:t>
      </w:r>
      <w:hyperlink r:id="rId1073" w:tooltip="Road Transport (Public Passenger Services) Amendment Regulation 2012 (No 1)" w:history="1">
        <w:r w:rsidR="001E78B9" w:rsidRPr="006E7BF4">
          <w:rPr>
            <w:rStyle w:val="charCitHyperlinkAbbrev"/>
          </w:rPr>
          <w:t>SL2012-1</w:t>
        </w:r>
      </w:hyperlink>
      <w:r w:rsidRPr="006E7BF4">
        <w:t xml:space="preserve"> s 4</w:t>
      </w:r>
    </w:p>
    <w:p w14:paraId="5C798BB1" w14:textId="77777777" w:rsidR="009338C0" w:rsidRPr="006E7BF4" w:rsidRDefault="009338C0" w:rsidP="009338C0">
      <w:pPr>
        <w:pStyle w:val="AmdtsEntries"/>
        <w:rPr>
          <w:rStyle w:val="charUnderline"/>
          <w:u w:val="none"/>
        </w:rPr>
      </w:pPr>
      <w:r w:rsidRPr="006E7BF4">
        <w:tab/>
      </w:r>
      <w:r w:rsidRPr="006E7BF4">
        <w:rPr>
          <w:rStyle w:val="charUnderline"/>
          <w:u w:val="none"/>
        </w:rPr>
        <w:t>exp 1 March 2015 (s 154H)</w:t>
      </w:r>
    </w:p>
    <w:p w14:paraId="3DF0E0F0" w14:textId="77777777" w:rsidR="00713A32" w:rsidRPr="006E7BF4" w:rsidRDefault="00713A32" w:rsidP="00713A32">
      <w:pPr>
        <w:pStyle w:val="AmdtsEntryHd"/>
      </w:pPr>
      <w:r w:rsidRPr="006E7BF4">
        <w:t>ITO pilot—decision on application</w:t>
      </w:r>
    </w:p>
    <w:p w14:paraId="5CF236A5" w14:textId="4CCD6472" w:rsidR="00713A32" w:rsidRPr="006E7BF4" w:rsidRDefault="00713A32" w:rsidP="00713A32">
      <w:pPr>
        <w:pStyle w:val="AmdtsEntries"/>
      </w:pPr>
      <w:r w:rsidRPr="006E7BF4">
        <w:t>s 154E</w:t>
      </w:r>
      <w:r w:rsidRPr="006E7BF4">
        <w:tab/>
        <w:t xml:space="preserve">ins </w:t>
      </w:r>
      <w:hyperlink r:id="rId1074" w:tooltip="Road Transport (Public Passenger Services) Amendment Regulation 2012 (No 1)" w:history="1">
        <w:r w:rsidR="001E78B9" w:rsidRPr="006E7BF4">
          <w:rPr>
            <w:rStyle w:val="charCitHyperlinkAbbrev"/>
          </w:rPr>
          <w:t>SL2012-1</w:t>
        </w:r>
      </w:hyperlink>
      <w:r w:rsidRPr="006E7BF4">
        <w:t xml:space="preserve"> s 4</w:t>
      </w:r>
    </w:p>
    <w:p w14:paraId="53274184" w14:textId="77777777" w:rsidR="009338C0" w:rsidRPr="006E7BF4" w:rsidRDefault="009338C0" w:rsidP="009338C0">
      <w:pPr>
        <w:pStyle w:val="AmdtsEntries"/>
        <w:rPr>
          <w:rStyle w:val="charUnderline"/>
          <w:u w:val="none"/>
        </w:rPr>
      </w:pPr>
      <w:r w:rsidRPr="006E7BF4">
        <w:tab/>
      </w:r>
      <w:r w:rsidRPr="006E7BF4">
        <w:rPr>
          <w:rStyle w:val="charUnderline"/>
          <w:u w:val="none"/>
        </w:rPr>
        <w:t>exp 1 March 2015 (s 154H)</w:t>
      </w:r>
    </w:p>
    <w:p w14:paraId="24093C2C" w14:textId="77777777" w:rsidR="00713A32" w:rsidRPr="006E7BF4" w:rsidRDefault="00713A32" w:rsidP="00713A32">
      <w:pPr>
        <w:pStyle w:val="AmdtsEntryHd"/>
      </w:pPr>
      <w:r w:rsidRPr="006E7BF4">
        <w:t>Exemption for ITO pilot participants—Act, s 128 (1) (b)</w:t>
      </w:r>
    </w:p>
    <w:p w14:paraId="115627F3" w14:textId="73C9D7CC" w:rsidR="00713A32" w:rsidRPr="006E7BF4" w:rsidRDefault="00713A32" w:rsidP="00B0071D">
      <w:pPr>
        <w:pStyle w:val="AmdtsEntries"/>
        <w:keepNext/>
      </w:pPr>
      <w:r w:rsidRPr="006E7BF4">
        <w:t>s 154F</w:t>
      </w:r>
      <w:r w:rsidRPr="006E7BF4">
        <w:tab/>
        <w:t xml:space="preserve">ins </w:t>
      </w:r>
      <w:hyperlink r:id="rId1075" w:tooltip="Road Transport (Public Passenger Services) Amendment Regulation 2012 (No 1)" w:history="1">
        <w:r w:rsidR="001E78B9" w:rsidRPr="006E7BF4">
          <w:rPr>
            <w:rStyle w:val="charCitHyperlinkAbbrev"/>
          </w:rPr>
          <w:t>SL2012-1</w:t>
        </w:r>
      </w:hyperlink>
      <w:r w:rsidRPr="006E7BF4">
        <w:t xml:space="preserve"> s 4</w:t>
      </w:r>
    </w:p>
    <w:p w14:paraId="31473F17" w14:textId="77777777" w:rsidR="009338C0" w:rsidRPr="006E7BF4" w:rsidRDefault="009338C0" w:rsidP="009338C0">
      <w:pPr>
        <w:pStyle w:val="AmdtsEntries"/>
        <w:rPr>
          <w:rStyle w:val="charUnderline"/>
          <w:u w:val="none"/>
        </w:rPr>
      </w:pPr>
      <w:r w:rsidRPr="006E7BF4">
        <w:tab/>
      </w:r>
      <w:r w:rsidRPr="006E7BF4">
        <w:rPr>
          <w:rStyle w:val="charUnderline"/>
          <w:u w:val="none"/>
        </w:rPr>
        <w:t>exp 1 March 2015 (s 154H)</w:t>
      </w:r>
    </w:p>
    <w:p w14:paraId="154C1679" w14:textId="77777777" w:rsidR="00713A32" w:rsidRPr="006E7BF4" w:rsidRDefault="00713A32" w:rsidP="00713A32">
      <w:pPr>
        <w:pStyle w:val="AmdtsEntryHd"/>
      </w:pPr>
      <w:r w:rsidRPr="006E7BF4">
        <w:t>Review—div 4.3.4A</w:t>
      </w:r>
    </w:p>
    <w:p w14:paraId="2306CD84" w14:textId="47942A65" w:rsidR="00713A32" w:rsidRPr="006E7BF4" w:rsidRDefault="00713A32" w:rsidP="00A355F8">
      <w:pPr>
        <w:pStyle w:val="AmdtsEntries"/>
        <w:keepNext/>
      </w:pPr>
      <w:r w:rsidRPr="006E7BF4">
        <w:t>s 154G</w:t>
      </w:r>
      <w:r w:rsidRPr="006E7BF4">
        <w:tab/>
        <w:t xml:space="preserve">ins </w:t>
      </w:r>
      <w:hyperlink r:id="rId1076" w:tooltip="Road Transport (Public Passenger Services) Amendment Regulation 2012 (No 1)" w:history="1">
        <w:r w:rsidR="001E78B9" w:rsidRPr="006E7BF4">
          <w:rPr>
            <w:rStyle w:val="charCitHyperlinkAbbrev"/>
          </w:rPr>
          <w:t>SL2012-1</w:t>
        </w:r>
      </w:hyperlink>
      <w:r w:rsidRPr="006E7BF4">
        <w:t xml:space="preserve"> s 4</w:t>
      </w:r>
    </w:p>
    <w:p w14:paraId="57070536" w14:textId="77777777" w:rsidR="009338C0" w:rsidRPr="006E7BF4" w:rsidRDefault="009338C0" w:rsidP="009338C0">
      <w:pPr>
        <w:pStyle w:val="AmdtsEntries"/>
        <w:rPr>
          <w:rStyle w:val="charUnderline"/>
          <w:u w:val="none"/>
        </w:rPr>
      </w:pPr>
      <w:r w:rsidRPr="006E7BF4">
        <w:tab/>
      </w:r>
      <w:r w:rsidRPr="006E7BF4">
        <w:rPr>
          <w:rStyle w:val="charUnderline"/>
          <w:u w:val="none"/>
        </w:rPr>
        <w:t>exp 1 March 2015 (s 154H)</w:t>
      </w:r>
    </w:p>
    <w:p w14:paraId="435FD4AA" w14:textId="77777777" w:rsidR="00713A32" w:rsidRPr="006E7BF4" w:rsidRDefault="00713A32" w:rsidP="00713A32">
      <w:pPr>
        <w:pStyle w:val="AmdtsEntryHd"/>
      </w:pPr>
      <w:r w:rsidRPr="006E7BF4">
        <w:t>Expiry—div 4.3.4A</w:t>
      </w:r>
    </w:p>
    <w:p w14:paraId="4E6E54C0" w14:textId="09DF4400" w:rsidR="00713A32" w:rsidRPr="006E7BF4" w:rsidRDefault="00713A32" w:rsidP="00713A32">
      <w:pPr>
        <w:pStyle w:val="AmdtsEntries"/>
      </w:pPr>
      <w:r w:rsidRPr="006E7BF4">
        <w:t>s 154H</w:t>
      </w:r>
      <w:r w:rsidRPr="006E7BF4">
        <w:tab/>
        <w:t xml:space="preserve">ins </w:t>
      </w:r>
      <w:hyperlink r:id="rId1077" w:tooltip="Road Transport (Public Passenger Services) Amendment Regulation 2012 (No 1)" w:history="1">
        <w:r w:rsidR="00F466B2" w:rsidRPr="006E7BF4">
          <w:rPr>
            <w:rStyle w:val="charCitHyperlinkAbbrev"/>
          </w:rPr>
          <w:t>SL2012-1</w:t>
        </w:r>
      </w:hyperlink>
      <w:r w:rsidRPr="006E7BF4">
        <w:t xml:space="preserve"> s 4</w:t>
      </w:r>
    </w:p>
    <w:p w14:paraId="79B61F2A" w14:textId="77777777" w:rsidR="009338C0" w:rsidRPr="006E7BF4" w:rsidRDefault="009338C0" w:rsidP="009338C0">
      <w:pPr>
        <w:pStyle w:val="AmdtsEntries"/>
        <w:rPr>
          <w:rStyle w:val="charUnderline"/>
          <w:u w:val="none"/>
        </w:rPr>
      </w:pPr>
      <w:r w:rsidRPr="006E7BF4">
        <w:tab/>
      </w:r>
      <w:r w:rsidRPr="006E7BF4">
        <w:rPr>
          <w:rStyle w:val="charUnderline"/>
          <w:u w:val="none"/>
        </w:rPr>
        <w:t>exp 1 March 2015 (s 154H)</w:t>
      </w:r>
    </w:p>
    <w:p w14:paraId="5AD69128" w14:textId="77777777" w:rsidR="00CF6034" w:rsidRDefault="00CF6034" w:rsidP="00CF6034">
      <w:pPr>
        <w:pStyle w:val="AmdtsEntryHd"/>
      </w:pPr>
      <w:r w:rsidRPr="004E1703">
        <w:t xml:space="preserve">Meaning of </w:t>
      </w:r>
      <w:r w:rsidRPr="00C26339">
        <w:rPr>
          <w:rStyle w:val="charItals"/>
        </w:rPr>
        <w:t>wheelchair</w:t>
      </w:r>
      <w:r w:rsidRPr="00C26339">
        <w:rPr>
          <w:rStyle w:val="charItals"/>
        </w:rPr>
        <w:noBreakHyphen/>
        <w:t xml:space="preserve">accessible taxi centralised booking service </w:t>
      </w:r>
      <w:r w:rsidRPr="004E1703">
        <w:t>(</w:t>
      </w:r>
      <w:r w:rsidRPr="00C26339">
        <w:rPr>
          <w:rStyle w:val="charItals"/>
        </w:rPr>
        <w:t>WCBS</w:t>
      </w:r>
      <w:r w:rsidRPr="004E1703">
        <w:t>)</w:t>
      </w:r>
    </w:p>
    <w:p w14:paraId="748B91F5" w14:textId="258EC54F" w:rsidR="00CF6034" w:rsidRDefault="00CF6034" w:rsidP="00CF6034">
      <w:pPr>
        <w:pStyle w:val="AmdtsEntries"/>
      </w:pPr>
      <w:r>
        <w:t>s 154I</w:t>
      </w:r>
      <w:r>
        <w:tab/>
        <w:t xml:space="preserve">ins </w:t>
      </w:r>
      <w:hyperlink r:id="rId1078"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12</w:t>
      </w:r>
    </w:p>
    <w:p w14:paraId="296B4975" w14:textId="7ADD52A8" w:rsidR="0006291D" w:rsidRPr="00CF6034" w:rsidRDefault="0006291D" w:rsidP="00CF6034">
      <w:pPr>
        <w:pStyle w:val="AmdtsEntries"/>
      </w:pPr>
      <w:r>
        <w:tab/>
        <w:t xml:space="preserve">om </w:t>
      </w:r>
      <w:hyperlink r:id="rId107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83</w:t>
      </w:r>
    </w:p>
    <w:p w14:paraId="13EDE53F" w14:textId="77777777" w:rsidR="00CF6034" w:rsidRDefault="00CF6034" w:rsidP="00CF6034">
      <w:pPr>
        <w:pStyle w:val="AmdtsEntryHd"/>
      </w:pPr>
      <w:r w:rsidRPr="004E1703">
        <w:t>WCBS—minimum service standards</w:t>
      </w:r>
    </w:p>
    <w:p w14:paraId="28807043" w14:textId="2EC640FA" w:rsidR="00CF6034" w:rsidRPr="00CF6034" w:rsidRDefault="00CF6034" w:rsidP="00CF6034">
      <w:pPr>
        <w:pStyle w:val="AmdtsEntries"/>
      </w:pPr>
      <w:r>
        <w:t>s 154J</w:t>
      </w:r>
      <w:r>
        <w:tab/>
        <w:t xml:space="preserve">ins </w:t>
      </w:r>
      <w:hyperlink r:id="rId1080"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12</w:t>
      </w:r>
    </w:p>
    <w:p w14:paraId="625F9407" w14:textId="46BA88AB" w:rsidR="0006291D" w:rsidRPr="00CF6034" w:rsidRDefault="0006291D" w:rsidP="0006291D">
      <w:pPr>
        <w:pStyle w:val="AmdtsEntries"/>
      </w:pPr>
      <w:r>
        <w:tab/>
        <w:t xml:space="preserve">om </w:t>
      </w:r>
      <w:hyperlink r:id="rId108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83</w:t>
      </w:r>
    </w:p>
    <w:p w14:paraId="07BEBAA5" w14:textId="77777777" w:rsidR="00CF6034" w:rsidRDefault="00CF6034" w:rsidP="00CF6034">
      <w:pPr>
        <w:pStyle w:val="AmdtsEntryHd"/>
      </w:pPr>
      <w:r w:rsidRPr="004E1703">
        <w:t>WCBS—service contracts</w:t>
      </w:r>
    </w:p>
    <w:p w14:paraId="3B0B0736" w14:textId="642115FF" w:rsidR="00CF6034" w:rsidRPr="00CF6034" w:rsidRDefault="00CF6034" w:rsidP="00CF6034">
      <w:pPr>
        <w:pStyle w:val="AmdtsEntries"/>
      </w:pPr>
      <w:r>
        <w:t>s 154K</w:t>
      </w:r>
      <w:r>
        <w:tab/>
        <w:t xml:space="preserve">ins </w:t>
      </w:r>
      <w:hyperlink r:id="rId1082"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12</w:t>
      </w:r>
    </w:p>
    <w:p w14:paraId="31207018" w14:textId="480795AA" w:rsidR="0006291D" w:rsidRPr="00CF6034" w:rsidRDefault="0006291D" w:rsidP="0006291D">
      <w:pPr>
        <w:pStyle w:val="AmdtsEntries"/>
      </w:pPr>
      <w:r>
        <w:tab/>
        <w:t xml:space="preserve">om </w:t>
      </w:r>
      <w:hyperlink r:id="rId108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83</w:t>
      </w:r>
    </w:p>
    <w:p w14:paraId="44791B84" w14:textId="77777777" w:rsidR="00CF6034" w:rsidRDefault="00CF6034" w:rsidP="00CF6034">
      <w:pPr>
        <w:pStyle w:val="AmdtsEntryHd"/>
      </w:pPr>
      <w:r w:rsidRPr="004E1703">
        <w:t>WCBS—entitlement to operate</w:t>
      </w:r>
    </w:p>
    <w:p w14:paraId="752165C6" w14:textId="7800FE27" w:rsidR="00CF6034" w:rsidRPr="00CF6034" w:rsidRDefault="00CF6034" w:rsidP="00CF6034">
      <w:pPr>
        <w:pStyle w:val="AmdtsEntries"/>
      </w:pPr>
      <w:r>
        <w:t>s 154L</w:t>
      </w:r>
      <w:r>
        <w:tab/>
        <w:t xml:space="preserve">ins </w:t>
      </w:r>
      <w:hyperlink r:id="rId1084"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12</w:t>
      </w:r>
    </w:p>
    <w:p w14:paraId="1D4A606E" w14:textId="2F79E07D" w:rsidR="0006291D" w:rsidRPr="00CF6034" w:rsidRDefault="0006291D" w:rsidP="0006291D">
      <w:pPr>
        <w:pStyle w:val="AmdtsEntries"/>
      </w:pPr>
      <w:r>
        <w:tab/>
        <w:t xml:space="preserve">om </w:t>
      </w:r>
      <w:hyperlink r:id="rId108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83</w:t>
      </w:r>
    </w:p>
    <w:p w14:paraId="49622D68" w14:textId="77777777" w:rsidR="00CF6034" w:rsidRDefault="00CF6034" w:rsidP="00CF6034">
      <w:pPr>
        <w:pStyle w:val="AmdtsEntryHd"/>
      </w:pPr>
      <w:r w:rsidRPr="004E1703">
        <w:t>Offence—operate WCBS without entitlement</w:t>
      </w:r>
    </w:p>
    <w:p w14:paraId="5674D9A1" w14:textId="06375001" w:rsidR="00CF6034" w:rsidRPr="00CF6034" w:rsidRDefault="00CF6034" w:rsidP="00CF6034">
      <w:pPr>
        <w:pStyle w:val="AmdtsEntries"/>
      </w:pPr>
      <w:r>
        <w:t>s 154M</w:t>
      </w:r>
      <w:r>
        <w:tab/>
        <w:t xml:space="preserve">ins </w:t>
      </w:r>
      <w:hyperlink r:id="rId1086"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12</w:t>
      </w:r>
    </w:p>
    <w:p w14:paraId="5BCDD013" w14:textId="3EC52C31" w:rsidR="0006291D" w:rsidRPr="00CF6034" w:rsidRDefault="0006291D" w:rsidP="0006291D">
      <w:pPr>
        <w:pStyle w:val="AmdtsEntries"/>
      </w:pPr>
      <w:r>
        <w:tab/>
        <w:t xml:space="preserve">om </w:t>
      </w:r>
      <w:hyperlink r:id="rId108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83</w:t>
      </w:r>
    </w:p>
    <w:p w14:paraId="01B459E6" w14:textId="77777777" w:rsidR="00CF6034" w:rsidRDefault="00CF6034" w:rsidP="00CF6034">
      <w:pPr>
        <w:pStyle w:val="AmdtsEntryHd"/>
      </w:pPr>
      <w:r w:rsidRPr="004E1703">
        <w:lastRenderedPageBreak/>
        <w:t>Exemption for WCBS operator—Act, s 128 (1) (b)</w:t>
      </w:r>
    </w:p>
    <w:p w14:paraId="7EE97CBB" w14:textId="1E2108DB" w:rsidR="00CF6034" w:rsidRPr="00CF6034" w:rsidRDefault="00CF6034" w:rsidP="00CF6034">
      <w:pPr>
        <w:pStyle w:val="AmdtsEntries"/>
      </w:pPr>
      <w:r>
        <w:t>s 154N</w:t>
      </w:r>
      <w:r>
        <w:tab/>
        <w:t xml:space="preserve">ins </w:t>
      </w:r>
      <w:hyperlink r:id="rId1088"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12</w:t>
      </w:r>
    </w:p>
    <w:p w14:paraId="5E630A45" w14:textId="43C18F2D" w:rsidR="0006291D" w:rsidRPr="00CF6034" w:rsidRDefault="0006291D" w:rsidP="0006291D">
      <w:pPr>
        <w:pStyle w:val="AmdtsEntries"/>
      </w:pPr>
      <w:r>
        <w:tab/>
        <w:t xml:space="preserve">om </w:t>
      </w:r>
      <w:hyperlink r:id="rId108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83</w:t>
      </w:r>
    </w:p>
    <w:p w14:paraId="188DDF0C" w14:textId="77777777" w:rsidR="00D966B1" w:rsidRDefault="00D966B1">
      <w:pPr>
        <w:pStyle w:val="AmdtsEntryHd"/>
      </w:pPr>
      <w:r w:rsidRPr="005D0AA6">
        <w:t>Other matters relating to taxi services</w:t>
      </w:r>
    </w:p>
    <w:p w14:paraId="15B28B01" w14:textId="253FF73F" w:rsidR="00D966B1" w:rsidRPr="00D966B1" w:rsidRDefault="00D966B1" w:rsidP="00D966B1">
      <w:pPr>
        <w:pStyle w:val="AmdtsEntries"/>
      </w:pPr>
      <w:r>
        <w:t>sdiv 3A.2.3.5</w:t>
      </w:r>
      <w:r w:rsidR="000F70EC">
        <w:t xml:space="preserve"> hdg</w:t>
      </w:r>
      <w:r>
        <w:tab/>
        <w:t xml:space="preserve">ins </w:t>
      </w:r>
      <w:hyperlink r:id="rId109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84</w:t>
      </w:r>
    </w:p>
    <w:p w14:paraId="7D8B6F50" w14:textId="77777777" w:rsidR="00E05D9B" w:rsidRDefault="00E05D9B">
      <w:pPr>
        <w:pStyle w:val="AmdtsEntryHd"/>
      </w:pPr>
      <w:r>
        <w:rPr>
          <w:color w:val="000000"/>
        </w:rPr>
        <w:t>Declaration of ACT taxi region</w:t>
      </w:r>
    </w:p>
    <w:p w14:paraId="693A5AFA" w14:textId="02A38451" w:rsidR="00E05D9B" w:rsidRDefault="00E05D9B">
      <w:pPr>
        <w:pStyle w:val="AmdtsEntries"/>
      </w:pPr>
      <w:r>
        <w:t>s 155</w:t>
      </w:r>
      <w:r>
        <w:tab/>
        <w:t xml:space="preserve">am </w:t>
      </w:r>
      <w:hyperlink r:id="rId109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p>
    <w:p w14:paraId="7EC12007" w14:textId="6820A4FD" w:rsidR="000F70EC" w:rsidRDefault="000F70EC">
      <w:pPr>
        <w:pStyle w:val="AmdtsEntries"/>
      </w:pPr>
      <w:r>
        <w:tab/>
        <w:t xml:space="preserve">om </w:t>
      </w:r>
      <w:hyperlink r:id="rId109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85</w:t>
      </w:r>
    </w:p>
    <w:p w14:paraId="51F6AC5F" w14:textId="77777777" w:rsidR="00E05D9B" w:rsidRDefault="00E05D9B">
      <w:pPr>
        <w:pStyle w:val="AmdtsEntryHd"/>
      </w:pPr>
      <w:r>
        <w:rPr>
          <w:color w:val="000000"/>
        </w:rPr>
        <w:t>Standards about security cameras in taxis</w:t>
      </w:r>
    </w:p>
    <w:p w14:paraId="7F3F8DDA" w14:textId="0B74052C" w:rsidR="00E05D9B" w:rsidRDefault="00E05D9B">
      <w:pPr>
        <w:pStyle w:val="AmdtsEntries"/>
      </w:pPr>
      <w:r>
        <w:t>s 156</w:t>
      </w:r>
      <w:r>
        <w:tab/>
        <w:t xml:space="preserve">am </w:t>
      </w:r>
      <w:hyperlink r:id="rId109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r w:rsidR="005511F9">
        <w:t xml:space="preserve">; </w:t>
      </w:r>
      <w:hyperlink r:id="rId1094" w:tooltip="Statute Law Amendment Act 2013" w:history="1">
        <w:r w:rsidR="005511F9">
          <w:rPr>
            <w:rStyle w:val="charCitHyperlinkAbbrev"/>
          </w:rPr>
          <w:t>A2013</w:t>
        </w:r>
        <w:r w:rsidR="005511F9">
          <w:rPr>
            <w:rStyle w:val="charCitHyperlinkAbbrev"/>
          </w:rPr>
          <w:noBreakHyphen/>
          <w:t>19</w:t>
        </w:r>
      </w:hyperlink>
      <w:r w:rsidR="005511F9">
        <w:t xml:space="preserve"> amdt 3.434</w:t>
      </w:r>
      <w:r w:rsidR="00D13FFA">
        <w:t xml:space="preserve">; </w:t>
      </w:r>
      <w:hyperlink r:id="rId1095" w:tooltip="Statute Law Amendment Act 2013 (No 2)" w:history="1">
        <w:r w:rsidR="00D13FFA">
          <w:rPr>
            <w:rStyle w:val="charCitHyperlinkAbbrev"/>
          </w:rPr>
          <w:t>A2013</w:t>
        </w:r>
        <w:r w:rsidR="00D13FFA">
          <w:rPr>
            <w:rStyle w:val="charCitHyperlinkAbbrev"/>
          </w:rPr>
          <w:noBreakHyphen/>
          <w:t>44</w:t>
        </w:r>
      </w:hyperlink>
      <w:r w:rsidR="00D13FFA">
        <w:t xml:space="preserve"> amdt 3.179, amdt 3.180</w:t>
      </w:r>
    </w:p>
    <w:p w14:paraId="4431E020" w14:textId="2D651F8D" w:rsidR="000F70EC" w:rsidRDefault="000F70EC" w:rsidP="000F70EC">
      <w:pPr>
        <w:pStyle w:val="AmdtsEntries"/>
      </w:pPr>
      <w:r>
        <w:tab/>
        <w:t xml:space="preserve">om </w:t>
      </w:r>
      <w:hyperlink r:id="rId109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85</w:t>
      </w:r>
    </w:p>
    <w:p w14:paraId="4870163F" w14:textId="77777777" w:rsidR="00E05D9B" w:rsidRDefault="00E05D9B">
      <w:pPr>
        <w:pStyle w:val="AmdtsEntryHd"/>
        <w:rPr>
          <w:color w:val="000000"/>
        </w:rPr>
      </w:pPr>
      <w:r>
        <w:rPr>
          <w:color w:val="000000"/>
        </w:rPr>
        <w:t>Interference with taxi security cameras and recordings</w:t>
      </w:r>
    </w:p>
    <w:p w14:paraId="0F125AF0" w14:textId="77777777" w:rsidR="00E05D9B" w:rsidRDefault="005511F9">
      <w:pPr>
        <w:pStyle w:val="AmdtsEntries"/>
      </w:pPr>
      <w:r>
        <w:t>s 157 hdg</w:t>
      </w:r>
      <w:r w:rsidR="00E05D9B">
        <w:tab/>
        <w:t>bracketed note exp 31 December 2002 (s 4 (3))</w:t>
      </w:r>
    </w:p>
    <w:p w14:paraId="4E3759D1" w14:textId="6DAFCBF7" w:rsidR="000F70EC" w:rsidRDefault="000F70EC" w:rsidP="000F70EC">
      <w:pPr>
        <w:pStyle w:val="AmdtsEntries"/>
      </w:pPr>
      <w:r>
        <w:t>s 157</w:t>
      </w:r>
      <w:r>
        <w:tab/>
        <w:t xml:space="preserve">om </w:t>
      </w:r>
      <w:hyperlink r:id="rId109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85</w:t>
      </w:r>
    </w:p>
    <w:p w14:paraId="3C7D7C58" w14:textId="77777777" w:rsidR="00E05D9B" w:rsidRDefault="00E05D9B">
      <w:pPr>
        <w:pStyle w:val="AmdtsEntryHd"/>
        <w:rPr>
          <w:color w:val="000000"/>
        </w:rPr>
      </w:pPr>
      <w:r>
        <w:rPr>
          <w:color w:val="000000"/>
        </w:rPr>
        <w:t>Standards for taximeters</w:t>
      </w:r>
    </w:p>
    <w:p w14:paraId="35181882" w14:textId="77777777" w:rsidR="00E05D9B" w:rsidRDefault="005511F9" w:rsidP="00A355F8">
      <w:pPr>
        <w:pStyle w:val="AmdtsEntries"/>
        <w:keepNext/>
      </w:pPr>
      <w:r>
        <w:t>s 158 hdg</w:t>
      </w:r>
      <w:r w:rsidR="00E05D9B">
        <w:tab/>
        <w:t>bracketed note exp 31 December 2002 (s 4 (3))</w:t>
      </w:r>
    </w:p>
    <w:p w14:paraId="7870F336" w14:textId="7DB964B2" w:rsidR="00E05D9B" w:rsidRDefault="005511F9">
      <w:pPr>
        <w:pStyle w:val="AmdtsEntries"/>
      </w:pPr>
      <w:r>
        <w:t>s 158</w:t>
      </w:r>
      <w:r w:rsidR="00E05D9B">
        <w:tab/>
        <w:t xml:space="preserve">am </w:t>
      </w:r>
      <w:hyperlink r:id="rId109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rsidR="00E05D9B">
        <w:t xml:space="preserve"> amdt 1.89</w:t>
      </w:r>
      <w:r>
        <w:t xml:space="preserve">; </w:t>
      </w:r>
      <w:hyperlink r:id="rId1099" w:tooltip="Statute Law Amendment Act 2013" w:history="1">
        <w:r>
          <w:rPr>
            <w:rStyle w:val="charCitHyperlinkAbbrev"/>
          </w:rPr>
          <w:t>A2013</w:t>
        </w:r>
        <w:r>
          <w:rPr>
            <w:rStyle w:val="charCitHyperlinkAbbrev"/>
          </w:rPr>
          <w:noBreakHyphen/>
          <w:t>19</w:t>
        </w:r>
      </w:hyperlink>
      <w:r>
        <w:t xml:space="preserve"> amdt 3.434</w:t>
      </w:r>
      <w:r w:rsidR="000F70EC">
        <w:t xml:space="preserve">; </w:t>
      </w:r>
      <w:hyperlink r:id="rId1100" w:tooltip="Road Transport (Taxi Industry Innovation) Legislation Amendment Regulation 2016 (No 1)" w:history="1">
        <w:r w:rsidR="000F70EC" w:rsidRPr="00105E37">
          <w:rPr>
            <w:rStyle w:val="charCitHyperlinkAbbrev"/>
          </w:rPr>
          <w:t>SL2016-20</w:t>
        </w:r>
      </w:hyperlink>
      <w:r w:rsidR="000F70EC" w:rsidRPr="00105E37">
        <w:rPr>
          <w:rStyle w:val="charCitHyperlinkAbbrev"/>
        </w:rPr>
        <w:t xml:space="preserve"> </w:t>
      </w:r>
      <w:r w:rsidR="000F70EC" w:rsidRPr="00105E37">
        <w:t xml:space="preserve">s </w:t>
      </w:r>
      <w:r w:rsidR="000F70EC">
        <w:t>86</w:t>
      </w:r>
    </w:p>
    <w:p w14:paraId="202F6378" w14:textId="77777777" w:rsidR="00E05D9B" w:rsidRDefault="00E05D9B">
      <w:pPr>
        <w:pStyle w:val="AmdtsEntryHd"/>
        <w:rPr>
          <w:color w:val="000000"/>
        </w:rPr>
      </w:pPr>
      <w:r>
        <w:rPr>
          <w:color w:val="000000"/>
        </w:rPr>
        <w:t>Interference with taximeters</w:t>
      </w:r>
    </w:p>
    <w:p w14:paraId="5507A804" w14:textId="77777777" w:rsidR="00E05D9B" w:rsidRDefault="005511F9">
      <w:pPr>
        <w:pStyle w:val="AmdtsEntries"/>
      </w:pPr>
      <w:r>
        <w:t>s 159 hdg</w:t>
      </w:r>
      <w:r w:rsidR="00E05D9B">
        <w:tab/>
        <w:t>bracketed note exp 31 December 2002 (s 4 (3))</w:t>
      </w:r>
    </w:p>
    <w:p w14:paraId="21C58EDA" w14:textId="0E496D66" w:rsidR="005511F9" w:rsidRDefault="005511F9">
      <w:pPr>
        <w:pStyle w:val="AmdtsEntries"/>
      </w:pPr>
      <w:r>
        <w:t>s 159</w:t>
      </w:r>
      <w:r>
        <w:tab/>
        <w:t xml:space="preserve">am </w:t>
      </w:r>
      <w:hyperlink r:id="rId1101" w:tooltip="Statute Law Amendment Act 2013" w:history="1">
        <w:r>
          <w:rPr>
            <w:rStyle w:val="charCitHyperlinkAbbrev"/>
          </w:rPr>
          <w:t>A2013</w:t>
        </w:r>
        <w:r>
          <w:rPr>
            <w:rStyle w:val="charCitHyperlinkAbbrev"/>
          </w:rPr>
          <w:noBreakHyphen/>
          <w:t>19</w:t>
        </w:r>
      </w:hyperlink>
      <w:r>
        <w:t xml:space="preserve"> amdt 3.434</w:t>
      </w:r>
    </w:p>
    <w:p w14:paraId="3305FC2A" w14:textId="5F234DED" w:rsidR="000F70EC" w:rsidRDefault="000F70EC">
      <w:pPr>
        <w:pStyle w:val="AmdtsEntries"/>
      </w:pPr>
      <w:r>
        <w:tab/>
        <w:t xml:space="preserve">om </w:t>
      </w:r>
      <w:hyperlink r:id="rId110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87</w:t>
      </w:r>
    </w:p>
    <w:p w14:paraId="07A7AF3A" w14:textId="77777777" w:rsidR="00E05D9B" w:rsidRDefault="00E05D9B">
      <w:pPr>
        <w:pStyle w:val="AmdtsEntryHd"/>
      </w:pPr>
      <w:r>
        <w:rPr>
          <w:color w:val="000000"/>
        </w:rPr>
        <w:t>Approval of wheelchair-accessible taxi driver training courses</w:t>
      </w:r>
    </w:p>
    <w:p w14:paraId="46FA00FD" w14:textId="4CBB5D4F" w:rsidR="00E05D9B" w:rsidRDefault="00E05D9B">
      <w:pPr>
        <w:pStyle w:val="AmdtsEntries"/>
      </w:pPr>
      <w:r>
        <w:t>s 162</w:t>
      </w:r>
      <w:r>
        <w:tab/>
        <w:t xml:space="preserve">am </w:t>
      </w:r>
      <w:hyperlink r:id="rId110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r w:rsidR="000F70EC">
        <w:t xml:space="preserve">; </w:t>
      </w:r>
      <w:hyperlink r:id="rId1104" w:tooltip="Road Transport (Taxi Industry Innovation) Legislation Amendment Regulation 2016 (No 1)" w:history="1">
        <w:r w:rsidR="000F70EC" w:rsidRPr="00105E37">
          <w:rPr>
            <w:rStyle w:val="charCitHyperlinkAbbrev"/>
          </w:rPr>
          <w:t>SL2016-20</w:t>
        </w:r>
      </w:hyperlink>
      <w:r w:rsidR="000F70EC" w:rsidRPr="00105E37">
        <w:rPr>
          <w:rStyle w:val="charCitHyperlinkAbbrev"/>
        </w:rPr>
        <w:t xml:space="preserve"> </w:t>
      </w:r>
      <w:r w:rsidR="000F70EC" w:rsidRPr="00105E37">
        <w:t xml:space="preserve">s </w:t>
      </w:r>
      <w:r w:rsidR="000F70EC">
        <w:t>88</w:t>
      </w:r>
    </w:p>
    <w:p w14:paraId="0004B73E" w14:textId="77777777" w:rsidR="00E05D9B" w:rsidRDefault="00935010">
      <w:pPr>
        <w:pStyle w:val="AmdtsEntryHd"/>
        <w:rPr>
          <w:color w:val="000000"/>
        </w:rPr>
      </w:pPr>
      <w:r w:rsidRPr="00693AFC">
        <w:t>Exemption of certain taxis—Act, s 128 (1) (a)</w:t>
      </w:r>
    </w:p>
    <w:p w14:paraId="4FF66405" w14:textId="16628DC0" w:rsidR="00935010" w:rsidRDefault="00935010">
      <w:pPr>
        <w:pStyle w:val="AmdtsEntries"/>
        <w:rPr>
          <w:color w:val="000000"/>
        </w:rPr>
      </w:pPr>
      <w:r>
        <w:rPr>
          <w:color w:val="000000"/>
        </w:rPr>
        <w:t>s 163 hdg</w:t>
      </w:r>
      <w:r>
        <w:rPr>
          <w:color w:val="000000"/>
        </w:rPr>
        <w:tab/>
        <w:t xml:space="preserve">sub </w:t>
      </w:r>
      <w:hyperlink r:id="rId1105"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Pr>
          <w:color w:val="000000"/>
        </w:rPr>
        <w:t xml:space="preserve"> amdt 1.36</w:t>
      </w:r>
    </w:p>
    <w:p w14:paraId="3A67EAE3" w14:textId="2CBB0888" w:rsidR="00E05D9B" w:rsidRDefault="00E05D9B">
      <w:pPr>
        <w:pStyle w:val="AmdtsEntries"/>
      </w:pPr>
      <w:r>
        <w:rPr>
          <w:color w:val="000000"/>
        </w:rPr>
        <w:t>s 163</w:t>
      </w:r>
      <w:r>
        <w:tab/>
        <w:t xml:space="preserve">sub </w:t>
      </w:r>
      <w:hyperlink r:id="rId110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11</w:t>
      </w:r>
    </w:p>
    <w:p w14:paraId="3FAACA5A" w14:textId="1027BF83" w:rsidR="000F70EC" w:rsidRDefault="000F70EC">
      <w:pPr>
        <w:pStyle w:val="AmdtsEntries"/>
        <w:rPr>
          <w:color w:val="000000"/>
        </w:rPr>
      </w:pPr>
      <w:r>
        <w:tab/>
        <w:t xml:space="preserve">am </w:t>
      </w:r>
      <w:hyperlink r:id="rId110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89</w:t>
      </w:r>
    </w:p>
    <w:p w14:paraId="1621A7E7" w14:textId="77777777" w:rsidR="006272F7" w:rsidRDefault="006272F7">
      <w:pPr>
        <w:pStyle w:val="AmdtsEntryHd"/>
      </w:pPr>
      <w:r w:rsidRPr="005D0AA6">
        <w:t>Ridesharing</w:t>
      </w:r>
    </w:p>
    <w:p w14:paraId="24330E27" w14:textId="4A3CBA81" w:rsidR="006272F7" w:rsidRDefault="006272F7" w:rsidP="006272F7">
      <w:pPr>
        <w:pStyle w:val="AmdtsEntries"/>
      </w:pPr>
      <w:r>
        <w:t>pt 3A.3 hdg</w:t>
      </w:r>
      <w:r>
        <w:tab/>
        <w:t xml:space="preserve">ins </w:t>
      </w:r>
      <w:hyperlink r:id="rId110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55B2C1B6" w14:textId="77777777" w:rsidR="00CD49A5" w:rsidRDefault="00CD49A5" w:rsidP="00CD49A5">
      <w:pPr>
        <w:pStyle w:val="AmdtsEntryHd"/>
      </w:pPr>
      <w:r w:rsidRPr="00E11422">
        <w:t>Definitions—pt 3A.3</w:t>
      </w:r>
    </w:p>
    <w:p w14:paraId="45BE5143" w14:textId="20D7D4A3" w:rsidR="00CD49A5" w:rsidRPr="00CD49A5" w:rsidRDefault="00CD49A5" w:rsidP="00CD49A5">
      <w:pPr>
        <w:pStyle w:val="AmdtsEntries"/>
      </w:pPr>
      <w:r>
        <w:t>div 3A.3.1A hdg</w:t>
      </w:r>
      <w:r>
        <w:tab/>
        <w:t xml:space="preserve">ins </w:t>
      </w:r>
      <w:hyperlink r:id="rId1109" w:tooltip="Road Transport (Public Passenger Services) Amendment Regulation 2019 (No 1)" w:history="1">
        <w:r>
          <w:rPr>
            <w:rStyle w:val="charCitHyperlinkAbbrev"/>
          </w:rPr>
          <w:t>SL2019</w:t>
        </w:r>
        <w:r>
          <w:rPr>
            <w:rStyle w:val="charCitHyperlinkAbbrev"/>
          </w:rPr>
          <w:noBreakHyphen/>
          <w:t>15</w:t>
        </w:r>
      </w:hyperlink>
      <w:r>
        <w:t xml:space="preserve"> s 4</w:t>
      </w:r>
    </w:p>
    <w:p w14:paraId="314051A1" w14:textId="77777777" w:rsidR="00CD49A5" w:rsidRDefault="00CD49A5" w:rsidP="00CD49A5">
      <w:pPr>
        <w:pStyle w:val="AmdtsEntryHd"/>
      </w:pPr>
      <w:r w:rsidRPr="00E11422">
        <w:t>Definitions</w:t>
      </w:r>
      <w:r w:rsidRPr="00E11422">
        <w:rPr>
          <w:b w:val="0"/>
        </w:rPr>
        <w:t>—</w:t>
      </w:r>
      <w:r w:rsidRPr="00E11422">
        <w:t>pt 3A.3</w:t>
      </w:r>
    </w:p>
    <w:p w14:paraId="0B88629C" w14:textId="4701701C" w:rsidR="00CD49A5" w:rsidRDefault="00CD49A5" w:rsidP="00CD49A5">
      <w:pPr>
        <w:pStyle w:val="AmdtsEntries"/>
      </w:pPr>
      <w:r>
        <w:t>s 163A</w:t>
      </w:r>
      <w:r>
        <w:tab/>
        <w:t xml:space="preserve">ins </w:t>
      </w:r>
      <w:hyperlink r:id="rId1110" w:tooltip="Road Transport (Public Passenger Services) Amendment Regulation 2019 (No 1)" w:history="1">
        <w:r>
          <w:rPr>
            <w:rStyle w:val="charCitHyperlinkAbbrev"/>
          </w:rPr>
          <w:t>SL2019</w:t>
        </w:r>
        <w:r>
          <w:rPr>
            <w:rStyle w:val="charCitHyperlinkAbbrev"/>
          </w:rPr>
          <w:noBreakHyphen/>
          <w:t>15</w:t>
        </w:r>
      </w:hyperlink>
      <w:r>
        <w:t xml:space="preserve"> s 4</w:t>
      </w:r>
    </w:p>
    <w:p w14:paraId="0A3BBB57" w14:textId="5A4A3491" w:rsidR="00CD49A5" w:rsidRDefault="00CD49A5" w:rsidP="00CD49A5">
      <w:pPr>
        <w:pStyle w:val="AmdtsEntries"/>
      </w:pPr>
      <w:r>
        <w:tab/>
        <w:t xml:space="preserve">def </w:t>
      </w:r>
      <w:r w:rsidRPr="00E11422">
        <w:rPr>
          <w:rStyle w:val="charBoldItals"/>
        </w:rPr>
        <w:t>approved identifie</w:t>
      </w:r>
      <w:r>
        <w:rPr>
          <w:rStyle w:val="charBoldItals"/>
        </w:rPr>
        <w:t>r</w:t>
      </w:r>
      <w:r>
        <w:t xml:space="preserve"> ins </w:t>
      </w:r>
      <w:hyperlink r:id="rId1111" w:tooltip="Road Transport (Public Passenger Services) Amendment Regulation 2019 (No 1)" w:history="1">
        <w:r>
          <w:rPr>
            <w:rStyle w:val="charCitHyperlinkAbbrev"/>
          </w:rPr>
          <w:t>SL2019</w:t>
        </w:r>
        <w:r>
          <w:rPr>
            <w:rStyle w:val="charCitHyperlinkAbbrev"/>
          </w:rPr>
          <w:noBreakHyphen/>
          <w:t>15</w:t>
        </w:r>
      </w:hyperlink>
      <w:r>
        <w:t xml:space="preserve"> s 4</w:t>
      </w:r>
    </w:p>
    <w:p w14:paraId="308EA2B7" w14:textId="14968BDD" w:rsidR="00CD49A5" w:rsidRDefault="00CD49A5" w:rsidP="00CD49A5">
      <w:pPr>
        <w:pStyle w:val="AmdtsEntries"/>
      </w:pPr>
      <w:r>
        <w:tab/>
        <w:t xml:space="preserve">def </w:t>
      </w:r>
      <w:r w:rsidRPr="00E11422">
        <w:rPr>
          <w:rStyle w:val="charBoldItals"/>
        </w:rPr>
        <w:t>rideshare vehicle identifier</w:t>
      </w:r>
      <w:r>
        <w:t xml:space="preserve"> ins </w:t>
      </w:r>
      <w:hyperlink r:id="rId1112" w:tooltip="Road Transport (Public Passenger Services) Amendment Regulation 2019 (No 1)" w:history="1">
        <w:r>
          <w:rPr>
            <w:rStyle w:val="charCitHyperlinkAbbrev"/>
          </w:rPr>
          <w:t>SL2019</w:t>
        </w:r>
        <w:r>
          <w:rPr>
            <w:rStyle w:val="charCitHyperlinkAbbrev"/>
          </w:rPr>
          <w:noBreakHyphen/>
          <w:t>15</w:t>
        </w:r>
      </w:hyperlink>
      <w:r>
        <w:t xml:space="preserve"> s 4</w:t>
      </w:r>
    </w:p>
    <w:p w14:paraId="6B052377" w14:textId="4F3EF120" w:rsidR="00CD49A5" w:rsidRDefault="00CD49A5" w:rsidP="00CD49A5">
      <w:pPr>
        <w:pStyle w:val="AmdtsEntries"/>
      </w:pPr>
      <w:r>
        <w:tab/>
        <w:t xml:space="preserve">def </w:t>
      </w:r>
      <w:r w:rsidRPr="00E11422">
        <w:rPr>
          <w:rStyle w:val="charBoldItals"/>
        </w:rPr>
        <w:t>rideshare vehicle label</w:t>
      </w:r>
      <w:r>
        <w:t xml:space="preserve"> ins </w:t>
      </w:r>
      <w:hyperlink r:id="rId1113" w:tooltip="Road Transport (Public Passenger Services) Amendment Regulation 2019 (No 1)" w:history="1">
        <w:r>
          <w:rPr>
            <w:rStyle w:val="charCitHyperlinkAbbrev"/>
          </w:rPr>
          <w:t>SL2019</w:t>
        </w:r>
        <w:r>
          <w:rPr>
            <w:rStyle w:val="charCitHyperlinkAbbrev"/>
          </w:rPr>
          <w:noBreakHyphen/>
          <w:t>15</w:t>
        </w:r>
      </w:hyperlink>
      <w:r>
        <w:t xml:space="preserve"> s 4</w:t>
      </w:r>
    </w:p>
    <w:p w14:paraId="3F2E7608" w14:textId="77777777" w:rsidR="006272F7" w:rsidRDefault="006272F7">
      <w:pPr>
        <w:pStyle w:val="AmdtsEntryHd"/>
      </w:pPr>
      <w:r w:rsidRPr="005D0AA6">
        <w:lastRenderedPageBreak/>
        <w:t>Rideshare vehicle licences</w:t>
      </w:r>
    </w:p>
    <w:p w14:paraId="7472D6A9" w14:textId="11EA280A" w:rsidR="006272F7" w:rsidRPr="006272F7" w:rsidRDefault="006272F7" w:rsidP="006272F7">
      <w:pPr>
        <w:pStyle w:val="AmdtsEntries"/>
      </w:pPr>
      <w:r>
        <w:t>div 3A.3.1 hdg</w:t>
      </w:r>
      <w:r>
        <w:tab/>
        <w:t xml:space="preserve">ins </w:t>
      </w:r>
      <w:hyperlink r:id="rId111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74A215B7" w14:textId="77777777" w:rsidR="00E05D9B" w:rsidRDefault="004A1D86">
      <w:pPr>
        <w:pStyle w:val="AmdtsEntryHd"/>
        <w:rPr>
          <w:color w:val="000000"/>
        </w:rPr>
      </w:pPr>
      <w:r w:rsidRPr="005D0AA6">
        <w:t>Rideshare vehicle licence—application</w:t>
      </w:r>
    </w:p>
    <w:p w14:paraId="0928054B" w14:textId="77777777" w:rsidR="00E05D9B" w:rsidRDefault="00E05D9B">
      <w:pPr>
        <w:pStyle w:val="AmdtsEntries"/>
        <w:keepNext/>
      </w:pPr>
      <w:r>
        <w:rPr>
          <w:color w:val="000000"/>
        </w:rPr>
        <w:t>s 164 hdg</w:t>
      </w:r>
      <w:r>
        <w:t xml:space="preserve"> </w:t>
      </w:r>
      <w:r>
        <w:tab/>
        <w:t>bracketed note exp 31 December 2002 (s 4 (3))</w:t>
      </w:r>
    </w:p>
    <w:p w14:paraId="5F5FD2CE" w14:textId="536C2FFF" w:rsidR="00935010" w:rsidRDefault="00935010">
      <w:pPr>
        <w:pStyle w:val="AmdtsEntries"/>
        <w:keepNext/>
      </w:pPr>
      <w:r>
        <w:tab/>
        <w:t xml:space="preserve">sub </w:t>
      </w:r>
      <w:hyperlink r:id="rId1115"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1.37</w:t>
      </w:r>
    </w:p>
    <w:p w14:paraId="7A270A64" w14:textId="0447A79D" w:rsidR="00E05D9B" w:rsidRDefault="00E05D9B">
      <w:pPr>
        <w:pStyle w:val="AmdtsEntries"/>
      </w:pPr>
      <w:r>
        <w:t>s 164</w:t>
      </w:r>
      <w:r>
        <w:tab/>
        <w:t xml:space="preserve">sub </w:t>
      </w:r>
      <w:hyperlink r:id="rId111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11</w:t>
      </w:r>
    </w:p>
    <w:p w14:paraId="46C68B33" w14:textId="313F3D9C" w:rsidR="000F70EC" w:rsidRDefault="000F70EC">
      <w:pPr>
        <w:pStyle w:val="AmdtsEntries"/>
      </w:pPr>
      <w:r>
        <w:tab/>
        <w:t xml:space="preserve">om </w:t>
      </w:r>
      <w:hyperlink r:id="rId111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90</w:t>
      </w:r>
    </w:p>
    <w:p w14:paraId="49D6FA85" w14:textId="35D4A76B" w:rsidR="004A1D86" w:rsidRDefault="004A1D86">
      <w:pPr>
        <w:pStyle w:val="AmdtsEntries"/>
      </w:pPr>
      <w:r>
        <w:tab/>
        <w:t xml:space="preserve">ins </w:t>
      </w:r>
      <w:hyperlink r:id="rId111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575595BC" w14:textId="77777777" w:rsidR="00E44C8E" w:rsidRDefault="004A1D86" w:rsidP="00E44C8E">
      <w:pPr>
        <w:pStyle w:val="AmdtsEntryHd"/>
      </w:pPr>
      <w:r w:rsidRPr="005D0AA6">
        <w:t>Rideshare vehicle licence—further information</w:t>
      </w:r>
    </w:p>
    <w:p w14:paraId="095E29D6" w14:textId="184C699F" w:rsidR="00E44C8E" w:rsidRDefault="00E44C8E" w:rsidP="00E44C8E">
      <w:pPr>
        <w:pStyle w:val="AmdtsEntries"/>
      </w:pPr>
      <w:r>
        <w:t>s 164A</w:t>
      </w:r>
      <w:r>
        <w:tab/>
        <w:t xml:space="preserve">ins </w:t>
      </w:r>
      <w:hyperlink r:id="rId1119"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7C77B6BA" w14:textId="3B6F0939" w:rsidR="004A1D86" w:rsidRPr="00E44C8E" w:rsidRDefault="004A1D86" w:rsidP="00E44C8E">
      <w:pPr>
        <w:pStyle w:val="AmdtsEntries"/>
      </w:pPr>
      <w:r>
        <w:tab/>
        <w:t xml:space="preserve">sub </w:t>
      </w:r>
      <w:hyperlink r:id="rId112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17AA026C" w14:textId="77777777" w:rsidR="00E44C8E" w:rsidRDefault="004A1D86" w:rsidP="00E44C8E">
      <w:pPr>
        <w:pStyle w:val="AmdtsEntryHd"/>
      </w:pPr>
      <w:r w:rsidRPr="005D0AA6">
        <w:t>Rideshare vehicle licence—decision on application</w:t>
      </w:r>
    </w:p>
    <w:p w14:paraId="702B9EA8" w14:textId="7B0DA075" w:rsidR="00E44C8E" w:rsidRDefault="00E44C8E" w:rsidP="00E44C8E">
      <w:pPr>
        <w:pStyle w:val="AmdtsEntries"/>
      </w:pPr>
      <w:r>
        <w:t>s 164B</w:t>
      </w:r>
      <w:r>
        <w:tab/>
        <w:t xml:space="preserve">ins </w:t>
      </w:r>
      <w:hyperlink r:id="rId1121"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5472806D" w14:textId="0928462E" w:rsidR="004A1D86" w:rsidRDefault="004A1D86" w:rsidP="00E44C8E">
      <w:pPr>
        <w:pStyle w:val="AmdtsEntries"/>
      </w:pPr>
      <w:r>
        <w:tab/>
        <w:t xml:space="preserve">sub </w:t>
      </w:r>
      <w:hyperlink r:id="rId112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47B5B6EE" w14:textId="755440B9" w:rsidR="00AB1FD1" w:rsidRDefault="00F26351" w:rsidP="00E44C8E">
      <w:pPr>
        <w:pStyle w:val="AmdtsEntries"/>
      </w:pPr>
      <w:r>
        <w:tab/>
        <w:t xml:space="preserve">am </w:t>
      </w:r>
      <w:hyperlink r:id="rId1123" w:tooltip="Road Transport (Public Passenger Services) Amendment Regulation 2019 (No 1)" w:history="1">
        <w:r w:rsidRPr="00D73F28">
          <w:rPr>
            <w:rStyle w:val="charCitHyperlinkAbbrev"/>
          </w:rPr>
          <w:t>SL2019-15</w:t>
        </w:r>
      </w:hyperlink>
      <w:r>
        <w:t xml:space="preserve"> ss 5-7</w:t>
      </w:r>
      <w:r w:rsidR="00EA1BE7">
        <w:t xml:space="preserve">; </w:t>
      </w:r>
      <w:hyperlink r:id="rId1124" w:anchor="history" w:tooltip="Motor Accident Injuries Act 2019" w:history="1">
        <w:r w:rsidR="00EA1BE7" w:rsidRPr="00EA1BE7">
          <w:rPr>
            <w:rStyle w:val="charCitHyperlinkAbbrev"/>
          </w:rPr>
          <w:t>A2019</w:t>
        </w:r>
        <w:r w:rsidR="00EA1BE7" w:rsidRPr="00EA1BE7">
          <w:rPr>
            <w:rStyle w:val="charCitHyperlinkAbbrev"/>
          </w:rPr>
          <w:noBreakHyphen/>
          <w:t>12</w:t>
        </w:r>
      </w:hyperlink>
      <w:r w:rsidR="00EA1BE7" w:rsidRPr="00EA1BE7">
        <w:rPr>
          <w:rStyle w:val="charCitHyperlinkAbbrev"/>
        </w:rPr>
        <w:t xml:space="preserve"> </w:t>
      </w:r>
      <w:r w:rsidR="00EA1BE7">
        <w:t>amdt 3.97</w:t>
      </w:r>
      <w:r w:rsidR="00E40048">
        <w:t xml:space="preserve"> ; </w:t>
      </w:r>
      <w:hyperlink r:id="rId1125" w:tooltip="Motor Accident Injuries (Premiums and Administration) Amendment Regulation 2020 (No 1)" w:history="1">
        <w:r w:rsidR="00E40048">
          <w:rPr>
            <w:rStyle w:val="charCitHyperlinkAbbrev"/>
          </w:rPr>
          <w:t>SL2020</w:t>
        </w:r>
        <w:r w:rsidR="00E40048">
          <w:rPr>
            <w:rStyle w:val="charCitHyperlinkAbbrev"/>
          </w:rPr>
          <w:noBreakHyphen/>
          <w:t>11</w:t>
        </w:r>
      </w:hyperlink>
      <w:r w:rsidR="00E40048">
        <w:t xml:space="preserve"> amdt</w:t>
      </w:r>
      <w:r w:rsidR="008B6877">
        <w:t> </w:t>
      </w:r>
      <w:r w:rsidR="00E40048">
        <w:t>1.3</w:t>
      </w:r>
    </w:p>
    <w:p w14:paraId="2137A06E" w14:textId="14AA7B01" w:rsidR="00E44C8E" w:rsidRPr="00E44C8E" w:rsidRDefault="00E44C8E" w:rsidP="00E44C8E">
      <w:pPr>
        <w:pStyle w:val="AmdtsEntries"/>
      </w:pPr>
      <w:r>
        <w:tab/>
        <w:t xml:space="preserve">def </w:t>
      </w:r>
      <w:r w:rsidRPr="00C53C6B">
        <w:rPr>
          <w:rStyle w:val="charBoldItals"/>
        </w:rPr>
        <w:t>affiliated driver</w:t>
      </w:r>
      <w:r>
        <w:rPr>
          <w:rStyle w:val="charBoldItals"/>
        </w:rPr>
        <w:t xml:space="preserve"> </w:t>
      </w:r>
      <w:r>
        <w:t xml:space="preserve">ins </w:t>
      </w:r>
      <w:hyperlink r:id="rId1126"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6E1258E0" w14:textId="33278CBC" w:rsidR="004A1D86" w:rsidRDefault="004A1D86" w:rsidP="004A1D86">
      <w:pPr>
        <w:pStyle w:val="AmdtsEntriesDefL2"/>
      </w:pPr>
      <w:r>
        <w:tab/>
        <w:t xml:space="preserve">om </w:t>
      </w:r>
      <w:hyperlink r:id="rId112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50E87D10" w14:textId="5F20F794" w:rsidR="00E44C8E" w:rsidRPr="00E44C8E" w:rsidRDefault="00C260A2" w:rsidP="00E44C8E">
      <w:pPr>
        <w:pStyle w:val="AmdtsEntries"/>
      </w:pPr>
      <w:r>
        <w:tab/>
      </w:r>
      <w:r w:rsidR="00E44C8E">
        <w:t xml:space="preserve">def </w:t>
      </w:r>
      <w:r w:rsidR="00E44C8E" w:rsidRPr="00C53C6B">
        <w:rPr>
          <w:rStyle w:val="charBoldItals"/>
        </w:rPr>
        <w:t>certificate of inspection</w:t>
      </w:r>
      <w:r w:rsidR="00E44C8E">
        <w:rPr>
          <w:rStyle w:val="charBoldItals"/>
        </w:rPr>
        <w:t xml:space="preserve"> </w:t>
      </w:r>
      <w:r w:rsidR="00E44C8E">
        <w:t xml:space="preserve">ins </w:t>
      </w:r>
      <w:hyperlink r:id="rId1128" w:tooltip="Road Transport (Public Passenger Services) (Exemptions) Amendment Regulation 2015 (No 1)" w:history="1">
        <w:r w:rsidR="00E44C8E">
          <w:rPr>
            <w:rStyle w:val="charCitHyperlinkAbbrev"/>
          </w:rPr>
          <w:t>SL2015</w:t>
        </w:r>
        <w:r w:rsidR="00E44C8E">
          <w:rPr>
            <w:rStyle w:val="charCitHyperlinkAbbrev"/>
          </w:rPr>
          <w:noBreakHyphen/>
          <w:t>34</w:t>
        </w:r>
      </w:hyperlink>
      <w:r w:rsidR="00E44C8E">
        <w:t xml:space="preserve"> s 5</w:t>
      </w:r>
    </w:p>
    <w:p w14:paraId="0212BA0A" w14:textId="79D40999" w:rsidR="004A1D86" w:rsidRDefault="004A1D86" w:rsidP="004A1D86">
      <w:pPr>
        <w:pStyle w:val="AmdtsEntriesDefL2"/>
      </w:pPr>
      <w:r>
        <w:tab/>
        <w:t xml:space="preserve">om </w:t>
      </w:r>
      <w:hyperlink r:id="rId112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2377C257" w14:textId="35805B07" w:rsidR="00E44C8E" w:rsidRPr="00E44C8E" w:rsidRDefault="00E44C8E" w:rsidP="00E44C8E">
      <w:pPr>
        <w:pStyle w:val="AmdtsEntries"/>
      </w:pPr>
      <w:r>
        <w:tab/>
        <w:t xml:space="preserve">def </w:t>
      </w:r>
      <w:r w:rsidRPr="00C53C6B">
        <w:rPr>
          <w:rStyle w:val="charBoldItals"/>
        </w:rPr>
        <w:t>declared state of alert</w:t>
      </w:r>
      <w:r>
        <w:rPr>
          <w:rStyle w:val="charBoldItals"/>
        </w:rPr>
        <w:t xml:space="preserve"> </w:t>
      </w:r>
      <w:r>
        <w:t xml:space="preserve">ins </w:t>
      </w:r>
      <w:hyperlink r:id="rId1130"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446739A2" w14:textId="25B90B03" w:rsidR="004A1D86" w:rsidRDefault="004A1D86" w:rsidP="004A1D86">
      <w:pPr>
        <w:pStyle w:val="AmdtsEntriesDefL2"/>
      </w:pPr>
      <w:r>
        <w:tab/>
        <w:t xml:space="preserve">om </w:t>
      </w:r>
      <w:hyperlink r:id="rId113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471AC4E8" w14:textId="57B5E6A4" w:rsidR="00E44C8E" w:rsidRPr="00E44C8E" w:rsidRDefault="00E44C8E" w:rsidP="00E44C8E">
      <w:pPr>
        <w:pStyle w:val="AmdtsEntries"/>
      </w:pPr>
      <w:r>
        <w:tab/>
        <w:t xml:space="preserve">def </w:t>
      </w:r>
      <w:r w:rsidRPr="00C53C6B">
        <w:rPr>
          <w:rStyle w:val="charBoldItals"/>
        </w:rPr>
        <w:t>declared state of emergency</w:t>
      </w:r>
      <w:r>
        <w:rPr>
          <w:rStyle w:val="charBoldItals"/>
        </w:rPr>
        <w:t xml:space="preserve"> </w:t>
      </w:r>
      <w:r>
        <w:t xml:space="preserve">ins </w:t>
      </w:r>
      <w:hyperlink r:id="rId1132"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6900D5F0" w14:textId="4BAAC534" w:rsidR="004A1D86" w:rsidRDefault="004A1D86" w:rsidP="004A1D86">
      <w:pPr>
        <w:pStyle w:val="AmdtsEntriesDefL2"/>
      </w:pPr>
      <w:r>
        <w:tab/>
        <w:t xml:space="preserve">om </w:t>
      </w:r>
      <w:hyperlink r:id="rId113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601C5A56" w14:textId="7866A589" w:rsidR="00E44C8E" w:rsidRPr="00E44C8E" w:rsidRDefault="00E44C8E" w:rsidP="007857BB">
      <w:pPr>
        <w:pStyle w:val="AmdtsEntries"/>
        <w:keepNext/>
      </w:pPr>
      <w:r>
        <w:tab/>
        <w:t xml:space="preserve">def </w:t>
      </w:r>
      <w:r w:rsidRPr="00C53C6B">
        <w:rPr>
          <w:rStyle w:val="charBoldItals"/>
        </w:rPr>
        <w:t>jump-the-queue fee</w:t>
      </w:r>
      <w:r>
        <w:rPr>
          <w:rStyle w:val="charBoldItals"/>
        </w:rPr>
        <w:t xml:space="preserve"> </w:t>
      </w:r>
      <w:r>
        <w:t xml:space="preserve">ins </w:t>
      </w:r>
      <w:hyperlink r:id="rId1134"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3AC282A3" w14:textId="5A4BCBCA" w:rsidR="004A1D86" w:rsidRDefault="004A1D86" w:rsidP="004A1D86">
      <w:pPr>
        <w:pStyle w:val="AmdtsEntriesDefL2"/>
      </w:pPr>
      <w:r>
        <w:tab/>
        <w:t xml:space="preserve">om </w:t>
      </w:r>
      <w:hyperlink r:id="rId113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531A888C" w14:textId="3435EEC7" w:rsidR="00E44C8E" w:rsidRPr="00E44C8E" w:rsidRDefault="00E44C8E" w:rsidP="00B0071D">
      <w:pPr>
        <w:pStyle w:val="AmdtsEntries"/>
        <w:keepNext/>
      </w:pPr>
      <w:r>
        <w:tab/>
        <w:t xml:space="preserve">def </w:t>
      </w:r>
      <w:r w:rsidRPr="00C53C6B">
        <w:rPr>
          <w:rStyle w:val="charBoldItals"/>
        </w:rPr>
        <w:t>medical fitness certificate</w:t>
      </w:r>
      <w:r>
        <w:rPr>
          <w:rStyle w:val="charBoldItals"/>
        </w:rPr>
        <w:t xml:space="preserve"> </w:t>
      </w:r>
      <w:r>
        <w:t xml:space="preserve">ins </w:t>
      </w:r>
      <w:hyperlink r:id="rId1136"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3BF53AD3" w14:textId="30E31B9E" w:rsidR="004A1D86" w:rsidRDefault="004A1D86" w:rsidP="004A1D86">
      <w:pPr>
        <w:pStyle w:val="AmdtsEntriesDefL2"/>
      </w:pPr>
      <w:r>
        <w:tab/>
        <w:t xml:space="preserve">om </w:t>
      </w:r>
      <w:hyperlink r:id="rId113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49DE93EF" w14:textId="15ACD372" w:rsidR="00E44C8E" w:rsidRPr="00E44C8E" w:rsidRDefault="00E44C8E" w:rsidP="00B0071D">
      <w:pPr>
        <w:pStyle w:val="AmdtsEntries"/>
        <w:keepNext/>
      </w:pPr>
      <w:r>
        <w:tab/>
        <w:t xml:space="preserve">def </w:t>
      </w:r>
      <w:r w:rsidRPr="00C53C6B">
        <w:rPr>
          <w:rStyle w:val="charBoldItals"/>
        </w:rPr>
        <w:t>passenger number</w:t>
      </w:r>
      <w:r>
        <w:rPr>
          <w:rStyle w:val="charBoldItals"/>
        </w:rPr>
        <w:t xml:space="preserve"> </w:t>
      </w:r>
      <w:r>
        <w:t xml:space="preserve">ins </w:t>
      </w:r>
      <w:hyperlink r:id="rId1138"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7ADE0526" w14:textId="6DFD8366" w:rsidR="004A1D86" w:rsidRDefault="004A1D86" w:rsidP="004A1D86">
      <w:pPr>
        <w:pStyle w:val="AmdtsEntriesDefL2"/>
      </w:pPr>
      <w:r>
        <w:tab/>
        <w:t xml:space="preserve">om </w:t>
      </w:r>
      <w:hyperlink r:id="rId113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32786E07" w14:textId="66446058" w:rsidR="00E44C8E" w:rsidRPr="00E44C8E" w:rsidRDefault="00E44C8E" w:rsidP="00E44C8E">
      <w:pPr>
        <w:pStyle w:val="AmdtsEntries"/>
      </w:pPr>
      <w:r>
        <w:tab/>
        <w:t xml:space="preserve">def </w:t>
      </w:r>
      <w:r w:rsidRPr="00C53C6B">
        <w:rPr>
          <w:rStyle w:val="charBoldItals"/>
        </w:rPr>
        <w:t>required medical standards</w:t>
      </w:r>
      <w:r>
        <w:rPr>
          <w:rStyle w:val="charBoldItals"/>
        </w:rPr>
        <w:t xml:space="preserve"> </w:t>
      </w:r>
      <w:r>
        <w:t xml:space="preserve">ins </w:t>
      </w:r>
      <w:hyperlink r:id="rId1140"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5121D9AF" w14:textId="3B82EDF6" w:rsidR="004A1D86" w:rsidRDefault="004A1D86" w:rsidP="004A1D86">
      <w:pPr>
        <w:pStyle w:val="AmdtsEntriesDefL2"/>
      </w:pPr>
      <w:r>
        <w:tab/>
        <w:t xml:space="preserve">om </w:t>
      </w:r>
      <w:hyperlink r:id="rId114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1AA8F1EF" w14:textId="123BBCA1" w:rsidR="00E44C8E" w:rsidRPr="00E44C8E" w:rsidRDefault="00E44C8E" w:rsidP="00E44C8E">
      <w:pPr>
        <w:pStyle w:val="AmdtsEntries"/>
      </w:pPr>
      <w:r>
        <w:tab/>
        <w:t xml:space="preserve">def </w:t>
      </w:r>
      <w:r w:rsidRPr="00C53C6B">
        <w:rPr>
          <w:rStyle w:val="charBoldItals"/>
        </w:rPr>
        <w:t>rideshare vehicle suitability certificate</w:t>
      </w:r>
      <w:r>
        <w:rPr>
          <w:rStyle w:val="charBoldItals"/>
        </w:rPr>
        <w:t xml:space="preserve"> </w:t>
      </w:r>
      <w:r>
        <w:t xml:space="preserve">ins </w:t>
      </w:r>
      <w:hyperlink r:id="rId1142"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5E560BC1" w14:textId="1DD9356E" w:rsidR="004A1D86" w:rsidRDefault="004A1D86" w:rsidP="004A1D86">
      <w:pPr>
        <w:pStyle w:val="AmdtsEntriesDefL2"/>
      </w:pPr>
      <w:r>
        <w:tab/>
        <w:t xml:space="preserve">om </w:t>
      </w:r>
      <w:hyperlink r:id="rId114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260DD237" w14:textId="23570817" w:rsidR="00E44C8E" w:rsidRPr="00E44C8E" w:rsidRDefault="00E44C8E" w:rsidP="00E44C8E">
      <w:pPr>
        <w:pStyle w:val="AmdtsEntries"/>
      </w:pPr>
      <w:r>
        <w:tab/>
        <w:t xml:space="preserve">def </w:t>
      </w:r>
      <w:r w:rsidRPr="00C53C6B">
        <w:rPr>
          <w:rStyle w:val="charBoldItals"/>
        </w:rPr>
        <w:t>surge pricing</w:t>
      </w:r>
      <w:r>
        <w:rPr>
          <w:rStyle w:val="charBoldItals"/>
        </w:rPr>
        <w:t xml:space="preserve"> </w:t>
      </w:r>
      <w:r>
        <w:t xml:space="preserve">ins </w:t>
      </w:r>
      <w:hyperlink r:id="rId1144"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7B465F6B" w14:textId="50C4F385" w:rsidR="004A1D86" w:rsidRDefault="004A1D86" w:rsidP="004A1D86">
      <w:pPr>
        <w:pStyle w:val="AmdtsEntriesDefL2"/>
      </w:pPr>
      <w:r>
        <w:tab/>
        <w:t xml:space="preserve">om </w:t>
      </w:r>
      <w:hyperlink r:id="rId114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55C78B19" w14:textId="74788EE5" w:rsidR="00E44C8E" w:rsidRPr="00E44C8E" w:rsidRDefault="00E44C8E" w:rsidP="00E44C8E">
      <w:pPr>
        <w:pStyle w:val="AmdtsEntries"/>
      </w:pPr>
      <w:r>
        <w:tab/>
        <w:t xml:space="preserve">def </w:t>
      </w:r>
      <w:r w:rsidRPr="00C53C6B">
        <w:rPr>
          <w:rStyle w:val="charBoldItals"/>
        </w:rPr>
        <w:t>third-party property insurance policy</w:t>
      </w:r>
      <w:r>
        <w:rPr>
          <w:rStyle w:val="charBoldItals"/>
        </w:rPr>
        <w:t xml:space="preserve"> </w:t>
      </w:r>
      <w:r>
        <w:t xml:space="preserve">ins </w:t>
      </w:r>
      <w:hyperlink r:id="rId1146"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63302867" w14:textId="6784F75D" w:rsidR="004A1D86" w:rsidRDefault="004A1D86" w:rsidP="004A1D86">
      <w:pPr>
        <w:pStyle w:val="AmdtsEntriesDefL2"/>
      </w:pPr>
      <w:r>
        <w:tab/>
        <w:t xml:space="preserve">om </w:t>
      </w:r>
      <w:hyperlink r:id="rId114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498AEDF4" w14:textId="2BD23921" w:rsidR="00E44C8E" w:rsidRPr="00E44C8E" w:rsidRDefault="00E44C8E" w:rsidP="00E44C8E">
      <w:pPr>
        <w:pStyle w:val="AmdtsEntries"/>
      </w:pPr>
      <w:r>
        <w:tab/>
        <w:t xml:space="preserve">def </w:t>
      </w:r>
      <w:r w:rsidRPr="00C53C6B">
        <w:rPr>
          <w:rStyle w:val="charBoldItals"/>
        </w:rPr>
        <w:t>vehicle inspection station</w:t>
      </w:r>
      <w:r>
        <w:rPr>
          <w:rStyle w:val="charBoldItals"/>
        </w:rPr>
        <w:t xml:space="preserve"> </w:t>
      </w:r>
      <w:r>
        <w:t xml:space="preserve">ins </w:t>
      </w:r>
      <w:hyperlink r:id="rId1148"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71D7911D" w14:textId="372B5F39" w:rsidR="004A1D86" w:rsidRDefault="004A1D86" w:rsidP="004A1D86">
      <w:pPr>
        <w:pStyle w:val="AmdtsEntriesDefL2"/>
      </w:pPr>
      <w:r>
        <w:tab/>
        <w:t xml:space="preserve">om </w:t>
      </w:r>
      <w:hyperlink r:id="rId114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75E6FFD1" w14:textId="77777777" w:rsidR="003C0118" w:rsidRDefault="00D47D06" w:rsidP="00072C23">
      <w:pPr>
        <w:pStyle w:val="AmdtsEntryHd"/>
      </w:pPr>
      <w:r w:rsidRPr="00E11422">
        <w:t>Rideshare vehicle licence—rideshare vehicle identifier</w:t>
      </w:r>
    </w:p>
    <w:p w14:paraId="39F0DF8D" w14:textId="5662B25B" w:rsidR="003C0118" w:rsidRDefault="003C0118" w:rsidP="00072C23">
      <w:pPr>
        <w:pStyle w:val="AmdtsEntries"/>
        <w:keepNext/>
      </w:pPr>
      <w:r>
        <w:t>s 164C</w:t>
      </w:r>
      <w:r>
        <w:tab/>
        <w:t xml:space="preserve">ins </w:t>
      </w:r>
      <w:hyperlink r:id="rId1150"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68BCE9FB" w14:textId="548F95DF" w:rsidR="00B43D00" w:rsidRPr="00D47D06" w:rsidRDefault="00B43D00" w:rsidP="003C0118">
      <w:pPr>
        <w:pStyle w:val="AmdtsEntries"/>
      </w:pPr>
      <w:r>
        <w:tab/>
        <w:t xml:space="preserve">sub </w:t>
      </w:r>
      <w:hyperlink r:id="rId115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r w:rsidR="00D47D06">
        <w:t xml:space="preserve">; </w:t>
      </w:r>
      <w:hyperlink r:id="rId1152" w:tooltip="Road Transport (Public Passenger Services) Amendment Regulation 2019 (No 1)" w:history="1">
        <w:r w:rsidR="00D47D06">
          <w:rPr>
            <w:rStyle w:val="charCitHyperlinkAbbrev"/>
          </w:rPr>
          <w:t>SL2019</w:t>
        </w:r>
        <w:r w:rsidR="00D47D06">
          <w:rPr>
            <w:rStyle w:val="charCitHyperlinkAbbrev"/>
          </w:rPr>
          <w:noBreakHyphen/>
          <w:t>15</w:t>
        </w:r>
      </w:hyperlink>
      <w:r w:rsidR="00D47D06">
        <w:t xml:space="preserve"> s 8</w:t>
      </w:r>
    </w:p>
    <w:p w14:paraId="32692025" w14:textId="77777777" w:rsidR="003C0118" w:rsidRDefault="00B43D00" w:rsidP="003C0118">
      <w:pPr>
        <w:pStyle w:val="AmdtsEntryHd"/>
      </w:pPr>
      <w:r w:rsidRPr="005D0AA6">
        <w:lastRenderedPageBreak/>
        <w:t>Rideshare vehicle licence—conditions</w:t>
      </w:r>
    </w:p>
    <w:p w14:paraId="0602FCBE" w14:textId="6A9A64D0" w:rsidR="003C0118" w:rsidRDefault="003C0118" w:rsidP="003C0118">
      <w:pPr>
        <w:pStyle w:val="AmdtsEntries"/>
      </w:pPr>
      <w:r>
        <w:t>s 164D</w:t>
      </w:r>
      <w:r>
        <w:tab/>
        <w:t xml:space="preserve">ins </w:t>
      </w:r>
      <w:hyperlink r:id="rId1153"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3BA6BB92" w14:textId="5096770D" w:rsidR="00B43D00" w:rsidRDefault="00B43D00" w:rsidP="00B43D00">
      <w:pPr>
        <w:pStyle w:val="AmdtsEntries"/>
      </w:pPr>
      <w:r>
        <w:tab/>
        <w:t xml:space="preserve">sub </w:t>
      </w:r>
      <w:hyperlink r:id="rId115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0676B2E0" w14:textId="77777777" w:rsidR="003C0118" w:rsidRDefault="00B43D00" w:rsidP="003C0118">
      <w:pPr>
        <w:pStyle w:val="AmdtsEntryHd"/>
      </w:pPr>
      <w:r w:rsidRPr="005D0AA6">
        <w:t>Rideshare vehicle licence—term</w:t>
      </w:r>
    </w:p>
    <w:p w14:paraId="12B8DEE5" w14:textId="47F9A347" w:rsidR="003C0118" w:rsidRDefault="003C0118" w:rsidP="003C0118">
      <w:pPr>
        <w:pStyle w:val="AmdtsEntries"/>
      </w:pPr>
      <w:r>
        <w:t>s 164E</w:t>
      </w:r>
      <w:r>
        <w:tab/>
        <w:t xml:space="preserve">ins </w:t>
      </w:r>
      <w:hyperlink r:id="rId1155"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594BAE6A" w14:textId="5A4916E8" w:rsidR="00B43D00" w:rsidRDefault="00B43D00" w:rsidP="00B43D00">
      <w:pPr>
        <w:pStyle w:val="AmdtsEntries"/>
      </w:pPr>
      <w:r>
        <w:tab/>
        <w:t xml:space="preserve">sub </w:t>
      </w:r>
      <w:hyperlink r:id="rId115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476EED54" w14:textId="77777777" w:rsidR="003C0118" w:rsidRDefault="00B43D00" w:rsidP="003C0118">
      <w:pPr>
        <w:pStyle w:val="AmdtsEntryHd"/>
      </w:pPr>
      <w:r w:rsidRPr="005D0AA6">
        <w:t>Rideshare vehicle licence—form</w:t>
      </w:r>
    </w:p>
    <w:p w14:paraId="05937AAC" w14:textId="4EE26966" w:rsidR="003C0118" w:rsidRDefault="003C0118" w:rsidP="003C0118">
      <w:pPr>
        <w:pStyle w:val="AmdtsEntries"/>
      </w:pPr>
      <w:r>
        <w:t>s 164F</w:t>
      </w:r>
      <w:r>
        <w:tab/>
        <w:t xml:space="preserve">ins </w:t>
      </w:r>
      <w:hyperlink r:id="rId1157"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05D5D315" w14:textId="11CDD612" w:rsidR="00B43D00" w:rsidRDefault="00B43D00" w:rsidP="00B43D00">
      <w:pPr>
        <w:pStyle w:val="AmdtsEntries"/>
      </w:pPr>
      <w:r>
        <w:tab/>
        <w:t xml:space="preserve">sub </w:t>
      </w:r>
      <w:hyperlink r:id="rId115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770F81C0" w14:textId="77777777" w:rsidR="003C0118" w:rsidRDefault="00B43D00" w:rsidP="003C0118">
      <w:pPr>
        <w:pStyle w:val="AmdtsEntryHd"/>
      </w:pPr>
      <w:r w:rsidRPr="005D0AA6">
        <w:t>Rideshare vehicle licence—not transferable</w:t>
      </w:r>
    </w:p>
    <w:p w14:paraId="28F19AA3" w14:textId="55AC3061" w:rsidR="003C0118" w:rsidRDefault="003C0118" w:rsidP="003C0118">
      <w:pPr>
        <w:pStyle w:val="AmdtsEntries"/>
      </w:pPr>
      <w:r>
        <w:t>s 164G</w:t>
      </w:r>
      <w:r>
        <w:tab/>
        <w:t xml:space="preserve">ins </w:t>
      </w:r>
      <w:hyperlink r:id="rId1159"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57C62AAB" w14:textId="3C9AC6CB" w:rsidR="00B43D00" w:rsidRDefault="00B43D00" w:rsidP="00B43D00">
      <w:pPr>
        <w:pStyle w:val="AmdtsEntries"/>
      </w:pPr>
      <w:r>
        <w:tab/>
        <w:t xml:space="preserve">sub </w:t>
      </w:r>
      <w:hyperlink r:id="rId116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685FB896" w14:textId="77777777" w:rsidR="003C0118" w:rsidRDefault="00B43D00" w:rsidP="003C0118">
      <w:pPr>
        <w:pStyle w:val="AmdtsEntryHd"/>
      </w:pPr>
      <w:r w:rsidRPr="005D0AA6">
        <w:t>Rideshare vehicle licence—amendment initiated by authority</w:t>
      </w:r>
    </w:p>
    <w:p w14:paraId="3B3943DC" w14:textId="7AC4080A" w:rsidR="003C0118" w:rsidRDefault="003C0118" w:rsidP="003C0118">
      <w:pPr>
        <w:pStyle w:val="AmdtsEntries"/>
      </w:pPr>
      <w:r>
        <w:t>s 164H</w:t>
      </w:r>
      <w:r>
        <w:tab/>
        <w:t xml:space="preserve">ins </w:t>
      </w:r>
      <w:hyperlink r:id="rId1161"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1EED21F2" w14:textId="2AAD5F0B" w:rsidR="00B43D00" w:rsidRDefault="00B43D00" w:rsidP="00B43D00">
      <w:pPr>
        <w:pStyle w:val="AmdtsEntries"/>
      </w:pPr>
      <w:r>
        <w:tab/>
        <w:t xml:space="preserve">sub </w:t>
      </w:r>
      <w:hyperlink r:id="rId116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0A3BFE49" w14:textId="77777777" w:rsidR="003C0118" w:rsidRDefault="00B43D00" w:rsidP="003C0118">
      <w:pPr>
        <w:pStyle w:val="AmdtsEntryHd"/>
      </w:pPr>
      <w:r w:rsidRPr="005D0AA6">
        <w:t>Rideshare vehicle licence—amendment initiated by licensee</w:t>
      </w:r>
    </w:p>
    <w:p w14:paraId="3A96E0EE" w14:textId="7817C2B7" w:rsidR="003C0118" w:rsidRDefault="003C0118" w:rsidP="003C0118">
      <w:pPr>
        <w:pStyle w:val="AmdtsEntries"/>
      </w:pPr>
      <w:r>
        <w:t>s 164I</w:t>
      </w:r>
      <w:r>
        <w:tab/>
        <w:t xml:space="preserve">ins </w:t>
      </w:r>
      <w:hyperlink r:id="rId1163"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493FDCF5" w14:textId="0841A178" w:rsidR="00B43D00" w:rsidRDefault="00B43D00" w:rsidP="00B43D00">
      <w:pPr>
        <w:pStyle w:val="AmdtsEntries"/>
      </w:pPr>
      <w:r>
        <w:tab/>
        <w:t xml:space="preserve">sub </w:t>
      </w:r>
      <w:hyperlink r:id="rId116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320C7C52" w14:textId="77777777" w:rsidR="003C0118" w:rsidRDefault="00B43D00" w:rsidP="003C0118">
      <w:pPr>
        <w:pStyle w:val="AmdtsEntryHd"/>
      </w:pPr>
      <w:r w:rsidRPr="005D0AA6">
        <w:t>Rideshare vehicle licence—application for renewal</w:t>
      </w:r>
    </w:p>
    <w:p w14:paraId="240A1D0C" w14:textId="13DB05F6" w:rsidR="003C0118" w:rsidRDefault="003C0118" w:rsidP="003C0118">
      <w:pPr>
        <w:pStyle w:val="AmdtsEntries"/>
      </w:pPr>
      <w:r>
        <w:t>s 164J</w:t>
      </w:r>
      <w:r>
        <w:tab/>
        <w:t xml:space="preserve">ins </w:t>
      </w:r>
      <w:hyperlink r:id="rId1165"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3309253C" w14:textId="5D41C11D" w:rsidR="00B43D00" w:rsidRDefault="00B43D00" w:rsidP="00B43D00">
      <w:pPr>
        <w:pStyle w:val="AmdtsEntries"/>
      </w:pPr>
      <w:r>
        <w:tab/>
        <w:t xml:space="preserve">sub </w:t>
      </w:r>
      <w:hyperlink r:id="rId116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00E63A67" w14:textId="77777777" w:rsidR="003C0118" w:rsidRDefault="0016542D" w:rsidP="003C0118">
      <w:pPr>
        <w:pStyle w:val="AmdtsEntryHd"/>
      </w:pPr>
      <w:r w:rsidRPr="005D0AA6">
        <w:t>Rideshare vehicle licence—decision on application for renewal</w:t>
      </w:r>
    </w:p>
    <w:p w14:paraId="1B5B3F76" w14:textId="40E107AD" w:rsidR="003C0118" w:rsidRDefault="003C0118" w:rsidP="003C0118">
      <w:pPr>
        <w:pStyle w:val="AmdtsEntries"/>
      </w:pPr>
      <w:r>
        <w:t>s 164K</w:t>
      </w:r>
      <w:r>
        <w:tab/>
        <w:t xml:space="preserve">ins </w:t>
      </w:r>
      <w:hyperlink r:id="rId1167"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169E54A2" w14:textId="06077847" w:rsidR="0016542D" w:rsidRDefault="0016542D" w:rsidP="0016542D">
      <w:pPr>
        <w:pStyle w:val="AmdtsEntries"/>
      </w:pPr>
      <w:r>
        <w:tab/>
        <w:t xml:space="preserve">sub </w:t>
      </w:r>
      <w:hyperlink r:id="rId116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532183C2" w14:textId="77777777" w:rsidR="0016542D" w:rsidRDefault="0016542D">
      <w:pPr>
        <w:pStyle w:val="AmdtsEntryHd"/>
      </w:pPr>
      <w:r w:rsidRPr="005D0AA6">
        <w:t>Rideshare vehicle licence—must update name and address</w:t>
      </w:r>
    </w:p>
    <w:p w14:paraId="47C894D0" w14:textId="2F5BADF9" w:rsidR="0016542D" w:rsidRPr="0016542D" w:rsidRDefault="0016542D" w:rsidP="0016542D">
      <w:pPr>
        <w:pStyle w:val="AmdtsEntries"/>
      </w:pPr>
      <w:r>
        <w:t>s 164L</w:t>
      </w:r>
      <w:r>
        <w:tab/>
        <w:t xml:space="preserve">ins </w:t>
      </w:r>
      <w:hyperlink r:id="rId116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7501BDEF" w14:textId="77777777" w:rsidR="0016542D" w:rsidRDefault="0016542D" w:rsidP="0016542D">
      <w:pPr>
        <w:pStyle w:val="AmdtsEntryHd"/>
      </w:pPr>
      <w:r w:rsidRPr="005D0AA6">
        <w:t>Rideshare vehicle licence—surrender</w:t>
      </w:r>
    </w:p>
    <w:p w14:paraId="5EE079E0" w14:textId="6007A35B" w:rsidR="007D48EF" w:rsidRDefault="0016542D" w:rsidP="0016542D">
      <w:pPr>
        <w:pStyle w:val="AmdtsEntries"/>
      </w:pPr>
      <w:r>
        <w:t>s 164M</w:t>
      </w:r>
      <w:r>
        <w:tab/>
        <w:t xml:space="preserve">ins </w:t>
      </w:r>
      <w:hyperlink r:id="rId117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64B0708C" w14:textId="0BDF29F3" w:rsidR="00D47D06" w:rsidRPr="00D47D06" w:rsidRDefault="00D47D06" w:rsidP="0016542D">
      <w:pPr>
        <w:pStyle w:val="AmdtsEntries"/>
      </w:pPr>
      <w:r>
        <w:tab/>
        <w:t xml:space="preserve">am </w:t>
      </w:r>
      <w:hyperlink r:id="rId1171" w:tooltip="Road Transport (Public Passenger Services) Amendment Regulation 2019 (No 1)" w:history="1">
        <w:r>
          <w:rPr>
            <w:rStyle w:val="charCitHyperlinkAbbrev"/>
          </w:rPr>
          <w:t>SL2019</w:t>
        </w:r>
        <w:r>
          <w:rPr>
            <w:rStyle w:val="charCitHyperlinkAbbrev"/>
          </w:rPr>
          <w:noBreakHyphen/>
          <w:t>15</w:t>
        </w:r>
      </w:hyperlink>
      <w:r>
        <w:t xml:space="preserve"> s 9</w:t>
      </w:r>
    </w:p>
    <w:p w14:paraId="5FDA9375" w14:textId="77777777" w:rsidR="0016542D" w:rsidRDefault="0016542D" w:rsidP="0016542D">
      <w:pPr>
        <w:pStyle w:val="AmdtsEntryHd"/>
      </w:pPr>
      <w:r w:rsidRPr="005D0AA6">
        <w:t>Rideshare vehicle licence and label—replacing when lost, stolen or destroyed</w:t>
      </w:r>
    </w:p>
    <w:p w14:paraId="5F57DF38" w14:textId="71E52B1C" w:rsidR="0016542D" w:rsidRDefault="0016542D" w:rsidP="0016542D">
      <w:pPr>
        <w:pStyle w:val="AmdtsEntries"/>
      </w:pPr>
      <w:r>
        <w:t>s 164N</w:t>
      </w:r>
      <w:r>
        <w:tab/>
        <w:t xml:space="preserve">ins </w:t>
      </w:r>
      <w:hyperlink r:id="rId117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491B60E1" w14:textId="2D5AC551" w:rsidR="00D47D06" w:rsidRPr="00D47D06" w:rsidRDefault="00D47D06" w:rsidP="0016542D">
      <w:pPr>
        <w:pStyle w:val="AmdtsEntries"/>
      </w:pPr>
      <w:r>
        <w:tab/>
        <w:t xml:space="preserve">am </w:t>
      </w:r>
      <w:hyperlink r:id="rId1173" w:tooltip="Road Transport (Public Passenger Services) Amendment Regulation 2019 (No 1)" w:history="1">
        <w:r>
          <w:rPr>
            <w:rStyle w:val="charCitHyperlinkAbbrev"/>
          </w:rPr>
          <w:t>SL2019</w:t>
        </w:r>
        <w:r>
          <w:rPr>
            <w:rStyle w:val="charCitHyperlinkAbbrev"/>
          </w:rPr>
          <w:noBreakHyphen/>
          <w:t>15</w:t>
        </w:r>
      </w:hyperlink>
      <w:r>
        <w:t xml:space="preserve"> s 10</w:t>
      </w:r>
    </w:p>
    <w:p w14:paraId="3A60630B" w14:textId="77777777" w:rsidR="0016542D" w:rsidRDefault="00D47D06" w:rsidP="00072C23">
      <w:pPr>
        <w:pStyle w:val="AmdtsEntryHd"/>
      </w:pPr>
      <w:r w:rsidRPr="00E11422">
        <w:t>Rideshare vehicle licensee or transport booking service—must give rideshare vehicle identifier to rideshare driver</w:t>
      </w:r>
    </w:p>
    <w:p w14:paraId="1EC46587" w14:textId="42662446" w:rsidR="007D48EF" w:rsidRDefault="0016542D" w:rsidP="00072C23">
      <w:pPr>
        <w:pStyle w:val="AmdtsEntries"/>
        <w:keepNext/>
      </w:pPr>
      <w:r>
        <w:t>s 164O</w:t>
      </w:r>
      <w:r>
        <w:tab/>
        <w:t xml:space="preserve">ins </w:t>
      </w:r>
      <w:hyperlink r:id="rId117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6F77BF49" w14:textId="4F845046" w:rsidR="00D47D06" w:rsidRPr="00D47D06" w:rsidRDefault="00D47D06" w:rsidP="0016542D">
      <w:pPr>
        <w:pStyle w:val="AmdtsEntries"/>
      </w:pPr>
      <w:r>
        <w:tab/>
        <w:t xml:space="preserve">sub </w:t>
      </w:r>
      <w:hyperlink r:id="rId1175" w:tooltip="Road Transport (Public Passenger Services) Amendment Regulation 2019 (No 1)" w:history="1">
        <w:r>
          <w:rPr>
            <w:rStyle w:val="charCitHyperlinkAbbrev"/>
          </w:rPr>
          <w:t>SL2019</w:t>
        </w:r>
        <w:r>
          <w:rPr>
            <w:rStyle w:val="charCitHyperlinkAbbrev"/>
          </w:rPr>
          <w:noBreakHyphen/>
          <w:t>15</w:t>
        </w:r>
      </w:hyperlink>
      <w:r>
        <w:t xml:space="preserve"> s 11</w:t>
      </w:r>
    </w:p>
    <w:p w14:paraId="5FF24C27" w14:textId="77777777" w:rsidR="0016542D" w:rsidRDefault="0016542D" w:rsidP="0016542D">
      <w:pPr>
        <w:pStyle w:val="AmdtsEntryHd"/>
      </w:pPr>
      <w:r w:rsidRPr="005D0AA6">
        <w:t>Rideshare vehicle licensee—must not advertise ridesharing</w:t>
      </w:r>
    </w:p>
    <w:p w14:paraId="6D605F17" w14:textId="37E18E91" w:rsidR="0016542D" w:rsidRPr="0016542D" w:rsidRDefault="0016542D" w:rsidP="0016542D">
      <w:pPr>
        <w:pStyle w:val="AmdtsEntries"/>
      </w:pPr>
      <w:r>
        <w:t>s 164P</w:t>
      </w:r>
      <w:r>
        <w:tab/>
        <w:t xml:space="preserve">ins </w:t>
      </w:r>
      <w:hyperlink r:id="rId117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252CD6EA" w14:textId="77777777" w:rsidR="0016542D" w:rsidRDefault="0016542D">
      <w:pPr>
        <w:pStyle w:val="AmdtsEntryHd"/>
      </w:pPr>
      <w:r w:rsidRPr="005D0AA6">
        <w:lastRenderedPageBreak/>
        <w:t>Rideshare drivers</w:t>
      </w:r>
    </w:p>
    <w:p w14:paraId="443D95AA" w14:textId="6ED0B00E" w:rsidR="0016542D" w:rsidRPr="0016542D" w:rsidRDefault="0016542D" w:rsidP="0016542D">
      <w:pPr>
        <w:pStyle w:val="AmdtsEntries"/>
      </w:pPr>
      <w:r>
        <w:t>div 3A.3.2 hdg</w:t>
      </w:r>
      <w:r>
        <w:tab/>
        <w:t xml:space="preserve">ins </w:t>
      </w:r>
      <w:hyperlink r:id="rId117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09A37F9D" w14:textId="77777777" w:rsidR="0016542D" w:rsidRDefault="0016542D" w:rsidP="0016542D">
      <w:pPr>
        <w:pStyle w:val="AmdtsEntryHd"/>
      </w:pPr>
      <w:r w:rsidRPr="005D0AA6">
        <w:t>Rideshare driver—must hold appropriate driver licence</w:t>
      </w:r>
    </w:p>
    <w:p w14:paraId="6063703E" w14:textId="10DAB038" w:rsidR="0016542D" w:rsidRPr="0016542D" w:rsidRDefault="0016542D" w:rsidP="0016542D">
      <w:pPr>
        <w:pStyle w:val="AmdtsEntries"/>
      </w:pPr>
      <w:r>
        <w:t>s 164Q</w:t>
      </w:r>
      <w:r>
        <w:tab/>
        <w:t xml:space="preserve">ins </w:t>
      </w:r>
      <w:hyperlink r:id="rId117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61D5DBEE" w14:textId="77777777" w:rsidR="0016542D" w:rsidRDefault="0016542D" w:rsidP="0016542D">
      <w:pPr>
        <w:pStyle w:val="AmdtsEntryHd"/>
      </w:pPr>
      <w:r w:rsidRPr="005D0AA6">
        <w:t>Rideshare driver—must only accept bookings from accredited transport booking service</w:t>
      </w:r>
    </w:p>
    <w:p w14:paraId="64631865" w14:textId="14B85FE2" w:rsidR="0016542D" w:rsidRPr="0016542D" w:rsidRDefault="0016542D" w:rsidP="0016542D">
      <w:pPr>
        <w:pStyle w:val="AmdtsEntries"/>
      </w:pPr>
      <w:r>
        <w:t>s 164R</w:t>
      </w:r>
      <w:r>
        <w:tab/>
        <w:t xml:space="preserve">ins </w:t>
      </w:r>
      <w:hyperlink r:id="rId117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48ABB9DA" w14:textId="77777777" w:rsidR="0016542D" w:rsidRDefault="000B3E9B" w:rsidP="0016542D">
      <w:pPr>
        <w:pStyle w:val="AmdtsEntryHd"/>
      </w:pPr>
      <w:r w:rsidRPr="00E11422">
        <w:t>Rideshare driver—must display rideshare vehicle identifier</w:t>
      </w:r>
    </w:p>
    <w:p w14:paraId="7F05ADE4" w14:textId="2B3983C1" w:rsidR="007D48EF" w:rsidRDefault="0016542D" w:rsidP="0016542D">
      <w:pPr>
        <w:pStyle w:val="AmdtsEntries"/>
      </w:pPr>
      <w:r>
        <w:t>s 164S</w:t>
      </w:r>
      <w:r>
        <w:tab/>
        <w:t xml:space="preserve">ins </w:t>
      </w:r>
      <w:hyperlink r:id="rId118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17ED11E5" w14:textId="4D95128E" w:rsidR="00062C0B" w:rsidRPr="000B3E9B" w:rsidRDefault="000B3E9B" w:rsidP="0016542D">
      <w:pPr>
        <w:pStyle w:val="AmdtsEntries"/>
      </w:pPr>
      <w:r>
        <w:tab/>
        <w:t xml:space="preserve">sub </w:t>
      </w:r>
      <w:hyperlink r:id="rId1181" w:tooltip="Road Transport (Public Passenger Services) Amendment Regulation 2019 (No 1)" w:history="1">
        <w:r>
          <w:rPr>
            <w:rStyle w:val="charCitHyperlinkAbbrev"/>
          </w:rPr>
          <w:t>SL2019</w:t>
        </w:r>
        <w:r>
          <w:rPr>
            <w:rStyle w:val="charCitHyperlinkAbbrev"/>
          </w:rPr>
          <w:noBreakHyphen/>
          <w:t>15</w:t>
        </w:r>
      </w:hyperlink>
      <w:r>
        <w:t xml:space="preserve"> s 12</w:t>
      </w:r>
    </w:p>
    <w:p w14:paraId="7CD440A6" w14:textId="77777777" w:rsidR="00E147B5" w:rsidRDefault="00E147B5" w:rsidP="00E147B5">
      <w:pPr>
        <w:pStyle w:val="AmdtsEntryHd"/>
      </w:pPr>
      <w:r w:rsidRPr="005D0AA6">
        <w:t>Rideshare driver—must produce rideshare vehicle licence and label for inspection</w:t>
      </w:r>
    </w:p>
    <w:p w14:paraId="75C124ED" w14:textId="6DD8251A" w:rsidR="00CE320B" w:rsidRPr="00CE320B" w:rsidRDefault="00CE320B" w:rsidP="00E147B5">
      <w:pPr>
        <w:pStyle w:val="AmdtsEntries"/>
      </w:pPr>
      <w:r>
        <w:t>s 164T hdg</w:t>
      </w:r>
      <w:r>
        <w:tab/>
        <w:t xml:space="preserve">sub </w:t>
      </w:r>
      <w:hyperlink r:id="rId1182" w:tooltip="Road Transport (Public Passenger Services) Amendment Regulation 2019 (No 1)" w:history="1">
        <w:r>
          <w:rPr>
            <w:rStyle w:val="charCitHyperlinkAbbrev"/>
          </w:rPr>
          <w:t>SL2019</w:t>
        </w:r>
        <w:r>
          <w:rPr>
            <w:rStyle w:val="charCitHyperlinkAbbrev"/>
          </w:rPr>
          <w:noBreakHyphen/>
          <w:t>15</w:t>
        </w:r>
      </w:hyperlink>
      <w:r>
        <w:t xml:space="preserve"> s 13</w:t>
      </w:r>
    </w:p>
    <w:p w14:paraId="0DB2856C" w14:textId="5F6F6E7F" w:rsidR="007D48EF" w:rsidRDefault="00E147B5" w:rsidP="00E147B5">
      <w:pPr>
        <w:pStyle w:val="AmdtsEntries"/>
      </w:pPr>
      <w:r>
        <w:t>s 164T</w:t>
      </w:r>
      <w:r>
        <w:tab/>
        <w:t xml:space="preserve">ins </w:t>
      </w:r>
      <w:hyperlink r:id="rId118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14B53450" w14:textId="7AF0C92A" w:rsidR="00CE320B" w:rsidRPr="00CE320B" w:rsidRDefault="00CE320B" w:rsidP="00E147B5">
      <w:pPr>
        <w:pStyle w:val="AmdtsEntries"/>
      </w:pPr>
      <w:r>
        <w:tab/>
        <w:t xml:space="preserve">am </w:t>
      </w:r>
      <w:hyperlink r:id="rId1184" w:tooltip="Road Transport (Public Passenger Services) Amendment Regulation 2019 (No 1)" w:history="1">
        <w:r>
          <w:rPr>
            <w:rStyle w:val="charCitHyperlinkAbbrev"/>
          </w:rPr>
          <w:t>SL2019</w:t>
        </w:r>
        <w:r>
          <w:rPr>
            <w:rStyle w:val="charCitHyperlinkAbbrev"/>
          </w:rPr>
          <w:noBreakHyphen/>
          <w:t>15</w:t>
        </w:r>
      </w:hyperlink>
      <w:r>
        <w:t xml:space="preserve"> s 14</w:t>
      </w:r>
    </w:p>
    <w:p w14:paraId="06A49DC2" w14:textId="77777777" w:rsidR="00E147B5" w:rsidRDefault="00E147B5" w:rsidP="00E147B5">
      <w:pPr>
        <w:pStyle w:val="AmdtsEntryHd"/>
      </w:pPr>
      <w:r w:rsidRPr="005D0AA6">
        <w:t>Rideshare driver—advertising</w:t>
      </w:r>
    </w:p>
    <w:p w14:paraId="7444D3E5" w14:textId="0E120EEF" w:rsidR="00E147B5" w:rsidRDefault="00E147B5" w:rsidP="00E147B5">
      <w:pPr>
        <w:pStyle w:val="AmdtsEntries"/>
      </w:pPr>
      <w:r>
        <w:t>s 164U</w:t>
      </w:r>
      <w:r>
        <w:tab/>
        <w:t xml:space="preserve">ins </w:t>
      </w:r>
      <w:hyperlink r:id="rId118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0F81EFC8" w14:textId="77777777" w:rsidR="002461AE" w:rsidRDefault="00BE0428" w:rsidP="002461AE">
      <w:pPr>
        <w:pStyle w:val="AmdtsEntryHd"/>
      </w:pPr>
      <w:r w:rsidRPr="00E11422">
        <w:t>Rideshare driver—end of affiliated driver agreement</w:t>
      </w:r>
    </w:p>
    <w:p w14:paraId="06D87B3D" w14:textId="03297543" w:rsidR="002461AE" w:rsidRPr="002461AE" w:rsidRDefault="002461AE" w:rsidP="00E147B5">
      <w:pPr>
        <w:pStyle w:val="AmdtsEntries"/>
      </w:pPr>
      <w:r>
        <w:t>s 164V</w:t>
      </w:r>
      <w:r>
        <w:tab/>
        <w:t xml:space="preserve">sub </w:t>
      </w:r>
      <w:hyperlink r:id="rId1186" w:tooltip="Road Transport (Public Passenger Services) Amendment Regulation 2019 (No 1)" w:history="1">
        <w:r>
          <w:rPr>
            <w:rStyle w:val="charCitHyperlinkAbbrev"/>
          </w:rPr>
          <w:t>SL2019</w:t>
        </w:r>
        <w:r>
          <w:rPr>
            <w:rStyle w:val="charCitHyperlinkAbbrev"/>
          </w:rPr>
          <w:noBreakHyphen/>
          <w:t>15</w:t>
        </w:r>
      </w:hyperlink>
      <w:r>
        <w:t xml:space="preserve"> s 15</w:t>
      </w:r>
    </w:p>
    <w:p w14:paraId="39FC93C0" w14:textId="77777777" w:rsidR="002E795D" w:rsidRDefault="002E795D">
      <w:pPr>
        <w:pStyle w:val="AmdtsEntryHd"/>
      </w:pPr>
      <w:r w:rsidRPr="005D0AA6">
        <w:t>Hire cars</w:t>
      </w:r>
    </w:p>
    <w:p w14:paraId="29BCF642" w14:textId="343CABAC" w:rsidR="002E795D" w:rsidRPr="002E795D" w:rsidRDefault="002E795D" w:rsidP="002E795D">
      <w:pPr>
        <w:pStyle w:val="AmdtsEntries"/>
      </w:pPr>
      <w:r>
        <w:t>pt 3A.4 hdg</w:t>
      </w:r>
      <w:r>
        <w:tab/>
        <w:t xml:space="preserve">ins </w:t>
      </w:r>
      <w:hyperlink r:id="rId118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92</w:t>
      </w:r>
    </w:p>
    <w:p w14:paraId="513FFCB8" w14:textId="77777777" w:rsidR="002E795D" w:rsidRDefault="002E795D">
      <w:pPr>
        <w:pStyle w:val="AmdtsEntryHd"/>
      </w:pPr>
      <w:r w:rsidRPr="005D0AA6">
        <w:t>Hire car licences</w:t>
      </w:r>
    </w:p>
    <w:p w14:paraId="1ECF0845" w14:textId="12C632BD" w:rsidR="002E795D" w:rsidRPr="002E795D" w:rsidRDefault="002E795D" w:rsidP="002E795D">
      <w:pPr>
        <w:pStyle w:val="AmdtsEntries"/>
      </w:pPr>
      <w:r>
        <w:t>div 3A.4.1 hdg</w:t>
      </w:r>
      <w:r>
        <w:tab/>
        <w:t xml:space="preserve">ins </w:t>
      </w:r>
      <w:hyperlink r:id="rId118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93</w:t>
      </w:r>
    </w:p>
    <w:p w14:paraId="077D085A" w14:textId="77777777" w:rsidR="007C3921" w:rsidRDefault="007C3921">
      <w:pPr>
        <w:pStyle w:val="AmdtsEntryHd"/>
      </w:pPr>
      <w:r w:rsidRPr="005D0AA6">
        <w:t>Kinds of hire car licences</w:t>
      </w:r>
    </w:p>
    <w:p w14:paraId="62B60A88" w14:textId="6F19983D" w:rsidR="007C3921" w:rsidRPr="007C3921" w:rsidRDefault="007C3921" w:rsidP="007C3921">
      <w:pPr>
        <w:pStyle w:val="AmdtsEntries"/>
      </w:pPr>
      <w:r>
        <w:t>sdiv 3A.4.1.1 hdg</w:t>
      </w:r>
      <w:r>
        <w:tab/>
        <w:t xml:space="preserve">ins </w:t>
      </w:r>
      <w:hyperlink r:id="rId118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94</w:t>
      </w:r>
    </w:p>
    <w:p w14:paraId="7CBEF931" w14:textId="77777777" w:rsidR="00E05D9B" w:rsidRDefault="00E05D9B">
      <w:pPr>
        <w:pStyle w:val="AmdtsEntryHd"/>
        <w:rPr>
          <w:color w:val="000000"/>
        </w:rPr>
      </w:pPr>
      <w:r>
        <w:t>Hire car licences that may be issued</w:t>
      </w:r>
    </w:p>
    <w:p w14:paraId="456ABB52" w14:textId="77777777" w:rsidR="00E05D9B" w:rsidRDefault="00E05D9B">
      <w:pPr>
        <w:pStyle w:val="AmdtsEntries"/>
        <w:keepNext/>
      </w:pPr>
      <w:r>
        <w:rPr>
          <w:color w:val="000000"/>
        </w:rPr>
        <w:t>s 165 hdg</w:t>
      </w:r>
      <w:r>
        <w:tab/>
        <w:t>bracketed note exp 31 December 2002 (s 4 (3))</w:t>
      </w:r>
    </w:p>
    <w:p w14:paraId="2AA10FA2" w14:textId="3F53410F" w:rsidR="00E05D9B" w:rsidRDefault="00E05D9B">
      <w:pPr>
        <w:pStyle w:val="AmdtsEntries"/>
        <w:keepNext/>
      </w:pPr>
      <w:r>
        <w:t>s 165</w:t>
      </w:r>
      <w:r>
        <w:tab/>
        <w:t xml:space="preserve">sub </w:t>
      </w:r>
      <w:hyperlink r:id="rId119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FE18154" w14:textId="5AC7B083" w:rsidR="00E05D9B" w:rsidRDefault="00E05D9B">
      <w:pPr>
        <w:pStyle w:val="AmdtsEntries"/>
        <w:rPr>
          <w:color w:val="000000"/>
        </w:rPr>
      </w:pPr>
      <w:r>
        <w:tab/>
        <w:t xml:space="preserve">am </w:t>
      </w:r>
      <w:hyperlink r:id="rId1191"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1.28</w:t>
      </w:r>
    </w:p>
    <w:p w14:paraId="092B7EA9" w14:textId="77777777" w:rsidR="00E05D9B" w:rsidRDefault="007C3921">
      <w:pPr>
        <w:pStyle w:val="AmdtsEntryHd"/>
      </w:pPr>
      <w:r w:rsidRPr="005D0AA6">
        <w:t>Hire car licensing</w:t>
      </w:r>
    </w:p>
    <w:p w14:paraId="64A6D8B5" w14:textId="4D665B4D" w:rsidR="00E05D9B" w:rsidRDefault="007C3921">
      <w:pPr>
        <w:pStyle w:val="AmdtsEntries"/>
      </w:pPr>
      <w:r>
        <w:t>sdiv 3A.4.1.2 hdg</w:t>
      </w:r>
      <w:r w:rsidR="00E05D9B">
        <w:tab/>
      </w:r>
      <w:r>
        <w:t xml:space="preserve">ins </w:t>
      </w:r>
      <w:hyperlink r:id="rId119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94</w:t>
      </w:r>
    </w:p>
    <w:p w14:paraId="6FD4843F" w14:textId="77777777" w:rsidR="00E05D9B" w:rsidRDefault="00E05D9B">
      <w:pPr>
        <w:pStyle w:val="AmdtsEntryHd"/>
        <w:rPr>
          <w:color w:val="000000"/>
        </w:rPr>
      </w:pPr>
      <w:r>
        <w:t>Application procedure for issue of hire car licences</w:t>
      </w:r>
    </w:p>
    <w:p w14:paraId="46E265B0" w14:textId="50B03FEB" w:rsidR="00E05D9B" w:rsidRDefault="00E05D9B">
      <w:pPr>
        <w:pStyle w:val="AmdtsEntries"/>
        <w:rPr>
          <w:color w:val="000000"/>
        </w:rPr>
      </w:pPr>
      <w:r>
        <w:rPr>
          <w:color w:val="000000"/>
        </w:rPr>
        <w:t>s 166</w:t>
      </w:r>
      <w:r>
        <w:tab/>
        <w:t xml:space="preserve">sub </w:t>
      </w:r>
      <w:hyperlink r:id="rId1193"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663F411" w14:textId="77777777" w:rsidR="00E05D9B" w:rsidRDefault="00E05D9B">
      <w:pPr>
        <w:pStyle w:val="AmdtsEntryHd"/>
        <w:rPr>
          <w:color w:val="000000"/>
        </w:rPr>
      </w:pPr>
      <w:r>
        <w:t>Issue of hire car licences</w:t>
      </w:r>
    </w:p>
    <w:p w14:paraId="739715ED" w14:textId="19E3F70C" w:rsidR="00E05D9B" w:rsidRDefault="00E05D9B">
      <w:pPr>
        <w:pStyle w:val="AmdtsEntries"/>
        <w:keepNext/>
      </w:pPr>
      <w:r>
        <w:t>s 167</w:t>
      </w:r>
      <w:r>
        <w:tab/>
        <w:t xml:space="preserve">am </w:t>
      </w:r>
      <w:hyperlink r:id="rId1194"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1.16</w:t>
      </w:r>
    </w:p>
    <w:p w14:paraId="063118B7" w14:textId="03941389" w:rsidR="00E05D9B" w:rsidRDefault="00E05D9B">
      <w:pPr>
        <w:pStyle w:val="AmdtsEntries"/>
        <w:keepNext/>
      </w:pPr>
      <w:r>
        <w:tab/>
        <w:t xml:space="preserve">sub </w:t>
      </w:r>
      <w:hyperlink r:id="rId119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48DE273" w14:textId="324EA6E8" w:rsidR="00E05D9B" w:rsidRPr="00C26339" w:rsidRDefault="00E05D9B">
      <w:pPr>
        <w:pStyle w:val="AmdtsEntries"/>
        <w:keepNext/>
        <w:rPr>
          <w:rFonts w:cs="Arial"/>
        </w:rPr>
      </w:pPr>
      <w:r>
        <w:tab/>
      </w:r>
      <w:r w:rsidRPr="00C26339">
        <w:rPr>
          <w:rFonts w:cs="Arial"/>
        </w:rPr>
        <w:t xml:space="preserve">(7)-(9) exp 31 July 2005 (s 167 (9) and </w:t>
      </w:r>
      <w:hyperlink r:id="rId1196" w:tooltip="Road Transport (Public Passenger Services) (Date for Issue of Leased Hire Car Licence) Declaration 2005 (No 1)" w:history="1">
        <w:r w:rsidR="00E3361E" w:rsidRPr="00E3361E">
          <w:rPr>
            <w:rStyle w:val="charCitHyperlinkAbbrev"/>
          </w:rPr>
          <w:t>NI2005-226</w:t>
        </w:r>
      </w:hyperlink>
      <w:r w:rsidRPr="00C26339">
        <w:rPr>
          <w:rFonts w:cs="Arial"/>
        </w:rPr>
        <w:t>)</w:t>
      </w:r>
    </w:p>
    <w:p w14:paraId="72351191" w14:textId="0E6504E4" w:rsidR="00E05D9B" w:rsidRPr="00C26339" w:rsidRDefault="00E05D9B">
      <w:pPr>
        <w:pStyle w:val="AmdtsEntries"/>
        <w:rPr>
          <w:rFonts w:cs="Arial"/>
        </w:rPr>
      </w:pPr>
      <w:r w:rsidRPr="00C26339">
        <w:rPr>
          <w:rFonts w:cs="Arial"/>
        </w:rPr>
        <w:tab/>
        <w:t xml:space="preserve">am </w:t>
      </w:r>
      <w:hyperlink r:id="rId119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rsidRPr="00C26339">
        <w:rPr>
          <w:rFonts w:cs="Arial"/>
        </w:rPr>
        <w:t xml:space="preserve"> amdt 1.12; ss renum R13 LA</w:t>
      </w:r>
      <w:r>
        <w:t xml:space="preserve">; </w:t>
      </w:r>
      <w:hyperlink r:id="rId119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1.88</w:t>
      </w:r>
    </w:p>
    <w:p w14:paraId="78EFE5ED" w14:textId="77777777" w:rsidR="00E05D9B" w:rsidRDefault="00E05D9B">
      <w:pPr>
        <w:pStyle w:val="AmdtsEntryHd"/>
        <w:rPr>
          <w:color w:val="000000"/>
        </w:rPr>
      </w:pPr>
      <w:r>
        <w:lastRenderedPageBreak/>
        <w:t>Restricted hire car licences—issue of licence labels</w:t>
      </w:r>
    </w:p>
    <w:p w14:paraId="2654B7D9" w14:textId="4FFDAD7C" w:rsidR="00E05D9B" w:rsidRDefault="00E05D9B">
      <w:pPr>
        <w:pStyle w:val="AmdtsEntries"/>
        <w:keepNext/>
        <w:rPr>
          <w:color w:val="000000"/>
        </w:rPr>
      </w:pPr>
      <w:r>
        <w:rPr>
          <w:color w:val="000000"/>
        </w:rPr>
        <w:t>s 168</w:t>
      </w:r>
      <w:r>
        <w:tab/>
        <w:t xml:space="preserve">sub </w:t>
      </w:r>
      <w:hyperlink r:id="rId119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B1DD853" w14:textId="4D7CB6FA" w:rsidR="00E05D9B" w:rsidRDefault="00E05D9B">
      <w:pPr>
        <w:pStyle w:val="AmdtsEntries"/>
        <w:keepNext/>
        <w:rPr>
          <w:color w:val="000000"/>
        </w:rPr>
      </w:pPr>
      <w:r>
        <w:tab/>
        <w:t xml:space="preserve">am </w:t>
      </w:r>
      <w:hyperlink r:id="rId1200"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1.28</w:t>
      </w:r>
    </w:p>
    <w:p w14:paraId="6300AF7B" w14:textId="77777777" w:rsidR="00E05D9B" w:rsidRDefault="00E05D9B">
      <w:pPr>
        <w:pStyle w:val="AmdtsEntries"/>
      </w:pPr>
      <w:r>
        <w:tab/>
        <w:t>(2), (3) exp 10 March 2006 (s 168 (3))</w:t>
      </w:r>
    </w:p>
    <w:p w14:paraId="2C58FEE4" w14:textId="77777777" w:rsidR="00E05D9B" w:rsidRDefault="00E05D9B">
      <w:pPr>
        <w:pStyle w:val="AmdtsEntryHd"/>
        <w:rPr>
          <w:color w:val="000000"/>
        </w:rPr>
      </w:pPr>
      <w:r>
        <w:t>Issue or amendment of hire car licence subject to conditions</w:t>
      </w:r>
    </w:p>
    <w:p w14:paraId="6D37384F" w14:textId="27681D23" w:rsidR="00E05D9B" w:rsidRDefault="00E05D9B">
      <w:pPr>
        <w:pStyle w:val="AmdtsEntries"/>
        <w:keepNext/>
        <w:rPr>
          <w:color w:val="000000"/>
        </w:rPr>
      </w:pPr>
      <w:r>
        <w:rPr>
          <w:color w:val="000000"/>
        </w:rPr>
        <w:t>s 169</w:t>
      </w:r>
      <w:r>
        <w:tab/>
        <w:t xml:space="preserve">sub </w:t>
      </w:r>
      <w:hyperlink r:id="rId120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A781379" w14:textId="0FBD69A9" w:rsidR="00E05D9B" w:rsidRDefault="00E05D9B">
      <w:pPr>
        <w:pStyle w:val="AmdtsEntries"/>
        <w:rPr>
          <w:color w:val="000000"/>
        </w:rPr>
      </w:pPr>
      <w:r>
        <w:tab/>
        <w:t xml:space="preserve">am </w:t>
      </w:r>
      <w:hyperlink r:id="rId1202"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1.28</w:t>
      </w:r>
    </w:p>
    <w:p w14:paraId="6B9014FF" w14:textId="77777777" w:rsidR="00E05D9B" w:rsidRDefault="00E05D9B">
      <w:pPr>
        <w:pStyle w:val="AmdtsEntryHd"/>
        <w:rPr>
          <w:color w:val="000000"/>
        </w:rPr>
      </w:pPr>
      <w:r>
        <w:t>Hire car licences—procedure for imposition etc of conditions on authority’s initiative</w:t>
      </w:r>
    </w:p>
    <w:p w14:paraId="11826736" w14:textId="77777777" w:rsidR="00E05D9B" w:rsidRDefault="00E05D9B">
      <w:pPr>
        <w:pStyle w:val="AmdtsEntries"/>
        <w:keepNext/>
      </w:pPr>
      <w:r>
        <w:rPr>
          <w:color w:val="000000"/>
        </w:rPr>
        <w:t>s 170 hdg</w:t>
      </w:r>
      <w:r>
        <w:t xml:space="preserve"> </w:t>
      </w:r>
      <w:r>
        <w:tab/>
        <w:t>bracketed note exp 31 December 2002 (s 4 (3))</w:t>
      </w:r>
    </w:p>
    <w:p w14:paraId="52BE3DBC" w14:textId="26B454F6" w:rsidR="00E05D9B" w:rsidRDefault="00E05D9B">
      <w:pPr>
        <w:pStyle w:val="AmdtsEntries"/>
        <w:keepNext/>
      </w:pPr>
      <w:r>
        <w:t>s 170</w:t>
      </w:r>
      <w:r>
        <w:tab/>
        <w:t xml:space="preserve">sub </w:t>
      </w:r>
      <w:hyperlink r:id="rId1203"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7533B33" w14:textId="6E614DBC" w:rsidR="00E05D9B" w:rsidRDefault="00E05D9B">
      <w:pPr>
        <w:pStyle w:val="AmdtsEntries"/>
        <w:rPr>
          <w:color w:val="000000"/>
        </w:rPr>
      </w:pPr>
      <w:r>
        <w:tab/>
        <w:t xml:space="preserve">am </w:t>
      </w:r>
      <w:hyperlink r:id="rId1204"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1.14, amdt 1.28; </w:t>
      </w:r>
      <w:hyperlink r:id="rId120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1.88</w:t>
      </w:r>
    </w:p>
    <w:p w14:paraId="7F12EE90" w14:textId="77777777" w:rsidR="00E05D9B" w:rsidRDefault="00E05D9B">
      <w:pPr>
        <w:pStyle w:val="AmdtsEntryHd"/>
        <w:rPr>
          <w:color w:val="000000"/>
        </w:rPr>
      </w:pPr>
      <w:r>
        <w:t>Conditions of hire car licences</w:t>
      </w:r>
    </w:p>
    <w:p w14:paraId="1456FEC1" w14:textId="77777777" w:rsidR="00E05D9B" w:rsidRDefault="00E05D9B">
      <w:pPr>
        <w:pStyle w:val="AmdtsEntries"/>
        <w:keepNext/>
      </w:pPr>
      <w:r>
        <w:rPr>
          <w:color w:val="000000"/>
        </w:rPr>
        <w:t>s 171 hdg</w:t>
      </w:r>
      <w:r>
        <w:t xml:space="preserve"> </w:t>
      </w:r>
      <w:r>
        <w:tab/>
        <w:t>bracketed note exp 31 December 2002 (s 4 (3))</w:t>
      </w:r>
    </w:p>
    <w:p w14:paraId="6877F014" w14:textId="04F8DDFF" w:rsidR="00E05D9B" w:rsidRDefault="00E05D9B">
      <w:pPr>
        <w:pStyle w:val="AmdtsEntries"/>
        <w:rPr>
          <w:color w:val="000000"/>
        </w:rPr>
      </w:pPr>
      <w:r>
        <w:t>s 171</w:t>
      </w:r>
      <w:r>
        <w:tab/>
        <w:t xml:space="preserve">sub </w:t>
      </w:r>
      <w:hyperlink r:id="rId120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5C42116C" w14:textId="77777777" w:rsidR="00E05D9B" w:rsidRDefault="00E05D9B">
      <w:pPr>
        <w:pStyle w:val="AmdtsEntryHd"/>
        <w:rPr>
          <w:color w:val="000000"/>
        </w:rPr>
      </w:pPr>
      <w:r>
        <w:t>Form of hire car licences</w:t>
      </w:r>
    </w:p>
    <w:p w14:paraId="6DA3341F" w14:textId="77777777" w:rsidR="00E05D9B" w:rsidRDefault="00E05D9B">
      <w:pPr>
        <w:pStyle w:val="AmdtsEntries"/>
        <w:keepNext/>
      </w:pPr>
      <w:r>
        <w:rPr>
          <w:color w:val="000000"/>
        </w:rPr>
        <w:t>s 172 hdg</w:t>
      </w:r>
      <w:r>
        <w:t xml:space="preserve"> </w:t>
      </w:r>
      <w:r>
        <w:tab/>
        <w:t>bracketed note exp 31 December 2002 (s 4 (3))</w:t>
      </w:r>
    </w:p>
    <w:p w14:paraId="29138BF0" w14:textId="12CBFAD6" w:rsidR="00E05D9B" w:rsidRDefault="00E05D9B">
      <w:pPr>
        <w:pStyle w:val="AmdtsEntries"/>
      </w:pPr>
      <w:r>
        <w:t>s 172</w:t>
      </w:r>
      <w:r>
        <w:tab/>
        <w:t xml:space="preserve">sub </w:t>
      </w:r>
      <w:hyperlink r:id="rId120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DEC47A2" w14:textId="01A31640" w:rsidR="00A97C81" w:rsidRDefault="00A97C81">
      <w:pPr>
        <w:pStyle w:val="AmdtsEntries"/>
        <w:rPr>
          <w:color w:val="000000"/>
        </w:rPr>
      </w:pPr>
      <w:r>
        <w:tab/>
        <w:t xml:space="preserve">am </w:t>
      </w:r>
      <w:hyperlink r:id="rId120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96</w:t>
      </w:r>
    </w:p>
    <w:p w14:paraId="1C84FCB4" w14:textId="77777777" w:rsidR="00E05D9B" w:rsidRDefault="00E05D9B">
      <w:pPr>
        <w:pStyle w:val="AmdtsEntryHd"/>
        <w:rPr>
          <w:color w:val="000000"/>
        </w:rPr>
      </w:pPr>
      <w:r>
        <w:t>Hire car licence-holders to notify change of name or address</w:t>
      </w:r>
    </w:p>
    <w:p w14:paraId="34DF39C4" w14:textId="77777777" w:rsidR="00E05D9B" w:rsidRDefault="00E05D9B">
      <w:pPr>
        <w:pStyle w:val="AmdtsEntries"/>
        <w:keepNext/>
      </w:pPr>
      <w:r>
        <w:rPr>
          <w:color w:val="000000"/>
        </w:rPr>
        <w:t>s 173 hdg</w:t>
      </w:r>
      <w:r>
        <w:tab/>
        <w:t>bracketed note exp 31 December 2002 (s 4 (3))</w:t>
      </w:r>
    </w:p>
    <w:p w14:paraId="72B7ECC4" w14:textId="5A1AC9AB" w:rsidR="00E05D9B" w:rsidRDefault="00E05D9B">
      <w:pPr>
        <w:pStyle w:val="AmdtsEntries"/>
        <w:keepNext/>
      </w:pPr>
      <w:r>
        <w:tab/>
        <w:t xml:space="preserve">am </w:t>
      </w:r>
      <w:hyperlink r:id="rId120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1.29</w:t>
      </w:r>
    </w:p>
    <w:p w14:paraId="15030FDF" w14:textId="2A26F9B2" w:rsidR="00E05D9B" w:rsidRDefault="00E05D9B">
      <w:pPr>
        <w:pStyle w:val="AmdtsEntries"/>
        <w:keepNext/>
        <w:rPr>
          <w:color w:val="000000"/>
        </w:rPr>
      </w:pPr>
      <w:r>
        <w:t>s 173</w:t>
      </w:r>
      <w:r>
        <w:tab/>
        <w:t xml:space="preserve">sub </w:t>
      </w:r>
      <w:hyperlink r:id="rId121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31848A72" w14:textId="5A3D9A65" w:rsidR="00E05D9B" w:rsidRDefault="00E05D9B">
      <w:pPr>
        <w:pStyle w:val="AmdtsEntries"/>
        <w:rPr>
          <w:color w:val="000000"/>
        </w:rPr>
      </w:pPr>
      <w:r>
        <w:tab/>
        <w:t xml:space="preserve">am </w:t>
      </w:r>
      <w:hyperlink r:id="rId1211"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1.15, amdt 1.28</w:t>
      </w:r>
      <w:r w:rsidR="00ED6F9C">
        <w:t xml:space="preserve">; </w:t>
      </w:r>
      <w:hyperlink r:id="rId1212" w:tooltip="Statute Law Amendment Act 2009 (No 2)" w:history="1">
        <w:r w:rsidR="00C26339" w:rsidRPr="00C26339">
          <w:rPr>
            <w:rStyle w:val="charCitHyperlinkAbbrev"/>
          </w:rPr>
          <w:t>A2009</w:t>
        </w:r>
        <w:r w:rsidR="00C26339" w:rsidRPr="00C26339">
          <w:rPr>
            <w:rStyle w:val="charCitHyperlinkAbbrev"/>
          </w:rPr>
          <w:noBreakHyphen/>
          <w:t>49</w:t>
        </w:r>
      </w:hyperlink>
      <w:r w:rsidR="00ED6F9C">
        <w:t xml:space="preserve"> amdt 3.155</w:t>
      </w:r>
      <w:r w:rsidR="00A97C81">
        <w:t xml:space="preserve">; </w:t>
      </w:r>
      <w:hyperlink r:id="rId1213" w:tooltip="Road Transport (Taxi Industry Innovation) Legislation Amendment Regulation 2016 (No 1)" w:history="1">
        <w:r w:rsidR="00A97C81" w:rsidRPr="00105E37">
          <w:rPr>
            <w:rStyle w:val="charCitHyperlinkAbbrev"/>
          </w:rPr>
          <w:t>SL2016-20</w:t>
        </w:r>
      </w:hyperlink>
      <w:r w:rsidR="00A97C81" w:rsidRPr="00105E37">
        <w:rPr>
          <w:rStyle w:val="charCitHyperlinkAbbrev"/>
        </w:rPr>
        <w:t xml:space="preserve"> </w:t>
      </w:r>
      <w:r w:rsidR="00A97C81" w:rsidRPr="00105E37">
        <w:t xml:space="preserve">s </w:t>
      </w:r>
      <w:r w:rsidR="00A97C81">
        <w:t>97, s 98</w:t>
      </w:r>
    </w:p>
    <w:p w14:paraId="44C0063D" w14:textId="77777777" w:rsidR="00E05D9B" w:rsidRDefault="00E05D9B">
      <w:pPr>
        <w:pStyle w:val="AmdtsEntryHd"/>
        <w:rPr>
          <w:color w:val="000000"/>
        </w:rPr>
      </w:pPr>
      <w:r>
        <w:t>Hire car licensee to comply with conditions</w:t>
      </w:r>
    </w:p>
    <w:p w14:paraId="15BC2F4D" w14:textId="77777777" w:rsidR="00E05D9B" w:rsidRDefault="00E05D9B">
      <w:pPr>
        <w:pStyle w:val="AmdtsEntries"/>
        <w:keepNext/>
      </w:pPr>
      <w:r>
        <w:rPr>
          <w:color w:val="000000"/>
        </w:rPr>
        <w:t>s 174 hdg</w:t>
      </w:r>
      <w:r>
        <w:t xml:space="preserve"> </w:t>
      </w:r>
      <w:r>
        <w:tab/>
        <w:t>bracketed note exp 31 December 2002 (s 4 (3))</w:t>
      </w:r>
    </w:p>
    <w:p w14:paraId="6F6F47FB" w14:textId="56704CD4" w:rsidR="00E05D9B" w:rsidRDefault="00E05D9B">
      <w:pPr>
        <w:pStyle w:val="AmdtsEntries"/>
        <w:keepNext/>
        <w:rPr>
          <w:color w:val="000000"/>
        </w:rPr>
      </w:pPr>
      <w:r>
        <w:t>s 174</w:t>
      </w:r>
      <w:r>
        <w:tab/>
        <w:t xml:space="preserve">sub </w:t>
      </w:r>
      <w:hyperlink r:id="rId121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B294C11" w14:textId="14B70E61" w:rsidR="00E05D9B" w:rsidRDefault="00E05D9B">
      <w:pPr>
        <w:pStyle w:val="AmdtsEntries"/>
        <w:rPr>
          <w:color w:val="000000"/>
        </w:rPr>
      </w:pPr>
      <w:r>
        <w:tab/>
        <w:t xml:space="preserve">am </w:t>
      </w:r>
      <w:hyperlink r:id="rId1215"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1.16</w:t>
      </w:r>
    </w:p>
    <w:p w14:paraId="1A57E099" w14:textId="77777777" w:rsidR="00E05D9B" w:rsidRDefault="00E05D9B">
      <w:pPr>
        <w:pStyle w:val="AmdtsEntryHd"/>
        <w:rPr>
          <w:color w:val="000000"/>
        </w:rPr>
      </w:pPr>
      <w:r>
        <w:t>Replacement of hire car licence</w:t>
      </w:r>
    </w:p>
    <w:p w14:paraId="38501ECE" w14:textId="5BB7149F" w:rsidR="00E05D9B" w:rsidRDefault="00E05D9B">
      <w:pPr>
        <w:pStyle w:val="AmdtsEntries"/>
        <w:keepNext/>
        <w:rPr>
          <w:color w:val="000000"/>
        </w:rPr>
      </w:pPr>
      <w:r>
        <w:rPr>
          <w:color w:val="000000"/>
        </w:rPr>
        <w:t>s 175</w:t>
      </w:r>
      <w:r>
        <w:tab/>
        <w:t xml:space="preserve">sub </w:t>
      </w:r>
      <w:hyperlink r:id="rId121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4BA9AC7" w14:textId="44976ECE" w:rsidR="00E05D9B" w:rsidRDefault="00E05D9B">
      <w:pPr>
        <w:pStyle w:val="AmdtsEntries"/>
        <w:rPr>
          <w:color w:val="000000"/>
        </w:rPr>
      </w:pPr>
      <w:r>
        <w:tab/>
        <w:t xml:space="preserve">am </w:t>
      </w:r>
      <w:hyperlink r:id="rId121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1.17, amdt 1.28</w:t>
      </w:r>
      <w:r w:rsidR="00F94E3D">
        <w:t xml:space="preserve">; </w:t>
      </w:r>
      <w:hyperlink r:id="rId1218" w:tooltip="Statute Law Amendment Act 2012" w:history="1">
        <w:r w:rsidR="00C26339" w:rsidRPr="00C26339">
          <w:rPr>
            <w:rStyle w:val="charCitHyperlinkAbbrev"/>
          </w:rPr>
          <w:t>A2012</w:t>
        </w:r>
        <w:r w:rsidR="00C26339" w:rsidRPr="00C26339">
          <w:rPr>
            <w:rStyle w:val="charCitHyperlinkAbbrev"/>
          </w:rPr>
          <w:noBreakHyphen/>
          <w:t>21</w:t>
        </w:r>
      </w:hyperlink>
      <w:r w:rsidR="00F94E3D">
        <w:t xml:space="preserve"> amdt 3.162</w:t>
      </w:r>
      <w:r w:rsidR="005E4F15">
        <w:t xml:space="preserve">; </w:t>
      </w:r>
      <w:hyperlink r:id="rId1219" w:tooltip="Red Tape Reduction Legislation Amendment Act 2016" w:history="1">
        <w:r w:rsidR="005E4F15">
          <w:rPr>
            <w:rStyle w:val="charCitHyperlinkAbbrev"/>
          </w:rPr>
          <w:t>A2016</w:t>
        </w:r>
        <w:r w:rsidR="005E4F15">
          <w:rPr>
            <w:rStyle w:val="charCitHyperlinkAbbrev"/>
          </w:rPr>
          <w:noBreakHyphen/>
          <w:t>18</w:t>
        </w:r>
      </w:hyperlink>
      <w:r w:rsidR="005E4F15">
        <w:t xml:space="preserve"> amdt 3.189, amdt 3.190</w:t>
      </w:r>
    </w:p>
    <w:p w14:paraId="35D0AB3F" w14:textId="77777777" w:rsidR="00E05D9B" w:rsidRDefault="00E05D9B">
      <w:pPr>
        <w:pStyle w:val="AmdtsEntryHd"/>
        <w:rPr>
          <w:color w:val="000000"/>
        </w:rPr>
      </w:pPr>
      <w:r>
        <w:t>Production of hire car licence</w:t>
      </w:r>
    </w:p>
    <w:p w14:paraId="2146598B" w14:textId="77777777" w:rsidR="00E05D9B" w:rsidRDefault="00E05D9B">
      <w:pPr>
        <w:pStyle w:val="AmdtsEntries"/>
        <w:keepNext/>
      </w:pPr>
      <w:r>
        <w:rPr>
          <w:color w:val="000000"/>
        </w:rPr>
        <w:t>s 176 hdg</w:t>
      </w:r>
      <w:r>
        <w:t xml:space="preserve"> </w:t>
      </w:r>
      <w:r>
        <w:tab/>
        <w:t>bracketed note exp 31 December 2002 (s 4 (3))</w:t>
      </w:r>
    </w:p>
    <w:p w14:paraId="22E5F22E" w14:textId="3298FBD2" w:rsidR="00E05D9B" w:rsidRDefault="00E05D9B">
      <w:pPr>
        <w:pStyle w:val="AmdtsEntries"/>
        <w:keepNext/>
      </w:pPr>
      <w:r>
        <w:t>s 176</w:t>
      </w:r>
      <w:r>
        <w:tab/>
        <w:t xml:space="preserve">sub </w:t>
      </w:r>
      <w:hyperlink r:id="rId122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A888987" w14:textId="18B9208D" w:rsidR="00E05D9B" w:rsidRDefault="00E05D9B">
      <w:pPr>
        <w:pStyle w:val="AmdtsEntries"/>
        <w:rPr>
          <w:color w:val="000000"/>
        </w:rPr>
      </w:pPr>
      <w:r>
        <w:tab/>
        <w:t xml:space="preserve">am </w:t>
      </w:r>
      <w:hyperlink r:id="rId1221"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1.18, amdt 1.28</w:t>
      </w:r>
      <w:r w:rsidR="00A97C81">
        <w:t xml:space="preserve">; </w:t>
      </w:r>
      <w:hyperlink r:id="rId1222" w:tooltip="Road Transport (Taxi Industry Innovation) Legislation Amendment Regulation 2016 (No 1)" w:history="1">
        <w:r w:rsidR="00A97C81" w:rsidRPr="00105E37">
          <w:rPr>
            <w:rStyle w:val="charCitHyperlinkAbbrev"/>
          </w:rPr>
          <w:t>SL2016-20</w:t>
        </w:r>
      </w:hyperlink>
      <w:r w:rsidR="00A97C81" w:rsidRPr="00105E37">
        <w:rPr>
          <w:rStyle w:val="charCitHyperlinkAbbrev"/>
        </w:rPr>
        <w:t xml:space="preserve"> </w:t>
      </w:r>
      <w:r w:rsidR="00A97C81" w:rsidRPr="00105E37">
        <w:t xml:space="preserve">s </w:t>
      </w:r>
      <w:r w:rsidR="00A97C81">
        <w:t>99</w:t>
      </w:r>
    </w:p>
    <w:p w14:paraId="1310F070" w14:textId="77777777" w:rsidR="00E05D9B" w:rsidRDefault="00E05D9B">
      <w:pPr>
        <w:pStyle w:val="AmdtsEntryHd"/>
        <w:rPr>
          <w:color w:val="000000"/>
        </w:rPr>
      </w:pPr>
      <w:r>
        <w:t>Surrender of hire car licence</w:t>
      </w:r>
    </w:p>
    <w:p w14:paraId="0BE4BDDA" w14:textId="755920DD" w:rsidR="00E05D9B" w:rsidRDefault="00E05D9B">
      <w:pPr>
        <w:pStyle w:val="AmdtsEntries"/>
        <w:keepNext/>
        <w:rPr>
          <w:color w:val="000000"/>
        </w:rPr>
      </w:pPr>
      <w:r>
        <w:rPr>
          <w:color w:val="000000"/>
        </w:rPr>
        <w:t>s 177</w:t>
      </w:r>
      <w:r>
        <w:tab/>
        <w:t xml:space="preserve">sub </w:t>
      </w:r>
      <w:hyperlink r:id="rId1223"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153FA68" w14:textId="4E199D91" w:rsidR="00E05D9B" w:rsidRDefault="00E05D9B">
      <w:pPr>
        <w:pStyle w:val="AmdtsEntries"/>
        <w:rPr>
          <w:color w:val="000000"/>
        </w:rPr>
      </w:pPr>
      <w:r>
        <w:tab/>
        <w:t xml:space="preserve">am </w:t>
      </w:r>
      <w:hyperlink r:id="rId1224"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1.18, amdt 1.28</w:t>
      </w:r>
      <w:r w:rsidR="00F94E3D">
        <w:t xml:space="preserve">; </w:t>
      </w:r>
      <w:hyperlink r:id="rId1225" w:tooltip="Statute Law Amendment Act 2012" w:history="1">
        <w:r w:rsidR="00C26339" w:rsidRPr="00C26339">
          <w:rPr>
            <w:rStyle w:val="charCitHyperlinkAbbrev"/>
          </w:rPr>
          <w:t>A2012</w:t>
        </w:r>
        <w:r w:rsidR="00C26339" w:rsidRPr="00C26339">
          <w:rPr>
            <w:rStyle w:val="charCitHyperlinkAbbrev"/>
          </w:rPr>
          <w:noBreakHyphen/>
          <w:t>21</w:t>
        </w:r>
      </w:hyperlink>
      <w:r w:rsidR="00F94E3D">
        <w:t xml:space="preserve"> amdt 3.163</w:t>
      </w:r>
      <w:r w:rsidR="005E4F15">
        <w:t xml:space="preserve">; </w:t>
      </w:r>
      <w:hyperlink r:id="rId1226" w:tooltip="Red Tape Reduction Legislation Amendment Act 2016" w:history="1">
        <w:r w:rsidR="005E4F15">
          <w:rPr>
            <w:rStyle w:val="charCitHyperlinkAbbrev"/>
          </w:rPr>
          <w:t>A2016</w:t>
        </w:r>
        <w:r w:rsidR="005E4F15">
          <w:rPr>
            <w:rStyle w:val="charCitHyperlinkAbbrev"/>
          </w:rPr>
          <w:noBreakHyphen/>
          <w:t>18</w:t>
        </w:r>
      </w:hyperlink>
      <w:r w:rsidR="005E4F15">
        <w:t xml:space="preserve"> amdt 3.191, amdt 3.192</w:t>
      </w:r>
      <w:r w:rsidR="00A97C81">
        <w:t xml:space="preserve">; </w:t>
      </w:r>
      <w:hyperlink r:id="rId1227" w:tooltip="Road Transport (Taxi Industry Innovation) Legislation Amendment Regulation 2016 (No 1)" w:history="1">
        <w:r w:rsidR="00A97C81" w:rsidRPr="00105E37">
          <w:rPr>
            <w:rStyle w:val="charCitHyperlinkAbbrev"/>
          </w:rPr>
          <w:t>SL2016-20</w:t>
        </w:r>
      </w:hyperlink>
      <w:r w:rsidR="00A97C81" w:rsidRPr="00105E37">
        <w:rPr>
          <w:rStyle w:val="charCitHyperlinkAbbrev"/>
        </w:rPr>
        <w:t xml:space="preserve"> </w:t>
      </w:r>
      <w:r w:rsidR="00A97C81" w:rsidRPr="00105E37">
        <w:t xml:space="preserve">s </w:t>
      </w:r>
      <w:r w:rsidR="00A97C81">
        <w:t>100</w:t>
      </w:r>
    </w:p>
    <w:p w14:paraId="6DBA5A0B" w14:textId="77777777" w:rsidR="00E05D9B" w:rsidRDefault="00FF638D">
      <w:pPr>
        <w:pStyle w:val="AmdtsEntryHd"/>
      </w:pPr>
      <w:r w:rsidRPr="005D0AA6">
        <w:lastRenderedPageBreak/>
        <w:t>Stand</w:t>
      </w:r>
      <w:r w:rsidRPr="005D0AA6">
        <w:noBreakHyphen/>
        <w:t>by hire cars</w:t>
      </w:r>
    </w:p>
    <w:p w14:paraId="211D5847" w14:textId="754932A9" w:rsidR="00E05D9B" w:rsidRDefault="00FF638D">
      <w:pPr>
        <w:pStyle w:val="AmdtsEntries"/>
      </w:pPr>
      <w:r>
        <w:t>sdiv 3A.4.1.3</w:t>
      </w:r>
      <w:r w:rsidR="005F0B1B">
        <w:t xml:space="preserve"> hdg</w:t>
      </w:r>
      <w:r w:rsidR="00E05D9B">
        <w:tab/>
      </w:r>
      <w:r>
        <w:t xml:space="preserve">ins </w:t>
      </w:r>
      <w:hyperlink r:id="rId122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101</w:t>
      </w:r>
    </w:p>
    <w:p w14:paraId="7DD04E11" w14:textId="77777777" w:rsidR="00E05D9B" w:rsidRDefault="005F0B1B">
      <w:pPr>
        <w:pStyle w:val="AmdtsEntryHd"/>
        <w:rPr>
          <w:color w:val="000000"/>
        </w:rPr>
      </w:pPr>
      <w:r w:rsidRPr="005D0AA6">
        <w:t>Definitions—subdiv 3A.4.1.3</w:t>
      </w:r>
    </w:p>
    <w:p w14:paraId="3B4FDDCF" w14:textId="12CA961D" w:rsidR="005F0B1B" w:rsidRDefault="005F0B1B">
      <w:pPr>
        <w:pStyle w:val="AmdtsEntries"/>
        <w:keepNext/>
        <w:rPr>
          <w:color w:val="000000"/>
        </w:rPr>
      </w:pPr>
      <w:r>
        <w:rPr>
          <w:color w:val="000000"/>
        </w:rPr>
        <w:t>s 177A hdg</w:t>
      </w:r>
      <w:r>
        <w:rPr>
          <w:color w:val="000000"/>
        </w:rPr>
        <w:tab/>
        <w:t xml:space="preserve">sub </w:t>
      </w:r>
      <w:hyperlink r:id="rId1229" w:tooltip="Road Transport (Taxi Industry Innovation) Legislation Amendment Regulation 2016 (No 1)" w:history="1">
        <w:r w:rsidRPr="005F0B1B">
          <w:rPr>
            <w:rStyle w:val="charCitHyperlinkAbbrev"/>
            <w:color w:val="000000"/>
          </w:rPr>
          <w:t>SL2016-20</w:t>
        </w:r>
      </w:hyperlink>
      <w:r w:rsidRPr="005F0B1B">
        <w:rPr>
          <w:rStyle w:val="charCitHyperlinkAbbrev"/>
          <w:color w:val="000000"/>
        </w:rPr>
        <w:t xml:space="preserve"> </w:t>
      </w:r>
      <w:r w:rsidRPr="005F0B1B">
        <w:rPr>
          <w:color w:val="000000"/>
        </w:rPr>
        <w:t xml:space="preserve">s </w:t>
      </w:r>
      <w:r>
        <w:rPr>
          <w:color w:val="000000"/>
        </w:rPr>
        <w:t>102</w:t>
      </w:r>
    </w:p>
    <w:p w14:paraId="01FD1CF4" w14:textId="34F6B9B3" w:rsidR="00E05D9B" w:rsidRDefault="00E05D9B">
      <w:pPr>
        <w:pStyle w:val="AmdtsEntries"/>
        <w:keepNext/>
      </w:pPr>
      <w:r>
        <w:rPr>
          <w:color w:val="000000"/>
        </w:rPr>
        <w:t>s 177A</w:t>
      </w:r>
      <w:r>
        <w:tab/>
        <w:t xml:space="preserve">ins </w:t>
      </w:r>
      <w:hyperlink r:id="rId1230"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664C6C71" w14:textId="2037F5A4" w:rsidR="005F0B1B" w:rsidRDefault="005F0B1B">
      <w:pPr>
        <w:pStyle w:val="AmdtsEntries"/>
        <w:keepNext/>
      </w:pPr>
      <w:r>
        <w:tab/>
        <w:t xml:space="preserve">am </w:t>
      </w:r>
      <w:hyperlink r:id="rId123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103</w:t>
      </w:r>
    </w:p>
    <w:p w14:paraId="1CE926E9" w14:textId="6B3E215A" w:rsidR="00E05D9B" w:rsidRDefault="00E05D9B">
      <w:pPr>
        <w:pStyle w:val="AmdtsEntries"/>
        <w:keepNext/>
      </w:pPr>
      <w:r>
        <w:tab/>
        <w:t xml:space="preserve">def </w:t>
      </w:r>
      <w:r>
        <w:rPr>
          <w:rStyle w:val="charBoldItals"/>
        </w:rPr>
        <w:t xml:space="preserve">stand-by hire car </w:t>
      </w:r>
      <w:r>
        <w:t xml:space="preserve">ins </w:t>
      </w:r>
      <w:hyperlink r:id="rId1232"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37868CCA" w14:textId="13164169" w:rsidR="00E05D9B" w:rsidRDefault="00E05D9B">
      <w:pPr>
        <w:pStyle w:val="AmdtsEntries"/>
        <w:keepNext/>
      </w:pPr>
      <w:r>
        <w:tab/>
        <w:t xml:space="preserve">def </w:t>
      </w:r>
      <w:r>
        <w:rPr>
          <w:rStyle w:val="charBoldItals"/>
        </w:rPr>
        <w:t xml:space="preserve">stand-by hire car permit </w:t>
      </w:r>
      <w:r>
        <w:t xml:space="preserve">ins </w:t>
      </w:r>
      <w:hyperlink r:id="rId1233"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3FD3FA8C" w14:textId="14F6321F" w:rsidR="00E05D9B" w:rsidRDefault="00E05D9B">
      <w:pPr>
        <w:pStyle w:val="AmdtsEntries"/>
        <w:keepNext/>
      </w:pPr>
      <w:r>
        <w:tab/>
        <w:t xml:space="preserve">def </w:t>
      </w:r>
      <w:r>
        <w:rPr>
          <w:rStyle w:val="charBoldItals"/>
        </w:rPr>
        <w:t xml:space="preserve">stand-by hire car permit label </w:t>
      </w:r>
      <w:r>
        <w:t xml:space="preserve">ins </w:t>
      </w:r>
      <w:hyperlink r:id="rId1234"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423FAC8B" w14:textId="08DA488D" w:rsidR="00E05D9B" w:rsidRDefault="00E05D9B">
      <w:pPr>
        <w:pStyle w:val="AmdtsEntries"/>
      </w:pPr>
      <w:r>
        <w:tab/>
        <w:t xml:space="preserve">def </w:t>
      </w:r>
      <w:r>
        <w:rPr>
          <w:rStyle w:val="charBoldItals"/>
        </w:rPr>
        <w:t xml:space="preserve">usual hire car </w:t>
      </w:r>
      <w:r>
        <w:t xml:space="preserve">ins </w:t>
      </w:r>
      <w:hyperlink r:id="rId1235"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1FCB289D" w14:textId="77777777" w:rsidR="00E05D9B" w:rsidRDefault="00E05D9B">
      <w:pPr>
        <w:pStyle w:val="AmdtsEntryHd"/>
        <w:rPr>
          <w:color w:val="000000"/>
        </w:rPr>
      </w:pPr>
      <w:r>
        <w:t>Application for stand-by hire car permit</w:t>
      </w:r>
    </w:p>
    <w:p w14:paraId="4FE1D9E3" w14:textId="512EB146" w:rsidR="00E05D9B" w:rsidRDefault="00E05D9B">
      <w:pPr>
        <w:pStyle w:val="AmdtsEntries"/>
        <w:keepNext/>
        <w:rPr>
          <w:color w:val="000000"/>
        </w:rPr>
      </w:pPr>
      <w:r>
        <w:rPr>
          <w:color w:val="000000"/>
        </w:rPr>
        <w:t>s 177B</w:t>
      </w:r>
      <w:r>
        <w:tab/>
        <w:t xml:space="preserve">ins </w:t>
      </w:r>
      <w:hyperlink r:id="rId1236"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2670C4EA" w14:textId="2E28245F" w:rsidR="00E05D9B" w:rsidRDefault="00E05D9B">
      <w:pPr>
        <w:pStyle w:val="AmdtsEntries"/>
        <w:rPr>
          <w:color w:val="000000"/>
        </w:rPr>
      </w:pPr>
      <w:r>
        <w:tab/>
        <w:t xml:space="preserve">am </w:t>
      </w:r>
      <w:hyperlink r:id="rId123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1.19, amdt 1.28</w:t>
      </w:r>
    </w:p>
    <w:p w14:paraId="4F3F0A9E" w14:textId="77777777" w:rsidR="00E05D9B" w:rsidRDefault="00E05D9B">
      <w:pPr>
        <w:pStyle w:val="AmdtsEntryHd"/>
        <w:rPr>
          <w:color w:val="000000"/>
        </w:rPr>
      </w:pPr>
      <w:r>
        <w:t>Issue of stand-by hire car permit</w:t>
      </w:r>
    </w:p>
    <w:p w14:paraId="40871F6C" w14:textId="316DDCFC" w:rsidR="00E05D9B" w:rsidRDefault="00E05D9B">
      <w:pPr>
        <w:pStyle w:val="AmdtsEntries"/>
        <w:keepNext/>
        <w:rPr>
          <w:color w:val="000000"/>
        </w:rPr>
      </w:pPr>
      <w:r>
        <w:rPr>
          <w:color w:val="000000"/>
        </w:rPr>
        <w:t>s 177C</w:t>
      </w:r>
      <w:r>
        <w:tab/>
        <w:t xml:space="preserve">ins </w:t>
      </w:r>
      <w:hyperlink r:id="rId1238"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1ACD4BC7" w14:textId="478D6251" w:rsidR="00E05D9B" w:rsidRDefault="00E05D9B">
      <w:pPr>
        <w:pStyle w:val="AmdtsEntries"/>
        <w:rPr>
          <w:color w:val="000000"/>
        </w:rPr>
      </w:pPr>
      <w:r>
        <w:tab/>
        <w:t xml:space="preserve">am </w:t>
      </w:r>
      <w:hyperlink r:id="rId123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1.30</w:t>
      </w:r>
      <w:r w:rsidR="00F5288B">
        <w:t>; pars renum R26 LA</w:t>
      </w:r>
      <w:r w:rsidR="00935010">
        <w:t xml:space="preserve">; </w:t>
      </w:r>
      <w:hyperlink r:id="rId1240"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00935010">
        <w:t xml:space="preserve"> amdt 1.38</w:t>
      </w:r>
      <w:r w:rsidR="00694730">
        <w:t xml:space="preserve">; </w:t>
      </w:r>
      <w:hyperlink r:id="rId1241" w:tooltip="Road Transport Legislation Amendment Regulation 2013 (No 2)" w:history="1">
        <w:r w:rsidR="00694730">
          <w:rPr>
            <w:rStyle w:val="charCitHyperlinkAbbrev"/>
          </w:rPr>
          <w:t>SL2013</w:t>
        </w:r>
        <w:r w:rsidR="00694730">
          <w:rPr>
            <w:rStyle w:val="charCitHyperlinkAbbrev"/>
          </w:rPr>
          <w:noBreakHyphen/>
          <w:t>14</w:t>
        </w:r>
      </w:hyperlink>
      <w:r w:rsidR="004A267E">
        <w:t xml:space="preserve"> s 11</w:t>
      </w:r>
    </w:p>
    <w:p w14:paraId="50E0C717" w14:textId="77777777" w:rsidR="00E05D9B" w:rsidRDefault="00E05D9B">
      <w:pPr>
        <w:pStyle w:val="AmdtsEntryHd"/>
        <w:rPr>
          <w:color w:val="000000"/>
        </w:rPr>
      </w:pPr>
      <w:r>
        <w:t>Form of stand-by hire car permit</w:t>
      </w:r>
    </w:p>
    <w:p w14:paraId="5A42A73A" w14:textId="586AC279" w:rsidR="00E05D9B" w:rsidRDefault="00E05D9B">
      <w:pPr>
        <w:pStyle w:val="AmdtsEntries"/>
        <w:keepNext/>
        <w:rPr>
          <w:color w:val="000000"/>
        </w:rPr>
      </w:pPr>
      <w:r>
        <w:rPr>
          <w:color w:val="000000"/>
        </w:rPr>
        <w:t>s 177D</w:t>
      </w:r>
      <w:r>
        <w:tab/>
        <w:t xml:space="preserve">ins </w:t>
      </w:r>
      <w:hyperlink r:id="rId1242"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4A164F29" w14:textId="0D6F7A1B" w:rsidR="00E05D9B" w:rsidRDefault="00E05D9B">
      <w:pPr>
        <w:pStyle w:val="AmdtsEntries"/>
        <w:rPr>
          <w:color w:val="000000"/>
        </w:rPr>
      </w:pPr>
      <w:r>
        <w:tab/>
        <w:t xml:space="preserve">am </w:t>
      </w:r>
      <w:hyperlink r:id="rId124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1.20, amdt 1.28, amdt 1.30</w:t>
      </w:r>
    </w:p>
    <w:p w14:paraId="54E7B1BC" w14:textId="77777777" w:rsidR="00E05D9B" w:rsidRDefault="00E05D9B">
      <w:pPr>
        <w:pStyle w:val="AmdtsEntryHd"/>
        <w:rPr>
          <w:color w:val="000000"/>
        </w:rPr>
      </w:pPr>
      <w:r>
        <w:t>Issue, form and display of stand-by hire car permit label</w:t>
      </w:r>
    </w:p>
    <w:p w14:paraId="579A4AF8" w14:textId="4F394B7F" w:rsidR="00E05D9B" w:rsidRDefault="00E05D9B">
      <w:pPr>
        <w:pStyle w:val="AmdtsEntries"/>
        <w:keepNext/>
        <w:rPr>
          <w:color w:val="000000"/>
        </w:rPr>
      </w:pPr>
      <w:r>
        <w:rPr>
          <w:color w:val="000000"/>
        </w:rPr>
        <w:t>s 177E</w:t>
      </w:r>
      <w:r>
        <w:tab/>
        <w:t xml:space="preserve">ins </w:t>
      </w:r>
      <w:hyperlink r:id="rId1244"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553AE57B" w14:textId="287C11FE" w:rsidR="00E05D9B" w:rsidRDefault="00E05D9B">
      <w:pPr>
        <w:pStyle w:val="AmdtsEntries"/>
        <w:rPr>
          <w:color w:val="000000"/>
        </w:rPr>
      </w:pPr>
      <w:r>
        <w:tab/>
        <w:t xml:space="preserve">am </w:t>
      </w:r>
      <w:hyperlink r:id="rId1245"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1.28, amdt 1.30</w:t>
      </w:r>
    </w:p>
    <w:p w14:paraId="4F829445" w14:textId="77777777" w:rsidR="00E05D9B" w:rsidRDefault="00E05D9B">
      <w:pPr>
        <w:pStyle w:val="AmdtsEntryHd"/>
        <w:rPr>
          <w:color w:val="000000"/>
        </w:rPr>
      </w:pPr>
      <w:r>
        <w:t>Conditions of stand-by hire car permit</w:t>
      </w:r>
    </w:p>
    <w:p w14:paraId="5F7F0D2E" w14:textId="1837B3C4" w:rsidR="00E05D9B" w:rsidRDefault="00E05D9B">
      <w:pPr>
        <w:pStyle w:val="AmdtsEntries"/>
        <w:rPr>
          <w:color w:val="000000"/>
        </w:rPr>
      </w:pPr>
      <w:r>
        <w:rPr>
          <w:color w:val="000000"/>
        </w:rPr>
        <w:t>s 177F</w:t>
      </w:r>
      <w:r>
        <w:tab/>
        <w:t xml:space="preserve">ins </w:t>
      </w:r>
      <w:hyperlink r:id="rId1246"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2829900E" w14:textId="77777777" w:rsidR="00E05D9B" w:rsidRDefault="00E05D9B">
      <w:pPr>
        <w:pStyle w:val="AmdtsEntryHd"/>
      </w:pPr>
      <w:r>
        <w:t>Stand-by hire cars—replacement of permit label</w:t>
      </w:r>
    </w:p>
    <w:p w14:paraId="5D88239A" w14:textId="6BC98E2B" w:rsidR="00E05D9B" w:rsidRDefault="00E05D9B">
      <w:pPr>
        <w:pStyle w:val="AmdtsEntries"/>
        <w:keepNext/>
      </w:pPr>
      <w:r>
        <w:t>s 177G hdg</w:t>
      </w:r>
      <w:r>
        <w:tab/>
        <w:t xml:space="preserve">am </w:t>
      </w:r>
      <w:hyperlink r:id="rId124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1.21</w:t>
      </w:r>
    </w:p>
    <w:p w14:paraId="4ACAC5D4" w14:textId="3341909C" w:rsidR="00E05D9B" w:rsidRDefault="00E05D9B">
      <w:pPr>
        <w:pStyle w:val="AmdtsEntries"/>
        <w:keepNext/>
        <w:rPr>
          <w:color w:val="000000"/>
        </w:rPr>
      </w:pPr>
      <w:r>
        <w:rPr>
          <w:color w:val="000000"/>
        </w:rPr>
        <w:t>s 177G</w:t>
      </w:r>
      <w:r>
        <w:tab/>
        <w:t xml:space="preserve">ins </w:t>
      </w:r>
      <w:hyperlink r:id="rId1248"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60142BA8" w14:textId="5557A193" w:rsidR="00E05D9B" w:rsidRDefault="00E05D9B">
      <w:pPr>
        <w:pStyle w:val="AmdtsEntries"/>
        <w:rPr>
          <w:color w:val="000000"/>
        </w:rPr>
      </w:pPr>
      <w:r>
        <w:tab/>
        <w:t xml:space="preserve">am </w:t>
      </w:r>
      <w:hyperlink r:id="rId124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1.21, amdt 1.22, amdt 1.28</w:t>
      </w:r>
      <w:r w:rsidR="00F94E3D">
        <w:t xml:space="preserve">; </w:t>
      </w:r>
      <w:hyperlink r:id="rId1250" w:tooltip="Statute Law Amendment Act 2012" w:history="1">
        <w:r w:rsidR="00C26339" w:rsidRPr="00C26339">
          <w:rPr>
            <w:rStyle w:val="charCitHyperlinkAbbrev"/>
          </w:rPr>
          <w:t>A2012</w:t>
        </w:r>
        <w:r w:rsidR="00C26339" w:rsidRPr="00C26339">
          <w:rPr>
            <w:rStyle w:val="charCitHyperlinkAbbrev"/>
          </w:rPr>
          <w:noBreakHyphen/>
          <w:t>21</w:t>
        </w:r>
      </w:hyperlink>
      <w:r w:rsidR="00F94E3D">
        <w:t xml:space="preserve"> amdt 3.164</w:t>
      </w:r>
      <w:r w:rsidR="005E4F15">
        <w:t xml:space="preserve">; </w:t>
      </w:r>
      <w:hyperlink r:id="rId1251" w:tooltip="Red Tape Reduction Legislation Amendment Act 2016" w:history="1">
        <w:r w:rsidR="005E4F15">
          <w:rPr>
            <w:rStyle w:val="charCitHyperlinkAbbrev"/>
          </w:rPr>
          <w:t>A2016</w:t>
        </w:r>
        <w:r w:rsidR="005E4F15">
          <w:rPr>
            <w:rStyle w:val="charCitHyperlinkAbbrev"/>
          </w:rPr>
          <w:noBreakHyphen/>
          <w:t>18</w:t>
        </w:r>
      </w:hyperlink>
      <w:r w:rsidR="005E4F15">
        <w:t xml:space="preserve"> amdt 3.193, amdt 3.194</w:t>
      </w:r>
    </w:p>
    <w:p w14:paraId="00DBBD7A" w14:textId="77777777" w:rsidR="00E05D9B" w:rsidRDefault="00E05D9B">
      <w:pPr>
        <w:pStyle w:val="AmdtsEntryHd"/>
        <w:rPr>
          <w:color w:val="000000"/>
        </w:rPr>
      </w:pPr>
      <w:r>
        <w:t>Stand-by hire cars—production of permit by hire car driver</w:t>
      </w:r>
    </w:p>
    <w:p w14:paraId="0900A4F3" w14:textId="758D70CE" w:rsidR="00E05D9B" w:rsidRDefault="00E05D9B">
      <w:pPr>
        <w:pStyle w:val="AmdtsEntries"/>
        <w:rPr>
          <w:color w:val="000000"/>
        </w:rPr>
      </w:pPr>
      <w:r>
        <w:rPr>
          <w:color w:val="000000"/>
        </w:rPr>
        <w:t>s 177H</w:t>
      </w:r>
      <w:r>
        <w:tab/>
        <w:t xml:space="preserve">ins </w:t>
      </w:r>
      <w:hyperlink r:id="rId1252"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78C4B785" w14:textId="77777777" w:rsidR="00E05D9B" w:rsidRDefault="005F0B1B">
      <w:pPr>
        <w:pStyle w:val="AmdtsEntryHd"/>
      </w:pPr>
      <w:r w:rsidRPr="005D0AA6">
        <w:t>Hire car services</w:t>
      </w:r>
    </w:p>
    <w:p w14:paraId="2DC16C54" w14:textId="45901BE6" w:rsidR="00E05D9B" w:rsidRDefault="005F0B1B">
      <w:pPr>
        <w:pStyle w:val="AmdtsEntries"/>
      </w:pPr>
      <w:r>
        <w:t>div 3A.4.2 hdg</w:t>
      </w:r>
      <w:r w:rsidR="00E05D9B">
        <w:tab/>
      </w:r>
      <w:r>
        <w:t xml:space="preserve">ins </w:t>
      </w:r>
      <w:hyperlink r:id="rId125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104</w:t>
      </w:r>
    </w:p>
    <w:p w14:paraId="7065B040" w14:textId="77777777" w:rsidR="00E05D9B" w:rsidRDefault="00E05D9B">
      <w:pPr>
        <w:pStyle w:val="AmdtsEntryHd"/>
        <w:rPr>
          <w:color w:val="000000"/>
        </w:rPr>
      </w:pPr>
      <w:r>
        <w:t xml:space="preserve">Meaning of </w:t>
      </w:r>
      <w:r w:rsidRPr="00C26339">
        <w:rPr>
          <w:rStyle w:val="charItals"/>
        </w:rPr>
        <w:t>hire car driver</w:t>
      </w:r>
    </w:p>
    <w:p w14:paraId="08276A02" w14:textId="286F33FA" w:rsidR="00E05D9B" w:rsidRDefault="00E05D9B">
      <w:pPr>
        <w:pStyle w:val="AmdtsEntries"/>
        <w:rPr>
          <w:color w:val="000000"/>
        </w:rPr>
      </w:pPr>
      <w:r>
        <w:rPr>
          <w:color w:val="000000"/>
        </w:rPr>
        <w:t>s 178</w:t>
      </w:r>
      <w:r>
        <w:tab/>
        <w:t xml:space="preserve">sub </w:t>
      </w:r>
      <w:hyperlink r:id="rId125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B1A91C9" w14:textId="77777777" w:rsidR="00E05D9B" w:rsidRDefault="00E05D9B">
      <w:pPr>
        <w:pStyle w:val="AmdtsEntryHd"/>
      </w:pPr>
      <w:r>
        <w:t>Maintenance of hire cars</w:t>
      </w:r>
    </w:p>
    <w:p w14:paraId="7557BBA9" w14:textId="77777777" w:rsidR="00E05D9B" w:rsidRDefault="00E05D9B">
      <w:pPr>
        <w:pStyle w:val="AmdtsEntries"/>
        <w:keepNext/>
      </w:pPr>
      <w:r>
        <w:t>s 179</w:t>
      </w:r>
      <w:r>
        <w:tab/>
        <w:t>exp 1 March 2003 (s 186)</w:t>
      </w:r>
    </w:p>
    <w:p w14:paraId="41C7351C" w14:textId="5757B62E" w:rsidR="00E05D9B" w:rsidRDefault="00E05D9B">
      <w:pPr>
        <w:pStyle w:val="AmdtsEntries"/>
      </w:pPr>
      <w:r>
        <w:tab/>
        <w:t xml:space="preserve">ins </w:t>
      </w:r>
      <w:hyperlink r:id="rId125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24D509C" w14:textId="00CBE73B" w:rsidR="00A0335E" w:rsidRDefault="00A0335E">
      <w:pPr>
        <w:pStyle w:val="AmdtsEntries"/>
      </w:pPr>
      <w:r>
        <w:tab/>
        <w:t xml:space="preserve">om </w:t>
      </w:r>
      <w:hyperlink r:id="rId125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106</w:t>
      </w:r>
    </w:p>
    <w:p w14:paraId="3B1A378E" w14:textId="77777777" w:rsidR="00E05D9B" w:rsidRDefault="00A0335E">
      <w:pPr>
        <w:pStyle w:val="AmdtsEntryHd"/>
      </w:pPr>
      <w:r w:rsidRPr="005D0AA6">
        <w:lastRenderedPageBreak/>
        <w:t>Hire car service operator—must tell authority about affiliation</w:t>
      </w:r>
    </w:p>
    <w:p w14:paraId="77D215FA" w14:textId="77777777" w:rsidR="00E05D9B" w:rsidRDefault="00E05D9B">
      <w:pPr>
        <w:pStyle w:val="AmdtsEntries"/>
        <w:keepNext/>
      </w:pPr>
      <w:r>
        <w:t>s 180</w:t>
      </w:r>
      <w:r>
        <w:tab/>
        <w:t>exp 1 March 2003 (s 186)</w:t>
      </w:r>
    </w:p>
    <w:p w14:paraId="51A21E64" w14:textId="29080777" w:rsidR="00E05D9B" w:rsidRDefault="00E05D9B">
      <w:pPr>
        <w:pStyle w:val="AmdtsEntries"/>
      </w:pPr>
      <w:r>
        <w:tab/>
        <w:t xml:space="preserve">ins </w:t>
      </w:r>
      <w:hyperlink r:id="rId125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5374C4DC" w14:textId="5BACBF91" w:rsidR="00A0335E" w:rsidRDefault="00A0335E">
      <w:pPr>
        <w:pStyle w:val="AmdtsEntries"/>
      </w:pPr>
      <w:r>
        <w:tab/>
        <w:t xml:space="preserve">sub </w:t>
      </w:r>
      <w:hyperlink r:id="rId125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106</w:t>
      </w:r>
    </w:p>
    <w:p w14:paraId="41B1004B" w14:textId="77777777" w:rsidR="00E05D9B" w:rsidRDefault="00A0335E">
      <w:pPr>
        <w:pStyle w:val="AmdtsEntryHd"/>
      </w:pPr>
      <w:r w:rsidRPr="005D0AA6">
        <w:t>Hire car service operator—drivers to be licensed and skilled</w:t>
      </w:r>
    </w:p>
    <w:p w14:paraId="3E6504F4" w14:textId="77777777" w:rsidR="00E05D9B" w:rsidRDefault="00E05D9B">
      <w:pPr>
        <w:pStyle w:val="AmdtsEntries"/>
        <w:keepNext/>
      </w:pPr>
      <w:r>
        <w:t>s 181</w:t>
      </w:r>
      <w:r>
        <w:tab/>
        <w:t>exp 1 March 2003 (s 186)</w:t>
      </w:r>
    </w:p>
    <w:p w14:paraId="447BD7F6" w14:textId="1E0C7BFD" w:rsidR="00E05D9B" w:rsidRDefault="00E05D9B">
      <w:pPr>
        <w:pStyle w:val="AmdtsEntries"/>
        <w:keepNext/>
      </w:pPr>
      <w:r>
        <w:tab/>
        <w:t xml:space="preserve">ins </w:t>
      </w:r>
      <w:hyperlink r:id="rId125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5E18D19B" w14:textId="17BDD1B8" w:rsidR="00E05D9B" w:rsidRDefault="00E05D9B">
      <w:pPr>
        <w:pStyle w:val="AmdtsEntries"/>
      </w:pPr>
      <w:r>
        <w:tab/>
        <w:t xml:space="preserve">am </w:t>
      </w:r>
      <w:hyperlink r:id="rId1260"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22</w:t>
      </w:r>
    </w:p>
    <w:p w14:paraId="792E0DF5" w14:textId="2C76FFCE" w:rsidR="00A0335E" w:rsidRDefault="00A0335E">
      <w:pPr>
        <w:pStyle w:val="AmdtsEntries"/>
      </w:pPr>
      <w:r>
        <w:tab/>
        <w:t xml:space="preserve">sub </w:t>
      </w:r>
      <w:hyperlink r:id="rId126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107</w:t>
      </w:r>
    </w:p>
    <w:p w14:paraId="76DA6A5C" w14:textId="77777777" w:rsidR="00E05D9B" w:rsidRDefault="00E05D9B">
      <w:pPr>
        <w:pStyle w:val="AmdtsEntryHd"/>
      </w:pPr>
      <w:r>
        <w:t>Records of hire car drivers etc to be maintained by accredited operator</w:t>
      </w:r>
    </w:p>
    <w:p w14:paraId="342F3D17" w14:textId="77777777" w:rsidR="00E05D9B" w:rsidRDefault="00E05D9B">
      <w:pPr>
        <w:pStyle w:val="AmdtsEntries"/>
        <w:keepNext/>
      </w:pPr>
      <w:r>
        <w:t>s 182</w:t>
      </w:r>
      <w:r>
        <w:tab/>
        <w:t>exp 1 March 2003 (s 186)</w:t>
      </w:r>
    </w:p>
    <w:p w14:paraId="134763F7" w14:textId="776F428A" w:rsidR="00E05D9B" w:rsidRDefault="00E05D9B">
      <w:pPr>
        <w:pStyle w:val="AmdtsEntries"/>
        <w:keepNext/>
      </w:pPr>
      <w:r>
        <w:tab/>
        <w:t xml:space="preserve">ins </w:t>
      </w:r>
      <w:hyperlink r:id="rId126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34D2AE95" w14:textId="1E6CBAEC" w:rsidR="00E05D9B" w:rsidRDefault="00E05D9B" w:rsidP="005F123F">
      <w:pPr>
        <w:pStyle w:val="AmdtsEntries"/>
        <w:keepNext/>
      </w:pPr>
      <w:r>
        <w:tab/>
        <w:t xml:space="preserve">sub </w:t>
      </w:r>
      <w:hyperlink r:id="rId1263"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23</w:t>
      </w:r>
    </w:p>
    <w:p w14:paraId="11805848" w14:textId="30F8F6EE" w:rsidR="00E05D9B" w:rsidRDefault="00E05D9B">
      <w:pPr>
        <w:pStyle w:val="AmdtsEntries"/>
      </w:pPr>
      <w:r>
        <w:tab/>
        <w:t xml:space="preserve">am </w:t>
      </w:r>
      <w:hyperlink r:id="rId126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1.71, amdt 1.91</w:t>
      </w:r>
      <w:r w:rsidR="003E725C">
        <w:t xml:space="preserve">; </w:t>
      </w:r>
      <w:hyperlink r:id="rId1265" w:tooltip="Road Transport (Taxi Industry Innovation) Legislation Amendment Regulation 2016 (No 1)" w:history="1">
        <w:r w:rsidR="003E725C" w:rsidRPr="00105E37">
          <w:rPr>
            <w:rStyle w:val="charCitHyperlinkAbbrev"/>
          </w:rPr>
          <w:t>SL2016-20</w:t>
        </w:r>
      </w:hyperlink>
      <w:r w:rsidR="003E725C" w:rsidRPr="00105E37">
        <w:rPr>
          <w:rStyle w:val="charCitHyperlinkAbbrev"/>
        </w:rPr>
        <w:t xml:space="preserve"> </w:t>
      </w:r>
      <w:r w:rsidR="003E725C" w:rsidRPr="00105E37">
        <w:t xml:space="preserve">s </w:t>
      </w:r>
      <w:r w:rsidR="003E725C">
        <w:t>108, s 109; pars renum R49 LA</w:t>
      </w:r>
    </w:p>
    <w:p w14:paraId="03C786F2" w14:textId="77777777" w:rsidR="00E05D9B" w:rsidRDefault="00E05D9B">
      <w:pPr>
        <w:pStyle w:val="AmdtsEntryHd"/>
        <w:rPr>
          <w:color w:val="000000"/>
        </w:rPr>
      </w:pPr>
      <w:r>
        <w:t>Accredited operator to tell road transport authority about records of hire car drivers etc</w:t>
      </w:r>
    </w:p>
    <w:p w14:paraId="18909BA7" w14:textId="77201B68" w:rsidR="00E05D9B" w:rsidRDefault="00E05D9B">
      <w:pPr>
        <w:pStyle w:val="AmdtsEntries"/>
        <w:rPr>
          <w:color w:val="000000"/>
        </w:rPr>
      </w:pPr>
      <w:r>
        <w:rPr>
          <w:color w:val="000000"/>
        </w:rPr>
        <w:t>s 182A</w:t>
      </w:r>
      <w:r>
        <w:tab/>
        <w:t xml:space="preserve">ins </w:t>
      </w:r>
      <w:hyperlink r:id="rId1266"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23</w:t>
      </w:r>
    </w:p>
    <w:p w14:paraId="7EB00FCF" w14:textId="102253F9" w:rsidR="00E05D9B" w:rsidRDefault="00E05D9B">
      <w:pPr>
        <w:pStyle w:val="AmdtsEntries"/>
      </w:pPr>
      <w:r>
        <w:tab/>
        <w:t xml:space="preserve">am </w:t>
      </w:r>
      <w:hyperlink r:id="rId126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1.91</w:t>
      </w:r>
    </w:p>
    <w:p w14:paraId="435B769A" w14:textId="77777777" w:rsidR="00E05D9B" w:rsidRDefault="00E05D9B">
      <w:pPr>
        <w:pStyle w:val="AmdtsEntryHd"/>
        <w:rPr>
          <w:color w:val="000000"/>
        </w:rPr>
      </w:pPr>
      <w:r>
        <w:t>Road transport authority may tell accredited operator about hire car drivers</w:t>
      </w:r>
    </w:p>
    <w:p w14:paraId="26E1DC45" w14:textId="5B971B80" w:rsidR="00E05D9B" w:rsidRDefault="00E05D9B" w:rsidP="005F123F">
      <w:pPr>
        <w:pStyle w:val="AmdtsEntries"/>
        <w:keepNext/>
        <w:rPr>
          <w:color w:val="000000"/>
        </w:rPr>
      </w:pPr>
      <w:r>
        <w:rPr>
          <w:color w:val="000000"/>
        </w:rPr>
        <w:t>s 182B</w:t>
      </w:r>
      <w:r>
        <w:tab/>
        <w:t xml:space="preserve">ins </w:t>
      </w:r>
      <w:hyperlink r:id="rId1268"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23</w:t>
      </w:r>
    </w:p>
    <w:p w14:paraId="41CC133D" w14:textId="54211A8B" w:rsidR="00E05D9B" w:rsidRDefault="00E05D9B">
      <w:pPr>
        <w:pStyle w:val="AmdtsEntries"/>
      </w:pPr>
      <w:r>
        <w:tab/>
        <w:t xml:space="preserve">am </w:t>
      </w:r>
      <w:hyperlink r:id="rId126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1.91</w:t>
      </w:r>
    </w:p>
    <w:p w14:paraId="4D0AF2A3" w14:textId="77777777" w:rsidR="00E05D9B" w:rsidRDefault="00E05D9B">
      <w:pPr>
        <w:pStyle w:val="AmdtsEntryHd"/>
      </w:pPr>
      <w:r>
        <w:t>Keeping and inspection etc of records about hire cars</w:t>
      </w:r>
    </w:p>
    <w:p w14:paraId="380B2B23" w14:textId="77777777" w:rsidR="00E05D9B" w:rsidRDefault="00E05D9B">
      <w:pPr>
        <w:pStyle w:val="AmdtsEntries"/>
        <w:keepNext/>
      </w:pPr>
      <w:r>
        <w:t>s 183</w:t>
      </w:r>
      <w:r>
        <w:tab/>
        <w:t>exp 1 March 2003 (s 186)</w:t>
      </w:r>
    </w:p>
    <w:p w14:paraId="1F82A1FA" w14:textId="5D6A119B" w:rsidR="00E05D9B" w:rsidRDefault="00E05D9B" w:rsidP="005F123F">
      <w:pPr>
        <w:pStyle w:val="AmdtsEntries"/>
        <w:keepNext/>
      </w:pPr>
      <w:r>
        <w:tab/>
        <w:t xml:space="preserve">ins </w:t>
      </w:r>
      <w:hyperlink r:id="rId127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18CB980" w14:textId="5F6E6614" w:rsidR="00E05D9B" w:rsidRDefault="00E05D9B">
      <w:pPr>
        <w:pStyle w:val="AmdtsEntries"/>
      </w:pPr>
      <w:r>
        <w:tab/>
        <w:t xml:space="preserve">am </w:t>
      </w:r>
      <w:hyperlink r:id="rId127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1.72</w:t>
      </w:r>
      <w:r w:rsidR="003E725C">
        <w:t xml:space="preserve">; </w:t>
      </w:r>
      <w:hyperlink r:id="rId1272" w:tooltip="Road Transport (Taxi Industry Innovation) Legislation Amendment Regulation 2016 (No 1)" w:history="1">
        <w:r w:rsidR="003E725C" w:rsidRPr="00105E37">
          <w:rPr>
            <w:rStyle w:val="charCitHyperlinkAbbrev"/>
          </w:rPr>
          <w:t>SL2016-20</w:t>
        </w:r>
      </w:hyperlink>
      <w:r w:rsidR="003E725C" w:rsidRPr="00105E37">
        <w:rPr>
          <w:rStyle w:val="charCitHyperlinkAbbrev"/>
        </w:rPr>
        <w:t xml:space="preserve"> </w:t>
      </w:r>
      <w:r w:rsidR="003E725C" w:rsidRPr="00105E37">
        <w:t xml:space="preserve">s </w:t>
      </w:r>
      <w:r w:rsidR="003E725C">
        <w:t>110, s 111</w:t>
      </w:r>
    </w:p>
    <w:p w14:paraId="3EB560DB" w14:textId="77777777" w:rsidR="00E05D9B" w:rsidRDefault="00E05D9B">
      <w:pPr>
        <w:pStyle w:val="AmdtsEntryHd"/>
      </w:pPr>
      <w:r>
        <w:t>Annual return of hiring statistics</w:t>
      </w:r>
    </w:p>
    <w:p w14:paraId="4F51870D" w14:textId="77777777" w:rsidR="00E05D9B" w:rsidRDefault="00E05D9B">
      <w:pPr>
        <w:pStyle w:val="AmdtsEntries"/>
        <w:keepNext/>
      </w:pPr>
      <w:r>
        <w:t>s 184</w:t>
      </w:r>
      <w:r>
        <w:tab/>
        <w:t>exp 1 March 2003 (s 186)</w:t>
      </w:r>
    </w:p>
    <w:p w14:paraId="05B6E13B" w14:textId="55F8C677" w:rsidR="00E05D9B" w:rsidRDefault="00E05D9B" w:rsidP="005F123F">
      <w:pPr>
        <w:pStyle w:val="AmdtsEntries"/>
        <w:keepNext/>
      </w:pPr>
      <w:r>
        <w:tab/>
        <w:t xml:space="preserve">ins </w:t>
      </w:r>
      <w:hyperlink r:id="rId1273"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53EB504D" w14:textId="6BEC3C74" w:rsidR="004A267E" w:rsidRDefault="004A267E">
      <w:pPr>
        <w:pStyle w:val="AmdtsEntries"/>
      </w:pPr>
      <w:r>
        <w:tab/>
        <w:t xml:space="preserve">om </w:t>
      </w:r>
      <w:hyperlink r:id="rId1274" w:tooltip="Road Transport Legislation Amendment Regulation 2013 (No 2)" w:history="1">
        <w:r>
          <w:rPr>
            <w:rStyle w:val="charCitHyperlinkAbbrev"/>
          </w:rPr>
          <w:t>SL2013</w:t>
        </w:r>
        <w:r>
          <w:rPr>
            <w:rStyle w:val="charCitHyperlinkAbbrev"/>
          </w:rPr>
          <w:noBreakHyphen/>
          <w:t>14</w:t>
        </w:r>
      </w:hyperlink>
      <w:r>
        <w:t xml:space="preserve"> s 12</w:t>
      </w:r>
    </w:p>
    <w:p w14:paraId="057478D6" w14:textId="77777777" w:rsidR="00E05D9B" w:rsidRDefault="00E05D9B">
      <w:pPr>
        <w:pStyle w:val="AmdtsEntryHd"/>
      </w:pPr>
      <w:r>
        <w:t>Restricted hire cars—carriage of duplicate licence</w:t>
      </w:r>
    </w:p>
    <w:p w14:paraId="604C5B91" w14:textId="77777777" w:rsidR="00E05D9B" w:rsidRDefault="00E05D9B">
      <w:pPr>
        <w:pStyle w:val="AmdtsEntries"/>
        <w:keepNext/>
      </w:pPr>
      <w:r>
        <w:t>s 185</w:t>
      </w:r>
      <w:r>
        <w:tab/>
        <w:t>exp 1 March 2003 (s 186)</w:t>
      </w:r>
    </w:p>
    <w:p w14:paraId="6C61C1DC" w14:textId="5D88798B" w:rsidR="00E05D9B" w:rsidRDefault="00E05D9B">
      <w:pPr>
        <w:pStyle w:val="AmdtsEntries"/>
      </w:pPr>
      <w:r>
        <w:tab/>
        <w:t xml:space="preserve">ins </w:t>
      </w:r>
      <w:hyperlink r:id="rId127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D56FC3F" w14:textId="70E1F22D" w:rsidR="008011E2" w:rsidRDefault="008011E2">
      <w:pPr>
        <w:pStyle w:val="AmdtsEntries"/>
      </w:pPr>
      <w:r>
        <w:tab/>
        <w:t xml:space="preserve">om </w:t>
      </w:r>
      <w:hyperlink r:id="rId127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112</w:t>
      </w:r>
    </w:p>
    <w:p w14:paraId="0D17E950" w14:textId="77777777" w:rsidR="00E05D9B" w:rsidRDefault="00E05D9B">
      <w:pPr>
        <w:pStyle w:val="AmdtsEntryHd"/>
        <w:rPr>
          <w:noProof/>
        </w:rPr>
      </w:pPr>
      <w:r>
        <w:t>Restricted hire cars—display of licence labels</w:t>
      </w:r>
    </w:p>
    <w:p w14:paraId="695E4F3E" w14:textId="77777777" w:rsidR="00E05D9B" w:rsidRDefault="00E05D9B">
      <w:pPr>
        <w:pStyle w:val="AmdtsEntries"/>
        <w:keepNext/>
      </w:pPr>
      <w:r>
        <w:t>s 186</w:t>
      </w:r>
      <w:r>
        <w:tab/>
        <w:t>exp 1 March 2003 (s 186)</w:t>
      </w:r>
    </w:p>
    <w:p w14:paraId="6212EBAB" w14:textId="5C56F4A1" w:rsidR="00E05D9B" w:rsidRDefault="00E05D9B">
      <w:pPr>
        <w:pStyle w:val="AmdtsEntries"/>
        <w:keepNext/>
      </w:pPr>
      <w:r>
        <w:tab/>
        <w:t xml:space="preserve">ins </w:t>
      </w:r>
      <w:hyperlink r:id="rId127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0AE7D96A" w14:textId="77777777" w:rsidR="00E05D9B" w:rsidRDefault="00E05D9B">
      <w:pPr>
        <w:pStyle w:val="AmdtsEntries"/>
      </w:pPr>
      <w:r>
        <w:tab/>
        <w:t>(5), (6) exp 10 March 2006 (s 186 (6))</w:t>
      </w:r>
    </w:p>
    <w:p w14:paraId="7B8C6642" w14:textId="77777777" w:rsidR="00E05D9B" w:rsidRDefault="00E05D9B">
      <w:pPr>
        <w:pStyle w:val="AmdtsEntryHd"/>
        <w:rPr>
          <w:noProof/>
        </w:rPr>
      </w:pPr>
      <w:r>
        <w:lastRenderedPageBreak/>
        <w:t>Restricted hire cars—replacement of licence label</w:t>
      </w:r>
    </w:p>
    <w:p w14:paraId="543BFF5E" w14:textId="35275601" w:rsidR="00E05D9B" w:rsidRDefault="00E05D9B">
      <w:pPr>
        <w:pStyle w:val="AmdtsEntries"/>
        <w:keepNext/>
      </w:pPr>
      <w:r>
        <w:t>s 187</w:t>
      </w:r>
      <w:r>
        <w:tab/>
        <w:t xml:space="preserve">ins </w:t>
      </w:r>
      <w:hyperlink r:id="rId127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CC089B3" w14:textId="343B66EB" w:rsidR="00E05D9B" w:rsidRDefault="00E05D9B">
      <w:pPr>
        <w:pStyle w:val="AmdtsEntries"/>
        <w:rPr>
          <w:color w:val="000000"/>
        </w:rPr>
      </w:pPr>
      <w:r>
        <w:tab/>
        <w:t xml:space="preserve">am </w:t>
      </w:r>
      <w:hyperlink r:id="rId127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1.23, amdt 1.28</w:t>
      </w:r>
      <w:r w:rsidR="00F94E3D">
        <w:t xml:space="preserve">; </w:t>
      </w:r>
      <w:hyperlink r:id="rId1280" w:tooltip="Statute Law Amendment Act 2012" w:history="1">
        <w:r w:rsidR="00C26339" w:rsidRPr="00C26339">
          <w:rPr>
            <w:rStyle w:val="charCitHyperlinkAbbrev"/>
          </w:rPr>
          <w:t>A2012</w:t>
        </w:r>
        <w:r w:rsidR="00C26339" w:rsidRPr="00C26339">
          <w:rPr>
            <w:rStyle w:val="charCitHyperlinkAbbrev"/>
          </w:rPr>
          <w:noBreakHyphen/>
          <w:t>21</w:t>
        </w:r>
      </w:hyperlink>
      <w:r w:rsidR="00F94E3D">
        <w:t xml:space="preserve"> amdt 3.165</w:t>
      </w:r>
      <w:r w:rsidR="005E4F15">
        <w:t xml:space="preserve">; </w:t>
      </w:r>
      <w:hyperlink r:id="rId1281" w:tooltip="Red Tape Reduction Legislation Amendment Act 2016" w:history="1">
        <w:r w:rsidR="005E4F15">
          <w:rPr>
            <w:rStyle w:val="charCitHyperlinkAbbrev"/>
          </w:rPr>
          <w:t>A2016</w:t>
        </w:r>
        <w:r w:rsidR="005E4F15">
          <w:rPr>
            <w:rStyle w:val="charCitHyperlinkAbbrev"/>
          </w:rPr>
          <w:noBreakHyphen/>
          <w:t>18</w:t>
        </w:r>
      </w:hyperlink>
      <w:r w:rsidR="005E4F15">
        <w:t xml:space="preserve"> amdt 3.195, amdt 3.196</w:t>
      </w:r>
    </w:p>
    <w:p w14:paraId="216F559F" w14:textId="77777777" w:rsidR="00E05D9B" w:rsidRDefault="00E05D9B">
      <w:pPr>
        <w:pStyle w:val="AmdtsEntryHd"/>
        <w:rPr>
          <w:noProof/>
        </w:rPr>
      </w:pPr>
      <w:r>
        <w:t>Advertisements for hire car services to display accreditation number</w:t>
      </w:r>
    </w:p>
    <w:p w14:paraId="47347413" w14:textId="133EE099" w:rsidR="00E05D9B" w:rsidRDefault="00E05D9B">
      <w:pPr>
        <w:pStyle w:val="AmdtsEntries"/>
        <w:keepNext/>
      </w:pPr>
      <w:r>
        <w:t>s 188</w:t>
      </w:r>
      <w:r>
        <w:tab/>
        <w:t xml:space="preserve">ins </w:t>
      </w:r>
      <w:hyperlink r:id="rId128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255E966" w14:textId="77777777" w:rsidR="00E05D9B" w:rsidRPr="00C26339" w:rsidRDefault="00E05D9B">
      <w:pPr>
        <w:pStyle w:val="AmdtsEntries"/>
        <w:rPr>
          <w:rFonts w:cs="Arial"/>
        </w:rPr>
      </w:pPr>
      <w:r>
        <w:tab/>
      </w:r>
      <w:r w:rsidRPr="00C26339">
        <w:rPr>
          <w:rFonts w:cs="Arial"/>
        </w:rPr>
        <w:t>(4), (5) exp 10 March 2007 (s 188 (5))</w:t>
      </w:r>
    </w:p>
    <w:p w14:paraId="74E7C87D" w14:textId="67CCD7D2" w:rsidR="008011E2" w:rsidRDefault="008011E2" w:rsidP="008011E2">
      <w:pPr>
        <w:pStyle w:val="AmdtsEntries"/>
      </w:pPr>
      <w:r>
        <w:tab/>
        <w:t xml:space="preserve">om </w:t>
      </w:r>
      <w:hyperlink r:id="rId128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112</w:t>
      </w:r>
    </w:p>
    <w:p w14:paraId="7B036CD3" w14:textId="77777777" w:rsidR="00E05D9B" w:rsidRDefault="00E05D9B">
      <w:pPr>
        <w:pStyle w:val="AmdtsEntryHd"/>
        <w:rPr>
          <w:noProof/>
        </w:rPr>
      </w:pPr>
      <w:r>
        <w:t>Presence of security camera in hire car to be indicated</w:t>
      </w:r>
    </w:p>
    <w:p w14:paraId="4D72DFF3" w14:textId="322C598F" w:rsidR="00E05D9B" w:rsidRDefault="00E05D9B" w:rsidP="005F123F">
      <w:pPr>
        <w:pStyle w:val="AmdtsEntries"/>
        <w:keepNext/>
      </w:pPr>
      <w:r>
        <w:t>s 189</w:t>
      </w:r>
      <w:r>
        <w:tab/>
        <w:t xml:space="preserve">ins </w:t>
      </w:r>
      <w:hyperlink r:id="rId128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B064C83" w14:textId="53697E4F" w:rsidR="00E05D9B" w:rsidRDefault="00E05D9B">
      <w:pPr>
        <w:pStyle w:val="AmdtsEntries"/>
      </w:pPr>
      <w:r>
        <w:tab/>
        <w:t xml:space="preserve">am </w:t>
      </w:r>
      <w:hyperlink r:id="rId128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1.73</w:t>
      </w:r>
      <w:r w:rsidR="004B5EAD">
        <w:t xml:space="preserve">; </w:t>
      </w:r>
      <w:hyperlink r:id="rId1286" w:tooltip="Justice and Community Safety Legislation Amendment Act 2014 (No 2)" w:history="1">
        <w:r w:rsidR="004B5EAD">
          <w:rPr>
            <w:rStyle w:val="charCitHyperlinkAbbrev"/>
          </w:rPr>
          <w:t>A2014</w:t>
        </w:r>
        <w:r w:rsidR="004B5EAD">
          <w:rPr>
            <w:rStyle w:val="charCitHyperlinkAbbrev"/>
          </w:rPr>
          <w:noBreakHyphen/>
          <w:t>49</w:t>
        </w:r>
      </w:hyperlink>
      <w:r w:rsidR="004B5EAD">
        <w:t xml:space="preserve"> amdt 1.44</w:t>
      </w:r>
    </w:p>
    <w:p w14:paraId="4BB21242" w14:textId="011E8646" w:rsidR="008011E2" w:rsidRDefault="008011E2" w:rsidP="008011E2">
      <w:pPr>
        <w:pStyle w:val="AmdtsEntries"/>
      </w:pPr>
      <w:r>
        <w:tab/>
        <w:t xml:space="preserve">om </w:t>
      </w:r>
      <w:hyperlink r:id="rId128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112</w:t>
      </w:r>
    </w:p>
    <w:p w14:paraId="0973518F" w14:textId="77777777" w:rsidR="00E05D9B" w:rsidRDefault="00E05D9B">
      <w:pPr>
        <w:pStyle w:val="AmdtsEntryHd"/>
        <w:rPr>
          <w:noProof/>
        </w:rPr>
      </w:pPr>
      <w:r>
        <w:t>Airconditioning of hire cars</w:t>
      </w:r>
    </w:p>
    <w:p w14:paraId="280C9DC9" w14:textId="44656133" w:rsidR="00E05D9B" w:rsidRDefault="00E05D9B" w:rsidP="005F123F">
      <w:pPr>
        <w:pStyle w:val="AmdtsEntries"/>
        <w:keepNext/>
      </w:pPr>
      <w:r>
        <w:t>s 190</w:t>
      </w:r>
      <w:r>
        <w:tab/>
        <w:t xml:space="preserve">ins </w:t>
      </w:r>
      <w:hyperlink r:id="rId128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070E02C3" w14:textId="68C2D7EB" w:rsidR="004A267E" w:rsidRDefault="004A267E" w:rsidP="004A267E">
      <w:pPr>
        <w:pStyle w:val="AmdtsEntries"/>
      </w:pPr>
      <w:r>
        <w:tab/>
        <w:t xml:space="preserve">om </w:t>
      </w:r>
      <w:hyperlink r:id="rId1289" w:tooltip="Road Transport Legislation Amendment Regulation 2013 (No 2)" w:history="1">
        <w:r>
          <w:rPr>
            <w:rStyle w:val="charCitHyperlinkAbbrev"/>
          </w:rPr>
          <w:t>SL2013</w:t>
        </w:r>
        <w:r>
          <w:rPr>
            <w:rStyle w:val="charCitHyperlinkAbbrev"/>
          </w:rPr>
          <w:noBreakHyphen/>
          <w:t>14</w:t>
        </w:r>
      </w:hyperlink>
      <w:r>
        <w:t xml:space="preserve"> s 13</w:t>
      </w:r>
    </w:p>
    <w:p w14:paraId="3F8CA50B" w14:textId="77777777" w:rsidR="00E05D9B" w:rsidRDefault="00E05D9B">
      <w:pPr>
        <w:pStyle w:val="AmdtsEntryHd"/>
        <w:rPr>
          <w:noProof/>
        </w:rPr>
      </w:pPr>
      <w:r>
        <w:t>Advertisements in or on hire cars</w:t>
      </w:r>
    </w:p>
    <w:p w14:paraId="11A4654D" w14:textId="24A3C730" w:rsidR="00E05D9B" w:rsidRDefault="00E05D9B" w:rsidP="005F123F">
      <w:pPr>
        <w:pStyle w:val="AmdtsEntries"/>
        <w:keepNext/>
      </w:pPr>
      <w:r>
        <w:t>s 191</w:t>
      </w:r>
      <w:r>
        <w:tab/>
        <w:t xml:space="preserve">ins </w:t>
      </w:r>
      <w:hyperlink r:id="rId129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ACEE754" w14:textId="11FF796B" w:rsidR="004A267E" w:rsidRDefault="004A267E" w:rsidP="004A267E">
      <w:pPr>
        <w:pStyle w:val="AmdtsEntries"/>
      </w:pPr>
      <w:r>
        <w:tab/>
        <w:t xml:space="preserve">om </w:t>
      </w:r>
      <w:hyperlink r:id="rId1291" w:tooltip="Road Transport Legislation Amendment Regulation 2013 (No 2)" w:history="1">
        <w:r>
          <w:rPr>
            <w:rStyle w:val="charCitHyperlinkAbbrev"/>
          </w:rPr>
          <w:t>SL2013</w:t>
        </w:r>
        <w:r>
          <w:rPr>
            <w:rStyle w:val="charCitHyperlinkAbbrev"/>
          </w:rPr>
          <w:noBreakHyphen/>
          <w:t>14</w:t>
        </w:r>
      </w:hyperlink>
      <w:r>
        <w:t xml:space="preserve"> s 13</w:t>
      </w:r>
    </w:p>
    <w:p w14:paraId="1E8D6FBD" w14:textId="77777777" w:rsidR="00E05D9B" w:rsidRDefault="00E05D9B">
      <w:pPr>
        <w:pStyle w:val="AmdtsEntryHd"/>
        <w:rPr>
          <w:noProof/>
        </w:rPr>
      </w:pPr>
      <w:r>
        <w:t>Offensive material etc in or on hire cars</w:t>
      </w:r>
    </w:p>
    <w:p w14:paraId="330460A1" w14:textId="3CF5F9A9" w:rsidR="00E05D9B" w:rsidRDefault="00E05D9B">
      <w:pPr>
        <w:pStyle w:val="AmdtsEntries"/>
      </w:pPr>
      <w:r>
        <w:t>s 192</w:t>
      </w:r>
      <w:r>
        <w:tab/>
        <w:t xml:space="preserve">ins </w:t>
      </w:r>
      <w:hyperlink r:id="rId129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9FBD874" w14:textId="5EC2F30A" w:rsidR="008011E2" w:rsidRDefault="008011E2" w:rsidP="008011E2">
      <w:pPr>
        <w:pStyle w:val="AmdtsEntries"/>
      </w:pPr>
      <w:r>
        <w:tab/>
        <w:t xml:space="preserve">om </w:t>
      </w:r>
      <w:hyperlink r:id="rId129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112</w:t>
      </w:r>
    </w:p>
    <w:p w14:paraId="5DABBD6B" w14:textId="77777777" w:rsidR="00E05D9B" w:rsidRDefault="00E05D9B">
      <w:pPr>
        <w:pStyle w:val="AmdtsEntryHd"/>
        <w:rPr>
          <w:noProof/>
        </w:rPr>
      </w:pPr>
      <w:r>
        <w:t>Compliance with dress code of practice</w:t>
      </w:r>
    </w:p>
    <w:p w14:paraId="208EA590" w14:textId="31A717C5" w:rsidR="00E05D9B" w:rsidRDefault="00E05D9B" w:rsidP="005F123F">
      <w:pPr>
        <w:pStyle w:val="AmdtsEntries"/>
        <w:keepNext/>
      </w:pPr>
      <w:r>
        <w:t>s 193</w:t>
      </w:r>
      <w:r>
        <w:tab/>
        <w:t xml:space="preserve">ins </w:t>
      </w:r>
      <w:hyperlink r:id="rId129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B724A2D" w14:textId="417F9F37" w:rsidR="00BA7BF7" w:rsidRDefault="00BA7BF7" w:rsidP="00BA7BF7">
      <w:pPr>
        <w:pStyle w:val="AmdtsEntries"/>
      </w:pPr>
      <w:r>
        <w:tab/>
        <w:t xml:space="preserve">om </w:t>
      </w:r>
      <w:hyperlink r:id="rId1295" w:tooltip="Road Transport Legislation Amendment Regulation 2013 (No 2)" w:history="1">
        <w:r>
          <w:rPr>
            <w:rStyle w:val="charCitHyperlinkAbbrev"/>
          </w:rPr>
          <w:t>SL2013</w:t>
        </w:r>
        <w:r>
          <w:rPr>
            <w:rStyle w:val="charCitHyperlinkAbbrev"/>
          </w:rPr>
          <w:noBreakHyphen/>
          <w:t>14</w:t>
        </w:r>
      </w:hyperlink>
      <w:r>
        <w:t xml:space="preserve"> s 14</w:t>
      </w:r>
    </w:p>
    <w:p w14:paraId="0A94510E" w14:textId="77777777" w:rsidR="00E05D9B" w:rsidRDefault="00E05D9B">
      <w:pPr>
        <w:pStyle w:val="AmdtsEntryHd"/>
        <w:rPr>
          <w:noProof/>
        </w:rPr>
      </w:pPr>
      <w:r>
        <w:t>Hire car operator’s responsibilities for security camera recordings</w:t>
      </w:r>
    </w:p>
    <w:p w14:paraId="76F63C1B" w14:textId="5BE7642A" w:rsidR="00E05D9B" w:rsidRDefault="00E05D9B" w:rsidP="005F123F">
      <w:pPr>
        <w:pStyle w:val="AmdtsEntries"/>
        <w:keepNext/>
      </w:pPr>
      <w:r>
        <w:t>s 194</w:t>
      </w:r>
      <w:r>
        <w:tab/>
        <w:t xml:space="preserve">ins </w:t>
      </w:r>
      <w:hyperlink r:id="rId129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5F6CD696" w14:textId="2B43D835" w:rsidR="00E05D9B" w:rsidRDefault="00E05D9B">
      <w:pPr>
        <w:pStyle w:val="AmdtsEntries"/>
      </w:pPr>
      <w:r>
        <w:tab/>
        <w:t xml:space="preserve">am </w:t>
      </w:r>
      <w:hyperlink r:id="rId129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1.74, amdt 1.75</w:t>
      </w:r>
      <w:r w:rsidR="004B5EAD">
        <w:t xml:space="preserve">; </w:t>
      </w:r>
      <w:hyperlink r:id="rId1298" w:tooltip="Justice and Community Safety Legislation Amendment Act 2014 (No 2)" w:history="1">
        <w:r w:rsidR="004B5EAD">
          <w:rPr>
            <w:rStyle w:val="charCitHyperlinkAbbrev"/>
          </w:rPr>
          <w:t>A2014</w:t>
        </w:r>
        <w:r w:rsidR="004B5EAD">
          <w:rPr>
            <w:rStyle w:val="charCitHyperlinkAbbrev"/>
          </w:rPr>
          <w:noBreakHyphen/>
          <w:t>49</w:t>
        </w:r>
      </w:hyperlink>
      <w:r w:rsidR="004B5EAD">
        <w:t xml:space="preserve"> amdt 1.44</w:t>
      </w:r>
    </w:p>
    <w:p w14:paraId="6D711F37" w14:textId="39B9F83A" w:rsidR="008011E2" w:rsidRDefault="008011E2" w:rsidP="008011E2">
      <w:pPr>
        <w:pStyle w:val="AmdtsEntries"/>
      </w:pPr>
      <w:r>
        <w:tab/>
        <w:t xml:space="preserve">om </w:t>
      </w:r>
      <w:hyperlink r:id="rId129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112</w:t>
      </w:r>
    </w:p>
    <w:p w14:paraId="27C7824F" w14:textId="77777777" w:rsidR="00E05D9B" w:rsidRDefault="00E05D9B">
      <w:pPr>
        <w:pStyle w:val="AmdtsEntryHd"/>
        <w:rPr>
          <w:noProof/>
        </w:rPr>
      </w:pPr>
      <w:r>
        <w:t>Hire car operators to comply with service standard for lost property</w:t>
      </w:r>
    </w:p>
    <w:p w14:paraId="2BDED7F5" w14:textId="48EE7519" w:rsidR="00E05D9B" w:rsidRDefault="00E05D9B">
      <w:pPr>
        <w:pStyle w:val="AmdtsEntries"/>
      </w:pPr>
      <w:r>
        <w:t>s 195</w:t>
      </w:r>
      <w:r>
        <w:tab/>
        <w:t xml:space="preserve">ins </w:t>
      </w:r>
      <w:hyperlink r:id="rId130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F0FA1E1" w14:textId="7ED2E1E4" w:rsidR="008011E2" w:rsidRDefault="008011E2" w:rsidP="008011E2">
      <w:pPr>
        <w:pStyle w:val="AmdtsEntries"/>
      </w:pPr>
      <w:r>
        <w:tab/>
        <w:t xml:space="preserve">om </w:t>
      </w:r>
      <w:hyperlink r:id="rId130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112</w:t>
      </w:r>
    </w:p>
    <w:p w14:paraId="35C20058" w14:textId="77777777" w:rsidR="00E05D9B" w:rsidRDefault="00E05D9B">
      <w:pPr>
        <w:pStyle w:val="AmdtsEntryHd"/>
        <w:rPr>
          <w:noProof/>
        </w:rPr>
      </w:pPr>
      <w:r>
        <w:t>Effect of noncompliance notices—hire car operators</w:t>
      </w:r>
    </w:p>
    <w:p w14:paraId="6E93EE02" w14:textId="1B4B6ECC" w:rsidR="00E05D9B" w:rsidRDefault="00E05D9B" w:rsidP="005F123F">
      <w:pPr>
        <w:pStyle w:val="AmdtsEntries"/>
        <w:keepNext/>
      </w:pPr>
      <w:r>
        <w:t>s 196</w:t>
      </w:r>
      <w:r>
        <w:tab/>
        <w:t xml:space="preserve">ins </w:t>
      </w:r>
      <w:hyperlink r:id="rId130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3C1EABDA" w14:textId="71F0CCAE" w:rsidR="00E05D9B" w:rsidRDefault="00E05D9B">
      <w:pPr>
        <w:pStyle w:val="AmdtsEntries"/>
      </w:pPr>
      <w:r>
        <w:tab/>
        <w:t xml:space="preserve">am </w:t>
      </w:r>
      <w:hyperlink r:id="rId1303"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1.20, amdt 1.21; </w:t>
      </w:r>
      <w:hyperlink r:id="rId130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1.90</w:t>
      </w:r>
    </w:p>
    <w:p w14:paraId="7FB39E09" w14:textId="33DE5D80" w:rsidR="008011E2" w:rsidRDefault="008011E2" w:rsidP="008011E2">
      <w:pPr>
        <w:pStyle w:val="AmdtsEntries"/>
      </w:pPr>
      <w:r>
        <w:tab/>
        <w:t xml:space="preserve">om </w:t>
      </w:r>
      <w:hyperlink r:id="rId130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112</w:t>
      </w:r>
    </w:p>
    <w:p w14:paraId="28C2C94A" w14:textId="77777777" w:rsidR="00E05D9B" w:rsidRDefault="00E05D9B">
      <w:pPr>
        <w:pStyle w:val="AmdtsEntryHd"/>
        <w:rPr>
          <w:noProof/>
        </w:rPr>
      </w:pPr>
      <w:r>
        <w:t>Responsibility of drivers for condition of hire car</w:t>
      </w:r>
    </w:p>
    <w:p w14:paraId="53B0E5D6" w14:textId="7C247FAF" w:rsidR="00E05D9B" w:rsidRDefault="00E05D9B">
      <w:pPr>
        <w:pStyle w:val="AmdtsEntries"/>
      </w:pPr>
      <w:r>
        <w:t>s 197</w:t>
      </w:r>
      <w:r>
        <w:tab/>
        <w:t xml:space="preserve">ins </w:t>
      </w:r>
      <w:hyperlink r:id="rId130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46E274C" w14:textId="7309758B" w:rsidR="008011E2" w:rsidRDefault="008011E2">
      <w:pPr>
        <w:pStyle w:val="AmdtsEntries"/>
      </w:pPr>
      <w:r>
        <w:tab/>
        <w:t xml:space="preserve">om </w:t>
      </w:r>
      <w:hyperlink r:id="rId130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50E65F4E" w14:textId="77777777" w:rsidR="00E05D9B" w:rsidRDefault="00E05D9B">
      <w:pPr>
        <w:pStyle w:val="AmdtsEntryHd"/>
        <w:rPr>
          <w:noProof/>
        </w:rPr>
      </w:pPr>
      <w:r>
        <w:lastRenderedPageBreak/>
        <w:t>Responsibilities of hire car drivers for security cameras</w:t>
      </w:r>
    </w:p>
    <w:p w14:paraId="30E3253A" w14:textId="10D21294" w:rsidR="00E05D9B" w:rsidRDefault="00E05D9B" w:rsidP="0022686F">
      <w:pPr>
        <w:pStyle w:val="AmdtsEntries"/>
        <w:keepNext/>
      </w:pPr>
      <w:r>
        <w:t>s 198</w:t>
      </w:r>
      <w:r>
        <w:tab/>
        <w:t xml:space="preserve">ins </w:t>
      </w:r>
      <w:hyperlink r:id="rId130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517FF82" w14:textId="5FE609BC" w:rsidR="008011E2" w:rsidRDefault="008011E2" w:rsidP="008011E2">
      <w:pPr>
        <w:pStyle w:val="AmdtsEntries"/>
      </w:pPr>
      <w:r>
        <w:tab/>
        <w:t xml:space="preserve">om </w:t>
      </w:r>
      <w:hyperlink r:id="rId130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54B1E51C" w14:textId="77777777" w:rsidR="00E05D9B" w:rsidRDefault="00E05D9B">
      <w:pPr>
        <w:pStyle w:val="AmdtsEntryHd"/>
        <w:rPr>
          <w:noProof/>
        </w:rPr>
      </w:pPr>
      <w:r>
        <w:t>Restrictions on carriage of goods in hire cars</w:t>
      </w:r>
    </w:p>
    <w:p w14:paraId="47AF3691" w14:textId="69EB0F2F" w:rsidR="00E05D9B" w:rsidRDefault="00E05D9B">
      <w:pPr>
        <w:pStyle w:val="AmdtsEntries"/>
      </w:pPr>
      <w:r>
        <w:t>s 199</w:t>
      </w:r>
      <w:r>
        <w:tab/>
        <w:t xml:space="preserve">ins </w:t>
      </w:r>
      <w:hyperlink r:id="rId131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7CD38E3" w14:textId="4B450DC6" w:rsidR="008011E2" w:rsidRDefault="008011E2" w:rsidP="008011E2">
      <w:pPr>
        <w:pStyle w:val="AmdtsEntries"/>
      </w:pPr>
      <w:r>
        <w:tab/>
        <w:t xml:space="preserve">om </w:t>
      </w:r>
      <w:hyperlink r:id="rId131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070C18A3" w14:textId="77777777" w:rsidR="00E05D9B" w:rsidRDefault="00E05D9B">
      <w:pPr>
        <w:pStyle w:val="AmdtsEntryHd"/>
        <w:rPr>
          <w:noProof/>
        </w:rPr>
      </w:pPr>
      <w:r>
        <w:t>Carriage of animals in hire cars</w:t>
      </w:r>
    </w:p>
    <w:p w14:paraId="7619D338" w14:textId="0EE32BFC" w:rsidR="00E05D9B" w:rsidRDefault="00E05D9B">
      <w:pPr>
        <w:pStyle w:val="AmdtsEntries"/>
      </w:pPr>
      <w:r>
        <w:t>s 200</w:t>
      </w:r>
      <w:r>
        <w:tab/>
        <w:t xml:space="preserve">ins </w:t>
      </w:r>
      <w:hyperlink r:id="rId131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57C8F96A" w14:textId="7781A654" w:rsidR="008011E2" w:rsidRDefault="008011E2" w:rsidP="008011E2">
      <w:pPr>
        <w:pStyle w:val="AmdtsEntries"/>
      </w:pPr>
      <w:r>
        <w:tab/>
        <w:t xml:space="preserve">om </w:t>
      </w:r>
      <w:hyperlink r:id="rId131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54152AE7" w14:textId="77777777" w:rsidR="00E05D9B" w:rsidRDefault="00E05D9B">
      <w:pPr>
        <w:pStyle w:val="AmdtsEntryHd"/>
        <w:rPr>
          <w:noProof/>
        </w:rPr>
      </w:pPr>
      <w:r>
        <w:t>Responsibility of hire car drivers for lost property</w:t>
      </w:r>
    </w:p>
    <w:p w14:paraId="4B1BC020" w14:textId="26A0F220" w:rsidR="00E05D9B" w:rsidRDefault="00E05D9B">
      <w:pPr>
        <w:pStyle w:val="AmdtsEntries"/>
      </w:pPr>
      <w:r>
        <w:t>s 201</w:t>
      </w:r>
      <w:r>
        <w:tab/>
        <w:t xml:space="preserve">ins </w:t>
      </w:r>
      <w:hyperlink r:id="rId131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02A66E29" w14:textId="42E58739" w:rsidR="008011E2" w:rsidRDefault="008011E2" w:rsidP="008011E2">
      <w:pPr>
        <w:pStyle w:val="AmdtsEntries"/>
      </w:pPr>
      <w:r>
        <w:tab/>
        <w:t xml:space="preserve">om </w:t>
      </w:r>
      <w:hyperlink r:id="rId131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45DCC8E7" w14:textId="77777777" w:rsidR="00E05D9B" w:rsidRDefault="00E05D9B">
      <w:pPr>
        <w:pStyle w:val="AmdtsEntryHd"/>
        <w:rPr>
          <w:noProof/>
        </w:rPr>
      </w:pPr>
      <w:r>
        <w:t>Behaviour of hire car drivers generally</w:t>
      </w:r>
    </w:p>
    <w:p w14:paraId="42140DA0" w14:textId="52EEBC0A" w:rsidR="00E05D9B" w:rsidRDefault="00E05D9B">
      <w:pPr>
        <w:pStyle w:val="AmdtsEntries"/>
      </w:pPr>
      <w:r>
        <w:t>s 202</w:t>
      </w:r>
      <w:r>
        <w:tab/>
        <w:t xml:space="preserve">ins </w:t>
      </w:r>
      <w:hyperlink r:id="rId131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65B9D73" w14:textId="334D1EAE" w:rsidR="00613153" w:rsidRPr="005D0046" w:rsidRDefault="00613153">
      <w:pPr>
        <w:pStyle w:val="AmdtsEntries"/>
      </w:pPr>
      <w:r w:rsidRPr="005D0046">
        <w:tab/>
        <w:t xml:space="preserve">am </w:t>
      </w:r>
      <w:hyperlink r:id="rId1317" w:tooltip="Smoking (Prohibition in Enclosed Public Places) Amendment Act 2009" w:history="1">
        <w:r w:rsidR="00C26339" w:rsidRPr="00C26339">
          <w:rPr>
            <w:rStyle w:val="charCitHyperlinkAbbrev"/>
          </w:rPr>
          <w:t>A2009</w:t>
        </w:r>
        <w:r w:rsidR="00C26339" w:rsidRPr="00C26339">
          <w:rPr>
            <w:rStyle w:val="charCitHyperlinkAbbrev"/>
          </w:rPr>
          <w:noBreakHyphen/>
          <w:t>51</w:t>
        </w:r>
      </w:hyperlink>
      <w:r w:rsidRPr="005D0046">
        <w:t xml:space="preserve"> amdt 1.7</w:t>
      </w:r>
    </w:p>
    <w:p w14:paraId="53B414F3" w14:textId="5858684A" w:rsidR="008011E2" w:rsidRDefault="008011E2" w:rsidP="008011E2">
      <w:pPr>
        <w:pStyle w:val="AmdtsEntries"/>
      </w:pPr>
      <w:r>
        <w:tab/>
        <w:t xml:space="preserve">om </w:t>
      </w:r>
      <w:hyperlink r:id="rId131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3E9495C1" w14:textId="77777777" w:rsidR="00E05D9B" w:rsidRDefault="00E05D9B">
      <w:pPr>
        <w:pStyle w:val="AmdtsEntryHd"/>
        <w:rPr>
          <w:noProof/>
        </w:rPr>
      </w:pPr>
      <w:r>
        <w:t>Dress and conduct of hire car drivers</w:t>
      </w:r>
    </w:p>
    <w:p w14:paraId="6541E108" w14:textId="3D0807B9" w:rsidR="00E05D9B" w:rsidRDefault="00E05D9B">
      <w:pPr>
        <w:pStyle w:val="AmdtsEntries"/>
      </w:pPr>
      <w:r>
        <w:t>s 203</w:t>
      </w:r>
      <w:r>
        <w:tab/>
        <w:t xml:space="preserve">ins </w:t>
      </w:r>
      <w:hyperlink r:id="rId131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B62DA88" w14:textId="0CCF29CC" w:rsidR="004A267E" w:rsidRDefault="004A267E">
      <w:pPr>
        <w:pStyle w:val="AmdtsEntries"/>
      </w:pPr>
      <w:r>
        <w:tab/>
        <w:t xml:space="preserve">am </w:t>
      </w:r>
      <w:hyperlink r:id="rId1320" w:tooltip="Road Transport Legislation Amendment Regulation 2013 (No 2)" w:history="1">
        <w:r>
          <w:rPr>
            <w:rStyle w:val="charCitHyperlinkAbbrev"/>
          </w:rPr>
          <w:t>SL2013</w:t>
        </w:r>
        <w:r>
          <w:rPr>
            <w:rStyle w:val="charCitHyperlinkAbbrev"/>
          </w:rPr>
          <w:noBreakHyphen/>
          <w:t>14</w:t>
        </w:r>
      </w:hyperlink>
      <w:r>
        <w:t xml:space="preserve"> s 15</w:t>
      </w:r>
      <w:r w:rsidR="00D4292D">
        <w:t>; ss renum R41 LA</w:t>
      </w:r>
    </w:p>
    <w:p w14:paraId="0A665918" w14:textId="7F16765D" w:rsidR="008011E2" w:rsidRDefault="008011E2" w:rsidP="008011E2">
      <w:pPr>
        <w:pStyle w:val="AmdtsEntries"/>
      </w:pPr>
      <w:r>
        <w:tab/>
        <w:t xml:space="preserve">om </w:t>
      </w:r>
      <w:hyperlink r:id="rId132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13749E5A" w14:textId="77777777" w:rsidR="00E05D9B" w:rsidRDefault="00E05D9B">
      <w:pPr>
        <w:pStyle w:val="AmdtsEntryHd"/>
        <w:rPr>
          <w:noProof/>
        </w:rPr>
      </w:pPr>
      <w:r>
        <w:t>Restricted hire cars—production of duplicate licence by hire car driver</w:t>
      </w:r>
    </w:p>
    <w:p w14:paraId="7BEB91BF" w14:textId="5C7DFCD7" w:rsidR="00E05D9B" w:rsidRDefault="00E05D9B">
      <w:pPr>
        <w:pStyle w:val="AmdtsEntries"/>
      </w:pPr>
      <w:r>
        <w:t>s 204</w:t>
      </w:r>
      <w:r>
        <w:tab/>
        <w:t xml:space="preserve">ins </w:t>
      </w:r>
      <w:hyperlink r:id="rId132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7434F4A" w14:textId="53F59D17" w:rsidR="008011E2" w:rsidRDefault="008011E2" w:rsidP="008011E2">
      <w:pPr>
        <w:pStyle w:val="AmdtsEntries"/>
      </w:pPr>
      <w:r>
        <w:tab/>
        <w:t xml:space="preserve">om </w:t>
      </w:r>
      <w:hyperlink r:id="rId132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0C4589F3" w14:textId="77777777" w:rsidR="00E05D9B" w:rsidRDefault="00E05D9B">
      <w:pPr>
        <w:pStyle w:val="AmdtsEntryHd"/>
        <w:rPr>
          <w:noProof/>
        </w:rPr>
      </w:pPr>
      <w:r>
        <w:t>Effect of noncompliance notices—hire car drivers</w:t>
      </w:r>
    </w:p>
    <w:p w14:paraId="62C9EE5D" w14:textId="3FFD85D8" w:rsidR="00E05D9B" w:rsidRDefault="00E05D9B" w:rsidP="005F123F">
      <w:pPr>
        <w:pStyle w:val="AmdtsEntries"/>
        <w:keepNext/>
      </w:pPr>
      <w:r>
        <w:t>s 205</w:t>
      </w:r>
      <w:r>
        <w:tab/>
        <w:t xml:space="preserve">ins </w:t>
      </w:r>
      <w:hyperlink r:id="rId132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7CA63BD" w14:textId="3CE6A336" w:rsidR="00E05D9B" w:rsidRDefault="00E05D9B" w:rsidP="007857BB">
      <w:pPr>
        <w:pStyle w:val="AmdtsEntries"/>
        <w:keepNext/>
      </w:pPr>
      <w:r>
        <w:tab/>
        <w:t xml:space="preserve">am </w:t>
      </w:r>
      <w:hyperlink r:id="rId1325"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1.20, amdt 1.21; </w:t>
      </w:r>
      <w:hyperlink r:id="rId132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1.90</w:t>
      </w:r>
    </w:p>
    <w:p w14:paraId="2A613077" w14:textId="433A532D" w:rsidR="008011E2" w:rsidRDefault="008011E2" w:rsidP="008011E2">
      <w:pPr>
        <w:pStyle w:val="AmdtsEntries"/>
      </w:pPr>
      <w:r>
        <w:tab/>
        <w:t xml:space="preserve">om </w:t>
      </w:r>
      <w:hyperlink r:id="rId132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6D8D00CC" w14:textId="77777777" w:rsidR="00E05D9B" w:rsidRDefault="00E05D9B">
      <w:pPr>
        <w:pStyle w:val="AmdtsEntryHd"/>
        <w:rPr>
          <w:noProof/>
        </w:rPr>
      </w:pPr>
      <w:r>
        <w:t>Soliciting for hire car hirings prohibited</w:t>
      </w:r>
    </w:p>
    <w:p w14:paraId="55647B75" w14:textId="1C228526" w:rsidR="00E05D9B" w:rsidRDefault="00E05D9B">
      <w:pPr>
        <w:pStyle w:val="AmdtsEntries"/>
      </w:pPr>
      <w:r>
        <w:t>s 206</w:t>
      </w:r>
      <w:r>
        <w:tab/>
        <w:t xml:space="preserve">ins </w:t>
      </w:r>
      <w:hyperlink r:id="rId132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0AE12055" w14:textId="7E7C46DF" w:rsidR="008236FA" w:rsidRDefault="008236FA" w:rsidP="008236FA">
      <w:pPr>
        <w:pStyle w:val="AmdtsEntries"/>
      </w:pPr>
      <w:r>
        <w:tab/>
        <w:t xml:space="preserve">om </w:t>
      </w:r>
      <w:hyperlink r:id="rId132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79A214C6" w14:textId="77777777" w:rsidR="00E05D9B" w:rsidRDefault="00E05D9B">
      <w:pPr>
        <w:pStyle w:val="AmdtsEntryHd"/>
        <w:rPr>
          <w:noProof/>
        </w:rPr>
      </w:pPr>
      <w:r>
        <w:t>Where hire car drivers must stop</w:t>
      </w:r>
    </w:p>
    <w:p w14:paraId="5A03DD19" w14:textId="26267AF9" w:rsidR="00E05D9B" w:rsidRDefault="00E05D9B">
      <w:pPr>
        <w:pStyle w:val="AmdtsEntries"/>
        <w:keepNext/>
      </w:pPr>
      <w:r>
        <w:t>s 207</w:t>
      </w:r>
      <w:r>
        <w:tab/>
        <w:t xml:space="preserve">ins </w:t>
      </w:r>
      <w:hyperlink r:id="rId133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145FAF2" w14:textId="4ECD0431" w:rsidR="00E05D9B" w:rsidRDefault="00E05D9B" w:rsidP="00A355F8">
      <w:pPr>
        <w:pStyle w:val="AmdtsEntries"/>
        <w:keepNext/>
      </w:pPr>
      <w:r>
        <w:tab/>
        <w:t xml:space="preserve">sub </w:t>
      </w:r>
      <w:hyperlink r:id="rId1331"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25</w:t>
      </w:r>
    </w:p>
    <w:p w14:paraId="54B90136" w14:textId="269AD291" w:rsidR="008236FA" w:rsidRDefault="008236FA" w:rsidP="008236FA">
      <w:pPr>
        <w:pStyle w:val="AmdtsEntries"/>
      </w:pPr>
      <w:r>
        <w:tab/>
        <w:t xml:space="preserve">om </w:t>
      </w:r>
      <w:hyperlink r:id="rId133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587052A7" w14:textId="77777777" w:rsidR="00E05D9B" w:rsidRDefault="00E05D9B">
      <w:pPr>
        <w:pStyle w:val="AmdtsEntryHd"/>
        <w:rPr>
          <w:noProof/>
        </w:rPr>
      </w:pPr>
      <w:r>
        <w:t>Extra hire car passengers</w:t>
      </w:r>
    </w:p>
    <w:p w14:paraId="681FA8EE" w14:textId="5E67777E" w:rsidR="00E05D9B" w:rsidRDefault="00E05D9B">
      <w:pPr>
        <w:pStyle w:val="AmdtsEntries"/>
      </w:pPr>
      <w:r>
        <w:t>s 208</w:t>
      </w:r>
      <w:r>
        <w:tab/>
        <w:t xml:space="preserve">ins </w:t>
      </w:r>
      <w:hyperlink r:id="rId1333"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1A0B19E" w14:textId="78C95C94" w:rsidR="008236FA" w:rsidRDefault="008236FA" w:rsidP="008236FA">
      <w:pPr>
        <w:pStyle w:val="AmdtsEntries"/>
      </w:pPr>
      <w:r>
        <w:tab/>
        <w:t xml:space="preserve">om </w:t>
      </w:r>
      <w:hyperlink r:id="rId133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2CCAB73E" w14:textId="77777777" w:rsidR="00E05D9B" w:rsidRDefault="00E05D9B">
      <w:pPr>
        <w:pStyle w:val="AmdtsEntryHd"/>
        <w:rPr>
          <w:noProof/>
        </w:rPr>
      </w:pPr>
      <w:r>
        <w:t>Hire car</w:t>
      </w:r>
      <w:r>
        <w:rPr>
          <w:color w:val="000000"/>
        </w:rPr>
        <w:t xml:space="preserve"> fares</w:t>
      </w:r>
    </w:p>
    <w:p w14:paraId="77E48BE1" w14:textId="5455FDB3" w:rsidR="00E05D9B" w:rsidRDefault="00E05D9B">
      <w:pPr>
        <w:pStyle w:val="AmdtsEntries"/>
      </w:pPr>
      <w:r>
        <w:t>s 209</w:t>
      </w:r>
      <w:r>
        <w:tab/>
        <w:t xml:space="preserve">ins </w:t>
      </w:r>
      <w:hyperlink r:id="rId133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5D72616" w14:textId="53FBC558" w:rsidR="008236FA" w:rsidRDefault="008236FA" w:rsidP="008236FA">
      <w:pPr>
        <w:pStyle w:val="AmdtsEntries"/>
      </w:pPr>
      <w:r>
        <w:tab/>
        <w:t xml:space="preserve">om </w:t>
      </w:r>
      <w:hyperlink r:id="rId133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79DCCA78" w14:textId="77777777" w:rsidR="00E05D9B" w:rsidRDefault="00E05D9B">
      <w:pPr>
        <w:pStyle w:val="AmdtsEntryHd"/>
        <w:rPr>
          <w:noProof/>
        </w:rPr>
      </w:pPr>
      <w:r>
        <w:lastRenderedPageBreak/>
        <w:t>Offensive behaviour or language in hire cars</w:t>
      </w:r>
    </w:p>
    <w:p w14:paraId="26504B71" w14:textId="1D693C20" w:rsidR="00E05D9B" w:rsidRDefault="00E05D9B">
      <w:pPr>
        <w:pStyle w:val="AmdtsEntries"/>
      </w:pPr>
      <w:r>
        <w:t>s 210</w:t>
      </w:r>
      <w:r>
        <w:tab/>
        <w:t xml:space="preserve">ins </w:t>
      </w:r>
      <w:hyperlink r:id="rId133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16AEC9D" w14:textId="19E0CBB3" w:rsidR="008236FA" w:rsidRDefault="008236FA" w:rsidP="008236FA">
      <w:pPr>
        <w:pStyle w:val="AmdtsEntries"/>
      </w:pPr>
      <w:r>
        <w:tab/>
        <w:t xml:space="preserve">om </w:t>
      </w:r>
      <w:hyperlink r:id="rId133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2E043693" w14:textId="77777777" w:rsidR="00E05D9B" w:rsidRDefault="00E05D9B">
      <w:pPr>
        <w:pStyle w:val="AmdtsEntryHd"/>
        <w:rPr>
          <w:noProof/>
        </w:rPr>
      </w:pPr>
      <w:r>
        <w:t>Eating and drinking in hire cars</w:t>
      </w:r>
    </w:p>
    <w:p w14:paraId="72AE82D6" w14:textId="1713C59E" w:rsidR="00E05D9B" w:rsidRDefault="00E05D9B" w:rsidP="00A10A85">
      <w:pPr>
        <w:pStyle w:val="AmdtsEntries"/>
        <w:keepNext/>
      </w:pPr>
      <w:r>
        <w:t>s 211</w:t>
      </w:r>
      <w:r>
        <w:tab/>
        <w:t xml:space="preserve">ins </w:t>
      </w:r>
      <w:hyperlink r:id="rId133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BDE38FD" w14:textId="129E4D64" w:rsidR="00613153" w:rsidRPr="005D0046" w:rsidRDefault="00613153" w:rsidP="005F123F">
      <w:pPr>
        <w:pStyle w:val="AmdtsEntries"/>
        <w:keepNext/>
      </w:pPr>
      <w:r w:rsidRPr="005D0046">
        <w:tab/>
        <w:t xml:space="preserve">am </w:t>
      </w:r>
      <w:hyperlink r:id="rId1340" w:tooltip="Smoking (Prohibition in Enclosed Public Places) Amendment Act 2009" w:history="1">
        <w:r w:rsidR="00C26339" w:rsidRPr="00C26339">
          <w:rPr>
            <w:rStyle w:val="charCitHyperlinkAbbrev"/>
          </w:rPr>
          <w:t>A2009</w:t>
        </w:r>
        <w:r w:rsidR="00C26339" w:rsidRPr="00C26339">
          <w:rPr>
            <w:rStyle w:val="charCitHyperlinkAbbrev"/>
          </w:rPr>
          <w:noBreakHyphen/>
          <w:t>51</w:t>
        </w:r>
      </w:hyperlink>
      <w:r w:rsidRPr="005D0046">
        <w:t xml:space="preserve"> amdt 1.7</w:t>
      </w:r>
    </w:p>
    <w:p w14:paraId="073D1576" w14:textId="0182AB10" w:rsidR="004A267E" w:rsidRDefault="004A267E" w:rsidP="004A267E">
      <w:pPr>
        <w:pStyle w:val="AmdtsEntries"/>
      </w:pPr>
      <w:r>
        <w:tab/>
        <w:t xml:space="preserve">om </w:t>
      </w:r>
      <w:hyperlink r:id="rId1341" w:tooltip="Road Transport Legislation Amendment Regulation 2013 (No 2)" w:history="1">
        <w:r>
          <w:rPr>
            <w:rStyle w:val="charCitHyperlinkAbbrev"/>
          </w:rPr>
          <w:t>SL2013</w:t>
        </w:r>
        <w:r>
          <w:rPr>
            <w:rStyle w:val="charCitHyperlinkAbbrev"/>
          </w:rPr>
          <w:noBreakHyphen/>
          <w:t>14</w:t>
        </w:r>
      </w:hyperlink>
      <w:r>
        <w:t xml:space="preserve"> s 16</w:t>
      </w:r>
    </w:p>
    <w:p w14:paraId="4D6CF149" w14:textId="77777777" w:rsidR="00E05D9B" w:rsidRDefault="00E05D9B">
      <w:pPr>
        <w:pStyle w:val="AmdtsEntryHd"/>
        <w:rPr>
          <w:noProof/>
        </w:rPr>
      </w:pPr>
      <w:r>
        <w:t>Restrictions on carriage of animals in hire cars</w:t>
      </w:r>
    </w:p>
    <w:p w14:paraId="677157CE" w14:textId="69130CB6" w:rsidR="00E05D9B" w:rsidRDefault="00E05D9B">
      <w:pPr>
        <w:pStyle w:val="AmdtsEntries"/>
      </w:pPr>
      <w:r>
        <w:t>s 212</w:t>
      </w:r>
      <w:r>
        <w:tab/>
        <w:t xml:space="preserve">ins </w:t>
      </w:r>
      <w:hyperlink r:id="rId134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02427552" w14:textId="7366EE2B" w:rsidR="008236FA" w:rsidRDefault="008236FA" w:rsidP="008236FA">
      <w:pPr>
        <w:pStyle w:val="AmdtsEntries"/>
      </w:pPr>
      <w:r>
        <w:tab/>
        <w:t xml:space="preserve">om </w:t>
      </w:r>
      <w:hyperlink r:id="rId134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4A9B8B74" w14:textId="77777777" w:rsidR="00E05D9B" w:rsidRDefault="00E05D9B">
      <w:pPr>
        <w:pStyle w:val="AmdtsEntryHd"/>
        <w:rPr>
          <w:noProof/>
        </w:rPr>
      </w:pPr>
      <w:r>
        <w:t>Hire car passengers—soiled clothing etc</w:t>
      </w:r>
    </w:p>
    <w:p w14:paraId="4C41B19E" w14:textId="7EC02473" w:rsidR="00E05D9B" w:rsidRDefault="00E05D9B">
      <w:pPr>
        <w:pStyle w:val="AmdtsEntries"/>
      </w:pPr>
      <w:r>
        <w:t>s 213</w:t>
      </w:r>
      <w:r>
        <w:tab/>
        <w:t xml:space="preserve">ins </w:t>
      </w:r>
      <w:hyperlink r:id="rId134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0F47C807" w14:textId="2B97166B" w:rsidR="008236FA" w:rsidRDefault="008236FA" w:rsidP="008236FA">
      <w:pPr>
        <w:pStyle w:val="AmdtsEntries"/>
      </w:pPr>
      <w:r>
        <w:tab/>
        <w:t xml:space="preserve">om </w:t>
      </w:r>
      <w:hyperlink r:id="rId134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4FD16EE9" w14:textId="77777777" w:rsidR="00E05D9B" w:rsidRDefault="00E05D9B">
      <w:pPr>
        <w:pStyle w:val="AmdtsEntryHd"/>
        <w:rPr>
          <w:noProof/>
        </w:rPr>
      </w:pPr>
      <w:r>
        <w:t>Intoxicated hire car passengers</w:t>
      </w:r>
    </w:p>
    <w:p w14:paraId="3098CD97" w14:textId="6D751343" w:rsidR="00E05D9B" w:rsidRDefault="00E05D9B">
      <w:pPr>
        <w:pStyle w:val="AmdtsEntries"/>
      </w:pPr>
      <w:r>
        <w:t>s 214</w:t>
      </w:r>
      <w:r>
        <w:tab/>
        <w:t xml:space="preserve">ins </w:t>
      </w:r>
      <w:hyperlink r:id="rId134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113F7BD" w14:textId="667FC640" w:rsidR="008236FA" w:rsidRDefault="008236FA" w:rsidP="008236FA">
      <w:pPr>
        <w:pStyle w:val="AmdtsEntries"/>
      </w:pPr>
      <w:r>
        <w:tab/>
        <w:t xml:space="preserve">om </w:t>
      </w:r>
      <w:hyperlink r:id="rId134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2613FE5B" w14:textId="77777777" w:rsidR="00E05D9B" w:rsidRDefault="00E05D9B">
      <w:pPr>
        <w:pStyle w:val="AmdtsEntryHd"/>
        <w:rPr>
          <w:noProof/>
        </w:rPr>
      </w:pPr>
      <w:r>
        <w:t>Offender to get out of hire car when directed</w:t>
      </w:r>
    </w:p>
    <w:p w14:paraId="6811A3BA" w14:textId="52E7CB39" w:rsidR="00E05D9B" w:rsidRDefault="00E05D9B">
      <w:pPr>
        <w:pStyle w:val="AmdtsEntries"/>
      </w:pPr>
      <w:r>
        <w:t>s 215</w:t>
      </w:r>
      <w:r>
        <w:tab/>
        <w:t xml:space="preserve">ins </w:t>
      </w:r>
      <w:hyperlink r:id="rId134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07C2F908" w14:textId="4BFE6AA5" w:rsidR="008236FA" w:rsidRDefault="008236FA" w:rsidP="008236FA">
      <w:pPr>
        <w:pStyle w:val="AmdtsEntries"/>
      </w:pPr>
      <w:r>
        <w:tab/>
        <w:t xml:space="preserve">om </w:t>
      </w:r>
      <w:hyperlink r:id="rId134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5DD84EF1" w14:textId="77777777" w:rsidR="00E05D9B" w:rsidRDefault="00E05D9B">
      <w:pPr>
        <w:pStyle w:val="AmdtsEntryHd"/>
        <w:rPr>
          <w:noProof/>
        </w:rPr>
      </w:pPr>
      <w:r>
        <w:t>Removal of people from hire cars</w:t>
      </w:r>
    </w:p>
    <w:p w14:paraId="4E5965BE" w14:textId="200E122F" w:rsidR="00E05D9B" w:rsidRDefault="00E05D9B">
      <w:pPr>
        <w:pStyle w:val="AmdtsEntries"/>
      </w:pPr>
      <w:r>
        <w:t>s 216</w:t>
      </w:r>
      <w:r>
        <w:tab/>
        <w:t xml:space="preserve">ins </w:t>
      </w:r>
      <w:hyperlink r:id="rId135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56A0FCF8" w14:textId="5FC62DA1" w:rsidR="008236FA" w:rsidRDefault="008236FA" w:rsidP="008236FA">
      <w:pPr>
        <w:pStyle w:val="AmdtsEntries"/>
      </w:pPr>
      <w:r>
        <w:tab/>
        <w:t xml:space="preserve">om </w:t>
      </w:r>
      <w:hyperlink r:id="rId135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791592DA" w14:textId="77777777" w:rsidR="00E05D9B" w:rsidRDefault="00E05D9B">
      <w:pPr>
        <w:pStyle w:val="AmdtsEntryHd"/>
        <w:rPr>
          <w:noProof/>
        </w:rPr>
      </w:pPr>
      <w:r>
        <w:t>Lost property found by hire car passengers</w:t>
      </w:r>
    </w:p>
    <w:p w14:paraId="4BAFB074" w14:textId="0BB57553" w:rsidR="00E05D9B" w:rsidRDefault="00E05D9B">
      <w:pPr>
        <w:pStyle w:val="AmdtsEntries"/>
      </w:pPr>
      <w:r>
        <w:t>s 217</w:t>
      </w:r>
      <w:r>
        <w:tab/>
        <w:t xml:space="preserve">ins </w:t>
      </w:r>
      <w:hyperlink r:id="rId135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E112457" w14:textId="253824CC" w:rsidR="00E05D9B" w:rsidRDefault="00E05D9B">
      <w:pPr>
        <w:pStyle w:val="AmdtsEntries"/>
      </w:pPr>
      <w:r>
        <w:tab/>
        <w:t xml:space="preserve">am </w:t>
      </w:r>
      <w:hyperlink r:id="rId135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1.76</w:t>
      </w:r>
    </w:p>
    <w:p w14:paraId="62ABDB0B" w14:textId="6F540F0E" w:rsidR="008236FA" w:rsidRDefault="008236FA" w:rsidP="008236FA">
      <w:pPr>
        <w:pStyle w:val="AmdtsEntries"/>
      </w:pPr>
      <w:r>
        <w:tab/>
        <w:t xml:space="preserve">om </w:t>
      </w:r>
      <w:hyperlink r:id="rId135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75FF3319" w14:textId="77777777" w:rsidR="00E05D9B" w:rsidRDefault="00E05D9B">
      <w:pPr>
        <w:pStyle w:val="AmdtsEntryHd"/>
        <w:rPr>
          <w:noProof/>
        </w:rPr>
      </w:pPr>
      <w:r>
        <w:t>Code of practice—dress of hire car drivers</w:t>
      </w:r>
    </w:p>
    <w:p w14:paraId="5A583AD2" w14:textId="5617C7BB" w:rsidR="00E05D9B" w:rsidRDefault="00E05D9B" w:rsidP="005F123F">
      <w:pPr>
        <w:pStyle w:val="AmdtsEntries"/>
        <w:keepNext/>
      </w:pPr>
      <w:r>
        <w:t>s 218</w:t>
      </w:r>
      <w:r>
        <w:tab/>
        <w:t xml:space="preserve">ins </w:t>
      </w:r>
      <w:hyperlink r:id="rId135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05D56422" w14:textId="2E00AE12" w:rsidR="00E05D9B" w:rsidRDefault="00E05D9B" w:rsidP="005F123F">
      <w:pPr>
        <w:pStyle w:val="AmdtsEntries"/>
        <w:keepNext/>
      </w:pPr>
      <w:r>
        <w:tab/>
        <w:t xml:space="preserve">am </w:t>
      </w:r>
      <w:hyperlink r:id="rId135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p>
    <w:p w14:paraId="666F17A8" w14:textId="2EA4BF21" w:rsidR="004A267E" w:rsidRDefault="004A267E" w:rsidP="004A267E">
      <w:pPr>
        <w:pStyle w:val="AmdtsEntries"/>
      </w:pPr>
      <w:r>
        <w:tab/>
        <w:t xml:space="preserve">om </w:t>
      </w:r>
      <w:hyperlink r:id="rId1357" w:tooltip="Road Transport Legislation Amendment Regulation 2013 (No 2)" w:history="1">
        <w:r>
          <w:rPr>
            <w:rStyle w:val="charCitHyperlinkAbbrev"/>
          </w:rPr>
          <w:t>SL2013</w:t>
        </w:r>
        <w:r>
          <w:rPr>
            <w:rStyle w:val="charCitHyperlinkAbbrev"/>
          </w:rPr>
          <w:noBreakHyphen/>
          <w:t>14</w:t>
        </w:r>
      </w:hyperlink>
      <w:r>
        <w:t xml:space="preserve"> s 17</w:t>
      </w:r>
    </w:p>
    <w:p w14:paraId="4EEB87C9" w14:textId="77777777" w:rsidR="00E05D9B" w:rsidRDefault="00E05D9B">
      <w:pPr>
        <w:pStyle w:val="AmdtsEntryHd"/>
        <w:rPr>
          <w:noProof/>
        </w:rPr>
      </w:pPr>
      <w:r>
        <w:t>Standards about security cameras in hire car</w:t>
      </w:r>
    </w:p>
    <w:p w14:paraId="3CC4F83F" w14:textId="531FEF59" w:rsidR="00E05D9B" w:rsidRDefault="00E05D9B" w:rsidP="005F123F">
      <w:pPr>
        <w:pStyle w:val="AmdtsEntries"/>
        <w:keepNext/>
      </w:pPr>
      <w:r>
        <w:t>s 219</w:t>
      </w:r>
      <w:r>
        <w:tab/>
        <w:t xml:space="preserve">ins </w:t>
      </w:r>
      <w:hyperlink r:id="rId135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B7454A3" w14:textId="1DEB3D9E" w:rsidR="00E05D9B" w:rsidRDefault="00E05D9B">
      <w:pPr>
        <w:pStyle w:val="AmdtsEntries"/>
      </w:pPr>
      <w:r>
        <w:tab/>
        <w:t xml:space="preserve">am </w:t>
      </w:r>
      <w:hyperlink r:id="rId135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r w:rsidR="009500AC">
        <w:t xml:space="preserve">; </w:t>
      </w:r>
      <w:hyperlink r:id="rId1360" w:tooltip="Statute Law Amendment Act 2013 (No 2)" w:history="1">
        <w:r w:rsidR="009500AC">
          <w:rPr>
            <w:rStyle w:val="charCitHyperlinkAbbrev"/>
          </w:rPr>
          <w:t>A2013</w:t>
        </w:r>
        <w:r w:rsidR="009500AC">
          <w:rPr>
            <w:rStyle w:val="charCitHyperlinkAbbrev"/>
          </w:rPr>
          <w:noBreakHyphen/>
          <w:t>44</w:t>
        </w:r>
      </w:hyperlink>
      <w:r w:rsidR="009500AC">
        <w:t xml:space="preserve"> amdt 3.181, amdt 3.182</w:t>
      </w:r>
    </w:p>
    <w:p w14:paraId="68DFE38E" w14:textId="0DC820DD" w:rsidR="00A627E4" w:rsidRDefault="00A627E4">
      <w:pPr>
        <w:pStyle w:val="AmdtsEntries"/>
      </w:pPr>
      <w:r>
        <w:tab/>
        <w:t xml:space="preserve">om </w:t>
      </w:r>
      <w:hyperlink r:id="rId136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115</w:t>
      </w:r>
    </w:p>
    <w:p w14:paraId="70299F9E" w14:textId="77777777" w:rsidR="00E05D9B" w:rsidRDefault="00E05D9B">
      <w:pPr>
        <w:pStyle w:val="AmdtsEntryHd"/>
        <w:rPr>
          <w:noProof/>
        </w:rPr>
      </w:pPr>
      <w:r>
        <w:t>Interference with hire car security cameras and recordings</w:t>
      </w:r>
    </w:p>
    <w:p w14:paraId="07DD52DC" w14:textId="3C1CDA6A" w:rsidR="00E05D9B" w:rsidRDefault="00E05D9B">
      <w:pPr>
        <w:pStyle w:val="AmdtsEntries"/>
      </w:pPr>
      <w:r>
        <w:t>s 220</w:t>
      </w:r>
      <w:r>
        <w:tab/>
        <w:t xml:space="preserve">ins </w:t>
      </w:r>
      <w:hyperlink r:id="rId136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50C0691C" w14:textId="5D004A08" w:rsidR="00A627E4" w:rsidRDefault="00A627E4">
      <w:pPr>
        <w:pStyle w:val="AmdtsEntries"/>
      </w:pPr>
      <w:r>
        <w:tab/>
        <w:t xml:space="preserve">om </w:t>
      </w:r>
      <w:hyperlink r:id="rId136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115</w:t>
      </w:r>
    </w:p>
    <w:p w14:paraId="008D30F1" w14:textId="77777777" w:rsidR="00E05D9B" w:rsidRDefault="00935010">
      <w:pPr>
        <w:pStyle w:val="AmdtsEntryHd"/>
        <w:rPr>
          <w:noProof/>
        </w:rPr>
      </w:pPr>
      <w:r w:rsidRPr="00693AFC">
        <w:lastRenderedPageBreak/>
        <w:t>Authorisation for vehicles for other purposes—Act, s 128 (1) (b)</w:t>
      </w:r>
    </w:p>
    <w:p w14:paraId="439B31E4" w14:textId="76C8487A" w:rsidR="00935010" w:rsidRDefault="00935010" w:rsidP="005F123F">
      <w:pPr>
        <w:pStyle w:val="AmdtsEntries"/>
        <w:keepNext/>
      </w:pPr>
      <w:r>
        <w:t>s 221 hdg</w:t>
      </w:r>
      <w:r>
        <w:tab/>
        <w:t xml:space="preserve">sub </w:t>
      </w:r>
      <w:hyperlink r:id="rId1364"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1.39</w:t>
      </w:r>
    </w:p>
    <w:p w14:paraId="33D5D557" w14:textId="73938B0B" w:rsidR="00E05D9B" w:rsidRDefault="00E05D9B" w:rsidP="005F123F">
      <w:pPr>
        <w:pStyle w:val="AmdtsEntries"/>
        <w:keepNext/>
      </w:pPr>
      <w:r>
        <w:t>s 221</w:t>
      </w:r>
      <w:r>
        <w:tab/>
        <w:t xml:space="preserve">ins </w:t>
      </w:r>
      <w:hyperlink r:id="rId136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D6643EC" w14:textId="35ACA807" w:rsidR="00E05D9B" w:rsidRDefault="00E05D9B">
      <w:pPr>
        <w:pStyle w:val="AmdtsEntries"/>
      </w:pPr>
      <w:r>
        <w:tab/>
        <w:t xml:space="preserve">am </w:t>
      </w:r>
      <w:hyperlink r:id="rId136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r w:rsidR="00A627E4">
        <w:t xml:space="preserve">; </w:t>
      </w:r>
      <w:hyperlink r:id="rId1367" w:tooltip="Road Transport (Taxi Industry Innovation) Legislation Amendment Regulation 2016 (No 1)" w:history="1">
        <w:r w:rsidR="00A627E4" w:rsidRPr="00105E37">
          <w:rPr>
            <w:rStyle w:val="charCitHyperlinkAbbrev"/>
          </w:rPr>
          <w:t>SL2016-20</w:t>
        </w:r>
      </w:hyperlink>
      <w:r w:rsidR="00A627E4" w:rsidRPr="00105E37">
        <w:rPr>
          <w:rStyle w:val="charCitHyperlinkAbbrev"/>
        </w:rPr>
        <w:t xml:space="preserve"> </w:t>
      </w:r>
      <w:r w:rsidR="00A627E4" w:rsidRPr="00105E37">
        <w:t xml:space="preserve">s </w:t>
      </w:r>
      <w:r w:rsidR="00A627E4">
        <w:t>116, s 117; ss renum R49 LA</w:t>
      </w:r>
      <w:r w:rsidR="00CD1F4D">
        <w:t xml:space="preserve">; </w:t>
      </w:r>
      <w:hyperlink r:id="rId1368" w:tooltip="Statute Law Amendment Act 2017" w:history="1">
        <w:r w:rsidR="00CD1F4D" w:rsidRPr="0038160B">
          <w:rPr>
            <w:rStyle w:val="charCitHyperlinkAbbrev"/>
          </w:rPr>
          <w:t>A2017</w:t>
        </w:r>
        <w:r w:rsidR="00CD1F4D" w:rsidRPr="0038160B">
          <w:rPr>
            <w:rStyle w:val="charCitHyperlinkAbbrev"/>
          </w:rPr>
          <w:noBreakHyphen/>
          <w:t>4</w:t>
        </w:r>
      </w:hyperlink>
      <w:r w:rsidR="00CD1F4D">
        <w:t xml:space="preserve"> amdt 3.183</w:t>
      </w:r>
    </w:p>
    <w:p w14:paraId="47487BFE" w14:textId="77777777" w:rsidR="00A627E4" w:rsidRDefault="00A627E4">
      <w:pPr>
        <w:pStyle w:val="AmdtsEntryHd"/>
      </w:pPr>
      <w:r w:rsidRPr="005D0AA6">
        <w:t>Bookable vehicles generally</w:t>
      </w:r>
    </w:p>
    <w:p w14:paraId="42C98F26" w14:textId="7096DD4B" w:rsidR="00A627E4" w:rsidRPr="00A627E4" w:rsidRDefault="00A627E4" w:rsidP="00A627E4">
      <w:pPr>
        <w:pStyle w:val="AmdtsEntries"/>
      </w:pPr>
      <w:r>
        <w:t>pt 3A.5 hdg</w:t>
      </w:r>
      <w:r>
        <w:tab/>
        <w:t xml:space="preserve">ins </w:t>
      </w:r>
      <w:hyperlink r:id="rId136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49857068" w14:textId="77777777" w:rsidR="00A627E4" w:rsidRDefault="00A627E4">
      <w:pPr>
        <w:pStyle w:val="AmdtsEntryHd"/>
      </w:pPr>
      <w:r w:rsidRPr="005D0AA6">
        <w:t>Bookable vehicles—security devices, etc</w:t>
      </w:r>
    </w:p>
    <w:p w14:paraId="1F362A30" w14:textId="341E57FA" w:rsidR="00A627E4" w:rsidRPr="00A627E4" w:rsidRDefault="00A627E4" w:rsidP="00A627E4">
      <w:pPr>
        <w:pStyle w:val="AmdtsEntries"/>
      </w:pPr>
      <w:r>
        <w:t>div 3A.5.1 hdg</w:t>
      </w:r>
      <w:r>
        <w:tab/>
        <w:t xml:space="preserve">ins </w:t>
      </w:r>
      <w:hyperlink r:id="rId137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7BFD3632" w14:textId="77777777" w:rsidR="00A627E4" w:rsidRDefault="00A627E4">
      <w:pPr>
        <w:pStyle w:val="AmdtsEntryHd"/>
      </w:pPr>
      <w:r w:rsidRPr="005D0AA6">
        <w:t>Definitions—div 3A.5.1</w:t>
      </w:r>
    </w:p>
    <w:p w14:paraId="3C15164C" w14:textId="2E383121" w:rsidR="00A627E4" w:rsidRDefault="00A627E4" w:rsidP="00A627E4">
      <w:pPr>
        <w:pStyle w:val="AmdtsEntries"/>
      </w:pPr>
      <w:r>
        <w:t>s 221A</w:t>
      </w:r>
      <w:r>
        <w:tab/>
        <w:t xml:space="preserve">ins </w:t>
      </w:r>
      <w:hyperlink r:id="rId137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10053E73" w14:textId="6922396B" w:rsidR="008E4ED7" w:rsidRPr="00A627E4" w:rsidRDefault="008E4ED7" w:rsidP="00A627E4">
      <w:pPr>
        <w:pStyle w:val="AmdtsEntries"/>
      </w:pPr>
      <w:r>
        <w:tab/>
        <w:t xml:space="preserve">def </w:t>
      </w:r>
      <w:r w:rsidRPr="008E4ED7">
        <w:rPr>
          <w:rStyle w:val="charBoldItals"/>
        </w:rPr>
        <w:t>duress alarm</w:t>
      </w:r>
      <w:r>
        <w:t xml:space="preserve"> ins </w:t>
      </w:r>
      <w:hyperlink r:id="rId137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34397747" w14:textId="1A58D6EA" w:rsidR="008E4ED7" w:rsidRPr="00A627E4" w:rsidRDefault="008E4ED7" w:rsidP="008E4ED7">
      <w:pPr>
        <w:pStyle w:val="AmdtsEntries"/>
      </w:pPr>
      <w:r>
        <w:tab/>
        <w:t xml:space="preserve">def </w:t>
      </w:r>
      <w:r>
        <w:rPr>
          <w:rStyle w:val="charBoldItals"/>
        </w:rPr>
        <w:t>fitted</w:t>
      </w:r>
      <w:r>
        <w:t xml:space="preserve"> ins </w:t>
      </w:r>
      <w:hyperlink r:id="rId137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1BA1ACCC" w14:textId="03C2700A" w:rsidR="008E4ED7" w:rsidRPr="00A627E4" w:rsidRDefault="008E4ED7" w:rsidP="008E4ED7">
      <w:pPr>
        <w:pStyle w:val="AmdtsEntries"/>
      </w:pPr>
      <w:r>
        <w:tab/>
        <w:t xml:space="preserve">def </w:t>
      </w:r>
      <w:r>
        <w:rPr>
          <w:rStyle w:val="charBoldItals"/>
        </w:rPr>
        <w:t>security camera</w:t>
      </w:r>
      <w:r>
        <w:t xml:space="preserve"> ins </w:t>
      </w:r>
      <w:hyperlink r:id="rId137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246EC4F5" w14:textId="1BE6122E" w:rsidR="008E4ED7" w:rsidRPr="00A627E4" w:rsidRDefault="008E4ED7" w:rsidP="008E4ED7">
      <w:pPr>
        <w:pStyle w:val="AmdtsEntries"/>
      </w:pPr>
      <w:r>
        <w:tab/>
        <w:t xml:space="preserve">def </w:t>
      </w:r>
      <w:r>
        <w:rPr>
          <w:rStyle w:val="charBoldItals"/>
        </w:rPr>
        <w:t>security device</w:t>
      </w:r>
      <w:r>
        <w:t xml:space="preserve"> ins </w:t>
      </w:r>
      <w:hyperlink r:id="rId137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4886C358" w14:textId="77777777" w:rsidR="008E4ED7" w:rsidRDefault="008E4ED7" w:rsidP="008E4ED7">
      <w:pPr>
        <w:pStyle w:val="AmdtsEntryHd"/>
      </w:pPr>
      <w:r w:rsidRPr="005D0AA6">
        <w:t>Duress alarms in taxis</w:t>
      </w:r>
    </w:p>
    <w:p w14:paraId="7500E6B9" w14:textId="0F3C88BC" w:rsidR="008E4ED7" w:rsidRDefault="008E4ED7" w:rsidP="008E4ED7">
      <w:pPr>
        <w:pStyle w:val="AmdtsEntries"/>
      </w:pPr>
      <w:r>
        <w:t>s 221B</w:t>
      </w:r>
      <w:r>
        <w:tab/>
        <w:t xml:space="preserve">ins </w:t>
      </w:r>
      <w:hyperlink r:id="rId137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3EA04CA8" w14:textId="77777777" w:rsidR="008E4ED7" w:rsidRDefault="008E4ED7" w:rsidP="008E4ED7">
      <w:pPr>
        <w:pStyle w:val="AmdtsEntryHd"/>
      </w:pPr>
      <w:r w:rsidRPr="005D0AA6">
        <w:t>GPS tracking devices in bookable vehicles</w:t>
      </w:r>
    </w:p>
    <w:p w14:paraId="26A98FD7" w14:textId="2BD248A9" w:rsidR="008E4ED7" w:rsidRDefault="008E4ED7" w:rsidP="008E4ED7">
      <w:pPr>
        <w:pStyle w:val="AmdtsEntries"/>
      </w:pPr>
      <w:r>
        <w:t>s 221C</w:t>
      </w:r>
      <w:r>
        <w:tab/>
        <w:t xml:space="preserve">ins </w:t>
      </w:r>
      <w:hyperlink r:id="rId137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51FFF788" w14:textId="77777777" w:rsidR="008E4ED7" w:rsidRDefault="008E4ED7" w:rsidP="008E4ED7">
      <w:pPr>
        <w:pStyle w:val="AmdtsEntryHd"/>
      </w:pPr>
      <w:r w:rsidRPr="005D0AA6">
        <w:t>Security cameras in taxis</w:t>
      </w:r>
    </w:p>
    <w:p w14:paraId="63C800BC" w14:textId="7EC2B48C" w:rsidR="008E4ED7" w:rsidRDefault="008E4ED7" w:rsidP="008E4ED7">
      <w:pPr>
        <w:pStyle w:val="AmdtsEntries"/>
      </w:pPr>
      <w:r>
        <w:t>s 221D</w:t>
      </w:r>
      <w:r>
        <w:tab/>
        <w:t xml:space="preserve">ins </w:t>
      </w:r>
      <w:hyperlink r:id="rId137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0AD10E75" w14:textId="77777777" w:rsidR="008E4ED7" w:rsidRDefault="008E4ED7" w:rsidP="008E4ED7">
      <w:pPr>
        <w:pStyle w:val="AmdtsEntryHd"/>
      </w:pPr>
      <w:r w:rsidRPr="005D0AA6">
        <w:t>Interfere with security device, etc</w:t>
      </w:r>
    </w:p>
    <w:p w14:paraId="11245009" w14:textId="13305D5A" w:rsidR="008E4ED7" w:rsidRDefault="008E4ED7" w:rsidP="008E4ED7">
      <w:pPr>
        <w:pStyle w:val="AmdtsEntries"/>
      </w:pPr>
      <w:r>
        <w:t>s 221E</w:t>
      </w:r>
      <w:r>
        <w:tab/>
        <w:t xml:space="preserve">ins </w:t>
      </w:r>
      <w:hyperlink r:id="rId137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391F1F38" w14:textId="77777777" w:rsidR="008E4ED7" w:rsidRDefault="008E4ED7" w:rsidP="008E4ED7">
      <w:pPr>
        <w:pStyle w:val="AmdtsEntryHd"/>
      </w:pPr>
      <w:r w:rsidRPr="005D0AA6">
        <w:t>Security device standards</w:t>
      </w:r>
    </w:p>
    <w:p w14:paraId="79FD78CA" w14:textId="02D6D671" w:rsidR="008E4ED7" w:rsidRDefault="008E4ED7" w:rsidP="008E4ED7">
      <w:pPr>
        <w:pStyle w:val="AmdtsEntries"/>
      </w:pPr>
      <w:r>
        <w:t>s 221F</w:t>
      </w:r>
      <w:r>
        <w:tab/>
        <w:t xml:space="preserve">ins </w:t>
      </w:r>
      <w:hyperlink r:id="rId138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0C0FC83C" w14:textId="77777777" w:rsidR="008E4ED7" w:rsidRDefault="008E4ED7">
      <w:pPr>
        <w:pStyle w:val="AmdtsEntryHd"/>
      </w:pPr>
      <w:r w:rsidRPr="005D0AA6">
        <w:t>Bookable vehicles—fees and surcharges</w:t>
      </w:r>
    </w:p>
    <w:p w14:paraId="54815A2C" w14:textId="5932E885" w:rsidR="008E4ED7" w:rsidRPr="008E4ED7" w:rsidRDefault="008E4ED7" w:rsidP="008E4ED7">
      <w:pPr>
        <w:pStyle w:val="AmdtsEntries"/>
      </w:pPr>
      <w:r>
        <w:t>div 3A.5.2 hdg</w:t>
      </w:r>
      <w:r>
        <w:tab/>
        <w:t xml:space="preserve">ins </w:t>
      </w:r>
      <w:hyperlink r:id="rId138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016D228E" w14:textId="77777777" w:rsidR="008E4ED7" w:rsidRDefault="008E4ED7" w:rsidP="008E4ED7">
      <w:pPr>
        <w:pStyle w:val="AmdtsEntryHd"/>
      </w:pPr>
      <w:r w:rsidRPr="005D0AA6">
        <w:t>Jump</w:t>
      </w:r>
      <w:r w:rsidRPr="005D0AA6">
        <w:noBreakHyphen/>
        <w:t>the</w:t>
      </w:r>
      <w:r w:rsidRPr="005D0AA6">
        <w:noBreakHyphen/>
        <w:t xml:space="preserve">queue fees prohibited for </w:t>
      </w:r>
      <w:r w:rsidRPr="008E4ED7">
        <w:t>taxis</w:t>
      </w:r>
    </w:p>
    <w:p w14:paraId="52D34986" w14:textId="0DD956EE" w:rsidR="008E4ED7" w:rsidRDefault="008E4ED7" w:rsidP="008E4ED7">
      <w:pPr>
        <w:pStyle w:val="AmdtsEntries"/>
      </w:pPr>
      <w:r>
        <w:t>s 221G</w:t>
      </w:r>
      <w:r>
        <w:tab/>
        <w:t xml:space="preserve">ins </w:t>
      </w:r>
      <w:hyperlink r:id="rId138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0EB86C68" w14:textId="77777777" w:rsidR="008E4ED7" w:rsidRDefault="008E4ED7" w:rsidP="008E4ED7">
      <w:pPr>
        <w:pStyle w:val="AmdtsEntryHd"/>
      </w:pPr>
      <w:r w:rsidRPr="005D0AA6">
        <w:t>Up</w:t>
      </w:r>
      <w:r w:rsidRPr="005D0AA6">
        <w:noBreakHyphen/>
        <w:t>front tipping prohibited for taxis and ridesharing</w:t>
      </w:r>
    </w:p>
    <w:p w14:paraId="54237EBD" w14:textId="29A1819E" w:rsidR="008E4ED7" w:rsidRDefault="008E4ED7" w:rsidP="008E4ED7">
      <w:pPr>
        <w:pStyle w:val="AmdtsEntries"/>
      </w:pPr>
      <w:r>
        <w:t>s 221H</w:t>
      </w:r>
      <w:r>
        <w:tab/>
        <w:t xml:space="preserve">ins </w:t>
      </w:r>
      <w:hyperlink r:id="rId138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70C1F1E6" w14:textId="77777777" w:rsidR="00FC1C3E" w:rsidRDefault="00FC1C3E" w:rsidP="00FC1C3E">
      <w:pPr>
        <w:pStyle w:val="AmdtsEntryHd"/>
      </w:pPr>
      <w:r w:rsidRPr="005D0AA6">
        <w:t>Bookable vehicle pricing during emergencies</w:t>
      </w:r>
    </w:p>
    <w:p w14:paraId="5B69EB35" w14:textId="0BA1AA2B" w:rsidR="00FC1C3E" w:rsidRDefault="00FC1C3E" w:rsidP="00FC1C3E">
      <w:pPr>
        <w:pStyle w:val="AmdtsEntries"/>
      </w:pPr>
      <w:r>
        <w:t>s 221I</w:t>
      </w:r>
      <w:r>
        <w:tab/>
        <w:t xml:space="preserve">ins </w:t>
      </w:r>
      <w:hyperlink r:id="rId138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09712467" w14:textId="1A0D861A" w:rsidR="00432E3E" w:rsidRDefault="00432E3E" w:rsidP="00FC1C3E">
      <w:pPr>
        <w:pStyle w:val="AmdtsEntries"/>
      </w:pPr>
      <w:r>
        <w:tab/>
        <w:t xml:space="preserve">am </w:t>
      </w:r>
      <w:hyperlink r:id="rId1385" w:tooltip="Statute Law Amendment Act 2017" w:history="1">
        <w:r w:rsidRPr="0038160B">
          <w:rPr>
            <w:rStyle w:val="charCitHyperlinkAbbrev"/>
          </w:rPr>
          <w:t>A2017</w:t>
        </w:r>
        <w:r w:rsidRPr="0038160B">
          <w:rPr>
            <w:rStyle w:val="charCitHyperlinkAbbrev"/>
          </w:rPr>
          <w:noBreakHyphen/>
          <w:t>4</w:t>
        </w:r>
      </w:hyperlink>
      <w:r>
        <w:t xml:space="preserve"> amdt 3.183</w:t>
      </w:r>
    </w:p>
    <w:p w14:paraId="548E3638" w14:textId="77777777" w:rsidR="00FC1C3E" w:rsidRDefault="00FC1C3E" w:rsidP="00FC1C3E">
      <w:pPr>
        <w:pStyle w:val="AmdtsEntryHd"/>
      </w:pPr>
      <w:r w:rsidRPr="005D0AA6">
        <w:t xml:space="preserve">Meaning of </w:t>
      </w:r>
      <w:r w:rsidRPr="005D0AA6">
        <w:rPr>
          <w:rStyle w:val="charItals"/>
        </w:rPr>
        <w:t>payment surcharge</w:t>
      </w:r>
      <w:r w:rsidRPr="005D0AA6">
        <w:rPr>
          <w:lang w:eastAsia="en-AU"/>
        </w:rPr>
        <w:t>—</w:t>
      </w:r>
      <w:r w:rsidRPr="00FC1C3E">
        <w:t>div 3A.5.2</w:t>
      </w:r>
    </w:p>
    <w:p w14:paraId="6EC2E206" w14:textId="54AC36DE" w:rsidR="00FC1C3E" w:rsidRDefault="00FC1C3E" w:rsidP="00FC1C3E">
      <w:pPr>
        <w:pStyle w:val="AmdtsEntries"/>
      </w:pPr>
      <w:r>
        <w:t>s 221J</w:t>
      </w:r>
      <w:r>
        <w:tab/>
        <w:t xml:space="preserve">ins </w:t>
      </w:r>
      <w:hyperlink r:id="rId138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4565FEA9" w14:textId="77777777" w:rsidR="00FC1C3E" w:rsidRDefault="00FC1C3E" w:rsidP="00FC1C3E">
      <w:pPr>
        <w:pStyle w:val="AmdtsEntryHd"/>
      </w:pPr>
      <w:r w:rsidRPr="005D0AA6">
        <w:rPr>
          <w:lang w:eastAsia="en-AU"/>
        </w:rPr>
        <w:t>Methods of payment and maximum payment surcharges</w:t>
      </w:r>
    </w:p>
    <w:p w14:paraId="74E7643F" w14:textId="3C465AA2" w:rsidR="00FC1C3E" w:rsidRDefault="00FC1C3E" w:rsidP="00FC1C3E">
      <w:pPr>
        <w:pStyle w:val="AmdtsEntries"/>
      </w:pPr>
      <w:r>
        <w:t>s 221K</w:t>
      </w:r>
      <w:r>
        <w:tab/>
        <w:t xml:space="preserve">ins </w:t>
      </w:r>
      <w:hyperlink r:id="rId138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6BFDB055" w14:textId="77777777" w:rsidR="00FC1C3E" w:rsidRDefault="00FC1C3E" w:rsidP="00FC1C3E">
      <w:pPr>
        <w:pStyle w:val="AmdtsEntryHd"/>
      </w:pPr>
      <w:r w:rsidRPr="005D0AA6">
        <w:rPr>
          <w:lang w:eastAsia="en-AU"/>
        </w:rPr>
        <w:lastRenderedPageBreak/>
        <w:t>Imposing more than the maximum payment surcharge</w:t>
      </w:r>
    </w:p>
    <w:p w14:paraId="7E6298FF" w14:textId="65B08F59" w:rsidR="00FC1C3E" w:rsidRDefault="00FC1C3E" w:rsidP="00FC1C3E">
      <w:pPr>
        <w:pStyle w:val="AmdtsEntries"/>
      </w:pPr>
      <w:r>
        <w:t>s 221L</w:t>
      </w:r>
      <w:r>
        <w:tab/>
        <w:t xml:space="preserve">ins </w:t>
      </w:r>
      <w:hyperlink r:id="rId138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27947309" w14:textId="77777777" w:rsidR="00FC1C3E" w:rsidRDefault="00FC1C3E" w:rsidP="00FC1C3E">
      <w:pPr>
        <w:pStyle w:val="AmdtsEntryHd"/>
      </w:pPr>
      <w:r w:rsidRPr="005D0AA6">
        <w:rPr>
          <w:lang w:eastAsia="en-AU"/>
        </w:rPr>
        <w:t>Collecting more than the maximum payment surcharge</w:t>
      </w:r>
    </w:p>
    <w:p w14:paraId="050DF89D" w14:textId="3BEC7DFF" w:rsidR="00FC1C3E" w:rsidRDefault="00FC1C3E" w:rsidP="00FC1C3E">
      <w:pPr>
        <w:pStyle w:val="AmdtsEntries"/>
      </w:pPr>
      <w:r>
        <w:t>s 221M</w:t>
      </w:r>
      <w:r>
        <w:tab/>
        <w:t xml:space="preserve">ins </w:t>
      </w:r>
      <w:hyperlink r:id="rId138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0407586F" w14:textId="77777777" w:rsidR="00FC1C3E" w:rsidRDefault="00FC1C3E">
      <w:pPr>
        <w:pStyle w:val="AmdtsEntryHd"/>
      </w:pPr>
      <w:r w:rsidRPr="005D0AA6">
        <w:t>NSW bookable vehicles in the ACT</w:t>
      </w:r>
    </w:p>
    <w:p w14:paraId="28D8530C" w14:textId="7A2841CC" w:rsidR="00FC1C3E" w:rsidRPr="00FC1C3E" w:rsidRDefault="00FC1C3E" w:rsidP="00FC1C3E">
      <w:pPr>
        <w:pStyle w:val="AmdtsEntries"/>
      </w:pPr>
      <w:r>
        <w:t>div 3A.5.3 hdg</w:t>
      </w:r>
      <w:r>
        <w:tab/>
        <w:t xml:space="preserve">ins </w:t>
      </w:r>
      <w:hyperlink r:id="rId139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0DF6BA18" w14:textId="77777777" w:rsidR="002E55A7" w:rsidRDefault="002E55A7" w:rsidP="002E55A7">
      <w:pPr>
        <w:pStyle w:val="AmdtsEntryHd"/>
      </w:pPr>
      <w:r w:rsidRPr="005D0AA6">
        <w:t xml:space="preserve">Meaning of </w:t>
      </w:r>
      <w:r w:rsidRPr="005D0AA6">
        <w:rPr>
          <w:rStyle w:val="charItals"/>
        </w:rPr>
        <w:t>ACT region</w:t>
      </w:r>
    </w:p>
    <w:p w14:paraId="4D4DF02D" w14:textId="125EDFBE" w:rsidR="002E55A7" w:rsidRDefault="002E55A7" w:rsidP="002E55A7">
      <w:pPr>
        <w:pStyle w:val="AmdtsEntries"/>
      </w:pPr>
      <w:r>
        <w:t>s 221N</w:t>
      </w:r>
      <w:r>
        <w:tab/>
        <w:t xml:space="preserve">ins </w:t>
      </w:r>
      <w:hyperlink r:id="rId139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4203D6CC" w14:textId="77777777" w:rsidR="002E55A7" w:rsidRDefault="002E55A7" w:rsidP="002E55A7">
      <w:pPr>
        <w:pStyle w:val="AmdtsEntryHd"/>
      </w:pPr>
      <w:r w:rsidRPr="005D0AA6">
        <w:t>Exemption for NSW bookable vehicles—ACT pick up, drop off outside ACT region—Act, s 128 (1) (a)</w:t>
      </w:r>
    </w:p>
    <w:p w14:paraId="285431E4" w14:textId="7057F52A" w:rsidR="002E55A7" w:rsidRDefault="002E55A7" w:rsidP="002E55A7">
      <w:pPr>
        <w:pStyle w:val="AmdtsEntries"/>
      </w:pPr>
      <w:r>
        <w:t>s 221O</w:t>
      </w:r>
      <w:r>
        <w:tab/>
        <w:t xml:space="preserve">ins </w:t>
      </w:r>
      <w:hyperlink r:id="rId139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410AD33E" w14:textId="77777777" w:rsidR="002E55A7" w:rsidRDefault="002E55A7" w:rsidP="002E55A7">
      <w:pPr>
        <w:pStyle w:val="AmdtsEntryHd"/>
      </w:pPr>
      <w:r w:rsidRPr="005D0AA6">
        <w:t>Exemption for NSW bookable vehicles—ACT pick up, drop off inside ACT region—Act, s 128 (1) (a)</w:t>
      </w:r>
    </w:p>
    <w:p w14:paraId="5756BC13" w14:textId="3E94D838" w:rsidR="002E55A7" w:rsidRDefault="002E55A7" w:rsidP="002E55A7">
      <w:pPr>
        <w:pStyle w:val="AmdtsEntries"/>
      </w:pPr>
      <w:r>
        <w:t>s 221P</w:t>
      </w:r>
      <w:r>
        <w:tab/>
        <w:t xml:space="preserve">ins </w:t>
      </w:r>
      <w:hyperlink r:id="rId139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357A1AD7" w14:textId="77777777" w:rsidR="002E55A7" w:rsidRDefault="002E55A7" w:rsidP="002E55A7">
      <w:pPr>
        <w:pStyle w:val="AmdtsEntryHd"/>
      </w:pPr>
      <w:r w:rsidRPr="005D0AA6">
        <w:t>NSW bookable vehicles in the ACT</w:t>
      </w:r>
    </w:p>
    <w:p w14:paraId="28648033" w14:textId="4491DA8F" w:rsidR="002E55A7" w:rsidRPr="00FC1C3E" w:rsidRDefault="002E55A7" w:rsidP="002E55A7">
      <w:pPr>
        <w:pStyle w:val="AmdtsEntries"/>
      </w:pPr>
      <w:r>
        <w:t>div 3A.5.4 hdg</w:t>
      </w:r>
      <w:r>
        <w:tab/>
        <w:t xml:space="preserve">ins </w:t>
      </w:r>
      <w:hyperlink r:id="rId139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3296F30E" w14:textId="77777777" w:rsidR="00FE0FB8" w:rsidRDefault="00FE0FB8" w:rsidP="00FE0FB8">
      <w:pPr>
        <w:pStyle w:val="AmdtsEntryHd"/>
      </w:pPr>
      <w:r w:rsidRPr="005D0AA6">
        <w:t xml:space="preserve">Meaning of </w:t>
      </w:r>
      <w:r w:rsidRPr="00BC578F">
        <w:rPr>
          <w:i/>
        </w:rPr>
        <w:t>bookable vehicle licensee</w:t>
      </w:r>
      <w:r w:rsidRPr="005D0AA6">
        <w:t>—pt 3A.5</w:t>
      </w:r>
    </w:p>
    <w:p w14:paraId="63F72159" w14:textId="3A0070A3" w:rsidR="00FE0FB8" w:rsidRDefault="00FE0FB8" w:rsidP="00FE0FB8">
      <w:pPr>
        <w:pStyle w:val="AmdtsEntries"/>
      </w:pPr>
      <w:r>
        <w:t>s 221Q</w:t>
      </w:r>
      <w:r>
        <w:tab/>
        <w:t xml:space="preserve">ins </w:t>
      </w:r>
      <w:hyperlink r:id="rId139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1AC73531" w14:textId="77777777" w:rsidR="00FE0FB8" w:rsidRDefault="00FE0FB8" w:rsidP="00FE0FB8">
      <w:pPr>
        <w:pStyle w:val="AmdtsEntryHd"/>
      </w:pPr>
      <w:r w:rsidRPr="005D0AA6">
        <w:t>Bookable vehicle licensee—offensive material in vehicle</w:t>
      </w:r>
    </w:p>
    <w:p w14:paraId="675054D1" w14:textId="6E67D788" w:rsidR="00FE0FB8" w:rsidRDefault="00FE0FB8" w:rsidP="00FE0FB8">
      <w:pPr>
        <w:pStyle w:val="AmdtsEntries"/>
      </w:pPr>
      <w:r>
        <w:t>s 221R</w:t>
      </w:r>
      <w:r>
        <w:tab/>
        <w:t xml:space="preserve">ins </w:t>
      </w:r>
      <w:hyperlink r:id="rId139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0FD2C2BA" w14:textId="77777777" w:rsidR="00FE0FB8" w:rsidRDefault="00FE0FB8" w:rsidP="00FE0FB8">
      <w:pPr>
        <w:pStyle w:val="AmdtsEntryHd"/>
      </w:pPr>
      <w:r w:rsidRPr="005D0AA6">
        <w:t>Bookable vehicle licensee—noncompliance notices</w:t>
      </w:r>
    </w:p>
    <w:p w14:paraId="23850328" w14:textId="282A7541" w:rsidR="00FE0FB8" w:rsidRDefault="00FE0FB8" w:rsidP="00FE0FB8">
      <w:pPr>
        <w:pStyle w:val="AmdtsEntries"/>
      </w:pPr>
      <w:r>
        <w:t>s 221S</w:t>
      </w:r>
      <w:r>
        <w:tab/>
        <w:t xml:space="preserve">ins </w:t>
      </w:r>
      <w:hyperlink r:id="rId139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40D6E81A" w14:textId="77777777" w:rsidR="00FE0FB8" w:rsidRDefault="00FE0FB8" w:rsidP="00FE0FB8">
      <w:pPr>
        <w:pStyle w:val="AmdtsEntryHd"/>
      </w:pPr>
      <w:r w:rsidRPr="005D0AA6">
        <w:t>Bookable vehicle drivers</w:t>
      </w:r>
    </w:p>
    <w:p w14:paraId="0F930DBB" w14:textId="77D31E90" w:rsidR="00FE0FB8" w:rsidRPr="00FC1C3E" w:rsidRDefault="00FE0FB8" w:rsidP="00FE0FB8">
      <w:pPr>
        <w:pStyle w:val="AmdtsEntries"/>
      </w:pPr>
      <w:r>
        <w:t>div 3A.5.5 hdg</w:t>
      </w:r>
      <w:r>
        <w:tab/>
        <w:t xml:space="preserve">ins </w:t>
      </w:r>
      <w:hyperlink r:id="rId139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17828212" w14:textId="77777777" w:rsidR="00FE0FB8" w:rsidRDefault="00FE0FB8" w:rsidP="00FE0FB8">
      <w:pPr>
        <w:pStyle w:val="AmdtsEntryHd"/>
      </w:pPr>
      <w:r w:rsidRPr="005D0AA6">
        <w:t>Bookable vehicle driver—must have knowledge and skills</w:t>
      </w:r>
    </w:p>
    <w:p w14:paraId="04C4BCCB" w14:textId="6A12C868" w:rsidR="00FE0FB8" w:rsidRDefault="00FE0FB8" w:rsidP="00FE0FB8">
      <w:pPr>
        <w:pStyle w:val="AmdtsEntries"/>
      </w:pPr>
      <w:r>
        <w:t>s 221T</w:t>
      </w:r>
      <w:r>
        <w:tab/>
        <w:t xml:space="preserve">ins </w:t>
      </w:r>
      <w:hyperlink r:id="rId139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0A8B5978" w14:textId="77777777" w:rsidR="00FE0FB8" w:rsidRDefault="00FE0FB8" w:rsidP="00FE0FB8">
      <w:pPr>
        <w:pStyle w:val="AmdtsEntryHd"/>
      </w:pPr>
      <w:r w:rsidRPr="005D0AA6">
        <w:t>Knowledge and skills to be bookable vehicle driver</w:t>
      </w:r>
    </w:p>
    <w:p w14:paraId="1EF3FA08" w14:textId="11367CEE" w:rsidR="00FE0FB8" w:rsidRDefault="00FE0FB8" w:rsidP="00FE0FB8">
      <w:pPr>
        <w:pStyle w:val="AmdtsEntries"/>
      </w:pPr>
      <w:r>
        <w:t>s 221U</w:t>
      </w:r>
      <w:r>
        <w:tab/>
        <w:t xml:space="preserve">ins </w:t>
      </w:r>
      <w:hyperlink r:id="rId140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10CBC98B" w14:textId="77777777" w:rsidR="00FE0FB8" w:rsidRDefault="00FE0FB8" w:rsidP="00FE0FB8">
      <w:pPr>
        <w:pStyle w:val="AmdtsEntryHd"/>
      </w:pPr>
      <w:r w:rsidRPr="005D0AA6">
        <w:t>Bookable vehicle driver—carrying goods in vehicle</w:t>
      </w:r>
    </w:p>
    <w:p w14:paraId="74FF9BA8" w14:textId="6A65738C" w:rsidR="00FE0FB8" w:rsidRDefault="00FE0FB8" w:rsidP="00FE0FB8">
      <w:pPr>
        <w:pStyle w:val="AmdtsEntries"/>
      </w:pPr>
      <w:r>
        <w:t>s 221V</w:t>
      </w:r>
      <w:r>
        <w:tab/>
        <w:t xml:space="preserve">ins </w:t>
      </w:r>
      <w:hyperlink r:id="rId140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0D0364C9" w14:textId="77777777" w:rsidR="00FE0FB8" w:rsidRDefault="00FE0FB8" w:rsidP="00FE0FB8">
      <w:pPr>
        <w:pStyle w:val="AmdtsEntryHd"/>
      </w:pPr>
      <w:r w:rsidRPr="005D0AA6">
        <w:t>Bookable vehicle driver—carrying animals in vehicle</w:t>
      </w:r>
    </w:p>
    <w:p w14:paraId="563E2419" w14:textId="3C99C41C" w:rsidR="00FE0FB8" w:rsidRDefault="00FE0FB8" w:rsidP="00FE0FB8">
      <w:pPr>
        <w:pStyle w:val="AmdtsEntries"/>
      </w:pPr>
      <w:r>
        <w:t>s 221W</w:t>
      </w:r>
      <w:r>
        <w:tab/>
        <w:t xml:space="preserve">ins </w:t>
      </w:r>
      <w:hyperlink r:id="rId140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28FBABF3" w14:textId="4B5668B7" w:rsidR="005B0A79" w:rsidRDefault="005B0A79" w:rsidP="00FE0FB8">
      <w:pPr>
        <w:pStyle w:val="AmdtsEntries"/>
      </w:pPr>
      <w:r>
        <w:tab/>
        <w:t xml:space="preserve">am </w:t>
      </w:r>
      <w:hyperlink r:id="rId1403" w:tooltip="Road Transport (Public Passenger Services) Amendment Regulation 2020 (No 1)" w:history="1">
        <w:r>
          <w:rPr>
            <w:rStyle w:val="charCitHyperlinkAbbrev"/>
          </w:rPr>
          <w:t>SL2020</w:t>
        </w:r>
        <w:r>
          <w:rPr>
            <w:rStyle w:val="charCitHyperlinkAbbrev"/>
          </w:rPr>
          <w:noBreakHyphen/>
          <w:t>32</w:t>
        </w:r>
      </w:hyperlink>
      <w:r>
        <w:t xml:space="preserve"> s 6</w:t>
      </w:r>
    </w:p>
    <w:p w14:paraId="5A004D16" w14:textId="77777777" w:rsidR="00FE0FB8" w:rsidRDefault="00FE0FB8" w:rsidP="00FE0FB8">
      <w:pPr>
        <w:pStyle w:val="AmdtsEntryHd"/>
      </w:pPr>
      <w:r w:rsidRPr="005D0AA6">
        <w:t>Bookable vehicle driver—offensive material in vehicle</w:t>
      </w:r>
    </w:p>
    <w:p w14:paraId="589A2D97" w14:textId="7BE3BB49" w:rsidR="00FE0FB8" w:rsidRDefault="00FE0FB8" w:rsidP="00FE0FB8">
      <w:pPr>
        <w:pStyle w:val="AmdtsEntries"/>
      </w:pPr>
      <w:r>
        <w:t>s 221X</w:t>
      </w:r>
      <w:r>
        <w:tab/>
        <w:t xml:space="preserve">ins </w:t>
      </w:r>
      <w:hyperlink r:id="rId140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2DD3E993" w14:textId="77777777" w:rsidR="00FE0FB8" w:rsidRDefault="00FE0FB8" w:rsidP="00FE0FB8">
      <w:pPr>
        <w:pStyle w:val="AmdtsEntryHd"/>
      </w:pPr>
      <w:r w:rsidRPr="005D0AA6">
        <w:t>Bookable vehicle driver—dropping off and picking up passengers</w:t>
      </w:r>
    </w:p>
    <w:p w14:paraId="35B47F93" w14:textId="6D37C3DD" w:rsidR="00FE0FB8" w:rsidRDefault="00FE0FB8" w:rsidP="00FE0FB8">
      <w:pPr>
        <w:pStyle w:val="AmdtsEntries"/>
      </w:pPr>
      <w:r>
        <w:t>s 221Y</w:t>
      </w:r>
      <w:r>
        <w:tab/>
        <w:t xml:space="preserve">ins </w:t>
      </w:r>
      <w:hyperlink r:id="rId140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688EF5B4" w14:textId="77777777" w:rsidR="00E05D9B" w:rsidRPr="00C26339" w:rsidRDefault="001C63C0">
      <w:pPr>
        <w:pStyle w:val="AmdtsEntryHd"/>
        <w:rPr>
          <w:rFonts w:cs="Arial"/>
        </w:rPr>
      </w:pPr>
      <w:r w:rsidRPr="005D0AA6">
        <w:lastRenderedPageBreak/>
        <w:t>Bookable vehicle driver—must not tout for passengers</w:t>
      </w:r>
    </w:p>
    <w:p w14:paraId="4F74E949" w14:textId="77777777" w:rsidR="00AA7629" w:rsidRPr="00AA7629" w:rsidRDefault="00E05D9B">
      <w:pPr>
        <w:pStyle w:val="AmdtsEntries"/>
        <w:rPr>
          <w:b/>
        </w:rPr>
      </w:pPr>
      <w:r>
        <w:t>s 222</w:t>
      </w:r>
      <w:r>
        <w:tab/>
      </w:r>
      <w:r w:rsidR="00AA7629">
        <w:rPr>
          <w:b/>
        </w:rPr>
        <w:t>orig s 222</w:t>
      </w:r>
    </w:p>
    <w:p w14:paraId="532668C4" w14:textId="77777777" w:rsidR="00E05D9B" w:rsidRDefault="00AA7629">
      <w:pPr>
        <w:pStyle w:val="AmdtsEntries"/>
      </w:pPr>
      <w:r>
        <w:tab/>
      </w:r>
      <w:r w:rsidR="00E05D9B">
        <w:t>renum as s 320</w:t>
      </w:r>
    </w:p>
    <w:p w14:paraId="038DF97A" w14:textId="77777777" w:rsidR="00AA7629" w:rsidRDefault="00AA7629">
      <w:pPr>
        <w:pStyle w:val="AmdtsEntries"/>
        <w:rPr>
          <w:b/>
        </w:rPr>
      </w:pPr>
      <w:r>
        <w:tab/>
      </w:r>
      <w:r>
        <w:rPr>
          <w:b/>
        </w:rPr>
        <w:t>pres s 222</w:t>
      </w:r>
    </w:p>
    <w:p w14:paraId="78A881BA" w14:textId="3ADFFBEC" w:rsidR="00AA7629" w:rsidRPr="00AA7629" w:rsidRDefault="00AA7629">
      <w:pPr>
        <w:pStyle w:val="AmdtsEntries"/>
      </w:pPr>
      <w:r>
        <w:rPr>
          <w:b/>
        </w:rPr>
        <w:tab/>
      </w:r>
      <w:r>
        <w:t xml:space="preserve">ins </w:t>
      </w:r>
      <w:hyperlink r:id="rId140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7385B68D" w14:textId="77777777" w:rsidR="00E05D9B" w:rsidRDefault="00AA7629">
      <w:pPr>
        <w:pStyle w:val="AmdtsEntryHd"/>
        <w:rPr>
          <w:noProof/>
        </w:rPr>
      </w:pPr>
      <w:r w:rsidRPr="005D0AA6">
        <w:t>Bookable vehicle driver—notifiable accidents</w:t>
      </w:r>
    </w:p>
    <w:p w14:paraId="6BB93455" w14:textId="77777777" w:rsidR="00AA7629" w:rsidRPr="00AA7629" w:rsidRDefault="00E05D9B">
      <w:pPr>
        <w:pStyle w:val="AmdtsEntries"/>
        <w:rPr>
          <w:b/>
        </w:rPr>
      </w:pPr>
      <w:r>
        <w:t>s 223</w:t>
      </w:r>
      <w:r>
        <w:tab/>
      </w:r>
      <w:r w:rsidR="00AA7629">
        <w:rPr>
          <w:b/>
        </w:rPr>
        <w:t>orig s 223</w:t>
      </w:r>
    </w:p>
    <w:p w14:paraId="3B199D7C" w14:textId="77777777" w:rsidR="00E05D9B" w:rsidRDefault="00AA7629">
      <w:pPr>
        <w:pStyle w:val="AmdtsEntries"/>
      </w:pPr>
      <w:r>
        <w:tab/>
      </w:r>
      <w:r w:rsidR="00E05D9B">
        <w:t>renum as s 321</w:t>
      </w:r>
    </w:p>
    <w:p w14:paraId="60BB7A95" w14:textId="77777777" w:rsidR="00AA7629" w:rsidRDefault="00AA7629">
      <w:pPr>
        <w:pStyle w:val="AmdtsEntries"/>
        <w:rPr>
          <w:b/>
        </w:rPr>
      </w:pPr>
      <w:r>
        <w:tab/>
      </w:r>
      <w:r>
        <w:rPr>
          <w:b/>
        </w:rPr>
        <w:t>pres s 223</w:t>
      </w:r>
    </w:p>
    <w:p w14:paraId="135A8C7C" w14:textId="7C022958" w:rsidR="00AA7629" w:rsidRPr="00AA7629" w:rsidRDefault="00AA7629">
      <w:pPr>
        <w:pStyle w:val="AmdtsEntries"/>
      </w:pPr>
      <w:r>
        <w:rPr>
          <w:b/>
        </w:rPr>
        <w:tab/>
      </w:r>
      <w:r>
        <w:t xml:space="preserve">ins </w:t>
      </w:r>
      <w:hyperlink r:id="rId140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13CC292C" w14:textId="77777777" w:rsidR="00E05D9B" w:rsidRDefault="00AA7629">
      <w:pPr>
        <w:pStyle w:val="AmdtsEntryHd"/>
        <w:rPr>
          <w:noProof/>
        </w:rPr>
      </w:pPr>
      <w:r w:rsidRPr="005D0AA6">
        <w:t>Bookable vehicle driver—noncompliance notices</w:t>
      </w:r>
    </w:p>
    <w:p w14:paraId="1A543256" w14:textId="77777777" w:rsidR="00AA7629" w:rsidRPr="00AA7629" w:rsidRDefault="00E05D9B">
      <w:pPr>
        <w:pStyle w:val="AmdtsEntries"/>
        <w:rPr>
          <w:b/>
        </w:rPr>
      </w:pPr>
      <w:r>
        <w:t>s 224</w:t>
      </w:r>
      <w:r>
        <w:tab/>
      </w:r>
      <w:r w:rsidR="00AA7629">
        <w:rPr>
          <w:b/>
        </w:rPr>
        <w:t>orig s 224</w:t>
      </w:r>
    </w:p>
    <w:p w14:paraId="2B1BCD4F" w14:textId="77777777" w:rsidR="00E05D9B" w:rsidRDefault="00AA7629">
      <w:pPr>
        <w:pStyle w:val="AmdtsEntries"/>
      </w:pPr>
      <w:r>
        <w:tab/>
      </w:r>
      <w:r w:rsidR="00E05D9B">
        <w:t>renum as s 322</w:t>
      </w:r>
    </w:p>
    <w:p w14:paraId="64A00EC9" w14:textId="77777777" w:rsidR="00AA7629" w:rsidRDefault="00AA7629">
      <w:pPr>
        <w:pStyle w:val="AmdtsEntries"/>
        <w:rPr>
          <w:b/>
        </w:rPr>
      </w:pPr>
      <w:r>
        <w:tab/>
      </w:r>
      <w:r>
        <w:rPr>
          <w:b/>
        </w:rPr>
        <w:t>pres s 224</w:t>
      </w:r>
    </w:p>
    <w:p w14:paraId="6B6432F9" w14:textId="608C0EBD" w:rsidR="00AA7629" w:rsidRPr="00AA7629" w:rsidRDefault="00AA7629">
      <w:pPr>
        <w:pStyle w:val="AmdtsEntries"/>
      </w:pPr>
      <w:r>
        <w:rPr>
          <w:b/>
        </w:rPr>
        <w:tab/>
      </w:r>
      <w:r>
        <w:t xml:space="preserve">ins </w:t>
      </w:r>
      <w:hyperlink r:id="rId140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7E046141" w14:textId="77777777" w:rsidR="00E05D9B" w:rsidRDefault="00AA7629">
      <w:pPr>
        <w:pStyle w:val="AmdtsEntryHd"/>
        <w:rPr>
          <w:noProof/>
        </w:rPr>
      </w:pPr>
      <w:r w:rsidRPr="005D0AA6">
        <w:t>Bookable vehicle driver—directions by police officers or authorised people</w:t>
      </w:r>
    </w:p>
    <w:p w14:paraId="091402E9" w14:textId="77777777" w:rsidR="00AA7629" w:rsidRPr="00AA7629" w:rsidRDefault="00E05D9B">
      <w:pPr>
        <w:pStyle w:val="AmdtsEntries"/>
        <w:rPr>
          <w:b/>
        </w:rPr>
      </w:pPr>
      <w:r>
        <w:t>s 225</w:t>
      </w:r>
      <w:r w:rsidR="00AA7629">
        <w:tab/>
      </w:r>
      <w:r w:rsidR="00AA7629">
        <w:rPr>
          <w:b/>
        </w:rPr>
        <w:t>orig s 225</w:t>
      </w:r>
    </w:p>
    <w:p w14:paraId="5FC067B4" w14:textId="77777777" w:rsidR="00E05D9B" w:rsidRDefault="00E05D9B">
      <w:pPr>
        <w:pStyle w:val="AmdtsEntries"/>
      </w:pPr>
      <w:r>
        <w:tab/>
        <w:t>renum as s 323</w:t>
      </w:r>
    </w:p>
    <w:p w14:paraId="73575408" w14:textId="77777777" w:rsidR="00AA7629" w:rsidRDefault="00AA7629">
      <w:pPr>
        <w:pStyle w:val="AmdtsEntries"/>
        <w:rPr>
          <w:b/>
        </w:rPr>
      </w:pPr>
      <w:r>
        <w:tab/>
      </w:r>
      <w:r>
        <w:rPr>
          <w:b/>
        </w:rPr>
        <w:t>pres s 225</w:t>
      </w:r>
    </w:p>
    <w:p w14:paraId="783FA978" w14:textId="3BB07CC2" w:rsidR="00AA7629" w:rsidRPr="00AA7629" w:rsidRDefault="00AA7629">
      <w:pPr>
        <w:pStyle w:val="AmdtsEntries"/>
      </w:pPr>
      <w:r>
        <w:rPr>
          <w:b/>
        </w:rPr>
        <w:tab/>
      </w:r>
      <w:r>
        <w:t xml:space="preserve">ins </w:t>
      </w:r>
      <w:hyperlink r:id="rId140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3D555675" w14:textId="77777777" w:rsidR="00AA7629" w:rsidRDefault="00DD718F" w:rsidP="00AA7629">
      <w:pPr>
        <w:pStyle w:val="AmdtsEntryHd"/>
      </w:pPr>
      <w:r w:rsidRPr="005D0AA6">
        <w:t>Bookable vehicle passengers</w:t>
      </w:r>
    </w:p>
    <w:p w14:paraId="0DE295B5" w14:textId="604803C9" w:rsidR="00AA7629" w:rsidRPr="00FC1C3E" w:rsidRDefault="00DD718F" w:rsidP="00AA7629">
      <w:pPr>
        <w:pStyle w:val="AmdtsEntries"/>
      </w:pPr>
      <w:r>
        <w:t>div 3A.5.6</w:t>
      </w:r>
      <w:r w:rsidR="00AA7629">
        <w:t xml:space="preserve"> hdg</w:t>
      </w:r>
      <w:r w:rsidR="00AA7629">
        <w:tab/>
        <w:t xml:space="preserve">ins </w:t>
      </w:r>
      <w:hyperlink r:id="rId1410" w:tooltip="Road Transport (Taxi Industry Innovation) Legislation Amendment Regulation 2016 (No 1)" w:history="1">
        <w:r w:rsidR="00AA7629" w:rsidRPr="00105E37">
          <w:rPr>
            <w:rStyle w:val="charCitHyperlinkAbbrev"/>
          </w:rPr>
          <w:t>SL2016-20</w:t>
        </w:r>
      </w:hyperlink>
      <w:r w:rsidR="00AA7629" w:rsidRPr="00105E37">
        <w:rPr>
          <w:rStyle w:val="charCitHyperlinkAbbrev"/>
        </w:rPr>
        <w:t xml:space="preserve"> </w:t>
      </w:r>
      <w:r w:rsidR="00AA7629" w:rsidRPr="00105E37">
        <w:t xml:space="preserve">s </w:t>
      </w:r>
      <w:r w:rsidR="00AA7629">
        <w:t>118</w:t>
      </w:r>
    </w:p>
    <w:p w14:paraId="4895F401" w14:textId="77777777" w:rsidR="00E05D9B" w:rsidRDefault="00E05D9B">
      <w:pPr>
        <w:pStyle w:val="AmdtsEntryHd"/>
        <w:rPr>
          <w:noProof/>
        </w:rPr>
      </w:pPr>
      <w:r>
        <w:t>Immediate suspension of accreditation or licence</w:t>
      </w:r>
    </w:p>
    <w:p w14:paraId="3BBEAD7E" w14:textId="77777777" w:rsidR="00DD718F" w:rsidRPr="00DD718F" w:rsidRDefault="00E05D9B" w:rsidP="007857BB">
      <w:pPr>
        <w:pStyle w:val="AmdtsEntries"/>
        <w:keepNext/>
        <w:rPr>
          <w:b/>
        </w:rPr>
      </w:pPr>
      <w:r>
        <w:t>s 226</w:t>
      </w:r>
      <w:r>
        <w:tab/>
      </w:r>
      <w:r w:rsidR="00DD718F">
        <w:rPr>
          <w:b/>
        </w:rPr>
        <w:t>orig s 226</w:t>
      </w:r>
    </w:p>
    <w:p w14:paraId="1D12A087" w14:textId="77777777" w:rsidR="00E05D9B" w:rsidRDefault="00DD718F" w:rsidP="007857BB">
      <w:pPr>
        <w:pStyle w:val="AmdtsEntries"/>
        <w:keepNext/>
      </w:pPr>
      <w:r>
        <w:tab/>
      </w:r>
      <w:r w:rsidR="00E05D9B">
        <w:t>renum as s 324</w:t>
      </w:r>
    </w:p>
    <w:p w14:paraId="6EA52824" w14:textId="77777777" w:rsidR="00DD718F" w:rsidRDefault="00DD718F">
      <w:pPr>
        <w:pStyle w:val="AmdtsEntries"/>
        <w:rPr>
          <w:b/>
        </w:rPr>
      </w:pPr>
      <w:r>
        <w:tab/>
      </w:r>
      <w:r>
        <w:rPr>
          <w:b/>
        </w:rPr>
        <w:t>pres s 226</w:t>
      </w:r>
    </w:p>
    <w:p w14:paraId="5101E9C2" w14:textId="5BD6AB85" w:rsidR="00DD718F" w:rsidRPr="00DD718F" w:rsidRDefault="00DD718F">
      <w:pPr>
        <w:pStyle w:val="AmdtsEntries"/>
      </w:pPr>
      <w:r>
        <w:rPr>
          <w:b/>
        </w:rPr>
        <w:tab/>
      </w:r>
      <w:r>
        <w:t xml:space="preserve">ins </w:t>
      </w:r>
      <w:hyperlink r:id="rId141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51719AE8" w14:textId="77777777" w:rsidR="00E05D9B" w:rsidRDefault="00E05D9B">
      <w:pPr>
        <w:pStyle w:val="AmdtsEntryHd"/>
        <w:rPr>
          <w:noProof/>
        </w:rPr>
      </w:pPr>
      <w:r>
        <w:t>Effect of suspension of accreditation or licence</w:t>
      </w:r>
    </w:p>
    <w:p w14:paraId="0E50918C" w14:textId="77777777" w:rsidR="00DD718F" w:rsidRPr="00DD718F" w:rsidRDefault="00E05D9B">
      <w:pPr>
        <w:pStyle w:val="AmdtsEntries"/>
        <w:rPr>
          <w:b/>
        </w:rPr>
      </w:pPr>
      <w:r>
        <w:t>s 227</w:t>
      </w:r>
      <w:r>
        <w:tab/>
      </w:r>
      <w:r w:rsidR="00DD718F">
        <w:rPr>
          <w:b/>
        </w:rPr>
        <w:t>orig s 227</w:t>
      </w:r>
    </w:p>
    <w:p w14:paraId="43EC647A" w14:textId="77777777" w:rsidR="00E05D9B" w:rsidRDefault="00DD718F">
      <w:pPr>
        <w:pStyle w:val="AmdtsEntries"/>
      </w:pPr>
      <w:r>
        <w:tab/>
      </w:r>
      <w:r w:rsidR="00E05D9B">
        <w:t>renum as s 325</w:t>
      </w:r>
    </w:p>
    <w:p w14:paraId="5ED77422" w14:textId="77777777" w:rsidR="00DD718F" w:rsidRDefault="00DD718F">
      <w:pPr>
        <w:pStyle w:val="AmdtsEntries"/>
        <w:rPr>
          <w:b/>
        </w:rPr>
      </w:pPr>
      <w:r>
        <w:tab/>
      </w:r>
      <w:r>
        <w:rPr>
          <w:b/>
        </w:rPr>
        <w:t>pres s 227</w:t>
      </w:r>
    </w:p>
    <w:p w14:paraId="0A8F3810" w14:textId="051CC5AB" w:rsidR="00DD718F" w:rsidRDefault="00DD718F">
      <w:pPr>
        <w:pStyle w:val="AmdtsEntries"/>
      </w:pPr>
      <w:r>
        <w:rPr>
          <w:b/>
        </w:rPr>
        <w:tab/>
      </w:r>
      <w:r>
        <w:t xml:space="preserve">ins </w:t>
      </w:r>
      <w:hyperlink r:id="rId141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33666D05" w14:textId="61A0B353" w:rsidR="005B0A79" w:rsidRPr="00DD718F" w:rsidRDefault="005B0A79">
      <w:pPr>
        <w:pStyle w:val="AmdtsEntries"/>
      </w:pPr>
      <w:r>
        <w:tab/>
        <w:t xml:space="preserve">am </w:t>
      </w:r>
      <w:hyperlink r:id="rId1413" w:tooltip="Road Transport (Public Passenger Services) Amendment Regulation 2020 (No 1)" w:history="1">
        <w:r>
          <w:rPr>
            <w:rStyle w:val="charCitHyperlinkAbbrev"/>
          </w:rPr>
          <w:t>SL2020</w:t>
        </w:r>
        <w:r>
          <w:rPr>
            <w:rStyle w:val="charCitHyperlinkAbbrev"/>
          </w:rPr>
          <w:noBreakHyphen/>
          <w:t>32</w:t>
        </w:r>
      </w:hyperlink>
      <w:r>
        <w:t xml:space="preserve"> s 7</w:t>
      </w:r>
    </w:p>
    <w:p w14:paraId="7B711CEC" w14:textId="77777777" w:rsidR="00E05D9B" w:rsidRDefault="00E05D9B">
      <w:pPr>
        <w:pStyle w:val="AmdtsEntryHd"/>
        <w:rPr>
          <w:noProof/>
        </w:rPr>
      </w:pPr>
      <w:r>
        <w:t>Return of certificate of accreditation or licence</w:t>
      </w:r>
    </w:p>
    <w:p w14:paraId="3D6F8E35" w14:textId="77777777" w:rsidR="00DD718F" w:rsidRPr="00DD718F" w:rsidRDefault="00E05D9B" w:rsidP="00C56673">
      <w:pPr>
        <w:pStyle w:val="AmdtsEntries"/>
        <w:keepNext/>
        <w:rPr>
          <w:b/>
        </w:rPr>
      </w:pPr>
      <w:r>
        <w:t>s 228</w:t>
      </w:r>
      <w:r>
        <w:tab/>
      </w:r>
      <w:r w:rsidR="00DD718F">
        <w:rPr>
          <w:b/>
        </w:rPr>
        <w:t>orig s 228</w:t>
      </w:r>
    </w:p>
    <w:p w14:paraId="7BAF667C" w14:textId="77777777" w:rsidR="00E05D9B" w:rsidRDefault="00DD718F">
      <w:pPr>
        <w:pStyle w:val="AmdtsEntries"/>
      </w:pPr>
      <w:r>
        <w:tab/>
      </w:r>
      <w:r w:rsidR="00E05D9B">
        <w:t>renum as 326</w:t>
      </w:r>
    </w:p>
    <w:p w14:paraId="12FB9E15" w14:textId="77777777" w:rsidR="00DD718F" w:rsidRDefault="00DD718F">
      <w:pPr>
        <w:pStyle w:val="AmdtsEntries"/>
        <w:rPr>
          <w:b/>
        </w:rPr>
      </w:pPr>
      <w:r>
        <w:tab/>
      </w:r>
      <w:r>
        <w:rPr>
          <w:b/>
        </w:rPr>
        <w:t>pres s 228</w:t>
      </w:r>
    </w:p>
    <w:p w14:paraId="59EC48FE" w14:textId="1029884E" w:rsidR="00DD718F" w:rsidRPr="00DD718F" w:rsidRDefault="00DD718F">
      <w:pPr>
        <w:pStyle w:val="AmdtsEntries"/>
      </w:pPr>
      <w:r>
        <w:rPr>
          <w:b/>
        </w:rPr>
        <w:tab/>
      </w:r>
      <w:r>
        <w:t xml:space="preserve">ins </w:t>
      </w:r>
      <w:hyperlink r:id="rId141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58B92F69" w14:textId="77777777" w:rsidR="00E05D9B" w:rsidRDefault="00DD718F">
      <w:pPr>
        <w:pStyle w:val="AmdtsEntryHd"/>
      </w:pPr>
      <w:r w:rsidRPr="005D0AA6">
        <w:lastRenderedPageBreak/>
        <w:t>Bookable vehicle passenger—direction to get out of vehicle</w:t>
      </w:r>
    </w:p>
    <w:p w14:paraId="535CA1A4" w14:textId="660821DA" w:rsidR="00E05D9B" w:rsidRDefault="00E05D9B">
      <w:pPr>
        <w:pStyle w:val="AmdtsEntries"/>
        <w:keepNext/>
      </w:pPr>
      <w:r>
        <w:t>s 229 hdg</w:t>
      </w:r>
      <w:r>
        <w:tab/>
        <w:t xml:space="preserve">am </w:t>
      </w:r>
      <w:hyperlink r:id="rId1415"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19</w:t>
      </w:r>
    </w:p>
    <w:p w14:paraId="23B1E9E5" w14:textId="77777777" w:rsidR="00DD718F" w:rsidRPr="00DD718F" w:rsidRDefault="00E05D9B" w:rsidP="005F123F">
      <w:pPr>
        <w:pStyle w:val="AmdtsEntries"/>
        <w:keepNext/>
        <w:rPr>
          <w:b/>
        </w:rPr>
      </w:pPr>
      <w:r>
        <w:t>s 229</w:t>
      </w:r>
      <w:r w:rsidR="00DD718F">
        <w:tab/>
      </w:r>
      <w:r w:rsidR="00DD718F">
        <w:rPr>
          <w:b/>
        </w:rPr>
        <w:t>orig s 229</w:t>
      </w:r>
    </w:p>
    <w:p w14:paraId="7B66BD72" w14:textId="7881A006" w:rsidR="00E05D9B" w:rsidRDefault="00E05D9B" w:rsidP="005F123F">
      <w:pPr>
        <w:pStyle w:val="AmdtsEntries"/>
        <w:keepNext/>
      </w:pPr>
      <w:r>
        <w:tab/>
        <w:t xml:space="preserve">ins </w:t>
      </w:r>
      <w:hyperlink r:id="rId141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F7EB4A7" w14:textId="2FA8B58F" w:rsidR="00E05D9B" w:rsidRDefault="00E05D9B" w:rsidP="005F123F">
      <w:pPr>
        <w:pStyle w:val="AmdtsEntries"/>
        <w:keepNext/>
      </w:pPr>
      <w:r>
        <w:tab/>
        <w:t xml:space="preserve">am </w:t>
      </w:r>
      <w:hyperlink r:id="rId1417"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20, s 21</w:t>
      </w:r>
    </w:p>
    <w:p w14:paraId="2AE5366C" w14:textId="41260176" w:rsidR="00E05D9B" w:rsidRDefault="00E05D9B">
      <w:pPr>
        <w:pStyle w:val="AmdtsEntries"/>
      </w:pPr>
      <w:r>
        <w:tab/>
        <w:t xml:space="preserve">reloc to </w:t>
      </w:r>
      <w:hyperlink r:id="rId1418" w:tooltip="A2001-62" w:history="1">
        <w:r w:rsidR="00C26339" w:rsidRPr="00C26339">
          <w:rPr>
            <w:rStyle w:val="charCitHyperlinkAbbrev"/>
          </w:rPr>
          <w:t>Road Transport (Public Passenger Services) Act 2001</w:t>
        </w:r>
      </w:hyperlink>
      <w:r>
        <w:t xml:space="preserve"> s 115 by </w:t>
      </w:r>
      <w:hyperlink r:id="rId1419"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31</w:t>
      </w:r>
    </w:p>
    <w:p w14:paraId="36659936" w14:textId="77777777" w:rsidR="00DD718F" w:rsidRDefault="00DD718F">
      <w:pPr>
        <w:pStyle w:val="AmdtsEntries"/>
        <w:rPr>
          <w:b/>
        </w:rPr>
      </w:pPr>
      <w:r>
        <w:tab/>
      </w:r>
      <w:r>
        <w:rPr>
          <w:b/>
        </w:rPr>
        <w:t>pres s 229</w:t>
      </w:r>
    </w:p>
    <w:p w14:paraId="72B38D7F" w14:textId="7322957E" w:rsidR="00DD718F" w:rsidRPr="00DD718F" w:rsidRDefault="00DD718F">
      <w:pPr>
        <w:pStyle w:val="AmdtsEntries"/>
      </w:pPr>
      <w:r>
        <w:rPr>
          <w:b/>
        </w:rPr>
        <w:tab/>
      </w:r>
      <w:r>
        <w:t xml:space="preserve">ins </w:t>
      </w:r>
      <w:hyperlink r:id="rId142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6D483C04" w14:textId="77777777" w:rsidR="005C0142" w:rsidRDefault="005C0142" w:rsidP="005C0142">
      <w:pPr>
        <w:pStyle w:val="AmdtsEntryHd"/>
        <w:rPr>
          <w:rStyle w:val="CharChapText"/>
          <w:color w:val="000000"/>
        </w:rPr>
      </w:pPr>
      <w:r w:rsidRPr="004D2E5B">
        <w:rPr>
          <w:rStyle w:val="CharChapText"/>
          <w:color w:val="000000"/>
        </w:rPr>
        <w:t>Taxis</w:t>
      </w:r>
    </w:p>
    <w:p w14:paraId="07336177" w14:textId="45FF747D" w:rsidR="005C0142" w:rsidRPr="0021688A" w:rsidRDefault="005C0142" w:rsidP="005C0142">
      <w:pPr>
        <w:pStyle w:val="AmdtsEntries"/>
      </w:pPr>
      <w:r>
        <w:t>ch 4 hdg</w:t>
      </w:r>
      <w:r>
        <w:tab/>
        <w:t xml:space="preserve">om </w:t>
      </w:r>
      <w:hyperlink r:id="rId142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34</w:t>
      </w:r>
    </w:p>
    <w:p w14:paraId="592EB705" w14:textId="77777777" w:rsidR="005C0142" w:rsidRDefault="005C0142" w:rsidP="005C0142">
      <w:pPr>
        <w:pStyle w:val="AmdtsEntryHd"/>
        <w:rPr>
          <w:rStyle w:val="CharPartText"/>
          <w:color w:val="000000"/>
        </w:rPr>
      </w:pPr>
      <w:r w:rsidRPr="004D2E5B">
        <w:rPr>
          <w:rStyle w:val="CharPartText"/>
          <w:color w:val="000000"/>
        </w:rPr>
        <w:t>Taxi networks</w:t>
      </w:r>
    </w:p>
    <w:p w14:paraId="70301BC5" w14:textId="3DCA161B" w:rsidR="005C0142" w:rsidRPr="005C0399" w:rsidRDefault="005C0142" w:rsidP="005C0142">
      <w:pPr>
        <w:pStyle w:val="AmdtsEntries"/>
      </w:pPr>
      <w:r>
        <w:t>pt 4.1</w:t>
      </w:r>
      <w:r w:rsidR="009B7AB8">
        <w:t xml:space="preserve"> hdg</w:t>
      </w:r>
      <w:r>
        <w:tab/>
        <w:t xml:space="preserve">om </w:t>
      </w:r>
      <w:hyperlink r:id="rId142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00A6566C" w14:textId="77777777" w:rsidR="005C0142" w:rsidRDefault="005C0142" w:rsidP="005C0142">
      <w:pPr>
        <w:pStyle w:val="AmdtsEntryHd"/>
      </w:pPr>
      <w:r w:rsidRPr="00C53C6B">
        <w:t>Independent taxi booking services</w:t>
      </w:r>
    </w:p>
    <w:p w14:paraId="084E1879" w14:textId="12A323CE" w:rsidR="005C0142" w:rsidRDefault="005C0142" w:rsidP="005C0142">
      <w:pPr>
        <w:pStyle w:val="AmdtsEntries"/>
      </w:pPr>
      <w:r>
        <w:t>pt 4.1A hdg</w:t>
      </w:r>
      <w:r>
        <w:tab/>
        <w:t xml:space="preserve">ins </w:t>
      </w:r>
      <w:hyperlink r:id="rId1423" w:tooltip="Road Transport (Public Passenger Services) (Exemptions) Amendment Regulation 2015 (No 1)" w:history="1">
        <w:r>
          <w:rPr>
            <w:rStyle w:val="charCitHyperlinkAbbrev"/>
          </w:rPr>
          <w:t>SL2015</w:t>
        </w:r>
        <w:r>
          <w:rPr>
            <w:rStyle w:val="charCitHyperlinkAbbrev"/>
          </w:rPr>
          <w:noBreakHyphen/>
          <w:t>34</w:t>
        </w:r>
      </w:hyperlink>
      <w:r>
        <w:t xml:space="preserve"> s 4</w:t>
      </w:r>
    </w:p>
    <w:p w14:paraId="370D8604" w14:textId="257FE5F4" w:rsidR="005C0142" w:rsidRPr="002B069A" w:rsidRDefault="005C0142" w:rsidP="005C0142">
      <w:pPr>
        <w:pStyle w:val="AmdtsEntries"/>
      </w:pPr>
      <w:r>
        <w:tab/>
        <w:t xml:space="preserve">om </w:t>
      </w:r>
      <w:hyperlink r:id="rId142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1CDB254E" w14:textId="77777777" w:rsidR="005C0142" w:rsidRDefault="005C0142" w:rsidP="005C0142">
      <w:pPr>
        <w:pStyle w:val="AmdtsEntryHd"/>
      </w:pPr>
      <w:r>
        <w:t>Taxi licences</w:t>
      </w:r>
    </w:p>
    <w:p w14:paraId="1E32D50A" w14:textId="0A1111F2" w:rsidR="005C0142" w:rsidRDefault="005C0142" w:rsidP="005C0142">
      <w:pPr>
        <w:pStyle w:val="AmdtsEntries"/>
      </w:pPr>
      <w:r>
        <w:t>pt 4.2 hdg</w:t>
      </w:r>
      <w:r>
        <w:tab/>
        <w:t xml:space="preserve">sub </w:t>
      </w:r>
      <w:hyperlink r:id="rId1425" w:tooltip="Road Transport Legislation (Taxi Licences) Amendment Regulation 2006 (No 1)" w:history="1">
        <w:r w:rsidRPr="00C26339">
          <w:rPr>
            <w:rStyle w:val="charCitHyperlinkAbbrev"/>
          </w:rPr>
          <w:t>SL2006</w:t>
        </w:r>
        <w:r w:rsidRPr="00C26339">
          <w:rPr>
            <w:rStyle w:val="charCitHyperlinkAbbrev"/>
          </w:rPr>
          <w:noBreakHyphen/>
          <w:t>5</w:t>
        </w:r>
      </w:hyperlink>
      <w:r>
        <w:t xml:space="preserve"> amdt 1.9</w:t>
      </w:r>
    </w:p>
    <w:p w14:paraId="1F23A0D9" w14:textId="714C18F2" w:rsidR="005C0142" w:rsidRPr="002B069A" w:rsidRDefault="005C0142" w:rsidP="005C0142">
      <w:pPr>
        <w:pStyle w:val="AmdtsEntries"/>
      </w:pPr>
      <w:r>
        <w:tab/>
        <w:t xml:space="preserve">om </w:t>
      </w:r>
      <w:hyperlink r:id="rId142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34DE71DC" w14:textId="77777777" w:rsidR="005C0142" w:rsidRDefault="005C0142" w:rsidP="005C0142">
      <w:pPr>
        <w:pStyle w:val="AmdtsEntryHd"/>
      </w:pPr>
      <w:r>
        <w:t>Transferable leased taxi licences—issue</w:t>
      </w:r>
    </w:p>
    <w:p w14:paraId="54C2D445" w14:textId="5377FFD2" w:rsidR="005C0142" w:rsidRDefault="005C0142" w:rsidP="005C0142">
      <w:pPr>
        <w:pStyle w:val="AmdtsEntries"/>
      </w:pPr>
      <w:r>
        <w:t>div 4.2.2 hdg</w:t>
      </w:r>
      <w:r>
        <w:tab/>
        <w:t xml:space="preserve">sub </w:t>
      </w:r>
      <w:hyperlink r:id="rId1427" w:tooltip="Road Transport Legislation (Taxi Licences) Amendment Regulation 2006 (No 1)" w:history="1">
        <w:r w:rsidRPr="00C26339">
          <w:rPr>
            <w:rStyle w:val="charCitHyperlinkAbbrev"/>
          </w:rPr>
          <w:t>SL2006</w:t>
        </w:r>
        <w:r w:rsidRPr="00C26339">
          <w:rPr>
            <w:rStyle w:val="charCitHyperlinkAbbrev"/>
          </w:rPr>
          <w:noBreakHyphen/>
          <w:t>5</w:t>
        </w:r>
      </w:hyperlink>
      <w:r>
        <w:t xml:space="preserve"> s 6</w:t>
      </w:r>
    </w:p>
    <w:p w14:paraId="5156429E" w14:textId="720DCAEC" w:rsidR="005C0142" w:rsidRPr="002B069A" w:rsidRDefault="005C0142" w:rsidP="005C0142">
      <w:pPr>
        <w:pStyle w:val="AmdtsEntries"/>
      </w:pPr>
      <w:r>
        <w:tab/>
        <w:t xml:space="preserve">om </w:t>
      </w:r>
      <w:hyperlink r:id="rId142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75468249" w14:textId="77777777" w:rsidR="005C0142" w:rsidRDefault="005C0142" w:rsidP="005C0142">
      <w:pPr>
        <w:pStyle w:val="AmdtsEntryHd"/>
      </w:pPr>
      <w:r>
        <w:t>Non-transferable leased taxi licences—issue</w:t>
      </w:r>
    </w:p>
    <w:p w14:paraId="2D011106" w14:textId="77777777" w:rsidR="00235E2C" w:rsidRDefault="005C0142" w:rsidP="007857BB">
      <w:pPr>
        <w:pStyle w:val="AmdtsEntries"/>
        <w:keepNext/>
      </w:pPr>
      <w:r>
        <w:t>div 4.2.3 hdg</w:t>
      </w:r>
      <w:r>
        <w:tab/>
      </w:r>
      <w:r w:rsidRPr="00235E2C">
        <w:rPr>
          <w:b/>
        </w:rPr>
        <w:t>orig div 4.2.3 hdg</w:t>
      </w:r>
    </w:p>
    <w:p w14:paraId="1CF6D93D" w14:textId="77777777" w:rsidR="005C0142" w:rsidRDefault="00235E2C" w:rsidP="007857BB">
      <w:pPr>
        <w:pStyle w:val="AmdtsEntries"/>
        <w:keepNext/>
      </w:pPr>
      <w:r>
        <w:tab/>
      </w:r>
      <w:r w:rsidR="005C0142">
        <w:t>renum as div 4.2.4 hdg</w:t>
      </w:r>
    </w:p>
    <w:p w14:paraId="44F8CCA1" w14:textId="77777777" w:rsidR="00235E2C" w:rsidRDefault="00235E2C" w:rsidP="007857BB">
      <w:pPr>
        <w:pStyle w:val="AmdtsEntries"/>
        <w:keepNext/>
        <w:rPr>
          <w:b/>
        </w:rPr>
      </w:pPr>
      <w:r>
        <w:tab/>
      </w:r>
      <w:r>
        <w:rPr>
          <w:b/>
        </w:rPr>
        <w:t xml:space="preserve">prev </w:t>
      </w:r>
      <w:r w:rsidRPr="00235E2C">
        <w:rPr>
          <w:b/>
        </w:rPr>
        <w:t>div 4.2.3 hdg</w:t>
      </w:r>
    </w:p>
    <w:p w14:paraId="17CF23AB" w14:textId="184A2599" w:rsidR="005C0142" w:rsidRDefault="005C0142" w:rsidP="005C0142">
      <w:pPr>
        <w:pStyle w:val="AmdtsEntries"/>
      </w:pPr>
      <w:r>
        <w:tab/>
        <w:t xml:space="preserve">ins </w:t>
      </w:r>
      <w:hyperlink r:id="rId1429" w:tooltip="Road Transport Legislation (Taxi Licences) Amendment Regulation 2006 (No 2)" w:history="1">
        <w:r w:rsidRPr="00C26339">
          <w:rPr>
            <w:rStyle w:val="charCitHyperlinkAbbrev"/>
          </w:rPr>
          <w:t>SL2006</w:t>
        </w:r>
        <w:r w:rsidRPr="00C26339">
          <w:rPr>
            <w:rStyle w:val="charCitHyperlinkAbbrev"/>
          </w:rPr>
          <w:noBreakHyphen/>
          <w:t>31</w:t>
        </w:r>
      </w:hyperlink>
      <w:r>
        <w:t xml:space="preserve"> s 8</w:t>
      </w:r>
    </w:p>
    <w:p w14:paraId="00980F2C" w14:textId="2D8822F0" w:rsidR="005C0142" w:rsidRDefault="005C0142" w:rsidP="005C0142">
      <w:pPr>
        <w:pStyle w:val="AmdtsEntries"/>
      </w:pPr>
      <w:r>
        <w:tab/>
        <w:t xml:space="preserve">om </w:t>
      </w:r>
      <w:hyperlink r:id="rId143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648AB95D" w14:textId="77777777" w:rsidR="005C0142" w:rsidRDefault="005C0142" w:rsidP="005C0142">
      <w:pPr>
        <w:pStyle w:val="AmdtsEntryHd"/>
      </w:pPr>
      <w:r>
        <w:t>Wheelchair-accessible taxi licences—issue</w:t>
      </w:r>
    </w:p>
    <w:p w14:paraId="38F60F56" w14:textId="77777777" w:rsidR="00235E2C" w:rsidRPr="00235E2C" w:rsidRDefault="005C0142" w:rsidP="005C0142">
      <w:pPr>
        <w:pStyle w:val="AmdtsEntries"/>
        <w:keepNext/>
        <w:rPr>
          <w:b/>
        </w:rPr>
      </w:pPr>
      <w:r>
        <w:t>d</w:t>
      </w:r>
      <w:r w:rsidR="00235E2C">
        <w:t>iv 4.2.4 hdg</w:t>
      </w:r>
      <w:r w:rsidR="00235E2C">
        <w:tab/>
      </w:r>
      <w:r w:rsidR="00235E2C" w:rsidRPr="00235E2C">
        <w:rPr>
          <w:b/>
        </w:rPr>
        <w:t>orig div 4.2.4 hdg</w:t>
      </w:r>
    </w:p>
    <w:p w14:paraId="52B7206C" w14:textId="77777777" w:rsidR="005C0142" w:rsidRDefault="00235E2C" w:rsidP="005C0142">
      <w:pPr>
        <w:pStyle w:val="AmdtsEntries"/>
        <w:keepNext/>
      </w:pPr>
      <w:r>
        <w:tab/>
      </w:r>
      <w:r w:rsidR="005C0142">
        <w:t>renum as div 4.2.5 hdg</w:t>
      </w:r>
    </w:p>
    <w:p w14:paraId="5663A254" w14:textId="77777777" w:rsidR="00235E2C" w:rsidRDefault="00235E2C" w:rsidP="00235E2C">
      <w:pPr>
        <w:pStyle w:val="AmdtsEntries"/>
        <w:rPr>
          <w:b/>
        </w:rPr>
      </w:pPr>
      <w:r>
        <w:tab/>
      </w:r>
      <w:r>
        <w:rPr>
          <w:b/>
        </w:rPr>
        <w:t xml:space="preserve">prev </w:t>
      </w:r>
      <w:r w:rsidRPr="00235E2C">
        <w:rPr>
          <w:b/>
        </w:rPr>
        <w:t>div 4.2.</w:t>
      </w:r>
      <w:r>
        <w:rPr>
          <w:b/>
        </w:rPr>
        <w:t>4</w:t>
      </w:r>
      <w:r w:rsidRPr="00235E2C">
        <w:rPr>
          <w:b/>
        </w:rPr>
        <w:t xml:space="preserve"> hdg</w:t>
      </w:r>
    </w:p>
    <w:p w14:paraId="47575B37" w14:textId="593CC3AE" w:rsidR="005C0142" w:rsidRDefault="005C0142" w:rsidP="005C0142">
      <w:pPr>
        <w:pStyle w:val="AmdtsEntries"/>
        <w:keepNext/>
      </w:pPr>
      <w:r>
        <w:tab/>
        <w:t xml:space="preserve">(prev div 4.2.3 hdg) ins </w:t>
      </w:r>
      <w:hyperlink r:id="rId1431" w:tooltip="Road Transport Legislation (Taxi Licences) Amendment Regulation 2006 (No 1)" w:history="1">
        <w:r w:rsidRPr="00C26339">
          <w:rPr>
            <w:rStyle w:val="charCitHyperlinkAbbrev"/>
          </w:rPr>
          <w:t>SL2006</w:t>
        </w:r>
        <w:r w:rsidRPr="00C26339">
          <w:rPr>
            <w:rStyle w:val="charCitHyperlinkAbbrev"/>
          </w:rPr>
          <w:noBreakHyphen/>
          <w:t>5</w:t>
        </w:r>
      </w:hyperlink>
      <w:r>
        <w:t xml:space="preserve"> s 6</w:t>
      </w:r>
    </w:p>
    <w:p w14:paraId="7D5319A1" w14:textId="2B1DE09A" w:rsidR="005C0142" w:rsidRDefault="005C0142" w:rsidP="005C0142">
      <w:pPr>
        <w:pStyle w:val="AmdtsEntries"/>
      </w:pPr>
      <w:r>
        <w:tab/>
        <w:t xml:space="preserve">renum </w:t>
      </w:r>
      <w:hyperlink r:id="rId1432" w:tooltip="Road Transport Legislation (Taxi Licences) Amendment Regulation 2006 (No 2)" w:history="1">
        <w:r w:rsidRPr="00C26339">
          <w:rPr>
            <w:rStyle w:val="charCitHyperlinkAbbrev"/>
          </w:rPr>
          <w:t>SL2006</w:t>
        </w:r>
        <w:r w:rsidRPr="00C26339">
          <w:rPr>
            <w:rStyle w:val="charCitHyperlinkAbbrev"/>
          </w:rPr>
          <w:noBreakHyphen/>
          <w:t>31</w:t>
        </w:r>
      </w:hyperlink>
      <w:r>
        <w:t xml:space="preserve"> s 9</w:t>
      </w:r>
    </w:p>
    <w:p w14:paraId="780B2EB8" w14:textId="50C2DD2A" w:rsidR="005C0142" w:rsidRDefault="005C0142" w:rsidP="005C0142">
      <w:pPr>
        <w:pStyle w:val="AmdtsEntries"/>
      </w:pPr>
      <w:r>
        <w:tab/>
        <w:t xml:space="preserve">om </w:t>
      </w:r>
      <w:hyperlink r:id="rId143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600C4526" w14:textId="77777777" w:rsidR="005C0142" w:rsidRDefault="005C0142" w:rsidP="005C0142">
      <w:pPr>
        <w:pStyle w:val="AmdtsEntryHd"/>
      </w:pPr>
      <w:r>
        <w:t>NSW cross-border taxi licences—issue</w:t>
      </w:r>
    </w:p>
    <w:p w14:paraId="51C5A9D5" w14:textId="77777777" w:rsidR="00F87AB8" w:rsidRPr="00F87AB8" w:rsidRDefault="005C0142" w:rsidP="005C0142">
      <w:pPr>
        <w:pStyle w:val="AmdtsEntries"/>
        <w:rPr>
          <w:b/>
        </w:rPr>
      </w:pPr>
      <w:r>
        <w:t>d</w:t>
      </w:r>
      <w:r w:rsidR="00F87AB8">
        <w:t>iv 4.2.5 hdg</w:t>
      </w:r>
      <w:r w:rsidR="00F87AB8">
        <w:tab/>
      </w:r>
      <w:r w:rsidR="00F87AB8" w:rsidRPr="00F87AB8">
        <w:rPr>
          <w:b/>
        </w:rPr>
        <w:t>orig div 4.2.5 hdg</w:t>
      </w:r>
    </w:p>
    <w:p w14:paraId="271120DB" w14:textId="77777777" w:rsidR="005C0142" w:rsidRDefault="00F87AB8" w:rsidP="005C0142">
      <w:pPr>
        <w:pStyle w:val="AmdtsEntries"/>
      </w:pPr>
      <w:r>
        <w:tab/>
      </w:r>
      <w:r w:rsidR="005C0142">
        <w:t>renum as div 4.2.6 hdg</w:t>
      </w:r>
    </w:p>
    <w:p w14:paraId="5726282E" w14:textId="77777777" w:rsidR="00F87AB8" w:rsidRDefault="00F87AB8" w:rsidP="00F87AB8">
      <w:pPr>
        <w:pStyle w:val="AmdtsEntries"/>
        <w:rPr>
          <w:b/>
        </w:rPr>
      </w:pPr>
      <w:r>
        <w:tab/>
      </w:r>
      <w:r>
        <w:rPr>
          <w:b/>
        </w:rPr>
        <w:t xml:space="preserve">prev </w:t>
      </w:r>
      <w:r w:rsidRPr="00235E2C">
        <w:rPr>
          <w:b/>
        </w:rPr>
        <w:t>div 4.2.</w:t>
      </w:r>
      <w:r>
        <w:rPr>
          <w:b/>
        </w:rPr>
        <w:t>5</w:t>
      </w:r>
      <w:r w:rsidRPr="00235E2C">
        <w:rPr>
          <w:b/>
        </w:rPr>
        <w:t xml:space="preserve"> hdg</w:t>
      </w:r>
    </w:p>
    <w:p w14:paraId="6DE05682" w14:textId="703017D3" w:rsidR="005C0142" w:rsidRDefault="005C0142" w:rsidP="005C0142">
      <w:pPr>
        <w:pStyle w:val="AmdtsEntries"/>
      </w:pPr>
      <w:r>
        <w:tab/>
        <w:t xml:space="preserve">(prev div 4.2.4 hdg) ins </w:t>
      </w:r>
      <w:hyperlink r:id="rId1434" w:tooltip="Road Transport Legislation (Taxi Licences) Amendment Regulation 2006 (No 1)" w:history="1">
        <w:r w:rsidRPr="00C26339">
          <w:rPr>
            <w:rStyle w:val="charCitHyperlinkAbbrev"/>
          </w:rPr>
          <w:t>SL2006</w:t>
        </w:r>
        <w:r w:rsidRPr="00C26339">
          <w:rPr>
            <w:rStyle w:val="charCitHyperlinkAbbrev"/>
          </w:rPr>
          <w:noBreakHyphen/>
          <w:t>5</w:t>
        </w:r>
      </w:hyperlink>
      <w:r>
        <w:t xml:space="preserve"> s 6</w:t>
      </w:r>
    </w:p>
    <w:p w14:paraId="5263A559" w14:textId="54CB8F66" w:rsidR="005C0142" w:rsidRDefault="005C0142" w:rsidP="005C0142">
      <w:pPr>
        <w:pStyle w:val="AmdtsEntries"/>
      </w:pPr>
      <w:r>
        <w:tab/>
        <w:t xml:space="preserve">renum </w:t>
      </w:r>
      <w:hyperlink r:id="rId1435" w:tooltip="Road Transport Legislation (Taxi Licences) Amendment Regulation 2006 (No 2)" w:history="1">
        <w:r w:rsidRPr="00C26339">
          <w:rPr>
            <w:rStyle w:val="charCitHyperlinkAbbrev"/>
          </w:rPr>
          <w:t>SL2006</w:t>
        </w:r>
        <w:r w:rsidRPr="00C26339">
          <w:rPr>
            <w:rStyle w:val="charCitHyperlinkAbbrev"/>
          </w:rPr>
          <w:noBreakHyphen/>
          <w:t>31</w:t>
        </w:r>
      </w:hyperlink>
      <w:r>
        <w:t xml:space="preserve"> s 9</w:t>
      </w:r>
    </w:p>
    <w:p w14:paraId="53CB255E" w14:textId="2E753607" w:rsidR="005C0142" w:rsidRDefault="005C0142" w:rsidP="005C0142">
      <w:pPr>
        <w:pStyle w:val="AmdtsEntries"/>
      </w:pPr>
      <w:r>
        <w:tab/>
        <w:t xml:space="preserve">om </w:t>
      </w:r>
      <w:hyperlink r:id="rId143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33655F6A" w14:textId="77777777" w:rsidR="005C0142" w:rsidRDefault="005C0142" w:rsidP="005C0142">
      <w:pPr>
        <w:pStyle w:val="AmdtsEntryHd"/>
      </w:pPr>
      <w:r>
        <w:lastRenderedPageBreak/>
        <w:t>Renewal of taxi licences</w:t>
      </w:r>
    </w:p>
    <w:p w14:paraId="530A3E4C" w14:textId="77777777" w:rsidR="00F87AB8" w:rsidRDefault="005C0142" w:rsidP="005C0142">
      <w:pPr>
        <w:pStyle w:val="AmdtsEntries"/>
      </w:pPr>
      <w:r>
        <w:t>d</w:t>
      </w:r>
      <w:r w:rsidR="00F87AB8">
        <w:t>iv 4.2.6 hdg</w:t>
      </w:r>
      <w:r w:rsidR="00F87AB8">
        <w:tab/>
      </w:r>
      <w:r w:rsidR="00F87AB8" w:rsidRPr="00F87AB8">
        <w:rPr>
          <w:b/>
        </w:rPr>
        <w:t>orig div 4.2.6 hdg</w:t>
      </w:r>
    </w:p>
    <w:p w14:paraId="4B04CCD0" w14:textId="77777777" w:rsidR="005C0142" w:rsidRDefault="00F87AB8" w:rsidP="005C0142">
      <w:pPr>
        <w:pStyle w:val="AmdtsEntries"/>
      </w:pPr>
      <w:r>
        <w:tab/>
      </w:r>
      <w:r w:rsidR="005C0142">
        <w:t>renum as div 4.2.7 hdg</w:t>
      </w:r>
    </w:p>
    <w:p w14:paraId="12323449" w14:textId="77777777" w:rsidR="00F91003" w:rsidRDefault="00F91003" w:rsidP="00F91003">
      <w:pPr>
        <w:pStyle w:val="AmdtsEntries"/>
        <w:rPr>
          <w:b/>
        </w:rPr>
      </w:pPr>
      <w:r>
        <w:tab/>
      </w:r>
      <w:r>
        <w:rPr>
          <w:b/>
        </w:rPr>
        <w:t xml:space="preserve">prev </w:t>
      </w:r>
      <w:r w:rsidRPr="00235E2C">
        <w:rPr>
          <w:b/>
        </w:rPr>
        <w:t>div 4.2.</w:t>
      </w:r>
      <w:r>
        <w:rPr>
          <w:b/>
        </w:rPr>
        <w:t>6</w:t>
      </w:r>
      <w:r w:rsidRPr="00235E2C">
        <w:rPr>
          <w:b/>
        </w:rPr>
        <w:t xml:space="preserve"> hdg</w:t>
      </w:r>
    </w:p>
    <w:p w14:paraId="2B0C9D80" w14:textId="4B14E214" w:rsidR="005C0142" w:rsidRDefault="005C0142" w:rsidP="005C0142">
      <w:pPr>
        <w:pStyle w:val="AmdtsEntries"/>
      </w:pPr>
      <w:r>
        <w:tab/>
        <w:t xml:space="preserve">(prev div 4.2.5 hdg) ins </w:t>
      </w:r>
      <w:hyperlink r:id="rId1437" w:tooltip="Road Transport Legislation (Taxi Licences) Amendment Regulation 2006 (No 1)" w:history="1">
        <w:r w:rsidRPr="00C26339">
          <w:rPr>
            <w:rStyle w:val="charCitHyperlinkAbbrev"/>
          </w:rPr>
          <w:t>SL2006</w:t>
        </w:r>
        <w:r w:rsidRPr="00C26339">
          <w:rPr>
            <w:rStyle w:val="charCitHyperlinkAbbrev"/>
          </w:rPr>
          <w:noBreakHyphen/>
          <w:t>5</w:t>
        </w:r>
      </w:hyperlink>
      <w:r>
        <w:t xml:space="preserve"> s 6</w:t>
      </w:r>
    </w:p>
    <w:p w14:paraId="1E030E32" w14:textId="441D5D71" w:rsidR="005C0142" w:rsidRDefault="005C0142" w:rsidP="005C0142">
      <w:pPr>
        <w:pStyle w:val="AmdtsEntries"/>
      </w:pPr>
      <w:r>
        <w:tab/>
        <w:t xml:space="preserve">renum </w:t>
      </w:r>
      <w:hyperlink r:id="rId1438" w:tooltip="Road Transport Legislation (Taxi Licences) Amendment Regulation 2006 (No 2)" w:history="1">
        <w:r w:rsidRPr="00C26339">
          <w:rPr>
            <w:rStyle w:val="charCitHyperlinkAbbrev"/>
          </w:rPr>
          <w:t>SL2006</w:t>
        </w:r>
        <w:r w:rsidRPr="00C26339">
          <w:rPr>
            <w:rStyle w:val="charCitHyperlinkAbbrev"/>
          </w:rPr>
          <w:noBreakHyphen/>
          <w:t>31</w:t>
        </w:r>
      </w:hyperlink>
      <w:r>
        <w:t xml:space="preserve"> s 9</w:t>
      </w:r>
    </w:p>
    <w:p w14:paraId="76444DB5" w14:textId="6ACF7BDD" w:rsidR="005C0142" w:rsidRDefault="005C0142" w:rsidP="005C0142">
      <w:pPr>
        <w:pStyle w:val="AmdtsEntries"/>
      </w:pPr>
      <w:r>
        <w:tab/>
        <w:t xml:space="preserve">om </w:t>
      </w:r>
      <w:hyperlink r:id="rId143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356605C7" w14:textId="77777777" w:rsidR="005C0142" w:rsidRDefault="005C0142" w:rsidP="005C0142">
      <w:pPr>
        <w:pStyle w:val="AmdtsEntryHd"/>
      </w:pPr>
      <w:r>
        <w:t>Defined rights for certain taxi licences</w:t>
      </w:r>
    </w:p>
    <w:p w14:paraId="25F861DC" w14:textId="77777777" w:rsidR="007714D6" w:rsidRDefault="005C0142" w:rsidP="005C0142">
      <w:pPr>
        <w:pStyle w:val="AmdtsEntries"/>
      </w:pPr>
      <w:r>
        <w:t>d</w:t>
      </w:r>
      <w:r w:rsidR="007714D6">
        <w:t>iv 4.2.7 hdg</w:t>
      </w:r>
      <w:r w:rsidR="007714D6">
        <w:tab/>
      </w:r>
      <w:r w:rsidR="007714D6" w:rsidRPr="007714D6">
        <w:rPr>
          <w:b/>
        </w:rPr>
        <w:t>orig div 4.2.7 hdg</w:t>
      </w:r>
    </w:p>
    <w:p w14:paraId="44CF0219" w14:textId="77777777" w:rsidR="005C0142" w:rsidRDefault="007714D6" w:rsidP="005C0142">
      <w:pPr>
        <w:pStyle w:val="AmdtsEntries"/>
      </w:pPr>
      <w:r>
        <w:tab/>
      </w:r>
      <w:r w:rsidR="005C0142">
        <w:t>renum as div 4.2.8 hdg</w:t>
      </w:r>
    </w:p>
    <w:p w14:paraId="5490565E" w14:textId="77777777" w:rsidR="007714D6" w:rsidRDefault="007714D6" w:rsidP="007714D6">
      <w:pPr>
        <w:pStyle w:val="AmdtsEntries"/>
        <w:rPr>
          <w:b/>
        </w:rPr>
      </w:pPr>
      <w:r>
        <w:tab/>
      </w:r>
      <w:r>
        <w:rPr>
          <w:b/>
        </w:rPr>
        <w:t xml:space="preserve">prev </w:t>
      </w:r>
      <w:r w:rsidRPr="00235E2C">
        <w:rPr>
          <w:b/>
        </w:rPr>
        <w:t>div 4.2.</w:t>
      </w:r>
      <w:r>
        <w:rPr>
          <w:b/>
        </w:rPr>
        <w:t>7</w:t>
      </w:r>
      <w:r w:rsidRPr="00235E2C">
        <w:rPr>
          <w:b/>
        </w:rPr>
        <w:t xml:space="preserve"> hdg</w:t>
      </w:r>
    </w:p>
    <w:p w14:paraId="404E3375" w14:textId="1EAFB856" w:rsidR="005C0142" w:rsidRDefault="005C0142" w:rsidP="005C0142">
      <w:pPr>
        <w:pStyle w:val="AmdtsEntries"/>
      </w:pPr>
      <w:r>
        <w:tab/>
        <w:t xml:space="preserve">(prev div 4.2.6 hdg) ins </w:t>
      </w:r>
      <w:hyperlink r:id="rId1440" w:tooltip="Road Transport Legislation (Taxi Licences) Amendment Regulation 2006 (No 1)" w:history="1">
        <w:r w:rsidRPr="00C26339">
          <w:rPr>
            <w:rStyle w:val="charCitHyperlinkAbbrev"/>
          </w:rPr>
          <w:t>SL2006</w:t>
        </w:r>
        <w:r w:rsidRPr="00C26339">
          <w:rPr>
            <w:rStyle w:val="charCitHyperlinkAbbrev"/>
          </w:rPr>
          <w:noBreakHyphen/>
          <w:t>5</w:t>
        </w:r>
      </w:hyperlink>
      <w:r>
        <w:t xml:space="preserve"> s 6</w:t>
      </w:r>
    </w:p>
    <w:p w14:paraId="1318EB25" w14:textId="5F69C242" w:rsidR="005C0142" w:rsidRDefault="005C0142" w:rsidP="005C0142">
      <w:pPr>
        <w:pStyle w:val="AmdtsEntries"/>
      </w:pPr>
      <w:r>
        <w:tab/>
        <w:t xml:space="preserve">renum </w:t>
      </w:r>
      <w:hyperlink r:id="rId1441" w:tooltip="Road Transport Legislation (Taxi Licences) Amendment Regulation 2006 (No 2)" w:history="1">
        <w:r w:rsidRPr="00C26339">
          <w:rPr>
            <w:rStyle w:val="charCitHyperlinkAbbrev"/>
          </w:rPr>
          <w:t>SL2006</w:t>
        </w:r>
        <w:r w:rsidRPr="00C26339">
          <w:rPr>
            <w:rStyle w:val="charCitHyperlinkAbbrev"/>
          </w:rPr>
          <w:noBreakHyphen/>
          <w:t>31</w:t>
        </w:r>
      </w:hyperlink>
      <w:r>
        <w:t xml:space="preserve"> s 9</w:t>
      </w:r>
    </w:p>
    <w:p w14:paraId="3E01A38A" w14:textId="103E6D67" w:rsidR="005C0142" w:rsidRDefault="005C0142" w:rsidP="005C0142">
      <w:pPr>
        <w:pStyle w:val="AmdtsEntries"/>
      </w:pPr>
      <w:r>
        <w:tab/>
        <w:t xml:space="preserve">om </w:t>
      </w:r>
      <w:hyperlink r:id="rId144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5FEBA858" w14:textId="77777777" w:rsidR="005C0142" w:rsidRDefault="005C0142" w:rsidP="005C0142">
      <w:pPr>
        <w:pStyle w:val="AmdtsEntryHd"/>
      </w:pPr>
      <w:r>
        <w:t>Taxi licences—other provisions</w:t>
      </w:r>
    </w:p>
    <w:p w14:paraId="6EA60F2F" w14:textId="4A3B2585" w:rsidR="005C0142" w:rsidRDefault="005C0142" w:rsidP="005C0142">
      <w:pPr>
        <w:pStyle w:val="AmdtsEntries"/>
        <w:keepNext/>
      </w:pPr>
      <w:r>
        <w:t>div</w:t>
      </w:r>
      <w:r w:rsidR="007714D6">
        <w:t xml:space="preserve"> 4.2.8 hdg</w:t>
      </w:r>
      <w:r w:rsidR="007714D6">
        <w:tab/>
        <w:t>(prev div 4.2.7 hdg)</w:t>
      </w:r>
      <w:r>
        <w:t xml:space="preserve">ins </w:t>
      </w:r>
      <w:hyperlink r:id="rId1443" w:tooltip="Road Transport Legislation (Taxi Licences) Amendment Regulation 2006 (No 1)" w:history="1">
        <w:r w:rsidRPr="00C26339">
          <w:rPr>
            <w:rStyle w:val="charCitHyperlinkAbbrev"/>
          </w:rPr>
          <w:t>SL2006</w:t>
        </w:r>
        <w:r w:rsidRPr="00C26339">
          <w:rPr>
            <w:rStyle w:val="charCitHyperlinkAbbrev"/>
          </w:rPr>
          <w:noBreakHyphen/>
          <w:t>5</w:t>
        </w:r>
      </w:hyperlink>
      <w:r>
        <w:t xml:space="preserve"> s 7</w:t>
      </w:r>
    </w:p>
    <w:p w14:paraId="73A16865" w14:textId="633E3040" w:rsidR="005C0142" w:rsidRDefault="005C0142" w:rsidP="005C0142">
      <w:pPr>
        <w:pStyle w:val="AmdtsEntries"/>
      </w:pPr>
      <w:r>
        <w:tab/>
        <w:t xml:space="preserve">renum </w:t>
      </w:r>
      <w:hyperlink r:id="rId1444" w:tooltip="Road Transport Legislation (Taxi Licences) Amendment Regulation 2006 (No 2)" w:history="1">
        <w:r w:rsidRPr="00C26339">
          <w:rPr>
            <w:rStyle w:val="charCitHyperlinkAbbrev"/>
          </w:rPr>
          <w:t>SL2006</w:t>
        </w:r>
        <w:r w:rsidRPr="00C26339">
          <w:rPr>
            <w:rStyle w:val="charCitHyperlinkAbbrev"/>
          </w:rPr>
          <w:noBreakHyphen/>
          <w:t>31</w:t>
        </w:r>
      </w:hyperlink>
      <w:r>
        <w:t xml:space="preserve"> s 9</w:t>
      </w:r>
    </w:p>
    <w:p w14:paraId="122EE14E" w14:textId="6F9F5A3A" w:rsidR="005C0142" w:rsidRDefault="005C0142" w:rsidP="005C0142">
      <w:pPr>
        <w:pStyle w:val="AmdtsEntries"/>
      </w:pPr>
      <w:r>
        <w:tab/>
        <w:t xml:space="preserve">om </w:t>
      </w:r>
      <w:hyperlink r:id="rId144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2B86357E" w14:textId="77777777" w:rsidR="005C0142" w:rsidRDefault="005C0142" w:rsidP="005C0142">
      <w:pPr>
        <w:pStyle w:val="AmdtsEntryHd"/>
      </w:pPr>
      <w:r w:rsidRPr="00503838">
        <w:t>Taxi services</w:t>
      </w:r>
    </w:p>
    <w:p w14:paraId="56BEF98A" w14:textId="186F95F5" w:rsidR="005C0142" w:rsidRPr="00503838" w:rsidRDefault="005C0142" w:rsidP="005C0142">
      <w:pPr>
        <w:pStyle w:val="AmdtsEntries"/>
      </w:pPr>
      <w:r>
        <w:t>pt 4.3 hdg</w:t>
      </w:r>
      <w:r>
        <w:tab/>
        <w:t xml:space="preserve">om </w:t>
      </w:r>
      <w:hyperlink r:id="rId144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36</w:t>
      </w:r>
    </w:p>
    <w:p w14:paraId="77780A02" w14:textId="77777777" w:rsidR="005C0142" w:rsidRDefault="005C0142" w:rsidP="005C0142">
      <w:pPr>
        <w:pStyle w:val="AmdtsEntryHd"/>
      </w:pPr>
      <w:r w:rsidRPr="006B3ECD">
        <w:t>Taxi operators</w:t>
      </w:r>
    </w:p>
    <w:p w14:paraId="5324D7A0" w14:textId="0F010D20" w:rsidR="005C0142" w:rsidRPr="006B3ECD" w:rsidRDefault="005C0142" w:rsidP="005C0142">
      <w:pPr>
        <w:pStyle w:val="AmdtsEntries"/>
      </w:pPr>
      <w:r>
        <w:t>div 4.3.1 hdg</w:t>
      </w:r>
      <w:r>
        <w:tab/>
        <w:t xml:space="preserve">om </w:t>
      </w:r>
      <w:hyperlink r:id="rId144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37</w:t>
      </w:r>
    </w:p>
    <w:p w14:paraId="4770FA5A" w14:textId="77777777" w:rsidR="005C0142" w:rsidRDefault="005C0142" w:rsidP="005C0142">
      <w:pPr>
        <w:pStyle w:val="AmdtsEntryHd"/>
      </w:pPr>
      <w:r>
        <w:t>Taxi drivers</w:t>
      </w:r>
    </w:p>
    <w:p w14:paraId="544137BE" w14:textId="77777777" w:rsidR="005C0142" w:rsidRDefault="005C0142" w:rsidP="005C0142">
      <w:pPr>
        <w:pStyle w:val="AmdtsEntries"/>
      </w:pPr>
      <w:r>
        <w:t>div 4.3.2 hdg</w:t>
      </w:r>
      <w:r>
        <w:tab/>
        <w:t>(prev div 1.1.2 hdg) renum R1 LA</w:t>
      </w:r>
    </w:p>
    <w:p w14:paraId="65046730" w14:textId="49C93998" w:rsidR="005C0142" w:rsidRDefault="005C0142" w:rsidP="005C0142">
      <w:pPr>
        <w:pStyle w:val="AmdtsEntries"/>
      </w:pPr>
      <w:r>
        <w:tab/>
        <w:t xml:space="preserve">om </w:t>
      </w:r>
      <w:hyperlink r:id="rId144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53</w:t>
      </w:r>
    </w:p>
    <w:p w14:paraId="74F77D3E" w14:textId="77777777" w:rsidR="005C0142" w:rsidRDefault="005C0142" w:rsidP="005C0142">
      <w:pPr>
        <w:pStyle w:val="AmdtsEntryHd"/>
      </w:pPr>
      <w:r>
        <w:t>Taxi hirings</w:t>
      </w:r>
    </w:p>
    <w:p w14:paraId="558CA770" w14:textId="77777777" w:rsidR="005C0142" w:rsidRDefault="005C0142" w:rsidP="005C0142">
      <w:pPr>
        <w:pStyle w:val="AmdtsEntries"/>
      </w:pPr>
      <w:r>
        <w:t>div 4.3.3 hdg</w:t>
      </w:r>
      <w:r>
        <w:tab/>
        <w:t>(prev div 1.1.3 hdg) renum R1 LA</w:t>
      </w:r>
    </w:p>
    <w:p w14:paraId="10004D88" w14:textId="443043AF" w:rsidR="005C0142" w:rsidRDefault="005C0142" w:rsidP="005C0142">
      <w:pPr>
        <w:pStyle w:val="AmdtsEntries"/>
      </w:pPr>
      <w:r>
        <w:tab/>
        <w:t xml:space="preserve">om </w:t>
      </w:r>
      <w:hyperlink r:id="rId144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56</w:t>
      </w:r>
    </w:p>
    <w:p w14:paraId="76AB05B6" w14:textId="77777777" w:rsidR="005C0142" w:rsidRDefault="005C0142" w:rsidP="005C0142">
      <w:pPr>
        <w:pStyle w:val="AmdtsEntryHd"/>
      </w:pPr>
      <w:r>
        <w:t>Conduct of taxi passengers</w:t>
      </w:r>
    </w:p>
    <w:p w14:paraId="1A0716DF" w14:textId="77777777" w:rsidR="005C0142" w:rsidRDefault="005C0142" w:rsidP="005C0142">
      <w:pPr>
        <w:pStyle w:val="AmdtsEntries"/>
      </w:pPr>
      <w:r>
        <w:t>div 4.3.4 hdg</w:t>
      </w:r>
      <w:r>
        <w:tab/>
        <w:t>(prev div 1.1.4 hdg) renum R1 LA</w:t>
      </w:r>
    </w:p>
    <w:p w14:paraId="1D053750" w14:textId="6DE0D1A7" w:rsidR="005C0142" w:rsidRDefault="005C0142" w:rsidP="005C0142">
      <w:pPr>
        <w:pStyle w:val="AmdtsEntries"/>
      </w:pPr>
      <w:r>
        <w:tab/>
        <w:t xml:space="preserve">om </w:t>
      </w:r>
      <w:hyperlink r:id="rId145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81</w:t>
      </w:r>
    </w:p>
    <w:p w14:paraId="6C27CAC8" w14:textId="77777777" w:rsidR="005C0142" w:rsidRDefault="005C0142" w:rsidP="005C0142">
      <w:pPr>
        <w:pStyle w:val="AmdtsEntryHd"/>
      </w:pPr>
      <w:r w:rsidRPr="0037534F">
        <w:t>Independent taxi services</w:t>
      </w:r>
    </w:p>
    <w:p w14:paraId="4D9B48E0" w14:textId="474416C4" w:rsidR="005C0142" w:rsidRDefault="005C0142" w:rsidP="005C0142">
      <w:pPr>
        <w:pStyle w:val="AmdtsEntries"/>
      </w:pPr>
      <w:r>
        <w:t>div 4.3.4A hdg</w:t>
      </w:r>
      <w:r>
        <w:tab/>
        <w:t xml:space="preserve">ins </w:t>
      </w:r>
      <w:hyperlink r:id="rId1451" w:tooltip="Road Transport (Public Passenger Services) Amendment Regulation 2012 (No 1)" w:history="1">
        <w:r w:rsidRPr="00852370">
          <w:rPr>
            <w:rStyle w:val="charCitHyperlinkAbbrev"/>
          </w:rPr>
          <w:t>SL2012-1</w:t>
        </w:r>
      </w:hyperlink>
      <w:r>
        <w:t xml:space="preserve"> s 4</w:t>
      </w:r>
    </w:p>
    <w:p w14:paraId="59479AB5" w14:textId="77777777" w:rsidR="005C0142" w:rsidRPr="006E7BF4" w:rsidRDefault="005C0142" w:rsidP="005C0142">
      <w:pPr>
        <w:pStyle w:val="AmdtsEntries"/>
        <w:rPr>
          <w:rStyle w:val="charUnderline"/>
          <w:u w:val="none"/>
        </w:rPr>
      </w:pPr>
      <w:r w:rsidRPr="006E7BF4">
        <w:tab/>
      </w:r>
      <w:r w:rsidRPr="006E7BF4">
        <w:rPr>
          <w:rStyle w:val="charUnderline"/>
          <w:u w:val="none"/>
        </w:rPr>
        <w:t>exp 1 March 2015 (s 154H)</w:t>
      </w:r>
    </w:p>
    <w:p w14:paraId="2B06E9B9" w14:textId="77777777" w:rsidR="005C0142" w:rsidRDefault="005C0142" w:rsidP="005C0142">
      <w:pPr>
        <w:pStyle w:val="AmdtsEntryHd"/>
      </w:pPr>
      <w:r w:rsidRPr="004E1703">
        <w:t>Wheelchair</w:t>
      </w:r>
      <w:r w:rsidRPr="004E1703">
        <w:noBreakHyphen/>
        <w:t>accessible taxi centralised booking services</w:t>
      </w:r>
    </w:p>
    <w:p w14:paraId="43411B20" w14:textId="62F876DC" w:rsidR="005C0142" w:rsidRDefault="005C0142" w:rsidP="005C0142">
      <w:pPr>
        <w:pStyle w:val="AmdtsEntries"/>
      </w:pPr>
      <w:r>
        <w:t>div 4.3.4B hdg</w:t>
      </w:r>
      <w:r>
        <w:tab/>
        <w:t xml:space="preserve">ins </w:t>
      </w:r>
      <w:hyperlink r:id="rId1452" w:tooltip="Road Transport (Public Passenger Services) Amendment Regulation 2012 (No 2)" w:history="1">
        <w:r w:rsidRPr="00C26339">
          <w:rPr>
            <w:rStyle w:val="charCitHyperlinkAbbrev"/>
          </w:rPr>
          <w:t>SL2012</w:t>
        </w:r>
        <w:r w:rsidRPr="00C26339">
          <w:rPr>
            <w:rStyle w:val="charCitHyperlinkAbbrev"/>
          </w:rPr>
          <w:noBreakHyphen/>
          <w:t>37</w:t>
        </w:r>
      </w:hyperlink>
      <w:r>
        <w:t xml:space="preserve"> s 12</w:t>
      </w:r>
    </w:p>
    <w:p w14:paraId="33BA67F4" w14:textId="7B294268" w:rsidR="005C0142" w:rsidRPr="00CF6034" w:rsidRDefault="005C0142" w:rsidP="005C0142">
      <w:pPr>
        <w:pStyle w:val="AmdtsEntries"/>
      </w:pPr>
      <w:r>
        <w:tab/>
        <w:t xml:space="preserve">om </w:t>
      </w:r>
      <w:hyperlink r:id="rId145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83</w:t>
      </w:r>
    </w:p>
    <w:p w14:paraId="1132C081" w14:textId="77777777" w:rsidR="005C0142" w:rsidRDefault="005C0142" w:rsidP="005C0142">
      <w:pPr>
        <w:pStyle w:val="AmdtsEntryHd"/>
      </w:pPr>
      <w:r>
        <w:t>Other matters relating to taxi services</w:t>
      </w:r>
    </w:p>
    <w:p w14:paraId="630FC591" w14:textId="77777777" w:rsidR="005C0142" w:rsidRDefault="005C0142" w:rsidP="005C0142">
      <w:pPr>
        <w:pStyle w:val="AmdtsEntries"/>
      </w:pPr>
      <w:r>
        <w:t>div 4.3.5 hdg</w:t>
      </w:r>
      <w:r>
        <w:tab/>
        <w:t>(prev div 1.1.5 hdg) renum R1 LA</w:t>
      </w:r>
    </w:p>
    <w:p w14:paraId="6F1B280F" w14:textId="193C0F05" w:rsidR="005C0142" w:rsidRDefault="005C0142" w:rsidP="005C0142">
      <w:pPr>
        <w:pStyle w:val="AmdtsEntries"/>
      </w:pPr>
      <w:r>
        <w:tab/>
        <w:t xml:space="preserve">om </w:t>
      </w:r>
      <w:hyperlink r:id="rId145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84</w:t>
      </w:r>
    </w:p>
    <w:p w14:paraId="7FDCC639" w14:textId="77777777" w:rsidR="005C0142" w:rsidRDefault="005C0142" w:rsidP="005C0142">
      <w:pPr>
        <w:pStyle w:val="AmdtsEntryHd"/>
      </w:pPr>
      <w:r w:rsidRPr="00C53C6B">
        <w:lastRenderedPageBreak/>
        <w:t>Ridesharing</w:t>
      </w:r>
    </w:p>
    <w:p w14:paraId="53AD85CC" w14:textId="4AA2EABD" w:rsidR="005C0142" w:rsidRDefault="005C0142" w:rsidP="005C0142">
      <w:pPr>
        <w:pStyle w:val="AmdtsEntries"/>
      </w:pPr>
      <w:r>
        <w:t>ch 4A hdg</w:t>
      </w:r>
      <w:r>
        <w:tab/>
        <w:t xml:space="preserve">ins </w:t>
      </w:r>
      <w:hyperlink r:id="rId1455"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42F2BE26" w14:textId="0E0EE1BE" w:rsidR="005C0142" w:rsidRPr="00E44C8E" w:rsidRDefault="005C0142" w:rsidP="005C0142">
      <w:pPr>
        <w:pStyle w:val="AmdtsEntries"/>
      </w:pPr>
      <w:r>
        <w:tab/>
        <w:t xml:space="preserve">om </w:t>
      </w:r>
      <w:hyperlink r:id="rId145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757585E1" w14:textId="77777777" w:rsidR="005C0142" w:rsidRDefault="005C0142" w:rsidP="005C0142">
      <w:pPr>
        <w:pStyle w:val="AmdtsEntryHd"/>
      </w:pPr>
      <w:r w:rsidRPr="00C53C6B">
        <w:t>Preliminary</w:t>
      </w:r>
    </w:p>
    <w:p w14:paraId="389DECEB" w14:textId="7A7FA422" w:rsidR="005C0142" w:rsidRPr="00E44C8E" w:rsidRDefault="005C0142" w:rsidP="005C0142">
      <w:pPr>
        <w:pStyle w:val="AmdtsEntries"/>
      </w:pPr>
      <w:r>
        <w:t>pt 4A.1 hdg</w:t>
      </w:r>
      <w:r>
        <w:tab/>
        <w:t xml:space="preserve">ins </w:t>
      </w:r>
      <w:hyperlink r:id="rId1457"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1D96C7AB" w14:textId="67540C89" w:rsidR="005C0142" w:rsidRPr="00E44C8E" w:rsidRDefault="005C0142" w:rsidP="005C0142">
      <w:pPr>
        <w:pStyle w:val="AmdtsEntries"/>
      </w:pPr>
      <w:r>
        <w:tab/>
        <w:t xml:space="preserve">om </w:t>
      </w:r>
      <w:hyperlink r:id="rId145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3C76ABDC" w14:textId="77777777" w:rsidR="005C0142" w:rsidRDefault="005C0142" w:rsidP="005C0142">
      <w:pPr>
        <w:pStyle w:val="AmdtsEntryHd"/>
      </w:pPr>
      <w:r w:rsidRPr="00C53C6B">
        <w:t>Interim rideshare booking services</w:t>
      </w:r>
    </w:p>
    <w:p w14:paraId="2FABEE5D" w14:textId="117D420E" w:rsidR="005C0142" w:rsidRDefault="005C0142" w:rsidP="005C0142">
      <w:pPr>
        <w:pStyle w:val="AmdtsEntries"/>
      </w:pPr>
      <w:r>
        <w:t>pt 4A.2 hdg</w:t>
      </w:r>
      <w:r>
        <w:tab/>
        <w:t xml:space="preserve">ins </w:t>
      </w:r>
      <w:hyperlink r:id="rId1459"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71E43EA6" w14:textId="172A997A" w:rsidR="005C0142" w:rsidRPr="00E44C8E" w:rsidRDefault="005C0142" w:rsidP="005C0142">
      <w:pPr>
        <w:pStyle w:val="AmdtsEntries"/>
      </w:pPr>
      <w:r>
        <w:tab/>
        <w:t xml:space="preserve">om </w:t>
      </w:r>
      <w:hyperlink r:id="rId146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5C44507A" w14:textId="77777777" w:rsidR="005C0142" w:rsidRDefault="005C0142" w:rsidP="005C0142">
      <w:pPr>
        <w:pStyle w:val="AmdtsEntryHd"/>
      </w:pPr>
      <w:r w:rsidRPr="00C53C6B">
        <w:t>Interim ridesharing arrangements</w:t>
      </w:r>
    </w:p>
    <w:p w14:paraId="43D040FF" w14:textId="58E4D5FB" w:rsidR="005C0142" w:rsidRPr="00E44C8E" w:rsidRDefault="005C0142" w:rsidP="005C0142">
      <w:pPr>
        <w:pStyle w:val="AmdtsEntries"/>
      </w:pPr>
      <w:r>
        <w:t>pt 4A.3 hdg</w:t>
      </w:r>
      <w:r>
        <w:tab/>
        <w:t xml:space="preserve">ins </w:t>
      </w:r>
      <w:hyperlink r:id="rId1461"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275A46F6" w14:textId="20E81C24" w:rsidR="005C0142" w:rsidRPr="00E44C8E" w:rsidRDefault="005C0142" w:rsidP="005C0142">
      <w:pPr>
        <w:pStyle w:val="AmdtsEntries"/>
      </w:pPr>
      <w:r>
        <w:tab/>
        <w:t xml:space="preserve">om </w:t>
      </w:r>
      <w:hyperlink r:id="rId146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4D611A6B" w14:textId="77777777" w:rsidR="005C0142" w:rsidRDefault="005C0142" w:rsidP="005C0142">
      <w:pPr>
        <w:pStyle w:val="AmdtsEntryHd"/>
      </w:pPr>
      <w:r>
        <w:t>Hire cars</w:t>
      </w:r>
    </w:p>
    <w:p w14:paraId="213F468D" w14:textId="384B6075" w:rsidR="005C0142" w:rsidRDefault="005C0142" w:rsidP="005C0142">
      <w:pPr>
        <w:pStyle w:val="AmdtsEntries"/>
      </w:pPr>
      <w:r>
        <w:t>ch 5 hdg</w:t>
      </w:r>
      <w:r>
        <w:tab/>
        <w:t xml:space="preserve">sub </w:t>
      </w:r>
      <w:hyperlink r:id="rId1463"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1382543C" w14:textId="6D068672" w:rsidR="005C0142" w:rsidRDefault="005C0142" w:rsidP="005C0142">
      <w:pPr>
        <w:pStyle w:val="AmdtsEntries"/>
      </w:pPr>
      <w:r>
        <w:tab/>
        <w:t xml:space="preserve">om </w:t>
      </w:r>
      <w:hyperlink r:id="rId146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92</w:t>
      </w:r>
    </w:p>
    <w:p w14:paraId="09E64071" w14:textId="77777777" w:rsidR="005C0142" w:rsidRDefault="005C0142" w:rsidP="005C0142">
      <w:pPr>
        <w:pStyle w:val="AmdtsEntryHd"/>
      </w:pPr>
      <w:r>
        <w:t>Hire car licences</w:t>
      </w:r>
    </w:p>
    <w:p w14:paraId="6142DCD5" w14:textId="4E9F945A" w:rsidR="005C0142" w:rsidRDefault="005C0142" w:rsidP="00E07273">
      <w:pPr>
        <w:pStyle w:val="AmdtsEntries"/>
        <w:keepNext/>
      </w:pPr>
      <w:r>
        <w:t>pt 5.1 hdg</w:t>
      </w:r>
      <w:r>
        <w:tab/>
        <w:t xml:space="preserve">ins </w:t>
      </w:r>
      <w:hyperlink r:id="rId1465"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5D1EB08B" w14:textId="56365239" w:rsidR="005C0142" w:rsidRDefault="005C0142" w:rsidP="005C0142">
      <w:pPr>
        <w:pStyle w:val="AmdtsEntries"/>
      </w:pPr>
      <w:r>
        <w:tab/>
        <w:t xml:space="preserve">om </w:t>
      </w:r>
      <w:hyperlink r:id="rId146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93</w:t>
      </w:r>
    </w:p>
    <w:p w14:paraId="7D67A42D" w14:textId="77777777" w:rsidR="005C0142" w:rsidRDefault="005C0142" w:rsidP="005C0142">
      <w:pPr>
        <w:pStyle w:val="AmdtsEntryHd"/>
      </w:pPr>
      <w:r>
        <w:t>Kinds of hire car licences</w:t>
      </w:r>
    </w:p>
    <w:p w14:paraId="0C1250D5" w14:textId="182BDFD1" w:rsidR="005C0142" w:rsidRDefault="005C0142" w:rsidP="005C0142">
      <w:pPr>
        <w:pStyle w:val="AmdtsEntries"/>
      </w:pPr>
      <w:r>
        <w:t>div 5.1.1 hdg</w:t>
      </w:r>
      <w:r>
        <w:tab/>
        <w:t xml:space="preserve">ins </w:t>
      </w:r>
      <w:hyperlink r:id="rId1467"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35B39FDF" w14:textId="4625F877" w:rsidR="005C0142" w:rsidRDefault="005C0142" w:rsidP="005C0142">
      <w:pPr>
        <w:pStyle w:val="AmdtsEntries"/>
      </w:pPr>
      <w:r>
        <w:tab/>
        <w:t xml:space="preserve">om </w:t>
      </w:r>
      <w:hyperlink r:id="rId146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94</w:t>
      </w:r>
    </w:p>
    <w:p w14:paraId="4708F318" w14:textId="77777777" w:rsidR="005C0142" w:rsidRDefault="005C0142" w:rsidP="005C0142">
      <w:pPr>
        <w:pStyle w:val="AmdtsEntryHd"/>
      </w:pPr>
      <w:r>
        <w:t>Hire car licensing procedure</w:t>
      </w:r>
    </w:p>
    <w:p w14:paraId="3D62CBB1" w14:textId="24C6A9DB" w:rsidR="005C0142" w:rsidRDefault="005C0142" w:rsidP="005C0142">
      <w:pPr>
        <w:pStyle w:val="AmdtsEntries"/>
      </w:pPr>
      <w:r>
        <w:t>div 5.1.2 hdg</w:t>
      </w:r>
      <w:r>
        <w:tab/>
        <w:t xml:space="preserve">ins </w:t>
      </w:r>
      <w:hyperlink r:id="rId1469"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122D1554" w14:textId="5EC1A52E" w:rsidR="005C0142" w:rsidRDefault="005C0142" w:rsidP="005C0142">
      <w:pPr>
        <w:pStyle w:val="AmdtsEntries"/>
      </w:pPr>
      <w:r>
        <w:tab/>
        <w:t xml:space="preserve">om </w:t>
      </w:r>
      <w:hyperlink r:id="rId147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94</w:t>
      </w:r>
    </w:p>
    <w:p w14:paraId="6697EAB1" w14:textId="77777777" w:rsidR="005C0142" w:rsidRDefault="005C0142" w:rsidP="005C0142">
      <w:pPr>
        <w:pStyle w:val="AmdtsEntryHd"/>
      </w:pPr>
      <w:r>
        <w:t>Hire car licences—other provisions</w:t>
      </w:r>
    </w:p>
    <w:p w14:paraId="6D136476" w14:textId="5A8261AF" w:rsidR="005C0142" w:rsidRDefault="005C0142" w:rsidP="005C0142">
      <w:pPr>
        <w:pStyle w:val="AmdtsEntries"/>
      </w:pPr>
      <w:r>
        <w:t>div 5.1.2A hdg</w:t>
      </w:r>
      <w:r>
        <w:tab/>
        <w:t xml:space="preserve">ins </w:t>
      </w:r>
      <w:hyperlink r:id="rId1471" w:tooltip="Road Transport Legislation (Taxi Licences) Amendment Regulation 2006 (No 1)" w:history="1">
        <w:r w:rsidRPr="00C26339">
          <w:rPr>
            <w:rStyle w:val="charCitHyperlinkAbbrev"/>
          </w:rPr>
          <w:t>SL2006</w:t>
        </w:r>
        <w:r w:rsidRPr="00C26339">
          <w:rPr>
            <w:rStyle w:val="charCitHyperlinkAbbrev"/>
          </w:rPr>
          <w:noBreakHyphen/>
          <w:t>5</w:t>
        </w:r>
      </w:hyperlink>
      <w:r>
        <w:t xml:space="preserve"> amdt 1.13</w:t>
      </w:r>
    </w:p>
    <w:p w14:paraId="1C01ECBE" w14:textId="75978A20" w:rsidR="005C0142" w:rsidRDefault="005C0142" w:rsidP="005C0142">
      <w:pPr>
        <w:pStyle w:val="AmdtsEntries"/>
      </w:pPr>
      <w:r>
        <w:tab/>
        <w:t xml:space="preserve">om </w:t>
      </w:r>
      <w:hyperlink r:id="rId147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95</w:t>
      </w:r>
    </w:p>
    <w:p w14:paraId="10E401D4" w14:textId="77777777" w:rsidR="005C0142" w:rsidRDefault="005C0142" w:rsidP="005C0142">
      <w:pPr>
        <w:pStyle w:val="AmdtsEntryHd"/>
      </w:pPr>
      <w:r>
        <w:t>Stand-by hire cars</w:t>
      </w:r>
    </w:p>
    <w:p w14:paraId="1626DC76" w14:textId="3F3B346B" w:rsidR="005C0142" w:rsidRDefault="005C0142" w:rsidP="005C0142">
      <w:pPr>
        <w:pStyle w:val="AmdtsEntries"/>
      </w:pPr>
      <w:r>
        <w:t>div 5.1.3 hdg</w:t>
      </w:r>
      <w:r>
        <w:tab/>
        <w:t xml:space="preserve">ins </w:t>
      </w:r>
      <w:hyperlink r:id="rId1473" w:tooltip="Road Transport Legislation Amendment Regulation 2005 (No 1)" w:history="1">
        <w:r w:rsidRPr="00C26339">
          <w:rPr>
            <w:rStyle w:val="charCitHyperlinkAbbrev"/>
          </w:rPr>
          <w:t>SL2005</w:t>
        </w:r>
        <w:r w:rsidRPr="00C26339">
          <w:rPr>
            <w:rStyle w:val="charCitHyperlinkAbbrev"/>
          </w:rPr>
          <w:noBreakHyphen/>
          <w:t>39</w:t>
        </w:r>
      </w:hyperlink>
      <w:r>
        <w:t xml:space="preserve"> s 21</w:t>
      </w:r>
    </w:p>
    <w:p w14:paraId="6BE4686A" w14:textId="6548A354" w:rsidR="005C0142" w:rsidRDefault="005C0142" w:rsidP="005C0142">
      <w:pPr>
        <w:pStyle w:val="AmdtsEntries"/>
      </w:pPr>
      <w:r>
        <w:tab/>
        <w:t xml:space="preserve">om </w:t>
      </w:r>
      <w:hyperlink r:id="rId147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101</w:t>
      </w:r>
    </w:p>
    <w:p w14:paraId="3486AAA3" w14:textId="77777777" w:rsidR="005C0142" w:rsidRDefault="005C0142" w:rsidP="005C0142">
      <w:pPr>
        <w:pStyle w:val="AmdtsEntryHd"/>
      </w:pPr>
      <w:r>
        <w:t>Hire car services</w:t>
      </w:r>
    </w:p>
    <w:p w14:paraId="2D4CFA12" w14:textId="02C94103" w:rsidR="005C0142" w:rsidRDefault="005C0142" w:rsidP="005C0142">
      <w:pPr>
        <w:pStyle w:val="AmdtsEntries"/>
      </w:pPr>
      <w:r>
        <w:t>pt 5.2 hdg</w:t>
      </w:r>
      <w:r>
        <w:tab/>
        <w:t xml:space="preserve">ins </w:t>
      </w:r>
      <w:hyperlink r:id="rId1475"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7D22499F" w14:textId="25EA8AB9" w:rsidR="005C0142" w:rsidRDefault="005C0142" w:rsidP="005C0142">
      <w:pPr>
        <w:pStyle w:val="AmdtsEntries"/>
      </w:pPr>
      <w:r>
        <w:tab/>
        <w:t xml:space="preserve">om </w:t>
      </w:r>
      <w:hyperlink r:id="rId147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104</w:t>
      </w:r>
    </w:p>
    <w:p w14:paraId="276F44BC" w14:textId="77777777" w:rsidR="005C0142" w:rsidRDefault="005C0142" w:rsidP="005C0142">
      <w:pPr>
        <w:pStyle w:val="AmdtsEntryHd"/>
      </w:pPr>
      <w:r>
        <w:t>Preliminary</w:t>
      </w:r>
    </w:p>
    <w:p w14:paraId="72ACB064" w14:textId="5FFCF22B" w:rsidR="005C0142" w:rsidRDefault="005C0142" w:rsidP="005C0142">
      <w:pPr>
        <w:pStyle w:val="AmdtsEntries"/>
      </w:pPr>
      <w:r>
        <w:t>div 5.2.1 hdg</w:t>
      </w:r>
      <w:r>
        <w:tab/>
        <w:t xml:space="preserve">ins </w:t>
      </w:r>
      <w:hyperlink r:id="rId1477"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65F7F332" w14:textId="7D9FC6D2" w:rsidR="005C0142" w:rsidRDefault="005C0142" w:rsidP="005C0142">
      <w:pPr>
        <w:pStyle w:val="AmdtsEntries"/>
      </w:pPr>
      <w:r>
        <w:tab/>
        <w:t xml:space="preserve">om </w:t>
      </w:r>
      <w:hyperlink r:id="rId147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105</w:t>
      </w:r>
    </w:p>
    <w:p w14:paraId="7439C391" w14:textId="77777777" w:rsidR="005C0142" w:rsidRDefault="005C0142" w:rsidP="005C0142">
      <w:pPr>
        <w:pStyle w:val="AmdtsEntryHd"/>
      </w:pPr>
      <w:r>
        <w:t>Hire car operators</w:t>
      </w:r>
    </w:p>
    <w:p w14:paraId="67107BEC" w14:textId="66F9B309" w:rsidR="005C0142" w:rsidRDefault="005C0142" w:rsidP="005C0142">
      <w:pPr>
        <w:pStyle w:val="AmdtsEntries"/>
      </w:pPr>
      <w:r>
        <w:t>div 5.2.2 hdg</w:t>
      </w:r>
      <w:r>
        <w:tab/>
        <w:t xml:space="preserve">ins </w:t>
      </w:r>
      <w:hyperlink r:id="rId1479"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7E6EFC73" w14:textId="4BCF0C88" w:rsidR="005C0142" w:rsidRDefault="005C0142" w:rsidP="005C0142">
      <w:pPr>
        <w:pStyle w:val="AmdtsEntries"/>
      </w:pPr>
      <w:r>
        <w:tab/>
        <w:t xml:space="preserve">om </w:t>
      </w:r>
      <w:hyperlink r:id="rId148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105</w:t>
      </w:r>
    </w:p>
    <w:p w14:paraId="02D7C151" w14:textId="77777777" w:rsidR="005C0142" w:rsidRDefault="005C0142" w:rsidP="005C0142">
      <w:pPr>
        <w:pStyle w:val="AmdtsEntryHd"/>
      </w:pPr>
      <w:r>
        <w:lastRenderedPageBreak/>
        <w:t>Hire car drivers</w:t>
      </w:r>
    </w:p>
    <w:p w14:paraId="2A1FE584" w14:textId="3BCCCCBF" w:rsidR="005C0142" w:rsidRDefault="005C0142" w:rsidP="005C0142">
      <w:pPr>
        <w:pStyle w:val="AmdtsEntries"/>
        <w:keepNext/>
      </w:pPr>
      <w:r>
        <w:t>div 5.2.3 hdg</w:t>
      </w:r>
      <w:r>
        <w:tab/>
        <w:t xml:space="preserve">ins </w:t>
      </w:r>
      <w:hyperlink r:id="rId1481"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24B4CF6D" w14:textId="7BA72230" w:rsidR="005C0142" w:rsidRDefault="005C0142" w:rsidP="00C56673">
      <w:pPr>
        <w:pStyle w:val="AmdtsEntries"/>
        <w:keepNext/>
      </w:pPr>
      <w:r>
        <w:tab/>
        <w:t xml:space="preserve">am </w:t>
      </w:r>
      <w:hyperlink r:id="rId1482" w:tooltip="Road Transport Legislation Amendment Regulation 2005 (No 1)" w:history="1">
        <w:r w:rsidRPr="00C26339">
          <w:rPr>
            <w:rStyle w:val="charCitHyperlinkAbbrev"/>
          </w:rPr>
          <w:t>SL2005</w:t>
        </w:r>
        <w:r w:rsidRPr="00C26339">
          <w:rPr>
            <w:rStyle w:val="charCitHyperlinkAbbrev"/>
          </w:rPr>
          <w:noBreakHyphen/>
          <w:t>39</w:t>
        </w:r>
      </w:hyperlink>
      <w:r>
        <w:t xml:space="preserve"> s 24</w:t>
      </w:r>
    </w:p>
    <w:p w14:paraId="4786443E" w14:textId="475A383E" w:rsidR="005C0142" w:rsidRDefault="005C0142" w:rsidP="005C0142">
      <w:pPr>
        <w:pStyle w:val="AmdtsEntries"/>
      </w:pPr>
      <w:r>
        <w:tab/>
        <w:t xml:space="preserve">om </w:t>
      </w:r>
      <w:hyperlink r:id="rId148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04F4C87B" w14:textId="77777777" w:rsidR="005C0142" w:rsidRDefault="005C0142" w:rsidP="005C0142">
      <w:pPr>
        <w:pStyle w:val="AmdtsEntryHd"/>
      </w:pPr>
      <w:r>
        <w:t>Hire car hirings</w:t>
      </w:r>
    </w:p>
    <w:p w14:paraId="3DBBD4E0" w14:textId="23054078" w:rsidR="005C0142" w:rsidRDefault="005C0142" w:rsidP="005C0142">
      <w:pPr>
        <w:pStyle w:val="AmdtsEntries"/>
      </w:pPr>
      <w:r>
        <w:t>div 5.2.4 hdg</w:t>
      </w:r>
      <w:r>
        <w:tab/>
        <w:t xml:space="preserve">ins </w:t>
      </w:r>
      <w:hyperlink r:id="rId1484"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69E26612" w14:textId="270C237B" w:rsidR="005C0142" w:rsidRDefault="005C0142" w:rsidP="005C0142">
      <w:pPr>
        <w:pStyle w:val="AmdtsEntries"/>
      </w:pPr>
      <w:r>
        <w:tab/>
        <w:t xml:space="preserve">om </w:t>
      </w:r>
      <w:hyperlink r:id="rId148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2D72B26E" w14:textId="77777777" w:rsidR="005C0142" w:rsidRDefault="005C0142" w:rsidP="005C0142">
      <w:pPr>
        <w:pStyle w:val="AmdtsEntryHd"/>
      </w:pPr>
      <w:r>
        <w:t>Conduct of hire car passengers</w:t>
      </w:r>
    </w:p>
    <w:p w14:paraId="24340366" w14:textId="55A9480F" w:rsidR="005C0142" w:rsidRDefault="005C0142" w:rsidP="005C0142">
      <w:pPr>
        <w:pStyle w:val="AmdtsEntries"/>
      </w:pPr>
      <w:r>
        <w:t>div 5.2.5 hdg</w:t>
      </w:r>
      <w:r>
        <w:tab/>
        <w:t xml:space="preserve">ins </w:t>
      </w:r>
      <w:hyperlink r:id="rId1486"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7A7326EF" w14:textId="20DD0B3F" w:rsidR="005C0142" w:rsidRDefault="005C0142" w:rsidP="005C0142">
      <w:pPr>
        <w:pStyle w:val="AmdtsEntries"/>
      </w:pPr>
      <w:r>
        <w:tab/>
        <w:t xml:space="preserve">om </w:t>
      </w:r>
      <w:hyperlink r:id="rId148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2EA99896" w14:textId="77777777" w:rsidR="005C0142" w:rsidRDefault="005C0142" w:rsidP="005C0142">
      <w:pPr>
        <w:pStyle w:val="AmdtsEntryHd"/>
      </w:pPr>
      <w:r>
        <w:t>Other matters relating to hire car services</w:t>
      </w:r>
    </w:p>
    <w:p w14:paraId="3B4F6C6A" w14:textId="7346891F" w:rsidR="005C0142" w:rsidRDefault="005C0142" w:rsidP="005C0142">
      <w:pPr>
        <w:pStyle w:val="AmdtsEntries"/>
      </w:pPr>
      <w:r>
        <w:t>div 5.2.6 hdg</w:t>
      </w:r>
      <w:r>
        <w:tab/>
        <w:t xml:space="preserve">ins </w:t>
      </w:r>
      <w:hyperlink r:id="rId1488"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70FEE1A4" w14:textId="59A93EB4" w:rsidR="005C0142" w:rsidRDefault="005C0142" w:rsidP="005C0142">
      <w:pPr>
        <w:pStyle w:val="AmdtsEntries"/>
      </w:pPr>
      <w:r>
        <w:tab/>
        <w:t xml:space="preserve">om </w:t>
      </w:r>
      <w:hyperlink r:id="rId148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114</w:t>
      </w:r>
    </w:p>
    <w:p w14:paraId="7D234730" w14:textId="77777777" w:rsidR="00E05D9B" w:rsidRDefault="00E05D9B">
      <w:pPr>
        <w:pStyle w:val="AmdtsEntryHd"/>
      </w:pPr>
      <w:r>
        <w:t>Demand responsive services</w:t>
      </w:r>
    </w:p>
    <w:p w14:paraId="4D6EEAF5" w14:textId="77777777" w:rsidR="00E05D9B" w:rsidRDefault="00E05D9B" w:rsidP="000B309C">
      <w:pPr>
        <w:pStyle w:val="AmdtsEntries"/>
        <w:keepNext/>
        <w:rPr>
          <w:rStyle w:val="charBold"/>
        </w:rPr>
      </w:pPr>
      <w:r>
        <w:t>ch 6 hdg</w:t>
      </w:r>
      <w:r>
        <w:tab/>
      </w:r>
      <w:r>
        <w:rPr>
          <w:rStyle w:val="charBold"/>
        </w:rPr>
        <w:t>orig ch 6 hdg</w:t>
      </w:r>
    </w:p>
    <w:p w14:paraId="33388FD9" w14:textId="77777777" w:rsidR="00E05D9B" w:rsidRDefault="00E05D9B" w:rsidP="000B309C">
      <w:pPr>
        <w:pStyle w:val="AmdtsEntries"/>
        <w:keepNext/>
      </w:pPr>
      <w:r>
        <w:rPr>
          <w:rStyle w:val="charBold"/>
        </w:rPr>
        <w:tab/>
      </w:r>
      <w:r>
        <w:t>renum as ch 8 hdg</w:t>
      </w:r>
    </w:p>
    <w:p w14:paraId="1BF33F51" w14:textId="77777777" w:rsidR="00E05D9B" w:rsidRDefault="00E05D9B">
      <w:pPr>
        <w:pStyle w:val="AmdtsEntries"/>
        <w:rPr>
          <w:rStyle w:val="charBold"/>
        </w:rPr>
      </w:pPr>
      <w:r>
        <w:tab/>
      </w:r>
      <w:r>
        <w:rPr>
          <w:rStyle w:val="charBold"/>
        </w:rPr>
        <w:t>pres ch 6 hdg</w:t>
      </w:r>
    </w:p>
    <w:p w14:paraId="5DD0C4D7" w14:textId="7DC8EF9E" w:rsidR="00E05D9B" w:rsidRDefault="00E05D9B">
      <w:pPr>
        <w:pStyle w:val="AmdtsEntries"/>
      </w:pPr>
      <w:r>
        <w:tab/>
        <w:t xml:space="preserve">ins </w:t>
      </w:r>
      <w:hyperlink r:id="rId149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2D1C51B6" w14:textId="77777777" w:rsidR="00E05D9B" w:rsidRDefault="00E05D9B">
      <w:pPr>
        <w:pStyle w:val="AmdtsEntryHd"/>
      </w:pPr>
      <w:r>
        <w:t>Demand responsive service authorisations</w:t>
      </w:r>
    </w:p>
    <w:p w14:paraId="32777248" w14:textId="551C2889" w:rsidR="00E05D9B" w:rsidRDefault="00E05D9B">
      <w:pPr>
        <w:pStyle w:val="AmdtsEntries"/>
      </w:pPr>
      <w:r>
        <w:t>pt 6.1 hdg</w:t>
      </w:r>
      <w:r>
        <w:tab/>
        <w:t xml:space="preserve">ins </w:t>
      </w:r>
      <w:hyperlink r:id="rId149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2B6812B8" w14:textId="77777777" w:rsidR="00E05D9B" w:rsidRDefault="00E05D9B">
      <w:pPr>
        <w:pStyle w:val="AmdtsEntryHd"/>
        <w:rPr>
          <w:noProof/>
        </w:rPr>
      </w:pPr>
      <w:r>
        <w:t>Application procedure for issue of authorisations</w:t>
      </w:r>
    </w:p>
    <w:p w14:paraId="52A2D929" w14:textId="625E9409" w:rsidR="00E05D9B" w:rsidRDefault="00E05D9B">
      <w:pPr>
        <w:pStyle w:val="AmdtsEntries"/>
      </w:pPr>
      <w:r>
        <w:t>s 230</w:t>
      </w:r>
      <w:r>
        <w:tab/>
        <w:t xml:space="preserve">ins </w:t>
      </w:r>
      <w:hyperlink r:id="rId149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C71DC33" w14:textId="204723E3" w:rsidR="00E05D9B" w:rsidRDefault="00E05D9B">
      <w:pPr>
        <w:pStyle w:val="AmdtsEntries"/>
      </w:pPr>
      <w:r>
        <w:tab/>
        <w:t xml:space="preserve">reloc to </w:t>
      </w:r>
      <w:hyperlink r:id="rId1493" w:tooltip="A2001-62" w:history="1">
        <w:r w:rsidR="00C26339" w:rsidRPr="00C26339">
          <w:rPr>
            <w:rStyle w:val="charCitHyperlinkAbbrev"/>
          </w:rPr>
          <w:t>Road Transport (Public Passenger Services) Act 2001</w:t>
        </w:r>
      </w:hyperlink>
      <w:r>
        <w:t xml:space="preserve"> s 116 by </w:t>
      </w:r>
      <w:hyperlink r:id="rId1494"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31</w:t>
      </w:r>
    </w:p>
    <w:p w14:paraId="4719765B" w14:textId="66F8E335" w:rsidR="00E05D9B" w:rsidRDefault="00E05D9B">
      <w:pPr>
        <w:pStyle w:val="AmdtsEntries"/>
      </w:pPr>
      <w:r>
        <w:tab/>
        <w:t xml:space="preserve">ins </w:t>
      </w:r>
      <w:hyperlink r:id="rId149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36DE5521" w14:textId="01FD13A4" w:rsidR="00973A8E" w:rsidRDefault="00973A8E">
      <w:pPr>
        <w:pStyle w:val="AmdtsEntries"/>
      </w:pPr>
      <w:r>
        <w:tab/>
        <w:t xml:space="preserve">am </w:t>
      </w:r>
      <w:hyperlink r:id="rId149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149</w:t>
      </w:r>
      <w:r w:rsidR="00997DA6">
        <w:t>, s 150</w:t>
      </w:r>
    </w:p>
    <w:p w14:paraId="0A74A530" w14:textId="77777777" w:rsidR="00E05D9B" w:rsidRDefault="00E05D9B">
      <w:pPr>
        <w:pStyle w:val="AmdtsEntryHd"/>
        <w:rPr>
          <w:noProof/>
        </w:rPr>
      </w:pPr>
      <w:r>
        <w:t>Issue of authorisations</w:t>
      </w:r>
    </w:p>
    <w:p w14:paraId="37F1DFE1" w14:textId="10F34263" w:rsidR="00E05D9B" w:rsidRDefault="00E05D9B">
      <w:pPr>
        <w:pStyle w:val="AmdtsEntries"/>
        <w:keepNext/>
      </w:pPr>
      <w:r>
        <w:t>s 231</w:t>
      </w:r>
      <w:r>
        <w:tab/>
        <w:t xml:space="preserve">ins </w:t>
      </w:r>
      <w:hyperlink r:id="rId149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5526927A" w14:textId="32271574" w:rsidR="00E05D9B" w:rsidRDefault="00E05D9B">
      <w:pPr>
        <w:pStyle w:val="AmdtsEntries"/>
      </w:pPr>
      <w:r>
        <w:tab/>
        <w:t xml:space="preserve">am </w:t>
      </w:r>
      <w:hyperlink r:id="rId1498"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ss 22-25</w:t>
      </w:r>
    </w:p>
    <w:p w14:paraId="43CE470F" w14:textId="53D3E2D3" w:rsidR="00E05D9B" w:rsidRDefault="00E05D9B">
      <w:pPr>
        <w:pStyle w:val="AmdtsEntries"/>
      </w:pPr>
      <w:r>
        <w:tab/>
        <w:t xml:space="preserve">reloc to </w:t>
      </w:r>
      <w:hyperlink r:id="rId1499" w:tooltip="A2001-62" w:history="1">
        <w:r w:rsidR="00C26339" w:rsidRPr="00C26339">
          <w:rPr>
            <w:rStyle w:val="charCitHyperlinkAbbrev"/>
          </w:rPr>
          <w:t>Road Transport (Public Passenger Services) Act 2001</w:t>
        </w:r>
      </w:hyperlink>
      <w:r>
        <w:t xml:space="preserve"> s 117 by </w:t>
      </w:r>
      <w:hyperlink r:id="rId1500"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31</w:t>
      </w:r>
    </w:p>
    <w:p w14:paraId="5B88E423" w14:textId="7202D54C" w:rsidR="00E05D9B" w:rsidRDefault="00E05D9B">
      <w:pPr>
        <w:pStyle w:val="AmdtsEntries"/>
      </w:pPr>
      <w:r>
        <w:tab/>
        <w:t xml:space="preserve">ins </w:t>
      </w:r>
      <w:hyperlink r:id="rId150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2DA4FCD1" w14:textId="13B95BEB" w:rsidR="00973A8E" w:rsidRDefault="00973A8E" w:rsidP="00973A8E">
      <w:pPr>
        <w:pStyle w:val="AmdtsEntries"/>
      </w:pPr>
      <w:r>
        <w:tab/>
        <w:t xml:space="preserve">am </w:t>
      </w:r>
      <w:hyperlink r:id="rId150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149</w:t>
      </w:r>
      <w:r w:rsidR="00997DA6">
        <w:t>, s 150</w:t>
      </w:r>
    </w:p>
    <w:p w14:paraId="2D839932" w14:textId="77777777" w:rsidR="00E05D9B" w:rsidRDefault="00E05D9B">
      <w:pPr>
        <w:pStyle w:val="AmdtsEntryHd"/>
        <w:rPr>
          <w:noProof/>
        </w:rPr>
      </w:pPr>
      <w:r>
        <w:t>Issue or amendment of authorisations subject to conditions</w:t>
      </w:r>
    </w:p>
    <w:p w14:paraId="2C98E0A4" w14:textId="50DDD8F4" w:rsidR="00E05D9B" w:rsidRDefault="00E05D9B">
      <w:pPr>
        <w:pStyle w:val="AmdtsEntries"/>
      </w:pPr>
      <w:r>
        <w:t>s 232</w:t>
      </w:r>
      <w:r>
        <w:tab/>
        <w:t xml:space="preserve">ins </w:t>
      </w:r>
      <w:hyperlink r:id="rId1503"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FEEC65F" w14:textId="41610FC0" w:rsidR="00E05D9B" w:rsidRDefault="00E05D9B">
      <w:pPr>
        <w:pStyle w:val="AmdtsEntries"/>
      </w:pPr>
      <w:r>
        <w:tab/>
        <w:t xml:space="preserve">am </w:t>
      </w:r>
      <w:hyperlink r:id="rId1504"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26</w:t>
      </w:r>
    </w:p>
    <w:p w14:paraId="063D1FB4" w14:textId="7CD36333" w:rsidR="00E05D9B" w:rsidRDefault="00E05D9B">
      <w:pPr>
        <w:pStyle w:val="AmdtsEntries"/>
      </w:pPr>
      <w:r>
        <w:tab/>
        <w:t xml:space="preserve">reloc to </w:t>
      </w:r>
      <w:hyperlink r:id="rId1505" w:tooltip="A2001-62" w:history="1">
        <w:r w:rsidR="00C26339" w:rsidRPr="00C26339">
          <w:rPr>
            <w:rStyle w:val="charCitHyperlinkAbbrev"/>
          </w:rPr>
          <w:t>Road Transport (Public Passenger Services) Act 2001</w:t>
        </w:r>
      </w:hyperlink>
      <w:r>
        <w:t xml:space="preserve"> s 118 by </w:t>
      </w:r>
      <w:hyperlink r:id="rId1506"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31</w:t>
      </w:r>
    </w:p>
    <w:p w14:paraId="71F5F329" w14:textId="72243131" w:rsidR="00E05D9B" w:rsidRDefault="00E05D9B">
      <w:pPr>
        <w:pStyle w:val="AmdtsEntries"/>
      </w:pPr>
      <w:r>
        <w:tab/>
        <w:t xml:space="preserve">ins </w:t>
      </w:r>
      <w:hyperlink r:id="rId150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37E63A2" w14:textId="58DF6E27" w:rsidR="00997DA6" w:rsidRDefault="00997DA6" w:rsidP="00997DA6">
      <w:pPr>
        <w:pStyle w:val="AmdtsEntries"/>
      </w:pPr>
      <w:r>
        <w:tab/>
        <w:t xml:space="preserve">am </w:t>
      </w:r>
      <w:hyperlink r:id="rId150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149</w:t>
      </w:r>
      <w:r w:rsidR="008D6F6B">
        <w:t>, s 151</w:t>
      </w:r>
    </w:p>
    <w:p w14:paraId="22C0FB85" w14:textId="77777777" w:rsidR="00E05D9B" w:rsidRDefault="00E05D9B" w:rsidP="00D21D4D">
      <w:pPr>
        <w:pStyle w:val="AmdtsEntryHd"/>
        <w:rPr>
          <w:noProof/>
        </w:rPr>
      </w:pPr>
      <w:r>
        <w:lastRenderedPageBreak/>
        <w:t xml:space="preserve">Demand responsive service authorisations—procedure for imposition etc of conditions on </w:t>
      </w:r>
      <w:r w:rsidR="008D6F6B">
        <w:t>authority’s</w:t>
      </w:r>
      <w:r>
        <w:t xml:space="preserve"> initiative</w:t>
      </w:r>
    </w:p>
    <w:p w14:paraId="607DE399" w14:textId="03DEB24D" w:rsidR="008D6F6B" w:rsidRDefault="008D6F6B" w:rsidP="00D21D4D">
      <w:pPr>
        <w:pStyle w:val="AmdtsEntries"/>
        <w:keepNext/>
      </w:pPr>
      <w:r>
        <w:t>s 233 hdg</w:t>
      </w:r>
      <w:r>
        <w:tab/>
        <w:t xml:space="preserve">am </w:t>
      </w:r>
      <w:hyperlink r:id="rId150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151</w:t>
      </w:r>
    </w:p>
    <w:p w14:paraId="58914CF5" w14:textId="4C8040FC" w:rsidR="00E05D9B" w:rsidRDefault="00E05D9B" w:rsidP="00D21D4D">
      <w:pPr>
        <w:pStyle w:val="AmdtsEntries"/>
        <w:keepNext/>
      </w:pPr>
      <w:r>
        <w:t>s 233</w:t>
      </w:r>
      <w:r>
        <w:tab/>
        <w:t xml:space="preserve">ins </w:t>
      </w:r>
      <w:hyperlink r:id="rId151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59422DD1" w14:textId="581F2E63" w:rsidR="00E05D9B" w:rsidRDefault="00E05D9B" w:rsidP="00D21D4D">
      <w:pPr>
        <w:pStyle w:val="AmdtsEntries"/>
        <w:keepNext/>
      </w:pPr>
      <w:r>
        <w:tab/>
        <w:t xml:space="preserve">reloc to </w:t>
      </w:r>
      <w:hyperlink r:id="rId1511" w:tooltip="A2001-62" w:history="1">
        <w:r w:rsidR="00C26339" w:rsidRPr="00C26339">
          <w:rPr>
            <w:rStyle w:val="charCitHyperlinkAbbrev"/>
          </w:rPr>
          <w:t>Road Transport (Public Passenger Services) Act 2001</w:t>
        </w:r>
      </w:hyperlink>
      <w:r>
        <w:t xml:space="preserve"> s 119 by </w:t>
      </w:r>
      <w:hyperlink r:id="rId1512"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31</w:t>
      </w:r>
    </w:p>
    <w:p w14:paraId="5AE48A75" w14:textId="1856E18B" w:rsidR="00E05D9B" w:rsidRDefault="00E05D9B">
      <w:pPr>
        <w:pStyle w:val="AmdtsEntries"/>
      </w:pPr>
      <w:r>
        <w:tab/>
        <w:t xml:space="preserve">ins </w:t>
      </w:r>
      <w:hyperlink r:id="rId151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CA09B0D" w14:textId="120B1B9F" w:rsidR="00997DA6" w:rsidRDefault="00997DA6" w:rsidP="00997DA6">
      <w:pPr>
        <w:pStyle w:val="AmdtsEntries"/>
      </w:pPr>
      <w:r>
        <w:tab/>
        <w:t xml:space="preserve">am </w:t>
      </w:r>
      <w:hyperlink r:id="rId151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s</w:t>
      </w:r>
      <w:r w:rsidR="008D6F6B">
        <w:t>s</w:t>
      </w:r>
      <w:r w:rsidRPr="00105E37">
        <w:t xml:space="preserve"> </w:t>
      </w:r>
      <w:r w:rsidR="008D6F6B">
        <w:t>149-151</w:t>
      </w:r>
    </w:p>
    <w:p w14:paraId="0868EE75" w14:textId="77777777" w:rsidR="00E05D9B" w:rsidRDefault="00E05D9B">
      <w:pPr>
        <w:pStyle w:val="AmdtsEntryHd"/>
        <w:rPr>
          <w:noProof/>
        </w:rPr>
      </w:pPr>
      <w:r>
        <w:t>Conditions of authorisations</w:t>
      </w:r>
    </w:p>
    <w:p w14:paraId="3C90C2D7" w14:textId="65DB5607" w:rsidR="00E05D9B" w:rsidRDefault="00E05D9B">
      <w:pPr>
        <w:pStyle w:val="AmdtsEntries"/>
      </w:pPr>
      <w:r>
        <w:t>s 234</w:t>
      </w:r>
      <w:r>
        <w:tab/>
        <w:t xml:space="preserve">ins </w:t>
      </w:r>
      <w:hyperlink r:id="rId151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88F7EC3" w14:textId="15AF3F59" w:rsidR="00E05D9B" w:rsidRDefault="00E05D9B">
      <w:pPr>
        <w:pStyle w:val="AmdtsEntries"/>
      </w:pPr>
      <w:r>
        <w:tab/>
        <w:t xml:space="preserve">am </w:t>
      </w:r>
      <w:hyperlink r:id="rId1516"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27, s 28</w:t>
      </w:r>
    </w:p>
    <w:p w14:paraId="53FEAB59" w14:textId="5BE77796" w:rsidR="00E05D9B" w:rsidRDefault="00E05D9B">
      <w:pPr>
        <w:pStyle w:val="AmdtsEntries"/>
      </w:pPr>
      <w:r>
        <w:tab/>
        <w:t xml:space="preserve">reloc to </w:t>
      </w:r>
      <w:hyperlink r:id="rId1517" w:tooltip="A2001-62" w:history="1">
        <w:r w:rsidR="00C26339" w:rsidRPr="00C26339">
          <w:rPr>
            <w:rStyle w:val="charCitHyperlinkAbbrev"/>
          </w:rPr>
          <w:t>Road Transport (Public Passenger Services) Act 2001</w:t>
        </w:r>
      </w:hyperlink>
      <w:r>
        <w:t xml:space="preserve"> s 120 by </w:t>
      </w:r>
      <w:hyperlink r:id="rId1518"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31</w:t>
      </w:r>
    </w:p>
    <w:p w14:paraId="6C004B1F" w14:textId="0C826496" w:rsidR="00E05D9B" w:rsidRDefault="00E05D9B">
      <w:pPr>
        <w:pStyle w:val="AmdtsEntries"/>
      </w:pPr>
      <w:r>
        <w:tab/>
        <w:t xml:space="preserve">ins </w:t>
      </w:r>
      <w:hyperlink r:id="rId151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24EE3A3" w14:textId="77777777" w:rsidR="00E05D9B" w:rsidRDefault="00E05D9B">
      <w:pPr>
        <w:pStyle w:val="AmdtsEntryHd"/>
        <w:rPr>
          <w:noProof/>
        </w:rPr>
      </w:pPr>
      <w:r>
        <w:t>Form of authorisations</w:t>
      </w:r>
    </w:p>
    <w:p w14:paraId="077FDC54" w14:textId="616E9DAE" w:rsidR="00E05D9B" w:rsidRDefault="00E05D9B">
      <w:pPr>
        <w:pStyle w:val="AmdtsEntries"/>
      </w:pPr>
      <w:r>
        <w:t>s 235</w:t>
      </w:r>
      <w:r>
        <w:tab/>
        <w:t xml:space="preserve">ins </w:t>
      </w:r>
      <w:hyperlink r:id="rId152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F343C82" w14:textId="0C8AA935" w:rsidR="00E05D9B" w:rsidRDefault="00E05D9B">
      <w:pPr>
        <w:pStyle w:val="AmdtsEntries"/>
      </w:pPr>
      <w:r>
        <w:tab/>
        <w:t xml:space="preserve">am </w:t>
      </w:r>
      <w:hyperlink r:id="rId1521"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29, s 30</w:t>
      </w:r>
    </w:p>
    <w:p w14:paraId="220237B2" w14:textId="1E7CBB55" w:rsidR="00E05D9B" w:rsidRDefault="00E05D9B">
      <w:pPr>
        <w:pStyle w:val="AmdtsEntries"/>
      </w:pPr>
      <w:r>
        <w:tab/>
        <w:t xml:space="preserve">reloc to </w:t>
      </w:r>
      <w:hyperlink r:id="rId1522" w:tooltip="A2001-62" w:history="1">
        <w:r w:rsidR="00C26339" w:rsidRPr="00C26339">
          <w:rPr>
            <w:rStyle w:val="charCitHyperlinkAbbrev"/>
          </w:rPr>
          <w:t>Road Transport (Public Passenger Services) Act 2001</w:t>
        </w:r>
      </w:hyperlink>
      <w:r>
        <w:t xml:space="preserve"> s 121 by </w:t>
      </w:r>
      <w:hyperlink r:id="rId1523"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31</w:t>
      </w:r>
    </w:p>
    <w:p w14:paraId="4A1F73CA" w14:textId="48D2CB3E" w:rsidR="00E05D9B" w:rsidRDefault="00E05D9B">
      <w:pPr>
        <w:pStyle w:val="AmdtsEntries"/>
      </w:pPr>
      <w:r>
        <w:tab/>
        <w:t xml:space="preserve">ins </w:t>
      </w:r>
      <w:hyperlink r:id="rId152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33A9FB34" w14:textId="7E11F620" w:rsidR="00997DA6" w:rsidRDefault="00997DA6" w:rsidP="00997DA6">
      <w:pPr>
        <w:pStyle w:val="AmdtsEntries"/>
      </w:pPr>
      <w:r>
        <w:tab/>
        <w:t xml:space="preserve">am </w:t>
      </w:r>
      <w:hyperlink r:id="rId152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149</w:t>
      </w:r>
    </w:p>
    <w:p w14:paraId="1B16C62C" w14:textId="77777777" w:rsidR="00E05D9B" w:rsidRDefault="00E05D9B">
      <w:pPr>
        <w:pStyle w:val="AmdtsEntryHd"/>
      </w:pPr>
      <w:r>
        <w:t>Authorisation labels—issue and display</w:t>
      </w:r>
    </w:p>
    <w:p w14:paraId="53BD3603" w14:textId="77777777" w:rsidR="00E05D9B" w:rsidRDefault="00E05D9B" w:rsidP="007857BB">
      <w:pPr>
        <w:pStyle w:val="AmdtsEntries"/>
        <w:keepNext/>
        <w:rPr>
          <w:rStyle w:val="charBold"/>
        </w:rPr>
      </w:pPr>
      <w:r>
        <w:t>s 236</w:t>
      </w:r>
      <w:r>
        <w:tab/>
      </w:r>
      <w:r>
        <w:rPr>
          <w:rStyle w:val="charBold"/>
        </w:rPr>
        <w:t>orig s 236</w:t>
      </w:r>
    </w:p>
    <w:p w14:paraId="1CCDFB7E" w14:textId="77777777" w:rsidR="00E05D9B" w:rsidRDefault="00E05D9B">
      <w:pPr>
        <w:pStyle w:val="AmdtsEntries"/>
      </w:pPr>
      <w:r>
        <w:rPr>
          <w:rStyle w:val="charBold"/>
        </w:rPr>
        <w:tab/>
      </w:r>
      <w:r>
        <w:t>renum as s 500</w:t>
      </w:r>
    </w:p>
    <w:p w14:paraId="2535C18E" w14:textId="77777777" w:rsidR="00E05D9B" w:rsidRDefault="00E05D9B">
      <w:pPr>
        <w:pStyle w:val="AmdtsEntries"/>
      </w:pPr>
      <w:r>
        <w:tab/>
      </w:r>
      <w:r>
        <w:rPr>
          <w:rStyle w:val="charBold"/>
        </w:rPr>
        <w:t>pres s 236</w:t>
      </w:r>
    </w:p>
    <w:p w14:paraId="1A4F2195" w14:textId="5DCDF824" w:rsidR="00E05D9B" w:rsidRDefault="00E05D9B">
      <w:pPr>
        <w:pStyle w:val="AmdtsEntries"/>
      </w:pPr>
      <w:r>
        <w:tab/>
        <w:t xml:space="preserve">ins </w:t>
      </w:r>
      <w:hyperlink r:id="rId152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8C7FF0F" w14:textId="65C2DC4F" w:rsidR="00997DA6" w:rsidRDefault="00997DA6" w:rsidP="00997DA6">
      <w:pPr>
        <w:pStyle w:val="AmdtsEntries"/>
      </w:pPr>
      <w:r>
        <w:tab/>
        <w:t xml:space="preserve">am </w:t>
      </w:r>
      <w:hyperlink r:id="rId152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149, s 150</w:t>
      </w:r>
    </w:p>
    <w:p w14:paraId="5B90C98D" w14:textId="77777777" w:rsidR="00E05D9B" w:rsidRDefault="00E05D9B">
      <w:pPr>
        <w:pStyle w:val="AmdtsEntryHd"/>
        <w:rPr>
          <w:noProof/>
        </w:rPr>
      </w:pPr>
      <w:r>
        <w:t>Authorisation labels—replacement</w:t>
      </w:r>
    </w:p>
    <w:p w14:paraId="5C90FDAA" w14:textId="77777777" w:rsidR="00E05D9B" w:rsidRDefault="00E05D9B">
      <w:pPr>
        <w:pStyle w:val="AmdtsEntries"/>
      </w:pPr>
      <w:r>
        <w:t>s 237</w:t>
      </w:r>
      <w:r>
        <w:tab/>
      </w:r>
      <w:r>
        <w:rPr>
          <w:rStyle w:val="charBold"/>
        </w:rPr>
        <w:t>orig s 237</w:t>
      </w:r>
    </w:p>
    <w:p w14:paraId="41603B9F" w14:textId="77777777" w:rsidR="00E05D9B" w:rsidRDefault="00E05D9B">
      <w:pPr>
        <w:pStyle w:val="AmdtsEntries"/>
      </w:pPr>
      <w:r>
        <w:tab/>
        <w:t>renum as s 501</w:t>
      </w:r>
    </w:p>
    <w:p w14:paraId="23DC2CF0" w14:textId="77777777" w:rsidR="00E05D9B" w:rsidRDefault="00E05D9B">
      <w:pPr>
        <w:pStyle w:val="AmdtsEntries"/>
      </w:pPr>
      <w:r>
        <w:tab/>
      </w:r>
      <w:r>
        <w:rPr>
          <w:rStyle w:val="charBold"/>
        </w:rPr>
        <w:t>pres s 237</w:t>
      </w:r>
    </w:p>
    <w:p w14:paraId="50B4B56C" w14:textId="040E8706" w:rsidR="00E05D9B" w:rsidRDefault="00E05D9B">
      <w:pPr>
        <w:pStyle w:val="AmdtsEntries"/>
      </w:pPr>
      <w:r>
        <w:tab/>
        <w:t xml:space="preserve">ins </w:t>
      </w:r>
      <w:hyperlink r:id="rId152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3FA0DFF4" w14:textId="1747DBCA" w:rsidR="00F94E3D" w:rsidRDefault="00F94E3D">
      <w:pPr>
        <w:pStyle w:val="AmdtsEntries"/>
      </w:pPr>
      <w:r>
        <w:tab/>
        <w:t xml:space="preserve">am </w:t>
      </w:r>
      <w:hyperlink r:id="rId1529" w:tooltip="Statute Law Amendment Act 2012" w:history="1">
        <w:r w:rsidR="00C26339" w:rsidRPr="00C26339">
          <w:rPr>
            <w:rStyle w:val="charCitHyperlinkAbbrev"/>
          </w:rPr>
          <w:t>A2012</w:t>
        </w:r>
        <w:r w:rsidR="00C26339" w:rsidRPr="00C26339">
          <w:rPr>
            <w:rStyle w:val="charCitHyperlinkAbbrev"/>
          </w:rPr>
          <w:noBreakHyphen/>
          <w:t>21</w:t>
        </w:r>
      </w:hyperlink>
      <w:r>
        <w:t xml:space="preserve"> amdt 3.166</w:t>
      </w:r>
      <w:r w:rsidR="005E4F15">
        <w:t xml:space="preserve">; </w:t>
      </w:r>
      <w:hyperlink r:id="rId1530" w:tooltip="Red Tape Reduction Legislation Amendment Act 2016" w:history="1">
        <w:r w:rsidR="005E4F15">
          <w:rPr>
            <w:rStyle w:val="charCitHyperlinkAbbrev"/>
          </w:rPr>
          <w:t>A2016</w:t>
        </w:r>
        <w:r w:rsidR="005E4F15">
          <w:rPr>
            <w:rStyle w:val="charCitHyperlinkAbbrev"/>
          </w:rPr>
          <w:noBreakHyphen/>
          <w:t>18</w:t>
        </w:r>
      </w:hyperlink>
      <w:r w:rsidR="005E4F15">
        <w:t xml:space="preserve"> amdt 3.197, amdt</w:t>
      </w:r>
      <w:r w:rsidR="00997DA6">
        <w:t> </w:t>
      </w:r>
      <w:r w:rsidR="005E4F15">
        <w:t>3.198</w:t>
      </w:r>
      <w:r w:rsidR="00997DA6">
        <w:t xml:space="preserve">; </w:t>
      </w:r>
      <w:hyperlink r:id="rId1531" w:tooltip="Road Transport (Taxi Industry Innovation) Legislation Amendment Regulation 2016 (No 1)" w:history="1">
        <w:r w:rsidR="00997DA6" w:rsidRPr="00105E37">
          <w:rPr>
            <w:rStyle w:val="charCitHyperlinkAbbrev"/>
          </w:rPr>
          <w:t>SL2016-20</w:t>
        </w:r>
      </w:hyperlink>
      <w:r w:rsidR="00997DA6" w:rsidRPr="00105E37">
        <w:rPr>
          <w:rStyle w:val="charCitHyperlinkAbbrev"/>
        </w:rPr>
        <w:t xml:space="preserve"> </w:t>
      </w:r>
      <w:r w:rsidR="00997DA6" w:rsidRPr="00105E37">
        <w:t xml:space="preserve">s </w:t>
      </w:r>
      <w:r w:rsidR="00997DA6">
        <w:t>149, s 150</w:t>
      </w:r>
    </w:p>
    <w:p w14:paraId="19BC66D0" w14:textId="77777777" w:rsidR="00E05D9B" w:rsidRDefault="00E05D9B">
      <w:pPr>
        <w:pStyle w:val="AmdtsEntryHd"/>
        <w:rPr>
          <w:noProof/>
        </w:rPr>
      </w:pPr>
      <w:r>
        <w:t>Authorisation-holders to notify change of name or address</w:t>
      </w:r>
    </w:p>
    <w:p w14:paraId="6BC104DD" w14:textId="77777777" w:rsidR="00E05D9B" w:rsidRDefault="00E05D9B">
      <w:pPr>
        <w:pStyle w:val="AmdtsEntries"/>
        <w:keepNext/>
      </w:pPr>
      <w:r>
        <w:t>s 238</w:t>
      </w:r>
      <w:r>
        <w:tab/>
      </w:r>
      <w:r>
        <w:rPr>
          <w:rStyle w:val="charBold"/>
        </w:rPr>
        <w:t>orig s 238</w:t>
      </w:r>
    </w:p>
    <w:p w14:paraId="66E4812D" w14:textId="77777777" w:rsidR="00E05D9B" w:rsidRPr="00C26339" w:rsidRDefault="00E05D9B">
      <w:pPr>
        <w:pStyle w:val="AmdtsEntries"/>
        <w:keepNext/>
      </w:pPr>
      <w:r>
        <w:tab/>
        <w:t>renum as s 502</w:t>
      </w:r>
    </w:p>
    <w:p w14:paraId="673C94F4" w14:textId="77777777" w:rsidR="00E05D9B" w:rsidRDefault="00E05D9B">
      <w:pPr>
        <w:pStyle w:val="AmdtsEntries"/>
        <w:keepNext/>
      </w:pPr>
      <w:r>
        <w:tab/>
      </w:r>
      <w:r>
        <w:rPr>
          <w:rStyle w:val="charBold"/>
        </w:rPr>
        <w:t>pres s 238</w:t>
      </w:r>
    </w:p>
    <w:p w14:paraId="1A2B4D47" w14:textId="1700EE93" w:rsidR="00E05D9B" w:rsidRDefault="00E05D9B">
      <w:pPr>
        <w:pStyle w:val="AmdtsEntries"/>
      </w:pPr>
      <w:r>
        <w:tab/>
        <w:t xml:space="preserve">ins </w:t>
      </w:r>
      <w:hyperlink r:id="rId153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A406135" w14:textId="28D3223F" w:rsidR="00ED6F9C" w:rsidRDefault="00ED6F9C">
      <w:pPr>
        <w:pStyle w:val="AmdtsEntries"/>
      </w:pPr>
      <w:r>
        <w:tab/>
        <w:t xml:space="preserve">am </w:t>
      </w:r>
      <w:hyperlink r:id="rId1533" w:tooltip="Statute Law Amendment Act 2009 (No 2)" w:history="1">
        <w:r w:rsidR="00C26339" w:rsidRPr="00C26339">
          <w:rPr>
            <w:rStyle w:val="charCitHyperlinkAbbrev"/>
          </w:rPr>
          <w:t>A2009</w:t>
        </w:r>
        <w:r w:rsidR="00C26339" w:rsidRPr="00C26339">
          <w:rPr>
            <w:rStyle w:val="charCitHyperlinkAbbrev"/>
          </w:rPr>
          <w:noBreakHyphen/>
          <w:t>49</w:t>
        </w:r>
      </w:hyperlink>
      <w:r>
        <w:t xml:space="preserve"> amdt 3.155</w:t>
      </w:r>
      <w:r w:rsidR="00AA4575">
        <w:t xml:space="preserve">; </w:t>
      </w:r>
      <w:hyperlink r:id="rId1534" w:tooltip="Road Transport (Taxi Industry Innovation) Legislation Amendment Regulation 2016 (No 1)" w:history="1">
        <w:r w:rsidR="00AA4575" w:rsidRPr="00105E37">
          <w:rPr>
            <w:rStyle w:val="charCitHyperlinkAbbrev"/>
          </w:rPr>
          <w:t>SL2016-20</w:t>
        </w:r>
      </w:hyperlink>
      <w:r w:rsidR="00AA4575" w:rsidRPr="00105E37">
        <w:rPr>
          <w:rStyle w:val="charCitHyperlinkAbbrev"/>
        </w:rPr>
        <w:t xml:space="preserve"> </w:t>
      </w:r>
      <w:r w:rsidR="00AA4575" w:rsidRPr="00105E37">
        <w:t xml:space="preserve">s </w:t>
      </w:r>
      <w:r w:rsidR="00AA4575">
        <w:t>119</w:t>
      </w:r>
      <w:r w:rsidR="00C638F0">
        <w:t>, s 149, s 150</w:t>
      </w:r>
    </w:p>
    <w:p w14:paraId="62DDDB82" w14:textId="77777777" w:rsidR="00E05D9B" w:rsidRDefault="00E05D9B">
      <w:pPr>
        <w:pStyle w:val="AmdtsEntryHd"/>
        <w:rPr>
          <w:noProof/>
        </w:rPr>
      </w:pPr>
      <w:r>
        <w:lastRenderedPageBreak/>
        <w:t>Authorisation-holder to comply with conditions</w:t>
      </w:r>
    </w:p>
    <w:p w14:paraId="743AFF56" w14:textId="77777777" w:rsidR="00E05D9B" w:rsidRDefault="00E05D9B">
      <w:pPr>
        <w:pStyle w:val="AmdtsEntries"/>
        <w:keepNext/>
      </w:pPr>
      <w:r>
        <w:t>s 239</w:t>
      </w:r>
      <w:r>
        <w:tab/>
      </w:r>
      <w:r>
        <w:rPr>
          <w:rStyle w:val="charBold"/>
        </w:rPr>
        <w:t>orig s 239</w:t>
      </w:r>
    </w:p>
    <w:p w14:paraId="166282C7" w14:textId="77777777" w:rsidR="00E05D9B" w:rsidRPr="00C26339" w:rsidRDefault="00E05D9B">
      <w:pPr>
        <w:pStyle w:val="AmdtsEntries"/>
        <w:keepNext/>
      </w:pPr>
      <w:r>
        <w:tab/>
        <w:t>renum as s 503</w:t>
      </w:r>
    </w:p>
    <w:p w14:paraId="5C3FBB92" w14:textId="77777777" w:rsidR="00E05D9B" w:rsidRDefault="00E05D9B">
      <w:pPr>
        <w:pStyle w:val="AmdtsEntries"/>
      </w:pPr>
      <w:r>
        <w:tab/>
      </w:r>
      <w:r>
        <w:rPr>
          <w:rStyle w:val="charBold"/>
        </w:rPr>
        <w:t>pres s 239</w:t>
      </w:r>
    </w:p>
    <w:p w14:paraId="140BC17C" w14:textId="0B8237BD" w:rsidR="00E05D9B" w:rsidRDefault="00E05D9B">
      <w:pPr>
        <w:pStyle w:val="AmdtsEntries"/>
      </w:pPr>
      <w:r>
        <w:tab/>
        <w:t xml:space="preserve">ins </w:t>
      </w:r>
      <w:hyperlink r:id="rId153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220A65AD" w14:textId="77777777" w:rsidR="00E05D9B" w:rsidRDefault="00E05D9B">
      <w:pPr>
        <w:pStyle w:val="AmdtsEntryHd"/>
        <w:rPr>
          <w:noProof/>
        </w:rPr>
      </w:pPr>
      <w:r>
        <w:t>Replacement of authorisation</w:t>
      </w:r>
    </w:p>
    <w:p w14:paraId="03EB5719" w14:textId="77777777" w:rsidR="00E05D9B" w:rsidRDefault="00E05D9B">
      <w:pPr>
        <w:pStyle w:val="AmdtsEntries"/>
        <w:keepNext/>
      </w:pPr>
      <w:r>
        <w:t>s 240</w:t>
      </w:r>
      <w:r>
        <w:tab/>
      </w:r>
      <w:r>
        <w:rPr>
          <w:rStyle w:val="charBold"/>
        </w:rPr>
        <w:t>orig s 240</w:t>
      </w:r>
    </w:p>
    <w:p w14:paraId="767904DD" w14:textId="77777777" w:rsidR="00E05D9B" w:rsidRPr="00C26339" w:rsidRDefault="00E05D9B">
      <w:pPr>
        <w:pStyle w:val="AmdtsEntries"/>
        <w:keepNext/>
      </w:pPr>
      <w:r>
        <w:tab/>
        <w:t>renum as s 504</w:t>
      </w:r>
    </w:p>
    <w:p w14:paraId="1BBC87A0" w14:textId="77777777" w:rsidR="00E05D9B" w:rsidRDefault="00E05D9B">
      <w:pPr>
        <w:pStyle w:val="AmdtsEntries"/>
        <w:keepNext/>
      </w:pPr>
      <w:r>
        <w:tab/>
      </w:r>
      <w:r>
        <w:rPr>
          <w:rStyle w:val="charBold"/>
        </w:rPr>
        <w:t>pres s 240</w:t>
      </w:r>
    </w:p>
    <w:p w14:paraId="2AABC9FC" w14:textId="46B7F63D" w:rsidR="00E05D9B" w:rsidRDefault="00E05D9B">
      <w:pPr>
        <w:pStyle w:val="AmdtsEntries"/>
      </w:pPr>
      <w:r>
        <w:tab/>
        <w:t xml:space="preserve">ins </w:t>
      </w:r>
      <w:hyperlink r:id="rId153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B709F9E" w14:textId="1FF4FB84" w:rsidR="00F94E3D" w:rsidRDefault="00F94E3D">
      <w:pPr>
        <w:pStyle w:val="AmdtsEntries"/>
      </w:pPr>
      <w:r>
        <w:tab/>
        <w:t xml:space="preserve">am </w:t>
      </w:r>
      <w:hyperlink r:id="rId1537" w:tooltip="Statute Law Amendment Act 2012" w:history="1">
        <w:r w:rsidR="00C26339" w:rsidRPr="00C26339">
          <w:rPr>
            <w:rStyle w:val="charCitHyperlinkAbbrev"/>
          </w:rPr>
          <w:t>A2012</w:t>
        </w:r>
        <w:r w:rsidR="00C26339" w:rsidRPr="00C26339">
          <w:rPr>
            <w:rStyle w:val="charCitHyperlinkAbbrev"/>
          </w:rPr>
          <w:noBreakHyphen/>
          <w:t>21</w:t>
        </w:r>
      </w:hyperlink>
      <w:r>
        <w:t xml:space="preserve"> amdt 3.167</w:t>
      </w:r>
      <w:r w:rsidR="005E4F15">
        <w:t xml:space="preserve">; </w:t>
      </w:r>
      <w:hyperlink r:id="rId1538" w:tooltip="Red Tape Reduction Legislation Amendment Act 2016" w:history="1">
        <w:r w:rsidR="005E4F15">
          <w:rPr>
            <w:rStyle w:val="charCitHyperlinkAbbrev"/>
          </w:rPr>
          <w:t>A2016</w:t>
        </w:r>
        <w:r w:rsidR="005E4F15">
          <w:rPr>
            <w:rStyle w:val="charCitHyperlinkAbbrev"/>
          </w:rPr>
          <w:noBreakHyphen/>
          <w:t>18</w:t>
        </w:r>
      </w:hyperlink>
      <w:r w:rsidR="005E4F15">
        <w:t xml:space="preserve"> amdt 3.199, amdt</w:t>
      </w:r>
      <w:r w:rsidR="00997DA6">
        <w:t> </w:t>
      </w:r>
      <w:r w:rsidR="005E4F15">
        <w:t>3.200</w:t>
      </w:r>
      <w:r w:rsidR="00997DA6">
        <w:t xml:space="preserve">; </w:t>
      </w:r>
      <w:hyperlink r:id="rId1539" w:tooltip="Road Transport (Taxi Industry Innovation) Legislation Amendment Regulation 2016 (No 1)" w:history="1">
        <w:r w:rsidR="00997DA6" w:rsidRPr="00105E37">
          <w:rPr>
            <w:rStyle w:val="charCitHyperlinkAbbrev"/>
          </w:rPr>
          <w:t>SL2016-20</w:t>
        </w:r>
      </w:hyperlink>
      <w:r w:rsidR="00997DA6" w:rsidRPr="00105E37">
        <w:rPr>
          <w:rStyle w:val="charCitHyperlinkAbbrev"/>
        </w:rPr>
        <w:t xml:space="preserve"> </w:t>
      </w:r>
      <w:r w:rsidR="00997DA6" w:rsidRPr="00105E37">
        <w:t xml:space="preserve">s </w:t>
      </w:r>
      <w:r w:rsidR="00997DA6">
        <w:t>149</w:t>
      </w:r>
      <w:r w:rsidR="008D6F6B">
        <w:t>, s 150</w:t>
      </w:r>
    </w:p>
    <w:p w14:paraId="4AA8266C" w14:textId="77777777" w:rsidR="00E05D9B" w:rsidRDefault="00E05D9B">
      <w:pPr>
        <w:pStyle w:val="AmdtsEntryHd"/>
        <w:rPr>
          <w:noProof/>
        </w:rPr>
      </w:pPr>
      <w:r>
        <w:t>Production of authorisation</w:t>
      </w:r>
    </w:p>
    <w:p w14:paraId="2FD6D5A7" w14:textId="77777777" w:rsidR="00E05D9B" w:rsidRDefault="00E05D9B" w:rsidP="00D21D4D">
      <w:pPr>
        <w:pStyle w:val="AmdtsEntries"/>
        <w:keepNext/>
      </w:pPr>
      <w:r>
        <w:t>s 241</w:t>
      </w:r>
      <w:r>
        <w:tab/>
      </w:r>
      <w:r>
        <w:rPr>
          <w:rStyle w:val="charBold"/>
        </w:rPr>
        <w:t>orig s 241</w:t>
      </w:r>
    </w:p>
    <w:p w14:paraId="5FCF2808" w14:textId="77777777" w:rsidR="00E05D9B" w:rsidRPr="00C26339" w:rsidRDefault="00E05D9B" w:rsidP="00D21D4D">
      <w:pPr>
        <w:pStyle w:val="AmdtsEntries"/>
        <w:keepNext/>
      </w:pPr>
      <w:r>
        <w:tab/>
        <w:t>renum as s 505</w:t>
      </w:r>
    </w:p>
    <w:p w14:paraId="293F95DF" w14:textId="77777777" w:rsidR="00E05D9B" w:rsidRDefault="00E05D9B" w:rsidP="00097527">
      <w:pPr>
        <w:pStyle w:val="AmdtsEntries"/>
        <w:keepNext/>
      </w:pPr>
      <w:r>
        <w:tab/>
      </w:r>
      <w:r>
        <w:rPr>
          <w:rStyle w:val="charBold"/>
        </w:rPr>
        <w:t>pres s 241</w:t>
      </w:r>
    </w:p>
    <w:p w14:paraId="0765531F" w14:textId="02DC83BD" w:rsidR="00E05D9B" w:rsidRDefault="00E05D9B">
      <w:pPr>
        <w:pStyle w:val="AmdtsEntries"/>
      </w:pPr>
      <w:r>
        <w:tab/>
        <w:t xml:space="preserve">ins </w:t>
      </w:r>
      <w:hyperlink r:id="rId154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55328E33" w14:textId="77777777" w:rsidR="00E05D9B" w:rsidRDefault="00E05D9B">
      <w:pPr>
        <w:pStyle w:val="AmdtsEntryHd"/>
        <w:rPr>
          <w:noProof/>
        </w:rPr>
      </w:pPr>
      <w:r>
        <w:t>Surrender of authorisation</w:t>
      </w:r>
    </w:p>
    <w:p w14:paraId="0F860E60" w14:textId="77777777" w:rsidR="00E05D9B" w:rsidRDefault="00E05D9B" w:rsidP="008700E1">
      <w:pPr>
        <w:pStyle w:val="AmdtsEntries"/>
        <w:keepNext/>
        <w:rPr>
          <w:rStyle w:val="charBold"/>
        </w:rPr>
      </w:pPr>
      <w:r>
        <w:t>s 242</w:t>
      </w:r>
      <w:r>
        <w:tab/>
      </w:r>
      <w:r>
        <w:rPr>
          <w:rStyle w:val="charBold"/>
        </w:rPr>
        <w:t>orig s 242</w:t>
      </w:r>
    </w:p>
    <w:p w14:paraId="24E2362B" w14:textId="77777777" w:rsidR="00E05D9B" w:rsidRPr="00C26339" w:rsidRDefault="00E05D9B" w:rsidP="008700E1">
      <w:pPr>
        <w:pStyle w:val="AmdtsEntries"/>
        <w:keepNext/>
      </w:pPr>
      <w:r>
        <w:rPr>
          <w:rStyle w:val="charBold"/>
        </w:rPr>
        <w:tab/>
      </w:r>
      <w:r>
        <w:t>renum as s 506</w:t>
      </w:r>
    </w:p>
    <w:p w14:paraId="1544D96E" w14:textId="77777777" w:rsidR="00E05D9B" w:rsidRDefault="00E05D9B">
      <w:pPr>
        <w:pStyle w:val="AmdtsEntries"/>
      </w:pPr>
      <w:r>
        <w:tab/>
      </w:r>
      <w:r>
        <w:rPr>
          <w:rStyle w:val="charBold"/>
        </w:rPr>
        <w:t>pres s 242</w:t>
      </w:r>
    </w:p>
    <w:p w14:paraId="0D560138" w14:textId="59525267" w:rsidR="00E05D9B" w:rsidRDefault="00E05D9B">
      <w:pPr>
        <w:pStyle w:val="AmdtsEntries"/>
      </w:pPr>
      <w:r>
        <w:tab/>
        <w:t xml:space="preserve">ins </w:t>
      </w:r>
      <w:hyperlink r:id="rId154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377973EC" w14:textId="77D9948C" w:rsidR="00F94E3D" w:rsidRDefault="00F94E3D">
      <w:pPr>
        <w:pStyle w:val="AmdtsEntries"/>
      </w:pPr>
      <w:r>
        <w:tab/>
        <w:t xml:space="preserve">am </w:t>
      </w:r>
      <w:hyperlink r:id="rId1542" w:tooltip="Statute Law Amendment Act 2012" w:history="1">
        <w:r w:rsidR="00C26339" w:rsidRPr="00C26339">
          <w:rPr>
            <w:rStyle w:val="charCitHyperlinkAbbrev"/>
          </w:rPr>
          <w:t>A2012</w:t>
        </w:r>
        <w:r w:rsidR="00C26339" w:rsidRPr="00C26339">
          <w:rPr>
            <w:rStyle w:val="charCitHyperlinkAbbrev"/>
          </w:rPr>
          <w:noBreakHyphen/>
          <w:t>21</w:t>
        </w:r>
      </w:hyperlink>
      <w:r>
        <w:t xml:space="preserve"> amdt 3.168</w:t>
      </w:r>
      <w:r w:rsidR="005E4F15">
        <w:t xml:space="preserve">; </w:t>
      </w:r>
      <w:hyperlink r:id="rId1543" w:tooltip="Red Tape Reduction Legislation Amendment Act 2016" w:history="1">
        <w:r w:rsidR="005E4F15">
          <w:rPr>
            <w:rStyle w:val="charCitHyperlinkAbbrev"/>
          </w:rPr>
          <w:t>A2016</w:t>
        </w:r>
        <w:r w:rsidR="005E4F15">
          <w:rPr>
            <w:rStyle w:val="charCitHyperlinkAbbrev"/>
          </w:rPr>
          <w:noBreakHyphen/>
          <w:t>18</w:t>
        </w:r>
      </w:hyperlink>
      <w:r w:rsidR="005E4F15">
        <w:t xml:space="preserve"> amdt 3.201, amdt</w:t>
      </w:r>
      <w:r w:rsidR="00997DA6">
        <w:t> </w:t>
      </w:r>
      <w:r w:rsidR="005E4F15">
        <w:t>3.202</w:t>
      </w:r>
      <w:r w:rsidR="00997DA6">
        <w:t xml:space="preserve">; </w:t>
      </w:r>
      <w:hyperlink r:id="rId1544" w:tooltip="Road Transport (Taxi Industry Innovation) Legislation Amendment Regulation 2016 (No 1)" w:history="1">
        <w:r w:rsidR="00997DA6" w:rsidRPr="00105E37">
          <w:rPr>
            <w:rStyle w:val="charCitHyperlinkAbbrev"/>
          </w:rPr>
          <w:t>SL2016-20</w:t>
        </w:r>
      </w:hyperlink>
      <w:r w:rsidR="00997DA6" w:rsidRPr="00105E37">
        <w:rPr>
          <w:rStyle w:val="charCitHyperlinkAbbrev"/>
        </w:rPr>
        <w:t xml:space="preserve"> </w:t>
      </w:r>
      <w:r w:rsidR="00997DA6" w:rsidRPr="00105E37">
        <w:t xml:space="preserve">s </w:t>
      </w:r>
      <w:r w:rsidR="00997DA6">
        <w:t>149</w:t>
      </w:r>
      <w:r w:rsidR="008D6F6B">
        <w:t>, s 150</w:t>
      </w:r>
    </w:p>
    <w:p w14:paraId="4960EF83" w14:textId="77777777" w:rsidR="00E05D9B" w:rsidRDefault="00E05D9B">
      <w:pPr>
        <w:pStyle w:val="AmdtsEntryHd"/>
        <w:rPr>
          <w:noProof/>
        </w:rPr>
      </w:pPr>
      <w:r>
        <w:t>Demand responsive service authorisations not transferable</w:t>
      </w:r>
    </w:p>
    <w:p w14:paraId="26D15912" w14:textId="77777777" w:rsidR="00E05D9B" w:rsidRDefault="00E05D9B">
      <w:pPr>
        <w:pStyle w:val="AmdtsEntries"/>
        <w:keepNext/>
      </w:pPr>
      <w:r>
        <w:t>s 243</w:t>
      </w:r>
      <w:r>
        <w:tab/>
      </w:r>
      <w:r>
        <w:rPr>
          <w:rStyle w:val="charBold"/>
        </w:rPr>
        <w:t>orig s 243</w:t>
      </w:r>
    </w:p>
    <w:p w14:paraId="4852D145" w14:textId="77777777" w:rsidR="00E05D9B" w:rsidRPr="00C26339" w:rsidRDefault="00E05D9B">
      <w:pPr>
        <w:pStyle w:val="AmdtsEntries"/>
      </w:pPr>
      <w:r>
        <w:tab/>
        <w:t>renum as s 507</w:t>
      </w:r>
    </w:p>
    <w:p w14:paraId="2C3313B7" w14:textId="77777777" w:rsidR="00E05D9B" w:rsidRDefault="00E05D9B">
      <w:pPr>
        <w:pStyle w:val="AmdtsEntries"/>
      </w:pPr>
      <w:r>
        <w:tab/>
      </w:r>
      <w:r>
        <w:rPr>
          <w:rStyle w:val="charBold"/>
        </w:rPr>
        <w:t>pres s 243</w:t>
      </w:r>
    </w:p>
    <w:p w14:paraId="3E88308B" w14:textId="2B100B8F" w:rsidR="00E05D9B" w:rsidRDefault="00E05D9B">
      <w:pPr>
        <w:pStyle w:val="AmdtsEntries"/>
      </w:pPr>
      <w:r>
        <w:tab/>
        <w:t xml:space="preserve">ins </w:t>
      </w:r>
      <w:hyperlink r:id="rId154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9BB0EE7" w14:textId="77777777" w:rsidR="00E05D9B" w:rsidRDefault="00E05D9B">
      <w:pPr>
        <w:pStyle w:val="AmdtsEntryHd"/>
      </w:pPr>
      <w:r>
        <w:t>Demand responsive services</w:t>
      </w:r>
    </w:p>
    <w:p w14:paraId="6837758E" w14:textId="68371831" w:rsidR="00E05D9B" w:rsidRDefault="00E05D9B">
      <w:pPr>
        <w:pStyle w:val="AmdtsEntries"/>
      </w:pPr>
      <w:r>
        <w:t>pt 6.2 hdg</w:t>
      </w:r>
      <w:r>
        <w:tab/>
        <w:t xml:space="preserve">ins </w:t>
      </w:r>
      <w:hyperlink r:id="rId154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32A5A6EC" w14:textId="77777777" w:rsidR="00E05D9B" w:rsidRDefault="00E05D9B">
      <w:pPr>
        <w:pStyle w:val="AmdtsEntryHd"/>
      </w:pPr>
      <w:r>
        <w:t>Preliminary</w:t>
      </w:r>
    </w:p>
    <w:p w14:paraId="18017983" w14:textId="5DD40F89" w:rsidR="00E05D9B" w:rsidRDefault="00E05D9B">
      <w:pPr>
        <w:pStyle w:val="AmdtsEntries"/>
      </w:pPr>
      <w:r>
        <w:t>div 6.2.1 hdg</w:t>
      </w:r>
      <w:r>
        <w:tab/>
        <w:t xml:space="preserve">ins </w:t>
      </w:r>
      <w:hyperlink r:id="rId154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B9F5EE6" w14:textId="77777777" w:rsidR="00E05D9B" w:rsidRDefault="00E05D9B">
      <w:pPr>
        <w:pStyle w:val="AmdtsEntryHd"/>
        <w:rPr>
          <w:noProof/>
        </w:rPr>
      </w:pPr>
      <w:r>
        <w:t xml:space="preserve">Meaning of </w:t>
      </w:r>
      <w:r>
        <w:rPr>
          <w:rStyle w:val="charItals"/>
        </w:rPr>
        <w:t>authorised operator</w:t>
      </w:r>
      <w:r>
        <w:t xml:space="preserve"> and </w:t>
      </w:r>
      <w:r w:rsidRPr="00C26339">
        <w:rPr>
          <w:rStyle w:val="charItals"/>
        </w:rPr>
        <w:t>DRS vehicle driver</w:t>
      </w:r>
      <w:r>
        <w:t>—pt 6.2</w:t>
      </w:r>
    </w:p>
    <w:p w14:paraId="7C085BE4" w14:textId="77777777" w:rsidR="00E05D9B" w:rsidRDefault="00E05D9B" w:rsidP="00B260F6">
      <w:pPr>
        <w:pStyle w:val="AmdtsEntries"/>
        <w:keepNext/>
      </w:pPr>
      <w:r>
        <w:t>s 244</w:t>
      </w:r>
      <w:r>
        <w:tab/>
      </w:r>
      <w:r>
        <w:rPr>
          <w:rStyle w:val="charBold"/>
        </w:rPr>
        <w:t>orig s 244</w:t>
      </w:r>
    </w:p>
    <w:p w14:paraId="67BA3ED3" w14:textId="77777777" w:rsidR="00E05D9B" w:rsidRPr="00C26339" w:rsidRDefault="00E05D9B" w:rsidP="00B260F6">
      <w:pPr>
        <w:pStyle w:val="AmdtsEntries"/>
        <w:keepNext/>
      </w:pPr>
      <w:r>
        <w:tab/>
        <w:t>renum as s 508</w:t>
      </w:r>
    </w:p>
    <w:p w14:paraId="6F090E60" w14:textId="77777777" w:rsidR="00E05D9B" w:rsidRDefault="00E05D9B">
      <w:pPr>
        <w:pStyle w:val="AmdtsEntries"/>
      </w:pPr>
      <w:r>
        <w:tab/>
      </w:r>
      <w:r>
        <w:rPr>
          <w:rStyle w:val="charBold"/>
        </w:rPr>
        <w:t>pres s 244</w:t>
      </w:r>
    </w:p>
    <w:p w14:paraId="49795E07" w14:textId="577F27DC" w:rsidR="00E05D9B" w:rsidRDefault="00E05D9B">
      <w:pPr>
        <w:pStyle w:val="AmdtsEntries"/>
      </w:pPr>
      <w:r>
        <w:tab/>
        <w:t xml:space="preserve">ins </w:t>
      </w:r>
      <w:hyperlink r:id="rId154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501914C6" w14:textId="77777777" w:rsidR="00E05D9B" w:rsidRDefault="00E05D9B">
      <w:pPr>
        <w:pStyle w:val="AmdtsEntryHd"/>
      </w:pPr>
      <w:r>
        <w:t>Demand responsive service vehicle operators</w:t>
      </w:r>
    </w:p>
    <w:p w14:paraId="6D3ECEC9" w14:textId="7336595B" w:rsidR="00E05D9B" w:rsidRDefault="00E05D9B">
      <w:pPr>
        <w:pStyle w:val="AmdtsEntries"/>
      </w:pPr>
      <w:r>
        <w:t>div 6.2.2 hdg</w:t>
      </w:r>
      <w:r>
        <w:tab/>
        <w:t xml:space="preserve">ins </w:t>
      </w:r>
      <w:hyperlink r:id="rId154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D8FF393" w14:textId="77777777" w:rsidR="00E05D9B" w:rsidRDefault="00E05D9B">
      <w:pPr>
        <w:pStyle w:val="AmdtsEntryHd"/>
        <w:rPr>
          <w:noProof/>
        </w:rPr>
      </w:pPr>
      <w:r>
        <w:lastRenderedPageBreak/>
        <w:t>Maintenance of demand responsive service vehicles</w:t>
      </w:r>
    </w:p>
    <w:p w14:paraId="3680204D" w14:textId="77777777" w:rsidR="00E05D9B" w:rsidRDefault="00E05D9B">
      <w:pPr>
        <w:pStyle w:val="AmdtsEntries"/>
        <w:keepNext/>
      </w:pPr>
      <w:r>
        <w:t>s 245</w:t>
      </w:r>
      <w:r>
        <w:tab/>
      </w:r>
      <w:r>
        <w:rPr>
          <w:rStyle w:val="charBold"/>
        </w:rPr>
        <w:t>orig s 245</w:t>
      </w:r>
    </w:p>
    <w:p w14:paraId="6C63F1E7" w14:textId="77777777" w:rsidR="00E05D9B" w:rsidRPr="00C26339" w:rsidRDefault="00E05D9B">
      <w:pPr>
        <w:pStyle w:val="AmdtsEntries"/>
        <w:keepNext/>
      </w:pPr>
      <w:r>
        <w:tab/>
        <w:t>renum as s 509</w:t>
      </w:r>
    </w:p>
    <w:p w14:paraId="51441324" w14:textId="77777777" w:rsidR="00E05D9B" w:rsidRDefault="00E05D9B">
      <w:pPr>
        <w:pStyle w:val="AmdtsEntries"/>
      </w:pPr>
      <w:r>
        <w:tab/>
      </w:r>
      <w:r>
        <w:rPr>
          <w:rStyle w:val="charBold"/>
        </w:rPr>
        <w:t>pres s 245</w:t>
      </w:r>
    </w:p>
    <w:p w14:paraId="3B9F3F65" w14:textId="609C9F05" w:rsidR="00E05D9B" w:rsidRDefault="00E05D9B">
      <w:pPr>
        <w:pStyle w:val="AmdtsEntries"/>
      </w:pPr>
      <w:r>
        <w:tab/>
        <w:t xml:space="preserve">ins </w:t>
      </w:r>
      <w:hyperlink r:id="rId155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74FCE12" w14:textId="77777777" w:rsidR="00E05D9B" w:rsidRDefault="00E05D9B">
      <w:pPr>
        <w:pStyle w:val="AmdtsEntryHd"/>
        <w:rPr>
          <w:noProof/>
        </w:rPr>
      </w:pPr>
      <w:r>
        <w:rPr>
          <w:color w:val="000000"/>
        </w:rPr>
        <w:t xml:space="preserve">Fleet and maintenance records for </w:t>
      </w:r>
      <w:r>
        <w:t>demand responsive service vehicles</w:t>
      </w:r>
      <w:r>
        <w:rPr>
          <w:color w:val="000000"/>
        </w:rPr>
        <w:t xml:space="preserve"> to be made</w:t>
      </w:r>
    </w:p>
    <w:p w14:paraId="7BA17435" w14:textId="77777777" w:rsidR="00E05D9B" w:rsidRDefault="00E05D9B" w:rsidP="000916C4">
      <w:pPr>
        <w:pStyle w:val="AmdtsEntries"/>
        <w:keepNext/>
      </w:pPr>
      <w:r>
        <w:t>s 246</w:t>
      </w:r>
      <w:r>
        <w:tab/>
      </w:r>
      <w:r>
        <w:rPr>
          <w:rStyle w:val="charBold"/>
        </w:rPr>
        <w:t>orig s 246</w:t>
      </w:r>
    </w:p>
    <w:p w14:paraId="7BF41621" w14:textId="77777777" w:rsidR="00E05D9B" w:rsidRPr="00C26339" w:rsidRDefault="00E05D9B" w:rsidP="000916C4">
      <w:pPr>
        <w:pStyle w:val="AmdtsEntries"/>
        <w:keepNext/>
      </w:pPr>
      <w:r>
        <w:tab/>
        <w:t>renum as s 510</w:t>
      </w:r>
    </w:p>
    <w:p w14:paraId="5E01DA03" w14:textId="77777777" w:rsidR="00E05D9B" w:rsidRDefault="00E05D9B" w:rsidP="000916C4">
      <w:pPr>
        <w:pStyle w:val="AmdtsEntries"/>
        <w:keepNext/>
      </w:pPr>
      <w:r>
        <w:tab/>
      </w:r>
      <w:r>
        <w:rPr>
          <w:rStyle w:val="charBold"/>
        </w:rPr>
        <w:t>pres s 246</w:t>
      </w:r>
    </w:p>
    <w:p w14:paraId="08157FD5" w14:textId="15F3D37C" w:rsidR="00E05D9B" w:rsidRDefault="00E05D9B">
      <w:pPr>
        <w:pStyle w:val="AmdtsEntries"/>
      </w:pPr>
      <w:r>
        <w:tab/>
        <w:t xml:space="preserve">ins </w:t>
      </w:r>
      <w:hyperlink r:id="rId155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3BD5C095" w14:textId="77777777" w:rsidR="00E05D9B" w:rsidRDefault="00E05D9B">
      <w:pPr>
        <w:pStyle w:val="AmdtsEntryHd"/>
        <w:rPr>
          <w:noProof/>
        </w:rPr>
      </w:pPr>
      <w:r>
        <w:rPr>
          <w:color w:val="000000"/>
        </w:rPr>
        <w:t xml:space="preserve">Notification of changes </w:t>
      </w:r>
      <w:r>
        <w:t>to</w:t>
      </w:r>
      <w:r>
        <w:rPr>
          <w:color w:val="000000"/>
        </w:rPr>
        <w:t xml:space="preserve"> demand responsive service vehicle fleet</w:t>
      </w:r>
    </w:p>
    <w:p w14:paraId="1249E26F" w14:textId="77777777" w:rsidR="00E05D9B" w:rsidRDefault="00E05D9B">
      <w:pPr>
        <w:pStyle w:val="AmdtsEntries"/>
        <w:keepNext/>
      </w:pPr>
      <w:r>
        <w:t>s 247</w:t>
      </w:r>
      <w:r>
        <w:tab/>
      </w:r>
      <w:r>
        <w:rPr>
          <w:rStyle w:val="charBold"/>
        </w:rPr>
        <w:t>orig s 247</w:t>
      </w:r>
    </w:p>
    <w:p w14:paraId="378068AF" w14:textId="77777777" w:rsidR="00E05D9B" w:rsidRPr="00C26339" w:rsidRDefault="00E05D9B" w:rsidP="00D21D4D">
      <w:pPr>
        <w:pStyle w:val="AmdtsEntries"/>
        <w:keepNext/>
      </w:pPr>
      <w:r>
        <w:tab/>
        <w:t>renum as s 511</w:t>
      </w:r>
    </w:p>
    <w:p w14:paraId="543CC96E" w14:textId="77777777" w:rsidR="00E05D9B" w:rsidRDefault="00E05D9B" w:rsidP="00D21D4D">
      <w:pPr>
        <w:pStyle w:val="AmdtsEntries"/>
        <w:keepNext/>
      </w:pPr>
      <w:r>
        <w:tab/>
      </w:r>
      <w:r>
        <w:rPr>
          <w:rStyle w:val="charBold"/>
        </w:rPr>
        <w:t>pres s 247</w:t>
      </w:r>
    </w:p>
    <w:p w14:paraId="3B086238" w14:textId="4717F155" w:rsidR="00E05D9B" w:rsidRDefault="00E05D9B">
      <w:pPr>
        <w:pStyle w:val="AmdtsEntries"/>
      </w:pPr>
      <w:r>
        <w:tab/>
        <w:t xml:space="preserve">ins </w:t>
      </w:r>
      <w:hyperlink r:id="rId155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4BACCF57" w14:textId="77777777" w:rsidR="00E05D9B" w:rsidRDefault="00E05D9B">
      <w:pPr>
        <w:pStyle w:val="AmdtsEntryHd"/>
        <w:rPr>
          <w:noProof/>
        </w:rPr>
      </w:pPr>
      <w:r>
        <w:rPr>
          <w:color w:val="000000"/>
        </w:rPr>
        <w:t xml:space="preserve">Notifiable incidents </w:t>
      </w:r>
      <w:r>
        <w:t>involving</w:t>
      </w:r>
      <w:r>
        <w:rPr>
          <w:color w:val="000000"/>
        </w:rPr>
        <w:t xml:space="preserve"> demand responsive service vehicles</w:t>
      </w:r>
    </w:p>
    <w:p w14:paraId="3F9B2402" w14:textId="0F5405CB" w:rsidR="00E05D9B" w:rsidRDefault="00E05D9B">
      <w:pPr>
        <w:pStyle w:val="AmdtsEntries"/>
        <w:keepNext/>
      </w:pPr>
      <w:r>
        <w:t>s 248</w:t>
      </w:r>
      <w:r>
        <w:tab/>
        <w:t xml:space="preserve">ins </w:t>
      </w:r>
      <w:hyperlink r:id="rId1553"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3DC12DAE" w14:textId="2BB21000" w:rsidR="00E05D9B" w:rsidRPr="00C26339" w:rsidRDefault="00E05D9B" w:rsidP="008700E1">
      <w:pPr>
        <w:pStyle w:val="AmdtsEntries"/>
        <w:keepNext/>
        <w:rPr>
          <w:rFonts w:cs="Arial"/>
        </w:rPr>
      </w:pPr>
      <w:r>
        <w:tab/>
      </w:r>
      <w:r w:rsidRPr="00C26339">
        <w:rPr>
          <w:rFonts w:cs="Arial"/>
        </w:rPr>
        <w:t xml:space="preserve">exp 31 July 2005 (s 252 and </w:t>
      </w:r>
      <w:hyperlink r:id="rId1554" w:tooltip="Road Transport (Public Passenger Services) (Date for Issue of Leased Hire Car Licence) Declaration 2005 (No 1)" w:history="1">
        <w:r w:rsidR="00E3361E" w:rsidRPr="00E3361E">
          <w:rPr>
            <w:rStyle w:val="charCitHyperlinkAbbrev"/>
          </w:rPr>
          <w:t>NI2005-226</w:t>
        </w:r>
      </w:hyperlink>
      <w:r w:rsidRPr="00C26339">
        <w:rPr>
          <w:rFonts w:cs="Arial"/>
        </w:rPr>
        <w:t>)</w:t>
      </w:r>
    </w:p>
    <w:p w14:paraId="37023498" w14:textId="0BA6AF0A" w:rsidR="00E05D9B" w:rsidRDefault="00E05D9B">
      <w:pPr>
        <w:pStyle w:val="AmdtsEntries"/>
      </w:pPr>
      <w:r>
        <w:tab/>
        <w:t xml:space="preserve">ins </w:t>
      </w:r>
      <w:hyperlink r:id="rId155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AA87086" w14:textId="77777777" w:rsidR="00E05D9B" w:rsidRDefault="00E05D9B">
      <w:pPr>
        <w:pStyle w:val="AmdtsEntryHd"/>
        <w:rPr>
          <w:noProof/>
        </w:rPr>
      </w:pPr>
      <w:r>
        <w:t>Condition of demand responsive service vehicles</w:t>
      </w:r>
    </w:p>
    <w:p w14:paraId="5AF1C58E" w14:textId="5208E465" w:rsidR="00E05D9B" w:rsidRDefault="00E05D9B">
      <w:pPr>
        <w:pStyle w:val="AmdtsEntries"/>
        <w:keepNext/>
      </w:pPr>
      <w:r>
        <w:t>s 249</w:t>
      </w:r>
      <w:r>
        <w:tab/>
        <w:t xml:space="preserve">ins </w:t>
      </w:r>
      <w:hyperlink r:id="rId155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0834C29D" w14:textId="2FF48F3C" w:rsidR="00E05D9B" w:rsidRPr="00C26339" w:rsidRDefault="00E05D9B">
      <w:pPr>
        <w:pStyle w:val="AmdtsEntries"/>
        <w:rPr>
          <w:rFonts w:cs="Arial"/>
        </w:rPr>
      </w:pPr>
      <w:r>
        <w:tab/>
      </w:r>
      <w:r w:rsidRPr="00C26339">
        <w:rPr>
          <w:rFonts w:cs="Arial"/>
        </w:rPr>
        <w:t xml:space="preserve">exp 31 July 2005 (s 252 and </w:t>
      </w:r>
      <w:hyperlink r:id="rId1557" w:tooltip="Road Transport (Public Passenger Services) (Date for Issue of Leased Hire Car Licence) Declaration 2005 (No 1)" w:history="1">
        <w:r w:rsidR="00E3361E" w:rsidRPr="00E3361E">
          <w:rPr>
            <w:rStyle w:val="charCitHyperlinkAbbrev"/>
          </w:rPr>
          <w:t>NI2005-226</w:t>
        </w:r>
      </w:hyperlink>
      <w:r w:rsidRPr="00C26339">
        <w:rPr>
          <w:rFonts w:cs="Arial"/>
        </w:rPr>
        <w:t>)</w:t>
      </w:r>
    </w:p>
    <w:p w14:paraId="6B1AB555" w14:textId="16141B33" w:rsidR="00E05D9B" w:rsidRDefault="00E05D9B">
      <w:pPr>
        <w:pStyle w:val="AmdtsEntries"/>
      </w:pPr>
      <w:r>
        <w:tab/>
        <w:t xml:space="preserve">ins </w:t>
      </w:r>
      <w:hyperlink r:id="rId155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7AAB75D6" w14:textId="77777777" w:rsidR="00E05D9B" w:rsidRDefault="00E05D9B">
      <w:pPr>
        <w:pStyle w:val="AmdtsEntryHd"/>
        <w:rPr>
          <w:noProof/>
        </w:rPr>
      </w:pPr>
      <w:r>
        <w:t>Demand responsive service vehicle drivers to hold appropriate driver licence or authority</w:t>
      </w:r>
    </w:p>
    <w:p w14:paraId="1ED48B9B" w14:textId="4ABA51B5" w:rsidR="00E05D9B" w:rsidRDefault="00E05D9B">
      <w:pPr>
        <w:pStyle w:val="AmdtsEntries"/>
        <w:keepNext/>
      </w:pPr>
      <w:r>
        <w:t>s 250</w:t>
      </w:r>
      <w:r>
        <w:tab/>
        <w:t xml:space="preserve">ins </w:t>
      </w:r>
      <w:hyperlink r:id="rId155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5AFC6C55" w14:textId="0E5FC1CB" w:rsidR="00E05D9B" w:rsidRPr="00C26339" w:rsidRDefault="00E05D9B">
      <w:pPr>
        <w:pStyle w:val="AmdtsEntries"/>
        <w:rPr>
          <w:rFonts w:cs="Arial"/>
        </w:rPr>
      </w:pPr>
      <w:r>
        <w:tab/>
      </w:r>
      <w:r w:rsidRPr="00C26339">
        <w:rPr>
          <w:rFonts w:cs="Arial"/>
        </w:rPr>
        <w:t xml:space="preserve">exp 31 July 2005 (s 252 and </w:t>
      </w:r>
      <w:hyperlink r:id="rId1560" w:tooltip="Road Transport (Public Passenger Services) (Date for Issue of Leased Hire Car Licence) Declaration 2005 (No 1)" w:history="1">
        <w:r w:rsidR="00E3361E" w:rsidRPr="00E3361E">
          <w:rPr>
            <w:rStyle w:val="charCitHyperlinkAbbrev"/>
          </w:rPr>
          <w:t>NI2005-226</w:t>
        </w:r>
      </w:hyperlink>
      <w:r w:rsidRPr="00C26339">
        <w:rPr>
          <w:rFonts w:cs="Arial"/>
        </w:rPr>
        <w:t>)</w:t>
      </w:r>
    </w:p>
    <w:p w14:paraId="20D4ED78" w14:textId="5BEDD264" w:rsidR="00E05D9B" w:rsidRDefault="00E05D9B">
      <w:pPr>
        <w:pStyle w:val="AmdtsEntries"/>
      </w:pPr>
      <w:r>
        <w:tab/>
        <w:t xml:space="preserve">ins </w:t>
      </w:r>
      <w:hyperlink r:id="rId156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23A6E059" w14:textId="77777777" w:rsidR="00E05D9B" w:rsidRDefault="00E05D9B">
      <w:pPr>
        <w:pStyle w:val="AmdtsEntryHd"/>
        <w:rPr>
          <w:noProof/>
        </w:rPr>
      </w:pPr>
      <w:r>
        <w:t>Records of demand responsive service vehicle drivers etc to be maintained by authorised operator</w:t>
      </w:r>
    </w:p>
    <w:p w14:paraId="53F9824F" w14:textId="09E53330" w:rsidR="00E05D9B" w:rsidRDefault="00E05D9B">
      <w:pPr>
        <w:pStyle w:val="AmdtsEntries"/>
        <w:keepNext/>
      </w:pPr>
      <w:r>
        <w:t>s 251</w:t>
      </w:r>
      <w:r>
        <w:tab/>
        <w:t xml:space="preserve">ins </w:t>
      </w:r>
      <w:hyperlink r:id="rId156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608F195" w14:textId="6E05FFDE" w:rsidR="00E05D9B" w:rsidRPr="00C26339" w:rsidRDefault="00E05D9B">
      <w:pPr>
        <w:pStyle w:val="AmdtsEntries"/>
        <w:rPr>
          <w:rFonts w:cs="Arial"/>
        </w:rPr>
      </w:pPr>
      <w:r>
        <w:tab/>
      </w:r>
      <w:r w:rsidRPr="00C26339">
        <w:rPr>
          <w:rFonts w:cs="Arial"/>
        </w:rPr>
        <w:t xml:space="preserve">exp 31 July 2005 (s 252 and </w:t>
      </w:r>
      <w:hyperlink r:id="rId1563" w:tooltip="Road Transport (Public Passenger Services) (Date for Issue of Leased Hire Car Licence) Declaration 2005 (No 1)" w:history="1">
        <w:r w:rsidR="00E3361E" w:rsidRPr="00E3361E">
          <w:rPr>
            <w:rStyle w:val="charCitHyperlinkAbbrev"/>
          </w:rPr>
          <w:t>NI2005-226</w:t>
        </w:r>
      </w:hyperlink>
      <w:r w:rsidRPr="00C26339">
        <w:rPr>
          <w:rFonts w:cs="Arial"/>
        </w:rPr>
        <w:t>)</w:t>
      </w:r>
    </w:p>
    <w:p w14:paraId="4028B5A6" w14:textId="67158A15" w:rsidR="00E05D9B" w:rsidRDefault="00E05D9B">
      <w:pPr>
        <w:pStyle w:val="AmdtsEntries"/>
      </w:pPr>
      <w:r>
        <w:tab/>
        <w:t xml:space="preserve">ins </w:t>
      </w:r>
      <w:hyperlink r:id="rId156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74CD76F2" w14:textId="77777777" w:rsidR="00E05D9B" w:rsidRDefault="00E05D9B">
      <w:pPr>
        <w:pStyle w:val="AmdtsEntryHd"/>
        <w:rPr>
          <w:noProof/>
        </w:rPr>
      </w:pPr>
      <w:r>
        <w:t>Authorised operator to tell road transport authority about records of demand responsive service vehicle drivers etc</w:t>
      </w:r>
    </w:p>
    <w:p w14:paraId="0959135C" w14:textId="1FA1A717" w:rsidR="00E05D9B" w:rsidRDefault="00E05D9B">
      <w:pPr>
        <w:pStyle w:val="AmdtsEntries"/>
        <w:keepNext/>
      </w:pPr>
      <w:r>
        <w:t>s 252</w:t>
      </w:r>
      <w:r>
        <w:tab/>
        <w:t xml:space="preserve">ins </w:t>
      </w:r>
      <w:hyperlink r:id="rId156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39486433" w14:textId="212BDA19" w:rsidR="00E05D9B" w:rsidRPr="00C26339" w:rsidRDefault="00E05D9B">
      <w:pPr>
        <w:pStyle w:val="AmdtsEntries"/>
        <w:rPr>
          <w:rFonts w:cs="Arial"/>
        </w:rPr>
      </w:pPr>
      <w:r>
        <w:tab/>
      </w:r>
      <w:r w:rsidRPr="00C26339">
        <w:rPr>
          <w:rFonts w:cs="Arial"/>
        </w:rPr>
        <w:t xml:space="preserve">exp 31 July 2005 (s 252 and </w:t>
      </w:r>
      <w:hyperlink r:id="rId1566" w:tooltip="Road Transport (Public Passenger Services) (Date for Issue of Leased Hire Car Licence) Declaration 2005 (No 1)" w:history="1">
        <w:r w:rsidR="00E3361E" w:rsidRPr="00E3361E">
          <w:rPr>
            <w:rStyle w:val="charCitHyperlinkAbbrev"/>
          </w:rPr>
          <w:t>NI2005-226</w:t>
        </w:r>
      </w:hyperlink>
      <w:r w:rsidRPr="00C26339">
        <w:rPr>
          <w:rFonts w:cs="Arial"/>
        </w:rPr>
        <w:t>)</w:t>
      </w:r>
    </w:p>
    <w:p w14:paraId="2938BFB6" w14:textId="763927A6" w:rsidR="00E05D9B" w:rsidRDefault="00E05D9B">
      <w:pPr>
        <w:pStyle w:val="AmdtsEntries"/>
      </w:pPr>
      <w:r>
        <w:tab/>
        <w:t xml:space="preserve">ins </w:t>
      </w:r>
      <w:hyperlink r:id="rId156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11F7207" w14:textId="77777777" w:rsidR="00E05D9B" w:rsidRDefault="00E05D9B">
      <w:pPr>
        <w:pStyle w:val="AmdtsEntryHd"/>
        <w:rPr>
          <w:noProof/>
        </w:rPr>
      </w:pPr>
      <w:r>
        <w:t>Road transport authority may tell authorised operator about demand responsive service drivers</w:t>
      </w:r>
    </w:p>
    <w:p w14:paraId="2E661FE8" w14:textId="31B9AF69" w:rsidR="00E05D9B" w:rsidRDefault="00E05D9B">
      <w:pPr>
        <w:pStyle w:val="AmdtsEntries"/>
      </w:pPr>
      <w:r>
        <w:t>s 253</w:t>
      </w:r>
      <w:r>
        <w:tab/>
        <w:t xml:space="preserve">ins </w:t>
      </w:r>
      <w:hyperlink r:id="rId156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EE2C4F3" w14:textId="77777777" w:rsidR="00E05D9B" w:rsidRDefault="00E05D9B">
      <w:pPr>
        <w:pStyle w:val="AmdtsEntryHd"/>
        <w:rPr>
          <w:noProof/>
        </w:rPr>
      </w:pPr>
      <w:r>
        <w:lastRenderedPageBreak/>
        <w:t>Keeping and inspection etc of records about demand responsive service vehicles</w:t>
      </w:r>
    </w:p>
    <w:p w14:paraId="7CAA700F" w14:textId="62689778" w:rsidR="00E05D9B" w:rsidRDefault="00E05D9B">
      <w:pPr>
        <w:pStyle w:val="AmdtsEntries"/>
      </w:pPr>
      <w:r>
        <w:t>s 254</w:t>
      </w:r>
      <w:r>
        <w:tab/>
        <w:t xml:space="preserve">ins </w:t>
      </w:r>
      <w:hyperlink r:id="rId156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3199E679" w14:textId="321A4F5D" w:rsidR="002B2102" w:rsidRDefault="002B2102">
      <w:pPr>
        <w:pStyle w:val="AmdtsEntries"/>
      </w:pPr>
      <w:r>
        <w:tab/>
        <w:t xml:space="preserve">am </w:t>
      </w:r>
      <w:hyperlink r:id="rId157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120</w:t>
      </w:r>
    </w:p>
    <w:p w14:paraId="782B8B4B" w14:textId="77777777" w:rsidR="00E05D9B" w:rsidRDefault="00E05D9B">
      <w:pPr>
        <w:pStyle w:val="AmdtsEntryHd"/>
        <w:rPr>
          <w:noProof/>
        </w:rPr>
      </w:pPr>
      <w:r>
        <w:rPr>
          <w:color w:val="000000"/>
        </w:rPr>
        <w:t>Display of notice about maximum number of passengers</w:t>
      </w:r>
    </w:p>
    <w:p w14:paraId="398BA632" w14:textId="1D7AE84C" w:rsidR="00E05D9B" w:rsidRDefault="00E05D9B">
      <w:pPr>
        <w:pStyle w:val="AmdtsEntries"/>
      </w:pPr>
      <w:r>
        <w:t>s 255</w:t>
      </w:r>
      <w:r>
        <w:tab/>
        <w:t xml:space="preserve">ins </w:t>
      </w:r>
      <w:hyperlink r:id="rId157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3D73A002" w14:textId="77777777" w:rsidR="00E05D9B" w:rsidRDefault="00E05D9B">
      <w:pPr>
        <w:pStyle w:val="AmdtsEntryHd"/>
        <w:rPr>
          <w:noProof/>
        </w:rPr>
      </w:pPr>
      <w:r>
        <w:rPr>
          <w:color w:val="000000"/>
        </w:rPr>
        <w:t>Accreditation details to be displayed on demand responsive service vehicles</w:t>
      </w:r>
    </w:p>
    <w:p w14:paraId="17CE5062" w14:textId="02922EB1" w:rsidR="00E05D9B" w:rsidRDefault="00E05D9B">
      <w:pPr>
        <w:pStyle w:val="AmdtsEntries"/>
      </w:pPr>
      <w:r>
        <w:t>s 256</w:t>
      </w:r>
      <w:r>
        <w:tab/>
        <w:t xml:space="preserve">ins </w:t>
      </w:r>
      <w:hyperlink r:id="rId157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0EE8967" w14:textId="77777777" w:rsidR="00E05D9B" w:rsidRDefault="00E05D9B">
      <w:pPr>
        <w:pStyle w:val="AmdtsEntryHd"/>
        <w:rPr>
          <w:noProof/>
        </w:rPr>
      </w:pPr>
      <w:r>
        <w:t>Advertisements for demand responsive services to display accreditation number</w:t>
      </w:r>
    </w:p>
    <w:p w14:paraId="3A1A3166" w14:textId="0DEFD338" w:rsidR="00E05D9B" w:rsidRDefault="00E05D9B">
      <w:pPr>
        <w:pStyle w:val="AmdtsEntries"/>
      </w:pPr>
      <w:r>
        <w:t>s 257</w:t>
      </w:r>
      <w:r>
        <w:tab/>
        <w:t xml:space="preserve">ins </w:t>
      </w:r>
      <w:hyperlink r:id="rId157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9E5EEFF" w14:textId="77777777" w:rsidR="00E05D9B" w:rsidRDefault="00E05D9B">
      <w:pPr>
        <w:pStyle w:val="AmdtsEntryHd"/>
        <w:rPr>
          <w:noProof/>
        </w:rPr>
      </w:pPr>
      <w:r>
        <w:rPr>
          <w:color w:val="000000"/>
        </w:rPr>
        <w:t>Information about fares to be displayed in demand responsive service vehicle</w:t>
      </w:r>
    </w:p>
    <w:p w14:paraId="250E776B" w14:textId="030AF0AB" w:rsidR="00E05D9B" w:rsidRDefault="00E05D9B">
      <w:pPr>
        <w:pStyle w:val="AmdtsEntries"/>
      </w:pPr>
      <w:r>
        <w:t>s 258</w:t>
      </w:r>
      <w:r>
        <w:tab/>
        <w:t xml:space="preserve">ins </w:t>
      </w:r>
      <w:hyperlink r:id="rId157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370801FD" w14:textId="77777777" w:rsidR="00E05D9B" w:rsidRDefault="00E05D9B">
      <w:pPr>
        <w:pStyle w:val="AmdtsEntryHd"/>
        <w:rPr>
          <w:noProof/>
        </w:rPr>
      </w:pPr>
      <w:r>
        <w:t>Presence of security camera in demand responsive service vehicle to be indicated</w:t>
      </w:r>
    </w:p>
    <w:p w14:paraId="494110A4" w14:textId="2F1CD6C6" w:rsidR="00E05D9B" w:rsidRDefault="00E05D9B">
      <w:pPr>
        <w:pStyle w:val="AmdtsEntries"/>
      </w:pPr>
      <w:r>
        <w:t>s 259</w:t>
      </w:r>
      <w:r>
        <w:tab/>
        <w:t xml:space="preserve">ins </w:t>
      </w:r>
      <w:hyperlink r:id="rId157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028333A" w14:textId="3B168D13" w:rsidR="003918AB" w:rsidRDefault="003918AB">
      <w:pPr>
        <w:pStyle w:val="AmdtsEntries"/>
      </w:pPr>
      <w:r>
        <w:tab/>
        <w:t xml:space="preserve">am </w:t>
      </w:r>
      <w:hyperlink r:id="rId1576" w:tooltip="Justice and Community Safety Legislation Amendment Act 2014 (No 2)" w:history="1">
        <w:r>
          <w:rPr>
            <w:rStyle w:val="charCitHyperlinkAbbrev"/>
          </w:rPr>
          <w:t>A2014</w:t>
        </w:r>
        <w:r>
          <w:rPr>
            <w:rStyle w:val="charCitHyperlinkAbbrev"/>
          </w:rPr>
          <w:noBreakHyphen/>
          <w:t>49</w:t>
        </w:r>
      </w:hyperlink>
      <w:r>
        <w:t xml:space="preserve"> amdt 1.44</w:t>
      </w:r>
    </w:p>
    <w:p w14:paraId="01421523" w14:textId="77777777" w:rsidR="00E05D9B" w:rsidRDefault="00E05D9B">
      <w:pPr>
        <w:pStyle w:val="AmdtsEntryHd"/>
        <w:rPr>
          <w:noProof/>
        </w:rPr>
      </w:pPr>
      <w:r>
        <w:t>Airconditioning of demand responsive service vehicles</w:t>
      </w:r>
    </w:p>
    <w:p w14:paraId="5F3183C1" w14:textId="023656AA" w:rsidR="00E05D9B" w:rsidRDefault="00E05D9B">
      <w:pPr>
        <w:pStyle w:val="AmdtsEntries"/>
      </w:pPr>
      <w:r>
        <w:t>s 260</w:t>
      </w:r>
      <w:r>
        <w:tab/>
        <w:t xml:space="preserve">ins </w:t>
      </w:r>
      <w:hyperlink r:id="rId157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9986B1E" w14:textId="77777777" w:rsidR="00E05D9B" w:rsidRDefault="00E05D9B">
      <w:pPr>
        <w:pStyle w:val="AmdtsEntryHd"/>
        <w:rPr>
          <w:noProof/>
        </w:rPr>
      </w:pPr>
      <w:r>
        <w:rPr>
          <w:color w:val="000000"/>
        </w:rPr>
        <w:t>Demand responsive service vehicle livery</w:t>
      </w:r>
    </w:p>
    <w:p w14:paraId="37522156" w14:textId="24F8036D" w:rsidR="00E05D9B" w:rsidRDefault="00E05D9B" w:rsidP="00596B6A">
      <w:pPr>
        <w:pStyle w:val="AmdtsEntries"/>
        <w:keepNext/>
      </w:pPr>
      <w:r>
        <w:t>s 261</w:t>
      </w:r>
      <w:r>
        <w:tab/>
        <w:t xml:space="preserve">ins </w:t>
      </w:r>
      <w:hyperlink r:id="rId157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4D5A600" w14:textId="77777777" w:rsidR="00E05D9B" w:rsidRDefault="00E05D9B">
      <w:pPr>
        <w:pStyle w:val="AmdtsEntries"/>
      </w:pPr>
      <w:r>
        <w:tab/>
        <w:t>(4), (5) exp 3 October 2006 (s 261 (5))</w:t>
      </w:r>
    </w:p>
    <w:p w14:paraId="734E2BF5" w14:textId="77777777" w:rsidR="00E05D9B" w:rsidRDefault="00E05D9B">
      <w:pPr>
        <w:pStyle w:val="AmdtsEntryHd"/>
        <w:rPr>
          <w:noProof/>
        </w:rPr>
      </w:pPr>
      <w:r>
        <w:t>Offensive material etc in or on demand responsive service vehicles</w:t>
      </w:r>
    </w:p>
    <w:p w14:paraId="18F94DAB" w14:textId="21D7CB18" w:rsidR="00E05D9B" w:rsidRDefault="00E05D9B">
      <w:pPr>
        <w:pStyle w:val="AmdtsEntries"/>
      </w:pPr>
      <w:r>
        <w:t>s 262</w:t>
      </w:r>
      <w:r>
        <w:tab/>
        <w:t xml:space="preserve">ins </w:t>
      </w:r>
      <w:hyperlink r:id="rId157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2F254FBF" w14:textId="77777777" w:rsidR="00E05D9B" w:rsidRDefault="00E05D9B">
      <w:pPr>
        <w:pStyle w:val="AmdtsEntryHd"/>
        <w:rPr>
          <w:noProof/>
        </w:rPr>
      </w:pPr>
      <w:r>
        <w:t>Compliance with dress code of practice</w:t>
      </w:r>
    </w:p>
    <w:p w14:paraId="457115D2" w14:textId="35FC7329" w:rsidR="00E05D9B" w:rsidRDefault="00E05D9B">
      <w:pPr>
        <w:pStyle w:val="AmdtsEntries"/>
      </w:pPr>
      <w:r>
        <w:t>s 263</w:t>
      </w:r>
      <w:r>
        <w:tab/>
        <w:t xml:space="preserve">ins </w:t>
      </w:r>
      <w:hyperlink r:id="rId158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E5F056A" w14:textId="77777777" w:rsidR="00E05D9B" w:rsidRDefault="00E05D9B">
      <w:pPr>
        <w:pStyle w:val="AmdtsEntryHd"/>
        <w:rPr>
          <w:noProof/>
        </w:rPr>
      </w:pPr>
      <w:r>
        <w:t>Authorised operator’s responsibilities for security camera recordings</w:t>
      </w:r>
    </w:p>
    <w:p w14:paraId="3E5F6B1B" w14:textId="53E08EF8" w:rsidR="00E05D9B" w:rsidRDefault="00E05D9B">
      <w:pPr>
        <w:pStyle w:val="AmdtsEntries"/>
      </w:pPr>
      <w:r>
        <w:t>s 264</w:t>
      </w:r>
      <w:r>
        <w:tab/>
        <w:t xml:space="preserve">ins </w:t>
      </w:r>
      <w:hyperlink r:id="rId158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D9CBC1A" w14:textId="7EE1F845" w:rsidR="003918AB" w:rsidRDefault="003918AB" w:rsidP="003918AB">
      <w:pPr>
        <w:pStyle w:val="AmdtsEntries"/>
      </w:pPr>
      <w:r>
        <w:tab/>
        <w:t xml:space="preserve">am </w:t>
      </w:r>
      <w:hyperlink r:id="rId1582" w:tooltip="Justice and Community Safety Legislation Amendment Act 2014 (No 2)" w:history="1">
        <w:r>
          <w:rPr>
            <w:rStyle w:val="charCitHyperlinkAbbrev"/>
          </w:rPr>
          <w:t>A2014</w:t>
        </w:r>
        <w:r>
          <w:rPr>
            <w:rStyle w:val="charCitHyperlinkAbbrev"/>
          </w:rPr>
          <w:noBreakHyphen/>
          <w:t>49</w:t>
        </w:r>
      </w:hyperlink>
      <w:r>
        <w:t xml:space="preserve"> amdt 1.44</w:t>
      </w:r>
    </w:p>
    <w:p w14:paraId="30E934B9" w14:textId="77777777" w:rsidR="00E05D9B" w:rsidRDefault="00E05D9B">
      <w:pPr>
        <w:pStyle w:val="AmdtsEntryHd"/>
        <w:rPr>
          <w:noProof/>
        </w:rPr>
      </w:pPr>
      <w:r>
        <w:t>Authorised operators to comply with service standard for lost property</w:t>
      </w:r>
    </w:p>
    <w:p w14:paraId="7D9859AC" w14:textId="62E31420" w:rsidR="00E05D9B" w:rsidRDefault="00E05D9B">
      <w:pPr>
        <w:pStyle w:val="AmdtsEntries"/>
      </w:pPr>
      <w:r>
        <w:t>s 265</w:t>
      </w:r>
      <w:r>
        <w:tab/>
        <w:t xml:space="preserve">ins </w:t>
      </w:r>
      <w:hyperlink r:id="rId158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58B50BBA" w14:textId="77777777" w:rsidR="00E05D9B" w:rsidRDefault="00E05D9B">
      <w:pPr>
        <w:pStyle w:val="AmdtsEntryHd"/>
        <w:rPr>
          <w:noProof/>
        </w:rPr>
      </w:pPr>
      <w:r>
        <w:t>Effect of noncompliance notices—authorised operators</w:t>
      </w:r>
    </w:p>
    <w:p w14:paraId="348FBC4E" w14:textId="472DD3B8" w:rsidR="00E05D9B" w:rsidRDefault="00E05D9B">
      <w:pPr>
        <w:pStyle w:val="AmdtsEntries"/>
      </w:pPr>
      <w:r>
        <w:t>s 266</w:t>
      </w:r>
      <w:r>
        <w:tab/>
        <w:t xml:space="preserve">ins </w:t>
      </w:r>
      <w:hyperlink r:id="rId158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937DF18" w14:textId="77777777" w:rsidR="00E05D9B" w:rsidRDefault="00E05D9B">
      <w:pPr>
        <w:pStyle w:val="AmdtsEntryHd"/>
      </w:pPr>
      <w:r>
        <w:t>Demand responsive service vehicle drivers</w:t>
      </w:r>
    </w:p>
    <w:p w14:paraId="3F765EA1" w14:textId="1D0D58D8" w:rsidR="00E05D9B" w:rsidRDefault="00E05D9B">
      <w:pPr>
        <w:pStyle w:val="AmdtsEntries"/>
      </w:pPr>
      <w:r>
        <w:t>div 6.2.3 hdg</w:t>
      </w:r>
      <w:r>
        <w:tab/>
        <w:t xml:space="preserve">ins </w:t>
      </w:r>
      <w:hyperlink r:id="rId158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3B192832" w14:textId="77777777" w:rsidR="00E05D9B" w:rsidRDefault="00E05D9B">
      <w:pPr>
        <w:pStyle w:val="AmdtsEntryHd"/>
        <w:rPr>
          <w:noProof/>
        </w:rPr>
      </w:pPr>
      <w:r>
        <w:rPr>
          <w:color w:val="000000"/>
        </w:rPr>
        <w:lastRenderedPageBreak/>
        <w:t>Requirements about</w:t>
      </w:r>
      <w:r>
        <w:t xml:space="preserve"> demand responsive service</w:t>
      </w:r>
      <w:r>
        <w:rPr>
          <w:color w:val="000000"/>
        </w:rPr>
        <w:t xml:space="preserve"> vehicle drivers stopping for passengers</w:t>
      </w:r>
    </w:p>
    <w:p w14:paraId="4F27DA9C" w14:textId="7F375BAC" w:rsidR="00E05D9B" w:rsidRDefault="00E05D9B">
      <w:pPr>
        <w:pStyle w:val="AmdtsEntries"/>
      </w:pPr>
      <w:r>
        <w:t>s 267</w:t>
      </w:r>
      <w:r>
        <w:tab/>
        <w:t xml:space="preserve">ins </w:t>
      </w:r>
      <w:hyperlink r:id="rId158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46FA6159" w14:textId="77777777" w:rsidR="00E05D9B" w:rsidRDefault="00E05D9B">
      <w:pPr>
        <w:pStyle w:val="AmdtsEntryHd"/>
        <w:rPr>
          <w:noProof/>
        </w:rPr>
      </w:pPr>
      <w:r>
        <w:t>Where demand responsive service vehicle drivers must stop on a road</w:t>
      </w:r>
    </w:p>
    <w:p w14:paraId="0E756289" w14:textId="61155DC9" w:rsidR="00E05D9B" w:rsidRDefault="00E05D9B">
      <w:pPr>
        <w:pStyle w:val="AmdtsEntries"/>
      </w:pPr>
      <w:r>
        <w:t>s 268</w:t>
      </w:r>
      <w:r>
        <w:tab/>
        <w:t xml:space="preserve">ins </w:t>
      </w:r>
      <w:hyperlink r:id="rId158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4851D505" w14:textId="77777777" w:rsidR="00E05D9B" w:rsidRDefault="00E05D9B">
      <w:pPr>
        <w:pStyle w:val="AmdtsEntryHd"/>
        <w:rPr>
          <w:noProof/>
        </w:rPr>
      </w:pPr>
      <w:r>
        <w:rPr>
          <w:color w:val="000000"/>
        </w:rPr>
        <w:t>Maximum number of passengers in demand responsive service vehicles</w:t>
      </w:r>
    </w:p>
    <w:p w14:paraId="066603F3" w14:textId="410558AF" w:rsidR="00E05D9B" w:rsidRDefault="00E05D9B">
      <w:pPr>
        <w:pStyle w:val="AmdtsEntries"/>
      </w:pPr>
      <w:r>
        <w:t>s 269</w:t>
      </w:r>
      <w:r>
        <w:tab/>
        <w:t xml:space="preserve">ins </w:t>
      </w:r>
      <w:hyperlink r:id="rId158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2B240AB" w14:textId="77777777" w:rsidR="00E05D9B" w:rsidRDefault="00E05D9B">
      <w:pPr>
        <w:pStyle w:val="AmdtsEntryHd"/>
        <w:rPr>
          <w:noProof/>
        </w:rPr>
      </w:pPr>
      <w:r>
        <w:t xml:space="preserve">Wheelchair </w:t>
      </w:r>
      <w:r>
        <w:rPr>
          <w:color w:val="000000"/>
        </w:rPr>
        <w:t>passengers</w:t>
      </w:r>
      <w:r>
        <w:t xml:space="preserve"> in demand responsive service vehicles</w:t>
      </w:r>
    </w:p>
    <w:p w14:paraId="5B67AD39" w14:textId="6B731CE0" w:rsidR="00E05D9B" w:rsidRDefault="00E05D9B" w:rsidP="00A10A85">
      <w:pPr>
        <w:pStyle w:val="AmdtsEntries"/>
        <w:keepNext/>
      </w:pPr>
      <w:r>
        <w:t>s 270</w:t>
      </w:r>
      <w:r>
        <w:tab/>
        <w:t xml:space="preserve">ins </w:t>
      </w:r>
      <w:hyperlink r:id="rId158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336D3A07" w14:textId="5E7397EF" w:rsidR="00E00A54" w:rsidRDefault="00E00A54" w:rsidP="00E00A54">
      <w:pPr>
        <w:pStyle w:val="AmdtsEntries"/>
      </w:pPr>
      <w:r>
        <w:tab/>
        <w:t xml:space="preserve">am </w:t>
      </w:r>
      <w:hyperlink r:id="rId1590" w:tooltip="Road Transport Legislation Amendment Regulation 2010 (No 1)" w:history="1">
        <w:r w:rsidR="00C26339" w:rsidRPr="00C26339">
          <w:rPr>
            <w:rStyle w:val="charCitHyperlinkAbbrev"/>
          </w:rPr>
          <w:t>SL2010</w:t>
        </w:r>
        <w:r w:rsidR="00C26339" w:rsidRPr="00C26339">
          <w:rPr>
            <w:rStyle w:val="charCitHyperlinkAbbrev"/>
          </w:rPr>
          <w:noBreakHyphen/>
          <w:t>5</w:t>
        </w:r>
      </w:hyperlink>
      <w:r>
        <w:t xml:space="preserve"> s 49</w:t>
      </w:r>
      <w:r w:rsidR="0041102D">
        <w:t xml:space="preserve">; </w:t>
      </w:r>
      <w:hyperlink r:id="rId1591" w:tooltip="Road Transport (Road Rules) (Consequential Amendments) Regulation 2017 (No 1)" w:history="1">
        <w:r w:rsidR="0041102D">
          <w:rPr>
            <w:rStyle w:val="charCitHyperlinkAbbrev"/>
          </w:rPr>
          <w:t>SL2017</w:t>
        </w:r>
        <w:r w:rsidR="0041102D">
          <w:rPr>
            <w:rStyle w:val="charCitHyperlinkAbbrev"/>
          </w:rPr>
          <w:noBreakHyphen/>
          <w:t>44</w:t>
        </w:r>
      </w:hyperlink>
      <w:r w:rsidR="0041102D">
        <w:t xml:space="preserve"> amdts 1.32-1.34</w:t>
      </w:r>
    </w:p>
    <w:p w14:paraId="0057DB9D" w14:textId="77777777" w:rsidR="00E05D9B" w:rsidRDefault="00E05D9B">
      <w:pPr>
        <w:pStyle w:val="AmdtsEntryHd"/>
        <w:rPr>
          <w:noProof/>
        </w:rPr>
      </w:pPr>
      <w:r>
        <w:t>Responsibilities of demand responsive service vehicle drivers for security cameras</w:t>
      </w:r>
    </w:p>
    <w:p w14:paraId="4590CAEF" w14:textId="6068D89B" w:rsidR="00E05D9B" w:rsidRDefault="00E05D9B">
      <w:pPr>
        <w:pStyle w:val="AmdtsEntries"/>
      </w:pPr>
      <w:r>
        <w:t>s 271</w:t>
      </w:r>
      <w:r>
        <w:tab/>
        <w:t xml:space="preserve">ins </w:t>
      </w:r>
      <w:hyperlink r:id="rId159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5EC615CE" w14:textId="77777777" w:rsidR="00E05D9B" w:rsidRDefault="00E05D9B">
      <w:pPr>
        <w:pStyle w:val="AmdtsEntryHd"/>
        <w:rPr>
          <w:noProof/>
        </w:rPr>
      </w:pPr>
      <w:r>
        <w:t>Restrictions on carriage of goods in demand responsive service vehicles</w:t>
      </w:r>
    </w:p>
    <w:p w14:paraId="703F6609" w14:textId="15457017" w:rsidR="00E05D9B" w:rsidRDefault="00E05D9B">
      <w:pPr>
        <w:pStyle w:val="AmdtsEntries"/>
      </w:pPr>
      <w:r>
        <w:t>s 272</w:t>
      </w:r>
      <w:r>
        <w:tab/>
        <w:t xml:space="preserve">ins </w:t>
      </w:r>
      <w:hyperlink r:id="rId159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4B3A5E2E" w14:textId="77777777" w:rsidR="00E05D9B" w:rsidRDefault="00E05D9B">
      <w:pPr>
        <w:pStyle w:val="AmdtsEntryHd"/>
        <w:rPr>
          <w:noProof/>
        </w:rPr>
      </w:pPr>
      <w:r>
        <w:t>Responsibility of demand responsive service vehicle drivers for lost property</w:t>
      </w:r>
    </w:p>
    <w:p w14:paraId="193BEEBE" w14:textId="5DEAF078" w:rsidR="00E05D9B" w:rsidRDefault="00E05D9B">
      <w:pPr>
        <w:pStyle w:val="AmdtsEntries"/>
      </w:pPr>
      <w:r>
        <w:t>s 273</w:t>
      </w:r>
      <w:r>
        <w:tab/>
        <w:t xml:space="preserve">ins </w:t>
      </w:r>
      <w:hyperlink r:id="rId159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2B42B54F" w14:textId="77777777" w:rsidR="00E05D9B" w:rsidRDefault="00E05D9B">
      <w:pPr>
        <w:pStyle w:val="AmdtsEntryHd"/>
        <w:rPr>
          <w:noProof/>
        </w:rPr>
      </w:pPr>
      <w:r>
        <w:t>Behaviour of demand responsive service vehicle drivers generally</w:t>
      </w:r>
    </w:p>
    <w:p w14:paraId="393259B6" w14:textId="4DA8B60D" w:rsidR="00E05D9B" w:rsidRDefault="00E05D9B">
      <w:pPr>
        <w:pStyle w:val="AmdtsEntries"/>
      </w:pPr>
      <w:r>
        <w:t>s 274</w:t>
      </w:r>
      <w:r>
        <w:tab/>
        <w:t xml:space="preserve">ins </w:t>
      </w:r>
      <w:hyperlink r:id="rId159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5BA875EE" w14:textId="7396C85F" w:rsidR="00613153" w:rsidRPr="005D0046" w:rsidRDefault="00613153">
      <w:pPr>
        <w:pStyle w:val="AmdtsEntries"/>
      </w:pPr>
      <w:r w:rsidRPr="005D0046">
        <w:tab/>
        <w:t xml:space="preserve">am </w:t>
      </w:r>
      <w:hyperlink r:id="rId1596" w:tooltip="Smoking (Prohibition in Enclosed Public Places) Amendment Act 2009" w:history="1">
        <w:r w:rsidR="00C26339" w:rsidRPr="00C26339">
          <w:rPr>
            <w:rStyle w:val="charCitHyperlinkAbbrev"/>
          </w:rPr>
          <w:t>A2009</w:t>
        </w:r>
        <w:r w:rsidR="00C26339" w:rsidRPr="00C26339">
          <w:rPr>
            <w:rStyle w:val="charCitHyperlinkAbbrev"/>
          </w:rPr>
          <w:noBreakHyphen/>
          <w:t>51</w:t>
        </w:r>
      </w:hyperlink>
      <w:r w:rsidRPr="005D0046">
        <w:t xml:space="preserve"> amdt 1.7</w:t>
      </w:r>
    </w:p>
    <w:p w14:paraId="68C10AFE" w14:textId="77777777" w:rsidR="00E05D9B" w:rsidRDefault="00E05D9B">
      <w:pPr>
        <w:pStyle w:val="AmdtsEntryHd"/>
        <w:rPr>
          <w:noProof/>
        </w:rPr>
      </w:pPr>
      <w:r>
        <w:t>Dress and conduct of demand responsive service vehicle drivers</w:t>
      </w:r>
    </w:p>
    <w:p w14:paraId="50CFA2D1" w14:textId="46095FF4" w:rsidR="00E05D9B" w:rsidRDefault="00E05D9B">
      <w:pPr>
        <w:pStyle w:val="AmdtsEntries"/>
      </w:pPr>
      <w:r>
        <w:t>s 275</w:t>
      </w:r>
      <w:r>
        <w:tab/>
        <w:t xml:space="preserve">ins </w:t>
      </w:r>
      <w:hyperlink r:id="rId159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48A5FF05" w14:textId="77777777" w:rsidR="00E05D9B" w:rsidRDefault="00E05D9B">
      <w:pPr>
        <w:pStyle w:val="AmdtsEntryHd"/>
        <w:rPr>
          <w:noProof/>
        </w:rPr>
      </w:pPr>
      <w:r>
        <w:t>Responsibility of drivers for condition of demand responsive service vehicle</w:t>
      </w:r>
    </w:p>
    <w:p w14:paraId="23354D84" w14:textId="1CDFC741" w:rsidR="00E05D9B" w:rsidRDefault="00E05D9B">
      <w:pPr>
        <w:pStyle w:val="AmdtsEntries"/>
      </w:pPr>
      <w:r>
        <w:t>s 276</w:t>
      </w:r>
      <w:r>
        <w:tab/>
        <w:t xml:space="preserve">ins </w:t>
      </w:r>
      <w:hyperlink r:id="rId159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4EEB8D9B" w14:textId="77777777" w:rsidR="00E05D9B" w:rsidRDefault="00E05D9B">
      <w:pPr>
        <w:pStyle w:val="AmdtsEntryHd"/>
        <w:rPr>
          <w:noProof/>
        </w:rPr>
      </w:pPr>
      <w:r>
        <w:rPr>
          <w:color w:val="000000"/>
        </w:rPr>
        <w:t>Drivers to remain in vehicle</w:t>
      </w:r>
    </w:p>
    <w:p w14:paraId="3DA4462E" w14:textId="21569322" w:rsidR="00E05D9B" w:rsidRDefault="00E05D9B">
      <w:pPr>
        <w:pStyle w:val="AmdtsEntries"/>
      </w:pPr>
      <w:r>
        <w:t>s 277</w:t>
      </w:r>
      <w:r>
        <w:tab/>
        <w:t xml:space="preserve">ins </w:t>
      </w:r>
      <w:hyperlink r:id="rId159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2252881" w14:textId="77777777" w:rsidR="00E05D9B" w:rsidRDefault="00E05D9B">
      <w:pPr>
        <w:pStyle w:val="AmdtsEntryHd"/>
        <w:rPr>
          <w:noProof/>
        </w:rPr>
      </w:pPr>
      <w:r>
        <w:rPr>
          <w:color w:val="000000"/>
        </w:rPr>
        <w:t>Passengers not to be carried on certain parts of a demand responsive service vehicle</w:t>
      </w:r>
    </w:p>
    <w:p w14:paraId="468FB5E1" w14:textId="5C875B2E" w:rsidR="00E05D9B" w:rsidRDefault="00E05D9B">
      <w:pPr>
        <w:pStyle w:val="AmdtsEntries"/>
      </w:pPr>
      <w:r>
        <w:t>s 278</w:t>
      </w:r>
      <w:r>
        <w:tab/>
        <w:t xml:space="preserve">ins </w:t>
      </w:r>
      <w:hyperlink r:id="rId160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2414A7D" w14:textId="77777777" w:rsidR="00E05D9B" w:rsidRDefault="00E05D9B">
      <w:pPr>
        <w:pStyle w:val="AmdtsEntryHd"/>
        <w:rPr>
          <w:noProof/>
        </w:rPr>
      </w:pPr>
      <w:r>
        <w:t>Effect of noncompliance notices—demand responsive service vehicle drivers</w:t>
      </w:r>
    </w:p>
    <w:p w14:paraId="6DD35767" w14:textId="5DC5B48B" w:rsidR="00E05D9B" w:rsidRDefault="00E05D9B">
      <w:pPr>
        <w:pStyle w:val="AmdtsEntries"/>
      </w:pPr>
      <w:r>
        <w:t>s 279</w:t>
      </w:r>
      <w:r>
        <w:tab/>
        <w:t xml:space="preserve">ins </w:t>
      </w:r>
      <w:hyperlink r:id="rId160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5FCCFAE2" w14:textId="77777777" w:rsidR="00E05D9B" w:rsidRDefault="00E05D9B">
      <w:pPr>
        <w:pStyle w:val="AmdtsEntryHd"/>
      </w:pPr>
      <w:r>
        <w:t>Demand responsive service tickets</w:t>
      </w:r>
    </w:p>
    <w:p w14:paraId="55C1A2AA" w14:textId="58597E23" w:rsidR="00E05D9B" w:rsidRDefault="00E05D9B">
      <w:pPr>
        <w:pStyle w:val="AmdtsEntries"/>
      </w:pPr>
      <w:r>
        <w:t>div 6.2.4 hdg</w:t>
      </w:r>
      <w:r>
        <w:tab/>
        <w:t xml:space="preserve">ins </w:t>
      </w:r>
      <w:hyperlink r:id="rId160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08A498D" w14:textId="77777777" w:rsidR="002B2102" w:rsidRDefault="002B2102">
      <w:pPr>
        <w:pStyle w:val="AmdtsEntryHd"/>
      </w:pPr>
      <w:r w:rsidRPr="005D0AA6">
        <w:t xml:space="preserve">Meaning of </w:t>
      </w:r>
      <w:r w:rsidRPr="005D0AA6">
        <w:rPr>
          <w:rStyle w:val="charItals"/>
        </w:rPr>
        <w:t>DRS ticket</w:t>
      </w:r>
      <w:r w:rsidRPr="005D0AA6">
        <w:t>—div 6.2.4</w:t>
      </w:r>
    </w:p>
    <w:p w14:paraId="54344804" w14:textId="1488A880" w:rsidR="002B2102" w:rsidRPr="002B2102" w:rsidRDefault="002B2102" w:rsidP="002B2102">
      <w:pPr>
        <w:pStyle w:val="AmdtsEntries"/>
      </w:pPr>
      <w:r>
        <w:t>s 279A</w:t>
      </w:r>
      <w:r>
        <w:tab/>
        <w:t xml:space="preserve">ins </w:t>
      </w:r>
      <w:hyperlink r:id="rId160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121</w:t>
      </w:r>
    </w:p>
    <w:p w14:paraId="74BB9838" w14:textId="77777777" w:rsidR="00E05D9B" w:rsidRDefault="00E05D9B">
      <w:pPr>
        <w:pStyle w:val="AmdtsEntryHd"/>
        <w:rPr>
          <w:noProof/>
        </w:rPr>
      </w:pPr>
      <w:r>
        <w:rPr>
          <w:color w:val="000000"/>
        </w:rPr>
        <w:lastRenderedPageBreak/>
        <w:t>Validity of demand responsive service tickets</w:t>
      </w:r>
    </w:p>
    <w:p w14:paraId="5BCB8EAF" w14:textId="0CFF67CE" w:rsidR="00E05D9B" w:rsidRDefault="00E05D9B">
      <w:pPr>
        <w:pStyle w:val="AmdtsEntries"/>
      </w:pPr>
      <w:r>
        <w:t>s 280</w:t>
      </w:r>
      <w:r>
        <w:tab/>
        <w:t xml:space="preserve">ins </w:t>
      </w:r>
      <w:hyperlink r:id="rId160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2B2DB09C" w14:textId="0FACE668" w:rsidR="00713617" w:rsidRDefault="00713617">
      <w:pPr>
        <w:pStyle w:val="AmdtsEntries"/>
      </w:pPr>
      <w:r>
        <w:tab/>
        <w:t xml:space="preserve">am </w:t>
      </w:r>
      <w:hyperlink r:id="rId160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122</w:t>
      </w:r>
    </w:p>
    <w:p w14:paraId="12DD0CC4" w14:textId="77777777" w:rsidR="00E05D9B" w:rsidRDefault="00E05D9B">
      <w:pPr>
        <w:pStyle w:val="AmdtsEntryHd"/>
        <w:rPr>
          <w:noProof/>
        </w:rPr>
      </w:pPr>
      <w:r>
        <w:rPr>
          <w:color w:val="000000"/>
        </w:rPr>
        <w:t>Valid demand responsive service ticket required for travel</w:t>
      </w:r>
    </w:p>
    <w:p w14:paraId="453F889B" w14:textId="392BA956" w:rsidR="00E05D9B" w:rsidRDefault="00E05D9B">
      <w:pPr>
        <w:pStyle w:val="AmdtsEntries"/>
      </w:pPr>
      <w:r>
        <w:t>s 281</w:t>
      </w:r>
      <w:r>
        <w:tab/>
        <w:t xml:space="preserve">ins </w:t>
      </w:r>
      <w:hyperlink r:id="rId160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31686E23" w14:textId="77777777" w:rsidR="00E05D9B" w:rsidRDefault="00E05D9B">
      <w:pPr>
        <w:pStyle w:val="AmdtsEntryHd"/>
        <w:rPr>
          <w:noProof/>
        </w:rPr>
      </w:pPr>
      <w:r>
        <w:rPr>
          <w:color w:val="000000"/>
        </w:rPr>
        <w:t>Demand responsive service tickets not transferable</w:t>
      </w:r>
    </w:p>
    <w:p w14:paraId="0E5607AA" w14:textId="77B2FD45" w:rsidR="00E05D9B" w:rsidRDefault="00E05D9B">
      <w:pPr>
        <w:pStyle w:val="AmdtsEntries"/>
      </w:pPr>
      <w:r>
        <w:t>s 282</w:t>
      </w:r>
      <w:r>
        <w:tab/>
        <w:t xml:space="preserve">ins </w:t>
      </w:r>
      <w:hyperlink r:id="rId160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570BB29" w14:textId="77777777" w:rsidR="00E05D9B" w:rsidRDefault="00E05D9B">
      <w:pPr>
        <w:pStyle w:val="AmdtsEntryHd"/>
        <w:rPr>
          <w:noProof/>
        </w:rPr>
      </w:pPr>
      <w:r>
        <w:rPr>
          <w:color w:val="000000"/>
        </w:rPr>
        <w:t>Damaged or changed demand responsive service tickets not to be used</w:t>
      </w:r>
    </w:p>
    <w:p w14:paraId="20C8C26D" w14:textId="49FEC925" w:rsidR="00E05D9B" w:rsidRDefault="00E05D9B">
      <w:pPr>
        <w:pStyle w:val="AmdtsEntries"/>
      </w:pPr>
      <w:r>
        <w:t>s 283</w:t>
      </w:r>
      <w:r>
        <w:tab/>
        <w:t xml:space="preserve">ins </w:t>
      </w:r>
      <w:hyperlink r:id="rId160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50D7A1B8" w14:textId="77777777" w:rsidR="00E05D9B" w:rsidRDefault="00E05D9B">
      <w:pPr>
        <w:pStyle w:val="AmdtsEntryHd"/>
        <w:rPr>
          <w:noProof/>
        </w:rPr>
      </w:pPr>
      <w:r>
        <w:rPr>
          <w:color w:val="000000"/>
        </w:rPr>
        <w:t>Concession tickets for demand responsive service vehicles</w:t>
      </w:r>
    </w:p>
    <w:p w14:paraId="7B63ECAD" w14:textId="565A7C25" w:rsidR="00E05D9B" w:rsidRDefault="00E05D9B">
      <w:pPr>
        <w:pStyle w:val="AmdtsEntries"/>
      </w:pPr>
      <w:r>
        <w:t>s 284</w:t>
      </w:r>
      <w:r>
        <w:tab/>
        <w:t xml:space="preserve">ins </w:t>
      </w:r>
      <w:hyperlink r:id="rId160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437BAB13" w14:textId="77777777" w:rsidR="00E05D9B" w:rsidRDefault="00E05D9B">
      <w:pPr>
        <w:pStyle w:val="AmdtsEntryHd"/>
        <w:rPr>
          <w:noProof/>
        </w:rPr>
      </w:pPr>
      <w:r>
        <w:rPr>
          <w:color w:val="000000"/>
        </w:rPr>
        <w:t>Inspection and processing of demand responsive service tickets</w:t>
      </w:r>
    </w:p>
    <w:p w14:paraId="7A5EC60D" w14:textId="4DC2A1A4" w:rsidR="00E05D9B" w:rsidRDefault="00E05D9B">
      <w:pPr>
        <w:pStyle w:val="AmdtsEntries"/>
      </w:pPr>
      <w:r>
        <w:t>s 285</w:t>
      </w:r>
      <w:r>
        <w:tab/>
        <w:t xml:space="preserve">ins </w:t>
      </w:r>
      <w:hyperlink r:id="rId161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20E0CBDF" w14:textId="77777777" w:rsidR="00E05D9B" w:rsidRDefault="00E05D9B">
      <w:pPr>
        <w:pStyle w:val="AmdtsEntryHd"/>
      </w:pPr>
      <w:r>
        <w:t>Conduct of demand responsive service vehicle passengers</w:t>
      </w:r>
    </w:p>
    <w:p w14:paraId="6AF9FA42" w14:textId="66179F71" w:rsidR="00E05D9B" w:rsidRDefault="00E05D9B">
      <w:pPr>
        <w:pStyle w:val="AmdtsEntries"/>
      </w:pPr>
      <w:r>
        <w:t>div 6.2.5 hdg</w:t>
      </w:r>
      <w:r>
        <w:tab/>
        <w:t xml:space="preserve">ins </w:t>
      </w:r>
      <w:hyperlink r:id="rId161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302A46D" w14:textId="77777777" w:rsidR="00E05D9B" w:rsidRDefault="00E05D9B">
      <w:pPr>
        <w:pStyle w:val="AmdtsEntryHd"/>
        <w:rPr>
          <w:noProof/>
        </w:rPr>
      </w:pPr>
      <w:r>
        <w:rPr>
          <w:color w:val="000000"/>
        </w:rPr>
        <w:t>Conduct of people in demand responsive service vehicles generally</w:t>
      </w:r>
    </w:p>
    <w:p w14:paraId="676A932E" w14:textId="1F53E551" w:rsidR="00E05D9B" w:rsidRDefault="00E05D9B">
      <w:pPr>
        <w:pStyle w:val="AmdtsEntries"/>
      </w:pPr>
      <w:r>
        <w:t>s 286</w:t>
      </w:r>
      <w:r>
        <w:tab/>
        <w:t xml:space="preserve">ins </w:t>
      </w:r>
      <w:hyperlink r:id="rId161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7E9D44A4" w14:textId="0A4F48C1" w:rsidR="00613153" w:rsidRPr="005D0046" w:rsidRDefault="00613153" w:rsidP="00613153">
      <w:pPr>
        <w:pStyle w:val="AmdtsEntries"/>
      </w:pPr>
      <w:r w:rsidRPr="005D0046">
        <w:tab/>
        <w:t xml:space="preserve">am </w:t>
      </w:r>
      <w:hyperlink r:id="rId1613" w:tooltip="Smoking (Prohibition in Enclosed Public Places) Amendment Act 2009" w:history="1">
        <w:r w:rsidR="00C26339" w:rsidRPr="00C26339">
          <w:rPr>
            <w:rStyle w:val="charCitHyperlinkAbbrev"/>
          </w:rPr>
          <w:t>A2009</w:t>
        </w:r>
        <w:r w:rsidR="00C26339" w:rsidRPr="00C26339">
          <w:rPr>
            <w:rStyle w:val="charCitHyperlinkAbbrev"/>
          </w:rPr>
          <w:noBreakHyphen/>
          <w:t>51</w:t>
        </w:r>
      </w:hyperlink>
      <w:r w:rsidRPr="005D0046">
        <w:t xml:space="preserve"> amdt 1.7</w:t>
      </w:r>
      <w:r w:rsidR="0041102D">
        <w:t xml:space="preserve">; </w:t>
      </w:r>
      <w:hyperlink r:id="rId1614" w:tooltip="Road Transport (Road Rules) (Consequential Amendments) Regulation 2017 (No 1)" w:history="1">
        <w:r w:rsidR="0041102D">
          <w:rPr>
            <w:rStyle w:val="charCitHyperlinkAbbrev"/>
          </w:rPr>
          <w:t>SL2017</w:t>
        </w:r>
        <w:r w:rsidR="0041102D">
          <w:rPr>
            <w:rStyle w:val="charCitHyperlinkAbbrev"/>
          </w:rPr>
          <w:noBreakHyphen/>
          <w:t>44</w:t>
        </w:r>
      </w:hyperlink>
      <w:r w:rsidR="0041102D">
        <w:t xml:space="preserve"> amdt 1.35</w:t>
      </w:r>
    </w:p>
    <w:p w14:paraId="725F4E39" w14:textId="77777777" w:rsidR="00E05D9B" w:rsidRDefault="00E05D9B">
      <w:pPr>
        <w:pStyle w:val="AmdtsEntryHd"/>
        <w:rPr>
          <w:noProof/>
        </w:rPr>
      </w:pPr>
      <w:r>
        <w:rPr>
          <w:color w:val="000000"/>
        </w:rPr>
        <w:t>Demand responsive service vehicle seats for older people and people with disabilities</w:t>
      </w:r>
    </w:p>
    <w:p w14:paraId="4D48CA48" w14:textId="025D19D6" w:rsidR="00E05D9B" w:rsidRDefault="00E05D9B">
      <w:pPr>
        <w:pStyle w:val="AmdtsEntries"/>
      </w:pPr>
      <w:r>
        <w:t>s 287</w:t>
      </w:r>
      <w:r>
        <w:tab/>
        <w:t xml:space="preserve">ins </w:t>
      </w:r>
      <w:hyperlink r:id="rId161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7C850372" w14:textId="77777777" w:rsidR="00E05D9B" w:rsidRDefault="00E05D9B">
      <w:pPr>
        <w:pStyle w:val="AmdtsEntryHd"/>
        <w:rPr>
          <w:noProof/>
        </w:rPr>
      </w:pPr>
      <w:r>
        <w:rPr>
          <w:color w:val="000000"/>
        </w:rPr>
        <w:t>Drinking of liquor in demand responsive service vehicles generally prohibited</w:t>
      </w:r>
    </w:p>
    <w:p w14:paraId="15E21DB5" w14:textId="5F189183" w:rsidR="00E05D9B" w:rsidRDefault="00E05D9B">
      <w:pPr>
        <w:pStyle w:val="AmdtsEntries"/>
      </w:pPr>
      <w:r>
        <w:t>s 288</w:t>
      </w:r>
      <w:r>
        <w:tab/>
        <w:t xml:space="preserve">ins </w:t>
      </w:r>
      <w:hyperlink r:id="rId161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E9A74CF" w14:textId="77777777" w:rsidR="00E05D9B" w:rsidRDefault="00E05D9B">
      <w:pPr>
        <w:pStyle w:val="AmdtsEntryHd"/>
        <w:rPr>
          <w:noProof/>
        </w:rPr>
      </w:pPr>
      <w:r>
        <w:t>Eating and drinking in demand responsive service vehicles</w:t>
      </w:r>
    </w:p>
    <w:p w14:paraId="267FEAB0" w14:textId="49AA3A46" w:rsidR="00E05D9B" w:rsidRDefault="00E05D9B">
      <w:pPr>
        <w:pStyle w:val="AmdtsEntries"/>
      </w:pPr>
      <w:r>
        <w:t>s 289</w:t>
      </w:r>
      <w:r>
        <w:tab/>
        <w:t xml:space="preserve">ins </w:t>
      </w:r>
      <w:hyperlink r:id="rId161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45B3257" w14:textId="3120C2D2" w:rsidR="00613153" w:rsidRPr="005D0046" w:rsidRDefault="00613153" w:rsidP="00613153">
      <w:pPr>
        <w:pStyle w:val="AmdtsEntries"/>
      </w:pPr>
      <w:r w:rsidRPr="005D0046">
        <w:tab/>
        <w:t xml:space="preserve">am </w:t>
      </w:r>
      <w:hyperlink r:id="rId1618" w:tooltip="Smoking (Prohibition in Enclosed Public Places) Amendment Act 2009" w:history="1">
        <w:r w:rsidR="00C26339" w:rsidRPr="00C26339">
          <w:rPr>
            <w:rStyle w:val="charCitHyperlinkAbbrev"/>
          </w:rPr>
          <w:t>A2009</w:t>
        </w:r>
        <w:r w:rsidR="00C26339" w:rsidRPr="00C26339">
          <w:rPr>
            <w:rStyle w:val="charCitHyperlinkAbbrev"/>
          </w:rPr>
          <w:noBreakHyphen/>
          <w:t>51</w:t>
        </w:r>
      </w:hyperlink>
      <w:r w:rsidRPr="005D0046">
        <w:t xml:space="preserve"> amdt 1.7</w:t>
      </w:r>
    </w:p>
    <w:p w14:paraId="09A6E343" w14:textId="77777777" w:rsidR="00E05D9B" w:rsidRDefault="00E05D9B">
      <w:pPr>
        <w:pStyle w:val="AmdtsEntryHd"/>
        <w:rPr>
          <w:noProof/>
        </w:rPr>
      </w:pPr>
      <w:r>
        <w:rPr>
          <w:color w:val="000000"/>
        </w:rPr>
        <w:t>Getting on and getting off demand responsive service vehicles</w:t>
      </w:r>
    </w:p>
    <w:p w14:paraId="626948E5" w14:textId="0B6720E7" w:rsidR="00E05D9B" w:rsidRDefault="00E05D9B">
      <w:pPr>
        <w:pStyle w:val="AmdtsEntries"/>
      </w:pPr>
      <w:r>
        <w:t>s 290</w:t>
      </w:r>
      <w:r>
        <w:tab/>
        <w:t xml:space="preserve">ins </w:t>
      </w:r>
      <w:hyperlink r:id="rId161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7C1E64EF" w14:textId="77777777" w:rsidR="00E05D9B" w:rsidRDefault="00E05D9B">
      <w:pPr>
        <w:pStyle w:val="AmdtsEntryHd"/>
        <w:rPr>
          <w:noProof/>
        </w:rPr>
      </w:pPr>
      <w:r>
        <w:rPr>
          <w:color w:val="000000"/>
        </w:rPr>
        <w:t>No interference with demand responsive service vehicle equipment</w:t>
      </w:r>
    </w:p>
    <w:p w14:paraId="35132CAC" w14:textId="75977C21" w:rsidR="00E05D9B" w:rsidRDefault="00E05D9B">
      <w:pPr>
        <w:pStyle w:val="AmdtsEntries"/>
      </w:pPr>
      <w:r>
        <w:t>s 291</w:t>
      </w:r>
      <w:r>
        <w:tab/>
        <w:t xml:space="preserve">ins </w:t>
      </w:r>
      <w:hyperlink r:id="rId162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3BA58219" w14:textId="77777777" w:rsidR="00E05D9B" w:rsidRDefault="00E05D9B">
      <w:pPr>
        <w:pStyle w:val="AmdtsEntryHd"/>
        <w:rPr>
          <w:noProof/>
        </w:rPr>
      </w:pPr>
      <w:r>
        <w:rPr>
          <w:color w:val="000000"/>
        </w:rPr>
        <w:t>Throwing objects in or from demand responsive service vehicles</w:t>
      </w:r>
    </w:p>
    <w:p w14:paraId="577CDB16" w14:textId="4A4C00C0" w:rsidR="00E05D9B" w:rsidRDefault="00E05D9B">
      <w:pPr>
        <w:pStyle w:val="AmdtsEntries"/>
      </w:pPr>
      <w:r>
        <w:t>s 292</w:t>
      </w:r>
      <w:r>
        <w:tab/>
        <w:t xml:space="preserve">ins </w:t>
      </w:r>
      <w:hyperlink r:id="rId162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BEDCB4F" w14:textId="77777777" w:rsidR="00E05D9B" w:rsidRDefault="00E05D9B">
      <w:pPr>
        <w:pStyle w:val="AmdtsEntryHd"/>
        <w:rPr>
          <w:noProof/>
        </w:rPr>
      </w:pPr>
      <w:r>
        <w:rPr>
          <w:color w:val="000000"/>
        </w:rPr>
        <w:t>Travel not allowed on certain parts of demand responsive service vehicle</w:t>
      </w:r>
    </w:p>
    <w:p w14:paraId="1C9D7A41" w14:textId="188555A9" w:rsidR="00E05D9B" w:rsidRDefault="00E05D9B">
      <w:pPr>
        <w:pStyle w:val="AmdtsEntries"/>
      </w:pPr>
      <w:r>
        <w:t>s 293</w:t>
      </w:r>
      <w:r>
        <w:tab/>
        <w:t xml:space="preserve">ins </w:t>
      </w:r>
      <w:hyperlink r:id="rId162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067E076" w14:textId="77777777" w:rsidR="00E05D9B" w:rsidRDefault="00E05D9B">
      <w:pPr>
        <w:pStyle w:val="AmdtsEntryHd"/>
        <w:rPr>
          <w:noProof/>
        </w:rPr>
      </w:pPr>
      <w:r>
        <w:rPr>
          <w:color w:val="000000"/>
        </w:rPr>
        <w:t>Property not to be removed from demand responsive service vehicles</w:t>
      </w:r>
    </w:p>
    <w:p w14:paraId="0C1AE856" w14:textId="38E00159" w:rsidR="00E05D9B" w:rsidRDefault="00E05D9B">
      <w:pPr>
        <w:pStyle w:val="AmdtsEntries"/>
      </w:pPr>
      <w:r>
        <w:t>s 294</w:t>
      </w:r>
      <w:r>
        <w:tab/>
        <w:t xml:space="preserve">ins </w:t>
      </w:r>
      <w:hyperlink r:id="rId162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7F4FDA12" w14:textId="77777777" w:rsidR="00E05D9B" w:rsidRDefault="00E05D9B">
      <w:pPr>
        <w:pStyle w:val="AmdtsEntryHd"/>
        <w:rPr>
          <w:noProof/>
        </w:rPr>
      </w:pPr>
      <w:r>
        <w:rPr>
          <w:color w:val="000000"/>
        </w:rPr>
        <w:lastRenderedPageBreak/>
        <w:t>No littering in demand responsive service vehicles</w:t>
      </w:r>
    </w:p>
    <w:p w14:paraId="356DD289" w14:textId="1CBF54E5" w:rsidR="00E05D9B" w:rsidRDefault="00E05D9B">
      <w:pPr>
        <w:pStyle w:val="AmdtsEntries"/>
      </w:pPr>
      <w:r>
        <w:t>s 295</w:t>
      </w:r>
      <w:r>
        <w:tab/>
        <w:t xml:space="preserve">ins </w:t>
      </w:r>
      <w:hyperlink r:id="rId162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51329E1F" w14:textId="77777777" w:rsidR="00E05D9B" w:rsidRDefault="00E05D9B">
      <w:pPr>
        <w:pStyle w:val="AmdtsEntryHd"/>
        <w:rPr>
          <w:noProof/>
        </w:rPr>
      </w:pPr>
      <w:r>
        <w:t>Carriage of animals in demand responsive service vehicle</w:t>
      </w:r>
      <w:r w:rsidRPr="00C26339">
        <w:rPr>
          <w:rStyle w:val="charItals"/>
        </w:rPr>
        <w:t>s</w:t>
      </w:r>
    </w:p>
    <w:p w14:paraId="1DE8E8A0" w14:textId="75D630DE" w:rsidR="00E05D9B" w:rsidRDefault="00E05D9B">
      <w:pPr>
        <w:pStyle w:val="AmdtsEntries"/>
      </w:pPr>
      <w:r>
        <w:t>s 296</w:t>
      </w:r>
      <w:r>
        <w:tab/>
        <w:t xml:space="preserve">ins </w:t>
      </w:r>
      <w:hyperlink r:id="rId162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B31020B" w14:textId="4D42FCE0" w:rsidR="005B0A79" w:rsidRDefault="005B0A79">
      <w:pPr>
        <w:pStyle w:val="AmdtsEntries"/>
      </w:pPr>
      <w:r>
        <w:tab/>
        <w:t xml:space="preserve">sub </w:t>
      </w:r>
      <w:hyperlink r:id="rId1626" w:tooltip="Road Transport (Public Passenger Services) Amendment Regulation 2020 (No 1)" w:history="1">
        <w:r>
          <w:rPr>
            <w:rStyle w:val="charCitHyperlinkAbbrev"/>
          </w:rPr>
          <w:t>SL2020</w:t>
        </w:r>
        <w:r>
          <w:rPr>
            <w:rStyle w:val="charCitHyperlinkAbbrev"/>
          </w:rPr>
          <w:noBreakHyphen/>
          <w:t>32</w:t>
        </w:r>
      </w:hyperlink>
      <w:r>
        <w:t xml:space="preserve"> s 8</w:t>
      </w:r>
    </w:p>
    <w:p w14:paraId="72281125" w14:textId="77777777" w:rsidR="00E05D9B" w:rsidRDefault="00E05D9B">
      <w:pPr>
        <w:pStyle w:val="AmdtsEntryHd"/>
        <w:rPr>
          <w:noProof/>
        </w:rPr>
      </w:pPr>
      <w:r>
        <w:t>Demand responsive service vehicle passengers—soiled clothing etc</w:t>
      </w:r>
    </w:p>
    <w:p w14:paraId="0626BEA4" w14:textId="029CD1F5" w:rsidR="00E05D9B" w:rsidRDefault="00E05D9B">
      <w:pPr>
        <w:pStyle w:val="AmdtsEntries"/>
      </w:pPr>
      <w:r>
        <w:t>s 297</w:t>
      </w:r>
      <w:r>
        <w:tab/>
        <w:t xml:space="preserve">ins </w:t>
      </w:r>
      <w:hyperlink r:id="rId162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76C5958" w14:textId="77777777" w:rsidR="00E05D9B" w:rsidRDefault="00E05D9B">
      <w:pPr>
        <w:pStyle w:val="AmdtsEntryHd"/>
        <w:rPr>
          <w:noProof/>
        </w:rPr>
      </w:pPr>
      <w:r>
        <w:t>Intoxicated demand responsive service vehicle passengers</w:t>
      </w:r>
    </w:p>
    <w:p w14:paraId="32AC4E8D" w14:textId="1130DE69" w:rsidR="00E05D9B" w:rsidRDefault="00E05D9B">
      <w:pPr>
        <w:pStyle w:val="AmdtsEntries"/>
      </w:pPr>
      <w:r>
        <w:t>s 298</w:t>
      </w:r>
      <w:r>
        <w:tab/>
        <w:t xml:space="preserve">ins </w:t>
      </w:r>
      <w:hyperlink r:id="rId162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74E38F0" w14:textId="77777777" w:rsidR="00E05D9B" w:rsidRDefault="00E05D9B">
      <w:pPr>
        <w:pStyle w:val="AmdtsEntryHd"/>
        <w:rPr>
          <w:noProof/>
        </w:rPr>
      </w:pPr>
      <w:r>
        <w:t>Offender to get out of demand responsive service vehicle when directed</w:t>
      </w:r>
    </w:p>
    <w:p w14:paraId="2EEB0E21" w14:textId="607C9A59" w:rsidR="00E05D9B" w:rsidRDefault="00E05D9B">
      <w:pPr>
        <w:pStyle w:val="AmdtsEntries"/>
      </w:pPr>
      <w:r>
        <w:t>s 299</w:t>
      </w:r>
      <w:r>
        <w:tab/>
        <w:t xml:space="preserve">ins </w:t>
      </w:r>
      <w:hyperlink r:id="rId162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A89D1A5" w14:textId="77777777" w:rsidR="00E05D9B" w:rsidRDefault="00E05D9B">
      <w:pPr>
        <w:pStyle w:val="AmdtsEntryHd"/>
        <w:rPr>
          <w:noProof/>
        </w:rPr>
      </w:pPr>
      <w:r>
        <w:t>Removal of people from demand responsive service vehicles</w:t>
      </w:r>
    </w:p>
    <w:p w14:paraId="643C6F9F" w14:textId="7F4BA07A" w:rsidR="00E05D9B" w:rsidRDefault="00E05D9B">
      <w:pPr>
        <w:pStyle w:val="AmdtsEntries"/>
      </w:pPr>
      <w:r>
        <w:t>s 300</w:t>
      </w:r>
      <w:r>
        <w:tab/>
        <w:t xml:space="preserve">ins </w:t>
      </w:r>
      <w:hyperlink r:id="rId163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7D9307F1" w14:textId="77777777" w:rsidR="00E05D9B" w:rsidRDefault="00E05D9B">
      <w:pPr>
        <w:pStyle w:val="AmdtsEntryHd"/>
        <w:rPr>
          <w:noProof/>
        </w:rPr>
      </w:pPr>
      <w:r>
        <w:t>Lost property found by demand responsive service vehicle passengers</w:t>
      </w:r>
    </w:p>
    <w:p w14:paraId="0CA498F2" w14:textId="405B7DB0" w:rsidR="00E05D9B" w:rsidRDefault="00E05D9B">
      <w:pPr>
        <w:pStyle w:val="AmdtsEntries"/>
      </w:pPr>
      <w:r>
        <w:t>s 301</w:t>
      </w:r>
      <w:r>
        <w:tab/>
        <w:t xml:space="preserve">ins </w:t>
      </w:r>
      <w:hyperlink r:id="rId163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218C4113" w14:textId="77777777" w:rsidR="00E05D9B" w:rsidRDefault="00E05D9B">
      <w:pPr>
        <w:pStyle w:val="AmdtsEntryHd"/>
      </w:pPr>
      <w:r>
        <w:t>Other matters relating to demand responsive services</w:t>
      </w:r>
    </w:p>
    <w:p w14:paraId="1CA9427B" w14:textId="201B682F" w:rsidR="00E05D9B" w:rsidRDefault="00E05D9B">
      <w:pPr>
        <w:pStyle w:val="AmdtsEntries"/>
      </w:pPr>
      <w:r>
        <w:t>div 6.2.6 hdg</w:t>
      </w:r>
      <w:r>
        <w:tab/>
        <w:t xml:space="preserve">(prev div 6.2.7 hdg) ins </w:t>
      </w:r>
      <w:hyperlink r:id="rId163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24683497" w14:textId="77777777" w:rsidR="00E05D9B" w:rsidRDefault="00E05D9B">
      <w:pPr>
        <w:pStyle w:val="AmdtsEntries"/>
      </w:pPr>
      <w:r>
        <w:tab/>
        <w:t>renum R17 LA</w:t>
      </w:r>
    </w:p>
    <w:p w14:paraId="4CB63868" w14:textId="77777777" w:rsidR="00E05D9B" w:rsidRDefault="0086401C">
      <w:pPr>
        <w:pStyle w:val="AmdtsEntryHd"/>
      </w:pPr>
      <w:smartTag w:uri="urn:schemas-microsoft-com:office:smarttags" w:element="place">
        <w:smartTag w:uri="urn:schemas-microsoft-com:office:smarttags" w:element="PlaceName">
          <w:r w:rsidRPr="00EA5441">
            <w:t>Name</w:t>
          </w:r>
        </w:smartTag>
        <w:r w:rsidRPr="00EA5441">
          <w:t xml:space="preserve"> </w:t>
        </w:r>
        <w:smartTag w:uri="urn:schemas-microsoft-com:office:smarttags" w:element="PlaceType">
          <w:r w:rsidRPr="00EA5441">
            <w:t>Territory</w:t>
          </w:r>
        </w:smartTag>
      </w:smartTag>
      <w:r w:rsidRPr="00EA5441">
        <w:t xml:space="preserve"> may operate </w:t>
      </w:r>
      <w:r w:rsidRPr="00A9518C">
        <w:rPr>
          <w:rFonts w:cs="Arial"/>
          <w:bCs/>
          <w:szCs w:val="24"/>
          <w:lang w:eastAsia="en-AU"/>
        </w:rPr>
        <w:t>demand responsive service</w:t>
      </w:r>
      <w:r w:rsidRPr="00EA5441">
        <w:t xml:space="preserve"> under—Act, s 82A</w:t>
      </w:r>
    </w:p>
    <w:p w14:paraId="059EC66D" w14:textId="6B892177" w:rsidR="00E05D9B" w:rsidRDefault="00E05D9B">
      <w:pPr>
        <w:pStyle w:val="AmdtsEntries"/>
      </w:pPr>
      <w:r>
        <w:t>s 301A</w:t>
      </w:r>
      <w:r>
        <w:tab/>
        <w:t xml:space="preserve">ins </w:t>
      </w:r>
      <w:hyperlink r:id="rId1633" w:tooltip="Administrative (Miscellaneous Amendments) Act 2006" w:history="1">
        <w:r w:rsidR="00C26339" w:rsidRPr="00C26339">
          <w:rPr>
            <w:rStyle w:val="charCitHyperlinkAbbrev"/>
          </w:rPr>
          <w:t>A2006</w:t>
        </w:r>
        <w:r w:rsidR="00C26339" w:rsidRPr="00C26339">
          <w:rPr>
            <w:rStyle w:val="charCitHyperlinkAbbrev"/>
          </w:rPr>
          <w:noBreakHyphen/>
          <w:t>30</w:t>
        </w:r>
      </w:hyperlink>
      <w:r>
        <w:t xml:space="preserve"> amdt 1.87</w:t>
      </w:r>
    </w:p>
    <w:p w14:paraId="372EF281" w14:textId="534D25A0" w:rsidR="0086401C" w:rsidRDefault="0086401C">
      <w:pPr>
        <w:pStyle w:val="AmdtsEntries"/>
      </w:pPr>
      <w:r>
        <w:tab/>
        <w:t xml:space="preserve">sub </w:t>
      </w:r>
      <w:hyperlink r:id="rId1634" w:tooltip="Road Transport Legislation Amendment Regulation 2018 (No 2)" w:history="1">
        <w:r>
          <w:rPr>
            <w:rStyle w:val="charCitHyperlinkAbbrev"/>
          </w:rPr>
          <w:t>SL2018</w:t>
        </w:r>
        <w:r>
          <w:rPr>
            <w:rStyle w:val="charCitHyperlinkAbbrev"/>
          </w:rPr>
          <w:noBreakHyphen/>
          <w:t>16</w:t>
        </w:r>
      </w:hyperlink>
      <w:r>
        <w:t xml:space="preserve"> s 51</w:t>
      </w:r>
    </w:p>
    <w:p w14:paraId="1F1A0D77" w14:textId="77777777" w:rsidR="00E05D9B" w:rsidRDefault="00E05D9B">
      <w:pPr>
        <w:pStyle w:val="AmdtsEntryHd"/>
        <w:rPr>
          <w:noProof/>
        </w:rPr>
      </w:pPr>
      <w:r>
        <w:t>Code of practice—dress of demand responsive service vehicle drivers</w:t>
      </w:r>
    </w:p>
    <w:p w14:paraId="45835676" w14:textId="67A793CE" w:rsidR="00E05D9B" w:rsidRDefault="00E05D9B">
      <w:pPr>
        <w:pStyle w:val="AmdtsEntries"/>
      </w:pPr>
      <w:r>
        <w:t>s 302</w:t>
      </w:r>
      <w:r>
        <w:tab/>
        <w:t xml:space="preserve">ins </w:t>
      </w:r>
      <w:hyperlink r:id="rId163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5A98CA9A" w14:textId="77777777" w:rsidR="00E05D9B" w:rsidRDefault="00E05D9B">
      <w:pPr>
        <w:pStyle w:val="AmdtsEntryHd"/>
        <w:rPr>
          <w:noProof/>
        </w:rPr>
      </w:pPr>
      <w:r>
        <w:t>Standards about security cameras in demand responsive service vehicles</w:t>
      </w:r>
    </w:p>
    <w:p w14:paraId="32A158B4" w14:textId="3EB9DE49" w:rsidR="00E05D9B" w:rsidRDefault="00E05D9B">
      <w:pPr>
        <w:pStyle w:val="AmdtsEntries"/>
      </w:pPr>
      <w:r>
        <w:t>s 303</w:t>
      </w:r>
      <w:r>
        <w:tab/>
        <w:t xml:space="preserve">ins </w:t>
      </w:r>
      <w:hyperlink r:id="rId163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72D4B44C" w14:textId="174DD70D" w:rsidR="009500AC" w:rsidRDefault="009500AC">
      <w:pPr>
        <w:pStyle w:val="AmdtsEntries"/>
      </w:pPr>
      <w:r>
        <w:tab/>
        <w:t xml:space="preserve">am </w:t>
      </w:r>
      <w:hyperlink r:id="rId1637" w:tooltip="Statute Law Amendment Act 2013 (No 2)" w:history="1">
        <w:r>
          <w:rPr>
            <w:rStyle w:val="charCitHyperlinkAbbrev"/>
          </w:rPr>
          <w:t>A2013</w:t>
        </w:r>
        <w:r>
          <w:rPr>
            <w:rStyle w:val="charCitHyperlinkAbbrev"/>
          </w:rPr>
          <w:noBreakHyphen/>
          <w:t>44</w:t>
        </w:r>
      </w:hyperlink>
      <w:r>
        <w:t xml:space="preserve"> amdt 3.183, amdt 3.184</w:t>
      </w:r>
    </w:p>
    <w:p w14:paraId="6515CFAD" w14:textId="77777777" w:rsidR="00E05D9B" w:rsidRDefault="00E05D9B">
      <w:pPr>
        <w:pStyle w:val="AmdtsEntryHd"/>
        <w:rPr>
          <w:noProof/>
        </w:rPr>
      </w:pPr>
      <w:r>
        <w:t>Interference with demand responsive service vehicle security cameras and recordings</w:t>
      </w:r>
    </w:p>
    <w:p w14:paraId="10CD1AA9" w14:textId="4AD7BCB2" w:rsidR="00E05D9B" w:rsidRDefault="00E05D9B">
      <w:pPr>
        <w:pStyle w:val="AmdtsEntries"/>
      </w:pPr>
      <w:r>
        <w:t>s 304</w:t>
      </w:r>
      <w:r>
        <w:tab/>
        <w:t xml:space="preserve">ins </w:t>
      </w:r>
      <w:hyperlink r:id="rId163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27846DB5" w14:textId="77777777" w:rsidR="00E05D9B" w:rsidRDefault="00E05D9B">
      <w:pPr>
        <w:pStyle w:val="AmdtsEntryHd"/>
        <w:rPr>
          <w:noProof/>
        </w:rPr>
      </w:pPr>
      <w:r>
        <w:t>DRS vehicles—bus stop and bus zone authorities</w:t>
      </w:r>
    </w:p>
    <w:p w14:paraId="1E7187F5" w14:textId="25435CE1" w:rsidR="00E05D9B" w:rsidRDefault="00E05D9B">
      <w:pPr>
        <w:pStyle w:val="AmdtsEntries"/>
      </w:pPr>
      <w:r>
        <w:t>s 305</w:t>
      </w:r>
      <w:r>
        <w:tab/>
        <w:t xml:space="preserve">ins </w:t>
      </w:r>
      <w:hyperlink r:id="rId163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4797542" w14:textId="77777777" w:rsidR="00E05D9B" w:rsidRDefault="00E05D9B">
      <w:pPr>
        <w:pStyle w:val="AmdtsEntryHd"/>
      </w:pPr>
      <w:r>
        <w:t>Other matters relating to demand responsive services</w:t>
      </w:r>
    </w:p>
    <w:p w14:paraId="429421BE" w14:textId="77777777" w:rsidR="00E05D9B" w:rsidRDefault="00E05D9B">
      <w:pPr>
        <w:pStyle w:val="AmdtsEntries"/>
      </w:pPr>
      <w:r>
        <w:t>div 6.2.7 hdg</w:t>
      </w:r>
      <w:r>
        <w:tab/>
        <w:t>renum as div 6.2.6 hdg</w:t>
      </w:r>
    </w:p>
    <w:p w14:paraId="47DF5BC7" w14:textId="77777777" w:rsidR="00E05D9B" w:rsidRPr="00221637" w:rsidRDefault="00246BAD">
      <w:pPr>
        <w:pStyle w:val="AmdtsEntryHd"/>
      </w:pPr>
      <w:r w:rsidRPr="00221637">
        <w:t>Driver authority cards</w:t>
      </w:r>
    </w:p>
    <w:p w14:paraId="5ED0AE65" w14:textId="036EBEF2" w:rsidR="00E05D9B" w:rsidRPr="00221637" w:rsidRDefault="00E05D9B" w:rsidP="0061598B">
      <w:pPr>
        <w:pStyle w:val="AmdtsEntries"/>
        <w:keepNext/>
      </w:pPr>
      <w:r w:rsidRPr="00221637">
        <w:t>ch 7 hdg</w:t>
      </w:r>
      <w:r w:rsidRPr="00221637">
        <w:tab/>
        <w:t xml:space="preserve">sub </w:t>
      </w:r>
      <w:hyperlink r:id="rId164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rsidRPr="00221637">
        <w:t xml:space="preserve"> s 12</w:t>
      </w:r>
    </w:p>
    <w:p w14:paraId="06BF2F03" w14:textId="74F14C35" w:rsidR="00E05D9B" w:rsidRPr="00221637" w:rsidRDefault="00E05D9B" w:rsidP="0061598B">
      <w:pPr>
        <w:pStyle w:val="AmdtsEntries"/>
        <w:keepNext/>
      </w:pPr>
      <w:r w:rsidRPr="00221637">
        <w:tab/>
        <w:t xml:space="preserve">om </w:t>
      </w:r>
      <w:hyperlink r:id="rId1641" w:tooltip="Road Transport Legislation Amendment Act 2006" w:history="1">
        <w:r w:rsidR="00C26339" w:rsidRPr="00C26339">
          <w:rPr>
            <w:rStyle w:val="charCitHyperlinkAbbrev"/>
          </w:rPr>
          <w:t>A2006</w:t>
        </w:r>
        <w:r w:rsidR="00C26339" w:rsidRPr="00C26339">
          <w:rPr>
            <w:rStyle w:val="charCitHyperlinkAbbrev"/>
          </w:rPr>
          <w:noBreakHyphen/>
          <w:t>26</w:t>
        </w:r>
      </w:hyperlink>
      <w:r w:rsidRPr="00221637">
        <w:t xml:space="preserve"> s 18</w:t>
      </w:r>
    </w:p>
    <w:p w14:paraId="6F7B4327" w14:textId="35CBED60" w:rsidR="00246BAD" w:rsidRPr="00221637" w:rsidRDefault="00246BAD">
      <w:pPr>
        <w:pStyle w:val="AmdtsEntries"/>
      </w:pPr>
      <w:r w:rsidRPr="00221637">
        <w:tab/>
        <w:t xml:space="preserve">ins </w:t>
      </w:r>
      <w:hyperlink r:id="rId1642"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Pr="00221637">
        <w:t xml:space="preserve"> s 39</w:t>
      </w:r>
    </w:p>
    <w:p w14:paraId="66CC30CB" w14:textId="77777777" w:rsidR="00246BAD" w:rsidRPr="00221637" w:rsidRDefault="00246BAD">
      <w:pPr>
        <w:pStyle w:val="AmdtsEntryHd"/>
      </w:pPr>
      <w:r w:rsidRPr="00221637">
        <w:lastRenderedPageBreak/>
        <w:t xml:space="preserve">Meaning of </w:t>
      </w:r>
      <w:r w:rsidRPr="00221637">
        <w:rPr>
          <w:rStyle w:val="charItals"/>
        </w:rPr>
        <w:t>driver authority card</w:t>
      </w:r>
      <w:r w:rsidRPr="00221637">
        <w:t>––ch 7</w:t>
      </w:r>
    </w:p>
    <w:p w14:paraId="4278BEE0" w14:textId="1C4A87D2" w:rsidR="00246BAD" w:rsidRPr="00221637" w:rsidRDefault="00246BAD" w:rsidP="00246BAD">
      <w:pPr>
        <w:pStyle w:val="AmdtsEntries"/>
      </w:pPr>
      <w:r w:rsidRPr="00221637">
        <w:t>s 306</w:t>
      </w:r>
      <w:r w:rsidRPr="00221637">
        <w:tab/>
        <w:t xml:space="preserve">ins </w:t>
      </w:r>
      <w:hyperlink r:id="rId1643"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Pr="00221637">
        <w:t xml:space="preserve"> s 39</w:t>
      </w:r>
    </w:p>
    <w:p w14:paraId="2D3F7D21" w14:textId="77777777" w:rsidR="00246BAD" w:rsidRPr="00221637" w:rsidRDefault="00246BAD" w:rsidP="00246BAD">
      <w:pPr>
        <w:pStyle w:val="AmdtsEntryHd"/>
      </w:pPr>
      <w:r w:rsidRPr="00221637">
        <w:t>Driver authority card to be displayed or shown</w:t>
      </w:r>
    </w:p>
    <w:p w14:paraId="77B02816" w14:textId="7EDAC275" w:rsidR="00246BAD" w:rsidRDefault="00246BAD" w:rsidP="00246BAD">
      <w:pPr>
        <w:pStyle w:val="AmdtsEntries"/>
      </w:pPr>
      <w:r w:rsidRPr="00221637">
        <w:t>s 307</w:t>
      </w:r>
      <w:r w:rsidRPr="00221637">
        <w:tab/>
        <w:t xml:space="preserve">ins </w:t>
      </w:r>
      <w:hyperlink r:id="rId1644"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Pr="00221637">
        <w:t xml:space="preserve"> s 39</w:t>
      </w:r>
    </w:p>
    <w:p w14:paraId="3BFED0AC" w14:textId="07CBB9C7" w:rsidR="002E53A5" w:rsidRPr="00221637" w:rsidRDefault="00757523" w:rsidP="00246BAD">
      <w:pPr>
        <w:pStyle w:val="AmdtsEntries"/>
      </w:pPr>
      <w:r>
        <w:tab/>
        <w:t xml:space="preserve">am </w:t>
      </w:r>
      <w:hyperlink r:id="rId1645" w:tooltip="Road Transport (Public Passenger Services) Amendment Regulation 2016 (No 1)" w:history="1">
        <w:r>
          <w:rPr>
            <w:rStyle w:val="charCitHyperlinkAbbrev"/>
          </w:rPr>
          <w:t>SL2016</w:t>
        </w:r>
        <w:r>
          <w:rPr>
            <w:rStyle w:val="charCitHyperlinkAbbrev"/>
          </w:rPr>
          <w:noBreakHyphen/>
          <w:t>26</w:t>
        </w:r>
      </w:hyperlink>
      <w:r>
        <w:t xml:space="preserve"> s 4</w:t>
      </w:r>
      <w:r w:rsidR="00596B6A">
        <w:t>; ss renum R51 LA</w:t>
      </w:r>
      <w:r w:rsidR="002E53A5">
        <w:t xml:space="preserve">; </w:t>
      </w:r>
      <w:hyperlink r:id="rId1646" w:tooltip="Road Transport Reform (Light Rail) Legislation Amendment Act 2018" w:history="1">
        <w:r w:rsidR="002E53A5" w:rsidRPr="00430E6D">
          <w:rPr>
            <w:rStyle w:val="Hyperlink"/>
            <w:u w:val="none"/>
          </w:rPr>
          <w:t>A2018</w:t>
        </w:r>
        <w:r w:rsidR="002E53A5" w:rsidRPr="00430E6D">
          <w:rPr>
            <w:rStyle w:val="Hyperlink"/>
            <w:u w:val="none"/>
          </w:rPr>
          <w:noBreakHyphen/>
          <w:t>19</w:t>
        </w:r>
      </w:hyperlink>
      <w:r w:rsidR="002E53A5">
        <w:t xml:space="preserve"> s</w:t>
      </w:r>
      <w:r w:rsidR="00114A3C">
        <w:t xml:space="preserve"> </w:t>
      </w:r>
      <w:r w:rsidR="000940B9">
        <w:t>16, s 17</w:t>
      </w:r>
    </w:p>
    <w:p w14:paraId="399839EA" w14:textId="77777777" w:rsidR="00246BAD" w:rsidRPr="00221637" w:rsidRDefault="00246BAD" w:rsidP="00246BAD">
      <w:pPr>
        <w:pStyle w:val="AmdtsEntryHd"/>
      </w:pPr>
      <w:r w:rsidRPr="00221637">
        <w:rPr>
          <w:color w:val="000000"/>
        </w:rPr>
        <w:t>Production of driver authority card</w:t>
      </w:r>
    </w:p>
    <w:p w14:paraId="1FF2A146" w14:textId="55265D48" w:rsidR="00246BAD" w:rsidRPr="00221637" w:rsidRDefault="00246BAD" w:rsidP="00246BAD">
      <w:pPr>
        <w:pStyle w:val="AmdtsEntries"/>
      </w:pPr>
      <w:r w:rsidRPr="00221637">
        <w:t>s 308</w:t>
      </w:r>
      <w:r w:rsidRPr="00221637">
        <w:tab/>
        <w:t xml:space="preserve">ins </w:t>
      </w:r>
      <w:hyperlink r:id="rId1647"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Pr="00221637">
        <w:t xml:space="preserve"> s 39</w:t>
      </w:r>
    </w:p>
    <w:p w14:paraId="3A21B70C" w14:textId="77777777" w:rsidR="00E05D9B" w:rsidRDefault="00E05D9B">
      <w:pPr>
        <w:pStyle w:val="AmdtsEntryHd"/>
      </w:pPr>
      <w:r>
        <w:t>Disciplinary action</w:t>
      </w:r>
    </w:p>
    <w:p w14:paraId="3A781F2D" w14:textId="77777777" w:rsidR="00E05D9B" w:rsidRDefault="00E05D9B" w:rsidP="0061598B">
      <w:pPr>
        <w:pStyle w:val="AmdtsEntries"/>
        <w:keepNext/>
      </w:pPr>
      <w:r>
        <w:t>ch 8 hdg</w:t>
      </w:r>
      <w:r>
        <w:tab/>
      </w:r>
      <w:r>
        <w:rPr>
          <w:rStyle w:val="charBold"/>
        </w:rPr>
        <w:t>orig ch 8 hdg</w:t>
      </w:r>
    </w:p>
    <w:p w14:paraId="2D50D6B1" w14:textId="77777777" w:rsidR="00E05D9B" w:rsidRDefault="00E05D9B" w:rsidP="0061598B">
      <w:pPr>
        <w:pStyle w:val="AmdtsEntries"/>
        <w:keepNext/>
      </w:pPr>
      <w:r>
        <w:tab/>
        <w:t>exp 1 March 2003 (s 186)</w:t>
      </w:r>
    </w:p>
    <w:p w14:paraId="114919DF" w14:textId="77777777" w:rsidR="00E05D9B" w:rsidRDefault="00E05D9B" w:rsidP="0061598B">
      <w:pPr>
        <w:pStyle w:val="AmdtsEntries"/>
        <w:keepNext/>
        <w:rPr>
          <w:rStyle w:val="charBold"/>
        </w:rPr>
      </w:pPr>
      <w:r>
        <w:tab/>
      </w:r>
      <w:r>
        <w:rPr>
          <w:rStyle w:val="charBold"/>
        </w:rPr>
        <w:t>prev ch 8 hdg</w:t>
      </w:r>
    </w:p>
    <w:p w14:paraId="3C72441F" w14:textId="77777777" w:rsidR="00E05D9B" w:rsidRDefault="00E05D9B" w:rsidP="0061598B">
      <w:pPr>
        <w:pStyle w:val="AmdtsEntries"/>
        <w:keepNext/>
      </w:pPr>
      <w:r>
        <w:rPr>
          <w:rStyle w:val="charBold"/>
        </w:rPr>
        <w:tab/>
      </w:r>
      <w:r>
        <w:t>renum as ch 9 hdg</w:t>
      </w:r>
    </w:p>
    <w:p w14:paraId="06AC3760" w14:textId="77777777" w:rsidR="00E05D9B" w:rsidRDefault="00E05D9B" w:rsidP="0061598B">
      <w:pPr>
        <w:pStyle w:val="AmdtsEntries"/>
        <w:keepNext/>
      </w:pPr>
      <w:r>
        <w:tab/>
      </w:r>
      <w:r>
        <w:rPr>
          <w:rStyle w:val="charBold"/>
        </w:rPr>
        <w:t>pres ch 8 hdg</w:t>
      </w:r>
    </w:p>
    <w:p w14:paraId="17D516C0" w14:textId="096F3A06" w:rsidR="00E05D9B" w:rsidRDefault="00E05D9B" w:rsidP="0061598B">
      <w:pPr>
        <w:pStyle w:val="AmdtsEntries"/>
        <w:keepNext/>
      </w:pPr>
      <w:r>
        <w:tab/>
        <w:t xml:space="preserve">(prev ch 6 hdg) sub </w:t>
      </w:r>
      <w:hyperlink r:id="rId164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4D6720E" w14:textId="3F2706E3" w:rsidR="00E05D9B" w:rsidRDefault="00E05D9B">
      <w:pPr>
        <w:pStyle w:val="AmdtsEntries"/>
      </w:pPr>
      <w:r>
        <w:tab/>
        <w:t xml:space="preserve">renum as ch 8 hdg </w:t>
      </w:r>
      <w:hyperlink r:id="rId164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11</w:t>
      </w:r>
    </w:p>
    <w:p w14:paraId="11E266AB" w14:textId="77777777" w:rsidR="00E05D9B" w:rsidRDefault="00E05D9B">
      <w:pPr>
        <w:pStyle w:val="AmdtsEntryHd"/>
      </w:pPr>
      <w:r>
        <w:t>Small buses exemption</w:t>
      </w:r>
    </w:p>
    <w:p w14:paraId="358970F5" w14:textId="77777777" w:rsidR="00E05D9B" w:rsidRPr="00C26339" w:rsidRDefault="00E05D9B">
      <w:pPr>
        <w:pStyle w:val="AmdtsEntries"/>
      </w:pPr>
      <w:r>
        <w:t>pt 8.1 hdg</w:t>
      </w:r>
      <w:r>
        <w:tab/>
        <w:t>renum as pt 9.1 hdg</w:t>
      </w:r>
    </w:p>
    <w:p w14:paraId="74BF41BD" w14:textId="77777777" w:rsidR="00E05D9B" w:rsidRDefault="00E05D9B">
      <w:pPr>
        <w:pStyle w:val="AmdtsEntryHd"/>
      </w:pPr>
      <w:r>
        <w:t>General provisions</w:t>
      </w:r>
    </w:p>
    <w:p w14:paraId="6849EE96" w14:textId="4CEE977C" w:rsidR="00E05D9B" w:rsidRDefault="00E05D9B">
      <w:pPr>
        <w:pStyle w:val="AmdtsEntries"/>
        <w:keepNext/>
      </w:pPr>
      <w:r>
        <w:t>pt 8.2 hdg</w:t>
      </w:r>
      <w:r>
        <w:tab/>
        <w:t xml:space="preserve">ins </w:t>
      </w:r>
      <w:hyperlink r:id="rId165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752E54D" w14:textId="77777777" w:rsidR="00E05D9B" w:rsidRDefault="00E05D9B">
      <w:pPr>
        <w:pStyle w:val="AmdtsEntries"/>
      </w:pPr>
      <w:r>
        <w:tab/>
        <w:t>exp 10 March 2006 (s 509)</w:t>
      </w:r>
    </w:p>
    <w:p w14:paraId="4233C1FE" w14:textId="77777777" w:rsidR="00E05D9B" w:rsidRDefault="00E05D9B">
      <w:pPr>
        <w:pStyle w:val="AmdtsEntryHd"/>
      </w:pPr>
      <w:r>
        <w:t>Modification of Act</w:t>
      </w:r>
    </w:p>
    <w:p w14:paraId="56A61366" w14:textId="569AB12D" w:rsidR="00E05D9B" w:rsidRDefault="00E05D9B">
      <w:pPr>
        <w:pStyle w:val="AmdtsEntries"/>
        <w:keepNext/>
      </w:pPr>
      <w:r>
        <w:t>pt 8.3 hdg</w:t>
      </w:r>
      <w:r>
        <w:tab/>
        <w:t xml:space="preserve">ins </w:t>
      </w:r>
      <w:hyperlink r:id="rId165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3C432000" w14:textId="77777777" w:rsidR="00E05D9B" w:rsidRDefault="00E05D9B">
      <w:pPr>
        <w:pStyle w:val="AmdtsEntries"/>
      </w:pPr>
      <w:r>
        <w:tab/>
        <w:t>exp 10 March 2006 (s 511)</w:t>
      </w:r>
    </w:p>
    <w:p w14:paraId="762F61B6" w14:textId="77777777" w:rsidR="00E05D9B" w:rsidRDefault="00E05D9B">
      <w:pPr>
        <w:pStyle w:val="AmdtsEntryHd"/>
      </w:pPr>
      <w:r>
        <w:t>Accreditations for restricted taxi services</w:t>
      </w:r>
    </w:p>
    <w:p w14:paraId="12C4686C" w14:textId="77777777" w:rsidR="00E05D9B" w:rsidRDefault="00E05D9B">
      <w:pPr>
        <w:pStyle w:val="AmdtsEntries"/>
        <w:keepNext/>
      </w:pPr>
      <w:r>
        <w:t>pt 8.4 hdg</w:t>
      </w:r>
      <w:r>
        <w:tab/>
      </w:r>
      <w:r>
        <w:rPr>
          <w:rStyle w:val="charBold"/>
        </w:rPr>
        <w:t>orig pt 8.4 hdg</w:t>
      </w:r>
    </w:p>
    <w:p w14:paraId="13E6C0E4" w14:textId="21060485" w:rsidR="00E05D9B" w:rsidRDefault="00E05D9B">
      <w:pPr>
        <w:pStyle w:val="AmdtsEntries"/>
        <w:keepNext/>
      </w:pPr>
      <w:r>
        <w:tab/>
        <w:t xml:space="preserve">ins </w:t>
      </w:r>
      <w:hyperlink r:id="rId165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682B383" w14:textId="2B398028" w:rsidR="00E05D9B" w:rsidRPr="00C26339" w:rsidRDefault="00E05D9B">
      <w:pPr>
        <w:pStyle w:val="AmdtsEntries"/>
        <w:keepNext/>
        <w:rPr>
          <w:rFonts w:cs="Arial"/>
        </w:rPr>
      </w:pPr>
      <w:r>
        <w:tab/>
      </w:r>
      <w:r w:rsidRPr="00C26339">
        <w:rPr>
          <w:rFonts w:cs="Arial"/>
        </w:rPr>
        <w:t xml:space="preserve">exp 31 July 2005 (s 252 and </w:t>
      </w:r>
      <w:hyperlink r:id="rId1653" w:tooltip="Road Transport (Public Passenger Services) (Date for Issue of Leased Hire Car Licence) Declaration 2005 (No 1)" w:history="1">
        <w:r w:rsidR="00E3361E" w:rsidRPr="00E3361E">
          <w:rPr>
            <w:rStyle w:val="charCitHyperlinkAbbrev"/>
          </w:rPr>
          <w:t>NI2005-226</w:t>
        </w:r>
      </w:hyperlink>
      <w:r w:rsidRPr="00C26339">
        <w:rPr>
          <w:rFonts w:cs="Arial"/>
        </w:rPr>
        <w:t>)</w:t>
      </w:r>
    </w:p>
    <w:p w14:paraId="2F2D6369" w14:textId="77777777" w:rsidR="00E05D9B" w:rsidRDefault="00E05D9B">
      <w:pPr>
        <w:pStyle w:val="AmdtsEntries"/>
        <w:keepNext/>
      </w:pPr>
      <w:r w:rsidRPr="00C26339">
        <w:rPr>
          <w:rFonts w:cs="Arial"/>
        </w:rPr>
        <w:tab/>
      </w:r>
      <w:r>
        <w:rPr>
          <w:rStyle w:val="charBold"/>
        </w:rPr>
        <w:t>prev pt 8.4 hdg</w:t>
      </w:r>
    </w:p>
    <w:p w14:paraId="7B4B7D2C" w14:textId="77777777" w:rsidR="00E05D9B" w:rsidRPr="00C26339" w:rsidRDefault="00E05D9B">
      <w:pPr>
        <w:pStyle w:val="AmdtsEntries"/>
      </w:pPr>
      <w:r>
        <w:tab/>
        <w:t>renum as pt 9.4 hdg</w:t>
      </w:r>
    </w:p>
    <w:p w14:paraId="1A0DEC82" w14:textId="77777777" w:rsidR="00E05D9B" w:rsidRDefault="00E05D9B">
      <w:pPr>
        <w:pStyle w:val="AmdtsEntryHd"/>
      </w:pPr>
      <w:r>
        <w:t>Wheelchair-accessible taxi licences—issue to existing operators</w:t>
      </w:r>
    </w:p>
    <w:p w14:paraId="233703E1" w14:textId="77777777" w:rsidR="00E05D9B" w:rsidRPr="00C26339" w:rsidRDefault="00E05D9B">
      <w:pPr>
        <w:pStyle w:val="AmdtsEntries"/>
      </w:pPr>
      <w:r>
        <w:t>pt 8.5 hdg</w:t>
      </w:r>
      <w:r>
        <w:tab/>
      </w:r>
      <w:r w:rsidRPr="00C26339">
        <w:rPr>
          <w:rFonts w:cs="Arial"/>
        </w:rPr>
        <w:t>renum as pt 9.5 hdg</w:t>
      </w:r>
    </w:p>
    <w:p w14:paraId="109CA19D" w14:textId="77777777" w:rsidR="00E05D9B" w:rsidRDefault="00E05D9B">
      <w:pPr>
        <w:pStyle w:val="AmdtsEntryHd"/>
      </w:pPr>
      <w:r>
        <w:t>Restricted taxi licences for restricted cross border taxis</w:t>
      </w:r>
    </w:p>
    <w:p w14:paraId="63F0B377" w14:textId="77777777" w:rsidR="00E05D9B" w:rsidRPr="00C26339" w:rsidRDefault="00E05D9B">
      <w:pPr>
        <w:pStyle w:val="AmdtsEntries"/>
      </w:pPr>
      <w:r>
        <w:t>pt 8.6 hdg</w:t>
      </w:r>
      <w:r>
        <w:tab/>
      </w:r>
      <w:r w:rsidRPr="00C26339">
        <w:rPr>
          <w:rFonts w:cs="Arial"/>
        </w:rPr>
        <w:t>renum as pt 9.6 hdg</w:t>
      </w:r>
    </w:p>
    <w:p w14:paraId="2421B53F" w14:textId="77777777" w:rsidR="00E05D9B" w:rsidRDefault="00E05D9B">
      <w:pPr>
        <w:pStyle w:val="AmdtsEntryHd"/>
      </w:pPr>
      <w:r>
        <w:t>Taxi network accreditations</w:t>
      </w:r>
    </w:p>
    <w:p w14:paraId="3C3303A2" w14:textId="77777777" w:rsidR="00E05D9B" w:rsidRPr="00C26339" w:rsidRDefault="00E05D9B">
      <w:pPr>
        <w:pStyle w:val="AmdtsEntries"/>
      </w:pPr>
      <w:r>
        <w:t>pt 8.7 hdg</w:t>
      </w:r>
      <w:r>
        <w:tab/>
        <w:t>renum as pt 9.7 hdg</w:t>
      </w:r>
    </w:p>
    <w:p w14:paraId="0C1F3E36" w14:textId="77777777" w:rsidR="00E05D9B" w:rsidRPr="00C26339" w:rsidRDefault="00E05D9B">
      <w:pPr>
        <w:pStyle w:val="AmdtsEntryHd"/>
        <w:rPr>
          <w:rFonts w:cs="Arial"/>
        </w:rPr>
      </w:pPr>
      <w:r>
        <w:rPr>
          <w:color w:val="000000"/>
        </w:rPr>
        <w:lastRenderedPageBreak/>
        <w:t xml:space="preserve">Meaning of </w:t>
      </w:r>
      <w:r>
        <w:rPr>
          <w:rStyle w:val="charItals"/>
        </w:rPr>
        <w:t>service authority</w:t>
      </w:r>
      <w:r w:rsidRPr="00C26339">
        <w:rPr>
          <w:rFonts w:cs="Arial"/>
        </w:rPr>
        <w:t xml:space="preserve"> for ch 8</w:t>
      </w:r>
    </w:p>
    <w:p w14:paraId="25A267B9" w14:textId="1FCE9004" w:rsidR="00E05D9B" w:rsidRDefault="00E05D9B">
      <w:pPr>
        <w:pStyle w:val="AmdtsEntries"/>
        <w:keepNext/>
      </w:pPr>
      <w:r>
        <w:t>s 320 hdg</w:t>
      </w:r>
      <w:r>
        <w:tab/>
        <w:t xml:space="preserve">(prev s 222 hdg) am </w:t>
      </w:r>
      <w:hyperlink r:id="rId165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1.77</w:t>
      </w:r>
    </w:p>
    <w:p w14:paraId="6271F055" w14:textId="52AC5E0B" w:rsidR="00E05D9B" w:rsidRDefault="00E05D9B">
      <w:pPr>
        <w:pStyle w:val="AmdtsEntries"/>
        <w:keepNext/>
      </w:pPr>
      <w:r>
        <w:t>s 320</w:t>
      </w:r>
      <w:r>
        <w:tab/>
        <w:t xml:space="preserve">(prev s 222) ins </w:t>
      </w:r>
      <w:hyperlink r:id="rId165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81DDBB3" w14:textId="6687AC10" w:rsidR="00E05D9B" w:rsidRDefault="00E05D9B" w:rsidP="000B309C">
      <w:pPr>
        <w:pStyle w:val="AmdtsEntries"/>
        <w:keepNext/>
      </w:pPr>
      <w:r>
        <w:tab/>
        <w:t xml:space="preserve">am </w:t>
      </w:r>
      <w:hyperlink r:id="rId165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8</w:t>
      </w:r>
    </w:p>
    <w:p w14:paraId="3C822E4E" w14:textId="3443680B" w:rsidR="00E05D9B" w:rsidRDefault="00E05D9B" w:rsidP="0022686F">
      <w:pPr>
        <w:pStyle w:val="AmdtsEntries"/>
        <w:keepNext/>
      </w:pPr>
      <w:r>
        <w:tab/>
        <w:t xml:space="preserve">renum </w:t>
      </w:r>
      <w:hyperlink r:id="rId165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9</w:t>
      </w:r>
    </w:p>
    <w:p w14:paraId="69373CBA" w14:textId="5365920B" w:rsidR="002E53A5" w:rsidRDefault="00713617">
      <w:pPr>
        <w:pStyle w:val="AmdtsEntries"/>
      </w:pPr>
      <w:r>
        <w:tab/>
        <w:t xml:space="preserve">am </w:t>
      </w:r>
      <w:hyperlink r:id="rId165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123; pars renum R49 LA</w:t>
      </w:r>
      <w:r w:rsidR="002E53A5">
        <w:t xml:space="preserve">; </w:t>
      </w:r>
      <w:hyperlink r:id="rId1659" w:tooltip="Road Transport Reform (Light Rail) Legislation Amendment Act 2018" w:history="1">
        <w:r w:rsidR="002E53A5" w:rsidRPr="00430E6D">
          <w:rPr>
            <w:rStyle w:val="Hyperlink"/>
            <w:u w:val="none"/>
          </w:rPr>
          <w:t>A2018</w:t>
        </w:r>
        <w:r w:rsidR="002E53A5" w:rsidRPr="00430E6D">
          <w:rPr>
            <w:rStyle w:val="Hyperlink"/>
            <w:u w:val="none"/>
          </w:rPr>
          <w:noBreakHyphen/>
          <w:t>19</w:t>
        </w:r>
      </w:hyperlink>
      <w:r w:rsidR="002E53A5">
        <w:t xml:space="preserve"> s</w:t>
      </w:r>
      <w:r w:rsidR="000940B9">
        <w:t xml:space="preserve"> 18</w:t>
      </w:r>
    </w:p>
    <w:p w14:paraId="072195F9" w14:textId="77777777" w:rsidR="00E05D9B" w:rsidRDefault="00713617">
      <w:pPr>
        <w:pStyle w:val="AmdtsEntryHd"/>
        <w:rPr>
          <w:noProof/>
        </w:rPr>
      </w:pPr>
      <w:r w:rsidRPr="005D0AA6">
        <w:t>When authority may take action in relation to accreditations, licences and approvals</w:t>
      </w:r>
    </w:p>
    <w:p w14:paraId="2E83223D" w14:textId="7CDFFC62" w:rsidR="00713617" w:rsidRDefault="00713617">
      <w:pPr>
        <w:pStyle w:val="AmdtsEntries"/>
        <w:keepNext/>
      </w:pPr>
      <w:r>
        <w:t>s 321 hdg</w:t>
      </w:r>
      <w:r>
        <w:tab/>
        <w:t xml:space="preserve">sub </w:t>
      </w:r>
      <w:hyperlink r:id="rId166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124</w:t>
      </w:r>
    </w:p>
    <w:p w14:paraId="77C53B26" w14:textId="7D1D1F94" w:rsidR="00E05D9B" w:rsidRDefault="00713617">
      <w:pPr>
        <w:pStyle w:val="AmdtsEntries"/>
        <w:keepNext/>
      </w:pPr>
      <w:r>
        <w:t>s 321</w:t>
      </w:r>
      <w:r>
        <w:tab/>
        <w:t>(pre</w:t>
      </w:r>
      <w:r w:rsidR="00E05D9B">
        <w:t xml:space="preserve">v s 223) ins </w:t>
      </w:r>
      <w:hyperlink r:id="rId166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rsidR="00E05D9B">
        <w:t xml:space="preserve"> s 12</w:t>
      </w:r>
    </w:p>
    <w:p w14:paraId="647B1B76" w14:textId="2D4CF612" w:rsidR="00E05D9B" w:rsidRDefault="00E05D9B">
      <w:pPr>
        <w:pStyle w:val="AmdtsEntries"/>
      </w:pPr>
      <w:r>
        <w:tab/>
        <w:t xml:space="preserve">am </w:t>
      </w:r>
      <w:hyperlink r:id="rId1662"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26, s 27; </w:t>
      </w:r>
      <w:hyperlink r:id="rId166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8; </w:t>
      </w:r>
      <w:hyperlink r:id="rId166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1.87</w:t>
      </w:r>
    </w:p>
    <w:p w14:paraId="61D9650B" w14:textId="27448E93" w:rsidR="00E05D9B" w:rsidRDefault="00E05D9B">
      <w:pPr>
        <w:pStyle w:val="AmdtsEntries"/>
      </w:pPr>
      <w:r>
        <w:tab/>
        <w:t xml:space="preserve">renum </w:t>
      </w:r>
      <w:hyperlink r:id="rId166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9</w:t>
      </w:r>
    </w:p>
    <w:p w14:paraId="6C063567" w14:textId="105E7124" w:rsidR="00935010" w:rsidRDefault="00935010">
      <w:pPr>
        <w:pStyle w:val="AmdtsEntries"/>
      </w:pPr>
      <w:r>
        <w:tab/>
        <w:t xml:space="preserve">am </w:t>
      </w:r>
      <w:hyperlink r:id="rId1666"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1.40</w:t>
      </w:r>
      <w:r w:rsidR="00713617">
        <w:t xml:space="preserve">; </w:t>
      </w:r>
      <w:hyperlink r:id="rId1667" w:tooltip="Road Transport (Taxi Industry Innovation) Legislation Amendment Regulation 2016 (No 1)" w:history="1">
        <w:r w:rsidR="00713617" w:rsidRPr="00105E37">
          <w:rPr>
            <w:rStyle w:val="charCitHyperlinkAbbrev"/>
          </w:rPr>
          <w:t>SL2016-20</w:t>
        </w:r>
      </w:hyperlink>
      <w:r w:rsidR="00713617" w:rsidRPr="00105E37">
        <w:rPr>
          <w:rStyle w:val="charCitHyperlinkAbbrev"/>
        </w:rPr>
        <w:t xml:space="preserve"> </w:t>
      </w:r>
      <w:r w:rsidR="00713617" w:rsidRPr="00105E37">
        <w:t>s</w:t>
      </w:r>
      <w:r w:rsidR="00713617">
        <w:t>s</w:t>
      </w:r>
      <w:r w:rsidR="00713617" w:rsidRPr="00105E37">
        <w:t xml:space="preserve"> </w:t>
      </w:r>
      <w:r w:rsidR="00C638F0">
        <w:t>125-</w:t>
      </w:r>
      <w:r w:rsidR="00713617">
        <w:t>130</w:t>
      </w:r>
    </w:p>
    <w:p w14:paraId="453BAB86" w14:textId="77777777" w:rsidR="00E05D9B" w:rsidRDefault="00904E72">
      <w:pPr>
        <w:pStyle w:val="AmdtsEntryHd"/>
        <w:rPr>
          <w:noProof/>
        </w:rPr>
      </w:pPr>
      <w:r w:rsidRPr="005D0AA6">
        <w:t>Action that may be taken in relation to service authorities</w:t>
      </w:r>
    </w:p>
    <w:p w14:paraId="1D301E4E" w14:textId="044879B5" w:rsidR="00904E72" w:rsidRDefault="00904E72">
      <w:pPr>
        <w:pStyle w:val="AmdtsEntries"/>
        <w:keepNext/>
      </w:pPr>
      <w:r>
        <w:t>s 322 hdg</w:t>
      </w:r>
      <w:r>
        <w:tab/>
        <w:t xml:space="preserve">sub </w:t>
      </w:r>
      <w:hyperlink r:id="rId166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131</w:t>
      </w:r>
    </w:p>
    <w:p w14:paraId="5A075C05" w14:textId="087A0155" w:rsidR="00E05D9B" w:rsidRDefault="00E05D9B">
      <w:pPr>
        <w:pStyle w:val="AmdtsEntries"/>
        <w:keepNext/>
      </w:pPr>
      <w:r>
        <w:t>s 322</w:t>
      </w:r>
      <w:r>
        <w:tab/>
        <w:t xml:space="preserve">(prev s 224) ins </w:t>
      </w:r>
      <w:hyperlink r:id="rId166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76202CE" w14:textId="1D0837F1" w:rsidR="00E05D9B" w:rsidRDefault="00E05D9B" w:rsidP="009B28C0">
      <w:pPr>
        <w:pStyle w:val="AmdtsEntries"/>
        <w:keepNext/>
      </w:pPr>
      <w:r>
        <w:tab/>
        <w:t xml:space="preserve">am </w:t>
      </w:r>
      <w:hyperlink r:id="rId1670"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28; pars renum </w:t>
      </w:r>
      <w:hyperlink r:id="rId1671"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29; </w:t>
      </w:r>
      <w:hyperlink r:id="rId167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1.78, amdt 1.87</w:t>
      </w:r>
    </w:p>
    <w:p w14:paraId="3612949E" w14:textId="225EFD61" w:rsidR="00E05D9B" w:rsidRDefault="00E05D9B">
      <w:pPr>
        <w:pStyle w:val="AmdtsEntries"/>
      </w:pPr>
      <w:r>
        <w:tab/>
        <w:t xml:space="preserve">renum </w:t>
      </w:r>
      <w:hyperlink r:id="rId167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9</w:t>
      </w:r>
    </w:p>
    <w:p w14:paraId="01DC4DF0" w14:textId="5F838CF4" w:rsidR="00904E72" w:rsidRDefault="00904E72">
      <w:pPr>
        <w:pStyle w:val="AmdtsEntries"/>
      </w:pPr>
      <w:r>
        <w:tab/>
        <w:t xml:space="preserve">am </w:t>
      </w:r>
      <w:hyperlink r:id="rId167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132, s 133</w:t>
      </w:r>
    </w:p>
    <w:p w14:paraId="7BA6B02C" w14:textId="77777777" w:rsidR="00E05D9B" w:rsidRDefault="00E05D9B">
      <w:pPr>
        <w:pStyle w:val="AmdtsEntryHd"/>
        <w:rPr>
          <w:noProof/>
        </w:rPr>
      </w:pPr>
      <w:r>
        <w:t>Procedure for authority taking disciplinary action</w:t>
      </w:r>
    </w:p>
    <w:p w14:paraId="44C18CD6" w14:textId="6362439F" w:rsidR="00E05D9B" w:rsidRDefault="00E05D9B" w:rsidP="0044352B">
      <w:pPr>
        <w:pStyle w:val="AmdtsEntries"/>
        <w:keepNext/>
      </w:pPr>
      <w:r>
        <w:t>s 323</w:t>
      </w:r>
      <w:r>
        <w:tab/>
        <w:t xml:space="preserve">(prev s 225) ins </w:t>
      </w:r>
      <w:hyperlink r:id="rId167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5044BA18" w14:textId="7A2CB4D4" w:rsidR="00E05D9B" w:rsidRDefault="00E05D9B" w:rsidP="0044352B">
      <w:pPr>
        <w:pStyle w:val="AmdtsEntries"/>
        <w:keepNext/>
      </w:pPr>
      <w:r>
        <w:tab/>
        <w:t xml:space="preserve">am </w:t>
      </w:r>
      <w:hyperlink r:id="rId167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1.79</w:t>
      </w:r>
    </w:p>
    <w:p w14:paraId="77A40814" w14:textId="59A83A42" w:rsidR="00E05D9B" w:rsidRDefault="00E05D9B" w:rsidP="0044352B">
      <w:pPr>
        <w:pStyle w:val="AmdtsEntries"/>
        <w:keepNext/>
      </w:pPr>
      <w:r>
        <w:tab/>
        <w:t xml:space="preserve">renum </w:t>
      </w:r>
      <w:hyperlink r:id="rId167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9</w:t>
      </w:r>
    </w:p>
    <w:p w14:paraId="6AD6CD8A" w14:textId="33D6CEE5" w:rsidR="00F7597C" w:rsidRDefault="00F7597C">
      <w:pPr>
        <w:pStyle w:val="AmdtsEntries"/>
      </w:pPr>
      <w:r>
        <w:tab/>
        <w:t xml:space="preserve">am </w:t>
      </w:r>
      <w:hyperlink r:id="rId1678" w:tooltip="ACT Civil and Administrative Tribunal Legislation Amendment Act 2008 (No 2)" w:history="1">
        <w:r w:rsidR="00C26339" w:rsidRPr="00C26339">
          <w:rPr>
            <w:rStyle w:val="charCitHyperlinkAbbrev"/>
          </w:rPr>
          <w:t>A2008</w:t>
        </w:r>
        <w:r w:rsidR="00C26339" w:rsidRPr="00C26339">
          <w:rPr>
            <w:rStyle w:val="charCitHyperlinkAbbrev"/>
          </w:rPr>
          <w:noBreakHyphen/>
          <w:t>37</w:t>
        </w:r>
      </w:hyperlink>
      <w:r>
        <w:t xml:space="preserve"> amdt 1.441</w:t>
      </w:r>
      <w:r w:rsidR="00D329B7">
        <w:t>; ss renum R23 LA</w:t>
      </w:r>
    </w:p>
    <w:p w14:paraId="4D982516" w14:textId="77777777" w:rsidR="00E05D9B" w:rsidRDefault="00904E72">
      <w:pPr>
        <w:pStyle w:val="AmdtsEntryHd"/>
        <w:rPr>
          <w:noProof/>
        </w:rPr>
      </w:pPr>
      <w:r w:rsidRPr="005D0AA6">
        <w:t>Immediate suspension of service authority</w:t>
      </w:r>
    </w:p>
    <w:p w14:paraId="60D3A3DE" w14:textId="775EC0EE" w:rsidR="00904E72" w:rsidRDefault="00904E72" w:rsidP="00175CBA">
      <w:pPr>
        <w:pStyle w:val="AmdtsEntries"/>
        <w:keepNext/>
      </w:pPr>
      <w:r>
        <w:t>s 324 hdg</w:t>
      </w:r>
      <w:r>
        <w:tab/>
        <w:t xml:space="preserve">sub </w:t>
      </w:r>
      <w:hyperlink r:id="rId167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134</w:t>
      </w:r>
    </w:p>
    <w:p w14:paraId="3242648D" w14:textId="1F0D11EC" w:rsidR="00E05D9B" w:rsidRDefault="00E05D9B" w:rsidP="00175CBA">
      <w:pPr>
        <w:pStyle w:val="AmdtsEntries"/>
        <w:keepNext/>
      </w:pPr>
      <w:r>
        <w:t>s 324</w:t>
      </w:r>
      <w:r>
        <w:tab/>
        <w:t xml:space="preserve">(prev s 226) ins </w:t>
      </w:r>
      <w:hyperlink r:id="rId168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38183417" w14:textId="56F6EBB9" w:rsidR="00E05D9B" w:rsidRDefault="00E05D9B" w:rsidP="00175CBA">
      <w:pPr>
        <w:pStyle w:val="AmdtsEntries"/>
        <w:keepNext/>
      </w:pPr>
      <w:r>
        <w:tab/>
        <w:t xml:space="preserve">am </w:t>
      </w:r>
      <w:hyperlink r:id="rId168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1.87</w:t>
      </w:r>
    </w:p>
    <w:p w14:paraId="1393190B" w14:textId="698DCA6A" w:rsidR="00E05D9B" w:rsidRDefault="00E05D9B" w:rsidP="00175CBA">
      <w:pPr>
        <w:pStyle w:val="AmdtsEntries"/>
        <w:keepNext/>
      </w:pPr>
      <w:r>
        <w:tab/>
        <w:t xml:space="preserve">renum </w:t>
      </w:r>
      <w:hyperlink r:id="rId168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9</w:t>
      </w:r>
    </w:p>
    <w:p w14:paraId="0D3487CD" w14:textId="7F241444" w:rsidR="00246BAD" w:rsidRDefault="00246BAD">
      <w:pPr>
        <w:pStyle w:val="AmdtsEntries"/>
      </w:pPr>
      <w:r>
        <w:tab/>
        <w:t xml:space="preserve">am </w:t>
      </w:r>
      <w:hyperlink r:id="rId1683"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s 40; pars renum R27 LA</w:t>
      </w:r>
    </w:p>
    <w:p w14:paraId="334A7DEB" w14:textId="77777777" w:rsidR="00E05D9B" w:rsidRDefault="00904E72">
      <w:pPr>
        <w:pStyle w:val="AmdtsEntryHd"/>
        <w:rPr>
          <w:noProof/>
        </w:rPr>
      </w:pPr>
      <w:r w:rsidRPr="005D0AA6">
        <w:t>Effect of suspension of service authority</w:t>
      </w:r>
    </w:p>
    <w:p w14:paraId="4BCD6DEC" w14:textId="439A93A2" w:rsidR="00904E72" w:rsidRDefault="00904E72">
      <w:pPr>
        <w:pStyle w:val="AmdtsEntries"/>
        <w:keepNext/>
      </w:pPr>
      <w:r>
        <w:t>s 325 hdg</w:t>
      </w:r>
      <w:r>
        <w:tab/>
        <w:t xml:space="preserve">sub </w:t>
      </w:r>
      <w:hyperlink r:id="rId168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134</w:t>
      </w:r>
    </w:p>
    <w:p w14:paraId="22FED080" w14:textId="5CCF25DF" w:rsidR="00E05D9B" w:rsidRDefault="00E05D9B">
      <w:pPr>
        <w:pStyle w:val="AmdtsEntries"/>
        <w:keepNext/>
      </w:pPr>
      <w:r>
        <w:t>s 325</w:t>
      </w:r>
      <w:r>
        <w:tab/>
        <w:t xml:space="preserve">(prev s 227) ins </w:t>
      </w:r>
      <w:hyperlink r:id="rId168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4918935" w14:textId="45BDA7AE" w:rsidR="00E05D9B" w:rsidRDefault="00E05D9B" w:rsidP="008700E1">
      <w:pPr>
        <w:pStyle w:val="AmdtsEntries"/>
        <w:keepNext/>
        <w:rPr>
          <w:color w:val="000000"/>
        </w:rPr>
      </w:pPr>
      <w:r>
        <w:tab/>
        <w:t xml:space="preserve">sub </w:t>
      </w:r>
      <w:hyperlink r:id="rId1686"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1.24</w:t>
      </w:r>
    </w:p>
    <w:p w14:paraId="7E496D66" w14:textId="1E745DD2" w:rsidR="00E05D9B" w:rsidRDefault="00E05D9B">
      <w:pPr>
        <w:pStyle w:val="AmdtsEntries"/>
      </w:pPr>
      <w:r>
        <w:tab/>
        <w:t xml:space="preserve">renum </w:t>
      </w:r>
      <w:hyperlink r:id="rId168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9</w:t>
      </w:r>
    </w:p>
    <w:p w14:paraId="61F6D644" w14:textId="77777777" w:rsidR="00E05D9B" w:rsidRDefault="00904E72">
      <w:pPr>
        <w:pStyle w:val="AmdtsEntryHd"/>
        <w:rPr>
          <w:noProof/>
        </w:rPr>
      </w:pPr>
      <w:r w:rsidRPr="005D0AA6">
        <w:t>Return of service authority certificate etc</w:t>
      </w:r>
    </w:p>
    <w:p w14:paraId="5586E46A" w14:textId="3E97E9A0" w:rsidR="00904E72" w:rsidRDefault="00904E72" w:rsidP="00175CBA">
      <w:pPr>
        <w:pStyle w:val="AmdtsEntries"/>
        <w:keepNext/>
      </w:pPr>
      <w:r>
        <w:t>s 326 hdg</w:t>
      </w:r>
      <w:r>
        <w:tab/>
        <w:t xml:space="preserve">sub </w:t>
      </w:r>
      <w:hyperlink r:id="rId168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134</w:t>
      </w:r>
    </w:p>
    <w:p w14:paraId="32F59E0F" w14:textId="102444F1" w:rsidR="00E05D9B" w:rsidRDefault="00E05D9B" w:rsidP="00175CBA">
      <w:pPr>
        <w:pStyle w:val="AmdtsEntries"/>
        <w:keepNext/>
      </w:pPr>
      <w:r>
        <w:t>s 326</w:t>
      </w:r>
      <w:r>
        <w:tab/>
        <w:t xml:space="preserve">(prev s 228) ins </w:t>
      </w:r>
      <w:hyperlink r:id="rId168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3BD8057" w14:textId="6C968B85" w:rsidR="00E05D9B" w:rsidRDefault="00E05D9B" w:rsidP="00175CBA">
      <w:pPr>
        <w:pStyle w:val="AmdtsEntries"/>
        <w:keepNext/>
      </w:pPr>
      <w:r>
        <w:tab/>
        <w:t xml:space="preserve">renum </w:t>
      </w:r>
      <w:hyperlink r:id="rId169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9</w:t>
      </w:r>
    </w:p>
    <w:p w14:paraId="67F149BE" w14:textId="1FA88621" w:rsidR="00F94E3D" w:rsidRDefault="00F94E3D">
      <w:pPr>
        <w:pStyle w:val="AmdtsEntries"/>
      </w:pPr>
      <w:r>
        <w:tab/>
        <w:t xml:space="preserve">am </w:t>
      </w:r>
      <w:hyperlink r:id="rId1691" w:tooltip="Statute Law Amendment Act 2012" w:history="1">
        <w:r w:rsidR="00C26339" w:rsidRPr="00C26339">
          <w:rPr>
            <w:rStyle w:val="charCitHyperlinkAbbrev"/>
          </w:rPr>
          <w:t>A2012</w:t>
        </w:r>
        <w:r w:rsidR="00C26339" w:rsidRPr="00C26339">
          <w:rPr>
            <w:rStyle w:val="charCitHyperlinkAbbrev"/>
          </w:rPr>
          <w:noBreakHyphen/>
          <w:t>21</w:t>
        </w:r>
      </w:hyperlink>
      <w:r>
        <w:t xml:space="preserve"> amdt 3.169</w:t>
      </w:r>
      <w:r w:rsidR="005E4F15">
        <w:t xml:space="preserve">; </w:t>
      </w:r>
      <w:hyperlink r:id="rId1692" w:tooltip="Red Tape Reduction Legislation Amendment Act 2016" w:history="1">
        <w:r w:rsidR="005E4F15">
          <w:rPr>
            <w:rStyle w:val="charCitHyperlinkAbbrev"/>
          </w:rPr>
          <w:t>A2016</w:t>
        </w:r>
        <w:r w:rsidR="005E4F15">
          <w:rPr>
            <w:rStyle w:val="charCitHyperlinkAbbrev"/>
          </w:rPr>
          <w:noBreakHyphen/>
          <w:t>18</w:t>
        </w:r>
      </w:hyperlink>
      <w:r w:rsidR="005E4F15">
        <w:t xml:space="preserve"> amdt 3.203, amdt</w:t>
      </w:r>
      <w:r w:rsidR="00CA166A">
        <w:t> </w:t>
      </w:r>
      <w:r w:rsidR="005E4F15">
        <w:t>3.204</w:t>
      </w:r>
      <w:r w:rsidR="00904E72">
        <w:t xml:space="preserve">; </w:t>
      </w:r>
      <w:hyperlink r:id="rId1693" w:tooltip="Road Transport (Taxi Industry Innovation) Legislation Amendment Regulation 2016 (No 1)" w:history="1">
        <w:r w:rsidR="00904E72" w:rsidRPr="00105E37">
          <w:rPr>
            <w:rStyle w:val="charCitHyperlinkAbbrev"/>
          </w:rPr>
          <w:t>SL2016-20</w:t>
        </w:r>
      </w:hyperlink>
      <w:r w:rsidR="00904E72" w:rsidRPr="00105E37">
        <w:rPr>
          <w:rStyle w:val="charCitHyperlinkAbbrev"/>
        </w:rPr>
        <w:t xml:space="preserve"> </w:t>
      </w:r>
      <w:r w:rsidR="00904E72" w:rsidRPr="00105E37">
        <w:t>s</w:t>
      </w:r>
      <w:r w:rsidR="00904E72">
        <w:t>s</w:t>
      </w:r>
      <w:r w:rsidR="00904E72" w:rsidRPr="00105E37">
        <w:t xml:space="preserve"> </w:t>
      </w:r>
      <w:r w:rsidR="00904E72">
        <w:t>135-137</w:t>
      </w:r>
    </w:p>
    <w:p w14:paraId="2EA6EA72" w14:textId="77777777" w:rsidR="006C365B" w:rsidRDefault="006C365B">
      <w:pPr>
        <w:pStyle w:val="AmdtsEntryHd"/>
      </w:pPr>
      <w:r>
        <w:lastRenderedPageBreak/>
        <w:t xml:space="preserve">Tracked vehicle—Act, dict, def </w:t>
      </w:r>
      <w:r w:rsidRPr="006C365B">
        <w:rPr>
          <w:rStyle w:val="charItals"/>
        </w:rPr>
        <w:t>vehicle</w:t>
      </w:r>
      <w:r>
        <w:t>, par (b)</w:t>
      </w:r>
    </w:p>
    <w:p w14:paraId="547CEAE2" w14:textId="5016A476" w:rsidR="006C365B" w:rsidRDefault="006C365B" w:rsidP="006C365B">
      <w:pPr>
        <w:pStyle w:val="AmdtsEntries"/>
      </w:pPr>
      <w:r>
        <w:t>s 327</w:t>
      </w:r>
      <w:r>
        <w:tab/>
        <w:t xml:space="preserve">ins </w:t>
      </w:r>
      <w:hyperlink r:id="rId1694" w:tooltip="Road Transport Legislation Amendment Regulation 2012 (No 1)" w:history="1">
        <w:r w:rsidR="00AC355C" w:rsidRPr="00AC355C">
          <w:rPr>
            <w:rStyle w:val="charCitHyperlinkAbbrev"/>
          </w:rPr>
          <w:t>SL2012-44</w:t>
        </w:r>
      </w:hyperlink>
      <w:r>
        <w:t xml:space="preserve"> s 7</w:t>
      </w:r>
    </w:p>
    <w:p w14:paraId="574BC747" w14:textId="7321B3B9" w:rsidR="005511F9" w:rsidRPr="006C365B" w:rsidRDefault="005511F9" w:rsidP="006C365B">
      <w:pPr>
        <w:pStyle w:val="AmdtsEntries"/>
      </w:pPr>
      <w:r>
        <w:tab/>
        <w:t xml:space="preserve">om </w:t>
      </w:r>
      <w:hyperlink r:id="rId1695" w:tooltip="Statute Law Amendment Act 2013" w:history="1">
        <w:r>
          <w:rPr>
            <w:rStyle w:val="charCitHyperlinkAbbrev"/>
          </w:rPr>
          <w:t>A2013</w:t>
        </w:r>
        <w:r>
          <w:rPr>
            <w:rStyle w:val="charCitHyperlinkAbbrev"/>
          </w:rPr>
          <w:noBreakHyphen/>
          <w:t>19</w:t>
        </w:r>
      </w:hyperlink>
      <w:r>
        <w:t xml:space="preserve"> amdt 3.432</w:t>
      </w:r>
    </w:p>
    <w:p w14:paraId="1128CD35" w14:textId="77777777" w:rsidR="00E05D9B" w:rsidRDefault="00E05D9B">
      <w:pPr>
        <w:pStyle w:val="AmdtsEntryHd"/>
      </w:pPr>
      <w:r>
        <w:t>Transitional provisions</w:t>
      </w:r>
    </w:p>
    <w:p w14:paraId="655518A2" w14:textId="5795B257" w:rsidR="00E05D9B" w:rsidRDefault="00E05D9B">
      <w:pPr>
        <w:pStyle w:val="AmdtsEntries"/>
        <w:keepNext/>
        <w:rPr>
          <w:rStyle w:val="CharChapText"/>
          <w:color w:val="000000"/>
        </w:rPr>
      </w:pPr>
      <w:r>
        <w:t>ch 9 hdg</w:t>
      </w:r>
      <w:r>
        <w:tab/>
        <w:t xml:space="preserve">(prev ch 8 hdg) ins </w:t>
      </w:r>
      <w:hyperlink r:id="rId169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0C9EE967" w14:textId="6679EE6C" w:rsidR="00E05D9B" w:rsidRDefault="00E05D9B">
      <w:pPr>
        <w:pStyle w:val="AmdtsEntries"/>
        <w:keepNext/>
      </w:pPr>
      <w:r>
        <w:tab/>
        <w:t xml:space="preserve">renum </w:t>
      </w:r>
      <w:hyperlink r:id="rId169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11</w:t>
      </w:r>
    </w:p>
    <w:p w14:paraId="476CD322" w14:textId="77777777" w:rsidR="00045724" w:rsidRDefault="00045724" w:rsidP="00175CBA">
      <w:pPr>
        <w:pStyle w:val="AmdtsEntries"/>
      </w:pPr>
      <w:r>
        <w:tab/>
        <w:t>om R34 LA</w:t>
      </w:r>
    </w:p>
    <w:p w14:paraId="34EC9A77" w14:textId="77777777" w:rsidR="00E05D9B" w:rsidRDefault="00E05D9B">
      <w:pPr>
        <w:pStyle w:val="AmdtsEntryHd"/>
      </w:pPr>
      <w:r>
        <w:t>Small buses exemption</w:t>
      </w:r>
    </w:p>
    <w:p w14:paraId="73EE9C45" w14:textId="54A25CB0" w:rsidR="00E05D9B" w:rsidRDefault="00E05D9B">
      <w:pPr>
        <w:pStyle w:val="AmdtsEntries"/>
        <w:keepNext/>
      </w:pPr>
      <w:r>
        <w:t>pt 9.1 hdg</w:t>
      </w:r>
      <w:r>
        <w:tab/>
        <w:t xml:space="preserve">(prev pt 8.1 hdg) ins </w:t>
      </w:r>
      <w:hyperlink r:id="rId169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3EE097D" w14:textId="4279FB9E" w:rsidR="00E05D9B" w:rsidRDefault="00E05D9B">
      <w:pPr>
        <w:pStyle w:val="AmdtsEntries"/>
        <w:keepNext/>
      </w:pPr>
      <w:r>
        <w:tab/>
        <w:t xml:space="preserve">renum </w:t>
      </w:r>
      <w:hyperlink r:id="rId169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12</w:t>
      </w:r>
    </w:p>
    <w:p w14:paraId="7DEED527" w14:textId="77777777" w:rsidR="00E05D9B" w:rsidRPr="00C0540B" w:rsidRDefault="00E05D9B">
      <w:pPr>
        <w:pStyle w:val="AmdtsEntries"/>
      </w:pPr>
      <w:r w:rsidRPr="00C0540B">
        <w:tab/>
        <w:t>exp 1 July 2010 (s 500 (4))</w:t>
      </w:r>
    </w:p>
    <w:p w14:paraId="4E7423B7" w14:textId="77777777" w:rsidR="00E05D9B" w:rsidRDefault="00935010">
      <w:pPr>
        <w:pStyle w:val="AmdtsEntryHd"/>
        <w:rPr>
          <w:noProof/>
        </w:rPr>
      </w:pPr>
      <w:r w:rsidRPr="00693AFC">
        <w:t>Exemption of certain small buses—Act, s 128 (1) (a)</w:t>
      </w:r>
    </w:p>
    <w:p w14:paraId="588B08B5" w14:textId="681E17F8" w:rsidR="00935010" w:rsidRDefault="00935010">
      <w:pPr>
        <w:pStyle w:val="AmdtsEntries"/>
        <w:keepNext/>
      </w:pPr>
      <w:r>
        <w:t>s 500 hdg</w:t>
      </w:r>
      <w:r>
        <w:tab/>
        <w:t xml:space="preserve">sub </w:t>
      </w:r>
      <w:hyperlink r:id="rId1700"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1.41</w:t>
      </w:r>
    </w:p>
    <w:p w14:paraId="68D9F0CD" w14:textId="0ADB6C4E" w:rsidR="00E05D9B" w:rsidRDefault="00E05D9B">
      <w:pPr>
        <w:pStyle w:val="AmdtsEntries"/>
        <w:keepNext/>
      </w:pPr>
      <w:r>
        <w:t>s 500</w:t>
      </w:r>
      <w:r>
        <w:tab/>
        <w:t xml:space="preserve">(prev s 236) ins </w:t>
      </w:r>
      <w:hyperlink r:id="rId170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0BF7DBA4" w14:textId="2E051A79" w:rsidR="00E05D9B" w:rsidRDefault="00E05D9B">
      <w:pPr>
        <w:pStyle w:val="AmdtsEntries"/>
        <w:keepNext/>
      </w:pPr>
      <w:r>
        <w:tab/>
        <w:t xml:space="preserve">renum </w:t>
      </w:r>
      <w:hyperlink r:id="rId1702"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3EB1DD06" w14:textId="58B455DF" w:rsidR="00E05D9B" w:rsidRDefault="00E05D9B">
      <w:pPr>
        <w:pStyle w:val="AmdtsEntries"/>
        <w:keepNext/>
      </w:pPr>
      <w:r>
        <w:tab/>
        <w:t xml:space="preserve">am </w:t>
      </w:r>
      <w:hyperlink r:id="rId1703" w:tooltip="Road Transport Legislation (Accreditation and Licensing) Amendment Regulation 2006 (No 1)" w:history="1">
        <w:r w:rsidR="00C26339" w:rsidRPr="00C26339">
          <w:rPr>
            <w:rStyle w:val="charCitHyperlinkAbbrev"/>
          </w:rPr>
          <w:t>SL2006</w:t>
        </w:r>
        <w:r w:rsidR="00C26339" w:rsidRPr="00C26339">
          <w:rPr>
            <w:rStyle w:val="charCitHyperlinkAbbrev"/>
          </w:rPr>
          <w:noBreakHyphen/>
          <w:t>59</w:t>
        </w:r>
      </w:hyperlink>
      <w:r>
        <w:t xml:space="preserve"> s 29</w:t>
      </w:r>
    </w:p>
    <w:p w14:paraId="4878FCBB" w14:textId="77777777" w:rsidR="00E05D9B" w:rsidRPr="00C0540B" w:rsidRDefault="00E05D9B">
      <w:pPr>
        <w:pStyle w:val="AmdtsEntries"/>
      </w:pPr>
      <w:r w:rsidRPr="00C0540B">
        <w:tab/>
        <w:t>exp 1 July 2010 (s 500 (4))</w:t>
      </w:r>
    </w:p>
    <w:p w14:paraId="64846BB2" w14:textId="77777777" w:rsidR="00E05D9B" w:rsidRDefault="00E05D9B">
      <w:pPr>
        <w:pStyle w:val="AmdtsEntryHd"/>
        <w:rPr>
          <w:noProof/>
        </w:rPr>
      </w:pPr>
      <w:r>
        <w:rPr>
          <w:noProof/>
        </w:rPr>
        <w:t>Definitions for pt 8.2</w:t>
      </w:r>
    </w:p>
    <w:p w14:paraId="47247CBB" w14:textId="0B6EF940" w:rsidR="00E05D9B" w:rsidRDefault="00E05D9B">
      <w:pPr>
        <w:pStyle w:val="AmdtsEntries"/>
        <w:keepNext/>
      </w:pPr>
      <w:r>
        <w:t>s 501</w:t>
      </w:r>
      <w:r>
        <w:tab/>
        <w:t xml:space="preserve">(prev s 237) ins </w:t>
      </w:r>
      <w:hyperlink r:id="rId170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5DD1EF71" w14:textId="72BDB703" w:rsidR="00E05D9B" w:rsidRDefault="00E05D9B">
      <w:pPr>
        <w:pStyle w:val="AmdtsEntries"/>
        <w:keepNext/>
      </w:pPr>
      <w:r>
        <w:tab/>
        <w:t xml:space="preserve">renum </w:t>
      </w:r>
      <w:hyperlink r:id="rId1705"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59DBB643" w14:textId="77777777" w:rsidR="00E05D9B" w:rsidRDefault="00E05D9B">
      <w:pPr>
        <w:pStyle w:val="AmdtsEntries"/>
        <w:keepNext/>
      </w:pPr>
      <w:r>
        <w:tab/>
        <w:t>exp 10 March 2006 (s 509)</w:t>
      </w:r>
    </w:p>
    <w:p w14:paraId="5CEC1DFA" w14:textId="1C731823" w:rsidR="00E05D9B" w:rsidRDefault="00E05D9B">
      <w:pPr>
        <w:pStyle w:val="AmdtsEntries"/>
        <w:keepNext/>
      </w:pPr>
      <w:r>
        <w:tab/>
        <w:t xml:space="preserve">def </w:t>
      </w:r>
      <w:r>
        <w:rPr>
          <w:rStyle w:val="charBoldItals"/>
        </w:rPr>
        <w:t xml:space="preserve">commencement </w:t>
      </w:r>
      <w:r>
        <w:t xml:space="preserve">ins </w:t>
      </w:r>
      <w:hyperlink r:id="rId170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946E067" w14:textId="77777777" w:rsidR="00A65F1E" w:rsidRDefault="00A65F1E" w:rsidP="00A65F1E">
      <w:pPr>
        <w:pStyle w:val="AmdtsEntriesDefL2"/>
      </w:pPr>
      <w:r>
        <w:tab/>
        <w:t>exp 10 March 2006 (s 509)</w:t>
      </w:r>
    </w:p>
    <w:p w14:paraId="5F1BAE6D" w14:textId="520266D1" w:rsidR="00E05D9B" w:rsidRDefault="00E05D9B">
      <w:pPr>
        <w:pStyle w:val="AmdtsEntries"/>
      </w:pPr>
      <w:r>
        <w:tab/>
        <w:t xml:space="preserve">def </w:t>
      </w:r>
      <w:r>
        <w:rPr>
          <w:rStyle w:val="charBoldItals"/>
        </w:rPr>
        <w:t xml:space="preserve">General Act </w:t>
      </w:r>
      <w:r>
        <w:t xml:space="preserve">ins </w:t>
      </w:r>
      <w:hyperlink r:id="rId170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3FF71BA" w14:textId="77777777" w:rsidR="00A65F1E" w:rsidRDefault="00A65F1E" w:rsidP="00A65F1E">
      <w:pPr>
        <w:pStyle w:val="AmdtsEntriesDefL2"/>
      </w:pPr>
      <w:r>
        <w:tab/>
        <w:t>exp 10 March 2006 (s 509)</w:t>
      </w:r>
    </w:p>
    <w:p w14:paraId="39BAB627" w14:textId="77777777" w:rsidR="00E05D9B" w:rsidRDefault="00E05D9B">
      <w:pPr>
        <w:pStyle w:val="AmdtsEntryHd"/>
        <w:rPr>
          <w:noProof/>
        </w:rPr>
      </w:pPr>
      <w:r>
        <w:t>Application for transfer of private hire car operator’s licence</w:t>
      </w:r>
    </w:p>
    <w:p w14:paraId="4AEAB7E1" w14:textId="4C7A1DDB" w:rsidR="00E05D9B" w:rsidRDefault="00E05D9B">
      <w:pPr>
        <w:pStyle w:val="AmdtsEntries"/>
        <w:keepNext/>
      </w:pPr>
      <w:r>
        <w:t>s 502</w:t>
      </w:r>
      <w:r>
        <w:tab/>
        <w:t xml:space="preserve">(prev s 238) ins </w:t>
      </w:r>
      <w:hyperlink r:id="rId170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99D180B" w14:textId="1A41E901" w:rsidR="00E05D9B" w:rsidRDefault="00E05D9B">
      <w:pPr>
        <w:pStyle w:val="AmdtsEntries"/>
        <w:keepNext/>
      </w:pPr>
      <w:r>
        <w:tab/>
        <w:t xml:space="preserve">renum </w:t>
      </w:r>
      <w:hyperlink r:id="rId170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0AB027A7" w14:textId="77777777" w:rsidR="00E05D9B" w:rsidRDefault="00E05D9B">
      <w:pPr>
        <w:pStyle w:val="AmdtsEntries"/>
      </w:pPr>
      <w:r>
        <w:tab/>
        <w:t>exp 10 March 2006 (s 509)</w:t>
      </w:r>
    </w:p>
    <w:p w14:paraId="22EDFA5A" w14:textId="77777777" w:rsidR="00E05D9B" w:rsidRDefault="00E05D9B">
      <w:pPr>
        <w:pStyle w:val="AmdtsEntryHd"/>
        <w:rPr>
          <w:noProof/>
        </w:rPr>
      </w:pPr>
      <w:r>
        <w:t>Suspended hire car licences</w:t>
      </w:r>
    </w:p>
    <w:p w14:paraId="1EAA0984" w14:textId="747C93A7" w:rsidR="00E05D9B" w:rsidRDefault="00E05D9B">
      <w:pPr>
        <w:pStyle w:val="AmdtsEntries"/>
        <w:keepNext/>
      </w:pPr>
      <w:r>
        <w:t>s 503</w:t>
      </w:r>
      <w:r>
        <w:tab/>
        <w:t xml:space="preserve">(prev s 239) ins </w:t>
      </w:r>
      <w:hyperlink r:id="rId171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C3BD6FB" w14:textId="396F47CB" w:rsidR="00E05D9B" w:rsidRDefault="00E05D9B">
      <w:pPr>
        <w:pStyle w:val="AmdtsEntries"/>
        <w:keepNext/>
      </w:pPr>
      <w:r>
        <w:tab/>
        <w:t xml:space="preserve">renum </w:t>
      </w:r>
      <w:hyperlink r:id="rId1711"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1EB346B5" w14:textId="77777777" w:rsidR="00E05D9B" w:rsidRDefault="00E05D9B">
      <w:pPr>
        <w:pStyle w:val="AmdtsEntries"/>
      </w:pPr>
      <w:r>
        <w:tab/>
        <w:t>exp 10 March 2006 (s 509)</w:t>
      </w:r>
    </w:p>
    <w:p w14:paraId="5EAC5A67" w14:textId="77777777" w:rsidR="00E05D9B" w:rsidRDefault="00E05D9B">
      <w:pPr>
        <w:pStyle w:val="AmdtsEntryHd"/>
        <w:rPr>
          <w:noProof/>
        </w:rPr>
      </w:pPr>
      <w:r>
        <w:t>Pending applications for restricted hire vehicle operator’s licences</w:t>
      </w:r>
    </w:p>
    <w:p w14:paraId="15151AA8" w14:textId="1C67D8BF" w:rsidR="00E05D9B" w:rsidRDefault="00E05D9B">
      <w:pPr>
        <w:pStyle w:val="AmdtsEntries"/>
        <w:keepNext/>
      </w:pPr>
      <w:r>
        <w:t>s 504</w:t>
      </w:r>
      <w:r>
        <w:tab/>
        <w:t xml:space="preserve">(prev s 240) ins </w:t>
      </w:r>
      <w:hyperlink r:id="rId171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5AC4E75" w14:textId="3F906197" w:rsidR="00E05D9B" w:rsidRDefault="00E05D9B">
      <w:pPr>
        <w:pStyle w:val="AmdtsEntries"/>
        <w:keepNext/>
      </w:pPr>
      <w:r>
        <w:tab/>
        <w:t xml:space="preserve">renum </w:t>
      </w:r>
      <w:hyperlink r:id="rId171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1E4ADDE2" w14:textId="77777777" w:rsidR="00E05D9B" w:rsidRDefault="00E05D9B">
      <w:pPr>
        <w:pStyle w:val="AmdtsEntries"/>
      </w:pPr>
      <w:r>
        <w:tab/>
        <w:t>exp 10 March 2006 (s 509)</w:t>
      </w:r>
    </w:p>
    <w:p w14:paraId="392EF8D9" w14:textId="77777777" w:rsidR="00E05D9B" w:rsidRDefault="00E05D9B">
      <w:pPr>
        <w:pStyle w:val="AmdtsEntryHd"/>
        <w:rPr>
          <w:noProof/>
        </w:rPr>
      </w:pPr>
      <w:r>
        <w:t>Variation of restricted hire car licence conditions</w:t>
      </w:r>
    </w:p>
    <w:p w14:paraId="5A0D7D30" w14:textId="190C05C1" w:rsidR="00E05D9B" w:rsidRDefault="00E05D9B">
      <w:pPr>
        <w:pStyle w:val="AmdtsEntries"/>
        <w:keepNext/>
      </w:pPr>
      <w:r>
        <w:t>s 505</w:t>
      </w:r>
      <w:r>
        <w:tab/>
        <w:t xml:space="preserve">(prev s 241) ins </w:t>
      </w:r>
      <w:hyperlink r:id="rId171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52888AE7" w14:textId="6DB7CE9C" w:rsidR="00E05D9B" w:rsidRDefault="00E05D9B">
      <w:pPr>
        <w:pStyle w:val="AmdtsEntries"/>
        <w:keepNext/>
      </w:pPr>
      <w:r>
        <w:tab/>
        <w:t xml:space="preserve">renum </w:t>
      </w:r>
      <w:hyperlink r:id="rId1715"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5B45B268" w14:textId="77777777" w:rsidR="00E05D9B" w:rsidRDefault="00E05D9B">
      <w:pPr>
        <w:pStyle w:val="AmdtsEntries"/>
      </w:pPr>
      <w:r>
        <w:tab/>
        <w:t>exp 10 March 2006 (s 509)</w:t>
      </w:r>
    </w:p>
    <w:p w14:paraId="1BDA2E9A" w14:textId="77777777" w:rsidR="00E05D9B" w:rsidRDefault="00E05D9B">
      <w:pPr>
        <w:pStyle w:val="AmdtsEntryHd"/>
        <w:rPr>
          <w:noProof/>
        </w:rPr>
      </w:pPr>
      <w:r>
        <w:lastRenderedPageBreak/>
        <w:t>Review of decisions of authority</w:t>
      </w:r>
    </w:p>
    <w:p w14:paraId="1C3A963A" w14:textId="64DBA5D9" w:rsidR="00E05D9B" w:rsidRDefault="00E05D9B">
      <w:pPr>
        <w:pStyle w:val="AmdtsEntries"/>
        <w:keepNext/>
      </w:pPr>
      <w:r>
        <w:t>s 506</w:t>
      </w:r>
      <w:r>
        <w:tab/>
        <w:t xml:space="preserve">(prev s 242) ins </w:t>
      </w:r>
      <w:hyperlink r:id="rId171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0EA1DF1A" w14:textId="2EC0BE48" w:rsidR="00E05D9B" w:rsidRDefault="00E05D9B">
      <w:pPr>
        <w:pStyle w:val="AmdtsEntries"/>
        <w:keepNext/>
      </w:pPr>
      <w:r>
        <w:tab/>
        <w:t xml:space="preserve">renum </w:t>
      </w:r>
      <w:hyperlink r:id="rId171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72F8AC7A" w14:textId="77777777" w:rsidR="00E05D9B" w:rsidRDefault="00E05D9B">
      <w:pPr>
        <w:pStyle w:val="AmdtsEntries"/>
      </w:pPr>
      <w:r>
        <w:tab/>
        <w:t>exp 10 March 2006 (s 509)</w:t>
      </w:r>
    </w:p>
    <w:p w14:paraId="48FDC1D3" w14:textId="77777777" w:rsidR="00E05D9B" w:rsidRDefault="00E05D9B">
      <w:pPr>
        <w:pStyle w:val="AmdtsEntryHd"/>
        <w:rPr>
          <w:noProof/>
        </w:rPr>
      </w:pPr>
      <w:r>
        <w:t>Noncompliance notices</w:t>
      </w:r>
    </w:p>
    <w:p w14:paraId="4A019F15" w14:textId="36EFE052" w:rsidR="00E05D9B" w:rsidRDefault="00E05D9B">
      <w:pPr>
        <w:pStyle w:val="AmdtsEntries"/>
        <w:keepNext/>
      </w:pPr>
      <w:r>
        <w:t>s 507</w:t>
      </w:r>
      <w:r>
        <w:tab/>
        <w:t xml:space="preserve">(prev s 243) ins </w:t>
      </w:r>
      <w:hyperlink r:id="rId171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3B40C3E4" w14:textId="07EAB7C7" w:rsidR="00E05D9B" w:rsidRDefault="00E05D9B">
      <w:pPr>
        <w:pStyle w:val="AmdtsEntries"/>
        <w:keepNext/>
      </w:pPr>
      <w:r>
        <w:tab/>
        <w:t xml:space="preserve">renum </w:t>
      </w:r>
      <w:hyperlink r:id="rId171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3EA7E4CF" w14:textId="77777777" w:rsidR="00E05D9B" w:rsidRDefault="00E05D9B">
      <w:pPr>
        <w:pStyle w:val="AmdtsEntries"/>
      </w:pPr>
      <w:r>
        <w:tab/>
        <w:t>exp 10 March 2006 (s 509)</w:t>
      </w:r>
    </w:p>
    <w:p w14:paraId="4A01B104" w14:textId="77777777" w:rsidR="00E05D9B" w:rsidRDefault="00E05D9B">
      <w:pPr>
        <w:pStyle w:val="AmdtsEntryHd"/>
        <w:rPr>
          <w:noProof/>
        </w:rPr>
      </w:pPr>
      <w:r>
        <w:rPr>
          <w:color w:val="000000"/>
        </w:rPr>
        <w:t>Taxi network performance standards</w:t>
      </w:r>
    </w:p>
    <w:p w14:paraId="3DF0BBCC" w14:textId="537A2ED5" w:rsidR="00E05D9B" w:rsidRDefault="00E05D9B">
      <w:pPr>
        <w:pStyle w:val="AmdtsEntries"/>
        <w:keepNext/>
      </w:pPr>
      <w:r>
        <w:t>s 508</w:t>
      </w:r>
      <w:r>
        <w:tab/>
        <w:t xml:space="preserve">(prev s 244) ins </w:t>
      </w:r>
      <w:hyperlink r:id="rId172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576156AD" w14:textId="308384A1" w:rsidR="00E05D9B" w:rsidRDefault="00E05D9B">
      <w:pPr>
        <w:pStyle w:val="AmdtsEntries"/>
        <w:keepNext/>
      </w:pPr>
      <w:r>
        <w:tab/>
        <w:t xml:space="preserve">renum </w:t>
      </w:r>
      <w:hyperlink r:id="rId1721"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4C471552" w14:textId="77777777" w:rsidR="00E05D9B" w:rsidRDefault="00E05D9B">
      <w:pPr>
        <w:pStyle w:val="AmdtsEntries"/>
      </w:pPr>
      <w:r>
        <w:tab/>
        <w:t>exp 10 March 2006 (s 509)</w:t>
      </w:r>
    </w:p>
    <w:p w14:paraId="5E09C8E6" w14:textId="77777777" w:rsidR="00E05D9B" w:rsidRDefault="00E05D9B">
      <w:pPr>
        <w:pStyle w:val="AmdtsEntryHd"/>
        <w:rPr>
          <w:noProof/>
        </w:rPr>
      </w:pPr>
      <w:r>
        <w:t>Expiry of pt 8.2</w:t>
      </w:r>
    </w:p>
    <w:p w14:paraId="386CFECA" w14:textId="1E6F544E" w:rsidR="00E05D9B" w:rsidRDefault="00E05D9B">
      <w:pPr>
        <w:pStyle w:val="AmdtsEntries"/>
        <w:keepNext/>
      </w:pPr>
      <w:r>
        <w:t>s 509</w:t>
      </w:r>
      <w:r>
        <w:tab/>
        <w:t xml:space="preserve">(prev s 245) ins </w:t>
      </w:r>
      <w:hyperlink r:id="rId172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877600D" w14:textId="5634F091" w:rsidR="00E05D9B" w:rsidRDefault="00E05D9B">
      <w:pPr>
        <w:pStyle w:val="AmdtsEntries"/>
        <w:keepNext/>
      </w:pPr>
      <w:r>
        <w:tab/>
        <w:t xml:space="preserve">renum </w:t>
      </w:r>
      <w:hyperlink r:id="rId172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26ACB64E" w14:textId="77777777" w:rsidR="00E05D9B" w:rsidRDefault="00E05D9B">
      <w:pPr>
        <w:pStyle w:val="AmdtsEntries"/>
      </w:pPr>
      <w:r>
        <w:tab/>
        <w:t>exp 10 March 2006 (s 509)</w:t>
      </w:r>
    </w:p>
    <w:p w14:paraId="4ADA912C" w14:textId="77777777" w:rsidR="00E05D9B" w:rsidRDefault="00E05D9B">
      <w:pPr>
        <w:pStyle w:val="AmdtsEntryHd"/>
        <w:rPr>
          <w:noProof/>
        </w:rPr>
      </w:pPr>
      <w:r>
        <w:t>Modification of Act, pt 9, s 90—Act, s 89</w:t>
      </w:r>
    </w:p>
    <w:p w14:paraId="3E001FB9" w14:textId="6F4E97C4" w:rsidR="00E05D9B" w:rsidRDefault="00E05D9B">
      <w:pPr>
        <w:pStyle w:val="AmdtsEntries"/>
        <w:keepNext/>
      </w:pPr>
      <w:r>
        <w:t>s 510</w:t>
      </w:r>
      <w:r>
        <w:tab/>
        <w:t xml:space="preserve">(prev s 246) ins </w:t>
      </w:r>
      <w:hyperlink r:id="rId172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5CDD4C6" w14:textId="55D62498" w:rsidR="00E05D9B" w:rsidRDefault="00E05D9B">
      <w:pPr>
        <w:pStyle w:val="AmdtsEntries"/>
        <w:keepNext/>
      </w:pPr>
      <w:r>
        <w:tab/>
        <w:t xml:space="preserve">renum </w:t>
      </w:r>
      <w:hyperlink r:id="rId1725"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64687E3A" w14:textId="77777777" w:rsidR="00E05D9B" w:rsidRDefault="00E05D9B">
      <w:pPr>
        <w:pStyle w:val="AmdtsEntries"/>
      </w:pPr>
      <w:r>
        <w:tab/>
        <w:t>exp 10 March 2006 (s 511)</w:t>
      </w:r>
    </w:p>
    <w:p w14:paraId="17BF7028" w14:textId="77777777" w:rsidR="00E05D9B" w:rsidRDefault="00E05D9B">
      <w:pPr>
        <w:pStyle w:val="AmdtsEntryHd"/>
        <w:rPr>
          <w:noProof/>
        </w:rPr>
      </w:pPr>
      <w:r>
        <w:t>Expiry of pt 8.3</w:t>
      </w:r>
    </w:p>
    <w:p w14:paraId="263E7664" w14:textId="1D62D22E" w:rsidR="00E05D9B" w:rsidRDefault="00E05D9B">
      <w:pPr>
        <w:pStyle w:val="AmdtsEntries"/>
        <w:keepNext/>
      </w:pPr>
      <w:r>
        <w:t>s 511</w:t>
      </w:r>
      <w:r>
        <w:tab/>
        <w:t xml:space="preserve">(prev s 247) ins </w:t>
      </w:r>
      <w:hyperlink r:id="rId172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5509539" w14:textId="1200DEFB" w:rsidR="00E05D9B" w:rsidRDefault="00E05D9B">
      <w:pPr>
        <w:pStyle w:val="AmdtsEntries"/>
        <w:keepNext/>
      </w:pPr>
      <w:r>
        <w:tab/>
        <w:t xml:space="preserve">renum </w:t>
      </w:r>
      <w:hyperlink r:id="rId172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3F797CB4" w14:textId="77777777" w:rsidR="00E05D9B" w:rsidRDefault="00E05D9B">
      <w:pPr>
        <w:pStyle w:val="AmdtsEntries"/>
      </w:pPr>
      <w:r>
        <w:tab/>
        <w:t>exp 10 March 2006 (s 511)</w:t>
      </w:r>
    </w:p>
    <w:p w14:paraId="32B1ECCB" w14:textId="77777777" w:rsidR="00E05D9B" w:rsidRDefault="00E05D9B">
      <w:pPr>
        <w:pStyle w:val="AmdtsEntryHd"/>
      </w:pPr>
      <w:r>
        <w:t>Accreditations for restricted taxi services</w:t>
      </w:r>
    </w:p>
    <w:p w14:paraId="6ED5F4B2" w14:textId="5CA805A7" w:rsidR="00E05D9B" w:rsidRPr="00C26339" w:rsidRDefault="00E05D9B">
      <w:pPr>
        <w:pStyle w:val="AmdtsEntries"/>
        <w:keepNext/>
        <w:rPr>
          <w:rFonts w:cs="Arial"/>
        </w:rPr>
      </w:pPr>
      <w:r>
        <w:t>pt 9.4 hdg</w:t>
      </w:r>
      <w:r>
        <w:tab/>
        <w:t xml:space="preserve">(prev pt 8.4 hdg) </w:t>
      </w:r>
      <w:r w:rsidRPr="00C26339">
        <w:rPr>
          <w:rFonts w:cs="Arial"/>
        </w:rPr>
        <w:t xml:space="preserve">ins </w:t>
      </w:r>
      <w:hyperlink r:id="rId1728"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rsidRPr="00C26339">
        <w:rPr>
          <w:rFonts w:cs="Arial"/>
        </w:rPr>
        <w:t xml:space="preserve"> s 10</w:t>
      </w:r>
    </w:p>
    <w:p w14:paraId="21193F69" w14:textId="1E88D0D9" w:rsidR="00E05D9B" w:rsidRDefault="00E05D9B">
      <w:pPr>
        <w:pStyle w:val="AmdtsEntries"/>
        <w:keepNext/>
      </w:pPr>
      <w:r>
        <w:tab/>
        <w:t xml:space="preserve">renum </w:t>
      </w:r>
      <w:hyperlink r:id="rId172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12</w:t>
      </w:r>
    </w:p>
    <w:p w14:paraId="60A2649A" w14:textId="77777777" w:rsidR="00E05D9B" w:rsidRDefault="00E05D9B">
      <w:pPr>
        <w:pStyle w:val="AmdtsEntries"/>
      </w:pPr>
      <w:r>
        <w:tab/>
        <w:t>exp 30 June 2008 (s 513)</w:t>
      </w:r>
    </w:p>
    <w:p w14:paraId="50FA5065" w14:textId="77777777" w:rsidR="00E05D9B" w:rsidRDefault="00E05D9B">
      <w:pPr>
        <w:pStyle w:val="AmdtsEntryHd"/>
        <w:rPr>
          <w:noProof/>
        </w:rPr>
      </w:pPr>
      <w:r>
        <w:t>Accreditations for restricted taxi services</w:t>
      </w:r>
    </w:p>
    <w:p w14:paraId="2DEB1479" w14:textId="5E833155" w:rsidR="00E05D9B" w:rsidRDefault="00E05D9B">
      <w:pPr>
        <w:pStyle w:val="AmdtsEntries"/>
        <w:keepNext/>
      </w:pPr>
      <w:r>
        <w:t>s 512</w:t>
      </w:r>
      <w:r>
        <w:tab/>
        <w:t xml:space="preserve">ins </w:t>
      </w:r>
      <w:hyperlink r:id="rId1730"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10</w:t>
      </w:r>
    </w:p>
    <w:p w14:paraId="2E7D415F" w14:textId="77777777" w:rsidR="00E05D9B" w:rsidRDefault="00E05D9B">
      <w:pPr>
        <w:pStyle w:val="AmdtsEntries"/>
      </w:pPr>
      <w:r>
        <w:tab/>
        <w:t>exp 30 June 2008 (s 513 (LA s 88 declaration applies))</w:t>
      </w:r>
    </w:p>
    <w:p w14:paraId="1641A411" w14:textId="77777777" w:rsidR="00E05D9B" w:rsidRDefault="00E05D9B">
      <w:pPr>
        <w:pStyle w:val="AmdtsEntryHd"/>
      </w:pPr>
      <w:r>
        <w:t>Expiry—pt 9.4</w:t>
      </w:r>
    </w:p>
    <w:p w14:paraId="6F3FEFBF" w14:textId="601724CF" w:rsidR="00E05D9B" w:rsidRDefault="00E05D9B">
      <w:pPr>
        <w:pStyle w:val="AmdtsEntries"/>
      </w:pPr>
      <w:r>
        <w:t>s 513 hdg</w:t>
      </w:r>
      <w:r>
        <w:tab/>
        <w:t xml:space="preserve">sub </w:t>
      </w:r>
      <w:hyperlink r:id="rId173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1.80</w:t>
      </w:r>
    </w:p>
    <w:p w14:paraId="02DD6ED9" w14:textId="62F1201E" w:rsidR="00E05D9B" w:rsidRDefault="00E05D9B">
      <w:pPr>
        <w:pStyle w:val="AmdtsEntries"/>
        <w:keepNext/>
      </w:pPr>
      <w:r>
        <w:t>s 513</w:t>
      </w:r>
      <w:r>
        <w:tab/>
        <w:t xml:space="preserve">ins </w:t>
      </w:r>
      <w:hyperlink r:id="rId1732"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10</w:t>
      </w:r>
    </w:p>
    <w:p w14:paraId="03F22313" w14:textId="77777777" w:rsidR="00E05D9B" w:rsidRDefault="00E05D9B">
      <w:pPr>
        <w:pStyle w:val="AmdtsEntries"/>
      </w:pPr>
      <w:r>
        <w:tab/>
        <w:t>exp 30 June 2008 (s 513)</w:t>
      </w:r>
    </w:p>
    <w:p w14:paraId="7B3831C5" w14:textId="77777777" w:rsidR="00E05D9B" w:rsidRDefault="00E05D9B">
      <w:pPr>
        <w:pStyle w:val="AmdtsEntryHd"/>
      </w:pPr>
      <w:r>
        <w:t>Wheelchair-accessible taxi licences—issue to existing operators</w:t>
      </w:r>
    </w:p>
    <w:p w14:paraId="35DA474C" w14:textId="1CA84096" w:rsidR="00E05D9B" w:rsidRPr="00C26339" w:rsidRDefault="00E05D9B">
      <w:pPr>
        <w:pStyle w:val="AmdtsEntries"/>
        <w:keepNext/>
        <w:rPr>
          <w:rFonts w:cs="Arial"/>
        </w:rPr>
      </w:pPr>
      <w:r>
        <w:t>pt 9.5 hdg</w:t>
      </w:r>
      <w:r>
        <w:tab/>
        <w:t xml:space="preserve">(prev pt 8.5 hdg) </w:t>
      </w:r>
      <w:r w:rsidRPr="00C26339">
        <w:rPr>
          <w:rFonts w:cs="Arial"/>
        </w:rPr>
        <w:t xml:space="preserve">ins </w:t>
      </w:r>
      <w:hyperlink r:id="rId173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rsidRPr="00C26339">
        <w:rPr>
          <w:rFonts w:cs="Arial"/>
        </w:rPr>
        <w:t xml:space="preserve"> s 10</w:t>
      </w:r>
    </w:p>
    <w:p w14:paraId="11EDF92B" w14:textId="29127CF9" w:rsidR="00E05D9B" w:rsidRDefault="00E05D9B">
      <w:pPr>
        <w:pStyle w:val="AmdtsEntries"/>
        <w:keepNext/>
      </w:pPr>
      <w:r>
        <w:tab/>
        <w:t xml:space="preserve">renum </w:t>
      </w:r>
      <w:hyperlink r:id="rId173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12</w:t>
      </w:r>
    </w:p>
    <w:p w14:paraId="717C8FD4" w14:textId="77777777" w:rsidR="00E05D9B" w:rsidRDefault="00E05D9B">
      <w:pPr>
        <w:pStyle w:val="AmdtsEntries"/>
      </w:pPr>
      <w:r>
        <w:tab/>
        <w:t>exp 30 September 2007 (s 518)</w:t>
      </w:r>
    </w:p>
    <w:p w14:paraId="52A6B479" w14:textId="77777777" w:rsidR="00E05D9B" w:rsidRDefault="00E05D9B">
      <w:pPr>
        <w:pStyle w:val="AmdtsEntryHd"/>
        <w:rPr>
          <w:noProof/>
        </w:rPr>
      </w:pPr>
      <w:r>
        <w:lastRenderedPageBreak/>
        <w:t>Application—pt 9.5</w:t>
      </w:r>
    </w:p>
    <w:p w14:paraId="6066548E" w14:textId="532A867E" w:rsidR="00E05D9B" w:rsidRDefault="00E05D9B">
      <w:pPr>
        <w:pStyle w:val="AmdtsEntries"/>
      </w:pPr>
      <w:r>
        <w:t>s 514 hdg</w:t>
      </w:r>
      <w:r>
        <w:tab/>
        <w:t xml:space="preserve">sub </w:t>
      </w:r>
      <w:hyperlink r:id="rId173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1.81</w:t>
      </w:r>
    </w:p>
    <w:p w14:paraId="50C6BA2E" w14:textId="59C69ACA" w:rsidR="00E05D9B" w:rsidRDefault="00E05D9B">
      <w:pPr>
        <w:pStyle w:val="AmdtsEntries"/>
        <w:keepNext/>
      </w:pPr>
      <w:r>
        <w:t>s 514</w:t>
      </w:r>
      <w:r>
        <w:tab/>
        <w:t xml:space="preserve">ins </w:t>
      </w:r>
      <w:hyperlink r:id="rId1736"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10</w:t>
      </w:r>
    </w:p>
    <w:p w14:paraId="72E15472" w14:textId="77777777" w:rsidR="00E05D9B" w:rsidRDefault="00E05D9B">
      <w:pPr>
        <w:pStyle w:val="AmdtsEntries"/>
      </w:pPr>
      <w:r>
        <w:tab/>
        <w:t>exp 30 September 2007 (s 518)</w:t>
      </w:r>
    </w:p>
    <w:p w14:paraId="49717C2B" w14:textId="77777777" w:rsidR="00E05D9B" w:rsidRDefault="00E05D9B">
      <w:pPr>
        <w:pStyle w:val="AmdtsEntryHd"/>
        <w:rPr>
          <w:noProof/>
        </w:rPr>
      </w:pPr>
      <w:r>
        <w:t>Power to issue licence to existing wheelchair-accessible taxi operators</w:t>
      </w:r>
    </w:p>
    <w:p w14:paraId="21B5670C" w14:textId="62E38A69" w:rsidR="00E05D9B" w:rsidRDefault="00E05D9B">
      <w:pPr>
        <w:pStyle w:val="AmdtsEntries"/>
        <w:keepNext/>
      </w:pPr>
      <w:r>
        <w:t>s 515</w:t>
      </w:r>
      <w:r>
        <w:tab/>
        <w:t xml:space="preserve">ins </w:t>
      </w:r>
      <w:hyperlink r:id="rId173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10</w:t>
      </w:r>
    </w:p>
    <w:p w14:paraId="473F00A4" w14:textId="4F1B9817" w:rsidR="00E05D9B" w:rsidRDefault="00E05D9B">
      <w:pPr>
        <w:pStyle w:val="AmdtsEntries"/>
        <w:keepNext/>
      </w:pPr>
      <w:r>
        <w:tab/>
        <w:t xml:space="preserve">am </w:t>
      </w:r>
      <w:hyperlink r:id="rId1738"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1.19</w:t>
      </w:r>
    </w:p>
    <w:p w14:paraId="57085FC7" w14:textId="77777777" w:rsidR="00E05D9B" w:rsidRDefault="00E05D9B">
      <w:pPr>
        <w:pStyle w:val="AmdtsEntries"/>
      </w:pPr>
      <w:r>
        <w:tab/>
        <w:t>exp 30 September 2007 (s 518)</w:t>
      </w:r>
    </w:p>
    <w:p w14:paraId="774F4B14" w14:textId="77777777" w:rsidR="00E05D9B" w:rsidRDefault="00E05D9B">
      <w:pPr>
        <w:pStyle w:val="AmdtsEntryHd"/>
        <w:rPr>
          <w:noProof/>
        </w:rPr>
      </w:pPr>
      <w:r>
        <w:t>Notice to existing operators</w:t>
      </w:r>
    </w:p>
    <w:p w14:paraId="38002CC9" w14:textId="4146AB86" w:rsidR="00E05D9B" w:rsidRDefault="00E05D9B">
      <w:pPr>
        <w:pStyle w:val="AmdtsEntries"/>
        <w:keepNext/>
      </w:pPr>
      <w:r>
        <w:t>s 516</w:t>
      </w:r>
      <w:r>
        <w:tab/>
        <w:t xml:space="preserve">ins </w:t>
      </w:r>
      <w:hyperlink r:id="rId173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10</w:t>
      </w:r>
    </w:p>
    <w:p w14:paraId="79C2F1DC" w14:textId="77777777" w:rsidR="00E05D9B" w:rsidRDefault="00E05D9B">
      <w:pPr>
        <w:pStyle w:val="AmdtsEntries"/>
      </w:pPr>
      <w:r>
        <w:tab/>
        <w:t>exp 30 September 2007 (s 518)</w:t>
      </w:r>
    </w:p>
    <w:p w14:paraId="46C572C4" w14:textId="77777777" w:rsidR="00E05D9B" w:rsidRDefault="00E05D9B">
      <w:pPr>
        <w:pStyle w:val="AmdtsEntryHd"/>
        <w:rPr>
          <w:noProof/>
        </w:rPr>
      </w:pPr>
      <w:r>
        <w:t>Issue of licence to existing operator</w:t>
      </w:r>
    </w:p>
    <w:p w14:paraId="1FD0AE22" w14:textId="59FB8670" w:rsidR="00E05D9B" w:rsidRDefault="00E05D9B">
      <w:pPr>
        <w:pStyle w:val="AmdtsEntries"/>
        <w:keepNext/>
      </w:pPr>
      <w:r>
        <w:t>s 517</w:t>
      </w:r>
      <w:r>
        <w:tab/>
        <w:t xml:space="preserve">ins </w:t>
      </w:r>
      <w:hyperlink r:id="rId1740"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10</w:t>
      </w:r>
    </w:p>
    <w:p w14:paraId="23B51B88" w14:textId="77777777" w:rsidR="00E05D9B" w:rsidRDefault="00E05D9B">
      <w:pPr>
        <w:pStyle w:val="AmdtsEntries"/>
      </w:pPr>
      <w:r>
        <w:tab/>
        <w:t>exp 30 September 2007 (s 518)</w:t>
      </w:r>
    </w:p>
    <w:p w14:paraId="75EDE753" w14:textId="77777777" w:rsidR="00E05D9B" w:rsidRDefault="00E05D9B">
      <w:pPr>
        <w:pStyle w:val="AmdtsEntryHd"/>
        <w:rPr>
          <w:noProof/>
        </w:rPr>
      </w:pPr>
      <w:r>
        <w:t>Expiry—pt 9.5</w:t>
      </w:r>
    </w:p>
    <w:p w14:paraId="42D060D3" w14:textId="2E46D21D" w:rsidR="00E05D9B" w:rsidRDefault="00E05D9B" w:rsidP="00040212">
      <w:pPr>
        <w:pStyle w:val="AmdtsEntries"/>
        <w:keepNext/>
      </w:pPr>
      <w:r>
        <w:t>s 518 hdg</w:t>
      </w:r>
      <w:r>
        <w:tab/>
        <w:t xml:space="preserve">sub </w:t>
      </w:r>
      <w:hyperlink r:id="rId174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1.82</w:t>
      </w:r>
    </w:p>
    <w:p w14:paraId="4F1F5A4A" w14:textId="45B3F6DD" w:rsidR="00E05D9B" w:rsidRDefault="00E05D9B">
      <w:pPr>
        <w:pStyle w:val="AmdtsEntries"/>
        <w:keepNext/>
      </w:pPr>
      <w:r>
        <w:t>s 518</w:t>
      </w:r>
      <w:r>
        <w:tab/>
        <w:t xml:space="preserve">ins </w:t>
      </w:r>
      <w:hyperlink r:id="rId1742"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10</w:t>
      </w:r>
    </w:p>
    <w:p w14:paraId="00D7A858" w14:textId="77777777" w:rsidR="00E05D9B" w:rsidRDefault="00E05D9B">
      <w:pPr>
        <w:pStyle w:val="AmdtsEntries"/>
      </w:pPr>
      <w:r>
        <w:tab/>
        <w:t>exp 30 September 2007 (s 518)</w:t>
      </w:r>
    </w:p>
    <w:p w14:paraId="6C61FB2D" w14:textId="77777777" w:rsidR="00E05D9B" w:rsidRDefault="00E05D9B">
      <w:pPr>
        <w:pStyle w:val="AmdtsEntryHd"/>
      </w:pPr>
      <w:r>
        <w:t>Restricted taxi licences for restricted cross border taxis</w:t>
      </w:r>
    </w:p>
    <w:p w14:paraId="05EDEAEF" w14:textId="6F1FD40D" w:rsidR="00E05D9B" w:rsidRPr="00C26339" w:rsidRDefault="00E05D9B">
      <w:pPr>
        <w:pStyle w:val="AmdtsEntries"/>
        <w:keepNext/>
        <w:rPr>
          <w:rFonts w:cs="Arial"/>
        </w:rPr>
      </w:pPr>
      <w:r>
        <w:t>pt 9.6 hdg</w:t>
      </w:r>
      <w:r>
        <w:tab/>
        <w:t xml:space="preserve">(prev pt 8.6 hdg) </w:t>
      </w:r>
      <w:r w:rsidRPr="00C26339">
        <w:rPr>
          <w:rFonts w:cs="Arial"/>
        </w:rPr>
        <w:t xml:space="preserve">ins </w:t>
      </w:r>
      <w:hyperlink r:id="rId174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rsidRPr="00C26339">
        <w:rPr>
          <w:rFonts w:cs="Arial"/>
        </w:rPr>
        <w:t xml:space="preserve"> s 10</w:t>
      </w:r>
    </w:p>
    <w:p w14:paraId="135A7BF7" w14:textId="12E375A8" w:rsidR="00E05D9B" w:rsidRDefault="00E05D9B">
      <w:pPr>
        <w:pStyle w:val="AmdtsEntries"/>
        <w:keepNext/>
      </w:pPr>
      <w:r>
        <w:tab/>
        <w:t xml:space="preserve">renum </w:t>
      </w:r>
      <w:hyperlink r:id="rId174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12</w:t>
      </w:r>
    </w:p>
    <w:p w14:paraId="11525B7F" w14:textId="77777777" w:rsidR="00E05D9B" w:rsidRDefault="00E05D9B">
      <w:pPr>
        <w:pStyle w:val="AmdtsEntries"/>
      </w:pPr>
      <w:r>
        <w:tab/>
        <w:t>exp 30 June 2008 (s 520)</w:t>
      </w:r>
    </w:p>
    <w:p w14:paraId="1F8CC36C" w14:textId="77777777" w:rsidR="00E05D9B" w:rsidRDefault="00E05D9B">
      <w:pPr>
        <w:pStyle w:val="AmdtsEntryHd"/>
        <w:rPr>
          <w:noProof/>
        </w:rPr>
      </w:pPr>
      <w:r>
        <w:t>Restricted taxi licences for restricted cross border taxis</w:t>
      </w:r>
    </w:p>
    <w:p w14:paraId="7631C71F" w14:textId="27FA3D48" w:rsidR="00E05D9B" w:rsidRDefault="00E05D9B">
      <w:pPr>
        <w:pStyle w:val="AmdtsEntries"/>
        <w:keepNext/>
      </w:pPr>
      <w:r>
        <w:t>s 519</w:t>
      </w:r>
      <w:r>
        <w:tab/>
        <w:t xml:space="preserve">ins </w:t>
      </w:r>
      <w:hyperlink r:id="rId1745"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10</w:t>
      </w:r>
    </w:p>
    <w:p w14:paraId="6EB0D5A3" w14:textId="77777777" w:rsidR="00E05D9B" w:rsidRDefault="00E05D9B">
      <w:pPr>
        <w:pStyle w:val="AmdtsEntries"/>
      </w:pPr>
      <w:r>
        <w:tab/>
        <w:t>exp 30 June 2008 (s 520 (LA s 88 declaration applies))</w:t>
      </w:r>
    </w:p>
    <w:p w14:paraId="1100C547" w14:textId="77777777" w:rsidR="00E05D9B" w:rsidRDefault="00E05D9B">
      <w:pPr>
        <w:pStyle w:val="AmdtsEntryHd"/>
      </w:pPr>
      <w:r>
        <w:t>Expiry—pt 9.6</w:t>
      </w:r>
    </w:p>
    <w:p w14:paraId="659D0065" w14:textId="1A13C919" w:rsidR="00E05D9B" w:rsidRDefault="00E05D9B">
      <w:pPr>
        <w:pStyle w:val="AmdtsEntries"/>
      </w:pPr>
      <w:r>
        <w:t>s 520 hdg</w:t>
      </w:r>
      <w:r>
        <w:tab/>
        <w:t xml:space="preserve">sub </w:t>
      </w:r>
      <w:hyperlink r:id="rId174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1.83</w:t>
      </w:r>
    </w:p>
    <w:p w14:paraId="53250718" w14:textId="6CBEDD13" w:rsidR="00E05D9B" w:rsidRPr="00C26339" w:rsidRDefault="00E05D9B">
      <w:pPr>
        <w:pStyle w:val="AmdtsEntries"/>
        <w:keepNext/>
        <w:rPr>
          <w:rFonts w:cs="Arial"/>
        </w:rPr>
      </w:pPr>
      <w:r>
        <w:t>s 520</w:t>
      </w:r>
      <w:r>
        <w:tab/>
      </w:r>
      <w:r w:rsidRPr="00C26339">
        <w:rPr>
          <w:rFonts w:cs="Arial"/>
        </w:rPr>
        <w:t xml:space="preserve">ins </w:t>
      </w:r>
      <w:hyperlink r:id="rId174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rsidRPr="00C26339">
        <w:rPr>
          <w:rFonts w:cs="Arial"/>
        </w:rPr>
        <w:t xml:space="preserve"> s 10</w:t>
      </w:r>
    </w:p>
    <w:p w14:paraId="4E8E0CD8" w14:textId="77777777" w:rsidR="00E05D9B" w:rsidRDefault="00E05D9B">
      <w:pPr>
        <w:pStyle w:val="AmdtsEntries"/>
      </w:pPr>
      <w:r>
        <w:tab/>
        <w:t>exp 30 June 2008 (s 520)</w:t>
      </w:r>
    </w:p>
    <w:p w14:paraId="3A8F8E3D" w14:textId="77777777" w:rsidR="00E05D9B" w:rsidRDefault="00E05D9B">
      <w:pPr>
        <w:pStyle w:val="AmdtsEntryHd"/>
      </w:pPr>
      <w:r>
        <w:t>Taxi network accreditations</w:t>
      </w:r>
    </w:p>
    <w:p w14:paraId="305096D9" w14:textId="783855B0" w:rsidR="00E05D9B" w:rsidRDefault="00E05D9B">
      <w:pPr>
        <w:pStyle w:val="AmdtsEntries"/>
        <w:keepNext/>
      </w:pPr>
      <w:r>
        <w:t>pt 9.7 hdg</w:t>
      </w:r>
      <w:r>
        <w:tab/>
        <w:t xml:space="preserve">(prev pt 8.7 hdg) ins </w:t>
      </w:r>
      <w:hyperlink r:id="rId1748" w:tooltip="Crimes (Sentence Administration) Amendment Regulation 2006 (No 1)" w:history="1">
        <w:r w:rsidR="00C26339" w:rsidRPr="00C26339">
          <w:rPr>
            <w:rStyle w:val="charCitHyperlinkAbbrev"/>
          </w:rPr>
          <w:t>SL2006</w:t>
        </w:r>
        <w:r w:rsidR="00C26339" w:rsidRPr="00C26339">
          <w:rPr>
            <w:rStyle w:val="charCitHyperlinkAbbrev"/>
          </w:rPr>
          <w:noBreakHyphen/>
          <w:t>26</w:t>
        </w:r>
      </w:hyperlink>
      <w:r>
        <w:t xml:space="preserve"> s 32</w:t>
      </w:r>
    </w:p>
    <w:p w14:paraId="1EB7D0C3" w14:textId="352064E6" w:rsidR="00E05D9B" w:rsidRDefault="00E05D9B">
      <w:pPr>
        <w:pStyle w:val="AmdtsEntries"/>
        <w:keepNext/>
      </w:pPr>
      <w:r>
        <w:tab/>
        <w:t xml:space="preserve">renum </w:t>
      </w:r>
      <w:hyperlink r:id="rId174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12</w:t>
      </w:r>
    </w:p>
    <w:p w14:paraId="0CD078B9" w14:textId="77777777" w:rsidR="00E05D9B" w:rsidRPr="00FF33B9" w:rsidRDefault="00E05D9B">
      <w:pPr>
        <w:pStyle w:val="AmdtsEntries"/>
      </w:pPr>
      <w:r w:rsidRPr="00FF33B9">
        <w:tab/>
        <w:t>exp 11 August 2011 (s 522)</w:t>
      </w:r>
    </w:p>
    <w:p w14:paraId="34B4074E" w14:textId="77777777" w:rsidR="00E05D9B" w:rsidRDefault="00E05D9B">
      <w:pPr>
        <w:pStyle w:val="AmdtsEntryHd"/>
      </w:pPr>
      <w:r>
        <w:t>Accreditations to operate taxi network</w:t>
      </w:r>
    </w:p>
    <w:p w14:paraId="79891AB7" w14:textId="39D7B06E" w:rsidR="00E05D9B" w:rsidRDefault="00E05D9B">
      <w:pPr>
        <w:pStyle w:val="AmdtsEntries"/>
        <w:keepNext/>
      </w:pPr>
      <w:r>
        <w:t>s 521</w:t>
      </w:r>
      <w:r>
        <w:tab/>
        <w:t xml:space="preserve">ins </w:t>
      </w:r>
      <w:hyperlink r:id="rId1750" w:tooltip="Crimes (Sentence Administration) Amendment Regulation 2006 (No 1)" w:history="1">
        <w:r w:rsidR="00C26339" w:rsidRPr="00C26339">
          <w:rPr>
            <w:rStyle w:val="charCitHyperlinkAbbrev"/>
          </w:rPr>
          <w:t>SL2006</w:t>
        </w:r>
        <w:r w:rsidR="00C26339" w:rsidRPr="00C26339">
          <w:rPr>
            <w:rStyle w:val="charCitHyperlinkAbbrev"/>
          </w:rPr>
          <w:noBreakHyphen/>
          <w:t>26</w:t>
        </w:r>
      </w:hyperlink>
      <w:r>
        <w:t xml:space="preserve"> s 32</w:t>
      </w:r>
    </w:p>
    <w:p w14:paraId="1BD2E774" w14:textId="77777777" w:rsidR="00E05D9B" w:rsidRPr="00FF33B9" w:rsidRDefault="00E05D9B">
      <w:pPr>
        <w:pStyle w:val="AmdtsEntries"/>
      </w:pPr>
      <w:r w:rsidRPr="00FF33B9">
        <w:tab/>
        <w:t>exp 11 August 2011 (s 522)</w:t>
      </w:r>
    </w:p>
    <w:p w14:paraId="0506021E" w14:textId="77777777" w:rsidR="00E05D9B" w:rsidRDefault="00E05D9B">
      <w:pPr>
        <w:pStyle w:val="AmdtsEntryHd"/>
      </w:pPr>
      <w:r>
        <w:t>Expiry—pt 9.7</w:t>
      </w:r>
    </w:p>
    <w:p w14:paraId="528BFC7C" w14:textId="45590B0D" w:rsidR="00E05D9B" w:rsidRDefault="00E05D9B">
      <w:pPr>
        <w:pStyle w:val="AmdtsEntries"/>
      </w:pPr>
      <w:r>
        <w:t>s 522 hdg</w:t>
      </w:r>
      <w:r>
        <w:tab/>
        <w:t xml:space="preserve">sub </w:t>
      </w:r>
      <w:hyperlink r:id="rId175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1.84</w:t>
      </w:r>
    </w:p>
    <w:p w14:paraId="5F61F4BD" w14:textId="07FB37AB" w:rsidR="00E05D9B" w:rsidRDefault="00E05D9B">
      <w:pPr>
        <w:pStyle w:val="AmdtsEntries"/>
        <w:keepNext/>
      </w:pPr>
      <w:r>
        <w:t>s 522</w:t>
      </w:r>
      <w:r>
        <w:tab/>
        <w:t xml:space="preserve">ins </w:t>
      </w:r>
      <w:hyperlink r:id="rId1752" w:tooltip="Crimes (Sentence Administration) Amendment Regulation 2006 (No 1)" w:history="1">
        <w:r w:rsidR="00C26339" w:rsidRPr="00C26339">
          <w:rPr>
            <w:rStyle w:val="charCitHyperlinkAbbrev"/>
          </w:rPr>
          <w:t>SL2006</w:t>
        </w:r>
        <w:r w:rsidR="00C26339" w:rsidRPr="00C26339">
          <w:rPr>
            <w:rStyle w:val="charCitHyperlinkAbbrev"/>
          </w:rPr>
          <w:noBreakHyphen/>
          <w:t>26</w:t>
        </w:r>
      </w:hyperlink>
      <w:r>
        <w:t xml:space="preserve"> s 32</w:t>
      </w:r>
    </w:p>
    <w:p w14:paraId="4BF6F2BE" w14:textId="77777777" w:rsidR="00E05D9B" w:rsidRPr="00FF33B9" w:rsidRDefault="00E05D9B">
      <w:pPr>
        <w:pStyle w:val="AmdtsEntries"/>
      </w:pPr>
      <w:r w:rsidRPr="00FF33B9">
        <w:tab/>
        <w:t>exp 11 August 2011 (s 522)</w:t>
      </w:r>
    </w:p>
    <w:p w14:paraId="5BCB3512" w14:textId="77777777" w:rsidR="00B37B5C" w:rsidRDefault="00B37B5C">
      <w:pPr>
        <w:pStyle w:val="AmdtsEntryHd"/>
        <w:rPr>
          <w:rStyle w:val="CharChapText"/>
          <w:color w:val="000000"/>
        </w:rPr>
      </w:pPr>
      <w:r>
        <w:rPr>
          <w:rStyle w:val="CharChapText"/>
          <w:color w:val="000000"/>
        </w:rPr>
        <w:lastRenderedPageBreak/>
        <w:t>Miscellaneous</w:t>
      </w:r>
    </w:p>
    <w:p w14:paraId="1DBFC969" w14:textId="6CCAFA4C" w:rsidR="00B37B5C" w:rsidRPr="00B37B5C" w:rsidRDefault="00B37B5C" w:rsidP="00B37B5C">
      <w:pPr>
        <w:pStyle w:val="AmdtsEntries"/>
      </w:pPr>
      <w:r>
        <w:t>ch 10 hdg</w:t>
      </w:r>
      <w:r>
        <w:tab/>
        <w:t xml:space="preserve">ins </w:t>
      </w:r>
      <w:hyperlink r:id="rId1753" w:tooltip="Road Transport Legislation Amendment Regulation 2012 (No 1)" w:history="1">
        <w:r w:rsidR="00AC355C" w:rsidRPr="00AC355C">
          <w:rPr>
            <w:rStyle w:val="charCitHyperlinkAbbrev"/>
          </w:rPr>
          <w:t>SL2012-44</w:t>
        </w:r>
      </w:hyperlink>
      <w:r>
        <w:t xml:space="preserve"> s 7</w:t>
      </w:r>
    </w:p>
    <w:p w14:paraId="619E7AC3" w14:textId="58F014D4" w:rsidR="005511F9" w:rsidRPr="006C365B" w:rsidRDefault="005511F9" w:rsidP="005511F9">
      <w:pPr>
        <w:pStyle w:val="AmdtsEntries"/>
      </w:pPr>
      <w:r>
        <w:tab/>
        <w:t xml:space="preserve">om </w:t>
      </w:r>
      <w:hyperlink r:id="rId1754" w:tooltip="Statute Law Amendment Act 2013" w:history="1">
        <w:r>
          <w:rPr>
            <w:rStyle w:val="charCitHyperlinkAbbrev"/>
          </w:rPr>
          <w:t>A2013</w:t>
        </w:r>
        <w:r>
          <w:rPr>
            <w:rStyle w:val="charCitHyperlinkAbbrev"/>
          </w:rPr>
          <w:noBreakHyphen/>
          <w:t>19</w:t>
        </w:r>
      </w:hyperlink>
      <w:r>
        <w:t xml:space="preserve"> amdt 3.432</w:t>
      </w:r>
    </w:p>
    <w:p w14:paraId="17D87ED5" w14:textId="77777777" w:rsidR="00FA1AA9" w:rsidRDefault="00FA1AA9">
      <w:pPr>
        <w:pStyle w:val="AmdtsEntryHd"/>
      </w:pPr>
      <w:r w:rsidRPr="005D0AA6">
        <w:t>Transitional—Road Transport (Taxi Industry Innovation) Legislation Amendment Regulation 2016 (No 1)</w:t>
      </w:r>
    </w:p>
    <w:p w14:paraId="67866BBF" w14:textId="1C6AB715" w:rsidR="00FA1AA9" w:rsidRDefault="00FA1AA9" w:rsidP="00FA1AA9">
      <w:pPr>
        <w:pStyle w:val="AmdtsEntries"/>
      </w:pPr>
      <w:r>
        <w:t>ch 11 hdg</w:t>
      </w:r>
      <w:r>
        <w:tab/>
        <w:t xml:space="preserve">ins </w:t>
      </w:r>
      <w:hyperlink r:id="rId175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2AE06B56" w14:textId="77777777" w:rsidR="00934E42" w:rsidRPr="004F47C0" w:rsidRDefault="00934E42" w:rsidP="00FA1AA9">
      <w:pPr>
        <w:pStyle w:val="AmdtsEntries"/>
      </w:pPr>
      <w:r>
        <w:tab/>
      </w:r>
      <w:r w:rsidRPr="004F47C0">
        <w:t>exp 1 August 2018 (s 538)</w:t>
      </w:r>
    </w:p>
    <w:p w14:paraId="7E8279C3" w14:textId="77777777" w:rsidR="00FA1AA9" w:rsidRDefault="00FA1AA9">
      <w:pPr>
        <w:pStyle w:val="AmdtsEntryHd"/>
      </w:pPr>
      <w:r w:rsidRPr="005D0AA6">
        <w:t>Accreditation</w:t>
      </w:r>
    </w:p>
    <w:p w14:paraId="6E861E88" w14:textId="6DA52DB1" w:rsidR="00FA1AA9" w:rsidRPr="00FA1AA9" w:rsidRDefault="00FA1AA9" w:rsidP="00FA1AA9">
      <w:pPr>
        <w:pStyle w:val="AmdtsEntries"/>
      </w:pPr>
      <w:r>
        <w:t>pt 11.1 hdg</w:t>
      </w:r>
      <w:r>
        <w:tab/>
        <w:t xml:space="preserve">ins </w:t>
      </w:r>
      <w:hyperlink r:id="rId175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2A4E2871" w14:textId="77777777" w:rsidR="00934E42" w:rsidRPr="004F47C0" w:rsidRDefault="00934E42" w:rsidP="00934E42">
      <w:pPr>
        <w:pStyle w:val="AmdtsEntries"/>
        <w:rPr>
          <w:rStyle w:val="charUnderline"/>
          <w:u w:val="none"/>
        </w:rPr>
      </w:pPr>
      <w:r>
        <w:tab/>
      </w:r>
      <w:r w:rsidRPr="004F47C0">
        <w:rPr>
          <w:rStyle w:val="charUnderline"/>
          <w:u w:val="none"/>
        </w:rPr>
        <w:t>exp 1 August 2018 (s 538)</w:t>
      </w:r>
    </w:p>
    <w:p w14:paraId="13723339" w14:textId="77777777" w:rsidR="00FA1AA9" w:rsidRDefault="00FA1AA9">
      <w:pPr>
        <w:pStyle w:val="AmdtsEntryHd"/>
      </w:pPr>
      <w:r w:rsidRPr="005D0AA6">
        <w:t>Application for accreditation to operate taxi network to be application for accreditation to operate transport booking service</w:t>
      </w:r>
    </w:p>
    <w:p w14:paraId="1F23BFB7" w14:textId="6FB6E74C" w:rsidR="00FA1AA9" w:rsidRPr="00FA1AA9" w:rsidRDefault="00FA1AA9" w:rsidP="00FA1AA9">
      <w:pPr>
        <w:pStyle w:val="AmdtsEntries"/>
      </w:pPr>
      <w:r>
        <w:t>s 523</w:t>
      </w:r>
      <w:r>
        <w:tab/>
      </w:r>
      <w:r w:rsidR="001E6564">
        <w:t xml:space="preserve">ins </w:t>
      </w:r>
      <w:hyperlink r:id="rId1757" w:tooltip="Road Transport (Taxi Industry Innovation) Legislation Amendment Regulation 2016 (No 1)" w:history="1">
        <w:r w:rsidR="001E6564" w:rsidRPr="00105E37">
          <w:rPr>
            <w:rStyle w:val="charCitHyperlinkAbbrev"/>
          </w:rPr>
          <w:t>SL2016-20</w:t>
        </w:r>
      </w:hyperlink>
      <w:r w:rsidR="001E6564" w:rsidRPr="00105E37">
        <w:rPr>
          <w:rStyle w:val="charCitHyperlinkAbbrev"/>
        </w:rPr>
        <w:t xml:space="preserve"> </w:t>
      </w:r>
      <w:r w:rsidR="001E6564" w:rsidRPr="00105E37">
        <w:t xml:space="preserve">s </w:t>
      </w:r>
      <w:r w:rsidR="001E6564">
        <w:t>138</w:t>
      </w:r>
    </w:p>
    <w:p w14:paraId="397E9730" w14:textId="77777777" w:rsidR="00934E42" w:rsidRPr="004F47C0" w:rsidRDefault="00934E42" w:rsidP="00934E42">
      <w:pPr>
        <w:pStyle w:val="AmdtsEntries"/>
        <w:rPr>
          <w:rStyle w:val="charUnderline"/>
          <w:u w:val="none"/>
        </w:rPr>
      </w:pPr>
      <w:r>
        <w:tab/>
      </w:r>
      <w:r w:rsidRPr="004F47C0">
        <w:rPr>
          <w:rStyle w:val="charUnderline"/>
          <w:u w:val="none"/>
        </w:rPr>
        <w:t>exp 1 August 2018 (s 538)</w:t>
      </w:r>
    </w:p>
    <w:p w14:paraId="487ADFC2" w14:textId="77777777" w:rsidR="001E6564" w:rsidRDefault="001E6564" w:rsidP="001E6564">
      <w:pPr>
        <w:pStyle w:val="AmdtsEntryHd"/>
      </w:pPr>
      <w:r w:rsidRPr="005D0AA6">
        <w:t>Accreditation to operate taxi network to be accreditation to operate transport booking service</w:t>
      </w:r>
    </w:p>
    <w:p w14:paraId="2CE6EEB8" w14:textId="299B566A" w:rsidR="001E6564" w:rsidRPr="00FA1AA9" w:rsidRDefault="001E6564" w:rsidP="001E6564">
      <w:pPr>
        <w:pStyle w:val="AmdtsEntries"/>
      </w:pPr>
      <w:r>
        <w:t>s 524</w:t>
      </w:r>
      <w:r>
        <w:tab/>
        <w:t xml:space="preserve">ins </w:t>
      </w:r>
      <w:hyperlink r:id="rId175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3260C922" w14:textId="77777777" w:rsidR="00934E42" w:rsidRPr="004F47C0" w:rsidRDefault="00934E42" w:rsidP="00934E42">
      <w:pPr>
        <w:pStyle w:val="AmdtsEntries"/>
        <w:rPr>
          <w:rStyle w:val="charUnderline"/>
          <w:u w:val="none"/>
        </w:rPr>
      </w:pPr>
      <w:r w:rsidRPr="004F47C0">
        <w:tab/>
      </w:r>
      <w:r w:rsidRPr="004F47C0">
        <w:rPr>
          <w:rStyle w:val="charUnderline"/>
          <w:u w:val="none"/>
        </w:rPr>
        <w:t>exp 1 August 2018 (s 538)</w:t>
      </w:r>
    </w:p>
    <w:p w14:paraId="4610F159" w14:textId="77777777" w:rsidR="001E6564" w:rsidRDefault="001E6564" w:rsidP="001E6564">
      <w:pPr>
        <w:pStyle w:val="AmdtsEntryHd"/>
      </w:pPr>
      <w:r w:rsidRPr="005D0AA6">
        <w:t>Independent taxi operators taken to be accredited</w:t>
      </w:r>
    </w:p>
    <w:p w14:paraId="1307AE90" w14:textId="3A742AB0" w:rsidR="001E6564" w:rsidRDefault="001E6564" w:rsidP="001E6564">
      <w:pPr>
        <w:pStyle w:val="AmdtsEntries"/>
      </w:pPr>
      <w:r>
        <w:t>s 525</w:t>
      </w:r>
      <w:r>
        <w:tab/>
        <w:t xml:space="preserve">ins </w:t>
      </w:r>
      <w:hyperlink r:id="rId175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28C08BE0" w14:textId="77777777" w:rsidR="00B20851" w:rsidRPr="0090028F" w:rsidRDefault="00B20851" w:rsidP="001E6564">
      <w:pPr>
        <w:pStyle w:val="AmdtsEntries"/>
        <w:rPr>
          <w:rStyle w:val="charUnderline"/>
          <w:u w:val="none"/>
        </w:rPr>
      </w:pPr>
      <w:r>
        <w:tab/>
      </w:r>
      <w:r w:rsidR="00C2752A" w:rsidRPr="0090028F">
        <w:rPr>
          <w:rStyle w:val="charUnderline"/>
          <w:u w:val="none"/>
        </w:rPr>
        <w:t>exp 1 November 2016</w:t>
      </w:r>
      <w:r w:rsidRPr="0090028F">
        <w:rPr>
          <w:rStyle w:val="charUnderline"/>
          <w:u w:val="none"/>
        </w:rPr>
        <w:t xml:space="preserve"> (s 525 (3))</w:t>
      </w:r>
    </w:p>
    <w:p w14:paraId="7DC2E7BD" w14:textId="77777777" w:rsidR="001E6564" w:rsidRDefault="001E6564" w:rsidP="001E6564">
      <w:pPr>
        <w:pStyle w:val="AmdtsEntryHd"/>
      </w:pPr>
      <w:r w:rsidRPr="005D0AA6">
        <w:t>Accepted service standards</w:t>
      </w:r>
    </w:p>
    <w:p w14:paraId="394135EC" w14:textId="48343D2E" w:rsidR="001E6564" w:rsidRPr="00FA1AA9" w:rsidRDefault="001E6564" w:rsidP="003E44D8">
      <w:pPr>
        <w:pStyle w:val="AmdtsEntries"/>
        <w:keepNext/>
      </w:pPr>
      <w:r>
        <w:t>s 526</w:t>
      </w:r>
      <w:r>
        <w:tab/>
        <w:t xml:space="preserve">ins </w:t>
      </w:r>
      <w:hyperlink r:id="rId176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15BE66BE" w14:textId="77777777" w:rsidR="00934E42" w:rsidRPr="003E44D8" w:rsidRDefault="00934E42" w:rsidP="003E44D8">
      <w:pPr>
        <w:pStyle w:val="AmdtsEntries"/>
        <w:keepNext/>
        <w:rPr>
          <w:spacing w:val="-2"/>
        </w:rPr>
      </w:pPr>
      <w:r>
        <w:tab/>
      </w:r>
      <w:r w:rsidR="003E44D8" w:rsidRPr="003E44D8">
        <w:rPr>
          <w:spacing w:val="-2"/>
        </w:rPr>
        <w:t>(3), (4) for a transport booking service exp 1 November 2016 (s 526 (4) (a))</w:t>
      </w:r>
    </w:p>
    <w:p w14:paraId="44784FDB" w14:textId="77777777" w:rsidR="003E44D8" w:rsidRDefault="003E44D8" w:rsidP="00934E42">
      <w:pPr>
        <w:pStyle w:val="AmdtsEntries"/>
      </w:pPr>
      <w:r w:rsidRPr="003E44D8">
        <w:rPr>
          <w:spacing w:val="-2"/>
        </w:rPr>
        <w:tab/>
      </w:r>
      <w:r w:rsidRPr="00130AD6">
        <w:t>(3), (4) for any other regulated service exp 1 February 2017 (s 526 (4) (b))</w:t>
      </w:r>
    </w:p>
    <w:p w14:paraId="569C4D50" w14:textId="77777777" w:rsidR="00F76727" w:rsidRPr="00130AD6" w:rsidRDefault="00F76727" w:rsidP="00934E42">
      <w:pPr>
        <w:pStyle w:val="AmdtsEntries"/>
      </w:pPr>
      <w:r>
        <w:tab/>
        <w:t>exp 1 August 2018 (s 538)</w:t>
      </w:r>
    </w:p>
    <w:p w14:paraId="454EDE36" w14:textId="77777777" w:rsidR="00B20851" w:rsidRDefault="00B20851">
      <w:pPr>
        <w:pStyle w:val="AmdtsEntryHd"/>
      </w:pPr>
      <w:r w:rsidRPr="005D0AA6">
        <w:t>Transport booking services</w:t>
      </w:r>
    </w:p>
    <w:p w14:paraId="7DAFA9E3" w14:textId="27495E78" w:rsidR="00B20851" w:rsidRPr="00B20851" w:rsidRDefault="00B20851" w:rsidP="00B20851">
      <w:pPr>
        <w:pStyle w:val="AmdtsEntries"/>
      </w:pPr>
      <w:r>
        <w:t>pt 11.2 hdg</w:t>
      </w:r>
      <w:r>
        <w:tab/>
        <w:t xml:space="preserve">ins </w:t>
      </w:r>
      <w:hyperlink r:id="rId176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5715555C" w14:textId="77777777" w:rsidR="00934E42" w:rsidRPr="004F47C0" w:rsidRDefault="00934E42" w:rsidP="00934E42">
      <w:pPr>
        <w:pStyle w:val="AmdtsEntries"/>
      </w:pPr>
      <w:r w:rsidRPr="004F47C0">
        <w:tab/>
        <w:t>exp 1 August 2018 (s 538)</w:t>
      </w:r>
    </w:p>
    <w:p w14:paraId="687899D7" w14:textId="77777777" w:rsidR="00B20851" w:rsidRDefault="00B20851" w:rsidP="00B20851">
      <w:pPr>
        <w:pStyle w:val="AmdtsEntryHd"/>
      </w:pPr>
      <w:r w:rsidRPr="005D0AA6">
        <w:t>Exemption for interim rideshare booking services—Act, s 128 (1) (a)</w:t>
      </w:r>
    </w:p>
    <w:p w14:paraId="75B2AAC3" w14:textId="2D460AA1" w:rsidR="00B20851" w:rsidRPr="00FA1AA9" w:rsidRDefault="00B20851" w:rsidP="00B20851">
      <w:pPr>
        <w:pStyle w:val="AmdtsEntries"/>
      </w:pPr>
      <w:r>
        <w:t>s 527</w:t>
      </w:r>
      <w:r>
        <w:tab/>
        <w:t xml:space="preserve">ins </w:t>
      </w:r>
      <w:hyperlink r:id="rId176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624DFCFD" w14:textId="77777777" w:rsidR="00934E42" w:rsidRPr="004F47C0" w:rsidRDefault="00934E42" w:rsidP="00934E42">
      <w:pPr>
        <w:pStyle w:val="AmdtsEntries"/>
      </w:pPr>
      <w:r w:rsidRPr="004F47C0">
        <w:tab/>
        <w:t>exp 1 August 2018 (s 538)</w:t>
      </w:r>
    </w:p>
    <w:p w14:paraId="64EF6361" w14:textId="77777777" w:rsidR="00B20851" w:rsidRDefault="00B20851" w:rsidP="00B20851">
      <w:pPr>
        <w:pStyle w:val="AmdtsEntryHd"/>
      </w:pPr>
      <w:r w:rsidRPr="005D0AA6">
        <w:t>Transport booking services</w:t>
      </w:r>
    </w:p>
    <w:p w14:paraId="4EC4688A" w14:textId="282460CF" w:rsidR="00B20851" w:rsidRPr="00B20851" w:rsidRDefault="00B20851" w:rsidP="00B20851">
      <w:pPr>
        <w:pStyle w:val="AmdtsEntries"/>
      </w:pPr>
      <w:r>
        <w:t>pt 11.3 hdg</w:t>
      </w:r>
      <w:r>
        <w:tab/>
        <w:t xml:space="preserve">ins </w:t>
      </w:r>
      <w:hyperlink r:id="rId176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5FEB49FA" w14:textId="77777777" w:rsidR="00934E42" w:rsidRPr="004F47C0" w:rsidRDefault="00934E42" w:rsidP="00934E42">
      <w:pPr>
        <w:pStyle w:val="AmdtsEntries"/>
      </w:pPr>
      <w:r w:rsidRPr="004F47C0">
        <w:tab/>
        <w:t>exp 1 August 2018 (s 538)</w:t>
      </w:r>
    </w:p>
    <w:p w14:paraId="6081DF79" w14:textId="77777777" w:rsidR="00B20851" w:rsidRDefault="00B20851" w:rsidP="00B20851">
      <w:pPr>
        <w:pStyle w:val="AmdtsEntryHd"/>
      </w:pPr>
      <w:r w:rsidRPr="005D0AA6">
        <w:t>Defined right reserve list to be taxi licence waiting list</w:t>
      </w:r>
    </w:p>
    <w:p w14:paraId="7167151F" w14:textId="7712B327" w:rsidR="00B20851" w:rsidRPr="00FA1AA9" w:rsidRDefault="00B20851" w:rsidP="00B20851">
      <w:pPr>
        <w:pStyle w:val="AmdtsEntries"/>
      </w:pPr>
      <w:r>
        <w:t>s 528</w:t>
      </w:r>
      <w:r>
        <w:tab/>
        <w:t xml:space="preserve">ins </w:t>
      </w:r>
      <w:hyperlink r:id="rId176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1AA2433F" w14:textId="77777777" w:rsidR="00934E42" w:rsidRPr="004F47C0" w:rsidRDefault="00934E42" w:rsidP="00934E42">
      <w:pPr>
        <w:pStyle w:val="AmdtsEntries"/>
        <w:rPr>
          <w:rStyle w:val="charUnderline"/>
          <w:u w:val="none"/>
        </w:rPr>
      </w:pPr>
      <w:r w:rsidRPr="004F47C0">
        <w:tab/>
      </w:r>
      <w:r w:rsidRPr="004F47C0">
        <w:rPr>
          <w:rStyle w:val="charUnderline"/>
          <w:u w:val="none"/>
        </w:rPr>
        <w:t>exp 1 August 2018 (s 538)</w:t>
      </w:r>
    </w:p>
    <w:p w14:paraId="5DFA7A76" w14:textId="77777777" w:rsidR="00B20851" w:rsidRPr="00B20851" w:rsidRDefault="00B20851" w:rsidP="00B20851">
      <w:pPr>
        <w:pStyle w:val="AmdtsEntryHd"/>
      </w:pPr>
      <w:r w:rsidRPr="00B20851">
        <w:lastRenderedPageBreak/>
        <w:t>Non</w:t>
      </w:r>
      <w:r w:rsidRPr="00B20851">
        <w:noBreakHyphen/>
        <w:t>transferable leased taxi licences to be standard taxi licences</w:t>
      </w:r>
    </w:p>
    <w:p w14:paraId="6D38F202" w14:textId="16F88454" w:rsidR="00B20851" w:rsidRPr="00FA1AA9" w:rsidRDefault="00B20851" w:rsidP="00B20851">
      <w:pPr>
        <w:pStyle w:val="AmdtsEntries"/>
      </w:pPr>
      <w:r>
        <w:t>s 529</w:t>
      </w:r>
      <w:r>
        <w:tab/>
        <w:t xml:space="preserve">ins </w:t>
      </w:r>
      <w:hyperlink r:id="rId176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3CA91B35" w14:textId="77777777" w:rsidR="00934E42" w:rsidRPr="004F47C0" w:rsidRDefault="00934E42" w:rsidP="00934E42">
      <w:pPr>
        <w:pStyle w:val="AmdtsEntries"/>
        <w:rPr>
          <w:rStyle w:val="charUnderline"/>
          <w:u w:val="none"/>
        </w:rPr>
      </w:pPr>
      <w:r w:rsidRPr="004F47C0">
        <w:tab/>
      </w:r>
      <w:r w:rsidRPr="004F47C0">
        <w:rPr>
          <w:rStyle w:val="charUnderline"/>
          <w:u w:val="none"/>
        </w:rPr>
        <w:t>exp 1 August 2018 (s 538)</w:t>
      </w:r>
    </w:p>
    <w:p w14:paraId="3E858A0F" w14:textId="77777777" w:rsidR="00B20851" w:rsidRPr="00B20851" w:rsidRDefault="00B20851" w:rsidP="00B20851">
      <w:pPr>
        <w:pStyle w:val="AmdtsEntryHd"/>
      </w:pPr>
      <w:r w:rsidRPr="005D0AA6">
        <w:t>Wheelchair</w:t>
      </w:r>
      <w:r w:rsidRPr="005D0AA6">
        <w:noBreakHyphen/>
        <w:t xml:space="preserve">accessible </w:t>
      </w:r>
      <w:r w:rsidRPr="00B20851">
        <w:t>taxi licences</w:t>
      </w:r>
    </w:p>
    <w:p w14:paraId="240E3811" w14:textId="35418EA0" w:rsidR="00B20851" w:rsidRPr="00FA1AA9" w:rsidRDefault="00B20851" w:rsidP="00B20851">
      <w:pPr>
        <w:pStyle w:val="AmdtsEntries"/>
      </w:pPr>
      <w:r>
        <w:t>s 530</w:t>
      </w:r>
      <w:r>
        <w:tab/>
        <w:t xml:space="preserve">ins </w:t>
      </w:r>
      <w:hyperlink r:id="rId176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5089BD1D" w14:textId="77777777" w:rsidR="00934E42" w:rsidRPr="004F47C0" w:rsidRDefault="00934E42" w:rsidP="00934E42">
      <w:pPr>
        <w:pStyle w:val="AmdtsEntries"/>
        <w:rPr>
          <w:rStyle w:val="charUnderline"/>
          <w:u w:val="none"/>
        </w:rPr>
      </w:pPr>
      <w:r w:rsidRPr="004F47C0">
        <w:tab/>
      </w:r>
      <w:r w:rsidRPr="004F47C0">
        <w:rPr>
          <w:rStyle w:val="charUnderline"/>
          <w:u w:val="none"/>
        </w:rPr>
        <w:t>exp 1 August 2018 (s 538)</w:t>
      </w:r>
    </w:p>
    <w:p w14:paraId="4F28F2AD" w14:textId="77777777" w:rsidR="00B20851" w:rsidRPr="00B20851" w:rsidRDefault="00F6229E" w:rsidP="00B20851">
      <w:pPr>
        <w:pStyle w:val="AmdtsEntryHd"/>
      </w:pPr>
      <w:r w:rsidRPr="005D0AA6">
        <w:t>NSW cross</w:t>
      </w:r>
      <w:r w:rsidRPr="005D0AA6">
        <w:noBreakHyphen/>
        <w:t>border taxi licences to expire</w:t>
      </w:r>
    </w:p>
    <w:p w14:paraId="70F2BB53" w14:textId="141C7DF8" w:rsidR="00B20851" w:rsidRPr="00FA1AA9" w:rsidRDefault="00B20851" w:rsidP="00B20851">
      <w:pPr>
        <w:pStyle w:val="AmdtsEntries"/>
      </w:pPr>
      <w:r>
        <w:t>s 531</w:t>
      </w:r>
      <w:r>
        <w:tab/>
        <w:t xml:space="preserve">ins </w:t>
      </w:r>
      <w:hyperlink r:id="rId176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2B094F3F"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1F31F38A" w14:textId="77777777" w:rsidR="00F6229E" w:rsidRPr="00B20851" w:rsidRDefault="00F6229E" w:rsidP="00F6229E">
      <w:pPr>
        <w:pStyle w:val="AmdtsEntryHd"/>
      </w:pPr>
      <w:r w:rsidRPr="005D0AA6">
        <w:t>Taxi drivers—knowledge and skills</w:t>
      </w:r>
    </w:p>
    <w:p w14:paraId="5A58ABD4" w14:textId="7BC01DA9" w:rsidR="00F6229E" w:rsidRPr="00FA1AA9" w:rsidRDefault="00F6229E" w:rsidP="00F6229E">
      <w:pPr>
        <w:pStyle w:val="AmdtsEntries"/>
      </w:pPr>
      <w:r>
        <w:t>s 532</w:t>
      </w:r>
      <w:r>
        <w:tab/>
        <w:t xml:space="preserve">ins </w:t>
      </w:r>
      <w:hyperlink r:id="rId176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16C4D4C9"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1823E4A9" w14:textId="77777777" w:rsidR="00F6229E" w:rsidRPr="00B20851" w:rsidRDefault="00F6229E" w:rsidP="00F6229E">
      <w:pPr>
        <w:pStyle w:val="AmdtsEntryHd"/>
      </w:pPr>
      <w:r w:rsidRPr="005D0AA6">
        <w:t>Standards about security cameras in taxis</w:t>
      </w:r>
    </w:p>
    <w:p w14:paraId="3407DF5E" w14:textId="49EC9367" w:rsidR="00F6229E" w:rsidRPr="00FA1AA9" w:rsidRDefault="00F6229E" w:rsidP="00E07273">
      <w:pPr>
        <w:pStyle w:val="AmdtsEntries"/>
        <w:keepNext/>
      </w:pPr>
      <w:r>
        <w:t>s 533</w:t>
      </w:r>
      <w:r>
        <w:tab/>
        <w:t xml:space="preserve">ins </w:t>
      </w:r>
      <w:hyperlink r:id="rId176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2D10E6ED"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7C77DA66" w14:textId="77777777" w:rsidR="00F6229E" w:rsidRDefault="00F6229E" w:rsidP="00F6229E">
      <w:pPr>
        <w:pStyle w:val="AmdtsEntryHd"/>
      </w:pPr>
      <w:r w:rsidRPr="005D0AA6">
        <w:t>Ridesharing</w:t>
      </w:r>
    </w:p>
    <w:p w14:paraId="1D028620" w14:textId="061255D1" w:rsidR="00F6229E" w:rsidRPr="00B20851" w:rsidRDefault="00F6229E" w:rsidP="00F6229E">
      <w:pPr>
        <w:pStyle w:val="AmdtsEntries"/>
      </w:pPr>
      <w:r>
        <w:t>pt 11.4 hdg</w:t>
      </w:r>
      <w:r>
        <w:tab/>
        <w:t xml:space="preserve">ins </w:t>
      </w:r>
      <w:hyperlink r:id="rId177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04E031E6"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27E707D8" w14:textId="77777777" w:rsidR="00F6229E" w:rsidRPr="00B20851" w:rsidRDefault="00F6229E" w:rsidP="00F6229E">
      <w:pPr>
        <w:pStyle w:val="AmdtsEntryHd"/>
      </w:pPr>
      <w:r w:rsidRPr="005D0AA6">
        <w:t>Exemption for interim rideshare drivers—Act, s 128 (1) (a)</w:t>
      </w:r>
    </w:p>
    <w:p w14:paraId="6524A14A" w14:textId="3D62138B" w:rsidR="00F6229E" w:rsidRPr="00FA1AA9" w:rsidRDefault="00F6229E" w:rsidP="00F6229E">
      <w:pPr>
        <w:pStyle w:val="AmdtsEntries"/>
      </w:pPr>
      <w:r>
        <w:t>s 534</w:t>
      </w:r>
      <w:r>
        <w:tab/>
        <w:t xml:space="preserve">ins </w:t>
      </w:r>
      <w:hyperlink r:id="rId177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494C7A16"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15F46E8B" w14:textId="77777777" w:rsidR="00F6229E" w:rsidRPr="00B20851" w:rsidRDefault="00F6229E" w:rsidP="00F6229E">
      <w:pPr>
        <w:pStyle w:val="AmdtsEntryHd"/>
      </w:pPr>
      <w:r w:rsidRPr="005D0AA6">
        <w:t>Exemption for registered operators of interim rideshare vehicles—Act, s 128 (1) (a)</w:t>
      </w:r>
    </w:p>
    <w:p w14:paraId="5D418816" w14:textId="3DCFEECD" w:rsidR="00F6229E" w:rsidRPr="00FA1AA9" w:rsidRDefault="00F6229E" w:rsidP="00F6229E">
      <w:pPr>
        <w:pStyle w:val="AmdtsEntries"/>
      </w:pPr>
      <w:r>
        <w:t>s 535</w:t>
      </w:r>
      <w:r>
        <w:tab/>
        <w:t xml:space="preserve">ins </w:t>
      </w:r>
      <w:hyperlink r:id="rId177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360E99AC"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692A219D" w14:textId="77777777" w:rsidR="00F6229E" w:rsidRDefault="00F6229E" w:rsidP="00F6229E">
      <w:pPr>
        <w:pStyle w:val="AmdtsEntryHd"/>
      </w:pPr>
      <w:r w:rsidRPr="005D0AA6">
        <w:t>Hire cars</w:t>
      </w:r>
    </w:p>
    <w:p w14:paraId="105884D7" w14:textId="0F09714E" w:rsidR="00F6229E" w:rsidRPr="00B20851" w:rsidRDefault="00F6229E" w:rsidP="00F25ECD">
      <w:pPr>
        <w:pStyle w:val="AmdtsEntries"/>
        <w:keepNext/>
      </w:pPr>
      <w:r>
        <w:t>pt 11.5 hdg</w:t>
      </w:r>
      <w:r>
        <w:tab/>
        <w:t xml:space="preserve">ins </w:t>
      </w:r>
      <w:hyperlink r:id="rId177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2EECE8CC"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51ABB8E5" w14:textId="77777777" w:rsidR="00934E42" w:rsidRPr="00B20851" w:rsidRDefault="00934E42" w:rsidP="00934E42">
      <w:pPr>
        <w:pStyle w:val="AmdtsEntryHd"/>
      </w:pPr>
      <w:r w:rsidRPr="005D0AA6">
        <w:t>Hire car drivers—knowledge and skills</w:t>
      </w:r>
    </w:p>
    <w:p w14:paraId="43E0FA6A" w14:textId="2A4E0DAE" w:rsidR="00934E42" w:rsidRPr="00FA1AA9" w:rsidRDefault="00934E42" w:rsidP="00D854EC">
      <w:pPr>
        <w:pStyle w:val="AmdtsEntries"/>
        <w:keepNext/>
      </w:pPr>
      <w:r>
        <w:t>s 536</w:t>
      </w:r>
      <w:r>
        <w:tab/>
        <w:t xml:space="preserve">ins </w:t>
      </w:r>
      <w:hyperlink r:id="rId177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28F38A74"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221344BB" w14:textId="77777777" w:rsidR="00934E42" w:rsidRDefault="00934E42" w:rsidP="00934E42">
      <w:pPr>
        <w:pStyle w:val="AmdtsEntryHd"/>
      </w:pPr>
      <w:r w:rsidRPr="005D0AA6">
        <w:t>Demand responsive services</w:t>
      </w:r>
    </w:p>
    <w:p w14:paraId="58408370" w14:textId="480020E1" w:rsidR="00934E42" w:rsidRPr="00B20851" w:rsidRDefault="00934E42" w:rsidP="00934E42">
      <w:pPr>
        <w:pStyle w:val="AmdtsEntries"/>
      </w:pPr>
      <w:r>
        <w:t>pt 11.6 hdg</w:t>
      </w:r>
      <w:r>
        <w:tab/>
        <w:t xml:space="preserve">ins </w:t>
      </w:r>
      <w:hyperlink r:id="rId177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3DFF40CC"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0465952D" w14:textId="77777777" w:rsidR="00934E42" w:rsidRPr="00B20851" w:rsidRDefault="00934E42" w:rsidP="00934E42">
      <w:pPr>
        <w:pStyle w:val="AmdtsEntryHd"/>
      </w:pPr>
      <w:r w:rsidRPr="005D0AA6">
        <w:t>Applications for DRS authorisations</w:t>
      </w:r>
    </w:p>
    <w:p w14:paraId="48188244" w14:textId="64698B24" w:rsidR="00934E42" w:rsidRPr="00FA1AA9" w:rsidRDefault="00934E42" w:rsidP="00934E42">
      <w:pPr>
        <w:pStyle w:val="AmdtsEntries"/>
      </w:pPr>
      <w:r>
        <w:t>s 537</w:t>
      </w:r>
      <w:r>
        <w:tab/>
        <w:t xml:space="preserve">ins </w:t>
      </w:r>
      <w:hyperlink r:id="rId177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6F4A36E7"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0D2931B5" w14:textId="77777777" w:rsidR="00934E42" w:rsidRDefault="00934E42" w:rsidP="00934E42">
      <w:pPr>
        <w:pStyle w:val="AmdtsEntryHd"/>
      </w:pPr>
      <w:r w:rsidRPr="005D0AA6">
        <w:lastRenderedPageBreak/>
        <w:t>Expiry</w:t>
      </w:r>
    </w:p>
    <w:p w14:paraId="0064B4EA" w14:textId="22C2F585" w:rsidR="00934E42" w:rsidRPr="00B20851" w:rsidRDefault="00934E42" w:rsidP="001D1381">
      <w:pPr>
        <w:pStyle w:val="AmdtsEntries"/>
        <w:keepNext/>
      </w:pPr>
      <w:r>
        <w:t>pt 11.7 hdg</w:t>
      </w:r>
      <w:r>
        <w:tab/>
        <w:t xml:space="preserve">ins </w:t>
      </w:r>
      <w:hyperlink r:id="rId177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327D256A"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06111407" w14:textId="77777777" w:rsidR="00934E42" w:rsidRPr="00B20851" w:rsidRDefault="00934E42" w:rsidP="00934E42">
      <w:pPr>
        <w:pStyle w:val="AmdtsEntryHd"/>
      </w:pPr>
      <w:r w:rsidRPr="005D0AA6">
        <w:rPr>
          <w:lang w:eastAsia="en-AU"/>
        </w:rPr>
        <w:t>Expiry—ch 11</w:t>
      </w:r>
    </w:p>
    <w:p w14:paraId="5839FB1A" w14:textId="56FB2815" w:rsidR="00934E42" w:rsidRPr="00FA1AA9" w:rsidRDefault="00934E42" w:rsidP="00B260F6">
      <w:pPr>
        <w:pStyle w:val="AmdtsEntries"/>
        <w:keepNext/>
      </w:pPr>
      <w:r>
        <w:t>s 538</w:t>
      </w:r>
      <w:r>
        <w:tab/>
        <w:t xml:space="preserve">ins </w:t>
      </w:r>
      <w:hyperlink r:id="rId177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4362F4E1"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46592CD0" w14:textId="77777777" w:rsidR="00E05D9B" w:rsidRDefault="00EB4A18">
      <w:pPr>
        <w:pStyle w:val="AmdtsEntryHd"/>
        <w:rPr>
          <w:rStyle w:val="CharChapText"/>
          <w:color w:val="000000"/>
        </w:rPr>
      </w:pPr>
      <w:r w:rsidRPr="005D0AA6">
        <w:t>Service standards</w:t>
      </w:r>
    </w:p>
    <w:p w14:paraId="6618EF91" w14:textId="635FABC7" w:rsidR="00E05D9B" w:rsidRDefault="00E05D9B">
      <w:pPr>
        <w:pStyle w:val="AmdtsEntries"/>
        <w:keepNext/>
      </w:pPr>
      <w:r>
        <w:t>sch 1 hdg</w:t>
      </w:r>
      <w:r>
        <w:tab/>
        <w:t xml:space="preserve">am </w:t>
      </w:r>
      <w:hyperlink r:id="rId1779" w:tooltip="Road Transport Legislation Amendment Regulations 2004 (No 1)" w:history="1">
        <w:r w:rsidR="00C26339" w:rsidRPr="00C26339">
          <w:rPr>
            <w:rStyle w:val="charCitHyperlinkAbbrev"/>
          </w:rPr>
          <w:t>SL2004</w:t>
        </w:r>
        <w:r w:rsidR="00C26339" w:rsidRPr="00C26339">
          <w:rPr>
            <w:rStyle w:val="charCitHyperlinkAbbrev"/>
          </w:rPr>
          <w:noBreakHyphen/>
          <w:t>47</w:t>
        </w:r>
      </w:hyperlink>
      <w:r>
        <w:t xml:space="preserve"> s 27</w:t>
      </w:r>
    </w:p>
    <w:p w14:paraId="65AB7CDE" w14:textId="6D610751" w:rsidR="00E05D9B" w:rsidRDefault="00E05D9B">
      <w:pPr>
        <w:pStyle w:val="AmdtsEntries"/>
      </w:pPr>
      <w:r>
        <w:tab/>
        <w:t xml:space="preserve">sub </w:t>
      </w:r>
      <w:hyperlink r:id="rId178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13</w:t>
      </w:r>
      <w:r w:rsidR="00EB4A18">
        <w:t xml:space="preserve">; </w:t>
      </w:r>
      <w:hyperlink r:id="rId1781" w:tooltip="Road Transport (Taxi Industry Innovation) Legislation Amendment Regulation 2016 (No 1)" w:history="1">
        <w:r w:rsidR="00EB4A18" w:rsidRPr="00105E37">
          <w:rPr>
            <w:rStyle w:val="charCitHyperlinkAbbrev"/>
          </w:rPr>
          <w:t>SL2016-20</w:t>
        </w:r>
      </w:hyperlink>
      <w:r w:rsidR="00EB4A18" w:rsidRPr="00105E37">
        <w:rPr>
          <w:rStyle w:val="charCitHyperlinkAbbrev"/>
        </w:rPr>
        <w:t xml:space="preserve"> </w:t>
      </w:r>
      <w:r w:rsidR="00EB4A18" w:rsidRPr="00105E37">
        <w:t xml:space="preserve">s </w:t>
      </w:r>
      <w:r w:rsidR="00EB4A18">
        <w:t>139</w:t>
      </w:r>
    </w:p>
    <w:p w14:paraId="7EE23FC3" w14:textId="77777777" w:rsidR="00E05D9B" w:rsidRDefault="00E05D9B">
      <w:pPr>
        <w:pStyle w:val="AmdtsEntryHd"/>
        <w:rPr>
          <w:rStyle w:val="CharPartText"/>
          <w:color w:val="000000"/>
        </w:rPr>
      </w:pPr>
      <w:r>
        <w:t>Bus services</w:t>
      </w:r>
    </w:p>
    <w:p w14:paraId="48B52A5A" w14:textId="69A735AF" w:rsidR="00E05D9B" w:rsidRDefault="00E05D9B">
      <w:pPr>
        <w:pStyle w:val="AmdtsEntries"/>
        <w:keepNext/>
      </w:pPr>
      <w:r>
        <w:t>sch 1 pt 1.1</w:t>
      </w:r>
      <w:r>
        <w:tab/>
        <w:t xml:space="preserve">am </w:t>
      </w:r>
      <w:hyperlink r:id="rId1782" w:tooltip="Road Transport Legislation Amendment Regulations 2004 (No 1)" w:history="1">
        <w:r w:rsidR="00C26339" w:rsidRPr="00C26339">
          <w:rPr>
            <w:rStyle w:val="charCitHyperlinkAbbrev"/>
          </w:rPr>
          <w:t>SL2004</w:t>
        </w:r>
        <w:r w:rsidR="00C26339" w:rsidRPr="00C26339">
          <w:rPr>
            <w:rStyle w:val="charCitHyperlinkAbbrev"/>
          </w:rPr>
          <w:noBreakHyphen/>
          <w:t>47</w:t>
        </w:r>
      </w:hyperlink>
      <w:r>
        <w:t xml:space="preserve"> s 28, s 29</w:t>
      </w:r>
    </w:p>
    <w:p w14:paraId="6926AB1D" w14:textId="3881418C" w:rsidR="00E05D9B" w:rsidRDefault="00E05D9B">
      <w:pPr>
        <w:pStyle w:val="AmdtsEntries"/>
      </w:pPr>
      <w:r>
        <w:tab/>
        <w:t xml:space="preserve">sub </w:t>
      </w:r>
      <w:hyperlink r:id="rId1783"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13</w:t>
      </w:r>
    </w:p>
    <w:p w14:paraId="0B7F715F" w14:textId="46798528" w:rsidR="00AC123B" w:rsidRDefault="00AC123B">
      <w:pPr>
        <w:pStyle w:val="AmdtsEntries"/>
      </w:pPr>
      <w:r>
        <w:tab/>
        <w:t xml:space="preserve">am </w:t>
      </w:r>
      <w:hyperlink r:id="rId1784"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1.42</w:t>
      </w:r>
    </w:p>
    <w:p w14:paraId="332D0A53" w14:textId="77777777" w:rsidR="00E05D9B" w:rsidRDefault="00EB4A18">
      <w:pPr>
        <w:pStyle w:val="AmdtsEntryHd"/>
      </w:pPr>
      <w:r w:rsidRPr="005D0AA6">
        <w:t>Transport booking services</w:t>
      </w:r>
    </w:p>
    <w:p w14:paraId="61F1F08F" w14:textId="15BA05A6" w:rsidR="00E05D9B" w:rsidRDefault="00E05D9B">
      <w:pPr>
        <w:pStyle w:val="AmdtsEntries"/>
        <w:keepNext/>
      </w:pPr>
      <w:r>
        <w:t>sch 1 pt 1.2</w:t>
      </w:r>
      <w:r>
        <w:tab/>
        <w:t xml:space="preserve">am </w:t>
      </w:r>
      <w:hyperlink r:id="rId1785"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17, amdt 1.17; </w:t>
      </w:r>
      <w:hyperlink r:id="rId1786" w:tooltip="Road Transport Legislation Amendment Regulations 2004 (No 1)" w:history="1">
        <w:r w:rsidR="00C26339" w:rsidRPr="00C26339">
          <w:rPr>
            <w:rStyle w:val="charCitHyperlinkAbbrev"/>
          </w:rPr>
          <w:t>SL2004</w:t>
        </w:r>
        <w:r w:rsidR="00C26339" w:rsidRPr="00C26339">
          <w:rPr>
            <w:rStyle w:val="charCitHyperlinkAbbrev"/>
          </w:rPr>
          <w:noBreakHyphen/>
          <w:t>47</w:t>
        </w:r>
      </w:hyperlink>
      <w:r>
        <w:t xml:space="preserve"> s 30, s 31</w:t>
      </w:r>
    </w:p>
    <w:p w14:paraId="19A6990F" w14:textId="46C10CA7" w:rsidR="00E05D9B" w:rsidRDefault="00E05D9B">
      <w:pPr>
        <w:pStyle w:val="AmdtsEntries"/>
      </w:pPr>
      <w:r>
        <w:tab/>
        <w:t xml:space="preserve">sub </w:t>
      </w:r>
      <w:hyperlink r:id="rId178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13</w:t>
      </w:r>
      <w:r w:rsidR="00EB4A18">
        <w:t xml:space="preserve">; </w:t>
      </w:r>
      <w:hyperlink r:id="rId1788" w:tooltip="Road Transport (Taxi Industry Innovation) Legislation Amendment Regulation 2016 (No 1)" w:history="1">
        <w:r w:rsidR="00EB4A18" w:rsidRPr="00105E37">
          <w:rPr>
            <w:rStyle w:val="charCitHyperlinkAbbrev"/>
          </w:rPr>
          <w:t>SL2016-20</w:t>
        </w:r>
      </w:hyperlink>
      <w:r w:rsidR="00EB4A18" w:rsidRPr="00105E37">
        <w:rPr>
          <w:rStyle w:val="charCitHyperlinkAbbrev"/>
        </w:rPr>
        <w:t xml:space="preserve"> </w:t>
      </w:r>
      <w:r w:rsidR="00EB4A18" w:rsidRPr="00105E37">
        <w:t xml:space="preserve">s </w:t>
      </w:r>
      <w:r w:rsidR="00EB4A18">
        <w:t>140</w:t>
      </w:r>
    </w:p>
    <w:p w14:paraId="274A98A3" w14:textId="77777777" w:rsidR="00E05D9B" w:rsidRDefault="00EB4A18">
      <w:pPr>
        <w:pStyle w:val="AmdtsEntryHd"/>
      </w:pPr>
      <w:r w:rsidRPr="005D0AA6">
        <w:t>Taxi services</w:t>
      </w:r>
    </w:p>
    <w:p w14:paraId="73CE63ED" w14:textId="0D11F212" w:rsidR="00E05D9B" w:rsidRDefault="00E05D9B">
      <w:pPr>
        <w:pStyle w:val="AmdtsEntries"/>
        <w:keepNext/>
      </w:pPr>
      <w:r>
        <w:t>sch 1 pt 1.3 hdg</w:t>
      </w:r>
      <w:r>
        <w:tab/>
        <w:t xml:space="preserve">sub </w:t>
      </w:r>
      <w:hyperlink r:id="rId178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1.25</w:t>
      </w:r>
      <w:r w:rsidR="00EB4A18">
        <w:t xml:space="preserve">; </w:t>
      </w:r>
      <w:hyperlink r:id="rId1790" w:tooltip="Road Transport (Taxi Industry Innovation) Legislation Amendment Regulation 2016 (No 1)" w:history="1">
        <w:r w:rsidR="00EB4A18" w:rsidRPr="00105E37">
          <w:rPr>
            <w:rStyle w:val="charCitHyperlinkAbbrev"/>
          </w:rPr>
          <w:t>SL2016-20</w:t>
        </w:r>
      </w:hyperlink>
      <w:r w:rsidR="00EB4A18" w:rsidRPr="00105E37">
        <w:rPr>
          <w:rStyle w:val="charCitHyperlinkAbbrev"/>
        </w:rPr>
        <w:t xml:space="preserve"> </w:t>
      </w:r>
      <w:r w:rsidR="00EB4A18" w:rsidRPr="00105E37">
        <w:t xml:space="preserve">s </w:t>
      </w:r>
      <w:r w:rsidR="00EB4A18">
        <w:t>141</w:t>
      </w:r>
    </w:p>
    <w:p w14:paraId="4FDC7C93" w14:textId="7E15F6FE" w:rsidR="00E05D9B" w:rsidRDefault="00E05D9B">
      <w:pPr>
        <w:pStyle w:val="AmdtsEntries"/>
        <w:keepNext/>
      </w:pPr>
      <w:r>
        <w:t>sch 1 pt 1.3</w:t>
      </w:r>
      <w:r>
        <w:tab/>
        <w:t xml:space="preserve">am </w:t>
      </w:r>
      <w:hyperlink r:id="rId1791" w:tooltip="Road Transport Legislation Amendment Regulations 2004 (No 1)" w:history="1">
        <w:r w:rsidR="00C26339" w:rsidRPr="00C26339">
          <w:rPr>
            <w:rStyle w:val="charCitHyperlinkAbbrev"/>
          </w:rPr>
          <w:t>SL2004</w:t>
        </w:r>
        <w:r w:rsidR="00C26339" w:rsidRPr="00C26339">
          <w:rPr>
            <w:rStyle w:val="charCitHyperlinkAbbrev"/>
          </w:rPr>
          <w:noBreakHyphen/>
          <w:t>47</w:t>
        </w:r>
      </w:hyperlink>
      <w:r>
        <w:t xml:space="preserve"> regs 32–36; pars renum R8 LA (see </w:t>
      </w:r>
      <w:hyperlink r:id="rId1792" w:tooltip="Road Transport Legislation Amendment Regulations 2004 (No 1)" w:history="1">
        <w:r w:rsidR="00C26339" w:rsidRPr="00C26339">
          <w:rPr>
            <w:rStyle w:val="charCitHyperlinkAbbrev"/>
          </w:rPr>
          <w:t>SL2004</w:t>
        </w:r>
        <w:r w:rsidR="00C26339" w:rsidRPr="00C26339">
          <w:rPr>
            <w:rStyle w:val="charCitHyperlinkAbbrev"/>
          </w:rPr>
          <w:noBreakHyphen/>
          <w:t>47</w:t>
        </w:r>
      </w:hyperlink>
      <w:r>
        <w:t xml:space="preserve"> s 37)</w:t>
      </w:r>
    </w:p>
    <w:p w14:paraId="58A3E872" w14:textId="50E81011" w:rsidR="00E05D9B" w:rsidRDefault="00E05D9B">
      <w:pPr>
        <w:pStyle w:val="AmdtsEntries"/>
        <w:keepNext/>
      </w:pPr>
      <w:r>
        <w:tab/>
        <w:t xml:space="preserve">sub </w:t>
      </w:r>
      <w:hyperlink r:id="rId1793"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13</w:t>
      </w:r>
    </w:p>
    <w:p w14:paraId="23193D79" w14:textId="35508B31" w:rsidR="00E05D9B" w:rsidRDefault="00E05D9B">
      <w:pPr>
        <w:pStyle w:val="AmdtsEntries"/>
      </w:pPr>
      <w:r>
        <w:tab/>
        <w:t xml:space="preserve">am </w:t>
      </w:r>
      <w:hyperlink r:id="rId1794"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1.26</w:t>
      </w:r>
      <w:r w:rsidR="00CC7BD5">
        <w:t xml:space="preserve">; </w:t>
      </w:r>
      <w:hyperlink r:id="rId1795" w:tooltip="Road Transport (Taxi Industry Innovation) Legislation Amendment Regulation 2016 (No 1)" w:history="1">
        <w:r w:rsidR="00CC7BD5" w:rsidRPr="00105E37">
          <w:rPr>
            <w:rStyle w:val="charCitHyperlinkAbbrev"/>
          </w:rPr>
          <w:t>SL2016-20</w:t>
        </w:r>
      </w:hyperlink>
      <w:r w:rsidR="00CC7BD5" w:rsidRPr="00105E37">
        <w:rPr>
          <w:rStyle w:val="charCitHyperlinkAbbrev"/>
        </w:rPr>
        <w:t xml:space="preserve"> </w:t>
      </w:r>
      <w:r w:rsidR="00CC7BD5" w:rsidRPr="00105E37">
        <w:t xml:space="preserve">s </w:t>
      </w:r>
      <w:r w:rsidR="00CC7BD5">
        <w:t>142, s 143</w:t>
      </w:r>
    </w:p>
    <w:p w14:paraId="1A581F8E" w14:textId="77777777" w:rsidR="00CC7BD5" w:rsidRDefault="00CC7BD5">
      <w:pPr>
        <w:pStyle w:val="AmdtsEntryHd"/>
      </w:pPr>
      <w:r w:rsidRPr="005D0AA6">
        <w:t>Rideshare services</w:t>
      </w:r>
    </w:p>
    <w:p w14:paraId="41BF40D6" w14:textId="75F6F3C5" w:rsidR="00CC7BD5" w:rsidRPr="00CC7BD5" w:rsidRDefault="00CC7BD5" w:rsidP="00CC7BD5">
      <w:pPr>
        <w:pStyle w:val="AmdtsEntries"/>
      </w:pPr>
      <w:r>
        <w:t>sch 1 pt 1.3A</w:t>
      </w:r>
      <w:r>
        <w:tab/>
        <w:t xml:space="preserve">ins </w:t>
      </w:r>
      <w:hyperlink r:id="rId179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144</w:t>
      </w:r>
    </w:p>
    <w:p w14:paraId="612718B3" w14:textId="77777777" w:rsidR="00E05D9B" w:rsidRDefault="00CC7BD5">
      <w:pPr>
        <w:pStyle w:val="AmdtsEntryHd"/>
        <w:rPr>
          <w:rStyle w:val="CharPartText"/>
          <w:color w:val="000000"/>
        </w:rPr>
      </w:pPr>
      <w:r w:rsidRPr="005D0AA6">
        <w:t>Hire car services</w:t>
      </w:r>
    </w:p>
    <w:p w14:paraId="33EB6564" w14:textId="02E09EC5" w:rsidR="00E05D9B" w:rsidRDefault="00E05D9B">
      <w:pPr>
        <w:pStyle w:val="AmdtsEntries"/>
        <w:keepNext/>
      </w:pPr>
      <w:r>
        <w:t>sch 1 pt 1.4 hdg</w:t>
      </w:r>
      <w:r>
        <w:tab/>
        <w:t xml:space="preserve">am </w:t>
      </w:r>
      <w:hyperlink r:id="rId179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1.27</w:t>
      </w:r>
    </w:p>
    <w:p w14:paraId="689D896A" w14:textId="38614936" w:rsidR="00CC7BD5" w:rsidRDefault="00CC7BD5">
      <w:pPr>
        <w:pStyle w:val="AmdtsEntries"/>
        <w:keepNext/>
      </w:pPr>
      <w:r>
        <w:tab/>
        <w:t xml:space="preserve">sub </w:t>
      </w:r>
      <w:hyperlink r:id="rId179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145</w:t>
      </w:r>
    </w:p>
    <w:p w14:paraId="7EAD8A69" w14:textId="1C45B27D" w:rsidR="00E05D9B" w:rsidRDefault="00E05D9B" w:rsidP="00F25ECD">
      <w:pPr>
        <w:pStyle w:val="AmdtsEntries"/>
        <w:keepNext/>
      </w:pPr>
      <w:r>
        <w:t>sch 1 pt 1.4</w:t>
      </w:r>
      <w:r>
        <w:tab/>
        <w:t xml:space="preserve">sub </w:t>
      </w:r>
      <w:hyperlink r:id="rId179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13</w:t>
      </w:r>
    </w:p>
    <w:p w14:paraId="62A3D55B" w14:textId="0EFB0B35" w:rsidR="00AC123B" w:rsidRDefault="00AC123B">
      <w:pPr>
        <w:pStyle w:val="AmdtsEntries"/>
      </w:pPr>
      <w:r>
        <w:tab/>
        <w:t xml:space="preserve">am </w:t>
      </w:r>
      <w:hyperlink r:id="rId1800"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1.43</w:t>
      </w:r>
      <w:r w:rsidR="00CC7BD5">
        <w:t xml:space="preserve">; </w:t>
      </w:r>
      <w:hyperlink r:id="rId1801" w:tooltip="Road Transport (Taxi Industry Innovation) Legislation Amendment Regulation 2016 (No 1)" w:history="1">
        <w:r w:rsidR="00CC7BD5" w:rsidRPr="00105E37">
          <w:rPr>
            <w:rStyle w:val="charCitHyperlinkAbbrev"/>
          </w:rPr>
          <w:t>SL2016-20</w:t>
        </w:r>
      </w:hyperlink>
      <w:r w:rsidR="00CC7BD5" w:rsidRPr="00105E37">
        <w:rPr>
          <w:rStyle w:val="charCitHyperlinkAbbrev"/>
        </w:rPr>
        <w:t xml:space="preserve"> </w:t>
      </w:r>
      <w:r w:rsidR="00CC7BD5" w:rsidRPr="00105E37">
        <w:t xml:space="preserve">s </w:t>
      </w:r>
      <w:r w:rsidR="00CC7BD5">
        <w:t>146</w:t>
      </w:r>
    </w:p>
    <w:p w14:paraId="423CDD99" w14:textId="77777777" w:rsidR="00E05D9B" w:rsidRDefault="00E05D9B">
      <w:pPr>
        <w:pStyle w:val="AmdtsEntryHd"/>
        <w:rPr>
          <w:rStyle w:val="CharPartText"/>
          <w:color w:val="000000"/>
        </w:rPr>
      </w:pPr>
      <w:r>
        <w:t>Restricted hire car services</w:t>
      </w:r>
    </w:p>
    <w:p w14:paraId="340E12BF" w14:textId="5329785C" w:rsidR="00E05D9B" w:rsidRDefault="00E05D9B">
      <w:pPr>
        <w:pStyle w:val="AmdtsEntries"/>
        <w:keepNext/>
      </w:pPr>
      <w:r>
        <w:t>sch 1 pt 1.5 hdg</w:t>
      </w:r>
      <w:r>
        <w:tab/>
        <w:t xml:space="preserve">am </w:t>
      </w:r>
      <w:hyperlink r:id="rId1802"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1.27</w:t>
      </w:r>
    </w:p>
    <w:p w14:paraId="1AF1ECE6" w14:textId="5C0E6920" w:rsidR="00E05D9B" w:rsidRDefault="00E05D9B">
      <w:pPr>
        <w:pStyle w:val="AmdtsEntries"/>
      </w:pPr>
      <w:r>
        <w:t>sch 1 pt 1.5</w:t>
      </w:r>
      <w:r>
        <w:tab/>
        <w:t xml:space="preserve">sub </w:t>
      </w:r>
      <w:hyperlink r:id="rId1803"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13</w:t>
      </w:r>
    </w:p>
    <w:p w14:paraId="4E1A0048" w14:textId="55B4D108" w:rsidR="00AC123B" w:rsidRDefault="00AC123B" w:rsidP="00AC123B">
      <w:pPr>
        <w:pStyle w:val="AmdtsEntries"/>
      </w:pPr>
      <w:r>
        <w:tab/>
        <w:t xml:space="preserve">am </w:t>
      </w:r>
      <w:hyperlink r:id="rId1804"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1.44</w:t>
      </w:r>
    </w:p>
    <w:p w14:paraId="5689A3FF" w14:textId="40A97F85" w:rsidR="00CC7BD5" w:rsidRDefault="00CC7BD5" w:rsidP="00AC123B">
      <w:pPr>
        <w:pStyle w:val="AmdtsEntries"/>
      </w:pPr>
      <w:r>
        <w:tab/>
        <w:t xml:space="preserve">om </w:t>
      </w:r>
      <w:hyperlink r:id="rId180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147</w:t>
      </w:r>
    </w:p>
    <w:p w14:paraId="79653F4E" w14:textId="77777777" w:rsidR="00E05D9B" w:rsidRDefault="00E05D9B">
      <w:pPr>
        <w:pStyle w:val="AmdtsEntryHd"/>
        <w:rPr>
          <w:rStyle w:val="CharPartText"/>
          <w:color w:val="000000"/>
        </w:rPr>
      </w:pPr>
      <w:r>
        <w:t>Demand responsive services</w:t>
      </w:r>
    </w:p>
    <w:p w14:paraId="3C3A9317" w14:textId="7C60B0C0" w:rsidR="00E05D9B" w:rsidRDefault="00E05D9B" w:rsidP="00A10A85">
      <w:pPr>
        <w:pStyle w:val="AmdtsEntries"/>
        <w:keepNext/>
      </w:pPr>
      <w:r>
        <w:t>sch 1 pt 1.6</w:t>
      </w:r>
      <w:r>
        <w:tab/>
        <w:t xml:space="preserve">ins </w:t>
      </w:r>
      <w:hyperlink r:id="rId180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13</w:t>
      </w:r>
    </w:p>
    <w:p w14:paraId="2E29A7A8" w14:textId="080E5107" w:rsidR="00AC123B" w:rsidRDefault="00AC123B" w:rsidP="00AC123B">
      <w:pPr>
        <w:pStyle w:val="AmdtsEntries"/>
      </w:pPr>
      <w:r>
        <w:tab/>
        <w:t xml:space="preserve">am </w:t>
      </w:r>
      <w:hyperlink r:id="rId1807"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1.45</w:t>
      </w:r>
    </w:p>
    <w:p w14:paraId="0F11AAC1" w14:textId="77777777" w:rsidR="00E05D9B" w:rsidRDefault="00E05D9B" w:rsidP="0009681F">
      <w:pPr>
        <w:pStyle w:val="AmdtsEntryHd"/>
        <w:keepLines/>
      </w:pPr>
      <w:r>
        <w:lastRenderedPageBreak/>
        <w:t>Dictionary</w:t>
      </w:r>
    </w:p>
    <w:p w14:paraId="33D075F8" w14:textId="3A5002A1" w:rsidR="002E53A5" w:rsidRDefault="00E05D9B" w:rsidP="0009681F">
      <w:pPr>
        <w:pStyle w:val="AmdtsEntries"/>
        <w:keepNext/>
        <w:keepLines/>
      </w:pPr>
      <w:r>
        <w:t>dict</w:t>
      </w:r>
      <w:r>
        <w:tab/>
        <w:t xml:space="preserve">am </w:t>
      </w:r>
      <w:hyperlink r:id="rId1808"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1.18; </w:t>
      </w:r>
      <w:hyperlink r:id="rId180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1.20, amdt 1.21; </w:t>
      </w:r>
      <w:hyperlink r:id="rId1810"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1.22; </w:t>
      </w:r>
      <w:hyperlink r:id="rId181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14</w:t>
      </w:r>
      <w:r w:rsidR="00FB7DB2">
        <w:t xml:space="preserve">; </w:t>
      </w:r>
      <w:hyperlink r:id="rId1812" w:tooltip="Statute Law Amendment Act 2009" w:history="1">
        <w:r w:rsidR="00C26339" w:rsidRPr="00C26339">
          <w:rPr>
            <w:rStyle w:val="charCitHyperlinkAbbrev"/>
          </w:rPr>
          <w:t>A2009</w:t>
        </w:r>
        <w:r w:rsidR="00C26339" w:rsidRPr="00C26339">
          <w:rPr>
            <w:rStyle w:val="charCitHyperlinkAbbrev"/>
          </w:rPr>
          <w:noBreakHyphen/>
          <w:t>20</w:t>
        </w:r>
      </w:hyperlink>
      <w:r w:rsidR="00FB7DB2">
        <w:t xml:space="preserve"> amdt 3.190</w:t>
      </w:r>
      <w:r w:rsidR="00ED6F9C">
        <w:t xml:space="preserve">; </w:t>
      </w:r>
      <w:hyperlink r:id="rId1813" w:tooltip="Statute Law Amendment Act 2009 (No 2)" w:history="1">
        <w:r w:rsidR="00C26339" w:rsidRPr="00C26339">
          <w:rPr>
            <w:rStyle w:val="charCitHyperlinkAbbrev"/>
          </w:rPr>
          <w:t>A2009</w:t>
        </w:r>
        <w:r w:rsidR="00C26339" w:rsidRPr="00C26339">
          <w:rPr>
            <w:rStyle w:val="charCitHyperlinkAbbrev"/>
          </w:rPr>
          <w:noBreakHyphen/>
          <w:t>49</w:t>
        </w:r>
      </w:hyperlink>
      <w:r w:rsidR="00ED6F9C">
        <w:t xml:space="preserve"> admt 3.156</w:t>
      </w:r>
      <w:r w:rsidR="0044352B">
        <w:t xml:space="preserve">; </w:t>
      </w:r>
      <w:hyperlink r:id="rId1814" w:tooltip="Statute Law Amendment Act 2010" w:history="1">
        <w:r w:rsidR="00C26339" w:rsidRPr="00C26339">
          <w:rPr>
            <w:rStyle w:val="charCitHyperlinkAbbrev"/>
          </w:rPr>
          <w:t>A2010</w:t>
        </w:r>
        <w:r w:rsidR="00C26339" w:rsidRPr="00C26339">
          <w:rPr>
            <w:rStyle w:val="charCitHyperlinkAbbrev"/>
          </w:rPr>
          <w:noBreakHyphen/>
          <w:t>18</w:t>
        </w:r>
      </w:hyperlink>
      <w:r w:rsidR="0044352B">
        <w:t xml:space="preserve"> amdt 3.84, amdt 3.85</w:t>
      </w:r>
      <w:r w:rsidR="00F94E3D">
        <w:t xml:space="preserve">; </w:t>
      </w:r>
      <w:hyperlink r:id="rId1815" w:tooltip="Statute Law Amendment Act 2012" w:history="1">
        <w:r w:rsidR="00C26339" w:rsidRPr="00C26339">
          <w:rPr>
            <w:rStyle w:val="charCitHyperlinkAbbrev"/>
          </w:rPr>
          <w:t>A2012</w:t>
        </w:r>
        <w:r w:rsidR="00C26339" w:rsidRPr="00C26339">
          <w:rPr>
            <w:rStyle w:val="charCitHyperlinkAbbrev"/>
          </w:rPr>
          <w:noBreakHyphen/>
          <w:t>21</w:t>
        </w:r>
      </w:hyperlink>
      <w:r w:rsidR="00F94E3D">
        <w:t xml:space="preserve"> amdt 3.170</w:t>
      </w:r>
      <w:r w:rsidR="00006843">
        <w:t xml:space="preserve">; </w:t>
      </w:r>
      <w:hyperlink r:id="rId1816"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rsidR="00006843">
        <w:t xml:space="preserve"> s 13</w:t>
      </w:r>
      <w:r w:rsidR="005511F9">
        <w:t xml:space="preserve">; </w:t>
      </w:r>
      <w:hyperlink r:id="rId1817" w:tooltip="Statute Law Amendment Act 2013" w:history="1">
        <w:r w:rsidR="005511F9">
          <w:rPr>
            <w:rStyle w:val="charCitHyperlinkAbbrev"/>
          </w:rPr>
          <w:t>A2013</w:t>
        </w:r>
        <w:r w:rsidR="005511F9">
          <w:rPr>
            <w:rStyle w:val="charCitHyperlinkAbbrev"/>
          </w:rPr>
          <w:noBreakHyphen/>
          <w:t>19</w:t>
        </w:r>
      </w:hyperlink>
      <w:r w:rsidR="005511F9">
        <w:t xml:space="preserve"> amdt 3.433</w:t>
      </w:r>
      <w:r w:rsidR="008711FC">
        <w:t xml:space="preserve">; </w:t>
      </w:r>
      <w:hyperlink r:id="rId1818" w:tooltip="Red Tape Reduction Legislation Amendment Act 2015" w:history="1">
        <w:r w:rsidR="008711FC">
          <w:rPr>
            <w:rStyle w:val="charCitHyperlinkAbbrev"/>
          </w:rPr>
          <w:t>A2015</w:t>
        </w:r>
        <w:r w:rsidR="008711FC">
          <w:rPr>
            <w:rStyle w:val="charCitHyperlinkAbbrev"/>
          </w:rPr>
          <w:noBreakHyphen/>
          <w:t>33</w:t>
        </w:r>
      </w:hyperlink>
      <w:r w:rsidR="008711FC">
        <w:t xml:space="preserve"> amdt 1.209</w:t>
      </w:r>
      <w:r w:rsidR="007A6E5B">
        <w:t xml:space="preserve">; </w:t>
      </w:r>
      <w:hyperlink r:id="rId1819" w:tooltip="Road Transport (Road Rules) (Consequential Amendments) Regulation 2017 (No 1)" w:history="1">
        <w:r w:rsidR="007A6E5B">
          <w:rPr>
            <w:rStyle w:val="charCitHyperlinkAbbrev"/>
          </w:rPr>
          <w:t>SL2017</w:t>
        </w:r>
        <w:r w:rsidR="007A6E5B">
          <w:rPr>
            <w:rStyle w:val="charCitHyperlinkAbbrev"/>
          </w:rPr>
          <w:noBreakHyphen/>
          <w:t>44</w:t>
        </w:r>
      </w:hyperlink>
      <w:r w:rsidR="007A6E5B">
        <w:t> amdt 1.36</w:t>
      </w:r>
      <w:r w:rsidR="002E53A5">
        <w:t xml:space="preserve">; </w:t>
      </w:r>
      <w:hyperlink r:id="rId1820" w:tooltip="Road Transport Reform (Light Rail) Legislation Amendment Act 2018" w:history="1">
        <w:r w:rsidR="002E53A5" w:rsidRPr="00430E6D">
          <w:rPr>
            <w:rStyle w:val="Hyperlink"/>
            <w:u w:val="none"/>
          </w:rPr>
          <w:t>A2018</w:t>
        </w:r>
        <w:r w:rsidR="002E53A5" w:rsidRPr="00430E6D">
          <w:rPr>
            <w:rStyle w:val="Hyperlink"/>
            <w:u w:val="none"/>
          </w:rPr>
          <w:noBreakHyphen/>
          <w:t>19</w:t>
        </w:r>
      </w:hyperlink>
      <w:r w:rsidR="002E53A5">
        <w:t xml:space="preserve"> s</w:t>
      </w:r>
      <w:r w:rsidR="008C243F">
        <w:t xml:space="preserve"> 19</w:t>
      </w:r>
      <w:r w:rsidR="002064A0">
        <w:t xml:space="preserve">; </w:t>
      </w:r>
      <w:hyperlink r:id="rId1821" w:tooltip="Road Transport Legislation Amendment Act 2019" w:history="1">
        <w:r w:rsidR="002064A0" w:rsidRPr="002064A0">
          <w:rPr>
            <w:rStyle w:val="charCitHyperlinkAbbrev"/>
          </w:rPr>
          <w:t>A2019</w:t>
        </w:r>
        <w:r w:rsidR="002064A0" w:rsidRPr="002064A0">
          <w:rPr>
            <w:rStyle w:val="charCitHyperlinkAbbrev"/>
          </w:rPr>
          <w:noBreakHyphen/>
          <w:t>21</w:t>
        </w:r>
      </w:hyperlink>
      <w:r w:rsidR="002064A0" w:rsidRPr="002064A0">
        <w:rPr>
          <w:rStyle w:val="charCitHyperlinkAbbrev"/>
        </w:rPr>
        <w:t xml:space="preserve"> </w:t>
      </w:r>
      <w:r w:rsidR="002064A0">
        <w:t>s 9</w:t>
      </w:r>
      <w:r w:rsidR="002577AE">
        <w:t>2</w:t>
      </w:r>
      <w:r w:rsidR="002064A0">
        <w:t>, s 9</w:t>
      </w:r>
      <w:r w:rsidR="002577AE">
        <w:t>3</w:t>
      </w:r>
    </w:p>
    <w:p w14:paraId="5F4A8C59" w14:textId="4C4BF38F" w:rsidR="00CC7BD5" w:rsidRDefault="00CC7BD5" w:rsidP="00454283">
      <w:pPr>
        <w:pStyle w:val="AmdtsEntries"/>
        <w:keepNext/>
      </w:pPr>
      <w:r>
        <w:tab/>
        <w:t xml:space="preserve">sub </w:t>
      </w:r>
      <w:hyperlink r:id="rId182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9F729B1" w14:textId="54D585AF" w:rsidR="00CD1F4D" w:rsidRDefault="00CD1F4D" w:rsidP="00454283">
      <w:pPr>
        <w:pStyle w:val="AmdtsEntries"/>
        <w:keepNext/>
      </w:pPr>
      <w:r>
        <w:tab/>
        <w:t xml:space="preserve">am </w:t>
      </w:r>
      <w:hyperlink r:id="rId1823" w:tooltip="Statute Law Amendment Act 2017" w:history="1">
        <w:r w:rsidRPr="0038160B">
          <w:rPr>
            <w:rStyle w:val="charCitHyperlinkAbbrev"/>
          </w:rPr>
          <w:t>A2017</w:t>
        </w:r>
        <w:r w:rsidRPr="0038160B">
          <w:rPr>
            <w:rStyle w:val="charCitHyperlinkAbbrev"/>
          </w:rPr>
          <w:noBreakHyphen/>
          <w:t>4</w:t>
        </w:r>
      </w:hyperlink>
      <w:r>
        <w:t xml:space="preserve"> amdt 3.184</w:t>
      </w:r>
      <w:r w:rsidR="00D701F2">
        <w:t xml:space="preserve">, </w:t>
      </w:r>
      <w:r w:rsidR="0048581F">
        <w:t>amdt 3.185</w:t>
      </w:r>
    </w:p>
    <w:p w14:paraId="2A0752B4" w14:textId="3E30B11B" w:rsidR="00E05D9B" w:rsidRDefault="00E05D9B">
      <w:pPr>
        <w:pStyle w:val="AmdtsEntries"/>
      </w:pPr>
      <w:r>
        <w:tab/>
        <w:t xml:space="preserve">def </w:t>
      </w:r>
      <w:r w:rsidRPr="00C26339">
        <w:rPr>
          <w:rStyle w:val="charBoldItals"/>
        </w:rPr>
        <w:t>accepted service standard</w:t>
      </w:r>
      <w:r>
        <w:t xml:space="preserve"> sub </w:t>
      </w:r>
      <w:hyperlink r:id="rId1824" w:tooltip="Road Transport Legislation Amendment Regulations 2004 (No 1)" w:history="1">
        <w:r w:rsidR="00C26339" w:rsidRPr="00C26339">
          <w:rPr>
            <w:rStyle w:val="charCitHyperlinkAbbrev"/>
          </w:rPr>
          <w:t>SL2004</w:t>
        </w:r>
        <w:r w:rsidR="00C26339" w:rsidRPr="00C26339">
          <w:rPr>
            <w:rStyle w:val="charCitHyperlinkAbbrev"/>
          </w:rPr>
          <w:noBreakHyphen/>
          <w:t>47</w:t>
        </w:r>
      </w:hyperlink>
      <w:r>
        <w:t xml:space="preserve"> s 38</w:t>
      </w:r>
    </w:p>
    <w:p w14:paraId="75FC9057" w14:textId="44BC63AE" w:rsidR="00D03477" w:rsidRDefault="00D03477" w:rsidP="00D03477">
      <w:pPr>
        <w:pStyle w:val="AmdtsEntriesDefL2"/>
      </w:pPr>
      <w:r>
        <w:tab/>
        <w:t xml:space="preserve">om </w:t>
      </w:r>
      <w:hyperlink r:id="rId182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53A4859" w14:textId="29339A77" w:rsidR="00E05D9B" w:rsidRDefault="00E05D9B">
      <w:pPr>
        <w:pStyle w:val="AmdtsEntries"/>
      </w:pPr>
      <w:r>
        <w:tab/>
        <w:t xml:space="preserve">def </w:t>
      </w:r>
      <w:r w:rsidRPr="00C26339">
        <w:rPr>
          <w:rStyle w:val="charBoldItals"/>
        </w:rPr>
        <w:t xml:space="preserve">accreditation </w:t>
      </w:r>
      <w:r>
        <w:t xml:space="preserve">ins </w:t>
      </w:r>
      <w:hyperlink r:id="rId1826"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1.19</w:t>
      </w:r>
    </w:p>
    <w:p w14:paraId="57F66A27" w14:textId="31C2728A" w:rsidR="00A10B94" w:rsidRDefault="00A10B94" w:rsidP="00A10B94">
      <w:pPr>
        <w:pStyle w:val="AmdtsEntriesDefL2"/>
      </w:pPr>
      <w:r>
        <w:tab/>
        <w:t xml:space="preserve">sub </w:t>
      </w:r>
      <w:hyperlink r:id="rId182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r w:rsidR="002E53A5">
        <w:t xml:space="preserve">; </w:t>
      </w:r>
      <w:hyperlink r:id="rId1828" w:tooltip="Road Transport Reform (Light Rail) Legislation Amendment Act 2018" w:history="1">
        <w:r w:rsidR="002E53A5" w:rsidRPr="00430E6D">
          <w:rPr>
            <w:rStyle w:val="Hyperlink"/>
            <w:u w:val="none"/>
          </w:rPr>
          <w:t>A2018</w:t>
        </w:r>
        <w:r w:rsidR="002E53A5" w:rsidRPr="00430E6D">
          <w:rPr>
            <w:rStyle w:val="Hyperlink"/>
            <w:u w:val="none"/>
          </w:rPr>
          <w:noBreakHyphen/>
          <w:t>19</w:t>
        </w:r>
      </w:hyperlink>
      <w:r w:rsidR="002E53A5">
        <w:t xml:space="preserve"> s</w:t>
      </w:r>
      <w:r w:rsidR="00A2640C">
        <w:t xml:space="preserve"> 20</w:t>
      </w:r>
    </w:p>
    <w:p w14:paraId="235342B2" w14:textId="1AD016B5" w:rsidR="00E05D9B" w:rsidRDefault="00E05D9B">
      <w:pPr>
        <w:pStyle w:val="AmdtsEntries"/>
      </w:pPr>
      <w:r>
        <w:tab/>
        <w:t xml:space="preserve">def </w:t>
      </w:r>
      <w:r w:rsidRPr="00C26339">
        <w:rPr>
          <w:rStyle w:val="charBoldItals"/>
        </w:rPr>
        <w:t xml:space="preserve">accredited </w:t>
      </w:r>
      <w:r>
        <w:t xml:space="preserve">om </w:t>
      </w:r>
      <w:hyperlink r:id="rId1829"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1.19</w:t>
      </w:r>
    </w:p>
    <w:p w14:paraId="4C32690D" w14:textId="78AF9F6A" w:rsidR="005B0A79" w:rsidRDefault="005B0A79">
      <w:pPr>
        <w:pStyle w:val="AmdtsEntries"/>
      </w:pPr>
      <w:r>
        <w:tab/>
        <w:t>def</w:t>
      </w:r>
      <w:r w:rsidRPr="005B0A79">
        <w:rPr>
          <w:rStyle w:val="charBoldItals"/>
        </w:rPr>
        <w:t xml:space="preserve"> accredited assistance animal</w:t>
      </w:r>
      <w:r>
        <w:t xml:space="preserve"> ins </w:t>
      </w:r>
      <w:hyperlink r:id="rId1830" w:tooltip="Road Transport (Public Passenger Services) Amendment Regulation 2020 (No 1)" w:history="1">
        <w:r>
          <w:rPr>
            <w:rStyle w:val="charCitHyperlinkAbbrev"/>
          </w:rPr>
          <w:t>SL2020</w:t>
        </w:r>
        <w:r>
          <w:rPr>
            <w:rStyle w:val="charCitHyperlinkAbbrev"/>
          </w:rPr>
          <w:noBreakHyphen/>
          <w:t>32</w:t>
        </w:r>
      </w:hyperlink>
      <w:r>
        <w:t xml:space="preserve"> s 9</w:t>
      </w:r>
    </w:p>
    <w:p w14:paraId="44F4EF04" w14:textId="7D299540" w:rsidR="00E05D9B" w:rsidRDefault="00E05D9B">
      <w:pPr>
        <w:pStyle w:val="AmdtsEntries"/>
      </w:pPr>
      <w:r>
        <w:tab/>
        <w:t xml:space="preserve">def </w:t>
      </w:r>
      <w:r w:rsidRPr="00C26339">
        <w:rPr>
          <w:rStyle w:val="charBoldItals"/>
        </w:rPr>
        <w:t xml:space="preserve">accredited operator </w:t>
      </w:r>
      <w:r>
        <w:t xml:space="preserve">sub </w:t>
      </w:r>
      <w:hyperlink r:id="rId1831"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1.20</w:t>
      </w:r>
      <w:r w:rsidR="00A10B94">
        <w:t xml:space="preserve">; </w:t>
      </w:r>
      <w:hyperlink r:id="rId1832" w:tooltip="Road Transport (Taxi Industry Innovation) Legislation Amendment Regulation 2016 (No 1)" w:history="1">
        <w:r w:rsidR="00A10B94">
          <w:rPr>
            <w:rStyle w:val="charCitHyperlinkAbbrev"/>
          </w:rPr>
          <w:t>SL2016</w:t>
        </w:r>
        <w:r w:rsidR="00A10B94">
          <w:rPr>
            <w:rStyle w:val="charCitHyperlinkAbbrev"/>
          </w:rPr>
          <w:noBreakHyphen/>
          <w:t>20</w:t>
        </w:r>
      </w:hyperlink>
      <w:r w:rsidR="00A10B94" w:rsidRPr="00105E37">
        <w:rPr>
          <w:rStyle w:val="charCitHyperlinkAbbrev"/>
        </w:rPr>
        <w:t xml:space="preserve"> </w:t>
      </w:r>
      <w:r w:rsidR="00A10B94" w:rsidRPr="00105E37">
        <w:t xml:space="preserve">s </w:t>
      </w:r>
      <w:r w:rsidR="00A10B94">
        <w:t>148</w:t>
      </w:r>
    </w:p>
    <w:p w14:paraId="03823763" w14:textId="6E89C14C" w:rsidR="00E05D9B" w:rsidRDefault="00E05D9B">
      <w:pPr>
        <w:pStyle w:val="AmdtsEntries"/>
      </w:pPr>
      <w:r>
        <w:tab/>
        <w:t xml:space="preserve">def </w:t>
      </w:r>
      <w:r>
        <w:rPr>
          <w:rStyle w:val="charBoldItals"/>
        </w:rPr>
        <w:t>accredited taxi-cab operator</w:t>
      </w:r>
      <w:r>
        <w:t xml:space="preserve"> ins </w:t>
      </w:r>
      <w:hyperlink r:id="rId183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11</w:t>
      </w:r>
    </w:p>
    <w:p w14:paraId="359376A8" w14:textId="0ECF9858" w:rsidR="00A10B94" w:rsidRDefault="00A10B94" w:rsidP="00A10B94">
      <w:pPr>
        <w:pStyle w:val="AmdtsEntriesDefL2"/>
      </w:pPr>
      <w:r>
        <w:tab/>
        <w:t xml:space="preserve">om </w:t>
      </w:r>
      <w:hyperlink r:id="rId183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53BCC84" w14:textId="185C4B5B" w:rsidR="00E05D9B" w:rsidRDefault="00E05D9B">
      <w:pPr>
        <w:pStyle w:val="AmdtsEntries"/>
      </w:pPr>
      <w:r>
        <w:tab/>
        <w:t xml:space="preserve">def </w:t>
      </w:r>
      <w:r w:rsidRPr="00C26339">
        <w:rPr>
          <w:rStyle w:val="charBoldItals"/>
        </w:rPr>
        <w:t xml:space="preserve">accredited taxi network provider </w:t>
      </w:r>
      <w:r>
        <w:t xml:space="preserve">om </w:t>
      </w:r>
      <w:hyperlink r:id="rId1835"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1.21</w:t>
      </w:r>
    </w:p>
    <w:p w14:paraId="1221DAB8" w14:textId="15B6D5A9" w:rsidR="00A10B94" w:rsidRDefault="00A10B94" w:rsidP="00A10B94">
      <w:pPr>
        <w:pStyle w:val="AmdtsEntriesDefL2"/>
      </w:pPr>
      <w:r>
        <w:tab/>
        <w:t xml:space="preserve">om </w:t>
      </w:r>
      <w:hyperlink r:id="rId183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7D07493" w14:textId="0FC4C6C8" w:rsidR="00006843" w:rsidRPr="00006843" w:rsidRDefault="00006843">
      <w:pPr>
        <w:pStyle w:val="AmdtsEntries"/>
      </w:pPr>
      <w:r>
        <w:tab/>
        <w:t xml:space="preserve">def </w:t>
      </w:r>
      <w:r w:rsidRPr="00C26339">
        <w:rPr>
          <w:rStyle w:val="charBoldItals"/>
        </w:rPr>
        <w:t xml:space="preserve">accredited taxi network provider’s taxi booking service </w:t>
      </w:r>
      <w:r>
        <w:t xml:space="preserve">ins </w:t>
      </w:r>
      <w:hyperlink r:id="rId1837"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14</w:t>
      </w:r>
    </w:p>
    <w:p w14:paraId="5314F9ED" w14:textId="3223AC60" w:rsidR="00A10B94" w:rsidRDefault="00A10B94" w:rsidP="00A10B94">
      <w:pPr>
        <w:pStyle w:val="AmdtsEntriesDefL2"/>
      </w:pPr>
      <w:r>
        <w:tab/>
        <w:t xml:space="preserve">om </w:t>
      </w:r>
      <w:hyperlink r:id="rId183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6C4E0B9" w14:textId="06E4B6CE" w:rsidR="003D7736" w:rsidRDefault="003D7736">
      <w:pPr>
        <w:pStyle w:val="AmdtsEntries"/>
      </w:pPr>
      <w:r>
        <w:tab/>
        <w:t xml:space="preserve">def </w:t>
      </w:r>
      <w:r w:rsidRPr="003D7736">
        <w:rPr>
          <w:rStyle w:val="charBoldItals"/>
        </w:rPr>
        <w:t>ACT region</w:t>
      </w:r>
      <w:r>
        <w:t xml:space="preserve"> ins </w:t>
      </w:r>
      <w:hyperlink r:id="rId183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9EDFB11" w14:textId="7CCF3E28" w:rsidR="00721152" w:rsidRDefault="00721152" w:rsidP="00721152">
      <w:pPr>
        <w:pStyle w:val="AmdtsEntries"/>
      </w:pPr>
      <w:r>
        <w:tab/>
        <w:t xml:space="preserve">def </w:t>
      </w:r>
      <w:r w:rsidRPr="003D7736">
        <w:rPr>
          <w:rStyle w:val="charBoldItals"/>
        </w:rPr>
        <w:t xml:space="preserve">ACT </w:t>
      </w:r>
      <w:r>
        <w:rPr>
          <w:rStyle w:val="charBoldItals"/>
        </w:rPr>
        <w:t xml:space="preserve">taxi </w:t>
      </w:r>
      <w:r w:rsidRPr="003D7736">
        <w:rPr>
          <w:rStyle w:val="charBoldItals"/>
        </w:rPr>
        <w:t>region</w:t>
      </w:r>
      <w:r>
        <w:t xml:space="preserve"> om </w:t>
      </w:r>
      <w:hyperlink r:id="rId184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9C57732" w14:textId="04C80C0B" w:rsidR="00E05D9B" w:rsidRDefault="00E05D9B">
      <w:pPr>
        <w:pStyle w:val="AmdtsEntries"/>
      </w:pPr>
      <w:r>
        <w:tab/>
        <w:t xml:space="preserve">def </w:t>
      </w:r>
      <w:r w:rsidRPr="00C26339">
        <w:rPr>
          <w:rStyle w:val="charBoldItals"/>
        </w:rPr>
        <w:t xml:space="preserve">affiliated </w:t>
      </w:r>
      <w:r>
        <w:t xml:space="preserve">om </w:t>
      </w:r>
      <w:hyperlink r:id="rId1841"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1.21</w:t>
      </w:r>
    </w:p>
    <w:p w14:paraId="177A7F99" w14:textId="78364095" w:rsidR="003C0118" w:rsidRDefault="003C0118">
      <w:pPr>
        <w:pStyle w:val="AmdtsEntries"/>
      </w:pPr>
      <w:r>
        <w:tab/>
        <w:t xml:space="preserve">def </w:t>
      </w:r>
      <w:r w:rsidRPr="00D23F8C">
        <w:rPr>
          <w:rStyle w:val="charBoldItals"/>
        </w:rPr>
        <w:t xml:space="preserve">affiliated </w:t>
      </w:r>
      <w:r w:rsidR="00D23F8C" w:rsidRPr="00D23F8C">
        <w:rPr>
          <w:rStyle w:val="charBoldItals"/>
        </w:rPr>
        <w:t>driver</w:t>
      </w:r>
      <w:r w:rsidR="00D23F8C">
        <w:t xml:space="preserve"> ins </w:t>
      </w:r>
      <w:hyperlink r:id="rId1842" w:tooltip="Road Transport (Public Passenger Services) (Exemptions) Amendment Regulation 2015 (No 1)" w:history="1">
        <w:r w:rsidR="00D23F8C">
          <w:rPr>
            <w:rStyle w:val="charCitHyperlinkAbbrev"/>
          </w:rPr>
          <w:t>SL2015</w:t>
        </w:r>
        <w:r w:rsidR="00D23F8C">
          <w:rPr>
            <w:rStyle w:val="charCitHyperlinkAbbrev"/>
          </w:rPr>
          <w:noBreakHyphen/>
          <w:t>34</w:t>
        </w:r>
      </w:hyperlink>
      <w:r w:rsidR="00D23F8C">
        <w:t xml:space="preserve"> s 6</w:t>
      </w:r>
    </w:p>
    <w:p w14:paraId="517DE088" w14:textId="6170DE64" w:rsidR="00A10B94" w:rsidRDefault="00A10B94" w:rsidP="00A10B94">
      <w:pPr>
        <w:pStyle w:val="AmdtsEntriesDefL2"/>
      </w:pPr>
      <w:r>
        <w:tab/>
      </w:r>
      <w:r w:rsidR="003D7736">
        <w:t>sub</w:t>
      </w:r>
      <w:r>
        <w:t xml:space="preserve"> </w:t>
      </w:r>
      <w:hyperlink r:id="rId184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51B93FA" w14:textId="0FCB5487" w:rsidR="00452214" w:rsidRDefault="00452214" w:rsidP="00452214">
      <w:pPr>
        <w:pStyle w:val="AmdtsEntries"/>
      </w:pPr>
      <w:r>
        <w:tab/>
        <w:t xml:space="preserve">def </w:t>
      </w:r>
      <w:r>
        <w:rPr>
          <w:rStyle w:val="charBoldItals"/>
        </w:rPr>
        <w:t>affiliated driver record</w:t>
      </w:r>
      <w:r>
        <w:t xml:space="preserve"> ins </w:t>
      </w:r>
      <w:hyperlink r:id="rId184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E08BE1A" w14:textId="07A71A6B" w:rsidR="00452214" w:rsidRDefault="00452214" w:rsidP="00452214">
      <w:pPr>
        <w:pStyle w:val="AmdtsEntries"/>
      </w:pPr>
      <w:r>
        <w:tab/>
        <w:t xml:space="preserve">def </w:t>
      </w:r>
      <w:r>
        <w:rPr>
          <w:rStyle w:val="charBoldItals"/>
        </w:rPr>
        <w:t>affiliated hire car driver</w:t>
      </w:r>
      <w:r>
        <w:t xml:space="preserve"> ins </w:t>
      </w:r>
      <w:hyperlink r:id="rId184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071D4F1" w14:textId="7CB89671" w:rsidR="00452214" w:rsidRDefault="00452214" w:rsidP="00452214">
      <w:pPr>
        <w:pStyle w:val="AmdtsEntries"/>
      </w:pPr>
      <w:r>
        <w:tab/>
        <w:t xml:space="preserve">def </w:t>
      </w:r>
      <w:r>
        <w:rPr>
          <w:rStyle w:val="charBoldItals"/>
        </w:rPr>
        <w:t>affiliated operator record</w:t>
      </w:r>
      <w:r>
        <w:t xml:space="preserve"> ins </w:t>
      </w:r>
      <w:hyperlink r:id="rId184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A03182A" w14:textId="05C87505" w:rsidR="00452214" w:rsidRDefault="00452214" w:rsidP="00452214">
      <w:pPr>
        <w:pStyle w:val="AmdtsEntries"/>
      </w:pPr>
      <w:r>
        <w:tab/>
        <w:t xml:space="preserve">def </w:t>
      </w:r>
      <w:r>
        <w:rPr>
          <w:rStyle w:val="charBoldItals"/>
        </w:rPr>
        <w:t>affiliated taxi driver</w:t>
      </w:r>
      <w:r>
        <w:t xml:space="preserve"> ins </w:t>
      </w:r>
      <w:hyperlink r:id="rId184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3C2CB57" w14:textId="41B7D415" w:rsidR="00E05D9B" w:rsidRDefault="00E05D9B">
      <w:pPr>
        <w:pStyle w:val="AmdtsEntries"/>
      </w:pPr>
      <w:r>
        <w:tab/>
        <w:t xml:space="preserve">def </w:t>
      </w:r>
      <w:r w:rsidRPr="00C26339">
        <w:rPr>
          <w:rStyle w:val="charBoldItals"/>
        </w:rPr>
        <w:t xml:space="preserve">another jurisdiction </w:t>
      </w:r>
      <w:r>
        <w:t xml:space="preserve">om </w:t>
      </w:r>
      <w:hyperlink r:id="rId1848"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1.21</w:t>
      </w:r>
    </w:p>
    <w:p w14:paraId="52FF9867" w14:textId="4C62A71C" w:rsidR="00E05D9B" w:rsidRDefault="00E05D9B">
      <w:pPr>
        <w:pStyle w:val="AmdtsEntries"/>
      </w:pPr>
      <w:r>
        <w:tab/>
        <w:t xml:space="preserve">def </w:t>
      </w:r>
      <w:r w:rsidRPr="00C26339">
        <w:rPr>
          <w:rStyle w:val="charBoldItals"/>
        </w:rPr>
        <w:t xml:space="preserve">applicable vehicle standards </w:t>
      </w:r>
      <w:r>
        <w:t xml:space="preserve">ins </w:t>
      </w:r>
      <w:hyperlink r:id="rId184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1.22</w:t>
      </w:r>
    </w:p>
    <w:p w14:paraId="3286926B" w14:textId="61CC287B" w:rsidR="00A10B94" w:rsidRDefault="00A10B94" w:rsidP="00A10B94">
      <w:pPr>
        <w:pStyle w:val="AmdtsEntriesDefL2"/>
      </w:pPr>
      <w:r>
        <w:tab/>
        <w:t xml:space="preserve">sub </w:t>
      </w:r>
      <w:hyperlink r:id="rId185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FABD508" w14:textId="742F43EB" w:rsidR="00E05D9B" w:rsidRDefault="00E05D9B">
      <w:pPr>
        <w:pStyle w:val="AmdtsEntries"/>
      </w:pPr>
      <w:r>
        <w:tab/>
        <w:t xml:space="preserve">def </w:t>
      </w:r>
      <w:r w:rsidRPr="00C26339">
        <w:rPr>
          <w:rStyle w:val="charBoldItals"/>
        </w:rPr>
        <w:t xml:space="preserve">applicant </w:t>
      </w:r>
      <w:r>
        <w:t xml:space="preserve">sub </w:t>
      </w:r>
      <w:hyperlink r:id="rId1851"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1.22; </w:t>
      </w:r>
      <w:hyperlink r:id="rId185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1.23</w:t>
      </w:r>
      <w:r w:rsidR="00A10B94">
        <w:t xml:space="preserve">; </w:t>
      </w:r>
      <w:hyperlink r:id="rId1853" w:tooltip="Road Transport (Taxi Industry Innovation) Legislation Amendment Regulation 2016 (No 1)" w:history="1">
        <w:r w:rsidR="00A10B94" w:rsidRPr="00105E37">
          <w:rPr>
            <w:rStyle w:val="charCitHyperlinkAbbrev"/>
          </w:rPr>
          <w:t>SL2016-20</w:t>
        </w:r>
      </w:hyperlink>
      <w:r w:rsidR="00A10B94" w:rsidRPr="00105E37">
        <w:rPr>
          <w:rStyle w:val="charCitHyperlinkAbbrev"/>
        </w:rPr>
        <w:t xml:space="preserve"> </w:t>
      </w:r>
      <w:r w:rsidR="00A10B94" w:rsidRPr="00105E37">
        <w:t xml:space="preserve">s </w:t>
      </w:r>
      <w:r w:rsidR="00A10B94">
        <w:t>148</w:t>
      </w:r>
    </w:p>
    <w:p w14:paraId="2E187CA8" w14:textId="3B0AD5B0" w:rsidR="007D48EF" w:rsidRDefault="00452214" w:rsidP="00452214">
      <w:pPr>
        <w:pStyle w:val="AmdtsEntries"/>
      </w:pPr>
      <w:r>
        <w:tab/>
        <w:t xml:space="preserve">def </w:t>
      </w:r>
      <w:r>
        <w:rPr>
          <w:rStyle w:val="charBoldItals"/>
        </w:rPr>
        <w:t>approved educational qualifications</w:t>
      </w:r>
      <w:r>
        <w:t xml:space="preserve"> </w:t>
      </w:r>
      <w:r w:rsidR="00721152">
        <w:t>sub</w:t>
      </w:r>
      <w:r>
        <w:t xml:space="preserve"> </w:t>
      </w:r>
      <w:hyperlink r:id="rId185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s</w:t>
      </w:r>
      <w:r>
        <w:t> 148</w:t>
      </w:r>
    </w:p>
    <w:p w14:paraId="7C731078" w14:textId="11ADE9F1" w:rsidR="00405DC2" w:rsidRPr="00405DC2" w:rsidRDefault="00405DC2" w:rsidP="00452214">
      <w:pPr>
        <w:pStyle w:val="AmdtsEntries"/>
      </w:pPr>
      <w:r>
        <w:tab/>
        <w:t xml:space="preserve">def </w:t>
      </w:r>
      <w:r w:rsidRPr="00E11422">
        <w:rPr>
          <w:rStyle w:val="charBoldItals"/>
        </w:rPr>
        <w:t>approved identifier</w:t>
      </w:r>
      <w:r w:rsidR="00253A1C">
        <w:rPr>
          <w:rStyle w:val="charBoldItals"/>
        </w:rPr>
        <w:t xml:space="preserve"> </w:t>
      </w:r>
      <w:r w:rsidR="00253A1C">
        <w:t>ins</w:t>
      </w:r>
      <w:r w:rsidR="00D64851">
        <w:t xml:space="preserve"> </w:t>
      </w:r>
      <w:hyperlink r:id="rId1855" w:tooltip="Road Transport (Public Passenger Services) Amendment Regulation 2019 (No 1)" w:history="1">
        <w:r>
          <w:rPr>
            <w:rStyle w:val="charCitHyperlinkAbbrev"/>
          </w:rPr>
          <w:t>SL2019</w:t>
        </w:r>
        <w:r>
          <w:rPr>
            <w:rStyle w:val="charCitHyperlinkAbbrev"/>
          </w:rPr>
          <w:noBreakHyphen/>
          <w:t>15</w:t>
        </w:r>
      </w:hyperlink>
      <w:r>
        <w:t xml:space="preserve"> s 16</w:t>
      </w:r>
    </w:p>
    <w:p w14:paraId="654BCAD2" w14:textId="585DDC58" w:rsidR="00E05D9B" w:rsidRDefault="00E05D9B" w:rsidP="00454283">
      <w:pPr>
        <w:pStyle w:val="AmdtsEntries"/>
        <w:keepNext/>
      </w:pPr>
      <w:r>
        <w:tab/>
        <w:t xml:space="preserve">def </w:t>
      </w:r>
      <w:r w:rsidRPr="00C26339">
        <w:rPr>
          <w:rStyle w:val="charBoldItals"/>
        </w:rPr>
        <w:t xml:space="preserve">approved minimum service standards </w:t>
      </w:r>
      <w:r>
        <w:t xml:space="preserve">ins </w:t>
      </w:r>
      <w:hyperlink r:id="rId185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14</w:t>
      </w:r>
    </w:p>
    <w:p w14:paraId="27B0C49D" w14:textId="22A1B189" w:rsidR="00006843" w:rsidRDefault="00006843" w:rsidP="00006843">
      <w:pPr>
        <w:pStyle w:val="AmdtsEntriesDefL2"/>
      </w:pPr>
      <w:r>
        <w:tab/>
        <w:t xml:space="preserve">sub </w:t>
      </w:r>
      <w:hyperlink r:id="rId1857"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15</w:t>
      </w:r>
    </w:p>
    <w:p w14:paraId="43738B35" w14:textId="08B61A95" w:rsidR="004D7FCF" w:rsidRDefault="004D7FCF" w:rsidP="004D7FCF">
      <w:pPr>
        <w:pStyle w:val="AmdtsEntriesDefL2"/>
      </w:pPr>
      <w:r>
        <w:tab/>
        <w:t xml:space="preserve">om </w:t>
      </w:r>
      <w:hyperlink r:id="rId185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2B057BB" w14:textId="58DA580E" w:rsidR="00E05D9B" w:rsidRDefault="00E05D9B" w:rsidP="0009681F">
      <w:pPr>
        <w:pStyle w:val="AmdtsEntries"/>
        <w:keepNext/>
      </w:pPr>
      <w:r>
        <w:lastRenderedPageBreak/>
        <w:tab/>
        <w:t xml:space="preserve">def </w:t>
      </w:r>
      <w:r w:rsidRPr="00C26339">
        <w:rPr>
          <w:rStyle w:val="charBoldItals"/>
        </w:rPr>
        <w:t xml:space="preserve">approved taxi network performance standard </w:t>
      </w:r>
      <w:r>
        <w:t xml:space="preserve">om </w:t>
      </w:r>
      <w:hyperlink r:id="rId185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1.24</w:t>
      </w:r>
    </w:p>
    <w:p w14:paraId="022274DB" w14:textId="4941519E" w:rsidR="004D7FCF" w:rsidRDefault="004D7FCF" w:rsidP="004D7FCF">
      <w:pPr>
        <w:pStyle w:val="AmdtsEntriesDefL2"/>
      </w:pPr>
      <w:r>
        <w:tab/>
        <w:t xml:space="preserve">om </w:t>
      </w:r>
      <w:hyperlink r:id="rId186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EE9B9D1" w14:textId="1132660C" w:rsidR="00041F4A" w:rsidRDefault="00041F4A" w:rsidP="00041F4A">
      <w:pPr>
        <w:pStyle w:val="AmdtsEntries"/>
      </w:pPr>
      <w:r>
        <w:tab/>
        <w:t xml:space="preserve">def </w:t>
      </w:r>
      <w:r>
        <w:rPr>
          <w:rStyle w:val="charBoldItals"/>
        </w:rPr>
        <w:t>approved wheelchair-accessible taxi driver training course</w:t>
      </w:r>
      <w:r>
        <w:t xml:space="preserve"> </w:t>
      </w:r>
      <w:r w:rsidR="00721152">
        <w:t>sub</w:t>
      </w:r>
      <w:r>
        <w:t xml:space="preserve"> </w:t>
      </w:r>
      <w:hyperlink r:id="rId186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78A72F9" w14:textId="695897D0" w:rsidR="0044352B" w:rsidRPr="0044352B" w:rsidRDefault="0044352B">
      <w:pPr>
        <w:pStyle w:val="AmdtsEntries"/>
      </w:pPr>
      <w:r>
        <w:tab/>
        <w:t xml:space="preserve">def </w:t>
      </w:r>
      <w:r>
        <w:rPr>
          <w:rStyle w:val="charBoldItals"/>
        </w:rPr>
        <w:t xml:space="preserve">Australian Design Rule </w:t>
      </w:r>
      <w:r>
        <w:t xml:space="preserve">om </w:t>
      </w:r>
      <w:hyperlink r:id="rId1862" w:tooltip="Statute Law Amendment Act 2010" w:history="1">
        <w:r w:rsidR="00C26339" w:rsidRPr="00C26339">
          <w:rPr>
            <w:rStyle w:val="charCitHyperlinkAbbrev"/>
          </w:rPr>
          <w:t>A2010</w:t>
        </w:r>
        <w:r w:rsidR="00C26339" w:rsidRPr="00C26339">
          <w:rPr>
            <w:rStyle w:val="charCitHyperlinkAbbrev"/>
          </w:rPr>
          <w:noBreakHyphen/>
          <w:t>18</w:t>
        </w:r>
      </w:hyperlink>
      <w:r>
        <w:t xml:space="preserve"> amdt 3.86</w:t>
      </w:r>
    </w:p>
    <w:p w14:paraId="4569A887" w14:textId="4D42DA2A" w:rsidR="0044352B" w:rsidRPr="0044352B" w:rsidRDefault="0044352B" w:rsidP="0044352B">
      <w:pPr>
        <w:pStyle w:val="AmdtsEntries"/>
      </w:pPr>
      <w:r>
        <w:tab/>
        <w:t xml:space="preserve">def </w:t>
      </w:r>
      <w:r>
        <w:rPr>
          <w:rStyle w:val="charBoldItals"/>
        </w:rPr>
        <w:t xml:space="preserve">Australian Road Rules </w:t>
      </w:r>
      <w:r>
        <w:t xml:space="preserve">om </w:t>
      </w:r>
      <w:hyperlink r:id="rId1863" w:tooltip="Statute Law Amendment Act 2010" w:history="1">
        <w:r w:rsidR="00C26339" w:rsidRPr="00C26339">
          <w:rPr>
            <w:rStyle w:val="charCitHyperlinkAbbrev"/>
          </w:rPr>
          <w:t>A2010</w:t>
        </w:r>
        <w:r w:rsidR="00C26339" w:rsidRPr="00C26339">
          <w:rPr>
            <w:rStyle w:val="charCitHyperlinkAbbrev"/>
          </w:rPr>
          <w:noBreakHyphen/>
          <w:t>18</w:t>
        </w:r>
      </w:hyperlink>
      <w:r>
        <w:t xml:space="preserve"> amdt 3.87</w:t>
      </w:r>
    </w:p>
    <w:p w14:paraId="0173165E" w14:textId="70F562A4" w:rsidR="00D23F8C" w:rsidRDefault="00D23F8C" w:rsidP="00D23F8C">
      <w:pPr>
        <w:pStyle w:val="AmdtsEntries"/>
      </w:pPr>
      <w:r>
        <w:tab/>
        <w:t xml:space="preserve">def </w:t>
      </w:r>
      <w:r w:rsidRPr="00C53C6B">
        <w:rPr>
          <w:rStyle w:val="charBoldItals"/>
        </w:rPr>
        <w:t>authorised examiner</w:t>
      </w:r>
      <w:r>
        <w:t xml:space="preserve"> ins </w:t>
      </w:r>
      <w:hyperlink r:id="rId1864"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372DC707" w14:textId="03AA0334" w:rsidR="004D7FCF" w:rsidRDefault="004D7FCF" w:rsidP="004D7FCF">
      <w:pPr>
        <w:pStyle w:val="AmdtsEntriesDefL2"/>
      </w:pPr>
      <w:r>
        <w:tab/>
        <w:t xml:space="preserve">om </w:t>
      </w:r>
      <w:hyperlink r:id="rId186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23917D4" w14:textId="1D44B0B6" w:rsidR="00E05D9B" w:rsidRDefault="00E05D9B">
      <w:pPr>
        <w:pStyle w:val="AmdtsEntries"/>
      </w:pPr>
      <w:r>
        <w:tab/>
        <w:t xml:space="preserve">def </w:t>
      </w:r>
      <w:r w:rsidRPr="00C26339">
        <w:rPr>
          <w:rStyle w:val="charBoldItals"/>
        </w:rPr>
        <w:t xml:space="preserve">authorised fixed-fare hiring </w:t>
      </w:r>
      <w:r>
        <w:t xml:space="preserve">ins </w:t>
      </w:r>
      <w:hyperlink r:id="rId1866"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13</w:t>
      </w:r>
    </w:p>
    <w:p w14:paraId="135425D7" w14:textId="6B997A11" w:rsidR="00AC123B" w:rsidRDefault="00AC123B" w:rsidP="00AC123B">
      <w:pPr>
        <w:pStyle w:val="AmdtsEntriesDefL2"/>
      </w:pPr>
      <w:r>
        <w:tab/>
        <w:t xml:space="preserve">am </w:t>
      </w:r>
      <w:hyperlink r:id="rId1867"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1.46</w:t>
      </w:r>
    </w:p>
    <w:p w14:paraId="1E3C6C78" w14:textId="0AB533AF" w:rsidR="004D7FCF" w:rsidRDefault="004D7FCF" w:rsidP="004D7FCF">
      <w:pPr>
        <w:pStyle w:val="AmdtsEntriesDefL2"/>
      </w:pPr>
      <w:r>
        <w:tab/>
        <w:t xml:space="preserve">sub </w:t>
      </w:r>
      <w:hyperlink r:id="rId186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F19F663" w14:textId="7CEAD5C5" w:rsidR="00E05D9B" w:rsidRDefault="00E05D9B">
      <w:pPr>
        <w:pStyle w:val="AmdtsEntries"/>
      </w:pPr>
      <w:r>
        <w:tab/>
        <w:t xml:space="preserve">def </w:t>
      </w:r>
      <w:r>
        <w:rPr>
          <w:rStyle w:val="charBoldItals"/>
        </w:rPr>
        <w:t xml:space="preserve">authorised operator </w:t>
      </w:r>
      <w:r>
        <w:t xml:space="preserve">ins </w:t>
      </w:r>
      <w:hyperlink r:id="rId186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15</w:t>
      </w:r>
    </w:p>
    <w:p w14:paraId="720DEFAE" w14:textId="2539C521" w:rsidR="004D7FCF" w:rsidRDefault="004D7FCF" w:rsidP="004D7FCF">
      <w:pPr>
        <w:pStyle w:val="AmdtsEntriesDefL2"/>
      </w:pPr>
      <w:r>
        <w:tab/>
        <w:t xml:space="preserve">sub </w:t>
      </w:r>
      <w:hyperlink r:id="rId187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BB0DD80" w14:textId="6E3EFD75" w:rsidR="00041F4A" w:rsidRDefault="00041F4A" w:rsidP="00041F4A">
      <w:pPr>
        <w:pStyle w:val="AmdtsEntries"/>
      </w:pPr>
      <w:r>
        <w:tab/>
        <w:t xml:space="preserve">def </w:t>
      </w:r>
      <w:r>
        <w:rPr>
          <w:rStyle w:val="charBoldItals"/>
        </w:rPr>
        <w:t>authorised person</w:t>
      </w:r>
      <w:r>
        <w:t xml:space="preserve"> ins </w:t>
      </w:r>
      <w:hyperlink r:id="rId187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B2E3191" w14:textId="4C37D1EB" w:rsidR="009D160F" w:rsidRDefault="009D160F" w:rsidP="009D160F">
      <w:pPr>
        <w:pStyle w:val="AmdtsEntriesDefL2"/>
      </w:pPr>
      <w:r>
        <w:tab/>
        <w:t xml:space="preserve">om </w:t>
      </w:r>
      <w:hyperlink r:id="rId1872" w:tooltip="Statute Law Amendment Act 2017" w:history="1">
        <w:r w:rsidRPr="0038160B">
          <w:rPr>
            <w:rStyle w:val="charCitHyperlinkAbbrev"/>
          </w:rPr>
          <w:t>A2017</w:t>
        </w:r>
        <w:r w:rsidRPr="0038160B">
          <w:rPr>
            <w:rStyle w:val="charCitHyperlinkAbbrev"/>
          </w:rPr>
          <w:noBreakHyphen/>
          <w:t>4</w:t>
        </w:r>
      </w:hyperlink>
      <w:r>
        <w:t xml:space="preserve"> amdt 3.186</w:t>
      </w:r>
    </w:p>
    <w:p w14:paraId="66307F1C" w14:textId="1A2E5AE3" w:rsidR="00041F4A" w:rsidRDefault="00041F4A" w:rsidP="00041F4A">
      <w:pPr>
        <w:pStyle w:val="AmdtsEntries"/>
      </w:pPr>
      <w:r>
        <w:tab/>
        <w:t xml:space="preserve">def </w:t>
      </w:r>
      <w:r>
        <w:rPr>
          <w:rStyle w:val="charBoldItals"/>
        </w:rPr>
        <w:t>available</w:t>
      </w:r>
      <w:r>
        <w:t xml:space="preserve"> ins </w:t>
      </w:r>
      <w:hyperlink r:id="rId187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D8943B0" w14:textId="56835BB9" w:rsidR="00041F4A" w:rsidRDefault="00041F4A" w:rsidP="00041F4A">
      <w:pPr>
        <w:pStyle w:val="AmdtsEntries"/>
      </w:pPr>
      <w:r>
        <w:tab/>
        <w:t xml:space="preserve">def </w:t>
      </w:r>
      <w:r>
        <w:rPr>
          <w:rStyle w:val="charBoldItals"/>
        </w:rPr>
        <w:t>availability determination</w:t>
      </w:r>
      <w:r>
        <w:t xml:space="preserve"> ins </w:t>
      </w:r>
      <w:hyperlink r:id="rId187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5F6B411" w14:textId="4C31698C" w:rsidR="00041F4A" w:rsidRDefault="00041F4A" w:rsidP="00041F4A">
      <w:pPr>
        <w:pStyle w:val="AmdtsEntries"/>
      </w:pPr>
      <w:r>
        <w:tab/>
        <w:t xml:space="preserve">def </w:t>
      </w:r>
      <w:r>
        <w:rPr>
          <w:rStyle w:val="charBoldItals"/>
        </w:rPr>
        <w:t>availability notice</w:t>
      </w:r>
      <w:r>
        <w:t xml:space="preserve"> ins </w:t>
      </w:r>
      <w:hyperlink r:id="rId187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466D734" w14:textId="1FFADC8C" w:rsidR="00E05D9B" w:rsidRDefault="00E05D9B">
      <w:pPr>
        <w:pStyle w:val="AmdtsEntries"/>
      </w:pPr>
      <w:r>
        <w:tab/>
        <w:t xml:space="preserve">def </w:t>
      </w:r>
      <w:r w:rsidRPr="00C26339">
        <w:rPr>
          <w:rStyle w:val="charBoldItals"/>
        </w:rPr>
        <w:t xml:space="preserve">beginning </w:t>
      </w:r>
      <w:r>
        <w:t xml:space="preserve">om </w:t>
      </w:r>
      <w:hyperlink r:id="rId1876"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1.23</w:t>
      </w:r>
    </w:p>
    <w:p w14:paraId="185AB65E" w14:textId="6C920FA2" w:rsidR="00E05D9B" w:rsidRDefault="00E05D9B">
      <w:pPr>
        <w:pStyle w:val="AmdtsEntries"/>
      </w:pPr>
      <w:r>
        <w:tab/>
        <w:t xml:space="preserve">def </w:t>
      </w:r>
      <w:r w:rsidRPr="00C26339">
        <w:rPr>
          <w:rStyle w:val="charBoldItals"/>
        </w:rPr>
        <w:t xml:space="preserve">begins </w:t>
      </w:r>
      <w:r>
        <w:t xml:space="preserve">ins </w:t>
      </w:r>
      <w:hyperlink r:id="rId1877"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1.23</w:t>
      </w:r>
    </w:p>
    <w:p w14:paraId="6B12EAC5" w14:textId="42EA9398" w:rsidR="004D7FCF" w:rsidRDefault="004D7FCF" w:rsidP="004D7FCF">
      <w:pPr>
        <w:pStyle w:val="AmdtsEntriesDefL2"/>
      </w:pPr>
      <w:r>
        <w:tab/>
      </w:r>
      <w:r w:rsidR="00041F4A">
        <w:t>sub</w:t>
      </w:r>
      <w:r>
        <w:t xml:space="preserve"> </w:t>
      </w:r>
      <w:hyperlink r:id="rId187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FC5715D" w14:textId="270B1414" w:rsidR="00041F4A" w:rsidRDefault="00041F4A" w:rsidP="00041F4A">
      <w:pPr>
        <w:pStyle w:val="AmdtsEntries"/>
      </w:pPr>
      <w:r>
        <w:tab/>
        <w:t xml:space="preserve">def </w:t>
      </w:r>
      <w:r>
        <w:rPr>
          <w:rStyle w:val="charBoldItals"/>
        </w:rPr>
        <w:t>bookable vehicle licensee</w:t>
      </w:r>
      <w:r>
        <w:t xml:space="preserve"> ins </w:t>
      </w:r>
      <w:hyperlink r:id="rId187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49AE8E8" w14:textId="0A5753CE" w:rsidR="00974C03" w:rsidRDefault="00974C03" w:rsidP="00974C03">
      <w:pPr>
        <w:pStyle w:val="AmdtsEntries"/>
      </w:pPr>
      <w:r>
        <w:tab/>
        <w:t xml:space="preserve">def </w:t>
      </w:r>
      <w:r>
        <w:rPr>
          <w:rStyle w:val="charBoldItals"/>
        </w:rPr>
        <w:t>booking fee</w:t>
      </w:r>
      <w:r>
        <w:t xml:space="preserve"> om </w:t>
      </w:r>
      <w:hyperlink r:id="rId188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5E5EA3E" w14:textId="75C0801C" w:rsidR="00041F4A" w:rsidRDefault="00041F4A" w:rsidP="00041F4A">
      <w:pPr>
        <w:pStyle w:val="AmdtsEntries"/>
      </w:pPr>
      <w:r>
        <w:tab/>
        <w:t xml:space="preserve">def </w:t>
      </w:r>
      <w:r>
        <w:rPr>
          <w:rStyle w:val="charBoldItals"/>
        </w:rPr>
        <w:t>bus</w:t>
      </w:r>
      <w:r w:rsidR="00974C03">
        <w:t xml:space="preserve"> sub</w:t>
      </w:r>
      <w:r>
        <w:t xml:space="preserve"> </w:t>
      </w:r>
      <w:hyperlink r:id="rId188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0581DD3" w14:textId="104E1FEB" w:rsidR="00041F4A" w:rsidRDefault="00041F4A" w:rsidP="00041F4A">
      <w:pPr>
        <w:pStyle w:val="AmdtsEntries"/>
      </w:pPr>
      <w:r>
        <w:tab/>
        <w:t xml:space="preserve">def </w:t>
      </w:r>
      <w:r>
        <w:rPr>
          <w:rStyle w:val="charBoldItals"/>
        </w:rPr>
        <w:t>bus driver</w:t>
      </w:r>
      <w:r w:rsidR="00974C03">
        <w:t xml:space="preserve"> sub</w:t>
      </w:r>
      <w:r>
        <w:t xml:space="preserve"> </w:t>
      </w:r>
      <w:hyperlink r:id="rId188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F7CDE33" w14:textId="34F4DF36" w:rsidR="00974C03" w:rsidRDefault="00974C03" w:rsidP="00974C03">
      <w:pPr>
        <w:pStyle w:val="AmdtsEntries"/>
      </w:pPr>
      <w:r>
        <w:tab/>
        <w:t xml:space="preserve">def </w:t>
      </w:r>
      <w:r>
        <w:rPr>
          <w:rStyle w:val="charBoldItals"/>
        </w:rPr>
        <w:t>bus service</w:t>
      </w:r>
      <w:r>
        <w:t xml:space="preserve"> om </w:t>
      </w:r>
      <w:hyperlink r:id="rId188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4652D5D" w14:textId="48412263" w:rsidR="00E05D9B" w:rsidRDefault="00E05D9B">
      <w:pPr>
        <w:pStyle w:val="AmdtsEntries"/>
      </w:pPr>
      <w:r>
        <w:tab/>
        <w:t xml:space="preserve">def </w:t>
      </w:r>
      <w:r w:rsidRPr="00C26339">
        <w:rPr>
          <w:rStyle w:val="charBoldItals"/>
        </w:rPr>
        <w:t xml:space="preserve">bus stop </w:t>
      </w:r>
      <w:r>
        <w:t xml:space="preserve">om </w:t>
      </w:r>
      <w:hyperlink r:id="rId188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1.24</w:t>
      </w:r>
    </w:p>
    <w:p w14:paraId="3889FAB0" w14:textId="3FD3B11C" w:rsidR="00C916EA" w:rsidRDefault="00C916EA" w:rsidP="00C916EA">
      <w:pPr>
        <w:pStyle w:val="AmdtsEntriesDefL2"/>
      </w:pPr>
      <w:r>
        <w:tab/>
        <w:t xml:space="preserve">ins </w:t>
      </w:r>
      <w:hyperlink r:id="rId1885" w:tooltip="Road Transport Legislation Amendment Regulation 2018 (No 2)" w:history="1">
        <w:r>
          <w:rPr>
            <w:rStyle w:val="charCitHyperlinkAbbrev"/>
          </w:rPr>
          <w:t>SL2018</w:t>
        </w:r>
        <w:r>
          <w:rPr>
            <w:rStyle w:val="charCitHyperlinkAbbrev"/>
          </w:rPr>
          <w:noBreakHyphen/>
          <w:t>16</w:t>
        </w:r>
      </w:hyperlink>
      <w:r>
        <w:t xml:space="preserve"> s 52</w:t>
      </w:r>
    </w:p>
    <w:p w14:paraId="20630ABB" w14:textId="58AE339C" w:rsidR="00041F4A" w:rsidRDefault="00041F4A" w:rsidP="00041F4A">
      <w:pPr>
        <w:pStyle w:val="AmdtsEntries"/>
      </w:pPr>
      <w:r>
        <w:tab/>
        <w:t xml:space="preserve">def </w:t>
      </w:r>
      <w:r>
        <w:rPr>
          <w:rStyle w:val="charBoldItals"/>
        </w:rPr>
        <w:t>bus ticket</w:t>
      </w:r>
      <w:r>
        <w:t xml:space="preserve"> </w:t>
      </w:r>
      <w:r w:rsidR="00974C03">
        <w:t>sub</w:t>
      </w:r>
      <w:r>
        <w:t xml:space="preserve"> </w:t>
      </w:r>
      <w:hyperlink r:id="rId188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r w:rsidR="002E53A5">
        <w:t xml:space="preserve">; </w:t>
      </w:r>
      <w:hyperlink r:id="rId1887" w:tooltip="Road Transport Reform (Light Rail) Legislation Amendment Act 2018" w:history="1">
        <w:r w:rsidR="002E53A5" w:rsidRPr="00430E6D">
          <w:rPr>
            <w:rStyle w:val="Hyperlink"/>
            <w:u w:val="none"/>
          </w:rPr>
          <w:t>A2018</w:t>
        </w:r>
        <w:r w:rsidR="002E53A5" w:rsidRPr="00430E6D">
          <w:rPr>
            <w:rStyle w:val="Hyperlink"/>
            <w:u w:val="none"/>
          </w:rPr>
          <w:noBreakHyphen/>
          <w:t>19</w:t>
        </w:r>
      </w:hyperlink>
      <w:r w:rsidR="002E53A5">
        <w:t xml:space="preserve"> s</w:t>
      </w:r>
      <w:r w:rsidR="00A2640C">
        <w:t xml:space="preserve"> 21</w:t>
      </w:r>
    </w:p>
    <w:p w14:paraId="129F64C7" w14:textId="2177EE95" w:rsidR="00D23F8C" w:rsidRDefault="00D23F8C" w:rsidP="00D23F8C">
      <w:pPr>
        <w:pStyle w:val="AmdtsEntries"/>
      </w:pPr>
      <w:r>
        <w:tab/>
        <w:t xml:space="preserve">def </w:t>
      </w:r>
      <w:r w:rsidRPr="00C53C6B">
        <w:rPr>
          <w:rStyle w:val="charBoldItals"/>
        </w:rPr>
        <w:t>certificate of inspection</w:t>
      </w:r>
      <w:r>
        <w:t xml:space="preserve"> ins </w:t>
      </w:r>
      <w:hyperlink r:id="rId1888"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07E9ECA8" w14:textId="112E6DCC" w:rsidR="004D7FCF" w:rsidRDefault="004D7FCF" w:rsidP="004D7FCF">
      <w:pPr>
        <w:pStyle w:val="AmdtsEntriesDefL2"/>
      </w:pPr>
      <w:r>
        <w:tab/>
        <w:t xml:space="preserve">om </w:t>
      </w:r>
      <w:hyperlink r:id="rId188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4288BA6" w14:textId="7F8CB510" w:rsidR="002E53A5" w:rsidRDefault="00A2640C" w:rsidP="00A2640C">
      <w:pPr>
        <w:pStyle w:val="AmdtsEntries"/>
      </w:pPr>
      <w:r>
        <w:tab/>
        <w:t xml:space="preserve">def </w:t>
      </w:r>
      <w:r w:rsidRPr="001A3E19">
        <w:rPr>
          <w:rStyle w:val="charBoldItals"/>
        </w:rPr>
        <w:t>concession bus ticket</w:t>
      </w:r>
      <w:r>
        <w:t xml:space="preserve"> </w:t>
      </w:r>
      <w:r w:rsidR="002E53A5">
        <w:t xml:space="preserve">ins </w:t>
      </w:r>
      <w:hyperlink r:id="rId1890" w:tooltip="Road Transport Reform (Light Rail) Legislation Amendment Act 2018" w:history="1">
        <w:r w:rsidR="002E53A5" w:rsidRPr="00430E6D">
          <w:rPr>
            <w:rStyle w:val="Hyperlink"/>
            <w:u w:val="none"/>
          </w:rPr>
          <w:t>A2018</w:t>
        </w:r>
        <w:r w:rsidR="002E53A5" w:rsidRPr="00430E6D">
          <w:rPr>
            <w:rStyle w:val="Hyperlink"/>
            <w:u w:val="none"/>
          </w:rPr>
          <w:noBreakHyphen/>
          <w:t>19</w:t>
        </w:r>
      </w:hyperlink>
      <w:r w:rsidR="002E53A5">
        <w:t xml:space="preserve"> s</w:t>
      </w:r>
      <w:r>
        <w:t xml:space="preserve"> 22</w:t>
      </w:r>
    </w:p>
    <w:p w14:paraId="12823600" w14:textId="49D9424D" w:rsidR="002E53A5" w:rsidRDefault="00A2640C" w:rsidP="00A2640C">
      <w:pPr>
        <w:pStyle w:val="AmdtsEntries"/>
      </w:pPr>
      <w:r>
        <w:tab/>
        <w:t xml:space="preserve">def </w:t>
      </w:r>
      <w:r w:rsidRPr="001A3E19">
        <w:rPr>
          <w:rStyle w:val="charBoldItals"/>
        </w:rPr>
        <w:t>concession light rail ticket</w:t>
      </w:r>
      <w:r>
        <w:t xml:space="preserve"> </w:t>
      </w:r>
      <w:r w:rsidR="002E53A5">
        <w:t xml:space="preserve">ins </w:t>
      </w:r>
      <w:hyperlink r:id="rId1891" w:tooltip="Road Transport Reform (Light Rail) Legislation Amendment Act 2018" w:history="1">
        <w:r w:rsidR="002E53A5" w:rsidRPr="00430E6D">
          <w:rPr>
            <w:rStyle w:val="Hyperlink"/>
            <w:u w:val="none"/>
          </w:rPr>
          <w:t>A2018</w:t>
        </w:r>
        <w:r w:rsidR="002E53A5" w:rsidRPr="00430E6D">
          <w:rPr>
            <w:rStyle w:val="Hyperlink"/>
            <w:u w:val="none"/>
          </w:rPr>
          <w:noBreakHyphen/>
          <w:t>19</w:t>
        </w:r>
      </w:hyperlink>
      <w:r w:rsidR="002E53A5">
        <w:t xml:space="preserve"> s</w:t>
      </w:r>
      <w:r>
        <w:t xml:space="preserve"> 22</w:t>
      </w:r>
    </w:p>
    <w:p w14:paraId="285E578C" w14:textId="32FFCF9A" w:rsidR="003973F8" w:rsidRDefault="003973F8" w:rsidP="003973F8">
      <w:pPr>
        <w:pStyle w:val="AmdtsEntries"/>
      </w:pPr>
      <w:r>
        <w:tab/>
        <w:t xml:space="preserve">def </w:t>
      </w:r>
      <w:r>
        <w:rPr>
          <w:rStyle w:val="charBoldItals"/>
        </w:rPr>
        <w:t>declared payment methods</w:t>
      </w:r>
      <w:r>
        <w:t xml:space="preserve"> ins </w:t>
      </w:r>
      <w:hyperlink r:id="rId189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6515C84" w14:textId="25296426" w:rsidR="00D23F8C" w:rsidRDefault="00D23F8C" w:rsidP="00D23F8C">
      <w:pPr>
        <w:pStyle w:val="AmdtsEntries"/>
      </w:pPr>
      <w:r>
        <w:tab/>
        <w:t xml:space="preserve">def </w:t>
      </w:r>
      <w:r w:rsidRPr="00C53C6B">
        <w:rPr>
          <w:rStyle w:val="charBoldItals"/>
        </w:rPr>
        <w:t>declared state of alert</w:t>
      </w:r>
      <w:r>
        <w:t xml:space="preserve"> ins </w:t>
      </w:r>
      <w:hyperlink r:id="rId1893"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3A5718CF" w14:textId="075C4B33" w:rsidR="004D7FCF" w:rsidRDefault="004D7FCF" w:rsidP="004D7FCF">
      <w:pPr>
        <w:pStyle w:val="AmdtsEntriesDefL2"/>
      </w:pPr>
      <w:r>
        <w:tab/>
        <w:t xml:space="preserve">om </w:t>
      </w:r>
      <w:hyperlink r:id="rId189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A5F8368" w14:textId="54C74503" w:rsidR="00D23F8C" w:rsidRDefault="00D23F8C" w:rsidP="00D23F8C">
      <w:pPr>
        <w:pStyle w:val="AmdtsEntries"/>
      </w:pPr>
      <w:r>
        <w:tab/>
        <w:t xml:space="preserve">def </w:t>
      </w:r>
      <w:r w:rsidRPr="00C53C6B">
        <w:rPr>
          <w:rStyle w:val="charBoldItals"/>
        </w:rPr>
        <w:t>declared state of emergency</w:t>
      </w:r>
      <w:r>
        <w:t xml:space="preserve"> ins </w:t>
      </w:r>
      <w:hyperlink r:id="rId1895"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7D410E2F" w14:textId="11404A4F" w:rsidR="004D7FCF" w:rsidRDefault="004D7FCF" w:rsidP="004D7FCF">
      <w:pPr>
        <w:pStyle w:val="AmdtsEntriesDefL2"/>
      </w:pPr>
      <w:r>
        <w:tab/>
        <w:t xml:space="preserve">om </w:t>
      </w:r>
      <w:hyperlink r:id="rId189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3CA265F" w14:textId="513F38E1" w:rsidR="00E05D9B" w:rsidRDefault="00E05D9B">
      <w:pPr>
        <w:pStyle w:val="AmdtsEntries"/>
      </w:pPr>
      <w:r>
        <w:tab/>
        <w:t xml:space="preserve">def </w:t>
      </w:r>
      <w:r>
        <w:rPr>
          <w:rStyle w:val="charBoldItals"/>
        </w:rPr>
        <w:t>defined right</w:t>
      </w:r>
      <w:r>
        <w:t xml:space="preserve"> ins </w:t>
      </w:r>
      <w:hyperlink r:id="rId189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11</w:t>
      </w:r>
    </w:p>
    <w:p w14:paraId="3D2EE9BF" w14:textId="2412DE7E" w:rsidR="004D7FCF" w:rsidRDefault="004D7FCF" w:rsidP="004D7FCF">
      <w:pPr>
        <w:pStyle w:val="AmdtsEntriesDefL2"/>
      </w:pPr>
      <w:r>
        <w:tab/>
        <w:t xml:space="preserve">om </w:t>
      </w:r>
      <w:hyperlink r:id="rId189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BCA190E" w14:textId="08A8E053" w:rsidR="00E05D9B" w:rsidRDefault="00E05D9B" w:rsidP="00454283">
      <w:pPr>
        <w:pStyle w:val="AmdtsEntries"/>
        <w:keepNext/>
      </w:pPr>
      <w:r>
        <w:tab/>
        <w:t xml:space="preserve">def </w:t>
      </w:r>
      <w:r w:rsidRPr="00C26339">
        <w:rPr>
          <w:rStyle w:val="charBoldItals"/>
        </w:rPr>
        <w:t xml:space="preserve">disciplinary notice </w:t>
      </w:r>
      <w:r>
        <w:t xml:space="preserve">sub </w:t>
      </w:r>
      <w:hyperlink r:id="rId189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1.25</w:t>
      </w:r>
    </w:p>
    <w:p w14:paraId="233011AB" w14:textId="473E7DED" w:rsidR="00E05D9B" w:rsidRDefault="00E05D9B">
      <w:pPr>
        <w:pStyle w:val="AmdtsEntriesDefL2"/>
      </w:pPr>
      <w:r>
        <w:tab/>
        <w:t xml:space="preserve">am </w:t>
      </w:r>
      <w:hyperlink r:id="rId190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1.87</w:t>
      </w:r>
    </w:p>
    <w:p w14:paraId="06228FF6" w14:textId="009BC356" w:rsidR="004D7FCF" w:rsidRDefault="004D7FCF" w:rsidP="004D7FCF">
      <w:pPr>
        <w:pStyle w:val="AmdtsEntriesDefL2"/>
      </w:pPr>
      <w:r>
        <w:tab/>
        <w:t xml:space="preserve">sub </w:t>
      </w:r>
      <w:hyperlink r:id="rId190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6F984BD" w14:textId="34A4ECE8" w:rsidR="003973F8" w:rsidRDefault="003973F8" w:rsidP="003973F8">
      <w:pPr>
        <w:pStyle w:val="AmdtsEntries"/>
      </w:pPr>
      <w:r>
        <w:tab/>
        <w:t xml:space="preserve">def </w:t>
      </w:r>
      <w:r>
        <w:rPr>
          <w:rStyle w:val="charBoldItals"/>
        </w:rPr>
        <w:t>drive</w:t>
      </w:r>
      <w:r>
        <w:t xml:space="preserve"> </w:t>
      </w:r>
      <w:r w:rsidR="0036264C">
        <w:t>sub</w:t>
      </w:r>
      <w:r>
        <w:t xml:space="preserve"> </w:t>
      </w:r>
      <w:hyperlink r:id="rId190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D664596" w14:textId="38F86405" w:rsidR="0044352B" w:rsidRPr="0044352B" w:rsidRDefault="0044352B" w:rsidP="0044352B">
      <w:pPr>
        <w:pStyle w:val="AmdtsEntries"/>
      </w:pPr>
      <w:r>
        <w:tab/>
        <w:t xml:space="preserve">def </w:t>
      </w:r>
      <w:r>
        <w:rPr>
          <w:rStyle w:val="charBoldItals"/>
        </w:rPr>
        <w:t xml:space="preserve">driver </w:t>
      </w:r>
      <w:r>
        <w:t xml:space="preserve">om </w:t>
      </w:r>
      <w:hyperlink r:id="rId1903" w:tooltip="Statute Law Amendment Act 2010" w:history="1">
        <w:r w:rsidR="00C26339" w:rsidRPr="00C26339">
          <w:rPr>
            <w:rStyle w:val="charCitHyperlinkAbbrev"/>
          </w:rPr>
          <w:t>A2010</w:t>
        </w:r>
        <w:r w:rsidR="00C26339" w:rsidRPr="00C26339">
          <w:rPr>
            <w:rStyle w:val="charCitHyperlinkAbbrev"/>
          </w:rPr>
          <w:noBreakHyphen/>
          <w:t>18</w:t>
        </w:r>
      </w:hyperlink>
      <w:r>
        <w:t xml:space="preserve"> amdt 3.88</w:t>
      </w:r>
    </w:p>
    <w:p w14:paraId="3788804E" w14:textId="2C1D1DEA" w:rsidR="001E7542" w:rsidRPr="00221637" w:rsidRDefault="001E7542" w:rsidP="0009681F">
      <w:pPr>
        <w:pStyle w:val="AmdtsEntries"/>
        <w:keepNext/>
      </w:pPr>
      <w:r w:rsidRPr="00221637">
        <w:lastRenderedPageBreak/>
        <w:tab/>
        <w:t xml:space="preserve">def </w:t>
      </w:r>
      <w:r w:rsidRPr="00C26339">
        <w:rPr>
          <w:rStyle w:val="charBoldItals"/>
        </w:rPr>
        <w:t xml:space="preserve">driver authority card </w:t>
      </w:r>
      <w:r w:rsidRPr="00221637">
        <w:t xml:space="preserve">ins </w:t>
      </w:r>
      <w:hyperlink r:id="rId1904" w:tooltip="Road Transport Legislation Amendment Regulation 2010 (No 2)" w:history="1">
        <w:r w:rsidRPr="00C26339">
          <w:rPr>
            <w:rStyle w:val="charCitHyperlinkAbbrev"/>
          </w:rPr>
          <w:t>SL2010</w:t>
        </w:r>
        <w:r w:rsidRPr="00C26339">
          <w:rPr>
            <w:rStyle w:val="charCitHyperlinkAbbrev"/>
          </w:rPr>
          <w:noBreakHyphen/>
          <w:t>7</w:t>
        </w:r>
      </w:hyperlink>
      <w:r w:rsidRPr="00221637">
        <w:t xml:space="preserve"> amdt 1.47</w:t>
      </w:r>
    </w:p>
    <w:p w14:paraId="0AAF10FF" w14:textId="57AB1626" w:rsidR="001E7542" w:rsidRDefault="001E7542" w:rsidP="001E7542">
      <w:pPr>
        <w:pStyle w:val="AmdtsEntriesDefL2"/>
      </w:pPr>
      <w:r>
        <w:tab/>
        <w:t xml:space="preserve">sub </w:t>
      </w:r>
      <w:hyperlink r:id="rId190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92BC63F" w14:textId="404FCE07" w:rsidR="00D23F8C" w:rsidRDefault="00D23F8C" w:rsidP="00D23F8C">
      <w:pPr>
        <w:pStyle w:val="AmdtsEntries"/>
      </w:pPr>
      <w:r>
        <w:tab/>
        <w:t xml:space="preserve">def </w:t>
      </w:r>
      <w:r w:rsidRPr="00C53C6B">
        <w:rPr>
          <w:rStyle w:val="charBoldItals"/>
        </w:rPr>
        <w:t>driver licence</w:t>
      </w:r>
      <w:r>
        <w:t xml:space="preserve"> ins </w:t>
      </w:r>
      <w:hyperlink r:id="rId1906"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1F616742" w14:textId="1A1F17E1" w:rsidR="004D7FCF" w:rsidRDefault="004D7FCF" w:rsidP="004D7FCF">
      <w:pPr>
        <w:pStyle w:val="AmdtsEntriesDefL2"/>
      </w:pPr>
      <w:r>
        <w:tab/>
        <w:t xml:space="preserve">sub </w:t>
      </w:r>
      <w:hyperlink r:id="rId190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6C318EE" w14:textId="02CCC8E4" w:rsidR="009D160F" w:rsidRDefault="009D160F" w:rsidP="004D7FCF">
      <w:pPr>
        <w:pStyle w:val="AmdtsEntriesDefL2"/>
      </w:pPr>
      <w:r>
        <w:tab/>
        <w:t xml:space="preserve">om </w:t>
      </w:r>
      <w:hyperlink r:id="rId1908" w:tooltip="Statute Law Amendment Act 2017" w:history="1">
        <w:r w:rsidRPr="0038160B">
          <w:rPr>
            <w:rStyle w:val="charCitHyperlinkAbbrev"/>
          </w:rPr>
          <w:t>A2017</w:t>
        </w:r>
        <w:r w:rsidRPr="0038160B">
          <w:rPr>
            <w:rStyle w:val="charCitHyperlinkAbbrev"/>
          </w:rPr>
          <w:noBreakHyphen/>
          <w:t>4</w:t>
        </w:r>
      </w:hyperlink>
      <w:r>
        <w:t xml:space="preserve"> </w:t>
      </w:r>
      <w:r w:rsidR="00D701F2">
        <w:t xml:space="preserve">amdt </w:t>
      </w:r>
      <w:r>
        <w:t>3.186</w:t>
      </w:r>
    </w:p>
    <w:p w14:paraId="35A04704" w14:textId="0B6FE569" w:rsidR="00E05D9B" w:rsidRDefault="00E05D9B">
      <w:pPr>
        <w:pStyle w:val="AmdtsEntries"/>
      </w:pPr>
      <w:r>
        <w:tab/>
        <w:t xml:space="preserve">def </w:t>
      </w:r>
      <w:r>
        <w:rPr>
          <w:rStyle w:val="charBoldItals"/>
        </w:rPr>
        <w:t xml:space="preserve">DRS </w:t>
      </w:r>
      <w:r>
        <w:t xml:space="preserve">ins </w:t>
      </w:r>
      <w:hyperlink r:id="rId190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15</w:t>
      </w:r>
    </w:p>
    <w:p w14:paraId="60D1354D" w14:textId="1D999811" w:rsidR="001E7542" w:rsidRDefault="001E7542" w:rsidP="001E7542">
      <w:pPr>
        <w:pStyle w:val="AmdtsEntriesDefL2"/>
      </w:pPr>
      <w:r>
        <w:tab/>
        <w:t xml:space="preserve">sub </w:t>
      </w:r>
      <w:hyperlink r:id="rId191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4F6A470" w14:textId="3F6101C0" w:rsidR="00E05D9B" w:rsidRDefault="00E05D9B" w:rsidP="00B260F6">
      <w:pPr>
        <w:pStyle w:val="AmdtsEntries"/>
        <w:keepNext/>
      </w:pPr>
      <w:r>
        <w:tab/>
        <w:t xml:space="preserve">def </w:t>
      </w:r>
      <w:r w:rsidRPr="00C26339">
        <w:rPr>
          <w:rStyle w:val="charBoldItals"/>
        </w:rPr>
        <w:t>DRS authorisation label</w:t>
      </w:r>
      <w:r>
        <w:t xml:space="preserve"> ins </w:t>
      </w:r>
      <w:hyperlink r:id="rId191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15</w:t>
      </w:r>
    </w:p>
    <w:p w14:paraId="150F31E2" w14:textId="48F0A570" w:rsidR="001E7542" w:rsidRDefault="001E7542" w:rsidP="001E7542">
      <w:pPr>
        <w:pStyle w:val="AmdtsEntriesDefL2"/>
      </w:pPr>
      <w:r>
        <w:tab/>
        <w:t xml:space="preserve">sub </w:t>
      </w:r>
      <w:hyperlink r:id="rId191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2F972BD" w14:textId="658DE9E2" w:rsidR="00E05D9B" w:rsidRDefault="00E05D9B">
      <w:pPr>
        <w:pStyle w:val="AmdtsEntries"/>
      </w:pPr>
      <w:r>
        <w:tab/>
        <w:t xml:space="preserve">def </w:t>
      </w:r>
      <w:r w:rsidRPr="00C26339">
        <w:rPr>
          <w:rStyle w:val="charBoldItals"/>
        </w:rPr>
        <w:t>DRS ticket</w:t>
      </w:r>
      <w:r>
        <w:t xml:space="preserve"> ins </w:t>
      </w:r>
      <w:hyperlink r:id="rId191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15</w:t>
      </w:r>
    </w:p>
    <w:p w14:paraId="36B362A6" w14:textId="478164A6" w:rsidR="001E7542" w:rsidRDefault="001E7542" w:rsidP="001E7542">
      <w:pPr>
        <w:pStyle w:val="AmdtsEntriesDefL2"/>
      </w:pPr>
      <w:r>
        <w:tab/>
        <w:t xml:space="preserve">sub </w:t>
      </w:r>
      <w:hyperlink r:id="rId191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ADC57AC" w14:textId="56D489E0" w:rsidR="00E05D9B" w:rsidRDefault="00E05D9B">
      <w:pPr>
        <w:pStyle w:val="AmdtsEntries"/>
      </w:pPr>
      <w:r>
        <w:tab/>
        <w:t xml:space="preserve">def </w:t>
      </w:r>
      <w:r w:rsidRPr="00C26339">
        <w:rPr>
          <w:rStyle w:val="charBoldItals"/>
        </w:rPr>
        <w:t>DRS vehicle driver</w:t>
      </w:r>
      <w:r>
        <w:t xml:space="preserve"> ins </w:t>
      </w:r>
      <w:hyperlink r:id="rId191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15</w:t>
      </w:r>
    </w:p>
    <w:p w14:paraId="121C120B" w14:textId="2B3D46A3" w:rsidR="001E7542" w:rsidRDefault="001E7542" w:rsidP="001E7542">
      <w:pPr>
        <w:pStyle w:val="AmdtsEntriesDefL2"/>
      </w:pPr>
      <w:r>
        <w:tab/>
        <w:t xml:space="preserve">sub </w:t>
      </w:r>
      <w:hyperlink r:id="rId191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9ECD815" w14:textId="68B739B9" w:rsidR="00E05D9B" w:rsidRDefault="00E05D9B">
      <w:pPr>
        <w:pStyle w:val="AmdtsEntries"/>
      </w:pPr>
      <w:r>
        <w:tab/>
        <w:t xml:space="preserve">def </w:t>
      </w:r>
      <w:r w:rsidRPr="00C26339">
        <w:rPr>
          <w:rStyle w:val="charBoldItals"/>
        </w:rPr>
        <w:t xml:space="preserve">duplicate restricted hire car licence </w:t>
      </w:r>
      <w:r>
        <w:t xml:space="preserve">ins </w:t>
      </w:r>
      <w:hyperlink r:id="rId191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1.26</w:t>
      </w:r>
    </w:p>
    <w:p w14:paraId="6E2A7E49" w14:textId="05F2DEFB" w:rsidR="001E7542" w:rsidRDefault="001E7542" w:rsidP="001E7542">
      <w:pPr>
        <w:pStyle w:val="AmdtsEntriesDefL2"/>
      </w:pPr>
      <w:r>
        <w:tab/>
        <w:t xml:space="preserve">om </w:t>
      </w:r>
      <w:hyperlink r:id="rId191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F3B9C7F" w14:textId="0D48A113" w:rsidR="003973F8" w:rsidRDefault="003973F8" w:rsidP="003973F8">
      <w:pPr>
        <w:pStyle w:val="AmdtsEntries"/>
      </w:pPr>
      <w:r>
        <w:tab/>
        <w:t xml:space="preserve">def </w:t>
      </w:r>
      <w:r>
        <w:rPr>
          <w:rStyle w:val="charBoldItals"/>
        </w:rPr>
        <w:t>duress alarm</w:t>
      </w:r>
      <w:r>
        <w:t xml:space="preserve"> ins </w:t>
      </w:r>
      <w:hyperlink r:id="rId191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CEF9637" w14:textId="69E865DB" w:rsidR="00E05D9B" w:rsidRDefault="00E05D9B">
      <w:pPr>
        <w:pStyle w:val="AmdtsEntries"/>
      </w:pPr>
      <w:r>
        <w:tab/>
        <w:t xml:space="preserve">def </w:t>
      </w:r>
      <w:r w:rsidRPr="00C26339">
        <w:rPr>
          <w:rStyle w:val="charBoldItals"/>
        </w:rPr>
        <w:t xml:space="preserve">ending </w:t>
      </w:r>
      <w:r>
        <w:t xml:space="preserve">om </w:t>
      </w:r>
      <w:hyperlink r:id="rId1920"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1.24</w:t>
      </w:r>
    </w:p>
    <w:p w14:paraId="6E62B357" w14:textId="5C75C92A" w:rsidR="00E05D9B" w:rsidRDefault="00E05D9B">
      <w:pPr>
        <w:pStyle w:val="AmdtsEntries"/>
      </w:pPr>
      <w:r>
        <w:tab/>
        <w:t xml:space="preserve">def </w:t>
      </w:r>
      <w:r w:rsidRPr="00C26339">
        <w:rPr>
          <w:rStyle w:val="charBoldItals"/>
        </w:rPr>
        <w:t xml:space="preserve">ends </w:t>
      </w:r>
      <w:r>
        <w:t xml:space="preserve">ins </w:t>
      </w:r>
      <w:hyperlink r:id="rId1921"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1.24</w:t>
      </w:r>
    </w:p>
    <w:p w14:paraId="5B86F801" w14:textId="524DDA1C" w:rsidR="001E7542" w:rsidRDefault="001E7542" w:rsidP="001E7542">
      <w:pPr>
        <w:pStyle w:val="AmdtsEntriesDefL2"/>
      </w:pPr>
      <w:r>
        <w:tab/>
      </w:r>
      <w:r w:rsidR="003973F8">
        <w:t>sub</w:t>
      </w:r>
      <w:r>
        <w:t xml:space="preserve"> </w:t>
      </w:r>
      <w:hyperlink r:id="rId192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3E531AD" w14:textId="36BCCEE7" w:rsidR="00E05D9B" w:rsidRDefault="00E05D9B" w:rsidP="00E07273">
      <w:pPr>
        <w:pStyle w:val="AmdtsEntries"/>
        <w:keepNext/>
      </w:pPr>
      <w:r>
        <w:tab/>
        <w:t xml:space="preserve">def </w:t>
      </w:r>
      <w:r>
        <w:rPr>
          <w:rStyle w:val="charBoldItals"/>
        </w:rPr>
        <w:t>executive officer</w:t>
      </w:r>
      <w:r>
        <w:rPr>
          <w:b/>
          <w:bCs/>
          <w:i/>
          <w:iCs/>
        </w:rPr>
        <w:t xml:space="preserve"> </w:t>
      </w:r>
      <w:r>
        <w:t xml:space="preserve">ins </w:t>
      </w:r>
      <w:hyperlink r:id="rId1923"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1.26</w:t>
      </w:r>
    </w:p>
    <w:p w14:paraId="6AAFA897" w14:textId="1418C32C" w:rsidR="001E7542" w:rsidRDefault="001E7542" w:rsidP="001E7542">
      <w:pPr>
        <w:pStyle w:val="AmdtsEntriesDefL2"/>
      </w:pPr>
      <w:r>
        <w:tab/>
        <w:t xml:space="preserve">sub </w:t>
      </w:r>
      <w:hyperlink r:id="rId192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FE39486" w14:textId="2C7B931D" w:rsidR="00E05D9B" w:rsidRDefault="00E05D9B">
      <w:pPr>
        <w:pStyle w:val="AmdtsEntries"/>
      </w:pPr>
      <w:r>
        <w:tab/>
        <w:t xml:space="preserve">def </w:t>
      </w:r>
      <w:r w:rsidRPr="00C26339">
        <w:rPr>
          <w:rStyle w:val="charBoldItals"/>
        </w:rPr>
        <w:t xml:space="preserve">fare </w:t>
      </w:r>
      <w:r>
        <w:t xml:space="preserve">sub </w:t>
      </w:r>
      <w:hyperlink r:id="rId1925"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14</w:t>
      </w:r>
      <w:r w:rsidR="001E7542">
        <w:t xml:space="preserve">; </w:t>
      </w:r>
      <w:hyperlink r:id="rId1926" w:tooltip="Road Transport (Taxi Industry Innovation) Legislation Amendment Regulation 2016 (No 1)" w:history="1">
        <w:r w:rsidR="001E7542" w:rsidRPr="00105E37">
          <w:rPr>
            <w:rStyle w:val="charCitHyperlinkAbbrev"/>
          </w:rPr>
          <w:t>SL2016-20</w:t>
        </w:r>
      </w:hyperlink>
      <w:r w:rsidR="001E7542" w:rsidRPr="00105E37">
        <w:rPr>
          <w:rStyle w:val="charCitHyperlinkAbbrev"/>
        </w:rPr>
        <w:t xml:space="preserve"> </w:t>
      </w:r>
      <w:r w:rsidR="001E7542" w:rsidRPr="00105E37">
        <w:t xml:space="preserve">s </w:t>
      </w:r>
      <w:r w:rsidR="001E7542">
        <w:t>148</w:t>
      </w:r>
    </w:p>
    <w:p w14:paraId="08C5D98F" w14:textId="5256D4ED" w:rsidR="00E05D9B" w:rsidRDefault="00E05D9B" w:rsidP="00A10A85">
      <w:pPr>
        <w:pStyle w:val="AmdtsEntries"/>
      </w:pPr>
      <w:r>
        <w:tab/>
        <w:t xml:space="preserve">def </w:t>
      </w:r>
      <w:r w:rsidRPr="00C26339">
        <w:rPr>
          <w:rStyle w:val="charBoldItals"/>
        </w:rPr>
        <w:t xml:space="preserve">fare deposit </w:t>
      </w:r>
      <w:r>
        <w:t xml:space="preserve">sub </w:t>
      </w:r>
      <w:hyperlink r:id="rId1927"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15</w:t>
      </w:r>
    </w:p>
    <w:p w14:paraId="2938069C" w14:textId="18CAA8A2" w:rsidR="001E7542" w:rsidRDefault="001E7542" w:rsidP="001E7542">
      <w:pPr>
        <w:pStyle w:val="AmdtsEntriesDefL2"/>
      </w:pPr>
      <w:r>
        <w:tab/>
        <w:t xml:space="preserve">om </w:t>
      </w:r>
      <w:hyperlink r:id="rId192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5626955" w14:textId="65E0731C" w:rsidR="003973F8" w:rsidRDefault="003973F8" w:rsidP="003973F8">
      <w:pPr>
        <w:pStyle w:val="AmdtsEntries"/>
      </w:pPr>
      <w:r>
        <w:tab/>
        <w:t xml:space="preserve">def </w:t>
      </w:r>
      <w:r>
        <w:rPr>
          <w:rStyle w:val="charBoldItals"/>
        </w:rPr>
        <w:t>fitted</w:t>
      </w:r>
      <w:r>
        <w:t xml:space="preserve"> ins </w:t>
      </w:r>
      <w:hyperlink r:id="rId192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B6FD9D8" w14:textId="7C40F10B" w:rsidR="0036264C" w:rsidRDefault="0036264C" w:rsidP="0036264C">
      <w:pPr>
        <w:pStyle w:val="AmdtsEntries"/>
      </w:pPr>
      <w:r>
        <w:tab/>
        <w:t xml:space="preserve">def </w:t>
      </w:r>
      <w:r>
        <w:rPr>
          <w:rStyle w:val="charBoldItals"/>
        </w:rPr>
        <w:t>fittings</w:t>
      </w:r>
      <w:r>
        <w:t xml:space="preserve"> om </w:t>
      </w:r>
      <w:hyperlink r:id="rId193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D04DF86" w14:textId="6D36EECA" w:rsidR="003973F8" w:rsidRDefault="003973F8" w:rsidP="003973F8">
      <w:pPr>
        <w:pStyle w:val="AmdtsEntries"/>
      </w:pPr>
      <w:r>
        <w:tab/>
        <w:t xml:space="preserve">def </w:t>
      </w:r>
      <w:r>
        <w:rPr>
          <w:rStyle w:val="charBoldItals"/>
        </w:rPr>
        <w:t>goods</w:t>
      </w:r>
      <w:r>
        <w:t xml:space="preserve"> </w:t>
      </w:r>
      <w:r w:rsidR="0036264C">
        <w:t>sub</w:t>
      </w:r>
      <w:r>
        <w:t xml:space="preserve"> </w:t>
      </w:r>
      <w:hyperlink r:id="rId193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F001064" w14:textId="40FC9459" w:rsidR="00E05D9B" w:rsidRDefault="00E05D9B" w:rsidP="00A10A85">
      <w:pPr>
        <w:pStyle w:val="AmdtsEntries"/>
      </w:pPr>
      <w:r>
        <w:tab/>
        <w:t xml:space="preserve">def </w:t>
      </w:r>
      <w:r w:rsidRPr="00C26339">
        <w:rPr>
          <w:rStyle w:val="charBoldItals"/>
        </w:rPr>
        <w:t xml:space="preserve">hire car driver </w:t>
      </w:r>
      <w:r>
        <w:t xml:space="preserve">ins </w:t>
      </w:r>
      <w:hyperlink r:id="rId193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15</w:t>
      </w:r>
    </w:p>
    <w:p w14:paraId="608197B4" w14:textId="40B89FC3" w:rsidR="001E7542" w:rsidRDefault="001E7542" w:rsidP="001E7542">
      <w:pPr>
        <w:pStyle w:val="AmdtsEntriesDefL2"/>
      </w:pPr>
      <w:r>
        <w:tab/>
        <w:t xml:space="preserve">sub </w:t>
      </w:r>
      <w:hyperlink r:id="rId193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6A5CA40" w14:textId="76E0BAE9" w:rsidR="00E05D9B" w:rsidRDefault="00E05D9B" w:rsidP="00A10A85">
      <w:pPr>
        <w:pStyle w:val="AmdtsEntries"/>
      </w:pPr>
      <w:r>
        <w:tab/>
        <w:t xml:space="preserve">def </w:t>
      </w:r>
      <w:r w:rsidRPr="00C26339">
        <w:rPr>
          <w:rStyle w:val="charBoldItals"/>
        </w:rPr>
        <w:t xml:space="preserve">hirer </w:t>
      </w:r>
      <w:r>
        <w:t xml:space="preserve">sub </w:t>
      </w:r>
      <w:hyperlink r:id="rId193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16</w:t>
      </w:r>
      <w:r w:rsidR="001E7542">
        <w:t xml:space="preserve">; </w:t>
      </w:r>
      <w:hyperlink r:id="rId1935" w:tooltip="Road Transport (Taxi Industry Innovation) Legislation Amendment Regulation 2016 (No 1)" w:history="1">
        <w:r w:rsidR="001E7542" w:rsidRPr="00105E37">
          <w:rPr>
            <w:rStyle w:val="charCitHyperlinkAbbrev"/>
          </w:rPr>
          <w:t>SL2016-20</w:t>
        </w:r>
      </w:hyperlink>
      <w:r w:rsidR="001E7542" w:rsidRPr="00105E37">
        <w:rPr>
          <w:rStyle w:val="charCitHyperlinkAbbrev"/>
        </w:rPr>
        <w:t xml:space="preserve"> </w:t>
      </w:r>
      <w:r w:rsidR="001E7542" w:rsidRPr="00105E37">
        <w:t xml:space="preserve">s </w:t>
      </w:r>
      <w:r w:rsidR="001E7542">
        <w:t>148</w:t>
      </w:r>
    </w:p>
    <w:p w14:paraId="014CEEBE" w14:textId="1B60A1D3" w:rsidR="00ED6F9C" w:rsidRPr="00ED6F9C" w:rsidRDefault="00ED6F9C" w:rsidP="00A10A85">
      <w:pPr>
        <w:pStyle w:val="AmdtsEntries"/>
      </w:pPr>
      <w:r>
        <w:tab/>
        <w:t xml:space="preserve">def </w:t>
      </w:r>
      <w:r>
        <w:rPr>
          <w:rStyle w:val="charBoldItals"/>
        </w:rPr>
        <w:t xml:space="preserve">home address </w:t>
      </w:r>
      <w:r>
        <w:t xml:space="preserve">om </w:t>
      </w:r>
      <w:hyperlink r:id="rId1936" w:tooltip="Statute Law Amendment Act 2009 (No 2)" w:history="1">
        <w:r w:rsidR="00C26339" w:rsidRPr="00C26339">
          <w:rPr>
            <w:rStyle w:val="charCitHyperlinkAbbrev"/>
          </w:rPr>
          <w:t>A2009</w:t>
        </w:r>
        <w:r w:rsidR="00C26339" w:rsidRPr="00C26339">
          <w:rPr>
            <w:rStyle w:val="charCitHyperlinkAbbrev"/>
          </w:rPr>
          <w:noBreakHyphen/>
          <w:t>49</w:t>
        </w:r>
      </w:hyperlink>
      <w:r>
        <w:t xml:space="preserve"> amdt 3.157</w:t>
      </w:r>
    </w:p>
    <w:p w14:paraId="7F6F9B4D" w14:textId="047486C2" w:rsidR="00E05D9B" w:rsidRDefault="00E05D9B">
      <w:pPr>
        <w:pStyle w:val="AmdtsEntries"/>
        <w:keepNext/>
      </w:pPr>
      <w:r>
        <w:tab/>
        <w:t xml:space="preserve">def </w:t>
      </w:r>
      <w:r>
        <w:rPr>
          <w:rStyle w:val="charBoldItals"/>
        </w:rPr>
        <w:t xml:space="preserve">immediate suspension notice </w:t>
      </w:r>
      <w:r>
        <w:t xml:space="preserve">sub </w:t>
      </w:r>
      <w:hyperlink r:id="rId193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1.27</w:t>
      </w:r>
    </w:p>
    <w:p w14:paraId="77A5E696" w14:textId="2BBC9830" w:rsidR="00E05D9B" w:rsidRDefault="00E05D9B">
      <w:pPr>
        <w:pStyle w:val="AmdtsEntriesDefL2"/>
      </w:pPr>
      <w:r>
        <w:tab/>
        <w:t xml:space="preserve">am </w:t>
      </w:r>
      <w:hyperlink r:id="rId193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1.85</w:t>
      </w:r>
    </w:p>
    <w:p w14:paraId="328BF969" w14:textId="6284180C" w:rsidR="001E7542" w:rsidRDefault="001E7542" w:rsidP="001E7542">
      <w:pPr>
        <w:pStyle w:val="AmdtsEntriesDefL2"/>
      </w:pPr>
      <w:r>
        <w:tab/>
        <w:t xml:space="preserve">sub </w:t>
      </w:r>
      <w:hyperlink r:id="rId193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EEC00CB" w14:textId="64934F86" w:rsidR="003973F8" w:rsidRDefault="003973F8" w:rsidP="003973F8">
      <w:pPr>
        <w:pStyle w:val="AmdtsEntries"/>
      </w:pPr>
      <w:r>
        <w:tab/>
        <w:t xml:space="preserve">def </w:t>
      </w:r>
      <w:r>
        <w:rPr>
          <w:rStyle w:val="charBoldItals"/>
        </w:rPr>
        <w:t>in</w:t>
      </w:r>
      <w:r>
        <w:t xml:space="preserve"> </w:t>
      </w:r>
      <w:r w:rsidR="0036264C">
        <w:t>sub</w:t>
      </w:r>
      <w:r>
        <w:t xml:space="preserve"> </w:t>
      </w:r>
      <w:hyperlink r:id="rId194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EE748CE" w14:textId="060DA9EF" w:rsidR="003C7A56" w:rsidRDefault="003C7A56" w:rsidP="00710A50">
      <w:pPr>
        <w:pStyle w:val="AmdtsEntries"/>
        <w:keepNext/>
      </w:pPr>
      <w:r>
        <w:tab/>
        <w:t xml:space="preserve">def </w:t>
      </w:r>
      <w:r w:rsidRPr="00C53C6B">
        <w:rPr>
          <w:rStyle w:val="charBoldItals"/>
        </w:rPr>
        <w:t>independent taxi booking service</w:t>
      </w:r>
      <w:r>
        <w:t xml:space="preserve"> ins </w:t>
      </w:r>
      <w:hyperlink r:id="rId1941"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09E0F79B" w14:textId="1F449B51" w:rsidR="001E7542" w:rsidRDefault="001E7542" w:rsidP="00710A50">
      <w:pPr>
        <w:pStyle w:val="AmdtsEntriesDefL2"/>
        <w:keepLines/>
      </w:pPr>
      <w:r>
        <w:tab/>
        <w:t xml:space="preserve">om </w:t>
      </w:r>
      <w:hyperlink r:id="rId194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687B706" w14:textId="0008A9C3" w:rsidR="00E05D9B" w:rsidRDefault="00E05D9B" w:rsidP="009B28C0">
      <w:pPr>
        <w:pStyle w:val="AmdtsEntries"/>
      </w:pPr>
      <w:r>
        <w:tab/>
        <w:t xml:space="preserve">def </w:t>
      </w:r>
      <w:r>
        <w:rPr>
          <w:rStyle w:val="charBoldItals"/>
        </w:rPr>
        <w:t xml:space="preserve">inspect </w:t>
      </w:r>
      <w:r>
        <w:t xml:space="preserve">om </w:t>
      </w:r>
      <w:hyperlink r:id="rId1943"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33</w:t>
      </w:r>
    </w:p>
    <w:p w14:paraId="6F85201E" w14:textId="31B74716" w:rsidR="003C7A56" w:rsidRDefault="003C7A56" w:rsidP="00F25ECD">
      <w:pPr>
        <w:pStyle w:val="AmdtsEntries"/>
        <w:keepNext/>
      </w:pPr>
      <w:r>
        <w:tab/>
        <w:t xml:space="preserve">def </w:t>
      </w:r>
      <w:r w:rsidRPr="00C53C6B">
        <w:rPr>
          <w:rStyle w:val="charBoldItals"/>
        </w:rPr>
        <w:t>interim rideshare booking service</w:t>
      </w:r>
      <w:r>
        <w:t xml:space="preserve"> ins </w:t>
      </w:r>
      <w:hyperlink r:id="rId1944"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612E0EEA" w14:textId="273BA8A8" w:rsidR="001E7542" w:rsidRDefault="001E7542" w:rsidP="001E7542">
      <w:pPr>
        <w:pStyle w:val="AmdtsEntriesDefL2"/>
      </w:pPr>
      <w:r>
        <w:tab/>
      </w:r>
      <w:r w:rsidR="00CC73FD">
        <w:t>om</w:t>
      </w:r>
      <w:r>
        <w:t xml:space="preserve"> </w:t>
      </w:r>
      <w:hyperlink r:id="rId194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EFF1620" w14:textId="49EFFEA7" w:rsidR="003C7A56" w:rsidRDefault="003C7A56" w:rsidP="003C7A56">
      <w:pPr>
        <w:pStyle w:val="AmdtsEntries"/>
      </w:pPr>
      <w:r>
        <w:tab/>
        <w:t xml:space="preserve">def </w:t>
      </w:r>
      <w:r w:rsidRPr="00C53C6B">
        <w:rPr>
          <w:rStyle w:val="charBoldItals"/>
        </w:rPr>
        <w:t>interim rideshare booking service agreement</w:t>
      </w:r>
      <w:r>
        <w:t xml:space="preserve"> ins </w:t>
      </w:r>
      <w:hyperlink r:id="rId1946"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5B00B1C6" w14:textId="58083904" w:rsidR="0096326E" w:rsidRDefault="0096326E" w:rsidP="0096326E">
      <w:pPr>
        <w:pStyle w:val="AmdtsEntriesDefL2"/>
      </w:pPr>
      <w:r>
        <w:tab/>
        <w:t xml:space="preserve">om </w:t>
      </w:r>
      <w:hyperlink r:id="rId194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4B0E533" w14:textId="24B0A144" w:rsidR="003C7A56" w:rsidRDefault="003C7A56" w:rsidP="00D854EC">
      <w:pPr>
        <w:pStyle w:val="AmdtsEntries"/>
        <w:keepNext/>
      </w:pPr>
      <w:r>
        <w:tab/>
        <w:t xml:space="preserve">def </w:t>
      </w:r>
      <w:r w:rsidRPr="00C53C6B">
        <w:rPr>
          <w:rStyle w:val="charBoldItals"/>
        </w:rPr>
        <w:t>interim rideshare driver</w:t>
      </w:r>
      <w:r>
        <w:t xml:space="preserve"> ins </w:t>
      </w:r>
      <w:hyperlink r:id="rId1948"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5155C16C" w14:textId="30208CD8" w:rsidR="0096326E" w:rsidRDefault="0096326E" w:rsidP="0096326E">
      <w:pPr>
        <w:pStyle w:val="AmdtsEntriesDefL2"/>
      </w:pPr>
      <w:r>
        <w:tab/>
        <w:t xml:space="preserve">om </w:t>
      </w:r>
      <w:hyperlink r:id="rId194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1EA3BA7" w14:textId="759D6DEC" w:rsidR="003C7A56" w:rsidRDefault="003C7A56" w:rsidP="003C7A56">
      <w:pPr>
        <w:pStyle w:val="AmdtsEntries"/>
      </w:pPr>
      <w:r>
        <w:lastRenderedPageBreak/>
        <w:tab/>
        <w:t xml:space="preserve">def </w:t>
      </w:r>
      <w:r w:rsidRPr="00C53C6B">
        <w:rPr>
          <w:rStyle w:val="charBoldItals"/>
        </w:rPr>
        <w:t>interim rideshare driver agreement</w:t>
      </w:r>
      <w:r>
        <w:t xml:space="preserve"> ins </w:t>
      </w:r>
      <w:hyperlink r:id="rId1950"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71FF5353" w14:textId="0A825688" w:rsidR="0096326E" w:rsidRDefault="0096326E" w:rsidP="0096326E">
      <w:pPr>
        <w:pStyle w:val="AmdtsEntriesDefL2"/>
      </w:pPr>
      <w:r>
        <w:tab/>
        <w:t xml:space="preserve">om </w:t>
      </w:r>
      <w:hyperlink r:id="rId195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B2C994D" w14:textId="0146AD90" w:rsidR="003C7A56" w:rsidRDefault="003C7A56" w:rsidP="003C7A56">
      <w:pPr>
        <w:pStyle w:val="AmdtsEntries"/>
      </w:pPr>
      <w:r>
        <w:tab/>
        <w:t xml:space="preserve">def </w:t>
      </w:r>
      <w:r w:rsidRPr="00C53C6B">
        <w:rPr>
          <w:rStyle w:val="charBoldItals"/>
        </w:rPr>
        <w:t>interim rideshare vehicle</w:t>
      </w:r>
      <w:r>
        <w:t xml:space="preserve"> ins </w:t>
      </w:r>
      <w:hyperlink r:id="rId1952"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29020C72" w14:textId="50CF7AFE" w:rsidR="0096326E" w:rsidRDefault="0096326E" w:rsidP="0096326E">
      <w:pPr>
        <w:pStyle w:val="AmdtsEntriesDefL2"/>
      </w:pPr>
      <w:r>
        <w:tab/>
        <w:t xml:space="preserve">om </w:t>
      </w:r>
      <w:hyperlink r:id="rId195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EA4336D" w14:textId="3123E7A8" w:rsidR="000B2F50" w:rsidRPr="000B2F50" w:rsidRDefault="000B2F50" w:rsidP="009B28C0">
      <w:pPr>
        <w:pStyle w:val="AmdtsEntries"/>
      </w:pPr>
      <w:r>
        <w:tab/>
        <w:t xml:space="preserve">def </w:t>
      </w:r>
      <w:r w:rsidRPr="00C26339">
        <w:rPr>
          <w:rStyle w:val="charBoldItals"/>
        </w:rPr>
        <w:t xml:space="preserve">ITO pilot </w:t>
      </w:r>
      <w:r>
        <w:t xml:space="preserve">ins </w:t>
      </w:r>
      <w:hyperlink r:id="rId1954" w:tooltip="Road Transport (Public Passenger Services) Amendment Regulation 2012 (No 1)" w:history="1">
        <w:r w:rsidR="00C26339" w:rsidRPr="00C26339">
          <w:rPr>
            <w:rStyle w:val="charCitHyperlinkAbbrev"/>
          </w:rPr>
          <w:t>SL2012</w:t>
        </w:r>
        <w:r w:rsidR="00C26339" w:rsidRPr="00C26339">
          <w:rPr>
            <w:rStyle w:val="charCitHyperlinkAbbrev"/>
          </w:rPr>
          <w:noBreakHyphen/>
          <w:t>1</w:t>
        </w:r>
      </w:hyperlink>
      <w:r>
        <w:t xml:space="preserve"> s 5</w:t>
      </w:r>
    </w:p>
    <w:p w14:paraId="0C55B76A" w14:textId="0D6140E5" w:rsidR="0096326E" w:rsidRDefault="0096326E" w:rsidP="0096326E">
      <w:pPr>
        <w:pStyle w:val="AmdtsEntriesDefL2"/>
      </w:pPr>
      <w:r>
        <w:tab/>
        <w:t xml:space="preserve">om </w:t>
      </w:r>
      <w:hyperlink r:id="rId195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F6A16AD" w14:textId="019C7ABF" w:rsidR="000B2F50" w:rsidRPr="000B2F50" w:rsidRDefault="000B2F50" w:rsidP="00B260F6">
      <w:pPr>
        <w:pStyle w:val="AmdtsEntries"/>
        <w:keepNext/>
      </w:pPr>
      <w:r>
        <w:tab/>
        <w:t xml:space="preserve">def </w:t>
      </w:r>
      <w:r w:rsidRPr="00C26339">
        <w:rPr>
          <w:rStyle w:val="charBoldItals"/>
        </w:rPr>
        <w:t xml:space="preserve">ITO pilot period </w:t>
      </w:r>
      <w:r>
        <w:t xml:space="preserve">ins </w:t>
      </w:r>
      <w:hyperlink r:id="rId1956" w:tooltip="Road Transport (Public Passenger Services) Amendment Regulation 2012 (No 1)" w:history="1">
        <w:r w:rsidR="00C26339" w:rsidRPr="00C26339">
          <w:rPr>
            <w:rStyle w:val="charCitHyperlinkAbbrev"/>
          </w:rPr>
          <w:t>SL2012</w:t>
        </w:r>
        <w:r w:rsidR="00C26339" w:rsidRPr="00C26339">
          <w:rPr>
            <w:rStyle w:val="charCitHyperlinkAbbrev"/>
          </w:rPr>
          <w:noBreakHyphen/>
          <w:t>1</w:t>
        </w:r>
      </w:hyperlink>
      <w:r>
        <w:t xml:space="preserve"> s 5</w:t>
      </w:r>
    </w:p>
    <w:p w14:paraId="33F4DB64" w14:textId="6D896A17" w:rsidR="0096326E" w:rsidRDefault="0096326E" w:rsidP="0096326E">
      <w:pPr>
        <w:pStyle w:val="AmdtsEntriesDefL2"/>
      </w:pPr>
      <w:r>
        <w:tab/>
        <w:t xml:space="preserve">om </w:t>
      </w:r>
      <w:hyperlink r:id="rId195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3915E6C" w14:textId="6A0E70A0" w:rsidR="00E3734E" w:rsidRDefault="00E3734E" w:rsidP="00E3734E">
      <w:pPr>
        <w:pStyle w:val="AmdtsEntries"/>
      </w:pPr>
      <w:r>
        <w:tab/>
        <w:t xml:space="preserve">def </w:t>
      </w:r>
      <w:r>
        <w:rPr>
          <w:rStyle w:val="charBoldItals"/>
        </w:rPr>
        <w:t>ITSO approval</w:t>
      </w:r>
      <w:r>
        <w:t xml:space="preserve"> ins </w:t>
      </w:r>
      <w:hyperlink r:id="rId195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AE03FF0" w14:textId="7228D001" w:rsidR="00E3734E" w:rsidRDefault="00E3734E" w:rsidP="00E3734E">
      <w:pPr>
        <w:pStyle w:val="AmdtsEntries"/>
      </w:pPr>
      <w:r>
        <w:tab/>
        <w:t xml:space="preserve">def </w:t>
      </w:r>
      <w:r>
        <w:rPr>
          <w:rStyle w:val="charBoldItals"/>
        </w:rPr>
        <w:t>ITSO eligibility criteria</w:t>
      </w:r>
      <w:r>
        <w:t xml:space="preserve"> ins </w:t>
      </w:r>
      <w:hyperlink r:id="rId195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801807A" w14:textId="5523161E" w:rsidR="003C7A56" w:rsidRDefault="003C7A56" w:rsidP="003C7A56">
      <w:pPr>
        <w:pStyle w:val="AmdtsEntries"/>
      </w:pPr>
      <w:r>
        <w:tab/>
        <w:t xml:space="preserve">def </w:t>
      </w:r>
      <w:r w:rsidRPr="00C53C6B">
        <w:rPr>
          <w:rStyle w:val="charBoldItals"/>
        </w:rPr>
        <w:t>jump-the-queue fee</w:t>
      </w:r>
      <w:r>
        <w:t xml:space="preserve"> ins </w:t>
      </w:r>
      <w:hyperlink r:id="rId1960"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4CAA9B31" w14:textId="2BF491FB" w:rsidR="0096326E" w:rsidRDefault="0096326E" w:rsidP="0096326E">
      <w:pPr>
        <w:pStyle w:val="AmdtsEntriesDefL2"/>
      </w:pPr>
      <w:r>
        <w:tab/>
        <w:t xml:space="preserve">om </w:t>
      </w:r>
      <w:hyperlink r:id="rId196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8107C98" w14:textId="3B0BACC2" w:rsidR="00E05D9B" w:rsidRDefault="00E05D9B" w:rsidP="009B28C0">
      <w:pPr>
        <w:pStyle w:val="AmdtsEntries"/>
      </w:pPr>
      <w:r>
        <w:tab/>
        <w:t xml:space="preserve">def </w:t>
      </w:r>
      <w:r w:rsidRPr="00C26339">
        <w:rPr>
          <w:rStyle w:val="charBoldItals"/>
        </w:rPr>
        <w:t xml:space="preserve">leased hire car licence </w:t>
      </w:r>
      <w:r>
        <w:t xml:space="preserve">ins </w:t>
      </w:r>
      <w:hyperlink r:id="rId196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17</w:t>
      </w:r>
    </w:p>
    <w:p w14:paraId="3B88AC3C" w14:textId="7F036E4B" w:rsidR="0096326E" w:rsidRDefault="0096326E" w:rsidP="0096326E">
      <w:pPr>
        <w:pStyle w:val="AmdtsEntriesDefL2"/>
      </w:pPr>
      <w:r>
        <w:tab/>
        <w:t xml:space="preserve">sub </w:t>
      </w:r>
      <w:hyperlink r:id="rId196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5444B8C" w14:textId="6176E236" w:rsidR="00B87056" w:rsidRDefault="00E05D9B" w:rsidP="00B87056">
      <w:pPr>
        <w:pStyle w:val="AmdtsEntries"/>
      </w:pPr>
      <w:r>
        <w:tab/>
        <w:t xml:space="preserve">def </w:t>
      </w:r>
      <w:r w:rsidRPr="00C26339">
        <w:rPr>
          <w:rStyle w:val="charBoldItals"/>
        </w:rPr>
        <w:t xml:space="preserve">licence </w:t>
      </w:r>
      <w:r>
        <w:t xml:space="preserve">om </w:t>
      </w:r>
      <w:hyperlink r:id="rId1964"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1.25</w:t>
      </w:r>
    </w:p>
    <w:p w14:paraId="2812F3DB" w14:textId="7B88416F" w:rsidR="00A2640C" w:rsidRDefault="00A2640C" w:rsidP="00A2640C">
      <w:pPr>
        <w:pStyle w:val="AmdtsEntries"/>
      </w:pPr>
      <w:r>
        <w:tab/>
        <w:t xml:space="preserve">def </w:t>
      </w:r>
      <w:r w:rsidRPr="001A3E19">
        <w:rPr>
          <w:rStyle w:val="charBoldItals"/>
        </w:rPr>
        <w:t>light rail driver</w:t>
      </w:r>
      <w:r>
        <w:t xml:space="preserve"> ins </w:t>
      </w:r>
      <w:hyperlink r:id="rId1965"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22</w:t>
      </w:r>
    </w:p>
    <w:p w14:paraId="7A21E2A9" w14:textId="6E1FE446" w:rsidR="00A2640C" w:rsidRDefault="00A2640C" w:rsidP="00A2640C">
      <w:pPr>
        <w:pStyle w:val="AmdtsEntries"/>
      </w:pPr>
      <w:r>
        <w:tab/>
        <w:t xml:space="preserve">def </w:t>
      </w:r>
      <w:r w:rsidRPr="001A3E19">
        <w:rPr>
          <w:rStyle w:val="charBoldItals"/>
        </w:rPr>
        <w:t>light rail driving assessor</w:t>
      </w:r>
      <w:r>
        <w:t xml:space="preserve"> ins </w:t>
      </w:r>
      <w:hyperlink r:id="rId1966"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22</w:t>
      </w:r>
    </w:p>
    <w:p w14:paraId="01015FE4" w14:textId="0DFE2126" w:rsidR="00A2640C" w:rsidRDefault="00A2640C" w:rsidP="00A2640C">
      <w:pPr>
        <w:pStyle w:val="AmdtsEntries"/>
      </w:pPr>
      <w:r>
        <w:tab/>
        <w:t xml:space="preserve">def </w:t>
      </w:r>
      <w:r w:rsidRPr="001A3E19">
        <w:rPr>
          <w:rStyle w:val="charBoldItals"/>
        </w:rPr>
        <w:t>light rail driving instructor</w:t>
      </w:r>
      <w:r>
        <w:t xml:space="preserve"> ins </w:t>
      </w:r>
      <w:hyperlink r:id="rId1967"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22</w:t>
      </w:r>
    </w:p>
    <w:p w14:paraId="2CC84FEC" w14:textId="69102EA4" w:rsidR="00A2640C" w:rsidRDefault="00A2640C" w:rsidP="00A2640C">
      <w:pPr>
        <w:pStyle w:val="AmdtsEntries"/>
      </w:pPr>
      <w:r>
        <w:tab/>
        <w:t xml:space="preserve">def </w:t>
      </w:r>
      <w:r w:rsidRPr="001A3E19">
        <w:rPr>
          <w:rStyle w:val="charBoldItals"/>
        </w:rPr>
        <w:t>light rail stop</w:t>
      </w:r>
      <w:r>
        <w:t xml:space="preserve"> ins </w:t>
      </w:r>
      <w:hyperlink r:id="rId1968"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22</w:t>
      </w:r>
    </w:p>
    <w:p w14:paraId="1BAEDD04" w14:textId="4A145472" w:rsidR="00A2640C" w:rsidRDefault="00A2640C" w:rsidP="00A2640C">
      <w:pPr>
        <w:pStyle w:val="AmdtsEntries"/>
      </w:pPr>
      <w:r>
        <w:tab/>
        <w:t xml:space="preserve">def </w:t>
      </w:r>
      <w:r w:rsidR="004908A0" w:rsidRPr="001A3E19">
        <w:rPr>
          <w:rStyle w:val="charBoldItals"/>
        </w:rPr>
        <w:t>light rail ticket</w:t>
      </w:r>
      <w:r>
        <w:t xml:space="preserve"> ins </w:t>
      </w:r>
      <w:hyperlink r:id="rId1969"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22</w:t>
      </w:r>
    </w:p>
    <w:p w14:paraId="1E619DFC" w14:textId="3D5F0250" w:rsidR="00B87056" w:rsidRPr="00B87056" w:rsidRDefault="00B87056" w:rsidP="00E07273">
      <w:pPr>
        <w:pStyle w:val="AmdtsEntries"/>
        <w:keepNext/>
      </w:pPr>
      <w:r>
        <w:tab/>
        <w:t xml:space="preserve">def </w:t>
      </w:r>
      <w:r w:rsidRPr="00C26339">
        <w:rPr>
          <w:rStyle w:val="charBoldItals"/>
        </w:rPr>
        <w:t xml:space="preserve">liquor </w:t>
      </w:r>
      <w:r>
        <w:t xml:space="preserve">am </w:t>
      </w:r>
      <w:hyperlink r:id="rId1970" w:tooltip="Liquor (Consequential Amendments) Act 2010" w:history="1">
        <w:r w:rsidR="00C26339" w:rsidRPr="00C26339">
          <w:rPr>
            <w:rStyle w:val="charCitHyperlinkAbbrev"/>
          </w:rPr>
          <w:t>A2010</w:t>
        </w:r>
        <w:r w:rsidR="00C26339" w:rsidRPr="00C26339">
          <w:rPr>
            <w:rStyle w:val="charCitHyperlinkAbbrev"/>
          </w:rPr>
          <w:noBreakHyphen/>
          <w:t>43</w:t>
        </w:r>
      </w:hyperlink>
      <w:r>
        <w:t xml:space="preserve"> amdt 1.66</w:t>
      </w:r>
    </w:p>
    <w:p w14:paraId="21F69F3B" w14:textId="74EC2102" w:rsidR="0096326E" w:rsidRDefault="0096326E" w:rsidP="0096326E">
      <w:pPr>
        <w:pStyle w:val="AmdtsEntriesDefL2"/>
      </w:pPr>
      <w:r>
        <w:tab/>
        <w:t xml:space="preserve">sub </w:t>
      </w:r>
      <w:hyperlink r:id="rId197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D4771FE" w14:textId="2A0A216C" w:rsidR="002E56AB" w:rsidRDefault="002E56AB" w:rsidP="002E56AB">
      <w:pPr>
        <w:pStyle w:val="AmdtsEntries"/>
      </w:pPr>
      <w:r>
        <w:tab/>
        <w:t xml:space="preserve">def </w:t>
      </w:r>
      <w:r w:rsidRPr="001A3E19">
        <w:rPr>
          <w:rStyle w:val="charBoldItals"/>
        </w:rPr>
        <w:t>low-alcohol liquor</w:t>
      </w:r>
      <w:r>
        <w:t xml:space="preserve"> ins </w:t>
      </w:r>
      <w:hyperlink r:id="rId1972"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22</w:t>
      </w:r>
    </w:p>
    <w:p w14:paraId="08ECC70D" w14:textId="5D0C920D" w:rsidR="00E05D9B" w:rsidRDefault="00E05D9B">
      <w:pPr>
        <w:pStyle w:val="AmdtsEntries"/>
        <w:keepNext/>
      </w:pPr>
      <w:r>
        <w:tab/>
        <w:t xml:space="preserve">def </w:t>
      </w:r>
      <w:r>
        <w:rPr>
          <w:rStyle w:val="charBoldItals"/>
        </w:rPr>
        <w:t xml:space="preserve">mandatory disqualifying offence </w:t>
      </w:r>
      <w:r>
        <w:t xml:space="preserve">sub </w:t>
      </w:r>
      <w:hyperlink r:id="rId1973"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1.28</w:t>
      </w:r>
    </w:p>
    <w:p w14:paraId="7E9CE82B" w14:textId="67507A06" w:rsidR="00E05D9B" w:rsidRDefault="00E05D9B">
      <w:pPr>
        <w:pStyle w:val="AmdtsEntriesDefL2"/>
      </w:pPr>
      <w:r>
        <w:tab/>
        <w:t xml:space="preserve">om </w:t>
      </w:r>
      <w:hyperlink r:id="rId1974" w:tooltip="Road Transport Legislation (Accreditation and Licensing) Amendment Regulation 2006 (No 1)" w:history="1">
        <w:r w:rsidR="00C26339" w:rsidRPr="00C26339">
          <w:rPr>
            <w:rStyle w:val="charCitHyperlinkAbbrev"/>
          </w:rPr>
          <w:t>SL2006</w:t>
        </w:r>
        <w:r w:rsidR="00C26339" w:rsidRPr="00C26339">
          <w:rPr>
            <w:rStyle w:val="charCitHyperlinkAbbrev"/>
          </w:rPr>
          <w:noBreakHyphen/>
          <w:t>59</w:t>
        </w:r>
      </w:hyperlink>
      <w:r>
        <w:t xml:space="preserve"> s 30</w:t>
      </w:r>
    </w:p>
    <w:p w14:paraId="6483A2C8" w14:textId="0BED0C07" w:rsidR="00E3734E" w:rsidRDefault="00E3734E" w:rsidP="00E3734E">
      <w:pPr>
        <w:pStyle w:val="AmdtsEntries"/>
      </w:pPr>
      <w:r>
        <w:tab/>
        <w:t xml:space="preserve">def </w:t>
      </w:r>
      <w:r>
        <w:rPr>
          <w:rStyle w:val="charBoldItals"/>
        </w:rPr>
        <w:t>maximum payment surcharge</w:t>
      </w:r>
      <w:r>
        <w:t xml:space="preserve"> ins </w:t>
      </w:r>
      <w:hyperlink r:id="rId197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908BD22" w14:textId="4FC5781D" w:rsidR="00160FC0" w:rsidRDefault="00160FC0" w:rsidP="00160FC0">
      <w:pPr>
        <w:pStyle w:val="AmdtsEntries"/>
      </w:pPr>
      <w:r>
        <w:tab/>
        <w:t xml:space="preserve">def </w:t>
      </w:r>
      <w:r w:rsidRPr="00C53C6B">
        <w:rPr>
          <w:rStyle w:val="charBoldItals"/>
        </w:rPr>
        <w:t>medical fitness certificate</w:t>
      </w:r>
      <w:r>
        <w:t xml:space="preserve"> ins </w:t>
      </w:r>
      <w:hyperlink r:id="rId1976"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4F4C7919" w14:textId="71163A4B" w:rsidR="0096326E" w:rsidRDefault="0096326E" w:rsidP="0096326E">
      <w:pPr>
        <w:pStyle w:val="AmdtsEntriesDefL2"/>
      </w:pPr>
      <w:r>
        <w:tab/>
        <w:t xml:space="preserve">om </w:t>
      </w:r>
      <w:hyperlink r:id="rId197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3CE9351" w14:textId="05D81999" w:rsidR="003C7A56" w:rsidRDefault="003C7A56" w:rsidP="003C7A56">
      <w:pPr>
        <w:pStyle w:val="AmdtsEntries"/>
      </w:pPr>
      <w:r>
        <w:tab/>
        <w:t xml:space="preserve">def </w:t>
      </w:r>
      <w:r w:rsidR="00F90F15" w:rsidRPr="00C53C6B">
        <w:rPr>
          <w:rStyle w:val="charBoldItals"/>
        </w:rPr>
        <w:t>member</w:t>
      </w:r>
      <w:r>
        <w:t xml:space="preserve"> ins </w:t>
      </w:r>
      <w:hyperlink r:id="rId1978"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66F65F18" w14:textId="0ABC1B78" w:rsidR="0096326E" w:rsidRDefault="0096326E" w:rsidP="0096326E">
      <w:pPr>
        <w:pStyle w:val="AmdtsEntriesDefL2"/>
      </w:pPr>
      <w:r>
        <w:tab/>
        <w:t xml:space="preserve">sub </w:t>
      </w:r>
      <w:hyperlink r:id="rId197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4AAFF4D" w14:textId="73DB20B6" w:rsidR="00E05D9B" w:rsidRDefault="00E05D9B" w:rsidP="009B28C0">
      <w:pPr>
        <w:pStyle w:val="AmdtsEntries"/>
      </w:pPr>
      <w:r>
        <w:tab/>
        <w:t xml:space="preserve">def </w:t>
      </w:r>
      <w:r w:rsidRPr="00C26339">
        <w:rPr>
          <w:rStyle w:val="charBoldItals"/>
        </w:rPr>
        <w:t xml:space="preserve">motor vehicle </w:t>
      </w:r>
      <w:r>
        <w:t xml:space="preserve">om </w:t>
      </w:r>
      <w:hyperlink r:id="rId1980"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1.25</w:t>
      </w:r>
    </w:p>
    <w:p w14:paraId="7F10EFCE" w14:textId="0EF33EC0" w:rsidR="00E3734E" w:rsidRDefault="00E3734E" w:rsidP="00E3734E">
      <w:pPr>
        <w:pStyle w:val="AmdtsEntries"/>
      </w:pPr>
      <w:r>
        <w:tab/>
        <w:t xml:space="preserve">def </w:t>
      </w:r>
      <w:r>
        <w:rPr>
          <w:rStyle w:val="charBoldItals"/>
        </w:rPr>
        <w:t>multiple hiring</w:t>
      </w:r>
      <w:r w:rsidR="00EA0828">
        <w:t xml:space="preserve"> sub</w:t>
      </w:r>
      <w:r>
        <w:t xml:space="preserve"> </w:t>
      </w:r>
      <w:hyperlink r:id="rId198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7CCB2F0" w14:textId="33A4D3D7" w:rsidR="00E05D9B" w:rsidRDefault="00E05D9B">
      <w:pPr>
        <w:pStyle w:val="AmdtsEntries"/>
        <w:keepNext/>
      </w:pPr>
      <w:r>
        <w:tab/>
        <w:t xml:space="preserve">def </w:t>
      </w:r>
      <w:r>
        <w:rPr>
          <w:rStyle w:val="charBoldItals"/>
        </w:rPr>
        <w:t xml:space="preserve">noncompliance notice </w:t>
      </w:r>
      <w:r>
        <w:t xml:space="preserve">sub </w:t>
      </w:r>
      <w:hyperlink r:id="rId198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1.29</w:t>
      </w:r>
    </w:p>
    <w:p w14:paraId="12F979D5" w14:textId="528961A1" w:rsidR="00E05D9B" w:rsidRDefault="00E05D9B">
      <w:pPr>
        <w:pStyle w:val="AmdtsEntriesDefL2"/>
      </w:pPr>
      <w:r>
        <w:tab/>
        <w:t xml:space="preserve">om </w:t>
      </w:r>
      <w:hyperlink r:id="rId1983"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33</w:t>
      </w:r>
    </w:p>
    <w:p w14:paraId="07C38F4A" w14:textId="11CA58E7" w:rsidR="00E05D9B" w:rsidRDefault="00E05D9B" w:rsidP="004613BE">
      <w:pPr>
        <w:pStyle w:val="AmdtsEntries"/>
      </w:pPr>
      <w:r>
        <w:tab/>
        <w:t xml:space="preserve">def </w:t>
      </w:r>
      <w:r>
        <w:rPr>
          <w:rStyle w:val="charBoldItals"/>
        </w:rPr>
        <w:t xml:space="preserve">non-transferable leased taxi licence </w:t>
      </w:r>
      <w:r>
        <w:t xml:space="preserve">ins </w:t>
      </w:r>
      <w:hyperlink r:id="rId1984" w:tooltip="Magistrates Court (Sale of Motor Vehicles Infringement Notices) Regulation 2005" w:history="1">
        <w:r w:rsidR="00C26339" w:rsidRPr="00C26339">
          <w:rPr>
            <w:rStyle w:val="charCitHyperlinkAbbrev"/>
          </w:rPr>
          <w:t>SL2005</w:t>
        </w:r>
        <w:r w:rsidR="00C26339" w:rsidRPr="00C26339">
          <w:rPr>
            <w:rStyle w:val="charCitHyperlinkAbbrev"/>
          </w:rPr>
          <w:noBreakHyphen/>
          <w:t>31</w:t>
        </w:r>
      </w:hyperlink>
      <w:r>
        <w:t xml:space="preserve"> s 18</w:t>
      </w:r>
    </w:p>
    <w:p w14:paraId="745CB21E" w14:textId="0360426C" w:rsidR="0096326E" w:rsidRDefault="0096326E" w:rsidP="0096326E">
      <w:pPr>
        <w:pStyle w:val="AmdtsEntriesDefL2"/>
      </w:pPr>
      <w:r>
        <w:tab/>
        <w:t xml:space="preserve">om </w:t>
      </w:r>
      <w:hyperlink r:id="rId198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32A177F" w14:textId="30ABA461" w:rsidR="00E05D9B" w:rsidRDefault="00E05D9B" w:rsidP="004613BE">
      <w:pPr>
        <w:pStyle w:val="AmdtsEntries"/>
      </w:pPr>
      <w:r>
        <w:tab/>
        <w:t xml:space="preserve">def </w:t>
      </w:r>
      <w:r>
        <w:rPr>
          <w:rStyle w:val="charBoldItals"/>
        </w:rPr>
        <w:t>NSW cross-border taxi</w:t>
      </w:r>
      <w:r>
        <w:t xml:space="preserve"> ins </w:t>
      </w:r>
      <w:hyperlink r:id="rId1986"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11</w:t>
      </w:r>
    </w:p>
    <w:p w14:paraId="20D41A83" w14:textId="4FE2C80F" w:rsidR="0096326E" w:rsidRDefault="0096326E" w:rsidP="0096326E">
      <w:pPr>
        <w:pStyle w:val="AmdtsEntriesDefL2"/>
      </w:pPr>
      <w:r>
        <w:tab/>
        <w:t xml:space="preserve">om </w:t>
      </w:r>
      <w:hyperlink r:id="rId198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409CFFC" w14:textId="0AA81514" w:rsidR="00E05D9B" w:rsidRDefault="00E05D9B" w:rsidP="004613BE">
      <w:pPr>
        <w:pStyle w:val="AmdtsEntries"/>
      </w:pPr>
      <w:r>
        <w:tab/>
        <w:t xml:space="preserve">def </w:t>
      </w:r>
      <w:r>
        <w:rPr>
          <w:rStyle w:val="charBoldItals"/>
        </w:rPr>
        <w:t>NSW cross-border taxi licence</w:t>
      </w:r>
      <w:r>
        <w:t xml:space="preserve"> ins </w:t>
      </w:r>
      <w:hyperlink r:id="rId1988"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11</w:t>
      </w:r>
    </w:p>
    <w:p w14:paraId="077CB976" w14:textId="641039B6" w:rsidR="0096326E" w:rsidRDefault="0096326E" w:rsidP="0096326E">
      <w:pPr>
        <w:pStyle w:val="AmdtsEntriesDefL2"/>
      </w:pPr>
      <w:r>
        <w:tab/>
        <w:t xml:space="preserve">om </w:t>
      </w:r>
      <w:hyperlink r:id="rId198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6E39F36" w14:textId="02EAE1BE" w:rsidR="00E3734E" w:rsidRDefault="00E3734E" w:rsidP="00E3734E">
      <w:pPr>
        <w:pStyle w:val="AmdtsEntries"/>
      </w:pPr>
      <w:r>
        <w:tab/>
        <w:t xml:space="preserve">def </w:t>
      </w:r>
      <w:r>
        <w:rPr>
          <w:rStyle w:val="charBoldItals"/>
        </w:rPr>
        <w:t>operate</w:t>
      </w:r>
      <w:r w:rsidR="00EA0828">
        <w:t xml:space="preserve"> sub</w:t>
      </w:r>
      <w:r>
        <w:t xml:space="preserve"> </w:t>
      </w:r>
      <w:hyperlink r:id="rId199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55FAF0F" w14:textId="2901CFB5" w:rsidR="00F90F15" w:rsidRDefault="00F90F15" w:rsidP="00710A50">
      <w:pPr>
        <w:pStyle w:val="AmdtsEntries"/>
        <w:keepNext/>
      </w:pPr>
      <w:r>
        <w:tab/>
        <w:t xml:space="preserve">def </w:t>
      </w:r>
      <w:r w:rsidRPr="00C53C6B">
        <w:rPr>
          <w:rStyle w:val="charBoldItals"/>
        </w:rPr>
        <w:t>operating</w:t>
      </w:r>
      <w:r>
        <w:rPr>
          <w:rStyle w:val="charBoldItals"/>
        </w:rPr>
        <w:t xml:space="preserve"> </w:t>
      </w:r>
      <w:r>
        <w:t xml:space="preserve">ins </w:t>
      </w:r>
      <w:hyperlink r:id="rId1991"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72CBC77C" w14:textId="5F75E915" w:rsidR="0096326E" w:rsidRDefault="0096326E" w:rsidP="0096326E">
      <w:pPr>
        <w:pStyle w:val="AmdtsEntriesDefL2"/>
      </w:pPr>
      <w:r>
        <w:tab/>
        <w:t xml:space="preserve">om </w:t>
      </w:r>
      <w:hyperlink r:id="rId199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EB0D5C3" w14:textId="27198480" w:rsidR="00F90F15" w:rsidRDefault="00F90F15" w:rsidP="00F25ECD">
      <w:pPr>
        <w:pStyle w:val="AmdtsEntries"/>
        <w:keepNext/>
      </w:pPr>
      <w:r>
        <w:tab/>
        <w:t xml:space="preserve">def </w:t>
      </w:r>
      <w:r w:rsidRPr="00C53C6B">
        <w:rPr>
          <w:rStyle w:val="charBoldItals"/>
        </w:rPr>
        <w:t>passenger number</w:t>
      </w:r>
      <w:r>
        <w:rPr>
          <w:rStyle w:val="charBoldItals"/>
        </w:rPr>
        <w:t xml:space="preserve"> </w:t>
      </w:r>
      <w:r>
        <w:t xml:space="preserve">ins </w:t>
      </w:r>
      <w:hyperlink r:id="rId1993"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31055B1B" w14:textId="3A895CE0" w:rsidR="0096326E" w:rsidRDefault="0096326E" w:rsidP="0096326E">
      <w:pPr>
        <w:pStyle w:val="AmdtsEntriesDefL2"/>
      </w:pPr>
      <w:r>
        <w:tab/>
        <w:t xml:space="preserve">om </w:t>
      </w:r>
      <w:hyperlink r:id="rId199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584D64D" w14:textId="612ECF70" w:rsidR="00E3734E" w:rsidRDefault="00E3734E" w:rsidP="00E3734E">
      <w:pPr>
        <w:pStyle w:val="AmdtsEntries"/>
      </w:pPr>
      <w:r>
        <w:lastRenderedPageBreak/>
        <w:tab/>
        <w:t xml:space="preserve">def </w:t>
      </w:r>
      <w:r>
        <w:rPr>
          <w:rStyle w:val="charBoldItals"/>
        </w:rPr>
        <w:t>payment surcharge</w:t>
      </w:r>
      <w:r>
        <w:t xml:space="preserve"> ins </w:t>
      </w:r>
      <w:hyperlink r:id="rId199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41E2A5B" w14:textId="284DD02C" w:rsidR="00E3734E" w:rsidRDefault="00E3734E" w:rsidP="00E3734E">
      <w:pPr>
        <w:pStyle w:val="AmdtsEntries"/>
      </w:pPr>
      <w:r>
        <w:tab/>
        <w:t xml:space="preserve">def </w:t>
      </w:r>
      <w:r>
        <w:rPr>
          <w:rStyle w:val="charBoldItals"/>
        </w:rPr>
        <w:t>perpetual taxi licence</w:t>
      </w:r>
      <w:r>
        <w:t xml:space="preserve"> ins </w:t>
      </w:r>
      <w:hyperlink r:id="rId199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44BAB7E" w14:textId="1BD5EB63" w:rsidR="00E3734E" w:rsidRDefault="00E3734E" w:rsidP="00E3734E">
      <w:pPr>
        <w:pStyle w:val="AmdtsEntries"/>
      </w:pPr>
      <w:r>
        <w:tab/>
        <w:t xml:space="preserve">def </w:t>
      </w:r>
      <w:r>
        <w:rPr>
          <w:rStyle w:val="charBoldItals"/>
        </w:rPr>
        <w:t>pre-approval</w:t>
      </w:r>
      <w:r>
        <w:t xml:space="preserve"> ins </w:t>
      </w:r>
      <w:hyperlink r:id="rId199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5FED0B8" w14:textId="2B13CFC4" w:rsidR="009D160F" w:rsidRDefault="009D160F" w:rsidP="009D160F">
      <w:pPr>
        <w:pStyle w:val="AmdtsEntriesDefL2"/>
      </w:pPr>
      <w:r>
        <w:tab/>
        <w:t xml:space="preserve">sub </w:t>
      </w:r>
      <w:hyperlink r:id="rId1998" w:tooltip="Statute Law Amendment Act 2017" w:history="1">
        <w:r w:rsidRPr="0038160B">
          <w:rPr>
            <w:rStyle w:val="charCitHyperlinkAbbrev"/>
          </w:rPr>
          <w:t>A2017</w:t>
        </w:r>
        <w:r w:rsidRPr="0038160B">
          <w:rPr>
            <w:rStyle w:val="charCitHyperlinkAbbrev"/>
          </w:rPr>
          <w:noBreakHyphen/>
          <w:t>4</w:t>
        </w:r>
      </w:hyperlink>
      <w:r>
        <w:t xml:space="preserve"> </w:t>
      </w:r>
      <w:r w:rsidR="00D5271E">
        <w:t xml:space="preserve">amdt </w:t>
      </w:r>
      <w:r>
        <w:t>3.187</w:t>
      </w:r>
    </w:p>
    <w:p w14:paraId="4B9A1BC7" w14:textId="1CF764D0" w:rsidR="00BD779A" w:rsidRDefault="00BD779A" w:rsidP="00BD779A">
      <w:pPr>
        <w:pStyle w:val="AmdtsEntries"/>
      </w:pPr>
      <w:r>
        <w:tab/>
        <w:t xml:space="preserve">def </w:t>
      </w:r>
      <w:r>
        <w:rPr>
          <w:rStyle w:val="charBoldItals"/>
        </w:rPr>
        <w:t>pre-approval register</w:t>
      </w:r>
      <w:r>
        <w:t xml:space="preserve"> ins </w:t>
      </w:r>
      <w:hyperlink r:id="rId199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22881B9" w14:textId="00CFE2C5" w:rsidR="00E05D9B" w:rsidRDefault="00E05D9B" w:rsidP="00D854EC">
      <w:pPr>
        <w:pStyle w:val="AmdtsEntries"/>
        <w:keepNext/>
      </w:pPr>
      <w:r>
        <w:tab/>
        <w:t xml:space="preserve">def </w:t>
      </w:r>
      <w:r>
        <w:rPr>
          <w:rStyle w:val="charBoldItals"/>
        </w:rPr>
        <w:t>prescribed driver authority information</w:t>
      </w:r>
      <w:r>
        <w:t xml:space="preserve"> ins </w:t>
      </w:r>
      <w:hyperlink r:id="rId2000"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30</w:t>
      </w:r>
    </w:p>
    <w:p w14:paraId="17058DA5" w14:textId="7624BEBD" w:rsidR="0096326E" w:rsidRDefault="0096326E" w:rsidP="0096326E">
      <w:pPr>
        <w:pStyle w:val="AmdtsEntriesDefL2"/>
      </w:pPr>
      <w:r>
        <w:tab/>
        <w:t xml:space="preserve">sub </w:t>
      </w:r>
      <w:hyperlink r:id="rId200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B17BB19" w14:textId="40118CE4" w:rsidR="00E05D9B" w:rsidRDefault="00E05D9B" w:rsidP="004613BE">
      <w:pPr>
        <w:pStyle w:val="AmdtsEntries"/>
      </w:pPr>
      <w:r>
        <w:tab/>
        <w:t xml:space="preserve">def </w:t>
      </w:r>
      <w:r w:rsidRPr="00C26339">
        <w:rPr>
          <w:rStyle w:val="charBoldItals"/>
        </w:rPr>
        <w:t xml:space="preserve">proposed service standards </w:t>
      </w:r>
      <w:r>
        <w:t xml:space="preserve">ins </w:t>
      </w:r>
      <w:hyperlink r:id="rId200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17</w:t>
      </w:r>
    </w:p>
    <w:p w14:paraId="687184D9" w14:textId="2DD8BC11" w:rsidR="0096326E" w:rsidRDefault="0096326E" w:rsidP="0096326E">
      <w:pPr>
        <w:pStyle w:val="AmdtsEntriesDefL2"/>
      </w:pPr>
      <w:r>
        <w:tab/>
        <w:t xml:space="preserve">om </w:t>
      </w:r>
      <w:hyperlink r:id="rId200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6025FB5" w14:textId="7E7098BE" w:rsidR="00EA0828" w:rsidRDefault="00EA0828" w:rsidP="00EA0828">
      <w:pPr>
        <w:pStyle w:val="AmdtsEntries"/>
      </w:pPr>
      <w:r>
        <w:tab/>
        <w:t xml:space="preserve">def </w:t>
      </w:r>
      <w:r>
        <w:rPr>
          <w:rStyle w:val="charBoldItals"/>
        </w:rPr>
        <w:t>public passenger service</w:t>
      </w:r>
      <w:r>
        <w:t xml:space="preserve"> om </w:t>
      </w:r>
      <w:hyperlink r:id="rId200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41E8BA8" w14:textId="77777777" w:rsidR="00E05D9B" w:rsidRDefault="00E05D9B" w:rsidP="004613BE">
      <w:pPr>
        <w:pStyle w:val="AmdtsEntries"/>
      </w:pPr>
      <w:r>
        <w:tab/>
        <w:t xml:space="preserve">def </w:t>
      </w:r>
      <w:r w:rsidRPr="00C26339">
        <w:rPr>
          <w:rStyle w:val="charBoldItals"/>
        </w:rPr>
        <w:t xml:space="preserve">public passenger vehicle </w:t>
      </w:r>
      <w:r>
        <w:t>om R9 LA</w:t>
      </w:r>
    </w:p>
    <w:p w14:paraId="22E06AE6" w14:textId="6FBBCFD1" w:rsidR="00AC123B" w:rsidRPr="00AC123B" w:rsidRDefault="00AC123B" w:rsidP="00B260F6">
      <w:pPr>
        <w:pStyle w:val="AmdtsEntries"/>
        <w:keepNext/>
      </w:pPr>
      <w:r>
        <w:tab/>
        <w:t xml:space="preserve">def </w:t>
      </w:r>
      <w:r w:rsidRPr="00C26339">
        <w:rPr>
          <w:rStyle w:val="charBoldItals"/>
        </w:rPr>
        <w:t xml:space="preserve">public passenger vehicle policy </w:t>
      </w:r>
      <w:r>
        <w:t xml:space="preserve">ins </w:t>
      </w:r>
      <w:hyperlink r:id="rId2005"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1.48</w:t>
      </w:r>
    </w:p>
    <w:p w14:paraId="1671BC3E" w14:textId="5CDA6BC6" w:rsidR="0096326E" w:rsidRDefault="0096326E" w:rsidP="0096326E">
      <w:pPr>
        <w:pStyle w:val="AmdtsEntriesDefL2"/>
      </w:pPr>
      <w:r>
        <w:tab/>
        <w:t xml:space="preserve">om </w:t>
      </w:r>
      <w:hyperlink r:id="rId200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44F6354" w14:textId="46E04ADA" w:rsidR="00BD779A" w:rsidRDefault="00BD779A" w:rsidP="00BD779A">
      <w:pPr>
        <w:pStyle w:val="AmdtsEntries"/>
      </w:pPr>
      <w:r>
        <w:tab/>
        <w:t xml:space="preserve">def </w:t>
      </w:r>
      <w:r>
        <w:rPr>
          <w:rStyle w:val="charBoldItals"/>
        </w:rPr>
        <w:t>public vehicle licence</w:t>
      </w:r>
      <w:r w:rsidR="00EA0828">
        <w:t xml:space="preserve"> sub</w:t>
      </w:r>
      <w:r>
        <w:t xml:space="preserve"> </w:t>
      </w:r>
      <w:hyperlink r:id="rId200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4A247F6" w14:textId="2D260C0F" w:rsidR="002D5EC3" w:rsidRPr="002D5EC3" w:rsidRDefault="002D5EC3" w:rsidP="004613BE">
      <w:pPr>
        <w:pStyle w:val="AmdtsEntries"/>
      </w:pPr>
      <w:r>
        <w:tab/>
        <w:t xml:space="preserve">def </w:t>
      </w:r>
      <w:r w:rsidRPr="00C26339">
        <w:rPr>
          <w:rStyle w:val="charBoldItals"/>
        </w:rPr>
        <w:t xml:space="preserve">public vehicle policy </w:t>
      </w:r>
      <w:r>
        <w:t xml:space="preserve">om </w:t>
      </w:r>
      <w:hyperlink r:id="rId2008"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1.49</w:t>
      </w:r>
    </w:p>
    <w:p w14:paraId="30AF75EB" w14:textId="2753B41B" w:rsidR="00EA0828" w:rsidRDefault="00EA0828" w:rsidP="00EA0828">
      <w:pPr>
        <w:pStyle w:val="AmdtsEntries"/>
      </w:pPr>
      <w:r>
        <w:tab/>
        <w:t xml:space="preserve">def </w:t>
      </w:r>
      <w:r>
        <w:rPr>
          <w:rStyle w:val="charBoldItals"/>
        </w:rPr>
        <w:t>recording</w:t>
      </w:r>
      <w:r>
        <w:t xml:space="preserve"> om </w:t>
      </w:r>
      <w:hyperlink r:id="rId200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64B9222" w14:textId="67094355" w:rsidR="00F90F15" w:rsidRDefault="00F90F15" w:rsidP="00F90F15">
      <w:pPr>
        <w:pStyle w:val="AmdtsEntries"/>
      </w:pPr>
      <w:r>
        <w:tab/>
        <w:t xml:space="preserve">def </w:t>
      </w:r>
      <w:r w:rsidRPr="00C53C6B">
        <w:rPr>
          <w:rStyle w:val="charBoldItals"/>
        </w:rPr>
        <w:t>registered vehicle</w:t>
      </w:r>
      <w:r>
        <w:rPr>
          <w:rStyle w:val="charBoldItals"/>
        </w:rPr>
        <w:t xml:space="preserve"> </w:t>
      </w:r>
      <w:r>
        <w:t xml:space="preserve">ins </w:t>
      </w:r>
      <w:hyperlink r:id="rId2010"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2C32136B" w14:textId="7E3FE64A" w:rsidR="00C327AA" w:rsidRDefault="00C327AA" w:rsidP="00C327AA">
      <w:pPr>
        <w:pStyle w:val="AmdtsEntriesDefL2"/>
      </w:pPr>
      <w:r>
        <w:tab/>
        <w:t xml:space="preserve">sub </w:t>
      </w:r>
      <w:hyperlink r:id="rId201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81FCD62" w14:textId="6DE366C6" w:rsidR="00BD779A" w:rsidRDefault="00BD779A" w:rsidP="00BD779A">
      <w:pPr>
        <w:pStyle w:val="AmdtsEntries"/>
      </w:pPr>
      <w:r>
        <w:tab/>
        <w:t xml:space="preserve">def </w:t>
      </w:r>
      <w:r>
        <w:rPr>
          <w:rStyle w:val="charBoldItals"/>
        </w:rPr>
        <w:t>registration number</w:t>
      </w:r>
      <w:r w:rsidR="00622317">
        <w:t xml:space="preserve"> sub</w:t>
      </w:r>
      <w:r>
        <w:t xml:space="preserve"> </w:t>
      </w:r>
      <w:hyperlink r:id="rId201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716F674" w14:textId="0FB7A159" w:rsidR="00622317" w:rsidRDefault="00622317" w:rsidP="00622317">
      <w:pPr>
        <w:pStyle w:val="AmdtsEntries"/>
      </w:pPr>
      <w:r>
        <w:tab/>
        <w:t xml:space="preserve">def </w:t>
      </w:r>
      <w:r>
        <w:rPr>
          <w:rStyle w:val="charBoldItals"/>
        </w:rPr>
        <w:t>regular route service</w:t>
      </w:r>
      <w:r>
        <w:t xml:space="preserve"> om </w:t>
      </w:r>
      <w:hyperlink r:id="rId201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6F98F6A" w14:textId="3C14267F" w:rsidR="00C327AA" w:rsidRPr="00DC0F41" w:rsidRDefault="00E05D9B" w:rsidP="00DC0F41">
      <w:pPr>
        <w:pStyle w:val="AmdtsEntries"/>
      </w:pPr>
      <w:r>
        <w:tab/>
        <w:t xml:space="preserve">def </w:t>
      </w:r>
      <w:r w:rsidRPr="00C26339">
        <w:rPr>
          <w:rStyle w:val="charBoldItals"/>
        </w:rPr>
        <w:t xml:space="preserve">regulated service </w:t>
      </w:r>
      <w:r>
        <w:t xml:space="preserve">sub </w:t>
      </w:r>
      <w:hyperlink r:id="rId2014"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1.26</w:t>
      </w:r>
      <w:r w:rsidR="002E56AB" w:rsidRPr="00DC0F41">
        <w:t>;</w:t>
      </w:r>
      <w:r w:rsidR="00DC0F41" w:rsidRPr="00DC0F41">
        <w:t xml:space="preserve"> </w:t>
      </w:r>
      <w:hyperlink r:id="rId2015" w:tooltip="Road Transport (Taxi Industry Innovation) Legislation Amendment Regulation 2016 (No 1)" w:history="1">
        <w:r w:rsidR="00DC0F41" w:rsidRPr="00DC0F41">
          <w:rPr>
            <w:rStyle w:val="charCitHyperlinkAbbrev"/>
          </w:rPr>
          <w:t>SL2016</w:t>
        </w:r>
        <w:r w:rsidR="00DC0F41" w:rsidRPr="00DC0F41">
          <w:rPr>
            <w:rStyle w:val="charCitHyperlinkAbbrev"/>
          </w:rPr>
          <w:noBreakHyphen/>
          <w:t>20</w:t>
        </w:r>
      </w:hyperlink>
      <w:r w:rsidR="00DC0F41">
        <w:rPr>
          <w:rStyle w:val="charCitHyperlinkAbbrev"/>
        </w:rPr>
        <w:t xml:space="preserve"> </w:t>
      </w:r>
      <w:r w:rsidR="00DC0F41">
        <w:t>s </w:t>
      </w:r>
      <w:r w:rsidR="00DC0F41" w:rsidRPr="00DC0F41">
        <w:t>148;</w:t>
      </w:r>
      <w:r w:rsidR="00A45AFD" w:rsidRPr="00DC0F41">
        <w:t xml:space="preserve"> </w:t>
      </w:r>
      <w:hyperlink r:id="rId2016" w:tooltip="Road Transport Reform (Light Rail) Legislation Amendment Act 2018" w:history="1">
        <w:r w:rsidR="00A45AFD" w:rsidRPr="00DC0F41">
          <w:rPr>
            <w:rStyle w:val="Hyperlink"/>
            <w:u w:val="none"/>
          </w:rPr>
          <w:t>A2018</w:t>
        </w:r>
        <w:r w:rsidR="00A45AFD" w:rsidRPr="00DC0F41">
          <w:rPr>
            <w:rStyle w:val="Hyperlink"/>
            <w:u w:val="none"/>
          </w:rPr>
          <w:noBreakHyphen/>
          <w:t>19</w:t>
        </w:r>
      </w:hyperlink>
      <w:r w:rsidR="00A45AFD" w:rsidRPr="00DC0F41">
        <w:t xml:space="preserve"> s</w:t>
      </w:r>
      <w:r w:rsidR="002E56AB" w:rsidRPr="00DC0F41">
        <w:t xml:space="preserve"> 23</w:t>
      </w:r>
    </w:p>
    <w:p w14:paraId="0EFFB618" w14:textId="012044ED" w:rsidR="00E05D9B" w:rsidRDefault="00E05D9B">
      <w:pPr>
        <w:pStyle w:val="AmdtsEntries"/>
      </w:pPr>
      <w:r>
        <w:tab/>
        <w:t xml:space="preserve">def </w:t>
      </w:r>
      <w:r w:rsidRPr="00C26339">
        <w:rPr>
          <w:rStyle w:val="charBoldItals"/>
        </w:rPr>
        <w:t xml:space="preserve">relevant person </w:t>
      </w:r>
      <w:r>
        <w:t xml:space="preserve">sub </w:t>
      </w:r>
      <w:hyperlink r:id="rId2017"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1.27; </w:t>
      </w:r>
      <w:hyperlink r:id="rId201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1.30</w:t>
      </w:r>
      <w:r w:rsidR="00C327AA">
        <w:t xml:space="preserve">; </w:t>
      </w:r>
      <w:hyperlink r:id="rId2019" w:tooltip="Road Transport (Taxi Industry Innovation) Legislation Amendment Regulation 2016 (No 1)" w:history="1">
        <w:r w:rsidR="00C327AA" w:rsidRPr="00105E37">
          <w:rPr>
            <w:rStyle w:val="charCitHyperlinkAbbrev"/>
          </w:rPr>
          <w:t>SL2016-20</w:t>
        </w:r>
      </w:hyperlink>
      <w:r w:rsidR="00C327AA" w:rsidRPr="00105E37">
        <w:rPr>
          <w:rStyle w:val="charCitHyperlinkAbbrev"/>
        </w:rPr>
        <w:t xml:space="preserve"> </w:t>
      </w:r>
      <w:r w:rsidR="00C327AA" w:rsidRPr="00105E37">
        <w:t xml:space="preserve">s </w:t>
      </w:r>
      <w:r w:rsidR="00C327AA">
        <w:t>148</w:t>
      </w:r>
    </w:p>
    <w:p w14:paraId="02F96F5E" w14:textId="1351C3FA" w:rsidR="00F90F15" w:rsidRDefault="00F90F15" w:rsidP="00F90F15">
      <w:pPr>
        <w:pStyle w:val="AmdtsEntries"/>
      </w:pPr>
      <w:r>
        <w:tab/>
        <w:t xml:space="preserve">def </w:t>
      </w:r>
      <w:r w:rsidRPr="00C53C6B">
        <w:rPr>
          <w:rStyle w:val="charBoldItals"/>
        </w:rPr>
        <w:t>required medical standards</w:t>
      </w:r>
      <w:r>
        <w:rPr>
          <w:rStyle w:val="charBoldItals"/>
        </w:rPr>
        <w:t xml:space="preserve"> </w:t>
      </w:r>
      <w:r>
        <w:t xml:space="preserve">ins </w:t>
      </w:r>
      <w:hyperlink r:id="rId2020"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363228EA" w14:textId="74B0A707" w:rsidR="00C327AA" w:rsidRDefault="00C327AA" w:rsidP="00C327AA">
      <w:pPr>
        <w:pStyle w:val="AmdtsEntriesDefL2"/>
      </w:pPr>
      <w:r>
        <w:tab/>
        <w:t xml:space="preserve">om </w:t>
      </w:r>
      <w:hyperlink r:id="rId202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D586297" w14:textId="25FBE3BA" w:rsidR="00E05D9B" w:rsidRDefault="00E05D9B">
      <w:pPr>
        <w:pStyle w:val="AmdtsEntries"/>
        <w:keepNext/>
      </w:pPr>
      <w:r>
        <w:tab/>
        <w:t xml:space="preserve">def </w:t>
      </w:r>
      <w:r w:rsidRPr="00C26339">
        <w:rPr>
          <w:rStyle w:val="charBoldItals"/>
        </w:rPr>
        <w:t xml:space="preserve">restricted hire car licence label </w:t>
      </w:r>
      <w:r>
        <w:t xml:space="preserve">ins </w:t>
      </w:r>
      <w:hyperlink r:id="rId202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1.31</w:t>
      </w:r>
    </w:p>
    <w:p w14:paraId="02CB1393" w14:textId="28B1B53A" w:rsidR="00C327AA" w:rsidRDefault="00C327AA" w:rsidP="00C327AA">
      <w:pPr>
        <w:pStyle w:val="AmdtsEntriesDefL2"/>
      </w:pPr>
      <w:r>
        <w:tab/>
        <w:t xml:space="preserve">sub </w:t>
      </w:r>
      <w:hyperlink r:id="rId202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3BAA447" w14:textId="526280F3" w:rsidR="00622317" w:rsidRDefault="00622317" w:rsidP="00622317">
      <w:pPr>
        <w:pStyle w:val="AmdtsEntries"/>
      </w:pPr>
      <w:r>
        <w:tab/>
        <w:t xml:space="preserve">def </w:t>
      </w:r>
      <w:r>
        <w:rPr>
          <w:rStyle w:val="charBoldItals"/>
        </w:rPr>
        <w:t>restricted taxi</w:t>
      </w:r>
      <w:r>
        <w:t xml:space="preserve"> om </w:t>
      </w:r>
      <w:hyperlink r:id="rId202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A3D0246" w14:textId="35529426" w:rsidR="00622317" w:rsidRDefault="00622317" w:rsidP="00622317">
      <w:pPr>
        <w:pStyle w:val="AmdtsEntries"/>
      </w:pPr>
      <w:r>
        <w:tab/>
        <w:t xml:space="preserve">def </w:t>
      </w:r>
      <w:r>
        <w:rPr>
          <w:rStyle w:val="charBoldItals"/>
        </w:rPr>
        <w:t>restricted taxi licence</w:t>
      </w:r>
      <w:r>
        <w:t xml:space="preserve"> om </w:t>
      </w:r>
      <w:hyperlink r:id="rId202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18D170A" w14:textId="6EDB49EF" w:rsidR="00622317" w:rsidRDefault="00622317" w:rsidP="00622317">
      <w:pPr>
        <w:pStyle w:val="AmdtsEntries"/>
      </w:pPr>
      <w:r>
        <w:tab/>
        <w:t xml:space="preserve">def </w:t>
      </w:r>
      <w:r>
        <w:rPr>
          <w:rStyle w:val="charBoldItals"/>
        </w:rPr>
        <w:t>restricted taxi service</w:t>
      </w:r>
      <w:r>
        <w:t xml:space="preserve"> om </w:t>
      </w:r>
      <w:hyperlink r:id="rId202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CB9ABC7" w14:textId="20BBBE0C" w:rsidR="00F90F15" w:rsidRDefault="00F90F15" w:rsidP="00F90F15">
      <w:pPr>
        <w:pStyle w:val="AmdtsEntries"/>
      </w:pPr>
      <w:r>
        <w:tab/>
        <w:t xml:space="preserve">def </w:t>
      </w:r>
      <w:r w:rsidRPr="00C53C6B">
        <w:rPr>
          <w:rStyle w:val="charBoldItals"/>
        </w:rPr>
        <w:t>rideshare</w:t>
      </w:r>
      <w:r>
        <w:rPr>
          <w:rStyle w:val="charBoldItals"/>
        </w:rPr>
        <w:t xml:space="preserve"> </w:t>
      </w:r>
      <w:r>
        <w:t xml:space="preserve">ins </w:t>
      </w:r>
      <w:hyperlink r:id="rId2027"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59FFE6A1" w14:textId="2B4902C1" w:rsidR="00C327AA" w:rsidRDefault="00C327AA" w:rsidP="00C327AA">
      <w:pPr>
        <w:pStyle w:val="AmdtsEntriesDefL2"/>
      </w:pPr>
      <w:r>
        <w:tab/>
        <w:t xml:space="preserve">om </w:t>
      </w:r>
      <w:hyperlink r:id="rId202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93F9990" w14:textId="0BE756A5" w:rsidR="00F90F15" w:rsidRDefault="00F90F15" w:rsidP="00F90F15">
      <w:pPr>
        <w:pStyle w:val="AmdtsEntries"/>
      </w:pPr>
      <w:r>
        <w:tab/>
        <w:t xml:space="preserve">def </w:t>
      </w:r>
      <w:r w:rsidRPr="00C53C6B">
        <w:rPr>
          <w:rStyle w:val="charBoldItals"/>
        </w:rPr>
        <w:t>rideshare booking service</w:t>
      </w:r>
      <w:r>
        <w:rPr>
          <w:rStyle w:val="charBoldItals"/>
        </w:rPr>
        <w:t xml:space="preserve"> </w:t>
      </w:r>
      <w:r>
        <w:t xml:space="preserve">ins </w:t>
      </w:r>
      <w:hyperlink r:id="rId2029"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27F2F272" w14:textId="55376032" w:rsidR="00C327AA" w:rsidRDefault="00C327AA" w:rsidP="00C327AA">
      <w:pPr>
        <w:pStyle w:val="AmdtsEntriesDefL2"/>
      </w:pPr>
      <w:r>
        <w:tab/>
        <w:t xml:space="preserve">om </w:t>
      </w:r>
      <w:hyperlink r:id="rId203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E4BBDAE" w14:textId="6079946E" w:rsidR="00F90F15" w:rsidRDefault="00F90F15" w:rsidP="00F90F15">
      <w:pPr>
        <w:pStyle w:val="AmdtsEntries"/>
      </w:pPr>
      <w:r>
        <w:tab/>
        <w:t xml:space="preserve">def </w:t>
      </w:r>
      <w:r w:rsidRPr="00C53C6B">
        <w:rPr>
          <w:rStyle w:val="charBoldItals"/>
        </w:rPr>
        <w:t>rideshare driver</w:t>
      </w:r>
      <w:r>
        <w:rPr>
          <w:rStyle w:val="charBoldItals"/>
        </w:rPr>
        <w:t xml:space="preserve"> </w:t>
      </w:r>
      <w:r>
        <w:t xml:space="preserve">ins </w:t>
      </w:r>
      <w:hyperlink r:id="rId2031"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2AB893E1" w14:textId="40D974BA" w:rsidR="00C327AA" w:rsidRDefault="00C327AA" w:rsidP="00C327AA">
      <w:pPr>
        <w:pStyle w:val="AmdtsEntriesDefL2"/>
      </w:pPr>
      <w:r>
        <w:tab/>
        <w:t xml:space="preserve">om </w:t>
      </w:r>
      <w:hyperlink r:id="rId203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60DE626" w14:textId="0453A71E" w:rsidR="00F90F15" w:rsidRDefault="00F90F15" w:rsidP="00F90F15">
      <w:pPr>
        <w:pStyle w:val="AmdtsEntries"/>
      </w:pPr>
      <w:r>
        <w:tab/>
        <w:t xml:space="preserve">def </w:t>
      </w:r>
      <w:r w:rsidRPr="00C53C6B">
        <w:rPr>
          <w:rStyle w:val="charBoldItals"/>
        </w:rPr>
        <w:t>rideshare service</w:t>
      </w:r>
      <w:r>
        <w:rPr>
          <w:rStyle w:val="charBoldItals"/>
        </w:rPr>
        <w:t xml:space="preserve"> </w:t>
      </w:r>
      <w:r>
        <w:t xml:space="preserve">ins </w:t>
      </w:r>
      <w:hyperlink r:id="rId2033"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5E42F740" w14:textId="3C021D1A" w:rsidR="00C327AA" w:rsidRDefault="00C327AA" w:rsidP="00C327AA">
      <w:pPr>
        <w:pStyle w:val="AmdtsEntriesDefL2"/>
      </w:pPr>
      <w:r>
        <w:tab/>
        <w:t xml:space="preserve">om </w:t>
      </w:r>
      <w:hyperlink r:id="rId203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A143BF9" w14:textId="3DBE1D00" w:rsidR="00F90F15" w:rsidRDefault="00F90F15" w:rsidP="00F90F15">
      <w:pPr>
        <w:pStyle w:val="AmdtsEntries"/>
      </w:pPr>
      <w:r>
        <w:tab/>
        <w:t xml:space="preserve">def </w:t>
      </w:r>
      <w:r w:rsidRPr="00C53C6B">
        <w:rPr>
          <w:rStyle w:val="charBoldItals"/>
        </w:rPr>
        <w:t>rideshare vehicle</w:t>
      </w:r>
      <w:r>
        <w:rPr>
          <w:rStyle w:val="charBoldItals"/>
        </w:rPr>
        <w:t xml:space="preserve"> </w:t>
      </w:r>
      <w:r>
        <w:t xml:space="preserve">ins </w:t>
      </w:r>
      <w:hyperlink r:id="rId2035"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054DA49D" w14:textId="4FE9A1B5" w:rsidR="007D48EF" w:rsidRDefault="00C327AA" w:rsidP="005B6930">
      <w:pPr>
        <w:pStyle w:val="AmdtsEntriesDefL2"/>
      </w:pPr>
      <w:r>
        <w:tab/>
        <w:t xml:space="preserve">om </w:t>
      </w:r>
      <w:hyperlink r:id="rId203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EB0D6C2" w14:textId="4278250B" w:rsidR="00340962" w:rsidRPr="00405DC2" w:rsidRDefault="00340962" w:rsidP="00340962">
      <w:pPr>
        <w:pStyle w:val="AmdtsEntries"/>
      </w:pPr>
      <w:r>
        <w:tab/>
        <w:t xml:space="preserve">def </w:t>
      </w:r>
      <w:r w:rsidRPr="00E11422">
        <w:rPr>
          <w:rStyle w:val="charBoldItals"/>
        </w:rPr>
        <w:t>rideshare vehicle identifier</w:t>
      </w:r>
      <w:r w:rsidR="005765B9">
        <w:rPr>
          <w:rStyle w:val="charBoldItals"/>
        </w:rPr>
        <w:t xml:space="preserve"> </w:t>
      </w:r>
      <w:r w:rsidR="005765B9">
        <w:t>ins</w:t>
      </w:r>
      <w:r>
        <w:t xml:space="preserve"> </w:t>
      </w:r>
      <w:hyperlink r:id="rId2037" w:tooltip="Road Transport (Public Passenger Services) Amendment Regulation 2019 (No 1)" w:history="1">
        <w:r>
          <w:rPr>
            <w:rStyle w:val="charCitHyperlinkAbbrev"/>
          </w:rPr>
          <w:t>SL2019</w:t>
        </w:r>
        <w:r>
          <w:rPr>
            <w:rStyle w:val="charCitHyperlinkAbbrev"/>
          </w:rPr>
          <w:noBreakHyphen/>
          <w:t>15</w:t>
        </w:r>
      </w:hyperlink>
      <w:r>
        <w:t xml:space="preserve"> s 16</w:t>
      </w:r>
    </w:p>
    <w:p w14:paraId="312B7B09" w14:textId="15E2888E" w:rsidR="00340962" w:rsidRDefault="00340962" w:rsidP="00340962">
      <w:pPr>
        <w:pStyle w:val="AmdtsEntries"/>
      </w:pPr>
      <w:r>
        <w:tab/>
        <w:t xml:space="preserve">def </w:t>
      </w:r>
      <w:r w:rsidRPr="00E11422">
        <w:rPr>
          <w:rStyle w:val="charBoldItals"/>
        </w:rPr>
        <w:t>rideshare vehicle label</w:t>
      </w:r>
      <w:r w:rsidR="005765B9">
        <w:rPr>
          <w:rStyle w:val="charBoldItals"/>
        </w:rPr>
        <w:t xml:space="preserve"> </w:t>
      </w:r>
      <w:r w:rsidR="005765B9">
        <w:t>ins</w:t>
      </w:r>
      <w:r>
        <w:t xml:space="preserve"> </w:t>
      </w:r>
      <w:hyperlink r:id="rId2038" w:tooltip="Road Transport (Public Passenger Services) Amendment Regulation 2019 (No 1)" w:history="1">
        <w:r>
          <w:rPr>
            <w:rStyle w:val="charCitHyperlinkAbbrev"/>
          </w:rPr>
          <w:t>SL2019</w:t>
        </w:r>
        <w:r>
          <w:rPr>
            <w:rStyle w:val="charCitHyperlinkAbbrev"/>
          </w:rPr>
          <w:noBreakHyphen/>
          <w:t>15</w:t>
        </w:r>
      </w:hyperlink>
      <w:r>
        <w:t xml:space="preserve"> s 16</w:t>
      </w:r>
    </w:p>
    <w:p w14:paraId="6C1BE8B3" w14:textId="66BA70CF" w:rsidR="00C46787" w:rsidRDefault="00BD779A" w:rsidP="005B6930">
      <w:pPr>
        <w:pStyle w:val="AmdtsEntries"/>
      </w:pPr>
      <w:r>
        <w:tab/>
        <w:t xml:space="preserve">def </w:t>
      </w:r>
      <w:r>
        <w:rPr>
          <w:rStyle w:val="charBoldItals"/>
        </w:rPr>
        <w:t>rideshare vehicle licence label</w:t>
      </w:r>
      <w:r>
        <w:t xml:space="preserve"> ins </w:t>
      </w:r>
      <w:hyperlink r:id="rId203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5BB1278" w14:textId="5F770743" w:rsidR="00340962" w:rsidRDefault="00340962" w:rsidP="00340962">
      <w:pPr>
        <w:pStyle w:val="AmdtsEntriesDefL2"/>
      </w:pPr>
      <w:r>
        <w:tab/>
        <w:t xml:space="preserve">om </w:t>
      </w:r>
      <w:hyperlink r:id="rId2040" w:tooltip="Road Transport (Public Passenger Services) Amendment Regulation 2019 (No 1)" w:history="1">
        <w:r>
          <w:rPr>
            <w:rStyle w:val="charCitHyperlinkAbbrev"/>
          </w:rPr>
          <w:t>SL2019</w:t>
        </w:r>
        <w:r>
          <w:rPr>
            <w:rStyle w:val="charCitHyperlinkAbbrev"/>
          </w:rPr>
          <w:noBreakHyphen/>
          <w:t>15</w:t>
        </w:r>
      </w:hyperlink>
      <w:r>
        <w:t xml:space="preserve"> s 17</w:t>
      </w:r>
    </w:p>
    <w:p w14:paraId="74C02762" w14:textId="677FB680" w:rsidR="00F90F15" w:rsidRDefault="00F90F15" w:rsidP="00F25ECD">
      <w:pPr>
        <w:pStyle w:val="AmdtsEntries"/>
        <w:keepNext/>
      </w:pPr>
      <w:r>
        <w:lastRenderedPageBreak/>
        <w:tab/>
        <w:t xml:space="preserve">def </w:t>
      </w:r>
      <w:r w:rsidRPr="00C53C6B">
        <w:rPr>
          <w:rStyle w:val="charBoldItals"/>
        </w:rPr>
        <w:t>rideshare vehicle suitability certificate</w:t>
      </w:r>
      <w:r>
        <w:rPr>
          <w:rStyle w:val="charBoldItals"/>
        </w:rPr>
        <w:t xml:space="preserve"> </w:t>
      </w:r>
      <w:r>
        <w:t xml:space="preserve">ins </w:t>
      </w:r>
      <w:hyperlink r:id="rId2041"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0AB3D7BC" w14:textId="0F51151B" w:rsidR="00C46787" w:rsidRDefault="00C46787" w:rsidP="00C46787">
      <w:pPr>
        <w:pStyle w:val="AmdtsEntriesDefL2"/>
      </w:pPr>
      <w:r>
        <w:tab/>
        <w:t xml:space="preserve">om </w:t>
      </w:r>
      <w:hyperlink r:id="rId204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06807F6" w14:textId="7C04D2ED" w:rsidR="00E05D9B" w:rsidRDefault="00E05D9B">
      <w:pPr>
        <w:pStyle w:val="AmdtsEntries"/>
        <w:keepNext/>
      </w:pPr>
      <w:r>
        <w:tab/>
        <w:t xml:space="preserve">def </w:t>
      </w:r>
      <w:r w:rsidRPr="00C26339">
        <w:rPr>
          <w:rStyle w:val="charBoldItals"/>
        </w:rPr>
        <w:t xml:space="preserve">road </w:t>
      </w:r>
      <w:r>
        <w:t xml:space="preserve">om </w:t>
      </w:r>
      <w:hyperlink r:id="rId2043"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1.28</w:t>
      </w:r>
    </w:p>
    <w:p w14:paraId="220638D8" w14:textId="4DEF1D07" w:rsidR="00E05D9B" w:rsidRDefault="00E05D9B">
      <w:pPr>
        <w:pStyle w:val="AmdtsEntries"/>
        <w:keepNext/>
      </w:pPr>
      <w:r>
        <w:tab/>
        <w:t xml:space="preserve">def </w:t>
      </w:r>
      <w:r w:rsidRPr="00C26339">
        <w:rPr>
          <w:rStyle w:val="charBoldItals"/>
        </w:rPr>
        <w:t xml:space="preserve">road transport authority </w:t>
      </w:r>
      <w:r>
        <w:t xml:space="preserve">om </w:t>
      </w:r>
      <w:hyperlink r:id="rId2044"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1.28</w:t>
      </w:r>
    </w:p>
    <w:p w14:paraId="63BF6D17" w14:textId="5B58F570" w:rsidR="0044352B" w:rsidRPr="0044352B" w:rsidRDefault="0044352B" w:rsidP="0044352B">
      <w:pPr>
        <w:pStyle w:val="AmdtsEntries"/>
      </w:pPr>
      <w:r>
        <w:tab/>
        <w:t xml:space="preserve">def </w:t>
      </w:r>
      <w:r>
        <w:rPr>
          <w:rStyle w:val="charBoldItals"/>
        </w:rPr>
        <w:t xml:space="preserve">road transport legislation </w:t>
      </w:r>
      <w:r>
        <w:t xml:space="preserve">om </w:t>
      </w:r>
      <w:hyperlink r:id="rId2045" w:tooltip="Statute Law Amendment Act 2010" w:history="1">
        <w:r w:rsidR="00C26339" w:rsidRPr="00C26339">
          <w:rPr>
            <w:rStyle w:val="charCitHyperlinkAbbrev"/>
          </w:rPr>
          <w:t>A2010</w:t>
        </w:r>
        <w:r w:rsidR="00C26339" w:rsidRPr="00C26339">
          <w:rPr>
            <w:rStyle w:val="charCitHyperlinkAbbrev"/>
          </w:rPr>
          <w:noBreakHyphen/>
          <w:t>18</w:t>
        </w:r>
      </w:hyperlink>
      <w:r>
        <w:t xml:space="preserve"> amdt 3.88</w:t>
      </w:r>
    </w:p>
    <w:p w14:paraId="41C8F528" w14:textId="0B6826B1" w:rsidR="00BD779A" w:rsidRDefault="00BD779A" w:rsidP="00BD779A">
      <w:pPr>
        <w:pStyle w:val="AmdtsEntries"/>
      </w:pPr>
      <w:r>
        <w:tab/>
        <w:t xml:space="preserve">def </w:t>
      </w:r>
      <w:r>
        <w:rPr>
          <w:rStyle w:val="charBoldItals"/>
        </w:rPr>
        <w:t>security camera</w:t>
      </w:r>
      <w:r w:rsidR="0027591E">
        <w:t xml:space="preserve"> sub</w:t>
      </w:r>
      <w:r>
        <w:t xml:space="preserve"> </w:t>
      </w:r>
      <w:hyperlink r:id="rId204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571C54A" w14:textId="005A9073" w:rsidR="00BD779A" w:rsidRDefault="00BD779A" w:rsidP="00BD779A">
      <w:pPr>
        <w:pStyle w:val="AmdtsEntries"/>
      </w:pPr>
      <w:r>
        <w:tab/>
        <w:t xml:space="preserve">def </w:t>
      </w:r>
      <w:r>
        <w:rPr>
          <w:rStyle w:val="charBoldItals"/>
        </w:rPr>
        <w:t>security device</w:t>
      </w:r>
      <w:r>
        <w:t xml:space="preserve"> ins </w:t>
      </w:r>
      <w:hyperlink r:id="rId204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8AA85D9" w14:textId="77C4CA57" w:rsidR="00E05D9B" w:rsidRDefault="00E05D9B">
      <w:pPr>
        <w:pStyle w:val="AmdtsEntries"/>
        <w:keepNext/>
      </w:pPr>
      <w:r>
        <w:tab/>
        <w:t xml:space="preserve">def </w:t>
      </w:r>
      <w:r w:rsidRPr="00C26339">
        <w:rPr>
          <w:rStyle w:val="charBoldItals"/>
        </w:rPr>
        <w:t xml:space="preserve">service authority </w:t>
      </w:r>
      <w:r>
        <w:t xml:space="preserve">sub </w:t>
      </w:r>
      <w:hyperlink r:id="rId204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1.32</w:t>
      </w:r>
    </w:p>
    <w:p w14:paraId="10DD80C5" w14:textId="55D5E166" w:rsidR="00E05D9B" w:rsidRDefault="00E05D9B">
      <w:pPr>
        <w:pStyle w:val="AmdtsEntriesDefL2"/>
      </w:pPr>
      <w:r>
        <w:tab/>
        <w:t xml:space="preserve">am </w:t>
      </w:r>
      <w:hyperlink r:id="rId204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1.86, amdt 1.88</w:t>
      </w:r>
    </w:p>
    <w:p w14:paraId="1CA1BC1E" w14:textId="4E023467" w:rsidR="00C327AA" w:rsidRDefault="00C327AA" w:rsidP="00C327AA">
      <w:pPr>
        <w:pStyle w:val="AmdtsEntriesDefL2"/>
      </w:pPr>
      <w:r>
        <w:tab/>
        <w:t xml:space="preserve">sub </w:t>
      </w:r>
      <w:hyperlink r:id="rId205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3BA875F" w14:textId="561DCE72" w:rsidR="00BC5175" w:rsidRPr="00006843" w:rsidRDefault="00BC5175" w:rsidP="00454283">
      <w:pPr>
        <w:pStyle w:val="AmdtsEntries"/>
      </w:pPr>
      <w:r>
        <w:tab/>
        <w:t xml:space="preserve">def </w:t>
      </w:r>
      <w:r>
        <w:rPr>
          <w:rStyle w:val="charBoldItals"/>
        </w:rPr>
        <w:t xml:space="preserve">service contract </w:t>
      </w:r>
      <w:r>
        <w:t xml:space="preserve">ins </w:t>
      </w:r>
      <w:hyperlink r:id="rId2051"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16</w:t>
      </w:r>
    </w:p>
    <w:p w14:paraId="25E7EB08" w14:textId="384EB061" w:rsidR="00C327AA" w:rsidRDefault="00C327AA" w:rsidP="00C327AA">
      <w:pPr>
        <w:pStyle w:val="AmdtsEntriesDefL2"/>
      </w:pPr>
      <w:r>
        <w:tab/>
        <w:t xml:space="preserve">sub </w:t>
      </w:r>
      <w:hyperlink r:id="rId205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D304921" w14:textId="212266D0" w:rsidR="00E05D9B" w:rsidRDefault="00E05D9B" w:rsidP="00454283">
      <w:pPr>
        <w:pStyle w:val="AmdtsEntries"/>
        <w:keepLines/>
      </w:pPr>
      <w:r>
        <w:tab/>
        <w:t xml:space="preserve">def </w:t>
      </w:r>
      <w:r w:rsidRPr="00C26339">
        <w:rPr>
          <w:rStyle w:val="charBoldItals"/>
        </w:rPr>
        <w:t xml:space="preserve">service standard </w:t>
      </w:r>
      <w:r>
        <w:t xml:space="preserve">om </w:t>
      </w:r>
      <w:hyperlink r:id="rId2053"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1.33</w:t>
      </w:r>
    </w:p>
    <w:p w14:paraId="50724BCE" w14:textId="025F73AD" w:rsidR="00603DC5" w:rsidRDefault="00603DC5" w:rsidP="00603DC5">
      <w:pPr>
        <w:pStyle w:val="AmdtsEntries"/>
      </w:pPr>
      <w:r>
        <w:tab/>
        <w:t xml:space="preserve">def </w:t>
      </w:r>
      <w:r>
        <w:rPr>
          <w:rStyle w:val="charBoldItals"/>
        </w:rPr>
        <w:t>service standards</w:t>
      </w:r>
      <w:r>
        <w:t xml:space="preserve"> ins </w:t>
      </w:r>
      <w:hyperlink r:id="rId205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BD30F5A" w14:textId="56D08048" w:rsidR="00603DC5" w:rsidRDefault="00603DC5" w:rsidP="00603DC5">
      <w:pPr>
        <w:pStyle w:val="AmdtsEntries"/>
      </w:pPr>
      <w:r>
        <w:tab/>
        <w:t xml:space="preserve">def </w:t>
      </w:r>
      <w:r>
        <w:rPr>
          <w:rStyle w:val="charBoldItals"/>
        </w:rPr>
        <w:t>standard taxi</w:t>
      </w:r>
      <w:r>
        <w:t xml:space="preserve"> ins </w:t>
      </w:r>
      <w:hyperlink r:id="rId205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B00D0A6" w14:textId="0E26F431" w:rsidR="00603DC5" w:rsidRDefault="00603DC5" w:rsidP="00603DC5">
      <w:pPr>
        <w:pStyle w:val="AmdtsEntries"/>
      </w:pPr>
      <w:r>
        <w:tab/>
        <w:t xml:space="preserve">def </w:t>
      </w:r>
      <w:r>
        <w:rPr>
          <w:rStyle w:val="charBoldItals"/>
        </w:rPr>
        <w:t>standard taxi licence</w:t>
      </w:r>
      <w:r>
        <w:t xml:space="preserve"> ins </w:t>
      </w:r>
      <w:hyperlink r:id="rId205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9517227" w14:textId="544B1905" w:rsidR="00E05D9B" w:rsidRDefault="00E05D9B" w:rsidP="00454283">
      <w:pPr>
        <w:pStyle w:val="AmdtsEntries"/>
        <w:keepLines/>
      </w:pPr>
      <w:r>
        <w:tab/>
        <w:t xml:space="preserve">def </w:t>
      </w:r>
      <w:r>
        <w:rPr>
          <w:rStyle w:val="charBoldItals"/>
        </w:rPr>
        <w:t>stand-by hire car</w:t>
      </w:r>
      <w:r>
        <w:t xml:space="preserve"> ins </w:t>
      </w:r>
      <w:hyperlink r:id="rId2057"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30</w:t>
      </w:r>
    </w:p>
    <w:p w14:paraId="74953A20" w14:textId="7160E9B5" w:rsidR="00C327AA" w:rsidRDefault="00C327AA" w:rsidP="00C327AA">
      <w:pPr>
        <w:pStyle w:val="AmdtsEntriesDefL2"/>
      </w:pPr>
      <w:r>
        <w:tab/>
        <w:t xml:space="preserve">sub </w:t>
      </w:r>
      <w:hyperlink r:id="rId205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r w:rsidR="00D5271E">
        <w:t xml:space="preserve">; </w:t>
      </w:r>
      <w:hyperlink r:id="rId2059" w:tooltip="Statute Law Amendment Act 2017" w:history="1">
        <w:r w:rsidR="00D5271E" w:rsidRPr="0038160B">
          <w:rPr>
            <w:rStyle w:val="charCitHyperlinkAbbrev"/>
          </w:rPr>
          <w:t>A2017</w:t>
        </w:r>
        <w:r w:rsidR="00D5271E" w:rsidRPr="0038160B">
          <w:rPr>
            <w:rStyle w:val="charCitHyperlinkAbbrev"/>
          </w:rPr>
          <w:noBreakHyphen/>
          <w:t>4</w:t>
        </w:r>
      </w:hyperlink>
      <w:r w:rsidR="00D5271E">
        <w:t xml:space="preserve"> amdt 3.187</w:t>
      </w:r>
    </w:p>
    <w:p w14:paraId="1BE3D669" w14:textId="55190126" w:rsidR="00E05D9B" w:rsidRDefault="00E05D9B" w:rsidP="00454283">
      <w:pPr>
        <w:pStyle w:val="AmdtsEntries"/>
        <w:keepLines/>
      </w:pPr>
      <w:r>
        <w:tab/>
        <w:t xml:space="preserve">def </w:t>
      </w:r>
      <w:r>
        <w:rPr>
          <w:rStyle w:val="charBoldItals"/>
        </w:rPr>
        <w:t>stand-by hire car permit</w:t>
      </w:r>
      <w:r>
        <w:t xml:space="preserve"> ins </w:t>
      </w:r>
      <w:hyperlink r:id="rId2060"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30</w:t>
      </w:r>
    </w:p>
    <w:p w14:paraId="0EA54C7E" w14:textId="35DD3F62" w:rsidR="00C327AA" w:rsidRDefault="00C327AA" w:rsidP="00C327AA">
      <w:pPr>
        <w:pStyle w:val="AmdtsEntriesDefL2"/>
      </w:pPr>
      <w:r>
        <w:tab/>
        <w:t xml:space="preserve">sub </w:t>
      </w:r>
      <w:hyperlink r:id="rId206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6744926" w14:textId="2C522C5F" w:rsidR="00E05D9B" w:rsidRDefault="00E05D9B" w:rsidP="00454283">
      <w:pPr>
        <w:pStyle w:val="AmdtsEntries"/>
        <w:keepLines/>
      </w:pPr>
      <w:r>
        <w:tab/>
        <w:t xml:space="preserve">def </w:t>
      </w:r>
      <w:r>
        <w:rPr>
          <w:rStyle w:val="charBoldItals"/>
        </w:rPr>
        <w:t>stand-by hire car permit label</w:t>
      </w:r>
      <w:r>
        <w:t xml:space="preserve"> ins </w:t>
      </w:r>
      <w:hyperlink r:id="rId2062"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30</w:t>
      </w:r>
    </w:p>
    <w:p w14:paraId="66272CAA" w14:textId="4421B946" w:rsidR="00C327AA" w:rsidRDefault="00C327AA" w:rsidP="00C327AA">
      <w:pPr>
        <w:pStyle w:val="AmdtsEntriesDefL2"/>
      </w:pPr>
      <w:r>
        <w:tab/>
        <w:t xml:space="preserve">sub </w:t>
      </w:r>
      <w:hyperlink r:id="rId206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7E96B53" w14:textId="530CB5F0" w:rsidR="00603DC5" w:rsidRDefault="00603DC5" w:rsidP="00603DC5">
      <w:pPr>
        <w:pStyle w:val="AmdtsEntries"/>
      </w:pPr>
      <w:r>
        <w:tab/>
        <w:t xml:space="preserve">def </w:t>
      </w:r>
      <w:r>
        <w:rPr>
          <w:rStyle w:val="charBoldItals"/>
        </w:rPr>
        <w:t>stand-by taxi</w:t>
      </w:r>
      <w:r w:rsidR="0027591E">
        <w:t xml:space="preserve"> sub</w:t>
      </w:r>
      <w:r>
        <w:t xml:space="preserve"> </w:t>
      </w:r>
      <w:hyperlink r:id="rId206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0C70268" w14:textId="5E0035FA" w:rsidR="00F073D0" w:rsidRDefault="00F073D0" w:rsidP="00F073D0">
      <w:pPr>
        <w:pStyle w:val="AmdtsEntries"/>
      </w:pPr>
      <w:r>
        <w:tab/>
        <w:t xml:space="preserve">def </w:t>
      </w:r>
      <w:r w:rsidRPr="00C53C6B">
        <w:rPr>
          <w:rStyle w:val="charBoldItals"/>
        </w:rPr>
        <w:t>surge pricing</w:t>
      </w:r>
      <w:r>
        <w:rPr>
          <w:rStyle w:val="charBoldItals"/>
        </w:rPr>
        <w:t xml:space="preserve"> </w:t>
      </w:r>
      <w:r>
        <w:t xml:space="preserve">ins </w:t>
      </w:r>
      <w:hyperlink r:id="rId2065"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0DB40C8D" w14:textId="796EBA53" w:rsidR="003D7736" w:rsidRDefault="003D7736" w:rsidP="003D7736">
      <w:pPr>
        <w:pStyle w:val="AmdtsEntriesDefL2"/>
      </w:pPr>
      <w:r>
        <w:tab/>
        <w:t xml:space="preserve">om </w:t>
      </w:r>
      <w:hyperlink r:id="rId206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F523C9D" w14:textId="1571234C" w:rsidR="00603DC5" w:rsidRDefault="00603DC5" w:rsidP="00603DC5">
      <w:pPr>
        <w:pStyle w:val="AmdtsEntries"/>
      </w:pPr>
      <w:r>
        <w:tab/>
        <w:t xml:space="preserve">def </w:t>
      </w:r>
      <w:r>
        <w:rPr>
          <w:rStyle w:val="charBoldItals"/>
        </w:rPr>
        <w:t>taxi</w:t>
      </w:r>
      <w:r w:rsidR="0027591E">
        <w:t xml:space="preserve"> sub</w:t>
      </w:r>
      <w:r>
        <w:t xml:space="preserve"> </w:t>
      </w:r>
      <w:hyperlink r:id="rId206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0EC2023" w14:textId="004A8F24" w:rsidR="0027591E" w:rsidRDefault="0027591E" w:rsidP="0027591E">
      <w:pPr>
        <w:pStyle w:val="AmdtsEntries"/>
      </w:pPr>
      <w:r>
        <w:tab/>
        <w:t xml:space="preserve">def </w:t>
      </w:r>
      <w:r>
        <w:rPr>
          <w:rStyle w:val="charBoldItals"/>
        </w:rPr>
        <w:t>taxi booking service</w:t>
      </w:r>
      <w:r>
        <w:t xml:space="preserve"> om </w:t>
      </w:r>
      <w:hyperlink r:id="rId206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D99B509" w14:textId="18B26921" w:rsidR="0027591E" w:rsidRDefault="0027591E" w:rsidP="0027591E">
      <w:pPr>
        <w:pStyle w:val="AmdtsEntries"/>
      </w:pPr>
      <w:r>
        <w:tab/>
        <w:t xml:space="preserve">def </w:t>
      </w:r>
      <w:r>
        <w:rPr>
          <w:rStyle w:val="charBoldItals"/>
        </w:rPr>
        <w:t>taxi licence</w:t>
      </w:r>
      <w:r>
        <w:t xml:space="preserve"> om </w:t>
      </w:r>
      <w:hyperlink r:id="rId206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CC2D756" w14:textId="0630F445" w:rsidR="0027591E" w:rsidRDefault="0027591E" w:rsidP="0027591E">
      <w:pPr>
        <w:pStyle w:val="AmdtsEntries"/>
      </w:pPr>
      <w:r>
        <w:tab/>
        <w:t xml:space="preserve">def </w:t>
      </w:r>
      <w:r>
        <w:rPr>
          <w:rStyle w:val="charBoldItals"/>
        </w:rPr>
        <w:t>taxi network</w:t>
      </w:r>
      <w:r>
        <w:t xml:space="preserve"> om </w:t>
      </w:r>
      <w:hyperlink r:id="rId207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9CBD981" w14:textId="6C19AA73" w:rsidR="00603DC5" w:rsidRDefault="00603DC5" w:rsidP="00603DC5">
      <w:pPr>
        <w:pStyle w:val="AmdtsEntries"/>
      </w:pPr>
      <w:r>
        <w:tab/>
        <w:t xml:space="preserve">def </w:t>
      </w:r>
      <w:r>
        <w:rPr>
          <w:rStyle w:val="charBoldItals"/>
        </w:rPr>
        <w:t>taxi licence waiting list</w:t>
      </w:r>
      <w:r>
        <w:t xml:space="preserve"> ins </w:t>
      </w:r>
      <w:hyperlink r:id="rId207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C640CD8" w14:textId="1668283F" w:rsidR="00442944" w:rsidRPr="000B2F50" w:rsidRDefault="00442944" w:rsidP="00442944">
      <w:pPr>
        <w:pStyle w:val="AmdtsEntries"/>
      </w:pPr>
      <w:r>
        <w:tab/>
        <w:t xml:space="preserve">def </w:t>
      </w:r>
      <w:r w:rsidRPr="00C26339">
        <w:rPr>
          <w:rStyle w:val="charBoldItals"/>
        </w:rPr>
        <w:t xml:space="preserve">taxi service </w:t>
      </w:r>
      <w:r>
        <w:t xml:space="preserve">sub </w:t>
      </w:r>
      <w:hyperlink r:id="rId2072" w:tooltip="Road Transport (Public Passenger Services) Amendment Regulation 2012 (No 1)" w:history="1">
        <w:r w:rsidR="00C26339" w:rsidRPr="00C26339">
          <w:rPr>
            <w:rStyle w:val="charCitHyperlinkAbbrev"/>
          </w:rPr>
          <w:t>SL2012</w:t>
        </w:r>
        <w:r w:rsidR="00C26339" w:rsidRPr="00C26339">
          <w:rPr>
            <w:rStyle w:val="charCitHyperlinkAbbrev"/>
          </w:rPr>
          <w:noBreakHyphen/>
          <w:t>1</w:t>
        </w:r>
      </w:hyperlink>
      <w:r>
        <w:t xml:space="preserve"> s 6</w:t>
      </w:r>
    </w:p>
    <w:p w14:paraId="154D924A" w14:textId="133741A8" w:rsidR="003D7736" w:rsidRDefault="003D7736" w:rsidP="003D7736">
      <w:pPr>
        <w:pStyle w:val="AmdtsEntriesDefL2"/>
      </w:pPr>
      <w:r>
        <w:tab/>
        <w:t xml:space="preserve">om </w:t>
      </w:r>
      <w:hyperlink r:id="rId207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BF1CFDD" w14:textId="76E39D02" w:rsidR="00603DC5" w:rsidRDefault="00603DC5" w:rsidP="00603DC5">
      <w:pPr>
        <w:pStyle w:val="AmdtsEntries"/>
      </w:pPr>
      <w:r>
        <w:tab/>
        <w:t xml:space="preserve">def </w:t>
      </w:r>
      <w:r>
        <w:rPr>
          <w:rStyle w:val="charBoldItals"/>
        </w:rPr>
        <w:t>taxi zone</w:t>
      </w:r>
      <w:r w:rsidR="0027591E">
        <w:t xml:space="preserve"> sub</w:t>
      </w:r>
      <w:r>
        <w:t xml:space="preserve"> </w:t>
      </w:r>
      <w:hyperlink r:id="rId207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6C026DA" w14:textId="6E540422" w:rsidR="007A6E5B" w:rsidRDefault="007A6E5B" w:rsidP="007A6E5B">
      <w:pPr>
        <w:pStyle w:val="AmdtsEntriesDefL2"/>
      </w:pPr>
      <w:r>
        <w:tab/>
        <w:t xml:space="preserve">am </w:t>
      </w:r>
      <w:hyperlink r:id="rId2075" w:tooltip="Road Transport (Road Rules) (Consequential Amendments) Regulation 2017 (No 1)" w:history="1">
        <w:r>
          <w:rPr>
            <w:rStyle w:val="charCitHyperlinkAbbrev"/>
          </w:rPr>
          <w:t>SL2017</w:t>
        </w:r>
        <w:r>
          <w:rPr>
            <w:rStyle w:val="charCitHyperlinkAbbrev"/>
          </w:rPr>
          <w:noBreakHyphen/>
          <w:t>44</w:t>
        </w:r>
      </w:hyperlink>
      <w:r>
        <w:t xml:space="preserve"> amdt </w:t>
      </w:r>
      <w:r w:rsidR="00734E99">
        <w:t>1.37</w:t>
      </w:r>
    </w:p>
    <w:p w14:paraId="749F63AA" w14:textId="4372126F" w:rsidR="00F073D0" w:rsidRDefault="00F073D0" w:rsidP="00F073D0">
      <w:pPr>
        <w:pStyle w:val="AmdtsEntries"/>
      </w:pPr>
      <w:r>
        <w:tab/>
        <w:t xml:space="preserve">def </w:t>
      </w:r>
      <w:r w:rsidRPr="00C53C6B">
        <w:rPr>
          <w:rStyle w:val="charBoldItals"/>
        </w:rPr>
        <w:t>third-party property insurance policy</w:t>
      </w:r>
      <w:r>
        <w:rPr>
          <w:rStyle w:val="charBoldItals"/>
        </w:rPr>
        <w:t xml:space="preserve"> </w:t>
      </w:r>
      <w:r>
        <w:t xml:space="preserve">ins </w:t>
      </w:r>
      <w:hyperlink r:id="rId2076"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21BF753C" w14:textId="6E5BF2D1" w:rsidR="003D7736" w:rsidRDefault="003D7736" w:rsidP="003D7736">
      <w:pPr>
        <w:pStyle w:val="AmdtsEntriesDefL2"/>
      </w:pPr>
      <w:r>
        <w:tab/>
        <w:t xml:space="preserve">om </w:t>
      </w:r>
      <w:hyperlink r:id="rId207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90137AB" w14:textId="218F0E0E" w:rsidR="00E05D9B" w:rsidRDefault="00E05D9B">
      <w:pPr>
        <w:pStyle w:val="AmdtsEntries"/>
        <w:keepNext/>
      </w:pPr>
      <w:r>
        <w:tab/>
        <w:t xml:space="preserve">def </w:t>
      </w:r>
      <w:r>
        <w:rPr>
          <w:rStyle w:val="charBoldItals"/>
        </w:rPr>
        <w:t>time of effect</w:t>
      </w:r>
      <w:r>
        <w:rPr>
          <w:b/>
          <w:bCs/>
          <w:i/>
          <w:iCs/>
        </w:rPr>
        <w:t xml:space="preserve"> </w:t>
      </w:r>
      <w:r>
        <w:t xml:space="preserve">sub </w:t>
      </w:r>
      <w:hyperlink r:id="rId207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1.34</w:t>
      </w:r>
    </w:p>
    <w:p w14:paraId="4EC16FCA" w14:textId="0BC89099" w:rsidR="00E05D9B" w:rsidRDefault="00E05D9B">
      <w:pPr>
        <w:pStyle w:val="AmdtsEntriesDefL2"/>
      </w:pPr>
      <w:r>
        <w:tab/>
        <w:t xml:space="preserve">om </w:t>
      </w:r>
      <w:hyperlink r:id="rId2079"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33</w:t>
      </w:r>
    </w:p>
    <w:p w14:paraId="6DEA7BF6" w14:textId="04DD708C" w:rsidR="008478FF" w:rsidRDefault="008478FF" w:rsidP="008478FF">
      <w:pPr>
        <w:pStyle w:val="AmdtsEntries"/>
      </w:pPr>
      <w:r>
        <w:tab/>
        <w:t xml:space="preserve">def </w:t>
      </w:r>
      <w:r>
        <w:rPr>
          <w:rStyle w:val="charBoldItals"/>
        </w:rPr>
        <w:t>tour and charter service</w:t>
      </w:r>
      <w:r>
        <w:t xml:space="preserve"> om </w:t>
      </w:r>
      <w:hyperlink r:id="rId208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7A27591" w14:textId="520A8E2F" w:rsidR="00E05D9B" w:rsidRDefault="00E05D9B" w:rsidP="00D21D4D">
      <w:pPr>
        <w:pStyle w:val="AmdtsEntries"/>
      </w:pPr>
      <w:r>
        <w:tab/>
        <w:t xml:space="preserve">def </w:t>
      </w:r>
      <w:r>
        <w:rPr>
          <w:rStyle w:val="charBoldItals"/>
        </w:rPr>
        <w:t>transferable leased taxi licence</w:t>
      </w:r>
      <w:r>
        <w:t xml:space="preserve"> ins </w:t>
      </w:r>
      <w:hyperlink r:id="rId2081"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11</w:t>
      </w:r>
    </w:p>
    <w:p w14:paraId="0E85166B" w14:textId="0C589512" w:rsidR="003D7736" w:rsidRDefault="003D7736" w:rsidP="003D7736">
      <w:pPr>
        <w:pStyle w:val="AmdtsEntriesDefL2"/>
      </w:pPr>
      <w:r>
        <w:tab/>
      </w:r>
      <w:r w:rsidR="002A436D">
        <w:t>sub</w:t>
      </w:r>
      <w:r>
        <w:t xml:space="preserve"> </w:t>
      </w:r>
      <w:hyperlink r:id="rId208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2B9B913" w14:textId="7D23616E" w:rsidR="00E05D9B" w:rsidRDefault="00E05D9B" w:rsidP="00D21D4D">
      <w:pPr>
        <w:pStyle w:val="AmdtsEntries"/>
      </w:pPr>
      <w:r>
        <w:tab/>
        <w:t xml:space="preserve">def </w:t>
      </w:r>
      <w:r>
        <w:rPr>
          <w:rStyle w:val="charBoldItals"/>
        </w:rPr>
        <w:t>usual hire car</w:t>
      </w:r>
      <w:r>
        <w:t xml:space="preserve"> ins </w:t>
      </w:r>
      <w:hyperlink r:id="rId2083"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30</w:t>
      </w:r>
    </w:p>
    <w:p w14:paraId="49FDDC34" w14:textId="59271EA1" w:rsidR="003D7736" w:rsidRDefault="003D7736" w:rsidP="003D7736">
      <w:pPr>
        <w:pStyle w:val="AmdtsEntriesDefL2"/>
      </w:pPr>
      <w:r>
        <w:tab/>
        <w:t xml:space="preserve">sub </w:t>
      </w:r>
      <w:hyperlink r:id="rId208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r w:rsidR="00D5271E">
        <w:t xml:space="preserve">; </w:t>
      </w:r>
      <w:hyperlink r:id="rId2085" w:tooltip="Statute Law Amendment Act 2017" w:history="1">
        <w:r w:rsidR="00D5271E" w:rsidRPr="0038160B">
          <w:rPr>
            <w:rStyle w:val="charCitHyperlinkAbbrev"/>
          </w:rPr>
          <w:t>A2017</w:t>
        </w:r>
        <w:r w:rsidR="00D5271E" w:rsidRPr="0038160B">
          <w:rPr>
            <w:rStyle w:val="charCitHyperlinkAbbrev"/>
          </w:rPr>
          <w:noBreakHyphen/>
          <w:t>4</w:t>
        </w:r>
      </w:hyperlink>
      <w:r w:rsidR="00D5271E">
        <w:t xml:space="preserve"> amdt 3.187</w:t>
      </w:r>
    </w:p>
    <w:p w14:paraId="2AF5899D" w14:textId="378C47AC" w:rsidR="00F073D0" w:rsidRDefault="00F073D0" w:rsidP="008837EB">
      <w:pPr>
        <w:pStyle w:val="AmdtsEntries"/>
        <w:keepNext/>
      </w:pPr>
      <w:r>
        <w:tab/>
        <w:t xml:space="preserve">def </w:t>
      </w:r>
      <w:r w:rsidRPr="00C53C6B">
        <w:rPr>
          <w:rStyle w:val="charBoldItals"/>
        </w:rPr>
        <w:t>vehicle inspection station</w:t>
      </w:r>
      <w:r>
        <w:rPr>
          <w:rStyle w:val="charBoldItals"/>
        </w:rPr>
        <w:t xml:space="preserve"> </w:t>
      </w:r>
      <w:r>
        <w:t xml:space="preserve">ins </w:t>
      </w:r>
      <w:hyperlink r:id="rId2086"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28AD13E5" w14:textId="57E67E0D" w:rsidR="003D7736" w:rsidRDefault="003D7736" w:rsidP="003D7736">
      <w:pPr>
        <w:pStyle w:val="AmdtsEntriesDefL2"/>
      </w:pPr>
      <w:r>
        <w:tab/>
        <w:t xml:space="preserve">om </w:t>
      </w:r>
      <w:hyperlink r:id="rId208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2E0F317" w14:textId="54505E65" w:rsidR="00E05D9B" w:rsidRDefault="00E05D9B" w:rsidP="00D21D4D">
      <w:pPr>
        <w:pStyle w:val="AmdtsEntries"/>
      </w:pPr>
      <w:r>
        <w:lastRenderedPageBreak/>
        <w:tab/>
        <w:t xml:space="preserve">def </w:t>
      </w:r>
      <w:r w:rsidRPr="00C26339">
        <w:rPr>
          <w:rStyle w:val="charBoldItals"/>
        </w:rPr>
        <w:t xml:space="preserve">vehicle standards </w:t>
      </w:r>
      <w:r>
        <w:t xml:space="preserve">om </w:t>
      </w:r>
      <w:hyperlink r:id="rId208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1.35</w:t>
      </w:r>
    </w:p>
    <w:p w14:paraId="5ADA63FD" w14:textId="486133FD" w:rsidR="00006843" w:rsidRPr="00006843" w:rsidRDefault="00006843" w:rsidP="00006843">
      <w:pPr>
        <w:pStyle w:val="AmdtsEntries"/>
        <w:keepNext/>
      </w:pPr>
      <w:r>
        <w:tab/>
        <w:t xml:space="preserve">def </w:t>
      </w:r>
      <w:r w:rsidR="00504313" w:rsidRPr="00C26339">
        <w:rPr>
          <w:rStyle w:val="charBoldItals"/>
        </w:rPr>
        <w:t xml:space="preserve">WCBS </w:t>
      </w:r>
      <w:r>
        <w:t xml:space="preserve">ins </w:t>
      </w:r>
      <w:hyperlink r:id="rId2089"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16</w:t>
      </w:r>
    </w:p>
    <w:p w14:paraId="073AC851" w14:textId="2A5EEF98" w:rsidR="003D7736" w:rsidRDefault="003D7736" w:rsidP="003D7736">
      <w:pPr>
        <w:pStyle w:val="AmdtsEntriesDefL2"/>
      </w:pPr>
      <w:r>
        <w:tab/>
        <w:t xml:space="preserve">om </w:t>
      </w:r>
      <w:hyperlink r:id="rId209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5237203" w14:textId="6BE080C2" w:rsidR="00504313" w:rsidRPr="00006843" w:rsidRDefault="00504313" w:rsidP="00504313">
      <w:pPr>
        <w:pStyle w:val="AmdtsEntries"/>
        <w:keepNext/>
      </w:pPr>
      <w:r>
        <w:tab/>
        <w:t xml:space="preserve">def </w:t>
      </w:r>
      <w:r w:rsidRPr="00C26339">
        <w:rPr>
          <w:rStyle w:val="charBoldItals"/>
        </w:rPr>
        <w:t xml:space="preserve">WCBS operator </w:t>
      </w:r>
      <w:r>
        <w:t xml:space="preserve">ins </w:t>
      </w:r>
      <w:hyperlink r:id="rId2091"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16</w:t>
      </w:r>
    </w:p>
    <w:p w14:paraId="6BD9CBD5" w14:textId="27E605B9" w:rsidR="003D7736" w:rsidRDefault="003D7736" w:rsidP="003D7736">
      <w:pPr>
        <w:pStyle w:val="AmdtsEntriesDefL2"/>
      </w:pPr>
      <w:r>
        <w:tab/>
        <w:t xml:space="preserve">om </w:t>
      </w:r>
      <w:hyperlink r:id="rId209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D6D9634" w14:textId="59994F33" w:rsidR="00504313" w:rsidRPr="00006843" w:rsidRDefault="00504313" w:rsidP="00504313">
      <w:pPr>
        <w:pStyle w:val="AmdtsEntries"/>
        <w:keepNext/>
      </w:pPr>
      <w:r>
        <w:tab/>
        <w:t xml:space="preserve">def </w:t>
      </w:r>
      <w:r w:rsidRPr="00C26339">
        <w:rPr>
          <w:rStyle w:val="charBoldItals"/>
        </w:rPr>
        <w:t xml:space="preserve">WCBS’s approved procedures </w:t>
      </w:r>
      <w:r>
        <w:t xml:space="preserve">ins </w:t>
      </w:r>
      <w:hyperlink r:id="rId2093"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16</w:t>
      </w:r>
    </w:p>
    <w:p w14:paraId="10280B0E" w14:textId="7A8A5FEC" w:rsidR="003D7736" w:rsidRDefault="003D7736" w:rsidP="003D7736">
      <w:pPr>
        <w:pStyle w:val="AmdtsEntriesDefL2"/>
      </w:pPr>
      <w:r>
        <w:tab/>
        <w:t xml:space="preserve">om </w:t>
      </w:r>
      <w:hyperlink r:id="rId209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B3CDA78" w14:textId="69A5C584" w:rsidR="00504313" w:rsidRPr="00006843" w:rsidRDefault="00504313" w:rsidP="00504313">
      <w:pPr>
        <w:pStyle w:val="AmdtsEntries"/>
        <w:keepNext/>
      </w:pPr>
      <w:r>
        <w:tab/>
        <w:t xml:space="preserve">def </w:t>
      </w:r>
      <w:r w:rsidRPr="00C26339">
        <w:rPr>
          <w:rStyle w:val="charBoldItals"/>
        </w:rPr>
        <w:t xml:space="preserve">WCBS’s approved rules </w:t>
      </w:r>
      <w:r>
        <w:t xml:space="preserve">ins </w:t>
      </w:r>
      <w:hyperlink r:id="rId2095"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16</w:t>
      </w:r>
    </w:p>
    <w:p w14:paraId="18962B40" w14:textId="211C698C" w:rsidR="003D7736" w:rsidRDefault="003D7736" w:rsidP="003D7736">
      <w:pPr>
        <w:pStyle w:val="AmdtsEntriesDefL2"/>
      </w:pPr>
      <w:r>
        <w:tab/>
        <w:t xml:space="preserve">om </w:t>
      </w:r>
      <w:hyperlink r:id="rId209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4060141" w14:textId="46FD3067" w:rsidR="002A436D" w:rsidRDefault="002A436D" w:rsidP="002A436D">
      <w:pPr>
        <w:pStyle w:val="AmdtsEntries"/>
      </w:pPr>
      <w:r>
        <w:tab/>
        <w:t xml:space="preserve">def </w:t>
      </w:r>
      <w:r>
        <w:rPr>
          <w:rStyle w:val="charBoldItals"/>
        </w:rPr>
        <w:t>wheelchair</w:t>
      </w:r>
      <w:r w:rsidR="008478FF">
        <w:t xml:space="preserve"> sub</w:t>
      </w:r>
      <w:r>
        <w:t xml:space="preserve"> </w:t>
      </w:r>
      <w:hyperlink r:id="rId209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56AEDA3" w14:textId="22E36E54" w:rsidR="00734E99" w:rsidRDefault="00734E99" w:rsidP="00734E99">
      <w:pPr>
        <w:pStyle w:val="AmdtsEntriesDefL2"/>
      </w:pPr>
      <w:r>
        <w:tab/>
        <w:t xml:space="preserve">am </w:t>
      </w:r>
      <w:hyperlink r:id="rId2098" w:tooltip="Road Transport (Road Rules) (Consequential Amendments) Regulation 2017 (No 1)" w:history="1">
        <w:r>
          <w:rPr>
            <w:rStyle w:val="charCitHyperlinkAbbrev"/>
          </w:rPr>
          <w:t>SL2017</w:t>
        </w:r>
        <w:r>
          <w:rPr>
            <w:rStyle w:val="charCitHyperlinkAbbrev"/>
          </w:rPr>
          <w:noBreakHyphen/>
          <w:t>44</w:t>
        </w:r>
      </w:hyperlink>
      <w:r>
        <w:t xml:space="preserve"> amdt 1.38</w:t>
      </w:r>
    </w:p>
    <w:p w14:paraId="722B4394" w14:textId="15ABE62B" w:rsidR="002A436D" w:rsidRDefault="002A436D" w:rsidP="002A436D">
      <w:pPr>
        <w:pStyle w:val="AmdtsEntries"/>
      </w:pPr>
      <w:r>
        <w:tab/>
        <w:t xml:space="preserve">def </w:t>
      </w:r>
      <w:r>
        <w:rPr>
          <w:rStyle w:val="charBoldItals"/>
        </w:rPr>
        <w:t>wheelchair-accessible taxi</w:t>
      </w:r>
      <w:r w:rsidR="008478FF">
        <w:t xml:space="preserve"> sub</w:t>
      </w:r>
      <w:r>
        <w:t xml:space="preserve"> </w:t>
      </w:r>
      <w:hyperlink r:id="rId209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0CC7BE8" w14:textId="51B57BD2" w:rsidR="002A436D" w:rsidRDefault="002A436D" w:rsidP="002A436D">
      <w:pPr>
        <w:pStyle w:val="AmdtsEntries"/>
      </w:pPr>
      <w:r>
        <w:tab/>
        <w:t xml:space="preserve">def </w:t>
      </w:r>
      <w:r>
        <w:rPr>
          <w:rStyle w:val="charBoldItals"/>
        </w:rPr>
        <w:t>wheelchair-accessible taxi booking service (WTBS)</w:t>
      </w:r>
      <w:r>
        <w:t xml:space="preserve"> ins </w:t>
      </w:r>
      <w:hyperlink r:id="rId210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FBA1F90" w14:textId="756DAEA0" w:rsidR="00504313" w:rsidRPr="00006843" w:rsidRDefault="00504313" w:rsidP="00504313">
      <w:pPr>
        <w:pStyle w:val="AmdtsEntries"/>
        <w:keepNext/>
      </w:pPr>
      <w:r>
        <w:tab/>
        <w:t xml:space="preserve">def </w:t>
      </w:r>
      <w:r w:rsidRPr="00C26339">
        <w:rPr>
          <w:rStyle w:val="charBoldItals"/>
        </w:rPr>
        <w:t>wheelchair</w:t>
      </w:r>
      <w:r w:rsidRPr="00C26339">
        <w:rPr>
          <w:rStyle w:val="charBoldItals"/>
        </w:rPr>
        <w:noBreakHyphen/>
        <w:t>accessible taxi centralised booking service</w:t>
      </w:r>
      <w:r w:rsidRPr="004E1703">
        <w:t xml:space="preserve"> (</w:t>
      </w:r>
      <w:r w:rsidRPr="00C26339">
        <w:rPr>
          <w:rStyle w:val="charBoldItals"/>
        </w:rPr>
        <w:t>WCBS</w:t>
      </w:r>
      <w:r w:rsidRPr="004E1703">
        <w:t>)</w:t>
      </w:r>
      <w:r w:rsidRPr="00C26339">
        <w:t xml:space="preserve"> </w:t>
      </w:r>
      <w:r>
        <w:t xml:space="preserve">ins </w:t>
      </w:r>
      <w:hyperlink r:id="rId2101"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16</w:t>
      </w:r>
    </w:p>
    <w:p w14:paraId="6259BE90" w14:textId="70DC336B" w:rsidR="003D7736" w:rsidRDefault="003D7736" w:rsidP="003D7736">
      <w:pPr>
        <w:pStyle w:val="AmdtsEntriesDefL2"/>
      </w:pPr>
      <w:r>
        <w:tab/>
        <w:t xml:space="preserve">om </w:t>
      </w:r>
      <w:hyperlink r:id="rId210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7F08B28" w14:textId="7DED6C8C" w:rsidR="00E05D9B" w:rsidRDefault="00E05D9B" w:rsidP="00B260F6">
      <w:pPr>
        <w:pStyle w:val="AmdtsEntries"/>
        <w:keepNext/>
      </w:pPr>
      <w:r>
        <w:tab/>
        <w:t xml:space="preserve">def </w:t>
      </w:r>
      <w:r>
        <w:rPr>
          <w:rStyle w:val="charBoldItals"/>
        </w:rPr>
        <w:t>wheelchair-accessible taxi licence</w:t>
      </w:r>
      <w:r>
        <w:t xml:space="preserve"> ins </w:t>
      </w:r>
      <w:hyperlink r:id="rId210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11</w:t>
      </w:r>
    </w:p>
    <w:p w14:paraId="52174623" w14:textId="3D5957F0" w:rsidR="003D7736" w:rsidRDefault="003D7736" w:rsidP="003D7736">
      <w:pPr>
        <w:pStyle w:val="AmdtsEntriesDefL2"/>
      </w:pPr>
      <w:r>
        <w:tab/>
        <w:t xml:space="preserve">sub </w:t>
      </w:r>
      <w:hyperlink r:id="rId210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1EA86ED" w14:textId="42C8CA61" w:rsidR="00E05D9B" w:rsidRDefault="00E05D9B">
      <w:pPr>
        <w:pStyle w:val="AmdtsEntries"/>
      </w:pPr>
      <w:r>
        <w:tab/>
        <w:t xml:space="preserve">def </w:t>
      </w:r>
      <w:r w:rsidRPr="00C26339">
        <w:rPr>
          <w:rStyle w:val="charBoldItals"/>
        </w:rPr>
        <w:t xml:space="preserve">wheelchair-dependent person </w:t>
      </w:r>
      <w:r>
        <w:t xml:space="preserve">ins </w:t>
      </w:r>
      <w:hyperlink r:id="rId2105"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16</w:t>
      </w:r>
    </w:p>
    <w:p w14:paraId="7D47269C" w14:textId="69E1A664" w:rsidR="003D7736" w:rsidRDefault="003D7736" w:rsidP="003D7736">
      <w:pPr>
        <w:pStyle w:val="AmdtsEntriesDefL2"/>
      </w:pPr>
      <w:r>
        <w:tab/>
        <w:t xml:space="preserve">sub </w:t>
      </w:r>
      <w:hyperlink r:id="rId210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DA119D2" w14:textId="2A4B702F" w:rsidR="00734E99" w:rsidRDefault="002A436D" w:rsidP="00E07273">
      <w:pPr>
        <w:pStyle w:val="AmdtsEntries"/>
        <w:keepNext/>
      </w:pPr>
      <w:r>
        <w:tab/>
      </w:r>
      <w:r w:rsidR="00734E99">
        <w:t xml:space="preserve">def </w:t>
      </w:r>
      <w:r w:rsidR="00734E99" w:rsidRPr="00A14BE4">
        <w:rPr>
          <w:rStyle w:val="charBoldItals"/>
        </w:rPr>
        <w:t>wheeled recreational device</w:t>
      </w:r>
      <w:r w:rsidR="00734E99" w:rsidRPr="00734E99">
        <w:t xml:space="preserve"> </w:t>
      </w:r>
      <w:r w:rsidR="00734E99">
        <w:t xml:space="preserve">ins </w:t>
      </w:r>
      <w:hyperlink r:id="rId2107" w:tooltip="Road Transport (Road Rules) (Consequential Amendments) Regulation 2017 (No 1)" w:history="1">
        <w:r w:rsidR="00734E99">
          <w:rPr>
            <w:rStyle w:val="charCitHyperlinkAbbrev"/>
          </w:rPr>
          <w:t>SL2017</w:t>
        </w:r>
        <w:r w:rsidR="00734E99">
          <w:rPr>
            <w:rStyle w:val="charCitHyperlinkAbbrev"/>
          </w:rPr>
          <w:noBreakHyphen/>
          <w:t>44</w:t>
        </w:r>
      </w:hyperlink>
      <w:r w:rsidR="00734E99">
        <w:t xml:space="preserve"> amdt 1.39</w:t>
      </w:r>
    </w:p>
    <w:p w14:paraId="18685D8A" w14:textId="56E2C397" w:rsidR="002A436D" w:rsidRDefault="00734E99" w:rsidP="00E07273">
      <w:pPr>
        <w:pStyle w:val="AmdtsEntries"/>
        <w:keepNext/>
      </w:pPr>
      <w:r>
        <w:tab/>
      </w:r>
      <w:r w:rsidR="002A436D">
        <w:t xml:space="preserve">def </w:t>
      </w:r>
      <w:r w:rsidR="002A436D">
        <w:rPr>
          <w:rStyle w:val="charBoldItals"/>
        </w:rPr>
        <w:t>WTBS</w:t>
      </w:r>
      <w:r w:rsidR="002A436D">
        <w:t xml:space="preserve"> ins </w:t>
      </w:r>
      <w:hyperlink r:id="rId2108" w:tooltip="Road Transport (Taxi Industry Innovation) Legislation Amendment Regulation 2016 (No 1)" w:history="1">
        <w:r w:rsidR="002A436D" w:rsidRPr="00105E37">
          <w:rPr>
            <w:rStyle w:val="charCitHyperlinkAbbrev"/>
          </w:rPr>
          <w:t>SL2016-20</w:t>
        </w:r>
      </w:hyperlink>
      <w:r w:rsidR="002A436D" w:rsidRPr="00105E37">
        <w:rPr>
          <w:rStyle w:val="charCitHyperlinkAbbrev"/>
        </w:rPr>
        <w:t xml:space="preserve"> </w:t>
      </w:r>
      <w:r w:rsidR="002A436D" w:rsidRPr="00105E37">
        <w:t xml:space="preserve">s </w:t>
      </w:r>
      <w:r w:rsidR="002A436D">
        <w:t>148</w:t>
      </w:r>
    </w:p>
    <w:p w14:paraId="76D93F36" w14:textId="5D8464AA" w:rsidR="002A436D" w:rsidRDefault="002A436D" w:rsidP="002A436D">
      <w:pPr>
        <w:pStyle w:val="AmdtsEntries"/>
      </w:pPr>
      <w:r>
        <w:tab/>
        <w:t xml:space="preserve">def </w:t>
      </w:r>
      <w:r>
        <w:rPr>
          <w:rStyle w:val="charBoldItals"/>
        </w:rPr>
        <w:t>WTBS operator</w:t>
      </w:r>
      <w:r>
        <w:t xml:space="preserve"> ins </w:t>
      </w:r>
      <w:hyperlink r:id="rId210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75AF0C8" w14:textId="742790B3" w:rsidR="002A436D" w:rsidRDefault="002A436D" w:rsidP="002A436D">
      <w:pPr>
        <w:pStyle w:val="AmdtsEntries"/>
      </w:pPr>
      <w:r>
        <w:tab/>
        <w:t xml:space="preserve">def </w:t>
      </w:r>
      <w:r>
        <w:rPr>
          <w:rStyle w:val="charBoldItals"/>
        </w:rPr>
        <w:t>WTBS’s approved procedures and rules</w:t>
      </w:r>
      <w:r>
        <w:t xml:space="preserve"> ins </w:t>
      </w:r>
      <w:hyperlink r:id="rId211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00B260F6">
        <w:t>s </w:t>
      </w:r>
      <w:r>
        <w:t>148</w:t>
      </w:r>
    </w:p>
    <w:p w14:paraId="46D3ED5E" w14:textId="77777777" w:rsidR="000D3DD6" w:rsidRPr="000D3DD6" w:rsidRDefault="000D3DD6" w:rsidP="000D3DD6">
      <w:pPr>
        <w:pStyle w:val="PageBreak"/>
      </w:pPr>
      <w:r w:rsidRPr="000D3DD6">
        <w:br w:type="page"/>
      </w:r>
    </w:p>
    <w:p w14:paraId="4B45F847" w14:textId="77777777" w:rsidR="00E05D9B" w:rsidRPr="007910F2" w:rsidRDefault="00E05D9B">
      <w:pPr>
        <w:pStyle w:val="Endnote20"/>
      </w:pPr>
      <w:bookmarkStart w:id="483" w:name="_Toc49372982"/>
      <w:r w:rsidRPr="007910F2">
        <w:rPr>
          <w:rStyle w:val="charTableNo"/>
        </w:rPr>
        <w:lastRenderedPageBreak/>
        <w:t>5</w:t>
      </w:r>
      <w:r>
        <w:tab/>
      </w:r>
      <w:r w:rsidRPr="007910F2">
        <w:rPr>
          <w:rStyle w:val="charTableText"/>
        </w:rPr>
        <w:t>Earlier republications</w:t>
      </w:r>
      <w:bookmarkEnd w:id="483"/>
    </w:p>
    <w:p w14:paraId="5652A06C" w14:textId="77777777" w:rsidR="00E05D9B" w:rsidRDefault="00E05D9B">
      <w:pPr>
        <w:pStyle w:val="EndNoteTextEPS"/>
        <w:keepNext/>
      </w:pPr>
      <w:r>
        <w:t xml:space="preserve">Some earlier republications were not numbered. The number in column 1 refers to the publication order.  </w:t>
      </w:r>
    </w:p>
    <w:p w14:paraId="3AE126E7" w14:textId="77777777" w:rsidR="00E05D9B" w:rsidRDefault="00E05D9B" w:rsidP="00097527">
      <w:pPr>
        <w:pStyle w:val="EndNoteTextEPS"/>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A9E3353" w14:textId="77777777" w:rsidR="00E05D9B" w:rsidRDefault="00E05D9B">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E05D9B" w14:paraId="444D5B4F" w14:textId="77777777">
        <w:trPr>
          <w:tblHeader/>
        </w:trPr>
        <w:tc>
          <w:tcPr>
            <w:tcW w:w="1930" w:type="dxa"/>
            <w:tcBorders>
              <w:top w:val="nil"/>
              <w:left w:val="nil"/>
              <w:bottom w:val="nil"/>
              <w:right w:val="nil"/>
            </w:tcBorders>
          </w:tcPr>
          <w:p w14:paraId="5223D4F6" w14:textId="77777777" w:rsidR="00E05D9B" w:rsidRDefault="00E05D9B">
            <w:pPr>
              <w:pStyle w:val="EarlierRepubHdg"/>
            </w:pPr>
            <w:r>
              <w:t>Republication No</w:t>
            </w:r>
          </w:p>
        </w:tc>
        <w:tc>
          <w:tcPr>
            <w:tcW w:w="2350" w:type="dxa"/>
            <w:tcBorders>
              <w:top w:val="nil"/>
              <w:left w:val="nil"/>
              <w:bottom w:val="nil"/>
              <w:right w:val="nil"/>
            </w:tcBorders>
          </w:tcPr>
          <w:p w14:paraId="43ADCB17" w14:textId="77777777" w:rsidR="00E05D9B" w:rsidRDefault="00E05D9B">
            <w:pPr>
              <w:pStyle w:val="EarlierRepubHdg"/>
            </w:pPr>
            <w:r>
              <w:t>Amendments to</w:t>
            </w:r>
          </w:p>
        </w:tc>
        <w:tc>
          <w:tcPr>
            <w:tcW w:w="2350" w:type="dxa"/>
            <w:tcBorders>
              <w:top w:val="nil"/>
              <w:left w:val="nil"/>
              <w:bottom w:val="nil"/>
              <w:right w:val="nil"/>
            </w:tcBorders>
          </w:tcPr>
          <w:p w14:paraId="7D551681" w14:textId="77777777" w:rsidR="00E05D9B" w:rsidRDefault="00E05D9B">
            <w:pPr>
              <w:pStyle w:val="EarlierRepubHdg"/>
            </w:pPr>
            <w:r>
              <w:t>Republication date</w:t>
            </w:r>
          </w:p>
        </w:tc>
      </w:tr>
      <w:tr w:rsidR="00E05D9B" w14:paraId="5EE9D15E" w14:textId="77777777">
        <w:tc>
          <w:tcPr>
            <w:tcW w:w="1930" w:type="dxa"/>
            <w:tcBorders>
              <w:top w:val="nil"/>
              <w:left w:val="nil"/>
              <w:bottom w:val="nil"/>
              <w:right w:val="nil"/>
            </w:tcBorders>
          </w:tcPr>
          <w:p w14:paraId="66B4B6B2" w14:textId="77777777" w:rsidR="00E05D9B" w:rsidRDefault="00E05D9B">
            <w:pPr>
              <w:pStyle w:val="EarlierRepubEntries"/>
            </w:pPr>
            <w:r>
              <w:t>1</w:t>
            </w:r>
          </w:p>
        </w:tc>
        <w:tc>
          <w:tcPr>
            <w:tcW w:w="2350" w:type="dxa"/>
            <w:tcBorders>
              <w:top w:val="nil"/>
              <w:left w:val="nil"/>
              <w:bottom w:val="nil"/>
              <w:right w:val="nil"/>
            </w:tcBorders>
          </w:tcPr>
          <w:p w14:paraId="3DD1B211" w14:textId="77777777" w:rsidR="00E05D9B" w:rsidRDefault="00E05D9B">
            <w:pPr>
              <w:pStyle w:val="EarlierRepubEntries"/>
            </w:pPr>
            <w:r>
              <w:t>not amended</w:t>
            </w:r>
          </w:p>
        </w:tc>
        <w:tc>
          <w:tcPr>
            <w:tcW w:w="2350" w:type="dxa"/>
            <w:tcBorders>
              <w:top w:val="nil"/>
              <w:left w:val="nil"/>
              <w:bottom w:val="nil"/>
              <w:right w:val="nil"/>
            </w:tcBorders>
          </w:tcPr>
          <w:p w14:paraId="30A90321" w14:textId="77777777" w:rsidR="00E05D9B" w:rsidRDefault="00E05D9B">
            <w:pPr>
              <w:pStyle w:val="EarlierRepubEntries"/>
            </w:pPr>
            <w:r>
              <w:t>1 March 2002</w:t>
            </w:r>
          </w:p>
        </w:tc>
      </w:tr>
      <w:tr w:rsidR="00E05D9B" w14:paraId="53A5C4CD" w14:textId="77777777">
        <w:tc>
          <w:tcPr>
            <w:tcW w:w="1930" w:type="dxa"/>
            <w:tcBorders>
              <w:top w:val="nil"/>
              <w:left w:val="nil"/>
              <w:bottom w:val="nil"/>
              <w:right w:val="nil"/>
            </w:tcBorders>
          </w:tcPr>
          <w:p w14:paraId="4B11EED2" w14:textId="77777777" w:rsidR="00E05D9B" w:rsidRDefault="00E05D9B">
            <w:pPr>
              <w:pStyle w:val="EarlierRepubEntries"/>
            </w:pPr>
            <w:r>
              <w:t>2</w:t>
            </w:r>
          </w:p>
        </w:tc>
        <w:tc>
          <w:tcPr>
            <w:tcW w:w="2350" w:type="dxa"/>
            <w:tcBorders>
              <w:top w:val="nil"/>
              <w:left w:val="nil"/>
              <w:bottom w:val="nil"/>
              <w:right w:val="nil"/>
            </w:tcBorders>
          </w:tcPr>
          <w:p w14:paraId="0A03C8CE" w14:textId="77777777" w:rsidR="00E05D9B" w:rsidRDefault="00E05D9B">
            <w:pPr>
              <w:pStyle w:val="EarlierRepubEntries"/>
            </w:pPr>
            <w:r>
              <w:t>not amended</w:t>
            </w:r>
          </w:p>
        </w:tc>
        <w:tc>
          <w:tcPr>
            <w:tcW w:w="2350" w:type="dxa"/>
            <w:tcBorders>
              <w:top w:val="nil"/>
              <w:left w:val="nil"/>
              <w:bottom w:val="nil"/>
              <w:right w:val="nil"/>
            </w:tcBorders>
          </w:tcPr>
          <w:p w14:paraId="4E3B4A7F" w14:textId="77777777" w:rsidR="00E05D9B" w:rsidRDefault="00E05D9B">
            <w:pPr>
              <w:pStyle w:val="EarlierRepubEntries"/>
            </w:pPr>
            <w:r>
              <w:t>1 January 2003</w:t>
            </w:r>
          </w:p>
        </w:tc>
      </w:tr>
      <w:tr w:rsidR="00E05D9B" w14:paraId="51AC24DC" w14:textId="77777777">
        <w:tc>
          <w:tcPr>
            <w:tcW w:w="1930" w:type="dxa"/>
            <w:tcBorders>
              <w:top w:val="nil"/>
              <w:left w:val="nil"/>
              <w:bottom w:val="nil"/>
              <w:right w:val="nil"/>
            </w:tcBorders>
          </w:tcPr>
          <w:p w14:paraId="197BBE12" w14:textId="77777777" w:rsidR="00E05D9B" w:rsidRDefault="00E05D9B">
            <w:pPr>
              <w:pStyle w:val="EarlierRepubEntries"/>
            </w:pPr>
            <w:r>
              <w:t>3</w:t>
            </w:r>
          </w:p>
        </w:tc>
        <w:tc>
          <w:tcPr>
            <w:tcW w:w="2350" w:type="dxa"/>
            <w:tcBorders>
              <w:top w:val="nil"/>
              <w:left w:val="nil"/>
              <w:bottom w:val="nil"/>
              <w:right w:val="nil"/>
            </w:tcBorders>
          </w:tcPr>
          <w:p w14:paraId="3B378AF6" w14:textId="77777777" w:rsidR="00E05D9B" w:rsidRDefault="00E05D9B">
            <w:pPr>
              <w:pStyle w:val="EarlierRepubEntries"/>
            </w:pPr>
            <w:r>
              <w:t>not amended</w:t>
            </w:r>
          </w:p>
        </w:tc>
        <w:tc>
          <w:tcPr>
            <w:tcW w:w="2350" w:type="dxa"/>
            <w:tcBorders>
              <w:top w:val="nil"/>
              <w:left w:val="nil"/>
              <w:bottom w:val="nil"/>
              <w:right w:val="nil"/>
            </w:tcBorders>
          </w:tcPr>
          <w:p w14:paraId="5CDAD1B6" w14:textId="77777777" w:rsidR="00E05D9B" w:rsidRDefault="00E05D9B">
            <w:pPr>
              <w:pStyle w:val="EarlierRepubEntries"/>
            </w:pPr>
            <w:r>
              <w:t>1 March 2003</w:t>
            </w:r>
          </w:p>
        </w:tc>
      </w:tr>
      <w:tr w:rsidR="00E05D9B" w14:paraId="5A8DD46D" w14:textId="77777777">
        <w:tc>
          <w:tcPr>
            <w:tcW w:w="1930" w:type="dxa"/>
            <w:tcBorders>
              <w:top w:val="nil"/>
              <w:left w:val="nil"/>
              <w:bottom w:val="nil"/>
              <w:right w:val="nil"/>
            </w:tcBorders>
          </w:tcPr>
          <w:p w14:paraId="540EDB6B" w14:textId="77777777" w:rsidR="00E05D9B" w:rsidRDefault="00E05D9B">
            <w:pPr>
              <w:pStyle w:val="EarlierRepubEntries"/>
            </w:pPr>
            <w:r>
              <w:t>4</w:t>
            </w:r>
          </w:p>
        </w:tc>
        <w:tc>
          <w:tcPr>
            <w:tcW w:w="2350" w:type="dxa"/>
            <w:tcBorders>
              <w:top w:val="nil"/>
              <w:left w:val="nil"/>
              <w:bottom w:val="nil"/>
              <w:right w:val="nil"/>
            </w:tcBorders>
          </w:tcPr>
          <w:p w14:paraId="59048D5C" w14:textId="77777777" w:rsidR="00E05D9B" w:rsidRDefault="00E05D9B">
            <w:pPr>
              <w:pStyle w:val="EarlierRepubEntries"/>
            </w:pPr>
            <w:r>
              <w:t>not amended</w:t>
            </w:r>
          </w:p>
        </w:tc>
        <w:tc>
          <w:tcPr>
            <w:tcW w:w="2350" w:type="dxa"/>
            <w:tcBorders>
              <w:top w:val="nil"/>
              <w:left w:val="nil"/>
              <w:bottom w:val="nil"/>
              <w:right w:val="nil"/>
            </w:tcBorders>
          </w:tcPr>
          <w:p w14:paraId="1EAFD512" w14:textId="77777777" w:rsidR="00E05D9B" w:rsidRDefault="00E05D9B">
            <w:pPr>
              <w:pStyle w:val="EarlierRepubEntries"/>
            </w:pPr>
            <w:r>
              <w:t>2 March 2003</w:t>
            </w:r>
          </w:p>
        </w:tc>
      </w:tr>
      <w:tr w:rsidR="00E05D9B" w14:paraId="7E1CFC03" w14:textId="77777777">
        <w:tc>
          <w:tcPr>
            <w:tcW w:w="1930" w:type="dxa"/>
            <w:tcBorders>
              <w:top w:val="nil"/>
              <w:left w:val="nil"/>
              <w:bottom w:val="nil"/>
              <w:right w:val="nil"/>
            </w:tcBorders>
          </w:tcPr>
          <w:p w14:paraId="0E1B3EFB" w14:textId="77777777" w:rsidR="00E05D9B" w:rsidRDefault="00E05D9B">
            <w:pPr>
              <w:pStyle w:val="EarlierRepubEntries"/>
            </w:pPr>
            <w:r>
              <w:t>5</w:t>
            </w:r>
          </w:p>
        </w:tc>
        <w:tc>
          <w:tcPr>
            <w:tcW w:w="2350" w:type="dxa"/>
            <w:tcBorders>
              <w:top w:val="nil"/>
              <w:left w:val="nil"/>
              <w:bottom w:val="nil"/>
              <w:right w:val="nil"/>
            </w:tcBorders>
          </w:tcPr>
          <w:p w14:paraId="464BCD71" w14:textId="3B5073F8" w:rsidR="00E05D9B" w:rsidRDefault="00C26339">
            <w:pPr>
              <w:pStyle w:val="EarlierRepubEntries"/>
            </w:pPr>
            <w:hyperlink r:id="rId2111" w:tooltip="Road Transport Legislation (Taxi Services) Amendment Regulations 2003 (No 1)" w:history="1">
              <w:r w:rsidRPr="00C26339">
                <w:rPr>
                  <w:rStyle w:val="charCitHyperlinkAbbrev"/>
                </w:rPr>
                <w:t>SL2003</w:t>
              </w:r>
              <w:r w:rsidRPr="00C26339">
                <w:rPr>
                  <w:rStyle w:val="charCitHyperlinkAbbrev"/>
                </w:rPr>
                <w:noBreakHyphen/>
                <w:t>32</w:t>
              </w:r>
            </w:hyperlink>
          </w:p>
        </w:tc>
        <w:tc>
          <w:tcPr>
            <w:tcW w:w="2350" w:type="dxa"/>
            <w:tcBorders>
              <w:top w:val="nil"/>
              <w:left w:val="nil"/>
              <w:bottom w:val="nil"/>
              <w:right w:val="nil"/>
            </w:tcBorders>
          </w:tcPr>
          <w:p w14:paraId="651552F9" w14:textId="77777777" w:rsidR="00E05D9B" w:rsidRDefault="00E05D9B">
            <w:pPr>
              <w:pStyle w:val="EarlierRepubEntries"/>
            </w:pPr>
            <w:r>
              <w:t>23 September 2003</w:t>
            </w:r>
          </w:p>
        </w:tc>
      </w:tr>
      <w:tr w:rsidR="00E05D9B" w14:paraId="24BF65A5" w14:textId="77777777">
        <w:tc>
          <w:tcPr>
            <w:tcW w:w="1930" w:type="dxa"/>
            <w:tcBorders>
              <w:top w:val="nil"/>
              <w:left w:val="nil"/>
              <w:bottom w:val="nil"/>
              <w:right w:val="nil"/>
            </w:tcBorders>
          </w:tcPr>
          <w:p w14:paraId="38FCEBF6" w14:textId="77777777" w:rsidR="00E05D9B" w:rsidRDefault="00E05D9B">
            <w:pPr>
              <w:pStyle w:val="EarlierRepubEntries"/>
            </w:pPr>
            <w:r>
              <w:t>6</w:t>
            </w:r>
          </w:p>
        </w:tc>
        <w:tc>
          <w:tcPr>
            <w:tcW w:w="2350" w:type="dxa"/>
            <w:tcBorders>
              <w:top w:val="nil"/>
              <w:left w:val="nil"/>
              <w:bottom w:val="nil"/>
              <w:right w:val="nil"/>
            </w:tcBorders>
          </w:tcPr>
          <w:p w14:paraId="59F5135C" w14:textId="2DB69ACC" w:rsidR="00E05D9B" w:rsidRDefault="00C26339">
            <w:pPr>
              <w:pStyle w:val="EarlierRepubEntries"/>
            </w:pPr>
            <w:hyperlink r:id="rId2112" w:tooltip="Road Transport (Public Passenger Services) Amendment Regulations 2003 (No 1)" w:history="1">
              <w:r w:rsidRPr="00C26339">
                <w:rPr>
                  <w:rStyle w:val="charCitHyperlinkAbbrev"/>
                </w:rPr>
                <w:t>SL2003</w:t>
              </w:r>
              <w:r w:rsidRPr="00C26339">
                <w:rPr>
                  <w:rStyle w:val="charCitHyperlinkAbbrev"/>
                </w:rPr>
                <w:noBreakHyphen/>
                <w:t>43</w:t>
              </w:r>
            </w:hyperlink>
          </w:p>
        </w:tc>
        <w:tc>
          <w:tcPr>
            <w:tcW w:w="2350" w:type="dxa"/>
            <w:tcBorders>
              <w:top w:val="nil"/>
              <w:left w:val="nil"/>
              <w:bottom w:val="nil"/>
              <w:right w:val="nil"/>
            </w:tcBorders>
          </w:tcPr>
          <w:p w14:paraId="29F485D8" w14:textId="77777777" w:rsidR="00E05D9B" w:rsidRDefault="00E05D9B">
            <w:pPr>
              <w:pStyle w:val="EarlierRepubEntries"/>
            </w:pPr>
            <w:r>
              <w:t>11 November 2003</w:t>
            </w:r>
          </w:p>
        </w:tc>
      </w:tr>
      <w:tr w:rsidR="00E05D9B" w14:paraId="1741BD8E" w14:textId="77777777">
        <w:tc>
          <w:tcPr>
            <w:tcW w:w="1930" w:type="dxa"/>
            <w:tcBorders>
              <w:top w:val="nil"/>
              <w:left w:val="nil"/>
              <w:bottom w:val="nil"/>
              <w:right w:val="nil"/>
            </w:tcBorders>
          </w:tcPr>
          <w:p w14:paraId="5DAB2AEE" w14:textId="77777777" w:rsidR="00E05D9B" w:rsidRDefault="00E05D9B">
            <w:pPr>
              <w:pStyle w:val="EarlierRepubEntries"/>
            </w:pPr>
            <w:r>
              <w:t>7</w:t>
            </w:r>
          </w:p>
        </w:tc>
        <w:tc>
          <w:tcPr>
            <w:tcW w:w="2350" w:type="dxa"/>
            <w:tcBorders>
              <w:top w:val="nil"/>
              <w:left w:val="nil"/>
              <w:bottom w:val="nil"/>
              <w:right w:val="nil"/>
            </w:tcBorders>
          </w:tcPr>
          <w:p w14:paraId="0A9ACAF3" w14:textId="0585697B" w:rsidR="00E05D9B" w:rsidRDefault="00C26339">
            <w:pPr>
              <w:pStyle w:val="EarlierRepubEntries"/>
            </w:pPr>
            <w:hyperlink r:id="rId2113" w:tooltip="Road Transport (Public Passenger Services) Amendment Regulations 2003 (No 1)" w:history="1">
              <w:r w:rsidRPr="00C26339">
                <w:rPr>
                  <w:rStyle w:val="charCitHyperlinkAbbrev"/>
                </w:rPr>
                <w:t>SL2003</w:t>
              </w:r>
              <w:r w:rsidRPr="00C26339">
                <w:rPr>
                  <w:rStyle w:val="charCitHyperlinkAbbrev"/>
                </w:rPr>
                <w:noBreakHyphen/>
                <w:t>43</w:t>
              </w:r>
            </w:hyperlink>
          </w:p>
        </w:tc>
        <w:tc>
          <w:tcPr>
            <w:tcW w:w="2350" w:type="dxa"/>
            <w:tcBorders>
              <w:top w:val="nil"/>
              <w:left w:val="nil"/>
              <w:bottom w:val="nil"/>
              <w:right w:val="nil"/>
            </w:tcBorders>
          </w:tcPr>
          <w:p w14:paraId="6F6881A0" w14:textId="77777777" w:rsidR="00E05D9B" w:rsidRDefault="00E05D9B">
            <w:pPr>
              <w:pStyle w:val="EarlierRepubEntries"/>
            </w:pPr>
            <w:r>
              <w:t>2 July 2004</w:t>
            </w:r>
          </w:p>
        </w:tc>
      </w:tr>
      <w:tr w:rsidR="00E05D9B" w14:paraId="2A62CF8C" w14:textId="77777777">
        <w:tc>
          <w:tcPr>
            <w:tcW w:w="1930" w:type="dxa"/>
            <w:tcBorders>
              <w:top w:val="nil"/>
              <w:left w:val="nil"/>
              <w:bottom w:val="nil"/>
              <w:right w:val="nil"/>
            </w:tcBorders>
          </w:tcPr>
          <w:p w14:paraId="5011AFC0" w14:textId="77777777" w:rsidR="00E05D9B" w:rsidRDefault="00E05D9B">
            <w:pPr>
              <w:pStyle w:val="EarlierRepubEntries"/>
            </w:pPr>
            <w:r>
              <w:t>8</w:t>
            </w:r>
          </w:p>
        </w:tc>
        <w:tc>
          <w:tcPr>
            <w:tcW w:w="2350" w:type="dxa"/>
            <w:tcBorders>
              <w:top w:val="nil"/>
              <w:left w:val="nil"/>
              <w:bottom w:val="nil"/>
              <w:right w:val="nil"/>
            </w:tcBorders>
          </w:tcPr>
          <w:p w14:paraId="5190374F" w14:textId="3E3FF240" w:rsidR="00E05D9B" w:rsidRDefault="00C26339">
            <w:pPr>
              <w:pStyle w:val="EarlierRepubEntries"/>
            </w:pPr>
            <w:hyperlink r:id="rId2114" w:tooltip="Road Transport Legislation Amendment Regulations 2004 (No 1)" w:history="1">
              <w:r w:rsidRPr="00C26339">
                <w:rPr>
                  <w:rStyle w:val="charCitHyperlinkAbbrev"/>
                </w:rPr>
                <w:t>SL2004</w:t>
              </w:r>
              <w:r w:rsidRPr="00C26339">
                <w:rPr>
                  <w:rStyle w:val="charCitHyperlinkAbbrev"/>
                </w:rPr>
                <w:noBreakHyphen/>
                <w:t>47</w:t>
              </w:r>
            </w:hyperlink>
          </w:p>
        </w:tc>
        <w:tc>
          <w:tcPr>
            <w:tcW w:w="2350" w:type="dxa"/>
            <w:tcBorders>
              <w:top w:val="nil"/>
              <w:left w:val="nil"/>
              <w:bottom w:val="nil"/>
              <w:right w:val="nil"/>
            </w:tcBorders>
          </w:tcPr>
          <w:p w14:paraId="24A6B462" w14:textId="77777777" w:rsidR="00E05D9B" w:rsidRDefault="00E05D9B">
            <w:pPr>
              <w:pStyle w:val="EarlierRepubEntries"/>
            </w:pPr>
            <w:r>
              <w:t>10 September 2004</w:t>
            </w:r>
          </w:p>
        </w:tc>
      </w:tr>
      <w:tr w:rsidR="00E05D9B" w14:paraId="3290F2B9" w14:textId="77777777">
        <w:tc>
          <w:tcPr>
            <w:tcW w:w="1930" w:type="dxa"/>
            <w:tcBorders>
              <w:top w:val="nil"/>
              <w:left w:val="nil"/>
              <w:bottom w:val="nil"/>
              <w:right w:val="nil"/>
            </w:tcBorders>
          </w:tcPr>
          <w:p w14:paraId="2BC0ED53" w14:textId="77777777" w:rsidR="00E05D9B" w:rsidRDefault="00E05D9B">
            <w:pPr>
              <w:pStyle w:val="EarlierRepubEntries"/>
            </w:pPr>
            <w:r>
              <w:t>9</w:t>
            </w:r>
          </w:p>
        </w:tc>
        <w:tc>
          <w:tcPr>
            <w:tcW w:w="2350" w:type="dxa"/>
            <w:tcBorders>
              <w:top w:val="nil"/>
              <w:left w:val="nil"/>
              <w:bottom w:val="nil"/>
              <w:right w:val="nil"/>
            </w:tcBorders>
          </w:tcPr>
          <w:p w14:paraId="235D5D39" w14:textId="69F93D3E" w:rsidR="00E05D9B" w:rsidRDefault="00C26339">
            <w:pPr>
              <w:pStyle w:val="EarlierRepubEntries"/>
            </w:pPr>
            <w:hyperlink r:id="rId2115" w:tooltip="Road Transport Legislation Amendment Regulations 2004 (No 1)" w:history="1">
              <w:r w:rsidRPr="00C26339">
                <w:rPr>
                  <w:rStyle w:val="charCitHyperlinkAbbrev"/>
                </w:rPr>
                <w:t>SL2004</w:t>
              </w:r>
              <w:r w:rsidRPr="00C26339">
                <w:rPr>
                  <w:rStyle w:val="charCitHyperlinkAbbrev"/>
                </w:rPr>
                <w:noBreakHyphen/>
                <w:t>47</w:t>
              </w:r>
            </w:hyperlink>
          </w:p>
        </w:tc>
        <w:tc>
          <w:tcPr>
            <w:tcW w:w="2350" w:type="dxa"/>
            <w:tcBorders>
              <w:top w:val="nil"/>
              <w:left w:val="nil"/>
              <w:bottom w:val="nil"/>
              <w:right w:val="nil"/>
            </w:tcBorders>
          </w:tcPr>
          <w:p w14:paraId="4FCE25E7" w14:textId="77777777" w:rsidR="00E05D9B" w:rsidRDefault="00E05D9B">
            <w:pPr>
              <w:pStyle w:val="EarlierRepubEntries"/>
            </w:pPr>
            <w:r>
              <w:t>2 November 2004</w:t>
            </w:r>
          </w:p>
        </w:tc>
      </w:tr>
      <w:tr w:rsidR="00E05D9B" w14:paraId="511E06E6" w14:textId="77777777">
        <w:tc>
          <w:tcPr>
            <w:tcW w:w="1930" w:type="dxa"/>
            <w:tcBorders>
              <w:top w:val="nil"/>
              <w:left w:val="nil"/>
              <w:bottom w:val="nil"/>
              <w:right w:val="nil"/>
            </w:tcBorders>
          </w:tcPr>
          <w:p w14:paraId="7DBC7AF2" w14:textId="77777777" w:rsidR="00E05D9B" w:rsidRDefault="00E05D9B">
            <w:pPr>
              <w:pStyle w:val="EarlierRepubEntries"/>
            </w:pPr>
            <w:r>
              <w:t>10</w:t>
            </w:r>
          </w:p>
        </w:tc>
        <w:tc>
          <w:tcPr>
            <w:tcW w:w="2350" w:type="dxa"/>
            <w:tcBorders>
              <w:top w:val="nil"/>
              <w:left w:val="nil"/>
              <w:bottom w:val="nil"/>
              <w:right w:val="nil"/>
            </w:tcBorders>
          </w:tcPr>
          <w:p w14:paraId="42C58AA7" w14:textId="77F23B07" w:rsidR="00E05D9B" w:rsidRDefault="00C26339">
            <w:pPr>
              <w:pStyle w:val="EarlierRepubEntries"/>
            </w:pPr>
            <w:hyperlink r:id="rId2116" w:tooltip="Road Transport Legislation (Hire Cars) Amendment Regulation 2005 (No 1)" w:history="1">
              <w:r w:rsidRPr="00C26339">
                <w:rPr>
                  <w:rStyle w:val="charCitHyperlinkAbbrev"/>
                </w:rPr>
                <w:t>SL2005</w:t>
              </w:r>
              <w:r w:rsidRPr="00C26339">
                <w:rPr>
                  <w:rStyle w:val="charCitHyperlinkAbbrev"/>
                </w:rPr>
                <w:noBreakHyphen/>
                <w:t>4</w:t>
              </w:r>
            </w:hyperlink>
          </w:p>
        </w:tc>
        <w:tc>
          <w:tcPr>
            <w:tcW w:w="2350" w:type="dxa"/>
            <w:tcBorders>
              <w:top w:val="nil"/>
              <w:left w:val="nil"/>
              <w:bottom w:val="nil"/>
              <w:right w:val="nil"/>
            </w:tcBorders>
          </w:tcPr>
          <w:p w14:paraId="2F650282" w14:textId="77777777" w:rsidR="00E05D9B" w:rsidRDefault="00E05D9B">
            <w:pPr>
              <w:pStyle w:val="EarlierRepubEntries"/>
            </w:pPr>
            <w:r>
              <w:t>9 March 2005</w:t>
            </w:r>
          </w:p>
        </w:tc>
      </w:tr>
      <w:tr w:rsidR="00E05D9B" w14:paraId="2212BF5C" w14:textId="77777777">
        <w:tc>
          <w:tcPr>
            <w:tcW w:w="1930" w:type="dxa"/>
            <w:tcBorders>
              <w:top w:val="nil"/>
              <w:left w:val="nil"/>
              <w:bottom w:val="nil"/>
              <w:right w:val="nil"/>
            </w:tcBorders>
          </w:tcPr>
          <w:p w14:paraId="07FB7EF3" w14:textId="77777777" w:rsidR="00E05D9B" w:rsidRDefault="00E05D9B">
            <w:pPr>
              <w:pStyle w:val="EarlierRepubEntries"/>
            </w:pPr>
            <w:r>
              <w:t>11</w:t>
            </w:r>
          </w:p>
        </w:tc>
        <w:tc>
          <w:tcPr>
            <w:tcW w:w="2350" w:type="dxa"/>
            <w:tcBorders>
              <w:top w:val="nil"/>
              <w:left w:val="nil"/>
              <w:bottom w:val="nil"/>
              <w:right w:val="nil"/>
            </w:tcBorders>
          </w:tcPr>
          <w:p w14:paraId="5641D823" w14:textId="0C2187B1" w:rsidR="00E05D9B" w:rsidRDefault="00C26339">
            <w:pPr>
              <w:pStyle w:val="EarlierRepubEntries"/>
            </w:pPr>
            <w:hyperlink r:id="rId2117" w:tooltip="Road Transport Legislation (Hire Cars) Amendment Regulation 2005 (No 1)" w:history="1">
              <w:r w:rsidRPr="00C26339">
                <w:rPr>
                  <w:rStyle w:val="charCitHyperlinkAbbrev"/>
                </w:rPr>
                <w:t>SL2005</w:t>
              </w:r>
              <w:r w:rsidRPr="00C26339">
                <w:rPr>
                  <w:rStyle w:val="charCitHyperlinkAbbrev"/>
                </w:rPr>
                <w:noBreakHyphen/>
                <w:t>4</w:t>
              </w:r>
            </w:hyperlink>
          </w:p>
        </w:tc>
        <w:tc>
          <w:tcPr>
            <w:tcW w:w="2350" w:type="dxa"/>
            <w:tcBorders>
              <w:top w:val="nil"/>
              <w:left w:val="nil"/>
              <w:bottom w:val="nil"/>
              <w:right w:val="nil"/>
            </w:tcBorders>
          </w:tcPr>
          <w:p w14:paraId="370DA8D5" w14:textId="77777777" w:rsidR="00E05D9B" w:rsidRDefault="00E05D9B">
            <w:pPr>
              <w:pStyle w:val="EarlierRepubEntries"/>
            </w:pPr>
            <w:r>
              <w:t>13 December 2005</w:t>
            </w:r>
          </w:p>
        </w:tc>
      </w:tr>
      <w:tr w:rsidR="00E05D9B" w14:paraId="3B03BE3A" w14:textId="77777777">
        <w:tc>
          <w:tcPr>
            <w:tcW w:w="1930" w:type="dxa"/>
            <w:tcBorders>
              <w:top w:val="nil"/>
              <w:left w:val="nil"/>
              <w:bottom w:val="nil"/>
              <w:right w:val="nil"/>
            </w:tcBorders>
          </w:tcPr>
          <w:p w14:paraId="4443E6F1" w14:textId="77777777" w:rsidR="00E05D9B" w:rsidRDefault="00E05D9B">
            <w:pPr>
              <w:pStyle w:val="EarlierRepubEntries"/>
            </w:pPr>
            <w:r>
              <w:t>12</w:t>
            </w:r>
          </w:p>
        </w:tc>
        <w:tc>
          <w:tcPr>
            <w:tcW w:w="2350" w:type="dxa"/>
            <w:tcBorders>
              <w:top w:val="nil"/>
              <w:left w:val="nil"/>
              <w:bottom w:val="nil"/>
              <w:right w:val="nil"/>
            </w:tcBorders>
          </w:tcPr>
          <w:p w14:paraId="7BFF8011" w14:textId="4CBE625E" w:rsidR="00E05D9B" w:rsidRDefault="00C26339">
            <w:pPr>
              <w:pStyle w:val="EarlierRepubEntries"/>
            </w:pPr>
            <w:hyperlink r:id="rId2118" w:tooltip="Road Transport Legislation Amendment Regulation 2005 (No 1)" w:history="1">
              <w:r w:rsidRPr="00C26339">
                <w:rPr>
                  <w:rStyle w:val="charCitHyperlinkAbbrev"/>
                </w:rPr>
                <w:t>SL2005</w:t>
              </w:r>
              <w:r w:rsidRPr="00C26339">
                <w:rPr>
                  <w:rStyle w:val="charCitHyperlinkAbbrev"/>
                </w:rPr>
                <w:noBreakHyphen/>
                <w:t>39</w:t>
              </w:r>
            </w:hyperlink>
          </w:p>
        </w:tc>
        <w:tc>
          <w:tcPr>
            <w:tcW w:w="2350" w:type="dxa"/>
            <w:tcBorders>
              <w:top w:val="nil"/>
              <w:left w:val="nil"/>
              <w:bottom w:val="nil"/>
              <w:right w:val="nil"/>
            </w:tcBorders>
          </w:tcPr>
          <w:p w14:paraId="13E1082F" w14:textId="77777777" w:rsidR="00E05D9B" w:rsidRDefault="00E05D9B">
            <w:pPr>
              <w:pStyle w:val="EarlierRepubEntries"/>
            </w:pPr>
            <w:r>
              <w:t>15 December 2005</w:t>
            </w:r>
          </w:p>
        </w:tc>
      </w:tr>
      <w:tr w:rsidR="00E05D9B" w14:paraId="44FBDB6A" w14:textId="77777777">
        <w:tc>
          <w:tcPr>
            <w:tcW w:w="1930" w:type="dxa"/>
            <w:tcBorders>
              <w:top w:val="nil"/>
              <w:left w:val="nil"/>
              <w:bottom w:val="nil"/>
              <w:right w:val="nil"/>
            </w:tcBorders>
          </w:tcPr>
          <w:p w14:paraId="19A59808" w14:textId="77777777" w:rsidR="00E05D9B" w:rsidRDefault="00E05D9B">
            <w:pPr>
              <w:pStyle w:val="EarlierRepubEntries"/>
            </w:pPr>
            <w:r>
              <w:t>13</w:t>
            </w:r>
          </w:p>
        </w:tc>
        <w:tc>
          <w:tcPr>
            <w:tcW w:w="2350" w:type="dxa"/>
            <w:tcBorders>
              <w:top w:val="nil"/>
              <w:left w:val="nil"/>
              <w:bottom w:val="nil"/>
              <w:right w:val="nil"/>
            </w:tcBorders>
          </w:tcPr>
          <w:p w14:paraId="00C62009" w14:textId="61953D38" w:rsidR="00E05D9B" w:rsidRDefault="00C26339">
            <w:pPr>
              <w:pStyle w:val="EarlierRepubEntries"/>
            </w:pPr>
            <w:hyperlink r:id="rId2119" w:tooltip="Road Transport Legislation (Taxi Licences) Amendment Regulation 2006 (No 1)" w:history="1">
              <w:r w:rsidRPr="00C26339">
                <w:rPr>
                  <w:rStyle w:val="charCitHyperlinkAbbrev"/>
                </w:rPr>
                <w:t>SL2006</w:t>
              </w:r>
              <w:r w:rsidRPr="00C26339">
                <w:rPr>
                  <w:rStyle w:val="charCitHyperlinkAbbrev"/>
                </w:rPr>
                <w:noBreakHyphen/>
                <w:t>5</w:t>
              </w:r>
            </w:hyperlink>
          </w:p>
        </w:tc>
        <w:tc>
          <w:tcPr>
            <w:tcW w:w="2350" w:type="dxa"/>
            <w:tcBorders>
              <w:top w:val="nil"/>
              <w:left w:val="nil"/>
              <w:bottom w:val="nil"/>
              <w:right w:val="nil"/>
            </w:tcBorders>
          </w:tcPr>
          <w:p w14:paraId="4BC7A46E" w14:textId="77777777" w:rsidR="00E05D9B" w:rsidRDefault="00E05D9B">
            <w:pPr>
              <w:pStyle w:val="EarlierRepubEntries"/>
            </w:pPr>
            <w:r>
              <w:t>7 March 2006</w:t>
            </w:r>
          </w:p>
        </w:tc>
      </w:tr>
      <w:tr w:rsidR="00E05D9B" w14:paraId="252A123D" w14:textId="77777777">
        <w:tc>
          <w:tcPr>
            <w:tcW w:w="1930" w:type="dxa"/>
            <w:tcBorders>
              <w:top w:val="nil"/>
              <w:left w:val="nil"/>
              <w:bottom w:val="nil"/>
              <w:right w:val="nil"/>
            </w:tcBorders>
          </w:tcPr>
          <w:p w14:paraId="0D1D5371" w14:textId="77777777" w:rsidR="00E05D9B" w:rsidRDefault="00E05D9B">
            <w:pPr>
              <w:pStyle w:val="EarlierRepubEntries"/>
            </w:pPr>
            <w:r>
              <w:t>14</w:t>
            </w:r>
          </w:p>
        </w:tc>
        <w:tc>
          <w:tcPr>
            <w:tcW w:w="2350" w:type="dxa"/>
            <w:tcBorders>
              <w:top w:val="nil"/>
              <w:left w:val="nil"/>
              <w:bottom w:val="nil"/>
              <w:right w:val="nil"/>
            </w:tcBorders>
          </w:tcPr>
          <w:p w14:paraId="3916D90A" w14:textId="6954BAD0" w:rsidR="00E05D9B" w:rsidRDefault="00C26339">
            <w:pPr>
              <w:pStyle w:val="EarlierRepubEntries"/>
            </w:pPr>
            <w:hyperlink r:id="rId2120" w:tooltip="Road Transport Legislation (Taxi Licences) Amendment Regulation 2006 (No 1)" w:history="1">
              <w:r w:rsidRPr="00C26339">
                <w:rPr>
                  <w:rStyle w:val="charCitHyperlinkAbbrev"/>
                </w:rPr>
                <w:t>SL2006</w:t>
              </w:r>
              <w:r w:rsidRPr="00C26339">
                <w:rPr>
                  <w:rStyle w:val="charCitHyperlinkAbbrev"/>
                </w:rPr>
                <w:noBreakHyphen/>
                <w:t>5</w:t>
              </w:r>
            </w:hyperlink>
          </w:p>
        </w:tc>
        <w:tc>
          <w:tcPr>
            <w:tcW w:w="2350" w:type="dxa"/>
            <w:tcBorders>
              <w:top w:val="nil"/>
              <w:left w:val="nil"/>
              <w:bottom w:val="nil"/>
              <w:right w:val="nil"/>
            </w:tcBorders>
          </w:tcPr>
          <w:p w14:paraId="3C9116F2" w14:textId="77777777" w:rsidR="00E05D9B" w:rsidRDefault="00E05D9B">
            <w:pPr>
              <w:pStyle w:val="EarlierRepubEntries"/>
            </w:pPr>
            <w:r>
              <w:t>11 March 2006</w:t>
            </w:r>
          </w:p>
        </w:tc>
      </w:tr>
      <w:tr w:rsidR="00E05D9B" w14:paraId="0FB4C668" w14:textId="77777777">
        <w:tc>
          <w:tcPr>
            <w:tcW w:w="1930" w:type="dxa"/>
            <w:tcBorders>
              <w:top w:val="nil"/>
              <w:left w:val="nil"/>
              <w:bottom w:val="nil"/>
              <w:right w:val="nil"/>
            </w:tcBorders>
          </w:tcPr>
          <w:p w14:paraId="5A0A7D35" w14:textId="77777777" w:rsidR="00E05D9B" w:rsidRDefault="00E05D9B">
            <w:pPr>
              <w:pStyle w:val="EarlierRepubEntries"/>
            </w:pPr>
            <w:r>
              <w:t>15</w:t>
            </w:r>
          </w:p>
        </w:tc>
        <w:tc>
          <w:tcPr>
            <w:tcW w:w="2350" w:type="dxa"/>
            <w:tcBorders>
              <w:top w:val="nil"/>
              <w:left w:val="nil"/>
              <w:bottom w:val="nil"/>
              <w:right w:val="nil"/>
            </w:tcBorders>
          </w:tcPr>
          <w:p w14:paraId="5F724C4B" w14:textId="0B1A4BCC" w:rsidR="00E05D9B" w:rsidRDefault="00C26339">
            <w:pPr>
              <w:pStyle w:val="EarlierRepubEntries"/>
            </w:pPr>
            <w:hyperlink r:id="rId2121" w:tooltip="Administrative (Miscellaneous Amendments) Act 2006" w:history="1">
              <w:r w:rsidRPr="00C26339">
                <w:rPr>
                  <w:rStyle w:val="Hyperlink"/>
                </w:rPr>
                <w:t>A2006</w:t>
              </w:r>
              <w:r w:rsidRPr="00C26339">
                <w:rPr>
                  <w:rStyle w:val="Hyperlink"/>
                </w:rPr>
                <w:noBreakHyphen/>
                <w:t>30</w:t>
              </w:r>
            </w:hyperlink>
          </w:p>
        </w:tc>
        <w:tc>
          <w:tcPr>
            <w:tcW w:w="2350" w:type="dxa"/>
            <w:tcBorders>
              <w:top w:val="nil"/>
              <w:left w:val="nil"/>
              <w:bottom w:val="nil"/>
              <w:right w:val="nil"/>
            </w:tcBorders>
          </w:tcPr>
          <w:p w14:paraId="3EE5C49E" w14:textId="77777777" w:rsidR="00E05D9B" w:rsidRDefault="00E05D9B">
            <w:pPr>
              <w:pStyle w:val="EarlierRepubEntries"/>
            </w:pPr>
            <w:r>
              <w:t>1 July 2006</w:t>
            </w:r>
          </w:p>
        </w:tc>
      </w:tr>
      <w:tr w:rsidR="00E05D9B" w14:paraId="43F4107B" w14:textId="77777777">
        <w:tc>
          <w:tcPr>
            <w:tcW w:w="1930" w:type="dxa"/>
            <w:tcBorders>
              <w:top w:val="nil"/>
              <w:left w:val="nil"/>
              <w:bottom w:val="nil"/>
              <w:right w:val="nil"/>
            </w:tcBorders>
          </w:tcPr>
          <w:p w14:paraId="252C3190" w14:textId="77777777" w:rsidR="00E05D9B" w:rsidRDefault="00E05D9B">
            <w:pPr>
              <w:pStyle w:val="EarlierRepubEntries"/>
            </w:pPr>
            <w:r>
              <w:t>16</w:t>
            </w:r>
          </w:p>
        </w:tc>
        <w:tc>
          <w:tcPr>
            <w:tcW w:w="2350" w:type="dxa"/>
            <w:tcBorders>
              <w:top w:val="nil"/>
              <w:left w:val="nil"/>
              <w:bottom w:val="nil"/>
              <w:right w:val="nil"/>
            </w:tcBorders>
          </w:tcPr>
          <w:p w14:paraId="2B763A7B" w14:textId="7EB82228" w:rsidR="00E05D9B" w:rsidRDefault="00C26339">
            <w:pPr>
              <w:pStyle w:val="EarlierRepubEntries"/>
            </w:pPr>
            <w:hyperlink r:id="rId2122" w:tooltip="Road Transport Legislation (Taxi Licences) Amendment Regulation 2006 (No 2)" w:history="1">
              <w:r w:rsidRPr="00C26339">
                <w:rPr>
                  <w:rStyle w:val="charCitHyperlinkAbbrev"/>
                </w:rPr>
                <w:t>SL2006</w:t>
              </w:r>
              <w:r w:rsidRPr="00C26339">
                <w:rPr>
                  <w:rStyle w:val="charCitHyperlinkAbbrev"/>
                </w:rPr>
                <w:noBreakHyphen/>
                <w:t>31</w:t>
              </w:r>
            </w:hyperlink>
          </w:p>
        </w:tc>
        <w:tc>
          <w:tcPr>
            <w:tcW w:w="2350" w:type="dxa"/>
            <w:tcBorders>
              <w:top w:val="nil"/>
              <w:left w:val="nil"/>
              <w:bottom w:val="nil"/>
              <w:right w:val="nil"/>
            </w:tcBorders>
          </w:tcPr>
          <w:p w14:paraId="71AE3A00" w14:textId="77777777" w:rsidR="00E05D9B" w:rsidRDefault="00E05D9B">
            <w:pPr>
              <w:pStyle w:val="EarlierRepubEntries"/>
            </w:pPr>
            <w:r>
              <w:t>2 July 2006</w:t>
            </w:r>
          </w:p>
        </w:tc>
      </w:tr>
      <w:tr w:rsidR="00E05D9B" w14:paraId="75F6BDA9" w14:textId="77777777">
        <w:tc>
          <w:tcPr>
            <w:tcW w:w="1930" w:type="dxa"/>
            <w:tcBorders>
              <w:top w:val="nil"/>
              <w:left w:val="nil"/>
              <w:bottom w:val="nil"/>
              <w:right w:val="nil"/>
            </w:tcBorders>
          </w:tcPr>
          <w:p w14:paraId="0529098A" w14:textId="77777777" w:rsidR="00E05D9B" w:rsidRDefault="00E05D9B">
            <w:pPr>
              <w:pStyle w:val="EarlierRepubEntries"/>
            </w:pPr>
            <w:r>
              <w:t>17</w:t>
            </w:r>
          </w:p>
        </w:tc>
        <w:tc>
          <w:tcPr>
            <w:tcW w:w="2350" w:type="dxa"/>
            <w:tcBorders>
              <w:top w:val="nil"/>
              <w:left w:val="nil"/>
              <w:bottom w:val="nil"/>
              <w:right w:val="nil"/>
            </w:tcBorders>
          </w:tcPr>
          <w:p w14:paraId="125FB838" w14:textId="10D1B1A6" w:rsidR="00E05D9B" w:rsidRDefault="00C26339">
            <w:pPr>
              <w:pStyle w:val="EarlierRepubEntries"/>
            </w:pPr>
            <w:hyperlink r:id="rId2123" w:tooltip="Road Transport (Public Passenger Services) Amendment Regulation 2006 (No 1)" w:history="1">
              <w:r w:rsidRPr="00C26339">
                <w:rPr>
                  <w:rStyle w:val="charCitHyperlinkAbbrev"/>
                </w:rPr>
                <w:t>SL2006</w:t>
              </w:r>
              <w:r w:rsidRPr="00C26339">
                <w:rPr>
                  <w:rStyle w:val="charCitHyperlinkAbbrev"/>
                </w:rPr>
                <w:noBreakHyphen/>
                <w:t>32</w:t>
              </w:r>
            </w:hyperlink>
          </w:p>
        </w:tc>
        <w:tc>
          <w:tcPr>
            <w:tcW w:w="2350" w:type="dxa"/>
            <w:tcBorders>
              <w:top w:val="nil"/>
              <w:left w:val="nil"/>
              <w:bottom w:val="nil"/>
              <w:right w:val="nil"/>
            </w:tcBorders>
          </w:tcPr>
          <w:p w14:paraId="7D2B01F3" w14:textId="77777777" w:rsidR="00E05D9B" w:rsidRDefault="00E05D9B">
            <w:pPr>
              <w:pStyle w:val="EarlierRepubEntries"/>
            </w:pPr>
            <w:r>
              <w:t>3 July 2006</w:t>
            </w:r>
          </w:p>
        </w:tc>
      </w:tr>
      <w:tr w:rsidR="00E05D9B" w14:paraId="77E7DBD1" w14:textId="77777777">
        <w:tc>
          <w:tcPr>
            <w:tcW w:w="1930" w:type="dxa"/>
            <w:tcBorders>
              <w:top w:val="nil"/>
              <w:left w:val="nil"/>
              <w:bottom w:val="nil"/>
              <w:right w:val="nil"/>
            </w:tcBorders>
          </w:tcPr>
          <w:p w14:paraId="15D6FC4D" w14:textId="77777777" w:rsidR="00E05D9B" w:rsidRDefault="00E05D9B">
            <w:pPr>
              <w:pStyle w:val="EarlierRepubEntries"/>
            </w:pPr>
            <w:r>
              <w:t>18</w:t>
            </w:r>
          </w:p>
        </w:tc>
        <w:tc>
          <w:tcPr>
            <w:tcW w:w="2350" w:type="dxa"/>
            <w:tcBorders>
              <w:top w:val="nil"/>
              <w:left w:val="nil"/>
              <w:bottom w:val="nil"/>
              <w:right w:val="nil"/>
            </w:tcBorders>
          </w:tcPr>
          <w:p w14:paraId="7399CBD8" w14:textId="21F0C7EE" w:rsidR="00E05D9B" w:rsidRDefault="00C26339">
            <w:pPr>
              <w:pStyle w:val="EarlierRepubEntries"/>
            </w:pPr>
            <w:hyperlink r:id="rId2124" w:tooltip="Road Transport (Public Passenger Services) Amendment Regulation 2006 (No 1)" w:history="1">
              <w:r w:rsidRPr="00C26339">
                <w:rPr>
                  <w:rStyle w:val="charCitHyperlinkAbbrev"/>
                </w:rPr>
                <w:t>SL2006</w:t>
              </w:r>
              <w:r w:rsidRPr="00C26339">
                <w:rPr>
                  <w:rStyle w:val="charCitHyperlinkAbbrev"/>
                </w:rPr>
                <w:noBreakHyphen/>
                <w:t>32</w:t>
              </w:r>
            </w:hyperlink>
          </w:p>
        </w:tc>
        <w:tc>
          <w:tcPr>
            <w:tcW w:w="2350" w:type="dxa"/>
            <w:tcBorders>
              <w:top w:val="nil"/>
              <w:left w:val="nil"/>
              <w:bottom w:val="nil"/>
              <w:right w:val="nil"/>
            </w:tcBorders>
          </w:tcPr>
          <w:p w14:paraId="6E2E0E4F" w14:textId="77777777" w:rsidR="00E05D9B" w:rsidRDefault="00E05D9B">
            <w:pPr>
              <w:pStyle w:val="EarlierRepubEntries"/>
            </w:pPr>
            <w:r>
              <w:t>4 October 2006</w:t>
            </w:r>
          </w:p>
        </w:tc>
      </w:tr>
      <w:tr w:rsidR="00E05D9B" w14:paraId="17B09241" w14:textId="77777777">
        <w:tc>
          <w:tcPr>
            <w:tcW w:w="1930" w:type="dxa"/>
            <w:tcBorders>
              <w:top w:val="nil"/>
              <w:left w:val="nil"/>
              <w:bottom w:val="nil"/>
              <w:right w:val="nil"/>
            </w:tcBorders>
          </w:tcPr>
          <w:p w14:paraId="14E8C927" w14:textId="77777777" w:rsidR="00E05D9B" w:rsidRDefault="00E05D9B">
            <w:pPr>
              <w:pStyle w:val="EarlierRepubEntries"/>
            </w:pPr>
            <w:r>
              <w:t>19</w:t>
            </w:r>
          </w:p>
        </w:tc>
        <w:tc>
          <w:tcPr>
            <w:tcW w:w="2350" w:type="dxa"/>
            <w:tcBorders>
              <w:top w:val="nil"/>
              <w:left w:val="nil"/>
              <w:bottom w:val="nil"/>
              <w:right w:val="nil"/>
            </w:tcBorders>
          </w:tcPr>
          <w:p w14:paraId="4179AA1F" w14:textId="0DE93572" w:rsidR="00E05D9B" w:rsidRDefault="00C26339">
            <w:pPr>
              <w:pStyle w:val="EarlierRepubEntries"/>
            </w:pPr>
            <w:hyperlink r:id="rId2125" w:tooltip="Road Transport Legislation (Accreditation and Licensing) Amendment Regulation 2006 (No 1)" w:history="1">
              <w:r w:rsidRPr="00C26339">
                <w:rPr>
                  <w:rStyle w:val="charCitHyperlinkAbbrev"/>
                </w:rPr>
                <w:t>SL2006</w:t>
              </w:r>
              <w:r w:rsidRPr="00C26339">
                <w:rPr>
                  <w:rStyle w:val="charCitHyperlinkAbbrev"/>
                </w:rPr>
                <w:noBreakHyphen/>
                <w:t>59</w:t>
              </w:r>
            </w:hyperlink>
          </w:p>
        </w:tc>
        <w:tc>
          <w:tcPr>
            <w:tcW w:w="2350" w:type="dxa"/>
            <w:tcBorders>
              <w:top w:val="nil"/>
              <w:left w:val="nil"/>
              <w:bottom w:val="nil"/>
              <w:right w:val="nil"/>
            </w:tcBorders>
          </w:tcPr>
          <w:p w14:paraId="73802FA4" w14:textId="77777777" w:rsidR="00E05D9B" w:rsidRDefault="00E05D9B">
            <w:pPr>
              <w:pStyle w:val="EarlierRepubEntries"/>
            </w:pPr>
            <w:r>
              <w:t>1 January 2007</w:t>
            </w:r>
          </w:p>
        </w:tc>
      </w:tr>
      <w:tr w:rsidR="00E05D9B" w14:paraId="72CCBD13" w14:textId="77777777">
        <w:tc>
          <w:tcPr>
            <w:tcW w:w="1930" w:type="dxa"/>
            <w:tcBorders>
              <w:top w:val="nil"/>
              <w:left w:val="nil"/>
              <w:bottom w:val="nil"/>
              <w:right w:val="nil"/>
            </w:tcBorders>
          </w:tcPr>
          <w:p w14:paraId="6BE77BD6" w14:textId="77777777" w:rsidR="00E05D9B" w:rsidRDefault="00E05D9B">
            <w:pPr>
              <w:pStyle w:val="EarlierRepubEntries"/>
            </w:pPr>
            <w:r>
              <w:t>20</w:t>
            </w:r>
          </w:p>
        </w:tc>
        <w:tc>
          <w:tcPr>
            <w:tcW w:w="2350" w:type="dxa"/>
            <w:tcBorders>
              <w:top w:val="nil"/>
              <w:left w:val="nil"/>
              <w:bottom w:val="nil"/>
              <w:right w:val="nil"/>
            </w:tcBorders>
          </w:tcPr>
          <w:p w14:paraId="2A86B1BC" w14:textId="05287347" w:rsidR="00E05D9B" w:rsidRDefault="00C26339">
            <w:pPr>
              <w:pStyle w:val="EarlierRepubEntries"/>
            </w:pPr>
            <w:hyperlink r:id="rId2126" w:tooltip="Road Transport Legislation (Accreditation and Licensing) Amendment Regulation 2006 (No 1)" w:history="1">
              <w:r w:rsidRPr="00C26339">
                <w:rPr>
                  <w:rStyle w:val="charCitHyperlinkAbbrev"/>
                </w:rPr>
                <w:t>SL2006</w:t>
              </w:r>
              <w:r w:rsidRPr="00C26339">
                <w:rPr>
                  <w:rStyle w:val="charCitHyperlinkAbbrev"/>
                </w:rPr>
                <w:noBreakHyphen/>
                <w:t>59</w:t>
              </w:r>
            </w:hyperlink>
          </w:p>
        </w:tc>
        <w:tc>
          <w:tcPr>
            <w:tcW w:w="2350" w:type="dxa"/>
            <w:tcBorders>
              <w:top w:val="nil"/>
              <w:left w:val="nil"/>
              <w:bottom w:val="nil"/>
              <w:right w:val="nil"/>
            </w:tcBorders>
          </w:tcPr>
          <w:p w14:paraId="0C5D4FD8" w14:textId="77777777" w:rsidR="00E05D9B" w:rsidRDefault="00E05D9B">
            <w:pPr>
              <w:pStyle w:val="EarlierRepubEntries"/>
            </w:pPr>
            <w:r>
              <w:t>11 March 2007</w:t>
            </w:r>
          </w:p>
        </w:tc>
      </w:tr>
      <w:tr w:rsidR="00E05D9B" w14:paraId="3A4C8A6A" w14:textId="77777777">
        <w:tc>
          <w:tcPr>
            <w:tcW w:w="1930" w:type="dxa"/>
            <w:tcBorders>
              <w:top w:val="nil"/>
              <w:left w:val="nil"/>
              <w:bottom w:val="nil"/>
              <w:right w:val="nil"/>
            </w:tcBorders>
          </w:tcPr>
          <w:p w14:paraId="337E772B" w14:textId="77777777" w:rsidR="00E05D9B" w:rsidRDefault="00E05D9B">
            <w:pPr>
              <w:pStyle w:val="EarlierRepubEntries"/>
            </w:pPr>
            <w:r>
              <w:t>21*</w:t>
            </w:r>
          </w:p>
        </w:tc>
        <w:tc>
          <w:tcPr>
            <w:tcW w:w="2350" w:type="dxa"/>
            <w:tcBorders>
              <w:top w:val="nil"/>
              <w:left w:val="nil"/>
              <w:bottom w:val="nil"/>
              <w:right w:val="nil"/>
            </w:tcBorders>
          </w:tcPr>
          <w:p w14:paraId="15AE6A71" w14:textId="2122035C" w:rsidR="00E05D9B" w:rsidRDefault="00C26339">
            <w:pPr>
              <w:pStyle w:val="EarlierRepubEntries"/>
            </w:pPr>
            <w:hyperlink r:id="rId2127" w:tooltip="Road Transport Legislation (Accreditation and Licensing) Amendment Regulation 2006 (No 1)" w:history="1">
              <w:r w:rsidRPr="00C26339">
                <w:rPr>
                  <w:rStyle w:val="charCitHyperlinkAbbrev"/>
                </w:rPr>
                <w:t>SL2006</w:t>
              </w:r>
              <w:r w:rsidRPr="00C26339">
                <w:rPr>
                  <w:rStyle w:val="charCitHyperlinkAbbrev"/>
                </w:rPr>
                <w:noBreakHyphen/>
                <w:t>59</w:t>
              </w:r>
            </w:hyperlink>
          </w:p>
        </w:tc>
        <w:tc>
          <w:tcPr>
            <w:tcW w:w="2350" w:type="dxa"/>
            <w:tcBorders>
              <w:top w:val="nil"/>
              <w:left w:val="nil"/>
              <w:bottom w:val="nil"/>
              <w:right w:val="nil"/>
            </w:tcBorders>
          </w:tcPr>
          <w:p w14:paraId="5F361EE8" w14:textId="77777777" w:rsidR="00E05D9B" w:rsidRDefault="00E05D9B">
            <w:pPr>
              <w:pStyle w:val="EarlierRepubEntries"/>
            </w:pPr>
            <w:r>
              <w:t>1 October 2007</w:t>
            </w:r>
          </w:p>
        </w:tc>
      </w:tr>
      <w:tr w:rsidR="00B44378" w14:paraId="2A1B5001" w14:textId="77777777">
        <w:tc>
          <w:tcPr>
            <w:tcW w:w="1930" w:type="dxa"/>
            <w:tcBorders>
              <w:top w:val="nil"/>
              <w:left w:val="nil"/>
              <w:bottom w:val="nil"/>
              <w:right w:val="nil"/>
            </w:tcBorders>
          </w:tcPr>
          <w:p w14:paraId="2566E012" w14:textId="77777777" w:rsidR="00B44378" w:rsidRDefault="00B44378">
            <w:pPr>
              <w:pStyle w:val="EarlierRepubEntries"/>
            </w:pPr>
            <w:r>
              <w:lastRenderedPageBreak/>
              <w:t>22</w:t>
            </w:r>
          </w:p>
        </w:tc>
        <w:tc>
          <w:tcPr>
            <w:tcW w:w="2350" w:type="dxa"/>
            <w:tcBorders>
              <w:top w:val="nil"/>
              <w:left w:val="nil"/>
              <w:bottom w:val="nil"/>
              <w:right w:val="nil"/>
            </w:tcBorders>
          </w:tcPr>
          <w:p w14:paraId="76AEEB07" w14:textId="423B0C88" w:rsidR="00B44378" w:rsidRDefault="00C26339">
            <w:pPr>
              <w:pStyle w:val="EarlierRepubEntries"/>
            </w:pPr>
            <w:hyperlink r:id="rId2128" w:tooltip="Road Transport Legislation (Accreditation and Licensing) Amendment Regulation 2006 (No 1)" w:history="1">
              <w:r w:rsidRPr="00C26339">
                <w:rPr>
                  <w:rStyle w:val="charCitHyperlinkAbbrev"/>
                </w:rPr>
                <w:t>SL2006</w:t>
              </w:r>
              <w:r w:rsidRPr="00C26339">
                <w:rPr>
                  <w:rStyle w:val="charCitHyperlinkAbbrev"/>
                </w:rPr>
                <w:noBreakHyphen/>
                <w:t>59</w:t>
              </w:r>
            </w:hyperlink>
          </w:p>
        </w:tc>
        <w:tc>
          <w:tcPr>
            <w:tcW w:w="2350" w:type="dxa"/>
            <w:tcBorders>
              <w:top w:val="nil"/>
              <w:left w:val="nil"/>
              <w:bottom w:val="nil"/>
              <w:right w:val="nil"/>
            </w:tcBorders>
          </w:tcPr>
          <w:p w14:paraId="2F7B593D" w14:textId="77777777" w:rsidR="00B44378" w:rsidRDefault="00B44378">
            <w:pPr>
              <w:pStyle w:val="EarlierRepubEntries"/>
            </w:pPr>
            <w:r>
              <w:t>1 July 2008</w:t>
            </w:r>
          </w:p>
        </w:tc>
      </w:tr>
      <w:tr w:rsidR="00FB7DB2" w14:paraId="55E94ACF" w14:textId="77777777">
        <w:tc>
          <w:tcPr>
            <w:tcW w:w="1930" w:type="dxa"/>
            <w:tcBorders>
              <w:top w:val="nil"/>
              <w:left w:val="nil"/>
              <w:bottom w:val="nil"/>
              <w:right w:val="nil"/>
            </w:tcBorders>
          </w:tcPr>
          <w:p w14:paraId="74D8FDD8" w14:textId="77777777" w:rsidR="00FB7DB2" w:rsidRDefault="00FB7DB2">
            <w:pPr>
              <w:pStyle w:val="EarlierRepubEntries"/>
            </w:pPr>
            <w:r>
              <w:t>23</w:t>
            </w:r>
          </w:p>
        </w:tc>
        <w:tc>
          <w:tcPr>
            <w:tcW w:w="2350" w:type="dxa"/>
            <w:tcBorders>
              <w:top w:val="nil"/>
              <w:left w:val="nil"/>
              <w:bottom w:val="nil"/>
              <w:right w:val="nil"/>
            </w:tcBorders>
          </w:tcPr>
          <w:p w14:paraId="438F2C3F" w14:textId="7317470E" w:rsidR="00FB7DB2" w:rsidRDefault="00C26339">
            <w:pPr>
              <w:pStyle w:val="EarlierRepubEntries"/>
            </w:pPr>
            <w:hyperlink r:id="rId2129" w:tooltip="ACT Civil and Administrative Tribunal Legislation Amendment Act 2008 (No 2)" w:history="1">
              <w:r w:rsidRPr="00C26339">
                <w:rPr>
                  <w:rStyle w:val="charCitHyperlinkAbbrev"/>
                </w:rPr>
                <w:t>A2008</w:t>
              </w:r>
              <w:r w:rsidRPr="00C26339">
                <w:rPr>
                  <w:rStyle w:val="charCitHyperlinkAbbrev"/>
                </w:rPr>
                <w:noBreakHyphen/>
                <w:t>37</w:t>
              </w:r>
            </w:hyperlink>
          </w:p>
        </w:tc>
        <w:tc>
          <w:tcPr>
            <w:tcW w:w="2350" w:type="dxa"/>
            <w:tcBorders>
              <w:top w:val="nil"/>
              <w:left w:val="nil"/>
              <w:bottom w:val="nil"/>
              <w:right w:val="nil"/>
            </w:tcBorders>
          </w:tcPr>
          <w:p w14:paraId="66A15290" w14:textId="77777777" w:rsidR="00FB7DB2" w:rsidRDefault="00FB7DB2">
            <w:pPr>
              <w:pStyle w:val="EarlierRepubEntries"/>
            </w:pPr>
            <w:r>
              <w:t>2 February 2009</w:t>
            </w:r>
          </w:p>
        </w:tc>
      </w:tr>
      <w:tr w:rsidR="00EF6549" w14:paraId="4C2A1229" w14:textId="77777777">
        <w:tc>
          <w:tcPr>
            <w:tcW w:w="1930" w:type="dxa"/>
            <w:tcBorders>
              <w:top w:val="nil"/>
              <w:left w:val="nil"/>
              <w:bottom w:val="nil"/>
              <w:right w:val="nil"/>
            </w:tcBorders>
          </w:tcPr>
          <w:p w14:paraId="71E7C1A3" w14:textId="77777777" w:rsidR="00EF6549" w:rsidRDefault="00EF6549">
            <w:pPr>
              <w:pStyle w:val="EarlierRepubEntries"/>
            </w:pPr>
            <w:r>
              <w:t>24</w:t>
            </w:r>
          </w:p>
        </w:tc>
        <w:tc>
          <w:tcPr>
            <w:tcW w:w="2350" w:type="dxa"/>
            <w:tcBorders>
              <w:top w:val="nil"/>
              <w:left w:val="nil"/>
              <w:bottom w:val="nil"/>
              <w:right w:val="nil"/>
            </w:tcBorders>
          </w:tcPr>
          <w:p w14:paraId="62FC6D45" w14:textId="2EF0EB30" w:rsidR="00EF6549" w:rsidRDefault="00C26339">
            <w:pPr>
              <w:pStyle w:val="EarlierRepubEntries"/>
            </w:pPr>
            <w:hyperlink r:id="rId2130" w:tooltip="Statute Law Amendment Act 2009" w:history="1">
              <w:r w:rsidRPr="00C26339">
                <w:rPr>
                  <w:rStyle w:val="charCitHyperlinkAbbrev"/>
                </w:rPr>
                <w:t>A2009</w:t>
              </w:r>
              <w:r w:rsidRPr="00C26339">
                <w:rPr>
                  <w:rStyle w:val="charCitHyperlinkAbbrev"/>
                </w:rPr>
                <w:noBreakHyphen/>
                <w:t>20</w:t>
              </w:r>
            </w:hyperlink>
          </w:p>
        </w:tc>
        <w:tc>
          <w:tcPr>
            <w:tcW w:w="2350" w:type="dxa"/>
            <w:tcBorders>
              <w:top w:val="nil"/>
              <w:left w:val="nil"/>
              <w:bottom w:val="nil"/>
              <w:right w:val="nil"/>
            </w:tcBorders>
          </w:tcPr>
          <w:p w14:paraId="08F8CF01" w14:textId="77777777" w:rsidR="00EF6549" w:rsidRDefault="00EF6549">
            <w:pPr>
              <w:pStyle w:val="EarlierRepubEntries"/>
            </w:pPr>
            <w:r>
              <w:t>22 September 2009</w:t>
            </w:r>
          </w:p>
        </w:tc>
      </w:tr>
      <w:tr w:rsidR="00A31407" w14:paraId="3ECF066D" w14:textId="77777777">
        <w:tc>
          <w:tcPr>
            <w:tcW w:w="1930" w:type="dxa"/>
            <w:tcBorders>
              <w:top w:val="nil"/>
              <w:left w:val="nil"/>
              <w:bottom w:val="nil"/>
              <w:right w:val="nil"/>
            </w:tcBorders>
          </w:tcPr>
          <w:p w14:paraId="05077C99" w14:textId="77777777" w:rsidR="00A31407" w:rsidRDefault="00A31407">
            <w:pPr>
              <w:pStyle w:val="EarlierRepubEntries"/>
            </w:pPr>
            <w:r>
              <w:t>25</w:t>
            </w:r>
          </w:p>
        </w:tc>
        <w:tc>
          <w:tcPr>
            <w:tcW w:w="2350" w:type="dxa"/>
            <w:tcBorders>
              <w:top w:val="nil"/>
              <w:left w:val="nil"/>
              <w:bottom w:val="nil"/>
              <w:right w:val="nil"/>
            </w:tcBorders>
          </w:tcPr>
          <w:p w14:paraId="0B43BAEC" w14:textId="77C021F0" w:rsidR="00A31407" w:rsidRDefault="00C26339">
            <w:pPr>
              <w:pStyle w:val="EarlierRepubEntries"/>
            </w:pPr>
            <w:hyperlink r:id="rId2131" w:tooltip="Statute Law Amendment Act 2009 (No 2)" w:history="1">
              <w:r w:rsidRPr="00C26339">
                <w:rPr>
                  <w:rStyle w:val="charCitHyperlinkAbbrev"/>
                </w:rPr>
                <w:t>A2009</w:t>
              </w:r>
              <w:r w:rsidRPr="00C26339">
                <w:rPr>
                  <w:rStyle w:val="charCitHyperlinkAbbrev"/>
                </w:rPr>
                <w:noBreakHyphen/>
                <w:t>49</w:t>
              </w:r>
            </w:hyperlink>
          </w:p>
        </w:tc>
        <w:tc>
          <w:tcPr>
            <w:tcW w:w="2350" w:type="dxa"/>
            <w:tcBorders>
              <w:top w:val="nil"/>
              <w:left w:val="nil"/>
              <w:bottom w:val="nil"/>
              <w:right w:val="nil"/>
            </w:tcBorders>
          </w:tcPr>
          <w:p w14:paraId="4066B232" w14:textId="77777777" w:rsidR="00A31407" w:rsidRDefault="00A31407">
            <w:pPr>
              <w:pStyle w:val="EarlierRepubEntries"/>
            </w:pPr>
            <w:r>
              <w:t>17 December 2009</w:t>
            </w:r>
          </w:p>
        </w:tc>
      </w:tr>
      <w:tr w:rsidR="002B6BF8" w14:paraId="10D4FB4A" w14:textId="77777777">
        <w:tc>
          <w:tcPr>
            <w:tcW w:w="1930" w:type="dxa"/>
            <w:tcBorders>
              <w:top w:val="nil"/>
              <w:left w:val="nil"/>
              <w:bottom w:val="nil"/>
              <w:right w:val="nil"/>
            </w:tcBorders>
          </w:tcPr>
          <w:p w14:paraId="27364A68" w14:textId="77777777" w:rsidR="002B6BF8" w:rsidRDefault="002B6BF8">
            <w:pPr>
              <w:pStyle w:val="EarlierRepubEntries"/>
            </w:pPr>
            <w:r>
              <w:t>26</w:t>
            </w:r>
          </w:p>
        </w:tc>
        <w:tc>
          <w:tcPr>
            <w:tcW w:w="2350" w:type="dxa"/>
            <w:tcBorders>
              <w:top w:val="nil"/>
              <w:left w:val="nil"/>
              <w:bottom w:val="nil"/>
              <w:right w:val="nil"/>
            </w:tcBorders>
          </w:tcPr>
          <w:p w14:paraId="68D14435" w14:textId="3C004682" w:rsidR="002B6BF8" w:rsidRDefault="00C26339">
            <w:pPr>
              <w:pStyle w:val="EarlierRepubEntries"/>
            </w:pPr>
            <w:hyperlink r:id="rId2132" w:tooltip="Road Transport Legislation Amendment Regulation 2010 (No 1)" w:history="1">
              <w:r w:rsidRPr="00C26339">
                <w:rPr>
                  <w:rStyle w:val="charCitHyperlinkAbbrev"/>
                </w:rPr>
                <w:t>SL2010</w:t>
              </w:r>
              <w:r w:rsidRPr="00C26339">
                <w:rPr>
                  <w:rStyle w:val="charCitHyperlinkAbbrev"/>
                </w:rPr>
                <w:noBreakHyphen/>
                <w:t>5</w:t>
              </w:r>
            </w:hyperlink>
          </w:p>
        </w:tc>
        <w:tc>
          <w:tcPr>
            <w:tcW w:w="2350" w:type="dxa"/>
            <w:tcBorders>
              <w:top w:val="nil"/>
              <w:left w:val="nil"/>
              <w:bottom w:val="nil"/>
              <w:right w:val="nil"/>
            </w:tcBorders>
          </w:tcPr>
          <w:p w14:paraId="3F328995" w14:textId="77777777" w:rsidR="002B6BF8" w:rsidRDefault="002B6BF8">
            <w:pPr>
              <w:pStyle w:val="EarlierRepubEntries"/>
            </w:pPr>
            <w:r>
              <w:t>15 March 2010</w:t>
            </w:r>
          </w:p>
        </w:tc>
      </w:tr>
      <w:tr w:rsidR="00221637" w14:paraId="06ADD521" w14:textId="77777777">
        <w:tc>
          <w:tcPr>
            <w:tcW w:w="1930" w:type="dxa"/>
            <w:tcBorders>
              <w:top w:val="nil"/>
              <w:left w:val="nil"/>
              <w:bottom w:val="nil"/>
              <w:right w:val="nil"/>
            </w:tcBorders>
          </w:tcPr>
          <w:p w14:paraId="55B8F769" w14:textId="77777777" w:rsidR="00221637" w:rsidRDefault="00221637">
            <w:pPr>
              <w:pStyle w:val="EarlierRepubEntries"/>
            </w:pPr>
            <w:r>
              <w:t>27</w:t>
            </w:r>
          </w:p>
        </w:tc>
        <w:tc>
          <w:tcPr>
            <w:tcW w:w="2350" w:type="dxa"/>
            <w:tcBorders>
              <w:top w:val="nil"/>
              <w:left w:val="nil"/>
              <w:bottom w:val="nil"/>
              <w:right w:val="nil"/>
            </w:tcBorders>
          </w:tcPr>
          <w:p w14:paraId="33F85375" w14:textId="4D230B68" w:rsidR="00221637" w:rsidRPr="00221637" w:rsidRDefault="00C26339">
            <w:pPr>
              <w:pStyle w:val="EarlierRepubEntries"/>
            </w:pPr>
            <w:hyperlink r:id="rId2133" w:tooltip="Road Transport Legislation Amendment Regulation 2010 (No 2)" w:history="1">
              <w:r w:rsidRPr="00C26339">
                <w:rPr>
                  <w:rStyle w:val="Hyperlink"/>
                </w:rPr>
                <w:t>SL2010</w:t>
              </w:r>
              <w:r w:rsidRPr="00C26339">
                <w:rPr>
                  <w:rStyle w:val="Hyperlink"/>
                </w:rPr>
                <w:noBreakHyphen/>
                <w:t>7</w:t>
              </w:r>
            </w:hyperlink>
          </w:p>
        </w:tc>
        <w:tc>
          <w:tcPr>
            <w:tcW w:w="2350" w:type="dxa"/>
            <w:tcBorders>
              <w:top w:val="nil"/>
              <w:left w:val="nil"/>
              <w:bottom w:val="nil"/>
              <w:right w:val="nil"/>
            </w:tcBorders>
          </w:tcPr>
          <w:p w14:paraId="58A680F3" w14:textId="77777777" w:rsidR="00221637" w:rsidRDefault="00221637">
            <w:pPr>
              <w:pStyle w:val="EarlierRepubEntries"/>
            </w:pPr>
            <w:r>
              <w:t>17 March 2010</w:t>
            </w:r>
          </w:p>
        </w:tc>
      </w:tr>
      <w:tr w:rsidR="00BF623F" w14:paraId="417875F4" w14:textId="77777777">
        <w:tc>
          <w:tcPr>
            <w:tcW w:w="1930" w:type="dxa"/>
            <w:tcBorders>
              <w:top w:val="nil"/>
              <w:left w:val="nil"/>
              <w:bottom w:val="nil"/>
              <w:right w:val="nil"/>
            </w:tcBorders>
          </w:tcPr>
          <w:p w14:paraId="55D60736" w14:textId="77777777" w:rsidR="00BF623F" w:rsidRDefault="00BF623F">
            <w:pPr>
              <w:pStyle w:val="EarlierRepubEntries"/>
            </w:pPr>
            <w:r>
              <w:t>28</w:t>
            </w:r>
          </w:p>
        </w:tc>
        <w:tc>
          <w:tcPr>
            <w:tcW w:w="2350" w:type="dxa"/>
            <w:tcBorders>
              <w:top w:val="nil"/>
              <w:left w:val="nil"/>
              <w:bottom w:val="nil"/>
              <w:right w:val="nil"/>
            </w:tcBorders>
          </w:tcPr>
          <w:p w14:paraId="0EDF939D" w14:textId="5270119B" w:rsidR="00BF623F" w:rsidRPr="00BF623F" w:rsidRDefault="00C26339">
            <w:pPr>
              <w:pStyle w:val="EarlierRepubEntries"/>
            </w:pPr>
            <w:hyperlink r:id="rId2134" w:tooltip="Road Transport Legislation Amendment Regulation 2010 (No 2)" w:history="1">
              <w:r w:rsidRPr="00C26339">
                <w:rPr>
                  <w:rStyle w:val="charCitHyperlinkAbbrev"/>
                </w:rPr>
                <w:t>SL2010</w:t>
              </w:r>
              <w:r w:rsidRPr="00C26339">
                <w:rPr>
                  <w:rStyle w:val="charCitHyperlinkAbbrev"/>
                </w:rPr>
                <w:noBreakHyphen/>
                <w:t>7</w:t>
              </w:r>
            </w:hyperlink>
          </w:p>
        </w:tc>
        <w:tc>
          <w:tcPr>
            <w:tcW w:w="2350" w:type="dxa"/>
            <w:tcBorders>
              <w:top w:val="nil"/>
              <w:left w:val="nil"/>
              <w:bottom w:val="nil"/>
              <w:right w:val="nil"/>
            </w:tcBorders>
          </w:tcPr>
          <w:p w14:paraId="322E9E37" w14:textId="77777777" w:rsidR="00BF623F" w:rsidRDefault="00BF623F">
            <w:pPr>
              <w:pStyle w:val="EarlierRepubEntries"/>
            </w:pPr>
            <w:r>
              <w:t>7 April 2010</w:t>
            </w:r>
          </w:p>
        </w:tc>
      </w:tr>
      <w:tr w:rsidR="00C0540B" w14:paraId="299A2F7A" w14:textId="77777777">
        <w:tc>
          <w:tcPr>
            <w:tcW w:w="1930" w:type="dxa"/>
            <w:tcBorders>
              <w:top w:val="nil"/>
              <w:left w:val="nil"/>
              <w:bottom w:val="nil"/>
              <w:right w:val="nil"/>
            </w:tcBorders>
          </w:tcPr>
          <w:p w14:paraId="4551E08A" w14:textId="77777777" w:rsidR="00C0540B" w:rsidRDefault="00C0540B">
            <w:pPr>
              <w:pStyle w:val="EarlierRepubEntries"/>
            </w:pPr>
            <w:r>
              <w:t>29</w:t>
            </w:r>
          </w:p>
        </w:tc>
        <w:tc>
          <w:tcPr>
            <w:tcW w:w="2350" w:type="dxa"/>
            <w:tcBorders>
              <w:top w:val="nil"/>
              <w:left w:val="nil"/>
              <w:bottom w:val="nil"/>
              <w:right w:val="nil"/>
            </w:tcBorders>
          </w:tcPr>
          <w:p w14:paraId="711FF23C" w14:textId="76AD6C1D" w:rsidR="00C0540B" w:rsidRDefault="00C26339">
            <w:pPr>
              <w:pStyle w:val="EarlierRepubEntries"/>
            </w:pPr>
            <w:hyperlink r:id="rId2135" w:tooltip="Statute Law Amendment Act 2010" w:history="1">
              <w:r w:rsidRPr="00C26339">
                <w:rPr>
                  <w:rStyle w:val="charCitHyperlinkAbbrev"/>
                </w:rPr>
                <w:t>A2010</w:t>
              </w:r>
              <w:r w:rsidRPr="00C26339">
                <w:rPr>
                  <w:rStyle w:val="charCitHyperlinkAbbrev"/>
                </w:rPr>
                <w:noBreakHyphen/>
                <w:t>18</w:t>
              </w:r>
            </w:hyperlink>
          </w:p>
        </w:tc>
        <w:tc>
          <w:tcPr>
            <w:tcW w:w="2350" w:type="dxa"/>
            <w:tcBorders>
              <w:top w:val="nil"/>
              <w:left w:val="nil"/>
              <w:bottom w:val="nil"/>
              <w:right w:val="nil"/>
            </w:tcBorders>
          </w:tcPr>
          <w:p w14:paraId="719CDB69" w14:textId="77777777" w:rsidR="00C0540B" w:rsidRDefault="00C0540B">
            <w:pPr>
              <w:pStyle w:val="EarlierRepubEntries"/>
            </w:pPr>
            <w:r>
              <w:t>3 June 2010</w:t>
            </w:r>
          </w:p>
        </w:tc>
      </w:tr>
      <w:tr w:rsidR="00521B62" w14:paraId="7CCFFC4A" w14:textId="77777777">
        <w:tc>
          <w:tcPr>
            <w:tcW w:w="1930" w:type="dxa"/>
            <w:tcBorders>
              <w:top w:val="nil"/>
              <w:left w:val="nil"/>
              <w:bottom w:val="nil"/>
              <w:right w:val="nil"/>
            </w:tcBorders>
          </w:tcPr>
          <w:p w14:paraId="1B1C1731" w14:textId="77777777" w:rsidR="00521B62" w:rsidRDefault="00521B62">
            <w:pPr>
              <w:pStyle w:val="EarlierRepubEntries"/>
            </w:pPr>
            <w:r>
              <w:t>30</w:t>
            </w:r>
          </w:p>
        </w:tc>
        <w:tc>
          <w:tcPr>
            <w:tcW w:w="2350" w:type="dxa"/>
            <w:tcBorders>
              <w:top w:val="nil"/>
              <w:left w:val="nil"/>
              <w:bottom w:val="nil"/>
              <w:right w:val="nil"/>
            </w:tcBorders>
          </w:tcPr>
          <w:p w14:paraId="1FB26B4D" w14:textId="4C71FF2B" w:rsidR="00521B62" w:rsidRDefault="00C26339">
            <w:pPr>
              <w:pStyle w:val="EarlierRepubEntries"/>
            </w:pPr>
            <w:hyperlink r:id="rId2136" w:tooltip="Statute Law Amendment Act 2010" w:history="1">
              <w:r w:rsidRPr="00C26339">
                <w:rPr>
                  <w:rStyle w:val="charCitHyperlinkAbbrev"/>
                </w:rPr>
                <w:t>A2010</w:t>
              </w:r>
              <w:r w:rsidRPr="00C26339">
                <w:rPr>
                  <w:rStyle w:val="charCitHyperlinkAbbrev"/>
                </w:rPr>
                <w:noBreakHyphen/>
                <w:t>18</w:t>
              </w:r>
            </w:hyperlink>
          </w:p>
        </w:tc>
        <w:tc>
          <w:tcPr>
            <w:tcW w:w="2350" w:type="dxa"/>
            <w:tcBorders>
              <w:top w:val="nil"/>
              <w:left w:val="nil"/>
              <w:bottom w:val="nil"/>
              <w:right w:val="nil"/>
            </w:tcBorders>
          </w:tcPr>
          <w:p w14:paraId="1ACB1ACD" w14:textId="77777777" w:rsidR="00521B62" w:rsidRDefault="00521B62">
            <w:pPr>
              <w:pStyle w:val="EarlierRepubEntries"/>
            </w:pPr>
            <w:r>
              <w:t>2 July 2010</w:t>
            </w:r>
          </w:p>
        </w:tc>
      </w:tr>
      <w:tr w:rsidR="00CA185C" w14:paraId="12F0696C" w14:textId="77777777">
        <w:tc>
          <w:tcPr>
            <w:tcW w:w="1930" w:type="dxa"/>
            <w:tcBorders>
              <w:top w:val="nil"/>
              <w:left w:val="nil"/>
              <w:bottom w:val="nil"/>
              <w:right w:val="nil"/>
            </w:tcBorders>
          </w:tcPr>
          <w:p w14:paraId="520EB092" w14:textId="77777777" w:rsidR="00CA185C" w:rsidRDefault="00CA185C">
            <w:pPr>
              <w:pStyle w:val="EarlierRepubEntries"/>
            </w:pPr>
            <w:r>
              <w:t>31</w:t>
            </w:r>
          </w:p>
        </w:tc>
        <w:tc>
          <w:tcPr>
            <w:tcW w:w="2350" w:type="dxa"/>
            <w:tcBorders>
              <w:top w:val="nil"/>
              <w:left w:val="nil"/>
              <w:bottom w:val="nil"/>
              <w:right w:val="nil"/>
            </w:tcBorders>
          </w:tcPr>
          <w:p w14:paraId="1898BD77" w14:textId="3E79F15E" w:rsidR="00CA185C" w:rsidRDefault="00C26339">
            <w:pPr>
              <w:pStyle w:val="EarlierRepubEntries"/>
            </w:pPr>
            <w:hyperlink r:id="rId2137" w:tooltip="Liquor (Consequential Amendments) Act 2010" w:history="1">
              <w:r w:rsidRPr="00C26339">
                <w:rPr>
                  <w:rStyle w:val="charCitHyperlinkAbbrev"/>
                </w:rPr>
                <w:t>A2010</w:t>
              </w:r>
              <w:r w:rsidRPr="00C26339">
                <w:rPr>
                  <w:rStyle w:val="charCitHyperlinkAbbrev"/>
                </w:rPr>
                <w:noBreakHyphen/>
                <w:t>43</w:t>
              </w:r>
            </w:hyperlink>
          </w:p>
        </w:tc>
        <w:tc>
          <w:tcPr>
            <w:tcW w:w="2350" w:type="dxa"/>
            <w:tcBorders>
              <w:top w:val="nil"/>
              <w:left w:val="nil"/>
              <w:bottom w:val="nil"/>
              <w:right w:val="nil"/>
            </w:tcBorders>
          </w:tcPr>
          <w:p w14:paraId="36A92B57" w14:textId="77777777" w:rsidR="00CA185C" w:rsidRDefault="00CA185C">
            <w:pPr>
              <w:pStyle w:val="EarlierRepubEntries"/>
            </w:pPr>
            <w:r>
              <w:t>1</w:t>
            </w:r>
            <w:r w:rsidR="00B95AB7">
              <w:t xml:space="preserve"> December </w:t>
            </w:r>
            <w:r>
              <w:t>2010</w:t>
            </w:r>
          </w:p>
        </w:tc>
      </w:tr>
      <w:tr w:rsidR="00A33A8A" w14:paraId="6C91AEAC" w14:textId="77777777">
        <w:tc>
          <w:tcPr>
            <w:tcW w:w="1930" w:type="dxa"/>
            <w:tcBorders>
              <w:top w:val="nil"/>
              <w:left w:val="nil"/>
              <w:bottom w:val="nil"/>
              <w:right w:val="nil"/>
            </w:tcBorders>
          </w:tcPr>
          <w:p w14:paraId="2C090C48" w14:textId="77777777" w:rsidR="00A33A8A" w:rsidRDefault="00A33A8A">
            <w:pPr>
              <w:pStyle w:val="EarlierRepubEntries"/>
            </w:pPr>
            <w:r>
              <w:t>32</w:t>
            </w:r>
            <w:r w:rsidR="0068096A">
              <w:t>*</w:t>
            </w:r>
          </w:p>
        </w:tc>
        <w:tc>
          <w:tcPr>
            <w:tcW w:w="2350" w:type="dxa"/>
            <w:tcBorders>
              <w:top w:val="nil"/>
              <w:left w:val="nil"/>
              <w:bottom w:val="nil"/>
              <w:right w:val="nil"/>
            </w:tcBorders>
          </w:tcPr>
          <w:p w14:paraId="7228FAE6" w14:textId="555A9C04" w:rsidR="00A33A8A" w:rsidRDefault="00C26339">
            <w:pPr>
              <w:pStyle w:val="EarlierRepubEntries"/>
            </w:pPr>
            <w:hyperlink r:id="rId2138" w:tooltip="Liquor (Consequential Amendments) Act 2010" w:history="1">
              <w:r w:rsidRPr="00C26339">
                <w:rPr>
                  <w:rStyle w:val="charCitHyperlinkAbbrev"/>
                </w:rPr>
                <w:t>A2010</w:t>
              </w:r>
              <w:r w:rsidRPr="00C26339">
                <w:rPr>
                  <w:rStyle w:val="charCitHyperlinkAbbrev"/>
                </w:rPr>
                <w:noBreakHyphen/>
                <w:t>43</w:t>
              </w:r>
            </w:hyperlink>
          </w:p>
        </w:tc>
        <w:tc>
          <w:tcPr>
            <w:tcW w:w="2350" w:type="dxa"/>
            <w:tcBorders>
              <w:top w:val="nil"/>
              <w:left w:val="nil"/>
              <w:bottom w:val="nil"/>
              <w:right w:val="nil"/>
            </w:tcBorders>
          </w:tcPr>
          <w:p w14:paraId="292E341B" w14:textId="77777777" w:rsidR="00A33A8A" w:rsidRDefault="00A33A8A">
            <w:pPr>
              <w:pStyle w:val="EarlierRepubEntries"/>
            </w:pPr>
            <w:r>
              <w:t>9 December 2010</w:t>
            </w:r>
          </w:p>
        </w:tc>
      </w:tr>
      <w:tr w:rsidR="0080406F" w14:paraId="0D99B02B" w14:textId="77777777">
        <w:tc>
          <w:tcPr>
            <w:tcW w:w="1930" w:type="dxa"/>
            <w:tcBorders>
              <w:top w:val="nil"/>
              <w:left w:val="nil"/>
              <w:bottom w:val="nil"/>
              <w:right w:val="nil"/>
            </w:tcBorders>
          </w:tcPr>
          <w:p w14:paraId="2BE6E589" w14:textId="77777777" w:rsidR="0080406F" w:rsidRDefault="0080406F">
            <w:pPr>
              <w:pStyle w:val="EarlierRepubEntries"/>
            </w:pPr>
            <w:r>
              <w:t>33</w:t>
            </w:r>
          </w:p>
        </w:tc>
        <w:tc>
          <w:tcPr>
            <w:tcW w:w="2350" w:type="dxa"/>
            <w:tcBorders>
              <w:top w:val="nil"/>
              <w:left w:val="nil"/>
              <w:bottom w:val="nil"/>
              <w:right w:val="nil"/>
            </w:tcBorders>
          </w:tcPr>
          <w:p w14:paraId="540085B8" w14:textId="3B23D481" w:rsidR="0080406F" w:rsidRDefault="00C26339">
            <w:pPr>
              <w:pStyle w:val="EarlierRepubEntries"/>
            </w:pPr>
            <w:hyperlink r:id="rId2139" w:tooltip="Road Transport Legislation Amendment Regulation 2011 (No 1)" w:history="1">
              <w:r w:rsidRPr="00C26339">
                <w:rPr>
                  <w:rStyle w:val="charCitHyperlinkAbbrev"/>
                </w:rPr>
                <w:t>SL2011</w:t>
              </w:r>
              <w:r w:rsidRPr="00C26339">
                <w:rPr>
                  <w:rStyle w:val="charCitHyperlinkAbbrev"/>
                </w:rPr>
                <w:noBreakHyphen/>
                <w:t>2</w:t>
              </w:r>
            </w:hyperlink>
          </w:p>
        </w:tc>
        <w:tc>
          <w:tcPr>
            <w:tcW w:w="2350" w:type="dxa"/>
            <w:tcBorders>
              <w:top w:val="nil"/>
              <w:left w:val="nil"/>
              <w:bottom w:val="nil"/>
              <w:right w:val="nil"/>
            </w:tcBorders>
          </w:tcPr>
          <w:p w14:paraId="3316D297" w14:textId="77777777" w:rsidR="0080406F" w:rsidRDefault="0080406F">
            <w:pPr>
              <w:pStyle w:val="EarlierRepubEntries"/>
            </w:pPr>
            <w:r>
              <w:t>28 January 2011</w:t>
            </w:r>
          </w:p>
        </w:tc>
      </w:tr>
      <w:tr w:rsidR="000D3DD6" w14:paraId="201AFEEA" w14:textId="77777777">
        <w:tc>
          <w:tcPr>
            <w:tcW w:w="1930" w:type="dxa"/>
            <w:tcBorders>
              <w:top w:val="nil"/>
              <w:left w:val="nil"/>
              <w:bottom w:val="nil"/>
              <w:right w:val="nil"/>
            </w:tcBorders>
          </w:tcPr>
          <w:p w14:paraId="5C0815C5" w14:textId="77777777" w:rsidR="000D3DD6" w:rsidRDefault="000D3DD6">
            <w:pPr>
              <w:pStyle w:val="EarlierRepubEntries"/>
            </w:pPr>
            <w:r>
              <w:t>34</w:t>
            </w:r>
          </w:p>
        </w:tc>
        <w:tc>
          <w:tcPr>
            <w:tcW w:w="2350" w:type="dxa"/>
            <w:tcBorders>
              <w:top w:val="nil"/>
              <w:left w:val="nil"/>
              <w:bottom w:val="nil"/>
              <w:right w:val="nil"/>
            </w:tcBorders>
          </w:tcPr>
          <w:p w14:paraId="3D381097" w14:textId="4C1B2C02" w:rsidR="000D3DD6" w:rsidRDefault="00C26339">
            <w:pPr>
              <w:pStyle w:val="EarlierRepubEntries"/>
            </w:pPr>
            <w:hyperlink r:id="rId2140" w:tooltip="Road Transport Legislation Amendment Regulation 2011 (No 1)" w:history="1">
              <w:r w:rsidRPr="00C26339">
                <w:rPr>
                  <w:rStyle w:val="charCitHyperlinkAbbrev"/>
                </w:rPr>
                <w:t>SL2011</w:t>
              </w:r>
              <w:r w:rsidRPr="00C26339">
                <w:rPr>
                  <w:rStyle w:val="charCitHyperlinkAbbrev"/>
                </w:rPr>
                <w:noBreakHyphen/>
                <w:t>2</w:t>
              </w:r>
            </w:hyperlink>
          </w:p>
        </w:tc>
        <w:tc>
          <w:tcPr>
            <w:tcW w:w="2350" w:type="dxa"/>
            <w:tcBorders>
              <w:top w:val="nil"/>
              <w:left w:val="nil"/>
              <w:bottom w:val="nil"/>
              <w:right w:val="nil"/>
            </w:tcBorders>
          </w:tcPr>
          <w:p w14:paraId="2AE14B85" w14:textId="77777777" w:rsidR="000D3DD6" w:rsidRDefault="000D3DD6">
            <w:pPr>
              <w:pStyle w:val="EarlierRepubEntries"/>
            </w:pPr>
            <w:r>
              <w:t>12 August 2011</w:t>
            </w:r>
          </w:p>
        </w:tc>
      </w:tr>
      <w:tr w:rsidR="00C56A5F" w14:paraId="1629B3C4" w14:textId="77777777">
        <w:tc>
          <w:tcPr>
            <w:tcW w:w="1930" w:type="dxa"/>
            <w:tcBorders>
              <w:top w:val="nil"/>
              <w:left w:val="nil"/>
              <w:bottom w:val="nil"/>
              <w:right w:val="nil"/>
            </w:tcBorders>
          </w:tcPr>
          <w:p w14:paraId="46B2296E" w14:textId="77777777" w:rsidR="00C56A5F" w:rsidRDefault="00C56A5F">
            <w:pPr>
              <w:pStyle w:val="EarlierRepubEntries"/>
            </w:pPr>
            <w:r>
              <w:t>35</w:t>
            </w:r>
          </w:p>
        </w:tc>
        <w:tc>
          <w:tcPr>
            <w:tcW w:w="2350" w:type="dxa"/>
            <w:tcBorders>
              <w:top w:val="nil"/>
              <w:left w:val="nil"/>
              <w:bottom w:val="nil"/>
              <w:right w:val="nil"/>
            </w:tcBorders>
          </w:tcPr>
          <w:p w14:paraId="3BEC334F" w14:textId="0A10C750" w:rsidR="00C56A5F" w:rsidRDefault="00C26339">
            <w:pPr>
              <w:pStyle w:val="EarlierRepubEntries"/>
            </w:pPr>
            <w:hyperlink r:id="rId2141" w:tooltip="Road Transport Legislation Amendment Regulation 2011 (No 2)" w:history="1">
              <w:r w:rsidRPr="00C26339">
                <w:rPr>
                  <w:rStyle w:val="charCitHyperlinkAbbrev"/>
                </w:rPr>
                <w:t>SL2011</w:t>
              </w:r>
              <w:r w:rsidRPr="00C26339">
                <w:rPr>
                  <w:rStyle w:val="charCitHyperlinkAbbrev"/>
                </w:rPr>
                <w:noBreakHyphen/>
                <w:t>32</w:t>
              </w:r>
            </w:hyperlink>
          </w:p>
        </w:tc>
        <w:tc>
          <w:tcPr>
            <w:tcW w:w="2350" w:type="dxa"/>
            <w:tcBorders>
              <w:top w:val="nil"/>
              <w:left w:val="nil"/>
              <w:bottom w:val="nil"/>
              <w:right w:val="nil"/>
            </w:tcBorders>
          </w:tcPr>
          <w:p w14:paraId="6F792913" w14:textId="77777777" w:rsidR="00C56A5F" w:rsidRDefault="00C56A5F">
            <w:pPr>
              <w:pStyle w:val="EarlierRepubEntries"/>
            </w:pPr>
            <w:r>
              <w:t>1 February 2012</w:t>
            </w:r>
          </w:p>
        </w:tc>
      </w:tr>
      <w:tr w:rsidR="00F94E3D" w14:paraId="4D5D9719" w14:textId="77777777">
        <w:tc>
          <w:tcPr>
            <w:tcW w:w="1930" w:type="dxa"/>
            <w:tcBorders>
              <w:top w:val="nil"/>
              <w:left w:val="nil"/>
              <w:bottom w:val="nil"/>
              <w:right w:val="nil"/>
            </w:tcBorders>
          </w:tcPr>
          <w:p w14:paraId="58E23567" w14:textId="77777777" w:rsidR="00F94E3D" w:rsidRDefault="00F94E3D">
            <w:pPr>
              <w:pStyle w:val="EarlierRepubEntries"/>
            </w:pPr>
            <w:r>
              <w:t>36</w:t>
            </w:r>
          </w:p>
        </w:tc>
        <w:tc>
          <w:tcPr>
            <w:tcW w:w="2350" w:type="dxa"/>
            <w:tcBorders>
              <w:top w:val="nil"/>
              <w:left w:val="nil"/>
              <w:bottom w:val="nil"/>
              <w:right w:val="nil"/>
            </w:tcBorders>
          </w:tcPr>
          <w:p w14:paraId="79278A07" w14:textId="61816118" w:rsidR="00F94E3D" w:rsidRDefault="00C26339" w:rsidP="004D290F">
            <w:pPr>
              <w:pStyle w:val="EarlierRepubEntries"/>
            </w:pPr>
            <w:hyperlink r:id="rId2142" w:tooltip="Road Transport (Public Passenger Services) Amendment Regulation 2012 (No 1)" w:history="1">
              <w:r w:rsidRPr="00C26339">
                <w:rPr>
                  <w:rStyle w:val="charCitHyperlinkAbbrev"/>
                </w:rPr>
                <w:t>SL2012</w:t>
              </w:r>
              <w:r w:rsidRPr="00C26339">
                <w:rPr>
                  <w:rStyle w:val="charCitHyperlinkAbbrev"/>
                </w:rPr>
                <w:noBreakHyphen/>
                <w:t>1</w:t>
              </w:r>
            </w:hyperlink>
          </w:p>
        </w:tc>
        <w:tc>
          <w:tcPr>
            <w:tcW w:w="2350" w:type="dxa"/>
            <w:tcBorders>
              <w:top w:val="nil"/>
              <w:left w:val="nil"/>
              <w:bottom w:val="nil"/>
              <w:right w:val="nil"/>
            </w:tcBorders>
          </w:tcPr>
          <w:p w14:paraId="7CE73808" w14:textId="77777777" w:rsidR="00F94E3D" w:rsidRDefault="00B05C10">
            <w:pPr>
              <w:pStyle w:val="EarlierRepubEntries"/>
            </w:pPr>
            <w:r>
              <w:t>1 March 2012</w:t>
            </w:r>
          </w:p>
        </w:tc>
      </w:tr>
      <w:tr w:rsidR="00504313" w14:paraId="25FE0FCD" w14:textId="77777777">
        <w:tc>
          <w:tcPr>
            <w:tcW w:w="1930" w:type="dxa"/>
            <w:tcBorders>
              <w:top w:val="nil"/>
              <w:left w:val="nil"/>
              <w:bottom w:val="nil"/>
              <w:right w:val="nil"/>
            </w:tcBorders>
          </w:tcPr>
          <w:p w14:paraId="1A7A6E3B" w14:textId="77777777" w:rsidR="00504313" w:rsidRDefault="00504313">
            <w:pPr>
              <w:pStyle w:val="EarlierRepubEntries"/>
            </w:pPr>
            <w:r>
              <w:t>37</w:t>
            </w:r>
          </w:p>
        </w:tc>
        <w:tc>
          <w:tcPr>
            <w:tcW w:w="2350" w:type="dxa"/>
            <w:tcBorders>
              <w:top w:val="nil"/>
              <w:left w:val="nil"/>
              <w:bottom w:val="nil"/>
              <w:right w:val="nil"/>
            </w:tcBorders>
          </w:tcPr>
          <w:p w14:paraId="65E3803C" w14:textId="56AF2ACA" w:rsidR="00504313" w:rsidRDefault="00C26339" w:rsidP="004D290F">
            <w:pPr>
              <w:pStyle w:val="EarlierRepubEntries"/>
            </w:pPr>
            <w:hyperlink r:id="rId2143" w:tooltip="Statute Law Amendment Act 2012" w:history="1">
              <w:r w:rsidRPr="00C26339">
                <w:rPr>
                  <w:rStyle w:val="charCitHyperlinkAbbrev"/>
                </w:rPr>
                <w:t>A2012</w:t>
              </w:r>
              <w:r w:rsidRPr="00C26339">
                <w:rPr>
                  <w:rStyle w:val="charCitHyperlinkAbbrev"/>
                </w:rPr>
                <w:noBreakHyphen/>
                <w:t>21</w:t>
              </w:r>
            </w:hyperlink>
          </w:p>
        </w:tc>
        <w:tc>
          <w:tcPr>
            <w:tcW w:w="2350" w:type="dxa"/>
            <w:tcBorders>
              <w:top w:val="nil"/>
              <w:left w:val="nil"/>
              <w:bottom w:val="nil"/>
              <w:right w:val="nil"/>
            </w:tcBorders>
          </w:tcPr>
          <w:p w14:paraId="63BB5D7A" w14:textId="77777777" w:rsidR="00504313" w:rsidRDefault="00504313">
            <w:pPr>
              <w:pStyle w:val="EarlierRepubEntries"/>
            </w:pPr>
            <w:r>
              <w:t>5 June 2012</w:t>
            </w:r>
          </w:p>
        </w:tc>
      </w:tr>
      <w:tr w:rsidR="006368E6" w14:paraId="491A2D9C" w14:textId="77777777">
        <w:tc>
          <w:tcPr>
            <w:tcW w:w="1930" w:type="dxa"/>
            <w:tcBorders>
              <w:top w:val="nil"/>
              <w:left w:val="nil"/>
              <w:bottom w:val="nil"/>
              <w:right w:val="nil"/>
            </w:tcBorders>
          </w:tcPr>
          <w:p w14:paraId="1EB0F654" w14:textId="77777777" w:rsidR="006368E6" w:rsidRDefault="006368E6">
            <w:pPr>
              <w:pStyle w:val="EarlierRepubEntries"/>
            </w:pPr>
            <w:r>
              <w:t>38</w:t>
            </w:r>
          </w:p>
        </w:tc>
        <w:tc>
          <w:tcPr>
            <w:tcW w:w="2350" w:type="dxa"/>
            <w:tcBorders>
              <w:top w:val="nil"/>
              <w:left w:val="nil"/>
              <w:bottom w:val="nil"/>
              <w:right w:val="nil"/>
            </w:tcBorders>
          </w:tcPr>
          <w:p w14:paraId="05E6B99A" w14:textId="1753DFD9" w:rsidR="006368E6" w:rsidRPr="003A7549" w:rsidRDefault="00DE2EFB" w:rsidP="004D290F">
            <w:pPr>
              <w:pStyle w:val="EarlierRepubEntries"/>
            </w:pPr>
            <w:hyperlink r:id="rId2144" w:tooltip="Road Transport (Public Passenger Services) Amendment Regulation 2012 (No 2)" w:history="1">
              <w:r>
                <w:rPr>
                  <w:rStyle w:val="charCitHyperlinkAbbrev"/>
                </w:rPr>
                <w:t>SL2012</w:t>
              </w:r>
              <w:r>
                <w:rPr>
                  <w:rStyle w:val="charCitHyperlinkAbbrev"/>
                </w:rPr>
                <w:noBreakHyphen/>
                <w:t>37</w:t>
              </w:r>
            </w:hyperlink>
          </w:p>
        </w:tc>
        <w:tc>
          <w:tcPr>
            <w:tcW w:w="2350" w:type="dxa"/>
            <w:tcBorders>
              <w:top w:val="nil"/>
              <w:left w:val="nil"/>
              <w:bottom w:val="nil"/>
              <w:right w:val="nil"/>
            </w:tcBorders>
          </w:tcPr>
          <w:p w14:paraId="7F6B0E8D" w14:textId="77777777" w:rsidR="006368E6" w:rsidRDefault="006368E6">
            <w:pPr>
              <w:pStyle w:val="EarlierRepubEntries"/>
            </w:pPr>
            <w:r>
              <w:t>11 September 2012</w:t>
            </w:r>
          </w:p>
        </w:tc>
      </w:tr>
      <w:tr w:rsidR="00DE2EFB" w14:paraId="52DA3459" w14:textId="77777777">
        <w:tc>
          <w:tcPr>
            <w:tcW w:w="1930" w:type="dxa"/>
            <w:tcBorders>
              <w:top w:val="nil"/>
              <w:left w:val="nil"/>
              <w:bottom w:val="nil"/>
              <w:right w:val="nil"/>
            </w:tcBorders>
          </w:tcPr>
          <w:p w14:paraId="0C549337" w14:textId="77777777" w:rsidR="00DE2EFB" w:rsidRDefault="00DE2EFB">
            <w:pPr>
              <w:pStyle w:val="EarlierRepubEntries"/>
            </w:pPr>
            <w:r>
              <w:t>39</w:t>
            </w:r>
          </w:p>
        </w:tc>
        <w:tc>
          <w:tcPr>
            <w:tcW w:w="2350" w:type="dxa"/>
            <w:tcBorders>
              <w:top w:val="nil"/>
              <w:left w:val="nil"/>
              <w:bottom w:val="nil"/>
              <w:right w:val="nil"/>
            </w:tcBorders>
          </w:tcPr>
          <w:p w14:paraId="23A05AC8" w14:textId="5063FF93" w:rsidR="00DE2EFB" w:rsidRDefault="00DE2EFB" w:rsidP="004D290F">
            <w:pPr>
              <w:pStyle w:val="EarlierRepubEntries"/>
            </w:pPr>
            <w:hyperlink r:id="rId2145" w:tooltip="Road Transport Legislation Amendment Regulation 2012 (No 1)" w:history="1">
              <w:r>
                <w:rPr>
                  <w:rStyle w:val="charCitHyperlinkAbbrev"/>
                </w:rPr>
                <w:t>SL2012</w:t>
              </w:r>
              <w:r>
                <w:rPr>
                  <w:rStyle w:val="charCitHyperlinkAbbrev"/>
                </w:rPr>
                <w:noBreakHyphen/>
                <w:t>44</w:t>
              </w:r>
            </w:hyperlink>
          </w:p>
        </w:tc>
        <w:tc>
          <w:tcPr>
            <w:tcW w:w="2350" w:type="dxa"/>
            <w:tcBorders>
              <w:top w:val="nil"/>
              <w:left w:val="nil"/>
              <w:bottom w:val="nil"/>
              <w:right w:val="nil"/>
            </w:tcBorders>
          </w:tcPr>
          <w:p w14:paraId="59C76E2A" w14:textId="77777777" w:rsidR="00DE2EFB" w:rsidRDefault="00921758">
            <w:pPr>
              <w:pStyle w:val="EarlierRepubEntries"/>
            </w:pPr>
            <w:r>
              <w:t>20 December 2012</w:t>
            </w:r>
          </w:p>
        </w:tc>
      </w:tr>
      <w:tr w:rsidR="00401824" w14:paraId="06A70077" w14:textId="77777777">
        <w:tc>
          <w:tcPr>
            <w:tcW w:w="1930" w:type="dxa"/>
            <w:tcBorders>
              <w:top w:val="nil"/>
              <w:left w:val="nil"/>
              <w:bottom w:val="nil"/>
              <w:right w:val="nil"/>
            </w:tcBorders>
          </w:tcPr>
          <w:p w14:paraId="1817142C" w14:textId="77777777" w:rsidR="00401824" w:rsidRDefault="00401824">
            <w:pPr>
              <w:pStyle w:val="EarlierRepubEntries"/>
            </w:pPr>
            <w:r>
              <w:t>40</w:t>
            </w:r>
          </w:p>
        </w:tc>
        <w:tc>
          <w:tcPr>
            <w:tcW w:w="2350" w:type="dxa"/>
            <w:tcBorders>
              <w:top w:val="nil"/>
              <w:left w:val="nil"/>
              <w:bottom w:val="nil"/>
              <w:right w:val="nil"/>
            </w:tcBorders>
          </w:tcPr>
          <w:p w14:paraId="486DADA8" w14:textId="5835C173" w:rsidR="00401824" w:rsidRDefault="00401824" w:rsidP="004D290F">
            <w:pPr>
              <w:pStyle w:val="EarlierRepubEntries"/>
            </w:pPr>
            <w:hyperlink r:id="rId2146" w:tooltip="Statute Law Amendment Act 2013" w:history="1">
              <w:r>
                <w:rPr>
                  <w:rStyle w:val="charCitHyperlinkAbbrev"/>
                </w:rPr>
                <w:t>A2013</w:t>
              </w:r>
              <w:r>
                <w:rPr>
                  <w:rStyle w:val="charCitHyperlinkAbbrev"/>
                </w:rPr>
                <w:noBreakHyphen/>
                <w:t>19</w:t>
              </w:r>
            </w:hyperlink>
          </w:p>
        </w:tc>
        <w:tc>
          <w:tcPr>
            <w:tcW w:w="2350" w:type="dxa"/>
            <w:tcBorders>
              <w:top w:val="nil"/>
              <w:left w:val="nil"/>
              <w:bottom w:val="nil"/>
              <w:right w:val="nil"/>
            </w:tcBorders>
          </w:tcPr>
          <w:p w14:paraId="32ABDF6C" w14:textId="77777777" w:rsidR="00401824" w:rsidRDefault="00401824">
            <w:pPr>
              <w:pStyle w:val="EarlierRepubEntries"/>
            </w:pPr>
            <w:r>
              <w:t>14 June 2013</w:t>
            </w:r>
          </w:p>
        </w:tc>
      </w:tr>
      <w:tr w:rsidR="009500AC" w14:paraId="150E6918" w14:textId="77777777">
        <w:tc>
          <w:tcPr>
            <w:tcW w:w="1930" w:type="dxa"/>
            <w:tcBorders>
              <w:top w:val="nil"/>
              <w:left w:val="nil"/>
              <w:bottom w:val="nil"/>
              <w:right w:val="nil"/>
            </w:tcBorders>
          </w:tcPr>
          <w:p w14:paraId="4FC97A9E" w14:textId="77777777" w:rsidR="009500AC" w:rsidRDefault="009500AC">
            <w:pPr>
              <w:pStyle w:val="EarlierRepubEntries"/>
            </w:pPr>
            <w:r>
              <w:t>41</w:t>
            </w:r>
          </w:p>
        </w:tc>
        <w:tc>
          <w:tcPr>
            <w:tcW w:w="2350" w:type="dxa"/>
            <w:tcBorders>
              <w:top w:val="nil"/>
              <w:left w:val="nil"/>
              <w:bottom w:val="nil"/>
              <w:right w:val="nil"/>
            </w:tcBorders>
          </w:tcPr>
          <w:p w14:paraId="7F71F1BC" w14:textId="6125F7ED" w:rsidR="009500AC" w:rsidRDefault="009500AC" w:rsidP="004D290F">
            <w:pPr>
              <w:pStyle w:val="EarlierRepubEntries"/>
            </w:pPr>
            <w:hyperlink r:id="rId2147" w:tooltip="Road Transport Legislation Amendment Regulation 2013 (No 2)" w:history="1">
              <w:r w:rsidRPr="009500AC">
                <w:rPr>
                  <w:rStyle w:val="charCitHyperlinkAbbrev"/>
                </w:rPr>
                <w:t>SL2013-14</w:t>
              </w:r>
            </w:hyperlink>
          </w:p>
        </w:tc>
        <w:tc>
          <w:tcPr>
            <w:tcW w:w="2350" w:type="dxa"/>
            <w:tcBorders>
              <w:top w:val="nil"/>
              <w:left w:val="nil"/>
              <w:bottom w:val="nil"/>
              <w:right w:val="nil"/>
            </w:tcBorders>
          </w:tcPr>
          <w:p w14:paraId="5153C08B" w14:textId="77777777" w:rsidR="009500AC" w:rsidRDefault="009500AC">
            <w:pPr>
              <w:pStyle w:val="EarlierRepubEntries"/>
            </w:pPr>
            <w:r>
              <w:t>1 July 2013</w:t>
            </w:r>
          </w:p>
        </w:tc>
      </w:tr>
      <w:tr w:rsidR="003918AB" w14:paraId="55461914" w14:textId="77777777">
        <w:tc>
          <w:tcPr>
            <w:tcW w:w="1930" w:type="dxa"/>
            <w:tcBorders>
              <w:top w:val="nil"/>
              <w:left w:val="nil"/>
              <w:bottom w:val="nil"/>
              <w:right w:val="nil"/>
            </w:tcBorders>
          </w:tcPr>
          <w:p w14:paraId="64E273F7" w14:textId="77777777" w:rsidR="003918AB" w:rsidRDefault="003918AB">
            <w:pPr>
              <w:pStyle w:val="EarlierRepubEntries"/>
            </w:pPr>
            <w:r>
              <w:t>42</w:t>
            </w:r>
          </w:p>
        </w:tc>
        <w:tc>
          <w:tcPr>
            <w:tcW w:w="2350" w:type="dxa"/>
            <w:tcBorders>
              <w:top w:val="nil"/>
              <w:left w:val="nil"/>
              <w:bottom w:val="nil"/>
              <w:right w:val="nil"/>
            </w:tcBorders>
          </w:tcPr>
          <w:p w14:paraId="5E87B80D" w14:textId="41B1B5BD" w:rsidR="003918AB" w:rsidRDefault="003918AB" w:rsidP="004D290F">
            <w:pPr>
              <w:pStyle w:val="EarlierRepubEntries"/>
            </w:pPr>
            <w:hyperlink r:id="rId2148" w:tooltip="Statute Law Amendment Act 2013 (No 2)" w:history="1">
              <w:r w:rsidRPr="003918AB">
                <w:rPr>
                  <w:rStyle w:val="charCitHyperlinkAbbrev"/>
                </w:rPr>
                <w:t>A2013-44</w:t>
              </w:r>
            </w:hyperlink>
          </w:p>
        </w:tc>
        <w:tc>
          <w:tcPr>
            <w:tcW w:w="2350" w:type="dxa"/>
            <w:tcBorders>
              <w:top w:val="nil"/>
              <w:left w:val="nil"/>
              <w:bottom w:val="nil"/>
              <w:right w:val="nil"/>
            </w:tcBorders>
          </w:tcPr>
          <w:p w14:paraId="17ACA517" w14:textId="77777777" w:rsidR="003918AB" w:rsidRDefault="003918AB">
            <w:pPr>
              <w:pStyle w:val="EarlierRepubEntries"/>
            </w:pPr>
            <w:r>
              <w:t>25 November 2013</w:t>
            </w:r>
          </w:p>
        </w:tc>
      </w:tr>
      <w:tr w:rsidR="00A35CA6" w14:paraId="75B8C288" w14:textId="77777777">
        <w:tc>
          <w:tcPr>
            <w:tcW w:w="1930" w:type="dxa"/>
            <w:tcBorders>
              <w:top w:val="nil"/>
              <w:left w:val="nil"/>
              <w:bottom w:val="nil"/>
              <w:right w:val="nil"/>
            </w:tcBorders>
          </w:tcPr>
          <w:p w14:paraId="7D3CF72B" w14:textId="77777777" w:rsidR="00A35CA6" w:rsidRDefault="00A35CA6">
            <w:pPr>
              <w:pStyle w:val="EarlierRepubEntries"/>
            </w:pPr>
            <w:r>
              <w:t>43</w:t>
            </w:r>
          </w:p>
        </w:tc>
        <w:tc>
          <w:tcPr>
            <w:tcW w:w="2350" w:type="dxa"/>
            <w:tcBorders>
              <w:top w:val="nil"/>
              <w:left w:val="nil"/>
              <w:bottom w:val="nil"/>
              <w:right w:val="nil"/>
            </w:tcBorders>
          </w:tcPr>
          <w:p w14:paraId="26E323D5" w14:textId="665529B9" w:rsidR="00A35CA6" w:rsidRDefault="00A35CA6" w:rsidP="004D290F">
            <w:pPr>
              <w:pStyle w:val="EarlierRepubEntries"/>
            </w:pPr>
            <w:hyperlink r:id="rId2149" w:tooltip="Justice and Community Safety Legislation Amendment Act 2014 (No 2)" w:history="1">
              <w:r>
                <w:rPr>
                  <w:rStyle w:val="charCitHyperlinkAbbrev"/>
                </w:rPr>
                <w:t>A2014</w:t>
              </w:r>
              <w:r>
                <w:rPr>
                  <w:rStyle w:val="charCitHyperlinkAbbrev"/>
                </w:rPr>
                <w:noBreakHyphen/>
                <w:t>49</w:t>
              </w:r>
            </w:hyperlink>
          </w:p>
        </w:tc>
        <w:tc>
          <w:tcPr>
            <w:tcW w:w="2350" w:type="dxa"/>
            <w:tcBorders>
              <w:top w:val="nil"/>
              <w:left w:val="nil"/>
              <w:bottom w:val="nil"/>
              <w:right w:val="nil"/>
            </w:tcBorders>
          </w:tcPr>
          <w:p w14:paraId="72E27BEA" w14:textId="77777777" w:rsidR="00A35CA6" w:rsidRDefault="00A35CA6">
            <w:pPr>
              <w:pStyle w:val="EarlierRepubEntries"/>
            </w:pPr>
            <w:r>
              <w:t>17 November 2014</w:t>
            </w:r>
          </w:p>
        </w:tc>
      </w:tr>
      <w:tr w:rsidR="00653F37" w14:paraId="059813AC" w14:textId="77777777">
        <w:tc>
          <w:tcPr>
            <w:tcW w:w="1930" w:type="dxa"/>
            <w:tcBorders>
              <w:top w:val="nil"/>
              <w:left w:val="nil"/>
              <w:bottom w:val="nil"/>
              <w:right w:val="nil"/>
            </w:tcBorders>
          </w:tcPr>
          <w:p w14:paraId="4C0BC56E" w14:textId="77777777" w:rsidR="00653F37" w:rsidRDefault="00653F37">
            <w:pPr>
              <w:pStyle w:val="EarlierRepubEntries"/>
            </w:pPr>
            <w:r>
              <w:t>44</w:t>
            </w:r>
          </w:p>
        </w:tc>
        <w:tc>
          <w:tcPr>
            <w:tcW w:w="2350" w:type="dxa"/>
            <w:tcBorders>
              <w:top w:val="nil"/>
              <w:left w:val="nil"/>
              <w:bottom w:val="nil"/>
              <w:right w:val="nil"/>
            </w:tcBorders>
          </w:tcPr>
          <w:p w14:paraId="7AA1E7B2" w14:textId="51FEC525" w:rsidR="00653F37" w:rsidRDefault="00653F37" w:rsidP="004D290F">
            <w:pPr>
              <w:pStyle w:val="EarlierRepubEntries"/>
            </w:pPr>
            <w:hyperlink r:id="rId2150" w:tooltip="Justice and Community Safety Legislation Amendment Act 2014 (No 2)" w:history="1">
              <w:r>
                <w:rPr>
                  <w:rStyle w:val="charCitHyperlinkAbbrev"/>
                </w:rPr>
                <w:t>A2014</w:t>
              </w:r>
              <w:r>
                <w:rPr>
                  <w:rStyle w:val="charCitHyperlinkAbbrev"/>
                </w:rPr>
                <w:noBreakHyphen/>
                <w:t>49</w:t>
              </w:r>
            </w:hyperlink>
          </w:p>
        </w:tc>
        <w:tc>
          <w:tcPr>
            <w:tcW w:w="2350" w:type="dxa"/>
            <w:tcBorders>
              <w:top w:val="nil"/>
              <w:left w:val="nil"/>
              <w:bottom w:val="nil"/>
              <w:right w:val="nil"/>
            </w:tcBorders>
          </w:tcPr>
          <w:p w14:paraId="30429698" w14:textId="77777777" w:rsidR="00653F37" w:rsidRDefault="00653F37">
            <w:pPr>
              <w:pStyle w:val="EarlierRepubEntries"/>
            </w:pPr>
            <w:r>
              <w:t>2 March 2015</w:t>
            </w:r>
          </w:p>
        </w:tc>
      </w:tr>
      <w:tr w:rsidR="008711FC" w14:paraId="47E4D2DB" w14:textId="77777777">
        <w:tc>
          <w:tcPr>
            <w:tcW w:w="1930" w:type="dxa"/>
            <w:tcBorders>
              <w:top w:val="nil"/>
              <w:left w:val="nil"/>
              <w:bottom w:val="nil"/>
              <w:right w:val="nil"/>
            </w:tcBorders>
          </w:tcPr>
          <w:p w14:paraId="363767C8" w14:textId="77777777" w:rsidR="008711FC" w:rsidRDefault="008711FC">
            <w:pPr>
              <w:pStyle w:val="EarlierRepubEntries"/>
            </w:pPr>
            <w:r>
              <w:t>45</w:t>
            </w:r>
          </w:p>
        </w:tc>
        <w:tc>
          <w:tcPr>
            <w:tcW w:w="2350" w:type="dxa"/>
            <w:tcBorders>
              <w:top w:val="nil"/>
              <w:left w:val="nil"/>
              <w:bottom w:val="nil"/>
              <w:right w:val="nil"/>
            </w:tcBorders>
          </w:tcPr>
          <w:p w14:paraId="06952346" w14:textId="2171607B" w:rsidR="008711FC" w:rsidRDefault="008711FC" w:rsidP="004D290F">
            <w:pPr>
              <w:pStyle w:val="EarlierRepubEntries"/>
            </w:pPr>
            <w:hyperlink r:id="rId2151" w:tooltip="Road Transport (Public Passenger Services) Amendment Regulation 2015 (No 1)" w:history="1">
              <w:r w:rsidRPr="008711FC">
                <w:rPr>
                  <w:rStyle w:val="charCitHyperlinkAbbrev"/>
                </w:rPr>
                <w:t>SL2015-11</w:t>
              </w:r>
            </w:hyperlink>
          </w:p>
        </w:tc>
        <w:tc>
          <w:tcPr>
            <w:tcW w:w="2350" w:type="dxa"/>
            <w:tcBorders>
              <w:top w:val="nil"/>
              <w:left w:val="nil"/>
              <w:bottom w:val="nil"/>
              <w:right w:val="nil"/>
            </w:tcBorders>
          </w:tcPr>
          <w:p w14:paraId="2276F013" w14:textId="77777777" w:rsidR="008711FC" w:rsidRDefault="008711FC">
            <w:pPr>
              <w:pStyle w:val="EarlierRepubEntries"/>
            </w:pPr>
            <w:r>
              <w:t>16 April 2015</w:t>
            </w:r>
          </w:p>
        </w:tc>
      </w:tr>
      <w:tr w:rsidR="00F073D0" w14:paraId="72F98396" w14:textId="77777777">
        <w:tc>
          <w:tcPr>
            <w:tcW w:w="1930" w:type="dxa"/>
            <w:tcBorders>
              <w:top w:val="nil"/>
              <w:left w:val="nil"/>
              <w:bottom w:val="nil"/>
              <w:right w:val="nil"/>
            </w:tcBorders>
          </w:tcPr>
          <w:p w14:paraId="307A001D" w14:textId="77777777" w:rsidR="00F073D0" w:rsidRDefault="00F073D0">
            <w:pPr>
              <w:pStyle w:val="EarlierRepubEntries"/>
            </w:pPr>
            <w:r>
              <w:t>46</w:t>
            </w:r>
          </w:p>
        </w:tc>
        <w:tc>
          <w:tcPr>
            <w:tcW w:w="2350" w:type="dxa"/>
            <w:tcBorders>
              <w:top w:val="nil"/>
              <w:left w:val="nil"/>
              <w:bottom w:val="nil"/>
              <w:right w:val="nil"/>
            </w:tcBorders>
          </w:tcPr>
          <w:p w14:paraId="5363293B" w14:textId="2FB0B2C0" w:rsidR="00F073D0" w:rsidRDefault="00F073D0" w:rsidP="004D290F">
            <w:pPr>
              <w:pStyle w:val="EarlierRepubEntries"/>
            </w:pPr>
            <w:hyperlink r:id="rId2152" w:tooltip="Red Tape Reduction Legislation Amendment Act 2015" w:history="1">
              <w:r w:rsidRPr="00F073D0">
                <w:rPr>
                  <w:rStyle w:val="charCitHyperlinkAbbrev"/>
                </w:rPr>
                <w:t>A2015-33</w:t>
              </w:r>
            </w:hyperlink>
          </w:p>
        </w:tc>
        <w:tc>
          <w:tcPr>
            <w:tcW w:w="2350" w:type="dxa"/>
            <w:tcBorders>
              <w:top w:val="nil"/>
              <w:left w:val="nil"/>
              <w:bottom w:val="nil"/>
              <w:right w:val="nil"/>
            </w:tcBorders>
          </w:tcPr>
          <w:p w14:paraId="1E31AE54" w14:textId="77777777" w:rsidR="00F073D0" w:rsidRDefault="00F073D0">
            <w:pPr>
              <w:pStyle w:val="EarlierRepubEntries"/>
            </w:pPr>
            <w:r>
              <w:t>14 October 2015</w:t>
            </w:r>
          </w:p>
        </w:tc>
      </w:tr>
      <w:tr w:rsidR="005E4F15" w14:paraId="49FA34B5" w14:textId="77777777">
        <w:tc>
          <w:tcPr>
            <w:tcW w:w="1930" w:type="dxa"/>
            <w:tcBorders>
              <w:top w:val="nil"/>
              <w:left w:val="nil"/>
              <w:bottom w:val="nil"/>
              <w:right w:val="nil"/>
            </w:tcBorders>
          </w:tcPr>
          <w:p w14:paraId="6939FEBC" w14:textId="77777777" w:rsidR="005E4F15" w:rsidRDefault="005E4F15">
            <w:pPr>
              <w:pStyle w:val="EarlierRepubEntries"/>
            </w:pPr>
            <w:r>
              <w:t>47</w:t>
            </w:r>
          </w:p>
        </w:tc>
        <w:tc>
          <w:tcPr>
            <w:tcW w:w="2350" w:type="dxa"/>
            <w:tcBorders>
              <w:top w:val="nil"/>
              <w:left w:val="nil"/>
              <w:bottom w:val="nil"/>
              <w:right w:val="nil"/>
            </w:tcBorders>
          </w:tcPr>
          <w:p w14:paraId="70EE6C34" w14:textId="57F10F52" w:rsidR="005E4F15" w:rsidRDefault="005E099F" w:rsidP="004D290F">
            <w:pPr>
              <w:pStyle w:val="EarlierRepubEntries"/>
            </w:pPr>
            <w:hyperlink r:id="rId2153" w:tooltip="Road Transport (Public Passenger Services) (Exemptions) Amendment Regulation 2015 (No 1)" w:history="1">
              <w:r w:rsidRPr="005E099F">
                <w:rPr>
                  <w:rStyle w:val="charCitHyperlinkAbbrev"/>
                </w:rPr>
                <w:t>SL2015-34</w:t>
              </w:r>
            </w:hyperlink>
          </w:p>
        </w:tc>
        <w:tc>
          <w:tcPr>
            <w:tcW w:w="2350" w:type="dxa"/>
            <w:tcBorders>
              <w:top w:val="nil"/>
              <w:left w:val="nil"/>
              <w:bottom w:val="nil"/>
              <w:right w:val="nil"/>
            </w:tcBorders>
          </w:tcPr>
          <w:p w14:paraId="05B9F50A" w14:textId="77777777" w:rsidR="005E4F15" w:rsidRDefault="00815D5D">
            <w:pPr>
              <w:pStyle w:val="EarlierRepubEntries"/>
            </w:pPr>
            <w:r>
              <w:t>30 October 2015</w:t>
            </w:r>
          </w:p>
        </w:tc>
      </w:tr>
      <w:tr w:rsidR="005C0142" w14:paraId="1716D884" w14:textId="77777777">
        <w:tc>
          <w:tcPr>
            <w:tcW w:w="1930" w:type="dxa"/>
            <w:tcBorders>
              <w:top w:val="nil"/>
              <w:left w:val="nil"/>
              <w:bottom w:val="nil"/>
              <w:right w:val="nil"/>
            </w:tcBorders>
          </w:tcPr>
          <w:p w14:paraId="1EC4E6D0" w14:textId="77777777" w:rsidR="005C0142" w:rsidRDefault="005C0142">
            <w:pPr>
              <w:pStyle w:val="EarlierRepubEntries"/>
            </w:pPr>
            <w:r>
              <w:t>48</w:t>
            </w:r>
          </w:p>
        </w:tc>
        <w:tc>
          <w:tcPr>
            <w:tcW w:w="2350" w:type="dxa"/>
            <w:tcBorders>
              <w:top w:val="nil"/>
              <w:left w:val="nil"/>
              <w:bottom w:val="nil"/>
              <w:right w:val="nil"/>
            </w:tcBorders>
          </w:tcPr>
          <w:p w14:paraId="02D771FD" w14:textId="6825FE3D" w:rsidR="005C0142" w:rsidRDefault="005C0142" w:rsidP="004D290F">
            <w:pPr>
              <w:pStyle w:val="EarlierRepubEntries"/>
            </w:pPr>
            <w:hyperlink r:id="rId2154" w:tooltip="Red Tape Reduction Legislation Amendment Act 2016 " w:history="1">
              <w:r w:rsidRPr="005C0142">
                <w:rPr>
                  <w:rStyle w:val="charCitHyperlinkAbbrev"/>
                </w:rPr>
                <w:t>A2016-18</w:t>
              </w:r>
            </w:hyperlink>
          </w:p>
        </w:tc>
        <w:tc>
          <w:tcPr>
            <w:tcW w:w="2350" w:type="dxa"/>
            <w:tcBorders>
              <w:top w:val="nil"/>
              <w:left w:val="nil"/>
              <w:bottom w:val="nil"/>
              <w:right w:val="nil"/>
            </w:tcBorders>
          </w:tcPr>
          <w:p w14:paraId="1E3CA1C6" w14:textId="77777777" w:rsidR="005C0142" w:rsidRDefault="005C0142">
            <w:pPr>
              <w:pStyle w:val="EarlierRepubEntries"/>
            </w:pPr>
            <w:r>
              <w:t>27 April 2016</w:t>
            </w:r>
          </w:p>
        </w:tc>
      </w:tr>
      <w:tr w:rsidR="00ED4435" w14:paraId="498486BE" w14:textId="77777777">
        <w:tc>
          <w:tcPr>
            <w:tcW w:w="1930" w:type="dxa"/>
            <w:tcBorders>
              <w:top w:val="nil"/>
              <w:left w:val="nil"/>
              <w:bottom w:val="nil"/>
              <w:right w:val="nil"/>
            </w:tcBorders>
          </w:tcPr>
          <w:p w14:paraId="627CF12E" w14:textId="77777777" w:rsidR="00ED4435" w:rsidRDefault="00ED4435" w:rsidP="00CB7E27">
            <w:pPr>
              <w:pStyle w:val="EarlierRepubEntries"/>
              <w:keepNext/>
            </w:pPr>
            <w:r>
              <w:lastRenderedPageBreak/>
              <w:t>49</w:t>
            </w:r>
          </w:p>
        </w:tc>
        <w:tc>
          <w:tcPr>
            <w:tcW w:w="2350" w:type="dxa"/>
            <w:tcBorders>
              <w:top w:val="nil"/>
              <w:left w:val="nil"/>
              <w:bottom w:val="nil"/>
              <w:right w:val="nil"/>
            </w:tcBorders>
          </w:tcPr>
          <w:p w14:paraId="6E3D5883" w14:textId="0D1AE304" w:rsidR="00ED4435" w:rsidRDefault="00ED4435" w:rsidP="00ED4435">
            <w:pPr>
              <w:pStyle w:val="EarlierRepubEntries"/>
            </w:pPr>
            <w:hyperlink r:id="rId2155" w:tooltip="Road Transport (Taxi Industry Innovation) Legislation Amendment Regulation 2016 (No 1)" w:history="1">
              <w:r>
                <w:rPr>
                  <w:rStyle w:val="charCitHyperlinkAbbrev"/>
                </w:rPr>
                <w:t>SL2016-20</w:t>
              </w:r>
            </w:hyperlink>
          </w:p>
        </w:tc>
        <w:tc>
          <w:tcPr>
            <w:tcW w:w="2350" w:type="dxa"/>
            <w:tcBorders>
              <w:top w:val="nil"/>
              <w:left w:val="nil"/>
              <w:bottom w:val="nil"/>
              <w:right w:val="nil"/>
            </w:tcBorders>
          </w:tcPr>
          <w:p w14:paraId="42797B85" w14:textId="77777777" w:rsidR="00ED4435" w:rsidRDefault="00ED4435" w:rsidP="00ED4435">
            <w:pPr>
              <w:pStyle w:val="EarlierRepubEntries"/>
            </w:pPr>
            <w:r>
              <w:t>1 August 2016</w:t>
            </w:r>
          </w:p>
        </w:tc>
      </w:tr>
      <w:tr w:rsidR="001704B4" w14:paraId="0D1C8AFB" w14:textId="77777777">
        <w:tc>
          <w:tcPr>
            <w:tcW w:w="1930" w:type="dxa"/>
            <w:tcBorders>
              <w:top w:val="nil"/>
              <w:left w:val="nil"/>
              <w:bottom w:val="nil"/>
              <w:right w:val="nil"/>
            </w:tcBorders>
          </w:tcPr>
          <w:p w14:paraId="7C31F04D" w14:textId="77777777" w:rsidR="001704B4" w:rsidRDefault="001704B4" w:rsidP="00ED4435">
            <w:pPr>
              <w:pStyle w:val="EarlierRepubEntries"/>
            </w:pPr>
            <w:r>
              <w:t>50</w:t>
            </w:r>
          </w:p>
        </w:tc>
        <w:tc>
          <w:tcPr>
            <w:tcW w:w="2350" w:type="dxa"/>
            <w:tcBorders>
              <w:top w:val="nil"/>
              <w:left w:val="nil"/>
              <w:bottom w:val="nil"/>
              <w:right w:val="nil"/>
            </w:tcBorders>
          </w:tcPr>
          <w:p w14:paraId="22DCAC8A" w14:textId="6A2585F0" w:rsidR="001704B4" w:rsidRDefault="001704B4" w:rsidP="00ED4435">
            <w:pPr>
              <w:pStyle w:val="EarlierRepubEntries"/>
            </w:pPr>
            <w:hyperlink r:id="rId2156" w:tooltip="Discrimination Amendment Act 2016" w:history="1">
              <w:r>
                <w:rPr>
                  <w:rStyle w:val="charCitHyperlinkAbbrev"/>
                </w:rPr>
                <w:t>A2016</w:t>
              </w:r>
              <w:r>
                <w:rPr>
                  <w:rStyle w:val="charCitHyperlinkAbbrev"/>
                </w:rPr>
                <w:noBreakHyphen/>
                <w:t>49</w:t>
              </w:r>
            </w:hyperlink>
          </w:p>
        </w:tc>
        <w:tc>
          <w:tcPr>
            <w:tcW w:w="2350" w:type="dxa"/>
            <w:tcBorders>
              <w:top w:val="nil"/>
              <w:left w:val="nil"/>
              <w:bottom w:val="nil"/>
              <w:right w:val="nil"/>
            </w:tcBorders>
          </w:tcPr>
          <w:p w14:paraId="06D3F9A3" w14:textId="77777777" w:rsidR="001704B4" w:rsidRDefault="001704B4" w:rsidP="00ED4435">
            <w:pPr>
              <w:pStyle w:val="EarlierRepubEntries"/>
            </w:pPr>
            <w:r>
              <w:t>24 August 2016</w:t>
            </w:r>
          </w:p>
        </w:tc>
      </w:tr>
      <w:tr w:rsidR="0090028F" w14:paraId="47AC6D6F" w14:textId="77777777">
        <w:tc>
          <w:tcPr>
            <w:tcW w:w="1930" w:type="dxa"/>
            <w:tcBorders>
              <w:top w:val="nil"/>
              <w:left w:val="nil"/>
              <w:bottom w:val="nil"/>
              <w:right w:val="nil"/>
            </w:tcBorders>
          </w:tcPr>
          <w:p w14:paraId="1B0C6B78" w14:textId="77777777" w:rsidR="0090028F" w:rsidRDefault="0090028F" w:rsidP="00ED4435">
            <w:pPr>
              <w:pStyle w:val="EarlierRepubEntries"/>
            </w:pPr>
            <w:r>
              <w:t>51</w:t>
            </w:r>
          </w:p>
        </w:tc>
        <w:tc>
          <w:tcPr>
            <w:tcW w:w="2350" w:type="dxa"/>
            <w:tcBorders>
              <w:top w:val="nil"/>
              <w:left w:val="nil"/>
              <w:bottom w:val="nil"/>
              <w:right w:val="nil"/>
            </w:tcBorders>
          </w:tcPr>
          <w:p w14:paraId="46839B7B" w14:textId="0663F3EF" w:rsidR="0090028F" w:rsidRDefault="0090028F" w:rsidP="00ED4435">
            <w:pPr>
              <w:pStyle w:val="EarlierRepubEntries"/>
            </w:pPr>
            <w:hyperlink r:id="rId2157" w:tooltip="Road Transport (Public Passenger Services) Amendment Regulation 2016 (No 1)" w:history="1">
              <w:r>
                <w:rPr>
                  <w:rStyle w:val="charCitHyperlinkAbbrev"/>
                </w:rPr>
                <w:t>SL2016</w:t>
              </w:r>
              <w:r>
                <w:rPr>
                  <w:rStyle w:val="charCitHyperlinkAbbrev"/>
                </w:rPr>
                <w:noBreakHyphen/>
                <w:t>26</w:t>
              </w:r>
            </w:hyperlink>
          </w:p>
        </w:tc>
        <w:tc>
          <w:tcPr>
            <w:tcW w:w="2350" w:type="dxa"/>
            <w:tcBorders>
              <w:top w:val="nil"/>
              <w:left w:val="nil"/>
              <w:bottom w:val="nil"/>
              <w:right w:val="nil"/>
            </w:tcBorders>
          </w:tcPr>
          <w:p w14:paraId="41F0A310" w14:textId="77777777" w:rsidR="0090028F" w:rsidRDefault="0090028F" w:rsidP="00ED4435">
            <w:pPr>
              <w:pStyle w:val="EarlierRepubEntries"/>
            </w:pPr>
            <w:r>
              <w:t>9 September 2016</w:t>
            </w:r>
          </w:p>
        </w:tc>
      </w:tr>
      <w:tr w:rsidR="00130AD6" w14:paraId="28F6E3A7" w14:textId="77777777">
        <w:tc>
          <w:tcPr>
            <w:tcW w:w="1930" w:type="dxa"/>
            <w:tcBorders>
              <w:top w:val="nil"/>
              <w:left w:val="nil"/>
              <w:bottom w:val="nil"/>
              <w:right w:val="nil"/>
            </w:tcBorders>
          </w:tcPr>
          <w:p w14:paraId="3CEF263F" w14:textId="77777777" w:rsidR="00130AD6" w:rsidRDefault="00130AD6" w:rsidP="00ED4435">
            <w:pPr>
              <w:pStyle w:val="EarlierRepubEntries"/>
            </w:pPr>
            <w:r>
              <w:t>52</w:t>
            </w:r>
          </w:p>
        </w:tc>
        <w:tc>
          <w:tcPr>
            <w:tcW w:w="2350" w:type="dxa"/>
            <w:tcBorders>
              <w:top w:val="nil"/>
              <w:left w:val="nil"/>
              <w:bottom w:val="nil"/>
              <w:right w:val="nil"/>
            </w:tcBorders>
          </w:tcPr>
          <w:p w14:paraId="3D9B2072" w14:textId="4CBDC8CC" w:rsidR="00130AD6" w:rsidRDefault="00130AD6" w:rsidP="00ED4435">
            <w:pPr>
              <w:pStyle w:val="EarlierRepubEntries"/>
            </w:pPr>
            <w:hyperlink r:id="rId2158" w:tooltip="Road Transport (Public Passenger Services) Amendment Regulation 2016 (No 1)" w:history="1">
              <w:r>
                <w:rPr>
                  <w:rStyle w:val="charCitHyperlinkAbbrev"/>
                </w:rPr>
                <w:t>SL2016</w:t>
              </w:r>
              <w:r>
                <w:rPr>
                  <w:rStyle w:val="charCitHyperlinkAbbrev"/>
                </w:rPr>
                <w:noBreakHyphen/>
                <w:t>26</w:t>
              </w:r>
            </w:hyperlink>
          </w:p>
        </w:tc>
        <w:tc>
          <w:tcPr>
            <w:tcW w:w="2350" w:type="dxa"/>
            <w:tcBorders>
              <w:top w:val="nil"/>
              <w:left w:val="nil"/>
              <w:bottom w:val="nil"/>
              <w:right w:val="nil"/>
            </w:tcBorders>
          </w:tcPr>
          <w:p w14:paraId="03387BED" w14:textId="77777777" w:rsidR="00130AD6" w:rsidRDefault="00130AD6" w:rsidP="00ED4435">
            <w:pPr>
              <w:pStyle w:val="EarlierRepubEntries"/>
            </w:pPr>
            <w:r>
              <w:t>2 November 2016</w:t>
            </w:r>
          </w:p>
        </w:tc>
      </w:tr>
      <w:tr w:rsidR="00180928" w14:paraId="087BDEC2" w14:textId="77777777">
        <w:tc>
          <w:tcPr>
            <w:tcW w:w="1930" w:type="dxa"/>
            <w:tcBorders>
              <w:top w:val="nil"/>
              <w:left w:val="nil"/>
              <w:bottom w:val="nil"/>
              <w:right w:val="nil"/>
            </w:tcBorders>
          </w:tcPr>
          <w:p w14:paraId="22884C1F" w14:textId="77777777" w:rsidR="00180928" w:rsidRDefault="00180928" w:rsidP="00ED4435">
            <w:pPr>
              <w:pStyle w:val="EarlierRepubEntries"/>
            </w:pPr>
            <w:r>
              <w:t>53</w:t>
            </w:r>
          </w:p>
        </w:tc>
        <w:tc>
          <w:tcPr>
            <w:tcW w:w="2350" w:type="dxa"/>
            <w:tcBorders>
              <w:top w:val="nil"/>
              <w:left w:val="nil"/>
              <w:bottom w:val="nil"/>
              <w:right w:val="nil"/>
            </w:tcBorders>
          </w:tcPr>
          <w:p w14:paraId="61DD128F" w14:textId="02749817" w:rsidR="00180928" w:rsidRDefault="00180928" w:rsidP="00ED4435">
            <w:pPr>
              <w:pStyle w:val="EarlierRepubEntries"/>
            </w:pPr>
            <w:hyperlink r:id="rId2159" w:tooltip="Road Transport (Public Passenger Services) Amendment Regulation 2016 (No 1)" w:history="1">
              <w:r w:rsidRPr="00180928">
                <w:rPr>
                  <w:rStyle w:val="charCitHyperlinkAbbrev"/>
                </w:rPr>
                <w:t>SL2016-26</w:t>
              </w:r>
            </w:hyperlink>
          </w:p>
        </w:tc>
        <w:tc>
          <w:tcPr>
            <w:tcW w:w="2350" w:type="dxa"/>
            <w:tcBorders>
              <w:top w:val="nil"/>
              <w:left w:val="nil"/>
              <w:bottom w:val="nil"/>
              <w:right w:val="nil"/>
            </w:tcBorders>
          </w:tcPr>
          <w:p w14:paraId="791DD4DB" w14:textId="77777777" w:rsidR="00180928" w:rsidRDefault="00180928" w:rsidP="00ED4435">
            <w:pPr>
              <w:pStyle w:val="EarlierRepubEntries"/>
            </w:pPr>
            <w:r>
              <w:t>2 February 2017</w:t>
            </w:r>
          </w:p>
        </w:tc>
      </w:tr>
      <w:tr w:rsidR="00FF0EB2" w14:paraId="61008C61" w14:textId="77777777">
        <w:tc>
          <w:tcPr>
            <w:tcW w:w="1930" w:type="dxa"/>
            <w:tcBorders>
              <w:top w:val="nil"/>
              <w:left w:val="nil"/>
              <w:bottom w:val="nil"/>
              <w:right w:val="nil"/>
            </w:tcBorders>
          </w:tcPr>
          <w:p w14:paraId="131D5C12" w14:textId="77777777" w:rsidR="00FF0EB2" w:rsidRDefault="00FF0EB2" w:rsidP="00ED4435">
            <w:pPr>
              <w:pStyle w:val="EarlierRepubEntries"/>
            </w:pPr>
            <w:r>
              <w:t>54</w:t>
            </w:r>
          </w:p>
        </w:tc>
        <w:tc>
          <w:tcPr>
            <w:tcW w:w="2350" w:type="dxa"/>
            <w:tcBorders>
              <w:top w:val="nil"/>
              <w:left w:val="nil"/>
              <w:bottom w:val="nil"/>
              <w:right w:val="nil"/>
            </w:tcBorders>
          </w:tcPr>
          <w:p w14:paraId="6861DCBA" w14:textId="3F17C862" w:rsidR="00FF0EB2" w:rsidRDefault="00FF0EB2" w:rsidP="00ED4435">
            <w:pPr>
              <w:pStyle w:val="EarlierRepubEntries"/>
            </w:pPr>
            <w:hyperlink r:id="rId2160" w:tooltip="Statute Law Amendment Act 2017" w:history="1">
              <w:r>
                <w:rPr>
                  <w:rStyle w:val="charCitHyperlinkAbbrev"/>
                </w:rPr>
                <w:t>A2017</w:t>
              </w:r>
              <w:r>
                <w:rPr>
                  <w:rStyle w:val="charCitHyperlinkAbbrev"/>
                </w:rPr>
                <w:noBreakHyphen/>
                <w:t>4</w:t>
              </w:r>
            </w:hyperlink>
          </w:p>
        </w:tc>
        <w:tc>
          <w:tcPr>
            <w:tcW w:w="2350" w:type="dxa"/>
            <w:tcBorders>
              <w:top w:val="nil"/>
              <w:left w:val="nil"/>
              <w:bottom w:val="nil"/>
              <w:right w:val="nil"/>
            </w:tcBorders>
          </w:tcPr>
          <w:p w14:paraId="0D5DC2A3" w14:textId="77777777" w:rsidR="00FF0EB2" w:rsidRDefault="00FF0EB2" w:rsidP="00ED4435">
            <w:pPr>
              <w:pStyle w:val="EarlierRepubEntries"/>
            </w:pPr>
            <w:r>
              <w:t>9 March 2017</w:t>
            </w:r>
          </w:p>
        </w:tc>
      </w:tr>
      <w:tr w:rsidR="00957579" w14:paraId="64B4E077" w14:textId="77777777">
        <w:tc>
          <w:tcPr>
            <w:tcW w:w="1930" w:type="dxa"/>
            <w:tcBorders>
              <w:top w:val="nil"/>
              <w:left w:val="nil"/>
              <w:bottom w:val="nil"/>
              <w:right w:val="nil"/>
            </w:tcBorders>
          </w:tcPr>
          <w:p w14:paraId="6D1642AC" w14:textId="77777777" w:rsidR="00957579" w:rsidRDefault="00957579" w:rsidP="00ED4435">
            <w:pPr>
              <w:pStyle w:val="EarlierRepubEntries"/>
            </w:pPr>
            <w:r>
              <w:t>55</w:t>
            </w:r>
          </w:p>
        </w:tc>
        <w:tc>
          <w:tcPr>
            <w:tcW w:w="2350" w:type="dxa"/>
            <w:tcBorders>
              <w:top w:val="nil"/>
              <w:left w:val="nil"/>
              <w:bottom w:val="nil"/>
              <w:right w:val="nil"/>
            </w:tcBorders>
          </w:tcPr>
          <w:p w14:paraId="0A08ADBC" w14:textId="58084D68" w:rsidR="00957579" w:rsidRDefault="00957579" w:rsidP="00ED4435">
            <w:pPr>
              <w:pStyle w:val="EarlierRepubEntries"/>
            </w:pPr>
            <w:hyperlink r:id="rId2161" w:tooltip="Road Transport (Road Rules) (Consequential Amendments) Regulation 2017 (No 1)" w:history="1">
              <w:r>
                <w:rPr>
                  <w:rStyle w:val="charCitHyperlinkAbbrev"/>
                </w:rPr>
                <w:t>SL2017</w:t>
              </w:r>
              <w:r>
                <w:rPr>
                  <w:rStyle w:val="charCitHyperlinkAbbrev"/>
                </w:rPr>
                <w:noBreakHyphen/>
                <w:t>44</w:t>
              </w:r>
            </w:hyperlink>
          </w:p>
        </w:tc>
        <w:tc>
          <w:tcPr>
            <w:tcW w:w="2350" w:type="dxa"/>
            <w:tcBorders>
              <w:top w:val="nil"/>
              <w:left w:val="nil"/>
              <w:bottom w:val="nil"/>
              <w:right w:val="nil"/>
            </w:tcBorders>
          </w:tcPr>
          <w:p w14:paraId="09FDB27B" w14:textId="77777777" w:rsidR="00957579" w:rsidRDefault="00957579" w:rsidP="00ED4435">
            <w:pPr>
              <w:pStyle w:val="EarlierRepubEntries"/>
            </w:pPr>
            <w:r>
              <w:t>30 April 2018</w:t>
            </w:r>
          </w:p>
        </w:tc>
      </w:tr>
      <w:tr w:rsidR="00175BDD" w14:paraId="0BF7782C" w14:textId="77777777">
        <w:tc>
          <w:tcPr>
            <w:tcW w:w="1930" w:type="dxa"/>
            <w:tcBorders>
              <w:top w:val="nil"/>
              <w:left w:val="nil"/>
              <w:bottom w:val="nil"/>
              <w:right w:val="nil"/>
            </w:tcBorders>
          </w:tcPr>
          <w:p w14:paraId="0A140F86" w14:textId="77777777" w:rsidR="00175BDD" w:rsidRDefault="00175BDD" w:rsidP="00ED4435">
            <w:pPr>
              <w:pStyle w:val="EarlierRepubEntries"/>
            </w:pPr>
            <w:r>
              <w:t>56</w:t>
            </w:r>
          </w:p>
        </w:tc>
        <w:tc>
          <w:tcPr>
            <w:tcW w:w="2350" w:type="dxa"/>
            <w:tcBorders>
              <w:top w:val="nil"/>
              <w:left w:val="nil"/>
              <w:bottom w:val="nil"/>
              <w:right w:val="nil"/>
            </w:tcBorders>
          </w:tcPr>
          <w:p w14:paraId="3EA4366F" w14:textId="6113B921" w:rsidR="00175BDD" w:rsidRDefault="00175BDD" w:rsidP="00ED4435">
            <w:pPr>
              <w:pStyle w:val="EarlierRepubEntries"/>
              <w:rPr>
                <w:rStyle w:val="charCitHyperlinkAbbrev"/>
              </w:rPr>
            </w:pPr>
            <w:hyperlink r:id="rId2162" w:tooltip="Road Transport Reform (Light Rail) Legislation Amendment Act 2018" w:history="1">
              <w:r>
                <w:rPr>
                  <w:rStyle w:val="charCitHyperlinkAbbrev"/>
                </w:rPr>
                <w:t>A2018</w:t>
              </w:r>
              <w:r>
                <w:rPr>
                  <w:rStyle w:val="charCitHyperlinkAbbrev"/>
                </w:rPr>
                <w:noBreakHyphen/>
                <w:t>19</w:t>
              </w:r>
            </w:hyperlink>
          </w:p>
        </w:tc>
        <w:tc>
          <w:tcPr>
            <w:tcW w:w="2350" w:type="dxa"/>
            <w:tcBorders>
              <w:top w:val="nil"/>
              <w:left w:val="nil"/>
              <w:bottom w:val="nil"/>
              <w:right w:val="nil"/>
            </w:tcBorders>
          </w:tcPr>
          <w:p w14:paraId="3CC9275A" w14:textId="77777777" w:rsidR="00175BDD" w:rsidRDefault="00695C60" w:rsidP="00ED4435">
            <w:pPr>
              <w:pStyle w:val="EarlierRepubEntries"/>
            </w:pPr>
            <w:r>
              <w:t>2</w:t>
            </w:r>
            <w:r w:rsidR="00175BDD">
              <w:t>4 May 2018</w:t>
            </w:r>
          </w:p>
        </w:tc>
      </w:tr>
      <w:tr w:rsidR="00C916EA" w14:paraId="0B9A0580" w14:textId="77777777">
        <w:tc>
          <w:tcPr>
            <w:tcW w:w="1930" w:type="dxa"/>
            <w:tcBorders>
              <w:top w:val="nil"/>
              <w:left w:val="nil"/>
              <w:bottom w:val="nil"/>
              <w:right w:val="nil"/>
            </w:tcBorders>
          </w:tcPr>
          <w:p w14:paraId="2FC9E69C" w14:textId="77777777" w:rsidR="00C916EA" w:rsidRDefault="00C916EA" w:rsidP="00ED4435">
            <w:pPr>
              <w:pStyle w:val="EarlierRepubEntries"/>
            </w:pPr>
            <w:r>
              <w:t>57</w:t>
            </w:r>
          </w:p>
        </w:tc>
        <w:tc>
          <w:tcPr>
            <w:tcW w:w="2350" w:type="dxa"/>
            <w:tcBorders>
              <w:top w:val="nil"/>
              <w:left w:val="nil"/>
              <w:bottom w:val="nil"/>
              <w:right w:val="nil"/>
            </w:tcBorders>
          </w:tcPr>
          <w:p w14:paraId="6FA0B21B" w14:textId="648BAE8A" w:rsidR="00C916EA" w:rsidRDefault="00C916EA" w:rsidP="00ED4435">
            <w:pPr>
              <w:pStyle w:val="EarlierRepubEntries"/>
              <w:rPr>
                <w:rStyle w:val="charCitHyperlinkAbbrev"/>
              </w:rPr>
            </w:pPr>
            <w:hyperlink r:id="rId2163" w:tooltip="Road Transport Reform (Light Rail) Legislation Amendment Act 2018" w:history="1">
              <w:r>
                <w:rPr>
                  <w:rStyle w:val="charCitHyperlinkAbbrev"/>
                </w:rPr>
                <w:t>A2018</w:t>
              </w:r>
              <w:r>
                <w:rPr>
                  <w:rStyle w:val="charCitHyperlinkAbbrev"/>
                </w:rPr>
                <w:noBreakHyphen/>
                <w:t>19</w:t>
              </w:r>
            </w:hyperlink>
          </w:p>
        </w:tc>
        <w:tc>
          <w:tcPr>
            <w:tcW w:w="2350" w:type="dxa"/>
            <w:tcBorders>
              <w:top w:val="nil"/>
              <w:left w:val="nil"/>
              <w:bottom w:val="nil"/>
              <w:right w:val="nil"/>
            </w:tcBorders>
          </w:tcPr>
          <w:p w14:paraId="02DDA1EF" w14:textId="77777777" w:rsidR="00C916EA" w:rsidRDefault="00C916EA" w:rsidP="00ED4435">
            <w:pPr>
              <w:pStyle w:val="EarlierRepubEntries"/>
            </w:pPr>
            <w:r>
              <w:t>2 August 2018</w:t>
            </w:r>
          </w:p>
        </w:tc>
      </w:tr>
      <w:tr w:rsidR="00FD5F38" w14:paraId="3B8D015E" w14:textId="77777777">
        <w:tc>
          <w:tcPr>
            <w:tcW w:w="1930" w:type="dxa"/>
            <w:tcBorders>
              <w:top w:val="nil"/>
              <w:left w:val="nil"/>
              <w:bottom w:val="nil"/>
              <w:right w:val="nil"/>
            </w:tcBorders>
          </w:tcPr>
          <w:p w14:paraId="2ED1B168" w14:textId="77777777" w:rsidR="00FD5F38" w:rsidRDefault="00FD5F38" w:rsidP="00ED4435">
            <w:pPr>
              <w:pStyle w:val="EarlierRepubEntries"/>
            </w:pPr>
            <w:r>
              <w:t>58</w:t>
            </w:r>
          </w:p>
        </w:tc>
        <w:tc>
          <w:tcPr>
            <w:tcW w:w="2350" w:type="dxa"/>
            <w:tcBorders>
              <w:top w:val="nil"/>
              <w:left w:val="nil"/>
              <w:bottom w:val="nil"/>
              <w:right w:val="nil"/>
            </w:tcBorders>
          </w:tcPr>
          <w:p w14:paraId="3D8FAC34" w14:textId="54D09C84" w:rsidR="00FD5F38" w:rsidRDefault="00FD5F38" w:rsidP="00ED4435">
            <w:pPr>
              <w:pStyle w:val="EarlierRepubEntries"/>
            </w:pPr>
            <w:hyperlink r:id="rId2164" w:tooltip="Road Transport Legislation Amendment Regulation 2018 (No 2)" w:history="1">
              <w:r>
                <w:rPr>
                  <w:rStyle w:val="charCitHyperlinkAbbrev"/>
                </w:rPr>
                <w:t>SL2018</w:t>
              </w:r>
              <w:r>
                <w:rPr>
                  <w:rStyle w:val="charCitHyperlinkAbbrev"/>
                </w:rPr>
                <w:noBreakHyphen/>
                <w:t>16</w:t>
              </w:r>
            </w:hyperlink>
          </w:p>
        </w:tc>
        <w:tc>
          <w:tcPr>
            <w:tcW w:w="2350" w:type="dxa"/>
            <w:tcBorders>
              <w:top w:val="nil"/>
              <w:left w:val="nil"/>
              <w:bottom w:val="nil"/>
              <w:right w:val="nil"/>
            </w:tcBorders>
          </w:tcPr>
          <w:p w14:paraId="4BCE11C8" w14:textId="77777777" w:rsidR="00FD5F38" w:rsidRDefault="00FD5F38" w:rsidP="00ED4435">
            <w:pPr>
              <w:pStyle w:val="EarlierRepubEntries"/>
            </w:pPr>
            <w:r>
              <w:t>8 October 2018</w:t>
            </w:r>
          </w:p>
        </w:tc>
      </w:tr>
      <w:tr w:rsidR="002577AE" w14:paraId="3652069B" w14:textId="77777777">
        <w:tc>
          <w:tcPr>
            <w:tcW w:w="1930" w:type="dxa"/>
            <w:tcBorders>
              <w:top w:val="nil"/>
              <w:left w:val="nil"/>
              <w:bottom w:val="nil"/>
              <w:right w:val="nil"/>
            </w:tcBorders>
          </w:tcPr>
          <w:p w14:paraId="2B7A5994" w14:textId="77777777" w:rsidR="002577AE" w:rsidRDefault="002577AE" w:rsidP="00ED4435">
            <w:pPr>
              <w:pStyle w:val="EarlierRepubEntries"/>
            </w:pPr>
            <w:r>
              <w:t>59</w:t>
            </w:r>
          </w:p>
        </w:tc>
        <w:tc>
          <w:tcPr>
            <w:tcW w:w="2350" w:type="dxa"/>
            <w:tcBorders>
              <w:top w:val="nil"/>
              <w:left w:val="nil"/>
              <w:bottom w:val="nil"/>
              <w:right w:val="nil"/>
            </w:tcBorders>
          </w:tcPr>
          <w:p w14:paraId="0FCB41DC" w14:textId="4C04E060" w:rsidR="002577AE" w:rsidRPr="00223A43" w:rsidRDefault="002577AE" w:rsidP="00ED4435">
            <w:pPr>
              <w:pStyle w:val="EarlierRepubEntries"/>
              <w:rPr>
                <w:rStyle w:val="Hyperlink"/>
              </w:rPr>
            </w:pPr>
            <w:hyperlink r:id="rId2165" w:tooltip="Road Transport (Public Passenger Services) Amendment Regulation 2019 (No 1)" w:history="1">
              <w:r w:rsidRPr="00223A43">
                <w:rPr>
                  <w:rStyle w:val="Hyperlink"/>
                </w:rPr>
                <w:t>SL2019</w:t>
              </w:r>
              <w:r w:rsidRPr="00223A43">
                <w:rPr>
                  <w:rStyle w:val="Hyperlink"/>
                </w:rPr>
                <w:noBreakHyphen/>
                <w:t>15</w:t>
              </w:r>
            </w:hyperlink>
          </w:p>
        </w:tc>
        <w:tc>
          <w:tcPr>
            <w:tcW w:w="2350" w:type="dxa"/>
            <w:tcBorders>
              <w:top w:val="nil"/>
              <w:left w:val="nil"/>
              <w:bottom w:val="nil"/>
              <w:right w:val="nil"/>
            </w:tcBorders>
          </w:tcPr>
          <w:p w14:paraId="03AA4627" w14:textId="77777777" w:rsidR="002577AE" w:rsidRDefault="002577AE" w:rsidP="00ED4435">
            <w:pPr>
              <w:pStyle w:val="EarlierRepubEntries"/>
            </w:pPr>
            <w:r>
              <w:t>15 July 2019</w:t>
            </w:r>
          </w:p>
        </w:tc>
      </w:tr>
      <w:tr w:rsidR="00DC4509" w14:paraId="6E840C3E" w14:textId="77777777">
        <w:tc>
          <w:tcPr>
            <w:tcW w:w="1930" w:type="dxa"/>
            <w:tcBorders>
              <w:top w:val="nil"/>
              <w:left w:val="nil"/>
              <w:bottom w:val="nil"/>
              <w:right w:val="nil"/>
            </w:tcBorders>
          </w:tcPr>
          <w:p w14:paraId="03D44A3E" w14:textId="77777777" w:rsidR="00DC4509" w:rsidRDefault="00DC4509" w:rsidP="00ED4435">
            <w:pPr>
              <w:pStyle w:val="EarlierRepubEntries"/>
            </w:pPr>
            <w:r>
              <w:t>60</w:t>
            </w:r>
          </w:p>
        </w:tc>
        <w:tc>
          <w:tcPr>
            <w:tcW w:w="2350" w:type="dxa"/>
            <w:tcBorders>
              <w:top w:val="nil"/>
              <w:left w:val="nil"/>
              <w:bottom w:val="nil"/>
              <w:right w:val="nil"/>
            </w:tcBorders>
          </w:tcPr>
          <w:p w14:paraId="0230EF83" w14:textId="69A738F3" w:rsidR="00DC4509" w:rsidRPr="00FA28DB" w:rsidRDefault="00EF2E6F" w:rsidP="00ED4435">
            <w:pPr>
              <w:pStyle w:val="EarlierRepubEntries"/>
            </w:pPr>
            <w:hyperlink r:id="rId2166" w:tooltip="Road Transport Legislation Amendment Act 2019" w:history="1">
              <w:r w:rsidRPr="00FA28DB">
                <w:rPr>
                  <w:rStyle w:val="charCitHyperlinkAbbrev"/>
                </w:rPr>
                <w:t>A2019</w:t>
              </w:r>
              <w:r w:rsidRPr="00FA28DB">
                <w:rPr>
                  <w:rStyle w:val="charCitHyperlinkAbbrev"/>
                </w:rPr>
                <w:noBreakHyphen/>
                <w:t>21</w:t>
              </w:r>
            </w:hyperlink>
          </w:p>
        </w:tc>
        <w:tc>
          <w:tcPr>
            <w:tcW w:w="2350" w:type="dxa"/>
            <w:tcBorders>
              <w:top w:val="nil"/>
              <w:left w:val="nil"/>
              <w:bottom w:val="nil"/>
              <w:right w:val="nil"/>
            </w:tcBorders>
          </w:tcPr>
          <w:p w14:paraId="2A6136E7" w14:textId="77777777" w:rsidR="00DC4509" w:rsidRDefault="00EF2E6F" w:rsidP="00ED4435">
            <w:pPr>
              <w:pStyle w:val="EarlierRepubEntries"/>
            </w:pPr>
            <w:r>
              <w:t>22 August 2019</w:t>
            </w:r>
          </w:p>
        </w:tc>
      </w:tr>
      <w:tr w:rsidR="00EA1BE7" w14:paraId="4F714A66" w14:textId="77777777">
        <w:tc>
          <w:tcPr>
            <w:tcW w:w="1930" w:type="dxa"/>
            <w:tcBorders>
              <w:top w:val="nil"/>
              <w:left w:val="nil"/>
              <w:bottom w:val="nil"/>
              <w:right w:val="nil"/>
            </w:tcBorders>
          </w:tcPr>
          <w:p w14:paraId="5AD68C93" w14:textId="77777777" w:rsidR="00EA1BE7" w:rsidRDefault="00EA1BE7" w:rsidP="00ED4435">
            <w:pPr>
              <w:pStyle w:val="EarlierRepubEntries"/>
            </w:pPr>
            <w:r>
              <w:t>61</w:t>
            </w:r>
          </w:p>
        </w:tc>
        <w:tc>
          <w:tcPr>
            <w:tcW w:w="2350" w:type="dxa"/>
            <w:tcBorders>
              <w:top w:val="nil"/>
              <w:left w:val="nil"/>
              <w:bottom w:val="nil"/>
              <w:right w:val="nil"/>
            </w:tcBorders>
          </w:tcPr>
          <w:p w14:paraId="73DBCC86" w14:textId="00BCCE04" w:rsidR="00EA1BE7" w:rsidRPr="00FA28DB" w:rsidRDefault="00C0605B" w:rsidP="00ED4435">
            <w:pPr>
              <w:pStyle w:val="EarlierRepubEntries"/>
            </w:pPr>
            <w:hyperlink r:id="rId2167" w:tooltip="Road Transport Legislation Amendment Act 2019" w:history="1">
              <w:r w:rsidRPr="00FA28DB">
                <w:rPr>
                  <w:rStyle w:val="charCitHyperlinkAbbrev"/>
                </w:rPr>
                <w:t>A2019</w:t>
              </w:r>
              <w:r w:rsidRPr="00FA28DB">
                <w:rPr>
                  <w:rStyle w:val="charCitHyperlinkAbbrev"/>
                </w:rPr>
                <w:noBreakHyphen/>
                <w:t>21</w:t>
              </w:r>
            </w:hyperlink>
          </w:p>
        </w:tc>
        <w:tc>
          <w:tcPr>
            <w:tcW w:w="2350" w:type="dxa"/>
            <w:tcBorders>
              <w:top w:val="nil"/>
              <w:left w:val="nil"/>
              <w:bottom w:val="nil"/>
              <w:right w:val="nil"/>
            </w:tcBorders>
          </w:tcPr>
          <w:p w14:paraId="52422AD0" w14:textId="77777777" w:rsidR="00EA1BE7" w:rsidRDefault="00C0605B" w:rsidP="00ED4435">
            <w:pPr>
              <w:pStyle w:val="EarlierRepubEntries"/>
            </w:pPr>
            <w:r>
              <w:t>18 September 2019</w:t>
            </w:r>
          </w:p>
        </w:tc>
      </w:tr>
      <w:tr w:rsidR="00FA28DB" w14:paraId="610BB18C" w14:textId="77777777">
        <w:tc>
          <w:tcPr>
            <w:tcW w:w="1930" w:type="dxa"/>
            <w:tcBorders>
              <w:top w:val="nil"/>
              <w:left w:val="nil"/>
              <w:bottom w:val="nil"/>
              <w:right w:val="nil"/>
            </w:tcBorders>
          </w:tcPr>
          <w:p w14:paraId="484006EB" w14:textId="77777777" w:rsidR="00FA28DB" w:rsidRDefault="00FA28DB" w:rsidP="00ED4435">
            <w:pPr>
              <w:pStyle w:val="EarlierRepubEntries"/>
            </w:pPr>
            <w:r>
              <w:t>62</w:t>
            </w:r>
          </w:p>
        </w:tc>
        <w:tc>
          <w:tcPr>
            <w:tcW w:w="2350" w:type="dxa"/>
            <w:tcBorders>
              <w:top w:val="nil"/>
              <w:left w:val="nil"/>
              <w:bottom w:val="nil"/>
              <w:right w:val="nil"/>
            </w:tcBorders>
          </w:tcPr>
          <w:p w14:paraId="5B56335F" w14:textId="14728130" w:rsidR="00FA28DB" w:rsidRDefault="006100C6" w:rsidP="00ED4435">
            <w:pPr>
              <w:pStyle w:val="EarlierRepubEntries"/>
            </w:pPr>
            <w:hyperlink r:id="rId2168" w:anchor="history" w:tooltip="Motor Accident Injuries Act 2019" w:history="1">
              <w:r>
                <w:rPr>
                  <w:rStyle w:val="charCitHyperlinkAbbrev"/>
                </w:rPr>
                <w:t>A2019</w:t>
              </w:r>
              <w:r>
                <w:rPr>
                  <w:rStyle w:val="charCitHyperlinkAbbrev"/>
                </w:rPr>
                <w:noBreakHyphen/>
                <w:t>12</w:t>
              </w:r>
            </w:hyperlink>
          </w:p>
        </w:tc>
        <w:tc>
          <w:tcPr>
            <w:tcW w:w="2350" w:type="dxa"/>
            <w:tcBorders>
              <w:top w:val="nil"/>
              <w:left w:val="nil"/>
              <w:bottom w:val="nil"/>
              <w:right w:val="nil"/>
            </w:tcBorders>
          </w:tcPr>
          <w:p w14:paraId="14FDA0BA" w14:textId="77777777" w:rsidR="00FA28DB" w:rsidRDefault="00FA28DB" w:rsidP="00ED4435">
            <w:pPr>
              <w:pStyle w:val="EarlierRepubEntries"/>
            </w:pPr>
            <w:r>
              <w:t>1 February 2020</w:t>
            </w:r>
          </w:p>
        </w:tc>
      </w:tr>
      <w:tr w:rsidR="005B0A79" w14:paraId="12DA7C1E" w14:textId="77777777">
        <w:tc>
          <w:tcPr>
            <w:tcW w:w="1930" w:type="dxa"/>
            <w:tcBorders>
              <w:top w:val="nil"/>
              <w:left w:val="nil"/>
              <w:bottom w:val="nil"/>
              <w:right w:val="nil"/>
            </w:tcBorders>
          </w:tcPr>
          <w:p w14:paraId="18A7279F" w14:textId="77777777" w:rsidR="005B0A79" w:rsidRDefault="005B0A79" w:rsidP="00ED4435">
            <w:pPr>
              <w:pStyle w:val="EarlierRepubEntries"/>
            </w:pPr>
            <w:r>
              <w:t>63</w:t>
            </w:r>
          </w:p>
        </w:tc>
        <w:tc>
          <w:tcPr>
            <w:tcW w:w="2350" w:type="dxa"/>
            <w:tcBorders>
              <w:top w:val="nil"/>
              <w:left w:val="nil"/>
              <w:bottom w:val="nil"/>
              <w:right w:val="nil"/>
            </w:tcBorders>
          </w:tcPr>
          <w:p w14:paraId="5FA7B77B" w14:textId="3ABC674F" w:rsidR="005B0A79" w:rsidRDefault="005B0A79" w:rsidP="00ED4435">
            <w:pPr>
              <w:pStyle w:val="EarlierRepubEntries"/>
            </w:pPr>
            <w:hyperlink r:id="rId2169" w:tooltip="Motor Accident Injuries (Premiums and Administration) Amendment Regulation 2020 (No 1)" w:history="1">
              <w:r>
                <w:rPr>
                  <w:rStyle w:val="charCitHyperlinkAbbrev"/>
                </w:rPr>
                <w:t>SL2020</w:t>
              </w:r>
              <w:r>
                <w:rPr>
                  <w:rStyle w:val="charCitHyperlinkAbbrev"/>
                </w:rPr>
                <w:noBreakHyphen/>
                <w:t>11</w:t>
              </w:r>
            </w:hyperlink>
          </w:p>
        </w:tc>
        <w:tc>
          <w:tcPr>
            <w:tcW w:w="2350" w:type="dxa"/>
            <w:tcBorders>
              <w:top w:val="nil"/>
              <w:left w:val="nil"/>
              <w:bottom w:val="nil"/>
              <w:right w:val="nil"/>
            </w:tcBorders>
          </w:tcPr>
          <w:p w14:paraId="4036D6C8" w14:textId="77777777" w:rsidR="005B0A79" w:rsidRDefault="005B0A79" w:rsidP="00ED4435">
            <w:pPr>
              <w:pStyle w:val="EarlierRepubEntries"/>
            </w:pPr>
            <w:r>
              <w:t>3 April 2020</w:t>
            </w:r>
          </w:p>
        </w:tc>
      </w:tr>
    </w:tbl>
    <w:p w14:paraId="62D84CFC" w14:textId="77777777" w:rsidR="003E44D8" w:rsidRPr="007910F2" w:rsidRDefault="003E44D8" w:rsidP="003E44D8">
      <w:pPr>
        <w:pStyle w:val="Endnote20"/>
      </w:pPr>
      <w:bookmarkStart w:id="484" w:name="_Toc49372983"/>
      <w:r w:rsidRPr="007910F2">
        <w:rPr>
          <w:rStyle w:val="charTableNo"/>
        </w:rPr>
        <w:t>6</w:t>
      </w:r>
      <w:r w:rsidRPr="00217CE1">
        <w:tab/>
      </w:r>
      <w:r w:rsidRPr="007910F2">
        <w:rPr>
          <w:rStyle w:val="charTableText"/>
        </w:rPr>
        <w:t>Expired transitional or validating provisions</w:t>
      </w:r>
      <w:bookmarkEnd w:id="484"/>
    </w:p>
    <w:p w14:paraId="1F0E4155" w14:textId="2E115935" w:rsidR="003E44D8" w:rsidRDefault="003E44D8" w:rsidP="003E44D8">
      <w:pPr>
        <w:pStyle w:val="EndNoteTextPub"/>
      </w:pPr>
      <w:r w:rsidRPr="00600F19">
        <w:t>This Act may be affected by transitional or validating provisions that have expired.  The expiry does not affect any continuing operation of the provisions (s</w:t>
      </w:r>
      <w:r>
        <w:t xml:space="preserve">ee </w:t>
      </w:r>
      <w:hyperlink r:id="rId2170" w:tooltip="A2001-14" w:history="1">
        <w:r w:rsidR="00397EA8" w:rsidRPr="00397EA8">
          <w:rPr>
            <w:rStyle w:val="charCitHyperlinkItal"/>
          </w:rPr>
          <w:t>Legislation Act 2001</w:t>
        </w:r>
      </w:hyperlink>
      <w:r>
        <w:t>, s 88 (1)).</w:t>
      </w:r>
    </w:p>
    <w:p w14:paraId="00ED0EEF" w14:textId="77777777" w:rsidR="003E44D8" w:rsidRDefault="003E44D8" w:rsidP="003E44D8">
      <w:pPr>
        <w:pStyle w:val="EndNoteTextPub"/>
        <w:spacing w:before="120"/>
      </w:pPr>
      <w:r>
        <w:t>Expired provisions are removed from the republished law when the expiry takes effect and are listed in the amendment history using the abbreviation ‘exp’ followed by the date of the expiry.</w:t>
      </w:r>
    </w:p>
    <w:p w14:paraId="21628B04" w14:textId="77777777" w:rsidR="003E44D8" w:rsidRDefault="003E44D8" w:rsidP="003E44D8">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C7BE807" w14:textId="77777777" w:rsidR="00E05D9B" w:rsidRDefault="00E05D9B">
      <w:pPr>
        <w:pStyle w:val="05EndNote"/>
        <w:sectPr w:rsidR="00E05D9B" w:rsidSect="007910F2">
          <w:headerReference w:type="even" r:id="rId2171"/>
          <w:headerReference w:type="default" r:id="rId2172"/>
          <w:footerReference w:type="even" r:id="rId2173"/>
          <w:footerReference w:type="default" r:id="rId2174"/>
          <w:pgSz w:w="11907" w:h="16839" w:code="9"/>
          <w:pgMar w:top="3000" w:right="1900" w:bottom="2500" w:left="2300" w:header="2480" w:footer="2100" w:gutter="0"/>
          <w:cols w:space="720"/>
          <w:docGrid w:linePitch="326"/>
        </w:sectPr>
      </w:pPr>
    </w:p>
    <w:p w14:paraId="18813624" w14:textId="77777777" w:rsidR="00B260F6" w:rsidRDefault="00B260F6">
      <w:pPr>
        <w:rPr>
          <w:color w:val="000000"/>
          <w:sz w:val="22"/>
          <w:szCs w:val="22"/>
        </w:rPr>
      </w:pPr>
    </w:p>
    <w:p w14:paraId="3006B9ED" w14:textId="77777777" w:rsidR="00B260F6" w:rsidRDefault="00B260F6">
      <w:pPr>
        <w:rPr>
          <w:color w:val="000000"/>
          <w:sz w:val="22"/>
          <w:szCs w:val="22"/>
        </w:rPr>
      </w:pPr>
    </w:p>
    <w:p w14:paraId="0D179171" w14:textId="77777777" w:rsidR="00B260F6" w:rsidRDefault="00B260F6">
      <w:pPr>
        <w:rPr>
          <w:color w:val="000000"/>
          <w:sz w:val="22"/>
          <w:szCs w:val="22"/>
        </w:rPr>
      </w:pPr>
    </w:p>
    <w:p w14:paraId="5C335572" w14:textId="77777777" w:rsidR="00B260F6" w:rsidRDefault="00B260F6">
      <w:pPr>
        <w:rPr>
          <w:color w:val="000000"/>
          <w:sz w:val="22"/>
          <w:szCs w:val="22"/>
        </w:rPr>
      </w:pPr>
    </w:p>
    <w:p w14:paraId="3861D580" w14:textId="77777777" w:rsidR="00E05D9B" w:rsidRPr="00045724" w:rsidRDefault="00E05D9B">
      <w:pPr>
        <w:rPr>
          <w:color w:val="000000"/>
          <w:sz w:val="22"/>
          <w:szCs w:val="22"/>
        </w:rPr>
      </w:pPr>
      <w:r>
        <w:rPr>
          <w:color w:val="000000"/>
          <w:sz w:val="22"/>
          <w:szCs w:val="22"/>
        </w:rPr>
        <w:t xml:space="preserve">©  Australian Capital Territory </w:t>
      </w:r>
      <w:r w:rsidR="007910F2">
        <w:rPr>
          <w:noProof/>
          <w:color w:val="000000"/>
          <w:sz w:val="22"/>
          <w:szCs w:val="22"/>
        </w:rPr>
        <w:t>2020</w:t>
      </w:r>
    </w:p>
    <w:p w14:paraId="1C48563C" w14:textId="77777777" w:rsidR="00E05D9B" w:rsidRDefault="00E05D9B">
      <w:pPr>
        <w:pStyle w:val="06Copyright"/>
        <w:sectPr w:rsidR="00E05D9B">
          <w:headerReference w:type="even" r:id="rId2175"/>
          <w:headerReference w:type="default" r:id="rId2176"/>
          <w:footerReference w:type="even" r:id="rId2177"/>
          <w:footerReference w:type="default" r:id="rId2178"/>
          <w:headerReference w:type="first" r:id="rId2179"/>
          <w:footerReference w:type="first" r:id="rId2180"/>
          <w:type w:val="continuous"/>
          <w:pgSz w:w="11907" w:h="16839" w:code="9"/>
          <w:pgMar w:top="3000" w:right="1900" w:bottom="2500" w:left="2300" w:header="2480" w:footer="2100" w:gutter="0"/>
          <w:pgNumType w:fmt="lowerRoman"/>
          <w:cols w:space="720"/>
          <w:titlePg/>
          <w:docGrid w:linePitch="254"/>
        </w:sectPr>
      </w:pPr>
    </w:p>
    <w:p w14:paraId="1E210142" w14:textId="77777777" w:rsidR="00E05D9B" w:rsidRDefault="00E05D9B"/>
    <w:sectPr w:rsidR="00E05D9B" w:rsidSect="00AA388E">
      <w:headerReference w:type="first" r:id="rId2181"/>
      <w:footerReference w:type="first" r:id="rId2182"/>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B2353" w14:textId="77777777" w:rsidR="009467AE" w:rsidRDefault="009467AE">
      <w:r>
        <w:separator/>
      </w:r>
    </w:p>
  </w:endnote>
  <w:endnote w:type="continuationSeparator" w:id="0">
    <w:p w14:paraId="09C83716" w14:textId="77777777" w:rsidR="009467AE" w:rsidRDefault="0094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A6DE" w14:textId="0FC6DB6B" w:rsidR="008147C4" w:rsidRPr="002F41E1" w:rsidRDefault="002F41E1" w:rsidP="002F41E1">
    <w:pPr>
      <w:pStyle w:val="Footer"/>
      <w:jc w:val="center"/>
      <w:rPr>
        <w:rFonts w:cs="Arial"/>
        <w:sz w:val="14"/>
      </w:rPr>
    </w:pPr>
    <w:r w:rsidRPr="002F41E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2516" w14:textId="77777777" w:rsidR="009467AE" w:rsidRDefault="009467A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467AE" w14:paraId="2D6D4A05" w14:textId="77777777">
      <w:tc>
        <w:tcPr>
          <w:tcW w:w="847" w:type="pct"/>
        </w:tcPr>
        <w:p w14:paraId="563C8CCA" w14:textId="77777777" w:rsidR="009467AE" w:rsidRDefault="009467A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310</w:t>
          </w:r>
          <w:r>
            <w:rPr>
              <w:rStyle w:val="PageNumber"/>
            </w:rPr>
            <w:fldChar w:fldCharType="end"/>
          </w:r>
        </w:p>
      </w:tc>
      <w:tc>
        <w:tcPr>
          <w:tcW w:w="3092" w:type="pct"/>
        </w:tcPr>
        <w:p w14:paraId="6BF20C61" w14:textId="0ED83F3E" w:rsidR="009467AE" w:rsidRDefault="008147C4">
          <w:pPr>
            <w:pStyle w:val="Footer"/>
            <w:jc w:val="center"/>
          </w:pPr>
          <w:r>
            <w:fldChar w:fldCharType="begin"/>
          </w:r>
          <w:r>
            <w:instrText xml:space="preserve"> REF Citation *\charformat </w:instrText>
          </w:r>
          <w:r>
            <w:fldChar w:fldCharType="separate"/>
          </w:r>
          <w:r w:rsidR="00456D9E">
            <w:t>Road Transport (Public Passenger Services) Regulation 2002</w:t>
          </w:r>
          <w:r>
            <w:fldChar w:fldCharType="end"/>
          </w:r>
        </w:p>
        <w:p w14:paraId="3FD1CDC3" w14:textId="5B481030" w:rsidR="009467AE" w:rsidRDefault="008147C4">
          <w:pPr>
            <w:pStyle w:val="FooterInfoCentre"/>
          </w:pPr>
          <w:r>
            <w:fldChar w:fldCharType="begin"/>
          </w:r>
          <w:r>
            <w:instrText xml:space="preserve"> DOCPROPERTY "Eff"  *\charformat </w:instrText>
          </w:r>
          <w:r>
            <w:fldChar w:fldCharType="separate"/>
          </w:r>
          <w:r w:rsidR="00456D9E">
            <w:t xml:space="preserve">Effective:  </w:t>
          </w:r>
          <w:r>
            <w:fldChar w:fldCharType="end"/>
          </w:r>
          <w:r>
            <w:fldChar w:fldCharType="begin"/>
          </w:r>
          <w:r>
            <w:instrText xml:space="preserve"> DOCPROPERTY "StartDt"  *\charformat </w:instrText>
          </w:r>
          <w:r>
            <w:fldChar w:fldCharType="separate"/>
          </w:r>
          <w:r w:rsidR="00456D9E">
            <w:t>28/08/20</w:t>
          </w:r>
          <w:r>
            <w:fldChar w:fldCharType="end"/>
          </w:r>
          <w:r>
            <w:fldChar w:fldCharType="begin"/>
          </w:r>
          <w:r>
            <w:instrText xml:space="preserve"> DOCPROPERTY "EndDt"  *\charformat </w:instrText>
          </w:r>
          <w:r>
            <w:fldChar w:fldCharType="separate"/>
          </w:r>
          <w:r w:rsidR="00456D9E">
            <w:t>-02/11/25</w:t>
          </w:r>
          <w:r>
            <w:fldChar w:fldCharType="end"/>
          </w:r>
        </w:p>
      </w:tc>
      <w:tc>
        <w:tcPr>
          <w:tcW w:w="1061" w:type="pct"/>
        </w:tcPr>
        <w:p w14:paraId="6ECF9AA9" w14:textId="53CD7EAD" w:rsidR="009467AE" w:rsidRDefault="008147C4">
          <w:pPr>
            <w:pStyle w:val="Footer"/>
            <w:jc w:val="right"/>
          </w:pPr>
          <w:r>
            <w:fldChar w:fldCharType="begin"/>
          </w:r>
          <w:r>
            <w:instrText xml:space="preserve"> DOCPROPERTY "Category"  *\charformat  </w:instrText>
          </w:r>
          <w:r>
            <w:fldChar w:fldCharType="separate"/>
          </w:r>
          <w:r w:rsidR="00456D9E">
            <w:t>R64</w:t>
          </w:r>
          <w:r>
            <w:fldChar w:fldCharType="end"/>
          </w:r>
          <w:r w:rsidR="009467AE">
            <w:br/>
          </w:r>
          <w:r>
            <w:fldChar w:fldCharType="begin"/>
          </w:r>
          <w:r>
            <w:instrText xml:space="preserve"> DOCPROPERTY "RepubDt"  *\charformat  </w:instrText>
          </w:r>
          <w:r>
            <w:fldChar w:fldCharType="separate"/>
          </w:r>
          <w:r w:rsidR="00456D9E">
            <w:t>28/08/20</w:t>
          </w:r>
          <w:r>
            <w:fldChar w:fldCharType="end"/>
          </w:r>
        </w:p>
      </w:tc>
    </w:tr>
  </w:tbl>
  <w:p w14:paraId="54BD68C6" w14:textId="4369F666" w:rsidR="009467AE" w:rsidRPr="002F41E1" w:rsidRDefault="008147C4" w:rsidP="002F41E1">
    <w:pPr>
      <w:pStyle w:val="Status"/>
      <w:rPr>
        <w:rFonts w:cs="Arial"/>
      </w:rPr>
    </w:pPr>
    <w:r w:rsidRPr="002F41E1">
      <w:rPr>
        <w:rFonts w:cs="Arial"/>
      </w:rPr>
      <w:fldChar w:fldCharType="begin"/>
    </w:r>
    <w:r w:rsidRPr="002F41E1">
      <w:rPr>
        <w:rFonts w:cs="Arial"/>
      </w:rPr>
      <w:instrText xml:space="preserve"> DOCPROPERTY "Status" </w:instrText>
    </w:r>
    <w:r w:rsidRPr="002F41E1">
      <w:rPr>
        <w:rFonts w:cs="Arial"/>
      </w:rPr>
      <w:fldChar w:fldCharType="separate"/>
    </w:r>
    <w:r w:rsidR="00456D9E" w:rsidRPr="002F41E1">
      <w:rPr>
        <w:rFonts w:cs="Arial"/>
      </w:rPr>
      <w:t xml:space="preserve"> </w:t>
    </w:r>
    <w:r w:rsidRPr="002F41E1">
      <w:rPr>
        <w:rFonts w:cs="Arial"/>
      </w:rPr>
      <w:fldChar w:fldCharType="end"/>
    </w:r>
    <w:r w:rsidR="002F41E1" w:rsidRPr="002F41E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6F55" w14:textId="77777777" w:rsidR="009467AE" w:rsidRDefault="009467A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467AE" w14:paraId="17D1E097" w14:textId="77777777">
      <w:tc>
        <w:tcPr>
          <w:tcW w:w="1061" w:type="pct"/>
        </w:tcPr>
        <w:p w14:paraId="12D4F2CA" w14:textId="5890A187" w:rsidR="009467AE" w:rsidRDefault="008147C4">
          <w:pPr>
            <w:pStyle w:val="Footer"/>
          </w:pPr>
          <w:r>
            <w:fldChar w:fldCharType="begin"/>
          </w:r>
          <w:r>
            <w:instrText xml:space="preserve"> DOCPROPERTY "Category"  *\charformat  </w:instrText>
          </w:r>
          <w:r>
            <w:fldChar w:fldCharType="separate"/>
          </w:r>
          <w:r w:rsidR="00456D9E">
            <w:t>R64</w:t>
          </w:r>
          <w:r>
            <w:fldChar w:fldCharType="end"/>
          </w:r>
          <w:r w:rsidR="009467AE">
            <w:br/>
          </w:r>
          <w:r>
            <w:fldChar w:fldCharType="begin"/>
          </w:r>
          <w:r>
            <w:instrText xml:space="preserve"> DOCPROPERTY "RepubDt"  *\charformat  </w:instrText>
          </w:r>
          <w:r>
            <w:fldChar w:fldCharType="separate"/>
          </w:r>
          <w:r w:rsidR="00456D9E">
            <w:t>28/08/20</w:t>
          </w:r>
          <w:r>
            <w:fldChar w:fldCharType="end"/>
          </w:r>
        </w:p>
      </w:tc>
      <w:tc>
        <w:tcPr>
          <w:tcW w:w="3092" w:type="pct"/>
        </w:tcPr>
        <w:p w14:paraId="0E72E556" w14:textId="37ADBE24" w:rsidR="009467AE" w:rsidRDefault="008147C4">
          <w:pPr>
            <w:pStyle w:val="Footer"/>
            <w:jc w:val="center"/>
          </w:pPr>
          <w:r>
            <w:fldChar w:fldCharType="begin"/>
          </w:r>
          <w:r>
            <w:instrText xml:space="preserve"> REF Citation *\charformat </w:instrText>
          </w:r>
          <w:r>
            <w:fldChar w:fldCharType="separate"/>
          </w:r>
          <w:r w:rsidR="00456D9E">
            <w:t>Road Transport (Public Passenger Services) Regulation 2002</w:t>
          </w:r>
          <w:r>
            <w:fldChar w:fldCharType="end"/>
          </w:r>
        </w:p>
        <w:p w14:paraId="68D4BF53" w14:textId="74A9B16B" w:rsidR="009467AE" w:rsidRDefault="008147C4">
          <w:pPr>
            <w:pStyle w:val="FooterInfoCentre"/>
          </w:pPr>
          <w:r>
            <w:fldChar w:fldCharType="begin"/>
          </w:r>
          <w:r>
            <w:instrText xml:space="preserve"> DOCPROPERTY "Eff"  *\charformat </w:instrText>
          </w:r>
          <w:r>
            <w:fldChar w:fldCharType="separate"/>
          </w:r>
          <w:r w:rsidR="00456D9E">
            <w:t xml:space="preserve">Effective:  </w:t>
          </w:r>
          <w:r>
            <w:fldChar w:fldCharType="end"/>
          </w:r>
          <w:r>
            <w:fldChar w:fldCharType="begin"/>
          </w:r>
          <w:r>
            <w:instrText xml:space="preserve"> DOCPROPERTY "StartDt"  *\charformat </w:instrText>
          </w:r>
          <w:r>
            <w:fldChar w:fldCharType="separate"/>
          </w:r>
          <w:r w:rsidR="00456D9E">
            <w:t>28/08/20</w:t>
          </w:r>
          <w:r>
            <w:fldChar w:fldCharType="end"/>
          </w:r>
          <w:r>
            <w:fldChar w:fldCharType="begin"/>
          </w:r>
          <w:r>
            <w:instrText xml:space="preserve"> DOCPROPERTY "EndDt"  *\charformat </w:instrText>
          </w:r>
          <w:r>
            <w:fldChar w:fldCharType="separate"/>
          </w:r>
          <w:r w:rsidR="00456D9E">
            <w:t>-02/11/25</w:t>
          </w:r>
          <w:r>
            <w:fldChar w:fldCharType="end"/>
          </w:r>
        </w:p>
      </w:tc>
      <w:tc>
        <w:tcPr>
          <w:tcW w:w="847" w:type="pct"/>
        </w:tcPr>
        <w:p w14:paraId="44BCBE00" w14:textId="77777777" w:rsidR="009467AE" w:rsidRDefault="009467A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309</w:t>
          </w:r>
          <w:r>
            <w:rPr>
              <w:rStyle w:val="PageNumber"/>
            </w:rPr>
            <w:fldChar w:fldCharType="end"/>
          </w:r>
        </w:p>
      </w:tc>
    </w:tr>
  </w:tbl>
  <w:p w14:paraId="69A1CB7B" w14:textId="0603308B" w:rsidR="009467AE" w:rsidRPr="002F41E1" w:rsidRDefault="008147C4" w:rsidP="002F41E1">
    <w:pPr>
      <w:pStyle w:val="Status"/>
      <w:rPr>
        <w:rFonts w:cs="Arial"/>
      </w:rPr>
    </w:pPr>
    <w:r w:rsidRPr="002F41E1">
      <w:rPr>
        <w:rFonts w:cs="Arial"/>
      </w:rPr>
      <w:fldChar w:fldCharType="begin"/>
    </w:r>
    <w:r w:rsidRPr="002F41E1">
      <w:rPr>
        <w:rFonts w:cs="Arial"/>
      </w:rPr>
      <w:instrText xml:space="preserve"> DOCPROPERTY "Status" </w:instrText>
    </w:r>
    <w:r w:rsidRPr="002F41E1">
      <w:rPr>
        <w:rFonts w:cs="Arial"/>
      </w:rPr>
      <w:fldChar w:fldCharType="separate"/>
    </w:r>
    <w:r w:rsidR="00456D9E" w:rsidRPr="002F41E1">
      <w:rPr>
        <w:rFonts w:cs="Arial"/>
      </w:rPr>
      <w:t xml:space="preserve"> </w:t>
    </w:r>
    <w:r w:rsidRPr="002F41E1">
      <w:rPr>
        <w:rFonts w:cs="Arial"/>
      </w:rPr>
      <w:fldChar w:fldCharType="end"/>
    </w:r>
    <w:r w:rsidR="002F41E1" w:rsidRPr="002F41E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24FE" w14:textId="77777777" w:rsidR="009467AE" w:rsidRDefault="009467AE">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467AE" w14:paraId="2813C268" w14:textId="77777777">
      <w:tc>
        <w:tcPr>
          <w:tcW w:w="847" w:type="pct"/>
          <w:tcBorders>
            <w:top w:val="single" w:sz="4" w:space="0" w:color="auto"/>
            <w:left w:val="nil"/>
            <w:bottom w:val="nil"/>
            <w:right w:val="nil"/>
          </w:tcBorders>
        </w:tcPr>
        <w:p w14:paraId="2131D20F" w14:textId="77777777" w:rsidR="009467AE" w:rsidRDefault="009467A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318</w:t>
          </w:r>
          <w:r>
            <w:rPr>
              <w:rStyle w:val="PageNumber"/>
            </w:rPr>
            <w:fldChar w:fldCharType="end"/>
          </w:r>
        </w:p>
      </w:tc>
      <w:tc>
        <w:tcPr>
          <w:tcW w:w="3092" w:type="pct"/>
          <w:tcBorders>
            <w:top w:val="single" w:sz="4" w:space="0" w:color="auto"/>
            <w:left w:val="nil"/>
            <w:bottom w:val="nil"/>
            <w:right w:val="nil"/>
          </w:tcBorders>
        </w:tcPr>
        <w:p w14:paraId="0F543C41" w14:textId="06A281DF" w:rsidR="009467AE" w:rsidRDefault="008147C4">
          <w:pPr>
            <w:pStyle w:val="Footer"/>
            <w:jc w:val="center"/>
          </w:pPr>
          <w:r>
            <w:fldChar w:fldCharType="begin"/>
          </w:r>
          <w:r>
            <w:instrText xml:space="preserve"> REF Citation *\charformat </w:instrText>
          </w:r>
          <w:r>
            <w:fldChar w:fldCharType="separate"/>
          </w:r>
          <w:r w:rsidR="00456D9E">
            <w:t>Road Transport (Public Passenger Services) Regulation 2002</w:t>
          </w:r>
          <w:r>
            <w:fldChar w:fldCharType="end"/>
          </w:r>
        </w:p>
        <w:p w14:paraId="2D9842EF" w14:textId="49F8970B" w:rsidR="009467AE" w:rsidRDefault="008147C4">
          <w:pPr>
            <w:pStyle w:val="FooterInfoCentre"/>
          </w:pPr>
          <w:r>
            <w:fldChar w:fldCharType="begin"/>
          </w:r>
          <w:r>
            <w:instrText xml:space="preserve"> DOCPROPERTY "Eff"  *\charformat </w:instrText>
          </w:r>
          <w:r>
            <w:fldChar w:fldCharType="separate"/>
          </w:r>
          <w:r w:rsidR="00456D9E">
            <w:t xml:space="preserve">Effective:  </w:t>
          </w:r>
          <w:r>
            <w:fldChar w:fldCharType="end"/>
          </w:r>
          <w:r>
            <w:fldChar w:fldCharType="begin"/>
          </w:r>
          <w:r>
            <w:instrText xml:space="preserve"> DOCPROPERTY "StartDt"  *\charformat </w:instrText>
          </w:r>
          <w:r>
            <w:fldChar w:fldCharType="separate"/>
          </w:r>
          <w:r w:rsidR="00456D9E">
            <w:t>28/08/20</w:t>
          </w:r>
          <w:r>
            <w:fldChar w:fldCharType="end"/>
          </w:r>
          <w:r>
            <w:fldChar w:fldCharType="begin"/>
          </w:r>
          <w:r>
            <w:instrText xml:space="preserve"> DOCPROPERTY "EndDt"  *\charformat </w:instrText>
          </w:r>
          <w:r>
            <w:fldChar w:fldCharType="separate"/>
          </w:r>
          <w:r w:rsidR="00456D9E">
            <w:t>-02/11/25</w:t>
          </w:r>
          <w:r>
            <w:fldChar w:fldCharType="end"/>
          </w:r>
        </w:p>
      </w:tc>
      <w:tc>
        <w:tcPr>
          <w:tcW w:w="1061" w:type="pct"/>
          <w:tcBorders>
            <w:top w:val="single" w:sz="4" w:space="0" w:color="auto"/>
            <w:left w:val="nil"/>
            <w:bottom w:val="nil"/>
            <w:right w:val="nil"/>
          </w:tcBorders>
        </w:tcPr>
        <w:p w14:paraId="454CA2F1" w14:textId="7A9923F8" w:rsidR="009467AE" w:rsidRDefault="008147C4">
          <w:pPr>
            <w:pStyle w:val="Footer"/>
            <w:jc w:val="right"/>
          </w:pPr>
          <w:r>
            <w:fldChar w:fldCharType="begin"/>
          </w:r>
          <w:r>
            <w:instrText xml:space="preserve"> DOCPROPERTY "Category"  *\charformat  </w:instrText>
          </w:r>
          <w:r>
            <w:fldChar w:fldCharType="separate"/>
          </w:r>
          <w:r w:rsidR="00456D9E">
            <w:t>R64</w:t>
          </w:r>
          <w:r>
            <w:fldChar w:fldCharType="end"/>
          </w:r>
          <w:r w:rsidR="009467AE">
            <w:br/>
          </w:r>
          <w:r>
            <w:fldChar w:fldCharType="begin"/>
          </w:r>
          <w:r>
            <w:instrText xml:space="preserve"> DOCPROPERTY "RepubDt"  *\charformat  </w:instrText>
          </w:r>
          <w:r>
            <w:fldChar w:fldCharType="separate"/>
          </w:r>
          <w:r w:rsidR="00456D9E">
            <w:t>28/08/20</w:t>
          </w:r>
          <w:r>
            <w:fldChar w:fldCharType="end"/>
          </w:r>
        </w:p>
      </w:tc>
    </w:tr>
  </w:tbl>
  <w:p w14:paraId="1915D4DE" w14:textId="541B64AC" w:rsidR="009467AE" w:rsidRPr="002F41E1" w:rsidRDefault="008147C4" w:rsidP="002F41E1">
    <w:pPr>
      <w:pStyle w:val="Status"/>
      <w:rPr>
        <w:rFonts w:cs="Arial"/>
      </w:rPr>
    </w:pPr>
    <w:r w:rsidRPr="002F41E1">
      <w:rPr>
        <w:rFonts w:cs="Arial"/>
      </w:rPr>
      <w:fldChar w:fldCharType="begin"/>
    </w:r>
    <w:r w:rsidRPr="002F41E1">
      <w:rPr>
        <w:rFonts w:cs="Arial"/>
      </w:rPr>
      <w:instrText xml:space="preserve"> DOCPROPERTY "Status" </w:instrText>
    </w:r>
    <w:r w:rsidRPr="002F41E1">
      <w:rPr>
        <w:rFonts w:cs="Arial"/>
      </w:rPr>
      <w:fldChar w:fldCharType="separate"/>
    </w:r>
    <w:r w:rsidR="00456D9E" w:rsidRPr="002F41E1">
      <w:rPr>
        <w:rFonts w:cs="Arial"/>
      </w:rPr>
      <w:t xml:space="preserve"> </w:t>
    </w:r>
    <w:r w:rsidRPr="002F41E1">
      <w:rPr>
        <w:rFonts w:cs="Arial"/>
      </w:rPr>
      <w:fldChar w:fldCharType="end"/>
    </w:r>
    <w:r w:rsidR="002F41E1" w:rsidRPr="002F41E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CA00" w14:textId="77777777" w:rsidR="009467AE" w:rsidRDefault="009467AE">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467AE" w14:paraId="3A5E4CC0" w14:textId="77777777">
      <w:tc>
        <w:tcPr>
          <w:tcW w:w="1061" w:type="pct"/>
          <w:tcBorders>
            <w:top w:val="single" w:sz="4" w:space="0" w:color="auto"/>
            <w:left w:val="nil"/>
            <w:bottom w:val="nil"/>
            <w:right w:val="nil"/>
          </w:tcBorders>
        </w:tcPr>
        <w:p w14:paraId="62993B8A" w14:textId="6E004B0A" w:rsidR="009467AE" w:rsidRDefault="008147C4">
          <w:pPr>
            <w:pStyle w:val="Footer"/>
          </w:pPr>
          <w:r>
            <w:fldChar w:fldCharType="begin"/>
          </w:r>
          <w:r>
            <w:instrText xml:space="preserve"> DOCPROPERTY "Category"  *\charformat  </w:instrText>
          </w:r>
          <w:r>
            <w:fldChar w:fldCharType="separate"/>
          </w:r>
          <w:r w:rsidR="00456D9E">
            <w:t>R64</w:t>
          </w:r>
          <w:r>
            <w:fldChar w:fldCharType="end"/>
          </w:r>
          <w:r w:rsidR="009467AE">
            <w:br/>
          </w:r>
          <w:r>
            <w:fldChar w:fldCharType="begin"/>
          </w:r>
          <w:r>
            <w:instrText xml:space="preserve"> DOCPROPERTY "RepubDt"  *\charformat  </w:instrText>
          </w:r>
          <w:r>
            <w:fldChar w:fldCharType="separate"/>
          </w:r>
          <w:r w:rsidR="00456D9E">
            <w:t>28/08/20</w:t>
          </w:r>
          <w:r>
            <w:fldChar w:fldCharType="end"/>
          </w:r>
        </w:p>
      </w:tc>
      <w:tc>
        <w:tcPr>
          <w:tcW w:w="3092" w:type="pct"/>
          <w:tcBorders>
            <w:top w:val="single" w:sz="4" w:space="0" w:color="auto"/>
            <w:left w:val="nil"/>
            <w:bottom w:val="nil"/>
            <w:right w:val="nil"/>
          </w:tcBorders>
        </w:tcPr>
        <w:p w14:paraId="2B8DF94C" w14:textId="2E125BF5" w:rsidR="009467AE" w:rsidRDefault="008147C4">
          <w:pPr>
            <w:pStyle w:val="Footer"/>
            <w:jc w:val="center"/>
          </w:pPr>
          <w:r>
            <w:fldChar w:fldCharType="begin"/>
          </w:r>
          <w:r>
            <w:instrText xml:space="preserve"> REF Citation *\charformat </w:instrText>
          </w:r>
          <w:r>
            <w:fldChar w:fldCharType="separate"/>
          </w:r>
          <w:r w:rsidR="00456D9E">
            <w:t>Road Transport (Public Passenger Services) Regulation 2002</w:t>
          </w:r>
          <w:r>
            <w:fldChar w:fldCharType="end"/>
          </w:r>
        </w:p>
        <w:p w14:paraId="00A19C20" w14:textId="414D9058" w:rsidR="009467AE" w:rsidRDefault="008147C4">
          <w:pPr>
            <w:pStyle w:val="FooterInfoCentre"/>
          </w:pPr>
          <w:r>
            <w:fldChar w:fldCharType="begin"/>
          </w:r>
          <w:r>
            <w:instrText xml:space="preserve"> DOCPROPERTY "Eff"  *\charformat </w:instrText>
          </w:r>
          <w:r>
            <w:fldChar w:fldCharType="separate"/>
          </w:r>
          <w:r w:rsidR="00456D9E">
            <w:t xml:space="preserve">Effective:  </w:t>
          </w:r>
          <w:r>
            <w:fldChar w:fldCharType="end"/>
          </w:r>
          <w:r>
            <w:fldChar w:fldCharType="begin"/>
          </w:r>
          <w:r>
            <w:instrText xml:space="preserve"> DOCPROPERTY "StartDt"  *\charformat </w:instrText>
          </w:r>
          <w:r>
            <w:fldChar w:fldCharType="separate"/>
          </w:r>
          <w:r w:rsidR="00456D9E">
            <w:t>28/08/20</w:t>
          </w:r>
          <w:r>
            <w:fldChar w:fldCharType="end"/>
          </w:r>
          <w:r>
            <w:fldChar w:fldCharType="begin"/>
          </w:r>
          <w:r>
            <w:instrText xml:space="preserve"> DOCPROPERTY "EndDt"  *\charformat </w:instrText>
          </w:r>
          <w:r>
            <w:fldChar w:fldCharType="separate"/>
          </w:r>
          <w:r w:rsidR="00456D9E">
            <w:t>-02/11/25</w:t>
          </w:r>
          <w:r>
            <w:fldChar w:fldCharType="end"/>
          </w:r>
        </w:p>
      </w:tc>
      <w:tc>
        <w:tcPr>
          <w:tcW w:w="847" w:type="pct"/>
          <w:tcBorders>
            <w:top w:val="single" w:sz="4" w:space="0" w:color="auto"/>
            <w:left w:val="nil"/>
            <w:bottom w:val="nil"/>
            <w:right w:val="nil"/>
          </w:tcBorders>
        </w:tcPr>
        <w:p w14:paraId="52EF1DFD" w14:textId="77777777" w:rsidR="009467AE" w:rsidRDefault="009467A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319</w:t>
          </w:r>
          <w:r>
            <w:rPr>
              <w:rStyle w:val="PageNumber"/>
            </w:rPr>
            <w:fldChar w:fldCharType="end"/>
          </w:r>
        </w:p>
      </w:tc>
    </w:tr>
  </w:tbl>
  <w:p w14:paraId="4EB33EE3" w14:textId="531E7FD8" w:rsidR="009467AE" w:rsidRPr="002F41E1" w:rsidRDefault="008147C4" w:rsidP="002F41E1">
    <w:pPr>
      <w:pStyle w:val="Status"/>
      <w:rPr>
        <w:rFonts w:cs="Arial"/>
      </w:rPr>
    </w:pPr>
    <w:r w:rsidRPr="002F41E1">
      <w:rPr>
        <w:rFonts w:cs="Arial"/>
      </w:rPr>
      <w:fldChar w:fldCharType="begin"/>
    </w:r>
    <w:r w:rsidRPr="002F41E1">
      <w:rPr>
        <w:rFonts w:cs="Arial"/>
      </w:rPr>
      <w:instrText xml:space="preserve"> DOCPROPERTY "Status" </w:instrText>
    </w:r>
    <w:r w:rsidRPr="002F41E1">
      <w:rPr>
        <w:rFonts w:cs="Arial"/>
      </w:rPr>
      <w:fldChar w:fldCharType="separate"/>
    </w:r>
    <w:r w:rsidR="00456D9E" w:rsidRPr="002F41E1">
      <w:rPr>
        <w:rFonts w:cs="Arial"/>
      </w:rPr>
      <w:t xml:space="preserve"> </w:t>
    </w:r>
    <w:r w:rsidRPr="002F41E1">
      <w:rPr>
        <w:rFonts w:cs="Arial"/>
      </w:rPr>
      <w:fldChar w:fldCharType="end"/>
    </w:r>
    <w:r w:rsidR="002F41E1" w:rsidRPr="002F41E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DF71" w14:textId="77777777" w:rsidR="009467AE" w:rsidRDefault="009467AE">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467AE" w14:paraId="2183E572" w14:textId="77777777">
      <w:tc>
        <w:tcPr>
          <w:tcW w:w="847" w:type="pct"/>
          <w:tcBorders>
            <w:top w:val="single" w:sz="4" w:space="0" w:color="auto"/>
            <w:left w:val="nil"/>
            <w:bottom w:val="nil"/>
            <w:right w:val="nil"/>
          </w:tcBorders>
        </w:tcPr>
        <w:p w14:paraId="6FCDC957" w14:textId="77777777" w:rsidR="009467AE" w:rsidRDefault="009467A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394</w:t>
          </w:r>
          <w:r>
            <w:rPr>
              <w:rStyle w:val="PageNumber"/>
            </w:rPr>
            <w:fldChar w:fldCharType="end"/>
          </w:r>
        </w:p>
      </w:tc>
      <w:tc>
        <w:tcPr>
          <w:tcW w:w="3092" w:type="pct"/>
          <w:tcBorders>
            <w:top w:val="single" w:sz="4" w:space="0" w:color="auto"/>
            <w:left w:val="nil"/>
            <w:bottom w:val="nil"/>
            <w:right w:val="nil"/>
          </w:tcBorders>
        </w:tcPr>
        <w:p w14:paraId="44B1FFE6" w14:textId="209F1385" w:rsidR="009467AE" w:rsidRDefault="008147C4">
          <w:pPr>
            <w:pStyle w:val="Footer"/>
            <w:jc w:val="center"/>
          </w:pPr>
          <w:r>
            <w:fldChar w:fldCharType="begin"/>
          </w:r>
          <w:r>
            <w:instrText xml:space="preserve"> REF Citation *\charformat </w:instrText>
          </w:r>
          <w:r>
            <w:fldChar w:fldCharType="separate"/>
          </w:r>
          <w:r w:rsidR="00456D9E">
            <w:t>Road Transport (Public Passenger Services) Regulation 2002</w:t>
          </w:r>
          <w:r>
            <w:fldChar w:fldCharType="end"/>
          </w:r>
        </w:p>
        <w:p w14:paraId="7BB2E69B" w14:textId="0A8F91E9" w:rsidR="009467AE" w:rsidRDefault="008147C4">
          <w:pPr>
            <w:pStyle w:val="FooterInfoCentre"/>
          </w:pPr>
          <w:r>
            <w:fldChar w:fldCharType="begin"/>
          </w:r>
          <w:r>
            <w:instrText xml:space="preserve"> DOCPROPERTY "Eff"  *\charformat </w:instrText>
          </w:r>
          <w:r>
            <w:fldChar w:fldCharType="separate"/>
          </w:r>
          <w:r w:rsidR="00456D9E">
            <w:t xml:space="preserve">Effective:  </w:t>
          </w:r>
          <w:r>
            <w:fldChar w:fldCharType="end"/>
          </w:r>
          <w:r>
            <w:fldChar w:fldCharType="begin"/>
          </w:r>
          <w:r>
            <w:instrText xml:space="preserve"> DOCPROPERTY "StartDt"  *\charformat </w:instrText>
          </w:r>
          <w:r>
            <w:fldChar w:fldCharType="separate"/>
          </w:r>
          <w:r w:rsidR="00456D9E">
            <w:t>28/08/20</w:t>
          </w:r>
          <w:r>
            <w:fldChar w:fldCharType="end"/>
          </w:r>
          <w:r>
            <w:fldChar w:fldCharType="begin"/>
          </w:r>
          <w:r>
            <w:instrText xml:space="preserve"> DOCPROPERTY "EndDt"  *\charformat </w:instrText>
          </w:r>
          <w:r>
            <w:fldChar w:fldCharType="separate"/>
          </w:r>
          <w:r w:rsidR="00456D9E">
            <w:t>-02/11/25</w:t>
          </w:r>
          <w:r>
            <w:fldChar w:fldCharType="end"/>
          </w:r>
        </w:p>
      </w:tc>
      <w:tc>
        <w:tcPr>
          <w:tcW w:w="1061" w:type="pct"/>
          <w:tcBorders>
            <w:top w:val="single" w:sz="4" w:space="0" w:color="auto"/>
            <w:left w:val="nil"/>
            <w:bottom w:val="nil"/>
            <w:right w:val="nil"/>
          </w:tcBorders>
        </w:tcPr>
        <w:p w14:paraId="1945B029" w14:textId="6AFA0C67" w:rsidR="009467AE" w:rsidRDefault="008147C4">
          <w:pPr>
            <w:pStyle w:val="Footer"/>
            <w:jc w:val="right"/>
          </w:pPr>
          <w:r>
            <w:fldChar w:fldCharType="begin"/>
          </w:r>
          <w:r>
            <w:instrText xml:space="preserve"> DOCPROPERTY "Category"  *\charformat  </w:instrText>
          </w:r>
          <w:r>
            <w:fldChar w:fldCharType="separate"/>
          </w:r>
          <w:r w:rsidR="00456D9E">
            <w:t>R64</w:t>
          </w:r>
          <w:r>
            <w:fldChar w:fldCharType="end"/>
          </w:r>
          <w:r w:rsidR="009467AE">
            <w:br/>
          </w:r>
          <w:r>
            <w:fldChar w:fldCharType="begin"/>
          </w:r>
          <w:r>
            <w:instrText xml:space="preserve"> DOCPROPERTY "RepubDt"  *\charformat  </w:instrText>
          </w:r>
          <w:r>
            <w:fldChar w:fldCharType="separate"/>
          </w:r>
          <w:r w:rsidR="00456D9E">
            <w:t>28/08/20</w:t>
          </w:r>
          <w:r>
            <w:fldChar w:fldCharType="end"/>
          </w:r>
        </w:p>
      </w:tc>
    </w:tr>
  </w:tbl>
  <w:p w14:paraId="5C060401" w14:textId="150B453D" w:rsidR="009467AE" w:rsidRPr="002F41E1" w:rsidRDefault="008147C4" w:rsidP="002F41E1">
    <w:pPr>
      <w:pStyle w:val="Status"/>
      <w:rPr>
        <w:rFonts w:cs="Arial"/>
      </w:rPr>
    </w:pPr>
    <w:r w:rsidRPr="002F41E1">
      <w:rPr>
        <w:rFonts w:cs="Arial"/>
      </w:rPr>
      <w:fldChar w:fldCharType="begin"/>
    </w:r>
    <w:r w:rsidRPr="002F41E1">
      <w:rPr>
        <w:rFonts w:cs="Arial"/>
      </w:rPr>
      <w:instrText xml:space="preserve"> DOCPROPERTY "Status" </w:instrText>
    </w:r>
    <w:r w:rsidRPr="002F41E1">
      <w:rPr>
        <w:rFonts w:cs="Arial"/>
      </w:rPr>
      <w:fldChar w:fldCharType="separate"/>
    </w:r>
    <w:r w:rsidR="00456D9E" w:rsidRPr="002F41E1">
      <w:rPr>
        <w:rFonts w:cs="Arial"/>
      </w:rPr>
      <w:t xml:space="preserve"> </w:t>
    </w:r>
    <w:r w:rsidRPr="002F41E1">
      <w:rPr>
        <w:rFonts w:cs="Arial"/>
      </w:rPr>
      <w:fldChar w:fldCharType="end"/>
    </w:r>
    <w:r w:rsidR="002F41E1" w:rsidRPr="002F41E1">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EC22" w14:textId="77777777" w:rsidR="009467AE" w:rsidRDefault="009467AE">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467AE" w14:paraId="49CF39BA" w14:textId="77777777">
      <w:tc>
        <w:tcPr>
          <w:tcW w:w="1061" w:type="pct"/>
          <w:tcBorders>
            <w:top w:val="single" w:sz="4" w:space="0" w:color="auto"/>
            <w:left w:val="nil"/>
            <w:bottom w:val="nil"/>
            <w:right w:val="nil"/>
          </w:tcBorders>
        </w:tcPr>
        <w:p w14:paraId="31AF886E" w14:textId="30BBE727" w:rsidR="009467AE" w:rsidRDefault="008147C4">
          <w:pPr>
            <w:pStyle w:val="Footer"/>
          </w:pPr>
          <w:r>
            <w:fldChar w:fldCharType="begin"/>
          </w:r>
          <w:r>
            <w:instrText xml:space="preserve"> DOCPROPERTY "Category"  *\charformat  </w:instrText>
          </w:r>
          <w:r>
            <w:fldChar w:fldCharType="separate"/>
          </w:r>
          <w:r w:rsidR="00456D9E">
            <w:t>R64</w:t>
          </w:r>
          <w:r>
            <w:fldChar w:fldCharType="end"/>
          </w:r>
          <w:r w:rsidR="009467AE">
            <w:br/>
          </w:r>
          <w:r>
            <w:fldChar w:fldCharType="begin"/>
          </w:r>
          <w:r>
            <w:instrText xml:space="preserve"> DOCPROPERTY "RepubDt"  *\charformat  </w:instrText>
          </w:r>
          <w:r>
            <w:fldChar w:fldCharType="separate"/>
          </w:r>
          <w:r w:rsidR="00456D9E">
            <w:t>28/08/20</w:t>
          </w:r>
          <w:r>
            <w:fldChar w:fldCharType="end"/>
          </w:r>
        </w:p>
      </w:tc>
      <w:tc>
        <w:tcPr>
          <w:tcW w:w="3092" w:type="pct"/>
          <w:tcBorders>
            <w:top w:val="single" w:sz="4" w:space="0" w:color="auto"/>
            <w:left w:val="nil"/>
            <w:bottom w:val="nil"/>
            <w:right w:val="nil"/>
          </w:tcBorders>
        </w:tcPr>
        <w:p w14:paraId="3611A0A7" w14:textId="6EB77B62" w:rsidR="009467AE" w:rsidRDefault="008147C4">
          <w:pPr>
            <w:pStyle w:val="Footer"/>
            <w:jc w:val="center"/>
          </w:pPr>
          <w:r>
            <w:fldChar w:fldCharType="begin"/>
          </w:r>
          <w:r>
            <w:instrText xml:space="preserve"> REF Citation *\charformat </w:instrText>
          </w:r>
          <w:r>
            <w:fldChar w:fldCharType="separate"/>
          </w:r>
          <w:r w:rsidR="00456D9E">
            <w:t>Road Transport (Public Passenger Services) Regulation 2002</w:t>
          </w:r>
          <w:r>
            <w:fldChar w:fldCharType="end"/>
          </w:r>
        </w:p>
        <w:p w14:paraId="5D4D0573" w14:textId="28AF080F" w:rsidR="009467AE" w:rsidRDefault="008147C4">
          <w:pPr>
            <w:pStyle w:val="FooterInfoCentre"/>
          </w:pPr>
          <w:r>
            <w:fldChar w:fldCharType="begin"/>
          </w:r>
          <w:r>
            <w:instrText xml:space="preserve"> DOCPROPERTY "Eff"  *\charformat </w:instrText>
          </w:r>
          <w:r>
            <w:fldChar w:fldCharType="separate"/>
          </w:r>
          <w:r w:rsidR="00456D9E">
            <w:t xml:space="preserve">Effective:  </w:t>
          </w:r>
          <w:r>
            <w:fldChar w:fldCharType="end"/>
          </w:r>
          <w:r>
            <w:fldChar w:fldCharType="begin"/>
          </w:r>
          <w:r>
            <w:instrText xml:space="preserve"> DOCPROPERTY "StartDt"  *\charformat </w:instrText>
          </w:r>
          <w:r>
            <w:fldChar w:fldCharType="separate"/>
          </w:r>
          <w:r w:rsidR="00456D9E">
            <w:t>28/08/20</w:t>
          </w:r>
          <w:r>
            <w:fldChar w:fldCharType="end"/>
          </w:r>
          <w:r>
            <w:fldChar w:fldCharType="begin"/>
          </w:r>
          <w:r>
            <w:instrText xml:space="preserve"> DOCPROPERTY "EndDt"  *\charformat </w:instrText>
          </w:r>
          <w:r>
            <w:fldChar w:fldCharType="separate"/>
          </w:r>
          <w:r w:rsidR="00456D9E">
            <w:t>-02/11/25</w:t>
          </w:r>
          <w:r>
            <w:fldChar w:fldCharType="end"/>
          </w:r>
        </w:p>
      </w:tc>
      <w:tc>
        <w:tcPr>
          <w:tcW w:w="847" w:type="pct"/>
          <w:tcBorders>
            <w:top w:val="single" w:sz="4" w:space="0" w:color="auto"/>
            <w:left w:val="nil"/>
            <w:bottom w:val="nil"/>
            <w:right w:val="nil"/>
          </w:tcBorders>
        </w:tcPr>
        <w:p w14:paraId="6ED7045C" w14:textId="77777777" w:rsidR="009467AE" w:rsidRDefault="009467A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395</w:t>
          </w:r>
          <w:r>
            <w:rPr>
              <w:rStyle w:val="PageNumber"/>
            </w:rPr>
            <w:fldChar w:fldCharType="end"/>
          </w:r>
        </w:p>
      </w:tc>
    </w:tr>
  </w:tbl>
  <w:p w14:paraId="2DE67B99" w14:textId="39F20735" w:rsidR="009467AE" w:rsidRPr="002F41E1" w:rsidRDefault="008147C4" w:rsidP="002F41E1">
    <w:pPr>
      <w:pStyle w:val="Status"/>
      <w:rPr>
        <w:rFonts w:cs="Arial"/>
      </w:rPr>
    </w:pPr>
    <w:r w:rsidRPr="002F41E1">
      <w:rPr>
        <w:rFonts w:cs="Arial"/>
      </w:rPr>
      <w:fldChar w:fldCharType="begin"/>
    </w:r>
    <w:r w:rsidRPr="002F41E1">
      <w:rPr>
        <w:rFonts w:cs="Arial"/>
      </w:rPr>
      <w:instrText xml:space="preserve"> DOCPROPERTY "Status" </w:instrText>
    </w:r>
    <w:r w:rsidRPr="002F41E1">
      <w:rPr>
        <w:rFonts w:cs="Arial"/>
      </w:rPr>
      <w:fldChar w:fldCharType="separate"/>
    </w:r>
    <w:r w:rsidR="00456D9E" w:rsidRPr="002F41E1">
      <w:rPr>
        <w:rFonts w:cs="Arial"/>
      </w:rPr>
      <w:t xml:space="preserve"> </w:t>
    </w:r>
    <w:r w:rsidRPr="002F41E1">
      <w:rPr>
        <w:rFonts w:cs="Arial"/>
      </w:rPr>
      <w:fldChar w:fldCharType="end"/>
    </w:r>
    <w:r w:rsidR="002F41E1" w:rsidRPr="002F41E1">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8BE4" w14:textId="4A5E2C72" w:rsidR="009467AE" w:rsidRPr="002F41E1" w:rsidRDefault="002F41E1" w:rsidP="002F41E1">
    <w:pPr>
      <w:pStyle w:val="Footer"/>
      <w:jc w:val="center"/>
      <w:rPr>
        <w:rFonts w:cs="Arial"/>
        <w:sz w:val="14"/>
      </w:rPr>
    </w:pPr>
    <w:r w:rsidRPr="002F41E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9CB86" w14:textId="024FCC53" w:rsidR="009467AE" w:rsidRPr="002F41E1" w:rsidRDefault="009467AE" w:rsidP="002F41E1">
    <w:pPr>
      <w:pStyle w:val="Footer"/>
      <w:jc w:val="center"/>
      <w:rPr>
        <w:rFonts w:cs="Arial"/>
        <w:sz w:val="14"/>
      </w:rPr>
    </w:pPr>
    <w:r w:rsidRPr="002F41E1">
      <w:rPr>
        <w:rFonts w:cs="Arial"/>
        <w:sz w:val="14"/>
      </w:rPr>
      <w:fldChar w:fldCharType="begin"/>
    </w:r>
    <w:r w:rsidRPr="002F41E1">
      <w:rPr>
        <w:rFonts w:cs="Arial"/>
        <w:sz w:val="14"/>
      </w:rPr>
      <w:instrText xml:space="preserve"> COMMENTS  \* MERGEFORMAT </w:instrText>
    </w:r>
    <w:r w:rsidRPr="002F41E1">
      <w:rPr>
        <w:rFonts w:cs="Arial"/>
        <w:sz w:val="14"/>
      </w:rPr>
      <w:fldChar w:fldCharType="end"/>
    </w:r>
    <w:r w:rsidR="002F41E1" w:rsidRPr="002F41E1">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9297" w14:textId="6C6BE57D" w:rsidR="009467AE" w:rsidRPr="002F41E1" w:rsidRDefault="002F41E1" w:rsidP="002F41E1">
    <w:pPr>
      <w:pStyle w:val="Footer"/>
      <w:jc w:val="center"/>
      <w:rPr>
        <w:rFonts w:cs="Arial"/>
        <w:sz w:val="14"/>
      </w:rPr>
    </w:pPr>
    <w:r w:rsidRPr="002F41E1">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86203" w14:textId="19DBF646" w:rsidR="009467AE" w:rsidRPr="002F41E1" w:rsidRDefault="002F41E1" w:rsidP="002F41E1">
    <w:pPr>
      <w:pStyle w:val="Footer"/>
      <w:jc w:val="center"/>
      <w:rPr>
        <w:rFonts w:cs="Arial"/>
        <w:sz w:val="14"/>
      </w:rPr>
    </w:pPr>
    <w:r w:rsidRPr="002F41E1">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B456" w14:textId="47D349E6" w:rsidR="009467AE" w:rsidRPr="002F41E1" w:rsidRDefault="009467AE" w:rsidP="002F41E1">
    <w:pPr>
      <w:pStyle w:val="Footer"/>
      <w:jc w:val="center"/>
      <w:rPr>
        <w:rFonts w:cs="Arial"/>
        <w:sz w:val="14"/>
      </w:rPr>
    </w:pPr>
    <w:r w:rsidRPr="002F41E1">
      <w:rPr>
        <w:rFonts w:cs="Arial"/>
        <w:sz w:val="14"/>
      </w:rPr>
      <w:fldChar w:fldCharType="begin"/>
    </w:r>
    <w:r w:rsidRPr="002F41E1">
      <w:rPr>
        <w:rFonts w:cs="Arial"/>
        <w:sz w:val="14"/>
      </w:rPr>
      <w:instrText xml:space="preserve"> DOCPROPERTY "Status" </w:instrText>
    </w:r>
    <w:r w:rsidRPr="002F41E1">
      <w:rPr>
        <w:rFonts w:cs="Arial"/>
        <w:sz w:val="14"/>
      </w:rPr>
      <w:fldChar w:fldCharType="separate"/>
    </w:r>
    <w:r w:rsidR="00456D9E" w:rsidRPr="002F41E1">
      <w:rPr>
        <w:rFonts w:cs="Arial"/>
        <w:sz w:val="14"/>
      </w:rPr>
      <w:t xml:space="preserve"> </w:t>
    </w:r>
    <w:r w:rsidRPr="002F41E1">
      <w:rPr>
        <w:rFonts w:cs="Arial"/>
        <w:sz w:val="14"/>
      </w:rPr>
      <w:fldChar w:fldCharType="end"/>
    </w:r>
    <w:r w:rsidRPr="002F41E1">
      <w:rPr>
        <w:rFonts w:cs="Arial"/>
        <w:sz w:val="14"/>
      </w:rPr>
      <w:fldChar w:fldCharType="begin"/>
    </w:r>
    <w:r w:rsidRPr="002F41E1">
      <w:rPr>
        <w:rFonts w:cs="Arial"/>
        <w:sz w:val="14"/>
      </w:rPr>
      <w:instrText xml:space="preserve"> COMMENTS  \* MERGEFORMAT </w:instrText>
    </w:r>
    <w:r w:rsidRPr="002F41E1">
      <w:rPr>
        <w:rFonts w:cs="Arial"/>
        <w:sz w:val="14"/>
      </w:rPr>
      <w:fldChar w:fldCharType="end"/>
    </w:r>
    <w:r w:rsidR="002F41E1" w:rsidRPr="002F41E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73DE" w14:textId="2FAAD5A8" w:rsidR="008147C4" w:rsidRPr="002F41E1" w:rsidRDefault="002F41E1" w:rsidP="002F41E1">
    <w:pPr>
      <w:pStyle w:val="Footer"/>
      <w:jc w:val="center"/>
      <w:rPr>
        <w:rFonts w:cs="Arial"/>
        <w:sz w:val="14"/>
      </w:rPr>
    </w:pPr>
    <w:r w:rsidRPr="002F41E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51240" w14:textId="77777777" w:rsidR="009467AE" w:rsidRDefault="009467A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467AE" w14:paraId="223DEF70" w14:textId="77777777">
      <w:tc>
        <w:tcPr>
          <w:tcW w:w="846" w:type="pct"/>
        </w:tcPr>
        <w:p w14:paraId="0DAA0369" w14:textId="77777777" w:rsidR="009467AE" w:rsidRDefault="009467A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E5184AC" w14:textId="195315E9" w:rsidR="009467AE" w:rsidRDefault="008147C4">
          <w:pPr>
            <w:pStyle w:val="Footer"/>
            <w:jc w:val="center"/>
          </w:pPr>
          <w:r>
            <w:fldChar w:fldCharType="begin"/>
          </w:r>
          <w:r>
            <w:instrText xml:space="preserve"> REF Citation *\charformat </w:instrText>
          </w:r>
          <w:r>
            <w:fldChar w:fldCharType="separate"/>
          </w:r>
          <w:r w:rsidR="00456D9E">
            <w:t>Road Transport (Public Passenger Services) Regulation 2002</w:t>
          </w:r>
          <w:r>
            <w:fldChar w:fldCharType="end"/>
          </w:r>
        </w:p>
        <w:p w14:paraId="285B96CC" w14:textId="022EED15" w:rsidR="009467AE" w:rsidRDefault="008147C4">
          <w:pPr>
            <w:pStyle w:val="FooterInfoCentre"/>
          </w:pPr>
          <w:r>
            <w:fldChar w:fldCharType="begin"/>
          </w:r>
          <w:r>
            <w:instrText xml:space="preserve"> DOCPROPERTY "Eff"  </w:instrText>
          </w:r>
          <w:r>
            <w:fldChar w:fldCharType="separate"/>
          </w:r>
          <w:r w:rsidR="00456D9E">
            <w:t xml:space="preserve">Effective:  </w:t>
          </w:r>
          <w:r>
            <w:fldChar w:fldCharType="end"/>
          </w:r>
          <w:r>
            <w:fldChar w:fldCharType="begin"/>
          </w:r>
          <w:r>
            <w:instrText xml:space="preserve"> DOCPROPERTY "StartDt"   </w:instrText>
          </w:r>
          <w:r>
            <w:fldChar w:fldCharType="separate"/>
          </w:r>
          <w:r w:rsidR="00456D9E">
            <w:t>28/08/20</w:t>
          </w:r>
          <w:r>
            <w:fldChar w:fldCharType="end"/>
          </w:r>
          <w:r>
            <w:fldChar w:fldCharType="begin"/>
          </w:r>
          <w:r>
            <w:instrText xml:space="preserve"> DOCPROPERTY "EndDt"  </w:instrText>
          </w:r>
          <w:r>
            <w:fldChar w:fldCharType="separate"/>
          </w:r>
          <w:r w:rsidR="00456D9E">
            <w:t>-02/11/25</w:t>
          </w:r>
          <w:r>
            <w:fldChar w:fldCharType="end"/>
          </w:r>
        </w:p>
      </w:tc>
      <w:tc>
        <w:tcPr>
          <w:tcW w:w="1061" w:type="pct"/>
        </w:tcPr>
        <w:p w14:paraId="5CB4E18E" w14:textId="3B7F1E01" w:rsidR="009467AE" w:rsidRDefault="008147C4">
          <w:pPr>
            <w:pStyle w:val="Footer"/>
            <w:jc w:val="right"/>
          </w:pPr>
          <w:r>
            <w:fldChar w:fldCharType="begin"/>
          </w:r>
          <w:r>
            <w:instrText xml:space="preserve"> DOCPROPERTY "Category"  </w:instrText>
          </w:r>
          <w:r>
            <w:fldChar w:fldCharType="separate"/>
          </w:r>
          <w:r w:rsidR="00456D9E">
            <w:t>R64</w:t>
          </w:r>
          <w:r>
            <w:fldChar w:fldCharType="end"/>
          </w:r>
          <w:r w:rsidR="009467AE">
            <w:br/>
          </w:r>
          <w:r>
            <w:fldChar w:fldCharType="begin"/>
          </w:r>
          <w:r>
            <w:instrText xml:space="preserve"> DOCPROPERTY "RepubDt"  </w:instrText>
          </w:r>
          <w:r>
            <w:fldChar w:fldCharType="separate"/>
          </w:r>
          <w:r w:rsidR="00456D9E">
            <w:t>28/08/20</w:t>
          </w:r>
          <w:r>
            <w:fldChar w:fldCharType="end"/>
          </w:r>
        </w:p>
      </w:tc>
    </w:tr>
  </w:tbl>
  <w:p w14:paraId="3D174FEA" w14:textId="4AC65128" w:rsidR="009467AE" w:rsidRPr="002F41E1" w:rsidRDefault="008147C4" w:rsidP="002F41E1">
    <w:pPr>
      <w:pStyle w:val="Status"/>
      <w:rPr>
        <w:rFonts w:cs="Arial"/>
      </w:rPr>
    </w:pPr>
    <w:r w:rsidRPr="002F41E1">
      <w:rPr>
        <w:rFonts w:cs="Arial"/>
      </w:rPr>
      <w:fldChar w:fldCharType="begin"/>
    </w:r>
    <w:r w:rsidRPr="002F41E1">
      <w:rPr>
        <w:rFonts w:cs="Arial"/>
      </w:rPr>
      <w:instrText xml:space="preserve"> DOCPROPERTY "Status" </w:instrText>
    </w:r>
    <w:r w:rsidRPr="002F41E1">
      <w:rPr>
        <w:rFonts w:cs="Arial"/>
      </w:rPr>
      <w:fldChar w:fldCharType="separate"/>
    </w:r>
    <w:r w:rsidR="00456D9E" w:rsidRPr="002F41E1">
      <w:rPr>
        <w:rFonts w:cs="Arial"/>
      </w:rPr>
      <w:t xml:space="preserve"> </w:t>
    </w:r>
    <w:r w:rsidRPr="002F41E1">
      <w:rPr>
        <w:rFonts w:cs="Arial"/>
      </w:rPr>
      <w:fldChar w:fldCharType="end"/>
    </w:r>
    <w:r w:rsidR="002F41E1" w:rsidRPr="002F41E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D9C2" w14:textId="77777777" w:rsidR="009467AE" w:rsidRDefault="009467A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467AE" w14:paraId="4BE46315" w14:textId="77777777">
      <w:tc>
        <w:tcPr>
          <w:tcW w:w="1061" w:type="pct"/>
        </w:tcPr>
        <w:p w14:paraId="1613B973" w14:textId="02A5E013" w:rsidR="009467AE" w:rsidRDefault="008147C4">
          <w:pPr>
            <w:pStyle w:val="Footer"/>
          </w:pPr>
          <w:r>
            <w:fldChar w:fldCharType="begin"/>
          </w:r>
          <w:r>
            <w:instrText xml:space="preserve"> DOCPROPERTY "Category"  </w:instrText>
          </w:r>
          <w:r>
            <w:fldChar w:fldCharType="separate"/>
          </w:r>
          <w:r w:rsidR="00456D9E">
            <w:t>R64</w:t>
          </w:r>
          <w:r>
            <w:fldChar w:fldCharType="end"/>
          </w:r>
          <w:r w:rsidR="009467AE">
            <w:br/>
          </w:r>
          <w:r>
            <w:fldChar w:fldCharType="begin"/>
          </w:r>
          <w:r>
            <w:instrText xml:space="preserve"> DOCPROPERTY "RepubDt"  </w:instrText>
          </w:r>
          <w:r>
            <w:fldChar w:fldCharType="separate"/>
          </w:r>
          <w:r w:rsidR="00456D9E">
            <w:t>28/08/20</w:t>
          </w:r>
          <w:r>
            <w:fldChar w:fldCharType="end"/>
          </w:r>
        </w:p>
      </w:tc>
      <w:tc>
        <w:tcPr>
          <w:tcW w:w="3093" w:type="pct"/>
        </w:tcPr>
        <w:p w14:paraId="0DBE3FAE" w14:textId="5B6FB54B" w:rsidR="009467AE" w:rsidRDefault="008147C4">
          <w:pPr>
            <w:pStyle w:val="Footer"/>
            <w:jc w:val="center"/>
          </w:pPr>
          <w:r>
            <w:fldChar w:fldCharType="begin"/>
          </w:r>
          <w:r>
            <w:instrText xml:space="preserve"> REF Citation *\charformat </w:instrText>
          </w:r>
          <w:r>
            <w:fldChar w:fldCharType="separate"/>
          </w:r>
          <w:r w:rsidR="00456D9E">
            <w:t>Road Transport (Public Passenger Services) Regulation 2002</w:t>
          </w:r>
          <w:r>
            <w:fldChar w:fldCharType="end"/>
          </w:r>
        </w:p>
        <w:p w14:paraId="569DB3F3" w14:textId="294A34C4" w:rsidR="009467AE" w:rsidRDefault="008147C4">
          <w:pPr>
            <w:pStyle w:val="FooterInfoCentre"/>
          </w:pPr>
          <w:r>
            <w:fldChar w:fldCharType="begin"/>
          </w:r>
          <w:r>
            <w:instrText xml:space="preserve"> DOCPROPERTY "Eff"  </w:instrText>
          </w:r>
          <w:r>
            <w:fldChar w:fldCharType="separate"/>
          </w:r>
          <w:r w:rsidR="00456D9E">
            <w:t xml:space="preserve">Effective:  </w:t>
          </w:r>
          <w:r>
            <w:fldChar w:fldCharType="end"/>
          </w:r>
          <w:r>
            <w:fldChar w:fldCharType="begin"/>
          </w:r>
          <w:r>
            <w:instrText xml:space="preserve"> DOCPROPERTY "StartDt"  </w:instrText>
          </w:r>
          <w:r>
            <w:fldChar w:fldCharType="separate"/>
          </w:r>
          <w:r w:rsidR="00456D9E">
            <w:t>28/08/20</w:t>
          </w:r>
          <w:r>
            <w:fldChar w:fldCharType="end"/>
          </w:r>
          <w:r>
            <w:fldChar w:fldCharType="begin"/>
          </w:r>
          <w:r>
            <w:instrText xml:space="preserve"> DOCPROPERTY "EndDt"  </w:instrText>
          </w:r>
          <w:r>
            <w:fldChar w:fldCharType="separate"/>
          </w:r>
          <w:r w:rsidR="00456D9E">
            <w:t>-02/11/25</w:t>
          </w:r>
          <w:r>
            <w:fldChar w:fldCharType="end"/>
          </w:r>
        </w:p>
      </w:tc>
      <w:tc>
        <w:tcPr>
          <w:tcW w:w="846" w:type="pct"/>
        </w:tcPr>
        <w:p w14:paraId="7B0D64E3" w14:textId="77777777" w:rsidR="009467AE" w:rsidRDefault="009467A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3B9F7F8" w14:textId="500429D9" w:rsidR="009467AE" w:rsidRPr="002F41E1" w:rsidRDefault="008147C4" w:rsidP="002F41E1">
    <w:pPr>
      <w:pStyle w:val="Status"/>
      <w:rPr>
        <w:rFonts w:cs="Arial"/>
      </w:rPr>
    </w:pPr>
    <w:r w:rsidRPr="002F41E1">
      <w:rPr>
        <w:rFonts w:cs="Arial"/>
      </w:rPr>
      <w:fldChar w:fldCharType="begin"/>
    </w:r>
    <w:r w:rsidRPr="002F41E1">
      <w:rPr>
        <w:rFonts w:cs="Arial"/>
      </w:rPr>
      <w:instrText xml:space="preserve"> DOCPROPERTY "Status" </w:instrText>
    </w:r>
    <w:r w:rsidRPr="002F41E1">
      <w:rPr>
        <w:rFonts w:cs="Arial"/>
      </w:rPr>
      <w:fldChar w:fldCharType="separate"/>
    </w:r>
    <w:r w:rsidR="00456D9E" w:rsidRPr="002F41E1">
      <w:rPr>
        <w:rFonts w:cs="Arial"/>
      </w:rPr>
      <w:t xml:space="preserve"> </w:t>
    </w:r>
    <w:r w:rsidRPr="002F41E1">
      <w:rPr>
        <w:rFonts w:cs="Arial"/>
      </w:rPr>
      <w:fldChar w:fldCharType="end"/>
    </w:r>
    <w:r w:rsidR="002F41E1" w:rsidRPr="002F41E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EEE7" w14:textId="77777777" w:rsidR="009467AE" w:rsidRDefault="009467A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467AE" w14:paraId="2C79EFB7" w14:textId="77777777">
      <w:tc>
        <w:tcPr>
          <w:tcW w:w="1061" w:type="pct"/>
        </w:tcPr>
        <w:p w14:paraId="083B1001" w14:textId="3682D338" w:rsidR="009467AE" w:rsidRDefault="008147C4">
          <w:pPr>
            <w:pStyle w:val="Footer"/>
          </w:pPr>
          <w:r>
            <w:fldChar w:fldCharType="begin"/>
          </w:r>
          <w:r>
            <w:instrText xml:space="preserve"> DOCPROPERTY "Category"  </w:instrText>
          </w:r>
          <w:r>
            <w:fldChar w:fldCharType="separate"/>
          </w:r>
          <w:r w:rsidR="00456D9E">
            <w:t>R64</w:t>
          </w:r>
          <w:r>
            <w:fldChar w:fldCharType="end"/>
          </w:r>
          <w:r w:rsidR="009467AE">
            <w:br/>
          </w:r>
          <w:r>
            <w:fldChar w:fldCharType="begin"/>
          </w:r>
          <w:r>
            <w:instrText xml:space="preserve"> DOCPROPERTY "RepubDt"  </w:instrText>
          </w:r>
          <w:r>
            <w:fldChar w:fldCharType="separate"/>
          </w:r>
          <w:r w:rsidR="00456D9E">
            <w:t>28/08/20</w:t>
          </w:r>
          <w:r>
            <w:fldChar w:fldCharType="end"/>
          </w:r>
        </w:p>
      </w:tc>
      <w:tc>
        <w:tcPr>
          <w:tcW w:w="3093" w:type="pct"/>
        </w:tcPr>
        <w:p w14:paraId="5CE1A20C" w14:textId="57113CDA" w:rsidR="009467AE" w:rsidRDefault="008147C4">
          <w:pPr>
            <w:pStyle w:val="Footer"/>
            <w:jc w:val="center"/>
          </w:pPr>
          <w:r>
            <w:fldChar w:fldCharType="begin"/>
          </w:r>
          <w:r>
            <w:instrText xml:space="preserve"> REF Citation *\charformat </w:instrText>
          </w:r>
          <w:r>
            <w:fldChar w:fldCharType="separate"/>
          </w:r>
          <w:r w:rsidR="00456D9E">
            <w:t>Road Transport (Public Passenger Services) Regulation 2002</w:t>
          </w:r>
          <w:r>
            <w:fldChar w:fldCharType="end"/>
          </w:r>
        </w:p>
        <w:p w14:paraId="57127C3A" w14:textId="7E907286" w:rsidR="009467AE" w:rsidRDefault="008147C4">
          <w:pPr>
            <w:pStyle w:val="FooterInfoCentre"/>
          </w:pPr>
          <w:r>
            <w:fldChar w:fldCharType="begin"/>
          </w:r>
          <w:r>
            <w:instrText xml:space="preserve"> DOCPROPERTY "Eff"  </w:instrText>
          </w:r>
          <w:r>
            <w:fldChar w:fldCharType="separate"/>
          </w:r>
          <w:r w:rsidR="00456D9E">
            <w:t xml:space="preserve">Effective:  </w:t>
          </w:r>
          <w:r>
            <w:fldChar w:fldCharType="end"/>
          </w:r>
          <w:r>
            <w:fldChar w:fldCharType="begin"/>
          </w:r>
          <w:r>
            <w:instrText xml:space="preserve"> DOCPROPERTY "StartDt"   </w:instrText>
          </w:r>
          <w:r>
            <w:fldChar w:fldCharType="separate"/>
          </w:r>
          <w:r w:rsidR="00456D9E">
            <w:t>28/08/20</w:t>
          </w:r>
          <w:r>
            <w:fldChar w:fldCharType="end"/>
          </w:r>
          <w:r>
            <w:fldChar w:fldCharType="begin"/>
          </w:r>
          <w:r>
            <w:instrText xml:space="preserve"> DOCPROPERTY "EndDt"  </w:instrText>
          </w:r>
          <w:r>
            <w:fldChar w:fldCharType="separate"/>
          </w:r>
          <w:r w:rsidR="00456D9E">
            <w:t>-02/11/25</w:t>
          </w:r>
          <w:r>
            <w:fldChar w:fldCharType="end"/>
          </w:r>
        </w:p>
      </w:tc>
      <w:tc>
        <w:tcPr>
          <w:tcW w:w="846" w:type="pct"/>
        </w:tcPr>
        <w:p w14:paraId="7B349D0D" w14:textId="77777777" w:rsidR="009467AE" w:rsidRDefault="009467A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CEDF9D9" w14:textId="5ADC49B2" w:rsidR="009467AE" w:rsidRPr="002F41E1" w:rsidRDefault="002F41E1" w:rsidP="002F41E1">
    <w:pPr>
      <w:pStyle w:val="Status"/>
      <w:rPr>
        <w:rFonts w:cs="Arial"/>
      </w:rPr>
    </w:pPr>
    <w:r w:rsidRPr="002F41E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D28A" w14:textId="77777777" w:rsidR="009467AE" w:rsidRDefault="009467A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467AE" w14:paraId="59EE08E8" w14:textId="77777777">
      <w:tc>
        <w:tcPr>
          <w:tcW w:w="847" w:type="pct"/>
        </w:tcPr>
        <w:p w14:paraId="5CF7B3B3" w14:textId="77777777" w:rsidR="009467AE" w:rsidRDefault="009467A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298</w:t>
          </w:r>
          <w:r>
            <w:rPr>
              <w:rStyle w:val="PageNumber"/>
            </w:rPr>
            <w:fldChar w:fldCharType="end"/>
          </w:r>
        </w:p>
      </w:tc>
      <w:tc>
        <w:tcPr>
          <w:tcW w:w="3092" w:type="pct"/>
        </w:tcPr>
        <w:p w14:paraId="25B5C361" w14:textId="5CE3B233" w:rsidR="009467AE" w:rsidRDefault="008147C4">
          <w:pPr>
            <w:pStyle w:val="Footer"/>
            <w:jc w:val="center"/>
          </w:pPr>
          <w:r>
            <w:fldChar w:fldCharType="begin"/>
          </w:r>
          <w:r>
            <w:instrText xml:space="preserve"> REF Citation *\charformat </w:instrText>
          </w:r>
          <w:r>
            <w:fldChar w:fldCharType="separate"/>
          </w:r>
          <w:r w:rsidR="00456D9E">
            <w:t>Road Transport (Public Passenger Services) Regulation 2002</w:t>
          </w:r>
          <w:r>
            <w:fldChar w:fldCharType="end"/>
          </w:r>
        </w:p>
        <w:p w14:paraId="4915228D" w14:textId="254AE76A" w:rsidR="009467AE" w:rsidRDefault="008147C4">
          <w:pPr>
            <w:pStyle w:val="FooterInfoCentre"/>
          </w:pPr>
          <w:r>
            <w:fldChar w:fldCharType="begin"/>
          </w:r>
          <w:r>
            <w:instrText xml:space="preserve"> DOCPROPERTY "Eff"  *\charformat </w:instrText>
          </w:r>
          <w:r>
            <w:fldChar w:fldCharType="separate"/>
          </w:r>
          <w:r w:rsidR="00456D9E">
            <w:t xml:space="preserve">Effective:  </w:t>
          </w:r>
          <w:r>
            <w:fldChar w:fldCharType="end"/>
          </w:r>
          <w:r>
            <w:fldChar w:fldCharType="begin"/>
          </w:r>
          <w:r>
            <w:instrText xml:space="preserve"> DOCPROPERTY "StartDt"  *\charformat </w:instrText>
          </w:r>
          <w:r>
            <w:fldChar w:fldCharType="separate"/>
          </w:r>
          <w:r w:rsidR="00456D9E">
            <w:t>28/08/20</w:t>
          </w:r>
          <w:r>
            <w:fldChar w:fldCharType="end"/>
          </w:r>
          <w:r>
            <w:fldChar w:fldCharType="begin"/>
          </w:r>
          <w:r>
            <w:instrText xml:space="preserve"> DOCPROPERTY "EndDt"  *\charformat </w:instrText>
          </w:r>
          <w:r>
            <w:fldChar w:fldCharType="separate"/>
          </w:r>
          <w:r w:rsidR="00456D9E">
            <w:t>-02/11/25</w:t>
          </w:r>
          <w:r>
            <w:fldChar w:fldCharType="end"/>
          </w:r>
        </w:p>
      </w:tc>
      <w:tc>
        <w:tcPr>
          <w:tcW w:w="1061" w:type="pct"/>
        </w:tcPr>
        <w:p w14:paraId="4ADB4B8C" w14:textId="5BCBFC1E" w:rsidR="009467AE" w:rsidRDefault="008147C4">
          <w:pPr>
            <w:pStyle w:val="Footer"/>
            <w:jc w:val="right"/>
          </w:pPr>
          <w:r>
            <w:fldChar w:fldCharType="begin"/>
          </w:r>
          <w:r>
            <w:instrText xml:space="preserve"> DOCPROPERTY "Category"  *\charformat  </w:instrText>
          </w:r>
          <w:r>
            <w:fldChar w:fldCharType="separate"/>
          </w:r>
          <w:r w:rsidR="00456D9E">
            <w:t>R64</w:t>
          </w:r>
          <w:r>
            <w:fldChar w:fldCharType="end"/>
          </w:r>
          <w:r w:rsidR="009467AE">
            <w:br/>
          </w:r>
          <w:r>
            <w:fldChar w:fldCharType="begin"/>
          </w:r>
          <w:r>
            <w:instrText xml:space="preserve"> DOCPROPERTY "RepubDt"  *\charformat  </w:instrText>
          </w:r>
          <w:r>
            <w:fldChar w:fldCharType="separate"/>
          </w:r>
          <w:r w:rsidR="00456D9E">
            <w:t>28/08/20</w:t>
          </w:r>
          <w:r>
            <w:fldChar w:fldCharType="end"/>
          </w:r>
        </w:p>
      </w:tc>
    </w:tr>
  </w:tbl>
  <w:p w14:paraId="1BD89E53" w14:textId="59575275" w:rsidR="009467AE" w:rsidRPr="002F41E1" w:rsidRDefault="008147C4" w:rsidP="002F41E1">
    <w:pPr>
      <w:pStyle w:val="Status"/>
      <w:rPr>
        <w:rFonts w:cs="Arial"/>
      </w:rPr>
    </w:pPr>
    <w:r w:rsidRPr="002F41E1">
      <w:rPr>
        <w:rFonts w:cs="Arial"/>
      </w:rPr>
      <w:fldChar w:fldCharType="begin"/>
    </w:r>
    <w:r w:rsidRPr="002F41E1">
      <w:rPr>
        <w:rFonts w:cs="Arial"/>
      </w:rPr>
      <w:instrText xml:space="preserve"> DOCPROPERTY "Status" </w:instrText>
    </w:r>
    <w:r w:rsidRPr="002F41E1">
      <w:rPr>
        <w:rFonts w:cs="Arial"/>
      </w:rPr>
      <w:fldChar w:fldCharType="separate"/>
    </w:r>
    <w:r w:rsidR="00456D9E" w:rsidRPr="002F41E1">
      <w:rPr>
        <w:rFonts w:cs="Arial"/>
      </w:rPr>
      <w:t xml:space="preserve"> </w:t>
    </w:r>
    <w:r w:rsidRPr="002F41E1">
      <w:rPr>
        <w:rFonts w:cs="Arial"/>
      </w:rPr>
      <w:fldChar w:fldCharType="end"/>
    </w:r>
    <w:r w:rsidR="002F41E1" w:rsidRPr="002F41E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58E5" w14:textId="77777777" w:rsidR="009467AE" w:rsidRDefault="009467A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467AE" w14:paraId="2F5DED1D" w14:textId="77777777">
      <w:tc>
        <w:tcPr>
          <w:tcW w:w="1061" w:type="pct"/>
        </w:tcPr>
        <w:p w14:paraId="330643B3" w14:textId="5358A43E" w:rsidR="009467AE" w:rsidRDefault="008147C4">
          <w:pPr>
            <w:pStyle w:val="Footer"/>
          </w:pPr>
          <w:r>
            <w:fldChar w:fldCharType="begin"/>
          </w:r>
          <w:r>
            <w:instrText xml:space="preserve"> DOCPROPERTY "Category"  *\charformat  </w:instrText>
          </w:r>
          <w:r>
            <w:fldChar w:fldCharType="separate"/>
          </w:r>
          <w:r w:rsidR="00456D9E">
            <w:t>R64</w:t>
          </w:r>
          <w:r>
            <w:fldChar w:fldCharType="end"/>
          </w:r>
          <w:r w:rsidR="009467AE">
            <w:br/>
          </w:r>
          <w:r>
            <w:fldChar w:fldCharType="begin"/>
          </w:r>
          <w:r>
            <w:instrText xml:space="preserve"> DOCPROPERTY "RepubDt"  *\charformat  </w:instrText>
          </w:r>
          <w:r>
            <w:fldChar w:fldCharType="separate"/>
          </w:r>
          <w:r w:rsidR="00456D9E">
            <w:t>28/08/20</w:t>
          </w:r>
          <w:r>
            <w:fldChar w:fldCharType="end"/>
          </w:r>
        </w:p>
      </w:tc>
      <w:tc>
        <w:tcPr>
          <w:tcW w:w="3092" w:type="pct"/>
        </w:tcPr>
        <w:p w14:paraId="12600332" w14:textId="2C2C6D46" w:rsidR="009467AE" w:rsidRDefault="008147C4">
          <w:pPr>
            <w:pStyle w:val="Footer"/>
            <w:jc w:val="center"/>
          </w:pPr>
          <w:r>
            <w:fldChar w:fldCharType="begin"/>
          </w:r>
          <w:r>
            <w:instrText xml:space="preserve"> REF Citation *\charformat </w:instrText>
          </w:r>
          <w:r>
            <w:fldChar w:fldCharType="separate"/>
          </w:r>
          <w:r w:rsidR="00456D9E">
            <w:t>Road Transport (Public Passenger Services) Regulation 2002</w:t>
          </w:r>
          <w:r>
            <w:fldChar w:fldCharType="end"/>
          </w:r>
        </w:p>
        <w:p w14:paraId="08674E7D" w14:textId="5A1C6EDB" w:rsidR="009467AE" w:rsidRDefault="008147C4">
          <w:pPr>
            <w:pStyle w:val="FooterInfoCentre"/>
          </w:pPr>
          <w:r>
            <w:fldChar w:fldCharType="begin"/>
          </w:r>
          <w:r>
            <w:instrText xml:space="preserve"> DOCPROPERTY "Eff"  *\charformat </w:instrText>
          </w:r>
          <w:r>
            <w:fldChar w:fldCharType="separate"/>
          </w:r>
          <w:r w:rsidR="00456D9E">
            <w:t xml:space="preserve">Effective:  </w:t>
          </w:r>
          <w:r>
            <w:fldChar w:fldCharType="end"/>
          </w:r>
          <w:r>
            <w:fldChar w:fldCharType="begin"/>
          </w:r>
          <w:r>
            <w:instrText xml:space="preserve"> DOCPROPERTY "StartDt"  *\charformat </w:instrText>
          </w:r>
          <w:r>
            <w:fldChar w:fldCharType="separate"/>
          </w:r>
          <w:r w:rsidR="00456D9E">
            <w:t>28/08/20</w:t>
          </w:r>
          <w:r>
            <w:fldChar w:fldCharType="end"/>
          </w:r>
          <w:r>
            <w:fldChar w:fldCharType="begin"/>
          </w:r>
          <w:r>
            <w:instrText xml:space="preserve"> DOCPROPERTY "EndDt"  *\charformat </w:instrText>
          </w:r>
          <w:r>
            <w:fldChar w:fldCharType="separate"/>
          </w:r>
          <w:r w:rsidR="00456D9E">
            <w:t>-02/11/25</w:t>
          </w:r>
          <w:r>
            <w:fldChar w:fldCharType="end"/>
          </w:r>
        </w:p>
      </w:tc>
      <w:tc>
        <w:tcPr>
          <w:tcW w:w="847" w:type="pct"/>
        </w:tcPr>
        <w:p w14:paraId="7E3AC329" w14:textId="77777777" w:rsidR="009467AE" w:rsidRDefault="009467A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297</w:t>
          </w:r>
          <w:r>
            <w:rPr>
              <w:rStyle w:val="PageNumber"/>
            </w:rPr>
            <w:fldChar w:fldCharType="end"/>
          </w:r>
        </w:p>
      </w:tc>
    </w:tr>
  </w:tbl>
  <w:p w14:paraId="415E36B2" w14:textId="4E4C1F3D" w:rsidR="009467AE" w:rsidRPr="002F41E1" w:rsidRDefault="008147C4" w:rsidP="002F41E1">
    <w:pPr>
      <w:pStyle w:val="Status"/>
      <w:rPr>
        <w:rFonts w:cs="Arial"/>
      </w:rPr>
    </w:pPr>
    <w:r w:rsidRPr="002F41E1">
      <w:rPr>
        <w:rFonts w:cs="Arial"/>
      </w:rPr>
      <w:fldChar w:fldCharType="begin"/>
    </w:r>
    <w:r w:rsidRPr="002F41E1">
      <w:rPr>
        <w:rFonts w:cs="Arial"/>
      </w:rPr>
      <w:instrText xml:space="preserve"> DOCPROPERTY "Status" </w:instrText>
    </w:r>
    <w:r w:rsidRPr="002F41E1">
      <w:rPr>
        <w:rFonts w:cs="Arial"/>
      </w:rPr>
      <w:fldChar w:fldCharType="separate"/>
    </w:r>
    <w:r w:rsidR="00456D9E" w:rsidRPr="002F41E1">
      <w:rPr>
        <w:rFonts w:cs="Arial"/>
      </w:rPr>
      <w:t xml:space="preserve"> </w:t>
    </w:r>
    <w:r w:rsidRPr="002F41E1">
      <w:rPr>
        <w:rFonts w:cs="Arial"/>
      </w:rPr>
      <w:fldChar w:fldCharType="end"/>
    </w:r>
    <w:r w:rsidR="002F41E1" w:rsidRPr="002F41E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716C" w14:textId="77777777" w:rsidR="009467AE" w:rsidRDefault="009467A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467AE" w14:paraId="73088D80" w14:textId="77777777">
      <w:tc>
        <w:tcPr>
          <w:tcW w:w="1061" w:type="pct"/>
        </w:tcPr>
        <w:p w14:paraId="59C13C83" w14:textId="56917A5B" w:rsidR="009467AE" w:rsidRDefault="008147C4">
          <w:pPr>
            <w:pStyle w:val="Footer"/>
          </w:pPr>
          <w:r>
            <w:fldChar w:fldCharType="begin"/>
          </w:r>
          <w:r>
            <w:instrText xml:space="preserve"> DOCPROPERTY "Category"  *\charformat  </w:instrText>
          </w:r>
          <w:r>
            <w:fldChar w:fldCharType="separate"/>
          </w:r>
          <w:r w:rsidR="00456D9E">
            <w:t>R64</w:t>
          </w:r>
          <w:r>
            <w:fldChar w:fldCharType="end"/>
          </w:r>
          <w:r w:rsidR="009467AE">
            <w:br/>
          </w:r>
          <w:r>
            <w:fldChar w:fldCharType="begin"/>
          </w:r>
          <w:r>
            <w:instrText xml:space="preserve"> DOCPROPERTY "RepubDt"  *\charformat  </w:instrText>
          </w:r>
          <w:r>
            <w:fldChar w:fldCharType="separate"/>
          </w:r>
          <w:r w:rsidR="00456D9E">
            <w:t>28/08/20</w:t>
          </w:r>
          <w:r>
            <w:fldChar w:fldCharType="end"/>
          </w:r>
        </w:p>
      </w:tc>
      <w:tc>
        <w:tcPr>
          <w:tcW w:w="3092" w:type="pct"/>
        </w:tcPr>
        <w:p w14:paraId="653B463A" w14:textId="396EFCA8" w:rsidR="009467AE" w:rsidRDefault="008147C4">
          <w:pPr>
            <w:pStyle w:val="Footer"/>
            <w:jc w:val="center"/>
          </w:pPr>
          <w:r>
            <w:fldChar w:fldCharType="begin"/>
          </w:r>
          <w:r>
            <w:instrText xml:space="preserve"> REF Citation *\charformat </w:instrText>
          </w:r>
          <w:r>
            <w:fldChar w:fldCharType="separate"/>
          </w:r>
          <w:r w:rsidR="00456D9E">
            <w:t>Road Transport (Public Passenger Services) Regulation 2002</w:t>
          </w:r>
          <w:r>
            <w:fldChar w:fldCharType="end"/>
          </w:r>
        </w:p>
        <w:p w14:paraId="2E021AB4" w14:textId="327380D4" w:rsidR="009467AE" w:rsidRDefault="008147C4">
          <w:pPr>
            <w:pStyle w:val="FooterInfoCentre"/>
          </w:pPr>
          <w:r>
            <w:fldChar w:fldCharType="begin"/>
          </w:r>
          <w:r>
            <w:instrText xml:space="preserve"> DOCPROPERTY "Eff"  *\charformat </w:instrText>
          </w:r>
          <w:r>
            <w:fldChar w:fldCharType="separate"/>
          </w:r>
          <w:r w:rsidR="00456D9E">
            <w:t xml:space="preserve">Effective:  </w:t>
          </w:r>
          <w:r>
            <w:fldChar w:fldCharType="end"/>
          </w:r>
          <w:r>
            <w:fldChar w:fldCharType="begin"/>
          </w:r>
          <w:r>
            <w:instrText xml:space="preserve"> DOCPROPERTY "StartDt"  *\charformat </w:instrText>
          </w:r>
          <w:r>
            <w:fldChar w:fldCharType="separate"/>
          </w:r>
          <w:r w:rsidR="00456D9E">
            <w:t>28/08/20</w:t>
          </w:r>
          <w:r>
            <w:fldChar w:fldCharType="end"/>
          </w:r>
          <w:r>
            <w:fldChar w:fldCharType="begin"/>
          </w:r>
          <w:r>
            <w:instrText xml:space="preserve"> DOCPROPERTY "EndDt"  *\charformat </w:instrText>
          </w:r>
          <w:r>
            <w:fldChar w:fldCharType="separate"/>
          </w:r>
          <w:r w:rsidR="00456D9E">
            <w:t>-02/11/25</w:t>
          </w:r>
          <w:r>
            <w:fldChar w:fldCharType="end"/>
          </w:r>
        </w:p>
      </w:tc>
      <w:tc>
        <w:tcPr>
          <w:tcW w:w="847" w:type="pct"/>
        </w:tcPr>
        <w:p w14:paraId="21C739FE" w14:textId="77777777" w:rsidR="009467AE" w:rsidRDefault="009467A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A296B9A" w14:textId="352457E1" w:rsidR="009467AE" w:rsidRPr="002F41E1" w:rsidRDefault="008147C4" w:rsidP="002F41E1">
    <w:pPr>
      <w:pStyle w:val="Status"/>
      <w:rPr>
        <w:rFonts w:cs="Arial"/>
      </w:rPr>
    </w:pPr>
    <w:r w:rsidRPr="002F41E1">
      <w:rPr>
        <w:rFonts w:cs="Arial"/>
      </w:rPr>
      <w:fldChar w:fldCharType="begin"/>
    </w:r>
    <w:r w:rsidRPr="002F41E1">
      <w:rPr>
        <w:rFonts w:cs="Arial"/>
      </w:rPr>
      <w:instrText xml:space="preserve"> DOCPROPERTY "Status" </w:instrText>
    </w:r>
    <w:r w:rsidRPr="002F41E1">
      <w:rPr>
        <w:rFonts w:cs="Arial"/>
      </w:rPr>
      <w:fldChar w:fldCharType="separate"/>
    </w:r>
    <w:r w:rsidR="00456D9E" w:rsidRPr="002F41E1">
      <w:rPr>
        <w:rFonts w:cs="Arial"/>
      </w:rPr>
      <w:t xml:space="preserve"> </w:t>
    </w:r>
    <w:r w:rsidRPr="002F41E1">
      <w:rPr>
        <w:rFonts w:cs="Arial"/>
      </w:rPr>
      <w:fldChar w:fldCharType="end"/>
    </w:r>
    <w:r w:rsidR="002F41E1" w:rsidRPr="002F41E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B2C1B" w14:textId="77777777" w:rsidR="009467AE" w:rsidRDefault="009467AE">
      <w:r>
        <w:separator/>
      </w:r>
    </w:p>
  </w:footnote>
  <w:footnote w:type="continuationSeparator" w:id="0">
    <w:p w14:paraId="27CF3C48" w14:textId="77777777" w:rsidR="009467AE" w:rsidRDefault="00946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1DC5" w14:textId="77777777" w:rsidR="008147C4" w:rsidRDefault="008147C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467AE" w14:paraId="1A306FEE" w14:textId="77777777">
      <w:trPr>
        <w:jc w:val="center"/>
      </w:trPr>
      <w:tc>
        <w:tcPr>
          <w:tcW w:w="1340" w:type="dxa"/>
          <w:tcBorders>
            <w:top w:val="nil"/>
            <w:left w:val="nil"/>
            <w:bottom w:val="nil"/>
            <w:right w:val="nil"/>
          </w:tcBorders>
        </w:tcPr>
        <w:p w14:paraId="7756B4D3" w14:textId="77777777" w:rsidR="009467AE" w:rsidRDefault="009467AE">
          <w:pPr>
            <w:pStyle w:val="HeaderEven"/>
          </w:pPr>
        </w:p>
      </w:tc>
      <w:tc>
        <w:tcPr>
          <w:tcW w:w="6583" w:type="dxa"/>
          <w:tcBorders>
            <w:top w:val="nil"/>
            <w:left w:val="nil"/>
            <w:bottom w:val="nil"/>
            <w:right w:val="nil"/>
          </w:tcBorders>
        </w:tcPr>
        <w:p w14:paraId="5463F810" w14:textId="77777777" w:rsidR="009467AE" w:rsidRDefault="009467AE">
          <w:pPr>
            <w:pStyle w:val="HeaderEven"/>
          </w:pPr>
        </w:p>
      </w:tc>
    </w:tr>
    <w:tr w:rsidR="009467AE" w14:paraId="5036AE92" w14:textId="77777777">
      <w:trPr>
        <w:jc w:val="center"/>
      </w:trPr>
      <w:tc>
        <w:tcPr>
          <w:tcW w:w="7923" w:type="dxa"/>
          <w:gridSpan w:val="2"/>
          <w:tcBorders>
            <w:top w:val="nil"/>
            <w:left w:val="nil"/>
            <w:bottom w:val="single" w:sz="4" w:space="0" w:color="auto"/>
            <w:right w:val="nil"/>
          </w:tcBorders>
        </w:tcPr>
        <w:p w14:paraId="4F42C970" w14:textId="77777777" w:rsidR="009467AE" w:rsidRDefault="009467AE">
          <w:pPr>
            <w:pStyle w:val="HeaderEven6"/>
          </w:pPr>
          <w:r>
            <w:t>Dictionary</w:t>
          </w:r>
        </w:p>
      </w:tc>
    </w:tr>
  </w:tbl>
  <w:p w14:paraId="5CD3EB8F" w14:textId="77777777" w:rsidR="009467AE" w:rsidRDefault="009467A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467AE" w14:paraId="7D4AC230" w14:textId="77777777">
      <w:trPr>
        <w:jc w:val="center"/>
      </w:trPr>
      <w:tc>
        <w:tcPr>
          <w:tcW w:w="6583" w:type="dxa"/>
          <w:tcBorders>
            <w:top w:val="nil"/>
            <w:left w:val="nil"/>
            <w:bottom w:val="nil"/>
            <w:right w:val="nil"/>
          </w:tcBorders>
        </w:tcPr>
        <w:p w14:paraId="386A6C4C" w14:textId="77777777" w:rsidR="009467AE" w:rsidRDefault="009467AE">
          <w:pPr>
            <w:pStyle w:val="HeaderOdd"/>
          </w:pPr>
        </w:p>
      </w:tc>
      <w:tc>
        <w:tcPr>
          <w:tcW w:w="1340" w:type="dxa"/>
          <w:tcBorders>
            <w:top w:val="nil"/>
            <w:left w:val="nil"/>
            <w:bottom w:val="nil"/>
            <w:right w:val="nil"/>
          </w:tcBorders>
        </w:tcPr>
        <w:p w14:paraId="65C97999" w14:textId="77777777" w:rsidR="009467AE" w:rsidRDefault="009467AE">
          <w:pPr>
            <w:pStyle w:val="HeaderOdd"/>
          </w:pPr>
        </w:p>
      </w:tc>
    </w:tr>
    <w:tr w:rsidR="009467AE" w14:paraId="3E601354" w14:textId="77777777">
      <w:trPr>
        <w:jc w:val="center"/>
      </w:trPr>
      <w:tc>
        <w:tcPr>
          <w:tcW w:w="7923" w:type="dxa"/>
          <w:gridSpan w:val="2"/>
          <w:tcBorders>
            <w:top w:val="nil"/>
            <w:left w:val="nil"/>
            <w:bottom w:val="single" w:sz="4" w:space="0" w:color="auto"/>
            <w:right w:val="nil"/>
          </w:tcBorders>
        </w:tcPr>
        <w:p w14:paraId="3808A2F3" w14:textId="77777777" w:rsidR="009467AE" w:rsidRDefault="009467AE">
          <w:pPr>
            <w:pStyle w:val="HeaderOdd6"/>
          </w:pPr>
          <w:r>
            <w:t>Dictionary</w:t>
          </w:r>
        </w:p>
      </w:tc>
    </w:tr>
  </w:tbl>
  <w:p w14:paraId="06D24932" w14:textId="77777777" w:rsidR="009467AE" w:rsidRDefault="009467A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467AE" w14:paraId="07A6BA37" w14:textId="77777777">
      <w:trPr>
        <w:jc w:val="center"/>
      </w:trPr>
      <w:tc>
        <w:tcPr>
          <w:tcW w:w="1234" w:type="dxa"/>
          <w:gridSpan w:val="2"/>
          <w:tcBorders>
            <w:top w:val="nil"/>
            <w:left w:val="nil"/>
            <w:bottom w:val="nil"/>
            <w:right w:val="nil"/>
          </w:tcBorders>
        </w:tcPr>
        <w:p w14:paraId="5050049F" w14:textId="77777777" w:rsidR="009467AE" w:rsidRDefault="009467AE">
          <w:pPr>
            <w:pStyle w:val="HeaderEven"/>
            <w:rPr>
              <w:b/>
              <w:bCs/>
            </w:rPr>
          </w:pPr>
          <w:r>
            <w:rPr>
              <w:b/>
              <w:bCs/>
            </w:rPr>
            <w:t>Endnotes</w:t>
          </w:r>
        </w:p>
      </w:tc>
      <w:tc>
        <w:tcPr>
          <w:tcW w:w="6062" w:type="dxa"/>
          <w:tcBorders>
            <w:top w:val="nil"/>
            <w:left w:val="nil"/>
            <w:bottom w:val="nil"/>
            <w:right w:val="nil"/>
          </w:tcBorders>
        </w:tcPr>
        <w:p w14:paraId="28CE2679" w14:textId="77777777" w:rsidR="009467AE" w:rsidRDefault="009467AE">
          <w:pPr>
            <w:pStyle w:val="HeaderEven"/>
          </w:pPr>
        </w:p>
      </w:tc>
    </w:tr>
    <w:tr w:rsidR="009467AE" w14:paraId="6CC290C9" w14:textId="77777777">
      <w:trPr>
        <w:cantSplit/>
        <w:jc w:val="center"/>
      </w:trPr>
      <w:tc>
        <w:tcPr>
          <w:tcW w:w="7296" w:type="dxa"/>
          <w:gridSpan w:val="3"/>
          <w:tcBorders>
            <w:top w:val="nil"/>
            <w:left w:val="nil"/>
            <w:bottom w:val="nil"/>
            <w:right w:val="nil"/>
          </w:tcBorders>
        </w:tcPr>
        <w:p w14:paraId="224283AF" w14:textId="77777777" w:rsidR="009467AE" w:rsidRDefault="009467AE">
          <w:pPr>
            <w:pStyle w:val="HeaderEven"/>
          </w:pPr>
        </w:p>
      </w:tc>
    </w:tr>
    <w:tr w:rsidR="009467AE" w14:paraId="10883A67" w14:textId="77777777">
      <w:trPr>
        <w:cantSplit/>
        <w:jc w:val="center"/>
      </w:trPr>
      <w:tc>
        <w:tcPr>
          <w:tcW w:w="700" w:type="dxa"/>
          <w:tcBorders>
            <w:top w:val="nil"/>
            <w:left w:val="nil"/>
            <w:bottom w:val="single" w:sz="4" w:space="0" w:color="auto"/>
            <w:right w:val="nil"/>
          </w:tcBorders>
        </w:tcPr>
        <w:p w14:paraId="7F396268" w14:textId="0B27C850" w:rsidR="009467AE" w:rsidRDefault="009467AE">
          <w:pPr>
            <w:pStyle w:val="HeaderEven6"/>
          </w:pPr>
          <w:r>
            <w:rPr>
              <w:noProof/>
            </w:rPr>
            <w:fldChar w:fldCharType="begin"/>
          </w:r>
          <w:r>
            <w:rPr>
              <w:noProof/>
            </w:rPr>
            <w:instrText xml:space="preserve"> STYLEREF charTableNo \*charformat </w:instrText>
          </w:r>
          <w:r>
            <w:rPr>
              <w:noProof/>
            </w:rPr>
            <w:fldChar w:fldCharType="separate"/>
          </w:r>
          <w:r w:rsidR="002F41E1">
            <w:rPr>
              <w:noProof/>
            </w:rPr>
            <w:t>5</w:t>
          </w:r>
          <w:r>
            <w:rPr>
              <w:noProof/>
            </w:rPr>
            <w:fldChar w:fldCharType="end"/>
          </w:r>
        </w:p>
      </w:tc>
      <w:tc>
        <w:tcPr>
          <w:tcW w:w="6600" w:type="dxa"/>
          <w:gridSpan w:val="2"/>
          <w:tcBorders>
            <w:top w:val="nil"/>
            <w:left w:val="nil"/>
            <w:bottom w:val="single" w:sz="4" w:space="0" w:color="auto"/>
            <w:right w:val="nil"/>
          </w:tcBorders>
        </w:tcPr>
        <w:p w14:paraId="5781257E" w14:textId="79173588" w:rsidR="009467AE" w:rsidRDefault="009467AE">
          <w:pPr>
            <w:pStyle w:val="HeaderEven6"/>
          </w:pPr>
          <w:r>
            <w:rPr>
              <w:noProof/>
            </w:rPr>
            <w:fldChar w:fldCharType="begin"/>
          </w:r>
          <w:r>
            <w:rPr>
              <w:noProof/>
            </w:rPr>
            <w:instrText xml:space="preserve"> STYLEREF charTableText \*charformat </w:instrText>
          </w:r>
          <w:r>
            <w:rPr>
              <w:noProof/>
            </w:rPr>
            <w:fldChar w:fldCharType="separate"/>
          </w:r>
          <w:r w:rsidR="002F41E1">
            <w:rPr>
              <w:noProof/>
            </w:rPr>
            <w:t>Earlier republications</w:t>
          </w:r>
          <w:r>
            <w:rPr>
              <w:noProof/>
            </w:rPr>
            <w:fldChar w:fldCharType="end"/>
          </w:r>
        </w:p>
      </w:tc>
    </w:tr>
  </w:tbl>
  <w:p w14:paraId="55353CE9" w14:textId="77777777" w:rsidR="009467AE" w:rsidRDefault="009467A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467AE" w14:paraId="6566A523" w14:textId="77777777">
      <w:trPr>
        <w:jc w:val="center"/>
      </w:trPr>
      <w:tc>
        <w:tcPr>
          <w:tcW w:w="5741" w:type="dxa"/>
          <w:tcBorders>
            <w:top w:val="nil"/>
            <w:left w:val="nil"/>
            <w:bottom w:val="nil"/>
            <w:right w:val="nil"/>
          </w:tcBorders>
        </w:tcPr>
        <w:p w14:paraId="0BF167FB" w14:textId="77777777" w:rsidR="009467AE" w:rsidRDefault="009467AE">
          <w:pPr>
            <w:pStyle w:val="HeaderEven"/>
            <w:jc w:val="right"/>
          </w:pPr>
        </w:p>
      </w:tc>
      <w:tc>
        <w:tcPr>
          <w:tcW w:w="1560" w:type="dxa"/>
          <w:gridSpan w:val="2"/>
          <w:tcBorders>
            <w:top w:val="nil"/>
            <w:left w:val="nil"/>
            <w:bottom w:val="nil"/>
            <w:right w:val="nil"/>
          </w:tcBorders>
        </w:tcPr>
        <w:p w14:paraId="472EB1C5" w14:textId="77777777" w:rsidR="009467AE" w:rsidRDefault="009467AE">
          <w:pPr>
            <w:pStyle w:val="HeaderEven"/>
            <w:jc w:val="right"/>
            <w:rPr>
              <w:b/>
              <w:bCs/>
            </w:rPr>
          </w:pPr>
          <w:r>
            <w:rPr>
              <w:b/>
              <w:bCs/>
            </w:rPr>
            <w:t>Endnotes</w:t>
          </w:r>
        </w:p>
      </w:tc>
    </w:tr>
    <w:tr w:rsidR="009467AE" w14:paraId="21A49323" w14:textId="77777777">
      <w:trPr>
        <w:jc w:val="center"/>
      </w:trPr>
      <w:tc>
        <w:tcPr>
          <w:tcW w:w="7301" w:type="dxa"/>
          <w:gridSpan w:val="3"/>
          <w:tcBorders>
            <w:top w:val="nil"/>
            <w:left w:val="nil"/>
            <w:bottom w:val="nil"/>
            <w:right w:val="nil"/>
          </w:tcBorders>
        </w:tcPr>
        <w:p w14:paraId="2DDA1000" w14:textId="77777777" w:rsidR="009467AE" w:rsidRDefault="009467AE">
          <w:pPr>
            <w:pStyle w:val="HeaderEven"/>
            <w:jc w:val="right"/>
            <w:rPr>
              <w:b/>
              <w:bCs/>
            </w:rPr>
          </w:pPr>
        </w:p>
      </w:tc>
    </w:tr>
    <w:tr w:rsidR="009467AE" w14:paraId="4BF6975C" w14:textId="77777777">
      <w:trPr>
        <w:jc w:val="center"/>
      </w:trPr>
      <w:tc>
        <w:tcPr>
          <w:tcW w:w="6600" w:type="dxa"/>
          <w:gridSpan w:val="2"/>
          <w:tcBorders>
            <w:top w:val="nil"/>
            <w:left w:val="nil"/>
            <w:bottom w:val="single" w:sz="4" w:space="0" w:color="auto"/>
            <w:right w:val="nil"/>
          </w:tcBorders>
        </w:tcPr>
        <w:p w14:paraId="41AD75F7" w14:textId="6DB1B616" w:rsidR="009467AE" w:rsidRDefault="009467AE">
          <w:pPr>
            <w:pStyle w:val="HeaderOdd6"/>
          </w:pPr>
          <w:r>
            <w:rPr>
              <w:noProof/>
            </w:rPr>
            <w:fldChar w:fldCharType="begin"/>
          </w:r>
          <w:r>
            <w:rPr>
              <w:noProof/>
            </w:rPr>
            <w:instrText xml:space="preserve"> STYLEREF charTableText \*charformat </w:instrText>
          </w:r>
          <w:r>
            <w:rPr>
              <w:noProof/>
            </w:rPr>
            <w:fldChar w:fldCharType="separate"/>
          </w:r>
          <w:r w:rsidR="002F41E1">
            <w:rPr>
              <w:noProof/>
            </w:rPr>
            <w:t>Expired transitional or validating provisions</w:t>
          </w:r>
          <w:r>
            <w:rPr>
              <w:noProof/>
            </w:rPr>
            <w:fldChar w:fldCharType="end"/>
          </w:r>
        </w:p>
      </w:tc>
      <w:tc>
        <w:tcPr>
          <w:tcW w:w="700" w:type="dxa"/>
          <w:tcBorders>
            <w:top w:val="nil"/>
            <w:left w:val="nil"/>
            <w:bottom w:val="single" w:sz="4" w:space="0" w:color="auto"/>
            <w:right w:val="nil"/>
          </w:tcBorders>
        </w:tcPr>
        <w:p w14:paraId="36934CD0" w14:textId="7445AA80" w:rsidR="009467AE" w:rsidRDefault="009467AE">
          <w:pPr>
            <w:pStyle w:val="HeaderOdd6"/>
          </w:pPr>
          <w:r>
            <w:rPr>
              <w:noProof/>
            </w:rPr>
            <w:fldChar w:fldCharType="begin"/>
          </w:r>
          <w:r>
            <w:rPr>
              <w:noProof/>
            </w:rPr>
            <w:instrText xml:space="preserve"> STYLEREF charTableNo \*charformat </w:instrText>
          </w:r>
          <w:r>
            <w:rPr>
              <w:noProof/>
            </w:rPr>
            <w:fldChar w:fldCharType="separate"/>
          </w:r>
          <w:r w:rsidR="002F41E1">
            <w:rPr>
              <w:noProof/>
            </w:rPr>
            <w:t>6</w:t>
          </w:r>
          <w:r>
            <w:rPr>
              <w:noProof/>
            </w:rPr>
            <w:fldChar w:fldCharType="end"/>
          </w:r>
        </w:p>
      </w:tc>
    </w:tr>
  </w:tbl>
  <w:p w14:paraId="4E198F6B" w14:textId="77777777" w:rsidR="009467AE" w:rsidRDefault="009467A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48F13" w14:textId="77777777" w:rsidR="009467AE" w:rsidRDefault="009467A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A23C" w14:textId="77777777" w:rsidR="009467AE" w:rsidRDefault="009467A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BD50" w14:textId="77777777" w:rsidR="009467AE" w:rsidRDefault="009467A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EF2DA" w14:textId="77777777" w:rsidR="009467AE" w:rsidRDefault="009467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60476" w14:textId="77777777" w:rsidR="008147C4" w:rsidRDefault="008147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C067" w14:textId="77777777" w:rsidR="008147C4" w:rsidRDefault="008147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467AE" w14:paraId="221CE839" w14:textId="77777777">
      <w:tc>
        <w:tcPr>
          <w:tcW w:w="900" w:type="pct"/>
        </w:tcPr>
        <w:p w14:paraId="440FE25A" w14:textId="77777777" w:rsidR="009467AE" w:rsidRDefault="009467AE">
          <w:pPr>
            <w:pStyle w:val="HeaderEven"/>
          </w:pPr>
        </w:p>
      </w:tc>
      <w:tc>
        <w:tcPr>
          <w:tcW w:w="4100" w:type="pct"/>
        </w:tcPr>
        <w:p w14:paraId="306B5EB4" w14:textId="77777777" w:rsidR="009467AE" w:rsidRDefault="009467AE">
          <w:pPr>
            <w:pStyle w:val="HeaderEven"/>
          </w:pPr>
        </w:p>
      </w:tc>
    </w:tr>
    <w:tr w:rsidR="009467AE" w14:paraId="5429E604" w14:textId="77777777">
      <w:tc>
        <w:tcPr>
          <w:tcW w:w="4100" w:type="pct"/>
          <w:gridSpan w:val="2"/>
          <w:tcBorders>
            <w:bottom w:val="single" w:sz="4" w:space="0" w:color="auto"/>
          </w:tcBorders>
        </w:tcPr>
        <w:p w14:paraId="4A059B76" w14:textId="11F92302" w:rsidR="009467AE" w:rsidRDefault="00456D9E">
          <w:pPr>
            <w:pStyle w:val="HeaderEven6"/>
          </w:pPr>
          <w:fldSimple w:instr=" STYLEREF charContents \* MERGEFORMAT ">
            <w:r w:rsidR="002F41E1">
              <w:rPr>
                <w:noProof/>
              </w:rPr>
              <w:t>Contents</w:t>
            </w:r>
          </w:fldSimple>
        </w:p>
      </w:tc>
    </w:tr>
  </w:tbl>
  <w:p w14:paraId="666A13B9" w14:textId="055DD646" w:rsidR="009467AE" w:rsidRDefault="009467AE">
    <w:pPr>
      <w:pStyle w:val="N-9pt"/>
    </w:pPr>
    <w:r>
      <w:tab/>
    </w:r>
    <w:fldSimple w:instr=" STYLEREF charPage \* MERGEFORMAT ">
      <w:r w:rsidR="002F41E1">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467AE" w14:paraId="18D37EB4" w14:textId="77777777">
      <w:tc>
        <w:tcPr>
          <w:tcW w:w="4100" w:type="pct"/>
        </w:tcPr>
        <w:p w14:paraId="67A2B0DD" w14:textId="77777777" w:rsidR="009467AE" w:rsidRDefault="009467AE">
          <w:pPr>
            <w:pStyle w:val="HeaderOdd"/>
          </w:pPr>
        </w:p>
      </w:tc>
      <w:tc>
        <w:tcPr>
          <w:tcW w:w="900" w:type="pct"/>
        </w:tcPr>
        <w:p w14:paraId="6767EBF2" w14:textId="77777777" w:rsidR="009467AE" w:rsidRDefault="009467AE">
          <w:pPr>
            <w:pStyle w:val="HeaderOdd"/>
          </w:pPr>
        </w:p>
      </w:tc>
    </w:tr>
    <w:tr w:rsidR="009467AE" w14:paraId="0321BE92" w14:textId="77777777">
      <w:tc>
        <w:tcPr>
          <w:tcW w:w="900" w:type="pct"/>
          <w:gridSpan w:val="2"/>
          <w:tcBorders>
            <w:bottom w:val="single" w:sz="4" w:space="0" w:color="auto"/>
          </w:tcBorders>
        </w:tcPr>
        <w:p w14:paraId="04B0866D" w14:textId="7E1EC458" w:rsidR="009467AE" w:rsidRDefault="00456D9E">
          <w:pPr>
            <w:pStyle w:val="HeaderOdd6"/>
          </w:pPr>
          <w:fldSimple w:instr=" STYLEREF charContents \* MERGEFORMAT ">
            <w:r w:rsidR="002F41E1">
              <w:rPr>
                <w:noProof/>
              </w:rPr>
              <w:t>Contents</w:t>
            </w:r>
          </w:fldSimple>
        </w:p>
      </w:tc>
    </w:tr>
  </w:tbl>
  <w:p w14:paraId="409898A4" w14:textId="515BC93E" w:rsidR="009467AE" w:rsidRDefault="009467AE">
    <w:pPr>
      <w:pStyle w:val="N-9pt"/>
    </w:pPr>
    <w:r>
      <w:tab/>
    </w:r>
    <w:fldSimple w:instr=" STYLEREF charPage \* MERGEFORMAT ">
      <w:r w:rsidR="002F41E1">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534"/>
      <w:gridCol w:w="6173"/>
    </w:tblGrid>
    <w:tr w:rsidR="009467AE" w14:paraId="6E45A1AA" w14:textId="77777777" w:rsidTr="005D294E">
      <w:tc>
        <w:tcPr>
          <w:tcW w:w="995" w:type="pct"/>
        </w:tcPr>
        <w:p w14:paraId="28203E2E" w14:textId="26B8C565" w:rsidR="009467AE" w:rsidRDefault="009467AE">
          <w:pPr>
            <w:pStyle w:val="HeaderEven"/>
            <w:rPr>
              <w:b/>
            </w:rPr>
          </w:pPr>
          <w:r>
            <w:rPr>
              <w:b/>
            </w:rPr>
            <w:fldChar w:fldCharType="begin"/>
          </w:r>
          <w:r>
            <w:rPr>
              <w:b/>
            </w:rPr>
            <w:instrText xml:space="preserve"> STYLEREF CharChapNo \*charformat  </w:instrText>
          </w:r>
          <w:r>
            <w:rPr>
              <w:b/>
            </w:rPr>
            <w:fldChar w:fldCharType="separate"/>
          </w:r>
          <w:r w:rsidR="002F41E1">
            <w:rPr>
              <w:b/>
              <w:noProof/>
            </w:rPr>
            <w:t>Chapter 8</w:t>
          </w:r>
          <w:r>
            <w:rPr>
              <w:b/>
            </w:rPr>
            <w:fldChar w:fldCharType="end"/>
          </w:r>
        </w:p>
      </w:tc>
      <w:tc>
        <w:tcPr>
          <w:tcW w:w="4005" w:type="pct"/>
        </w:tcPr>
        <w:p w14:paraId="77FE3509" w14:textId="6468CC68" w:rsidR="009467AE" w:rsidRDefault="009467AE">
          <w:pPr>
            <w:pStyle w:val="HeaderEven"/>
          </w:pPr>
          <w:r>
            <w:rPr>
              <w:noProof/>
            </w:rPr>
            <w:fldChar w:fldCharType="begin"/>
          </w:r>
          <w:r>
            <w:rPr>
              <w:noProof/>
            </w:rPr>
            <w:instrText xml:space="preserve"> STYLEREF CharChapText \*charformat  </w:instrText>
          </w:r>
          <w:r>
            <w:rPr>
              <w:noProof/>
            </w:rPr>
            <w:fldChar w:fldCharType="separate"/>
          </w:r>
          <w:r w:rsidR="002F41E1">
            <w:rPr>
              <w:noProof/>
            </w:rPr>
            <w:t>Disciplinary action</w:t>
          </w:r>
          <w:r>
            <w:rPr>
              <w:noProof/>
            </w:rPr>
            <w:fldChar w:fldCharType="end"/>
          </w:r>
        </w:p>
      </w:tc>
    </w:tr>
    <w:tr w:rsidR="009467AE" w14:paraId="06DA2532" w14:textId="77777777" w:rsidTr="005D294E">
      <w:tc>
        <w:tcPr>
          <w:tcW w:w="995" w:type="pct"/>
        </w:tcPr>
        <w:p w14:paraId="0057D94B" w14:textId="1AB0EC91" w:rsidR="009467AE" w:rsidRDefault="009467AE">
          <w:pPr>
            <w:pStyle w:val="HeaderEven"/>
            <w:rPr>
              <w:b/>
            </w:rPr>
          </w:pPr>
          <w:r>
            <w:rPr>
              <w:b/>
            </w:rPr>
            <w:fldChar w:fldCharType="begin"/>
          </w:r>
          <w:r>
            <w:rPr>
              <w:b/>
            </w:rPr>
            <w:instrText xml:space="preserve"> STYLEREF CharPartNo \*charformat </w:instrText>
          </w:r>
          <w:r>
            <w:rPr>
              <w:b/>
            </w:rPr>
            <w:fldChar w:fldCharType="end"/>
          </w:r>
        </w:p>
      </w:tc>
      <w:tc>
        <w:tcPr>
          <w:tcW w:w="4005" w:type="pct"/>
        </w:tcPr>
        <w:p w14:paraId="4537C054" w14:textId="3D66854D" w:rsidR="009467AE" w:rsidRDefault="009467AE">
          <w:pPr>
            <w:pStyle w:val="HeaderEven"/>
          </w:pPr>
          <w:r>
            <w:rPr>
              <w:noProof/>
            </w:rPr>
            <w:fldChar w:fldCharType="begin"/>
          </w:r>
          <w:r>
            <w:rPr>
              <w:noProof/>
            </w:rPr>
            <w:instrText xml:space="preserve"> STYLEREF CharPartText \*charformat </w:instrText>
          </w:r>
          <w:r>
            <w:rPr>
              <w:noProof/>
            </w:rPr>
            <w:fldChar w:fldCharType="end"/>
          </w:r>
        </w:p>
      </w:tc>
    </w:tr>
    <w:tr w:rsidR="009467AE" w14:paraId="569D022C" w14:textId="77777777" w:rsidTr="005D294E">
      <w:tc>
        <w:tcPr>
          <w:tcW w:w="995" w:type="pct"/>
        </w:tcPr>
        <w:p w14:paraId="79D1A662" w14:textId="3246E2CA" w:rsidR="009467AE" w:rsidRDefault="009467AE">
          <w:pPr>
            <w:pStyle w:val="HeaderEven"/>
            <w:rPr>
              <w:b/>
            </w:rPr>
          </w:pPr>
          <w:r>
            <w:rPr>
              <w:b/>
            </w:rPr>
            <w:fldChar w:fldCharType="begin"/>
          </w:r>
          <w:r>
            <w:rPr>
              <w:b/>
            </w:rPr>
            <w:instrText xml:space="preserve"> STYLEREF CharDivNo \*charformat </w:instrText>
          </w:r>
          <w:r>
            <w:rPr>
              <w:b/>
            </w:rPr>
            <w:fldChar w:fldCharType="end"/>
          </w:r>
        </w:p>
      </w:tc>
      <w:tc>
        <w:tcPr>
          <w:tcW w:w="4005" w:type="pct"/>
        </w:tcPr>
        <w:p w14:paraId="7AE8F8C8" w14:textId="48B3813B" w:rsidR="009467AE" w:rsidRDefault="009467AE">
          <w:pPr>
            <w:pStyle w:val="HeaderEven"/>
          </w:pPr>
          <w:r>
            <w:rPr>
              <w:noProof/>
            </w:rPr>
            <w:fldChar w:fldCharType="begin"/>
          </w:r>
          <w:r>
            <w:rPr>
              <w:noProof/>
            </w:rPr>
            <w:instrText xml:space="preserve"> STYLEREF CharDivText \*charformat </w:instrText>
          </w:r>
          <w:r>
            <w:rPr>
              <w:noProof/>
            </w:rPr>
            <w:fldChar w:fldCharType="end"/>
          </w:r>
        </w:p>
      </w:tc>
    </w:tr>
    <w:tr w:rsidR="009467AE" w14:paraId="3ED702E9" w14:textId="77777777" w:rsidTr="007D515C">
      <w:trPr>
        <w:cantSplit/>
      </w:trPr>
      <w:tc>
        <w:tcPr>
          <w:tcW w:w="5000" w:type="pct"/>
          <w:gridSpan w:val="2"/>
          <w:tcBorders>
            <w:bottom w:val="single" w:sz="4" w:space="0" w:color="auto"/>
          </w:tcBorders>
        </w:tcPr>
        <w:p w14:paraId="60693304" w14:textId="02E4F6B2" w:rsidR="009467AE" w:rsidRDefault="00456D9E">
          <w:pPr>
            <w:pStyle w:val="HeaderEven6"/>
          </w:pPr>
          <w:fldSimple w:instr=" DOCPROPERTY &quot;Company&quot;  \* MERGEFORMAT ">
            <w:r>
              <w:t>Section</w:t>
            </w:r>
          </w:fldSimple>
          <w:r w:rsidR="009467AE">
            <w:t xml:space="preserve"> </w:t>
          </w:r>
          <w:r w:rsidR="009467AE">
            <w:rPr>
              <w:noProof/>
            </w:rPr>
            <w:fldChar w:fldCharType="begin"/>
          </w:r>
          <w:r w:rsidR="009467AE">
            <w:rPr>
              <w:noProof/>
            </w:rPr>
            <w:instrText xml:space="preserve"> STYLEREF CharSectNo \*charformat </w:instrText>
          </w:r>
          <w:r w:rsidR="009467AE">
            <w:rPr>
              <w:noProof/>
            </w:rPr>
            <w:fldChar w:fldCharType="separate"/>
          </w:r>
          <w:r w:rsidR="002F41E1">
            <w:rPr>
              <w:noProof/>
            </w:rPr>
            <w:t>325</w:t>
          </w:r>
          <w:r w:rsidR="009467AE">
            <w:rPr>
              <w:noProof/>
            </w:rPr>
            <w:fldChar w:fldCharType="end"/>
          </w:r>
        </w:p>
      </w:tc>
    </w:tr>
  </w:tbl>
  <w:p w14:paraId="5997720B" w14:textId="77777777" w:rsidR="009467AE" w:rsidRDefault="009467A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35"/>
      <w:gridCol w:w="1672"/>
    </w:tblGrid>
    <w:tr w:rsidR="009467AE" w14:paraId="1A1ACEAE" w14:textId="77777777" w:rsidTr="008673F9">
      <w:tc>
        <w:tcPr>
          <w:tcW w:w="3915" w:type="pct"/>
        </w:tcPr>
        <w:p w14:paraId="4F03BE62" w14:textId="0F12A99A" w:rsidR="009467AE" w:rsidRDefault="009467AE">
          <w:pPr>
            <w:pStyle w:val="HeaderEven"/>
            <w:jc w:val="right"/>
          </w:pPr>
          <w:r>
            <w:rPr>
              <w:noProof/>
            </w:rPr>
            <w:fldChar w:fldCharType="begin"/>
          </w:r>
          <w:r>
            <w:rPr>
              <w:noProof/>
            </w:rPr>
            <w:instrText xml:space="preserve"> STYLEREF CharChapText \*charformat  </w:instrText>
          </w:r>
          <w:r>
            <w:rPr>
              <w:noProof/>
            </w:rPr>
            <w:fldChar w:fldCharType="separate"/>
          </w:r>
          <w:r w:rsidR="002F41E1">
            <w:rPr>
              <w:noProof/>
            </w:rPr>
            <w:t>Disciplinary action</w:t>
          </w:r>
          <w:r>
            <w:rPr>
              <w:noProof/>
            </w:rPr>
            <w:fldChar w:fldCharType="end"/>
          </w:r>
        </w:p>
      </w:tc>
      <w:tc>
        <w:tcPr>
          <w:tcW w:w="1085" w:type="pct"/>
        </w:tcPr>
        <w:p w14:paraId="5DAB925C" w14:textId="7D8D14D0" w:rsidR="009467AE" w:rsidRDefault="009467AE">
          <w:pPr>
            <w:pStyle w:val="HeaderEven"/>
            <w:jc w:val="right"/>
            <w:rPr>
              <w:b/>
            </w:rPr>
          </w:pPr>
          <w:r>
            <w:rPr>
              <w:b/>
            </w:rPr>
            <w:fldChar w:fldCharType="begin"/>
          </w:r>
          <w:r>
            <w:rPr>
              <w:b/>
            </w:rPr>
            <w:instrText xml:space="preserve"> STYLEREF CharChapNo \*charformat  </w:instrText>
          </w:r>
          <w:r>
            <w:rPr>
              <w:b/>
            </w:rPr>
            <w:fldChar w:fldCharType="separate"/>
          </w:r>
          <w:r w:rsidR="002F41E1">
            <w:rPr>
              <w:b/>
              <w:noProof/>
            </w:rPr>
            <w:t>Chapter 8</w:t>
          </w:r>
          <w:r>
            <w:rPr>
              <w:b/>
            </w:rPr>
            <w:fldChar w:fldCharType="end"/>
          </w:r>
        </w:p>
      </w:tc>
    </w:tr>
    <w:tr w:rsidR="009467AE" w14:paraId="613BB057" w14:textId="77777777" w:rsidTr="008673F9">
      <w:tc>
        <w:tcPr>
          <w:tcW w:w="3915" w:type="pct"/>
        </w:tcPr>
        <w:p w14:paraId="1177BB56" w14:textId="2E5498A5" w:rsidR="009467AE" w:rsidRDefault="009467AE">
          <w:pPr>
            <w:pStyle w:val="HeaderEven"/>
            <w:jc w:val="right"/>
          </w:pPr>
          <w:r>
            <w:rPr>
              <w:noProof/>
            </w:rPr>
            <w:fldChar w:fldCharType="begin"/>
          </w:r>
          <w:r>
            <w:rPr>
              <w:noProof/>
            </w:rPr>
            <w:instrText xml:space="preserve"> STYLEREF CharPartText \*charformat </w:instrText>
          </w:r>
          <w:r>
            <w:rPr>
              <w:noProof/>
            </w:rPr>
            <w:fldChar w:fldCharType="end"/>
          </w:r>
        </w:p>
      </w:tc>
      <w:tc>
        <w:tcPr>
          <w:tcW w:w="1085" w:type="pct"/>
        </w:tcPr>
        <w:p w14:paraId="395A88B7" w14:textId="4494D3E0" w:rsidR="009467AE" w:rsidRDefault="009467AE">
          <w:pPr>
            <w:pStyle w:val="HeaderEven"/>
            <w:jc w:val="right"/>
            <w:rPr>
              <w:b/>
            </w:rPr>
          </w:pPr>
          <w:r>
            <w:rPr>
              <w:b/>
            </w:rPr>
            <w:fldChar w:fldCharType="begin"/>
          </w:r>
          <w:r>
            <w:rPr>
              <w:b/>
            </w:rPr>
            <w:instrText xml:space="preserve"> STYLEREF CharPartNo \*charformat </w:instrText>
          </w:r>
          <w:r>
            <w:rPr>
              <w:b/>
            </w:rPr>
            <w:fldChar w:fldCharType="end"/>
          </w:r>
        </w:p>
      </w:tc>
    </w:tr>
    <w:tr w:rsidR="009467AE" w14:paraId="3B2A28AD" w14:textId="77777777" w:rsidTr="008673F9">
      <w:tc>
        <w:tcPr>
          <w:tcW w:w="3915" w:type="pct"/>
        </w:tcPr>
        <w:p w14:paraId="49E8EDF8" w14:textId="065D43AC" w:rsidR="009467AE" w:rsidRDefault="009467AE">
          <w:pPr>
            <w:pStyle w:val="HeaderEven"/>
            <w:jc w:val="right"/>
          </w:pPr>
          <w:r>
            <w:rPr>
              <w:noProof/>
            </w:rPr>
            <w:fldChar w:fldCharType="begin"/>
          </w:r>
          <w:r>
            <w:rPr>
              <w:noProof/>
            </w:rPr>
            <w:instrText xml:space="preserve"> STYLEREF CharDivText \*charformat </w:instrText>
          </w:r>
          <w:r>
            <w:rPr>
              <w:noProof/>
            </w:rPr>
            <w:fldChar w:fldCharType="end"/>
          </w:r>
        </w:p>
      </w:tc>
      <w:tc>
        <w:tcPr>
          <w:tcW w:w="1085" w:type="pct"/>
        </w:tcPr>
        <w:p w14:paraId="07FE204F" w14:textId="033FD126" w:rsidR="009467AE" w:rsidRDefault="009467AE">
          <w:pPr>
            <w:pStyle w:val="HeaderEven"/>
            <w:jc w:val="right"/>
            <w:rPr>
              <w:b/>
            </w:rPr>
          </w:pPr>
          <w:r>
            <w:rPr>
              <w:b/>
            </w:rPr>
            <w:fldChar w:fldCharType="begin"/>
          </w:r>
          <w:r>
            <w:rPr>
              <w:b/>
            </w:rPr>
            <w:instrText xml:space="preserve"> STYLEREF CharDivNo \*charformat </w:instrText>
          </w:r>
          <w:r>
            <w:rPr>
              <w:b/>
            </w:rPr>
            <w:fldChar w:fldCharType="end"/>
          </w:r>
        </w:p>
      </w:tc>
    </w:tr>
    <w:tr w:rsidR="009467AE" w14:paraId="26259D65" w14:textId="77777777" w:rsidTr="007D515C">
      <w:trPr>
        <w:cantSplit/>
      </w:trPr>
      <w:tc>
        <w:tcPr>
          <w:tcW w:w="5000" w:type="pct"/>
          <w:gridSpan w:val="2"/>
          <w:tcBorders>
            <w:bottom w:val="single" w:sz="4" w:space="0" w:color="auto"/>
          </w:tcBorders>
        </w:tcPr>
        <w:p w14:paraId="5B67549B" w14:textId="4554A405" w:rsidR="009467AE" w:rsidRDefault="00456D9E">
          <w:pPr>
            <w:pStyle w:val="HeaderOdd6"/>
          </w:pPr>
          <w:fldSimple w:instr=" DOCPROPERTY &quot;Company&quot;  \* MERGEFORMAT ">
            <w:r>
              <w:t>Section</w:t>
            </w:r>
          </w:fldSimple>
          <w:r w:rsidR="009467AE">
            <w:t xml:space="preserve"> </w:t>
          </w:r>
          <w:r w:rsidR="009467AE">
            <w:rPr>
              <w:noProof/>
            </w:rPr>
            <w:fldChar w:fldCharType="begin"/>
          </w:r>
          <w:r w:rsidR="009467AE">
            <w:rPr>
              <w:noProof/>
            </w:rPr>
            <w:instrText xml:space="preserve"> STYLEREF CharSectNo \*charformat </w:instrText>
          </w:r>
          <w:r w:rsidR="009467AE">
            <w:rPr>
              <w:noProof/>
            </w:rPr>
            <w:fldChar w:fldCharType="separate"/>
          </w:r>
          <w:r w:rsidR="002F41E1">
            <w:rPr>
              <w:noProof/>
            </w:rPr>
            <w:t>326</w:t>
          </w:r>
          <w:r w:rsidR="009467AE">
            <w:rPr>
              <w:noProof/>
            </w:rPr>
            <w:fldChar w:fldCharType="end"/>
          </w:r>
        </w:p>
      </w:tc>
    </w:tr>
  </w:tbl>
  <w:p w14:paraId="0C13F26D" w14:textId="77777777" w:rsidR="009467AE" w:rsidRDefault="009467A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467AE" w14:paraId="4153740B" w14:textId="77777777">
      <w:trPr>
        <w:jc w:val="center"/>
      </w:trPr>
      <w:tc>
        <w:tcPr>
          <w:tcW w:w="1560" w:type="dxa"/>
        </w:tcPr>
        <w:p w14:paraId="4B833F63" w14:textId="6DBE10AF" w:rsidR="009467AE" w:rsidRDefault="009467AE">
          <w:pPr>
            <w:pStyle w:val="HeaderEven"/>
            <w:rPr>
              <w:b/>
            </w:rPr>
          </w:pPr>
          <w:r>
            <w:rPr>
              <w:b/>
            </w:rPr>
            <w:fldChar w:fldCharType="begin"/>
          </w:r>
          <w:r>
            <w:rPr>
              <w:b/>
            </w:rPr>
            <w:instrText xml:space="preserve"> STYLEREF CharChapNo \*charformat </w:instrText>
          </w:r>
          <w:r>
            <w:rPr>
              <w:b/>
            </w:rPr>
            <w:fldChar w:fldCharType="separate"/>
          </w:r>
          <w:r w:rsidR="002F41E1">
            <w:rPr>
              <w:b/>
              <w:noProof/>
            </w:rPr>
            <w:t>Schedule 1</w:t>
          </w:r>
          <w:r>
            <w:rPr>
              <w:b/>
            </w:rPr>
            <w:fldChar w:fldCharType="end"/>
          </w:r>
        </w:p>
      </w:tc>
      <w:tc>
        <w:tcPr>
          <w:tcW w:w="5741" w:type="dxa"/>
        </w:tcPr>
        <w:p w14:paraId="0523968E" w14:textId="3580B956" w:rsidR="009467AE" w:rsidRDefault="009467AE">
          <w:pPr>
            <w:pStyle w:val="HeaderEven"/>
          </w:pPr>
          <w:r>
            <w:rPr>
              <w:noProof/>
            </w:rPr>
            <w:fldChar w:fldCharType="begin"/>
          </w:r>
          <w:r>
            <w:rPr>
              <w:noProof/>
            </w:rPr>
            <w:instrText xml:space="preserve"> STYLEREF CharChapText \*charformat </w:instrText>
          </w:r>
          <w:r>
            <w:rPr>
              <w:noProof/>
            </w:rPr>
            <w:fldChar w:fldCharType="separate"/>
          </w:r>
          <w:r w:rsidR="002F41E1">
            <w:rPr>
              <w:noProof/>
            </w:rPr>
            <w:t>Service standards</w:t>
          </w:r>
          <w:r>
            <w:rPr>
              <w:noProof/>
            </w:rPr>
            <w:fldChar w:fldCharType="end"/>
          </w:r>
        </w:p>
      </w:tc>
    </w:tr>
    <w:tr w:rsidR="009467AE" w14:paraId="7E9A1B53" w14:textId="77777777">
      <w:trPr>
        <w:jc w:val="center"/>
      </w:trPr>
      <w:tc>
        <w:tcPr>
          <w:tcW w:w="1560" w:type="dxa"/>
        </w:tcPr>
        <w:p w14:paraId="39979526" w14:textId="556BD4D4" w:rsidR="009467AE" w:rsidRDefault="009467AE">
          <w:pPr>
            <w:pStyle w:val="HeaderEven"/>
            <w:rPr>
              <w:b/>
            </w:rPr>
          </w:pPr>
          <w:r>
            <w:rPr>
              <w:b/>
            </w:rPr>
            <w:fldChar w:fldCharType="begin"/>
          </w:r>
          <w:r>
            <w:rPr>
              <w:b/>
            </w:rPr>
            <w:instrText xml:space="preserve"> STYLEREF CharPartNo \*charformat </w:instrText>
          </w:r>
          <w:r>
            <w:rPr>
              <w:b/>
            </w:rPr>
            <w:fldChar w:fldCharType="separate"/>
          </w:r>
          <w:r w:rsidR="002F41E1">
            <w:rPr>
              <w:b/>
              <w:noProof/>
            </w:rPr>
            <w:t>Part 1.6</w:t>
          </w:r>
          <w:r>
            <w:rPr>
              <w:b/>
            </w:rPr>
            <w:fldChar w:fldCharType="end"/>
          </w:r>
        </w:p>
      </w:tc>
      <w:tc>
        <w:tcPr>
          <w:tcW w:w="5741" w:type="dxa"/>
        </w:tcPr>
        <w:p w14:paraId="0741B3C4" w14:textId="74380F64" w:rsidR="009467AE" w:rsidRDefault="009467AE">
          <w:pPr>
            <w:pStyle w:val="HeaderEven"/>
          </w:pPr>
          <w:r>
            <w:rPr>
              <w:noProof/>
            </w:rPr>
            <w:fldChar w:fldCharType="begin"/>
          </w:r>
          <w:r>
            <w:rPr>
              <w:noProof/>
            </w:rPr>
            <w:instrText xml:space="preserve"> STYLEREF CharPartText \*charformat </w:instrText>
          </w:r>
          <w:r>
            <w:rPr>
              <w:noProof/>
            </w:rPr>
            <w:fldChar w:fldCharType="separate"/>
          </w:r>
          <w:r w:rsidR="002F41E1">
            <w:rPr>
              <w:noProof/>
            </w:rPr>
            <w:t>Demand responsive services</w:t>
          </w:r>
          <w:r>
            <w:rPr>
              <w:noProof/>
            </w:rPr>
            <w:fldChar w:fldCharType="end"/>
          </w:r>
        </w:p>
      </w:tc>
    </w:tr>
    <w:tr w:rsidR="009467AE" w14:paraId="0AA74617" w14:textId="77777777">
      <w:trPr>
        <w:jc w:val="center"/>
      </w:trPr>
      <w:tc>
        <w:tcPr>
          <w:tcW w:w="7296" w:type="dxa"/>
          <w:gridSpan w:val="2"/>
          <w:tcBorders>
            <w:bottom w:val="single" w:sz="4" w:space="0" w:color="auto"/>
          </w:tcBorders>
        </w:tcPr>
        <w:p w14:paraId="79173709" w14:textId="77777777" w:rsidR="009467AE" w:rsidRDefault="009467AE">
          <w:pPr>
            <w:pStyle w:val="HeaderEven6"/>
          </w:pPr>
        </w:p>
      </w:tc>
    </w:tr>
  </w:tbl>
  <w:p w14:paraId="4E389089" w14:textId="77777777" w:rsidR="009467AE" w:rsidRDefault="009467A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467AE" w14:paraId="797D8E39" w14:textId="77777777">
      <w:trPr>
        <w:jc w:val="center"/>
      </w:trPr>
      <w:tc>
        <w:tcPr>
          <w:tcW w:w="5741" w:type="dxa"/>
        </w:tcPr>
        <w:p w14:paraId="0635ACED" w14:textId="08990B35" w:rsidR="009467AE" w:rsidRDefault="009467AE">
          <w:pPr>
            <w:pStyle w:val="HeaderEven"/>
            <w:jc w:val="right"/>
          </w:pPr>
          <w:r>
            <w:rPr>
              <w:noProof/>
            </w:rPr>
            <w:fldChar w:fldCharType="begin"/>
          </w:r>
          <w:r>
            <w:rPr>
              <w:noProof/>
            </w:rPr>
            <w:instrText xml:space="preserve"> STYLEREF CharChapText \*charformat </w:instrText>
          </w:r>
          <w:r>
            <w:rPr>
              <w:noProof/>
            </w:rPr>
            <w:fldChar w:fldCharType="separate"/>
          </w:r>
          <w:r w:rsidR="002F41E1">
            <w:rPr>
              <w:noProof/>
            </w:rPr>
            <w:t>Service standards</w:t>
          </w:r>
          <w:r>
            <w:rPr>
              <w:noProof/>
            </w:rPr>
            <w:fldChar w:fldCharType="end"/>
          </w:r>
        </w:p>
      </w:tc>
      <w:tc>
        <w:tcPr>
          <w:tcW w:w="1560" w:type="dxa"/>
        </w:tcPr>
        <w:p w14:paraId="5437BDEA" w14:textId="776B0A85" w:rsidR="009467AE" w:rsidRDefault="009467AE">
          <w:pPr>
            <w:pStyle w:val="HeaderEven"/>
            <w:jc w:val="right"/>
            <w:rPr>
              <w:b/>
            </w:rPr>
          </w:pPr>
          <w:r>
            <w:rPr>
              <w:b/>
            </w:rPr>
            <w:fldChar w:fldCharType="begin"/>
          </w:r>
          <w:r>
            <w:rPr>
              <w:b/>
            </w:rPr>
            <w:instrText xml:space="preserve"> STYLEREF CharChapNo \*charformat </w:instrText>
          </w:r>
          <w:r>
            <w:rPr>
              <w:b/>
            </w:rPr>
            <w:fldChar w:fldCharType="separate"/>
          </w:r>
          <w:r w:rsidR="002F41E1">
            <w:rPr>
              <w:b/>
              <w:noProof/>
            </w:rPr>
            <w:t>Schedule 1</w:t>
          </w:r>
          <w:r>
            <w:rPr>
              <w:b/>
            </w:rPr>
            <w:fldChar w:fldCharType="end"/>
          </w:r>
        </w:p>
      </w:tc>
    </w:tr>
    <w:tr w:rsidR="009467AE" w14:paraId="61A50780" w14:textId="77777777">
      <w:trPr>
        <w:jc w:val="center"/>
      </w:trPr>
      <w:tc>
        <w:tcPr>
          <w:tcW w:w="5741" w:type="dxa"/>
        </w:tcPr>
        <w:p w14:paraId="60C62734" w14:textId="18F4CEC6" w:rsidR="009467AE" w:rsidRDefault="009467AE">
          <w:pPr>
            <w:pStyle w:val="HeaderEven"/>
            <w:jc w:val="right"/>
          </w:pPr>
          <w:r>
            <w:rPr>
              <w:noProof/>
            </w:rPr>
            <w:fldChar w:fldCharType="begin"/>
          </w:r>
          <w:r>
            <w:rPr>
              <w:noProof/>
            </w:rPr>
            <w:instrText xml:space="preserve"> STYLEREF CharPartText \*charformat </w:instrText>
          </w:r>
          <w:r>
            <w:rPr>
              <w:noProof/>
            </w:rPr>
            <w:fldChar w:fldCharType="separate"/>
          </w:r>
          <w:r w:rsidR="002F41E1">
            <w:rPr>
              <w:noProof/>
            </w:rPr>
            <w:t>Demand responsive services</w:t>
          </w:r>
          <w:r>
            <w:rPr>
              <w:noProof/>
            </w:rPr>
            <w:fldChar w:fldCharType="end"/>
          </w:r>
        </w:p>
      </w:tc>
      <w:tc>
        <w:tcPr>
          <w:tcW w:w="1560" w:type="dxa"/>
        </w:tcPr>
        <w:p w14:paraId="2CDAD188" w14:textId="4A73821E" w:rsidR="009467AE" w:rsidRDefault="009467AE">
          <w:pPr>
            <w:pStyle w:val="HeaderEven"/>
            <w:jc w:val="right"/>
            <w:rPr>
              <w:b/>
            </w:rPr>
          </w:pPr>
          <w:r>
            <w:rPr>
              <w:b/>
            </w:rPr>
            <w:fldChar w:fldCharType="begin"/>
          </w:r>
          <w:r>
            <w:rPr>
              <w:b/>
            </w:rPr>
            <w:instrText xml:space="preserve"> STYLEREF CharPartNo \*charformat </w:instrText>
          </w:r>
          <w:r>
            <w:rPr>
              <w:b/>
            </w:rPr>
            <w:fldChar w:fldCharType="separate"/>
          </w:r>
          <w:r w:rsidR="002F41E1">
            <w:rPr>
              <w:b/>
              <w:noProof/>
            </w:rPr>
            <w:t>Part 1.6</w:t>
          </w:r>
          <w:r>
            <w:rPr>
              <w:b/>
            </w:rPr>
            <w:fldChar w:fldCharType="end"/>
          </w:r>
        </w:p>
      </w:tc>
    </w:tr>
    <w:tr w:rsidR="009467AE" w14:paraId="7305E71E" w14:textId="77777777">
      <w:trPr>
        <w:jc w:val="center"/>
      </w:trPr>
      <w:tc>
        <w:tcPr>
          <w:tcW w:w="7296" w:type="dxa"/>
          <w:gridSpan w:val="2"/>
          <w:tcBorders>
            <w:bottom w:val="single" w:sz="4" w:space="0" w:color="auto"/>
          </w:tcBorders>
        </w:tcPr>
        <w:p w14:paraId="131DA314" w14:textId="77777777" w:rsidR="009467AE" w:rsidRDefault="009467AE">
          <w:pPr>
            <w:pStyle w:val="HeaderOdd6"/>
          </w:pPr>
        </w:p>
      </w:tc>
    </w:tr>
  </w:tbl>
  <w:p w14:paraId="44805439" w14:textId="77777777" w:rsidR="009467AE" w:rsidRDefault="00946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pStyle w:val="Heading5"/>
      <w:lvlText w:val="%5"/>
      <w:lvlJc w:val="left"/>
      <w:pPr>
        <w:tabs>
          <w:tab w:val="num" w:pos="700"/>
        </w:tabs>
        <w:ind w:left="700" w:hanging="700"/>
      </w:pPr>
    </w:lvl>
    <w:lvl w:ilvl="5">
      <w:start w:val="1"/>
      <w:numFmt w:val="lowerLetter"/>
      <w:pStyle w:val="Heading6"/>
      <w:lvlText w:val="(%6)"/>
      <w:lvlJc w:val="left"/>
      <w:pPr>
        <w:tabs>
          <w:tab w:val="num" w:pos="3960"/>
        </w:tabs>
        <w:ind w:left="3600"/>
      </w:pPr>
    </w:lvl>
    <w:lvl w:ilvl="6">
      <w:start w:val="1"/>
      <w:numFmt w:val="lowerRoman"/>
      <w:pStyle w:val="Heading7"/>
      <w:lvlText w:val="(%7)"/>
      <w:lvlJc w:val="left"/>
      <w:pPr>
        <w:tabs>
          <w:tab w:val="num" w:pos="4680"/>
        </w:tabs>
        <w:ind w:left="4320"/>
      </w:pPr>
    </w:lvl>
    <w:lvl w:ilvl="7">
      <w:start w:val="1"/>
      <w:numFmt w:val="lowerLetter"/>
      <w:pStyle w:val="Heading8"/>
      <w:lvlText w:val="(%8)"/>
      <w:lvlJc w:val="left"/>
      <w:pPr>
        <w:tabs>
          <w:tab w:val="num" w:pos="5400"/>
        </w:tabs>
        <w:ind w:left="5040"/>
      </w:pPr>
    </w:lvl>
    <w:lvl w:ilvl="8">
      <w:start w:val="1"/>
      <w:numFmt w:val="lowerRoman"/>
      <w:pStyle w:val="Heading9"/>
      <w:lvlText w:val="(%9)"/>
      <w:lvlJc w:val="left"/>
      <w:pPr>
        <w:tabs>
          <w:tab w:val="num" w:pos="6120"/>
        </w:tabs>
        <w:ind w:left="5760"/>
      </w:pPr>
    </w:lvl>
  </w:abstractNum>
  <w:abstractNum w:abstractNumId="1" w15:restartNumberingAfterBreak="0">
    <w:nsid w:val="17E3050A"/>
    <w:multiLevelType w:val="singleLevel"/>
    <w:tmpl w:val="D342336A"/>
    <w:lvl w:ilvl="0">
      <w:start w:val="1"/>
      <w:numFmt w:val="decimal"/>
      <w:lvlRestart w:val="0"/>
      <w:pStyle w:val="ListBullet3"/>
      <w:lvlText w:val="%1"/>
      <w:lvlJc w:val="left"/>
      <w:pPr>
        <w:tabs>
          <w:tab w:val="num" w:pos="1200"/>
        </w:tabs>
        <w:ind w:left="1200" w:hanging="500"/>
      </w:pPr>
    </w:lvl>
  </w:abstractNum>
  <w:abstractNum w:abstractNumId="2" w15:restartNumberingAfterBreak="0">
    <w:nsid w:val="1DEC290D"/>
    <w:multiLevelType w:val="multilevel"/>
    <w:tmpl w:val="47EEF238"/>
    <w:name w:val="Main"/>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 w15:restartNumberingAfterBreak="0">
    <w:nsid w:val="1F843D14"/>
    <w:multiLevelType w:val="singleLevel"/>
    <w:tmpl w:val="99A03108"/>
    <w:name w:val="Section"/>
    <w:lvl w:ilvl="0">
      <w:start w:val="1"/>
      <w:numFmt w:val="bullet"/>
      <w:pStyle w:val="aNoteBulletsubpar"/>
      <w:lvlText w:val=""/>
      <w:lvlJc w:val="left"/>
      <w:pPr>
        <w:tabs>
          <w:tab w:val="num" w:pos="432"/>
        </w:tabs>
        <w:ind w:left="400" w:hanging="328"/>
      </w:pPr>
      <w:rPr>
        <w:rFonts w:ascii="Symbol" w:hAnsi="Symbol" w:cs="Times New Roman" w:hint="default"/>
        <w:color w:val="auto"/>
      </w:rPr>
    </w:lvl>
  </w:abstractNum>
  <w:abstractNum w:abstractNumId="4" w15:restartNumberingAfterBreak="0">
    <w:nsid w:val="381D004D"/>
    <w:multiLevelType w:val="singleLevel"/>
    <w:tmpl w:val="B6A6922A"/>
    <w:name w:val="SchedHeading"/>
    <w:lvl w:ilvl="0">
      <w:start w:val="1"/>
      <w:numFmt w:val="decimal"/>
      <w:lvlRestart w:val="0"/>
      <w:pStyle w:val="ListNumber"/>
      <w:lvlText w:val="%1"/>
      <w:lvlJc w:val="left"/>
      <w:pPr>
        <w:tabs>
          <w:tab w:val="num" w:pos="1300"/>
        </w:tabs>
        <w:ind w:left="1300" w:hanging="600"/>
      </w:pPr>
      <w:rPr>
        <w:b w:val="0"/>
        <w:i w:val="0"/>
      </w:rPr>
    </w:lvl>
  </w:abstractNum>
  <w:abstractNum w:abstractNumId="5" w15:restartNumberingAfterBreak="0">
    <w:nsid w:val="42B861FE"/>
    <w:multiLevelType w:val="singleLevel"/>
    <w:tmpl w:val="F3B4C048"/>
    <w:name w:val="Headings"/>
    <w:lvl w:ilvl="0">
      <w:start w:val="1"/>
      <w:numFmt w:val="bullet"/>
      <w:lvlText w:val=""/>
      <w:lvlJc w:val="left"/>
      <w:pPr>
        <w:tabs>
          <w:tab w:val="num" w:pos="1500"/>
        </w:tabs>
        <w:ind w:left="1500" w:hanging="400"/>
      </w:pPr>
      <w:rPr>
        <w:rFonts w:ascii="Symbol" w:hAnsi="Symbol" w:hint="default"/>
        <w:sz w:val="20"/>
      </w:rPr>
    </w:lvl>
  </w:abstractNum>
  <w:abstractNum w:abstractNumId="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7" w15:restartNumberingAfterBreak="0">
    <w:nsid w:val="4C9A6935"/>
    <w:multiLevelType w:val="multilevel"/>
    <w:tmpl w:val="200A6DB6"/>
    <w:lvl w:ilvl="0">
      <w:start w:val="1"/>
      <w:numFmt w:val="decimal"/>
      <w:pStyle w:val="ListBulle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8" w15:restartNumberingAfterBreak="0">
    <w:nsid w:val="53193175"/>
    <w:multiLevelType w:val="singleLevel"/>
    <w:tmpl w:val="7B803EDC"/>
    <w:name w:val="Schedule"/>
    <w:lvl w:ilvl="0">
      <w:start w:val="1"/>
      <w:numFmt w:val="bullet"/>
      <w:lvlText w:val=""/>
      <w:lvlJc w:val="left"/>
      <w:pPr>
        <w:tabs>
          <w:tab w:val="num" w:pos="2540"/>
        </w:tabs>
        <w:ind w:left="2540" w:hanging="400"/>
      </w:pPr>
      <w:rPr>
        <w:rFonts w:ascii="Symbol" w:hAnsi="Symbol" w:hint="default"/>
        <w:sz w:val="20"/>
      </w:rPr>
    </w:lvl>
  </w:abstractNum>
  <w:abstractNum w:abstractNumId="9" w15:restartNumberingAfterBreak="0">
    <w:nsid w:val="5DDC0708"/>
    <w:multiLevelType w:val="hybridMultilevel"/>
    <w:tmpl w:val="239099BC"/>
    <w:name w:val="Sections"/>
    <w:lvl w:ilvl="0" w:tplc="D0DE7676">
      <w:start w:val="1"/>
      <w:numFmt w:val="bullet"/>
      <w:pStyle w:val="TableBullet"/>
      <w:lvlText w:val=""/>
      <w:lvlJc w:val="left"/>
      <w:pPr>
        <w:ind w:left="720" w:hanging="360"/>
      </w:pPr>
      <w:rPr>
        <w:rFonts w:ascii="Symbol" w:hAnsi="Symbol" w:hint="default"/>
      </w:rPr>
    </w:lvl>
    <w:lvl w:ilvl="1" w:tplc="04102142" w:tentative="1">
      <w:start w:val="1"/>
      <w:numFmt w:val="bullet"/>
      <w:lvlText w:val="o"/>
      <w:lvlJc w:val="left"/>
      <w:pPr>
        <w:ind w:left="1440" w:hanging="360"/>
      </w:pPr>
      <w:rPr>
        <w:rFonts w:ascii="Courier New" w:hAnsi="Courier New" w:cs="Courier New" w:hint="default"/>
      </w:rPr>
    </w:lvl>
    <w:lvl w:ilvl="2" w:tplc="4F0E3D2E" w:tentative="1">
      <w:start w:val="1"/>
      <w:numFmt w:val="bullet"/>
      <w:lvlText w:val=""/>
      <w:lvlJc w:val="left"/>
      <w:pPr>
        <w:ind w:left="2160" w:hanging="360"/>
      </w:pPr>
      <w:rPr>
        <w:rFonts w:ascii="Wingdings" w:hAnsi="Wingdings" w:hint="default"/>
      </w:rPr>
    </w:lvl>
    <w:lvl w:ilvl="3" w:tplc="867EF59A" w:tentative="1">
      <w:start w:val="1"/>
      <w:numFmt w:val="bullet"/>
      <w:lvlText w:val=""/>
      <w:lvlJc w:val="left"/>
      <w:pPr>
        <w:ind w:left="2880" w:hanging="360"/>
      </w:pPr>
      <w:rPr>
        <w:rFonts w:ascii="Symbol" w:hAnsi="Symbol" w:hint="default"/>
      </w:rPr>
    </w:lvl>
    <w:lvl w:ilvl="4" w:tplc="AE522AD2" w:tentative="1">
      <w:start w:val="1"/>
      <w:numFmt w:val="bullet"/>
      <w:lvlText w:val="o"/>
      <w:lvlJc w:val="left"/>
      <w:pPr>
        <w:ind w:left="3600" w:hanging="360"/>
      </w:pPr>
      <w:rPr>
        <w:rFonts w:ascii="Courier New" w:hAnsi="Courier New" w:cs="Courier New" w:hint="default"/>
      </w:rPr>
    </w:lvl>
    <w:lvl w:ilvl="5" w:tplc="211A425E" w:tentative="1">
      <w:start w:val="1"/>
      <w:numFmt w:val="bullet"/>
      <w:lvlText w:val=""/>
      <w:lvlJc w:val="left"/>
      <w:pPr>
        <w:ind w:left="4320" w:hanging="360"/>
      </w:pPr>
      <w:rPr>
        <w:rFonts w:ascii="Wingdings" w:hAnsi="Wingdings" w:hint="default"/>
      </w:rPr>
    </w:lvl>
    <w:lvl w:ilvl="6" w:tplc="7D32604E" w:tentative="1">
      <w:start w:val="1"/>
      <w:numFmt w:val="bullet"/>
      <w:lvlText w:val=""/>
      <w:lvlJc w:val="left"/>
      <w:pPr>
        <w:ind w:left="5040" w:hanging="360"/>
      </w:pPr>
      <w:rPr>
        <w:rFonts w:ascii="Symbol" w:hAnsi="Symbol" w:hint="default"/>
      </w:rPr>
    </w:lvl>
    <w:lvl w:ilvl="7" w:tplc="F0FC9444" w:tentative="1">
      <w:start w:val="1"/>
      <w:numFmt w:val="bullet"/>
      <w:lvlText w:val="o"/>
      <w:lvlJc w:val="left"/>
      <w:pPr>
        <w:ind w:left="5760" w:hanging="360"/>
      </w:pPr>
      <w:rPr>
        <w:rFonts w:ascii="Courier New" w:hAnsi="Courier New" w:cs="Courier New" w:hint="default"/>
      </w:rPr>
    </w:lvl>
    <w:lvl w:ilvl="8" w:tplc="A328DE84" w:tentative="1">
      <w:start w:val="1"/>
      <w:numFmt w:val="bullet"/>
      <w:lvlText w:val=""/>
      <w:lvlJc w:val="left"/>
      <w:pPr>
        <w:ind w:left="6480" w:hanging="360"/>
      </w:pPr>
      <w:rPr>
        <w:rFonts w:ascii="Wingdings" w:hAnsi="Wingdings" w:hint="default"/>
      </w:rPr>
    </w:lvl>
  </w:abstractNum>
  <w:abstractNum w:abstractNumId="1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1" w15:restartNumberingAfterBreak="0">
    <w:nsid w:val="72393F4F"/>
    <w:multiLevelType w:val="multilevel"/>
    <w:tmpl w:val="D5DE458C"/>
    <w:lvl w:ilvl="0">
      <w:start w:val="1"/>
      <w:numFmt w:val="decimal"/>
      <w:pStyle w:val="Actbulletshaded"/>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FE65E21"/>
    <w:multiLevelType w:val="hybridMultilevel"/>
    <w:tmpl w:val="AC7A5FF8"/>
    <w:lvl w:ilvl="0" w:tplc="C20254F8">
      <w:start w:val="1"/>
      <w:numFmt w:val="decimal"/>
      <w:pStyle w:val="TableNumbered"/>
      <w:suff w:val="space"/>
      <w:lvlText w:val="%1"/>
      <w:lvlJc w:val="left"/>
      <w:pPr>
        <w:ind w:left="360" w:hanging="360"/>
      </w:pPr>
      <w:rPr>
        <w:rFonts w:hint="default"/>
      </w:rPr>
    </w:lvl>
    <w:lvl w:ilvl="1" w:tplc="2A9AE06A" w:tentative="1">
      <w:start w:val="1"/>
      <w:numFmt w:val="lowerLetter"/>
      <w:lvlText w:val="%2."/>
      <w:lvlJc w:val="left"/>
      <w:pPr>
        <w:ind w:left="1440" w:hanging="360"/>
      </w:pPr>
    </w:lvl>
    <w:lvl w:ilvl="2" w:tplc="E58CDFAC" w:tentative="1">
      <w:start w:val="1"/>
      <w:numFmt w:val="lowerRoman"/>
      <w:lvlText w:val="%3."/>
      <w:lvlJc w:val="right"/>
      <w:pPr>
        <w:ind w:left="2160" w:hanging="180"/>
      </w:pPr>
    </w:lvl>
    <w:lvl w:ilvl="3" w:tplc="7CC4DF2C" w:tentative="1">
      <w:start w:val="1"/>
      <w:numFmt w:val="decimal"/>
      <w:lvlText w:val="%4."/>
      <w:lvlJc w:val="left"/>
      <w:pPr>
        <w:ind w:left="2880" w:hanging="360"/>
      </w:pPr>
    </w:lvl>
    <w:lvl w:ilvl="4" w:tplc="255A4EC8" w:tentative="1">
      <w:start w:val="1"/>
      <w:numFmt w:val="lowerLetter"/>
      <w:lvlText w:val="%5."/>
      <w:lvlJc w:val="left"/>
      <w:pPr>
        <w:ind w:left="3600" w:hanging="360"/>
      </w:pPr>
    </w:lvl>
    <w:lvl w:ilvl="5" w:tplc="B9604146" w:tentative="1">
      <w:start w:val="1"/>
      <w:numFmt w:val="lowerRoman"/>
      <w:lvlText w:val="%6."/>
      <w:lvlJc w:val="right"/>
      <w:pPr>
        <w:ind w:left="4320" w:hanging="180"/>
      </w:pPr>
    </w:lvl>
    <w:lvl w:ilvl="6" w:tplc="7BEEC13E" w:tentative="1">
      <w:start w:val="1"/>
      <w:numFmt w:val="decimal"/>
      <w:lvlText w:val="%7."/>
      <w:lvlJc w:val="left"/>
      <w:pPr>
        <w:ind w:left="5040" w:hanging="360"/>
      </w:pPr>
    </w:lvl>
    <w:lvl w:ilvl="7" w:tplc="0E1CA2F4" w:tentative="1">
      <w:start w:val="1"/>
      <w:numFmt w:val="lowerLetter"/>
      <w:lvlText w:val="%8."/>
      <w:lvlJc w:val="left"/>
      <w:pPr>
        <w:ind w:left="5760" w:hanging="360"/>
      </w:pPr>
    </w:lvl>
    <w:lvl w:ilvl="8" w:tplc="16480B5C" w:tentative="1">
      <w:start w:val="1"/>
      <w:numFmt w:val="lowerRoman"/>
      <w:lvlText w:val="%9."/>
      <w:lvlJc w:val="right"/>
      <w:pPr>
        <w:ind w:left="6480" w:hanging="180"/>
      </w:pPr>
    </w:lvl>
  </w:abstractNum>
  <w:num w:numId="1" w16cid:durableId="2140298844">
    <w:abstractNumId w:val="0"/>
  </w:num>
  <w:num w:numId="2" w16cid:durableId="137502949">
    <w:abstractNumId w:val="4"/>
  </w:num>
  <w:num w:numId="3" w16cid:durableId="354697593">
    <w:abstractNumId w:val="7"/>
  </w:num>
  <w:num w:numId="4" w16cid:durableId="1790934233">
    <w:abstractNumId w:val="1"/>
  </w:num>
  <w:num w:numId="5" w16cid:durableId="1688751380">
    <w:abstractNumId w:val="6"/>
  </w:num>
  <w:num w:numId="6" w16cid:durableId="2049647153">
    <w:abstractNumId w:val="3"/>
  </w:num>
  <w:num w:numId="7" w16cid:durableId="485971499">
    <w:abstractNumId w:val="9"/>
  </w:num>
  <w:num w:numId="8" w16cid:durableId="1820876566">
    <w:abstractNumId w:val="12"/>
  </w:num>
  <w:num w:numId="9" w16cid:durableId="668098647">
    <w:abstractNumId w:val="10"/>
  </w:num>
  <w:num w:numId="10" w16cid:durableId="106051824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D9B"/>
    <w:rsid w:val="0000143F"/>
    <w:rsid w:val="00006843"/>
    <w:rsid w:val="000077F4"/>
    <w:rsid w:val="000138AF"/>
    <w:rsid w:val="000177BB"/>
    <w:rsid w:val="000177C0"/>
    <w:rsid w:val="0002179D"/>
    <w:rsid w:val="000228F1"/>
    <w:rsid w:val="0003596E"/>
    <w:rsid w:val="000364FF"/>
    <w:rsid w:val="00037853"/>
    <w:rsid w:val="00037B68"/>
    <w:rsid w:val="00040212"/>
    <w:rsid w:val="00041436"/>
    <w:rsid w:val="00041BEC"/>
    <w:rsid w:val="00041E5F"/>
    <w:rsid w:val="00041F4A"/>
    <w:rsid w:val="0004272B"/>
    <w:rsid w:val="000429B9"/>
    <w:rsid w:val="00043078"/>
    <w:rsid w:val="00045724"/>
    <w:rsid w:val="000468C8"/>
    <w:rsid w:val="00046AA6"/>
    <w:rsid w:val="00046AFD"/>
    <w:rsid w:val="0004704B"/>
    <w:rsid w:val="00051873"/>
    <w:rsid w:val="00057CEA"/>
    <w:rsid w:val="0006291D"/>
    <w:rsid w:val="00062ABA"/>
    <w:rsid w:val="00062C0B"/>
    <w:rsid w:val="000639DF"/>
    <w:rsid w:val="000679CA"/>
    <w:rsid w:val="00070826"/>
    <w:rsid w:val="00072A41"/>
    <w:rsid w:val="00072C23"/>
    <w:rsid w:val="0007450E"/>
    <w:rsid w:val="000849EF"/>
    <w:rsid w:val="00084A0F"/>
    <w:rsid w:val="00086965"/>
    <w:rsid w:val="000916C4"/>
    <w:rsid w:val="00091DDF"/>
    <w:rsid w:val="00092774"/>
    <w:rsid w:val="00092F96"/>
    <w:rsid w:val="000940B9"/>
    <w:rsid w:val="00094D93"/>
    <w:rsid w:val="000952EB"/>
    <w:rsid w:val="00095524"/>
    <w:rsid w:val="00095A2F"/>
    <w:rsid w:val="00095FBD"/>
    <w:rsid w:val="0009681F"/>
    <w:rsid w:val="000972FD"/>
    <w:rsid w:val="00097527"/>
    <w:rsid w:val="000979AB"/>
    <w:rsid w:val="000A102D"/>
    <w:rsid w:val="000A13E0"/>
    <w:rsid w:val="000A2004"/>
    <w:rsid w:val="000A25F7"/>
    <w:rsid w:val="000A4379"/>
    <w:rsid w:val="000A5674"/>
    <w:rsid w:val="000A7577"/>
    <w:rsid w:val="000B2F50"/>
    <w:rsid w:val="000B309C"/>
    <w:rsid w:val="000B33F2"/>
    <w:rsid w:val="000B3E9B"/>
    <w:rsid w:val="000B5618"/>
    <w:rsid w:val="000B5FEF"/>
    <w:rsid w:val="000C2F36"/>
    <w:rsid w:val="000C339C"/>
    <w:rsid w:val="000C3FBE"/>
    <w:rsid w:val="000C5484"/>
    <w:rsid w:val="000D2115"/>
    <w:rsid w:val="000D3DD6"/>
    <w:rsid w:val="000D55E1"/>
    <w:rsid w:val="000D7063"/>
    <w:rsid w:val="000D7A55"/>
    <w:rsid w:val="000E0594"/>
    <w:rsid w:val="000E1CFC"/>
    <w:rsid w:val="000E5D2B"/>
    <w:rsid w:val="000F1AE3"/>
    <w:rsid w:val="000F39E7"/>
    <w:rsid w:val="000F70EC"/>
    <w:rsid w:val="000F74E1"/>
    <w:rsid w:val="001012BA"/>
    <w:rsid w:val="001060E7"/>
    <w:rsid w:val="00107C8F"/>
    <w:rsid w:val="00110EFA"/>
    <w:rsid w:val="00111548"/>
    <w:rsid w:val="00113605"/>
    <w:rsid w:val="00113C8A"/>
    <w:rsid w:val="001140FD"/>
    <w:rsid w:val="00114A3C"/>
    <w:rsid w:val="00116E21"/>
    <w:rsid w:val="00117EDB"/>
    <w:rsid w:val="001201A4"/>
    <w:rsid w:val="00122100"/>
    <w:rsid w:val="00122D85"/>
    <w:rsid w:val="00122EDE"/>
    <w:rsid w:val="00130AD6"/>
    <w:rsid w:val="00130E13"/>
    <w:rsid w:val="00132912"/>
    <w:rsid w:val="0013365A"/>
    <w:rsid w:val="00136F39"/>
    <w:rsid w:val="001419F4"/>
    <w:rsid w:val="0014220C"/>
    <w:rsid w:val="00144446"/>
    <w:rsid w:val="00146748"/>
    <w:rsid w:val="001467F6"/>
    <w:rsid w:val="00151061"/>
    <w:rsid w:val="0015410F"/>
    <w:rsid w:val="00154385"/>
    <w:rsid w:val="00155E0C"/>
    <w:rsid w:val="00155E68"/>
    <w:rsid w:val="00160C19"/>
    <w:rsid w:val="00160FC0"/>
    <w:rsid w:val="0016542D"/>
    <w:rsid w:val="00165AD4"/>
    <w:rsid w:val="00165CB8"/>
    <w:rsid w:val="001704B4"/>
    <w:rsid w:val="0017176E"/>
    <w:rsid w:val="001727DA"/>
    <w:rsid w:val="00175BDD"/>
    <w:rsid w:val="00175CBA"/>
    <w:rsid w:val="0018037B"/>
    <w:rsid w:val="00180928"/>
    <w:rsid w:val="00187694"/>
    <w:rsid w:val="001914DF"/>
    <w:rsid w:val="00195461"/>
    <w:rsid w:val="00196276"/>
    <w:rsid w:val="001A1188"/>
    <w:rsid w:val="001A1215"/>
    <w:rsid w:val="001A2350"/>
    <w:rsid w:val="001A336C"/>
    <w:rsid w:val="001A396C"/>
    <w:rsid w:val="001A5430"/>
    <w:rsid w:val="001A5442"/>
    <w:rsid w:val="001A62C5"/>
    <w:rsid w:val="001A7F30"/>
    <w:rsid w:val="001B193D"/>
    <w:rsid w:val="001B2498"/>
    <w:rsid w:val="001B30BB"/>
    <w:rsid w:val="001C0B9D"/>
    <w:rsid w:val="001C63C0"/>
    <w:rsid w:val="001C6F6E"/>
    <w:rsid w:val="001C7380"/>
    <w:rsid w:val="001D1381"/>
    <w:rsid w:val="001D1FF3"/>
    <w:rsid w:val="001D34DC"/>
    <w:rsid w:val="001D3E92"/>
    <w:rsid w:val="001D4193"/>
    <w:rsid w:val="001D527A"/>
    <w:rsid w:val="001D5A3A"/>
    <w:rsid w:val="001E1E92"/>
    <w:rsid w:val="001E6564"/>
    <w:rsid w:val="001E7542"/>
    <w:rsid w:val="001E763B"/>
    <w:rsid w:val="001E78B9"/>
    <w:rsid w:val="001F02B8"/>
    <w:rsid w:val="001F12A5"/>
    <w:rsid w:val="001F2791"/>
    <w:rsid w:val="001F3F8F"/>
    <w:rsid w:val="001F5705"/>
    <w:rsid w:val="001F71D3"/>
    <w:rsid w:val="001F7433"/>
    <w:rsid w:val="00201535"/>
    <w:rsid w:val="002064A0"/>
    <w:rsid w:val="002076E8"/>
    <w:rsid w:val="0021194B"/>
    <w:rsid w:val="0021260B"/>
    <w:rsid w:val="002133FC"/>
    <w:rsid w:val="00213800"/>
    <w:rsid w:val="00215BD7"/>
    <w:rsid w:val="0021688A"/>
    <w:rsid w:val="00216ED8"/>
    <w:rsid w:val="00221637"/>
    <w:rsid w:val="002220D7"/>
    <w:rsid w:val="00222D4B"/>
    <w:rsid w:val="00223082"/>
    <w:rsid w:val="00223A43"/>
    <w:rsid w:val="00224D52"/>
    <w:rsid w:val="0022686F"/>
    <w:rsid w:val="002322DF"/>
    <w:rsid w:val="00234646"/>
    <w:rsid w:val="00234C3D"/>
    <w:rsid w:val="002355F6"/>
    <w:rsid w:val="00235E2C"/>
    <w:rsid w:val="00244A8E"/>
    <w:rsid w:val="002461AE"/>
    <w:rsid w:val="00246BAD"/>
    <w:rsid w:val="002515DC"/>
    <w:rsid w:val="00251717"/>
    <w:rsid w:val="00253A1C"/>
    <w:rsid w:val="00253FD9"/>
    <w:rsid w:val="002552D4"/>
    <w:rsid w:val="002557D6"/>
    <w:rsid w:val="002577AE"/>
    <w:rsid w:val="002629B9"/>
    <w:rsid w:val="00262FCF"/>
    <w:rsid w:val="002671E5"/>
    <w:rsid w:val="002712C0"/>
    <w:rsid w:val="002721BC"/>
    <w:rsid w:val="00273123"/>
    <w:rsid w:val="0027325D"/>
    <w:rsid w:val="00274363"/>
    <w:rsid w:val="002746A7"/>
    <w:rsid w:val="0027591E"/>
    <w:rsid w:val="00281442"/>
    <w:rsid w:val="00283368"/>
    <w:rsid w:val="0028521F"/>
    <w:rsid w:val="00286238"/>
    <w:rsid w:val="00286B6E"/>
    <w:rsid w:val="0029025E"/>
    <w:rsid w:val="0029762F"/>
    <w:rsid w:val="002A436D"/>
    <w:rsid w:val="002A5321"/>
    <w:rsid w:val="002A7516"/>
    <w:rsid w:val="002B0279"/>
    <w:rsid w:val="002B069A"/>
    <w:rsid w:val="002B2102"/>
    <w:rsid w:val="002B4D55"/>
    <w:rsid w:val="002B6782"/>
    <w:rsid w:val="002B6BF8"/>
    <w:rsid w:val="002B7CEF"/>
    <w:rsid w:val="002C0412"/>
    <w:rsid w:val="002C189B"/>
    <w:rsid w:val="002C1F12"/>
    <w:rsid w:val="002C63AB"/>
    <w:rsid w:val="002D0D27"/>
    <w:rsid w:val="002D370E"/>
    <w:rsid w:val="002D5EC3"/>
    <w:rsid w:val="002D6B9C"/>
    <w:rsid w:val="002E2626"/>
    <w:rsid w:val="002E5280"/>
    <w:rsid w:val="002E53A5"/>
    <w:rsid w:val="002E55A7"/>
    <w:rsid w:val="002E56AB"/>
    <w:rsid w:val="002E795D"/>
    <w:rsid w:val="002F41E1"/>
    <w:rsid w:val="002F4474"/>
    <w:rsid w:val="002F5C2F"/>
    <w:rsid w:val="002F62F7"/>
    <w:rsid w:val="00301A6B"/>
    <w:rsid w:val="00304111"/>
    <w:rsid w:val="003051CA"/>
    <w:rsid w:val="00307706"/>
    <w:rsid w:val="0031102F"/>
    <w:rsid w:val="003131ED"/>
    <w:rsid w:val="003149D3"/>
    <w:rsid w:val="003158FA"/>
    <w:rsid w:val="0031667C"/>
    <w:rsid w:val="003179B5"/>
    <w:rsid w:val="00327773"/>
    <w:rsid w:val="0033087C"/>
    <w:rsid w:val="00331BC6"/>
    <w:rsid w:val="003403F2"/>
    <w:rsid w:val="00340962"/>
    <w:rsid w:val="00343620"/>
    <w:rsid w:val="00345216"/>
    <w:rsid w:val="003452B7"/>
    <w:rsid w:val="003459E8"/>
    <w:rsid w:val="003509E4"/>
    <w:rsid w:val="003538D6"/>
    <w:rsid w:val="00353EE0"/>
    <w:rsid w:val="00361EF5"/>
    <w:rsid w:val="0036264C"/>
    <w:rsid w:val="003631B8"/>
    <w:rsid w:val="003664DE"/>
    <w:rsid w:val="0036665F"/>
    <w:rsid w:val="00370350"/>
    <w:rsid w:val="0037195B"/>
    <w:rsid w:val="0037569E"/>
    <w:rsid w:val="003800A1"/>
    <w:rsid w:val="00380C7E"/>
    <w:rsid w:val="00384448"/>
    <w:rsid w:val="00384CC9"/>
    <w:rsid w:val="00390F46"/>
    <w:rsid w:val="003918AB"/>
    <w:rsid w:val="00392278"/>
    <w:rsid w:val="00392447"/>
    <w:rsid w:val="003946EA"/>
    <w:rsid w:val="003973F8"/>
    <w:rsid w:val="00397EA8"/>
    <w:rsid w:val="003A2A43"/>
    <w:rsid w:val="003A42B6"/>
    <w:rsid w:val="003A56E5"/>
    <w:rsid w:val="003A7549"/>
    <w:rsid w:val="003B1BA5"/>
    <w:rsid w:val="003B3E57"/>
    <w:rsid w:val="003B44D2"/>
    <w:rsid w:val="003B451B"/>
    <w:rsid w:val="003B6ECA"/>
    <w:rsid w:val="003B76C5"/>
    <w:rsid w:val="003C0118"/>
    <w:rsid w:val="003C0BE5"/>
    <w:rsid w:val="003C3850"/>
    <w:rsid w:val="003C460F"/>
    <w:rsid w:val="003C5A3D"/>
    <w:rsid w:val="003C74B8"/>
    <w:rsid w:val="003C7A56"/>
    <w:rsid w:val="003D11AF"/>
    <w:rsid w:val="003D1BC3"/>
    <w:rsid w:val="003D1BF4"/>
    <w:rsid w:val="003D230E"/>
    <w:rsid w:val="003D2779"/>
    <w:rsid w:val="003D3013"/>
    <w:rsid w:val="003D7736"/>
    <w:rsid w:val="003E133E"/>
    <w:rsid w:val="003E23D9"/>
    <w:rsid w:val="003E44D8"/>
    <w:rsid w:val="003E4CA2"/>
    <w:rsid w:val="003E4DF2"/>
    <w:rsid w:val="003E5FEC"/>
    <w:rsid w:val="003E6452"/>
    <w:rsid w:val="003E6793"/>
    <w:rsid w:val="003E725C"/>
    <w:rsid w:val="003F2E3E"/>
    <w:rsid w:val="003F38D4"/>
    <w:rsid w:val="00400BD5"/>
    <w:rsid w:val="00401824"/>
    <w:rsid w:val="004024D8"/>
    <w:rsid w:val="00403109"/>
    <w:rsid w:val="004041B3"/>
    <w:rsid w:val="00405DC2"/>
    <w:rsid w:val="00406BCC"/>
    <w:rsid w:val="0041102D"/>
    <w:rsid w:val="00411FF1"/>
    <w:rsid w:val="00413022"/>
    <w:rsid w:val="0041516B"/>
    <w:rsid w:val="004159AC"/>
    <w:rsid w:val="00416C6C"/>
    <w:rsid w:val="00417CB9"/>
    <w:rsid w:val="004205A5"/>
    <w:rsid w:val="004218BB"/>
    <w:rsid w:val="00425DD3"/>
    <w:rsid w:val="004266CA"/>
    <w:rsid w:val="00426ACD"/>
    <w:rsid w:val="00430E6D"/>
    <w:rsid w:val="00432E3E"/>
    <w:rsid w:val="004349AA"/>
    <w:rsid w:val="00442944"/>
    <w:rsid w:val="004429EC"/>
    <w:rsid w:val="0044352B"/>
    <w:rsid w:val="00443F0E"/>
    <w:rsid w:val="004440E2"/>
    <w:rsid w:val="0044681A"/>
    <w:rsid w:val="00447B72"/>
    <w:rsid w:val="004513A3"/>
    <w:rsid w:val="00452214"/>
    <w:rsid w:val="00452C26"/>
    <w:rsid w:val="00454283"/>
    <w:rsid w:val="004549CB"/>
    <w:rsid w:val="00456D9E"/>
    <w:rsid w:val="004613BE"/>
    <w:rsid w:val="004614AC"/>
    <w:rsid w:val="00461ACD"/>
    <w:rsid w:val="00461C00"/>
    <w:rsid w:val="004624F8"/>
    <w:rsid w:val="00465B89"/>
    <w:rsid w:val="00465BE7"/>
    <w:rsid w:val="00470231"/>
    <w:rsid w:val="0047550A"/>
    <w:rsid w:val="004767E9"/>
    <w:rsid w:val="00477906"/>
    <w:rsid w:val="00481696"/>
    <w:rsid w:val="00485177"/>
    <w:rsid w:val="0048581F"/>
    <w:rsid w:val="00485D5F"/>
    <w:rsid w:val="00490770"/>
    <w:rsid w:val="004908A0"/>
    <w:rsid w:val="00490A22"/>
    <w:rsid w:val="004919DB"/>
    <w:rsid w:val="00493AE6"/>
    <w:rsid w:val="0049592C"/>
    <w:rsid w:val="004A04D9"/>
    <w:rsid w:val="004A1D86"/>
    <w:rsid w:val="004A267E"/>
    <w:rsid w:val="004A2CDF"/>
    <w:rsid w:val="004A46CC"/>
    <w:rsid w:val="004A7B46"/>
    <w:rsid w:val="004B0D13"/>
    <w:rsid w:val="004B1558"/>
    <w:rsid w:val="004B25E5"/>
    <w:rsid w:val="004B3B28"/>
    <w:rsid w:val="004B3CB3"/>
    <w:rsid w:val="004B571A"/>
    <w:rsid w:val="004B5EAD"/>
    <w:rsid w:val="004B7BCE"/>
    <w:rsid w:val="004C174E"/>
    <w:rsid w:val="004C4762"/>
    <w:rsid w:val="004D1EA4"/>
    <w:rsid w:val="004D290F"/>
    <w:rsid w:val="004D2E5B"/>
    <w:rsid w:val="004D410C"/>
    <w:rsid w:val="004D4D8B"/>
    <w:rsid w:val="004D4DCB"/>
    <w:rsid w:val="004D5AB0"/>
    <w:rsid w:val="004D6D27"/>
    <w:rsid w:val="004D7FCF"/>
    <w:rsid w:val="004E0EF0"/>
    <w:rsid w:val="004F2058"/>
    <w:rsid w:val="004F2DE2"/>
    <w:rsid w:val="004F47C0"/>
    <w:rsid w:val="004F5F28"/>
    <w:rsid w:val="004F72D1"/>
    <w:rsid w:val="00503838"/>
    <w:rsid w:val="00504313"/>
    <w:rsid w:val="00511603"/>
    <w:rsid w:val="005122E0"/>
    <w:rsid w:val="00512A3C"/>
    <w:rsid w:val="00513B22"/>
    <w:rsid w:val="00513F51"/>
    <w:rsid w:val="00514602"/>
    <w:rsid w:val="00514E33"/>
    <w:rsid w:val="00516C10"/>
    <w:rsid w:val="0052018C"/>
    <w:rsid w:val="0052159E"/>
    <w:rsid w:val="00521B62"/>
    <w:rsid w:val="005222F4"/>
    <w:rsid w:val="005236DC"/>
    <w:rsid w:val="00527BFB"/>
    <w:rsid w:val="0053049C"/>
    <w:rsid w:val="00531E93"/>
    <w:rsid w:val="00532713"/>
    <w:rsid w:val="0053517E"/>
    <w:rsid w:val="00537F18"/>
    <w:rsid w:val="005470E5"/>
    <w:rsid w:val="005511F9"/>
    <w:rsid w:val="005533A8"/>
    <w:rsid w:val="00553F75"/>
    <w:rsid w:val="00560AE4"/>
    <w:rsid w:val="00560F25"/>
    <w:rsid w:val="0056186C"/>
    <w:rsid w:val="0056507E"/>
    <w:rsid w:val="00567FE1"/>
    <w:rsid w:val="0057022A"/>
    <w:rsid w:val="00570C7B"/>
    <w:rsid w:val="0057231F"/>
    <w:rsid w:val="00573610"/>
    <w:rsid w:val="005765B9"/>
    <w:rsid w:val="0057772A"/>
    <w:rsid w:val="0058218B"/>
    <w:rsid w:val="00584CD4"/>
    <w:rsid w:val="0058593E"/>
    <w:rsid w:val="00585A1F"/>
    <w:rsid w:val="005904A3"/>
    <w:rsid w:val="00590D80"/>
    <w:rsid w:val="0059612D"/>
    <w:rsid w:val="00596B6A"/>
    <w:rsid w:val="0059716D"/>
    <w:rsid w:val="005A160F"/>
    <w:rsid w:val="005A50A5"/>
    <w:rsid w:val="005A54D0"/>
    <w:rsid w:val="005A60A1"/>
    <w:rsid w:val="005B0A79"/>
    <w:rsid w:val="005B1A64"/>
    <w:rsid w:val="005B28A7"/>
    <w:rsid w:val="005B2F40"/>
    <w:rsid w:val="005B5B43"/>
    <w:rsid w:val="005B6930"/>
    <w:rsid w:val="005B7943"/>
    <w:rsid w:val="005C0142"/>
    <w:rsid w:val="005C0399"/>
    <w:rsid w:val="005C04CC"/>
    <w:rsid w:val="005C153E"/>
    <w:rsid w:val="005C1C69"/>
    <w:rsid w:val="005C5E06"/>
    <w:rsid w:val="005D0046"/>
    <w:rsid w:val="005D294E"/>
    <w:rsid w:val="005D2B3F"/>
    <w:rsid w:val="005D2CCE"/>
    <w:rsid w:val="005D4B58"/>
    <w:rsid w:val="005D7BA3"/>
    <w:rsid w:val="005E0320"/>
    <w:rsid w:val="005E099F"/>
    <w:rsid w:val="005E2FBD"/>
    <w:rsid w:val="005E3F8B"/>
    <w:rsid w:val="005E4624"/>
    <w:rsid w:val="005E4F15"/>
    <w:rsid w:val="005E6286"/>
    <w:rsid w:val="005F0B1B"/>
    <w:rsid w:val="005F123F"/>
    <w:rsid w:val="005F23A6"/>
    <w:rsid w:val="005F2DF6"/>
    <w:rsid w:val="005F5907"/>
    <w:rsid w:val="006004A1"/>
    <w:rsid w:val="00601041"/>
    <w:rsid w:val="0060200B"/>
    <w:rsid w:val="00602516"/>
    <w:rsid w:val="00603DC5"/>
    <w:rsid w:val="00607680"/>
    <w:rsid w:val="006100C6"/>
    <w:rsid w:val="00613153"/>
    <w:rsid w:val="00613510"/>
    <w:rsid w:val="0061598B"/>
    <w:rsid w:val="006161C3"/>
    <w:rsid w:val="00616C37"/>
    <w:rsid w:val="00620E07"/>
    <w:rsid w:val="006213C7"/>
    <w:rsid w:val="00621E8D"/>
    <w:rsid w:val="00622317"/>
    <w:rsid w:val="006241F9"/>
    <w:rsid w:val="006269DB"/>
    <w:rsid w:val="006272F7"/>
    <w:rsid w:val="00630426"/>
    <w:rsid w:val="00630786"/>
    <w:rsid w:val="00634476"/>
    <w:rsid w:val="00634851"/>
    <w:rsid w:val="006368E6"/>
    <w:rsid w:val="006370E0"/>
    <w:rsid w:val="006407CF"/>
    <w:rsid w:val="0064345C"/>
    <w:rsid w:val="0064563A"/>
    <w:rsid w:val="0064738C"/>
    <w:rsid w:val="00647435"/>
    <w:rsid w:val="00653248"/>
    <w:rsid w:val="0065390E"/>
    <w:rsid w:val="00653F37"/>
    <w:rsid w:val="006548D7"/>
    <w:rsid w:val="0065555F"/>
    <w:rsid w:val="006559DC"/>
    <w:rsid w:val="00662FAB"/>
    <w:rsid w:val="006651EB"/>
    <w:rsid w:val="006702B3"/>
    <w:rsid w:val="006703C2"/>
    <w:rsid w:val="006718B7"/>
    <w:rsid w:val="006758DF"/>
    <w:rsid w:val="006771E7"/>
    <w:rsid w:val="0068096A"/>
    <w:rsid w:val="00683532"/>
    <w:rsid w:val="00691455"/>
    <w:rsid w:val="00694730"/>
    <w:rsid w:val="00694AD8"/>
    <w:rsid w:val="00695C60"/>
    <w:rsid w:val="00696D22"/>
    <w:rsid w:val="006977F9"/>
    <w:rsid w:val="006A08DF"/>
    <w:rsid w:val="006A1995"/>
    <w:rsid w:val="006A3E4E"/>
    <w:rsid w:val="006A4ABD"/>
    <w:rsid w:val="006A5B90"/>
    <w:rsid w:val="006A63FB"/>
    <w:rsid w:val="006B050A"/>
    <w:rsid w:val="006B1CEF"/>
    <w:rsid w:val="006B3ECD"/>
    <w:rsid w:val="006B4F0C"/>
    <w:rsid w:val="006B6A52"/>
    <w:rsid w:val="006C2209"/>
    <w:rsid w:val="006C3132"/>
    <w:rsid w:val="006C365B"/>
    <w:rsid w:val="006C545D"/>
    <w:rsid w:val="006C551F"/>
    <w:rsid w:val="006D3557"/>
    <w:rsid w:val="006D4DF6"/>
    <w:rsid w:val="006D5FC2"/>
    <w:rsid w:val="006D7405"/>
    <w:rsid w:val="006D747C"/>
    <w:rsid w:val="006D7DC0"/>
    <w:rsid w:val="006E0899"/>
    <w:rsid w:val="006E2BE6"/>
    <w:rsid w:val="006E6CE0"/>
    <w:rsid w:val="006E7592"/>
    <w:rsid w:val="006E7BF4"/>
    <w:rsid w:val="006F1CAD"/>
    <w:rsid w:val="006F33E2"/>
    <w:rsid w:val="006F57C0"/>
    <w:rsid w:val="006F67DC"/>
    <w:rsid w:val="006F79EB"/>
    <w:rsid w:val="006F7C9E"/>
    <w:rsid w:val="0070536F"/>
    <w:rsid w:val="007063CD"/>
    <w:rsid w:val="00707610"/>
    <w:rsid w:val="00707A1D"/>
    <w:rsid w:val="00710A50"/>
    <w:rsid w:val="00712D0D"/>
    <w:rsid w:val="00713617"/>
    <w:rsid w:val="00713A32"/>
    <w:rsid w:val="00713C5F"/>
    <w:rsid w:val="00714421"/>
    <w:rsid w:val="007152C4"/>
    <w:rsid w:val="00716651"/>
    <w:rsid w:val="00716F9B"/>
    <w:rsid w:val="00721152"/>
    <w:rsid w:val="007212E4"/>
    <w:rsid w:val="007307DD"/>
    <w:rsid w:val="00732965"/>
    <w:rsid w:val="00734E99"/>
    <w:rsid w:val="00736BDC"/>
    <w:rsid w:val="00743D08"/>
    <w:rsid w:val="00744209"/>
    <w:rsid w:val="007460F7"/>
    <w:rsid w:val="007473F3"/>
    <w:rsid w:val="007511FB"/>
    <w:rsid w:val="007544B7"/>
    <w:rsid w:val="00755ACB"/>
    <w:rsid w:val="00756967"/>
    <w:rsid w:val="00757523"/>
    <w:rsid w:val="0075797A"/>
    <w:rsid w:val="00757BBD"/>
    <w:rsid w:val="0076288B"/>
    <w:rsid w:val="0077149F"/>
    <w:rsid w:val="007714D6"/>
    <w:rsid w:val="00771E52"/>
    <w:rsid w:val="0077258A"/>
    <w:rsid w:val="00774B2A"/>
    <w:rsid w:val="007774EB"/>
    <w:rsid w:val="007806DE"/>
    <w:rsid w:val="007831B8"/>
    <w:rsid w:val="007845F9"/>
    <w:rsid w:val="00784B44"/>
    <w:rsid w:val="007857BB"/>
    <w:rsid w:val="007865B1"/>
    <w:rsid w:val="00790E0E"/>
    <w:rsid w:val="007910F2"/>
    <w:rsid w:val="0079290A"/>
    <w:rsid w:val="00792F2B"/>
    <w:rsid w:val="00793E7C"/>
    <w:rsid w:val="00797276"/>
    <w:rsid w:val="007974C7"/>
    <w:rsid w:val="007975FF"/>
    <w:rsid w:val="007A0D21"/>
    <w:rsid w:val="007A10C7"/>
    <w:rsid w:val="007A2D4D"/>
    <w:rsid w:val="007A2FE3"/>
    <w:rsid w:val="007A37C1"/>
    <w:rsid w:val="007A3AC9"/>
    <w:rsid w:val="007A6E5B"/>
    <w:rsid w:val="007B04B4"/>
    <w:rsid w:val="007B0E68"/>
    <w:rsid w:val="007C1DDB"/>
    <w:rsid w:val="007C3921"/>
    <w:rsid w:val="007C46D4"/>
    <w:rsid w:val="007D037A"/>
    <w:rsid w:val="007D17C7"/>
    <w:rsid w:val="007D303C"/>
    <w:rsid w:val="007D3C33"/>
    <w:rsid w:val="007D48EF"/>
    <w:rsid w:val="007D515C"/>
    <w:rsid w:val="007D5B3B"/>
    <w:rsid w:val="007D7242"/>
    <w:rsid w:val="007D7DBF"/>
    <w:rsid w:val="007D7EC0"/>
    <w:rsid w:val="007E0257"/>
    <w:rsid w:val="007E0C33"/>
    <w:rsid w:val="007E1977"/>
    <w:rsid w:val="007E28E9"/>
    <w:rsid w:val="007E48B9"/>
    <w:rsid w:val="007E6D59"/>
    <w:rsid w:val="007F2BC7"/>
    <w:rsid w:val="007F3D3B"/>
    <w:rsid w:val="007F5734"/>
    <w:rsid w:val="00801022"/>
    <w:rsid w:val="008011E2"/>
    <w:rsid w:val="00802C30"/>
    <w:rsid w:val="00803089"/>
    <w:rsid w:val="00803447"/>
    <w:rsid w:val="00803B1E"/>
    <w:rsid w:val="0080406F"/>
    <w:rsid w:val="00804FF6"/>
    <w:rsid w:val="00807CEC"/>
    <w:rsid w:val="00813E92"/>
    <w:rsid w:val="00814446"/>
    <w:rsid w:val="008147C4"/>
    <w:rsid w:val="00815D5D"/>
    <w:rsid w:val="008236FA"/>
    <w:rsid w:val="00824715"/>
    <w:rsid w:val="00824B5F"/>
    <w:rsid w:val="008341E8"/>
    <w:rsid w:val="00835FCB"/>
    <w:rsid w:val="00837AA5"/>
    <w:rsid w:val="008432EE"/>
    <w:rsid w:val="0084467F"/>
    <w:rsid w:val="00844E6A"/>
    <w:rsid w:val="00845F70"/>
    <w:rsid w:val="008476AC"/>
    <w:rsid w:val="008478FF"/>
    <w:rsid w:val="008503D9"/>
    <w:rsid w:val="008507E6"/>
    <w:rsid w:val="00852370"/>
    <w:rsid w:val="0085416A"/>
    <w:rsid w:val="00855137"/>
    <w:rsid w:val="00856DDB"/>
    <w:rsid w:val="0086315E"/>
    <w:rsid w:val="0086401C"/>
    <w:rsid w:val="00866E0F"/>
    <w:rsid w:val="008673F9"/>
    <w:rsid w:val="008700E1"/>
    <w:rsid w:val="00870270"/>
    <w:rsid w:val="00870F04"/>
    <w:rsid w:val="008711FC"/>
    <w:rsid w:val="0087216B"/>
    <w:rsid w:val="008735A5"/>
    <w:rsid w:val="008837EB"/>
    <w:rsid w:val="00883C9C"/>
    <w:rsid w:val="00887FDE"/>
    <w:rsid w:val="008916AE"/>
    <w:rsid w:val="0089704B"/>
    <w:rsid w:val="008A520F"/>
    <w:rsid w:val="008B18E1"/>
    <w:rsid w:val="008B3DFB"/>
    <w:rsid w:val="008B5F0D"/>
    <w:rsid w:val="008B6877"/>
    <w:rsid w:val="008C0DEA"/>
    <w:rsid w:val="008C209B"/>
    <w:rsid w:val="008C243F"/>
    <w:rsid w:val="008C2CAB"/>
    <w:rsid w:val="008C34F8"/>
    <w:rsid w:val="008C734F"/>
    <w:rsid w:val="008D0332"/>
    <w:rsid w:val="008D04E4"/>
    <w:rsid w:val="008D10DC"/>
    <w:rsid w:val="008D1FA7"/>
    <w:rsid w:val="008D4A1C"/>
    <w:rsid w:val="008D6F6B"/>
    <w:rsid w:val="008E05B8"/>
    <w:rsid w:val="008E4ED7"/>
    <w:rsid w:val="008E5649"/>
    <w:rsid w:val="008F35E2"/>
    <w:rsid w:val="008F4FD8"/>
    <w:rsid w:val="0090028F"/>
    <w:rsid w:val="0090059F"/>
    <w:rsid w:val="00900FA7"/>
    <w:rsid w:val="00901DE3"/>
    <w:rsid w:val="00903166"/>
    <w:rsid w:val="00903516"/>
    <w:rsid w:val="00904E72"/>
    <w:rsid w:val="00905BAC"/>
    <w:rsid w:val="00905E24"/>
    <w:rsid w:val="00913A51"/>
    <w:rsid w:val="00921758"/>
    <w:rsid w:val="00924EF5"/>
    <w:rsid w:val="009327D2"/>
    <w:rsid w:val="009338C0"/>
    <w:rsid w:val="00934E42"/>
    <w:rsid w:val="00935010"/>
    <w:rsid w:val="00940086"/>
    <w:rsid w:val="0094016A"/>
    <w:rsid w:val="0094021F"/>
    <w:rsid w:val="00940606"/>
    <w:rsid w:val="00941ADA"/>
    <w:rsid w:val="00942243"/>
    <w:rsid w:val="009467AE"/>
    <w:rsid w:val="009500AC"/>
    <w:rsid w:val="00950788"/>
    <w:rsid w:val="0095120E"/>
    <w:rsid w:val="009536AD"/>
    <w:rsid w:val="00953ED1"/>
    <w:rsid w:val="0095418D"/>
    <w:rsid w:val="00957579"/>
    <w:rsid w:val="00960117"/>
    <w:rsid w:val="00960D76"/>
    <w:rsid w:val="00962526"/>
    <w:rsid w:val="0096326E"/>
    <w:rsid w:val="0096391E"/>
    <w:rsid w:val="009646EE"/>
    <w:rsid w:val="0096618D"/>
    <w:rsid w:val="00973A8E"/>
    <w:rsid w:val="00974C03"/>
    <w:rsid w:val="0098068A"/>
    <w:rsid w:val="00980748"/>
    <w:rsid w:val="00984FD9"/>
    <w:rsid w:val="00997DA6"/>
    <w:rsid w:val="009A2038"/>
    <w:rsid w:val="009A4066"/>
    <w:rsid w:val="009A5DD5"/>
    <w:rsid w:val="009A60E3"/>
    <w:rsid w:val="009B0CC3"/>
    <w:rsid w:val="009B28C0"/>
    <w:rsid w:val="009B7AB8"/>
    <w:rsid w:val="009C10F6"/>
    <w:rsid w:val="009C1B75"/>
    <w:rsid w:val="009D160F"/>
    <w:rsid w:val="009D3D5A"/>
    <w:rsid w:val="009D3F53"/>
    <w:rsid w:val="009E0F3F"/>
    <w:rsid w:val="009E5A68"/>
    <w:rsid w:val="009E7571"/>
    <w:rsid w:val="009F0B5D"/>
    <w:rsid w:val="009F158E"/>
    <w:rsid w:val="009F5116"/>
    <w:rsid w:val="009F6035"/>
    <w:rsid w:val="00A00D65"/>
    <w:rsid w:val="00A0335E"/>
    <w:rsid w:val="00A10A85"/>
    <w:rsid w:val="00A10B94"/>
    <w:rsid w:val="00A205F5"/>
    <w:rsid w:val="00A20618"/>
    <w:rsid w:val="00A209A2"/>
    <w:rsid w:val="00A24A60"/>
    <w:rsid w:val="00A25699"/>
    <w:rsid w:val="00A260DF"/>
    <w:rsid w:val="00A2640C"/>
    <w:rsid w:val="00A26DE7"/>
    <w:rsid w:val="00A26E40"/>
    <w:rsid w:val="00A30C8C"/>
    <w:rsid w:val="00A312FF"/>
    <w:rsid w:val="00A31407"/>
    <w:rsid w:val="00A3250F"/>
    <w:rsid w:val="00A33A8A"/>
    <w:rsid w:val="00A345F2"/>
    <w:rsid w:val="00A355F8"/>
    <w:rsid w:val="00A35CA6"/>
    <w:rsid w:val="00A36717"/>
    <w:rsid w:val="00A37318"/>
    <w:rsid w:val="00A430CB"/>
    <w:rsid w:val="00A437DB"/>
    <w:rsid w:val="00A45AFD"/>
    <w:rsid w:val="00A505A1"/>
    <w:rsid w:val="00A50E44"/>
    <w:rsid w:val="00A557F1"/>
    <w:rsid w:val="00A56A0B"/>
    <w:rsid w:val="00A60C83"/>
    <w:rsid w:val="00A618E5"/>
    <w:rsid w:val="00A61C00"/>
    <w:rsid w:val="00A627E4"/>
    <w:rsid w:val="00A634FF"/>
    <w:rsid w:val="00A64EF9"/>
    <w:rsid w:val="00A65DBA"/>
    <w:rsid w:val="00A65F1E"/>
    <w:rsid w:val="00A6612B"/>
    <w:rsid w:val="00A66233"/>
    <w:rsid w:val="00A665FA"/>
    <w:rsid w:val="00A717DB"/>
    <w:rsid w:val="00A749FF"/>
    <w:rsid w:val="00A74E61"/>
    <w:rsid w:val="00A80497"/>
    <w:rsid w:val="00A82090"/>
    <w:rsid w:val="00A8259A"/>
    <w:rsid w:val="00A82CC6"/>
    <w:rsid w:val="00A84FDD"/>
    <w:rsid w:val="00A8603A"/>
    <w:rsid w:val="00A9399B"/>
    <w:rsid w:val="00A9518C"/>
    <w:rsid w:val="00A97C81"/>
    <w:rsid w:val="00AA2BA1"/>
    <w:rsid w:val="00AA388E"/>
    <w:rsid w:val="00AA4575"/>
    <w:rsid w:val="00AA7629"/>
    <w:rsid w:val="00AB034F"/>
    <w:rsid w:val="00AB132D"/>
    <w:rsid w:val="00AB1FD1"/>
    <w:rsid w:val="00AB39E8"/>
    <w:rsid w:val="00AB45E7"/>
    <w:rsid w:val="00AB717B"/>
    <w:rsid w:val="00AC011B"/>
    <w:rsid w:val="00AC123B"/>
    <w:rsid w:val="00AC13CA"/>
    <w:rsid w:val="00AC32FA"/>
    <w:rsid w:val="00AC355C"/>
    <w:rsid w:val="00AC51BA"/>
    <w:rsid w:val="00AC5E86"/>
    <w:rsid w:val="00AC6754"/>
    <w:rsid w:val="00AD215B"/>
    <w:rsid w:val="00AD25C6"/>
    <w:rsid w:val="00AD26FC"/>
    <w:rsid w:val="00AD7CFE"/>
    <w:rsid w:val="00AE0BE4"/>
    <w:rsid w:val="00AE3C94"/>
    <w:rsid w:val="00AE4719"/>
    <w:rsid w:val="00AE665B"/>
    <w:rsid w:val="00AE774C"/>
    <w:rsid w:val="00AE7E6D"/>
    <w:rsid w:val="00AF12E8"/>
    <w:rsid w:val="00AF1494"/>
    <w:rsid w:val="00AF20B5"/>
    <w:rsid w:val="00AF2CF4"/>
    <w:rsid w:val="00AF33FB"/>
    <w:rsid w:val="00AF69DD"/>
    <w:rsid w:val="00B00095"/>
    <w:rsid w:val="00B0071D"/>
    <w:rsid w:val="00B058F7"/>
    <w:rsid w:val="00B05C10"/>
    <w:rsid w:val="00B078CC"/>
    <w:rsid w:val="00B1041E"/>
    <w:rsid w:val="00B11AA9"/>
    <w:rsid w:val="00B11FF9"/>
    <w:rsid w:val="00B12DF3"/>
    <w:rsid w:val="00B15527"/>
    <w:rsid w:val="00B20851"/>
    <w:rsid w:val="00B20BC7"/>
    <w:rsid w:val="00B21DF1"/>
    <w:rsid w:val="00B22B78"/>
    <w:rsid w:val="00B2376D"/>
    <w:rsid w:val="00B240B5"/>
    <w:rsid w:val="00B24B6D"/>
    <w:rsid w:val="00B2583A"/>
    <w:rsid w:val="00B260F6"/>
    <w:rsid w:val="00B27771"/>
    <w:rsid w:val="00B31353"/>
    <w:rsid w:val="00B32CD5"/>
    <w:rsid w:val="00B33361"/>
    <w:rsid w:val="00B36960"/>
    <w:rsid w:val="00B37B5C"/>
    <w:rsid w:val="00B43D00"/>
    <w:rsid w:val="00B441EC"/>
    <w:rsid w:val="00B44378"/>
    <w:rsid w:val="00B47062"/>
    <w:rsid w:val="00B4743A"/>
    <w:rsid w:val="00B5189D"/>
    <w:rsid w:val="00B51FED"/>
    <w:rsid w:val="00B6563E"/>
    <w:rsid w:val="00B66D1C"/>
    <w:rsid w:val="00B7175D"/>
    <w:rsid w:val="00B80C42"/>
    <w:rsid w:val="00B85AB9"/>
    <w:rsid w:val="00B85E7B"/>
    <w:rsid w:val="00B86ABF"/>
    <w:rsid w:val="00B87056"/>
    <w:rsid w:val="00B87EE5"/>
    <w:rsid w:val="00B9519B"/>
    <w:rsid w:val="00B95AB7"/>
    <w:rsid w:val="00B97033"/>
    <w:rsid w:val="00B97D9C"/>
    <w:rsid w:val="00BA36C5"/>
    <w:rsid w:val="00BA4B59"/>
    <w:rsid w:val="00BA7BF7"/>
    <w:rsid w:val="00BB2CA6"/>
    <w:rsid w:val="00BB43DE"/>
    <w:rsid w:val="00BB47AC"/>
    <w:rsid w:val="00BB7814"/>
    <w:rsid w:val="00BC283B"/>
    <w:rsid w:val="00BC40AC"/>
    <w:rsid w:val="00BC4648"/>
    <w:rsid w:val="00BC5175"/>
    <w:rsid w:val="00BC578F"/>
    <w:rsid w:val="00BC5B63"/>
    <w:rsid w:val="00BC6F5F"/>
    <w:rsid w:val="00BD13CF"/>
    <w:rsid w:val="00BD1E63"/>
    <w:rsid w:val="00BD1FC7"/>
    <w:rsid w:val="00BD2FC5"/>
    <w:rsid w:val="00BD37BA"/>
    <w:rsid w:val="00BD779A"/>
    <w:rsid w:val="00BD7CB8"/>
    <w:rsid w:val="00BE0428"/>
    <w:rsid w:val="00BE05B3"/>
    <w:rsid w:val="00BE0D05"/>
    <w:rsid w:val="00BE1FB5"/>
    <w:rsid w:val="00BE3E55"/>
    <w:rsid w:val="00BE68BC"/>
    <w:rsid w:val="00BE7314"/>
    <w:rsid w:val="00BF623F"/>
    <w:rsid w:val="00C0104A"/>
    <w:rsid w:val="00C0540B"/>
    <w:rsid w:val="00C0605B"/>
    <w:rsid w:val="00C065C4"/>
    <w:rsid w:val="00C07733"/>
    <w:rsid w:val="00C11F01"/>
    <w:rsid w:val="00C148AE"/>
    <w:rsid w:val="00C14E72"/>
    <w:rsid w:val="00C14FEF"/>
    <w:rsid w:val="00C16199"/>
    <w:rsid w:val="00C207B0"/>
    <w:rsid w:val="00C21527"/>
    <w:rsid w:val="00C24B56"/>
    <w:rsid w:val="00C260A2"/>
    <w:rsid w:val="00C26339"/>
    <w:rsid w:val="00C2671D"/>
    <w:rsid w:val="00C2752A"/>
    <w:rsid w:val="00C275FB"/>
    <w:rsid w:val="00C311AB"/>
    <w:rsid w:val="00C327AA"/>
    <w:rsid w:val="00C342C0"/>
    <w:rsid w:val="00C41C32"/>
    <w:rsid w:val="00C44AD0"/>
    <w:rsid w:val="00C45867"/>
    <w:rsid w:val="00C46787"/>
    <w:rsid w:val="00C46A0B"/>
    <w:rsid w:val="00C46FDA"/>
    <w:rsid w:val="00C47F50"/>
    <w:rsid w:val="00C535B2"/>
    <w:rsid w:val="00C53782"/>
    <w:rsid w:val="00C540F9"/>
    <w:rsid w:val="00C55A89"/>
    <w:rsid w:val="00C56673"/>
    <w:rsid w:val="00C5671D"/>
    <w:rsid w:val="00C56A5F"/>
    <w:rsid w:val="00C61641"/>
    <w:rsid w:val="00C61C0D"/>
    <w:rsid w:val="00C638F0"/>
    <w:rsid w:val="00C64116"/>
    <w:rsid w:val="00C67566"/>
    <w:rsid w:val="00C67BA4"/>
    <w:rsid w:val="00C70C86"/>
    <w:rsid w:val="00C71D46"/>
    <w:rsid w:val="00C74F63"/>
    <w:rsid w:val="00C753BB"/>
    <w:rsid w:val="00C812B1"/>
    <w:rsid w:val="00C82478"/>
    <w:rsid w:val="00C82D12"/>
    <w:rsid w:val="00C84A4B"/>
    <w:rsid w:val="00C869A7"/>
    <w:rsid w:val="00C90E1F"/>
    <w:rsid w:val="00C916EA"/>
    <w:rsid w:val="00C92597"/>
    <w:rsid w:val="00C93DFC"/>
    <w:rsid w:val="00C95256"/>
    <w:rsid w:val="00C9597E"/>
    <w:rsid w:val="00C964B1"/>
    <w:rsid w:val="00C96B4C"/>
    <w:rsid w:val="00C976A4"/>
    <w:rsid w:val="00CA166A"/>
    <w:rsid w:val="00CA185C"/>
    <w:rsid w:val="00CA1F1D"/>
    <w:rsid w:val="00CA3DCA"/>
    <w:rsid w:val="00CA60E3"/>
    <w:rsid w:val="00CA6D55"/>
    <w:rsid w:val="00CB06AC"/>
    <w:rsid w:val="00CB1411"/>
    <w:rsid w:val="00CB179E"/>
    <w:rsid w:val="00CB2B24"/>
    <w:rsid w:val="00CB5D39"/>
    <w:rsid w:val="00CB7E27"/>
    <w:rsid w:val="00CC0FC9"/>
    <w:rsid w:val="00CC3A58"/>
    <w:rsid w:val="00CC73FD"/>
    <w:rsid w:val="00CC7BD5"/>
    <w:rsid w:val="00CC7EAC"/>
    <w:rsid w:val="00CD07DC"/>
    <w:rsid w:val="00CD0A13"/>
    <w:rsid w:val="00CD1F4D"/>
    <w:rsid w:val="00CD49A5"/>
    <w:rsid w:val="00CD7FF4"/>
    <w:rsid w:val="00CE23F3"/>
    <w:rsid w:val="00CE320B"/>
    <w:rsid w:val="00CE6820"/>
    <w:rsid w:val="00CE77A0"/>
    <w:rsid w:val="00CF0359"/>
    <w:rsid w:val="00CF239C"/>
    <w:rsid w:val="00CF36DA"/>
    <w:rsid w:val="00CF49E2"/>
    <w:rsid w:val="00CF5BC7"/>
    <w:rsid w:val="00CF6034"/>
    <w:rsid w:val="00CF6E3D"/>
    <w:rsid w:val="00CF7502"/>
    <w:rsid w:val="00D002A1"/>
    <w:rsid w:val="00D0212B"/>
    <w:rsid w:val="00D02A01"/>
    <w:rsid w:val="00D03477"/>
    <w:rsid w:val="00D037D5"/>
    <w:rsid w:val="00D045CB"/>
    <w:rsid w:val="00D13FFA"/>
    <w:rsid w:val="00D14C0B"/>
    <w:rsid w:val="00D21D4D"/>
    <w:rsid w:val="00D2360E"/>
    <w:rsid w:val="00D23F0E"/>
    <w:rsid w:val="00D23F8C"/>
    <w:rsid w:val="00D329B7"/>
    <w:rsid w:val="00D342E7"/>
    <w:rsid w:val="00D3653E"/>
    <w:rsid w:val="00D36C36"/>
    <w:rsid w:val="00D3782D"/>
    <w:rsid w:val="00D4292D"/>
    <w:rsid w:val="00D44796"/>
    <w:rsid w:val="00D44D61"/>
    <w:rsid w:val="00D4586F"/>
    <w:rsid w:val="00D45A2C"/>
    <w:rsid w:val="00D47D06"/>
    <w:rsid w:val="00D503C2"/>
    <w:rsid w:val="00D5271E"/>
    <w:rsid w:val="00D5295F"/>
    <w:rsid w:val="00D54151"/>
    <w:rsid w:val="00D55085"/>
    <w:rsid w:val="00D55125"/>
    <w:rsid w:val="00D567FA"/>
    <w:rsid w:val="00D56DBE"/>
    <w:rsid w:val="00D60D6B"/>
    <w:rsid w:val="00D64041"/>
    <w:rsid w:val="00D64297"/>
    <w:rsid w:val="00D64851"/>
    <w:rsid w:val="00D656F4"/>
    <w:rsid w:val="00D658AA"/>
    <w:rsid w:val="00D66177"/>
    <w:rsid w:val="00D66536"/>
    <w:rsid w:val="00D701F2"/>
    <w:rsid w:val="00D71366"/>
    <w:rsid w:val="00D734CD"/>
    <w:rsid w:val="00D73F28"/>
    <w:rsid w:val="00D76233"/>
    <w:rsid w:val="00D76A38"/>
    <w:rsid w:val="00D76A9E"/>
    <w:rsid w:val="00D773A8"/>
    <w:rsid w:val="00D803B6"/>
    <w:rsid w:val="00D82252"/>
    <w:rsid w:val="00D8371F"/>
    <w:rsid w:val="00D854EC"/>
    <w:rsid w:val="00D908FE"/>
    <w:rsid w:val="00D91945"/>
    <w:rsid w:val="00D91C63"/>
    <w:rsid w:val="00D92E84"/>
    <w:rsid w:val="00D95739"/>
    <w:rsid w:val="00D966B1"/>
    <w:rsid w:val="00D96DE8"/>
    <w:rsid w:val="00D97A6A"/>
    <w:rsid w:val="00DC0F41"/>
    <w:rsid w:val="00DC28FF"/>
    <w:rsid w:val="00DC32DD"/>
    <w:rsid w:val="00DC3A8F"/>
    <w:rsid w:val="00DC4509"/>
    <w:rsid w:val="00DD0CC7"/>
    <w:rsid w:val="00DD1D9A"/>
    <w:rsid w:val="00DD2DA6"/>
    <w:rsid w:val="00DD464F"/>
    <w:rsid w:val="00DD718F"/>
    <w:rsid w:val="00DD79A4"/>
    <w:rsid w:val="00DD7D46"/>
    <w:rsid w:val="00DE052E"/>
    <w:rsid w:val="00DE18DF"/>
    <w:rsid w:val="00DE2EFB"/>
    <w:rsid w:val="00DE5541"/>
    <w:rsid w:val="00DF0A49"/>
    <w:rsid w:val="00DF1AD3"/>
    <w:rsid w:val="00DF1FA7"/>
    <w:rsid w:val="00DF2BB8"/>
    <w:rsid w:val="00DF5293"/>
    <w:rsid w:val="00E00A54"/>
    <w:rsid w:val="00E02E24"/>
    <w:rsid w:val="00E05D9B"/>
    <w:rsid w:val="00E067D2"/>
    <w:rsid w:val="00E07273"/>
    <w:rsid w:val="00E103E2"/>
    <w:rsid w:val="00E11021"/>
    <w:rsid w:val="00E147B5"/>
    <w:rsid w:val="00E21B3B"/>
    <w:rsid w:val="00E21E15"/>
    <w:rsid w:val="00E2741C"/>
    <w:rsid w:val="00E30B20"/>
    <w:rsid w:val="00E3361E"/>
    <w:rsid w:val="00E34897"/>
    <w:rsid w:val="00E36B0D"/>
    <w:rsid w:val="00E36B51"/>
    <w:rsid w:val="00E3715C"/>
    <w:rsid w:val="00E3734E"/>
    <w:rsid w:val="00E37765"/>
    <w:rsid w:val="00E40048"/>
    <w:rsid w:val="00E44C8E"/>
    <w:rsid w:val="00E454BB"/>
    <w:rsid w:val="00E45C78"/>
    <w:rsid w:val="00E50331"/>
    <w:rsid w:val="00E50FFD"/>
    <w:rsid w:val="00E6055C"/>
    <w:rsid w:val="00E6234E"/>
    <w:rsid w:val="00E63130"/>
    <w:rsid w:val="00E63B7C"/>
    <w:rsid w:val="00E63F2A"/>
    <w:rsid w:val="00E64DE6"/>
    <w:rsid w:val="00E6590F"/>
    <w:rsid w:val="00E70EC4"/>
    <w:rsid w:val="00E71D2C"/>
    <w:rsid w:val="00E74929"/>
    <w:rsid w:val="00E7525D"/>
    <w:rsid w:val="00E7711D"/>
    <w:rsid w:val="00E779A0"/>
    <w:rsid w:val="00E80DFD"/>
    <w:rsid w:val="00E82489"/>
    <w:rsid w:val="00E83EC8"/>
    <w:rsid w:val="00E85499"/>
    <w:rsid w:val="00E85619"/>
    <w:rsid w:val="00E90045"/>
    <w:rsid w:val="00E9025D"/>
    <w:rsid w:val="00E914A2"/>
    <w:rsid w:val="00E91B79"/>
    <w:rsid w:val="00E924C4"/>
    <w:rsid w:val="00E94728"/>
    <w:rsid w:val="00E94DF2"/>
    <w:rsid w:val="00E95716"/>
    <w:rsid w:val="00E957A9"/>
    <w:rsid w:val="00E97BE5"/>
    <w:rsid w:val="00EA003F"/>
    <w:rsid w:val="00EA0828"/>
    <w:rsid w:val="00EA1BE7"/>
    <w:rsid w:val="00EA1EE5"/>
    <w:rsid w:val="00EA2F16"/>
    <w:rsid w:val="00EA603E"/>
    <w:rsid w:val="00EB2055"/>
    <w:rsid w:val="00EB2323"/>
    <w:rsid w:val="00EB2A1D"/>
    <w:rsid w:val="00EB4A18"/>
    <w:rsid w:val="00EB7E4E"/>
    <w:rsid w:val="00EC2FEF"/>
    <w:rsid w:val="00EC7EB6"/>
    <w:rsid w:val="00EC7F18"/>
    <w:rsid w:val="00ED0E5F"/>
    <w:rsid w:val="00ED303B"/>
    <w:rsid w:val="00ED4435"/>
    <w:rsid w:val="00ED62CD"/>
    <w:rsid w:val="00ED6F9C"/>
    <w:rsid w:val="00ED7773"/>
    <w:rsid w:val="00EE098E"/>
    <w:rsid w:val="00EE0EA3"/>
    <w:rsid w:val="00EE1F28"/>
    <w:rsid w:val="00EE3337"/>
    <w:rsid w:val="00EE45FF"/>
    <w:rsid w:val="00EE5464"/>
    <w:rsid w:val="00EE55C7"/>
    <w:rsid w:val="00EE59F2"/>
    <w:rsid w:val="00EE5E69"/>
    <w:rsid w:val="00EE62A3"/>
    <w:rsid w:val="00EE6CDC"/>
    <w:rsid w:val="00EE6FDC"/>
    <w:rsid w:val="00EE770D"/>
    <w:rsid w:val="00EE7C53"/>
    <w:rsid w:val="00EF2DF0"/>
    <w:rsid w:val="00EF2E6F"/>
    <w:rsid w:val="00EF2FD4"/>
    <w:rsid w:val="00EF6549"/>
    <w:rsid w:val="00F0257B"/>
    <w:rsid w:val="00F0489C"/>
    <w:rsid w:val="00F073D0"/>
    <w:rsid w:val="00F1076A"/>
    <w:rsid w:val="00F10DC7"/>
    <w:rsid w:val="00F13D1A"/>
    <w:rsid w:val="00F1720F"/>
    <w:rsid w:val="00F2381E"/>
    <w:rsid w:val="00F25ECD"/>
    <w:rsid w:val="00F26351"/>
    <w:rsid w:val="00F276B2"/>
    <w:rsid w:val="00F30098"/>
    <w:rsid w:val="00F3192F"/>
    <w:rsid w:val="00F34D34"/>
    <w:rsid w:val="00F4275A"/>
    <w:rsid w:val="00F466B2"/>
    <w:rsid w:val="00F4677E"/>
    <w:rsid w:val="00F46950"/>
    <w:rsid w:val="00F5161F"/>
    <w:rsid w:val="00F5288B"/>
    <w:rsid w:val="00F5569C"/>
    <w:rsid w:val="00F56584"/>
    <w:rsid w:val="00F60410"/>
    <w:rsid w:val="00F6229E"/>
    <w:rsid w:val="00F63536"/>
    <w:rsid w:val="00F65F3C"/>
    <w:rsid w:val="00F6698D"/>
    <w:rsid w:val="00F7010A"/>
    <w:rsid w:val="00F71C71"/>
    <w:rsid w:val="00F73BE0"/>
    <w:rsid w:val="00F7597C"/>
    <w:rsid w:val="00F76727"/>
    <w:rsid w:val="00F772C7"/>
    <w:rsid w:val="00F814EF"/>
    <w:rsid w:val="00F82BBF"/>
    <w:rsid w:val="00F83444"/>
    <w:rsid w:val="00F87AB8"/>
    <w:rsid w:val="00F87C54"/>
    <w:rsid w:val="00F90F15"/>
    <w:rsid w:val="00F91003"/>
    <w:rsid w:val="00F93A7D"/>
    <w:rsid w:val="00F93D28"/>
    <w:rsid w:val="00F93F30"/>
    <w:rsid w:val="00F94E3D"/>
    <w:rsid w:val="00F973B4"/>
    <w:rsid w:val="00FA0089"/>
    <w:rsid w:val="00FA06AF"/>
    <w:rsid w:val="00FA1AA9"/>
    <w:rsid w:val="00FA28DB"/>
    <w:rsid w:val="00FA523A"/>
    <w:rsid w:val="00FA5D64"/>
    <w:rsid w:val="00FA7003"/>
    <w:rsid w:val="00FB0617"/>
    <w:rsid w:val="00FB170A"/>
    <w:rsid w:val="00FB3B61"/>
    <w:rsid w:val="00FB44C3"/>
    <w:rsid w:val="00FB4AD8"/>
    <w:rsid w:val="00FB55B5"/>
    <w:rsid w:val="00FB59FC"/>
    <w:rsid w:val="00FB7DB2"/>
    <w:rsid w:val="00FC0F62"/>
    <w:rsid w:val="00FC1C3E"/>
    <w:rsid w:val="00FC2B4C"/>
    <w:rsid w:val="00FC48EB"/>
    <w:rsid w:val="00FD1999"/>
    <w:rsid w:val="00FD1EF6"/>
    <w:rsid w:val="00FD4AD0"/>
    <w:rsid w:val="00FD56E1"/>
    <w:rsid w:val="00FD5F38"/>
    <w:rsid w:val="00FD5F92"/>
    <w:rsid w:val="00FD6671"/>
    <w:rsid w:val="00FD7540"/>
    <w:rsid w:val="00FE0FB8"/>
    <w:rsid w:val="00FE1328"/>
    <w:rsid w:val="00FE45B3"/>
    <w:rsid w:val="00FE4D35"/>
    <w:rsid w:val="00FF0E48"/>
    <w:rsid w:val="00FF0EB2"/>
    <w:rsid w:val="00FF1D54"/>
    <w:rsid w:val="00FF33B9"/>
    <w:rsid w:val="00FF5A38"/>
    <w:rsid w:val="00FF62BC"/>
    <w:rsid w:val="00FF63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893517D"/>
  <w15:docId w15:val="{CF476545-90A9-452C-A3CD-6B905277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339"/>
    <w:rPr>
      <w:sz w:val="24"/>
      <w:lang w:eastAsia="en-US"/>
    </w:rPr>
  </w:style>
  <w:style w:type="paragraph" w:styleId="Heading1">
    <w:name w:val="heading 1"/>
    <w:basedOn w:val="Normal"/>
    <w:next w:val="Normal"/>
    <w:link w:val="Heading1Char"/>
    <w:uiPriority w:val="9"/>
    <w:qFormat/>
    <w:rsid w:val="00C2633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uiPriority w:val="9"/>
    <w:qFormat/>
    <w:rsid w:val="00C2633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uiPriority w:val="9"/>
    <w:qFormat/>
    <w:rsid w:val="00C26339"/>
    <w:pPr>
      <w:keepNext/>
      <w:spacing w:before="140"/>
      <w:outlineLvl w:val="2"/>
    </w:pPr>
    <w:rPr>
      <w:b/>
    </w:rPr>
  </w:style>
  <w:style w:type="paragraph" w:styleId="Heading4">
    <w:name w:val="heading 4"/>
    <w:basedOn w:val="Normal"/>
    <w:next w:val="Normal"/>
    <w:link w:val="Heading4Char"/>
    <w:uiPriority w:val="9"/>
    <w:qFormat/>
    <w:rsid w:val="00C26339"/>
    <w:pPr>
      <w:keepNext/>
      <w:spacing w:before="240" w:after="60"/>
      <w:outlineLvl w:val="3"/>
    </w:pPr>
    <w:rPr>
      <w:rFonts w:ascii="Arial" w:hAnsi="Arial"/>
      <w:b/>
      <w:bCs/>
      <w:sz w:val="22"/>
      <w:szCs w:val="28"/>
    </w:rPr>
  </w:style>
  <w:style w:type="paragraph" w:styleId="Heading5">
    <w:name w:val="heading 5"/>
    <w:aliases w:val="s"/>
    <w:basedOn w:val="Normal"/>
    <w:next w:val="Normal"/>
    <w:link w:val="Heading5Char"/>
    <w:uiPriority w:val="9"/>
    <w:qFormat/>
    <w:rsid w:val="00AA388E"/>
    <w:pPr>
      <w:numPr>
        <w:ilvl w:val="4"/>
        <w:numId w:val="1"/>
      </w:numPr>
      <w:spacing w:before="240" w:after="60"/>
      <w:outlineLvl w:val="4"/>
    </w:pPr>
    <w:rPr>
      <w:sz w:val="22"/>
      <w:szCs w:val="22"/>
    </w:rPr>
  </w:style>
  <w:style w:type="paragraph" w:styleId="Heading6">
    <w:name w:val="heading 6"/>
    <w:basedOn w:val="Normal"/>
    <w:next w:val="Normal"/>
    <w:link w:val="Heading6Char"/>
    <w:uiPriority w:val="9"/>
    <w:qFormat/>
    <w:rsid w:val="00AA388E"/>
    <w:pPr>
      <w:numPr>
        <w:ilvl w:val="5"/>
        <w:numId w:val="1"/>
      </w:numPr>
      <w:tabs>
        <w:tab w:val="num" w:pos="700"/>
      </w:tabs>
      <w:spacing w:before="240" w:after="60"/>
      <w:ind w:hanging="200"/>
      <w:outlineLvl w:val="5"/>
    </w:pPr>
    <w:rPr>
      <w:i/>
      <w:iCs/>
      <w:sz w:val="22"/>
      <w:szCs w:val="22"/>
    </w:rPr>
  </w:style>
  <w:style w:type="paragraph" w:styleId="Heading7">
    <w:name w:val="heading 7"/>
    <w:basedOn w:val="Normal"/>
    <w:next w:val="Normal"/>
    <w:link w:val="Heading7Char"/>
    <w:uiPriority w:val="9"/>
    <w:qFormat/>
    <w:rsid w:val="00AA388E"/>
    <w:pPr>
      <w:numPr>
        <w:ilvl w:val="6"/>
        <w:numId w:val="1"/>
      </w:numPr>
      <w:tabs>
        <w:tab w:val="num" w:pos="1200"/>
      </w:tabs>
      <w:spacing w:before="240" w:after="60"/>
      <w:ind w:hanging="200"/>
      <w:outlineLvl w:val="6"/>
    </w:pPr>
    <w:rPr>
      <w:rFonts w:ascii="Arial" w:hAnsi="Arial" w:cs="Arial"/>
      <w:sz w:val="20"/>
    </w:rPr>
  </w:style>
  <w:style w:type="paragraph" w:styleId="Heading8">
    <w:name w:val="heading 8"/>
    <w:basedOn w:val="Normal"/>
    <w:next w:val="Normal"/>
    <w:link w:val="Heading8Char"/>
    <w:uiPriority w:val="9"/>
    <w:qFormat/>
    <w:rsid w:val="00AA388E"/>
    <w:pPr>
      <w:numPr>
        <w:ilvl w:val="7"/>
        <w:numId w:val="1"/>
      </w:numPr>
      <w:tabs>
        <w:tab w:val="num" w:pos="1600"/>
      </w:tabs>
      <w:spacing w:before="240" w:after="60"/>
      <w:ind w:hanging="200"/>
      <w:outlineLvl w:val="7"/>
    </w:pPr>
    <w:rPr>
      <w:rFonts w:ascii="Arial" w:hAnsi="Arial" w:cs="Arial"/>
      <w:i/>
      <w:iCs/>
      <w:sz w:val="20"/>
    </w:rPr>
  </w:style>
  <w:style w:type="paragraph" w:styleId="Heading9">
    <w:name w:val="heading 9"/>
    <w:basedOn w:val="Normal"/>
    <w:next w:val="Normal"/>
    <w:link w:val="Heading9Char"/>
    <w:uiPriority w:val="9"/>
    <w:qFormat/>
    <w:rsid w:val="00AA388E"/>
    <w:pPr>
      <w:numPr>
        <w:ilvl w:val="8"/>
        <w:numId w:val="1"/>
      </w:numPr>
      <w:tabs>
        <w:tab w:val="num" w:pos="2100"/>
      </w:tabs>
      <w:spacing w:before="240" w:after="60"/>
      <w:ind w:hanging="20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C2633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26339"/>
  </w:style>
  <w:style w:type="paragraph" w:customStyle="1" w:styleId="00ClientCover">
    <w:name w:val="00ClientCover"/>
    <w:basedOn w:val="Normal"/>
    <w:rsid w:val="00C26339"/>
  </w:style>
  <w:style w:type="paragraph" w:customStyle="1" w:styleId="02Text">
    <w:name w:val="02Text"/>
    <w:basedOn w:val="Normal"/>
    <w:rsid w:val="00C26339"/>
  </w:style>
  <w:style w:type="paragraph" w:customStyle="1" w:styleId="BillBasic">
    <w:name w:val="BillBasic"/>
    <w:link w:val="BillBasicChar"/>
    <w:rsid w:val="00C26339"/>
    <w:pPr>
      <w:spacing w:before="140"/>
      <w:jc w:val="both"/>
    </w:pPr>
    <w:rPr>
      <w:sz w:val="24"/>
      <w:lang w:eastAsia="en-US"/>
    </w:rPr>
  </w:style>
  <w:style w:type="paragraph" w:styleId="Header">
    <w:name w:val="header"/>
    <w:basedOn w:val="Normal"/>
    <w:link w:val="HeaderChar"/>
    <w:uiPriority w:val="99"/>
    <w:rsid w:val="00C26339"/>
    <w:pPr>
      <w:tabs>
        <w:tab w:val="center" w:pos="4153"/>
        <w:tab w:val="right" w:pos="8306"/>
      </w:tabs>
    </w:pPr>
  </w:style>
  <w:style w:type="paragraph" w:styleId="Footer">
    <w:name w:val="footer"/>
    <w:basedOn w:val="Normal"/>
    <w:link w:val="FooterChar"/>
    <w:rsid w:val="00C26339"/>
    <w:pPr>
      <w:spacing w:before="120" w:line="240" w:lineRule="exact"/>
    </w:pPr>
    <w:rPr>
      <w:rFonts w:ascii="Arial" w:hAnsi="Arial"/>
      <w:sz w:val="18"/>
    </w:rPr>
  </w:style>
  <w:style w:type="paragraph" w:customStyle="1" w:styleId="Billname">
    <w:name w:val="Billname"/>
    <w:basedOn w:val="Normal"/>
    <w:rsid w:val="00C26339"/>
    <w:pPr>
      <w:spacing w:before="1220"/>
    </w:pPr>
    <w:rPr>
      <w:rFonts w:ascii="Arial" w:hAnsi="Arial"/>
      <w:b/>
      <w:sz w:val="40"/>
    </w:rPr>
  </w:style>
  <w:style w:type="paragraph" w:customStyle="1" w:styleId="BillBasicHeading">
    <w:name w:val="BillBasicHeading"/>
    <w:basedOn w:val="BillBasic"/>
    <w:rsid w:val="00C26339"/>
    <w:pPr>
      <w:keepNext/>
      <w:tabs>
        <w:tab w:val="left" w:pos="2600"/>
      </w:tabs>
      <w:jc w:val="left"/>
    </w:pPr>
    <w:rPr>
      <w:rFonts w:ascii="Arial" w:hAnsi="Arial"/>
      <w:b/>
    </w:rPr>
  </w:style>
  <w:style w:type="paragraph" w:customStyle="1" w:styleId="EnactingWordsRules">
    <w:name w:val="EnactingWordsRules"/>
    <w:basedOn w:val="EnactingWords"/>
    <w:rsid w:val="00C26339"/>
    <w:pPr>
      <w:spacing w:before="240"/>
    </w:pPr>
  </w:style>
  <w:style w:type="paragraph" w:customStyle="1" w:styleId="EnactingWords">
    <w:name w:val="EnactingWords"/>
    <w:basedOn w:val="BillBasic"/>
    <w:rsid w:val="00C26339"/>
    <w:pPr>
      <w:spacing w:before="120"/>
    </w:pPr>
  </w:style>
  <w:style w:type="paragraph" w:customStyle="1" w:styleId="BillCrest">
    <w:name w:val="Bill Crest"/>
    <w:basedOn w:val="Normal"/>
    <w:next w:val="Normal"/>
    <w:rsid w:val="00C26339"/>
    <w:pPr>
      <w:tabs>
        <w:tab w:val="center" w:pos="3160"/>
      </w:tabs>
      <w:spacing w:after="60"/>
    </w:pPr>
    <w:rPr>
      <w:sz w:val="216"/>
    </w:rPr>
  </w:style>
  <w:style w:type="paragraph" w:customStyle="1" w:styleId="Amain">
    <w:name w:val="A main"/>
    <w:basedOn w:val="BillBasic"/>
    <w:link w:val="AmainChar"/>
    <w:rsid w:val="00C26339"/>
    <w:pPr>
      <w:tabs>
        <w:tab w:val="right" w:pos="900"/>
        <w:tab w:val="left" w:pos="1100"/>
      </w:tabs>
      <w:ind w:left="1100" w:hanging="1100"/>
      <w:outlineLvl w:val="5"/>
    </w:pPr>
  </w:style>
  <w:style w:type="paragraph" w:customStyle="1" w:styleId="Amainreturn">
    <w:name w:val="A main return"/>
    <w:basedOn w:val="BillBasic"/>
    <w:link w:val="AmainreturnChar"/>
    <w:rsid w:val="00C26339"/>
    <w:pPr>
      <w:ind w:left="1100"/>
    </w:pPr>
  </w:style>
  <w:style w:type="paragraph" w:customStyle="1" w:styleId="Apara">
    <w:name w:val="A para"/>
    <w:basedOn w:val="BillBasic"/>
    <w:link w:val="AparaChar"/>
    <w:rsid w:val="00C26339"/>
    <w:pPr>
      <w:tabs>
        <w:tab w:val="right" w:pos="1400"/>
        <w:tab w:val="left" w:pos="1600"/>
      </w:tabs>
      <w:ind w:left="1600" w:hanging="1600"/>
      <w:outlineLvl w:val="6"/>
    </w:pPr>
  </w:style>
  <w:style w:type="paragraph" w:customStyle="1" w:styleId="Asubpara">
    <w:name w:val="A subpara"/>
    <w:basedOn w:val="BillBasic"/>
    <w:link w:val="AsubparaChar"/>
    <w:rsid w:val="00C26339"/>
    <w:pPr>
      <w:tabs>
        <w:tab w:val="right" w:pos="1900"/>
        <w:tab w:val="left" w:pos="2100"/>
      </w:tabs>
      <w:ind w:left="2100" w:hanging="2100"/>
      <w:outlineLvl w:val="7"/>
    </w:pPr>
  </w:style>
  <w:style w:type="paragraph" w:customStyle="1" w:styleId="Asubsubpara">
    <w:name w:val="A subsubpara"/>
    <w:basedOn w:val="BillBasic"/>
    <w:rsid w:val="00C26339"/>
    <w:pPr>
      <w:tabs>
        <w:tab w:val="right" w:pos="2400"/>
        <w:tab w:val="left" w:pos="2600"/>
      </w:tabs>
      <w:ind w:left="2600" w:hanging="2600"/>
      <w:outlineLvl w:val="8"/>
    </w:pPr>
  </w:style>
  <w:style w:type="paragraph" w:customStyle="1" w:styleId="aDef">
    <w:name w:val="aDef"/>
    <w:basedOn w:val="BillBasic"/>
    <w:link w:val="aDefChar"/>
    <w:rsid w:val="00C26339"/>
    <w:pPr>
      <w:ind w:left="1100"/>
    </w:pPr>
  </w:style>
  <w:style w:type="paragraph" w:customStyle="1" w:styleId="aExamHead">
    <w:name w:val="aExam Head"/>
    <w:basedOn w:val="BillBasicHeading"/>
    <w:next w:val="aExam"/>
    <w:rsid w:val="00C26339"/>
    <w:pPr>
      <w:tabs>
        <w:tab w:val="clear" w:pos="2600"/>
      </w:tabs>
      <w:ind w:left="1100"/>
    </w:pPr>
    <w:rPr>
      <w:sz w:val="18"/>
    </w:rPr>
  </w:style>
  <w:style w:type="paragraph" w:customStyle="1" w:styleId="aExam">
    <w:name w:val="aExam"/>
    <w:basedOn w:val="aNote"/>
    <w:rsid w:val="00C26339"/>
    <w:pPr>
      <w:spacing w:before="60"/>
      <w:ind w:left="1100" w:firstLine="0"/>
    </w:pPr>
  </w:style>
  <w:style w:type="paragraph" w:customStyle="1" w:styleId="aNote">
    <w:name w:val="aNote"/>
    <w:basedOn w:val="BillBasic"/>
    <w:link w:val="aNoteChar"/>
    <w:rsid w:val="00C26339"/>
    <w:pPr>
      <w:ind w:left="1900" w:hanging="800"/>
    </w:pPr>
    <w:rPr>
      <w:sz w:val="20"/>
    </w:rPr>
  </w:style>
  <w:style w:type="paragraph" w:customStyle="1" w:styleId="HeaderEven">
    <w:name w:val="HeaderEven"/>
    <w:basedOn w:val="Normal"/>
    <w:rsid w:val="00C26339"/>
    <w:rPr>
      <w:rFonts w:ascii="Arial" w:hAnsi="Arial"/>
      <w:sz w:val="18"/>
    </w:rPr>
  </w:style>
  <w:style w:type="paragraph" w:customStyle="1" w:styleId="HeaderEven6">
    <w:name w:val="HeaderEven6"/>
    <w:basedOn w:val="HeaderEven"/>
    <w:rsid w:val="00C26339"/>
    <w:pPr>
      <w:spacing w:before="120" w:after="60"/>
    </w:pPr>
  </w:style>
  <w:style w:type="paragraph" w:customStyle="1" w:styleId="HeaderOdd6">
    <w:name w:val="HeaderOdd6"/>
    <w:basedOn w:val="HeaderEven6"/>
    <w:rsid w:val="00C26339"/>
    <w:pPr>
      <w:jc w:val="right"/>
    </w:pPr>
  </w:style>
  <w:style w:type="paragraph" w:customStyle="1" w:styleId="HeaderOdd">
    <w:name w:val="HeaderOdd"/>
    <w:basedOn w:val="HeaderEven"/>
    <w:rsid w:val="00C26339"/>
    <w:pPr>
      <w:jc w:val="right"/>
    </w:pPr>
  </w:style>
  <w:style w:type="paragraph" w:customStyle="1" w:styleId="BillNo">
    <w:name w:val="BillNo"/>
    <w:basedOn w:val="BillBasicHeading"/>
    <w:rsid w:val="00C26339"/>
    <w:pPr>
      <w:keepNext w:val="0"/>
      <w:spacing w:before="240"/>
      <w:jc w:val="both"/>
    </w:pPr>
  </w:style>
  <w:style w:type="paragraph" w:customStyle="1" w:styleId="N-TOCheading">
    <w:name w:val="N-TOCheading"/>
    <w:basedOn w:val="BillBasicHeading"/>
    <w:next w:val="N-9pt"/>
    <w:rsid w:val="00C26339"/>
    <w:pPr>
      <w:pBdr>
        <w:bottom w:val="single" w:sz="4" w:space="1" w:color="auto"/>
      </w:pBdr>
      <w:spacing w:before="800"/>
    </w:pPr>
    <w:rPr>
      <w:sz w:val="32"/>
    </w:rPr>
  </w:style>
  <w:style w:type="paragraph" w:customStyle="1" w:styleId="N-9pt">
    <w:name w:val="N-9pt"/>
    <w:basedOn w:val="BillBasic"/>
    <w:next w:val="BillBasic"/>
    <w:rsid w:val="00C26339"/>
    <w:pPr>
      <w:keepNext/>
      <w:tabs>
        <w:tab w:val="right" w:pos="7707"/>
      </w:tabs>
      <w:spacing w:before="120"/>
    </w:pPr>
    <w:rPr>
      <w:rFonts w:ascii="Arial" w:hAnsi="Arial"/>
      <w:sz w:val="18"/>
    </w:rPr>
  </w:style>
  <w:style w:type="paragraph" w:customStyle="1" w:styleId="N-14pt">
    <w:name w:val="N-14pt"/>
    <w:basedOn w:val="BillBasic"/>
    <w:rsid w:val="00C26339"/>
    <w:pPr>
      <w:spacing w:before="0"/>
    </w:pPr>
    <w:rPr>
      <w:b/>
      <w:sz w:val="28"/>
    </w:rPr>
  </w:style>
  <w:style w:type="paragraph" w:customStyle="1" w:styleId="N-16pt">
    <w:name w:val="N-16pt"/>
    <w:basedOn w:val="BillBasic"/>
    <w:rsid w:val="00C26339"/>
    <w:pPr>
      <w:spacing w:before="800"/>
    </w:pPr>
    <w:rPr>
      <w:b/>
      <w:sz w:val="32"/>
    </w:rPr>
  </w:style>
  <w:style w:type="paragraph" w:customStyle="1" w:styleId="N-line3">
    <w:name w:val="N-line3"/>
    <w:basedOn w:val="BillBasic"/>
    <w:next w:val="BillBasic"/>
    <w:rsid w:val="00C26339"/>
    <w:pPr>
      <w:pBdr>
        <w:bottom w:val="single" w:sz="12" w:space="1" w:color="auto"/>
      </w:pBdr>
      <w:spacing w:before="60"/>
    </w:pPr>
  </w:style>
  <w:style w:type="paragraph" w:customStyle="1" w:styleId="Comment">
    <w:name w:val="Comment"/>
    <w:basedOn w:val="BillBasic"/>
    <w:rsid w:val="00C26339"/>
    <w:pPr>
      <w:tabs>
        <w:tab w:val="left" w:pos="1800"/>
      </w:tabs>
      <w:ind w:left="1300"/>
      <w:jc w:val="left"/>
    </w:pPr>
    <w:rPr>
      <w:b/>
      <w:sz w:val="18"/>
    </w:rPr>
  </w:style>
  <w:style w:type="paragraph" w:customStyle="1" w:styleId="FooterInfo">
    <w:name w:val="FooterInfo"/>
    <w:basedOn w:val="Normal"/>
    <w:rsid w:val="00C26339"/>
    <w:pPr>
      <w:tabs>
        <w:tab w:val="right" w:pos="7707"/>
      </w:tabs>
    </w:pPr>
    <w:rPr>
      <w:rFonts w:ascii="Arial" w:hAnsi="Arial"/>
      <w:sz w:val="18"/>
    </w:rPr>
  </w:style>
  <w:style w:type="paragraph" w:customStyle="1" w:styleId="AH1Chapter">
    <w:name w:val="A H1 Chapter"/>
    <w:basedOn w:val="BillBasicHeading"/>
    <w:next w:val="AH2Part"/>
    <w:rsid w:val="00C26339"/>
    <w:pPr>
      <w:spacing w:before="320"/>
      <w:ind w:left="2600" w:hanging="2600"/>
      <w:outlineLvl w:val="0"/>
    </w:pPr>
    <w:rPr>
      <w:sz w:val="34"/>
    </w:rPr>
  </w:style>
  <w:style w:type="paragraph" w:customStyle="1" w:styleId="AH2Part">
    <w:name w:val="A H2 Part"/>
    <w:basedOn w:val="BillBasicHeading"/>
    <w:next w:val="AH3Div"/>
    <w:rsid w:val="00C26339"/>
    <w:pPr>
      <w:spacing w:before="380"/>
      <w:ind w:left="2600" w:hanging="2600"/>
      <w:outlineLvl w:val="1"/>
    </w:pPr>
    <w:rPr>
      <w:sz w:val="32"/>
    </w:rPr>
  </w:style>
  <w:style w:type="paragraph" w:customStyle="1" w:styleId="AH3Div">
    <w:name w:val="A H3 Div"/>
    <w:basedOn w:val="BillBasicHeading"/>
    <w:next w:val="AH5Sec"/>
    <w:rsid w:val="00C26339"/>
    <w:pPr>
      <w:spacing w:before="240"/>
      <w:ind w:left="2600" w:hanging="2600"/>
      <w:outlineLvl w:val="2"/>
    </w:pPr>
    <w:rPr>
      <w:sz w:val="28"/>
    </w:rPr>
  </w:style>
  <w:style w:type="paragraph" w:customStyle="1" w:styleId="AH5Sec">
    <w:name w:val="A H5 Sec"/>
    <w:basedOn w:val="BillBasicHeading"/>
    <w:next w:val="Amain"/>
    <w:link w:val="AH5SecChar"/>
    <w:rsid w:val="00C26339"/>
    <w:pPr>
      <w:tabs>
        <w:tab w:val="clear" w:pos="2600"/>
        <w:tab w:val="left" w:pos="1100"/>
      </w:tabs>
      <w:spacing w:before="240"/>
      <w:ind w:left="1100" w:hanging="1100"/>
      <w:outlineLvl w:val="4"/>
    </w:pPr>
  </w:style>
  <w:style w:type="paragraph" w:customStyle="1" w:styleId="AH4SubDiv">
    <w:name w:val="A H4 SubDiv"/>
    <w:basedOn w:val="BillBasicHeading"/>
    <w:next w:val="AH5Sec"/>
    <w:rsid w:val="00C26339"/>
    <w:pPr>
      <w:spacing w:before="240"/>
      <w:ind w:left="2600" w:hanging="2600"/>
      <w:outlineLvl w:val="3"/>
    </w:pPr>
    <w:rPr>
      <w:sz w:val="26"/>
    </w:rPr>
  </w:style>
  <w:style w:type="paragraph" w:customStyle="1" w:styleId="Sched-heading">
    <w:name w:val="Sched-heading"/>
    <w:basedOn w:val="BillBasicHeading"/>
    <w:next w:val="ref"/>
    <w:rsid w:val="00C26339"/>
    <w:pPr>
      <w:spacing w:before="380"/>
      <w:ind w:left="2600" w:hanging="2600"/>
      <w:outlineLvl w:val="0"/>
    </w:pPr>
    <w:rPr>
      <w:sz w:val="34"/>
    </w:rPr>
  </w:style>
  <w:style w:type="paragraph" w:customStyle="1" w:styleId="ref">
    <w:name w:val="ref"/>
    <w:basedOn w:val="BillBasic"/>
    <w:next w:val="Normal"/>
    <w:rsid w:val="00C26339"/>
    <w:pPr>
      <w:spacing w:before="60"/>
    </w:pPr>
    <w:rPr>
      <w:sz w:val="18"/>
    </w:rPr>
  </w:style>
  <w:style w:type="paragraph" w:customStyle="1" w:styleId="Sched-Part">
    <w:name w:val="Sched-Part"/>
    <w:basedOn w:val="BillBasicHeading"/>
    <w:next w:val="Sched-Form"/>
    <w:rsid w:val="00C26339"/>
    <w:pPr>
      <w:spacing w:before="380"/>
      <w:ind w:left="2600" w:hanging="2600"/>
      <w:outlineLvl w:val="1"/>
    </w:pPr>
    <w:rPr>
      <w:sz w:val="32"/>
    </w:rPr>
  </w:style>
  <w:style w:type="paragraph" w:customStyle="1" w:styleId="Sched-Form">
    <w:name w:val="Sched-Form"/>
    <w:basedOn w:val="BillBasicHeading"/>
    <w:next w:val="Schclauseheading"/>
    <w:rsid w:val="00C26339"/>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C26339"/>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C26339"/>
  </w:style>
  <w:style w:type="paragraph" w:customStyle="1" w:styleId="ShadedSchClause">
    <w:name w:val="Shaded Sch Clause"/>
    <w:basedOn w:val="Schclauseheading"/>
    <w:next w:val="direction"/>
    <w:rsid w:val="00C26339"/>
    <w:pPr>
      <w:shd w:val="pct25" w:color="auto" w:fill="auto"/>
      <w:outlineLvl w:val="3"/>
    </w:pPr>
  </w:style>
  <w:style w:type="paragraph" w:customStyle="1" w:styleId="direction">
    <w:name w:val="direction"/>
    <w:basedOn w:val="BillBasic"/>
    <w:next w:val="Amainreturn"/>
    <w:rsid w:val="00C26339"/>
    <w:pPr>
      <w:ind w:left="1100"/>
    </w:pPr>
    <w:rPr>
      <w:i/>
    </w:rPr>
  </w:style>
  <w:style w:type="paragraph" w:customStyle="1" w:styleId="Dict-Heading">
    <w:name w:val="Dict-Heading"/>
    <w:basedOn w:val="BillBasicHeading"/>
    <w:next w:val="Normal"/>
    <w:rsid w:val="00C26339"/>
    <w:pPr>
      <w:spacing w:before="320"/>
      <w:ind w:left="2600" w:hanging="2600"/>
      <w:jc w:val="both"/>
      <w:outlineLvl w:val="0"/>
    </w:pPr>
    <w:rPr>
      <w:sz w:val="34"/>
    </w:rPr>
  </w:style>
  <w:style w:type="paragraph" w:styleId="TOC7">
    <w:name w:val="toc 7"/>
    <w:basedOn w:val="TOC2"/>
    <w:next w:val="Normal"/>
    <w:autoRedefine/>
    <w:uiPriority w:val="39"/>
    <w:rsid w:val="00C26339"/>
    <w:pPr>
      <w:keepNext w:val="0"/>
      <w:spacing w:before="120"/>
    </w:pPr>
    <w:rPr>
      <w:sz w:val="20"/>
    </w:rPr>
  </w:style>
  <w:style w:type="paragraph" w:styleId="TOC2">
    <w:name w:val="toc 2"/>
    <w:basedOn w:val="Normal"/>
    <w:next w:val="Normal"/>
    <w:autoRedefine/>
    <w:uiPriority w:val="39"/>
    <w:rsid w:val="00C26339"/>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C26339"/>
    <w:pPr>
      <w:keepNext/>
      <w:tabs>
        <w:tab w:val="left" w:pos="400"/>
      </w:tabs>
      <w:spacing w:before="0"/>
      <w:jc w:val="left"/>
    </w:pPr>
    <w:rPr>
      <w:rFonts w:ascii="Arial" w:hAnsi="Arial"/>
      <w:b/>
      <w:sz w:val="28"/>
    </w:rPr>
  </w:style>
  <w:style w:type="paragraph" w:customStyle="1" w:styleId="EndNote2">
    <w:name w:val="EndNote2"/>
    <w:basedOn w:val="BillBasic"/>
    <w:rsid w:val="00AA388E"/>
    <w:pPr>
      <w:keepNext/>
      <w:tabs>
        <w:tab w:val="left" w:pos="240"/>
      </w:tabs>
      <w:spacing w:before="160" w:after="80"/>
      <w:jc w:val="left"/>
    </w:pPr>
    <w:rPr>
      <w:b/>
      <w:bCs/>
      <w:sz w:val="18"/>
      <w:szCs w:val="18"/>
    </w:rPr>
  </w:style>
  <w:style w:type="paragraph" w:customStyle="1" w:styleId="IH1Chap">
    <w:name w:val="I H1 Chap"/>
    <w:basedOn w:val="BillBasicHeading"/>
    <w:next w:val="Normal"/>
    <w:rsid w:val="00C26339"/>
    <w:pPr>
      <w:spacing w:before="320"/>
      <w:ind w:left="2600" w:hanging="2600"/>
    </w:pPr>
    <w:rPr>
      <w:sz w:val="34"/>
    </w:rPr>
  </w:style>
  <w:style w:type="paragraph" w:customStyle="1" w:styleId="IH2Part">
    <w:name w:val="I H2 Part"/>
    <w:basedOn w:val="BillBasicHeading"/>
    <w:next w:val="Normal"/>
    <w:rsid w:val="00C26339"/>
    <w:pPr>
      <w:spacing w:before="380"/>
      <w:ind w:left="2600" w:hanging="2600"/>
    </w:pPr>
    <w:rPr>
      <w:sz w:val="32"/>
    </w:rPr>
  </w:style>
  <w:style w:type="paragraph" w:customStyle="1" w:styleId="IH3Div">
    <w:name w:val="I H3 Div"/>
    <w:basedOn w:val="BillBasicHeading"/>
    <w:next w:val="Normal"/>
    <w:rsid w:val="00C26339"/>
    <w:pPr>
      <w:spacing w:before="240"/>
      <w:ind w:left="2600" w:hanging="2600"/>
    </w:pPr>
    <w:rPr>
      <w:sz w:val="28"/>
    </w:rPr>
  </w:style>
  <w:style w:type="paragraph" w:customStyle="1" w:styleId="IH5Sec">
    <w:name w:val="I H5 Sec"/>
    <w:basedOn w:val="BillBasicHeading"/>
    <w:next w:val="Normal"/>
    <w:rsid w:val="00C26339"/>
    <w:pPr>
      <w:tabs>
        <w:tab w:val="clear" w:pos="2600"/>
        <w:tab w:val="left" w:pos="1100"/>
      </w:tabs>
      <w:spacing w:before="240"/>
      <w:ind w:left="1100" w:hanging="1100"/>
    </w:pPr>
  </w:style>
  <w:style w:type="paragraph" w:customStyle="1" w:styleId="IH4SubDiv">
    <w:name w:val="I H4 SubDiv"/>
    <w:basedOn w:val="BillBasicHeading"/>
    <w:next w:val="Normal"/>
    <w:rsid w:val="00C26339"/>
    <w:pPr>
      <w:spacing w:before="240"/>
      <w:ind w:left="2600" w:hanging="2600"/>
      <w:jc w:val="both"/>
    </w:pPr>
    <w:rPr>
      <w:sz w:val="26"/>
    </w:rPr>
  </w:style>
  <w:style w:type="character" w:styleId="LineNumber">
    <w:name w:val="line number"/>
    <w:basedOn w:val="DefaultParagraphFont"/>
    <w:uiPriority w:val="99"/>
    <w:rsid w:val="00C26339"/>
    <w:rPr>
      <w:rFonts w:ascii="Arial" w:hAnsi="Arial"/>
      <w:sz w:val="16"/>
    </w:rPr>
  </w:style>
  <w:style w:type="paragraph" w:customStyle="1" w:styleId="PageBreak">
    <w:name w:val="PageBreak"/>
    <w:basedOn w:val="Normal"/>
    <w:rsid w:val="00C26339"/>
    <w:rPr>
      <w:sz w:val="4"/>
    </w:rPr>
  </w:style>
  <w:style w:type="paragraph" w:customStyle="1" w:styleId="04Dictionary">
    <w:name w:val="04Dictionary"/>
    <w:basedOn w:val="Normal"/>
    <w:rsid w:val="00C26339"/>
  </w:style>
  <w:style w:type="paragraph" w:customStyle="1" w:styleId="N-line1">
    <w:name w:val="N-line1"/>
    <w:basedOn w:val="BillBasic"/>
    <w:rsid w:val="00C26339"/>
    <w:pPr>
      <w:pBdr>
        <w:bottom w:val="single" w:sz="4" w:space="0" w:color="auto"/>
      </w:pBdr>
      <w:spacing w:before="100"/>
      <w:ind w:left="2980" w:right="3020"/>
      <w:jc w:val="center"/>
    </w:pPr>
  </w:style>
  <w:style w:type="paragraph" w:customStyle="1" w:styleId="N-line2">
    <w:name w:val="N-line2"/>
    <w:basedOn w:val="Normal"/>
    <w:rsid w:val="00C26339"/>
    <w:pPr>
      <w:pBdr>
        <w:bottom w:val="single" w:sz="8" w:space="0" w:color="auto"/>
      </w:pBdr>
    </w:pPr>
  </w:style>
  <w:style w:type="paragraph" w:customStyle="1" w:styleId="EndNote">
    <w:name w:val="EndNote"/>
    <w:basedOn w:val="BillBasicHeading"/>
    <w:rsid w:val="00C2633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26339"/>
    <w:pPr>
      <w:tabs>
        <w:tab w:val="left" w:pos="700"/>
      </w:tabs>
      <w:spacing w:before="160"/>
      <w:ind w:left="700" w:hanging="700"/>
    </w:pPr>
    <w:rPr>
      <w:rFonts w:ascii="Arial (W1)" w:hAnsi="Arial (W1)"/>
    </w:rPr>
  </w:style>
  <w:style w:type="paragraph" w:customStyle="1" w:styleId="PenaltyHeading">
    <w:name w:val="PenaltyHeading"/>
    <w:basedOn w:val="Normal"/>
    <w:rsid w:val="00C26339"/>
    <w:pPr>
      <w:tabs>
        <w:tab w:val="left" w:pos="1100"/>
      </w:tabs>
      <w:spacing w:before="120"/>
      <w:ind w:left="1100" w:hanging="1100"/>
    </w:pPr>
    <w:rPr>
      <w:rFonts w:ascii="Arial" w:hAnsi="Arial"/>
      <w:b/>
      <w:sz w:val="20"/>
    </w:rPr>
  </w:style>
  <w:style w:type="paragraph" w:customStyle="1" w:styleId="05EndNote">
    <w:name w:val="05EndNote"/>
    <w:basedOn w:val="Normal"/>
    <w:rsid w:val="00C26339"/>
  </w:style>
  <w:style w:type="paragraph" w:customStyle="1" w:styleId="03Schedule">
    <w:name w:val="03Schedule"/>
    <w:basedOn w:val="Normal"/>
    <w:rsid w:val="00C26339"/>
  </w:style>
  <w:style w:type="paragraph" w:customStyle="1" w:styleId="ISched-heading">
    <w:name w:val="I Sched-heading"/>
    <w:basedOn w:val="BillBasicHeading"/>
    <w:next w:val="Normal"/>
    <w:rsid w:val="00C26339"/>
    <w:pPr>
      <w:spacing w:before="320"/>
      <w:ind w:left="2600" w:hanging="2600"/>
    </w:pPr>
    <w:rPr>
      <w:sz w:val="34"/>
    </w:rPr>
  </w:style>
  <w:style w:type="paragraph" w:customStyle="1" w:styleId="ISched-Part">
    <w:name w:val="I Sched-Part"/>
    <w:basedOn w:val="BillBasicHeading"/>
    <w:rsid w:val="00C26339"/>
    <w:pPr>
      <w:spacing w:before="380"/>
      <w:ind w:left="2600" w:hanging="2600"/>
    </w:pPr>
    <w:rPr>
      <w:sz w:val="32"/>
    </w:rPr>
  </w:style>
  <w:style w:type="paragraph" w:customStyle="1" w:styleId="ISched-form">
    <w:name w:val="I Sched-form"/>
    <w:basedOn w:val="BillBasicHeading"/>
    <w:rsid w:val="00C26339"/>
    <w:pPr>
      <w:tabs>
        <w:tab w:val="right" w:pos="7200"/>
      </w:tabs>
      <w:spacing w:before="240"/>
      <w:ind w:left="2600" w:hanging="2600"/>
    </w:pPr>
    <w:rPr>
      <w:sz w:val="28"/>
    </w:rPr>
  </w:style>
  <w:style w:type="paragraph" w:customStyle="1" w:styleId="ISchclauseheading">
    <w:name w:val="I Sch clause heading"/>
    <w:basedOn w:val="BillBasic"/>
    <w:rsid w:val="00C26339"/>
    <w:pPr>
      <w:keepNext/>
      <w:tabs>
        <w:tab w:val="left" w:pos="1100"/>
      </w:tabs>
      <w:spacing w:before="240"/>
      <w:ind w:left="1100" w:hanging="1100"/>
      <w:jc w:val="left"/>
    </w:pPr>
    <w:rPr>
      <w:rFonts w:ascii="Arial" w:hAnsi="Arial"/>
      <w:b/>
    </w:rPr>
  </w:style>
  <w:style w:type="paragraph" w:customStyle="1" w:styleId="IMain">
    <w:name w:val="I Main"/>
    <w:basedOn w:val="Amain"/>
    <w:rsid w:val="00C26339"/>
  </w:style>
  <w:style w:type="paragraph" w:customStyle="1" w:styleId="Ipara">
    <w:name w:val="I para"/>
    <w:basedOn w:val="Apara"/>
    <w:rsid w:val="00C26339"/>
    <w:pPr>
      <w:outlineLvl w:val="9"/>
    </w:pPr>
  </w:style>
  <w:style w:type="paragraph" w:customStyle="1" w:styleId="Isubpara">
    <w:name w:val="I subpara"/>
    <w:basedOn w:val="Asubpara"/>
    <w:rsid w:val="00C2633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26339"/>
    <w:pPr>
      <w:tabs>
        <w:tab w:val="clear" w:pos="2400"/>
        <w:tab w:val="clear" w:pos="2600"/>
        <w:tab w:val="right" w:pos="2460"/>
        <w:tab w:val="left" w:pos="2660"/>
      </w:tabs>
      <w:ind w:left="2660" w:hanging="2660"/>
    </w:pPr>
  </w:style>
  <w:style w:type="character" w:customStyle="1" w:styleId="CharSectNo">
    <w:name w:val="CharSectNo"/>
    <w:basedOn w:val="DefaultParagraphFont"/>
    <w:rsid w:val="00C26339"/>
  </w:style>
  <w:style w:type="character" w:customStyle="1" w:styleId="CharDivNo">
    <w:name w:val="CharDivNo"/>
    <w:basedOn w:val="DefaultParagraphFont"/>
    <w:rsid w:val="00C26339"/>
  </w:style>
  <w:style w:type="character" w:customStyle="1" w:styleId="CharDivText">
    <w:name w:val="CharDivText"/>
    <w:basedOn w:val="DefaultParagraphFont"/>
    <w:rsid w:val="00C26339"/>
  </w:style>
  <w:style w:type="character" w:customStyle="1" w:styleId="CharPartNo">
    <w:name w:val="CharPartNo"/>
    <w:basedOn w:val="DefaultParagraphFont"/>
    <w:rsid w:val="00C26339"/>
  </w:style>
  <w:style w:type="paragraph" w:customStyle="1" w:styleId="Placeholder">
    <w:name w:val="Placeholder"/>
    <w:basedOn w:val="Normal"/>
    <w:rsid w:val="00C26339"/>
    <w:rPr>
      <w:sz w:val="10"/>
    </w:rPr>
  </w:style>
  <w:style w:type="paragraph" w:styleId="PlainText">
    <w:name w:val="Plain Text"/>
    <w:basedOn w:val="Normal"/>
    <w:link w:val="PlainTextChar"/>
    <w:uiPriority w:val="99"/>
    <w:rsid w:val="00C26339"/>
    <w:rPr>
      <w:rFonts w:ascii="Courier New" w:hAnsi="Courier New"/>
      <w:sz w:val="20"/>
    </w:rPr>
  </w:style>
  <w:style w:type="character" w:customStyle="1" w:styleId="CharChapNo">
    <w:name w:val="CharChapNo"/>
    <w:basedOn w:val="DefaultParagraphFont"/>
    <w:rsid w:val="00C26339"/>
  </w:style>
  <w:style w:type="character" w:customStyle="1" w:styleId="CharChapText">
    <w:name w:val="CharChapText"/>
    <w:basedOn w:val="DefaultParagraphFont"/>
    <w:rsid w:val="00C26339"/>
  </w:style>
  <w:style w:type="character" w:customStyle="1" w:styleId="CharPartText">
    <w:name w:val="CharPartText"/>
    <w:basedOn w:val="DefaultParagraphFont"/>
    <w:rsid w:val="00C26339"/>
  </w:style>
  <w:style w:type="paragraph" w:styleId="TOC1">
    <w:name w:val="toc 1"/>
    <w:basedOn w:val="Normal"/>
    <w:next w:val="Normal"/>
    <w:autoRedefine/>
    <w:uiPriority w:val="39"/>
    <w:rsid w:val="00C26339"/>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C2633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C2633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2633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26339"/>
  </w:style>
  <w:style w:type="paragraph" w:styleId="Title">
    <w:name w:val="Title"/>
    <w:basedOn w:val="Normal"/>
    <w:link w:val="TitleChar"/>
    <w:uiPriority w:val="10"/>
    <w:qFormat/>
    <w:rsid w:val="00AA388E"/>
    <w:pPr>
      <w:spacing w:before="240" w:after="60"/>
      <w:jc w:val="center"/>
      <w:outlineLvl w:val="0"/>
    </w:pPr>
    <w:rPr>
      <w:rFonts w:ascii="Arial" w:hAnsi="Arial" w:cs="Arial"/>
      <w:b/>
      <w:bCs/>
      <w:kern w:val="28"/>
      <w:sz w:val="32"/>
      <w:szCs w:val="32"/>
    </w:rPr>
  </w:style>
  <w:style w:type="paragraph" w:styleId="Signature">
    <w:name w:val="Signature"/>
    <w:basedOn w:val="Normal"/>
    <w:link w:val="SignatureChar"/>
    <w:uiPriority w:val="99"/>
    <w:rsid w:val="00C26339"/>
    <w:pPr>
      <w:ind w:left="4252"/>
    </w:pPr>
  </w:style>
  <w:style w:type="paragraph" w:customStyle="1" w:styleId="ActNo">
    <w:name w:val="ActNo"/>
    <w:basedOn w:val="BillBasicHeading"/>
    <w:rsid w:val="00C26339"/>
    <w:pPr>
      <w:keepNext w:val="0"/>
      <w:tabs>
        <w:tab w:val="clear" w:pos="2600"/>
      </w:tabs>
      <w:spacing w:before="220"/>
    </w:pPr>
  </w:style>
  <w:style w:type="paragraph" w:customStyle="1" w:styleId="aParaNote">
    <w:name w:val="aParaNote"/>
    <w:basedOn w:val="BillBasic"/>
    <w:rsid w:val="00C26339"/>
    <w:pPr>
      <w:ind w:left="2840" w:hanging="1240"/>
    </w:pPr>
    <w:rPr>
      <w:sz w:val="20"/>
    </w:rPr>
  </w:style>
  <w:style w:type="paragraph" w:customStyle="1" w:styleId="aExamNum">
    <w:name w:val="aExamNum"/>
    <w:basedOn w:val="aExam"/>
    <w:rsid w:val="00C26339"/>
    <w:pPr>
      <w:ind w:left="1500" w:hanging="400"/>
    </w:pPr>
  </w:style>
  <w:style w:type="paragraph" w:customStyle="1" w:styleId="LongTitle">
    <w:name w:val="LongTitle"/>
    <w:basedOn w:val="BillBasic"/>
    <w:rsid w:val="00C26339"/>
    <w:pPr>
      <w:spacing w:before="300"/>
    </w:pPr>
  </w:style>
  <w:style w:type="paragraph" w:customStyle="1" w:styleId="Minister">
    <w:name w:val="Minister"/>
    <w:basedOn w:val="BillBasic"/>
    <w:rsid w:val="00C26339"/>
    <w:pPr>
      <w:spacing w:before="640"/>
      <w:jc w:val="right"/>
    </w:pPr>
    <w:rPr>
      <w:caps/>
    </w:rPr>
  </w:style>
  <w:style w:type="paragraph" w:customStyle="1" w:styleId="DateLine">
    <w:name w:val="DateLine"/>
    <w:basedOn w:val="BillBasic"/>
    <w:rsid w:val="00C26339"/>
    <w:pPr>
      <w:tabs>
        <w:tab w:val="left" w:pos="4320"/>
      </w:tabs>
    </w:pPr>
  </w:style>
  <w:style w:type="paragraph" w:customStyle="1" w:styleId="madeunder">
    <w:name w:val="made under"/>
    <w:basedOn w:val="BillBasic"/>
    <w:rsid w:val="00C26339"/>
    <w:pPr>
      <w:spacing w:before="240"/>
    </w:pPr>
  </w:style>
  <w:style w:type="paragraph" w:customStyle="1" w:styleId="EndNoteSubHeading">
    <w:name w:val="EndNoteSubHeading"/>
    <w:basedOn w:val="Normal"/>
    <w:next w:val="EndNoteText"/>
    <w:rsid w:val="00AA388E"/>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C26339"/>
    <w:pPr>
      <w:tabs>
        <w:tab w:val="left" w:pos="700"/>
        <w:tab w:val="right" w:pos="6160"/>
      </w:tabs>
      <w:spacing w:before="80"/>
      <w:ind w:left="700" w:hanging="700"/>
    </w:pPr>
    <w:rPr>
      <w:sz w:val="20"/>
    </w:rPr>
  </w:style>
  <w:style w:type="paragraph" w:customStyle="1" w:styleId="BillBasicItalics">
    <w:name w:val="BillBasicItalics"/>
    <w:basedOn w:val="BillBasic"/>
    <w:rsid w:val="00C26339"/>
    <w:rPr>
      <w:i/>
    </w:rPr>
  </w:style>
  <w:style w:type="paragraph" w:customStyle="1" w:styleId="00SigningPage">
    <w:name w:val="00SigningPage"/>
    <w:basedOn w:val="Normal"/>
    <w:rsid w:val="00C26339"/>
  </w:style>
  <w:style w:type="paragraph" w:customStyle="1" w:styleId="Aparareturn">
    <w:name w:val="A para return"/>
    <w:basedOn w:val="BillBasic"/>
    <w:rsid w:val="00C26339"/>
    <w:pPr>
      <w:ind w:left="1600"/>
    </w:pPr>
  </w:style>
  <w:style w:type="paragraph" w:customStyle="1" w:styleId="Asubparareturn">
    <w:name w:val="A subpara return"/>
    <w:basedOn w:val="BillBasic"/>
    <w:rsid w:val="00C26339"/>
    <w:pPr>
      <w:ind w:left="2100"/>
    </w:pPr>
  </w:style>
  <w:style w:type="paragraph" w:customStyle="1" w:styleId="CommentNum">
    <w:name w:val="CommentNum"/>
    <w:basedOn w:val="Comment"/>
    <w:rsid w:val="00C26339"/>
    <w:pPr>
      <w:ind w:left="1800" w:hanging="1800"/>
    </w:pPr>
  </w:style>
  <w:style w:type="paragraph" w:styleId="TOC8">
    <w:name w:val="toc 8"/>
    <w:basedOn w:val="TOC3"/>
    <w:next w:val="Normal"/>
    <w:autoRedefine/>
    <w:uiPriority w:val="39"/>
    <w:rsid w:val="00C26339"/>
    <w:pPr>
      <w:keepNext w:val="0"/>
      <w:spacing w:before="120"/>
    </w:pPr>
  </w:style>
  <w:style w:type="paragraph" w:customStyle="1" w:styleId="Judges">
    <w:name w:val="Judges"/>
    <w:basedOn w:val="Minister"/>
    <w:rsid w:val="00C26339"/>
    <w:pPr>
      <w:spacing w:before="180"/>
    </w:pPr>
  </w:style>
  <w:style w:type="paragraph" w:customStyle="1" w:styleId="BillFor">
    <w:name w:val="BillFor"/>
    <w:basedOn w:val="BillBasicHeading"/>
    <w:rsid w:val="00C26339"/>
    <w:pPr>
      <w:keepNext w:val="0"/>
      <w:spacing w:before="320"/>
      <w:jc w:val="both"/>
    </w:pPr>
    <w:rPr>
      <w:sz w:val="28"/>
    </w:rPr>
  </w:style>
  <w:style w:type="paragraph" w:customStyle="1" w:styleId="draft">
    <w:name w:val="draft"/>
    <w:basedOn w:val="Normal"/>
    <w:rsid w:val="00C2633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C26339"/>
    <w:pPr>
      <w:spacing w:line="260" w:lineRule="atLeast"/>
      <w:jc w:val="center"/>
    </w:pPr>
  </w:style>
  <w:style w:type="paragraph" w:customStyle="1" w:styleId="Amainbullet">
    <w:name w:val="A main bullet"/>
    <w:basedOn w:val="BillBasic"/>
    <w:rsid w:val="00C26339"/>
    <w:pPr>
      <w:spacing w:before="60"/>
      <w:ind w:left="1500" w:hanging="400"/>
    </w:pPr>
  </w:style>
  <w:style w:type="paragraph" w:customStyle="1" w:styleId="Aparabullet">
    <w:name w:val="A para bullet"/>
    <w:basedOn w:val="BillBasic"/>
    <w:rsid w:val="00C26339"/>
    <w:pPr>
      <w:spacing w:before="60"/>
      <w:ind w:left="2000" w:hanging="400"/>
    </w:pPr>
  </w:style>
  <w:style w:type="paragraph" w:customStyle="1" w:styleId="Asubparabullet">
    <w:name w:val="A subpara bullet"/>
    <w:basedOn w:val="BillBasic"/>
    <w:rsid w:val="00C26339"/>
    <w:pPr>
      <w:spacing w:before="60"/>
      <w:ind w:left="2540" w:hanging="400"/>
    </w:pPr>
  </w:style>
  <w:style w:type="paragraph" w:customStyle="1" w:styleId="aDefpara">
    <w:name w:val="aDef para"/>
    <w:basedOn w:val="Apara"/>
    <w:rsid w:val="00C26339"/>
  </w:style>
  <w:style w:type="paragraph" w:customStyle="1" w:styleId="aDefsubpara">
    <w:name w:val="aDef subpara"/>
    <w:basedOn w:val="Asubpara"/>
    <w:rsid w:val="00C26339"/>
  </w:style>
  <w:style w:type="paragraph" w:customStyle="1" w:styleId="Idefpara">
    <w:name w:val="I def para"/>
    <w:basedOn w:val="Ipara"/>
    <w:rsid w:val="00C26339"/>
  </w:style>
  <w:style w:type="paragraph" w:customStyle="1" w:styleId="Idefsubpara">
    <w:name w:val="I def subpara"/>
    <w:basedOn w:val="Isubpara"/>
    <w:rsid w:val="00C26339"/>
  </w:style>
  <w:style w:type="paragraph" w:customStyle="1" w:styleId="Notified">
    <w:name w:val="Notified"/>
    <w:basedOn w:val="BillBasic"/>
    <w:rsid w:val="00C26339"/>
    <w:pPr>
      <w:spacing w:before="360"/>
      <w:jc w:val="right"/>
    </w:pPr>
    <w:rPr>
      <w:i/>
    </w:rPr>
  </w:style>
  <w:style w:type="paragraph" w:customStyle="1" w:styleId="03ScheduleLandscape">
    <w:name w:val="03ScheduleLandscape"/>
    <w:basedOn w:val="Normal"/>
    <w:rsid w:val="00C26339"/>
  </w:style>
  <w:style w:type="paragraph" w:customStyle="1" w:styleId="IDict-Heading">
    <w:name w:val="I Dict-Heading"/>
    <w:basedOn w:val="BillBasicHeading"/>
    <w:rsid w:val="00C26339"/>
    <w:pPr>
      <w:spacing w:before="320"/>
      <w:ind w:left="2600" w:hanging="2600"/>
      <w:jc w:val="both"/>
    </w:pPr>
    <w:rPr>
      <w:sz w:val="34"/>
    </w:rPr>
  </w:style>
  <w:style w:type="paragraph" w:customStyle="1" w:styleId="02TextLandscape">
    <w:name w:val="02TextLandscape"/>
    <w:basedOn w:val="Normal"/>
    <w:rsid w:val="00C26339"/>
  </w:style>
  <w:style w:type="paragraph" w:styleId="Salutation">
    <w:name w:val="Salutation"/>
    <w:basedOn w:val="Normal"/>
    <w:next w:val="Normal"/>
    <w:link w:val="SalutationChar"/>
    <w:uiPriority w:val="99"/>
    <w:rsid w:val="00AA388E"/>
  </w:style>
  <w:style w:type="paragraph" w:customStyle="1" w:styleId="aNoteBullet">
    <w:name w:val="aNoteBullet"/>
    <w:basedOn w:val="aNote"/>
    <w:rsid w:val="00C26339"/>
    <w:pPr>
      <w:tabs>
        <w:tab w:val="left" w:pos="2200"/>
      </w:tabs>
      <w:spacing w:before="60"/>
      <w:ind w:left="2600" w:hanging="700"/>
    </w:pPr>
  </w:style>
  <w:style w:type="paragraph" w:customStyle="1" w:styleId="aParaNoteBullet">
    <w:name w:val="aParaNoteBullet"/>
    <w:basedOn w:val="aParaNote"/>
    <w:rsid w:val="00C26339"/>
    <w:pPr>
      <w:tabs>
        <w:tab w:val="left" w:pos="2700"/>
      </w:tabs>
      <w:spacing w:before="60"/>
      <w:ind w:left="3100" w:hanging="700"/>
    </w:pPr>
  </w:style>
  <w:style w:type="paragraph" w:customStyle="1" w:styleId="MinisterWord">
    <w:name w:val="MinisterWord"/>
    <w:basedOn w:val="Normal"/>
    <w:rsid w:val="00C26339"/>
    <w:pPr>
      <w:spacing w:before="60"/>
      <w:jc w:val="right"/>
    </w:pPr>
  </w:style>
  <w:style w:type="paragraph" w:customStyle="1" w:styleId="aExamPara">
    <w:name w:val="aExamPara"/>
    <w:basedOn w:val="aExam"/>
    <w:rsid w:val="00C26339"/>
    <w:pPr>
      <w:tabs>
        <w:tab w:val="right" w:pos="1720"/>
        <w:tab w:val="left" w:pos="2000"/>
        <w:tab w:val="left" w:pos="2300"/>
      </w:tabs>
      <w:ind w:left="2400" w:hanging="1300"/>
    </w:pPr>
  </w:style>
  <w:style w:type="paragraph" w:customStyle="1" w:styleId="aExamNumText">
    <w:name w:val="aExamNumText"/>
    <w:basedOn w:val="aExam"/>
    <w:rsid w:val="00C26339"/>
    <w:pPr>
      <w:ind w:left="1500"/>
    </w:pPr>
  </w:style>
  <w:style w:type="paragraph" w:customStyle="1" w:styleId="aExamBullet">
    <w:name w:val="aExamBullet"/>
    <w:basedOn w:val="aExam"/>
    <w:rsid w:val="00C26339"/>
    <w:pPr>
      <w:tabs>
        <w:tab w:val="left" w:pos="1500"/>
        <w:tab w:val="left" w:pos="2300"/>
      </w:tabs>
      <w:ind w:left="1900" w:hanging="800"/>
    </w:pPr>
  </w:style>
  <w:style w:type="paragraph" w:customStyle="1" w:styleId="aNotePara">
    <w:name w:val="aNotePara"/>
    <w:basedOn w:val="aNote"/>
    <w:rsid w:val="00C26339"/>
    <w:pPr>
      <w:tabs>
        <w:tab w:val="right" w:pos="2140"/>
        <w:tab w:val="left" w:pos="2400"/>
      </w:tabs>
      <w:spacing w:before="60"/>
      <w:ind w:left="2400" w:hanging="1300"/>
    </w:pPr>
  </w:style>
  <w:style w:type="paragraph" w:customStyle="1" w:styleId="aExplanHeading">
    <w:name w:val="aExplanHeading"/>
    <w:basedOn w:val="BillBasicHeading"/>
    <w:next w:val="Normal"/>
    <w:rsid w:val="00C26339"/>
    <w:rPr>
      <w:rFonts w:ascii="Arial (W1)" w:hAnsi="Arial (W1)"/>
      <w:sz w:val="18"/>
    </w:rPr>
  </w:style>
  <w:style w:type="paragraph" w:customStyle="1" w:styleId="aExplanText">
    <w:name w:val="aExplanText"/>
    <w:basedOn w:val="BillBasic"/>
    <w:rsid w:val="00C26339"/>
    <w:rPr>
      <w:sz w:val="20"/>
    </w:rPr>
  </w:style>
  <w:style w:type="paragraph" w:customStyle="1" w:styleId="aParaNotePara">
    <w:name w:val="aParaNotePara"/>
    <w:basedOn w:val="aNotePara"/>
    <w:rsid w:val="00C26339"/>
    <w:pPr>
      <w:tabs>
        <w:tab w:val="clear" w:pos="2140"/>
        <w:tab w:val="clear" w:pos="2400"/>
        <w:tab w:val="right" w:pos="2644"/>
      </w:tabs>
      <w:ind w:left="3320" w:hanging="1720"/>
    </w:pPr>
  </w:style>
  <w:style w:type="character" w:customStyle="1" w:styleId="charBold">
    <w:name w:val="charBold"/>
    <w:basedOn w:val="DefaultParagraphFont"/>
    <w:rsid w:val="00C26339"/>
    <w:rPr>
      <w:b/>
    </w:rPr>
  </w:style>
  <w:style w:type="character" w:customStyle="1" w:styleId="charBoldItals">
    <w:name w:val="charBoldItals"/>
    <w:basedOn w:val="DefaultParagraphFont"/>
    <w:rsid w:val="00C26339"/>
    <w:rPr>
      <w:b/>
      <w:i/>
    </w:rPr>
  </w:style>
  <w:style w:type="character" w:customStyle="1" w:styleId="charItals">
    <w:name w:val="charItals"/>
    <w:basedOn w:val="DefaultParagraphFont"/>
    <w:rsid w:val="00C26339"/>
    <w:rPr>
      <w:i/>
    </w:rPr>
  </w:style>
  <w:style w:type="character" w:customStyle="1" w:styleId="charUnderline">
    <w:name w:val="charUnderline"/>
    <w:basedOn w:val="DefaultParagraphFont"/>
    <w:rsid w:val="00C26339"/>
    <w:rPr>
      <w:u w:val="single"/>
    </w:rPr>
  </w:style>
  <w:style w:type="paragraph" w:customStyle="1" w:styleId="Letterhead">
    <w:name w:val="Letterhead"/>
    <w:rsid w:val="00AA388E"/>
    <w:pPr>
      <w:widowControl w:val="0"/>
      <w:spacing w:after="180"/>
      <w:jc w:val="right"/>
    </w:pPr>
    <w:rPr>
      <w:rFonts w:ascii="Arial" w:hAnsi="Arial" w:cs="Arial"/>
      <w:sz w:val="32"/>
      <w:szCs w:val="32"/>
      <w:lang w:eastAsia="en-US"/>
    </w:rPr>
  </w:style>
  <w:style w:type="character" w:styleId="PageNumber">
    <w:name w:val="page number"/>
    <w:basedOn w:val="DefaultParagraphFont"/>
    <w:rsid w:val="00C26339"/>
  </w:style>
  <w:style w:type="paragraph" w:styleId="ListBullet">
    <w:name w:val="List Bullet"/>
    <w:basedOn w:val="Normal"/>
    <w:autoRedefine/>
    <w:uiPriority w:val="99"/>
    <w:rsid w:val="00AA388E"/>
    <w:pPr>
      <w:numPr>
        <w:numId w:val="3"/>
      </w:numPr>
      <w:tabs>
        <w:tab w:val="clear" w:pos="360"/>
        <w:tab w:val="num" w:pos="432"/>
        <w:tab w:val="num" w:pos="1200"/>
      </w:tabs>
      <w:spacing w:before="80" w:after="60"/>
      <w:jc w:val="both"/>
    </w:pPr>
  </w:style>
  <w:style w:type="paragraph" w:styleId="ListBullet2">
    <w:name w:val="List Bullet 2"/>
    <w:basedOn w:val="Normal"/>
    <w:autoRedefine/>
    <w:uiPriority w:val="99"/>
    <w:rsid w:val="00AA388E"/>
    <w:pPr>
      <w:tabs>
        <w:tab w:val="num" w:pos="432"/>
        <w:tab w:val="num" w:pos="643"/>
      </w:tabs>
      <w:spacing w:before="80" w:after="60"/>
      <w:ind w:left="643" w:hanging="360"/>
      <w:jc w:val="both"/>
    </w:pPr>
  </w:style>
  <w:style w:type="paragraph" w:styleId="ListBullet3">
    <w:name w:val="List Bullet 3"/>
    <w:basedOn w:val="Normal"/>
    <w:autoRedefine/>
    <w:uiPriority w:val="99"/>
    <w:rsid w:val="00AA388E"/>
    <w:pPr>
      <w:numPr>
        <w:numId w:val="4"/>
      </w:numPr>
      <w:tabs>
        <w:tab w:val="num" w:pos="432"/>
        <w:tab w:val="num" w:pos="926"/>
      </w:tabs>
      <w:spacing w:before="80" w:after="60"/>
      <w:ind w:left="926" w:hanging="360"/>
      <w:jc w:val="both"/>
    </w:pPr>
  </w:style>
  <w:style w:type="paragraph" w:styleId="ListBullet5">
    <w:name w:val="List Bullet 5"/>
    <w:basedOn w:val="Normal"/>
    <w:autoRedefine/>
    <w:uiPriority w:val="99"/>
    <w:rsid w:val="00AA388E"/>
    <w:pPr>
      <w:tabs>
        <w:tab w:val="num" w:pos="1492"/>
        <w:tab w:val="num" w:pos="2260"/>
        <w:tab w:val="num" w:pos="2600"/>
      </w:tabs>
      <w:spacing w:before="80" w:after="60"/>
      <w:ind w:left="1492" w:hanging="360"/>
      <w:jc w:val="both"/>
    </w:pPr>
  </w:style>
  <w:style w:type="paragraph" w:styleId="ListNumber">
    <w:name w:val="List Number"/>
    <w:basedOn w:val="Normal"/>
    <w:uiPriority w:val="99"/>
    <w:rsid w:val="00AA388E"/>
    <w:pPr>
      <w:numPr>
        <w:numId w:val="2"/>
      </w:numPr>
      <w:tabs>
        <w:tab w:val="num" w:pos="2260"/>
        <w:tab w:val="num" w:pos="2600"/>
      </w:tabs>
      <w:spacing w:before="80" w:after="60"/>
      <w:ind w:left="360" w:hanging="360"/>
      <w:jc w:val="both"/>
    </w:pPr>
  </w:style>
  <w:style w:type="paragraph" w:styleId="ListNumber2">
    <w:name w:val="List Number 2"/>
    <w:basedOn w:val="Normal"/>
    <w:uiPriority w:val="99"/>
    <w:rsid w:val="00AA388E"/>
    <w:pPr>
      <w:tabs>
        <w:tab w:val="num" w:pos="432"/>
        <w:tab w:val="num" w:pos="643"/>
        <w:tab w:val="num" w:pos="1300"/>
      </w:tabs>
      <w:spacing w:before="80" w:after="60"/>
      <w:ind w:left="643" w:hanging="360"/>
      <w:jc w:val="both"/>
    </w:pPr>
  </w:style>
  <w:style w:type="paragraph" w:styleId="ListNumber3">
    <w:name w:val="List Number 3"/>
    <w:basedOn w:val="Normal"/>
    <w:uiPriority w:val="99"/>
    <w:rsid w:val="00AA388E"/>
    <w:pPr>
      <w:tabs>
        <w:tab w:val="num" w:pos="432"/>
        <w:tab w:val="num" w:pos="926"/>
      </w:tabs>
      <w:spacing w:before="80" w:after="60"/>
      <w:ind w:left="926" w:hanging="360"/>
      <w:jc w:val="both"/>
    </w:pPr>
  </w:style>
  <w:style w:type="paragraph" w:styleId="ListNumber4">
    <w:name w:val="List Number 4"/>
    <w:basedOn w:val="Normal"/>
    <w:uiPriority w:val="99"/>
    <w:rsid w:val="00AA388E"/>
    <w:pPr>
      <w:tabs>
        <w:tab w:val="num" w:pos="432"/>
        <w:tab w:val="num" w:pos="1209"/>
      </w:tabs>
      <w:spacing w:before="80" w:after="60"/>
      <w:ind w:left="1209" w:hanging="360"/>
      <w:jc w:val="both"/>
    </w:pPr>
  </w:style>
  <w:style w:type="paragraph" w:styleId="ListNumber5">
    <w:name w:val="List Number 5"/>
    <w:basedOn w:val="Normal"/>
    <w:uiPriority w:val="99"/>
    <w:rsid w:val="00AA388E"/>
    <w:pPr>
      <w:tabs>
        <w:tab w:val="num" w:pos="432"/>
        <w:tab w:val="num" w:pos="1492"/>
      </w:tabs>
      <w:spacing w:before="80" w:after="60"/>
      <w:ind w:left="1492" w:hanging="360"/>
      <w:jc w:val="both"/>
    </w:pPr>
  </w:style>
  <w:style w:type="paragraph" w:customStyle="1" w:styleId="AH1Part">
    <w:name w:val="A H1 Part"/>
    <w:aliases w:val="H1"/>
    <w:basedOn w:val="BillBasic0"/>
    <w:next w:val="Normal"/>
    <w:rsid w:val="00AA388E"/>
    <w:pPr>
      <w:keepNext/>
      <w:spacing w:before="320"/>
      <w:jc w:val="center"/>
    </w:pPr>
    <w:rPr>
      <w:b/>
      <w:bCs/>
      <w:caps/>
    </w:rPr>
  </w:style>
  <w:style w:type="paragraph" w:customStyle="1" w:styleId="BillBasic0">
    <w:name w:val="Bill Basic"/>
    <w:rsid w:val="00AA388E"/>
    <w:pPr>
      <w:spacing w:before="80" w:after="60"/>
      <w:jc w:val="both"/>
    </w:pPr>
    <w:rPr>
      <w:sz w:val="24"/>
      <w:szCs w:val="24"/>
      <w:lang w:eastAsia="en-US"/>
    </w:rPr>
  </w:style>
  <w:style w:type="paragraph" w:customStyle="1" w:styleId="AH3sec">
    <w:name w:val="A H3 sec"/>
    <w:aliases w:val="H3"/>
    <w:basedOn w:val="Normal"/>
    <w:next w:val="Amain"/>
    <w:rsid w:val="00AA388E"/>
    <w:pPr>
      <w:keepNext/>
      <w:spacing w:before="180"/>
      <w:ind w:left="700" w:hanging="700"/>
      <w:outlineLvl w:val="4"/>
    </w:pPr>
    <w:rPr>
      <w:rFonts w:ascii="Times" w:hAnsi="Times" w:cs="Times"/>
      <w:b/>
      <w:bCs/>
    </w:rPr>
  </w:style>
  <w:style w:type="paragraph" w:styleId="TOC9">
    <w:name w:val="toc 9"/>
    <w:basedOn w:val="Normal"/>
    <w:next w:val="Normal"/>
    <w:autoRedefine/>
    <w:uiPriority w:val="39"/>
    <w:rsid w:val="00C26339"/>
    <w:pPr>
      <w:ind w:left="1920" w:right="600"/>
    </w:pPr>
  </w:style>
  <w:style w:type="paragraph" w:customStyle="1" w:styleId="TableHd">
    <w:name w:val="TableHd"/>
    <w:basedOn w:val="Normal"/>
    <w:rsid w:val="00C26339"/>
    <w:pPr>
      <w:keepNext/>
      <w:spacing w:before="300"/>
      <w:ind w:left="1200" w:hanging="1200"/>
    </w:pPr>
    <w:rPr>
      <w:rFonts w:ascii="Arial" w:hAnsi="Arial"/>
      <w:b/>
      <w:sz w:val="20"/>
    </w:rPr>
  </w:style>
  <w:style w:type="paragraph" w:customStyle="1" w:styleId="TableColHd">
    <w:name w:val="TableColHd"/>
    <w:basedOn w:val="Normal"/>
    <w:rsid w:val="00C26339"/>
    <w:pPr>
      <w:keepNext/>
      <w:spacing w:after="60"/>
    </w:pPr>
    <w:rPr>
      <w:rFonts w:ascii="Arial" w:hAnsi="Arial"/>
      <w:b/>
      <w:sz w:val="18"/>
    </w:rPr>
  </w:style>
  <w:style w:type="paragraph" w:customStyle="1" w:styleId="PenaltyPara">
    <w:name w:val="PenaltyPara"/>
    <w:basedOn w:val="Normal"/>
    <w:rsid w:val="00C26339"/>
    <w:pPr>
      <w:tabs>
        <w:tab w:val="right" w:pos="1360"/>
      </w:tabs>
      <w:spacing w:before="60"/>
      <w:ind w:left="1600" w:hanging="1600"/>
      <w:jc w:val="both"/>
    </w:pPr>
  </w:style>
  <w:style w:type="paragraph" w:customStyle="1" w:styleId="19">
    <w:name w:val="19"/>
    <w:basedOn w:val="Normal"/>
    <w:rsid w:val="00AA388E"/>
    <w:pPr>
      <w:widowControl w:val="0"/>
      <w:spacing w:line="120" w:lineRule="atLeast"/>
      <w:ind w:left="144"/>
    </w:pPr>
    <w:rPr>
      <w:rFonts w:ascii="Courier" w:hAnsi="Courier"/>
    </w:rPr>
  </w:style>
  <w:style w:type="paragraph" w:customStyle="1" w:styleId="17">
    <w:name w:val="17"/>
    <w:basedOn w:val="Normal"/>
    <w:rsid w:val="00AA388E"/>
    <w:pPr>
      <w:widowControl w:val="0"/>
      <w:spacing w:line="120" w:lineRule="atLeast"/>
      <w:ind w:left="144"/>
      <w:jc w:val="both"/>
    </w:pPr>
    <w:rPr>
      <w:rFonts w:ascii="Courier" w:hAnsi="Courier"/>
    </w:rPr>
  </w:style>
  <w:style w:type="paragraph" w:customStyle="1" w:styleId="50">
    <w:name w:val="50"/>
    <w:basedOn w:val="Normal"/>
    <w:rsid w:val="00AA388E"/>
    <w:pPr>
      <w:widowControl w:val="0"/>
    </w:pPr>
    <w:rPr>
      <w:rFonts w:ascii="Courier" w:hAnsi="Courier"/>
    </w:rPr>
  </w:style>
  <w:style w:type="paragraph" w:customStyle="1" w:styleId="16m">
    <w:name w:val="16m"/>
    <w:basedOn w:val="Normal"/>
    <w:rsid w:val="00AA388E"/>
    <w:pPr>
      <w:widowControl w:val="0"/>
      <w:spacing w:line="120" w:lineRule="atLeast"/>
    </w:pPr>
    <w:rPr>
      <w:rFonts w:ascii="Courier" w:hAnsi="Courier"/>
    </w:rPr>
  </w:style>
  <w:style w:type="paragraph" w:customStyle="1" w:styleId="20m">
    <w:name w:val="20m"/>
    <w:basedOn w:val="Normal"/>
    <w:rsid w:val="00AA388E"/>
    <w:pPr>
      <w:widowControl w:val="0"/>
      <w:spacing w:line="120" w:lineRule="atLeast"/>
      <w:ind w:left="144"/>
    </w:pPr>
    <w:rPr>
      <w:rFonts w:ascii="Courier" w:hAnsi="Courier"/>
    </w:rPr>
  </w:style>
  <w:style w:type="paragraph" w:customStyle="1" w:styleId="20n">
    <w:name w:val="20n"/>
    <w:basedOn w:val="Normal"/>
    <w:rsid w:val="00AA388E"/>
    <w:pPr>
      <w:widowControl w:val="0"/>
      <w:ind w:left="1296"/>
    </w:pPr>
    <w:rPr>
      <w:rFonts w:ascii="Courier" w:hAnsi="Courier"/>
    </w:rPr>
  </w:style>
  <w:style w:type="paragraph" w:customStyle="1" w:styleId="18m">
    <w:name w:val="18m"/>
    <w:basedOn w:val="Normal"/>
    <w:rsid w:val="00AA388E"/>
    <w:pPr>
      <w:widowControl w:val="0"/>
      <w:spacing w:line="120" w:lineRule="atLeast"/>
      <w:jc w:val="both"/>
    </w:pPr>
    <w:rPr>
      <w:rFonts w:ascii="Courier" w:hAnsi="Courier"/>
    </w:rPr>
  </w:style>
  <w:style w:type="paragraph" w:customStyle="1" w:styleId="18n">
    <w:name w:val="18n"/>
    <w:basedOn w:val="Normal"/>
    <w:rsid w:val="00AA388E"/>
    <w:pPr>
      <w:widowControl w:val="0"/>
      <w:ind w:left="1296"/>
    </w:pPr>
    <w:rPr>
      <w:rFonts w:ascii="Courier" w:hAnsi="Courier"/>
    </w:rPr>
  </w:style>
  <w:style w:type="paragraph" w:customStyle="1" w:styleId="33">
    <w:name w:val="33"/>
    <w:basedOn w:val="Normal"/>
    <w:rsid w:val="00AA388E"/>
    <w:pPr>
      <w:widowControl w:val="0"/>
      <w:jc w:val="right"/>
    </w:pPr>
    <w:rPr>
      <w:rFonts w:ascii="Courier" w:hAnsi="Courier"/>
    </w:rPr>
  </w:style>
  <w:style w:type="paragraph" w:customStyle="1" w:styleId="9">
    <w:name w:val="9"/>
    <w:basedOn w:val="Normal"/>
    <w:rsid w:val="00AA388E"/>
    <w:pPr>
      <w:widowControl w:val="0"/>
    </w:pPr>
    <w:rPr>
      <w:rFonts w:ascii="Courier" w:hAnsi="Courier"/>
    </w:rPr>
  </w:style>
  <w:style w:type="paragraph" w:customStyle="1" w:styleId="21m">
    <w:name w:val="21m"/>
    <w:basedOn w:val="Normal"/>
    <w:rsid w:val="00AA388E"/>
    <w:pPr>
      <w:widowControl w:val="0"/>
      <w:ind w:left="288"/>
    </w:pPr>
    <w:rPr>
      <w:rFonts w:ascii="Courier" w:hAnsi="Courier"/>
    </w:rPr>
  </w:style>
  <w:style w:type="paragraph" w:customStyle="1" w:styleId="21n">
    <w:name w:val="21n"/>
    <w:basedOn w:val="Normal"/>
    <w:rsid w:val="00AA388E"/>
    <w:pPr>
      <w:widowControl w:val="0"/>
      <w:ind w:left="1296"/>
    </w:pPr>
    <w:rPr>
      <w:rFonts w:ascii="Courier" w:hAnsi="Courier"/>
    </w:rPr>
  </w:style>
  <w:style w:type="paragraph" w:customStyle="1" w:styleId="17f">
    <w:name w:val="17f"/>
    <w:basedOn w:val="Normal"/>
    <w:rsid w:val="00AA388E"/>
    <w:pPr>
      <w:widowControl w:val="0"/>
      <w:spacing w:line="120" w:lineRule="atLeast"/>
      <w:ind w:left="144"/>
      <w:jc w:val="both"/>
    </w:pPr>
    <w:rPr>
      <w:rFonts w:ascii="Courier" w:hAnsi="Courier"/>
    </w:rPr>
  </w:style>
  <w:style w:type="paragraph" w:customStyle="1" w:styleId="63">
    <w:name w:val="63"/>
    <w:basedOn w:val="Normal"/>
    <w:rsid w:val="00AA388E"/>
    <w:pPr>
      <w:widowControl w:val="0"/>
    </w:pPr>
    <w:rPr>
      <w:rFonts w:ascii="Courier" w:hAnsi="Courier"/>
    </w:rPr>
  </w:style>
  <w:style w:type="paragraph" w:customStyle="1" w:styleId="indenta">
    <w:name w:val="indent(a)"/>
    <w:aliases w:val="a"/>
    <w:basedOn w:val="Normal"/>
    <w:rsid w:val="00AA388E"/>
    <w:pPr>
      <w:tabs>
        <w:tab w:val="right" w:pos="1531"/>
      </w:tabs>
      <w:spacing w:before="40" w:line="260" w:lineRule="atLeast"/>
      <w:ind w:left="1644" w:hanging="1644"/>
    </w:pPr>
    <w:rPr>
      <w:rFonts w:ascii="Times" w:hAnsi="Times" w:cs="Times"/>
      <w:sz w:val="22"/>
      <w:szCs w:val="22"/>
    </w:rPr>
  </w:style>
  <w:style w:type="paragraph" w:customStyle="1" w:styleId="Status">
    <w:name w:val="Status"/>
    <w:basedOn w:val="Normal"/>
    <w:rsid w:val="00C26339"/>
    <w:pPr>
      <w:spacing w:before="280"/>
      <w:jc w:val="center"/>
    </w:pPr>
    <w:rPr>
      <w:rFonts w:ascii="Arial" w:hAnsi="Arial"/>
      <w:sz w:val="14"/>
    </w:rPr>
  </w:style>
  <w:style w:type="paragraph" w:customStyle="1" w:styleId="Sched-Form-18Space">
    <w:name w:val="Sched-Form-18Space"/>
    <w:basedOn w:val="Normal"/>
    <w:rsid w:val="00C26339"/>
    <w:pPr>
      <w:spacing w:before="360" w:after="60"/>
    </w:pPr>
    <w:rPr>
      <w:sz w:val="22"/>
    </w:rPr>
  </w:style>
  <w:style w:type="paragraph" w:customStyle="1" w:styleId="AH1ChapterSymb">
    <w:name w:val="A H1 Chapter Symb"/>
    <w:basedOn w:val="AH1Chapter"/>
    <w:next w:val="AH2Part"/>
    <w:rsid w:val="00C26339"/>
    <w:pPr>
      <w:tabs>
        <w:tab w:val="clear" w:pos="2600"/>
        <w:tab w:val="left" w:pos="0"/>
      </w:tabs>
      <w:ind w:left="2480" w:hanging="2960"/>
    </w:pPr>
  </w:style>
  <w:style w:type="paragraph" w:customStyle="1" w:styleId="EndnotesAbbrev">
    <w:name w:val="EndnotesAbbrev"/>
    <w:basedOn w:val="Normal"/>
    <w:rsid w:val="00C26339"/>
    <w:pPr>
      <w:spacing w:before="20"/>
    </w:pPr>
    <w:rPr>
      <w:rFonts w:ascii="Arial" w:hAnsi="Arial"/>
      <w:color w:val="000000"/>
      <w:sz w:val="16"/>
    </w:rPr>
  </w:style>
  <w:style w:type="paragraph" w:customStyle="1" w:styleId="RepubNo">
    <w:name w:val="RepubNo"/>
    <w:basedOn w:val="BillBasicHeading"/>
    <w:rsid w:val="00C26339"/>
    <w:pPr>
      <w:keepNext w:val="0"/>
      <w:spacing w:before="600"/>
      <w:jc w:val="both"/>
    </w:pPr>
    <w:rPr>
      <w:sz w:val="26"/>
    </w:rPr>
  </w:style>
  <w:style w:type="paragraph" w:customStyle="1" w:styleId="NewAct">
    <w:name w:val="New Act"/>
    <w:basedOn w:val="Normal"/>
    <w:next w:val="Actdetails"/>
    <w:link w:val="NewActChar"/>
    <w:rsid w:val="00C26339"/>
    <w:pPr>
      <w:keepNext/>
      <w:spacing w:before="180"/>
      <w:ind w:left="1100"/>
    </w:pPr>
    <w:rPr>
      <w:rFonts w:ascii="Arial" w:hAnsi="Arial"/>
      <w:b/>
      <w:sz w:val="20"/>
    </w:rPr>
  </w:style>
  <w:style w:type="paragraph" w:customStyle="1" w:styleId="Actdetails">
    <w:name w:val="Act details"/>
    <w:basedOn w:val="Normal"/>
    <w:rsid w:val="00C26339"/>
    <w:pPr>
      <w:spacing w:before="20"/>
      <w:ind w:left="1400"/>
    </w:pPr>
    <w:rPr>
      <w:rFonts w:ascii="Arial" w:hAnsi="Arial"/>
      <w:sz w:val="20"/>
    </w:rPr>
  </w:style>
  <w:style w:type="paragraph" w:customStyle="1" w:styleId="CoverInForce">
    <w:name w:val="CoverInForce"/>
    <w:basedOn w:val="BillBasicHeading"/>
    <w:rsid w:val="00C26339"/>
    <w:pPr>
      <w:keepNext w:val="0"/>
      <w:spacing w:before="400"/>
    </w:pPr>
    <w:rPr>
      <w:b w:val="0"/>
    </w:rPr>
  </w:style>
  <w:style w:type="paragraph" w:styleId="Subtitle">
    <w:name w:val="Subtitle"/>
    <w:basedOn w:val="Normal"/>
    <w:link w:val="SubtitleChar"/>
    <w:uiPriority w:val="11"/>
    <w:qFormat/>
    <w:rsid w:val="00C26339"/>
    <w:pPr>
      <w:spacing w:after="60"/>
      <w:jc w:val="center"/>
      <w:outlineLvl w:val="1"/>
    </w:pPr>
    <w:rPr>
      <w:rFonts w:ascii="Arial" w:hAnsi="Arial"/>
    </w:rPr>
  </w:style>
  <w:style w:type="paragraph" w:customStyle="1" w:styleId="CoverActName">
    <w:name w:val="CoverActName"/>
    <w:basedOn w:val="BillBasicHeading"/>
    <w:rsid w:val="00C26339"/>
    <w:pPr>
      <w:keepNext w:val="0"/>
      <w:spacing w:before="260"/>
    </w:pPr>
  </w:style>
  <w:style w:type="paragraph" w:customStyle="1" w:styleId="FormRule">
    <w:name w:val="FormRule"/>
    <w:basedOn w:val="Normal"/>
    <w:rsid w:val="00C26339"/>
    <w:pPr>
      <w:pBdr>
        <w:top w:val="single" w:sz="4" w:space="1" w:color="auto"/>
      </w:pBdr>
      <w:spacing w:before="160" w:after="40"/>
      <w:ind w:left="3220" w:right="3260"/>
    </w:pPr>
    <w:rPr>
      <w:sz w:val="8"/>
    </w:rPr>
  </w:style>
  <w:style w:type="paragraph" w:customStyle="1" w:styleId="SchSubClause">
    <w:name w:val="Sch SubClause"/>
    <w:basedOn w:val="Schclauseheading"/>
    <w:rsid w:val="00C26339"/>
    <w:rPr>
      <w:b w:val="0"/>
    </w:rPr>
  </w:style>
  <w:style w:type="paragraph" w:customStyle="1" w:styleId="Endnote20">
    <w:name w:val="Endnote2"/>
    <w:basedOn w:val="Normal"/>
    <w:rsid w:val="00C26339"/>
    <w:pPr>
      <w:keepNext/>
      <w:tabs>
        <w:tab w:val="left" w:pos="1100"/>
      </w:tabs>
      <w:spacing w:before="360"/>
    </w:pPr>
    <w:rPr>
      <w:rFonts w:ascii="Arial" w:hAnsi="Arial"/>
      <w:b/>
    </w:rPr>
  </w:style>
  <w:style w:type="paragraph" w:customStyle="1" w:styleId="Asamby">
    <w:name w:val="As am by"/>
    <w:basedOn w:val="Normal"/>
    <w:next w:val="Normal"/>
    <w:rsid w:val="00C26339"/>
    <w:pPr>
      <w:spacing w:before="240"/>
      <w:ind w:left="1100"/>
    </w:pPr>
    <w:rPr>
      <w:rFonts w:ascii="Arial" w:hAnsi="Arial"/>
      <w:sz w:val="20"/>
    </w:rPr>
  </w:style>
  <w:style w:type="paragraph" w:customStyle="1" w:styleId="AmdtsEntries">
    <w:name w:val="AmdtsEntries"/>
    <w:basedOn w:val="BillBasicHeading"/>
    <w:rsid w:val="00C26339"/>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C26339"/>
    <w:pPr>
      <w:tabs>
        <w:tab w:val="clear" w:pos="2600"/>
        <w:tab w:val="left" w:pos="0"/>
      </w:tabs>
      <w:ind w:left="2480" w:hanging="2960"/>
    </w:pPr>
  </w:style>
  <w:style w:type="paragraph" w:customStyle="1" w:styleId="AmdtsEntryHd">
    <w:name w:val="AmdtsEntryHd"/>
    <w:basedOn w:val="BillBasicHeading"/>
    <w:next w:val="AmdtsEntries"/>
    <w:rsid w:val="00C26339"/>
    <w:pPr>
      <w:tabs>
        <w:tab w:val="clear" w:pos="2600"/>
      </w:tabs>
      <w:spacing w:before="120"/>
      <w:ind w:left="1100"/>
    </w:pPr>
    <w:rPr>
      <w:sz w:val="18"/>
    </w:rPr>
  </w:style>
  <w:style w:type="paragraph" w:customStyle="1" w:styleId="EndNoteParas">
    <w:name w:val="EndNoteParas"/>
    <w:basedOn w:val="EndNoteTextEPS"/>
    <w:rsid w:val="00C26339"/>
    <w:pPr>
      <w:tabs>
        <w:tab w:val="right" w:pos="1432"/>
      </w:tabs>
      <w:ind w:left="1840" w:hanging="1840"/>
    </w:pPr>
  </w:style>
  <w:style w:type="paragraph" w:customStyle="1" w:styleId="EndNoteTextEPS">
    <w:name w:val="EndNoteTextEPS"/>
    <w:basedOn w:val="Normal"/>
    <w:rsid w:val="00C26339"/>
    <w:pPr>
      <w:spacing w:before="60"/>
      <w:ind w:left="1100"/>
      <w:jc w:val="both"/>
    </w:pPr>
    <w:rPr>
      <w:sz w:val="20"/>
    </w:rPr>
  </w:style>
  <w:style w:type="paragraph" w:customStyle="1" w:styleId="NewReg">
    <w:name w:val="New Reg"/>
    <w:basedOn w:val="NewAct"/>
    <w:next w:val="Actdetails"/>
    <w:rsid w:val="00C26339"/>
  </w:style>
  <w:style w:type="paragraph" w:customStyle="1" w:styleId="Endnote3">
    <w:name w:val="Endnote3"/>
    <w:basedOn w:val="Normal"/>
    <w:rsid w:val="00C26339"/>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C26339"/>
  </w:style>
  <w:style w:type="character" w:customStyle="1" w:styleId="charTableText">
    <w:name w:val="charTableText"/>
    <w:basedOn w:val="DefaultParagraphFont"/>
    <w:rsid w:val="00C26339"/>
  </w:style>
  <w:style w:type="paragraph" w:customStyle="1" w:styleId="TLegEntries">
    <w:name w:val="TLegEntries"/>
    <w:basedOn w:val="Normal"/>
    <w:rsid w:val="00C26339"/>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C26339"/>
    <w:pPr>
      <w:tabs>
        <w:tab w:val="clear" w:pos="2600"/>
        <w:tab w:val="left" w:leader="dot" w:pos="2700"/>
      </w:tabs>
      <w:ind w:left="2700" w:hanging="2000"/>
    </w:pPr>
    <w:rPr>
      <w:sz w:val="18"/>
    </w:rPr>
  </w:style>
  <w:style w:type="paragraph" w:customStyle="1" w:styleId="CoverText">
    <w:name w:val="CoverText"/>
    <w:basedOn w:val="Normal"/>
    <w:uiPriority w:val="99"/>
    <w:rsid w:val="00C26339"/>
    <w:pPr>
      <w:spacing w:before="100"/>
      <w:jc w:val="both"/>
    </w:pPr>
    <w:rPr>
      <w:sz w:val="20"/>
    </w:rPr>
  </w:style>
  <w:style w:type="paragraph" w:customStyle="1" w:styleId="CoverHeading">
    <w:name w:val="CoverHeading"/>
    <w:basedOn w:val="Normal"/>
    <w:rsid w:val="00C26339"/>
    <w:rPr>
      <w:rFonts w:ascii="Arial" w:hAnsi="Arial"/>
      <w:b/>
    </w:rPr>
  </w:style>
  <w:style w:type="paragraph" w:customStyle="1" w:styleId="OldAmdt2ndLine">
    <w:name w:val="OldAmdt2ndLine"/>
    <w:basedOn w:val="OldAmdtsEntries"/>
    <w:rsid w:val="00C26339"/>
    <w:pPr>
      <w:tabs>
        <w:tab w:val="left" w:pos="2700"/>
      </w:tabs>
      <w:spacing w:before="0"/>
    </w:pPr>
  </w:style>
  <w:style w:type="paragraph" w:customStyle="1" w:styleId="EarlierRepubEntries">
    <w:name w:val="EarlierRepubEntries"/>
    <w:basedOn w:val="Normal"/>
    <w:rsid w:val="00C26339"/>
    <w:pPr>
      <w:spacing w:before="60" w:after="60"/>
    </w:pPr>
    <w:rPr>
      <w:rFonts w:ascii="Arial" w:hAnsi="Arial"/>
      <w:sz w:val="18"/>
    </w:rPr>
  </w:style>
  <w:style w:type="paragraph" w:customStyle="1" w:styleId="RenumProvEntries">
    <w:name w:val="RenumProvEntries"/>
    <w:basedOn w:val="Normal"/>
    <w:rsid w:val="00C26339"/>
    <w:pPr>
      <w:spacing w:before="60"/>
    </w:pPr>
    <w:rPr>
      <w:rFonts w:ascii="Arial" w:hAnsi="Arial"/>
      <w:sz w:val="20"/>
    </w:rPr>
  </w:style>
  <w:style w:type="paragraph" w:customStyle="1" w:styleId="CoverSubHdg">
    <w:name w:val="CoverSubHdg"/>
    <w:basedOn w:val="CoverHeading"/>
    <w:rsid w:val="00C26339"/>
    <w:pPr>
      <w:spacing w:before="120"/>
    </w:pPr>
    <w:rPr>
      <w:sz w:val="20"/>
    </w:rPr>
  </w:style>
  <w:style w:type="paragraph" w:customStyle="1" w:styleId="CoverTextPara">
    <w:name w:val="CoverTextPara"/>
    <w:basedOn w:val="CoverText"/>
    <w:rsid w:val="00C26339"/>
    <w:pPr>
      <w:tabs>
        <w:tab w:val="right" w:pos="600"/>
        <w:tab w:val="left" w:pos="840"/>
      </w:tabs>
      <w:ind w:left="840" w:hanging="840"/>
    </w:pPr>
  </w:style>
  <w:style w:type="paragraph" w:customStyle="1" w:styleId="AH5SecSymb">
    <w:name w:val="A H5 Sec Symb"/>
    <w:basedOn w:val="AH5Sec"/>
    <w:next w:val="Amain"/>
    <w:rsid w:val="00C26339"/>
    <w:pPr>
      <w:tabs>
        <w:tab w:val="clear" w:pos="1100"/>
        <w:tab w:val="left" w:pos="0"/>
      </w:tabs>
      <w:ind w:hanging="1580"/>
    </w:pPr>
  </w:style>
  <w:style w:type="character" w:customStyle="1" w:styleId="charSymb">
    <w:name w:val="charSymb"/>
    <w:basedOn w:val="DefaultParagraphFont"/>
    <w:rsid w:val="00C26339"/>
    <w:rPr>
      <w:rFonts w:ascii="Arial" w:hAnsi="Arial"/>
      <w:sz w:val="24"/>
      <w:bdr w:val="single" w:sz="4" w:space="0" w:color="auto"/>
    </w:rPr>
  </w:style>
  <w:style w:type="paragraph" w:customStyle="1" w:styleId="AH3DivSymb">
    <w:name w:val="A H3 Div Symb"/>
    <w:basedOn w:val="AH3Div"/>
    <w:next w:val="AH5Sec"/>
    <w:rsid w:val="00C26339"/>
    <w:pPr>
      <w:tabs>
        <w:tab w:val="clear" w:pos="2600"/>
        <w:tab w:val="left" w:pos="0"/>
      </w:tabs>
      <w:ind w:left="2480" w:hanging="2960"/>
    </w:pPr>
  </w:style>
  <w:style w:type="paragraph" w:customStyle="1" w:styleId="AH4SubDivSymb">
    <w:name w:val="A H4 SubDiv Symb"/>
    <w:basedOn w:val="AH4SubDiv"/>
    <w:next w:val="AH5Sec"/>
    <w:rsid w:val="00C26339"/>
    <w:pPr>
      <w:tabs>
        <w:tab w:val="clear" w:pos="2600"/>
        <w:tab w:val="left" w:pos="0"/>
      </w:tabs>
      <w:ind w:left="2480" w:hanging="2960"/>
    </w:pPr>
  </w:style>
  <w:style w:type="paragraph" w:customStyle="1" w:styleId="Dict-HeadingSymb">
    <w:name w:val="Dict-Heading Symb"/>
    <w:basedOn w:val="Dict-Heading"/>
    <w:rsid w:val="00C26339"/>
    <w:pPr>
      <w:tabs>
        <w:tab w:val="left" w:pos="0"/>
      </w:tabs>
      <w:ind w:left="2480" w:hanging="2960"/>
    </w:pPr>
  </w:style>
  <w:style w:type="paragraph" w:customStyle="1" w:styleId="Sched-headingSymb">
    <w:name w:val="Sched-heading Symb"/>
    <w:basedOn w:val="Sched-heading"/>
    <w:rsid w:val="00C26339"/>
    <w:pPr>
      <w:tabs>
        <w:tab w:val="left" w:pos="0"/>
      </w:tabs>
      <w:ind w:left="2480" w:hanging="2960"/>
    </w:pPr>
  </w:style>
  <w:style w:type="paragraph" w:customStyle="1" w:styleId="Sched-PartSymb">
    <w:name w:val="Sched-Part Symb"/>
    <w:basedOn w:val="Sched-Part"/>
    <w:rsid w:val="00C26339"/>
    <w:pPr>
      <w:tabs>
        <w:tab w:val="left" w:pos="0"/>
      </w:tabs>
      <w:ind w:left="2480" w:hanging="2960"/>
    </w:pPr>
  </w:style>
  <w:style w:type="paragraph" w:customStyle="1" w:styleId="Sched-FormSymb">
    <w:name w:val="Sched-Form Symb"/>
    <w:basedOn w:val="Sched-Form"/>
    <w:rsid w:val="00C26339"/>
    <w:pPr>
      <w:tabs>
        <w:tab w:val="left" w:pos="0"/>
      </w:tabs>
      <w:ind w:left="2480" w:hanging="2960"/>
    </w:pPr>
  </w:style>
  <w:style w:type="paragraph" w:customStyle="1" w:styleId="SchclauseheadingSymb">
    <w:name w:val="Sch clause heading Symb"/>
    <w:basedOn w:val="Schclauseheading"/>
    <w:rsid w:val="00C26339"/>
    <w:pPr>
      <w:tabs>
        <w:tab w:val="left" w:pos="0"/>
      </w:tabs>
      <w:ind w:left="980" w:hanging="1460"/>
    </w:pPr>
  </w:style>
  <w:style w:type="paragraph" w:customStyle="1" w:styleId="TLegAsAmBy">
    <w:name w:val="TLegAsAmBy"/>
    <w:basedOn w:val="TLegEntries"/>
    <w:rsid w:val="00C26339"/>
    <w:pPr>
      <w:ind w:firstLine="0"/>
    </w:pPr>
    <w:rPr>
      <w:b/>
    </w:rPr>
  </w:style>
  <w:style w:type="paragraph" w:customStyle="1" w:styleId="00Spine">
    <w:name w:val="00Spine"/>
    <w:basedOn w:val="Normal"/>
    <w:rsid w:val="00C26339"/>
  </w:style>
  <w:style w:type="paragraph" w:customStyle="1" w:styleId="AuthorisedBlock">
    <w:name w:val="AuthorisedBlock"/>
    <w:basedOn w:val="Normal"/>
    <w:rsid w:val="00C26339"/>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C26339"/>
    <w:pPr>
      <w:tabs>
        <w:tab w:val="left" w:pos="3000"/>
      </w:tabs>
      <w:ind w:left="3100" w:hanging="2000"/>
    </w:pPr>
    <w:rPr>
      <w:rFonts w:ascii="Arial" w:hAnsi="Arial"/>
      <w:sz w:val="18"/>
    </w:rPr>
  </w:style>
  <w:style w:type="paragraph" w:customStyle="1" w:styleId="AmdtEntries">
    <w:name w:val="AmdtEntries"/>
    <w:basedOn w:val="BillBasicHeading"/>
    <w:rsid w:val="00C26339"/>
    <w:pPr>
      <w:keepNext w:val="0"/>
      <w:tabs>
        <w:tab w:val="clear" w:pos="2600"/>
      </w:tabs>
      <w:spacing w:before="0"/>
      <w:ind w:left="3200" w:hanging="2100"/>
    </w:pPr>
    <w:rPr>
      <w:sz w:val="18"/>
    </w:rPr>
  </w:style>
  <w:style w:type="paragraph" w:customStyle="1" w:styleId="06Copyright">
    <w:name w:val="06Copyright"/>
    <w:basedOn w:val="Normal"/>
    <w:rsid w:val="00C26339"/>
  </w:style>
  <w:style w:type="paragraph" w:customStyle="1" w:styleId="AFHdg">
    <w:name w:val="AFHdg"/>
    <w:basedOn w:val="BillBasicHeading"/>
    <w:rsid w:val="00C26339"/>
    <w:rPr>
      <w:b w:val="0"/>
      <w:sz w:val="32"/>
    </w:rPr>
  </w:style>
  <w:style w:type="paragraph" w:customStyle="1" w:styleId="LegHistNote">
    <w:name w:val="LegHistNote"/>
    <w:basedOn w:val="Actdetails"/>
    <w:rsid w:val="00C26339"/>
    <w:pPr>
      <w:spacing w:before="60"/>
      <w:ind w:left="2700" w:right="-60" w:hanging="1300"/>
    </w:pPr>
    <w:rPr>
      <w:sz w:val="18"/>
    </w:rPr>
  </w:style>
  <w:style w:type="paragraph" w:customStyle="1" w:styleId="MH1Chapter">
    <w:name w:val="M H1 Chapter"/>
    <w:basedOn w:val="AH1Chapter"/>
    <w:rsid w:val="00C26339"/>
    <w:pPr>
      <w:tabs>
        <w:tab w:val="clear" w:pos="2600"/>
        <w:tab w:val="left" w:pos="2720"/>
      </w:tabs>
      <w:ind w:left="4000" w:hanging="3300"/>
    </w:pPr>
  </w:style>
  <w:style w:type="paragraph" w:customStyle="1" w:styleId="ModH1Chapter">
    <w:name w:val="Mod H1 Chapter"/>
    <w:basedOn w:val="IH1Chap"/>
    <w:rsid w:val="00C26339"/>
    <w:pPr>
      <w:tabs>
        <w:tab w:val="clear" w:pos="2600"/>
        <w:tab w:val="left" w:pos="3300"/>
      </w:tabs>
      <w:ind w:left="3300"/>
    </w:pPr>
  </w:style>
  <w:style w:type="paragraph" w:customStyle="1" w:styleId="ModH2Part">
    <w:name w:val="Mod H2 Part"/>
    <w:basedOn w:val="IH2Part"/>
    <w:rsid w:val="00C26339"/>
    <w:pPr>
      <w:tabs>
        <w:tab w:val="clear" w:pos="2600"/>
        <w:tab w:val="left" w:pos="3300"/>
      </w:tabs>
      <w:ind w:left="3300"/>
    </w:pPr>
  </w:style>
  <w:style w:type="paragraph" w:customStyle="1" w:styleId="ModH3Div">
    <w:name w:val="Mod H3 Div"/>
    <w:basedOn w:val="IH3Div"/>
    <w:rsid w:val="00C26339"/>
    <w:pPr>
      <w:tabs>
        <w:tab w:val="clear" w:pos="2600"/>
        <w:tab w:val="left" w:pos="3300"/>
      </w:tabs>
      <w:ind w:left="3300"/>
    </w:pPr>
  </w:style>
  <w:style w:type="paragraph" w:customStyle="1" w:styleId="ModH4SubDiv">
    <w:name w:val="Mod H4 SubDiv"/>
    <w:basedOn w:val="IH4SubDiv"/>
    <w:rsid w:val="00C26339"/>
    <w:pPr>
      <w:tabs>
        <w:tab w:val="clear" w:pos="2600"/>
        <w:tab w:val="left" w:pos="3300"/>
      </w:tabs>
      <w:ind w:left="3300"/>
    </w:pPr>
  </w:style>
  <w:style w:type="paragraph" w:customStyle="1" w:styleId="ModH5Sec">
    <w:name w:val="Mod H5 Sec"/>
    <w:basedOn w:val="IH5Sec"/>
    <w:rsid w:val="00C26339"/>
    <w:pPr>
      <w:tabs>
        <w:tab w:val="clear" w:pos="1100"/>
        <w:tab w:val="left" w:pos="1800"/>
      </w:tabs>
      <w:ind w:left="2200"/>
    </w:pPr>
  </w:style>
  <w:style w:type="paragraph" w:customStyle="1" w:styleId="Modmain">
    <w:name w:val="Mod main"/>
    <w:basedOn w:val="Amain"/>
    <w:rsid w:val="00C26339"/>
    <w:pPr>
      <w:tabs>
        <w:tab w:val="clear" w:pos="900"/>
        <w:tab w:val="clear" w:pos="1100"/>
        <w:tab w:val="right" w:pos="1600"/>
        <w:tab w:val="left" w:pos="1800"/>
      </w:tabs>
      <w:ind w:left="2200"/>
    </w:pPr>
  </w:style>
  <w:style w:type="paragraph" w:customStyle="1" w:styleId="Modpara">
    <w:name w:val="Mod para"/>
    <w:basedOn w:val="BillBasic"/>
    <w:rsid w:val="00C26339"/>
    <w:pPr>
      <w:tabs>
        <w:tab w:val="right" w:pos="2100"/>
        <w:tab w:val="left" w:pos="2300"/>
      </w:tabs>
      <w:ind w:left="2700" w:hanging="1600"/>
      <w:outlineLvl w:val="6"/>
    </w:pPr>
  </w:style>
  <w:style w:type="paragraph" w:customStyle="1" w:styleId="Modsubpara">
    <w:name w:val="Mod subpara"/>
    <w:basedOn w:val="Asubpara"/>
    <w:rsid w:val="00C26339"/>
    <w:pPr>
      <w:tabs>
        <w:tab w:val="clear" w:pos="1900"/>
        <w:tab w:val="clear" w:pos="2100"/>
        <w:tab w:val="right" w:pos="2640"/>
        <w:tab w:val="left" w:pos="2840"/>
      </w:tabs>
      <w:ind w:left="3240" w:hanging="2140"/>
    </w:pPr>
  </w:style>
  <w:style w:type="paragraph" w:customStyle="1" w:styleId="Modsubsubpara">
    <w:name w:val="Mod subsubpara"/>
    <w:basedOn w:val="Asubsubpara"/>
    <w:rsid w:val="00C26339"/>
    <w:pPr>
      <w:tabs>
        <w:tab w:val="clear" w:pos="2400"/>
        <w:tab w:val="clear" w:pos="2600"/>
        <w:tab w:val="right" w:pos="3160"/>
        <w:tab w:val="left" w:pos="3360"/>
      </w:tabs>
      <w:ind w:left="3760" w:hanging="2660"/>
    </w:pPr>
  </w:style>
  <w:style w:type="paragraph" w:customStyle="1" w:styleId="Modmainreturn">
    <w:name w:val="Mod main return"/>
    <w:basedOn w:val="Amainreturn"/>
    <w:rsid w:val="00C26339"/>
    <w:pPr>
      <w:ind w:left="1800"/>
    </w:pPr>
  </w:style>
  <w:style w:type="paragraph" w:customStyle="1" w:styleId="Modparareturn">
    <w:name w:val="Mod para return"/>
    <w:basedOn w:val="Aparareturn"/>
    <w:rsid w:val="00C26339"/>
    <w:pPr>
      <w:ind w:left="2300"/>
    </w:pPr>
  </w:style>
  <w:style w:type="paragraph" w:customStyle="1" w:styleId="Modsubparareturn">
    <w:name w:val="Mod subpara return"/>
    <w:basedOn w:val="Asubparareturn"/>
    <w:rsid w:val="00C26339"/>
    <w:pPr>
      <w:ind w:left="3040"/>
    </w:pPr>
  </w:style>
  <w:style w:type="paragraph" w:customStyle="1" w:styleId="Modref">
    <w:name w:val="Mod ref"/>
    <w:basedOn w:val="ref"/>
    <w:rsid w:val="00C26339"/>
    <w:pPr>
      <w:ind w:left="1100"/>
    </w:pPr>
  </w:style>
  <w:style w:type="paragraph" w:customStyle="1" w:styleId="ModaNote">
    <w:name w:val="Mod aNote"/>
    <w:basedOn w:val="aNote"/>
    <w:rsid w:val="00C26339"/>
    <w:pPr>
      <w:tabs>
        <w:tab w:val="left" w:pos="2600"/>
      </w:tabs>
      <w:ind w:left="2600"/>
    </w:pPr>
  </w:style>
  <w:style w:type="paragraph" w:customStyle="1" w:styleId="ModNote">
    <w:name w:val="Mod Note"/>
    <w:basedOn w:val="aNote"/>
    <w:rsid w:val="00C26339"/>
    <w:pPr>
      <w:tabs>
        <w:tab w:val="left" w:pos="2600"/>
      </w:tabs>
      <w:ind w:left="2600"/>
    </w:pPr>
  </w:style>
  <w:style w:type="paragraph" w:customStyle="1" w:styleId="ApprFormHd">
    <w:name w:val="ApprFormHd"/>
    <w:basedOn w:val="Sched-heading"/>
    <w:rsid w:val="00C26339"/>
    <w:pPr>
      <w:ind w:left="0" w:firstLine="0"/>
    </w:pPr>
  </w:style>
  <w:style w:type="paragraph" w:customStyle="1" w:styleId="EarlierRepubHdg">
    <w:name w:val="EarlierRepubHdg"/>
    <w:basedOn w:val="Normal"/>
    <w:rsid w:val="00C26339"/>
    <w:pPr>
      <w:keepNext/>
    </w:pPr>
    <w:rPr>
      <w:rFonts w:ascii="Arial" w:hAnsi="Arial"/>
      <w:b/>
      <w:sz w:val="20"/>
    </w:rPr>
  </w:style>
  <w:style w:type="paragraph" w:customStyle="1" w:styleId="RenumProvHdg">
    <w:name w:val="RenumProvHdg"/>
    <w:basedOn w:val="Normal"/>
    <w:rsid w:val="00C26339"/>
    <w:rPr>
      <w:rFonts w:ascii="Arial" w:hAnsi="Arial"/>
      <w:b/>
      <w:sz w:val="22"/>
    </w:rPr>
  </w:style>
  <w:style w:type="paragraph" w:customStyle="1" w:styleId="RenumProvHeader">
    <w:name w:val="RenumProvHeader"/>
    <w:basedOn w:val="Normal"/>
    <w:rsid w:val="00C26339"/>
    <w:rPr>
      <w:rFonts w:ascii="Arial" w:hAnsi="Arial"/>
      <w:b/>
      <w:sz w:val="22"/>
    </w:rPr>
  </w:style>
  <w:style w:type="paragraph" w:customStyle="1" w:styleId="RenumTableHdg">
    <w:name w:val="RenumTableHdg"/>
    <w:basedOn w:val="Normal"/>
    <w:rsid w:val="00C26339"/>
    <w:pPr>
      <w:spacing w:before="120"/>
    </w:pPr>
    <w:rPr>
      <w:rFonts w:ascii="Arial" w:hAnsi="Arial"/>
      <w:b/>
      <w:sz w:val="20"/>
    </w:rPr>
  </w:style>
  <w:style w:type="paragraph" w:customStyle="1" w:styleId="EPSCoverTop">
    <w:name w:val="EPSCoverTop"/>
    <w:basedOn w:val="Normal"/>
    <w:rsid w:val="00C26339"/>
    <w:pPr>
      <w:jc w:val="right"/>
    </w:pPr>
    <w:rPr>
      <w:rFonts w:ascii="Arial" w:hAnsi="Arial"/>
      <w:sz w:val="20"/>
    </w:rPr>
  </w:style>
  <w:style w:type="paragraph" w:customStyle="1" w:styleId="AmainSymb">
    <w:name w:val="A main Symb"/>
    <w:basedOn w:val="Amain"/>
    <w:rsid w:val="00C26339"/>
    <w:pPr>
      <w:tabs>
        <w:tab w:val="right" w:pos="480"/>
      </w:tabs>
      <w:ind w:left="1120" w:hanging="1600"/>
    </w:pPr>
  </w:style>
  <w:style w:type="paragraph" w:customStyle="1" w:styleId="AparaSymb">
    <w:name w:val="A para Symb"/>
    <w:basedOn w:val="Apara"/>
    <w:rsid w:val="00C26339"/>
    <w:pPr>
      <w:tabs>
        <w:tab w:val="right" w:pos="0"/>
      </w:tabs>
      <w:ind w:hanging="2080"/>
    </w:pPr>
  </w:style>
  <w:style w:type="paragraph" w:customStyle="1" w:styleId="AsubparaSymb">
    <w:name w:val="A subpara Symb"/>
    <w:basedOn w:val="Asubpara"/>
    <w:rsid w:val="00C26339"/>
    <w:pPr>
      <w:tabs>
        <w:tab w:val="left" w:pos="0"/>
      </w:tabs>
      <w:ind w:left="1620"/>
    </w:pPr>
  </w:style>
  <w:style w:type="paragraph" w:customStyle="1" w:styleId="TableText">
    <w:name w:val="TableText"/>
    <w:basedOn w:val="Normal"/>
    <w:rsid w:val="00C26339"/>
    <w:pPr>
      <w:spacing w:before="60" w:after="60"/>
    </w:pPr>
  </w:style>
  <w:style w:type="paragraph" w:customStyle="1" w:styleId="tablepara">
    <w:name w:val="table para"/>
    <w:basedOn w:val="Normal"/>
    <w:rsid w:val="00C26339"/>
    <w:pPr>
      <w:tabs>
        <w:tab w:val="right" w:pos="800"/>
        <w:tab w:val="left" w:pos="1100"/>
      </w:tabs>
      <w:spacing w:before="80" w:after="60"/>
      <w:ind w:left="1100" w:hanging="1100"/>
    </w:pPr>
  </w:style>
  <w:style w:type="paragraph" w:customStyle="1" w:styleId="tablesubpara">
    <w:name w:val="table subpara"/>
    <w:basedOn w:val="Normal"/>
    <w:rsid w:val="00C26339"/>
    <w:pPr>
      <w:tabs>
        <w:tab w:val="right" w:pos="1500"/>
        <w:tab w:val="left" w:pos="1800"/>
      </w:tabs>
      <w:spacing w:before="80" w:after="60"/>
      <w:ind w:left="1800" w:hanging="1800"/>
    </w:pPr>
  </w:style>
  <w:style w:type="paragraph" w:customStyle="1" w:styleId="RenumProvSubsectEntries">
    <w:name w:val="RenumProvSubsectEntries"/>
    <w:basedOn w:val="RenumProvEntries"/>
    <w:rsid w:val="00C26339"/>
    <w:pPr>
      <w:ind w:left="252"/>
    </w:pPr>
  </w:style>
  <w:style w:type="paragraph" w:customStyle="1" w:styleId="IshadedSchClause">
    <w:name w:val="I shaded Sch Clause"/>
    <w:basedOn w:val="IshadedH5Sec"/>
    <w:rsid w:val="00C26339"/>
  </w:style>
  <w:style w:type="paragraph" w:customStyle="1" w:styleId="IshadedH5Sec">
    <w:name w:val="I shaded H5 Sec"/>
    <w:basedOn w:val="AH5Sec"/>
    <w:rsid w:val="00C26339"/>
    <w:pPr>
      <w:shd w:val="pct25" w:color="auto" w:fill="auto"/>
      <w:outlineLvl w:val="9"/>
    </w:pPr>
  </w:style>
  <w:style w:type="paragraph" w:customStyle="1" w:styleId="Billcrest0">
    <w:name w:val="Billcrest"/>
    <w:basedOn w:val="Normal"/>
    <w:rsid w:val="00C26339"/>
    <w:pPr>
      <w:spacing w:after="60"/>
      <w:ind w:left="2800"/>
    </w:pPr>
    <w:rPr>
      <w:rFonts w:ascii="ACTCrest" w:hAnsi="ACTCrest"/>
      <w:sz w:val="216"/>
    </w:rPr>
  </w:style>
  <w:style w:type="paragraph" w:customStyle="1" w:styleId="Endnote4">
    <w:name w:val="Endnote4"/>
    <w:basedOn w:val="Endnote20"/>
    <w:rsid w:val="00C26339"/>
    <w:pPr>
      <w:pBdr>
        <w:top w:val="single" w:sz="4" w:space="1" w:color="auto"/>
        <w:left w:val="single" w:sz="4" w:space="4" w:color="auto"/>
        <w:bottom w:val="single" w:sz="4" w:space="1" w:color="auto"/>
        <w:right w:val="single" w:sz="4" w:space="4" w:color="auto"/>
      </w:pBdr>
      <w:ind w:left="1100" w:hanging="1100"/>
    </w:pPr>
  </w:style>
  <w:style w:type="paragraph" w:customStyle="1" w:styleId="NewRegShaded">
    <w:name w:val="New Reg Shaded"/>
    <w:basedOn w:val="Normal"/>
    <w:rsid w:val="00AA388E"/>
    <w:pPr>
      <w:keepNext/>
      <w:shd w:val="pct15" w:color="auto" w:fill="FFFFFF"/>
      <w:tabs>
        <w:tab w:val="right" w:leader="dot" w:pos="6612"/>
      </w:tabs>
      <w:spacing w:before="120"/>
      <w:ind w:left="300" w:right="-60"/>
    </w:pPr>
    <w:rPr>
      <w:rFonts w:ascii="Arial" w:hAnsi="Arial" w:cs="Arial"/>
      <w:b/>
      <w:bCs/>
      <w:sz w:val="18"/>
      <w:szCs w:val="18"/>
    </w:rPr>
  </w:style>
  <w:style w:type="paragraph" w:customStyle="1" w:styleId="NewActorRegnoteshaded">
    <w:name w:val="New Act or Reg note shaded"/>
    <w:basedOn w:val="Normal"/>
    <w:rsid w:val="00AA388E"/>
    <w:pPr>
      <w:keepNext/>
      <w:shd w:val="pct15" w:color="auto" w:fill="FFFFFF"/>
      <w:ind w:left="1320" w:hanging="720"/>
    </w:pPr>
    <w:rPr>
      <w:rFonts w:ascii="Arial" w:hAnsi="Arial" w:cs="Arial"/>
      <w:sz w:val="18"/>
      <w:szCs w:val="18"/>
    </w:rPr>
  </w:style>
  <w:style w:type="paragraph" w:customStyle="1" w:styleId="PrincipalActdetailsshaded">
    <w:name w:val="Principal Act details shaded"/>
    <w:basedOn w:val="Normal"/>
    <w:rsid w:val="00AA388E"/>
    <w:pPr>
      <w:shd w:val="pct15" w:color="auto" w:fill="FFFFFF"/>
      <w:ind w:left="600" w:right="-60"/>
    </w:pPr>
    <w:rPr>
      <w:rFonts w:ascii="Arial" w:hAnsi="Arial" w:cs="Arial"/>
      <w:sz w:val="18"/>
      <w:szCs w:val="18"/>
    </w:rPr>
  </w:style>
  <w:style w:type="paragraph" w:customStyle="1" w:styleId="Assectheading">
    <w:name w:val="A ssect heading"/>
    <w:basedOn w:val="Amain"/>
    <w:rsid w:val="00C26339"/>
    <w:pPr>
      <w:keepNext/>
      <w:tabs>
        <w:tab w:val="clear" w:pos="900"/>
        <w:tab w:val="clear" w:pos="1100"/>
      </w:tabs>
      <w:spacing w:before="300"/>
      <w:ind w:left="0" w:firstLine="0"/>
      <w:outlineLvl w:val="9"/>
    </w:pPr>
    <w:rPr>
      <w:i/>
    </w:rPr>
  </w:style>
  <w:style w:type="paragraph" w:customStyle="1" w:styleId="Penalty">
    <w:name w:val="Penalty"/>
    <w:basedOn w:val="Amainreturn"/>
    <w:rsid w:val="00C26339"/>
  </w:style>
  <w:style w:type="paragraph" w:customStyle="1" w:styleId="EffectiveDate">
    <w:name w:val="EffectiveDate"/>
    <w:basedOn w:val="Normal"/>
    <w:rsid w:val="00C26339"/>
    <w:pPr>
      <w:spacing w:before="120"/>
    </w:pPr>
    <w:rPr>
      <w:rFonts w:ascii="Arial" w:hAnsi="Arial"/>
      <w:b/>
      <w:sz w:val="26"/>
    </w:rPr>
  </w:style>
  <w:style w:type="paragraph" w:customStyle="1" w:styleId="LongTitleSymb">
    <w:name w:val="LongTitleSymb"/>
    <w:basedOn w:val="LongTitle"/>
    <w:rsid w:val="00C26339"/>
    <w:pPr>
      <w:ind w:hanging="480"/>
    </w:pPr>
  </w:style>
  <w:style w:type="paragraph" w:customStyle="1" w:styleId="aNoteText">
    <w:name w:val="aNoteText"/>
    <w:basedOn w:val="aNote"/>
    <w:rsid w:val="00C26339"/>
    <w:pPr>
      <w:spacing w:before="60"/>
      <w:ind w:firstLine="0"/>
    </w:pPr>
  </w:style>
  <w:style w:type="paragraph" w:customStyle="1" w:styleId="05Endnote0">
    <w:name w:val="05Endnote"/>
    <w:basedOn w:val="Normal"/>
    <w:rsid w:val="00C26339"/>
  </w:style>
  <w:style w:type="paragraph" w:customStyle="1" w:styleId="AmdtEntriesDefL2">
    <w:name w:val="AmdtEntriesDefL2"/>
    <w:basedOn w:val="AmdtEntries"/>
    <w:rsid w:val="00C26339"/>
    <w:pPr>
      <w:tabs>
        <w:tab w:val="left" w:pos="3000"/>
      </w:tabs>
      <w:ind w:left="3600" w:hanging="2500"/>
    </w:pPr>
  </w:style>
  <w:style w:type="character" w:customStyle="1" w:styleId="charContents">
    <w:name w:val="charContents"/>
    <w:basedOn w:val="DefaultParagraphFont"/>
    <w:rsid w:val="00C26339"/>
  </w:style>
  <w:style w:type="character" w:customStyle="1" w:styleId="charPage">
    <w:name w:val="charPage"/>
    <w:basedOn w:val="DefaultParagraphFont"/>
    <w:rsid w:val="00C26339"/>
  </w:style>
  <w:style w:type="paragraph" w:customStyle="1" w:styleId="FooterInfoCentre">
    <w:name w:val="FooterInfoCentre"/>
    <w:basedOn w:val="FooterInfo"/>
    <w:rsid w:val="00C26339"/>
    <w:pPr>
      <w:spacing w:before="60"/>
      <w:jc w:val="center"/>
    </w:pPr>
  </w:style>
  <w:style w:type="paragraph" w:styleId="MacroText">
    <w:name w:val="macro"/>
    <w:link w:val="MacroTextChar"/>
    <w:uiPriority w:val="99"/>
    <w:semiHidden/>
    <w:rsid w:val="00C2633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C26339"/>
    <w:pPr>
      <w:spacing w:before="60"/>
      <w:ind w:left="1100"/>
      <w:jc w:val="both"/>
    </w:pPr>
    <w:rPr>
      <w:sz w:val="20"/>
    </w:rPr>
  </w:style>
  <w:style w:type="paragraph" w:customStyle="1" w:styleId="aExamHdgss">
    <w:name w:val="aExamHdgss"/>
    <w:basedOn w:val="BillBasicHeading"/>
    <w:next w:val="Normal"/>
    <w:rsid w:val="00C26339"/>
    <w:pPr>
      <w:tabs>
        <w:tab w:val="clear" w:pos="2600"/>
      </w:tabs>
      <w:ind w:left="1100"/>
    </w:pPr>
    <w:rPr>
      <w:sz w:val="18"/>
    </w:rPr>
  </w:style>
  <w:style w:type="paragraph" w:customStyle="1" w:styleId="aExamss">
    <w:name w:val="aExamss"/>
    <w:basedOn w:val="aNote"/>
    <w:rsid w:val="00C26339"/>
    <w:pPr>
      <w:spacing w:before="60"/>
      <w:ind w:left="1100" w:firstLine="0"/>
    </w:pPr>
  </w:style>
  <w:style w:type="paragraph" w:customStyle="1" w:styleId="aExamINumss">
    <w:name w:val="aExamINumss"/>
    <w:basedOn w:val="aExamss"/>
    <w:rsid w:val="00C26339"/>
    <w:pPr>
      <w:tabs>
        <w:tab w:val="left" w:pos="1500"/>
      </w:tabs>
      <w:ind w:left="1500" w:hanging="400"/>
    </w:pPr>
  </w:style>
  <w:style w:type="paragraph" w:customStyle="1" w:styleId="aExamNumTextss">
    <w:name w:val="aExamNumTextss"/>
    <w:basedOn w:val="aExamss"/>
    <w:rsid w:val="00C26339"/>
    <w:pPr>
      <w:ind w:left="1500"/>
    </w:pPr>
  </w:style>
  <w:style w:type="paragraph" w:customStyle="1" w:styleId="AExamIPara">
    <w:name w:val="AExamIPara"/>
    <w:basedOn w:val="aExam"/>
    <w:rsid w:val="00C26339"/>
    <w:pPr>
      <w:tabs>
        <w:tab w:val="right" w:pos="1720"/>
        <w:tab w:val="left" w:pos="2000"/>
      </w:tabs>
      <w:ind w:left="2000" w:hanging="900"/>
    </w:pPr>
  </w:style>
  <w:style w:type="paragraph" w:customStyle="1" w:styleId="aNoteTextss">
    <w:name w:val="aNoteTextss"/>
    <w:basedOn w:val="Normal"/>
    <w:rsid w:val="00C26339"/>
    <w:pPr>
      <w:spacing w:before="60"/>
      <w:ind w:left="1900"/>
      <w:jc w:val="both"/>
    </w:pPr>
    <w:rPr>
      <w:sz w:val="20"/>
    </w:rPr>
  </w:style>
  <w:style w:type="paragraph" w:customStyle="1" w:styleId="aNoteParass">
    <w:name w:val="aNoteParass"/>
    <w:basedOn w:val="Normal"/>
    <w:rsid w:val="00C26339"/>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C26339"/>
    <w:pPr>
      <w:ind w:left="1600"/>
    </w:pPr>
  </w:style>
  <w:style w:type="paragraph" w:customStyle="1" w:styleId="aExampar">
    <w:name w:val="aExampar"/>
    <w:basedOn w:val="aExamss"/>
    <w:rsid w:val="00C26339"/>
    <w:pPr>
      <w:ind w:left="1600"/>
    </w:pPr>
  </w:style>
  <w:style w:type="paragraph" w:customStyle="1" w:styleId="aNotepar">
    <w:name w:val="aNotepar"/>
    <w:basedOn w:val="BillBasic"/>
    <w:next w:val="Normal"/>
    <w:rsid w:val="00C26339"/>
    <w:pPr>
      <w:ind w:left="2400" w:hanging="800"/>
    </w:pPr>
    <w:rPr>
      <w:sz w:val="20"/>
    </w:rPr>
  </w:style>
  <w:style w:type="paragraph" w:customStyle="1" w:styleId="aNoteTextpar">
    <w:name w:val="aNoteTextpar"/>
    <w:basedOn w:val="aNotepar"/>
    <w:rsid w:val="00C26339"/>
    <w:pPr>
      <w:spacing w:before="60"/>
      <w:ind w:firstLine="0"/>
    </w:pPr>
  </w:style>
  <w:style w:type="paragraph" w:customStyle="1" w:styleId="aNoteParapar">
    <w:name w:val="aNoteParapar"/>
    <w:basedOn w:val="aNotepar"/>
    <w:rsid w:val="00C26339"/>
    <w:pPr>
      <w:tabs>
        <w:tab w:val="right" w:pos="2640"/>
      </w:tabs>
      <w:spacing w:before="60"/>
      <w:ind w:left="2920" w:hanging="1320"/>
    </w:pPr>
  </w:style>
  <w:style w:type="paragraph" w:customStyle="1" w:styleId="aExamHdgsubpar">
    <w:name w:val="aExamHdgsubpar"/>
    <w:basedOn w:val="aExamHdgss"/>
    <w:next w:val="Normal"/>
    <w:rsid w:val="00C26339"/>
    <w:pPr>
      <w:ind w:left="2140"/>
    </w:pPr>
  </w:style>
  <w:style w:type="paragraph" w:customStyle="1" w:styleId="aExamsubpar">
    <w:name w:val="aExamsubpar"/>
    <w:basedOn w:val="aExamss"/>
    <w:rsid w:val="00C26339"/>
    <w:pPr>
      <w:ind w:left="2140"/>
    </w:pPr>
  </w:style>
  <w:style w:type="paragraph" w:customStyle="1" w:styleId="aNotesubpar">
    <w:name w:val="aNotesubpar"/>
    <w:basedOn w:val="BillBasic"/>
    <w:next w:val="Normal"/>
    <w:rsid w:val="00C26339"/>
    <w:pPr>
      <w:ind w:left="2940" w:hanging="800"/>
    </w:pPr>
    <w:rPr>
      <w:sz w:val="20"/>
    </w:rPr>
  </w:style>
  <w:style w:type="paragraph" w:customStyle="1" w:styleId="aNoteTextsubpar">
    <w:name w:val="aNoteTextsubpar"/>
    <w:basedOn w:val="aNotesubpar"/>
    <w:rsid w:val="00C26339"/>
    <w:pPr>
      <w:spacing w:before="60"/>
      <w:ind w:firstLine="0"/>
    </w:pPr>
  </w:style>
  <w:style w:type="paragraph" w:customStyle="1" w:styleId="aExamBulletss">
    <w:name w:val="aExamBulletss"/>
    <w:basedOn w:val="aExamss"/>
    <w:rsid w:val="00C26339"/>
    <w:pPr>
      <w:ind w:left="1500" w:hanging="400"/>
    </w:pPr>
  </w:style>
  <w:style w:type="paragraph" w:customStyle="1" w:styleId="aNoteBulletss">
    <w:name w:val="aNoteBulletss"/>
    <w:basedOn w:val="Normal"/>
    <w:rsid w:val="00C26339"/>
    <w:pPr>
      <w:spacing w:before="60"/>
      <w:ind w:left="2300" w:hanging="400"/>
      <w:jc w:val="both"/>
    </w:pPr>
    <w:rPr>
      <w:sz w:val="20"/>
    </w:rPr>
  </w:style>
  <w:style w:type="paragraph" w:customStyle="1" w:styleId="aExamBulletpar">
    <w:name w:val="aExamBulletpar"/>
    <w:basedOn w:val="aExampar"/>
    <w:rsid w:val="00C26339"/>
    <w:pPr>
      <w:ind w:left="2000" w:hanging="400"/>
    </w:pPr>
  </w:style>
  <w:style w:type="paragraph" w:customStyle="1" w:styleId="aNoteBulletpar">
    <w:name w:val="aNoteBulletpar"/>
    <w:basedOn w:val="aNotepar"/>
    <w:rsid w:val="00C26339"/>
    <w:pPr>
      <w:spacing w:before="60"/>
      <w:ind w:left="2800" w:hanging="400"/>
    </w:pPr>
  </w:style>
  <w:style w:type="paragraph" w:customStyle="1" w:styleId="aExplanBullet">
    <w:name w:val="aExplanBullet"/>
    <w:basedOn w:val="Normal"/>
    <w:rsid w:val="00C26339"/>
    <w:pPr>
      <w:spacing w:before="140"/>
      <w:ind w:left="400" w:hanging="400"/>
      <w:jc w:val="both"/>
    </w:pPr>
    <w:rPr>
      <w:snapToGrid w:val="0"/>
      <w:sz w:val="20"/>
    </w:rPr>
  </w:style>
  <w:style w:type="paragraph" w:customStyle="1" w:styleId="aNoteBulletsubpar">
    <w:name w:val="aNoteBulletsubpar"/>
    <w:basedOn w:val="aNotesubpar"/>
    <w:rsid w:val="00AA388E"/>
    <w:pPr>
      <w:numPr>
        <w:numId w:val="6"/>
      </w:numPr>
      <w:tabs>
        <w:tab w:val="num" w:pos="720"/>
        <w:tab w:val="left" w:pos="3240"/>
        <w:tab w:val="num" w:pos="3300"/>
      </w:tabs>
      <w:spacing w:before="0"/>
      <w:ind w:left="3240" w:hanging="300"/>
    </w:pPr>
  </w:style>
  <w:style w:type="paragraph" w:customStyle="1" w:styleId="SchApara">
    <w:name w:val="Sch A para"/>
    <w:basedOn w:val="Apara"/>
    <w:rsid w:val="00C26339"/>
  </w:style>
  <w:style w:type="paragraph" w:customStyle="1" w:styleId="SchAsubpara">
    <w:name w:val="Sch A subpara"/>
    <w:basedOn w:val="Asubpara"/>
    <w:rsid w:val="00C26339"/>
  </w:style>
  <w:style w:type="paragraph" w:customStyle="1" w:styleId="SchAsubsubpara">
    <w:name w:val="Sch A subsubpara"/>
    <w:basedOn w:val="Asubsubpara"/>
    <w:rsid w:val="00C26339"/>
  </w:style>
  <w:style w:type="paragraph" w:customStyle="1" w:styleId="aExamINumpar">
    <w:name w:val="aExamINumpar"/>
    <w:basedOn w:val="aExampar"/>
    <w:rsid w:val="00C26339"/>
    <w:pPr>
      <w:tabs>
        <w:tab w:val="left" w:pos="2000"/>
      </w:tabs>
      <w:ind w:left="2000" w:hanging="400"/>
    </w:pPr>
  </w:style>
  <w:style w:type="paragraph" w:customStyle="1" w:styleId="TOCOL1">
    <w:name w:val="TOCOL 1"/>
    <w:basedOn w:val="TOC1"/>
    <w:rsid w:val="00C26339"/>
  </w:style>
  <w:style w:type="paragraph" w:customStyle="1" w:styleId="TOCOL2">
    <w:name w:val="TOCOL 2"/>
    <w:basedOn w:val="TOC2"/>
    <w:rsid w:val="00C26339"/>
    <w:pPr>
      <w:keepNext w:val="0"/>
    </w:pPr>
  </w:style>
  <w:style w:type="paragraph" w:customStyle="1" w:styleId="TOCOL3">
    <w:name w:val="TOCOL 3"/>
    <w:basedOn w:val="TOC3"/>
    <w:rsid w:val="00C26339"/>
    <w:pPr>
      <w:keepNext w:val="0"/>
    </w:pPr>
  </w:style>
  <w:style w:type="paragraph" w:customStyle="1" w:styleId="TOCOL4">
    <w:name w:val="TOCOL 4"/>
    <w:basedOn w:val="TOC4"/>
    <w:rsid w:val="00C26339"/>
    <w:pPr>
      <w:keepNext w:val="0"/>
    </w:pPr>
  </w:style>
  <w:style w:type="paragraph" w:customStyle="1" w:styleId="TOCOL5">
    <w:name w:val="TOCOL 5"/>
    <w:basedOn w:val="TOC5"/>
    <w:rsid w:val="00C26339"/>
    <w:pPr>
      <w:tabs>
        <w:tab w:val="left" w:pos="400"/>
      </w:tabs>
    </w:pPr>
  </w:style>
  <w:style w:type="paragraph" w:customStyle="1" w:styleId="TOCOL6">
    <w:name w:val="TOCOL 6"/>
    <w:basedOn w:val="TOC6"/>
    <w:rsid w:val="00C26339"/>
    <w:pPr>
      <w:keepNext w:val="0"/>
    </w:pPr>
  </w:style>
  <w:style w:type="paragraph" w:customStyle="1" w:styleId="TOCOL7">
    <w:name w:val="TOCOL 7"/>
    <w:basedOn w:val="TOC7"/>
    <w:rsid w:val="00C26339"/>
  </w:style>
  <w:style w:type="paragraph" w:customStyle="1" w:styleId="TOCOL8">
    <w:name w:val="TOCOL 8"/>
    <w:basedOn w:val="TOC8"/>
    <w:rsid w:val="00C26339"/>
  </w:style>
  <w:style w:type="paragraph" w:customStyle="1" w:styleId="TOCOL9">
    <w:name w:val="TOCOL 9"/>
    <w:basedOn w:val="TOC9"/>
    <w:rsid w:val="00C26339"/>
    <w:pPr>
      <w:ind w:right="0"/>
    </w:pPr>
  </w:style>
  <w:style w:type="paragraph" w:customStyle="1" w:styleId="TOC10">
    <w:name w:val="TOC 10"/>
    <w:basedOn w:val="TOC5"/>
    <w:rsid w:val="00C26339"/>
    <w:rPr>
      <w:szCs w:val="24"/>
    </w:rPr>
  </w:style>
  <w:style w:type="character" w:customStyle="1" w:styleId="charNotBold">
    <w:name w:val="charNotBold"/>
    <w:basedOn w:val="DefaultParagraphFont"/>
    <w:rsid w:val="00C26339"/>
    <w:rPr>
      <w:rFonts w:ascii="Arial" w:hAnsi="Arial"/>
      <w:sz w:val="20"/>
    </w:rPr>
  </w:style>
  <w:style w:type="paragraph" w:customStyle="1" w:styleId="Billname1">
    <w:name w:val="Billname1"/>
    <w:basedOn w:val="Normal"/>
    <w:rsid w:val="00C26339"/>
    <w:pPr>
      <w:tabs>
        <w:tab w:val="left" w:pos="2400"/>
      </w:tabs>
      <w:spacing w:before="1220"/>
    </w:pPr>
    <w:rPr>
      <w:rFonts w:ascii="Arial" w:hAnsi="Arial"/>
      <w:b/>
      <w:sz w:val="40"/>
    </w:rPr>
  </w:style>
  <w:style w:type="paragraph" w:customStyle="1" w:styleId="Actbullet">
    <w:name w:val="Act bullet"/>
    <w:basedOn w:val="Normal"/>
    <w:uiPriority w:val="99"/>
    <w:rsid w:val="00C26339"/>
    <w:pPr>
      <w:numPr>
        <w:numId w:val="9"/>
      </w:numPr>
      <w:tabs>
        <w:tab w:val="left" w:pos="900"/>
      </w:tabs>
      <w:spacing w:before="20"/>
      <w:ind w:right="-60"/>
    </w:pPr>
    <w:rPr>
      <w:rFonts w:ascii="Arial" w:hAnsi="Arial"/>
      <w:sz w:val="18"/>
    </w:rPr>
  </w:style>
  <w:style w:type="paragraph" w:customStyle="1" w:styleId="Actdetailsnote">
    <w:name w:val="Act details note"/>
    <w:basedOn w:val="Actdetails"/>
    <w:uiPriority w:val="99"/>
    <w:rsid w:val="00C26339"/>
    <w:pPr>
      <w:ind w:left="1620" w:right="-60" w:hanging="720"/>
    </w:pPr>
    <w:rPr>
      <w:sz w:val="18"/>
    </w:rPr>
  </w:style>
  <w:style w:type="paragraph" w:customStyle="1" w:styleId="TablePara10">
    <w:name w:val="TablePara10"/>
    <w:basedOn w:val="tablepara"/>
    <w:rsid w:val="00C2633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26339"/>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C26339"/>
    <w:rPr>
      <w:sz w:val="20"/>
    </w:rPr>
  </w:style>
  <w:style w:type="paragraph" w:styleId="BalloonText">
    <w:name w:val="Balloon Text"/>
    <w:basedOn w:val="Normal"/>
    <w:link w:val="BalloonTextChar"/>
    <w:uiPriority w:val="99"/>
    <w:unhideWhenUsed/>
    <w:rsid w:val="00C26339"/>
    <w:rPr>
      <w:rFonts w:ascii="Tahoma" w:hAnsi="Tahoma" w:cs="Tahoma"/>
      <w:sz w:val="16"/>
      <w:szCs w:val="16"/>
    </w:rPr>
  </w:style>
  <w:style w:type="character" w:customStyle="1" w:styleId="BalloonTextChar">
    <w:name w:val="Balloon Text Char"/>
    <w:basedOn w:val="DefaultParagraphFont"/>
    <w:link w:val="BalloonText"/>
    <w:uiPriority w:val="99"/>
    <w:rsid w:val="00C26339"/>
    <w:rPr>
      <w:rFonts w:ascii="Tahoma" w:hAnsi="Tahoma" w:cs="Tahoma"/>
      <w:sz w:val="16"/>
      <w:szCs w:val="16"/>
      <w:lang w:eastAsia="en-US"/>
    </w:rPr>
  </w:style>
  <w:style w:type="character" w:styleId="Hyperlink">
    <w:name w:val="Hyperlink"/>
    <w:basedOn w:val="DefaultParagraphFont"/>
    <w:uiPriority w:val="99"/>
    <w:unhideWhenUsed/>
    <w:rsid w:val="00C26339"/>
    <w:rPr>
      <w:color w:val="0000FF" w:themeColor="hyperlink"/>
      <w:u w:val="single"/>
    </w:rPr>
  </w:style>
  <w:style w:type="character" w:customStyle="1" w:styleId="FooterChar">
    <w:name w:val="Footer Char"/>
    <w:basedOn w:val="DefaultParagraphFont"/>
    <w:link w:val="Footer"/>
    <w:rsid w:val="00C26339"/>
    <w:rPr>
      <w:rFonts w:ascii="Arial" w:hAnsi="Arial"/>
      <w:sz w:val="18"/>
      <w:lang w:eastAsia="en-US"/>
    </w:rPr>
  </w:style>
  <w:style w:type="paragraph" w:customStyle="1" w:styleId="DetailsNo">
    <w:name w:val="Details No"/>
    <w:basedOn w:val="Actdetails"/>
    <w:uiPriority w:val="99"/>
    <w:rsid w:val="00C26339"/>
    <w:pPr>
      <w:ind w:left="0"/>
    </w:pPr>
    <w:rPr>
      <w:sz w:val="18"/>
    </w:rPr>
  </w:style>
  <w:style w:type="character" w:customStyle="1" w:styleId="aNoteChar">
    <w:name w:val="aNote Char"/>
    <w:basedOn w:val="DefaultParagraphFont"/>
    <w:link w:val="aNote"/>
    <w:locked/>
    <w:rsid w:val="00771E52"/>
    <w:rPr>
      <w:lang w:eastAsia="en-US"/>
    </w:rPr>
  </w:style>
  <w:style w:type="paragraph" w:customStyle="1" w:styleId="ShadedSchClauseSymb">
    <w:name w:val="Shaded Sch Clause Symb"/>
    <w:basedOn w:val="ShadedSchClause"/>
    <w:rsid w:val="00C26339"/>
    <w:pPr>
      <w:tabs>
        <w:tab w:val="left" w:pos="0"/>
      </w:tabs>
      <w:ind w:left="975" w:hanging="1457"/>
    </w:pPr>
  </w:style>
  <w:style w:type="paragraph" w:customStyle="1" w:styleId="CoverTextBullet">
    <w:name w:val="CoverTextBullet"/>
    <w:basedOn w:val="CoverText"/>
    <w:qFormat/>
    <w:rsid w:val="00C26339"/>
    <w:pPr>
      <w:numPr>
        <w:numId w:val="5"/>
      </w:numPr>
    </w:pPr>
    <w:rPr>
      <w:color w:val="000000"/>
    </w:rPr>
  </w:style>
  <w:style w:type="paragraph" w:customStyle="1" w:styleId="aNotess">
    <w:name w:val="aNotess"/>
    <w:basedOn w:val="BillBasic"/>
    <w:rsid w:val="00607680"/>
    <w:pPr>
      <w:ind w:left="1900" w:hanging="800"/>
    </w:pPr>
    <w:rPr>
      <w:sz w:val="20"/>
    </w:rPr>
  </w:style>
  <w:style w:type="character" w:customStyle="1" w:styleId="aDefChar">
    <w:name w:val="aDef Char"/>
    <w:basedOn w:val="DefaultParagraphFont"/>
    <w:link w:val="aDef"/>
    <w:locked/>
    <w:rsid w:val="00607680"/>
    <w:rPr>
      <w:sz w:val="24"/>
      <w:lang w:eastAsia="en-US"/>
    </w:rPr>
  </w:style>
  <w:style w:type="character" w:customStyle="1" w:styleId="AmainreturnChar">
    <w:name w:val="A main return Char"/>
    <w:basedOn w:val="DefaultParagraphFont"/>
    <w:link w:val="Amainreturn"/>
    <w:locked/>
    <w:rsid w:val="006004A1"/>
    <w:rPr>
      <w:sz w:val="24"/>
      <w:lang w:eastAsia="en-US"/>
    </w:rPr>
  </w:style>
  <w:style w:type="paragraph" w:customStyle="1" w:styleId="01aPreamble">
    <w:name w:val="01aPreamble"/>
    <w:basedOn w:val="Normal"/>
    <w:qFormat/>
    <w:rsid w:val="00C26339"/>
  </w:style>
  <w:style w:type="paragraph" w:customStyle="1" w:styleId="TableBullet">
    <w:name w:val="TableBullet"/>
    <w:basedOn w:val="TableText10"/>
    <w:qFormat/>
    <w:rsid w:val="00C26339"/>
    <w:pPr>
      <w:numPr>
        <w:numId w:val="7"/>
      </w:numPr>
    </w:pPr>
  </w:style>
  <w:style w:type="paragraph" w:customStyle="1" w:styleId="TableNumbered">
    <w:name w:val="TableNumbered"/>
    <w:basedOn w:val="TableText10"/>
    <w:qFormat/>
    <w:rsid w:val="00C26339"/>
    <w:pPr>
      <w:numPr>
        <w:numId w:val="8"/>
      </w:numPr>
    </w:pPr>
  </w:style>
  <w:style w:type="character" w:customStyle="1" w:styleId="charCitHyperlinkItal">
    <w:name w:val="charCitHyperlinkItal"/>
    <w:basedOn w:val="Hyperlink"/>
    <w:uiPriority w:val="1"/>
    <w:rsid w:val="00C26339"/>
    <w:rPr>
      <w:i/>
      <w:color w:val="0000FF" w:themeColor="hyperlink"/>
      <w:u w:val="none"/>
    </w:rPr>
  </w:style>
  <w:style w:type="character" w:customStyle="1" w:styleId="charCitHyperlinkAbbrev">
    <w:name w:val="charCitHyperlinkAbbrev"/>
    <w:basedOn w:val="Hyperlink"/>
    <w:uiPriority w:val="1"/>
    <w:rsid w:val="00C26339"/>
    <w:rPr>
      <w:color w:val="0000FF" w:themeColor="hyperlink"/>
      <w:u w:val="none"/>
    </w:rPr>
  </w:style>
  <w:style w:type="character" w:customStyle="1" w:styleId="Heading3Char">
    <w:name w:val="Heading 3 Char"/>
    <w:aliases w:val="h3 Char,sec Char"/>
    <w:basedOn w:val="DefaultParagraphFont"/>
    <w:link w:val="Heading3"/>
    <w:uiPriority w:val="9"/>
    <w:rsid w:val="00C26339"/>
    <w:rPr>
      <w:b/>
      <w:sz w:val="24"/>
      <w:lang w:eastAsia="en-US"/>
    </w:rPr>
  </w:style>
  <w:style w:type="paragraph" w:customStyle="1" w:styleId="parainpara">
    <w:name w:val="para in para"/>
    <w:rsid w:val="00C26339"/>
    <w:pPr>
      <w:tabs>
        <w:tab w:val="right" w:pos="1500"/>
      </w:tabs>
      <w:spacing w:before="80" w:after="80"/>
      <w:ind w:left="1800" w:hanging="1800"/>
      <w:jc w:val="both"/>
    </w:pPr>
    <w:rPr>
      <w:rFonts w:ascii="Times" w:hAnsi="Times"/>
      <w:sz w:val="24"/>
      <w:lang w:eastAsia="en-US"/>
    </w:rPr>
  </w:style>
  <w:style w:type="character" w:customStyle="1" w:styleId="NewActChar">
    <w:name w:val="New Act Char"/>
    <w:basedOn w:val="DefaultParagraphFont"/>
    <w:link w:val="NewAct"/>
    <w:rsid w:val="00D13FFA"/>
    <w:rPr>
      <w:rFonts w:ascii="Arial" w:hAnsi="Arial"/>
      <w:b/>
      <w:lang w:eastAsia="en-US"/>
    </w:rPr>
  </w:style>
  <w:style w:type="character" w:customStyle="1" w:styleId="Heading1Char">
    <w:name w:val="Heading 1 Char"/>
    <w:basedOn w:val="DefaultParagraphFont"/>
    <w:link w:val="Heading1"/>
    <w:uiPriority w:val="9"/>
    <w:locked/>
    <w:rsid w:val="00DD7D46"/>
    <w:rPr>
      <w:rFonts w:ascii="Arial" w:hAnsi="Arial"/>
      <w:b/>
      <w:kern w:val="28"/>
      <w:sz w:val="36"/>
      <w:lang w:eastAsia="en-US"/>
    </w:rPr>
  </w:style>
  <w:style w:type="character" w:customStyle="1" w:styleId="Heading2Char">
    <w:name w:val="Heading 2 Char"/>
    <w:aliases w:val="H2 Char,h2 Char"/>
    <w:basedOn w:val="DefaultParagraphFont"/>
    <w:link w:val="Heading2"/>
    <w:uiPriority w:val="9"/>
    <w:locked/>
    <w:rsid w:val="00DD7D46"/>
    <w:rPr>
      <w:rFonts w:ascii="Arial" w:hAnsi="Arial" w:cs="Arial"/>
      <w:b/>
      <w:bCs/>
      <w:iCs/>
      <w:sz w:val="28"/>
      <w:szCs w:val="28"/>
      <w:shd w:val="clear" w:color="auto" w:fill="E0E0E0"/>
      <w:lang w:eastAsia="en-US"/>
    </w:rPr>
  </w:style>
  <w:style w:type="character" w:customStyle="1" w:styleId="Heading4Char">
    <w:name w:val="Heading 4 Char"/>
    <w:basedOn w:val="DefaultParagraphFont"/>
    <w:link w:val="Heading4"/>
    <w:uiPriority w:val="9"/>
    <w:locked/>
    <w:rsid w:val="00DD7D46"/>
    <w:rPr>
      <w:rFonts w:ascii="Arial" w:hAnsi="Arial"/>
      <w:b/>
      <w:bCs/>
      <w:sz w:val="22"/>
      <w:szCs w:val="28"/>
      <w:lang w:eastAsia="en-US"/>
    </w:rPr>
  </w:style>
  <w:style w:type="character" w:customStyle="1" w:styleId="Heading5Char">
    <w:name w:val="Heading 5 Char"/>
    <w:aliases w:val="s Char"/>
    <w:basedOn w:val="DefaultParagraphFont"/>
    <w:link w:val="Heading5"/>
    <w:uiPriority w:val="9"/>
    <w:locked/>
    <w:rsid w:val="00DD7D46"/>
    <w:rPr>
      <w:sz w:val="22"/>
      <w:szCs w:val="22"/>
      <w:lang w:eastAsia="en-US"/>
    </w:rPr>
  </w:style>
  <w:style w:type="character" w:customStyle="1" w:styleId="Heading6Char">
    <w:name w:val="Heading 6 Char"/>
    <w:basedOn w:val="DefaultParagraphFont"/>
    <w:link w:val="Heading6"/>
    <w:uiPriority w:val="9"/>
    <w:locked/>
    <w:rsid w:val="00DD7D46"/>
    <w:rPr>
      <w:i/>
      <w:iCs/>
      <w:sz w:val="22"/>
      <w:szCs w:val="22"/>
      <w:lang w:eastAsia="en-US"/>
    </w:rPr>
  </w:style>
  <w:style w:type="character" w:customStyle="1" w:styleId="Heading7Char">
    <w:name w:val="Heading 7 Char"/>
    <w:basedOn w:val="DefaultParagraphFont"/>
    <w:link w:val="Heading7"/>
    <w:uiPriority w:val="9"/>
    <w:locked/>
    <w:rsid w:val="00DD7D46"/>
    <w:rPr>
      <w:rFonts w:ascii="Arial" w:hAnsi="Arial" w:cs="Arial"/>
      <w:lang w:eastAsia="en-US"/>
    </w:rPr>
  </w:style>
  <w:style w:type="character" w:customStyle="1" w:styleId="Heading8Char">
    <w:name w:val="Heading 8 Char"/>
    <w:basedOn w:val="DefaultParagraphFont"/>
    <w:link w:val="Heading8"/>
    <w:uiPriority w:val="9"/>
    <w:locked/>
    <w:rsid w:val="00DD7D46"/>
    <w:rPr>
      <w:rFonts w:ascii="Arial" w:hAnsi="Arial" w:cs="Arial"/>
      <w:i/>
      <w:iCs/>
      <w:lang w:eastAsia="en-US"/>
    </w:rPr>
  </w:style>
  <w:style w:type="character" w:customStyle="1" w:styleId="Heading9Char">
    <w:name w:val="Heading 9 Char"/>
    <w:basedOn w:val="DefaultParagraphFont"/>
    <w:link w:val="Heading9"/>
    <w:uiPriority w:val="9"/>
    <w:locked/>
    <w:rsid w:val="00DD7D46"/>
    <w:rPr>
      <w:rFonts w:ascii="Arial" w:hAnsi="Arial" w:cs="Arial"/>
      <w:b/>
      <w:bCs/>
      <w:i/>
      <w:iCs/>
      <w:sz w:val="18"/>
      <w:szCs w:val="18"/>
      <w:lang w:eastAsia="en-US"/>
    </w:rPr>
  </w:style>
  <w:style w:type="character" w:customStyle="1" w:styleId="BillBasicChar">
    <w:name w:val="BillBasic Char"/>
    <w:basedOn w:val="DefaultParagraphFont"/>
    <w:link w:val="BillBasic"/>
    <w:locked/>
    <w:rsid w:val="00DD7D46"/>
    <w:rPr>
      <w:sz w:val="24"/>
      <w:lang w:eastAsia="en-US"/>
    </w:rPr>
  </w:style>
  <w:style w:type="character" w:customStyle="1" w:styleId="HeaderChar">
    <w:name w:val="Header Char"/>
    <w:basedOn w:val="DefaultParagraphFont"/>
    <w:link w:val="Header"/>
    <w:uiPriority w:val="99"/>
    <w:rsid w:val="00DD7D46"/>
    <w:rPr>
      <w:sz w:val="24"/>
      <w:lang w:eastAsia="en-US"/>
    </w:rPr>
  </w:style>
  <w:style w:type="character" w:customStyle="1" w:styleId="AmainChar">
    <w:name w:val="A main Char"/>
    <w:basedOn w:val="DefaultParagraphFont"/>
    <w:link w:val="Amain"/>
    <w:locked/>
    <w:rsid w:val="00DD7D46"/>
    <w:rPr>
      <w:sz w:val="24"/>
      <w:lang w:eastAsia="en-US"/>
    </w:rPr>
  </w:style>
  <w:style w:type="character" w:customStyle="1" w:styleId="AparaChar">
    <w:name w:val="A para Char"/>
    <w:basedOn w:val="DefaultParagraphFont"/>
    <w:link w:val="Apara"/>
    <w:locked/>
    <w:rsid w:val="00DD7D46"/>
    <w:rPr>
      <w:sz w:val="24"/>
      <w:lang w:eastAsia="en-US"/>
    </w:rPr>
  </w:style>
  <w:style w:type="character" w:customStyle="1" w:styleId="AH5SecChar">
    <w:name w:val="A H5 Sec Char"/>
    <w:basedOn w:val="DefaultParagraphFont"/>
    <w:link w:val="AH5Sec"/>
    <w:locked/>
    <w:rsid w:val="00DD7D46"/>
    <w:rPr>
      <w:rFonts w:ascii="Arial" w:hAnsi="Arial"/>
      <w:b/>
      <w:sz w:val="24"/>
      <w:lang w:eastAsia="en-US"/>
    </w:rPr>
  </w:style>
  <w:style w:type="character" w:customStyle="1" w:styleId="PlainTextChar">
    <w:name w:val="Plain Text Char"/>
    <w:basedOn w:val="DefaultParagraphFont"/>
    <w:link w:val="PlainText"/>
    <w:uiPriority w:val="99"/>
    <w:locked/>
    <w:rsid w:val="00DD7D46"/>
    <w:rPr>
      <w:rFonts w:ascii="Courier New" w:hAnsi="Courier New"/>
      <w:lang w:eastAsia="en-US"/>
    </w:rPr>
  </w:style>
  <w:style w:type="character" w:customStyle="1" w:styleId="TitleChar">
    <w:name w:val="Title Char"/>
    <w:basedOn w:val="DefaultParagraphFont"/>
    <w:link w:val="Title"/>
    <w:uiPriority w:val="10"/>
    <w:locked/>
    <w:rsid w:val="00DD7D46"/>
    <w:rPr>
      <w:rFonts w:ascii="Arial" w:hAnsi="Arial" w:cs="Arial"/>
      <w:b/>
      <w:bCs/>
      <w:kern w:val="28"/>
      <w:sz w:val="32"/>
      <w:szCs w:val="32"/>
      <w:lang w:eastAsia="en-US"/>
    </w:rPr>
  </w:style>
  <w:style w:type="character" w:customStyle="1" w:styleId="SignatureChar">
    <w:name w:val="Signature Char"/>
    <w:basedOn w:val="DefaultParagraphFont"/>
    <w:link w:val="Signature"/>
    <w:uiPriority w:val="99"/>
    <w:locked/>
    <w:rsid w:val="00DD7D46"/>
    <w:rPr>
      <w:sz w:val="24"/>
      <w:lang w:eastAsia="en-US"/>
    </w:rPr>
  </w:style>
  <w:style w:type="character" w:customStyle="1" w:styleId="SalutationChar">
    <w:name w:val="Salutation Char"/>
    <w:basedOn w:val="DefaultParagraphFont"/>
    <w:link w:val="Salutation"/>
    <w:uiPriority w:val="99"/>
    <w:locked/>
    <w:rsid w:val="00DD7D46"/>
    <w:rPr>
      <w:sz w:val="24"/>
      <w:lang w:eastAsia="en-US"/>
    </w:rPr>
  </w:style>
  <w:style w:type="paragraph" w:customStyle="1" w:styleId="aExamINum">
    <w:name w:val="aExamINum"/>
    <w:basedOn w:val="aExam"/>
    <w:rsid w:val="00DD7D46"/>
    <w:pPr>
      <w:tabs>
        <w:tab w:val="left" w:pos="1100"/>
        <w:tab w:val="left" w:pos="1500"/>
        <w:tab w:val="left" w:pos="2381"/>
      </w:tabs>
      <w:ind w:left="1500" w:hanging="400"/>
    </w:pPr>
  </w:style>
  <w:style w:type="paragraph" w:customStyle="1" w:styleId="aExamNumTextpar">
    <w:name w:val="aExamNumTextpar"/>
    <w:basedOn w:val="aExampar"/>
    <w:rsid w:val="00DD7D46"/>
    <w:pPr>
      <w:tabs>
        <w:tab w:val="left" w:pos="1100"/>
        <w:tab w:val="left" w:pos="2381"/>
      </w:tabs>
      <w:ind w:left="2000"/>
    </w:pPr>
  </w:style>
  <w:style w:type="paragraph" w:customStyle="1" w:styleId="aExamNumsubpar">
    <w:name w:val="aExamNumsubpar"/>
    <w:basedOn w:val="aExamsubpar"/>
    <w:rsid w:val="00DD7D46"/>
    <w:pPr>
      <w:tabs>
        <w:tab w:val="left" w:pos="1100"/>
        <w:tab w:val="left" w:pos="2381"/>
        <w:tab w:val="left" w:pos="2540"/>
      </w:tabs>
      <w:ind w:left="2540" w:hanging="400"/>
    </w:pPr>
  </w:style>
  <w:style w:type="paragraph" w:customStyle="1" w:styleId="aExamNumTextsubpar">
    <w:name w:val="aExamNumTextsubpar"/>
    <w:basedOn w:val="aExampar"/>
    <w:rsid w:val="00DD7D46"/>
    <w:pPr>
      <w:tabs>
        <w:tab w:val="left" w:pos="1100"/>
        <w:tab w:val="left" w:pos="2381"/>
      </w:tabs>
      <w:ind w:left="2540"/>
    </w:pPr>
  </w:style>
  <w:style w:type="paragraph" w:customStyle="1" w:styleId="aExamBulletsubpar">
    <w:name w:val="aExamBulletsubpar"/>
    <w:basedOn w:val="aExamsubpar"/>
    <w:rsid w:val="00DD7D46"/>
    <w:pPr>
      <w:tabs>
        <w:tab w:val="left" w:pos="1100"/>
        <w:tab w:val="left" w:pos="2381"/>
        <w:tab w:val="num" w:pos="2540"/>
      </w:tabs>
      <w:ind w:left="2540" w:hanging="400"/>
    </w:pPr>
  </w:style>
  <w:style w:type="paragraph" w:customStyle="1" w:styleId="aNoteParasubpar">
    <w:name w:val="aNoteParasubpar"/>
    <w:basedOn w:val="aNotesubpar"/>
    <w:rsid w:val="00DD7D46"/>
    <w:pPr>
      <w:tabs>
        <w:tab w:val="right" w:pos="3180"/>
      </w:tabs>
      <w:spacing w:before="60"/>
      <w:ind w:left="3460" w:hanging="1320"/>
    </w:pPr>
  </w:style>
  <w:style w:type="paragraph" w:customStyle="1" w:styleId="AuthLaw">
    <w:name w:val="AuthLaw"/>
    <w:basedOn w:val="BillBasic"/>
    <w:rsid w:val="00DD7D46"/>
    <w:rPr>
      <w:rFonts w:ascii="Arial" w:hAnsi="Arial"/>
      <w:b/>
      <w:sz w:val="20"/>
    </w:rPr>
  </w:style>
  <w:style w:type="paragraph" w:customStyle="1" w:styleId="aExamNumpar">
    <w:name w:val="aExamNumpar"/>
    <w:basedOn w:val="aExamINumss"/>
    <w:rsid w:val="00DD7D46"/>
    <w:pPr>
      <w:tabs>
        <w:tab w:val="clear" w:pos="1500"/>
        <w:tab w:val="left" w:pos="1100"/>
        <w:tab w:val="left" w:pos="2000"/>
        <w:tab w:val="left" w:pos="2381"/>
      </w:tabs>
      <w:ind w:left="2000"/>
    </w:pPr>
  </w:style>
  <w:style w:type="paragraph" w:customStyle="1" w:styleId="Schsectionheading">
    <w:name w:val="Sch section heading"/>
    <w:basedOn w:val="BillBasic"/>
    <w:next w:val="Amain"/>
    <w:rsid w:val="00DD7D46"/>
    <w:pPr>
      <w:spacing w:before="240"/>
      <w:jc w:val="left"/>
      <w:outlineLvl w:val="4"/>
    </w:pPr>
    <w:rPr>
      <w:rFonts w:ascii="Arial" w:hAnsi="Arial"/>
      <w:b/>
    </w:rPr>
  </w:style>
  <w:style w:type="paragraph" w:customStyle="1" w:styleId="IShadedschclause0">
    <w:name w:val="I Shaded sch clause"/>
    <w:basedOn w:val="IH5Sec"/>
    <w:rsid w:val="00DD7D46"/>
    <w:pPr>
      <w:shd w:val="pct15" w:color="auto" w:fill="FFFFFF"/>
      <w:tabs>
        <w:tab w:val="clear" w:pos="1100"/>
        <w:tab w:val="left" w:pos="700"/>
      </w:tabs>
      <w:ind w:left="700" w:hanging="700"/>
    </w:pPr>
  </w:style>
  <w:style w:type="paragraph" w:customStyle="1" w:styleId="Billfooter">
    <w:name w:val="Billfooter"/>
    <w:basedOn w:val="Normal"/>
    <w:rsid w:val="00DD7D46"/>
    <w:pPr>
      <w:tabs>
        <w:tab w:val="left" w:pos="0"/>
        <w:tab w:val="right" w:pos="7200"/>
      </w:tabs>
      <w:jc w:val="both"/>
    </w:pPr>
    <w:rPr>
      <w:sz w:val="18"/>
    </w:rPr>
  </w:style>
  <w:style w:type="paragraph" w:customStyle="1" w:styleId="00AssAm">
    <w:name w:val="00AssAm"/>
    <w:basedOn w:val="00SigningPage"/>
    <w:rsid w:val="00DD7D46"/>
    <w:pPr>
      <w:tabs>
        <w:tab w:val="left" w:pos="0"/>
      </w:tabs>
    </w:pPr>
  </w:style>
  <w:style w:type="paragraph" w:customStyle="1" w:styleId="aNoteBulletann">
    <w:name w:val="aNoteBulletann"/>
    <w:basedOn w:val="aNotess"/>
    <w:rsid w:val="00DD7D46"/>
    <w:pPr>
      <w:tabs>
        <w:tab w:val="left" w:pos="2200"/>
      </w:tabs>
      <w:spacing w:before="0"/>
      <w:ind w:left="0" w:firstLine="0"/>
    </w:pPr>
  </w:style>
  <w:style w:type="paragraph" w:customStyle="1" w:styleId="aNoteBulletparann">
    <w:name w:val="aNoteBulletparann"/>
    <w:basedOn w:val="aNotepar"/>
    <w:rsid w:val="00DD7D46"/>
    <w:pPr>
      <w:tabs>
        <w:tab w:val="left" w:pos="2700"/>
      </w:tabs>
      <w:spacing w:before="0"/>
      <w:ind w:left="0" w:firstLine="0"/>
    </w:pPr>
  </w:style>
  <w:style w:type="paragraph" w:customStyle="1" w:styleId="ISchMain">
    <w:name w:val="I Sch Main"/>
    <w:basedOn w:val="BillBasic"/>
    <w:rsid w:val="00DD7D46"/>
    <w:pPr>
      <w:tabs>
        <w:tab w:val="right" w:pos="900"/>
        <w:tab w:val="left" w:pos="1100"/>
      </w:tabs>
      <w:ind w:left="1100" w:hanging="1100"/>
    </w:pPr>
  </w:style>
  <w:style w:type="paragraph" w:customStyle="1" w:styleId="ISchpara">
    <w:name w:val="I Sch para"/>
    <w:basedOn w:val="BillBasic"/>
    <w:rsid w:val="00DD7D46"/>
    <w:pPr>
      <w:tabs>
        <w:tab w:val="right" w:pos="1400"/>
        <w:tab w:val="left" w:pos="1600"/>
      </w:tabs>
      <w:ind w:left="1600" w:hanging="1600"/>
    </w:pPr>
  </w:style>
  <w:style w:type="paragraph" w:customStyle="1" w:styleId="ISchsubpara">
    <w:name w:val="I Sch subpara"/>
    <w:basedOn w:val="BillBasic"/>
    <w:rsid w:val="00DD7D46"/>
    <w:pPr>
      <w:tabs>
        <w:tab w:val="right" w:pos="1940"/>
        <w:tab w:val="left" w:pos="2140"/>
      </w:tabs>
      <w:ind w:left="2140" w:hanging="2140"/>
    </w:pPr>
  </w:style>
  <w:style w:type="paragraph" w:customStyle="1" w:styleId="ISchsubsubpara">
    <w:name w:val="I Sch subsubpara"/>
    <w:basedOn w:val="BillBasic"/>
    <w:rsid w:val="00DD7D46"/>
    <w:pPr>
      <w:tabs>
        <w:tab w:val="right" w:pos="2460"/>
        <w:tab w:val="left" w:pos="2660"/>
      </w:tabs>
      <w:ind w:left="2660" w:hanging="2660"/>
    </w:pPr>
  </w:style>
  <w:style w:type="character" w:customStyle="1" w:styleId="SubtitleChar">
    <w:name w:val="Subtitle Char"/>
    <w:basedOn w:val="DefaultParagraphFont"/>
    <w:link w:val="Subtitle"/>
    <w:uiPriority w:val="11"/>
    <w:rsid w:val="00DD7D46"/>
    <w:rPr>
      <w:rFonts w:ascii="Arial" w:hAnsi="Arial"/>
      <w:sz w:val="24"/>
      <w:lang w:eastAsia="en-US"/>
    </w:rPr>
  </w:style>
  <w:style w:type="character" w:customStyle="1" w:styleId="MacroTextChar">
    <w:name w:val="Macro Text Char"/>
    <w:basedOn w:val="DefaultParagraphFont"/>
    <w:link w:val="MacroText"/>
    <w:uiPriority w:val="99"/>
    <w:semiHidden/>
    <w:rsid w:val="00DD7D46"/>
    <w:rPr>
      <w:rFonts w:ascii="Courier New" w:hAnsi="Courier New" w:cs="Courier New"/>
      <w:lang w:eastAsia="en-US"/>
    </w:rPr>
  </w:style>
  <w:style w:type="paragraph" w:styleId="ListParagraph">
    <w:name w:val="List Paragraph"/>
    <w:basedOn w:val="Normal"/>
    <w:uiPriority w:val="34"/>
    <w:qFormat/>
    <w:rsid w:val="00DD7D46"/>
    <w:pPr>
      <w:tabs>
        <w:tab w:val="left" w:pos="0"/>
      </w:tabs>
      <w:spacing w:after="160" w:line="259" w:lineRule="auto"/>
      <w:ind w:left="720"/>
      <w:contextualSpacing/>
    </w:pPr>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sid w:val="00DD7D46"/>
    <w:pPr>
      <w:tabs>
        <w:tab w:val="left" w:pos="0"/>
      </w:tabs>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DD7D46"/>
    <w:rPr>
      <w:rFonts w:asciiTheme="minorHAnsi" w:eastAsiaTheme="minorHAnsi" w:hAnsiTheme="minorHAnsi" w:cstheme="minorBidi"/>
      <w:lang w:eastAsia="en-US"/>
    </w:rPr>
  </w:style>
  <w:style w:type="paragraph" w:customStyle="1" w:styleId="headingparagraph">
    <w:name w:val="headingparagraph"/>
    <w:basedOn w:val="Normal"/>
    <w:rsid w:val="00DD7D46"/>
    <w:pPr>
      <w:tabs>
        <w:tab w:val="left" w:pos="0"/>
      </w:tabs>
      <w:spacing w:before="100" w:beforeAutospacing="1" w:after="200"/>
      <w:ind w:left="340" w:hanging="340"/>
    </w:pPr>
    <w:rPr>
      <w:rFonts w:ascii="Arial" w:hAnsi="Arial" w:cs="Arial"/>
      <w:szCs w:val="24"/>
      <w:lang w:eastAsia="en-AU"/>
    </w:rPr>
  </w:style>
  <w:style w:type="paragraph" w:customStyle="1" w:styleId="leftparagraph">
    <w:name w:val="leftparagraph"/>
    <w:basedOn w:val="Normal"/>
    <w:rsid w:val="00DD7D46"/>
    <w:pPr>
      <w:tabs>
        <w:tab w:val="left" w:pos="0"/>
      </w:tabs>
      <w:spacing w:before="160" w:after="200"/>
      <w:ind w:left="340"/>
    </w:pPr>
    <w:rPr>
      <w:szCs w:val="24"/>
      <w:lang w:eastAsia="en-AU"/>
    </w:rPr>
  </w:style>
  <w:style w:type="paragraph" w:customStyle="1" w:styleId="Default">
    <w:name w:val="Default"/>
    <w:rsid w:val="00DD7D46"/>
    <w:pPr>
      <w:autoSpaceDE w:val="0"/>
      <w:autoSpaceDN w:val="0"/>
      <w:adjustRightInd w:val="0"/>
    </w:pPr>
    <w:rPr>
      <w:color w:val="000000"/>
      <w:sz w:val="24"/>
      <w:szCs w:val="24"/>
    </w:rPr>
  </w:style>
  <w:style w:type="paragraph" w:customStyle="1" w:styleId="aNoteSymb">
    <w:name w:val="aNote Symb"/>
    <w:basedOn w:val="BillBasic"/>
    <w:rsid w:val="00DD7D46"/>
    <w:pPr>
      <w:tabs>
        <w:tab w:val="left" w:pos="1100"/>
        <w:tab w:val="left" w:pos="2381"/>
      </w:tabs>
      <w:ind w:left="1899" w:hanging="2381"/>
    </w:pPr>
    <w:rPr>
      <w:sz w:val="20"/>
    </w:rPr>
  </w:style>
  <w:style w:type="paragraph" w:customStyle="1" w:styleId="aNoteParaSymb">
    <w:name w:val="aNotePara Symb"/>
    <w:basedOn w:val="aNoteSymb"/>
    <w:rsid w:val="00DD7D46"/>
    <w:pPr>
      <w:tabs>
        <w:tab w:val="clear" w:pos="1100"/>
        <w:tab w:val="clear" w:pos="2381"/>
        <w:tab w:val="left" w:pos="0"/>
        <w:tab w:val="right" w:pos="2140"/>
        <w:tab w:val="left" w:pos="2400"/>
      </w:tabs>
      <w:spacing w:before="60"/>
      <w:ind w:left="2410" w:hanging="2892"/>
    </w:pPr>
  </w:style>
  <w:style w:type="paragraph" w:customStyle="1" w:styleId="AmainreturnSymb">
    <w:name w:val="A main return Symb"/>
    <w:basedOn w:val="BillBasic"/>
    <w:rsid w:val="00DD7D46"/>
    <w:pPr>
      <w:tabs>
        <w:tab w:val="left" w:pos="1582"/>
      </w:tabs>
      <w:ind w:left="1100" w:hanging="1582"/>
    </w:pPr>
  </w:style>
  <w:style w:type="paragraph" w:customStyle="1" w:styleId="SchAmainSymb">
    <w:name w:val="Sch A main Symb"/>
    <w:basedOn w:val="Amain"/>
    <w:rsid w:val="00DD7D46"/>
    <w:pPr>
      <w:tabs>
        <w:tab w:val="left" w:pos="0"/>
      </w:tabs>
      <w:ind w:hanging="1580"/>
    </w:pPr>
  </w:style>
  <w:style w:type="paragraph" w:customStyle="1" w:styleId="refSymb">
    <w:name w:val="ref Symb"/>
    <w:basedOn w:val="BillBasic"/>
    <w:next w:val="Normal"/>
    <w:rsid w:val="00DD7D46"/>
    <w:pPr>
      <w:tabs>
        <w:tab w:val="left" w:pos="-480"/>
      </w:tabs>
      <w:spacing w:before="60"/>
      <w:ind w:hanging="480"/>
    </w:pPr>
    <w:rPr>
      <w:sz w:val="18"/>
    </w:rPr>
  </w:style>
  <w:style w:type="paragraph" w:customStyle="1" w:styleId="IH1ChapSymb">
    <w:name w:val="I H1 Chap Symb"/>
    <w:basedOn w:val="BillBasicHeading"/>
    <w:next w:val="Normal"/>
    <w:rsid w:val="00DD7D4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D7D4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D7D4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D7D4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D7D46"/>
    <w:pPr>
      <w:tabs>
        <w:tab w:val="clear" w:pos="2600"/>
        <w:tab w:val="left" w:pos="-1580"/>
        <w:tab w:val="left" w:pos="0"/>
        <w:tab w:val="left" w:pos="1100"/>
      </w:tabs>
      <w:spacing w:before="240"/>
      <w:ind w:left="1100" w:hanging="1580"/>
    </w:pPr>
  </w:style>
  <w:style w:type="paragraph" w:customStyle="1" w:styleId="AsubsubparaSymb">
    <w:name w:val="A subsubpara Symb"/>
    <w:basedOn w:val="BillBasic"/>
    <w:rsid w:val="00DD7D46"/>
    <w:pPr>
      <w:tabs>
        <w:tab w:val="left" w:pos="0"/>
        <w:tab w:val="right" w:pos="2400"/>
        <w:tab w:val="left" w:pos="2600"/>
      </w:tabs>
      <w:ind w:left="2602" w:hanging="3084"/>
      <w:outlineLvl w:val="8"/>
    </w:pPr>
  </w:style>
  <w:style w:type="paragraph" w:customStyle="1" w:styleId="AparareturnSymb">
    <w:name w:val="A para return Symb"/>
    <w:basedOn w:val="BillBasic"/>
    <w:rsid w:val="00DD7D46"/>
    <w:pPr>
      <w:tabs>
        <w:tab w:val="left" w:pos="2081"/>
      </w:tabs>
      <w:ind w:left="1599" w:hanging="2081"/>
    </w:pPr>
  </w:style>
  <w:style w:type="paragraph" w:customStyle="1" w:styleId="AsubparareturnSymb">
    <w:name w:val="A subpara return Symb"/>
    <w:basedOn w:val="BillBasic"/>
    <w:rsid w:val="00DD7D46"/>
    <w:pPr>
      <w:tabs>
        <w:tab w:val="left" w:pos="2580"/>
      </w:tabs>
      <w:ind w:left="2098" w:hanging="2580"/>
    </w:pPr>
  </w:style>
  <w:style w:type="paragraph" w:customStyle="1" w:styleId="AssectheadingSymb">
    <w:name w:val="A ssect heading Symb"/>
    <w:basedOn w:val="Amain"/>
    <w:rsid w:val="00DD7D46"/>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DD7D46"/>
    <w:pPr>
      <w:tabs>
        <w:tab w:val="left" w:pos="1582"/>
      </w:tabs>
      <w:ind w:left="1100" w:hanging="1582"/>
    </w:pPr>
  </w:style>
  <w:style w:type="paragraph" w:customStyle="1" w:styleId="aDefparaSymb">
    <w:name w:val="aDef para Symb"/>
    <w:basedOn w:val="Apara"/>
    <w:rsid w:val="00DD7D46"/>
    <w:pPr>
      <w:tabs>
        <w:tab w:val="clear" w:pos="1600"/>
        <w:tab w:val="left" w:pos="0"/>
        <w:tab w:val="left" w:pos="1599"/>
      </w:tabs>
      <w:ind w:left="1599" w:hanging="2081"/>
    </w:pPr>
  </w:style>
  <w:style w:type="paragraph" w:customStyle="1" w:styleId="aDefsubparaSymb">
    <w:name w:val="aDef subpara Symb"/>
    <w:basedOn w:val="Asubpara"/>
    <w:rsid w:val="00DD7D46"/>
    <w:pPr>
      <w:tabs>
        <w:tab w:val="left" w:pos="0"/>
      </w:tabs>
      <w:ind w:left="2098" w:hanging="2580"/>
    </w:pPr>
  </w:style>
  <w:style w:type="paragraph" w:customStyle="1" w:styleId="SchAparaSymb">
    <w:name w:val="Sch A para Symb"/>
    <w:basedOn w:val="Apara"/>
    <w:rsid w:val="00DD7D46"/>
    <w:pPr>
      <w:tabs>
        <w:tab w:val="left" w:pos="0"/>
      </w:tabs>
      <w:ind w:hanging="2080"/>
    </w:pPr>
  </w:style>
  <w:style w:type="paragraph" w:customStyle="1" w:styleId="SchAsubparaSymb">
    <w:name w:val="Sch A subpara Symb"/>
    <w:basedOn w:val="Asubpara"/>
    <w:rsid w:val="00DD7D46"/>
    <w:pPr>
      <w:tabs>
        <w:tab w:val="left" w:pos="0"/>
      </w:tabs>
      <w:ind w:hanging="2580"/>
    </w:pPr>
  </w:style>
  <w:style w:type="paragraph" w:customStyle="1" w:styleId="SchAsubsubparaSymb">
    <w:name w:val="Sch A subsubpara Symb"/>
    <w:basedOn w:val="AsubsubparaSymb"/>
    <w:rsid w:val="00DD7D46"/>
  </w:style>
  <w:style w:type="paragraph" w:customStyle="1" w:styleId="IshadedH5SecSymb">
    <w:name w:val="I shaded H5 Sec Symb"/>
    <w:basedOn w:val="AH5Sec"/>
    <w:rsid w:val="00DD7D4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D7D46"/>
    <w:pPr>
      <w:tabs>
        <w:tab w:val="clear" w:pos="-1580"/>
      </w:tabs>
      <w:ind w:left="975" w:hanging="1457"/>
    </w:pPr>
  </w:style>
  <w:style w:type="paragraph" w:customStyle="1" w:styleId="IMainSymb">
    <w:name w:val="I Main Symb"/>
    <w:basedOn w:val="Amain"/>
    <w:rsid w:val="00DD7D46"/>
    <w:pPr>
      <w:tabs>
        <w:tab w:val="left" w:pos="0"/>
      </w:tabs>
      <w:ind w:hanging="1580"/>
    </w:pPr>
  </w:style>
  <w:style w:type="paragraph" w:customStyle="1" w:styleId="IparaSymb">
    <w:name w:val="I para Symb"/>
    <w:basedOn w:val="Apara"/>
    <w:rsid w:val="00DD7D46"/>
    <w:pPr>
      <w:tabs>
        <w:tab w:val="left" w:pos="0"/>
      </w:tabs>
      <w:ind w:hanging="2080"/>
      <w:outlineLvl w:val="9"/>
    </w:pPr>
  </w:style>
  <w:style w:type="paragraph" w:customStyle="1" w:styleId="IsubparaSymb">
    <w:name w:val="I subpara Symb"/>
    <w:basedOn w:val="Asubpara"/>
    <w:rsid w:val="00DD7D4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D7D46"/>
    <w:pPr>
      <w:tabs>
        <w:tab w:val="clear" w:pos="2400"/>
        <w:tab w:val="clear" w:pos="2600"/>
        <w:tab w:val="right" w:pos="2460"/>
        <w:tab w:val="left" w:pos="2660"/>
      </w:tabs>
      <w:ind w:left="2660" w:hanging="3140"/>
    </w:pPr>
  </w:style>
  <w:style w:type="paragraph" w:customStyle="1" w:styleId="IdefparaSymb">
    <w:name w:val="I def para Symb"/>
    <w:basedOn w:val="IparaSymb"/>
    <w:rsid w:val="00DD7D46"/>
    <w:pPr>
      <w:ind w:left="1599" w:hanging="2081"/>
    </w:pPr>
  </w:style>
  <w:style w:type="paragraph" w:customStyle="1" w:styleId="IdefsubparaSymb">
    <w:name w:val="I def subpara Symb"/>
    <w:basedOn w:val="IsubparaSymb"/>
    <w:rsid w:val="00DD7D46"/>
    <w:pPr>
      <w:ind w:left="2138"/>
    </w:pPr>
  </w:style>
  <w:style w:type="paragraph" w:customStyle="1" w:styleId="ISched-headingSymb">
    <w:name w:val="I Sched-heading Symb"/>
    <w:basedOn w:val="BillBasicHeading"/>
    <w:next w:val="Normal"/>
    <w:rsid w:val="00DD7D46"/>
    <w:pPr>
      <w:tabs>
        <w:tab w:val="left" w:pos="-3080"/>
        <w:tab w:val="left" w:pos="0"/>
      </w:tabs>
      <w:spacing w:before="320"/>
      <w:ind w:left="2600" w:hanging="3080"/>
    </w:pPr>
    <w:rPr>
      <w:sz w:val="34"/>
    </w:rPr>
  </w:style>
  <w:style w:type="paragraph" w:customStyle="1" w:styleId="ISched-PartSymb">
    <w:name w:val="I Sched-Part Symb"/>
    <w:basedOn w:val="BillBasicHeading"/>
    <w:rsid w:val="00DD7D46"/>
    <w:pPr>
      <w:tabs>
        <w:tab w:val="left" w:pos="-3080"/>
        <w:tab w:val="left" w:pos="0"/>
      </w:tabs>
      <w:spacing w:before="380"/>
      <w:ind w:left="2600" w:hanging="3080"/>
    </w:pPr>
    <w:rPr>
      <w:sz w:val="32"/>
    </w:rPr>
  </w:style>
  <w:style w:type="paragraph" w:customStyle="1" w:styleId="ISched-formSymb">
    <w:name w:val="I Sched-form Symb"/>
    <w:basedOn w:val="BillBasicHeading"/>
    <w:rsid w:val="00DD7D4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D7D4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D7D4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D7D46"/>
    <w:pPr>
      <w:tabs>
        <w:tab w:val="left" w:pos="1100"/>
      </w:tabs>
      <w:spacing w:before="60"/>
      <w:ind w:left="1500" w:hanging="1986"/>
    </w:pPr>
  </w:style>
  <w:style w:type="paragraph" w:customStyle="1" w:styleId="aExamHdgssSymb">
    <w:name w:val="aExamHdgss Symb"/>
    <w:basedOn w:val="BillBasicHeading"/>
    <w:next w:val="Normal"/>
    <w:rsid w:val="00DD7D46"/>
    <w:pPr>
      <w:tabs>
        <w:tab w:val="clear" w:pos="2600"/>
        <w:tab w:val="left" w:pos="1582"/>
      </w:tabs>
      <w:ind w:left="1100" w:hanging="1582"/>
    </w:pPr>
    <w:rPr>
      <w:sz w:val="18"/>
    </w:rPr>
  </w:style>
  <w:style w:type="paragraph" w:customStyle="1" w:styleId="aExamssSymb">
    <w:name w:val="aExamss Symb"/>
    <w:basedOn w:val="aNote"/>
    <w:rsid w:val="00DD7D46"/>
    <w:pPr>
      <w:tabs>
        <w:tab w:val="left" w:pos="1582"/>
      </w:tabs>
      <w:spacing w:before="60"/>
      <w:ind w:left="1100" w:hanging="1582"/>
    </w:pPr>
  </w:style>
  <w:style w:type="paragraph" w:customStyle="1" w:styleId="aExamINumssSymb">
    <w:name w:val="aExamINumss Symb"/>
    <w:basedOn w:val="aExamssSymb"/>
    <w:rsid w:val="00DD7D46"/>
    <w:pPr>
      <w:tabs>
        <w:tab w:val="left" w:pos="1100"/>
      </w:tabs>
      <w:ind w:left="1500" w:hanging="1986"/>
    </w:pPr>
  </w:style>
  <w:style w:type="paragraph" w:customStyle="1" w:styleId="aExamNumTextssSymb">
    <w:name w:val="aExamNumTextss Symb"/>
    <w:basedOn w:val="aExamssSymb"/>
    <w:rsid w:val="00DD7D46"/>
    <w:pPr>
      <w:tabs>
        <w:tab w:val="clear" w:pos="1582"/>
        <w:tab w:val="left" w:pos="1985"/>
      </w:tabs>
      <w:ind w:left="1503" w:hanging="1985"/>
    </w:pPr>
  </w:style>
  <w:style w:type="paragraph" w:customStyle="1" w:styleId="AExamIParaSymb">
    <w:name w:val="AExamIPara Symb"/>
    <w:basedOn w:val="aExam"/>
    <w:rsid w:val="00DD7D46"/>
    <w:pPr>
      <w:tabs>
        <w:tab w:val="left" w:pos="1100"/>
        <w:tab w:val="right" w:pos="1718"/>
        <w:tab w:val="left" w:pos="2381"/>
      </w:tabs>
      <w:ind w:left="1984" w:hanging="2466"/>
    </w:pPr>
  </w:style>
  <w:style w:type="paragraph" w:customStyle="1" w:styleId="aExamBulletssSymb">
    <w:name w:val="aExamBulletss Symb"/>
    <w:basedOn w:val="aExamssSymb"/>
    <w:rsid w:val="00DD7D46"/>
    <w:pPr>
      <w:tabs>
        <w:tab w:val="left" w:pos="1100"/>
      </w:tabs>
      <w:ind w:left="1500" w:hanging="1986"/>
    </w:pPr>
  </w:style>
  <w:style w:type="paragraph" w:customStyle="1" w:styleId="aNoteTextssSymb">
    <w:name w:val="aNoteTextss Symb"/>
    <w:basedOn w:val="Normal"/>
    <w:rsid w:val="00DD7D46"/>
    <w:pPr>
      <w:tabs>
        <w:tab w:val="left" w:pos="1418"/>
      </w:tabs>
      <w:spacing w:before="60"/>
      <w:ind w:left="1417" w:hanging="1899"/>
      <w:jc w:val="both"/>
    </w:pPr>
    <w:rPr>
      <w:sz w:val="20"/>
    </w:rPr>
  </w:style>
  <w:style w:type="paragraph" w:customStyle="1" w:styleId="aNoteBulletssSymb">
    <w:name w:val="aNoteBulletss Symb"/>
    <w:basedOn w:val="Normal"/>
    <w:rsid w:val="00DD7D46"/>
    <w:pPr>
      <w:tabs>
        <w:tab w:val="left" w:pos="1899"/>
      </w:tabs>
      <w:spacing w:before="60"/>
      <w:ind w:left="2296" w:hanging="2778"/>
      <w:jc w:val="both"/>
    </w:pPr>
    <w:rPr>
      <w:sz w:val="20"/>
    </w:rPr>
  </w:style>
  <w:style w:type="paragraph" w:customStyle="1" w:styleId="AparabulletSymb">
    <w:name w:val="A para bullet Symb"/>
    <w:basedOn w:val="BillBasic"/>
    <w:rsid w:val="00DD7D46"/>
    <w:pPr>
      <w:tabs>
        <w:tab w:val="left" w:pos="1616"/>
        <w:tab w:val="left" w:pos="2495"/>
      </w:tabs>
      <w:spacing w:before="60"/>
      <w:ind w:left="2013" w:hanging="2495"/>
    </w:pPr>
  </w:style>
  <w:style w:type="paragraph" w:customStyle="1" w:styleId="aExamHdgparSymb">
    <w:name w:val="aExamHdgpar Symb"/>
    <w:basedOn w:val="aExamHdgssSymb"/>
    <w:next w:val="Normal"/>
    <w:rsid w:val="00DD7D46"/>
    <w:pPr>
      <w:tabs>
        <w:tab w:val="clear" w:pos="1582"/>
        <w:tab w:val="left" w:pos="1599"/>
      </w:tabs>
      <w:ind w:left="1599" w:hanging="2081"/>
    </w:pPr>
  </w:style>
  <w:style w:type="paragraph" w:customStyle="1" w:styleId="aExamparSymb">
    <w:name w:val="aExampar Symb"/>
    <w:basedOn w:val="aExamssSymb"/>
    <w:rsid w:val="00DD7D46"/>
    <w:pPr>
      <w:tabs>
        <w:tab w:val="clear" w:pos="1582"/>
        <w:tab w:val="left" w:pos="1599"/>
      </w:tabs>
      <w:ind w:left="1599" w:hanging="2081"/>
    </w:pPr>
  </w:style>
  <w:style w:type="paragraph" w:customStyle="1" w:styleId="aExamINumparSymb">
    <w:name w:val="aExamINumpar Symb"/>
    <w:basedOn w:val="aExamparSymb"/>
    <w:rsid w:val="00DD7D46"/>
    <w:pPr>
      <w:tabs>
        <w:tab w:val="left" w:pos="2000"/>
      </w:tabs>
      <w:ind w:left="2041" w:hanging="2495"/>
    </w:pPr>
  </w:style>
  <w:style w:type="paragraph" w:customStyle="1" w:styleId="aExamBulletparSymb">
    <w:name w:val="aExamBulletpar Symb"/>
    <w:basedOn w:val="aExamparSymb"/>
    <w:rsid w:val="00DD7D46"/>
    <w:pPr>
      <w:tabs>
        <w:tab w:val="clear" w:pos="1599"/>
        <w:tab w:val="left" w:pos="1616"/>
        <w:tab w:val="left" w:pos="2495"/>
      </w:tabs>
      <w:ind w:left="2013" w:hanging="2495"/>
    </w:pPr>
  </w:style>
  <w:style w:type="paragraph" w:customStyle="1" w:styleId="aNoteparSymb">
    <w:name w:val="aNotepar Symb"/>
    <w:basedOn w:val="BillBasic"/>
    <w:next w:val="Normal"/>
    <w:rsid w:val="00DD7D46"/>
    <w:pPr>
      <w:tabs>
        <w:tab w:val="left" w:pos="1599"/>
        <w:tab w:val="left" w:pos="2398"/>
      </w:tabs>
      <w:ind w:left="2410" w:hanging="2892"/>
    </w:pPr>
    <w:rPr>
      <w:sz w:val="20"/>
    </w:rPr>
  </w:style>
  <w:style w:type="paragraph" w:customStyle="1" w:styleId="aNoteTextparSymb">
    <w:name w:val="aNoteTextpar Symb"/>
    <w:basedOn w:val="aNoteparSymb"/>
    <w:rsid w:val="00DD7D46"/>
    <w:pPr>
      <w:tabs>
        <w:tab w:val="clear" w:pos="1599"/>
        <w:tab w:val="clear" w:pos="2398"/>
        <w:tab w:val="left" w:pos="2880"/>
      </w:tabs>
      <w:spacing w:before="60"/>
      <w:ind w:left="2398" w:hanging="2880"/>
    </w:pPr>
  </w:style>
  <w:style w:type="paragraph" w:customStyle="1" w:styleId="aNoteParaparSymb">
    <w:name w:val="aNoteParapar Symb"/>
    <w:basedOn w:val="aNoteparSymb"/>
    <w:rsid w:val="00DD7D46"/>
    <w:pPr>
      <w:tabs>
        <w:tab w:val="right" w:pos="2640"/>
      </w:tabs>
      <w:spacing w:before="60"/>
      <w:ind w:left="2920" w:hanging="3402"/>
    </w:pPr>
  </w:style>
  <w:style w:type="paragraph" w:customStyle="1" w:styleId="aNoteBulletparSymb">
    <w:name w:val="aNoteBulletpar Symb"/>
    <w:basedOn w:val="aNoteparSymb"/>
    <w:rsid w:val="00DD7D46"/>
    <w:pPr>
      <w:tabs>
        <w:tab w:val="clear" w:pos="1599"/>
        <w:tab w:val="left" w:pos="3289"/>
      </w:tabs>
      <w:spacing w:before="60"/>
      <w:ind w:left="2807" w:hanging="3289"/>
    </w:pPr>
  </w:style>
  <w:style w:type="paragraph" w:customStyle="1" w:styleId="AsubparabulletSymb">
    <w:name w:val="A subpara bullet Symb"/>
    <w:basedOn w:val="BillBasic"/>
    <w:rsid w:val="00DD7D46"/>
    <w:pPr>
      <w:tabs>
        <w:tab w:val="left" w:pos="2138"/>
        <w:tab w:val="left" w:pos="3005"/>
      </w:tabs>
      <w:spacing w:before="60"/>
      <w:ind w:left="2523" w:hanging="3005"/>
    </w:pPr>
  </w:style>
  <w:style w:type="paragraph" w:customStyle="1" w:styleId="aExamHdgsubparSymb">
    <w:name w:val="aExamHdgsubpar Symb"/>
    <w:basedOn w:val="aExamHdgssSymb"/>
    <w:next w:val="Normal"/>
    <w:rsid w:val="00DD7D46"/>
    <w:pPr>
      <w:tabs>
        <w:tab w:val="clear" w:pos="1582"/>
        <w:tab w:val="left" w:pos="2620"/>
      </w:tabs>
      <w:ind w:left="2138" w:hanging="2620"/>
    </w:pPr>
  </w:style>
  <w:style w:type="paragraph" w:customStyle="1" w:styleId="aExamsubparSymb">
    <w:name w:val="aExamsubpar Symb"/>
    <w:basedOn w:val="aExamssSymb"/>
    <w:rsid w:val="00DD7D46"/>
    <w:pPr>
      <w:tabs>
        <w:tab w:val="clear" w:pos="1582"/>
        <w:tab w:val="left" w:pos="2620"/>
      </w:tabs>
      <w:ind w:left="2138" w:hanging="2620"/>
    </w:pPr>
  </w:style>
  <w:style w:type="paragraph" w:customStyle="1" w:styleId="aNotesubparSymb">
    <w:name w:val="aNotesubpar Symb"/>
    <w:basedOn w:val="BillBasic"/>
    <w:next w:val="Normal"/>
    <w:rsid w:val="00DD7D46"/>
    <w:pPr>
      <w:tabs>
        <w:tab w:val="left" w:pos="2138"/>
        <w:tab w:val="left" w:pos="2937"/>
      </w:tabs>
      <w:ind w:left="2455" w:hanging="2937"/>
    </w:pPr>
    <w:rPr>
      <w:sz w:val="20"/>
    </w:rPr>
  </w:style>
  <w:style w:type="paragraph" w:customStyle="1" w:styleId="aNoteTextsubparSymb">
    <w:name w:val="aNoteTextsubpar Symb"/>
    <w:basedOn w:val="aNotesubparSymb"/>
    <w:rsid w:val="00DD7D46"/>
    <w:pPr>
      <w:tabs>
        <w:tab w:val="clear" w:pos="2138"/>
        <w:tab w:val="clear" w:pos="2937"/>
        <w:tab w:val="left" w:pos="2943"/>
      </w:tabs>
      <w:spacing w:before="60"/>
      <w:ind w:left="2943" w:hanging="3425"/>
    </w:pPr>
  </w:style>
  <w:style w:type="paragraph" w:customStyle="1" w:styleId="PenaltySymb">
    <w:name w:val="Penalty Symb"/>
    <w:basedOn w:val="AmainreturnSymb"/>
    <w:rsid w:val="00DD7D46"/>
  </w:style>
  <w:style w:type="paragraph" w:customStyle="1" w:styleId="PenaltyParaSymb">
    <w:name w:val="PenaltyPara Symb"/>
    <w:basedOn w:val="Normal"/>
    <w:rsid w:val="00DD7D46"/>
    <w:pPr>
      <w:tabs>
        <w:tab w:val="left" w:pos="0"/>
        <w:tab w:val="right" w:pos="1360"/>
      </w:tabs>
      <w:spacing w:before="60"/>
      <w:ind w:left="1599" w:hanging="2081"/>
      <w:jc w:val="both"/>
    </w:pPr>
  </w:style>
  <w:style w:type="paragraph" w:customStyle="1" w:styleId="FormulaSymb">
    <w:name w:val="Formula Symb"/>
    <w:basedOn w:val="BillBasic"/>
    <w:rsid w:val="00DD7D46"/>
    <w:pPr>
      <w:tabs>
        <w:tab w:val="left" w:pos="-480"/>
      </w:tabs>
      <w:spacing w:line="260" w:lineRule="atLeast"/>
      <w:ind w:hanging="480"/>
      <w:jc w:val="center"/>
    </w:pPr>
  </w:style>
  <w:style w:type="paragraph" w:customStyle="1" w:styleId="NormalSymb">
    <w:name w:val="Normal Symb"/>
    <w:basedOn w:val="Normal"/>
    <w:qFormat/>
    <w:rsid w:val="00DD7D46"/>
    <w:pPr>
      <w:tabs>
        <w:tab w:val="left" w:pos="0"/>
      </w:tabs>
      <w:ind w:hanging="482"/>
    </w:pPr>
  </w:style>
  <w:style w:type="paragraph" w:customStyle="1" w:styleId="05EndNoteLandscape">
    <w:name w:val="05EndNoteLandscape"/>
    <w:basedOn w:val="05EndNote"/>
    <w:next w:val="Normal"/>
    <w:rsid w:val="00DD7D46"/>
    <w:pPr>
      <w:tabs>
        <w:tab w:val="left" w:pos="0"/>
      </w:tabs>
    </w:pPr>
  </w:style>
  <w:style w:type="character" w:customStyle="1" w:styleId="z-TopofFormChar">
    <w:name w:val="z-Top of Form Char"/>
    <w:basedOn w:val="DefaultParagraphFont"/>
    <w:link w:val="z-TopofForm"/>
    <w:uiPriority w:val="99"/>
    <w:rsid w:val="00DD7D46"/>
    <w:rPr>
      <w:rFonts w:ascii="Arial" w:hAnsi="Arial" w:cs="Arial"/>
      <w:vanish/>
      <w:sz w:val="16"/>
      <w:szCs w:val="16"/>
    </w:rPr>
  </w:style>
  <w:style w:type="paragraph" w:styleId="z-TopofForm">
    <w:name w:val="HTML Top of Form"/>
    <w:basedOn w:val="Normal"/>
    <w:next w:val="Normal"/>
    <w:link w:val="z-TopofFormChar"/>
    <w:hidden/>
    <w:uiPriority w:val="99"/>
    <w:unhideWhenUsed/>
    <w:rsid w:val="00DD7D46"/>
    <w:pPr>
      <w:pBdr>
        <w:bottom w:val="single" w:sz="6" w:space="1" w:color="auto"/>
      </w:pBdr>
      <w:tabs>
        <w:tab w:val="left" w:pos="0"/>
      </w:tabs>
      <w:jc w:val="center"/>
    </w:pPr>
    <w:rPr>
      <w:rFonts w:ascii="Arial" w:hAnsi="Arial" w:cs="Arial"/>
      <w:vanish/>
      <w:sz w:val="16"/>
      <w:szCs w:val="16"/>
      <w:lang w:eastAsia="en-AU"/>
    </w:rPr>
  </w:style>
  <w:style w:type="character" w:customStyle="1" w:styleId="z-TopofFormChar1">
    <w:name w:val="z-Top of Form Char1"/>
    <w:basedOn w:val="DefaultParagraphFont"/>
    <w:rsid w:val="00DD7D46"/>
    <w:rPr>
      <w:rFonts w:ascii="Arial" w:hAnsi="Arial" w:cs="Arial"/>
      <w:vanish/>
      <w:sz w:val="16"/>
      <w:szCs w:val="16"/>
      <w:lang w:eastAsia="en-US"/>
    </w:rPr>
  </w:style>
  <w:style w:type="character" w:customStyle="1" w:styleId="z-BottomofFormChar">
    <w:name w:val="z-Bottom of Form Char"/>
    <w:basedOn w:val="DefaultParagraphFont"/>
    <w:link w:val="z-BottomofForm"/>
    <w:uiPriority w:val="99"/>
    <w:rsid w:val="00DD7D4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DD7D46"/>
    <w:pPr>
      <w:pBdr>
        <w:top w:val="single" w:sz="6" w:space="1" w:color="auto"/>
      </w:pBdr>
      <w:tabs>
        <w:tab w:val="left" w:pos="0"/>
      </w:tabs>
      <w:jc w:val="center"/>
    </w:pPr>
    <w:rPr>
      <w:rFonts w:ascii="Arial" w:hAnsi="Arial" w:cs="Arial"/>
      <w:vanish/>
      <w:sz w:val="16"/>
      <w:szCs w:val="16"/>
      <w:lang w:eastAsia="en-AU"/>
    </w:rPr>
  </w:style>
  <w:style w:type="character" w:customStyle="1" w:styleId="z-BottomofFormChar1">
    <w:name w:val="z-Bottom of Form Char1"/>
    <w:basedOn w:val="DefaultParagraphFont"/>
    <w:rsid w:val="00DD7D46"/>
    <w:rPr>
      <w:rFonts w:ascii="Arial" w:hAnsi="Arial" w:cs="Arial"/>
      <w:vanish/>
      <w:sz w:val="16"/>
      <w:szCs w:val="16"/>
      <w:lang w:eastAsia="en-US"/>
    </w:rPr>
  </w:style>
  <w:style w:type="paragraph" w:customStyle="1" w:styleId="bulletregs">
    <w:name w:val="bullet regs"/>
    <w:basedOn w:val="Normal"/>
    <w:rsid w:val="00DD7D46"/>
    <w:pPr>
      <w:keepNext/>
      <w:tabs>
        <w:tab w:val="left" w:pos="0"/>
        <w:tab w:val="right" w:pos="660"/>
        <w:tab w:val="num" w:pos="2400"/>
        <w:tab w:val="right" w:leader="dot" w:pos="6612"/>
      </w:tabs>
      <w:ind w:left="640" w:right="-60" w:hanging="2400"/>
    </w:pPr>
    <w:rPr>
      <w:rFonts w:ascii="Arial" w:hAnsi="Arial"/>
      <w:sz w:val="18"/>
    </w:rPr>
  </w:style>
  <w:style w:type="character" w:styleId="FollowedHyperlink">
    <w:name w:val="FollowedHyperlink"/>
    <w:basedOn w:val="DefaultParagraphFont"/>
    <w:uiPriority w:val="99"/>
    <w:unhideWhenUsed/>
    <w:rsid w:val="00DD7D46"/>
    <w:rPr>
      <w:color w:val="800080" w:themeColor="followedHyperlink"/>
      <w:u w:val="single"/>
    </w:rPr>
  </w:style>
  <w:style w:type="paragraph" w:customStyle="1" w:styleId="Actbulletshaded">
    <w:name w:val="Act bullet shaded"/>
    <w:rsid w:val="00DD7D46"/>
    <w:pPr>
      <w:numPr>
        <w:numId w:val="10"/>
      </w:numPr>
      <w:shd w:val="pct15" w:color="auto" w:fill="FFFFFF"/>
      <w:tabs>
        <w:tab w:val="left" w:pos="900"/>
      </w:tabs>
      <w:spacing w:before="20"/>
      <w:ind w:right="-60"/>
    </w:pPr>
    <w:rPr>
      <w:rFonts w:ascii="Arial" w:hAnsi="Arial"/>
      <w:sz w:val="18"/>
      <w:lang w:eastAsia="en-US"/>
    </w:rPr>
  </w:style>
  <w:style w:type="paragraph" w:customStyle="1" w:styleId="subsection">
    <w:name w:val="subsection"/>
    <w:basedOn w:val="Normal"/>
    <w:rsid w:val="00DD7D46"/>
    <w:pPr>
      <w:tabs>
        <w:tab w:val="left" w:pos="0"/>
      </w:tabs>
      <w:spacing w:before="100" w:beforeAutospacing="1" w:after="100" w:afterAutospacing="1"/>
    </w:pPr>
    <w:rPr>
      <w:szCs w:val="24"/>
      <w:lang w:eastAsia="en-AU"/>
    </w:rPr>
  </w:style>
  <w:style w:type="paragraph" w:customStyle="1" w:styleId="paragraph">
    <w:name w:val="paragraph"/>
    <w:basedOn w:val="Normal"/>
    <w:rsid w:val="00DD7D46"/>
    <w:pPr>
      <w:tabs>
        <w:tab w:val="left" w:pos="0"/>
      </w:tabs>
      <w:spacing w:before="100" w:beforeAutospacing="1" w:after="100" w:afterAutospacing="1"/>
    </w:pPr>
    <w:rPr>
      <w:szCs w:val="24"/>
      <w:lang w:eastAsia="en-AU"/>
    </w:rPr>
  </w:style>
  <w:style w:type="paragraph" w:customStyle="1" w:styleId="paragraphsub">
    <w:name w:val="paragraphsub"/>
    <w:basedOn w:val="Normal"/>
    <w:rsid w:val="00DD7D46"/>
    <w:pPr>
      <w:tabs>
        <w:tab w:val="left" w:pos="0"/>
      </w:tabs>
      <w:spacing w:before="100" w:beforeAutospacing="1" w:after="100" w:afterAutospacing="1"/>
    </w:pPr>
    <w:rPr>
      <w:szCs w:val="24"/>
      <w:lang w:eastAsia="en-AU"/>
    </w:rPr>
  </w:style>
  <w:style w:type="character" w:customStyle="1" w:styleId="AsubparaChar">
    <w:name w:val="A subpara Char"/>
    <w:basedOn w:val="DefaultParagraphFont"/>
    <w:link w:val="Asubpara"/>
    <w:locked/>
    <w:rsid w:val="00DD7D46"/>
    <w:rPr>
      <w:sz w:val="24"/>
      <w:lang w:eastAsia="en-US"/>
    </w:rPr>
  </w:style>
  <w:style w:type="character" w:styleId="CommentReference">
    <w:name w:val="annotation reference"/>
    <w:basedOn w:val="DefaultParagraphFont"/>
    <w:uiPriority w:val="99"/>
    <w:unhideWhenUsed/>
    <w:rsid w:val="00DD7D46"/>
    <w:rPr>
      <w:sz w:val="16"/>
      <w:szCs w:val="16"/>
    </w:rPr>
  </w:style>
  <w:style w:type="paragraph" w:styleId="CommentSubject">
    <w:name w:val="annotation subject"/>
    <w:basedOn w:val="CommentText"/>
    <w:next w:val="CommentText"/>
    <w:link w:val="CommentSubjectChar"/>
    <w:uiPriority w:val="99"/>
    <w:unhideWhenUsed/>
    <w:rsid w:val="00DD7D4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DD7D46"/>
    <w:rPr>
      <w:rFonts w:asciiTheme="minorHAnsi" w:eastAsiaTheme="minorHAnsi" w:hAnsiTheme="minorHAnsi" w:cstheme="minorBidi"/>
      <w:b/>
      <w:bCs/>
      <w:lang w:eastAsia="en-US"/>
    </w:rPr>
  </w:style>
  <w:style w:type="character" w:styleId="PlaceholderText">
    <w:name w:val="Placeholder Text"/>
    <w:basedOn w:val="DefaultParagraphFont"/>
    <w:uiPriority w:val="99"/>
    <w:semiHidden/>
    <w:rsid w:val="00DD7D46"/>
    <w:rPr>
      <w:color w:val="808080"/>
    </w:rPr>
  </w:style>
  <w:style w:type="paragraph" w:customStyle="1" w:styleId="NewActorRegnote">
    <w:name w:val="New Act or Reg note"/>
    <w:basedOn w:val="Normal"/>
    <w:uiPriority w:val="99"/>
    <w:rsid w:val="003E44D8"/>
    <w:pPr>
      <w:keepNext/>
      <w:spacing w:before="20"/>
      <w:ind w:left="1320" w:hanging="720"/>
    </w:pPr>
    <w:rPr>
      <w:rFonts w:ascii="Arial" w:hAnsi="Arial"/>
      <w:sz w:val="18"/>
    </w:rPr>
  </w:style>
  <w:style w:type="character" w:styleId="UnresolvedMention">
    <w:name w:val="Unresolved Mention"/>
    <w:basedOn w:val="DefaultParagraphFont"/>
    <w:uiPriority w:val="99"/>
    <w:semiHidden/>
    <w:unhideWhenUsed/>
    <w:rsid w:val="00331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29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http://www.legislation.act.gov.au/sl/2016-20/default.asp" TargetMode="External"/><Relationship Id="rId170" Type="http://schemas.openxmlformats.org/officeDocument/2006/relationships/hyperlink" Target="http://pcoregister/a/2001-62/default.asp" TargetMode="External"/><Relationship Id="rId987" Type="http://schemas.openxmlformats.org/officeDocument/2006/relationships/hyperlink" Target="http://www.legislation.act.gov.au/sl/2005-4" TargetMode="External"/><Relationship Id="rId847" Type="http://schemas.openxmlformats.org/officeDocument/2006/relationships/hyperlink" Target="http://www.legislation.act.gov.au/sl/2016-20/default.asp" TargetMode="External"/><Relationship Id="rId1477" Type="http://schemas.openxmlformats.org/officeDocument/2006/relationships/hyperlink" Target="http://www.legislation.act.gov.au/sl/2005-4" TargetMode="External"/><Relationship Id="rId1684" Type="http://schemas.openxmlformats.org/officeDocument/2006/relationships/hyperlink" Target="http://www.legislation.act.gov.au/sl/2016-20/default.asp" TargetMode="External"/><Relationship Id="rId1891" Type="http://schemas.openxmlformats.org/officeDocument/2006/relationships/hyperlink" Target="http://www.legislation.act.gov.au/a/2018-19/default.asp" TargetMode="External"/><Relationship Id="rId707" Type="http://schemas.openxmlformats.org/officeDocument/2006/relationships/hyperlink" Target="http://www.legislation.act.gov.au/a/2018-19/default.asp" TargetMode="External"/><Relationship Id="rId914" Type="http://schemas.openxmlformats.org/officeDocument/2006/relationships/hyperlink" Target="http://www.legislation.act.gov.au/sl/2003-32" TargetMode="External"/><Relationship Id="rId1337" Type="http://schemas.openxmlformats.org/officeDocument/2006/relationships/hyperlink" Target="http://www.legislation.act.gov.au/sl/2005-4" TargetMode="External"/><Relationship Id="rId1544" Type="http://schemas.openxmlformats.org/officeDocument/2006/relationships/hyperlink" Target="http://www.legislation.act.gov.au/sl/2016-20/default.asp" TargetMode="External"/><Relationship Id="rId1751" Type="http://schemas.openxmlformats.org/officeDocument/2006/relationships/hyperlink" Target="http://www.legislation.act.gov.au/sl/2006-32" TargetMode="External"/><Relationship Id="rId43" Type="http://schemas.openxmlformats.org/officeDocument/2006/relationships/hyperlink" Target="http://www.legislation.act.gov.au/a/2002-51" TargetMode="External"/><Relationship Id="rId1404" Type="http://schemas.openxmlformats.org/officeDocument/2006/relationships/hyperlink" Target="http://www.legislation.act.gov.au/sl/2016-20/default.asp" TargetMode="External"/><Relationship Id="rId1611" Type="http://schemas.openxmlformats.org/officeDocument/2006/relationships/hyperlink" Target="http://www.legislation.act.gov.au/sl/2006-32" TargetMode="External"/><Relationship Id="rId497" Type="http://schemas.openxmlformats.org/officeDocument/2006/relationships/hyperlink" Target="http://www.legislation.act.gov.au/sl/2012-37" TargetMode="External"/><Relationship Id="rId2178" Type="http://schemas.openxmlformats.org/officeDocument/2006/relationships/footer" Target="footer17.xml"/><Relationship Id="rId357" Type="http://schemas.openxmlformats.org/officeDocument/2006/relationships/hyperlink" Target="http://www.legislation.act.gov.au/a/2001-14" TargetMode="External"/><Relationship Id="rId1194" Type="http://schemas.openxmlformats.org/officeDocument/2006/relationships/hyperlink" Target="http://www.legislation.act.gov.au/sl/2003-32" TargetMode="External"/><Relationship Id="rId2038" Type="http://schemas.openxmlformats.org/officeDocument/2006/relationships/hyperlink" Target="http://www.legislation.act.gov.au/sl/2019-15/default.asp" TargetMode="External"/><Relationship Id="rId217" Type="http://schemas.openxmlformats.org/officeDocument/2006/relationships/hyperlink" Target="http://www.legislation.act.gov.au/a/2002-51" TargetMode="External"/><Relationship Id="rId564" Type="http://schemas.openxmlformats.org/officeDocument/2006/relationships/hyperlink" Target="http://www.legislation.act.gov.au/sl/2004-47" TargetMode="External"/><Relationship Id="rId771" Type="http://schemas.openxmlformats.org/officeDocument/2006/relationships/hyperlink" Target="http://www.legislation.act.gov.au/sl/2016-20/default.asp" TargetMode="External"/><Relationship Id="rId424" Type="http://schemas.openxmlformats.org/officeDocument/2006/relationships/footer" Target="footer12.xml"/><Relationship Id="rId631" Type="http://schemas.openxmlformats.org/officeDocument/2006/relationships/hyperlink" Target="http://www.legislation.act.gov.au/sl/2005-4" TargetMode="External"/><Relationship Id="rId1054" Type="http://schemas.openxmlformats.org/officeDocument/2006/relationships/hyperlink" Target="http://www.legislation.act.gov.au/sl/2003-32" TargetMode="External"/><Relationship Id="rId1261" Type="http://schemas.openxmlformats.org/officeDocument/2006/relationships/hyperlink" Target="http://www.legislation.act.gov.au/sl/2016-20/default.asp" TargetMode="External"/><Relationship Id="rId2105" Type="http://schemas.openxmlformats.org/officeDocument/2006/relationships/hyperlink" Target="http://www.legislation.act.gov.au/sl/2003-32" TargetMode="External"/><Relationship Id="rId1121" Type="http://schemas.openxmlformats.org/officeDocument/2006/relationships/hyperlink" Target="http://www.legislation.act.gov.au/sl/2015-34" TargetMode="External"/><Relationship Id="rId1938" Type="http://schemas.openxmlformats.org/officeDocument/2006/relationships/hyperlink" Target="http://www.legislation.act.gov.au/sl/2006-32" TargetMode="External"/><Relationship Id="rId281" Type="http://schemas.openxmlformats.org/officeDocument/2006/relationships/hyperlink" Target="http://pcoregister/a/2001-62/default.asp" TargetMode="External"/><Relationship Id="rId141" Type="http://schemas.openxmlformats.org/officeDocument/2006/relationships/hyperlink" Target="http://www.legislation.act.gov.au/a/2001-14" TargetMode="External"/><Relationship Id="rId7" Type="http://schemas.openxmlformats.org/officeDocument/2006/relationships/image" Target="media/image1.png"/><Relationship Id="rId958" Type="http://schemas.openxmlformats.org/officeDocument/2006/relationships/hyperlink" Target="http://www.legislation.act.gov.au/sl/2010-7" TargetMode="External"/><Relationship Id="rId1588" Type="http://schemas.openxmlformats.org/officeDocument/2006/relationships/hyperlink" Target="http://www.legislation.act.gov.au/sl/2006-32" TargetMode="External"/><Relationship Id="rId1795" Type="http://schemas.openxmlformats.org/officeDocument/2006/relationships/hyperlink" Target="http://www.legislation.act.gov.au/sl/2016-20/default.asp" TargetMode="External"/><Relationship Id="rId87" Type="http://schemas.openxmlformats.org/officeDocument/2006/relationships/hyperlink" Target="http://www.legislation.act.gov.au/a/2014-24" TargetMode="External"/><Relationship Id="rId818" Type="http://schemas.openxmlformats.org/officeDocument/2006/relationships/hyperlink" Target="http://www.legislation.act.gov.au/sl/2016-20/default.asp" TargetMode="External"/><Relationship Id="rId1448" Type="http://schemas.openxmlformats.org/officeDocument/2006/relationships/hyperlink" Target="http://www.legislation.act.gov.au/sl/2016-20/default.asp" TargetMode="External"/><Relationship Id="rId1655" Type="http://schemas.openxmlformats.org/officeDocument/2006/relationships/hyperlink" Target="http://www.legislation.act.gov.au/sl/2005-4" TargetMode="External"/><Relationship Id="rId1308" Type="http://schemas.openxmlformats.org/officeDocument/2006/relationships/hyperlink" Target="http://www.legislation.act.gov.au/sl/2005-4" TargetMode="External"/><Relationship Id="rId1862" Type="http://schemas.openxmlformats.org/officeDocument/2006/relationships/hyperlink" Target="http://www.legislation.act.gov.au/a/2010-18" TargetMode="External"/><Relationship Id="rId1515" Type="http://schemas.openxmlformats.org/officeDocument/2006/relationships/hyperlink" Target="http://www.legislation.act.gov.au/sl/2005-4" TargetMode="External"/><Relationship Id="rId1722" Type="http://schemas.openxmlformats.org/officeDocument/2006/relationships/hyperlink" Target="http://www.legislation.act.gov.au/sl/2005-4" TargetMode="External"/><Relationship Id="rId14" Type="http://schemas.openxmlformats.org/officeDocument/2006/relationships/hyperlink" Target="http://www.legislation.act.gov.au/a/2001-14" TargetMode="External"/><Relationship Id="rId468" Type="http://schemas.openxmlformats.org/officeDocument/2006/relationships/hyperlink" Target="http://www.legislation.act.gov.au/a/2013-19" TargetMode="External"/><Relationship Id="rId675" Type="http://schemas.openxmlformats.org/officeDocument/2006/relationships/hyperlink" Target="http://www.legislation.act.gov.au/sl/2018-16/default.asp" TargetMode="External"/><Relationship Id="rId882" Type="http://schemas.openxmlformats.org/officeDocument/2006/relationships/hyperlink" Target="http://www.legislation.act.gov.au/sl/2006-5" TargetMode="External"/><Relationship Id="rId1098" Type="http://schemas.openxmlformats.org/officeDocument/2006/relationships/hyperlink" Target="http://www.legislation.act.gov.au/sl/2006-32" TargetMode="External"/><Relationship Id="rId2149" Type="http://schemas.openxmlformats.org/officeDocument/2006/relationships/hyperlink" Target="http://www.legislation.act.gov.au/a/2014-49" TargetMode="External"/><Relationship Id="rId328" Type="http://schemas.openxmlformats.org/officeDocument/2006/relationships/hyperlink" Target="http://www.comlaw.gov.au/Series/C2004A03712" TargetMode="External"/><Relationship Id="rId535" Type="http://schemas.openxmlformats.org/officeDocument/2006/relationships/hyperlink" Target="http://www.legislation.act.gov.au/sl/2016-20/default.asp" TargetMode="External"/><Relationship Id="rId742" Type="http://schemas.openxmlformats.org/officeDocument/2006/relationships/hyperlink" Target="http://www.legislation.act.gov.au/a/2018-19/default.asp" TargetMode="External"/><Relationship Id="rId1165" Type="http://schemas.openxmlformats.org/officeDocument/2006/relationships/hyperlink" Target="http://www.legislation.act.gov.au/sl/2015-34" TargetMode="External"/><Relationship Id="rId1372" Type="http://schemas.openxmlformats.org/officeDocument/2006/relationships/hyperlink" Target="http://www.legislation.act.gov.au/sl/2016-20/default.asp" TargetMode="External"/><Relationship Id="rId2009" Type="http://schemas.openxmlformats.org/officeDocument/2006/relationships/hyperlink" Target="http://www.legislation.act.gov.au/sl/2016-20/default.asp" TargetMode="External"/><Relationship Id="rId602" Type="http://schemas.openxmlformats.org/officeDocument/2006/relationships/hyperlink" Target="http://www.legislation.act.gov.au/sl/2006-32" TargetMode="External"/><Relationship Id="rId1025" Type="http://schemas.openxmlformats.org/officeDocument/2006/relationships/hyperlink" Target="http://www.legislation.act.gov.au/sl/2010-5" TargetMode="External"/><Relationship Id="rId1232" Type="http://schemas.openxmlformats.org/officeDocument/2006/relationships/hyperlink" Target="http://www.legislation.act.gov.au/sl/2005-39" TargetMode="External"/><Relationship Id="rId185" Type="http://schemas.openxmlformats.org/officeDocument/2006/relationships/hyperlink" Target="http://www.legislation.act.gov.au/a/2001-14" TargetMode="External"/><Relationship Id="rId1909" Type="http://schemas.openxmlformats.org/officeDocument/2006/relationships/hyperlink" Target="http://www.legislation.act.gov.au/sl/2006-32" TargetMode="External"/><Relationship Id="rId392" Type="http://schemas.openxmlformats.org/officeDocument/2006/relationships/hyperlink" Target="http://www.legislation.act.gov.au/a/2001-62/default.asp" TargetMode="External"/><Relationship Id="rId2073" Type="http://schemas.openxmlformats.org/officeDocument/2006/relationships/hyperlink" Target="http://www.legislation.act.gov.au/sl/2016-20/default.asp" TargetMode="External"/><Relationship Id="rId252" Type="http://schemas.openxmlformats.org/officeDocument/2006/relationships/hyperlink" Target="http://www.legislation.act.gov.au/a/2002-51" TargetMode="External"/><Relationship Id="rId2140" Type="http://schemas.openxmlformats.org/officeDocument/2006/relationships/hyperlink" Target="http://www.legislation.act.gov.au/sl/2011-2" TargetMode="External"/><Relationship Id="rId112" Type="http://schemas.openxmlformats.org/officeDocument/2006/relationships/hyperlink" Target="http://www.legislation.act.gov.au/a/2001-14" TargetMode="External"/><Relationship Id="rId1699" Type="http://schemas.openxmlformats.org/officeDocument/2006/relationships/hyperlink" Target="http://www.legislation.act.gov.au/sl/2006-32" TargetMode="External"/><Relationship Id="rId2000" Type="http://schemas.openxmlformats.org/officeDocument/2006/relationships/hyperlink" Target="http://www.legislation.act.gov.au/sl/2005-39" TargetMode="External"/><Relationship Id="rId417" Type="http://schemas.openxmlformats.org/officeDocument/2006/relationships/hyperlink" Target="http://www.legislation.act.gov.au/sl/2000-12" TargetMode="External"/><Relationship Id="rId624" Type="http://schemas.openxmlformats.org/officeDocument/2006/relationships/hyperlink" Target="http://www.legislation.act.gov.au/sl/2018-16/default.asp" TargetMode="External"/><Relationship Id="rId831" Type="http://schemas.openxmlformats.org/officeDocument/2006/relationships/hyperlink" Target="http://www.legislation.act.gov.au/sl/2016-20/default.asp" TargetMode="External"/><Relationship Id="rId1047" Type="http://schemas.openxmlformats.org/officeDocument/2006/relationships/hyperlink" Target="http://www.legislation.act.gov.au/sl/2006-32" TargetMode="External"/><Relationship Id="rId1254" Type="http://schemas.openxmlformats.org/officeDocument/2006/relationships/hyperlink" Target="http://www.legislation.act.gov.au/sl/2005-4" TargetMode="External"/><Relationship Id="rId1461" Type="http://schemas.openxmlformats.org/officeDocument/2006/relationships/hyperlink" Target="http://www.legislation.act.gov.au/sl/2015-34" TargetMode="External"/><Relationship Id="rId929" Type="http://schemas.openxmlformats.org/officeDocument/2006/relationships/hyperlink" Target="http://www.legislation.act.gov.au/sl/2016-20/default.asp" TargetMode="External"/><Relationship Id="rId1114" Type="http://schemas.openxmlformats.org/officeDocument/2006/relationships/hyperlink" Target="http://www.legislation.act.gov.au/sl/2016-20/default.asp" TargetMode="External"/><Relationship Id="rId1321" Type="http://schemas.openxmlformats.org/officeDocument/2006/relationships/hyperlink" Target="http://www.legislation.act.gov.au/sl/2016-20/default.asp" TargetMode="External"/><Relationship Id="rId1559" Type="http://schemas.openxmlformats.org/officeDocument/2006/relationships/hyperlink" Target="http://www.legislation.act.gov.au/sl/2005-4" TargetMode="External"/><Relationship Id="rId1766" Type="http://schemas.openxmlformats.org/officeDocument/2006/relationships/hyperlink" Target="http://www.legislation.act.gov.au/sl/2016-20/default.asp" TargetMode="External"/><Relationship Id="rId1973" Type="http://schemas.openxmlformats.org/officeDocument/2006/relationships/hyperlink" Target="http://www.legislation.act.gov.au/sl/2005-4" TargetMode="External"/><Relationship Id="rId58" Type="http://schemas.openxmlformats.org/officeDocument/2006/relationships/hyperlink" Target="http://www.legislation.act.gov.au/a/2001-14" TargetMode="External"/><Relationship Id="rId1419" Type="http://schemas.openxmlformats.org/officeDocument/2006/relationships/hyperlink" Target="http://www.legislation.act.gov.au/a/2006-26" TargetMode="External"/><Relationship Id="rId1626" Type="http://schemas.openxmlformats.org/officeDocument/2006/relationships/hyperlink" Target="http://www.legislation.act.gov.au/sl/2020-32/" TargetMode="External"/><Relationship Id="rId1833" Type="http://schemas.openxmlformats.org/officeDocument/2006/relationships/hyperlink" Target="http://www.legislation.act.gov.au/sl/2006-5" TargetMode="External"/><Relationship Id="rId1900" Type="http://schemas.openxmlformats.org/officeDocument/2006/relationships/hyperlink" Target="http://www.legislation.act.gov.au/sl/2006-32" TargetMode="External"/><Relationship Id="rId2095" Type="http://schemas.openxmlformats.org/officeDocument/2006/relationships/hyperlink" Target="http://www.legislation.act.gov.au/sl/2012-37" TargetMode="External"/><Relationship Id="rId274" Type="http://schemas.openxmlformats.org/officeDocument/2006/relationships/hyperlink" Target="https://www.legislation.gov.au/Series/C2004A00318" TargetMode="External"/><Relationship Id="rId481" Type="http://schemas.openxmlformats.org/officeDocument/2006/relationships/hyperlink" Target="http://www.legislation.act.gov.au/sl/2017-43/default.asp" TargetMode="External"/><Relationship Id="rId2162" Type="http://schemas.openxmlformats.org/officeDocument/2006/relationships/hyperlink" Target="http://www.legislation.act.gov.au/a/2018-19/default.asp" TargetMode="External"/><Relationship Id="rId134" Type="http://schemas.openxmlformats.org/officeDocument/2006/relationships/hyperlink" Target="http://www.legislation.act.gov.au/sl/2000-14" TargetMode="External"/><Relationship Id="rId579" Type="http://schemas.openxmlformats.org/officeDocument/2006/relationships/hyperlink" Target="http://www.legislation.act.gov.au/sl/2016-20/default.asp" TargetMode="External"/><Relationship Id="rId786" Type="http://schemas.openxmlformats.org/officeDocument/2006/relationships/hyperlink" Target="http://www.legislation.act.gov.au/sl/2012-37" TargetMode="External"/><Relationship Id="rId993" Type="http://schemas.openxmlformats.org/officeDocument/2006/relationships/hyperlink" Target="http://www.legislation.act.gov.au/sl/2003-32" TargetMode="External"/><Relationship Id="rId341" Type="http://schemas.openxmlformats.org/officeDocument/2006/relationships/hyperlink" Target="http://www.legislation.act.gov.au/a/2003-51" TargetMode="External"/><Relationship Id="rId439" Type="http://schemas.openxmlformats.org/officeDocument/2006/relationships/hyperlink" Target="http://www.legislation.act.gov.au/a/2006-30" TargetMode="External"/><Relationship Id="rId646" Type="http://schemas.openxmlformats.org/officeDocument/2006/relationships/hyperlink" Target="http://www.legislation.act.gov.au/sl/2018-16/default.asp" TargetMode="External"/><Relationship Id="rId1069" Type="http://schemas.openxmlformats.org/officeDocument/2006/relationships/hyperlink" Target="http://www.legislation.act.gov.au/sl/2016-20/default.asp" TargetMode="External"/><Relationship Id="rId1276" Type="http://schemas.openxmlformats.org/officeDocument/2006/relationships/hyperlink" Target="http://www.legislation.act.gov.au/sl/2016-20/default.asp" TargetMode="External"/><Relationship Id="rId1483" Type="http://schemas.openxmlformats.org/officeDocument/2006/relationships/hyperlink" Target="http://www.legislation.act.gov.au/sl/2016-20/default.asp" TargetMode="External"/><Relationship Id="rId2022" Type="http://schemas.openxmlformats.org/officeDocument/2006/relationships/hyperlink" Target="http://www.legislation.act.gov.au/sl/2005-4" TargetMode="External"/><Relationship Id="rId201" Type="http://schemas.openxmlformats.org/officeDocument/2006/relationships/hyperlink" Target="http://www.legislation.act.gov.au/a/2001-62/default.asp" TargetMode="External"/><Relationship Id="rId506" Type="http://schemas.openxmlformats.org/officeDocument/2006/relationships/hyperlink" Target="http://www.legislation.act.gov.au/sl/2016-20/default.asp" TargetMode="External"/><Relationship Id="rId853" Type="http://schemas.openxmlformats.org/officeDocument/2006/relationships/hyperlink" Target="http://www.legislation.act.gov.au/sl/2011-32" TargetMode="External"/><Relationship Id="rId1136" Type="http://schemas.openxmlformats.org/officeDocument/2006/relationships/hyperlink" Target="http://www.legislation.act.gov.au/sl/2015-34" TargetMode="External"/><Relationship Id="rId1690" Type="http://schemas.openxmlformats.org/officeDocument/2006/relationships/hyperlink" Target="http://www.legislation.act.gov.au/sl/2006-32" TargetMode="External"/><Relationship Id="rId1788" Type="http://schemas.openxmlformats.org/officeDocument/2006/relationships/hyperlink" Target="http://www.legislation.act.gov.au/sl/2016-20/default.asp" TargetMode="External"/><Relationship Id="rId1995" Type="http://schemas.openxmlformats.org/officeDocument/2006/relationships/hyperlink" Target="http://www.legislation.act.gov.au/sl/2016-20/default.asp" TargetMode="External"/><Relationship Id="rId713" Type="http://schemas.openxmlformats.org/officeDocument/2006/relationships/hyperlink" Target="http://www.legislation.act.gov.au/a/2018-19/default.asp" TargetMode="External"/><Relationship Id="rId920" Type="http://schemas.openxmlformats.org/officeDocument/2006/relationships/hyperlink" Target="http://www.legislation.act.gov.au/a/2012-21" TargetMode="External"/><Relationship Id="rId1343" Type="http://schemas.openxmlformats.org/officeDocument/2006/relationships/hyperlink" Target="http://www.legislation.act.gov.au/sl/2016-20/default.asp" TargetMode="External"/><Relationship Id="rId1550" Type="http://schemas.openxmlformats.org/officeDocument/2006/relationships/hyperlink" Target="http://www.legislation.act.gov.au/sl/2006-32" TargetMode="External"/><Relationship Id="rId1648" Type="http://schemas.openxmlformats.org/officeDocument/2006/relationships/hyperlink" Target="http://www.legislation.act.gov.au/sl/2005-4" TargetMode="External"/><Relationship Id="rId1203" Type="http://schemas.openxmlformats.org/officeDocument/2006/relationships/hyperlink" Target="http://www.legislation.act.gov.au/sl/2005-4" TargetMode="External"/><Relationship Id="rId1410" Type="http://schemas.openxmlformats.org/officeDocument/2006/relationships/hyperlink" Target="http://www.legislation.act.gov.au/sl/2016-20/default.asp" TargetMode="External"/><Relationship Id="rId1508" Type="http://schemas.openxmlformats.org/officeDocument/2006/relationships/hyperlink" Target="http://www.legislation.act.gov.au/sl/2016-20/default.asp" TargetMode="External"/><Relationship Id="rId1855" Type="http://schemas.openxmlformats.org/officeDocument/2006/relationships/hyperlink" Target="http://www.legislation.act.gov.au/sl/2019-15/default.asp" TargetMode="External"/><Relationship Id="rId1715" Type="http://schemas.openxmlformats.org/officeDocument/2006/relationships/hyperlink" Target="http://www.legislation.act.gov.au/sl/2006-5" TargetMode="External"/><Relationship Id="rId1922" Type="http://schemas.openxmlformats.org/officeDocument/2006/relationships/hyperlink" Target="http://www.legislation.act.gov.au/sl/2016-20/default.asp" TargetMode="External"/><Relationship Id="rId296" Type="http://schemas.openxmlformats.org/officeDocument/2006/relationships/hyperlink" Target="http://www.legislation.act.gov.au/a/2002-51" TargetMode="External"/><Relationship Id="rId2184" Type="http://schemas.openxmlformats.org/officeDocument/2006/relationships/theme" Target="theme/theme1.xml"/><Relationship Id="rId156" Type="http://schemas.openxmlformats.org/officeDocument/2006/relationships/hyperlink" Target="http://www.legislation.act.gov.au/a/1999-77" TargetMode="External"/><Relationship Id="rId363" Type="http://schemas.openxmlformats.org/officeDocument/2006/relationships/hyperlink" Target="http://www.legislation.act.gov.au/sl/2000-14" TargetMode="External"/><Relationship Id="rId570" Type="http://schemas.openxmlformats.org/officeDocument/2006/relationships/hyperlink" Target="http://www.legislation.act.gov.au/a/2016-18/default.asp" TargetMode="External"/><Relationship Id="rId2044" Type="http://schemas.openxmlformats.org/officeDocument/2006/relationships/hyperlink" Target="http://www.legislation.act.gov.au/sl/2003-32" TargetMode="External"/><Relationship Id="rId223" Type="http://schemas.openxmlformats.org/officeDocument/2006/relationships/hyperlink" Target="http://www.legislation.act.gov.au/sl/2000-12" TargetMode="External"/><Relationship Id="rId430" Type="http://schemas.openxmlformats.org/officeDocument/2006/relationships/hyperlink" Target="http://www.legislation.act.gov.au/sl/2003-43" TargetMode="External"/><Relationship Id="rId668" Type="http://schemas.openxmlformats.org/officeDocument/2006/relationships/hyperlink" Target="http://www.legislation.act.gov.au/sl/2018-16/default.asp" TargetMode="External"/><Relationship Id="rId875" Type="http://schemas.openxmlformats.org/officeDocument/2006/relationships/hyperlink" Target="http://www.legislation.act.gov.au/sl/2006-31" TargetMode="External"/><Relationship Id="rId1060" Type="http://schemas.openxmlformats.org/officeDocument/2006/relationships/hyperlink" Target="http://www.legislation.act.gov.au/sl/2016-20/default.asp" TargetMode="External"/><Relationship Id="rId1298" Type="http://schemas.openxmlformats.org/officeDocument/2006/relationships/hyperlink" Target="http://www.legislation.act.gov.au/a/2014-49" TargetMode="External"/><Relationship Id="rId2111" Type="http://schemas.openxmlformats.org/officeDocument/2006/relationships/hyperlink" Target="http://www.legislation.act.gov.au/sl/2003-32" TargetMode="External"/><Relationship Id="rId528" Type="http://schemas.openxmlformats.org/officeDocument/2006/relationships/hyperlink" Target="http://www.legislation.act.gov.au/sl/2006-5" TargetMode="External"/><Relationship Id="rId735" Type="http://schemas.openxmlformats.org/officeDocument/2006/relationships/hyperlink" Target="http://www.legislation.act.gov.au/a/2018-19/default.asp" TargetMode="External"/><Relationship Id="rId942" Type="http://schemas.openxmlformats.org/officeDocument/2006/relationships/hyperlink" Target="http://www.legislation.act.gov.au/sl/2016-20/default.asp" TargetMode="External"/><Relationship Id="rId1158" Type="http://schemas.openxmlformats.org/officeDocument/2006/relationships/hyperlink" Target="http://www.legislation.act.gov.au/sl/2016-20/default.asp" TargetMode="External"/><Relationship Id="rId1365" Type="http://schemas.openxmlformats.org/officeDocument/2006/relationships/hyperlink" Target="http://www.legislation.act.gov.au/sl/2005-4" TargetMode="External"/><Relationship Id="rId1572" Type="http://schemas.openxmlformats.org/officeDocument/2006/relationships/hyperlink" Target="http://www.legislation.act.gov.au/sl/2006-32" TargetMode="External"/><Relationship Id="rId1018" Type="http://schemas.openxmlformats.org/officeDocument/2006/relationships/hyperlink" Target="http://www.legislation.act.gov.au/sl/2016-20/default.asp" TargetMode="External"/><Relationship Id="rId1225" Type="http://schemas.openxmlformats.org/officeDocument/2006/relationships/hyperlink" Target="http://www.legislation.act.gov.au/a/2012-21" TargetMode="External"/><Relationship Id="rId1432" Type="http://schemas.openxmlformats.org/officeDocument/2006/relationships/hyperlink" Target="http://www.legislation.act.gov.au/sl/2006-31" TargetMode="External"/><Relationship Id="rId1877" Type="http://schemas.openxmlformats.org/officeDocument/2006/relationships/hyperlink" Target="http://www.legislation.act.gov.au/sl/2003-32" TargetMode="External"/><Relationship Id="rId71" Type="http://schemas.openxmlformats.org/officeDocument/2006/relationships/hyperlink" Target="http://www.legislation.act.gov.au/a/2001-62/default.asp" TargetMode="External"/><Relationship Id="rId802" Type="http://schemas.openxmlformats.org/officeDocument/2006/relationships/hyperlink" Target="http://www.legislation.act.gov.au/sl/2006-32" TargetMode="External"/><Relationship Id="rId1737" Type="http://schemas.openxmlformats.org/officeDocument/2006/relationships/hyperlink" Target="http://www.legislation.act.gov.au/sl/2006-5" TargetMode="External"/><Relationship Id="rId1944" Type="http://schemas.openxmlformats.org/officeDocument/2006/relationships/hyperlink" Target="http://www.legislation.act.gov.au/sl/2015-34" TargetMode="External"/><Relationship Id="rId29" Type="http://schemas.openxmlformats.org/officeDocument/2006/relationships/hyperlink" Target="http://www.legislation.act.gov.au/a/2001-14" TargetMode="External"/><Relationship Id="rId178" Type="http://schemas.openxmlformats.org/officeDocument/2006/relationships/hyperlink" Target="http://www.legislation.act.gov.au/a/2001-14" TargetMode="External"/><Relationship Id="rId1804" Type="http://schemas.openxmlformats.org/officeDocument/2006/relationships/hyperlink" Target="http://www.legislation.act.gov.au/sl/2010-7" TargetMode="External"/><Relationship Id="rId385" Type="http://schemas.openxmlformats.org/officeDocument/2006/relationships/hyperlink" Target="http://pcoregister/a/2001-62/default.asp" TargetMode="External"/><Relationship Id="rId592" Type="http://schemas.openxmlformats.org/officeDocument/2006/relationships/hyperlink" Target="http://www.legislation.act.gov.au/sl/2005-4" TargetMode="External"/><Relationship Id="rId2066" Type="http://schemas.openxmlformats.org/officeDocument/2006/relationships/hyperlink" Target="http://www.legislation.act.gov.au/sl/2016-20/default.asp" TargetMode="External"/><Relationship Id="rId245" Type="http://schemas.openxmlformats.org/officeDocument/2006/relationships/hyperlink" Target="http://www.legislation.act.gov.au/a/2001-14" TargetMode="External"/><Relationship Id="rId452" Type="http://schemas.openxmlformats.org/officeDocument/2006/relationships/hyperlink" Target="http://www.legislation.act.gov.au/cn/2010-4/default.asp" TargetMode="External"/><Relationship Id="rId897" Type="http://schemas.openxmlformats.org/officeDocument/2006/relationships/hyperlink" Target="http://www.legislation.act.gov.au/sl/2016-20/default.asp" TargetMode="External"/><Relationship Id="rId1082" Type="http://schemas.openxmlformats.org/officeDocument/2006/relationships/hyperlink" Target="http://www.legislation.act.gov.au/sl/2012-37" TargetMode="External"/><Relationship Id="rId2133" Type="http://schemas.openxmlformats.org/officeDocument/2006/relationships/hyperlink" Target="http://www.legislation.act.gov.au/sl/2010-7" TargetMode="External"/><Relationship Id="rId105" Type="http://schemas.openxmlformats.org/officeDocument/2006/relationships/hyperlink" Target="http://www.legislation.act.gov.au/a/2002-51" TargetMode="External"/><Relationship Id="rId312" Type="http://schemas.openxmlformats.org/officeDocument/2006/relationships/hyperlink" Target="http://www.legislation.act.gov.au/a/2002-51" TargetMode="External"/><Relationship Id="rId757" Type="http://schemas.openxmlformats.org/officeDocument/2006/relationships/hyperlink" Target="http://www.legislation.act.gov.au/sl/2016-20/default.asp" TargetMode="External"/><Relationship Id="rId964" Type="http://schemas.openxmlformats.org/officeDocument/2006/relationships/hyperlink" Target="http://www.legislation.act.gov.au/sl/2016-20/default.asp" TargetMode="External"/><Relationship Id="rId1387" Type="http://schemas.openxmlformats.org/officeDocument/2006/relationships/hyperlink" Target="http://www.legislation.act.gov.au/sl/2016-20/default.asp" TargetMode="External"/><Relationship Id="rId1594" Type="http://schemas.openxmlformats.org/officeDocument/2006/relationships/hyperlink" Target="http://www.legislation.act.gov.au/sl/2006-32" TargetMode="External"/><Relationship Id="rId93" Type="http://schemas.openxmlformats.org/officeDocument/2006/relationships/hyperlink" Target="http://www.legislation.act.gov.au/a/2001-14" TargetMode="External"/><Relationship Id="rId617" Type="http://schemas.openxmlformats.org/officeDocument/2006/relationships/hyperlink" Target="http://www.legislation.act.gov.au/sl/2018-16/default.asp" TargetMode="External"/><Relationship Id="rId824" Type="http://schemas.openxmlformats.org/officeDocument/2006/relationships/hyperlink" Target="http://www.legislation.act.gov.au/sl/2006-31" TargetMode="External"/><Relationship Id="rId1247" Type="http://schemas.openxmlformats.org/officeDocument/2006/relationships/hyperlink" Target="http://www.legislation.act.gov.au/sl/2006-5" TargetMode="External"/><Relationship Id="rId1454" Type="http://schemas.openxmlformats.org/officeDocument/2006/relationships/hyperlink" Target="http://www.legislation.act.gov.au/sl/2016-20/default.asp" TargetMode="External"/><Relationship Id="rId1661" Type="http://schemas.openxmlformats.org/officeDocument/2006/relationships/hyperlink" Target="http://www.legislation.act.gov.au/sl/2005-4" TargetMode="External"/><Relationship Id="rId1899" Type="http://schemas.openxmlformats.org/officeDocument/2006/relationships/hyperlink" Target="http://www.legislation.act.gov.au/sl/2005-4" TargetMode="External"/><Relationship Id="rId1107" Type="http://schemas.openxmlformats.org/officeDocument/2006/relationships/hyperlink" Target="http://www.legislation.act.gov.au/sl/2016-20/default.asp" TargetMode="External"/><Relationship Id="rId1314" Type="http://schemas.openxmlformats.org/officeDocument/2006/relationships/hyperlink" Target="http://www.legislation.act.gov.au/sl/2005-4" TargetMode="External"/><Relationship Id="rId1521" Type="http://schemas.openxmlformats.org/officeDocument/2006/relationships/hyperlink" Target="http://www.legislation.act.gov.au/a/2006-26" TargetMode="External"/><Relationship Id="rId1759" Type="http://schemas.openxmlformats.org/officeDocument/2006/relationships/hyperlink" Target="http://www.legislation.act.gov.au/sl/2016-20/default.asp" TargetMode="External"/><Relationship Id="rId1966" Type="http://schemas.openxmlformats.org/officeDocument/2006/relationships/hyperlink" Target="http://www.legislation.act.gov.au/a/2018-19/default.asp" TargetMode="External"/><Relationship Id="rId1619" Type="http://schemas.openxmlformats.org/officeDocument/2006/relationships/hyperlink" Target="http://www.legislation.act.gov.au/sl/2006-32" TargetMode="External"/><Relationship Id="rId1826" Type="http://schemas.openxmlformats.org/officeDocument/2006/relationships/hyperlink" Target="http://www.legislation.act.gov.au/sl/2003-32" TargetMode="External"/><Relationship Id="rId20" Type="http://schemas.openxmlformats.org/officeDocument/2006/relationships/header" Target="header3.xml"/><Relationship Id="rId2088" Type="http://schemas.openxmlformats.org/officeDocument/2006/relationships/hyperlink" Target="http://www.legislation.act.gov.au/sl/2005-4" TargetMode="External"/><Relationship Id="rId267" Type="http://schemas.openxmlformats.org/officeDocument/2006/relationships/hyperlink" Target="http://www.legislation.act.gov.au/a/2001-14" TargetMode="External"/><Relationship Id="rId474" Type="http://schemas.openxmlformats.org/officeDocument/2006/relationships/hyperlink" Target="http://www.legislation.act.gov.au/sl/2015-34" TargetMode="External"/><Relationship Id="rId2155" Type="http://schemas.openxmlformats.org/officeDocument/2006/relationships/hyperlink" Target="http://www.legislation.act.gov.au/sl/2016-20/default.asp" TargetMode="External"/><Relationship Id="rId127" Type="http://schemas.openxmlformats.org/officeDocument/2006/relationships/hyperlink" Target="http://pcoregister/a/2001-62/default.asp" TargetMode="External"/><Relationship Id="rId681" Type="http://schemas.openxmlformats.org/officeDocument/2006/relationships/hyperlink" Target="http://www.legislation.act.gov.au/sl/2018-16/default.asp" TargetMode="External"/><Relationship Id="rId779" Type="http://schemas.openxmlformats.org/officeDocument/2006/relationships/hyperlink" Target="http://www.legislation.act.gov.au/sl/2005-39" TargetMode="External"/><Relationship Id="rId986" Type="http://schemas.openxmlformats.org/officeDocument/2006/relationships/hyperlink" Target="http://www.legislation.act.gov.au/sl/2003-32" TargetMode="External"/><Relationship Id="rId334" Type="http://schemas.openxmlformats.org/officeDocument/2006/relationships/hyperlink" Target="http://www.legislation.act.gov.au/a/2001-62/default.asp" TargetMode="External"/><Relationship Id="rId541" Type="http://schemas.openxmlformats.org/officeDocument/2006/relationships/hyperlink" Target="http://www.legislation.act.gov.au/sl/2005-4" TargetMode="External"/><Relationship Id="rId639" Type="http://schemas.openxmlformats.org/officeDocument/2006/relationships/hyperlink" Target="http://www.legislation.act.gov.au/sl/2018-16/default.asp" TargetMode="External"/><Relationship Id="rId1171" Type="http://schemas.openxmlformats.org/officeDocument/2006/relationships/hyperlink" Target="http://www.legislation.act.gov.au/sl/2019-15/default.asp" TargetMode="External"/><Relationship Id="rId1269" Type="http://schemas.openxmlformats.org/officeDocument/2006/relationships/hyperlink" Target="http://www.legislation.act.gov.au/sl/2006-32" TargetMode="External"/><Relationship Id="rId1476" Type="http://schemas.openxmlformats.org/officeDocument/2006/relationships/hyperlink" Target="http://www.legislation.act.gov.au/sl/2016-20/default.asp" TargetMode="External"/><Relationship Id="rId2015" Type="http://schemas.openxmlformats.org/officeDocument/2006/relationships/hyperlink" Target="http://www.legislation.act.gov.au/sl/2016-20/default.asp" TargetMode="External"/><Relationship Id="rId401" Type="http://schemas.openxmlformats.org/officeDocument/2006/relationships/hyperlink" Target="http://www.legislation.act.gov.au/a/2001-62" TargetMode="External"/><Relationship Id="rId846" Type="http://schemas.openxmlformats.org/officeDocument/2006/relationships/hyperlink" Target="http://www.legislation.act.gov.au/sl/2006-32" TargetMode="External"/><Relationship Id="rId1031" Type="http://schemas.openxmlformats.org/officeDocument/2006/relationships/hyperlink" Target="http://www.legislation.act.gov.au/sl/2003-32" TargetMode="External"/><Relationship Id="rId1129" Type="http://schemas.openxmlformats.org/officeDocument/2006/relationships/hyperlink" Target="http://www.legislation.act.gov.au/sl/2016-20/default.asp" TargetMode="External"/><Relationship Id="rId1683" Type="http://schemas.openxmlformats.org/officeDocument/2006/relationships/hyperlink" Target="http://www.legislation.act.gov.au/sl/2010-7" TargetMode="External"/><Relationship Id="rId1890" Type="http://schemas.openxmlformats.org/officeDocument/2006/relationships/hyperlink" Target="http://www.legislation.act.gov.au/a/2018-19/default.asp" TargetMode="External"/><Relationship Id="rId1988" Type="http://schemas.openxmlformats.org/officeDocument/2006/relationships/hyperlink" Target="http://www.legislation.act.gov.au/sl/2006-5" TargetMode="External"/><Relationship Id="rId706" Type="http://schemas.openxmlformats.org/officeDocument/2006/relationships/hyperlink" Target="http://www.legislation.act.gov.au/sl/2018-16/default.asp" TargetMode="External"/><Relationship Id="rId913" Type="http://schemas.openxmlformats.org/officeDocument/2006/relationships/hyperlink" Target="http://www.legislation.act.gov.au/sl/2006-5" TargetMode="External"/><Relationship Id="rId1336" Type="http://schemas.openxmlformats.org/officeDocument/2006/relationships/hyperlink" Target="http://www.legislation.act.gov.au/sl/2016-20/default.asp" TargetMode="External"/><Relationship Id="rId1543" Type="http://schemas.openxmlformats.org/officeDocument/2006/relationships/hyperlink" Target="http://www.legislation.act.gov.au/a/2016-18/default.asp" TargetMode="External"/><Relationship Id="rId1750" Type="http://schemas.openxmlformats.org/officeDocument/2006/relationships/hyperlink" Target="http://www.legislation.act.gov.au/sl/2006-26" TargetMode="External"/><Relationship Id="rId42" Type="http://schemas.openxmlformats.org/officeDocument/2006/relationships/hyperlink" Target="http://www.legislation.act.gov.au/a/1999-77" TargetMode="External"/><Relationship Id="rId1403" Type="http://schemas.openxmlformats.org/officeDocument/2006/relationships/hyperlink" Target="http://www.legislation.act.gov.au/sl/2020-32/" TargetMode="External"/><Relationship Id="rId1610" Type="http://schemas.openxmlformats.org/officeDocument/2006/relationships/hyperlink" Target="http://www.legislation.act.gov.au/sl/2006-32" TargetMode="External"/><Relationship Id="rId1848" Type="http://schemas.openxmlformats.org/officeDocument/2006/relationships/hyperlink" Target="http://www.legislation.act.gov.au/sl/2003-32" TargetMode="External"/><Relationship Id="rId191" Type="http://schemas.openxmlformats.org/officeDocument/2006/relationships/hyperlink" Target="http://www.legislation.act.gov.au/a/1999-81" TargetMode="External"/><Relationship Id="rId1708" Type="http://schemas.openxmlformats.org/officeDocument/2006/relationships/hyperlink" Target="http://www.legislation.act.gov.au/sl/2005-4" TargetMode="External"/><Relationship Id="rId1915" Type="http://schemas.openxmlformats.org/officeDocument/2006/relationships/hyperlink" Target="http://www.legislation.act.gov.au/sl/2006-32" TargetMode="External"/><Relationship Id="rId289" Type="http://schemas.openxmlformats.org/officeDocument/2006/relationships/hyperlink" Target="http://pcoregister/a/2001-62/default.asp" TargetMode="External"/><Relationship Id="rId496" Type="http://schemas.openxmlformats.org/officeDocument/2006/relationships/hyperlink" Target="http://www.legislation.act.gov.au/sl/2010-7" TargetMode="External"/><Relationship Id="rId2177" Type="http://schemas.openxmlformats.org/officeDocument/2006/relationships/footer" Target="footer16.xml"/><Relationship Id="rId149" Type="http://schemas.openxmlformats.org/officeDocument/2006/relationships/hyperlink" Target="http://www.legislation.act.gov.au/a/2001-14" TargetMode="External"/><Relationship Id="rId356" Type="http://schemas.openxmlformats.org/officeDocument/2006/relationships/hyperlink" Target="http://www.legislation.act.gov.au/a/2001-14" TargetMode="External"/><Relationship Id="rId563" Type="http://schemas.openxmlformats.org/officeDocument/2006/relationships/hyperlink" Target="http://www.legislation.act.gov.au/sl/2016-20/default.asp" TargetMode="External"/><Relationship Id="rId770" Type="http://schemas.openxmlformats.org/officeDocument/2006/relationships/hyperlink" Target="http://www.legislation.act.gov.au/sl/2016-20/default.asp" TargetMode="External"/><Relationship Id="rId1193" Type="http://schemas.openxmlformats.org/officeDocument/2006/relationships/hyperlink" Target="http://www.legislation.act.gov.au/sl/2005-4" TargetMode="External"/><Relationship Id="rId2037" Type="http://schemas.openxmlformats.org/officeDocument/2006/relationships/hyperlink" Target="http://www.legislation.act.gov.au/sl/2019-15/default.asp" TargetMode="External"/><Relationship Id="rId216" Type="http://schemas.openxmlformats.org/officeDocument/2006/relationships/hyperlink" Target="http://www.legislation.act.gov.au/sl/2000-12" TargetMode="External"/><Relationship Id="rId423" Type="http://schemas.openxmlformats.org/officeDocument/2006/relationships/header" Target="header11.xml"/><Relationship Id="rId868" Type="http://schemas.openxmlformats.org/officeDocument/2006/relationships/hyperlink" Target="http://www.legislation.act.gov.au/sl/2016-20/default.asp" TargetMode="External"/><Relationship Id="rId1053" Type="http://schemas.openxmlformats.org/officeDocument/2006/relationships/hyperlink" Target="http://www.legislation.act.gov.au/sl/2003-32" TargetMode="External"/><Relationship Id="rId1260" Type="http://schemas.openxmlformats.org/officeDocument/2006/relationships/hyperlink" Target="http://www.legislation.act.gov.au/sl/2005-39" TargetMode="External"/><Relationship Id="rId1498" Type="http://schemas.openxmlformats.org/officeDocument/2006/relationships/hyperlink" Target="http://www.legislation.act.gov.au/a/2006-26" TargetMode="External"/><Relationship Id="rId2104" Type="http://schemas.openxmlformats.org/officeDocument/2006/relationships/hyperlink" Target="http://www.legislation.act.gov.au/sl/2016-20/default.asp" TargetMode="External"/><Relationship Id="rId630" Type="http://schemas.openxmlformats.org/officeDocument/2006/relationships/hyperlink" Target="http://www.legislation.act.gov.au/sl/2003-32" TargetMode="External"/><Relationship Id="rId728" Type="http://schemas.openxmlformats.org/officeDocument/2006/relationships/hyperlink" Target="http://www.legislation.act.gov.au/a/2018-19/default.asp" TargetMode="External"/><Relationship Id="rId935" Type="http://schemas.openxmlformats.org/officeDocument/2006/relationships/hyperlink" Target="http://www.legislation.act.gov.au/sl/2016-20/default.asp" TargetMode="External"/><Relationship Id="rId1358" Type="http://schemas.openxmlformats.org/officeDocument/2006/relationships/hyperlink" Target="http://www.legislation.act.gov.au/sl/2005-4" TargetMode="External"/><Relationship Id="rId1565" Type="http://schemas.openxmlformats.org/officeDocument/2006/relationships/hyperlink" Target="http://www.legislation.act.gov.au/sl/2005-4" TargetMode="External"/><Relationship Id="rId1772" Type="http://schemas.openxmlformats.org/officeDocument/2006/relationships/hyperlink" Target="http://www.legislation.act.gov.au/sl/2016-20/default.asp" TargetMode="External"/><Relationship Id="rId64" Type="http://schemas.openxmlformats.org/officeDocument/2006/relationships/hyperlink" Target="http://www.legislation.act.gov.au/a/2001-62/default.asp" TargetMode="External"/><Relationship Id="rId1120" Type="http://schemas.openxmlformats.org/officeDocument/2006/relationships/hyperlink" Target="http://www.legislation.act.gov.au/sl/2016-20/default.asp" TargetMode="External"/><Relationship Id="rId1218" Type="http://schemas.openxmlformats.org/officeDocument/2006/relationships/hyperlink" Target="http://www.legislation.act.gov.au/a/2012-21" TargetMode="External"/><Relationship Id="rId1425" Type="http://schemas.openxmlformats.org/officeDocument/2006/relationships/hyperlink" Target="http://www.legislation.act.gov.au/sl/2006-5" TargetMode="External"/><Relationship Id="rId1632" Type="http://schemas.openxmlformats.org/officeDocument/2006/relationships/hyperlink" Target="http://www.legislation.act.gov.au/sl/2006-32" TargetMode="External"/><Relationship Id="rId1937" Type="http://schemas.openxmlformats.org/officeDocument/2006/relationships/hyperlink" Target="http://www.legislation.act.gov.au/sl/2005-4" TargetMode="External"/><Relationship Id="rId280" Type="http://schemas.openxmlformats.org/officeDocument/2006/relationships/hyperlink" Target="http://pcoregister/a/2001-62/default.asp" TargetMode="External"/><Relationship Id="rId140" Type="http://schemas.openxmlformats.org/officeDocument/2006/relationships/hyperlink" Target="http://www.legislation.act.gov.au/sl/2000-13" TargetMode="External"/><Relationship Id="rId378" Type="http://schemas.openxmlformats.org/officeDocument/2006/relationships/footer" Target="footer7.xml"/><Relationship Id="rId585" Type="http://schemas.openxmlformats.org/officeDocument/2006/relationships/hyperlink" Target="http://www.legislation.act.gov.au/sl/2003-43" TargetMode="External"/><Relationship Id="rId792" Type="http://schemas.openxmlformats.org/officeDocument/2006/relationships/hyperlink" Target="http://www.legislation.act.gov.au/sl/2016-20/default.asp" TargetMode="External"/><Relationship Id="rId2059" Type="http://schemas.openxmlformats.org/officeDocument/2006/relationships/hyperlink" Target="http://www.legislation.act.gov.au/a/2017-4/default.asp" TargetMode="External"/><Relationship Id="rId6" Type="http://schemas.openxmlformats.org/officeDocument/2006/relationships/endnotes" Target="endnotes.xml"/><Relationship Id="rId238" Type="http://schemas.openxmlformats.org/officeDocument/2006/relationships/hyperlink" Target="http://pcoregister/a/2001-62/default.asp" TargetMode="External"/><Relationship Id="rId445" Type="http://schemas.openxmlformats.org/officeDocument/2006/relationships/hyperlink" Target="http://www.legislation.act.gov.au/cn/2006-24/default.asp" TargetMode="External"/><Relationship Id="rId652" Type="http://schemas.openxmlformats.org/officeDocument/2006/relationships/hyperlink" Target="http://www.legislation.act.gov.au/sl/2016-20/default.asp" TargetMode="External"/><Relationship Id="rId1075" Type="http://schemas.openxmlformats.org/officeDocument/2006/relationships/hyperlink" Target="http://www.legislation.act.gov.au/sl/2012-1/default.asp" TargetMode="External"/><Relationship Id="rId1282" Type="http://schemas.openxmlformats.org/officeDocument/2006/relationships/hyperlink" Target="http://www.legislation.act.gov.au/sl/2005-4" TargetMode="External"/><Relationship Id="rId2126" Type="http://schemas.openxmlformats.org/officeDocument/2006/relationships/hyperlink" Target="http://www.legislation.act.gov.au/sl/2006-59" TargetMode="External"/><Relationship Id="rId305" Type="http://schemas.openxmlformats.org/officeDocument/2006/relationships/hyperlink" Target="http://www.legislation.act.gov.au/a/1991-81" TargetMode="External"/><Relationship Id="rId512" Type="http://schemas.openxmlformats.org/officeDocument/2006/relationships/hyperlink" Target="http://www.legislation.act.gov.au/sl/2016-20/default.asp" TargetMode="External"/><Relationship Id="rId957" Type="http://schemas.openxmlformats.org/officeDocument/2006/relationships/hyperlink" Target="http://www.legislation.act.gov.au/sl/2006-32" TargetMode="External"/><Relationship Id="rId1142" Type="http://schemas.openxmlformats.org/officeDocument/2006/relationships/hyperlink" Target="http://www.legislation.act.gov.au/sl/2015-34" TargetMode="External"/><Relationship Id="rId1587" Type="http://schemas.openxmlformats.org/officeDocument/2006/relationships/hyperlink" Target="http://www.legislation.act.gov.au/sl/2006-32" TargetMode="External"/><Relationship Id="rId1794" Type="http://schemas.openxmlformats.org/officeDocument/2006/relationships/hyperlink" Target="http://www.legislation.act.gov.au/sl/2006-5" TargetMode="External"/><Relationship Id="rId86" Type="http://schemas.openxmlformats.org/officeDocument/2006/relationships/hyperlink" Target="http://www.comlaw.gov.au/Series/C2004A03712" TargetMode="External"/><Relationship Id="rId817" Type="http://schemas.openxmlformats.org/officeDocument/2006/relationships/hyperlink" Target="http://www.legislation.act.gov.au/sl/2006-31" TargetMode="External"/><Relationship Id="rId1002" Type="http://schemas.openxmlformats.org/officeDocument/2006/relationships/hyperlink" Target="http://www.legislation.act.gov.au/sl/2016-20/default.asp" TargetMode="External"/><Relationship Id="rId1447" Type="http://schemas.openxmlformats.org/officeDocument/2006/relationships/hyperlink" Target="http://www.legislation.act.gov.au/sl/2016-20/default.asp" TargetMode="External"/><Relationship Id="rId1654" Type="http://schemas.openxmlformats.org/officeDocument/2006/relationships/hyperlink" Target="http://www.legislation.act.gov.au/sl/2006-32" TargetMode="External"/><Relationship Id="rId1861" Type="http://schemas.openxmlformats.org/officeDocument/2006/relationships/hyperlink" Target="http://www.legislation.act.gov.au/sl/2016-20/default.asp" TargetMode="External"/><Relationship Id="rId1307" Type="http://schemas.openxmlformats.org/officeDocument/2006/relationships/hyperlink" Target="http://www.legislation.act.gov.au/sl/2016-20/default.asp" TargetMode="External"/><Relationship Id="rId1514" Type="http://schemas.openxmlformats.org/officeDocument/2006/relationships/hyperlink" Target="http://www.legislation.act.gov.au/sl/2016-20/default.asp" TargetMode="External"/><Relationship Id="rId1721" Type="http://schemas.openxmlformats.org/officeDocument/2006/relationships/hyperlink" Target="http://www.legislation.act.gov.au/sl/2006-5" TargetMode="External"/><Relationship Id="rId1959" Type="http://schemas.openxmlformats.org/officeDocument/2006/relationships/hyperlink" Target="http://www.legislation.act.gov.au/sl/2016-20/default.asp" TargetMode="External"/><Relationship Id="rId13" Type="http://schemas.openxmlformats.org/officeDocument/2006/relationships/hyperlink" Target="http://www.legislation.act.gov.au" TargetMode="External"/><Relationship Id="rId1819" Type="http://schemas.openxmlformats.org/officeDocument/2006/relationships/hyperlink" Target="http://www.legislation.act.gov.au/sl/2017-44/default.asp" TargetMode="External"/><Relationship Id="rId162" Type="http://schemas.openxmlformats.org/officeDocument/2006/relationships/hyperlink" Target="http://www.legislation.act.gov.au/a/1999-77" TargetMode="External"/><Relationship Id="rId467" Type="http://schemas.openxmlformats.org/officeDocument/2006/relationships/hyperlink" Target="http://www.legislation.act.gov.au/sl/2012-44/default.asp" TargetMode="External"/><Relationship Id="rId1097" Type="http://schemas.openxmlformats.org/officeDocument/2006/relationships/hyperlink" Target="http://www.legislation.act.gov.au/sl/2016-20/default.asp" TargetMode="External"/><Relationship Id="rId2050" Type="http://schemas.openxmlformats.org/officeDocument/2006/relationships/hyperlink" Target="http://www.legislation.act.gov.au/sl/2016-20/default.asp" TargetMode="External"/><Relationship Id="rId2148" Type="http://schemas.openxmlformats.org/officeDocument/2006/relationships/hyperlink" Target="http://www.legislation.act.gov.au/a/2013-44/default.asp" TargetMode="External"/><Relationship Id="rId674" Type="http://schemas.openxmlformats.org/officeDocument/2006/relationships/hyperlink" Target="http://www.legislation.act.gov.au/sl/2018-16/default.asp" TargetMode="External"/><Relationship Id="rId881" Type="http://schemas.openxmlformats.org/officeDocument/2006/relationships/hyperlink" Target="http://www.legislation.act.gov.au/sl/2016-20/default.asp" TargetMode="External"/><Relationship Id="rId979" Type="http://schemas.openxmlformats.org/officeDocument/2006/relationships/hyperlink" Target="http://www.legislation.act.gov.au/sl/2005-4" TargetMode="External"/><Relationship Id="rId327" Type="http://schemas.openxmlformats.org/officeDocument/2006/relationships/hyperlink" Target="http://www.legislation.act.gov.au/a/2001-14" TargetMode="External"/><Relationship Id="rId534" Type="http://schemas.openxmlformats.org/officeDocument/2006/relationships/hyperlink" Target="http://www.legislation.act.gov.au/sl/2005-4" TargetMode="External"/><Relationship Id="rId741" Type="http://schemas.openxmlformats.org/officeDocument/2006/relationships/hyperlink" Target="http://www.legislation.act.gov.au/a/2018-19/default.asp" TargetMode="External"/><Relationship Id="rId839" Type="http://schemas.openxmlformats.org/officeDocument/2006/relationships/hyperlink" Target="http://www.legislation.act.gov.au/sl/2006-31" TargetMode="External"/><Relationship Id="rId1164" Type="http://schemas.openxmlformats.org/officeDocument/2006/relationships/hyperlink" Target="http://www.legislation.act.gov.au/sl/2016-20/default.asp" TargetMode="External"/><Relationship Id="rId1371" Type="http://schemas.openxmlformats.org/officeDocument/2006/relationships/hyperlink" Target="http://www.legislation.act.gov.au/sl/2016-20/default.asp" TargetMode="External"/><Relationship Id="rId1469" Type="http://schemas.openxmlformats.org/officeDocument/2006/relationships/hyperlink" Target="http://www.legislation.act.gov.au/sl/2005-4" TargetMode="External"/><Relationship Id="rId2008" Type="http://schemas.openxmlformats.org/officeDocument/2006/relationships/hyperlink" Target="http://www.legislation.act.gov.au/sl/2010-7" TargetMode="External"/><Relationship Id="rId601" Type="http://schemas.openxmlformats.org/officeDocument/2006/relationships/hyperlink" Target="http://www.legislation.act.gov.au/sl/2005-39" TargetMode="External"/><Relationship Id="rId1024" Type="http://schemas.openxmlformats.org/officeDocument/2006/relationships/hyperlink" Target="http://www.legislation.act.gov.au/sl/2016-20/default.asp" TargetMode="External"/><Relationship Id="rId1231" Type="http://schemas.openxmlformats.org/officeDocument/2006/relationships/hyperlink" Target="http://www.legislation.act.gov.au/sl/2016-20/default.asp" TargetMode="External"/><Relationship Id="rId1676" Type="http://schemas.openxmlformats.org/officeDocument/2006/relationships/hyperlink" Target="http://www.legislation.act.gov.au/sl/2006-32" TargetMode="External"/><Relationship Id="rId1883" Type="http://schemas.openxmlformats.org/officeDocument/2006/relationships/hyperlink" Target="http://www.legislation.act.gov.au/sl/2016-20/default.asp" TargetMode="External"/><Relationship Id="rId906" Type="http://schemas.openxmlformats.org/officeDocument/2006/relationships/hyperlink" Target="http://www.legislation.act.gov.au/sl/2006-5" TargetMode="External"/><Relationship Id="rId1329" Type="http://schemas.openxmlformats.org/officeDocument/2006/relationships/hyperlink" Target="http://www.legislation.act.gov.au/sl/2016-20/default.asp" TargetMode="External"/><Relationship Id="rId1536" Type="http://schemas.openxmlformats.org/officeDocument/2006/relationships/hyperlink" Target="http://www.legislation.act.gov.au/sl/2006-32" TargetMode="External"/><Relationship Id="rId1743" Type="http://schemas.openxmlformats.org/officeDocument/2006/relationships/hyperlink" Target="http://www.legislation.act.gov.au/sl/2006-5" TargetMode="External"/><Relationship Id="rId1950" Type="http://schemas.openxmlformats.org/officeDocument/2006/relationships/hyperlink" Target="http://www.legislation.act.gov.au/sl/2015-34" TargetMode="External"/><Relationship Id="rId35" Type="http://schemas.openxmlformats.org/officeDocument/2006/relationships/hyperlink" Target="http://www.comlaw.gov.au/Series/C2004A00818" TargetMode="External"/><Relationship Id="rId1603" Type="http://schemas.openxmlformats.org/officeDocument/2006/relationships/hyperlink" Target="http://www.legislation.act.gov.au/sl/2016-20/default.asp" TargetMode="External"/><Relationship Id="rId1810" Type="http://schemas.openxmlformats.org/officeDocument/2006/relationships/hyperlink" Target="http://www.legislation.act.gov.au/sl/2006-31" TargetMode="External"/><Relationship Id="rId184" Type="http://schemas.openxmlformats.org/officeDocument/2006/relationships/hyperlink" Target="http://www.legislation.act.gov.au/a/2002-51" TargetMode="External"/><Relationship Id="rId391" Type="http://schemas.openxmlformats.org/officeDocument/2006/relationships/hyperlink" Target="http://www.legislation.act.gov.au/a/2001-62/default.asp" TargetMode="External"/><Relationship Id="rId1908" Type="http://schemas.openxmlformats.org/officeDocument/2006/relationships/hyperlink" Target="http://www.legislation.act.gov.au/a/2017-4/default.asp" TargetMode="External"/><Relationship Id="rId2072" Type="http://schemas.openxmlformats.org/officeDocument/2006/relationships/hyperlink" Target="http://www.legislation.act.gov.au/sl/2012-1" TargetMode="External"/><Relationship Id="rId251" Type="http://schemas.openxmlformats.org/officeDocument/2006/relationships/hyperlink" Target="http://www.legislation.act.gov.au/a/2002-51" TargetMode="External"/><Relationship Id="rId489" Type="http://schemas.openxmlformats.org/officeDocument/2006/relationships/hyperlink" Target="http://www.legislation.act.gov.au/sl/2020-32/default.asp" TargetMode="External"/><Relationship Id="rId696" Type="http://schemas.openxmlformats.org/officeDocument/2006/relationships/hyperlink" Target="http://www.legislation.act.gov.au/sl/2018-16/default.asp" TargetMode="External"/><Relationship Id="rId349" Type="http://schemas.openxmlformats.org/officeDocument/2006/relationships/hyperlink" Target="http://www.legislation.act.gov.au/a/2002-51" TargetMode="External"/><Relationship Id="rId556" Type="http://schemas.openxmlformats.org/officeDocument/2006/relationships/hyperlink" Target="http://www.legislation.act.gov.au/sl/2006-32" TargetMode="External"/><Relationship Id="rId763" Type="http://schemas.openxmlformats.org/officeDocument/2006/relationships/hyperlink" Target="http://www.legislation.act.gov.au/sl/2016-20/default.asp" TargetMode="External"/><Relationship Id="rId1186" Type="http://schemas.openxmlformats.org/officeDocument/2006/relationships/hyperlink" Target="http://www.legislation.act.gov.au/sl/2019-15/default.asp" TargetMode="External"/><Relationship Id="rId1393" Type="http://schemas.openxmlformats.org/officeDocument/2006/relationships/hyperlink" Target="http://www.legislation.act.gov.au/sl/2016-20/default.asp" TargetMode="External"/><Relationship Id="rId111" Type="http://schemas.openxmlformats.org/officeDocument/2006/relationships/hyperlink" Target="http://www.legislation.act.gov.au/a/2002-51" TargetMode="External"/><Relationship Id="rId209" Type="http://schemas.openxmlformats.org/officeDocument/2006/relationships/hyperlink" Target="http://www.legislation.act.gov.au/a/1999-78" TargetMode="External"/><Relationship Id="rId416" Type="http://schemas.openxmlformats.org/officeDocument/2006/relationships/hyperlink" Target="http://www.legislation.act.gov.au/sl/2000-12" TargetMode="External"/><Relationship Id="rId970" Type="http://schemas.openxmlformats.org/officeDocument/2006/relationships/hyperlink" Target="http://www.legislation.act.gov.au/sl/2006-32" TargetMode="External"/><Relationship Id="rId1046" Type="http://schemas.openxmlformats.org/officeDocument/2006/relationships/hyperlink" Target="http://www.legislation.act.gov.au/sl/2003-32" TargetMode="External"/><Relationship Id="rId1253" Type="http://schemas.openxmlformats.org/officeDocument/2006/relationships/hyperlink" Target="http://www.legislation.act.gov.au/sl/2016-20/default.asp" TargetMode="External"/><Relationship Id="rId1698" Type="http://schemas.openxmlformats.org/officeDocument/2006/relationships/hyperlink" Target="http://www.legislation.act.gov.au/sl/2005-4" TargetMode="External"/><Relationship Id="rId623" Type="http://schemas.openxmlformats.org/officeDocument/2006/relationships/hyperlink" Target="http://www.legislation.act.gov.au/a/2014-49" TargetMode="External"/><Relationship Id="rId830" Type="http://schemas.openxmlformats.org/officeDocument/2006/relationships/hyperlink" Target="http://www.legislation.act.gov.au/sl/2006-31" TargetMode="External"/><Relationship Id="rId928" Type="http://schemas.openxmlformats.org/officeDocument/2006/relationships/hyperlink" Target="http://www.legislation.act.gov.au/sl/2016-20/default.asp" TargetMode="External"/><Relationship Id="rId1460" Type="http://schemas.openxmlformats.org/officeDocument/2006/relationships/hyperlink" Target="http://www.legislation.act.gov.au/sl/2016-20/default.asp" TargetMode="External"/><Relationship Id="rId1558" Type="http://schemas.openxmlformats.org/officeDocument/2006/relationships/hyperlink" Target="http://www.legislation.act.gov.au/sl/2006-32" TargetMode="External"/><Relationship Id="rId1765" Type="http://schemas.openxmlformats.org/officeDocument/2006/relationships/hyperlink" Target="http://www.legislation.act.gov.au/sl/2016-20/default.asp" TargetMode="External"/><Relationship Id="rId57" Type="http://schemas.openxmlformats.org/officeDocument/2006/relationships/hyperlink" Target="http://www.legislation.act.gov.au/sl/2000-14" TargetMode="External"/><Relationship Id="rId1113" Type="http://schemas.openxmlformats.org/officeDocument/2006/relationships/hyperlink" Target="http://www.legislation.act.gov.au/sl/2019-15/default.asp" TargetMode="External"/><Relationship Id="rId1320" Type="http://schemas.openxmlformats.org/officeDocument/2006/relationships/hyperlink" Target="http://www.legislation.act.gov.au/sl/2013-14/default.asp" TargetMode="External"/><Relationship Id="rId1418" Type="http://schemas.openxmlformats.org/officeDocument/2006/relationships/hyperlink" Target="http://www.legislation.act.gov.au/a/2001-62" TargetMode="External"/><Relationship Id="rId1972" Type="http://schemas.openxmlformats.org/officeDocument/2006/relationships/hyperlink" Target="http://www.legislation.act.gov.au/a/2018-19/default.asp" TargetMode="External"/><Relationship Id="rId1625" Type="http://schemas.openxmlformats.org/officeDocument/2006/relationships/hyperlink" Target="http://www.legislation.act.gov.au/sl/2006-32" TargetMode="External"/><Relationship Id="rId1832" Type="http://schemas.openxmlformats.org/officeDocument/2006/relationships/hyperlink" Target="http://www.legislation.act.gov.au/sl/2016-20/default.asp" TargetMode="External"/><Relationship Id="rId2094" Type="http://schemas.openxmlformats.org/officeDocument/2006/relationships/hyperlink" Target="http://www.legislation.act.gov.au/sl/2016-20/default.asp" TargetMode="External"/><Relationship Id="rId273" Type="http://schemas.openxmlformats.org/officeDocument/2006/relationships/hyperlink" Target="http://pcoregister/a/2001-62/default.asp" TargetMode="External"/><Relationship Id="rId480" Type="http://schemas.openxmlformats.org/officeDocument/2006/relationships/hyperlink" Target="http://www.legislation.act.gov.au/sl/2017-44/default.asp" TargetMode="External"/><Relationship Id="rId2161" Type="http://schemas.openxmlformats.org/officeDocument/2006/relationships/hyperlink" Target="http://www.legislation.act.gov.au/sl/2017-44/default.asp" TargetMode="External"/><Relationship Id="rId133" Type="http://schemas.openxmlformats.org/officeDocument/2006/relationships/hyperlink" Target="http://pcoregister/a/2001-62/default.asp" TargetMode="External"/><Relationship Id="rId340" Type="http://schemas.openxmlformats.org/officeDocument/2006/relationships/hyperlink" Target="http://pcoregister/sl/2017-43/default.asp" TargetMode="External"/><Relationship Id="rId578" Type="http://schemas.openxmlformats.org/officeDocument/2006/relationships/hyperlink" Target="http://www.legislation.act.gov.au/sl/2006-32" TargetMode="External"/><Relationship Id="rId785" Type="http://schemas.openxmlformats.org/officeDocument/2006/relationships/hyperlink" Target="http://www.legislation.act.gov.au/sl/2016-20/default.asp" TargetMode="External"/><Relationship Id="rId992" Type="http://schemas.openxmlformats.org/officeDocument/2006/relationships/hyperlink" Target="http://www.legislation.act.gov.au/sl/2016-20/default.asp" TargetMode="External"/><Relationship Id="rId2021" Type="http://schemas.openxmlformats.org/officeDocument/2006/relationships/hyperlink" Target="http://www.legislation.act.gov.au/sl/2016-20/default.asp" TargetMode="External"/><Relationship Id="rId200" Type="http://schemas.openxmlformats.org/officeDocument/2006/relationships/hyperlink" Target="http://www.legislation.act.gov.au/a/2001-14" TargetMode="External"/><Relationship Id="rId438" Type="http://schemas.openxmlformats.org/officeDocument/2006/relationships/hyperlink" Target="http://www.legislation.act.gov.au/cn/2006-12/default.asp" TargetMode="External"/><Relationship Id="rId645" Type="http://schemas.openxmlformats.org/officeDocument/2006/relationships/hyperlink" Target="http://www.legislation.act.gov.au/sl/2018-16/default.asp" TargetMode="External"/><Relationship Id="rId852" Type="http://schemas.openxmlformats.org/officeDocument/2006/relationships/hyperlink" Target="http://www.legislation.act.gov.au/sl/2016-20/default.asp" TargetMode="External"/><Relationship Id="rId1068" Type="http://schemas.openxmlformats.org/officeDocument/2006/relationships/hyperlink" Target="http://www.legislation.act.gov.au/sl/2006-32" TargetMode="External"/><Relationship Id="rId1275" Type="http://schemas.openxmlformats.org/officeDocument/2006/relationships/hyperlink" Target="http://www.legislation.act.gov.au/sl/2005-4" TargetMode="External"/><Relationship Id="rId1482" Type="http://schemas.openxmlformats.org/officeDocument/2006/relationships/hyperlink" Target="http://www.legislation.act.gov.au/sl/2005-39" TargetMode="External"/><Relationship Id="rId2119" Type="http://schemas.openxmlformats.org/officeDocument/2006/relationships/hyperlink" Target="http://www.legislation.act.gov.au/sl/2006-5" TargetMode="External"/><Relationship Id="rId505" Type="http://schemas.openxmlformats.org/officeDocument/2006/relationships/hyperlink" Target="http://www.legislation.act.gov.au/a/2018-19/default.asp" TargetMode="External"/><Relationship Id="rId712" Type="http://schemas.openxmlformats.org/officeDocument/2006/relationships/hyperlink" Target="http://www.legislation.act.gov.au/a/2018-19/default.asp" TargetMode="External"/><Relationship Id="rId1135" Type="http://schemas.openxmlformats.org/officeDocument/2006/relationships/hyperlink" Target="http://www.legislation.act.gov.au/sl/2016-20/default.asp" TargetMode="External"/><Relationship Id="rId1342" Type="http://schemas.openxmlformats.org/officeDocument/2006/relationships/hyperlink" Target="http://www.legislation.act.gov.au/sl/2005-4" TargetMode="External"/><Relationship Id="rId1787" Type="http://schemas.openxmlformats.org/officeDocument/2006/relationships/hyperlink" Target="http://www.legislation.act.gov.au/sl/2005-4" TargetMode="External"/><Relationship Id="rId1994" Type="http://schemas.openxmlformats.org/officeDocument/2006/relationships/hyperlink" Target="http://www.legislation.act.gov.au/sl/2016-20/default.asp" TargetMode="External"/><Relationship Id="rId79" Type="http://schemas.openxmlformats.org/officeDocument/2006/relationships/hyperlink" Target="http://www.legislation.act.gov.au/a/2002-51" TargetMode="External"/><Relationship Id="rId1202" Type="http://schemas.openxmlformats.org/officeDocument/2006/relationships/hyperlink" Target="http://www.legislation.act.gov.au/sl/2006-5" TargetMode="External"/><Relationship Id="rId1647" Type="http://schemas.openxmlformats.org/officeDocument/2006/relationships/hyperlink" Target="http://www.legislation.act.gov.au/sl/2010-7" TargetMode="External"/><Relationship Id="rId1854" Type="http://schemas.openxmlformats.org/officeDocument/2006/relationships/hyperlink" Target="http://www.legislation.act.gov.au/sl/2016-20/default.asp" TargetMode="External"/><Relationship Id="rId1507" Type="http://schemas.openxmlformats.org/officeDocument/2006/relationships/hyperlink" Target="http://www.legislation.act.gov.au/sl/2006-32" TargetMode="External"/><Relationship Id="rId1714" Type="http://schemas.openxmlformats.org/officeDocument/2006/relationships/hyperlink" Target="http://www.legislation.act.gov.au/sl/2005-4" TargetMode="External"/><Relationship Id="rId295" Type="http://schemas.openxmlformats.org/officeDocument/2006/relationships/hyperlink" Target="http://www.legislation.act.gov.au/a/2002-51" TargetMode="External"/><Relationship Id="rId1921" Type="http://schemas.openxmlformats.org/officeDocument/2006/relationships/hyperlink" Target="http://www.legislation.act.gov.au/sl/2003-32" TargetMode="External"/><Relationship Id="rId2183" Type="http://schemas.openxmlformats.org/officeDocument/2006/relationships/fontTable" Target="fontTable.xml"/><Relationship Id="rId155" Type="http://schemas.openxmlformats.org/officeDocument/2006/relationships/hyperlink" Target="http://www.legislation.act.gov.au/a/2002-51" TargetMode="External"/><Relationship Id="rId362" Type="http://schemas.openxmlformats.org/officeDocument/2006/relationships/hyperlink" Target="http://www.legislation.act.gov.au/sl/2000-14" TargetMode="External"/><Relationship Id="rId1297" Type="http://schemas.openxmlformats.org/officeDocument/2006/relationships/hyperlink" Target="http://www.legislation.act.gov.au/sl/2006-32" TargetMode="External"/><Relationship Id="rId2043" Type="http://schemas.openxmlformats.org/officeDocument/2006/relationships/hyperlink" Target="http://www.legislation.act.gov.au/sl/2003-32" TargetMode="External"/><Relationship Id="rId222" Type="http://schemas.openxmlformats.org/officeDocument/2006/relationships/hyperlink" Target="https://www.legislation.act.gov.au/a/1999-81/" TargetMode="External"/><Relationship Id="rId667" Type="http://schemas.openxmlformats.org/officeDocument/2006/relationships/hyperlink" Target="http://www.legislation.act.gov.au/sl/2018-16/default.asp" TargetMode="External"/><Relationship Id="rId874" Type="http://schemas.openxmlformats.org/officeDocument/2006/relationships/hyperlink" Target="http://www.legislation.act.gov.au/sl/2006-5" TargetMode="External"/><Relationship Id="rId2110" Type="http://schemas.openxmlformats.org/officeDocument/2006/relationships/hyperlink" Target="http://www.legislation.act.gov.au/sl/2016-20/default.asp" TargetMode="External"/><Relationship Id="rId527" Type="http://schemas.openxmlformats.org/officeDocument/2006/relationships/hyperlink" Target="http://www.legislation.act.gov.au/sl/2005-4" TargetMode="External"/><Relationship Id="rId734" Type="http://schemas.openxmlformats.org/officeDocument/2006/relationships/hyperlink" Target="http://www.legislation.act.gov.au/a/2018-19/default.asp" TargetMode="External"/><Relationship Id="rId941" Type="http://schemas.openxmlformats.org/officeDocument/2006/relationships/hyperlink" Target="http://www.legislation.act.gov.au/sl/2016-20/default.asp" TargetMode="External"/><Relationship Id="rId1157" Type="http://schemas.openxmlformats.org/officeDocument/2006/relationships/hyperlink" Target="http://www.legislation.act.gov.au/sl/2015-34" TargetMode="External"/><Relationship Id="rId1364" Type="http://schemas.openxmlformats.org/officeDocument/2006/relationships/hyperlink" Target="http://www.legislation.act.gov.au/sl/2010-7" TargetMode="External"/><Relationship Id="rId1571" Type="http://schemas.openxmlformats.org/officeDocument/2006/relationships/hyperlink" Target="http://www.legislation.act.gov.au/sl/2006-32" TargetMode="External"/><Relationship Id="rId70" Type="http://schemas.openxmlformats.org/officeDocument/2006/relationships/hyperlink" Target="http://www.legislation.act.gov.au/a/2001-62/default.asp" TargetMode="External"/><Relationship Id="rId801" Type="http://schemas.openxmlformats.org/officeDocument/2006/relationships/hyperlink" Target="http://www.legislation.act.gov.au/sl/2016-20/default.asp" TargetMode="External"/><Relationship Id="rId1017" Type="http://schemas.openxmlformats.org/officeDocument/2006/relationships/hyperlink" Target="http://www.legislation.act.gov.au/sl/2016-20/default.asp" TargetMode="External"/><Relationship Id="rId1224" Type="http://schemas.openxmlformats.org/officeDocument/2006/relationships/hyperlink" Target="http://www.legislation.act.gov.au/sl/2006-5" TargetMode="External"/><Relationship Id="rId1431" Type="http://schemas.openxmlformats.org/officeDocument/2006/relationships/hyperlink" Target="http://www.legislation.act.gov.au/sl/2006-5" TargetMode="External"/><Relationship Id="rId1669" Type="http://schemas.openxmlformats.org/officeDocument/2006/relationships/hyperlink" Target="http://www.legislation.act.gov.au/sl/2005-4" TargetMode="External"/><Relationship Id="rId1876" Type="http://schemas.openxmlformats.org/officeDocument/2006/relationships/hyperlink" Target="http://www.legislation.act.gov.au/sl/2003-32" TargetMode="External"/><Relationship Id="rId1529" Type="http://schemas.openxmlformats.org/officeDocument/2006/relationships/hyperlink" Target="http://www.legislation.act.gov.au/a/2012-21" TargetMode="External"/><Relationship Id="rId1736" Type="http://schemas.openxmlformats.org/officeDocument/2006/relationships/hyperlink" Target="http://www.legislation.act.gov.au/sl/2006-5" TargetMode="External"/><Relationship Id="rId1943" Type="http://schemas.openxmlformats.org/officeDocument/2006/relationships/hyperlink" Target="http://www.legislation.act.gov.au/a/2006-26" TargetMode="External"/><Relationship Id="rId28" Type="http://schemas.openxmlformats.org/officeDocument/2006/relationships/hyperlink" Target="http://www.legislation.act.gov.au/a/2001-14" TargetMode="External"/><Relationship Id="rId1803" Type="http://schemas.openxmlformats.org/officeDocument/2006/relationships/hyperlink" Target="http://www.legislation.act.gov.au/sl/2005-4" TargetMode="External"/><Relationship Id="rId177" Type="http://schemas.openxmlformats.org/officeDocument/2006/relationships/hyperlink" Target="http://www.legislation.act.gov.au/a/1999-77" TargetMode="External"/><Relationship Id="rId384" Type="http://schemas.openxmlformats.org/officeDocument/2006/relationships/hyperlink" Target="http://www.legislation.act.gov.au/a/2001-14" TargetMode="External"/><Relationship Id="rId591" Type="http://schemas.openxmlformats.org/officeDocument/2006/relationships/hyperlink" Target="http://www.legislation.act.gov.au/sl/2018-16/default.asp" TargetMode="External"/><Relationship Id="rId2065" Type="http://schemas.openxmlformats.org/officeDocument/2006/relationships/hyperlink" Target="http://www.legislation.act.gov.au/sl/2015-34" TargetMode="External"/><Relationship Id="rId244" Type="http://schemas.openxmlformats.org/officeDocument/2006/relationships/hyperlink" Target="http://www.legislation.act.gov.au/a/2001-62/default.asp" TargetMode="External"/><Relationship Id="rId689" Type="http://schemas.openxmlformats.org/officeDocument/2006/relationships/hyperlink" Target="http://www.legislation.act.gov.au/sl/2018-16/default.asp" TargetMode="External"/><Relationship Id="rId896" Type="http://schemas.openxmlformats.org/officeDocument/2006/relationships/hyperlink" Target="http://www.legislation.act.gov.au/sl/2006-5" TargetMode="External"/><Relationship Id="rId1081" Type="http://schemas.openxmlformats.org/officeDocument/2006/relationships/hyperlink" Target="http://www.legislation.act.gov.au/sl/2016-20/default.asp" TargetMode="External"/><Relationship Id="rId451" Type="http://schemas.openxmlformats.org/officeDocument/2006/relationships/hyperlink" Target="http://www.legislation.act.gov.au/a/2009-51" TargetMode="External"/><Relationship Id="rId549" Type="http://schemas.openxmlformats.org/officeDocument/2006/relationships/hyperlink" Target="http://www.legislation.act.gov.au/sl/2016-20/default.asp" TargetMode="External"/><Relationship Id="rId756" Type="http://schemas.openxmlformats.org/officeDocument/2006/relationships/hyperlink" Target="http://www.legislation.act.gov.au/sl/2016-20/default.asp" TargetMode="External"/><Relationship Id="rId1179" Type="http://schemas.openxmlformats.org/officeDocument/2006/relationships/hyperlink" Target="http://www.legislation.act.gov.au/sl/2016-20/default.asp" TargetMode="External"/><Relationship Id="rId1386" Type="http://schemas.openxmlformats.org/officeDocument/2006/relationships/hyperlink" Target="http://www.legislation.act.gov.au/sl/2016-20/default.asp" TargetMode="External"/><Relationship Id="rId1593" Type="http://schemas.openxmlformats.org/officeDocument/2006/relationships/hyperlink" Target="http://www.legislation.act.gov.au/sl/2006-32" TargetMode="External"/><Relationship Id="rId2132" Type="http://schemas.openxmlformats.org/officeDocument/2006/relationships/hyperlink" Target="http://www.legislation.act.gov.au/sl/2010-5" TargetMode="External"/><Relationship Id="rId104" Type="http://schemas.openxmlformats.org/officeDocument/2006/relationships/hyperlink" Target="http://www.legislation.act.gov.au/a/2003-51" TargetMode="External"/><Relationship Id="rId311" Type="http://schemas.openxmlformats.org/officeDocument/2006/relationships/hyperlink" Target="http://www.legislation.act.gov.au/a/1999-77" TargetMode="External"/><Relationship Id="rId409" Type="http://schemas.openxmlformats.org/officeDocument/2006/relationships/hyperlink" Target="http://www.legislation.act.gov.au/sl/2000-12" TargetMode="External"/><Relationship Id="rId963" Type="http://schemas.openxmlformats.org/officeDocument/2006/relationships/hyperlink" Target="http://www.legislation.act.gov.au/sl/2006-32" TargetMode="External"/><Relationship Id="rId1039" Type="http://schemas.openxmlformats.org/officeDocument/2006/relationships/hyperlink" Target="http://www.legislation.act.gov.au/sl/2003-32" TargetMode="External"/><Relationship Id="rId1246" Type="http://schemas.openxmlformats.org/officeDocument/2006/relationships/hyperlink" Target="http://www.legislation.act.gov.au/sl/2005-39" TargetMode="External"/><Relationship Id="rId1898" Type="http://schemas.openxmlformats.org/officeDocument/2006/relationships/hyperlink" Target="http://www.legislation.act.gov.au/sl/2016-20/default.asp" TargetMode="External"/><Relationship Id="rId92" Type="http://schemas.openxmlformats.org/officeDocument/2006/relationships/hyperlink" Target="http://www.legislation.act.gov.au/a/2001-14" TargetMode="External"/><Relationship Id="rId616" Type="http://schemas.openxmlformats.org/officeDocument/2006/relationships/hyperlink" Target="http://www.legislation.act.gov.au/sl/2006-32" TargetMode="External"/><Relationship Id="rId823" Type="http://schemas.openxmlformats.org/officeDocument/2006/relationships/hyperlink" Target="http://www.legislation.act.gov.au/sl/2006-5" TargetMode="External"/><Relationship Id="rId1453" Type="http://schemas.openxmlformats.org/officeDocument/2006/relationships/hyperlink" Target="http://www.legislation.act.gov.au/sl/2016-20/default.asp" TargetMode="External"/><Relationship Id="rId1660" Type="http://schemas.openxmlformats.org/officeDocument/2006/relationships/hyperlink" Target="http://www.legislation.act.gov.au/sl/2016-20/default.asp" TargetMode="External"/><Relationship Id="rId1758" Type="http://schemas.openxmlformats.org/officeDocument/2006/relationships/hyperlink" Target="http://www.legislation.act.gov.au/sl/2016-20/default.asp" TargetMode="External"/><Relationship Id="rId1106" Type="http://schemas.openxmlformats.org/officeDocument/2006/relationships/hyperlink" Target="http://www.legislation.act.gov.au/sl/2005-4" TargetMode="External"/><Relationship Id="rId1313" Type="http://schemas.openxmlformats.org/officeDocument/2006/relationships/hyperlink" Target="http://www.legislation.act.gov.au/sl/2016-20/default.asp" TargetMode="External"/><Relationship Id="rId1520" Type="http://schemas.openxmlformats.org/officeDocument/2006/relationships/hyperlink" Target="http://www.legislation.act.gov.au/sl/2005-4" TargetMode="External"/><Relationship Id="rId1965" Type="http://schemas.openxmlformats.org/officeDocument/2006/relationships/hyperlink" Target="http://www.legislation.act.gov.au/a/2018-19/default.asp" TargetMode="External"/><Relationship Id="rId1618" Type="http://schemas.openxmlformats.org/officeDocument/2006/relationships/hyperlink" Target="http://www.legislation.act.gov.au/a/2009-51" TargetMode="External"/><Relationship Id="rId1825" Type="http://schemas.openxmlformats.org/officeDocument/2006/relationships/hyperlink" Target="http://www.legislation.act.gov.au/sl/2016-20/default.asp" TargetMode="External"/><Relationship Id="rId199" Type="http://schemas.openxmlformats.org/officeDocument/2006/relationships/hyperlink" Target="http://pcoregister/a/2001-62/default.asp" TargetMode="External"/><Relationship Id="rId2087" Type="http://schemas.openxmlformats.org/officeDocument/2006/relationships/hyperlink" Target="http://www.legislation.act.gov.au/sl/2016-20/default.asp" TargetMode="External"/><Relationship Id="rId266" Type="http://schemas.openxmlformats.org/officeDocument/2006/relationships/hyperlink" Target="http://www.comlaw.gov.au/Series/C2004A03712" TargetMode="External"/><Relationship Id="rId473" Type="http://schemas.openxmlformats.org/officeDocument/2006/relationships/hyperlink" Target="http://www.legislation.act.gov.au/a/2015-33/default.asp" TargetMode="External"/><Relationship Id="rId680" Type="http://schemas.openxmlformats.org/officeDocument/2006/relationships/hyperlink" Target="http://www.legislation.act.gov.au/sl/2018-16/default.asp" TargetMode="External"/><Relationship Id="rId2154" Type="http://schemas.openxmlformats.org/officeDocument/2006/relationships/hyperlink" Target="http://www.legislation.act.gov.au/a/2016-18/default.asp" TargetMode="External"/><Relationship Id="rId126" Type="http://schemas.openxmlformats.org/officeDocument/2006/relationships/hyperlink" Target="http://pcoregister/a/2001-62/default.asp" TargetMode="External"/><Relationship Id="rId333" Type="http://schemas.openxmlformats.org/officeDocument/2006/relationships/hyperlink" Target="http://www.legislation.act.gov.au/a/2001-62/default.asp" TargetMode="External"/><Relationship Id="rId540" Type="http://schemas.openxmlformats.org/officeDocument/2006/relationships/hyperlink" Target="http://www.legislation.act.gov.au/sl/2003-32" TargetMode="External"/><Relationship Id="rId778" Type="http://schemas.openxmlformats.org/officeDocument/2006/relationships/hyperlink" Target="http://www.legislation.act.gov.au/sl/2016-20/default.asp" TargetMode="External"/><Relationship Id="rId985" Type="http://schemas.openxmlformats.org/officeDocument/2006/relationships/hyperlink" Target="http://www.legislation.act.gov.au/sl/2016-20/default.asp" TargetMode="External"/><Relationship Id="rId1170" Type="http://schemas.openxmlformats.org/officeDocument/2006/relationships/hyperlink" Target="http://www.legislation.act.gov.au/sl/2016-20/default.asp" TargetMode="External"/><Relationship Id="rId2014" Type="http://schemas.openxmlformats.org/officeDocument/2006/relationships/hyperlink" Target="http://www.legislation.act.gov.au/sl/2003-32" TargetMode="External"/><Relationship Id="rId638" Type="http://schemas.openxmlformats.org/officeDocument/2006/relationships/hyperlink" Target="http://www.legislation.act.gov.au/sl/2018-16/default.asp" TargetMode="External"/><Relationship Id="rId845" Type="http://schemas.openxmlformats.org/officeDocument/2006/relationships/hyperlink" Target="http://www.legislation.act.gov.au/sl/2006-31" TargetMode="External"/><Relationship Id="rId1030" Type="http://schemas.openxmlformats.org/officeDocument/2006/relationships/hyperlink" Target="http://www.legislation.act.gov.au/sl/2016-20/default.asp" TargetMode="External"/><Relationship Id="rId1268" Type="http://schemas.openxmlformats.org/officeDocument/2006/relationships/hyperlink" Target="http://www.legislation.act.gov.au/sl/2005-39" TargetMode="External"/><Relationship Id="rId1475" Type="http://schemas.openxmlformats.org/officeDocument/2006/relationships/hyperlink" Target="http://www.legislation.act.gov.au/sl/2005-4" TargetMode="External"/><Relationship Id="rId1682" Type="http://schemas.openxmlformats.org/officeDocument/2006/relationships/hyperlink" Target="http://www.legislation.act.gov.au/sl/2006-32" TargetMode="External"/><Relationship Id="rId400" Type="http://schemas.openxmlformats.org/officeDocument/2006/relationships/hyperlink" Target="http://www.legislation.act.gov.au/a/2001-14" TargetMode="External"/><Relationship Id="rId705" Type="http://schemas.openxmlformats.org/officeDocument/2006/relationships/hyperlink" Target="http://www.legislation.act.gov.au/a/2018-19/default.asp" TargetMode="External"/><Relationship Id="rId1128" Type="http://schemas.openxmlformats.org/officeDocument/2006/relationships/hyperlink" Target="http://www.legislation.act.gov.au/sl/2015-34" TargetMode="External"/><Relationship Id="rId1335" Type="http://schemas.openxmlformats.org/officeDocument/2006/relationships/hyperlink" Target="http://www.legislation.act.gov.au/sl/2005-4" TargetMode="External"/><Relationship Id="rId1542" Type="http://schemas.openxmlformats.org/officeDocument/2006/relationships/hyperlink" Target="http://www.legislation.act.gov.au/a/2012-21" TargetMode="External"/><Relationship Id="rId1987" Type="http://schemas.openxmlformats.org/officeDocument/2006/relationships/hyperlink" Target="http://www.legislation.act.gov.au/sl/2016-20/default.asp" TargetMode="External"/><Relationship Id="rId912" Type="http://schemas.openxmlformats.org/officeDocument/2006/relationships/hyperlink" Target="http://www.legislation.act.gov.au/sl/2016-20/default.asp" TargetMode="External"/><Relationship Id="rId1847" Type="http://schemas.openxmlformats.org/officeDocument/2006/relationships/hyperlink" Target="http://www.legislation.act.gov.au/sl/2016-20/default.asp" TargetMode="External"/><Relationship Id="rId41" Type="http://schemas.openxmlformats.org/officeDocument/2006/relationships/hyperlink" Target="http://www.comlaw.gov.au/Series/C2004A00818" TargetMode="External"/><Relationship Id="rId1402" Type="http://schemas.openxmlformats.org/officeDocument/2006/relationships/hyperlink" Target="http://www.legislation.act.gov.au/sl/2016-20/default.asp" TargetMode="External"/><Relationship Id="rId1707" Type="http://schemas.openxmlformats.org/officeDocument/2006/relationships/hyperlink" Target="http://www.legislation.act.gov.au/sl/2005-4" TargetMode="External"/><Relationship Id="rId190" Type="http://schemas.openxmlformats.org/officeDocument/2006/relationships/hyperlink" Target="http://www.legislation.act.gov.au/a/2001-14" TargetMode="External"/><Relationship Id="rId288" Type="http://schemas.openxmlformats.org/officeDocument/2006/relationships/hyperlink" Target="http://www.legislation.act.gov.au/a/2001-14" TargetMode="External"/><Relationship Id="rId1914" Type="http://schemas.openxmlformats.org/officeDocument/2006/relationships/hyperlink" Target="http://www.legislation.act.gov.au/sl/2016-20/default.asp" TargetMode="External"/><Relationship Id="rId495" Type="http://schemas.openxmlformats.org/officeDocument/2006/relationships/hyperlink" Target="http://www.legislation.act.gov.au/sl/2006-32" TargetMode="External"/><Relationship Id="rId2176" Type="http://schemas.openxmlformats.org/officeDocument/2006/relationships/header" Target="header15.xml"/><Relationship Id="rId148" Type="http://schemas.openxmlformats.org/officeDocument/2006/relationships/hyperlink" Target="http://www.legislation.act.gov.au/a/1999-77" TargetMode="External"/><Relationship Id="rId355" Type="http://schemas.openxmlformats.org/officeDocument/2006/relationships/hyperlink" Target="http://www.legislation.act.gov.au/a/2001-14" TargetMode="External"/><Relationship Id="rId562" Type="http://schemas.openxmlformats.org/officeDocument/2006/relationships/hyperlink" Target="http://www.legislation.act.gov.au/sl/2004-47" TargetMode="External"/><Relationship Id="rId1192" Type="http://schemas.openxmlformats.org/officeDocument/2006/relationships/hyperlink" Target="http://www.legislation.act.gov.au/sl/2016-20/default.asp" TargetMode="External"/><Relationship Id="rId2036" Type="http://schemas.openxmlformats.org/officeDocument/2006/relationships/hyperlink" Target="http://www.legislation.act.gov.au/sl/2016-20/default.asp" TargetMode="External"/><Relationship Id="rId215" Type="http://schemas.openxmlformats.org/officeDocument/2006/relationships/hyperlink" Target="http://www.legislation.act.gov.au/a/1999-81" TargetMode="External"/><Relationship Id="rId422" Type="http://schemas.openxmlformats.org/officeDocument/2006/relationships/header" Target="header10.xml"/><Relationship Id="rId867" Type="http://schemas.openxmlformats.org/officeDocument/2006/relationships/hyperlink" Target="http://www.legislation.act.gov.au/sl/2011-32" TargetMode="External"/><Relationship Id="rId1052" Type="http://schemas.openxmlformats.org/officeDocument/2006/relationships/hyperlink" Target="http://www.legislation.act.gov.au/sl/2003-32" TargetMode="External"/><Relationship Id="rId1497" Type="http://schemas.openxmlformats.org/officeDocument/2006/relationships/hyperlink" Target="http://www.legislation.act.gov.au/sl/2005-4" TargetMode="External"/><Relationship Id="rId2103" Type="http://schemas.openxmlformats.org/officeDocument/2006/relationships/hyperlink" Target="http://www.legislation.act.gov.au/sl/2006-5" TargetMode="External"/><Relationship Id="rId727" Type="http://schemas.openxmlformats.org/officeDocument/2006/relationships/hyperlink" Target="http://www.legislation.act.gov.au/a/2018-19/default.asp" TargetMode="External"/><Relationship Id="rId934" Type="http://schemas.openxmlformats.org/officeDocument/2006/relationships/hyperlink" Target="http://www.legislation.act.gov.au/sl/2016-20/default.asp" TargetMode="External"/><Relationship Id="rId1357" Type="http://schemas.openxmlformats.org/officeDocument/2006/relationships/hyperlink" Target="http://www.legislation.act.gov.au/sl/2013-14/default.asp" TargetMode="External"/><Relationship Id="rId1564" Type="http://schemas.openxmlformats.org/officeDocument/2006/relationships/hyperlink" Target="http://www.legislation.act.gov.au/sl/2006-32" TargetMode="External"/><Relationship Id="rId1771" Type="http://schemas.openxmlformats.org/officeDocument/2006/relationships/hyperlink" Target="http://www.legislation.act.gov.au/sl/2016-20/default.asp" TargetMode="External"/><Relationship Id="rId63" Type="http://schemas.openxmlformats.org/officeDocument/2006/relationships/hyperlink" Target="http://www.legislation.act.gov.au/a/2001-62/default.asp" TargetMode="External"/><Relationship Id="rId1217" Type="http://schemas.openxmlformats.org/officeDocument/2006/relationships/hyperlink" Target="http://www.legislation.act.gov.au/sl/2006-5" TargetMode="External"/><Relationship Id="rId1424" Type="http://schemas.openxmlformats.org/officeDocument/2006/relationships/hyperlink" Target="http://www.legislation.act.gov.au/sl/2016-20/default.asp" TargetMode="External"/><Relationship Id="rId1631" Type="http://schemas.openxmlformats.org/officeDocument/2006/relationships/hyperlink" Target="http://www.legislation.act.gov.au/sl/2006-32" TargetMode="External"/><Relationship Id="rId1869" Type="http://schemas.openxmlformats.org/officeDocument/2006/relationships/hyperlink" Target="http://www.legislation.act.gov.au/sl/2006-32" TargetMode="External"/><Relationship Id="rId1729" Type="http://schemas.openxmlformats.org/officeDocument/2006/relationships/hyperlink" Target="http://www.legislation.act.gov.au/sl/2006-32" TargetMode="External"/><Relationship Id="rId1936" Type="http://schemas.openxmlformats.org/officeDocument/2006/relationships/hyperlink" Target="http://www.legislation.act.gov.au/a/2009-49" TargetMode="External"/><Relationship Id="rId377" Type="http://schemas.openxmlformats.org/officeDocument/2006/relationships/header" Target="header7.xml"/><Relationship Id="rId584" Type="http://schemas.openxmlformats.org/officeDocument/2006/relationships/hyperlink" Target="http://www.legislation.act.gov.au/sl/2010-7" TargetMode="External"/><Relationship Id="rId2058" Type="http://schemas.openxmlformats.org/officeDocument/2006/relationships/hyperlink" Target="http://www.legislation.act.gov.au/sl/2016-20/default.asp" TargetMode="External"/><Relationship Id="rId5" Type="http://schemas.openxmlformats.org/officeDocument/2006/relationships/footnotes" Target="footnotes.xml"/><Relationship Id="rId237" Type="http://schemas.openxmlformats.org/officeDocument/2006/relationships/hyperlink" Target="http://www.legislation.act.gov.au/a/2002-51" TargetMode="External"/><Relationship Id="rId791" Type="http://schemas.openxmlformats.org/officeDocument/2006/relationships/hyperlink" Target="http://www.legislation.act.gov.au/sl/2016-20/default.asp" TargetMode="External"/><Relationship Id="rId889" Type="http://schemas.openxmlformats.org/officeDocument/2006/relationships/hyperlink" Target="http://www.legislation.act.gov.au/sl/2011-2" TargetMode="External"/><Relationship Id="rId1074" Type="http://schemas.openxmlformats.org/officeDocument/2006/relationships/hyperlink" Target="http://www.legislation.act.gov.au/sl/2012-1/default.asp" TargetMode="External"/><Relationship Id="rId444" Type="http://schemas.openxmlformats.org/officeDocument/2006/relationships/hyperlink" Target="http://www.legislation.act.gov.au/sl/2006-59" TargetMode="External"/><Relationship Id="rId651" Type="http://schemas.openxmlformats.org/officeDocument/2006/relationships/hyperlink" Target="http://www.legislation.act.gov.au/sl/2006-32" TargetMode="External"/><Relationship Id="rId749" Type="http://schemas.openxmlformats.org/officeDocument/2006/relationships/hyperlink" Target="http://www.legislation.act.gov.au/a/2018-19/default.asp" TargetMode="External"/><Relationship Id="rId1281" Type="http://schemas.openxmlformats.org/officeDocument/2006/relationships/hyperlink" Target="http://www.legislation.act.gov.au/a/2016-18/default.asp" TargetMode="External"/><Relationship Id="rId1379" Type="http://schemas.openxmlformats.org/officeDocument/2006/relationships/hyperlink" Target="http://www.legislation.act.gov.au/sl/2016-20/default.asp" TargetMode="External"/><Relationship Id="rId1586" Type="http://schemas.openxmlformats.org/officeDocument/2006/relationships/hyperlink" Target="http://www.legislation.act.gov.au/sl/2006-32" TargetMode="External"/><Relationship Id="rId2125" Type="http://schemas.openxmlformats.org/officeDocument/2006/relationships/hyperlink" Target="http://www.legislation.act.gov.au/sl/2006-59" TargetMode="External"/><Relationship Id="rId304" Type="http://schemas.openxmlformats.org/officeDocument/2006/relationships/hyperlink" Target="http://www.legislation.act.gov.au/a/2000-86" TargetMode="External"/><Relationship Id="rId511" Type="http://schemas.openxmlformats.org/officeDocument/2006/relationships/hyperlink" Target="http://www.legislation.act.gov.au/sl/2016-20/default.asp" TargetMode="External"/><Relationship Id="rId609" Type="http://schemas.openxmlformats.org/officeDocument/2006/relationships/hyperlink" Target="http://www.legislation.act.gov.au/sl/2018-16/default.asp" TargetMode="External"/><Relationship Id="rId956" Type="http://schemas.openxmlformats.org/officeDocument/2006/relationships/hyperlink" Target="http://www.legislation.act.gov.au/sl/2005-39" TargetMode="External"/><Relationship Id="rId1141" Type="http://schemas.openxmlformats.org/officeDocument/2006/relationships/hyperlink" Target="http://www.legislation.act.gov.au/sl/2016-20/default.asp" TargetMode="External"/><Relationship Id="rId1239" Type="http://schemas.openxmlformats.org/officeDocument/2006/relationships/hyperlink" Target="http://www.legislation.act.gov.au/sl/2006-5" TargetMode="External"/><Relationship Id="rId1793" Type="http://schemas.openxmlformats.org/officeDocument/2006/relationships/hyperlink" Target="http://www.legislation.act.gov.au/sl/2005-4" TargetMode="External"/><Relationship Id="rId85" Type="http://schemas.openxmlformats.org/officeDocument/2006/relationships/hyperlink" Target="http://www.legislation.act.gov.au/a/2002-51" TargetMode="External"/><Relationship Id="rId816" Type="http://schemas.openxmlformats.org/officeDocument/2006/relationships/hyperlink" Target="http://www.legislation.act.gov.au/sl/2006-5" TargetMode="External"/><Relationship Id="rId1001" Type="http://schemas.openxmlformats.org/officeDocument/2006/relationships/hyperlink" Target="http://www.legislation.act.gov.au/sl/2016-20/default.asp" TargetMode="External"/><Relationship Id="rId1446" Type="http://schemas.openxmlformats.org/officeDocument/2006/relationships/hyperlink" Target="http://www.legislation.act.gov.au/sl/2016-20/default.asp" TargetMode="External"/><Relationship Id="rId1653" Type="http://schemas.openxmlformats.org/officeDocument/2006/relationships/hyperlink" Target="http://www.legislation.act.gov.au/ni/2005-226/default.asp" TargetMode="External"/><Relationship Id="rId1860" Type="http://schemas.openxmlformats.org/officeDocument/2006/relationships/hyperlink" Target="http://www.legislation.act.gov.au/sl/2016-20/default.asp" TargetMode="External"/><Relationship Id="rId1306" Type="http://schemas.openxmlformats.org/officeDocument/2006/relationships/hyperlink" Target="http://www.legislation.act.gov.au/sl/2005-4" TargetMode="External"/><Relationship Id="rId1513" Type="http://schemas.openxmlformats.org/officeDocument/2006/relationships/hyperlink" Target="http://www.legislation.act.gov.au/sl/2006-32" TargetMode="External"/><Relationship Id="rId1720" Type="http://schemas.openxmlformats.org/officeDocument/2006/relationships/hyperlink" Target="http://www.legislation.act.gov.au/sl/2005-4" TargetMode="External"/><Relationship Id="rId1958" Type="http://schemas.openxmlformats.org/officeDocument/2006/relationships/hyperlink" Target="http://www.legislation.act.gov.au/sl/2016-20/default.asp" TargetMode="External"/><Relationship Id="rId12" Type="http://schemas.openxmlformats.org/officeDocument/2006/relationships/hyperlink" Target="http://www.legislation.act.gov.au/a/2001-14" TargetMode="External"/><Relationship Id="rId1818" Type="http://schemas.openxmlformats.org/officeDocument/2006/relationships/hyperlink" Target="http://www.legislation.act.gov.au/a/2015-33" TargetMode="External"/><Relationship Id="rId161" Type="http://schemas.openxmlformats.org/officeDocument/2006/relationships/hyperlink" Target="http://www.legislation.act.gov.au/a/2002-51" TargetMode="External"/><Relationship Id="rId399" Type="http://schemas.openxmlformats.org/officeDocument/2006/relationships/hyperlink" Target="http://www.legislation.act.gov.au/a/2001-14" TargetMode="External"/><Relationship Id="rId259" Type="http://schemas.openxmlformats.org/officeDocument/2006/relationships/hyperlink" Target="http://pcoregister/a/2001-62/default.asp" TargetMode="External"/><Relationship Id="rId466" Type="http://schemas.openxmlformats.org/officeDocument/2006/relationships/hyperlink" Target="http://www.legislation.act.gov.au/sl/2012-37" TargetMode="External"/><Relationship Id="rId673" Type="http://schemas.openxmlformats.org/officeDocument/2006/relationships/hyperlink" Target="http://www.legislation.act.gov.au/sl/2018-16/default.asp" TargetMode="External"/><Relationship Id="rId880" Type="http://schemas.openxmlformats.org/officeDocument/2006/relationships/hyperlink" Target="http://www.legislation.act.gov.au/sl/2006-5" TargetMode="External"/><Relationship Id="rId1096" Type="http://schemas.openxmlformats.org/officeDocument/2006/relationships/hyperlink" Target="http://www.legislation.act.gov.au/sl/2016-20/default.asp" TargetMode="External"/><Relationship Id="rId2147" Type="http://schemas.openxmlformats.org/officeDocument/2006/relationships/hyperlink" Target="http://www.legislation.act.gov.au/sl/2013-14/default.asp" TargetMode="External"/><Relationship Id="rId119" Type="http://schemas.openxmlformats.org/officeDocument/2006/relationships/hyperlink" Target="http://www.legislation.act.gov.au/a/1999-77" TargetMode="External"/><Relationship Id="rId326" Type="http://schemas.openxmlformats.org/officeDocument/2006/relationships/hyperlink" Target="http://www.legislation.act.gov.au/a/2001-62/default.asp" TargetMode="External"/><Relationship Id="rId533" Type="http://schemas.openxmlformats.org/officeDocument/2006/relationships/hyperlink" Target="http://www.legislation.act.gov.au/sl/2016-20/default.asp" TargetMode="External"/><Relationship Id="rId978" Type="http://schemas.openxmlformats.org/officeDocument/2006/relationships/hyperlink" Target="http://www.legislation.act.gov.au/sl/2016-20/default.asp" TargetMode="External"/><Relationship Id="rId1163" Type="http://schemas.openxmlformats.org/officeDocument/2006/relationships/hyperlink" Target="http://www.legislation.act.gov.au/sl/2015-34" TargetMode="External"/><Relationship Id="rId1370" Type="http://schemas.openxmlformats.org/officeDocument/2006/relationships/hyperlink" Target="http://www.legislation.act.gov.au/sl/2016-20/default.asp" TargetMode="External"/><Relationship Id="rId2007" Type="http://schemas.openxmlformats.org/officeDocument/2006/relationships/hyperlink" Target="http://www.legislation.act.gov.au/sl/2016-20/default.asp" TargetMode="External"/><Relationship Id="rId740" Type="http://schemas.openxmlformats.org/officeDocument/2006/relationships/hyperlink" Target="http://www.legislation.act.gov.au/sl/2018-16/default.asp" TargetMode="External"/><Relationship Id="rId838" Type="http://schemas.openxmlformats.org/officeDocument/2006/relationships/hyperlink" Target="http://www.legislation.act.gov.au/sl/2006-5" TargetMode="External"/><Relationship Id="rId1023" Type="http://schemas.openxmlformats.org/officeDocument/2006/relationships/hyperlink" Target="http://www.legislation.act.gov.au/sl/2016-20/default.asp" TargetMode="External"/><Relationship Id="rId1468" Type="http://schemas.openxmlformats.org/officeDocument/2006/relationships/hyperlink" Target="http://www.legislation.act.gov.au/sl/2016-20/default.asp" TargetMode="External"/><Relationship Id="rId1675" Type="http://schemas.openxmlformats.org/officeDocument/2006/relationships/hyperlink" Target="http://www.legislation.act.gov.au/sl/2005-4" TargetMode="External"/><Relationship Id="rId1882" Type="http://schemas.openxmlformats.org/officeDocument/2006/relationships/hyperlink" Target="http://www.legislation.act.gov.au/sl/2016-20/default.asp" TargetMode="External"/><Relationship Id="rId600" Type="http://schemas.openxmlformats.org/officeDocument/2006/relationships/hyperlink" Target="http://www.legislation.act.gov.au/sl/2018-16/default.asp" TargetMode="External"/><Relationship Id="rId1230" Type="http://schemas.openxmlformats.org/officeDocument/2006/relationships/hyperlink" Target="http://www.legislation.act.gov.au/sl/2005-39" TargetMode="External"/><Relationship Id="rId1328" Type="http://schemas.openxmlformats.org/officeDocument/2006/relationships/hyperlink" Target="http://www.legislation.act.gov.au/sl/2005-4" TargetMode="External"/><Relationship Id="rId1535" Type="http://schemas.openxmlformats.org/officeDocument/2006/relationships/hyperlink" Target="http://www.legislation.act.gov.au/sl/2006-32" TargetMode="External"/><Relationship Id="rId905" Type="http://schemas.openxmlformats.org/officeDocument/2006/relationships/hyperlink" Target="http://www.legislation.act.gov.au/sl/2005-4" TargetMode="External"/><Relationship Id="rId1742" Type="http://schemas.openxmlformats.org/officeDocument/2006/relationships/hyperlink" Target="http://www.legislation.act.gov.au/sl/2006-5" TargetMode="External"/><Relationship Id="rId34" Type="http://schemas.openxmlformats.org/officeDocument/2006/relationships/hyperlink" Target="http://www.legislation.act.gov.au/a/2000-48" TargetMode="External"/><Relationship Id="rId1602" Type="http://schemas.openxmlformats.org/officeDocument/2006/relationships/hyperlink" Target="http://www.legislation.act.gov.au/sl/2006-32" TargetMode="External"/><Relationship Id="rId183" Type="http://schemas.openxmlformats.org/officeDocument/2006/relationships/hyperlink" Target="http://www.legislation.act.gov.au/a/1999-77" TargetMode="External"/><Relationship Id="rId390" Type="http://schemas.openxmlformats.org/officeDocument/2006/relationships/hyperlink" Target="http://www.legislation.act.gov.au/a/2001-14" TargetMode="External"/><Relationship Id="rId1907" Type="http://schemas.openxmlformats.org/officeDocument/2006/relationships/hyperlink" Target="http://www.legislation.act.gov.au/sl/2016-20/default.asp" TargetMode="External"/><Relationship Id="rId2071" Type="http://schemas.openxmlformats.org/officeDocument/2006/relationships/hyperlink" Target="http://www.legislation.act.gov.au/sl/2016-20/default.asp" TargetMode="External"/><Relationship Id="rId250" Type="http://schemas.openxmlformats.org/officeDocument/2006/relationships/hyperlink" Target="http://www.legislation.act.gov.au/a/1999-77" TargetMode="External"/><Relationship Id="rId488" Type="http://schemas.openxmlformats.org/officeDocument/2006/relationships/hyperlink" Target="http://www.legislation.act.gov.au/sl/2020-11/default.asp" TargetMode="External"/><Relationship Id="rId695" Type="http://schemas.openxmlformats.org/officeDocument/2006/relationships/hyperlink" Target="http://www.legislation.act.gov.au/a/2014-49" TargetMode="External"/><Relationship Id="rId2169" Type="http://schemas.openxmlformats.org/officeDocument/2006/relationships/hyperlink" Target="http://www.legislation.act.gov.au/sl/2020-11/" TargetMode="External"/><Relationship Id="rId110" Type="http://schemas.openxmlformats.org/officeDocument/2006/relationships/hyperlink" Target="http://www.legislation.act.gov.au/a/2002-51" TargetMode="External"/><Relationship Id="rId348" Type="http://schemas.openxmlformats.org/officeDocument/2006/relationships/hyperlink" Target="http://www.legislation.act.gov.au/a/2003-51" TargetMode="External"/><Relationship Id="rId555" Type="http://schemas.openxmlformats.org/officeDocument/2006/relationships/hyperlink" Target="http://www.legislation.act.gov.au/sl/2005-4" TargetMode="External"/><Relationship Id="rId762" Type="http://schemas.openxmlformats.org/officeDocument/2006/relationships/hyperlink" Target="http://www.legislation.act.gov.au/sl/2016-20/default.asp" TargetMode="External"/><Relationship Id="rId1185" Type="http://schemas.openxmlformats.org/officeDocument/2006/relationships/hyperlink" Target="http://www.legislation.act.gov.au/sl/2016-20/default.asp" TargetMode="External"/><Relationship Id="rId1392" Type="http://schemas.openxmlformats.org/officeDocument/2006/relationships/hyperlink" Target="http://www.legislation.act.gov.au/sl/2016-20/default.asp" TargetMode="External"/><Relationship Id="rId2029" Type="http://schemas.openxmlformats.org/officeDocument/2006/relationships/hyperlink" Target="http://www.legislation.act.gov.au/sl/2015-34" TargetMode="External"/><Relationship Id="rId208" Type="http://schemas.openxmlformats.org/officeDocument/2006/relationships/hyperlink" Target="http://www.legislation.act.gov.au/a/2001-62/default.asp" TargetMode="External"/><Relationship Id="rId415" Type="http://schemas.openxmlformats.org/officeDocument/2006/relationships/hyperlink" Target="http://www.legislation.act.gov.au/a/1999-78" TargetMode="External"/><Relationship Id="rId622" Type="http://schemas.openxmlformats.org/officeDocument/2006/relationships/hyperlink" Target="http://www.legislation.act.gov.au/sl/2006-32" TargetMode="External"/><Relationship Id="rId1045" Type="http://schemas.openxmlformats.org/officeDocument/2006/relationships/hyperlink" Target="http://www.legislation.act.gov.au/sl/2010-7" TargetMode="External"/><Relationship Id="rId1252" Type="http://schemas.openxmlformats.org/officeDocument/2006/relationships/hyperlink" Target="http://www.legislation.act.gov.au/sl/2005-39" TargetMode="External"/><Relationship Id="rId1697" Type="http://schemas.openxmlformats.org/officeDocument/2006/relationships/hyperlink" Target="http://www.legislation.act.gov.au/sl/2006-32" TargetMode="External"/><Relationship Id="rId927" Type="http://schemas.openxmlformats.org/officeDocument/2006/relationships/hyperlink" Target="http://www.legislation.act.gov.au/sl/2016-20/default.asp" TargetMode="External"/><Relationship Id="rId1112" Type="http://schemas.openxmlformats.org/officeDocument/2006/relationships/hyperlink" Target="http://www.legislation.act.gov.au/sl/2019-15/default.asp" TargetMode="External"/><Relationship Id="rId1557" Type="http://schemas.openxmlformats.org/officeDocument/2006/relationships/hyperlink" Target="http://www.legislation.act.gov.au/ni/2005-226/default.asp" TargetMode="External"/><Relationship Id="rId1764" Type="http://schemas.openxmlformats.org/officeDocument/2006/relationships/hyperlink" Target="http://www.legislation.act.gov.au/sl/2016-20/default.asp" TargetMode="External"/><Relationship Id="rId1971" Type="http://schemas.openxmlformats.org/officeDocument/2006/relationships/hyperlink" Target="http://www.legislation.act.gov.au/sl/2016-20/default.asp" TargetMode="External"/><Relationship Id="rId56" Type="http://schemas.openxmlformats.org/officeDocument/2006/relationships/hyperlink" Target="http://www.legislation.act.gov.au/sl/2000-14" TargetMode="External"/><Relationship Id="rId1417" Type="http://schemas.openxmlformats.org/officeDocument/2006/relationships/hyperlink" Target="http://www.legislation.act.gov.au/a/2006-26" TargetMode="External"/><Relationship Id="rId1624" Type="http://schemas.openxmlformats.org/officeDocument/2006/relationships/hyperlink" Target="http://www.legislation.act.gov.au/sl/2006-32" TargetMode="External"/><Relationship Id="rId1831" Type="http://schemas.openxmlformats.org/officeDocument/2006/relationships/hyperlink" Target="http://www.legislation.act.gov.au/sl/2003-32" TargetMode="External"/><Relationship Id="rId1929" Type="http://schemas.openxmlformats.org/officeDocument/2006/relationships/hyperlink" Target="http://www.legislation.act.gov.au/sl/2016-20/default.asp" TargetMode="External"/><Relationship Id="rId2093" Type="http://schemas.openxmlformats.org/officeDocument/2006/relationships/hyperlink" Target="http://www.legislation.act.gov.au/sl/2012-37" TargetMode="External"/><Relationship Id="rId272" Type="http://schemas.openxmlformats.org/officeDocument/2006/relationships/hyperlink" Target="http://www.legislation.act.gov.au/a/2004-28" TargetMode="External"/><Relationship Id="rId577" Type="http://schemas.openxmlformats.org/officeDocument/2006/relationships/hyperlink" Target="http://www.legislation.act.gov.au/sl/2006-5" TargetMode="External"/><Relationship Id="rId2160" Type="http://schemas.openxmlformats.org/officeDocument/2006/relationships/hyperlink" Target="http://www.legislation.act.gov.au/a/2017-4/default.asp" TargetMode="External"/><Relationship Id="rId132" Type="http://schemas.openxmlformats.org/officeDocument/2006/relationships/hyperlink" Target="http://pcoregister/a/2001-62/default.asp" TargetMode="External"/><Relationship Id="rId784" Type="http://schemas.openxmlformats.org/officeDocument/2006/relationships/hyperlink" Target="http://www.legislation.act.gov.au/sl/2012-37" TargetMode="External"/><Relationship Id="rId991" Type="http://schemas.openxmlformats.org/officeDocument/2006/relationships/hyperlink" Target="http://www.legislation.act.gov.au/sl/2016-20/default.asp" TargetMode="External"/><Relationship Id="rId1067" Type="http://schemas.openxmlformats.org/officeDocument/2006/relationships/hyperlink" Target="http://www.legislation.act.gov.au/sl/2016-20/default.asp" TargetMode="External"/><Relationship Id="rId2020" Type="http://schemas.openxmlformats.org/officeDocument/2006/relationships/hyperlink" Target="http://www.legislation.act.gov.au/sl/2015-34" TargetMode="External"/><Relationship Id="rId437" Type="http://schemas.openxmlformats.org/officeDocument/2006/relationships/hyperlink" Target="http://www.legislation.act.gov.au/a/2006-26" TargetMode="External"/><Relationship Id="rId644" Type="http://schemas.openxmlformats.org/officeDocument/2006/relationships/hyperlink" Target="http://www.legislation.act.gov.au/sl/2006-32" TargetMode="External"/><Relationship Id="rId851" Type="http://schemas.openxmlformats.org/officeDocument/2006/relationships/hyperlink" Target="http://www.legislation.act.gov.au/sl/2011-32" TargetMode="External"/><Relationship Id="rId1274" Type="http://schemas.openxmlformats.org/officeDocument/2006/relationships/hyperlink" Target="http://www.legislation.act.gov.au/sl/2013-14/default.asp" TargetMode="External"/><Relationship Id="rId1481" Type="http://schemas.openxmlformats.org/officeDocument/2006/relationships/hyperlink" Target="http://www.legislation.act.gov.au/sl/2005-4" TargetMode="External"/><Relationship Id="rId1579" Type="http://schemas.openxmlformats.org/officeDocument/2006/relationships/hyperlink" Target="http://www.legislation.act.gov.au/sl/2006-32" TargetMode="External"/><Relationship Id="rId2118" Type="http://schemas.openxmlformats.org/officeDocument/2006/relationships/hyperlink" Target="http://www.legislation.act.gov.au/sl/2005-39" TargetMode="External"/><Relationship Id="rId504" Type="http://schemas.openxmlformats.org/officeDocument/2006/relationships/hyperlink" Target="http://www.legislation.act.gov.au/sl/2016-20/default.asp" TargetMode="External"/><Relationship Id="rId711" Type="http://schemas.openxmlformats.org/officeDocument/2006/relationships/hyperlink" Target="http://www.legislation.act.gov.au/a/2018-19/default.asp" TargetMode="External"/><Relationship Id="rId949" Type="http://schemas.openxmlformats.org/officeDocument/2006/relationships/hyperlink" Target="http://www.legislation.act.gov.au/sl/2016-20/default.asp" TargetMode="External"/><Relationship Id="rId1134" Type="http://schemas.openxmlformats.org/officeDocument/2006/relationships/hyperlink" Target="http://www.legislation.act.gov.au/sl/2015-34" TargetMode="External"/><Relationship Id="rId1341" Type="http://schemas.openxmlformats.org/officeDocument/2006/relationships/hyperlink" Target="http://www.legislation.act.gov.au/sl/2013-14/default.asp" TargetMode="External"/><Relationship Id="rId1786" Type="http://schemas.openxmlformats.org/officeDocument/2006/relationships/hyperlink" Target="http://www.legislation.act.gov.au/sl/2004-47" TargetMode="External"/><Relationship Id="rId1993" Type="http://schemas.openxmlformats.org/officeDocument/2006/relationships/hyperlink" Target="http://www.legislation.act.gov.au/sl/2015-34" TargetMode="External"/><Relationship Id="rId78" Type="http://schemas.openxmlformats.org/officeDocument/2006/relationships/hyperlink" Target="http://www.legislation.act.gov.au/a/2002-51" TargetMode="External"/><Relationship Id="rId809" Type="http://schemas.openxmlformats.org/officeDocument/2006/relationships/hyperlink" Target="http://www.legislation.act.gov.au/sl/2015-34" TargetMode="External"/><Relationship Id="rId1201" Type="http://schemas.openxmlformats.org/officeDocument/2006/relationships/hyperlink" Target="http://www.legislation.act.gov.au/sl/2005-4" TargetMode="External"/><Relationship Id="rId1439" Type="http://schemas.openxmlformats.org/officeDocument/2006/relationships/hyperlink" Target="http://www.legislation.act.gov.au/sl/2016-20/default.asp" TargetMode="External"/><Relationship Id="rId1646" Type="http://schemas.openxmlformats.org/officeDocument/2006/relationships/hyperlink" Target="http://www.legislation.act.gov.au/a/2018-19/default.asp" TargetMode="External"/><Relationship Id="rId1853" Type="http://schemas.openxmlformats.org/officeDocument/2006/relationships/hyperlink" Target="http://www.legislation.act.gov.au/sl/2016-20/default.asp" TargetMode="External"/><Relationship Id="rId1506" Type="http://schemas.openxmlformats.org/officeDocument/2006/relationships/hyperlink" Target="http://www.legislation.act.gov.au/a/2006-26" TargetMode="External"/><Relationship Id="rId1713" Type="http://schemas.openxmlformats.org/officeDocument/2006/relationships/hyperlink" Target="http://www.legislation.act.gov.au/sl/2006-5" TargetMode="External"/><Relationship Id="rId1920" Type="http://schemas.openxmlformats.org/officeDocument/2006/relationships/hyperlink" Target="http://www.legislation.act.gov.au/sl/2003-32" TargetMode="External"/><Relationship Id="rId294" Type="http://schemas.openxmlformats.org/officeDocument/2006/relationships/hyperlink" Target="http://www.legislation.act.gov.au/a/2001-14" TargetMode="External"/><Relationship Id="rId2182" Type="http://schemas.openxmlformats.org/officeDocument/2006/relationships/footer" Target="footer19.xml"/><Relationship Id="rId154" Type="http://schemas.openxmlformats.org/officeDocument/2006/relationships/hyperlink" Target="http://pcoregister/a/2001-62/default.asp" TargetMode="External"/><Relationship Id="rId361" Type="http://schemas.openxmlformats.org/officeDocument/2006/relationships/hyperlink" Target="http://www.legislation.act.gov.au/a/2001-14" TargetMode="External"/><Relationship Id="rId599" Type="http://schemas.openxmlformats.org/officeDocument/2006/relationships/hyperlink" Target="http://www.legislation.act.gov.au/sl/2006-32" TargetMode="External"/><Relationship Id="rId2042" Type="http://schemas.openxmlformats.org/officeDocument/2006/relationships/hyperlink" Target="http://www.legislation.act.gov.au/sl/2016-20/default.asp" TargetMode="External"/><Relationship Id="rId459" Type="http://schemas.openxmlformats.org/officeDocument/2006/relationships/hyperlink" Target="http://www.legislation.act.gov.au/cn/2010-14/default.asp" TargetMode="External"/><Relationship Id="rId666" Type="http://schemas.openxmlformats.org/officeDocument/2006/relationships/hyperlink" Target="http://www.legislation.act.gov.au/sl/2006-32" TargetMode="External"/><Relationship Id="rId873" Type="http://schemas.openxmlformats.org/officeDocument/2006/relationships/hyperlink" Target="http://www.legislation.act.gov.au/sl/2016-20/default.asp" TargetMode="External"/><Relationship Id="rId1089" Type="http://schemas.openxmlformats.org/officeDocument/2006/relationships/hyperlink" Target="http://www.legislation.act.gov.au/sl/2016-20/default.asp" TargetMode="External"/><Relationship Id="rId1296" Type="http://schemas.openxmlformats.org/officeDocument/2006/relationships/hyperlink" Target="http://www.legislation.act.gov.au/sl/2005-4" TargetMode="External"/><Relationship Id="rId221" Type="http://schemas.openxmlformats.org/officeDocument/2006/relationships/hyperlink" Target="https://www.legislation.act.gov.au/sl/2019-28/" TargetMode="External"/><Relationship Id="rId319" Type="http://schemas.openxmlformats.org/officeDocument/2006/relationships/hyperlink" Target="http://www.legislation.act.gov.au/sl/2000-14" TargetMode="External"/><Relationship Id="rId526" Type="http://schemas.openxmlformats.org/officeDocument/2006/relationships/hyperlink" Target="http://www.legislation.act.gov.au/sl/2003-32" TargetMode="External"/><Relationship Id="rId1156" Type="http://schemas.openxmlformats.org/officeDocument/2006/relationships/hyperlink" Target="http://www.legislation.act.gov.au/sl/2016-20/default.asp" TargetMode="External"/><Relationship Id="rId1363" Type="http://schemas.openxmlformats.org/officeDocument/2006/relationships/hyperlink" Target="http://www.legislation.act.gov.au/sl/2016-20/default.asp" TargetMode="External"/><Relationship Id="rId733" Type="http://schemas.openxmlformats.org/officeDocument/2006/relationships/hyperlink" Target="http://www.legislation.act.gov.au/a/2018-19/default.asp" TargetMode="External"/><Relationship Id="rId940" Type="http://schemas.openxmlformats.org/officeDocument/2006/relationships/hyperlink" Target="http://www.legislation.act.gov.au/sl/2016-20/default.asp" TargetMode="External"/><Relationship Id="rId1016" Type="http://schemas.openxmlformats.org/officeDocument/2006/relationships/hyperlink" Target="http://www.legislation.act.gov.au/sl/2003-32" TargetMode="External"/><Relationship Id="rId1570" Type="http://schemas.openxmlformats.org/officeDocument/2006/relationships/hyperlink" Target="http://www.legislation.act.gov.au/sl/2016-20/default.asp" TargetMode="External"/><Relationship Id="rId1668" Type="http://schemas.openxmlformats.org/officeDocument/2006/relationships/hyperlink" Target="http://www.legislation.act.gov.au/sl/2016-20/default.asp" TargetMode="External"/><Relationship Id="rId1875" Type="http://schemas.openxmlformats.org/officeDocument/2006/relationships/hyperlink" Target="http://www.legislation.act.gov.au/sl/2016-20/default.asp" TargetMode="External"/><Relationship Id="rId800" Type="http://schemas.openxmlformats.org/officeDocument/2006/relationships/hyperlink" Target="http://www.legislation.act.gov.au/sl/2006-32" TargetMode="External"/><Relationship Id="rId1223" Type="http://schemas.openxmlformats.org/officeDocument/2006/relationships/hyperlink" Target="http://www.legislation.act.gov.au/sl/2005-4" TargetMode="External"/><Relationship Id="rId1430" Type="http://schemas.openxmlformats.org/officeDocument/2006/relationships/hyperlink" Target="http://www.legislation.act.gov.au/sl/2016-20/default.asp" TargetMode="External"/><Relationship Id="rId1528" Type="http://schemas.openxmlformats.org/officeDocument/2006/relationships/hyperlink" Target="http://www.legislation.act.gov.au/sl/2006-32" TargetMode="External"/><Relationship Id="rId1735" Type="http://schemas.openxmlformats.org/officeDocument/2006/relationships/hyperlink" Target="http://www.legislation.act.gov.au/sl/2006-32" TargetMode="External"/><Relationship Id="rId1942" Type="http://schemas.openxmlformats.org/officeDocument/2006/relationships/hyperlink" Target="http://www.legislation.act.gov.au/sl/2016-20/default.asp" TargetMode="External"/><Relationship Id="rId27" Type="http://schemas.openxmlformats.org/officeDocument/2006/relationships/hyperlink" Target="http://www.legislation.act.gov.au/a/1999-77" TargetMode="External"/><Relationship Id="rId1802" Type="http://schemas.openxmlformats.org/officeDocument/2006/relationships/hyperlink" Target="http://www.legislation.act.gov.au/sl/2006-5" TargetMode="External"/><Relationship Id="rId176" Type="http://schemas.openxmlformats.org/officeDocument/2006/relationships/hyperlink" Target="http://www.legislation.act.gov.au/a/1999-77" TargetMode="External"/><Relationship Id="rId383" Type="http://schemas.openxmlformats.org/officeDocument/2006/relationships/hyperlink" Target="http://www.legislation.act.gov.au/a/2001-62/default.asp" TargetMode="External"/><Relationship Id="rId590" Type="http://schemas.openxmlformats.org/officeDocument/2006/relationships/hyperlink" Target="http://www.legislation.act.gov.au/sl/2005-4" TargetMode="External"/><Relationship Id="rId2064" Type="http://schemas.openxmlformats.org/officeDocument/2006/relationships/hyperlink" Target="http://www.legislation.act.gov.au/sl/2016-20/default.asp" TargetMode="External"/><Relationship Id="rId243" Type="http://schemas.openxmlformats.org/officeDocument/2006/relationships/hyperlink" Target="http://www.legislation.act.gov.au/a/2002-51" TargetMode="External"/><Relationship Id="rId450" Type="http://schemas.openxmlformats.org/officeDocument/2006/relationships/hyperlink" Target="http://www.legislation.act.gov.au/a/2009-49" TargetMode="External"/><Relationship Id="rId688" Type="http://schemas.openxmlformats.org/officeDocument/2006/relationships/hyperlink" Target="http://www.legislation.act.gov.au/a/2006-30" TargetMode="External"/><Relationship Id="rId895" Type="http://schemas.openxmlformats.org/officeDocument/2006/relationships/hyperlink" Target="http://www.legislation.act.gov.au/sl/2016-20/default.asp" TargetMode="External"/><Relationship Id="rId1080" Type="http://schemas.openxmlformats.org/officeDocument/2006/relationships/hyperlink" Target="http://www.legislation.act.gov.au/sl/2012-37" TargetMode="External"/><Relationship Id="rId2131" Type="http://schemas.openxmlformats.org/officeDocument/2006/relationships/hyperlink" Target="http://www.legislation.act.gov.au/a/2009-49"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01-62/default.asp" TargetMode="External"/><Relationship Id="rId548" Type="http://schemas.openxmlformats.org/officeDocument/2006/relationships/hyperlink" Target="http://www.legislation.act.gov.au/sl/2011-2" TargetMode="External"/><Relationship Id="rId755" Type="http://schemas.openxmlformats.org/officeDocument/2006/relationships/hyperlink" Target="http://www.legislation.act.gov.au/sl/2016-20/default.asp" TargetMode="External"/><Relationship Id="rId962" Type="http://schemas.openxmlformats.org/officeDocument/2006/relationships/hyperlink" Target="http://www.legislation.act.gov.au/sl/2016-20/default.asp" TargetMode="External"/><Relationship Id="rId1178" Type="http://schemas.openxmlformats.org/officeDocument/2006/relationships/hyperlink" Target="http://www.legislation.act.gov.au/sl/2016-20/default.asp" TargetMode="External"/><Relationship Id="rId1385" Type="http://schemas.openxmlformats.org/officeDocument/2006/relationships/hyperlink" Target="http://www.legislation.act.gov.au/a/2017-4/default.asp" TargetMode="External"/><Relationship Id="rId1592" Type="http://schemas.openxmlformats.org/officeDocument/2006/relationships/hyperlink" Target="http://www.legislation.act.gov.au/sl/2006-32" TargetMode="External"/><Relationship Id="rId91" Type="http://schemas.openxmlformats.org/officeDocument/2006/relationships/hyperlink" Target="http://www.legislation.act.gov.au/a/2014-24/default.asp" TargetMode="External"/><Relationship Id="rId408" Type="http://schemas.openxmlformats.org/officeDocument/2006/relationships/hyperlink" Target="http://pcoregister/a/2001-62/default.asp" TargetMode="External"/><Relationship Id="rId615" Type="http://schemas.openxmlformats.org/officeDocument/2006/relationships/hyperlink" Target="http://www.legislation.act.gov.au/sl/2018-16/default.asp" TargetMode="External"/><Relationship Id="rId822" Type="http://schemas.openxmlformats.org/officeDocument/2006/relationships/hyperlink" Target="http://www.legislation.act.gov.au/sl/2005-4" TargetMode="External"/><Relationship Id="rId1038" Type="http://schemas.openxmlformats.org/officeDocument/2006/relationships/hyperlink" Target="http://www.legislation.act.gov.au/sl/2017-44/default.asp" TargetMode="External"/><Relationship Id="rId1245" Type="http://schemas.openxmlformats.org/officeDocument/2006/relationships/hyperlink" Target="http://www.legislation.act.gov.au/sl/2006-5" TargetMode="External"/><Relationship Id="rId1452" Type="http://schemas.openxmlformats.org/officeDocument/2006/relationships/hyperlink" Target="http://www.legislation.act.gov.au/sl/2012-37" TargetMode="External"/><Relationship Id="rId1897" Type="http://schemas.openxmlformats.org/officeDocument/2006/relationships/hyperlink" Target="http://www.legislation.act.gov.au/sl/2006-5" TargetMode="External"/><Relationship Id="rId1105" Type="http://schemas.openxmlformats.org/officeDocument/2006/relationships/hyperlink" Target="http://www.legislation.act.gov.au/sl/2010-7" TargetMode="External"/><Relationship Id="rId1312" Type="http://schemas.openxmlformats.org/officeDocument/2006/relationships/hyperlink" Target="http://www.legislation.act.gov.au/sl/2005-4" TargetMode="External"/><Relationship Id="rId1757" Type="http://schemas.openxmlformats.org/officeDocument/2006/relationships/hyperlink" Target="http://www.legislation.act.gov.au/sl/2016-20/default.asp" TargetMode="External"/><Relationship Id="rId1964" Type="http://schemas.openxmlformats.org/officeDocument/2006/relationships/hyperlink" Target="http://www.legislation.act.gov.au/sl/2003-32" TargetMode="External"/><Relationship Id="rId49" Type="http://schemas.openxmlformats.org/officeDocument/2006/relationships/hyperlink" Target="http://www.legislation.act.gov.au/a/2001-14" TargetMode="External"/><Relationship Id="rId1617" Type="http://schemas.openxmlformats.org/officeDocument/2006/relationships/hyperlink" Target="http://www.legislation.act.gov.au/sl/2006-32" TargetMode="External"/><Relationship Id="rId1824" Type="http://schemas.openxmlformats.org/officeDocument/2006/relationships/hyperlink" Target="http://www.legislation.act.gov.au/sl/2004-47" TargetMode="External"/><Relationship Id="rId198" Type="http://schemas.openxmlformats.org/officeDocument/2006/relationships/hyperlink" Target="http://pcoregister/sl/2017-43/default.asp" TargetMode="External"/><Relationship Id="rId2086" Type="http://schemas.openxmlformats.org/officeDocument/2006/relationships/hyperlink" Target="http://www.legislation.act.gov.au/sl/2015-34" TargetMode="External"/><Relationship Id="rId265" Type="http://schemas.openxmlformats.org/officeDocument/2006/relationships/hyperlink" Target="http://www.comlaw.gov.au/Series/C2004A03712" TargetMode="External"/><Relationship Id="rId472" Type="http://schemas.openxmlformats.org/officeDocument/2006/relationships/hyperlink" Target="http://www.legislation.act.gov.au/sl/2015-11" TargetMode="External"/><Relationship Id="rId2153" Type="http://schemas.openxmlformats.org/officeDocument/2006/relationships/hyperlink" Target="http://www.legislation.act.gov.au/sl/2015-34/default.asp" TargetMode="External"/><Relationship Id="rId125" Type="http://schemas.openxmlformats.org/officeDocument/2006/relationships/hyperlink" Target="http://pcoregister/a/2001-62/default.asp" TargetMode="External"/><Relationship Id="rId332" Type="http://schemas.openxmlformats.org/officeDocument/2006/relationships/hyperlink" Target="http://www.legislation.act.gov.au/a/2001-62/default.asp" TargetMode="External"/><Relationship Id="rId777" Type="http://schemas.openxmlformats.org/officeDocument/2006/relationships/hyperlink" Target="http://www.legislation.act.gov.au/sl/2006-31" TargetMode="External"/><Relationship Id="rId984" Type="http://schemas.openxmlformats.org/officeDocument/2006/relationships/hyperlink" Target="http://www.legislation.act.gov.au/sl/2016-20/default.asp" TargetMode="External"/><Relationship Id="rId2013" Type="http://schemas.openxmlformats.org/officeDocument/2006/relationships/hyperlink" Target="http://www.legislation.act.gov.au/sl/2016-20/default.asp" TargetMode="External"/><Relationship Id="rId637" Type="http://schemas.openxmlformats.org/officeDocument/2006/relationships/hyperlink" Target="http://www.legislation.act.gov.au/sl/2018-16/default.asp" TargetMode="External"/><Relationship Id="rId844" Type="http://schemas.openxmlformats.org/officeDocument/2006/relationships/hyperlink" Target="http://www.legislation.act.gov.au/sl/2006-5" TargetMode="External"/><Relationship Id="rId1267" Type="http://schemas.openxmlformats.org/officeDocument/2006/relationships/hyperlink" Target="http://www.legislation.act.gov.au/sl/2006-32" TargetMode="External"/><Relationship Id="rId1474" Type="http://schemas.openxmlformats.org/officeDocument/2006/relationships/hyperlink" Target="http://www.legislation.act.gov.au/sl/2016-20/default.asp" TargetMode="External"/><Relationship Id="rId1681" Type="http://schemas.openxmlformats.org/officeDocument/2006/relationships/hyperlink" Target="http://www.legislation.act.gov.au/sl/2006-32" TargetMode="External"/><Relationship Id="rId704" Type="http://schemas.openxmlformats.org/officeDocument/2006/relationships/hyperlink" Target="http://www.legislation.act.gov.au/a/2018-19/default.asp" TargetMode="External"/><Relationship Id="rId911" Type="http://schemas.openxmlformats.org/officeDocument/2006/relationships/hyperlink" Target="http://www.legislation.act.gov.au/sl/2005-4" TargetMode="External"/><Relationship Id="rId1127" Type="http://schemas.openxmlformats.org/officeDocument/2006/relationships/hyperlink" Target="http://www.legislation.act.gov.au/sl/2016-20/default.asp" TargetMode="External"/><Relationship Id="rId1334" Type="http://schemas.openxmlformats.org/officeDocument/2006/relationships/hyperlink" Target="http://www.legislation.act.gov.au/sl/2016-20/default.asp" TargetMode="External"/><Relationship Id="rId1541" Type="http://schemas.openxmlformats.org/officeDocument/2006/relationships/hyperlink" Target="http://www.legislation.act.gov.au/sl/2006-32" TargetMode="External"/><Relationship Id="rId1779" Type="http://schemas.openxmlformats.org/officeDocument/2006/relationships/hyperlink" Target="http://www.legislation.act.gov.au/sl/2004-47" TargetMode="External"/><Relationship Id="rId1986" Type="http://schemas.openxmlformats.org/officeDocument/2006/relationships/hyperlink" Target="http://www.legislation.act.gov.au/sl/2006-5" TargetMode="External"/><Relationship Id="rId40" Type="http://schemas.openxmlformats.org/officeDocument/2006/relationships/hyperlink" Target="http://www.legislation.act.gov.au/a/2001-14" TargetMode="External"/><Relationship Id="rId1401" Type="http://schemas.openxmlformats.org/officeDocument/2006/relationships/hyperlink" Target="http://www.legislation.act.gov.au/sl/2016-20/default.asp" TargetMode="External"/><Relationship Id="rId1639" Type="http://schemas.openxmlformats.org/officeDocument/2006/relationships/hyperlink" Target="http://www.legislation.act.gov.au/sl/2006-32" TargetMode="External"/><Relationship Id="rId1846" Type="http://schemas.openxmlformats.org/officeDocument/2006/relationships/hyperlink" Target="http://www.legislation.act.gov.au/sl/2016-20/default.asp" TargetMode="External"/><Relationship Id="rId1706" Type="http://schemas.openxmlformats.org/officeDocument/2006/relationships/hyperlink" Target="http://www.legislation.act.gov.au/sl/2005-4" TargetMode="External"/><Relationship Id="rId1913" Type="http://schemas.openxmlformats.org/officeDocument/2006/relationships/hyperlink" Target="http://www.legislation.act.gov.au/sl/2006-32" TargetMode="External"/><Relationship Id="rId287" Type="http://schemas.openxmlformats.org/officeDocument/2006/relationships/hyperlink" Target="http://www.legislation.act.gov.au/a/1999-77" TargetMode="External"/><Relationship Id="rId494" Type="http://schemas.openxmlformats.org/officeDocument/2006/relationships/hyperlink" Target="http://www.legislation.act.gov.au/sl/2006-31" TargetMode="External"/><Relationship Id="rId2175" Type="http://schemas.openxmlformats.org/officeDocument/2006/relationships/header" Target="header14.xml"/><Relationship Id="rId147" Type="http://schemas.openxmlformats.org/officeDocument/2006/relationships/hyperlink" Target="http://www.legislation.act.gov.au/a/1999-77" TargetMode="External"/><Relationship Id="rId354" Type="http://schemas.openxmlformats.org/officeDocument/2006/relationships/hyperlink" Target="http://www.legislation.act.gov.au/a/2001-14" TargetMode="External"/><Relationship Id="rId799" Type="http://schemas.openxmlformats.org/officeDocument/2006/relationships/hyperlink" Target="http://www.legislation.act.gov.au/sl/2005-39" TargetMode="External"/><Relationship Id="rId1191" Type="http://schemas.openxmlformats.org/officeDocument/2006/relationships/hyperlink" Target="http://www.legislation.act.gov.au/sl/2006-5" TargetMode="External"/><Relationship Id="rId2035" Type="http://schemas.openxmlformats.org/officeDocument/2006/relationships/hyperlink" Target="http://www.legislation.act.gov.au/sl/2015-34" TargetMode="External"/><Relationship Id="rId561" Type="http://schemas.openxmlformats.org/officeDocument/2006/relationships/hyperlink" Target="http://www.legislation.act.gov.au/sl/2016-20/default.asp" TargetMode="External"/><Relationship Id="rId659" Type="http://schemas.openxmlformats.org/officeDocument/2006/relationships/hyperlink" Target="http://www.legislation.act.gov.au/a/2018-19/default.asp" TargetMode="External"/><Relationship Id="rId866" Type="http://schemas.openxmlformats.org/officeDocument/2006/relationships/hyperlink" Target="http://www.legislation.act.gov.au/sl/2006-5" TargetMode="External"/><Relationship Id="rId1289" Type="http://schemas.openxmlformats.org/officeDocument/2006/relationships/hyperlink" Target="http://www.legislation.act.gov.au/sl/2013-14/default.asp" TargetMode="External"/><Relationship Id="rId1496" Type="http://schemas.openxmlformats.org/officeDocument/2006/relationships/hyperlink" Target="http://www.legislation.act.gov.au/sl/2016-20/default.asp" TargetMode="External"/><Relationship Id="rId214" Type="http://schemas.openxmlformats.org/officeDocument/2006/relationships/hyperlink" Target="http://www.legislation.act.gov.au/sl/2000-12" TargetMode="External"/><Relationship Id="rId421" Type="http://schemas.openxmlformats.org/officeDocument/2006/relationships/hyperlink" Target="http://pcoregister/sl/2017-43/default.asp" TargetMode="External"/><Relationship Id="rId519" Type="http://schemas.openxmlformats.org/officeDocument/2006/relationships/hyperlink" Target="http://www.legislation.act.gov.au/sl/2005-4" TargetMode="External"/><Relationship Id="rId1051" Type="http://schemas.openxmlformats.org/officeDocument/2006/relationships/hyperlink" Target="http://www.legislation.act.gov.au/sl/2016-20/default.asp" TargetMode="External"/><Relationship Id="rId1149" Type="http://schemas.openxmlformats.org/officeDocument/2006/relationships/hyperlink" Target="http://www.legislation.act.gov.au/sl/2016-20/default.asp" TargetMode="External"/><Relationship Id="rId1356" Type="http://schemas.openxmlformats.org/officeDocument/2006/relationships/hyperlink" Target="http://www.legislation.act.gov.au/sl/2006-32" TargetMode="External"/><Relationship Id="rId2102" Type="http://schemas.openxmlformats.org/officeDocument/2006/relationships/hyperlink" Target="http://www.legislation.act.gov.au/sl/2016-20/default.asp" TargetMode="External"/><Relationship Id="rId726" Type="http://schemas.openxmlformats.org/officeDocument/2006/relationships/hyperlink" Target="http://www.legislation.act.gov.au/a/2018-19/default.asp" TargetMode="External"/><Relationship Id="rId933" Type="http://schemas.openxmlformats.org/officeDocument/2006/relationships/hyperlink" Target="http://www.legislation.act.gov.au/sl/2016-20/default.asp" TargetMode="External"/><Relationship Id="rId1009" Type="http://schemas.openxmlformats.org/officeDocument/2006/relationships/hyperlink" Target="http://www.legislation.act.gov.au/sl/2003-32" TargetMode="External"/><Relationship Id="rId1563" Type="http://schemas.openxmlformats.org/officeDocument/2006/relationships/hyperlink" Target="http://www.legislation.act.gov.au/ni/2005-226/default.asp" TargetMode="External"/><Relationship Id="rId1770" Type="http://schemas.openxmlformats.org/officeDocument/2006/relationships/hyperlink" Target="http://www.legislation.act.gov.au/sl/2016-20/default.asp" TargetMode="External"/><Relationship Id="rId1868" Type="http://schemas.openxmlformats.org/officeDocument/2006/relationships/hyperlink" Target="http://www.legislation.act.gov.au/sl/2016-20/default.asp" TargetMode="External"/><Relationship Id="rId62" Type="http://schemas.openxmlformats.org/officeDocument/2006/relationships/hyperlink" Target="http://www.legislation.act.gov.au/a/2001-62/default.asp" TargetMode="External"/><Relationship Id="rId1216" Type="http://schemas.openxmlformats.org/officeDocument/2006/relationships/hyperlink" Target="http://www.legislation.act.gov.au/sl/2005-4" TargetMode="External"/><Relationship Id="rId1423" Type="http://schemas.openxmlformats.org/officeDocument/2006/relationships/hyperlink" Target="http://www.legislation.act.gov.au/sl/2015-34" TargetMode="External"/><Relationship Id="rId1630" Type="http://schemas.openxmlformats.org/officeDocument/2006/relationships/hyperlink" Target="http://www.legislation.act.gov.au/sl/2006-32" TargetMode="External"/><Relationship Id="rId1728" Type="http://schemas.openxmlformats.org/officeDocument/2006/relationships/hyperlink" Target="http://www.legislation.act.gov.au/sl/2006-5" TargetMode="External"/><Relationship Id="rId1935" Type="http://schemas.openxmlformats.org/officeDocument/2006/relationships/hyperlink" Target="http://www.legislation.act.gov.au/sl/2016-20/default.asp" TargetMode="External"/><Relationship Id="rId169" Type="http://schemas.openxmlformats.org/officeDocument/2006/relationships/hyperlink" Target="http://www.legislation.act.gov.au/a/2001-14" TargetMode="External"/><Relationship Id="rId376" Type="http://schemas.openxmlformats.org/officeDocument/2006/relationships/header" Target="header6.xml"/><Relationship Id="rId583" Type="http://schemas.openxmlformats.org/officeDocument/2006/relationships/hyperlink" Target="http://www.legislation.act.gov.au/sl/2016-20/default.asp" TargetMode="External"/><Relationship Id="rId790" Type="http://schemas.openxmlformats.org/officeDocument/2006/relationships/hyperlink" Target="http://www.legislation.act.gov.au/sl/2012-37" TargetMode="External"/><Relationship Id="rId2057" Type="http://schemas.openxmlformats.org/officeDocument/2006/relationships/hyperlink" Target="http://www.legislation.act.gov.au/sl/2005-39" TargetMode="External"/><Relationship Id="rId4" Type="http://schemas.openxmlformats.org/officeDocument/2006/relationships/webSettings" Target="webSettings.xml"/><Relationship Id="rId236" Type="http://schemas.openxmlformats.org/officeDocument/2006/relationships/hyperlink" Target="http://www.legislation.act.gov.au/a/1999-77" TargetMode="External"/><Relationship Id="rId443" Type="http://schemas.openxmlformats.org/officeDocument/2006/relationships/hyperlink" Target="http://www.legislation.act.gov.au/sl/2006-32" TargetMode="External"/><Relationship Id="rId650" Type="http://schemas.openxmlformats.org/officeDocument/2006/relationships/hyperlink" Target="http://www.legislation.act.gov.au/sl/2006-31" TargetMode="External"/><Relationship Id="rId888" Type="http://schemas.openxmlformats.org/officeDocument/2006/relationships/hyperlink" Target="http://www.legislation.act.gov.au/sl/2006-5" TargetMode="External"/><Relationship Id="rId1073" Type="http://schemas.openxmlformats.org/officeDocument/2006/relationships/hyperlink" Target="http://www.legislation.act.gov.au/sl/2012-1/default.asp" TargetMode="External"/><Relationship Id="rId1280" Type="http://schemas.openxmlformats.org/officeDocument/2006/relationships/hyperlink" Target="http://www.legislation.act.gov.au/a/2012-21" TargetMode="External"/><Relationship Id="rId2124" Type="http://schemas.openxmlformats.org/officeDocument/2006/relationships/hyperlink" Target="http://www.legislation.act.gov.au/sl/2006-32" TargetMode="External"/><Relationship Id="rId303" Type="http://schemas.openxmlformats.org/officeDocument/2006/relationships/hyperlink" Target="http://www.legislation.act.gov.au/a/2002-51" TargetMode="External"/><Relationship Id="rId748" Type="http://schemas.openxmlformats.org/officeDocument/2006/relationships/hyperlink" Target="http://www.legislation.act.gov.au/a/2018-19/default.asp" TargetMode="External"/><Relationship Id="rId955" Type="http://schemas.openxmlformats.org/officeDocument/2006/relationships/hyperlink" Target="http://www.legislation.act.gov.au/sl/2016-20/default.asp" TargetMode="External"/><Relationship Id="rId1140" Type="http://schemas.openxmlformats.org/officeDocument/2006/relationships/hyperlink" Target="http://www.legislation.act.gov.au/sl/2015-34" TargetMode="External"/><Relationship Id="rId1378" Type="http://schemas.openxmlformats.org/officeDocument/2006/relationships/hyperlink" Target="http://www.legislation.act.gov.au/sl/2016-20/default.asp" TargetMode="External"/><Relationship Id="rId1585" Type="http://schemas.openxmlformats.org/officeDocument/2006/relationships/hyperlink" Target="http://www.legislation.act.gov.au/sl/2006-32" TargetMode="External"/><Relationship Id="rId1792" Type="http://schemas.openxmlformats.org/officeDocument/2006/relationships/hyperlink" Target="http://www.legislation.act.gov.au/sl/2004-47" TargetMode="External"/><Relationship Id="rId84" Type="http://schemas.openxmlformats.org/officeDocument/2006/relationships/hyperlink" Target="http://www.legislation.act.gov.au/a/2002-51" TargetMode="External"/><Relationship Id="rId510" Type="http://schemas.openxmlformats.org/officeDocument/2006/relationships/hyperlink" Target="http://www.legislation.act.gov.au/sl/2006-32" TargetMode="External"/><Relationship Id="rId608" Type="http://schemas.openxmlformats.org/officeDocument/2006/relationships/hyperlink" Target="http://www.legislation.act.gov.au/sl/2016-20/default.asp" TargetMode="External"/><Relationship Id="rId815" Type="http://schemas.openxmlformats.org/officeDocument/2006/relationships/hyperlink" Target="http://www.legislation.act.gov.au/sl/2005-4" TargetMode="External"/><Relationship Id="rId1238" Type="http://schemas.openxmlformats.org/officeDocument/2006/relationships/hyperlink" Target="http://www.legislation.act.gov.au/sl/2005-39" TargetMode="External"/><Relationship Id="rId1445" Type="http://schemas.openxmlformats.org/officeDocument/2006/relationships/hyperlink" Target="http://www.legislation.act.gov.au/sl/2016-20/default.asp" TargetMode="External"/><Relationship Id="rId1652" Type="http://schemas.openxmlformats.org/officeDocument/2006/relationships/hyperlink" Target="http://www.legislation.act.gov.au/sl/2005-4" TargetMode="External"/><Relationship Id="rId1000" Type="http://schemas.openxmlformats.org/officeDocument/2006/relationships/hyperlink" Target="http://www.legislation.act.gov.au/a/2009-51" TargetMode="External"/><Relationship Id="rId1305" Type="http://schemas.openxmlformats.org/officeDocument/2006/relationships/hyperlink" Target="http://www.legislation.act.gov.au/sl/2016-20/default.asp" TargetMode="External"/><Relationship Id="rId1957" Type="http://schemas.openxmlformats.org/officeDocument/2006/relationships/hyperlink" Target="http://www.legislation.act.gov.au/sl/2016-20/default.asp" TargetMode="External"/><Relationship Id="rId1512" Type="http://schemas.openxmlformats.org/officeDocument/2006/relationships/hyperlink" Target="http://www.legislation.act.gov.au/a/2006-26" TargetMode="External"/><Relationship Id="rId1817" Type="http://schemas.openxmlformats.org/officeDocument/2006/relationships/hyperlink" Target="http://www.legislation.act.gov.au/a/2013-19" TargetMode="External"/><Relationship Id="rId11" Type="http://schemas.openxmlformats.org/officeDocument/2006/relationships/hyperlink" Target="http://www.legislation.act.gov.au/a/2001-14" TargetMode="External"/><Relationship Id="rId398" Type="http://schemas.openxmlformats.org/officeDocument/2006/relationships/footer" Target="footer11.xml"/><Relationship Id="rId2079" Type="http://schemas.openxmlformats.org/officeDocument/2006/relationships/hyperlink" Target="http://www.legislation.act.gov.au/a/2006-26" TargetMode="External"/><Relationship Id="rId160" Type="http://schemas.openxmlformats.org/officeDocument/2006/relationships/hyperlink" Target="http://www.legislation.act.gov.au/a/2001-14" TargetMode="External"/><Relationship Id="rId258" Type="http://schemas.openxmlformats.org/officeDocument/2006/relationships/hyperlink" Target="http://www.legislation.act.gov.au/sl/2000-14" TargetMode="External"/><Relationship Id="rId465" Type="http://schemas.openxmlformats.org/officeDocument/2006/relationships/hyperlink" Target="http://www.legislation.act.gov.au/a/2012-21" TargetMode="External"/><Relationship Id="rId672" Type="http://schemas.openxmlformats.org/officeDocument/2006/relationships/hyperlink" Target="http://www.legislation.act.gov.au/sl/2018-16/default.asp" TargetMode="External"/><Relationship Id="rId1095" Type="http://schemas.openxmlformats.org/officeDocument/2006/relationships/hyperlink" Target="http://www.legislation.act.gov.au/a/2013-44" TargetMode="External"/><Relationship Id="rId2146" Type="http://schemas.openxmlformats.org/officeDocument/2006/relationships/hyperlink" Target="http://www.legislation.act.gov.au/a/2013-19" TargetMode="External"/><Relationship Id="rId118" Type="http://schemas.openxmlformats.org/officeDocument/2006/relationships/hyperlink" Target="http://www.legislation.act.gov.au/a/2002-51" TargetMode="External"/><Relationship Id="rId325" Type="http://schemas.openxmlformats.org/officeDocument/2006/relationships/hyperlink" Target="http://www.legislation.act.gov.au/a/2001-62/default.asp" TargetMode="External"/><Relationship Id="rId532" Type="http://schemas.openxmlformats.org/officeDocument/2006/relationships/hyperlink" Target="http://www.legislation.act.gov.au/sl/2005-4" TargetMode="External"/><Relationship Id="rId977" Type="http://schemas.openxmlformats.org/officeDocument/2006/relationships/hyperlink" Target="http://www.legislation.act.gov.au/sl/2006-32" TargetMode="External"/><Relationship Id="rId1162" Type="http://schemas.openxmlformats.org/officeDocument/2006/relationships/hyperlink" Target="http://www.legislation.act.gov.au/sl/2016-20/default.asp" TargetMode="External"/><Relationship Id="rId2006" Type="http://schemas.openxmlformats.org/officeDocument/2006/relationships/hyperlink" Target="http://www.legislation.act.gov.au/sl/2016-20/default.asp" TargetMode="External"/><Relationship Id="rId837" Type="http://schemas.openxmlformats.org/officeDocument/2006/relationships/hyperlink" Target="http://www.legislation.act.gov.au/sl/2016-20/default.asp" TargetMode="External"/><Relationship Id="rId1022" Type="http://schemas.openxmlformats.org/officeDocument/2006/relationships/hyperlink" Target="http://www.legislation.act.gov.au/sl/2016-20/default.asp" TargetMode="External"/><Relationship Id="rId1467" Type="http://schemas.openxmlformats.org/officeDocument/2006/relationships/hyperlink" Target="http://www.legislation.act.gov.au/sl/2005-4" TargetMode="External"/><Relationship Id="rId1674" Type="http://schemas.openxmlformats.org/officeDocument/2006/relationships/hyperlink" Target="http://www.legislation.act.gov.au/sl/2016-20/default.asp" TargetMode="External"/><Relationship Id="rId1881" Type="http://schemas.openxmlformats.org/officeDocument/2006/relationships/hyperlink" Target="http://www.legislation.act.gov.au/sl/2016-20/default.asp" TargetMode="External"/><Relationship Id="rId904" Type="http://schemas.openxmlformats.org/officeDocument/2006/relationships/hyperlink" Target="http://www.legislation.act.gov.au/sl/2016-20/default.asp" TargetMode="External"/><Relationship Id="rId1327" Type="http://schemas.openxmlformats.org/officeDocument/2006/relationships/hyperlink" Target="http://www.legislation.act.gov.au/sl/2016-20/default.asp" TargetMode="External"/><Relationship Id="rId1534" Type="http://schemas.openxmlformats.org/officeDocument/2006/relationships/hyperlink" Target="http://www.legislation.act.gov.au/sl/2016-20/default.asp" TargetMode="External"/><Relationship Id="rId1741" Type="http://schemas.openxmlformats.org/officeDocument/2006/relationships/hyperlink" Target="http://www.legislation.act.gov.au/sl/2006-32" TargetMode="External"/><Relationship Id="rId1979" Type="http://schemas.openxmlformats.org/officeDocument/2006/relationships/hyperlink" Target="http://www.legislation.act.gov.au/sl/2016-20/default.asp" TargetMode="External"/><Relationship Id="rId33" Type="http://schemas.openxmlformats.org/officeDocument/2006/relationships/hyperlink" Target="http://www.legislation.act.gov.au/a/1999-77" TargetMode="External"/><Relationship Id="rId1601" Type="http://schemas.openxmlformats.org/officeDocument/2006/relationships/hyperlink" Target="http://www.legislation.act.gov.au/sl/2006-32" TargetMode="External"/><Relationship Id="rId1839" Type="http://schemas.openxmlformats.org/officeDocument/2006/relationships/hyperlink" Target="http://www.legislation.act.gov.au/sl/2016-20/default.asp" TargetMode="External"/><Relationship Id="rId182" Type="http://schemas.openxmlformats.org/officeDocument/2006/relationships/hyperlink" Target="http://www.legislation.act.gov.au/a/2002-51" TargetMode="External"/><Relationship Id="rId1906" Type="http://schemas.openxmlformats.org/officeDocument/2006/relationships/hyperlink" Target="http://www.legislation.act.gov.au/sl/2015-34" TargetMode="External"/><Relationship Id="rId487" Type="http://schemas.openxmlformats.org/officeDocument/2006/relationships/hyperlink" Target="http://www.legislation.act.gov.au/a/2019-21/default.asp" TargetMode="External"/><Relationship Id="rId694" Type="http://schemas.openxmlformats.org/officeDocument/2006/relationships/hyperlink" Target="http://www.legislation.act.gov.au/a/2013-44" TargetMode="External"/><Relationship Id="rId2070" Type="http://schemas.openxmlformats.org/officeDocument/2006/relationships/hyperlink" Target="http://www.legislation.act.gov.au/sl/2016-20/default.asp" TargetMode="External"/><Relationship Id="rId2168" Type="http://schemas.openxmlformats.org/officeDocument/2006/relationships/hyperlink" Target="http://www.legislation.act.gov.au/a/2019-12/" TargetMode="External"/><Relationship Id="rId347" Type="http://schemas.openxmlformats.org/officeDocument/2006/relationships/hyperlink" Target="http://www.legislation.act.gov.au/a/2003-51" TargetMode="External"/><Relationship Id="rId999" Type="http://schemas.openxmlformats.org/officeDocument/2006/relationships/hyperlink" Target="http://www.legislation.act.gov.au/sl/2016-20/default.asp" TargetMode="External"/><Relationship Id="rId1184" Type="http://schemas.openxmlformats.org/officeDocument/2006/relationships/hyperlink" Target="http://www.legislation.act.gov.au/sl/2019-15/default.asp" TargetMode="External"/><Relationship Id="rId2028" Type="http://schemas.openxmlformats.org/officeDocument/2006/relationships/hyperlink" Target="http://www.legislation.act.gov.au/sl/2016-20/default.asp" TargetMode="External"/><Relationship Id="rId554" Type="http://schemas.openxmlformats.org/officeDocument/2006/relationships/hyperlink" Target="http://www.legislation.act.gov.au/sl/2016-20/default.asp" TargetMode="External"/><Relationship Id="rId761" Type="http://schemas.openxmlformats.org/officeDocument/2006/relationships/hyperlink" Target="http://www.legislation.act.gov.au/sl/2016-20/default.asp" TargetMode="External"/><Relationship Id="rId859" Type="http://schemas.openxmlformats.org/officeDocument/2006/relationships/hyperlink" Target="http://www.legislation.act.gov.au/sl/2006-5" TargetMode="External"/><Relationship Id="rId1391" Type="http://schemas.openxmlformats.org/officeDocument/2006/relationships/hyperlink" Target="http://www.legislation.act.gov.au/sl/2016-20/default.asp" TargetMode="External"/><Relationship Id="rId1489" Type="http://schemas.openxmlformats.org/officeDocument/2006/relationships/hyperlink" Target="http://www.legislation.act.gov.au/sl/2016-20/default.asp" TargetMode="External"/><Relationship Id="rId1696" Type="http://schemas.openxmlformats.org/officeDocument/2006/relationships/hyperlink" Target="http://www.legislation.act.gov.au/sl/2005-4" TargetMode="External"/><Relationship Id="rId207" Type="http://schemas.openxmlformats.org/officeDocument/2006/relationships/hyperlink" Target="http://www.legislation.act.gov.au/a/2001-14" TargetMode="External"/><Relationship Id="rId414" Type="http://schemas.openxmlformats.org/officeDocument/2006/relationships/hyperlink" Target="http://www.legislation.act.gov.au/sl/2000-14" TargetMode="External"/><Relationship Id="rId621" Type="http://schemas.openxmlformats.org/officeDocument/2006/relationships/hyperlink" Target="http://www.legislation.act.gov.au/sl/2018-16/default.asp" TargetMode="External"/><Relationship Id="rId1044" Type="http://schemas.openxmlformats.org/officeDocument/2006/relationships/hyperlink" Target="http://www.legislation.act.gov.au/sl/2003-32" TargetMode="External"/><Relationship Id="rId1251" Type="http://schemas.openxmlformats.org/officeDocument/2006/relationships/hyperlink" Target="http://www.legislation.act.gov.au/a/2016-18/default.asp" TargetMode="External"/><Relationship Id="rId1349" Type="http://schemas.openxmlformats.org/officeDocument/2006/relationships/hyperlink" Target="http://www.legislation.act.gov.au/sl/2016-20/default.asp" TargetMode="External"/><Relationship Id="rId719" Type="http://schemas.openxmlformats.org/officeDocument/2006/relationships/hyperlink" Target="http://www.legislation.act.gov.au/a/2018-19/default.asp" TargetMode="External"/><Relationship Id="rId926" Type="http://schemas.openxmlformats.org/officeDocument/2006/relationships/hyperlink" Target="http://www.legislation.act.gov.au/a/2016-18/default.asp" TargetMode="External"/><Relationship Id="rId1111" Type="http://schemas.openxmlformats.org/officeDocument/2006/relationships/hyperlink" Target="http://www.legislation.act.gov.au/sl/2019-15/default.asp" TargetMode="External"/><Relationship Id="rId1556" Type="http://schemas.openxmlformats.org/officeDocument/2006/relationships/hyperlink" Target="http://www.legislation.act.gov.au/sl/2005-4" TargetMode="External"/><Relationship Id="rId1763" Type="http://schemas.openxmlformats.org/officeDocument/2006/relationships/hyperlink" Target="http://www.legislation.act.gov.au/sl/2016-20/default.asp" TargetMode="External"/><Relationship Id="rId1970" Type="http://schemas.openxmlformats.org/officeDocument/2006/relationships/hyperlink" Target="http://www.legislation.act.gov.au/a/2010-43" TargetMode="External"/><Relationship Id="rId55" Type="http://schemas.openxmlformats.org/officeDocument/2006/relationships/hyperlink" Target="http://www.legislation.act.gov.au/sl/2000-14" TargetMode="External"/><Relationship Id="rId1209" Type="http://schemas.openxmlformats.org/officeDocument/2006/relationships/hyperlink" Target="http://www.legislation.act.gov.au/sl/2006-5" TargetMode="External"/><Relationship Id="rId1416" Type="http://schemas.openxmlformats.org/officeDocument/2006/relationships/hyperlink" Target="http://www.legislation.act.gov.au/sl/2005-4" TargetMode="External"/><Relationship Id="rId1623" Type="http://schemas.openxmlformats.org/officeDocument/2006/relationships/hyperlink" Target="http://www.legislation.act.gov.au/sl/2006-32" TargetMode="External"/><Relationship Id="rId1830" Type="http://schemas.openxmlformats.org/officeDocument/2006/relationships/hyperlink" Target="http://www.legislation.act.gov.au/sl/2020-32/" TargetMode="External"/><Relationship Id="rId1928" Type="http://schemas.openxmlformats.org/officeDocument/2006/relationships/hyperlink" Target="http://www.legislation.act.gov.au/sl/2016-20/default.asp" TargetMode="External"/><Relationship Id="rId2092" Type="http://schemas.openxmlformats.org/officeDocument/2006/relationships/hyperlink" Target="http://www.legislation.act.gov.au/sl/2016-20/default.asp" TargetMode="External"/><Relationship Id="rId271" Type="http://schemas.openxmlformats.org/officeDocument/2006/relationships/hyperlink" Target="http://www.legislation.act.gov.au/a/2004-28" TargetMode="External"/><Relationship Id="rId131" Type="http://schemas.openxmlformats.org/officeDocument/2006/relationships/hyperlink" Target="http://pcoregister/a/2001-62/default.asp" TargetMode="External"/><Relationship Id="rId369" Type="http://schemas.openxmlformats.org/officeDocument/2006/relationships/hyperlink" Target="http://www.legislation.act.gov.au/a/1999-77" TargetMode="External"/><Relationship Id="rId576" Type="http://schemas.openxmlformats.org/officeDocument/2006/relationships/hyperlink" Target="http://www.legislation.act.gov.au/sl/2005-4" TargetMode="External"/><Relationship Id="rId783" Type="http://schemas.openxmlformats.org/officeDocument/2006/relationships/hyperlink" Target="http://www.legislation.act.gov.au/sl/2003-32" TargetMode="External"/><Relationship Id="rId990" Type="http://schemas.openxmlformats.org/officeDocument/2006/relationships/hyperlink" Target="http://www.legislation.act.gov.au/sl/2016-20/default.asp" TargetMode="External"/><Relationship Id="rId229" Type="http://schemas.openxmlformats.org/officeDocument/2006/relationships/hyperlink" Target="http://www.legislation.act.gov.au/a/2008-35" TargetMode="External"/><Relationship Id="rId436" Type="http://schemas.openxmlformats.org/officeDocument/2006/relationships/hyperlink" Target="http://www.legislation.act.gov.au/sl/2006-5" TargetMode="External"/><Relationship Id="rId643" Type="http://schemas.openxmlformats.org/officeDocument/2006/relationships/hyperlink" Target="http://www.legislation.act.gov.au/sl/2018-16/default.asp" TargetMode="External"/><Relationship Id="rId1066" Type="http://schemas.openxmlformats.org/officeDocument/2006/relationships/hyperlink" Target="http://www.legislation.act.gov.au/sl/2016-20/default.asp" TargetMode="External"/><Relationship Id="rId1273" Type="http://schemas.openxmlformats.org/officeDocument/2006/relationships/hyperlink" Target="http://www.legislation.act.gov.au/sl/2005-4" TargetMode="External"/><Relationship Id="rId1480" Type="http://schemas.openxmlformats.org/officeDocument/2006/relationships/hyperlink" Target="http://www.legislation.act.gov.au/sl/2016-20/default.asp" TargetMode="External"/><Relationship Id="rId2117" Type="http://schemas.openxmlformats.org/officeDocument/2006/relationships/hyperlink" Target="http://www.legislation.act.gov.au/sl/2005-4" TargetMode="External"/><Relationship Id="rId850" Type="http://schemas.openxmlformats.org/officeDocument/2006/relationships/hyperlink" Target="http://www.legislation.act.gov.au/sl/2006-31" TargetMode="External"/><Relationship Id="rId948" Type="http://schemas.openxmlformats.org/officeDocument/2006/relationships/hyperlink" Target="http://www.legislation.act.gov.au/sl/2005-4" TargetMode="External"/><Relationship Id="rId1133" Type="http://schemas.openxmlformats.org/officeDocument/2006/relationships/hyperlink" Target="http://www.legislation.act.gov.au/sl/2016-20/default.asp" TargetMode="External"/><Relationship Id="rId1578" Type="http://schemas.openxmlformats.org/officeDocument/2006/relationships/hyperlink" Target="http://www.legislation.act.gov.au/sl/2006-32" TargetMode="External"/><Relationship Id="rId1785" Type="http://schemas.openxmlformats.org/officeDocument/2006/relationships/hyperlink" Target="http://www.legislation.act.gov.au/sl/2003-32" TargetMode="External"/><Relationship Id="rId1992" Type="http://schemas.openxmlformats.org/officeDocument/2006/relationships/hyperlink" Target="http://www.legislation.act.gov.au/sl/2016-20/default.asp" TargetMode="External"/><Relationship Id="rId77" Type="http://schemas.openxmlformats.org/officeDocument/2006/relationships/hyperlink" Target="http://www.legislation.act.gov.au/a/2010-35" TargetMode="External"/><Relationship Id="rId503" Type="http://schemas.openxmlformats.org/officeDocument/2006/relationships/hyperlink" Target="http://www.legislation.act.gov.au/a/2018-19/default.asp" TargetMode="External"/><Relationship Id="rId710" Type="http://schemas.openxmlformats.org/officeDocument/2006/relationships/hyperlink" Target="http://www.legislation.act.gov.au/sl/2018-16/default.asp" TargetMode="External"/><Relationship Id="rId808" Type="http://schemas.openxmlformats.org/officeDocument/2006/relationships/hyperlink" Target="http://www.legislation.act.gov.au/sl/2005-4" TargetMode="External"/><Relationship Id="rId1340" Type="http://schemas.openxmlformats.org/officeDocument/2006/relationships/hyperlink" Target="http://www.legislation.act.gov.au/a/2009-51" TargetMode="External"/><Relationship Id="rId1438" Type="http://schemas.openxmlformats.org/officeDocument/2006/relationships/hyperlink" Target="http://www.legislation.act.gov.au/sl/2006-31" TargetMode="External"/><Relationship Id="rId1645" Type="http://schemas.openxmlformats.org/officeDocument/2006/relationships/hyperlink" Target="http://www.legislation.act.gov.au/sl/2016-26" TargetMode="External"/><Relationship Id="rId1200" Type="http://schemas.openxmlformats.org/officeDocument/2006/relationships/hyperlink" Target="http://www.legislation.act.gov.au/sl/2006-5" TargetMode="External"/><Relationship Id="rId1852" Type="http://schemas.openxmlformats.org/officeDocument/2006/relationships/hyperlink" Target="http://www.legislation.act.gov.au/sl/2005-4" TargetMode="External"/><Relationship Id="rId1505" Type="http://schemas.openxmlformats.org/officeDocument/2006/relationships/hyperlink" Target="http://www.legislation.act.gov.au/a/2001-62" TargetMode="External"/><Relationship Id="rId1712" Type="http://schemas.openxmlformats.org/officeDocument/2006/relationships/hyperlink" Target="http://www.legislation.act.gov.au/sl/2005-4" TargetMode="External"/><Relationship Id="rId293" Type="http://schemas.openxmlformats.org/officeDocument/2006/relationships/hyperlink" Target="http://www.legislation.act.gov.au/a/2001-14" TargetMode="External"/><Relationship Id="rId2181" Type="http://schemas.openxmlformats.org/officeDocument/2006/relationships/header" Target="header17.xml"/><Relationship Id="rId153" Type="http://schemas.openxmlformats.org/officeDocument/2006/relationships/hyperlink" Target="http://www.legislation.act.gov.au/a/2002-51" TargetMode="External"/><Relationship Id="rId360" Type="http://schemas.openxmlformats.org/officeDocument/2006/relationships/hyperlink" Target="http://www.legislation.act.gov.au/a/1999-78" TargetMode="External"/><Relationship Id="rId598" Type="http://schemas.openxmlformats.org/officeDocument/2006/relationships/hyperlink" Target="http://www.legislation.act.gov.au/sl/2005-39" TargetMode="External"/><Relationship Id="rId2041" Type="http://schemas.openxmlformats.org/officeDocument/2006/relationships/hyperlink" Target="http://www.legislation.act.gov.au/sl/2015-34" TargetMode="External"/><Relationship Id="rId220" Type="http://schemas.openxmlformats.org/officeDocument/2006/relationships/hyperlink" Target="https://www.legislation.act.gov.au/sl/2019-28/" TargetMode="External"/><Relationship Id="rId458" Type="http://schemas.openxmlformats.org/officeDocument/2006/relationships/hyperlink" Target="http://www.legislation.act.gov.au/a/2010-43" TargetMode="External"/><Relationship Id="rId665" Type="http://schemas.openxmlformats.org/officeDocument/2006/relationships/hyperlink" Target="http://www.legislation.act.gov.au/sl/2018-16/default.asp" TargetMode="External"/><Relationship Id="rId872" Type="http://schemas.openxmlformats.org/officeDocument/2006/relationships/hyperlink" Target="http://www.legislation.act.gov.au/sl/2006-5" TargetMode="External"/><Relationship Id="rId1088" Type="http://schemas.openxmlformats.org/officeDocument/2006/relationships/hyperlink" Target="http://www.legislation.act.gov.au/sl/2012-37" TargetMode="External"/><Relationship Id="rId1295" Type="http://schemas.openxmlformats.org/officeDocument/2006/relationships/hyperlink" Target="http://www.legislation.act.gov.au/sl/2013-14/default.asp" TargetMode="External"/><Relationship Id="rId2139" Type="http://schemas.openxmlformats.org/officeDocument/2006/relationships/hyperlink" Target="http://www.legislation.act.gov.au/sl/2011-2" TargetMode="External"/><Relationship Id="rId318" Type="http://schemas.openxmlformats.org/officeDocument/2006/relationships/hyperlink" Target="http://www.legislation.act.gov.au/sl/2000-14" TargetMode="External"/><Relationship Id="rId525" Type="http://schemas.openxmlformats.org/officeDocument/2006/relationships/hyperlink" Target="http://www.legislation.act.gov.au/sl/2016-20/default.asp" TargetMode="External"/><Relationship Id="rId732" Type="http://schemas.openxmlformats.org/officeDocument/2006/relationships/hyperlink" Target="http://www.legislation.act.gov.au/a/2018-19/default.asp" TargetMode="External"/><Relationship Id="rId1155" Type="http://schemas.openxmlformats.org/officeDocument/2006/relationships/hyperlink" Target="http://www.legislation.act.gov.au/sl/2015-34" TargetMode="External"/><Relationship Id="rId1362" Type="http://schemas.openxmlformats.org/officeDocument/2006/relationships/hyperlink" Target="http://www.legislation.act.gov.au/sl/2005-4" TargetMode="External"/><Relationship Id="rId99" Type="http://schemas.openxmlformats.org/officeDocument/2006/relationships/hyperlink" Target="http://www.legislation.act.gov.au/sl/2000-14" TargetMode="External"/><Relationship Id="rId1015" Type="http://schemas.openxmlformats.org/officeDocument/2006/relationships/hyperlink" Target="http://www.legislation.act.gov.au/sl/2003-32" TargetMode="External"/><Relationship Id="rId1222" Type="http://schemas.openxmlformats.org/officeDocument/2006/relationships/hyperlink" Target="http://www.legislation.act.gov.au/sl/2016-20/default.asp" TargetMode="External"/><Relationship Id="rId1667" Type="http://schemas.openxmlformats.org/officeDocument/2006/relationships/hyperlink" Target="http://www.legislation.act.gov.au/sl/2016-20/default.asp" TargetMode="External"/><Relationship Id="rId1874" Type="http://schemas.openxmlformats.org/officeDocument/2006/relationships/hyperlink" Target="http://www.legislation.act.gov.au/sl/2016-20/default.asp" TargetMode="External"/><Relationship Id="rId1527" Type="http://schemas.openxmlformats.org/officeDocument/2006/relationships/hyperlink" Target="http://www.legislation.act.gov.au/sl/2016-20/default.asp" TargetMode="External"/><Relationship Id="rId1734" Type="http://schemas.openxmlformats.org/officeDocument/2006/relationships/hyperlink" Target="http://www.legislation.act.gov.au/sl/2006-32" TargetMode="External"/><Relationship Id="rId1941" Type="http://schemas.openxmlformats.org/officeDocument/2006/relationships/hyperlink" Target="http://www.legislation.act.gov.au/sl/2015-34" TargetMode="External"/><Relationship Id="rId26" Type="http://schemas.openxmlformats.org/officeDocument/2006/relationships/footer" Target="footer6.xml"/><Relationship Id="rId175" Type="http://schemas.openxmlformats.org/officeDocument/2006/relationships/hyperlink" Target="http://www.legislation.act.gov.au/a/2008-35" TargetMode="External"/><Relationship Id="rId1801" Type="http://schemas.openxmlformats.org/officeDocument/2006/relationships/hyperlink" Target="http://www.legislation.act.gov.au/sl/2016-20/default.asp" TargetMode="External"/><Relationship Id="rId382" Type="http://schemas.openxmlformats.org/officeDocument/2006/relationships/hyperlink" Target="http://www.legislation.act.gov.au/a/2001-14" TargetMode="External"/><Relationship Id="rId687" Type="http://schemas.openxmlformats.org/officeDocument/2006/relationships/hyperlink" Target="http://www.legislation.act.gov.au/sl/2018-16/default.asp" TargetMode="External"/><Relationship Id="rId2063" Type="http://schemas.openxmlformats.org/officeDocument/2006/relationships/hyperlink" Target="http://www.legislation.act.gov.au/sl/2016-20/default.asp" TargetMode="External"/><Relationship Id="rId242" Type="http://schemas.openxmlformats.org/officeDocument/2006/relationships/hyperlink" Target="http://www.legislation.act.gov.au/a/2002-51" TargetMode="External"/><Relationship Id="rId894" Type="http://schemas.openxmlformats.org/officeDocument/2006/relationships/hyperlink" Target="http://www.legislation.act.gov.au/sl/2006-31" TargetMode="External"/><Relationship Id="rId1177" Type="http://schemas.openxmlformats.org/officeDocument/2006/relationships/hyperlink" Target="http://www.legislation.act.gov.au/sl/2016-20/default.asp" TargetMode="External"/><Relationship Id="rId2130" Type="http://schemas.openxmlformats.org/officeDocument/2006/relationships/hyperlink" Target="http://www.legislation.act.gov.au/a/2009-20" TargetMode="External"/><Relationship Id="rId102" Type="http://schemas.openxmlformats.org/officeDocument/2006/relationships/hyperlink" Target="http://www.legislation.act.gov.au/a/2002-51" TargetMode="External"/><Relationship Id="rId547" Type="http://schemas.openxmlformats.org/officeDocument/2006/relationships/hyperlink" Target="http://www.legislation.act.gov.au/sl/2006-59" TargetMode="External"/><Relationship Id="rId754" Type="http://schemas.openxmlformats.org/officeDocument/2006/relationships/hyperlink" Target="http://www.legislation.act.gov.au/sl/2016-20/default.asp" TargetMode="External"/><Relationship Id="rId961" Type="http://schemas.openxmlformats.org/officeDocument/2006/relationships/hyperlink" Target="http://www.legislation.act.gov.au/sl/2006-32" TargetMode="External"/><Relationship Id="rId1384" Type="http://schemas.openxmlformats.org/officeDocument/2006/relationships/hyperlink" Target="http://www.legislation.act.gov.au/sl/2016-20/default.asp" TargetMode="External"/><Relationship Id="rId1591" Type="http://schemas.openxmlformats.org/officeDocument/2006/relationships/hyperlink" Target="http://www.legislation.act.gov.au/sl/2017-44/default.asp" TargetMode="External"/><Relationship Id="rId1689" Type="http://schemas.openxmlformats.org/officeDocument/2006/relationships/hyperlink" Target="http://www.legislation.act.gov.au/sl/2005-4" TargetMode="External"/><Relationship Id="rId90" Type="http://schemas.openxmlformats.org/officeDocument/2006/relationships/hyperlink" Target="http://www.comlaw.gov.au/Series/C2004A03712" TargetMode="External"/><Relationship Id="rId407" Type="http://schemas.openxmlformats.org/officeDocument/2006/relationships/hyperlink" Target="http://www.legislation.act.gov.au/a/2000-86" TargetMode="External"/><Relationship Id="rId614" Type="http://schemas.openxmlformats.org/officeDocument/2006/relationships/hyperlink" Target="http://www.legislation.act.gov.au/sl/2006-32" TargetMode="External"/><Relationship Id="rId821" Type="http://schemas.openxmlformats.org/officeDocument/2006/relationships/hyperlink" Target="http://www.legislation.act.gov.au/sl/2016-20/default.asp" TargetMode="External"/><Relationship Id="rId1037" Type="http://schemas.openxmlformats.org/officeDocument/2006/relationships/hyperlink" Target="http://www.legislation.act.gov.au/sl/2016-20/default.asp" TargetMode="External"/><Relationship Id="rId1244" Type="http://schemas.openxmlformats.org/officeDocument/2006/relationships/hyperlink" Target="http://www.legislation.act.gov.au/sl/2005-39" TargetMode="External"/><Relationship Id="rId1451" Type="http://schemas.openxmlformats.org/officeDocument/2006/relationships/hyperlink" Target="http://www.legislation.act.gov.au/sl/2012-1/default.asp" TargetMode="External"/><Relationship Id="rId1896" Type="http://schemas.openxmlformats.org/officeDocument/2006/relationships/hyperlink" Target="http://www.legislation.act.gov.au/sl/2016-20/default.asp" TargetMode="External"/><Relationship Id="rId919" Type="http://schemas.openxmlformats.org/officeDocument/2006/relationships/hyperlink" Target="http://www.legislation.act.gov.au/sl/2016-20/default.asp" TargetMode="External"/><Relationship Id="rId1104" Type="http://schemas.openxmlformats.org/officeDocument/2006/relationships/hyperlink" Target="http://www.legislation.act.gov.au/sl/2016-20/default.asp" TargetMode="External"/><Relationship Id="rId1311" Type="http://schemas.openxmlformats.org/officeDocument/2006/relationships/hyperlink" Target="http://www.legislation.act.gov.au/sl/2016-20/default.asp" TargetMode="External"/><Relationship Id="rId1549" Type="http://schemas.openxmlformats.org/officeDocument/2006/relationships/hyperlink" Target="http://www.legislation.act.gov.au/sl/2006-32" TargetMode="External"/><Relationship Id="rId1756" Type="http://schemas.openxmlformats.org/officeDocument/2006/relationships/hyperlink" Target="http://www.legislation.act.gov.au/sl/2016-20/default.asp" TargetMode="External"/><Relationship Id="rId1963" Type="http://schemas.openxmlformats.org/officeDocument/2006/relationships/hyperlink" Target="http://www.legislation.act.gov.au/sl/2016-20/default.asp" TargetMode="External"/><Relationship Id="rId48" Type="http://schemas.openxmlformats.org/officeDocument/2006/relationships/hyperlink" Target="http://www.legislation.act.gov.au/a/2001-62/default.asp" TargetMode="External"/><Relationship Id="rId1409" Type="http://schemas.openxmlformats.org/officeDocument/2006/relationships/hyperlink" Target="http://www.legislation.act.gov.au/sl/2016-20/default.asp" TargetMode="External"/><Relationship Id="rId1616" Type="http://schemas.openxmlformats.org/officeDocument/2006/relationships/hyperlink" Target="http://www.legislation.act.gov.au/sl/2006-32" TargetMode="External"/><Relationship Id="rId1823" Type="http://schemas.openxmlformats.org/officeDocument/2006/relationships/hyperlink" Target="http://www.legislation.act.gov.au/a/2017-4/default.asp" TargetMode="External"/><Relationship Id="rId197" Type="http://schemas.openxmlformats.org/officeDocument/2006/relationships/hyperlink" Target="http://pcoregister/sl/2017-43/default.asp" TargetMode="External"/><Relationship Id="rId2085" Type="http://schemas.openxmlformats.org/officeDocument/2006/relationships/hyperlink" Target="http://www.legislation.act.gov.au/a/2017-4/default.asp" TargetMode="External"/><Relationship Id="rId264" Type="http://schemas.openxmlformats.org/officeDocument/2006/relationships/hyperlink" Target="http://www.legislation.act.gov.au/a/2001-62/default.asp" TargetMode="External"/><Relationship Id="rId471" Type="http://schemas.openxmlformats.org/officeDocument/2006/relationships/hyperlink" Target="http://www.legislation.act.gov.au/a/2014-49" TargetMode="External"/><Relationship Id="rId2152" Type="http://schemas.openxmlformats.org/officeDocument/2006/relationships/hyperlink" Target="http://www.legislation.act.gov.au/a/2015-33/default.asp" TargetMode="External"/><Relationship Id="rId124" Type="http://schemas.openxmlformats.org/officeDocument/2006/relationships/hyperlink" Target="http://www.legislation.act.gov.au/a/2002-51" TargetMode="External"/><Relationship Id="rId569" Type="http://schemas.openxmlformats.org/officeDocument/2006/relationships/hyperlink" Target="http://www.legislation.act.gov.au/a/2012-21" TargetMode="External"/><Relationship Id="rId776" Type="http://schemas.openxmlformats.org/officeDocument/2006/relationships/hyperlink" Target="http://www.legislation.act.gov.au/sl/2016-20/default.asp" TargetMode="External"/><Relationship Id="rId983" Type="http://schemas.openxmlformats.org/officeDocument/2006/relationships/hyperlink" Target="http://www.legislation.act.gov.au/sl/2016-20/default.asp" TargetMode="External"/><Relationship Id="rId1199" Type="http://schemas.openxmlformats.org/officeDocument/2006/relationships/hyperlink" Target="http://www.legislation.act.gov.au/sl/2005-4" TargetMode="External"/><Relationship Id="rId331" Type="http://schemas.openxmlformats.org/officeDocument/2006/relationships/hyperlink" Target="http://www.legislation.act.gov.au/a/2001-62/default.asp" TargetMode="External"/><Relationship Id="rId429" Type="http://schemas.openxmlformats.org/officeDocument/2006/relationships/hyperlink" Target="http://www.legislation.act.gov.au/sl/2003-32" TargetMode="External"/><Relationship Id="rId636" Type="http://schemas.openxmlformats.org/officeDocument/2006/relationships/hyperlink" Target="http://www.legislation.act.gov.au/sl/2006-32" TargetMode="External"/><Relationship Id="rId1059" Type="http://schemas.openxmlformats.org/officeDocument/2006/relationships/hyperlink" Target="http://www.legislation.act.gov.au/sl/2016-20/default.asp" TargetMode="External"/><Relationship Id="rId1266" Type="http://schemas.openxmlformats.org/officeDocument/2006/relationships/hyperlink" Target="http://www.legislation.act.gov.au/sl/2005-39" TargetMode="External"/><Relationship Id="rId1473" Type="http://schemas.openxmlformats.org/officeDocument/2006/relationships/hyperlink" Target="http://www.legislation.act.gov.au/sl/2005-39" TargetMode="External"/><Relationship Id="rId2012" Type="http://schemas.openxmlformats.org/officeDocument/2006/relationships/hyperlink" Target="http://www.legislation.act.gov.au/sl/2016-20/default.asp" TargetMode="External"/><Relationship Id="rId843" Type="http://schemas.openxmlformats.org/officeDocument/2006/relationships/hyperlink" Target="http://www.legislation.act.gov.au/sl/2016-20/default.asp" TargetMode="External"/><Relationship Id="rId1126" Type="http://schemas.openxmlformats.org/officeDocument/2006/relationships/hyperlink" Target="http://www.legislation.act.gov.au/sl/2015-34" TargetMode="External"/><Relationship Id="rId1680" Type="http://schemas.openxmlformats.org/officeDocument/2006/relationships/hyperlink" Target="http://www.legislation.act.gov.au/sl/2005-4" TargetMode="External"/><Relationship Id="rId1778" Type="http://schemas.openxmlformats.org/officeDocument/2006/relationships/hyperlink" Target="http://www.legislation.act.gov.au/sl/2016-20/default.asp" TargetMode="External"/><Relationship Id="rId1985" Type="http://schemas.openxmlformats.org/officeDocument/2006/relationships/hyperlink" Target="http://www.legislation.act.gov.au/sl/2016-20/default.asp" TargetMode="External"/><Relationship Id="rId703" Type="http://schemas.openxmlformats.org/officeDocument/2006/relationships/hyperlink" Target="http://www.legislation.act.gov.au/a/2018-19/default.asp" TargetMode="External"/><Relationship Id="rId910" Type="http://schemas.openxmlformats.org/officeDocument/2006/relationships/hyperlink" Target="http://www.legislation.act.gov.au/sl/2016-20/default.asp" TargetMode="External"/><Relationship Id="rId1333" Type="http://schemas.openxmlformats.org/officeDocument/2006/relationships/hyperlink" Target="http://www.legislation.act.gov.au/sl/2005-4" TargetMode="External"/><Relationship Id="rId1540" Type="http://schemas.openxmlformats.org/officeDocument/2006/relationships/hyperlink" Target="http://www.legislation.act.gov.au/sl/2006-32" TargetMode="External"/><Relationship Id="rId1638" Type="http://schemas.openxmlformats.org/officeDocument/2006/relationships/hyperlink" Target="http://www.legislation.act.gov.au/sl/2006-32" TargetMode="External"/><Relationship Id="rId1400" Type="http://schemas.openxmlformats.org/officeDocument/2006/relationships/hyperlink" Target="http://www.legislation.act.gov.au/sl/2016-20/default.asp" TargetMode="External"/><Relationship Id="rId1845" Type="http://schemas.openxmlformats.org/officeDocument/2006/relationships/hyperlink" Target="http://www.legislation.act.gov.au/sl/2016-20/default.asp" TargetMode="External"/><Relationship Id="rId1705" Type="http://schemas.openxmlformats.org/officeDocument/2006/relationships/hyperlink" Target="http://www.legislation.act.gov.au/sl/2006-5" TargetMode="External"/><Relationship Id="rId1912" Type="http://schemas.openxmlformats.org/officeDocument/2006/relationships/hyperlink" Target="http://www.legislation.act.gov.au/sl/2016-20/default.asp" TargetMode="External"/><Relationship Id="rId286" Type="http://schemas.openxmlformats.org/officeDocument/2006/relationships/hyperlink" Target="http://www.legislation.act.gov.au/a/1999-77" TargetMode="External"/><Relationship Id="rId493" Type="http://schemas.openxmlformats.org/officeDocument/2006/relationships/hyperlink" Target="http://www.legislation.act.gov.au/sl/2006-5" TargetMode="External"/><Relationship Id="rId2174" Type="http://schemas.openxmlformats.org/officeDocument/2006/relationships/footer" Target="footer15.xml"/><Relationship Id="rId146" Type="http://schemas.openxmlformats.org/officeDocument/2006/relationships/hyperlink" Target="http://www.legislation.act.gov.au/a/2001-14" TargetMode="External"/><Relationship Id="rId353" Type="http://schemas.openxmlformats.org/officeDocument/2006/relationships/hyperlink" Target="http://www.comlaw.gov.au/Series/C2004A03712" TargetMode="External"/><Relationship Id="rId560" Type="http://schemas.openxmlformats.org/officeDocument/2006/relationships/hyperlink" Target="http://www.legislation.act.gov.au/sl/2004-47" TargetMode="External"/><Relationship Id="rId798" Type="http://schemas.openxmlformats.org/officeDocument/2006/relationships/hyperlink" Target="http://www.legislation.act.gov.au/sl/2016-20/default.asp" TargetMode="External"/><Relationship Id="rId1190" Type="http://schemas.openxmlformats.org/officeDocument/2006/relationships/hyperlink" Target="http://www.legislation.act.gov.au/sl/2005-4" TargetMode="External"/><Relationship Id="rId2034" Type="http://schemas.openxmlformats.org/officeDocument/2006/relationships/hyperlink" Target="http://www.legislation.act.gov.au/sl/2016-20/default.asp" TargetMode="External"/><Relationship Id="rId213" Type="http://schemas.openxmlformats.org/officeDocument/2006/relationships/hyperlink" Target="http://www.legislation.act.gov.au/sl/2000-12" TargetMode="External"/><Relationship Id="rId420" Type="http://schemas.openxmlformats.org/officeDocument/2006/relationships/hyperlink" Target="http://pcoregister/sl/2017-43/default.asp" TargetMode="External"/><Relationship Id="rId658" Type="http://schemas.openxmlformats.org/officeDocument/2006/relationships/hyperlink" Target="http://www.legislation.act.gov.au/a/2018-19/default.asp" TargetMode="External"/><Relationship Id="rId865" Type="http://schemas.openxmlformats.org/officeDocument/2006/relationships/hyperlink" Target="http://www.legislation.act.gov.au/sl/2011-32" TargetMode="External"/><Relationship Id="rId1050" Type="http://schemas.openxmlformats.org/officeDocument/2006/relationships/hyperlink" Target="http://www.legislation.act.gov.au/sl/2003-32" TargetMode="External"/><Relationship Id="rId1288" Type="http://schemas.openxmlformats.org/officeDocument/2006/relationships/hyperlink" Target="http://www.legislation.act.gov.au/sl/2005-4" TargetMode="External"/><Relationship Id="rId1495" Type="http://schemas.openxmlformats.org/officeDocument/2006/relationships/hyperlink" Target="http://www.legislation.act.gov.au/sl/2006-32" TargetMode="External"/><Relationship Id="rId2101" Type="http://schemas.openxmlformats.org/officeDocument/2006/relationships/hyperlink" Target="http://www.legislation.act.gov.au/sl/2012-37" TargetMode="External"/><Relationship Id="rId518" Type="http://schemas.openxmlformats.org/officeDocument/2006/relationships/hyperlink" Target="http://www.legislation.act.gov.au/sl/2016-20/default.asp" TargetMode="External"/><Relationship Id="rId725" Type="http://schemas.openxmlformats.org/officeDocument/2006/relationships/hyperlink" Target="http://www.legislation.act.gov.au/a/2018-19/default.asp" TargetMode="External"/><Relationship Id="rId932" Type="http://schemas.openxmlformats.org/officeDocument/2006/relationships/hyperlink" Target="http://www.legislation.act.gov.au/sl/2016-20/default.asp" TargetMode="External"/><Relationship Id="rId1148" Type="http://schemas.openxmlformats.org/officeDocument/2006/relationships/hyperlink" Target="http://www.legislation.act.gov.au/sl/2015-34" TargetMode="External"/><Relationship Id="rId1355" Type="http://schemas.openxmlformats.org/officeDocument/2006/relationships/hyperlink" Target="http://www.legislation.act.gov.au/sl/2005-4" TargetMode="External"/><Relationship Id="rId1562" Type="http://schemas.openxmlformats.org/officeDocument/2006/relationships/hyperlink" Target="http://www.legislation.act.gov.au/sl/2005-4" TargetMode="External"/><Relationship Id="rId1008" Type="http://schemas.openxmlformats.org/officeDocument/2006/relationships/hyperlink" Target="http://www.legislation.act.gov.au/sl/2016-20/default.asp" TargetMode="External"/><Relationship Id="rId1215" Type="http://schemas.openxmlformats.org/officeDocument/2006/relationships/hyperlink" Target="http://www.legislation.act.gov.au/sl/2006-5" TargetMode="External"/><Relationship Id="rId1422" Type="http://schemas.openxmlformats.org/officeDocument/2006/relationships/hyperlink" Target="http://www.legislation.act.gov.au/sl/2016-20/default.asp" TargetMode="External"/><Relationship Id="rId1867" Type="http://schemas.openxmlformats.org/officeDocument/2006/relationships/hyperlink" Target="http://www.legislation.act.gov.au/sl/2010-7" TargetMode="External"/><Relationship Id="rId61" Type="http://schemas.openxmlformats.org/officeDocument/2006/relationships/hyperlink" Target="http://www.legislation.act.gov.au/a/2014-24/default.asp" TargetMode="External"/><Relationship Id="rId1727" Type="http://schemas.openxmlformats.org/officeDocument/2006/relationships/hyperlink" Target="http://www.legislation.act.gov.au/sl/2006-5" TargetMode="External"/><Relationship Id="rId1934" Type="http://schemas.openxmlformats.org/officeDocument/2006/relationships/hyperlink" Target="http://www.legislation.act.gov.au/sl/2005-4" TargetMode="External"/><Relationship Id="rId19" Type="http://schemas.openxmlformats.org/officeDocument/2006/relationships/footer" Target="footer2.xml"/><Relationship Id="rId168" Type="http://schemas.openxmlformats.org/officeDocument/2006/relationships/hyperlink" Target="http://pcoregister/a/2001-62/default.asp" TargetMode="External"/><Relationship Id="rId375" Type="http://schemas.openxmlformats.org/officeDocument/2006/relationships/hyperlink" Target="http://www.legislation.act.gov.au/a/2002-51" TargetMode="External"/><Relationship Id="rId582" Type="http://schemas.openxmlformats.org/officeDocument/2006/relationships/hyperlink" Target="http://www.legislation.act.gov.au/sl/2006-59" TargetMode="External"/><Relationship Id="rId2056" Type="http://schemas.openxmlformats.org/officeDocument/2006/relationships/hyperlink" Target="http://www.legislation.act.gov.au/sl/2016-20/default.asp" TargetMode="External"/><Relationship Id="rId3" Type="http://schemas.openxmlformats.org/officeDocument/2006/relationships/settings" Target="settings.xml"/><Relationship Id="rId235" Type="http://schemas.openxmlformats.org/officeDocument/2006/relationships/hyperlink" Target="http://www.legislation.act.gov.au/a/2002-51" TargetMode="External"/><Relationship Id="rId442" Type="http://schemas.openxmlformats.org/officeDocument/2006/relationships/hyperlink" Target="http://www.legislation.act.gov.au/cn/2006-12/default.asp" TargetMode="External"/><Relationship Id="rId887" Type="http://schemas.openxmlformats.org/officeDocument/2006/relationships/hyperlink" Target="http://www.legislation.act.gov.au/sl/2016-20/default.asp" TargetMode="External"/><Relationship Id="rId1072" Type="http://schemas.openxmlformats.org/officeDocument/2006/relationships/hyperlink" Target="http://www.legislation.act.gov.au/sl/2012-1/default.asp" TargetMode="External"/><Relationship Id="rId2123" Type="http://schemas.openxmlformats.org/officeDocument/2006/relationships/hyperlink" Target="http://www.legislation.act.gov.au/sl/2006-32" TargetMode="External"/><Relationship Id="rId302" Type="http://schemas.openxmlformats.org/officeDocument/2006/relationships/hyperlink" Target="http://www.legislation.act.gov.au/a/2002-51" TargetMode="External"/><Relationship Id="rId747" Type="http://schemas.openxmlformats.org/officeDocument/2006/relationships/hyperlink" Target="http://www.legislation.act.gov.au/a/2018-19/default.asp" TargetMode="External"/><Relationship Id="rId954" Type="http://schemas.openxmlformats.org/officeDocument/2006/relationships/hyperlink" Target="http://www.legislation.act.gov.au/sl/2005-39" TargetMode="External"/><Relationship Id="rId1377" Type="http://schemas.openxmlformats.org/officeDocument/2006/relationships/hyperlink" Target="http://www.legislation.act.gov.au/sl/2016-20/default.asp" TargetMode="External"/><Relationship Id="rId1584" Type="http://schemas.openxmlformats.org/officeDocument/2006/relationships/hyperlink" Target="http://www.legislation.act.gov.au/sl/2006-32" TargetMode="External"/><Relationship Id="rId1791" Type="http://schemas.openxmlformats.org/officeDocument/2006/relationships/hyperlink" Target="http://www.legislation.act.gov.au/sl/2004-47" TargetMode="External"/><Relationship Id="rId83" Type="http://schemas.openxmlformats.org/officeDocument/2006/relationships/hyperlink" Target="http://www.legislation.act.gov.au/a/2002-51" TargetMode="External"/><Relationship Id="rId607" Type="http://schemas.openxmlformats.org/officeDocument/2006/relationships/hyperlink" Target="http://www.legislation.act.gov.au/sl/2006-32" TargetMode="External"/><Relationship Id="rId814" Type="http://schemas.openxmlformats.org/officeDocument/2006/relationships/hyperlink" Target="http://www.legislation.act.gov.au/sl/2016-20/default.asp" TargetMode="External"/><Relationship Id="rId1237" Type="http://schemas.openxmlformats.org/officeDocument/2006/relationships/hyperlink" Target="http://www.legislation.act.gov.au/sl/2006-5" TargetMode="External"/><Relationship Id="rId1444" Type="http://schemas.openxmlformats.org/officeDocument/2006/relationships/hyperlink" Target="http://www.legislation.act.gov.au/sl/2006-31" TargetMode="External"/><Relationship Id="rId1651" Type="http://schemas.openxmlformats.org/officeDocument/2006/relationships/hyperlink" Target="http://www.legislation.act.gov.au/sl/2005-4" TargetMode="External"/><Relationship Id="rId1889" Type="http://schemas.openxmlformats.org/officeDocument/2006/relationships/hyperlink" Target="http://www.legislation.act.gov.au/sl/2016-20/default.asp" TargetMode="External"/><Relationship Id="rId1304" Type="http://schemas.openxmlformats.org/officeDocument/2006/relationships/hyperlink" Target="http://www.legislation.act.gov.au/sl/2006-32" TargetMode="External"/><Relationship Id="rId1511" Type="http://schemas.openxmlformats.org/officeDocument/2006/relationships/hyperlink" Target="http://www.legislation.act.gov.au/a/2001-62" TargetMode="External"/><Relationship Id="rId1749" Type="http://schemas.openxmlformats.org/officeDocument/2006/relationships/hyperlink" Target="http://www.legislation.act.gov.au/sl/2006-32" TargetMode="External"/><Relationship Id="rId1956" Type="http://schemas.openxmlformats.org/officeDocument/2006/relationships/hyperlink" Target="http://www.legislation.act.gov.au/sl/2012-1" TargetMode="External"/><Relationship Id="rId1609" Type="http://schemas.openxmlformats.org/officeDocument/2006/relationships/hyperlink" Target="http://www.legislation.act.gov.au/sl/2006-32" TargetMode="External"/><Relationship Id="rId1816" Type="http://schemas.openxmlformats.org/officeDocument/2006/relationships/hyperlink" Target="http://www.legislation.act.gov.au/sl/2012-37" TargetMode="External"/><Relationship Id="rId10" Type="http://schemas.openxmlformats.org/officeDocument/2006/relationships/hyperlink" Target="http://www.legislation.act.gov.au/a/2001-14" TargetMode="External"/><Relationship Id="rId397" Type="http://schemas.openxmlformats.org/officeDocument/2006/relationships/footer" Target="footer10.xml"/><Relationship Id="rId2078" Type="http://schemas.openxmlformats.org/officeDocument/2006/relationships/hyperlink" Target="http://www.legislation.act.gov.au/sl/2005-4" TargetMode="External"/><Relationship Id="rId257" Type="http://schemas.openxmlformats.org/officeDocument/2006/relationships/hyperlink" Target="http://www.legislation.act.gov.au/a/2002-51" TargetMode="External"/><Relationship Id="rId464" Type="http://schemas.openxmlformats.org/officeDocument/2006/relationships/hyperlink" Target="http://www.legislation.act.gov.au/cn/2012-5/default.asp" TargetMode="External"/><Relationship Id="rId1094" Type="http://schemas.openxmlformats.org/officeDocument/2006/relationships/hyperlink" Target="http://www.legislation.act.gov.au/a/2013-19" TargetMode="External"/><Relationship Id="rId2145" Type="http://schemas.openxmlformats.org/officeDocument/2006/relationships/hyperlink" Target="http://www.legislation.act.gov.au/sl/2012-44" TargetMode="External"/><Relationship Id="rId117" Type="http://schemas.openxmlformats.org/officeDocument/2006/relationships/hyperlink" Target="http://www.legislation.act.gov.au/a/2002-51" TargetMode="External"/><Relationship Id="rId671" Type="http://schemas.openxmlformats.org/officeDocument/2006/relationships/hyperlink" Target="http://www.legislation.act.gov.au/sl/2018-16/default.asp" TargetMode="External"/><Relationship Id="rId769" Type="http://schemas.openxmlformats.org/officeDocument/2006/relationships/hyperlink" Target="http://www.legislation.act.gov.au/sl/2016-20/default.asp" TargetMode="External"/><Relationship Id="rId976" Type="http://schemas.openxmlformats.org/officeDocument/2006/relationships/hyperlink" Target="http://www.legislation.act.gov.au/sl/2016-20/default.asp" TargetMode="External"/><Relationship Id="rId1399" Type="http://schemas.openxmlformats.org/officeDocument/2006/relationships/hyperlink" Target="http://www.legislation.act.gov.au/sl/2016-20/default.asp" TargetMode="External"/><Relationship Id="rId324" Type="http://schemas.openxmlformats.org/officeDocument/2006/relationships/hyperlink" Target="http://www.legislation.act.gov.au/a/2001-14" TargetMode="External"/><Relationship Id="rId531" Type="http://schemas.openxmlformats.org/officeDocument/2006/relationships/hyperlink" Target="http://www.legislation.act.gov.au/sl/2003-32" TargetMode="External"/><Relationship Id="rId629" Type="http://schemas.openxmlformats.org/officeDocument/2006/relationships/hyperlink" Target="http://www.legislation.act.gov.au/sl/2016-20/default.asp" TargetMode="External"/><Relationship Id="rId1161" Type="http://schemas.openxmlformats.org/officeDocument/2006/relationships/hyperlink" Target="http://www.legislation.act.gov.au/sl/2015-34" TargetMode="External"/><Relationship Id="rId1259" Type="http://schemas.openxmlformats.org/officeDocument/2006/relationships/hyperlink" Target="http://www.legislation.act.gov.au/sl/2005-4" TargetMode="External"/><Relationship Id="rId1466" Type="http://schemas.openxmlformats.org/officeDocument/2006/relationships/hyperlink" Target="http://www.legislation.act.gov.au/sl/2016-20/default.asp" TargetMode="External"/><Relationship Id="rId2005" Type="http://schemas.openxmlformats.org/officeDocument/2006/relationships/hyperlink" Target="http://www.legislation.act.gov.au/sl/2010-7" TargetMode="External"/><Relationship Id="rId836" Type="http://schemas.openxmlformats.org/officeDocument/2006/relationships/hyperlink" Target="http://www.legislation.act.gov.au/sl/2006-31" TargetMode="External"/><Relationship Id="rId1021" Type="http://schemas.openxmlformats.org/officeDocument/2006/relationships/hyperlink" Target="http://www.legislation.act.gov.au/sl/2012-37" TargetMode="External"/><Relationship Id="rId1119" Type="http://schemas.openxmlformats.org/officeDocument/2006/relationships/hyperlink" Target="http://www.legislation.act.gov.au/sl/2015-34" TargetMode="External"/><Relationship Id="rId1673" Type="http://schemas.openxmlformats.org/officeDocument/2006/relationships/hyperlink" Target="http://www.legislation.act.gov.au/sl/2006-32" TargetMode="External"/><Relationship Id="rId1880" Type="http://schemas.openxmlformats.org/officeDocument/2006/relationships/hyperlink" Target="http://www.legislation.act.gov.au/sl/2016-20/default.asp" TargetMode="External"/><Relationship Id="rId1978" Type="http://schemas.openxmlformats.org/officeDocument/2006/relationships/hyperlink" Target="http://www.legislation.act.gov.au/sl/2015-34" TargetMode="External"/><Relationship Id="rId903" Type="http://schemas.openxmlformats.org/officeDocument/2006/relationships/hyperlink" Target="http://www.legislation.act.gov.au/sl/2006-5" TargetMode="External"/><Relationship Id="rId1326" Type="http://schemas.openxmlformats.org/officeDocument/2006/relationships/hyperlink" Target="http://www.legislation.act.gov.au/sl/2006-32" TargetMode="External"/><Relationship Id="rId1533" Type="http://schemas.openxmlformats.org/officeDocument/2006/relationships/hyperlink" Target="http://www.legislation.act.gov.au/a/2009-49" TargetMode="External"/><Relationship Id="rId1740" Type="http://schemas.openxmlformats.org/officeDocument/2006/relationships/hyperlink" Target="http://www.legislation.act.gov.au/sl/2006-5" TargetMode="External"/><Relationship Id="rId32" Type="http://schemas.openxmlformats.org/officeDocument/2006/relationships/hyperlink" Target="http://www.legislation.act.gov.au/a/1999-77" TargetMode="External"/><Relationship Id="rId1600" Type="http://schemas.openxmlformats.org/officeDocument/2006/relationships/hyperlink" Target="http://www.legislation.act.gov.au/sl/2006-32" TargetMode="External"/><Relationship Id="rId1838" Type="http://schemas.openxmlformats.org/officeDocument/2006/relationships/hyperlink" Target="http://www.legislation.act.gov.au/sl/2016-20/default.asp" TargetMode="External"/><Relationship Id="rId181" Type="http://schemas.openxmlformats.org/officeDocument/2006/relationships/hyperlink" Target="http://www.legislation.act.gov.au/a/2002-51" TargetMode="External"/><Relationship Id="rId1905" Type="http://schemas.openxmlformats.org/officeDocument/2006/relationships/hyperlink" Target="http://www.legislation.act.gov.au/sl/2016-20/default.asp" TargetMode="External"/><Relationship Id="rId279" Type="http://schemas.openxmlformats.org/officeDocument/2006/relationships/hyperlink" Target="http://www.legislation.act.gov.au/a/2001-14" TargetMode="External"/><Relationship Id="rId486" Type="http://schemas.openxmlformats.org/officeDocument/2006/relationships/hyperlink" Target="http://www.legislation.act.gov.au/sl/2019-15/default.asp" TargetMode="External"/><Relationship Id="rId693" Type="http://schemas.openxmlformats.org/officeDocument/2006/relationships/hyperlink" Target="http://www.legislation.act.gov.au/a/2013-19" TargetMode="External"/><Relationship Id="rId2167" Type="http://schemas.openxmlformats.org/officeDocument/2006/relationships/hyperlink" Target="http://www.legislation.act.gov.au/a/2019-21/default.asp" TargetMode="External"/><Relationship Id="rId139" Type="http://schemas.openxmlformats.org/officeDocument/2006/relationships/hyperlink" Target="http://www.legislation.act.gov.au/a/2001-14" TargetMode="External"/><Relationship Id="rId346" Type="http://schemas.openxmlformats.org/officeDocument/2006/relationships/hyperlink" Target="http://www.legislation.act.gov.au/a/2001-62/default.asp" TargetMode="External"/><Relationship Id="rId553" Type="http://schemas.openxmlformats.org/officeDocument/2006/relationships/hyperlink" Target="http://www.legislation.act.gov.au/sl/2010-7" TargetMode="External"/><Relationship Id="rId760" Type="http://schemas.openxmlformats.org/officeDocument/2006/relationships/hyperlink" Target="http://www.legislation.act.gov.au/sl/2016-20/default.asp" TargetMode="External"/><Relationship Id="rId998" Type="http://schemas.openxmlformats.org/officeDocument/2006/relationships/hyperlink" Target="http://www.legislation.act.gov.au/sl/2016-20/default.asp" TargetMode="External"/><Relationship Id="rId1183" Type="http://schemas.openxmlformats.org/officeDocument/2006/relationships/hyperlink" Target="http://www.legislation.act.gov.au/sl/2016-20/default.asp" TargetMode="External"/><Relationship Id="rId1390" Type="http://schemas.openxmlformats.org/officeDocument/2006/relationships/hyperlink" Target="http://www.legislation.act.gov.au/sl/2016-20/default.asp" TargetMode="External"/><Relationship Id="rId2027" Type="http://schemas.openxmlformats.org/officeDocument/2006/relationships/hyperlink" Target="http://www.legislation.act.gov.au/sl/2015-34" TargetMode="External"/><Relationship Id="rId206" Type="http://schemas.openxmlformats.org/officeDocument/2006/relationships/hyperlink" Target="http://www.legislation.act.gov.au/sl/2000-14" TargetMode="External"/><Relationship Id="rId413" Type="http://schemas.openxmlformats.org/officeDocument/2006/relationships/hyperlink" Target="http://www.legislation.act.gov.au/a/2004-28" TargetMode="External"/><Relationship Id="rId858" Type="http://schemas.openxmlformats.org/officeDocument/2006/relationships/hyperlink" Target="http://www.legislation.act.gov.au/sl/2011-32" TargetMode="External"/><Relationship Id="rId1043" Type="http://schemas.openxmlformats.org/officeDocument/2006/relationships/hyperlink" Target="http://www.legislation.act.gov.au/sl/2016-20/default.asp" TargetMode="External"/><Relationship Id="rId1488" Type="http://schemas.openxmlformats.org/officeDocument/2006/relationships/hyperlink" Target="http://www.legislation.act.gov.au/sl/2005-4" TargetMode="External"/><Relationship Id="rId1695" Type="http://schemas.openxmlformats.org/officeDocument/2006/relationships/hyperlink" Target="http://www.legislation.act.gov.au/a/2013-19" TargetMode="External"/><Relationship Id="rId620" Type="http://schemas.openxmlformats.org/officeDocument/2006/relationships/hyperlink" Target="http://www.legislation.act.gov.au/sl/2006-32" TargetMode="External"/><Relationship Id="rId718" Type="http://schemas.openxmlformats.org/officeDocument/2006/relationships/hyperlink" Target="http://www.legislation.act.gov.au/a/2018-19/default.asp" TargetMode="External"/><Relationship Id="rId925" Type="http://schemas.openxmlformats.org/officeDocument/2006/relationships/hyperlink" Target="http://www.legislation.act.gov.au/a/2012-21" TargetMode="External"/><Relationship Id="rId1250" Type="http://schemas.openxmlformats.org/officeDocument/2006/relationships/hyperlink" Target="http://www.legislation.act.gov.au/a/2012-21" TargetMode="External"/><Relationship Id="rId1348" Type="http://schemas.openxmlformats.org/officeDocument/2006/relationships/hyperlink" Target="http://www.legislation.act.gov.au/sl/2005-4" TargetMode="External"/><Relationship Id="rId1555" Type="http://schemas.openxmlformats.org/officeDocument/2006/relationships/hyperlink" Target="http://www.legislation.act.gov.au/sl/2006-32" TargetMode="External"/><Relationship Id="rId1762" Type="http://schemas.openxmlformats.org/officeDocument/2006/relationships/hyperlink" Target="http://www.legislation.act.gov.au/sl/2016-20/default.asp" TargetMode="External"/><Relationship Id="rId1110" Type="http://schemas.openxmlformats.org/officeDocument/2006/relationships/hyperlink" Target="http://www.legislation.act.gov.au/sl/2019-15/default.asp" TargetMode="External"/><Relationship Id="rId1208" Type="http://schemas.openxmlformats.org/officeDocument/2006/relationships/hyperlink" Target="http://www.legislation.act.gov.au/sl/2016-20/default.asp" TargetMode="External"/><Relationship Id="rId1415" Type="http://schemas.openxmlformats.org/officeDocument/2006/relationships/hyperlink" Target="http://www.legislation.act.gov.au/a/2006-26" TargetMode="External"/><Relationship Id="rId54" Type="http://schemas.openxmlformats.org/officeDocument/2006/relationships/hyperlink" Target="http://www.legislation.act.gov.au/sl/2000-14" TargetMode="External"/><Relationship Id="rId1622" Type="http://schemas.openxmlformats.org/officeDocument/2006/relationships/hyperlink" Target="http://www.legislation.act.gov.au/sl/2006-32" TargetMode="External"/><Relationship Id="rId1927" Type="http://schemas.openxmlformats.org/officeDocument/2006/relationships/hyperlink" Target="http://www.legislation.act.gov.au/sl/2003-32" TargetMode="External"/><Relationship Id="rId2091" Type="http://schemas.openxmlformats.org/officeDocument/2006/relationships/hyperlink" Target="http://www.legislation.act.gov.au/sl/2012-37" TargetMode="External"/><Relationship Id="rId270" Type="http://schemas.openxmlformats.org/officeDocument/2006/relationships/hyperlink" Target="http://www.legislation.act.gov.au/a/2001-14" TargetMode="External"/><Relationship Id="rId130" Type="http://schemas.openxmlformats.org/officeDocument/2006/relationships/hyperlink" Target="http://pcoregister/a/2001-62/default.asp" TargetMode="External"/><Relationship Id="rId368" Type="http://schemas.openxmlformats.org/officeDocument/2006/relationships/hyperlink" Target="http://www.legislation.act.gov.au/a/2001-14" TargetMode="External"/><Relationship Id="rId575" Type="http://schemas.openxmlformats.org/officeDocument/2006/relationships/hyperlink" Target="http://www.legislation.act.gov.au/sl/2016-20/default.asp" TargetMode="External"/><Relationship Id="rId782" Type="http://schemas.openxmlformats.org/officeDocument/2006/relationships/hyperlink" Target="http://www.legislation.act.gov.au/sl/2016-20/default.asp" TargetMode="External"/><Relationship Id="rId2049" Type="http://schemas.openxmlformats.org/officeDocument/2006/relationships/hyperlink" Target="http://www.legislation.act.gov.au/sl/2006-32" TargetMode="External"/><Relationship Id="rId228" Type="http://schemas.openxmlformats.org/officeDocument/2006/relationships/hyperlink" Target="http://www.legislation.act.gov.au/a/1999-77" TargetMode="External"/><Relationship Id="rId435" Type="http://schemas.openxmlformats.org/officeDocument/2006/relationships/hyperlink" Target="http://www.legislation.act.gov.au/sl/2005-39" TargetMode="External"/><Relationship Id="rId642" Type="http://schemas.openxmlformats.org/officeDocument/2006/relationships/hyperlink" Target="http://www.legislation.act.gov.au/a/2009-51" TargetMode="External"/><Relationship Id="rId1065" Type="http://schemas.openxmlformats.org/officeDocument/2006/relationships/hyperlink" Target="http://www.legislation.act.gov.au/sl/2016-20/default.asp" TargetMode="External"/><Relationship Id="rId1272" Type="http://schemas.openxmlformats.org/officeDocument/2006/relationships/hyperlink" Target="http://www.legislation.act.gov.au/sl/2016-20/default.asp" TargetMode="External"/><Relationship Id="rId2116" Type="http://schemas.openxmlformats.org/officeDocument/2006/relationships/hyperlink" Target="http://www.legislation.act.gov.au/sl/2005-4" TargetMode="External"/><Relationship Id="rId502" Type="http://schemas.openxmlformats.org/officeDocument/2006/relationships/hyperlink" Target="http://www.legislation.act.gov.au/sl/2016-20/default.asp" TargetMode="External"/><Relationship Id="rId947" Type="http://schemas.openxmlformats.org/officeDocument/2006/relationships/hyperlink" Target="http://www.legislation.act.gov.au/sl/2003-32" TargetMode="External"/><Relationship Id="rId1132" Type="http://schemas.openxmlformats.org/officeDocument/2006/relationships/hyperlink" Target="http://www.legislation.act.gov.au/sl/2015-34" TargetMode="External"/><Relationship Id="rId1577" Type="http://schemas.openxmlformats.org/officeDocument/2006/relationships/hyperlink" Target="http://www.legislation.act.gov.au/sl/2006-32" TargetMode="External"/><Relationship Id="rId1784" Type="http://schemas.openxmlformats.org/officeDocument/2006/relationships/hyperlink" Target="http://www.legislation.act.gov.au/sl/2010-7" TargetMode="External"/><Relationship Id="rId1991" Type="http://schemas.openxmlformats.org/officeDocument/2006/relationships/hyperlink" Target="http://www.legislation.act.gov.au/sl/2015-34" TargetMode="External"/><Relationship Id="rId76" Type="http://schemas.openxmlformats.org/officeDocument/2006/relationships/hyperlink" Target="http://www.legislation.act.gov.au/a/2002-51" TargetMode="External"/><Relationship Id="rId807" Type="http://schemas.openxmlformats.org/officeDocument/2006/relationships/hyperlink" Target="http://www.legislation.act.gov.au/sl/2016-20/default.asp" TargetMode="External"/><Relationship Id="rId1437" Type="http://schemas.openxmlformats.org/officeDocument/2006/relationships/hyperlink" Target="http://www.legislation.act.gov.au/sl/2006-5" TargetMode="External"/><Relationship Id="rId1644" Type="http://schemas.openxmlformats.org/officeDocument/2006/relationships/hyperlink" Target="http://www.legislation.act.gov.au/sl/2010-7" TargetMode="External"/><Relationship Id="rId1851" Type="http://schemas.openxmlformats.org/officeDocument/2006/relationships/hyperlink" Target="http://www.legislation.act.gov.au/sl/2003-32" TargetMode="External"/><Relationship Id="rId1504" Type="http://schemas.openxmlformats.org/officeDocument/2006/relationships/hyperlink" Target="http://www.legislation.act.gov.au/a/2006-26" TargetMode="External"/><Relationship Id="rId1711" Type="http://schemas.openxmlformats.org/officeDocument/2006/relationships/hyperlink" Target="http://www.legislation.act.gov.au/sl/2006-5" TargetMode="External"/><Relationship Id="rId1949" Type="http://schemas.openxmlformats.org/officeDocument/2006/relationships/hyperlink" Target="http://www.legislation.act.gov.au/sl/2016-20/default.asp" TargetMode="External"/><Relationship Id="rId292" Type="http://schemas.openxmlformats.org/officeDocument/2006/relationships/hyperlink" Target="http://pcoregister/a/2001-62/default.asp" TargetMode="External"/><Relationship Id="rId1809" Type="http://schemas.openxmlformats.org/officeDocument/2006/relationships/hyperlink" Target="http://www.legislation.act.gov.au/sl/2005-4" TargetMode="External"/><Relationship Id="rId597" Type="http://schemas.openxmlformats.org/officeDocument/2006/relationships/hyperlink" Target="http://www.legislation.act.gov.au/sl/2005-39" TargetMode="External"/><Relationship Id="rId2180" Type="http://schemas.openxmlformats.org/officeDocument/2006/relationships/footer" Target="footer18.xml"/><Relationship Id="rId152" Type="http://schemas.openxmlformats.org/officeDocument/2006/relationships/hyperlink" Target="http://www.legislation.act.gov.au/a/1999-77" TargetMode="External"/><Relationship Id="rId457" Type="http://schemas.openxmlformats.org/officeDocument/2006/relationships/hyperlink" Target="http://www.legislation.act.gov.au/a/2010-35" TargetMode="External"/><Relationship Id="rId1087" Type="http://schemas.openxmlformats.org/officeDocument/2006/relationships/hyperlink" Target="http://www.legislation.act.gov.au/sl/2016-20/default.asp" TargetMode="External"/><Relationship Id="rId1294" Type="http://schemas.openxmlformats.org/officeDocument/2006/relationships/hyperlink" Target="http://www.legislation.act.gov.au/sl/2005-4" TargetMode="External"/><Relationship Id="rId2040" Type="http://schemas.openxmlformats.org/officeDocument/2006/relationships/hyperlink" Target="http://www.legislation.act.gov.au/sl/2019-15/default.asp" TargetMode="External"/><Relationship Id="rId2138" Type="http://schemas.openxmlformats.org/officeDocument/2006/relationships/hyperlink" Target="http://www.legislation.act.gov.au/a/2010-43" TargetMode="External"/><Relationship Id="rId664" Type="http://schemas.openxmlformats.org/officeDocument/2006/relationships/hyperlink" Target="http://www.legislation.act.gov.au/sl/2017-44/default.asp" TargetMode="External"/><Relationship Id="rId871" Type="http://schemas.openxmlformats.org/officeDocument/2006/relationships/hyperlink" Target="http://www.legislation.act.gov.au/sl/2016-20/default.asp" TargetMode="External"/><Relationship Id="rId969" Type="http://schemas.openxmlformats.org/officeDocument/2006/relationships/hyperlink" Target="http://www.legislation.act.gov.au/sl/2006-32" TargetMode="External"/><Relationship Id="rId1599" Type="http://schemas.openxmlformats.org/officeDocument/2006/relationships/hyperlink" Target="http://www.legislation.act.gov.au/sl/2006-32" TargetMode="External"/><Relationship Id="rId317" Type="http://schemas.openxmlformats.org/officeDocument/2006/relationships/hyperlink" Target="http://www.legislation.act.gov.au/sl/2000-12" TargetMode="External"/><Relationship Id="rId524" Type="http://schemas.openxmlformats.org/officeDocument/2006/relationships/hyperlink" Target="http://www.legislation.act.gov.au/sl/2005-4" TargetMode="External"/><Relationship Id="rId731" Type="http://schemas.openxmlformats.org/officeDocument/2006/relationships/hyperlink" Target="http://www.legislation.act.gov.au/a/2018-19/default.asp" TargetMode="External"/><Relationship Id="rId1154" Type="http://schemas.openxmlformats.org/officeDocument/2006/relationships/hyperlink" Target="http://www.legislation.act.gov.au/sl/2016-20/default.asp" TargetMode="External"/><Relationship Id="rId1361" Type="http://schemas.openxmlformats.org/officeDocument/2006/relationships/hyperlink" Target="http://www.legislation.act.gov.au/sl/2016-20/default.asp" TargetMode="External"/><Relationship Id="rId1459" Type="http://schemas.openxmlformats.org/officeDocument/2006/relationships/hyperlink" Target="http://www.legislation.act.gov.au/sl/2015-34" TargetMode="External"/><Relationship Id="rId98" Type="http://schemas.openxmlformats.org/officeDocument/2006/relationships/hyperlink" Target="http://www.legislation.act.gov.au/sl/2000-14" TargetMode="External"/><Relationship Id="rId829" Type="http://schemas.openxmlformats.org/officeDocument/2006/relationships/hyperlink" Target="http://www.legislation.act.gov.au/sl/2016-20/default.asp" TargetMode="External"/><Relationship Id="rId1014" Type="http://schemas.openxmlformats.org/officeDocument/2006/relationships/hyperlink" Target="http://www.legislation.act.gov.au/sl/2016-20/default.asp" TargetMode="External"/><Relationship Id="rId1221" Type="http://schemas.openxmlformats.org/officeDocument/2006/relationships/hyperlink" Target="http://www.legislation.act.gov.au/sl/2006-5" TargetMode="External"/><Relationship Id="rId1666" Type="http://schemas.openxmlformats.org/officeDocument/2006/relationships/hyperlink" Target="http://www.legislation.act.gov.au/sl/2010-7" TargetMode="External"/><Relationship Id="rId1873" Type="http://schemas.openxmlformats.org/officeDocument/2006/relationships/hyperlink" Target="http://www.legislation.act.gov.au/sl/2016-20/default.asp" TargetMode="External"/><Relationship Id="rId1319" Type="http://schemas.openxmlformats.org/officeDocument/2006/relationships/hyperlink" Target="http://www.legislation.act.gov.au/sl/2005-4" TargetMode="External"/><Relationship Id="rId1526" Type="http://schemas.openxmlformats.org/officeDocument/2006/relationships/hyperlink" Target="http://www.legislation.act.gov.au/sl/2006-32" TargetMode="External"/><Relationship Id="rId1733" Type="http://schemas.openxmlformats.org/officeDocument/2006/relationships/hyperlink" Target="http://www.legislation.act.gov.au/sl/2006-5" TargetMode="External"/><Relationship Id="rId1940" Type="http://schemas.openxmlformats.org/officeDocument/2006/relationships/hyperlink" Target="http://www.legislation.act.gov.au/sl/2016-20/default.asp" TargetMode="External"/><Relationship Id="rId25" Type="http://schemas.openxmlformats.org/officeDocument/2006/relationships/footer" Target="footer5.xml"/><Relationship Id="rId1800" Type="http://schemas.openxmlformats.org/officeDocument/2006/relationships/hyperlink" Target="http://www.legislation.act.gov.au/sl/2010-7" TargetMode="External"/><Relationship Id="rId174" Type="http://schemas.openxmlformats.org/officeDocument/2006/relationships/hyperlink" Target="http://www.legislation.act.gov.au/a/1999-77" TargetMode="External"/><Relationship Id="rId381" Type="http://schemas.openxmlformats.org/officeDocument/2006/relationships/hyperlink" Target="http://www.legislation.act.gov.au/a/2001-62/default.asp" TargetMode="External"/><Relationship Id="rId2062" Type="http://schemas.openxmlformats.org/officeDocument/2006/relationships/hyperlink" Target="http://www.legislation.act.gov.au/sl/2005-39" TargetMode="External"/><Relationship Id="rId241" Type="http://schemas.openxmlformats.org/officeDocument/2006/relationships/hyperlink" Target="http://www.legislation.act.gov.au/a/2002-51" TargetMode="External"/><Relationship Id="rId479" Type="http://schemas.openxmlformats.org/officeDocument/2006/relationships/hyperlink" Target="http://www.legislation.act.gov.au/a/2017-4/default.asp" TargetMode="External"/><Relationship Id="rId686" Type="http://schemas.openxmlformats.org/officeDocument/2006/relationships/hyperlink" Target="http://www.legislation.act.gov.au/sl/2006-32" TargetMode="External"/><Relationship Id="rId893" Type="http://schemas.openxmlformats.org/officeDocument/2006/relationships/hyperlink" Target="http://www.legislation.act.gov.au/sl/2006-31" TargetMode="External"/><Relationship Id="rId339" Type="http://schemas.openxmlformats.org/officeDocument/2006/relationships/hyperlink" Target="http://pcoregister/sl/2017-43/default.asp" TargetMode="External"/><Relationship Id="rId546" Type="http://schemas.openxmlformats.org/officeDocument/2006/relationships/hyperlink" Target="http://www.legislation.act.gov.au/sl/2006-32" TargetMode="External"/><Relationship Id="rId753" Type="http://schemas.openxmlformats.org/officeDocument/2006/relationships/hyperlink" Target="http://www.legislation.act.gov.au/sl/2016-20/default.asp" TargetMode="External"/><Relationship Id="rId1176" Type="http://schemas.openxmlformats.org/officeDocument/2006/relationships/hyperlink" Target="http://www.legislation.act.gov.au/sl/2016-20/default.asp" TargetMode="External"/><Relationship Id="rId1383" Type="http://schemas.openxmlformats.org/officeDocument/2006/relationships/hyperlink" Target="http://www.legislation.act.gov.au/sl/2016-20/default.asp" TargetMode="External"/><Relationship Id="rId101" Type="http://schemas.openxmlformats.org/officeDocument/2006/relationships/hyperlink" Target="http://www.legislation.act.gov.au/a/2014-24" TargetMode="External"/><Relationship Id="rId406" Type="http://schemas.openxmlformats.org/officeDocument/2006/relationships/hyperlink" Target="http://www.legislation.act.gov.au/a/2014-14/default.asp" TargetMode="External"/><Relationship Id="rId960" Type="http://schemas.openxmlformats.org/officeDocument/2006/relationships/hyperlink" Target="http://www.legislation.act.gov.au/sl/2005-4" TargetMode="External"/><Relationship Id="rId1036" Type="http://schemas.openxmlformats.org/officeDocument/2006/relationships/hyperlink" Target="http://www.legislation.act.gov.au/sl/2010-5" TargetMode="External"/><Relationship Id="rId1243" Type="http://schemas.openxmlformats.org/officeDocument/2006/relationships/hyperlink" Target="http://www.legislation.act.gov.au/sl/2006-5" TargetMode="External"/><Relationship Id="rId1590" Type="http://schemas.openxmlformats.org/officeDocument/2006/relationships/hyperlink" Target="http://www.legislation.act.gov.au/sl/2010-5" TargetMode="External"/><Relationship Id="rId1688" Type="http://schemas.openxmlformats.org/officeDocument/2006/relationships/hyperlink" Target="http://www.legislation.act.gov.au/sl/2016-20/default.asp" TargetMode="External"/><Relationship Id="rId1895" Type="http://schemas.openxmlformats.org/officeDocument/2006/relationships/hyperlink" Target="http://www.legislation.act.gov.au/sl/2015-34" TargetMode="External"/><Relationship Id="rId613" Type="http://schemas.openxmlformats.org/officeDocument/2006/relationships/hyperlink" Target="http://www.legislation.act.gov.au/sl/2018-16/default.asp" TargetMode="External"/><Relationship Id="rId820" Type="http://schemas.openxmlformats.org/officeDocument/2006/relationships/hyperlink" Target="http://www.legislation.act.gov.au/sl/2016-20/default.asp" TargetMode="External"/><Relationship Id="rId918" Type="http://schemas.openxmlformats.org/officeDocument/2006/relationships/hyperlink" Target="http://www.legislation.act.gov.au/sl/2016-20/default.asp" TargetMode="External"/><Relationship Id="rId1450" Type="http://schemas.openxmlformats.org/officeDocument/2006/relationships/hyperlink" Target="http://www.legislation.act.gov.au/sl/2016-20/default.asp" TargetMode="External"/><Relationship Id="rId1548" Type="http://schemas.openxmlformats.org/officeDocument/2006/relationships/hyperlink" Target="http://www.legislation.act.gov.au/sl/2006-32" TargetMode="External"/><Relationship Id="rId1755" Type="http://schemas.openxmlformats.org/officeDocument/2006/relationships/hyperlink" Target="http://www.legislation.act.gov.au/sl/2016-20/default.asp" TargetMode="External"/><Relationship Id="rId1103" Type="http://schemas.openxmlformats.org/officeDocument/2006/relationships/hyperlink" Target="http://www.legislation.act.gov.au/sl/2006-32" TargetMode="External"/><Relationship Id="rId1310" Type="http://schemas.openxmlformats.org/officeDocument/2006/relationships/hyperlink" Target="http://www.legislation.act.gov.au/sl/2005-4" TargetMode="External"/><Relationship Id="rId1408" Type="http://schemas.openxmlformats.org/officeDocument/2006/relationships/hyperlink" Target="http://www.legislation.act.gov.au/sl/2016-20/default.asp" TargetMode="External"/><Relationship Id="rId1962" Type="http://schemas.openxmlformats.org/officeDocument/2006/relationships/hyperlink" Target="http://www.legislation.act.gov.au/sl/2005-4" TargetMode="External"/><Relationship Id="rId47" Type="http://schemas.openxmlformats.org/officeDocument/2006/relationships/hyperlink" Target="http://www.legislation.act.gov.au/a/2001-62/default.asp" TargetMode="External"/><Relationship Id="rId1615" Type="http://schemas.openxmlformats.org/officeDocument/2006/relationships/hyperlink" Target="http://www.legislation.act.gov.au/sl/2006-32" TargetMode="External"/><Relationship Id="rId1822" Type="http://schemas.openxmlformats.org/officeDocument/2006/relationships/hyperlink" Target="http://www.legislation.act.gov.au/sl/2016-20/default.asp" TargetMode="External"/><Relationship Id="rId196" Type="http://schemas.openxmlformats.org/officeDocument/2006/relationships/hyperlink" Target="http://pcoregister/sl/2017-43/default.asp" TargetMode="External"/><Relationship Id="rId2084" Type="http://schemas.openxmlformats.org/officeDocument/2006/relationships/hyperlink" Target="http://www.legislation.act.gov.au/sl/2016-20/default.asp" TargetMode="External"/><Relationship Id="rId263" Type="http://schemas.openxmlformats.org/officeDocument/2006/relationships/hyperlink" Target="http://www.legislation.act.gov.au/a/2002-51" TargetMode="External"/><Relationship Id="rId470" Type="http://schemas.openxmlformats.org/officeDocument/2006/relationships/hyperlink" Target="http://www.legislation.act.gov.au/a/2013-44" TargetMode="External"/><Relationship Id="rId2151" Type="http://schemas.openxmlformats.org/officeDocument/2006/relationships/hyperlink" Target="http://www.legislation.act.gov.au/sl/2015-11/default.asp" TargetMode="External"/><Relationship Id="rId123" Type="http://schemas.openxmlformats.org/officeDocument/2006/relationships/hyperlink" Target="http://www.legislation.act.gov.au/a/2004-47" TargetMode="External"/><Relationship Id="rId330" Type="http://schemas.openxmlformats.org/officeDocument/2006/relationships/hyperlink" Target="http://www.comlaw.gov.au/Series/C2004A03712" TargetMode="External"/><Relationship Id="rId568" Type="http://schemas.openxmlformats.org/officeDocument/2006/relationships/hyperlink" Target="http://www.legislation.act.gov.au/sl/2018-16/default.asp" TargetMode="External"/><Relationship Id="rId775" Type="http://schemas.openxmlformats.org/officeDocument/2006/relationships/hyperlink" Target="http://www.legislation.act.gov.au/sl/2016-20/default.asp" TargetMode="External"/><Relationship Id="rId982" Type="http://schemas.openxmlformats.org/officeDocument/2006/relationships/hyperlink" Target="http://www.legislation.act.gov.au/sl/2010-7" TargetMode="External"/><Relationship Id="rId1198" Type="http://schemas.openxmlformats.org/officeDocument/2006/relationships/hyperlink" Target="http://www.legislation.act.gov.au/sl/2006-32" TargetMode="External"/><Relationship Id="rId2011" Type="http://schemas.openxmlformats.org/officeDocument/2006/relationships/hyperlink" Target="http://www.legislation.act.gov.au/sl/2016-20/default.asp" TargetMode="External"/><Relationship Id="rId428" Type="http://schemas.openxmlformats.org/officeDocument/2006/relationships/hyperlink" Target="http://www.legislation.act.gov.au/cn/2002-2/default.asp" TargetMode="External"/><Relationship Id="rId635" Type="http://schemas.openxmlformats.org/officeDocument/2006/relationships/hyperlink" Target="http://www.legislation.act.gov.au/sl/2018-16/default.asp" TargetMode="External"/><Relationship Id="rId842" Type="http://schemas.openxmlformats.org/officeDocument/2006/relationships/hyperlink" Target="http://www.legislation.act.gov.au/sl/2006-5" TargetMode="External"/><Relationship Id="rId1058" Type="http://schemas.openxmlformats.org/officeDocument/2006/relationships/hyperlink" Target="http://www.legislation.act.gov.au/a/2013-19" TargetMode="External"/><Relationship Id="rId1265" Type="http://schemas.openxmlformats.org/officeDocument/2006/relationships/hyperlink" Target="http://www.legislation.act.gov.au/sl/2016-20/default.asp" TargetMode="External"/><Relationship Id="rId1472" Type="http://schemas.openxmlformats.org/officeDocument/2006/relationships/hyperlink" Target="http://www.legislation.act.gov.au/sl/2016-20/default.asp" TargetMode="External"/><Relationship Id="rId2109" Type="http://schemas.openxmlformats.org/officeDocument/2006/relationships/hyperlink" Target="http://www.legislation.act.gov.au/sl/2016-20/default.asp" TargetMode="External"/><Relationship Id="rId702" Type="http://schemas.openxmlformats.org/officeDocument/2006/relationships/hyperlink" Target="http://www.legislation.act.gov.au/a/2018-19/default.asp" TargetMode="External"/><Relationship Id="rId1125" Type="http://schemas.openxmlformats.org/officeDocument/2006/relationships/hyperlink" Target="http://www.legislation.act.gov.au/sl/2020-11/" TargetMode="External"/><Relationship Id="rId1332" Type="http://schemas.openxmlformats.org/officeDocument/2006/relationships/hyperlink" Target="http://www.legislation.act.gov.au/sl/2016-20/default.asp" TargetMode="External"/><Relationship Id="rId1777" Type="http://schemas.openxmlformats.org/officeDocument/2006/relationships/hyperlink" Target="http://www.legislation.act.gov.au/sl/2016-20/default.asp" TargetMode="External"/><Relationship Id="rId1984" Type="http://schemas.openxmlformats.org/officeDocument/2006/relationships/hyperlink" Target="http://www.legislation.act.gov.au/sl/2005-31" TargetMode="External"/><Relationship Id="rId69" Type="http://schemas.openxmlformats.org/officeDocument/2006/relationships/hyperlink" Target="http://www.legislation.act.gov.au/a/2001-62/default.asp" TargetMode="External"/><Relationship Id="rId1637" Type="http://schemas.openxmlformats.org/officeDocument/2006/relationships/hyperlink" Target="http://www.legislation.act.gov.au/a/2013-44" TargetMode="External"/><Relationship Id="rId1844" Type="http://schemas.openxmlformats.org/officeDocument/2006/relationships/hyperlink" Target="http://www.legislation.act.gov.au/sl/2016-20/default.asp" TargetMode="External"/><Relationship Id="rId1704" Type="http://schemas.openxmlformats.org/officeDocument/2006/relationships/hyperlink" Target="http://www.legislation.act.gov.au/sl/2005-4" TargetMode="External"/><Relationship Id="rId285" Type="http://schemas.openxmlformats.org/officeDocument/2006/relationships/hyperlink" Target="http://www.legislation.act.gov.au/a/1999-77" TargetMode="External"/><Relationship Id="rId1911" Type="http://schemas.openxmlformats.org/officeDocument/2006/relationships/hyperlink" Target="http://www.legislation.act.gov.au/sl/2006-32" TargetMode="External"/><Relationship Id="rId492" Type="http://schemas.openxmlformats.org/officeDocument/2006/relationships/hyperlink" Target="http://www.legislation.act.gov.au/sl/2005-39" TargetMode="External"/><Relationship Id="rId797" Type="http://schemas.openxmlformats.org/officeDocument/2006/relationships/hyperlink" Target="http://www.legislation.act.gov.au/sl/2006-32" TargetMode="External"/><Relationship Id="rId2173" Type="http://schemas.openxmlformats.org/officeDocument/2006/relationships/footer" Target="footer14.xml"/><Relationship Id="rId145" Type="http://schemas.openxmlformats.org/officeDocument/2006/relationships/hyperlink" Target="http://www.legislation.act.gov.au/a/1999-77" TargetMode="External"/><Relationship Id="rId352" Type="http://schemas.openxmlformats.org/officeDocument/2006/relationships/hyperlink" Target="http://www.legislation.act.gov.au/a/2001-14" TargetMode="External"/><Relationship Id="rId1287" Type="http://schemas.openxmlformats.org/officeDocument/2006/relationships/hyperlink" Target="http://www.legislation.act.gov.au/sl/2016-20/default.asp" TargetMode="External"/><Relationship Id="rId2033" Type="http://schemas.openxmlformats.org/officeDocument/2006/relationships/hyperlink" Target="http://www.legislation.act.gov.au/sl/2015-34" TargetMode="External"/><Relationship Id="rId212" Type="http://schemas.openxmlformats.org/officeDocument/2006/relationships/hyperlink" Target="http://pcoregister/a/2001-62/default.asp" TargetMode="External"/><Relationship Id="rId657" Type="http://schemas.openxmlformats.org/officeDocument/2006/relationships/hyperlink" Target="http://www.legislation.act.gov.au/a/2013-19" TargetMode="External"/><Relationship Id="rId864" Type="http://schemas.openxmlformats.org/officeDocument/2006/relationships/hyperlink" Target="http://www.legislation.act.gov.au/sl/2016-20/default.asp" TargetMode="External"/><Relationship Id="rId1494" Type="http://schemas.openxmlformats.org/officeDocument/2006/relationships/hyperlink" Target="http://www.legislation.act.gov.au/a/2006-26" TargetMode="External"/><Relationship Id="rId1799" Type="http://schemas.openxmlformats.org/officeDocument/2006/relationships/hyperlink" Target="http://www.legislation.act.gov.au/sl/2005-4" TargetMode="External"/><Relationship Id="rId2100" Type="http://schemas.openxmlformats.org/officeDocument/2006/relationships/hyperlink" Target="http://www.legislation.act.gov.au/sl/2016-20/default.asp" TargetMode="External"/><Relationship Id="rId517" Type="http://schemas.openxmlformats.org/officeDocument/2006/relationships/hyperlink" Target="http://www.legislation.act.gov.au/sl/2005-4" TargetMode="External"/><Relationship Id="rId724" Type="http://schemas.openxmlformats.org/officeDocument/2006/relationships/hyperlink" Target="http://www.legislation.act.gov.au/a/2018-19/default.asp" TargetMode="External"/><Relationship Id="rId931" Type="http://schemas.openxmlformats.org/officeDocument/2006/relationships/hyperlink" Target="http://www.legislation.act.gov.au/sl/2016-20/default.asp" TargetMode="External"/><Relationship Id="rId1147" Type="http://schemas.openxmlformats.org/officeDocument/2006/relationships/hyperlink" Target="http://www.legislation.act.gov.au/sl/2016-20/default.asp" TargetMode="External"/><Relationship Id="rId1354" Type="http://schemas.openxmlformats.org/officeDocument/2006/relationships/hyperlink" Target="http://www.legislation.act.gov.au/sl/2016-20/default.asp" TargetMode="External"/><Relationship Id="rId1561" Type="http://schemas.openxmlformats.org/officeDocument/2006/relationships/hyperlink" Target="http://www.legislation.act.gov.au/sl/2006-32" TargetMode="External"/><Relationship Id="rId60" Type="http://schemas.openxmlformats.org/officeDocument/2006/relationships/hyperlink" Target="http://www.comlaw.gov.au/Series/C2004A03712" TargetMode="External"/><Relationship Id="rId1007" Type="http://schemas.openxmlformats.org/officeDocument/2006/relationships/hyperlink" Target="http://www.legislation.act.gov.au/sl/2012-37" TargetMode="External"/><Relationship Id="rId1214" Type="http://schemas.openxmlformats.org/officeDocument/2006/relationships/hyperlink" Target="http://www.legislation.act.gov.au/sl/2005-4" TargetMode="External"/><Relationship Id="rId1421" Type="http://schemas.openxmlformats.org/officeDocument/2006/relationships/hyperlink" Target="http://www.legislation.act.gov.au/sl/2016-20/default.asp" TargetMode="External"/><Relationship Id="rId1659" Type="http://schemas.openxmlformats.org/officeDocument/2006/relationships/hyperlink" Target="http://www.legislation.act.gov.au/a/2018-19/default.asp" TargetMode="External"/><Relationship Id="rId1866" Type="http://schemas.openxmlformats.org/officeDocument/2006/relationships/hyperlink" Target="http://www.legislation.act.gov.au/sl/2003-32" TargetMode="External"/><Relationship Id="rId1519" Type="http://schemas.openxmlformats.org/officeDocument/2006/relationships/hyperlink" Target="http://www.legislation.act.gov.au/sl/2006-32" TargetMode="External"/><Relationship Id="rId1726" Type="http://schemas.openxmlformats.org/officeDocument/2006/relationships/hyperlink" Target="http://www.legislation.act.gov.au/sl/2005-4" TargetMode="External"/><Relationship Id="rId1933" Type="http://schemas.openxmlformats.org/officeDocument/2006/relationships/hyperlink" Target="http://www.legislation.act.gov.au/sl/2016-20/default.asp" TargetMode="External"/><Relationship Id="rId18" Type="http://schemas.openxmlformats.org/officeDocument/2006/relationships/footer" Target="footer1.xml"/><Relationship Id="rId167" Type="http://schemas.openxmlformats.org/officeDocument/2006/relationships/hyperlink" Target="http://www.legislation.act.gov.au/a/2008-35" TargetMode="External"/><Relationship Id="rId374" Type="http://schemas.openxmlformats.org/officeDocument/2006/relationships/hyperlink" Target="http://www.legislation.act.gov.au/a/1999-77" TargetMode="External"/><Relationship Id="rId581" Type="http://schemas.openxmlformats.org/officeDocument/2006/relationships/hyperlink" Target="http://www.legislation.act.gov.au/sl/2016-20/default.asp" TargetMode="External"/><Relationship Id="rId2055" Type="http://schemas.openxmlformats.org/officeDocument/2006/relationships/hyperlink" Target="http://www.legislation.act.gov.au/sl/2016-20/default.asp" TargetMode="External"/><Relationship Id="rId234" Type="http://schemas.openxmlformats.org/officeDocument/2006/relationships/hyperlink" Target="http://www.legislation.act.gov.au/a/1999-77" TargetMode="External"/><Relationship Id="rId679" Type="http://schemas.openxmlformats.org/officeDocument/2006/relationships/hyperlink" Target="http://www.legislation.act.gov.au/sl/2018-16/default.asp" TargetMode="External"/><Relationship Id="rId886" Type="http://schemas.openxmlformats.org/officeDocument/2006/relationships/hyperlink" Target="http://www.legislation.act.gov.au/sl/2006-5" TargetMode="External"/><Relationship Id="rId2" Type="http://schemas.openxmlformats.org/officeDocument/2006/relationships/styles" Target="styles.xml"/><Relationship Id="rId441" Type="http://schemas.openxmlformats.org/officeDocument/2006/relationships/hyperlink" Target="http://www.legislation.act.gov.au/a/2006-26" TargetMode="External"/><Relationship Id="rId539" Type="http://schemas.openxmlformats.org/officeDocument/2006/relationships/hyperlink" Target="http://www.legislation.act.gov.au/sl/2016-20/default.asp" TargetMode="External"/><Relationship Id="rId746" Type="http://schemas.openxmlformats.org/officeDocument/2006/relationships/hyperlink" Target="http://www.legislation.act.gov.au/a/2018-19/default.asp" TargetMode="External"/><Relationship Id="rId1071" Type="http://schemas.openxmlformats.org/officeDocument/2006/relationships/hyperlink" Target="http://www.legislation.act.gov.au/sl/2012-1/default.asp" TargetMode="External"/><Relationship Id="rId1169" Type="http://schemas.openxmlformats.org/officeDocument/2006/relationships/hyperlink" Target="http://www.legislation.act.gov.au/sl/2016-20/default.asp" TargetMode="External"/><Relationship Id="rId1376" Type="http://schemas.openxmlformats.org/officeDocument/2006/relationships/hyperlink" Target="http://www.legislation.act.gov.au/sl/2016-20/default.asp" TargetMode="External"/><Relationship Id="rId1583" Type="http://schemas.openxmlformats.org/officeDocument/2006/relationships/hyperlink" Target="http://www.legislation.act.gov.au/sl/2006-32" TargetMode="External"/><Relationship Id="rId2122" Type="http://schemas.openxmlformats.org/officeDocument/2006/relationships/hyperlink" Target="http://www.legislation.act.gov.au/sl/2006-31" TargetMode="External"/><Relationship Id="rId301" Type="http://schemas.openxmlformats.org/officeDocument/2006/relationships/hyperlink" Target="http://www.legislation.act.gov.au/a/2002-51" TargetMode="External"/><Relationship Id="rId953" Type="http://schemas.openxmlformats.org/officeDocument/2006/relationships/hyperlink" Target="http://www.legislation.act.gov.au/sl/2006-32" TargetMode="External"/><Relationship Id="rId1029" Type="http://schemas.openxmlformats.org/officeDocument/2006/relationships/hyperlink" Target="http://www.legislation.act.gov.au/sl/2005-39" TargetMode="External"/><Relationship Id="rId1236" Type="http://schemas.openxmlformats.org/officeDocument/2006/relationships/hyperlink" Target="http://www.legislation.act.gov.au/sl/2005-39" TargetMode="External"/><Relationship Id="rId1790" Type="http://schemas.openxmlformats.org/officeDocument/2006/relationships/hyperlink" Target="http://www.legislation.act.gov.au/sl/2016-20/default.asp" TargetMode="External"/><Relationship Id="rId1888" Type="http://schemas.openxmlformats.org/officeDocument/2006/relationships/hyperlink" Target="http://www.legislation.act.gov.au/sl/2015-34" TargetMode="External"/><Relationship Id="rId82" Type="http://schemas.openxmlformats.org/officeDocument/2006/relationships/hyperlink" Target="http://www.legislation.act.gov.au/a/1991-81" TargetMode="External"/><Relationship Id="rId606" Type="http://schemas.openxmlformats.org/officeDocument/2006/relationships/hyperlink" Target="http://www.legislation.act.gov.au/sl/2018-16/default.asp" TargetMode="External"/><Relationship Id="rId813" Type="http://schemas.openxmlformats.org/officeDocument/2006/relationships/hyperlink" Target="http://www.legislation.act.gov.au/sl/2016-20/default.asp" TargetMode="External"/><Relationship Id="rId1443" Type="http://schemas.openxmlformats.org/officeDocument/2006/relationships/hyperlink" Target="http://www.legislation.act.gov.au/sl/2006-5" TargetMode="External"/><Relationship Id="rId1650" Type="http://schemas.openxmlformats.org/officeDocument/2006/relationships/hyperlink" Target="http://www.legislation.act.gov.au/sl/2005-4" TargetMode="External"/><Relationship Id="rId1748" Type="http://schemas.openxmlformats.org/officeDocument/2006/relationships/hyperlink" Target="http://www.legislation.act.gov.au/sl/2006-26" TargetMode="External"/><Relationship Id="rId1303" Type="http://schemas.openxmlformats.org/officeDocument/2006/relationships/hyperlink" Target="http://www.legislation.act.gov.au/sl/2006-31" TargetMode="External"/><Relationship Id="rId1510" Type="http://schemas.openxmlformats.org/officeDocument/2006/relationships/hyperlink" Target="http://www.legislation.act.gov.au/sl/2005-4" TargetMode="External"/><Relationship Id="rId1955" Type="http://schemas.openxmlformats.org/officeDocument/2006/relationships/hyperlink" Target="http://www.legislation.act.gov.au/sl/2016-20/default.asp" TargetMode="External"/><Relationship Id="rId1608" Type="http://schemas.openxmlformats.org/officeDocument/2006/relationships/hyperlink" Target="http://www.legislation.act.gov.au/sl/2006-32" TargetMode="External"/><Relationship Id="rId1815" Type="http://schemas.openxmlformats.org/officeDocument/2006/relationships/hyperlink" Target="http://www.legislation.act.gov.au/a/2012-21" TargetMode="External"/><Relationship Id="rId189" Type="http://schemas.openxmlformats.org/officeDocument/2006/relationships/hyperlink" Target="http://www.legislation.act.gov.au/a/2001-14" TargetMode="External"/><Relationship Id="rId396" Type="http://schemas.openxmlformats.org/officeDocument/2006/relationships/header" Target="header9.xml"/><Relationship Id="rId2077" Type="http://schemas.openxmlformats.org/officeDocument/2006/relationships/hyperlink" Target="http://www.legislation.act.gov.au/sl/2016-20/default.asp" TargetMode="External"/><Relationship Id="rId256" Type="http://schemas.openxmlformats.org/officeDocument/2006/relationships/hyperlink" Target="http://www.legislation.act.gov.au/a/1999-77" TargetMode="External"/><Relationship Id="rId463" Type="http://schemas.openxmlformats.org/officeDocument/2006/relationships/hyperlink" Target="http://www.legislation.act.gov.au/sl/2012-1" TargetMode="External"/><Relationship Id="rId670" Type="http://schemas.openxmlformats.org/officeDocument/2006/relationships/hyperlink" Target="http://www.legislation.act.gov.au/sl/2018-16/default.asp" TargetMode="External"/><Relationship Id="rId1093" Type="http://schemas.openxmlformats.org/officeDocument/2006/relationships/hyperlink" Target="http://www.legislation.act.gov.au/sl/2006-32" TargetMode="External"/><Relationship Id="rId2144" Type="http://schemas.openxmlformats.org/officeDocument/2006/relationships/hyperlink" Target="http://www.legislation.act.gov.au/sl/2012-37" TargetMode="External"/><Relationship Id="rId116" Type="http://schemas.openxmlformats.org/officeDocument/2006/relationships/hyperlink" Target="http://www.legislation.act.gov.au/a/2002-51" TargetMode="External"/><Relationship Id="rId323" Type="http://schemas.openxmlformats.org/officeDocument/2006/relationships/hyperlink" Target="http://www.legislation.act.gov.au/a/2001-14" TargetMode="External"/><Relationship Id="rId530" Type="http://schemas.openxmlformats.org/officeDocument/2006/relationships/hyperlink" Target="http://www.legislation.act.gov.au/sl/2016-20/default.asp" TargetMode="External"/><Relationship Id="rId768" Type="http://schemas.openxmlformats.org/officeDocument/2006/relationships/hyperlink" Target="http://www.legislation.act.gov.au/sl/2016-20/default.asp" TargetMode="External"/><Relationship Id="rId975" Type="http://schemas.openxmlformats.org/officeDocument/2006/relationships/hyperlink" Target="http://www.legislation.act.gov.au/sl/2006-32" TargetMode="External"/><Relationship Id="rId1160" Type="http://schemas.openxmlformats.org/officeDocument/2006/relationships/hyperlink" Target="http://www.legislation.act.gov.au/sl/2016-20/default.asp" TargetMode="External"/><Relationship Id="rId1398" Type="http://schemas.openxmlformats.org/officeDocument/2006/relationships/hyperlink" Target="http://www.legislation.act.gov.au/sl/2016-20/default.asp" TargetMode="External"/><Relationship Id="rId2004" Type="http://schemas.openxmlformats.org/officeDocument/2006/relationships/hyperlink" Target="http://www.legislation.act.gov.au/sl/2016-20/default.asp" TargetMode="External"/><Relationship Id="rId628" Type="http://schemas.openxmlformats.org/officeDocument/2006/relationships/hyperlink" Target="http://www.legislation.act.gov.au/sl/2018-16/default.asp" TargetMode="External"/><Relationship Id="rId835" Type="http://schemas.openxmlformats.org/officeDocument/2006/relationships/hyperlink" Target="http://www.legislation.act.gov.au/sl/2006-5" TargetMode="External"/><Relationship Id="rId1258" Type="http://schemas.openxmlformats.org/officeDocument/2006/relationships/hyperlink" Target="http://www.legislation.act.gov.au/sl/2016-20/default.asp" TargetMode="External"/><Relationship Id="rId1465" Type="http://schemas.openxmlformats.org/officeDocument/2006/relationships/hyperlink" Target="http://www.legislation.act.gov.au/sl/2005-4" TargetMode="External"/><Relationship Id="rId1672" Type="http://schemas.openxmlformats.org/officeDocument/2006/relationships/hyperlink" Target="http://www.legislation.act.gov.au/sl/2006-32" TargetMode="External"/><Relationship Id="rId1020" Type="http://schemas.openxmlformats.org/officeDocument/2006/relationships/hyperlink" Target="http://www.legislation.act.gov.au/sl/2016-20/default.asp" TargetMode="External"/><Relationship Id="rId1118" Type="http://schemas.openxmlformats.org/officeDocument/2006/relationships/hyperlink" Target="http://www.legislation.act.gov.au/sl/2016-20/default.asp" TargetMode="External"/><Relationship Id="rId1325" Type="http://schemas.openxmlformats.org/officeDocument/2006/relationships/hyperlink" Target="http://www.legislation.act.gov.au/sl/2006-31" TargetMode="External"/><Relationship Id="rId1532" Type="http://schemas.openxmlformats.org/officeDocument/2006/relationships/hyperlink" Target="http://www.legislation.act.gov.au/sl/2006-32" TargetMode="External"/><Relationship Id="rId1977" Type="http://schemas.openxmlformats.org/officeDocument/2006/relationships/hyperlink" Target="http://www.legislation.act.gov.au/sl/2016-20/default.asp" TargetMode="External"/><Relationship Id="rId902" Type="http://schemas.openxmlformats.org/officeDocument/2006/relationships/hyperlink" Target="http://www.legislation.act.gov.au/sl/2005-4" TargetMode="External"/><Relationship Id="rId1837" Type="http://schemas.openxmlformats.org/officeDocument/2006/relationships/hyperlink" Target="http://www.legislation.act.gov.au/sl/2012-37" TargetMode="External"/><Relationship Id="rId31" Type="http://schemas.openxmlformats.org/officeDocument/2006/relationships/hyperlink" Target="http://www.legislation.act.gov.au/a/2001-14" TargetMode="External"/><Relationship Id="rId2099" Type="http://schemas.openxmlformats.org/officeDocument/2006/relationships/hyperlink" Target="http://www.legislation.act.gov.au/sl/2016-20/default.asp" TargetMode="External"/><Relationship Id="rId180" Type="http://schemas.openxmlformats.org/officeDocument/2006/relationships/hyperlink" Target="http://www.legislation.act.gov.au/a/1999-77" TargetMode="External"/><Relationship Id="rId278" Type="http://schemas.openxmlformats.org/officeDocument/2006/relationships/hyperlink" Target="http://www.legislation.act.gov.au/a/2002-51" TargetMode="External"/><Relationship Id="rId1904" Type="http://schemas.openxmlformats.org/officeDocument/2006/relationships/hyperlink" Target="http://www.legislation.act.gov.au/sl/2010-7" TargetMode="External"/><Relationship Id="rId485" Type="http://schemas.openxmlformats.org/officeDocument/2006/relationships/hyperlink" Target="https://www.legislation.act.gov.au/cn/2019-13/" TargetMode="External"/><Relationship Id="rId692" Type="http://schemas.openxmlformats.org/officeDocument/2006/relationships/hyperlink" Target="http://www.legislation.act.gov.au/sl/2006-32" TargetMode="External"/><Relationship Id="rId2166" Type="http://schemas.openxmlformats.org/officeDocument/2006/relationships/hyperlink" Target="http://www.legislation.act.gov.au/a/2019-21/default.asp" TargetMode="External"/><Relationship Id="rId138" Type="http://schemas.openxmlformats.org/officeDocument/2006/relationships/hyperlink" Target="http://pcoregister/a/2001-62/default.asp" TargetMode="External"/><Relationship Id="rId345" Type="http://schemas.openxmlformats.org/officeDocument/2006/relationships/hyperlink" Target="http://www.legislation.act.gov.au/a/2001-62/default.asp" TargetMode="External"/><Relationship Id="rId552" Type="http://schemas.openxmlformats.org/officeDocument/2006/relationships/hyperlink" Target="http://www.legislation.act.gov.au/sl/2006-32" TargetMode="External"/><Relationship Id="rId997" Type="http://schemas.openxmlformats.org/officeDocument/2006/relationships/hyperlink" Target="http://www.legislation.act.gov.au/sl/2016-20/default.asp" TargetMode="External"/><Relationship Id="rId1182" Type="http://schemas.openxmlformats.org/officeDocument/2006/relationships/hyperlink" Target="http://www.legislation.act.gov.au/sl/2019-15/default.asp" TargetMode="External"/><Relationship Id="rId2026" Type="http://schemas.openxmlformats.org/officeDocument/2006/relationships/hyperlink" Target="http://www.legislation.act.gov.au/sl/2016-20/default.asp" TargetMode="External"/><Relationship Id="rId205" Type="http://schemas.openxmlformats.org/officeDocument/2006/relationships/hyperlink" Target="http://www.legislation.act.gov.au/a/2001-14" TargetMode="External"/><Relationship Id="rId412" Type="http://schemas.openxmlformats.org/officeDocument/2006/relationships/hyperlink" Target="http://www.legislation.act.gov.au/a/2010-35" TargetMode="External"/><Relationship Id="rId857" Type="http://schemas.openxmlformats.org/officeDocument/2006/relationships/hyperlink" Target="http://www.legislation.act.gov.au/sl/2016-20/default.asp" TargetMode="External"/><Relationship Id="rId1042" Type="http://schemas.openxmlformats.org/officeDocument/2006/relationships/hyperlink" Target="http://www.legislation.act.gov.au/sl/2016-20/default.asp" TargetMode="External"/><Relationship Id="rId1487" Type="http://schemas.openxmlformats.org/officeDocument/2006/relationships/hyperlink" Target="http://www.legislation.act.gov.au/sl/2016-20/default.asp" TargetMode="External"/><Relationship Id="rId1694" Type="http://schemas.openxmlformats.org/officeDocument/2006/relationships/hyperlink" Target="http://www.legislation.act.gov.au/sl/2012-44/default.asp" TargetMode="External"/><Relationship Id="rId717" Type="http://schemas.openxmlformats.org/officeDocument/2006/relationships/hyperlink" Target="http://www.legislation.act.gov.au/a/2018-19/default.asp" TargetMode="External"/><Relationship Id="rId924" Type="http://schemas.openxmlformats.org/officeDocument/2006/relationships/hyperlink" Target="http://www.legislation.act.gov.au/sl/2016-20/default.asp" TargetMode="External"/><Relationship Id="rId1347" Type="http://schemas.openxmlformats.org/officeDocument/2006/relationships/hyperlink" Target="http://www.legislation.act.gov.au/sl/2016-20/default.asp" TargetMode="External"/><Relationship Id="rId1554" Type="http://schemas.openxmlformats.org/officeDocument/2006/relationships/hyperlink" Target="http://www.legislation.act.gov.au/ni/2005-226/default.asp" TargetMode="External"/><Relationship Id="rId1761" Type="http://schemas.openxmlformats.org/officeDocument/2006/relationships/hyperlink" Target="http://www.legislation.act.gov.au/sl/2016-20/default.asp" TargetMode="External"/><Relationship Id="rId1999" Type="http://schemas.openxmlformats.org/officeDocument/2006/relationships/hyperlink" Target="http://www.legislation.act.gov.au/sl/2016-20/default.asp" TargetMode="External"/><Relationship Id="rId53" Type="http://schemas.openxmlformats.org/officeDocument/2006/relationships/hyperlink" Target="http://www.legislation.act.gov.au/sl/2000-14" TargetMode="External"/><Relationship Id="rId1207" Type="http://schemas.openxmlformats.org/officeDocument/2006/relationships/hyperlink" Target="http://www.legislation.act.gov.au/sl/2005-4" TargetMode="External"/><Relationship Id="rId1414" Type="http://schemas.openxmlformats.org/officeDocument/2006/relationships/hyperlink" Target="http://www.legislation.act.gov.au/sl/2016-20/default.asp" TargetMode="External"/><Relationship Id="rId1621" Type="http://schemas.openxmlformats.org/officeDocument/2006/relationships/hyperlink" Target="http://www.legislation.act.gov.au/sl/2006-32" TargetMode="External"/><Relationship Id="rId1859" Type="http://schemas.openxmlformats.org/officeDocument/2006/relationships/hyperlink" Target="http://www.legislation.act.gov.au/sl/2005-4" TargetMode="External"/><Relationship Id="rId1719" Type="http://schemas.openxmlformats.org/officeDocument/2006/relationships/hyperlink" Target="http://www.legislation.act.gov.au/sl/2006-5" TargetMode="External"/><Relationship Id="rId1926" Type="http://schemas.openxmlformats.org/officeDocument/2006/relationships/hyperlink" Target="http://www.legislation.act.gov.au/sl/2016-20/default.asp" TargetMode="External"/><Relationship Id="rId2090" Type="http://schemas.openxmlformats.org/officeDocument/2006/relationships/hyperlink" Target="http://www.legislation.act.gov.au/sl/2016-20/default.asp" TargetMode="External"/><Relationship Id="rId367" Type="http://schemas.openxmlformats.org/officeDocument/2006/relationships/hyperlink" Target="http://www.legislation.act.gov.au/a/1999-77" TargetMode="External"/><Relationship Id="rId574" Type="http://schemas.openxmlformats.org/officeDocument/2006/relationships/hyperlink" Target="http://www.legislation.act.gov.au/sl/2005-4" TargetMode="External"/><Relationship Id="rId2048" Type="http://schemas.openxmlformats.org/officeDocument/2006/relationships/hyperlink" Target="http://www.legislation.act.gov.au/sl/2005-4" TargetMode="External"/><Relationship Id="rId227" Type="http://schemas.openxmlformats.org/officeDocument/2006/relationships/hyperlink" Target="http://www.legislation.act.gov.au/a/1999-77" TargetMode="External"/><Relationship Id="rId781" Type="http://schemas.openxmlformats.org/officeDocument/2006/relationships/hyperlink" Target="http://www.legislation.act.gov.au/sl/2016-20/default.asp" TargetMode="External"/><Relationship Id="rId879" Type="http://schemas.openxmlformats.org/officeDocument/2006/relationships/hyperlink" Target="http://www.legislation.act.gov.au/sl/2016-20/default.asp" TargetMode="External"/><Relationship Id="rId434" Type="http://schemas.openxmlformats.org/officeDocument/2006/relationships/hyperlink" Target="http://www.legislation.act.gov.au/a/2004-69" TargetMode="External"/><Relationship Id="rId641" Type="http://schemas.openxmlformats.org/officeDocument/2006/relationships/hyperlink" Target="http://www.legislation.act.gov.au/sl/2018-16/default.asp" TargetMode="External"/><Relationship Id="rId739" Type="http://schemas.openxmlformats.org/officeDocument/2006/relationships/hyperlink" Target="http://www.legislation.act.gov.au/a/2018-19/default.asp" TargetMode="External"/><Relationship Id="rId1064" Type="http://schemas.openxmlformats.org/officeDocument/2006/relationships/hyperlink" Target="http://www.legislation.act.gov.au/sl/2016-20/default.asp" TargetMode="External"/><Relationship Id="rId1271" Type="http://schemas.openxmlformats.org/officeDocument/2006/relationships/hyperlink" Target="http://www.legislation.act.gov.au/sl/2006-32" TargetMode="External"/><Relationship Id="rId1369" Type="http://schemas.openxmlformats.org/officeDocument/2006/relationships/hyperlink" Target="http://www.legislation.act.gov.au/sl/2016-20/default.asp" TargetMode="External"/><Relationship Id="rId1576" Type="http://schemas.openxmlformats.org/officeDocument/2006/relationships/hyperlink" Target="http://www.legislation.act.gov.au/a/2014-49" TargetMode="External"/><Relationship Id="rId2115" Type="http://schemas.openxmlformats.org/officeDocument/2006/relationships/hyperlink" Target="http://www.legislation.act.gov.au/sl/2004-47" TargetMode="External"/><Relationship Id="rId501" Type="http://schemas.openxmlformats.org/officeDocument/2006/relationships/hyperlink" Target="http://www.legislation.act.gov.au/sl/2016-20/default.asp" TargetMode="External"/><Relationship Id="rId946" Type="http://schemas.openxmlformats.org/officeDocument/2006/relationships/hyperlink" Target="http://www.legislation.act.gov.au/sl/2016-20/default.asp" TargetMode="External"/><Relationship Id="rId1131" Type="http://schemas.openxmlformats.org/officeDocument/2006/relationships/hyperlink" Target="http://www.legislation.act.gov.au/sl/2016-20/default.asp" TargetMode="External"/><Relationship Id="rId1229" Type="http://schemas.openxmlformats.org/officeDocument/2006/relationships/hyperlink" Target="http://www.legislation.act.gov.au/sl/2016-20/default.asp" TargetMode="External"/><Relationship Id="rId1783" Type="http://schemas.openxmlformats.org/officeDocument/2006/relationships/hyperlink" Target="http://www.legislation.act.gov.au/sl/2005-4" TargetMode="External"/><Relationship Id="rId1990" Type="http://schemas.openxmlformats.org/officeDocument/2006/relationships/hyperlink" Target="http://www.legislation.act.gov.au/sl/2016-20/default.asp" TargetMode="External"/><Relationship Id="rId75" Type="http://schemas.openxmlformats.org/officeDocument/2006/relationships/hyperlink" Target="http://www.legislation.act.gov.au/a/1900-40" TargetMode="External"/><Relationship Id="rId806" Type="http://schemas.openxmlformats.org/officeDocument/2006/relationships/hyperlink" Target="http://www.legislation.act.gov.au/sl/2016-20/default.asp" TargetMode="External"/><Relationship Id="rId1436" Type="http://schemas.openxmlformats.org/officeDocument/2006/relationships/hyperlink" Target="http://www.legislation.act.gov.au/sl/2016-20/default.asp" TargetMode="External"/><Relationship Id="rId1643" Type="http://schemas.openxmlformats.org/officeDocument/2006/relationships/hyperlink" Target="http://www.legislation.act.gov.au/sl/2010-7" TargetMode="External"/><Relationship Id="rId1850" Type="http://schemas.openxmlformats.org/officeDocument/2006/relationships/hyperlink" Target="http://www.legislation.act.gov.au/sl/2016-20/default.asp" TargetMode="External"/><Relationship Id="rId1503" Type="http://schemas.openxmlformats.org/officeDocument/2006/relationships/hyperlink" Target="http://www.legislation.act.gov.au/sl/2005-4" TargetMode="External"/><Relationship Id="rId1710" Type="http://schemas.openxmlformats.org/officeDocument/2006/relationships/hyperlink" Target="http://www.legislation.act.gov.au/sl/2005-4" TargetMode="External"/><Relationship Id="rId1948" Type="http://schemas.openxmlformats.org/officeDocument/2006/relationships/hyperlink" Target="http://www.legislation.act.gov.au/sl/2015-34" TargetMode="External"/><Relationship Id="rId291" Type="http://schemas.openxmlformats.org/officeDocument/2006/relationships/hyperlink" Target="http://pcoregister/a/2001-62/default.asp" TargetMode="External"/><Relationship Id="rId1808" Type="http://schemas.openxmlformats.org/officeDocument/2006/relationships/hyperlink" Target="http://www.legislation.act.gov.au/sl/2003-32" TargetMode="External"/><Relationship Id="rId151" Type="http://schemas.openxmlformats.org/officeDocument/2006/relationships/hyperlink" Target="http://www.legislation.act.gov.au/a/2002-51" TargetMode="External"/><Relationship Id="rId389" Type="http://schemas.openxmlformats.org/officeDocument/2006/relationships/hyperlink" Target="http://pcoregister/a/2001-62/default.asp" TargetMode="External"/><Relationship Id="rId596" Type="http://schemas.openxmlformats.org/officeDocument/2006/relationships/hyperlink" Target="http://www.legislation.act.gov.au/sl/2018-16/default.asp" TargetMode="External"/><Relationship Id="rId249" Type="http://schemas.openxmlformats.org/officeDocument/2006/relationships/hyperlink" Target="http://www.legislation.act.gov.au/sl/2000-12" TargetMode="External"/><Relationship Id="rId456" Type="http://schemas.openxmlformats.org/officeDocument/2006/relationships/hyperlink" Target="http://www.legislation.act.gov.au/a/2010-43" TargetMode="External"/><Relationship Id="rId663" Type="http://schemas.openxmlformats.org/officeDocument/2006/relationships/hyperlink" Target="http://www.legislation.act.gov.au/a/2009-51" TargetMode="External"/><Relationship Id="rId870" Type="http://schemas.openxmlformats.org/officeDocument/2006/relationships/hyperlink" Target="http://www.legislation.act.gov.au/sl/2006-31" TargetMode="External"/><Relationship Id="rId1086" Type="http://schemas.openxmlformats.org/officeDocument/2006/relationships/hyperlink" Target="http://www.legislation.act.gov.au/sl/2012-37" TargetMode="External"/><Relationship Id="rId1293" Type="http://schemas.openxmlformats.org/officeDocument/2006/relationships/hyperlink" Target="http://www.legislation.act.gov.au/sl/2016-20/default.asp" TargetMode="External"/><Relationship Id="rId2137" Type="http://schemas.openxmlformats.org/officeDocument/2006/relationships/hyperlink" Target="http://www.legislation.act.gov.au/a/2010-43" TargetMode="External"/><Relationship Id="rId109" Type="http://schemas.openxmlformats.org/officeDocument/2006/relationships/hyperlink" Target="http://www.legislation.act.gov.au/a/2010-35" TargetMode="External"/><Relationship Id="rId316" Type="http://schemas.openxmlformats.org/officeDocument/2006/relationships/hyperlink" Target="http://www.legislation.act.gov.au/a/1999-81" TargetMode="External"/><Relationship Id="rId523" Type="http://schemas.openxmlformats.org/officeDocument/2006/relationships/hyperlink" Target="http://www.legislation.act.gov.au/sl/2006-59" TargetMode="External"/><Relationship Id="rId968" Type="http://schemas.openxmlformats.org/officeDocument/2006/relationships/hyperlink" Target="http://www.legislation.act.gov.au/sl/2016-20/default.asp" TargetMode="External"/><Relationship Id="rId1153" Type="http://schemas.openxmlformats.org/officeDocument/2006/relationships/hyperlink" Target="http://www.legislation.act.gov.au/sl/2015-34" TargetMode="External"/><Relationship Id="rId1598" Type="http://schemas.openxmlformats.org/officeDocument/2006/relationships/hyperlink" Target="http://www.legislation.act.gov.au/sl/2006-32" TargetMode="External"/><Relationship Id="rId97" Type="http://schemas.openxmlformats.org/officeDocument/2006/relationships/hyperlink" Target="http://www.legislation.act.gov.au/a/2014-14/default.asp" TargetMode="External"/><Relationship Id="rId730" Type="http://schemas.openxmlformats.org/officeDocument/2006/relationships/hyperlink" Target="http://www.legislation.act.gov.au/a/2018-19/default.asp" TargetMode="External"/><Relationship Id="rId828" Type="http://schemas.openxmlformats.org/officeDocument/2006/relationships/hyperlink" Target="http://www.legislation.act.gov.au/sl/2010-7" TargetMode="External"/><Relationship Id="rId1013" Type="http://schemas.openxmlformats.org/officeDocument/2006/relationships/hyperlink" Target="http://www.legislation.act.gov.au/sl/2016-20/default.asp" TargetMode="External"/><Relationship Id="rId1360" Type="http://schemas.openxmlformats.org/officeDocument/2006/relationships/hyperlink" Target="http://www.legislation.act.gov.au/a/2013-44" TargetMode="External"/><Relationship Id="rId1458" Type="http://schemas.openxmlformats.org/officeDocument/2006/relationships/hyperlink" Target="http://www.legislation.act.gov.au/sl/2016-20/default.asp" TargetMode="External"/><Relationship Id="rId1665" Type="http://schemas.openxmlformats.org/officeDocument/2006/relationships/hyperlink" Target="http://www.legislation.act.gov.au/sl/2006-32" TargetMode="External"/><Relationship Id="rId1872" Type="http://schemas.openxmlformats.org/officeDocument/2006/relationships/hyperlink" Target="http://www.legislation.act.gov.au/a/2017-4/default.asp" TargetMode="External"/><Relationship Id="rId1220" Type="http://schemas.openxmlformats.org/officeDocument/2006/relationships/hyperlink" Target="http://www.legislation.act.gov.au/sl/2005-4" TargetMode="External"/><Relationship Id="rId1318" Type="http://schemas.openxmlformats.org/officeDocument/2006/relationships/hyperlink" Target="http://www.legislation.act.gov.au/sl/2016-20/default.asp" TargetMode="External"/><Relationship Id="rId1525" Type="http://schemas.openxmlformats.org/officeDocument/2006/relationships/hyperlink" Target="http://www.legislation.act.gov.au/sl/2016-20/default.asp" TargetMode="External"/><Relationship Id="rId1732" Type="http://schemas.openxmlformats.org/officeDocument/2006/relationships/hyperlink" Target="http://www.legislation.act.gov.au/sl/2006-5" TargetMode="External"/><Relationship Id="rId24" Type="http://schemas.openxmlformats.org/officeDocument/2006/relationships/footer" Target="footer4.xml"/><Relationship Id="rId173" Type="http://schemas.openxmlformats.org/officeDocument/2006/relationships/hyperlink" Target="http://www.legislation.act.gov.au/a/1999-77" TargetMode="External"/><Relationship Id="rId380" Type="http://schemas.openxmlformats.org/officeDocument/2006/relationships/footer" Target="footer9.xml"/><Relationship Id="rId2061" Type="http://schemas.openxmlformats.org/officeDocument/2006/relationships/hyperlink" Target="http://www.legislation.act.gov.au/sl/2016-20/default.asp" TargetMode="External"/><Relationship Id="rId240" Type="http://schemas.openxmlformats.org/officeDocument/2006/relationships/hyperlink" Target="http://pcoregister/a/2001-62/default.asp" TargetMode="External"/><Relationship Id="rId478" Type="http://schemas.openxmlformats.org/officeDocument/2006/relationships/hyperlink" Target="http://www.legislation.act.gov.au/sl/2016-26" TargetMode="External"/><Relationship Id="rId685" Type="http://schemas.openxmlformats.org/officeDocument/2006/relationships/hyperlink" Target="http://www.legislation.act.gov.au/sl/2018-16/default.asp" TargetMode="External"/><Relationship Id="rId892" Type="http://schemas.openxmlformats.org/officeDocument/2006/relationships/hyperlink" Target="http://www.legislation.act.gov.au/sl/2006-5" TargetMode="External"/><Relationship Id="rId2159" Type="http://schemas.openxmlformats.org/officeDocument/2006/relationships/hyperlink" Target="http://www.legislation.act.gov.au/sl/2016-26/" TargetMode="External"/><Relationship Id="rId100" Type="http://schemas.openxmlformats.org/officeDocument/2006/relationships/hyperlink" Target="http://www.comlaw.gov.au/Series/C2004A03712" TargetMode="External"/><Relationship Id="rId338" Type="http://schemas.openxmlformats.org/officeDocument/2006/relationships/hyperlink" Target="http://www.legislation.act.gov.au/a/1999-81" TargetMode="External"/><Relationship Id="rId545" Type="http://schemas.openxmlformats.org/officeDocument/2006/relationships/hyperlink" Target="http://www.legislation.act.gov.au/sl/2005-4" TargetMode="External"/><Relationship Id="rId752" Type="http://schemas.openxmlformats.org/officeDocument/2006/relationships/hyperlink" Target="http://www.legislation.act.gov.au/sl/2016-20/default.asp" TargetMode="External"/><Relationship Id="rId1175" Type="http://schemas.openxmlformats.org/officeDocument/2006/relationships/hyperlink" Target="http://www.legislation.act.gov.au/sl/2019-15/default.asp" TargetMode="External"/><Relationship Id="rId1382" Type="http://schemas.openxmlformats.org/officeDocument/2006/relationships/hyperlink" Target="http://www.legislation.act.gov.au/sl/2016-20/default.asp" TargetMode="External"/><Relationship Id="rId2019" Type="http://schemas.openxmlformats.org/officeDocument/2006/relationships/hyperlink" Target="http://www.legislation.act.gov.au/sl/2016-20/default.asp" TargetMode="External"/><Relationship Id="rId405" Type="http://schemas.openxmlformats.org/officeDocument/2006/relationships/hyperlink" Target="http://www.legislation.act.gov.au/a/1999-77" TargetMode="External"/><Relationship Id="rId612" Type="http://schemas.openxmlformats.org/officeDocument/2006/relationships/hyperlink" Target="http://www.legislation.act.gov.au/sl/2003-32" TargetMode="External"/><Relationship Id="rId1035" Type="http://schemas.openxmlformats.org/officeDocument/2006/relationships/hyperlink" Target="http://www.legislation.act.gov.au/sl/2016-20/default.asp" TargetMode="External"/><Relationship Id="rId1242" Type="http://schemas.openxmlformats.org/officeDocument/2006/relationships/hyperlink" Target="http://www.legislation.act.gov.au/sl/2005-39" TargetMode="External"/><Relationship Id="rId1687" Type="http://schemas.openxmlformats.org/officeDocument/2006/relationships/hyperlink" Target="http://www.legislation.act.gov.au/sl/2006-32" TargetMode="External"/><Relationship Id="rId1894" Type="http://schemas.openxmlformats.org/officeDocument/2006/relationships/hyperlink" Target="http://www.legislation.act.gov.au/sl/2016-20/default.asp" TargetMode="External"/><Relationship Id="rId917" Type="http://schemas.openxmlformats.org/officeDocument/2006/relationships/hyperlink" Target="http://www.legislation.act.gov.au/a/2009-49" TargetMode="External"/><Relationship Id="rId1102" Type="http://schemas.openxmlformats.org/officeDocument/2006/relationships/hyperlink" Target="http://www.legislation.act.gov.au/sl/2016-20/default.asp" TargetMode="External"/><Relationship Id="rId1547" Type="http://schemas.openxmlformats.org/officeDocument/2006/relationships/hyperlink" Target="http://www.legislation.act.gov.au/sl/2006-32" TargetMode="External"/><Relationship Id="rId1754" Type="http://schemas.openxmlformats.org/officeDocument/2006/relationships/hyperlink" Target="http://www.legislation.act.gov.au/a/2013-19" TargetMode="External"/><Relationship Id="rId1961" Type="http://schemas.openxmlformats.org/officeDocument/2006/relationships/hyperlink" Target="http://www.legislation.act.gov.au/sl/2016-20/default.asp" TargetMode="External"/><Relationship Id="rId46" Type="http://schemas.openxmlformats.org/officeDocument/2006/relationships/hyperlink" Target="http://www.legislation.act.gov.au/a/2001-14" TargetMode="External"/><Relationship Id="rId1407" Type="http://schemas.openxmlformats.org/officeDocument/2006/relationships/hyperlink" Target="http://www.legislation.act.gov.au/sl/2016-20/default.asp" TargetMode="External"/><Relationship Id="rId1614" Type="http://schemas.openxmlformats.org/officeDocument/2006/relationships/hyperlink" Target="http://www.legislation.act.gov.au/sl/2017-44/default.asp" TargetMode="External"/><Relationship Id="rId1821" Type="http://schemas.openxmlformats.org/officeDocument/2006/relationships/hyperlink" Target="http://www.legislation.act.gov.au/a/2019-21/default.asp" TargetMode="External"/><Relationship Id="rId195" Type="http://schemas.openxmlformats.org/officeDocument/2006/relationships/hyperlink" Target="http://pcoregister/sl/2017-43/default.asp" TargetMode="External"/><Relationship Id="rId1919" Type="http://schemas.openxmlformats.org/officeDocument/2006/relationships/hyperlink" Target="http://www.legislation.act.gov.au/sl/2016-20/default.asp" TargetMode="External"/><Relationship Id="rId2083" Type="http://schemas.openxmlformats.org/officeDocument/2006/relationships/hyperlink" Target="http://www.legislation.act.gov.au/sl/2005-39" TargetMode="External"/><Relationship Id="rId262" Type="http://schemas.openxmlformats.org/officeDocument/2006/relationships/hyperlink" Target="http://www.legislation.act.gov.au/a/1999-77" TargetMode="External"/><Relationship Id="rId567" Type="http://schemas.openxmlformats.org/officeDocument/2006/relationships/hyperlink" Target="http://www.legislation.act.gov.au/sl/2018-16/default.asp" TargetMode="External"/><Relationship Id="rId1197" Type="http://schemas.openxmlformats.org/officeDocument/2006/relationships/hyperlink" Target="http://www.legislation.act.gov.au/sl/2006-5" TargetMode="External"/><Relationship Id="rId2150" Type="http://schemas.openxmlformats.org/officeDocument/2006/relationships/hyperlink" Target="http://www.legislation.act.gov.au/a/2014-49" TargetMode="External"/><Relationship Id="rId122" Type="http://schemas.openxmlformats.org/officeDocument/2006/relationships/hyperlink" Target="http://www.legislation.act.gov.au/a/2002-51" TargetMode="External"/><Relationship Id="rId774" Type="http://schemas.openxmlformats.org/officeDocument/2006/relationships/hyperlink" Target="http://www.legislation.act.gov.au/sl/2016-20/default.asp" TargetMode="External"/><Relationship Id="rId981" Type="http://schemas.openxmlformats.org/officeDocument/2006/relationships/hyperlink" Target="http://www.legislation.act.gov.au/sl/2006-32" TargetMode="External"/><Relationship Id="rId1057" Type="http://schemas.openxmlformats.org/officeDocument/2006/relationships/hyperlink" Target="http://www.legislation.act.gov.au/sl/2016-20/default.asp" TargetMode="External"/><Relationship Id="rId2010" Type="http://schemas.openxmlformats.org/officeDocument/2006/relationships/hyperlink" Target="http://www.legislation.act.gov.au/sl/2015-34" TargetMode="External"/><Relationship Id="rId427" Type="http://schemas.openxmlformats.org/officeDocument/2006/relationships/hyperlink" Target="http://www.legislation.act.gov.au/a/2001-14" TargetMode="External"/><Relationship Id="rId634" Type="http://schemas.openxmlformats.org/officeDocument/2006/relationships/hyperlink" Target="http://www.legislation.act.gov.au/sl/2018-16/default.asp" TargetMode="External"/><Relationship Id="rId841" Type="http://schemas.openxmlformats.org/officeDocument/2006/relationships/hyperlink" Target="http://www.legislation.act.gov.au/sl/2016-20/default.asp" TargetMode="External"/><Relationship Id="rId1264" Type="http://schemas.openxmlformats.org/officeDocument/2006/relationships/hyperlink" Target="http://www.legislation.act.gov.au/sl/2006-32" TargetMode="External"/><Relationship Id="rId1471" Type="http://schemas.openxmlformats.org/officeDocument/2006/relationships/hyperlink" Target="http://www.legislation.act.gov.au/sl/2006-5" TargetMode="External"/><Relationship Id="rId1569" Type="http://schemas.openxmlformats.org/officeDocument/2006/relationships/hyperlink" Target="http://www.legislation.act.gov.au/sl/2006-32" TargetMode="External"/><Relationship Id="rId2108" Type="http://schemas.openxmlformats.org/officeDocument/2006/relationships/hyperlink" Target="http://www.legislation.act.gov.au/sl/2016-20/default.asp" TargetMode="External"/><Relationship Id="rId701" Type="http://schemas.openxmlformats.org/officeDocument/2006/relationships/hyperlink" Target="http://www.legislation.act.gov.au/a/2018-19/default.asp" TargetMode="External"/><Relationship Id="rId939" Type="http://schemas.openxmlformats.org/officeDocument/2006/relationships/hyperlink" Target="http://www.legislation.act.gov.au/sl/2016-20/default.asp" TargetMode="External"/><Relationship Id="rId1124" Type="http://schemas.openxmlformats.org/officeDocument/2006/relationships/hyperlink" Target="http://www.legislation.act.gov.au/a/2019-12" TargetMode="External"/><Relationship Id="rId1331" Type="http://schemas.openxmlformats.org/officeDocument/2006/relationships/hyperlink" Target="http://www.legislation.act.gov.au/sl/2005-39" TargetMode="External"/><Relationship Id="rId1776" Type="http://schemas.openxmlformats.org/officeDocument/2006/relationships/hyperlink" Target="http://www.legislation.act.gov.au/sl/2016-20/default.asp" TargetMode="External"/><Relationship Id="rId1983" Type="http://schemas.openxmlformats.org/officeDocument/2006/relationships/hyperlink" Target="http://www.legislation.act.gov.au/a/2006-26" TargetMode="External"/><Relationship Id="rId68" Type="http://schemas.openxmlformats.org/officeDocument/2006/relationships/hyperlink" Target="http://www.legislation.act.gov.au/a/2001-62/default.asp" TargetMode="External"/><Relationship Id="rId1429" Type="http://schemas.openxmlformats.org/officeDocument/2006/relationships/hyperlink" Target="http://www.legislation.act.gov.au/sl/2006-31" TargetMode="External"/><Relationship Id="rId1636" Type="http://schemas.openxmlformats.org/officeDocument/2006/relationships/hyperlink" Target="http://www.legislation.act.gov.au/sl/2006-32" TargetMode="External"/><Relationship Id="rId1843" Type="http://schemas.openxmlformats.org/officeDocument/2006/relationships/hyperlink" Target="http://www.legislation.act.gov.au/sl/2016-20/default.asp" TargetMode="External"/><Relationship Id="rId1703" Type="http://schemas.openxmlformats.org/officeDocument/2006/relationships/hyperlink" Target="http://www.legislation.act.gov.au/sl/2006-59" TargetMode="External"/><Relationship Id="rId1910" Type="http://schemas.openxmlformats.org/officeDocument/2006/relationships/hyperlink" Target="http://www.legislation.act.gov.au/sl/2016-20/default.asp" TargetMode="External"/><Relationship Id="rId284" Type="http://schemas.openxmlformats.org/officeDocument/2006/relationships/hyperlink" Target="http://pcoregister/a/2001-62/default.asp" TargetMode="External"/><Relationship Id="rId491" Type="http://schemas.openxmlformats.org/officeDocument/2006/relationships/hyperlink" Target="http://www.legislation.act.gov.au/sl/2005-4" TargetMode="External"/><Relationship Id="rId2172" Type="http://schemas.openxmlformats.org/officeDocument/2006/relationships/header" Target="header13.xml"/><Relationship Id="rId144" Type="http://schemas.openxmlformats.org/officeDocument/2006/relationships/hyperlink" Target="http://www.legislation.act.gov.au/a/1999-77" TargetMode="External"/><Relationship Id="rId589" Type="http://schemas.openxmlformats.org/officeDocument/2006/relationships/hyperlink" Target="http://www.legislation.act.gov.au/sl/2018-16/default.asp" TargetMode="External"/><Relationship Id="rId796" Type="http://schemas.openxmlformats.org/officeDocument/2006/relationships/hyperlink" Target="http://www.legislation.act.gov.au/sl/2005-39" TargetMode="External"/><Relationship Id="rId351" Type="http://schemas.openxmlformats.org/officeDocument/2006/relationships/hyperlink" Target="http://www.legislation.act.gov.au/a/1991-81" TargetMode="External"/><Relationship Id="rId449" Type="http://schemas.openxmlformats.org/officeDocument/2006/relationships/hyperlink" Target="http://www.legislation.act.gov.au/a/2009-20" TargetMode="External"/><Relationship Id="rId656" Type="http://schemas.openxmlformats.org/officeDocument/2006/relationships/hyperlink" Target="http://www.legislation.act.gov.au/sl/2018-16/default.asp" TargetMode="External"/><Relationship Id="rId863" Type="http://schemas.openxmlformats.org/officeDocument/2006/relationships/hyperlink" Target="http://www.legislation.act.gov.au/sl/2011-32" TargetMode="External"/><Relationship Id="rId1079" Type="http://schemas.openxmlformats.org/officeDocument/2006/relationships/hyperlink" Target="http://www.legislation.act.gov.au/sl/2016-20/default.asp" TargetMode="External"/><Relationship Id="rId1286" Type="http://schemas.openxmlformats.org/officeDocument/2006/relationships/hyperlink" Target="http://www.legislation.act.gov.au/a/2014-49" TargetMode="External"/><Relationship Id="rId1493" Type="http://schemas.openxmlformats.org/officeDocument/2006/relationships/hyperlink" Target="http://www.legislation.act.gov.au/a/2001-62" TargetMode="External"/><Relationship Id="rId2032" Type="http://schemas.openxmlformats.org/officeDocument/2006/relationships/hyperlink" Target="http://www.legislation.act.gov.au/sl/2016-20/default.asp" TargetMode="External"/><Relationship Id="rId211" Type="http://schemas.openxmlformats.org/officeDocument/2006/relationships/hyperlink" Target="http://www.legislation.act.gov.au/a/1999-81" TargetMode="External"/><Relationship Id="rId309" Type="http://schemas.openxmlformats.org/officeDocument/2006/relationships/hyperlink" Target="http://www.legislation.act.gov.au/a/2001-14" TargetMode="External"/><Relationship Id="rId516" Type="http://schemas.openxmlformats.org/officeDocument/2006/relationships/hyperlink" Target="http://www.legislation.act.gov.au/sl/2003-32" TargetMode="External"/><Relationship Id="rId1146" Type="http://schemas.openxmlformats.org/officeDocument/2006/relationships/hyperlink" Target="http://www.legislation.act.gov.au/sl/2015-34" TargetMode="External"/><Relationship Id="rId1798" Type="http://schemas.openxmlformats.org/officeDocument/2006/relationships/hyperlink" Target="http://www.legislation.act.gov.au/sl/2016-20/default.asp" TargetMode="External"/><Relationship Id="rId723" Type="http://schemas.openxmlformats.org/officeDocument/2006/relationships/hyperlink" Target="http://www.legislation.act.gov.au/a/2018-19/default.asp" TargetMode="External"/><Relationship Id="rId930" Type="http://schemas.openxmlformats.org/officeDocument/2006/relationships/hyperlink" Target="http://www.legislation.act.gov.au/sl/2016-20/default.asp" TargetMode="External"/><Relationship Id="rId1006" Type="http://schemas.openxmlformats.org/officeDocument/2006/relationships/hyperlink" Target="http://www.legislation.act.gov.au/sl/2016-20/default.asp" TargetMode="External"/><Relationship Id="rId1353" Type="http://schemas.openxmlformats.org/officeDocument/2006/relationships/hyperlink" Target="http://www.legislation.act.gov.au/sl/2006-32" TargetMode="External"/><Relationship Id="rId1560" Type="http://schemas.openxmlformats.org/officeDocument/2006/relationships/hyperlink" Target="http://www.legislation.act.gov.au/ni/2005-226/default.asp" TargetMode="External"/><Relationship Id="rId1658" Type="http://schemas.openxmlformats.org/officeDocument/2006/relationships/hyperlink" Target="http://www.legislation.act.gov.au/sl/2016-20/default.asp" TargetMode="External"/><Relationship Id="rId1865" Type="http://schemas.openxmlformats.org/officeDocument/2006/relationships/hyperlink" Target="http://www.legislation.act.gov.au/sl/2016-20/default.asp" TargetMode="External"/><Relationship Id="rId1213" Type="http://schemas.openxmlformats.org/officeDocument/2006/relationships/hyperlink" Target="http://www.legislation.act.gov.au/sl/2016-20/default.asp" TargetMode="External"/><Relationship Id="rId1420" Type="http://schemas.openxmlformats.org/officeDocument/2006/relationships/hyperlink" Target="http://www.legislation.act.gov.au/sl/2016-20/default.asp" TargetMode="External"/><Relationship Id="rId1518" Type="http://schemas.openxmlformats.org/officeDocument/2006/relationships/hyperlink" Target="http://www.legislation.act.gov.au/a/2006-26" TargetMode="External"/><Relationship Id="rId1725" Type="http://schemas.openxmlformats.org/officeDocument/2006/relationships/hyperlink" Target="http://www.legislation.act.gov.au/sl/2006-5" TargetMode="External"/><Relationship Id="rId1932" Type="http://schemas.openxmlformats.org/officeDocument/2006/relationships/hyperlink" Target="http://www.legislation.act.gov.au/sl/2005-4" TargetMode="External"/><Relationship Id="rId17" Type="http://schemas.openxmlformats.org/officeDocument/2006/relationships/header" Target="header2.xml"/><Relationship Id="rId166" Type="http://schemas.openxmlformats.org/officeDocument/2006/relationships/hyperlink" Target="http://www.legislation.act.gov.au/a/2001-14" TargetMode="External"/><Relationship Id="rId373" Type="http://schemas.openxmlformats.org/officeDocument/2006/relationships/hyperlink" Target="http://www.legislation.act.gov.au/sl/2000-13" TargetMode="External"/><Relationship Id="rId580" Type="http://schemas.openxmlformats.org/officeDocument/2006/relationships/hyperlink" Target="http://www.legislation.act.gov.au/sl/2006-32" TargetMode="External"/><Relationship Id="rId2054" Type="http://schemas.openxmlformats.org/officeDocument/2006/relationships/hyperlink" Target="http://www.legislation.act.gov.au/sl/2016-20/default.asp" TargetMode="External"/><Relationship Id="rId1" Type="http://schemas.openxmlformats.org/officeDocument/2006/relationships/numbering" Target="numbering.xml"/><Relationship Id="rId233" Type="http://schemas.openxmlformats.org/officeDocument/2006/relationships/hyperlink" Target="http://www.legislation.act.gov.au/a/2008-35" TargetMode="External"/><Relationship Id="rId440" Type="http://schemas.openxmlformats.org/officeDocument/2006/relationships/hyperlink" Target="http://www.legislation.act.gov.au/sl/2006-31" TargetMode="External"/><Relationship Id="rId678" Type="http://schemas.openxmlformats.org/officeDocument/2006/relationships/hyperlink" Target="http://www.legislation.act.gov.au/sl/2020-32/" TargetMode="External"/><Relationship Id="rId885" Type="http://schemas.openxmlformats.org/officeDocument/2006/relationships/hyperlink" Target="http://www.legislation.act.gov.au/sl/2016-20/default.asp" TargetMode="External"/><Relationship Id="rId1070" Type="http://schemas.openxmlformats.org/officeDocument/2006/relationships/hyperlink" Target="http://www.legislation.act.gov.au/sl/2012-1/default.asp" TargetMode="External"/><Relationship Id="rId2121" Type="http://schemas.openxmlformats.org/officeDocument/2006/relationships/hyperlink" Target="http://www.legislation.act.gov.au/a/2006-30" TargetMode="External"/><Relationship Id="rId300" Type="http://schemas.openxmlformats.org/officeDocument/2006/relationships/hyperlink" Target="http://pcoregister/a/2001-62/default.asp" TargetMode="External"/><Relationship Id="rId538" Type="http://schemas.openxmlformats.org/officeDocument/2006/relationships/hyperlink" Target="http://www.legislation.act.gov.au/sl/2010-7" TargetMode="External"/><Relationship Id="rId745" Type="http://schemas.openxmlformats.org/officeDocument/2006/relationships/hyperlink" Target="http://www.legislation.act.gov.au/a/2018-19/default.asp" TargetMode="External"/><Relationship Id="rId952" Type="http://schemas.openxmlformats.org/officeDocument/2006/relationships/hyperlink" Target="http://www.legislation.act.gov.au/sl/2003-32" TargetMode="External"/><Relationship Id="rId1168" Type="http://schemas.openxmlformats.org/officeDocument/2006/relationships/hyperlink" Target="http://www.legislation.act.gov.au/sl/2016-20/default.asp" TargetMode="External"/><Relationship Id="rId1375" Type="http://schemas.openxmlformats.org/officeDocument/2006/relationships/hyperlink" Target="http://www.legislation.act.gov.au/sl/2016-20/default.asp" TargetMode="External"/><Relationship Id="rId1582" Type="http://schemas.openxmlformats.org/officeDocument/2006/relationships/hyperlink" Target="http://www.legislation.act.gov.au/a/2014-49" TargetMode="External"/><Relationship Id="rId81" Type="http://schemas.openxmlformats.org/officeDocument/2006/relationships/hyperlink" Target="http://www.legislation.act.gov.au/a/2000-86" TargetMode="External"/><Relationship Id="rId605" Type="http://schemas.openxmlformats.org/officeDocument/2006/relationships/hyperlink" Target="http://www.legislation.act.gov.au/sl/2006-32" TargetMode="External"/><Relationship Id="rId812" Type="http://schemas.openxmlformats.org/officeDocument/2006/relationships/hyperlink" Target="http://www.legislation.act.gov.au/sl/2016-20/default.asp" TargetMode="External"/><Relationship Id="rId1028" Type="http://schemas.openxmlformats.org/officeDocument/2006/relationships/hyperlink" Target="http://www.legislation.act.gov.au/sl/2003-32" TargetMode="External"/><Relationship Id="rId1235" Type="http://schemas.openxmlformats.org/officeDocument/2006/relationships/hyperlink" Target="http://www.legislation.act.gov.au/sl/2005-39" TargetMode="External"/><Relationship Id="rId1442" Type="http://schemas.openxmlformats.org/officeDocument/2006/relationships/hyperlink" Target="http://www.legislation.act.gov.au/sl/2016-20/default.asp" TargetMode="External"/><Relationship Id="rId1887" Type="http://schemas.openxmlformats.org/officeDocument/2006/relationships/hyperlink" Target="http://www.legislation.act.gov.au/a/2018-19/default.asp" TargetMode="External"/><Relationship Id="rId1302" Type="http://schemas.openxmlformats.org/officeDocument/2006/relationships/hyperlink" Target="http://www.legislation.act.gov.au/sl/2005-4" TargetMode="External"/><Relationship Id="rId1747" Type="http://schemas.openxmlformats.org/officeDocument/2006/relationships/hyperlink" Target="http://www.legislation.act.gov.au/sl/2006-5" TargetMode="External"/><Relationship Id="rId1954" Type="http://schemas.openxmlformats.org/officeDocument/2006/relationships/hyperlink" Target="http://www.legislation.act.gov.au/sl/2012-1" TargetMode="External"/><Relationship Id="rId39" Type="http://schemas.openxmlformats.org/officeDocument/2006/relationships/hyperlink" Target="http://www.legislation.act.gov.au/a/2001-62/default.asp" TargetMode="External"/><Relationship Id="rId1607" Type="http://schemas.openxmlformats.org/officeDocument/2006/relationships/hyperlink" Target="http://www.legislation.act.gov.au/sl/2006-32" TargetMode="External"/><Relationship Id="rId1814" Type="http://schemas.openxmlformats.org/officeDocument/2006/relationships/hyperlink" Target="http://www.legislation.act.gov.au/a/2010-18" TargetMode="External"/><Relationship Id="rId188" Type="http://schemas.openxmlformats.org/officeDocument/2006/relationships/hyperlink" Target="http://www.legislation.act.gov.au/a/2001-14" TargetMode="External"/><Relationship Id="rId395" Type="http://schemas.openxmlformats.org/officeDocument/2006/relationships/header" Target="header8.xml"/><Relationship Id="rId2076" Type="http://schemas.openxmlformats.org/officeDocument/2006/relationships/hyperlink" Target="http://www.legislation.act.gov.au/sl/2015-34" TargetMode="External"/><Relationship Id="rId255" Type="http://schemas.openxmlformats.org/officeDocument/2006/relationships/hyperlink" Target="http://www.legislation.act.gov.au/a/1999-77" TargetMode="External"/><Relationship Id="rId462" Type="http://schemas.openxmlformats.org/officeDocument/2006/relationships/hyperlink" Target="http://www.legislation.act.gov.au/cn/2012-2/default.asp" TargetMode="External"/><Relationship Id="rId1092" Type="http://schemas.openxmlformats.org/officeDocument/2006/relationships/hyperlink" Target="http://www.legislation.act.gov.au/sl/2016-20/default.asp" TargetMode="External"/><Relationship Id="rId1397" Type="http://schemas.openxmlformats.org/officeDocument/2006/relationships/hyperlink" Target="http://www.legislation.act.gov.au/sl/2016-20/default.asp" TargetMode="External"/><Relationship Id="rId2143" Type="http://schemas.openxmlformats.org/officeDocument/2006/relationships/hyperlink" Target="http://www.legislation.act.gov.au/a/2012-21" TargetMode="External"/><Relationship Id="rId115" Type="http://schemas.openxmlformats.org/officeDocument/2006/relationships/hyperlink" Target="http://www.legislation.act.gov.au/a/1991-81" TargetMode="External"/><Relationship Id="rId322" Type="http://schemas.openxmlformats.org/officeDocument/2006/relationships/hyperlink" Target="http://www.legislation.act.gov.au/sl/2000-14" TargetMode="External"/><Relationship Id="rId767" Type="http://schemas.openxmlformats.org/officeDocument/2006/relationships/hyperlink" Target="http://www.legislation.act.gov.au/sl/2016-20/default.asp" TargetMode="External"/><Relationship Id="rId974" Type="http://schemas.openxmlformats.org/officeDocument/2006/relationships/hyperlink" Target="http://www.legislation.act.gov.au/sl/2016-20/default.asp" TargetMode="External"/><Relationship Id="rId2003" Type="http://schemas.openxmlformats.org/officeDocument/2006/relationships/hyperlink" Target="http://www.legislation.act.gov.au/sl/2016-20/default.asp" TargetMode="External"/><Relationship Id="rId627" Type="http://schemas.openxmlformats.org/officeDocument/2006/relationships/hyperlink" Target="http://www.legislation.act.gov.au/a/2014-49" TargetMode="External"/><Relationship Id="rId834" Type="http://schemas.openxmlformats.org/officeDocument/2006/relationships/hyperlink" Target="http://www.legislation.act.gov.au/sl/2016-20/default.asp" TargetMode="External"/><Relationship Id="rId1257" Type="http://schemas.openxmlformats.org/officeDocument/2006/relationships/hyperlink" Target="http://www.legislation.act.gov.au/sl/2005-4" TargetMode="External"/><Relationship Id="rId1464" Type="http://schemas.openxmlformats.org/officeDocument/2006/relationships/hyperlink" Target="http://www.legislation.act.gov.au/sl/2016-20/default.asp" TargetMode="External"/><Relationship Id="rId1671" Type="http://schemas.openxmlformats.org/officeDocument/2006/relationships/hyperlink" Target="http://www.legislation.act.gov.au/sl/2005-39" TargetMode="External"/><Relationship Id="rId901" Type="http://schemas.openxmlformats.org/officeDocument/2006/relationships/hyperlink" Target="http://www.legislation.act.gov.au/sl/2016-20/default.asp" TargetMode="External"/><Relationship Id="rId1117" Type="http://schemas.openxmlformats.org/officeDocument/2006/relationships/hyperlink" Target="http://www.legislation.act.gov.au/sl/2016-20/default.asp" TargetMode="External"/><Relationship Id="rId1324" Type="http://schemas.openxmlformats.org/officeDocument/2006/relationships/hyperlink" Target="http://www.legislation.act.gov.au/sl/2005-4" TargetMode="External"/><Relationship Id="rId1531" Type="http://schemas.openxmlformats.org/officeDocument/2006/relationships/hyperlink" Target="http://www.legislation.act.gov.au/sl/2016-20/default.asp" TargetMode="External"/><Relationship Id="rId1769" Type="http://schemas.openxmlformats.org/officeDocument/2006/relationships/hyperlink" Target="http://www.legislation.act.gov.au/sl/2016-20/default.asp" TargetMode="External"/><Relationship Id="rId1976" Type="http://schemas.openxmlformats.org/officeDocument/2006/relationships/hyperlink" Target="http://www.legislation.act.gov.au/sl/2015-34" TargetMode="External"/><Relationship Id="rId30" Type="http://schemas.openxmlformats.org/officeDocument/2006/relationships/hyperlink" Target="http://www.legislation.act.gov.au/a/2002-51" TargetMode="External"/><Relationship Id="rId1629" Type="http://schemas.openxmlformats.org/officeDocument/2006/relationships/hyperlink" Target="http://www.legislation.act.gov.au/sl/2006-32" TargetMode="External"/><Relationship Id="rId1836" Type="http://schemas.openxmlformats.org/officeDocument/2006/relationships/hyperlink" Target="http://www.legislation.act.gov.au/sl/2016-20/default.asp" TargetMode="External"/><Relationship Id="rId1903" Type="http://schemas.openxmlformats.org/officeDocument/2006/relationships/hyperlink" Target="http://www.legislation.act.gov.au/a/2010-18" TargetMode="External"/><Relationship Id="rId2098" Type="http://schemas.openxmlformats.org/officeDocument/2006/relationships/hyperlink" Target="http://www.legislation.act.gov.au/sl/2017-44/default.asp" TargetMode="External"/><Relationship Id="rId277" Type="http://schemas.openxmlformats.org/officeDocument/2006/relationships/hyperlink" Target="http://www.legislation.act.gov.au/a/2002-51" TargetMode="External"/><Relationship Id="rId484" Type="http://schemas.openxmlformats.org/officeDocument/2006/relationships/hyperlink" Target="http://www.legislation.act.gov.au/a/2019-12" TargetMode="External"/><Relationship Id="rId2165" Type="http://schemas.openxmlformats.org/officeDocument/2006/relationships/hyperlink" Target="http://www.legislation.act.gov.au/sl/2019-15/default.asp" TargetMode="External"/><Relationship Id="rId137" Type="http://schemas.openxmlformats.org/officeDocument/2006/relationships/hyperlink" Target="http://pcoregister/a/2001-62/default.asp" TargetMode="External"/><Relationship Id="rId344" Type="http://schemas.openxmlformats.org/officeDocument/2006/relationships/hyperlink" Target="http://www.legislation.act.gov.au/a/2001-62/default.asp" TargetMode="External"/><Relationship Id="rId691" Type="http://schemas.openxmlformats.org/officeDocument/2006/relationships/hyperlink" Target="http://www.legislation.act.gov.au/sl/2018-16/default.asp" TargetMode="External"/><Relationship Id="rId789" Type="http://schemas.openxmlformats.org/officeDocument/2006/relationships/hyperlink" Target="http://www.legislation.act.gov.au/sl/2016-20/default.asp" TargetMode="External"/><Relationship Id="rId996" Type="http://schemas.openxmlformats.org/officeDocument/2006/relationships/hyperlink" Target="http://www.legislation.act.gov.au/sl/2016-20/default.asp" TargetMode="External"/><Relationship Id="rId2025" Type="http://schemas.openxmlformats.org/officeDocument/2006/relationships/hyperlink" Target="http://www.legislation.act.gov.au/sl/2016-20/default.asp" TargetMode="External"/><Relationship Id="rId551" Type="http://schemas.openxmlformats.org/officeDocument/2006/relationships/hyperlink" Target="http://www.legislation.act.gov.au/sl/2006-5" TargetMode="External"/><Relationship Id="rId649" Type="http://schemas.openxmlformats.org/officeDocument/2006/relationships/hyperlink" Target="http://www.legislation.act.gov.au/sl/2005-4" TargetMode="External"/><Relationship Id="rId856" Type="http://schemas.openxmlformats.org/officeDocument/2006/relationships/hyperlink" Target="http://www.legislation.act.gov.au/sl/2011-32" TargetMode="External"/><Relationship Id="rId1181" Type="http://schemas.openxmlformats.org/officeDocument/2006/relationships/hyperlink" Target="http://www.legislation.act.gov.au/sl/2019-15/default.asp" TargetMode="External"/><Relationship Id="rId1279" Type="http://schemas.openxmlformats.org/officeDocument/2006/relationships/hyperlink" Target="http://www.legislation.act.gov.au/sl/2006-5" TargetMode="External"/><Relationship Id="rId1486" Type="http://schemas.openxmlformats.org/officeDocument/2006/relationships/hyperlink" Target="http://www.legislation.act.gov.au/sl/2005-4" TargetMode="External"/><Relationship Id="rId204" Type="http://schemas.openxmlformats.org/officeDocument/2006/relationships/hyperlink" Target="http://www.legislation.act.gov.au/a/2003-51" TargetMode="External"/><Relationship Id="rId411" Type="http://schemas.openxmlformats.org/officeDocument/2006/relationships/hyperlink" Target="http://www.legislation.act.gov.au/a/2010-35" TargetMode="External"/><Relationship Id="rId509" Type="http://schemas.openxmlformats.org/officeDocument/2006/relationships/hyperlink" Target="http://www.legislation.act.gov.au/a/2006-26" TargetMode="External"/><Relationship Id="rId1041" Type="http://schemas.openxmlformats.org/officeDocument/2006/relationships/hyperlink" Target="http://www.legislation.act.gov.au/sl/2016-20/default.asp" TargetMode="External"/><Relationship Id="rId1139" Type="http://schemas.openxmlformats.org/officeDocument/2006/relationships/hyperlink" Target="http://www.legislation.act.gov.au/sl/2016-20/default.asp" TargetMode="External"/><Relationship Id="rId1346" Type="http://schemas.openxmlformats.org/officeDocument/2006/relationships/hyperlink" Target="http://www.legislation.act.gov.au/sl/2005-4" TargetMode="External"/><Relationship Id="rId1693" Type="http://schemas.openxmlformats.org/officeDocument/2006/relationships/hyperlink" Target="http://www.legislation.act.gov.au/sl/2016-20/default.asp" TargetMode="External"/><Relationship Id="rId1998" Type="http://schemas.openxmlformats.org/officeDocument/2006/relationships/hyperlink" Target="http://www.legislation.act.gov.au/a/2017-4/default.asp" TargetMode="External"/><Relationship Id="rId716" Type="http://schemas.openxmlformats.org/officeDocument/2006/relationships/hyperlink" Target="http://www.legislation.act.gov.au/a/2018-19/default.asp" TargetMode="External"/><Relationship Id="rId923" Type="http://schemas.openxmlformats.org/officeDocument/2006/relationships/hyperlink" Target="http://www.legislation.act.gov.au/sl/2005-4" TargetMode="External"/><Relationship Id="rId1553" Type="http://schemas.openxmlformats.org/officeDocument/2006/relationships/hyperlink" Target="http://www.legislation.act.gov.au/sl/2005-4" TargetMode="External"/><Relationship Id="rId1760" Type="http://schemas.openxmlformats.org/officeDocument/2006/relationships/hyperlink" Target="http://www.legislation.act.gov.au/sl/2016-20/default.asp" TargetMode="External"/><Relationship Id="rId1858" Type="http://schemas.openxmlformats.org/officeDocument/2006/relationships/hyperlink" Target="http://www.legislation.act.gov.au/sl/2016-20/default.asp" TargetMode="External"/><Relationship Id="rId52" Type="http://schemas.openxmlformats.org/officeDocument/2006/relationships/hyperlink" Target="http://www.legislation.act.gov.au/sl/2000-12" TargetMode="External"/><Relationship Id="rId1206" Type="http://schemas.openxmlformats.org/officeDocument/2006/relationships/hyperlink" Target="http://www.legislation.act.gov.au/sl/2005-4" TargetMode="External"/><Relationship Id="rId1413" Type="http://schemas.openxmlformats.org/officeDocument/2006/relationships/hyperlink" Target="http://www.legislation.act.gov.au/sl/2020-32/" TargetMode="External"/><Relationship Id="rId1620" Type="http://schemas.openxmlformats.org/officeDocument/2006/relationships/hyperlink" Target="http://www.legislation.act.gov.au/sl/2006-32" TargetMode="External"/><Relationship Id="rId1718" Type="http://schemas.openxmlformats.org/officeDocument/2006/relationships/hyperlink" Target="http://www.legislation.act.gov.au/sl/2005-4" TargetMode="External"/><Relationship Id="rId1925" Type="http://schemas.openxmlformats.org/officeDocument/2006/relationships/hyperlink" Target="http://www.legislation.act.gov.au/sl/2003-32" TargetMode="External"/><Relationship Id="rId299" Type="http://schemas.openxmlformats.org/officeDocument/2006/relationships/hyperlink" Target="http://pcoregister/a/2001-62/default.asp" TargetMode="External"/><Relationship Id="rId159" Type="http://schemas.openxmlformats.org/officeDocument/2006/relationships/hyperlink" Target="http://pcoregister/a/2001-62/default.asp" TargetMode="External"/><Relationship Id="rId366" Type="http://schemas.openxmlformats.org/officeDocument/2006/relationships/hyperlink" Target="http://www.legislation.act.gov.au/a/2001-62/default.asp" TargetMode="External"/><Relationship Id="rId573" Type="http://schemas.openxmlformats.org/officeDocument/2006/relationships/hyperlink" Target="http://www.legislation.act.gov.au/a/2016-18/default.asp" TargetMode="External"/><Relationship Id="rId780" Type="http://schemas.openxmlformats.org/officeDocument/2006/relationships/hyperlink" Target="http://www.legislation.act.gov.au/a/2013-19" TargetMode="External"/><Relationship Id="rId2047" Type="http://schemas.openxmlformats.org/officeDocument/2006/relationships/hyperlink" Target="http://www.legislation.act.gov.au/sl/2016-20/default.asp" TargetMode="External"/><Relationship Id="rId226" Type="http://schemas.openxmlformats.org/officeDocument/2006/relationships/hyperlink" Target="http://www.legislation.act.gov.au/a/2001-14" TargetMode="External"/><Relationship Id="rId433" Type="http://schemas.openxmlformats.org/officeDocument/2006/relationships/hyperlink" Target="http://www.legislation.act.gov.au/a/2004-69" TargetMode="External"/><Relationship Id="rId878" Type="http://schemas.openxmlformats.org/officeDocument/2006/relationships/hyperlink" Target="http://www.legislation.act.gov.au/a/2015-33" TargetMode="External"/><Relationship Id="rId1063" Type="http://schemas.openxmlformats.org/officeDocument/2006/relationships/hyperlink" Target="http://www.legislation.act.gov.au/sl/2016-20/default.asp" TargetMode="External"/><Relationship Id="rId1270" Type="http://schemas.openxmlformats.org/officeDocument/2006/relationships/hyperlink" Target="http://www.legislation.act.gov.au/sl/2005-4" TargetMode="External"/><Relationship Id="rId2114" Type="http://schemas.openxmlformats.org/officeDocument/2006/relationships/hyperlink" Target="http://www.legislation.act.gov.au/sl/2004-47" TargetMode="External"/><Relationship Id="rId640" Type="http://schemas.openxmlformats.org/officeDocument/2006/relationships/hyperlink" Target="http://www.legislation.act.gov.au/sl/2006-32" TargetMode="External"/><Relationship Id="rId738" Type="http://schemas.openxmlformats.org/officeDocument/2006/relationships/hyperlink" Target="http://www.legislation.act.gov.au/a/2018-19/default.asp" TargetMode="External"/><Relationship Id="rId945" Type="http://schemas.openxmlformats.org/officeDocument/2006/relationships/hyperlink" Target="http://www.legislation.act.gov.au/sl/2016-20/default.asp" TargetMode="External"/><Relationship Id="rId1368" Type="http://schemas.openxmlformats.org/officeDocument/2006/relationships/hyperlink" Target="http://www.legislation.act.gov.au/a/2017-4/default.asp" TargetMode="External"/><Relationship Id="rId1575" Type="http://schemas.openxmlformats.org/officeDocument/2006/relationships/hyperlink" Target="http://www.legislation.act.gov.au/sl/2006-32" TargetMode="External"/><Relationship Id="rId1782" Type="http://schemas.openxmlformats.org/officeDocument/2006/relationships/hyperlink" Target="http://www.legislation.act.gov.au/sl/2004-47" TargetMode="External"/><Relationship Id="rId74" Type="http://schemas.openxmlformats.org/officeDocument/2006/relationships/hyperlink" Target="http://www.legislation.act.gov.au/a/2002-51" TargetMode="External"/><Relationship Id="rId500" Type="http://schemas.openxmlformats.org/officeDocument/2006/relationships/hyperlink" Target="http://www.legislation.act.gov.au/sl/2018-16/default.asp" TargetMode="External"/><Relationship Id="rId805" Type="http://schemas.openxmlformats.org/officeDocument/2006/relationships/hyperlink" Target="http://www.legislation.act.gov.au/a/2014-49" TargetMode="External"/><Relationship Id="rId1130" Type="http://schemas.openxmlformats.org/officeDocument/2006/relationships/hyperlink" Target="http://www.legislation.act.gov.au/sl/2015-34" TargetMode="External"/><Relationship Id="rId1228" Type="http://schemas.openxmlformats.org/officeDocument/2006/relationships/hyperlink" Target="http://www.legislation.act.gov.au/sl/2016-20/default.asp" TargetMode="External"/><Relationship Id="rId1435" Type="http://schemas.openxmlformats.org/officeDocument/2006/relationships/hyperlink" Target="http://www.legislation.act.gov.au/sl/2006-31" TargetMode="External"/><Relationship Id="rId1642" Type="http://schemas.openxmlformats.org/officeDocument/2006/relationships/hyperlink" Target="http://www.legislation.act.gov.au/sl/2010-7" TargetMode="External"/><Relationship Id="rId1947" Type="http://schemas.openxmlformats.org/officeDocument/2006/relationships/hyperlink" Target="http://www.legislation.act.gov.au/sl/2016-20/default.asp" TargetMode="External"/><Relationship Id="rId1502" Type="http://schemas.openxmlformats.org/officeDocument/2006/relationships/hyperlink" Target="http://www.legislation.act.gov.au/sl/2016-20/default.asp" TargetMode="External"/><Relationship Id="rId1807" Type="http://schemas.openxmlformats.org/officeDocument/2006/relationships/hyperlink" Target="http://www.legislation.act.gov.au/sl/2010-7" TargetMode="External"/><Relationship Id="rId290" Type="http://schemas.openxmlformats.org/officeDocument/2006/relationships/hyperlink" Target="http://pcoregister/a/2001-62/default.asp" TargetMode="External"/><Relationship Id="rId388" Type="http://schemas.openxmlformats.org/officeDocument/2006/relationships/hyperlink" Target="http://www.legislation.act.gov.au/a/2001-14" TargetMode="External"/><Relationship Id="rId2069" Type="http://schemas.openxmlformats.org/officeDocument/2006/relationships/hyperlink" Target="http://www.legislation.act.gov.au/sl/2016-20/default.asp" TargetMode="External"/><Relationship Id="rId150" Type="http://schemas.openxmlformats.org/officeDocument/2006/relationships/hyperlink" Target="http://www.legislation.act.gov.au/a/2008-35" TargetMode="External"/><Relationship Id="rId595" Type="http://schemas.openxmlformats.org/officeDocument/2006/relationships/hyperlink" Target="http://www.legislation.act.gov.au/sl/2018-16/default.asp" TargetMode="External"/><Relationship Id="rId248" Type="http://schemas.openxmlformats.org/officeDocument/2006/relationships/hyperlink" Target="http://www.legislation.act.gov.au/a/2001-14" TargetMode="External"/><Relationship Id="rId455" Type="http://schemas.openxmlformats.org/officeDocument/2006/relationships/hyperlink" Target="http://www.legislation.act.gov.au/a/2010-18" TargetMode="External"/><Relationship Id="rId662" Type="http://schemas.openxmlformats.org/officeDocument/2006/relationships/hyperlink" Target="http://www.legislation.act.gov.au/sl/2018-16/default.asp" TargetMode="External"/><Relationship Id="rId1085" Type="http://schemas.openxmlformats.org/officeDocument/2006/relationships/hyperlink" Target="http://www.legislation.act.gov.au/sl/2016-20/default.asp" TargetMode="External"/><Relationship Id="rId1292" Type="http://schemas.openxmlformats.org/officeDocument/2006/relationships/hyperlink" Target="http://www.legislation.act.gov.au/sl/2005-4" TargetMode="External"/><Relationship Id="rId2136" Type="http://schemas.openxmlformats.org/officeDocument/2006/relationships/hyperlink" Target="http://www.legislation.act.gov.au/a/2010-18" TargetMode="External"/><Relationship Id="rId108" Type="http://schemas.openxmlformats.org/officeDocument/2006/relationships/hyperlink" Target="http://www.legislation.act.gov.au/a/2002-51" TargetMode="External"/><Relationship Id="rId315" Type="http://schemas.openxmlformats.org/officeDocument/2006/relationships/hyperlink" Target="http://www.legislation.act.gov.au/a/2002-51" TargetMode="External"/><Relationship Id="rId522" Type="http://schemas.openxmlformats.org/officeDocument/2006/relationships/hyperlink" Target="http://www.legislation.act.gov.au/sl/2005-4" TargetMode="External"/><Relationship Id="rId967" Type="http://schemas.openxmlformats.org/officeDocument/2006/relationships/hyperlink" Target="http://www.legislation.act.gov.au/sl/2016-20/default.asp" TargetMode="External"/><Relationship Id="rId1152" Type="http://schemas.openxmlformats.org/officeDocument/2006/relationships/hyperlink" Target="http://www.legislation.act.gov.au/sl/2019-15/default.asp" TargetMode="External"/><Relationship Id="rId1597" Type="http://schemas.openxmlformats.org/officeDocument/2006/relationships/hyperlink" Target="http://www.legislation.act.gov.au/sl/2006-32" TargetMode="External"/><Relationship Id="rId96" Type="http://schemas.openxmlformats.org/officeDocument/2006/relationships/hyperlink" Target="http://www.legislation.act.gov.au/a/2014-14/default.asp" TargetMode="External"/><Relationship Id="rId827" Type="http://schemas.openxmlformats.org/officeDocument/2006/relationships/hyperlink" Target="http://www.legislation.act.gov.au/sl/2006-31" TargetMode="External"/><Relationship Id="rId1012" Type="http://schemas.openxmlformats.org/officeDocument/2006/relationships/hyperlink" Target="http://www.legislation.act.gov.au/sl/2006-32" TargetMode="External"/><Relationship Id="rId1457" Type="http://schemas.openxmlformats.org/officeDocument/2006/relationships/hyperlink" Target="http://www.legislation.act.gov.au/sl/2015-34" TargetMode="External"/><Relationship Id="rId1664" Type="http://schemas.openxmlformats.org/officeDocument/2006/relationships/hyperlink" Target="http://www.legislation.act.gov.au/sl/2006-32" TargetMode="External"/><Relationship Id="rId1871" Type="http://schemas.openxmlformats.org/officeDocument/2006/relationships/hyperlink" Target="http://www.legislation.act.gov.au/sl/2016-20/default.asp" TargetMode="External"/><Relationship Id="rId1317" Type="http://schemas.openxmlformats.org/officeDocument/2006/relationships/hyperlink" Target="http://www.legislation.act.gov.au/a/2009-51" TargetMode="External"/><Relationship Id="rId1524" Type="http://schemas.openxmlformats.org/officeDocument/2006/relationships/hyperlink" Target="http://www.legislation.act.gov.au/sl/2006-32" TargetMode="External"/><Relationship Id="rId1731" Type="http://schemas.openxmlformats.org/officeDocument/2006/relationships/hyperlink" Target="http://www.legislation.act.gov.au/sl/2006-32" TargetMode="External"/><Relationship Id="rId1969" Type="http://schemas.openxmlformats.org/officeDocument/2006/relationships/hyperlink" Target="http://www.legislation.act.gov.au/a/2018-19/default.asp" TargetMode="External"/><Relationship Id="rId23" Type="http://schemas.openxmlformats.org/officeDocument/2006/relationships/header" Target="header5.xml"/><Relationship Id="rId1829" Type="http://schemas.openxmlformats.org/officeDocument/2006/relationships/hyperlink" Target="http://www.legislation.act.gov.au/sl/2003-32" TargetMode="External"/><Relationship Id="rId172" Type="http://schemas.openxmlformats.org/officeDocument/2006/relationships/hyperlink" Target="http://pcoregister/a/2001-62/default.asp" TargetMode="External"/><Relationship Id="rId477" Type="http://schemas.openxmlformats.org/officeDocument/2006/relationships/hyperlink" Target="http://www.legislation.act.gov.au/a/2016-49/default.asp" TargetMode="External"/><Relationship Id="rId684" Type="http://schemas.openxmlformats.org/officeDocument/2006/relationships/hyperlink" Target="http://www.legislation.act.gov.au/sl/2018-16/default.asp" TargetMode="External"/><Relationship Id="rId2060" Type="http://schemas.openxmlformats.org/officeDocument/2006/relationships/hyperlink" Target="http://www.legislation.act.gov.au/sl/2005-39" TargetMode="External"/><Relationship Id="rId2158" Type="http://schemas.openxmlformats.org/officeDocument/2006/relationships/hyperlink" Target="http://www.legislation.act.gov.au/sl/2016-26" TargetMode="External"/><Relationship Id="rId337" Type="http://schemas.openxmlformats.org/officeDocument/2006/relationships/hyperlink" Target="http://www.legislation.act.gov.au/a/1999-81" TargetMode="External"/><Relationship Id="rId891" Type="http://schemas.openxmlformats.org/officeDocument/2006/relationships/hyperlink" Target="http://www.legislation.act.gov.au/sl/2016-20/default.asp" TargetMode="External"/><Relationship Id="rId989" Type="http://schemas.openxmlformats.org/officeDocument/2006/relationships/hyperlink" Target="http://www.legislation.act.gov.au/sl/2006-32" TargetMode="External"/><Relationship Id="rId2018" Type="http://schemas.openxmlformats.org/officeDocument/2006/relationships/hyperlink" Target="http://www.legislation.act.gov.au/sl/2005-4" TargetMode="External"/><Relationship Id="rId544" Type="http://schemas.openxmlformats.org/officeDocument/2006/relationships/hyperlink" Target="http://www.legislation.act.gov.au/sl/2018-16/default.asp" TargetMode="External"/><Relationship Id="rId751" Type="http://schemas.openxmlformats.org/officeDocument/2006/relationships/hyperlink" Target="http://www.legislation.act.gov.au/sl/2016-20/default.asp" TargetMode="External"/><Relationship Id="rId849" Type="http://schemas.openxmlformats.org/officeDocument/2006/relationships/hyperlink" Target="http://www.legislation.act.gov.au/sl/2006-5" TargetMode="External"/><Relationship Id="rId1174" Type="http://schemas.openxmlformats.org/officeDocument/2006/relationships/hyperlink" Target="http://www.legislation.act.gov.au/sl/2016-20/default.asp" TargetMode="External"/><Relationship Id="rId1381" Type="http://schemas.openxmlformats.org/officeDocument/2006/relationships/hyperlink" Target="http://www.legislation.act.gov.au/sl/2016-20/default.asp" TargetMode="External"/><Relationship Id="rId1479" Type="http://schemas.openxmlformats.org/officeDocument/2006/relationships/hyperlink" Target="http://www.legislation.act.gov.au/sl/2005-4" TargetMode="External"/><Relationship Id="rId1686" Type="http://schemas.openxmlformats.org/officeDocument/2006/relationships/hyperlink" Target="http://www.legislation.act.gov.au/sl/2006-5" TargetMode="External"/><Relationship Id="rId404" Type="http://schemas.openxmlformats.org/officeDocument/2006/relationships/hyperlink" Target="http://www.legislation.act.gov.au/a/1999-77" TargetMode="External"/><Relationship Id="rId611" Type="http://schemas.openxmlformats.org/officeDocument/2006/relationships/hyperlink" Target="http://www.legislation.act.gov.au/sl/2006-32" TargetMode="External"/><Relationship Id="rId1034" Type="http://schemas.openxmlformats.org/officeDocument/2006/relationships/hyperlink" Target="http://www.legislation.act.gov.au/sl/2003-32" TargetMode="External"/><Relationship Id="rId1241" Type="http://schemas.openxmlformats.org/officeDocument/2006/relationships/hyperlink" Target="http://www.legislation.act.gov.au/sl/2013-14/default.asp" TargetMode="External"/><Relationship Id="rId1339" Type="http://schemas.openxmlformats.org/officeDocument/2006/relationships/hyperlink" Target="http://www.legislation.act.gov.au/sl/2005-4" TargetMode="External"/><Relationship Id="rId1893" Type="http://schemas.openxmlformats.org/officeDocument/2006/relationships/hyperlink" Target="http://www.legislation.act.gov.au/sl/2015-34" TargetMode="External"/><Relationship Id="rId709" Type="http://schemas.openxmlformats.org/officeDocument/2006/relationships/hyperlink" Target="http://www.legislation.act.gov.au/a/2018-19/default.asp" TargetMode="External"/><Relationship Id="rId916" Type="http://schemas.openxmlformats.org/officeDocument/2006/relationships/hyperlink" Target="http://www.legislation.act.gov.au/sl/2006-5" TargetMode="External"/><Relationship Id="rId1101" Type="http://schemas.openxmlformats.org/officeDocument/2006/relationships/hyperlink" Target="http://www.legislation.act.gov.au/a/2013-19" TargetMode="External"/><Relationship Id="rId1546" Type="http://schemas.openxmlformats.org/officeDocument/2006/relationships/hyperlink" Target="http://www.legislation.act.gov.au/sl/2006-32" TargetMode="External"/><Relationship Id="rId1753" Type="http://schemas.openxmlformats.org/officeDocument/2006/relationships/hyperlink" Target="http://www.legislation.act.gov.au/sl/2012-44/default.asp" TargetMode="External"/><Relationship Id="rId1960" Type="http://schemas.openxmlformats.org/officeDocument/2006/relationships/hyperlink" Target="http://www.legislation.act.gov.au/sl/2015-34" TargetMode="External"/><Relationship Id="rId45" Type="http://schemas.openxmlformats.org/officeDocument/2006/relationships/hyperlink" Target="http://www.legislation.act.gov.au/a/2001-14" TargetMode="External"/><Relationship Id="rId1406" Type="http://schemas.openxmlformats.org/officeDocument/2006/relationships/hyperlink" Target="http://www.legislation.act.gov.au/sl/2016-20/default.asp" TargetMode="External"/><Relationship Id="rId1613" Type="http://schemas.openxmlformats.org/officeDocument/2006/relationships/hyperlink" Target="http://www.legislation.act.gov.au/a/2009-51" TargetMode="External"/><Relationship Id="rId1820" Type="http://schemas.openxmlformats.org/officeDocument/2006/relationships/hyperlink" Target="http://www.legislation.act.gov.au/a/2018-19/default.asp" TargetMode="External"/><Relationship Id="rId194" Type="http://schemas.openxmlformats.org/officeDocument/2006/relationships/hyperlink" Target="http://pcoregister/a/2001-62/default.asp" TargetMode="External"/><Relationship Id="rId1918" Type="http://schemas.openxmlformats.org/officeDocument/2006/relationships/hyperlink" Target="http://www.legislation.act.gov.au/sl/2016-20/default.asp" TargetMode="External"/><Relationship Id="rId2082" Type="http://schemas.openxmlformats.org/officeDocument/2006/relationships/hyperlink" Target="http://www.legislation.act.gov.au/sl/2016-20/default.asp" TargetMode="External"/><Relationship Id="rId261" Type="http://schemas.openxmlformats.org/officeDocument/2006/relationships/hyperlink" Target="http://www.legislation.act.gov.au/a/2001-14" TargetMode="External"/><Relationship Id="rId499" Type="http://schemas.openxmlformats.org/officeDocument/2006/relationships/hyperlink" Target="http://www.legislation.act.gov.au/a/2018-19/default.asp" TargetMode="External"/><Relationship Id="rId359" Type="http://schemas.openxmlformats.org/officeDocument/2006/relationships/hyperlink" Target="http://www.legislation.act.gov.au/sl/2000-14" TargetMode="External"/><Relationship Id="rId566" Type="http://schemas.openxmlformats.org/officeDocument/2006/relationships/hyperlink" Target="http://www.legislation.act.gov.au/sl/2016-20/default.asp" TargetMode="External"/><Relationship Id="rId773" Type="http://schemas.openxmlformats.org/officeDocument/2006/relationships/hyperlink" Target="http://www.legislation.act.gov.au/sl/2016-20/default.asp" TargetMode="External"/><Relationship Id="rId1196" Type="http://schemas.openxmlformats.org/officeDocument/2006/relationships/hyperlink" Target="http://www.legislation.act.gov.au/ni/2005-226/default.asp" TargetMode="External"/><Relationship Id="rId121" Type="http://schemas.openxmlformats.org/officeDocument/2006/relationships/hyperlink" Target="http://www.legislation.act.gov.au/a/2014-24" TargetMode="External"/><Relationship Id="rId219" Type="http://schemas.openxmlformats.org/officeDocument/2006/relationships/hyperlink" Target="http://www.legislation.act.gov.au/a/1999-77" TargetMode="External"/><Relationship Id="rId426" Type="http://schemas.openxmlformats.org/officeDocument/2006/relationships/hyperlink" Target="http://www.legislation.act.gov.au/a/2001-14" TargetMode="External"/><Relationship Id="rId633" Type="http://schemas.openxmlformats.org/officeDocument/2006/relationships/hyperlink" Target="http://www.legislation.act.gov.au/sl/2006-32" TargetMode="External"/><Relationship Id="rId980" Type="http://schemas.openxmlformats.org/officeDocument/2006/relationships/hyperlink" Target="http://www.legislation.act.gov.au/sl/2016-20/default.asp" TargetMode="External"/><Relationship Id="rId1056" Type="http://schemas.openxmlformats.org/officeDocument/2006/relationships/hyperlink" Target="http://www.legislation.act.gov.au/sl/2003-32" TargetMode="External"/><Relationship Id="rId1263" Type="http://schemas.openxmlformats.org/officeDocument/2006/relationships/hyperlink" Target="http://www.legislation.act.gov.au/sl/2005-39" TargetMode="External"/><Relationship Id="rId2107" Type="http://schemas.openxmlformats.org/officeDocument/2006/relationships/hyperlink" Target="http://www.legislation.act.gov.au/sl/2017-44/default.asp" TargetMode="External"/><Relationship Id="rId840" Type="http://schemas.openxmlformats.org/officeDocument/2006/relationships/hyperlink" Target="http://www.legislation.act.gov.au/sl/2010-7" TargetMode="External"/><Relationship Id="rId938" Type="http://schemas.openxmlformats.org/officeDocument/2006/relationships/hyperlink" Target="http://www.legislation.act.gov.au/sl/2016-20/default.asp" TargetMode="External"/><Relationship Id="rId1470" Type="http://schemas.openxmlformats.org/officeDocument/2006/relationships/hyperlink" Target="http://www.legislation.act.gov.au/sl/2016-20/default.asp" TargetMode="External"/><Relationship Id="rId1568" Type="http://schemas.openxmlformats.org/officeDocument/2006/relationships/hyperlink" Target="http://www.legislation.act.gov.au/sl/2006-32" TargetMode="External"/><Relationship Id="rId1775" Type="http://schemas.openxmlformats.org/officeDocument/2006/relationships/hyperlink" Target="http://www.legislation.act.gov.au/sl/2016-20/default.asp" TargetMode="External"/><Relationship Id="rId67" Type="http://schemas.openxmlformats.org/officeDocument/2006/relationships/hyperlink" Target="http://www.legislation.act.gov.au/a/2001-62/default.asp" TargetMode="External"/><Relationship Id="rId700" Type="http://schemas.openxmlformats.org/officeDocument/2006/relationships/hyperlink" Target="http://www.legislation.act.gov.au/a/2018-19/default.asp" TargetMode="External"/><Relationship Id="rId1123" Type="http://schemas.openxmlformats.org/officeDocument/2006/relationships/hyperlink" Target="https://www.legislation.act.gov.au/sl/2019-15/" TargetMode="External"/><Relationship Id="rId1330" Type="http://schemas.openxmlformats.org/officeDocument/2006/relationships/hyperlink" Target="http://www.legislation.act.gov.au/sl/2005-4" TargetMode="External"/><Relationship Id="rId1428" Type="http://schemas.openxmlformats.org/officeDocument/2006/relationships/hyperlink" Target="http://www.legislation.act.gov.au/sl/2016-20/default.asp" TargetMode="External"/><Relationship Id="rId1635" Type="http://schemas.openxmlformats.org/officeDocument/2006/relationships/hyperlink" Target="http://www.legislation.act.gov.au/sl/2006-32" TargetMode="External"/><Relationship Id="rId1982" Type="http://schemas.openxmlformats.org/officeDocument/2006/relationships/hyperlink" Target="http://www.legislation.act.gov.au/sl/2005-4" TargetMode="External"/><Relationship Id="rId1842" Type="http://schemas.openxmlformats.org/officeDocument/2006/relationships/hyperlink" Target="http://www.legislation.act.gov.au/sl/2015-34" TargetMode="External"/><Relationship Id="rId1702" Type="http://schemas.openxmlformats.org/officeDocument/2006/relationships/hyperlink" Target="http://www.legislation.act.gov.au/sl/2006-5" TargetMode="External"/><Relationship Id="rId283" Type="http://schemas.openxmlformats.org/officeDocument/2006/relationships/hyperlink" Target="http://pcoregister/a/2001-62/default.asp" TargetMode="External"/><Relationship Id="rId490" Type="http://schemas.openxmlformats.org/officeDocument/2006/relationships/hyperlink" Target="http://www.legislation.act.gov.au/sl/2003-32" TargetMode="External"/><Relationship Id="rId2171" Type="http://schemas.openxmlformats.org/officeDocument/2006/relationships/header" Target="header12.xml"/><Relationship Id="rId143" Type="http://schemas.openxmlformats.org/officeDocument/2006/relationships/hyperlink" Target="http://pcoregister/a/2001-62/default.asp" TargetMode="External"/><Relationship Id="rId350" Type="http://schemas.openxmlformats.org/officeDocument/2006/relationships/hyperlink" Target="http://www.legislation.act.gov.au/a/2000-86" TargetMode="External"/><Relationship Id="rId588" Type="http://schemas.openxmlformats.org/officeDocument/2006/relationships/hyperlink" Target="http://www.legislation.act.gov.au/sl/2016-20/default.asp" TargetMode="External"/><Relationship Id="rId795" Type="http://schemas.openxmlformats.org/officeDocument/2006/relationships/hyperlink" Target="http://www.legislation.act.gov.au/sl/2016-20/default.asp" TargetMode="External"/><Relationship Id="rId2031" Type="http://schemas.openxmlformats.org/officeDocument/2006/relationships/hyperlink" Target="http://www.legislation.act.gov.au/sl/2015-34" TargetMode="External"/><Relationship Id="rId9" Type="http://schemas.openxmlformats.org/officeDocument/2006/relationships/hyperlink" Target="http://www.legislation.act.gov.au" TargetMode="External"/><Relationship Id="rId210" Type="http://schemas.openxmlformats.org/officeDocument/2006/relationships/hyperlink" Target="http://pcoregister/a/2001-62/default.asp" TargetMode="External"/><Relationship Id="rId448" Type="http://schemas.openxmlformats.org/officeDocument/2006/relationships/hyperlink" Target="http://www.legislation.act.gov.au/cn/2009-2/default.asp" TargetMode="External"/><Relationship Id="rId655" Type="http://schemas.openxmlformats.org/officeDocument/2006/relationships/hyperlink" Target="http://www.legislation.act.gov.au/sl/2018-16/default.asp" TargetMode="External"/><Relationship Id="rId862" Type="http://schemas.openxmlformats.org/officeDocument/2006/relationships/hyperlink" Target="http://www.legislation.act.gov.au/sl/2010-7" TargetMode="External"/><Relationship Id="rId1078" Type="http://schemas.openxmlformats.org/officeDocument/2006/relationships/hyperlink" Target="http://www.legislation.act.gov.au/sl/2012-37" TargetMode="External"/><Relationship Id="rId1285" Type="http://schemas.openxmlformats.org/officeDocument/2006/relationships/hyperlink" Target="http://www.legislation.act.gov.au/sl/2006-32" TargetMode="External"/><Relationship Id="rId1492" Type="http://schemas.openxmlformats.org/officeDocument/2006/relationships/hyperlink" Target="http://www.legislation.act.gov.au/sl/2005-4" TargetMode="External"/><Relationship Id="rId2129" Type="http://schemas.openxmlformats.org/officeDocument/2006/relationships/hyperlink" Target="http://www.legislation.act.gov.au/a/2008-37" TargetMode="External"/><Relationship Id="rId308" Type="http://schemas.openxmlformats.org/officeDocument/2006/relationships/hyperlink" Target="http://www.legislation.act.gov.au/a/2001-62/default.asp" TargetMode="External"/><Relationship Id="rId515" Type="http://schemas.openxmlformats.org/officeDocument/2006/relationships/hyperlink" Target="http://www.legislation.act.gov.au/sl/2016-20/default.asp" TargetMode="External"/><Relationship Id="rId722" Type="http://schemas.openxmlformats.org/officeDocument/2006/relationships/hyperlink" Target="http://www.legislation.act.gov.au/a/2018-19/default.asp" TargetMode="External"/><Relationship Id="rId1145" Type="http://schemas.openxmlformats.org/officeDocument/2006/relationships/hyperlink" Target="http://www.legislation.act.gov.au/sl/2016-20/default.asp" TargetMode="External"/><Relationship Id="rId1352" Type="http://schemas.openxmlformats.org/officeDocument/2006/relationships/hyperlink" Target="http://www.legislation.act.gov.au/sl/2005-4" TargetMode="External"/><Relationship Id="rId1797" Type="http://schemas.openxmlformats.org/officeDocument/2006/relationships/hyperlink" Target="http://www.legislation.act.gov.au/sl/2006-5" TargetMode="External"/><Relationship Id="rId89" Type="http://schemas.openxmlformats.org/officeDocument/2006/relationships/hyperlink" Target="http://www.legislation.act.gov.au/a/2002-51" TargetMode="External"/><Relationship Id="rId1005" Type="http://schemas.openxmlformats.org/officeDocument/2006/relationships/hyperlink" Target="http://www.legislation.act.gov.au/sl/2012-37" TargetMode="External"/><Relationship Id="rId1212" Type="http://schemas.openxmlformats.org/officeDocument/2006/relationships/hyperlink" Target="http://www.legislation.act.gov.au/a/2009-49" TargetMode="External"/><Relationship Id="rId1657" Type="http://schemas.openxmlformats.org/officeDocument/2006/relationships/hyperlink" Target="http://www.legislation.act.gov.au/sl/2006-32" TargetMode="External"/><Relationship Id="rId1864" Type="http://schemas.openxmlformats.org/officeDocument/2006/relationships/hyperlink" Target="http://www.legislation.act.gov.au/sl/2015-34" TargetMode="External"/><Relationship Id="rId1517" Type="http://schemas.openxmlformats.org/officeDocument/2006/relationships/hyperlink" Target="http://www.legislation.act.gov.au/a/2001-62" TargetMode="External"/><Relationship Id="rId1724" Type="http://schemas.openxmlformats.org/officeDocument/2006/relationships/hyperlink" Target="http://www.legislation.act.gov.au/sl/2005-4" TargetMode="External"/><Relationship Id="rId16" Type="http://schemas.openxmlformats.org/officeDocument/2006/relationships/header" Target="header1.xml"/><Relationship Id="rId1931" Type="http://schemas.openxmlformats.org/officeDocument/2006/relationships/hyperlink" Target="http://www.legislation.act.gov.au/sl/2016-20/default.asp" TargetMode="External"/><Relationship Id="rId165" Type="http://schemas.openxmlformats.org/officeDocument/2006/relationships/hyperlink" Target="http://www.legislation.act.gov.au/a/2001-14" TargetMode="External"/><Relationship Id="rId372" Type="http://schemas.openxmlformats.org/officeDocument/2006/relationships/hyperlink" Target="http://www.legislation.act.gov.au/a/1999-77" TargetMode="External"/><Relationship Id="rId677" Type="http://schemas.openxmlformats.org/officeDocument/2006/relationships/hyperlink" Target="http://www.legislation.act.gov.au/sl/2018-16/default.asp" TargetMode="External"/><Relationship Id="rId2053" Type="http://schemas.openxmlformats.org/officeDocument/2006/relationships/hyperlink" Target="http://www.legislation.act.gov.au/sl/2005-4" TargetMode="External"/><Relationship Id="rId232" Type="http://schemas.openxmlformats.org/officeDocument/2006/relationships/hyperlink" Target="http://www.legislation.act.gov.au/a/2001-14" TargetMode="External"/><Relationship Id="rId884" Type="http://schemas.openxmlformats.org/officeDocument/2006/relationships/hyperlink" Target="http://www.legislation.act.gov.au/sl/2006-32" TargetMode="External"/><Relationship Id="rId2120" Type="http://schemas.openxmlformats.org/officeDocument/2006/relationships/hyperlink" Target="http://www.legislation.act.gov.au/sl/2006-5" TargetMode="External"/><Relationship Id="rId537" Type="http://schemas.openxmlformats.org/officeDocument/2006/relationships/hyperlink" Target="http://www.legislation.act.gov.au/sl/2005-4" TargetMode="External"/><Relationship Id="rId744" Type="http://schemas.openxmlformats.org/officeDocument/2006/relationships/hyperlink" Target="http://www.legislation.act.gov.au/a/2018-19/default.asp" TargetMode="External"/><Relationship Id="rId951" Type="http://schemas.openxmlformats.org/officeDocument/2006/relationships/hyperlink" Target="http://www.legislation.act.gov.au/sl/2003-32" TargetMode="External"/><Relationship Id="rId1167" Type="http://schemas.openxmlformats.org/officeDocument/2006/relationships/hyperlink" Target="http://www.legislation.act.gov.au/sl/2015-34" TargetMode="External"/><Relationship Id="rId1374" Type="http://schemas.openxmlformats.org/officeDocument/2006/relationships/hyperlink" Target="http://www.legislation.act.gov.au/sl/2016-20/default.asp" TargetMode="External"/><Relationship Id="rId1581" Type="http://schemas.openxmlformats.org/officeDocument/2006/relationships/hyperlink" Target="http://www.legislation.act.gov.au/sl/2006-32" TargetMode="External"/><Relationship Id="rId1679" Type="http://schemas.openxmlformats.org/officeDocument/2006/relationships/hyperlink" Target="http://www.legislation.act.gov.au/sl/2016-20/default.asp" TargetMode="External"/><Relationship Id="rId80" Type="http://schemas.openxmlformats.org/officeDocument/2006/relationships/hyperlink" Target="http://www.legislation.act.gov.au/a/2002-51" TargetMode="External"/><Relationship Id="rId604" Type="http://schemas.openxmlformats.org/officeDocument/2006/relationships/hyperlink" Target="http://www.legislation.act.gov.au/sl/2005-39" TargetMode="External"/><Relationship Id="rId811" Type="http://schemas.openxmlformats.org/officeDocument/2006/relationships/hyperlink" Target="http://www.legislation.act.gov.au/sl/2015-34" TargetMode="External"/><Relationship Id="rId1027" Type="http://schemas.openxmlformats.org/officeDocument/2006/relationships/hyperlink" Target="http://www.legislation.act.gov.au/sl/2017-44/default.asp" TargetMode="External"/><Relationship Id="rId1234" Type="http://schemas.openxmlformats.org/officeDocument/2006/relationships/hyperlink" Target="http://www.legislation.act.gov.au/sl/2005-39" TargetMode="External"/><Relationship Id="rId1441" Type="http://schemas.openxmlformats.org/officeDocument/2006/relationships/hyperlink" Target="http://www.legislation.act.gov.au/sl/2006-31" TargetMode="External"/><Relationship Id="rId1886" Type="http://schemas.openxmlformats.org/officeDocument/2006/relationships/hyperlink" Target="http://www.legislation.act.gov.au/sl/2016-20/default.asp" TargetMode="External"/><Relationship Id="rId909" Type="http://schemas.openxmlformats.org/officeDocument/2006/relationships/hyperlink" Target="http://www.legislation.act.gov.au/sl/2005-4" TargetMode="External"/><Relationship Id="rId1301" Type="http://schemas.openxmlformats.org/officeDocument/2006/relationships/hyperlink" Target="http://www.legislation.act.gov.au/sl/2016-20/default.asp" TargetMode="External"/><Relationship Id="rId1539" Type="http://schemas.openxmlformats.org/officeDocument/2006/relationships/hyperlink" Target="http://www.legislation.act.gov.au/sl/2016-20/default.asp" TargetMode="External"/><Relationship Id="rId1746" Type="http://schemas.openxmlformats.org/officeDocument/2006/relationships/hyperlink" Target="http://www.legislation.act.gov.au/sl/2006-32" TargetMode="External"/><Relationship Id="rId1953" Type="http://schemas.openxmlformats.org/officeDocument/2006/relationships/hyperlink" Target="http://www.legislation.act.gov.au/sl/2016-20/default.asp" TargetMode="External"/><Relationship Id="rId38" Type="http://schemas.openxmlformats.org/officeDocument/2006/relationships/hyperlink" Target="http://www.comlaw.gov.au/Series/C2004A00818" TargetMode="External"/><Relationship Id="rId1606" Type="http://schemas.openxmlformats.org/officeDocument/2006/relationships/hyperlink" Target="http://www.legislation.act.gov.au/sl/2006-32" TargetMode="External"/><Relationship Id="rId1813" Type="http://schemas.openxmlformats.org/officeDocument/2006/relationships/hyperlink" Target="http://www.legislation.act.gov.au/a/2009-49" TargetMode="External"/><Relationship Id="rId187" Type="http://schemas.openxmlformats.org/officeDocument/2006/relationships/hyperlink" Target="http://pcoregister/a/2001-62/default.asp" TargetMode="External"/><Relationship Id="rId394" Type="http://schemas.openxmlformats.org/officeDocument/2006/relationships/hyperlink" Target="http://www.legislation.act.gov.au/a/2001-62/default.asp" TargetMode="External"/><Relationship Id="rId2075" Type="http://schemas.openxmlformats.org/officeDocument/2006/relationships/hyperlink" Target="http://www.legislation.act.gov.au/sl/2017-44/default.asp" TargetMode="External"/><Relationship Id="rId254" Type="http://schemas.openxmlformats.org/officeDocument/2006/relationships/hyperlink" Target="http://www.legislation.act.gov.au/a/1999-77" TargetMode="External"/><Relationship Id="rId699" Type="http://schemas.openxmlformats.org/officeDocument/2006/relationships/hyperlink" Target="http://www.legislation.act.gov.au/a/2018-19/default.asp" TargetMode="External"/><Relationship Id="rId1091" Type="http://schemas.openxmlformats.org/officeDocument/2006/relationships/hyperlink" Target="http://www.legislation.act.gov.au/sl/2006-32" TargetMode="External"/><Relationship Id="rId114" Type="http://schemas.openxmlformats.org/officeDocument/2006/relationships/hyperlink" Target="http://www.legislation.act.gov.au/a/2000-86" TargetMode="External"/><Relationship Id="rId461" Type="http://schemas.openxmlformats.org/officeDocument/2006/relationships/hyperlink" Target="http://www.legislation.act.gov.au/sl/2011-32" TargetMode="External"/><Relationship Id="rId559" Type="http://schemas.openxmlformats.org/officeDocument/2006/relationships/hyperlink" Target="http://www.legislation.act.gov.au/sl/2016-20/default.asp" TargetMode="External"/><Relationship Id="rId766" Type="http://schemas.openxmlformats.org/officeDocument/2006/relationships/hyperlink" Target="http://www.legislation.act.gov.au/sl/2016-20/default.asp" TargetMode="External"/><Relationship Id="rId1189" Type="http://schemas.openxmlformats.org/officeDocument/2006/relationships/hyperlink" Target="http://www.legislation.act.gov.au/sl/2016-20/default.asp" TargetMode="External"/><Relationship Id="rId1396" Type="http://schemas.openxmlformats.org/officeDocument/2006/relationships/hyperlink" Target="http://www.legislation.act.gov.au/sl/2016-20/default.asp" TargetMode="External"/><Relationship Id="rId2142" Type="http://schemas.openxmlformats.org/officeDocument/2006/relationships/hyperlink" Target="http://www.legislation.act.gov.au/sl/2012-1" TargetMode="External"/><Relationship Id="rId321" Type="http://schemas.openxmlformats.org/officeDocument/2006/relationships/hyperlink" Target="http://www.legislation.act.gov.au/sl/2000-14" TargetMode="External"/><Relationship Id="rId419" Type="http://schemas.openxmlformats.org/officeDocument/2006/relationships/hyperlink" Target="http://pcoregister/sl/2017-43/default.asp" TargetMode="External"/><Relationship Id="rId626" Type="http://schemas.openxmlformats.org/officeDocument/2006/relationships/hyperlink" Target="http://www.legislation.act.gov.au/sl/2006-32" TargetMode="External"/><Relationship Id="rId973" Type="http://schemas.openxmlformats.org/officeDocument/2006/relationships/hyperlink" Target="http://www.legislation.act.gov.au/sl/2016-20/default.asp" TargetMode="External"/><Relationship Id="rId1049" Type="http://schemas.openxmlformats.org/officeDocument/2006/relationships/hyperlink" Target="http://www.legislation.act.gov.au/sl/2003-32" TargetMode="External"/><Relationship Id="rId1256" Type="http://schemas.openxmlformats.org/officeDocument/2006/relationships/hyperlink" Target="http://www.legislation.act.gov.au/sl/2016-20/default.asp" TargetMode="External"/><Relationship Id="rId2002" Type="http://schemas.openxmlformats.org/officeDocument/2006/relationships/hyperlink" Target="http://www.legislation.act.gov.au/sl/2005-4" TargetMode="External"/><Relationship Id="rId833" Type="http://schemas.openxmlformats.org/officeDocument/2006/relationships/hyperlink" Target="http://www.legislation.act.gov.au/sl/2010-7" TargetMode="External"/><Relationship Id="rId1116" Type="http://schemas.openxmlformats.org/officeDocument/2006/relationships/hyperlink" Target="http://www.legislation.act.gov.au/sl/2005-4" TargetMode="External"/><Relationship Id="rId1463" Type="http://schemas.openxmlformats.org/officeDocument/2006/relationships/hyperlink" Target="http://www.legislation.act.gov.au/sl/2005-4" TargetMode="External"/><Relationship Id="rId1670" Type="http://schemas.openxmlformats.org/officeDocument/2006/relationships/hyperlink" Target="http://www.legislation.act.gov.au/sl/2005-39" TargetMode="External"/><Relationship Id="rId1768" Type="http://schemas.openxmlformats.org/officeDocument/2006/relationships/hyperlink" Target="http://www.legislation.act.gov.au/sl/2016-20/default.asp" TargetMode="External"/><Relationship Id="rId900" Type="http://schemas.openxmlformats.org/officeDocument/2006/relationships/hyperlink" Target="http://www.legislation.act.gov.au/sl/2006-5" TargetMode="External"/><Relationship Id="rId1323" Type="http://schemas.openxmlformats.org/officeDocument/2006/relationships/hyperlink" Target="http://www.legislation.act.gov.au/sl/2016-20/default.asp" TargetMode="External"/><Relationship Id="rId1530" Type="http://schemas.openxmlformats.org/officeDocument/2006/relationships/hyperlink" Target="http://www.legislation.act.gov.au/a/2016-18/default.asp" TargetMode="External"/><Relationship Id="rId1628" Type="http://schemas.openxmlformats.org/officeDocument/2006/relationships/hyperlink" Target="http://www.legislation.act.gov.au/sl/2006-32" TargetMode="External"/><Relationship Id="rId1975" Type="http://schemas.openxmlformats.org/officeDocument/2006/relationships/hyperlink" Target="http://www.legislation.act.gov.au/sl/2016-20/default.asp" TargetMode="External"/><Relationship Id="rId1835" Type="http://schemas.openxmlformats.org/officeDocument/2006/relationships/hyperlink" Target="http://www.legislation.act.gov.au/sl/2003-32" TargetMode="External"/><Relationship Id="rId1902" Type="http://schemas.openxmlformats.org/officeDocument/2006/relationships/hyperlink" Target="http://www.legislation.act.gov.au/sl/2016-20/default.asp" TargetMode="External"/><Relationship Id="rId2097" Type="http://schemas.openxmlformats.org/officeDocument/2006/relationships/hyperlink" Target="http://www.legislation.act.gov.au/sl/2016-20/default.asp" TargetMode="External"/><Relationship Id="rId276" Type="http://schemas.openxmlformats.org/officeDocument/2006/relationships/hyperlink" Target="http://www.legislation.act.gov.au/a/2001-14" TargetMode="External"/><Relationship Id="rId483" Type="http://schemas.openxmlformats.org/officeDocument/2006/relationships/hyperlink" Target="http://www.legislation.act.gov.au/sl/2018-16/default.asp" TargetMode="External"/><Relationship Id="rId690" Type="http://schemas.openxmlformats.org/officeDocument/2006/relationships/hyperlink" Target="http://www.legislation.act.gov.au/sl/2006-32" TargetMode="External"/><Relationship Id="rId2164" Type="http://schemas.openxmlformats.org/officeDocument/2006/relationships/hyperlink" Target="http://www.legislation.act.gov.au/sl/2018-16/default.asp" TargetMode="External"/><Relationship Id="rId136" Type="http://schemas.openxmlformats.org/officeDocument/2006/relationships/hyperlink" Target="http://pcoregister/a/2001-62/default.asp" TargetMode="External"/><Relationship Id="rId343" Type="http://schemas.openxmlformats.org/officeDocument/2006/relationships/hyperlink" Target="http://www.legislation.act.gov.au/a/2001-62/default.asp" TargetMode="External"/><Relationship Id="rId550" Type="http://schemas.openxmlformats.org/officeDocument/2006/relationships/hyperlink" Target="http://www.legislation.act.gov.au/sl/2005-4" TargetMode="External"/><Relationship Id="rId788" Type="http://schemas.openxmlformats.org/officeDocument/2006/relationships/hyperlink" Target="http://www.legislation.act.gov.au/sl/2012-37" TargetMode="External"/><Relationship Id="rId995" Type="http://schemas.openxmlformats.org/officeDocument/2006/relationships/hyperlink" Target="http://www.legislation.act.gov.au/sl/2016-20/default.asp" TargetMode="External"/><Relationship Id="rId1180" Type="http://schemas.openxmlformats.org/officeDocument/2006/relationships/hyperlink" Target="http://www.legislation.act.gov.au/sl/2016-20/default.asp" TargetMode="External"/><Relationship Id="rId2024" Type="http://schemas.openxmlformats.org/officeDocument/2006/relationships/hyperlink" Target="http://www.legislation.act.gov.au/sl/2016-20/default.asp" TargetMode="External"/><Relationship Id="rId203" Type="http://schemas.openxmlformats.org/officeDocument/2006/relationships/hyperlink" Target="http://www.legislation.act.gov.au/a/2002-51" TargetMode="External"/><Relationship Id="rId648" Type="http://schemas.openxmlformats.org/officeDocument/2006/relationships/hyperlink" Target="http://www.legislation.act.gov.au/sl/2003-32" TargetMode="External"/><Relationship Id="rId855" Type="http://schemas.openxmlformats.org/officeDocument/2006/relationships/hyperlink" Target="http://www.legislation.act.gov.au/sl/2006-31" TargetMode="External"/><Relationship Id="rId1040" Type="http://schemas.openxmlformats.org/officeDocument/2006/relationships/hyperlink" Target="http://www.legislation.act.gov.au/sl/2003-32" TargetMode="External"/><Relationship Id="rId1278" Type="http://schemas.openxmlformats.org/officeDocument/2006/relationships/hyperlink" Target="http://www.legislation.act.gov.au/sl/2005-4" TargetMode="External"/><Relationship Id="rId1485" Type="http://schemas.openxmlformats.org/officeDocument/2006/relationships/hyperlink" Target="http://www.legislation.act.gov.au/sl/2016-20/default.asp" TargetMode="External"/><Relationship Id="rId1692" Type="http://schemas.openxmlformats.org/officeDocument/2006/relationships/hyperlink" Target="http://www.legislation.act.gov.au/a/2016-18/default.asp" TargetMode="External"/><Relationship Id="rId410" Type="http://schemas.openxmlformats.org/officeDocument/2006/relationships/hyperlink" Target="http://pcoregister/a/2001-62/default.asp" TargetMode="External"/><Relationship Id="rId508" Type="http://schemas.openxmlformats.org/officeDocument/2006/relationships/hyperlink" Target="http://www.legislation.act.gov.au/sl/2006-5" TargetMode="External"/><Relationship Id="rId715" Type="http://schemas.openxmlformats.org/officeDocument/2006/relationships/hyperlink" Target="http://www.legislation.act.gov.au/a/2018-19/default.asp" TargetMode="External"/><Relationship Id="rId922" Type="http://schemas.openxmlformats.org/officeDocument/2006/relationships/hyperlink" Target="http://www.legislation.act.gov.au/sl/2016-20/default.asp" TargetMode="External"/><Relationship Id="rId1138" Type="http://schemas.openxmlformats.org/officeDocument/2006/relationships/hyperlink" Target="http://www.legislation.act.gov.au/sl/2015-34" TargetMode="External"/><Relationship Id="rId1345" Type="http://schemas.openxmlformats.org/officeDocument/2006/relationships/hyperlink" Target="http://www.legislation.act.gov.au/sl/2016-20/default.asp" TargetMode="External"/><Relationship Id="rId1552" Type="http://schemas.openxmlformats.org/officeDocument/2006/relationships/hyperlink" Target="http://www.legislation.act.gov.au/sl/2006-32" TargetMode="External"/><Relationship Id="rId1997" Type="http://schemas.openxmlformats.org/officeDocument/2006/relationships/hyperlink" Target="http://www.legislation.act.gov.au/sl/2016-20/default.asp" TargetMode="External"/><Relationship Id="rId1205" Type="http://schemas.openxmlformats.org/officeDocument/2006/relationships/hyperlink" Target="http://www.legislation.act.gov.au/sl/2006-32" TargetMode="External"/><Relationship Id="rId1857" Type="http://schemas.openxmlformats.org/officeDocument/2006/relationships/hyperlink" Target="http://www.legislation.act.gov.au/sl/2012-37" TargetMode="External"/><Relationship Id="rId51" Type="http://schemas.openxmlformats.org/officeDocument/2006/relationships/hyperlink" Target="http://www.legislation.act.gov.au/a/1999-81" TargetMode="External"/><Relationship Id="rId1412" Type="http://schemas.openxmlformats.org/officeDocument/2006/relationships/hyperlink" Target="http://www.legislation.act.gov.au/sl/2016-20/default.asp" TargetMode="External"/><Relationship Id="rId1717" Type="http://schemas.openxmlformats.org/officeDocument/2006/relationships/hyperlink" Target="http://www.legislation.act.gov.au/sl/2006-5" TargetMode="External"/><Relationship Id="rId1924" Type="http://schemas.openxmlformats.org/officeDocument/2006/relationships/hyperlink" Target="http://www.legislation.act.gov.au/sl/2016-20/default.asp" TargetMode="External"/><Relationship Id="rId298" Type="http://schemas.openxmlformats.org/officeDocument/2006/relationships/hyperlink" Target="http://www.legislation.act.gov.au/a/1991-81" TargetMode="External"/><Relationship Id="rId158" Type="http://schemas.openxmlformats.org/officeDocument/2006/relationships/hyperlink" Target="http://www.legislation.act.gov.au/a/2008-35" TargetMode="External"/><Relationship Id="rId365" Type="http://schemas.openxmlformats.org/officeDocument/2006/relationships/hyperlink" Target="http://www.legislation.act.gov.au/a/2001-14" TargetMode="External"/><Relationship Id="rId572" Type="http://schemas.openxmlformats.org/officeDocument/2006/relationships/hyperlink" Target="http://www.legislation.act.gov.au/a/2012-21" TargetMode="External"/><Relationship Id="rId2046" Type="http://schemas.openxmlformats.org/officeDocument/2006/relationships/hyperlink" Target="http://www.legislation.act.gov.au/sl/2016-20/default.asp" TargetMode="External"/><Relationship Id="rId225" Type="http://schemas.openxmlformats.org/officeDocument/2006/relationships/hyperlink" Target="http://www.legislation.act.gov.au/a/2001-14" TargetMode="External"/><Relationship Id="rId432" Type="http://schemas.openxmlformats.org/officeDocument/2006/relationships/hyperlink" Target="http://www.legislation.act.gov.au/sl/2005-4" TargetMode="External"/><Relationship Id="rId877" Type="http://schemas.openxmlformats.org/officeDocument/2006/relationships/hyperlink" Target="http://www.legislation.act.gov.au/sl/2015-11" TargetMode="External"/><Relationship Id="rId1062" Type="http://schemas.openxmlformats.org/officeDocument/2006/relationships/hyperlink" Target="http://www.legislation.act.gov.au/a/2009-51" TargetMode="External"/><Relationship Id="rId2113" Type="http://schemas.openxmlformats.org/officeDocument/2006/relationships/hyperlink" Target="http://www.legislation.act.gov.au/sl/2003-43" TargetMode="External"/><Relationship Id="rId737" Type="http://schemas.openxmlformats.org/officeDocument/2006/relationships/hyperlink" Target="http://www.legislation.act.gov.au/sl/2020-32/" TargetMode="External"/><Relationship Id="rId944" Type="http://schemas.openxmlformats.org/officeDocument/2006/relationships/hyperlink" Target="http://www.legislation.act.gov.au/sl/2016-20/default.asp" TargetMode="External"/><Relationship Id="rId1367" Type="http://schemas.openxmlformats.org/officeDocument/2006/relationships/hyperlink" Target="http://www.legislation.act.gov.au/sl/2016-20/default.asp" TargetMode="External"/><Relationship Id="rId1574" Type="http://schemas.openxmlformats.org/officeDocument/2006/relationships/hyperlink" Target="http://www.legislation.act.gov.au/sl/2006-32" TargetMode="External"/><Relationship Id="rId1781" Type="http://schemas.openxmlformats.org/officeDocument/2006/relationships/hyperlink" Target="http://www.legislation.act.gov.au/sl/2016-20/default.asp" TargetMode="External"/><Relationship Id="rId73" Type="http://schemas.openxmlformats.org/officeDocument/2006/relationships/hyperlink" Target="http://www.legislation.act.gov.au/a/2002-51" TargetMode="External"/><Relationship Id="rId804" Type="http://schemas.openxmlformats.org/officeDocument/2006/relationships/hyperlink" Target="http://www.legislation.act.gov.au/sl/2006-32" TargetMode="External"/><Relationship Id="rId1227" Type="http://schemas.openxmlformats.org/officeDocument/2006/relationships/hyperlink" Target="http://www.legislation.act.gov.au/sl/2016-20/default.asp" TargetMode="External"/><Relationship Id="rId1434" Type="http://schemas.openxmlformats.org/officeDocument/2006/relationships/hyperlink" Target="http://www.legislation.act.gov.au/sl/2006-5" TargetMode="External"/><Relationship Id="rId1641" Type="http://schemas.openxmlformats.org/officeDocument/2006/relationships/hyperlink" Target="http://www.legislation.act.gov.au/a/2006-26" TargetMode="External"/><Relationship Id="rId1879" Type="http://schemas.openxmlformats.org/officeDocument/2006/relationships/hyperlink" Target="http://www.legislation.act.gov.au/sl/2016-20/default.asp" TargetMode="External"/><Relationship Id="rId1501" Type="http://schemas.openxmlformats.org/officeDocument/2006/relationships/hyperlink" Target="http://www.legislation.act.gov.au/sl/2006-32" TargetMode="External"/><Relationship Id="rId1739" Type="http://schemas.openxmlformats.org/officeDocument/2006/relationships/hyperlink" Target="http://www.legislation.act.gov.au/sl/2006-5" TargetMode="External"/><Relationship Id="rId1946" Type="http://schemas.openxmlformats.org/officeDocument/2006/relationships/hyperlink" Target="http://www.legislation.act.gov.au/sl/2015-34" TargetMode="External"/><Relationship Id="rId1806" Type="http://schemas.openxmlformats.org/officeDocument/2006/relationships/hyperlink" Target="http://www.legislation.act.gov.au/sl/2006-32" TargetMode="External"/><Relationship Id="rId387" Type="http://schemas.openxmlformats.org/officeDocument/2006/relationships/hyperlink" Target="http://www.legislation.act.gov.au/a/2001-14" TargetMode="External"/><Relationship Id="rId594" Type="http://schemas.openxmlformats.org/officeDocument/2006/relationships/hyperlink" Target="http://www.legislation.act.gov.au/sl/2006-32" TargetMode="External"/><Relationship Id="rId2068" Type="http://schemas.openxmlformats.org/officeDocument/2006/relationships/hyperlink" Target="http://www.legislation.act.gov.au/sl/2016-20/default.asp" TargetMode="External"/><Relationship Id="rId247" Type="http://schemas.openxmlformats.org/officeDocument/2006/relationships/hyperlink" Target="http://www.legislation.act.gov.au/a/2001-62/default.asp" TargetMode="External"/><Relationship Id="rId899" Type="http://schemas.openxmlformats.org/officeDocument/2006/relationships/hyperlink" Target="http://www.legislation.act.gov.au/sl/2016-20/default.asp" TargetMode="External"/><Relationship Id="rId1084" Type="http://schemas.openxmlformats.org/officeDocument/2006/relationships/hyperlink" Target="http://www.legislation.act.gov.au/sl/2012-37" TargetMode="External"/><Relationship Id="rId107" Type="http://schemas.openxmlformats.org/officeDocument/2006/relationships/hyperlink" Target="http://www.legislation.act.gov.au/a/1900-40" TargetMode="External"/><Relationship Id="rId454" Type="http://schemas.openxmlformats.org/officeDocument/2006/relationships/hyperlink" Target="http://www.legislation.act.gov.au/sl/2010-7" TargetMode="External"/><Relationship Id="rId661" Type="http://schemas.openxmlformats.org/officeDocument/2006/relationships/hyperlink" Target="http://www.legislation.act.gov.au/sl/2018-16/default.asp" TargetMode="External"/><Relationship Id="rId759" Type="http://schemas.openxmlformats.org/officeDocument/2006/relationships/hyperlink" Target="http://www.legislation.act.gov.au/sl/2016-20/default.asp" TargetMode="External"/><Relationship Id="rId966" Type="http://schemas.openxmlformats.org/officeDocument/2006/relationships/hyperlink" Target="http://www.legislation.act.gov.au/sl/2012-37" TargetMode="External"/><Relationship Id="rId1291" Type="http://schemas.openxmlformats.org/officeDocument/2006/relationships/hyperlink" Target="http://www.legislation.act.gov.au/sl/2013-14/default.asp" TargetMode="External"/><Relationship Id="rId1389" Type="http://schemas.openxmlformats.org/officeDocument/2006/relationships/hyperlink" Target="http://www.legislation.act.gov.au/sl/2016-20/default.asp" TargetMode="External"/><Relationship Id="rId1596" Type="http://schemas.openxmlformats.org/officeDocument/2006/relationships/hyperlink" Target="http://www.legislation.act.gov.au/a/2009-51" TargetMode="External"/><Relationship Id="rId2135" Type="http://schemas.openxmlformats.org/officeDocument/2006/relationships/hyperlink" Target="http://www.legislation.act.gov.au/a/2010-18" TargetMode="External"/><Relationship Id="rId314" Type="http://schemas.openxmlformats.org/officeDocument/2006/relationships/hyperlink" Target="http://www.legislation.act.gov.au/a/2002-51" TargetMode="External"/><Relationship Id="rId521" Type="http://schemas.openxmlformats.org/officeDocument/2006/relationships/hyperlink" Target="http://www.legislation.act.gov.au/sl/2016-20/default.asp" TargetMode="External"/><Relationship Id="rId619" Type="http://schemas.openxmlformats.org/officeDocument/2006/relationships/hyperlink" Target="http://www.legislation.act.gov.au/sl/2018-16/default.asp" TargetMode="External"/><Relationship Id="rId1151" Type="http://schemas.openxmlformats.org/officeDocument/2006/relationships/hyperlink" Target="http://www.legislation.act.gov.au/sl/2016-20/default.asp" TargetMode="External"/><Relationship Id="rId1249" Type="http://schemas.openxmlformats.org/officeDocument/2006/relationships/hyperlink" Target="http://www.legislation.act.gov.au/sl/2006-5" TargetMode="External"/><Relationship Id="rId95" Type="http://schemas.openxmlformats.org/officeDocument/2006/relationships/hyperlink" Target="http://www.legislation.act.gov.au/a/2001-14" TargetMode="External"/><Relationship Id="rId826" Type="http://schemas.openxmlformats.org/officeDocument/2006/relationships/hyperlink" Target="http://www.legislation.act.gov.au/sl/2006-5" TargetMode="External"/><Relationship Id="rId1011" Type="http://schemas.openxmlformats.org/officeDocument/2006/relationships/hyperlink" Target="http://www.legislation.act.gov.au/sl/2006-31" TargetMode="External"/><Relationship Id="rId1109" Type="http://schemas.openxmlformats.org/officeDocument/2006/relationships/hyperlink" Target="http://www.legislation.act.gov.au/sl/2019-15/default.asp" TargetMode="External"/><Relationship Id="rId1456" Type="http://schemas.openxmlformats.org/officeDocument/2006/relationships/hyperlink" Target="http://www.legislation.act.gov.au/sl/2016-20/default.asp" TargetMode="External"/><Relationship Id="rId1663" Type="http://schemas.openxmlformats.org/officeDocument/2006/relationships/hyperlink" Target="http://www.legislation.act.gov.au/sl/2006-5" TargetMode="External"/><Relationship Id="rId1870" Type="http://schemas.openxmlformats.org/officeDocument/2006/relationships/hyperlink" Target="http://www.legislation.act.gov.au/sl/2016-20/default.asp" TargetMode="External"/><Relationship Id="rId1968" Type="http://schemas.openxmlformats.org/officeDocument/2006/relationships/hyperlink" Target="http://www.legislation.act.gov.au/a/2018-19/default.asp" TargetMode="External"/><Relationship Id="rId1316" Type="http://schemas.openxmlformats.org/officeDocument/2006/relationships/hyperlink" Target="http://www.legislation.act.gov.au/sl/2005-4" TargetMode="External"/><Relationship Id="rId1523" Type="http://schemas.openxmlformats.org/officeDocument/2006/relationships/hyperlink" Target="http://www.legislation.act.gov.au/a/2006-26" TargetMode="External"/><Relationship Id="rId1730" Type="http://schemas.openxmlformats.org/officeDocument/2006/relationships/hyperlink" Target="http://www.legislation.act.gov.au/sl/2006-5" TargetMode="External"/><Relationship Id="rId22" Type="http://schemas.openxmlformats.org/officeDocument/2006/relationships/header" Target="header4.xml"/><Relationship Id="rId1828" Type="http://schemas.openxmlformats.org/officeDocument/2006/relationships/hyperlink" Target="http://www.legislation.act.gov.au/a/2018-19/default.asp" TargetMode="External"/><Relationship Id="rId171" Type="http://schemas.openxmlformats.org/officeDocument/2006/relationships/hyperlink" Target="http://pcoregister/a/2001-62/default.asp" TargetMode="External"/><Relationship Id="rId269" Type="http://schemas.openxmlformats.org/officeDocument/2006/relationships/hyperlink" Target="http://www.legislation.act.gov.au/a/2001-14" TargetMode="External"/><Relationship Id="rId476" Type="http://schemas.openxmlformats.org/officeDocument/2006/relationships/hyperlink" Target="http://www.legislation.act.gov.au/sl/2016-20" TargetMode="External"/><Relationship Id="rId683" Type="http://schemas.openxmlformats.org/officeDocument/2006/relationships/hyperlink" Target="http://www.legislation.act.gov.au/sl/2018-16/default.asp" TargetMode="External"/><Relationship Id="rId890" Type="http://schemas.openxmlformats.org/officeDocument/2006/relationships/hyperlink" Target="http://www.legislation.act.gov.au/a/2015-33" TargetMode="External"/><Relationship Id="rId2157" Type="http://schemas.openxmlformats.org/officeDocument/2006/relationships/hyperlink" Target="http://www.legislation.act.gov.au/sl/2016-26" TargetMode="External"/><Relationship Id="rId129" Type="http://schemas.openxmlformats.org/officeDocument/2006/relationships/hyperlink" Target="http://pcoregister/a/2001-62/default.asp" TargetMode="External"/><Relationship Id="rId336" Type="http://schemas.openxmlformats.org/officeDocument/2006/relationships/hyperlink" Target="http://www.legislation.act.gov.au/sl/2000-14" TargetMode="External"/><Relationship Id="rId543" Type="http://schemas.openxmlformats.org/officeDocument/2006/relationships/hyperlink" Target="http://www.legislation.act.gov.au/sl/2016-20/default.asp" TargetMode="External"/><Relationship Id="rId988" Type="http://schemas.openxmlformats.org/officeDocument/2006/relationships/hyperlink" Target="http://www.legislation.act.gov.au/sl/2006-31" TargetMode="External"/><Relationship Id="rId1173" Type="http://schemas.openxmlformats.org/officeDocument/2006/relationships/hyperlink" Target="http://www.legislation.act.gov.au/sl/2019-15/default.asp" TargetMode="External"/><Relationship Id="rId1380" Type="http://schemas.openxmlformats.org/officeDocument/2006/relationships/hyperlink" Target="http://www.legislation.act.gov.au/sl/2016-20/default.asp" TargetMode="External"/><Relationship Id="rId2017" Type="http://schemas.openxmlformats.org/officeDocument/2006/relationships/hyperlink" Target="http://www.legislation.act.gov.au/sl/2003-32" TargetMode="External"/><Relationship Id="rId403" Type="http://schemas.openxmlformats.org/officeDocument/2006/relationships/hyperlink" Target="http://www.legislation.act.gov.au/a/2001-62" TargetMode="External"/><Relationship Id="rId750" Type="http://schemas.openxmlformats.org/officeDocument/2006/relationships/hyperlink" Target="http://www.legislation.act.gov.au/sl/2016-20/default.asp" TargetMode="External"/><Relationship Id="rId848" Type="http://schemas.openxmlformats.org/officeDocument/2006/relationships/hyperlink" Target="http://www.legislation.act.gov.au/sl/2005-4" TargetMode="External"/><Relationship Id="rId1033" Type="http://schemas.openxmlformats.org/officeDocument/2006/relationships/hyperlink" Target="http://www.legislation.act.gov.au/sl/2016-20/default.asp" TargetMode="External"/><Relationship Id="rId1478" Type="http://schemas.openxmlformats.org/officeDocument/2006/relationships/hyperlink" Target="http://www.legislation.act.gov.au/sl/2016-20/default.asp" TargetMode="External"/><Relationship Id="rId1685" Type="http://schemas.openxmlformats.org/officeDocument/2006/relationships/hyperlink" Target="http://www.legislation.act.gov.au/sl/2005-4" TargetMode="External"/><Relationship Id="rId1892" Type="http://schemas.openxmlformats.org/officeDocument/2006/relationships/hyperlink" Target="http://www.legislation.act.gov.au/sl/2016-20/default.asp" TargetMode="External"/><Relationship Id="rId610" Type="http://schemas.openxmlformats.org/officeDocument/2006/relationships/hyperlink" Target="http://www.legislation.act.gov.au/sl/2018-16/default.asp" TargetMode="External"/><Relationship Id="rId708" Type="http://schemas.openxmlformats.org/officeDocument/2006/relationships/hyperlink" Target="http://www.legislation.act.gov.au/sl/2018-16/default.asp" TargetMode="External"/><Relationship Id="rId915" Type="http://schemas.openxmlformats.org/officeDocument/2006/relationships/hyperlink" Target="http://www.legislation.act.gov.au/sl/2005-4" TargetMode="External"/><Relationship Id="rId1240" Type="http://schemas.openxmlformats.org/officeDocument/2006/relationships/hyperlink" Target="http://www.legislation.act.gov.au/sl/2010-7" TargetMode="External"/><Relationship Id="rId1338" Type="http://schemas.openxmlformats.org/officeDocument/2006/relationships/hyperlink" Target="http://www.legislation.act.gov.au/sl/2016-20/default.asp" TargetMode="External"/><Relationship Id="rId1545" Type="http://schemas.openxmlformats.org/officeDocument/2006/relationships/hyperlink" Target="http://www.legislation.act.gov.au/sl/2006-32" TargetMode="External"/><Relationship Id="rId1100" Type="http://schemas.openxmlformats.org/officeDocument/2006/relationships/hyperlink" Target="http://www.legislation.act.gov.au/sl/2016-20/default.asp" TargetMode="External"/><Relationship Id="rId1405" Type="http://schemas.openxmlformats.org/officeDocument/2006/relationships/hyperlink" Target="http://www.legislation.act.gov.au/sl/2016-20/default.asp" TargetMode="External"/><Relationship Id="rId1752" Type="http://schemas.openxmlformats.org/officeDocument/2006/relationships/hyperlink" Target="http://www.legislation.act.gov.au/sl/2006-26" TargetMode="External"/><Relationship Id="rId44" Type="http://schemas.openxmlformats.org/officeDocument/2006/relationships/hyperlink" Target="http://www.legislation.act.gov.au/a/2002-51" TargetMode="External"/><Relationship Id="rId1612" Type="http://schemas.openxmlformats.org/officeDocument/2006/relationships/hyperlink" Target="http://www.legislation.act.gov.au/sl/2006-32" TargetMode="External"/><Relationship Id="rId1917" Type="http://schemas.openxmlformats.org/officeDocument/2006/relationships/hyperlink" Target="http://www.legislation.act.gov.au/sl/2005-4" TargetMode="External"/><Relationship Id="rId193" Type="http://schemas.openxmlformats.org/officeDocument/2006/relationships/hyperlink" Target="http://pcoregister/a/2001-62/default.asp" TargetMode="External"/><Relationship Id="rId498" Type="http://schemas.openxmlformats.org/officeDocument/2006/relationships/hyperlink" Target="http://www.legislation.act.gov.au/sl/2016-20/default.asp" TargetMode="External"/><Relationship Id="rId2081" Type="http://schemas.openxmlformats.org/officeDocument/2006/relationships/hyperlink" Target="http://www.legislation.act.gov.au/sl/2006-5" TargetMode="External"/><Relationship Id="rId2179" Type="http://schemas.openxmlformats.org/officeDocument/2006/relationships/header" Target="header16.xml"/><Relationship Id="rId260" Type="http://schemas.openxmlformats.org/officeDocument/2006/relationships/hyperlink" Target="http://www.legislation.act.gov.au/sl/2000-14" TargetMode="External"/><Relationship Id="rId120" Type="http://schemas.openxmlformats.org/officeDocument/2006/relationships/hyperlink" Target="http://www.comlaw.gov.au/Series/C2004A03712" TargetMode="External"/><Relationship Id="rId358" Type="http://schemas.openxmlformats.org/officeDocument/2006/relationships/hyperlink" Target="http://www.legislation.act.gov.au/a/2001-14" TargetMode="External"/><Relationship Id="rId565" Type="http://schemas.openxmlformats.org/officeDocument/2006/relationships/hyperlink" Target="http://www.legislation.act.gov.au/sl/2006-59" TargetMode="External"/><Relationship Id="rId772" Type="http://schemas.openxmlformats.org/officeDocument/2006/relationships/hyperlink" Target="http://www.legislation.act.gov.au/sl/2016-20/default.asp" TargetMode="External"/><Relationship Id="rId1195" Type="http://schemas.openxmlformats.org/officeDocument/2006/relationships/hyperlink" Target="http://www.legislation.act.gov.au/sl/2005-4" TargetMode="External"/><Relationship Id="rId2039" Type="http://schemas.openxmlformats.org/officeDocument/2006/relationships/hyperlink" Target="http://www.legislation.act.gov.au/sl/2016-20/default.asp" TargetMode="External"/><Relationship Id="rId218" Type="http://schemas.openxmlformats.org/officeDocument/2006/relationships/hyperlink" Target="http://www.legislation.act.gov.au/a/1999-77" TargetMode="External"/><Relationship Id="rId425" Type="http://schemas.openxmlformats.org/officeDocument/2006/relationships/footer" Target="footer13.xml"/><Relationship Id="rId632" Type="http://schemas.openxmlformats.org/officeDocument/2006/relationships/hyperlink" Target="http://www.legislation.act.gov.au/sl/2006-31" TargetMode="External"/><Relationship Id="rId1055" Type="http://schemas.openxmlformats.org/officeDocument/2006/relationships/hyperlink" Target="http://www.legislation.act.gov.au/sl/2003-32" TargetMode="External"/><Relationship Id="rId1262" Type="http://schemas.openxmlformats.org/officeDocument/2006/relationships/hyperlink" Target="http://www.legislation.act.gov.au/sl/2005-4" TargetMode="External"/><Relationship Id="rId2106" Type="http://schemas.openxmlformats.org/officeDocument/2006/relationships/hyperlink" Target="http://www.legislation.act.gov.au/sl/2016-20/default.asp" TargetMode="External"/><Relationship Id="rId937" Type="http://schemas.openxmlformats.org/officeDocument/2006/relationships/hyperlink" Target="http://www.legislation.act.gov.au/sl/2016-20/default.asp" TargetMode="External"/><Relationship Id="rId1122" Type="http://schemas.openxmlformats.org/officeDocument/2006/relationships/hyperlink" Target="http://www.legislation.act.gov.au/sl/2016-20/default.asp" TargetMode="External"/><Relationship Id="rId1567" Type="http://schemas.openxmlformats.org/officeDocument/2006/relationships/hyperlink" Target="http://www.legislation.act.gov.au/sl/2006-32" TargetMode="External"/><Relationship Id="rId1774" Type="http://schemas.openxmlformats.org/officeDocument/2006/relationships/hyperlink" Target="http://www.legislation.act.gov.au/sl/2016-20/default.asp" TargetMode="External"/><Relationship Id="rId1981" Type="http://schemas.openxmlformats.org/officeDocument/2006/relationships/hyperlink" Target="http://www.legislation.act.gov.au/sl/2016-20/default.asp" TargetMode="External"/><Relationship Id="rId66" Type="http://schemas.openxmlformats.org/officeDocument/2006/relationships/hyperlink" Target="http://www.legislation.act.gov.au/a/2001-62/default.asp" TargetMode="External"/><Relationship Id="rId1427" Type="http://schemas.openxmlformats.org/officeDocument/2006/relationships/hyperlink" Target="http://www.legislation.act.gov.au/sl/2006-5" TargetMode="External"/><Relationship Id="rId1634" Type="http://schemas.openxmlformats.org/officeDocument/2006/relationships/hyperlink" Target="http://www.legislation.act.gov.au/sl/2018-16/default.asp" TargetMode="External"/><Relationship Id="rId1841" Type="http://schemas.openxmlformats.org/officeDocument/2006/relationships/hyperlink" Target="http://www.legislation.act.gov.au/sl/2003-32" TargetMode="External"/><Relationship Id="rId1939" Type="http://schemas.openxmlformats.org/officeDocument/2006/relationships/hyperlink" Target="http://www.legislation.act.gov.au/sl/2016-20/default.asp" TargetMode="External"/><Relationship Id="rId1701" Type="http://schemas.openxmlformats.org/officeDocument/2006/relationships/hyperlink" Target="http://www.legislation.act.gov.au/sl/2005-4" TargetMode="External"/><Relationship Id="rId282" Type="http://schemas.openxmlformats.org/officeDocument/2006/relationships/hyperlink" Target="http://pcoregister/a/2001-62/default.asp" TargetMode="External"/><Relationship Id="rId587" Type="http://schemas.openxmlformats.org/officeDocument/2006/relationships/hyperlink" Target="http://www.legislation.act.gov.au/sl/2016-20/default.asp" TargetMode="External"/><Relationship Id="rId2170" Type="http://schemas.openxmlformats.org/officeDocument/2006/relationships/hyperlink" Target="http://www.legislation.act.gov.au/a/2001-14" TargetMode="External"/><Relationship Id="rId8" Type="http://schemas.openxmlformats.org/officeDocument/2006/relationships/hyperlink" Target="http://www.legislation.act.gov.au/a/2001-14" TargetMode="External"/><Relationship Id="rId142" Type="http://schemas.openxmlformats.org/officeDocument/2006/relationships/hyperlink" Target="http://pcoregister/a/2001-62/default.asp" TargetMode="External"/><Relationship Id="rId447" Type="http://schemas.openxmlformats.org/officeDocument/2006/relationships/hyperlink" Target="http://www.legislation.act.gov.au/a/2008-35" TargetMode="External"/><Relationship Id="rId794" Type="http://schemas.openxmlformats.org/officeDocument/2006/relationships/hyperlink" Target="http://www.legislation.act.gov.au/sl/2006-32" TargetMode="External"/><Relationship Id="rId1077" Type="http://schemas.openxmlformats.org/officeDocument/2006/relationships/hyperlink" Target="http://www.legislation.act.gov.au/sl/2012-1/default.asp" TargetMode="External"/><Relationship Id="rId2030" Type="http://schemas.openxmlformats.org/officeDocument/2006/relationships/hyperlink" Target="http://www.legislation.act.gov.au/sl/2016-20/default.asp" TargetMode="External"/><Relationship Id="rId2128" Type="http://schemas.openxmlformats.org/officeDocument/2006/relationships/hyperlink" Target="http://www.legislation.act.gov.au/sl/2006-59" TargetMode="External"/><Relationship Id="rId654" Type="http://schemas.openxmlformats.org/officeDocument/2006/relationships/hyperlink" Target="http://www.legislation.act.gov.au/sl/2018-16/default.asp" TargetMode="External"/><Relationship Id="rId861" Type="http://schemas.openxmlformats.org/officeDocument/2006/relationships/hyperlink" Target="http://www.legislation.act.gov.au/sl/2006-32" TargetMode="External"/><Relationship Id="rId959" Type="http://schemas.openxmlformats.org/officeDocument/2006/relationships/hyperlink" Target="http://www.legislation.act.gov.au/sl/2016-20/default.asp" TargetMode="External"/><Relationship Id="rId1284" Type="http://schemas.openxmlformats.org/officeDocument/2006/relationships/hyperlink" Target="http://www.legislation.act.gov.au/sl/2005-4" TargetMode="External"/><Relationship Id="rId1491" Type="http://schemas.openxmlformats.org/officeDocument/2006/relationships/hyperlink" Target="http://www.legislation.act.gov.au/sl/2006-32" TargetMode="External"/><Relationship Id="rId1589" Type="http://schemas.openxmlformats.org/officeDocument/2006/relationships/hyperlink" Target="http://www.legislation.act.gov.au/sl/2006-32" TargetMode="External"/><Relationship Id="rId307" Type="http://schemas.openxmlformats.org/officeDocument/2006/relationships/hyperlink" Target="http://www.legislation.act.gov.au/a/2001-14" TargetMode="External"/><Relationship Id="rId514" Type="http://schemas.openxmlformats.org/officeDocument/2006/relationships/hyperlink" Target="http://www.legislation.act.gov.au/sl/2005-4" TargetMode="External"/><Relationship Id="rId721" Type="http://schemas.openxmlformats.org/officeDocument/2006/relationships/hyperlink" Target="http://www.legislation.act.gov.au/a/2018-19/default.asp" TargetMode="External"/><Relationship Id="rId1144" Type="http://schemas.openxmlformats.org/officeDocument/2006/relationships/hyperlink" Target="http://www.legislation.act.gov.au/sl/2015-34" TargetMode="External"/><Relationship Id="rId1351" Type="http://schemas.openxmlformats.org/officeDocument/2006/relationships/hyperlink" Target="http://www.legislation.act.gov.au/sl/2016-20/default.asp" TargetMode="External"/><Relationship Id="rId1449" Type="http://schemas.openxmlformats.org/officeDocument/2006/relationships/hyperlink" Target="http://www.legislation.act.gov.au/sl/2016-20/default.asp" TargetMode="External"/><Relationship Id="rId1796" Type="http://schemas.openxmlformats.org/officeDocument/2006/relationships/hyperlink" Target="http://www.legislation.act.gov.au/sl/2016-20/default.asp" TargetMode="External"/><Relationship Id="rId88" Type="http://schemas.openxmlformats.org/officeDocument/2006/relationships/hyperlink" Target="http://www.legislation.act.gov.au/a/2004-47" TargetMode="External"/><Relationship Id="rId819" Type="http://schemas.openxmlformats.org/officeDocument/2006/relationships/hyperlink" Target="http://www.legislation.act.gov.au/sl/2006-5" TargetMode="External"/><Relationship Id="rId1004" Type="http://schemas.openxmlformats.org/officeDocument/2006/relationships/hyperlink" Target="http://www.legislation.act.gov.au/sl/2016-20/default.asp" TargetMode="External"/><Relationship Id="rId1211" Type="http://schemas.openxmlformats.org/officeDocument/2006/relationships/hyperlink" Target="http://www.legislation.act.gov.au/sl/2006-5" TargetMode="External"/><Relationship Id="rId1656" Type="http://schemas.openxmlformats.org/officeDocument/2006/relationships/hyperlink" Target="http://www.legislation.act.gov.au/sl/2006-32" TargetMode="External"/><Relationship Id="rId1863" Type="http://schemas.openxmlformats.org/officeDocument/2006/relationships/hyperlink" Target="http://www.legislation.act.gov.au/a/2010-18" TargetMode="External"/><Relationship Id="rId1309" Type="http://schemas.openxmlformats.org/officeDocument/2006/relationships/hyperlink" Target="http://www.legislation.act.gov.au/sl/2016-20/default.asp" TargetMode="External"/><Relationship Id="rId1516" Type="http://schemas.openxmlformats.org/officeDocument/2006/relationships/hyperlink" Target="http://www.legislation.act.gov.au/a/2006-26" TargetMode="External"/><Relationship Id="rId1723" Type="http://schemas.openxmlformats.org/officeDocument/2006/relationships/hyperlink" Target="http://www.legislation.act.gov.au/sl/2006-5" TargetMode="External"/><Relationship Id="rId1930" Type="http://schemas.openxmlformats.org/officeDocument/2006/relationships/hyperlink" Target="http://www.legislation.act.gov.au/sl/2016-20/default.asp" TargetMode="External"/><Relationship Id="rId15" Type="http://schemas.openxmlformats.org/officeDocument/2006/relationships/hyperlink" Target="http://www.legislation.act.gov.au/a/2001-14" TargetMode="External"/><Relationship Id="rId164" Type="http://schemas.openxmlformats.org/officeDocument/2006/relationships/hyperlink" Target="http://www.legislation.act.gov.au/sl/2000-12" TargetMode="External"/><Relationship Id="rId371" Type="http://schemas.openxmlformats.org/officeDocument/2006/relationships/hyperlink" Target="http://www.legislation.act.gov.au/a/1999-77" TargetMode="External"/><Relationship Id="rId2052" Type="http://schemas.openxmlformats.org/officeDocument/2006/relationships/hyperlink" Target="http://www.legislation.act.gov.au/sl/2016-20/default.asp" TargetMode="External"/><Relationship Id="rId469" Type="http://schemas.openxmlformats.org/officeDocument/2006/relationships/hyperlink" Target="http://www.legislation.act.gov.au/sl/2013-14/default.asp" TargetMode="External"/><Relationship Id="rId676" Type="http://schemas.openxmlformats.org/officeDocument/2006/relationships/hyperlink" Target="http://www.legislation.act.gov.au/a/2016-49/default.asp" TargetMode="External"/><Relationship Id="rId883" Type="http://schemas.openxmlformats.org/officeDocument/2006/relationships/hyperlink" Target="http://www.legislation.act.gov.au/sl/2006-31" TargetMode="External"/><Relationship Id="rId1099" Type="http://schemas.openxmlformats.org/officeDocument/2006/relationships/hyperlink" Target="http://www.legislation.act.gov.au/a/2013-19" TargetMode="External"/><Relationship Id="rId231" Type="http://schemas.openxmlformats.org/officeDocument/2006/relationships/hyperlink" Target="http://www.legislation.act.gov.au/a/1999-77" TargetMode="External"/><Relationship Id="rId329" Type="http://schemas.openxmlformats.org/officeDocument/2006/relationships/hyperlink" Target="http://www.legislation.act.gov.au/a/2001-14" TargetMode="External"/><Relationship Id="rId536" Type="http://schemas.openxmlformats.org/officeDocument/2006/relationships/hyperlink" Target="http://www.legislation.act.gov.au/sl/2016-20/default.asp" TargetMode="External"/><Relationship Id="rId1166" Type="http://schemas.openxmlformats.org/officeDocument/2006/relationships/hyperlink" Target="http://www.legislation.act.gov.au/sl/2016-20/default.asp" TargetMode="External"/><Relationship Id="rId1373" Type="http://schemas.openxmlformats.org/officeDocument/2006/relationships/hyperlink" Target="http://www.legislation.act.gov.au/sl/2016-20/default.asp" TargetMode="External"/><Relationship Id="rId743" Type="http://schemas.openxmlformats.org/officeDocument/2006/relationships/hyperlink" Target="http://www.legislation.act.gov.au/a/2018-19/default.asp" TargetMode="External"/><Relationship Id="rId950" Type="http://schemas.openxmlformats.org/officeDocument/2006/relationships/hyperlink" Target="http://www.legislation.act.gov.au/sl/2016-20/default.asp" TargetMode="External"/><Relationship Id="rId1026" Type="http://schemas.openxmlformats.org/officeDocument/2006/relationships/hyperlink" Target="http://www.legislation.act.gov.au/a/2013-19" TargetMode="External"/><Relationship Id="rId1580" Type="http://schemas.openxmlformats.org/officeDocument/2006/relationships/hyperlink" Target="http://www.legislation.act.gov.au/sl/2006-32" TargetMode="External"/><Relationship Id="rId1678" Type="http://schemas.openxmlformats.org/officeDocument/2006/relationships/hyperlink" Target="http://www.legislation.act.gov.au/a/2008-37" TargetMode="External"/><Relationship Id="rId1885" Type="http://schemas.openxmlformats.org/officeDocument/2006/relationships/hyperlink" Target="http://www.legislation.act.gov.au/sl/2018-16/default.asp" TargetMode="External"/><Relationship Id="rId603" Type="http://schemas.openxmlformats.org/officeDocument/2006/relationships/hyperlink" Target="http://www.legislation.act.gov.au/sl/2018-16/default.asp" TargetMode="External"/><Relationship Id="rId810" Type="http://schemas.openxmlformats.org/officeDocument/2006/relationships/hyperlink" Target="http://www.legislation.act.gov.au/sl/2016-20/default.asp" TargetMode="External"/><Relationship Id="rId908" Type="http://schemas.openxmlformats.org/officeDocument/2006/relationships/hyperlink" Target="http://www.legislation.act.gov.au/sl/2016-20/default.asp" TargetMode="External"/><Relationship Id="rId1233" Type="http://schemas.openxmlformats.org/officeDocument/2006/relationships/hyperlink" Target="http://www.legislation.act.gov.au/sl/2005-39" TargetMode="External"/><Relationship Id="rId1440" Type="http://schemas.openxmlformats.org/officeDocument/2006/relationships/hyperlink" Target="http://www.legislation.act.gov.au/sl/2006-5" TargetMode="External"/><Relationship Id="rId1538" Type="http://schemas.openxmlformats.org/officeDocument/2006/relationships/hyperlink" Target="http://www.legislation.act.gov.au/a/2016-18/default.asp" TargetMode="External"/><Relationship Id="rId1300" Type="http://schemas.openxmlformats.org/officeDocument/2006/relationships/hyperlink" Target="http://www.legislation.act.gov.au/sl/2005-4" TargetMode="External"/><Relationship Id="rId1745" Type="http://schemas.openxmlformats.org/officeDocument/2006/relationships/hyperlink" Target="http://www.legislation.act.gov.au/sl/2006-5" TargetMode="External"/><Relationship Id="rId1952" Type="http://schemas.openxmlformats.org/officeDocument/2006/relationships/hyperlink" Target="http://www.legislation.act.gov.au/sl/2015-34" TargetMode="External"/><Relationship Id="rId37" Type="http://schemas.openxmlformats.org/officeDocument/2006/relationships/hyperlink" Target="http://www.comlaw.gov.au/Series/C2004A00818" TargetMode="External"/><Relationship Id="rId1605" Type="http://schemas.openxmlformats.org/officeDocument/2006/relationships/hyperlink" Target="http://www.legislation.act.gov.au/sl/2016-20/default.asp" TargetMode="External"/><Relationship Id="rId1812" Type="http://schemas.openxmlformats.org/officeDocument/2006/relationships/hyperlink" Target="http://www.legislation.act.gov.au/a/2009-20" TargetMode="External"/><Relationship Id="rId186" Type="http://schemas.openxmlformats.org/officeDocument/2006/relationships/hyperlink" Target="http://www.legislation.act.gov.au/sl/2000-14" TargetMode="External"/><Relationship Id="rId393" Type="http://schemas.openxmlformats.org/officeDocument/2006/relationships/hyperlink" Target="http://www.legislation.act.gov.au/a/2001-14" TargetMode="External"/><Relationship Id="rId2074" Type="http://schemas.openxmlformats.org/officeDocument/2006/relationships/hyperlink" Target="http://www.legislation.act.gov.au/sl/2016-20/default.asp" TargetMode="External"/><Relationship Id="rId253" Type="http://schemas.openxmlformats.org/officeDocument/2006/relationships/hyperlink" Target="http://www.legislation.act.gov.au/a/1999-77" TargetMode="External"/><Relationship Id="rId460" Type="http://schemas.openxmlformats.org/officeDocument/2006/relationships/hyperlink" Target="http://www.legislation.act.gov.au/sl/2011-2" TargetMode="External"/><Relationship Id="rId698" Type="http://schemas.openxmlformats.org/officeDocument/2006/relationships/hyperlink" Target="http://www.legislation.act.gov.au/a/2018-19/default.asp" TargetMode="External"/><Relationship Id="rId1090" Type="http://schemas.openxmlformats.org/officeDocument/2006/relationships/hyperlink" Target="http://www.legislation.act.gov.au/sl/2016-20/default.asp" TargetMode="External"/><Relationship Id="rId2141" Type="http://schemas.openxmlformats.org/officeDocument/2006/relationships/hyperlink" Target="http://www.legislation.act.gov.au/sl/2011-32" TargetMode="External"/><Relationship Id="rId113" Type="http://schemas.openxmlformats.org/officeDocument/2006/relationships/hyperlink" Target="http://www.legislation.act.gov.au/a/2002-51" TargetMode="External"/><Relationship Id="rId320" Type="http://schemas.openxmlformats.org/officeDocument/2006/relationships/hyperlink" Target="http://www.legislation.act.gov.au/sl/2000-14" TargetMode="External"/><Relationship Id="rId558" Type="http://schemas.openxmlformats.org/officeDocument/2006/relationships/hyperlink" Target="http://www.legislation.act.gov.au/sl/2006-32" TargetMode="External"/><Relationship Id="rId765" Type="http://schemas.openxmlformats.org/officeDocument/2006/relationships/hyperlink" Target="http://www.legislation.act.gov.au/sl/2016-20/default.asp" TargetMode="External"/><Relationship Id="rId972" Type="http://schemas.openxmlformats.org/officeDocument/2006/relationships/hyperlink" Target="http://www.legislation.act.gov.au/sl/2016-20/default.asp" TargetMode="External"/><Relationship Id="rId1188" Type="http://schemas.openxmlformats.org/officeDocument/2006/relationships/hyperlink" Target="http://www.legislation.act.gov.au/sl/2016-20/default.asp" TargetMode="External"/><Relationship Id="rId1395" Type="http://schemas.openxmlformats.org/officeDocument/2006/relationships/hyperlink" Target="http://www.legislation.act.gov.au/sl/2016-20/default.asp" TargetMode="External"/><Relationship Id="rId2001" Type="http://schemas.openxmlformats.org/officeDocument/2006/relationships/hyperlink" Target="http://www.legislation.act.gov.au/sl/2016-20/default.asp" TargetMode="External"/><Relationship Id="rId418" Type="http://schemas.openxmlformats.org/officeDocument/2006/relationships/hyperlink" Target="http://www.legislation.act.gov.au/a/2001-62/default.asp" TargetMode="External"/><Relationship Id="rId625" Type="http://schemas.openxmlformats.org/officeDocument/2006/relationships/hyperlink" Target="http://www.legislation.act.gov.au/sl/2003-32" TargetMode="External"/><Relationship Id="rId832" Type="http://schemas.openxmlformats.org/officeDocument/2006/relationships/hyperlink" Target="http://www.legislation.act.gov.au/sl/2006-31" TargetMode="External"/><Relationship Id="rId1048" Type="http://schemas.openxmlformats.org/officeDocument/2006/relationships/hyperlink" Target="http://www.legislation.act.gov.au/sl/2016-20/default.asp" TargetMode="External"/><Relationship Id="rId1255" Type="http://schemas.openxmlformats.org/officeDocument/2006/relationships/hyperlink" Target="http://www.legislation.act.gov.au/sl/2005-4" TargetMode="External"/><Relationship Id="rId1462" Type="http://schemas.openxmlformats.org/officeDocument/2006/relationships/hyperlink" Target="http://www.legislation.act.gov.au/sl/2016-20/default.asp" TargetMode="External"/><Relationship Id="rId1115" Type="http://schemas.openxmlformats.org/officeDocument/2006/relationships/hyperlink" Target="http://www.legislation.act.gov.au/sl/2010-7" TargetMode="External"/><Relationship Id="rId1322" Type="http://schemas.openxmlformats.org/officeDocument/2006/relationships/hyperlink" Target="http://www.legislation.act.gov.au/sl/2005-4" TargetMode="External"/><Relationship Id="rId1767" Type="http://schemas.openxmlformats.org/officeDocument/2006/relationships/hyperlink" Target="http://www.legislation.act.gov.au/sl/2016-20/default.asp" TargetMode="External"/><Relationship Id="rId1974" Type="http://schemas.openxmlformats.org/officeDocument/2006/relationships/hyperlink" Target="http://www.legislation.act.gov.au/sl/2006-59" TargetMode="External"/><Relationship Id="rId59" Type="http://schemas.openxmlformats.org/officeDocument/2006/relationships/hyperlink" Target="http://www.legislation.act.gov.au/a/2001-14" TargetMode="External"/><Relationship Id="rId1627" Type="http://schemas.openxmlformats.org/officeDocument/2006/relationships/hyperlink" Target="http://www.legislation.act.gov.au/sl/2006-32" TargetMode="External"/><Relationship Id="rId1834" Type="http://schemas.openxmlformats.org/officeDocument/2006/relationships/hyperlink" Target="http://www.legislation.act.gov.au/sl/2016-20/default.asp" TargetMode="External"/><Relationship Id="rId2096" Type="http://schemas.openxmlformats.org/officeDocument/2006/relationships/hyperlink" Target="http://www.legislation.act.gov.au/sl/2016-20/default.asp" TargetMode="External"/><Relationship Id="rId1901" Type="http://schemas.openxmlformats.org/officeDocument/2006/relationships/hyperlink" Target="http://www.legislation.act.gov.au/sl/2016-20/default.asp" TargetMode="External"/><Relationship Id="rId275" Type="http://schemas.openxmlformats.org/officeDocument/2006/relationships/hyperlink" Target="https://www.legislation.gov.au/Series/C2004A00318" TargetMode="External"/><Relationship Id="rId482" Type="http://schemas.openxmlformats.org/officeDocument/2006/relationships/hyperlink" Target="http://www.legislation.act.gov.au/a/2018-19/default.asp" TargetMode="External"/><Relationship Id="rId2163" Type="http://schemas.openxmlformats.org/officeDocument/2006/relationships/hyperlink" Target="http://www.legislation.act.gov.au/a/2018-19/default.asp" TargetMode="External"/><Relationship Id="rId135" Type="http://schemas.openxmlformats.org/officeDocument/2006/relationships/hyperlink" Target="http://pcoregister/a/2001-62/default.asp" TargetMode="External"/><Relationship Id="rId342" Type="http://schemas.openxmlformats.org/officeDocument/2006/relationships/hyperlink" Target="http://www.legislation.act.gov.au/a/2001-62/default.asp" TargetMode="External"/><Relationship Id="rId787" Type="http://schemas.openxmlformats.org/officeDocument/2006/relationships/hyperlink" Target="http://www.legislation.act.gov.au/sl/2016-20/default.asp" TargetMode="External"/><Relationship Id="rId994" Type="http://schemas.openxmlformats.org/officeDocument/2006/relationships/hyperlink" Target="http://www.legislation.act.gov.au/sl/2012-37" TargetMode="External"/><Relationship Id="rId2023" Type="http://schemas.openxmlformats.org/officeDocument/2006/relationships/hyperlink" Target="http://www.legislation.act.gov.au/sl/2016-20/default.asp" TargetMode="External"/><Relationship Id="rId202" Type="http://schemas.openxmlformats.org/officeDocument/2006/relationships/hyperlink" Target="http://www.legislation.act.gov.au/a/2001-62/default.asp" TargetMode="External"/><Relationship Id="rId647" Type="http://schemas.openxmlformats.org/officeDocument/2006/relationships/hyperlink" Target="http://www.legislation.act.gov.au/sl/2018-16/default.asp" TargetMode="External"/><Relationship Id="rId854" Type="http://schemas.openxmlformats.org/officeDocument/2006/relationships/hyperlink" Target="http://www.legislation.act.gov.au/sl/2006-5" TargetMode="External"/><Relationship Id="rId1277" Type="http://schemas.openxmlformats.org/officeDocument/2006/relationships/hyperlink" Target="http://www.legislation.act.gov.au/sl/2005-4" TargetMode="External"/><Relationship Id="rId1484" Type="http://schemas.openxmlformats.org/officeDocument/2006/relationships/hyperlink" Target="http://www.legislation.act.gov.au/sl/2005-4" TargetMode="External"/><Relationship Id="rId1691" Type="http://schemas.openxmlformats.org/officeDocument/2006/relationships/hyperlink" Target="http://www.legislation.act.gov.au/a/2012-21" TargetMode="External"/><Relationship Id="rId507" Type="http://schemas.openxmlformats.org/officeDocument/2006/relationships/hyperlink" Target="http://www.legislation.act.gov.au/sl/2005-4" TargetMode="External"/><Relationship Id="rId714" Type="http://schemas.openxmlformats.org/officeDocument/2006/relationships/hyperlink" Target="http://www.legislation.act.gov.au/a/2018-19/default.asp" TargetMode="External"/><Relationship Id="rId921" Type="http://schemas.openxmlformats.org/officeDocument/2006/relationships/hyperlink" Target="http://www.legislation.act.gov.au/a/2016-18/default.asp" TargetMode="External"/><Relationship Id="rId1137" Type="http://schemas.openxmlformats.org/officeDocument/2006/relationships/hyperlink" Target="http://www.legislation.act.gov.au/sl/2016-20/default.asp" TargetMode="External"/><Relationship Id="rId1344" Type="http://schemas.openxmlformats.org/officeDocument/2006/relationships/hyperlink" Target="http://www.legislation.act.gov.au/sl/2005-4" TargetMode="External"/><Relationship Id="rId1551" Type="http://schemas.openxmlformats.org/officeDocument/2006/relationships/hyperlink" Target="http://www.legislation.act.gov.au/sl/2006-32" TargetMode="External"/><Relationship Id="rId1789" Type="http://schemas.openxmlformats.org/officeDocument/2006/relationships/hyperlink" Target="http://www.legislation.act.gov.au/sl/2006-5" TargetMode="External"/><Relationship Id="rId1996" Type="http://schemas.openxmlformats.org/officeDocument/2006/relationships/hyperlink" Target="http://www.legislation.act.gov.au/sl/2016-20/default.asp" TargetMode="External"/><Relationship Id="rId50" Type="http://schemas.openxmlformats.org/officeDocument/2006/relationships/hyperlink" Target="http://www.legislation.act.gov.au/a/2001-14" TargetMode="External"/><Relationship Id="rId1204" Type="http://schemas.openxmlformats.org/officeDocument/2006/relationships/hyperlink" Target="http://www.legislation.act.gov.au/sl/2006-5" TargetMode="External"/><Relationship Id="rId1411" Type="http://schemas.openxmlformats.org/officeDocument/2006/relationships/hyperlink" Target="http://www.legislation.act.gov.au/sl/2016-20/default.asp" TargetMode="External"/><Relationship Id="rId1649" Type="http://schemas.openxmlformats.org/officeDocument/2006/relationships/hyperlink" Target="http://www.legislation.act.gov.au/sl/2006-32" TargetMode="External"/><Relationship Id="rId1856" Type="http://schemas.openxmlformats.org/officeDocument/2006/relationships/hyperlink" Target="http://www.legislation.act.gov.au/sl/2005-4" TargetMode="External"/><Relationship Id="rId1509" Type="http://schemas.openxmlformats.org/officeDocument/2006/relationships/hyperlink" Target="http://www.legislation.act.gov.au/sl/2016-20/default.asp" TargetMode="External"/><Relationship Id="rId1716" Type="http://schemas.openxmlformats.org/officeDocument/2006/relationships/hyperlink" Target="http://www.legislation.act.gov.au/sl/2005-4" TargetMode="External"/><Relationship Id="rId1923" Type="http://schemas.openxmlformats.org/officeDocument/2006/relationships/hyperlink" Target="http://www.legislation.act.gov.au/sl/2005-4" TargetMode="External"/><Relationship Id="rId297" Type="http://schemas.openxmlformats.org/officeDocument/2006/relationships/hyperlink" Target="http://www.legislation.act.gov.au/a/2000-86" TargetMode="External"/><Relationship Id="rId157" Type="http://schemas.openxmlformats.org/officeDocument/2006/relationships/hyperlink" Target="http://www.legislation.act.gov.au/a/1999-77" TargetMode="External"/><Relationship Id="rId364" Type="http://schemas.openxmlformats.org/officeDocument/2006/relationships/hyperlink" Target="http://www.legislation.act.gov.au/a/2014-14/default.asp" TargetMode="External"/><Relationship Id="rId2045" Type="http://schemas.openxmlformats.org/officeDocument/2006/relationships/hyperlink" Target="http://www.legislation.act.gov.au/a/2010-18" TargetMode="External"/><Relationship Id="rId571" Type="http://schemas.openxmlformats.org/officeDocument/2006/relationships/hyperlink" Target="http://www.legislation.act.gov.au/sl/2018-16/default.asp" TargetMode="External"/><Relationship Id="rId669" Type="http://schemas.openxmlformats.org/officeDocument/2006/relationships/hyperlink" Target="http://www.legislation.act.gov.au/sl/2018-16/default.asp" TargetMode="External"/><Relationship Id="rId876" Type="http://schemas.openxmlformats.org/officeDocument/2006/relationships/hyperlink" Target="http://www.legislation.act.gov.au/a/2009-20" TargetMode="External"/><Relationship Id="rId1299" Type="http://schemas.openxmlformats.org/officeDocument/2006/relationships/hyperlink" Target="http://www.legislation.act.gov.au/sl/2016-20/default.asp" TargetMode="External"/><Relationship Id="rId224" Type="http://schemas.openxmlformats.org/officeDocument/2006/relationships/hyperlink" Target="http://www.legislation.act.gov.au/a/2008-35" TargetMode="External"/><Relationship Id="rId431" Type="http://schemas.openxmlformats.org/officeDocument/2006/relationships/hyperlink" Target="http://www.legislation.act.gov.au/sl/2004-47" TargetMode="External"/><Relationship Id="rId529" Type="http://schemas.openxmlformats.org/officeDocument/2006/relationships/hyperlink" Target="http://www.legislation.act.gov.au/sl/2006-32" TargetMode="External"/><Relationship Id="rId736" Type="http://schemas.openxmlformats.org/officeDocument/2006/relationships/hyperlink" Target="http://www.legislation.act.gov.au/a/2018-19/default.asp" TargetMode="External"/><Relationship Id="rId1061" Type="http://schemas.openxmlformats.org/officeDocument/2006/relationships/hyperlink" Target="http://www.legislation.act.gov.au/sl/2003-32" TargetMode="External"/><Relationship Id="rId1159" Type="http://schemas.openxmlformats.org/officeDocument/2006/relationships/hyperlink" Target="http://www.legislation.act.gov.au/sl/2015-34" TargetMode="External"/><Relationship Id="rId1366" Type="http://schemas.openxmlformats.org/officeDocument/2006/relationships/hyperlink" Target="http://www.legislation.act.gov.au/sl/2006-32" TargetMode="External"/><Relationship Id="rId2112" Type="http://schemas.openxmlformats.org/officeDocument/2006/relationships/hyperlink" Target="http://www.legislation.act.gov.au/sl/2003-43" TargetMode="External"/><Relationship Id="rId943" Type="http://schemas.openxmlformats.org/officeDocument/2006/relationships/hyperlink" Target="http://www.legislation.act.gov.au/sl/2016-20/default.asp" TargetMode="External"/><Relationship Id="rId1019" Type="http://schemas.openxmlformats.org/officeDocument/2006/relationships/hyperlink" Target="http://www.legislation.act.gov.au/sl/2016-20/default.asp" TargetMode="External"/><Relationship Id="rId1573" Type="http://schemas.openxmlformats.org/officeDocument/2006/relationships/hyperlink" Target="http://www.legislation.act.gov.au/sl/2006-32" TargetMode="External"/><Relationship Id="rId1780" Type="http://schemas.openxmlformats.org/officeDocument/2006/relationships/hyperlink" Target="http://www.legislation.act.gov.au/sl/2005-4" TargetMode="External"/><Relationship Id="rId1878" Type="http://schemas.openxmlformats.org/officeDocument/2006/relationships/hyperlink" Target="http://www.legislation.act.gov.au/sl/2016-20/default.asp" TargetMode="External"/><Relationship Id="rId72" Type="http://schemas.openxmlformats.org/officeDocument/2006/relationships/hyperlink" Target="http://www.legislation.act.gov.au/a/2002-51" TargetMode="External"/><Relationship Id="rId803" Type="http://schemas.openxmlformats.org/officeDocument/2006/relationships/hyperlink" Target="http://www.legislation.act.gov.au/sl/2016-20/default.asp" TargetMode="External"/><Relationship Id="rId1226" Type="http://schemas.openxmlformats.org/officeDocument/2006/relationships/hyperlink" Target="http://www.legislation.act.gov.au/a/2016-18/default.asp" TargetMode="External"/><Relationship Id="rId1433" Type="http://schemas.openxmlformats.org/officeDocument/2006/relationships/hyperlink" Target="http://www.legislation.act.gov.au/sl/2016-20/default.asp" TargetMode="External"/><Relationship Id="rId1640" Type="http://schemas.openxmlformats.org/officeDocument/2006/relationships/hyperlink" Target="http://www.legislation.act.gov.au/sl/2005-4" TargetMode="External"/><Relationship Id="rId1738" Type="http://schemas.openxmlformats.org/officeDocument/2006/relationships/hyperlink" Target="http://www.legislation.act.gov.au/sl/2006-31" TargetMode="External"/><Relationship Id="rId1500" Type="http://schemas.openxmlformats.org/officeDocument/2006/relationships/hyperlink" Target="http://www.legislation.act.gov.au/a/2006-26" TargetMode="External"/><Relationship Id="rId1945" Type="http://schemas.openxmlformats.org/officeDocument/2006/relationships/hyperlink" Target="http://www.legislation.act.gov.au/sl/2016-20/default.asp" TargetMode="External"/><Relationship Id="rId1805" Type="http://schemas.openxmlformats.org/officeDocument/2006/relationships/hyperlink" Target="http://www.legislation.act.gov.au/sl/2016-20/default.asp" TargetMode="External"/><Relationship Id="rId179" Type="http://schemas.openxmlformats.org/officeDocument/2006/relationships/hyperlink" Target="http://www.legislation.act.gov.au/a/2008-35" TargetMode="External"/><Relationship Id="rId386" Type="http://schemas.openxmlformats.org/officeDocument/2006/relationships/hyperlink" Target="http://www.legislation.act.gov.au/a/1991-81" TargetMode="External"/><Relationship Id="rId593" Type="http://schemas.openxmlformats.org/officeDocument/2006/relationships/hyperlink" Target="http://www.legislation.act.gov.au/sl/2006-32" TargetMode="External"/><Relationship Id="rId2067" Type="http://schemas.openxmlformats.org/officeDocument/2006/relationships/hyperlink" Target="http://www.legislation.act.gov.au/sl/2016-20/default.asp" TargetMode="External"/><Relationship Id="rId246" Type="http://schemas.openxmlformats.org/officeDocument/2006/relationships/hyperlink" Target="http://www.legislation.act.gov.au/a/1999-77" TargetMode="External"/><Relationship Id="rId453" Type="http://schemas.openxmlformats.org/officeDocument/2006/relationships/hyperlink" Target="http://www.legislation.act.gov.au/sl/2010-5" TargetMode="External"/><Relationship Id="rId660" Type="http://schemas.openxmlformats.org/officeDocument/2006/relationships/hyperlink" Target="http://www.legislation.act.gov.au/a/2018-19/default.asp" TargetMode="External"/><Relationship Id="rId898" Type="http://schemas.openxmlformats.org/officeDocument/2006/relationships/hyperlink" Target="http://www.legislation.act.gov.au/sl/2006-5" TargetMode="External"/><Relationship Id="rId1083" Type="http://schemas.openxmlformats.org/officeDocument/2006/relationships/hyperlink" Target="http://www.legislation.act.gov.au/sl/2016-20/default.asp" TargetMode="External"/><Relationship Id="rId1290" Type="http://schemas.openxmlformats.org/officeDocument/2006/relationships/hyperlink" Target="http://www.legislation.act.gov.au/sl/2005-4" TargetMode="External"/><Relationship Id="rId2134" Type="http://schemas.openxmlformats.org/officeDocument/2006/relationships/hyperlink" Target="http://www.legislation.act.gov.au/sl/2010-7" TargetMode="External"/><Relationship Id="rId106" Type="http://schemas.openxmlformats.org/officeDocument/2006/relationships/hyperlink" Target="http://www.legislation.act.gov.au/a/2002-51" TargetMode="External"/><Relationship Id="rId313" Type="http://schemas.openxmlformats.org/officeDocument/2006/relationships/hyperlink" Target="http://www.legislation.act.gov.au/a/1999-77" TargetMode="External"/><Relationship Id="rId758" Type="http://schemas.openxmlformats.org/officeDocument/2006/relationships/hyperlink" Target="http://www.legislation.act.gov.au/sl/2016-20/default.asp" TargetMode="External"/><Relationship Id="rId965" Type="http://schemas.openxmlformats.org/officeDocument/2006/relationships/hyperlink" Target="http://www.legislation.act.gov.au/sl/2016-20/default.asp" TargetMode="External"/><Relationship Id="rId1150" Type="http://schemas.openxmlformats.org/officeDocument/2006/relationships/hyperlink" Target="http://www.legislation.act.gov.au/sl/2015-34" TargetMode="External"/><Relationship Id="rId1388" Type="http://schemas.openxmlformats.org/officeDocument/2006/relationships/hyperlink" Target="http://www.legislation.act.gov.au/sl/2016-20/default.asp" TargetMode="External"/><Relationship Id="rId1595" Type="http://schemas.openxmlformats.org/officeDocument/2006/relationships/hyperlink" Target="http://www.legislation.act.gov.au/sl/2006-32" TargetMode="External"/><Relationship Id="rId94" Type="http://schemas.openxmlformats.org/officeDocument/2006/relationships/hyperlink" Target="http://www.legislation.act.gov.au/a/2001-14" TargetMode="External"/><Relationship Id="rId520" Type="http://schemas.openxmlformats.org/officeDocument/2006/relationships/hyperlink" Target="http://www.legislation.act.gov.au/a/2010-18" TargetMode="External"/><Relationship Id="rId618" Type="http://schemas.openxmlformats.org/officeDocument/2006/relationships/hyperlink" Target="http://www.legislation.act.gov.au/sl/2006-32" TargetMode="External"/><Relationship Id="rId825" Type="http://schemas.openxmlformats.org/officeDocument/2006/relationships/hyperlink" Target="http://www.legislation.act.gov.au/sl/2016-20/default.asp" TargetMode="External"/><Relationship Id="rId1248" Type="http://schemas.openxmlformats.org/officeDocument/2006/relationships/hyperlink" Target="http://www.legislation.act.gov.au/sl/2005-39" TargetMode="External"/><Relationship Id="rId1455" Type="http://schemas.openxmlformats.org/officeDocument/2006/relationships/hyperlink" Target="http://www.legislation.act.gov.au/sl/2015-34" TargetMode="External"/><Relationship Id="rId1662" Type="http://schemas.openxmlformats.org/officeDocument/2006/relationships/hyperlink" Target="http://www.legislation.act.gov.au/sl/2005-39" TargetMode="External"/><Relationship Id="rId1010" Type="http://schemas.openxmlformats.org/officeDocument/2006/relationships/hyperlink" Target="http://www.legislation.act.gov.au/sl/2005-4" TargetMode="External"/><Relationship Id="rId1108" Type="http://schemas.openxmlformats.org/officeDocument/2006/relationships/hyperlink" Target="http://www.legislation.act.gov.au/sl/2016-20/default.asp" TargetMode="External"/><Relationship Id="rId1315" Type="http://schemas.openxmlformats.org/officeDocument/2006/relationships/hyperlink" Target="http://www.legislation.act.gov.au/sl/2016-20/default.asp" TargetMode="External"/><Relationship Id="rId1967" Type="http://schemas.openxmlformats.org/officeDocument/2006/relationships/hyperlink" Target="http://www.legislation.act.gov.au/a/2018-19/default.asp" TargetMode="External"/><Relationship Id="rId1522" Type="http://schemas.openxmlformats.org/officeDocument/2006/relationships/hyperlink" Target="http://www.legislation.act.gov.au/a/2001-62" TargetMode="External"/><Relationship Id="rId21" Type="http://schemas.openxmlformats.org/officeDocument/2006/relationships/footer" Target="footer3.xml"/><Relationship Id="rId2089" Type="http://schemas.openxmlformats.org/officeDocument/2006/relationships/hyperlink" Target="http://www.legislation.act.gov.au/sl/2012-37" TargetMode="External"/><Relationship Id="rId268" Type="http://schemas.openxmlformats.org/officeDocument/2006/relationships/hyperlink" Target="http://www.legislation.act.gov.au/a/2001-14" TargetMode="External"/><Relationship Id="rId475" Type="http://schemas.openxmlformats.org/officeDocument/2006/relationships/hyperlink" Target="http://www.legislation.act.gov.au/a/2016-18" TargetMode="External"/><Relationship Id="rId682" Type="http://schemas.openxmlformats.org/officeDocument/2006/relationships/hyperlink" Target="http://www.legislation.act.gov.au/sl/2018-16/default.asp" TargetMode="External"/><Relationship Id="rId2156" Type="http://schemas.openxmlformats.org/officeDocument/2006/relationships/hyperlink" Target="http://www.legislation.act.gov.au/a/2016-49" TargetMode="External"/><Relationship Id="rId128" Type="http://schemas.openxmlformats.org/officeDocument/2006/relationships/hyperlink" Target="http://pcoregister/a/2001-62/default.asp" TargetMode="External"/><Relationship Id="rId335" Type="http://schemas.openxmlformats.org/officeDocument/2006/relationships/hyperlink" Target="http://www.legislation.act.gov.au/a/2001-62/default.asp" TargetMode="External"/><Relationship Id="rId542" Type="http://schemas.openxmlformats.org/officeDocument/2006/relationships/hyperlink" Target="http://www.legislation.act.gov.au/a/2013-19" TargetMode="External"/><Relationship Id="rId1172" Type="http://schemas.openxmlformats.org/officeDocument/2006/relationships/hyperlink" Target="http://www.legislation.act.gov.au/sl/2016-20/default.asp" TargetMode="External"/><Relationship Id="rId2016" Type="http://schemas.openxmlformats.org/officeDocument/2006/relationships/hyperlink" Target="http://www.legislation.act.gov.au/a/2018-19/default.asp" TargetMode="External"/><Relationship Id="rId402" Type="http://schemas.openxmlformats.org/officeDocument/2006/relationships/hyperlink" Target="http://www.legislation.act.gov.au/a/2001-14" TargetMode="External"/><Relationship Id="rId1032" Type="http://schemas.openxmlformats.org/officeDocument/2006/relationships/hyperlink" Target="http://www.legislation.act.gov.au/sl/2016-20/default.asp" TargetMode="External"/><Relationship Id="rId1989" Type="http://schemas.openxmlformats.org/officeDocument/2006/relationships/hyperlink" Target="http://www.legislation.act.gov.au/sl/2016-20/default.asp" TargetMode="External"/><Relationship Id="rId1849" Type="http://schemas.openxmlformats.org/officeDocument/2006/relationships/hyperlink" Target="http://www.legislation.act.gov.au/sl/2005-4" TargetMode="External"/><Relationship Id="rId192" Type="http://schemas.openxmlformats.org/officeDocument/2006/relationships/hyperlink" Target="http://www.legislation.act.gov.au/sl/2000-14" TargetMode="External"/><Relationship Id="rId1709" Type="http://schemas.openxmlformats.org/officeDocument/2006/relationships/hyperlink" Target="http://www.legislation.act.gov.au/sl/2006-5" TargetMode="External"/><Relationship Id="rId1916" Type="http://schemas.openxmlformats.org/officeDocument/2006/relationships/hyperlink" Target="http://www.legislation.act.gov.au/sl/2016-20/default.asp" TargetMode="External"/><Relationship Id="rId2080" Type="http://schemas.openxmlformats.org/officeDocument/2006/relationships/hyperlink" Target="http://www.legislation.act.gov.au/sl/2016-20/default.asp" TargetMode="External"/><Relationship Id="rId869" Type="http://schemas.openxmlformats.org/officeDocument/2006/relationships/hyperlink" Target="http://www.legislation.act.gov.au/sl/2006-5" TargetMode="External"/><Relationship Id="rId1499" Type="http://schemas.openxmlformats.org/officeDocument/2006/relationships/hyperlink" Target="http://www.legislation.act.gov.au/a/2001-62" TargetMode="External"/><Relationship Id="rId729" Type="http://schemas.openxmlformats.org/officeDocument/2006/relationships/hyperlink" Target="http://www.legislation.act.gov.au/a/2018-19/default.asp" TargetMode="External"/><Relationship Id="rId1359" Type="http://schemas.openxmlformats.org/officeDocument/2006/relationships/hyperlink" Target="http://www.legislation.act.gov.au/sl/2006-32" TargetMode="External"/><Relationship Id="rId936" Type="http://schemas.openxmlformats.org/officeDocument/2006/relationships/hyperlink" Target="http://www.legislation.act.gov.au/sl/2016-20/default.asp" TargetMode="External"/><Relationship Id="rId1219" Type="http://schemas.openxmlformats.org/officeDocument/2006/relationships/hyperlink" Target="http://www.legislation.act.gov.au/a/2016-18/default.asp" TargetMode="External"/><Relationship Id="rId1566" Type="http://schemas.openxmlformats.org/officeDocument/2006/relationships/hyperlink" Target="http://www.legislation.act.gov.au/ni/2005-226/default.asp" TargetMode="External"/><Relationship Id="rId1773" Type="http://schemas.openxmlformats.org/officeDocument/2006/relationships/hyperlink" Target="http://www.legislation.act.gov.au/sl/2016-20/default.asp" TargetMode="External"/><Relationship Id="rId1980" Type="http://schemas.openxmlformats.org/officeDocument/2006/relationships/hyperlink" Target="http://www.legislation.act.gov.au/sl/2003-32" TargetMode="External"/><Relationship Id="rId65" Type="http://schemas.openxmlformats.org/officeDocument/2006/relationships/hyperlink" Target="http://www.legislation.act.gov.au/a/2001-62/default.asp" TargetMode="External"/><Relationship Id="rId1426" Type="http://schemas.openxmlformats.org/officeDocument/2006/relationships/hyperlink" Target="http://www.legislation.act.gov.au/sl/2016-20/default.asp" TargetMode="External"/><Relationship Id="rId1633" Type="http://schemas.openxmlformats.org/officeDocument/2006/relationships/hyperlink" Target="http://www.legislation.act.gov.au/a/2006-30" TargetMode="External"/><Relationship Id="rId1840" Type="http://schemas.openxmlformats.org/officeDocument/2006/relationships/hyperlink" Target="http://www.legislation.act.gov.au/sl/2016-20/default.asp" TargetMode="External"/><Relationship Id="rId1700" Type="http://schemas.openxmlformats.org/officeDocument/2006/relationships/hyperlink" Target="http://www.legislation.act.gov.au/sl/2010-7" TargetMode="External"/><Relationship Id="rId379" Type="http://schemas.openxmlformats.org/officeDocument/2006/relationships/footer" Target="footer8.xml"/><Relationship Id="rId586" Type="http://schemas.openxmlformats.org/officeDocument/2006/relationships/hyperlink" Target="http://www.legislation.act.gov.au/sl/2016-20/default.asp" TargetMode="External"/><Relationship Id="rId793" Type="http://schemas.openxmlformats.org/officeDocument/2006/relationships/hyperlink" Target="http://www.legislation.act.gov.au/sl/2005-39" TargetMode="External"/><Relationship Id="rId239" Type="http://schemas.openxmlformats.org/officeDocument/2006/relationships/hyperlink" Target="http://www.legislation.act.gov.au/sl/2000-14" TargetMode="External"/><Relationship Id="rId446" Type="http://schemas.openxmlformats.org/officeDocument/2006/relationships/hyperlink" Target="http://www.legislation.act.gov.au/a/2008-37" TargetMode="External"/><Relationship Id="rId653" Type="http://schemas.openxmlformats.org/officeDocument/2006/relationships/hyperlink" Target="http://www.legislation.act.gov.au/sl/2018-16/default.asp" TargetMode="External"/><Relationship Id="rId1076" Type="http://schemas.openxmlformats.org/officeDocument/2006/relationships/hyperlink" Target="http://www.legislation.act.gov.au/sl/2012-1/default.asp" TargetMode="External"/><Relationship Id="rId1283" Type="http://schemas.openxmlformats.org/officeDocument/2006/relationships/hyperlink" Target="http://www.legislation.act.gov.au/sl/2016-20/default.asp" TargetMode="External"/><Relationship Id="rId1490" Type="http://schemas.openxmlformats.org/officeDocument/2006/relationships/hyperlink" Target="http://www.legislation.act.gov.au/sl/2006-32" TargetMode="External"/><Relationship Id="rId2127" Type="http://schemas.openxmlformats.org/officeDocument/2006/relationships/hyperlink" Target="http://www.legislation.act.gov.au/sl/2006-59" TargetMode="External"/><Relationship Id="rId306" Type="http://schemas.openxmlformats.org/officeDocument/2006/relationships/hyperlink" Target="http://www.legislation.act.gov.au/a/1999-77" TargetMode="External"/><Relationship Id="rId860" Type="http://schemas.openxmlformats.org/officeDocument/2006/relationships/hyperlink" Target="http://www.legislation.act.gov.au/sl/2006-31" TargetMode="External"/><Relationship Id="rId1143" Type="http://schemas.openxmlformats.org/officeDocument/2006/relationships/hyperlink" Target="http://www.legislation.act.gov.au/sl/2016-20/default.asp" TargetMode="External"/><Relationship Id="rId513" Type="http://schemas.openxmlformats.org/officeDocument/2006/relationships/hyperlink" Target="http://www.legislation.act.gov.au/sl/2003-32" TargetMode="External"/><Relationship Id="rId720" Type="http://schemas.openxmlformats.org/officeDocument/2006/relationships/hyperlink" Target="http://www.legislation.act.gov.au/a/2018-19/default.asp" TargetMode="External"/><Relationship Id="rId1350" Type="http://schemas.openxmlformats.org/officeDocument/2006/relationships/hyperlink" Target="http://www.legislation.act.gov.au/sl/2005-4" TargetMode="External"/><Relationship Id="rId1003" Type="http://schemas.openxmlformats.org/officeDocument/2006/relationships/hyperlink" Target="http://www.legislation.act.gov.au/sl/2016-20/default.asp" TargetMode="External"/><Relationship Id="rId1210" Type="http://schemas.openxmlformats.org/officeDocument/2006/relationships/hyperlink" Target="http://www.legislation.act.gov.au/sl/2005-4" TargetMode="External"/><Relationship Id="rId163" Type="http://schemas.openxmlformats.org/officeDocument/2006/relationships/hyperlink" Target="http://www.legislation.act.gov.au/a/1999-77" TargetMode="External"/><Relationship Id="rId370" Type="http://schemas.openxmlformats.org/officeDocument/2006/relationships/hyperlink" Target="http://www.legislation.act.gov.au/a/1999-77" TargetMode="External"/><Relationship Id="rId2051" Type="http://schemas.openxmlformats.org/officeDocument/2006/relationships/hyperlink" Target="http://www.legislation.act.gov.au/sl/2012-37" TargetMode="External"/><Relationship Id="rId230" Type="http://schemas.openxmlformats.org/officeDocument/2006/relationships/hyperlink" Target="http://www.legislation.act.gov.au/a/1999-77" TargetMode="External"/><Relationship Id="rId1677" Type="http://schemas.openxmlformats.org/officeDocument/2006/relationships/hyperlink" Target="http://www.legislation.act.gov.au/sl/2006-32" TargetMode="External"/><Relationship Id="rId1884" Type="http://schemas.openxmlformats.org/officeDocument/2006/relationships/hyperlink" Target="http://www.legislation.act.gov.au/sl/2005-4" TargetMode="External"/><Relationship Id="rId907" Type="http://schemas.openxmlformats.org/officeDocument/2006/relationships/hyperlink" Target="http://www.legislation.act.gov.au/sl/2006-32" TargetMode="External"/><Relationship Id="rId1537" Type="http://schemas.openxmlformats.org/officeDocument/2006/relationships/hyperlink" Target="http://www.legislation.act.gov.au/a/2012-21" TargetMode="External"/><Relationship Id="rId1744" Type="http://schemas.openxmlformats.org/officeDocument/2006/relationships/hyperlink" Target="http://www.legislation.act.gov.au/sl/2006-32" TargetMode="External"/><Relationship Id="rId1951" Type="http://schemas.openxmlformats.org/officeDocument/2006/relationships/hyperlink" Target="http://www.legislation.act.gov.au/sl/2016-20/default.asp" TargetMode="External"/><Relationship Id="rId36" Type="http://schemas.openxmlformats.org/officeDocument/2006/relationships/hyperlink" Target="http://www.comlaw.gov.au/Series/C2004A00818" TargetMode="External"/><Relationship Id="rId1604" Type="http://schemas.openxmlformats.org/officeDocument/2006/relationships/hyperlink" Target="http://www.legislation.act.gov.au/sl/2006-32" TargetMode="External"/><Relationship Id="rId1811" Type="http://schemas.openxmlformats.org/officeDocument/2006/relationships/hyperlink" Target="http://www.legislation.act.gov.au/sl/2006-32" TargetMode="External"/><Relationship Id="rId697" Type="http://schemas.openxmlformats.org/officeDocument/2006/relationships/hyperlink" Target="http://www.legislation.act.gov.au/a/2018-19/default.asp" TargetMode="External"/><Relationship Id="rId1187" Type="http://schemas.openxmlformats.org/officeDocument/2006/relationships/hyperlink" Target="http://www.legislation.act.gov.au/sl/2016-20/default.asp" TargetMode="External"/><Relationship Id="rId557" Type="http://schemas.openxmlformats.org/officeDocument/2006/relationships/hyperlink" Target="http://www.legislation.act.gov.au/sl/2005-4" TargetMode="External"/><Relationship Id="rId764" Type="http://schemas.openxmlformats.org/officeDocument/2006/relationships/hyperlink" Target="http://www.legislation.act.gov.au/sl/2016-20/default.asp" TargetMode="External"/><Relationship Id="rId971" Type="http://schemas.openxmlformats.org/officeDocument/2006/relationships/hyperlink" Target="http://www.legislation.act.gov.au/a/2014-49" TargetMode="External"/><Relationship Id="rId1394" Type="http://schemas.openxmlformats.org/officeDocument/2006/relationships/hyperlink" Target="http://www.legislation.act.gov.au/sl/2016-20/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417</Pages>
  <Words>87336</Words>
  <Characters>423851</Characters>
  <Application>Microsoft Office Word</Application>
  <DocSecurity>0</DocSecurity>
  <Lines>11412</Lines>
  <Paragraphs>8102</Paragraphs>
  <ScaleCrop>false</ScaleCrop>
  <HeadingPairs>
    <vt:vector size="2" baseType="variant">
      <vt:variant>
        <vt:lpstr>Title</vt:lpstr>
      </vt:variant>
      <vt:variant>
        <vt:i4>1</vt:i4>
      </vt:variant>
    </vt:vector>
  </HeadingPairs>
  <TitlesOfParts>
    <vt:vector size="1" baseType="lpstr">
      <vt:lpstr>Road Transport (Public Passenger Services) Regulation 2002</vt:lpstr>
    </vt:vector>
  </TitlesOfParts>
  <Manager>Regulation</Manager>
  <Company>Section</Company>
  <LinksUpToDate>false</LinksUpToDate>
  <CharactersWithSpaces>507339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Transport (Public Passenger Services) Regulation 2002</dc:title>
  <dc:creator>karen Brown</dc:creator>
  <cp:keywords>R64</cp:keywords>
  <dc:description/>
  <cp:lastModifiedBy>PCODCS</cp:lastModifiedBy>
  <cp:revision>4</cp:revision>
  <cp:lastPrinted>2020-04-02T01:15:00Z</cp:lastPrinted>
  <dcterms:created xsi:type="dcterms:W3CDTF">2025-10-31T01:24:00Z</dcterms:created>
  <dcterms:modified xsi:type="dcterms:W3CDTF">2025-10-31T01:24:00Z</dcterms:modified>
  <cp:category>R64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28/08/20</vt:lpwstr>
  </property>
  <property fmtid="{D5CDD505-2E9C-101B-9397-08002B2CF9AE}" pid="5" name="Eff">
    <vt:lpwstr>Effective:  </vt:lpwstr>
  </property>
  <property fmtid="{D5CDD505-2E9C-101B-9397-08002B2CF9AE}" pid="6" name="StartDt">
    <vt:lpwstr>28/08/20</vt:lpwstr>
  </property>
  <property fmtid="{D5CDD505-2E9C-101B-9397-08002B2CF9AE}" pid="7" name="EndDt">
    <vt:lpwstr>-02/11/25</vt:lpwstr>
  </property>
  <property fmtid="{D5CDD505-2E9C-101B-9397-08002B2CF9AE}" pid="8" name="DMSID">
    <vt:lpwstr>7979610</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2025-07-25T05:58:36Z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5fb4371b-4dca-42f0-b9e1-bcd3013e76a6</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