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F8F93" w14:textId="77777777" w:rsidR="00A36593" w:rsidRDefault="00A36593" w:rsidP="00A36593">
      <w:pPr>
        <w:jc w:val="center"/>
      </w:pPr>
      <w:bookmarkStart w:id="0" w:name="_Hlk67923713"/>
      <w:r>
        <w:rPr>
          <w:noProof/>
          <w:lang w:eastAsia="en-AU"/>
        </w:rPr>
        <w:drawing>
          <wp:inline distT="0" distB="0" distL="0" distR="0" wp14:anchorId="4F881E36" wp14:editId="33FBD476">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6E3E9BF" w14:textId="77777777" w:rsidR="00A36593" w:rsidRDefault="00A36593" w:rsidP="00A36593">
      <w:pPr>
        <w:jc w:val="center"/>
        <w:rPr>
          <w:rFonts w:ascii="Arial" w:hAnsi="Arial"/>
        </w:rPr>
      </w:pPr>
      <w:r>
        <w:rPr>
          <w:rFonts w:ascii="Arial" w:hAnsi="Arial"/>
        </w:rPr>
        <w:t>Australian Capital Territory</w:t>
      </w:r>
    </w:p>
    <w:p w14:paraId="008B1B15" w14:textId="79D7B5A5" w:rsidR="00A36593" w:rsidRDefault="00BC432A" w:rsidP="00A36593">
      <w:pPr>
        <w:pStyle w:val="Billname1"/>
      </w:pPr>
      <w:r>
        <w:fldChar w:fldCharType="begin"/>
      </w:r>
      <w:r>
        <w:instrText xml:space="preserve"> REF Citation \*charformat </w:instrText>
      </w:r>
      <w:r>
        <w:fldChar w:fldCharType="separate"/>
      </w:r>
      <w:r w:rsidR="00DD2975">
        <w:t>Taxation (Government Business Enterprises) Regulation 2003</w:t>
      </w:r>
      <w:r>
        <w:fldChar w:fldCharType="end"/>
      </w:r>
      <w:r w:rsidR="00A36593">
        <w:t xml:space="preserve">    </w:t>
      </w:r>
    </w:p>
    <w:p w14:paraId="739AAE2C" w14:textId="6CD743DF" w:rsidR="00A36593" w:rsidRDefault="00F272B4" w:rsidP="00A36593">
      <w:pPr>
        <w:pStyle w:val="ActNo"/>
      </w:pPr>
      <w:bookmarkStart w:id="1" w:name="LawNo"/>
      <w:r>
        <w:t>SL2003-10</w:t>
      </w:r>
      <w:bookmarkEnd w:id="1"/>
    </w:p>
    <w:p w14:paraId="1018BB02" w14:textId="77777777" w:rsidR="00A36593" w:rsidRDefault="00A36593" w:rsidP="00A36593">
      <w:pPr>
        <w:pStyle w:val="CoverInForce"/>
      </w:pPr>
      <w:r>
        <w:t>made under the</w:t>
      </w:r>
    </w:p>
    <w:p w14:paraId="1FCB05D5" w14:textId="641573F2" w:rsidR="00A36593" w:rsidRDefault="00BC432A" w:rsidP="00A36593">
      <w:pPr>
        <w:pStyle w:val="CoverActName"/>
      </w:pPr>
      <w:r>
        <w:fldChar w:fldCharType="begin"/>
      </w:r>
      <w:r>
        <w:instrText xml:space="preserve"> REF ActName \*charformat </w:instrText>
      </w:r>
      <w:r>
        <w:fldChar w:fldCharType="separate"/>
      </w:r>
      <w:r w:rsidR="00DD2975" w:rsidRPr="00DD2975">
        <w:t>Taxation (Government Business Enterprises) Act 2003</w:t>
      </w:r>
      <w:r>
        <w:fldChar w:fldCharType="end"/>
      </w:r>
    </w:p>
    <w:p w14:paraId="4AAB8881" w14:textId="08D1FFAD" w:rsidR="00A36593" w:rsidRDefault="00A36593" w:rsidP="00A36593">
      <w:pPr>
        <w:pStyle w:val="RepubNo"/>
      </w:pPr>
      <w:r>
        <w:t xml:space="preserve">Republication No </w:t>
      </w:r>
      <w:bookmarkStart w:id="2" w:name="RepubNo"/>
      <w:r w:rsidR="00F272B4">
        <w:t>24</w:t>
      </w:r>
      <w:bookmarkEnd w:id="2"/>
    </w:p>
    <w:p w14:paraId="31A0ABAF" w14:textId="7705BCA5" w:rsidR="00A36593" w:rsidRDefault="00A36593" w:rsidP="00A36593">
      <w:pPr>
        <w:pStyle w:val="EffectiveDate"/>
      </w:pPr>
      <w:r>
        <w:t xml:space="preserve">Effective:  </w:t>
      </w:r>
      <w:bookmarkStart w:id="3" w:name="EffectiveDate"/>
      <w:r w:rsidR="00F272B4">
        <w:t>30 March 2021</w:t>
      </w:r>
      <w:bookmarkEnd w:id="3"/>
    </w:p>
    <w:p w14:paraId="7BE724D9" w14:textId="3AED2525" w:rsidR="00A36593" w:rsidRDefault="00A36593" w:rsidP="00A36593">
      <w:pPr>
        <w:pStyle w:val="CoverInForce"/>
      </w:pPr>
      <w:r>
        <w:t xml:space="preserve">Republication date: </w:t>
      </w:r>
      <w:bookmarkStart w:id="4" w:name="InForceDate"/>
      <w:r w:rsidR="00F272B4">
        <w:t>30 March 2021</w:t>
      </w:r>
      <w:bookmarkEnd w:id="4"/>
    </w:p>
    <w:p w14:paraId="6D7D9596" w14:textId="53524FCF" w:rsidR="00A36593" w:rsidRDefault="00A36593" w:rsidP="00A36593">
      <w:pPr>
        <w:pStyle w:val="CoverInForce"/>
      </w:pPr>
      <w:r>
        <w:t xml:space="preserve">Last amendment made by </w:t>
      </w:r>
      <w:bookmarkStart w:id="5" w:name="LastAmdt"/>
      <w:r w:rsidRPr="00A36593">
        <w:rPr>
          <w:rStyle w:val="charCitHyperlinkAbbrev"/>
        </w:rPr>
        <w:fldChar w:fldCharType="begin"/>
      </w:r>
      <w:r w:rsidR="00F272B4">
        <w:rPr>
          <w:rStyle w:val="charCitHyperlinkAbbrev"/>
        </w:rPr>
        <w:instrText>HYPERLINK "http://www.legislation.act.gov.au/sl/2021-3/" \o "Taxation (Government Business Enterprises) Amendment Regulation 2021 (No 1)"</w:instrText>
      </w:r>
      <w:r w:rsidRPr="00A36593">
        <w:rPr>
          <w:rStyle w:val="charCitHyperlinkAbbrev"/>
        </w:rPr>
        <w:fldChar w:fldCharType="separate"/>
      </w:r>
      <w:r w:rsidR="00F272B4">
        <w:rPr>
          <w:rStyle w:val="charCitHyperlinkAbbrev"/>
        </w:rPr>
        <w:t>SL2021</w:t>
      </w:r>
      <w:r w:rsidR="00F272B4">
        <w:rPr>
          <w:rStyle w:val="charCitHyperlinkAbbrev"/>
        </w:rPr>
        <w:noBreakHyphen/>
        <w:t>3</w:t>
      </w:r>
      <w:r w:rsidRPr="00A36593">
        <w:rPr>
          <w:rStyle w:val="charCitHyperlinkAbbrev"/>
        </w:rPr>
        <w:fldChar w:fldCharType="end"/>
      </w:r>
      <w:bookmarkEnd w:id="5"/>
    </w:p>
    <w:p w14:paraId="05E085F8" w14:textId="77777777" w:rsidR="00A36593" w:rsidRDefault="00A36593" w:rsidP="00A36593"/>
    <w:p w14:paraId="118032EB" w14:textId="77777777" w:rsidR="00A36593" w:rsidRDefault="00A36593" w:rsidP="00A36593"/>
    <w:p w14:paraId="7E2E2135" w14:textId="77777777" w:rsidR="00A36593" w:rsidRDefault="00A36593" w:rsidP="00A36593"/>
    <w:p w14:paraId="4ABCE52A" w14:textId="77777777" w:rsidR="00A36593" w:rsidRDefault="00A36593" w:rsidP="00A36593"/>
    <w:p w14:paraId="4BB06049" w14:textId="77777777" w:rsidR="00A36593" w:rsidRDefault="00A36593" w:rsidP="00A36593">
      <w:pPr>
        <w:spacing w:after="240"/>
        <w:rPr>
          <w:rFonts w:ascii="Arial" w:hAnsi="Arial"/>
        </w:rPr>
      </w:pPr>
    </w:p>
    <w:p w14:paraId="486ABD2A" w14:textId="77777777" w:rsidR="00A36593" w:rsidRPr="00797332" w:rsidRDefault="00A36593" w:rsidP="00A36593">
      <w:pPr>
        <w:pStyle w:val="PageBreak"/>
      </w:pPr>
      <w:r w:rsidRPr="00797332">
        <w:br w:type="page"/>
      </w:r>
    </w:p>
    <w:bookmarkEnd w:id="0"/>
    <w:p w14:paraId="41E7DCA2" w14:textId="77777777" w:rsidR="00A36593" w:rsidRDefault="00A36593" w:rsidP="00A36593">
      <w:pPr>
        <w:pStyle w:val="CoverHeading"/>
      </w:pPr>
      <w:r>
        <w:lastRenderedPageBreak/>
        <w:t>About this republication</w:t>
      </w:r>
    </w:p>
    <w:p w14:paraId="77080DA9" w14:textId="77777777" w:rsidR="00A36593" w:rsidRDefault="00A36593" w:rsidP="00A36593">
      <w:pPr>
        <w:pStyle w:val="CoverSubHdg"/>
      </w:pPr>
      <w:r>
        <w:t>The republished law</w:t>
      </w:r>
    </w:p>
    <w:p w14:paraId="0B01124C" w14:textId="571DF762" w:rsidR="00A36593" w:rsidRDefault="00A36593" w:rsidP="00A36593">
      <w:pPr>
        <w:pStyle w:val="CoverText"/>
      </w:pPr>
      <w:r>
        <w:t xml:space="preserve">This is a republication of the </w:t>
      </w:r>
      <w:r w:rsidRPr="00F272B4">
        <w:rPr>
          <w:i/>
        </w:rPr>
        <w:fldChar w:fldCharType="begin"/>
      </w:r>
      <w:r w:rsidRPr="00F272B4">
        <w:rPr>
          <w:i/>
        </w:rPr>
        <w:instrText xml:space="preserve"> REF citation *\charformat  \* MERGEFORMAT </w:instrText>
      </w:r>
      <w:r w:rsidRPr="00F272B4">
        <w:rPr>
          <w:i/>
        </w:rPr>
        <w:fldChar w:fldCharType="separate"/>
      </w:r>
      <w:r w:rsidR="00DD2975" w:rsidRPr="00DD2975">
        <w:rPr>
          <w:i/>
        </w:rPr>
        <w:t>Taxation (Government Business Enterprises) Regulation 2003</w:t>
      </w:r>
      <w:r w:rsidRPr="00F272B4">
        <w:rPr>
          <w:i/>
        </w:rPr>
        <w:fldChar w:fldCharType="end"/>
      </w:r>
      <w:r>
        <w:rPr>
          <w:iCs/>
        </w:rPr>
        <w:t>,</w:t>
      </w:r>
      <w:r>
        <w:t xml:space="preserve"> made under the </w:t>
      </w:r>
      <w:r w:rsidRPr="00F272B4">
        <w:rPr>
          <w:i/>
        </w:rPr>
        <w:fldChar w:fldCharType="begin"/>
      </w:r>
      <w:r w:rsidRPr="00F272B4">
        <w:rPr>
          <w:i/>
        </w:rPr>
        <w:instrText xml:space="preserve"> REF ActName \*charformat  \* MERGEFORMAT </w:instrText>
      </w:r>
      <w:r w:rsidRPr="00F272B4">
        <w:rPr>
          <w:i/>
        </w:rPr>
        <w:fldChar w:fldCharType="separate"/>
      </w:r>
      <w:r w:rsidR="00DD2975" w:rsidRPr="00DD2975">
        <w:rPr>
          <w:i/>
        </w:rPr>
        <w:t>Taxation (Government Business Enterprises) Act 2003</w:t>
      </w:r>
      <w:r w:rsidRPr="00F272B4">
        <w:rPr>
          <w:i/>
        </w:rPr>
        <w:fldChar w:fldCharType="end"/>
      </w:r>
      <w:r>
        <w:t xml:space="preserve"> (including</w:t>
      </w:r>
      <w:r w:rsidRPr="003D214E">
        <w:t xml:space="preserve"> </w:t>
      </w:r>
      <w:r>
        <w:t xml:space="preserve">any amendment made under the </w:t>
      </w:r>
      <w:hyperlink r:id="rId8" w:tooltip="A2001-14" w:history="1">
        <w:r w:rsidRPr="003D214E">
          <w:rPr>
            <w:rStyle w:val="CharPartText"/>
          </w:rPr>
          <w:t>Legislation Act 2001</w:t>
        </w:r>
      </w:hyperlink>
      <w:r>
        <w:t xml:space="preserve">, part 11.3 (Editorial changes)) as in force on </w:t>
      </w:r>
      <w:r w:rsidR="00BC432A">
        <w:fldChar w:fldCharType="begin"/>
      </w:r>
      <w:r w:rsidR="00BC432A">
        <w:instrText xml:space="preserve"> REF InForceDate *\charformat </w:instrText>
      </w:r>
      <w:r w:rsidR="00BC432A">
        <w:fldChar w:fldCharType="separate"/>
      </w:r>
      <w:r w:rsidR="00DD2975">
        <w:t>30 March 2021</w:t>
      </w:r>
      <w:r w:rsidR="00BC432A">
        <w:fldChar w:fldCharType="end"/>
      </w:r>
      <w:r w:rsidRPr="003D214E">
        <w:rPr>
          <w:rStyle w:val="charItals"/>
        </w:rPr>
        <w:t xml:space="preserve">.  </w:t>
      </w:r>
      <w:r>
        <w:t xml:space="preserve">It also includes any commencement, amendment, repeal or expiry affecting this republished law to </w:t>
      </w:r>
      <w:r w:rsidR="00BC432A">
        <w:fldChar w:fldCharType="begin"/>
      </w:r>
      <w:r w:rsidR="00BC432A">
        <w:instrText xml:space="preserve"> REF EffectiveDate *\charformat </w:instrText>
      </w:r>
      <w:r w:rsidR="00BC432A">
        <w:fldChar w:fldCharType="separate"/>
      </w:r>
      <w:r w:rsidR="00DD2975">
        <w:t>30 March 2021</w:t>
      </w:r>
      <w:r w:rsidR="00BC432A">
        <w:fldChar w:fldCharType="end"/>
      </w:r>
      <w:r>
        <w:t xml:space="preserve">.  </w:t>
      </w:r>
    </w:p>
    <w:p w14:paraId="43279180" w14:textId="77777777" w:rsidR="00A36593" w:rsidRDefault="00A36593" w:rsidP="00A36593">
      <w:pPr>
        <w:pStyle w:val="CoverText"/>
      </w:pPr>
      <w:r>
        <w:t xml:space="preserve">The legislation history and amendment history of the republished law are set out in endnotes 3 and 4. </w:t>
      </w:r>
    </w:p>
    <w:p w14:paraId="6005B590" w14:textId="77777777" w:rsidR="00A36593" w:rsidRDefault="00A36593" w:rsidP="00A36593">
      <w:pPr>
        <w:pStyle w:val="CoverSubHdg"/>
      </w:pPr>
      <w:r>
        <w:t>Kinds of republications</w:t>
      </w:r>
    </w:p>
    <w:p w14:paraId="56133BE3" w14:textId="216231B0" w:rsidR="00A36593" w:rsidRDefault="00A36593" w:rsidP="00A3659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t>www.legislation.act.gov.au</w:t>
        </w:r>
      </w:hyperlink>
      <w:r>
        <w:rPr>
          <w:color w:val="000000"/>
        </w:rPr>
        <w:t>):</w:t>
      </w:r>
    </w:p>
    <w:p w14:paraId="3AED66DB" w14:textId="4F18F924" w:rsidR="00A36593" w:rsidRDefault="00A36593" w:rsidP="00A36593">
      <w:pPr>
        <w:pStyle w:val="CoverTextBullet"/>
      </w:pPr>
      <w:r>
        <w:t xml:space="preserve">authorised republications to which the </w:t>
      </w:r>
      <w:hyperlink r:id="rId10" w:tooltip="A2001-14" w:history="1">
        <w:r w:rsidRPr="003D214E">
          <w:rPr>
            <w:rStyle w:val="CharPartText"/>
          </w:rPr>
          <w:t>Legislation Act 2001</w:t>
        </w:r>
      </w:hyperlink>
      <w:r>
        <w:t xml:space="preserve"> applies</w:t>
      </w:r>
    </w:p>
    <w:p w14:paraId="408FAEE8" w14:textId="77777777" w:rsidR="00A36593" w:rsidRDefault="00A36593" w:rsidP="00A36593">
      <w:pPr>
        <w:pStyle w:val="CoverTextBullet"/>
      </w:pPr>
      <w:r>
        <w:t>unauthorised republications.</w:t>
      </w:r>
    </w:p>
    <w:p w14:paraId="6335E1D5" w14:textId="77777777" w:rsidR="00A36593" w:rsidRDefault="00A36593" w:rsidP="00A36593">
      <w:pPr>
        <w:pStyle w:val="CoverText"/>
      </w:pPr>
      <w:r>
        <w:t>The status of this republication appears on the bottom of each page.</w:t>
      </w:r>
    </w:p>
    <w:p w14:paraId="25258345" w14:textId="77777777" w:rsidR="00A36593" w:rsidRDefault="00A36593" w:rsidP="00A36593">
      <w:pPr>
        <w:pStyle w:val="CoverSubHdg"/>
      </w:pPr>
      <w:r>
        <w:t>Editorial changes</w:t>
      </w:r>
    </w:p>
    <w:p w14:paraId="2B29AE35" w14:textId="75E58204" w:rsidR="00A36593" w:rsidRDefault="00A36593" w:rsidP="00A36593">
      <w:pPr>
        <w:pStyle w:val="CoverText"/>
      </w:pPr>
      <w:r>
        <w:t xml:space="preserve">The </w:t>
      </w:r>
      <w:hyperlink r:id="rId11" w:tooltip="A2001-14" w:history="1">
        <w:r w:rsidRPr="003D214E">
          <w:rPr>
            <w:rStyle w:val="CharPartText"/>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PartText"/>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FF8E987" w14:textId="77777777" w:rsidR="00A36593" w:rsidRPr="00A36593" w:rsidRDefault="00A36593" w:rsidP="00A36593">
      <w:pPr>
        <w:pStyle w:val="CoverText"/>
      </w:pPr>
      <w:r w:rsidRPr="00A36593">
        <w:t>This republication does not include amendments made under part 11.3 (see endnote 1).</w:t>
      </w:r>
    </w:p>
    <w:p w14:paraId="0B23EDBC" w14:textId="77777777" w:rsidR="00A36593" w:rsidRDefault="00A36593" w:rsidP="00A36593">
      <w:pPr>
        <w:pStyle w:val="CoverSubHdg"/>
      </w:pPr>
      <w:r>
        <w:t>Uncommenced provisions and amendments</w:t>
      </w:r>
    </w:p>
    <w:p w14:paraId="7C640B5A" w14:textId="00B9D096" w:rsidR="00A36593" w:rsidRDefault="00A36593" w:rsidP="00A3659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t>www.legislation.act.gov.au</w:t>
        </w:r>
      </w:hyperlink>
      <w:r>
        <w:rPr>
          <w:color w:val="000000"/>
        </w:rPr>
        <w:t>). For more information, see the home page for this law on the register.</w:t>
      </w:r>
    </w:p>
    <w:p w14:paraId="25147588" w14:textId="77777777" w:rsidR="00A36593" w:rsidRDefault="00A36593" w:rsidP="00A36593">
      <w:pPr>
        <w:pStyle w:val="CoverSubHdg"/>
      </w:pPr>
      <w:r>
        <w:t>Modifications</w:t>
      </w:r>
    </w:p>
    <w:p w14:paraId="1CEDA35F" w14:textId="7383CB27" w:rsidR="00A36593" w:rsidRDefault="00A36593" w:rsidP="00A3659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PartText"/>
          </w:rPr>
          <w:t>Legislation Act </w:t>
        </w:r>
        <w:r w:rsidRPr="003D214E">
          <w:rPr>
            <w:rStyle w:val="CharPartText"/>
          </w:rPr>
          <w:t>2001</w:t>
        </w:r>
      </w:hyperlink>
      <w:r>
        <w:rPr>
          <w:color w:val="000000"/>
        </w:rPr>
        <w:t>, section 95.</w:t>
      </w:r>
    </w:p>
    <w:p w14:paraId="63A1397E" w14:textId="77777777" w:rsidR="00A36593" w:rsidRDefault="00A36593" w:rsidP="00A36593">
      <w:pPr>
        <w:pStyle w:val="CoverSubHdg"/>
      </w:pPr>
      <w:r>
        <w:t>Penalties</w:t>
      </w:r>
    </w:p>
    <w:p w14:paraId="3B2789A4" w14:textId="22158E02" w:rsidR="00A36593" w:rsidRPr="003765DF" w:rsidRDefault="00A36593" w:rsidP="00A36593">
      <w:pPr>
        <w:pStyle w:val="CoverText"/>
        <w:rPr>
          <w:color w:val="000000"/>
        </w:rPr>
      </w:pPr>
      <w:r>
        <w:t xml:space="preserve">At the republication date, the value of a penalty unit for an offence against this law is $160 for an </w:t>
      </w:r>
      <w:r w:rsidRPr="00F45E61">
        <w:rPr>
          <w:sz w:val="4"/>
        </w:rPr>
        <w:t>in</w:t>
      </w:r>
      <w:r>
        <w:t xml:space="preserve">dividual and $810 for a corporation (see </w:t>
      </w:r>
      <w:hyperlink r:id="rId15" w:tooltip="A2001-14" w:history="1">
        <w:r w:rsidRPr="003D214E">
          <w:rPr>
            <w:rStyle w:val="CharPartText"/>
          </w:rPr>
          <w:t>Legislation Act 2001</w:t>
        </w:r>
      </w:hyperlink>
      <w:r>
        <w:t>, s 133).</w:t>
      </w:r>
    </w:p>
    <w:p w14:paraId="76D81D82" w14:textId="77777777" w:rsidR="00A36593" w:rsidRDefault="00A36593" w:rsidP="00A36593">
      <w:pPr>
        <w:pStyle w:val="00SigningPage"/>
        <w:sectPr w:rsidR="00A36593" w:rsidSect="00A3659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5BF108A0" w14:textId="77777777" w:rsidR="00A36593" w:rsidRDefault="00A36593" w:rsidP="00A36593">
      <w:pPr>
        <w:jc w:val="center"/>
      </w:pPr>
      <w:r>
        <w:rPr>
          <w:noProof/>
          <w:lang w:eastAsia="en-AU"/>
        </w:rPr>
        <w:lastRenderedPageBreak/>
        <w:drawing>
          <wp:inline distT="0" distB="0" distL="0" distR="0" wp14:anchorId="5F12915A" wp14:editId="665F0568">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8E4BA77" w14:textId="77777777" w:rsidR="00A36593" w:rsidRDefault="00A36593" w:rsidP="00A36593">
      <w:pPr>
        <w:jc w:val="center"/>
        <w:rPr>
          <w:rFonts w:ascii="Arial" w:hAnsi="Arial"/>
        </w:rPr>
      </w:pPr>
      <w:r>
        <w:rPr>
          <w:rFonts w:ascii="Arial" w:hAnsi="Arial"/>
        </w:rPr>
        <w:t>Australian Capital Territory</w:t>
      </w:r>
    </w:p>
    <w:p w14:paraId="09D246FE" w14:textId="47B43628" w:rsidR="00A36593" w:rsidRDefault="00BC432A" w:rsidP="00A36593">
      <w:pPr>
        <w:pStyle w:val="Billname"/>
      </w:pPr>
      <w:r>
        <w:fldChar w:fldCharType="begin"/>
      </w:r>
      <w:r>
        <w:instrText xml:space="preserve"> REF Citation \*charformat  \* MERGEFORMAT </w:instrText>
      </w:r>
      <w:r>
        <w:fldChar w:fldCharType="separate"/>
      </w:r>
      <w:r w:rsidR="00DD2975">
        <w:t>Taxation (Government Business Enterprises) Regulation 2003</w:t>
      </w:r>
      <w:r>
        <w:fldChar w:fldCharType="end"/>
      </w:r>
    </w:p>
    <w:p w14:paraId="62FA36FE" w14:textId="77777777" w:rsidR="00A36593" w:rsidRDefault="00A36593" w:rsidP="00A36593">
      <w:pPr>
        <w:pStyle w:val="CoverInForce"/>
      </w:pPr>
      <w:r>
        <w:t>made under the</w:t>
      </w:r>
    </w:p>
    <w:p w14:paraId="341C9B5F" w14:textId="3911774C" w:rsidR="00A36593" w:rsidRDefault="00BC432A" w:rsidP="00A36593">
      <w:pPr>
        <w:pStyle w:val="CoverActName"/>
      </w:pPr>
      <w:r>
        <w:fldChar w:fldCharType="begin"/>
      </w:r>
      <w:r>
        <w:instrText xml:space="preserve"> REF ActName \*charformat </w:instrText>
      </w:r>
      <w:r>
        <w:fldChar w:fldCharType="separate"/>
      </w:r>
      <w:r w:rsidR="00DD2975" w:rsidRPr="00DD2975">
        <w:t>Taxation (Government Business Enterprises) Act 2003</w:t>
      </w:r>
      <w:r>
        <w:fldChar w:fldCharType="end"/>
      </w:r>
    </w:p>
    <w:p w14:paraId="488150F8" w14:textId="77777777" w:rsidR="00A36593" w:rsidRDefault="00A36593" w:rsidP="00A36593">
      <w:pPr>
        <w:pStyle w:val="Placeholder"/>
      </w:pPr>
      <w:r>
        <w:rPr>
          <w:rStyle w:val="charContents"/>
          <w:sz w:val="16"/>
        </w:rPr>
        <w:t xml:space="preserve">  </w:t>
      </w:r>
      <w:r>
        <w:rPr>
          <w:rStyle w:val="charPage"/>
        </w:rPr>
        <w:t xml:space="preserve">  </w:t>
      </w:r>
    </w:p>
    <w:p w14:paraId="240C228C" w14:textId="77777777" w:rsidR="00A36593" w:rsidRDefault="00A36593" w:rsidP="00A36593">
      <w:pPr>
        <w:pStyle w:val="N-TOCheading"/>
      </w:pPr>
      <w:r>
        <w:rPr>
          <w:rStyle w:val="charContents"/>
        </w:rPr>
        <w:t>Contents</w:t>
      </w:r>
    </w:p>
    <w:p w14:paraId="00961048" w14:textId="77777777" w:rsidR="00A36593" w:rsidRDefault="00A36593" w:rsidP="00A36593">
      <w:pPr>
        <w:pStyle w:val="N-9pt"/>
      </w:pPr>
      <w:r>
        <w:tab/>
      </w:r>
      <w:r>
        <w:rPr>
          <w:rStyle w:val="charPage"/>
        </w:rPr>
        <w:t>Page</w:t>
      </w:r>
    </w:p>
    <w:p w14:paraId="48A38C9A" w14:textId="0497D2FA" w:rsidR="00F45E61" w:rsidRDefault="00F45E61">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7923704" w:history="1">
        <w:r w:rsidRPr="00DA7EDC">
          <w:t>1</w:t>
        </w:r>
        <w:r>
          <w:rPr>
            <w:rFonts w:asciiTheme="minorHAnsi" w:eastAsiaTheme="minorEastAsia" w:hAnsiTheme="minorHAnsi" w:cstheme="minorBidi"/>
            <w:sz w:val="22"/>
            <w:szCs w:val="22"/>
            <w:lang w:eastAsia="en-AU"/>
          </w:rPr>
          <w:tab/>
        </w:r>
        <w:r w:rsidRPr="00DA7EDC">
          <w:t>Name of regulation</w:t>
        </w:r>
        <w:r>
          <w:tab/>
        </w:r>
        <w:r>
          <w:fldChar w:fldCharType="begin"/>
        </w:r>
        <w:r>
          <w:instrText xml:space="preserve"> PAGEREF _Toc67923704 \h </w:instrText>
        </w:r>
        <w:r>
          <w:fldChar w:fldCharType="separate"/>
        </w:r>
        <w:r w:rsidR="00DD2975">
          <w:t>2</w:t>
        </w:r>
        <w:r>
          <w:fldChar w:fldCharType="end"/>
        </w:r>
      </w:hyperlink>
    </w:p>
    <w:p w14:paraId="4555C417" w14:textId="4CABE637" w:rsidR="00F45E61" w:rsidRDefault="00F45E61">
      <w:pPr>
        <w:pStyle w:val="TOC5"/>
        <w:rPr>
          <w:rFonts w:asciiTheme="minorHAnsi" w:eastAsiaTheme="minorEastAsia" w:hAnsiTheme="minorHAnsi" w:cstheme="minorBidi"/>
          <w:sz w:val="22"/>
          <w:szCs w:val="22"/>
          <w:lang w:eastAsia="en-AU"/>
        </w:rPr>
      </w:pPr>
      <w:r>
        <w:tab/>
      </w:r>
      <w:hyperlink w:anchor="_Toc67923705" w:history="1">
        <w:r w:rsidRPr="00DA7EDC">
          <w:t>3</w:t>
        </w:r>
        <w:r>
          <w:rPr>
            <w:rFonts w:asciiTheme="minorHAnsi" w:eastAsiaTheme="minorEastAsia" w:hAnsiTheme="minorHAnsi" w:cstheme="minorBidi"/>
            <w:sz w:val="22"/>
            <w:szCs w:val="22"/>
            <w:lang w:eastAsia="en-AU"/>
          </w:rPr>
          <w:tab/>
        </w:r>
        <w:r w:rsidRPr="00DA7EDC">
          <w:t>Territory entities subject to national tax equivalent regime—Act, s 6</w:t>
        </w:r>
        <w:r>
          <w:tab/>
        </w:r>
        <w:r>
          <w:fldChar w:fldCharType="begin"/>
        </w:r>
        <w:r>
          <w:instrText xml:space="preserve"> PAGEREF _Toc67923705 \h </w:instrText>
        </w:r>
        <w:r>
          <w:fldChar w:fldCharType="separate"/>
        </w:r>
        <w:r w:rsidR="00DD2975">
          <w:t>2</w:t>
        </w:r>
        <w:r>
          <w:fldChar w:fldCharType="end"/>
        </w:r>
      </w:hyperlink>
    </w:p>
    <w:p w14:paraId="06507F86" w14:textId="47788CCF" w:rsidR="00F45E61" w:rsidRDefault="00F45E61">
      <w:pPr>
        <w:pStyle w:val="TOC5"/>
        <w:rPr>
          <w:rFonts w:asciiTheme="minorHAnsi" w:eastAsiaTheme="minorEastAsia" w:hAnsiTheme="minorHAnsi" w:cstheme="minorBidi"/>
          <w:sz w:val="22"/>
          <w:szCs w:val="22"/>
          <w:lang w:eastAsia="en-AU"/>
        </w:rPr>
      </w:pPr>
      <w:r>
        <w:tab/>
      </w:r>
      <w:hyperlink w:anchor="_Toc67923706" w:history="1">
        <w:r w:rsidRPr="00DA7EDC">
          <w:t>4</w:t>
        </w:r>
        <w:r>
          <w:rPr>
            <w:rFonts w:asciiTheme="minorHAnsi" w:eastAsiaTheme="minorEastAsia" w:hAnsiTheme="minorHAnsi" w:cstheme="minorBidi"/>
            <w:sz w:val="22"/>
            <w:szCs w:val="22"/>
            <w:lang w:eastAsia="en-AU"/>
          </w:rPr>
          <w:tab/>
        </w:r>
        <w:r w:rsidRPr="00DA7EDC">
          <w:t>Territory entities subject to taxes and charges generally—Act, s 9</w:t>
        </w:r>
        <w:r>
          <w:tab/>
        </w:r>
        <w:r>
          <w:fldChar w:fldCharType="begin"/>
        </w:r>
        <w:r>
          <w:instrText xml:space="preserve"> PAGEREF _Toc67923706 \h </w:instrText>
        </w:r>
        <w:r>
          <w:fldChar w:fldCharType="separate"/>
        </w:r>
        <w:r w:rsidR="00DD2975">
          <w:t>2</w:t>
        </w:r>
        <w:r>
          <w:fldChar w:fldCharType="end"/>
        </w:r>
      </w:hyperlink>
    </w:p>
    <w:p w14:paraId="5938F100" w14:textId="0D064CB9" w:rsidR="00F45E61" w:rsidRDefault="00BC432A" w:rsidP="00F45E61">
      <w:pPr>
        <w:pStyle w:val="TOC7"/>
        <w:spacing w:before="480"/>
        <w:rPr>
          <w:rFonts w:asciiTheme="minorHAnsi" w:eastAsiaTheme="minorEastAsia" w:hAnsiTheme="minorHAnsi" w:cstheme="minorBidi"/>
          <w:b w:val="0"/>
          <w:sz w:val="22"/>
          <w:szCs w:val="22"/>
          <w:lang w:eastAsia="en-AU"/>
        </w:rPr>
      </w:pPr>
      <w:hyperlink w:anchor="_Toc67923707" w:history="1">
        <w:r w:rsidR="00F45E61">
          <w:t>Endnotes</w:t>
        </w:r>
        <w:r w:rsidR="00F45E61" w:rsidRPr="00F45E61">
          <w:rPr>
            <w:vanish/>
          </w:rPr>
          <w:tab/>
        </w:r>
        <w:r w:rsidR="00F45E61">
          <w:rPr>
            <w:vanish/>
          </w:rPr>
          <w:tab/>
        </w:r>
        <w:r w:rsidR="00F45E61" w:rsidRPr="00F45E61">
          <w:rPr>
            <w:b w:val="0"/>
            <w:vanish/>
          </w:rPr>
          <w:fldChar w:fldCharType="begin"/>
        </w:r>
        <w:r w:rsidR="00F45E61" w:rsidRPr="00F45E61">
          <w:rPr>
            <w:b w:val="0"/>
            <w:vanish/>
          </w:rPr>
          <w:instrText xml:space="preserve"> PAGEREF _Toc67923707 \h </w:instrText>
        </w:r>
        <w:r w:rsidR="00F45E61" w:rsidRPr="00F45E61">
          <w:rPr>
            <w:b w:val="0"/>
            <w:vanish/>
          </w:rPr>
        </w:r>
        <w:r w:rsidR="00F45E61" w:rsidRPr="00F45E61">
          <w:rPr>
            <w:b w:val="0"/>
            <w:vanish/>
          </w:rPr>
          <w:fldChar w:fldCharType="separate"/>
        </w:r>
        <w:r w:rsidR="00DD2975">
          <w:rPr>
            <w:b w:val="0"/>
            <w:vanish/>
          </w:rPr>
          <w:t>4</w:t>
        </w:r>
        <w:r w:rsidR="00F45E61" w:rsidRPr="00F45E61">
          <w:rPr>
            <w:b w:val="0"/>
            <w:vanish/>
          </w:rPr>
          <w:fldChar w:fldCharType="end"/>
        </w:r>
      </w:hyperlink>
    </w:p>
    <w:p w14:paraId="7882651D" w14:textId="0EAC5F13" w:rsidR="00F45E61" w:rsidRDefault="00F45E61">
      <w:pPr>
        <w:pStyle w:val="TOC5"/>
        <w:rPr>
          <w:rFonts w:asciiTheme="minorHAnsi" w:eastAsiaTheme="minorEastAsia" w:hAnsiTheme="minorHAnsi" w:cstheme="minorBidi"/>
          <w:sz w:val="22"/>
          <w:szCs w:val="22"/>
          <w:lang w:eastAsia="en-AU"/>
        </w:rPr>
      </w:pPr>
      <w:r>
        <w:tab/>
      </w:r>
      <w:hyperlink w:anchor="_Toc67923708" w:history="1">
        <w:r w:rsidRPr="00DA7EDC">
          <w:t>1</w:t>
        </w:r>
        <w:r>
          <w:rPr>
            <w:rFonts w:asciiTheme="minorHAnsi" w:eastAsiaTheme="minorEastAsia" w:hAnsiTheme="minorHAnsi" w:cstheme="minorBidi"/>
            <w:sz w:val="22"/>
            <w:szCs w:val="22"/>
            <w:lang w:eastAsia="en-AU"/>
          </w:rPr>
          <w:tab/>
        </w:r>
        <w:r w:rsidRPr="00DA7EDC">
          <w:t>About the endnotes</w:t>
        </w:r>
        <w:r>
          <w:tab/>
        </w:r>
        <w:r>
          <w:fldChar w:fldCharType="begin"/>
        </w:r>
        <w:r>
          <w:instrText xml:space="preserve"> PAGEREF _Toc67923708 \h </w:instrText>
        </w:r>
        <w:r>
          <w:fldChar w:fldCharType="separate"/>
        </w:r>
        <w:r w:rsidR="00DD2975">
          <w:t>4</w:t>
        </w:r>
        <w:r>
          <w:fldChar w:fldCharType="end"/>
        </w:r>
      </w:hyperlink>
    </w:p>
    <w:p w14:paraId="3D6DFAC1" w14:textId="6855FEA6" w:rsidR="00F45E61" w:rsidRDefault="00F45E61">
      <w:pPr>
        <w:pStyle w:val="TOC5"/>
        <w:rPr>
          <w:rFonts w:asciiTheme="minorHAnsi" w:eastAsiaTheme="minorEastAsia" w:hAnsiTheme="minorHAnsi" w:cstheme="minorBidi"/>
          <w:sz w:val="22"/>
          <w:szCs w:val="22"/>
          <w:lang w:eastAsia="en-AU"/>
        </w:rPr>
      </w:pPr>
      <w:r>
        <w:tab/>
      </w:r>
      <w:hyperlink w:anchor="_Toc67923709" w:history="1">
        <w:r w:rsidRPr="00DA7EDC">
          <w:t>2</w:t>
        </w:r>
        <w:r>
          <w:rPr>
            <w:rFonts w:asciiTheme="minorHAnsi" w:eastAsiaTheme="minorEastAsia" w:hAnsiTheme="minorHAnsi" w:cstheme="minorBidi"/>
            <w:sz w:val="22"/>
            <w:szCs w:val="22"/>
            <w:lang w:eastAsia="en-AU"/>
          </w:rPr>
          <w:tab/>
        </w:r>
        <w:r w:rsidRPr="00DA7EDC">
          <w:t>Abbreviation key</w:t>
        </w:r>
        <w:r>
          <w:tab/>
        </w:r>
        <w:r>
          <w:fldChar w:fldCharType="begin"/>
        </w:r>
        <w:r>
          <w:instrText xml:space="preserve"> PAGEREF _Toc67923709 \h </w:instrText>
        </w:r>
        <w:r>
          <w:fldChar w:fldCharType="separate"/>
        </w:r>
        <w:r w:rsidR="00DD2975">
          <w:t>4</w:t>
        </w:r>
        <w:r>
          <w:fldChar w:fldCharType="end"/>
        </w:r>
      </w:hyperlink>
    </w:p>
    <w:p w14:paraId="3F398346" w14:textId="7D39486B" w:rsidR="00F45E61" w:rsidRDefault="00F45E61">
      <w:pPr>
        <w:pStyle w:val="TOC5"/>
      </w:pPr>
      <w:r>
        <w:tab/>
      </w:r>
      <w:hyperlink w:anchor="_Toc67923710" w:history="1">
        <w:r w:rsidRPr="00DA7EDC">
          <w:t>3</w:t>
        </w:r>
        <w:r>
          <w:rPr>
            <w:rFonts w:asciiTheme="minorHAnsi" w:eastAsiaTheme="minorEastAsia" w:hAnsiTheme="minorHAnsi" w:cstheme="minorBidi"/>
            <w:sz w:val="22"/>
            <w:szCs w:val="22"/>
            <w:lang w:eastAsia="en-AU"/>
          </w:rPr>
          <w:tab/>
        </w:r>
        <w:r w:rsidRPr="00DA7EDC">
          <w:t>Legislation history</w:t>
        </w:r>
        <w:r>
          <w:tab/>
        </w:r>
        <w:r>
          <w:fldChar w:fldCharType="begin"/>
        </w:r>
        <w:r>
          <w:instrText xml:space="preserve"> PAGEREF _Toc67923710 \h </w:instrText>
        </w:r>
        <w:r>
          <w:fldChar w:fldCharType="separate"/>
        </w:r>
        <w:r w:rsidR="00DD2975">
          <w:t>5</w:t>
        </w:r>
        <w:r>
          <w:fldChar w:fldCharType="end"/>
        </w:r>
      </w:hyperlink>
    </w:p>
    <w:p w14:paraId="0EC43815" w14:textId="77777777" w:rsidR="007D75BD" w:rsidRPr="007D75BD" w:rsidRDefault="007D75BD" w:rsidP="007D75BD">
      <w:pPr>
        <w:pStyle w:val="PageBreak"/>
        <w:rPr>
          <w:noProof/>
        </w:rPr>
      </w:pPr>
      <w:r w:rsidRPr="007D75BD">
        <w:rPr>
          <w:noProof/>
        </w:rPr>
        <w:br w:type="page"/>
      </w:r>
    </w:p>
    <w:p w14:paraId="1C6DE102" w14:textId="16EE44D8" w:rsidR="00F45E61" w:rsidRDefault="00F45E61">
      <w:pPr>
        <w:pStyle w:val="TOC5"/>
        <w:rPr>
          <w:rFonts w:asciiTheme="minorHAnsi" w:eastAsiaTheme="minorEastAsia" w:hAnsiTheme="minorHAnsi" w:cstheme="minorBidi"/>
          <w:sz w:val="22"/>
          <w:szCs w:val="22"/>
          <w:lang w:eastAsia="en-AU"/>
        </w:rPr>
      </w:pPr>
      <w:r>
        <w:lastRenderedPageBreak/>
        <w:tab/>
      </w:r>
      <w:hyperlink w:anchor="_Toc67923711" w:history="1">
        <w:r w:rsidRPr="00DA7EDC">
          <w:t>4</w:t>
        </w:r>
        <w:r>
          <w:rPr>
            <w:rFonts w:asciiTheme="minorHAnsi" w:eastAsiaTheme="minorEastAsia" w:hAnsiTheme="minorHAnsi" w:cstheme="minorBidi"/>
            <w:sz w:val="22"/>
            <w:szCs w:val="22"/>
            <w:lang w:eastAsia="en-AU"/>
          </w:rPr>
          <w:tab/>
        </w:r>
        <w:r w:rsidRPr="00DA7EDC">
          <w:t>Amendment history</w:t>
        </w:r>
        <w:r>
          <w:tab/>
        </w:r>
        <w:r>
          <w:fldChar w:fldCharType="begin"/>
        </w:r>
        <w:r>
          <w:instrText xml:space="preserve"> PAGEREF _Toc67923711 \h </w:instrText>
        </w:r>
        <w:r>
          <w:fldChar w:fldCharType="separate"/>
        </w:r>
        <w:r w:rsidR="00DD2975">
          <w:t>9</w:t>
        </w:r>
        <w:r>
          <w:fldChar w:fldCharType="end"/>
        </w:r>
      </w:hyperlink>
    </w:p>
    <w:p w14:paraId="3E5DD5A1" w14:textId="51187E2E" w:rsidR="00F45E61" w:rsidRDefault="00F45E61">
      <w:pPr>
        <w:pStyle w:val="TOC5"/>
        <w:rPr>
          <w:rFonts w:asciiTheme="minorHAnsi" w:eastAsiaTheme="minorEastAsia" w:hAnsiTheme="minorHAnsi" w:cstheme="minorBidi"/>
          <w:sz w:val="22"/>
          <w:szCs w:val="22"/>
          <w:lang w:eastAsia="en-AU"/>
        </w:rPr>
      </w:pPr>
      <w:r>
        <w:tab/>
      </w:r>
      <w:hyperlink w:anchor="_Toc67923712" w:history="1">
        <w:r w:rsidRPr="00DA7EDC">
          <w:t>5</w:t>
        </w:r>
        <w:r>
          <w:rPr>
            <w:rFonts w:asciiTheme="minorHAnsi" w:eastAsiaTheme="minorEastAsia" w:hAnsiTheme="minorHAnsi" w:cstheme="minorBidi"/>
            <w:sz w:val="22"/>
            <w:szCs w:val="22"/>
            <w:lang w:eastAsia="en-AU"/>
          </w:rPr>
          <w:tab/>
        </w:r>
        <w:r w:rsidRPr="00DA7EDC">
          <w:t>Earlier republications</w:t>
        </w:r>
        <w:r>
          <w:tab/>
        </w:r>
        <w:r>
          <w:fldChar w:fldCharType="begin"/>
        </w:r>
        <w:r>
          <w:instrText xml:space="preserve"> PAGEREF _Toc67923712 \h </w:instrText>
        </w:r>
        <w:r>
          <w:fldChar w:fldCharType="separate"/>
        </w:r>
        <w:r w:rsidR="00DD2975">
          <w:t>10</w:t>
        </w:r>
        <w:r>
          <w:fldChar w:fldCharType="end"/>
        </w:r>
      </w:hyperlink>
    </w:p>
    <w:p w14:paraId="17FB4F35" w14:textId="30D95B67" w:rsidR="00A36593" w:rsidRDefault="00F45E61" w:rsidP="00A36593">
      <w:pPr>
        <w:pStyle w:val="BillBasic"/>
      </w:pPr>
      <w:r>
        <w:fldChar w:fldCharType="end"/>
      </w:r>
    </w:p>
    <w:p w14:paraId="1F1A6ED0" w14:textId="77777777" w:rsidR="00A36593" w:rsidRDefault="00A36593" w:rsidP="00A36593">
      <w:pPr>
        <w:pStyle w:val="01Contents"/>
        <w:sectPr w:rsidR="00A36593">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5419D646" w14:textId="77777777" w:rsidR="00A36593" w:rsidRDefault="00A36593" w:rsidP="00A36593">
      <w:pPr>
        <w:jc w:val="center"/>
      </w:pPr>
      <w:r>
        <w:rPr>
          <w:noProof/>
          <w:lang w:eastAsia="en-AU"/>
        </w:rPr>
        <w:lastRenderedPageBreak/>
        <w:drawing>
          <wp:inline distT="0" distB="0" distL="0" distR="0" wp14:anchorId="665F4D35" wp14:editId="7121CFB4">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E3E202B" w14:textId="77777777" w:rsidR="00A36593" w:rsidRDefault="00A36593" w:rsidP="00A36593">
      <w:pPr>
        <w:jc w:val="center"/>
        <w:rPr>
          <w:rFonts w:ascii="Arial" w:hAnsi="Arial"/>
        </w:rPr>
      </w:pPr>
      <w:r>
        <w:rPr>
          <w:rFonts w:ascii="Arial" w:hAnsi="Arial"/>
        </w:rPr>
        <w:t>Australian Capital Territory</w:t>
      </w:r>
    </w:p>
    <w:p w14:paraId="306506F6" w14:textId="289A3023" w:rsidR="00A36593" w:rsidRDefault="00F272B4" w:rsidP="00A36593">
      <w:pPr>
        <w:pStyle w:val="Billname"/>
      </w:pPr>
      <w:bookmarkStart w:id="6" w:name="Citation"/>
      <w:r>
        <w:t>Taxation (Government Business Enterprises) Regulation 2003</w:t>
      </w:r>
      <w:bookmarkEnd w:id="6"/>
      <w:r w:rsidR="00A36593">
        <w:t xml:space="preserve">     </w:t>
      </w:r>
    </w:p>
    <w:p w14:paraId="2EC8D03A" w14:textId="77777777" w:rsidR="00A36593" w:rsidRDefault="00A36593" w:rsidP="00A36593">
      <w:pPr>
        <w:spacing w:before="240" w:after="60"/>
        <w:rPr>
          <w:rFonts w:ascii="Arial" w:hAnsi="Arial"/>
        </w:rPr>
      </w:pPr>
    </w:p>
    <w:p w14:paraId="68E91823" w14:textId="77777777" w:rsidR="00A36593" w:rsidRDefault="00A36593" w:rsidP="00A36593">
      <w:pPr>
        <w:pStyle w:val="N-line3"/>
      </w:pPr>
    </w:p>
    <w:p w14:paraId="514FD31A" w14:textId="77777777" w:rsidR="00A36593" w:rsidRDefault="00A36593" w:rsidP="00A36593">
      <w:pPr>
        <w:pStyle w:val="CoverInForce"/>
      </w:pPr>
      <w:r>
        <w:t>made under the</w:t>
      </w:r>
    </w:p>
    <w:bookmarkStart w:id="7" w:name="ActName"/>
    <w:p w14:paraId="7E6264DB" w14:textId="6CB81070" w:rsidR="00A36593" w:rsidRDefault="00A36593" w:rsidP="00A36593">
      <w:pPr>
        <w:pStyle w:val="CoverActName"/>
      </w:pPr>
      <w:r w:rsidRPr="00A36593">
        <w:rPr>
          <w:rStyle w:val="charCitHyperlinkAbbrev"/>
        </w:rPr>
        <w:fldChar w:fldCharType="begin"/>
      </w:r>
      <w:r w:rsidR="00F272B4">
        <w:rPr>
          <w:rStyle w:val="charCitHyperlinkAbbrev"/>
        </w:rPr>
        <w:instrText>HYPERLINK "http://www.legislation.act.gov.au/a/2003-12" \o "A2003-12"</w:instrText>
      </w:r>
      <w:r w:rsidRPr="00A36593">
        <w:rPr>
          <w:rStyle w:val="charCitHyperlinkAbbrev"/>
        </w:rPr>
        <w:fldChar w:fldCharType="separate"/>
      </w:r>
      <w:r w:rsidR="00F272B4">
        <w:rPr>
          <w:rStyle w:val="charCitHyperlinkAbbrev"/>
        </w:rPr>
        <w:t>Taxation (Government Business Enterprises) Act 2003</w:t>
      </w:r>
      <w:r w:rsidRPr="00A36593">
        <w:rPr>
          <w:rStyle w:val="charCitHyperlinkAbbrev"/>
        </w:rPr>
        <w:fldChar w:fldCharType="end"/>
      </w:r>
      <w:bookmarkEnd w:id="7"/>
    </w:p>
    <w:p w14:paraId="1FC432A7" w14:textId="77777777" w:rsidR="00A36593" w:rsidRDefault="00A36593" w:rsidP="00A36593">
      <w:pPr>
        <w:pStyle w:val="N-line3"/>
      </w:pPr>
    </w:p>
    <w:p w14:paraId="44D7E558" w14:textId="77777777" w:rsidR="00A36593" w:rsidRDefault="00A36593" w:rsidP="00A36593">
      <w:pPr>
        <w:pStyle w:val="Placeholder"/>
      </w:pPr>
      <w:r>
        <w:rPr>
          <w:rStyle w:val="charContents"/>
          <w:sz w:val="16"/>
        </w:rPr>
        <w:t xml:space="preserve">  </w:t>
      </w:r>
      <w:r>
        <w:rPr>
          <w:rStyle w:val="charPage"/>
        </w:rPr>
        <w:t xml:space="preserve">  </w:t>
      </w:r>
    </w:p>
    <w:p w14:paraId="29862F0C" w14:textId="77777777" w:rsidR="00A36593" w:rsidRDefault="00A36593" w:rsidP="00A36593">
      <w:pPr>
        <w:pStyle w:val="Placeholder"/>
      </w:pPr>
      <w:r>
        <w:rPr>
          <w:rStyle w:val="CharChapNo"/>
        </w:rPr>
        <w:t xml:space="preserve">  </w:t>
      </w:r>
      <w:r>
        <w:rPr>
          <w:rStyle w:val="CharChapText"/>
        </w:rPr>
        <w:t xml:space="preserve">  </w:t>
      </w:r>
    </w:p>
    <w:p w14:paraId="1BC79D2E" w14:textId="77777777" w:rsidR="00A36593" w:rsidRDefault="00A36593" w:rsidP="00A36593">
      <w:pPr>
        <w:pStyle w:val="Placeholder"/>
      </w:pPr>
      <w:r>
        <w:rPr>
          <w:rStyle w:val="CharPartNo"/>
        </w:rPr>
        <w:t xml:space="preserve">  </w:t>
      </w:r>
      <w:r>
        <w:rPr>
          <w:rStyle w:val="CharPartText"/>
        </w:rPr>
        <w:t xml:space="preserve">  </w:t>
      </w:r>
    </w:p>
    <w:p w14:paraId="53E59B91" w14:textId="77777777" w:rsidR="00A36593" w:rsidRDefault="00A36593" w:rsidP="00A36593">
      <w:pPr>
        <w:pStyle w:val="Placeholder"/>
      </w:pPr>
      <w:r>
        <w:rPr>
          <w:rStyle w:val="CharDivNo"/>
        </w:rPr>
        <w:t xml:space="preserve">  </w:t>
      </w:r>
      <w:r>
        <w:rPr>
          <w:rStyle w:val="CharDivText"/>
        </w:rPr>
        <w:t xml:space="preserve">  </w:t>
      </w:r>
    </w:p>
    <w:p w14:paraId="2A8DE9CF" w14:textId="77777777" w:rsidR="00A36593" w:rsidRDefault="00A36593" w:rsidP="00A36593">
      <w:pPr>
        <w:pStyle w:val="Placeholder"/>
      </w:pPr>
      <w:r>
        <w:rPr>
          <w:rStyle w:val="CharSectNo"/>
        </w:rPr>
        <w:t xml:space="preserve">  </w:t>
      </w:r>
    </w:p>
    <w:p w14:paraId="214F85C4" w14:textId="77777777" w:rsidR="00A36593" w:rsidRDefault="00A36593" w:rsidP="00A36593">
      <w:pPr>
        <w:pStyle w:val="PageBreak"/>
      </w:pPr>
      <w:r>
        <w:br w:type="page"/>
      </w:r>
    </w:p>
    <w:p w14:paraId="26025E74" w14:textId="77777777" w:rsidR="00BA4F47" w:rsidRDefault="00BA4F47">
      <w:pPr>
        <w:pStyle w:val="AH5Sec"/>
      </w:pPr>
      <w:bookmarkStart w:id="8" w:name="_Toc67923704"/>
      <w:r w:rsidRPr="00F45E61">
        <w:rPr>
          <w:rStyle w:val="CharSectNo"/>
        </w:rPr>
        <w:lastRenderedPageBreak/>
        <w:t>1</w:t>
      </w:r>
      <w:r>
        <w:tab/>
        <w:t>Name of regulation</w:t>
      </w:r>
      <w:bookmarkEnd w:id="8"/>
    </w:p>
    <w:p w14:paraId="43EE480E" w14:textId="77777777" w:rsidR="00BA4F47" w:rsidRDefault="00BA4F47">
      <w:pPr>
        <w:pStyle w:val="Amainreturn"/>
      </w:pPr>
      <w:r>
        <w:t xml:space="preserve">This regulation is the </w:t>
      </w:r>
      <w:r>
        <w:rPr>
          <w:rStyle w:val="charItals"/>
        </w:rPr>
        <w:t>Taxation (Government Business Enterprises) Regulation 2003</w:t>
      </w:r>
      <w:r w:rsidRPr="00E84449">
        <w:rPr>
          <w:rStyle w:val="charItals"/>
          <w:i w:val="0"/>
          <w:iCs/>
        </w:rPr>
        <w:t>.</w:t>
      </w:r>
    </w:p>
    <w:p w14:paraId="67B28B24" w14:textId="77777777" w:rsidR="002F6605" w:rsidRPr="00206538" w:rsidRDefault="002F6605" w:rsidP="00F272B4">
      <w:pPr>
        <w:pStyle w:val="AH5Sec"/>
      </w:pPr>
      <w:bookmarkStart w:id="9" w:name="_Toc67923705"/>
      <w:r w:rsidRPr="00F45E61">
        <w:rPr>
          <w:rStyle w:val="CharSectNo"/>
        </w:rPr>
        <w:t>3</w:t>
      </w:r>
      <w:r w:rsidRPr="00206538">
        <w:tab/>
        <w:t>Territory entities subject to national tax equivalent regime—Act, s 6</w:t>
      </w:r>
      <w:bookmarkEnd w:id="9"/>
    </w:p>
    <w:p w14:paraId="4790D0CD" w14:textId="77777777" w:rsidR="002F6605" w:rsidRPr="00206538" w:rsidRDefault="002F6605" w:rsidP="002F6605">
      <w:pPr>
        <w:pStyle w:val="Amainreturn"/>
      </w:pPr>
      <w:r w:rsidRPr="00206538">
        <w:t>The following Territory entities are prescribed:</w:t>
      </w:r>
    </w:p>
    <w:p w14:paraId="19A71175" w14:textId="77777777" w:rsidR="002F6605" w:rsidRPr="00206538" w:rsidRDefault="002F6605" w:rsidP="002F6605">
      <w:pPr>
        <w:pStyle w:val="Amainbullet"/>
        <w:tabs>
          <w:tab w:val="left" w:pos="1500"/>
        </w:tabs>
      </w:pPr>
      <w:r w:rsidRPr="00206538">
        <w:rPr>
          <w:rFonts w:ascii="Symbol" w:hAnsi="Symbol"/>
          <w:sz w:val="20"/>
        </w:rPr>
        <w:t></w:t>
      </w:r>
      <w:r w:rsidRPr="00206538">
        <w:rPr>
          <w:rFonts w:ascii="Symbol" w:hAnsi="Symbol"/>
          <w:sz w:val="20"/>
        </w:rPr>
        <w:tab/>
      </w:r>
      <w:r w:rsidRPr="00206538">
        <w:t>Capital Linen Service ABN 42 699 486 276</w:t>
      </w:r>
    </w:p>
    <w:p w14:paraId="395565D5" w14:textId="77777777" w:rsidR="002F6605" w:rsidRPr="00206538" w:rsidRDefault="002F6605" w:rsidP="002F6605">
      <w:pPr>
        <w:pStyle w:val="Amainbullet"/>
        <w:tabs>
          <w:tab w:val="left" w:pos="1500"/>
        </w:tabs>
      </w:pPr>
      <w:r w:rsidRPr="00206538">
        <w:rPr>
          <w:rFonts w:ascii="Symbol" w:hAnsi="Symbol"/>
          <w:sz w:val="20"/>
        </w:rPr>
        <w:t></w:t>
      </w:r>
      <w:r w:rsidRPr="00206538">
        <w:rPr>
          <w:rFonts w:ascii="Symbol" w:hAnsi="Symbol"/>
          <w:sz w:val="20"/>
        </w:rPr>
        <w:tab/>
      </w:r>
      <w:r w:rsidRPr="00206538">
        <w:t>City Renewal Authority ABN 40 746 096 162</w:t>
      </w:r>
    </w:p>
    <w:p w14:paraId="1C307C4A" w14:textId="77777777" w:rsidR="002F6605" w:rsidRPr="00206538" w:rsidRDefault="002F6605" w:rsidP="002F6605">
      <w:pPr>
        <w:pStyle w:val="Amainbullet"/>
        <w:tabs>
          <w:tab w:val="left" w:pos="1500"/>
        </w:tabs>
      </w:pPr>
      <w:r w:rsidRPr="00206538">
        <w:rPr>
          <w:rFonts w:ascii="Symbol" w:hAnsi="Symbol"/>
          <w:sz w:val="20"/>
        </w:rPr>
        <w:t></w:t>
      </w:r>
      <w:r w:rsidRPr="00206538">
        <w:rPr>
          <w:rFonts w:ascii="Symbol" w:hAnsi="Symbol"/>
          <w:sz w:val="20"/>
        </w:rPr>
        <w:tab/>
      </w:r>
      <w:r w:rsidRPr="00206538">
        <w:t>Icon Distribution Investments Limited ACN 073 025 224</w:t>
      </w:r>
    </w:p>
    <w:p w14:paraId="0B1CE98B" w14:textId="77777777" w:rsidR="002F6605" w:rsidRPr="00206538" w:rsidRDefault="002F6605" w:rsidP="002F6605">
      <w:pPr>
        <w:pStyle w:val="Amainbullet"/>
        <w:tabs>
          <w:tab w:val="left" w:pos="1500"/>
        </w:tabs>
      </w:pPr>
      <w:r w:rsidRPr="00206538">
        <w:rPr>
          <w:rFonts w:ascii="Symbol" w:hAnsi="Symbol"/>
          <w:sz w:val="20"/>
        </w:rPr>
        <w:t></w:t>
      </w:r>
      <w:r w:rsidRPr="00206538">
        <w:rPr>
          <w:rFonts w:ascii="Symbol" w:hAnsi="Symbol"/>
          <w:sz w:val="20"/>
        </w:rPr>
        <w:tab/>
      </w:r>
      <w:r w:rsidRPr="00206538">
        <w:t>Icon Retail Investments Limited ACN 074 371 207</w:t>
      </w:r>
    </w:p>
    <w:p w14:paraId="6F3837FC" w14:textId="77777777" w:rsidR="002F6605" w:rsidRPr="00206538" w:rsidRDefault="002F6605" w:rsidP="002F6605">
      <w:pPr>
        <w:pStyle w:val="Amainbullet"/>
        <w:tabs>
          <w:tab w:val="left" w:pos="1500"/>
        </w:tabs>
      </w:pPr>
      <w:r w:rsidRPr="00206538">
        <w:rPr>
          <w:rFonts w:ascii="Symbol" w:hAnsi="Symbol"/>
          <w:sz w:val="20"/>
        </w:rPr>
        <w:t></w:t>
      </w:r>
      <w:r w:rsidRPr="00206538">
        <w:rPr>
          <w:rFonts w:ascii="Symbol" w:hAnsi="Symbol"/>
          <w:sz w:val="20"/>
        </w:rPr>
        <w:tab/>
      </w:r>
      <w:r w:rsidRPr="00206538">
        <w:t>Icon Water Limited ACN 069 381 960</w:t>
      </w:r>
    </w:p>
    <w:p w14:paraId="5AC8AB1E" w14:textId="77777777" w:rsidR="002F6605" w:rsidRPr="00206538" w:rsidRDefault="002F6605" w:rsidP="002F6605">
      <w:pPr>
        <w:pStyle w:val="Amainbullet"/>
        <w:tabs>
          <w:tab w:val="left" w:pos="1500"/>
        </w:tabs>
      </w:pPr>
      <w:r w:rsidRPr="00206538">
        <w:rPr>
          <w:rFonts w:ascii="Symbol" w:hAnsi="Symbol"/>
          <w:sz w:val="20"/>
        </w:rPr>
        <w:t></w:t>
      </w:r>
      <w:r w:rsidRPr="00206538">
        <w:rPr>
          <w:rFonts w:ascii="Symbol" w:hAnsi="Symbol"/>
          <w:sz w:val="20"/>
        </w:rPr>
        <w:tab/>
      </w:r>
      <w:r w:rsidRPr="00206538">
        <w:t>Suburban Land Agency ABN 27 105 505 367</w:t>
      </w:r>
    </w:p>
    <w:p w14:paraId="5F597F61" w14:textId="77777777" w:rsidR="002F6605" w:rsidRPr="00206538" w:rsidRDefault="002F6605" w:rsidP="002F6605">
      <w:pPr>
        <w:pStyle w:val="Amainbullet"/>
        <w:tabs>
          <w:tab w:val="left" w:pos="1500"/>
        </w:tabs>
      </w:pPr>
      <w:r w:rsidRPr="00206538">
        <w:rPr>
          <w:rFonts w:ascii="Symbol" w:hAnsi="Symbol"/>
          <w:sz w:val="20"/>
        </w:rPr>
        <w:t></w:t>
      </w:r>
      <w:r w:rsidRPr="00206538">
        <w:rPr>
          <w:rFonts w:ascii="Symbol" w:hAnsi="Symbol"/>
          <w:sz w:val="20"/>
        </w:rPr>
        <w:tab/>
      </w:r>
      <w:r w:rsidRPr="00206538">
        <w:t>Transport Canberra Operations ABN 94 620 822 846.</w:t>
      </w:r>
    </w:p>
    <w:p w14:paraId="07789225" w14:textId="77777777" w:rsidR="002F6605" w:rsidRPr="00206538" w:rsidRDefault="002F6605" w:rsidP="00F272B4">
      <w:pPr>
        <w:pStyle w:val="AH5Sec"/>
      </w:pPr>
      <w:bookmarkStart w:id="10" w:name="_Toc67923706"/>
      <w:r w:rsidRPr="00F45E61">
        <w:rPr>
          <w:rStyle w:val="CharSectNo"/>
        </w:rPr>
        <w:t>4</w:t>
      </w:r>
      <w:r w:rsidRPr="00206538">
        <w:tab/>
        <w:t>Territory entities subject to taxes and charges generally—Act, s 9</w:t>
      </w:r>
      <w:bookmarkEnd w:id="10"/>
    </w:p>
    <w:p w14:paraId="378B4A1E" w14:textId="77777777" w:rsidR="002F6605" w:rsidRPr="00206538" w:rsidRDefault="002F6605" w:rsidP="002F6605">
      <w:pPr>
        <w:pStyle w:val="Amainreturn"/>
      </w:pPr>
      <w:r w:rsidRPr="00206538">
        <w:t>The following Territory entities are prescribed:</w:t>
      </w:r>
    </w:p>
    <w:p w14:paraId="75A72EF9" w14:textId="77777777" w:rsidR="002F6605" w:rsidRPr="00206538" w:rsidRDefault="002F6605" w:rsidP="002F6605">
      <w:pPr>
        <w:pStyle w:val="Amainbullet"/>
        <w:tabs>
          <w:tab w:val="left" w:pos="1500"/>
        </w:tabs>
      </w:pPr>
      <w:r w:rsidRPr="00206538">
        <w:rPr>
          <w:rFonts w:ascii="Symbol" w:hAnsi="Symbol"/>
          <w:sz w:val="20"/>
        </w:rPr>
        <w:t></w:t>
      </w:r>
      <w:r w:rsidRPr="00206538">
        <w:rPr>
          <w:rFonts w:ascii="Symbol" w:hAnsi="Symbol"/>
          <w:sz w:val="20"/>
        </w:rPr>
        <w:tab/>
      </w:r>
      <w:r w:rsidRPr="00206538">
        <w:t>ACT Property Group ABN 92 548 663 534</w:t>
      </w:r>
    </w:p>
    <w:p w14:paraId="29C1EAA3" w14:textId="77777777" w:rsidR="002F6605" w:rsidRPr="00206538" w:rsidRDefault="002F6605" w:rsidP="002F6605">
      <w:pPr>
        <w:pStyle w:val="Amainbullet"/>
        <w:tabs>
          <w:tab w:val="left" w:pos="1500"/>
        </w:tabs>
      </w:pPr>
      <w:r w:rsidRPr="00206538">
        <w:rPr>
          <w:rFonts w:ascii="Symbol" w:hAnsi="Symbol"/>
          <w:sz w:val="20"/>
        </w:rPr>
        <w:t></w:t>
      </w:r>
      <w:r w:rsidRPr="00206538">
        <w:rPr>
          <w:rFonts w:ascii="Symbol" w:hAnsi="Symbol"/>
          <w:sz w:val="20"/>
        </w:rPr>
        <w:tab/>
      </w:r>
      <w:r w:rsidRPr="00206538">
        <w:t>Capital Linen Service ABN 42 699 486 276</w:t>
      </w:r>
    </w:p>
    <w:p w14:paraId="0F534383" w14:textId="77777777" w:rsidR="002F6605" w:rsidRPr="00206538" w:rsidRDefault="002F6605" w:rsidP="002F6605">
      <w:pPr>
        <w:pStyle w:val="Amainbullet"/>
        <w:tabs>
          <w:tab w:val="left" w:pos="1500"/>
        </w:tabs>
      </w:pPr>
      <w:r w:rsidRPr="00206538">
        <w:rPr>
          <w:rFonts w:ascii="Symbol" w:hAnsi="Symbol"/>
          <w:sz w:val="20"/>
        </w:rPr>
        <w:t></w:t>
      </w:r>
      <w:r w:rsidRPr="00206538">
        <w:rPr>
          <w:rFonts w:ascii="Symbol" w:hAnsi="Symbol"/>
          <w:sz w:val="20"/>
        </w:rPr>
        <w:tab/>
      </w:r>
      <w:r w:rsidRPr="00206538">
        <w:t>Cemeteries and Crematoria Authority ABN 82 731 651 507</w:t>
      </w:r>
    </w:p>
    <w:p w14:paraId="0851B955" w14:textId="77777777" w:rsidR="002F6605" w:rsidRPr="00206538" w:rsidRDefault="002F6605" w:rsidP="002F6605">
      <w:pPr>
        <w:pStyle w:val="Amainbullet"/>
        <w:tabs>
          <w:tab w:val="left" w:pos="1500"/>
        </w:tabs>
      </w:pPr>
      <w:r w:rsidRPr="00206538">
        <w:rPr>
          <w:rFonts w:ascii="Symbol" w:hAnsi="Symbol"/>
          <w:sz w:val="20"/>
        </w:rPr>
        <w:t></w:t>
      </w:r>
      <w:r w:rsidRPr="00206538">
        <w:rPr>
          <w:rFonts w:ascii="Symbol" w:hAnsi="Symbol"/>
          <w:sz w:val="20"/>
        </w:rPr>
        <w:tab/>
      </w:r>
      <w:r w:rsidRPr="00206538">
        <w:t>CIT Solutions Pty Limited ACN 008 645 823</w:t>
      </w:r>
    </w:p>
    <w:p w14:paraId="423FA2F5" w14:textId="77777777" w:rsidR="002F6605" w:rsidRPr="00206538" w:rsidRDefault="002F6605" w:rsidP="002F6605">
      <w:pPr>
        <w:pStyle w:val="Amainbullet"/>
        <w:tabs>
          <w:tab w:val="left" w:pos="1500"/>
        </w:tabs>
      </w:pPr>
      <w:r w:rsidRPr="00206538">
        <w:rPr>
          <w:rFonts w:ascii="Symbol" w:hAnsi="Symbol"/>
          <w:sz w:val="20"/>
        </w:rPr>
        <w:t></w:t>
      </w:r>
      <w:r w:rsidRPr="00206538">
        <w:rPr>
          <w:rFonts w:ascii="Symbol" w:hAnsi="Symbol"/>
          <w:sz w:val="20"/>
        </w:rPr>
        <w:tab/>
      </w:r>
      <w:r w:rsidRPr="00206538">
        <w:t>City Renewal Authority ABN 40 746 096 162</w:t>
      </w:r>
    </w:p>
    <w:p w14:paraId="1E5B69DF" w14:textId="77777777" w:rsidR="002F6605" w:rsidRPr="00206538" w:rsidRDefault="002F6605" w:rsidP="002F6605">
      <w:pPr>
        <w:pStyle w:val="Amainbullet"/>
        <w:tabs>
          <w:tab w:val="left" w:pos="1500"/>
        </w:tabs>
      </w:pPr>
      <w:r w:rsidRPr="00206538">
        <w:rPr>
          <w:rFonts w:ascii="Symbol" w:hAnsi="Symbol"/>
          <w:sz w:val="20"/>
        </w:rPr>
        <w:t></w:t>
      </w:r>
      <w:r w:rsidRPr="00206538">
        <w:rPr>
          <w:rFonts w:ascii="Symbol" w:hAnsi="Symbol"/>
          <w:sz w:val="20"/>
        </w:rPr>
        <w:tab/>
      </w:r>
      <w:r w:rsidRPr="00206538">
        <w:t>Cultural Facilities Corporation ABN 88 187 240 846</w:t>
      </w:r>
    </w:p>
    <w:p w14:paraId="33F953D3" w14:textId="77777777" w:rsidR="002F6605" w:rsidRPr="00206538" w:rsidRDefault="002F6605" w:rsidP="002F6605">
      <w:pPr>
        <w:pStyle w:val="Amainbullet"/>
        <w:tabs>
          <w:tab w:val="left" w:pos="1500"/>
        </w:tabs>
      </w:pPr>
      <w:r w:rsidRPr="00206538">
        <w:rPr>
          <w:rFonts w:ascii="Symbol" w:hAnsi="Symbol"/>
          <w:sz w:val="20"/>
        </w:rPr>
        <w:t></w:t>
      </w:r>
      <w:r w:rsidRPr="00206538">
        <w:rPr>
          <w:rFonts w:ascii="Symbol" w:hAnsi="Symbol"/>
          <w:sz w:val="20"/>
        </w:rPr>
        <w:tab/>
      </w:r>
      <w:r w:rsidRPr="00206538">
        <w:t>Events ACT, Chief Minister, Treasury and Economic Development Directorate</w:t>
      </w:r>
    </w:p>
    <w:p w14:paraId="7F1187E3" w14:textId="77777777" w:rsidR="002F6605" w:rsidRPr="00206538" w:rsidRDefault="002F6605" w:rsidP="002F6605">
      <w:pPr>
        <w:pStyle w:val="Amainbullet"/>
        <w:tabs>
          <w:tab w:val="left" w:pos="1500"/>
        </w:tabs>
      </w:pPr>
      <w:r w:rsidRPr="00206538">
        <w:rPr>
          <w:rFonts w:ascii="Symbol" w:hAnsi="Symbol"/>
          <w:sz w:val="20"/>
        </w:rPr>
        <w:t></w:t>
      </w:r>
      <w:r w:rsidRPr="00206538">
        <w:rPr>
          <w:rFonts w:ascii="Symbol" w:hAnsi="Symbol"/>
          <w:sz w:val="20"/>
        </w:rPr>
        <w:tab/>
      </w:r>
      <w:r w:rsidRPr="00206538">
        <w:t>Icon Distribution Investments Limited ACN 073 025 224</w:t>
      </w:r>
    </w:p>
    <w:p w14:paraId="5E96FF2E" w14:textId="77777777" w:rsidR="002F6605" w:rsidRPr="00206538" w:rsidRDefault="002F6605" w:rsidP="007D75BD">
      <w:pPr>
        <w:pStyle w:val="Amainbullet"/>
        <w:keepNext/>
        <w:tabs>
          <w:tab w:val="left" w:pos="1500"/>
        </w:tabs>
      </w:pPr>
      <w:r w:rsidRPr="00206538">
        <w:rPr>
          <w:rFonts w:ascii="Symbol" w:hAnsi="Symbol"/>
          <w:sz w:val="20"/>
        </w:rPr>
        <w:t></w:t>
      </w:r>
      <w:r w:rsidRPr="00206538">
        <w:rPr>
          <w:rFonts w:ascii="Symbol" w:hAnsi="Symbol"/>
          <w:sz w:val="20"/>
        </w:rPr>
        <w:tab/>
      </w:r>
      <w:r w:rsidRPr="00206538">
        <w:t>Icon Retail Investments Limited ACN 074 371 207</w:t>
      </w:r>
    </w:p>
    <w:p w14:paraId="61C88151" w14:textId="77777777" w:rsidR="002F6605" w:rsidRPr="00206538" w:rsidRDefault="002F6605" w:rsidP="007D75BD">
      <w:pPr>
        <w:pStyle w:val="Amainbullet"/>
        <w:keepNext/>
        <w:tabs>
          <w:tab w:val="left" w:pos="1500"/>
        </w:tabs>
      </w:pPr>
      <w:r w:rsidRPr="00206538">
        <w:rPr>
          <w:rFonts w:ascii="Symbol" w:hAnsi="Symbol"/>
          <w:sz w:val="20"/>
        </w:rPr>
        <w:t></w:t>
      </w:r>
      <w:r w:rsidRPr="00206538">
        <w:rPr>
          <w:rFonts w:ascii="Symbol" w:hAnsi="Symbol"/>
          <w:sz w:val="20"/>
        </w:rPr>
        <w:tab/>
      </w:r>
      <w:r w:rsidRPr="00206538">
        <w:t>Icon Water Limited ACN 069 381 960</w:t>
      </w:r>
    </w:p>
    <w:p w14:paraId="6415F90F" w14:textId="77777777" w:rsidR="002F6605" w:rsidRPr="00206538" w:rsidRDefault="002F6605" w:rsidP="002F6605">
      <w:pPr>
        <w:pStyle w:val="Amainbullet"/>
        <w:tabs>
          <w:tab w:val="left" w:pos="1500"/>
        </w:tabs>
      </w:pPr>
      <w:r w:rsidRPr="00206538">
        <w:rPr>
          <w:rFonts w:ascii="Symbol" w:hAnsi="Symbol"/>
          <w:sz w:val="20"/>
        </w:rPr>
        <w:t></w:t>
      </w:r>
      <w:r w:rsidRPr="00206538">
        <w:rPr>
          <w:rFonts w:ascii="Symbol" w:hAnsi="Symbol"/>
          <w:sz w:val="20"/>
        </w:rPr>
        <w:tab/>
      </w:r>
      <w:r w:rsidRPr="00206538">
        <w:t>Suburban Land Agency ABN 27 105 505 367</w:t>
      </w:r>
    </w:p>
    <w:p w14:paraId="3A009F39" w14:textId="77777777" w:rsidR="002F6605" w:rsidRPr="00206538" w:rsidRDefault="002F6605" w:rsidP="002F6605">
      <w:pPr>
        <w:pStyle w:val="Amainbullet"/>
        <w:tabs>
          <w:tab w:val="left" w:pos="1500"/>
        </w:tabs>
      </w:pPr>
      <w:r w:rsidRPr="00206538">
        <w:rPr>
          <w:rFonts w:ascii="Symbol" w:hAnsi="Symbol"/>
          <w:sz w:val="20"/>
        </w:rPr>
        <w:lastRenderedPageBreak/>
        <w:t></w:t>
      </w:r>
      <w:r w:rsidRPr="00206538">
        <w:rPr>
          <w:rFonts w:ascii="Symbol" w:hAnsi="Symbol"/>
          <w:sz w:val="20"/>
        </w:rPr>
        <w:tab/>
      </w:r>
      <w:r w:rsidRPr="00206538">
        <w:t>Transport Canberra Operations ABN 94 620 822 846</w:t>
      </w:r>
    </w:p>
    <w:p w14:paraId="44E92154" w14:textId="77777777" w:rsidR="002F6605" w:rsidRPr="00206538" w:rsidRDefault="002F6605" w:rsidP="002F6605">
      <w:pPr>
        <w:pStyle w:val="Amainbullet"/>
        <w:tabs>
          <w:tab w:val="left" w:pos="1500"/>
        </w:tabs>
      </w:pPr>
      <w:r w:rsidRPr="00206538">
        <w:rPr>
          <w:rFonts w:ascii="Symbol" w:hAnsi="Symbol"/>
          <w:sz w:val="20"/>
        </w:rPr>
        <w:t></w:t>
      </w:r>
      <w:r w:rsidRPr="00206538">
        <w:rPr>
          <w:rFonts w:ascii="Symbol" w:hAnsi="Symbol"/>
          <w:sz w:val="20"/>
        </w:rPr>
        <w:tab/>
      </w:r>
      <w:r w:rsidRPr="00206538">
        <w:t>Venues Canberra, Chief Minister, Treasury and Economic Development Directorate</w:t>
      </w:r>
    </w:p>
    <w:p w14:paraId="3EB06244" w14:textId="77777777" w:rsidR="002F6605" w:rsidRPr="00206538" w:rsidRDefault="002F6605" w:rsidP="002F6605">
      <w:pPr>
        <w:pStyle w:val="Amainbullet"/>
        <w:tabs>
          <w:tab w:val="left" w:pos="1500"/>
        </w:tabs>
      </w:pPr>
      <w:r w:rsidRPr="00206538">
        <w:rPr>
          <w:rFonts w:ascii="Symbol" w:hAnsi="Symbol"/>
          <w:sz w:val="20"/>
        </w:rPr>
        <w:t></w:t>
      </w:r>
      <w:r w:rsidRPr="00206538">
        <w:rPr>
          <w:rFonts w:ascii="Symbol" w:hAnsi="Symbol"/>
          <w:sz w:val="20"/>
        </w:rPr>
        <w:tab/>
      </w:r>
      <w:r w:rsidRPr="00206538">
        <w:t>Yarralumla Nursery ACT Government ABN 79 147 985 289.</w:t>
      </w:r>
    </w:p>
    <w:p w14:paraId="7BA87F27" w14:textId="77777777" w:rsidR="00044594" w:rsidRDefault="00044594">
      <w:pPr>
        <w:pStyle w:val="02Text"/>
        <w:sectPr w:rsidR="00044594">
          <w:headerReference w:type="even" r:id="rId27"/>
          <w:headerReference w:type="default" r:id="rId28"/>
          <w:footerReference w:type="even" r:id="rId29"/>
          <w:footerReference w:type="default" r:id="rId30"/>
          <w:footerReference w:type="first" r:id="rId31"/>
          <w:pgSz w:w="11907" w:h="16839" w:code="9"/>
          <w:pgMar w:top="3880" w:right="1900" w:bottom="3100" w:left="2300" w:header="2280" w:footer="1760" w:gutter="0"/>
          <w:pgNumType w:start="1"/>
          <w:cols w:space="720"/>
          <w:titlePg/>
          <w:docGrid w:linePitch="254"/>
        </w:sectPr>
      </w:pPr>
    </w:p>
    <w:p w14:paraId="06F47661" w14:textId="77777777" w:rsidR="00646FEA" w:rsidRDefault="00646FEA">
      <w:pPr>
        <w:pStyle w:val="Endnote1"/>
      </w:pPr>
      <w:bookmarkStart w:id="11" w:name="_Toc67923707"/>
      <w:r>
        <w:lastRenderedPageBreak/>
        <w:t>Endnotes</w:t>
      </w:r>
      <w:bookmarkEnd w:id="11"/>
    </w:p>
    <w:p w14:paraId="6B6E22CE" w14:textId="77777777" w:rsidR="00646FEA" w:rsidRPr="00F45E61" w:rsidRDefault="00646FEA">
      <w:pPr>
        <w:pStyle w:val="Endnote20"/>
      </w:pPr>
      <w:bookmarkStart w:id="12" w:name="_Toc67923708"/>
      <w:r w:rsidRPr="00F45E61">
        <w:rPr>
          <w:rStyle w:val="charTableNo"/>
        </w:rPr>
        <w:t>1</w:t>
      </w:r>
      <w:r>
        <w:tab/>
      </w:r>
      <w:r w:rsidRPr="00F45E61">
        <w:rPr>
          <w:rStyle w:val="charTableText"/>
        </w:rPr>
        <w:t>About the endnotes</w:t>
      </w:r>
      <w:bookmarkEnd w:id="12"/>
    </w:p>
    <w:p w14:paraId="7B3A222F" w14:textId="77777777" w:rsidR="00646FEA" w:rsidRDefault="00646FEA">
      <w:pPr>
        <w:pStyle w:val="EndNoteTextPub"/>
      </w:pPr>
      <w:r>
        <w:t>Amending and modifying laws are annotated in the legislation history and the amendment history.  Current modifications are not included in the republished law but are set out in the endnotes.</w:t>
      </w:r>
    </w:p>
    <w:p w14:paraId="003E4DE7" w14:textId="3970E5FA" w:rsidR="00646FEA" w:rsidRDefault="00646FEA">
      <w:pPr>
        <w:pStyle w:val="EndNoteTextPub"/>
      </w:pPr>
      <w:r>
        <w:t xml:space="preserve">Not all editorial amendments made under the </w:t>
      </w:r>
      <w:hyperlink r:id="rId32" w:tooltip="A2001-14" w:history="1">
        <w:r w:rsidR="00E74ABA" w:rsidRPr="00E74ABA">
          <w:rPr>
            <w:rStyle w:val="charCitHyperlinkItal"/>
          </w:rPr>
          <w:t>Legislation Act 2001</w:t>
        </w:r>
      </w:hyperlink>
      <w:r>
        <w:t>, part 11.3 are annotated in the amendment history.  Full details of any amendments can be obtained from the Parliamentary Counsel’s Office.</w:t>
      </w:r>
    </w:p>
    <w:p w14:paraId="713F4EE3" w14:textId="77777777" w:rsidR="00646FEA" w:rsidRDefault="00646FEA" w:rsidP="0072208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4C24E9B" w14:textId="77777777" w:rsidR="00646FEA" w:rsidRDefault="00646FEA">
      <w:pPr>
        <w:pStyle w:val="EndNoteTextPub"/>
      </w:pPr>
      <w:r>
        <w:t xml:space="preserve">If all the provisions of the law have been renumbered, a table of renumbered provisions gives details of previous and current numbering.  </w:t>
      </w:r>
    </w:p>
    <w:p w14:paraId="4D4E6700" w14:textId="77777777" w:rsidR="00646FEA" w:rsidRDefault="00646FEA">
      <w:pPr>
        <w:pStyle w:val="EndNoteTextPub"/>
      </w:pPr>
      <w:r>
        <w:t>The endnotes also include a table of earlier republications.</w:t>
      </w:r>
    </w:p>
    <w:p w14:paraId="53D24AE8" w14:textId="77777777" w:rsidR="00646FEA" w:rsidRPr="00F45E61" w:rsidRDefault="00646FEA">
      <w:pPr>
        <w:pStyle w:val="Endnote20"/>
      </w:pPr>
      <w:bookmarkStart w:id="13" w:name="_Toc67923709"/>
      <w:r w:rsidRPr="00F45E61">
        <w:rPr>
          <w:rStyle w:val="charTableNo"/>
        </w:rPr>
        <w:t>2</w:t>
      </w:r>
      <w:r>
        <w:tab/>
      </w:r>
      <w:r w:rsidRPr="00F45E61">
        <w:rPr>
          <w:rStyle w:val="charTableText"/>
        </w:rPr>
        <w:t>Abbreviation key</w:t>
      </w:r>
      <w:bookmarkEnd w:id="13"/>
    </w:p>
    <w:p w14:paraId="4590934D" w14:textId="77777777" w:rsidR="00646FEA" w:rsidRDefault="00646FEA">
      <w:pPr>
        <w:rPr>
          <w:sz w:val="4"/>
        </w:rPr>
      </w:pPr>
    </w:p>
    <w:tbl>
      <w:tblPr>
        <w:tblW w:w="7372" w:type="dxa"/>
        <w:tblInd w:w="1100" w:type="dxa"/>
        <w:tblLayout w:type="fixed"/>
        <w:tblLook w:val="0000" w:firstRow="0" w:lastRow="0" w:firstColumn="0" w:lastColumn="0" w:noHBand="0" w:noVBand="0"/>
      </w:tblPr>
      <w:tblGrid>
        <w:gridCol w:w="3720"/>
        <w:gridCol w:w="3652"/>
      </w:tblGrid>
      <w:tr w:rsidR="00646FEA" w14:paraId="6FF5281C" w14:textId="77777777" w:rsidTr="00722080">
        <w:tc>
          <w:tcPr>
            <w:tcW w:w="3720" w:type="dxa"/>
          </w:tcPr>
          <w:p w14:paraId="566FD5D3" w14:textId="77777777" w:rsidR="00646FEA" w:rsidRDefault="00646FEA">
            <w:pPr>
              <w:pStyle w:val="EndnotesAbbrev"/>
            </w:pPr>
            <w:r>
              <w:t>A = Act</w:t>
            </w:r>
          </w:p>
        </w:tc>
        <w:tc>
          <w:tcPr>
            <w:tcW w:w="3652" w:type="dxa"/>
          </w:tcPr>
          <w:p w14:paraId="1B6AEC3A" w14:textId="77777777" w:rsidR="00646FEA" w:rsidRDefault="00646FEA" w:rsidP="00722080">
            <w:pPr>
              <w:pStyle w:val="EndnotesAbbrev"/>
            </w:pPr>
            <w:r>
              <w:t>NI = Notifiable instrument</w:t>
            </w:r>
          </w:p>
        </w:tc>
      </w:tr>
      <w:tr w:rsidR="00646FEA" w14:paraId="37E6C2AF" w14:textId="77777777" w:rsidTr="00722080">
        <w:tc>
          <w:tcPr>
            <w:tcW w:w="3720" w:type="dxa"/>
          </w:tcPr>
          <w:p w14:paraId="2B10BF79" w14:textId="77777777" w:rsidR="00646FEA" w:rsidRDefault="00646FEA" w:rsidP="00722080">
            <w:pPr>
              <w:pStyle w:val="EndnotesAbbrev"/>
            </w:pPr>
            <w:r>
              <w:t>AF = Approved form</w:t>
            </w:r>
          </w:p>
        </w:tc>
        <w:tc>
          <w:tcPr>
            <w:tcW w:w="3652" w:type="dxa"/>
          </w:tcPr>
          <w:p w14:paraId="3C8E3DD4" w14:textId="77777777" w:rsidR="00646FEA" w:rsidRDefault="00646FEA" w:rsidP="00722080">
            <w:pPr>
              <w:pStyle w:val="EndnotesAbbrev"/>
            </w:pPr>
            <w:r>
              <w:t>o = order</w:t>
            </w:r>
          </w:p>
        </w:tc>
      </w:tr>
      <w:tr w:rsidR="00646FEA" w14:paraId="53C19CE3" w14:textId="77777777" w:rsidTr="00722080">
        <w:tc>
          <w:tcPr>
            <w:tcW w:w="3720" w:type="dxa"/>
          </w:tcPr>
          <w:p w14:paraId="2AC79728" w14:textId="77777777" w:rsidR="00646FEA" w:rsidRDefault="00646FEA">
            <w:pPr>
              <w:pStyle w:val="EndnotesAbbrev"/>
            </w:pPr>
            <w:r>
              <w:t>am = amended</w:t>
            </w:r>
          </w:p>
        </w:tc>
        <w:tc>
          <w:tcPr>
            <w:tcW w:w="3652" w:type="dxa"/>
          </w:tcPr>
          <w:p w14:paraId="45FE9C5E" w14:textId="77777777" w:rsidR="00646FEA" w:rsidRDefault="00646FEA" w:rsidP="00722080">
            <w:pPr>
              <w:pStyle w:val="EndnotesAbbrev"/>
            </w:pPr>
            <w:r>
              <w:t>om = omitted/repealed</w:t>
            </w:r>
          </w:p>
        </w:tc>
      </w:tr>
      <w:tr w:rsidR="00646FEA" w14:paraId="4FEDB1F9" w14:textId="77777777" w:rsidTr="00722080">
        <w:tc>
          <w:tcPr>
            <w:tcW w:w="3720" w:type="dxa"/>
          </w:tcPr>
          <w:p w14:paraId="45AC8908" w14:textId="77777777" w:rsidR="00646FEA" w:rsidRDefault="00646FEA">
            <w:pPr>
              <w:pStyle w:val="EndnotesAbbrev"/>
            </w:pPr>
            <w:r>
              <w:t>amdt = amendment</w:t>
            </w:r>
          </w:p>
        </w:tc>
        <w:tc>
          <w:tcPr>
            <w:tcW w:w="3652" w:type="dxa"/>
          </w:tcPr>
          <w:p w14:paraId="0711C636" w14:textId="77777777" w:rsidR="00646FEA" w:rsidRDefault="00646FEA" w:rsidP="00722080">
            <w:pPr>
              <w:pStyle w:val="EndnotesAbbrev"/>
            </w:pPr>
            <w:r>
              <w:t>ord = ordinance</w:t>
            </w:r>
          </w:p>
        </w:tc>
      </w:tr>
      <w:tr w:rsidR="00646FEA" w14:paraId="13E2D5F5" w14:textId="77777777" w:rsidTr="00722080">
        <w:tc>
          <w:tcPr>
            <w:tcW w:w="3720" w:type="dxa"/>
          </w:tcPr>
          <w:p w14:paraId="6CD18BAD" w14:textId="77777777" w:rsidR="00646FEA" w:rsidRDefault="00646FEA">
            <w:pPr>
              <w:pStyle w:val="EndnotesAbbrev"/>
            </w:pPr>
            <w:r>
              <w:t>AR = Assembly resolution</w:t>
            </w:r>
          </w:p>
        </w:tc>
        <w:tc>
          <w:tcPr>
            <w:tcW w:w="3652" w:type="dxa"/>
          </w:tcPr>
          <w:p w14:paraId="3DE84D1B" w14:textId="77777777" w:rsidR="00646FEA" w:rsidRDefault="00646FEA" w:rsidP="00722080">
            <w:pPr>
              <w:pStyle w:val="EndnotesAbbrev"/>
            </w:pPr>
            <w:r>
              <w:t>orig = original</w:t>
            </w:r>
          </w:p>
        </w:tc>
      </w:tr>
      <w:tr w:rsidR="00646FEA" w14:paraId="43CAED53" w14:textId="77777777" w:rsidTr="00722080">
        <w:tc>
          <w:tcPr>
            <w:tcW w:w="3720" w:type="dxa"/>
          </w:tcPr>
          <w:p w14:paraId="0036E6FC" w14:textId="77777777" w:rsidR="00646FEA" w:rsidRDefault="00646FEA">
            <w:pPr>
              <w:pStyle w:val="EndnotesAbbrev"/>
            </w:pPr>
            <w:r>
              <w:t>ch = chapter</w:t>
            </w:r>
          </w:p>
        </w:tc>
        <w:tc>
          <w:tcPr>
            <w:tcW w:w="3652" w:type="dxa"/>
          </w:tcPr>
          <w:p w14:paraId="5547EFE4" w14:textId="77777777" w:rsidR="00646FEA" w:rsidRDefault="00646FEA" w:rsidP="00722080">
            <w:pPr>
              <w:pStyle w:val="EndnotesAbbrev"/>
            </w:pPr>
            <w:r>
              <w:t>par = paragraph/subparagraph</w:t>
            </w:r>
          </w:p>
        </w:tc>
      </w:tr>
      <w:tr w:rsidR="00646FEA" w14:paraId="5587FF8C" w14:textId="77777777" w:rsidTr="00722080">
        <w:tc>
          <w:tcPr>
            <w:tcW w:w="3720" w:type="dxa"/>
          </w:tcPr>
          <w:p w14:paraId="5AFF55CD" w14:textId="77777777" w:rsidR="00646FEA" w:rsidRDefault="00646FEA">
            <w:pPr>
              <w:pStyle w:val="EndnotesAbbrev"/>
            </w:pPr>
            <w:r>
              <w:t>CN = Commencement notice</w:t>
            </w:r>
          </w:p>
        </w:tc>
        <w:tc>
          <w:tcPr>
            <w:tcW w:w="3652" w:type="dxa"/>
          </w:tcPr>
          <w:p w14:paraId="108B92B6" w14:textId="77777777" w:rsidR="00646FEA" w:rsidRDefault="00646FEA" w:rsidP="00722080">
            <w:pPr>
              <w:pStyle w:val="EndnotesAbbrev"/>
            </w:pPr>
            <w:r>
              <w:t>pres = present</w:t>
            </w:r>
          </w:p>
        </w:tc>
      </w:tr>
      <w:tr w:rsidR="00646FEA" w14:paraId="28D3229F" w14:textId="77777777" w:rsidTr="00722080">
        <w:tc>
          <w:tcPr>
            <w:tcW w:w="3720" w:type="dxa"/>
          </w:tcPr>
          <w:p w14:paraId="5D6376DF" w14:textId="77777777" w:rsidR="00646FEA" w:rsidRDefault="00646FEA">
            <w:pPr>
              <w:pStyle w:val="EndnotesAbbrev"/>
            </w:pPr>
            <w:r>
              <w:t>def = definition</w:t>
            </w:r>
          </w:p>
        </w:tc>
        <w:tc>
          <w:tcPr>
            <w:tcW w:w="3652" w:type="dxa"/>
          </w:tcPr>
          <w:p w14:paraId="4BD4411F" w14:textId="77777777" w:rsidR="00646FEA" w:rsidRDefault="00646FEA" w:rsidP="00722080">
            <w:pPr>
              <w:pStyle w:val="EndnotesAbbrev"/>
            </w:pPr>
            <w:r>
              <w:t>prev = previous</w:t>
            </w:r>
          </w:p>
        </w:tc>
      </w:tr>
      <w:tr w:rsidR="00646FEA" w14:paraId="109E59C0" w14:textId="77777777" w:rsidTr="00722080">
        <w:tc>
          <w:tcPr>
            <w:tcW w:w="3720" w:type="dxa"/>
          </w:tcPr>
          <w:p w14:paraId="46E3F7DE" w14:textId="77777777" w:rsidR="00646FEA" w:rsidRDefault="00646FEA">
            <w:pPr>
              <w:pStyle w:val="EndnotesAbbrev"/>
            </w:pPr>
            <w:r>
              <w:t>DI = Disallowable instrument</w:t>
            </w:r>
          </w:p>
        </w:tc>
        <w:tc>
          <w:tcPr>
            <w:tcW w:w="3652" w:type="dxa"/>
          </w:tcPr>
          <w:p w14:paraId="32A8CBC7" w14:textId="77777777" w:rsidR="00646FEA" w:rsidRDefault="00646FEA" w:rsidP="00722080">
            <w:pPr>
              <w:pStyle w:val="EndnotesAbbrev"/>
            </w:pPr>
            <w:r>
              <w:t>(prev...) = previously</w:t>
            </w:r>
          </w:p>
        </w:tc>
      </w:tr>
      <w:tr w:rsidR="00646FEA" w14:paraId="54D53439" w14:textId="77777777" w:rsidTr="00722080">
        <w:tc>
          <w:tcPr>
            <w:tcW w:w="3720" w:type="dxa"/>
          </w:tcPr>
          <w:p w14:paraId="25E5E707" w14:textId="77777777" w:rsidR="00646FEA" w:rsidRDefault="00646FEA">
            <w:pPr>
              <w:pStyle w:val="EndnotesAbbrev"/>
            </w:pPr>
            <w:r>
              <w:t>dict = dictionary</w:t>
            </w:r>
          </w:p>
        </w:tc>
        <w:tc>
          <w:tcPr>
            <w:tcW w:w="3652" w:type="dxa"/>
          </w:tcPr>
          <w:p w14:paraId="7FDCCDEF" w14:textId="77777777" w:rsidR="00646FEA" w:rsidRDefault="00646FEA" w:rsidP="00722080">
            <w:pPr>
              <w:pStyle w:val="EndnotesAbbrev"/>
            </w:pPr>
            <w:r>
              <w:t>pt = part</w:t>
            </w:r>
          </w:p>
        </w:tc>
      </w:tr>
      <w:tr w:rsidR="00646FEA" w14:paraId="3832FABC" w14:textId="77777777" w:rsidTr="00722080">
        <w:tc>
          <w:tcPr>
            <w:tcW w:w="3720" w:type="dxa"/>
          </w:tcPr>
          <w:p w14:paraId="124145DA" w14:textId="77777777" w:rsidR="00646FEA" w:rsidRDefault="00646FEA">
            <w:pPr>
              <w:pStyle w:val="EndnotesAbbrev"/>
            </w:pPr>
            <w:r>
              <w:t xml:space="preserve">disallowed = disallowed by the Legislative </w:t>
            </w:r>
          </w:p>
        </w:tc>
        <w:tc>
          <w:tcPr>
            <w:tcW w:w="3652" w:type="dxa"/>
          </w:tcPr>
          <w:p w14:paraId="6D21792F" w14:textId="77777777" w:rsidR="00646FEA" w:rsidRDefault="00646FEA" w:rsidP="00722080">
            <w:pPr>
              <w:pStyle w:val="EndnotesAbbrev"/>
            </w:pPr>
            <w:r>
              <w:t>r = rule/subrule</w:t>
            </w:r>
          </w:p>
        </w:tc>
      </w:tr>
      <w:tr w:rsidR="00646FEA" w14:paraId="501FEFDF" w14:textId="77777777" w:rsidTr="00722080">
        <w:tc>
          <w:tcPr>
            <w:tcW w:w="3720" w:type="dxa"/>
          </w:tcPr>
          <w:p w14:paraId="16C9BF1D" w14:textId="77777777" w:rsidR="00646FEA" w:rsidRDefault="00646FEA">
            <w:pPr>
              <w:pStyle w:val="EndnotesAbbrev"/>
              <w:ind w:left="972"/>
            </w:pPr>
            <w:r>
              <w:t>Assembly</w:t>
            </w:r>
          </w:p>
        </w:tc>
        <w:tc>
          <w:tcPr>
            <w:tcW w:w="3652" w:type="dxa"/>
          </w:tcPr>
          <w:p w14:paraId="54B57395" w14:textId="77777777" w:rsidR="00646FEA" w:rsidRDefault="00646FEA" w:rsidP="00722080">
            <w:pPr>
              <w:pStyle w:val="EndnotesAbbrev"/>
            </w:pPr>
            <w:r>
              <w:t>reloc = relocated</w:t>
            </w:r>
          </w:p>
        </w:tc>
      </w:tr>
      <w:tr w:rsidR="00646FEA" w14:paraId="065176BC" w14:textId="77777777" w:rsidTr="00722080">
        <w:tc>
          <w:tcPr>
            <w:tcW w:w="3720" w:type="dxa"/>
          </w:tcPr>
          <w:p w14:paraId="7442288F" w14:textId="77777777" w:rsidR="00646FEA" w:rsidRDefault="00646FEA">
            <w:pPr>
              <w:pStyle w:val="EndnotesAbbrev"/>
            </w:pPr>
            <w:r>
              <w:t>div = division</w:t>
            </w:r>
          </w:p>
        </w:tc>
        <w:tc>
          <w:tcPr>
            <w:tcW w:w="3652" w:type="dxa"/>
          </w:tcPr>
          <w:p w14:paraId="291ADB07" w14:textId="77777777" w:rsidR="00646FEA" w:rsidRDefault="00646FEA" w:rsidP="00722080">
            <w:pPr>
              <w:pStyle w:val="EndnotesAbbrev"/>
            </w:pPr>
            <w:r>
              <w:t>renum = renumbered</w:t>
            </w:r>
          </w:p>
        </w:tc>
      </w:tr>
      <w:tr w:rsidR="00646FEA" w14:paraId="2C9CBA3E" w14:textId="77777777" w:rsidTr="00722080">
        <w:tc>
          <w:tcPr>
            <w:tcW w:w="3720" w:type="dxa"/>
          </w:tcPr>
          <w:p w14:paraId="7E44BFF1" w14:textId="77777777" w:rsidR="00646FEA" w:rsidRDefault="00646FEA">
            <w:pPr>
              <w:pStyle w:val="EndnotesAbbrev"/>
            </w:pPr>
            <w:r>
              <w:t>exp = expires/expired</w:t>
            </w:r>
          </w:p>
        </w:tc>
        <w:tc>
          <w:tcPr>
            <w:tcW w:w="3652" w:type="dxa"/>
          </w:tcPr>
          <w:p w14:paraId="2E8482DA" w14:textId="77777777" w:rsidR="00646FEA" w:rsidRDefault="00646FEA" w:rsidP="00722080">
            <w:pPr>
              <w:pStyle w:val="EndnotesAbbrev"/>
            </w:pPr>
            <w:r>
              <w:t>R[X] = Republication No</w:t>
            </w:r>
          </w:p>
        </w:tc>
      </w:tr>
      <w:tr w:rsidR="00646FEA" w14:paraId="37D2F1CD" w14:textId="77777777" w:rsidTr="00722080">
        <w:tc>
          <w:tcPr>
            <w:tcW w:w="3720" w:type="dxa"/>
          </w:tcPr>
          <w:p w14:paraId="13A19639" w14:textId="77777777" w:rsidR="00646FEA" w:rsidRDefault="00646FEA">
            <w:pPr>
              <w:pStyle w:val="EndnotesAbbrev"/>
            </w:pPr>
            <w:r>
              <w:t>Gaz = gazette</w:t>
            </w:r>
          </w:p>
        </w:tc>
        <w:tc>
          <w:tcPr>
            <w:tcW w:w="3652" w:type="dxa"/>
          </w:tcPr>
          <w:p w14:paraId="390CB6F0" w14:textId="77777777" w:rsidR="00646FEA" w:rsidRDefault="00646FEA" w:rsidP="00722080">
            <w:pPr>
              <w:pStyle w:val="EndnotesAbbrev"/>
            </w:pPr>
            <w:r>
              <w:t>RI = reissue</w:t>
            </w:r>
          </w:p>
        </w:tc>
      </w:tr>
      <w:tr w:rsidR="00646FEA" w14:paraId="08D5F63E" w14:textId="77777777" w:rsidTr="00722080">
        <w:tc>
          <w:tcPr>
            <w:tcW w:w="3720" w:type="dxa"/>
          </w:tcPr>
          <w:p w14:paraId="32930C6E" w14:textId="77777777" w:rsidR="00646FEA" w:rsidRDefault="00646FEA">
            <w:pPr>
              <w:pStyle w:val="EndnotesAbbrev"/>
            </w:pPr>
            <w:r>
              <w:t>hdg = heading</w:t>
            </w:r>
          </w:p>
        </w:tc>
        <w:tc>
          <w:tcPr>
            <w:tcW w:w="3652" w:type="dxa"/>
          </w:tcPr>
          <w:p w14:paraId="4E50B253" w14:textId="77777777" w:rsidR="00646FEA" w:rsidRDefault="00646FEA" w:rsidP="00722080">
            <w:pPr>
              <w:pStyle w:val="EndnotesAbbrev"/>
            </w:pPr>
            <w:r>
              <w:t>s = section/subsection</w:t>
            </w:r>
          </w:p>
        </w:tc>
      </w:tr>
      <w:tr w:rsidR="00646FEA" w14:paraId="0E44D5A6" w14:textId="77777777" w:rsidTr="00722080">
        <w:tc>
          <w:tcPr>
            <w:tcW w:w="3720" w:type="dxa"/>
          </w:tcPr>
          <w:p w14:paraId="13546512" w14:textId="77777777" w:rsidR="00646FEA" w:rsidRDefault="00646FEA">
            <w:pPr>
              <w:pStyle w:val="EndnotesAbbrev"/>
            </w:pPr>
            <w:r>
              <w:t>IA = Interpretation Act 1967</w:t>
            </w:r>
          </w:p>
        </w:tc>
        <w:tc>
          <w:tcPr>
            <w:tcW w:w="3652" w:type="dxa"/>
          </w:tcPr>
          <w:p w14:paraId="27B60E06" w14:textId="77777777" w:rsidR="00646FEA" w:rsidRDefault="00646FEA" w:rsidP="00722080">
            <w:pPr>
              <w:pStyle w:val="EndnotesAbbrev"/>
            </w:pPr>
            <w:r>
              <w:t>sch = schedule</w:t>
            </w:r>
          </w:p>
        </w:tc>
      </w:tr>
      <w:tr w:rsidR="00646FEA" w14:paraId="765AC0AF" w14:textId="77777777" w:rsidTr="00722080">
        <w:tc>
          <w:tcPr>
            <w:tcW w:w="3720" w:type="dxa"/>
          </w:tcPr>
          <w:p w14:paraId="01C4F024" w14:textId="77777777" w:rsidR="00646FEA" w:rsidRDefault="00646FEA">
            <w:pPr>
              <w:pStyle w:val="EndnotesAbbrev"/>
            </w:pPr>
            <w:r>
              <w:t>ins = inserted/added</w:t>
            </w:r>
          </w:p>
        </w:tc>
        <w:tc>
          <w:tcPr>
            <w:tcW w:w="3652" w:type="dxa"/>
          </w:tcPr>
          <w:p w14:paraId="7B3D3658" w14:textId="77777777" w:rsidR="00646FEA" w:rsidRDefault="00646FEA" w:rsidP="00722080">
            <w:pPr>
              <w:pStyle w:val="EndnotesAbbrev"/>
            </w:pPr>
            <w:r>
              <w:t>sdiv = subdivision</w:t>
            </w:r>
          </w:p>
        </w:tc>
      </w:tr>
      <w:tr w:rsidR="00646FEA" w14:paraId="02151A45" w14:textId="77777777" w:rsidTr="00722080">
        <w:tc>
          <w:tcPr>
            <w:tcW w:w="3720" w:type="dxa"/>
          </w:tcPr>
          <w:p w14:paraId="129EEDF1" w14:textId="77777777" w:rsidR="00646FEA" w:rsidRDefault="00646FEA">
            <w:pPr>
              <w:pStyle w:val="EndnotesAbbrev"/>
            </w:pPr>
            <w:r>
              <w:t>LA = Legislation Act 2001</w:t>
            </w:r>
          </w:p>
        </w:tc>
        <w:tc>
          <w:tcPr>
            <w:tcW w:w="3652" w:type="dxa"/>
          </w:tcPr>
          <w:p w14:paraId="761AED78" w14:textId="77777777" w:rsidR="00646FEA" w:rsidRDefault="00646FEA" w:rsidP="00722080">
            <w:pPr>
              <w:pStyle w:val="EndnotesAbbrev"/>
            </w:pPr>
            <w:r>
              <w:t>SL = Subordinate law</w:t>
            </w:r>
          </w:p>
        </w:tc>
      </w:tr>
      <w:tr w:rsidR="00646FEA" w14:paraId="7DBCF976" w14:textId="77777777" w:rsidTr="00722080">
        <w:tc>
          <w:tcPr>
            <w:tcW w:w="3720" w:type="dxa"/>
          </w:tcPr>
          <w:p w14:paraId="7E9D7E56" w14:textId="77777777" w:rsidR="00646FEA" w:rsidRDefault="00646FEA">
            <w:pPr>
              <w:pStyle w:val="EndnotesAbbrev"/>
            </w:pPr>
            <w:r>
              <w:t>LR = legislation register</w:t>
            </w:r>
          </w:p>
        </w:tc>
        <w:tc>
          <w:tcPr>
            <w:tcW w:w="3652" w:type="dxa"/>
          </w:tcPr>
          <w:p w14:paraId="7B04AF10" w14:textId="77777777" w:rsidR="00646FEA" w:rsidRDefault="00646FEA" w:rsidP="00722080">
            <w:pPr>
              <w:pStyle w:val="EndnotesAbbrev"/>
            </w:pPr>
            <w:r>
              <w:t>sub = substituted</w:t>
            </w:r>
          </w:p>
        </w:tc>
      </w:tr>
      <w:tr w:rsidR="00646FEA" w14:paraId="5DC863A8" w14:textId="77777777" w:rsidTr="00722080">
        <w:tc>
          <w:tcPr>
            <w:tcW w:w="3720" w:type="dxa"/>
          </w:tcPr>
          <w:p w14:paraId="55BB1F6C" w14:textId="77777777" w:rsidR="00646FEA" w:rsidRDefault="00646FEA">
            <w:pPr>
              <w:pStyle w:val="EndnotesAbbrev"/>
            </w:pPr>
            <w:r>
              <w:t>LRA = Legislation (Republication) Act 1996</w:t>
            </w:r>
          </w:p>
        </w:tc>
        <w:tc>
          <w:tcPr>
            <w:tcW w:w="3652" w:type="dxa"/>
          </w:tcPr>
          <w:p w14:paraId="06B1604F" w14:textId="77777777" w:rsidR="00646FEA" w:rsidRDefault="00646FEA" w:rsidP="00722080">
            <w:pPr>
              <w:pStyle w:val="EndnotesAbbrev"/>
            </w:pPr>
            <w:r>
              <w:rPr>
                <w:u w:val="single"/>
              </w:rPr>
              <w:t>underlining</w:t>
            </w:r>
            <w:r>
              <w:t xml:space="preserve"> = whole or part not commenced</w:t>
            </w:r>
          </w:p>
        </w:tc>
      </w:tr>
      <w:tr w:rsidR="00646FEA" w14:paraId="3E3234FD" w14:textId="77777777" w:rsidTr="00722080">
        <w:tc>
          <w:tcPr>
            <w:tcW w:w="3720" w:type="dxa"/>
          </w:tcPr>
          <w:p w14:paraId="6BA3FD45" w14:textId="77777777" w:rsidR="00646FEA" w:rsidRDefault="00646FEA">
            <w:pPr>
              <w:pStyle w:val="EndnotesAbbrev"/>
            </w:pPr>
            <w:r>
              <w:t>mod = modified/modification</w:t>
            </w:r>
          </w:p>
        </w:tc>
        <w:tc>
          <w:tcPr>
            <w:tcW w:w="3652" w:type="dxa"/>
          </w:tcPr>
          <w:p w14:paraId="0D3826B9" w14:textId="77777777" w:rsidR="00646FEA" w:rsidRDefault="00646FEA" w:rsidP="00722080">
            <w:pPr>
              <w:pStyle w:val="EndnotesAbbrev"/>
              <w:ind w:left="1073"/>
            </w:pPr>
            <w:r>
              <w:t>or to be expired</w:t>
            </w:r>
          </w:p>
        </w:tc>
      </w:tr>
    </w:tbl>
    <w:p w14:paraId="2727A714" w14:textId="77777777" w:rsidR="00646FEA" w:rsidRPr="00BB6F39" w:rsidRDefault="00646FEA" w:rsidP="00722080"/>
    <w:p w14:paraId="37416396" w14:textId="77777777" w:rsidR="00BA4F47" w:rsidRPr="00F45E61" w:rsidRDefault="00BA4F47">
      <w:pPr>
        <w:pStyle w:val="Endnote20"/>
      </w:pPr>
      <w:bookmarkStart w:id="14" w:name="_Toc67923710"/>
      <w:r w:rsidRPr="00F45E61">
        <w:rPr>
          <w:rStyle w:val="charTableNo"/>
        </w:rPr>
        <w:lastRenderedPageBreak/>
        <w:t>3</w:t>
      </w:r>
      <w:r>
        <w:tab/>
      </w:r>
      <w:r w:rsidRPr="00F45E61">
        <w:rPr>
          <w:rStyle w:val="charTableText"/>
        </w:rPr>
        <w:t>Legislation history</w:t>
      </w:r>
      <w:bookmarkEnd w:id="14"/>
    </w:p>
    <w:p w14:paraId="6296499B" w14:textId="43AB6EED" w:rsidR="00BA4F47" w:rsidRDefault="00BA4F47">
      <w:pPr>
        <w:pStyle w:val="EndNoteTextEPS"/>
      </w:pPr>
      <w:r>
        <w:t xml:space="preserve">This regulation was originally the </w:t>
      </w:r>
      <w:hyperlink r:id="rId33" w:tooltip="SL2003-10" w:history="1">
        <w:r w:rsidR="009E75AE" w:rsidRPr="009E75AE">
          <w:rPr>
            <w:rStyle w:val="charCitHyperlinkItal"/>
          </w:rPr>
          <w:t>Taxation (Government Business Enterprises) Regulations 2003</w:t>
        </w:r>
      </w:hyperlink>
      <w:r>
        <w:t xml:space="preserve">.  It was renamed under the </w:t>
      </w:r>
      <w:hyperlink r:id="rId34" w:tooltip="A2001-14" w:history="1">
        <w:r w:rsidR="009E75AE" w:rsidRPr="009E75AE">
          <w:rPr>
            <w:rStyle w:val="charCitHyperlinkItal"/>
          </w:rPr>
          <w:t>Legislation Act 2001</w:t>
        </w:r>
      </w:hyperlink>
      <w:r>
        <w:t>.</w:t>
      </w:r>
    </w:p>
    <w:p w14:paraId="3A92B087" w14:textId="77777777" w:rsidR="00BA4F47" w:rsidRDefault="00BA4F47">
      <w:pPr>
        <w:pStyle w:val="NewReg"/>
      </w:pPr>
      <w:r>
        <w:t>Taxation (Government Business Enterprises) Regulation 2003 SL2003</w:t>
      </w:r>
      <w:r w:rsidR="00531857">
        <w:noBreakHyphen/>
      </w:r>
      <w:r>
        <w:t>10</w:t>
      </w:r>
    </w:p>
    <w:p w14:paraId="6EF33ABA" w14:textId="77777777" w:rsidR="00E74ABA" w:rsidRDefault="00BA4F47">
      <w:pPr>
        <w:pStyle w:val="Actdetails"/>
        <w:rPr>
          <w:szCs w:val="15"/>
        </w:rPr>
      </w:pPr>
      <w:r>
        <w:rPr>
          <w:szCs w:val="15"/>
        </w:rPr>
        <w:t>notified LR 16 April 2003</w:t>
      </w:r>
    </w:p>
    <w:p w14:paraId="2C6CE55B" w14:textId="77777777" w:rsidR="00E74ABA" w:rsidRDefault="00BA4F47">
      <w:pPr>
        <w:pStyle w:val="Actdetails"/>
        <w:rPr>
          <w:szCs w:val="15"/>
        </w:rPr>
      </w:pPr>
      <w:r>
        <w:rPr>
          <w:szCs w:val="15"/>
        </w:rPr>
        <w:t>s 1, s 2 taken to have commenced 1 July 2002 (LA s 75 (2))</w:t>
      </w:r>
    </w:p>
    <w:p w14:paraId="288AF021" w14:textId="000073F3" w:rsidR="00BA4F47" w:rsidRDefault="00BA4F47">
      <w:pPr>
        <w:pStyle w:val="Actdetails"/>
        <w:rPr>
          <w:szCs w:val="15"/>
        </w:rPr>
      </w:pPr>
      <w:r>
        <w:rPr>
          <w:szCs w:val="15"/>
        </w:rPr>
        <w:t>remainder taken to have commenced 1 July 2002 (s 2)</w:t>
      </w:r>
    </w:p>
    <w:p w14:paraId="752AE798" w14:textId="77777777" w:rsidR="00BA4F47" w:rsidRDefault="00BA4F47">
      <w:pPr>
        <w:pStyle w:val="Asamby"/>
      </w:pPr>
      <w:r>
        <w:t>as amended by</w:t>
      </w:r>
    </w:p>
    <w:p w14:paraId="0A03A89C" w14:textId="22CB5763" w:rsidR="00BA4F47" w:rsidRDefault="00BC432A">
      <w:pPr>
        <w:pStyle w:val="NewAct"/>
      </w:pPr>
      <w:hyperlink r:id="rId35" w:tooltip="A2003-30" w:history="1">
        <w:r w:rsidR="009E75AE" w:rsidRPr="009E75AE">
          <w:rPr>
            <w:rStyle w:val="charCitHyperlinkAbbrev"/>
          </w:rPr>
          <w:t>Planning and Land Legislation Amendment Act 2003</w:t>
        </w:r>
      </w:hyperlink>
      <w:r w:rsidR="00BA4F47">
        <w:t xml:space="preserve"> A2003-30 sch 1 pt</w:t>
      </w:r>
      <w:r w:rsidR="00531857">
        <w:t> </w:t>
      </w:r>
      <w:r w:rsidR="00BA4F47">
        <w:t>1.5</w:t>
      </w:r>
    </w:p>
    <w:p w14:paraId="3071D79E" w14:textId="77777777" w:rsidR="00E74ABA" w:rsidRDefault="00BA4F47">
      <w:pPr>
        <w:pStyle w:val="Actdetails"/>
      </w:pPr>
      <w:r>
        <w:t>notified LR 30 June 2003</w:t>
      </w:r>
    </w:p>
    <w:p w14:paraId="505EF23B" w14:textId="77777777" w:rsidR="00E74ABA" w:rsidRDefault="00BA4F47">
      <w:pPr>
        <w:pStyle w:val="Actdetails"/>
      </w:pPr>
      <w:r>
        <w:t>s 1, s 2 commenced 30 June 2003 (LA s 75 (1))</w:t>
      </w:r>
    </w:p>
    <w:p w14:paraId="49681BD9" w14:textId="6DE429E8" w:rsidR="00BA4F47" w:rsidRDefault="00BA4F47">
      <w:pPr>
        <w:pStyle w:val="Actdetails"/>
      </w:pPr>
      <w:r>
        <w:t xml:space="preserve">sch 1 pt 1.5 commenced 1 July 2003 (s 2 and see </w:t>
      </w:r>
      <w:hyperlink r:id="rId36" w:tooltip="A2002-55" w:history="1">
        <w:r w:rsidR="009E75AE" w:rsidRPr="009E75AE">
          <w:rPr>
            <w:rStyle w:val="charCitHyperlinkAbbrev"/>
          </w:rPr>
          <w:t>Planning and Land Act 2002</w:t>
        </w:r>
      </w:hyperlink>
      <w:r>
        <w:t xml:space="preserve"> A2002-55, s 2)</w:t>
      </w:r>
    </w:p>
    <w:p w14:paraId="3A012FFF" w14:textId="6528AB48" w:rsidR="00BA4F47" w:rsidRDefault="00BC432A">
      <w:pPr>
        <w:pStyle w:val="NewAct"/>
      </w:pPr>
      <w:hyperlink r:id="rId37" w:tooltip="A2003-56" w:history="1">
        <w:r w:rsidR="009E75AE" w:rsidRPr="009E75AE">
          <w:rPr>
            <w:rStyle w:val="charCitHyperlinkAbbrev"/>
          </w:rPr>
          <w:t>Statute Law Amendment Act 2003 (No 2)</w:t>
        </w:r>
      </w:hyperlink>
      <w:r w:rsidR="00BA4F47">
        <w:t xml:space="preserve"> A2003-56 sch 3 pt 3.28</w:t>
      </w:r>
    </w:p>
    <w:p w14:paraId="0E9F3F68" w14:textId="77777777" w:rsidR="00E74ABA" w:rsidRDefault="00BA4F47">
      <w:pPr>
        <w:pStyle w:val="Actdetails"/>
      </w:pPr>
      <w:r>
        <w:t>notified LR 5 December 2003</w:t>
      </w:r>
    </w:p>
    <w:p w14:paraId="2198C3CB" w14:textId="77777777" w:rsidR="00E74ABA" w:rsidRDefault="00BA4F47">
      <w:pPr>
        <w:pStyle w:val="Actdetails"/>
      </w:pPr>
      <w:r>
        <w:t>s 1, s 2 commenced 5 December 2003 (LA s 75 (1))</w:t>
      </w:r>
    </w:p>
    <w:p w14:paraId="5A9B0D25" w14:textId="608D2386" w:rsidR="00BA4F47" w:rsidRDefault="00BA4F47">
      <w:pPr>
        <w:pStyle w:val="Actdetails"/>
      </w:pPr>
      <w:r>
        <w:t>sch 3 pt 3.28 commenced 19 December 2003 (s 2)</w:t>
      </w:r>
    </w:p>
    <w:p w14:paraId="09543789" w14:textId="643FC8B0" w:rsidR="00BA4F47" w:rsidRDefault="00BC432A">
      <w:pPr>
        <w:pStyle w:val="NewAct"/>
      </w:pPr>
      <w:hyperlink r:id="rId38" w:tooltip="SL2004-1" w:history="1">
        <w:r w:rsidR="009E75AE" w:rsidRPr="009E75AE">
          <w:rPr>
            <w:rStyle w:val="charCitHyperlinkAbbrev"/>
          </w:rPr>
          <w:t>Taxation (Government Business Enterprises) Amendment Regulations 2004 (No 1)</w:t>
        </w:r>
      </w:hyperlink>
      <w:r w:rsidR="00BA4F47">
        <w:t xml:space="preserve"> SL2004-1</w:t>
      </w:r>
    </w:p>
    <w:p w14:paraId="67BE77D1" w14:textId="77777777" w:rsidR="00E74ABA" w:rsidRDefault="00BA4F47">
      <w:pPr>
        <w:pStyle w:val="Actdetails"/>
      </w:pPr>
      <w:r>
        <w:t>notified LR 6 January 2004</w:t>
      </w:r>
    </w:p>
    <w:p w14:paraId="73BBA156" w14:textId="77777777" w:rsidR="00E74ABA" w:rsidRDefault="00BA4F47">
      <w:pPr>
        <w:pStyle w:val="Actdetails"/>
      </w:pPr>
      <w:r>
        <w:t>s 1, s 2 commenced 6 January 2004 (LA s 75 (1))</w:t>
      </w:r>
    </w:p>
    <w:p w14:paraId="7EE3363E" w14:textId="14D613A0" w:rsidR="00BA4F47" w:rsidRDefault="00BA4F47">
      <w:pPr>
        <w:pStyle w:val="Actdetails"/>
      </w:pPr>
      <w:r>
        <w:t>remainder commenced 7 January 2004 (s 2)</w:t>
      </w:r>
    </w:p>
    <w:p w14:paraId="6DA4E08E" w14:textId="7E02F87A" w:rsidR="00BA4F47" w:rsidRDefault="00BC432A">
      <w:pPr>
        <w:pStyle w:val="NewAct"/>
      </w:pPr>
      <w:hyperlink r:id="rId39" w:tooltip="SL2004-13" w:history="1">
        <w:r w:rsidR="009E75AE" w:rsidRPr="009E75AE">
          <w:rPr>
            <w:rStyle w:val="charCitHyperlinkAbbrev"/>
          </w:rPr>
          <w:t>Taxation (Government Business Enterprises) Amendment Regulations 2004 (No 2)</w:t>
        </w:r>
      </w:hyperlink>
      <w:r w:rsidR="00BA4F47">
        <w:t xml:space="preserve"> SL2004-13</w:t>
      </w:r>
    </w:p>
    <w:p w14:paraId="699D7082" w14:textId="77777777" w:rsidR="00E74ABA" w:rsidRDefault="00BA4F47" w:rsidP="003942D9">
      <w:pPr>
        <w:pStyle w:val="Actdetails"/>
      </w:pPr>
      <w:r>
        <w:t>notified LR 4 May 2004</w:t>
      </w:r>
    </w:p>
    <w:p w14:paraId="0F6CF3C9" w14:textId="77777777" w:rsidR="00E74ABA" w:rsidRDefault="00BA4F47" w:rsidP="003942D9">
      <w:pPr>
        <w:pStyle w:val="Actdetails"/>
      </w:pPr>
      <w:r>
        <w:t>s 1, s 2 commenced 4 May 2004 (LA s 75 (1))</w:t>
      </w:r>
    </w:p>
    <w:p w14:paraId="6947A77D" w14:textId="48E4DFDD" w:rsidR="00BA4F47" w:rsidRDefault="00BA4F47" w:rsidP="003942D9">
      <w:pPr>
        <w:pStyle w:val="Actdetails"/>
      </w:pPr>
      <w:r>
        <w:t>remainder commenced 5 May 2004 (s 2)</w:t>
      </w:r>
    </w:p>
    <w:p w14:paraId="7CF142A5" w14:textId="530359C7" w:rsidR="00BA4F47" w:rsidRDefault="00BC432A">
      <w:pPr>
        <w:pStyle w:val="NewReg"/>
      </w:pPr>
      <w:hyperlink r:id="rId40" w:tooltip="A2004-74" w:history="1">
        <w:r w:rsidR="009E75AE" w:rsidRPr="009E75AE">
          <w:rPr>
            <w:rStyle w:val="charCitHyperlinkAbbrev"/>
          </w:rPr>
          <w:t>Territory Owned Corporations Amendment Act 2004 (No 2)</w:t>
        </w:r>
      </w:hyperlink>
      <w:r w:rsidR="00BA4F47">
        <w:t xml:space="preserve"> A2004-74 s</w:t>
      </w:r>
      <w:r w:rsidR="00531857">
        <w:t> </w:t>
      </w:r>
      <w:r w:rsidR="00BA4F47">
        <w:t>5, s 6</w:t>
      </w:r>
    </w:p>
    <w:p w14:paraId="4533A568" w14:textId="77777777" w:rsidR="00E74ABA" w:rsidRDefault="00BA4F47" w:rsidP="003942D9">
      <w:pPr>
        <w:pStyle w:val="Actdetails"/>
        <w:keepNext/>
      </w:pPr>
      <w:r>
        <w:t>notified LR 15 December 2004</w:t>
      </w:r>
    </w:p>
    <w:p w14:paraId="3A280BA9" w14:textId="77777777" w:rsidR="00E74ABA" w:rsidRDefault="00BA4F47" w:rsidP="003942D9">
      <w:pPr>
        <w:pStyle w:val="Actdetails"/>
        <w:keepNext/>
      </w:pPr>
      <w:r>
        <w:t>s 1, s 2 commenced 15 December 2004 (LA s 75 (1))</w:t>
      </w:r>
    </w:p>
    <w:p w14:paraId="4E96A4C8" w14:textId="42981211" w:rsidR="00BA4F47" w:rsidRDefault="00BA4F47" w:rsidP="003942D9">
      <w:pPr>
        <w:pStyle w:val="Actdetails"/>
        <w:keepNext/>
      </w:pPr>
      <w:r>
        <w:t xml:space="preserve">s 5, s 6 commenced 14 January 2005 (s 2 and </w:t>
      </w:r>
      <w:hyperlink r:id="rId41" w:tooltip="CN2005-1" w:history="1">
        <w:r w:rsidR="009E75AE" w:rsidRPr="009E75AE">
          <w:rPr>
            <w:rStyle w:val="charCitHyperlinkAbbrev"/>
          </w:rPr>
          <w:t>CN2005-1</w:t>
        </w:r>
      </w:hyperlink>
      <w:r>
        <w:t>)</w:t>
      </w:r>
    </w:p>
    <w:p w14:paraId="043C7BC7" w14:textId="5EF9E9CB" w:rsidR="00BA4F47" w:rsidRDefault="00BC432A">
      <w:pPr>
        <w:pStyle w:val="NewAct"/>
      </w:pPr>
      <w:hyperlink r:id="rId42" w:tooltip="A2005-24" w:history="1">
        <w:r w:rsidR="009E75AE" w:rsidRPr="009E75AE">
          <w:rPr>
            <w:rStyle w:val="charCitHyperlinkAbbrev"/>
          </w:rPr>
          <w:t>Insurance Authority Act 2005</w:t>
        </w:r>
      </w:hyperlink>
      <w:r w:rsidR="00BA4F47">
        <w:t xml:space="preserve"> A2005-24 s 23</w:t>
      </w:r>
    </w:p>
    <w:p w14:paraId="1F654315" w14:textId="77777777" w:rsidR="00BA4F47" w:rsidRDefault="00BA4F47">
      <w:pPr>
        <w:pStyle w:val="Actdetails"/>
      </w:pPr>
      <w:r>
        <w:t>notified LR 11 May 2005</w:t>
      </w:r>
    </w:p>
    <w:p w14:paraId="0ACB428A" w14:textId="77777777" w:rsidR="00BA4F47" w:rsidRDefault="00BA4F47">
      <w:pPr>
        <w:pStyle w:val="Actdetails"/>
      </w:pPr>
      <w:r>
        <w:t>s 1, s 2 commenced 11 May 2005 (LA s 75 (1))</w:t>
      </w:r>
    </w:p>
    <w:p w14:paraId="32C46DAB" w14:textId="77777777" w:rsidR="00BA4F47" w:rsidRDefault="00BA4F47">
      <w:pPr>
        <w:pStyle w:val="Actdetails"/>
      </w:pPr>
      <w:r>
        <w:t>s 23 commenced 12 May 2005 (s 2)</w:t>
      </w:r>
    </w:p>
    <w:p w14:paraId="34B0022D" w14:textId="348B05DC" w:rsidR="00BA4F47" w:rsidRDefault="00BC432A">
      <w:pPr>
        <w:pStyle w:val="NewAct"/>
      </w:pPr>
      <w:hyperlink r:id="rId43" w:tooltip="A2005-45" w:history="1">
        <w:r w:rsidR="009E75AE" w:rsidRPr="009E75AE">
          <w:rPr>
            <w:rStyle w:val="charCitHyperlinkAbbrev"/>
          </w:rPr>
          <w:t>Hotel School (Repeal) Act 2005</w:t>
        </w:r>
      </w:hyperlink>
      <w:r w:rsidR="00BA4F47">
        <w:t xml:space="preserve"> A2005-45 s 14</w:t>
      </w:r>
    </w:p>
    <w:p w14:paraId="5F505602" w14:textId="77777777" w:rsidR="00BA4F47" w:rsidRDefault="00BA4F47">
      <w:pPr>
        <w:pStyle w:val="Actdetails"/>
      </w:pPr>
      <w:r>
        <w:t>notified LR 2 September 2005</w:t>
      </w:r>
    </w:p>
    <w:p w14:paraId="28006684" w14:textId="77777777" w:rsidR="00BA4F47" w:rsidRDefault="00BA4F47">
      <w:pPr>
        <w:pStyle w:val="Actdetails"/>
      </w:pPr>
      <w:r>
        <w:t>s 1, s 2 commenced 2 September 2005 (LA s 75 (1))</w:t>
      </w:r>
    </w:p>
    <w:p w14:paraId="32699CFC" w14:textId="546C9F17" w:rsidR="00BA4F47" w:rsidRPr="009E75AE" w:rsidRDefault="00BA4F47">
      <w:pPr>
        <w:pStyle w:val="Actdetails"/>
        <w:rPr>
          <w:rFonts w:cs="Arial"/>
        </w:rPr>
      </w:pPr>
      <w:r w:rsidRPr="009E75AE">
        <w:rPr>
          <w:rFonts w:cs="Arial"/>
        </w:rPr>
        <w:t xml:space="preserve">s 14 commenced 31 October 2005 (s 2 and </w:t>
      </w:r>
      <w:hyperlink r:id="rId44" w:tooltip="CN2005-20" w:history="1">
        <w:r w:rsidR="009E75AE" w:rsidRPr="009E75AE">
          <w:rPr>
            <w:rStyle w:val="charCitHyperlinkAbbrev"/>
          </w:rPr>
          <w:t>CN2005-20</w:t>
        </w:r>
      </w:hyperlink>
      <w:r w:rsidRPr="009E75AE">
        <w:rPr>
          <w:rFonts w:cs="Arial"/>
        </w:rPr>
        <w:t>)</w:t>
      </w:r>
    </w:p>
    <w:p w14:paraId="18B850E2" w14:textId="66200AD9" w:rsidR="00BA4F47" w:rsidRDefault="00BC432A">
      <w:pPr>
        <w:pStyle w:val="NewAct"/>
      </w:pPr>
      <w:hyperlink r:id="rId45" w:tooltip="SL2006-21" w:history="1">
        <w:r w:rsidR="009E75AE" w:rsidRPr="009E75AE">
          <w:rPr>
            <w:rStyle w:val="charCitHyperlinkAbbrev"/>
          </w:rPr>
          <w:t>Taxation (Government Business Enterprises) Amendment Regulation 2006 (No 1)</w:t>
        </w:r>
      </w:hyperlink>
      <w:r w:rsidR="00BA4F47">
        <w:t xml:space="preserve"> SL2006-21</w:t>
      </w:r>
    </w:p>
    <w:p w14:paraId="72039FB4" w14:textId="77777777" w:rsidR="00BA4F47" w:rsidRDefault="00BA4F47">
      <w:pPr>
        <w:pStyle w:val="Actdetails"/>
      </w:pPr>
      <w:r>
        <w:t>notified LR 29 May 2006</w:t>
      </w:r>
    </w:p>
    <w:p w14:paraId="1ACA4FE5" w14:textId="77777777" w:rsidR="00E74ABA" w:rsidRDefault="00BA4F47">
      <w:pPr>
        <w:pStyle w:val="Actdetails"/>
      </w:pPr>
      <w:r>
        <w:t>s 1, s 2 taken to have commenced 1 November 2005 (LA s 75 (2))</w:t>
      </w:r>
    </w:p>
    <w:p w14:paraId="10129FAD" w14:textId="44C37E1F" w:rsidR="00BA4F47" w:rsidRDefault="00BA4F47">
      <w:pPr>
        <w:pStyle w:val="Actdetails"/>
      </w:pPr>
      <w:r>
        <w:t>remainder taken to have commenced 1 November 2005 (s 2)</w:t>
      </w:r>
    </w:p>
    <w:p w14:paraId="358456E3" w14:textId="764D0A55" w:rsidR="00BA4F47" w:rsidRDefault="00BC432A">
      <w:pPr>
        <w:pStyle w:val="NewAct"/>
      </w:pPr>
      <w:hyperlink r:id="rId46" w:tooltip="SL2006-36" w:history="1">
        <w:r w:rsidR="009E75AE" w:rsidRPr="009E75AE">
          <w:rPr>
            <w:rStyle w:val="charCitHyperlinkAbbrev"/>
          </w:rPr>
          <w:t>Taxation (Government Business Enterprises) Amendment Regulation 2006 (No 2)</w:t>
        </w:r>
      </w:hyperlink>
      <w:r w:rsidR="00BA4F47">
        <w:t xml:space="preserve"> SL2006-36</w:t>
      </w:r>
    </w:p>
    <w:p w14:paraId="31060E4B" w14:textId="77777777" w:rsidR="00BA4F47" w:rsidRDefault="00BA4F47">
      <w:pPr>
        <w:pStyle w:val="Actdetails"/>
      </w:pPr>
      <w:r>
        <w:t>notified LR 29 June 2006</w:t>
      </w:r>
    </w:p>
    <w:p w14:paraId="505F2631" w14:textId="77777777" w:rsidR="00BA4F47" w:rsidRDefault="00BA4F47">
      <w:pPr>
        <w:pStyle w:val="Actdetails"/>
      </w:pPr>
      <w:r>
        <w:t>s 1, s 2 commenced 29 June 2006 (LA s 75 (1))</w:t>
      </w:r>
    </w:p>
    <w:p w14:paraId="6D49028F" w14:textId="77777777" w:rsidR="00BA4F47" w:rsidRDefault="00BA4F47">
      <w:pPr>
        <w:pStyle w:val="Actdetails"/>
      </w:pPr>
      <w:r>
        <w:t>remainder commenced 1 July 2006 (s 2)</w:t>
      </w:r>
    </w:p>
    <w:p w14:paraId="24F42335" w14:textId="7F986BE3" w:rsidR="00BA4F47" w:rsidRDefault="00BC432A">
      <w:pPr>
        <w:pStyle w:val="NewAct"/>
      </w:pPr>
      <w:hyperlink r:id="rId47" w:tooltip="A2006-59" w:history="1">
        <w:r w:rsidR="003942D9" w:rsidRPr="003942D9">
          <w:rPr>
            <w:rStyle w:val="charCitHyperlinkAbbrev"/>
          </w:rPr>
          <w:t>Territory-owned Corporations Amendment Act 2006</w:t>
        </w:r>
      </w:hyperlink>
      <w:r w:rsidR="00BA4F47">
        <w:t xml:space="preserve"> A2006-59 s 5 (as</w:t>
      </w:r>
      <w:r w:rsidR="00531857">
        <w:t> </w:t>
      </w:r>
      <w:r w:rsidR="00BA4F47">
        <w:t xml:space="preserve">am by </w:t>
      </w:r>
      <w:hyperlink r:id="rId48" w:tooltip="Territory-owned Corporations Amendment Act 2007" w:history="1">
        <w:r w:rsidR="009E75AE" w:rsidRPr="009E75AE">
          <w:rPr>
            <w:rStyle w:val="charCitHyperlinkAbbrev"/>
          </w:rPr>
          <w:t>A2007</w:t>
        </w:r>
        <w:r w:rsidR="009E75AE" w:rsidRPr="009E75AE">
          <w:rPr>
            <w:rStyle w:val="charCitHyperlinkAbbrev"/>
          </w:rPr>
          <w:noBreakHyphen/>
          <w:t>42</w:t>
        </w:r>
      </w:hyperlink>
      <w:r w:rsidR="00BA4F47">
        <w:t xml:space="preserve"> s 4)</w:t>
      </w:r>
    </w:p>
    <w:p w14:paraId="44F77A73" w14:textId="77777777" w:rsidR="00BA4F47" w:rsidRDefault="00BA4F47">
      <w:pPr>
        <w:pStyle w:val="Actdetails"/>
      </w:pPr>
      <w:r>
        <w:t>notified LR 20 December 2006</w:t>
      </w:r>
    </w:p>
    <w:p w14:paraId="65217194" w14:textId="77777777" w:rsidR="00BA4F47" w:rsidRDefault="00BA4F47">
      <w:pPr>
        <w:pStyle w:val="Actdetails"/>
      </w:pPr>
      <w:r>
        <w:t>s 1, s 2 commenced 20 December 2006 (LA s 75 (1))</w:t>
      </w:r>
    </w:p>
    <w:p w14:paraId="4F0F38DF" w14:textId="0EE5AB1E" w:rsidR="00BA4F47" w:rsidRPr="00531857" w:rsidRDefault="00531857">
      <w:pPr>
        <w:pStyle w:val="Actdetails"/>
      </w:pPr>
      <w:r>
        <w:t>s 5 commenced</w:t>
      </w:r>
      <w:r w:rsidR="002E22C4" w:rsidRPr="00531857">
        <w:t xml:space="preserve"> 12 December 20</w:t>
      </w:r>
      <w:r w:rsidR="00522CF2" w:rsidRPr="00531857">
        <w:t>10</w:t>
      </w:r>
      <w:r w:rsidR="00BA4F47" w:rsidRPr="00531857">
        <w:t xml:space="preserve"> (s 2 (2) (b) </w:t>
      </w:r>
      <w:r w:rsidR="00D9499C">
        <w:t>(</w:t>
      </w:r>
      <w:r w:rsidR="00BA4F47" w:rsidRPr="00531857">
        <w:t xml:space="preserve">as am by </w:t>
      </w:r>
      <w:hyperlink r:id="rId49" w:tooltip="Territory-owned Corporations Amendment Act 2007" w:history="1">
        <w:r w:rsidR="009E75AE" w:rsidRPr="009E75AE">
          <w:rPr>
            <w:rStyle w:val="charCitHyperlinkAbbrev"/>
          </w:rPr>
          <w:t>A2007</w:t>
        </w:r>
        <w:r w:rsidR="009E75AE" w:rsidRPr="009E75AE">
          <w:rPr>
            <w:rStyle w:val="charCitHyperlinkAbbrev"/>
          </w:rPr>
          <w:noBreakHyphen/>
          <w:t>42</w:t>
        </w:r>
      </w:hyperlink>
      <w:r w:rsidR="001B14F8" w:rsidRPr="00531857">
        <w:t xml:space="preserve"> s 4</w:t>
      </w:r>
      <w:r w:rsidR="00BA4F47" w:rsidRPr="00531857">
        <w:t>)</w:t>
      </w:r>
      <w:r w:rsidR="00D9499C">
        <w:t xml:space="preserve"> and see </w:t>
      </w:r>
      <w:hyperlink r:id="rId50" w:tooltip="Territory-owned Corporations Regulation 2008 (No 2)" w:history="1">
        <w:r w:rsidR="009E75AE" w:rsidRPr="009E75AE">
          <w:rPr>
            <w:rStyle w:val="charCitHyperlinkAbbrev"/>
          </w:rPr>
          <w:t>SL2008</w:t>
        </w:r>
        <w:r w:rsidR="009E75AE" w:rsidRPr="009E75AE">
          <w:rPr>
            <w:rStyle w:val="charCitHyperlinkAbbrev"/>
          </w:rPr>
          <w:noBreakHyphen/>
          <w:t>49</w:t>
        </w:r>
      </w:hyperlink>
      <w:r w:rsidR="00D9499C">
        <w:t xml:space="preserve"> s 3 (as am by </w:t>
      </w:r>
      <w:hyperlink r:id="rId51" w:tooltip="Territory-owned Corporations Amendment Regulation 2009 (No 1)" w:history="1">
        <w:r w:rsidR="009E75AE" w:rsidRPr="009E75AE">
          <w:rPr>
            <w:rStyle w:val="charCitHyperlinkAbbrev"/>
          </w:rPr>
          <w:t>SL2009</w:t>
        </w:r>
        <w:r w:rsidR="009E75AE" w:rsidRPr="009E75AE">
          <w:rPr>
            <w:rStyle w:val="charCitHyperlinkAbbrev"/>
          </w:rPr>
          <w:noBreakHyphen/>
          <w:t>53</w:t>
        </w:r>
      </w:hyperlink>
      <w:r w:rsidR="00D9499C">
        <w:t xml:space="preserve"> s 4)</w:t>
      </w:r>
      <w:r w:rsidR="00D9499C" w:rsidRPr="00311A79">
        <w:t>)</w:t>
      </w:r>
    </w:p>
    <w:p w14:paraId="16059164" w14:textId="1BE2581F" w:rsidR="00BA4F47" w:rsidRDefault="00BC432A">
      <w:pPr>
        <w:pStyle w:val="NewAct"/>
      </w:pPr>
      <w:hyperlink r:id="rId52" w:tooltip="SL2007-9" w:history="1">
        <w:r w:rsidR="009E75AE" w:rsidRPr="009E75AE">
          <w:rPr>
            <w:rStyle w:val="charCitHyperlinkAbbrev"/>
          </w:rPr>
          <w:t>Taxation (Government Business Enterprises) Amendment Regulation 2007 (No 1)</w:t>
        </w:r>
      </w:hyperlink>
      <w:r w:rsidR="00BA4F47">
        <w:t xml:space="preserve"> SL2007-9</w:t>
      </w:r>
    </w:p>
    <w:p w14:paraId="6EA75CA7" w14:textId="77777777" w:rsidR="00BA4F47" w:rsidRDefault="00BA4F47" w:rsidP="003942D9">
      <w:pPr>
        <w:pStyle w:val="Actdetails"/>
        <w:keepNext/>
      </w:pPr>
      <w:r>
        <w:t>notified LR 3 May 2007</w:t>
      </w:r>
    </w:p>
    <w:p w14:paraId="259A5CC5" w14:textId="77777777" w:rsidR="00BA4F47" w:rsidRDefault="00BA4F47" w:rsidP="003942D9">
      <w:pPr>
        <w:pStyle w:val="Actdetails"/>
        <w:keepNext/>
      </w:pPr>
      <w:r>
        <w:t>s 1, s 2 commenced 3 May 2007 (LA s 75 (1))</w:t>
      </w:r>
    </w:p>
    <w:p w14:paraId="2DE5ACD6" w14:textId="77777777" w:rsidR="00BA4F47" w:rsidRDefault="00BA4F47">
      <w:pPr>
        <w:pStyle w:val="Actdetails"/>
      </w:pPr>
      <w:r>
        <w:t>remainder commenced 4 May 2007 (s 2)</w:t>
      </w:r>
    </w:p>
    <w:p w14:paraId="5F245B37" w14:textId="555B6168" w:rsidR="00BA4F47" w:rsidRDefault="00BC432A">
      <w:pPr>
        <w:pStyle w:val="NewAct"/>
      </w:pPr>
      <w:hyperlink r:id="rId53" w:tooltip="A2007-42" w:history="1">
        <w:r w:rsidR="003942D9" w:rsidRPr="003942D9">
          <w:rPr>
            <w:rStyle w:val="charCitHyperlinkAbbrev"/>
          </w:rPr>
          <w:t>Territory-owned Corporations Amendment Act 2007</w:t>
        </w:r>
      </w:hyperlink>
      <w:r w:rsidR="00BA4F47">
        <w:t xml:space="preserve"> A2007-42</w:t>
      </w:r>
    </w:p>
    <w:p w14:paraId="10CC4625" w14:textId="77777777" w:rsidR="00BA4F47" w:rsidRDefault="00BA4F47">
      <w:pPr>
        <w:pStyle w:val="Actdetails"/>
        <w:keepNext/>
      </w:pPr>
      <w:r>
        <w:t>notified LR 12 December 2007</w:t>
      </w:r>
    </w:p>
    <w:p w14:paraId="07ABA1E8" w14:textId="77777777" w:rsidR="00BA4F47" w:rsidRDefault="00BA4F47">
      <w:pPr>
        <w:pStyle w:val="Actdetails"/>
        <w:keepNext/>
      </w:pPr>
      <w:r>
        <w:t>s 1, s 2 commenced 12 December 2007 (LA s 75 (1))</w:t>
      </w:r>
    </w:p>
    <w:p w14:paraId="5E6EF80D" w14:textId="77777777" w:rsidR="00BA4F47" w:rsidRDefault="00BA4F47">
      <w:pPr>
        <w:pStyle w:val="Actdetails"/>
        <w:keepNext/>
      </w:pPr>
      <w:r>
        <w:t>remainder commenced 13 December 2007 (s 2)</w:t>
      </w:r>
    </w:p>
    <w:p w14:paraId="622F0275" w14:textId="2DB4C78F" w:rsidR="00BA4F47" w:rsidRDefault="00BA4F47">
      <w:pPr>
        <w:pStyle w:val="LegHistNote"/>
      </w:pPr>
      <w:r>
        <w:rPr>
          <w:rStyle w:val="charItals"/>
        </w:rPr>
        <w:t>Note</w:t>
      </w:r>
      <w:r>
        <w:tab/>
        <w:t>This Act only amends the</w:t>
      </w:r>
      <w:hyperlink r:id="rId54" w:tooltip="A2006-59" w:history="1">
        <w:r w:rsidR="003942D9" w:rsidRPr="003942D9">
          <w:rPr>
            <w:rStyle w:val="charCitHyperlinkAbbrev"/>
          </w:rPr>
          <w:t xml:space="preserve"> Territory-owned Corporations Amendment Act 2006</w:t>
        </w:r>
      </w:hyperlink>
      <w:r>
        <w:t xml:space="preserve"> A2006-59.</w:t>
      </w:r>
    </w:p>
    <w:p w14:paraId="407E2662" w14:textId="0B5882FB" w:rsidR="00765ABB" w:rsidRDefault="00BC432A" w:rsidP="00765ABB">
      <w:pPr>
        <w:pStyle w:val="NewAct"/>
      </w:pPr>
      <w:hyperlink r:id="rId55" w:anchor="history" w:tooltip="A2010-55" w:history="1">
        <w:r w:rsidR="009E75AE" w:rsidRPr="009E75AE">
          <w:rPr>
            <w:rStyle w:val="charCitHyperlinkAbbrev"/>
          </w:rPr>
          <w:t>ACT Teacher Quality Institute Act 2010</w:t>
        </w:r>
      </w:hyperlink>
      <w:r w:rsidR="00765ABB">
        <w:t xml:space="preserve"> A2010-55 sch 2 pt 2.2</w:t>
      </w:r>
    </w:p>
    <w:p w14:paraId="42935C50" w14:textId="77777777" w:rsidR="00765ABB" w:rsidRDefault="00765ABB" w:rsidP="00765ABB">
      <w:pPr>
        <w:pStyle w:val="Actdetails"/>
      </w:pPr>
      <w:r>
        <w:t>notified LR 20 December 2010</w:t>
      </w:r>
    </w:p>
    <w:p w14:paraId="2A493351" w14:textId="77777777" w:rsidR="00765ABB" w:rsidRDefault="00765ABB" w:rsidP="00765ABB">
      <w:pPr>
        <w:pStyle w:val="Actdetails"/>
      </w:pPr>
      <w:r>
        <w:t>s 1, s 2 commenced 20 December 2010 (LA s 75 (1))</w:t>
      </w:r>
    </w:p>
    <w:p w14:paraId="5542847D" w14:textId="5DA59C57" w:rsidR="00765ABB" w:rsidRPr="00765ABB" w:rsidRDefault="00765ABB" w:rsidP="00765ABB">
      <w:pPr>
        <w:pStyle w:val="Actdetails"/>
      </w:pPr>
      <w:r>
        <w:t xml:space="preserve">sch 2 pt 2.2 commenced 1 January 2011 (s 2 and </w:t>
      </w:r>
      <w:hyperlink r:id="rId56" w:tooltip="CN2010-18" w:history="1">
        <w:r w:rsidR="009E75AE" w:rsidRPr="009E75AE">
          <w:rPr>
            <w:rStyle w:val="charCitHyperlinkAbbrev"/>
          </w:rPr>
          <w:t>CN2010-18</w:t>
        </w:r>
      </w:hyperlink>
      <w:r>
        <w:t>)</w:t>
      </w:r>
    </w:p>
    <w:p w14:paraId="73E195FC" w14:textId="356BA88C" w:rsidR="006B51A9" w:rsidRDefault="00BC432A" w:rsidP="006B51A9">
      <w:pPr>
        <w:pStyle w:val="NewAct"/>
      </w:pPr>
      <w:hyperlink r:id="rId57" w:tooltip="A2011-22" w:history="1">
        <w:r w:rsidR="009E75AE" w:rsidRPr="009E75AE">
          <w:rPr>
            <w:rStyle w:val="charCitHyperlinkAbbrev"/>
          </w:rPr>
          <w:t>Administrative (One ACT Public Service Miscellaneous Amendments) Act 2011</w:t>
        </w:r>
      </w:hyperlink>
      <w:r w:rsidR="006B51A9">
        <w:t xml:space="preserve"> A2011-22 sch 1 pt 1.147</w:t>
      </w:r>
    </w:p>
    <w:p w14:paraId="3043D7F0" w14:textId="77777777" w:rsidR="006B51A9" w:rsidRDefault="006B51A9" w:rsidP="006B51A9">
      <w:pPr>
        <w:pStyle w:val="Actdetails"/>
        <w:keepNext/>
      </w:pPr>
      <w:r>
        <w:t>notified LR 30 June 2011</w:t>
      </w:r>
    </w:p>
    <w:p w14:paraId="35BFE18A" w14:textId="77777777" w:rsidR="006B51A9" w:rsidRDefault="006B51A9" w:rsidP="006B51A9">
      <w:pPr>
        <w:pStyle w:val="Actdetails"/>
        <w:keepNext/>
      </w:pPr>
      <w:r>
        <w:t>s 1, s 2 commenced 30 June 2011 (LA s 75 (1))</w:t>
      </w:r>
    </w:p>
    <w:p w14:paraId="1D3C2C53" w14:textId="77777777" w:rsidR="006B51A9" w:rsidRPr="00CB0D40" w:rsidRDefault="006B51A9" w:rsidP="006B51A9">
      <w:pPr>
        <w:pStyle w:val="Actdetails"/>
      </w:pPr>
      <w:r>
        <w:t>sch 1 pt 1.147</w:t>
      </w:r>
      <w:r w:rsidRPr="00CB0D40">
        <w:t xml:space="preserve"> commenced </w:t>
      </w:r>
      <w:r>
        <w:t>1 July 2011 (s 2 (1</w:t>
      </w:r>
      <w:r w:rsidRPr="00CB0D40">
        <w:t>)</w:t>
      </w:r>
      <w:r>
        <w:t>)</w:t>
      </w:r>
    </w:p>
    <w:p w14:paraId="287D20AE" w14:textId="7E2DCEC2" w:rsidR="00722C68" w:rsidRDefault="00BC432A" w:rsidP="00722C68">
      <w:pPr>
        <w:pStyle w:val="NewAct"/>
      </w:pPr>
      <w:hyperlink r:id="rId58" w:tooltip="SL2012-8" w:history="1">
        <w:r w:rsidR="009E75AE" w:rsidRPr="009E75AE">
          <w:rPr>
            <w:rStyle w:val="charCitHyperlinkAbbrev"/>
          </w:rPr>
          <w:t>Taxation (Government Business Enterprises) Amendment Regulation 2012 (No 1)</w:t>
        </w:r>
      </w:hyperlink>
      <w:r w:rsidR="00722C68">
        <w:t xml:space="preserve"> SL2012-8</w:t>
      </w:r>
    </w:p>
    <w:p w14:paraId="635B7359" w14:textId="77777777" w:rsidR="00722C68" w:rsidRDefault="00722C68" w:rsidP="00722C68">
      <w:pPr>
        <w:pStyle w:val="Actdetails"/>
        <w:keepNext/>
      </w:pPr>
      <w:r>
        <w:t>notified LR 8 March 2012</w:t>
      </w:r>
    </w:p>
    <w:p w14:paraId="466509C1" w14:textId="77777777" w:rsidR="00722C68" w:rsidRDefault="00722C68" w:rsidP="00722C68">
      <w:pPr>
        <w:pStyle w:val="Actdetails"/>
        <w:keepNext/>
      </w:pPr>
      <w:r>
        <w:t xml:space="preserve">s 1, s 2 </w:t>
      </w:r>
      <w:r w:rsidR="00A635B1">
        <w:t>taken to have commenced 1</w:t>
      </w:r>
      <w:r>
        <w:t xml:space="preserve"> </w:t>
      </w:r>
      <w:r w:rsidR="00A635B1">
        <w:t>July 2011</w:t>
      </w:r>
      <w:r>
        <w:t xml:space="preserve"> (LA s 75 (1))</w:t>
      </w:r>
    </w:p>
    <w:p w14:paraId="2D340496" w14:textId="77777777" w:rsidR="00722C68" w:rsidRDefault="00ED65CF" w:rsidP="00722C68">
      <w:pPr>
        <w:pStyle w:val="Actdetails"/>
      </w:pPr>
      <w:r>
        <w:t>remainder taken to have</w:t>
      </w:r>
      <w:r w:rsidR="00722C68" w:rsidRPr="00CB0D40">
        <w:t xml:space="preserve"> commenced </w:t>
      </w:r>
      <w:r>
        <w:t>1 July 2011 (s 2</w:t>
      </w:r>
      <w:r w:rsidR="00722C68">
        <w:t>)</w:t>
      </w:r>
    </w:p>
    <w:p w14:paraId="3FA0AF4E" w14:textId="3E61E8C1" w:rsidR="00AD6CFF" w:rsidRPr="00A93879" w:rsidRDefault="00BC432A" w:rsidP="00AD6CFF">
      <w:pPr>
        <w:pStyle w:val="NewAct"/>
      </w:pPr>
      <w:hyperlink r:id="rId59" w:tooltip="A2014-9" w:history="1">
        <w:r w:rsidR="00AD6CFF" w:rsidRPr="00AD6CFF">
          <w:rPr>
            <w:rStyle w:val="charCitHyperlinkAbbrev"/>
          </w:rPr>
          <w:t>Territory-owned Corporations Amendment Act 2014</w:t>
        </w:r>
      </w:hyperlink>
      <w:r w:rsidR="00AD6CFF" w:rsidRPr="00A93879">
        <w:rPr>
          <w:spacing w:val="-2"/>
        </w:rPr>
        <w:t xml:space="preserve"> A2014-9 s 7</w:t>
      </w:r>
    </w:p>
    <w:p w14:paraId="127221C0" w14:textId="77777777" w:rsidR="00AD6CFF" w:rsidRDefault="00AD6CFF" w:rsidP="00AB72A5">
      <w:pPr>
        <w:pStyle w:val="Actdetails"/>
      </w:pPr>
      <w:r>
        <w:t>notified LR 15 April 2014</w:t>
      </w:r>
    </w:p>
    <w:p w14:paraId="3F857122" w14:textId="77777777" w:rsidR="00AD6CFF" w:rsidRDefault="00AD6CFF" w:rsidP="00AB72A5">
      <w:pPr>
        <w:pStyle w:val="Actdetails"/>
      </w:pPr>
      <w:r>
        <w:t>s 1, s 2 commenced 15 April 2014 (LA s 75 (1))</w:t>
      </w:r>
    </w:p>
    <w:p w14:paraId="7D51E988" w14:textId="77777777" w:rsidR="00AD6CFF" w:rsidRPr="009B647C" w:rsidRDefault="00AD6CFF" w:rsidP="00AB72A5">
      <w:pPr>
        <w:pStyle w:val="Actdetails"/>
      </w:pPr>
      <w:r w:rsidRPr="009B647C">
        <w:t xml:space="preserve">s 7 </w:t>
      </w:r>
      <w:r w:rsidR="009B647C">
        <w:t>commenced 15 April 2015</w:t>
      </w:r>
      <w:r w:rsidRPr="009B647C">
        <w:t xml:space="preserve"> (s 2)</w:t>
      </w:r>
    </w:p>
    <w:p w14:paraId="4A7911D9" w14:textId="4D2B0CC1" w:rsidR="00646FEA" w:rsidRDefault="00BC432A" w:rsidP="00646FEA">
      <w:pPr>
        <w:pStyle w:val="NewAct"/>
      </w:pPr>
      <w:hyperlink r:id="rId60" w:tooltip="A2014-54" w:history="1">
        <w:r w:rsidR="00646FEA">
          <w:rPr>
            <w:rStyle w:val="charCitHyperlinkAbbrev"/>
          </w:rPr>
          <w:t>Exhibition Park Corporation Repeal Act 2014</w:t>
        </w:r>
      </w:hyperlink>
      <w:r w:rsidR="00646FEA">
        <w:t xml:space="preserve"> A2014-54</w:t>
      </w:r>
      <w:r w:rsidR="00A04FF9">
        <w:t xml:space="preserve"> sch 1 pt 1.3</w:t>
      </w:r>
    </w:p>
    <w:p w14:paraId="21AE8D06" w14:textId="77777777" w:rsidR="00646FEA" w:rsidRDefault="00646FEA" w:rsidP="00646FEA">
      <w:pPr>
        <w:pStyle w:val="Actdetails"/>
        <w:keepNext/>
      </w:pPr>
      <w:r>
        <w:t>notified LR 3 December 2014</w:t>
      </w:r>
    </w:p>
    <w:p w14:paraId="4064D4D4" w14:textId="77777777" w:rsidR="00646FEA" w:rsidRDefault="00646FEA" w:rsidP="00646FEA">
      <w:pPr>
        <w:pStyle w:val="Actdetails"/>
        <w:keepNext/>
      </w:pPr>
      <w:r>
        <w:t>s 1, s 2 commenced 3 December 2014 (LA s 75 (1))</w:t>
      </w:r>
    </w:p>
    <w:p w14:paraId="7745A4F3" w14:textId="77777777" w:rsidR="00646FEA" w:rsidRDefault="00A04FF9" w:rsidP="00646FEA">
      <w:pPr>
        <w:pStyle w:val="Actdetails"/>
      </w:pPr>
      <w:r>
        <w:t>sch 1 pt 1.3</w:t>
      </w:r>
      <w:r w:rsidR="00646FEA" w:rsidRPr="002D2CC3">
        <w:t xml:space="preserve"> </w:t>
      </w:r>
      <w:r w:rsidR="00646FEA" w:rsidRPr="009A7FDA">
        <w:t xml:space="preserve">commenced </w:t>
      </w:r>
      <w:r w:rsidR="00646FEA">
        <w:t xml:space="preserve">1 </w:t>
      </w:r>
      <w:r w:rsidR="00382EC5">
        <w:t>January</w:t>
      </w:r>
      <w:r w:rsidR="00646FEA" w:rsidRPr="009A7FDA">
        <w:t xml:space="preserve"> 201</w:t>
      </w:r>
      <w:r w:rsidR="00382EC5">
        <w:t>5</w:t>
      </w:r>
      <w:r w:rsidR="00646FEA" w:rsidRPr="009A7FDA">
        <w:t xml:space="preserve"> (s 2</w:t>
      </w:r>
      <w:r w:rsidR="00646FEA">
        <w:t xml:space="preserve"> (</w:t>
      </w:r>
      <w:r w:rsidR="00382EC5">
        <w:t>3</w:t>
      </w:r>
      <w:r w:rsidR="00646FEA">
        <w:t>)</w:t>
      </w:r>
      <w:r w:rsidR="00646FEA" w:rsidRPr="009A7FDA">
        <w:t>)</w:t>
      </w:r>
    </w:p>
    <w:p w14:paraId="45D5F99C" w14:textId="07951D63" w:rsidR="007C0A9E" w:rsidRDefault="00BC432A" w:rsidP="007C0A9E">
      <w:pPr>
        <w:pStyle w:val="NewAct"/>
      </w:pPr>
      <w:hyperlink r:id="rId61" w:tooltip="A2015-15" w:history="1">
        <w:r w:rsidR="007C0A9E">
          <w:rPr>
            <w:rStyle w:val="charCitHyperlinkAbbrev"/>
          </w:rPr>
          <w:t>Statute Law Amendment Act 2015</w:t>
        </w:r>
      </w:hyperlink>
      <w:r w:rsidR="007C0A9E">
        <w:t xml:space="preserve"> A2015</w:t>
      </w:r>
      <w:r w:rsidR="007C0A9E">
        <w:noBreakHyphen/>
        <w:t>15 sch 3 pt 3.54</w:t>
      </w:r>
    </w:p>
    <w:p w14:paraId="3CD5AEE9" w14:textId="77777777" w:rsidR="007C0A9E" w:rsidRDefault="007C0A9E" w:rsidP="007C0A9E">
      <w:pPr>
        <w:pStyle w:val="Actdetails"/>
        <w:keepNext/>
      </w:pPr>
      <w:r>
        <w:t>notified LR 27 May 2015</w:t>
      </w:r>
    </w:p>
    <w:p w14:paraId="6CA4074B" w14:textId="77777777" w:rsidR="007C0A9E" w:rsidRDefault="007C0A9E" w:rsidP="007C0A9E">
      <w:pPr>
        <w:pStyle w:val="Actdetails"/>
        <w:keepNext/>
      </w:pPr>
      <w:r>
        <w:t>s 1, s 2 commenced 27 May 2015 (LA s 75 (1))</w:t>
      </w:r>
    </w:p>
    <w:p w14:paraId="6BB8C29A" w14:textId="5024243A" w:rsidR="007C0A9E" w:rsidRDefault="007C0A9E" w:rsidP="007C0A9E">
      <w:pPr>
        <w:pStyle w:val="Actdetails"/>
      </w:pPr>
      <w:r>
        <w:t xml:space="preserve">sch 3 pt 3.54 </w:t>
      </w:r>
      <w:r w:rsidRPr="00AE7C72">
        <w:t xml:space="preserve">commenced </w:t>
      </w:r>
      <w:r>
        <w:t>10 June 2015</w:t>
      </w:r>
      <w:r w:rsidRPr="00AE7C72">
        <w:t xml:space="preserve"> (</w:t>
      </w:r>
      <w:r>
        <w:t>s 2)</w:t>
      </w:r>
    </w:p>
    <w:p w14:paraId="342A0078" w14:textId="7E950733" w:rsidR="00604537" w:rsidRDefault="00BC432A" w:rsidP="00604537">
      <w:pPr>
        <w:pStyle w:val="NewAct"/>
      </w:pPr>
      <w:hyperlink r:id="rId62" w:tooltip="SL2021-3" w:history="1">
        <w:r w:rsidR="00604537">
          <w:rPr>
            <w:rStyle w:val="charCitHyperlinkAbbrev"/>
          </w:rPr>
          <w:t>Taxation (Government Business Enterprises) Amendment Regulation</w:t>
        </w:r>
        <w:r w:rsidR="00B45721">
          <w:rPr>
            <w:rStyle w:val="charCitHyperlinkAbbrev"/>
          </w:rPr>
          <w:t> </w:t>
        </w:r>
        <w:r w:rsidR="00604537">
          <w:rPr>
            <w:rStyle w:val="charCitHyperlinkAbbrev"/>
          </w:rPr>
          <w:t>2021 (No 1)</w:t>
        </w:r>
      </w:hyperlink>
      <w:r w:rsidR="00604537">
        <w:t xml:space="preserve"> </w:t>
      </w:r>
      <w:r w:rsidR="00F45E61">
        <w:t>SL</w:t>
      </w:r>
      <w:r w:rsidR="00604537">
        <w:t>2021-3</w:t>
      </w:r>
    </w:p>
    <w:p w14:paraId="4A60B9DC" w14:textId="4963D298" w:rsidR="00604537" w:rsidRDefault="00604537" w:rsidP="00604537">
      <w:pPr>
        <w:pStyle w:val="Actdetails"/>
        <w:keepNext/>
      </w:pPr>
      <w:r>
        <w:t xml:space="preserve">notified LR </w:t>
      </w:r>
      <w:r w:rsidR="00B45721">
        <w:t>29 March 2021</w:t>
      </w:r>
    </w:p>
    <w:p w14:paraId="7BC70496" w14:textId="3D1EE437" w:rsidR="00604537" w:rsidRDefault="00604537" w:rsidP="00604537">
      <w:pPr>
        <w:pStyle w:val="Actdetails"/>
        <w:keepNext/>
      </w:pPr>
      <w:r>
        <w:t xml:space="preserve">s 1, s 2 commenced </w:t>
      </w:r>
      <w:r w:rsidR="00B45721">
        <w:t>29 March 2021</w:t>
      </w:r>
      <w:r>
        <w:t xml:space="preserve"> (LA s 75 (1))</w:t>
      </w:r>
    </w:p>
    <w:p w14:paraId="158E9E8A" w14:textId="0E679730" w:rsidR="00F272B4" w:rsidRPr="00AE7C72" w:rsidRDefault="00B45721" w:rsidP="007C0A9E">
      <w:pPr>
        <w:pStyle w:val="Actdetails"/>
      </w:pPr>
      <w:r>
        <w:t>remainder</w:t>
      </w:r>
      <w:r w:rsidR="00604537">
        <w:t xml:space="preserve"> </w:t>
      </w:r>
      <w:r w:rsidR="00604537" w:rsidRPr="00AE7C72">
        <w:t xml:space="preserve">commenced </w:t>
      </w:r>
      <w:r>
        <w:t>30 March 2021</w:t>
      </w:r>
      <w:r w:rsidR="00604537" w:rsidRPr="00AE7C72">
        <w:t xml:space="preserve"> (</w:t>
      </w:r>
      <w:r w:rsidR="00604537">
        <w:t>s 2)</w:t>
      </w:r>
    </w:p>
    <w:p w14:paraId="2A0E7F9D" w14:textId="77777777" w:rsidR="00AB72A5" w:rsidRPr="00AB72A5" w:rsidRDefault="00AB72A5" w:rsidP="00AB72A5">
      <w:pPr>
        <w:pStyle w:val="PageBreak"/>
      </w:pPr>
      <w:r w:rsidRPr="00AB72A5">
        <w:br w:type="page"/>
      </w:r>
    </w:p>
    <w:p w14:paraId="094272A5" w14:textId="77777777" w:rsidR="00BA4F47" w:rsidRPr="00F45E61" w:rsidRDefault="00BA4F47" w:rsidP="00050D28">
      <w:pPr>
        <w:pStyle w:val="Endnote20"/>
      </w:pPr>
      <w:bookmarkStart w:id="15" w:name="_Toc67923711"/>
      <w:r w:rsidRPr="00F45E61">
        <w:rPr>
          <w:rStyle w:val="charTableNo"/>
        </w:rPr>
        <w:lastRenderedPageBreak/>
        <w:t>4</w:t>
      </w:r>
      <w:r>
        <w:tab/>
      </w:r>
      <w:r w:rsidRPr="00F45E61">
        <w:rPr>
          <w:rStyle w:val="charTableText"/>
        </w:rPr>
        <w:t>Amendment history</w:t>
      </w:r>
      <w:bookmarkEnd w:id="15"/>
    </w:p>
    <w:p w14:paraId="5534D7CA" w14:textId="77777777" w:rsidR="00BA4F47" w:rsidRDefault="00BA4F47">
      <w:pPr>
        <w:pStyle w:val="AmdtsEntryHd"/>
      </w:pPr>
      <w:r>
        <w:t>Name of regulation</w:t>
      </w:r>
    </w:p>
    <w:p w14:paraId="674754E5" w14:textId="77777777" w:rsidR="00BA4F47" w:rsidRDefault="00BA4F47">
      <w:pPr>
        <w:pStyle w:val="AmdtsEntries"/>
      </w:pPr>
      <w:r>
        <w:t>s 1</w:t>
      </w:r>
      <w:r>
        <w:tab/>
        <w:t>am R7 LA</w:t>
      </w:r>
    </w:p>
    <w:p w14:paraId="3690C057" w14:textId="77777777" w:rsidR="00BA4F47" w:rsidRDefault="00BA4F47">
      <w:pPr>
        <w:pStyle w:val="AmdtsEntryHd"/>
      </w:pPr>
      <w:r>
        <w:t>Commencement</w:t>
      </w:r>
    </w:p>
    <w:p w14:paraId="6A2F99B4" w14:textId="77777777" w:rsidR="00BA4F47" w:rsidRDefault="00BA4F47">
      <w:pPr>
        <w:pStyle w:val="AmdtsEntries"/>
      </w:pPr>
      <w:r>
        <w:t>s 2</w:t>
      </w:r>
      <w:r>
        <w:tab/>
        <w:t>om LA s 89 (4)</w:t>
      </w:r>
    </w:p>
    <w:p w14:paraId="3F286EE6" w14:textId="77777777" w:rsidR="00BA4F47" w:rsidRDefault="00BA4F47">
      <w:pPr>
        <w:pStyle w:val="AmdtsEntryHd"/>
      </w:pPr>
      <w:r>
        <w:t>Territory entities subject to national tax equivalent regime—Act, s 6</w:t>
      </w:r>
    </w:p>
    <w:p w14:paraId="0D334599" w14:textId="23350FD2" w:rsidR="00BA4F47" w:rsidRDefault="00BA4F47">
      <w:pPr>
        <w:pStyle w:val="AmdtsEntries"/>
      </w:pPr>
      <w:r>
        <w:t>s 3</w:t>
      </w:r>
      <w:r>
        <w:tab/>
        <w:t xml:space="preserve">am </w:t>
      </w:r>
      <w:hyperlink r:id="rId63" w:tooltip="Taxation (Government Business Enterprises) Amendment Regulations 2004 (No 1)" w:history="1">
        <w:r w:rsidR="009E75AE" w:rsidRPr="009E75AE">
          <w:rPr>
            <w:rStyle w:val="charCitHyperlinkAbbrev"/>
          </w:rPr>
          <w:t>SL2004</w:t>
        </w:r>
        <w:r w:rsidR="009E75AE" w:rsidRPr="009E75AE">
          <w:rPr>
            <w:rStyle w:val="charCitHyperlinkAbbrev"/>
          </w:rPr>
          <w:noBreakHyphen/>
          <w:t>1</w:t>
        </w:r>
      </w:hyperlink>
      <w:r>
        <w:t xml:space="preserve"> s 4; </w:t>
      </w:r>
      <w:hyperlink r:id="rId64" w:tooltip="Taxation (Government Business Enterprises) Amendment Regulations 2004 (No 2)" w:history="1">
        <w:r w:rsidR="009E75AE" w:rsidRPr="009E75AE">
          <w:rPr>
            <w:rStyle w:val="charCitHyperlinkAbbrev"/>
          </w:rPr>
          <w:t>SL2004</w:t>
        </w:r>
        <w:r w:rsidR="009E75AE" w:rsidRPr="009E75AE">
          <w:rPr>
            <w:rStyle w:val="charCitHyperlinkAbbrev"/>
          </w:rPr>
          <w:noBreakHyphen/>
          <w:t>13</w:t>
        </w:r>
      </w:hyperlink>
      <w:r>
        <w:t xml:space="preserve"> s 4; </w:t>
      </w:r>
      <w:hyperlink r:id="rId65" w:tooltip="Territory Owned Corporations Amendment Act 2004 (No 2)" w:history="1">
        <w:r w:rsidR="009E75AE" w:rsidRPr="009E75AE">
          <w:rPr>
            <w:rStyle w:val="charCitHyperlinkAbbrev"/>
          </w:rPr>
          <w:t>A2004</w:t>
        </w:r>
        <w:r w:rsidR="009E75AE" w:rsidRPr="009E75AE">
          <w:rPr>
            <w:rStyle w:val="charCitHyperlinkAbbrev"/>
          </w:rPr>
          <w:noBreakHyphen/>
          <w:t>74</w:t>
        </w:r>
      </w:hyperlink>
      <w:r>
        <w:t xml:space="preserve"> s 5; </w:t>
      </w:r>
      <w:hyperlink r:id="rId66" w:tooltip="Taxation (Government Business Enterprises) Amendment Regulation 2006 (No 2)" w:history="1">
        <w:r w:rsidR="009E75AE" w:rsidRPr="009E75AE">
          <w:rPr>
            <w:rStyle w:val="charCitHyperlinkAbbrev"/>
          </w:rPr>
          <w:t>SL2006</w:t>
        </w:r>
        <w:r w:rsidR="009E75AE" w:rsidRPr="009E75AE">
          <w:rPr>
            <w:rStyle w:val="charCitHyperlinkAbbrev"/>
          </w:rPr>
          <w:noBreakHyphen/>
          <w:t>36</w:t>
        </w:r>
      </w:hyperlink>
      <w:r>
        <w:t xml:space="preserve"> </w:t>
      </w:r>
      <w:r w:rsidRPr="00531857">
        <w:t xml:space="preserve">s 4, s 5; </w:t>
      </w:r>
      <w:hyperlink r:id="rId67" w:tooltip="Taxation (Government Business Enterprises) Amendment Regulation 2007 (No 1)" w:history="1">
        <w:r w:rsidR="009E75AE" w:rsidRPr="009E75AE">
          <w:rPr>
            <w:rStyle w:val="charCitHyperlinkAbbrev"/>
          </w:rPr>
          <w:t>SL2007</w:t>
        </w:r>
        <w:r w:rsidR="009E75AE" w:rsidRPr="009E75AE">
          <w:rPr>
            <w:rStyle w:val="charCitHyperlinkAbbrev"/>
          </w:rPr>
          <w:noBreakHyphen/>
          <w:t>9</w:t>
        </w:r>
      </w:hyperlink>
      <w:r w:rsidRPr="00531857">
        <w:t xml:space="preserve"> s 4; </w:t>
      </w:r>
      <w:hyperlink r:id="rId68" w:tooltip="Territory-owned Corporations Amendment Act 2006" w:history="1">
        <w:r w:rsidR="009E75AE" w:rsidRPr="009E75AE">
          <w:rPr>
            <w:rStyle w:val="charCitHyperlinkAbbrev"/>
          </w:rPr>
          <w:t>A2006</w:t>
        </w:r>
        <w:r w:rsidR="009E75AE" w:rsidRPr="009E75AE">
          <w:rPr>
            <w:rStyle w:val="charCitHyperlinkAbbrev"/>
          </w:rPr>
          <w:noBreakHyphen/>
          <w:t>59</w:t>
        </w:r>
      </w:hyperlink>
      <w:r w:rsidRPr="00531857">
        <w:t xml:space="preserve"> s 5</w:t>
      </w:r>
      <w:r w:rsidR="00224ED1">
        <w:t xml:space="preserve">; </w:t>
      </w:r>
      <w:hyperlink r:id="rId69" w:tooltip="Territory-owned Corporations Amendment Act 2014" w:history="1">
        <w:r w:rsidR="00224ED1">
          <w:rPr>
            <w:rStyle w:val="charCitHyperlinkAbbrev"/>
          </w:rPr>
          <w:t>A2014</w:t>
        </w:r>
        <w:r w:rsidR="00224ED1">
          <w:rPr>
            <w:rStyle w:val="charCitHyperlinkAbbrev"/>
          </w:rPr>
          <w:noBreakHyphen/>
          <w:t>9</w:t>
        </w:r>
      </w:hyperlink>
      <w:r w:rsidR="00224ED1">
        <w:t xml:space="preserve"> s 7</w:t>
      </w:r>
      <w:r w:rsidR="007C0A9E">
        <w:t xml:space="preserve">; </w:t>
      </w:r>
      <w:hyperlink r:id="rId70" w:tooltip="Statute Law Amendment Act 2015" w:history="1">
        <w:r w:rsidR="007C0A9E">
          <w:rPr>
            <w:rStyle w:val="charCitHyperlinkAbbrev"/>
          </w:rPr>
          <w:t>A2015</w:t>
        </w:r>
        <w:r w:rsidR="007C0A9E">
          <w:rPr>
            <w:rStyle w:val="charCitHyperlinkAbbrev"/>
          </w:rPr>
          <w:noBreakHyphen/>
          <w:t>15</w:t>
        </w:r>
      </w:hyperlink>
      <w:r w:rsidR="007C0A9E">
        <w:t xml:space="preserve"> amdt 3.219</w:t>
      </w:r>
    </w:p>
    <w:p w14:paraId="5B13FCFA" w14:textId="45AC9E8A" w:rsidR="00E84449" w:rsidRPr="00E84449" w:rsidRDefault="00E84449">
      <w:pPr>
        <w:pStyle w:val="AmdtsEntries"/>
      </w:pPr>
      <w:r>
        <w:tab/>
        <w:t xml:space="preserve">sub </w:t>
      </w:r>
      <w:hyperlink r:id="rId71" w:tooltip="Taxation (Government Business Enterprises) Amendment Regulation 2021 (No 1)" w:history="1">
        <w:r>
          <w:rPr>
            <w:rStyle w:val="charCitHyperlinkAbbrev"/>
          </w:rPr>
          <w:t>SL2021</w:t>
        </w:r>
        <w:r>
          <w:rPr>
            <w:rStyle w:val="charCitHyperlinkAbbrev"/>
          </w:rPr>
          <w:noBreakHyphen/>
          <w:t>3</w:t>
        </w:r>
      </w:hyperlink>
      <w:r>
        <w:t xml:space="preserve"> s 4</w:t>
      </w:r>
    </w:p>
    <w:p w14:paraId="0301C279" w14:textId="77777777" w:rsidR="00BA4F47" w:rsidRDefault="00BA4F47">
      <w:pPr>
        <w:pStyle w:val="AmdtsEntryHd"/>
      </w:pPr>
      <w:r>
        <w:t>Territory entities subject to taxes and charges generally—Act, s 9</w:t>
      </w:r>
    </w:p>
    <w:p w14:paraId="758E3ECC" w14:textId="063181C1" w:rsidR="00BA4F47" w:rsidRDefault="00BA4F47">
      <w:pPr>
        <w:pStyle w:val="AmdtsEntries"/>
      </w:pPr>
      <w:r>
        <w:t>s 4</w:t>
      </w:r>
      <w:r>
        <w:tab/>
        <w:t xml:space="preserve">am </w:t>
      </w:r>
      <w:hyperlink r:id="rId72" w:tooltip="Planning and Land Legislation Amendment Act 2003" w:history="1">
        <w:r w:rsidR="009E75AE" w:rsidRPr="009E75AE">
          <w:rPr>
            <w:rStyle w:val="charCitHyperlinkAbbrev"/>
          </w:rPr>
          <w:t>A2003</w:t>
        </w:r>
        <w:r w:rsidR="009E75AE" w:rsidRPr="009E75AE">
          <w:rPr>
            <w:rStyle w:val="charCitHyperlinkAbbrev"/>
          </w:rPr>
          <w:noBreakHyphen/>
          <w:t>30</w:t>
        </w:r>
      </w:hyperlink>
      <w:r>
        <w:t xml:space="preserve"> amdt 1.14; </w:t>
      </w:r>
      <w:hyperlink r:id="rId73" w:tooltip="Statute Law Amendment Act 2003 (No 2)" w:history="1">
        <w:r w:rsidR="009E75AE" w:rsidRPr="009E75AE">
          <w:rPr>
            <w:rStyle w:val="charCitHyperlinkAbbrev"/>
          </w:rPr>
          <w:t>A2003</w:t>
        </w:r>
        <w:r w:rsidR="009E75AE" w:rsidRPr="009E75AE">
          <w:rPr>
            <w:rStyle w:val="charCitHyperlinkAbbrev"/>
          </w:rPr>
          <w:noBreakHyphen/>
          <w:t>56</w:t>
        </w:r>
      </w:hyperlink>
      <w:r>
        <w:t xml:space="preserve"> amdt 3.278; </w:t>
      </w:r>
      <w:hyperlink r:id="rId74" w:tooltip="Taxation (Government Business Enterprises) Amendment Regulations 2004 (No 1)" w:history="1">
        <w:r w:rsidR="009E75AE" w:rsidRPr="009E75AE">
          <w:rPr>
            <w:rStyle w:val="charCitHyperlinkAbbrev"/>
          </w:rPr>
          <w:t>SL2004</w:t>
        </w:r>
        <w:r w:rsidR="009E75AE" w:rsidRPr="009E75AE">
          <w:rPr>
            <w:rStyle w:val="charCitHyperlinkAbbrev"/>
          </w:rPr>
          <w:noBreakHyphen/>
          <w:t>1</w:t>
        </w:r>
      </w:hyperlink>
      <w:r>
        <w:t xml:space="preserve"> s 5; </w:t>
      </w:r>
      <w:hyperlink r:id="rId75" w:tooltip="Taxation (Government Business Enterprises) Amendment Regulations 2004 (No 2)" w:history="1">
        <w:r w:rsidR="009E75AE" w:rsidRPr="009E75AE">
          <w:rPr>
            <w:rStyle w:val="charCitHyperlinkAbbrev"/>
          </w:rPr>
          <w:t>SL2004</w:t>
        </w:r>
        <w:r w:rsidR="009E75AE" w:rsidRPr="009E75AE">
          <w:rPr>
            <w:rStyle w:val="charCitHyperlinkAbbrev"/>
          </w:rPr>
          <w:noBreakHyphen/>
          <w:t>13</w:t>
        </w:r>
      </w:hyperlink>
      <w:r>
        <w:t xml:space="preserve"> s 5, s 6; </w:t>
      </w:r>
      <w:hyperlink r:id="rId76" w:tooltip="Territory Owned Corporations Amendment Act 2004 (No 2)" w:history="1">
        <w:r w:rsidR="009E75AE" w:rsidRPr="009E75AE">
          <w:rPr>
            <w:rStyle w:val="charCitHyperlinkAbbrev"/>
          </w:rPr>
          <w:t>A2004</w:t>
        </w:r>
        <w:r w:rsidR="009E75AE" w:rsidRPr="009E75AE">
          <w:rPr>
            <w:rStyle w:val="charCitHyperlinkAbbrev"/>
          </w:rPr>
          <w:noBreakHyphen/>
          <w:t>74</w:t>
        </w:r>
      </w:hyperlink>
      <w:r>
        <w:t xml:space="preserve"> s 6; </w:t>
      </w:r>
      <w:hyperlink r:id="rId77" w:tooltip="Insurance Authority Act 2005" w:history="1">
        <w:r w:rsidR="009E75AE" w:rsidRPr="009E75AE">
          <w:rPr>
            <w:rStyle w:val="charCitHyperlinkAbbrev"/>
          </w:rPr>
          <w:t>A2005</w:t>
        </w:r>
        <w:r w:rsidR="009E75AE" w:rsidRPr="009E75AE">
          <w:rPr>
            <w:rStyle w:val="charCitHyperlinkAbbrev"/>
          </w:rPr>
          <w:noBreakHyphen/>
          <w:t>24</w:t>
        </w:r>
      </w:hyperlink>
      <w:r>
        <w:t xml:space="preserve"> s 23; </w:t>
      </w:r>
      <w:hyperlink r:id="rId78" w:tooltip="Hotel School (Repeal) Act 2005" w:history="1">
        <w:r w:rsidR="009E75AE" w:rsidRPr="009E75AE">
          <w:rPr>
            <w:rStyle w:val="charCitHyperlinkAbbrev"/>
          </w:rPr>
          <w:t>A2005</w:t>
        </w:r>
        <w:r w:rsidR="009E75AE" w:rsidRPr="009E75AE">
          <w:rPr>
            <w:rStyle w:val="charCitHyperlinkAbbrev"/>
          </w:rPr>
          <w:noBreakHyphen/>
          <w:t>45</w:t>
        </w:r>
      </w:hyperlink>
      <w:r>
        <w:t xml:space="preserve"> s 14; </w:t>
      </w:r>
      <w:hyperlink r:id="rId79" w:tooltip="Taxation (Government Business Enterprises) Amendment Regulation 2006 (No 1)" w:history="1">
        <w:r w:rsidR="009E75AE" w:rsidRPr="009E75AE">
          <w:rPr>
            <w:rStyle w:val="charCitHyperlinkAbbrev"/>
          </w:rPr>
          <w:t>SL2006</w:t>
        </w:r>
        <w:r w:rsidR="009E75AE" w:rsidRPr="009E75AE">
          <w:rPr>
            <w:rStyle w:val="charCitHyperlinkAbbrev"/>
          </w:rPr>
          <w:noBreakHyphen/>
          <w:t>21</w:t>
        </w:r>
      </w:hyperlink>
      <w:r>
        <w:t xml:space="preserve"> s 4; </w:t>
      </w:r>
      <w:hyperlink r:id="rId80" w:tooltip="Taxation (Government Business Enterprises) Amendment Regulation 2006 (No 2)" w:history="1">
        <w:r w:rsidR="009E75AE" w:rsidRPr="009E75AE">
          <w:rPr>
            <w:rStyle w:val="charCitHyperlinkAbbrev"/>
          </w:rPr>
          <w:t>SL2006</w:t>
        </w:r>
        <w:r w:rsidR="009E75AE" w:rsidRPr="009E75AE">
          <w:rPr>
            <w:rStyle w:val="charCitHyperlinkAbbrev"/>
          </w:rPr>
          <w:noBreakHyphen/>
          <w:t>36</w:t>
        </w:r>
      </w:hyperlink>
      <w:r>
        <w:t xml:space="preserve"> s 6</w:t>
      </w:r>
    </w:p>
    <w:p w14:paraId="6D0C03B5" w14:textId="344B7A91" w:rsidR="00BA4F47" w:rsidRDefault="00BA4F47" w:rsidP="00A91F46">
      <w:pPr>
        <w:pStyle w:val="AmdtsEntries"/>
        <w:keepNext/>
      </w:pPr>
      <w:r>
        <w:tab/>
        <w:t xml:space="preserve">sub </w:t>
      </w:r>
      <w:hyperlink r:id="rId81" w:tooltip="Taxation (Government Business Enterprises) Amendment Regulation 2007 (No 1)" w:history="1">
        <w:r w:rsidR="009E75AE" w:rsidRPr="009E75AE">
          <w:rPr>
            <w:rStyle w:val="charCitHyperlinkAbbrev"/>
          </w:rPr>
          <w:t>SL2007</w:t>
        </w:r>
        <w:r w:rsidR="009E75AE" w:rsidRPr="009E75AE">
          <w:rPr>
            <w:rStyle w:val="charCitHyperlinkAbbrev"/>
          </w:rPr>
          <w:noBreakHyphen/>
          <w:t>9</w:t>
        </w:r>
      </w:hyperlink>
      <w:r>
        <w:t xml:space="preserve"> s 5</w:t>
      </w:r>
    </w:p>
    <w:p w14:paraId="00F72162" w14:textId="7F6CC1DD" w:rsidR="00BA4F47" w:rsidRDefault="00BA4F47">
      <w:pPr>
        <w:pStyle w:val="AmdtsEntries"/>
      </w:pPr>
      <w:r w:rsidRPr="00531857">
        <w:tab/>
        <w:t xml:space="preserve">am </w:t>
      </w:r>
      <w:hyperlink r:id="rId82" w:tooltip="Territory-owned Corporations Amendment Act 2006" w:history="1">
        <w:r w:rsidR="009E75AE" w:rsidRPr="009E75AE">
          <w:rPr>
            <w:rStyle w:val="charCitHyperlinkAbbrev"/>
          </w:rPr>
          <w:t>A2006</w:t>
        </w:r>
        <w:r w:rsidR="009E75AE" w:rsidRPr="009E75AE">
          <w:rPr>
            <w:rStyle w:val="charCitHyperlinkAbbrev"/>
          </w:rPr>
          <w:noBreakHyphen/>
          <w:t>59</w:t>
        </w:r>
      </w:hyperlink>
      <w:r w:rsidRPr="00531857">
        <w:t xml:space="preserve"> s 5</w:t>
      </w:r>
      <w:r w:rsidR="00606E3B">
        <w:t xml:space="preserve">; </w:t>
      </w:r>
      <w:hyperlink r:id="rId83" w:anchor="history" w:tooltip="ACT Teacher Quality Institute Act 2010" w:history="1">
        <w:r w:rsidR="009E75AE" w:rsidRPr="009E75AE">
          <w:rPr>
            <w:rStyle w:val="charCitHyperlinkAbbrev"/>
          </w:rPr>
          <w:t>A2010</w:t>
        </w:r>
        <w:r w:rsidR="009E75AE" w:rsidRPr="009E75AE">
          <w:rPr>
            <w:rStyle w:val="charCitHyperlinkAbbrev"/>
          </w:rPr>
          <w:noBreakHyphen/>
          <w:t>55</w:t>
        </w:r>
      </w:hyperlink>
      <w:r w:rsidR="00606E3B">
        <w:t xml:space="preserve"> amdt 2.2</w:t>
      </w:r>
      <w:r w:rsidR="00D169A6">
        <w:t xml:space="preserve">; </w:t>
      </w:r>
      <w:hyperlink r:id="rId84" w:tooltip="Administrative (One ACT Public Service Miscellaneous Amendments) Act 2011" w:history="1">
        <w:r w:rsidR="009E75AE" w:rsidRPr="009E75AE">
          <w:rPr>
            <w:rStyle w:val="charCitHyperlinkAbbrev"/>
          </w:rPr>
          <w:t>A2011</w:t>
        </w:r>
        <w:r w:rsidR="009E75AE" w:rsidRPr="009E75AE">
          <w:rPr>
            <w:rStyle w:val="charCitHyperlinkAbbrev"/>
          </w:rPr>
          <w:noBreakHyphen/>
          <w:t>22</w:t>
        </w:r>
      </w:hyperlink>
      <w:r w:rsidR="00D169A6">
        <w:t xml:space="preserve"> </w:t>
      </w:r>
      <w:r w:rsidR="005211C8">
        <w:t>a</w:t>
      </w:r>
      <w:r w:rsidR="00D169A6">
        <w:t>mdt</w:t>
      </w:r>
      <w:r w:rsidR="005211C8">
        <w:t xml:space="preserve"> 1.416</w:t>
      </w:r>
      <w:r w:rsidR="0097773F">
        <w:t xml:space="preserve">; </w:t>
      </w:r>
      <w:hyperlink r:id="rId85" w:tooltip="Taxation (Government Business Enterprises) Amendment Regulation 2012 (No 1)" w:history="1">
        <w:r w:rsidR="009E75AE" w:rsidRPr="009E75AE">
          <w:rPr>
            <w:rStyle w:val="charCitHyperlinkAbbrev"/>
          </w:rPr>
          <w:t>SL2012</w:t>
        </w:r>
        <w:r w:rsidR="009E75AE" w:rsidRPr="009E75AE">
          <w:rPr>
            <w:rStyle w:val="charCitHyperlinkAbbrev"/>
          </w:rPr>
          <w:noBreakHyphen/>
          <w:t>8</w:t>
        </w:r>
      </w:hyperlink>
      <w:r w:rsidR="0097773F">
        <w:t xml:space="preserve"> s 4</w:t>
      </w:r>
      <w:r w:rsidR="00A4544F">
        <w:t xml:space="preserve">; </w:t>
      </w:r>
      <w:hyperlink r:id="rId86" w:tooltip="Exhibition Park Corporation Repeal Act 2014" w:history="1">
        <w:r w:rsidR="00F70D96">
          <w:rPr>
            <w:rStyle w:val="charCitHyperlinkAbbrev"/>
          </w:rPr>
          <w:t>A2014</w:t>
        </w:r>
        <w:r w:rsidR="00F70D96">
          <w:rPr>
            <w:rStyle w:val="charCitHyperlinkAbbrev"/>
          </w:rPr>
          <w:noBreakHyphen/>
          <w:t>54</w:t>
        </w:r>
      </w:hyperlink>
      <w:r w:rsidR="00F70D96">
        <w:t xml:space="preserve"> amdt 1.4</w:t>
      </w:r>
      <w:r w:rsidR="00224ED1">
        <w:t xml:space="preserve">; </w:t>
      </w:r>
      <w:hyperlink r:id="rId87" w:tooltip="Territory-owned Corporations Amendment Act 2014" w:history="1">
        <w:r w:rsidR="00224ED1">
          <w:rPr>
            <w:rStyle w:val="charCitHyperlinkAbbrev"/>
          </w:rPr>
          <w:t>A2014</w:t>
        </w:r>
        <w:r w:rsidR="00224ED1">
          <w:rPr>
            <w:rStyle w:val="charCitHyperlinkAbbrev"/>
          </w:rPr>
          <w:noBreakHyphen/>
          <w:t>9</w:t>
        </w:r>
      </w:hyperlink>
      <w:r w:rsidR="00224ED1">
        <w:t xml:space="preserve"> s 7</w:t>
      </w:r>
      <w:r w:rsidR="007C0A9E">
        <w:t xml:space="preserve">; </w:t>
      </w:r>
      <w:hyperlink r:id="rId88" w:tooltip="Statute Law Amendment Act 2015" w:history="1">
        <w:r w:rsidR="007C0A9E">
          <w:rPr>
            <w:rStyle w:val="charCitHyperlinkAbbrev"/>
          </w:rPr>
          <w:t>A2015</w:t>
        </w:r>
        <w:r w:rsidR="007C0A9E">
          <w:rPr>
            <w:rStyle w:val="charCitHyperlinkAbbrev"/>
          </w:rPr>
          <w:noBreakHyphen/>
          <w:t>15</w:t>
        </w:r>
      </w:hyperlink>
      <w:r w:rsidR="007C0A9E">
        <w:t xml:space="preserve"> amdt 3.220</w:t>
      </w:r>
    </w:p>
    <w:p w14:paraId="3DF318D0" w14:textId="0A564ADA" w:rsidR="00E84449" w:rsidRPr="00531857" w:rsidRDefault="00E84449">
      <w:pPr>
        <w:pStyle w:val="AmdtsEntries"/>
      </w:pPr>
      <w:r>
        <w:tab/>
        <w:t xml:space="preserve">sub </w:t>
      </w:r>
      <w:hyperlink r:id="rId89" w:tooltip="Taxation (Government Business Enterprises) Amendment Regulation 2021 (No 1)" w:history="1">
        <w:r>
          <w:rPr>
            <w:rStyle w:val="charCitHyperlinkAbbrev"/>
          </w:rPr>
          <w:t>SL2021</w:t>
        </w:r>
        <w:r>
          <w:rPr>
            <w:rStyle w:val="charCitHyperlinkAbbrev"/>
          </w:rPr>
          <w:noBreakHyphen/>
          <w:t>3</w:t>
        </w:r>
      </w:hyperlink>
      <w:r>
        <w:t xml:space="preserve"> s 4</w:t>
      </w:r>
    </w:p>
    <w:p w14:paraId="23C84C00" w14:textId="77777777" w:rsidR="00BA4F47" w:rsidRDefault="00BA4F47">
      <w:pPr>
        <w:pStyle w:val="AmdtsEntryHd"/>
      </w:pPr>
      <w:r>
        <w:t>Application of regulation 4</w:t>
      </w:r>
    </w:p>
    <w:p w14:paraId="56185399" w14:textId="77777777" w:rsidR="00BA4F47" w:rsidRDefault="00BA4F47">
      <w:pPr>
        <w:pStyle w:val="AmdtsEntries"/>
      </w:pPr>
      <w:r>
        <w:t>s 5</w:t>
      </w:r>
      <w:r>
        <w:tab/>
        <w:t>exp 27 September 2003 (s 5 (2))</w:t>
      </w:r>
    </w:p>
    <w:p w14:paraId="63E95B68" w14:textId="77777777" w:rsidR="000A787E" w:rsidRDefault="000A787E">
      <w:pPr>
        <w:pStyle w:val="05EndNote"/>
        <w:sectPr w:rsidR="000A787E">
          <w:headerReference w:type="even" r:id="rId90"/>
          <w:headerReference w:type="default" r:id="rId91"/>
          <w:footerReference w:type="even" r:id="rId92"/>
          <w:footerReference w:type="default" r:id="rId93"/>
          <w:pgSz w:w="11907" w:h="16839" w:code="9"/>
          <w:pgMar w:top="3000" w:right="1900" w:bottom="2500" w:left="2300" w:header="2480" w:footer="2100" w:gutter="0"/>
          <w:cols w:space="720"/>
          <w:docGrid w:linePitch="254"/>
        </w:sectPr>
      </w:pPr>
      <w:bookmarkStart w:id="16" w:name="_Toc67923712"/>
    </w:p>
    <w:p w14:paraId="427801D6" w14:textId="481100ED" w:rsidR="00BA4F47" w:rsidRPr="00F45E61" w:rsidRDefault="00BA4F47">
      <w:pPr>
        <w:pStyle w:val="Endnote20"/>
      </w:pPr>
      <w:r w:rsidRPr="00F45E61">
        <w:rPr>
          <w:rStyle w:val="charTableNo"/>
        </w:rPr>
        <w:lastRenderedPageBreak/>
        <w:t>5</w:t>
      </w:r>
      <w:r>
        <w:tab/>
      </w:r>
      <w:r w:rsidRPr="00F45E61">
        <w:rPr>
          <w:rStyle w:val="charTableText"/>
        </w:rPr>
        <w:t>Earlier republications</w:t>
      </w:r>
      <w:bookmarkEnd w:id="16"/>
    </w:p>
    <w:p w14:paraId="10EB424A" w14:textId="77777777" w:rsidR="00BA4F47" w:rsidRDefault="00BA4F47">
      <w:pPr>
        <w:pStyle w:val="EndNoteTextEPS"/>
        <w:keepNext/>
      </w:pPr>
      <w:r>
        <w:t xml:space="preserve">Some earlier republications were not numbered. The number in column 1 refers to the publication order.  </w:t>
      </w:r>
    </w:p>
    <w:p w14:paraId="2C5AD8AA" w14:textId="77777777" w:rsidR="00BA4F47" w:rsidRDefault="00BA4F47">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436CC0C" w14:textId="77777777" w:rsidR="00BA4F47" w:rsidRDefault="00BA4F47">
      <w:pPr>
        <w:pStyle w:val="EndNoteTextEPS"/>
        <w:keepNext/>
      </w:pPr>
    </w:p>
    <w:tbl>
      <w:tblPr>
        <w:tblW w:w="6600" w:type="dxa"/>
        <w:tblInd w:w="1230" w:type="dxa"/>
        <w:tblLayout w:type="fixed"/>
        <w:tblLook w:val="0000" w:firstRow="0" w:lastRow="0" w:firstColumn="0" w:lastColumn="0" w:noHBand="0" w:noVBand="0"/>
      </w:tblPr>
      <w:tblGrid>
        <w:gridCol w:w="1576"/>
        <w:gridCol w:w="1681"/>
        <w:gridCol w:w="1783"/>
        <w:gridCol w:w="1560"/>
      </w:tblGrid>
      <w:tr w:rsidR="00BA4F47" w14:paraId="5EFE5F16" w14:textId="77777777">
        <w:trPr>
          <w:cantSplit/>
          <w:tblHeader/>
        </w:trPr>
        <w:tc>
          <w:tcPr>
            <w:tcW w:w="1576" w:type="dxa"/>
            <w:tcBorders>
              <w:bottom w:val="single" w:sz="4" w:space="0" w:color="auto"/>
            </w:tcBorders>
          </w:tcPr>
          <w:p w14:paraId="353EBD7B" w14:textId="77777777" w:rsidR="00BA4F47" w:rsidRDefault="00BA4F47">
            <w:pPr>
              <w:pStyle w:val="EarlierRepubHdg"/>
            </w:pPr>
            <w:r>
              <w:t>Republication No and date</w:t>
            </w:r>
          </w:p>
        </w:tc>
        <w:tc>
          <w:tcPr>
            <w:tcW w:w="1681" w:type="dxa"/>
            <w:tcBorders>
              <w:bottom w:val="single" w:sz="4" w:space="0" w:color="auto"/>
            </w:tcBorders>
          </w:tcPr>
          <w:p w14:paraId="42F7D859" w14:textId="77777777" w:rsidR="00BA4F47" w:rsidRDefault="00BA4F47">
            <w:pPr>
              <w:pStyle w:val="EarlierRepubHdg"/>
            </w:pPr>
            <w:r>
              <w:t>Effective</w:t>
            </w:r>
          </w:p>
        </w:tc>
        <w:tc>
          <w:tcPr>
            <w:tcW w:w="1783" w:type="dxa"/>
            <w:tcBorders>
              <w:bottom w:val="single" w:sz="4" w:space="0" w:color="auto"/>
            </w:tcBorders>
          </w:tcPr>
          <w:p w14:paraId="39339ECE" w14:textId="77777777" w:rsidR="00BA4F47" w:rsidRDefault="00BA4F47">
            <w:pPr>
              <w:pStyle w:val="EarlierRepubHdg"/>
            </w:pPr>
            <w:r>
              <w:t>Last amendment made by</w:t>
            </w:r>
          </w:p>
        </w:tc>
        <w:tc>
          <w:tcPr>
            <w:tcW w:w="1560" w:type="dxa"/>
            <w:tcBorders>
              <w:bottom w:val="single" w:sz="4" w:space="0" w:color="auto"/>
            </w:tcBorders>
          </w:tcPr>
          <w:p w14:paraId="0C6021D3" w14:textId="77777777" w:rsidR="00BA4F47" w:rsidRDefault="00BA4F47">
            <w:pPr>
              <w:pStyle w:val="EarlierRepubHdg"/>
            </w:pPr>
            <w:r>
              <w:t>Republication for</w:t>
            </w:r>
          </w:p>
        </w:tc>
      </w:tr>
      <w:tr w:rsidR="00BA4F47" w14:paraId="776B1DA0" w14:textId="77777777">
        <w:trPr>
          <w:cantSplit/>
        </w:trPr>
        <w:tc>
          <w:tcPr>
            <w:tcW w:w="1576" w:type="dxa"/>
            <w:tcBorders>
              <w:top w:val="single" w:sz="4" w:space="0" w:color="auto"/>
              <w:bottom w:val="single" w:sz="4" w:space="0" w:color="auto"/>
            </w:tcBorders>
          </w:tcPr>
          <w:p w14:paraId="5F92BB1D" w14:textId="77777777" w:rsidR="00BA4F47" w:rsidRDefault="00BA4F47">
            <w:pPr>
              <w:pStyle w:val="EarlierRepubEntries"/>
            </w:pPr>
            <w:r>
              <w:t>R1</w:t>
            </w:r>
            <w:r>
              <w:br/>
              <w:t>16 Apr 2003</w:t>
            </w:r>
          </w:p>
        </w:tc>
        <w:tc>
          <w:tcPr>
            <w:tcW w:w="1681" w:type="dxa"/>
            <w:tcBorders>
              <w:top w:val="single" w:sz="4" w:space="0" w:color="auto"/>
              <w:bottom w:val="single" w:sz="4" w:space="0" w:color="auto"/>
            </w:tcBorders>
          </w:tcPr>
          <w:p w14:paraId="1B21257F" w14:textId="77777777" w:rsidR="00BA4F47" w:rsidRDefault="00BA4F47">
            <w:pPr>
              <w:pStyle w:val="EarlierRepubEntries"/>
            </w:pPr>
            <w:r>
              <w:t>1 July 2002–</w:t>
            </w:r>
            <w:r>
              <w:br/>
              <w:t>30 June 2003</w:t>
            </w:r>
          </w:p>
        </w:tc>
        <w:tc>
          <w:tcPr>
            <w:tcW w:w="1783" w:type="dxa"/>
            <w:tcBorders>
              <w:top w:val="single" w:sz="4" w:space="0" w:color="auto"/>
              <w:bottom w:val="single" w:sz="4" w:space="0" w:color="auto"/>
            </w:tcBorders>
          </w:tcPr>
          <w:p w14:paraId="61A84A6F" w14:textId="77777777" w:rsidR="00BA4F47" w:rsidRDefault="00BA4F47">
            <w:pPr>
              <w:pStyle w:val="EarlierRepubEntries"/>
            </w:pPr>
            <w:r>
              <w:t>not amended</w:t>
            </w:r>
          </w:p>
        </w:tc>
        <w:tc>
          <w:tcPr>
            <w:tcW w:w="1560" w:type="dxa"/>
            <w:tcBorders>
              <w:top w:val="single" w:sz="4" w:space="0" w:color="auto"/>
              <w:bottom w:val="single" w:sz="4" w:space="0" w:color="auto"/>
            </w:tcBorders>
          </w:tcPr>
          <w:p w14:paraId="103C613D" w14:textId="77777777" w:rsidR="00BA4F47" w:rsidRDefault="00BA4F47">
            <w:pPr>
              <w:pStyle w:val="EarlierRepubEntries"/>
            </w:pPr>
            <w:r>
              <w:t>new regulation</w:t>
            </w:r>
          </w:p>
        </w:tc>
      </w:tr>
      <w:tr w:rsidR="00BA4F47" w14:paraId="6EFD80D3" w14:textId="77777777">
        <w:trPr>
          <w:cantSplit/>
        </w:trPr>
        <w:tc>
          <w:tcPr>
            <w:tcW w:w="1576" w:type="dxa"/>
            <w:tcBorders>
              <w:top w:val="single" w:sz="4" w:space="0" w:color="auto"/>
              <w:bottom w:val="single" w:sz="4" w:space="0" w:color="auto"/>
            </w:tcBorders>
          </w:tcPr>
          <w:p w14:paraId="635C735E" w14:textId="77777777" w:rsidR="00BA4F47" w:rsidRDefault="00BA4F47">
            <w:pPr>
              <w:pStyle w:val="EarlierRepubEntries"/>
            </w:pPr>
            <w:r>
              <w:t>R2</w:t>
            </w:r>
            <w:r>
              <w:br/>
              <w:t>1 July 2003</w:t>
            </w:r>
          </w:p>
        </w:tc>
        <w:tc>
          <w:tcPr>
            <w:tcW w:w="1681" w:type="dxa"/>
            <w:tcBorders>
              <w:top w:val="single" w:sz="4" w:space="0" w:color="auto"/>
              <w:bottom w:val="single" w:sz="4" w:space="0" w:color="auto"/>
            </w:tcBorders>
          </w:tcPr>
          <w:p w14:paraId="6CC2BAE2" w14:textId="77777777" w:rsidR="00BA4F47" w:rsidRDefault="00BA4F47">
            <w:pPr>
              <w:pStyle w:val="EarlierRepubEntries"/>
            </w:pPr>
            <w:r>
              <w:t>1 July 2003–</w:t>
            </w:r>
            <w:r>
              <w:br/>
              <w:t>26 Sept 2003</w:t>
            </w:r>
          </w:p>
        </w:tc>
        <w:tc>
          <w:tcPr>
            <w:tcW w:w="1783" w:type="dxa"/>
            <w:tcBorders>
              <w:top w:val="single" w:sz="4" w:space="0" w:color="auto"/>
              <w:bottom w:val="single" w:sz="4" w:space="0" w:color="auto"/>
            </w:tcBorders>
          </w:tcPr>
          <w:p w14:paraId="058852DC" w14:textId="2B824192" w:rsidR="00BA4F47" w:rsidRDefault="00BC432A">
            <w:pPr>
              <w:pStyle w:val="EarlierRepubEntries"/>
            </w:pPr>
            <w:hyperlink r:id="rId94" w:tooltip="Planning and Land Legislation Amendment Act 2003" w:history="1">
              <w:r w:rsidR="009E75AE" w:rsidRPr="009E75AE">
                <w:rPr>
                  <w:rStyle w:val="charCitHyperlinkAbbrev"/>
                </w:rPr>
                <w:t>A2003</w:t>
              </w:r>
              <w:r w:rsidR="009E75AE" w:rsidRPr="009E75AE">
                <w:rPr>
                  <w:rStyle w:val="charCitHyperlinkAbbrev"/>
                </w:rPr>
                <w:noBreakHyphen/>
                <w:t>30</w:t>
              </w:r>
            </w:hyperlink>
          </w:p>
        </w:tc>
        <w:tc>
          <w:tcPr>
            <w:tcW w:w="1560" w:type="dxa"/>
            <w:tcBorders>
              <w:top w:val="single" w:sz="4" w:space="0" w:color="auto"/>
              <w:bottom w:val="single" w:sz="4" w:space="0" w:color="auto"/>
            </w:tcBorders>
          </w:tcPr>
          <w:p w14:paraId="59DF84FB" w14:textId="3F1A569B" w:rsidR="00BA4F47" w:rsidRDefault="00BA4F47">
            <w:pPr>
              <w:pStyle w:val="EarlierRepubEntries"/>
            </w:pPr>
            <w:r>
              <w:t xml:space="preserve">amendments by </w:t>
            </w:r>
            <w:hyperlink r:id="rId95" w:tooltip="Planning and Land Legislation Amendment Act 2003" w:history="1">
              <w:r w:rsidR="009E75AE" w:rsidRPr="009E75AE">
                <w:rPr>
                  <w:rStyle w:val="charCitHyperlinkAbbrev"/>
                </w:rPr>
                <w:t>A2003</w:t>
              </w:r>
              <w:r w:rsidR="009E75AE" w:rsidRPr="009E75AE">
                <w:rPr>
                  <w:rStyle w:val="charCitHyperlinkAbbrev"/>
                </w:rPr>
                <w:noBreakHyphen/>
                <w:t>30</w:t>
              </w:r>
            </w:hyperlink>
          </w:p>
        </w:tc>
      </w:tr>
      <w:tr w:rsidR="00BA4F47" w14:paraId="4C2ECF89" w14:textId="77777777">
        <w:trPr>
          <w:cantSplit/>
        </w:trPr>
        <w:tc>
          <w:tcPr>
            <w:tcW w:w="1576" w:type="dxa"/>
            <w:tcBorders>
              <w:top w:val="single" w:sz="4" w:space="0" w:color="auto"/>
              <w:bottom w:val="single" w:sz="4" w:space="0" w:color="auto"/>
            </w:tcBorders>
          </w:tcPr>
          <w:p w14:paraId="0E441139" w14:textId="77777777" w:rsidR="00BA4F47" w:rsidRDefault="00BA4F47">
            <w:pPr>
              <w:pStyle w:val="EarlierRepubEntries"/>
            </w:pPr>
            <w:r>
              <w:t>R3</w:t>
            </w:r>
            <w:r>
              <w:br/>
              <w:t>27 Sept 2003</w:t>
            </w:r>
          </w:p>
        </w:tc>
        <w:tc>
          <w:tcPr>
            <w:tcW w:w="1681" w:type="dxa"/>
            <w:tcBorders>
              <w:top w:val="single" w:sz="4" w:space="0" w:color="auto"/>
              <w:bottom w:val="single" w:sz="4" w:space="0" w:color="auto"/>
            </w:tcBorders>
          </w:tcPr>
          <w:p w14:paraId="645560D7" w14:textId="77777777" w:rsidR="00BA4F47" w:rsidRDefault="00BA4F47">
            <w:pPr>
              <w:pStyle w:val="EarlierRepubEntries"/>
            </w:pPr>
            <w:r>
              <w:t>27 Sept 2003–</w:t>
            </w:r>
            <w:r>
              <w:br/>
              <w:t>18 Dec 2003</w:t>
            </w:r>
          </w:p>
        </w:tc>
        <w:tc>
          <w:tcPr>
            <w:tcW w:w="1783" w:type="dxa"/>
            <w:tcBorders>
              <w:top w:val="single" w:sz="4" w:space="0" w:color="auto"/>
              <w:bottom w:val="single" w:sz="4" w:space="0" w:color="auto"/>
            </w:tcBorders>
          </w:tcPr>
          <w:p w14:paraId="3A710D98" w14:textId="7079469B" w:rsidR="00BA4F47" w:rsidRDefault="00BC432A">
            <w:pPr>
              <w:pStyle w:val="EarlierRepubEntries"/>
            </w:pPr>
            <w:hyperlink r:id="rId96" w:tooltip="Planning and Land Legislation Amendment Act 2003" w:history="1">
              <w:r w:rsidR="009E75AE" w:rsidRPr="009E75AE">
                <w:rPr>
                  <w:rStyle w:val="charCitHyperlinkAbbrev"/>
                </w:rPr>
                <w:t>A2003</w:t>
              </w:r>
              <w:r w:rsidR="009E75AE" w:rsidRPr="009E75AE">
                <w:rPr>
                  <w:rStyle w:val="charCitHyperlinkAbbrev"/>
                </w:rPr>
                <w:noBreakHyphen/>
                <w:t>30</w:t>
              </w:r>
            </w:hyperlink>
          </w:p>
        </w:tc>
        <w:tc>
          <w:tcPr>
            <w:tcW w:w="1560" w:type="dxa"/>
            <w:tcBorders>
              <w:top w:val="single" w:sz="4" w:space="0" w:color="auto"/>
              <w:bottom w:val="single" w:sz="4" w:space="0" w:color="auto"/>
            </w:tcBorders>
          </w:tcPr>
          <w:p w14:paraId="1E2352DE" w14:textId="77777777" w:rsidR="00BA4F47" w:rsidRDefault="00BA4F47">
            <w:pPr>
              <w:pStyle w:val="EarlierRepubEntries"/>
            </w:pPr>
            <w:r>
              <w:t>commenced expiry</w:t>
            </w:r>
          </w:p>
        </w:tc>
      </w:tr>
      <w:tr w:rsidR="00BA4F47" w14:paraId="6C75F4E1" w14:textId="77777777">
        <w:trPr>
          <w:cantSplit/>
        </w:trPr>
        <w:tc>
          <w:tcPr>
            <w:tcW w:w="1576" w:type="dxa"/>
            <w:tcBorders>
              <w:top w:val="single" w:sz="4" w:space="0" w:color="auto"/>
              <w:bottom w:val="single" w:sz="4" w:space="0" w:color="auto"/>
            </w:tcBorders>
          </w:tcPr>
          <w:p w14:paraId="3ADCA026" w14:textId="77777777" w:rsidR="00BA4F47" w:rsidRDefault="00BA4F47">
            <w:pPr>
              <w:pStyle w:val="EarlierRepubEntries"/>
            </w:pPr>
            <w:r>
              <w:t>R4</w:t>
            </w:r>
            <w:r>
              <w:br/>
              <w:t>19 Dec 2003</w:t>
            </w:r>
          </w:p>
        </w:tc>
        <w:tc>
          <w:tcPr>
            <w:tcW w:w="1681" w:type="dxa"/>
            <w:tcBorders>
              <w:top w:val="single" w:sz="4" w:space="0" w:color="auto"/>
              <w:bottom w:val="single" w:sz="4" w:space="0" w:color="auto"/>
            </w:tcBorders>
          </w:tcPr>
          <w:p w14:paraId="3CF8A26E" w14:textId="77777777" w:rsidR="00BA4F47" w:rsidRDefault="00BA4F47">
            <w:pPr>
              <w:pStyle w:val="EarlierRepubEntries"/>
            </w:pPr>
            <w:r>
              <w:t>19 Dec 2003–</w:t>
            </w:r>
            <w:r>
              <w:br/>
              <w:t>6 Jan 2004</w:t>
            </w:r>
          </w:p>
        </w:tc>
        <w:tc>
          <w:tcPr>
            <w:tcW w:w="1783" w:type="dxa"/>
            <w:tcBorders>
              <w:top w:val="single" w:sz="4" w:space="0" w:color="auto"/>
              <w:bottom w:val="single" w:sz="4" w:space="0" w:color="auto"/>
            </w:tcBorders>
          </w:tcPr>
          <w:p w14:paraId="297C1A86" w14:textId="7796A164" w:rsidR="00BA4F47" w:rsidRDefault="00BC432A">
            <w:pPr>
              <w:pStyle w:val="EarlierRepubEntries"/>
            </w:pPr>
            <w:hyperlink r:id="rId97" w:tooltip="Statute Law Amendment Act 2003 (No 2)" w:history="1">
              <w:r w:rsidR="009E75AE" w:rsidRPr="009E75AE">
                <w:rPr>
                  <w:rStyle w:val="charCitHyperlinkAbbrev"/>
                </w:rPr>
                <w:t>A2003</w:t>
              </w:r>
              <w:r w:rsidR="009E75AE" w:rsidRPr="009E75AE">
                <w:rPr>
                  <w:rStyle w:val="charCitHyperlinkAbbrev"/>
                </w:rPr>
                <w:noBreakHyphen/>
                <w:t>56</w:t>
              </w:r>
            </w:hyperlink>
          </w:p>
        </w:tc>
        <w:tc>
          <w:tcPr>
            <w:tcW w:w="1560" w:type="dxa"/>
            <w:tcBorders>
              <w:top w:val="single" w:sz="4" w:space="0" w:color="auto"/>
              <w:bottom w:val="single" w:sz="4" w:space="0" w:color="auto"/>
            </w:tcBorders>
          </w:tcPr>
          <w:p w14:paraId="191241E0" w14:textId="68BA678C" w:rsidR="00BA4F47" w:rsidRDefault="00BA4F47">
            <w:pPr>
              <w:pStyle w:val="EarlierRepubEntries"/>
            </w:pPr>
            <w:r>
              <w:t xml:space="preserve">amendments by </w:t>
            </w:r>
            <w:hyperlink r:id="rId98" w:tooltip="Statute Law Amendment Act 2003 (No 2)" w:history="1">
              <w:r w:rsidR="009E75AE" w:rsidRPr="009E75AE">
                <w:rPr>
                  <w:rStyle w:val="charCitHyperlinkAbbrev"/>
                </w:rPr>
                <w:t>A2003</w:t>
              </w:r>
              <w:r w:rsidR="009E75AE" w:rsidRPr="009E75AE">
                <w:rPr>
                  <w:rStyle w:val="charCitHyperlinkAbbrev"/>
                </w:rPr>
                <w:noBreakHyphen/>
                <w:t>56</w:t>
              </w:r>
            </w:hyperlink>
          </w:p>
        </w:tc>
      </w:tr>
      <w:tr w:rsidR="00BA4F47" w14:paraId="09FC8611" w14:textId="77777777">
        <w:trPr>
          <w:cantSplit/>
        </w:trPr>
        <w:tc>
          <w:tcPr>
            <w:tcW w:w="1576" w:type="dxa"/>
            <w:tcBorders>
              <w:top w:val="single" w:sz="4" w:space="0" w:color="auto"/>
              <w:bottom w:val="single" w:sz="4" w:space="0" w:color="auto"/>
            </w:tcBorders>
          </w:tcPr>
          <w:p w14:paraId="04405906" w14:textId="77777777" w:rsidR="00BA4F47" w:rsidRDefault="00BA4F47">
            <w:pPr>
              <w:pStyle w:val="EarlierRepubEntries"/>
            </w:pPr>
            <w:r>
              <w:t>R5</w:t>
            </w:r>
            <w:r>
              <w:br/>
              <w:t>7 Jan 2004</w:t>
            </w:r>
          </w:p>
        </w:tc>
        <w:tc>
          <w:tcPr>
            <w:tcW w:w="1681" w:type="dxa"/>
            <w:tcBorders>
              <w:top w:val="single" w:sz="4" w:space="0" w:color="auto"/>
              <w:bottom w:val="single" w:sz="4" w:space="0" w:color="auto"/>
            </w:tcBorders>
          </w:tcPr>
          <w:p w14:paraId="33A3E344" w14:textId="77777777" w:rsidR="00BA4F47" w:rsidRDefault="00BA4F47">
            <w:pPr>
              <w:pStyle w:val="EarlierRepubEntries"/>
            </w:pPr>
            <w:r>
              <w:t>7 Jan 2004–</w:t>
            </w:r>
            <w:r>
              <w:br/>
              <w:t>4 May 2004</w:t>
            </w:r>
          </w:p>
        </w:tc>
        <w:tc>
          <w:tcPr>
            <w:tcW w:w="1783" w:type="dxa"/>
            <w:tcBorders>
              <w:top w:val="single" w:sz="4" w:space="0" w:color="auto"/>
              <w:bottom w:val="single" w:sz="4" w:space="0" w:color="auto"/>
            </w:tcBorders>
          </w:tcPr>
          <w:p w14:paraId="3152885D" w14:textId="52234731" w:rsidR="00BA4F47" w:rsidRDefault="00BC432A">
            <w:pPr>
              <w:pStyle w:val="EarlierRepubEntries"/>
            </w:pPr>
            <w:hyperlink r:id="rId99" w:tooltip="Taxation (Government Business Enterprises) Amendment Regulations 2004 (No 1)" w:history="1">
              <w:r w:rsidR="009E75AE" w:rsidRPr="009E75AE">
                <w:rPr>
                  <w:rStyle w:val="charCitHyperlinkAbbrev"/>
                </w:rPr>
                <w:t>SL2004</w:t>
              </w:r>
              <w:r w:rsidR="009E75AE" w:rsidRPr="009E75AE">
                <w:rPr>
                  <w:rStyle w:val="charCitHyperlinkAbbrev"/>
                </w:rPr>
                <w:noBreakHyphen/>
                <w:t>1</w:t>
              </w:r>
            </w:hyperlink>
          </w:p>
        </w:tc>
        <w:tc>
          <w:tcPr>
            <w:tcW w:w="1560" w:type="dxa"/>
            <w:tcBorders>
              <w:top w:val="single" w:sz="4" w:space="0" w:color="auto"/>
              <w:bottom w:val="single" w:sz="4" w:space="0" w:color="auto"/>
            </w:tcBorders>
          </w:tcPr>
          <w:p w14:paraId="46461766" w14:textId="2E6EFAC5" w:rsidR="00BA4F47" w:rsidRDefault="00BA4F47">
            <w:pPr>
              <w:pStyle w:val="EarlierRepubEntries"/>
            </w:pPr>
            <w:r>
              <w:t xml:space="preserve">amendments by </w:t>
            </w:r>
            <w:hyperlink r:id="rId100" w:tooltip="Taxation (Government Business Enterprises) Amendment Regulations 2004 (No 1)" w:history="1">
              <w:r w:rsidR="009E75AE" w:rsidRPr="009E75AE">
                <w:rPr>
                  <w:rStyle w:val="charCitHyperlinkAbbrev"/>
                </w:rPr>
                <w:t>SL2004</w:t>
              </w:r>
              <w:r w:rsidR="009E75AE" w:rsidRPr="009E75AE">
                <w:rPr>
                  <w:rStyle w:val="charCitHyperlinkAbbrev"/>
                </w:rPr>
                <w:noBreakHyphen/>
                <w:t>1</w:t>
              </w:r>
            </w:hyperlink>
          </w:p>
        </w:tc>
      </w:tr>
      <w:tr w:rsidR="00BA4F47" w14:paraId="12C40AAF" w14:textId="77777777">
        <w:trPr>
          <w:cantSplit/>
        </w:trPr>
        <w:tc>
          <w:tcPr>
            <w:tcW w:w="1576" w:type="dxa"/>
            <w:tcBorders>
              <w:top w:val="single" w:sz="4" w:space="0" w:color="auto"/>
              <w:bottom w:val="single" w:sz="4" w:space="0" w:color="auto"/>
            </w:tcBorders>
          </w:tcPr>
          <w:p w14:paraId="37AFDDC4" w14:textId="77777777" w:rsidR="00BA4F47" w:rsidRDefault="00BA4F47">
            <w:pPr>
              <w:pStyle w:val="EarlierRepubEntries"/>
            </w:pPr>
            <w:r>
              <w:t>R6</w:t>
            </w:r>
            <w:r>
              <w:br/>
              <w:t>5 May 2004</w:t>
            </w:r>
          </w:p>
        </w:tc>
        <w:tc>
          <w:tcPr>
            <w:tcW w:w="1681" w:type="dxa"/>
            <w:tcBorders>
              <w:top w:val="single" w:sz="4" w:space="0" w:color="auto"/>
              <w:bottom w:val="single" w:sz="4" w:space="0" w:color="auto"/>
            </w:tcBorders>
          </w:tcPr>
          <w:p w14:paraId="70DB8CC1" w14:textId="77777777" w:rsidR="00BA4F47" w:rsidRDefault="00BA4F47">
            <w:pPr>
              <w:pStyle w:val="EarlierRepubEntries"/>
            </w:pPr>
            <w:r>
              <w:t>5 May 2004–</w:t>
            </w:r>
            <w:r>
              <w:br/>
              <w:t>2 Nov 2004</w:t>
            </w:r>
          </w:p>
        </w:tc>
        <w:tc>
          <w:tcPr>
            <w:tcW w:w="1783" w:type="dxa"/>
            <w:tcBorders>
              <w:top w:val="single" w:sz="4" w:space="0" w:color="auto"/>
              <w:bottom w:val="single" w:sz="4" w:space="0" w:color="auto"/>
            </w:tcBorders>
          </w:tcPr>
          <w:p w14:paraId="31B3BF2D" w14:textId="7297147B" w:rsidR="00BA4F47" w:rsidRDefault="00BC432A">
            <w:pPr>
              <w:pStyle w:val="EarlierRepubEntries"/>
            </w:pPr>
            <w:hyperlink r:id="rId101" w:tooltip="Taxation (Government Business Enterprises) Amendment Regulations 2004 (No 2)" w:history="1">
              <w:r w:rsidR="009E75AE" w:rsidRPr="009E75AE">
                <w:rPr>
                  <w:rStyle w:val="charCitHyperlinkAbbrev"/>
                </w:rPr>
                <w:t>SL2004</w:t>
              </w:r>
              <w:r w:rsidR="009E75AE" w:rsidRPr="009E75AE">
                <w:rPr>
                  <w:rStyle w:val="charCitHyperlinkAbbrev"/>
                </w:rPr>
                <w:noBreakHyphen/>
                <w:t>13</w:t>
              </w:r>
            </w:hyperlink>
          </w:p>
        </w:tc>
        <w:tc>
          <w:tcPr>
            <w:tcW w:w="1560" w:type="dxa"/>
            <w:tcBorders>
              <w:top w:val="single" w:sz="4" w:space="0" w:color="auto"/>
              <w:bottom w:val="single" w:sz="4" w:space="0" w:color="auto"/>
            </w:tcBorders>
          </w:tcPr>
          <w:p w14:paraId="57B9ECF3" w14:textId="28F9A660" w:rsidR="00BA4F47" w:rsidRDefault="00BA4F47">
            <w:pPr>
              <w:pStyle w:val="EarlierRepubEntries"/>
            </w:pPr>
            <w:r>
              <w:t xml:space="preserve">amendments by </w:t>
            </w:r>
            <w:hyperlink r:id="rId102" w:tooltip="Taxation (Government Business Enterprises) Amendment Regulations 2004 (No 2)" w:history="1">
              <w:r w:rsidR="009E75AE" w:rsidRPr="009E75AE">
                <w:rPr>
                  <w:rStyle w:val="charCitHyperlinkAbbrev"/>
                </w:rPr>
                <w:t>SL2004</w:t>
              </w:r>
              <w:r w:rsidR="009E75AE" w:rsidRPr="009E75AE">
                <w:rPr>
                  <w:rStyle w:val="charCitHyperlinkAbbrev"/>
                </w:rPr>
                <w:noBreakHyphen/>
                <w:t>13</w:t>
              </w:r>
            </w:hyperlink>
          </w:p>
        </w:tc>
      </w:tr>
      <w:tr w:rsidR="00BA4F47" w14:paraId="3F9CF296" w14:textId="77777777">
        <w:trPr>
          <w:cantSplit/>
        </w:trPr>
        <w:tc>
          <w:tcPr>
            <w:tcW w:w="1576" w:type="dxa"/>
            <w:tcBorders>
              <w:top w:val="single" w:sz="4" w:space="0" w:color="auto"/>
              <w:bottom w:val="single" w:sz="4" w:space="0" w:color="auto"/>
            </w:tcBorders>
          </w:tcPr>
          <w:p w14:paraId="05DA9E57" w14:textId="77777777" w:rsidR="00BA4F47" w:rsidRDefault="00BA4F47">
            <w:pPr>
              <w:pStyle w:val="EarlierRepubEntries"/>
            </w:pPr>
            <w:r>
              <w:t>R7</w:t>
            </w:r>
            <w:r>
              <w:br/>
              <w:t>3 Nov 2004</w:t>
            </w:r>
          </w:p>
        </w:tc>
        <w:tc>
          <w:tcPr>
            <w:tcW w:w="1681" w:type="dxa"/>
            <w:tcBorders>
              <w:top w:val="single" w:sz="4" w:space="0" w:color="auto"/>
              <w:bottom w:val="single" w:sz="4" w:space="0" w:color="auto"/>
            </w:tcBorders>
          </w:tcPr>
          <w:p w14:paraId="2EF91D03" w14:textId="77777777" w:rsidR="00BA4F47" w:rsidRDefault="00BA4F47">
            <w:pPr>
              <w:pStyle w:val="EarlierRepubEntries"/>
            </w:pPr>
            <w:r>
              <w:t>3 Nov 2004–</w:t>
            </w:r>
            <w:r>
              <w:br/>
              <w:t>13 Jan 2005</w:t>
            </w:r>
          </w:p>
        </w:tc>
        <w:tc>
          <w:tcPr>
            <w:tcW w:w="1783" w:type="dxa"/>
            <w:tcBorders>
              <w:top w:val="single" w:sz="4" w:space="0" w:color="auto"/>
              <w:bottom w:val="single" w:sz="4" w:space="0" w:color="auto"/>
            </w:tcBorders>
          </w:tcPr>
          <w:p w14:paraId="25DAD8C7" w14:textId="0C7075BD" w:rsidR="00BA4F47" w:rsidRDefault="00BC432A">
            <w:pPr>
              <w:pStyle w:val="EarlierRepubEntries"/>
            </w:pPr>
            <w:hyperlink r:id="rId103" w:tooltip="Taxation (Government Business Enterprises) Amendment Regulations 2004 (No 2)" w:history="1">
              <w:r w:rsidR="009E75AE" w:rsidRPr="009E75AE">
                <w:rPr>
                  <w:rStyle w:val="charCitHyperlinkAbbrev"/>
                </w:rPr>
                <w:t>SL2004</w:t>
              </w:r>
              <w:r w:rsidR="009E75AE" w:rsidRPr="009E75AE">
                <w:rPr>
                  <w:rStyle w:val="charCitHyperlinkAbbrev"/>
                </w:rPr>
                <w:noBreakHyphen/>
                <w:t>13</w:t>
              </w:r>
            </w:hyperlink>
          </w:p>
        </w:tc>
        <w:tc>
          <w:tcPr>
            <w:tcW w:w="1560" w:type="dxa"/>
            <w:tcBorders>
              <w:top w:val="single" w:sz="4" w:space="0" w:color="auto"/>
              <w:bottom w:val="single" w:sz="4" w:space="0" w:color="auto"/>
            </w:tcBorders>
          </w:tcPr>
          <w:p w14:paraId="57BB1838" w14:textId="5161845D" w:rsidR="00BA4F47" w:rsidRDefault="00BA4F47">
            <w:pPr>
              <w:pStyle w:val="EarlierRepubEntries"/>
            </w:pPr>
            <w:r>
              <w:t xml:space="preserve">editorial amendments under </w:t>
            </w:r>
            <w:hyperlink r:id="rId104" w:tooltip="A2001-14" w:history="1">
              <w:r w:rsidR="009E75AE" w:rsidRPr="009E75AE">
                <w:rPr>
                  <w:rStyle w:val="charCitHyperlinkAbbrev"/>
                </w:rPr>
                <w:t>Legislation Act</w:t>
              </w:r>
            </w:hyperlink>
          </w:p>
        </w:tc>
      </w:tr>
      <w:tr w:rsidR="00BA4F47" w14:paraId="39AE4F4E" w14:textId="77777777">
        <w:trPr>
          <w:cantSplit/>
        </w:trPr>
        <w:tc>
          <w:tcPr>
            <w:tcW w:w="1576" w:type="dxa"/>
            <w:tcBorders>
              <w:top w:val="single" w:sz="4" w:space="0" w:color="auto"/>
              <w:bottom w:val="single" w:sz="4" w:space="0" w:color="auto"/>
            </w:tcBorders>
          </w:tcPr>
          <w:p w14:paraId="031340F5" w14:textId="77777777" w:rsidR="00BA4F47" w:rsidRDefault="00BA4F47">
            <w:pPr>
              <w:pStyle w:val="EarlierRepubEntries"/>
            </w:pPr>
            <w:r>
              <w:t>R8</w:t>
            </w:r>
            <w:r>
              <w:br/>
              <w:t>14 Jan 2005</w:t>
            </w:r>
          </w:p>
        </w:tc>
        <w:tc>
          <w:tcPr>
            <w:tcW w:w="1681" w:type="dxa"/>
            <w:tcBorders>
              <w:top w:val="single" w:sz="4" w:space="0" w:color="auto"/>
              <w:bottom w:val="single" w:sz="4" w:space="0" w:color="auto"/>
            </w:tcBorders>
          </w:tcPr>
          <w:p w14:paraId="14AFB007" w14:textId="77777777" w:rsidR="00BA4F47" w:rsidRDefault="00BA4F47">
            <w:pPr>
              <w:pStyle w:val="EarlierRepubEntries"/>
            </w:pPr>
            <w:r>
              <w:t>14 Jan 2005–</w:t>
            </w:r>
            <w:r>
              <w:br/>
              <w:t>11 May 2005</w:t>
            </w:r>
          </w:p>
        </w:tc>
        <w:tc>
          <w:tcPr>
            <w:tcW w:w="1783" w:type="dxa"/>
            <w:tcBorders>
              <w:top w:val="single" w:sz="4" w:space="0" w:color="auto"/>
              <w:bottom w:val="single" w:sz="4" w:space="0" w:color="auto"/>
            </w:tcBorders>
          </w:tcPr>
          <w:p w14:paraId="3300B8CA" w14:textId="251FC02C" w:rsidR="00BA4F47" w:rsidRDefault="00BC432A">
            <w:pPr>
              <w:pStyle w:val="EarlierRepubEntries"/>
            </w:pPr>
            <w:hyperlink r:id="rId105" w:tooltip="Territory Owned Corporations Amendment Act 2004 (No 2)" w:history="1">
              <w:r w:rsidR="009E75AE" w:rsidRPr="009E75AE">
                <w:rPr>
                  <w:rStyle w:val="charCitHyperlinkAbbrev"/>
                </w:rPr>
                <w:t>A2004</w:t>
              </w:r>
              <w:r w:rsidR="009E75AE" w:rsidRPr="009E75AE">
                <w:rPr>
                  <w:rStyle w:val="charCitHyperlinkAbbrev"/>
                </w:rPr>
                <w:noBreakHyphen/>
                <w:t>74</w:t>
              </w:r>
            </w:hyperlink>
          </w:p>
        </w:tc>
        <w:tc>
          <w:tcPr>
            <w:tcW w:w="1560" w:type="dxa"/>
            <w:tcBorders>
              <w:top w:val="single" w:sz="4" w:space="0" w:color="auto"/>
              <w:bottom w:val="single" w:sz="4" w:space="0" w:color="auto"/>
            </w:tcBorders>
          </w:tcPr>
          <w:p w14:paraId="3DBDE95C" w14:textId="4E1C3066" w:rsidR="00BA4F47" w:rsidRDefault="00BA4F47">
            <w:pPr>
              <w:pStyle w:val="EarlierRepubEntries"/>
            </w:pPr>
            <w:r>
              <w:t xml:space="preserve">amendments by </w:t>
            </w:r>
            <w:hyperlink r:id="rId106" w:tooltip="Territory Owned Corporations Amendment Act 2004 (No 2)" w:history="1">
              <w:r w:rsidR="009E75AE" w:rsidRPr="009E75AE">
                <w:rPr>
                  <w:rStyle w:val="charCitHyperlinkAbbrev"/>
                </w:rPr>
                <w:t>A2004</w:t>
              </w:r>
              <w:r w:rsidR="009E75AE" w:rsidRPr="009E75AE">
                <w:rPr>
                  <w:rStyle w:val="charCitHyperlinkAbbrev"/>
                </w:rPr>
                <w:noBreakHyphen/>
                <w:t>74</w:t>
              </w:r>
            </w:hyperlink>
          </w:p>
        </w:tc>
      </w:tr>
      <w:tr w:rsidR="00BA4F47" w14:paraId="6523211F" w14:textId="77777777">
        <w:trPr>
          <w:cantSplit/>
        </w:trPr>
        <w:tc>
          <w:tcPr>
            <w:tcW w:w="1576" w:type="dxa"/>
            <w:tcBorders>
              <w:top w:val="single" w:sz="4" w:space="0" w:color="auto"/>
              <w:bottom w:val="single" w:sz="4" w:space="0" w:color="auto"/>
            </w:tcBorders>
          </w:tcPr>
          <w:p w14:paraId="6F2537DA" w14:textId="77777777" w:rsidR="00BA4F47" w:rsidRDefault="00BA4F47">
            <w:pPr>
              <w:pStyle w:val="EarlierRepubEntries"/>
            </w:pPr>
            <w:r>
              <w:t>R9</w:t>
            </w:r>
            <w:r>
              <w:br/>
              <w:t>12 May 2005</w:t>
            </w:r>
          </w:p>
        </w:tc>
        <w:tc>
          <w:tcPr>
            <w:tcW w:w="1681" w:type="dxa"/>
            <w:tcBorders>
              <w:top w:val="single" w:sz="4" w:space="0" w:color="auto"/>
              <w:bottom w:val="single" w:sz="4" w:space="0" w:color="auto"/>
            </w:tcBorders>
          </w:tcPr>
          <w:p w14:paraId="01DCA235" w14:textId="77777777" w:rsidR="00BA4F47" w:rsidRDefault="00BA4F47">
            <w:pPr>
              <w:pStyle w:val="EarlierRepubEntries"/>
            </w:pPr>
            <w:r>
              <w:t>12 May 2005–</w:t>
            </w:r>
            <w:r>
              <w:br/>
              <w:t>30 Oct 2005</w:t>
            </w:r>
          </w:p>
        </w:tc>
        <w:tc>
          <w:tcPr>
            <w:tcW w:w="1783" w:type="dxa"/>
            <w:tcBorders>
              <w:top w:val="single" w:sz="4" w:space="0" w:color="auto"/>
              <w:bottom w:val="single" w:sz="4" w:space="0" w:color="auto"/>
            </w:tcBorders>
          </w:tcPr>
          <w:p w14:paraId="0847700C" w14:textId="2A799FC8" w:rsidR="00BA4F47" w:rsidRDefault="00BC432A">
            <w:pPr>
              <w:pStyle w:val="EarlierRepubEntries"/>
            </w:pPr>
            <w:hyperlink r:id="rId107" w:tooltip="Insurance Authority Act 2005" w:history="1">
              <w:r w:rsidR="009E75AE" w:rsidRPr="009E75AE">
                <w:rPr>
                  <w:rStyle w:val="charCitHyperlinkAbbrev"/>
                </w:rPr>
                <w:t>A2005</w:t>
              </w:r>
              <w:r w:rsidR="009E75AE" w:rsidRPr="009E75AE">
                <w:rPr>
                  <w:rStyle w:val="charCitHyperlinkAbbrev"/>
                </w:rPr>
                <w:noBreakHyphen/>
                <w:t>24</w:t>
              </w:r>
            </w:hyperlink>
          </w:p>
        </w:tc>
        <w:tc>
          <w:tcPr>
            <w:tcW w:w="1560" w:type="dxa"/>
            <w:tcBorders>
              <w:top w:val="single" w:sz="4" w:space="0" w:color="auto"/>
              <w:bottom w:val="single" w:sz="4" w:space="0" w:color="auto"/>
            </w:tcBorders>
          </w:tcPr>
          <w:p w14:paraId="37A236F5" w14:textId="16F3969F" w:rsidR="00BA4F47" w:rsidRDefault="00BA4F47">
            <w:pPr>
              <w:pStyle w:val="EarlierRepubEntries"/>
            </w:pPr>
            <w:r>
              <w:t xml:space="preserve">amendments by </w:t>
            </w:r>
            <w:hyperlink r:id="rId108" w:tooltip="Insurance Authority Act 2005" w:history="1">
              <w:r w:rsidR="009E75AE" w:rsidRPr="009E75AE">
                <w:rPr>
                  <w:rStyle w:val="charCitHyperlinkAbbrev"/>
                </w:rPr>
                <w:t>A2005</w:t>
              </w:r>
              <w:r w:rsidR="009E75AE" w:rsidRPr="009E75AE">
                <w:rPr>
                  <w:rStyle w:val="charCitHyperlinkAbbrev"/>
                </w:rPr>
                <w:noBreakHyphen/>
                <w:t>24</w:t>
              </w:r>
            </w:hyperlink>
          </w:p>
        </w:tc>
      </w:tr>
      <w:tr w:rsidR="00BA4F47" w14:paraId="77821177" w14:textId="77777777">
        <w:trPr>
          <w:cantSplit/>
        </w:trPr>
        <w:tc>
          <w:tcPr>
            <w:tcW w:w="1576" w:type="dxa"/>
            <w:tcBorders>
              <w:top w:val="single" w:sz="4" w:space="0" w:color="auto"/>
              <w:bottom w:val="single" w:sz="4" w:space="0" w:color="auto"/>
            </w:tcBorders>
          </w:tcPr>
          <w:p w14:paraId="0FBA81CC" w14:textId="77777777" w:rsidR="00BA4F47" w:rsidRDefault="00BA4F47">
            <w:pPr>
              <w:pStyle w:val="EarlierRepubEntries"/>
            </w:pPr>
            <w:r>
              <w:t>R10</w:t>
            </w:r>
            <w:r>
              <w:br/>
              <w:t>31 Oct 2005</w:t>
            </w:r>
          </w:p>
        </w:tc>
        <w:tc>
          <w:tcPr>
            <w:tcW w:w="1681" w:type="dxa"/>
            <w:tcBorders>
              <w:top w:val="single" w:sz="4" w:space="0" w:color="auto"/>
              <w:bottom w:val="single" w:sz="4" w:space="0" w:color="auto"/>
            </w:tcBorders>
          </w:tcPr>
          <w:p w14:paraId="0112394B" w14:textId="77777777" w:rsidR="00BA4F47" w:rsidRDefault="00BA4F47">
            <w:pPr>
              <w:pStyle w:val="EarlierRepubEntries"/>
            </w:pPr>
            <w:r>
              <w:t>31 Oct 2005–</w:t>
            </w:r>
            <w:r>
              <w:br/>
              <w:t>31 Oct 2005</w:t>
            </w:r>
          </w:p>
        </w:tc>
        <w:tc>
          <w:tcPr>
            <w:tcW w:w="1783" w:type="dxa"/>
            <w:tcBorders>
              <w:top w:val="single" w:sz="4" w:space="0" w:color="auto"/>
              <w:bottom w:val="single" w:sz="4" w:space="0" w:color="auto"/>
            </w:tcBorders>
          </w:tcPr>
          <w:p w14:paraId="332C9EFB" w14:textId="19E618DF" w:rsidR="00BA4F47" w:rsidRDefault="00BC432A">
            <w:pPr>
              <w:pStyle w:val="EarlierRepubEntries"/>
            </w:pPr>
            <w:hyperlink r:id="rId109" w:tooltip="Hotel School (Repeal) Act 2005" w:history="1">
              <w:r w:rsidR="009E75AE" w:rsidRPr="009E75AE">
                <w:rPr>
                  <w:rStyle w:val="charCitHyperlinkAbbrev"/>
                </w:rPr>
                <w:t>A2005</w:t>
              </w:r>
              <w:r w:rsidR="009E75AE" w:rsidRPr="009E75AE">
                <w:rPr>
                  <w:rStyle w:val="charCitHyperlinkAbbrev"/>
                </w:rPr>
                <w:noBreakHyphen/>
                <w:t>45</w:t>
              </w:r>
            </w:hyperlink>
          </w:p>
        </w:tc>
        <w:tc>
          <w:tcPr>
            <w:tcW w:w="1560" w:type="dxa"/>
            <w:tcBorders>
              <w:top w:val="single" w:sz="4" w:space="0" w:color="auto"/>
              <w:bottom w:val="single" w:sz="4" w:space="0" w:color="auto"/>
            </w:tcBorders>
          </w:tcPr>
          <w:p w14:paraId="51DBC785" w14:textId="2B54E4F3" w:rsidR="00BA4F47" w:rsidRDefault="00BA4F47">
            <w:pPr>
              <w:pStyle w:val="EarlierRepubEntries"/>
            </w:pPr>
            <w:r>
              <w:t xml:space="preserve">amendments by </w:t>
            </w:r>
            <w:hyperlink r:id="rId110" w:tooltip="Hotel School (Repeal) Act 2005" w:history="1">
              <w:r w:rsidR="009E75AE" w:rsidRPr="009E75AE">
                <w:rPr>
                  <w:rStyle w:val="charCitHyperlinkAbbrev"/>
                </w:rPr>
                <w:t>A2005</w:t>
              </w:r>
              <w:r w:rsidR="009E75AE" w:rsidRPr="009E75AE">
                <w:rPr>
                  <w:rStyle w:val="charCitHyperlinkAbbrev"/>
                </w:rPr>
                <w:noBreakHyphen/>
                <w:t>45</w:t>
              </w:r>
            </w:hyperlink>
          </w:p>
        </w:tc>
      </w:tr>
      <w:tr w:rsidR="00BA4F47" w14:paraId="60F53BBB" w14:textId="77777777">
        <w:trPr>
          <w:cantSplit/>
        </w:trPr>
        <w:tc>
          <w:tcPr>
            <w:tcW w:w="1576" w:type="dxa"/>
            <w:tcBorders>
              <w:top w:val="single" w:sz="4" w:space="0" w:color="auto"/>
              <w:bottom w:val="single" w:sz="4" w:space="0" w:color="auto"/>
            </w:tcBorders>
          </w:tcPr>
          <w:p w14:paraId="53E50A26" w14:textId="77777777" w:rsidR="00BA4F47" w:rsidRDefault="00BA4F47">
            <w:pPr>
              <w:pStyle w:val="EarlierRepubEntries"/>
            </w:pPr>
            <w:r>
              <w:lastRenderedPageBreak/>
              <w:t>R11</w:t>
            </w:r>
            <w:r>
              <w:br/>
              <w:t>29 May 2006</w:t>
            </w:r>
          </w:p>
        </w:tc>
        <w:tc>
          <w:tcPr>
            <w:tcW w:w="1681" w:type="dxa"/>
            <w:tcBorders>
              <w:top w:val="single" w:sz="4" w:space="0" w:color="auto"/>
              <w:bottom w:val="single" w:sz="4" w:space="0" w:color="auto"/>
            </w:tcBorders>
          </w:tcPr>
          <w:p w14:paraId="14C340D4" w14:textId="77777777" w:rsidR="00BA4F47" w:rsidRDefault="00BA4F47">
            <w:pPr>
              <w:pStyle w:val="EarlierRepubEntries"/>
            </w:pPr>
            <w:r>
              <w:t>1 Nov 2005–</w:t>
            </w:r>
            <w:r>
              <w:br/>
              <w:t>30 June 2006</w:t>
            </w:r>
          </w:p>
        </w:tc>
        <w:tc>
          <w:tcPr>
            <w:tcW w:w="1783" w:type="dxa"/>
            <w:tcBorders>
              <w:top w:val="single" w:sz="4" w:space="0" w:color="auto"/>
              <w:bottom w:val="single" w:sz="4" w:space="0" w:color="auto"/>
            </w:tcBorders>
          </w:tcPr>
          <w:p w14:paraId="219AC382" w14:textId="72E0121F" w:rsidR="00BA4F47" w:rsidRDefault="00BC432A">
            <w:pPr>
              <w:pStyle w:val="EarlierRepubEntries"/>
            </w:pPr>
            <w:hyperlink r:id="rId111" w:tooltip="Taxation (Government Business Enterprises) Amendment Regulation 2006 (No 1)" w:history="1">
              <w:r w:rsidR="009E75AE" w:rsidRPr="009E75AE">
                <w:rPr>
                  <w:rStyle w:val="charCitHyperlinkAbbrev"/>
                </w:rPr>
                <w:t>SL2006</w:t>
              </w:r>
              <w:r w:rsidR="009E75AE" w:rsidRPr="009E75AE">
                <w:rPr>
                  <w:rStyle w:val="charCitHyperlinkAbbrev"/>
                </w:rPr>
                <w:noBreakHyphen/>
                <w:t>21</w:t>
              </w:r>
            </w:hyperlink>
          </w:p>
        </w:tc>
        <w:tc>
          <w:tcPr>
            <w:tcW w:w="1560" w:type="dxa"/>
            <w:tcBorders>
              <w:top w:val="single" w:sz="4" w:space="0" w:color="auto"/>
              <w:bottom w:val="single" w:sz="4" w:space="0" w:color="auto"/>
            </w:tcBorders>
          </w:tcPr>
          <w:p w14:paraId="494B186F" w14:textId="192412EB" w:rsidR="00BA4F47" w:rsidRDefault="00BA4F47">
            <w:pPr>
              <w:pStyle w:val="EarlierRepubEntries"/>
            </w:pPr>
            <w:r>
              <w:t xml:space="preserve">retrospective amendments by </w:t>
            </w:r>
            <w:hyperlink r:id="rId112" w:tooltip="Taxation (Government Business Enterprises) Amendment Regulation 2006 (No 1)" w:history="1">
              <w:r w:rsidR="009E75AE" w:rsidRPr="009E75AE">
                <w:rPr>
                  <w:rStyle w:val="charCitHyperlinkAbbrev"/>
                </w:rPr>
                <w:t>SL2006</w:t>
              </w:r>
              <w:r w:rsidR="009E75AE" w:rsidRPr="009E75AE">
                <w:rPr>
                  <w:rStyle w:val="charCitHyperlinkAbbrev"/>
                </w:rPr>
                <w:noBreakHyphen/>
                <w:t>21</w:t>
              </w:r>
            </w:hyperlink>
          </w:p>
        </w:tc>
      </w:tr>
      <w:tr w:rsidR="00BA4F47" w14:paraId="61907D70" w14:textId="77777777">
        <w:trPr>
          <w:cantSplit/>
        </w:trPr>
        <w:tc>
          <w:tcPr>
            <w:tcW w:w="1576" w:type="dxa"/>
            <w:tcBorders>
              <w:top w:val="single" w:sz="4" w:space="0" w:color="auto"/>
              <w:bottom w:val="single" w:sz="4" w:space="0" w:color="auto"/>
            </w:tcBorders>
          </w:tcPr>
          <w:p w14:paraId="3B0153DE" w14:textId="77777777" w:rsidR="00BA4F47" w:rsidRDefault="00BA4F47">
            <w:pPr>
              <w:pStyle w:val="EarlierRepubEntries"/>
            </w:pPr>
            <w:r>
              <w:t>R12</w:t>
            </w:r>
            <w:r>
              <w:br/>
              <w:t>1 July 2006</w:t>
            </w:r>
          </w:p>
        </w:tc>
        <w:tc>
          <w:tcPr>
            <w:tcW w:w="1681" w:type="dxa"/>
            <w:tcBorders>
              <w:top w:val="single" w:sz="4" w:space="0" w:color="auto"/>
              <w:bottom w:val="single" w:sz="4" w:space="0" w:color="auto"/>
            </w:tcBorders>
          </w:tcPr>
          <w:p w14:paraId="3CFB4ACF" w14:textId="77777777" w:rsidR="00BA4F47" w:rsidRDefault="00BA4F47">
            <w:pPr>
              <w:pStyle w:val="EarlierRepubEntries"/>
            </w:pPr>
            <w:r>
              <w:t>1 July 2006–</w:t>
            </w:r>
            <w:r>
              <w:br/>
              <w:t>3 May 2007</w:t>
            </w:r>
          </w:p>
        </w:tc>
        <w:tc>
          <w:tcPr>
            <w:tcW w:w="1783" w:type="dxa"/>
            <w:tcBorders>
              <w:top w:val="single" w:sz="4" w:space="0" w:color="auto"/>
              <w:bottom w:val="single" w:sz="4" w:space="0" w:color="auto"/>
            </w:tcBorders>
          </w:tcPr>
          <w:p w14:paraId="0F71B4E7" w14:textId="17F68B54" w:rsidR="00BA4F47" w:rsidRDefault="00BC432A">
            <w:pPr>
              <w:pStyle w:val="EarlierRepubEntries"/>
            </w:pPr>
            <w:hyperlink r:id="rId113" w:tooltip="Taxation (Government Business Enterprises) Amendment Regulation 2006 (No 2)" w:history="1">
              <w:r w:rsidR="009E75AE" w:rsidRPr="009E75AE">
                <w:rPr>
                  <w:rStyle w:val="charCitHyperlinkAbbrev"/>
                </w:rPr>
                <w:t>SL2006</w:t>
              </w:r>
              <w:r w:rsidR="009E75AE" w:rsidRPr="009E75AE">
                <w:rPr>
                  <w:rStyle w:val="charCitHyperlinkAbbrev"/>
                </w:rPr>
                <w:noBreakHyphen/>
                <w:t>36</w:t>
              </w:r>
            </w:hyperlink>
          </w:p>
        </w:tc>
        <w:tc>
          <w:tcPr>
            <w:tcW w:w="1560" w:type="dxa"/>
            <w:tcBorders>
              <w:top w:val="single" w:sz="4" w:space="0" w:color="auto"/>
              <w:bottom w:val="single" w:sz="4" w:space="0" w:color="auto"/>
            </w:tcBorders>
          </w:tcPr>
          <w:p w14:paraId="1835C342" w14:textId="684BD3B4" w:rsidR="00BA4F47" w:rsidRDefault="00BA4F47">
            <w:pPr>
              <w:pStyle w:val="EarlierRepubEntries"/>
            </w:pPr>
            <w:r>
              <w:t xml:space="preserve">amendments by </w:t>
            </w:r>
            <w:hyperlink r:id="rId114" w:tooltip="Taxation (Government Business Enterprises) Amendment Regulation 2006 (No 2)" w:history="1">
              <w:r w:rsidR="009E75AE" w:rsidRPr="009E75AE">
                <w:rPr>
                  <w:rStyle w:val="charCitHyperlinkAbbrev"/>
                </w:rPr>
                <w:t>SL2006</w:t>
              </w:r>
              <w:r w:rsidR="009E75AE" w:rsidRPr="009E75AE">
                <w:rPr>
                  <w:rStyle w:val="charCitHyperlinkAbbrev"/>
                </w:rPr>
                <w:noBreakHyphen/>
                <w:t>36</w:t>
              </w:r>
            </w:hyperlink>
          </w:p>
        </w:tc>
      </w:tr>
      <w:tr w:rsidR="00BA4F47" w14:paraId="46321593" w14:textId="77777777">
        <w:trPr>
          <w:cantSplit/>
        </w:trPr>
        <w:tc>
          <w:tcPr>
            <w:tcW w:w="1576" w:type="dxa"/>
            <w:tcBorders>
              <w:top w:val="single" w:sz="4" w:space="0" w:color="auto"/>
              <w:bottom w:val="single" w:sz="4" w:space="0" w:color="auto"/>
            </w:tcBorders>
          </w:tcPr>
          <w:p w14:paraId="7F290FF2" w14:textId="77777777" w:rsidR="00BA4F47" w:rsidRDefault="00BA4F47">
            <w:pPr>
              <w:pStyle w:val="EarlierRepubEntries"/>
            </w:pPr>
            <w:r>
              <w:t>R13</w:t>
            </w:r>
            <w:r>
              <w:br/>
              <w:t>4 May 2007</w:t>
            </w:r>
          </w:p>
        </w:tc>
        <w:tc>
          <w:tcPr>
            <w:tcW w:w="1681" w:type="dxa"/>
            <w:tcBorders>
              <w:top w:val="single" w:sz="4" w:space="0" w:color="auto"/>
              <w:bottom w:val="single" w:sz="4" w:space="0" w:color="auto"/>
            </w:tcBorders>
          </w:tcPr>
          <w:p w14:paraId="6555A415" w14:textId="77777777" w:rsidR="00BA4F47" w:rsidRDefault="00BA4F47">
            <w:pPr>
              <w:pStyle w:val="EarlierRepubEntries"/>
            </w:pPr>
            <w:r>
              <w:t>4 May 2007–</w:t>
            </w:r>
            <w:r>
              <w:br/>
              <w:t>12 Dec 2007</w:t>
            </w:r>
          </w:p>
        </w:tc>
        <w:tc>
          <w:tcPr>
            <w:tcW w:w="1783" w:type="dxa"/>
            <w:tcBorders>
              <w:top w:val="single" w:sz="4" w:space="0" w:color="auto"/>
              <w:bottom w:val="single" w:sz="4" w:space="0" w:color="auto"/>
            </w:tcBorders>
          </w:tcPr>
          <w:p w14:paraId="2184AC7F" w14:textId="40059774" w:rsidR="00BA4F47" w:rsidRDefault="00BC432A">
            <w:pPr>
              <w:pStyle w:val="EarlierRepubEntries"/>
            </w:pPr>
            <w:hyperlink r:id="rId115" w:tooltip="Taxation (Government Business Enterprises) Amendment Regulation 2007 (No 1)" w:history="1">
              <w:r w:rsidR="009E75AE" w:rsidRPr="009E75AE">
                <w:rPr>
                  <w:rStyle w:val="charCitHyperlinkAbbrev"/>
                </w:rPr>
                <w:t>SL2007</w:t>
              </w:r>
              <w:r w:rsidR="009E75AE" w:rsidRPr="009E75AE">
                <w:rPr>
                  <w:rStyle w:val="charCitHyperlinkAbbrev"/>
                </w:rPr>
                <w:noBreakHyphen/>
                <w:t>9</w:t>
              </w:r>
            </w:hyperlink>
          </w:p>
        </w:tc>
        <w:tc>
          <w:tcPr>
            <w:tcW w:w="1560" w:type="dxa"/>
            <w:tcBorders>
              <w:top w:val="single" w:sz="4" w:space="0" w:color="auto"/>
              <w:bottom w:val="single" w:sz="4" w:space="0" w:color="auto"/>
            </w:tcBorders>
          </w:tcPr>
          <w:p w14:paraId="79DA4911" w14:textId="319008AB" w:rsidR="00BA4F47" w:rsidRDefault="00BA4F47">
            <w:pPr>
              <w:pStyle w:val="EarlierRepubEntries"/>
            </w:pPr>
            <w:r>
              <w:t xml:space="preserve">amendments by </w:t>
            </w:r>
            <w:hyperlink r:id="rId116" w:tooltip="Taxation (Government Business Enterprises) Amendment Regulation 2007 (No 1)" w:history="1">
              <w:r w:rsidR="009E75AE" w:rsidRPr="009E75AE">
                <w:rPr>
                  <w:rStyle w:val="charCitHyperlinkAbbrev"/>
                </w:rPr>
                <w:t>SL2007</w:t>
              </w:r>
              <w:r w:rsidR="009E75AE" w:rsidRPr="009E75AE">
                <w:rPr>
                  <w:rStyle w:val="charCitHyperlinkAbbrev"/>
                </w:rPr>
                <w:noBreakHyphen/>
                <w:t>9</w:t>
              </w:r>
            </w:hyperlink>
          </w:p>
        </w:tc>
      </w:tr>
      <w:tr w:rsidR="00BA4F47" w14:paraId="6C66C1EF" w14:textId="77777777">
        <w:trPr>
          <w:cantSplit/>
        </w:trPr>
        <w:tc>
          <w:tcPr>
            <w:tcW w:w="1576" w:type="dxa"/>
            <w:tcBorders>
              <w:top w:val="single" w:sz="4" w:space="0" w:color="auto"/>
              <w:bottom w:val="single" w:sz="4" w:space="0" w:color="auto"/>
            </w:tcBorders>
          </w:tcPr>
          <w:p w14:paraId="0A7280BF" w14:textId="77777777" w:rsidR="00BA4F47" w:rsidRDefault="00BA4F47">
            <w:pPr>
              <w:pStyle w:val="EarlierRepubEntries"/>
            </w:pPr>
            <w:r>
              <w:t>R14</w:t>
            </w:r>
            <w:r>
              <w:br/>
              <w:t>13 Dec 2007</w:t>
            </w:r>
          </w:p>
        </w:tc>
        <w:tc>
          <w:tcPr>
            <w:tcW w:w="1681" w:type="dxa"/>
            <w:tcBorders>
              <w:top w:val="single" w:sz="4" w:space="0" w:color="auto"/>
              <w:bottom w:val="single" w:sz="4" w:space="0" w:color="auto"/>
            </w:tcBorders>
          </w:tcPr>
          <w:p w14:paraId="65C1D8C8" w14:textId="77777777" w:rsidR="00BA4F47" w:rsidRDefault="00BA4F47">
            <w:pPr>
              <w:pStyle w:val="EarlierRepubEntries"/>
            </w:pPr>
            <w:r>
              <w:t>13 Dec 2007–</w:t>
            </w:r>
            <w:r>
              <w:br/>
              <w:t>18 June 2008</w:t>
            </w:r>
          </w:p>
        </w:tc>
        <w:tc>
          <w:tcPr>
            <w:tcW w:w="1783" w:type="dxa"/>
            <w:tcBorders>
              <w:top w:val="single" w:sz="4" w:space="0" w:color="auto"/>
              <w:bottom w:val="single" w:sz="4" w:space="0" w:color="auto"/>
            </w:tcBorders>
          </w:tcPr>
          <w:p w14:paraId="58A64FBD" w14:textId="7DA9658E" w:rsidR="00BA4F47" w:rsidRDefault="00BC432A">
            <w:pPr>
              <w:pStyle w:val="EarlierRepubEntries"/>
            </w:pPr>
            <w:hyperlink r:id="rId117" w:tooltip="Territory-owned Corporations Amendment Act 2007" w:history="1">
              <w:r w:rsidR="009E75AE" w:rsidRPr="009E75AE">
                <w:rPr>
                  <w:rStyle w:val="charCitHyperlinkAbbrev"/>
                </w:rPr>
                <w:t>A2007</w:t>
              </w:r>
              <w:r w:rsidR="009E75AE" w:rsidRPr="009E75AE">
                <w:rPr>
                  <w:rStyle w:val="charCitHyperlinkAbbrev"/>
                </w:rPr>
                <w:noBreakHyphen/>
                <w:t>42</w:t>
              </w:r>
            </w:hyperlink>
          </w:p>
        </w:tc>
        <w:tc>
          <w:tcPr>
            <w:tcW w:w="1560" w:type="dxa"/>
            <w:tcBorders>
              <w:top w:val="single" w:sz="4" w:space="0" w:color="auto"/>
              <w:bottom w:val="single" w:sz="4" w:space="0" w:color="auto"/>
            </w:tcBorders>
          </w:tcPr>
          <w:p w14:paraId="7F4DF2C1" w14:textId="66A9E5D4" w:rsidR="00BA4F47" w:rsidRDefault="00BA4F47">
            <w:pPr>
              <w:pStyle w:val="EarlierRepubEntries"/>
            </w:pPr>
            <w:r>
              <w:t xml:space="preserve">updated endnotes as amended by </w:t>
            </w:r>
            <w:hyperlink r:id="rId118" w:tooltip="Territory-owned Corporations Amendment Act 2007" w:history="1">
              <w:r w:rsidR="009E75AE" w:rsidRPr="009E75AE">
                <w:rPr>
                  <w:rStyle w:val="charCitHyperlinkAbbrev"/>
                </w:rPr>
                <w:t>A2007</w:t>
              </w:r>
              <w:r w:rsidR="009E75AE" w:rsidRPr="009E75AE">
                <w:rPr>
                  <w:rStyle w:val="charCitHyperlinkAbbrev"/>
                </w:rPr>
                <w:noBreakHyphen/>
                <w:t>42</w:t>
              </w:r>
            </w:hyperlink>
          </w:p>
        </w:tc>
      </w:tr>
      <w:tr w:rsidR="0060565A" w14:paraId="1747EB04" w14:textId="77777777">
        <w:trPr>
          <w:cantSplit/>
        </w:trPr>
        <w:tc>
          <w:tcPr>
            <w:tcW w:w="1576" w:type="dxa"/>
            <w:tcBorders>
              <w:top w:val="single" w:sz="4" w:space="0" w:color="auto"/>
              <w:bottom w:val="single" w:sz="4" w:space="0" w:color="auto"/>
            </w:tcBorders>
          </w:tcPr>
          <w:p w14:paraId="3D2AD65A" w14:textId="77777777" w:rsidR="0060565A" w:rsidRDefault="0060565A">
            <w:pPr>
              <w:pStyle w:val="EarlierRepubEntries"/>
            </w:pPr>
            <w:r>
              <w:t>R15</w:t>
            </w:r>
            <w:r>
              <w:br/>
              <w:t>19 June 2008</w:t>
            </w:r>
          </w:p>
        </w:tc>
        <w:tc>
          <w:tcPr>
            <w:tcW w:w="1681" w:type="dxa"/>
            <w:tcBorders>
              <w:top w:val="single" w:sz="4" w:space="0" w:color="auto"/>
              <w:bottom w:val="single" w:sz="4" w:space="0" w:color="auto"/>
            </w:tcBorders>
          </w:tcPr>
          <w:p w14:paraId="2F6DFD28" w14:textId="77777777" w:rsidR="0060565A" w:rsidRDefault="0060565A">
            <w:pPr>
              <w:pStyle w:val="EarlierRepubEntries"/>
            </w:pPr>
            <w:r>
              <w:t>19 June 2008–</w:t>
            </w:r>
            <w:r>
              <w:br/>
              <w:t>10 Dec 2008</w:t>
            </w:r>
          </w:p>
        </w:tc>
        <w:tc>
          <w:tcPr>
            <w:tcW w:w="1783" w:type="dxa"/>
            <w:tcBorders>
              <w:top w:val="single" w:sz="4" w:space="0" w:color="auto"/>
              <w:bottom w:val="single" w:sz="4" w:space="0" w:color="auto"/>
            </w:tcBorders>
          </w:tcPr>
          <w:p w14:paraId="2995C5CB" w14:textId="1EE2EFED" w:rsidR="0060565A" w:rsidRDefault="00BC432A">
            <w:pPr>
              <w:pStyle w:val="EarlierRepubEntries"/>
            </w:pPr>
            <w:hyperlink r:id="rId119" w:tooltip="Territory-owned Corporations Amendment Act 2007" w:history="1">
              <w:r w:rsidR="009E75AE" w:rsidRPr="009E75AE">
                <w:rPr>
                  <w:rStyle w:val="charCitHyperlinkAbbrev"/>
                </w:rPr>
                <w:t>A2007</w:t>
              </w:r>
              <w:r w:rsidR="009E75AE" w:rsidRPr="009E75AE">
                <w:rPr>
                  <w:rStyle w:val="charCitHyperlinkAbbrev"/>
                </w:rPr>
                <w:noBreakHyphen/>
                <w:t>42</w:t>
              </w:r>
            </w:hyperlink>
          </w:p>
        </w:tc>
        <w:tc>
          <w:tcPr>
            <w:tcW w:w="1560" w:type="dxa"/>
            <w:tcBorders>
              <w:top w:val="single" w:sz="4" w:space="0" w:color="auto"/>
              <w:bottom w:val="single" w:sz="4" w:space="0" w:color="auto"/>
            </w:tcBorders>
          </w:tcPr>
          <w:p w14:paraId="71D1C38D" w14:textId="427C7807" w:rsidR="0060565A" w:rsidRDefault="001A4622">
            <w:pPr>
              <w:pStyle w:val="EarlierRepubEntries"/>
            </w:pPr>
            <w:r>
              <w:t>commencement date of</w:t>
            </w:r>
            <w:r>
              <w:br/>
            </w:r>
            <w:hyperlink r:id="rId120" w:tooltip="Territory-owned Corporations Amendment Act 2006" w:history="1">
              <w:r w:rsidR="009E75AE" w:rsidRPr="009E75AE">
                <w:rPr>
                  <w:rStyle w:val="charCitHyperlinkAbbrev"/>
                </w:rPr>
                <w:t>A2006</w:t>
              </w:r>
              <w:r w:rsidR="009E75AE" w:rsidRPr="009E75AE">
                <w:rPr>
                  <w:rStyle w:val="charCitHyperlinkAbbrev"/>
                </w:rPr>
                <w:noBreakHyphen/>
                <w:t>59</w:t>
              </w:r>
            </w:hyperlink>
            <w:r w:rsidR="0060565A">
              <w:t xml:space="preserve"> prescribed by </w:t>
            </w:r>
            <w:hyperlink r:id="rId121" w:tooltip="Territory-owned Corporations Regulation 2008" w:history="1">
              <w:r w:rsidR="009E75AE" w:rsidRPr="009E75AE">
                <w:rPr>
                  <w:rStyle w:val="charCitHyperlinkAbbrev"/>
                </w:rPr>
                <w:t>SL2008</w:t>
              </w:r>
              <w:r w:rsidR="009E75AE" w:rsidRPr="009E75AE">
                <w:rPr>
                  <w:rStyle w:val="charCitHyperlinkAbbrev"/>
                </w:rPr>
                <w:noBreakHyphen/>
                <w:t>24</w:t>
              </w:r>
            </w:hyperlink>
          </w:p>
        </w:tc>
      </w:tr>
      <w:tr w:rsidR="00522CF2" w14:paraId="2D0235AA" w14:textId="77777777">
        <w:trPr>
          <w:cantSplit/>
        </w:trPr>
        <w:tc>
          <w:tcPr>
            <w:tcW w:w="1576" w:type="dxa"/>
            <w:tcBorders>
              <w:top w:val="single" w:sz="4" w:space="0" w:color="auto"/>
              <w:bottom w:val="single" w:sz="4" w:space="0" w:color="auto"/>
            </w:tcBorders>
          </w:tcPr>
          <w:p w14:paraId="3D0FB66B" w14:textId="77777777" w:rsidR="00522CF2" w:rsidRDefault="00522CF2">
            <w:pPr>
              <w:pStyle w:val="EarlierRepubEntries"/>
            </w:pPr>
            <w:r>
              <w:t>R16</w:t>
            </w:r>
            <w:r>
              <w:br/>
              <w:t>11 Dec 2008</w:t>
            </w:r>
          </w:p>
        </w:tc>
        <w:tc>
          <w:tcPr>
            <w:tcW w:w="1681" w:type="dxa"/>
            <w:tcBorders>
              <w:top w:val="single" w:sz="4" w:space="0" w:color="auto"/>
              <w:bottom w:val="single" w:sz="4" w:space="0" w:color="auto"/>
            </w:tcBorders>
          </w:tcPr>
          <w:p w14:paraId="1ED60908" w14:textId="77777777" w:rsidR="00522CF2" w:rsidRDefault="00522CF2">
            <w:pPr>
              <w:pStyle w:val="EarlierRepubEntries"/>
            </w:pPr>
            <w:r>
              <w:t>11 Dec 2008–</w:t>
            </w:r>
            <w:r>
              <w:br/>
              <w:t>10 Dec 2009</w:t>
            </w:r>
          </w:p>
        </w:tc>
        <w:tc>
          <w:tcPr>
            <w:tcW w:w="1783" w:type="dxa"/>
            <w:tcBorders>
              <w:top w:val="single" w:sz="4" w:space="0" w:color="auto"/>
              <w:bottom w:val="single" w:sz="4" w:space="0" w:color="auto"/>
            </w:tcBorders>
          </w:tcPr>
          <w:p w14:paraId="14252970" w14:textId="3C1579AA" w:rsidR="00522CF2" w:rsidRDefault="00BC432A">
            <w:pPr>
              <w:pStyle w:val="EarlierRepubEntries"/>
            </w:pPr>
            <w:hyperlink r:id="rId122" w:tooltip="Territory-owned Corporations Amendment Act 2007" w:history="1">
              <w:r w:rsidR="009E75AE" w:rsidRPr="009E75AE">
                <w:rPr>
                  <w:rStyle w:val="charCitHyperlinkAbbrev"/>
                </w:rPr>
                <w:t>A2007</w:t>
              </w:r>
              <w:r w:rsidR="009E75AE" w:rsidRPr="009E75AE">
                <w:rPr>
                  <w:rStyle w:val="charCitHyperlinkAbbrev"/>
                </w:rPr>
                <w:noBreakHyphen/>
                <w:t>42</w:t>
              </w:r>
            </w:hyperlink>
          </w:p>
        </w:tc>
        <w:tc>
          <w:tcPr>
            <w:tcW w:w="1560" w:type="dxa"/>
            <w:tcBorders>
              <w:top w:val="single" w:sz="4" w:space="0" w:color="auto"/>
              <w:bottom w:val="single" w:sz="4" w:space="0" w:color="auto"/>
            </w:tcBorders>
          </w:tcPr>
          <w:p w14:paraId="70B363A2" w14:textId="763F8B00" w:rsidR="00522CF2" w:rsidRDefault="00522CF2">
            <w:pPr>
              <w:pStyle w:val="EarlierRepubEntries"/>
            </w:pPr>
            <w:r>
              <w:t>commencement date of</w:t>
            </w:r>
            <w:r>
              <w:br/>
            </w:r>
            <w:hyperlink r:id="rId123" w:tooltip="Territory-owned Corporations Amendment Act 2006" w:history="1">
              <w:r w:rsidR="009E75AE" w:rsidRPr="009E75AE">
                <w:rPr>
                  <w:rStyle w:val="charCitHyperlinkAbbrev"/>
                </w:rPr>
                <w:t>A2006</w:t>
              </w:r>
              <w:r w:rsidR="009E75AE" w:rsidRPr="009E75AE">
                <w:rPr>
                  <w:rStyle w:val="charCitHyperlinkAbbrev"/>
                </w:rPr>
                <w:noBreakHyphen/>
                <w:t>59</w:t>
              </w:r>
            </w:hyperlink>
            <w:r>
              <w:t xml:space="preserve"> prescribed by </w:t>
            </w:r>
            <w:hyperlink r:id="rId124" w:tooltip="Territory-owned Corporations Regulation 2008" w:history="1">
              <w:r w:rsidR="009E75AE" w:rsidRPr="009E75AE">
                <w:rPr>
                  <w:rStyle w:val="charCitHyperlinkAbbrev"/>
                </w:rPr>
                <w:t>SL2008</w:t>
              </w:r>
              <w:r w:rsidR="009E75AE" w:rsidRPr="009E75AE">
                <w:rPr>
                  <w:rStyle w:val="charCitHyperlinkAbbrev"/>
                </w:rPr>
                <w:noBreakHyphen/>
                <w:t>24</w:t>
              </w:r>
            </w:hyperlink>
          </w:p>
        </w:tc>
      </w:tr>
      <w:tr w:rsidR="00BB7F36" w14:paraId="436941D0" w14:textId="77777777">
        <w:trPr>
          <w:cantSplit/>
        </w:trPr>
        <w:tc>
          <w:tcPr>
            <w:tcW w:w="1576" w:type="dxa"/>
            <w:tcBorders>
              <w:top w:val="single" w:sz="4" w:space="0" w:color="auto"/>
              <w:bottom w:val="single" w:sz="4" w:space="0" w:color="auto"/>
            </w:tcBorders>
          </w:tcPr>
          <w:p w14:paraId="48D17F51" w14:textId="77777777" w:rsidR="00BB7F36" w:rsidRDefault="00BB7F36">
            <w:pPr>
              <w:pStyle w:val="EarlierRepubEntries"/>
            </w:pPr>
            <w:r>
              <w:t>R17</w:t>
            </w:r>
            <w:r>
              <w:br/>
              <w:t>11 Dec 2009</w:t>
            </w:r>
          </w:p>
        </w:tc>
        <w:tc>
          <w:tcPr>
            <w:tcW w:w="1681" w:type="dxa"/>
            <w:tcBorders>
              <w:top w:val="single" w:sz="4" w:space="0" w:color="auto"/>
              <w:bottom w:val="single" w:sz="4" w:space="0" w:color="auto"/>
            </w:tcBorders>
          </w:tcPr>
          <w:p w14:paraId="280E27FC" w14:textId="77777777" w:rsidR="00BB7F36" w:rsidRDefault="00BB7F36">
            <w:pPr>
              <w:pStyle w:val="EarlierRepubEntries"/>
            </w:pPr>
            <w:r>
              <w:t>11 Dec 2009–</w:t>
            </w:r>
            <w:r>
              <w:br/>
              <w:t>11 Dec 2010</w:t>
            </w:r>
          </w:p>
        </w:tc>
        <w:tc>
          <w:tcPr>
            <w:tcW w:w="1783" w:type="dxa"/>
            <w:tcBorders>
              <w:top w:val="single" w:sz="4" w:space="0" w:color="auto"/>
              <w:bottom w:val="single" w:sz="4" w:space="0" w:color="auto"/>
            </w:tcBorders>
          </w:tcPr>
          <w:p w14:paraId="4220B50E" w14:textId="7EC4832C" w:rsidR="00BB7F36" w:rsidRDefault="00BC432A">
            <w:pPr>
              <w:pStyle w:val="EarlierRepubEntries"/>
            </w:pPr>
            <w:hyperlink r:id="rId125" w:tooltip="Territory-owned Corporations Amendment Act 2007" w:history="1">
              <w:r w:rsidR="009E75AE" w:rsidRPr="009E75AE">
                <w:rPr>
                  <w:rStyle w:val="charCitHyperlinkAbbrev"/>
                </w:rPr>
                <w:t>A2007</w:t>
              </w:r>
              <w:r w:rsidR="009E75AE" w:rsidRPr="009E75AE">
                <w:rPr>
                  <w:rStyle w:val="charCitHyperlinkAbbrev"/>
                </w:rPr>
                <w:noBreakHyphen/>
                <w:t>42</w:t>
              </w:r>
            </w:hyperlink>
          </w:p>
        </w:tc>
        <w:tc>
          <w:tcPr>
            <w:tcW w:w="1560" w:type="dxa"/>
            <w:tcBorders>
              <w:top w:val="single" w:sz="4" w:space="0" w:color="auto"/>
              <w:bottom w:val="single" w:sz="4" w:space="0" w:color="auto"/>
            </w:tcBorders>
          </w:tcPr>
          <w:p w14:paraId="7BCEB100" w14:textId="4A0FD23C" w:rsidR="00BB7F36" w:rsidRDefault="00BB7F36" w:rsidP="0016468B">
            <w:pPr>
              <w:pStyle w:val="EarlierRepubEntries"/>
            </w:pPr>
            <w:r>
              <w:t xml:space="preserve">commencement date of </w:t>
            </w:r>
            <w:hyperlink r:id="rId126" w:tooltip="Territory-owned Corporations Amendment Act 2006" w:history="1">
              <w:r w:rsidR="009E75AE" w:rsidRPr="009E75AE">
                <w:rPr>
                  <w:rStyle w:val="charCitHyperlinkAbbrev"/>
                </w:rPr>
                <w:t>A2006</w:t>
              </w:r>
              <w:r w:rsidR="009E75AE" w:rsidRPr="009E75AE">
                <w:rPr>
                  <w:rStyle w:val="charCitHyperlinkAbbrev"/>
                </w:rPr>
                <w:noBreakHyphen/>
                <w:t>59</w:t>
              </w:r>
            </w:hyperlink>
            <w:r>
              <w:t xml:space="preserve"> prescribed by </w:t>
            </w:r>
            <w:hyperlink r:id="rId127" w:tooltip="Territory-owned Corporations Regulation 2008 (No 2)" w:history="1">
              <w:r w:rsidR="009E75AE" w:rsidRPr="009E75AE">
                <w:rPr>
                  <w:rStyle w:val="charCitHyperlinkAbbrev"/>
                </w:rPr>
                <w:t>SL2008</w:t>
              </w:r>
              <w:r w:rsidR="009E75AE" w:rsidRPr="009E75AE">
                <w:rPr>
                  <w:rStyle w:val="charCitHyperlinkAbbrev"/>
                </w:rPr>
                <w:noBreakHyphen/>
                <w:t>49</w:t>
              </w:r>
            </w:hyperlink>
            <w:r>
              <w:t xml:space="preserve"> as amended by </w:t>
            </w:r>
            <w:hyperlink r:id="rId128" w:tooltip="Territory-owned Corporations Amendment Regulation 2009 (No 1)" w:history="1">
              <w:r w:rsidR="009E75AE" w:rsidRPr="009E75AE">
                <w:rPr>
                  <w:rStyle w:val="charCitHyperlinkAbbrev"/>
                </w:rPr>
                <w:t>SL2009</w:t>
              </w:r>
              <w:r w:rsidR="009E75AE" w:rsidRPr="009E75AE">
                <w:rPr>
                  <w:rStyle w:val="charCitHyperlinkAbbrev"/>
                </w:rPr>
                <w:noBreakHyphen/>
                <w:t>53</w:t>
              </w:r>
            </w:hyperlink>
          </w:p>
        </w:tc>
      </w:tr>
      <w:tr w:rsidR="00606E3B" w14:paraId="51CBBBBC" w14:textId="77777777">
        <w:trPr>
          <w:cantSplit/>
        </w:trPr>
        <w:tc>
          <w:tcPr>
            <w:tcW w:w="1576" w:type="dxa"/>
            <w:tcBorders>
              <w:top w:val="single" w:sz="4" w:space="0" w:color="auto"/>
              <w:bottom w:val="single" w:sz="4" w:space="0" w:color="auto"/>
            </w:tcBorders>
          </w:tcPr>
          <w:p w14:paraId="380EA94C" w14:textId="77777777" w:rsidR="00606E3B" w:rsidRDefault="00606E3B">
            <w:pPr>
              <w:pStyle w:val="EarlierRepubEntries"/>
            </w:pPr>
            <w:r>
              <w:t>R18</w:t>
            </w:r>
            <w:r>
              <w:br/>
              <w:t>12 Dec 2010</w:t>
            </w:r>
          </w:p>
        </w:tc>
        <w:tc>
          <w:tcPr>
            <w:tcW w:w="1681" w:type="dxa"/>
            <w:tcBorders>
              <w:top w:val="single" w:sz="4" w:space="0" w:color="auto"/>
              <w:bottom w:val="single" w:sz="4" w:space="0" w:color="auto"/>
            </w:tcBorders>
          </w:tcPr>
          <w:p w14:paraId="25818F32" w14:textId="77777777" w:rsidR="00606E3B" w:rsidRDefault="00606E3B">
            <w:pPr>
              <w:pStyle w:val="EarlierRepubEntries"/>
            </w:pPr>
            <w:r>
              <w:t>12 Dec 2010–</w:t>
            </w:r>
            <w:r>
              <w:br/>
              <w:t>31 Dec 2010</w:t>
            </w:r>
          </w:p>
        </w:tc>
        <w:tc>
          <w:tcPr>
            <w:tcW w:w="1783" w:type="dxa"/>
            <w:tcBorders>
              <w:top w:val="single" w:sz="4" w:space="0" w:color="auto"/>
              <w:bottom w:val="single" w:sz="4" w:space="0" w:color="auto"/>
            </w:tcBorders>
          </w:tcPr>
          <w:p w14:paraId="765F28AF" w14:textId="5C011499" w:rsidR="00606E3B" w:rsidRDefault="00BC432A">
            <w:pPr>
              <w:pStyle w:val="EarlierRepubEntries"/>
            </w:pPr>
            <w:hyperlink r:id="rId129" w:tooltip="Territory-owned Corporations Amendment Act 2007" w:history="1">
              <w:r w:rsidR="009E75AE" w:rsidRPr="009E75AE">
                <w:rPr>
                  <w:rStyle w:val="charCitHyperlinkAbbrev"/>
                </w:rPr>
                <w:t>A2007</w:t>
              </w:r>
              <w:r w:rsidR="009E75AE" w:rsidRPr="009E75AE">
                <w:rPr>
                  <w:rStyle w:val="charCitHyperlinkAbbrev"/>
                </w:rPr>
                <w:noBreakHyphen/>
                <w:t>42</w:t>
              </w:r>
            </w:hyperlink>
          </w:p>
        </w:tc>
        <w:tc>
          <w:tcPr>
            <w:tcW w:w="1560" w:type="dxa"/>
            <w:tcBorders>
              <w:top w:val="single" w:sz="4" w:space="0" w:color="auto"/>
              <w:bottom w:val="single" w:sz="4" w:space="0" w:color="auto"/>
            </w:tcBorders>
          </w:tcPr>
          <w:p w14:paraId="3BA8B244" w14:textId="3C4E53E1" w:rsidR="00606E3B" w:rsidRDefault="00606E3B" w:rsidP="0016468B">
            <w:pPr>
              <w:pStyle w:val="EarlierRepubEntries"/>
            </w:pPr>
            <w:r>
              <w:t xml:space="preserve">amendments by </w:t>
            </w:r>
            <w:hyperlink r:id="rId130" w:tooltip="Territory-owned Corporations Amendment Act 2006" w:history="1">
              <w:r w:rsidR="009E75AE" w:rsidRPr="009E75AE">
                <w:rPr>
                  <w:rStyle w:val="charCitHyperlinkAbbrev"/>
                </w:rPr>
                <w:t>A2006</w:t>
              </w:r>
              <w:r w:rsidR="009E75AE" w:rsidRPr="009E75AE">
                <w:rPr>
                  <w:rStyle w:val="charCitHyperlinkAbbrev"/>
                </w:rPr>
                <w:noBreakHyphen/>
                <w:t>59</w:t>
              </w:r>
            </w:hyperlink>
            <w:r>
              <w:t xml:space="preserve"> as amended by </w:t>
            </w:r>
            <w:hyperlink r:id="rId131" w:tooltip="Territory-owned Corporations Amendment Act 2007" w:history="1">
              <w:r w:rsidR="009E75AE" w:rsidRPr="009E75AE">
                <w:rPr>
                  <w:rStyle w:val="charCitHyperlinkAbbrev"/>
                </w:rPr>
                <w:t>A2007</w:t>
              </w:r>
              <w:r w:rsidR="009E75AE" w:rsidRPr="009E75AE">
                <w:rPr>
                  <w:rStyle w:val="charCitHyperlinkAbbrev"/>
                </w:rPr>
                <w:noBreakHyphen/>
                <w:t>42</w:t>
              </w:r>
            </w:hyperlink>
          </w:p>
        </w:tc>
      </w:tr>
      <w:tr w:rsidR="00E55E0F" w14:paraId="575B44B5" w14:textId="77777777">
        <w:trPr>
          <w:cantSplit/>
        </w:trPr>
        <w:tc>
          <w:tcPr>
            <w:tcW w:w="1576" w:type="dxa"/>
            <w:tcBorders>
              <w:top w:val="single" w:sz="4" w:space="0" w:color="auto"/>
              <w:bottom w:val="single" w:sz="4" w:space="0" w:color="auto"/>
            </w:tcBorders>
          </w:tcPr>
          <w:p w14:paraId="0FEDFDC2" w14:textId="77777777" w:rsidR="00E55E0F" w:rsidRDefault="00E55E0F">
            <w:pPr>
              <w:pStyle w:val="EarlierRepubEntries"/>
            </w:pPr>
            <w:r>
              <w:t>R19</w:t>
            </w:r>
            <w:r w:rsidR="00FC6304">
              <w:t>*</w:t>
            </w:r>
            <w:r>
              <w:br/>
              <w:t>1 Jan 2011</w:t>
            </w:r>
          </w:p>
        </w:tc>
        <w:tc>
          <w:tcPr>
            <w:tcW w:w="1681" w:type="dxa"/>
            <w:tcBorders>
              <w:top w:val="single" w:sz="4" w:space="0" w:color="auto"/>
              <w:bottom w:val="single" w:sz="4" w:space="0" w:color="auto"/>
            </w:tcBorders>
          </w:tcPr>
          <w:p w14:paraId="382CA284" w14:textId="75CD1D8C" w:rsidR="00E55E0F" w:rsidRDefault="00E55E0F">
            <w:pPr>
              <w:pStyle w:val="EarlierRepubEntries"/>
            </w:pPr>
            <w:r>
              <w:t>1 Jan 2011</w:t>
            </w:r>
            <w:r w:rsidR="004D3A22">
              <w:t>–</w:t>
            </w:r>
            <w:r w:rsidR="004D3A22">
              <w:br/>
            </w:r>
            <w:r>
              <w:t>30 June 2011</w:t>
            </w:r>
          </w:p>
        </w:tc>
        <w:tc>
          <w:tcPr>
            <w:tcW w:w="1783" w:type="dxa"/>
            <w:tcBorders>
              <w:top w:val="single" w:sz="4" w:space="0" w:color="auto"/>
              <w:bottom w:val="single" w:sz="4" w:space="0" w:color="auto"/>
            </w:tcBorders>
          </w:tcPr>
          <w:p w14:paraId="23636DC8" w14:textId="23F4B881" w:rsidR="00E55E0F" w:rsidRDefault="00BC432A">
            <w:pPr>
              <w:pStyle w:val="EarlierRepubEntries"/>
            </w:pPr>
            <w:hyperlink r:id="rId132" w:anchor="history" w:tooltip="ACT Teacher Quality Institute Act 2010" w:history="1">
              <w:r w:rsidR="009E75AE" w:rsidRPr="009E75AE">
                <w:rPr>
                  <w:rStyle w:val="charCitHyperlinkAbbrev"/>
                </w:rPr>
                <w:t>A2010</w:t>
              </w:r>
              <w:r w:rsidR="009E75AE" w:rsidRPr="009E75AE">
                <w:rPr>
                  <w:rStyle w:val="charCitHyperlinkAbbrev"/>
                </w:rPr>
                <w:noBreakHyphen/>
                <w:t>55</w:t>
              </w:r>
            </w:hyperlink>
          </w:p>
        </w:tc>
        <w:tc>
          <w:tcPr>
            <w:tcW w:w="1560" w:type="dxa"/>
            <w:tcBorders>
              <w:top w:val="single" w:sz="4" w:space="0" w:color="auto"/>
              <w:bottom w:val="single" w:sz="4" w:space="0" w:color="auto"/>
            </w:tcBorders>
          </w:tcPr>
          <w:p w14:paraId="3877649A" w14:textId="7E56F790" w:rsidR="00E55E0F" w:rsidRDefault="00E55E0F" w:rsidP="0016468B">
            <w:pPr>
              <w:pStyle w:val="EarlierRepubEntries"/>
            </w:pPr>
            <w:r>
              <w:t xml:space="preserve">amendments by </w:t>
            </w:r>
            <w:hyperlink r:id="rId133" w:anchor="history" w:tooltip="ACT Teacher Quality Institute Act 2010" w:history="1">
              <w:r w:rsidR="009E75AE" w:rsidRPr="009E75AE">
                <w:rPr>
                  <w:rStyle w:val="charCitHyperlinkAbbrev"/>
                </w:rPr>
                <w:t>A2010</w:t>
              </w:r>
              <w:r w:rsidR="009E75AE" w:rsidRPr="009E75AE">
                <w:rPr>
                  <w:rStyle w:val="charCitHyperlinkAbbrev"/>
                </w:rPr>
                <w:noBreakHyphen/>
                <w:t>55</w:t>
              </w:r>
            </w:hyperlink>
          </w:p>
        </w:tc>
      </w:tr>
      <w:tr w:rsidR="00722080" w14:paraId="0859A997" w14:textId="77777777">
        <w:trPr>
          <w:cantSplit/>
        </w:trPr>
        <w:tc>
          <w:tcPr>
            <w:tcW w:w="1576" w:type="dxa"/>
            <w:tcBorders>
              <w:top w:val="single" w:sz="4" w:space="0" w:color="auto"/>
              <w:bottom w:val="single" w:sz="4" w:space="0" w:color="auto"/>
            </w:tcBorders>
          </w:tcPr>
          <w:p w14:paraId="6367A8A5" w14:textId="77777777" w:rsidR="00722080" w:rsidRDefault="00722080">
            <w:pPr>
              <w:pStyle w:val="EarlierRepubEntries"/>
            </w:pPr>
            <w:r>
              <w:lastRenderedPageBreak/>
              <w:t>R20</w:t>
            </w:r>
            <w:r>
              <w:br/>
              <w:t>1 July 2011</w:t>
            </w:r>
          </w:p>
        </w:tc>
        <w:tc>
          <w:tcPr>
            <w:tcW w:w="1681" w:type="dxa"/>
            <w:tcBorders>
              <w:top w:val="single" w:sz="4" w:space="0" w:color="auto"/>
              <w:bottom w:val="single" w:sz="4" w:space="0" w:color="auto"/>
            </w:tcBorders>
          </w:tcPr>
          <w:p w14:paraId="1ABDBA6E" w14:textId="77777777" w:rsidR="00722080" w:rsidRDefault="00722080">
            <w:pPr>
              <w:pStyle w:val="EarlierRepubEntries"/>
            </w:pPr>
            <w:r>
              <w:t>1 July 2011–</w:t>
            </w:r>
            <w:r>
              <w:br/>
              <w:t>31 Dec 2014</w:t>
            </w:r>
          </w:p>
        </w:tc>
        <w:tc>
          <w:tcPr>
            <w:tcW w:w="1783" w:type="dxa"/>
            <w:tcBorders>
              <w:top w:val="single" w:sz="4" w:space="0" w:color="auto"/>
              <w:bottom w:val="single" w:sz="4" w:space="0" w:color="auto"/>
            </w:tcBorders>
          </w:tcPr>
          <w:p w14:paraId="7BA5C46E" w14:textId="6964532F" w:rsidR="00722080" w:rsidRDefault="00BC432A">
            <w:pPr>
              <w:pStyle w:val="EarlierRepubEntries"/>
            </w:pPr>
            <w:hyperlink r:id="rId134" w:tooltip="Administrative (One ACT Public Service Miscellaneous Amendments) Act 2011" w:history="1">
              <w:r w:rsidR="00722080" w:rsidRPr="009E75AE">
                <w:rPr>
                  <w:rStyle w:val="charCitHyperlinkAbbrev"/>
                </w:rPr>
                <w:t>A2011</w:t>
              </w:r>
              <w:r w:rsidR="00722080" w:rsidRPr="009E75AE">
                <w:rPr>
                  <w:rStyle w:val="charCitHyperlinkAbbrev"/>
                </w:rPr>
                <w:noBreakHyphen/>
                <w:t>22</w:t>
              </w:r>
            </w:hyperlink>
          </w:p>
        </w:tc>
        <w:tc>
          <w:tcPr>
            <w:tcW w:w="1560" w:type="dxa"/>
            <w:tcBorders>
              <w:top w:val="single" w:sz="4" w:space="0" w:color="auto"/>
              <w:bottom w:val="single" w:sz="4" w:space="0" w:color="auto"/>
            </w:tcBorders>
          </w:tcPr>
          <w:p w14:paraId="216DB230" w14:textId="2741B429" w:rsidR="00722080" w:rsidRDefault="00A4544F" w:rsidP="0016468B">
            <w:pPr>
              <w:pStyle w:val="EarlierRepubEntries"/>
            </w:pPr>
            <w:r>
              <w:t>amendments by</w:t>
            </w:r>
            <w:r w:rsidR="00722080">
              <w:t xml:space="preserve"> </w:t>
            </w:r>
            <w:hyperlink r:id="rId135" w:tooltip="Administrative (One ACT Public Service Miscellaneous Amendments) Act 2011" w:history="1">
              <w:r w:rsidR="00722080" w:rsidRPr="009E75AE">
                <w:rPr>
                  <w:rStyle w:val="charCitHyperlinkAbbrev"/>
                </w:rPr>
                <w:t>A2011</w:t>
              </w:r>
              <w:r w:rsidR="00722080" w:rsidRPr="009E75AE">
                <w:rPr>
                  <w:rStyle w:val="charCitHyperlinkAbbrev"/>
                </w:rPr>
                <w:noBreakHyphen/>
                <w:t>22</w:t>
              </w:r>
            </w:hyperlink>
            <w:r w:rsidR="00B87235">
              <w:br/>
              <w:t xml:space="preserve">does not include retrospective amendments by </w:t>
            </w:r>
            <w:hyperlink r:id="rId136" w:tooltip="Taxation (Government Business Enterprises) Amendment Regulation 2012 (No 1)" w:history="1">
              <w:r w:rsidR="00B87235" w:rsidRPr="009E75AE">
                <w:rPr>
                  <w:rStyle w:val="charCitHyperlinkAbbrev"/>
                </w:rPr>
                <w:t>SL2012</w:t>
              </w:r>
              <w:r w:rsidR="00B87235" w:rsidRPr="009E75AE">
                <w:rPr>
                  <w:rStyle w:val="charCitHyperlinkAbbrev"/>
                </w:rPr>
                <w:noBreakHyphen/>
                <w:t>8</w:t>
              </w:r>
            </w:hyperlink>
          </w:p>
        </w:tc>
      </w:tr>
      <w:tr w:rsidR="00530A02" w14:paraId="2469A45D" w14:textId="77777777" w:rsidTr="00530A02">
        <w:trPr>
          <w:cantSplit/>
        </w:trPr>
        <w:tc>
          <w:tcPr>
            <w:tcW w:w="1576" w:type="dxa"/>
            <w:tcBorders>
              <w:top w:val="single" w:sz="4" w:space="0" w:color="auto"/>
              <w:bottom w:val="single" w:sz="4" w:space="0" w:color="auto"/>
            </w:tcBorders>
          </w:tcPr>
          <w:p w14:paraId="72CBCAA3" w14:textId="77777777" w:rsidR="00530A02" w:rsidRDefault="007E4066" w:rsidP="007E4066">
            <w:pPr>
              <w:pStyle w:val="EarlierRepubEntries"/>
            </w:pPr>
            <w:r>
              <w:t>R20 (RI)</w:t>
            </w:r>
            <w:r>
              <w:br/>
              <w:t>8 Mar 2012</w:t>
            </w:r>
          </w:p>
        </w:tc>
        <w:tc>
          <w:tcPr>
            <w:tcW w:w="1681" w:type="dxa"/>
            <w:tcBorders>
              <w:top w:val="single" w:sz="4" w:space="0" w:color="auto"/>
              <w:bottom w:val="single" w:sz="4" w:space="0" w:color="auto"/>
            </w:tcBorders>
          </w:tcPr>
          <w:p w14:paraId="0F29C5AE" w14:textId="77777777" w:rsidR="00530A02" w:rsidRDefault="00530A02" w:rsidP="00530A02">
            <w:pPr>
              <w:pStyle w:val="EarlierRepubEntries"/>
            </w:pPr>
            <w:r>
              <w:t>1 July 2011–</w:t>
            </w:r>
            <w:r>
              <w:br/>
              <w:t>31 Dec 2014</w:t>
            </w:r>
          </w:p>
        </w:tc>
        <w:tc>
          <w:tcPr>
            <w:tcW w:w="1783" w:type="dxa"/>
            <w:tcBorders>
              <w:top w:val="single" w:sz="4" w:space="0" w:color="auto"/>
              <w:bottom w:val="single" w:sz="4" w:space="0" w:color="auto"/>
            </w:tcBorders>
          </w:tcPr>
          <w:p w14:paraId="50915E6E" w14:textId="1EA9431E" w:rsidR="00530A02" w:rsidRDefault="00BC432A" w:rsidP="00530A02">
            <w:pPr>
              <w:pStyle w:val="EarlierRepubEntries"/>
            </w:pPr>
            <w:hyperlink r:id="rId137" w:tooltip="Administrative (One ACT Public Service Miscellaneous Amendments) Act 2011" w:history="1">
              <w:r w:rsidR="00530A02" w:rsidRPr="009E75AE">
                <w:rPr>
                  <w:rStyle w:val="charCitHyperlinkAbbrev"/>
                </w:rPr>
                <w:t>A2011</w:t>
              </w:r>
              <w:r w:rsidR="00530A02" w:rsidRPr="009E75AE">
                <w:rPr>
                  <w:rStyle w:val="charCitHyperlinkAbbrev"/>
                </w:rPr>
                <w:noBreakHyphen/>
                <w:t>22</w:t>
              </w:r>
            </w:hyperlink>
          </w:p>
        </w:tc>
        <w:tc>
          <w:tcPr>
            <w:tcW w:w="1560" w:type="dxa"/>
            <w:tcBorders>
              <w:top w:val="single" w:sz="4" w:space="0" w:color="auto"/>
              <w:bottom w:val="single" w:sz="4" w:space="0" w:color="auto"/>
            </w:tcBorders>
          </w:tcPr>
          <w:p w14:paraId="73E080F8" w14:textId="5E808E8B" w:rsidR="00395F6D" w:rsidRDefault="00395F6D" w:rsidP="00395F6D">
            <w:pPr>
              <w:pStyle w:val="EarlierRepubEntries"/>
            </w:pPr>
            <w:r>
              <w:t xml:space="preserve">amendments by </w:t>
            </w:r>
            <w:hyperlink r:id="rId138" w:tooltip="Administrative (One ACT Public Service Miscellaneous Amendments) Act 2011" w:history="1">
              <w:r w:rsidRPr="009E75AE">
                <w:rPr>
                  <w:rStyle w:val="charCitHyperlinkAbbrev"/>
                </w:rPr>
                <w:t>A2011</w:t>
              </w:r>
              <w:r w:rsidRPr="009E75AE">
                <w:rPr>
                  <w:rStyle w:val="charCitHyperlinkAbbrev"/>
                </w:rPr>
                <w:noBreakHyphen/>
                <w:t>22</w:t>
              </w:r>
            </w:hyperlink>
          </w:p>
          <w:p w14:paraId="06C0903A" w14:textId="04E950A1" w:rsidR="00530A02" w:rsidRDefault="00B87235" w:rsidP="00395F6D">
            <w:pPr>
              <w:pStyle w:val="EarlierRepubEntries"/>
            </w:pPr>
            <w:r>
              <w:t xml:space="preserve">reissue for retrospective amendments by </w:t>
            </w:r>
            <w:hyperlink r:id="rId139" w:tooltip="Taxation (Government Business Enterprises) Amendment Regulation 2012 (No 1)" w:history="1">
              <w:r w:rsidRPr="009E75AE">
                <w:rPr>
                  <w:rStyle w:val="charCitHyperlinkAbbrev"/>
                </w:rPr>
                <w:t>SL2012</w:t>
              </w:r>
              <w:r w:rsidRPr="009E75AE">
                <w:rPr>
                  <w:rStyle w:val="charCitHyperlinkAbbrev"/>
                </w:rPr>
                <w:noBreakHyphen/>
                <w:t>8</w:t>
              </w:r>
            </w:hyperlink>
          </w:p>
        </w:tc>
      </w:tr>
      <w:tr w:rsidR="009B647C" w14:paraId="60AE76D2" w14:textId="77777777" w:rsidTr="00530A02">
        <w:trPr>
          <w:cantSplit/>
        </w:trPr>
        <w:tc>
          <w:tcPr>
            <w:tcW w:w="1576" w:type="dxa"/>
            <w:tcBorders>
              <w:top w:val="single" w:sz="4" w:space="0" w:color="auto"/>
              <w:bottom w:val="single" w:sz="4" w:space="0" w:color="auto"/>
            </w:tcBorders>
          </w:tcPr>
          <w:p w14:paraId="03D34C78" w14:textId="77777777" w:rsidR="009B647C" w:rsidRDefault="009B647C" w:rsidP="007E4066">
            <w:pPr>
              <w:pStyle w:val="EarlierRepubEntries"/>
            </w:pPr>
            <w:r>
              <w:t>R21</w:t>
            </w:r>
            <w:r>
              <w:br/>
              <w:t>1 Jan 2015</w:t>
            </w:r>
          </w:p>
        </w:tc>
        <w:tc>
          <w:tcPr>
            <w:tcW w:w="1681" w:type="dxa"/>
            <w:tcBorders>
              <w:top w:val="single" w:sz="4" w:space="0" w:color="auto"/>
              <w:bottom w:val="single" w:sz="4" w:space="0" w:color="auto"/>
            </w:tcBorders>
          </w:tcPr>
          <w:p w14:paraId="5C295269" w14:textId="77777777" w:rsidR="009B647C" w:rsidRDefault="009B647C" w:rsidP="00530A02">
            <w:pPr>
              <w:pStyle w:val="EarlierRepubEntries"/>
            </w:pPr>
            <w:r>
              <w:t>1 Jan 2015–</w:t>
            </w:r>
            <w:r>
              <w:br/>
              <w:t>14 Apr 2015</w:t>
            </w:r>
          </w:p>
        </w:tc>
        <w:tc>
          <w:tcPr>
            <w:tcW w:w="1783" w:type="dxa"/>
            <w:tcBorders>
              <w:top w:val="single" w:sz="4" w:space="0" w:color="auto"/>
              <w:bottom w:val="single" w:sz="4" w:space="0" w:color="auto"/>
            </w:tcBorders>
          </w:tcPr>
          <w:p w14:paraId="384B768A" w14:textId="05C6D3B5" w:rsidR="009B647C" w:rsidRDefault="00BC432A" w:rsidP="00530A02">
            <w:pPr>
              <w:pStyle w:val="EarlierRepubEntries"/>
            </w:pPr>
            <w:hyperlink r:id="rId140" w:tooltip="Exhibition Park Corporation Repeal Act 2014" w:history="1">
              <w:r w:rsidR="009B647C">
                <w:rPr>
                  <w:rStyle w:val="charCitHyperlinkAbbrev"/>
                </w:rPr>
                <w:t>A2014</w:t>
              </w:r>
              <w:r w:rsidR="009B647C">
                <w:rPr>
                  <w:rStyle w:val="charCitHyperlinkAbbrev"/>
                </w:rPr>
                <w:noBreakHyphen/>
                <w:t>54</w:t>
              </w:r>
            </w:hyperlink>
          </w:p>
        </w:tc>
        <w:tc>
          <w:tcPr>
            <w:tcW w:w="1560" w:type="dxa"/>
            <w:tcBorders>
              <w:top w:val="single" w:sz="4" w:space="0" w:color="auto"/>
              <w:bottom w:val="single" w:sz="4" w:space="0" w:color="auto"/>
            </w:tcBorders>
          </w:tcPr>
          <w:p w14:paraId="420F514B" w14:textId="37B48878" w:rsidR="009B647C" w:rsidRDefault="009B647C" w:rsidP="00395F6D">
            <w:pPr>
              <w:pStyle w:val="EarlierRepubEntries"/>
            </w:pPr>
            <w:r>
              <w:t xml:space="preserve">amendments by </w:t>
            </w:r>
            <w:hyperlink r:id="rId141" w:tooltip="Exhibition Park Corporation Repeal Act 2014" w:history="1">
              <w:r>
                <w:rPr>
                  <w:rStyle w:val="charCitHyperlinkAbbrev"/>
                </w:rPr>
                <w:t>A2014</w:t>
              </w:r>
              <w:r>
                <w:rPr>
                  <w:rStyle w:val="charCitHyperlinkAbbrev"/>
                </w:rPr>
                <w:noBreakHyphen/>
                <w:t>54</w:t>
              </w:r>
            </w:hyperlink>
          </w:p>
        </w:tc>
      </w:tr>
      <w:tr w:rsidR="007C0A9E" w14:paraId="562C22EE" w14:textId="77777777" w:rsidTr="00530A02">
        <w:trPr>
          <w:cantSplit/>
        </w:trPr>
        <w:tc>
          <w:tcPr>
            <w:tcW w:w="1576" w:type="dxa"/>
            <w:tcBorders>
              <w:top w:val="single" w:sz="4" w:space="0" w:color="auto"/>
              <w:bottom w:val="single" w:sz="4" w:space="0" w:color="auto"/>
            </w:tcBorders>
          </w:tcPr>
          <w:p w14:paraId="2011488F" w14:textId="77777777" w:rsidR="007C0A9E" w:rsidRDefault="007C0A9E" w:rsidP="007E4066">
            <w:pPr>
              <w:pStyle w:val="EarlierRepubEntries"/>
            </w:pPr>
            <w:r>
              <w:t>R22</w:t>
            </w:r>
            <w:r>
              <w:br/>
              <w:t>15 Apr 2015</w:t>
            </w:r>
          </w:p>
        </w:tc>
        <w:tc>
          <w:tcPr>
            <w:tcW w:w="1681" w:type="dxa"/>
            <w:tcBorders>
              <w:top w:val="single" w:sz="4" w:space="0" w:color="auto"/>
              <w:bottom w:val="single" w:sz="4" w:space="0" w:color="auto"/>
            </w:tcBorders>
          </w:tcPr>
          <w:p w14:paraId="52194980" w14:textId="77777777" w:rsidR="007C0A9E" w:rsidRDefault="007C0A9E" w:rsidP="00530A02">
            <w:pPr>
              <w:pStyle w:val="EarlierRepubEntries"/>
            </w:pPr>
            <w:r>
              <w:t>15 Apr 2015–</w:t>
            </w:r>
            <w:r>
              <w:br/>
              <w:t>9 June 2015</w:t>
            </w:r>
          </w:p>
        </w:tc>
        <w:tc>
          <w:tcPr>
            <w:tcW w:w="1783" w:type="dxa"/>
            <w:tcBorders>
              <w:top w:val="single" w:sz="4" w:space="0" w:color="auto"/>
              <w:bottom w:val="single" w:sz="4" w:space="0" w:color="auto"/>
            </w:tcBorders>
          </w:tcPr>
          <w:p w14:paraId="2F258C24" w14:textId="23E42289" w:rsidR="007C0A9E" w:rsidRDefault="00BC432A" w:rsidP="00530A02">
            <w:pPr>
              <w:pStyle w:val="EarlierRepubEntries"/>
            </w:pPr>
            <w:hyperlink r:id="rId142" w:tooltip="Exhibition Park Corporation Repeal Act 2014" w:history="1">
              <w:r w:rsidR="007C0A9E">
                <w:rPr>
                  <w:rStyle w:val="charCitHyperlinkAbbrev"/>
                </w:rPr>
                <w:t>A2014</w:t>
              </w:r>
              <w:r w:rsidR="007C0A9E">
                <w:rPr>
                  <w:rStyle w:val="charCitHyperlinkAbbrev"/>
                </w:rPr>
                <w:noBreakHyphen/>
                <w:t>54</w:t>
              </w:r>
            </w:hyperlink>
          </w:p>
        </w:tc>
        <w:tc>
          <w:tcPr>
            <w:tcW w:w="1560" w:type="dxa"/>
            <w:tcBorders>
              <w:top w:val="single" w:sz="4" w:space="0" w:color="auto"/>
              <w:bottom w:val="single" w:sz="4" w:space="0" w:color="auto"/>
            </w:tcBorders>
          </w:tcPr>
          <w:p w14:paraId="4E7E1659" w14:textId="020DAB6E" w:rsidR="007C0A9E" w:rsidRDefault="007C0A9E" w:rsidP="00395F6D">
            <w:pPr>
              <w:pStyle w:val="EarlierRepubEntries"/>
            </w:pPr>
            <w:r>
              <w:t xml:space="preserve">amendments by </w:t>
            </w:r>
            <w:hyperlink r:id="rId143" w:tooltip="Territory-owned Corporations Amendment Act 2014" w:history="1">
              <w:r w:rsidRPr="007C0A9E">
                <w:rPr>
                  <w:rStyle w:val="charCitHyperlinkAbbrev"/>
                </w:rPr>
                <w:t>A2014-9</w:t>
              </w:r>
            </w:hyperlink>
          </w:p>
        </w:tc>
      </w:tr>
      <w:tr w:rsidR="00A36593" w14:paraId="7EA454E2" w14:textId="77777777" w:rsidTr="00530A02">
        <w:trPr>
          <w:cantSplit/>
        </w:trPr>
        <w:tc>
          <w:tcPr>
            <w:tcW w:w="1576" w:type="dxa"/>
            <w:tcBorders>
              <w:top w:val="single" w:sz="4" w:space="0" w:color="auto"/>
              <w:bottom w:val="single" w:sz="4" w:space="0" w:color="auto"/>
            </w:tcBorders>
          </w:tcPr>
          <w:p w14:paraId="161E2716" w14:textId="31F1151E" w:rsidR="00A36593" w:rsidRDefault="00A36593" w:rsidP="007E4066">
            <w:pPr>
              <w:pStyle w:val="EarlierRepubEntries"/>
            </w:pPr>
            <w:r>
              <w:t>R23</w:t>
            </w:r>
            <w:r>
              <w:br/>
              <w:t>10 June 2015</w:t>
            </w:r>
          </w:p>
        </w:tc>
        <w:tc>
          <w:tcPr>
            <w:tcW w:w="1681" w:type="dxa"/>
            <w:tcBorders>
              <w:top w:val="single" w:sz="4" w:space="0" w:color="auto"/>
              <w:bottom w:val="single" w:sz="4" w:space="0" w:color="auto"/>
            </w:tcBorders>
          </w:tcPr>
          <w:p w14:paraId="1DCE43F2" w14:textId="6E6227E4" w:rsidR="00A36593" w:rsidRDefault="00A36593" w:rsidP="00530A02">
            <w:pPr>
              <w:pStyle w:val="EarlierRepubEntries"/>
            </w:pPr>
            <w:r>
              <w:t>10 June 2015</w:t>
            </w:r>
            <w:r w:rsidR="004D3A22">
              <w:t>–</w:t>
            </w:r>
            <w:r w:rsidR="004D3A22">
              <w:br/>
              <w:t>29 Mar 2021</w:t>
            </w:r>
          </w:p>
        </w:tc>
        <w:tc>
          <w:tcPr>
            <w:tcW w:w="1783" w:type="dxa"/>
            <w:tcBorders>
              <w:top w:val="single" w:sz="4" w:space="0" w:color="auto"/>
              <w:bottom w:val="single" w:sz="4" w:space="0" w:color="auto"/>
            </w:tcBorders>
          </w:tcPr>
          <w:p w14:paraId="0D11634C" w14:textId="61763D47" w:rsidR="00A36593" w:rsidRDefault="00BC432A" w:rsidP="00530A02">
            <w:pPr>
              <w:pStyle w:val="EarlierRepubEntries"/>
            </w:pPr>
            <w:hyperlink r:id="rId144" w:tooltip="Statute Law Amendment Act 2015" w:history="1">
              <w:r w:rsidR="00A36593" w:rsidRPr="00A36593">
                <w:rPr>
                  <w:rStyle w:val="charCitHyperlinkAbbrev"/>
                </w:rPr>
                <w:t>A2015</w:t>
              </w:r>
              <w:r w:rsidR="00A36593" w:rsidRPr="00A36593">
                <w:rPr>
                  <w:rStyle w:val="charCitHyperlinkAbbrev"/>
                </w:rPr>
                <w:noBreakHyphen/>
                <w:t>15</w:t>
              </w:r>
            </w:hyperlink>
          </w:p>
        </w:tc>
        <w:tc>
          <w:tcPr>
            <w:tcW w:w="1560" w:type="dxa"/>
            <w:tcBorders>
              <w:top w:val="single" w:sz="4" w:space="0" w:color="auto"/>
              <w:bottom w:val="single" w:sz="4" w:space="0" w:color="auto"/>
            </w:tcBorders>
          </w:tcPr>
          <w:p w14:paraId="6F1B1FEA" w14:textId="1019ADFB" w:rsidR="00A36593" w:rsidRDefault="00A36593" w:rsidP="00395F6D">
            <w:pPr>
              <w:pStyle w:val="EarlierRepubEntries"/>
            </w:pPr>
            <w:r>
              <w:t xml:space="preserve">amendments by </w:t>
            </w:r>
            <w:hyperlink r:id="rId145" w:tooltip="Statute Law Amendment Act 2015" w:history="1">
              <w:r w:rsidRPr="00A36593">
                <w:rPr>
                  <w:rStyle w:val="charCitHyperlinkAbbrev"/>
                </w:rPr>
                <w:t>A2015</w:t>
              </w:r>
              <w:r w:rsidRPr="00A36593">
                <w:rPr>
                  <w:rStyle w:val="charCitHyperlinkAbbrev"/>
                </w:rPr>
                <w:noBreakHyphen/>
                <w:t>15</w:t>
              </w:r>
            </w:hyperlink>
          </w:p>
        </w:tc>
      </w:tr>
    </w:tbl>
    <w:p w14:paraId="06387DE9" w14:textId="77777777" w:rsidR="00DD1E6E" w:rsidRDefault="00DD1E6E">
      <w:pPr>
        <w:pStyle w:val="05EndNote"/>
        <w:sectPr w:rsidR="00DD1E6E">
          <w:headerReference w:type="even" r:id="rId146"/>
          <w:headerReference w:type="default" r:id="rId147"/>
          <w:footerReference w:type="even" r:id="rId148"/>
          <w:footerReference w:type="default" r:id="rId149"/>
          <w:pgSz w:w="11907" w:h="16839" w:code="9"/>
          <w:pgMar w:top="3000" w:right="1900" w:bottom="2500" w:left="2300" w:header="2480" w:footer="2100" w:gutter="0"/>
          <w:cols w:space="720"/>
          <w:docGrid w:linePitch="254"/>
        </w:sectPr>
      </w:pPr>
    </w:p>
    <w:p w14:paraId="4E2D3DD2" w14:textId="77777777" w:rsidR="00BA4F47" w:rsidRDefault="00BA4F47"/>
    <w:p w14:paraId="38A9841F" w14:textId="77777777" w:rsidR="0062402E" w:rsidRDefault="0062402E"/>
    <w:p w14:paraId="5A3E6324" w14:textId="77777777" w:rsidR="0062402E" w:rsidRDefault="0062402E"/>
    <w:p w14:paraId="266E39AA" w14:textId="77777777" w:rsidR="0062402E" w:rsidRDefault="0062402E"/>
    <w:p w14:paraId="6DA70393" w14:textId="1065A33C" w:rsidR="0062402E" w:rsidRDefault="0062402E"/>
    <w:p w14:paraId="552C01AE" w14:textId="764D9129" w:rsidR="00DF777D" w:rsidRDefault="00DF777D"/>
    <w:p w14:paraId="18C6C91C" w14:textId="4819CFA2" w:rsidR="00DF777D" w:rsidRDefault="00DF777D"/>
    <w:p w14:paraId="213F45D5" w14:textId="60426605" w:rsidR="00DF777D" w:rsidRDefault="00DF777D"/>
    <w:p w14:paraId="6E50B930" w14:textId="13A23120" w:rsidR="00DF777D" w:rsidRDefault="00DF777D"/>
    <w:p w14:paraId="50434881" w14:textId="442A36F5" w:rsidR="00DF777D" w:rsidRDefault="00DF777D"/>
    <w:p w14:paraId="228B2DF2" w14:textId="77777777" w:rsidR="00DF777D" w:rsidRDefault="00DF777D"/>
    <w:p w14:paraId="3B410FEB" w14:textId="77777777" w:rsidR="0062402E" w:rsidRDefault="0062402E"/>
    <w:p w14:paraId="4A0C8B67" w14:textId="77777777" w:rsidR="00BA4F47" w:rsidRDefault="00BA4F47"/>
    <w:p w14:paraId="5E4CD0DF" w14:textId="22ECE3D5" w:rsidR="00BA4F47" w:rsidRDefault="00BA4F47">
      <w:pPr>
        <w:rPr>
          <w:sz w:val="22"/>
        </w:rPr>
        <w:sectPr w:rsidR="00BA4F47">
          <w:headerReference w:type="even" r:id="rId150"/>
          <w:headerReference w:type="default" r:id="rId151"/>
          <w:footerReference w:type="even" r:id="rId152"/>
          <w:footerReference w:type="default" r:id="rId153"/>
          <w:headerReference w:type="first" r:id="rId154"/>
          <w:footerReference w:type="first" r:id="rId155"/>
          <w:type w:val="continuous"/>
          <w:pgSz w:w="11907" w:h="16839" w:code="9"/>
          <w:pgMar w:top="3000" w:right="1900" w:bottom="2500" w:left="2300" w:header="2480" w:footer="2100" w:gutter="0"/>
          <w:pgNumType w:fmt="lowerRoman"/>
          <w:cols w:space="720"/>
          <w:titlePg/>
          <w:docGrid w:linePitch="254"/>
        </w:sectPr>
      </w:pPr>
      <w:r>
        <w:rPr>
          <w:sz w:val="22"/>
        </w:rPr>
        <w:t xml:space="preserve">©  </w:t>
      </w:r>
      <w:r w:rsidR="00BB7F36">
        <w:rPr>
          <w:sz w:val="22"/>
        </w:rPr>
        <w:t>A</w:t>
      </w:r>
      <w:r w:rsidR="00722080">
        <w:rPr>
          <w:sz w:val="22"/>
        </w:rPr>
        <w:t xml:space="preserve">ustralian Capital Territory </w:t>
      </w:r>
      <w:r w:rsidR="00F45E61">
        <w:rPr>
          <w:sz w:val="22"/>
        </w:rPr>
        <w:t>2021</w:t>
      </w:r>
    </w:p>
    <w:p w14:paraId="43F5EEC7" w14:textId="77777777" w:rsidR="00BA4F47" w:rsidRDefault="00BA4F47"/>
    <w:sectPr w:rsidR="00BA4F47" w:rsidSect="00066584">
      <w:headerReference w:type="even" r:id="rId156"/>
      <w:headerReference w:type="default" r:id="rId157"/>
      <w:footerReference w:type="even" r:id="rId158"/>
      <w:footerReference w:type="default" r:id="rId159"/>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F01F0" w14:textId="77777777" w:rsidR="00044594" w:rsidRDefault="00044594" w:rsidP="00BA4F47">
      <w:pPr>
        <w:pStyle w:val="aExamHdgpar"/>
      </w:pPr>
      <w:r>
        <w:separator/>
      </w:r>
    </w:p>
  </w:endnote>
  <w:endnote w:type="continuationSeparator" w:id="0">
    <w:p w14:paraId="55879531" w14:textId="77777777" w:rsidR="00044594" w:rsidRDefault="00044594" w:rsidP="00BA4F47">
      <w:pPr>
        <w:pStyle w:val="aExamHdg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56AF3" w14:textId="4CD378AE" w:rsidR="00BC432A" w:rsidRPr="00BC432A" w:rsidRDefault="00BC432A" w:rsidP="00BC432A">
    <w:pPr>
      <w:pStyle w:val="Footer"/>
      <w:jc w:val="center"/>
      <w:rPr>
        <w:rFonts w:cs="Arial"/>
        <w:sz w:val="14"/>
      </w:rPr>
    </w:pPr>
    <w:r w:rsidRPr="00BC432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E5F58" w14:textId="77777777" w:rsidR="00044594" w:rsidRDefault="000445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4594" w14:paraId="5B2EE173" w14:textId="77777777">
      <w:tc>
        <w:tcPr>
          <w:tcW w:w="847" w:type="pct"/>
        </w:tcPr>
        <w:p w14:paraId="25FC81CC" w14:textId="77777777" w:rsidR="00044594" w:rsidRDefault="000445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30C25E1" w14:textId="3DA4D599" w:rsidR="00044594" w:rsidRDefault="00BC432A">
          <w:pPr>
            <w:pStyle w:val="Footer"/>
            <w:jc w:val="center"/>
          </w:pPr>
          <w:r>
            <w:fldChar w:fldCharType="begin"/>
          </w:r>
          <w:r>
            <w:instrText xml:space="preserve"> REF Citation *\charformat </w:instrText>
          </w:r>
          <w:r>
            <w:fldChar w:fldCharType="separate"/>
          </w:r>
          <w:r w:rsidR="00044594">
            <w:t>Taxation (Government Business Enterprises) Regulation 2003</w:t>
          </w:r>
          <w:r>
            <w:fldChar w:fldCharType="end"/>
          </w:r>
        </w:p>
        <w:p w14:paraId="64162079" w14:textId="64360E42" w:rsidR="00044594" w:rsidRDefault="00BC432A">
          <w:pPr>
            <w:pStyle w:val="FooterInfoCentre"/>
          </w:pPr>
          <w:r>
            <w:fldChar w:fldCharType="begin"/>
          </w:r>
          <w:r>
            <w:instrText xml:space="preserve"> DOCPROPERTY "Eff"  *\charformat </w:instrText>
          </w:r>
          <w:r>
            <w:fldChar w:fldCharType="separate"/>
          </w:r>
          <w:r w:rsidR="00044594">
            <w:t xml:space="preserve">Effective:  </w:t>
          </w:r>
          <w:r>
            <w:fldChar w:fldCharType="end"/>
          </w:r>
          <w:r>
            <w:fldChar w:fldCharType="begin"/>
          </w:r>
          <w:r>
            <w:instrText xml:space="preserve"> DOCPROPERTY "StartDt"  *\charformat </w:instrText>
          </w:r>
          <w:r>
            <w:fldChar w:fldCharType="separate"/>
          </w:r>
          <w:r w:rsidR="00044594">
            <w:t>30/03/21</w:t>
          </w:r>
          <w:r>
            <w:fldChar w:fldCharType="end"/>
          </w:r>
          <w:r>
            <w:fldChar w:fldCharType="begin"/>
          </w:r>
          <w:r>
            <w:instrText xml:space="preserve"> DOCPROPERTY "EndDt"  *\charformat </w:instrText>
          </w:r>
          <w:r>
            <w:fldChar w:fldCharType="separate"/>
          </w:r>
          <w:r w:rsidR="00044594">
            <w:t xml:space="preserve"> </w:t>
          </w:r>
          <w:r>
            <w:fldChar w:fldCharType="end"/>
          </w:r>
        </w:p>
      </w:tc>
      <w:tc>
        <w:tcPr>
          <w:tcW w:w="1061" w:type="pct"/>
        </w:tcPr>
        <w:p w14:paraId="3FE8A5D6" w14:textId="62B3204E" w:rsidR="00044594" w:rsidRDefault="00BC432A">
          <w:pPr>
            <w:pStyle w:val="Footer"/>
            <w:jc w:val="right"/>
          </w:pPr>
          <w:r>
            <w:fldChar w:fldCharType="begin"/>
          </w:r>
          <w:r>
            <w:instrText xml:space="preserve"> DOCPROPERTY "Category"  *\charformat  </w:instrText>
          </w:r>
          <w:r>
            <w:fldChar w:fldCharType="separate"/>
          </w:r>
          <w:r w:rsidR="00044594">
            <w:t>R24</w:t>
          </w:r>
          <w:r>
            <w:fldChar w:fldCharType="end"/>
          </w:r>
          <w:r w:rsidR="00044594">
            <w:br/>
          </w:r>
          <w:r>
            <w:fldChar w:fldCharType="begin"/>
          </w:r>
          <w:r>
            <w:instrText xml:space="preserve"> DOCPROPERTY "RepubDt"  *\charformat  </w:instrText>
          </w:r>
          <w:r>
            <w:fldChar w:fldCharType="separate"/>
          </w:r>
          <w:r w:rsidR="00044594">
            <w:t>30/03/21</w:t>
          </w:r>
          <w:r>
            <w:fldChar w:fldCharType="end"/>
          </w:r>
        </w:p>
      </w:tc>
    </w:tr>
  </w:tbl>
  <w:p w14:paraId="308BE965" w14:textId="7E559464" w:rsidR="00044594" w:rsidRPr="00BC432A" w:rsidRDefault="00BC432A" w:rsidP="00BC432A">
    <w:pPr>
      <w:pStyle w:val="Status"/>
      <w:rPr>
        <w:rFonts w:cs="Arial"/>
      </w:rPr>
    </w:pPr>
    <w:r w:rsidRPr="00BC432A">
      <w:rPr>
        <w:rFonts w:cs="Arial"/>
      </w:rPr>
      <w:fldChar w:fldCharType="begin"/>
    </w:r>
    <w:r w:rsidRPr="00BC432A">
      <w:rPr>
        <w:rFonts w:cs="Arial"/>
      </w:rPr>
      <w:instrText xml:space="preserve"> DOCPROPERTY "Status" </w:instrText>
    </w:r>
    <w:r w:rsidRPr="00BC432A">
      <w:rPr>
        <w:rFonts w:cs="Arial"/>
      </w:rPr>
      <w:fldChar w:fldCharType="separate"/>
    </w:r>
    <w:r w:rsidR="00044594" w:rsidRPr="00BC432A">
      <w:rPr>
        <w:rFonts w:cs="Arial"/>
      </w:rPr>
      <w:t xml:space="preserve"> </w:t>
    </w:r>
    <w:r w:rsidRPr="00BC432A">
      <w:rPr>
        <w:rFonts w:cs="Arial"/>
      </w:rPr>
      <w:fldChar w:fldCharType="end"/>
    </w:r>
    <w:r w:rsidRPr="00BC432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B4FB0" w14:textId="77777777" w:rsidR="00044594" w:rsidRDefault="000445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4594" w14:paraId="0C159106" w14:textId="77777777">
      <w:tc>
        <w:tcPr>
          <w:tcW w:w="1061" w:type="pct"/>
        </w:tcPr>
        <w:p w14:paraId="704D0654" w14:textId="0967AAA6" w:rsidR="00044594" w:rsidRDefault="00BC432A">
          <w:pPr>
            <w:pStyle w:val="Footer"/>
          </w:pPr>
          <w:r>
            <w:fldChar w:fldCharType="begin"/>
          </w:r>
          <w:r>
            <w:instrText xml:space="preserve"> DOCPROPERTY "Category"  *\charformat  </w:instrText>
          </w:r>
          <w:r>
            <w:fldChar w:fldCharType="separate"/>
          </w:r>
          <w:r w:rsidR="00044594">
            <w:t>R24</w:t>
          </w:r>
          <w:r>
            <w:fldChar w:fldCharType="end"/>
          </w:r>
          <w:r w:rsidR="00044594">
            <w:br/>
          </w:r>
          <w:r>
            <w:fldChar w:fldCharType="begin"/>
          </w:r>
          <w:r>
            <w:instrText xml:space="preserve"> DOCPROPERTY "RepubDt"  *\charformat  </w:instrText>
          </w:r>
          <w:r>
            <w:fldChar w:fldCharType="separate"/>
          </w:r>
          <w:r w:rsidR="00044594">
            <w:t>30/03/21</w:t>
          </w:r>
          <w:r>
            <w:fldChar w:fldCharType="end"/>
          </w:r>
        </w:p>
      </w:tc>
      <w:tc>
        <w:tcPr>
          <w:tcW w:w="3092" w:type="pct"/>
        </w:tcPr>
        <w:p w14:paraId="55F8AADE" w14:textId="6CB98F58" w:rsidR="00044594" w:rsidRDefault="00BC432A">
          <w:pPr>
            <w:pStyle w:val="Footer"/>
            <w:jc w:val="center"/>
          </w:pPr>
          <w:r>
            <w:fldChar w:fldCharType="begin"/>
          </w:r>
          <w:r>
            <w:instrText xml:space="preserve"> REF Citation *\charformat </w:instrText>
          </w:r>
          <w:r>
            <w:fldChar w:fldCharType="separate"/>
          </w:r>
          <w:r w:rsidR="00044594">
            <w:t>Taxation (Government Business Enterprises) Regulation 2003</w:t>
          </w:r>
          <w:r>
            <w:fldChar w:fldCharType="end"/>
          </w:r>
        </w:p>
        <w:p w14:paraId="3FBFE549" w14:textId="3965D2D3" w:rsidR="00044594" w:rsidRDefault="00BC432A">
          <w:pPr>
            <w:pStyle w:val="FooterInfoCentre"/>
          </w:pPr>
          <w:r>
            <w:fldChar w:fldCharType="begin"/>
          </w:r>
          <w:r>
            <w:instrText xml:space="preserve"> DOCPROPERTY "Eff"  *\charformat </w:instrText>
          </w:r>
          <w:r>
            <w:fldChar w:fldCharType="separate"/>
          </w:r>
          <w:r w:rsidR="00044594">
            <w:t xml:space="preserve">Effective:  </w:t>
          </w:r>
          <w:r>
            <w:fldChar w:fldCharType="end"/>
          </w:r>
          <w:r>
            <w:fldChar w:fldCharType="begin"/>
          </w:r>
          <w:r>
            <w:instrText xml:space="preserve"> DOCPROPERTY "StartDt"  *\charformat </w:instrText>
          </w:r>
          <w:r>
            <w:fldChar w:fldCharType="separate"/>
          </w:r>
          <w:r w:rsidR="00044594">
            <w:t>30/03/21</w:t>
          </w:r>
          <w:r>
            <w:fldChar w:fldCharType="end"/>
          </w:r>
          <w:r>
            <w:fldChar w:fldCharType="begin"/>
          </w:r>
          <w:r>
            <w:instrText xml:space="preserve"> DOCPROPERTY "EndDt"  *\charformat </w:instrText>
          </w:r>
          <w:r>
            <w:fldChar w:fldCharType="separate"/>
          </w:r>
          <w:r w:rsidR="00044594">
            <w:t xml:space="preserve"> </w:t>
          </w:r>
          <w:r>
            <w:fldChar w:fldCharType="end"/>
          </w:r>
        </w:p>
      </w:tc>
      <w:tc>
        <w:tcPr>
          <w:tcW w:w="847" w:type="pct"/>
        </w:tcPr>
        <w:p w14:paraId="3FCBE4CE" w14:textId="77777777" w:rsidR="00044594" w:rsidRDefault="000445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2695305" w14:textId="7CBD1EDA" w:rsidR="00044594" w:rsidRPr="00BC432A" w:rsidRDefault="00BC432A" w:rsidP="00BC432A">
    <w:pPr>
      <w:pStyle w:val="Status"/>
      <w:rPr>
        <w:rFonts w:cs="Arial"/>
      </w:rPr>
    </w:pPr>
    <w:r w:rsidRPr="00BC432A">
      <w:rPr>
        <w:rFonts w:cs="Arial"/>
      </w:rPr>
      <w:fldChar w:fldCharType="begin"/>
    </w:r>
    <w:r w:rsidRPr="00BC432A">
      <w:rPr>
        <w:rFonts w:cs="Arial"/>
      </w:rPr>
      <w:instrText xml:space="preserve"> DOCPROPERTY "Status" </w:instrText>
    </w:r>
    <w:r w:rsidRPr="00BC432A">
      <w:rPr>
        <w:rFonts w:cs="Arial"/>
      </w:rPr>
      <w:fldChar w:fldCharType="separate"/>
    </w:r>
    <w:r w:rsidR="00044594" w:rsidRPr="00BC432A">
      <w:rPr>
        <w:rFonts w:cs="Arial"/>
      </w:rPr>
      <w:t xml:space="preserve"> </w:t>
    </w:r>
    <w:r w:rsidRPr="00BC432A">
      <w:rPr>
        <w:rFonts w:cs="Arial"/>
      </w:rPr>
      <w:fldChar w:fldCharType="end"/>
    </w:r>
    <w:r w:rsidRPr="00BC432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24955" w14:textId="77777777" w:rsidR="00044594" w:rsidRDefault="000445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4594" w14:paraId="3E910B9E" w14:textId="77777777">
      <w:tc>
        <w:tcPr>
          <w:tcW w:w="847" w:type="pct"/>
        </w:tcPr>
        <w:p w14:paraId="78040FE0" w14:textId="77777777" w:rsidR="00044594" w:rsidRDefault="000445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EE207F3" w14:textId="25419A3D" w:rsidR="00044594" w:rsidRDefault="00BC432A">
          <w:pPr>
            <w:pStyle w:val="Footer"/>
            <w:jc w:val="center"/>
          </w:pPr>
          <w:r>
            <w:fldChar w:fldCharType="begin"/>
          </w:r>
          <w:r>
            <w:instrText xml:space="preserve"> REF Citation *\charformat </w:instrText>
          </w:r>
          <w:r>
            <w:fldChar w:fldCharType="separate"/>
          </w:r>
          <w:r w:rsidR="00044594">
            <w:t>Taxation (Government Business Enterprises) Regulation 2003</w:t>
          </w:r>
          <w:r>
            <w:fldChar w:fldCharType="end"/>
          </w:r>
        </w:p>
        <w:p w14:paraId="5057CD9E" w14:textId="1923D454" w:rsidR="00044594" w:rsidRDefault="00BC432A">
          <w:pPr>
            <w:pStyle w:val="FooterInfoCentre"/>
          </w:pPr>
          <w:r>
            <w:fldChar w:fldCharType="begin"/>
          </w:r>
          <w:r>
            <w:instrText xml:space="preserve"> DOCPROPERTY "Eff"  *\charformat </w:instrText>
          </w:r>
          <w:r>
            <w:fldChar w:fldCharType="separate"/>
          </w:r>
          <w:r w:rsidR="00044594">
            <w:t xml:space="preserve">Effective:  </w:t>
          </w:r>
          <w:r>
            <w:fldChar w:fldCharType="end"/>
          </w:r>
          <w:r>
            <w:fldChar w:fldCharType="begin"/>
          </w:r>
          <w:r>
            <w:instrText xml:space="preserve"> DOCPROPERTY "StartDt"  *\charformat </w:instrText>
          </w:r>
          <w:r>
            <w:fldChar w:fldCharType="separate"/>
          </w:r>
          <w:r w:rsidR="00044594">
            <w:t>30/03/21</w:t>
          </w:r>
          <w:r>
            <w:fldChar w:fldCharType="end"/>
          </w:r>
          <w:r>
            <w:fldChar w:fldCharType="begin"/>
          </w:r>
          <w:r>
            <w:instrText xml:space="preserve"> DOCPROPERTY "EndDt"  *\charformat </w:instrText>
          </w:r>
          <w:r>
            <w:fldChar w:fldCharType="separate"/>
          </w:r>
          <w:r w:rsidR="00044594">
            <w:t xml:space="preserve"> </w:t>
          </w:r>
          <w:r>
            <w:fldChar w:fldCharType="end"/>
          </w:r>
        </w:p>
      </w:tc>
      <w:tc>
        <w:tcPr>
          <w:tcW w:w="1061" w:type="pct"/>
        </w:tcPr>
        <w:p w14:paraId="53780628" w14:textId="770C49DA" w:rsidR="00044594" w:rsidRDefault="00BC432A">
          <w:pPr>
            <w:pStyle w:val="Footer"/>
            <w:jc w:val="right"/>
          </w:pPr>
          <w:r>
            <w:fldChar w:fldCharType="begin"/>
          </w:r>
          <w:r>
            <w:instrText xml:space="preserve"> DOCPROPERTY "Category"  *\charformat  </w:instrText>
          </w:r>
          <w:r>
            <w:fldChar w:fldCharType="separate"/>
          </w:r>
          <w:r w:rsidR="00044594">
            <w:t>R24</w:t>
          </w:r>
          <w:r>
            <w:fldChar w:fldCharType="end"/>
          </w:r>
          <w:r w:rsidR="00044594">
            <w:br/>
          </w:r>
          <w:r>
            <w:fldChar w:fldCharType="begin"/>
          </w:r>
          <w:r>
            <w:instrText xml:space="preserve"> DOCPROPERTY "RepubDt"  *\charformat  </w:instrText>
          </w:r>
          <w:r>
            <w:fldChar w:fldCharType="separate"/>
          </w:r>
          <w:r w:rsidR="00044594">
            <w:t>30/03/21</w:t>
          </w:r>
          <w:r>
            <w:fldChar w:fldCharType="end"/>
          </w:r>
        </w:p>
      </w:tc>
    </w:tr>
  </w:tbl>
  <w:p w14:paraId="5D777321" w14:textId="67796F88" w:rsidR="00044594" w:rsidRPr="00BC432A" w:rsidRDefault="00BC432A" w:rsidP="00BC432A">
    <w:pPr>
      <w:pStyle w:val="Status"/>
      <w:rPr>
        <w:rFonts w:cs="Arial"/>
      </w:rPr>
    </w:pPr>
    <w:r w:rsidRPr="00BC432A">
      <w:rPr>
        <w:rFonts w:cs="Arial"/>
      </w:rPr>
      <w:fldChar w:fldCharType="begin"/>
    </w:r>
    <w:r w:rsidRPr="00BC432A">
      <w:rPr>
        <w:rFonts w:cs="Arial"/>
      </w:rPr>
      <w:instrText xml:space="preserve"> DOCPROPERTY "Status" </w:instrText>
    </w:r>
    <w:r w:rsidRPr="00BC432A">
      <w:rPr>
        <w:rFonts w:cs="Arial"/>
      </w:rPr>
      <w:fldChar w:fldCharType="separate"/>
    </w:r>
    <w:r w:rsidR="00044594" w:rsidRPr="00BC432A">
      <w:rPr>
        <w:rFonts w:cs="Arial"/>
      </w:rPr>
      <w:t xml:space="preserve"> </w:t>
    </w:r>
    <w:r w:rsidRPr="00BC432A">
      <w:rPr>
        <w:rFonts w:cs="Arial"/>
      </w:rPr>
      <w:fldChar w:fldCharType="end"/>
    </w:r>
    <w:r w:rsidRPr="00BC432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781A5" w14:textId="77777777" w:rsidR="00044594" w:rsidRDefault="000445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4594" w14:paraId="095A143A" w14:textId="77777777">
      <w:tc>
        <w:tcPr>
          <w:tcW w:w="1061" w:type="pct"/>
        </w:tcPr>
        <w:p w14:paraId="41A59F16" w14:textId="35D5DA0B" w:rsidR="00044594" w:rsidRDefault="00BC432A">
          <w:pPr>
            <w:pStyle w:val="Footer"/>
          </w:pPr>
          <w:r>
            <w:fldChar w:fldCharType="begin"/>
          </w:r>
          <w:r>
            <w:instrText xml:space="preserve"> DOCPROPERTY "Category"  *\charformat  </w:instrText>
          </w:r>
          <w:r>
            <w:fldChar w:fldCharType="separate"/>
          </w:r>
          <w:r w:rsidR="00044594">
            <w:t>R24</w:t>
          </w:r>
          <w:r>
            <w:fldChar w:fldCharType="end"/>
          </w:r>
          <w:r w:rsidR="00044594">
            <w:br/>
          </w:r>
          <w:r>
            <w:fldChar w:fldCharType="begin"/>
          </w:r>
          <w:r>
            <w:instrText xml:space="preserve"> DOCPROPERTY "RepubDt"  *\charformat  </w:instrText>
          </w:r>
          <w:r>
            <w:fldChar w:fldCharType="separate"/>
          </w:r>
          <w:r w:rsidR="00044594">
            <w:t>30/03/21</w:t>
          </w:r>
          <w:r>
            <w:fldChar w:fldCharType="end"/>
          </w:r>
        </w:p>
      </w:tc>
      <w:tc>
        <w:tcPr>
          <w:tcW w:w="3092" w:type="pct"/>
        </w:tcPr>
        <w:p w14:paraId="09D4EA7C" w14:textId="755ECEE6" w:rsidR="00044594" w:rsidRDefault="00BC432A">
          <w:pPr>
            <w:pStyle w:val="Footer"/>
            <w:jc w:val="center"/>
          </w:pPr>
          <w:r>
            <w:fldChar w:fldCharType="begin"/>
          </w:r>
          <w:r>
            <w:instrText xml:space="preserve"> REF Citation *\charformat </w:instrText>
          </w:r>
          <w:r>
            <w:fldChar w:fldCharType="separate"/>
          </w:r>
          <w:r w:rsidR="00044594">
            <w:t>Taxation (Government Business Enterprises) Regulation 2003</w:t>
          </w:r>
          <w:r>
            <w:fldChar w:fldCharType="end"/>
          </w:r>
        </w:p>
        <w:p w14:paraId="48344235" w14:textId="04CBD620" w:rsidR="00044594" w:rsidRDefault="00BC432A">
          <w:pPr>
            <w:pStyle w:val="FooterInfoCentre"/>
          </w:pPr>
          <w:r>
            <w:fldChar w:fldCharType="begin"/>
          </w:r>
          <w:r>
            <w:instrText xml:space="preserve"> DOCPROPERTY "Eff"  *\charformat </w:instrText>
          </w:r>
          <w:r>
            <w:fldChar w:fldCharType="separate"/>
          </w:r>
          <w:r w:rsidR="00044594">
            <w:t xml:space="preserve">Effective:  </w:t>
          </w:r>
          <w:r>
            <w:fldChar w:fldCharType="end"/>
          </w:r>
          <w:r>
            <w:fldChar w:fldCharType="begin"/>
          </w:r>
          <w:r>
            <w:instrText xml:space="preserve"> DOCPROPERTY "StartDt"  *\charformat </w:instrText>
          </w:r>
          <w:r>
            <w:fldChar w:fldCharType="separate"/>
          </w:r>
          <w:r w:rsidR="00044594">
            <w:t>30/03/21</w:t>
          </w:r>
          <w:r>
            <w:fldChar w:fldCharType="end"/>
          </w:r>
          <w:r>
            <w:fldChar w:fldCharType="begin"/>
          </w:r>
          <w:r>
            <w:instrText xml:space="preserve"> DOCPROPERTY "EndDt"  *\charformat </w:instrText>
          </w:r>
          <w:r>
            <w:fldChar w:fldCharType="separate"/>
          </w:r>
          <w:r w:rsidR="00044594">
            <w:t xml:space="preserve"> </w:t>
          </w:r>
          <w:r>
            <w:fldChar w:fldCharType="end"/>
          </w:r>
        </w:p>
      </w:tc>
      <w:tc>
        <w:tcPr>
          <w:tcW w:w="847" w:type="pct"/>
        </w:tcPr>
        <w:p w14:paraId="17DCB6B6" w14:textId="77777777" w:rsidR="00044594" w:rsidRDefault="000445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FC699B5" w14:textId="342AC2A1" w:rsidR="00044594" w:rsidRPr="00BC432A" w:rsidRDefault="00BC432A" w:rsidP="00BC432A">
    <w:pPr>
      <w:pStyle w:val="Status"/>
      <w:rPr>
        <w:rFonts w:cs="Arial"/>
      </w:rPr>
    </w:pPr>
    <w:r w:rsidRPr="00BC432A">
      <w:rPr>
        <w:rFonts w:cs="Arial"/>
      </w:rPr>
      <w:fldChar w:fldCharType="begin"/>
    </w:r>
    <w:r w:rsidRPr="00BC432A">
      <w:rPr>
        <w:rFonts w:cs="Arial"/>
      </w:rPr>
      <w:instrText xml:space="preserve"> DOCPROPERTY "Status" </w:instrText>
    </w:r>
    <w:r w:rsidRPr="00BC432A">
      <w:rPr>
        <w:rFonts w:cs="Arial"/>
      </w:rPr>
      <w:fldChar w:fldCharType="separate"/>
    </w:r>
    <w:r w:rsidR="00044594" w:rsidRPr="00BC432A">
      <w:rPr>
        <w:rFonts w:cs="Arial"/>
      </w:rPr>
      <w:t xml:space="preserve"> </w:t>
    </w:r>
    <w:r w:rsidRPr="00BC432A">
      <w:rPr>
        <w:rFonts w:cs="Arial"/>
      </w:rPr>
      <w:fldChar w:fldCharType="end"/>
    </w:r>
    <w:r w:rsidRPr="00BC432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B5EB4" w14:textId="3C961444" w:rsidR="00044594" w:rsidRPr="00BC432A" w:rsidRDefault="00BC432A" w:rsidP="00BC432A">
    <w:pPr>
      <w:pStyle w:val="Footer"/>
      <w:jc w:val="center"/>
      <w:rPr>
        <w:rFonts w:cs="Arial"/>
        <w:sz w:val="14"/>
      </w:rPr>
    </w:pPr>
    <w:r w:rsidRPr="00BC432A">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FCB2A" w14:textId="1C246DD4" w:rsidR="00044594" w:rsidRPr="00BC432A" w:rsidRDefault="00044594" w:rsidP="00BC432A">
    <w:pPr>
      <w:pStyle w:val="Footer"/>
      <w:jc w:val="center"/>
      <w:rPr>
        <w:rFonts w:cs="Arial"/>
        <w:sz w:val="14"/>
      </w:rPr>
    </w:pPr>
    <w:r w:rsidRPr="00BC432A">
      <w:rPr>
        <w:rFonts w:cs="Arial"/>
        <w:sz w:val="14"/>
      </w:rPr>
      <w:fldChar w:fldCharType="begin"/>
    </w:r>
    <w:r w:rsidRPr="00BC432A">
      <w:rPr>
        <w:rFonts w:cs="Arial"/>
        <w:sz w:val="14"/>
      </w:rPr>
      <w:instrText xml:space="preserve"> COMMENTS  \* MERGEFORMAT </w:instrText>
    </w:r>
    <w:r w:rsidRPr="00BC432A">
      <w:rPr>
        <w:rFonts w:cs="Arial"/>
        <w:sz w:val="14"/>
      </w:rPr>
      <w:fldChar w:fldCharType="end"/>
    </w:r>
    <w:r w:rsidR="00BC432A" w:rsidRPr="00BC432A">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79F13" w14:textId="38B89477" w:rsidR="00044594" w:rsidRPr="00BC432A" w:rsidRDefault="00BC432A" w:rsidP="00BC432A">
    <w:pPr>
      <w:pStyle w:val="Footer"/>
      <w:jc w:val="center"/>
      <w:rPr>
        <w:rFonts w:cs="Arial"/>
        <w:sz w:val="14"/>
      </w:rPr>
    </w:pPr>
    <w:r w:rsidRPr="00BC432A">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7EE81" w14:textId="77777777" w:rsidR="00044594" w:rsidRDefault="00044594">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044594" w14:paraId="37531C05" w14:textId="77777777">
      <w:trPr>
        <w:jc w:val="center"/>
      </w:trPr>
      <w:tc>
        <w:tcPr>
          <w:tcW w:w="1240" w:type="dxa"/>
          <w:tcBorders>
            <w:top w:val="single" w:sz="4" w:space="0" w:color="auto"/>
            <w:left w:val="nil"/>
            <w:bottom w:val="nil"/>
            <w:right w:val="nil"/>
          </w:tcBorders>
        </w:tcPr>
        <w:p w14:paraId="58B5A214" w14:textId="77777777" w:rsidR="00044594" w:rsidRDefault="000445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4527" w:type="dxa"/>
          <w:tcBorders>
            <w:top w:val="single" w:sz="4" w:space="0" w:color="auto"/>
            <w:left w:val="nil"/>
            <w:bottom w:val="nil"/>
            <w:right w:val="nil"/>
          </w:tcBorders>
        </w:tcPr>
        <w:p w14:paraId="4B17C397" w14:textId="48EBE588" w:rsidR="00044594" w:rsidRDefault="00BC432A">
          <w:pPr>
            <w:pStyle w:val="Footer"/>
            <w:jc w:val="center"/>
          </w:pPr>
          <w:r>
            <w:fldChar w:fldCharType="begin"/>
          </w:r>
          <w:r>
            <w:instrText xml:space="preserve"> REF Citation *\charformat </w:instrText>
          </w:r>
          <w:r>
            <w:fldChar w:fldCharType="separate"/>
          </w:r>
          <w:r w:rsidR="00044594">
            <w:t>Taxation (Government Business Enterprises) Regulation 2003</w:t>
          </w:r>
          <w:r>
            <w:fldChar w:fldCharType="end"/>
          </w:r>
        </w:p>
      </w:tc>
      <w:tc>
        <w:tcPr>
          <w:tcW w:w="1553" w:type="dxa"/>
          <w:tcBorders>
            <w:top w:val="single" w:sz="4" w:space="0" w:color="auto"/>
            <w:left w:val="nil"/>
            <w:bottom w:val="nil"/>
            <w:right w:val="nil"/>
          </w:tcBorders>
        </w:tcPr>
        <w:p w14:paraId="69B74807" w14:textId="2A187437" w:rsidR="00044594" w:rsidRDefault="00BC432A">
          <w:pPr>
            <w:pStyle w:val="Footer"/>
            <w:jc w:val="right"/>
          </w:pPr>
          <w:r>
            <w:fldChar w:fldCharType="begin"/>
          </w:r>
          <w:r>
            <w:instrText xml:space="preserve"> DOCPROPERTY "Category" </w:instrText>
          </w:r>
          <w:r>
            <w:fldChar w:fldCharType="separate"/>
          </w:r>
          <w:r w:rsidR="00044594">
            <w:t>R24</w:t>
          </w:r>
          <w:r>
            <w:fldChar w:fldCharType="end"/>
          </w:r>
        </w:p>
      </w:tc>
    </w:tr>
  </w:tbl>
  <w:p w14:paraId="0A66BFBD" w14:textId="25C19CC3" w:rsidR="00044594" w:rsidRPr="00BC432A" w:rsidRDefault="00BC432A" w:rsidP="00BC432A">
    <w:pPr>
      <w:pStyle w:val="Status"/>
      <w:rPr>
        <w:rFonts w:cs="Arial"/>
        <w:szCs w:val="18"/>
      </w:rPr>
    </w:pPr>
    <w:r w:rsidRPr="00BC432A">
      <w:rPr>
        <w:rFonts w:cs="Arial"/>
      </w:rPr>
      <w:fldChar w:fldCharType="begin"/>
    </w:r>
    <w:r w:rsidRPr="00BC432A">
      <w:rPr>
        <w:rFonts w:cs="Arial"/>
      </w:rPr>
      <w:instrText xml:space="preserve"> DOCPROPERTY "Status" </w:instrText>
    </w:r>
    <w:r w:rsidRPr="00BC432A">
      <w:rPr>
        <w:rFonts w:cs="Arial"/>
      </w:rPr>
      <w:fldChar w:fldCharType="separate"/>
    </w:r>
    <w:r w:rsidR="00044594" w:rsidRPr="00BC432A">
      <w:rPr>
        <w:rFonts w:cs="Arial"/>
      </w:rPr>
      <w:t xml:space="preserve"> </w:t>
    </w:r>
    <w:r w:rsidRPr="00BC432A">
      <w:rPr>
        <w:rFonts w:cs="Arial"/>
      </w:rPr>
      <w:fldChar w:fldCharType="end"/>
    </w:r>
    <w:r w:rsidRPr="00BC432A">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0186C" w14:textId="77777777" w:rsidR="00044594" w:rsidRDefault="00044594">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044594" w14:paraId="45558973" w14:textId="77777777">
      <w:trPr>
        <w:jc w:val="center"/>
      </w:trPr>
      <w:tc>
        <w:tcPr>
          <w:tcW w:w="1553" w:type="dxa"/>
          <w:tcBorders>
            <w:top w:val="single" w:sz="4" w:space="0" w:color="auto"/>
            <w:left w:val="nil"/>
            <w:bottom w:val="nil"/>
            <w:right w:val="nil"/>
          </w:tcBorders>
        </w:tcPr>
        <w:p w14:paraId="198597DE" w14:textId="63E4936C" w:rsidR="00044594" w:rsidRDefault="00BC432A">
          <w:pPr>
            <w:pStyle w:val="Footer"/>
          </w:pPr>
          <w:r>
            <w:fldChar w:fldCharType="begin"/>
          </w:r>
          <w:r>
            <w:instrText xml:space="preserve"> DOCPROPERTY "Category" </w:instrText>
          </w:r>
          <w:r>
            <w:fldChar w:fldCharType="separate"/>
          </w:r>
          <w:r w:rsidR="00044594">
            <w:t>R24</w:t>
          </w:r>
          <w:r>
            <w:fldChar w:fldCharType="end"/>
          </w:r>
        </w:p>
      </w:tc>
      <w:tc>
        <w:tcPr>
          <w:tcW w:w="4527" w:type="dxa"/>
          <w:tcBorders>
            <w:top w:val="single" w:sz="4" w:space="0" w:color="auto"/>
            <w:left w:val="nil"/>
            <w:bottom w:val="nil"/>
            <w:right w:val="nil"/>
          </w:tcBorders>
        </w:tcPr>
        <w:p w14:paraId="351FCEB4" w14:textId="5DE58406" w:rsidR="00044594" w:rsidRDefault="00BC432A">
          <w:pPr>
            <w:pStyle w:val="Footer"/>
            <w:jc w:val="center"/>
          </w:pPr>
          <w:r>
            <w:fldChar w:fldCharType="begin"/>
          </w:r>
          <w:r>
            <w:instrText xml:space="preserve"> REF Citation *\charformat </w:instrText>
          </w:r>
          <w:r>
            <w:fldChar w:fldCharType="separate"/>
          </w:r>
          <w:r w:rsidR="00044594">
            <w:t>Taxation (Government Business Enterprises) Regulation 2003</w:t>
          </w:r>
          <w:r>
            <w:fldChar w:fldCharType="end"/>
          </w:r>
        </w:p>
      </w:tc>
      <w:tc>
        <w:tcPr>
          <w:tcW w:w="1240" w:type="dxa"/>
          <w:tcBorders>
            <w:top w:val="single" w:sz="4" w:space="0" w:color="auto"/>
            <w:left w:val="nil"/>
            <w:bottom w:val="nil"/>
            <w:right w:val="nil"/>
          </w:tcBorders>
        </w:tcPr>
        <w:p w14:paraId="2049ABEE" w14:textId="77777777" w:rsidR="00044594" w:rsidRDefault="000445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r>
  </w:tbl>
  <w:p w14:paraId="7D86DF42" w14:textId="64943BA9" w:rsidR="00044594" w:rsidRPr="00BC432A" w:rsidRDefault="00BC432A" w:rsidP="00BC432A">
    <w:pPr>
      <w:pStyle w:val="Status"/>
      <w:rPr>
        <w:rFonts w:cs="Arial"/>
        <w:szCs w:val="18"/>
      </w:rPr>
    </w:pPr>
    <w:r w:rsidRPr="00BC432A">
      <w:rPr>
        <w:rFonts w:cs="Arial"/>
      </w:rPr>
      <w:fldChar w:fldCharType="begin"/>
    </w:r>
    <w:r w:rsidRPr="00BC432A">
      <w:rPr>
        <w:rFonts w:cs="Arial"/>
      </w:rPr>
      <w:instrText xml:space="preserve"> DOCPROPERTY "Status" </w:instrText>
    </w:r>
    <w:r w:rsidRPr="00BC432A">
      <w:rPr>
        <w:rFonts w:cs="Arial"/>
      </w:rPr>
      <w:fldChar w:fldCharType="separate"/>
    </w:r>
    <w:r w:rsidR="00044594" w:rsidRPr="00BC432A">
      <w:rPr>
        <w:rFonts w:cs="Arial"/>
      </w:rPr>
      <w:t xml:space="preserve"> </w:t>
    </w:r>
    <w:r w:rsidRPr="00BC432A">
      <w:rPr>
        <w:rFonts w:cs="Arial"/>
      </w:rPr>
      <w:fldChar w:fldCharType="end"/>
    </w:r>
    <w:r w:rsidRPr="00BC432A">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A2A59" w14:textId="4DE106EC" w:rsidR="00044594" w:rsidRPr="00BC432A" w:rsidRDefault="00044594" w:rsidP="00BC432A">
    <w:pPr>
      <w:pStyle w:val="Footer"/>
      <w:jc w:val="center"/>
      <w:rPr>
        <w:rFonts w:cs="Arial"/>
        <w:sz w:val="14"/>
      </w:rPr>
    </w:pPr>
    <w:r w:rsidRPr="00BC432A">
      <w:rPr>
        <w:rFonts w:cs="Arial"/>
        <w:sz w:val="14"/>
      </w:rPr>
      <w:fldChar w:fldCharType="begin"/>
    </w:r>
    <w:r w:rsidRPr="00BC432A">
      <w:rPr>
        <w:rFonts w:cs="Arial"/>
        <w:sz w:val="14"/>
      </w:rPr>
      <w:instrText xml:space="preserve"> DOCPROPERTY "Status" </w:instrText>
    </w:r>
    <w:r w:rsidRPr="00BC432A">
      <w:rPr>
        <w:rFonts w:cs="Arial"/>
        <w:sz w:val="14"/>
      </w:rPr>
      <w:fldChar w:fldCharType="separate"/>
    </w:r>
    <w:r w:rsidRPr="00BC432A">
      <w:rPr>
        <w:rFonts w:cs="Arial"/>
        <w:sz w:val="14"/>
      </w:rPr>
      <w:t xml:space="preserve"> </w:t>
    </w:r>
    <w:r w:rsidRPr="00BC432A">
      <w:rPr>
        <w:rFonts w:cs="Arial"/>
        <w:sz w:val="14"/>
      </w:rPr>
      <w:fldChar w:fldCharType="end"/>
    </w:r>
    <w:r w:rsidRPr="00BC432A">
      <w:rPr>
        <w:rFonts w:cs="Arial"/>
        <w:sz w:val="14"/>
      </w:rPr>
      <w:fldChar w:fldCharType="begin"/>
    </w:r>
    <w:r w:rsidRPr="00BC432A">
      <w:rPr>
        <w:rFonts w:cs="Arial"/>
        <w:sz w:val="14"/>
      </w:rPr>
      <w:instrText xml:space="preserve"> COMMENTS  \* MERGEFORMAT </w:instrText>
    </w:r>
    <w:r w:rsidRPr="00BC432A">
      <w:rPr>
        <w:rFonts w:cs="Arial"/>
        <w:sz w:val="14"/>
      </w:rPr>
      <w:fldChar w:fldCharType="end"/>
    </w:r>
    <w:r w:rsidR="00BC432A" w:rsidRPr="00BC432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14F0A" w14:textId="3E11D9E5" w:rsidR="00BC432A" w:rsidRPr="00BC432A" w:rsidRDefault="00BC432A" w:rsidP="00BC432A">
    <w:pPr>
      <w:pStyle w:val="Footer"/>
      <w:jc w:val="center"/>
      <w:rPr>
        <w:rFonts w:cs="Arial"/>
        <w:sz w:val="14"/>
      </w:rPr>
    </w:pPr>
    <w:r w:rsidRPr="00BC432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BD2D6" w14:textId="77777777" w:rsidR="00044594" w:rsidRDefault="0004459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44594" w14:paraId="18441B87" w14:textId="77777777">
      <w:tc>
        <w:tcPr>
          <w:tcW w:w="846" w:type="pct"/>
        </w:tcPr>
        <w:p w14:paraId="0A241D75" w14:textId="77777777" w:rsidR="00044594" w:rsidRDefault="0004459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68AD072" w14:textId="65B0F9DB" w:rsidR="00044594" w:rsidRDefault="00BC432A">
          <w:pPr>
            <w:pStyle w:val="Footer"/>
            <w:jc w:val="center"/>
          </w:pPr>
          <w:r>
            <w:fldChar w:fldCharType="begin"/>
          </w:r>
          <w:r>
            <w:instrText xml:space="preserve"> REF Citation *\charformat </w:instrText>
          </w:r>
          <w:r>
            <w:fldChar w:fldCharType="separate"/>
          </w:r>
          <w:r w:rsidR="00044594">
            <w:t>Taxation (Government Business Enterprises) Regulation 2003</w:t>
          </w:r>
          <w:r>
            <w:fldChar w:fldCharType="end"/>
          </w:r>
        </w:p>
        <w:p w14:paraId="366B6F12" w14:textId="3A2CF4E5" w:rsidR="00044594" w:rsidRDefault="00BC432A">
          <w:pPr>
            <w:pStyle w:val="FooterInfoCentre"/>
          </w:pPr>
          <w:r>
            <w:fldChar w:fldCharType="begin"/>
          </w:r>
          <w:r>
            <w:instrText xml:space="preserve"> DOCPROPERTY "Eff"  </w:instrText>
          </w:r>
          <w:r>
            <w:fldChar w:fldCharType="separate"/>
          </w:r>
          <w:r w:rsidR="00044594">
            <w:t xml:space="preserve">Effective:  </w:t>
          </w:r>
          <w:r>
            <w:fldChar w:fldCharType="end"/>
          </w:r>
          <w:r>
            <w:fldChar w:fldCharType="begin"/>
          </w:r>
          <w:r>
            <w:instrText xml:space="preserve"> DOCPROPERTY "StartDt"   </w:instrText>
          </w:r>
          <w:r>
            <w:fldChar w:fldCharType="separate"/>
          </w:r>
          <w:r w:rsidR="00044594">
            <w:t>30/03/21</w:t>
          </w:r>
          <w:r>
            <w:fldChar w:fldCharType="end"/>
          </w:r>
          <w:r>
            <w:fldChar w:fldCharType="begin"/>
          </w:r>
          <w:r>
            <w:instrText xml:space="preserve"> DOCPROPERTY "EndDt"  </w:instrText>
          </w:r>
          <w:r>
            <w:fldChar w:fldCharType="separate"/>
          </w:r>
          <w:r w:rsidR="00044594">
            <w:t xml:space="preserve"> </w:t>
          </w:r>
          <w:r>
            <w:fldChar w:fldCharType="end"/>
          </w:r>
        </w:p>
      </w:tc>
      <w:tc>
        <w:tcPr>
          <w:tcW w:w="1061" w:type="pct"/>
        </w:tcPr>
        <w:p w14:paraId="5290CE38" w14:textId="322B3824" w:rsidR="00044594" w:rsidRDefault="00BC432A">
          <w:pPr>
            <w:pStyle w:val="Footer"/>
            <w:jc w:val="right"/>
          </w:pPr>
          <w:r>
            <w:fldChar w:fldCharType="begin"/>
          </w:r>
          <w:r>
            <w:instrText xml:space="preserve"> DOCPROPERTY "Category"  </w:instrText>
          </w:r>
          <w:r>
            <w:fldChar w:fldCharType="separate"/>
          </w:r>
          <w:r w:rsidR="00044594">
            <w:t>R24</w:t>
          </w:r>
          <w:r>
            <w:fldChar w:fldCharType="end"/>
          </w:r>
          <w:r w:rsidR="00044594">
            <w:br/>
          </w:r>
          <w:r>
            <w:fldChar w:fldCharType="begin"/>
          </w:r>
          <w:r>
            <w:instrText xml:space="preserve"> DOCPROPERTY "RepubDt"  </w:instrText>
          </w:r>
          <w:r>
            <w:fldChar w:fldCharType="separate"/>
          </w:r>
          <w:r w:rsidR="00044594">
            <w:t>30/03/21</w:t>
          </w:r>
          <w:r>
            <w:fldChar w:fldCharType="end"/>
          </w:r>
        </w:p>
      </w:tc>
    </w:tr>
  </w:tbl>
  <w:p w14:paraId="07E0D413" w14:textId="62D5F32D" w:rsidR="00044594" w:rsidRPr="00BC432A" w:rsidRDefault="00BC432A" w:rsidP="00BC432A">
    <w:pPr>
      <w:pStyle w:val="Status"/>
      <w:rPr>
        <w:rFonts w:cs="Arial"/>
      </w:rPr>
    </w:pPr>
    <w:r w:rsidRPr="00BC432A">
      <w:rPr>
        <w:rFonts w:cs="Arial"/>
      </w:rPr>
      <w:fldChar w:fldCharType="begin"/>
    </w:r>
    <w:r w:rsidRPr="00BC432A">
      <w:rPr>
        <w:rFonts w:cs="Arial"/>
      </w:rPr>
      <w:instrText xml:space="preserve"> DOCPROPERTY "Status" </w:instrText>
    </w:r>
    <w:r w:rsidRPr="00BC432A">
      <w:rPr>
        <w:rFonts w:cs="Arial"/>
      </w:rPr>
      <w:fldChar w:fldCharType="separate"/>
    </w:r>
    <w:r w:rsidR="00044594" w:rsidRPr="00BC432A">
      <w:rPr>
        <w:rFonts w:cs="Arial"/>
      </w:rPr>
      <w:t xml:space="preserve"> </w:t>
    </w:r>
    <w:r w:rsidRPr="00BC432A">
      <w:rPr>
        <w:rFonts w:cs="Arial"/>
      </w:rPr>
      <w:fldChar w:fldCharType="end"/>
    </w:r>
    <w:r w:rsidRPr="00BC432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A0C64" w14:textId="77777777" w:rsidR="00044594" w:rsidRDefault="0004459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44594" w14:paraId="2ACA162C" w14:textId="77777777">
      <w:tc>
        <w:tcPr>
          <w:tcW w:w="1061" w:type="pct"/>
        </w:tcPr>
        <w:p w14:paraId="62FA243B" w14:textId="7AC03A20" w:rsidR="00044594" w:rsidRDefault="00BC432A">
          <w:pPr>
            <w:pStyle w:val="Footer"/>
          </w:pPr>
          <w:r>
            <w:fldChar w:fldCharType="begin"/>
          </w:r>
          <w:r>
            <w:instrText xml:space="preserve"> DOCPROPERTY "Category"  </w:instrText>
          </w:r>
          <w:r>
            <w:fldChar w:fldCharType="separate"/>
          </w:r>
          <w:r w:rsidR="00044594">
            <w:t>R24</w:t>
          </w:r>
          <w:r>
            <w:fldChar w:fldCharType="end"/>
          </w:r>
          <w:r w:rsidR="00044594">
            <w:br/>
          </w:r>
          <w:r>
            <w:fldChar w:fldCharType="begin"/>
          </w:r>
          <w:r>
            <w:instrText xml:space="preserve"> DOCPROPERTY "RepubDt"  </w:instrText>
          </w:r>
          <w:r>
            <w:fldChar w:fldCharType="separate"/>
          </w:r>
          <w:r w:rsidR="00044594">
            <w:t>30/03/21</w:t>
          </w:r>
          <w:r>
            <w:fldChar w:fldCharType="end"/>
          </w:r>
        </w:p>
      </w:tc>
      <w:tc>
        <w:tcPr>
          <w:tcW w:w="3093" w:type="pct"/>
        </w:tcPr>
        <w:p w14:paraId="314CC559" w14:textId="67C27735" w:rsidR="00044594" w:rsidRDefault="00BC432A">
          <w:pPr>
            <w:pStyle w:val="Footer"/>
            <w:jc w:val="center"/>
          </w:pPr>
          <w:r>
            <w:fldChar w:fldCharType="begin"/>
          </w:r>
          <w:r>
            <w:instrText xml:space="preserve"> REF Citation *\charformat </w:instrText>
          </w:r>
          <w:r>
            <w:fldChar w:fldCharType="separate"/>
          </w:r>
          <w:r w:rsidR="00044594">
            <w:t>Taxation (Government Business Enterprises) Regulation 2003</w:t>
          </w:r>
          <w:r>
            <w:fldChar w:fldCharType="end"/>
          </w:r>
        </w:p>
        <w:p w14:paraId="693BBFF8" w14:textId="767BFAD8" w:rsidR="00044594" w:rsidRDefault="00BC432A">
          <w:pPr>
            <w:pStyle w:val="FooterInfoCentre"/>
          </w:pPr>
          <w:r>
            <w:fldChar w:fldCharType="begin"/>
          </w:r>
          <w:r>
            <w:instrText xml:space="preserve"> DOCPROPERTY "Eff"  </w:instrText>
          </w:r>
          <w:r>
            <w:fldChar w:fldCharType="separate"/>
          </w:r>
          <w:r w:rsidR="00044594">
            <w:t xml:space="preserve">Effective:  </w:t>
          </w:r>
          <w:r>
            <w:fldChar w:fldCharType="end"/>
          </w:r>
          <w:r>
            <w:fldChar w:fldCharType="begin"/>
          </w:r>
          <w:r>
            <w:instrText xml:space="preserve"> DOCPROPERTY "StartDt"  </w:instrText>
          </w:r>
          <w:r>
            <w:fldChar w:fldCharType="separate"/>
          </w:r>
          <w:r w:rsidR="00044594">
            <w:t>30/03/21</w:t>
          </w:r>
          <w:r>
            <w:fldChar w:fldCharType="end"/>
          </w:r>
          <w:r>
            <w:fldChar w:fldCharType="begin"/>
          </w:r>
          <w:r>
            <w:instrText xml:space="preserve"> DOCPROPERTY "EndDt"  </w:instrText>
          </w:r>
          <w:r>
            <w:fldChar w:fldCharType="separate"/>
          </w:r>
          <w:r w:rsidR="00044594">
            <w:t xml:space="preserve"> </w:t>
          </w:r>
          <w:r>
            <w:fldChar w:fldCharType="end"/>
          </w:r>
        </w:p>
      </w:tc>
      <w:tc>
        <w:tcPr>
          <w:tcW w:w="846" w:type="pct"/>
        </w:tcPr>
        <w:p w14:paraId="344088BA" w14:textId="77777777" w:rsidR="00044594" w:rsidRDefault="0004459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5C15E38" w14:textId="399D4E69" w:rsidR="00044594" w:rsidRPr="00BC432A" w:rsidRDefault="00BC432A" w:rsidP="00BC432A">
    <w:pPr>
      <w:pStyle w:val="Status"/>
      <w:rPr>
        <w:rFonts w:cs="Arial"/>
      </w:rPr>
    </w:pPr>
    <w:r w:rsidRPr="00BC432A">
      <w:rPr>
        <w:rFonts w:cs="Arial"/>
      </w:rPr>
      <w:fldChar w:fldCharType="begin"/>
    </w:r>
    <w:r w:rsidRPr="00BC432A">
      <w:rPr>
        <w:rFonts w:cs="Arial"/>
      </w:rPr>
      <w:instrText xml:space="preserve"> DOCPROPERTY "Status" </w:instrText>
    </w:r>
    <w:r w:rsidRPr="00BC432A">
      <w:rPr>
        <w:rFonts w:cs="Arial"/>
      </w:rPr>
      <w:fldChar w:fldCharType="separate"/>
    </w:r>
    <w:r w:rsidR="00044594" w:rsidRPr="00BC432A">
      <w:rPr>
        <w:rFonts w:cs="Arial"/>
      </w:rPr>
      <w:t xml:space="preserve"> </w:t>
    </w:r>
    <w:r w:rsidRPr="00BC432A">
      <w:rPr>
        <w:rFonts w:cs="Arial"/>
      </w:rPr>
      <w:fldChar w:fldCharType="end"/>
    </w:r>
    <w:r w:rsidRPr="00BC432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DEC3D" w14:textId="77777777" w:rsidR="00044594" w:rsidRDefault="0004459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44594" w14:paraId="716CB9EF" w14:textId="77777777">
      <w:tc>
        <w:tcPr>
          <w:tcW w:w="1061" w:type="pct"/>
        </w:tcPr>
        <w:p w14:paraId="3A2CA312" w14:textId="60AB7E52" w:rsidR="00044594" w:rsidRDefault="00BC432A">
          <w:pPr>
            <w:pStyle w:val="Footer"/>
          </w:pPr>
          <w:r>
            <w:fldChar w:fldCharType="begin"/>
          </w:r>
          <w:r>
            <w:instrText xml:space="preserve"> DOCPROPERTY "Category"  </w:instrText>
          </w:r>
          <w:r>
            <w:fldChar w:fldCharType="separate"/>
          </w:r>
          <w:r w:rsidR="00044594">
            <w:t>R24</w:t>
          </w:r>
          <w:r>
            <w:fldChar w:fldCharType="end"/>
          </w:r>
          <w:r w:rsidR="00044594">
            <w:br/>
          </w:r>
          <w:r>
            <w:fldChar w:fldCharType="begin"/>
          </w:r>
          <w:r>
            <w:instrText xml:space="preserve"> DOCPROPERTY "RepubDt"  </w:instrText>
          </w:r>
          <w:r>
            <w:fldChar w:fldCharType="separate"/>
          </w:r>
          <w:r w:rsidR="00044594">
            <w:t>30/03/21</w:t>
          </w:r>
          <w:r>
            <w:fldChar w:fldCharType="end"/>
          </w:r>
        </w:p>
      </w:tc>
      <w:tc>
        <w:tcPr>
          <w:tcW w:w="3093" w:type="pct"/>
        </w:tcPr>
        <w:p w14:paraId="5D78CB3E" w14:textId="1A08AB49" w:rsidR="00044594" w:rsidRDefault="00BC432A">
          <w:pPr>
            <w:pStyle w:val="Footer"/>
            <w:jc w:val="center"/>
          </w:pPr>
          <w:r>
            <w:fldChar w:fldCharType="begin"/>
          </w:r>
          <w:r>
            <w:instrText xml:space="preserve"> REF Citation *\charformat </w:instrText>
          </w:r>
          <w:r>
            <w:fldChar w:fldCharType="separate"/>
          </w:r>
          <w:r w:rsidR="00044594">
            <w:t>Taxation (Government Business Enterprises) Regulation 2003</w:t>
          </w:r>
          <w:r>
            <w:fldChar w:fldCharType="end"/>
          </w:r>
        </w:p>
        <w:p w14:paraId="7E1A0454" w14:textId="7F94C0FE" w:rsidR="00044594" w:rsidRDefault="00BC432A">
          <w:pPr>
            <w:pStyle w:val="FooterInfoCentre"/>
          </w:pPr>
          <w:r>
            <w:fldChar w:fldCharType="begin"/>
          </w:r>
          <w:r>
            <w:instrText xml:space="preserve"> DOCPROPERTY "Eff"  </w:instrText>
          </w:r>
          <w:r>
            <w:fldChar w:fldCharType="separate"/>
          </w:r>
          <w:r w:rsidR="00044594">
            <w:t xml:space="preserve">Effective:  </w:t>
          </w:r>
          <w:r>
            <w:fldChar w:fldCharType="end"/>
          </w:r>
          <w:r>
            <w:fldChar w:fldCharType="begin"/>
          </w:r>
          <w:r>
            <w:instrText xml:space="preserve"> DOCPROPERTY "StartDt"   </w:instrText>
          </w:r>
          <w:r>
            <w:fldChar w:fldCharType="separate"/>
          </w:r>
          <w:r w:rsidR="00044594">
            <w:t>30/03/21</w:t>
          </w:r>
          <w:r>
            <w:fldChar w:fldCharType="end"/>
          </w:r>
          <w:r>
            <w:fldChar w:fldCharType="begin"/>
          </w:r>
          <w:r>
            <w:instrText xml:space="preserve"> DOCPROPERTY "EndDt"  </w:instrText>
          </w:r>
          <w:r>
            <w:fldChar w:fldCharType="separate"/>
          </w:r>
          <w:r w:rsidR="00044594">
            <w:t xml:space="preserve"> </w:t>
          </w:r>
          <w:r>
            <w:fldChar w:fldCharType="end"/>
          </w:r>
        </w:p>
      </w:tc>
      <w:tc>
        <w:tcPr>
          <w:tcW w:w="846" w:type="pct"/>
        </w:tcPr>
        <w:p w14:paraId="4724FF8E" w14:textId="77777777" w:rsidR="00044594" w:rsidRDefault="0004459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325ED5F" w14:textId="67C98918" w:rsidR="00044594" w:rsidRPr="00BC432A" w:rsidRDefault="00BC432A" w:rsidP="00BC432A">
    <w:pPr>
      <w:pStyle w:val="Status"/>
      <w:rPr>
        <w:rFonts w:cs="Arial"/>
      </w:rPr>
    </w:pPr>
    <w:r w:rsidRPr="00BC432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9F843" w14:textId="77777777" w:rsidR="00044594" w:rsidRDefault="000445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4594" w:rsidRPr="00CB3D59" w14:paraId="491E6B06" w14:textId="77777777">
      <w:tc>
        <w:tcPr>
          <w:tcW w:w="847" w:type="pct"/>
        </w:tcPr>
        <w:p w14:paraId="1B0624DC" w14:textId="77777777" w:rsidR="00044594" w:rsidRPr="006D109C" w:rsidRDefault="00044594" w:rsidP="00044594">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55C0C04C" w14:textId="3383CDD2" w:rsidR="00044594" w:rsidRPr="006D109C" w:rsidRDefault="00044594" w:rsidP="0004459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044594">
            <w:rPr>
              <w:rFonts w:cs="Arial"/>
              <w:szCs w:val="18"/>
            </w:rPr>
            <w:t xml:space="preserve">Taxation (Government Business </w:t>
          </w:r>
          <w:r>
            <w:t>Enterprises) Regulation 2003</w:t>
          </w:r>
          <w:r>
            <w:rPr>
              <w:rFonts w:cs="Arial"/>
              <w:szCs w:val="18"/>
            </w:rPr>
            <w:fldChar w:fldCharType="end"/>
          </w:r>
        </w:p>
        <w:p w14:paraId="5E9DFC2C" w14:textId="0656A820" w:rsidR="00044594" w:rsidRPr="00044594" w:rsidRDefault="00044594" w:rsidP="00044594">
          <w:pPr>
            <w:pStyle w:val="FooterInfoCentre"/>
            <w:tabs>
              <w:tab w:val="clear" w:pos="7707"/>
            </w:tabs>
            <w:rPr>
              <w:rFonts w:cs="Arial"/>
              <w:szCs w:val="18"/>
            </w:rPr>
          </w:pPr>
          <w:r w:rsidRPr="00044594">
            <w:rPr>
              <w:rFonts w:cs="Arial"/>
              <w:szCs w:val="18"/>
            </w:rPr>
            <w:fldChar w:fldCharType="begin"/>
          </w:r>
          <w:r w:rsidRPr="00044594">
            <w:rPr>
              <w:rFonts w:cs="Arial"/>
              <w:szCs w:val="18"/>
            </w:rPr>
            <w:instrText xml:space="preserve"> DOCPROPERTY "Eff"  *\charformat </w:instrText>
          </w:r>
          <w:r w:rsidRPr="00044594">
            <w:rPr>
              <w:rFonts w:cs="Arial"/>
              <w:szCs w:val="18"/>
            </w:rPr>
            <w:fldChar w:fldCharType="separate"/>
          </w:r>
          <w:r w:rsidRPr="00044594">
            <w:rPr>
              <w:rFonts w:cs="Arial"/>
              <w:szCs w:val="18"/>
            </w:rPr>
            <w:t xml:space="preserve">Effective:  </w:t>
          </w:r>
          <w:r w:rsidRPr="00044594">
            <w:rPr>
              <w:rFonts w:cs="Arial"/>
              <w:szCs w:val="18"/>
            </w:rPr>
            <w:fldChar w:fldCharType="end"/>
          </w:r>
          <w:r w:rsidRPr="00044594">
            <w:rPr>
              <w:rFonts w:cs="Arial"/>
              <w:szCs w:val="18"/>
            </w:rPr>
            <w:fldChar w:fldCharType="begin"/>
          </w:r>
          <w:r w:rsidRPr="00044594">
            <w:rPr>
              <w:rFonts w:cs="Arial"/>
              <w:szCs w:val="18"/>
            </w:rPr>
            <w:instrText xml:space="preserve"> DOCPROPERTY "StartDt"  *\charformat </w:instrText>
          </w:r>
          <w:r w:rsidRPr="00044594">
            <w:rPr>
              <w:rFonts w:cs="Arial"/>
              <w:szCs w:val="18"/>
            </w:rPr>
            <w:fldChar w:fldCharType="separate"/>
          </w:r>
          <w:r w:rsidRPr="00044594">
            <w:rPr>
              <w:rFonts w:cs="Arial"/>
              <w:szCs w:val="18"/>
            </w:rPr>
            <w:t>30/03/21</w:t>
          </w:r>
          <w:r w:rsidRPr="00044594">
            <w:rPr>
              <w:rFonts w:cs="Arial"/>
              <w:szCs w:val="18"/>
            </w:rPr>
            <w:fldChar w:fldCharType="end"/>
          </w:r>
          <w:r w:rsidRPr="00044594">
            <w:rPr>
              <w:rFonts w:cs="Arial"/>
              <w:szCs w:val="18"/>
            </w:rPr>
            <w:fldChar w:fldCharType="begin"/>
          </w:r>
          <w:r w:rsidRPr="00044594">
            <w:rPr>
              <w:rFonts w:cs="Arial"/>
              <w:szCs w:val="18"/>
            </w:rPr>
            <w:instrText xml:space="preserve"> DOCPROPERTY "EndDt"  *\charformat </w:instrText>
          </w:r>
          <w:r w:rsidRPr="00044594">
            <w:rPr>
              <w:rFonts w:cs="Arial"/>
              <w:szCs w:val="18"/>
            </w:rPr>
            <w:fldChar w:fldCharType="separate"/>
          </w:r>
          <w:r w:rsidRPr="00044594">
            <w:rPr>
              <w:rFonts w:cs="Arial"/>
              <w:szCs w:val="18"/>
            </w:rPr>
            <w:t xml:space="preserve"> </w:t>
          </w:r>
          <w:r w:rsidRPr="00044594">
            <w:rPr>
              <w:rFonts w:cs="Arial"/>
              <w:szCs w:val="18"/>
            </w:rPr>
            <w:fldChar w:fldCharType="end"/>
          </w:r>
        </w:p>
      </w:tc>
      <w:tc>
        <w:tcPr>
          <w:tcW w:w="1061" w:type="pct"/>
        </w:tcPr>
        <w:p w14:paraId="6DE018A5" w14:textId="6E06B58F" w:rsidR="00044594" w:rsidRPr="006D109C" w:rsidRDefault="00044594" w:rsidP="00044594">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Pr>
              <w:rFonts w:cs="Arial"/>
              <w:szCs w:val="18"/>
            </w:rPr>
            <w:t>R24</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Pr>
              <w:rFonts w:cs="Arial"/>
              <w:szCs w:val="18"/>
            </w:rPr>
            <w:t>30/03/21</w:t>
          </w:r>
          <w:r w:rsidRPr="006D109C">
            <w:rPr>
              <w:rFonts w:cs="Arial"/>
              <w:szCs w:val="18"/>
            </w:rPr>
            <w:fldChar w:fldCharType="end"/>
          </w:r>
        </w:p>
      </w:tc>
    </w:tr>
  </w:tbl>
  <w:p w14:paraId="2EFCB367" w14:textId="7209CAFC" w:rsidR="00044594" w:rsidRPr="00BC432A" w:rsidRDefault="00BC432A" w:rsidP="00BC432A">
    <w:pPr>
      <w:pStyle w:val="Status"/>
      <w:rPr>
        <w:rFonts w:cs="Arial"/>
      </w:rPr>
    </w:pPr>
    <w:r w:rsidRPr="00BC432A">
      <w:rPr>
        <w:rFonts w:cs="Arial"/>
      </w:rPr>
      <w:fldChar w:fldCharType="begin"/>
    </w:r>
    <w:r w:rsidRPr="00BC432A">
      <w:rPr>
        <w:rFonts w:cs="Arial"/>
      </w:rPr>
      <w:instrText xml:space="preserve"> DOCPROPERTY "Status"</w:instrText>
    </w:r>
    <w:r w:rsidRPr="00BC432A">
      <w:rPr>
        <w:rFonts w:cs="Arial"/>
      </w:rPr>
      <w:instrText xml:space="preserve"> </w:instrText>
    </w:r>
    <w:r w:rsidRPr="00BC432A">
      <w:rPr>
        <w:rFonts w:cs="Arial"/>
      </w:rPr>
      <w:fldChar w:fldCharType="separate"/>
    </w:r>
    <w:r w:rsidR="00044594" w:rsidRPr="00BC432A">
      <w:rPr>
        <w:rFonts w:cs="Arial"/>
      </w:rPr>
      <w:t xml:space="preserve"> </w:t>
    </w:r>
    <w:r w:rsidRPr="00BC432A">
      <w:rPr>
        <w:rFonts w:cs="Arial"/>
      </w:rPr>
      <w:fldChar w:fldCharType="end"/>
    </w:r>
    <w:r w:rsidRPr="00BC432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F9B10" w14:textId="77777777" w:rsidR="00044594" w:rsidRDefault="000445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4594" w:rsidRPr="00CB3D59" w14:paraId="2829E8CB" w14:textId="77777777">
      <w:tc>
        <w:tcPr>
          <w:tcW w:w="1061" w:type="pct"/>
        </w:tcPr>
        <w:p w14:paraId="6B8C75D9" w14:textId="4306F98A" w:rsidR="00044594" w:rsidRPr="006D109C" w:rsidRDefault="00044594" w:rsidP="00044594">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Pr>
              <w:rFonts w:cs="Arial"/>
              <w:szCs w:val="18"/>
            </w:rPr>
            <w:t>R24</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Pr>
              <w:rFonts w:cs="Arial"/>
              <w:szCs w:val="18"/>
            </w:rPr>
            <w:t>30/03/21</w:t>
          </w:r>
          <w:r w:rsidRPr="006D109C">
            <w:rPr>
              <w:rFonts w:cs="Arial"/>
              <w:szCs w:val="18"/>
            </w:rPr>
            <w:fldChar w:fldCharType="end"/>
          </w:r>
        </w:p>
      </w:tc>
      <w:tc>
        <w:tcPr>
          <w:tcW w:w="3092" w:type="pct"/>
        </w:tcPr>
        <w:p w14:paraId="0691F927" w14:textId="6A801319" w:rsidR="00044594" w:rsidRPr="006D109C" w:rsidRDefault="00044594" w:rsidP="0004459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044594">
            <w:rPr>
              <w:rFonts w:cs="Arial"/>
              <w:szCs w:val="18"/>
            </w:rPr>
            <w:t xml:space="preserve">Taxation (Government Business </w:t>
          </w:r>
          <w:r>
            <w:t>Enterprises) Regulation 2003</w:t>
          </w:r>
          <w:r>
            <w:rPr>
              <w:rFonts w:cs="Arial"/>
              <w:szCs w:val="18"/>
            </w:rPr>
            <w:fldChar w:fldCharType="end"/>
          </w:r>
        </w:p>
        <w:p w14:paraId="290FEF43" w14:textId="699C1464" w:rsidR="00044594" w:rsidRPr="00044594" w:rsidRDefault="00044594" w:rsidP="00044594">
          <w:pPr>
            <w:pStyle w:val="FooterInfoCentre"/>
            <w:tabs>
              <w:tab w:val="clear" w:pos="7707"/>
            </w:tabs>
            <w:rPr>
              <w:rFonts w:cs="Arial"/>
              <w:szCs w:val="18"/>
            </w:rPr>
          </w:pPr>
          <w:r w:rsidRPr="00044594">
            <w:rPr>
              <w:rFonts w:cs="Arial"/>
              <w:szCs w:val="18"/>
            </w:rPr>
            <w:fldChar w:fldCharType="begin"/>
          </w:r>
          <w:r w:rsidRPr="00044594">
            <w:rPr>
              <w:rFonts w:cs="Arial"/>
              <w:szCs w:val="18"/>
            </w:rPr>
            <w:instrText xml:space="preserve"> DOCPROPERTY "Eff"  *\charformat </w:instrText>
          </w:r>
          <w:r w:rsidRPr="00044594">
            <w:rPr>
              <w:rFonts w:cs="Arial"/>
              <w:szCs w:val="18"/>
            </w:rPr>
            <w:fldChar w:fldCharType="separate"/>
          </w:r>
          <w:r w:rsidRPr="00044594">
            <w:rPr>
              <w:rFonts w:cs="Arial"/>
              <w:szCs w:val="18"/>
            </w:rPr>
            <w:t xml:space="preserve">Effective:  </w:t>
          </w:r>
          <w:r w:rsidRPr="00044594">
            <w:rPr>
              <w:rFonts w:cs="Arial"/>
              <w:szCs w:val="18"/>
            </w:rPr>
            <w:fldChar w:fldCharType="end"/>
          </w:r>
          <w:r w:rsidRPr="00044594">
            <w:rPr>
              <w:rFonts w:cs="Arial"/>
              <w:szCs w:val="18"/>
            </w:rPr>
            <w:fldChar w:fldCharType="begin"/>
          </w:r>
          <w:r w:rsidRPr="00044594">
            <w:rPr>
              <w:rFonts w:cs="Arial"/>
              <w:szCs w:val="18"/>
            </w:rPr>
            <w:instrText xml:space="preserve"> DOCPROPERTY "StartDt"  *\charformat </w:instrText>
          </w:r>
          <w:r w:rsidRPr="00044594">
            <w:rPr>
              <w:rFonts w:cs="Arial"/>
              <w:szCs w:val="18"/>
            </w:rPr>
            <w:fldChar w:fldCharType="separate"/>
          </w:r>
          <w:r w:rsidRPr="00044594">
            <w:rPr>
              <w:rFonts w:cs="Arial"/>
              <w:szCs w:val="18"/>
            </w:rPr>
            <w:t>30/03/21</w:t>
          </w:r>
          <w:r w:rsidRPr="00044594">
            <w:rPr>
              <w:rFonts w:cs="Arial"/>
              <w:szCs w:val="18"/>
            </w:rPr>
            <w:fldChar w:fldCharType="end"/>
          </w:r>
          <w:r w:rsidRPr="00044594">
            <w:rPr>
              <w:rFonts w:cs="Arial"/>
              <w:szCs w:val="18"/>
            </w:rPr>
            <w:fldChar w:fldCharType="begin"/>
          </w:r>
          <w:r w:rsidRPr="00044594">
            <w:rPr>
              <w:rFonts w:cs="Arial"/>
              <w:szCs w:val="18"/>
            </w:rPr>
            <w:instrText xml:space="preserve"> DOCPROPERTY "EndDt"  *\charformat </w:instrText>
          </w:r>
          <w:r w:rsidRPr="00044594">
            <w:rPr>
              <w:rFonts w:cs="Arial"/>
              <w:szCs w:val="18"/>
            </w:rPr>
            <w:fldChar w:fldCharType="separate"/>
          </w:r>
          <w:r w:rsidRPr="00044594">
            <w:rPr>
              <w:rFonts w:cs="Arial"/>
              <w:szCs w:val="18"/>
            </w:rPr>
            <w:t xml:space="preserve"> </w:t>
          </w:r>
          <w:r w:rsidRPr="00044594">
            <w:rPr>
              <w:rFonts w:cs="Arial"/>
              <w:szCs w:val="18"/>
            </w:rPr>
            <w:fldChar w:fldCharType="end"/>
          </w:r>
        </w:p>
      </w:tc>
      <w:tc>
        <w:tcPr>
          <w:tcW w:w="847" w:type="pct"/>
        </w:tcPr>
        <w:p w14:paraId="635AA99D" w14:textId="77777777" w:rsidR="00044594" w:rsidRPr="006D109C" w:rsidRDefault="00044594" w:rsidP="00044594">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6AD477C7" w14:textId="366F973D" w:rsidR="00044594" w:rsidRPr="00BC432A" w:rsidRDefault="00BC432A" w:rsidP="00BC432A">
    <w:pPr>
      <w:pStyle w:val="Status"/>
      <w:rPr>
        <w:rFonts w:cs="Arial"/>
      </w:rPr>
    </w:pPr>
    <w:r w:rsidRPr="00BC432A">
      <w:rPr>
        <w:rFonts w:cs="Arial"/>
      </w:rPr>
      <w:fldChar w:fldCharType="begin"/>
    </w:r>
    <w:r w:rsidRPr="00BC432A">
      <w:rPr>
        <w:rFonts w:cs="Arial"/>
      </w:rPr>
      <w:instrText xml:space="preserve"> DOCPROPERTY "Status" </w:instrText>
    </w:r>
    <w:r w:rsidRPr="00BC432A">
      <w:rPr>
        <w:rFonts w:cs="Arial"/>
      </w:rPr>
      <w:fldChar w:fldCharType="separate"/>
    </w:r>
    <w:r w:rsidR="00044594" w:rsidRPr="00BC432A">
      <w:rPr>
        <w:rFonts w:cs="Arial"/>
      </w:rPr>
      <w:t xml:space="preserve"> </w:t>
    </w:r>
    <w:r w:rsidRPr="00BC432A">
      <w:rPr>
        <w:rFonts w:cs="Arial"/>
      </w:rPr>
      <w:fldChar w:fldCharType="end"/>
    </w:r>
    <w:r w:rsidRPr="00BC432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07202" w14:textId="77777777" w:rsidR="00370547" w:rsidRDefault="00370547" w:rsidP="0037054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70547" w:rsidRPr="00CB3D59" w14:paraId="555471C3" w14:textId="77777777" w:rsidTr="000A18D5">
      <w:tc>
        <w:tcPr>
          <w:tcW w:w="1061" w:type="pct"/>
        </w:tcPr>
        <w:p w14:paraId="5BD2754A" w14:textId="77777777" w:rsidR="00370547" w:rsidRPr="006D109C" w:rsidRDefault="00370547" w:rsidP="00370547">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Pr>
              <w:rFonts w:cs="Arial"/>
              <w:szCs w:val="18"/>
            </w:rPr>
            <w:t>R24</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Pr>
              <w:rFonts w:cs="Arial"/>
              <w:szCs w:val="18"/>
            </w:rPr>
            <w:t>30/03/21</w:t>
          </w:r>
          <w:r w:rsidRPr="006D109C">
            <w:rPr>
              <w:rFonts w:cs="Arial"/>
              <w:szCs w:val="18"/>
            </w:rPr>
            <w:fldChar w:fldCharType="end"/>
          </w:r>
        </w:p>
      </w:tc>
      <w:tc>
        <w:tcPr>
          <w:tcW w:w="3092" w:type="pct"/>
        </w:tcPr>
        <w:p w14:paraId="33EA8B6C" w14:textId="77777777" w:rsidR="00370547" w:rsidRPr="006D109C" w:rsidRDefault="00370547" w:rsidP="0037054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044594">
            <w:rPr>
              <w:rFonts w:cs="Arial"/>
              <w:szCs w:val="18"/>
            </w:rPr>
            <w:t xml:space="preserve">Taxation (Government Business </w:t>
          </w:r>
          <w:r>
            <w:t>Enterprises) Regulation 2003</w:t>
          </w:r>
          <w:r>
            <w:rPr>
              <w:rFonts w:cs="Arial"/>
              <w:szCs w:val="18"/>
            </w:rPr>
            <w:fldChar w:fldCharType="end"/>
          </w:r>
        </w:p>
        <w:p w14:paraId="47F38B85" w14:textId="77777777" w:rsidR="00370547" w:rsidRPr="00044594" w:rsidRDefault="00370547" w:rsidP="00370547">
          <w:pPr>
            <w:pStyle w:val="FooterInfoCentre"/>
            <w:tabs>
              <w:tab w:val="clear" w:pos="7707"/>
            </w:tabs>
            <w:rPr>
              <w:rFonts w:cs="Arial"/>
              <w:szCs w:val="18"/>
            </w:rPr>
          </w:pPr>
          <w:r w:rsidRPr="00044594">
            <w:rPr>
              <w:rFonts w:cs="Arial"/>
              <w:szCs w:val="18"/>
            </w:rPr>
            <w:fldChar w:fldCharType="begin"/>
          </w:r>
          <w:r w:rsidRPr="00044594">
            <w:rPr>
              <w:rFonts w:cs="Arial"/>
              <w:szCs w:val="18"/>
            </w:rPr>
            <w:instrText xml:space="preserve"> DOCPROPERTY "Eff"  *\charformat </w:instrText>
          </w:r>
          <w:r w:rsidRPr="00044594">
            <w:rPr>
              <w:rFonts w:cs="Arial"/>
              <w:szCs w:val="18"/>
            </w:rPr>
            <w:fldChar w:fldCharType="separate"/>
          </w:r>
          <w:r w:rsidRPr="00044594">
            <w:rPr>
              <w:rFonts w:cs="Arial"/>
              <w:szCs w:val="18"/>
            </w:rPr>
            <w:t xml:space="preserve">Effective:  </w:t>
          </w:r>
          <w:r w:rsidRPr="00044594">
            <w:rPr>
              <w:rFonts w:cs="Arial"/>
              <w:szCs w:val="18"/>
            </w:rPr>
            <w:fldChar w:fldCharType="end"/>
          </w:r>
          <w:r w:rsidRPr="00044594">
            <w:rPr>
              <w:rFonts w:cs="Arial"/>
              <w:szCs w:val="18"/>
            </w:rPr>
            <w:fldChar w:fldCharType="begin"/>
          </w:r>
          <w:r w:rsidRPr="00044594">
            <w:rPr>
              <w:rFonts w:cs="Arial"/>
              <w:szCs w:val="18"/>
            </w:rPr>
            <w:instrText xml:space="preserve"> DOCPROPERTY "StartDt"  *\charformat </w:instrText>
          </w:r>
          <w:r w:rsidRPr="00044594">
            <w:rPr>
              <w:rFonts w:cs="Arial"/>
              <w:szCs w:val="18"/>
            </w:rPr>
            <w:fldChar w:fldCharType="separate"/>
          </w:r>
          <w:r w:rsidRPr="00044594">
            <w:rPr>
              <w:rFonts w:cs="Arial"/>
              <w:szCs w:val="18"/>
            </w:rPr>
            <w:t>30/03/21</w:t>
          </w:r>
          <w:r w:rsidRPr="00044594">
            <w:rPr>
              <w:rFonts w:cs="Arial"/>
              <w:szCs w:val="18"/>
            </w:rPr>
            <w:fldChar w:fldCharType="end"/>
          </w:r>
          <w:r w:rsidRPr="00044594">
            <w:rPr>
              <w:rFonts w:cs="Arial"/>
              <w:szCs w:val="18"/>
            </w:rPr>
            <w:fldChar w:fldCharType="begin"/>
          </w:r>
          <w:r w:rsidRPr="00044594">
            <w:rPr>
              <w:rFonts w:cs="Arial"/>
              <w:szCs w:val="18"/>
            </w:rPr>
            <w:instrText xml:space="preserve"> DOCPROPERTY "EndDt"  *\charformat </w:instrText>
          </w:r>
          <w:r w:rsidRPr="00044594">
            <w:rPr>
              <w:rFonts w:cs="Arial"/>
              <w:szCs w:val="18"/>
            </w:rPr>
            <w:fldChar w:fldCharType="separate"/>
          </w:r>
          <w:r w:rsidRPr="00044594">
            <w:rPr>
              <w:rFonts w:cs="Arial"/>
              <w:szCs w:val="18"/>
            </w:rPr>
            <w:t xml:space="preserve"> </w:t>
          </w:r>
          <w:r w:rsidRPr="00044594">
            <w:rPr>
              <w:rFonts w:cs="Arial"/>
              <w:szCs w:val="18"/>
            </w:rPr>
            <w:fldChar w:fldCharType="end"/>
          </w:r>
        </w:p>
      </w:tc>
      <w:tc>
        <w:tcPr>
          <w:tcW w:w="847" w:type="pct"/>
        </w:tcPr>
        <w:p w14:paraId="653C4CA0" w14:textId="77777777" w:rsidR="00370547" w:rsidRPr="006D109C" w:rsidRDefault="00370547" w:rsidP="00370547">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szCs w:val="18"/>
            </w:rPr>
            <w:t>3</w:t>
          </w:r>
          <w:r w:rsidRPr="006D109C">
            <w:rPr>
              <w:rStyle w:val="PageNumber"/>
              <w:rFonts w:cs="Arial"/>
              <w:szCs w:val="18"/>
            </w:rPr>
            <w:fldChar w:fldCharType="end"/>
          </w:r>
        </w:p>
      </w:tc>
    </w:tr>
  </w:tbl>
  <w:p w14:paraId="239D254D" w14:textId="44DEE7CE" w:rsidR="00370547" w:rsidRPr="00BC432A" w:rsidRDefault="00370547" w:rsidP="00BC432A">
    <w:pPr>
      <w:pStyle w:val="Status"/>
      <w:rPr>
        <w:rFonts w:cs="Arial"/>
      </w:rPr>
    </w:pPr>
    <w:r w:rsidRPr="00BC432A">
      <w:rPr>
        <w:rFonts w:cs="Arial"/>
      </w:rPr>
      <w:fldChar w:fldCharType="begin"/>
    </w:r>
    <w:r w:rsidRPr="00BC432A">
      <w:rPr>
        <w:rFonts w:cs="Arial"/>
      </w:rPr>
      <w:instrText xml:space="preserve"> DOCPROPERTY "Status" </w:instrText>
    </w:r>
    <w:r w:rsidRPr="00BC432A">
      <w:rPr>
        <w:rFonts w:cs="Arial"/>
      </w:rPr>
      <w:fldChar w:fldCharType="separate"/>
    </w:r>
    <w:r w:rsidRPr="00BC432A">
      <w:rPr>
        <w:rFonts w:cs="Arial"/>
      </w:rPr>
      <w:t xml:space="preserve"> </w:t>
    </w:r>
    <w:r w:rsidRPr="00BC432A">
      <w:rPr>
        <w:rFonts w:cs="Arial"/>
      </w:rPr>
      <w:fldChar w:fldCharType="end"/>
    </w:r>
    <w:r w:rsidR="00BC432A" w:rsidRPr="00BC432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62793" w14:textId="77777777" w:rsidR="00044594" w:rsidRDefault="00044594" w:rsidP="00BA4F47">
      <w:pPr>
        <w:pStyle w:val="aExamHdgpar"/>
      </w:pPr>
      <w:r>
        <w:separator/>
      </w:r>
    </w:p>
  </w:footnote>
  <w:footnote w:type="continuationSeparator" w:id="0">
    <w:p w14:paraId="4858D260" w14:textId="77777777" w:rsidR="00044594" w:rsidRDefault="00044594" w:rsidP="00BA4F47">
      <w:pPr>
        <w:pStyle w:val="aExamHdg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F0A1D" w14:textId="77777777" w:rsidR="00BC432A" w:rsidRDefault="00BC432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044594" w14:paraId="1882E0DA" w14:textId="77777777">
      <w:trPr>
        <w:jc w:val="center"/>
      </w:trPr>
      <w:tc>
        <w:tcPr>
          <w:tcW w:w="1234" w:type="dxa"/>
          <w:gridSpan w:val="2"/>
        </w:tcPr>
        <w:p w14:paraId="4042FC68" w14:textId="77777777" w:rsidR="00044594" w:rsidRDefault="00044594">
          <w:pPr>
            <w:pStyle w:val="HeaderEven"/>
            <w:rPr>
              <w:b/>
            </w:rPr>
          </w:pPr>
          <w:r>
            <w:rPr>
              <w:b/>
            </w:rPr>
            <w:t>Endnotes</w:t>
          </w:r>
        </w:p>
      </w:tc>
      <w:tc>
        <w:tcPr>
          <w:tcW w:w="6062" w:type="dxa"/>
        </w:tcPr>
        <w:p w14:paraId="64D9F46D" w14:textId="77777777" w:rsidR="00044594" w:rsidRDefault="00044594">
          <w:pPr>
            <w:pStyle w:val="HeaderEven"/>
          </w:pPr>
        </w:p>
      </w:tc>
    </w:tr>
    <w:tr w:rsidR="00044594" w14:paraId="36724A3E" w14:textId="77777777">
      <w:trPr>
        <w:cantSplit/>
        <w:jc w:val="center"/>
      </w:trPr>
      <w:tc>
        <w:tcPr>
          <w:tcW w:w="7296" w:type="dxa"/>
          <w:gridSpan w:val="3"/>
        </w:tcPr>
        <w:p w14:paraId="6FF8CA35" w14:textId="77777777" w:rsidR="00044594" w:rsidRDefault="00044594">
          <w:pPr>
            <w:pStyle w:val="HeaderEven"/>
          </w:pPr>
        </w:p>
      </w:tc>
    </w:tr>
    <w:tr w:rsidR="00044594" w14:paraId="6760BBF1" w14:textId="77777777">
      <w:trPr>
        <w:cantSplit/>
        <w:jc w:val="center"/>
      </w:trPr>
      <w:tc>
        <w:tcPr>
          <w:tcW w:w="700" w:type="dxa"/>
          <w:tcBorders>
            <w:bottom w:val="single" w:sz="4" w:space="0" w:color="auto"/>
          </w:tcBorders>
        </w:tcPr>
        <w:p w14:paraId="5996F115" w14:textId="76ADE675" w:rsidR="00044594" w:rsidRDefault="00044594">
          <w:pPr>
            <w:pStyle w:val="HeaderEven6"/>
          </w:pPr>
          <w:r>
            <w:rPr>
              <w:noProof/>
            </w:rPr>
            <w:fldChar w:fldCharType="begin"/>
          </w:r>
          <w:r>
            <w:rPr>
              <w:noProof/>
            </w:rPr>
            <w:instrText xml:space="preserve"> STYLEREF charTableNo \*charformat </w:instrText>
          </w:r>
          <w:r>
            <w:rPr>
              <w:noProof/>
            </w:rPr>
            <w:fldChar w:fldCharType="separate"/>
          </w:r>
          <w:r w:rsidR="00BC432A">
            <w:rPr>
              <w:noProof/>
            </w:rPr>
            <w:t>5</w:t>
          </w:r>
          <w:r>
            <w:rPr>
              <w:noProof/>
            </w:rPr>
            <w:fldChar w:fldCharType="end"/>
          </w:r>
        </w:p>
      </w:tc>
      <w:tc>
        <w:tcPr>
          <w:tcW w:w="6600" w:type="dxa"/>
          <w:gridSpan w:val="2"/>
          <w:tcBorders>
            <w:bottom w:val="single" w:sz="4" w:space="0" w:color="auto"/>
          </w:tcBorders>
        </w:tcPr>
        <w:p w14:paraId="0EAB9430" w14:textId="27F51905" w:rsidR="00044594" w:rsidRDefault="00044594">
          <w:pPr>
            <w:pStyle w:val="HeaderEven6"/>
          </w:pPr>
          <w:r>
            <w:rPr>
              <w:noProof/>
            </w:rPr>
            <w:fldChar w:fldCharType="begin"/>
          </w:r>
          <w:r>
            <w:rPr>
              <w:noProof/>
            </w:rPr>
            <w:instrText xml:space="preserve"> STYLEREF charTableText \*charformat </w:instrText>
          </w:r>
          <w:r>
            <w:rPr>
              <w:noProof/>
            </w:rPr>
            <w:fldChar w:fldCharType="separate"/>
          </w:r>
          <w:r w:rsidR="00BC432A">
            <w:rPr>
              <w:noProof/>
            </w:rPr>
            <w:t>Earlier republications</w:t>
          </w:r>
          <w:r>
            <w:rPr>
              <w:noProof/>
            </w:rPr>
            <w:fldChar w:fldCharType="end"/>
          </w:r>
        </w:p>
      </w:tc>
    </w:tr>
  </w:tbl>
  <w:p w14:paraId="051709D6" w14:textId="77777777" w:rsidR="00044594" w:rsidRDefault="0004459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044594" w14:paraId="1C668FE0" w14:textId="77777777">
      <w:trPr>
        <w:jc w:val="center"/>
      </w:trPr>
      <w:tc>
        <w:tcPr>
          <w:tcW w:w="5741" w:type="dxa"/>
        </w:tcPr>
        <w:p w14:paraId="559CEBAC" w14:textId="77777777" w:rsidR="00044594" w:rsidRDefault="00044594">
          <w:pPr>
            <w:pStyle w:val="HeaderEven"/>
            <w:jc w:val="right"/>
          </w:pPr>
        </w:p>
      </w:tc>
      <w:tc>
        <w:tcPr>
          <w:tcW w:w="1560" w:type="dxa"/>
          <w:gridSpan w:val="2"/>
        </w:tcPr>
        <w:p w14:paraId="000A0B77" w14:textId="77777777" w:rsidR="00044594" w:rsidRDefault="00044594">
          <w:pPr>
            <w:pStyle w:val="HeaderEven"/>
            <w:jc w:val="right"/>
            <w:rPr>
              <w:b/>
            </w:rPr>
          </w:pPr>
          <w:r>
            <w:rPr>
              <w:b/>
            </w:rPr>
            <w:t>Endnotes</w:t>
          </w:r>
        </w:p>
      </w:tc>
    </w:tr>
    <w:tr w:rsidR="00044594" w14:paraId="118BDEB6" w14:textId="77777777">
      <w:trPr>
        <w:jc w:val="center"/>
      </w:trPr>
      <w:tc>
        <w:tcPr>
          <w:tcW w:w="7301" w:type="dxa"/>
          <w:gridSpan w:val="3"/>
        </w:tcPr>
        <w:p w14:paraId="25AA4E55" w14:textId="77777777" w:rsidR="00044594" w:rsidRDefault="00044594">
          <w:pPr>
            <w:pStyle w:val="HeaderEven"/>
            <w:jc w:val="right"/>
            <w:rPr>
              <w:b/>
            </w:rPr>
          </w:pPr>
        </w:p>
      </w:tc>
    </w:tr>
    <w:tr w:rsidR="00044594" w14:paraId="51C20547" w14:textId="77777777">
      <w:trPr>
        <w:jc w:val="center"/>
      </w:trPr>
      <w:tc>
        <w:tcPr>
          <w:tcW w:w="6600" w:type="dxa"/>
          <w:gridSpan w:val="2"/>
          <w:tcBorders>
            <w:bottom w:val="single" w:sz="4" w:space="0" w:color="auto"/>
          </w:tcBorders>
        </w:tcPr>
        <w:p w14:paraId="3DEB98B3" w14:textId="0A3481FC" w:rsidR="00044594" w:rsidRDefault="00044594">
          <w:pPr>
            <w:pStyle w:val="HeaderOdd6"/>
          </w:pPr>
          <w:r>
            <w:rPr>
              <w:noProof/>
            </w:rPr>
            <w:fldChar w:fldCharType="begin"/>
          </w:r>
          <w:r>
            <w:rPr>
              <w:noProof/>
            </w:rPr>
            <w:instrText xml:space="preserve"> STYLEREF charTableText \*charformat </w:instrText>
          </w:r>
          <w:r>
            <w:rPr>
              <w:noProof/>
            </w:rPr>
            <w:fldChar w:fldCharType="separate"/>
          </w:r>
          <w:r w:rsidR="00BC432A">
            <w:rPr>
              <w:noProof/>
            </w:rPr>
            <w:t>Earlier republications</w:t>
          </w:r>
          <w:r>
            <w:rPr>
              <w:noProof/>
            </w:rPr>
            <w:fldChar w:fldCharType="end"/>
          </w:r>
        </w:p>
      </w:tc>
      <w:tc>
        <w:tcPr>
          <w:tcW w:w="700" w:type="dxa"/>
          <w:tcBorders>
            <w:bottom w:val="single" w:sz="4" w:space="0" w:color="auto"/>
          </w:tcBorders>
        </w:tcPr>
        <w:p w14:paraId="124DE7CB" w14:textId="01CDA179" w:rsidR="00044594" w:rsidRDefault="00044594">
          <w:pPr>
            <w:pStyle w:val="HeaderOdd6"/>
          </w:pPr>
          <w:r>
            <w:rPr>
              <w:noProof/>
            </w:rPr>
            <w:fldChar w:fldCharType="begin"/>
          </w:r>
          <w:r>
            <w:rPr>
              <w:noProof/>
            </w:rPr>
            <w:instrText xml:space="preserve"> STYLEREF charTableNo \*charformat </w:instrText>
          </w:r>
          <w:r>
            <w:rPr>
              <w:noProof/>
            </w:rPr>
            <w:fldChar w:fldCharType="separate"/>
          </w:r>
          <w:r w:rsidR="00BC432A">
            <w:rPr>
              <w:noProof/>
            </w:rPr>
            <w:t>5</w:t>
          </w:r>
          <w:r>
            <w:rPr>
              <w:noProof/>
            </w:rPr>
            <w:fldChar w:fldCharType="end"/>
          </w:r>
        </w:p>
      </w:tc>
    </w:tr>
  </w:tbl>
  <w:p w14:paraId="1B5146EB" w14:textId="77777777" w:rsidR="00044594" w:rsidRDefault="0004459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7EC82" w14:textId="77777777" w:rsidR="00044594" w:rsidRDefault="0004459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07425" w14:textId="77777777" w:rsidR="00044594" w:rsidRDefault="000445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98D46" w14:textId="77777777" w:rsidR="00044594" w:rsidRDefault="0004459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234"/>
      <w:gridCol w:w="6062"/>
    </w:tblGrid>
    <w:tr w:rsidR="00044594" w14:paraId="35ACB2AC" w14:textId="77777777">
      <w:trPr>
        <w:jc w:val="center"/>
      </w:trPr>
      <w:tc>
        <w:tcPr>
          <w:tcW w:w="1234" w:type="dxa"/>
          <w:tcBorders>
            <w:top w:val="nil"/>
            <w:left w:val="nil"/>
            <w:bottom w:val="nil"/>
            <w:right w:val="nil"/>
          </w:tcBorders>
        </w:tcPr>
        <w:p w14:paraId="131D7AE3" w14:textId="77777777" w:rsidR="00044594" w:rsidRDefault="00044594">
          <w:pPr>
            <w:pStyle w:val="HeaderEven"/>
          </w:pPr>
        </w:p>
      </w:tc>
      <w:tc>
        <w:tcPr>
          <w:tcW w:w="6062" w:type="dxa"/>
          <w:tcBorders>
            <w:top w:val="nil"/>
            <w:left w:val="nil"/>
            <w:bottom w:val="nil"/>
            <w:right w:val="nil"/>
          </w:tcBorders>
        </w:tcPr>
        <w:p w14:paraId="6D000AD6" w14:textId="77777777" w:rsidR="00044594" w:rsidRDefault="00044594">
          <w:pPr>
            <w:pStyle w:val="HeaderEven"/>
          </w:pPr>
        </w:p>
      </w:tc>
    </w:tr>
    <w:tr w:rsidR="00044594" w14:paraId="1C134FAA" w14:textId="77777777">
      <w:trPr>
        <w:jc w:val="center"/>
      </w:trPr>
      <w:tc>
        <w:tcPr>
          <w:tcW w:w="1234" w:type="dxa"/>
          <w:tcBorders>
            <w:top w:val="nil"/>
            <w:left w:val="nil"/>
            <w:bottom w:val="nil"/>
            <w:right w:val="nil"/>
          </w:tcBorders>
        </w:tcPr>
        <w:p w14:paraId="3D4F3EEF" w14:textId="77777777" w:rsidR="00044594" w:rsidRDefault="00044594">
          <w:pPr>
            <w:pStyle w:val="HeaderEven"/>
          </w:pPr>
        </w:p>
      </w:tc>
      <w:tc>
        <w:tcPr>
          <w:tcW w:w="6062" w:type="dxa"/>
          <w:tcBorders>
            <w:top w:val="nil"/>
            <w:left w:val="nil"/>
            <w:bottom w:val="nil"/>
            <w:right w:val="nil"/>
          </w:tcBorders>
        </w:tcPr>
        <w:p w14:paraId="242E377C" w14:textId="77777777" w:rsidR="00044594" w:rsidRDefault="00044594">
          <w:pPr>
            <w:pStyle w:val="HeaderEven"/>
          </w:pPr>
        </w:p>
      </w:tc>
    </w:tr>
    <w:tr w:rsidR="00044594" w14:paraId="6157815F" w14:textId="77777777">
      <w:trPr>
        <w:cantSplit/>
        <w:jc w:val="center"/>
      </w:trPr>
      <w:tc>
        <w:tcPr>
          <w:tcW w:w="7296" w:type="dxa"/>
          <w:gridSpan w:val="2"/>
          <w:tcBorders>
            <w:top w:val="nil"/>
            <w:left w:val="nil"/>
            <w:bottom w:val="single" w:sz="4" w:space="0" w:color="auto"/>
            <w:right w:val="nil"/>
          </w:tcBorders>
        </w:tcPr>
        <w:p w14:paraId="2BE3E867" w14:textId="77777777" w:rsidR="00044594" w:rsidRDefault="00044594">
          <w:pPr>
            <w:pStyle w:val="HeaderEven6"/>
          </w:pPr>
        </w:p>
      </w:tc>
    </w:tr>
  </w:tbl>
  <w:p w14:paraId="750AFE10" w14:textId="77777777" w:rsidR="00044594" w:rsidRDefault="0004459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6062"/>
      <w:gridCol w:w="1234"/>
    </w:tblGrid>
    <w:tr w:rsidR="00044594" w14:paraId="408CE8D5" w14:textId="77777777">
      <w:trPr>
        <w:jc w:val="center"/>
      </w:trPr>
      <w:tc>
        <w:tcPr>
          <w:tcW w:w="6062" w:type="dxa"/>
          <w:tcBorders>
            <w:top w:val="nil"/>
            <w:left w:val="nil"/>
            <w:bottom w:val="nil"/>
            <w:right w:val="nil"/>
          </w:tcBorders>
        </w:tcPr>
        <w:p w14:paraId="3C9236FA" w14:textId="77777777" w:rsidR="00044594" w:rsidRDefault="00044594">
          <w:pPr>
            <w:pStyle w:val="HeaderOdd"/>
          </w:pPr>
        </w:p>
      </w:tc>
      <w:tc>
        <w:tcPr>
          <w:tcW w:w="1234" w:type="dxa"/>
          <w:tcBorders>
            <w:top w:val="nil"/>
            <w:left w:val="nil"/>
            <w:bottom w:val="nil"/>
            <w:right w:val="nil"/>
          </w:tcBorders>
        </w:tcPr>
        <w:p w14:paraId="5053F939" w14:textId="77777777" w:rsidR="00044594" w:rsidRDefault="00044594">
          <w:pPr>
            <w:pStyle w:val="HeaderOdd"/>
          </w:pPr>
        </w:p>
      </w:tc>
    </w:tr>
    <w:tr w:rsidR="00044594" w14:paraId="2216C4C7" w14:textId="77777777">
      <w:trPr>
        <w:jc w:val="center"/>
      </w:trPr>
      <w:tc>
        <w:tcPr>
          <w:tcW w:w="6062" w:type="dxa"/>
          <w:tcBorders>
            <w:top w:val="nil"/>
            <w:left w:val="nil"/>
            <w:bottom w:val="nil"/>
            <w:right w:val="nil"/>
          </w:tcBorders>
        </w:tcPr>
        <w:p w14:paraId="78CD0725" w14:textId="77777777" w:rsidR="00044594" w:rsidRDefault="00044594">
          <w:pPr>
            <w:pStyle w:val="HeaderOdd"/>
          </w:pPr>
        </w:p>
      </w:tc>
      <w:tc>
        <w:tcPr>
          <w:tcW w:w="1234" w:type="dxa"/>
          <w:tcBorders>
            <w:top w:val="nil"/>
            <w:left w:val="nil"/>
            <w:bottom w:val="nil"/>
            <w:right w:val="nil"/>
          </w:tcBorders>
        </w:tcPr>
        <w:p w14:paraId="6C98197D" w14:textId="77777777" w:rsidR="00044594" w:rsidRDefault="00044594">
          <w:pPr>
            <w:pStyle w:val="HeaderOdd"/>
          </w:pPr>
        </w:p>
      </w:tc>
    </w:tr>
    <w:tr w:rsidR="00044594" w14:paraId="1872C64B" w14:textId="77777777">
      <w:trPr>
        <w:cantSplit/>
        <w:jc w:val="center"/>
      </w:trPr>
      <w:tc>
        <w:tcPr>
          <w:tcW w:w="7296" w:type="dxa"/>
          <w:gridSpan w:val="2"/>
          <w:tcBorders>
            <w:top w:val="nil"/>
            <w:left w:val="nil"/>
            <w:bottom w:val="single" w:sz="4" w:space="0" w:color="auto"/>
            <w:right w:val="nil"/>
          </w:tcBorders>
        </w:tcPr>
        <w:p w14:paraId="5E87BD37" w14:textId="77777777" w:rsidR="00044594" w:rsidRDefault="00044594">
          <w:pPr>
            <w:pStyle w:val="HeaderOdd6"/>
          </w:pPr>
        </w:p>
      </w:tc>
    </w:tr>
  </w:tbl>
  <w:p w14:paraId="062DE086" w14:textId="77777777" w:rsidR="00044594" w:rsidRDefault="00044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F8C9B" w14:textId="77777777" w:rsidR="00BC432A" w:rsidRDefault="00BC4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325B0" w14:textId="77777777" w:rsidR="00BC432A" w:rsidRDefault="00BC43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044594" w14:paraId="1F26F1ED" w14:textId="77777777">
      <w:tc>
        <w:tcPr>
          <w:tcW w:w="900" w:type="pct"/>
        </w:tcPr>
        <w:p w14:paraId="2C083F5F" w14:textId="77777777" w:rsidR="00044594" w:rsidRDefault="00044594">
          <w:pPr>
            <w:pStyle w:val="HeaderEven"/>
          </w:pPr>
        </w:p>
      </w:tc>
      <w:tc>
        <w:tcPr>
          <w:tcW w:w="4100" w:type="pct"/>
        </w:tcPr>
        <w:p w14:paraId="5373DE60" w14:textId="77777777" w:rsidR="00044594" w:rsidRDefault="00044594">
          <w:pPr>
            <w:pStyle w:val="HeaderEven"/>
          </w:pPr>
        </w:p>
      </w:tc>
    </w:tr>
    <w:tr w:rsidR="00044594" w14:paraId="2C1CA15D" w14:textId="77777777">
      <w:tc>
        <w:tcPr>
          <w:tcW w:w="4100" w:type="pct"/>
          <w:gridSpan w:val="2"/>
          <w:tcBorders>
            <w:bottom w:val="single" w:sz="4" w:space="0" w:color="auto"/>
          </w:tcBorders>
        </w:tcPr>
        <w:p w14:paraId="341BDDE6" w14:textId="4604E731" w:rsidR="00044594" w:rsidRDefault="00BC432A">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1673A56" w14:textId="5FCFAC26" w:rsidR="00044594" w:rsidRDefault="00044594">
    <w:pPr>
      <w:pStyle w:val="N-9pt"/>
    </w:pPr>
    <w:r>
      <w:tab/>
    </w:r>
    <w:r w:rsidR="00BC432A">
      <w:fldChar w:fldCharType="begin"/>
    </w:r>
    <w:r w:rsidR="00BC432A">
      <w:instrText xml:space="preserve"> STYLEREF charPage \* MERGEFORMAT </w:instrText>
    </w:r>
    <w:r w:rsidR="00BC432A">
      <w:fldChar w:fldCharType="separate"/>
    </w:r>
    <w:r w:rsidR="00BC432A">
      <w:rPr>
        <w:noProof/>
      </w:rPr>
      <w:t>Page</w:t>
    </w:r>
    <w:r w:rsidR="00BC432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044594" w14:paraId="18055ECF" w14:textId="77777777">
      <w:tc>
        <w:tcPr>
          <w:tcW w:w="4100" w:type="pct"/>
        </w:tcPr>
        <w:p w14:paraId="3B534A6E" w14:textId="77777777" w:rsidR="00044594" w:rsidRDefault="00044594">
          <w:pPr>
            <w:pStyle w:val="HeaderOdd"/>
          </w:pPr>
        </w:p>
      </w:tc>
      <w:tc>
        <w:tcPr>
          <w:tcW w:w="900" w:type="pct"/>
        </w:tcPr>
        <w:p w14:paraId="055B3B7A" w14:textId="77777777" w:rsidR="00044594" w:rsidRDefault="00044594">
          <w:pPr>
            <w:pStyle w:val="HeaderOdd"/>
          </w:pPr>
        </w:p>
      </w:tc>
    </w:tr>
    <w:tr w:rsidR="00044594" w14:paraId="701FD489" w14:textId="77777777">
      <w:tc>
        <w:tcPr>
          <w:tcW w:w="900" w:type="pct"/>
          <w:gridSpan w:val="2"/>
          <w:tcBorders>
            <w:bottom w:val="single" w:sz="4" w:space="0" w:color="auto"/>
          </w:tcBorders>
        </w:tcPr>
        <w:p w14:paraId="2112FA7A" w14:textId="5CF31CE2" w:rsidR="00044594" w:rsidRDefault="00044594">
          <w:pPr>
            <w:pStyle w:val="HeaderOdd6"/>
          </w:pPr>
          <w:r>
            <w:fldChar w:fldCharType="begin"/>
          </w:r>
          <w:r>
            <w:instrText xml:space="preserve"> STYLEREF charContents \* MERGEFORMAT </w:instrText>
          </w:r>
          <w:r>
            <w:fldChar w:fldCharType="end"/>
          </w:r>
        </w:p>
      </w:tc>
    </w:tr>
  </w:tbl>
  <w:p w14:paraId="10299125" w14:textId="498C306C" w:rsidR="00044594" w:rsidRDefault="00044594">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2"/>
      <w:gridCol w:w="6065"/>
    </w:tblGrid>
    <w:tr w:rsidR="00044594" w:rsidRPr="00CB3D59" w14:paraId="01B8EAFF" w14:textId="77777777" w:rsidTr="00044594">
      <w:tc>
        <w:tcPr>
          <w:tcW w:w="1701" w:type="dxa"/>
        </w:tcPr>
        <w:p w14:paraId="0A22FFB8" w14:textId="302B5D23" w:rsidR="00044594" w:rsidRPr="006D109C" w:rsidRDefault="00044594">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7BB8F5C1" w14:textId="54E94513" w:rsidR="00044594" w:rsidRPr="006D109C" w:rsidRDefault="00044594">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044594" w:rsidRPr="00CB3D59" w14:paraId="57B686E6" w14:textId="77777777" w:rsidTr="00044594">
      <w:tc>
        <w:tcPr>
          <w:tcW w:w="1701" w:type="dxa"/>
        </w:tcPr>
        <w:p w14:paraId="2E1BF21C" w14:textId="21A929F9" w:rsidR="00044594" w:rsidRPr="006D109C" w:rsidRDefault="00044594">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0123DBDE" w14:textId="55DA7155" w:rsidR="00044594" w:rsidRPr="006D109C" w:rsidRDefault="00044594">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044594" w:rsidRPr="00CB3D59" w14:paraId="1BF412CB" w14:textId="77777777" w:rsidTr="00044594">
      <w:trPr>
        <w:cantSplit/>
      </w:trPr>
      <w:tc>
        <w:tcPr>
          <w:tcW w:w="1701" w:type="dxa"/>
          <w:gridSpan w:val="2"/>
          <w:tcBorders>
            <w:bottom w:val="single" w:sz="4" w:space="0" w:color="auto"/>
          </w:tcBorders>
        </w:tcPr>
        <w:p w14:paraId="106208B0" w14:textId="3F92F9E4" w:rsidR="00044594" w:rsidRPr="006D109C" w:rsidRDefault="00044594" w:rsidP="00044594">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BC432A">
            <w:rPr>
              <w:rFonts w:cs="Arial"/>
              <w:noProof/>
              <w:szCs w:val="18"/>
            </w:rPr>
            <w:t>1</w:t>
          </w:r>
          <w:r w:rsidRPr="006D109C">
            <w:rPr>
              <w:rFonts w:cs="Arial"/>
              <w:szCs w:val="18"/>
            </w:rPr>
            <w:fldChar w:fldCharType="end"/>
          </w:r>
        </w:p>
      </w:tc>
    </w:tr>
  </w:tbl>
  <w:p w14:paraId="7D81BAD4" w14:textId="77777777" w:rsidR="00044594" w:rsidRDefault="000445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8"/>
      <w:gridCol w:w="1639"/>
    </w:tblGrid>
    <w:tr w:rsidR="00044594" w:rsidRPr="00CB3D59" w14:paraId="61D462B5" w14:textId="77777777" w:rsidTr="00044594">
      <w:tc>
        <w:tcPr>
          <w:tcW w:w="6320" w:type="dxa"/>
        </w:tcPr>
        <w:p w14:paraId="33BBB402" w14:textId="11CB4A9E" w:rsidR="00044594" w:rsidRPr="006D109C" w:rsidRDefault="00044594">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42F5914F" w14:textId="224058E9" w:rsidR="00044594" w:rsidRPr="006D109C" w:rsidRDefault="00044594">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044594" w:rsidRPr="00CB3D59" w14:paraId="1CB67D4A" w14:textId="77777777" w:rsidTr="00044594">
      <w:tc>
        <w:tcPr>
          <w:tcW w:w="6320" w:type="dxa"/>
        </w:tcPr>
        <w:p w14:paraId="2BDB9FE2" w14:textId="1D799077" w:rsidR="00044594" w:rsidRPr="006D109C" w:rsidRDefault="00044594">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23916AAF" w14:textId="5530BB63" w:rsidR="00044594" w:rsidRPr="006D109C" w:rsidRDefault="00044594">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044594" w:rsidRPr="00CB3D59" w14:paraId="0503EE50" w14:textId="77777777" w:rsidTr="00044594">
      <w:trPr>
        <w:cantSplit/>
      </w:trPr>
      <w:tc>
        <w:tcPr>
          <w:tcW w:w="1701" w:type="dxa"/>
          <w:gridSpan w:val="2"/>
          <w:tcBorders>
            <w:bottom w:val="single" w:sz="4" w:space="0" w:color="auto"/>
          </w:tcBorders>
        </w:tcPr>
        <w:p w14:paraId="1FF13ED3" w14:textId="71106751" w:rsidR="00044594" w:rsidRPr="006D109C" w:rsidRDefault="00044594" w:rsidP="00044594">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BC432A">
            <w:rPr>
              <w:rFonts w:cs="Arial"/>
              <w:noProof/>
              <w:szCs w:val="18"/>
            </w:rPr>
            <w:t>4</w:t>
          </w:r>
          <w:r w:rsidRPr="006D109C">
            <w:rPr>
              <w:rFonts w:cs="Arial"/>
              <w:szCs w:val="18"/>
            </w:rPr>
            <w:fldChar w:fldCharType="end"/>
          </w:r>
        </w:p>
      </w:tc>
    </w:tr>
  </w:tbl>
  <w:p w14:paraId="02DA1562" w14:textId="77777777" w:rsidR="00044594" w:rsidRDefault="000445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044594" w14:paraId="4D99093F" w14:textId="77777777">
      <w:trPr>
        <w:jc w:val="center"/>
      </w:trPr>
      <w:tc>
        <w:tcPr>
          <w:tcW w:w="1234" w:type="dxa"/>
          <w:gridSpan w:val="2"/>
        </w:tcPr>
        <w:p w14:paraId="0A64825F" w14:textId="77777777" w:rsidR="00044594" w:rsidRDefault="00044594">
          <w:pPr>
            <w:pStyle w:val="HeaderEven"/>
            <w:rPr>
              <w:b/>
            </w:rPr>
          </w:pPr>
          <w:r>
            <w:rPr>
              <w:b/>
            </w:rPr>
            <w:t>Endnotes</w:t>
          </w:r>
        </w:p>
      </w:tc>
      <w:tc>
        <w:tcPr>
          <w:tcW w:w="6062" w:type="dxa"/>
        </w:tcPr>
        <w:p w14:paraId="4CEA24F8" w14:textId="77777777" w:rsidR="00044594" w:rsidRDefault="00044594">
          <w:pPr>
            <w:pStyle w:val="HeaderEven"/>
          </w:pPr>
        </w:p>
      </w:tc>
    </w:tr>
    <w:tr w:rsidR="00044594" w14:paraId="621BB7F4" w14:textId="77777777">
      <w:trPr>
        <w:cantSplit/>
        <w:jc w:val="center"/>
      </w:trPr>
      <w:tc>
        <w:tcPr>
          <w:tcW w:w="7296" w:type="dxa"/>
          <w:gridSpan w:val="3"/>
        </w:tcPr>
        <w:p w14:paraId="030496D9" w14:textId="77777777" w:rsidR="00044594" w:rsidRDefault="00044594">
          <w:pPr>
            <w:pStyle w:val="HeaderEven"/>
          </w:pPr>
        </w:p>
      </w:tc>
    </w:tr>
    <w:tr w:rsidR="00044594" w14:paraId="2A43DFE7" w14:textId="77777777">
      <w:trPr>
        <w:cantSplit/>
        <w:jc w:val="center"/>
      </w:trPr>
      <w:tc>
        <w:tcPr>
          <w:tcW w:w="700" w:type="dxa"/>
          <w:tcBorders>
            <w:bottom w:val="single" w:sz="4" w:space="0" w:color="auto"/>
          </w:tcBorders>
        </w:tcPr>
        <w:p w14:paraId="5C6D0387" w14:textId="4FA64126" w:rsidR="00044594" w:rsidRDefault="00044594">
          <w:pPr>
            <w:pStyle w:val="HeaderEven6"/>
          </w:pPr>
          <w:r>
            <w:rPr>
              <w:noProof/>
            </w:rPr>
            <w:fldChar w:fldCharType="begin"/>
          </w:r>
          <w:r>
            <w:rPr>
              <w:noProof/>
            </w:rPr>
            <w:instrText xml:space="preserve"> STYLEREF charTableNo \*charformat </w:instrText>
          </w:r>
          <w:r>
            <w:rPr>
              <w:noProof/>
            </w:rPr>
            <w:fldChar w:fldCharType="separate"/>
          </w:r>
          <w:r w:rsidR="00BC432A">
            <w:rPr>
              <w:noProof/>
            </w:rPr>
            <w:t>3</w:t>
          </w:r>
          <w:r>
            <w:rPr>
              <w:noProof/>
            </w:rPr>
            <w:fldChar w:fldCharType="end"/>
          </w:r>
        </w:p>
      </w:tc>
      <w:tc>
        <w:tcPr>
          <w:tcW w:w="6600" w:type="dxa"/>
          <w:gridSpan w:val="2"/>
          <w:tcBorders>
            <w:bottom w:val="single" w:sz="4" w:space="0" w:color="auto"/>
          </w:tcBorders>
        </w:tcPr>
        <w:p w14:paraId="5D2D347F" w14:textId="7B8DCB22" w:rsidR="00044594" w:rsidRDefault="00044594">
          <w:pPr>
            <w:pStyle w:val="HeaderEven6"/>
          </w:pPr>
          <w:r>
            <w:rPr>
              <w:noProof/>
            </w:rPr>
            <w:fldChar w:fldCharType="begin"/>
          </w:r>
          <w:r>
            <w:rPr>
              <w:noProof/>
            </w:rPr>
            <w:instrText xml:space="preserve"> STYLEREF charTableText \*charformat </w:instrText>
          </w:r>
          <w:r>
            <w:rPr>
              <w:noProof/>
            </w:rPr>
            <w:fldChar w:fldCharType="separate"/>
          </w:r>
          <w:r w:rsidR="00BC432A">
            <w:rPr>
              <w:noProof/>
            </w:rPr>
            <w:t>Legislation history</w:t>
          </w:r>
          <w:r>
            <w:rPr>
              <w:noProof/>
            </w:rPr>
            <w:fldChar w:fldCharType="end"/>
          </w:r>
        </w:p>
      </w:tc>
    </w:tr>
  </w:tbl>
  <w:p w14:paraId="08F16CC0" w14:textId="77777777" w:rsidR="00044594" w:rsidRDefault="000445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044594" w14:paraId="27A04328" w14:textId="77777777">
      <w:trPr>
        <w:jc w:val="center"/>
      </w:trPr>
      <w:tc>
        <w:tcPr>
          <w:tcW w:w="5741" w:type="dxa"/>
        </w:tcPr>
        <w:p w14:paraId="765DCFA3" w14:textId="77777777" w:rsidR="00044594" w:rsidRDefault="00044594">
          <w:pPr>
            <w:pStyle w:val="HeaderEven"/>
            <w:jc w:val="right"/>
          </w:pPr>
        </w:p>
      </w:tc>
      <w:tc>
        <w:tcPr>
          <w:tcW w:w="1560" w:type="dxa"/>
          <w:gridSpan w:val="2"/>
        </w:tcPr>
        <w:p w14:paraId="07F39B7A" w14:textId="77777777" w:rsidR="00044594" w:rsidRDefault="00044594">
          <w:pPr>
            <w:pStyle w:val="HeaderEven"/>
            <w:jc w:val="right"/>
            <w:rPr>
              <w:b/>
            </w:rPr>
          </w:pPr>
          <w:r>
            <w:rPr>
              <w:b/>
            </w:rPr>
            <w:t>Endnotes</w:t>
          </w:r>
        </w:p>
      </w:tc>
    </w:tr>
    <w:tr w:rsidR="00044594" w14:paraId="240DB233" w14:textId="77777777">
      <w:trPr>
        <w:jc w:val="center"/>
      </w:trPr>
      <w:tc>
        <w:tcPr>
          <w:tcW w:w="7301" w:type="dxa"/>
          <w:gridSpan w:val="3"/>
        </w:tcPr>
        <w:p w14:paraId="4A3D12F9" w14:textId="77777777" w:rsidR="00044594" w:rsidRDefault="00044594">
          <w:pPr>
            <w:pStyle w:val="HeaderEven"/>
            <w:jc w:val="right"/>
            <w:rPr>
              <w:b/>
            </w:rPr>
          </w:pPr>
        </w:p>
      </w:tc>
    </w:tr>
    <w:tr w:rsidR="00044594" w14:paraId="0D985B69" w14:textId="77777777">
      <w:trPr>
        <w:jc w:val="center"/>
      </w:trPr>
      <w:tc>
        <w:tcPr>
          <w:tcW w:w="6600" w:type="dxa"/>
          <w:gridSpan w:val="2"/>
          <w:tcBorders>
            <w:bottom w:val="single" w:sz="4" w:space="0" w:color="auto"/>
          </w:tcBorders>
        </w:tcPr>
        <w:p w14:paraId="3C7A1CE7" w14:textId="55E0899C" w:rsidR="00044594" w:rsidRDefault="00044594">
          <w:pPr>
            <w:pStyle w:val="HeaderOdd6"/>
          </w:pPr>
          <w:r>
            <w:rPr>
              <w:noProof/>
            </w:rPr>
            <w:fldChar w:fldCharType="begin"/>
          </w:r>
          <w:r>
            <w:rPr>
              <w:noProof/>
            </w:rPr>
            <w:instrText xml:space="preserve"> STYLEREF charTableText \*charformat </w:instrText>
          </w:r>
          <w:r>
            <w:rPr>
              <w:noProof/>
            </w:rPr>
            <w:fldChar w:fldCharType="separate"/>
          </w:r>
          <w:r w:rsidR="00BC432A">
            <w:rPr>
              <w:noProof/>
            </w:rPr>
            <w:t>Amendment history</w:t>
          </w:r>
          <w:r>
            <w:rPr>
              <w:noProof/>
            </w:rPr>
            <w:fldChar w:fldCharType="end"/>
          </w:r>
        </w:p>
      </w:tc>
      <w:tc>
        <w:tcPr>
          <w:tcW w:w="700" w:type="dxa"/>
          <w:tcBorders>
            <w:bottom w:val="single" w:sz="4" w:space="0" w:color="auto"/>
          </w:tcBorders>
        </w:tcPr>
        <w:p w14:paraId="33B3A39C" w14:textId="42B7A65B" w:rsidR="00044594" w:rsidRDefault="00044594">
          <w:pPr>
            <w:pStyle w:val="HeaderOdd6"/>
          </w:pPr>
          <w:r>
            <w:rPr>
              <w:noProof/>
            </w:rPr>
            <w:fldChar w:fldCharType="begin"/>
          </w:r>
          <w:r>
            <w:rPr>
              <w:noProof/>
            </w:rPr>
            <w:instrText xml:space="preserve"> STYLEREF charTableNo \*charformat </w:instrText>
          </w:r>
          <w:r>
            <w:rPr>
              <w:noProof/>
            </w:rPr>
            <w:fldChar w:fldCharType="separate"/>
          </w:r>
          <w:r w:rsidR="00BC432A">
            <w:rPr>
              <w:noProof/>
            </w:rPr>
            <w:t>4</w:t>
          </w:r>
          <w:r>
            <w:rPr>
              <w:noProof/>
            </w:rPr>
            <w:fldChar w:fldCharType="end"/>
          </w:r>
        </w:p>
      </w:tc>
    </w:tr>
  </w:tbl>
  <w:p w14:paraId="28F7866A" w14:textId="77777777" w:rsidR="00044594" w:rsidRDefault="00044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F0F52"/>
    <w:multiLevelType w:val="multilevel"/>
    <w:tmpl w:val="5BFC702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D172FB9"/>
    <w:multiLevelType w:val="multilevel"/>
    <w:tmpl w:val="FE0A6234"/>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E4C00BC"/>
    <w:multiLevelType w:val="hybridMultilevel"/>
    <w:tmpl w:val="FBFCC014"/>
    <w:name w:val="Headings"/>
    <w:lvl w:ilvl="0" w:tplc="B5EE1ED0">
      <w:start w:val="1"/>
      <w:numFmt w:val="bullet"/>
      <w:lvlText w:val=""/>
      <w:lvlJc w:val="left"/>
      <w:pPr>
        <w:tabs>
          <w:tab w:val="num" w:pos="2540"/>
        </w:tabs>
        <w:ind w:left="2540" w:hanging="400"/>
      </w:pPr>
      <w:rPr>
        <w:rFonts w:ascii="Symbol" w:hAnsi="Symbol" w:hint="default"/>
        <w:sz w:val="20"/>
      </w:rPr>
    </w:lvl>
    <w:lvl w:ilvl="1" w:tplc="94CCB9EA" w:tentative="1">
      <w:start w:val="1"/>
      <w:numFmt w:val="bullet"/>
      <w:lvlText w:val="o"/>
      <w:lvlJc w:val="left"/>
      <w:pPr>
        <w:tabs>
          <w:tab w:val="num" w:pos="1440"/>
        </w:tabs>
        <w:ind w:left="1440" w:hanging="360"/>
      </w:pPr>
      <w:rPr>
        <w:rFonts w:ascii="Courier New" w:hAnsi="Courier New" w:hint="default"/>
      </w:rPr>
    </w:lvl>
    <w:lvl w:ilvl="2" w:tplc="BC0006AA" w:tentative="1">
      <w:start w:val="1"/>
      <w:numFmt w:val="bullet"/>
      <w:lvlText w:val=""/>
      <w:lvlJc w:val="left"/>
      <w:pPr>
        <w:tabs>
          <w:tab w:val="num" w:pos="2160"/>
        </w:tabs>
        <w:ind w:left="2160" w:hanging="360"/>
      </w:pPr>
      <w:rPr>
        <w:rFonts w:ascii="Wingdings" w:hAnsi="Wingdings" w:hint="default"/>
      </w:rPr>
    </w:lvl>
    <w:lvl w:ilvl="3" w:tplc="EC840470" w:tentative="1">
      <w:start w:val="1"/>
      <w:numFmt w:val="bullet"/>
      <w:lvlText w:val=""/>
      <w:lvlJc w:val="left"/>
      <w:pPr>
        <w:tabs>
          <w:tab w:val="num" w:pos="2880"/>
        </w:tabs>
        <w:ind w:left="2880" w:hanging="360"/>
      </w:pPr>
      <w:rPr>
        <w:rFonts w:ascii="Symbol" w:hAnsi="Symbol" w:hint="default"/>
      </w:rPr>
    </w:lvl>
    <w:lvl w:ilvl="4" w:tplc="97063588" w:tentative="1">
      <w:start w:val="1"/>
      <w:numFmt w:val="bullet"/>
      <w:lvlText w:val="o"/>
      <w:lvlJc w:val="left"/>
      <w:pPr>
        <w:tabs>
          <w:tab w:val="num" w:pos="3600"/>
        </w:tabs>
        <w:ind w:left="3600" w:hanging="360"/>
      </w:pPr>
      <w:rPr>
        <w:rFonts w:ascii="Courier New" w:hAnsi="Courier New" w:hint="default"/>
      </w:rPr>
    </w:lvl>
    <w:lvl w:ilvl="5" w:tplc="15969C3C" w:tentative="1">
      <w:start w:val="1"/>
      <w:numFmt w:val="bullet"/>
      <w:lvlText w:val=""/>
      <w:lvlJc w:val="left"/>
      <w:pPr>
        <w:tabs>
          <w:tab w:val="num" w:pos="4320"/>
        </w:tabs>
        <w:ind w:left="4320" w:hanging="360"/>
      </w:pPr>
      <w:rPr>
        <w:rFonts w:ascii="Wingdings" w:hAnsi="Wingdings" w:hint="default"/>
      </w:rPr>
    </w:lvl>
    <w:lvl w:ilvl="6" w:tplc="3E0E021A" w:tentative="1">
      <w:start w:val="1"/>
      <w:numFmt w:val="bullet"/>
      <w:lvlText w:val=""/>
      <w:lvlJc w:val="left"/>
      <w:pPr>
        <w:tabs>
          <w:tab w:val="num" w:pos="5040"/>
        </w:tabs>
        <w:ind w:left="5040" w:hanging="360"/>
      </w:pPr>
      <w:rPr>
        <w:rFonts w:ascii="Symbol" w:hAnsi="Symbol" w:hint="default"/>
      </w:rPr>
    </w:lvl>
    <w:lvl w:ilvl="7" w:tplc="1188EC1E" w:tentative="1">
      <w:start w:val="1"/>
      <w:numFmt w:val="bullet"/>
      <w:lvlText w:val="o"/>
      <w:lvlJc w:val="left"/>
      <w:pPr>
        <w:tabs>
          <w:tab w:val="num" w:pos="5760"/>
        </w:tabs>
        <w:ind w:left="5760" w:hanging="360"/>
      </w:pPr>
      <w:rPr>
        <w:rFonts w:ascii="Courier New" w:hAnsi="Courier New" w:hint="default"/>
      </w:rPr>
    </w:lvl>
    <w:lvl w:ilvl="8" w:tplc="C994E50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4F886053"/>
    <w:multiLevelType w:val="singleLevel"/>
    <w:tmpl w:val="127A3BC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5DDC0708"/>
    <w:multiLevelType w:val="hybridMultilevel"/>
    <w:tmpl w:val="239099BC"/>
    <w:lvl w:ilvl="0" w:tplc="45CE6BB2">
      <w:start w:val="1"/>
      <w:numFmt w:val="bullet"/>
      <w:pStyle w:val="TableBullet"/>
      <w:lvlText w:val=""/>
      <w:lvlJc w:val="left"/>
      <w:pPr>
        <w:ind w:left="720" w:hanging="360"/>
      </w:pPr>
      <w:rPr>
        <w:rFonts w:ascii="Symbol" w:hAnsi="Symbol" w:hint="default"/>
      </w:rPr>
    </w:lvl>
    <w:lvl w:ilvl="1" w:tplc="1F1E2FAC" w:tentative="1">
      <w:start w:val="1"/>
      <w:numFmt w:val="bullet"/>
      <w:lvlText w:val="o"/>
      <w:lvlJc w:val="left"/>
      <w:pPr>
        <w:ind w:left="1440" w:hanging="360"/>
      </w:pPr>
      <w:rPr>
        <w:rFonts w:ascii="Courier New" w:hAnsi="Courier New" w:cs="Courier New" w:hint="default"/>
      </w:rPr>
    </w:lvl>
    <w:lvl w:ilvl="2" w:tplc="1E5AA922" w:tentative="1">
      <w:start w:val="1"/>
      <w:numFmt w:val="bullet"/>
      <w:lvlText w:val=""/>
      <w:lvlJc w:val="left"/>
      <w:pPr>
        <w:ind w:left="2160" w:hanging="360"/>
      </w:pPr>
      <w:rPr>
        <w:rFonts w:ascii="Wingdings" w:hAnsi="Wingdings" w:hint="default"/>
      </w:rPr>
    </w:lvl>
    <w:lvl w:ilvl="3" w:tplc="2F4857FE" w:tentative="1">
      <w:start w:val="1"/>
      <w:numFmt w:val="bullet"/>
      <w:lvlText w:val=""/>
      <w:lvlJc w:val="left"/>
      <w:pPr>
        <w:ind w:left="2880" w:hanging="360"/>
      </w:pPr>
      <w:rPr>
        <w:rFonts w:ascii="Symbol" w:hAnsi="Symbol" w:hint="default"/>
      </w:rPr>
    </w:lvl>
    <w:lvl w:ilvl="4" w:tplc="44667C4C" w:tentative="1">
      <w:start w:val="1"/>
      <w:numFmt w:val="bullet"/>
      <w:lvlText w:val="o"/>
      <w:lvlJc w:val="left"/>
      <w:pPr>
        <w:ind w:left="3600" w:hanging="360"/>
      </w:pPr>
      <w:rPr>
        <w:rFonts w:ascii="Courier New" w:hAnsi="Courier New" w:cs="Courier New" w:hint="default"/>
      </w:rPr>
    </w:lvl>
    <w:lvl w:ilvl="5" w:tplc="F0A4828A" w:tentative="1">
      <w:start w:val="1"/>
      <w:numFmt w:val="bullet"/>
      <w:lvlText w:val=""/>
      <w:lvlJc w:val="left"/>
      <w:pPr>
        <w:ind w:left="4320" w:hanging="360"/>
      </w:pPr>
      <w:rPr>
        <w:rFonts w:ascii="Wingdings" w:hAnsi="Wingdings" w:hint="default"/>
      </w:rPr>
    </w:lvl>
    <w:lvl w:ilvl="6" w:tplc="7F2063CE" w:tentative="1">
      <w:start w:val="1"/>
      <w:numFmt w:val="bullet"/>
      <w:lvlText w:val=""/>
      <w:lvlJc w:val="left"/>
      <w:pPr>
        <w:ind w:left="5040" w:hanging="360"/>
      </w:pPr>
      <w:rPr>
        <w:rFonts w:ascii="Symbol" w:hAnsi="Symbol" w:hint="default"/>
      </w:rPr>
    </w:lvl>
    <w:lvl w:ilvl="7" w:tplc="50FAE32A" w:tentative="1">
      <w:start w:val="1"/>
      <w:numFmt w:val="bullet"/>
      <w:lvlText w:val="o"/>
      <w:lvlJc w:val="left"/>
      <w:pPr>
        <w:ind w:left="5760" w:hanging="360"/>
      </w:pPr>
      <w:rPr>
        <w:rFonts w:ascii="Courier New" w:hAnsi="Courier New" w:cs="Courier New" w:hint="default"/>
      </w:rPr>
    </w:lvl>
    <w:lvl w:ilvl="8" w:tplc="625E4E46" w:tentative="1">
      <w:start w:val="1"/>
      <w:numFmt w:val="bullet"/>
      <w:lvlText w:val=""/>
      <w:lvlJc w:val="left"/>
      <w:pPr>
        <w:ind w:left="6480" w:hanging="360"/>
      </w:pPr>
      <w:rPr>
        <w:rFonts w:ascii="Wingdings" w:hAnsi="Wingdings" w:hint="default"/>
      </w:r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2F368592">
      <w:start w:val="1"/>
      <w:numFmt w:val="decimal"/>
      <w:pStyle w:val="TableNumbered"/>
      <w:suff w:val="space"/>
      <w:lvlText w:val="%1"/>
      <w:lvlJc w:val="left"/>
      <w:pPr>
        <w:ind w:left="360" w:hanging="360"/>
      </w:pPr>
      <w:rPr>
        <w:rFonts w:hint="default"/>
      </w:rPr>
    </w:lvl>
    <w:lvl w:ilvl="1" w:tplc="D2C69AD0" w:tentative="1">
      <w:start w:val="1"/>
      <w:numFmt w:val="lowerLetter"/>
      <w:lvlText w:val="%2."/>
      <w:lvlJc w:val="left"/>
      <w:pPr>
        <w:ind w:left="1440" w:hanging="360"/>
      </w:pPr>
    </w:lvl>
    <w:lvl w:ilvl="2" w:tplc="BDF61178" w:tentative="1">
      <w:start w:val="1"/>
      <w:numFmt w:val="lowerRoman"/>
      <w:lvlText w:val="%3."/>
      <w:lvlJc w:val="right"/>
      <w:pPr>
        <w:ind w:left="2160" w:hanging="180"/>
      </w:pPr>
    </w:lvl>
    <w:lvl w:ilvl="3" w:tplc="A64C54E0" w:tentative="1">
      <w:start w:val="1"/>
      <w:numFmt w:val="decimal"/>
      <w:lvlText w:val="%4."/>
      <w:lvlJc w:val="left"/>
      <w:pPr>
        <w:ind w:left="2880" w:hanging="360"/>
      </w:pPr>
    </w:lvl>
    <w:lvl w:ilvl="4" w:tplc="AE0ED6B4" w:tentative="1">
      <w:start w:val="1"/>
      <w:numFmt w:val="lowerLetter"/>
      <w:lvlText w:val="%5."/>
      <w:lvlJc w:val="left"/>
      <w:pPr>
        <w:ind w:left="3600" w:hanging="360"/>
      </w:pPr>
    </w:lvl>
    <w:lvl w:ilvl="5" w:tplc="77349A56" w:tentative="1">
      <w:start w:val="1"/>
      <w:numFmt w:val="lowerRoman"/>
      <w:lvlText w:val="%6."/>
      <w:lvlJc w:val="right"/>
      <w:pPr>
        <w:ind w:left="4320" w:hanging="180"/>
      </w:pPr>
    </w:lvl>
    <w:lvl w:ilvl="6" w:tplc="44944E04" w:tentative="1">
      <w:start w:val="1"/>
      <w:numFmt w:val="decimal"/>
      <w:lvlText w:val="%7."/>
      <w:lvlJc w:val="left"/>
      <w:pPr>
        <w:ind w:left="5040" w:hanging="360"/>
      </w:pPr>
    </w:lvl>
    <w:lvl w:ilvl="7" w:tplc="68EA3378" w:tentative="1">
      <w:start w:val="1"/>
      <w:numFmt w:val="lowerLetter"/>
      <w:lvlText w:val="%8."/>
      <w:lvlJc w:val="left"/>
      <w:pPr>
        <w:ind w:left="5760" w:hanging="360"/>
      </w:pPr>
    </w:lvl>
    <w:lvl w:ilvl="8" w:tplc="1004E202" w:tentative="1">
      <w:start w:val="1"/>
      <w:numFmt w:val="lowerRoman"/>
      <w:lvlText w:val="%9."/>
      <w:lvlJc w:val="right"/>
      <w:pPr>
        <w:ind w:left="6480" w:hanging="180"/>
      </w:pPr>
    </w:lvl>
  </w:abstractNum>
  <w:num w:numId="1">
    <w:abstractNumId w:val="15"/>
  </w:num>
  <w:num w:numId="2">
    <w:abstractNumId w:val="16"/>
  </w:num>
  <w:num w:numId="3">
    <w:abstractNumId w:val="17"/>
  </w:num>
  <w:num w:numId="4">
    <w:abstractNumId w:val="13"/>
  </w:num>
  <w:num w:numId="5">
    <w:abstractNumId w:val="18"/>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87"/>
  <w:drawingGridVerticalSpacing w:val="12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44594"/>
    <w:rsid w:val="00045AF0"/>
    <w:rsid w:val="00050D28"/>
    <w:rsid w:val="00057A1F"/>
    <w:rsid w:val="00063217"/>
    <w:rsid w:val="00066584"/>
    <w:rsid w:val="00081AD6"/>
    <w:rsid w:val="00094F1B"/>
    <w:rsid w:val="000A787E"/>
    <w:rsid w:val="000B0AC2"/>
    <w:rsid w:val="000D3698"/>
    <w:rsid w:val="000E277B"/>
    <w:rsid w:val="00100E9C"/>
    <w:rsid w:val="00141990"/>
    <w:rsid w:val="0016468B"/>
    <w:rsid w:val="001A4622"/>
    <w:rsid w:val="001B14F8"/>
    <w:rsid w:val="002025C8"/>
    <w:rsid w:val="00210B03"/>
    <w:rsid w:val="002144E5"/>
    <w:rsid w:val="00224ED1"/>
    <w:rsid w:val="00230E08"/>
    <w:rsid w:val="00245C60"/>
    <w:rsid w:val="00261E32"/>
    <w:rsid w:val="00277D1B"/>
    <w:rsid w:val="002E22C4"/>
    <w:rsid w:val="002F6605"/>
    <w:rsid w:val="00300061"/>
    <w:rsid w:val="0034536A"/>
    <w:rsid w:val="003456BE"/>
    <w:rsid w:val="0035478E"/>
    <w:rsid w:val="00370547"/>
    <w:rsid w:val="00382EC5"/>
    <w:rsid w:val="003942D9"/>
    <w:rsid w:val="00395F6D"/>
    <w:rsid w:val="003A0CD1"/>
    <w:rsid w:val="003B5D5A"/>
    <w:rsid w:val="003C12AF"/>
    <w:rsid w:val="003E3CB7"/>
    <w:rsid w:val="003F721F"/>
    <w:rsid w:val="004322F0"/>
    <w:rsid w:val="00435852"/>
    <w:rsid w:val="004A44B3"/>
    <w:rsid w:val="004C39FB"/>
    <w:rsid w:val="004C4A37"/>
    <w:rsid w:val="004D3A22"/>
    <w:rsid w:val="005211C8"/>
    <w:rsid w:val="00522CF2"/>
    <w:rsid w:val="00530A02"/>
    <w:rsid w:val="00531857"/>
    <w:rsid w:val="005A3FDA"/>
    <w:rsid w:val="005B20EC"/>
    <w:rsid w:val="00604537"/>
    <w:rsid w:val="0060565A"/>
    <w:rsid w:val="00606E3B"/>
    <w:rsid w:val="0062402E"/>
    <w:rsid w:val="00646FEA"/>
    <w:rsid w:val="00656913"/>
    <w:rsid w:val="00676AEA"/>
    <w:rsid w:val="006931D3"/>
    <w:rsid w:val="006B4A51"/>
    <w:rsid w:val="006B51A9"/>
    <w:rsid w:val="006F0153"/>
    <w:rsid w:val="006F2BAF"/>
    <w:rsid w:val="00722080"/>
    <w:rsid w:val="00722C68"/>
    <w:rsid w:val="00733479"/>
    <w:rsid w:val="00733DCD"/>
    <w:rsid w:val="00733FCE"/>
    <w:rsid w:val="007523C1"/>
    <w:rsid w:val="00765ABB"/>
    <w:rsid w:val="00777AA1"/>
    <w:rsid w:val="007A1EEA"/>
    <w:rsid w:val="007B3523"/>
    <w:rsid w:val="007C0A9E"/>
    <w:rsid w:val="007D3F70"/>
    <w:rsid w:val="007D75BD"/>
    <w:rsid w:val="007E4066"/>
    <w:rsid w:val="007E4583"/>
    <w:rsid w:val="0084279D"/>
    <w:rsid w:val="0087645C"/>
    <w:rsid w:val="00882EEB"/>
    <w:rsid w:val="008F2541"/>
    <w:rsid w:val="009342D2"/>
    <w:rsid w:val="0097773F"/>
    <w:rsid w:val="0099128E"/>
    <w:rsid w:val="00993A2A"/>
    <w:rsid w:val="009A04BA"/>
    <w:rsid w:val="009B647C"/>
    <w:rsid w:val="009D2063"/>
    <w:rsid w:val="009E75AE"/>
    <w:rsid w:val="009F16E3"/>
    <w:rsid w:val="00A04FF9"/>
    <w:rsid w:val="00A30023"/>
    <w:rsid w:val="00A36593"/>
    <w:rsid w:val="00A4544F"/>
    <w:rsid w:val="00A555D3"/>
    <w:rsid w:val="00A635B1"/>
    <w:rsid w:val="00A73CBD"/>
    <w:rsid w:val="00A91F46"/>
    <w:rsid w:val="00AB72A5"/>
    <w:rsid w:val="00AC1AFD"/>
    <w:rsid w:val="00AD693A"/>
    <w:rsid w:val="00AD6CFF"/>
    <w:rsid w:val="00AF2D0A"/>
    <w:rsid w:val="00AF4A2D"/>
    <w:rsid w:val="00B45721"/>
    <w:rsid w:val="00B56C48"/>
    <w:rsid w:val="00B77960"/>
    <w:rsid w:val="00B83136"/>
    <w:rsid w:val="00B87235"/>
    <w:rsid w:val="00B91ACD"/>
    <w:rsid w:val="00BA4F47"/>
    <w:rsid w:val="00BB7F36"/>
    <w:rsid w:val="00BC432A"/>
    <w:rsid w:val="00BC7D7A"/>
    <w:rsid w:val="00BD1444"/>
    <w:rsid w:val="00C03F07"/>
    <w:rsid w:val="00C125D0"/>
    <w:rsid w:val="00C2616E"/>
    <w:rsid w:val="00C440F1"/>
    <w:rsid w:val="00C57D52"/>
    <w:rsid w:val="00C73B11"/>
    <w:rsid w:val="00C766A5"/>
    <w:rsid w:val="00CC4B6F"/>
    <w:rsid w:val="00D169A6"/>
    <w:rsid w:val="00D221FA"/>
    <w:rsid w:val="00D23F41"/>
    <w:rsid w:val="00D9499C"/>
    <w:rsid w:val="00DC3EB6"/>
    <w:rsid w:val="00DD1E6E"/>
    <w:rsid w:val="00DD2975"/>
    <w:rsid w:val="00DF2DCE"/>
    <w:rsid w:val="00DF777D"/>
    <w:rsid w:val="00E151A8"/>
    <w:rsid w:val="00E51D9B"/>
    <w:rsid w:val="00E55E0F"/>
    <w:rsid w:val="00E65AE6"/>
    <w:rsid w:val="00E74ABA"/>
    <w:rsid w:val="00E84449"/>
    <w:rsid w:val="00EA6180"/>
    <w:rsid w:val="00EC1CA7"/>
    <w:rsid w:val="00ED609D"/>
    <w:rsid w:val="00ED65CF"/>
    <w:rsid w:val="00ED7AD2"/>
    <w:rsid w:val="00F114B9"/>
    <w:rsid w:val="00F272B4"/>
    <w:rsid w:val="00F37D88"/>
    <w:rsid w:val="00F45E61"/>
    <w:rsid w:val="00F70D96"/>
    <w:rsid w:val="00FB21B5"/>
    <w:rsid w:val="00FC6304"/>
    <w:rsid w:val="00FD7093"/>
    <w:rsid w:val="00FF0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68491"/>
  <w15:docId w15:val="{1EAB3119-3B72-4B21-AD79-2029B04F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75AE"/>
    <w:pPr>
      <w:tabs>
        <w:tab w:val="left" w:pos="0"/>
      </w:tabs>
    </w:pPr>
    <w:rPr>
      <w:sz w:val="24"/>
      <w:lang w:eastAsia="en-US"/>
    </w:rPr>
  </w:style>
  <w:style w:type="paragraph" w:styleId="Heading1">
    <w:name w:val="heading 1"/>
    <w:basedOn w:val="Normal"/>
    <w:next w:val="Normal"/>
    <w:qFormat/>
    <w:rsid w:val="009E75A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E75A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E75AE"/>
    <w:pPr>
      <w:keepNext/>
      <w:spacing w:before="140"/>
      <w:outlineLvl w:val="2"/>
    </w:pPr>
    <w:rPr>
      <w:b/>
    </w:rPr>
  </w:style>
  <w:style w:type="paragraph" w:styleId="Heading4">
    <w:name w:val="heading 4"/>
    <w:basedOn w:val="Normal"/>
    <w:next w:val="Normal"/>
    <w:qFormat/>
    <w:rsid w:val="009E75AE"/>
    <w:pPr>
      <w:keepNext/>
      <w:spacing w:before="240" w:after="60"/>
      <w:outlineLvl w:val="3"/>
    </w:pPr>
    <w:rPr>
      <w:rFonts w:ascii="Arial" w:hAnsi="Arial"/>
      <w:b/>
      <w:bCs/>
      <w:sz w:val="22"/>
      <w:szCs w:val="28"/>
    </w:rPr>
  </w:style>
  <w:style w:type="paragraph" w:styleId="Heading5">
    <w:name w:val="heading 5"/>
    <w:basedOn w:val="Normal"/>
    <w:next w:val="Normal"/>
    <w:qFormat/>
    <w:rsid w:val="00066584"/>
    <w:pPr>
      <w:numPr>
        <w:ilvl w:val="4"/>
        <w:numId w:val="1"/>
      </w:numPr>
      <w:spacing w:before="240" w:after="60"/>
      <w:outlineLvl w:val="4"/>
    </w:pPr>
    <w:rPr>
      <w:sz w:val="22"/>
      <w:szCs w:val="22"/>
    </w:rPr>
  </w:style>
  <w:style w:type="paragraph" w:styleId="Heading6">
    <w:name w:val="heading 6"/>
    <w:basedOn w:val="Normal"/>
    <w:next w:val="Normal"/>
    <w:qFormat/>
    <w:rsid w:val="00066584"/>
    <w:pPr>
      <w:numPr>
        <w:ilvl w:val="5"/>
        <w:numId w:val="1"/>
      </w:numPr>
      <w:spacing w:before="240" w:after="60"/>
      <w:outlineLvl w:val="5"/>
    </w:pPr>
    <w:rPr>
      <w:i/>
      <w:iCs/>
      <w:sz w:val="22"/>
      <w:szCs w:val="22"/>
    </w:rPr>
  </w:style>
  <w:style w:type="paragraph" w:styleId="Heading7">
    <w:name w:val="heading 7"/>
    <w:basedOn w:val="Normal"/>
    <w:next w:val="Normal"/>
    <w:qFormat/>
    <w:rsid w:val="00066584"/>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066584"/>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066584"/>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E75A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E75AE"/>
  </w:style>
  <w:style w:type="paragraph" w:customStyle="1" w:styleId="00ClientCover">
    <w:name w:val="00ClientCover"/>
    <w:basedOn w:val="Normal"/>
    <w:rsid w:val="009E75AE"/>
  </w:style>
  <w:style w:type="paragraph" w:customStyle="1" w:styleId="02Text">
    <w:name w:val="02Text"/>
    <w:basedOn w:val="Normal"/>
    <w:rsid w:val="009E75AE"/>
  </w:style>
  <w:style w:type="paragraph" w:customStyle="1" w:styleId="BillBasic">
    <w:name w:val="BillBasic"/>
    <w:rsid w:val="009E75AE"/>
    <w:pPr>
      <w:spacing w:before="140"/>
      <w:jc w:val="both"/>
    </w:pPr>
    <w:rPr>
      <w:sz w:val="24"/>
      <w:lang w:eastAsia="en-US"/>
    </w:rPr>
  </w:style>
  <w:style w:type="paragraph" w:styleId="Header">
    <w:name w:val="header"/>
    <w:basedOn w:val="Normal"/>
    <w:link w:val="HeaderChar"/>
    <w:rsid w:val="009E75AE"/>
    <w:pPr>
      <w:tabs>
        <w:tab w:val="center" w:pos="4153"/>
        <w:tab w:val="right" w:pos="8306"/>
      </w:tabs>
    </w:pPr>
  </w:style>
  <w:style w:type="paragraph" w:styleId="Footer">
    <w:name w:val="footer"/>
    <w:basedOn w:val="Normal"/>
    <w:link w:val="FooterChar"/>
    <w:rsid w:val="009E75AE"/>
    <w:pPr>
      <w:spacing w:before="120" w:line="240" w:lineRule="exact"/>
    </w:pPr>
    <w:rPr>
      <w:rFonts w:ascii="Arial" w:hAnsi="Arial"/>
      <w:sz w:val="18"/>
    </w:rPr>
  </w:style>
  <w:style w:type="paragraph" w:customStyle="1" w:styleId="Billname">
    <w:name w:val="Billname"/>
    <w:basedOn w:val="Normal"/>
    <w:rsid w:val="009E75AE"/>
    <w:pPr>
      <w:spacing w:before="1220"/>
    </w:pPr>
    <w:rPr>
      <w:rFonts w:ascii="Arial" w:hAnsi="Arial"/>
      <w:b/>
      <w:sz w:val="40"/>
    </w:rPr>
  </w:style>
  <w:style w:type="paragraph" w:customStyle="1" w:styleId="BillBasicHeading">
    <w:name w:val="BillBasicHeading"/>
    <w:basedOn w:val="BillBasic"/>
    <w:rsid w:val="009E75AE"/>
    <w:pPr>
      <w:keepNext/>
      <w:tabs>
        <w:tab w:val="left" w:pos="2600"/>
      </w:tabs>
      <w:jc w:val="left"/>
    </w:pPr>
    <w:rPr>
      <w:rFonts w:ascii="Arial" w:hAnsi="Arial"/>
      <w:b/>
    </w:rPr>
  </w:style>
  <w:style w:type="paragraph" w:customStyle="1" w:styleId="EnactingWordsRules">
    <w:name w:val="EnactingWordsRules"/>
    <w:basedOn w:val="EnactingWords"/>
    <w:rsid w:val="009E75AE"/>
    <w:pPr>
      <w:spacing w:before="240"/>
    </w:pPr>
  </w:style>
  <w:style w:type="paragraph" w:customStyle="1" w:styleId="EnactingWords">
    <w:name w:val="EnactingWords"/>
    <w:basedOn w:val="BillBasic"/>
    <w:rsid w:val="009E75AE"/>
    <w:pPr>
      <w:spacing w:before="120"/>
    </w:pPr>
  </w:style>
  <w:style w:type="paragraph" w:customStyle="1" w:styleId="BillCrest">
    <w:name w:val="Bill Crest"/>
    <w:basedOn w:val="Normal"/>
    <w:next w:val="Normal"/>
    <w:rsid w:val="009E75AE"/>
    <w:pPr>
      <w:tabs>
        <w:tab w:val="center" w:pos="3160"/>
      </w:tabs>
      <w:spacing w:after="60"/>
    </w:pPr>
    <w:rPr>
      <w:sz w:val="216"/>
    </w:rPr>
  </w:style>
  <w:style w:type="paragraph" w:customStyle="1" w:styleId="Amain">
    <w:name w:val="A main"/>
    <w:basedOn w:val="BillBasic"/>
    <w:rsid w:val="009E75AE"/>
    <w:pPr>
      <w:tabs>
        <w:tab w:val="right" w:pos="900"/>
        <w:tab w:val="left" w:pos="1100"/>
      </w:tabs>
      <w:ind w:left="1100" w:hanging="1100"/>
      <w:outlineLvl w:val="5"/>
    </w:pPr>
  </w:style>
  <w:style w:type="paragraph" w:customStyle="1" w:styleId="Amainreturn">
    <w:name w:val="A main return"/>
    <w:basedOn w:val="BillBasic"/>
    <w:rsid w:val="009E75AE"/>
    <w:pPr>
      <w:ind w:left="1100"/>
    </w:pPr>
  </w:style>
  <w:style w:type="paragraph" w:customStyle="1" w:styleId="Apara">
    <w:name w:val="A para"/>
    <w:basedOn w:val="BillBasic"/>
    <w:rsid w:val="009E75AE"/>
    <w:pPr>
      <w:tabs>
        <w:tab w:val="right" w:pos="1400"/>
        <w:tab w:val="left" w:pos="1600"/>
      </w:tabs>
      <w:ind w:left="1600" w:hanging="1600"/>
      <w:outlineLvl w:val="6"/>
    </w:pPr>
  </w:style>
  <w:style w:type="paragraph" w:customStyle="1" w:styleId="Asubpara">
    <w:name w:val="A subpara"/>
    <w:basedOn w:val="BillBasic"/>
    <w:rsid w:val="009E75AE"/>
    <w:pPr>
      <w:tabs>
        <w:tab w:val="right" w:pos="1900"/>
        <w:tab w:val="left" w:pos="2100"/>
      </w:tabs>
      <w:ind w:left="2100" w:hanging="2100"/>
      <w:outlineLvl w:val="7"/>
    </w:pPr>
  </w:style>
  <w:style w:type="paragraph" w:customStyle="1" w:styleId="Asubsubpara">
    <w:name w:val="A subsubpara"/>
    <w:basedOn w:val="BillBasic"/>
    <w:rsid w:val="009E75AE"/>
    <w:pPr>
      <w:tabs>
        <w:tab w:val="right" w:pos="2400"/>
        <w:tab w:val="left" w:pos="2600"/>
      </w:tabs>
      <w:ind w:left="2600" w:hanging="2600"/>
      <w:outlineLvl w:val="8"/>
    </w:pPr>
  </w:style>
  <w:style w:type="paragraph" w:customStyle="1" w:styleId="aDef">
    <w:name w:val="aDef"/>
    <w:basedOn w:val="BillBasic"/>
    <w:rsid w:val="009E75AE"/>
    <w:pPr>
      <w:ind w:left="1100"/>
    </w:pPr>
  </w:style>
  <w:style w:type="paragraph" w:customStyle="1" w:styleId="aExamHead">
    <w:name w:val="aExam Head"/>
    <w:basedOn w:val="BillBasicHeading"/>
    <w:next w:val="aExam"/>
    <w:rsid w:val="009E75AE"/>
    <w:pPr>
      <w:tabs>
        <w:tab w:val="clear" w:pos="2600"/>
      </w:tabs>
      <w:ind w:left="1100"/>
    </w:pPr>
    <w:rPr>
      <w:sz w:val="18"/>
    </w:rPr>
  </w:style>
  <w:style w:type="paragraph" w:customStyle="1" w:styleId="aExam">
    <w:name w:val="aExam"/>
    <w:basedOn w:val="aNoteSymb"/>
    <w:rsid w:val="009E75AE"/>
    <w:pPr>
      <w:spacing w:before="60"/>
      <w:ind w:left="1100" w:firstLine="0"/>
    </w:pPr>
  </w:style>
  <w:style w:type="paragraph" w:customStyle="1" w:styleId="aNote">
    <w:name w:val="aNote"/>
    <w:basedOn w:val="BillBasic"/>
    <w:rsid w:val="009E75AE"/>
    <w:pPr>
      <w:ind w:left="1900" w:hanging="800"/>
    </w:pPr>
    <w:rPr>
      <w:sz w:val="20"/>
    </w:rPr>
  </w:style>
  <w:style w:type="paragraph" w:customStyle="1" w:styleId="HeaderEven">
    <w:name w:val="HeaderEven"/>
    <w:basedOn w:val="Normal"/>
    <w:rsid w:val="009E75AE"/>
    <w:rPr>
      <w:rFonts w:ascii="Arial" w:hAnsi="Arial"/>
      <w:sz w:val="18"/>
    </w:rPr>
  </w:style>
  <w:style w:type="paragraph" w:customStyle="1" w:styleId="HeaderEven6">
    <w:name w:val="HeaderEven6"/>
    <w:basedOn w:val="HeaderEven"/>
    <w:rsid w:val="009E75AE"/>
    <w:pPr>
      <w:spacing w:before="120" w:after="60"/>
    </w:pPr>
  </w:style>
  <w:style w:type="paragraph" w:customStyle="1" w:styleId="HeaderOdd6">
    <w:name w:val="HeaderOdd6"/>
    <w:basedOn w:val="HeaderEven6"/>
    <w:rsid w:val="009E75AE"/>
    <w:pPr>
      <w:jc w:val="right"/>
    </w:pPr>
  </w:style>
  <w:style w:type="paragraph" w:customStyle="1" w:styleId="HeaderOdd">
    <w:name w:val="HeaderOdd"/>
    <w:basedOn w:val="HeaderEven"/>
    <w:rsid w:val="009E75AE"/>
    <w:pPr>
      <w:jc w:val="right"/>
    </w:pPr>
  </w:style>
  <w:style w:type="paragraph" w:customStyle="1" w:styleId="BillNo">
    <w:name w:val="BillNo"/>
    <w:basedOn w:val="BillBasicHeading"/>
    <w:rsid w:val="009E75AE"/>
    <w:pPr>
      <w:keepNext w:val="0"/>
      <w:spacing w:before="240"/>
      <w:jc w:val="both"/>
    </w:pPr>
  </w:style>
  <w:style w:type="paragraph" w:customStyle="1" w:styleId="N-TOCheading">
    <w:name w:val="N-TOCheading"/>
    <w:basedOn w:val="BillBasicHeading"/>
    <w:next w:val="N-9pt"/>
    <w:rsid w:val="009E75AE"/>
    <w:pPr>
      <w:pBdr>
        <w:bottom w:val="single" w:sz="4" w:space="1" w:color="auto"/>
      </w:pBdr>
      <w:spacing w:before="800"/>
    </w:pPr>
    <w:rPr>
      <w:sz w:val="32"/>
    </w:rPr>
  </w:style>
  <w:style w:type="paragraph" w:customStyle="1" w:styleId="N-9pt">
    <w:name w:val="N-9pt"/>
    <w:basedOn w:val="BillBasic"/>
    <w:next w:val="BillBasic"/>
    <w:rsid w:val="009E75AE"/>
    <w:pPr>
      <w:keepNext/>
      <w:tabs>
        <w:tab w:val="right" w:pos="7707"/>
      </w:tabs>
      <w:spacing w:before="120"/>
    </w:pPr>
    <w:rPr>
      <w:rFonts w:ascii="Arial" w:hAnsi="Arial"/>
      <w:sz w:val="18"/>
    </w:rPr>
  </w:style>
  <w:style w:type="paragraph" w:customStyle="1" w:styleId="N-14pt">
    <w:name w:val="N-14pt"/>
    <w:basedOn w:val="BillBasic"/>
    <w:rsid w:val="009E75AE"/>
    <w:pPr>
      <w:spacing w:before="0"/>
    </w:pPr>
    <w:rPr>
      <w:b/>
      <w:sz w:val="28"/>
    </w:rPr>
  </w:style>
  <w:style w:type="paragraph" w:customStyle="1" w:styleId="N-16pt">
    <w:name w:val="N-16pt"/>
    <w:basedOn w:val="BillBasic"/>
    <w:rsid w:val="009E75AE"/>
    <w:pPr>
      <w:spacing w:before="800"/>
    </w:pPr>
    <w:rPr>
      <w:b/>
      <w:sz w:val="32"/>
    </w:rPr>
  </w:style>
  <w:style w:type="paragraph" w:customStyle="1" w:styleId="N-line3">
    <w:name w:val="N-line3"/>
    <w:basedOn w:val="BillBasic"/>
    <w:next w:val="BillBasic"/>
    <w:rsid w:val="009E75AE"/>
    <w:pPr>
      <w:pBdr>
        <w:bottom w:val="single" w:sz="12" w:space="1" w:color="auto"/>
      </w:pBdr>
      <w:spacing w:before="60"/>
    </w:pPr>
  </w:style>
  <w:style w:type="paragraph" w:customStyle="1" w:styleId="Comment">
    <w:name w:val="Comment"/>
    <w:basedOn w:val="BillBasic"/>
    <w:rsid w:val="009E75AE"/>
    <w:pPr>
      <w:tabs>
        <w:tab w:val="left" w:pos="1800"/>
      </w:tabs>
      <w:ind w:left="1300"/>
      <w:jc w:val="left"/>
    </w:pPr>
    <w:rPr>
      <w:b/>
      <w:sz w:val="18"/>
    </w:rPr>
  </w:style>
  <w:style w:type="paragraph" w:customStyle="1" w:styleId="FooterInfo">
    <w:name w:val="FooterInfo"/>
    <w:basedOn w:val="Normal"/>
    <w:rsid w:val="009E75AE"/>
    <w:pPr>
      <w:tabs>
        <w:tab w:val="right" w:pos="7707"/>
      </w:tabs>
    </w:pPr>
    <w:rPr>
      <w:rFonts w:ascii="Arial" w:hAnsi="Arial"/>
      <w:sz w:val="18"/>
    </w:rPr>
  </w:style>
  <w:style w:type="paragraph" w:customStyle="1" w:styleId="AH1Chapter">
    <w:name w:val="A H1 Chapter"/>
    <w:basedOn w:val="BillBasicHeading"/>
    <w:next w:val="AH2Part"/>
    <w:rsid w:val="009E75AE"/>
    <w:pPr>
      <w:spacing w:before="320"/>
      <w:ind w:left="2600" w:hanging="2600"/>
      <w:outlineLvl w:val="0"/>
    </w:pPr>
    <w:rPr>
      <w:sz w:val="34"/>
    </w:rPr>
  </w:style>
  <w:style w:type="paragraph" w:customStyle="1" w:styleId="AH2Part">
    <w:name w:val="A H2 Part"/>
    <w:basedOn w:val="BillBasicHeading"/>
    <w:next w:val="AH3Div"/>
    <w:rsid w:val="009E75AE"/>
    <w:pPr>
      <w:spacing w:before="380"/>
      <w:ind w:left="2600" w:hanging="2600"/>
      <w:outlineLvl w:val="1"/>
    </w:pPr>
    <w:rPr>
      <w:sz w:val="32"/>
    </w:rPr>
  </w:style>
  <w:style w:type="paragraph" w:customStyle="1" w:styleId="AH3Div">
    <w:name w:val="A H3 Div"/>
    <w:basedOn w:val="BillBasicHeading"/>
    <w:next w:val="AH5Sec"/>
    <w:rsid w:val="009E75AE"/>
    <w:pPr>
      <w:spacing w:before="240"/>
      <w:ind w:left="2600" w:hanging="2600"/>
      <w:outlineLvl w:val="2"/>
    </w:pPr>
    <w:rPr>
      <w:sz w:val="28"/>
    </w:rPr>
  </w:style>
  <w:style w:type="paragraph" w:customStyle="1" w:styleId="AH5Sec">
    <w:name w:val="A H5 Sec"/>
    <w:basedOn w:val="BillBasicHeading"/>
    <w:next w:val="Amain"/>
    <w:rsid w:val="009E75AE"/>
    <w:pPr>
      <w:tabs>
        <w:tab w:val="clear" w:pos="2600"/>
        <w:tab w:val="left" w:pos="1100"/>
      </w:tabs>
      <w:spacing w:before="240"/>
      <w:ind w:left="1100" w:hanging="1100"/>
      <w:outlineLvl w:val="4"/>
    </w:pPr>
  </w:style>
  <w:style w:type="paragraph" w:customStyle="1" w:styleId="AH4SubDiv">
    <w:name w:val="A H4 SubDiv"/>
    <w:basedOn w:val="BillBasicHeading"/>
    <w:next w:val="AH5Sec"/>
    <w:rsid w:val="009E75AE"/>
    <w:pPr>
      <w:spacing w:before="240"/>
      <w:ind w:left="2600" w:hanging="2600"/>
      <w:outlineLvl w:val="3"/>
    </w:pPr>
    <w:rPr>
      <w:sz w:val="26"/>
    </w:rPr>
  </w:style>
  <w:style w:type="paragraph" w:customStyle="1" w:styleId="Sched-heading">
    <w:name w:val="Sched-heading"/>
    <w:basedOn w:val="BillBasicHeading"/>
    <w:next w:val="refSymb"/>
    <w:rsid w:val="009E75AE"/>
    <w:pPr>
      <w:spacing w:before="380"/>
      <w:ind w:left="2600" w:hanging="2600"/>
      <w:outlineLvl w:val="0"/>
    </w:pPr>
    <w:rPr>
      <w:sz w:val="34"/>
    </w:rPr>
  </w:style>
  <w:style w:type="paragraph" w:customStyle="1" w:styleId="ref">
    <w:name w:val="ref"/>
    <w:basedOn w:val="BillBasic"/>
    <w:next w:val="Normal"/>
    <w:rsid w:val="009E75AE"/>
    <w:pPr>
      <w:spacing w:before="60"/>
    </w:pPr>
    <w:rPr>
      <w:sz w:val="18"/>
    </w:rPr>
  </w:style>
  <w:style w:type="paragraph" w:customStyle="1" w:styleId="Sched-Part">
    <w:name w:val="Sched-Part"/>
    <w:basedOn w:val="BillBasicHeading"/>
    <w:next w:val="Sched-Form"/>
    <w:rsid w:val="009E75AE"/>
    <w:pPr>
      <w:spacing w:before="380"/>
      <w:ind w:left="2600" w:hanging="2600"/>
      <w:outlineLvl w:val="1"/>
    </w:pPr>
    <w:rPr>
      <w:sz w:val="32"/>
    </w:rPr>
  </w:style>
  <w:style w:type="paragraph" w:customStyle="1" w:styleId="ShadedSchClause">
    <w:name w:val="Shaded Sch Clause"/>
    <w:basedOn w:val="Schclauseheading"/>
    <w:next w:val="direction"/>
    <w:rsid w:val="009E75AE"/>
    <w:pPr>
      <w:shd w:val="pct25" w:color="auto" w:fill="auto"/>
      <w:outlineLvl w:val="3"/>
    </w:pPr>
  </w:style>
  <w:style w:type="paragraph" w:customStyle="1" w:styleId="direction">
    <w:name w:val="direction"/>
    <w:basedOn w:val="BillBasic"/>
    <w:next w:val="AmainreturnSymb"/>
    <w:rsid w:val="009E75AE"/>
    <w:pPr>
      <w:ind w:left="1100"/>
    </w:pPr>
    <w:rPr>
      <w:i/>
    </w:rPr>
  </w:style>
  <w:style w:type="paragraph" w:customStyle="1" w:styleId="Sched-Form">
    <w:name w:val="Sched-Form"/>
    <w:basedOn w:val="BillBasicHeading"/>
    <w:next w:val="Schclauseheading"/>
    <w:rsid w:val="009E75A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E75A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E75AE"/>
    <w:pPr>
      <w:spacing w:before="320"/>
      <w:ind w:left="2600" w:hanging="2600"/>
      <w:jc w:val="both"/>
      <w:outlineLvl w:val="0"/>
    </w:pPr>
    <w:rPr>
      <w:sz w:val="34"/>
    </w:rPr>
  </w:style>
  <w:style w:type="paragraph" w:styleId="TOC7">
    <w:name w:val="toc 7"/>
    <w:basedOn w:val="TOC2"/>
    <w:next w:val="Normal"/>
    <w:autoRedefine/>
    <w:uiPriority w:val="39"/>
    <w:rsid w:val="009E75AE"/>
    <w:pPr>
      <w:keepNext w:val="0"/>
      <w:spacing w:before="120"/>
    </w:pPr>
    <w:rPr>
      <w:sz w:val="20"/>
    </w:rPr>
  </w:style>
  <w:style w:type="paragraph" w:styleId="TOC2">
    <w:name w:val="toc 2"/>
    <w:basedOn w:val="Normal"/>
    <w:next w:val="Normal"/>
    <w:autoRedefine/>
    <w:rsid w:val="009E75A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E75AE"/>
    <w:pPr>
      <w:keepNext/>
      <w:tabs>
        <w:tab w:val="left" w:pos="400"/>
      </w:tabs>
      <w:spacing w:before="0"/>
      <w:jc w:val="left"/>
    </w:pPr>
    <w:rPr>
      <w:rFonts w:ascii="Arial" w:hAnsi="Arial"/>
      <w:b/>
      <w:sz w:val="28"/>
    </w:rPr>
  </w:style>
  <w:style w:type="paragraph" w:customStyle="1" w:styleId="EndNote2">
    <w:name w:val="EndNote2"/>
    <w:basedOn w:val="BillBasic"/>
    <w:rsid w:val="00066584"/>
    <w:pPr>
      <w:keepNext/>
      <w:tabs>
        <w:tab w:val="left" w:pos="240"/>
      </w:tabs>
      <w:spacing w:before="160" w:after="80"/>
      <w:jc w:val="left"/>
    </w:pPr>
    <w:rPr>
      <w:b/>
      <w:bCs/>
      <w:sz w:val="18"/>
      <w:szCs w:val="18"/>
    </w:rPr>
  </w:style>
  <w:style w:type="paragraph" w:customStyle="1" w:styleId="IH1Chap">
    <w:name w:val="I H1 Chap"/>
    <w:basedOn w:val="BillBasicHeading"/>
    <w:next w:val="Normal"/>
    <w:rsid w:val="009E75AE"/>
    <w:pPr>
      <w:spacing w:before="320"/>
      <w:ind w:left="2600" w:hanging="2600"/>
    </w:pPr>
    <w:rPr>
      <w:sz w:val="34"/>
    </w:rPr>
  </w:style>
  <w:style w:type="paragraph" w:customStyle="1" w:styleId="IH2Part">
    <w:name w:val="I H2 Part"/>
    <w:basedOn w:val="BillBasicHeading"/>
    <w:next w:val="Normal"/>
    <w:rsid w:val="009E75AE"/>
    <w:pPr>
      <w:spacing w:before="380"/>
      <w:ind w:left="2600" w:hanging="2600"/>
    </w:pPr>
    <w:rPr>
      <w:sz w:val="32"/>
    </w:rPr>
  </w:style>
  <w:style w:type="paragraph" w:customStyle="1" w:styleId="IH3Div">
    <w:name w:val="I H3 Div"/>
    <w:basedOn w:val="BillBasicHeading"/>
    <w:next w:val="Normal"/>
    <w:rsid w:val="009E75AE"/>
    <w:pPr>
      <w:spacing w:before="240"/>
      <w:ind w:left="2600" w:hanging="2600"/>
    </w:pPr>
    <w:rPr>
      <w:sz w:val="28"/>
    </w:rPr>
  </w:style>
  <w:style w:type="paragraph" w:customStyle="1" w:styleId="IH5Sec">
    <w:name w:val="I H5 Sec"/>
    <w:basedOn w:val="BillBasicHeading"/>
    <w:next w:val="Normal"/>
    <w:rsid w:val="009E75AE"/>
    <w:pPr>
      <w:tabs>
        <w:tab w:val="clear" w:pos="2600"/>
        <w:tab w:val="left" w:pos="1100"/>
      </w:tabs>
      <w:spacing w:before="240"/>
      <w:ind w:left="1100" w:hanging="1100"/>
    </w:pPr>
  </w:style>
  <w:style w:type="paragraph" w:customStyle="1" w:styleId="IH4SubDiv">
    <w:name w:val="I H4 SubDiv"/>
    <w:basedOn w:val="BillBasicHeading"/>
    <w:next w:val="Normal"/>
    <w:rsid w:val="009E75AE"/>
    <w:pPr>
      <w:spacing w:before="240"/>
      <w:ind w:left="2600" w:hanging="2600"/>
      <w:jc w:val="both"/>
    </w:pPr>
    <w:rPr>
      <w:sz w:val="26"/>
    </w:rPr>
  </w:style>
  <w:style w:type="character" w:styleId="LineNumber">
    <w:name w:val="line number"/>
    <w:basedOn w:val="DefaultParagraphFont"/>
    <w:rsid w:val="009E75AE"/>
    <w:rPr>
      <w:rFonts w:ascii="Arial" w:hAnsi="Arial"/>
      <w:sz w:val="16"/>
    </w:rPr>
  </w:style>
  <w:style w:type="paragraph" w:customStyle="1" w:styleId="PageBreak">
    <w:name w:val="PageBreak"/>
    <w:basedOn w:val="Normal"/>
    <w:rsid w:val="009E75AE"/>
    <w:rPr>
      <w:sz w:val="4"/>
    </w:rPr>
  </w:style>
  <w:style w:type="paragraph" w:customStyle="1" w:styleId="04Dictionary">
    <w:name w:val="04Dictionary"/>
    <w:basedOn w:val="Normal"/>
    <w:rsid w:val="009E75AE"/>
  </w:style>
  <w:style w:type="paragraph" w:customStyle="1" w:styleId="N-line1">
    <w:name w:val="N-line1"/>
    <w:basedOn w:val="BillBasic"/>
    <w:rsid w:val="009E75AE"/>
    <w:pPr>
      <w:pBdr>
        <w:bottom w:val="single" w:sz="4" w:space="0" w:color="auto"/>
      </w:pBdr>
      <w:spacing w:before="100"/>
      <w:ind w:left="2980" w:right="3020"/>
      <w:jc w:val="center"/>
    </w:pPr>
  </w:style>
  <w:style w:type="paragraph" w:customStyle="1" w:styleId="N-line2">
    <w:name w:val="N-line2"/>
    <w:basedOn w:val="Normal"/>
    <w:rsid w:val="009E75AE"/>
    <w:pPr>
      <w:pBdr>
        <w:bottom w:val="single" w:sz="8" w:space="0" w:color="auto"/>
      </w:pBdr>
    </w:pPr>
  </w:style>
  <w:style w:type="paragraph" w:customStyle="1" w:styleId="EndNote">
    <w:name w:val="EndNote"/>
    <w:basedOn w:val="BillBasicHeading"/>
    <w:rsid w:val="009E75A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E75AE"/>
    <w:pPr>
      <w:tabs>
        <w:tab w:val="left" w:pos="700"/>
      </w:tabs>
      <w:spacing w:before="160"/>
      <w:ind w:left="700" w:hanging="700"/>
    </w:pPr>
    <w:rPr>
      <w:rFonts w:ascii="Arial (W1)" w:hAnsi="Arial (W1)"/>
    </w:rPr>
  </w:style>
  <w:style w:type="paragraph" w:customStyle="1" w:styleId="PenaltyHeading">
    <w:name w:val="PenaltyHeading"/>
    <w:basedOn w:val="Normal"/>
    <w:rsid w:val="009E75AE"/>
    <w:pPr>
      <w:tabs>
        <w:tab w:val="left" w:pos="1100"/>
      </w:tabs>
      <w:spacing w:before="120"/>
      <w:ind w:left="1100" w:hanging="1100"/>
    </w:pPr>
    <w:rPr>
      <w:rFonts w:ascii="Arial" w:hAnsi="Arial"/>
      <w:b/>
      <w:sz w:val="20"/>
    </w:rPr>
  </w:style>
  <w:style w:type="paragraph" w:customStyle="1" w:styleId="05EndNote">
    <w:name w:val="05EndNote"/>
    <w:basedOn w:val="Normal"/>
    <w:rsid w:val="009E75AE"/>
  </w:style>
  <w:style w:type="paragraph" w:customStyle="1" w:styleId="03Schedule">
    <w:name w:val="03Schedule"/>
    <w:basedOn w:val="Normal"/>
    <w:rsid w:val="009E75AE"/>
  </w:style>
  <w:style w:type="paragraph" w:customStyle="1" w:styleId="ISched-heading">
    <w:name w:val="I Sched-heading"/>
    <w:basedOn w:val="BillBasicHeading"/>
    <w:next w:val="Normal"/>
    <w:rsid w:val="009E75AE"/>
    <w:pPr>
      <w:spacing w:before="320"/>
      <w:ind w:left="2600" w:hanging="2600"/>
    </w:pPr>
    <w:rPr>
      <w:sz w:val="34"/>
    </w:rPr>
  </w:style>
  <w:style w:type="paragraph" w:customStyle="1" w:styleId="ISched-Part">
    <w:name w:val="I Sched-Part"/>
    <w:basedOn w:val="BillBasicHeading"/>
    <w:rsid w:val="009E75AE"/>
    <w:pPr>
      <w:spacing w:before="380"/>
      <w:ind w:left="2600" w:hanging="2600"/>
    </w:pPr>
    <w:rPr>
      <w:sz w:val="32"/>
    </w:rPr>
  </w:style>
  <w:style w:type="paragraph" w:customStyle="1" w:styleId="ISched-form">
    <w:name w:val="I Sched-form"/>
    <w:basedOn w:val="BillBasicHeading"/>
    <w:rsid w:val="009E75AE"/>
    <w:pPr>
      <w:tabs>
        <w:tab w:val="right" w:pos="7200"/>
      </w:tabs>
      <w:spacing w:before="240"/>
      <w:ind w:left="2600" w:hanging="2600"/>
    </w:pPr>
    <w:rPr>
      <w:sz w:val="28"/>
    </w:rPr>
  </w:style>
  <w:style w:type="paragraph" w:customStyle="1" w:styleId="ISchclauseheading">
    <w:name w:val="I Sch clause heading"/>
    <w:basedOn w:val="BillBasic"/>
    <w:rsid w:val="009E75AE"/>
    <w:pPr>
      <w:keepNext/>
      <w:tabs>
        <w:tab w:val="left" w:pos="1100"/>
      </w:tabs>
      <w:spacing w:before="240"/>
      <w:ind w:left="1100" w:hanging="1100"/>
      <w:jc w:val="left"/>
    </w:pPr>
    <w:rPr>
      <w:rFonts w:ascii="Arial" w:hAnsi="Arial"/>
      <w:b/>
    </w:rPr>
  </w:style>
  <w:style w:type="paragraph" w:customStyle="1" w:styleId="IMain">
    <w:name w:val="I Main"/>
    <w:basedOn w:val="Amain"/>
    <w:rsid w:val="009E75AE"/>
  </w:style>
  <w:style w:type="paragraph" w:customStyle="1" w:styleId="Ipara">
    <w:name w:val="I para"/>
    <w:basedOn w:val="Apara"/>
    <w:rsid w:val="009E75AE"/>
    <w:pPr>
      <w:outlineLvl w:val="9"/>
    </w:pPr>
  </w:style>
  <w:style w:type="paragraph" w:customStyle="1" w:styleId="Isubpara">
    <w:name w:val="I subpara"/>
    <w:basedOn w:val="Asubpara"/>
    <w:rsid w:val="009E75A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E75AE"/>
    <w:pPr>
      <w:tabs>
        <w:tab w:val="clear" w:pos="2400"/>
        <w:tab w:val="clear" w:pos="2600"/>
        <w:tab w:val="right" w:pos="2460"/>
        <w:tab w:val="left" w:pos="2660"/>
      </w:tabs>
      <w:ind w:left="2660" w:hanging="2660"/>
    </w:pPr>
  </w:style>
  <w:style w:type="character" w:customStyle="1" w:styleId="CharSectNo">
    <w:name w:val="CharSectNo"/>
    <w:basedOn w:val="DefaultParagraphFont"/>
    <w:rsid w:val="009E75AE"/>
  </w:style>
  <w:style w:type="character" w:customStyle="1" w:styleId="CharDivNo">
    <w:name w:val="CharDivNo"/>
    <w:basedOn w:val="DefaultParagraphFont"/>
    <w:rsid w:val="009E75AE"/>
  </w:style>
  <w:style w:type="character" w:customStyle="1" w:styleId="CharDivText">
    <w:name w:val="CharDivText"/>
    <w:basedOn w:val="DefaultParagraphFont"/>
    <w:rsid w:val="009E75AE"/>
  </w:style>
  <w:style w:type="character" w:customStyle="1" w:styleId="CharPartNo">
    <w:name w:val="CharPartNo"/>
    <w:basedOn w:val="DefaultParagraphFont"/>
    <w:rsid w:val="009E75AE"/>
  </w:style>
  <w:style w:type="paragraph" w:customStyle="1" w:styleId="Placeholder">
    <w:name w:val="Placeholder"/>
    <w:basedOn w:val="Normal"/>
    <w:rsid w:val="009E75AE"/>
    <w:rPr>
      <w:sz w:val="10"/>
    </w:rPr>
  </w:style>
  <w:style w:type="paragraph" w:styleId="PlainText">
    <w:name w:val="Plain Text"/>
    <w:basedOn w:val="Normal"/>
    <w:rsid w:val="009E75AE"/>
    <w:rPr>
      <w:rFonts w:ascii="Courier New" w:hAnsi="Courier New"/>
      <w:sz w:val="20"/>
    </w:rPr>
  </w:style>
  <w:style w:type="character" w:customStyle="1" w:styleId="CharChapNo">
    <w:name w:val="CharChapNo"/>
    <w:basedOn w:val="DefaultParagraphFont"/>
    <w:rsid w:val="009E75AE"/>
  </w:style>
  <w:style w:type="character" w:customStyle="1" w:styleId="CharChapText">
    <w:name w:val="CharChapText"/>
    <w:basedOn w:val="DefaultParagraphFont"/>
    <w:rsid w:val="009E75AE"/>
  </w:style>
  <w:style w:type="character" w:customStyle="1" w:styleId="CharPartText">
    <w:name w:val="CharPartText"/>
    <w:basedOn w:val="DefaultParagraphFont"/>
    <w:rsid w:val="009E75AE"/>
  </w:style>
  <w:style w:type="paragraph" w:styleId="TOC1">
    <w:name w:val="toc 1"/>
    <w:basedOn w:val="Normal"/>
    <w:next w:val="Normal"/>
    <w:autoRedefine/>
    <w:rsid w:val="009E75A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9E75A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9E75A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E75A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9E75AE"/>
  </w:style>
  <w:style w:type="paragraph" w:styleId="Title">
    <w:name w:val="Title"/>
    <w:basedOn w:val="Normal"/>
    <w:qFormat/>
    <w:rsid w:val="00066584"/>
    <w:pPr>
      <w:spacing w:before="240" w:after="60"/>
      <w:jc w:val="center"/>
      <w:outlineLvl w:val="0"/>
    </w:pPr>
    <w:rPr>
      <w:rFonts w:ascii="Arial" w:hAnsi="Arial" w:cs="Arial"/>
      <w:b/>
      <w:bCs/>
      <w:kern w:val="28"/>
      <w:sz w:val="32"/>
      <w:szCs w:val="32"/>
    </w:rPr>
  </w:style>
  <w:style w:type="paragraph" w:styleId="Signature">
    <w:name w:val="Signature"/>
    <w:basedOn w:val="Normal"/>
    <w:rsid w:val="009E75AE"/>
    <w:pPr>
      <w:ind w:left="4252"/>
    </w:pPr>
  </w:style>
  <w:style w:type="paragraph" w:customStyle="1" w:styleId="ActNo">
    <w:name w:val="ActNo"/>
    <w:basedOn w:val="BillBasicHeading"/>
    <w:rsid w:val="009E75AE"/>
    <w:pPr>
      <w:keepNext w:val="0"/>
      <w:tabs>
        <w:tab w:val="clear" w:pos="2600"/>
      </w:tabs>
      <w:spacing w:before="220"/>
    </w:pPr>
  </w:style>
  <w:style w:type="paragraph" w:customStyle="1" w:styleId="aParaNote">
    <w:name w:val="aParaNote"/>
    <w:basedOn w:val="BillBasic"/>
    <w:rsid w:val="009E75AE"/>
    <w:pPr>
      <w:ind w:left="2840" w:hanging="1240"/>
    </w:pPr>
    <w:rPr>
      <w:sz w:val="20"/>
    </w:rPr>
  </w:style>
  <w:style w:type="paragraph" w:customStyle="1" w:styleId="aExamNum">
    <w:name w:val="aExamNum"/>
    <w:basedOn w:val="aExam"/>
    <w:rsid w:val="009E75AE"/>
    <w:pPr>
      <w:ind w:left="1500" w:hanging="400"/>
    </w:pPr>
  </w:style>
  <w:style w:type="paragraph" w:customStyle="1" w:styleId="LongTitle">
    <w:name w:val="LongTitle"/>
    <w:basedOn w:val="BillBasic"/>
    <w:rsid w:val="009E75AE"/>
    <w:pPr>
      <w:spacing w:before="300"/>
    </w:pPr>
  </w:style>
  <w:style w:type="paragraph" w:customStyle="1" w:styleId="Minister">
    <w:name w:val="Minister"/>
    <w:basedOn w:val="BillBasic"/>
    <w:rsid w:val="009E75AE"/>
    <w:pPr>
      <w:spacing w:before="640"/>
      <w:jc w:val="right"/>
    </w:pPr>
    <w:rPr>
      <w:caps/>
    </w:rPr>
  </w:style>
  <w:style w:type="paragraph" w:customStyle="1" w:styleId="DateLine">
    <w:name w:val="DateLine"/>
    <w:basedOn w:val="BillBasic"/>
    <w:rsid w:val="009E75AE"/>
    <w:pPr>
      <w:tabs>
        <w:tab w:val="left" w:pos="4320"/>
      </w:tabs>
    </w:pPr>
  </w:style>
  <w:style w:type="paragraph" w:customStyle="1" w:styleId="madeunder">
    <w:name w:val="made under"/>
    <w:basedOn w:val="BillBasic"/>
    <w:rsid w:val="009E75AE"/>
    <w:pPr>
      <w:spacing w:before="240"/>
    </w:pPr>
  </w:style>
  <w:style w:type="paragraph" w:customStyle="1" w:styleId="EndNoteSubHeading">
    <w:name w:val="EndNoteSubHeading"/>
    <w:basedOn w:val="Normal"/>
    <w:next w:val="EndNoteText"/>
    <w:rsid w:val="00066584"/>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9E75AE"/>
    <w:pPr>
      <w:tabs>
        <w:tab w:val="left" w:pos="700"/>
        <w:tab w:val="right" w:pos="6160"/>
      </w:tabs>
      <w:spacing w:before="80"/>
      <w:ind w:left="700" w:hanging="700"/>
    </w:pPr>
    <w:rPr>
      <w:sz w:val="20"/>
    </w:rPr>
  </w:style>
  <w:style w:type="paragraph" w:customStyle="1" w:styleId="BillBasicItalics">
    <w:name w:val="BillBasicItalics"/>
    <w:basedOn w:val="BillBasic"/>
    <w:rsid w:val="009E75AE"/>
    <w:rPr>
      <w:i/>
    </w:rPr>
  </w:style>
  <w:style w:type="paragraph" w:customStyle="1" w:styleId="00SigningPage">
    <w:name w:val="00SigningPage"/>
    <w:basedOn w:val="Normal"/>
    <w:rsid w:val="009E75AE"/>
  </w:style>
  <w:style w:type="paragraph" w:customStyle="1" w:styleId="Aparareturn">
    <w:name w:val="A para return"/>
    <w:basedOn w:val="BillBasic"/>
    <w:rsid w:val="009E75AE"/>
    <w:pPr>
      <w:ind w:left="1600"/>
    </w:pPr>
  </w:style>
  <w:style w:type="paragraph" w:customStyle="1" w:styleId="Asubparareturn">
    <w:name w:val="A subpara return"/>
    <w:basedOn w:val="BillBasic"/>
    <w:rsid w:val="009E75AE"/>
    <w:pPr>
      <w:ind w:left="2100"/>
    </w:pPr>
  </w:style>
  <w:style w:type="paragraph" w:customStyle="1" w:styleId="CommentNum">
    <w:name w:val="CommentNum"/>
    <w:basedOn w:val="Comment"/>
    <w:rsid w:val="009E75AE"/>
    <w:pPr>
      <w:ind w:left="1800" w:hanging="1800"/>
    </w:pPr>
  </w:style>
  <w:style w:type="paragraph" w:styleId="TOC8">
    <w:name w:val="toc 8"/>
    <w:basedOn w:val="TOC3"/>
    <w:next w:val="Normal"/>
    <w:autoRedefine/>
    <w:rsid w:val="009E75AE"/>
    <w:pPr>
      <w:keepNext w:val="0"/>
      <w:spacing w:before="120"/>
    </w:pPr>
  </w:style>
  <w:style w:type="paragraph" w:customStyle="1" w:styleId="Judges">
    <w:name w:val="Judges"/>
    <w:basedOn w:val="Minister"/>
    <w:rsid w:val="009E75AE"/>
    <w:pPr>
      <w:spacing w:before="180"/>
    </w:pPr>
  </w:style>
  <w:style w:type="paragraph" w:customStyle="1" w:styleId="BillFor">
    <w:name w:val="BillFor"/>
    <w:basedOn w:val="BillBasicHeading"/>
    <w:rsid w:val="009E75AE"/>
    <w:pPr>
      <w:keepNext w:val="0"/>
      <w:spacing w:before="320"/>
      <w:jc w:val="both"/>
    </w:pPr>
    <w:rPr>
      <w:sz w:val="28"/>
    </w:rPr>
  </w:style>
  <w:style w:type="paragraph" w:customStyle="1" w:styleId="draft">
    <w:name w:val="draft"/>
    <w:basedOn w:val="Normal"/>
    <w:rsid w:val="009E75A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E75AE"/>
    <w:pPr>
      <w:spacing w:line="260" w:lineRule="atLeast"/>
      <w:jc w:val="center"/>
    </w:pPr>
  </w:style>
  <w:style w:type="paragraph" w:customStyle="1" w:styleId="Amainbullet">
    <w:name w:val="A main bullet"/>
    <w:basedOn w:val="BillBasic"/>
    <w:rsid w:val="009E75AE"/>
    <w:pPr>
      <w:spacing w:before="60"/>
      <w:ind w:left="1500" w:hanging="400"/>
    </w:pPr>
  </w:style>
  <w:style w:type="paragraph" w:customStyle="1" w:styleId="Aparabullet">
    <w:name w:val="A para bullet"/>
    <w:basedOn w:val="BillBasic"/>
    <w:rsid w:val="009E75AE"/>
    <w:pPr>
      <w:spacing w:before="60"/>
      <w:ind w:left="2000" w:hanging="400"/>
    </w:pPr>
  </w:style>
  <w:style w:type="paragraph" w:customStyle="1" w:styleId="Asubparabullet">
    <w:name w:val="A subpara bullet"/>
    <w:basedOn w:val="BillBasic"/>
    <w:rsid w:val="009E75AE"/>
    <w:pPr>
      <w:spacing w:before="60"/>
      <w:ind w:left="2540" w:hanging="400"/>
    </w:pPr>
  </w:style>
  <w:style w:type="paragraph" w:customStyle="1" w:styleId="aDefpara">
    <w:name w:val="aDef para"/>
    <w:basedOn w:val="Apara"/>
    <w:rsid w:val="009E75AE"/>
  </w:style>
  <w:style w:type="paragraph" w:customStyle="1" w:styleId="aDefsubpara">
    <w:name w:val="aDef subpara"/>
    <w:basedOn w:val="Asubpara"/>
    <w:rsid w:val="009E75AE"/>
  </w:style>
  <w:style w:type="paragraph" w:customStyle="1" w:styleId="Idefpara">
    <w:name w:val="I def para"/>
    <w:basedOn w:val="Ipara"/>
    <w:rsid w:val="009E75AE"/>
  </w:style>
  <w:style w:type="paragraph" w:customStyle="1" w:styleId="Idefsubpara">
    <w:name w:val="I def subpara"/>
    <w:basedOn w:val="Isubpara"/>
    <w:rsid w:val="009E75AE"/>
  </w:style>
  <w:style w:type="paragraph" w:customStyle="1" w:styleId="Notified">
    <w:name w:val="Notified"/>
    <w:basedOn w:val="BillBasic"/>
    <w:rsid w:val="009E75AE"/>
    <w:pPr>
      <w:spacing w:before="360"/>
      <w:jc w:val="right"/>
    </w:pPr>
    <w:rPr>
      <w:i/>
    </w:rPr>
  </w:style>
  <w:style w:type="paragraph" w:customStyle="1" w:styleId="03ScheduleLandscape">
    <w:name w:val="03ScheduleLandscape"/>
    <w:basedOn w:val="Normal"/>
    <w:rsid w:val="009E75AE"/>
  </w:style>
  <w:style w:type="paragraph" w:customStyle="1" w:styleId="IDict-Heading">
    <w:name w:val="I Dict-Heading"/>
    <w:basedOn w:val="BillBasicHeading"/>
    <w:rsid w:val="009E75AE"/>
    <w:pPr>
      <w:spacing w:before="320"/>
      <w:ind w:left="2600" w:hanging="2600"/>
      <w:jc w:val="both"/>
    </w:pPr>
    <w:rPr>
      <w:sz w:val="34"/>
    </w:rPr>
  </w:style>
  <w:style w:type="paragraph" w:customStyle="1" w:styleId="02TextLandscape">
    <w:name w:val="02TextLandscape"/>
    <w:basedOn w:val="Normal"/>
    <w:rsid w:val="009E75AE"/>
  </w:style>
  <w:style w:type="paragraph" w:styleId="Salutation">
    <w:name w:val="Salutation"/>
    <w:basedOn w:val="Normal"/>
    <w:next w:val="Normal"/>
    <w:rsid w:val="00066584"/>
  </w:style>
  <w:style w:type="paragraph" w:customStyle="1" w:styleId="aNoteBullet">
    <w:name w:val="aNoteBullet"/>
    <w:basedOn w:val="aNoteSymb"/>
    <w:rsid w:val="009E75AE"/>
    <w:pPr>
      <w:tabs>
        <w:tab w:val="left" w:pos="2200"/>
      </w:tabs>
      <w:spacing w:before="60"/>
      <w:ind w:left="2600" w:hanging="700"/>
    </w:pPr>
  </w:style>
  <w:style w:type="paragraph" w:customStyle="1" w:styleId="aParaNoteBullet">
    <w:name w:val="aParaNoteBullet"/>
    <w:basedOn w:val="aParaNote"/>
    <w:rsid w:val="009E75AE"/>
    <w:pPr>
      <w:tabs>
        <w:tab w:val="left" w:pos="2700"/>
      </w:tabs>
      <w:spacing w:before="60"/>
      <w:ind w:left="3100" w:hanging="700"/>
    </w:pPr>
  </w:style>
  <w:style w:type="paragraph" w:customStyle="1" w:styleId="MinisterWord">
    <w:name w:val="MinisterWord"/>
    <w:basedOn w:val="Normal"/>
    <w:rsid w:val="009E75AE"/>
    <w:pPr>
      <w:spacing w:before="60"/>
      <w:jc w:val="right"/>
    </w:pPr>
  </w:style>
  <w:style w:type="paragraph" w:customStyle="1" w:styleId="aExamPara">
    <w:name w:val="aExamPara"/>
    <w:basedOn w:val="aExam"/>
    <w:rsid w:val="009E75AE"/>
    <w:pPr>
      <w:tabs>
        <w:tab w:val="right" w:pos="1720"/>
        <w:tab w:val="left" w:pos="2000"/>
        <w:tab w:val="left" w:pos="2300"/>
      </w:tabs>
      <w:ind w:left="2400" w:hanging="1300"/>
    </w:pPr>
  </w:style>
  <w:style w:type="paragraph" w:customStyle="1" w:styleId="aExamNumText">
    <w:name w:val="aExamNumText"/>
    <w:basedOn w:val="aExam"/>
    <w:rsid w:val="009E75AE"/>
    <w:pPr>
      <w:ind w:left="1500"/>
    </w:pPr>
  </w:style>
  <w:style w:type="paragraph" w:customStyle="1" w:styleId="aExamBullet">
    <w:name w:val="aExamBullet"/>
    <w:basedOn w:val="aExam"/>
    <w:rsid w:val="009E75AE"/>
    <w:pPr>
      <w:tabs>
        <w:tab w:val="left" w:pos="1500"/>
        <w:tab w:val="left" w:pos="2300"/>
      </w:tabs>
      <w:ind w:left="1900" w:hanging="800"/>
    </w:pPr>
  </w:style>
  <w:style w:type="paragraph" w:customStyle="1" w:styleId="aNotePara">
    <w:name w:val="aNotePara"/>
    <w:basedOn w:val="aNote"/>
    <w:rsid w:val="009E75AE"/>
    <w:pPr>
      <w:tabs>
        <w:tab w:val="right" w:pos="2140"/>
        <w:tab w:val="left" w:pos="2400"/>
      </w:tabs>
      <w:spacing w:before="60"/>
      <w:ind w:left="2400" w:hanging="1300"/>
    </w:pPr>
  </w:style>
  <w:style w:type="paragraph" w:customStyle="1" w:styleId="aExplanHeading">
    <w:name w:val="aExplanHeading"/>
    <w:basedOn w:val="BillBasicHeading"/>
    <w:next w:val="Normal"/>
    <w:rsid w:val="009E75AE"/>
    <w:rPr>
      <w:rFonts w:ascii="Arial (W1)" w:hAnsi="Arial (W1)"/>
      <w:sz w:val="18"/>
    </w:rPr>
  </w:style>
  <w:style w:type="paragraph" w:customStyle="1" w:styleId="aExplanText">
    <w:name w:val="aExplanText"/>
    <w:basedOn w:val="BillBasic"/>
    <w:rsid w:val="009E75AE"/>
    <w:rPr>
      <w:sz w:val="20"/>
    </w:rPr>
  </w:style>
  <w:style w:type="paragraph" w:customStyle="1" w:styleId="aParaNotePara">
    <w:name w:val="aParaNotePara"/>
    <w:basedOn w:val="aNoteParaSymb"/>
    <w:rsid w:val="009E75AE"/>
    <w:pPr>
      <w:tabs>
        <w:tab w:val="clear" w:pos="2140"/>
        <w:tab w:val="clear" w:pos="2400"/>
        <w:tab w:val="right" w:pos="2644"/>
      </w:tabs>
      <w:ind w:left="3320" w:hanging="1720"/>
    </w:pPr>
  </w:style>
  <w:style w:type="character" w:customStyle="1" w:styleId="charBold">
    <w:name w:val="charBold"/>
    <w:basedOn w:val="DefaultParagraphFont"/>
    <w:rsid w:val="009E75AE"/>
    <w:rPr>
      <w:b/>
    </w:rPr>
  </w:style>
  <w:style w:type="character" w:customStyle="1" w:styleId="charBoldItals">
    <w:name w:val="charBoldItals"/>
    <w:basedOn w:val="DefaultParagraphFont"/>
    <w:rsid w:val="009E75AE"/>
    <w:rPr>
      <w:b/>
      <w:i/>
    </w:rPr>
  </w:style>
  <w:style w:type="character" w:customStyle="1" w:styleId="charItals">
    <w:name w:val="charItals"/>
    <w:basedOn w:val="DefaultParagraphFont"/>
    <w:rsid w:val="009E75AE"/>
    <w:rPr>
      <w:i/>
    </w:rPr>
  </w:style>
  <w:style w:type="character" w:customStyle="1" w:styleId="charUnderline">
    <w:name w:val="charUnderline"/>
    <w:basedOn w:val="DefaultParagraphFont"/>
    <w:rsid w:val="009E75AE"/>
    <w:rPr>
      <w:u w:val="single"/>
    </w:rPr>
  </w:style>
  <w:style w:type="paragraph" w:customStyle="1" w:styleId="TableHd">
    <w:name w:val="TableHd"/>
    <w:basedOn w:val="Normal"/>
    <w:rsid w:val="009E75AE"/>
    <w:pPr>
      <w:keepNext/>
      <w:spacing w:before="300"/>
      <w:ind w:left="1200" w:hanging="1200"/>
    </w:pPr>
    <w:rPr>
      <w:rFonts w:ascii="Arial" w:hAnsi="Arial"/>
      <w:b/>
      <w:sz w:val="20"/>
    </w:rPr>
  </w:style>
  <w:style w:type="paragraph" w:customStyle="1" w:styleId="TableColHd">
    <w:name w:val="TableColHd"/>
    <w:basedOn w:val="Normal"/>
    <w:rsid w:val="009E75AE"/>
    <w:pPr>
      <w:keepNext/>
      <w:spacing w:after="60"/>
    </w:pPr>
    <w:rPr>
      <w:rFonts w:ascii="Arial" w:hAnsi="Arial"/>
      <w:b/>
      <w:sz w:val="18"/>
    </w:rPr>
  </w:style>
  <w:style w:type="paragraph" w:customStyle="1" w:styleId="PenaltyPara">
    <w:name w:val="PenaltyPara"/>
    <w:basedOn w:val="Normal"/>
    <w:rsid w:val="009E75AE"/>
    <w:pPr>
      <w:tabs>
        <w:tab w:val="right" w:pos="1360"/>
      </w:tabs>
      <w:spacing w:before="60"/>
      <w:ind w:left="1600" w:hanging="1600"/>
      <w:jc w:val="both"/>
    </w:pPr>
  </w:style>
  <w:style w:type="paragraph" w:customStyle="1" w:styleId="tablepara">
    <w:name w:val="table para"/>
    <w:basedOn w:val="Normal"/>
    <w:rsid w:val="009E75AE"/>
    <w:pPr>
      <w:tabs>
        <w:tab w:val="right" w:pos="800"/>
        <w:tab w:val="left" w:pos="1100"/>
      </w:tabs>
      <w:spacing w:before="80" w:after="60"/>
      <w:ind w:left="1100" w:hanging="1100"/>
    </w:pPr>
  </w:style>
  <w:style w:type="paragraph" w:customStyle="1" w:styleId="tablesubpara">
    <w:name w:val="table subpara"/>
    <w:basedOn w:val="Normal"/>
    <w:rsid w:val="009E75AE"/>
    <w:pPr>
      <w:tabs>
        <w:tab w:val="right" w:pos="1500"/>
        <w:tab w:val="left" w:pos="1800"/>
      </w:tabs>
      <w:spacing w:before="80" w:after="60"/>
      <w:ind w:left="1800" w:hanging="1800"/>
    </w:pPr>
  </w:style>
  <w:style w:type="paragraph" w:customStyle="1" w:styleId="TableText">
    <w:name w:val="TableText"/>
    <w:basedOn w:val="Normal"/>
    <w:rsid w:val="009E75AE"/>
    <w:pPr>
      <w:spacing w:before="60" w:after="60"/>
    </w:pPr>
  </w:style>
  <w:style w:type="paragraph" w:customStyle="1" w:styleId="IshadedH5Sec">
    <w:name w:val="I shaded H5 Sec"/>
    <w:basedOn w:val="AH5Sec"/>
    <w:rsid w:val="009E75AE"/>
    <w:pPr>
      <w:shd w:val="pct25" w:color="auto" w:fill="auto"/>
      <w:outlineLvl w:val="9"/>
    </w:pPr>
  </w:style>
  <w:style w:type="paragraph" w:customStyle="1" w:styleId="IshadedSchClause">
    <w:name w:val="I shaded Sch Clause"/>
    <w:basedOn w:val="IshadedH5Sec"/>
    <w:rsid w:val="009E75AE"/>
  </w:style>
  <w:style w:type="paragraph" w:customStyle="1" w:styleId="Penalty">
    <w:name w:val="Penalty"/>
    <w:basedOn w:val="Amainreturn"/>
    <w:rsid w:val="009E75AE"/>
  </w:style>
  <w:style w:type="character" w:styleId="PageNumber">
    <w:name w:val="page number"/>
    <w:basedOn w:val="DefaultParagraphFont"/>
    <w:rsid w:val="009E75AE"/>
  </w:style>
  <w:style w:type="paragraph" w:customStyle="1" w:styleId="aNoteText">
    <w:name w:val="aNoteText"/>
    <w:basedOn w:val="aNoteSymb"/>
    <w:rsid w:val="009E75AE"/>
    <w:pPr>
      <w:spacing w:before="60"/>
      <w:ind w:firstLine="0"/>
    </w:pPr>
  </w:style>
  <w:style w:type="paragraph" w:customStyle="1" w:styleId="Status">
    <w:name w:val="Status"/>
    <w:basedOn w:val="Normal"/>
    <w:rsid w:val="009E75AE"/>
    <w:pPr>
      <w:spacing w:before="280"/>
      <w:jc w:val="center"/>
    </w:pPr>
    <w:rPr>
      <w:rFonts w:ascii="Arial" w:hAnsi="Arial"/>
      <w:sz w:val="14"/>
    </w:rPr>
  </w:style>
  <w:style w:type="paragraph" w:customStyle="1" w:styleId="Sched-Form-18Space">
    <w:name w:val="Sched-Form-18Space"/>
    <w:basedOn w:val="Normal"/>
    <w:rsid w:val="009E75AE"/>
    <w:pPr>
      <w:spacing w:before="360" w:after="60"/>
    </w:pPr>
    <w:rPr>
      <w:sz w:val="22"/>
    </w:rPr>
  </w:style>
  <w:style w:type="paragraph" w:customStyle="1" w:styleId="AH1ChapterSymb">
    <w:name w:val="A H1 Chapter Symb"/>
    <w:basedOn w:val="AH1Chapter"/>
    <w:next w:val="AH2Part"/>
    <w:rsid w:val="009E75AE"/>
    <w:pPr>
      <w:tabs>
        <w:tab w:val="clear" w:pos="2600"/>
        <w:tab w:val="left" w:pos="0"/>
      </w:tabs>
      <w:ind w:left="2480" w:hanging="2960"/>
    </w:pPr>
  </w:style>
  <w:style w:type="paragraph" w:customStyle="1" w:styleId="EndnotesAbbrev">
    <w:name w:val="EndnotesAbbrev"/>
    <w:basedOn w:val="Normal"/>
    <w:rsid w:val="009E75AE"/>
    <w:pPr>
      <w:spacing w:before="20"/>
    </w:pPr>
    <w:rPr>
      <w:rFonts w:ascii="Arial" w:hAnsi="Arial"/>
      <w:color w:val="000000"/>
      <w:sz w:val="16"/>
    </w:rPr>
  </w:style>
  <w:style w:type="paragraph" w:customStyle="1" w:styleId="RepubNo">
    <w:name w:val="RepubNo"/>
    <w:basedOn w:val="BillBasicHeading"/>
    <w:rsid w:val="009E75AE"/>
    <w:pPr>
      <w:keepNext w:val="0"/>
      <w:spacing w:before="600"/>
      <w:jc w:val="both"/>
    </w:pPr>
    <w:rPr>
      <w:sz w:val="26"/>
    </w:rPr>
  </w:style>
  <w:style w:type="paragraph" w:customStyle="1" w:styleId="NewAct">
    <w:name w:val="New Act"/>
    <w:basedOn w:val="Normal"/>
    <w:next w:val="Actdetails"/>
    <w:rsid w:val="009E75AE"/>
    <w:pPr>
      <w:keepNext/>
      <w:spacing w:before="180"/>
      <w:ind w:left="1100"/>
    </w:pPr>
    <w:rPr>
      <w:rFonts w:ascii="Arial" w:hAnsi="Arial"/>
      <w:b/>
      <w:sz w:val="20"/>
    </w:rPr>
  </w:style>
  <w:style w:type="paragraph" w:customStyle="1" w:styleId="CoverInForce">
    <w:name w:val="CoverInForce"/>
    <w:basedOn w:val="BillBasicHeading"/>
    <w:rsid w:val="009E75AE"/>
    <w:pPr>
      <w:keepNext w:val="0"/>
      <w:spacing w:before="400"/>
    </w:pPr>
    <w:rPr>
      <w:b w:val="0"/>
    </w:rPr>
  </w:style>
  <w:style w:type="paragraph" w:styleId="Subtitle">
    <w:name w:val="Subtitle"/>
    <w:basedOn w:val="Normal"/>
    <w:qFormat/>
    <w:rsid w:val="009E75AE"/>
    <w:pPr>
      <w:spacing w:after="60"/>
      <w:jc w:val="center"/>
      <w:outlineLvl w:val="1"/>
    </w:pPr>
    <w:rPr>
      <w:rFonts w:ascii="Arial" w:hAnsi="Arial"/>
    </w:rPr>
  </w:style>
  <w:style w:type="paragraph" w:customStyle="1" w:styleId="CoverActName">
    <w:name w:val="CoverActName"/>
    <w:basedOn w:val="BillBasicHeading"/>
    <w:rsid w:val="009E75AE"/>
    <w:pPr>
      <w:keepNext w:val="0"/>
      <w:spacing w:before="260"/>
    </w:pPr>
  </w:style>
  <w:style w:type="paragraph" w:customStyle="1" w:styleId="FormRule">
    <w:name w:val="FormRule"/>
    <w:basedOn w:val="Normal"/>
    <w:rsid w:val="009E75AE"/>
    <w:pPr>
      <w:pBdr>
        <w:top w:val="single" w:sz="4" w:space="1" w:color="auto"/>
      </w:pBdr>
      <w:spacing w:before="160" w:after="40"/>
      <w:ind w:left="3220" w:right="3260"/>
    </w:pPr>
    <w:rPr>
      <w:sz w:val="8"/>
    </w:rPr>
  </w:style>
  <w:style w:type="paragraph" w:customStyle="1" w:styleId="SchSubClause">
    <w:name w:val="Sch SubClause"/>
    <w:basedOn w:val="Schclauseheading"/>
    <w:rsid w:val="009E75AE"/>
    <w:rPr>
      <w:b w:val="0"/>
    </w:rPr>
  </w:style>
  <w:style w:type="paragraph" w:customStyle="1" w:styleId="Endnote20">
    <w:name w:val="Endnote2"/>
    <w:basedOn w:val="Normal"/>
    <w:rsid w:val="009E75AE"/>
    <w:pPr>
      <w:keepNext/>
      <w:tabs>
        <w:tab w:val="left" w:pos="1100"/>
      </w:tabs>
      <w:spacing w:before="360"/>
    </w:pPr>
    <w:rPr>
      <w:rFonts w:ascii="Arial" w:hAnsi="Arial"/>
      <w:b/>
    </w:rPr>
  </w:style>
  <w:style w:type="paragraph" w:customStyle="1" w:styleId="Actdetails">
    <w:name w:val="Act details"/>
    <w:basedOn w:val="Normal"/>
    <w:rsid w:val="009E75AE"/>
    <w:pPr>
      <w:spacing w:before="20"/>
      <w:ind w:left="1400"/>
    </w:pPr>
    <w:rPr>
      <w:rFonts w:ascii="Arial" w:hAnsi="Arial"/>
      <w:sz w:val="20"/>
    </w:rPr>
  </w:style>
  <w:style w:type="paragraph" w:customStyle="1" w:styleId="Asamby">
    <w:name w:val="As am by"/>
    <w:basedOn w:val="Normal"/>
    <w:next w:val="Normal"/>
    <w:rsid w:val="009E75AE"/>
    <w:pPr>
      <w:spacing w:before="240"/>
      <w:ind w:left="1100"/>
    </w:pPr>
    <w:rPr>
      <w:rFonts w:ascii="Arial" w:hAnsi="Arial"/>
      <w:sz w:val="20"/>
    </w:rPr>
  </w:style>
  <w:style w:type="paragraph" w:customStyle="1" w:styleId="AmdtsEntries">
    <w:name w:val="AmdtsEntries"/>
    <w:basedOn w:val="BillBasicHeading"/>
    <w:rsid w:val="009E75AE"/>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E75AE"/>
    <w:pPr>
      <w:tabs>
        <w:tab w:val="clear" w:pos="2600"/>
        <w:tab w:val="left" w:pos="0"/>
      </w:tabs>
      <w:ind w:left="2480" w:hanging="2960"/>
    </w:pPr>
  </w:style>
  <w:style w:type="paragraph" w:customStyle="1" w:styleId="AmdtsEntryHd">
    <w:name w:val="AmdtsEntryHd"/>
    <w:basedOn w:val="BillBasicHeading"/>
    <w:next w:val="AmdtsEntries"/>
    <w:rsid w:val="009E75AE"/>
    <w:pPr>
      <w:tabs>
        <w:tab w:val="clear" w:pos="2600"/>
      </w:tabs>
      <w:spacing w:before="120"/>
      <w:ind w:left="1100"/>
    </w:pPr>
    <w:rPr>
      <w:sz w:val="18"/>
    </w:rPr>
  </w:style>
  <w:style w:type="paragraph" w:customStyle="1" w:styleId="EndNoteParas">
    <w:name w:val="EndNoteParas"/>
    <w:basedOn w:val="EndNoteTextEPS"/>
    <w:rsid w:val="009E75AE"/>
    <w:pPr>
      <w:tabs>
        <w:tab w:val="right" w:pos="1432"/>
      </w:tabs>
      <w:ind w:left="1840" w:hanging="1840"/>
    </w:pPr>
  </w:style>
  <w:style w:type="paragraph" w:customStyle="1" w:styleId="NewReg">
    <w:name w:val="New Reg"/>
    <w:basedOn w:val="NewAct"/>
    <w:next w:val="Actdetails"/>
    <w:rsid w:val="009E75AE"/>
  </w:style>
  <w:style w:type="paragraph" w:customStyle="1" w:styleId="Endnote3">
    <w:name w:val="Endnote3"/>
    <w:basedOn w:val="Normal"/>
    <w:rsid w:val="009E75AE"/>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E75AE"/>
  </w:style>
  <w:style w:type="character" w:customStyle="1" w:styleId="charTableText">
    <w:name w:val="charTableText"/>
    <w:basedOn w:val="DefaultParagraphFont"/>
    <w:rsid w:val="009E75AE"/>
  </w:style>
  <w:style w:type="paragraph" w:customStyle="1" w:styleId="EndNoteTextEPS">
    <w:name w:val="EndNoteTextEPS"/>
    <w:basedOn w:val="Normal"/>
    <w:rsid w:val="009E75AE"/>
    <w:pPr>
      <w:spacing w:before="60"/>
      <w:ind w:left="1100"/>
      <w:jc w:val="both"/>
    </w:pPr>
    <w:rPr>
      <w:sz w:val="20"/>
    </w:rPr>
  </w:style>
  <w:style w:type="paragraph" w:customStyle="1" w:styleId="TLegEntries">
    <w:name w:val="TLegEntries"/>
    <w:basedOn w:val="Normal"/>
    <w:rsid w:val="009E75AE"/>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E75AE"/>
    <w:pPr>
      <w:tabs>
        <w:tab w:val="clear" w:pos="2600"/>
        <w:tab w:val="left" w:leader="dot" w:pos="2700"/>
      </w:tabs>
      <w:ind w:left="2700" w:hanging="2000"/>
    </w:pPr>
    <w:rPr>
      <w:sz w:val="18"/>
    </w:rPr>
  </w:style>
  <w:style w:type="paragraph" w:customStyle="1" w:styleId="CoverText">
    <w:name w:val="CoverText"/>
    <w:basedOn w:val="Normal"/>
    <w:uiPriority w:val="99"/>
    <w:rsid w:val="009E75AE"/>
    <w:pPr>
      <w:spacing w:before="100"/>
      <w:jc w:val="both"/>
    </w:pPr>
    <w:rPr>
      <w:sz w:val="20"/>
    </w:rPr>
  </w:style>
  <w:style w:type="paragraph" w:customStyle="1" w:styleId="CoverHeading">
    <w:name w:val="CoverHeading"/>
    <w:basedOn w:val="Normal"/>
    <w:rsid w:val="009E75AE"/>
    <w:rPr>
      <w:rFonts w:ascii="Arial" w:hAnsi="Arial"/>
      <w:b/>
    </w:rPr>
  </w:style>
  <w:style w:type="paragraph" w:customStyle="1" w:styleId="OldAmdt2ndLine">
    <w:name w:val="OldAmdt2ndLine"/>
    <w:basedOn w:val="OldAmdtsEntries"/>
    <w:rsid w:val="009E75AE"/>
    <w:pPr>
      <w:tabs>
        <w:tab w:val="left" w:pos="2700"/>
      </w:tabs>
      <w:spacing w:before="0"/>
    </w:pPr>
  </w:style>
  <w:style w:type="paragraph" w:customStyle="1" w:styleId="EarlierRepubEntries">
    <w:name w:val="EarlierRepubEntries"/>
    <w:basedOn w:val="Normal"/>
    <w:rsid w:val="009E75AE"/>
    <w:pPr>
      <w:spacing w:before="60" w:after="60"/>
    </w:pPr>
    <w:rPr>
      <w:rFonts w:ascii="Arial" w:hAnsi="Arial"/>
      <w:sz w:val="18"/>
    </w:rPr>
  </w:style>
  <w:style w:type="paragraph" w:customStyle="1" w:styleId="RenumProvEntries">
    <w:name w:val="RenumProvEntries"/>
    <w:basedOn w:val="Normal"/>
    <w:rsid w:val="009E75AE"/>
    <w:pPr>
      <w:spacing w:before="60"/>
    </w:pPr>
    <w:rPr>
      <w:rFonts w:ascii="Arial" w:hAnsi="Arial"/>
      <w:sz w:val="20"/>
    </w:rPr>
  </w:style>
  <w:style w:type="paragraph" w:customStyle="1" w:styleId="CoverSubHdg">
    <w:name w:val="CoverSubHdg"/>
    <w:basedOn w:val="CoverHeading"/>
    <w:rsid w:val="009E75AE"/>
    <w:pPr>
      <w:spacing w:before="120"/>
    </w:pPr>
    <w:rPr>
      <w:sz w:val="20"/>
    </w:rPr>
  </w:style>
  <w:style w:type="paragraph" w:customStyle="1" w:styleId="CoverTextPara">
    <w:name w:val="CoverTextPara"/>
    <w:basedOn w:val="CoverText"/>
    <w:rsid w:val="009E75AE"/>
    <w:pPr>
      <w:tabs>
        <w:tab w:val="right" w:pos="600"/>
        <w:tab w:val="left" w:pos="840"/>
      </w:tabs>
      <w:ind w:left="840" w:hanging="840"/>
    </w:pPr>
  </w:style>
  <w:style w:type="paragraph" w:customStyle="1" w:styleId="AH5SecSymb">
    <w:name w:val="A H5 Sec Symb"/>
    <w:basedOn w:val="AH5Sec"/>
    <w:next w:val="Amain"/>
    <w:rsid w:val="009E75AE"/>
    <w:pPr>
      <w:tabs>
        <w:tab w:val="clear" w:pos="1100"/>
        <w:tab w:val="left" w:pos="0"/>
      </w:tabs>
      <w:ind w:hanging="1580"/>
    </w:pPr>
  </w:style>
  <w:style w:type="character" w:customStyle="1" w:styleId="charSymb">
    <w:name w:val="charSymb"/>
    <w:basedOn w:val="DefaultParagraphFont"/>
    <w:rsid w:val="009E75AE"/>
    <w:rPr>
      <w:rFonts w:ascii="Arial" w:hAnsi="Arial"/>
      <w:sz w:val="24"/>
      <w:bdr w:val="single" w:sz="4" w:space="0" w:color="auto"/>
    </w:rPr>
  </w:style>
  <w:style w:type="paragraph" w:customStyle="1" w:styleId="AH3DivSymb">
    <w:name w:val="A H3 Div Symb"/>
    <w:basedOn w:val="AH3Div"/>
    <w:next w:val="AH5Sec"/>
    <w:rsid w:val="009E75AE"/>
    <w:pPr>
      <w:tabs>
        <w:tab w:val="clear" w:pos="2600"/>
        <w:tab w:val="left" w:pos="0"/>
      </w:tabs>
      <w:ind w:left="2480" w:hanging="2960"/>
    </w:pPr>
  </w:style>
  <w:style w:type="paragraph" w:customStyle="1" w:styleId="AH4SubDivSymb">
    <w:name w:val="A H4 SubDiv Symb"/>
    <w:basedOn w:val="AH4SubDiv"/>
    <w:next w:val="AH5Sec"/>
    <w:rsid w:val="009E75AE"/>
    <w:pPr>
      <w:tabs>
        <w:tab w:val="clear" w:pos="2600"/>
        <w:tab w:val="left" w:pos="0"/>
      </w:tabs>
      <w:ind w:left="2480" w:hanging="2960"/>
    </w:pPr>
  </w:style>
  <w:style w:type="paragraph" w:customStyle="1" w:styleId="Dict-HeadingSymb">
    <w:name w:val="Dict-Heading Symb"/>
    <w:basedOn w:val="Dict-Heading"/>
    <w:rsid w:val="009E75AE"/>
    <w:pPr>
      <w:tabs>
        <w:tab w:val="left" w:pos="0"/>
      </w:tabs>
      <w:ind w:left="2480" w:hanging="2960"/>
    </w:pPr>
  </w:style>
  <w:style w:type="paragraph" w:customStyle="1" w:styleId="Sched-headingSymb">
    <w:name w:val="Sched-heading Symb"/>
    <w:basedOn w:val="Sched-heading"/>
    <w:rsid w:val="009E75AE"/>
    <w:pPr>
      <w:tabs>
        <w:tab w:val="left" w:pos="0"/>
      </w:tabs>
      <w:ind w:left="2480" w:hanging="2960"/>
    </w:pPr>
  </w:style>
  <w:style w:type="paragraph" w:customStyle="1" w:styleId="Sched-PartSymb">
    <w:name w:val="Sched-Part Symb"/>
    <w:basedOn w:val="Sched-Part"/>
    <w:rsid w:val="009E75AE"/>
    <w:pPr>
      <w:tabs>
        <w:tab w:val="left" w:pos="0"/>
      </w:tabs>
      <w:ind w:left="2480" w:hanging="2960"/>
    </w:pPr>
  </w:style>
  <w:style w:type="paragraph" w:customStyle="1" w:styleId="Sched-FormSymb">
    <w:name w:val="Sched-Form Symb"/>
    <w:basedOn w:val="Sched-Form"/>
    <w:rsid w:val="009E75AE"/>
    <w:pPr>
      <w:tabs>
        <w:tab w:val="left" w:pos="0"/>
      </w:tabs>
      <w:ind w:left="2480" w:hanging="2960"/>
    </w:pPr>
  </w:style>
  <w:style w:type="paragraph" w:customStyle="1" w:styleId="SchclauseheadingSymb">
    <w:name w:val="Sch clause heading Symb"/>
    <w:basedOn w:val="Schclauseheading"/>
    <w:rsid w:val="009E75AE"/>
    <w:pPr>
      <w:tabs>
        <w:tab w:val="left" w:pos="0"/>
      </w:tabs>
      <w:ind w:left="980" w:hanging="1460"/>
    </w:pPr>
  </w:style>
  <w:style w:type="paragraph" w:customStyle="1" w:styleId="TLegAsAmBy">
    <w:name w:val="TLegAsAmBy"/>
    <w:basedOn w:val="TLegEntries"/>
    <w:rsid w:val="009E75AE"/>
    <w:pPr>
      <w:ind w:firstLine="0"/>
    </w:pPr>
    <w:rPr>
      <w:b/>
    </w:rPr>
  </w:style>
  <w:style w:type="paragraph" w:customStyle="1" w:styleId="00Spine">
    <w:name w:val="00Spine"/>
    <w:basedOn w:val="Normal"/>
    <w:rsid w:val="009E75AE"/>
  </w:style>
  <w:style w:type="paragraph" w:customStyle="1" w:styleId="AuthorisedBlock">
    <w:name w:val="AuthorisedBlock"/>
    <w:basedOn w:val="Normal"/>
    <w:rsid w:val="009E75AE"/>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9E75AE"/>
    <w:pPr>
      <w:ind w:left="1920" w:right="600"/>
    </w:pPr>
  </w:style>
  <w:style w:type="paragraph" w:customStyle="1" w:styleId="AmdtsEntriesDefL2">
    <w:name w:val="AmdtsEntriesDefL2"/>
    <w:basedOn w:val="Normal"/>
    <w:rsid w:val="009E75AE"/>
    <w:pPr>
      <w:tabs>
        <w:tab w:val="left" w:pos="3000"/>
      </w:tabs>
      <w:ind w:left="3100" w:hanging="2000"/>
    </w:pPr>
    <w:rPr>
      <w:rFonts w:ascii="Arial" w:hAnsi="Arial"/>
      <w:sz w:val="18"/>
    </w:rPr>
  </w:style>
  <w:style w:type="paragraph" w:customStyle="1" w:styleId="06Copyright">
    <w:name w:val="06Copyright"/>
    <w:basedOn w:val="Normal"/>
    <w:rsid w:val="009E75AE"/>
  </w:style>
  <w:style w:type="paragraph" w:customStyle="1" w:styleId="AFHdg">
    <w:name w:val="AFHdg"/>
    <w:basedOn w:val="BillBasicHeading"/>
    <w:rsid w:val="009E75AE"/>
    <w:rPr>
      <w:b w:val="0"/>
      <w:sz w:val="32"/>
    </w:rPr>
  </w:style>
  <w:style w:type="paragraph" w:customStyle="1" w:styleId="LegHistNote">
    <w:name w:val="LegHistNote"/>
    <w:basedOn w:val="Actdetails"/>
    <w:rsid w:val="009E75AE"/>
    <w:pPr>
      <w:spacing w:before="60"/>
      <w:ind w:left="2700" w:right="-60" w:hanging="1300"/>
    </w:pPr>
    <w:rPr>
      <w:sz w:val="18"/>
    </w:rPr>
  </w:style>
  <w:style w:type="paragraph" w:customStyle="1" w:styleId="MH1Chapter">
    <w:name w:val="M H1 Chapter"/>
    <w:basedOn w:val="AH1Chapter"/>
    <w:rsid w:val="009E75AE"/>
    <w:pPr>
      <w:tabs>
        <w:tab w:val="clear" w:pos="2600"/>
        <w:tab w:val="left" w:pos="2720"/>
      </w:tabs>
      <w:ind w:left="4000" w:hanging="3300"/>
    </w:pPr>
  </w:style>
  <w:style w:type="paragraph" w:customStyle="1" w:styleId="ModH1Chapter">
    <w:name w:val="Mod H1 Chapter"/>
    <w:basedOn w:val="IH1ChapSymb"/>
    <w:rsid w:val="009E75AE"/>
    <w:pPr>
      <w:tabs>
        <w:tab w:val="clear" w:pos="2600"/>
        <w:tab w:val="left" w:pos="3300"/>
      </w:tabs>
      <w:ind w:left="3300"/>
    </w:pPr>
  </w:style>
  <w:style w:type="paragraph" w:customStyle="1" w:styleId="ModH2Part">
    <w:name w:val="Mod H2 Part"/>
    <w:basedOn w:val="IH2PartSymb"/>
    <w:rsid w:val="009E75AE"/>
    <w:pPr>
      <w:tabs>
        <w:tab w:val="clear" w:pos="2600"/>
        <w:tab w:val="left" w:pos="3300"/>
      </w:tabs>
      <w:ind w:left="3300"/>
    </w:pPr>
  </w:style>
  <w:style w:type="paragraph" w:customStyle="1" w:styleId="ModH3Div">
    <w:name w:val="Mod H3 Div"/>
    <w:basedOn w:val="IH3DivSymb"/>
    <w:rsid w:val="009E75AE"/>
    <w:pPr>
      <w:tabs>
        <w:tab w:val="clear" w:pos="2600"/>
        <w:tab w:val="left" w:pos="3300"/>
      </w:tabs>
      <w:ind w:left="3300"/>
    </w:pPr>
  </w:style>
  <w:style w:type="paragraph" w:customStyle="1" w:styleId="ModH4SubDiv">
    <w:name w:val="Mod H4 SubDiv"/>
    <w:basedOn w:val="IH4SubDivSymb"/>
    <w:rsid w:val="009E75AE"/>
    <w:pPr>
      <w:tabs>
        <w:tab w:val="clear" w:pos="2600"/>
        <w:tab w:val="left" w:pos="3300"/>
      </w:tabs>
      <w:ind w:left="3300"/>
    </w:pPr>
  </w:style>
  <w:style w:type="paragraph" w:customStyle="1" w:styleId="ModH5Sec">
    <w:name w:val="Mod H5 Sec"/>
    <w:basedOn w:val="IH5SecSymb"/>
    <w:rsid w:val="009E75AE"/>
    <w:pPr>
      <w:tabs>
        <w:tab w:val="clear" w:pos="1100"/>
        <w:tab w:val="left" w:pos="1800"/>
      </w:tabs>
      <w:ind w:left="2200"/>
    </w:pPr>
  </w:style>
  <w:style w:type="paragraph" w:customStyle="1" w:styleId="Modmain">
    <w:name w:val="Mod main"/>
    <w:basedOn w:val="Amain"/>
    <w:rsid w:val="009E75AE"/>
    <w:pPr>
      <w:tabs>
        <w:tab w:val="clear" w:pos="900"/>
        <w:tab w:val="clear" w:pos="1100"/>
        <w:tab w:val="right" w:pos="1600"/>
        <w:tab w:val="left" w:pos="1800"/>
      </w:tabs>
      <w:ind w:left="2200"/>
    </w:pPr>
  </w:style>
  <w:style w:type="paragraph" w:customStyle="1" w:styleId="Modpara">
    <w:name w:val="Mod para"/>
    <w:basedOn w:val="BillBasic"/>
    <w:rsid w:val="009E75AE"/>
    <w:pPr>
      <w:tabs>
        <w:tab w:val="right" w:pos="2100"/>
        <w:tab w:val="left" w:pos="2300"/>
      </w:tabs>
      <w:ind w:left="2700" w:hanging="1600"/>
      <w:outlineLvl w:val="6"/>
    </w:pPr>
  </w:style>
  <w:style w:type="paragraph" w:customStyle="1" w:styleId="Modsubpara">
    <w:name w:val="Mod subpara"/>
    <w:basedOn w:val="Asubpara"/>
    <w:rsid w:val="009E75AE"/>
    <w:pPr>
      <w:tabs>
        <w:tab w:val="clear" w:pos="1900"/>
        <w:tab w:val="clear" w:pos="2100"/>
        <w:tab w:val="right" w:pos="2640"/>
        <w:tab w:val="left" w:pos="2840"/>
      </w:tabs>
      <w:ind w:left="3240" w:hanging="2140"/>
    </w:pPr>
  </w:style>
  <w:style w:type="paragraph" w:customStyle="1" w:styleId="Modsubsubpara">
    <w:name w:val="Mod subsubpara"/>
    <w:basedOn w:val="AsubsubparaSymb"/>
    <w:rsid w:val="009E75AE"/>
    <w:pPr>
      <w:tabs>
        <w:tab w:val="clear" w:pos="2400"/>
        <w:tab w:val="clear" w:pos="2600"/>
        <w:tab w:val="right" w:pos="3160"/>
        <w:tab w:val="left" w:pos="3360"/>
      </w:tabs>
      <w:ind w:left="3760" w:hanging="2660"/>
    </w:pPr>
  </w:style>
  <w:style w:type="paragraph" w:customStyle="1" w:styleId="Modmainreturn">
    <w:name w:val="Mod main return"/>
    <w:basedOn w:val="AmainreturnSymb"/>
    <w:rsid w:val="009E75AE"/>
    <w:pPr>
      <w:ind w:left="1800"/>
    </w:pPr>
  </w:style>
  <w:style w:type="paragraph" w:customStyle="1" w:styleId="Modparareturn">
    <w:name w:val="Mod para return"/>
    <w:basedOn w:val="AparareturnSymb"/>
    <w:rsid w:val="009E75AE"/>
    <w:pPr>
      <w:ind w:left="2300"/>
    </w:pPr>
  </w:style>
  <w:style w:type="paragraph" w:customStyle="1" w:styleId="Modsubparareturn">
    <w:name w:val="Mod subpara return"/>
    <w:basedOn w:val="AsubparareturnSymb"/>
    <w:rsid w:val="009E75AE"/>
    <w:pPr>
      <w:ind w:left="3040"/>
    </w:pPr>
  </w:style>
  <w:style w:type="paragraph" w:customStyle="1" w:styleId="Modref">
    <w:name w:val="Mod ref"/>
    <w:basedOn w:val="refSymb"/>
    <w:rsid w:val="009E75AE"/>
    <w:pPr>
      <w:ind w:left="1100"/>
    </w:pPr>
  </w:style>
  <w:style w:type="paragraph" w:customStyle="1" w:styleId="ModaNote">
    <w:name w:val="Mod aNote"/>
    <w:basedOn w:val="aNoteSymb"/>
    <w:rsid w:val="009E75AE"/>
    <w:pPr>
      <w:tabs>
        <w:tab w:val="left" w:pos="2600"/>
      </w:tabs>
      <w:ind w:left="2600"/>
    </w:pPr>
  </w:style>
  <w:style w:type="paragraph" w:customStyle="1" w:styleId="ModNote">
    <w:name w:val="Mod Note"/>
    <w:basedOn w:val="aNoteSymb"/>
    <w:rsid w:val="009E75AE"/>
    <w:pPr>
      <w:tabs>
        <w:tab w:val="left" w:pos="2600"/>
      </w:tabs>
      <w:ind w:left="2600"/>
    </w:pPr>
  </w:style>
  <w:style w:type="paragraph" w:customStyle="1" w:styleId="ApprFormHd">
    <w:name w:val="ApprFormHd"/>
    <w:basedOn w:val="Sched-heading"/>
    <w:rsid w:val="009E75AE"/>
    <w:pPr>
      <w:ind w:left="0" w:firstLine="0"/>
    </w:pPr>
  </w:style>
  <w:style w:type="paragraph" w:customStyle="1" w:styleId="EarlierRepubHdg">
    <w:name w:val="EarlierRepubHdg"/>
    <w:basedOn w:val="Normal"/>
    <w:rsid w:val="009E75AE"/>
    <w:pPr>
      <w:keepNext/>
    </w:pPr>
    <w:rPr>
      <w:rFonts w:ascii="Arial" w:hAnsi="Arial"/>
      <w:b/>
      <w:sz w:val="20"/>
    </w:rPr>
  </w:style>
  <w:style w:type="paragraph" w:customStyle="1" w:styleId="RenumProvHdg">
    <w:name w:val="RenumProvHdg"/>
    <w:basedOn w:val="Normal"/>
    <w:rsid w:val="009E75AE"/>
    <w:rPr>
      <w:rFonts w:ascii="Arial" w:hAnsi="Arial"/>
      <w:b/>
      <w:sz w:val="22"/>
    </w:rPr>
  </w:style>
  <w:style w:type="paragraph" w:customStyle="1" w:styleId="RenumProvHeader">
    <w:name w:val="RenumProvHeader"/>
    <w:basedOn w:val="Normal"/>
    <w:rsid w:val="009E75AE"/>
    <w:rPr>
      <w:rFonts w:ascii="Arial" w:hAnsi="Arial"/>
      <w:b/>
      <w:sz w:val="22"/>
    </w:rPr>
  </w:style>
  <w:style w:type="paragraph" w:customStyle="1" w:styleId="RenumTableHdg">
    <w:name w:val="RenumTableHdg"/>
    <w:basedOn w:val="Normal"/>
    <w:rsid w:val="009E75AE"/>
    <w:pPr>
      <w:spacing w:before="120"/>
    </w:pPr>
    <w:rPr>
      <w:rFonts w:ascii="Arial" w:hAnsi="Arial"/>
      <w:b/>
      <w:sz w:val="20"/>
    </w:rPr>
  </w:style>
  <w:style w:type="paragraph" w:customStyle="1" w:styleId="EPSCoverTop">
    <w:name w:val="EPSCoverTop"/>
    <w:basedOn w:val="Normal"/>
    <w:rsid w:val="009E75AE"/>
    <w:pPr>
      <w:jc w:val="right"/>
    </w:pPr>
    <w:rPr>
      <w:rFonts w:ascii="Arial" w:hAnsi="Arial"/>
      <w:sz w:val="20"/>
    </w:rPr>
  </w:style>
  <w:style w:type="paragraph" w:customStyle="1" w:styleId="AmainSymb">
    <w:name w:val="A main Symb"/>
    <w:basedOn w:val="Amain"/>
    <w:rsid w:val="009E75AE"/>
    <w:pPr>
      <w:tabs>
        <w:tab w:val="left" w:pos="0"/>
      </w:tabs>
      <w:ind w:left="1120" w:hanging="1600"/>
    </w:pPr>
  </w:style>
  <w:style w:type="paragraph" w:customStyle="1" w:styleId="AparaSymb">
    <w:name w:val="A para Symb"/>
    <w:basedOn w:val="Apara"/>
    <w:rsid w:val="009E75AE"/>
    <w:pPr>
      <w:tabs>
        <w:tab w:val="right" w:pos="0"/>
      </w:tabs>
      <w:ind w:hanging="2080"/>
    </w:pPr>
  </w:style>
  <w:style w:type="paragraph" w:customStyle="1" w:styleId="AsubparaSymb">
    <w:name w:val="A subpara Symb"/>
    <w:basedOn w:val="Asubpara"/>
    <w:rsid w:val="009E75AE"/>
    <w:pPr>
      <w:tabs>
        <w:tab w:val="left" w:pos="0"/>
      </w:tabs>
      <w:ind w:left="2098" w:hanging="2580"/>
    </w:pPr>
  </w:style>
  <w:style w:type="paragraph" w:customStyle="1" w:styleId="RenumProvSubsectEntries">
    <w:name w:val="RenumProvSubsectEntries"/>
    <w:basedOn w:val="RenumProvEntries"/>
    <w:rsid w:val="009E75AE"/>
    <w:pPr>
      <w:ind w:left="252"/>
    </w:pPr>
  </w:style>
  <w:style w:type="paragraph" w:customStyle="1" w:styleId="Endnote4">
    <w:name w:val="Endnote4"/>
    <w:basedOn w:val="Endnote20"/>
    <w:rsid w:val="009E75AE"/>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9E75AE"/>
    <w:pPr>
      <w:keepNext/>
      <w:tabs>
        <w:tab w:val="clear" w:pos="900"/>
        <w:tab w:val="clear" w:pos="1100"/>
      </w:tabs>
      <w:spacing w:before="300"/>
      <w:ind w:left="0" w:firstLine="0"/>
      <w:outlineLvl w:val="9"/>
    </w:pPr>
    <w:rPr>
      <w:i/>
    </w:rPr>
  </w:style>
  <w:style w:type="paragraph" w:customStyle="1" w:styleId="LongTitleSymb">
    <w:name w:val="LongTitleSymb"/>
    <w:basedOn w:val="LongTitle"/>
    <w:rsid w:val="009E75AE"/>
    <w:pPr>
      <w:ind w:hanging="480"/>
    </w:pPr>
  </w:style>
  <w:style w:type="paragraph" w:customStyle="1" w:styleId="EffectiveDate">
    <w:name w:val="EffectiveDate"/>
    <w:basedOn w:val="Normal"/>
    <w:rsid w:val="009E75AE"/>
    <w:pPr>
      <w:spacing w:before="120"/>
    </w:pPr>
    <w:rPr>
      <w:rFonts w:ascii="Arial" w:hAnsi="Arial"/>
      <w:b/>
      <w:sz w:val="26"/>
    </w:rPr>
  </w:style>
  <w:style w:type="paragraph" w:customStyle="1" w:styleId="05Endnote0">
    <w:name w:val="05Endnote"/>
    <w:basedOn w:val="Normal"/>
    <w:rsid w:val="009E75AE"/>
  </w:style>
  <w:style w:type="paragraph" w:customStyle="1" w:styleId="AmdtEntries">
    <w:name w:val="AmdtEntries"/>
    <w:basedOn w:val="BillBasicHeading"/>
    <w:rsid w:val="009E75AE"/>
    <w:pPr>
      <w:keepNext w:val="0"/>
      <w:tabs>
        <w:tab w:val="clear" w:pos="2600"/>
      </w:tabs>
      <w:spacing w:before="0"/>
      <w:ind w:left="3200" w:hanging="2100"/>
    </w:pPr>
    <w:rPr>
      <w:sz w:val="18"/>
    </w:rPr>
  </w:style>
  <w:style w:type="paragraph" w:customStyle="1" w:styleId="AmdtEntriesDefL2">
    <w:name w:val="AmdtEntriesDefL2"/>
    <w:basedOn w:val="AmdtEntries"/>
    <w:rsid w:val="009E75AE"/>
    <w:pPr>
      <w:tabs>
        <w:tab w:val="left" w:pos="3000"/>
      </w:tabs>
      <w:ind w:left="3600" w:hanging="2500"/>
    </w:pPr>
  </w:style>
  <w:style w:type="character" w:customStyle="1" w:styleId="charContents">
    <w:name w:val="charContents"/>
    <w:basedOn w:val="DefaultParagraphFont"/>
    <w:rsid w:val="009E75AE"/>
  </w:style>
  <w:style w:type="character" w:customStyle="1" w:styleId="charPage">
    <w:name w:val="charPage"/>
    <w:basedOn w:val="DefaultParagraphFont"/>
    <w:rsid w:val="009E75AE"/>
  </w:style>
  <w:style w:type="paragraph" w:customStyle="1" w:styleId="FooterInfoCentre">
    <w:name w:val="FooterInfoCentre"/>
    <w:basedOn w:val="FooterInfo"/>
    <w:rsid w:val="009E75AE"/>
    <w:pPr>
      <w:spacing w:before="60"/>
      <w:jc w:val="center"/>
    </w:pPr>
  </w:style>
  <w:style w:type="paragraph" w:styleId="MacroText">
    <w:name w:val="macro"/>
    <w:semiHidden/>
    <w:rsid w:val="009E75A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9E75AE"/>
    <w:pPr>
      <w:spacing w:before="60"/>
      <w:ind w:left="1100"/>
      <w:jc w:val="both"/>
    </w:pPr>
    <w:rPr>
      <w:sz w:val="20"/>
    </w:rPr>
  </w:style>
  <w:style w:type="paragraph" w:customStyle="1" w:styleId="aExamHdgss">
    <w:name w:val="aExamHdgss"/>
    <w:basedOn w:val="BillBasicHeading"/>
    <w:next w:val="Normal"/>
    <w:rsid w:val="009E75AE"/>
    <w:pPr>
      <w:tabs>
        <w:tab w:val="clear" w:pos="2600"/>
      </w:tabs>
      <w:ind w:left="1100"/>
    </w:pPr>
    <w:rPr>
      <w:sz w:val="18"/>
    </w:rPr>
  </w:style>
  <w:style w:type="paragraph" w:customStyle="1" w:styleId="aExamss">
    <w:name w:val="aExamss"/>
    <w:basedOn w:val="aNoteSymb"/>
    <w:rsid w:val="009E75AE"/>
    <w:pPr>
      <w:spacing w:before="60"/>
      <w:ind w:left="1100" w:firstLine="0"/>
    </w:pPr>
  </w:style>
  <w:style w:type="paragraph" w:customStyle="1" w:styleId="aExamINumss">
    <w:name w:val="aExamINumss"/>
    <w:basedOn w:val="aExamss"/>
    <w:rsid w:val="009E75AE"/>
    <w:pPr>
      <w:tabs>
        <w:tab w:val="left" w:pos="1500"/>
      </w:tabs>
      <w:ind w:left="1500" w:hanging="400"/>
    </w:pPr>
  </w:style>
  <w:style w:type="paragraph" w:customStyle="1" w:styleId="aExamNumTextss">
    <w:name w:val="aExamNumTextss"/>
    <w:basedOn w:val="aExamss"/>
    <w:rsid w:val="009E75AE"/>
    <w:pPr>
      <w:ind w:left="1500"/>
    </w:pPr>
  </w:style>
  <w:style w:type="paragraph" w:customStyle="1" w:styleId="AExamIPara">
    <w:name w:val="AExamIPara"/>
    <w:basedOn w:val="aExam"/>
    <w:rsid w:val="009E75AE"/>
    <w:pPr>
      <w:tabs>
        <w:tab w:val="right" w:pos="1720"/>
        <w:tab w:val="left" w:pos="2000"/>
      </w:tabs>
      <w:ind w:left="2000" w:hanging="900"/>
    </w:pPr>
  </w:style>
  <w:style w:type="paragraph" w:customStyle="1" w:styleId="aNoteTextss">
    <w:name w:val="aNoteTextss"/>
    <w:basedOn w:val="Normal"/>
    <w:rsid w:val="009E75AE"/>
    <w:pPr>
      <w:spacing w:before="60"/>
      <w:ind w:left="1900"/>
      <w:jc w:val="both"/>
    </w:pPr>
    <w:rPr>
      <w:sz w:val="20"/>
    </w:rPr>
  </w:style>
  <w:style w:type="paragraph" w:customStyle="1" w:styleId="aNoteParass">
    <w:name w:val="aNoteParass"/>
    <w:basedOn w:val="Normal"/>
    <w:rsid w:val="009E75AE"/>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E75AE"/>
    <w:pPr>
      <w:ind w:left="1600"/>
    </w:pPr>
  </w:style>
  <w:style w:type="paragraph" w:customStyle="1" w:styleId="aExampar">
    <w:name w:val="aExampar"/>
    <w:basedOn w:val="aExamss"/>
    <w:rsid w:val="009E75AE"/>
    <w:pPr>
      <w:ind w:left="1600"/>
    </w:pPr>
  </w:style>
  <w:style w:type="paragraph" w:customStyle="1" w:styleId="aNotepar">
    <w:name w:val="aNotepar"/>
    <w:basedOn w:val="BillBasic"/>
    <w:next w:val="Normal"/>
    <w:rsid w:val="009E75AE"/>
    <w:pPr>
      <w:ind w:left="2400" w:hanging="800"/>
    </w:pPr>
    <w:rPr>
      <w:sz w:val="20"/>
    </w:rPr>
  </w:style>
  <w:style w:type="paragraph" w:customStyle="1" w:styleId="aNoteTextpar">
    <w:name w:val="aNoteTextpar"/>
    <w:basedOn w:val="aNotepar"/>
    <w:rsid w:val="009E75AE"/>
    <w:pPr>
      <w:spacing w:before="60"/>
      <w:ind w:firstLine="0"/>
    </w:pPr>
  </w:style>
  <w:style w:type="paragraph" w:customStyle="1" w:styleId="aNoteParapar">
    <w:name w:val="aNoteParapar"/>
    <w:basedOn w:val="aNotepar"/>
    <w:rsid w:val="009E75AE"/>
    <w:pPr>
      <w:tabs>
        <w:tab w:val="right" w:pos="2640"/>
      </w:tabs>
      <w:spacing w:before="60"/>
      <w:ind w:left="2920" w:hanging="1320"/>
    </w:pPr>
  </w:style>
  <w:style w:type="paragraph" w:customStyle="1" w:styleId="aExamHdgsubpar">
    <w:name w:val="aExamHdgsubpar"/>
    <w:basedOn w:val="aExamHdgss"/>
    <w:next w:val="Normal"/>
    <w:rsid w:val="009E75AE"/>
    <w:pPr>
      <w:ind w:left="2140"/>
    </w:pPr>
  </w:style>
  <w:style w:type="paragraph" w:customStyle="1" w:styleId="aExamsubpar">
    <w:name w:val="aExamsubpar"/>
    <w:basedOn w:val="aExamss"/>
    <w:rsid w:val="009E75AE"/>
    <w:pPr>
      <w:ind w:left="2140"/>
    </w:pPr>
  </w:style>
  <w:style w:type="paragraph" w:customStyle="1" w:styleId="aNotesubpar">
    <w:name w:val="aNotesubpar"/>
    <w:basedOn w:val="BillBasic"/>
    <w:next w:val="Normal"/>
    <w:rsid w:val="009E75AE"/>
    <w:pPr>
      <w:ind w:left="2940" w:hanging="800"/>
    </w:pPr>
    <w:rPr>
      <w:sz w:val="20"/>
    </w:rPr>
  </w:style>
  <w:style w:type="paragraph" w:customStyle="1" w:styleId="aNoteTextsubpar">
    <w:name w:val="aNoteTextsubpar"/>
    <w:basedOn w:val="aNotesubpar"/>
    <w:rsid w:val="009E75AE"/>
    <w:pPr>
      <w:spacing w:before="60"/>
      <w:ind w:firstLine="0"/>
    </w:pPr>
  </w:style>
  <w:style w:type="paragraph" w:customStyle="1" w:styleId="aExamBulletss">
    <w:name w:val="aExamBulletss"/>
    <w:basedOn w:val="aExamss"/>
    <w:rsid w:val="009E75AE"/>
    <w:pPr>
      <w:ind w:left="1500" w:hanging="400"/>
    </w:pPr>
  </w:style>
  <w:style w:type="paragraph" w:customStyle="1" w:styleId="aNoteBulletss">
    <w:name w:val="aNoteBulletss"/>
    <w:basedOn w:val="Normal"/>
    <w:rsid w:val="009E75AE"/>
    <w:pPr>
      <w:spacing w:before="60"/>
      <w:ind w:left="2300" w:hanging="400"/>
      <w:jc w:val="both"/>
    </w:pPr>
    <w:rPr>
      <w:sz w:val="20"/>
    </w:rPr>
  </w:style>
  <w:style w:type="paragraph" w:customStyle="1" w:styleId="aExamBulletpar">
    <w:name w:val="aExamBulletpar"/>
    <w:basedOn w:val="aExampar"/>
    <w:rsid w:val="009E75AE"/>
    <w:pPr>
      <w:ind w:left="2000" w:hanging="400"/>
    </w:pPr>
  </w:style>
  <w:style w:type="paragraph" w:customStyle="1" w:styleId="aNoteBulletpar">
    <w:name w:val="aNoteBulletpar"/>
    <w:basedOn w:val="aNotepar"/>
    <w:rsid w:val="009E75AE"/>
    <w:pPr>
      <w:spacing w:before="60"/>
      <w:ind w:left="2800" w:hanging="400"/>
    </w:pPr>
  </w:style>
  <w:style w:type="paragraph" w:customStyle="1" w:styleId="aExplanBullet">
    <w:name w:val="aExplanBullet"/>
    <w:basedOn w:val="Normal"/>
    <w:rsid w:val="009E75AE"/>
    <w:pPr>
      <w:spacing w:before="140"/>
      <w:ind w:left="400" w:hanging="400"/>
      <w:jc w:val="both"/>
    </w:pPr>
    <w:rPr>
      <w:snapToGrid w:val="0"/>
      <w:sz w:val="20"/>
    </w:rPr>
  </w:style>
  <w:style w:type="paragraph" w:customStyle="1" w:styleId="Actbullet">
    <w:name w:val="Act bullet"/>
    <w:basedOn w:val="Normal"/>
    <w:uiPriority w:val="99"/>
    <w:rsid w:val="009E75AE"/>
    <w:pPr>
      <w:numPr>
        <w:numId w:val="17"/>
      </w:numPr>
      <w:tabs>
        <w:tab w:val="left" w:pos="900"/>
      </w:tabs>
      <w:spacing w:before="20"/>
      <w:ind w:right="-60"/>
    </w:pPr>
    <w:rPr>
      <w:rFonts w:ascii="Arial" w:hAnsi="Arial"/>
      <w:sz w:val="18"/>
    </w:rPr>
  </w:style>
  <w:style w:type="paragraph" w:customStyle="1" w:styleId="DetailsNo">
    <w:name w:val="Details No"/>
    <w:basedOn w:val="Actdetails"/>
    <w:uiPriority w:val="99"/>
    <w:rsid w:val="009E75AE"/>
    <w:pPr>
      <w:ind w:left="0"/>
    </w:pPr>
    <w:rPr>
      <w:sz w:val="18"/>
    </w:rPr>
  </w:style>
  <w:style w:type="paragraph" w:customStyle="1" w:styleId="Actdetailsnote">
    <w:name w:val="Act details note"/>
    <w:basedOn w:val="Actdetails"/>
    <w:uiPriority w:val="99"/>
    <w:rsid w:val="009E75AE"/>
    <w:pPr>
      <w:ind w:left="1620" w:right="-60" w:hanging="720"/>
    </w:pPr>
    <w:rPr>
      <w:sz w:val="18"/>
    </w:rPr>
  </w:style>
  <w:style w:type="paragraph" w:customStyle="1" w:styleId="SchAmain">
    <w:name w:val="Sch A main"/>
    <w:basedOn w:val="Amain"/>
    <w:rsid w:val="009E75AE"/>
  </w:style>
  <w:style w:type="paragraph" w:customStyle="1" w:styleId="SchApara">
    <w:name w:val="Sch A para"/>
    <w:basedOn w:val="Apara"/>
    <w:rsid w:val="009E75AE"/>
  </w:style>
  <w:style w:type="paragraph" w:customStyle="1" w:styleId="SchAsubpara">
    <w:name w:val="Sch A subpara"/>
    <w:basedOn w:val="Asubpara"/>
    <w:rsid w:val="009E75AE"/>
  </w:style>
  <w:style w:type="paragraph" w:customStyle="1" w:styleId="SchAsubsubpara">
    <w:name w:val="Sch A subsubpara"/>
    <w:basedOn w:val="Asubsubpara"/>
    <w:rsid w:val="009E75AE"/>
  </w:style>
  <w:style w:type="paragraph" w:customStyle="1" w:styleId="TOCOL1">
    <w:name w:val="TOCOL 1"/>
    <w:basedOn w:val="TOC1"/>
    <w:rsid w:val="009E75AE"/>
  </w:style>
  <w:style w:type="paragraph" w:customStyle="1" w:styleId="TOCOL2">
    <w:name w:val="TOCOL 2"/>
    <w:basedOn w:val="TOC2"/>
    <w:rsid w:val="009E75AE"/>
    <w:pPr>
      <w:keepNext w:val="0"/>
    </w:pPr>
  </w:style>
  <w:style w:type="paragraph" w:customStyle="1" w:styleId="TOCOL3">
    <w:name w:val="TOCOL 3"/>
    <w:basedOn w:val="TOC3"/>
    <w:rsid w:val="009E75AE"/>
    <w:pPr>
      <w:keepNext w:val="0"/>
    </w:pPr>
  </w:style>
  <w:style w:type="paragraph" w:customStyle="1" w:styleId="TOCOL4">
    <w:name w:val="TOCOL 4"/>
    <w:basedOn w:val="TOC4"/>
    <w:rsid w:val="009E75AE"/>
    <w:pPr>
      <w:keepNext w:val="0"/>
    </w:pPr>
  </w:style>
  <w:style w:type="paragraph" w:customStyle="1" w:styleId="TOCOL5">
    <w:name w:val="TOCOL 5"/>
    <w:basedOn w:val="TOC5"/>
    <w:rsid w:val="009E75AE"/>
    <w:pPr>
      <w:tabs>
        <w:tab w:val="left" w:pos="400"/>
      </w:tabs>
    </w:pPr>
  </w:style>
  <w:style w:type="paragraph" w:customStyle="1" w:styleId="TOCOL6">
    <w:name w:val="TOCOL 6"/>
    <w:basedOn w:val="TOC6"/>
    <w:rsid w:val="009E75AE"/>
    <w:pPr>
      <w:keepNext w:val="0"/>
    </w:pPr>
  </w:style>
  <w:style w:type="paragraph" w:customStyle="1" w:styleId="TOCOL7">
    <w:name w:val="TOCOL 7"/>
    <w:basedOn w:val="TOC7"/>
    <w:rsid w:val="009E75AE"/>
  </w:style>
  <w:style w:type="paragraph" w:customStyle="1" w:styleId="TOCOL8">
    <w:name w:val="TOCOL 8"/>
    <w:basedOn w:val="TOC8"/>
    <w:rsid w:val="009E75AE"/>
  </w:style>
  <w:style w:type="paragraph" w:customStyle="1" w:styleId="TOCOL9">
    <w:name w:val="TOCOL 9"/>
    <w:basedOn w:val="TOC9"/>
    <w:rsid w:val="009E75AE"/>
    <w:pPr>
      <w:ind w:right="0"/>
    </w:pPr>
  </w:style>
  <w:style w:type="paragraph" w:customStyle="1" w:styleId="TOC10">
    <w:name w:val="TOC 10"/>
    <w:basedOn w:val="TOC5"/>
    <w:rsid w:val="009E75AE"/>
    <w:rPr>
      <w:szCs w:val="24"/>
    </w:rPr>
  </w:style>
  <w:style w:type="character" w:customStyle="1" w:styleId="charNotBold">
    <w:name w:val="charNotBold"/>
    <w:basedOn w:val="DefaultParagraphFont"/>
    <w:rsid w:val="009E75AE"/>
    <w:rPr>
      <w:rFonts w:ascii="Arial" w:hAnsi="Arial"/>
      <w:sz w:val="20"/>
    </w:rPr>
  </w:style>
  <w:style w:type="paragraph" w:customStyle="1" w:styleId="Billname1">
    <w:name w:val="Billname1"/>
    <w:basedOn w:val="Normal"/>
    <w:rsid w:val="009E75AE"/>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E75AE"/>
    <w:rPr>
      <w:rFonts w:ascii="Tahoma" w:hAnsi="Tahoma" w:cs="Tahoma"/>
      <w:sz w:val="16"/>
      <w:szCs w:val="16"/>
    </w:rPr>
  </w:style>
  <w:style w:type="character" w:customStyle="1" w:styleId="BalloonTextChar">
    <w:name w:val="Balloon Text Char"/>
    <w:basedOn w:val="DefaultParagraphFont"/>
    <w:link w:val="BalloonText"/>
    <w:uiPriority w:val="99"/>
    <w:rsid w:val="009E75AE"/>
    <w:rPr>
      <w:rFonts w:ascii="Tahoma" w:hAnsi="Tahoma" w:cs="Tahoma"/>
      <w:sz w:val="16"/>
      <w:szCs w:val="16"/>
      <w:lang w:eastAsia="en-US"/>
    </w:rPr>
  </w:style>
  <w:style w:type="character" w:customStyle="1" w:styleId="FooterChar">
    <w:name w:val="Footer Char"/>
    <w:basedOn w:val="DefaultParagraphFont"/>
    <w:link w:val="Footer"/>
    <w:rsid w:val="009E75AE"/>
    <w:rPr>
      <w:rFonts w:ascii="Arial" w:hAnsi="Arial"/>
      <w:sz w:val="18"/>
      <w:lang w:eastAsia="en-US"/>
    </w:rPr>
  </w:style>
  <w:style w:type="paragraph" w:customStyle="1" w:styleId="TablePara10">
    <w:name w:val="TablePara10"/>
    <w:basedOn w:val="tablepara"/>
    <w:rsid w:val="009E75A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E75A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E75AE"/>
    <w:rPr>
      <w:sz w:val="20"/>
    </w:rPr>
  </w:style>
  <w:style w:type="paragraph" w:customStyle="1" w:styleId="aExamINumpar">
    <w:name w:val="aExamINumpar"/>
    <w:basedOn w:val="aExampar"/>
    <w:rsid w:val="009E75AE"/>
    <w:pPr>
      <w:tabs>
        <w:tab w:val="left" w:pos="2000"/>
      </w:tabs>
      <w:ind w:left="2000" w:hanging="400"/>
    </w:pPr>
  </w:style>
  <w:style w:type="paragraph" w:customStyle="1" w:styleId="ShadedSchClauseSymb">
    <w:name w:val="Shaded Sch Clause Symb"/>
    <w:basedOn w:val="ShadedSchClause"/>
    <w:rsid w:val="009E75AE"/>
    <w:pPr>
      <w:tabs>
        <w:tab w:val="left" w:pos="0"/>
      </w:tabs>
      <w:ind w:left="975" w:hanging="1457"/>
    </w:pPr>
  </w:style>
  <w:style w:type="paragraph" w:customStyle="1" w:styleId="CoverTextBullet">
    <w:name w:val="CoverTextBullet"/>
    <w:basedOn w:val="CoverText"/>
    <w:qFormat/>
    <w:rsid w:val="009E75AE"/>
    <w:pPr>
      <w:numPr>
        <w:numId w:val="2"/>
      </w:numPr>
    </w:pPr>
    <w:rPr>
      <w:color w:val="000000"/>
    </w:rPr>
  </w:style>
  <w:style w:type="character" w:styleId="Hyperlink">
    <w:name w:val="Hyperlink"/>
    <w:basedOn w:val="DefaultParagraphFont"/>
    <w:uiPriority w:val="99"/>
    <w:unhideWhenUsed/>
    <w:rsid w:val="009E75AE"/>
    <w:rPr>
      <w:color w:val="0000FF" w:themeColor="hyperlink"/>
      <w:u w:val="single"/>
    </w:rPr>
  </w:style>
  <w:style w:type="paragraph" w:customStyle="1" w:styleId="01aPreamble">
    <w:name w:val="01aPreamble"/>
    <w:basedOn w:val="Normal"/>
    <w:qFormat/>
    <w:rsid w:val="009E75AE"/>
  </w:style>
  <w:style w:type="paragraph" w:customStyle="1" w:styleId="TableBullet">
    <w:name w:val="TableBullet"/>
    <w:basedOn w:val="TableText10"/>
    <w:qFormat/>
    <w:rsid w:val="009E75AE"/>
    <w:pPr>
      <w:numPr>
        <w:numId w:val="5"/>
      </w:numPr>
    </w:pPr>
  </w:style>
  <w:style w:type="paragraph" w:customStyle="1" w:styleId="TableNumbered">
    <w:name w:val="TableNumbered"/>
    <w:basedOn w:val="TableText10"/>
    <w:qFormat/>
    <w:rsid w:val="009E75AE"/>
    <w:pPr>
      <w:numPr>
        <w:numId w:val="6"/>
      </w:numPr>
    </w:pPr>
  </w:style>
  <w:style w:type="character" w:customStyle="1" w:styleId="charCitHyperlinkItal">
    <w:name w:val="charCitHyperlinkItal"/>
    <w:basedOn w:val="Hyperlink"/>
    <w:uiPriority w:val="1"/>
    <w:rsid w:val="009E75AE"/>
    <w:rPr>
      <w:i/>
      <w:color w:val="0000FF" w:themeColor="hyperlink"/>
      <w:u w:val="none"/>
    </w:rPr>
  </w:style>
  <w:style w:type="character" w:customStyle="1" w:styleId="charCitHyperlinkAbbrev">
    <w:name w:val="charCitHyperlinkAbbrev"/>
    <w:basedOn w:val="Hyperlink"/>
    <w:uiPriority w:val="1"/>
    <w:rsid w:val="009E75AE"/>
    <w:rPr>
      <w:color w:val="0000FF" w:themeColor="hyperlink"/>
      <w:u w:val="none"/>
    </w:rPr>
  </w:style>
  <w:style w:type="character" w:customStyle="1" w:styleId="Heading3Char">
    <w:name w:val="Heading 3 Char"/>
    <w:aliases w:val="h3 Char,sec Char"/>
    <w:basedOn w:val="DefaultParagraphFont"/>
    <w:link w:val="Heading3"/>
    <w:rsid w:val="009E75AE"/>
    <w:rPr>
      <w:b/>
      <w:sz w:val="24"/>
      <w:lang w:eastAsia="en-US"/>
    </w:rPr>
  </w:style>
  <w:style w:type="paragraph" w:customStyle="1" w:styleId="parainpara">
    <w:name w:val="para in para"/>
    <w:rsid w:val="009E75A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E75AE"/>
    <w:pPr>
      <w:spacing w:after="60"/>
      <w:ind w:left="2800"/>
    </w:pPr>
    <w:rPr>
      <w:rFonts w:ascii="ACTCrest" w:hAnsi="ACTCrest"/>
      <w:sz w:val="216"/>
    </w:rPr>
  </w:style>
  <w:style w:type="paragraph" w:customStyle="1" w:styleId="ISchMain">
    <w:name w:val="I Sch Main"/>
    <w:basedOn w:val="BillBasic"/>
    <w:rsid w:val="009E75AE"/>
    <w:pPr>
      <w:tabs>
        <w:tab w:val="right" w:pos="900"/>
        <w:tab w:val="left" w:pos="1100"/>
      </w:tabs>
      <w:ind w:left="1100" w:hanging="1100"/>
    </w:pPr>
  </w:style>
  <w:style w:type="paragraph" w:customStyle="1" w:styleId="ISchpara">
    <w:name w:val="I Sch para"/>
    <w:basedOn w:val="BillBasic"/>
    <w:rsid w:val="009E75AE"/>
    <w:pPr>
      <w:tabs>
        <w:tab w:val="right" w:pos="1400"/>
        <w:tab w:val="left" w:pos="1600"/>
      </w:tabs>
      <w:ind w:left="1600" w:hanging="1600"/>
    </w:pPr>
  </w:style>
  <w:style w:type="paragraph" w:customStyle="1" w:styleId="ISchsubpara">
    <w:name w:val="I Sch subpara"/>
    <w:basedOn w:val="BillBasic"/>
    <w:rsid w:val="009E75AE"/>
    <w:pPr>
      <w:tabs>
        <w:tab w:val="right" w:pos="1940"/>
        <w:tab w:val="left" w:pos="2140"/>
      </w:tabs>
      <w:ind w:left="2140" w:hanging="2140"/>
    </w:pPr>
  </w:style>
  <w:style w:type="paragraph" w:customStyle="1" w:styleId="ISchsubsubpara">
    <w:name w:val="I Sch subsubpara"/>
    <w:basedOn w:val="BillBasic"/>
    <w:rsid w:val="009E75AE"/>
    <w:pPr>
      <w:tabs>
        <w:tab w:val="right" w:pos="2460"/>
        <w:tab w:val="left" w:pos="2660"/>
      </w:tabs>
      <w:ind w:left="2660" w:hanging="2660"/>
    </w:pPr>
  </w:style>
  <w:style w:type="paragraph" w:customStyle="1" w:styleId="AssectheadingSymb">
    <w:name w:val="A ssect heading Symb"/>
    <w:basedOn w:val="Amain"/>
    <w:rsid w:val="009E75A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E75AE"/>
    <w:pPr>
      <w:tabs>
        <w:tab w:val="left" w:pos="0"/>
        <w:tab w:val="right" w:pos="2400"/>
        <w:tab w:val="left" w:pos="2600"/>
      </w:tabs>
      <w:ind w:left="2602" w:hanging="3084"/>
      <w:outlineLvl w:val="8"/>
    </w:pPr>
  </w:style>
  <w:style w:type="paragraph" w:customStyle="1" w:styleId="AmainreturnSymb">
    <w:name w:val="A main return Symb"/>
    <w:basedOn w:val="BillBasic"/>
    <w:rsid w:val="009E75AE"/>
    <w:pPr>
      <w:tabs>
        <w:tab w:val="left" w:pos="1582"/>
      </w:tabs>
      <w:ind w:left="1100" w:hanging="1582"/>
    </w:pPr>
  </w:style>
  <w:style w:type="paragraph" w:customStyle="1" w:styleId="AparareturnSymb">
    <w:name w:val="A para return Symb"/>
    <w:basedOn w:val="BillBasic"/>
    <w:rsid w:val="009E75AE"/>
    <w:pPr>
      <w:tabs>
        <w:tab w:val="left" w:pos="2081"/>
      </w:tabs>
      <w:ind w:left="1599" w:hanging="2081"/>
    </w:pPr>
  </w:style>
  <w:style w:type="paragraph" w:customStyle="1" w:styleId="AsubparareturnSymb">
    <w:name w:val="A subpara return Symb"/>
    <w:basedOn w:val="BillBasic"/>
    <w:rsid w:val="009E75AE"/>
    <w:pPr>
      <w:tabs>
        <w:tab w:val="left" w:pos="2580"/>
      </w:tabs>
      <w:ind w:left="2098" w:hanging="2580"/>
    </w:pPr>
  </w:style>
  <w:style w:type="paragraph" w:customStyle="1" w:styleId="aDefSymb">
    <w:name w:val="aDef Symb"/>
    <w:basedOn w:val="BillBasic"/>
    <w:rsid w:val="009E75AE"/>
    <w:pPr>
      <w:tabs>
        <w:tab w:val="left" w:pos="1582"/>
      </w:tabs>
      <w:ind w:left="1100" w:hanging="1582"/>
    </w:pPr>
  </w:style>
  <w:style w:type="paragraph" w:customStyle="1" w:styleId="aDefparaSymb">
    <w:name w:val="aDef para Symb"/>
    <w:basedOn w:val="Apara"/>
    <w:rsid w:val="009E75AE"/>
    <w:pPr>
      <w:tabs>
        <w:tab w:val="clear" w:pos="1600"/>
        <w:tab w:val="left" w:pos="0"/>
        <w:tab w:val="left" w:pos="1599"/>
      </w:tabs>
      <w:ind w:left="1599" w:hanging="2081"/>
    </w:pPr>
  </w:style>
  <w:style w:type="paragraph" w:customStyle="1" w:styleId="aDefsubparaSymb">
    <w:name w:val="aDef subpara Symb"/>
    <w:basedOn w:val="Asubpara"/>
    <w:rsid w:val="009E75AE"/>
    <w:pPr>
      <w:tabs>
        <w:tab w:val="left" w:pos="0"/>
      </w:tabs>
      <w:ind w:left="2098" w:hanging="2580"/>
    </w:pPr>
  </w:style>
  <w:style w:type="paragraph" w:customStyle="1" w:styleId="SchAmainSymb">
    <w:name w:val="Sch A main Symb"/>
    <w:basedOn w:val="Amain"/>
    <w:rsid w:val="009E75AE"/>
    <w:pPr>
      <w:tabs>
        <w:tab w:val="left" w:pos="0"/>
      </w:tabs>
      <w:ind w:hanging="1580"/>
    </w:pPr>
  </w:style>
  <w:style w:type="paragraph" w:customStyle="1" w:styleId="SchAparaSymb">
    <w:name w:val="Sch A para Symb"/>
    <w:basedOn w:val="Apara"/>
    <w:rsid w:val="009E75AE"/>
    <w:pPr>
      <w:tabs>
        <w:tab w:val="left" w:pos="0"/>
      </w:tabs>
      <w:ind w:hanging="2080"/>
    </w:pPr>
  </w:style>
  <w:style w:type="paragraph" w:customStyle="1" w:styleId="SchAsubparaSymb">
    <w:name w:val="Sch A subpara Symb"/>
    <w:basedOn w:val="Asubpara"/>
    <w:rsid w:val="009E75AE"/>
    <w:pPr>
      <w:tabs>
        <w:tab w:val="left" w:pos="0"/>
      </w:tabs>
      <w:ind w:hanging="2580"/>
    </w:pPr>
  </w:style>
  <w:style w:type="paragraph" w:customStyle="1" w:styleId="SchAsubsubparaSymb">
    <w:name w:val="Sch A subsubpara Symb"/>
    <w:basedOn w:val="AsubsubparaSymb"/>
    <w:rsid w:val="009E75AE"/>
  </w:style>
  <w:style w:type="paragraph" w:customStyle="1" w:styleId="refSymb">
    <w:name w:val="ref Symb"/>
    <w:basedOn w:val="BillBasic"/>
    <w:next w:val="Normal"/>
    <w:rsid w:val="009E75AE"/>
    <w:pPr>
      <w:tabs>
        <w:tab w:val="left" w:pos="-480"/>
      </w:tabs>
      <w:spacing w:before="60"/>
      <w:ind w:hanging="480"/>
    </w:pPr>
    <w:rPr>
      <w:sz w:val="18"/>
    </w:rPr>
  </w:style>
  <w:style w:type="paragraph" w:customStyle="1" w:styleId="IshadedH5SecSymb">
    <w:name w:val="I shaded H5 Sec Symb"/>
    <w:basedOn w:val="AH5Sec"/>
    <w:rsid w:val="009E75A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E75AE"/>
    <w:pPr>
      <w:tabs>
        <w:tab w:val="clear" w:pos="-1580"/>
      </w:tabs>
      <w:ind w:left="975" w:hanging="1457"/>
    </w:pPr>
  </w:style>
  <w:style w:type="paragraph" w:customStyle="1" w:styleId="IH1ChapSymb">
    <w:name w:val="I H1 Chap Symb"/>
    <w:basedOn w:val="BillBasicHeading"/>
    <w:next w:val="Normal"/>
    <w:rsid w:val="009E75A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E75A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E75A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E75A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E75AE"/>
    <w:pPr>
      <w:tabs>
        <w:tab w:val="clear" w:pos="2600"/>
        <w:tab w:val="left" w:pos="-1580"/>
        <w:tab w:val="left" w:pos="0"/>
        <w:tab w:val="left" w:pos="1100"/>
      </w:tabs>
      <w:spacing w:before="240"/>
      <w:ind w:left="1100" w:hanging="1580"/>
    </w:pPr>
  </w:style>
  <w:style w:type="paragraph" w:customStyle="1" w:styleId="IMainSymb">
    <w:name w:val="I Main Symb"/>
    <w:basedOn w:val="Amain"/>
    <w:rsid w:val="009E75AE"/>
    <w:pPr>
      <w:tabs>
        <w:tab w:val="left" w:pos="0"/>
      </w:tabs>
      <w:ind w:hanging="1580"/>
    </w:pPr>
  </w:style>
  <w:style w:type="paragraph" w:customStyle="1" w:styleId="IparaSymb">
    <w:name w:val="I para Symb"/>
    <w:basedOn w:val="Apara"/>
    <w:rsid w:val="009E75AE"/>
    <w:pPr>
      <w:tabs>
        <w:tab w:val="left" w:pos="0"/>
      </w:tabs>
      <w:ind w:hanging="2080"/>
      <w:outlineLvl w:val="9"/>
    </w:pPr>
  </w:style>
  <w:style w:type="paragraph" w:customStyle="1" w:styleId="IsubparaSymb">
    <w:name w:val="I subpara Symb"/>
    <w:basedOn w:val="Asubpara"/>
    <w:rsid w:val="009E75A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E75AE"/>
    <w:pPr>
      <w:tabs>
        <w:tab w:val="clear" w:pos="2400"/>
        <w:tab w:val="clear" w:pos="2600"/>
        <w:tab w:val="right" w:pos="2460"/>
        <w:tab w:val="left" w:pos="2660"/>
      </w:tabs>
      <w:ind w:left="2660" w:hanging="3140"/>
    </w:pPr>
  </w:style>
  <w:style w:type="paragraph" w:customStyle="1" w:styleId="IdefparaSymb">
    <w:name w:val="I def para Symb"/>
    <w:basedOn w:val="IparaSymb"/>
    <w:rsid w:val="009E75AE"/>
    <w:pPr>
      <w:ind w:left="1599" w:hanging="2081"/>
    </w:pPr>
  </w:style>
  <w:style w:type="paragraph" w:customStyle="1" w:styleId="IdefsubparaSymb">
    <w:name w:val="I def subpara Symb"/>
    <w:basedOn w:val="IsubparaSymb"/>
    <w:rsid w:val="009E75AE"/>
    <w:pPr>
      <w:ind w:left="2138"/>
    </w:pPr>
  </w:style>
  <w:style w:type="paragraph" w:customStyle="1" w:styleId="ISched-headingSymb">
    <w:name w:val="I Sched-heading Symb"/>
    <w:basedOn w:val="BillBasicHeading"/>
    <w:next w:val="Normal"/>
    <w:rsid w:val="009E75AE"/>
    <w:pPr>
      <w:tabs>
        <w:tab w:val="left" w:pos="-3080"/>
        <w:tab w:val="left" w:pos="0"/>
      </w:tabs>
      <w:spacing w:before="320"/>
      <w:ind w:left="2600" w:hanging="3080"/>
    </w:pPr>
    <w:rPr>
      <w:sz w:val="34"/>
    </w:rPr>
  </w:style>
  <w:style w:type="paragraph" w:customStyle="1" w:styleId="ISched-PartSymb">
    <w:name w:val="I Sched-Part Symb"/>
    <w:basedOn w:val="BillBasicHeading"/>
    <w:rsid w:val="009E75AE"/>
    <w:pPr>
      <w:tabs>
        <w:tab w:val="left" w:pos="-3080"/>
        <w:tab w:val="left" w:pos="0"/>
      </w:tabs>
      <w:spacing w:before="380"/>
      <w:ind w:left="2600" w:hanging="3080"/>
    </w:pPr>
    <w:rPr>
      <w:sz w:val="32"/>
    </w:rPr>
  </w:style>
  <w:style w:type="paragraph" w:customStyle="1" w:styleId="ISched-formSymb">
    <w:name w:val="I Sched-form Symb"/>
    <w:basedOn w:val="BillBasicHeading"/>
    <w:rsid w:val="009E75A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E75A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E75A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E75AE"/>
    <w:pPr>
      <w:tabs>
        <w:tab w:val="left" w:pos="1100"/>
      </w:tabs>
      <w:spacing w:before="60"/>
      <w:ind w:left="1500" w:hanging="1986"/>
    </w:pPr>
  </w:style>
  <w:style w:type="paragraph" w:customStyle="1" w:styleId="aExamHdgssSymb">
    <w:name w:val="aExamHdgss Symb"/>
    <w:basedOn w:val="BillBasicHeading"/>
    <w:next w:val="Normal"/>
    <w:rsid w:val="009E75AE"/>
    <w:pPr>
      <w:tabs>
        <w:tab w:val="clear" w:pos="2600"/>
        <w:tab w:val="left" w:pos="1582"/>
      </w:tabs>
      <w:ind w:left="1100" w:hanging="1582"/>
    </w:pPr>
    <w:rPr>
      <w:sz w:val="18"/>
    </w:rPr>
  </w:style>
  <w:style w:type="paragraph" w:customStyle="1" w:styleId="aExamssSymb">
    <w:name w:val="aExamss Symb"/>
    <w:basedOn w:val="aNote"/>
    <w:rsid w:val="009E75AE"/>
    <w:pPr>
      <w:tabs>
        <w:tab w:val="left" w:pos="1582"/>
      </w:tabs>
      <w:spacing w:before="60"/>
      <w:ind w:left="1100" w:hanging="1582"/>
    </w:pPr>
  </w:style>
  <w:style w:type="paragraph" w:customStyle="1" w:styleId="aExamINumssSymb">
    <w:name w:val="aExamINumss Symb"/>
    <w:basedOn w:val="aExamssSymb"/>
    <w:rsid w:val="009E75AE"/>
    <w:pPr>
      <w:tabs>
        <w:tab w:val="left" w:pos="1100"/>
      </w:tabs>
      <w:ind w:left="1500" w:hanging="1986"/>
    </w:pPr>
  </w:style>
  <w:style w:type="paragraph" w:customStyle="1" w:styleId="aExamNumTextssSymb">
    <w:name w:val="aExamNumTextss Symb"/>
    <w:basedOn w:val="aExamssSymb"/>
    <w:rsid w:val="009E75AE"/>
    <w:pPr>
      <w:tabs>
        <w:tab w:val="clear" w:pos="1582"/>
        <w:tab w:val="left" w:pos="1985"/>
      </w:tabs>
      <w:ind w:left="1503" w:hanging="1985"/>
    </w:pPr>
  </w:style>
  <w:style w:type="paragraph" w:customStyle="1" w:styleId="AExamIParaSymb">
    <w:name w:val="AExamIPara Symb"/>
    <w:basedOn w:val="aExam"/>
    <w:rsid w:val="009E75AE"/>
    <w:pPr>
      <w:tabs>
        <w:tab w:val="right" w:pos="1718"/>
      </w:tabs>
      <w:ind w:left="1984" w:hanging="2466"/>
    </w:pPr>
  </w:style>
  <w:style w:type="paragraph" w:customStyle="1" w:styleId="aExamBulletssSymb">
    <w:name w:val="aExamBulletss Symb"/>
    <w:basedOn w:val="aExamssSymb"/>
    <w:rsid w:val="009E75AE"/>
    <w:pPr>
      <w:tabs>
        <w:tab w:val="left" w:pos="1100"/>
      </w:tabs>
      <w:ind w:left="1500" w:hanging="1986"/>
    </w:pPr>
  </w:style>
  <w:style w:type="paragraph" w:customStyle="1" w:styleId="aNoteSymb">
    <w:name w:val="aNote Symb"/>
    <w:basedOn w:val="BillBasic"/>
    <w:rsid w:val="009E75AE"/>
    <w:pPr>
      <w:tabs>
        <w:tab w:val="left" w:pos="1100"/>
        <w:tab w:val="left" w:pos="2381"/>
      </w:tabs>
      <w:ind w:left="1899" w:hanging="2381"/>
    </w:pPr>
    <w:rPr>
      <w:sz w:val="20"/>
    </w:rPr>
  </w:style>
  <w:style w:type="paragraph" w:customStyle="1" w:styleId="aNoteTextssSymb">
    <w:name w:val="aNoteTextss Symb"/>
    <w:basedOn w:val="Normal"/>
    <w:rsid w:val="009E75AE"/>
    <w:pPr>
      <w:tabs>
        <w:tab w:val="clear" w:pos="0"/>
        <w:tab w:val="left" w:pos="1418"/>
      </w:tabs>
      <w:spacing w:before="60"/>
      <w:ind w:left="1417" w:hanging="1899"/>
      <w:jc w:val="both"/>
    </w:pPr>
    <w:rPr>
      <w:sz w:val="20"/>
    </w:rPr>
  </w:style>
  <w:style w:type="paragraph" w:customStyle="1" w:styleId="aNoteParaSymb">
    <w:name w:val="aNotePara Symb"/>
    <w:basedOn w:val="aNoteSymb"/>
    <w:rsid w:val="009E75A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E75A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E75AE"/>
    <w:pPr>
      <w:tabs>
        <w:tab w:val="left" w:pos="1616"/>
        <w:tab w:val="left" w:pos="2495"/>
      </w:tabs>
      <w:spacing w:before="60"/>
      <w:ind w:left="2013" w:hanging="2495"/>
    </w:pPr>
  </w:style>
  <w:style w:type="paragraph" w:customStyle="1" w:styleId="aExamHdgparSymb">
    <w:name w:val="aExamHdgpar Symb"/>
    <w:basedOn w:val="aExamHdgssSymb"/>
    <w:next w:val="Normal"/>
    <w:rsid w:val="009E75AE"/>
    <w:pPr>
      <w:tabs>
        <w:tab w:val="clear" w:pos="1582"/>
        <w:tab w:val="left" w:pos="1599"/>
      </w:tabs>
      <w:ind w:left="1599" w:hanging="2081"/>
    </w:pPr>
  </w:style>
  <w:style w:type="paragraph" w:customStyle="1" w:styleId="aExamparSymb">
    <w:name w:val="aExampar Symb"/>
    <w:basedOn w:val="aExamssSymb"/>
    <w:rsid w:val="009E75AE"/>
    <w:pPr>
      <w:tabs>
        <w:tab w:val="clear" w:pos="1582"/>
        <w:tab w:val="left" w:pos="1599"/>
      </w:tabs>
      <w:ind w:left="1599" w:hanging="2081"/>
    </w:pPr>
  </w:style>
  <w:style w:type="paragraph" w:customStyle="1" w:styleId="aExamINumparSymb">
    <w:name w:val="aExamINumpar Symb"/>
    <w:basedOn w:val="aExamparSymb"/>
    <w:rsid w:val="009E75AE"/>
    <w:pPr>
      <w:tabs>
        <w:tab w:val="left" w:pos="2000"/>
      </w:tabs>
      <w:ind w:left="2041" w:hanging="2495"/>
    </w:pPr>
  </w:style>
  <w:style w:type="paragraph" w:customStyle="1" w:styleId="aExamBulletparSymb">
    <w:name w:val="aExamBulletpar Symb"/>
    <w:basedOn w:val="aExamparSymb"/>
    <w:rsid w:val="009E75AE"/>
    <w:pPr>
      <w:tabs>
        <w:tab w:val="clear" w:pos="1599"/>
        <w:tab w:val="left" w:pos="1616"/>
        <w:tab w:val="left" w:pos="2495"/>
      </w:tabs>
      <w:ind w:left="2013" w:hanging="2495"/>
    </w:pPr>
  </w:style>
  <w:style w:type="paragraph" w:customStyle="1" w:styleId="aNoteparSymb">
    <w:name w:val="aNotepar Symb"/>
    <w:basedOn w:val="BillBasic"/>
    <w:next w:val="Normal"/>
    <w:rsid w:val="009E75AE"/>
    <w:pPr>
      <w:tabs>
        <w:tab w:val="left" w:pos="1599"/>
        <w:tab w:val="left" w:pos="2398"/>
      </w:tabs>
      <w:ind w:left="2410" w:hanging="2892"/>
    </w:pPr>
    <w:rPr>
      <w:sz w:val="20"/>
    </w:rPr>
  </w:style>
  <w:style w:type="paragraph" w:customStyle="1" w:styleId="aNoteTextparSymb">
    <w:name w:val="aNoteTextpar Symb"/>
    <w:basedOn w:val="aNoteparSymb"/>
    <w:rsid w:val="009E75AE"/>
    <w:pPr>
      <w:tabs>
        <w:tab w:val="clear" w:pos="1599"/>
        <w:tab w:val="clear" w:pos="2398"/>
        <w:tab w:val="left" w:pos="2880"/>
      </w:tabs>
      <w:spacing w:before="60"/>
      <w:ind w:left="2398" w:hanging="2880"/>
    </w:pPr>
  </w:style>
  <w:style w:type="paragraph" w:customStyle="1" w:styleId="aNoteParaparSymb">
    <w:name w:val="aNoteParapar Symb"/>
    <w:basedOn w:val="aNoteparSymb"/>
    <w:rsid w:val="009E75AE"/>
    <w:pPr>
      <w:tabs>
        <w:tab w:val="right" w:pos="2640"/>
      </w:tabs>
      <w:spacing w:before="60"/>
      <w:ind w:left="2920" w:hanging="3402"/>
    </w:pPr>
  </w:style>
  <w:style w:type="paragraph" w:customStyle="1" w:styleId="aNoteBulletparSymb">
    <w:name w:val="aNoteBulletpar Symb"/>
    <w:basedOn w:val="aNoteparSymb"/>
    <w:rsid w:val="009E75AE"/>
    <w:pPr>
      <w:tabs>
        <w:tab w:val="clear" w:pos="1599"/>
        <w:tab w:val="left" w:pos="3289"/>
      </w:tabs>
      <w:spacing w:before="60"/>
      <w:ind w:left="2807" w:hanging="3289"/>
    </w:pPr>
  </w:style>
  <w:style w:type="paragraph" w:customStyle="1" w:styleId="AsubparabulletSymb">
    <w:name w:val="A subpara bullet Symb"/>
    <w:basedOn w:val="BillBasic"/>
    <w:rsid w:val="009E75AE"/>
    <w:pPr>
      <w:tabs>
        <w:tab w:val="left" w:pos="2138"/>
        <w:tab w:val="left" w:pos="3005"/>
      </w:tabs>
      <w:spacing w:before="60"/>
      <w:ind w:left="2523" w:hanging="3005"/>
    </w:pPr>
  </w:style>
  <w:style w:type="paragraph" w:customStyle="1" w:styleId="aExamHdgsubparSymb">
    <w:name w:val="aExamHdgsubpar Symb"/>
    <w:basedOn w:val="aExamHdgssSymb"/>
    <w:next w:val="Normal"/>
    <w:rsid w:val="009E75AE"/>
    <w:pPr>
      <w:tabs>
        <w:tab w:val="clear" w:pos="1582"/>
        <w:tab w:val="left" w:pos="2620"/>
      </w:tabs>
      <w:ind w:left="2138" w:hanging="2620"/>
    </w:pPr>
  </w:style>
  <w:style w:type="paragraph" w:customStyle="1" w:styleId="aExamsubparSymb">
    <w:name w:val="aExamsubpar Symb"/>
    <w:basedOn w:val="aExamssSymb"/>
    <w:rsid w:val="009E75AE"/>
    <w:pPr>
      <w:tabs>
        <w:tab w:val="clear" w:pos="1582"/>
        <w:tab w:val="left" w:pos="2620"/>
      </w:tabs>
      <w:ind w:left="2138" w:hanging="2620"/>
    </w:pPr>
  </w:style>
  <w:style w:type="paragraph" w:customStyle="1" w:styleId="aNotesubparSymb">
    <w:name w:val="aNotesubpar Symb"/>
    <w:basedOn w:val="BillBasic"/>
    <w:next w:val="Normal"/>
    <w:rsid w:val="009E75AE"/>
    <w:pPr>
      <w:tabs>
        <w:tab w:val="left" w:pos="2138"/>
        <w:tab w:val="left" w:pos="2937"/>
      </w:tabs>
      <w:ind w:left="2455" w:hanging="2937"/>
    </w:pPr>
    <w:rPr>
      <w:sz w:val="20"/>
    </w:rPr>
  </w:style>
  <w:style w:type="paragraph" w:customStyle="1" w:styleId="aNoteTextsubparSymb">
    <w:name w:val="aNoteTextsubpar Symb"/>
    <w:basedOn w:val="aNotesubparSymb"/>
    <w:rsid w:val="009E75AE"/>
    <w:pPr>
      <w:tabs>
        <w:tab w:val="clear" w:pos="2138"/>
        <w:tab w:val="clear" w:pos="2937"/>
        <w:tab w:val="left" w:pos="2943"/>
      </w:tabs>
      <w:spacing w:before="60"/>
      <w:ind w:left="2943" w:hanging="3425"/>
    </w:pPr>
  </w:style>
  <w:style w:type="paragraph" w:customStyle="1" w:styleId="PenaltySymb">
    <w:name w:val="Penalty Symb"/>
    <w:basedOn w:val="AmainreturnSymb"/>
    <w:rsid w:val="009E75AE"/>
  </w:style>
  <w:style w:type="paragraph" w:customStyle="1" w:styleId="PenaltyParaSymb">
    <w:name w:val="PenaltyPara Symb"/>
    <w:basedOn w:val="Normal"/>
    <w:rsid w:val="009E75AE"/>
    <w:pPr>
      <w:tabs>
        <w:tab w:val="right" w:pos="1360"/>
      </w:tabs>
      <w:spacing w:before="60"/>
      <w:ind w:left="1599" w:hanging="2081"/>
      <w:jc w:val="both"/>
    </w:pPr>
  </w:style>
  <w:style w:type="paragraph" w:customStyle="1" w:styleId="FormulaSymb">
    <w:name w:val="Formula Symb"/>
    <w:basedOn w:val="BillBasic"/>
    <w:rsid w:val="009E75AE"/>
    <w:pPr>
      <w:tabs>
        <w:tab w:val="left" w:pos="-480"/>
      </w:tabs>
      <w:spacing w:line="260" w:lineRule="atLeast"/>
      <w:ind w:hanging="480"/>
      <w:jc w:val="center"/>
    </w:pPr>
  </w:style>
  <w:style w:type="paragraph" w:customStyle="1" w:styleId="NormalSymb">
    <w:name w:val="Normal Symb"/>
    <w:basedOn w:val="Normal"/>
    <w:qFormat/>
    <w:rsid w:val="009E75AE"/>
    <w:pPr>
      <w:ind w:hanging="482"/>
    </w:pPr>
  </w:style>
  <w:style w:type="character" w:styleId="PlaceholderText">
    <w:name w:val="Placeholder Text"/>
    <w:basedOn w:val="DefaultParagraphFont"/>
    <w:uiPriority w:val="99"/>
    <w:semiHidden/>
    <w:rsid w:val="009E75AE"/>
    <w:rPr>
      <w:color w:val="808080"/>
    </w:rPr>
  </w:style>
  <w:style w:type="character" w:styleId="UnresolvedMention">
    <w:name w:val="Unresolved Mention"/>
    <w:basedOn w:val="DefaultParagraphFont"/>
    <w:uiPriority w:val="99"/>
    <w:semiHidden/>
    <w:unhideWhenUsed/>
    <w:rsid w:val="00E74ABA"/>
    <w:rPr>
      <w:color w:val="605E5C"/>
      <w:shd w:val="clear" w:color="auto" w:fill="E1DFDD"/>
    </w:rPr>
  </w:style>
  <w:style w:type="character" w:customStyle="1" w:styleId="HeaderChar">
    <w:name w:val="Header Char"/>
    <w:basedOn w:val="DefaultParagraphFont"/>
    <w:link w:val="Header"/>
    <w:rsid w:val="00DD1E6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yperlink" Target="http://www.legislation.act.gov.au/a/2007-42" TargetMode="External"/><Relationship Id="rId21" Type="http://schemas.openxmlformats.org/officeDocument/2006/relationships/footer" Target="footer3.xml"/><Relationship Id="rId42" Type="http://schemas.openxmlformats.org/officeDocument/2006/relationships/hyperlink" Target="http://www.legislation.act.gov.au/a/2005-24" TargetMode="External"/><Relationship Id="rId47" Type="http://schemas.openxmlformats.org/officeDocument/2006/relationships/hyperlink" Target="http://www.legislation.act.gov.au/a/2006-59/default.asp" TargetMode="External"/><Relationship Id="rId63" Type="http://schemas.openxmlformats.org/officeDocument/2006/relationships/hyperlink" Target="http://www.legislation.act.gov.au/sl/2004-1" TargetMode="External"/><Relationship Id="rId68" Type="http://schemas.openxmlformats.org/officeDocument/2006/relationships/hyperlink" Target="http://www.legislation.act.gov.au/a/2006-59" TargetMode="External"/><Relationship Id="rId84" Type="http://schemas.openxmlformats.org/officeDocument/2006/relationships/hyperlink" Target="http://www.legislation.act.gov.au/a/2011-22" TargetMode="External"/><Relationship Id="rId89" Type="http://schemas.openxmlformats.org/officeDocument/2006/relationships/hyperlink" Target="http://www.legislation.act.gov.au/sl/2021-3/" TargetMode="External"/><Relationship Id="rId112" Type="http://schemas.openxmlformats.org/officeDocument/2006/relationships/hyperlink" Target="http://www.legislation.act.gov.au/sl/2006-21" TargetMode="External"/><Relationship Id="rId133" Type="http://schemas.openxmlformats.org/officeDocument/2006/relationships/hyperlink" Target="http://www.legislation.act.gov.au/a/2010-55/" TargetMode="External"/><Relationship Id="rId138" Type="http://schemas.openxmlformats.org/officeDocument/2006/relationships/hyperlink" Target="http://www.legislation.act.gov.au/a/2011-22" TargetMode="External"/><Relationship Id="rId154" Type="http://schemas.openxmlformats.org/officeDocument/2006/relationships/header" Target="header14.xml"/><Relationship Id="rId159" Type="http://schemas.openxmlformats.org/officeDocument/2006/relationships/footer" Target="footer18.xml"/><Relationship Id="rId16" Type="http://schemas.openxmlformats.org/officeDocument/2006/relationships/header" Target="header1.xml"/><Relationship Id="rId107" Type="http://schemas.openxmlformats.org/officeDocument/2006/relationships/hyperlink" Target="http://www.legislation.act.gov.au/a/2005-2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3-56" TargetMode="External"/><Relationship Id="rId53" Type="http://schemas.openxmlformats.org/officeDocument/2006/relationships/hyperlink" Target="http://www.legislation.act.gov.au/a/2007-42/default.asp" TargetMode="External"/><Relationship Id="rId58" Type="http://schemas.openxmlformats.org/officeDocument/2006/relationships/hyperlink" Target="http://www.legislation.act.gov.au/sl/2012-8" TargetMode="External"/><Relationship Id="rId74" Type="http://schemas.openxmlformats.org/officeDocument/2006/relationships/hyperlink" Target="http://www.legislation.act.gov.au/sl/2004-1" TargetMode="External"/><Relationship Id="rId79" Type="http://schemas.openxmlformats.org/officeDocument/2006/relationships/hyperlink" Target="http://www.legislation.act.gov.au/sl/2006-21" TargetMode="External"/><Relationship Id="rId102" Type="http://schemas.openxmlformats.org/officeDocument/2006/relationships/hyperlink" Target="http://www.legislation.act.gov.au/sl/2004-13" TargetMode="External"/><Relationship Id="rId123" Type="http://schemas.openxmlformats.org/officeDocument/2006/relationships/hyperlink" Target="http://www.legislation.act.gov.au/a/2006-59" TargetMode="External"/><Relationship Id="rId128" Type="http://schemas.openxmlformats.org/officeDocument/2006/relationships/hyperlink" Target="http://www.legislation.act.gov.au/sl/2009-53" TargetMode="External"/><Relationship Id="rId144" Type="http://schemas.openxmlformats.org/officeDocument/2006/relationships/hyperlink" Target="http://www.legislation.act.gov.au/a/2015-15" TargetMode="External"/><Relationship Id="rId149" Type="http://schemas.openxmlformats.org/officeDocument/2006/relationships/footer" Target="footer13.xml"/><Relationship Id="rId5" Type="http://schemas.openxmlformats.org/officeDocument/2006/relationships/footnotes" Target="footnotes.xml"/><Relationship Id="rId90" Type="http://schemas.openxmlformats.org/officeDocument/2006/relationships/header" Target="header8.xml"/><Relationship Id="rId95" Type="http://schemas.openxmlformats.org/officeDocument/2006/relationships/hyperlink" Target="http://www.legislation.act.gov.au/a/2003-30" TargetMode="External"/><Relationship Id="rId160" Type="http://schemas.openxmlformats.org/officeDocument/2006/relationships/fontTable" Target="fontTable.xml"/><Relationship Id="rId22" Type="http://schemas.openxmlformats.org/officeDocument/2006/relationships/header" Target="header4.xml"/><Relationship Id="rId27" Type="http://schemas.openxmlformats.org/officeDocument/2006/relationships/header" Target="header6.xml"/><Relationship Id="rId43" Type="http://schemas.openxmlformats.org/officeDocument/2006/relationships/hyperlink" Target="http://www.legislation.act.gov.au/a/2005-45" TargetMode="External"/><Relationship Id="rId48" Type="http://schemas.openxmlformats.org/officeDocument/2006/relationships/hyperlink" Target="http://www.legislation.act.gov.au/a/2007-42" TargetMode="External"/><Relationship Id="rId64" Type="http://schemas.openxmlformats.org/officeDocument/2006/relationships/hyperlink" Target="http://www.legislation.act.gov.au/sl/2004-13" TargetMode="External"/><Relationship Id="rId69" Type="http://schemas.openxmlformats.org/officeDocument/2006/relationships/hyperlink" Target="http://www.legislation.act.gov.au/a/2014-9" TargetMode="External"/><Relationship Id="rId113" Type="http://schemas.openxmlformats.org/officeDocument/2006/relationships/hyperlink" Target="http://www.legislation.act.gov.au/sl/2006-36" TargetMode="External"/><Relationship Id="rId118" Type="http://schemas.openxmlformats.org/officeDocument/2006/relationships/hyperlink" Target="http://www.legislation.act.gov.au/a/2007-42" TargetMode="External"/><Relationship Id="rId134" Type="http://schemas.openxmlformats.org/officeDocument/2006/relationships/hyperlink" Target="http://www.legislation.act.gov.au/a/2011-22" TargetMode="External"/><Relationship Id="rId139" Type="http://schemas.openxmlformats.org/officeDocument/2006/relationships/hyperlink" Target="http://www.legislation.act.gov.au/sl/2012-8" TargetMode="External"/><Relationship Id="rId80" Type="http://schemas.openxmlformats.org/officeDocument/2006/relationships/hyperlink" Target="http://www.legislation.act.gov.au/sl/2006-36" TargetMode="External"/><Relationship Id="rId85" Type="http://schemas.openxmlformats.org/officeDocument/2006/relationships/hyperlink" Target="http://www.legislation.act.gov.au/sl/2012-8" TargetMode="External"/><Relationship Id="rId150" Type="http://schemas.openxmlformats.org/officeDocument/2006/relationships/header" Target="header12.xml"/><Relationship Id="rId155" Type="http://schemas.openxmlformats.org/officeDocument/2006/relationships/footer" Target="footer16.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sl/2003-10" TargetMode="External"/><Relationship Id="rId38" Type="http://schemas.openxmlformats.org/officeDocument/2006/relationships/hyperlink" Target="http://www.legislation.act.gov.au/sl/2004-1" TargetMode="External"/><Relationship Id="rId59" Type="http://schemas.openxmlformats.org/officeDocument/2006/relationships/hyperlink" Target="http://www.legislation.act.gov.au/a/2014-9/default.asp" TargetMode="External"/><Relationship Id="rId103" Type="http://schemas.openxmlformats.org/officeDocument/2006/relationships/hyperlink" Target="http://www.legislation.act.gov.au/sl/2004-13" TargetMode="External"/><Relationship Id="rId108" Type="http://schemas.openxmlformats.org/officeDocument/2006/relationships/hyperlink" Target="http://www.legislation.act.gov.au/a/2005-24" TargetMode="External"/><Relationship Id="rId124" Type="http://schemas.openxmlformats.org/officeDocument/2006/relationships/hyperlink" Target="http://www.legislation.act.gov.au/sl/2008-24" TargetMode="External"/><Relationship Id="rId129" Type="http://schemas.openxmlformats.org/officeDocument/2006/relationships/hyperlink" Target="http://www.legislation.act.gov.au/a/2007-42" TargetMode="External"/><Relationship Id="rId20" Type="http://schemas.openxmlformats.org/officeDocument/2006/relationships/header" Target="header3.xml"/><Relationship Id="rId41" Type="http://schemas.openxmlformats.org/officeDocument/2006/relationships/hyperlink" Target="http://www.legislation.act.gov.au/cn/2005-1/default.asp" TargetMode="External"/><Relationship Id="rId54" Type="http://schemas.openxmlformats.org/officeDocument/2006/relationships/hyperlink" Target="http://www.legislation.act.gov.au/a/2006-59/default.asp" TargetMode="External"/><Relationship Id="rId62" Type="http://schemas.openxmlformats.org/officeDocument/2006/relationships/hyperlink" Target="http://www.legislation.act.gov.au/sl/2021-3" TargetMode="External"/><Relationship Id="rId70" Type="http://schemas.openxmlformats.org/officeDocument/2006/relationships/hyperlink" Target="http://www.legislation.act.gov.au/a/2015-15" TargetMode="External"/><Relationship Id="rId75" Type="http://schemas.openxmlformats.org/officeDocument/2006/relationships/hyperlink" Target="http://www.legislation.act.gov.au/sl/2004-13" TargetMode="External"/><Relationship Id="rId83" Type="http://schemas.openxmlformats.org/officeDocument/2006/relationships/hyperlink" Target="http://www.legislation.act.gov.au/a/2010-55/" TargetMode="External"/><Relationship Id="rId88" Type="http://schemas.openxmlformats.org/officeDocument/2006/relationships/hyperlink" Target="http://www.legislation.act.gov.au/a/2015-15" TargetMode="External"/><Relationship Id="rId91" Type="http://schemas.openxmlformats.org/officeDocument/2006/relationships/header" Target="header9.xml"/><Relationship Id="rId96" Type="http://schemas.openxmlformats.org/officeDocument/2006/relationships/hyperlink" Target="http://www.legislation.act.gov.au/a/2003-30" TargetMode="External"/><Relationship Id="rId111" Type="http://schemas.openxmlformats.org/officeDocument/2006/relationships/hyperlink" Target="http://www.legislation.act.gov.au/sl/2006-21" TargetMode="External"/><Relationship Id="rId132" Type="http://schemas.openxmlformats.org/officeDocument/2006/relationships/hyperlink" Target="http://www.legislation.act.gov.au/a/2010-55/" TargetMode="External"/><Relationship Id="rId140" Type="http://schemas.openxmlformats.org/officeDocument/2006/relationships/hyperlink" Target="http://www.legislation.act.gov.au/a/2014-54" TargetMode="External"/><Relationship Id="rId145" Type="http://schemas.openxmlformats.org/officeDocument/2006/relationships/hyperlink" Target="http://www.legislation.act.gov.au/a/2015-15" TargetMode="External"/><Relationship Id="rId153" Type="http://schemas.openxmlformats.org/officeDocument/2006/relationships/footer" Target="footer15.xm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yperlink" Target="http://www.legislation.act.gov.au/a/2002-55" TargetMode="External"/><Relationship Id="rId49" Type="http://schemas.openxmlformats.org/officeDocument/2006/relationships/hyperlink" Target="http://www.legislation.act.gov.au/a/2007-42" TargetMode="External"/><Relationship Id="rId57" Type="http://schemas.openxmlformats.org/officeDocument/2006/relationships/hyperlink" Target="http://www.legislation.act.gov.au/a/2011-22" TargetMode="External"/><Relationship Id="rId106" Type="http://schemas.openxmlformats.org/officeDocument/2006/relationships/hyperlink" Target="http://www.legislation.act.gov.au/a/2004-74" TargetMode="External"/><Relationship Id="rId114" Type="http://schemas.openxmlformats.org/officeDocument/2006/relationships/hyperlink" Target="http://www.legislation.act.gov.au/sl/2006-36" TargetMode="External"/><Relationship Id="rId119" Type="http://schemas.openxmlformats.org/officeDocument/2006/relationships/hyperlink" Target="http://www.legislation.act.gov.au/a/2007-42" TargetMode="External"/><Relationship Id="rId127" Type="http://schemas.openxmlformats.org/officeDocument/2006/relationships/hyperlink" Target="http://www.legislation.act.gov.au/sl/2008-49" TargetMode="External"/><Relationship Id="rId10" Type="http://schemas.openxmlformats.org/officeDocument/2006/relationships/hyperlink" Target="http://www.legislation.act.gov.au/a/2001-14" TargetMode="External"/><Relationship Id="rId31" Type="http://schemas.openxmlformats.org/officeDocument/2006/relationships/footer" Target="footer9.xml"/><Relationship Id="rId44" Type="http://schemas.openxmlformats.org/officeDocument/2006/relationships/hyperlink" Target="http://www.legislation.act.gov.au/cn/2005-20/default.asp" TargetMode="External"/><Relationship Id="rId52" Type="http://schemas.openxmlformats.org/officeDocument/2006/relationships/hyperlink" Target="http://www.legislation.act.gov.au/sl/2007-9" TargetMode="External"/><Relationship Id="rId60" Type="http://schemas.openxmlformats.org/officeDocument/2006/relationships/hyperlink" Target="http://www.legislation.act.gov.au/a/2014-54" TargetMode="External"/><Relationship Id="rId65" Type="http://schemas.openxmlformats.org/officeDocument/2006/relationships/hyperlink" Target="http://www.legislation.act.gov.au/a/2004-74" TargetMode="External"/><Relationship Id="rId73" Type="http://schemas.openxmlformats.org/officeDocument/2006/relationships/hyperlink" Target="http://www.legislation.act.gov.au/a/2003-56" TargetMode="External"/><Relationship Id="rId78" Type="http://schemas.openxmlformats.org/officeDocument/2006/relationships/hyperlink" Target="http://www.legislation.act.gov.au/a/2005-45" TargetMode="External"/><Relationship Id="rId81" Type="http://schemas.openxmlformats.org/officeDocument/2006/relationships/hyperlink" Target="http://www.legislation.act.gov.au/sl/2007-9" TargetMode="External"/><Relationship Id="rId86" Type="http://schemas.openxmlformats.org/officeDocument/2006/relationships/hyperlink" Target="http://www.legislation.act.gov.au/a/2014-54" TargetMode="External"/><Relationship Id="rId94" Type="http://schemas.openxmlformats.org/officeDocument/2006/relationships/hyperlink" Target="http://www.legislation.act.gov.au/a/2003-30" TargetMode="External"/><Relationship Id="rId99" Type="http://schemas.openxmlformats.org/officeDocument/2006/relationships/hyperlink" Target="http://www.legislation.act.gov.au/sl/2004-1" TargetMode="External"/><Relationship Id="rId101" Type="http://schemas.openxmlformats.org/officeDocument/2006/relationships/hyperlink" Target="http://www.legislation.act.gov.au/sl/2004-13" TargetMode="External"/><Relationship Id="rId122" Type="http://schemas.openxmlformats.org/officeDocument/2006/relationships/hyperlink" Target="http://www.legislation.act.gov.au/a/2007-42" TargetMode="External"/><Relationship Id="rId130" Type="http://schemas.openxmlformats.org/officeDocument/2006/relationships/hyperlink" Target="http://www.legislation.act.gov.au/a/2006-59" TargetMode="External"/><Relationship Id="rId135" Type="http://schemas.openxmlformats.org/officeDocument/2006/relationships/hyperlink" Target="http://www.legislation.act.gov.au/a/2011-22" TargetMode="External"/><Relationship Id="rId143" Type="http://schemas.openxmlformats.org/officeDocument/2006/relationships/hyperlink" Target="http://www.legislation.act.gov.au/a/2014-9/default.asp" TargetMode="External"/><Relationship Id="rId148" Type="http://schemas.openxmlformats.org/officeDocument/2006/relationships/footer" Target="footer12.xml"/><Relationship Id="rId151" Type="http://schemas.openxmlformats.org/officeDocument/2006/relationships/header" Target="header13.xml"/><Relationship Id="rId156"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sl/2004-13" TargetMode="External"/><Relationship Id="rId109" Type="http://schemas.openxmlformats.org/officeDocument/2006/relationships/hyperlink" Target="http://www.legislation.act.gov.au/a/2005-45"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sl/2008-49" TargetMode="External"/><Relationship Id="rId55" Type="http://schemas.openxmlformats.org/officeDocument/2006/relationships/hyperlink" Target="http://www.legislation.act.gov.au/a/2010-55/" TargetMode="External"/><Relationship Id="rId76" Type="http://schemas.openxmlformats.org/officeDocument/2006/relationships/hyperlink" Target="http://www.legislation.act.gov.au/a/2004-74" TargetMode="External"/><Relationship Id="rId97" Type="http://schemas.openxmlformats.org/officeDocument/2006/relationships/hyperlink" Target="http://www.legislation.act.gov.au/a/2003-56" TargetMode="External"/><Relationship Id="rId104" Type="http://schemas.openxmlformats.org/officeDocument/2006/relationships/hyperlink" Target="http://www.legislation.act.gov.au/a/2001-14" TargetMode="External"/><Relationship Id="rId120" Type="http://schemas.openxmlformats.org/officeDocument/2006/relationships/hyperlink" Target="http://www.legislation.act.gov.au/a/2006-59" TargetMode="External"/><Relationship Id="rId125" Type="http://schemas.openxmlformats.org/officeDocument/2006/relationships/hyperlink" Target="http://www.legislation.act.gov.au/a/2007-42" TargetMode="External"/><Relationship Id="rId141" Type="http://schemas.openxmlformats.org/officeDocument/2006/relationships/hyperlink" Target="http://www.legislation.act.gov.au/a/2014-54" TargetMode="External"/><Relationship Id="rId146" Type="http://schemas.openxmlformats.org/officeDocument/2006/relationships/header" Target="header10.xml"/><Relationship Id="rId7" Type="http://schemas.openxmlformats.org/officeDocument/2006/relationships/image" Target="media/image1.png"/><Relationship Id="rId71" Type="http://schemas.openxmlformats.org/officeDocument/2006/relationships/hyperlink" Target="http://www.legislation.act.gov.au/sl/2021-3/" TargetMode="External"/><Relationship Id="rId92" Type="http://schemas.openxmlformats.org/officeDocument/2006/relationships/footer" Target="footer10.xml"/><Relationship Id="rId2" Type="http://schemas.openxmlformats.org/officeDocument/2006/relationships/styles" Target="styles.xml"/><Relationship Id="rId29" Type="http://schemas.openxmlformats.org/officeDocument/2006/relationships/footer" Target="footer7.xml"/><Relationship Id="rId24" Type="http://schemas.openxmlformats.org/officeDocument/2006/relationships/footer" Target="footer4.xml"/><Relationship Id="rId40" Type="http://schemas.openxmlformats.org/officeDocument/2006/relationships/hyperlink" Target="http://www.legislation.act.gov.au/a/2004-74" TargetMode="External"/><Relationship Id="rId45" Type="http://schemas.openxmlformats.org/officeDocument/2006/relationships/hyperlink" Target="http://www.legislation.act.gov.au/sl/2006-21" TargetMode="External"/><Relationship Id="rId66" Type="http://schemas.openxmlformats.org/officeDocument/2006/relationships/hyperlink" Target="http://www.legislation.act.gov.au/sl/2006-36" TargetMode="External"/><Relationship Id="rId87" Type="http://schemas.openxmlformats.org/officeDocument/2006/relationships/hyperlink" Target="http://www.legislation.act.gov.au/a/2014-9" TargetMode="External"/><Relationship Id="rId110" Type="http://schemas.openxmlformats.org/officeDocument/2006/relationships/hyperlink" Target="http://www.legislation.act.gov.au/a/2005-45" TargetMode="External"/><Relationship Id="rId115" Type="http://schemas.openxmlformats.org/officeDocument/2006/relationships/hyperlink" Target="http://www.legislation.act.gov.au/sl/2007-9" TargetMode="External"/><Relationship Id="rId131" Type="http://schemas.openxmlformats.org/officeDocument/2006/relationships/hyperlink" Target="http://www.legislation.act.gov.au/a/2007-42" TargetMode="External"/><Relationship Id="rId136" Type="http://schemas.openxmlformats.org/officeDocument/2006/relationships/hyperlink" Target="http://www.legislation.act.gov.au/sl/2012-8" TargetMode="External"/><Relationship Id="rId157" Type="http://schemas.openxmlformats.org/officeDocument/2006/relationships/header" Target="header16.xml"/><Relationship Id="rId61" Type="http://schemas.openxmlformats.org/officeDocument/2006/relationships/hyperlink" Target="http://www.legislation.act.gov.au/a/2015-15" TargetMode="External"/><Relationship Id="rId82" Type="http://schemas.openxmlformats.org/officeDocument/2006/relationships/hyperlink" Target="http://www.legislation.act.gov.au/a/2006-59" TargetMode="External"/><Relationship Id="rId152" Type="http://schemas.openxmlformats.org/officeDocument/2006/relationships/footer" Target="footer14.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footer" Target="footer8.xml"/><Relationship Id="rId35" Type="http://schemas.openxmlformats.org/officeDocument/2006/relationships/hyperlink" Target="http://www.legislation.act.gov.au/a/2003-30" TargetMode="External"/><Relationship Id="rId56" Type="http://schemas.openxmlformats.org/officeDocument/2006/relationships/hyperlink" Target="http://www.legislation.act.gov.au/cn/2010-18/default.asp" TargetMode="External"/><Relationship Id="rId77" Type="http://schemas.openxmlformats.org/officeDocument/2006/relationships/hyperlink" Target="http://www.legislation.act.gov.au/a/2005-24" TargetMode="External"/><Relationship Id="rId100" Type="http://schemas.openxmlformats.org/officeDocument/2006/relationships/hyperlink" Target="http://www.legislation.act.gov.au/sl/2004-1" TargetMode="External"/><Relationship Id="rId105" Type="http://schemas.openxmlformats.org/officeDocument/2006/relationships/hyperlink" Target="http://www.legislation.act.gov.au/a/2004-74" TargetMode="External"/><Relationship Id="rId126" Type="http://schemas.openxmlformats.org/officeDocument/2006/relationships/hyperlink" Target="http://www.legislation.act.gov.au/a/2006-59" TargetMode="External"/><Relationship Id="rId147" Type="http://schemas.openxmlformats.org/officeDocument/2006/relationships/header" Target="header11.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sl/2009-53" TargetMode="External"/><Relationship Id="rId72" Type="http://schemas.openxmlformats.org/officeDocument/2006/relationships/hyperlink" Target="http://www.legislation.act.gov.au/a/2003-30" TargetMode="External"/><Relationship Id="rId93" Type="http://schemas.openxmlformats.org/officeDocument/2006/relationships/footer" Target="footer11.xml"/><Relationship Id="rId98" Type="http://schemas.openxmlformats.org/officeDocument/2006/relationships/hyperlink" Target="http://www.legislation.act.gov.au/a/2003-56" TargetMode="External"/><Relationship Id="rId121" Type="http://schemas.openxmlformats.org/officeDocument/2006/relationships/hyperlink" Target="http://www.legislation.act.gov.au/sl/2008-24" TargetMode="External"/><Relationship Id="rId142" Type="http://schemas.openxmlformats.org/officeDocument/2006/relationships/hyperlink" Target="http://www.legislation.act.gov.au/a/2014-54" TargetMode="Externa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sl/2006-36" TargetMode="External"/><Relationship Id="rId67" Type="http://schemas.openxmlformats.org/officeDocument/2006/relationships/hyperlink" Target="http://www.legislation.act.gov.au/sl/2007-9" TargetMode="External"/><Relationship Id="rId116" Type="http://schemas.openxmlformats.org/officeDocument/2006/relationships/hyperlink" Target="http://www.legislation.act.gov.au/sl/2007-9" TargetMode="External"/><Relationship Id="rId137" Type="http://schemas.openxmlformats.org/officeDocument/2006/relationships/hyperlink" Target="http://www.legislation.act.gov.au/a/2011-22" TargetMode="External"/><Relationship Id="rId158"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2407</Words>
  <Characters>11628</Characters>
  <Application>Microsoft Office Word</Application>
  <DocSecurity>0</DocSecurity>
  <Lines>533</Lines>
  <Paragraphs>329</Paragraphs>
  <ScaleCrop>false</ScaleCrop>
  <HeadingPairs>
    <vt:vector size="2" baseType="variant">
      <vt:variant>
        <vt:lpstr>Title</vt:lpstr>
      </vt:variant>
      <vt:variant>
        <vt:i4>1</vt:i4>
      </vt:variant>
    </vt:vector>
  </HeadingPairs>
  <TitlesOfParts>
    <vt:vector size="1" baseType="lpstr">
      <vt:lpstr>Taxation (Government Business Enterprises) Regulation 2003</vt:lpstr>
    </vt:vector>
  </TitlesOfParts>
  <Manager>Regulation</Manager>
  <Company>Section</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(Government Business Enterprises) Regulation 2003</dc:title>
  <dc:creator>Ann Moxon</dc:creator>
  <cp:keywords>R24</cp:keywords>
  <dc:description/>
  <cp:lastModifiedBy>Moxon, KarenL</cp:lastModifiedBy>
  <cp:revision>4</cp:revision>
  <cp:lastPrinted>2015-06-03T01:32:00Z</cp:lastPrinted>
  <dcterms:created xsi:type="dcterms:W3CDTF">2021-03-29T04:58:00Z</dcterms:created>
  <dcterms:modified xsi:type="dcterms:W3CDTF">2021-03-29T04:58:00Z</dcterms:modified>
  <cp:category>R24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30/03/21</vt:lpwstr>
  </property>
  <property fmtid="{D5CDD505-2E9C-101B-9397-08002B2CF9AE}" pid="4" name="Eff">
    <vt:lpwstr>Effective:  </vt:lpwstr>
  </property>
  <property fmtid="{D5CDD505-2E9C-101B-9397-08002B2CF9AE}" pid="5" name="StartDt">
    <vt:lpwstr>30/03/21</vt:lpwstr>
  </property>
  <property fmtid="{D5CDD505-2E9C-101B-9397-08002B2CF9AE}" pid="6" name="EndDt">
    <vt:lpwstr> </vt:lpwstr>
  </property>
  <property fmtid="{D5CDD505-2E9C-101B-9397-08002B2CF9AE}" pid="7" name="DMSID">
    <vt:lpwstr>1314686</vt:lpwstr>
  </property>
  <property fmtid="{D5CDD505-2E9C-101B-9397-08002B2CF9AE}" pid="8" name="CHECKEDOUTFROMJMS">
    <vt:lpwstr/>
  </property>
  <property fmtid="{D5CDD505-2E9C-101B-9397-08002B2CF9AE}" pid="9" name="JMSREQUIREDCHECKIN">
    <vt:lpwstr/>
  </property>
</Properties>
</file>