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502E1D">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2961D1">
      <w:pPr>
        <w:pStyle w:val="Billname1"/>
      </w:pPr>
      <w:r>
        <w:fldChar w:fldCharType="begin"/>
      </w:r>
      <w:r>
        <w:instrText xml:space="preserve"> REF Citation \*charformat  \* MERGEFORMAT </w:instrText>
      </w:r>
      <w:r>
        <w:fldChar w:fldCharType="separate"/>
      </w:r>
      <w:r w:rsidR="00A01C5B">
        <w:t>Planning and Development Regulation 2008</w:t>
      </w:r>
      <w:r>
        <w:fldChar w:fldCharType="end"/>
      </w:r>
      <w:r w:rsidR="00AB1BB3">
        <w:t xml:space="preserve">    </w:t>
      </w:r>
    </w:p>
    <w:p w:rsidR="00AB1BB3" w:rsidRDefault="00DD5776">
      <w:pPr>
        <w:pStyle w:val="ActNo"/>
      </w:pPr>
      <w:bookmarkStart w:id="1" w:name="LawNo"/>
      <w:r>
        <w:t>SL2008-2</w:t>
      </w:r>
      <w:bookmarkEnd w:id="1"/>
    </w:p>
    <w:p w:rsidR="00AB1BB3" w:rsidRDefault="00AB1BB3">
      <w:pPr>
        <w:pStyle w:val="CoverInForce"/>
      </w:pPr>
      <w:r>
        <w:t>made under the</w:t>
      </w:r>
    </w:p>
    <w:p w:rsidR="00AB1BB3" w:rsidRDefault="002961D1">
      <w:pPr>
        <w:pStyle w:val="CoverActName"/>
      </w:pPr>
      <w:r>
        <w:fldChar w:fldCharType="begin"/>
      </w:r>
      <w:r>
        <w:instrText xml:space="preserve"> REF ActName \*charformat </w:instrText>
      </w:r>
      <w:r>
        <w:fldChar w:fldCharType="separate"/>
      </w:r>
      <w:r w:rsidR="00A01C5B">
        <w:t>Planning and Development Act 2007</w:t>
      </w:r>
      <w:r>
        <w:fldChar w:fldCharType="end"/>
      </w:r>
    </w:p>
    <w:p w:rsidR="00AB1BB3" w:rsidRDefault="00AB1BB3">
      <w:pPr>
        <w:pStyle w:val="RepubNo"/>
      </w:pPr>
      <w:r>
        <w:t xml:space="preserve">Republication No </w:t>
      </w:r>
      <w:bookmarkStart w:id="2" w:name="RepubNo"/>
      <w:r w:rsidR="00DD5776">
        <w:t>8</w:t>
      </w:r>
      <w:bookmarkEnd w:id="2"/>
    </w:p>
    <w:p w:rsidR="00AB1BB3" w:rsidRDefault="00AB1BB3">
      <w:pPr>
        <w:pStyle w:val="EffectiveDate"/>
      </w:pPr>
      <w:r>
        <w:t xml:space="preserve">Effective:  </w:t>
      </w:r>
      <w:bookmarkStart w:id="3" w:name="EffectiveDate"/>
      <w:r w:rsidR="00DD5776">
        <w:t>25 February 2009</w:t>
      </w:r>
      <w:bookmarkEnd w:id="3"/>
      <w:r w:rsidR="00DD5776">
        <w:t xml:space="preserve"> – </w:t>
      </w:r>
      <w:bookmarkStart w:id="4" w:name="EndEffDate"/>
      <w:r w:rsidR="00DD5776">
        <w:t>23 March 2009</w:t>
      </w:r>
      <w:bookmarkEnd w:id="4"/>
    </w:p>
    <w:p w:rsidR="00AB1BB3" w:rsidRDefault="00AB1BB3">
      <w:pPr>
        <w:pStyle w:val="CoverInForce"/>
      </w:pPr>
      <w:r>
        <w:t xml:space="preserve">Republication date: </w:t>
      </w:r>
      <w:bookmarkStart w:id="5" w:name="InForceDate"/>
      <w:r w:rsidR="00DD5776">
        <w:t>25 February 2009</w:t>
      </w:r>
      <w:bookmarkEnd w:id="5"/>
    </w:p>
    <w:p w:rsidR="00AB1BB3" w:rsidRDefault="00AB1BB3">
      <w:pPr>
        <w:pStyle w:val="CoverInForce"/>
      </w:pPr>
      <w:r>
        <w:t xml:space="preserve">Last amendment made by </w:t>
      </w:r>
      <w:bookmarkStart w:id="6" w:name="LastAmdt"/>
      <w:r w:rsidR="00DD5776">
        <w:t>SL2009-3</w:t>
      </w:r>
      <w:bookmarkEnd w:id="6"/>
    </w:p>
    <w:p w:rsidR="00AB1BB3" w:rsidRDefault="00AB1BB3"/>
    <w:p w:rsidR="00AB1BB3" w:rsidRDefault="00AB1BB3"/>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DD5776">
        <w:rPr>
          <w:i/>
        </w:rPr>
        <w:fldChar w:fldCharType="begin"/>
      </w:r>
      <w:r w:rsidRPr="00DD5776">
        <w:rPr>
          <w:i/>
        </w:rPr>
        <w:instrText xml:space="preserve"> REF citation *\charformat  \* MERGEFORMAT </w:instrText>
      </w:r>
      <w:r w:rsidRPr="00DD5776">
        <w:rPr>
          <w:i/>
        </w:rPr>
        <w:fldChar w:fldCharType="separate"/>
      </w:r>
      <w:r w:rsidR="00A01C5B" w:rsidRPr="00A01C5B">
        <w:rPr>
          <w:i/>
        </w:rPr>
        <w:t>Planning and Development Regulation 2008</w:t>
      </w:r>
      <w:r w:rsidRPr="00DD5776">
        <w:rPr>
          <w:i/>
        </w:rPr>
        <w:fldChar w:fldCharType="end"/>
      </w:r>
      <w:r>
        <w:rPr>
          <w:iCs/>
        </w:rPr>
        <w:t>,</w:t>
      </w:r>
      <w:r>
        <w:t xml:space="preserve"> made under the </w:t>
      </w:r>
      <w:r w:rsidRPr="00DD5776">
        <w:rPr>
          <w:i/>
        </w:rPr>
        <w:fldChar w:fldCharType="begin"/>
      </w:r>
      <w:r w:rsidRPr="00DD5776">
        <w:rPr>
          <w:i/>
        </w:rPr>
        <w:instrText xml:space="preserve"> REF ActName \*charformat  \* MERGEFORMAT </w:instrText>
      </w:r>
      <w:r w:rsidRPr="00DD5776">
        <w:rPr>
          <w:i/>
        </w:rPr>
        <w:fldChar w:fldCharType="separate"/>
      </w:r>
      <w:r w:rsidR="00A01C5B" w:rsidRPr="00A01C5B">
        <w:rPr>
          <w:i/>
        </w:rPr>
        <w:t>Planning and Development Act 2007</w:t>
      </w:r>
      <w:r w:rsidRPr="00DD5776">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2961D1">
        <w:fldChar w:fldCharType="begin"/>
      </w:r>
      <w:r w:rsidR="002961D1">
        <w:instrText xml:space="preserve"> REF InForceDate *\charformat </w:instrText>
      </w:r>
      <w:r w:rsidR="002961D1">
        <w:fldChar w:fldCharType="separate"/>
      </w:r>
      <w:r w:rsidR="00A01C5B">
        <w:t>25 February 2009</w:t>
      </w:r>
      <w:r w:rsidR="002961D1">
        <w:fldChar w:fldCharType="end"/>
      </w:r>
      <w:r>
        <w:rPr>
          <w:i/>
        </w:rPr>
        <w:t xml:space="preserve">.  </w:t>
      </w:r>
      <w:r>
        <w:t xml:space="preserve">It also includes any amendment, repeal or expiry affecting the republished law to </w:t>
      </w:r>
      <w:r w:rsidR="002961D1">
        <w:fldChar w:fldCharType="begin"/>
      </w:r>
      <w:r w:rsidR="002961D1">
        <w:instrText xml:space="preserve"> REF EffectiveDate *\charformat </w:instrText>
      </w:r>
      <w:r w:rsidR="002961D1">
        <w:fldChar w:fldCharType="separate"/>
      </w:r>
      <w:r w:rsidR="00A01C5B">
        <w:t>25 February 2009</w:t>
      </w:r>
      <w:r w:rsidR="002961D1">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 includes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502E1D">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2961D1">
      <w:pPr>
        <w:pStyle w:val="Billname"/>
      </w:pPr>
      <w:r>
        <w:fldChar w:fldCharType="begin"/>
      </w:r>
      <w:r>
        <w:instrText xml:space="preserve"> REF Citation \*charformat </w:instrText>
      </w:r>
      <w:r>
        <w:fldChar w:fldCharType="separate"/>
      </w:r>
      <w:r w:rsidR="00A01C5B">
        <w:t>Planning and Development Regulation 2008</w:t>
      </w:r>
      <w:r>
        <w:fldChar w:fldCharType="end"/>
      </w:r>
    </w:p>
    <w:p w:rsidR="00AB1BB3" w:rsidRDefault="00AB1BB3">
      <w:pPr>
        <w:pStyle w:val="CoverInForce"/>
      </w:pPr>
      <w:r>
        <w:t>made under the</w:t>
      </w:r>
    </w:p>
    <w:p w:rsidR="00AB1BB3" w:rsidRDefault="002961D1">
      <w:pPr>
        <w:pStyle w:val="CoverActName"/>
      </w:pPr>
      <w:r>
        <w:fldChar w:fldCharType="begin"/>
      </w:r>
      <w:r>
        <w:instrText xml:space="preserve"> REF ActName \*charformat </w:instrText>
      </w:r>
      <w:r>
        <w:fldChar w:fldCharType="separate"/>
      </w:r>
      <w:r w:rsidR="00A01C5B">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CA2C87" w:rsidRDefault="00CA2C87" w:rsidP="00CA2C87">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CA2C87" w:rsidRDefault="00CA2C87" w:rsidP="00CA2C87">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_Toc225135921 \h </w:instrText>
      </w:r>
      <w:r>
        <w:fldChar w:fldCharType="separate"/>
      </w:r>
      <w:r w:rsidR="00A01C5B">
        <w:t>2</w:t>
      </w:r>
      <w:r>
        <w:fldChar w:fldCharType="end"/>
      </w:r>
    </w:p>
    <w:p w:rsidR="00CA2C87" w:rsidRDefault="00CA2C87" w:rsidP="00CA2C87">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_Toc225135922 \h </w:instrText>
      </w:r>
      <w:r>
        <w:fldChar w:fldCharType="separate"/>
      </w:r>
      <w:r w:rsidR="00A01C5B">
        <w:t>2</w:t>
      </w:r>
      <w:r>
        <w:fldChar w:fldCharType="end"/>
      </w:r>
    </w:p>
    <w:p w:rsidR="00CA2C87" w:rsidRDefault="00CA2C87" w:rsidP="00CA2C87">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_Toc225135923 \h </w:instrText>
      </w:r>
      <w:r>
        <w:fldChar w:fldCharType="separate"/>
      </w:r>
      <w:r w:rsidR="00A01C5B">
        <w:t>2</w:t>
      </w:r>
      <w:r>
        <w:fldChar w:fldCharType="end"/>
      </w:r>
    </w:p>
    <w:p w:rsidR="00CA2C87" w:rsidRDefault="00CA2C87" w:rsidP="00CA2C87">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7819B1">
        <w:rPr>
          <w:i/>
          <w:iCs/>
        </w:rPr>
        <w:t>dwelling</w:t>
      </w:r>
      <w:r>
        <w:t>—regulation</w:t>
      </w:r>
      <w:r>
        <w:tab/>
      </w:r>
      <w:r>
        <w:fldChar w:fldCharType="begin"/>
      </w:r>
      <w:r>
        <w:instrText xml:space="preserve"> PAGEREF _Toc225135924 \h </w:instrText>
      </w:r>
      <w:r>
        <w:fldChar w:fldCharType="separate"/>
      </w:r>
      <w:r w:rsidR="00A01C5B">
        <w:t>2</w:t>
      </w:r>
      <w:r>
        <w:fldChar w:fldCharType="end"/>
      </w:r>
    </w:p>
    <w:p w:rsidR="00CA2C87" w:rsidRDefault="00CA2C87" w:rsidP="00CA2C87">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CA2C87" w:rsidRDefault="00CA2C87" w:rsidP="00CA2C87">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7819B1">
        <w:rPr>
          <w:i/>
          <w:iCs/>
        </w:rPr>
        <w:t>proposal</w:t>
      </w:r>
      <w:r>
        <w:t>—ch 2</w:t>
      </w:r>
      <w:r>
        <w:tab/>
      </w:r>
      <w:r>
        <w:fldChar w:fldCharType="begin"/>
      </w:r>
      <w:r>
        <w:instrText xml:space="preserve"> PAGEREF _Toc225135926 \h </w:instrText>
      </w:r>
      <w:r>
        <w:fldChar w:fldCharType="separate"/>
      </w:r>
      <w:r w:rsidR="00A01C5B">
        <w:t>4</w:t>
      </w:r>
      <w:r>
        <w:fldChar w:fldCharType="end"/>
      </w:r>
    </w:p>
    <w:p w:rsidR="00CA2C87" w:rsidRDefault="00CA2C87" w:rsidP="00CA2C87">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_Toc225135927 \h </w:instrText>
      </w:r>
      <w:r>
        <w:fldChar w:fldCharType="separate"/>
      </w:r>
      <w:r w:rsidR="00A01C5B">
        <w:t>4</w:t>
      </w:r>
      <w:r>
        <w:fldChar w:fldCharType="end"/>
      </w:r>
    </w:p>
    <w:p w:rsidR="00CA2C87" w:rsidRDefault="00CA2C87" w:rsidP="00CA2C87">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_Toc225135928 \h </w:instrText>
      </w:r>
      <w:r>
        <w:fldChar w:fldCharType="separate"/>
      </w:r>
      <w:r w:rsidR="00A01C5B">
        <w:t>5</w:t>
      </w:r>
      <w:r>
        <w:fldChar w:fldCharType="end"/>
      </w:r>
    </w:p>
    <w:p w:rsidR="00CA2C87" w:rsidRDefault="00CA2C87" w:rsidP="00CA2C87">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_Toc225135929 \h </w:instrText>
      </w:r>
      <w:r>
        <w:fldChar w:fldCharType="separate"/>
      </w:r>
      <w:r w:rsidR="00A01C5B">
        <w:t>6</w:t>
      </w:r>
      <w:r>
        <w:fldChar w:fldCharType="end"/>
      </w:r>
    </w:p>
    <w:p w:rsidR="00CA2C87" w:rsidRDefault="00CA2C87" w:rsidP="00CA2C87">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_Toc225135930 \h </w:instrText>
      </w:r>
      <w:r>
        <w:fldChar w:fldCharType="separate"/>
      </w:r>
      <w:r w:rsidR="00A01C5B">
        <w:t>7</w:t>
      </w:r>
      <w:r>
        <w:fldChar w:fldCharType="end"/>
      </w:r>
    </w:p>
    <w:p w:rsidR="00CA2C87" w:rsidRDefault="00CA2C87" w:rsidP="00CA2C87">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_Toc225135931 \h </w:instrText>
      </w:r>
      <w:r>
        <w:fldChar w:fldCharType="separate"/>
      </w:r>
      <w:r w:rsidR="00A01C5B">
        <w:t>8</w:t>
      </w:r>
      <w:r>
        <w:fldChar w:fldCharType="end"/>
      </w:r>
    </w:p>
    <w:p w:rsidR="00CA2C87" w:rsidRDefault="00CA2C87" w:rsidP="00CA2C87">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_Toc225135932 \h </w:instrText>
      </w:r>
      <w:r>
        <w:fldChar w:fldCharType="separate"/>
      </w:r>
      <w:r w:rsidR="00A01C5B">
        <w:t>9</w:t>
      </w:r>
      <w:r>
        <w:fldChar w:fldCharType="end"/>
      </w:r>
    </w:p>
    <w:p w:rsidR="00CA2C87" w:rsidRDefault="00CA2C87" w:rsidP="00CA2C87">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_Toc225135933 \h </w:instrText>
      </w:r>
      <w:r>
        <w:fldChar w:fldCharType="separate"/>
      </w:r>
      <w:r w:rsidR="00A01C5B">
        <w:t>9</w:t>
      </w:r>
      <w:r>
        <w:fldChar w:fldCharType="end"/>
      </w:r>
    </w:p>
    <w:p w:rsidR="00CA2C87" w:rsidRDefault="00CA2C87" w:rsidP="00CA2C87">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CA2C87" w:rsidRDefault="00CA2C87" w:rsidP="00CA2C87">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CA2C87" w:rsidRDefault="00CA2C87" w:rsidP="00CA2C87">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7819B1">
        <w:rPr>
          <w:lang w:val="en-US"/>
        </w:rPr>
        <w:t xml:space="preserve">Exempt developments—Act, s 133, def </w:t>
      </w:r>
      <w:r w:rsidRPr="007819B1">
        <w:rPr>
          <w:i/>
        </w:rPr>
        <w:t>exempt development</w:t>
      </w:r>
      <w:r w:rsidRPr="007819B1">
        <w:rPr>
          <w:lang w:val="en-US"/>
        </w:rPr>
        <w:t>, par (c)</w:t>
      </w:r>
      <w:r>
        <w:tab/>
      </w:r>
      <w:r>
        <w:fldChar w:fldCharType="begin"/>
      </w:r>
      <w:r>
        <w:instrText xml:space="preserve"> PAGEREF _Toc225135936 \h </w:instrText>
      </w:r>
      <w:r>
        <w:fldChar w:fldCharType="separate"/>
      </w:r>
      <w:r w:rsidR="00A01C5B">
        <w:t>12</w:t>
      </w:r>
      <w:r>
        <w:fldChar w:fldCharType="end"/>
      </w:r>
    </w:p>
    <w:p w:rsidR="00CA2C87" w:rsidRDefault="00CA2C87" w:rsidP="00CA2C87">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CA2C87" w:rsidRDefault="00CA2C87" w:rsidP="00CA2C87">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_Toc225135938 \h </w:instrText>
      </w:r>
      <w:r>
        <w:fldChar w:fldCharType="separate"/>
      </w:r>
      <w:r w:rsidR="00A01C5B">
        <w:t>15</w:t>
      </w:r>
      <w:r>
        <w:fldChar w:fldCharType="end"/>
      </w:r>
    </w:p>
    <w:p w:rsidR="00CA2C87" w:rsidRDefault="00CA2C87" w:rsidP="00CA2C87">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_Toc225135939 \h </w:instrText>
      </w:r>
      <w:r>
        <w:fldChar w:fldCharType="separate"/>
      </w:r>
      <w:r w:rsidR="00A01C5B">
        <w:t>16</w:t>
      </w:r>
      <w:r>
        <w:fldChar w:fldCharType="end"/>
      </w:r>
    </w:p>
    <w:p w:rsidR="00CA2C87" w:rsidRDefault="00CA2C87" w:rsidP="00CA2C87">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_Toc225135940 \h </w:instrText>
      </w:r>
      <w:r>
        <w:fldChar w:fldCharType="separate"/>
      </w:r>
      <w:r w:rsidR="00A01C5B">
        <w:t>18</w:t>
      </w:r>
      <w:r>
        <w:fldChar w:fldCharType="end"/>
      </w:r>
    </w:p>
    <w:p w:rsidR="00CA2C87" w:rsidRDefault="00CA2C87" w:rsidP="00CA2C87">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7819B1">
        <w:rPr>
          <w:i/>
        </w:rPr>
        <w:t>public consultation period</w:t>
      </w:r>
      <w:r>
        <w:t>, par (a)</w:t>
      </w:r>
      <w:r>
        <w:tab/>
      </w:r>
      <w:r>
        <w:fldChar w:fldCharType="begin"/>
      </w:r>
      <w:r>
        <w:instrText xml:space="preserve"> PAGEREF _Toc225135941 \h </w:instrText>
      </w:r>
      <w:r>
        <w:fldChar w:fldCharType="separate"/>
      </w:r>
      <w:r w:rsidR="00A01C5B">
        <w:t>18</w:t>
      </w:r>
      <w:r>
        <w:fldChar w:fldCharType="end"/>
      </w:r>
    </w:p>
    <w:p w:rsidR="00CA2C87" w:rsidRDefault="00CA2C87" w:rsidP="00CA2C87">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_Toc225135942 \h </w:instrText>
      </w:r>
      <w:r>
        <w:fldChar w:fldCharType="separate"/>
      </w:r>
      <w:r w:rsidR="00A01C5B">
        <w:t>18</w:t>
      </w:r>
      <w:r>
        <w:fldChar w:fldCharType="end"/>
      </w:r>
    </w:p>
    <w:p w:rsidR="00CA2C87" w:rsidRDefault="00CA2C87" w:rsidP="00CA2C87">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CA2C87" w:rsidRDefault="00CA2C87" w:rsidP="00CA2C87">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_Toc225135944 \h </w:instrText>
      </w:r>
      <w:r>
        <w:fldChar w:fldCharType="separate"/>
      </w:r>
      <w:r w:rsidR="00A01C5B">
        <w:t>20</w:t>
      </w:r>
      <w:r>
        <w:fldChar w:fldCharType="end"/>
      </w:r>
    </w:p>
    <w:p w:rsidR="00CA2C87" w:rsidRDefault="00CA2C87" w:rsidP="00CA2C87">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_Toc225135945 \h </w:instrText>
      </w:r>
      <w:r>
        <w:fldChar w:fldCharType="separate"/>
      </w:r>
      <w:r w:rsidR="00A01C5B">
        <w:t>21</w:t>
      </w:r>
      <w:r>
        <w:fldChar w:fldCharType="end"/>
      </w:r>
    </w:p>
    <w:p w:rsidR="00CA2C87" w:rsidRDefault="00CA2C87" w:rsidP="00CA2C87">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CA2C87" w:rsidRDefault="00CA2C87" w:rsidP="00CA2C87">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CA2C87" w:rsidRDefault="00CA2C87" w:rsidP="00CA2C87">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_Toc225135948 \h </w:instrText>
      </w:r>
      <w:r>
        <w:fldChar w:fldCharType="separate"/>
      </w:r>
      <w:r w:rsidR="00A01C5B">
        <w:t>22</w:t>
      </w:r>
      <w:r>
        <w:fldChar w:fldCharType="end"/>
      </w:r>
    </w:p>
    <w:p w:rsidR="00CA2C87" w:rsidRDefault="00CA2C87" w:rsidP="00CA2C87">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_Toc225135949 \h </w:instrText>
      </w:r>
      <w:r>
        <w:fldChar w:fldCharType="separate"/>
      </w:r>
      <w:r w:rsidR="00A01C5B">
        <w:t>25</w:t>
      </w:r>
      <w:r>
        <w:fldChar w:fldCharType="end"/>
      </w:r>
    </w:p>
    <w:p w:rsidR="00CA2C87" w:rsidRDefault="00CA2C87" w:rsidP="00CA2C87">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_Toc225135950 \h </w:instrText>
      </w:r>
      <w:r>
        <w:fldChar w:fldCharType="separate"/>
      </w:r>
      <w:r w:rsidR="00A01C5B">
        <w:t>26</w:t>
      </w:r>
      <w:r>
        <w:fldChar w:fldCharType="end"/>
      </w:r>
    </w:p>
    <w:p w:rsidR="00CA2C87" w:rsidRDefault="00CA2C87" w:rsidP="00CA2C87">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_Toc225135951 \h </w:instrText>
      </w:r>
      <w:r>
        <w:fldChar w:fldCharType="separate"/>
      </w:r>
      <w:r w:rsidR="00A01C5B">
        <w:t>27</w:t>
      </w:r>
      <w:r>
        <w:fldChar w:fldCharType="end"/>
      </w:r>
    </w:p>
    <w:p w:rsidR="00CA2C87" w:rsidRDefault="00CA2C87" w:rsidP="00CA2C87">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_Toc225135952 \h </w:instrText>
      </w:r>
      <w:r>
        <w:fldChar w:fldCharType="separate"/>
      </w:r>
      <w:r w:rsidR="00A01C5B">
        <w:t>28</w:t>
      </w:r>
      <w:r>
        <w:fldChar w:fldCharType="end"/>
      </w:r>
    </w:p>
    <w:p w:rsidR="00CA2C87" w:rsidRDefault="00CA2C87" w:rsidP="00CA2C87">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7819B1">
        <w:rPr>
          <w:i/>
          <w:iCs/>
        </w:rPr>
        <w:t>consultant</w:t>
      </w:r>
      <w:r>
        <w:tab/>
      </w:r>
      <w:r>
        <w:fldChar w:fldCharType="begin"/>
      </w:r>
      <w:r>
        <w:instrText xml:space="preserve"> PAGEREF _Toc225135953 \h </w:instrText>
      </w:r>
      <w:r>
        <w:fldChar w:fldCharType="separate"/>
      </w:r>
      <w:r w:rsidR="00A01C5B">
        <w:t>30</w:t>
      </w:r>
      <w:r>
        <w:fldChar w:fldCharType="end"/>
      </w:r>
    </w:p>
    <w:p w:rsidR="00CA2C87" w:rsidRDefault="00CA2C87" w:rsidP="00CA2C87">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CA2C87" w:rsidRDefault="00CA2C87" w:rsidP="00CA2C87">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_Toc225135955 \h </w:instrText>
      </w:r>
      <w:r>
        <w:fldChar w:fldCharType="separate"/>
      </w:r>
      <w:r w:rsidR="00A01C5B">
        <w:t>31</w:t>
      </w:r>
      <w:r>
        <w:fldChar w:fldCharType="end"/>
      </w:r>
    </w:p>
    <w:p w:rsidR="00CA2C87" w:rsidRDefault="00CA2C87" w:rsidP="00CA2C87">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_Toc225135956 \h </w:instrText>
      </w:r>
      <w:r>
        <w:fldChar w:fldCharType="separate"/>
      </w:r>
      <w:r w:rsidR="00A01C5B">
        <w:t>31</w:t>
      </w:r>
      <w:r>
        <w:fldChar w:fldCharType="end"/>
      </w:r>
    </w:p>
    <w:p w:rsidR="00CA2C87" w:rsidRDefault="00CA2C87" w:rsidP="00CA2C87">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_Toc225135957 \h </w:instrText>
      </w:r>
      <w:r>
        <w:fldChar w:fldCharType="separate"/>
      </w:r>
      <w:r w:rsidR="00A01C5B">
        <w:t>32</w:t>
      </w:r>
      <w:r>
        <w:fldChar w:fldCharType="end"/>
      </w:r>
    </w:p>
    <w:p w:rsidR="00CA2C87" w:rsidRDefault="00CA2C87" w:rsidP="00CA2C87">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_Toc225135958 \h </w:instrText>
      </w:r>
      <w:r>
        <w:fldChar w:fldCharType="separate"/>
      </w:r>
      <w:r w:rsidR="00A01C5B">
        <w:t>32</w:t>
      </w:r>
      <w:r>
        <w:fldChar w:fldCharType="end"/>
      </w:r>
    </w:p>
    <w:p w:rsidR="00CA2C87" w:rsidRDefault="00CA2C87" w:rsidP="00CA2C87">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_Toc225135959 \h </w:instrText>
      </w:r>
      <w:r>
        <w:fldChar w:fldCharType="separate"/>
      </w:r>
      <w:r w:rsidR="00A01C5B">
        <w:t>33</w:t>
      </w:r>
      <w:r>
        <w:fldChar w:fldCharType="end"/>
      </w:r>
    </w:p>
    <w:p w:rsidR="00CA2C87" w:rsidRDefault="00CA2C87" w:rsidP="00CA2C87">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_Toc225135960 \h </w:instrText>
      </w:r>
      <w:r>
        <w:fldChar w:fldCharType="separate"/>
      </w:r>
      <w:r w:rsidR="00A01C5B">
        <w:t>33</w:t>
      </w:r>
      <w:r>
        <w:fldChar w:fldCharType="end"/>
      </w:r>
    </w:p>
    <w:p w:rsidR="00CA2C87" w:rsidRDefault="00CA2C87" w:rsidP="00CA2C87">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_Toc225135961 \h </w:instrText>
      </w:r>
      <w:r>
        <w:fldChar w:fldCharType="separate"/>
      </w:r>
      <w:r w:rsidR="00A01C5B">
        <w:t>34</w:t>
      </w:r>
      <w:r>
        <w:fldChar w:fldCharType="end"/>
      </w:r>
    </w:p>
    <w:p w:rsidR="00CA2C87" w:rsidRDefault="00CA2C87" w:rsidP="00CA2C87">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_Toc225135962 \h </w:instrText>
      </w:r>
      <w:r>
        <w:fldChar w:fldCharType="separate"/>
      </w:r>
      <w:r w:rsidR="00A01C5B">
        <w:t>35</w:t>
      </w:r>
      <w:r>
        <w:fldChar w:fldCharType="end"/>
      </w:r>
    </w:p>
    <w:p w:rsidR="00CA2C87" w:rsidRDefault="00CA2C87" w:rsidP="00CA2C87">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_Toc225135963 \h </w:instrText>
      </w:r>
      <w:r>
        <w:fldChar w:fldCharType="separate"/>
      </w:r>
      <w:r w:rsidR="00A01C5B">
        <w:t>36</w:t>
      </w:r>
      <w:r>
        <w:fldChar w:fldCharType="end"/>
      </w:r>
    </w:p>
    <w:p w:rsidR="00CA2C87" w:rsidRDefault="00CA2C87" w:rsidP="00CA2C87">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CA2C87" w:rsidRDefault="00CA2C87" w:rsidP="00CA2C87">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CA2C87" w:rsidRDefault="00CA2C87" w:rsidP="00CA2C87">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CA2C87" w:rsidRDefault="00CA2C87" w:rsidP="00CA2C87">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_Toc225135967 \h </w:instrText>
      </w:r>
      <w:r>
        <w:fldChar w:fldCharType="separate"/>
      </w:r>
      <w:r w:rsidR="00A01C5B">
        <w:t>37</w:t>
      </w:r>
      <w:r>
        <w:fldChar w:fldCharType="end"/>
      </w:r>
    </w:p>
    <w:p w:rsidR="00CA2C87" w:rsidRDefault="00CA2C87" w:rsidP="00CA2C87">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7819B1">
        <w:rPr>
          <w:bCs/>
          <w:i/>
        </w:rPr>
        <w:t>business-case</w:t>
      </w:r>
      <w:r w:rsidRPr="007819B1">
        <w:rPr>
          <w:i/>
        </w:rPr>
        <w:t xml:space="preserve"> </w:t>
      </w:r>
      <w:r w:rsidRPr="007819B1">
        <w:rPr>
          <w:i/>
          <w:iCs/>
        </w:rPr>
        <w:t>criteria</w:t>
      </w:r>
      <w:r>
        <w:t xml:space="preserve"> and </w:t>
      </w:r>
      <w:r w:rsidRPr="007819B1">
        <w:rPr>
          <w:i/>
          <w:iCs/>
        </w:rPr>
        <w:t>business-case documentation</w:t>
      </w:r>
      <w:r>
        <w:t>—pt 5.1</w:t>
      </w:r>
      <w:r>
        <w:tab/>
      </w:r>
      <w:r>
        <w:fldChar w:fldCharType="begin"/>
      </w:r>
      <w:r>
        <w:instrText xml:space="preserve"> PAGEREF _Toc225135968 \h </w:instrText>
      </w:r>
      <w:r>
        <w:fldChar w:fldCharType="separate"/>
      </w:r>
      <w:r w:rsidR="00A01C5B">
        <w:t>39</w:t>
      </w:r>
      <w:r>
        <w:fldChar w:fldCharType="end"/>
      </w:r>
    </w:p>
    <w:p w:rsidR="00CA2C87" w:rsidRDefault="00CA2C87" w:rsidP="00CA2C87">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7819B1">
        <w:rPr>
          <w:i/>
          <w:iCs/>
        </w:rPr>
        <w:t>City West precinct</w:t>
      </w:r>
      <w:r>
        <w:t>—pt 5.1</w:t>
      </w:r>
      <w:r>
        <w:tab/>
      </w:r>
      <w:r>
        <w:fldChar w:fldCharType="begin"/>
      </w:r>
      <w:r>
        <w:instrText xml:space="preserve"> PAGEREF _Toc225135969 \h </w:instrText>
      </w:r>
      <w:r>
        <w:fldChar w:fldCharType="separate"/>
      </w:r>
      <w:r w:rsidR="00A01C5B">
        <w:t>40</w:t>
      </w:r>
      <w:r>
        <w:fldChar w:fldCharType="end"/>
      </w:r>
    </w:p>
    <w:p w:rsidR="00CA2C87" w:rsidRDefault="00CA2C87" w:rsidP="00CA2C87">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CA2C87" w:rsidRDefault="00CA2C87" w:rsidP="00CA2C87">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_Toc225135971 \h </w:instrText>
      </w:r>
      <w:r>
        <w:fldChar w:fldCharType="separate"/>
      </w:r>
      <w:r w:rsidR="00A01C5B">
        <w:t>41</w:t>
      </w:r>
      <w:r>
        <w:fldChar w:fldCharType="end"/>
      </w:r>
    </w:p>
    <w:p w:rsidR="00CA2C87" w:rsidRDefault="00CA2C87" w:rsidP="00CA2C87">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_Toc225135972 \h </w:instrText>
      </w:r>
      <w:r>
        <w:fldChar w:fldCharType="separate"/>
      </w:r>
      <w:r w:rsidR="00A01C5B">
        <w:t>42</w:t>
      </w:r>
      <w:r>
        <w:fldChar w:fldCharType="end"/>
      </w:r>
    </w:p>
    <w:p w:rsidR="00CA2C87" w:rsidRDefault="00CA2C87" w:rsidP="00CA2C87">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_Toc225135973 \h </w:instrText>
      </w:r>
      <w:r>
        <w:fldChar w:fldCharType="separate"/>
      </w:r>
      <w:r w:rsidR="00A01C5B">
        <w:t>42</w:t>
      </w:r>
      <w:r>
        <w:fldChar w:fldCharType="end"/>
      </w:r>
    </w:p>
    <w:p w:rsidR="00CA2C87" w:rsidRDefault="00CA2C87" w:rsidP="00CA2C87">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_Toc225135974 \h </w:instrText>
      </w:r>
      <w:r>
        <w:fldChar w:fldCharType="separate"/>
      </w:r>
      <w:r w:rsidR="00A01C5B">
        <w:t>43</w:t>
      </w:r>
      <w:r>
        <w:fldChar w:fldCharType="end"/>
      </w:r>
    </w:p>
    <w:p w:rsidR="00CA2C87" w:rsidRDefault="00CA2C87" w:rsidP="00CA2C87">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_Toc225135975 \h </w:instrText>
      </w:r>
      <w:r>
        <w:fldChar w:fldCharType="separate"/>
      </w:r>
      <w:r w:rsidR="00A01C5B">
        <w:t>45</w:t>
      </w:r>
      <w:r>
        <w:fldChar w:fldCharType="end"/>
      </w:r>
    </w:p>
    <w:p w:rsidR="00CA2C87" w:rsidRDefault="00CA2C87" w:rsidP="00CA2C87">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_Toc225135976 \h </w:instrText>
      </w:r>
      <w:r>
        <w:fldChar w:fldCharType="separate"/>
      </w:r>
      <w:r w:rsidR="00A01C5B">
        <w:t>45</w:t>
      </w:r>
      <w:r>
        <w:fldChar w:fldCharType="end"/>
      </w:r>
    </w:p>
    <w:p w:rsidR="00CA2C87" w:rsidRDefault="00CA2C87" w:rsidP="00CA2C87">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_Toc225135977 \h </w:instrText>
      </w:r>
      <w:r>
        <w:fldChar w:fldCharType="separate"/>
      </w:r>
      <w:r w:rsidR="00A01C5B">
        <w:t>46</w:t>
      </w:r>
      <w:r>
        <w:fldChar w:fldCharType="end"/>
      </w:r>
    </w:p>
    <w:p w:rsidR="00CA2C87" w:rsidRDefault="00CA2C87" w:rsidP="00CA2C87">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_Toc225135978 \h </w:instrText>
      </w:r>
      <w:r>
        <w:fldChar w:fldCharType="separate"/>
      </w:r>
      <w:r w:rsidR="00A01C5B">
        <w:t>47</w:t>
      </w:r>
      <w:r>
        <w:fldChar w:fldCharType="end"/>
      </w:r>
    </w:p>
    <w:p w:rsidR="00CA2C87" w:rsidRDefault="00CA2C87" w:rsidP="00CA2C87">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_Toc225135979 \h </w:instrText>
      </w:r>
      <w:r>
        <w:fldChar w:fldCharType="separate"/>
      </w:r>
      <w:r w:rsidR="00A01C5B">
        <w:t>48</w:t>
      </w:r>
      <w:r>
        <w:fldChar w:fldCharType="end"/>
      </w:r>
    </w:p>
    <w:p w:rsidR="00CA2C87" w:rsidRDefault="00CA2C87" w:rsidP="00CA2C87">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_Toc225135980 \h </w:instrText>
      </w:r>
      <w:r>
        <w:fldChar w:fldCharType="separate"/>
      </w:r>
      <w:r w:rsidR="00A01C5B">
        <w:t>49</w:t>
      </w:r>
      <w:r>
        <w:fldChar w:fldCharType="end"/>
      </w:r>
    </w:p>
    <w:p w:rsidR="00CA2C87" w:rsidRDefault="00CA2C87" w:rsidP="00CA2C87">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CA2C87" w:rsidRDefault="00CA2C87" w:rsidP="00CA2C87">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_Toc225135982 \h </w:instrText>
      </w:r>
      <w:r>
        <w:fldChar w:fldCharType="separate"/>
      </w:r>
      <w:r w:rsidR="00A01C5B">
        <w:t>50</w:t>
      </w:r>
      <w:r>
        <w:fldChar w:fldCharType="end"/>
      </w:r>
    </w:p>
    <w:p w:rsidR="00CA2C87" w:rsidRDefault="00CA2C87" w:rsidP="00CA2C87">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_Toc225135983 \h </w:instrText>
      </w:r>
      <w:r>
        <w:fldChar w:fldCharType="separate"/>
      </w:r>
      <w:r w:rsidR="00A01C5B">
        <w:t>50</w:t>
      </w:r>
      <w:r>
        <w:fldChar w:fldCharType="end"/>
      </w:r>
    </w:p>
    <w:p w:rsidR="00CA2C87" w:rsidRDefault="00CA2C87" w:rsidP="00CA2C87">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_Toc225135984 \h </w:instrText>
      </w:r>
      <w:r>
        <w:fldChar w:fldCharType="separate"/>
      </w:r>
      <w:r w:rsidR="00A01C5B">
        <w:t>50</w:t>
      </w:r>
      <w:r>
        <w:fldChar w:fldCharType="end"/>
      </w:r>
    </w:p>
    <w:p w:rsidR="00CA2C87" w:rsidRDefault="00CA2C87" w:rsidP="00CA2C87">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CA2C87" w:rsidRDefault="00CA2C87" w:rsidP="00CA2C87">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_Toc225135986 \h </w:instrText>
      </w:r>
      <w:r>
        <w:fldChar w:fldCharType="separate"/>
      </w:r>
      <w:r w:rsidR="00A01C5B">
        <w:t>51</w:t>
      </w:r>
      <w:r>
        <w:fldChar w:fldCharType="end"/>
      </w:r>
    </w:p>
    <w:p w:rsidR="00CA2C87" w:rsidRDefault="00CA2C87" w:rsidP="00CA2C87">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CA2C87" w:rsidRDefault="00CA2C87" w:rsidP="00CA2C87">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_Toc225135988 \h </w:instrText>
      </w:r>
      <w:r>
        <w:fldChar w:fldCharType="separate"/>
      </w:r>
      <w:r w:rsidR="00A01C5B">
        <w:t>53</w:t>
      </w:r>
      <w:r>
        <w:fldChar w:fldCharType="end"/>
      </w:r>
    </w:p>
    <w:p w:rsidR="00CA2C87" w:rsidRDefault="00CA2C87" w:rsidP="00CA2C87">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_Toc225135989 \h </w:instrText>
      </w:r>
      <w:r>
        <w:fldChar w:fldCharType="separate"/>
      </w:r>
      <w:r w:rsidR="00A01C5B">
        <w:t>53</w:t>
      </w:r>
      <w:r>
        <w:fldChar w:fldCharType="end"/>
      </w:r>
    </w:p>
    <w:p w:rsidR="00CA2C87" w:rsidRDefault="00CA2C87" w:rsidP="00CA2C87">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_Toc225135990 \h </w:instrText>
      </w:r>
      <w:r>
        <w:fldChar w:fldCharType="separate"/>
      </w:r>
      <w:r w:rsidR="00A01C5B">
        <w:t>53</w:t>
      </w:r>
      <w:r>
        <w:fldChar w:fldCharType="end"/>
      </w:r>
    </w:p>
    <w:p w:rsidR="00CA2C87" w:rsidRDefault="00CA2C87" w:rsidP="00CA2C87">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CA2C87" w:rsidRDefault="00CA2C87" w:rsidP="00CA2C87">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_Toc225135992 \h </w:instrText>
      </w:r>
      <w:r>
        <w:fldChar w:fldCharType="separate"/>
      </w:r>
      <w:r w:rsidR="00A01C5B">
        <w:t>55</w:t>
      </w:r>
      <w:r>
        <w:fldChar w:fldCharType="end"/>
      </w:r>
    </w:p>
    <w:p w:rsidR="00CA2C87" w:rsidRDefault="00CA2C87" w:rsidP="00CA2C87">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_Toc225135993 \h </w:instrText>
      </w:r>
      <w:r>
        <w:fldChar w:fldCharType="separate"/>
      </w:r>
      <w:r w:rsidR="00A01C5B">
        <w:t>55</w:t>
      </w:r>
      <w:r>
        <w:fldChar w:fldCharType="end"/>
      </w:r>
    </w:p>
    <w:p w:rsidR="00CA2C87" w:rsidRDefault="00CA2C87" w:rsidP="00CA2C87">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CA2C87" w:rsidRDefault="00CA2C87" w:rsidP="00CA2C87">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_Toc225135995 \h </w:instrText>
      </w:r>
      <w:r>
        <w:fldChar w:fldCharType="separate"/>
      </w:r>
      <w:r w:rsidR="00A01C5B">
        <w:t>57</w:t>
      </w:r>
      <w:r>
        <w:fldChar w:fldCharType="end"/>
      </w:r>
    </w:p>
    <w:p w:rsidR="00CA2C87" w:rsidRDefault="00CA2C87" w:rsidP="00CA2C87">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_Toc225135996 \h </w:instrText>
      </w:r>
      <w:r>
        <w:fldChar w:fldCharType="separate"/>
      </w:r>
      <w:r w:rsidR="00A01C5B">
        <w:t>57</w:t>
      </w:r>
      <w:r>
        <w:fldChar w:fldCharType="end"/>
      </w:r>
    </w:p>
    <w:p w:rsidR="00CA2C87" w:rsidRDefault="00CA2C87" w:rsidP="00CA2C87">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CA2C87" w:rsidRDefault="00CA2C87" w:rsidP="00CA2C87">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CA2C87" w:rsidRDefault="00CA2C87" w:rsidP="00CA2C87">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7819B1">
        <w:rPr>
          <w:i/>
          <w:iCs/>
        </w:rPr>
        <w:t>added value</w:t>
      </w:r>
      <w:r>
        <w:t>—pt 5.5</w:t>
      </w:r>
      <w:r>
        <w:tab/>
      </w:r>
      <w:r>
        <w:fldChar w:fldCharType="begin"/>
      </w:r>
      <w:r>
        <w:instrText xml:space="preserve"> PAGEREF _Toc225135999 \h </w:instrText>
      </w:r>
      <w:r>
        <w:fldChar w:fldCharType="separate"/>
      </w:r>
      <w:r w:rsidR="00A01C5B">
        <w:t>58</w:t>
      </w:r>
      <w:r>
        <w:fldChar w:fldCharType="end"/>
      </w:r>
    </w:p>
    <w:p w:rsidR="00CA2C87" w:rsidRDefault="00CA2C87" w:rsidP="00CA2C87">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CA2C87" w:rsidRDefault="00CA2C87" w:rsidP="00CA2C87">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_Toc225136001 \h </w:instrText>
      </w:r>
      <w:r>
        <w:fldChar w:fldCharType="separate"/>
      </w:r>
      <w:r w:rsidR="00A01C5B">
        <w:t>58</w:t>
      </w:r>
      <w:r>
        <w:fldChar w:fldCharType="end"/>
      </w:r>
    </w:p>
    <w:p w:rsidR="00CA2C87" w:rsidRDefault="00CA2C87" w:rsidP="00CA2C87">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_Toc225136002 \h </w:instrText>
      </w:r>
      <w:r>
        <w:fldChar w:fldCharType="separate"/>
      </w:r>
      <w:r w:rsidR="00A01C5B">
        <w:t>59</w:t>
      </w:r>
      <w:r>
        <w:fldChar w:fldCharType="end"/>
      </w:r>
    </w:p>
    <w:p w:rsidR="00CA2C87" w:rsidRDefault="00CA2C87" w:rsidP="00CA2C87">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_Toc225136003 \h </w:instrText>
      </w:r>
      <w:r>
        <w:fldChar w:fldCharType="separate"/>
      </w:r>
      <w:r w:rsidR="00A01C5B">
        <w:t>60</w:t>
      </w:r>
      <w:r>
        <w:fldChar w:fldCharType="end"/>
      </w:r>
    </w:p>
    <w:p w:rsidR="00CA2C87" w:rsidRDefault="00CA2C87" w:rsidP="00CA2C87">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CA2C87" w:rsidRDefault="00CA2C87" w:rsidP="00CA2C87">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7819B1">
        <w:rPr>
          <w:i/>
          <w:iCs/>
        </w:rPr>
        <w:t>recently commenced lease</w:t>
      </w:r>
      <w:r>
        <w:t>—div 5.5.3</w:t>
      </w:r>
      <w:r>
        <w:tab/>
      </w:r>
      <w:r>
        <w:fldChar w:fldCharType="begin"/>
      </w:r>
      <w:r>
        <w:instrText xml:space="preserve"> PAGEREF _Toc225136005 \h </w:instrText>
      </w:r>
      <w:r>
        <w:fldChar w:fldCharType="separate"/>
      </w:r>
      <w:r w:rsidR="00A01C5B">
        <w:t>60</w:t>
      </w:r>
      <w:r>
        <w:fldChar w:fldCharType="end"/>
      </w:r>
    </w:p>
    <w:p w:rsidR="00CA2C87" w:rsidRDefault="00CA2C87" w:rsidP="00CA2C87">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_Toc225136006 \h </w:instrText>
      </w:r>
      <w:r>
        <w:fldChar w:fldCharType="separate"/>
      </w:r>
      <w:r w:rsidR="00A01C5B">
        <w:t>61</w:t>
      </w:r>
      <w:r>
        <w:fldChar w:fldCharType="end"/>
      </w:r>
    </w:p>
    <w:p w:rsidR="00CA2C87" w:rsidRDefault="00CA2C87" w:rsidP="00CA2C87">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_Toc225136007 \h </w:instrText>
      </w:r>
      <w:r>
        <w:fldChar w:fldCharType="separate"/>
      </w:r>
      <w:r w:rsidR="00A01C5B">
        <w:t>62</w:t>
      </w:r>
      <w:r>
        <w:fldChar w:fldCharType="end"/>
      </w:r>
    </w:p>
    <w:p w:rsidR="00CA2C87" w:rsidRDefault="00CA2C87" w:rsidP="00CA2C87">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CA2C87" w:rsidRDefault="00CA2C87" w:rsidP="00CA2C87">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_Toc225136009 \h </w:instrText>
      </w:r>
      <w:r>
        <w:fldChar w:fldCharType="separate"/>
      </w:r>
      <w:r w:rsidR="00A01C5B">
        <w:t>63</w:t>
      </w:r>
      <w:r>
        <w:fldChar w:fldCharType="end"/>
      </w:r>
    </w:p>
    <w:p w:rsidR="00CA2C87" w:rsidRDefault="00CA2C87" w:rsidP="00CA2C87">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7819B1">
        <w:rPr>
          <w:i/>
          <w:iCs/>
        </w:rPr>
        <w:t>discharge amount</w:t>
      </w:r>
      <w:r>
        <w:tab/>
      </w:r>
      <w:r>
        <w:fldChar w:fldCharType="begin"/>
      </w:r>
      <w:r>
        <w:instrText xml:space="preserve"> PAGEREF _Toc225136010 \h </w:instrText>
      </w:r>
      <w:r>
        <w:fldChar w:fldCharType="separate"/>
      </w:r>
      <w:r w:rsidR="00A01C5B">
        <w:t>64</w:t>
      </w:r>
      <w:r>
        <w:fldChar w:fldCharType="end"/>
      </w:r>
    </w:p>
    <w:p w:rsidR="00CA2C87" w:rsidRDefault="00CA2C87" w:rsidP="00CA2C87">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7819B1">
        <w:rPr>
          <w:i/>
          <w:iCs/>
        </w:rPr>
        <w:t>discharge amount</w:t>
      </w:r>
      <w:r>
        <w:tab/>
      </w:r>
      <w:r>
        <w:fldChar w:fldCharType="begin"/>
      </w:r>
      <w:r>
        <w:instrText xml:space="preserve"> PAGEREF _Toc225136011 \h </w:instrText>
      </w:r>
      <w:r>
        <w:fldChar w:fldCharType="separate"/>
      </w:r>
      <w:r w:rsidR="00A01C5B">
        <w:t>65</w:t>
      </w:r>
      <w:r>
        <w:fldChar w:fldCharType="end"/>
      </w:r>
    </w:p>
    <w:p w:rsidR="00CA2C87" w:rsidRDefault="00CA2C87" w:rsidP="00CA2C87">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CA2C87" w:rsidRDefault="00CA2C87" w:rsidP="00CA2C87">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CA2C87" w:rsidRDefault="00CA2C87" w:rsidP="00CA2C87">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_Toc225136014 \h </w:instrText>
      </w:r>
      <w:r>
        <w:fldChar w:fldCharType="separate"/>
      </w:r>
      <w:r w:rsidR="00A01C5B">
        <w:t>67</w:t>
      </w:r>
      <w:r>
        <w:fldChar w:fldCharType="end"/>
      </w:r>
    </w:p>
    <w:p w:rsidR="00CA2C87" w:rsidRDefault="00CA2C87" w:rsidP="00CA2C87">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_Toc225136015 \h </w:instrText>
      </w:r>
      <w:r>
        <w:fldChar w:fldCharType="separate"/>
      </w:r>
      <w:r w:rsidR="00A01C5B">
        <w:t>68</w:t>
      </w:r>
      <w:r>
        <w:fldChar w:fldCharType="end"/>
      </w:r>
    </w:p>
    <w:p w:rsidR="00CA2C87" w:rsidRDefault="00CA2C87" w:rsidP="00CA2C87">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CA2C87" w:rsidRDefault="00CA2C87" w:rsidP="00CA2C87">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7819B1">
        <w:rPr>
          <w:i/>
        </w:rPr>
        <w:t>period of extension</w:t>
      </w:r>
      <w:r>
        <w:t>—div 5.7.2</w:t>
      </w:r>
      <w:r>
        <w:tab/>
      </w:r>
      <w:r>
        <w:fldChar w:fldCharType="begin"/>
      </w:r>
      <w:r>
        <w:instrText xml:space="preserve"> PAGEREF _Toc225136017 \h </w:instrText>
      </w:r>
      <w:r>
        <w:fldChar w:fldCharType="separate"/>
      </w:r>
      <w:r w:rsidR="00A01C5B">
        <w:t>69</w:t>
      </w:r>
      <w:r>
        <w:fldChar w:fldCharType="end"/>
      </w:r>
    </w:p>
    <w:p w:rsidR="00CA2C87" w:rsidRDefault="00CA2C87" w:rsidP="00CA2C87">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7819B1">
        <w:rPr>
          <w:i/>
          <w:iCs/>
        </w:rPr>
        <w:t>A</w:t>
      </w:r>
      <w:r>
        <w:t>, par (b)</w:t>
      </w:r>
      <w:r>
        <w:tab/>
      </w:r>
      <w:r>
        <w:fldChar w:fldCharType="begin"/>
      </w:r>
      <w:r>
        <w:instrText xml:space="preserve"> PAGEREF _Toc225136018 \h </w:instrText>
      </w:r>
      <w:r>
        <w:fldChar w:fldCharType="separate"/>
      </w:r>
      <w:r w:rsidR="00A01C5B">
        <w:t>69</w:t>
      </w:r>
      <w:r>
        <w:fldChar w:fldCharType="end"/>
      </w:r>
    </w:p>
    <w:p w:rsidR="00CA2C87" w:rsidRDefault="00CA2C87" w:rsidP="00CA2C87">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7819B1">
        <w:rPr>
          <w:i/>
          <w:iCs/>
        </w:rPr>
        <w:t>A</w:t>
      </w:r>
      <w:r>
        <w:t>, par (b)</w:t>
      </w:r>
      <w:r>
        <w:tab/>
      </w:r>
      <w:r>
        <w:fldChar w:fldCharType="begin"/>
      </w:r>
      <w:r>
        <w:instrText xml:space="preserve"> PAGEREF _Toc225136019 \h </w:instrText>
      </w:r>
      <w:r>
        <w:fldChar w:fldCharType="separate"/>
      </w:r>
      <w:r w:rsidR="00A01C5B">
        <w:t>70</w:t>
      </w:r>
      <w:r>
        <w:fldChar w:fldCharType="end"/>
      </w:r>
    </w:p>
    <w:p w:rsidR="00CA2C87" w:rsidRDefault="00CA2C87" w:rsidP="00CA2C87">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7819B1">
        <w:rPr>
          <w:i/>
          <w:iCs/>
        </w:rPr>
        <w:t>A</w:t>
      </w:r>
      <w:r>
        <w:t>, par (b)</w:t>
      </w:r>
      <w:r>
        <w:tab/>
      </w:r>
      <w:r>
        <w:fldChar w:fldCharType="begin"/>
      </w:r>
      <w:r>
        <w:instrText xml:space="preserve"> PAGEREF _Toc225136020 \h </w:instrText>
      </w:r>
      <w:r>
        <w:fldChar w:fldCharType="separate"/>
      </w:r>
      <w:r w:rsidR="00A01C5B">
        <w:t>71</w:t>
      </w:r>
      <w:r>
        <w:fldChar w:fldCharType="end"/>
      </w:r>
    </w:p>
    <w:p w:rsidR="00CA2C87" w:rsidRDefault="00CA2C87" w:rsidP="00CA2C87">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7819B1">
        <w:rPr>
          <w:i/>
          <w:iCs/>
        </w:rPr>
        <w:t>A</w:t>
      </w:r>
      <w:r>
        <w:t>, par (b)</w:t>
      </w:r>
      <w:r>
        <w:tab/>
      </w:r>
      <w:r>
        <w:fldChar w:fldCharType="begin"/>
      </w:r>
      <w:r>
        <w:instrText xml:space="preserve"> PAGEREF _Toc225136021 \h </w:instrText>
      </w:r>
      <w:r>
        <w:fldChar w:fldCharType="separate"/>
      </w:r>
      <w:r w:rsidR="00A01C5B">
        <w:t>72</w:t>
      </w:r>
      <w:r>
        <w:fldChar w:fldCharType="end"/>
      </w:r>
    </w:p>
    <w:p w:rsidR="00CA2C87" w:rsidRDefault="00CA2C87" w:rsidP="00CA2C87">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7819B1">
        <w:rPr>
          <w:i/>
          <w:iCs/>
        </w:rPr>
        <w:t>A</w:t>
      </w:r>
      <w:r>
        <w:t>, par (b)</w:t>
      </w:r>
      <w:r>
        <w:tab/>
      </w:r>
      <w:r>
        <w:fldChar w:fldCharType="begin"/>
      </w:r>
      <w:r>
        <w:instrText xml:space="preserve"> PAGEREF _Toc225136022 \h </w:instrText>
      </w:r>
      <w:r>
        <w:fldChar w:fldCharType="separate"/>
      </w:r>
      <w:r w:rsidR="00A01C5B">
        <w:t>73</w:t>
      </w:r>
      <w:r>
        <w:fldChar w:fldCharType="end"/>
      </w:r>
    </w:p>
    <w:p w:rsidR="00CA2C87" w:rsidRDefault="00CA2C87" w:rsidP="00CA2C87">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CA2C87" w:rsidRDefault="00CA2C87" w:rsidP="00CA2C87">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_Toc225136024 \h </w:instrText>
      </w:r>
      <w:r>
        <w:fldChar w:fldCharType="separate"/>
      </w:r>
      <w:r w:rsidR="00A01C5B">
        <w:t>75</w:t>
      </w:r>
      <w:r>
        <w:fldChar w:fldCharType="end"/>
      </w:r>
    </w:p>
    <w:p w:rsidR="00CA2C87" w:rsidRDefault="00CA2C87" w:rsidP="00CA2C87">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_Toc225136025 \h </w:instrText>
      </w:r>
      <w:r>
        <w:fldChar w:fldCharType="separate"/>
      </w:r>
      <w:r w:rsidR="00A01C5B">
        <w:t>76</w:t>
      </w:r>
      <w:r>
        <w:fldChar w:fldCharType="end"/>
      </w:r>
    </w:p>
    <w:p w:rsidR="00CA2C87" w:rsidRDefault="00CA2C87" w:rsidP="00CA2C87">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CA2C87" w:rsidRDefault="00CA2C87" w:rsidP="00CA2C87">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_Toc225136027 \h </w:instrText>
      </w:r>
      <w:r>
        <w:fldChar w:fldCharType="separate"/>
      </w:r>
      <w:r w:rsidR="00A01C5B">
        <w:t>77</w:t>
      </w:r>
      <w:r>
        <w:fldChar w:fldCharType="end"/>
      </w:r>
    </w:p>
    <w:p w:rsidR="00CA2C87" w:rsidRDefault="00CA2C87" w:rsidP="00CA2C87">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CA2C87" w:rsidRDefault="00CA2C87" w:rsidP="00CA2C87">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7819B1">
        <w:rPr>
          <w:i/>
          <w:iCs/>
        </w:rPr>
        <w:t>concessional lease</w:t>
      </w:r>
      <w:r>
        <w:t>, par (c) (v)</w:t>
      </w:r>
      <w:r>
        <w:tab/>
      </w:r>
      <w:r>
        <w:fldChar w:fldCharType="begin"/>
      </w:r>
      <w:r>
        <w:instrText xml:space="preserve"> PAGEREF _Toc225136029 \h </w:instrText>
      </w:r>
      <w:r>
        <w:fldChar w:fldCharType="separate"/>
      </w:r>
      <w:r w:rsidR="00A01C5B">
        <w:t>78</w:t>
      </w:r>
      <w:r>
        <w:fldChar w:fldCharType="end"/>
      </w:r>
    </w:p>
    <w:p w:rsidR="00CA2C87" w:rsidRDefault="00CA2C87" w:rsidP="00CA2C87">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CA2C87" w:rsidRDefault="00CA2C87" w:rsidP="00CA2C87">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_Toc225136031 \h </w:instrText>
      </w:r>
      <w:r>
        <w:fldChar w:fldCharType="separate"/>
      </w:r>
      <w:r w:rsidR="00A01C5B">
        <w:t>80</w:t>
      </w:r>
      <w:r>
        <w:fldChar w:fldCharType="end"/>
      </w:r>
    </w:p>
    <w:p w:rsidR="00CA2C87" w:rsidRDefault="00CA2C87" w:rsidP="00CA2C87">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_Toc225136032 \h </w:instrText>
      </w:r>
      <w:r>
        <w:fldChar w:fldCharType="separate"/>
      </w:r>
      <w:r w:rsidR="00A01C5B">
        <w:t>80</w:t>
      </w:r>
      <w:r>
        <w:fldChar w:fldCharType="end"/>
      </w:r>
    </w:p>
    <w:p w:rsidR="00CA2C87" w:rsidRDefault="00CA2C87" w:rsidP="00CA2C87">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CA2C87" w:rsidRDefault="00CA2C87" w:rsidP="00CA2C87">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_Toc225136034 \h </w:instrText>
      </w:r>
      <w:r>
        <w:fldChar w:fldCharType="separate"/>
      </w:r>
      <w:r w:rsidR="00A01C5B">
        <w:t>81</w:t>
      </w:r>
      <w:r>
        <w:fldChar w:fldCharType="end"/>
      </w:r>
    </w:p>
    <w:p w:rsidR="00CA2C87" w:rsidRDefault="00CA2C87" w:rsidP="00CA2C87">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_Toc225136035 \h </w:instrText>
      </w:r>
      <w:r>
        <w:fldChar w:fldCharType="separate"/>
      </w:r>
      <w:r w:rsidR="00A01C5B">
        <w:t>81</w:t>
      </w:r>
      <w:r>
        <w:fldChar w:fldCharType="end"/>
      </w:r>
    </w:p>
    <w:p w:rsidR="00CA2C87" w:rsidRDefault="00CA2C87" w:rsidP="00CA2C87">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CA2C87" w:rsidRDefault="00CA2C87" w:rsidP="00CA2C87">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_Toc225136037 \h </w:instrText>
      </w:r>
      <w:r>
        <w:fldChar w:fldCharType="separate"/>
      </w:r>
      <w:r w:rsidR="00A01C5B">
        <w:t>82</w:t>
      </w:r>
      <w:r>
        <w:fldChar w:fldCharType="end"/>
      </w:r>
    </w:p>
    <w:p w:rsidR="00CA2C87" w:rsidRDefault="00CA2C87" w:rsidP="00CA2C87">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_Toc225136038 \h </w:instrText>
      </w:r>
      <w:r>
        <w:fldChar w:fldCharType="separate"/>
      </w:r>
      <w:r w:rsidR="00A01C5B">
        <w:t>82</w:t>
      </w:r>
      <w:r>
        <w:fldChar w:fldCharType="end"/>
      </w:r>
    </w:p>
    <w:p w:rsidR="00CA2C87" w:rsidRDefault="00CA2C87" w:rsidP="00CA2C87">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7819B1">
        <w:rPr>
          <w:i/>
          <w:iCs/>
        </w:rPr>
        <w:t>bushfire emergency</w:t>
      </w:r>
      <w:r>
        <w:t>—ch 9</w:t>
      </w:r>
      <w:r>
        <w:tab/>
      </w:r>
      <w:r>
        <w:fldChar w:fldCharType="begin"/>
      </w:r>
      <w:r>
        <w:instrText xml:space="preserve"> PAGEREF _Toc225136039 \h </w:instrText>
      </w:r>
      <w:r>
        <w:fldChar w:fldCharType="separate"/>
      </w:r>
      <w:r w:rsidR="00A01C5B">
        <w:t>82</w:t>
      </w:r>
      <w:r>
        <w:fldChar w:fldCharType="end"/>
      </w:r>
    </w:p>
    <w:p w:rsidR="00CA2C87" w:rsidRDefault="00CA2C87" w:rsidP="00CA2C87">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_Toc225136040 \h </w:instrText>
      </w:r>
      <w:r>
        <w:fldChar w:fldCharType="separate"/>
      </w:r>
      <w:r w:rsidR="00A01C5B">
        <w:t>83</w:t>
      </w:r>
      <w:r>
        <w:fldChar w:fldCharType="end"/>
      </w:r>
    </w:p>
    <w:p w:rsidR="00CA2C87" w:rsidRDefault="00CA2C87" w:rsidP="00CA2C87">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_Toc225136041 \h </w:instrText>
      </w:r>
      <w:r>
        <w:fldChar w:fldCharType="separate"/>
      </w:r>
      <w:r w:rsidR="00A01C5B">
        <w:t>83</w:t>
      </w:r>
      <w:r>
        <w:fldChar w:fldCharType="end"/>
      </w:r>
    </w:p>
    <w:p w:rsidR="00CA2C87" w:rsidRDefault="00CA2C87" w:rsidP="00CA2C87">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7819B1">
        <w:rPr>
          <w:i/>
          <w:iCs/>
        </w:rPr>
        <w:t>exempt development</w:t>
      </w:r>
      <w:r>
        <w:t>, par (c)</w:t>
      </w:r>
      <w:r>
        <w:tab/>
      </w:r>
      <w:r>
        <w:fldChar w:fldCharType="begin"/>
      </w:r>
      <w:r>
        <w:instrText xml:space="preserve"> PAGEREF _Toc225136042 \h </w:instrText>
      </w:r>
      <w:r>
        <w:fldChar w:fldCharType="separate"/>
      </w:r>
      <w:r w:rsidR="00A01C5B">
        <w:t>84</w:t>
      </w:r>
      <w:r>
        <w:fldChar w:fldCharType="end"/>
      </w:r>
    </w:p>
    <w:p w:rsidR="00CA2C87" w:rsidRDefault="00CA2C87" w:rsidP="00CA2C87">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CA2C87" w:rsidRDefault="00CA2C87" w:rsidP="00CA2C87">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_Toc225136044 \h </w:instrText>
      </w:r>
      <w:r>
        <w:fldChar w:fldCharType="separate"/>
      </w:r>
      <w:r w:rsidR="00A01C5B">
        <w:t>87</w:t>
      </w:r>
      <w:r>
        <w:fldChar w:fldCharType="end"/>
      </w:r>
    </w:p>
    <w:p w:rsidR="00CA2C87" w:rsidRDefault="00CA2C87" w:rsidP="00CA2C87">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_Toc225136045 \h </w:instrText>
      </w:r>
      <w:r>
        <w:fldChar w:fldCharType="separate"/>
      </w:r>
      <w:r w:rsidR="00A01C5B">
        <w:t>88</w:t>
      </w:r>
      <w:r>
        <w:fldChar w:fldCharType="end"/>
      </w:r>
    </w:p>
    <w:p w:rsidR="00CA2C87" w:rsidRDefault="00CA2C87" w:rsidP="00CA2C87">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_Toc225136046 \h </w:instrText>
      </w:r>
      <w:r>
        <w:fldChar w:fldCharType="separate"/>
      </w:r>
      <w:r w:rsidR="00A01C5B">
        <w:t>88</w:t>
      </w:r>
      <w:r>
        <w:fldChar w:fldCharType="end"/>
      </w:r>
    </w:p>
    <w:p w:rsidR="00CA2C87" w:rsidRDefault="00CA2C87" w:rsidP="00CA2C87">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_Toc225136047 \h </w:instrText>
      </w:r>
      <w:r>
        <w:fldChar w:fldCharType="separate"/>
      </w:r>
      <w:r w:rsidR="00A01C5B">
        <w:t>88</w:t>
      </w:r>
      <w:r>
        <w:fldChar w:fldCharType="end"/>
      </w:r>
    </w:p>
    <w:p w:rsidR="00CA2C87" w:rsidRDefault="00CA2C87" w:rsidP="00CA2C87">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7819B1">
        <w:rPr>
          <w:lang w:val="en-US"/>
        </w:rPr>
        <w:t>Application of Planning and Development Amendment Regulation 2008 (No 5) and Planning and Development Amendment Regulation 2009 (No 1)</w:t>
      </w:r>
      <w:r>
        <w:tab/>
      </w:r>
      <w:r>
        <w:fldChar w:fldCharType="begin"/>
      </w:r>
      <w:r>
        <w:instrText xml:space="preserve"> PAGEREF _Toc225136048 \h </w:instrText>
      </w:r>
      <w:r>
        <w:fldChar w:fldCharType="separate"/>
      </w:r>
      <w:r w:rsidR="00A01C5B">
        <w:t>89</w:t>
      </w:r>
      <w:r>
        <w:fldChar w:fldCharType="end"/>
      </w:r>
    </w:p>
    <w:p w:rsidR="00CA2C87" w:rsidRDefault="00CA2C87" w:rsidP="00CA2C87">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_Toc225136049 \h </w:instrText>
      </w:r>
      <w:r>
        <w:fldChar w:fldCharType="separate"/>
      </w:r>
      <w:r w:rsidR="00A01C5B">
        <w:t>89</w:t>
      </w:r>
      <w:r>
        <w:fldChar w:fldCharType="end"/>
      </w:r>
    </w:p>
    <w:p w:rsidR="00CA2C87" w:rsidRDefault="00CA2C87" w:rsidP="00CA2C87">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CA2C87">
        <w:rPr>
          <w:b w:val="0"/>
          <w:sz w:val="20"/>
        </w:rPr>
        <w:fldChar w:fldCharType="begin"/>
      </w:r>
      <w:r w:rsidRPr="00CA2C87">
        <w:rPr>
          <w:b w:val="0"/>
          <w:sz w:val="20"/>
        </w:rPr>
        <w:instrText xml:space="preserve"> PAGEREF _Toc225136050 \h </w:instrText>
      </w:r>
      <w:r w:rsidRPr="00CA2C87">
        <w:rPr>
          <w:b w:val="0"/>
          <w:sz w:val="20"/>
        </w:rPr>
      </w:r>
      <w:r w:rsidRPr="00CA2C87">
        <w:rPr>
          <w:b w:val="0"/>
          <w:sz w:val="20"/>
        </w:rPr>
        <w:fldChar w:fldCharType="separate"/>
      </w:r>
      <w:r w:rsidR="00A01C5B">
        <w:rPr>
          <w:b w:val="0"/>
          <w:sz w:val="20"/>
        </w:rPr>
        <w:t>90</w:t>
      </w:r>
      <w:r w:rsidRPr="00CA2C87">
        <w:rPr>
          <w:b w:val="0"/>
          <w:sz w:val="20"/>
        </w:rPr>
        <w:fldChar w:fldCharType="end"/>
      </w:r>
    </w:p>
    <w:p w:rsidR="00CA2C87" w:rsidRDefault="00CA2C87">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CA2C87">
        <w:rPr>
          <w:b w:val="0"/>
        </w:rPr>
        <w:fldChar w:fldCharType="begin"/>
      </w:r>
      <w:r w:rsidRPr="00CA2C87">
        <w:rPr>
          <w:b w:val="0"/>
        </w:rPr>
        <w:instrText xml:space="preserve"> PAGEREF _Toc225136051 \h </w:instrText>
      </w:r>
      <w:r w:rsidRPr="00CA2C87">
        <w:rPr>
          <w:b w:val="0"/>
        </w:rPr>
      </w:r>
      <w:r w:rsidRPr="00CA2C87">
        <w:rPr>
          <w:b w:val="0"/>
        </w:rPr>
        <w:fldChar w:fldCharType="separate"/>
      </w:r>
      <w:r w:rsidR="00A01C5B">
        <w:rPr>
          <w:b w:val="0"/>
        </w:rPr>
        <w:t>90</w:t>
      </w:r>
      <w:r w:rsidRPr="00CA2C87">
        <w:rPr>
          <w:b w:val="0"/>
        </w:rPr>
        <w:fldChar w:fldCharType="end"/>
      </w:r>
    </w:p>
    <w:p w:rsidR="00CA2C87" w:rsidRDefault="00CA2C87" w:rsidP="00CA2C87">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_Toc225136052 \h </w:instrText>
      </w:r>
      <w:r>
        <w:fldChar w:fldCharType="separate"/>
      </w:r>
      <w:r w:rsidR="00A01C5B">
        <w:t>90</w:t>
      </w:r>
      <w:r>
        <w:fldChar w:fldCharType="end"/>
      </w:r>
    </w:p>
    <w:p w:rsidR="00CA2C87" w:rsidRDefault="00CA2C87" w:rsidP="00CA2C87">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7819B1">
        <w:rPr>
          <w:i/>
        </w:rPr>
        <w:t>designated development</w:t>
      </w:r>
      <w:r>
        <w:t>—sch 1</w:t>
      </w:r>
      <w:r>
        <w:tab/>
      </w:r>
      <w:r>
        <w:fldChar w:fldCharType="begin"/>
      </w:r>
      <w:r>
        <w:instrText xml:space="preserve"> PAGEREF _Toc225136053 \h </w:instrText>
      </w:r>
      <w:r>
        <w:fldChar w:fldCharType="separate"/>
      </w:r>
      <w:r w:rsidR="00A01C5B">
        <w:t>90</w:t>
      </w:r>
      <w:r>
        <w:fldChar w:fldCharType="end"/>
      </w:r>
    </w:p>
    <w:p w:rsidR="00CA2C87" w:rsidRDefault="00CA2C87" w:rsidP="00CA2C87">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_Toc225136054 \h </w:instrText>
      </w:r>
      <w:r>
        <w:fldChar w:fldCharType="separate"/>
      </w:r>
      <w:r w:rsidR="00A01C5B">
        <w:t>91</w:t>
      </w:r>
      <w:r>
        <w:fldChar w:fldCharType="end"/>
      </w:r>
    </w:p>
    <w:p w:rsidR="00CA2C87" w:rsidRDefault="00CA2C87" w:rsidP="00CA2C87">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_Toc225136055 \h </w:instrText>
      </w:r>
      <w:r>
        <w:fldChar w:fldCharType="separate"/>
      </w:r>
      <w:r w:rsidR="00A01C5B">
        <w:t>91</w:t>
      </w:r>
      <w:r>
        <w:fldChar w:fldCharType="end"/>
      </w:r>
    </w:p>
    <w:p w:rsidR="00CA2C87" w:rsidRDefault="00CA2C87">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CA2C87">
        <w:rPr>
          <w:b w:val="0"/>
        </w:rPr>
        <w:fldChar w:fldCharType="begin"/>
      </w:r>
      <w:r w:rsidRPr="00CA2C87">
        <w:rPr>
          <w:b w:val="0"/>
        </w:rPr>
        <w:instrText xml:space="preserve"> PAGEREF _Toc225136056 \h </w:instrText>
      </w:r>
      <w:r w:rsidRPr="00CA2C87">
        <w:rPr>
          <w:b w:val="0"/>
        </w:rPr>
      </w:r>
      <w:r w:rsidRPr="00CA2C87">
        <w:rPr>
          <w:b w:val="0"/>
        </w:rPr>
        <w:fldChar w:fldCharType="separate"/>
      </w:r>
      <w:r w:rsidR="00A01C5B">
        <w:rPr>
          <w:b w:val="0"/>
        </w:rPr>
        <w:t>92</w:t>
      </w:r>
      <w:r w:rsidRPr="00CA2C87">
        <w:rPr>
          <w:b w:val="0"/>
        </w:rPr>
        <w:fldChar w:fldCharType="end"/>
      </w:r>
    </w:p>
    <w:p w:rsidR="00CA2C87" w:rsidRDefault="00CA2C87" w:rsidP="00CA2C87">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_Toc225136057 \h </w:instrText>
      </w:r>
      <w:r>
        <w:fldChar w:fldCharType="separate"/>
      </w:r>
      <w:r w:rsidR="00A01C5B">
        <w:t>92</w:t>
      </w:r>
      <w:r>
        <w:fldChar w:fldCharType="end"/>
      </w:r>
    </w:p>
    <w:p w:rsidR="00CA2C87" w:rsidRDefault="00CA2C87" w:rsidP="00CA2C87">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_Toc225136058 \h </w:instrText>
      </w:r>
      <w:r>
        <w:fldChar w:fldCharType="separate"/>
      </w:r>
      <w:r w:rsidR="00A01C5B">
        <w:t>92</w:t>
      </w:r>
      <w:r>
        <w:fldChar w:fldCharType="end"/>
      </w:r>
    </w:p>
    <w:p w:rsidR="00CA2C87" w:rsidRDefault="00CA2C87" w:rsidP="00CA2C87">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_Toc225136059 \h </w:instrText>
      </w:r>
      <w:r>
        <w:fldChar w:fldCharType="separate"/>
      </w:r>
      <w:r w:rsidR="00A01C5B">
        <w:t>93</w:t>
      </w:r>
      <w:r>
        <w:fldChar w:fldCharType="end"/>
      </w:r>
    </w:p>
    <w:p w:rsidR="00CA2C87" w:rsidRDefault="00CA2C87" w:rsidP="00CA2C87">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_Toc225136060 \h </w:instrText>
      </w:r>
      <w:r>
        <w:fldChar w:fldCharType="separate"/>
      </w:r>
      <w:r w:rsidR="00A01C5B">
        <w:t>94</w:t>
      </w:r>
      <w:r>
        <w:fldChar w:fldCharType="end"/>
      </w:r>
    </w:p>
    <w:p w:rsidR="00CA2C87" w:rsidRDefault="00CA2C87" w:rsidP="00CA2C87">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_Toc225136061 \h </w:instrText>
      </w:r>
      <w:r>
        <w:fldChar w:fldCharType="separate"/>
      </w:r>
      <w:r w:rsidR="00A01C5B">
        <w:t>94</w:t>
      </w:r>
      <w:r>
        <w:fldChar w:fldCharType="end"/>
      </w:r>
    </w:p>
    <w:p w:rsidR="00CA2C87" w:rsidRDefault="00CA2C87" w:rsidP="00CA2C87">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_Toc225136062 \h </w:instrText>
      </w:r>
      <w:r>
        <w:fldChar w:fldCharType="separate"/>
      </w:r>
      <w:r w:rsidR="00A01C5B">
        <w:t>94</w:t>
      </w:r>
      <w:r>
        <w:fldChar w:fldCharType="end"/>
      </w:r>
    </w:p>
    <w:p w:rsidR="00CA2C87" w:rsidRDefault="00CA2C87" w:rsidP="00CA2C87">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_Toc225136063 \h </w:instrText>
      </w:r>
      <w:r>
        <w:fldChar w:fldCharType="separate"/>
      </w:r>
      <w:r w:rsidR="00A01C5B">
        <w:t>95</w:t>
      </w:r>
      <w:r>
        <w:fldChar w:fldCharType="end"/>
      </w:r>
    </w:p>
    <w:p w:rsidR="00CA2C87" w:rsidRDefault="00CA2C87" w:rsidP="00CA2C87">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_Toc225136064 \h </w:instrText>
      </w:r>
      <w:r>
        <w:fldChar w:fldCharType="separate"/>
      </w:r>
      <w:r w:rsidR="00A01C5B">
        <w:t>96</w:t>
      </w:r>
      <w:r>
        <w:fldChar w:fldCharType="end"/>
      </w:r>
    </w:p>
    <w:p w:rsidR="00CA2C87" w:rsidRDefault="00CA2C87">
      <w:pPr>
        <w:pStyle w:val="TOC7"/>
        <w:rPr>
          <w:rFonts w:ascii="Times New Roman" w:hAnsi="Times New Roman"/>
          <w:b w:val="0"/>
          <w:sz w:val="24"/>
          <w:szCs w:val="24"/>
          <w:lang w:eastAsia="en-AU"/>
        </w:rPr>
      </w:pPr>
      <w:r>
        <w:lastRenderedPageBreak/>
        <w:t>Part 1.3</w:t>
      </w:r>
      <w:r>
        <w:rPr>
          <w:rFonts w:ascii="Times New Roman" w:hAnsi="Times New Roman"/>
          <w:b w:val="0"/>
          <w:sz w:val="24"/>
          <w:szCs w:val="24"/>
          <w:lang w:eastAsia="en-AU"/>
        </w:rPr>
        <w:tab/>
      </w:r>
      <w:r>
        <w:t>Exempt developments</w:t>
      </w:r>
      <w:r>
        <w:tab/>
      </w:r>
      <w:r w:rsidRPr="00CA2C87">
        <w:rPr>
          <w:b w:val="0"/>
        </w:rPr>
        <w:fldChar w:fldCharType="begin"/>
      </w:r>
      <w:r w:rsidRPr="00CA2C87">
        <w:rPr>
          <w:b w:val="0"/>
        </w:rPr>
        <w:instrText xml:space="preserve"> PAGEREF _Toc225136065 \h </w:instrText>
      </w:r>
      <w:r w:rsidRPr="00CA2C87">
        <w:rPr>
          <w:b w:val="0"/>
        </w:rPr>
      </w:r>
      <w:r w:rsidRPr="00CA2C87">
        <w:rPr>
          <w:b w:val="0"/>
        </w:rPr>
        <w:fldChar w:fldCharType="separate"/>
      </w:r>
      <w:r w:rsidR="00A01C5B">
        <w:rPr>
          <w:b w:val="0"/>
        </w:rPr>
        <w:t>97</w:t>
      </w:r>
      <w:r w:rsidRPr="00CA2C87">
        <w:rPr>
          <w:b w:val="0"/>
        </w:rPr>
        <w:fldChar w:fldCharType="end"/>
      </w:r>
    </w:p>
    <w:p w:rsidR="00CA2C87" w:rsidRDefault="00CA2C87">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CA2C87">
        <w:rPr>
          <w:b w:val="0"/>
        </w:rPr>
        <w:fldChar w:fldCharType="begin"/>
      </w:r>
      <w:r w:rsidRPr="00CA2C87">
        <w:rPr>
          <w:b w:val="0"/>
        </w:rPr>
        <w:instrText xml:space="preserve"> PAGEREF _Toc225136066 \h </w:instrText>
      </w:r>
      <w:r w:rsidRPr="00CA2C87">
        <w:rPr>
          <w:b w:val="0"/>
        </w:rPr>
      </w:r>
      <w:r w:rsidRPr="00CA2C87">
        <w:rPr>
          <w:b w:val="0"/>
        </w:rPr>
        <w:fldChar w:fldCharType="separate"/>
      </w:r>
      <w:r w:rsidR="00A01C5B">
        <w:rPr>
          <w:b w:val="0"/>
        </w:rPr>
        <w:t>97</w:t>
      </w:r>
      <w:r w:rsidRPr="00CA2C87">
        <w:rPr>
          <w:b w:val="0"/>
        </w:rPr>
        <w:fldChar w:fldCharType="end"/>
      </w:r>
    </w:p>
    <w:p w:rsidR="00CA2C87" w:rsidRDefault="00CA2C87" w:rsidP="00CA2C87">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_Toc225136067 \h </w:instrText>
      </w:r>
      <w:r>
        <w:fldChar w:fldCharType="separate"/>
      </w:r>
      <w:r w:rsidR="00A01C5B">
        <w:t>97</w:t>
      </w:r>
      <w:r>
        <w:fldChar w:fldCharType="end"/>
      </w:r>
    </w:p>
    <w:p w:rsidR="00CA2C87" w:rsidRDefault="00CA2C87" w:rsidP="00CA2C87">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7819B1">
        <w:rPr>
          <w:lang w:val="en-US"/>
        </w:rPr>
        <w:t>Installation, alteration and removal of low impact external doors and windows in buildings</w:t>
      </w:r>
      <w:r>
        <w:tab/>
      </w:r>
      <w:r>
        <w:fldChar w:fldCharType="begin"/>
      </w:r>
      <w:r>
        <w:instrText xml:space="preserve"> PAGEREF _Toc225136068 \h </w:instrText>
      </w:r>
      <w:r>
        <w:fldChar w:fldCharType="separate"/>
      </w:r>
      <w:r w:rsidR="00A01C5B">
        <w:t>98</w:t>
      </w:r>
      <w:r>
        <w:fldChar w:fldCharType="end"/>
      </w:r>
    </w:p>
    <w:p w:rsidR="00CA2C87" w:rsidRDefault="00CA2C87" w:rsidP="00CA2C87">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7819B1">
        <w:rPr>
          <w:lang w:val="en-US"/>
        </w:rPr>
        <w:t>Installation, alteration and removal of high impact external doors and windows in buildings</w:t>
      </w:r>
      <w:r>
        <w:tab/>
      </w:r>
      <w:r>
        <w:fldChar w:fldCharType="begin"/>
      </w:r>
      <w:r>
        <w:instrText xml:space="preserve"> PAGEREF _Toc225136069 \h </w:instrText>
      </w:r>
      <w:r>
        <w:fldChar w:fldCharType="separate"/>
      </w:r>
      <w:r w:rsidR="00A01C5B">
        <w:t>99</w:t>
      </w:r>
      <w:r>
        <w:fldChar w:fldCharType="end"/>
      </w:r>
    </w:p>
    <w:p w:rsidR="00CA2C87" w:rsidRDefault="00CA2C87" w:rsidP="00CA2C87">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_Toc225136070 \h </w:instrText>
      </w:r>
      <w:r>
        <w:fldChar w:fldCharType="separate"/>
      </w:r>
      <w:r w:rsidR="00A01C5B">
        <w:t>101</w:t>
      </w:r>
      <w:r>
        <w:fldChar w:fldCharType="end"/>
      </w:r>
    </w:p>
    <w:p w:rsidR="00CA2C87" w:rsidRDefault="00CA2C87" w:rsidP="00CA2C87">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_Toc225136071 \h </w:instrText>
      </w:r>
      <w:r>
        <w:fldChar w:fldCharType="separate"/>
      </w:r>
      <w:r w:rsidR="00A01C5B">
        <w:t>102</w:t>
      </w:r>
      <w:r>
        <w:fldChar w:fldCharType="end"/>
      </w:r>
    </w:p>
    <w:p w:rsidR="00CA2C87" w:rsidRDefault="00CA2C87" w:rsidP="00CA2C87">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_Toc225136072 \h </w:instrText>
      </w:r>
      <w:r>
        <w:fldChar w:fldCharType="separate"/>
      </w:r>
      <w:r w:rsidR="00A01C5B">
        <w:t>103</w:t>
      </w:r>
      <w:r>
        <w:fldChar w:fldCharType="end"/>
      </w:r>
    </w:p>
    <w:p w:rsidR="00CA2C87" w:rsidRDefault="00CA2C87" w:rsidP="00CA2C87">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_Toc225136073 \h </w:instrText>
      </w:r>
      <w:r>
        <w:fldChar w:fldCharType="separate"/>
      </w:r>
      <w:r w:rsidR="00A01C5B">
        <w:t>104</w:t>
      </w:r>
      <w:r>
        <w:fldChar w:fldCharType="end"/>
      </w:r>
    </w:p>
    <w:p w:rsidR="00CA2C87" w:rsidRDefault="00CA2C87" w:rsidP="00CA2C87">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_Toc225136074 \h </w:instrText>
      </w:r>
      <w:r>
        <w:fldChar w:fldCharType="separate"/>
      </w:r>
      <w:r w:rsidR="00A01C5B">
        <w:t>104</w:t>
      </w:r>
      <w:r>
        <w:fldChar w:fldCharType="end"/>
      </w:r>
    </w:p>
    <w:p w:rsidR="00CA2C87" w:rsidRDefault="00CA2C87" w:rsidP="00CA2C87">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_Toc225136075 \h </w:instrText>
      </w:r>
      <w:r>
        <w:fldChar w:fldCharType="separate"/>
      </w:r>
      <w:r w:rsidR="00A01C5B">
        <w:t>105</w:t>
      </w:r>
      <w:r>
        <w:fldChar w:fldCharType="end"/>
      </w:r>
    </w:p>
    <w:p w:rsidR="00CA2C87" w:rsidRDefault="00CA2C87" w:rsidP="00CA2C87">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_Toc225136076 \h </w:instrText>
      </w:r>
      <w:r>
        <w:fldChar w:fldCharType="separate"/>
      </w:r>
      <w:r w:rsidR="00A01C5B">
        <w:t>106</w:t>
      </w:r>
      <w:r>
        <w:fldChar w:fldCharType="end"/>
      </w:r>
    </w:p>
    <w:p w:rsidR="00CA2C87" w:rsidRDefault="00CA2C87" w:rsidP="00CA2C87">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_Toc225136077 \h </w:instrText>
      </w:r>
      <w:r>
        <w:fldChar w:fldCharType="separate"/>
      </w:r>
      <w:r w:rsidR="00A01C5B">
        <w:t>106</w:t>
      </w:r>
      <w:r>
        <w:fldChar w:fldCharType="end"/>
      </w:r>
    </w:p>
    <w:p w:rsidR="00CA2C87" w:rsidRDefault="00CA2C87" w:rsidP="00CA2C87">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_Toc225136078 \h </w:instrText>
      </w:r>
      <w:r>
        <w:fldChar w:fldCharType="separate"/>
      </w:r>
      <w:r w:rsidR="00A01C5B">
        <w:t>106</w:t>
      </w:r>
      <w:r>
        <w:fldChar w:fldCharType="end"/>
      </w:r>
    </w:p>
    <w:p w:rsidR="00CA2C87" w:rsidRDefault="00CA2C87" w:rsidP="00CA2C87">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_Toc225136079 \h </w:instrText>
      </w:r>
      <w:r>
        <w:fldChar w:fldCharType="separate"/>
      </w:r>
      <w:r w:rsidR="00A01C5B">
        <w:t>107</w:t>
      </w:r>
      <w:r>
        <w:fldChar w:fldCharType="end"/>
      </w:r>
    </w:p>
    <w:p w:rsidR="00CA2C87" w:rsidRDefault="00CA2C87" w:rsidP="00CA2C87">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CA2C87" w:rsidRDefault="00CA2C87" w:rsidP="00CA2C87">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CA2C87" w:rsidRDefault="00CA2C87" w:rsidP="00CA2C87">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7819B1">
        <w:rPr>
          <w:i/>
          <w:iCs/>
        </w:rPr>
        <w:t>class 10a building</w:t>
      </w:r>
      <w:r>
        <w:t>—div 1.3.2</w:t>
      </w:r>
      <w:r>
        <w:tab/>
      </w:r>
      <w:r>
        <w:fldChar w:fldCharType="begin"/>
      </w:r>
      <w:r>
        <w:instrText xml:space="preserve"> PAGEREF _Toc225136082 \h </w:instrText>
      </w:r>
      <w:r>
        <w:fldChar w:fldCharType="separate"/>
      </w:r>
      <w:r w:rsidR="00A01C5B">
        <w:t>108</w:t>
      </w:r>
      <w:r>
        <w:fldChar w:fldCharType="end"/>
      </w:r>
    </w:p>
    <w:p w:rsidR="00CA2C87" w:rsidRDefault="00CA2C87" w:rsidP="00CA2C87">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_Toc225136083 \h </w:instrText>
      </w:r>
      <w:r>
        <w:fldChar w:fldCharType="separate"/>
      </w:r>
      <w:r w:rsidR="00A01C5B">
        <w:t>109</w:t>
      </w:r>
      <w:r>
        <w:fldChar w:fldCharType="end"/>
      </w:r>
    </w:p>
    <w:p w:rsidR="00CA2C87" w:rsidRDefault="00CA2C87" w:rsidP="00CA2C87">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CA2C87" w:rsidRDefault="00CA2C87" w:rsidP="00CA2C87">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_Toc225136085 \h </w:instrText>
      </w:r>
      <w:r>
        <w:fldChar w:fldCharType="separate"/>
      </w:r>
      <w:r w:rsidR="00A01C5B">
        <w:t>111</w:t>
      </w:r>
      <w:r>
        <w:fldChar w:fldCharType="end"/>
      </w:r>
    </w:p>
    <w:p w:rsidR="00CA2C87" w:rsidRDefault="00CA2C87" w:rsidP="00CA2C87">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_Toc225136086 \h </w:instrText>
      </w:r>
      <w:r>
        <w:fldChar w:fldCharType="separate"/>
      </w:r>
      <w:r w:rsidR="00A01C5B">
        <w:t>112</w:t>
      </w:r>
      <w:r>
        <w:fldChar w:fldCharType="end"/>
      </w:r>
    </w:p>
    <w:p w:rsidR="00CA2C87" w:rsidRDefault="00CA2C87" w:rsidP="00CA2C87">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_Toc225136087 \h </w:instrText>
      </w:r>
      <w:r>
        <w:fldChar w:fldCharType="separate"/>
      </w:r>
      <w:r w:rsidR="00A01C5B">
        <w:t>114</w:t>
      </w:r>
      <w:r>
        <w:fldChar w:fldCharType="end"/>
      </w:r>
    </w:p>
    <w:p w:rsidR="00CA2C87" w:rsidRDefault="00CA2C87" w:rsidP="00CA2C87">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_Toc225136088 \h </w:instrText>
      </w:r>
      <w:r>
        <w:fldChar w:fldCharType="separate"/>
      </w:r>
      <w:r w:rsidR="00A01C5B">
        <w:t>115</w:t>
      </w:r>
      <w:r>
        <w:fldChar w:fldCharType="end"/>
      </w:r>
    </w:p>
    <w:p w:rsidR="00CA2C87" w:rsidRDefault="00CA2C87" w:rsidP="00CA2C87">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_Toc225136089 \h </w:instrText>
      </w:r>
      <w:r>
        <w:fldChar w:fldCharType="separate"/>
      </w:r>
      <w:r w:rsidR="00A01C5B">
        <w:t>116</w:t>
      </w:r>
      <w:r>
        <w:fldChar w:fldCharType="end"/>
      </w:r>
    </w:p>
    <w:p w:rsidR="00CA2C87" w:rsidRDefault="00CA2C87" w:rsidP="00CA2C87">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CA2C87" w:rsidRDefault="00CA2C87" w:rsidP="00CA2C87">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7819B1">
        <w:rPr>
          <w:vertAlign w:val="superscript"/>
        </w:rPr>
        <w:t>2</w:t>
      </w:r>
      <w:r>
        <w:tab/>
      </w:r>
      <w:r>
        <w:fldChar w:fldCharType="begin"/>
      </w:r>
      <w:r>
        <w:instrText xml:space="preserve"> PAGEREF _Toc225136091 \h </w:instrText>
      </w:r>
      <w:r>
        <w:fldChar w:fldCharType="separate"/>
      </w:r>
      <w:r w:rsidR="00A01C5B">
        <w:t>117</w:t>
      </w:r>
      <w:r>
        <w:fldChar w:fldCharType="end"/>
      </w:r>
    </w:p>
    <w:p w:rsidR="00CA2C87" w:rsidRDefault="00CA2C87" w:rsidP="00CA2C87">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_Toc225136092 \h </w:instrText>
      </w:r>
      <w:r>
        <w:fldChar w:fldCharType="separate"/>
      </w:r>
      <w:r w:rsidR="00A01C5B">
        <w:t>119</w:t>
      </w:r>
      <w:r>
        <w:fldChar w:fldCharType="end"/>
      </w:r>
    </w:p>
    <w:p w:rsidR="00CA2C87" w:rsidRDefault="00CA2C87" w:rsidP="00CA2C87">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_Toc225136093 \h </w:instrText>
      </w:r>
      <w:r>
        <w:fldChar w:fldCharType="separate"/>
      </w:r>
      <w:r w:rsidR="00A01C5B">
        <w:t>120</w:t>
      </w:r>
      <w:r>
        <w:fldChar w:fldCharType="end"/>
      </w:r>
    </w:p>
    <w:p w:rsidR="00CA2C87" w:rsidRDefault="00CA2C87" w:rsidP="00CA2C87">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_Toc225136094 \h </w:instrText>
      </w:r>
      <w:r>
        <w:fldChar w:fldCharType="separate"/>
      </w:r>
      <w:r w:rsidR="00A01C5B">
        <w:t>122</w:t>
      </w:r>
      <w:r>
        <w:fldChar w:fldCharType="end"/>
      </w:r>
    </w:p>
    <w:p w:rsidR="00CA2C87" w:rsidRDefault="00CA2C87" w:rsidP="00CA2C87">
      <w:pPr>
        <w:pStyle w:val="TOC5"/>
        <w:rPr>
          <w:rFonts w:ascii="Times New Roman" w:hAnsi="Times New Roman"/>
          <w:sz w:val="24"/>
          <w:szCs w:val="24"/>
          <w:lang w:eastAsia="en-AU"/>
        </w:rPr>
      </w:pPr>
      <w:r>
        <w:lastRenderedPageBreak/>
        <w:tab/>
        <w:t>1.54</w:t>
      </w:r>
      <w:r>
        <w:rPr>
          <w:rFonts w:ascii="Times New Roman" w:hAnsi="Times New Roman"/>
          <w:sz w:val="24"/>
          <w:szCs w:val="24"/>
          <w:lang w:eastAsia="en-AU"/>
        </w:rPr>
        <w:tab/>
      </w:r>
      <w:r>
        <w:t>Swimming pools</w:t>
      </w:r>
      <w:r>
        <w:tab/>
      </w:r>
      <w:r>
        <w:fldChar w:fldCharType="begin"/>
      </w:r>
      <w:r>
        <w:instrText xml:space="preserve"> PAGEREF _Toc225136095 \h </w:instrText>
      </w:r>
      <w:r>
        <w:fldChar w:fldCharType="separate"/>
      </w:r>
      <w:r w:rsidR="00A01C5B">
        <w:t>123</w:t>
      </w:r>
      <w:r>
        <w:fldChar w:fldCharType="end"/>
      </w:r>
    </w:p>
    <w:p w:rsidR="00CA2C87" w:rsidRDefault="00CA2C87" w:rsidP="00CA2C87">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_Toc225136096 \h </w:instrText>
      </w:r>
      <w:r>
        <w:fldChar w:fldCharType="separate"/>
      </w:r>
      <w:r w:rsidR="00A01C5B">
        <w:t>124</w:t>
      </w:r>
      <w:r>
        <w:fldChar w:fldCharType="end"/>
      </w:r>
    </w:p>
    <w:p w:rsidR="00CA2C87" w:rsidRDefault="00CA2C87" w:rsidP="00CA2C87">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_Toc225136097 \h </w:instrText>
      </w:r>
      <w:r>
        <w:fldChar w:fldCharType="separate"/>
      </w:r>
      <w:r w:rsidR="00A01C5B">
        <w:t>125</w:t>
      </w:r>
      <w:r>
        <w:fldChar w:fldCharType="end"/>
      </w:r>
    </w:p>
    <w:p w:rsidR="00CA2C87" w:rsidRDefault="00CA2C87" w:rsidP="00CA2C87">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_Toc225136098 \h </w:instrText>
      </w:r>
      <w:r>
        <w:fldChar w:fldCharType="separate"/>
      </w:r>
      <w:r w:rsidR="00A01C5B">
        <w:t>126</w:t>
      </w:r>
      <w:r>
        <w:fldChar w:fldCharType="end"/>
      </w:r>
    </w:p>
    <w:p w:rsidR="00CA2C87" w:rsidRDefault="00CA2C87" w:rsidP="00CA2C87">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_Toc225136099 \h </w:instrText>
      </w:r>
      <w:r>
        <w:fldChar w:fldCharType="separate"/>
      </w:r>
      <w:r w:rsidR="00A01C5B">
        <w:t>127</w:t>
      </w:r>
      <w:r>
        <w:fldChar w:fldCharType="end"/>
      </w:r>
    </w:p>
    <w:p w:rsidR="00CA2C87" w:rsidRDefault="00CA2C87" w:rsidP="00CA2C87">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_Toc225136100 \h </w:instrText>
      </w:r>
      <w:r>
        <w:fldChar w:fldCharType="separate"/>
      </w:r>
      <w:r w:rsidR="00A01C5B">
        <w:t>128</w:t>
      </w:r>
      <w:r>
        <w:fldChar w:fldCharType="end"/>
      </w:r>
    </w:p>
    <w:p w:rsidR="00CA2C87" w:rsidRDefault="00CA2C87" w:rsidP="00CA2C87">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_Toc225136101 \h </w:instrText>
      </w:r>
      <w:r>
        <w:fldChar w:fldCharType="separate"/>
      </w:r>
      <w:r w:rsidR="00A01C5B">
        <w:t>130</w:t>
      </w:r>
      <w:r>
        <w:fldChar w:fldCharType="end"/>
      </w:r>
    </w:p>
    <w:p w:rsidR="00CA2C87" w:rsidRDefault="00CA2C87">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CA2C87">
        <w:rPr>
          <w:b w:val="0"/>
        </w:rPr>
        <w:fldChar w:fldCharType="begin"/>
      </w:r>
      <w:r w:rsidRPr="00CA2C87">
        <w:rPr>
          <w:b w:val="0"/>
        </w:rPr>
        <w:instrText xml:space="preserve"> PAGEREF _Toc225136102 \h </w:instrText>
      </w:r>
      <w:r w:rsidRPr="00CA2C87">
        <w:rPr>
          <w:b w:val="0"/>
        </w:rPr>
      </w:r>
      <w:r w:rsidRPr="00CA2C87">
        <w:rPr>
          <w:b w:val="0"/>
        </w:rPr>
        <w:fldChar w:fldCharType="separate"/>
      </w:r>
      <w:r w:rsidR="00A01C5B">
        <w:rPr>
          <w:b w:val="0"/>
        </w:rPr>
        <w:t>132</w:t>
      </w:r>
      <w:r w:rsidRPr="00CA2C87">
        <w:rPr>
          <w:b w:val="0"/>
        </w:rPr>
        <w:fldChar w:fldCharType="end"/>
      </w:r>
    </w:p>
    <w:p w:rsidR="00CA2C87" w:rsidRDefault="00CA2C87" w:rsidP="00CA2C87">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_Toc225136103 \h </w:instrText>
      </w:r>
      <w:r>
        <w:fldChar w:fldCharType="separate"/>
      </w:r>
      <w:r w:rsidR="00A01C5B">
        <w:t>132</w:t>
      </w:r>
      <w:r>
        <w:fldChar w:fldCharType="end"/>
      </w:r>
    </w:p>
    <w:p w:rsidR="00CA2C87" w:rsidRDefault="00CA2C87" w:rsidP="00CA2C87">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7819B1">
        <w:rPr>
          <w:i/>
          <w:iCs/>
        </w:rPr>
        <w:t>prescribed general exemption criteria</w:t>
      </w:r>
      <w:r>
        <w:t>—div 1.3.3</w:t>
      </w:r>
      <w:r>
        <w:tab/>
      </w:r>
      <w:r>
        <w:fldChar w:fldCharType="begin"/>
      </w:r>
      <w:r>
        <w:instrText xml:space="preserve"> PAGEREF _Toc225136104 \h </w:instrText>
      </w:r>
      <w:r>
        <w:fldChar w:fldCharType="separate"/>
      </w:r>
      <w:r w:rsidR="00A01C5B">
        <w:t>132</w:t>
      </w:r>
      <w:r>
        <w:fldChar w:fldCharType="end"/>
      </w:r>
    </w:p>
    <w:p w:rsidR="00CA2C87" w:rsidRDefault="00CA2C87" w:rsidP="00CA2C87">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_Toc225136105 \h </w:instrText>
      </w:r>
      <w:r>
        <w:fldChar w:fldCharType="separate"/>
      </w:r>
      <w:r w:rsidR="00A01C5B">
        <w:t>132</w:t>
      </w:r>
      <w:r>
        <w:fldChar w:fldCharType="end"/>
      </w:r>
    </w:p>
    <w:p w:rsidR="00CA2C87" w:rsidRDefault="00CA2C87" w:rsidP="00CA2C87">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_Toc225136106 \h </w:instrText>
      </w:r>
      <w:r>
        <w:fldChar w:fldCharType="separate"/>
      </w:r>
      <w:r w:rsidR="00A01C5B">
        <w:t>133</w:t>
      </w:r>
      <w:r>
        <w:fldChar w:fldCharType="end"/>
      </w:r>
    </w:p>
    <w:p w:rsidR="00CA2C87" w:rsidRDefault="00CA2C87" w:rsidP="00CA2C87">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_Toc225136107 \h </w:instrText>
      </w:r>
      <w:r>
        <w:fldChar w:fldCharType="separate"/>
      </w:r>
      <w:r w:rsidR="00A01C5B">
        <w:t>134</w:t>
      </w:r>
      <w:r>
        <w:fldChar w:fldCharType="end"/>
      </w:r>
    </w:p>
    <w:p w:rsidR="00CA2C87" w:rsidRDefault="00CA2C87" w:rsidP="00CA2C87">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_Toc225136108 \h </w:instrText>
      </w:r>
      <w:r>
        <w:fldChar w:fldCharType="separate"/>
      </w:r>
      <w:r w:rsidR="00A01C5B">
        <w:t>134</w:t>
      </w:r>
      <w:r>
        <w:fldChar w:fldCharType="end"/>
      </w:r>
    </w:p>
    <w:p w:rsidR="00CA2C87" w:rsidRDefault="00CA2C87">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CA2C87">
        <w:rPr>
          <w:b w:val="0"/>
        </w:rPr>
        <w:fldChar w:fldCharType="begin"/>
      </w:r>
      <w:r w:rsidRPr="00CA2C87">
        <w:rPr>
          <w:b w:val="0"/>
        </w:rPr>
        <w:instrText xml:space="preserve"> PAGEREF _Toc225136109 \h </w:instrText>
      </w:r>
      <w:r w:rsidRPr="00CA2C87">
        <w:rPr>
          <w:b w:val="0"/>
        </w:rPr>
      </w:r>
      <w:r w:rsidRPr="00CA2C87">
        <w:rPr>
          <w:b w:val="0"/>
        </w:rPr>
        <w:fldChar w:fldCharType="separate"/>
      </w:r>
      <w:r w:rsidR="00A01C5B">
        <w:rPr>
          <w:b w:val="0"/>
        </w:rPr>
        <w:t>135</w:t>
      </w:r>
      <w:r w:rsidRPr="00CA2C87">
        <w:rPr>
          <w:b w:val="0"/>
        </w:rPr>
        <w:fldChar w:fldCharType="end"/>
      </w:r>
    </w:p>
    <w:p w:rsidR="00CA2C87" w:rsidRDefault="00CA2C87" w:rsidP="00CA2C87">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_Toc225136110 \h </w:instrText>
      </w:r>
      <w:r>
        <w:fldChar w:fldCharType="separate"/>
      </w:r>
      <w:r w:rsidR="00A01C5B">
        <w:t>135</w:t>
      </w:r>
      <w:r>
        <w:fldChar w:fldCharType="end"/>
      </w:r>
    </w:p>
    <w:p w:rsidR="00CA2C87" w:rsidRDefault="00CA2C87" w:rsidP="00CA2C87">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_Toc225136111 \h </w:instrText>
      </w:r>
      <w:r>
        <w:fldChar w:fldCharType="separate"/>
      </w:r>
      <w:r w:rsidR="00A01C5B">
        <w:t>135</w:t>
      </w:r>
      <w:r>
        <w:fldChar w:fldCharType="end"/>
      </w:r>
    </w:p>
    <w:p w:rsidR="00CA2C87" w:rsidRDefault="00CA2C87" w:rsidP="00CA2C87">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_Toc225136112 \h </w:instrText>
      </w:r>
      <w:r>
        <w:fldChar w:fldCharType="separate"/>
      </w:r>
      <w:r w:rsidR="00A01C5B">
        <w:t>135</w:t>
      </w:r>
      <w:r>
        <w:fldChar w:fldCharType="end"/>
      </w:r>
    </w:p>
    <w:p w:rsidR="00CA2C87" w:rsidRDefault="00CA2C87" w:rsidP="00CA2C87">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_Toc225136113 \h </w:instrText>
      </w:r>
      <w:r>
        <w:fldChar w:fldCharType="separate"/>
      </w:r>
      <w:r w:rsidR="00A01C5B">
        <w:t>136</w:t>
      </w:r>
      <w:r>
        <w:fldChar w:fldCharType="end"/>
      </w:r>
    </w:p>
    <w:p w:rsidR="00CA2C87" w:rsidRDefault="00CA2C87">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CA2C87">
        <w:rPr>
          <w:b w:val="0"/>
        </w:rPr>
        <w:fldChar w:fldCharType="begin"/>
      </w:r>
      <w:r w:rsidRPr="00CA2C87">
        <w:rPr>
          <w:b w:val="0"/>
        </w:rPr>
        <w:instrText xml:space="preserve"> PAGEREF _Toc225136114 \h </w:instrText>
      </w:r>
      <w:r w:rsidRPr="00CA2C87">
        <w:rPr>
          <w:b w:val="0"/>
        </w:rPr>
      </w:r>
      <w:r w:rsidRPr="00CA2C87">
        <w:rPr>
          <w:b w:val="0"/>
        </w:rPr>
        <w:fldChar w:fldCharType="separate"/>
      </w:r>
      <w:r w:rsidR="00A01C5B">
        <w:rPr>
          <w:b w:val="0"/>
        </w:rPr>
        <w:t>136</w:t>
      </w:r>
      <w:r w:rsidRPr="00CA2C87">
        <w:rPr>
          <w:b w:val="0"/>
        </w:rPr>
        <w:fldChar w:fldCharType="end"/>
      </w:r>
    </w:p>
    <w:p w:rsidR="00CA2C87" w:rsidRDefault="00CA2C87" w:rsidP="00CA2C87">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_Toc225136115 \h </w:instrText>
      </w:r>
      <w:r>
        <w:fldChar w:fldCharType="separate"/>
      </w:r>
      <w:r w:rsidR="00A01C5B">
        <w:t>136</w:t>
      </w:r>
      <w:r>
        <w:fldChar w:fldCharType="end"/>
      </w:r>
    </w:p>
    <w:p w:rsidR="00CA2C87" w:rsidRDefault="00CA2C87" w:rsidP="00CA2C87">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_Toc225136116 \h </w:instrText>
      </w:r>
      <w:r>
        <w:fldChar w:fldCharType="separate"/>
      </w:r>
      <w:r w:rsidR="00A01C5B">
        <w:t>138</w:t>
      </w:r>
      <w:r>
        <w:fldChar w:fldCharType="end"/>
      </w:r>
    </w:p>
    <w:p w:rsidR="00CA2C87" w:rsidRDefault="00CA2C87">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CA2C87">
        <w:rPr>
          <w:b w:val="0"/>
        </w:rPr>
        <w:fldChar w:fldCharType="begin"/>
      </w:r>
      <w:r w:rsidRPr="00CA2C87">
        <w:rPr>
          <w:b w:val="0"/>
        </w:rPr>
        <w:instrText xml:space="preserve"> PAGEREF _Toc225136117 \h </w:instrText>
      </w:r>
      <w:r w:rsidRPr="00CA2C87">
        <w:rPr>
          <w:b w:val="0"/>
        </w:rPr>
      </w:r>
      <w:r w:rsidRPr="00CA2C87">
        <w:rPr>
          <w:b w:val="0"/>
        </w:rPr>
        <w:fldChar w:fldCharType="separate"/>
      </w:r>
      <w:r w:rsidR="00A01C5B">
        <w:rPr>
          <w:b w:val="0"/>
        </w:rPr>
        <w:t>138</w:t>
      </w:r>
      <w:r w:rsidRPr="00CA2C87">
        <w:rPr>
          <w:b w:val="0"/>
        </w:rPr>
        <w:fldChar w:fldCharType="end"/>
      </w:r>
    </w:p>
    <w:p w:rsidR="00CA2C87" w:rsidRDefault="00CA2C87" w:rsidP="00CA2C87">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_Toc225136118 \h </w:instrText>
      </w:r>
      <w:r>
        <w:fldChar w:fldCharType="separate"/>
      </w:r>
      <w:r w:rsidR="00A01C5B">
        <w:t>138</w:t>
      </w:r>
      <w:r>
        <w:fldChar w:fldCharType="end"/>
      </w:r>
    </w:p>
    <w:p w:rsidR="00CA2C87" w:rsidRDefault="00CA2C87" w:rsidP="00CA2C87">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_Toc225136119 \h </w:instrText>
      </w:r>
      <w:r>
        <w:fldChar w:fldCharType="separate"/>
      </w:r>
      <w:r w:rsidR="00A01C5B">
        <w:t>140</w:t>
      </w:r>
      <w:r>
        <w:fldChar w:fldCharType="end"/>
      </w:r>
    </w:p>
    <w:p w:rsidR="00CA2C87" w:rsidRDefault="00CA2C87" w:rsidP="00CA2C87">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_Toc225136120 \h </w:instrText>
      </w:r>
      <w:r>
        <w:fldChar w:fldCharType="separate"/>
      </w:r>
      <w:r w:rsidR="00A01C5B">
        <w:t>141</w:t>
      </w:r>
      <w:r>
        <w:fldChar w:fldCharType="end"/>
      </w:r>
    </w:p>
    <w:p w:rsidR="00CA2C87" w:rsidRDefault="00CA2C87" w:rsidP="00CA2C87">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_Toc225136121 \h </w:instrText>
      </w:r>
      <w:r>
        <w:fldChar w:fldCharType="separate"/>
      </w:r>
      <w:r w:rsidR="00A01C5B">
        <w:t>141</w:t>
      </w:r>
      <w:r>
        <w:fldChar w:fldCharType="end"/>
      </w:r>
    </w:p>
    <w:p w:rsidR="00CA2C87" w:rsidRDefault="00CA2C87" w:rsidP="00CA2C87">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_Toc225136122 \h </w:instrText>
      </w:r>
      <w:r>
        <w:fldChar w:fldCharType="separate"/>
      </w:r>
      <w:r w:rsidR="00A01C5B">
        <w:t>142</w:t>
      </w:r>
      <w:r>
        <w:fldChar w:fldCharType="end"/>
      </w:r>
    </w:p>
    <w:p w:rsidR="00CA2C87" w:rsidRDefault="00CA2C87" w:rsidP="00CA2C87">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_Toc225136123 \h </w:instrText>
      </w:r>
      <w:r>
        <w:fldChar w:fldCharType="separate"/>
      </w:r>
      <w:r w:rsidR="00A01C5B">
        <w:t>143</w:t>
      </w:r>
      <w:r>
        <w:fldChar w:fldCharType="end"/>
      </w:r>
    </w:p>
    <w:p w:rsidR="00CA2C87" w:rsidRDefault="00CA2C87">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CA2C87">
        <w:rPr>
          <w:b w:val="0"/>
        </w:rPr>
        <w:fldChar w:fldCharType="begin"/>
      </w:r>
      <w:r w:rsidRPr="00CA2C87">
        <w:rPr>
          <w:b w:val="0"/>
        </w:rPr>
        <w:instrText xml:space="preserve"> PAGEREF _Toc225136124 \h </w:instrText>
      </w:r>
      <w:r w:rsidRPr="00CA2C87">
        <w:rPr>
          <w:b w:val="0"/>
        </w:rPr>
      </w:r>
      <w:r w:rsidRPr="00CA2C87">
        <w:rPr>
          <w:b w:val="0"/>
        </w:rPr>
        <w:fldChar w:fldCharType="separate"/>
      </w:r>
      <w:r w:rsidR="00A01C5B">
        <w:rPr>
          <w:b w:val="0"/>
        </w:rPr>
        <w:t>143</w:t>
      </w:r>
      <w:r w:rsidRPr="00CA2C87">
        <w:rPr>
          <w:b w:val="0"/>
        </w:rPr>
        <w:fldChar w:fldCharType="end"/>
      </w:r>
    </w:p>
    <w:p w:rsidR="00CA2C87" w:rsidRDefault="00CA2C87" w:rsidP="00CA2C87">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dwellings—new residential land</w:t>
      </w:r>
      <w:r>
        <w:tab/>
      </w:r>
      <w:r>
        <w:fldChar w:fldCharType="begin"/>
      </w:r>
      <w:r>
        <w:instrText xml:space="preserve"> PAGEREF _Toc225136125 \h </w:instrText>
      </w:r>
      <w:r>
        <w:fldChar w:fldCharType="separate"/>
      </w:r>
      <w:r w:rsidR="00A01C5B">
        <w:t>143</w:t>
      </w:r>
      <w:r>
        <w:fldChar w:fldCharType="end"/>
      </w:r>
    </w:p>
    <w:p w:rsidR="00CA2C87" w:rsidRDefault="00CA2C87" w:rsidP="00CA2C87">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dwellings—new residential land</w:t>
      </w:r>
      <w:r>
        <w:tab/>
      </w:r>
      <w:r>
        <w:fldChar w:fldCharType="begin"/>
      </w:r>
      <w:r>
        <w:instrText xml:space="preserve"> PAGEREF _Toc225136126 \h </w:instrText>
      </w:r>
      <w:r>
        <w:fldChar w:fldCharType="separate"/>
      </w:r>
      <w:r w:rsidR="00A01C5B">
        <w:t>144</w:t>
      </w:r>
      <w:r>
        <w:fldChar w:fldCharType="end"/>
      </w:r>
    </w:p>
    <w:p w:rsidR="00CA2C87" w:rsidRDefault="00CA2C87" w:rsidP="00CA2C87">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_Toc225136127 \h </w:instrText>
      </w:r>
      <w:r>
        <w:fldChar w:fldCharType="separate"/>
      </w:r>
      <w:r w:rsidR="00A01C5B">
        <w:t>147</w:t>
      </w:r>
      <w:r>
        <w:fldChar w:fldCharType="end"/>
      </w:r>
    </w:p>
    <w:p w:rsidR="00CA2C87" w:rsidRDefault="00CA2C87" w:rsidP="00CA2C87">
      <w:pPr>
        <w:pStyle w:val="TOC5"/>
        <w:rPr>
          <w:rFonts w:ascii="Times New Roman" w:hAnsi="Times New Roman"/>
          <w:sz w:val="24"/>
          <w:szCs w:val="24"/>
          <w:lang w:eastAsia="en-AU"/>
        </w:rPr>
      </w:pPr>
      <w:r>
        <w:lastRenderedPageBreak/>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_Toc225136128 \h </w:instrText>
      </w:r>
      <w:r>
        <w:fldChar w:fldCharType="separate"/>
      </w:r>
      <w:r w:rsidR="00A01C5B">
        <w:t>147</w:t>
      </w:r>
      <w:r>
        <w:fldChar w:fldCharType="end"/>
      </w:r>
    </w:p>
    <w:p w:rsidR="00CA2C87" w:rsidRDefault="00CA2C87" w:rsidP="00CA2C87">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_Toc225136129 \h </w:instrText>
      </w:r>
      <w:r>
        <w:fldChar w:fldCharType="separate"/>
      </w:r>
      <w:r w:rsidR="00A01C5B">
        <w:t>148</w:t>
      </w:r>
      <w:r>
        <w:fldChar w:fldCharType="end"/>
      </w:r>
    </w:p>
    <w:p w:rsidR="00CA2C87" w:rsidRDefault="00CA2C87" w:rsidP="00CA2C87">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_Toc225136130 \h </w:instrText>
      </w:r>
      <w:r>
        <w:fldChar w:fldCharType="separate"/>
      </w:r>
      <w:r w:rsidR="00A01C5B">
        <w:t>149</w:t>
      </w:r>
      <w:r>
        <w:fldChar w:fldCharType="end"/>
      </w:r>
    </w:p>
    <w:p w:rsidR="00CA2C87" w:rsidRDefault="00CA2C87" w:rsidP="00CA2C87">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_Toc225136131 \h </w:instrText>
      </w:r>
      <w:r>
        <w:fldChar w:fldCharType="separate"/>
      </w:r>
      <w:r w:rsidR="00A01C5B">
        <w:t>150</w:t>
      </w:r>
      <w:r>
        <w:fldChar w:fldCharType="end"/>
      </w:r>
    </w:p>
    <w:p w:rsidR="00CA2C87" w:rsidRDefault="00CA2C87" w:rsidP="00CA2C87">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_Toc225136132 \h </w:instrText>
      </w:r>
      <w:r>
        <w:fldChar w:fldCharType="separate"/>
      </w:r>
      <w:r w:rsidR="00A01C5B">
        <w:t>151</w:t>
      </w:r>
      <w:r>
        <w:fldChar w:fldCharType="end"/>
      </w:r>
    </w:p>
    <w:p w:rsidR="00CA2C87" w:rsidRDefault="00CA2C87" w:rsidP="00CA2C87">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_Toc225136133 \h </w:instrText>
      </w:r>
      <w:r>
        <w:fldChar w:fldCharType="separate"/>
      </w:r>
      <w:r w:rsidR="00A01C5B">
        <w:t>153</w:t>
      </w:r>
      <w:r>
        <w:fldChar w:fldCharType="end"/>
      </w:r>
    </w:p>
    <w:p w:rsidR="00CA2C87" w:rsidRDefault="00CA2C87">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CA2C87">
        <w:rPr>
          <w:b w:val="0"/>
        </w:rPr>
        <w:fldChar w:fldCharType="begin"/>
      </w:r>
      <w:r w:rsidRPr="00CA2C87">
        <w:rPr>
          <w:b w:val="0"/>
        </w:rPr>
        <w:instrText xml:space="preserve"> PAGEREF _Toc225136134 \h </w:instrText>
      </w:r>
      <w:r w:rsidRPr="00CA2C87">
        <w:rPr>
          <w:b w:val="0"/>
        </w:rPr>
      </w:r>
      <w:r w:rsidRPr="00CA2C87">
        <w:rPr>
          <w:b w:val="0"/>
        </w:rPr>
        <w:fldChar w:fldCharType="separate"/>
      </w:r>
      <w:r w:rsidR="00A01C5B">
        <w:rPr>
          <w:b w:val="0"/>
        </w:rPr>
        <w:t>154</w:t>
      </w:r>
      <w:r w:rsidRPr="00CA2C87">
        <w:rPr>
          <w:b w:val="0"/>
        </w:rPr>
        <w:fldChar w:fldCharType="end"/>
      </w:r>
    </w:p>
    <w:p w:rsidR="00CA2C87" w:rsidRDefault="00CA2C87">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CA2C87">
        <w:rPr>
          <w:b w:val="0"/>
        </w:rPr>
        <w:fldChar w:fldCharType="begin"/>
      </w:r>
      <w:r w:rsidRPr="00CA2C87">
        <w:rPr>
          <w:b w:val="0"/>
        </w:rPr>
        <w:instrText xml:space="preserve"> PAGEREF _Toc225136135 \h </w:instrText>
      </w:r>
      <w:r w:rsidRPr="00CA2C87">
        <w:rPr>
          <w:b w:val="0"/>
        </w:rPr>
      </w:r>
      <w:r w:rsidRPr="00CA2C87">
        <w:rPr>
          <w:b w:val="0"/>
        </w:rPr>
        <w:fldChar w:fldCharType="separate"/>
      </w:r>
      <w:r w:rsidR="00A01C5B">
        <w:rPr>
          <w:b w:val="0"/>
        </w:rPr>
        <w:t>157</w:t>
      </w:r>
      <w:r w:rsidRPr="00CA2C87">
        <w:rPr>
          <w:b w:val="0"/>
        </w:rPr>
        <w:fldChar w:fldCharType="end"/>
      </w:r>
    </w:p>
    <w:p w:rsidR="00CA2C87" w:rsidRDefault="00CA2C87" w:rsidP="00CA2C87">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CA2C87">
        <w:rPr>
          <w:b w:val="0"/>
          <w:sz w:val="20"/>
        </w:rPr>
        <w:fldChar w:fldCharType="begin"/>
      </w:r>
      <w:r w:rsidRPr="00CA2C87">
        <w:rPr>
          <w:b w:val="0"/>
          <w:sz w:val="20"/>
        </w:rPr>
        <w:instrText xml:space="preserve"> PAGEREF _Toc225136136 \h </w:instrText>
      </w:r>
      <w:r w:rsidRPr="00CA2C87">
        <w:rPr>
          <w:b w:val="0"/>
          <w:sz w:val="20"/>
        </w:rPr>
      </w:r>
      <w:r w:rsidRPr="00CA2C87">
        <w:rPr>
          <w:b w:val="0"/>
          <w:sz w:val="20"/>
        </w:rPr>
        <w:fldChar w:fldCharType="separate"/>
      </w:r>
      <w:r w:rsidR="00A01C5B">
        <w:rPr>
          <w:b w:val="0"/>
          <w:sz w:val="20"/>
        </w:rPr>
        <w:t>162</w:t>
      </w:r>
      <w:r w:rsidRPr="00CA2C87">
        <w:rPr>
          <w:b w:val="0"/>
          <w:sz w:val="20"/>
        </w:rPr>
        <w:fldChar w:fldCharType="end"/>
      </w:r>
    </w:p>
    <w:p w:rsidR="00CA2C87" w:rsidRDefault="00CA2C87">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CA2C87">
        <w:rPr>
          <w:b w:val="0"/>
        </w:rPr>
        <w:fldChar w:fldCharType="begin"/>
      </w:r>
      <w:r w:rsidRPr="00CA2C87">
        <w:rPr>
          <w:b w:val="0"/>
        </w:rPr>
        <w:instrText xml:space="preserve"> PAGEREF _Toc225136137 \h </w:instrText>
      </w:r>
      <w:r w:rsidRPr="00CA2C87">
        <w:rPr>
          <w:b w:val="0"/>
        </w:rPr>
      </w:r>
      <w:r w:rsidRPr="00CA2C87">
        <w:rPr>
          <w:b w:val="0"/>
        </w:rPr>
        <w:fldChar w:fldCharType="separate"/>
      </w:r>
      <w:r w:rsidR="00A01C5B">
        <w:rPr>
          <w:b w:val="0"/>
        </w:rPr>
        <w:t>162</w:t>
      </w:r>
      <w:r w:rsidRPr="00CA2C87">
        <w:rPr>
          <w:b w:val="0"/>
        </w:rPr>
        <w:fldChar w:fldCharType="end"/>
      </w:r>
    </w:p>
    <w:p w:rsidR="00CA2C87" w:rsidRDefault="00CA2C87" w:rsidP="00CA2C87">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7819B1">
        <w:rPr>
          <w:lang w:val="en-US"/>
        </w:rPr>
        <w:t>Definitions—sch 1A</w:t>
      </w:r>
      <w:r>
        <w:tab/>
      </w:r>
      <w:r>
        <w:fldChar w:fldCharType="begin"/>
      </w:r>
      <w:r>
        <w:instrText xml:space="preserve"> PAGEREF _Toc225136138 \h </w:instrText>
      </w:r>
      <w:r>
        <w:fldChar w:fldCharType="separate"/>
      </w:r>
      <w:r w:rsidR="00A01C5B">
        <w:t>162</w:t>
      </w:r>
      <w:r>
        <w:fldChar w:fldCharType="end"/>
      </w:r>
    </w:p>
    <w:p w:rsidR="00CA2C87" w:rsidRDefault="00CA2C87">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CA2C87">
        <w:rPr>
          <w:b w:val="0"/>
        </w:rPr>
        <w:fldChar w:fldCharType="begin"/>
      </w:r>
      <w:r w:rsidRPr="00CA2C87">
        <w:rPr>
          <w:b w:val="0"/>
        </w:rPr>
        <w:instrText xml:space="preserve"> PAGEREF _Toc225136139 \h </w:instrText>
      </w:r>
      <w:r w:rsidRPr="00CA2C87">
        <w:rPr>
          <w:b w:val="0"/>
        </w:rPr>
      </w:r>
      <w:r w:rsidRPr="00CA2C87">
        <w:rPr>
          <w:b w:val="0"/>
        </w:rPr>
        <w:fldChar w:fldCharType="separate"/>
      </w:r>
      <w:r w:rsidR="00A01C5B">
        <w:rPr>
          <w:b w:val="0"/>
        </w:rPr>
        <w:t>162</w:t>
      </w:r>
      <w:r w:rsidRPr="00CA2C87">
        <w:rPr>
          <w:b w:val="0"/>
        </w:rPr>
        <w:fldChar w:fldCharType="end"/>
      </w:r>
    </w:p>
    <w:p w:rsidR="00CA2C87" w:rsidRDefault="00CA2C87" w:rsidP="00CA2C87">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7819B1">
        <w:rPr>
          <w:lang w:val="en-US"/>
        </w:rPr>
        <w:t>Permitted variations—</w:t>
      </w:r>
      <w:r>
        <w:t>horizontal siting tolerances for buildings and structures</w:t>
      </w:r>
      <w:r>
        <w:tab/>
      </w:r>
      <w:r>
        <w:fldChar w:fldCharType="begin"/>
      </w:r>
      <w:r>
        <w:instrText xml:space="preserve"> PAGEREF _Toc225136140 \h </w:instrText>
      </w:r>
      <w:r>
        <w:fldChar w:fldCharType="separate"/>
      </w:r>
      <w:r w:rsidR="00A01C5B">
        <w:t>162</w:t>
      </w:r>
      <w:r>
        <w:fldChar w:fldCharType="end"/>
      </w:r>
    </w:p>
    <w:p w:rsidR="00CA2C87" w:rsidRDefault="00CA2C87" w:rsidP="00CA2C87">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7819B1">
        <w:rPr>
          <w:lang w:val="en-US"/>
        </w:rPr>
        <w:t>Permitted variations—h</w:t>
      </w:r>
      <w:r>
        <w:t>eight tolerances for buildings and structures</w:t>
      </w:r>
      <w:r>
        <w:tab/>
      </w:r>
      <w:r>
        <w:fldChar w:fldCharType="begin"/>
      </w:r>
      <w:r>
        <w:instrText xml:space="preserve"> PAGEREF _Toc225136141 \h </w:instrText>
      </w:r>
      <w:r>
        <w:fldChar w:fldCharType="separate"/>
      </w:r>
      <w:r w:rsidR="00A01C5B">
        <w:t>166</w:t>
      </w:r>
      <w:r>
        <w:fldChar w:fldCharType="end"/>
      </w:r>
    </w:p>
    <w:p w:rsidR="00CA2C87" w:rsidRDefault="00CA2C87" w:rsidP="00CA2C87">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CA2C87">
        <w:rPr>
          <w:b w:val="0"/>
          <w:sz w:val="20"/>
        </w:rPr>
        <w:fldChar w:fldCharType="begin"/>
      </w:r>
      <w:r w:rsidRPr="00CA2C87">
        <w:rPr>
          <w:b w:val="0"/>
          <w:sz w:val="20"/>
        </w:rPr>
        <w:instrText xml:space="preserve"> PAGEREF _Toc225136142 \h </w:instrText>
      </w:r>
      <w:r w:rsidRPr="00CA2C87">
        <w:rPr>
          <w:b w:val="0"/>
          <w:sz w:val="20"/>
        </w:rPr>
      </w:r>
      <w:r w:rsidRPr="00CA2C87">
        <w:rPr>
          <w:b w:val="0"/>
          <w:sz w:val="20"/>
        </w:rPr>
        <w:fldChar w:fldCharType="separate"/>
      </w:r>
      <w:r w:rsidR="00A01C5B">
        <w:rPr>
          <w:b w:val="0"/>
          <w:sz w:val="20"/>
        </w:rPr>
        <w:t>168</w:t>
      </w:r>
      <w:r w:rsidRPr="00CA2C87">
        <w:rPr>
          <w:b w:val="0"/>
          <w:sz w:val="20"/>
        </w:rPr>
        <w:fldChar w:fldCharType="end"/>
      </w:r>
    </w:p>
    <w:p w:rsidR="00CA2C87" w:rsidRDefault="00CA2C87" w:rsidP="00CA2C87">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CA2C87">
        <w:rPr>
          <w:b w:val="0"/>
          <w:sz w:val="20"/>
        </w:rPr>
        <w:fldChar w:fldCharType="begin"/>
      </w:r>
      <w:r w:rsidRPr="00CA2C87">
        <w:rPr>
          <w:b w:val="0"/>
          <w:sz w:val="20"/>
        </w:rPr>
        <w:instrText xml:space="preserve"> PAGEREF _Toc225136143 \h </w:instrText>
      </w:r>
      <w:r w:rsidRPr="00CA2C87">
        <w:rPr>
          <w:b w:val="0"/>
          <w:sz w:val="20"/>
        </w:rPr>
      </w:r>
      <w:r w:rsidRPr="00CA2C87">
        <w:rPr>
          <w:b w:val="0"/>
          <w:sz w:val="20"/>
        </w:rPr>
        <w:fldChar w:fldCharType="separate"/>
      </w:r>
      <w:r w:rsidR="00A01C5B">
        <w:rPr>
          <w:b w:val="0"/>
          <w:sz w:val="20"/>
        </w:rPr>
        <w:t>171</w:t>
      </w:r>
      <w:r w:rsidRPr="00CA2C87">
        <w:rPr>
          <w:b w:val="0"/>
          <w:sz w:val="20"/>
        </w:rPr>
        <w:fldChar w:fldCharType="end"/>
      </w:r>
    </w:p>
    <w:p w:rsidR="00CA2C87" w:rsidRDefault="00CA2C87">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CA2C87">
        <w:rPr>
          <w:b w:val="0"/>
        </w:rPr>
        <w:fldChar w:fldCharType="begin"/>
      </w:r>
      <w:r w:rsidRPr="00CA2C87">
        <w:rPr>
          <w:b w:val="0"/>
        </w:rPr>
        <w:instrText xml:space="preserve"> PAGEREF _Toc225136144 \h </w:instrText>
      </w:r>
      <w:r w:rsidRPr="00CA2C87">
        <w:rPr>
          <w:b w:val="0"/>
        </w:rPr>
      </w:r>
      <w:r w:rsidRPr="00CA2C87">
        <w:rPr>
          <w:b w:val="0"/>
        </w:rPr>
        <w:fldChar w:fldCharType="separate"/>
      </w:r>
      <w:r w:rsidR="00A01C5B">
        <w:rPr>
          <w:b w:val="0"/>
        </w:rPr>
        <w:t>171</w:t>
      </w:r>
      <w:r w:rsidRPr="00CA2C87">
        <w:rPr>
          <w:b w:val="0"/>
        </w:rPr>
        <w:fldChar w:fldCharType="end"/>
      </w:r>
    </w:p>
    <w:p w:rsidR="00CA2C87" w:rsidRDefault="00CA2C87" w:rsidP="00CA2C87">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_Toc225136145 \h </w:instrText>
      </w:r>
      <w:r>
        <w:fldChar w:fldCharType="separate"/>
      </w:r>
      <w:r w:rsidR="00A01C5B">
        <w:t>171</w:t>
      </w:r>
      <w:r>
        <w:fldChar w:fldCharType="end"/>
      </w:r>
    </w:p>
    <w:p w:rsidR="00CA2C87" w:rsidRDefault="00CA2C87">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CA2C87">
        <w:rPr>
          <w:b w:val="0"/>
        </w:rPr>
        <w:fldChar w:fldCharType="begin"/>
      </w:r>
      <w:r w:rsidRPr="00CA2C87">
        <w:rPr>
          <w:b w:val="0"/>
        </w:rPr>
        <w:instrText xml:space="preserve"> PAGEREF _Toc225136146 \h </w:instrText>
      </w:r>
      <w:r w:rsidRPr="00CA2C87">
        <w:rPr>
          <w:b w:val="0"/>
        </w:rPr>
      </w:r>
      <w:r w:rsidRPr="00CA2C87">
        <w:rPr>
          <w:b w:val="0"/>
        </w:rPr>
        <w:fldChar w:fldCharType="separate"/>
      </w:r>
      <w:r w:rsidR="00A01C5B">
        <w:rPr>
          <w:b w:val="0"/>
        </w:rPr>
        <w:t>172</w:t>
      </w:r>
      <w:r w:rsidRPr="00CA2C87">
        <w:rPr>
          <w:b w:val="0"/>
        </w:rPr>
        <w:fldChar w:fldCharType="end"/>
      </w:r>
    </w:p>
    <w:p w:rsidR="00CA2C87" w:rsidRDefault="00CA2C87">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CA2C87">
        <w:rPr>
          <w:b w:val="0"/>
        </w:rPr>
        <w:fldChar w:fldCharType="begin"/>
      </w:r>
      <w:r w:rsidRPr="00CA2C87">
        <w:rPr>
          <w:b w:val="0"/>
        </w:rPr>
        <w:instrText xml:space="preserve"> PAGEREF _Toc225136147 \h </w:instrText>
      </w:r>
      <w:r w:rsidRPr="00CA2C87">
        <w:rPr>
          <w:b w:val="0"/>
        </w:rPr>
      </w:r>
      <w:r w:rsidRPr="00CA2C87">
        <w:rPr>
          <w:b w:val="0"/>
        </w:rPr>
        <w:fldChar w:fldCharType="separate"/>
      </w:r>
      <w:r w:rsidR="00A01C5B">
        <w:rPr>
          <w:b w:val="0"/>
        </w:rPr>
        <w:t>182</w:t>
      </w:r>
      <w:r w:rsidRPr="00CA2C87">
        <w:rPr>
          <w:b w:val="0"/>
        </w:rPr>
        <w:fldChar w:fldCharType="end"/>
      </w:r>
    </w:p>
    <w:p w:rsidR="00CA2C87" w:rsidRDefault="00CA2C87">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CA2C87">
        <w:rPr>
          <w:b w:val="0"/>
        </w:rPr>
        <w:fldChar w:fldCharType="begin"/>
      </w:r>
      <w:r w:rsidRPr="00CA2C87">
        <w:rPr>
          <w:b w:val="0"/>
        </w:rPr>
        <w:instrText xml:space="preserve"> PAGEREF _Toc225136148 \h </w:instrText>
      </w:r>
      <w:r w:rsidRPr="00CA2C87">
        <w:rPr>
          <w:b w:val="0"/>
        </w:rPr>
      </w:r>
      <w:r w:rsidRPr="00CA2C87">
        <w:rPr>
          <w:b w:val="0"/>
        </w:rPr>
        <w:fldChar w:fldCharType="separate"/>
      </w:r>
      <w:r w:rsidR="00A01C5B">
        <w:rPr>
          <w:b w:val="0"/>
        </w:rPr>
        <w:t>183</w:t>
      </w:r>
      <w:r w:rsidRPr="00CA2C87">
        <w:rPr>
          <w:b w:val="0"/>
        </w:rPr>
        <w:fldChar w:fldCharType="end"/>
      </w:r>
    </w:p>
    <w:p w:rsidR="00CA2C87" w:rsidRDefault="00CA2C87">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CA2C87">
        <w:rPr>
          <w:b w:val="0"/>
        </w:rPr>
        <w:fldChar w:fldCharType="begin"/>
      </w:r>
      <w:r w:rsidRPr="00CA2C87">
        <w:rPr>
          <w:b w:val="0"/>
        </w:rPr>
        <w:instrText xml:space="preserve"> PAGEREF _Toc225136149 \h </w:instrText>
      </w:r>
      <w:r w:rsidRPr="00CA2C87">
        <w:rPr>
          <w:b w:val="0"/>
        </w:rPr>
      </w:r>
      <w:r w:rsidRPr="00CA2C87">
        <w:rPr>
          <w:b w:val="0"/>
        </w:rPr>
        <w:fldChar w:fldCharType="separate"/>
      </w:r>
      <w:r w:rsidR="00A01C5B">
        <w:rPr>
          <w:b w:val="0"/>
        </w:rPr>
        <w:t>183</w:t>
      </w:r>
      <w:r w:rsidRPr="00CA2C87">
        <w:rPr>
          <w:b w:val="0"/>
        </w:rPr>
        <w:fldChar w:fldCharType="end"/>
      </w:r>
    </w:p>
    <w:p w:rsidR="00CA2C87" w:rsidRDefault="00CA2C87">
      <w:pPr>
        <w:pStyle w:val="TOC8"/>
        <w:rPr>
          <w:rFonts w:ascii="Times New Roman" w:hAnsi="Times New Roman"/>
          <w:b w:val="0"/>
          <w:sz w:val="24"/>
          <w:szCs w:val="24"/>
          <w:lang w:eastAsia="en-AU"/>
        </w:rPr>
      </w:pPr>
      <w:r>
        <w:lastRenderedPageBreak/>
        <w:t>Division 3.4.2</w:t>
      </w:r>
      <w:r>
        <w:rPr>
          <w:rFonts w:ascii="Times New Roman" w:hAnsi="Times New Roman"/>
          <w:b w:val="0"/>
          <w:sz w:val="24"/>
          <w:szCs w:val="24"/>
          <w:lang w:eastAsia="en-AU"/>
        </w:rPr>
        <w:tab/>
      </w:r>
      <w:r>
        <w:t>Belconnen town centre</w:t>
      </w:r>
      <w:r>
        <w:tab/>
      </w:r>
      <w:r w:rsidRPr="00CA2C87">
        <w:rPr>
          <w:b w:val="0"/>
        </w:rPr>
        <w:fldChar w:fldCharType="begin"/>
      </w:r>
      <w:r w:rsidRPr="00CA2C87">
        <w:rPr>
          <w:b w:val="0"/>
        </w:rPr>
        <w:instrText xml:space="preserve"> PAGEREF _Toc225136150 \h </w:instrText>
      </w:r>
      <w:r w:rsidRPr="00CA2C87">
        <w:rPr>
          <w:b w:val="0"/>
        </w:rPr>
      </w:r>
      <w:r w:rsidRPr="00CA2C87">
        <w:rPr>
          <w:b w:val="0"/>
        </w:rPr>
        <w:fldChar w:fldCharType="separate"/>
      </w:r>
      <w:r w:rsidR="00A01C5B">
        <w:rPr>
          <w:b w:val="0"/>
        </w:rPr>
        <w:t>184</w:t>
      </w:r>
      <w:r w:rsidRPr="00CA2C87">
        <w:rPr>
          <w:b w:val="0"/>
        </w:rPr>
        <w:fldChar w:fldCharType="end"/>
      </w:r>
    </w:p>
    <w:p w:rsidR="00CA2C87" w:rsidRDefault="00CA2C87">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CA2C87">
        <w:rPr>
          <w:b w:val="0"/>
        </w:rPr>
        <w:fldChar w:fldCharType="begin"/>
      </w:r>
      <w:r w:rsidRPr="00CA2C87">
        <w:rPr>
          <w:b w:val="0"/>
        </w:rPr>
        <w:instrText xml:space="preserve"> PAGEREF _Toc225136151 \h </w:instrText>
      </w:r>
      <w:r w:rsidRPr="00CA2C87">
        <w:rPr>
          <w:b w:val="0"/>
        </w:rPr>
      </w:r>
      <w:r w:rsidRPr="00CA2C87">
        <w:rPr>
          <w:b w:val="0"/>
        </w:rPr>
        <w:fldChar w:fldCharType="separate"/>
      </w:r>
      <w:r w:rsidR="00A01C5B">
        <w:rPr>
          <w:b w:val="0"/>
        </w:rPr>
        <w:t>185</w:t>
      </w:r>
      <w:r w:rsidRPr="00CA2C87">
        <w:rPr>
          <w:b w:val="0"/>
        </w:rPr>
        <w:fldChar w:fldCharType="end"/>
      </w:r>
    </w:p>
    <w:p w:rsidR="00CA2C87" w:rsidRDefault="00CA2C87">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CA2C87">
        <w:rPr>
          <w:b w:val="0"/>
        </w:rPr>
        <w:fldChar w:fldCharType="begin"/>
      </w:r>
      <w:r w:rsidRPr="00CA2C87">
        <w:rPr>
          <w:b w:val="0"/>
        </w:rPr>
        <w:instrText xml:space="preserve"> PAGEREF _Toc225136152 \h </w:instrText>
      </w:r>
      <w:r w:rsidRPr="00CA2C87">
        <w:rPr>
          <w:b w:val="0"/>
        </w:rPr>
      </w:r>
      <w:r w:rsidRPr="00CA2C87">
        <w:rPr>
          <w:b w:val="0"/>
        </w:rPr>
        <w:fldChar w:fldCharType="separate"/>
      </w:r>
      <w:r w:rsidR="00A01C5B">
        <w:rPr>
          <w:b w:val="0"/>
        </w:rPr>
        <w:t>186</w:t>
      </w:r>
      <w:r w:rsidRPr="00CA2C87">
        <w:rPr>
          <w:b w:val="0"/>
        </w:rPr>
        <w:fldChar w:fldCharType="end"/>
      </w:r>
    </w:p>
    <w:p w:rsidR="00CA2C87" w:rsidRDefault="00CA2C87">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CA2C87">
        <w:rPr>
          <w:b w:val="0"/>
        </w:rPr>
        <w:fldChar w:fldCharType="begin"/>
      </w:r>
      <w:r w:rsidRPr="00CA2C87">
        <w:rPr>
          <w:b w:val="0"/>
        </w:rPr>
        <w:instrText xml:space="preserve"> PAGEREF _Toc225136153 \h </w:instrText>
      </w:r>
      <w:r w:rsidRPr="00CA2C87">
        <w:rPr>
          <w:b w:val="0"/>
        </w:rPr>
      </w:r>
      <w:r w:rsidRPr="00CA2C87">
        <w:rPr>
          <w:b w:val="0"/>
        </w:rPr>
        <w:fldChar w:fldCharType="separate"/>
      </w:r>
      <w:r w:rsidR="00A01C5B">
        <w:rPr>
          <w:b w:val="0"/>
        </w:rPr>
        <w:t>187</w:t>
      </w:r>
      <w:r w:rsidRPr="00CA2C87">
        <w:rPr>
          <w:b w:val="0"/>
        </w:rPr>
        <w:fldChar w:fldCharType="end"/>
      </w:r>
    </w:p>
    <w:p w:rsidR="00CA2C87" w:rsidRDefault="00CA2C87" w:rsidP="00CA2C87">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CA2C87">
        <w:rPr>
          <w:b w:val="0"/>
          <w:sz w:val="20"/>
        </w:rPr>
        <w:fldChar w:fldCharType="begin"/>
      </w:r>
      <w:r w:rsidRPr="00CA2C87">
        <w:rPr>
          <w:b w:val="0"/>
          <w:sz w:val="20"/>
        </w:rPr>
        <w:instrText xml:space="preserve"> PAGEREF _Toc225136154 \h </w:instrText>
      </w:r>
      <w:r w:rsidRPr="00CA2C87">
        <w:rPr>
          <w:b w:val="0"/>
          <w:sz w:val="20"/>
        </w:rPr>
      </w:r>
      <w:r w:rsidRPr="00CA2C87">
        <w:rPr>
          <w:b w:val="0"/>
          <w:sz w:val="20"/>
        </w:rPr>
        <w:fldChar w:fldCharType="separate"/>
      </w:r>
      <w:r w:rsidR="00A01C5B">
        <w:rPr>
          <w:b w:val="0"/>
          <w:sz w:val="20"/>
        </w:rPr>
        <w:t>188</w:t>
      </w:r>
      <w:r w:rsidRPr="00CA2C87">
        <w:rPr>
          <w:b w:val="0"/>
          <w:sz w:val="20"/>
        </w:rPr>
        <w:fldChar w:fldCharType="end"/>
      </w:r>
    </w:p>
    <w:p w:rsidR="00CA2C87" w:rsidRDefault="00CA2C87">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CA2C87">
        <w:rPr>
          <w:b w:val="0"/>
        </w:rPr>
        <w:fldChar w:fldCharType="begin"/>
      </w:r>
      <w:r w:rsidRPr="00CA2C87">
        <w:rPr>
          <w:b w:val="0"/>
        </w:rPr>
        <w:instrText xml:space="preserve"> PAGEREF _Toc225136155 \h </w:instrText>
      </w:r>
      <w:r w:rsidRPr="00CA2C87">
        <w:rPr>
          <w:b w:val="0"/>
        </w:rPr>
      </w:r>
      <w:r w:rsidRPr="00CA2C87">
        <w:rPr>
          <w:b w:val="0"/>
        </w:rPr>
        <w:fldChar w:fldCharType="separate"/>
      </w:r>
      <w:r w:rsidR="00A01C5B">
        <w:rPr>
          <w:b w:val="0"/>
        </w:rPr>
        <w:t>188</w:t>
      </w:r>
      <w:r w:rsidRPr="00CA2C87">
        <w:rPr>
          <w:b w:val="0"/>
        </w:rPr>
        <w:fldChar w:fldCharType="end"/>
      </w:r>
    </w:p>
    <w:p w:rsidR="00CA2C87" w:rsidRDefault="00CA2C87">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CA2C87">
        <w:rPr>
          <w:b w:val="0"/>
        </w:rPr>
        <w:fldChar w:fldCharType="begin"/>
      </w:r>
      <w:r w:rsidRPr="00CA2C87">
        <w:rPr>
          <w:b w:val="0"/>
        </w:rPr>
        <w:instrText xml:space="preserve"> PAGEREF _Toc225136156 \h </w:instrText>
      </w:r>
      <w:r w:rsidRPr="00CA2C87">
        <w:rPr>
          <w:b w:val="0"/>
        </w:rPr>
      </w:r>
      <w:r w:rsidRPr="00CA2C87">
        <w:rPr>
          <w:b w:val="0"/>
        </w:rPr>
        <w:fldChar w:fldCharType="separate"/>
      </w:r>
      <w:r w:rsidR="00A01C5B">
        <w:rPr>
          <w:b w:val="0"/>
        </w:rPr>
        <w:t>190</w:t>
      </w:r>
      <w:r w:rsidRPr="00CA2C87">
        <w:rPr>
          <w:b w:val="0"/>
        </w:rPr>
        <w:fldChar w:fldCharType="end"/>
      </w:r>
    </w:p>
    <w:p w:rsidR="00CA2C87" w:rsidRDefault="00CA2C87">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CA2C87">
        <w:rPr>
          <w:b w:val="0"/>
        </w:rPr>
        <w:fldChar w:fldCharType="begin"/>
      </w:r>
      <w:r w:rsidRPr="00CA2C87">
        <w:rPr>
          <w:b w:val="0"/>
        </w:rPr>
        <w:instrText xml:space="preserve"> PAGEREF _Toc225136157 \h </w:instrText>
      </w:r>
      <w:r w:rsidRPr="00CA2C87">
        <w:rPr>
          <w:b w:val="0"/>
        </w:rPr>
      </w:r>
      <w:r w:rsidRPr="00CA2C87">
        <w:rPr>
          <w:b w:val="0"/>
        </w:rPr>
        <w:fldChar w:fldCharType="separate"/>
      </w:r>
      <w:r w:rsidR="00A01C5B">
        <w:rPr>
          <w:b w:val="0"/>
        </w:rPr>
        <w:t>191</w:t>
      </w:r>
      <w:r w:rsidRPr="00CA2C87">
        <w:rPr>
          <w:b w:val="0"/>
        </w:rPr>
        <w:fldChar w:fldCharType="end"/>
      </w:r>
    </w:p>
    <w:p w:rsidR="00CA2C87" w:rsidRDefault="00CA2C87" w:rsidP="00CA2C87">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CA2C87">
        <w:rPr>
          <w:b w:val="0"/>
          <w:sz w:val="20"/>
        </w:rPr>
        <w:fldChar w:fldCharType="begin"/>
      </w:r>
      <w:r w:rsidRPr="00CA2C87">
        <w:rPr>
          <w:b w:val="0"/>
          <w:sz w:val="20"/>
        </w:rPr>
        <w:instrText xml:space="preserve"> PAGEREF _Toc225136158 \h </w:instrText>
      </w:r>
      <w:r w:rsidRPr="00CA2C87">
        <w:rPr>
          <w:b w:val="0"/>
          <w:sz w:val="20"/>
        </w:rPr>
      </w:r>
      <w:r w:rsidRPr="00CA2C87">
        <w:rPr>
          <w:b w:val="0"/>
          <w:sz w:val="20"/>
        </w:rPr>
        <w:fldChar w:fldCharType="separate"/>
      </w:r>
      <w:r w:rsidR="00A01C5B">
        <w:rPr>
          <w:b w:val="0"/>
          <w:sz w:val="20"/>
        </w:rPr>
        <w:t>192</w:t>
      </w:r>
      <w:r w:rsidRPr="00CA2C87">
        <w:rPr>
          <w:b w:val="0"/>
          <w:sz w:val="20"/>
        </w:rPr>
        <w:fldChar w:fldCharType="end"/>
      </w:r>
    </w:p>
    <w:p w:rsidR="00CA2C87" w:rsidRDefault="00CA2C87" w:rsidP="00CA2C87">
      <w:pPr>
        <w:pStyle w:val="TOC6"/>
        <w:rPr>
          <w:rFonts w:ascii="Times New Roman" w:hAnsi="Times New Roman"/>
          <w:szCs w:val="24"/>
          <w:lang w:eastAsia="en-AU"/>
        </w:rPr>
      </w:pPr>
      <w:r>
        <w:t>Dictionary</w:t>
      </w:r>
      <w:r>
        <w:tab/>
      </w:r>
      <w:r>
        <w:tab/>
      </w:r>
      <w:r w:rsidRPr="00CA2C87">
        <w:rPr>
          <w:b w:val="0"/>
          <w:sz w:val="20"/>
        </w:rPr>
        <w:fldChar w:fldCharType="begin"/>
      </w:r>
      <w:r w:rsidRPr="00CA2C87">
        <w:rPr>
          <w:b w:val="0"/>
          <w:sz w:val="20"/>
        </w:rPr>
        <w:instrText xml:space="preserve"> PAGEREF _Toc225136159 \h </w:instrText>
      </w:r>
      <w:r w:rsidRPr="00CA2C87">
        <w:rPr>
          <w:b w:val="0"/>
          <w:sz w:val="20"/>
        </w:rPr>
      </w:r>
      <w:r w:rsidRPr="00CA2C87">
        <w:rPr>
          <w:b w:val="0"/>
          <w:sz w:val="20"/>
        </w:rPr>
        <w:fldChar w:fldCharType="separate"/>
      </w:r>
      <w:r w:rsidR="00A01C5B">
        <w:rPr>
          <w:b w:val="0"/>
          <w:sz w:val="20"/>
        </w:rPr>
        <w:t>209</w:t>
      </w:r>
      <w:r w:rsidRPr="00CA2C87">
        <w:rPr>
          <w:b w:val="0"/>
          <w:sz w:val="20"/>
        </w:rPr>
        <w:fldChar w:fldCharType="end"/>
      </w:r>
    </w:p>
    <w:p w:rsidR="00CA2C87" w:rsidRDefault="00CA2C87" w:rsidP="00CA2C87">
      <w:pPr>
        <w:pStyle w:val="TOC7"/>
        <w:spacing w:before="480"/>
        <w:rPr>
          <w:rFonts w:ascii="Times New Roman" w:hAnsi="Times New Roman"/>
          <w:b w:val="0"/>
          <w:sz w:val="24"/>
          <w:szCs w:val="24"/>
          <w:lang w:eastAsia="en-AU"/>
        </w:rPr>
      </w:pPr>
      <w:r>
        <w:t>Endnotes</w:t>
      </w:r>
    </w:p>
    <w:p w:rsidR="00CA2C87" w:rsidRDefault="00CA2C87" w:rsidP="00CA2C87">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_Toc225136161 \h </w:instrText>
      </w:r>
      <w:r>
        <w:fldChar w:fldCharType="separate"/>
      </w:r>
      <w:r w:rsidR="00A01C5B">
        <w:t>216</w:t>
      </w:r>
      <w:r>
        <w:fldChar w:fldCharType="end"/>
      </w:r>
    </w:p>
    <w:p w:rsidR="00CA2C87" w:rsidRDefault="00CA2C87" w:rsidP="00CA2C87">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_Toc225136162 \h </w:instrText>
      </w:r>
      <w:r>
        <w:fldChar w:fldCharType="separate"/>
      </w:r>
      <w:r w:rsidR="00A01C5B">
        <w:t>216</w:t>
      </w:r>
      <w:r>
        <w:fldChar w:fldCharType="end"/>
      </w:r>
    </w:p>
    <w:p w:rsidR="00CA2C87" w:rsidRDefault="00CA2C87" w:rsidP="00CA2C87">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_Toc225136163 \h </w:instrText>
      </w:r>
      <w:r>
        <w:fldChar w:fldCharType="separate"/>
      </w:r>
      <w:r w:rsidR="00A01C5B">
        <w:t>217</w:t>
      </w:r>
      <w:r>
        <w:fldChar w:fldCharType="end"/>
      </w:r>
    </w:p>
    <w:p w:rsidR="00CA2C87" w:rsidRDefault="00CA2C87" w:rsidP="00CA2C87">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_Toc225136164 \h </w:instrText>
      </w:r>
      <w:r>
        <w:fldChar w:fldCharType="separate"/>
      </w:r>
      <w:r w:rsidR="00A01C5B">
        <w:t>218</w:t>
      </w:r>
      <w:r>
        <w:fldChar w:fldCharType="end"/>
      </w:r>
    </w:p>
    <w:p w:rsidR="00CA2C87" w:rsidRDefault="00CA2C87" w:rsidP="00CA2C87">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_Toc225136165 \h </w:instrText>
      </w:r>
      <w:r>
        <w:fldChar w:fldCharType="separate"/>
      </w:r>
      <w:r w:rsidR="00A01C5B">
        <w:t>228</w:t>
      </w:r>
      <w:r>
        <w:fldChar w:fldCharType="end"/>
      </w:r>
    </w:p>
    <w:p w:rsidR="00AB1BB3" w:rsidRDefault="00CA2C87">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502E1D">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DD5776">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DD5776">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DA182B" w:rsidRDefault="00AB1BB3">
      <w:pPr>
        <w:pStyle w:val="AH1Chapter"/>
      </w:pPr>
      <w:bookmarkStart w:id="9" w:name="_Toc225135920"/>
      <w:r w:rsidRPr="00DA182B">
        <w:rPr>
          <w:rStyle w:val="CharChapNo"/>
        </w:rPr>
        <w:lastRenderedPageBreak/>
        <w:t>Chapter 1</w:t>
      </w:r>
      <w:r>
        <w:tab/>
      </w:r>
      <w:r w:rsidRPr="00DA182B">
        <w:rPr>
          <w:rStyle w:val="CharChapText"/>
        </w:rPr>
        <w:t>Preliminary</w:t>
      </w:r>
      <w:bookmarkEnd w:id="9"/>
    </w:p>
    <w:p w:rsidR="00AB1BB3" w:rsidRDefault="00AB1BB3">
      <w:pPr>
        <w:pStyle w:val="AH5Sec"/>
      </w:pPr>
      <w:bookmarkStart w:id="10" w:name="_Toc225135921"/>
      <w:r w:rsidRPr="00DA182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5135922"/>
      <w:r w:rsidRPr="00DA182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5135923"/>
      <w:r w:rsidRPr="00DA182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5135924"/>
      <w:r w:rsidRPr="00DA182B">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pPr>
        <w:pStyle w:val="aDefpara"/>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DA182B" w:rsidRDefault="00AB1BB3">
      <w:pPr>
        <w:pStyle w:val="AH1Chapter"/>
      </w:pPr>
      <w:bookmarkStart w:id="14" w:name="_Toc225135925"/>
      <w:r w:rsidRPr="00DA182B">
        <w:rPr>
          <w:rStyle w:val="CharChapNo"/>
        </w:rPr>
        <w:lastRenderedPageBreak/>
        <w:t>Chapter 2</w:t>
      </w:r>
      <w:r>
        <w:tab/>
      </w:r>
      <w:r w:rsidRPr="00DA182B">
        <w:rPr>
          <w:rStyle w:val="CharChapText"/>
        </w:rPr>
        <w:t>Strategic environmental assessments</w:t>
      </w:r>
      <w:bookmarkEnd w:id="14"/>
    </w:p>
    <w:p w:rsidR="00AB1BB3" w:rsidRDefault="00AB1BB3">
      <w:pPr>
        <w:pStyle w:val="AH5Sec"/>
      </w:pPr>
      <w:bookmarkStart w:id="15" w:name="_Toc225135926"/>
      <w:r w:rsidRPr="00DA182B">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5135927"/>
      <w:r w:rsidRPr="00DA182B">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5135928"/>
      <w:r w:rsidRPr="00DA182B">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5135929"/>
      <w:r w:rsidRPr="00DA182B">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5135930"/>
      <w:r w:rsidRPr="00DA182B">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5135931"/>
      <w:r w:rsidRPr="00DA182B">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5135932"/>
      <w:r w:rsidRPr="00DA182B">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5135933"/>
      <w:r w:rsidRPr="00DA182B">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DA182B" w:rsidRDefault="00AB1BB3">
      <w:pPr>
        <w:pStyle w:val="AH1Chapter"/>
      </w:pPr>
      <w:bookmarkStart w:id="23" w:name="_Toc225135934"/>
      <w:r w:rsidRPr="00DA182B">
        <w:rPr>
          <w:rStyle w:val="CharChapNo"/>
        </w:rPr>
        <w:lastRenderedPageBreak/>
        <w:t>Chapter 3</w:t>
      </w:r>
      <w:r>
        <w:tab/>
      </w:r>
      <w:r w:rsidRPr="00DA182B">
        <w:rPr>
          <w:rStyle w:val="CharChapText"/>
        </w:rPr>
        <w:t>Development approvals</w:t>
      </w:r>
      <w:bookmarkEnd w:id="23"/>
    </w:p>
    <w:p w:rsidR="00AB1BB3" w:rsidRPr="00DA182B" w:rsidRDefault="00AB1BB3">
      <w:pPr>
        <w:pStyle w:val="AH2Part"/>
      </w:pPr>
      <w:bookmarkStart w:id="24" w:name="_Toc225135935"/>
      <w:r w:rsidRPr="00DA182B">
        <w:rPr>
          <w:rStyle w:val="CharPartNo"/>
        </w:rPr>
        <w:t>Part 3.1</w:t>
      </w:r>
      <w:r>
        <w:tab/>
      </w:r>
      <w:r w:rsidRPr="00DA182B">
        <w:rPr>
          <w:rStyle w:val="CharPartText"/>
        </w:rPr>
        <w:t>Exemptions from requirement for development approval</w:t>
      </w:r>
      <w:bookmarkEnd w:id="24"/>
    </w:p>
    <w:p w:rsidR="00AB1BB3" w:rsidRDefault="00AB1BB3">
      <w:pPr>
        <w:pStyle w:val="AH5Sec"/>
        <w:rPr>
          <w:lang w:val="en-US"/>
        </w:rPr>
      </w:pPr>
      <w:bookmarkStart w:id="25" w:name="_Toc225135936"/>
      <w:r w:rsidRPr="00DA182B">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BD78EB" w:rsidRPr="000D42A2" w:rsidRDefault="00BD78EB" w:rsidP="00BD78EB">
      <w:pPr>
        <w:pStyle w:val="Apara"/>
      </w:pPr>
      <w:r w:rsidRPr="000D42A2">
        <w:rPr>
          <w:lang w:val="en-US"/>
        </w:rPr>
        <w:tab/>
        <w:t>(c)</w:t>
      </w:r>
      <w:r w:rsidRPr="000D42A2">
        <w:rPr>
          <w:lang w:val="en-US"/>
        </w:rPr>
        <w:tab/>
        <w:t>the requirement</w:t>
      </w:r>
      <w:r>
        <w:rPr>
          <w:lang w:val="en-US"/>
        </w:rPr>
        <w:t xml:space="preserve"> under</w:t>
      </w:r>
      <w:r w:rsidRPr="000D42A2">
        <w:rPr>
          <w:lang w:val="en-US"/>
        </w:rPr>
        <w:t xml:space="preserve"> schedule 1, section 1.100 (</w:t>
      </w:r>
      <w:r w:rsidRPr="000D42A2">
        <w:t>Single dwellings—new residential land)</w:t>
      </w:r>
      <w:r>
        <w:rPr>
          <w:lang w:val="en-US"/>
        </w:rPr>
        <w:t xml:space="preserve"> that there be not more than 1 </w:t>
      </w:r>
      <w:r w:rsidRPr="000D42A2">
        <w:rPr>
          <w:lang w:val="en-US"/>
        </w:rPr>
        <w:t>dwelling on a block</w:t>
      </w:r>
      <w:r w:rsidRPr="000D42A2">
        <w:t>.</w:t>
      </w:r>
    </w:p>
    <w:p w:rsidR="00AB1BB3" w:rsidRDefault="00AB1BB3">
      <w:pPr>
        <w:pStyle w:val="PageBreak"/>
      </w:pPr>
      <w:r>
        <w:br w:type="page"/>
      </w:r>
    </w:p>
    <w:p w:rsidR="00AB1BB3" w:rsidRPr="00DA182B" w:rsidRDefault="00AB1BB3">
      <w:pPr>
        <w:pStyle w:val="AH2Part"/>
      </w:pPr>
      <w:bookmarkStart w:id="26" w:name="_Toc225135937"/>
      <w:r w:rsidRPr="00DA182B">
        <w:rPr>
          <w:rStyle w:val="CharPartNo"/>
        </w:rPr>
        <w:lastRenderedPageBreak/>
        <w:t>Part 3.2</w:t>
      </w:r>
      <w:r>
        <w:tab/>
      </w:r>
      <w:r w:rsidRPr="00DA182B">
        <w:rPr>
          <w:rStyle w:val="CharPartText"/>
        </w:rPr>
        <w:t>Development applications</w:t>
      </w:r>
      <w:bookmarkEnd w:id="26"/>
    </w:p>
    <w:p w:rsidR="00AB1BB3" w:rsidRDefault="00AB1BB3">
      <w:pPr>
        <w:pStyle w:val="AH5Sec"/>
      </w:pPr>
      <w:bookmarkStart w:id="27" w:name="_Toc225135938"/>
      <w:r w:rsidRPr="00DA182B">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5135939"/>
      <w:r w:rsidRPr="00DA182B">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5135940"/>
      <w:r w:rsidRPr="00DA182B">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5135941"/>
      <w:r w:rsidRPr="00DA182B">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5135942"/>
      <w:r w:rsidRPr="00DA182B">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pPr>
        <w:pStyle w:val="Apara"/>
      </w:pPr>
      <w:r>
        <w:tab/>
        <w:t>(c)</w:t>
      </w:r>
      <w:r>
        <w:tab/>
        <w:t>that stated action be taken to manage the impact of the development, whether on or off the development site, including—</w:t>
      </w:r>
    </w:p>
    <w:p w:rsidR="00AB1BB3" w:rsidRDefault="00AB1BB3">
      <w:pPr>
        <w:pStyle w:val="Asubpara"/>
      </w:pPr>
      <w:r>
        <w:lastRenderedPageBreak/>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DA182B" w:rsidRDefault="00AB1BB3">
      <w:pPr>
        <w:pStyle w:val="AH2Part"/>
      </w:pPr>
      <w:bookmarkStart w:id="32" w:name="_Toc225135943"/>
      <w:r w:rsidRPr="00DA182B">
        <w:rPr>
          <w:rStyle w:val="CharPartNo"/>
        </w:rPr>
        <w:lastRenderedPageBreak/>
        <w:t>Part 3.3</w:t>
      </w:r>
      <w:r>
        <w:tab/>
      </w:r>
      <w:r w:rsidRPr="00DA182B">
        <w:rPr>
          <w:rStyle w:val="CharPartText"/>
        </w:rPr>
        <w:t>Development approvals—when amendment not required</w:t>
      </w:r>
      <w:bookmarkEnd w:id="32"/>
    </w:p>
    <w:p w:rsidR="00AB1BB3" w:rsidRDefault="00AB1BB3">
      <w:pPr>
        <w:pStyle w:val="AH5Sec"/>
      </w:pPr>
      <w:bookmarkStart w:id="33" w:name="_Toc225135944"/>
      <w:r w:rsidRPr="00DA182B">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9B517A" w:rsidRPr="000D42A2" w:rsidRDefault="009B517A" w:rsidP="009B517A">
      <w:pPr>
        <w:pStyle w:val="Apara"/>
      </w:pPr>
      <w:r w:rsidRPr="000D42A2">
        <w:rPr>
          <w:lang w:val="en-US"/>
        </w:rPr>
        <w:tab/>
        <w:t>(c)</w:t>
      </w:r>
      <w:r w:rsidRPr="000D42A2">
        <w:rPr>
          <w:lang w:val="en-US"/>
        </w:rPr>
        <w:tab/>
        <w:t xml:space="preserve">the requirement </w:t>
      </w:r>
      <w:r>
        <w:rPr>
          <w:lang w:val="en-US"/>
        </w:rPr>
        <w:t xml:space="preserve">under </w:t>
      </w:r>
      <w:r w:rsidRPr="000D42A2">
        <w:rPr>
          <w:lang w:val="en-US"/>
        </w:rPr>
        <w:t>schedule 1, section 1.100 (</w:t>
      </w:r>
      <w:r w:rsidRPr="000D42A2">
        <w:t>Single dwellings—new residential land)</w:t>
      </w:r>
      <w:r>
        <w:t xml:space="preserve"> </w:t>
      </w:r>
      <w:r w:rsidRPr="000D42A2">
        <w:rPr>
          <w:lang w:val="en-US"/>
        </w:rPr>
        <w:t>that there be no</w:t>
      </w:r>
      <w:r>
        <w:rPr>
          <w:lang w:val="en-US"/>
        </w:rPr>
        <w:t>t more than 1 </w:t>
      </w:r>
      <w:r w:rsidRPr="000D42A2">
        <w:rPr>
          <w:lang w:val="en-US"/>
        </w:rPr>
        <w:t>dwelling on a block</w:t>
      </w:r>
      <w:r w:rsidRPr="000D42A2">
        <w:t>.</w:t>
      </w:r>
    </w:p>
    <w:p w:rsidR="00AB1BB3" w:rsidRDefault="00AB1BB3">
      <w:pPr>
        <w:pStyle w:val="AH5Sec"/>
      </w:pPr>
      <w:bookmarkStart w:id="34" w:name="_Toc225135945"/>
      <w:r w:rsidRPr="00DA182B">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DA182B" w:rsidRDefault="00AB1BB3">
      <w:pPr>
        <w:pStyle w:val="AH1Chapter"/>
      </w:pPr>
      <w:bookmarkStart w:id="35" w:name="_Toc225135946"/>
      <w:r w:rsidRPr="00DA182B">
        <w:rPr>
          <w:rStyle w:val="CharChapNo"/>
        </w:rPr>
        <w:lastRenderedPageBreak/>
        <w:t>Chapter 4</w:t>
      </w:r>
      <w:r>
        <w:tab/>
      </w:r>
      <w:r w:rsidRPr="00DA182B">
        <w:rPr>
          <w:rStyle w:val="CharChapText"/>
        </w:rPr>
        <w:t>Environmental impact statements and inquiries</w:t>
      </w:r>
      <w:bookmarkEnd w:id="35"/>
    </w:p>
    <w:p w:rsidR="00AB1BB3" w:rsidRPr="00DA182B" w:rsidRDefault="00AB1BB3">
      <w:pPr>
        <w:pStyle w:val="AH2Part"/>
      </w:pPr>
      <w:bookmarkStart w:id="36" w:name="_Toc225135947"/>
      <w:r w:rsidRPr="00DA182B">
        <w:rPr>
          <w:rStyle w:val="CharPartNo"/>
        </w:rPr>
        <w:t>Part 4.1</w:t>
      </w:r>
      <w:r>
        <w:tab/>
      </w:r>
      <w:r w:rsidRPr="00DA182B">
        <w:rPr>
          <w:rStyle w:val="CharPartText"/>
        </w:rPr>
        <w:t>Environmental impact statements</w:t>
      </w:r>
      <w:bookmarkEnd w:id="36"/>
    </w:p>
    <w:p w:rsidR="00AB1BB3" w:rsidRDefault="00AB1BB3">
      <w:pPr>
        <w:pStyle w:val="AH5Sec"/>
      </w:pPr>
      <w:bookmarkStart w:id="37" w:name="_Toc225135948"/>
      <w:r w:rsidRPr="00DA182B">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5135949"/>
      <w:r w:rsidRPr="00DA182B">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5135950"/>
      <w:r w:rsidRPr="00DA182B">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5135951"/>
      <w:r w:rsidRPr="00DA182B">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5135952"/>
      <w:r w:rsidRPr="00DA182B">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5135953"/>
      <w:r w:rsidRPr="00DA182B">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DA182B" w:rsidRDefault="00AB1BB3">
      <w:pPr>
        <w:pStyle w:val="AH2Part"/>
      </w:pPr>
      <w:bookmarkStart w:id="43" w:name="_Toc225135954"/>
      <w:r w:rsidRPr="00DA182B">
        <w:rPr>
          <w:rStyle w:val="CharPartNo"/>
        </w:rPr>
        <w:lastRenderedPageBreak/>
        <w:t>Part 4.2</w:t>
      </w:r>
      <w:r>
        <w:tab/>
      </w:r>
      <w:r w:rsidRPr="00DA182B">
        <w:rPr>
          <w:rStyle w:val="CharPartText"/>
        </w:rPr>
        <w:t>Inquiry panels</w:t>
      </w:r>
      <w:bookmarkEnd w:id="43"/>
    </w:p>
    <w:p w:rsidR="00AB1BB3" w:rsidRDefault="00AB1BB3">
      <w:pPr>
        <w:pStyle w:val="AH5Sec"/>
      </w:pPr>
      <w:bookmarkStart w:id="44" w:name="_Toc225135955"/>
      <w:r w:rsidRPr="00DA182B">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5135956"/>
      <w:r w:rsidRPr="00DA182B">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5135957"/>
      <w:r w:rsidRPr="00DA182B">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5135958"/>
      <w:r w:rsidRPr="00DA182B">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5135959"/>
      <w:r w:rsidRPr="00DA182B">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5135960"/>
      <w:r w:rsidRPr="00DA182B">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5135961"/>
      <w:r w:rsidRPr="00DA182B">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5135962"/>
      <w:r w:rsidRPr="00DA182B">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5135963"/>
      <w:r w:rsidRPr="00DA182B">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DA182B" w:rsidRDefault="00AB1BB3">
      <w:pPr>
        <w:pStyle w:val="AH1Chapter"/>
      </w:pPr>
      <w:bookmarkStart w:id="53" w:name="_Toc225135964"/>
      <w:r w:rsidRPr="00DA182B">
        <w:rPr>
          <w:rStyle w:val="CharChapNo"/>
        </w:rPr>
        <w:lastRenderedPageBreak/>
        <w:t>Chapter 5</w:t>
      </w:r>
      <w:r>
        <w:tab/>
      </w:r>
      <w:r w:rsidRPr="00DA182B">
        <w:rPr>
          <w:rStyle w:val="CharChapText"/>
        </w:rPr>
        <w:t>Leases generally</w:t>
      </w:r>
      <w:bookmarkEnd w:id="53"/>
    </w:p>
    <w:p w:rsidR="00AB1BB3" w:rsidRPr="00DA182B" w:rsidRDefault="00AB1BB3">
      <w:pPr>
        <w:pStyle w:val="AH2Part"/>
      </w:pPr>
      <w:bookmarkStart w:id="54" w:name="_Toc225135965"/>
      <w:r w:rsidRPr="00DA182B">
        <w:rPr>
          <w:rStyle w:val="CharPartNo"/>
        </w:rPr>
        <w:t>Part 5.1</w:t>
      </w:r>
      <w:r>
        <w:tab/>
      </w:r>
      <w:r w:rsidRPr="00DA182B">
        <w:rPr>
          <w:rStyle w:val="CharPartText"/>
        </w:rPr>
        <w:t>Direct sale of leases</w:t>
      </w:r>
      <w:bookmarkEnd w:id="54"/>
    </w:p>
    <w:p w:rsidR="00AB1BB3" w:rsidRPr="00DA182B" w:rsidRDefault="00AB1BB3">
      <w:pPr>
        <w:pStyle w:val="AH3Div"/>
      </w:pPr>
      <w:bookmarkStart w:id="55" w:name="_Toc225135966"/>
      <w:r w:rsidRPr="00DA182B">
        <w:rPr>
          <w:rStyle w:val="CharDivNo"/>
        </w:rPr>
        <w:t>Division 5.1.1</w:t>
      </w:r>
      <w:r>
        <w:tab/>
      </w:r>
      <w:r w:rsidRPr="00DA182B">
        <w:rPr>
          <w:rStyle w:val="CharDivText"/>
        </w:rPr>
        <w:t>Interpretation—pt 5.1</w:t>
      </w:r>
      <w:bookmarkEnd w:id="55"/>
    </w:p>
    <w:p w:rsidR="00AB1BB3" w:rsidRDefault="00AB1BB3">
      <w:pPr>
        <w:pStyle w:val="AH5Sec"/>
      </w:pPr>
      <w:bookmarkStart w:id="56" w:name="_Toc225135967"/>
      <w:r w:rsidRPr="00DA182B">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5135968"/>
      <w:r w:rsidRPr="00DA182B">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5135969"/>
      <w:r w:rsidRPr="00DA182B">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DA182B" w:rsidRDefault="00AB1BB3">
      <w:pPr>
        <w:pStyle w:val="AH3Div"/>
      </w:pPr>
      <w:bookmarkStart w:id="59" w:name="_Toc225135970"/>
      <w:r w:rsidRPr="00DA182B">
        <w:rPr>
          <w:rStyle w:val="CharDivNo"/>
        </w:rPr>
        <w:lastRenderedPageBreak/>
        <w:t>Division 5.1.2</w:t>
      </w:r>
      <w:r>
        <w:tab/>
      </w:r>
      <w:r w:rsidRPr="00DA182B">
        <w:rPr>
          <w:rStyle w:val="CharDivText"/>
        </w:rPr>
        <w:t>Direct sales approved by Executive</w:t>
      </w:r>
      <w:bookmarkEnd w:id="59"/>
    </w:p>
    <w:p w:rsidR="00AB1BB3" w:rsidRDefault="00AB1BB3">
      <w:pPr>
        <w:pStyle w:val="AH5Sec"/>
      </w:pPr>
      <w:bookmarkStart w:id="60" w:name="_Toc225135971"/>
      <w:r w:rsidRPr="00DA182B">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5135972"/>
      <w:r w:rsidRPr="00DA182B">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5135973"/>
      <w:r w:rsidRPr="00DA182B">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25135974"/>
      <w:r w:rsidRPr="00DA182B">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5135975"/>
      <w:r w:rsidRPr="00DA182B">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5135976"/>
      <w:r w:rsidRPr="00DA182B">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5135977"/>
      <w:r w:rsidRPr="00DA182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5135978"/>
      <w:r w:rsidRPr="00DA182B">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5135979"/>
      <w:r w:rsidRPr="00DA182B">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5135980"/>
      <w:r w:rsidRPr="00DA182B">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DA182B" w:rsidRDefault="00AB1BB3">
      <w:pPr>
        <w:pStyle w:val="AH3Div"/>
      </w:pPr>
      <w:bookmarkStart w:id="70" w:name="_Toc225135981"/>
      <w:r w:rsidRPr="00DA182B">
        <w:rPr>
          <w:rStyle w:val="CharDivNo"/>
        </w:rPr>
        <w:lastRenderedPageBreak/>
        <w:t>Division 5.1.3</w:t>
      </w:r>
      <w:r>
        <w:tab/>
      </w:r>
      <w:r w:rsidRPr="00DA182B">
        <w:rPr>
          <w:rStyle w:val="CharDivText"/>
        </w:rPr>
        <w:t>Direct sales approved by Minister</w:t>
      </w:r>
      <w:bookmarkEnd w:id="70"/>
    </w:p>
    <w:p w:rsidR="00AB1BB3" w:rsidRDefault="00AB1BB3">
      <w:pPr>
        <w:pStyle w:val="AH5Sec"/>
      </w:pPr>
      <w:bookmarkStart w:id="71" w:name="_Toc225135982"/>
      <w:r w:rsidRPr="00DA182B">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5135983"/>
      <w:r w:rsidRPr="00DA182B">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5135984"/>
      <w:r w:rsidRPr="00DA182B">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DA182B" w:rsidRDefault="00AB1BB3">
      <w:pPr>
        <w:pStyle w:val="AH3Div"/>
      </w:pPr>
      <w:bookmarkStart w:id="74" w:name="_Toc225135985"/>
      <w:r w:rsidRPr="00DA182B">
        <w:rPr>
          <w:rStyle w:val="CharDivNo"/>
        </w:rPr>
        <w:t>Division 5.1.4</w:t>
      </w:r>
      <w:r>
        <w:tab/>
      </w:r>
      <w:r w:rsidRPr="00DA182B">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5135986"/>
      <w:r w:rsidRPr="00DA182B">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DA182B" w:rsidRDefault="00AB1BB3">
      <w:pPr>
        <w:pStyle w:val="AH2Part"/>
      </w:pPr>
      <w:bookmarkStart w:id="76" w:name="_Toc225135987"/>
      <w:r w:rsidRPr="00DA182B">
        <w:rPr>
          <w:rStyle w:val="CharPartNo"/>
        </w:rPr>
        <w:lastRenderedPageBreak/>
        <w:t>Part 5.2</w:t>
      </w:r>
      <w:r>
        <w:tab/>
      </w:r>
      <w:r w:rsidRPr="00DA182B">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5135988"/>
      <w:r w:rsidRPr="00DA182B">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5135989"/>
      <w:r w:rsidRPr="00DA182B">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5135990"/>
      <w:r w:rsidRPr="00DA182B">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DA182B" w:rsidRDefault="00AB1BB3">
      <w:pPr>
        <w:pStyle w:val="AH2Part"/>
      </w:pPr>
      <w:bookmarkStart w:id="80" w:name="_Toc225135991"/>
      <w:r w:rsidRPr="00DA182B">
        <w:rPr>
          <w:rStyle w:val="CharPartNo"/>
        </w:rPr>
        <w:lastRenderedPageBreak/>
        <w:t>Part 5.3</w:t>
      </w:r>
      <w:r>
        <w:tab/>
      </w:r>
      <w:r w:rsidRPr="00DA182B">
        <w:rPr>
          <w:rStyle w:val="CharPartText"/>
        </w:rPr>
        <w:t>Grants of further leases</w:t>
      </w:r>
      <w:bookmarkEnd w:id="80"/>
    </w:p>
    <w:p w:rsidR="00AB1BB3" w:rsidRDefault="00AB1BB3">
      <w:pPr>
        <w:pStyle w:val="AH5Sec"/>
      </w:pPr>
      <w:bookmarkStart w:id="81" w:name="_Toc225135992"/>
      <w:r w:rsidRPr="00DA182B">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5135993"/>
      <w:r w:rsidRPr="00DA182B">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DA182B" w:rsidRDefault="00AB1BB3">
      <w:pPr>
        <w:pStyle w:val="AH2Part"/>
      </w:pPr>
      <w:bookmarkStart w:id="83" w:name="_Toc225135994"/>
      <w:r w:rsidRPr="00DA182B">
        <w:rPr>
          <w:rStyle w:val="CharPartNo"/>
        </w:rPr>
        <w:lastRenderedPageBreak/>
        <w:t>Part 5.4</w:t>
      </w:r>
      <w:r>
        <w:tab/>
      </w:r>
      <w:r w:rsidRPr="00DA182B">
        <w:rPr>
          <w:rStyle w:val="CharPartText"/>
        </w:rPr>
        <w:t>Lease variations</w:t>
      </w:r>
      <w:bookmarkEnd w:id="83"/>
    </w:p>
    <w:p w:rsidR="00AB1BB3" w:rsidRDefault="00AB1BB3">
      <w:pPr>
        <w:pStyle w:val="AH5Sec"/>
      </w:pPr>
      <w:bookmarkStart w:id="84" w:name="_Toc225135995"/>
      <w:r w:rsidRPr="00DA182B">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5135996"/>
      <w:r w:rsidRPr="00DA182B">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DA182B" w:rsidRDefault="00AB1BB3">
      <w:pPr>
        <w:pStyle w:val="AH2Part"/>
      </w:pPr>
      <w:bookmarkStart w:id="86" w:name="_Toc225135997"/>
      <w:r w:rsidRPr="00DA182B">
        <w:rPr>
          <w:rStyle w:val="CharPartNo"/>
        </w:rPr>
        <w:lastRenderedPageBreak/>
        <w:t>Part 5.5</w:t>
      </w:r>
      <w:r>
        <w:tab/>
      </w:r>
      <w:r w:rsidRPr="00DA182B">
        <w:rPr>
          <w:rStyle w:val="CharPartText"/>
        </w:rPr>
        <w:t>Change of use charges</w:t>
      </w:r>
      <w:bookmarkEnd w:id="86"/>
    </w:p>
    <w:p w:rsidR="00AB1BB3" w:rsidRPr="00DA182B" w:rsidRDefault="00AB1BB3">
      <w:pPr>
        <w:pStyle w:val="AH3Div"/>
      </w:pPr>
      <w:bookmarkStart w:id="87" w:name="_Toc225135998"/>
      <w:r w:rsidRPr="00DA182B">
        <w:rPr>
          <w:rStyle w:val="CharDivNo"/>
        </w:rPr>
        <w:t>Division 5.5.1</w:t>
      </w:r>
      <w:r>
        <w:tab/>
      </w:r>
      <w:r w:rsidRPr="00DA182B">
        <w:rPr>
          <w:rStyle w:val="CharDivText"/>
        </w:rPr>
        <w:t>Added value</w:t>
      </w:r>
      <w:bookmarkEnd w:id="87"/>
    </w:p>
    <w:p w:rsidR="00AB1BB3" w:rsidRDefault="00AB1BB3">
      <w:pPr>
        <w:pStyle w:val="AH5Sec"/>
      </w:pPr>
      <w:bookmarkStart w:id="88" w:name="_Toc225135999"/>
      <w:r w:rsidRPr="00DA182B">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DA182B" w:rsidRDefault="00AB1BB3">
      <w:pPr>
        <w:pStyle w:val="AH3Div"/>
      </w:pPr>
      <w:bookmarkStart w:id="89" w:name="_Toc225136000"/>
      <w:r w:rsidRPr="00DA182B">
        <w:rPr>
          <w:rStyle w:val="CharDivNo"/>
        </w:rPr>
        <w:t>Division 5.5.2</w:t>
      </w:r>
      <w:r>
        <w:tab/>
      </w:r>
      <w:r w:rsidRPr="00DA182B">
        <w:rPr>
          <w:rStyle w:val="CharDivText"/>
        </w:rPr>
        <w:t>Remission of change of use charges</w:t>
      </w:r>
      <w:bookmarkEnd w:id="89"/>
    </w:p>
    <w:p w:rsidR="00AB1BB3" w:rsidRDefault="00AB1BB3">
      <w:pPr>
        <w:pStyle w:val="AH5Sec"/>
      </w:pPr>
      <w:bookmarkStart w:id="90" w:name="_Toc225136001"/>
      <w:r w:rsidRPr="00DA182B">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5136002"/>
      <w:r w:rsidRPr="00DA182B">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5136003"/>
      <w:r w:rsidRPr="00DA182B">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DA182B" w:rsidRDefault="00AB1BB3">
      <w:pPr>
        <w:pStyle w:val="AH3Div"/>
      </w:pPr>
      <w:bookmarkStart w:id="93" w:name="_Toc225136004"/>
      <w:r w:rsidRPr="00DA182B">
        <w:rPr>
          <w:rStyle w:val="CharDivNo"/>
        </w:rPr>
        <w:t>Division 5.5.3</w:t>
      </w:r>
      <w:r>
        <w:tab/>
      </w:r>
      <w:r w:rsidRPr="00DA182B">
        <w:rPr>
          <w:rStyle w:val="CharDivText"/>
        </w:rPr>
        <w:t>Increase of change of use charge</w:t>
      </w:r>
      <w:bookmarkEnd w:id="93"/>
    </w:p>
    <w:p w:rsidR="00AB1BB3" w:rsidRDefault="00AB1BB3">
      <w:pPr>
        <w:pStyle w:val="AH5Sec"/>
      </w:pPr>
      <w:bookmarkStart w:id="94" w:name="_Toc225136005"/>
      <w:r w:rsidRPr="00DA182B">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5136006"/>
      <w:r w:rsidRPr="00DA182B">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5136007"/>
      <w:r w:rsidRPr="00DA182B">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DA182B" w:rsidRDefault="00AB1BB3">
      <w:pPr>
        <w:pStyle w:val="AH2Part"/>
      </w:pPr>
      <w:bookmarkStart w:id="97" w:name="_Toc225136008"/>
      <w:r w:rsidRPr="00DA182B">
        <w:rPr>
          <w:rStyle w:val="CharPartNo"/>
        </w:rPr>
        <w:lastRenderedPageBreak/>
        <w:t>Part 5.6</w:t>
      </w:r>
      <w:r>
        <w:tab/>
      </w:r>
      <w:r w:rsidRPr="00DA182B">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5136009"/>
      <w:r w:rsidRPr="00DA182B">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5136010"/>
      <w:r w:rsidRPr="00DA182B">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502E1D">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502E1D">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5136011"/>
      <w:r w:rsidRPr="00DA182B">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502E1D">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502E1D">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502E1D">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DA182B" w:rsidRDefault="00AB1BB3">
      <w:pPr>
        <w:pStyle w:val="AH2Part"/>
      </w:pPr>
      <w:bookmarkStart w:id="101" w:name="_Toc225136012"/>
      <w:r w:rsidRPr="00DA182B">
        <w:rPr>
          <w:rStyle w:val="CharPartNo"/>
        </w:rPr>
        <w:lastRenderedPageBreak/>
        <w:t>Part 5.7</w:t>
      </w:r>
      <w:r>
        <w:tab/>
      </w:r>
      <w:r w:rsidRPr="00DA182B">
        <w:rPr>
          <w:rStyle w:val="CharPartText"/>
        </w:rPr>
        <w:t>Transfer or assignment of leases subject to building and development provision</w:t>
      </w:r>
      <w:bookmarkEnd w:id="101"/>
    </w:p>
    <w:p w:rsidR="00AB1BB3" w:rsidRPr="00DA182B" w:rsidRDefault="00AB1BB3">
      <w:pPr>
        <w:pStyle w:val="AH3Div"/>
      </w:pPr>
      <w:bookmarkStart w:id="102" w:name="_Toc225136013"/>
      <w:r w:rsidRPr="00DA182B">
        <w:rPr>
          <w:rStyle w:val="CharDivNo"/>
        </w:rPr>
        <w:t>Division 5.7.1</w:t>
      </w:r>
      <w:r>
        <w:tab/>
      </w:r>
      <w:r w:rsidRPr="00DA182B">
        <w:rPr>
          <w:rStyle w:val="CharDivText"/>
        </w:rPr>
        <w:t>Transfer of land subject to building and development provision</w:t>
      </w:r>
      <w:bookmarkEnd w:id="102"/>
    </w:p>
    <w:p w:rsidR="00AB1BB3" w:rsidRDefault="00AB1BB3">
      <w:pPr>
        <w:pStyle w:val="AH5Sec"/>
      </w:pPr>
      <w:bookmarkStart w:id="103" w:name="_Toc225136014"/>
      <w:r w:rsidRPr="00DA182B">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5136015"/>
      <w:r w:rsidRPr="00DA182B">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DA182B" w:rsidRDefault="00AB1BB3">
      <w:pPr>
        <w:pStyle w:val="AH3Div"/>
      </w:pPr>
      <w:bookmarkStart w:id="105" w:name="_Toc225136016"/>
      <w:r w:rsidRPr="00DA182B">
        <w:rPr>
          <w:rStyle w:val="CharDivNo"/>
        </w:rPr>
        <w:lastRenderedPageBreak/>
        <w:t>Division 5.7.2</w:t>
      </w:r>
      <w:r>
        <w:tab/>
      </w:r>
      <w:r w:rsidRPr="00DA182B">
        <w:rPr>
          <w:rStyle w:val="CharDivText"/>
        </w:rPr>
        <w:t>Applications for extension of time to commence or complete required works</w:t>
      </w:r>
      <w:bookmarkEnd w:id="105"/>
    </w:p>
    <w:p w:rsidR="00AB1BB3" w:rsidRDefault="00AB1BB3">
      <w:pPr>
        <w:pStyle w:val="AH5Sec"/>
      </w:pPr>
      <w:bookmarkStart w:id="106" w:name="_Toc225136017"/>
      <w:r w:rsidRPr="00DA182B">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5136018"/>
      <w:r w:rsidRPr="00DA182B">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5136019"/>
      <w:r w:rsidRPr="00DA182B">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5136020"/>
      <w:r w:rsidRPr="00DA182B">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5136021"/>
      <w:r w:rsidRPr="00DA182B">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5136022"/>
      <w:r w:rsidRPr="00DA182B">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DA182B" w:rsidRDefault="00AB1BB3">
      <w:pPr>
        <w:pStyle w:val="AH2Part"/>
      </w:pPr>
      <w:bookmarkStart w:id="112" w:name="_Toc225136023"/>
      <w:r w:rsidRPr="00DA182B">
        <w:rPr>
          <w:rStyle w:val="CharPartNo"/>
        </w:rPr>
        <w:lastRenderedPageBreak/>
        <w:t>Part 5.8</w:t>
      </w:r>
      <w:r>
        <w:tab/>
      </w:r>
      <w:r w:rsidRPr="00DA182B">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5136024"/>
      <w:r w:rsidRPr="00DA182B">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5136025"/>
      <w:r w:rsidRPr="00DA182B">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DA182B" w:rsidRDefault="00AB1BB3">
      <w:pPr>
        <w:pStyle w:val="AH2Part"/>
      </w:pPr>
      <w:bookmarkStart w:id="115" w:name="_Toc225136026"/>
      <w:r w:rsidRPr="00DA182B">
        <w:rPr>
          <w:rStyle w:val="CharPartNo"/>
        </w:rPr>
        <w:lastRenderedPageBreak/>
        <w:t>Part 5.9</w:t>
      </w:r>
      <w:r>
        <w:tab/>
      </w:r>
      <w:r w:rsidRPr="00DA182B">
        <w:rPr>
          <w:rStyle w:val="CharPartText"/>
        </w:rPr>
        <w:t>Subletting of leases</w:t>
      </w:r>
      <w:bookmarkEnd w:id="115"/>
    </w:p>
    <w:p w:rsidR="00AB1BB3" w:rsidRDefault="00AB1BB3">
      <w:pPr>
        <w:pStyle w:val="AH5Sec"/>
      </w:pPr>
      <w:bookmarkStart w:id="116" w:name="_Toc225136027"/>
      <w:r w:rsidRPr="00DA182B">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DA182B" w:rsidRDefault="00AB1BB3">
      <w:pPr>
        <w:pStyle w:val="AH1Chapter"/>
      </w:pPr>
      <w:bookmarkStart w:id="117" w:name="_Toc225136028"/>
      <w:r w:rsidRPr="00DA182B">
        <w:rPr>
          <w:rStyle w:val="CharChapNo"/>
        </w:rPr>
        <w:lastRenderedPageBreak/>
        <w:t>Chapter 6</w:t>
      </w:r>
      <w:r>
        <w:tab/>
      </w:r>
      <w:r w:rsidRPr="00DA182B">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5136029"/>
      <w:r w:rsidRPr="00DA182B">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DA182B" w:rsidRDefault="00AB1BB3">
      <w:pPr>
        <w:pStyle w:val="AH1Chapter"/>
      </w:pPr>
      <w:bookmarkStart w:id="119" w:name="_Toc225136030"/>
      <w:r w:rsidRPr="00DA182B">
        <w:rPr>
          <w:rStyle w:val="CharChapNo"/>
        </w:rPr>
        <w:lastRenderedPageBreak/>
        <w:t>Chapter 7</w:t>
      </w:r>
      <w:r>
        <w:tab/>
      </w:r>
      <w:r w:rsidRPr="00DA182B">
        <w:rPr>
          <w:rStyle w:val="CharChapText"/>
        </w:rPr>
        <w:t>Controlled activities</w:t>
      </w:r>
      <w:bookmarkEnd w:id="119"/>
    </w:p>
    <w:p w:rsidR="00AB1BB3" w:rsidRDefault="00AB1BB3">
      <w:pPr>
        <w:pStyle w:val="AH5Sec"/>
      </w:pPr>
      <w:bookmarkStart w:id="120" w:name="_Toc225136031"/>
      <w:r w:rsidRPr="00DA182B">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5136032"/>
      <w:r w:rsidRPr="00DA182B">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DA182B" w:rsidRDefault="00AB1BB3">
      <w:pPr>
        <w:pStyle w:val="AH1Chapter"/>
      </w:pPr>
      <w:bookmarkStart w:id="122" w:name="_Toc225136033"/>
      <w:r w:rsidRPr="00DA182B">
        <w:rPr>
          <w:rStyle w:val="CharChapNo"/>
        </w:rPr>
        <w:lastRenderedPageBreak/>
        <w:t>Chapter 8</w:t>
      </w:r>
      <w:r>
        <w:tab/>
      </w:r>
      <w:r w:rsidRPr="00DA182B">
        <w:rPr>
          <w:rStyle w:val="CharChapText"/>
        </w:rPr>
        <w:t>Reviewable decisions</w:t>
      </w:r>
      <w:bookmarkEnd w:id="122"/>
      <w:r w:rsidRPr="00DA182B">
        <w:rPr>
          <w:rStyle w:val="CharChapText"/>
        </w:rPr>
        <w:t xml:space="preserve"> </w:t>
      </w:r>
    </w:p>
    <w:p w:rsidR="0016458F" w:rsidRDefault="0016458F" w:rsidP="0016458F">
      <w:pPr>
        <w:pStyle w:val="AH5Sec"/>
      </w:pPr>
      <w:bookmarkStart w:id="123" w:name="_Toc225136034"/>
      <w:r w:rsidRPr="00DA182B">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25136035"/>
      <w:r w:rsidRPr="00DA182B">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DA182B" w:rsidRDefault="00AB1BB3">
      <w:pPr>
        <w:pStyle w:val="AH1Chapter"/>
      </w:pPr>
      <w:bookmarkStart w:id="125" w:name="_Toc225136036"/>
      <w:r w:rsidRPr="00DA182B">
        <w:rPr>
          <w:rStyle w:val="CharChapNo"/>
        </w:rPr>
        <w:lastRenderedPageBreak/>
        <w:t>Chapter 9</w:t>
      </w:r>
      <w:r>
        <w:tab/>
      </w:r>
      <w:r w:rsidRPr="00DA182B">
        <w:rPr>
          <w:rStyle w:val="CharChapText"/>
        </w:rPr>
        <w:t>Bushfire emergency rebuilding</w:t>
      </w:r>
      <w:bookmarkEnd w:id="125"/>
    </w:p>
    <w:p w:rsidR="00AB1BB3" w:rsidRDefault="00AB1BB3">
      <w:pPr>
        <w:pStyle w:val="AH5Sec"/>
      </w:pPr>
      <w:bookmarkStart w:id="126" w:name="_Toc225136037"/>
      <w:r w:rsidRPr="00DA182B">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5136038"/>
      <w:r w:rsidRPr="00DA182B">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5136039"/>
      <w:r w:rsidRPr="00DA182B">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5136040"/>
      <w:r w:rsidRPr="00DA182B">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25136041"/>
      <w:r w:rsidRPr="00DA182B">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5136042"/>
      <w:r w:rsidRPr="00DA182B">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DA182B" w:rsidRDefault="00AB1BB3">
      <w:pPr>
        <w:pStyle w:val="AH1Chapter"/>
      </w:pPr>
      <w:bookmarkStart w:id="132" w:name="_Toc225136043"/>
      <w:r w:rsidRPr="00DA182B">
        <w:rPr>
          <w:rStyle w:val="CharChapNo"/>
        </w:rPr>
        <w:lastRenderedPageBreak/>
        <w:t>Chapter 10</w:t>
      </w:r>
      <w:r>
        <w:tab/>
      </w:r>
      <w:r w:rsidRPr="00DA182B">
        <w:rPr>
          <w:rStyle w:val="CharChapText"/>
        </w:rPr>
        <w:t>Miscellaneous</w:t>
      </w:r>
      <w:bookmarkEnd w:id="132"/>
    </w:p>
    <w:p w:rsidR="00AB1BB3" w:rsidRDefault="00AB1BB3">
      <w:pPr>
        <w:pStyle w:val="AH5Sec"/>
      </w:pPr>
      <w:bookmarkStart w:id="133" w:name="_Toc225136044"/>
      <w:r w:rsidRPr="00DA182B">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5136045"/>
      <w:r w:rsidRPr="00DA182B">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5136046"/>
      <w:r w:rsidRPr="00DA182B">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5136047"/>
      <w:r w:rsidRPr="00DA182B">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25136048"/>
      <w:r w:rsidRPr="00DA182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B1BB3" w:rsidRDefault="00AB1BB3">
      <w:pPr>
        <w:pStyle w:val="AH5Sec"/>
      </w:pPr>
      <w:bookmarkStart w:id="138" w:name="_Toc225136049"/>
      <w:r w:rsidRPr="00DA182B">
        <w:rPr>
          <w:rStyle w:val="CharSectNo"/>
        </w:rPr>
        <w:t>410</w:t>
      </w:r>
      <w:r>
        <w:tab/>
        <w:t>Modification of Act, ch 15—Act, s 429</w:t>
      </w:r>
      <w:bookmarkEnd w:id="138"/>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DA182B" w:rsidRDefault="00AB1BB3">
      <w:pPr>
        <w:pStyle w:val="Sched-heading"/>
      </w:pPr>
      <w:bookmarkStart w:id="139" w:name="_Toc225136050"/>
      <w:r w:rsidRPr="00DA182B">
        <w:rPr>
          <w:rStyle w:val="CharChapNo"/>
        </w:rPr>
        <w:lastRenderedPageBreak/>
        <w:t>Schedule 1</w:t>
      </w:r>
      <w:r>
        <w:tab/>
      </w:r>
      <w:r w:rsidRPr="00DA182B">
        <w:rPr>
          <w:rStyle w:val="CharChapText"/>
        </w:rPr>
        <w:t>Exemptions from requirement for development approval</w:t>
      </w:r>
      <w:bookmarkEnd w:id="139"/>
    </w:p>
    <w:p w:rsidR="00AB1BB3" w:rsidRDefault="00AB1BB3">
      <w:pPr>
        <w:pStyle w:val="ref"/>
        <w:spacing w:after="120"/>
      </w:pPr>
      <w:r>
        <w:t>(see s 20 (1))</w:t>
      </w:r>
    </w:p>
    <w:p w:rsidR="00AB1BB3" w:rsidRPr="00DA182B" w:rsidRDefault="00AB1BB3">
      <w:pPr>
        <w:pStyle w:val="Sched-Part"/>
      </w:pPr>
      <w:bookmarkStart w:id="140" w:name="_Toc225136051"/>
      <w:r w:rsidRPr="00DA182B">
        <w:rPr>
          <w:rStyle w:val="CharPartNo"/>
        </w:rPr>
        <w:t>Part 1.1</w:t>
      </w:r>
      <w:r>
        <w:tab/>
      </w:r>
      <w:r w:rsidRPr="00DA182B">
        <w:rPr>
          <w:rStyle w:val="CharPartText"/>
        </w:rPr>
        <w:t>Preliminary</w:t>
      </w:r>
      <w:bookmarkEnd w:id="140"/>
    </w:p>
    <w:p w:rsidR="00AB1BB3" w:rsidRDefault="00AB1BB3">
      <w:pPr>
        <w:pStyle w:val="Schclauseheading"/>
      </w:pPr>
      <w:bookmarkStart w:id="141" w:name="_Toc225136052"/>
      <w:r w:rsidRPr="00DA182B">
        <w:rPr>
          <w:rStyle w:val="CharSectNo"/>
        </w:rPr>
        <w:t>1.1</w:t>
      </w:r>
      <w:r>
        <w:tab/>
        <w:t>Definitions—sch 1</w:t>
      </w:r>
      <w:bookmarkEnd w:id="14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2" w:name="_Toc225136053"/>
      <w:r w:rsidRPr="00DA182B">
        <w:rPr>
          <w:rStyle w:val="CharSectNo"/>
        </w:rPr>
        <w:t>1.2</w:t>
      </w:r>
      <w:r>
        <w:tab/>
        <w:t xml:space="preserve">Meaning of </w:t>
      </w:r>
      <w:r>
        <w:rPr>
          <w:rStyle w:val="charItals"/>
        </w:rPr>
        <w:t>designated development</w:t>
      </w:r>
      <w:r>
        <w:t>—sch 1</w:t>
      </w:r>
      <w:bookmarkEnd w:id="14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3" w:name="_Toc225136054"/>
      <w:r w:rsidRPr="00DA182B">
        <w:rPr>
          <w:rStyle w:val="CharSectNo"/>
        </w:rPr>
        <w:lastRenderedPageBreak/>
        <w:t>1.3</w:t>
      </w:r>
      <w:r>
        <w:tab/>
        <w:t>Inconsistency between codes and this schedule</w:t>
      </w:r>
      <w:bookmarkEnd w:id="14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4" w:name="_Toc225136055"/>
      <w:r w:rsidRPr="00DA182B">
        <w:rPr>
          <w:rStyle w:val="CharSectNo"/>
        </w:rPr>
        <w:t>1.4</w:t>
      </w:r>
      <w:r>
        <w:tab/>
        <w:t>Exemption does not affect other territory laws</w:t>
      </w:r>
      <w:bookmarkEnd w:id="14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DA182B" w:rsidRDefault="00AB1BB3">
      <w:pPr>
        <w:pStyle w:val="Sched-Part"/>
      </w:pPr>
      <w:bookmarkStart w:id="145" w:name="_Toc225136056"/>
      <w:r w:rsidRPr="00DA182B">
        <w:rPr>
          <w:rStyle w:val="CharPartNo"/>
        </w:rPr>
        <w:lastRenderedPageBreak/>
        <w:t>Part 1.2</w:t>
      </w:r>
      <w:r>
        <w:tab/>
      </w:r>
      <w:r w:rsidRPr="00DA182B">
        <w:rPr>
          <w:rStyle w:val="CharPartText"/>
        </w:rPr>
        <w:t>General exemption criteria</w:t>
      </w:r>
      <w:bookmarkEnd w:id="145"/>
    </w:p>
    <w:p w:rsidR="00AB1BB3" w:rsidRDefault="00AB1BB3">
      <w:pPr>
        <w:pStyle w:val="Schclauseheading"/>
      </w:pPr>
      <w:bookmarkStart w:id="146" w:name="_Toc225136057"/>
      <w:r w:rsidRPr="00DA182B">
        <w:rPr>
          <w:rStyle w:val="CharSectNo"/>
        </w:rPr>
        <w:t>1.10</w:t>
      </w:r>
      <w:r>
        <w:tab/>
        <w:t>Exempt developments—general criteria</w:t>
      </w:r>
      <w:bookmarkEnd w:id="14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47" w:name="_Toc225136058"/>
      <w:r w:rsidRPr="00DA182B">
        <w:rPr>
          <w:rStyle w:val="CharSectNo"/>
        </w:rPr>
        <w:t>1.11</w:t>
      </w:r>
      <w:r>
        <w:rPr>
          <w:szCs w:val="24"/>
        </w:rPr>
        <w:tab/>
        <w:t>Criterion 1—easement and other access clearances</w:t>
      </w:r>
      <w:bookmarkEnd w:id="14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48" w:name="_Toc225136059"/>
      <w:r w:rsidRPr="00DA182B">
        <w:rPr>
          <w:rStyle w:val="CharSectNo"/>
        </w:rPr>
        <w:t>1.12</w:t>
      </w:r>
      <w:r>
        <w:rPr>
          <w:szCs w:val="24"/>
        </w:rPr>
        <w:tab/>
      </w:r>
      <w:r>
        <w:t>Criterion 2—p</w:t>
      </w:r>
      <w:r>
        <w:rPr>
          <w:szCs w:val="24"/>
        </w:rPr>
        <w:t>lumbing and drainage clearances</w:t>
      </w:r>
      <w:bookmarkEnd w:id="14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49" w:name="_Toc225136060"/>
      <w:r w:rsidRPr="00DA182B">
        <w:rPr>
          <w:rStyle w:val="CharSectNo"/>
        </w:rPr>
        <w:t>1.13</w:t>
      </w:r>
      <w:r>
        <w:rPr>
          <w:szCs w:val="24"/>
        </w:rPr>
        <w:tab/>
      </w:r>
      <w:r>
        <w:t>Criterion 3—metallic, white and off-white exterior finishes in residential zones</w:t>
      </w:r>
      <w:bookmarkEnd w:id="149"/>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0" w:name="_Toc225136061"/>
      <w:r w:rsidRPr="00DA182B">
        <w:rPr>
          <w:rStyle w:val="CharSectNo"/>
        </w:rPr>
        <w:t>1.14</w:t>
      </w:r>
      <w:r>
        <w:rPr>
          <w:szCs w:val="24"/>
        </w:rPr>
        <w:tab/>
      </w:r>
      <w:r>
        <w:t>Criterion 4—h</w:t>
      </w:r>
      <w:r>
        <w:rPr>
          <w:szCs w:val="24"/>
        </w:rPr>
        <w:t>eritage and tree protection</w:t>
      </w:r>
      <w:bookmarkEnd w:id="150"/>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1" w:name="_Toc225136062"/>
      <w:r w:rsidRPr="00DA182B">
        <w:rPr>
          <w:rStyle w:val="CharSectNo"/>
        </w:rPr>
        <w:t>1.15</w:t>
      </w:r>
      <w:r>
        <w:tab/>
        <w:t>Criterion 5—compliance with lease and other development approvals</w:t>
      </w:r>
      <w:bookmarkEnd w:id="151"/>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2" w:name="_Toc225136063"/>
      <w:r w:rsidRPr="00DA182B">
        <w:rPr>
          <w:rStyle w:val="CharSectNo"/>
        </w:rPr>
        <w:t>1.17</w:t>
      </w:r>
      <w:r>
        <w:tab/>
        <w:t>Criterion 7—no multiple occupancy dwellings</w:t>
      </w:r>
      <w:bookmarkEnd w:id="15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3" w:name="_Toc225136064"/>
      <w:r w:rsidRPr="00DA182B">
        <w:rPr>
          <w:rStyle w:val="CharSectNo"/>
        </w:rPr>
        <w:lastRenderedPageBreak/>
        <w:t>1.18</w:t>
      </w:r>
      <w:r>
        <w:tab/>
        <w:t>Criterion 8—compliance with other applicable exemption criteria</w:t>
      </w:r>
      <w:bookmarkEnd w:id="15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DA182B" w:rsidRDefault="00AB1BB3">
      <w:pPr>
        <w:pStyle w:val="Sched-Part"/>
      </w:pPr>
      <w:bookmarkStart w:id="154" w:name="_Toc225136065"/>
      <w:r w:rsidRPr="00DA182B">
        <w:rPr>
          <w:rStyle w:val="CharPartNo"/>
        </w:rPr>
        <w:lastRenderedPageBreak/>
        <w:t>Part 1.3</w:t>
      </w:r>
      <w:r>
        <w:tab/>
      </w:r>
      <w:r w:rsidRPr="00DA182B">
        <w:rPr>
          <w:rStyle w:val="CharPartText"/>
        </w:rPr>
        <w:t>Exempt developments</w:t>
      </w:r>
      <w:bookmarkEnd w:id="154"/>
    </w:p>
    <w:p w:rsidR="00AB1BB3" w:rsidRPr="00DA182B" w:rsidRDefault="00AB1BB3">
      <w:pPr>
        <w:pStyle w:val="Sched-Form"/>
      </w:pPr>
      <w:bookmarkStart w:id="155" w:name="_Toc225136066"/>
      <w:r w:rsidRPr="00DA182B">
        <w:rPr>
          <w:rStyle w:val="CharDivNo"/>
        </w:rPr>
        <w:t>Division 1.3.1</w:t>
      </w:r>
      <w:r>
        <w:tab/>
      </w:r>
      <w:r w:rsidRPr="00DA182B">
        <w:rPr>
          <w:rStyle w:val="CharDivText"/>
        </w:rPr>
        <w:t>Exempt developments—minor building works</w:t>
      </w:r>
      <w:bookmarkEnd w:id="155"/>
    </w:p>
    <w:p w:rsidR="00AB1BB3" w:rsidRDefault="00AB1BB3">
      <w:pPr>
        <w:pStyle w:val="AH5Sec"/>
      </w:pPr>
      <w:bookmarkStart w:id="156" w:name="_Toc225136067"/>
      <w:r w:rsidRPr="00DA182B">
        <w:rPr>
          <w:rStyle w:val="CharSectNo"/>
        </w:rPr>
        <w:t>1.20</w:t>
      </w:r>
      <w:r>
        <w:tab/>
        <w:t>Internal alterations of buildings</w:t>
      </w:r>
      <w:bookmarkEnd w:id="156"/>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7" w:name="_Toc225136068"/>
      <w:r w:rsidRPr="00DA182B">
        <w:rPr>
          <w:rStyle w:val="CharSectNo"/>
        </w:rPr>
        <w:lastRenderedPageBreak/>
        <w:t>1.21</w:t>
      </w:r>
      <w:r>
        <w:rPr>
          <w:lang w:val="en-US"/>
        </w:rPr>
        <w:tab/>
        <w:t>Installation, alteration and removal of low impact external doors and windows in buildings</w:t>
      </w:r>
      <w:bookmarkEnd w:id="15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8" w:name="_Toc225136069"/>
      <w:r w:rsidRPr="00DA182B">
        <w:rPr>
          <w:rStyle w:val="CharSectNo"/>
        </w:rPr>
        <w:t>1.21A</w:t>
      </w:r>
      <w:r>
        <w:tab/>
      </w:r>
      <w:r>
        <w:rPr>
          <w:lang w:val="en-US"/>
        </w:rPr>
        <w:t>Installation, alteration and removal of high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59" w:name="_Toc225136070"/>
      <w:r w:rsidRPr="00DA182B">
        <w:rPr>
          <w:rStyle w:val="CharSectNo"/>
        </w:rPr>
        <w:lastRenderedPageBreak/>
        <w:t>1.22</w:t>
      </w:r>
      <w:r>
        <w:tab/>
        <w:t>Exterior refinishing of buildings and structures</w:t>
      </w:r>
      <w:bookmarkEnd w:id="159"/>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25136071"/>
      <w:r w:rsidRPr="00DA182B">
        <w:rPr>
          <w:rStyle w:val="CharSectNo"/>
        </w:rPr>
        <w:t>1.23</w:t>
      </w:r>
      <w:r>
        <w:tab/>
        <w:t>Maintenance of buildings and structures</w:t>
      </w:r>
      <w:bookmarkEnd w:id="160"/>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25136072"/>
      <w:r w:rsidRPr="00DA182B">
        <w:rPr>
          <w:rStyle w:val="CharSectNo"/>
        </w:rPr>
        <w:t>1.24</w:t>
      </w:r>
      <w:r>
        <w:tab/>
        <w:t>Buildings—roof slope changes</w:t>
      </w:r>
      <w:bookmarkEnd w:id="16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2" w:name="_Toc225136073"/>
      <w:r w:rsidRPr="00DA182B">
        <w:rPr>
          <w:rStyle w:val="CharSectNo"/>
        </w:rPr>
        <w:lastRenderedPageBreak/>
        <w:t>1.25</w:t>
      </w:r>
      <w:r>
        <w:tab/>
        <w:t>Buildings—chimneys, flues and vents</w:t>
      </w:r>
      <w:bookmarkEnd w:id="16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3" w:name="_Toc225136074"/>
      <w:r w:rsidRPr="00DA182B">
        <w:rPr>
          <w:rStyle w:val="CharSectNo"/>
        </w:rPr>
        <w:t>1.26</w:t>
      </w:r>
      <w:r>
        <w:tab/>
        <w:t>Buildings—skylights</w:t>
      </w:r>
      <w:bookmarkEnd w:id="16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4" w:name="_Toc225136075"/>
      <w:r w:rsidRPr="00DA182B">
        <w:rPr>
          <w:rStyle w:val="CharSectNo"/>
        </w:rPr>
        <w:t>1.27</w:t>
      </w:r>
      <w:r>
        <w:rPr>
          <w:szCs w:val="24"/>
        </w:rPr>
        <w:tab/>
        <w:t>External photovoltaic panels, heaters and coolers</w:t>
      </w:r>
      <w:bookmarkEnd w:id="16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5" w:name="_Toc225136076"/>
      <w:r w:rsidRPr="00DA182B">
        <w:rPr>
          <w:rStyle w:val="CharSectNo"/>
        </w:rPr>
        <w:t>1.28</w:t>
      </w:r>
      <w:r>
        <w:tab/>
      </w:r>
      <w:r>
        <w:rPr>
          <w:szCs w:val="24"/>
        </w:rPr>
        <w:t>Buildings—external switchboards</w:t>
      </w:r>
      <w:bookmarkEnd w:id="16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6" w:name="_Toc225136077"/>
      <w:r w:rsidRPr="00DA182B">
        <w:rPr>
          <w:rStyle w:val="CharSectNo"/>
        </w:rPr>
        <w:t>1.29</w:t>
      </w:r>
      <w:r>
        <w:tab/>
        <w:t>Buildings—external area lighting</w:t>
      </w:r>
      <w:bookmarkEnd w:id="16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7" w:name="_Toc225136078"/>
      <w:r w:rsidRPr="00DA182B">
        <w:rPr>
          <w:rStyle w:val="CharSectNo"/>
        </w:rPr>
        <w:t>1.30</w:t>
      </w:r>
      <w:r>
        <w:rPr>
          <w:szCs w:val="24"/>
        </w:rPr>
        <w:tab/>
        <w:t>Residential leases—driveway crossings of road verges</w:t>
      </w:r>
      <w:bookmarkEnd w:id="16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68" w:name="_Toc225136079"/>
      <w:r w:rsidRPr="00DA182B">
        <w:rPr>
          <w:rStyle w:val="CharSectNo"/>
        </w:rPr>
        <w:t>1.31</w:t>
      </w:r>
      <w:r>
        <w:tab/>
        <w:t>Temporary buildings and structures</w:t>
      </w:r>
      <w:bookmarkEnd w:id="168"/>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DA182B" w:rsidRDefault="00AB1BB3">
      <w:pPr>
        <w:pStyle w:val="AH3Div"/>
      </w:pPr>
      <w:bookmarkStart w:id="169" w:name="_Toc225136080"/>
      <w:r w:rsidRPr="00DA182B">
        <w:rPr>
          <w:rStyle w:val="CharDivNo"/>
        </w:rPr>
        <w:t>Division 1.3.2</w:t>
      </w:r>
      <w:r>
        <w:tab/>
      </w:r>
      <w:r w:rsidRPr="00DA182B">
        <w:rPr>
          <w:rStyle w:val="CharDivText"/>
        </w:rPr>
        <w:t>Exempt developments—non-habitable buildings and structures</w:t>
      </w:r>
      <w:bookmarkEnd w:id="169"/>
    </w:p>
    <w:p w:rsidR="00AB1BB3" w:rsidRDefault="00AB1BB3">
      <w:pPr>
        <w:pStyle w:val="AH4SubDiv"/>
      </w:pPr>
      <w:bookmarkStart w:id="170" w:name="_Toc225136081"/>
      <w:r>
        <w:t>Subdivision 1.3.2.1</w:t>
      </w:r>
      <w:r>
        <w:tab/>
        <w:t>Preliminary</w:t>
      </w:r>
      <w:bookmarkEnd w:id="170"/>
    </w:p>
    <w:p w:rsidR="00AB1BB3" w:rsidRDefault="00AB1BB3">
      <w:pPr>
        <w:pStyle w:val="AH5Sec"/>
      </w:pPr>
      <w:bookmarkStart w:id="171" w:name="_Toc225136082"/>
      <w:r w:rsidRPr="00DA182B">
        <w:rPr>
          <w:rStyle w:val="CharSectNo"/>
        </w:rPr>
        <w:t>1.40</w:t>
      </w:r>
      <w:r>
        <w:tab/>
        <w:t xml:space="preserve">Meaning of </w:t>
      </w:r>
      <w:r>
        <w:rPr>
          <w:i/>
          <w:iCs/>
        </w:rPr>
        <w:t>class 10a building</w:t>
      </w:r>
      <w:r>
        <w:t>—div 1.3.2</w:t>
      </w:r>
      <w:bookmarkEnd w:id="171"/>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2" w:name="_Toc225136083"/>
      <w:r w:rsidRPr="00DA182B">
        <w:rPr>
          <w:rStyle w:val="CharSectNo"/>
        </w:rPr>
        <w:t>1.41</w:t>
      </w:r>
      <w:r>
        <w:tab/>
        <w:t>Class 10 buildings and structures—2nd exempt building or structure within boundary clearance area</w:t>
      </w:r>
      <w:bookmarkEnd w:id="172"/>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3" w:name="_Toc225136084"/>
      <w:r>
        <w:lastRenderedPageBreak/>
        <w:t>Subdivision 1.3.2.2</w:t>
      </w:r>
      <w:r>
        <w:tab/>
        <w:t>Class 10a buildings</w:t>
      </w:r>
      <w:bookmarkEnd w:id="173"/>
    </w:p>
    <w:p w:rsidR="00AB1BB3" w:rsidRDefault="00AB1BB3">
      <w:pPr>
        <w:pStyle w:val="AH5Sec"/>
      </w:pPr>
      <w:bookmarkStart w:id="174" w:name="_Toc225136085"/>
      <w:r w:rsidRPr="00DA182B">
        <w:rPr>
          <w:rStyle w:val="CharSectNo"/>
        </w:rPr>
        <w:t>1.45</w:t>
      </w:r>
      <w:r>
        <w:tab/>
        <w:t>Roofed class 10a buildings—enclosed or open on 1 side</w:t>
      </w:r>
      <w:bookmarkEnd w:id="174"/>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5" w:name="_Toc225136086"/>
      <w:r w:rsidRPr="00DA182B">
        <w:rPr>
          <w:rStyle w:val="CharSectNo"/>
        </w:rPr>
        <w:t>1.46</w:t>
      </w:r>
      <w:r>
        <w:tab/>
        <w:t>Roofed class 10a buildings—unenclosed or partially open</w:t>
      </w:r>
      <w:bookmarkEnd w:id="175"/>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6" w:name="_Toc225136087"/>
      <w:r w:rsidRPr="00DA182B">
        <w:rPr>
          <w:rStyle w:val="CharSectNo"/>
        </w:rPr>
        <w:lastRenderedPageBreak/>
        <w:t>1.47</w:t>
      </w:r>
      <w:r>
        <w:tab/>
        <w:t>Class 10a buildings—unroofed and unenclosed</w:t>
      </w:r>
      <w:bookmarkEnd w:id="176"/>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7" w:name="_Toc225136088"/>
      <w:r w:rsidRPr="00DA182B">
        <w:rPr>
          <w:rStyle w:val="CharSectNo"/>
        </w:rPr>
        <w:t>1.48</w:t>
      </w:r>
      <w:r>
        <w:tab/>
        <w:t>Class 10a buildings—external decks</w:t>
      </w:r>
      <w:bookmarkEnd w:id="177"/>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78" w:name="_Toc225136089"/>
      <w:r w:rsidRPr="00DA182B">
        <w:rPr>
          <w:rStyle w:val="CharSectNo"/>
        </w:rPr>
        <w:t>1.49</w:t>
      </w:r>
      <w:r>
        <w:tab/>
        <w:t>Class 10a buildings—external verandahs</w:t>
      </w:r>
      <w:bookmarkEnd w:id="178"/>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79" w:name="_Toc225136090"/>
      <w:r>
        <w:t>Subdivision 1.3.2.3</w:t>
      </w:r>
      <w:r>
        <w:tab/>
        <w:t>Class 10b structures</w:t>
      </w:r>
      <w:bookmarkEnd w:id="179"/>
    </w:p>
    <w:p w:rsidR="00AB1BB3" w:rsidRDefault="00AB1BB3">
      <w:pPr>
        <w:pStyle w:val="AH5Sec"/>
      </w:pPr>
      <w:bookmarkStart w:id="180" w:name="_Toc225136091"/>
      <w:r w:rsidRPr="00DA182B">
        <w:rPr>
          <w:rStyle w:val="CharSectNo"/>
        </w:rPr>
        <w:t>1.50</w:t>
      </w:r>
      <w:r>
        <w:tab/>
        <w:t>Class 10b structures—plan area not more than 2m</w:t>
      </w:r>
      <w:r>
        <w:rPr>
          <w:vertAlign w:val="superscript"/>
        </w:rPr>
        <w:t>2</w:t>
      </w:r>
      <w:bookmarkEnd w:id="180"/>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1" w:name="_Toc225136092"/>
      <w:r w:rsidRPr="00DA182B">
        <w:rPr>
          <w:rStyle w:val="CharSectNo"/>
        </w:rPr>
        <w:lastRenderedPageBreak/>
        <w:t>1.51</w:t>
      </w:r>
      <w:r>
        <w:tab/>
        <w:t>Fences and freestanding walls generally</w:t>
      </w:r>
      <w:bookmarkEnd w:id="181"/>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2" w:name="_Toc225136093"/>
      <w:r w:rsidRPr="00DA182B">
        <w:rPr>
          <w:rStyle w:val="CharSectNo"/>
        </w:rPr>
        <w:t>1.52</w:t>
      </w:r>
      <w:r>
        <w:tab/>
        <w:t>Basic open space boundary fences</w:t>
      </w:r>
      <w:bookmarkEnd w:id="182"/>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3" w:name="_Toc225136094"/>
      <w:r w:rsidRPr="00DA182B">
        <w:rPr>
          <w:rStyle w:val="CharSectNo"/>
        </w:rPr>
        <w:t>1.53</w:t>
      </w:r>
      <w:r>
        <w:tab/>
        <w:t>Retaining walls</w:t>
      </w:r>
      <w:bookmarkEnd w:id="183"/>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4" w:name="_Toc225136095"/>
      <w:r w:rsidRPr="00DA182B">
        <w:rPr>
          <w:rStyle w:val="CharSectNo"/>
        </w:rPr>
        <w:t>1.54</w:t>
      </w:r>
      <w:r>
        <w:tab/>
        <w:t>Swimming pools</w:t>
      </w:r>
      <w:bookmarkEnd w:id="184"/>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5" w:name="_Toc225136096"/>
      <w:r w:rsidRPr="00DA182B">
        <w:rPr>
          <w:rStyle w:val="CharSectNo"/>
        </w:rPr>
        <w:t>1.55</w:t>
      </w:r>
      <w:r>
        <w:tab/>
        <w:t>Water tanks</w:t>
      </w:r>
      <w:bookmarkEnd w:id="185"/>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6" w:name="_Toc225136097"/>
      <w:r w:rsidRPr="00DA182B">
        <w:rPr>
          <w:rStyle w:val="CharSectNo"/>
        </w:rPr>
        <w:t>1.56</w:t>
      </w:r>
      <w:r>
        <w:tab/>
        <w:t>External ponds</w:t>
      </w:r>
      <w:bookmarkEnd w:id="186"/>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25136098"/>
      <w:r w:rsidRPr="00DA182B">
        <w:rPr>
          <w:rStyle w:val="CharSectNo"/>
        </w:rPr>
        <w:t>1.57</w:t>
      </w:r>
      <w:r>
        <w:tab/>
        <w:t>Animal enclosures</w:t>
      </w:r>
      <w:bookmarkEnd w:id="187"/>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8" w:name="_Toc225136099"/>
      <w:r w:rsidRPr="00DA182B">
        <w:rPr>
          <w:rStyle w:val="CharSectNo"/>
        </w:rPr>
        <w:t>1.58</w:t>
      </w:r>
      <w:r>
        <w:tab/>
        <w:t>Clothes lines</w:t>
      </w:r>
      <w:bookmarkEnd w:id="188"/>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89" w:name="_Toc225136100"/>
      <w:r w:rsidRPr="00DA182B">
        <w:rPr>
          <w:rStyle w:val="CharSectNo"/>
        </w:rPr>
        <w:t>1.59</w:t>
      </w:r>
      <w:r>
        <w:tab/>
        <w:t>Dish antennas</w:t>
      </w:r>
      <w:bookmarkEnd w:id="189"/>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25136101"/>
      <w:r w:rsidRPr="00DA182B">
        <w:rPr>
          <w:rStyle w:val="CharSectNo"/>
        </w:rPr>
        <w:t>1.60</w:t>
      </w:r>
      <w:r>
        <w:tab/>
        <w:t>Mast antennas</w:t>
      </w:r>
      <w:bookmarkEnd w:id="190"/>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DA182B" w:rsidRDefault="00AB1BB3">
      <w:pPr>
        <w:pStyle w:val="Sched-Form"/>
      </w:pPr>
      <w:bookmarkStart w:id="191" w:name="_Toc225136102"/>
      <w:r w:rsidRPr="00DA182B">
        <w:rPr>
          <w:rStyle w:val="CharDivNo"/>
        </w:rPr>
        <w:lastRenderedPageBreak/>
        <w:t>Division 1.3.3</w:t>
      </w:r>
      <w:r>
        <w:tab/>
      </w:r>
      <w:r w:rsidRPr="00DA182B">
        <w:rPr>
          <w:rStyle w:val="CharDivText"/>
        </w:rPr>
        <w:t>Exempt developments—signs</w:t>
      </w:r>
      <w:bookmarkEnd w:id="191"/>
    </w:p>
    <w:p w:rsidR="00AB1BB3" w:rsidRDefault="00AB1BB3">
      <w:pPr>
        <w:pStyle w:val="AH5Sec"/>
      </w:pPr>
      <w:bookmarkStart w:id="192" w:name="_Toc225136103"/>
      <w:r w:rsidRPr="00DA182B">
        <w:rPr>
          <w:rStyle w:val="CharSectNo"/>
        </w:rPr>
        <w:t>1.65</w:t>
      </w:r>
      <w:r>
        <w:tab/>
        <w:t>Minor public works signs excluded—div 1.3.3</w:t>
      </w:r>
      <w:bookmarkEnd w:id="192"/>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3" w:name="_Toc225136104"/>
      <w:r w:rsidRPr="00DA182B">
        <w:rPr>
          <w:rStyle w:val="CharSectNo"/>
        </w:rPr>
        <w:t>1.66</w:t>
      </w:r>
      <w:r>
        <w:tab/>
        <w:t xml:space="preserve">Meaning of </w:t>
      </w:r>
      <w:r>
        <w:rPr>
          <w:i/>
          <w:iCs/>
        </w:rPr>
        <w:t>prescribed general exemption criteria</w:t>
      </w:r>
      <w:r>
        <w:t>—div 1.3.3</w:t>
      </w:r>
      <w:bookmarkEnd w:id="193"/>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4" w:name="_Toc225136105"/>
      <w:r w:rsidRPr="00DA182B">
        <w:rPr>
          <w:rStyle w:val="CharSectNo"/>
        </w:rPr>
        <w:t>1.67</w:t>
      </w:r>
      <w:r>
        <w:tab/>
        <w:t>Signs attached etc to buildings, structures and land</w:t>
      </w:r>
      <w:bookmarkEnd w:id="194"/>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5" w:name="_Toc225136106"/>
      <w:r w:rsidRPr="00DA182B">
        <w:rPr>
          <w:rStyle w:val="CharSectNo"/>
        </w:rPr>
        <w:t>1.68</w:t>
      </w:r>
      <w:r>
        <w:tab/>
        <w:t>Moveable signs in public places</w:t>
      </w:r>
      <w:bookmarkEnd w:id="195"/>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6" w:name="_Toc225136107"/>
      <w:r w:rsidRPr="00DA182B">
        <w:rPr>
          <w:rStyle w:val="CharSectNo"/>
        </w:rPr>
        <w:t>1.69</w:t>
      </w:r>
      <w:r>
        <w:tab/>
        <w:t>Temporary signs</w:t>
      </w:r>
      <w:bookmarkEnd w:id="19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7" w:name="_Toc225136108"/>
      <w:r w:rsidRPr="00DA182B">
        <w:rPr>
          <w:rStyle w:val="CharSectNo"/>
        </w:rPr>
        <w:t>1.70</w:t>
      </w:r>
      <w:r>
        <w:tab/>
        <w:t>Signs—information about future urban areas</w:t>
      </w:r>
      <w:bookmarkEnd w:id="19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DA182B" w:rsidRDefault="00AB1BB3">
      <w:pPr>
        <w:pStyle w:val="Sched-Form"/>
      </w:pPr>
      <w:bookmarkStart w:id="198" w:name="_Toc225136109"/>
      <w:r w:rsidRPr="00DA182B">
        <w:rPr>
          <w:rStyle w:val="CharDivNo"/>
        </w:rPr>
        <w:t>Division 1.3.4</w:t>
      </w:r>
      <w:r>
        <w:tab/>
      </w:r>
      <w:r w:rsidRPr="00DA182B">
        <w:rPr>
          <w:rStyle w:val="CharDivText"/>
        </w:rPr>
        <w:t>Exempt developments—lease variations</w:t>
      </w:r>
      <w:bookmarkEnd w:id="198"/>
    </w:p>
    <w:p w:rsidR="00AB1BB3" w:rsidRDefault="00AB1BB3">
      <w:pPr>
        <w:pStyle w:val="Schclauseheading"/>
      </w:pPr>
      <w:bookmarkStart w:id="199" w:name="_Toc225136110"/>
      <w:r w:rsidRPr="00DA182B">
        <w:rPr>
          <w:rStyle w:val="CharSectNo"/>
        </w:rPr>
        <w:t>1.75</w:t>
      </w:r>
      <w:r>
        <w:tab/>
        <w:t>Lease variations—exempt developments</w:t>
      </w:r>
      <w:bookmarkEnd w:id="199"/>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0" w:name="_Toc225136111"/>
      <w:r w:rsidRPr="00DA182B">
        <w:rPr>
          <w:rStyle w:val="CharSectNo"/>
        </w:rPr>
        <w:t>1.76</w:t>
      </w:r>
      <w:r>
        <w:tab/>
        <w:t>Lease variations—withdrawal of part of land</w:t>
      </w:r>
      <w:bookmarkEnd w:id="200"/>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1" w:name="_Toc225136112"/>
      <w:r w:rsidRPr="00DA182B">
        <w:rPr>
          <w:rStyle w:val="CharSectNo"/>
        </w:rPr>
        <w:t>1.77</w:t>
      </w:r>
      <w:r>
        <w:tab/>
        <w:t>Lease variations—subdivision for unit titles</w:t>
      </w:r>
      <w:bookmarkEnd w:id="201"/>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2" w:name="_Toc225136113"/>
      <w:r w:rsidRPr="00DA182B">
        <w:rPr>
          <w:rStyle w:val="CharSectNo"/>
        </w:rPr>
        <w:lastRenderedPageBreak/>
        <w:t>1.78</w:t>
      </w:r>
      <w:r>
        <w:tab/>
        <w:t>Lease variations—other subdivisions</w:t>
      </w:r>
      <w:bookmarkEnd w:id="202"/>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DA182B" w:rsidRDefault="00AB1BB3">
      <w:pPr>
        <w:pStyle w:val="Sched-Form"/>
      </w:pPr>
      <w:bookmarkStart w:id="203" w:name="_Toc225136114"/>
      <w:r w:rsidRPr="00DA182B">
        <w:rPr>
          <w:rStyle w:val="CharDivNo"/>
        </w:rPr>
        <w:t>Division 1.3.5</w:t>
      </w:r>
      <w:r>
        <w:tab/>
      </w:r>
      <w:r w:rsidRPr="00DA182B">
        <w:rPr>
          <w:rStyle w:val="CharDivText"/>
        </w:rPr>
        <w:t>Exempt developments—rural leases</w:t>
      </w:r>
      <w:bookmarkEnd w:id="203"/>
    </w:p>
    <w:p w:rsidR="00AB1BB3" w:rsidRDefault="00AB1BB3">
      <w:pPr>
        <w:pStyle w:val="AH5Sec"/>
      </w:pPr>
      <w:bookmarkStart w:id="204" w:name="_Toc225136115"/>
      <w:r w:rsidRPr="00DA182B">
        <w:rPr>
          <w:rStyle w:val="CharSectNo"/>
        </w:rPr>
        <w:t>1.85</w:t>
      </w:r>
      <w:r>
        <w:tab/>
        <w:t>Rural lease developments generally</w:t>
      </w:r>
      <w:bookmarkEnd w:id="204"/>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5" w:name="_Toc225136116"/>
      <w:r w:rsidRPr="00DA182B">
        <w:rPr>
          <w:rStyle w:val="CharSectNo"/>
        </w:rPr>
        <w:lastRenderedPageBreak/>
        <w:t>1.86</w:t>
      </w:r>
      <w:r>
        <w:tab/>
        <w:t>Rural leases—consolidation of rural leases</w:t>
      </w:r>
      <w:bookmarkEnd w:id="20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DA182B" w:rsidRDefault="00AB1BB3">
      <w:pPr>
        <w:pStyle w:val="Sched-Form"/>
      </w:pPr>
      <w:bookmarkStart w:id="206" w:name="_Toc225136117"/>
      <w:r w:rsidRPr="00DA182B">
        <w:rPr>
          <w:rStyle w:val="CharDivNo"/>
        </w:rPr>
        <w:t>Division 1.3.6</w:t>
      </w:r>
      <w:r>
        <w:tab/>
      </w:r>
      <w:r w:rsidRPr="00DA182B">
        <w:rPr>
          <w:rStyle w:val="CharDivText"/>
        </w:rPr>
        <w:t>Exempt developments—Territory developments</w:t>
      </w:r>
      <w:bookmarkEnd w:id="206"/>
    </w:p>
    <w:p w:rsidR="00AB1BB3" w:rsidRDefault="00AB1BB3">
      <w:pPr>
        <w:pStyle w:val="Schclauseheading"/>
      </w:pPr>
      <w:bookmarkStart w:id="207" w:name="_Toc225136118"/>
      <w:r w:rsidRPr="00DA182B">
        <w:rPr>
          <w:rStyle w:val="CharSectNo"/>
        </w:rPr>
        <w:t>1.90</w:t>
      </w:r>
      <w:r>
        <w:tab/>
        <w:t>Minor public works</w:t>
      </w:r>
      <w:bookmarkEnd w:id="207"/>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08" w:name="_Toc225136119"/>
      <w:r w:rsidRPr="00DA182B">
        <w:rPr>
          <w:rStyle w:val="CharSectNo"/>
        </w:rPr>
        <w:t>1.91</w:t>
      </w:r>
      <w:r>
        <w:rPr>
          <w:szCs w:val="24"/>
        </w:rPr>
        <w:tab/>
      </w:r>
      <w:r>
        <w:t>Landscape works</w:t>
      </w:r>
      <w:bookmarkEnd w:id="208"/>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9" w:name="_Toc225136120"/>
      <w:r w:rsidRPr="00DA182B">
        <w:rPr>
          <w:rStyle w:val="CharSectNo"/>
        </w:rPr>
        <w:t>1.92</w:t>
      </w:r>
      <w:r>
        <w:tab/>
        <w:t>Plantation forestry</w:t>
      </w:r>
      <w:bookmarkEnd w:id="209"/>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0" w:name="_Toc225136121"/>
      <w:r w:rsidRPr="00DA182B">
        <w:rPr>
          <w:rStyle w:val="CharSectNo"/>
        </w:rPr>
        <w:t>1.93</w:t>
      </w:r>
      <w:r>
        <w:rPr>
          <w:szCs w:val="24"/>
        </w:rPr>
        <w:tab/>
        <w:t>Waterway protection work</w:t>
      </w:r>
      <w:bookmarkEnd w:id="21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1" w:name="_Toc225136122"/>
      <w:r w:rsidRPr="00DA182B">
        <w:rPr>
          <w:rStyle w:val="CharSectNo"/>
        </w:rPr>
        <w:t>1.94</w:t>
      </w:r>
      <w:r>
        <w:tab/>
        <w:t>Emergencies affecting public health or safety or property</w:t>
      </w:r>
      <w:bookmarkEnd w:id="21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pPr>
        <w:pStyle w:val="SchApara"/>
        <w:keepNext/>
      </w:pPr>
      <w:r>
        <w:tab/>
        <w:t>(b)</w:t>
      </w:r>
      <w:r>
        <w:tab/>
        <w:t>property.</w:t>
      </w:r>
    </w:p>
    <w:p w:rsidR="00AB1BB3" w:rsidRDefault="00AB1BB3">
      <w:pPr>
        <w:pStyle w:val="aNote"/>
      </w:pPr>
      <w:r>
        <w:rPr>
          <w:i/>
        </w:rPr>
        <w:t>Note</w:t>
      </w:r>
      <w:r>
        <w:rPr>
          <w:i/>
        </w:rPr>
        <w:tab/>
      </w:r>
      <w:r>
        <w:t>Other territory laws must be complied with (see s 1.4).</w:t>
      </w:r>
    </w:p>
    <w:p w:rsidR="00AB1BB3" w:rsidRDefault="00AB1BB3">
      <w:pPr>
        <w:pStyle w:val="SchAmain"/>
        <w:keepNext/>
      </w:pPr>
      <w:r>
        <w:lastRenderedPageBreak/>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2" w:name="_Toc225136123"/>
      <w:r w:rsidRPr="00DA182B">
        <w:rPr>
          <w:rStyle w:val="CharSectNo"/>
        </w:rPr>
        <w:t>1.95</w:t>
      </w:r>
      <w:r>
        <w:tab/>
        <w:t>Temporary flood mitigation measures</w:t>
      </w:r>
      <w:bookmarkEnd w:id="21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AB1BB3" w:rsidRPr="00DA182B" w:rsidRDefault="00AB1BB3">
      <w:pPr>
        <w:pStyle w:val="Sched-Form"/>
      </w:pPr>
      <w:bookmarkStart w:id="213" w:name="_Toc225136124"/>
      <w:r w:rsidRPr="00DA182B">
        <w:rPr>
          <w:rStyle w:val="CharDivNo"/>
        </w:rPr>
        <w:t>Division 1.3.7</w:t>
      </w:r>
      <w:r>
        <w:tab/>
      </w:r>
      <w:r w:rsidRPr="00DA182B">
        <w:rPr>
          <w:rStyle w:val="CharDivText"/>
        </w:rPr>
        <w:t>Exempt developments—other exemptions</w:t>
      </w:r>
      <w:bookmarkEnd w:id="213"/>
    </w:p>
    <w:p w:rsidR="00AB1BB3" w:rsidRDefault="00AB1BB3">
      <w:pPr>
        <w:pStyle w:val="AH5Sec"/>
      </w:pPr>
      <w:bookmarkStart w:id="214" w:name="_Toc225136125"/>
      <w:r w:rsidRPr="00DA182B">
        <w:rPr>
          <w:rStyle w:val="CharSectNo"/>
        </w:rPr>
        <w:t>1.100</w:t>
      </w:r>
      <w:r>
        <w:tab/>
      </w:r>
      <w:r w:rsidR="00FF3CC0" w:rsidRPr="000D42A2">
        <w:t>Compliant single dwellings—new residential land</w:t>
      </w:r>
      <w:bookmarkEnd w:id="214"/>
    </w:p>
    <w:p w:rsidR="00AB1BB3" w:rsidRDefault="00AB1BB3">
      <w:pPr>
        <w:pStyle w:val="Amain"/>
      </w:pPr>
      <w:r>
        <w:tab/>
        <w:t>(1)</w:t>
      </w:r>
      <w:r>
        <w:tab/>
        <w:t>The building of a single dwelling on a block if—</w:t>
      </w:r>
    </w:p>
    <w:p w:rsidR="00AB1BB3" w:rsidRDefault="00AB1BB3">
      <w:pPr>
        <w:pStyle w:val="Apara"/>
      </w:pPr>
      <w:r>
        <w:tab/>
        <w:t>(a)</w:t>
      </w:r>
      <w:r>
        <w:tab/>
        <w:t>another dwelling has not been built on the block; and</w:t>
      </w:r>
    </w:p>
    <w:p w:rsidR="007E3F28" w:rsidRPr="00EC5B4E" w:rsidRDefault="00D6755E" w:rsidP="00FC4680">
      <w:pPr>
        <w:pStyle w:val="Apara"/>
      </w:pPr>
      <w:r>
        <w:tab/>
        <w:t>(b</w:t>
      </w:r>
      <w:r w:rsidR="007E3F28" w:rsidRPr="00EC5B4E">
        <w:t>)</w:t>
      </w:r>
      <w:r w:rsidR="007E3F28" w:rsidRPr="00EC5B4E">
        <w:tab/>
        <w:t xml:space="preserve">if the block is a </w:t>
      </w:r>
      <w:r w:rsidR="007E3F28">
        <w:t>preliminary</w:t>
      </w:r>
      <w:r w:rsidR="007E3F28" w:rsidRPr="00EC5B4E">
        <w:t xml:space="preserve"> block—the dwelling is built by the lessee of the holding lease; and</w:t>
      </w:r>
    </w:p>
    <w:p w:rsidR="00AB1BB3" w:rsidRDefault="00D6755E">
      <w:pPr>
        <w:pStyle w:val="Apara"/>
      </w:pPr>
      <w:r>
        <w:tab/>
        <w:t>(c</w:t>
      </w:r>
      <w:r w:rsidR="00AB1BB3">
        <w:t>)</w:t>
      </w:r>
      <w:r w:rsidR="00AB1BB3">
        <w:tab/>
        <w:t>the dwelling complies with—</w:t>
      </w:r>
    </w:p>
    <w:p w:rsidR="00AB1BB3" w:rsidRDefault="00AB1BB3">
      <w:pPr>
        <w:pStyle w:val="Asubpara"/>
      </w:pPr>
      <w:r>
        <w:tab/>
        <w:t>(i)</w:t>
      </w:r>
      <w:r>
        <w:tab/>
        <w:t>the relevant rules in any relevant precinct code; and</w:t>
      </w:r>
    </w:p>
    <w:p w:rsidR="00AB1BB3" w:rsidRDefault="00AB1BB3">
      <w:pPr>
        <w:pStyle w:val="Asubpara"/>
      </w:pPr>
      <w:r>
        <w:tab/>
        <w:t>(ii)</w:t>
      </w:r>
      <w:r>
        <w:tab/>
        <w:t>to the extent that they are not inconsistent with the relevant rules in a relevant precinct code—the relevant rules in the Residential Zones Single Dwelling House Development Code.</w:t>
      </w:r>
    </w:p>
    <w:p w:rsidR="00AB1BB3" w:rsidRDefault="00AB1BB3">
      <w:pPr>
        <w:pStyle w:val="aNotepar"/>
      </w:pPr>
      <w:r>
        <w:rPr>
          <w:i/>
          <w:iCs/>
        </w:rPr>
        <w:t>Note 1</w:t>
      </w:r>
      <w:r>
        <w:rPr>
          <w:i/>
          <w:iCs/>
        </w:rPr>
        <w:tab/>
      </w:r>
      <w:r>
        <w:rPr>
          <w:b/>
          <w:bCs/>
          <w:i/>
          <w:iCs/>
        </w:rPr>
        <w:t>Relevant rules</w:t>
      </w:r>
      <w:r>
        <w:t>—see the</w:t>
      </w:r>
      <w:r w:rsidR="00996483">
        <w:t xml:space="preserve"> Act, dictionary.  See also s (3</w:t>
      </w:r>
      <w:r>
        <w:t>).</w:t>
      </w:r>
    </w:p>
    <w:p w:rsidR="00AB1BB3" w:rsidRDefault="00AB1BB3">
      <w:pPr>
        <w:pStyle w:val="aNotepar"/>
      </w:pPr>
      <w:r>
        <w:rPr>
          <w:i/>
        </w:rPr>
        <w:t>Note 2</w:t>
      </w:r>
      <w:r>
        <w:rPr>
          <w:i/>
        </w:rPr>
        <w:tab/>
      </w:r>
      <w:r>
        <w:t>The general exemption criteria are not applied because the relevant rules in the territory plan include requirements to similar effect as the criteria.</w:t>
      </w:r>
    </w:p>
    <w:p w:rsidR="00AB1BB3" w:rsidRDefault="00AB1BB3">
      <w:pPr>
        <w:pStyle w:val="aNotepar"/>
      </w:pPr>
      <w:r>
        <w:rPr>
          <w:i/>
          <w:iCs/>
        </w:rPr>
        <w:t>Note 3</w:t>
      </w:r>
      <w:r>
        <w:rPr>
          <w:i/>
          <w:iCs/>
        </w:rPr>
        <w:tab/>
      </w:r>
      <w:r>
        <w:t xml:space="preserve">Other territory laws, including the </w:t>
      </w:r>
      <w:r>
        <w:rPr>
          <w:i/>
          <w:iCs/>
        </w:rPr>
        <w:t>Heritage Act 2004</w:t>
      </w:r>
      <w:r>
        <w:t>, must be complied with (see s 1.4 and s 1.14).</w:t>
      </w:r>
    </w:p>
    <w:p w:rsidR="007E3F28" w:rsidRDefault="00D6755E" w:rsidP="00FC4680">
      <w:pPr>
        <w:pStyle w:val="Amain"/>
      </w:pPr>
      <w:r>
        <w:lastRenderedPageBreak/>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FC4680">
      <w:pPr>
        <w:pStyle w:val="Amain"/>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F57387" w:rsidRPr="000D42A2" w:rsidRDefault="00F57387" w:rsidP="00F57387">
      <w:pPr>
        <w:pStyle w:val="Schclauseheading"/>
      </w:pPr>
      <w:bookmarkStart w:id="215" w:name="_Toc225136126"/>
      <w:r w:rsidRPr="00DA182B">
        <w:rPr>
          <w:rStyle w:val="CharSectNo"/>
        </w:rPr>
        <w:t>1.100A</w:t>
      </w:r>
      <w:r w:rsidRPr="000D42A2">
        <w:tab/>
        <w:t>Otherwise non-compliant single dwellings—new residential land</w:t>
      </w:r>
      <w:bookmarkEnd w:id="215"/>
    </w:p>
    <w:p w:rsidR="00F57387" w:rsidRPr="000D42A2" w:rsidRDefault="00F57387" w:rsidP="00F57387">
      <w:pPr>
        <w:pStyle w:val="Amain"/>
      </w:pPr>
      <w:r w:rsidRPr="000D42A2">
        <w:tab/>
        <w:t>(1)</w:t>
      </w:r>
      <w:r w:rsidRPr="000D42A2">
        <w:tab/>
        <w:t>The building of a single dwelling on a block if—</w:t>
      </w:r>
    </w:p>
    <w:p w:rsidR="00F57387" w:rsidRPr="000D42A2" w:rsidRDefault="00F57387" w:rsidP="00F57387">
      <w:pPr>
        <w:pStyle w:val="Apara"/>
      </w:pPr>
      <w:r w:rsidRPr="000D42A2">
        <w:tab/>
        <w:t>(a)</w:t>
      </w:r>
      <w:r w:rsidRPr="000D42A2">
        <w:tab/>
        <w:t>another dwelling has not been built on the block; and</w:t>
      </w:r>
    </w:p>
    <w:p w:rsidR="00F57387" w:rsidRPr="000D42A2" w:rsidRDefault="00F57387" w:rsidP="00F57387">
      <w:pPr>
        <w:pStyle w:val="Apara"/>
      </w:pPr>
      <w:r w:rsidRPr="000D42A2">
        <w:tab/>
        <w:t>(b)</w:t>
      </w:r>
      <w:r w:rsidRPr="000D42A2">
        <w:tab/>
        <w:t>if the block is a preliminary block—the dwelling is built by the lessee of the holding lease; and</w:t>
      </w:r>
    </w:p>
    <w:p w:rsidR="00F57387" w:rsidRPr="000D42A2" w:rsidRDefault="00F57387" w:rsidP="00F57387">
      <w:pPr>
        <w:pStyle w:val="Apara"/>
      </w:pPr>
      <w:r w:rsidRPr="000D42A2">
        <w:tab/>
        <w:t>(c)</w:t>
      </w:r>
      <w:r w:rsidRPr="000D42A2">
        <w:tab/>
        <w:t>the dwelling does not comply with—</w:t>
      </w:r>
    </w:p>
    <w:p w:rsidR="00F57387" w:rsidRPr="000D42A2" w:rsidRDefault="00F57387" w:rsidP="00F57387">
      <w:pPr>
        <w:pStyle w:val="Asubpara"/>
      </w:pPr>
      <w:r w:rsidRPr="000D42A2">
        <w:lastRenderedPageBreak/>
        <w:tab/>
        <w:t>(i)</w:t>
      </w:r>
      <w:r w:rsidRPr="000D42A2">
        <w:tab/>
        <w:t>the relevant rules in a</w:t>
      </w:r>
      <w:r>
        <w:t>ny</w:t>
      </w:r>
      <w:r w:rsidRPr="000D42A2">
        <w:t xml:space="preserve"> relevant precinct code; or</w:t>
      </w:r>
    </w:p>
    <w:p w:rsidR="00F57387" w:rsidRPr="000D42A2" w:rsidRDefault="00F57387" w:rsidP="00F57387">
      <w:pPr>
        <w:pStyle w:val="Asubpara"/>
      </w:pPr>
      <w:r w:rsidRPr="000D42A2">
        <w:tab/>
        <w:t>(ii)</w:t>
      </w:r>
      <w:r w:rsidRPr="000D42A2">
        <w:tab/>
        <w:t>the relevant rules in the Residential Zones Single Dwelling House Development Code; and</w:t>
      </w:r>
    </w:p>
    <w:p w:rsidR="00F57387" w:rsidRPr="000D42A2" w:rsidRDefault="00F57387" w:rsidP="00F57387">
      <w:pPr>
        <w:pStyle w:val="Apara"/>
      </w:pPr>
      <w:r w:rsidRPr="000D42A2">
        <w:tab/>
        <w:t>(d)</w:t>
      </w:r>
      <w:r w:rsidRPr="000D42A2">
        <w:tab/>
      </w:r>
      <w:r w:rsidRPr="00043A4F">
        <w:t>each</w:t>
      </w:r>
      <w:r w:rsidRPr="000D42A2">
        <w:t xml:space="preserve"> non-compliance relates to the encroachment of the dwelling—</w:t>
      </w:r>
    </w:p>
    <w:p w:rsidR="00F57387" w:rsidRPr="000D42A2" w:rsidRDefault="00F57387" w:rsidP="00F57387">
      <w:pPr>
        <w:pStyle w:val="Asubpara"/>
      </w:pPr>
      <w:r w:rsidRPr="000D42A2">
        <w:tab/>
        <w:t>(i)</w:t>
      </w:r>
      <w:r w:rsidRPr="000D42A2">
        <w:tab/>
        <w:t xml:space="preserve">beyond the front, side or rear setback required under the rules mentioned in </w:t>
      </w:r>
      <w:r>
        <w:t>paragraph</w:t>
      </w:r>
      <w:r w:rsidRPr="000D42A2">
        <w:t xml:space="preserve"> (c); or</w:t>
      </w:r>
    </w:p>
    <w:p w:rsidR="00F57387" w:rsidRPr="000D42A2" w:rsidRDefault="00F57387" w:rsidP="00F57387">
      <w:pPr>
        <w:pStyle w:val="Asubpara"/>
      </w:pPr>
      <w:r w:rsidRPr="000D42A2">
        <w:tab/>
        <w:t>(ii)</w:t>
      </w:r>
      <w:r w:rsidRPr="000D42A2">
        <w:tab/>
        <w:t xml:space="preserve">beyond the building envelope that applies, under the rules mentioned in </w:t>
      </w:r>
      <w:r>
        <w:t>paragraph</w:t>
      </w:r>
      <w:r w:rsidRPr="000D42A2">
        <w:t xml:space="preserve"> (c), to the block where the dwelling is being built; or</w:t>
      </w:r>
    </w:p>
    <w:p w:rsidR="00F57387" w:rsidRPr="000D42A2" w:rsidRDefault="00F57387" w:rsidP="00F57387">
      <w:pPr>
        <w:pStyle w:val="Asubpara"/>
      </w:pPr>
      <w:r w:rsidRPr="000D42A2">
        <w:tab/>
        <w:t>(iii)</w:t>
      </w:r>
      <w:r w:rsidRPr="000D42A2">
        <w:tab/>
        <w:t xml:space="preserve">into the minimum private open space required under the rules mentioned in </w:t>
      </w:r>
      <w:r>
        <w:t>paragraph</w:t>
      </w:r>
      <w:r w:rsidRPr="000D42A2">
        <w:t xml:space="preserve"> (c); and</w:t>
      </w:r>
    </w:p>
    <w:p w:rsidR="00F57387" w:rsidRPr="000D42A2" w:rsidRDefault="00F57387" w:rsidP="00F57387">
      <w:pPr>
        <w:pStyle w:val="Apara"/>
      </w:pPr>
      <w:r w:rsidRPr="000D42A2">
        <w:tab/>
        <w:t>(e)</w:t>
      </w:r>
      <w:r w:rsidRPr="000D42A2">
        <w:tab/>
        <w:t xml:space="preserve">the planning and land authority declares (an </w:t>
      </w:r>
      <w:r w:rsidRPr="00131D50">
        <w:rPr>
          <w:rStyle w:val="charBoldItals"/>
        </w:rPr>
        <w:t>exemption declaration</w:t>
      </w:r>
      <w:r w:rsidRPr="000D42A2">
        <w:t xml:space="preserve">) that the building of the single dwelling does not stop being an exempt development </w:t>
      </w:r>
      <w:r>
        <w:t>because of a non</w:t>
      </w:r>
      <w:r>
        <w:noBreakHyphen/>
      </w:r>
      <w:r w:rsidRPr="00252F0C">
        <w:t xml:space="preserve">compliance under </w:t>
      </w:r>
      <w:r>
        <w:t>paragraph</w:t>
      </w:r>
      <w:r w:rsidRPr="00252F0C">
        <w:t xml:space="preserve"> (c) identified in the declaration.</w:t>
      </w:r>
    </w:p>
    <w:p w:rsidR="00F57387" w:rsidRPr="000D42A2" w:rsidRDefault="00F57387" w:rsidP="00F57387">
      <w:pPr>
        <w:pStyle w:val="aNotess"/>
      </w:pPr>
      <w:r w:rsidRPr="00131D50">
        <w:rPr>
          <w:rStyle w:val="charItals"/>
        </w:rPr>
        <w:t>Note 1</w:t>
      </w:r>
      <w:r w:rsidRPr="00131D50">
        <w:rPr>
          <w:rStyle w:val="charItals"/>
        </w:rPr>
        <w:tab/>
      </w:r>
      <w:r w:rsidRPr="00131D50">
        <w:rPr>
          <w:rStyle w:val="charBoldItals"/>
        </w:rPr>
        <w:t>Relevant rules</w:t>
      </w:r>
      <w:r w:rsidRPr="000D42A2">
        <w:t>—see the Act, dictionary.</w:t>
      </w:r>
    </w:p>
    <w:p w:rsidR="00F57387" w:rsidRPr="000D42A2" w:rsidRDefault="00F57387" w:rsidP="00F57387">
      <w:pPr>
        <w:pStyle w:val="aNotess"/>
      </w:pPr>
      <w:r w:rsidRPr="00131D50">
        <w:rPr>
          <w:rStyle w:val="charItals"/>
        </w:rPr>
        <w:t>Note 2</w:t>
      </w:r>
      <w:r w:rsidRPr="00131D50">
        <w:rPr>
          <w:rStyle w:val="charItals"/>
        </w:rPr>
        <w:tab/>
      </w:r>
      <w:r w:rsidRPr="000D42A2">
        <w:t>The general exemption criteria are not applied because the relevant rules in the territory plan include requirements to similar effect as the criteria.</w:t>
      </w:r>
    </w:p>
    <w:p w:rsidR="00F57387" w:rsidRPr="000D42A2" w:rsidRDefault="00F57387" w:rsidP="00F57387">
      <w:pPr>
        <w:pStyle w:val="aNotess"/>
      </w:pPr>
      <w:r w:rsidRPr="00131D50">
        <w:rPr>
          <w:rStyle w:val="charItals"/>
        </w:rPr>
        <w:t>Note 3</w:t>
      </w:r>
      <w:r w:rsidRPr="00131D50">
        <w:rPr>
          <w:rStyle w:val="charItals"/>
        </w:rPr>
        <w:tab/>
      </w:r>
      <w:r w:rsidRPr="000D42A2">
        <w:t xml:space="preserve">Other territory laws, including the </w:t>
      </w:r>
      <w:r w:rsidRPr="00131D50">
        <w:rPr>
          <w:rStyle w:val="charItals"/>
        </w:rPr>
        <w:t>Heritage Act 2004</w:t>
      </w:r>
      <w:r w:rsidRPr="000D42A2">
        <w:t>, must be complied with (see s 1.4 and s 1.14).</w:t>
      </w:r>
    </w:p>
    <w:p w:rsidR="00F57387" w:rsidRPr="000D42A2" w:rsidRDefault="00F57387" w:rsidP="00F57387">
      <w:pPr>
        <w:pStyle w:val="Amain"/>
      </w:pPr>
      <w:r w:rsidRPr="000D42A2">
        <w:tab/>
        <w:t>(2)</w:t>
      </w:r>
      <w:r w:rsidRPr="000D42A2">
        <w:tab/>
        <w:t>For subsection (1) (b), a dwelling is taken to be built by the lessee even if some or all of the building work is done by an employee or contractor of the lessee.</w:t>
      </w:r>
    </w:p>
    <w:p w:rsidR="00F57387" w:rsidRPr="00131D50" w:rsidRDefault="00F57387" w:rsidP="00F57387">
      <w:pPr>
        <w:pStyle w:val="Amain"/>
        <w:rPr>
          <w:rStyle w:val="charUnderline"/>
        </w:rPr>
      </w:pPr>
      <w:r w:rsidRPr="000D42A2">
        <w:tab/>
        <w:t>(3)</w:t>
      </w:r>
      <w:r w:rsidRPr="000D42A2">
        <w:tab/>
        <w:t xml:space="preserve">An exemption declaration must state the following distances (each of which is an </w:t>
      </w:r>
      <w:r w:rsidRPr="00131D50">
        <w:rPr>
          <w:rStyle w:val="charBoldItals"/>
        </w:rPr>
        <w:t>extended distance</w:t>
      </w:r>
      <w:r w:rsidRPr="000D42A2">
        <w:t>):</w:t>
      </w:r>
    </w:p>
    <w:p w:rsidR="00F57387" w:rsidRPr="00131D50" w:rsidRDefault="00F57387" w:rsidP="00F57387">
      <w:pPr>
        <w:pStyle w:val="Apara"/>
        <w:rPr>
          <w:rStyle w:val="charUnderline"/>
        </w:rPr>
      </w:pPr>
      <w:r w:rsidRPr="000D42A2">
        <w:tab/>
        <w:t>(a)</w:t>
      </w:r>
      <w:r w:rsidRPr="000D42A2">
        <w:tab/>
        <w:t xml:space="preserve">the distance that any element of the </w:t>
      </w:r>
      <w:r w:rsidR="001F7CB0">
        <w:t>dwelling</w:t>
      </w:r>
      <w:r w:rsidRPr="000D42A2">
        <w:t xml:space="preserve"> may extend beyond the building envelope that applies, under the rules mentioned in subsection (1) (c), to the block where the dwelling is being built;</w:t>
      </w:r>
    </w:p>
    <w:p w:rsidR="00F57387" w:rsidRPr="000D42A2" w:rsidRDefault="00F57387" w:rsidP="00F57387">
      <w:pPr>
        <w:pStyle w:val="Apara"/>
      </w:pPr>
      <w:r w:rsidRPr="000D42A2">
        <w:lastRenderedPageBreak/>
        <w:tab/>
        <w:t>(b)</w:t>
      </w:r>
      <w:r w:rsidRPr="000D42A2">
        <w:tab/>
        <w:t xml:space="preserve">the distance by which any setback for the dwelling, that is required by the rules mentioned in subsection (1) (c), is reduced to allow for the encroachment; </w:t>
      </w:r>
    </w:p>
    <w:p w:rsidR="00F57387" w:rsidRPr="000D42A2" w:rsidRDefault="00F57387" w:rsidP="00F57387">
      <w:pPr>
        <w:pStyle w:val="Apara"/>
      </w:pPr>
      <w:r w:rsidRPr="000D42A2">
        <w:tab/>
        <w:t>(c)</w:t>
      </w:r>
      <w:r w:rsidRPr="000D42A2">
        <w:tab/>
        <w:t xml:space="preserve">the distance by which any element of the </w:t>
      </w:r>
      <w:r w:rsidR="001F7CB0">
        <w:t>dwelling</w:t>
      </w:r>
      <w:r w:rsidRPr="000D42A2">
        <w:t xml:space="preserve"> may </w:t>
      </w:r>
      <w:r w:rsidRPr="00252F0C">
        <w:t>encroach into</w:t>
      </w:r>
      <w:r>
        <w:t xml:space="preserve"> </w:t>
      </w:r>
      <w:r w:rsidRPr="000D42A2">
        <w:t>the minimum private open space required</w:t>
      </w:r>
      <w:r w:rsidRPr="000D42A2">
        <w:rPr>
          <w:b/>
        </w:rPr>
        <w:t xml:space="preserve"> </w:t>
      </w:r>
      <w:r w:rsidRPr="000D42A2">
        <w:t>under the rules mentioned in subsection (1) (c).</w:t>
      </w:r>
    </w:p>
    <w:p w:rsidR="00F57387" w:rsidRPr="000D42A2" w:rsidRDefault="00F57387" w:rsidP="00F57387">
      <w:pPr>
        <w:pStyle w:val="Amain"/>
      </w:pPr>
      <w:r w:rsidRPr="000D42A2">
        <w:tab/>
        <w:t>(4)</w:t>
      </w:r>
      <w:r w:rsidRPr="000D42A2">
        <w:tab/>
        <w:t>Not later than 10 working days after a person applies to the planning and land authority for a</w:t>
      </w:r>
      <w:r>
        <w:t>n exemption</w:t>
      </w:r>
      <w:r w:rsidRPr="000D42A2">
        <w:t xml:space="preserve"> declaration the authority must—</w:t>
      </w:r>
    </w:p>
    <w:p w:rsidR="00F57387" w:rsidRPr="000D42A2" w:rsidRDefault="00F57387" w:rsidP="00F57387">
      <w:pPr>
        <w:pStyle w:val="Apara"/>
      </w:pPr>
      <w:r w:rsidRPr="000D42A2">
        <w:tab/>
        <w:t>(a)</w:t>
      </w:r>
      <w:r w:rsidRPr="000D42A2">
        <w:tab/>
        <w:t>make the declaration; or</w:t>
      </w:r>
    </w:p>
    <w:p w:rsidR="00F57387" w:rsidRPr="000D42A2" w:rsidRDefault="00F57387" w:rsidP="00F57387">
      <w:pPr>
        <w:pStyle w:val="Apara"/>
      </w:pPr>
      <w:r w:rsidRPr="000D42A2">
        <w:tab/>
        <w:t>(b)</w:t>
      </w:r>
      <w:r w:rsidRPr="000D42A2">
        <w:tab/>
        <w:t>refuse to make the declaration.</w:t>
      </w:r>
    </w:p>
    <w:p w:rsidR="00F57387" w:rsidRPr="000D42A2" w:rsidRDefault="00F57387" w:rsidP="00F57387">
      <w:pPr>
        <w:pStyle w:val="aNote"/>
        <w:keepNext/>
      </w:pPr>
      <w:r w:rsidRPr="00131D50">
        <w:rPr>
          <w:rStyle w:val="charItals"/>
        </w:rPr>
        <w:t>Note 1</w:t>
      </w:r>
      <w:r w:rsidRPr="000D42A2">
        <w:tab/>
        <w:t>If a form is approved under the Act, s 425</w:t>
      </w:r>
      <w:r w:rsidRPr="000D42A2">
        <w:rPr>
          <w:color w:val="FF0000"/>
        </w:rPr>
        <w:t xml:space="preserve"> </w:t>
      </w:r>
      <w:r w:rsidRPr="000D42A2">
        <w:t>for this provision, the form must be used.</w:t>
      </w:r>
    </w:p>
    <w:p w:rsidR="00F57387" w:rsidRPr="000D42A2" w:rsidRDefault="00F57387" w:rsidP="00F57387">
      <w:pPr>
        <w:pStyle w:val="aNote"/>
        <w:keepNext/>
      </w:pPr>
      <w:r w:rsidRPr="00131D50">
        <w:rPr>
          <w:rStyle w:val="charItals"/>
        </w:rPr>
        <w:t>Note 2</w:t>
      </w:r>
      <w:r w:rsidRPr="000D42A2">
        <w:tab/>
        <w:t>A fee may be determined under the Act, s 424</w:t>
      </w:r>
      <w:r w:rsidRPr="000D42A2">
        <w:rPr>
          <w:color w:val="FF0000"/>
        </w:rPr>
        <w:t xml:space="preserve"> </w:t>
      </w:r>
      <w:r w:rsidRPr="000D42A2">
        <w:t>for this provision.</w:t>
      </w:r>
    </w:p>
    <w:p w:rsidR="00F57387" w:rsidRPr="000D42A2" w:rsidRDefault="00F57387" w:rsidP="00F57387">
      <w:pPr>
        <w:pStyle w:val="aNote"/>
      </w:pPr>
      <w:r w:rsidRPr="00131D50">
        <w:rPr>
          <w:rStyle w:val="charItals"/>
        </w:rPr>
        <w:t>Note 3</w:t>
      </w:r>
      <w:r w:rsidRPr="00131D50">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F57387" w:rsidRPr="00043A4F" w:rsidRDefault="00F57387" w:rsidP="00F57387">
      <w:pPr>
        <w:pStyle w:val="Amain"/>
      </w:pPr>
      <w:r w:rsidRPr="000D42A2">
        <w:tab/>
      </w:r>
      <w:r w:rsidRPr="00043A4F">
        <w:t>(5)</w:t>
      </w:r>
      <w:r w:rsidRPr="00043A4F">
        <w:tab/>
        <w:t>However, the planning and land authority must not make an exemption declaration in relation to a non-compliant dwelling unless satisfied that—</w:t>
      </w:r>
    </w:p>
    <w:p w:rsidR="00F57387" w:rsidRPr="000D42A2" w:rsidRDefault="00F57387" w:rsidP="00F57387">
      <w:pPr>
        <w:pStyle w:val="Apara"/>
      </w:pPr>
      <w:r w:rsidRPr="00043A4F">
        <w:tab/>
        <w:t>(a)</w:t>
      </w:r>
      <w:r w:rsidRPr="00043A4F">
        <w:tab/>
        <w:t>the non-compliance is minor; and</w:t>
      </w:r>
    </w:p>
    <w:p w:rsidR="00F57387" w:rsidRPr="000D42A2" w:rsidRDefault="00F57387" w:rsidP="00F57387">
      <w:pPr>
        <w:pStyle w:val="Apara"/>
      </w:pPr>
      <w:r w:rsidRPr="000D42A2">
        <w:tab/>
        <w:t>(b)</w:t>
      </w:r>
      <w:r w:rsidRPr="000D42A2">
        <w:tab/>
        <w:t>building the dwelling other than in accordance with the rules mentioned in subsection (1) (c)—</w:t>
      </w:r>
    </w:p>
    <w:p w:rsidR="00F57387" w:rsidRPr="000D42A2" w:rsidRDefault="00F57387" w:rsidP="00F57387">
      <w:pPr>
        <w:pStyle w:val="Asubpara"/>
      </w:pPr>
      <w:r w:rsidRPr="000D42A2">
        <w:tab/>
        <w:t>(i)</w:t>
      </w:r>
      <w:r w:rsidRPr="000D42A2">
        <w:tab/>
        <w:t>will not adversely affect someone other than the applicant; and</w:t>
      </w:r>
    </w:p>
    <w:p w:rsidR="00F57387" w:rsidRPr="000D42A2" w:rsidRDefault="00F57387" w:rsidP="00F57387">
      <w:pPr>
        <w:pStyle w:val="Asubpara"/>
      </w:pPr>
      <w:r w:rsidRPr="000D42A2">
        <w:tab/>
        <w:t>(ii)</w:t>
      </w:r>
      <w:r w:rsidRPr="000D42A2">
        <w:tab/>
        <w:t>will not increase the environmental impact of the dwelling more than minimally.</w:t>
      </w:r>
    </w:p>
    <w:p w:rsidR="00F57387" w:rsidRPr="000D42A2" w:rsidRDefault="00F57387" w:rsidP="00F57387">
      <w:pPr>
        <w:pStyle w:val="Amain"/>
      </w:pPr>
      <w:r w:rsidRPr="000D42A2">
        <w:tab/>
        <w:t>(6)</w:t>
      </w:r>
      <w:r w:rsidRPr="000D42A2">
        <w:tab/>
        <w:t>In this section:</w:t>
      </w:r>
    </w:p>
    <w:p w:rsidR="00F57387" w:rsidRDefault="00F57387" w:rsidP="00F57387">
      <w:pPr>
        <w:pStyle w:val="aDef"/>
      </w:pPr>
      <w:r w:rsidRPr="00131D50">
        <w:rPr>
          <w:rStyle w:val="charBoldItals"/>
        </w:rPr>
        <w:t>block</w:t>
      </w:r>
      <w:r>
        <w:t>—see section 1.100 (4).</w:t>
      </w:r>
    </w:p>
    <w:p w:rsidR="00F57387" w:rsidRPr="007C7600" w:rsidRDefault="00F57387" w:rsidP="00F57387">
      <w:pPr>
        <w:pStyle w:val="aDef"/>
      </w:pPr>
      <w:r w:rsidRPr="00131D50">
        <w:rPr>
          <w:rStyle w:val="charBoldItals"/>
        </w:rPr>
        <w:t>preliminary block</w:t>
      </w:r>
      <w:r>
        <w:t>—see section 1.100 (4).</w:t>
      </w:r>
    </w:p>
    <w:p w:rsidR="00F57387" w:rsidRPr="000D42A2" w:rsidRDefault="00F57387" w:rsidP="00F57387">
      <w:pPr>
        <w:pStyle w:val="aDef"/>
      </w:pPr>
      <w:r w:rsidRPr="00131D50">
        <w:rPr>
          <w:rStyle w:val="charBoldItals"/>
        </w:rPr>
        <w:lastRenderedPageBreak/>
        <w:t>setback</w:t>
      </w:r>
      <w:r w:rsidRPr="000D42A2">
        <w:t xml:space="preserve">—see the territory plan </w:t>
      </w:r>
      <w:r>
        <w:t>(</w:t>
      </w:r>
      <w:r w:rsidRPr="000D42A2">
        <w:t>13 Definitions).</w:t>
      </w:r>
    </w:p>
    <w:p w:rsidR="00AB1BB3" w:rsidRDefault="00AB1BB3">
      <w:pPr>
        <w:pStyle w:val="Schclauseheading"/>
      </w:pPr>
      <w:bookmarkStart w:id="216" w:name="_Toc225136127"/>
      <w:r w:rsidRPr="00DA182B">
        <w:rPr>
          <w:rStyle w:val="CharSectNo"/>
        </w:rPr>
        <w:t>1.101</w:t>
      </w:r>
      <w:r>
        <w:tab/>
        <w:t>Buildings and structures—demolition</w:t>
      </w:r>
      <w:bookmarkEnd w:id="216"/>
      <w:r>
        <w:t xml:space="preserve"> </w:t>
      </w:r>
    </w:p>
    <w:p w:rsidR="00AB1BB3" w:rsidRDefault="00AB1BB3">
      <w:pPr>
        <w:pStyle w:val="Amainreturn"/>
        <w:keepNext/>
      </w:pPr>
      <w:r>
        <w:t>The demolition of a building or structure if—</w:t>
      </w:r>
    </w:p>
    <w:p w:rsidR="00AB1BB3" w:rsidRDefault="00AB1BB3">
      <w:pPr>
        <w:pStyle w:val="SchApara"/>
      </w:pPr>
      <w:r>
        <w:tab/>
        <w:t>(a)</w:t>
      </w:r>
      <w:r>
        <w:tab/>
        <w:t>were the building or structure to be built, it would be an exempt development; and</w:t>
      </w:r>
    </w:p>
    <w:p w:rsidR="00AB1BB3" w:rsidRDefault="00AB1BB3">
      <w:pPr>
        <w:pStyle w:val="SchApara"/>
      </w:pPr>
      <w:r>
        <w:tab/>
        <w:t>(b)</w:t>
      </w:r>
      <w:r>
        <w:tab/>
        <w:t>the demolition of the building or structure complies with—</w:t>
      </w:r>
    </w:p>
    <w:p w:rsidR="00AB1BB3" w:rsidRDefault="00AB1BB3" w:rsidP="00FC4680">
      <w:pPr>
        <w:pStyle w:val="SchAsubpara"/>
        <w:keepNext/>
      </w:pPr>
      <w:r>
        <w:tab/>
        <w:t>(i)</w:t>
      </w:r>
      <w:r>
        <w:tab/>
        <w:t>the relevant rules in the Residential Zones Single Dwelling House Development Code; and</w:t>
      </w:r>
    </w:p>
    <w:p w:rsidR="00AB1BB3" w:rsidRDefault="00AB1BB3">
      <w:pPr>
        <w:pStyle w:val="aNotesubpar"/>
      </w:pPr>
      <w:r>
        <w:rPr>
          <w:i/>
          <w:iCs/>
        </w:rPr>
        <w:t>Note</w:t>
      </w:r>
      <w:r>
        <w:rPr>
          <w:i/>
          <w:iCs/>
        </w:rPr>
        <w:tab/>
      </w:r>
      <w:r>
        <w:rPr>
          <w:b/>
          <w:bCs/>
          <w:i/>
          <w:iCs/>
        </w:rPr>
        <w:t>Relevant rules</w:t>
      </w:r>
      <w:r>
        <w:t>—see the Act, dictionary.</w:t>
      </w:r>
    </w:p>
    <w:p w:rsidR="00AB1BB3" w:rsidRDefault="00AB1BB3">
      <w:pPr>
        <w:pStyle w:val="SchAsubpara"/>
      </w:pPr>
      <w:r>
        <w:tab/>
        <w:t>(ii)</w:t>
      </w:r>
      <w:r>
        <w:tab/>
        <w:t>the general exemption criteria that are applicable to the development.</w:t>
      </w:r>
    </w:p>
    <w:p w:rsidR="00AB1BB3" w:rsidRDefault="00AB1BB3">
      <w:pPr>
        <w:pStyle w:val="aNotesubpar"/>
      </w:pPr>
      <w:r>
        <w:rPr>
          <w:i/>
        </w:rPr>
        <w:t>Note</w:t>
      </w:r>
      <w:r>
        <w:rPr>
          <w:i/>
        </w:rPr>
        <w:tab/>
      </w:r>
      <w:r>
        <w:rPr>
          <w:b/>
          <w:bCs/>
          <w:i/>
          <w:iCs/>
        </w:rPr>
        <w:t>General exemption criteria</w:t>
      </w:r>
      <w:r>
        <w:t>—see s 1.10.</w:t>
      </w:r>
    </w:p>
    <w:p w:rsidR="00AB1BB3" w:rsidRDefault="00AB1BB3">
      <w:pPr>
        <w:pStyle w:val="Schclauseheading"/>
      </w:pPr>
      <w:bookmarkStart w:id="217" w:name="_Toc225136128"/>
      <w:r w:rsidRPr="00DA182B">
        <w:rPr>
          <w:rStyle w:val="CharSectNo"/>
        </w:rPr>
        <w:t>1.102</w:t>
      </w:r>
      <w:r>
        <w:tab/>
        <w:t>Temporary use of land for emergency services training etc</w:t>
      </w:r>
      <w:bookmarkEnd w:id="217"/>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lastRenderedPageBreak/>
        <w:tab/>
        <w:t>(c)</w:t>
      </w:r>
      <w:r>
        <w:tab/>
        <w:t>simulating an emergency response in relation to the land.</w:t>
      </w:r>
    </w:p>
    <w:p w:rsidR="00AB1BB3" w:rsidRDefault="00AB1BB3">
      <w:pPr>
        <w:pStyle w:val="SchAmain"/>
      </w:pPr>
      <w:r>
        <w:tab/>
        <w:t>(2)</w:t>
      </w:r>
      <w:r>
        <w:tab/>
        <w:t xml:space="preserve">A designated development for the use of land for training or testing of things by an authorised entity if— </w:t>
      </w:r>
    </w:p>
    <w:p w:rsidR="00AB1BB3" w:rsidRDefault="00AB1BB3">
      <w:pPr>
        <w:pStyle w:val="SchApara"/>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pPr>
        <w:pStyle w:val="SchAsubpara"/>
        <w:keepNext/>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18" w:name="_Toc225136129"/>
      <w:r w:rsidRPr="00DA182B">
        <w:rPr>
          <w:rStyle w:val="CharSectNo"/>
        </w:rPr>
        <w:t>1.103</w:t>
      </w:r>
      <w:r>
        <w:tab/>
        <w:t>Utility and telecommunications services</w:t>
      </w:r>
      <w:bookmarkEnd w:id="218"/>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lastRenderedPageBreak/>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19" w:name="_Toc225136130"/>
      <w:r w:rsidRPr="00DA182B">
        <w:rPr>
          <w:rStyle w:val="CharSectNo"/>
        </w:rPr>
        <w:t>1.104</w:t>
      </w:r>
      <w:r>
        <w:tab/>
        <w:t>Landscape gardening</w:t>
      </w:r>
      <w:bookmarkEnd w:id="219"/>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lastRenderedPageBreak/>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20" w:name="_Toc225136131"/>
      <w:r w:rsidRPr="00DA182B">
        <w:rPr>
          <w:rStyle w:val="CharSectNo"/>
        </w:rPr>
        <w:t>1.105</w:t>
      </w:r>
      <w:r>
        <w:tab/>
        <w:t>Works under Water Resources Act by non-territory entities</w:t>
      </w:r>
      <w:bookmarkEnd w:id="220"/>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21" w:name="_Toc225136132"/>
      <w:r w:rsidRPr="00DA182B">
        <w:rPr>
          <w:rStyle w:val="CharSectNo"/>
        </w:rPr>
        <w:t>1.108</w:t>
      </w:r>
      <w:r>
        <w:tab/>
        <w:t>Home businesses conducted from residential leases</w:t>
      </w:r>
      <w:bookmarkEnd w:id="221"/>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pPr>
        <w:pStyle w:val="SchApara"/>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22" w:name="_Toc225136133"/>
      <w:r w:rsidRPr="00DA182B">
        <w:rPr>
          <w:rStyle w:val="CharSectNo"/>
        </w:rPr>
        <w:lastRenderedPageBreak/>
        <w:t>1.109</w:t>
      </w:r>
      <w:r>
        <w:tab/>
        <w:t>Designated areas—developments not involving lease variations</w:t>
      </w:r>
      <w:bookmarkEnd w:id="222"/>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DA182B" w:rsidRDefault="00AB1BB3">
      <w:pPr>
        <w:pStyle w:val="Sched-Part"/>
      </w:pPr>
      <w:bookmarkStart w:id="223" w:name="_Toc225136134"/>
      <w:r w:rsidRPr="00DA182B">
        <w:rPr>
          <w:rStyle w:val="CharPartNo"/>
        </w:rPr>
        <w:lastRenderedPageBreak/>
        <w:t>Part 1.4</w:t>
      </w:r>
      <w:r>
        <w:tab/>
      </w:r>
      <w:r w:rsidRPr="00DA182B">
        <w:rPr>
          <w:rStyle w:val="CharPartText"/>
        </w:rPr>
        <w:t>Permitted open space boundary fence colours</w:t>
      </w:r>
      <w:bookmarkEnd w:id="223"/>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DA182B" w:rsidRDefault="00AB1BB3">
      <w:pPr>
        <w:pStyle w:val="Sched-Part"/>
      </w:pPr>
      <w:bookmarkStart w:id="224" w:name="_Toc225136135"/>
      <w:r w:rsidRPr="00DA182B">
        <w:rPr>
          <w:rStyle w:val="CharPartNo"/>
        </w:rPr>
        <w:lastRenderedPageBreak/>
        <w:t>Part 1.5</w:t>
      </w:r>
      <w:r>
        <w:tab/>
      </w:r>
      <w:r w:rsidRPr="00DA182B">
        <w:rPr>
          <w:rStyle w:val="CharPartText"/>
        </w:rPr>
        <w:t>Tables of exempt signs</w:t>
      </w:r>
      <w:bookmarkEnd w:id="224"/>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pPr>
    </w:p>
    <w:p w:rsidR="00AB1BB3" w:rsidRDefault="00AB1BB3">
      <w:pPr>
        <w:pStyle w:val="03ScheduleLandscape"/>
      </w:pPr>
    </w:p>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DA182B" w:rsidRDefault="00AB1BB3">
      <w:pPr>
        <w:pStyle w:val="Sched-heading"/>
      </w:pPr>
      <w:bookmarkStart w:id="225" w:name="_Toc225136136"/>
      <w:r w:rsidRPr="00DA182B">
        <w:rPr>
          <w:rStyle w:val="CharChapNo"/>
        </w:rPr>
        <w:lastRenderedPageBreak/>
        <w:t>Schedule 1A</w:t>
      </w:r>
      <w:r>
        <w:tab/>
      </w:r>
      <w:r w:rsidRPr="00DA182B">
        <w:rPr>
          <w:rStyle w:val="CharChapText"/>
        </w:rPr>
        <w:t>Permitted variations to approved and exempt developments</w:t>
      </w:r>
      <w:bookmarkEnd w:id="225"/>
    </w:p>
    <w:p w:rsidR="00AB1BB3" w:rsidRDefault="00AB1BB3">
      <w:pPr>
        <w:pStyle w:val="Apara"/>
        <w:rPr>
          <w:lang w:val="en-US"/>
        </w:rPr>
      </w:pPr>
      <w:r>
        <w:rPr>
          <w:sz w:val="18"/>
          <w:szCs w:val="18"/>
          <w:lang w:val="en-US"/>
        </w:rPr>
        <w:t>(see s 20 (2) and s 35)</w:t>
      </w:r>
    </w:p>
    <w:p w:rsidR="00AB1BB3" w:rsidRPr="00DA182B" w:rsidRDefault="00AB1BB3">
      <w:pPr>
        <w:pStyle w:val="Sched-Part"/>
      </w:pPr>
      <w:bookmarkStart w:id="226" w:name="_Toc225136137"/>
      <w:r w:rsidRPr="00DA182B">
        <w:rPr>
          <w:rStyle w:val="CharPartNo"/>
        </w:rPr>
        <w:t>Part 1A.1</w:t>
      </w:r>
      <w:r>
        <w:tab/>
      </w:r>
      <w:r w:rsidRPr="00DA182B">
        <w:rPr>
          <w:rStyle w:val="CharPartText"/>
        </w:rPr>
        <w:t>Preliminary</w:t>
      </w:r>
      <w:bookmarkEnd w:id="226"/>
    </w:p>
    <w:p w:rsidR="00AB1BB3" w:rsidRDefault="00AB1BB3">
      <w:pPr>
        <w:pStyle w:val="Schclauseheading"/>
        <w:rPr>
          <w:lang w:val="en-US"/>
        </w:rPr>
      </w:pPr>
      <w:bookmarkStart w:id="227" w:name="_Toc225136138"/>
      <w:r w:rsidRPr="00DA182B">
        <w:rPr>
          <w:rStyle w:val="CharSectNo"/>
        </w:rPr>
        <w:t>1A.1</w:t>
      </w:r>
      <w:r>
        <w:rPr>
          <w:lang w:val="en-US"/>
        </w:rPr>
        <w:tab/>
        <w:t>Definitions—sch 1A</w:t>
      </w:r>
      <w:bookmarkEnd w:id="227"/>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DA182B" w:rsidRDefault="00AB1BB3">
      <w:pPr>
        <w:pStyle w:val="Sched-Part"/>
      </w:pPr>
      <w:bookmarkStart w:id="228" w:name="_Toc225136139"/>
      <w:r w:rsidRPr="00DA182B">
        <w:rPr>
          <w:rStyle w:val="CharPartNo"/>
        </w:rPr>
        <w:t>Part 1A.2</w:t>
      </w:r>
      <w:r>
        <w:tab/>
      </w:r>
      <w:r w:rsidRPr="00DA182B">
        <w:rPr>
          <w:rStyle w:val="CharPartText"/>
        </w:rPr>
        <w:t>Permitted construction tolerances</w:t>
      </w:r>
      <w:bookmarkEnd w:id="228"/>
    </w:p>
    <w:p w:rsidR="00AB1BB3" w:rsidRDefault="00AB1BB3">
      <w:pPr>
        <w:pStyle w:val="Schclauseheading"/>
      </w:pPr>
      <w:bookmarkStart w:id="229" w:name="_Toc225136140"/>
      <w:r w:rsidRPr="00DA182B">
        <w:rPr>
          <w:rStyle w:val="CharSectNo"/>
        </w:rPr>
        <w:t>1A.10</w:t>
      </w:r>
      <w:r>
        <w:tab/>
      </w:r>
      <w:r>
        <w:rPr>
          <w:lang w:val="en-US"/>
        </w:rPr>
        <w:t>Permitted variations—</w:t>
      </w:r>
      <w:r>
        <w:t>horizontal siting tolerances for buildings and structures</w:t>
      </w:r>
      <w:bookmarkEnd w:id="22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30" w:name="_Toc225136141"/>
      <w:r w:rsidRPr="00DA182B">
        <w:rPr>
          <w:rStyle w:val="CharSectNo"/>
        </w:rPr>
        <w:lastRenderedPageBreak/>
        <w:t>1A.11</w:t>
      </w:r>
      <w:r>
        <w:tab/>
      </w:r>
      <w:r>
        <w:rPr>
          <w:lang w:val="en-US"/>
        </w:rPr>
        <w:t>Permitted variations—h</w:t>
      </w:r>
      <w:r>
        <w:t>eight tolerances for buildings and structures</w:t>
      </w:r>
      <w:bookmarkEnd w:id="23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DA182B" w:rsidRDefault="00AB1BB3">
      <w:pPr>
        <w:pStyle w:val="Sched-heading"/>
      </w:pPr>
      <w:bookmarkStart w:id="231" w:name="_Toc225136142"/>
      <w:r w:rsidRPr="00DA182B">
        <w:rPr>
          <w:rStyle w:val="CharChapNo"/>
        </w:rPr>
        <w:lastRenderedPageBreak/>
        <w:t>Schedule 2</w:t>
      </w:r>
      <w:r>
        <w:tab/>
      </w:r>
      <w:r w:rsidRPr="00DA182B">
        <w:rPr>
          <w:rStyle w:val="CharChapText"/>
        </w:rPr>
        <w:t>Limited public notification of certain merit track development applications</w:t>
      </w:r>
      <w:bookmarkEnd w:id="231"/>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tc>
          <w:tcPr>
            <w:tcW w:w="1200" w:type="dxa"/>
            <w:tcBorders>
              <w:bottom w:val="single" w:sz="4" w:space="0" w:color="auto"/>
            </w:tcBorders>
          </w:tcPr>
          <w:p w:rsidR="00AB1BB3" w:rsidRDefault="00AB1BB3">
            <w:pPr>
              <w:pStyle w:val="TableText"/>
            </w:pPr>
            <w:r>
              <w:t>6</w:t>
            </w:r>
          </w:p>
        </w:tc>
        <w:tc>
          <w:tcPr>
            <w:tcW w:w="6600" w:type="dxa"/>
            <w:tcBorders>
              <w:bottom w:val="single" w:sz="4" w:space="0" w:color="auto"/>
            </w:tcBorders>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DA182B" w:rsidRDefault="00AB1BB3" w:rsidP="006F2376">
      <w:pPr>
        <w:pStyle w:val="Sched-heading"/>
      </w:pPr>
      <w:bookmarkStart w:id="232" w:name="_Toc225136143"/>
      <w:r w:rsidRPr="00DA182B">
        <w:rPr>
          <w:rStyle w:val="CharChapNo"/>
        </w:rPr>
        <w:lastRenderedPageBreak/>
        <w:t>Schedule 3</w:t>
      </w:r>
      <w:r>
        <w:tab/>
      </w:r>
      <w:r w:rsidRPr="00DA182B">
        <w:rPr>
          <w:rStyle w:val="CharChapText"/>
        </w:rPr>
        <w:t>Matters exempt from third</w:t>
      </w:r>
      <w:r w:rsidRPr="00DA182B">
        <w:rPr>
          <w:rStyle w:val="CharChapText"/>
        </w:rPr>
        <w:noBreakHyphen/>
        <w:t>party A</w:t>
      </w:r>
      <w:r w:rsidR="006F2376" w:rsidRPr="00DA182B">
        <w:rPr>
          <w:rStyle w:val="CharChapText"/>
        </w:rPr>
        <w:t>C</w:t>
      </w:r>
      <w:r w:rsidRPr="00DA182B">
        <w:rPr>
          <w:rStyle w:val="CharChapText"/>
        </w:rPr>
        <w:t>AT review</w:t>
      </w:r>
      <w:bookmarkEnd w:id="232"/>
    </w:p>
    <w:p w:rsidR="00AB1BB3" w:rsidRDefault="00AB1BB3">
      <w:pPr>
        <w:pStyle w:val="ref"/>
      </w:pPr>
      <w:r>
        <w:t>(see s 350 and s 351)</w:t>
      </w:r>
    </w:p>
    <w:p w:rsidR="00AB1BB3" w:rsidRPr="00DA182B" w:rsidRDefault="00AB1BB3">
      <w:pPr>
        <w:pStyle w:val="Sched-Part"/>
      </w:pPr>
      <w:bookmarkStart w:id="233" w:name="_Toc225136144"/>
      <w:r w:rsidRPr="00DA182B">
        <w:rPr>
          <w:rStyle w:val="CharPartNo"/>
        </w:rPr>
        <w:t>Part 3.1</w:t>
      </w:r>
      <w:r>
        <w:tab/>
      </w:r>
      <w:r w:rsidRPr="00DA182B">
        <w:rPr>
          <w:rStyle w:val="CharPartText"/>
        </w:rPr>
        <w:t>Definitions</w:t>
      </w:r>
      <w:bookmarkEnd w:id="233"/>
    </w:p>
    <w:p w:rsidR="00AB1BB3" w:rsidRDefault="00AB1BB3">
      <w:pPr>
        <w:pStyle w:val="Schclauseheading"/>
      </w:pPr>
      <w:bookmarkStart w:id="234" w:name="_Toc225136145"/>
      <w:r w:rsidRPr="00DA182B">
        <w:rPr>
          <w:rStyle w:val="CharSectNo"/>
        </w:rPr>
        <w:t>3.1</w:t>
      </w:r>
      <w:r>
        <w:tab/>
        <w:t>Definitions—sch 3</w:t>
      </w:r>
      <w:bookmarkEnd w:id="23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DA182B" w:rsidRDefault="00AB1BB3" w:rsidP="006F2376">
      <w:pPr>
        <w:pStyle w:val="Sched-Part"/>
      </w:pPr>
      <w:bookmarkStart w:id="235" w:name="_Toc225136146"/>
      <w:r w:rsidRPr="00DA182B">
        <w:rPr>
          <w:rStyle w:val="CharPartNo"/>
        </w:rPr>
        <w:lastRenderedPageBreak/>
        <w:t>Part 3.2</w:t>
      </w:r>
      <w:r>
        <w:tab/>
      </w:r>
      <w:r w:rsidRPr="00DA182B">
        <w:rPr>
          <w:rStyle w:val="CharPartText"/>
        </w:rPr>
        <w:t>Merit track matters exempt from third-party A</w:t>
      </w:r>
      <w:r w:rsidR="006F2376" w:rsidRPr="00DA182B">
        <w:rPr>
          <w:rStyle w:val="CharPartText"/>
        </w:rPr>
        <w:t>C</w:t>
      </w:r>
      <w:r w:rsidRPr="00DA182B">
        <w:rPr>
          <w:rStyle w:val="CharPartText"/>
        </w:rPr>
        <w:t>AT review</w:t>
      </w:r>
      <w:bookmarkEnd w:id="23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DA182B" w:rsidRDefault="00AB1BB3" w:rsidP="006F2376">
      <w:pPr>
        <w:pStyle w:val="Sched-Part"/>
      </w:pPr>
      <w:bookmarkStart w:id="236" w:name="_Toc225136147"/>
      <w:r w:rsidRPr="00DA182B">
        <w:rPr>
          <w:rStyle w:val="CharPartNo"/>
        </w:rPr>
        <w:lastRenderedPageBreak/>
        <w:t>Part 3.3</w:t>
      </w:r>
      <w:r>
        <w:tab/>
      </w:r>
      <w:r w:rsidRPr="00DA182B">
        <w:rPr>
          <w:rStyle w:val="CharPartText"/>
        </w:rPr>
        <w:t>Impact track matters exempt from third-party A</w:t>
      </w:r>
      <w:r w:rsidR="006F2376" w:rsidRPr="00DA182B">
        <w:rPr>
          <w:rStyle w:val="CharPartText"/>
        </w:rPr>
        <w:t>C</w:t>
      </w:r>
      <w:r w:rsidRPr="00DA182B">
        <w:rPr>
          <w:rStyle w:val="CharPartText"/>
        </w:rPr>
        <w:t>AT review</w:t>
      </w:r>
      <w:bookmarkEnd w:id="23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DA182B" w:rsidRDefault="00AB1BB3">
      <w:pPr>
        <w:pStyle w:val="Sched-Part"/>
      </w:pPr>
      <w:bookmarkStart w:id="237" w:name="_Toc225136148"/>
      <w:r w:rsidRPr="00DA182B">
        <w:rPr>
          <w:rStyle w:val="CharPartNo"/>
        </w:rPr>
        <w:lastRenderedPageBreak/>
        <w:t>Part 3.4</w:t>
      </w:r>
      <w:r>
        <w:tab/>
      </w:r>
      <w:r w:rsidRPr="00DA182B">
        <w:rPr>
          <w:rStyle w:val="CharPartText"/>
        </w:rPr>
        <w:t>City centre and town centres maps</w:t>
      </w:r>
      <w:bookmarkEnd w:id="237"/>
    </w:p>
    <w:p w:rsidR="00AB1BB3" w:rsidRPr="00DA182B" w:rsidRDefault="00AB1BB3">
      <w:pPr>
        <w:pStyle w:val="Sched-Form"/>
      </w:pPr>
      <w:bookmarkStart w:id="238" w:name="_Toc225136149"/>
      <w:r w:rsidRPr="00DA182B">
        <w:rPr>
          <w:rStyle w:val="CharDivNo"/>
        </w:rPr>
        <w:t>Division 3.4.1</w:t>
      </w:r>
      <w:r>
        <w:tab/>
      </w:r>
      <w:r w:rsidRPr="00DA182B">
        <w:rPr>
          <w:rStyle w:val="CharDivText"/>
        </w:rPr>
        <w:t>City centre</w:t>
      </w:r>
      <w:bookmarkEnd w:id="238"/>
      <w:r w:rsidRPr="00DA182B">
        <w:rPr>
          <w:rStyle w:val="CharDivText"/>
        </w:rPr>
        <w:t xml:space="preserve"> </w:t>
      </w:r>
    </w:p>
    <w:p w:rsidR="00AB1BB3" w:rsidRDefault="00AB1BB3"/>
    <w:p w:rsidR="00AB1BB3" w:rsidRDefault="00502E1D">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DA182B" w:rsidRDefault="00AB1BB3">
      <w:pPr>
        <w:pStyle w:val="Sched-Form"/>
      </w:pPr>
      <w:bookmarkStart w:id="239" w:name="_Toc225136150"/>
      <w:r w:rsidRPr="00DA182B">
        <w:rPr>
          <w:rStyle w:val="CharDivNo"/>
        </w:rPr>
        <w:lastRenderedPageBreak/>
        <w:t>Division 3.4.2</w:t>
      </w:r>
      <w:r>
        <w:tab/>
      </w:r>
      <w:r w:rsidRPr="00DA182B">
        <w:rPr>
          <w:rStyle w:val="CharDivText"/>
        </w:rPr>
        <w:t>Belconnen town centre</w:t>
      </w:r>
      <w:bookmarkEnd w:id="239"/>
      <w:r w:rsidRPr="00DA182B">
        <w:rPr>
          <w:rStyle w:val="CharDivText"/>
        </w:rPr>
        <w:t xml:space="preserve"> </w:t>
      </w:r>
    </w:p>
    <w:p w:rsidR="00AB1BB3" w:rsidRDefault="00AB1BB3"/>
    <w:p w:rsidR="00AB1BB3" w:rsidRDefault="00502E1D">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DA182B" w:rsidRDefault="00AB1BB3">
      <w:pPr>
        <w:pStyle w:val="Sched-Form"/>
      </w:pPr>
      <w:bookmarkStart w:id="240" w:name="_Toc225136151"/>
      <w:r w:rsidRPr="00DA182B">
        <w:rPr>
          <w:rStyle w:val="CharDivNo"/>
        </w:rPr>
        <w:lastRenderedPageBreak/>
        <w:t>Division 3.4.3</w:t>
      </w:r>
      <w:r>
        <w:tab/>
      </w:r>
      <w:r w:rsidRPr="00DA182B">
        <w:rPr>
          <w:rStyle w:val="CharDivText"/>
        </w:rPr>
        <w:t>Gungahlin town centre</w:t>
      </w:r>
      <w:bookmarkEnd w:id="240"/>
      <w:r w:rsidRPr="00DA182B">
        <w:rPr>
          <w:rStyle w:val="CharDivText"/>
        </w:rPr>
        <w:t xml:space="preserve"> </w:t>
      </w:r>
    </w:p>
    <w:p w:rsidR="00AB1BB3" w:rsidRDefault="00AB1BB3"/>
    <w:p w:rsidR="00AB1BB3" w:rsidRDefault="00502E1D">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DA182B" w:rsidRDefault="00AB1BB3">
      <w:pPr>
        <w:pStyle w:val="Sched-Form"/>
      </w:pPr>
      <w:bookmarkStart w:id="241" w:name="_Toc225136152"/>
      <w:r w:rsidRPr="00DA182B">
        <w:rPr>
          <w:rStyle w:val="CharDivNo"/>
        </w:rPr>
        <w:lastRenderedPageBreak/>
        <w:t>Division 3.4.4</w:t>
      </w:r>
      <w:r>
        <w:tab/>
      </w:r>
      <w:r w:rsidRPr="00DA182B">
        <w:rPr>
          <w:rStyle w:val="CharDivText"/>
        </w:rPr>
        <w:t>Tuggeranong town centre</w:t>
      </w:r>
      <w:bookmarkEnd w:id="241"/>
      <w:r w:rsidRPr="00DA182B">
        <w:rPr>
          <w:rStyle w:val="CharDivText"/>
        </w:rPr>
        <w:t xml:space="preserve"> </w:t>
      </w:r>
    </w:p>
    <w:p w:rsidR="00AB1BB3" w:rsidRDefault="00AB1BB3"/>
    <w:p w:rsidR="00AB1BB3" w:rsidRDefault="00502E1D">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DA182B" w:rsidRDefault="00AB1BB3">
      <w:pPr>
        <w:pStyle w:val="Sched-Form"/>
      </w:pPr>
      <w:bookmarkStart w:id="242" w:name="_Toc225136153"/>
      <w:r w:rsidRPr="00DA182B">
        <w:rPr>
          <w:rStyle w:val="CharDivNo"/>
        </w:rPr>
        <w:lastRenderedPageBreak/>
        <w:t>Division 3.4.5</w:t>
      </w:r>
      <w:r>
        <w:tab/>
      </w:r>
      <w:r w:rsidRPr="00DA182B">
        <w:rPr>
          <w:rStyle w:val="CharDivText"/>
        </w:rPr>
        <w:t>Woden town centre</w:t>
      </w:r>
      <w:bookmarkEnd w:id="242"/>
      <w:r w:rsidRPr="00DA182B">
        <w:rPr>
          <w:rStyle w:val="CharDivText"/>
        </w:rPr>
        <w:t xml:space="preserve"> </w:t>
      </w:r>
    </w:p>
    <w:p w:rsidR="00AB1BB3" w:rsidRDefault="00AB1BB3"/>
    <w:p w:rsidR="00AB1BB3" w:rsidRDefault="00502E1D">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DA182B" w:rsidRDefault="00AB1BB3">
      <w:pPr>
        <w:pStyle w:val="Sched-heading"/>
      </w:pPr>
      <w:bookmarkStart w:id="243" w:name="_Toc225136154"/>
      <w:r w:rsidRPr="00DA182B">
        <w:rPr>
          <w:rStyle w:val="CharChapNo"/>
        </w:rPr>
        <w:lastRenderedPageBreak/>
        <w:t>Schedule 4</w:t>
      </w:r>
      <w:r>
        <w:tab/>
      </w:r>
      <w:r w:rsidRPr="00DA182B">
        <w:rPr>
          <w:rStyle w:val="CharChapText"/>
        </w:rPr>
        <w:t>Prescribed territory plan instruments</w:t>
      </w:r>
      <w:bookmarkEnd w:id="243"/>
    </w:p>
    <w:p w:rsidR="00AB1BB3" w:rsidRDefault="00AB1BB3">
      <w:pPr>
        <w:pStyle w:val="ref"/>
        <w:spacing w:after="120"/>
      </w:pPr>
      <w:r>
        <w:t>(see s 401)</w:t>
      </w:r>
    </w:p>
    <w:p w:rsidR="00AB1BB3" w:rsidRPr="00DA182B" w:rsidRDefault="00AB1BB3">
      <w:pPr>
        <w:pStyle w:val="Sched-Part"/>
      </w:pPr>
      <w:bookmarkStart w:id="244" w:name="_Toc225136155"/>
      <w:r w:rsidRPr="00DA182B">
        <w:rPr>
          <w:rStyle w:val="CharPartNo"/>
        </w:rPr>
        <w:t>Part 4.1</w:t>
      </w:r>
      <w:r>
        <w:tab/>
      </w:r>
      <w:r w:rsidRPr="00DA182B">
        <w:rPr>
          <w:rStyle w:val="CharPartText"/>
        </w:rPr>
        <w:t>Australian standards</w:t>
      </w:r>
      <w:bookmarkEnd w:id="244"/>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DA182B" w:rsidRDefault="00AB1BB3">
      <w:pPr>
        <w:pStyle w:val="Sched-Part"/>
      </w:pPr>
      <w:bookmarkStart w:id="245" w:name="_Toc225136156"/>
      <w:r w:rsidRPr="00DA182B">
        <w:rPr>
          <w:rStyle w:val="CharPartNo"/>
        </w:rPr>
        <w:lastRenderedPageBreak/>
        <w:t>Part 4.2</w:t>
      </w:r>
      <w:r>
        <w:tab/>
      </w:r>
      <w:r w:rsidRPr="00DA182B">
        <w:rPr>
          <w:rStyle w:val="CharPartText"/>
        </w:rPr>
        <w:t>Computer modelling software</w:t>
      </w:r>
      <w:bookmarkEnd w:id="245"/>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DA182B" w:rsidRDefault="00AB1BB3">
      <w:pPr>
        <w:pStyle w:val="Sched-Part"/>
      </w:pPr>
      <w:bookmarkStart w:id="246" w:name="_Toc225136157"/>
      <w:r w:rsidRPr="00DA182B">
        <w:rPr>
          <w:rStyle w:val="CharPartNo"/>
        </w:rPr>
        <w:lastRenderedPageBreak/>
        <w:t>Part 4.3</w:t>
      </w:r>
      <w:r>
        <w:tab/>
      </w:r>
      <w:r w:rsidRPr="00DA182B">
        <w:rPr>
          <w:rStyle w:val="CharPartText"/>
        </w:rPr>
        <w:t>Other instruments</w:t>
      </w:r>
      <w:bookmarkEnd w:id="246"/>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DA182B" w:rsidRDefault="00AB1BB3">
      <w:pPr>
        <w:pStyle w:val="Sched-heading"/>
      </w:pPr>
      <w:bookmarkStart w:id="247" w:name="_Toc225136158"/>
      <w:r w:rsidRPr="00DA182B">
        <w:rPr>
          <w:rStyle w:val="CharChapNo"/>
        </w:rPr>
        <w:lastRenderedPageBreak/>
        <w:t>Schedule 20</w:t>
      </w:r>
      <w:r>
        <w:tab/>
      </w:r>
      <w:r w:rsidRPr="00DA182B">
        <w:rPr>
          <w:rStyle w:val="CharChapText"/>
        </w:rPr>
        <w:t>Modification of Act</w:t>
      </w:r>
      <w:bookmarkEnd w:id="247"/>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t>429EA</w:t>
      </w:r>
      <w:r>
        <w:tab/>
        <w:t>Modification—s 246 (Payment for leases)</w:t>
      </w:r>
    </w:p>
    <w:p w:rsidR="00AB1BB3" w:rsidRDefault="00AB1BB3">
      <w:pPr>
        <w:pStyle w:val="Amainreturn"/>
        <w:keepNext/>
      </w:pPr>
      <w:r>
        <w:t>Section 246 (2) applies as if paragraphs (c) and (d) were omitted and the following paragraph substituted:</w:t>
      </w:r>
    </w:p>
    <w:p w:rsidR="00AB1BB3" w:rsidRDefault="00AB1BB3" w:rsidP="001405A5">
      <w:pPr>
        <w:pStyle w:val="Apara"/>
      </w:pPr>
      <w:r>
        <w:tab/>
        <w:t>‘(d)</w:t>
      </w:r>
      <w:r>
        <w:tab/>
        <w:t>a further lease granted under section 254;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48" w:name="_Toc225136159"/>
      <w:r>
        <w:lastRenderedPageBreak/>
        <w:t>Dictionary</w:t>
      </w:r>
      <w:bookmarkEnd w:id="248"/>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lastRenderedPageBreak/>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lastRenderedPageBreak/>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lastRenderedPageBreak/>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lastRenderedPageBreak/>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49" w:name="_Toc225136160"/>
      <w:r>
        <w:lastRenderedPageBreak/>
        <w:t>Endnotes</w:t>
      </w:r>
      <w:bookmarkEnd w:id="249"/>
    </w:p>
    <w:p w:rsidR="00AB1BB3" w:rsidRPr="00DA182B" w:rsidRDefault="00AB1BB3">
      <w:pPr>
        <w:pStyle w:val="Endnote20"/>
      </w:pPr>
      <w:bookmarkStart w:id="250" w:name="_Toc225136161"/>
      <w:r w:rsidRPr="00DA182B">
        <w:rPr>
          <w:rStyle w:val="charTableNo"/>
        </w:rPr>
        <w:t>1</w:t>
      </w:r>
      <w:r>
        <w:tab/>
      </w:r>
      <w:r w:rsidRPr="00DA182B">
        <w:rPr>
          <w:rStyle w:val="charTableText"/>
        </w:rPr>
        <w:t>About the endnotes</w:t>
      </w:r>
      <w:bookmarkEnd w:id="250"/>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DA182B" w:rsidRDefault="00AB1BB3">
      <w:pPr>
        <w:pStyle w:val="Endnote20"/>
      </w:pPr>
      <w:bookmarkStart w:id="251" w:name="_Toc225136162"/>
      <w:r w:rsidRPr="00DA182B">
        <w:rPr>
          <w:rStyle w:val="charTableNo"/>
        </w:rPr>
        <w:t>2</w:t>
      </w:r>
      <w:r>
        <w:tab/>
      </w:r>
      <w:r w:rsidRPr="00DA182B">
        <w:rPr>
          <w:rStyle w:val="charTableText"/>
        </w:rPr>
        <w:t>Abbreviation key</w:t>
      </w:r>
      <w:bookmarkEnd w:id="251"/>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DA182B" w:rsidRDefault="00AB1BB3">
      <w:pPr>
        <w:pStyle w:val="Endnote20"/>
      </w:pPr>
      <w:bookmarkStart w:id="252" w:name="_Toc225136163"/>
      <w:r w:rsidRPr="00DA182B">
        <w:rPr>
          <w:rStyle w:val="charTableNo"/>
        </w:rPr>
        <w:lastRenderedPageBreak/>
        <w:t>3</w:t>
      </w:r>
      <w:r>
        <w:tab/>
      </w:r>
      <w:r w:rsidRPr="00DA182B">
        <w:rPr>
          <w:rStyle w:val="charTableText"/>
        </w:rPr>
        <w:t>Legislation history</w:t>
      </w:r>
      <w:bookmarkEnd w:id="25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AB1BB3" w:rsidRPr="00DA182B" w:rsidRDefault="00AB1BB3">
      <w:pPr>
        <w:pStyle w:val="Endnote20"/>
      </w:pPr>
      <w:bookmarkStart w:id="253" w:name="_Toc225136164"/>
      <w:r w:rsidRPr="00DA182B">
        <w:rPr>
          <w:rStyle w:val="charTableNo"/>
        </w:rPr>
        <w:t>4</w:t>
      </w:r>
      <w:r>
        <w:tab/>
      </w:r>
      <w:r w:rsidRPr="00DA182B">
        <w:rPr>
          <w:rStyle w:val="charTableText"/>
        </w:rPr>
        <w:t>Amendment history</w:t>
      </w:r>
      <w:bookmarkEnd w:id="253"/>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lastRenderedPageBreak/>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pPr>
        <w:pStyle w:val="AmdtsEntryHd"/>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mdtsEntri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lastRenderedPageBreak/>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pPr>
        <w:pStyle w:val="AmdtsEntryHd"/>
      </w:pPr>
      <w:r>
        <w:t>Amount of refund on surrender or termination of certain leases—Act, s 300 (2)</w:t>
      </w:r>
    </w:p>
    <w:p w:rsidR="00AB1BB3" w:rsidRDefault="00AB1BB3">
      <w:pPr>
        <w:pStyle w:val="AmdtsEntries"/>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lastRenderedPageBreak/>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Pr="008C7EC9" w:rsidRDefault="008C7EC9" w:rsidP="008C7EC9">
      <w:pPr>
        <w:pStyle w:val="AmdtsEntries"/>
      </w:pPr>
      <w:r>
        <w:t>s 404</w:t>
      </w:r>
      <w:r>
        <w:tab/>
        <w:t>ins SL</w:t>
      </w:r>
      <w:r w:rsidR="00BC7D6A">
        <w:t>2009-3</w:t>
      </w:r>
      <w:r>
        <w:t xml:space="preserve"> s 6</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lastRenderedPageBreak/>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pPr>
        <w:pStyle w:val="AmdtsEntryHd"/>
      </w:pPr>
      <w:r>
        <w:rPr>
          <w:lang w:val="en-US"/>
        </w:rPr>
        <w:t>Installation, alteration and removal of low impact external doors and windows in buildings</w:t>
      </w:r>
    </w:p>
    <w:p w:rsidR="00AB1BB3" w:rsidRDefault="00AB1BB3">
      <w:pPr>
        <w:pStyle w:val="AmdtsEntries"/>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AB1BB3">
      <w:pPr>
        <w:pStyle w:val="AmdtsEntries"/>
      </w:pPr>
      <w:r>
        <w:t>sch 1 sdiv 1.3.2.1</w:t>
      </w:r>
      <w:r>
        <w:tab/>
        <w:t>ins SL2008-8 s 29</w:t>
      </w:r>
    </w:p>
    <w:p w:rsidR="00AB1BB3" w:rsidRDefault="00AB1BB3">
      <w:pPr>
        <w:pStyle w:val="AmdtsEntries"/>
      </w:pPr>
      <w:r>
        <w:t>hdg</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lastRenderedPageBreak/>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AB1BB3">
      <w:pPr>
        <w:pStyle w:val="AmdtsEntries"/>
      </w:pPr>
      <w:r>
        <w:t>sch 1 sdiv 1.3.2.2</w:t>
      </w:r>
      <w:r>
        <w:tab/>
        <w:t>ins SL2008-8 s 29</w:t>
      </w:r>
    </w:p>
    <w:p w:rsidR="00AB1BB3" w:rsidRDefault="00AB1BB3">
      <w:pPr>
        <w:pStyle w:val="AmdtsEntries"/>
      </w:pPr>
      <w:r>
        <w:t>hdg</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AB1BB3">
      <w:pPr>
        <w:pStyle w:val="AmdtsEntries"/>
      </w:pPr>
      <w:r>
        <w:t>sch 1 sdiv 1.3.2.3</w:t>
      </w:r>
      <w:r>
        <w:tab/>
        <w:t>ins SL2008-8 s 29</w:t>
      </w:r>
    </w:p>
    <w:p w:rsidR="00AB1BB3" w:rsidRDefault="00AB1BB3">
      <w:pPr>
        <w:pStyle w:val="AmdtsEntries"/>
      </w:pPr>
      <w:r>
        <w:t>hdg</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pPr>
        <w:pStyle w:val="AmdtsEntries"/>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lastRenderedPageBreak/>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lastRenderedPageBreak/>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AB1BB3" w:rsidRDefault="00696E50">
      <w:pPr>
        <w:pStyle w:val="AmdtsEntryHd"/>
      </w:pPr>
      <w:r w:rsidRPr="000D42A2">
        <w:t>Compliant single dwellings—new residential land</w:t>
      </w:r>
    </w:p>
    <w:p w:rsidR="00696E50" w:rsidRPr="00696E50" w:rsidRDefault="00696E50" w:rsidP="00696E50">
      <w:pPr>
        <w:pStyle w:val="AmdtsEntries"/>
      </w:pPr>
      <w:r>
        <w:t>sch 1 s 1.100 hdg</w:t>
      </w:r>
      <w:r>
        <w:tab/>
        <w:t>sub SL</w:t>
      </w:r>
      <w:r w:rsidR="00BC7D6A">
        <w:t>2009-3</w:t>
      </w:r>
      <w:r>
        <w:t xml:space="preserve"> s 10</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p>
    <w:p w:rsidR="00503E22" w:rsidRDefault="00503E22" w:rsidP="00503E22">
      <w:pPr>
        <w:pStyle w:val="AmdtsEntryHd"/>
      </w:pPr>
      <w:r w:rsidRPr="000D42A2">
        <w:t>Otherwise non-compliant single dwellings—new residential land</w:t>
      </w:r>
    </w:p>
    <w:p w:rsidR="00503E22" w:rsidRPr="00503E22" w:rsidRDefault="00503E22" w:rsidP="00503E22">
      <w:pPr>
        <w:pStyle w:val="AmdtsEntries"/>
      </w:pPr>
      <w:r>
        <w:t>sch 1 s 1.100A</w:t>
      </w:r>
      <w:r>
        <w:tab/>
        <w:t>ins SL</w:t>
      </w:r>
      <w:r w:rsidR="00BC7D6A">
        <w:t>2009-3</w:t>
      </w:r>
      <w:r>
        <w:t xml:space="preserve"> s 11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lastRenderedPageBreak/>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AB1BB3" w:rsidRDefault="00AB1BB3">
      <w:pPr>
        <w:pStyle w:val="AmdtsEntries"/>
      </w:pPr>
      <w:r>
        <w:t>sch 2</w:t>
      </w:r>
      <w:r>
        <w:tab/>
        <w:t>am SL2008-8 s 44, s 45</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lastRenderedPageBreak/>
        <w:t>Dictionary</w:t>
      </w:r>
    </w:p>
    <w:p w:rsidR="00AB1BB3" w:rsidRPr="0016458F" w:rsidRDefault="00AB1BB3">
      <w:pPr>
        <w:pStyle w:val="AmdtsEntries"/>
      </w:pPr>
      <w:r w:rsidRPr="0016458F">
        <w:t>dict</w:t>
      </w:r>
      <w:r w:rsidRPr="0016458F">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b/>
          <w:bCs/>
          <w:i/>
          <w:iCs/>
        </w:rPr>
        <w:t>prescribed general exemption criteria</w:t>
      </w:r>
      <w:r>
        <w:t xml:space="preserve"> ins SL2008-8 s 54</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2B6026" w:rsidRDefault="002B6026" w:rsidP="002B6026">
      <w:pPr>
        <w:pStyle w:val="PageBreak"/>
      </w:pPr>
      <w:r>
        <w:br w:type="page"/>
      </w:r>
    </w:p>
    <w:p w:rsidR="00AB1BB3" w:rsidRPr="00DA182B" w:rsidRDefault="00AB1BB3" w:rsidP="002B6026">
      <w:pPr>
        <w:pStyle w:val="Endnote20"/>
      </w:pPr>
      <w:bookmarkStart w:id="254" w:name="_Toc225136165"/>
      <w:r w:rsidRPr="00DA182B">
        <w:rPr>
          <w:rStyle w:val="charTableNo"/>
        </w:rPr>
        <w:lastRenderedPageBreak/>
        <w:t>5</w:t>
      </w:r>
      <w:r>
        <w:tab/>
      </w:r>
      <w:r w:rsidRPr="00DA182B">
        <w:rPr>
          <w:rStyle w:val="charTableText"/>
        </w:rPr>
        <w:t>Earlier republications</w:t>
      </w:r>
      <w:bookmarkEnd w:id="254"/>
    </w:p>
    <w:p w:rsidR="00AB1BB3" w:rsidRDefault="00AB1BB3">
      <w:pPr>
        <w:pStyle w:val="EndNoteTextPub"/>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AB1BB3" w:rsidRDefault="00AB1BB3"/>
    <w:p w:rsidR="008037AD" w:rsidRDefault="008037AD">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C87" w:rsidRDefault="00CA2C87" w:rsidP="00AB1BB3">
      <w:pPr>
        <w:pStyle w:val="05Endnote0"/>
      </w:pPr>
      <w:r>
        <w:separator/>
      </w:r>
    </w:p>
  </w:endnote>
  <w:endnote w:type="continuationSeparator" w:id="0">
    <w:p w:rsidR="00CA2C87" w:rsidRDefault="00CA2C87"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Pr="002961D1" w:rsidRDefault="00CA2C87" w:rsidP="002961D1">
    <w:pPr>
      <w:pStyle w:val="Footer"/>
      <w:jc w:val="center"/>
      <w:rPr>
        <w:rFonts w:cs="Arial"/>
        <w:sz w:val="14"/>
      </w:rPr>
    </w:pPr>
    <w:r w:rsidRPr="002961D1">
      <w:rPr>
        <w:rFonts w:cs="Arial"/>
        <w:sz w:val="14"/>
      </w:rPr>
      <w:fldChar w:fldCharType="begin"/>
    </w:r>
    <w:r w:rsidRPr="002961D1">
      <w:rPr>
        <w:rFonts w:cs="Arial"/>
        <w:sz w:val="14"/>
      </w:rPr>
      <w:instrText xml:space="preserve"> DOCPROPERTY "Status" </w:instrText>
    </w:r>
    <w:r w:rsidRPr="002961D1">
      <w:rPr>
        <w:rFonts w:cs="Arial"/>
        <w:sz w:val="14"/>
      </w:rPr>
      <w:fldChar w:fldCharType="separate"/>
    </w:r>
    <w:r w:rsidR="00A01C5B" w:rsidRPr="002961D1">
      <w:rPr>
        <w:rFonts w:cs="Arial"/>
        <w:sz w:val="14"/>
      </w:rPr>
      <w:t xml:space="preserve"> </w:t>
    </w:r>
    <w:r w:rsidRPr="002961D1">
      <w:rPr>
        <w:rFonts w:cs="Arial"/>
        <w:sz w:val="14"/>
      </w:rPr>
      <w:fldChar w:fldCharType="end"/>
    </w:r>
    <w:r w:rsidR="002961D1" w:rsidRPr="002961D1">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74</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w:instrText>
          </w:r>
          <w:r>
            <w:instrText xml:space="preserve">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73</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74</w:t>
          </w:r>
          <w:r>
            <w:rPr>
              <w:rStyle w:val="PageNumber"/>
            </w:rPr>
            <w:fldChar w:fldCharType="end"/>
          </w:r>
        </w:p>
      </w:tc>
    </w:tr>
  </w:tbl>
  <w:p w:rsidR="00CA2C87" w:rsidRDefault="002961D1">
    <w:pPr>
      <w:pStyle w:val="Status"/>
    </w:pPr>
    <w:r>
      <w:fldChar w:fldCharType="begin"/>
    </w:r>
    <w:r>
      <w:instrText xml:space="preserve"> DOCPROPERTY "Status" </w:instrText>
    </w:r>
    <w:r>
      <w:fldChar w:fldCharType="separate"/>
    </w:r>
    <w:r w:rsidR="00A01C5B">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88</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89</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228</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CA2C87">
      <w:trPr>
        <w:jc w:val="center"/>
      </w:trPr>
      <w:tc>
        <w:tcPr>
          <w:tcW w:w="1240" w:type="dxa"/>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152</w:t>
          </w:r>
          <w:r>
            <w:rPr>
              <w:rStyle w:val="PageNumber"/>
            </w:rPr>
            <w:fldChar w:fldCharType="end"/>
          </w:r>
        </w:p>
      </w:tc>
      <w:tc>
        <w:tcPr>
          <w:tcW w:w="4527" w:type="dxa"/>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r w:rsidR="00CA2C87">
            <w:br/>
          </w:r>
          <w:r>
            <w:fldChar w:fldCharType="begin"/>
          </w:r>
          <w:r>
            <w:instrText xml:space="preserve"> DOCPROPERTY "Eff"  </w:instrText>
          </w:r>
          <w:r>
            <w:fldChar w:fldCharType="separate"/>
          </w:r>
          <w:r w:rsidR="00A01C5B">
            <w:t xml:space="preserve">Effective:  </w:t>
          </w:r>
          <w:r>
            <w:fldChar w:fldCharType="end"/>
          </w:r>
          <w:r>
            <w:fldChar w:fldCharType="begin"/>
          </w:r>
          <w:r>
            <w:instrText xml:space="preserve"> DOCPROPERTY "StartDt"   </w:instrText>
          </w:r>
          <w:r>
            <w:fldChar w:fldCharType="separate"/>
          </w:r>
          <w:r w:rsidR="00A01C5B">
            <w:t>25/02/09</w:t>
          </w:r>
          <w:r>
            <w:fldChar w:fldCharType="end"/>
          </w:r>
          <w:r>
            <w:fldChar w:fldCharType="begin"/>
          </w:r>
          <w:r>
            <w:instrText xml:space="preserve"> DOCPROPERTY "EndDt"  </w:instrText>
          </w:r>
          <w:r>
            <w:fldChar w:fldCharType="separate"/>
          </w:r>
          <w:r w:rsidR="00A01C5B">
            <w:t>-23/03/09</w:t>
          </w:r>
          <w:r>
            <w:fldChar w:fldCharType="end"/>
          </w:r>
        </w:p>
      </w:tc>
      <w:tc>
        <w:tcPr>
          <w:tcW w:w="1553" w:type="dxa"/>
        </w:tcPr>
        <w:p w:rsidR="00CA2C87" w:rsidRDefault="002961D1">
          <w:pPr>
            <w:pStyle w:val="Footer"/>
            <w:jc w:val="right"/>
          </w:pPr>
          <w:r>
            <w:fldChar w:fldCharType="begin"/>
          </w:r>
          <w:r>
            <w:instrText xml:space="preserve"> DOCPROPERTY "Category"  </w:instrText>
          </w:r>
          <w:r>
            <w:fldChar w:fldCharType="separate"/>
          </w:r>
          <w:r w:rsidR="00A01C5B">
            <w:t>R8</w:t>
          </w:r>
          <w:r>
            <w:fldChar w:fldCharType="end"/>
          </w:r>
          <w:r w:rsidR="00CA2C87">
            <w:br/>
          </w:r>
          <w:r>
            <w:fldChar w:fldCharType="begin"/>
          </w:r>
          <w:r>
            <w:instrText xml:space="preserve"> DOCPROPERTY "RepubDt"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CA2C87">
      <w:trPr>
        <w:jc w:val="center"/>
      </w:trPr>
      <w:tc>
        <w:tcPr>
          <w:tcW w:w="1963" w:type="dxa"/>
        </w:tcPr>
        <w:p w:rsidR="00CA2C87" w:rsidRDefault="002961D1">
          <w:pPr>
            <w:pStyle w:val="Footer"/>
          </w:pPr>
          <w:r>
            <w:fldChar w:fldCharType="begin"/>
          </w:r>
          <w:r>
            <w:instrText xml:space="preserve"> DOCPROPERTY "Category"  </w:instrText>
          </w:r>
          <w:r>
            <w:fldChar w:fldCharType="separate"/>
          </w:r>
          <w:r w:rsidR="00A01C5B">
            <w:t>R8</w:t>
          </w:r>
          <w:r>
            <w:fldChar w:fldCharType="end"/>
          </w:r>
          <w:r w:rsidR="00CA2C87">
            <w:br/>
          </w:r>
          <w:r>
            <w:fldChar w:fldCharType="begin"/>
          </w:r>
          <w:r>
            <w:instrText xml:space="preserve"> DOCPROPERTY "RepubDt"  </w:instrText>
          </w:r>
          <w:r>
            <w:fldChar w:fldCharType="separate"/>
          </w:r>
          <w:r w:rsidR="00A01C5B">
            <w:t>25/02/09</w:t>
          </w:r>
          <w:r>
            <w:fldChar w:fldCharType="end"/>
          </w:r>
        </w:p>
      </w:tc>
      <w:tc>
        <w:tcPr>
          <w:tcW w:w="4527" w:type="dxa"/>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r w:rsidR="00CA2C87">
            <w:br/>
          </w:r>
          <w:r>
            <w:fldChar w:fldCharType="begin"/>
          </w:r>
          <w:r>
            <w:instrText xml:space="preserve"> DOCPROPERTY "Eff"  </w:instrText>
          </w:r>
          <w:r>
            <w:fldChar w:fldCharType="separate"/>
          </w:r>
          <w:r w:rsidR="00A01C5B">
            <w:t xml:space="preserve">Effective:  </w:t>
          </w:r>
          <w:r>
            <w:fldChar w:fldCharType="end"/>
          </w:r>
          <w:r>
            <w:fldChar w:fldCharType="begin"/>
          </w:r>
          <w:r>
            <w:instrText xml:space="preserve"> DOCPROPERTY "StartDt"   </w:instrText>
          </w:r>
          <w:r>
            <w:fldChar w:fldCharType="separate"/>
          </w:r>
          <w:r w:rsidR="00A01C5B">
            <w:t>25/02/09</w:t>
          </w:r>
          <w:r>
            <w:fldChar w:fldCharType="end"/>
          </w:r>
          <w:r>
            <w:fldChar w:fldCharType="begin"/>
          </w:r>
          <w:r>
            <w:instrText xml:space="preserve"> DOCPROPERTY "EndDt"  </w:instrText>
          </w:r>
          <w:r>
            <w:fldChar w:fldCharType="separate"/>
          </w:r>
          <w:r w:rsidR="00A01C5B">
            <w:t>-23/03/09</w:t>
          </w:r>
          <w:r>
            <w:fldChar w:fldCharType="end"/>
          </w:r>
        </w:p>
      </w:tc>
      <w:tc>
        <w:tcPr>
          <w:tcW w:w="1240" w:type="dxa"/>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153</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158</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w:instrText>
          </w:r>
          <w:r>
            <w:instrText xml:space="preserve">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157</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Pr="002961D1" w:rsidRDefault="00CA2C87" w:rsidP="002961D1">
    <w:pPr>
      <w:pStyle w:val="Footer"/>
      <w:jc w:val="center"/>
      <w:rPr>
        <w:rFonts w:cs="Arial"/>
        <w:sz w:val="14"/>
      </w:rPr>
    </w:pPr>
    <w:r w:rsidRPr="002961D1">
      <w:rPr>
        <w:rFonts w:cs="Arial"/>
        <w:sz w:val="14"/>
      </w:rPr>
      <w:fldChar w:fldCharType="begin"/>
    </w:r>
    <w:r w:rsidRPr="002961D1">
      <w:rPr>
        <w:rFonts w:cs="Arial"/>
        <w:sz w:val="14"/>
      </w:rPr>
      <w:instrText xml:space="preserve"> DOCPROPERTY "Status" </w:instrText>
    </w:r>
    <w:r w:rsidRPr="002961D1">
      <w:rPr>
        <w:rFonts w:cs="Arial"/>
        <w:sz w:val="14"/>
      </w:rPr>
      <w:fldChar w:fldCharType="separate"/>
    </w:r>
    <w:r w:rsidR="00A01C5B" w:rsidRPr="002961D1">
      <w:rPr>
        <w:rFonts w:cs="Arial"/>
        <w:sz w:val="14"/>
      </w:rPr>
      <w:t xml:space="preserve"> </w:t>
    </w:r>
    <w:r w:rsidRPr="002961D1">
      <w:rPr>
        <w:rFonts w:cs="Arial"/>
        <w:sz w:val="14"/>
      </w:rPr>
      <w:fldChar w:fldCharType="end"/>
    </w:r>
    <w:r w:rsidRPr="002961D1">
      <w:rPr>
        <w:rFonts w:cs="Arial"/>
        <w:sz w:val="14"/>
      </w:rPr>
      <w:fldChar w:fldCharType="begin"/>
    </w:r>
    <w:r w:rsidRPr="002961D1">
      <w:rPr>
        <w:rFonts w:cs="Arial"/>
        <w:sz w:val="14"/>
      </w:rPr>
      <w:instrText xml:space="preserve"> COMMENTS  \* MERGEFORMAT </w:instrText>
    </w:r>
    <w:r w:rsidRPr="002961D1">
      <w:rPr>
        <w:rFonts w:cs="Arial"/>
        <w:sz w:val="14"/>
      </w:rPr>
      <w:fldChar w:fldCharType="end"/>
    </w:r>
    <w:r w:rsidR="002961D1" w:rsidRPr="002961D1">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CA2C87">
      <w:tc>
        <w:tcPr>
          <w:tcW w:w="1240" w:type="dxa"/>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160</w:t>
          </w:r>
          <w:r>
            <w:rPr>
              <w:rStyle w:val="PageNumber"/>
            </w:rPr>
            <w:fldChar w:fldCharType="end"/>
          </w:r>
        </w:p>
      </w:tc>
      <w:tc>
        <w:tcPr>
          <w:tcW w:w="8580" w:type="dxa"/>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
            <w:jc w:val="center"/>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553" w:type="dxa"/>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CA2C87">
      <w:tc>
        <w:tcPr>
          <w:tcW w:w="1553" w:type="dxa"/>
        </w:tcPr>
        <w:p w:rsidR="00CA2C87" w:rsidRDefault="002961D1">
          <w:pPr>
            <w:pStyle w:val="Footer"/>
          </w:pPr>
          <w:r>
            <w:fldChar w:fldCharType="begin"/>
          </w:r>
          <w:r>
            <w:instrText xml:space="preserve"> DOCPROPERTY "Category"  *\charforma</w:instrText>
          </w:r>
          <w:r>
            <w:instrText xml:space="preserve">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8580" w:type="dxa"/>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
            <w:jc w:val="center"/>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w:instrText>
          </w:r>
          <w:r>
            <w:instrText xml:space="preserve">rmat </w:instrText>
          </w:r>
          <w:r>
            <w:fldChar w:fldCharType="separate"/>
          </w:r>
          <w:r w:rsidR="00A01C5B">
            <w:t>-23/03/09</w:t>
          </w:r>
          <w:r>
            <w:fldChar w:fldCharType="end"/>
          </w:r>
        </w:p>
      </w:tc>
      <w:tc>
        <w:tcPr>
          <w:tcW w:w="1240" w:type="dxa"/>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161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166</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w:instrText>
          </w:r>
          <w:r>
            <w:instrText xml:space="preserve">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167</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170</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w:instrText>
          </w:r>
          <w:r>
            <w:instrText xml:space="preserve">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169</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171</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171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180</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w:instrText>
          </w:r>
          <w:r>
            <w:instrText xml:space="preserve">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C5B" w:rsidRPr="002961D1" w:rsidRDefault="002961D1" w:rsidP="002961D1">
    <w:pPr>
      <w:pStyle w:val="Footer"/>
      <w:jc w:val="center"/>
      <w:rPr>
        <w:rFonts w:cs="Arial"/>
        <w:sz w:val="14"/>
      </w:rPr>
    </w:pPr>
    <w:r w:rsidRPr="002961D1">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182</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182</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183</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w:instrText>
          </w:r>
          <w:r>
            <w:instrText xml:space="preserve">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183</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184</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184</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185</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w:instrText>
          </w:r>
          <w:r>
            <w:instrText xml:space="preserve">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185</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186</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186</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A2C87">
      <w:tc>
        <w:tcPr>
          <w:tcW w:w="846" w:type="pct"/>
        </w:tcPr>
        <w:p w:rsidR="00CA2C87" w:rsidRDefault="00CA2C8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10</w:t>
          </w:r>
          <w:r>
            <w:rPr>
              <w:rStyle w:val="PageNumber"/>
            </w:rPr>
            <w:fldChar w:fldCharType="end"/>
          </w:r>
        </w:p>
      </w:tc>
      <w:tc>
        <w:tcPr>
          <w:tcW w:w="3093"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w:instrText>
          </w:r>
          <w:r>
            <w:fldChar w:fldCharType="separate"/>
          </w:r>
          <w:r w:rsidR="00A01C5B">
            <w:t xml:space="preserve">Effective:  </w:t>
          </w:r>
          <w:r>
            <w:fldChar w:fldCharType="end"/>
          </w:r>
          <w:r>
            <w:fldChar w:fldCharType="begin"/>
          </w:r>
          <w:r>
            <w:instrText xml:space="preserve"> DOCPROPERTY "StartDt"   </w:instrText>
          </w:r>
          <w:r>
            <w:fldChar w:fldCharType="separate"/>
          </w:r>
          <w:r w:rsidR="00A01C5B">
            <w:t>25/02/09</w:t>
          </w:r>
          <w:r>
            <w:fldChar w:fldCharType="end"/>
          </w:r>
          <w:r>
            <w:fldChar w:fldCharType="begin"/>
          </w:r>
          <w:r>
            <w:instrText xml:space="preserve"> DOCPROPERTY "EndDt"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w:instrText>
          </w:r>
          <w:r>
            <w:fldChar w:fldCharType="separate"/>
          </w:r>
          <w:r w:rsidR="00A01C5B">
            <w:t>R8</w:t>
          </w:r>
          <w:r>
            <w:fldChar w:fldCharType="end"/>
          </w:r>
          <w:r w:rsidR="00CA2C87">
            <w:br/>
          </w:r>
          <w:r>
            <w:fldChar w:fldCharType="begin"/>
          </w:r>
          <w:r>
            <w:instrText xml:space="preserve"> DOCPROPERTY "RepubDt"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A01C5B">
            <w:rPr>
              <w:rStyle w:val="PageNumber"/>
              <w:noProof/>
            </w:rPr>
            <w:t>187</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w:instrText>
          </w:r>
          <w:r>
            <w:instrText xml:space="preserve">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187</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190</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w:instrText>
          </w:r>
          <w:r>
            <w:instrText xml:space="preserve">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191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208</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w:instrText>
          </w:r>
          <w:r>
            <w:instrText xml:space="preserve">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207</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214</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215</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228</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w:instrText>
    </w:r>
    <w:r w:rsidRPr="002961D1">
      <w:rPr>
        <w:rFonts w:cs="Arial"/>
      </w:rPr>
      <w:instrText xml:space="preserve">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227</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A2C87">
      <w:tc>
        <w:tcPr>
          <w:tcW w:w="1061" w:type="pct"/>
        </w:tcPr>
        <w:p w:rsidR="00CA2C87" w:rsidRDefault="002961D1">
          <w:pPr>
            <w:pStyle w:val="Footer"/>
          </w:pPr>
          <w:r>
            <w:fldChar w:fldCharType="begin"/>
          </w:r>
          <w:r>
            <w:instrText xml:space="preserve"> DOCPROPERTY "Category"  </w:instrText>
          </w:r>
          <w:r>
            <w:fldChar w:fldCharType="separate"/>
          </w:r>
          <w:r w:rsidR="00A01C5B">
            <w:t>R8</w:t>
          </w:r>
          <w:r>
            <w:fldChar w:fldCharType="end"/>
          </w:r>
          <w:r w:rsidR="00CA2C87">
            <w:br/>
          </w:r>
          <w:r>
            <w:fldChar w:fldCharType="begin"/>
          </w:r>
          <w:r>
            <w:instrText xml:space="preserve"> DOCPROPERTY "RepubDt"  </w:instrText>
          </w:r>
          <w:r>
            <w:fldChar w:fldCharType="separate"/>
          </w:r>
          <w:r w:rsidR="00A01C5B">
            <w:t>25/02/09</w:t>
          </w:r>
          <w:r>
            <w:fldChar w:fldCharType="end"/>
          </w:r>
        </w:p>
      </w:tc>
      <w:tc>
        <w:tcPr>
          <w:tcW w:w="3093"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w:instrText>
          </w:r>
          <w:r>
            <w:fldChar w:fldCharType="separate"/>
          </w:r>
          <w:r w:rsidR="00A01C5B">
            <w:t xml:space="preserve">Effective:  </w:t>
          </w:r>
          <w:r>
            <w:fldChar w:fldCharType="end"/>
          </w:r>
          <w:r>
            <w:fldChar w:fldCharType="begin"/>
          </w:r>
          <w:r>
            <w:instrText xml:space="preserve"> DOCPROPERTY "StartDt"  </w:instrText>
          </w:r>
          <w:r>
            <w:fldChar w:fldCharType="separate"/>
          </w:r>
          <w:r w:rsidR="00A01C5B">
            <w:t>25/02/09</w:t>
          </w:r>
          <w:r>
            <w:fldChar w:fldCharType="end"/>
          </w:r>
          <w:r>
            <w:fldChar w:fldCharType="begin"/>
          </w:r>
          <w:r>
            <w:instrText xml:space="preserve"> DOCPROPERTY "EndDt"  </w:instrText>
          </w:r>
          <w:r>
            <w:fldChar w:fldCharType="separate"/>
          </w:r>
          <w:r w:rsidR="00A01C5B">
            <w:t>-23/03/09</w:t>
          </w:r>
          <w:r>
            <w:fldChar w:fldCharType="end"/>
          </w:r>
        </w:p>
      </w:tc>
      <w:tc>
        <w:tcPr>
          <w:tcW w:w="846" w:type="pct"/>
        </w:tcPr>
        <w:p w:rsidR="00CA2C87" w:rsidRDefault="00CA2C8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Pr="002961D1" w:rsidRDefault="002961D1" w:rsidP="002961D1">
    <w:pPr>
      <w:pStyle w:val="Footer"/>
      <w:jc w:val="center"/>
      <w:rPr>
        <w:rFonts w:cs="Arial"/>
        <w:sz w:val="14"/>
      </w:rPr>
    </w:pPr>
    <w:r w:rsidRPr="002961D1">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Pr="002961D1" w:rsidRDefault="00CA2C87" w:rsidP="002961D1">
    <w:pPr>
      <w:pStyle w:val="Footer"/>
      <w:jc w:val="center"/>
      <w:rPr>
        <w:rFonts w:cs="Arial"/>
        <w:sz w:val="14"/>
      </w:rPr>
    </w:pPr>
    <w:r w:rsidRPr="002961D1">
      <w:rPr>
        <w:rFonts w:cs="Arial"/>
        <w:sz w:val="14"/>
      </w:rPr>
      <w:fldChar w:fldCharType="begin"/>
    </w:r>
    <w:r w:rsidRPr="002961D1">
      <w:rPr>
        <w:rFonts w:cs="Arial"/>
        <w:sz w:val="14"/>
      </w:rPr>
      <w:instrText xml:space="preserve"> COMMENTS  \* MERGEFORMAT </w:instrText>
    </w:r>
    <w:r w:rsidRPr="002961D1">
      <w:rPr>
        <w:rFonts w:cs="Arial"/>
        <w:sz w:val="14"/>
      </w:rPr>
      <w:fldChar w:fldCharType="end"/>
    </w:r>
    <w:r w:rsidR="002961D1" w:rsidRPr="002961D1">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Pr="002961D1" w:rsidRDefault="002961D1" w:rsidP="002961D1">
    <w:pPr>
      <w:pStyle w:val="Footer"/>
      <w:jc w:val="center"/>
      <w:rPr>
        <w:rFonts w:cs="Arial"/>
        <w:sz w:val="14"/>
      </w:rPr>
    </w:pPr>
    <w:r w:rsidRPr="002961D1">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A2C87">
      <w:tc>
        <w:tcPr>
          <w:tcW w:w="1061" w:type="pct"/>
        </w:tcPr>
        <w:p w:rsidR="00CA2C87" w:rsidRDefault="002961D1">
          <w:pPr>
            <w:pStyle w:val="Footer"/>
          </w:pPr>
          <w:r>
            <w:fldChar w:fldCharType="begin"/>
          </w:r>
          <w:r>
            <w:instrText xml:space="preserve"> DOCPROPERTY "Category"  </w:instrText>
          </w:r>
          <w:r>
            <w:fldChar w:fldCharType="separate"/>
          </w:r>
          <w:r w:rsidR="00A01C5B">
            <w:t>R8</w:t>
          </w:r>
          <w:r>
            <w:fldChar w:fldCharType="end"/>
          </w:r>
          <w:r w:rsidR="00CA2C87">
            <w:br/>
          </w:r>
          <w:r>
            <w:fldChar w:fldCharType="begin"/>
          </w:r>
          <w:r>
            <w:instrText xml:space="preserve"> DOCPROPERTY "RepubDt"  </w:instrText>
          </w:r>
          <w:r>
            <w:fldChar w:fldCharType="separate"/>
          </w:r>
          <w:r w:rsidR="00A01C5B">
            <w:t>25/02/09</w:t>
          </w:r>
          <w:r>
            <w:fldChar w:fldCharType="end"/>
          </w:r>
        </w:p>
      </w:tc>
      <w:tc>
        <w:tcPr>
          <w:tcW w:w="3093"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w:instrText>
          </w:r>
          <w:r>
            <w:fldChar w:fldCharType="separate"/>
          </w:r>
          <w:r w:rsidR="00A01C5B">
            <w:t xml:space="preserve">Effective:  </w:t>
          </w:r>
          <w:r>
            <w:fldChar w:fldCharType="end"/>
          </w:r>
          <w:r>
            <w:fldChar w:fldCharType="begin"/>
          </w:r>
          <w:r>
            <w:instrText xml:space="preserve"> DOCPROPERTY "StartDt"   </w:instrText>
          </w:r>
          <w:r>
            <w:fldChar w:fldCharType="separate"/>
          </w:r>
          <w:r w:rsidR="00A01C5B">
            <w:t>25/02/09</w:t>
          </w:r>
          <w:r>
            <w:fldChar w:fldCharType="end"/>
          </w:r>
          <w:r>
            <w:fldChar w:fldCharType="begin"/>
          </w:r>
          <w:r>
            <w:instrText xml:space="preserve"> DOCPROPERTY "EndDt"  </w:instrText>
          </w:r>
          <w:r>
            <w:fldChar w:fldCharType="separate"/>
          </w:r>
          <w:r w:rsidR="00A01C5B">
            <w:t>-23/03/09</w:t>
          </w:r>
          <w:r>
            <w:fldChar w:fldCharType="end"/>
          </w:r>
        </w:p>
      </w:tc>
      <w:tc>
        <w:tcPr>
          <w:tcW w:w="846" w:type="pct"/>
        </w:tcPr>
        <w:p w:rsidR="00CA2C87" w:rsidRDefault="00CA2C8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2C87">
      <w:tc>
        <w:tcPr>
          <w:tcW w:w="847" w:type="pct"/>
        </w:tcPr>
        <w:p w:rsidR="00CA2C87" w:rsidRDefault="00CA2C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66</w:t>
          </w:r>
          <w:r>
            <w:rPr>
              <w:rStyle w:val="PageNumber"/>
            </w:rP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1061" w:type="pct"/>
        </w:tcPr>
        <w:p w:rsidR="00CA2C87" w:rsidRDefault="002961D1">
          <w:pPr>
            <w:pStyle w:val="Footer"/>
            <w:jc w:val="right"/>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65</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A2C87">
      <w:tc>
        <w:tcPr>
          <w:tcW w:w="1061" w:type="pct"/>
        </w:tcPr>
        <w:p w:rsidR="00CA2C87" w:rsidRDefault="002961D1">
          <w:pPr>
            <w:pStyle w:val="Footer"/>
          </w:pPr>
          <w:r>
            <w:fldChar w:fldCharType="begin"/>
          </w:r>
          <w:r>
            <w:instrText xml:space="preserve"> DOCPROPERTY "Category"  *\charfo</w:instrText>
          </w:r>
          <w:r>
            <w:instrText xml:space="preserve">rmat  </w:instrText>
          </w:r>
          <w:r>
            <w:fldChar w:fldCharType="separate"/>
          </w:r>
          <w:r w:rsidR="00A01C5B">
            <w:t>R8</w:t>
          </w:r>
          <w:r>
            <w:fldChar w:fldCharType="end"/>
          </w:r>
          <w:r w:rsidR="00CA2C87">
            <w:br/>
          </w:r>
          <w:r>
            <w:fldChar w:fldCharType="begin"/>
          </w:r>
          <w:r>
            <w:instrText xml:space="preserve"> DOCPROPERTY "RepubDt"  *\charformat  </w:instrText>
          </w:r>
          <w:r>
            <w:fldChar w:fldCharType="separate"/>
          </w:r>
          <w:r w:rsidR="00A01C5B">
            <w:t>25/02/09</w:t>
          </w:r>
          <w:r>
            <w:fldChar w:fldCharType="end"/>
          </w:r>
        </w:p>
      </w:tc>
      <w:tc>
        <w:tcPr>
          <w:tcW w:w="3092" w:type="pct"/>
        </w:tcPr>
        <w:p w:rsidR="00CA2C87" w:rsidRDefault="002961D1">
          <w:pPr>
            <w:pStyle w:val="Footer"/>
            <w:jc w:val="center"/>
          </w:pPr>
          <w:r>
            <w:fldChar w:fldCharType="begin"/>
          </w:r>
          <w:r>
            <w:instrText xml:space="preserve"> REF Citation *\charformat </w:instrText>
          </w:r>
          <w:r>
            <w:fldChar w:fldCharType="separate"/>
          </w:r>
          <w:r w:rsidR="00A01C5B">
            <w:t>Planning and Development Regulation 2008</w:t>
          </w:r>
          <w:r>
            <w:fldChar w:fldCharType="end"/>
          </w:r>
        </w:p>
        <w:p w:rsidR="00CA2C87" w:rsidRDefault="002961D1">
          <w:pPr>
            <w:pStyle w:val="FooterInfoCentre"/>
          </w:pPr>
          <w:r>
            <w:fldChar w:fldCharType="begin"/>
          </w:r>
          <w:r>
            <w:instrText xml:space="preserve"> DOCPROPERTY "Eff"  *\charformat </w:instrText>
          </w:r>
          <w:r>
            <w:fldChar w:fldCharType="separate"/>
          </w:r>
          <w:r w:rsidR="00A01C5B">
            <w:t xml:space="preserve">Effective:  </w:t>
          </w:r>
          <w:r>
            <w:fldChar w:fldCharType="end"/>
          </w:r>
          <w:r>
            <w:fldChar w:fldCharType="begin"/>
          </w:r>
          <w:r>
            <w:instrText xml:space="preserve"> DOCPROPERTY "StartDt"  *\charformat </w:instrText>
          </w:r>
          <w:r>
            <w:fldChar w:fldCharType="separate"/>
          </w:r>
          <w:r w:rsidR="00A01C5B">
            <w:t>25/02/09</w:t>
          </w:r>
          <w:r>
            <w:fldChar w:fldCharType="end"/>
          </w:r>
          <w:r>
            <w:fldChar w:fldCharType="begin"/>
          </w:r>
          <w:r>
            <w:instrText xml:space="preserve"> DOCPROPERTY "EndDt"  *\charformat </w:instrText>
          </w:r>
          <w:r>
            <w:fldChar w:fldCharType="separate"/>
          </w:r>
          <w:r w:rsidR="00A01C5B">
            <w:t>-23/03/09</w:t>
          </w:r>
          <w:r>
            <w:fldChar w:fldCharType="end"/>
          </w:r>
        </w:p>
      </w:tc>
      <w:tc>
        <w:tcPr>
          <w:tcW w:w="847" w:type="pct"/>
        </w:tcPr>
        <w:p w:rsidR="00CA2C87" w:rsidRDefault="00CA2C8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961D1">
            <w:rPr>
              <w:rStyle w:val="PageNumber"/>
              <w:noProof/>
            </w:rPr>
            <w:t>1</w:t>
          </w:r>
          <w:r>
            <w:rPr>
              <w:rStyle w:val="PageNumber"/>
            </w:rPr>
            <w:fldChar w:fldCharType="end"/>
          </w:r>
        </w:p>
      </w:tc>
    </w:tr>
  </w:tbl>
  <w:p w:rsidR="00CA2C87" w:rsidRPr="002961D1" w:rsidRDefault="002961D1" w:rsidP="002961D1">
    <w:pPr>
      <w:pStyle w:val="Status"/>
      <w:rPr>
        <w:rFonts w:cs="Arial"/>
      </w:rPr>
    </w:pPr>
    <w:r w:rsidRPr="002961D1">
      <w:rPr>
        <w:rFonts w:cs="Arial"/>
      </w:rPr>
      <w:fldChar w:fldCharType="begin"/>
    </w:r>
    <w:r w:rsidRPr="002961D1">
      <w:rPr>
        <w:rFonts w:cs="Arial"/>
      </w:rPr>
      <w:instrText xml:space="preserve"> DOCPROPERTY "Status" </w:instrText>
    </w:r>
    <w:r w:rsidRPr="002961D1">
      <w:rPr>
        <w:rFonts w:cs="Arial"/>
      </w:rPr>
      <w:fldChar w:fldCharType="separate"/>
    </w:r>
    <w:r w:rsidR="00A01C5B" w:rsidRPr="002961D1">
      <w:rPr>
        <w:rFonts w:cs="Arial"/>
      </w:rPr>
      <w:t xml:space="preserve"> </w:t>
    </w:r>
    <w:r w:rsidRPr="002961D1">
      <w:rPr>
        <w:rFonts w:cs="Arial"/>
      </w:rPr>
      <w:fldChar w:fldCharType="end"/>
    </w:r>
    <w:r w:rsidRPr="002961D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C87" w:rsidRDefault="00CA2C87" w:rsidP="00AB1BB3">
      <w:pPr>
        <w:pStyle w:val="05Endnote0"/>
      </w:pPr>
      <w:r>
        <w:separator/>
      </w:r>
    </w:p>
  </w:footnote>
  <w:footnote w:type="continuationSeparator" w:id="0">
    <w:p w:rsidR="00CA2C87" w:rsidRDefault="00CA2C87"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C5B" w:rsidRDefault="00A01C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A2C87">
      <w:tc>
        <w:tcPr>
          <w:tcW w:w="900" w:type="pct"/>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Chapter 10</w:t>
          </w:r>
          <w:r>
            <w:rPr>
              <w:b/>
            </w:rPr>
            <w:fldChar w:fldCharType="end"/>
          </w:r>
        </w:p>
      </w:tc>
      <w:tc>
        <w:tcPr>
          <w:tcW w:w="4100" w:type="pct"/>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CA2C87">
      <w:tc>
        <w:tcPr>
          <w:tcW w:w="900" w:type="pct"/>
        </w:tcPr>
        <w:p w:rsidR="00CA2C87" w:rsidRDefault="00CA2C87">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CA2C87" w:rsidRDefault="00CA2C87">
          <w:pPr>
            <w:pStyle w:val="HeaderEven"/>
          </w:pPr>
          <w:r>
            <w:fldChar w:fldCharType="begin"/>
          </w:r>
          <w:r>
            <w:instrText xml:space="preserve"> STYLEREF CharPartText \*charformat </w:instrText>
          </w:r>
          <w:r>
            <w:fldChar w:fldCharType="end"/>
          </w:r>
        </w:p>
      </w:tc>
    </w:tr>
    <w:tr w:rsidR="00CA2C87">
      <w:tc>
        <w:tcPr>
          <w:tcW w:w="900" w:type="pct"/>
        </w:tcPr>
        <w:p w:rsidR="00CA2C87" w:rsidRDefault="00CA2C87">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A2C87" w:rsidRDefault="00CA2C87">
          <w:pPr>
            <w:pStyle w:val="HeaderEven"/>
          </w:pPr>
          <w:r>
            <w:fldChar w:fldCharType="begin"/>
          </w:r>
          <w:r>
            <w:instrText xml:space="preserve"> STYLEREF CharDivText \*charformat </w:instrText>
          </w:r>
          <w:r>
            <w:fldChar w:fldCharType="end"/>
          </w:r>
        </w:p>
      </w:tc>
    </w:tr>
    <w:tr w:rsidR="00CA2C87">
      <w:trPr>
        <w:cantSplit/>
      </w:trPr>
      <w:tc>
        <w:tcPr>
          <w:tcW w:w="900" w:type="pct"/>
          <w:gridSpan w:val="2"/>
          <w:tcBorders>
            <w:bottom w:val="single" w:sz="4" w:space="0" w:color="auto"/>
          </w:tcBorders>
        </w:tcPr>
        <w:p w:rsidR="00CA2C87" w:rsidRDefault="002961D1">
          <w:pPr>
            <w:pStyle w:val="HeaderEven6"/>
          </w:pPr>
          <w:r>
            <w:fldChar w:fldCharType="begin"/>
          </w:r>
          <w:r>
            <w:instrText xml:space="preserve"> DOCPROPERTY "Company"  \* MERGEFORMAT </w:instrText>
          </w:r>
          <w:r>
            <w:fldChar w:fldCharType="separate"/>
          </w:r>
          <w:r w:rsidR="00A01C5B">
            <w:t>Section</w:t>
          </w:r>
          <w:r>
            <w:fldChar w:fldCharType="end"/>
          </w:r>
          <w:r w:rsidR="00CA2C87">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CA2C87" w:rsidRDefault="00CA2C8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A2C87">
      <w:tc>
        <w:tcPr>
          <w:tcW w:w="4100" w:type="pct"/>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Chapter 10</w:t>
          </w:r>
          <w:r>
            <w:rPr>
              <w:b/>
            </w:rPr>
            <w:fldChar w:fldCharType="end"/>
          </w:r>
        </w:p>
      </w:tc>
    </w:tr>
    <w:tr w:rsidR="00CA2C87">
      <w:tc>
        <w:tcPr>
          <w:tcW w:w="4100" w:type="pct"/>
        </w:tcPr>
        <w:p w:rsidR="00CA2C87" w:rsidRDefault="00CA2C87">
          <w:pPr>
            <w:pStyle w:val="HeaderEven"/>
            <w:jc w:val="right"/>
          </w:pPr>
          <w:r>
            <w:fldChar w:fldCharType="begin"/>
          </w:r>
          <w:r>
            <w:instrText xml:space="preserve"> STYLEREF CharPartText \*charformat </w:instrText>
          </w:r>
          <w:r>
            <w:fldChar w:fldCharType="end"/>
          </w:r>
        </w:p>
      </w:tc>
      <w:tc>
        <w:tcPr>
          <w:tcW w:w="900" w:type="pct"/>
        </w:tcPr>
        <w:p w:rsidR="00CA2C87" w:rsidRDefault="00CA2C87">
          <w:pPr>
            <w:pStyle w:val="HeaderEven"/>
            <w:jc w:val="right"/>
            <w:rPr>
              <w:b/>
            </w:rPr>
          </w:pPr>
          <w:r>
            <w:rPr>
              <w:b/>
            </w:rPr>
            <w:fldChar w:fldCharType="begin"/>
          </w:r>
          <w:r>
            <w:rPr>
              <w:b/>
            </w:rPr>
            <w:instrText xml:space="preserve"> STYLEREF CharPartNo \*charformat </w:instrText>
          </w:r>
          <w:r>
            <w:rPr>
              <w:b/>
            </w:rPr>
            <w:fldChar w:fldCharType="end"/>
          </w:r>
        </w:p>
      </w:tc>
    </w:tr>
    <w:tr w:rsidR="00CA2C87">
      <w:tc>
        <w:tcPr>
          <w:tcW w:w="4100" w:type="pct"/>
        </w:tcPr>
        <w:p w:rsidR="00CA2C87" w:rsidRDefault="00CA2C87">
          <w:pPr>
            <w:pStyle w:val="HeaderEven"/>
            <w:jc w:val="right"/>
          </w:pPr>
          <w:r>
            <w:fldChar w:fldCharType="begin"/>
          </w:r>
          <w:r>
            <w:instrText xml:space="preserve"> STYLEREF CharDivText \*charformat </w:instrText>
          </w:r>
          <w:r>
            <w:fldChar w:fldCharType="end"/>
          </w:r>
        </w:p>
      </w:tc>
      <w:tc>
        <w:tcPr>
          <w:tcW w:w="900" w:type="pct"/>
        </w:tcPr>
        <w:p w:rsidR="00CA2C87" w:rsidRDefault="00CA2C87">
          <w:pPr>
            <w:pStyle w:val="HeaderEven"/>
            <w:jc w:val="right"/>
            <w:rPr>
              <w:b/>
            </w:rPr>
          </w:pPr>
          <w:r>
            <w:rPr>
              <w:b/>
            </w:rPr>
            <w:fldChar w:fldCharType="begin"/>
          </w:r>
          <w:r>
            <w:rPr>
              <w:b/>
            </w:rPr>
            <w:instrText xml:space="preserve"> STYLEREF CharDivNo \*charformat </w:instrText>
          </w:r>
          <w:r>
            <w:rPr>
              <w:b/>
            </w:rPr>
            <w:fldChar w:fldCharType="end"/>
          </w:r>
        </w:p>
      </w:tc>
    </w:tr>
    <w:tr w:rsidR="00CA2C87">
      <w:trPr>
        <w:cantSplit/>
      </w:trPr>
      <w:tc>
        <w:tcPr>
          <w:tcW w:w="900" w:type="pct"/>
          <w:gridSpan w:val="2"/>
          <w:tcBorders>
            <w:bottom w:val="single" w:sz="4" w:space="0" w:color="auto"/>
          </w:tcBorders>
        </w:tcPr>
        <w:p w:rsidR="00CA2C87" w:rsidRDefault="002961D1">
          <w:pPr>
            <w:pStyle w:val="HeaderOdd6"/>
          </w:pPr>
          <w:r>
            <w:fldChar w:fldCharType="begin"/>
          </w:r>
          <w:r>
            <w:instrText xml:space="preserve"> DOCPROPERTY "Company"  \* MERGEFORMAT </w:instrText>
          </w:r>
          <w:r>
            <w:fldChar w:fldCharType="separate"/>
          </w:r>
          <w:r w:rsidR="00A01C5B">
            <w:t>Section</w:t>
          </w:r>
          <w:r>
            <w:fldChar w:fldCharType="end"/>
          </w:r>
          <w:r w:rsidR="00CA2C87">
            <w:t xml:space="preserve"> </w:t>
          </w:r>
          <w:r>
            <w:rPr>
              <w:noProof/>
            </w:rPr>
            <w:fldChar w:fldCharType="begin"/>
          </w:r>
          <w:r>
            <w:rPr>
              <w:noProof/>
            </w:rPr>
            <w:instrText xml:space="preserve"> STYLEREF CharSectNo \*charformat </w:instrText>
          </w:r>
          <w:r>
            <w:rPr>
              <w:noProof/>
            </w:rPr>
            <w:fldChar w:fldCharType="separate"/>
          </w:r>
          <w:r>
            <w:rPr>
              <w:noProof/>
            </w:rPr>
            <w:t>404</w:t>
          </w:r>
          <w:r>
            <w:rPr>
              <w:noProof/>
            </w:rPr>
            <w:fldChar w:fldCharType="end"/>
          </w:r>
        </w:p>
      </w:tc>
    </w:tr>
  </w:tbl>
  <w:p w:rsidR="00CA2C87" w:rsidRDefault="00CA2C8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1</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1.3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CharDivNo \*charformat </w:instrText>
          </w:r>
          <w:r w:rsidR="002961D1">
            <w:rPr>
              <w:b/>
            </w:rPr>
            <w:fldChar w:fldCharType="separate"/>
          </w:r>
          <w:r w:rsidR="002961D1">
            <w:rPr>
              <w:b/>
              <w:noProof/>
            </w:rPr>
            <w:t>Division 1.3.7</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CA2C87">
      <w:trPr>
        <w:cantSplit/>
        <w:jc w:val="center"/>
      </w:trPr>
      <w:tc>
        <w:tcPr>
          <w:tcW w:w="7296" w:type="dxa"/>
          <w:gridSpan w:val="2"/>
          <w:tcBorders>
            <w:bottom w:val="single" w:sz="4" w:space="0" w:color="auto"/>
          </w:tcBorders>
        </w:tcPr>
        <w:p w:rsidR="00CA2C87" w:rsidRDefault="00CA2C87">
          <w:pPr>
            <w:pStyle w:val="HeaderEven6"/>
          </w:pPr>
          <w:r>
            <w:t xml:space="preserve">Section </w:t>
          </w:r>
          <w:r w:rsidR="002961D1">
            <w:rPr>
              <w:noProof/>
            </w:rPr>
            <w:fldChar w:fldCharType="begin"/>
          </w:r>
          <w:r w:rsidR="002961D1">
            <w:rPr>
              <w:noProof/>
            </w:rPr>
            <w:instrText xml:space="preserve"> STYLEREF CharSectNo \*charformat </w:instrText>
          </w:r>
          <w:r w:rsidR="002961D1">
            <w:rPr>
              <w:noProof/>
            </w:rPr>
            <w:fldChar w:fldCharType="separate"/>
          </w:r>
          <w:r w:rsidR="002961D1">
            <w:rPr>
              <w:noProof/>
            </w:rPr>
            <w:t>1.108</w:t>
          </w:r>
          <w:r w:rsidR="002961D1">
            <w:rPr>
              <w:noProof/>
            </w:rPr>
            <w:fldChar w:fldCharType="end"/>
          </w:r>
        </w:p>
      </w:tc>
    </w:tr>
  </w:tbl>
  <w:p w:rsidR="00CA2C87" w:rsidRDefault="00CA2C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CA2C87">
      <w:trPr>
        <w:jc w:val="center"/>
      </w:trPr>
      <w:tc>
        <w:tcPr>
          <w:tcW w:w="6165"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1</w:t>
          </w:r>
          <w:r>
            <w:rPr>
              <w:b/>
            </w:rPr>
            <w:fldChar w:fldCharType="end"/>
          </w:r>
        </w:p>
      </w:tc>
    </w:tr>
    <w:tr w:rsidR="00CA2C87">
      <w:trPr>
        <w:jc w:val="center"/>
      </w:trPr>
      <w:tc>
        <w:tcPr>
          <w:tcW w:w="6165"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1.3</w:t>
          </w:r>
          <w:r>
            <w:rPr>
              <w:b/>
            </w:rPr>
            <w:fldChar w:fldCharType="end"/>
          </w:r>
        </w:p>
      </w:tc>
    </w:tr>
    <w:tr w:rsidR="00CA2C87">
      <w:trPr>
        <w:jc w:val="center"/>
      </w:trPr>
      <w:tc>
        <w:tcPr>
          <w:tcW w:w="6165" w:type="dxa"/>
        </w:tcPr>
        <w:p w:rsidR="00CA2C87" w:rsidRDefault="002961D1">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CharDivNo \*charformat </w:instrText>
          </w:r>
          <w:r w:rsidR="002961D1">
            <w:rPr>
              <w:b/>
            </w:rPr>
            <w:fldChar w:fldCharType="separate"/>
          </w:r>
          <w:r w:rsidR="002961D1">
            <w:rPr>
              <w:b/>
              <w:noProof/>
            </w:rPr>
            <w:t>Division 1.3.7</w:t>
          </w:r>
          <w:r>
            <w:rPr>
              <w:b/>
            </w:rPr>
            <w:fldChar w:fldCharType="end"/>
          </w:r>
        </w:p>
      </w:tc>
    </w:tr>
    <w:tr w:rsidR="00CA2C87">
      <w:trPr>
        <w:cantSplit/>
        <w:jc w:val="center"/>
      </w:trPr>
      <w:tc>
        <w:tcPr>
          <w:tcW w:w="7725" w:type="dxa"/>
          <w:gridSpan w:val="2"/>
          <w:tcBorders>
            <w:bottom w:val="single" w:sz="4" w:space="0" w:color="auto"/>
          </w:tcBorders>
        </w:tcPr>
        <w:p w:rsidR="00CA2C87" w:rsidRDefault="00CA2C87">
          <w:pPr>
            <w:pStyle w:val="HeaderOdd6"/>
          </w:pPr>
          <w:r>
            <w:t xml:space="preserve">Section </w:t>
          </w:r>
          <w:r w:rsidR="002961D1">
            <w:rPr>
              <w:noProof/>
            </w:rPr>
            <w:fldChar w:fldCharType="begin"/>
          </w:r>
          <w:r w:rsidR="002961D1">
            <w:rPr>
              <w:noProof/>
            </w:rPr>
            <w:instrText xml:space="preserve"> STYLEREF CharSectNo \*charformat </w:instrText>
          </w:r>
          <w:r w:rsidR="002961D1">
            <w:rPr>
              <w:noProof/>
            </w:rPr>
            <w:fldChar w:fldCharType="separate"/>
          </w:r>
          <w:r w:rsidR="002961D1">
            <w:rPr>
              <w:noProof/>
            </w:rPr>
            <w:t>1.109</w:t>
          </w:r>
          <w:r w:rsidR="002961D1">
            <w:rPr>
              <w:noProof/>
            </w:rPr>
            <w:fldChar w:fldCharType="end"/>
          </w:r>
        </w:p>
      </w:tc>
    </w:tr>
  </w:tbl>
  <w:p w:rsidR="00CA2C87" w:rsidRDefault="00CA2C8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1</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1.5</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1</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1.5</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CA2C87">
      <w:tc>
        <w:tcPr>
          <w:tcW w:w="1560" w:type="dxa"/>
        </w:tcPr>
        <w:p w:rsidR="00CA2C87" w:rsidRDefault="00CA2C87">
          <w:pPr>
            <w:pStyle w:val="HeaderEven"/>
          </w:pPr>
          <w:r>
            <w:rPr>
              <w:b/>
            </w:rPr>
            <w:fldChar w:fldCharType="begin"/>
          </w:r>
          <w:r>
            <w:rPr>
              <w:b/>
            </w:rPr>
            <w:instrText xml:space="preserve"> STYLEREF CharChapNo \*charformat  </w:instrText>
          </w:r>
          <w:r>
            <w:rPr>
              <w:b/>
            </w:rPr>
            <w:fldChar w:fldCharType="separate"/>
          </w:r>
          <w:r w:rsidR="002961D1">
            <w:rPr>
              <w:b/>
              <w:noProof/>
            </w:rPr>
            <w:t>Schedule 1</w:t>
          </w:r>
          <w:r>
            <w:rPr>
              <w:b/>
            </w:rPr>
            <w:fldChar w:fldCharType="end"/>
          </w:r>
        </w:p>
      </w:tc>
      <w:tc>
        <w:tcPr>
          <w:tcW w:w="9840"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CA2C87">
      <w:tc>
        <w:tcPr>
          <w:tcW w:w="1560" w:type="dxa"/>
        </w:tcPr>
        <w:p w:rsidR="00CA2C87" w:rsidRDefault="00CA2C87">
          <w:pPr>
            <w:pStyle w:val="HeaderEven"/>
          </w:pPr>
          <w:r>
            <w:rPr>
              <w:b/>
            </w:rPr>
            <w:fldChar w:fldCharType="begin"/>
          </w:r>
          <w:r>
            <w:rPr>
              <w:b/>
            </w:rPr>
            <w:instrText xml:space="preserve"> STYLEREF CharPartNo \*charformat </w:instrText>
          </w:r>
          <w:r>
            <w:rPr>
              <w:b/>
            </w:rPr>
            <w:fldChar w:fldCharType="separate"/>
          </w:r>
          <w:r w:rsidR="002961D1">
            <w:rPr>
              <w:b/>
              <w:noProof/>
            </w:rPr>
            <w:t>Part 1.5</w:t>
          </w:r>
          <w:r>
            <w:rPr>
              <w:b/>
            </w:rPr>
            <w:fldChar w:fldCharType="end"/>
          </w:r>
        </w:p>
      </w:tc>
      <w:tc>
        <w:tcPr>
          <w:tcW w:w="9840"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CA2C87">
      <w:trPr>
        <w:cantSplit/>
      </w:trPr>
      <w:tc>
        <w:tcPr>
          <w:tcW w:w="11400"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CA2C87">
      <w:tc>
        <w:tcPr>
          <w:tcW w:w="9840" w:type="dxa"/>
        </w:tcPr>
        <w:p w:rsidR="00CA2C87" w:rsidRDefault="002961D1">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CA2C87" w:rsidRDefault="00CA2C87">
          <w:pPr>
            <w:pStyle w:val="HeaderOdd"/>
            <w:rPr>
              <w:b/>
            </w:rPr>
          </w:pPr>
          <w:r>
            <w:rPr>
              <w:b/>
            </w:rPr>
            <w:fldChar w:fldCharType="begin"/>
          </w:r>
          <w:r>
            <w:rPr>
              <w:b/>
            </w:rPr>
            <w:instrText xml:space="preserve"> STYLEREF CharChapNo \*charformat  </w:instrText>
          </w:r>
          <w:r>
            <w:rPr>
              <w:b/>
            </w:rPr>
            <w:fldChar w:fldCharType="separate"/>
          </w:r>
          <w:r w:rsidR="002961D1">
            <w:rPr>
              <w:b/>
              <w:noProof/>
            </w:rPr>
            <w:t>Schedule 1</w:t>
          </w:r>
          <w:r>
            <w:rPr>
              <w:b/>
            </w:rPr>
            <w:fldChar w:fldCharType="end"/>
          </w:r>
        </w:p>
      </w:tc>
    </w:tr>
    <w:tr w:rsidR="00CA2C87">
      <w:tc>
        <w:tcPr>
          <w:tcW w:w="9840" w:type="dxa"/>
        </w:tcPr>
        <w:p w:rsidR="00CA2C87" w:rsidRDefault="002961D1">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CA2C87" w:rsidRDefault="00CA2C87">
          <w:pPr>
            <w:pStyle w:val="HeaderOdd"/>
          </w:pPr>
          <w:r>
            <w:rPr>
              <w:b/>
            </w:rPr>
            <w:fldChar w:fldCharType="begin"/>
          </w:r>
          <w:r>
            <w:rPr>
              <w:b/>
            </w:rPr>
            <w:instrText xml:space="preserve"> STYLEREF CharPartNo \*charformat </w:instrText>
          </w:r>
          <w:r>
            <w:rPr>
              <w:b/>
            </w:rPr>
            <w:fldChar w:fldCharType="separate"/>
          </w:r>
          <w:r w:rsidR="002961D1">
            <w:rPr>
              <w:b/>
              <w:noProof/>
            </w:rPr>
            <w:t>Part 1.5</w:t>
          </w:r>
          <w:r>
            <w:rPr>
              <w:b/>
            </w:rPr>
            <w:fldChar w:fldCharType="end"/>
          </w:r>
        </w:p>
      </w:tc>
    </w:tr>
    <w:tr w:rsidR="00CA2C87">
      <w:trPr>
        <w:cantSplit/>
      </w:trPr>
      <w:tc>
        <w:tcPr>
          <w:tcW w:w="11400"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1A</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1A.2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r>
            <w:t xml:space="preserve">Section </w:t>
          </w:r>
          <w:r w:rsidR="002961D1">
            <w:rPr>
              <w:noProof/>
            </w:rPr>
            <w:fldChar w:fldCharType="begin"/>
          </w:r>
          <w:r w:rsidR="002961D1">
            <w:rPr>
              <w:noProof/>
            </w:rPr>
            <w:instrText xml:space="preserve"> ST</w:instrText>
          </w:r>
          <w:r w:rsidR="002961D1">
            <w:rPr>
              <w:noProof/>
            </w:rPr>
            <w:instrText xml:space="preserve">YLEREF CharSectNo \*charformat </w:instrText>
          </w:r>
          <w:r w:rsidR="002961D1">
            <w:rPr>
              <w:noProof/>
            </w:rPr>
            <w:fldChar w:fldCharType="separate"/>
          </w:r>
          <w:r w:rsidR="002961D1">
            <w:rPr>
              <w:noProof/>
            </w:rPr>
            <w:t>1A.11</w:t>
          </w:r>
          <w:r w:rsidR="002961D1">
            <w:rPr>
              <w:noProof/>
            </w:rPr>
            <w:fldChar w:fldCharType="end"/>
          </w:r>
        </w:p>
      </w:tc>
    </w:tr>
  </w:tbl>
  <w:p w:rsidR="00CA2C87" w:rsidRDefault="00CA2C8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1A</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1A.2</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r>
            <w:t xml:space="preserve">Section </w:t>
          </w:r>
          <w:r w:rsidR="002961D1">
            <w:rPr>
              <w:noProof/>
            </w:rPr>
            <w:fldChar w:fldCharType="begin"/>
          </w:r>
          <w:r w:rsidR="002961D1">
            <w:rPr>
              <w:noProof/>
            </w:rPr>
            <w:instrText xml:space="preserve"> STYLEREF CharSectNo \*charformat </w:instrText>
          </w:r>
          <w:r w:rsidR="002961D1">
            <w:rPr>
              <w:noProof/>
            </w:rPr>
            <w:fldChar w:fldCharType="separate"/>
          </w:r>
          <w:r w:rsidR="002961D1">
            <w:rPr>
              <w:noProof/>
            </w:rPr>
            <w:t>1A.11</w:t>
          </w:r>
          <w:r w:rsidR="002961D1">
            <w:rPr>
              <w:noProof/>
            </w:rPr>
            <w:fldChar w:fldCharType="end"/>
          </w:r>
        </w:p>
      </w:tc>
    </w:tr>
  </w:tbl>
  <w:p w:rsidR="00CA2C87" w:rsidRDefault="00CA2C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C5B" w:rsidRDefault="00A01C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A2C87" w:rsidRDefault="00CA2C87">
          <w:pPr>
            <w:pStyle w:val="HeaderEven"/>
          </w:pPr>
          <w:r>
            <w:fldChar w:fldCharType="begin"/>
          </w:r>
          <w:r>
            <w:instrText xml:space="preserve"> STYLEREF CharPartText \*charformat </w:instrText>
          </w:r>
          <w: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2</w:t>
          </w:r>
          <w:r>
            <w:rPr>
              <w:b/>
            </w:rPr>
            <w:fldChar w:fldCharType="end"/>
          </w:r>
        </w:p>
      </w:tc>
    </w:tr>
    <w:tr w:rsidR="00CA2C87">
      <w:trPr>
        <w:jc w:val="center"/>
      </w:trPr>
      <w:tc>
        <w:tcPr>
          <w:tcW w:w="5741" w:type="dxa"/>
        </w:tcPr>
        <w:p w:rsidR="00CA2C87" w:rsidRDefault="00CA2C87">
          <w:pPr>
            <w:pStyle w:val="HeaderEven"/>
            <w:jc w:val="right"/>
          </w:pPr>
          <w:r>
            <w:fldChar w:fldCharType="begin"/>
          </w:r>
          <w:r>
            <w:instrText xml:space="preserve"> STYLEREF CharPartText \*charformat </w:instrText>
          </w:r>
          <w: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A01C5B">
            <w:rPr>
              <w:b/>
              <w:noProof/>
            </w:rPr>
            <w:t>Schedule 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sidR="00A01C5B">
            <w:rPr>
              <w:noProof/>
            </w:rPr>
            <w:t>Limited public notification of certain merit track development applications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A2C87" w:rsidRDefault="00CA2C87">
          <w:pPr>
            <w:pStyle w:val="HeaderEven"/>
          </w:pPr>
          <w:r>
            <w:fldChar w:fldCharType="begin"/>
          </w:r>
          <w:r>
            <w:instrText xml:space="preserve"> STYLEREF CharPartText \*charformat </w:instrText>
          </w:r>
          <w: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r>
            <w:t xml:space="preserve">Section </w:t>
          </w:r>
          <w:r w:rsidR="002961D1">
            <w:rPr>
              <w:noProof/>
            </w:rPr>
            <w:fldChar w:fldCharType="begin"/>
          </w:r>
          <w:r w:rsidR="002961D1">
            <w:rPr>
              <w:noProof/>
            </w:rPr>
            <w:instrText xml:space="preserve"> STYLEREF CharSectNo \*charformat </w:instrText>
          </w:r>
          <w:r w:rsidR="002961D1">
            <w:rPr>
              <w:noProof/>
            </w:rPr>
            <w:fldChar w:fldCharType="separate"/>
          </w:r>
          <w:r w:rsidR="00A01C5B">
            <w:rPr>
              <w:noProof/>
            </w:rPr>
            <w:t>1A.11</w:t>
          </w:r>
          <w:r w:rsidR="002961D1">
            <w:rPr>
              <w:noProof/>
            </w:rPr>
            <w:fldChar w:fldCharType="end"/>
          </w:r>
        </w:p>
      </w:tc>
    </w:tr>
  </w:tbl>
  <w:p w:rsidR="00CA2C87" w:rsidRDefault="00CA2C8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3.1</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r>
            <w:t xml:space="preserve">Section </w:t>
          </w:r>
          <w:r w:rsidR="002961D1">
            <w:rPr>
              <w:noProof/>
            </w:rPr>
            <w:fldChar w:fldCharType="begin"/>
          </w:r>
          <w:r w:rsidR="002961D1">
            <w:rPr>
              <w:noProof/>
            </w:rPr>
            <w:instrText xml:space="preserve"> STYLEREF CharSectNo \*charformat </w:instrText>
          </w:r>
          <w:r w:rsidR="002961D1">
            <w:rPr>
              <w:noProof/>
            </w:rPr>
            <w:fldChar w:fldCharType="separate"/>
          </w:r>
          <w:r w:rsidR="002961D1">
            <w:rPr>
              <w:noProof/>
            </w:rPr>
            <w:t>3.1</w:t>
          </w:r>
          <w:r w:rsidR="002961D1">
            <w:rPr>
              <w:noProof/>
            </w:rPr>
            <w:fldChar w:fldCharType="end"/>
          </w:r>
        </w:p>
      </w:tc>
    </w:tr>
  </w:tbl>
  <w:p w:rsidR="00CA2C87" w:rsidRDefault="00CA2C8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3.2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3.2</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3.3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sidR="00A01C5B">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A01C5B">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sidR="00A01C5B">
            <w:rPr>
              <w:noProof/>
            </w:rPr>
            <w:t>Merit track 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A01C5B">
            <w:rPr>
              <w:b/>
              <w:noProof/>
            </w:rPr>
            <w:t>Part 3.2</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A01C5B">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sidR="00A01C5B">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A01C5B">
            <w:rPr>
              <w:b/>
              <w:noProof/>
            </w:rPr>
            <w:t>Part 3.3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sidR="00A01C5B">
            <w:rPr>
              <w:noProof/>
            </w:rPr>
            <w:t>Impact track 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CA2C87" w:rsidRDefault="00CA2C87">
          <w:pPr>
            <w:pStyle w:val="HeaderEven"/>
          </w:pPr>
          <w:r>
            <w:fldChar w:fldCharType="begin"/>
          </w:r>
          <w:r>
            <w:instrText xml:space="preserve"> STYLEREF CharDivText \*charformat </w:instrText>
          </w:r>
          <w:r>
            <w:fldChar w:fldCharType="end"/>
          </w:r>
        </w:p>
      </w:tc>
    </w:tr>
    <w:tr w:rsidR="00CA2C87">
      <w:trPr>
        <w:cantSplit/>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3.4</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CharDivNo \*charformat </w:instrText>
          </w:r>
          <w:r>
            <w:rPr>
              <w:b/>
            </w:rPr>
            <w:fldChar w:fldCharType="separate"/>
          </w:r>
          <w:r w:rsidR="002961D1">
            <w:rPr>
              <w:b/>
              <w:noProof/>
            </w:rPr>
            <w:t>Division 3.4.1</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C5B" w:rsidRDefault="00A01C5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3.4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CharDivNo \*charformat </w:instrText>
          </w:r>
          <w:r>
            <w:rPr>
              <w:b/>
            </w:rPr>
            <w:fldChar w:fldCharType="separate"/>
          </w:r>
          <w:r w:rsidR="002961D1">
            <w:rPr>
              <w:b/>
              <w:noProof/>
            </w:rPr>
            <w:t>Division 3.4.2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CA2C87">
      <w:trPr>
        <w:cantSplit/>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sidR="00A01C5B">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A01C5B">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sidR="00A01C5B">
            <w:rPr>
              <w:noProof/>
            </w:rPr>
            <w:t>City centre and town centres maps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A01C5B">
            <w:rPr>
              <w:b/>
              <w:noProof/>
            </w:rPr>
            <w:t>Part 3.4</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A01C5B">
            <w:rPr>
              <w:noProof/>
            </w:rPr>
            <w:t>City centre</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CharDivNo \*charformat </w:instrText>
          </w:r>
          <w:r>
            <w:rPr>
              <w:b/>
            </w:rPr>
            <w:fldChar w:fldCharType="separate"/>
          </w:r>
          <w:r w:rsidR="00A01C5B">
            <w:rPr>
              <w:b/>
              <w:noProof/>
            </w:rPr>
            <w:t>Division 3.4.1</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A01C5B">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sidR="00A01C5B">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A01C5B">
            <w:rPr>
              <w:b/>
              <w:noProof/>
            </w:rPr>
            <w:t>Part 3.4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sidR="00A01C5B">
            <w:rPr>
              <w:noProof/>
            </w:rPr>
            <w:t>City centre and town centres maps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CharDivNo \*charformat </w:instrText>
          </w:r>
          <w:r>
            <w:rPr>
              <w:b/>
            </w:rPr>
            <w:fldChar w:fldCharType="separate"/>
          </w:r>
          <w:r w:rsidR="00A01C5B">
            <w:rPr>
              <w:b/>
              <w:noProof/>
            </w:rPr>
            <w:t>Division 3.4.2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CharDivText \*charformat </w:instrText>
          </w:r>
          <w:r>
            <w:rPr>
              <w:noProof/>
            </w:rPr>
            <w:fldChar w:fldCharType="separate"/>
          </w:r>
          <w:r w:rsidR="00A01C5B">
            <w:rPr>
              <w:noProof/>
            </w:rPr>
            <w:t>Belconnen town centre</w:t>
          </w:r>
          <w:r>
            <w:rPr>
              <w:noProof/>
            </w:rPr>
            <w:fldChar w:fldCharType="end"/>
          </w:r>
        </w:p>
      </w:tc>
    </w:tr>
    <w:tr w:rsidR="00CA2C87">
      <w:trPr>
        <w:cantSplit/>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3.4</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CharDivNo \*charformat </w:instrText>
          </w:r>
          <w:r>
            <w:rPr>
              <w:b/>
            </w:rPr>
            <w:fldChar w:fldCharType="separate"/>
          </w:r>
          <w:r w:rsidR="002961D1">
            <w:rPr>
              <w:b/>
              <w:noProof/>
            </w:rPr>
            <w:t>Division 3.4.3</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3.4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CharDivNo \*charformat </w:instrText>
          </w:r>
          <w:r>
            <w:rPr>
              <w:b/>
            </w:rPr>
            <w:fldChar w:fldCharType="separate"/>
          </w:r>
          <w:r w:rsidR="002961D1">
            <w:rPr>
              <w:b/>
              <w:noProof/>
            </w:rPr>
            <w:t>Division 3.4.4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CA2C87">
      <w:trPr>
        <w:cantSplit/>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sidR="00A01C5B">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A01C5B">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sidR="00A01C5B">
            <w:rPr>
              <w:noProof/>
            </w:rPr>
            <w:t>City centre and town centres maps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A01C5B">
            <w:rPr>
              <w:b/>
              <w:noProof/>
            </w:rPr>
            <w:t>Part 3.4</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CharDivText \*charformat </w:instrText>
          </w:r>
          <w:r>
            <w:rPr>
              <w:noProof/>
            </w:rPr>
            <w:fldChar w:fldCharType="separate"/>
          </w:r>
          <w:r w:rsidR="00A01C5B">
            <w:rPr>
              <w:noProof/>
            </w:rPr>
            <w:t>Gungahlin town centre</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CharDivNo \*charformat </w:instrText>
          </w:r>
          <w:r>
            <w:rPr>
              <w:b/>
            </w:rPr>
            <w:fldChar w:fldCharType="separate"/>
          </w:r>
          <w:r w:rsidR="00A01C5B">
            <w:rPr>
              <w:b/>
              <w:noProof/>
            </w:rPr>
            <w:t>Division 3.4.3</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A01C5B">
            <w:rPr>
              <w:b/>
              <w:noProof/>
            </w:rPr>
            <w:t>Schedule 3</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sidR="00A01C5B">
            <w:rPr>
              <w:noProof/>
            </w:rPr>
            <w:t>Matters exempt from third-party ACAT review</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A01C5B">
            <w:rPr>
              <w:b/>
              <w:noProof/>
            </w:rPr>
            <w:t>Part 3.4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sidR="00A01C5B">
            <w:rPr>
              <w:noProof/>
            </w:rPr>
            <w:t>City centre and town centres maps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CharDivNo \*charformat </w:instrText>
          </w:r>
          <w:r>
            <w:rPr>
              <w:b/>
            </w:rPr>
            <w:fldChar w:fldCharType="separate"/>
          </w:r>
          <w:r w:rsidR="00A01C5B">
            <w:rPr>
              <w:b/>
              <w:noProof/>
            </w:rPr>
            <w:t>Division 3.4.4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CharDivText \*charformat </w:instrText>
          </w:r>
          <w:r>
            <w:rPr>
              <w:noProof/>
            </w:rPr>
            <w:fldChar w:fldCharType="separate"/>
          </w:r>
          <w:r w:rsidR="00A01C5B">
            <w:rPr>
              <w:noProof/>
            </w:rPr>
            <w:t>Tuggeranong town centre</w:t>
          </w:r>
          <w:r>
            <w:rPr>
              <w:noProof/>
            </w:rPr>
            <w:fldChar w:fldCharType="end"/>
          </w:r>
        </w:p>
      </w:tc>
    </w:tr>
    <w:tr w:rsidR="00CA2C87">
      <w:trPr>
        <w:cantSplit/>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3</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3.4</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CharDivNo \*charformat </w:instrText>
          </w:r>
          <w:r>
            <w:rPr>
              <w:b/>
            </w:rPr>
            <w:fldChar w:fldCharType="separate"/>
          </w:r>
          <w:r w:rsidR="002961D1">
            <w:rPr>
              <w:b/>
              <w:noProof/>
            </w:rPr>
            <w:t>Division 3.4.5</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4</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4.2</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p>
      </w:tc>
    </w:tr>
  </w:tbl>
  <w:p w:rsidR="00CA2C87" w:rsidRDefault="00CA2C8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4</w:t>
          </w:r>
          <w:r>
            <w:rPr>
              <w:b/>
            </w:rPr>
            <w:fldChar w:fldCharType="end"/>
          </w:r>
        </w:p>
      </w:tc>
    </w:tr>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4.3</w: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p>
      </w:tc>
    </w:tr>
  </w:tbl>
  <w:p w:rsidR="00CA2C87" w:rsidRDefault="00CA2C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A2C87">
      <w:tc>
        <w:tcPr>
          <w:tcW w:w="900" w:type="pct"/>
        </w:tcPr>
        <w:p w:rsidR="00CA2C87" w:rsidRDefault="00CA2C87">
          <w:pPr>
            <w:pStyle w:val="HeaderEven"/>
          </w:pPr>
        </w:p>
      </w:tc>
      <w:tc>
        <w:tcPr>
          <w:tcW w:w="4100" w:type="pct"/>
        </w:tcPr>
        <w:p w:rsidR="00CA2C87" w:rsidRDefault="00CA2C87">
          <w:pPr>
            <w:pStyle w:val="HeaderEven"/>
          </w:pPr>
        </w:p>
      </w:tc>
    </w:tr>
    <w:tr w:rsidR="00CA2C87">
      <w:tc>
        <w:tcPr>
          <w:tcW w:w="4100" w:type="pct"/>
          <w:gridSpan w:val="2"/>
          <w:tcBorders>
            <w:bottom w:val="single" w:sz="4" w:space="0" w:color="auto"/>
          </w:tcBorders>
        </w:tcPr>
        <w:p w:rsidR="00CA2C87" w:rsidRDefault="002961D1">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CA2C87" w:rsidRDefault="00CA2C87">
    <w:pPr>
      <w:pStyle w:val="N-9pt"/>
    </w:pPr>
    <w:r>
      <w:tab/>
    </w:r>
    <w:r w:rsidR="002961D1">
      <w:rPr>
        <w:noProof/>
      </w:rPr>
      <w:fldChar w:fldCharType="begin"/>
    </w:r>
    <w:r w:rsidR="002961D1">
      <w:rPr>
        <w:noProof/>
      </w:rPr>
      <w:instrText xml:space="preserve"> STYLEREF charPage \* ME</w:instrText>
    </w:r>
    <w:r w:rsidR="002961D1">
      <w:rPr>
        <w:noProof/>
      </w:rPr>
      <w:instrText xml:space="preserve">RGEFORMAT </w:instrText>
    </w:r>
    <w:r w:rsidR="002961D1">
      <w:rPr>
        <w:noProof/>
      </w:rPr>
      <w:fldChar w:fldCharType="separate"/>
    </w:r>
    <w:r w:rsidR="002961D1">
      <w:rPr>
        <w:noProof/>
      </w:rPr>
      <w:t>Page</w:t>
    </w:r>
    <w:r w:rsidR="002961D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CA2C87">
      <w:trPr>
        <w:jc w:val="center"/>
      </w:trPr>
      <w:tc>
        <w:tcPr>
          <w:tcW w:w="1560" w:type="dxa"/>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Schedule 20</w:t>
          </w:r>
          <w:r>
            <w:rPr>
              <w:b/>
            </w:rPr>
            <w:fldChar w:fldCharType="end"/>
          </w:r>
        </w:p>
      </w:tc>
      <w:tc>
        <w:tcPr>
          <w:tcW w:w="5741" w:type="dxa"/>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CA2C87">
      <w:trPr>
        <w:jc w:val="center"/>
      </w:trPr>
      <w:tc>
        <w:tcPr>
          <w:tcW w:w="1560" w:type="dxa"/>
        </w:tcPr>
        <w:p w:rsidR="00CA2C87" w:rsidRDefault="00CA2C8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CA2C87" w:rsidRDefault="00CA2C87">
          <w:pPr>
            <w:pStyle w:val="HeaderEven"/>
          </w:pPr>
          <w:r>
            <w:fldChar w:fldCharType="begin"/>
          </w:r>
          <w:r>
            <w:instrText xml:space="preserve"> STYLEREF CharPartText \*charformat </w:instrText>
          </w:r>
          <w:r>
            <w:fldChar w:fldCharType="end"/>
          </w:r>
        </w:p>
      </w:tc>
    </w:tr>
    <w:tr w:rsidR="00CA2C87">
      <w:trPr>
        <w:jc w:val="center"/>
      </w:trPr>
      <w:tc>
        <w:tcPr>
          <w:tcW w:w="7296" w:type="dxa"/>
          <w:gridSpan w:val="2"/>
          <w:tcBorders>
            <w:bottom w:val="single" w:sz="4" w:space="0" w:color="auto"/>
          </w:tcBorders>
        </w:tcPr>
        <w:p w:rsidR="00CA2C87" w:rsidRDefault="00CA2C87">
          <w:pPr>
            <w:pStyle w:val="HeaderEven6"/>
          </w:pPr>
          <w:r>
            <w:t xml:space="preserve">Modification </w:t>
          </w:r>
          <w:r w:rsidR="002961D1">
            <w:rPr>
              <w:noProof/>
            </w:rPr>
            <w:fldChar w:fldCharType="begin"/>
          </w:r>
          <w:r w:rsidR="002961D1">
            <w:rPr>
              <w:noProof/>
            </w:rPr>
            <w:instrText xml:space="preserve"> STYLEREF CharSectNo \*charform</w:instrText>
          </w:r>
          <w:r w:rsidR="002961D1">
            <w:rPr>
              <w:noProof/>
            </w:rPr>
            <w:instrText xml:space="preserve">at </w:instrText>
          </w:r>
          <w:r w:rsidR="002961D1">
            <w:rPr>
              <w:noProof/>
            </w:rPr>
            <w:fldChar w:fldCharType="separate"/>
          </w:r>
          <w:r w:rsidR="002961D1">
            <w:rPr>
              <w:noProof/>
            </w:rPr>
            <w:t>20.8</w:t>
          </w:r>
          <w:r w:rsidR="002961D1">
            <w:rPr>
              <w:noProof/>
            </w:rPr>
            <w:fldChar w:fldCharType="end"/>
          </w:r>
        </w:p>
      </w:tc>
    </w:tr>
  </w:tbl>
  <w:p w:rsidR="00CA2C87" w:rsidRDefault="00CA2C8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CA2C87">
      <w:trPr>
        <w:jc w:val="center"/>
      </w:trPr>
      <w:tc>
        <w:tcPr>
          <w:tcW w:w="5741" w:type="dxa"/>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Schedule 20</w:t>
          </w:r>
          <w:r>
            <w:rPr>
              <w:b/>
            </w:rPr>
            <w:fldChar w:fldCharType="end"/>
          </w:r>
        </w:p>
      </w:tc>
    </w:tr>
    <w:tr w:rsidR="00CA2C87">
      <w:trPr>
        <w:jc w:val="center"/>
      </w:trPr>
      <w:tc>
        <w:tcPr>
          <w:tcW w:w="5741" w:type="dxa"/>
        </w:tcPr>
        <w:p w:rsidR="00CA2C87" w:rsidRDefault="00CA2C87">
          <w:pPr>
            <w:pStyle w:val="HeaderEven"/>
            <w:jc w:val="right"/>
          </w:pPr>
          <w:r>
            <w:fldChar w:fldCharType="begin"/>
          </w:r>
          <w:r>
            <w:instrText xml:space="preserve"> STYLEREF CharPartText \*charformat </w:instrText>
          </w:r>
          <w:r>
            <w:fldChar w:fldCharType="end"/>
          </w:r>
        </w:p>
      </w:tc>
      <w:tc>
        <w:tcPr>
          <w:tcW w:w="1560" w:type="dxa"/>
        </w:tcPr>
        <w:p w:rsidR="00CA2C87" w:rsidRDefault="00CA2C87">
          <w:pPr>
            <w:pStyle w:val="HeaderEven"/>
            <w:jc w:val="right"/>
            <w:rPr>
              <w:b/>
            </w:rPr>
          </w:pPr>
          <w:r>
            <w:rPr>
              <w:b/>
            </w:rPr>
            <w:fldChar w:fldCharType="begin"/>
          </w:r>
          <w:r>
            <w:rPr>
              <w:b/>
            </w:rPr>
            <w:instrText xml:space="preserve"> STYLEREF CharPartNo \*charformat </w:instrText>
          </w:r>
          <w:r>
            <w:rPr>
              <w:b/>
            </w:rPr>
            <w:fldChar w:fldCharType="end"/>
          </w:r>
        </w:p>
      </w:tc>
    </w:tr>
    <w:tr w:rsidR="00CA2C87">
      <w:trPr>
        <w:jc w:val="center"/>
      </w:trPr>
      <w:tc>
        <w:tcPr>
          <w:tcW w:w="7296" w:type="dxa"/>
          <w:gridSpan w:val="2"/>
          <w:tcBorders>
            <w:bottom w:val="single" w:sz="4" w:space="0" w:color="auto"/>
          </w:tcBorders>
        </w:tcPr>
        <w:p w:rsidR="00CA2C87" w:rsidRDefault="00CA2C87">
          <w:pPr>
            <w:pStyle w:val="HeaderOdd6"/>
          </w:pPr>
          <w:r>
            <w:t xml:space="preserve">Modification </w:t>
          </w:r>
          <w:r w:rsidR="002961D1">
            <w:rPr>
              <w:noProof/>
            </w:rPr>
            <w:fldChar w:fldCharType="begin"/>
          </w:r>
          <w:r w:rsidR="002961D1">
            <w:rPr>
              <w:noProof/>
            </w:rPr>
            <w:instrText xml:space="preserve"> STYLEREF CharSectNo \*charformat </w:instrText>
          </w:r>
          <w:r w:rsidR="002961D1">
            <w:rPr>
              <w:noProof/>
            </w:rPr>
            <w:fldChar w:fldCharType="separate"/>
          </w:r>
          <w:r w:rsidR="002961D1">
            <w:rPr>
              <w:noProof/>
            </w:rPr>
            <w:t>20.8</w:t>
          </w:r>
          <w:r w:rsidR="002961D1">
            <w:rPr>
              <w:noProof/>
            </w:rPr>
            <w:fldChar w:fldCharType="end"/>
          </w:r>
        </w:p>
      </w:tc>
    </w:tr>
  </w:tbl>
  <w:p w:rsidR="00CA2C87" w:rsidRDefault="00CA2C8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CA2C87">
      <w:trPr>
        <w:jc w:val="center"/>
      </w:trPr>
      <w:tc>
        <w:tcPr>
          <w:tcW w:w="1340" w:type="dxa"/>
        </w:tcPr>
        <w:p w:rsidR="00CA2C87" w:rsidRDefault="00CA2C87">
          <w:pPr>
            <w:pStyle w:val="HeaderEven"/>
          </w:pPr>
        </w:p>
      </w:tc>
      <w:tc>
        <w:tcPr>
          <w:tcW w:w="6583" w:type="dxa"/>
        </w:tcPr>
        <w:p w:rsidR="00CA2C87" w:rsidRDefault="00CA2C87">
          <w:pPr>
            <w:pStyle w:val="HeaderEven"/>
          </w:pPr>
        </w:p>
      </w:tc>
    </w:tr>
    <w:tr w:rsidR="00CA2C87">
      <w:trPr>
        <w:jc w:val="center"/>
      </w:trPr>
      <w:tc>
        <w:tcPr>
          <w:tcW w:w="7923" w:type="dxa"/>
          <w:gridSpan w:val="2"/>
          <w:tcBorders>
            <w:bottom w:val="single" w:sz="4" w:space="0" w:color="auto"/>
          </w:tcBorders>
        </w:tcPr>
        <w:p w:rsidR="00CA2C87" w:rsidRDefault="00CA2C87">
          <w:pPr>
            <w:pStyle w:val="HeaderEven6"/>
          </w:pPr>
          <w:r>
            <w:t>Dictionary</w:t>
          </w:r>
        </w:p>
      </w:tc>
    </w:tr>
  </w:tbl>
  <w:p w:rsidR="00CA2C87" w:rsidRDefault="00CA2C8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CA2C87">
      <w:trPr>
        <w:jc w:val="center"/>
      </w:trPr>
      <w:tc>
        <w:tcPr>
          <w:tcW w:w="6583" w:type="dxa"/>
        </w:tcPr>
        <w:p w:rsidR="00CA2C87" w:rsidRDefault="00CA2C87">
          <w:pPr>
            <w:pStyle w:val="HeaderOdd"/>
          </w:pPr>
        </w:p>
      </w:tc>
      <w:tc>
        <w:tcPr>
          <w:tcW w:w="1340" w:type="dxa"/>
        </w:tcPr>
        <w:p w:rsidR="00CA2C87" w:rsidRDefault="00CA2C87">
          <w:pPr>
            <w:pStyle w:val="HeaderOdd"/>
          </w:pPr>
        </w:p>
      </w:tc>
    </w:tr>
    <w:tr w:rsidR="00CA2C87">
      <w:trPr>
        <w:jc w:val="center"/>
      </w:trPr>
      <w:tc>
        <w:tcPr>
          <w:tcW w:w="7923" w:type="dxa"/>
          <w:gridSpan w:val="2"/>
          <w:tcBorders>
            <w:bottom w:val="single" w:sz="4" w:space="0" w:color="auto"/>
          </w:tcBorders>
        </w:tcPr>
        <w:p w:rsidR="00CA2C87" w:rsidRDefault="00CA2C87">
          <w:pPr>
            <w:pStyle w:val="HeaderOdd6"/>
          </w:pPr>
          <w:r>
            <w:t>Dictionary</w:t>
          </w:r>
        </w:p>
      </w:tc>
    </w:tr>
  </w:tbl>
  <w:p w:rsidR="00CA2C87" w:rsidRDefault="00CA2C8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CA2C87">
      <w:trPr>
        <w:jc w:val="center"/>
      </w:trPr>
      <w:tc>
        <w:tcPr>
          <w:tcW w:w="1234" w:type="dxa"/>
          <w:gridSpan w:val="2"/>
        </w:tcPr>
        <w:p w:rsidR="00CA2C87" w:rsidRDefault="00CA2C87">
          <w:pPr>
            <w:pStyle w:val="HeaderEven"/>
            <w:rPr>
              <w:b/>
            </w:rPr>
          </w:pPr>
          <w:r>
            <w:rPr>
              <w:b/>
            </w:rPr>
            <w:t>Endnotes</w:t>
          </w:r>
        </w:p>
      </w:tc>
      <w:tc>
        <w:tcPr>
          <w:tcW w:w="6062" w:type="dxa"/>
        </w:tcPr>
        <w:p w:rsidR="00CA2C87" w:rsidRDefault="00CA2C87">
          <w:pPr>
            <w:pStyle w:val="HeaderEven"/>
          </w:pPr>
        </w:p>
      </w:tc>
    </w:tr>
    <w:tr w:rsidR="00CA2C87">
      <w:trPr>
        <w:cantSplit/>
        <w:jc w:val="center"/>
      </w:trPr>
      <w:tc>
        <w:tcPr>
          <w:tcW w:w="7296" w:type="dxa"/>
          <w:gridSpan w:val="3"/>
        </w:tcPr>
        <w:p w:rsidR="00CA2C87" w:rsidRDefault="00CA2C87">
          <w:pPr>
            <w:pStyle w:val="HeaderEven"/>
          </w:pPr>
        </w:p>
      </w:tc>
    </w:tr>
    <w:tr w:rsidR="00CA2C87">
      <w:trPr>
        <w:cantSplit/>
        <w:jc w:val="center"/>
      </w:trPr>
      <w:tc>
        <w:tcPr>
          <w:tcW w:w="700" w:type="dxa"/>
          <w:tcBorders>
            <w:bottom w:val="single" w:sz="4" w:space="0" w:color="auto"/>
          </w:tcBorders>
        </w:tcPr>
        <w:p w:rsidR="00CA2C87" w:rsidRDefault="002961D1">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CA2C87" w:rsidRDefault="002961D1">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CA2C87" w:rsidRDefault="00CA2C8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CA2C87">
      <w:trPr>
        <w:jc w:val="center"/>
      </w:trPr>
      <w:tc>
        <w:tcPr>
          <w:tcW w:w="5741" w:type="dxa"/>
        </w:tcPr>
        <w:p w:rsidR="00CA2C87" w:rsidRDefault="00CA2C87">
          <w:pPr>
            <w:pStyle w:val="HeaderEven"/>
            <w:jc w:val="right"/>
          </w:pPr>
        </w:p>
      </w:tc>
      <w:tc>
        <w:tcPr>
          <w:tcW w:w="1560" w:type="dxa"/>
          <w:gridSpan w:val="2"/>
        </w:tcPr>
        <w:p w:rsidR="00CA2C87" w:rsidRDefault="00CA2C87">
          <w:pPr>
            <w:pStyle w:val="HeaderEven"/>
            <w:jc w:val="right"/>
            <w:rPr>
              <w:b/>
            </w:rPr>
          </w:pPr>
          <w:r>
            <w:rPr>
              <w:b/>
            </w:rPr>
            <w:t>Endnotes</w:t>
          </w:r>
        </w:p>
      </w:tc>
    </w:tr>
    <w:tr w:rsidR="00CA2C87">
      <w:trPr>
        <w:jc w:val="center"/>
      </w:trPr>
      <w:tc>
        <w:tcPr>
          <w:tcW w:w="7301" w:type="dxa"/>
          <w:gridSpan w:val="3"/>
        </w:tcPr>
        <w:p w:rsidR="00CA2C87" w:rsidRDefault="00CA2C87">
          <w:pPr>
            <w:pStyle w:val="HeaderEven"/>
            <w:jc w:val="right"/>
            <w:rPr>
              <w:b/>
            </w:rPr>
          </w:pPr>
        </w:p>
      </w:tc>
    </w:tr>
    <w:tr w:rsidR="00CA2C87">
      <w:trPr>
        <w:jc w:val="center"/>
      </w:trPr>
      <w:tc>
        <w:tcPr>
          <w:tcW w:w="6600" w:type="dxa"/>
          <w:gridSpan w:val="2"/>
          <w:tcBorders>
            <w:bottom w:val="single" w:sz="4" w:space="0" w:color="auto"/>
          </w:tcBorders>
        </w:tcPr>
        <w:p w:rsidR="00CA2C87" w:rsidRDefault="002961D1">
          <w:pPr>
            <w:pStyle w:val="HeaderOdd6"/>
          </w:pPr>
          <w:r>
            <w:rPr>
              <w:noProof/>
            </w:rPr>
            <w:fldChar w:fldCharType="begin"/>
          </w:r>
          <w:r>
            <w:rPr>
              <w:noProof/>
            </w:rPr>
            <w:instrText xml:space="preserve"> STYLEREF charTableText \*charformat </w:instrText>
          </w:r>
          <w:r>
            <w:rPr>
              <w:noProof/>
            </w:rPr>
            <w:fldChar w:fldCharType="separate"/>
          </w:r>
          <w:r>
            <w:rPr>
              <w:noProof/>
            </w:rPr>
            <w:t>Amendment history</w:t>
          </w:r>
          <w:r>
            <w:rPr>
              <w:noProof/>
            </w:rPr>
            <w:fldChar w:fldCharType="end"/>
          </w:r>
        </w:p>
      </w:tc>
      <w:tc>
        <w:tcPr>
          <w:tcW w:w="700" w:type="dxa"/>
          <w:tcBorders>
            <w:bottom w:val="single" w:sz="4" w:space="0" w:color="auto"/>
          </w:tcBorders>
        </w:tcPr>
        <w:p w:rsidR="00CA2C87" w:rsidRDefault="002961D1">
          <w:pPr>
            <w:pStyle w:val="HeaderOdd6"/>
          </w:pPr>
          <w:r>
            <w:rPr>
              <w:noProof/>
            </w:rPr>
            <w:fldChar w:fldCharType="begin"/>
          </w:r>
          <w:r>
            <w:rPr>
              <w:noProof/>
            </w:rPr>
            <w:instrText xml:space="preserve"> STYLEREF charTableNo \*charformat </w:instrText>
          </w:r>
          <w:r>
            <w:rPr>
              <w:noProof/>
            </w:rPr>
            <w:fldChar w:fldCharType="separate"/>
          </w:r>
          <w:r>
            <w:rPr>
              <w:noProof/>
            </w:rPr>
            <w:t>4</w:t>
          </w:r>
          <w:r>
            <w:rPr>
              <w:noProof/>
            </w:rPr>
            <w:fldChar w:fldCharType="end"/>
          </w:r>
        </w:p>
      </w:tc>
    </w:tr>
  </w:tbl>
  <w:p w:rsidR="00CA2C87" w:rsidRDefault="00CA2C8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C87" w:rsidRDefault="00CA2C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A2C87">
      <w:tc>
        <w:tcPr>
          <w:tcW w:w="4100" w:type="pct"/>
        </w:tcPr>
        <w:p w:rsidR="00CA2C87" w:rsidRDefault="00CA2C87">
          <w:pPr>
            <w:pStyle w:val="HeaderOdd"/>
          </w:pPr>
        </w:p>
      </w:tc>
      <w:tc>
        <w:tcPr>
          <w:tcW w:w="900" w:type="pct"/>
        </w:tcPr>
        <w:p w:rsidR="00CA2C87" w:rsidRDefault="00CA2C87">
          <w:pPr>
            <w:pStyle w:val="HeaderOdd"/>
          </w:pPr>
        </w:p>
      </w:tc>
    </w:tr>
    <w:tr w:rsidR="00CA2C87">
      <w:tc>
        <w:tcPr>
          <w:tcW w:w="900" w:type="pct"/>
          <w:gridSpan w:val="2"/>
          <w:tcBorders>
            <w:bottom w:val="single" w:sz="4" w:space="0" w:color="auto"/>
          </w:tcBorders>
        </w:tcPr>
        <w:p w:rsidR="00CA2C87" w:rsidRDefault="002961D1">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CA2C87" w:rsidRDefault="00CA2C87">
    <w:pPr>
      <w:pStyle w:val="N-9pt"/>
    </w:pPr>
    <w:r>
      <w:tab/>
    </w:r>
    <w:r w:rsidR="002961D1">
      <w:rPr>
        <w:noProof/>
      </w:rPr>
      <w:fldChar w:fldCharType="begin"/>
    </w:r>
    <w:r w:rsidR="002961D1">
      <w:rPr>
        <w:noProof/>
      </w:rPr>
      <w:instrText xml:space="preserve"> STYLEREF charPage \* MERGEFORMAT </w:instrText>
    </w:r>
    <w:r w:rsidR="002961D1">
      <w:rPr>
        <w:noProof/>
      </w:rPr>
      <w:fldChar w:fldCharType="separate"/>
    </w:r>
    <w:r w:rsidR="002961D1">
      <w:rPr>
        <w:noProof/>
      </w:rPr>
      <w:t>Page</w:t>
    </w:r>
    <w:r w:rsidR="002961D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A2C87">
      <w:tc>
        <w:tcPr>
          <w:tcW w:w="900" w:type="pct"/>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Chapter 5</w:t>
          </w:r>
          <w:r>
            <w:rPr>
              <w:b/>
            </w:rPr>
            <w:fldChar w:fldCharType="end"/>
          </w:r>
        </w:p>
      </w:tc>
      <w:tc>
        <w:tcPr>
          <w:tcW w:w="4100" w:type="pct"/>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CA2C87">
      <w:tc>
        <w:tcPr>
          <w:tcW w:w="900" w:type="pct"/>
        </w:tcPr>
        <w:p w:rsidR="00CA2C87" w:rsidRDefault="00CA2C87">
          <w:pPr>
            <w:pStyle w:val="HeaderEven"/>
            <w:rPr>
              <w:b/>
            </w:rPr>
          </w:pPr>
          <w:r>
            <w:rPr>
              <w:b/>
            </w:rPr>
            <w:fldChar w:fldCharType="begin"/>
          </w:r>
          <w:r>
            <w:rPr>
              <w:b/>
            </w:rPr>
            <w:instrText xml:space="preserve"> STYLEREF CharPartNo \*charformat </w:instrText>
          </w:r>
          <w:r w:rsidR="002961D1">
            <w:rPr>
              <w:b/>
            </w:rPr>
            <w:fldChar w:fldCharType="separate"/>
          </w:r>
          <w:r w:rsidR="002961D1">
            <w:rPr>
              <w:b/>
              <w:noProof/>
            </w:rPr>
            <w:t>Part 5.6</w:t>
          </w:r>
          <w:r>
            <w:rPr>
              <w:b/>
            </w:rPr>
            <w:fldChar w:fldCharType="end"/>
          </w:r>
        </w:p>
      </w:tc>
      <w:tc>
        <w:tcPr>
          <w:tcW w:w="4100" w:type="pct"/>
        </w:tcPr>
        <w:p w:rsidR="00CA2C87" w:rsidRDefault="00CA2C87">
          <w:pPr>
            <w:pStyle w:val="HeaderEven"/>
          </w:pPr>
          <w:fldSimple w:instr=" STYLEREF CharPartText \*charformat ">
            <w:r w:rsidR="002961D1">
              <w:rPr>
                <w:noProof/>
              </w:rPr>
              <w:t>Discharge amounts for rural leases</w:t>
            </w:r>
          </w:fldSimple>
        </w:p>
      </w:tc>
    </w:tr>
    <w:tr w:rsidR="00CA2C87">
      <w:tc>
        <w:tcPr>
          <w:tcW w:w="900" w:type="pct"/>
        </w:tcPr>
        <w:p w:rsidR="00CA2C87" w:rsidRDefault="00CA2C87">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CA2C87" w:rsidRDefault="00CA2C87">
          <w:pPr>
            <w:pStyle w:val="HeaderEven"/>
          </w:pPr>
          <w:r>
            <w:fldChar w:fldCharType="begin"/>
          </w:r>
          <w:r>
            <w:instrText xml:space="preserve"> STYLEREF CharDivText \*charformat </w:instrText>
          </w:r>
          <w:r>
            <w:fldChar w:fldCharType="end"/>
          </w:r>
        </w:p>
      </w:tc>
    </w:tr>
    <w:tr w:rsidR="00CA2C87">
      <w:trPr>
        <w:cantSplit/>
      </w:trPr>
      <w:tc>
        <w:tcPr>
          <w:tcW w:w="900" w:type="pct"/>
          <w:gridSpan w:val="2"/>
          <w:tcBorders>
            <w:bottom w:val="single" w:sz="4" w:space="0" w:color="auto"/>
          </w:tcBorders>
        </w:tcPr>
        <w:p w:rsidR="00CA2C87" w:rsidRDefault="002961D1">
          <w:pPr>
            <w:pStyle w:val="HeaderEven6"/>
          </w:pPr>
          <w:r>
            <w:fldChar w:fldCharType="begin"/>
          </w:r>
          <w:r>
            <w:instrText xml:space="preserve"> DOCPROPERTY "Company"  \* MERGEFORMAT </w:instrText>
          </w:r>
          <w:r>
            <w:fldChar w:fldCharType="separate"/>
          </w:r>
          <w:r w:rsidR="00A01C5B">
            <w:t>Section</w:t>
          </w:r>
          <w:r>
            <w:fldChar w:fldCharType="end"/>
          </w:r>
          <w:r w:rsidR="00CA2C87">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CA2C87" w:rsidRDefault="00CA2C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A2C87">
      <w:tc>
        <w:tcPr>
          <w:tcW w:w="4100" w:type="pct"/>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Chapter 5</w:t>
          </w:r>
          <w:r>
            <w:rPr>
              <w:b/>
            </w:rPr>
            <w:fldChar w:fldCharType="end"/>
          </w:r>
        </w:p>
      </w:tc>
    </w:tr>
    <w:tr w:rsidR="00CA2C87">
      <w:tc>
        <w:tcPr>
          <w:tcW w:w="4100" w:type="pct"/>
        </w:tcPr>
        <w:p w:rsidR="00CA2C87" w:rsidRDefault="00CA2C87">
          <w:pPr>
            <w:pStyle w:val="HeaderEven"/>
            <w:jc w:val="right"/>
          </w:pPr>
          <w:fldSimple w:instr=" STYLEREF CharPartText \*charformat ">
            <w:r w:rsidR="002961D1">
              <w:rPr>
                <w:noProof/>
              </w:rPr>
              <w:t>Discharge amounts for rural leases</w:t>
            </w:r>
          </w:fldSimple>
        </w:p>
      </w:tc>
      <w:tc>
        <w:tcPr>
          <w:tcW w:w="900" w:type="pct"/>
        </w:tcPr>
        <w:p w:rsidR="00CA2C87" w:rsidRDefault="00CA2C87">
          <w:pPr>
            <w:pStyle w:val="HeaderEven"/>
            <w:jc w:val="right"/>
            <w:rPr>
              <w:b/>
            </w:rPr>
          </w:pPr>
          <w:r>
            <w:rPr>
              <w:b/>
            </w:rPr>
            <w:fldChar w:fldCharType="begin"/>
          </w:r>
          <w:r>
            <w:rPr>
              <w:b/>
            </w:rPr>
            <w:instrText xml:space="preserve"> STYLEREF CharPartNo \*charformat </w:instrText>
          </w:r>
          <w:r w:rsidR="002961D1">
            <w:rPr>
              <w:b/>
            </w:rPr>
            <w:fldChar w:fldCharType="separate"/>
          </w:r>
          <w:r w:rsidR="002961D1">
            <w:rPr>
              <w:b/>
              <w:noProof/>
            </w:rPr>
            <w:t>Part 5.6</w:t>
          </w:r>
          <w:r>
            <w:rPr>
              <w:b/>
            </w:rPr>
            <w:fldChar w:fldCharType="end"/>
          </w:r>
        </w:p>
      </w:tc>
    </w:tr>
    <w:tr w:rsidR="00CA2C87">
      <w:tc>
        <w:tcPr>
          <w:tcW w:w="4100" w:type="pct"/>
        </w:tcPr>
        <w:p w:rsidR="00CA2C87" w:rsidRDefault="00CA2C87">
          <w:pPr>
            <w:pStyle w:val="HeaderEven"/>
            <w:jc w:val="right"/>
          </w:pPr>
          <w:r>
            <w:fldChar w:fldCharType="begin"/>
          </w:r>
          <w:r>
            <w:instrText xml:space="preserve"> STYLEREF CharDivText \*charformat </w:instrText>
          </w:r>
          <w:r>
            <w:fldChar w:fldCharType="end"/>
          </w:r>
        </w:p>
      </w:tc>
      <w:tc>
        <w:tcPr>
          <w:tcW w:w="900" w:type="pct"/>
        </w:tcPr>
        <w:p w:rsidR="00CA2C87" w:rsidRDefault="00CA2C87">
          <w:pPr>
            <w:pStyle w:val="HeaderEven"/>
            <w:jc w:val="right"/>
            <w:rPr>
              <w:b/>
            </w:rPr>
          </w:pPr>
          <w:r>
            <w:rPr>
              <w:b/>
            </w:rPr>
            <w:fldChar w:fldCharType="begin"/>
          </w:r>
          <w:r>
            <w:rPr>
              <w:b/>
            </w:rPr>
            <w:instrText xml:space="preserve"> STYLEREF CharDivNo \*charformat </w:instrText>
          </w:r>
          <w:r>
            <w:rPr>
              <w:b/>
            </w:rPr>
            <w:fldChar w:fldCharType="end"/>
          </w:r>
        </w:p>
      </w:tc>
    </w:tr>
    <w:tr w:rsidR="00CA2C87">
      <w:trPr>
        <w:cantSplit/>
      </w:trPr>
      <w:tc>
        <w:tcPr>
          <w:tcW w:w="900" w:type="pct"/>
          <w:gridSpan w:val="2"/>
          <w:tcBorders>
            <w:bottom w:val="single" w:sz="4" w:space="0" w:color="auto"/>
          </w:tcBorders>
        </w:tcPr>
        <w:p w:rsidR="00CA2C87" w:rsidRDefault="002961D1">
          <w:pPr>
            <w:pStyle w:val="HeaderOdd6"/>
          </w:pPr>
          <w:r>
            <w:fldChar w:fldCharType="begin"/>
          </w:r>
          <w:r>
            <w:instrText xml:space="preserve"> DOCPROPERTY "Company"  \* MERGEFORMAT </w:instrText>
          </w:r>
          <w:r>
            <w:fldChar w:fldCharType="separate"/>
          </w:r>
          <w:r w:rsidR="00A01C5B">
            <w:t>Section</w:t>
          </w:r>
          <w:r>
            <w:fldChar w:fldCharType="end"/>
          </w:r>
          <w:r w:rsidR="00CA2C87">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CA2C87" w:rsidRDefault="00CA2C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CA2C87">
      <w:tc>
        <w:tcPr>
          <w:tcW w:w="900" w:type="pct"/>
        </w:tcPr>
        <w:p w:rsidR="00CA2C87" w:rsidRDefault="00CA2C87">
          <w:pPr>
            <w:pStyle w:val="HeaderEven"/>
            <w:rPr>
              <w:b/>
            </w:rPr>
          </w:pPr>
          <w:r>
            <w:rPr>
              <w:b/>
            </w:rPr>
            <w:fldChar w:fldCharType="begin"/>
          </w:r>
          <w:r>
            <w:rPr>
              <w:b/>
            </w:rPr>
            <w:instrText xml:space="preserve"> STYLEREF CharChapNo \*charformat  </w:instrText>
          </w:r>
          <w:r>
            <w:rPr>
              <w:b/>
            </w:rPr>
            <w:fldChar w:fldCharType="separate"/>
          </w:r>
          <w:r w:rsidR="002961D1">
            <w:rPr>
              <w:b/>
              <w:noProof/>
            </w:rPr>
            <w:t>Chapter 5</w:t>
          </w:r>
          <w:r>
            <w:rPr>
              <w:b/>
            </w:rPr>
            <w:fldChar w:fldCharType="end"/>
          </w:r>
        </w:p>
      </w:tc>
      <w:tc>
        <w:tcPr>
          <w:tcW w:w="4100" w:type="pct"/>
        </w:tcPr>
        <w:p w:rsidR="00CA2C87" w:rsidRDefault="002961D1">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CA2C87">
      <w:tc>
        <w:tcPr>
          <w:tcW w:w="900" w:type="pct"/>
        </w:tcPr>
        <w:p w:rsidR="00CA2C87" w:rsidRDefault="00CA2C87">
          <w:pPr>
            <w:pStyle w:val="HeaderEven"/>
            <w:rPr>
              <w:b/>
            </w:rPr>
          </w:pPr>
          <w:r>
            <w:rPr>
              <w:b/>
            </w:rPr>
            <w:fldChar w:fldCharType="begin"/>
          </w:r>
          <w:r>
            <w:rPr>
              <w:b/>
            </w:rPr>
            <w:instrText xml:space="preserve"> STYLEREF CharPartNo \*charformat </w:instrText>
          </w:r>
          <w:r>
            <w:rPr>
              <w:b/>
            </w:rPr>
            <w:fldChar w:fldCharType="separate"/>
          </w:r>
          <w:r w:rsidR="002961D1">
            <w:rPr>
              <w:b/>
              <w:noProof/>
            </w:rPr>
            <w:t>Part 5.7</w:t>
          </w:r>
          <w:r>
            <w:rPr>
              <w:b/>
            </w:rPr>
            <w:fldChar w:fldCharType="end"/>
          </w:r>
        </w:p>
      </w:tc>
      <w:tc>
        <w:tcPr>
          <w:tcW w:w="4100" w:type="pct"/>
        </w:tcPr>
        <w:p w:rsidR="00CA2C87" w:rsidRDefault="002961D1">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CA2C87">
      <w:tc>
        <w:tcPr>
          <w:tcW w:w="900" w:type="pct"/>
        </w:tcPr>
        <w:p w:rsidR="00CA2C87" w:rsidRDefault="00CA2C87">
          <w:pPr>
            <w:pStyle w:val="HeaderEven"/>
            <w:rPr>
              <w:b/>
            </w:rPr>
          </w:pPr>
          <w:r>
            <w:rPr>
              <w:b/>
            </w:rPr>
            <w:fldChar w:fldCharType="begin"/>
          </w:r>
          <w:r>
            <w:rPr>
              <w:b/>
            </w:rPr>
            <w:instrText xml:space="preserve"> STYLEREF CharDivNo \*charformat </w:instrText>
          </w:r>
          <w:r>
            <w:rPr>
              <w:b/>
            </w:rPr>
            <w:fldChar w:fldCharType="separate"/>
          </w:r>
          <w:r w:rsidR="002961D1">
            <w:rPr>
              <w:b/>
              <w:noProof/>
            </w:rPr>
            <w:t>Division 5.7.2</w:t>
          </w:r>
          <w:r>
            <w:rPr>
              <w:b/>
            </w:rPr>
            <w:fldChar w:fldCharType="end"/>
          </w:r>
        </w:p>
      </w:tc>
      <w:tc>
        <w:tcPr>
          <w:tcW w:w="3932" w:type="pct"/>
        </w:tcPr>
        <w:p w:rsidR="00CA2C87" w:rsidRDefault="002961D1">
          <w:pPr>
            <w:pStyle w:val="HeaderEven"/>
          </w:pPr>
          <w:r>
            <w:rPr>
              <w:noProof/>
            </w:rPr>
            <w:fldChar w:fldCharType="begin"/>
          </w:r>
          <w:r>
            <w:rPr>
              <w:noProof/>
            </w:rPr>
            <w:instrText xml:space="preserve"> STYLEREF CharDivText \*cha</w:instrText>
          </w:r>
          <w:r>
            <w:rPr>
              <w:noProof/>
            </w:rPr>
            <w:instrText xml:space="preserve">rformat </w:instrText>
          </w:r>
          <w:r>
            <w:rPr>
              <w:noProof/>
            </w:rPr>
            <w:fldChar w:fldCharType="separate"/>
          </w:r>
          <w:r>
            <w:rPr>
              <w:noProof/>
            </w:rPr>
            <w:t>Applications for extension of time to commence or complete required works</w:t>
          </w:r>
          <w:r>
            <w:rPr>
              <w:noProof/>
            </w:rPr>
            <w:fldChar w:fldCharType="end"/>
          </w:r>
        </w:p>
      </w:tc>
    </w:tr>
    <w:tr w:rsidR="00CA2C87">
      <w:trPr>
        <w:cantSplit/>
      </w:trPr>
      <w:tc>
        <w:tcPr>
          <w:tcW w:w="900" w:type="pct"/>
          <w:gridSpan w:val="2"/>
          <w:tcBorders>
            <w:bottom w:val="single" w:sz="4" w:space="0" w:color="auto"/>
          </w:tcBorders>
        </w:tcPr>
        <w:p w:rsidR="00CA2C87" w:rsidRDefault="002961D1">
          <w:pPr>
            <w:pStyle w:val="HeaderEven6"/>
          </w:pPr>
          <w:r>
            <w:fldChar w:fldCharType="begin"/>
          </w:r>
          <w:r>
            <w:instrText xml:space="preserve"> DOCPROPERTY "Company"  \* MERGEFORMAT </w:instrText>
          </w:r>
          <w:r>
            <w:fldChar w:fldCharType="separate"/>
          </w:r>
          <w:r w:rsidR="00A01C5B">
            <w:t>Section</w:t>
          </w:r>
          <w:r>
            <w:fldChar w:fldCharType="end"/>
          </w:r>
          <w:r w:rsidR="00CA2C87">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CA2C87" w:rsidRDefault="00CA2C8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CA2C87">
      <w:tc>
        <w:tcPr>
          <w:tcW w:w="4100" w:type="pct"/>
        </w:tcPr>
        <w:p w:rsidR="00CA2C87" w:rsidRDefault="002961D1">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CA2C87" w:rsidRDefault="00CA2C87">
          <w:pPr>
            <w:pStyle w:val="HeaderEven"/>
            <w:jc w:val="right"/>
            <w:rPr>
              <w:b/>
            </w:rPr>
          </w:pPr>
          <w:r>
            <w:rPr>
              <w:b/>
            </w:rPr>
            <w:fldChar w:fldCharType="begin"/>
          </w:r>
          <w:r>
            <w:rPr>
              <w:b/>
            </w:rPr>
            <w:instrText xml:space="preserve"> STYLEREF CharChapNo \*charformat  </w:instrText>
          </w:r>
          <w:r>
            <w:rPr>
              <w:b/>
            </w:rPr>
            <w:fldChar w:fldCharType="separate"/>
          </w:r>
          <w:r w:rsidR="002961D1">
            <w:rPr>
              <w:b/>
              <w:noProof/>
            </w:rPr>
            <w:t>Chapter 5</w:t>
          </w:r>
          <w:r>
            <w:rPr>
              <w:b/>
            </w:rPr>
            <w:fldChar w:fldCharType="end"/>
          </w:r>
        </w:p>
      </w:tc>
    </w:tr>
    <w:tr w:rsidR="00CA2C87">
      <w:tc>
        <w:tcPr>
          <w:tcW w:w="4100" w:type="pct"/>
        </w:tcPr>
        <w:p w:rsidR="00CA2C87" w:rsidRDefault="002961D1">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CA2C87" w:rsidRDefault="00CA2C87">
          <w:pPr>
            <w:pStyle w:val="HeaderEven"/>
            <w:jc w:val="right"/>
            <w:rPr>
              <w:b/>
            </w:rPr>
          </w:pPr>
          <w:r>
            <w:rPr>
              <w:b/>
            </w:rPr>
            <w:fldChar w:fldCharType="begin"/>
          </w:r>
          <w:r>
            <w:rPr>
              <w:b/>
            </w:rPr>
            <w:instrText xml:space="preserve"> STYLEREF CharPartNo \*charformat </w:instrText>
          </w:r>
          <w:r>
            <w:rPr>
              <w:b/>
            </w:rPr>
            <w:fldChar w:fldCharType="separate"/>
          </w:r>
          <w:r w:rsidR="002961D1">
            <w:rPr>
              <w:b/>
              <w:noProof/>
            </w:rPr>
            <w:t>Part 5.7</w:t>
          </w:r>
          <w:r>
            <w:rPr>
              <w:b/>
            </w:rPr>
            <w:fldChar w:fldCharType="end"/>
          </w:r>
        </w:p>
      </w:tc>
    </w:tr>
    <w:tr w:rsidR="00CA2C87">
      <w:tc>
        <w:tcPr>
          <w:tcW w:w="4100" w:type="pct"/>
        </w:tcPr>
        <w:p w:rsidR="00CA2C87" w:rsidRDefault="002961D1">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CA2C87" w:rsidRDefault="00CA2C87">
          <w:pPr>
            <w:pStyle w:val="HeaderEven"/>
            <w:jc w:val="right"/>
            <w:rPr>
              <w:b/>
            </w:rPr>
          </w:pPr>
          <w:r>
            <w:rPr>
              <w:b/>
            </w:rPr>
            <w:fldChar w:fldCharType="begin"/>
          </w:r>
          <w:r>
            <w:rPr>
              <w:b/>
            </w:rPr>
            <w:instrText xml:space="preserve"> STYLEREF CharDivNo \*charformat </w:instrText>
          </w:r>
          <w:r>
            <w:rPr>
              <w:b/>
            </w:rPr>
            <w:fldChar w:fldCharType="separate"/>
          </w:r>
          <w:r w:rsidR="002961D1">
            <w:rPr>
              <w:b/>
              <w:noProof/>
            </w:rPr>
            <w:t>Division 5.7.2</w:t>
          </w:r>
          <w:r>
            <w:rPr>
              <w:b/>
            </w:rPr>
            <w:fldChar w:fldCharType="end"/>
          </w:r>
        </w:p>
      </w:tc>
    </w:tr>
    <w:tr w:rsidR="00CA2C87">
      <w:trPr>
        <w:cantSplit/>
      </w:trPr>
      <w:tc>
        <w:tcPr>
          <w:tcW w:w="900" w:type="pct"/>
          <w:gridSpan w:val="2"/>
          <w:tcBorders>
            <w:bottom w:val="single" w:sz="4" w:space="0" w:color="auto"/>
          </w:tcBorders>
        </w:tcPr>
        <w:p w:rsidR="00CA2C87" w:rsidRDefault="002961D1">
          <w:pPr>
            <w:pStyle w:val="HeaderOdd6"/>
          </w:pPr>
          <w:r>
            <w:fldChar w:fldCharType="begin"/>
          </w:r>
          <w:r>
            <w:instrText xml:space="preserve"> DOCPROPERTY "Company"  \* MERGEFORMAT </w:instrText>
          </w:r>
          <w:r>
            <w:fldChar w:fldCharType="separate"/>
          </w:r>
          <w:r w:rsidR="00A01C5B">
            <w:t>Section</w:t>
          </w:r>
          <w:r>
            <w:fldChar w:fldCharType="end"/>
          </w:r>
          <w:r w:rsidR="00CA2C87">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CA2C87" w:rsidRDefault="00CA2C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B49DB"/>
    <w:rsid w:val="000C086C"/>
    <w:rsid w:val="000C5BC2"/>
    <w:rsid w:val="000E225A"/>
    <w:rsid w:val="0011595F"/>
    <w:rsid w:val="001405A5"/>
    <w:rsid w:val="0016458F"/>
    <w:rsid w:val="00166E35"/>
    <w:rsid w:val="00167E5C"/>
    <w:rsid w:val="001A2196"/>
    <w:rsid w:val="001F7CB0"/>
    <w:rsid w:val="002307F8"/>
    <w:rsid w:val="002369E9"/>
    <w:rsid w:val="002961D1"/>
    <w:rsid w:val="002B6026"/>
    <w:rsid w:val="00303614"/>
    <w:rsid w:val="003340CE"/>
    <w:rsid w:val="00337EB3"/>
    <w:rsid w:val="00351E7F"/>
    <w:rsid w:val="003564A7"/>
    <w:rsid w:val="003825B4"/>
    <w:rsid w:val="00390287"/>
    <w:rsid w:val="003A5469"/>
    <w:rsid w:val="00405D55"/>
    <w:rsid w:val="00412EB0"/>
    <w:rsid w:val="004164EC"/>
    <w:rsid w:val="00495FDB"/>
    <w:rsid w:val="0049604B"/>
    <w:rsid w:val="004B2917"/>
    <w:rsid w:val="004F50F7"/>
    <w:rsid w:val="00502E1D"/>
    <w:rsid w:val="00503E22"/>
    <w:rsid w:val="00567791"/>
    <w:rsid w:val="005E75C7"/>
    <w:rsid w:val="006120A8"/>
    <w:rsid w:val="006469C5"/>
    <w:rsid w:val="006578FF"/>
    <w:rsid w:val="00696E50"/>
    <w:rsid w:val="006C40B5"/>
    <w:rsid w:val="006F2376"/>
    <w:rsid w:val="00724E9C"/>
    <w:rsid w:val="00726A2D"/>
    <w:rsid w:val="00743CEA"/>
    <w:rsid w:val="00791FFF"/>
    <w:rsid w:val="007A74F0"/>
    <w:rsid w:val="007D56D6"/>
    <w:rsid w:val="007E3F28"/>
    <w:rsid w:val="008037AD"/>
    <w:rsid w:val="00804F54"/>
    <w:rsid w:val="0083252D"/>
    <w:rsid w:val="00832C10"/>
    <w:rsid w:val="00876598"/>
    <w:rsid w:val="0088414F"/>
    <w:rsid w:val="008C7EC9"/>
    <w:rsid w:val="008E4971"/>
    <w:rsid w:val="008E53AF"/>
    <w:rsid w:val="008F534C"/>
    <w:rsid w:val="009138C3"/>
    <w:rsid w:val="00932A3E"/>
    <w:rsid w:val="00976188"/>
    <w:rsid w:val="00987FD0"/>
    <w:rsid w:val="00996483"/>
    <w:rsid w:val="009B517A"/>
    <w:rsid w:val="009C54C2"/>
    <w:rsid w:val="00A01C5B"/>
    <w:rsid w:val="00A13255"/>
    <w:rsid w:val="00A14053"/>
    <w:rsid w:val="00A24485"/>
    <w:rsid w:val="00A769F8"/>
    <w:rsid w:val="00AB1BB3"/>
    <w:rsid w:val="00AC03DE"/>
    <w:rsid w:val="00AC2788"/>
    <w:rsid w:val="00AF16D0"/>
    <w:rsid w:val="00B1714F"/>
    <w:rsid w:val="00B70DD9"/>
    <w:rsid w:val="00B83E2A"/>
    <w:rsid w:val="00BA7DD6"/>
    <w:rsid w:val="00BB696B"/>
    <w:rsid w:val="00BC7D6A"/>
    <w:rsid w:val="00BD2E7C"/>
    <w:rsid w:val="00BD78EB"/>
    <w:rsid w:val="00C2412B"/>
    <w:rsid w:val="00C26DFC"/>
    <w:rsid w:val="00CA2C87"/>
    <w:rsid w:val="00CD0A5E"/>
    <w:rsid w:val="00CD6EB3"/>
    <w:rsid w:val="00D45F77"/>
    <w:rsid w:val="00D6755E"/>
    <w:rsid w:val="00D67B4C"/>
    <w:rsid w:val="00DA182B"/>
    <w:rsid w:val="00DB2880"/>
    <w:rsid w:val="00DD5776"/>
    <w:rsid w:val="00E06BEB"/>
    <w:rsid w:val="00E11989"/>
    <w:rsid w:val="00E30971"/>
    <w:rsid w:val="00E42248"/>
    <w:rsid w:val="00EA051B"/>
    <w:rsid w:val="00EE7FAE"/>
    <w:rsid w:val="00F57387"/>
    <w:rsid w:val="00F71227"/>
    <w:rsid w:val="00F7123E"/>
    <w:rsid w:val="00FA3417"/>
    <w:rsid w:val="00FC4680"/>
    <w:rsid w:val="00FE0674"/>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DEDD7019-84C8-4839-A803-75C342ED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242</Pages>
  <Words>47450</Words>
  <Characters>233118</Characters>
  <Application>Microsoft Office Word</Application>
  <DocSecurity>0</DocSecurity>
  <Lines>6780</Lines>
  <Paragraphs>3853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277768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2009-02-02T02:28:00Z</cp:lastPrinted>
  <dcterms:created xsi:type="dcterms:W3CDTF">2019-01-04T01:26:00Z</dcterms:created>
  <dcterms:modified xsi:type="dcterms:W3CDTF">2019-01-04T01:26:00Z</dcterms:modified>
  <cp:category>R8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-23/03/09</vt:lpwstr>
  </property>
  <property fmtid="{D5CDD505-2E9C-101B-9397-08002B2CF9AE}" pid="5" name="RepubDt">
    <vt:lpwstr>25/02/09</vt:lpwstr>
  </property>
  <property fmtid="{D5CDD505-2E9C-101B-9397-08002B2CF9AE}" pid="6" name="StartDt">
    <vt:lpwstr>25/02/09</vt:lpwstr>
  </property>
</Properties>
</file>