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AE9F" w14:textId="77777777" w:rsidR="000B11B0" w:rsidRDefault="000B11B0" w:rsidP="000B11B0">
      <w:pPr>
        <w:jc w:val="center"/>
      </w:pPr>
      <w:bookmarkStart w:id="0" w:name="_Hlk44076888"/>
      <w:r>
        <w:rPr>
          <w:noProof/>
          <w:lang w:eastAsia="en-AU"/>
        </w:rPr>
        <w:drawing>
          <wp:inline distT="0" distB="0" distL="0" distR="0" wp14:anchorId="4306D9EB" wp14:editId="78E2DF7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1C482" w14:textId="77777777" w:rsidR="000B11B0" w:rsidRDefault="000B11B0" w:rsidP="000B11B0">
      <w:pPr>
        <w:jc w:val="center"/>
        <w:rPr>
          <w:rFonts w:ascii="Arial" w:hAnsi="Arial"/>
        </w:rPr>
      </w:pPr>
      <w:r>
        <w:rPr>
          <w:rFonts w:ascii="Arial" w:hAnsi="Arial"/>
        </w:rPr>
        <w:t>Australian Capital Territory</w:t>
      </w:r>
    </w:p>
    <w:p w14:paraId="1C2C724A" w14:textId="434AC9DD" w:rsidR="000B11B0" w:rsidRDefault="00B85625" w:rsidP="000B11B0">
      <w:pPr>
        <w:pStyle w:val="Billname1"/>
      </w:pPr>
      <w:r>
        <w:fldChar w:fldCharType="begin"/>
      </w:r>
      <w:r>
        <w:instrText xml:space="preserve"> REF Citation \*charformat </w:instrText>
      </w:r>
      <w:r>
        <w:fldChar w:fldCharType="separate"/>
      </w:r>
      <w:r w:rsidR="00607A77">
        <w:t>Victims of Crime (Financial Assistance) Regulation 2016</w:t>
      </w:r>
      <w:r>
        <w:fldChar w:fldCharType="end"/>
      </w:r>
      <w:r w:rsidR="000B11B0">
        <w:t xml:space="preserve">    </w:t>
      </w:r>
    </w:p>
    <w:p w14:paraId="70294A29" w14:textId="089F1356" w:rsidR="000B11B0" w:rsidRDefault="008331A2" w:rsidP="000B11B0">
      <w:pPr>
        <w:pStyle w:val="ActNo"/>
      </w:pPr>
      <w:bookmarkStart w:id="1" w:name="LawNo"/>
      <w:r>
        <w:t>SL2016-10</w:t>
      </w:r>
      <w:bookmarkEnd w:id="1"/>
    </w:p>
    <w:p w14:paraId="7B0EF975" w14:textId="77777777" w:rsidR="000B11B0" w:rsidRDefault="000B11B0" w:rsidP="000B11B0">
      <w:pPr>
        <w:pStyle w:val="CoverInForce"/>
      </w:pPr>
      <w:r>
        <w:t>made under the</w:t>
      </w:r>
    </w:p>
    <w:p w14:paraId="0884F35F" w14:textId="155613F0" w:rsidR="000B11B0" w:rsidRDefault="00B85625" w:rsidP="000B11B0">
      <w:pPr>
        <w:pStyle w:val="CoverActName"/>
      </w:pPr>
      <w:r>
        <w:fldChar w:fldCharType="begin"/>
      </w:r>
      <w:r>
        <w:instrText xml:space="preserve"> REF ActName \*charformat </w:instrText>
      </w:r>
      <w:r>
        <w:fldChar w:fldCharType="separate"/>
      </w:r>
      <w:r w:rsidR="00607A77" w:rsidRPr="00607A77">
        <w:t>Victims of Crime (Financial Assistance) Act 2016</w:t>
      </w:r>
      <w:r>
        <w:fldChar w:fldCharType="end"/>
      </w:r>
    </w:p>
    <w:p w14:paraId="6F792C58" w14:textId="6B48ACDD" w:rsidR="000B11B0" w:rsidRDefault="000B11B0" w:rsidP="000B11B0">
      <w:pPr>
        <w:pStyle w:val="RepubNo"/>
      </w:pPr>
      <w:r>
        <w:t xml:space="preserve">Republication No </w:t>
      </w:r>
      <w:bookmarkStart w:id="2" w:name="RepubNo"/>
      <w:r w:rsidR="008331A2">
        <w:t>5</w:t>
      </w:r>
      <w:bookmarkEnd w:id="2"/>
    </w:p>
    <w:p w14:paraId="16A72BF3" w14:textId="64460FDA" w:rsidR="000B11B0" w:rsidRDefault="000B11B0" w:rsidP="000B11B0">
      <w:pPr>
        <w:pStyle w:val="EffectiveDate"/>
      </w:pPr>
      <w:r>
        <w:t xml:space="preserve">Effective:  </w:t>
      </w:r>
      <w:bookmarkStart w:id="3" w:name="EffectiveDate"/>
      <w:r w:rsidR="008331A2">
        <w:t>1 July 2020</w:t>
      </w:r>
      <w:bookmarkEnd w:id="3"/>
      <w:r w:rsidR="008331A2">
        <w:t xml:space="preserve"> – </w:t>
      </w:r>
      <w:bookmarkStart w:id="4" w:name="EndEffDate"/>
      <w:r w:rsidR="008331A2">
        <w:t>30 June 2021</w:t>
      </w:r>
      <w:bookmarkEnd w:id="4"/>
    </w:p>
    <w:p w14:paraId="264DC60C" w14:textId="223A724E" w:rsidR="000B11B0" w:rsidRDefault="000B11B0" w:rsidP="000B11B0">
      <w:pPr>
        <w:pStyle w:val="CoverInForce"/>
      </w:pPr>
      <w:r>
        <w:t xml:space="preserve">Republication date: </w:t>
      </w:r>
      <w:bookmarkStart w:id="5" w:name="InForceDate"/>
      <w:r w:rsidR="008331A2">
        <w:t>1 July 2020</w:t>
      </w:r>
      <w:bookmarkEnd w:id="5"/>
    </w:p>
    <w:p w14:paraId="10B379C0" w14:textId="22479B8E" w:rsidR="000B11B0" w:rsidRDefault="000B11B0" w:rsidP="000B11B0">
      <w:pPr>
        <w:pStyle w:val="CoverInForce"/>
      </w:pPr>
      <w:r>
        <w:t xml:space="preserve">Last amendment made by </w:t>
      </w:r>
      <w:bookmarkStart w:id="6" w:name="LastAmdt"/>
      <w:r w:rsidRPr="000B11B0">
        <w:rPr>
          <w:rStyle w:val="charCitHyperlinkAbbrev"/>
        </w:rPr>
        <w:fldChar w:fldCharType="begin"/>
      </w:r>
      <w:r w:rsidR="008331A2">
        <w:rPr>
          <w:rStyle w:val="charCitHyperlinkAbbrev"/>
        </w:rPr>
        <w:instrText>HYPERLINK "http://www.legislation.act.gov.au/sl/2020-23/" \o "Victims of Crime (Financial Assistance) Amendment Regulation 2020 (No 1)"</w:instrText>
      </w:r>
      <w:r w:rsidRPr="000B11B0">
        <w:rPr>
          <w:rStyle w:val="charCitHyperlinkAbbrev"/>
        </w:rPr>
        <w:fldChar w:fldCharType="separate"/>
      </w:r>
      <w:r w:rsidR="008331A2">
        <w:rPr>
          <w:rStyle w:val="charCitHyperlinkAbbrev"/>
        </w:rPr>
        <w:t>SL2020</w:t>
      </w:r>
      <w:r w:rsidR="008331A2">
        <w:rPr>
          <w:rStyle w:val="charCitHyperlinkAbbrev"/>
        </w:rPr>
        <w:noBreakHyphen/>
        <w:t>23</w:t>
      </w:r>
      <w:r w:rsidRPr="000B11B0">
        <w:rPr>
          <w:rStyle w:val="charCitHyperlinkAbbrev"/>
        </w:rPr>
        <w:fldChar w:fldCharType="end"/>
      </w:r>
      <w:bookmarkEnd w:id="6"/>
    </w:p>
    <w:p w14:paraId="505287DA" w14:textId="77777777" w:rsidR="000B11B0" w:rsidRDefault="000B11B0" w:rsidP="000B11B0"/>
    <w:p w14:paraId="09328C84" w14:textId="77777777" w:rsidR="000B11B0" w:rsidRDefault="000B11B0" w:rsidP="000B11B0"/>
    <w:p w14:paraId="73456104" w14:textId="77777777" w:rsidR="000B11B0" w:rsidRDefault="000B11B0" w:rsidP="000B11B0"/>
    <w:p w14:paraId="47A7D814" w14:textId="77777777" w:rsidR="000B11B0" w:rsidRDefault="000B11B0" w:rsidP="000B11B0"/>
    <w:p w14:paraId="0D195A66" w14:textId="77777777" w:rsidR="000B11B0" w:rsidRDefault="000B11B0" w:rsidP="000B11B0">
      <w:pPr>
        <w:spacing w:after="240"/>
        <w:rPr>
          <w:rFonts w:ascii="Arial" w:hAnsi="Arial"/>
        </w:rPr>
      </w:pPr>
    </w:p>
    <w:p w14:paraId="20ADBA72" w14:textId="77777777" w:rsidR="000B11B0" w:rsidRPr="00797332" w:rsidRDefault="000B11B0" w:rsidP="000B11B0">
      <w:pPr>
        <w:pStyle w:val="PageBreak"/>
      </w:pPr>
      <w:r w:rsidRPr="00797332">
        <w:br w:type="page"/>
      </w:r>
    </w:p>
    <w:bookmarkEnd w:id="0"/>
    <w:p w14:paraId="43D67484" w14:textId="77777777" w:rsidR="000B11B0" w:rsidRDefault="000B11B0" w:rsidP="000B11B0">
      <w:pPr>
        <w:pStyle w:val="CoverHeading"/>
      </w:pPr>
      <w:r>
        <w:lastRenderedPageBreak/>
        <w:t>About this republication</w:t>
      </w:r>
    </w:p>
    <w:p w14:paraId="1540C246" w14:textId="77777777" w:rsidR="000B11B0" w:rsidRDefault="000B11B0" w:rsidP="000B11B0">
      <w:pPr>
        <w:pStyle w:val="CoverSubHdg"/>
      </w:pPr>
      <w:r>
        <w:t>The republished law</w:t>
      </w:r>
    </w:p>
    <w:p w14:paraId="7069B47E" w14:textId="4229F39C" w:rsidR="000B11B0" w:rsidRDefault="000B11B0" w:rsidP="000B11B0">
      <w:pPr>
        <w:pStyle w:val="CoverText"/>
      </w:pPr>
      <w:r>
        <w:t xml:space="preserve">This is a republication of the </w:t>
      </w:r>
      <w:r w:rsidRPr="008331A2">
        <w:rPr>
          <w:i/>
        </w:rPr>
        <w:fldChar w:fldCharType="begin"/>
      </w:r>
      <w:r w:rsidRPr="008331A2">
        <w:rPr>
          <w:i/>
        </w:rPr>
        <w:instrText xml:space="preserve"> REF citation *\charformat  \* MERGEFORMAT </w:instrText>
      </w:r>
      <w:r w:rsidRPr="008331A2">
        <w:rPr>
          <w:i/>
        </w:rPr>
        <w:fldChar w:fldCharType="separate"/>
      </w:r>
      <w:r w:rsidR="00607A77" w:rsidRPr="00607A77">
        <w:rPr>
          <w:i/>
        </w:rPr>
        <w:t>Victims of Crime (Financial Assistance) Regulation 2016</w:t>
      </w:r>
      <w:r w:rsidRPr="008331A2">
        <w:rPr>
          <w:i/>
        </w:rPr>
        <w:fldChar w:fldCharType="end"/>
      </w:r>
      <w:r>
        <w:rPr>
          <w:iCs/>
        </w:rPr>
        <w:t>,</w:t>
      </w:r>
      <w:r>
        <w:t xml:space="preserve"> made under the </w:t>
      </w:r>
      <w:r w:rsidRPr="008331A2">
        <w:rPr>
          <w:i/>
        </w:rPr>
        <w:fldChar w:fldCharType="begin"/>
      </w:r>
      <w:r w:rsidRPr="008331A2">
        <w:rPr>
          <w:i/>
        </w:rPr>
        <w:instrText xml:space="preserve"> REF ActName \*charformat  \* MERGEFORMAT </w:instrText>
      </w:r>
      <w:r w:rsidRPr="008331A2">
        <w:rPr>
          <w:i/>
        </w:rPr>
        <w:fldChar w:fldCharType="separate"/>
      </w:r>
      <w:r w:rsidR="00607A77" w:rsidRPr="00607A77">
        <w:rPr>
          <w:i/>
        </w:rPr>
        <w:t>Victims of Crime (Financial Assistance) Act 2016</w:t>
      </w:r>
      <w:r w:rsidRPr="008331A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85625">
        <w:fldChar w:fldCharType="begin"/>
      </w:r>
      <w:r w:rsidR="00B85625">
        <w:instrText xml:space="preserve"> REF InForceDate *\charformat </w:instrText>
      </w:r>
      <w:r w:rsidR="00B85625">
        <w:fldChar w:fldCharType="separate"/>
      </w:r>
      <w:r w:rsidR="00607A77">
        <w:t>1 July 2020</w:t>
      </w:r>
      <w:r w:rsidR="00B85625">
        <w:fldChar w:fldCharType="end"/>
      </w:r>
      <w:r w:rsidRPr="003D214E">
        <w:rPr>
          <w:rStyle w:val="charItals"/>
        </w:rPr>
        <w:t xml:space="preserve">.  </w:t>
      </w:r>
      <w:r>
        <w:t xml:space="preserve">It also includes any commencement, amendment, repeal or expiry affecting this republished law to </w:t>
      </w:r>
      <w:r w:rsidR="00B85625">
        <w:fldChar w:fldCharType="begin"/>
      </w:r>
      <w:r w:rsidR="00B85625">
        <w:instrText xml:space="preserve"> REF EffectiveDate *\charformat </w:instrText>
      </w:r>
      <w:r w:rsidR="00B85625">
        <w:fldChar w:fldCharType="separate"/>
      </w:r>
      <w:r w:rsidR="00607A77">
        <w:t>1 July 2020</w:t>
      </w:r>
      <w:r w:rsidR="00B85625">
        <w:fldChar w:fldCharType="end"/>
      </w:r>
      <w:r>
        <w:t xml:space="preserve">.  </w:t>
      </w:r>
    </w:p>
    <w:p w14:paraId="223E4767" w14:textId="77777777" w:rsidR="000B11B0" w:rsidRDefault="000B11B0" w:rsidP="000B11B0">
      <w:pPr>
        <w:pStyle w:val="CoverText"/>
      </w:pPr>
      <w:r>
        <w:t xml:space="preserve">The legislation history and amendment history of the republished law are set out in endnotes 3 and 4. </w:t>
      </w:r>
    </w:p>
    <w:p w14:paraId="4A45F72F" w14:textId="77777777" w:rsidR="000B11B0" w:rsidRDefault="000B11B0" w:rsidP="000B11B0">
      <w:pPr>
        <w:pStyle w:val="CoverSubHdg"/>
      </w:pPr>
      <w:r>
        <w:t>Kinds of republications</w:t>
      </w:r>
    </w:p>
    <w:p w14:paraId="7928ABD3" w14:textId="5E738B53"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54B11E" w14:textId="11B4DF53"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41BA24A" w14:textId="77777777" w:rsidR="000B11B0" w:rsidRDefault="000B11B0" w:rsidP="000B11B0">
      <w:pPr>
        <w:pStyle w:val="CoverTextBullet"/>
      </w:pPr>
      <w:r>
        <w:t>unauthorised republications.</w:t>
      </w:r>
    </w:p>
    <w:p w14:paraId="432DDB48" w14:textId="77777777" w:rsidR="000B11B0" w:rsidRDefault="000B11B0" w:rsidP="000B11B0">
      <w:pPr>
        <w:pStyle w:val="CoverText"/>
      </w:pPr>
      <w:r>
        <w:t>The status of this republication appears on the bottom of each page.</w:t>
      </w:r>
    </w:p>
    <w:p w14:paraId="5142304C" w14:textId="77777777" w:rsidR="000B11B0" w:rsidRDefault="000B11B0" w:rsidP="000B11B0">
      <w:pPr>
        <w:pStyle w:val="CoverSubHdg"/>
      </w:pPr>
      <w:r>
        <w:t>Editorial changes</w:t>
      </w:r>
    </w:p>
    <w:p w14:paraId="7343B6F6" w14:textId="7EA325B8"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CEF607" w14:textId="77777777" w:rsidR="000B11B0" w:rsidRPr="000B11B0" w:rsidRDefault="000B11B0" w:rsidP="000B11B0">
      <w:pPr>
        <w:pStyle w:val="CoverText"/>
      </w:pPr>
      <w:r w:rsidRPr="000B11B0">
        <w:t>This republication does not include amendments made under part 11.3 (see endnote 1).</w:t>
      </w:r>
    </w:p>
    <w:p w14:paraId="29C12B5C" w14:textId="77777777" w:rsidR="000B11B0" w:rsidRDefault="000B11B0" w:rsidP="000B11B0">
      <w:pPr>
        <w:pStyle w:val="CoverSubHdg"/>
      </w:pPr>
      <w:r>
        <w:t>Uncommenced provisions and amendments</w:t>
      </w:r>
    </w:p>
    <w:p w14:paraId="72A92077" w14:textId="53EAF4FC"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D4F7056" w14:textId="77777777" w:rsidR="000B11B0" w:rsidRDefault="000B11B0" w:rsidP="000B11B0">
      <w:pPr>
        <w:pStyle w:val="CoverSubHdg"/>
      </w:pPr>
      <w:r>
        <w:t>Modifications</w:t>
      </w:r>
    </w:p>
    <w:p w14:paraId="4B957DDD" w14:textId="77C54C2C"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10A7355" w14:textId="77777777" w:rsidR="000B11B0" w:rsidRDefault="000B11B0" w:rsidP="000B11B0">
      <w:pPr>
        <w:pStyle w:val="CoverSubHdg"/>
      </w:pPr>
      <w:r>
        <w:t>Penalties</w:t>
      </w:r>
    </w:p>
    <w:p w14:paraId="48F75ADF" w14:textId="67083203"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465F26E" w14:textId="77777777" w:rsidR="000B11B0" w:rsidRDefault="000B11B0" w:rsidP="000B11B0">
      <w:pPr>
        <w:pStyle w:val="00SigningPage"/>
        <w:sectPr w:rsidR="000B11B0" w:rsidSect="000B11B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612427F" w14:textId="77777777" w:rsidR="000B11B0" w:rsidRDefault="000B11B0" w:rsidP="000B11B0">
      <w:pPr>
        <w:jc w:val="center"/>
      </w:pPr>
      <w:r>
        <w:rPr>
          <w:noProof/>
          <w:lang w:eastAsia="en-AU"/>
        </w:rPr>
        <w:lastRenderedPageBreak/>
        <w:drawing>
          <wp:inline distT="0" distB="0" distL="0" distR="0" wp14:anchorId="32A3C2EE" wp14:editId="4F79F11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8DE87D" w14:textId="77777777" w:rsidR="000B11B0" w:rsidRDefault="000B11B0" w:rsidP="000B11B0">
      <w:pPr>
        <w:jc w:val="center"/>
        <w:rPr>
          <w:rFonts w:ascii="Arial" w:hAnsi="Arial"/>
        </w:rPr>
      </w:pPr>
      <w:r>
        <w:rPr>
          <w:rFonts w:ascii="Arial" w:hAnsi="Arial"/>
        </w:rPr>
        <w:t>Australian Capital Territory</w:t>
      </w:r>
    </w:p>
    <w:p w14:paraId="101CE1E6" w14:textId="6F667496" w:rsidR="000B11B0" w:rsidRDefault="00B85625" w:rsidP="000B11B0">
      <w:pPr>
        <w:pStyle w:val="Billname"/>
      </w:pPr>
      <w:r>
        <w:fldChar w:fldCharType="begin"/>
      </w:r>
      <w:r>
        <w:instrText xml:space="preserve"> REF Citation \*charformat  \* MERGEFORMAT </w:instrText>
      </w:r>
      <w:r>
        <w:fldChar w:fldCharType="separate"/>
      </w:r>
      <w:r w:rsidR="00607A77">
        <w:t>Victims of Crime (Financial Assistance) Regulation 2016</w:t>
      </w:r>
      <w:r>
        <w:fldChar w:fldCharType="end"/>
      </w:r>
    </w:p>
    <w:p w14:paraId="3F12E9E7" w14:textId="77777777" w:rsidR="000B11B0" w:rsidRDefault="000B11B0" w:rsidP="000B11B0">
      <w:pPr>
        <w:pStyle w:val="CoverInForce"/>
      </w:pPr>
      <w:r>
        <w:t>made under the</w:t>
      </w:r>
    </w:p>
    <w:p w14:paraId="53A42958" w14:textId="7ED30C93" w:rsidR="000B11B0" w:rsidRDefault="00B85625" w:rsidP="000B11B0">
      <w:pPr>
        <w:pStyle w:val="CoverActName"/>
      </w:pPr>
      <w:r>
        <w:fldChar w:fldCharType="begin"/>
      </w:r>
      <w:r>
        <w:instrText xml:space="preserve"> REF ActName \*charformat </w:instrText>
      </w:r>
      <w:r>
        <w:fldChar w:fldCharType="separate"/>
      </w:r>
      <w:r w:rsidR="00607A77" w:rsidRPr="00607A77">
        <w:t>Victims of Crime (Financial Assistance) Act 2016</w:t>
      </w:r>
      <w:r>
        <w:fldChar w:fldCharType="end"/>
      </w:r>
    </w:p>
    <w:p w14:paraId="5BD2FA6C" w14:textId="77777777" w:rsidR="000B11B0" w:rsidRDefault="000B11B0" w:rsidP="000B11B0">
      <w:pPr>
        <w:pStyle w:val="Placeholder"/>
      </w:pPr>
      <w:r>
        <w:rPr>
          <w:rStyle w:val="charContents"/>
          <w:sz w:val="16"/>
        </w:rPr>
        <w:t xml:space="preserve">  </w:t>
      </w:r>
      <w:r>
        <w:rPr>
          <w:rStyle w:val="charPage"/>
        </w:rPr>
        <w:t xml:space="preserve">  </w:t>
      </w:r>
    </w:p>
    <w:p w14:paraId="47DDD8D3" w14:textId="77777777" w:rsidR="000B11B0" w:rsidRDefault="000B11B0" w:rsidP="000B11B0">
      <w:pPr>
        <w:pStyle w:val="N-TOCheading"/>
      </w:pPr>
      <w:r>
        <w:rPr>
          <w:rStyle w:val="charContents"/>
        </w:rPr>
        <w:t>Contents</w:t>
      </w:r>
    </w:p>
    <w:p w14:paraId="24D3FD75" w14:textId="77777777" w:rsidR="000B11B0" w:rsidRDefault="000B11B0" w:rsidP="000B11B0">
      <w:pPr>
        <w:pStyle w:val="N-9pt"/>
      </w:pPr>
      <w:r>
        <w:tab/>
      </w:r>
      <w:r>
        <w:rPr>
          <w:rStyle w:val="charPage"/>
        </w:rPr>
        <w:t>Page</w:t>
      </w:r>
    </w:p>
    <w:p w14:paraId="73AF2D12" w14:textId="64447E87" w:rsidR="001031AF" w:rsidRDefault="001031A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76938" w:history="1">
        <w:r w:rsidRPr="008028D2">
          <w:t>1</w:t>
        </w:r>
        <w:r>
          <w:rPr>
            <w:rFonts w:asciiTheme="minorHAnsi" w:eastAsiaTheme="minorEastAsia" w:hAnsiTheme="minorHAnsi" w:cstheme="minorBidi"/>
            <w:sz w:val="22"/>
            <w:szCs w:val="22"/>
            <w:lang w:eastAsia="en-AU"/>
          </w:rPr>
          <w:tab/>
        </w:r>
        <w:r w:rsidRPr="008028D2">
          <w:t>Name of regulation</w:t>
        </w:r>
        <w:r>
          <w:tab/>
        </w:r>
        <w:r>
          <w:fldChar w:fldCharType="begin"/>
        </w:r>
        <w:r>
          <w:instrText xml:space="preserve"> PAGEREF _Toc44076938 \h </w:instrText>
        </w:r>
        <w:r>
          <w:fldChar w:fldCharType="separate"/>
        </w:r>
        <w:r w:rsidR="00607A77">
          <w:t>2</w:t>
        </w:r>
        <w:r>
          <w:fldChar w:fldCharType="end"/>
        </w:r>
      </w:hyperlink>
    </w:p>
    <w:p w14:paraId="2260F4E4" w14:textId="67A520E4" w:rsidR="001031AF" w:rsidRDefault="001031AF">
      <w:pPr>
        <w:pStyle w:val="TOC5"/>
        <w:rPr>
          <w:rFonts w:asciiTheme="minorHAnsi" w:eastAsiaTheme="minorEastAsia" w:hAnsiTheme="minorHAnsi" w:cstheme="minorBidi"/>
          <w:sz w:val="22"/>
          <w:szCs w:val="22"/>
          <w:lang w:eastAsia="en-AU"/>
        </w:rPr>
      </w:pPr>
      <w:r>
        <w:tab/>
      </w:r>
      <w:hyperlink w:anchor="_Toc44076939" w:history="1">
        <w:r w:rsidRPr="008028D2">
          <w:t>3</w:t>
        </w:r>
        <w:r>
          <w:rPr>
            <w:rFonts w:asciiTheme="minorHAnsi" w:eastAsiaTheme="minorEastAsia" w:hAnsiTheme="minorHAnsi" w:cstheme="minorBidi"/>
            <w:sz w:val="22"/>
            <w:szCs w:val="22"/>
            <w:lang w:eastAsia="en-AU"/>
          </w:rPr>
          <w:tab/>
        </w:r>
        <w:r w:rsidRPr="008028D2">
          <w:t>Dictionary</w:t>
        </w:r>
        <w:r>
          <w:tab/>
        </w:r>
        <w:r>
          <w:fldChar w:fldCharType="begin"/>
        </w:r>
        <w:r>
          <w:instrText xml:space="preserve"> PAGEREF _Toc44076939 \h </w:instrText>
        </w:r>
        <w:r>
          <w:fldChar w:fldCharType="separate"/>
        </w:r>
        <w:r w:rsidR="00607A77">
          <w:t>2</w:t>
        </w:r>
        <w:r>
          <w:fldChar w:fldCharType="end"/>
        </w:r>
      </w:hyperlink>
    </w:p>
    <w:p w14:paraId="7C9F9149" w14:textId="36B9AAF7" w:rsidR="001031AF" w:rsidRDefault="001031AF">
      <w:pPr>
        <w:pStyle w:val="TOC5"/>
        <w:rPr>
          <w:rFonts w:asciiTheme="minorHAnsi" w:eastAsiaTheme="minorEastAsia" w:hAnsiTheme="minorHAnsi" w:cstheme="minorBidi"/>
          <w:sz w:val="22"/>
          <w:szCs w:val="22"/>
          <w:lang w:eastAsia="en-AU"/>
        </w:rPr>
      </w:pPr>
      <w:r>
        <w:tab/>
      </w:r>
      <w:hyperlink w:anchor="_Toc44076940" w:history="1">
        <w:r w:rsidRPr="008028D2">
          <w:t>4</w:t>
        </w:r>
        <w:r>
          <w:rPr>
            <w:rFonts w:asciiTheme="minorHAnsi" w:eastAsiaTheme="minorEastAsia" w:hAnsiTheme="minorHAnsi" w:cstheme="minorBidi"/>
            <w:sz w:val="22"/>
            <w:szCs w:val="22"/>
            <w:lang w:eastAsia="en-AU"/>
          </w:rPr>
          <w:tab/>
        </w:r>
        <w:r w:rsidRPr="008028D2">
          <w:t>Notes</w:t>
        </w:r>
        <w:r>
          <w:tab/>
        </w:r>
        <w:r>
          <w:fldChar w:fldCharType="begin"/>
        </w:r>
        <w:r>
          <w:instrText xml:space="preserve"> PAGEREF _Toc44076940 \h </w:instrText>
        </w:r>
        <w:r>
          <w:fldChar w:fldCharType="separate"/>
        </w:r>
        <w:r w:rsidR="00607A77">
          <w:t>2</w:t>
        </w:r>
        <w:r>
          <w:fldChar w:fldCharType="end"/>
        </w:r>
      </w:hyperlink>
    </w:p>
    <w:p w14:paraId="1095A225" w14:textId="6A9D4B86" w:rsidR="001031AF" w:rsidRDefault="001031AF">
      <w:pPr>
        <w:pStyle w:val="TOC5"/>
        <w:rPr>
          <w:rFonts w:asciiTheme="minorHAnsi" w:eastAsiaTheme="minorEastAsia" w:hAnsiTheme="minorHAnsi" w:cstheme="minorBidi"/>
          <w:sz w:val="22"/>
          <w:szCs w:val="22"/>
          <w:lang w:eastAsia="en-AU"/>
        </w:rPr>
      </w:pPr>
      <w:r>
        <w:tab/>
      </w:r>
      <w:hyperlink w:anchor="_Toc44076941" w:history="1">
        <w:r w:rsidRPr="008028D2">
          <w:t>5</w:t>
        </w:r>
        <w:r>
          <w:rPr>
            <w:rFonts w:asciiTheme="minorHAnsi" w:eastAsiaTheme="minorEastAsia" w:hAnsiTheme="minorHAnsi" w:cstheme="minorBidi"/>
            <w:sz w:val="22"/>
            <w:szCs w:val="22"/>
            <w:lang w:eastAsia="en-AU"/>
          </w:rPr>
          <w:tab/>
        </w:r>
        <w:r w:rsidRPr="008028D2">
          <w:t>Maximum total financial assistance—Act, s 24</w:t>
        </w:r>
        <w:r>
          <w:tab/>
        </w:r>
        <w:r>
          <w:fldChar w:fldCharType="begin"/>
        </w:r>
        <w:r>
          <w:instrText xml:space="preserve"> PAGEREF _Toc44076941 \h </w:instrText>
        </w:r>
        <w:r>
          <w:fldChar w:fldCharType="separate"/>
        </w:r>
        <w:r w:rsidR="00607A77">
          <w:t>2</w:t>
        </w:r>
        <w:r>
          <w:fldChar w:fldCharType="end"/>
        </w:r>
      </w:hyperlink>
    </w:p>
    <w:p w14:paraId="577A2C66" w14:textId="1774B55B" w:rsidR="001031AF" w:rsidRDefault="001031AF">
      <w:pPr>
        <w:pStyle w:val="TOC5"/>
        <w:rPr>
          <w:rFonts w:asciiTheme="minorHAnsi" w:eastAsiaTheme="minorEastAsia" w:hAnsiTheme="minorHAnsi" w:cstheme="minorBidi"/>
          <w:sz w:val="22"/>
          <w:szCs w:val="22"/>
          <w:lang w:eastAsia="en-AU"/>
        </w:rPr>
      </w:pPr>
      <w:r>
        <w:tab/>
      </w:r>
      <w:hyperlink w:anchor="_Toc44076942" w:history="1">
        <w:r w:rsidRPr="008028D2">
          <w:t>6</w:t>
        </w:r>
        <w:r>
          <w:rPr>
            <w:rFonts w:asciiTheme="minorHAnsi" w:eastAsiaTheme="minorEastAsia" w:hAnsiTheme="minorHAnsi" w:cstheme="minorBidi"/>
            <w:sz w:val="22"/>
            <w:szCs w:val="22"/>
            <w:lang w:eastAsia="en-AU"/>
          </w:rPr>
          <w:tab/>
        </w:r>
        <w:r w:rsidRPr="008028D2">
          <w:t>Immediate need payment—Act, s 26 (3)</w:t>
        </w:r>
        <w:r>
          <w:tab/>
        </w:r>
        <w:r>
          <w:fldChar w:fldCharType="begin"/>
        </w:r>
        <w:r>
          <w:instrText xml:space="preserve"> PAGEREF _Toc44076942 \h </w:instrText>
        </w:r>
        <w:r>
          <w:fldChar w:fldCharType="separate"/>
        </w:r>
        <w:r w:rsidR="00607A77">
          <w:t>3</w:t>
        </w:r>
        <w:r>
          <w:fldChar w:fldCharType="end"/>
        </w:r>
      </w:hyperlink>
    </w:p>
    <w:p w14:paraId="05061F6C" w14:textId="1E6B49A0" w:rsidR="001031AF" w:rsidRDefault="001031AF">
      <w:pPr>
        <w:pStyle w:val="TOC5"/>
        <w:rPr>
          <w:rFonts w:asciiTheme="minorHAnsi" w:eastAsiaTheme="minorEastAsia" w:hAnsiTheme="minorHAnsi" w:cstheme="minorBidi"/>
          <w:sz w:val="22"/>
          <w:szCs w:val="22"/>
          <w:lang w:eastAsia="en-AU"/>
        </w:rPr>
      </w:pPr>
      <w:r>
        <w:tab/>
      </w:r>
      <w:hyperlink w:anchor="_Toc44076943" w:history="1">
        <w:r w:rsidRPr="008028D2">
          <w:t>7</w:t>
        </w:r>
        <w:r>
          <w:rPr>
            <w:rFonts w:asciiTheme="minorHAnsi" w:eastAsiaTheme="minorEastAsia" w:hAnsiTheme="minorHAnsi" w:cstheme="minorBidi"/>
            <w:sz w:val="22"/>
            <w:szCs w:val="22"/>
            <w:lang w:eastAsia="en-AU"/>
          </w:rPr>
          <w:tab/>
        </w:r>
        <w:r w:rsidRPr="008028D2">
          <w:t>Economic loss payment—Act, s 27 (2)</w:t>
        </w:r>
        <w:r>
          <w:tab/>
        </w:r>
        <w:r>
          <w:fldChar w:fldCharType="begin"/>
        </w:r>
        <w:r>
          <w:instrText xml:space="preserve"> PAGEREF _Toc44076943 \h </w:instrText>
        </w:r>
        <w:r>
          <w:fldChar w:fldCharType="separate"/>
        </w:r>
        <w:r w:rsidR="00607A77">
          <w:t>4</w:t>
        </w:r>
        <w:r>
          <w:fldChar w:fldCharType="end"/>
        </w:r>
      </w:hyperlink>
    </w:p>
    <w:p w14:paraId="56F027F5" w14:textId="1C7A1804" w:rsidR="001031AF" w:rsidRDefault="001031AF">
      <w:pPr>
        <w:pStyle w:val="TOC5"/>
        <w:rPr>
          <w:rFonts w:asciiTheme="minorHAnsi" w:eastAsiaTheme="minorEastAsia" w:hAnsiTheme="minorHAnsi" w:cstheme="minorBidi"/>
          <w:sz w:val="22"/>
          <w:szCs w:val="22"/>
          <w:lang w:eastAsia="en-AU"/>
        </w:rPr>
      </w:pPr>
      <w:r>
        <w:tab/>
      </w:r>
      <w:hyperlink w:anchor="_Toc44076944" w:history="1">
        <w:r w:rsidRPr="008028D2">
          <w:t>8</w:t>
        </w:r>
        <w:r>
          <w:rPr>
            <w:rFonts w:asciiTheme="minorHAnsi" w:eastAsiaTheme="minorEastAsia" w:hAnsiTheme="minorHAnsi" w:cstheme="minorBidi"/>
            <w:sz w:val="22"/>
            <w:szCs w:val="22"/>
            <w:lang w:eastAsia="en-AU"/>
          </w:rPr>
          <w:tab/>
        </w:r>
        <w:r w:rsidRPr="008028D2">
          <w:t>Recognition payment for primary victim—Act, s 28 (2)</w:t>
        </w:r>
        <w:r>
          <w:tab/>
        </w:r>
        <w:r>
          <w:fldChar w:fldCharType="begin"/>
        </w:r>
        <w:r>
          <w:instrText xml:space="preserve"> PAGEREF _Toc44076944 \h </w:instrText>
        </w:r>
        <w:r>
          <w:fldChar w:fldCharType="separate"/>
        </w:r>
        <w:r w:rsidR="00607A77">
          <w:t>5</w:t>
        </w:r>
        <w:r>
          <w:fldChar w:fldCharType="end"/>
        </w:r>
      </w:hyperlink>
    </w:p>
    <w:p w14:paraId="5639C4E9" w14:textId="27DF3DAE" w:rsidR="001031AF" w:rsidRDefault="001031AF">
      <w:pPr>
        <w:pStyle w:val="TOC5"/>
        <w:rPr>
          <w:rFonts w:asciiTheme="minorHAnsi" w:eastAsiaTheme="minorEastAsia" w:hAnsiTheme="minorHAnsi" w:cstheme="minorBidi"/>
          <w:sz w:val="22"/>
          <w:szCs w:val="22"/>
          <w:lang w:eastAsia="en-AU"/>
        </w:rPr>
      </w:pPr>
      <w:r>
        <w:tab/>
      </w:r>
      <w:hyperlink w:anchor="_Toc44076945" w:history="1">
        <w:r w:rsidRPr="008028D2">
          <w:t>9</w:t>
        </w:r>
        <w:r>
          <w:rPr>
            <w:rFonts w:asciiTheme="minorHAnsi" w:eastAsiaTheme="minorEastAsia" w:hAnsiTheme="minorHAnsi" w:cstheme="minorBidi"/>
            <w:sz w:val="22"/>
            <w:szCs w:val="22"/>
            <w:lang w:eastAsia="en-AU"/>
          </w:rPr>
          <w:tab/>
        </w:r>
        <w:r w:rsidRPr="008028D2">
          <w:t>Recognition payment for class A related victim—Act, s 29 (2)</w:t>
        </w:r>
        <w:r>
          <w:tab/>
        </w:r>
        <w:r>
          <w:fldChar w:fldCharType="begin"/>
        </w:r>
        <w:r>
          <w:instrText xml:space="preserve"> PAGEREF _Toc44076945 \h </w:instrText>
        </w:r>
        <w:r>
          <w:fldChar w:fldCharType="separate"/>
        </w:r>
        <w:r w:rsidR="00607A77">
          <w:t>9</w:t>
        </w:r>
        <w:r>
          <w:fldChar w:fldCharType="end"/>
        </w:r>
      </w:hyperlink>
    </w:p>
    <w:p w14:paraId="0143EF7F" w14:textId="29F9E4B6" w:rsidR="001031AF" w:rsidRDefault="001031AF">
      <w:pPr>
        <w:pStyle w:val="TOC5"/>
        <w:rPr>
          <w:rFonts w:asciiTheme="minorHAnsi" w:eastAsiaTheme="minorEastAsia" w:hAnsiTheme="minorHAnsi" w:cstheme="minorBidi"/>
          <w:sz w:val="22"/>
          <w:szCs w:val="22"/>
          <w:lang w:eastAsia="en-AU"/>
        </w:rPr>
      </w:pPr>
      <w:r>
        <w:tab/>
      </w:r>
      <w:hyperlink w:anchor="_Toc44076946" w:history="1">
        <w:r w:rsidRPr="008028D2">
          <w:t>10</w:t>
        </w:r>
        <w:r>
          <w:rPr>
            <w:rFonts w:asciiTheme="minorHAnsi" w:eastAsiaTheme="minorEastAsia" w:hAnsiTheme="minorHAnsi" w:cstheme="minorBidi"/>
            <w:sz w:val="22"/>
            <w:szCs w:val="22"/>
            <w:lang w:eastAsia="en-AU"/>
          </w:rPr>
          <w:tab/>
        </w:r>
        <w:r w:rsidRPr="008028D2">
          <w:t>Recognition payment for class B related victim—Act, s 30 (2)</w:t>
        </w:r>
        <w:r>
          <w:tab/>
        </w:r>
        <w:r>
          <w:fldChar w:fldCharType="begin"/>
        </w:r>
        <w:r>
          <w:instrText xml:space="preserve"> PAGEREF _Toc44076946 \h </w:instrText>
        </w:r>
        <w:r>
          <w:fldChar w:fldCharType="separate"/>
        </w:r>
        <w:r w:rsidR="00607A77">
          <w:t>9</w:t>
        </w:r>
        <w:r>
          <w:fldChar w:fldCharType="end"/>
        </w:r>
      </w:hyperlink>
    </w:p>
    <w:p w14:paraId="26478E3D" w14:textId="3BDC5D62" w:rsidR="001031AF" w:rsidRDefault="001031AF">
      <w:pPr>
        <w:pStyle w:val="TOC5"/>
        <w:rPr>
          <w:rFonts w:asciiTheme="minorHAnsi" w:eastAsiaTheme="minorEastAsia" w:hAnsiTheme="minorHAnsi" w:cstheme="minorBidi"/>
          <w:sz w:val="22"/>
          <w:szCs w:val="22"/>
          <w:lang w:eastAsia="en-AU"/>
        </w:rPr>
      </w:pPr>
      <w:r>
        <w:tab/>
      </w:r>
      <w:hyperlink w:anchor="_Toc44076947" w:history="1">
        <w:r w:rsidRPr="008028D2">
          <w:t>11</w:t>
        </w:r>
        <w:r>
          <w:rPr>
            <w:rFonts w:asciiTheme="minorHAnsi" w:eastAsiaTheme="minorEastAsia" w:hAnsiTheme="minorHAnsi" w:cstheme="minorBidi"/>
            <w:sz w:val="22"/>
            <w:szCs w:val="22"/>
            <w:lang w:eastAsia="en-AU"/>
          </w:rPr>
          <w:tab/>
        </w:r>
        <w:r w:rsidRPr="008028D2">
          <w:t>Funeral expenses—Act, s 53 (b)</w:t>
        </w:r>
        <w:r>
          <w:tab/>
        </w:r>
        <w:r>
          <w:fldChar w:fldCharType="begin"/>
        </w:r>
        <w:r>
          <w:instrText xml:space="preserve"> PAGEREF _Toc44076947 \h </w:instrText>
        </w:r>
        <w:r>
          <w:fldChar w:fldCharType="separate"/>
        </w:r>
        <w:r w:rsidR="00607A77">
          <w:t>10</w:t>
        </w:r>
        <w:r>
          <w:fldChar w:fldCharType="end"/>
        </w:r>
      </w:hyperlink>
    </w:p>
    <w:p w14:paraId="22288F5B" w14:textId="45FC4E38" w:rsidR="001031AF" w:rsidRDefault="001031AF">
      <w:pPr>
        <w:pStyle w:val="TOC5"/>
        <w:rPr>
          <w:rFonts w:asciiTheme="minorHAnsi" w:eastAsiaTheme="minorEastAsia" w:hAnsiTheme="minorHAnsi" w:cstheme="minorBidi"/>
          <w:sz w:val="22"/>
          <w:szCs w:val="22"/>
          <w:lang w:eastAsia="en-AU"/>
        </w:rPr>
      </w:pPr>
      <w:r>
        <w:tab/>
      </w:r>
      <w:hyperlink w:anchor="_Toc44076948" w:history="1">
        <w:r w:rsidRPr="008028D2">
          <w:t>12</w:t>
        </w:r>
        <w:r>
          <w:rPr>
            <w:rFonts w:asciiTheme="minorHAnsi" w:eastAsiaTheme="minorEastAsia" w:hAnsiTheme="minorHAnsi" w:cstheme="minorBidi"/>
            <w:sz w:val="22"/>
            <w:szCs w:val="22"/>
            <w:lang w:eastAsia="en-AU"/>
          </w:rPr>
          <w:tab/>
        </w:r>
        <w:r w:rsidRPr="008028D2">
          <w:t>Limitation on lawyers legal costs—Act, s 96 (1)</w:t>
        </w:r>
        <w:r>
          <w:tab/>
        </w:r>
        <w:r>
          <w:fldChar w:fldCharType="begin"/>
        </w:r>
        <w:r>
          <w:instrText xml:space="preserve"> PAGEREF _Toc44076948 \h </w:instrText>
        </w:r>
        <w:r>
          <w:fldChar w:fldCharType="separate"/>
        </w:r>
        <w:r w:rsidR="00607A77">
          <w:t>10</w:t>
        </w:r>
        <w:r>
          <w:fldChar w:fldCharType="end"/>
        </w:r>
      </w:hyperlink>
    </w:p>
    <w:p w14:paraId="09106932" w14:textId="1C8543EE" w:rsidR="001031AF" w:rsidRDefault="00B85625">
      <w:pPr>
        <w:pStyle w:val="TOC6"/>
        <w:rPr>
          <w:rFonts w:asciiTheme="minorHAnsi" w:eastAsiaTheme="minorEastAsia" w:hAnsiTheme="minorHAnsi" w:cstheme="minorBidi"/>
          <w:b w:val="0"/>
          <w:sz w:val="22"/>
          <w:szCs w:val="22"/>
          <w:lang w:eastAsia="en-AU"/>
        </w:rPr>
      </w:pPr>
      <w:hyperlink w:anchor="_Toc44076949" w:history="1">
        <w:r w:rsidR="001031AF" w:rsidRPr="008028D2">
          <w:t>Dictionary</w:t>
        </w:r>
        <w:r w:rsidR="001031AF">
          <w:tab/>
        </w:r>
        <w:r w:rsidR="001031AF">
          <w:tab/>
        </w:r>
        <w:r w:rsidR="001031AF" w:rsidRPr="001031AF">
          <w:rPr>
            <w:b w:val="0"/>
            <w:sz w:val="20"/>
          </w:rPr>
          <w:fldChar w:fldCharType="begin"/>
        </w:r>
        <w:r w:rsidR="001031AF" w:rsidRPr="001031AF">
          <w:rPr>
            <w:b w:val="0"/>
            <w:sz w:val="20"/>
          </w:rPr>
          <w:instrText xml:space="preserve"> PAGEREF _Toc44076949 \h </w:instrText>
        </w:r>
        <w:r w:rsidR="001031AF" w:rsidRPr="001031AF">
          <w:rPr>
            <w:b w:val="0"/>
            <w:sz w:val="20"/>
          </w:rPr>
        </w:r>
        <w:r w:rsidR="001031AF" w:rsidRPr="001031AF">
          <w:rPr>
            <w:b w:val="0"/>
            <w:sz w:val="20"/>
          </w:rPr>
          <w:fldChar w:fldCharType="separate"/>
        </w:r>
        <w:r w:rsidR="00607A77">
          <w:rPr>
            <w:b w:val="0"/>
            <w:sz w:val="20"/>
          </w:rPr>
          <w:t>11</w:t>
        </w:r>
        <w:r w:rsidR="001031AF" w:rsidRPr="001031AF">
          <w:rPr>
            <w:b w:val="0"/>
            <w:sz w:val="20"/>
          </w:rPr>
          <w:fldChar w:fldCharType="end"/>
        </w:r>
      </w:hyperlink>
    </w:p>
    <w:p w14:paraId="55A057CD" w14:textId="253DBFC9" w:rsidR="001031AF" w:rsidRDefault="00B85625" w:rsidP="001031AF">
      <w:pPr>
        <w:pStyle w:val="TOC7"/>
        <w:spacing w:before="480"/>
        <w:rPr>
          <w:rFonts w:asciiTheme="minorHAnsi" w:eastAsiaTheme="minorEastAsia" w:hAnsiTheme="minorHAnsi" w:cstheme="minorBidi"/>
          <w:b w:val="0"/>
          <w:sz w:val="22"/>
          <w:szCs w:val="22"/>
          <w:lang w:eastAsia="en-AU"/>
        </w:rPr>
      </w:pPr>
      <w:hyperlink w:anchor="_Toc44076950" w:history="1">
        <w:r w:rsidR="001031AF">
          <w:t>Endnotes</w:t>
        </w:r>
        <w:r w:rsidR="001031AF" w:rsidRPr="001031AF">
          <w:rPr>
            <w:vanish/>
          </w:rPr>
          <w:tab/>
        </w:r>
        <w:r w:rsidR="001031AF">
          <w:rPr>
            <w:vanish/>
          </w:rPr>
          <w:tab/>
        </w:r>
        <w:r w:rsidR="001031AF" w:rsidRPr="001031AF">
          <w:rPr>
            <w:b w:val="0"/>
            <w:vanish/>
          </w:rPr>
          <w:fldChar w:fldCharType="begin"/>
        </w:r>
        <w:r w:rsidR="001031AF" w:rsidRPr="001031AF">
          <w:rPr>
            <w:b w:val="0"/>
            <w:vanish/>
          </w:rPr>
          <w:instrText xml:space="preserve"> PAGEREF _Toc44076950 \h </w:instrText>
        </w:r>
        <w:r w:rsidR="001031AF" w:rsidRPr="001031AF">
          <w:rPr>
            <w:b w:val="0"/>
            <w:vanish/>
          </w:rPr>
        </w:r>
        <w:r w:rsidR="001031AF" w:rsidRPr="001031AF">
          <w:rPr>
            <w:b w:val="0"/>
            <w:vanish/>
          </w:rPr>
          <w:fldChar w:fldCharType="separate"/>
        </w:r>
        <w:r w:rsidR="00607A77">
          <w:rPr>
            <w:b w:val="0"/>
            <w:vanish/>
          </w:rPr>
          <w:t>12</w:t>
        </w:r>
        <w:r w:rsidR="001031AF" w:rsidRPr="001031AF">
          <w:rPr>
            <w:b w:val="0"/>
            <w:vanish/>
          </w:rPr>
          <w:fldChar w:fldCharType="end"/>
        </w:r>
      </w:hyperlink>
    </w:p>
    <w:p w14:paraId="03553140" w14:textId="7CD68D16" w:rsidR="001031AF" w:rsidRDefault="001031AF">
      <w:pPr>
        <w:pStyle w:val="TOC5"/>
        <w:rPr>
          <w:rFonts w:asciiTheme="minorHAnsi" w:eastAsiaTheme="minorEastAsia" w:hAnsiTheme="minorHAnsi" w:cstheme="minorBidi"/>
          <w:sz w:val="22"/>
          <w:szCs w:val="22"/>
          <w:lang w:eastAsia="en-AU"/>
        </w:rPr>
      </w:pPr>
      <w:r>
        <w:tab/>
      </w:r>
      <w:hyperlink w:anchor="_Toc44076951" w:history="1">
        <w:r w:rsidRPr="008028D2">
          <w:t>1</w:t>
        </w:r>
        <w:r>
          <w:rPr>
            <w:rFonts w:asciiTheme="minorHAnsi" w:eastAsiaTheme="minorEastAsia" w:hAnsiTheme="minorHAnsi" w:cstheme="minorBidi"/>
            <w:sz w:val="22"/>
            <w:szCs w:val="22"/>
            <w:lang w:eastAsia="en-AU"/>
          </w:rPr>
          <w:tab/>
        </w:r>
        <w:r w:rsidRPr="008028D2">
          <w:t>About the endnotes</w:t>
        </w:r>
        <w:r>
          <w:tab/>
        </w:r>
        <w:r>
          <w:fldChar w:fldCharType="begin"/>
        </w:r>
        <w:r>
          <w:instrText xml:space="preserve"> PAGEREF _Toc44076951 \h </w:instrText>
        </w:r>
        <w:r>
          <w:fldChar w:fldCharType="separate"/>
        </w:r>
        <w:r w:rsidR="00607A77">
          <w:t>12</w:t>
        </w:r>
        <w:r>
          <w:fldChar w:fldCharType="end"/>
        </w:r>
      </w:hyperlink>
    </w:p>
    <w:p w14:paraId="764F10E7" w14:textId="5DE81C95" w:rsidR="001031AF" w:rsidRDefault="001031AF">
      <w:pPr>
        <w:pStyle w:val="TOC5"/>
        <w:rPr>
          <w:rFonts w:asciiTheme="minorHAnsi" w:eastAsiaTheme="minorEastAsia" w:hAnsiTheme="minorHAnsi" w:cstheme="minorBidi"/>
          <w:sz w:val="22"/>
          <w:szCs w:val="22"/>
          <w:lang w:eastAsia="en-AU"/>
        </w:rPr>
      </w:pPr>
      <w:r>
        <w:tab/>
      </w:r>
      <w:hyperlink w:anchor="_Toc44076952" w:history="1">
        <w:r w:rsidRPr="008028D2">
          <w:t>2</w:t>
        </w:r>
        <w:r>
          <w:rPr>
            <w:rFonts w:asciiTheme="minorHAnsi" w:eastAsiaTheme="minorEastAsia" w:hAnsiTheme="minorHAnsi" w:cstheme="minorBidi"/>
            <w:sz w:val="22"/>
            <w:szCs w:val="22"/>
            <w:lang w:eastAsia="en-AU"/>
          </w:rPr>
          <w:tab/>
        </w:r>
        <w:r w:rsidRPr="008028D2">
          <w:t>Abbreviation key</w:t>
        </w:r>
        <w:r>
          <w:tab/>
        </w:r>
        <w:r>
          <w:fldChar w:fldCharType="begin"/>
        </w:r>
        <w:r>
          <w:instrText xml:space="preserve"> PAGEREF _Toc44076952 \h </w:instrText>
        </w:r>
        <w:r>
          <w:fldChar w:fldCharType="separate"/>
        </w:r>
        <w:r w:rsidR="00607A77">
          <w:t>12</w:t>
        </w:r>
        <w:r>
          <w:fldChar w:fldCharType="end"/>
        </w:r>
      </w:hyperlink>
    </w:p>
    <w:p w14:paraId="52487803" w14:textId="6A731E9B" w:rsidR="001031AF" w:rsidRDefault="001031AF">
      <w:pPr>
        <w:pStyle w:val="TOC5"/>
        <w:rPr>
          <w:rFonts w:asciiTheme="minorHAnsi" w:eastAsiaTheme="minorEastAsia" w:hAnsiTheme="minorHAnsi" w:cstheme="minorBidi"/>
          <w:sz w:val="22"/>
          <w:szCs w:val="22"/>
          <w:lang w:eastAsia="en-AU"/>
        </w:rPr>
      </w:pPr>
      <w:r>
        <w:tab/>
      </w:r>
      <w:hyperlink w:anchor="_Toc44076953" w:history="1">
        <w:r w:rsidRPr="008028D2">
          <w:t>3</w:t>
        </w:r>
        <w:r>
          <w:rPr>
            <w:rFonts w:asciiTheme="minorHAnsi" w:eastAsiaTheme="minorEastAsia" w:hAnsiTheme="minorHAnsi" w:cstheme="minorBidi"/>
            <w:sz w:val="22"/>
            <w:szCs w:val="22"/>
            <w:lang w:eastAsia="en-AU"/>
          </w:rPr>
          <w:tab/>
        </w:r>
        <w:r w:rsidRPr="008028D2">
          <w:t>Legislation history</w:t>
        </w:r>
        <w:r>
          <w:tab/>
        </w:r>
        <w:r>
          <w:fldChar w:fldCharType="begin"/>
        </w:r>
        <w:r>
          <w:instrText xml:space="preserve"> PAGEREF _Toc44076953 \h </w:instrText>
        </w:r>
        <w:r>
          <w:fldChar w:fldCharType="separate"/>
        </w:r>
        <w:r w:rsidR="00607A77">
          <w:t>13</w:t>
        </w:r>
        <w:r>
          <w:fldChar w:fldCharType="end"/>
        </w:r>
      </w:hyperlink>
    </w:p>
    <w:p w14:paraId="4130F2DE" w14:textId="710EBBAB" w:rsidR="001031AF" w:rsidRDefault="001031AF">
      <w:pPr>
        <w:pStyle w:val="TOC5"/>
        <w:rPr>
          <w:rFonts w:asciiTheme="minorHAnsi" w:eastAsiaTheme="minorEastAsia" w:hAnsiTheme="minorHAnsi" w:cstheme="minorBidi"/>
          <w:sz w:val="22"/>
          <w:szCs w:val="22"/>
          <w:lang w:eastAsia="en-AU"/>
        </w:rPr>
      </w:pPr>
      <w:r>
        <w:tab/>
      </w:r>
      <w:hyperlink w:anchor="_Toc44076954" w:history="1">
        <w:r w:rsidRPr="008028D2">
          <w:t>4</w:t>
        </w:r>
        <w:r>
          <w:rPr>
            <w:rFonts w:asciiTheme="minorHAnsi" w:eastAsiaTheme="minorEastAsia" w:hAnsiTheme="minorHAnsi" w:cstheme="minorBidi"/>
            <w:sz w:val="22"/>
            <w:szCs w:val="22"/>
            <w:lang w:eastAsia="en-AU"/>
          </w:rPr>
          <w:tab/>
        </w:r>
        <w:r w:rsidRPr="008028D2">
          <w:t>Amendment history</w:t>
        </w:r>
        <w:r>
          <w:tab/>
        </w:r>
        <w:r>
          <w:fldChar w:fldCharType="begin"/>
        </w:r>
        <w:r>
          <w:instrText xml:space="preserve"> PAGEREF _Toc44076954 \h </w:instrText>
        </w:r>
        <w:r>
          <w:fldChar w:fldCharType="separate"/>
        </w:r>
        <w:r w:rsidR="00607A77">
          <w:t>14</w:t>
        </w:r>
        <w:r>
          <w:fldChar w:fldCharType="end"/>
        </w:r>
      </w:hyperlink>
    </w:p>
    <w:p w14:paraId="0DE1F815" w14:textId="1B7D2BA2" w:rsidR="001031AF" w:rsidRDefault="001031AF">
      <w:pPr>
        <w:pStyle w:val="TOC5"/>
        <w:rPr>
          <w:rFonts w:asciiTheme="minorHAnsi" w:eastAsiaTheme="minorEastAsia" w:hAnsiTheme="minorHAnsi" w:cstheme="minorBidi"/>
          <w:sz w:val="22"/>
          <w:szCs w:val="22"/>
          <w:lang w:eastAsia="en-AU"/>
        </w:rPr>
      </w:pPr>
      <w:r>
        <w:tab/>
      </w:r>
      <w:hyperlink w:anchor="_Toc44076955" w:history="1">
        <w:r w:rsidRPr="008028D2">
          <w:t>5</w:t>
        </w:r>
        <w:r>
          <w:rPr>
            <w:rFonts w:asciiTheme="minorHAnsi" w:eastAsiaTheme="minorEastAsia" w:hAnsiTheme="minorHAnsi" w:cstheme="minorBidi"/>
            <w:sz w:val="22"/>
            <w:szCs w:val="22"/>
            <w:lang w:eastAsia="en-AU"/>
          </w:rPr>
          <w:tab/>
        </w:r>
        <w:r w:rsidRPr="008028D2">
          <w:t>Earlier republications</w:t>
        </w:r>
        <w:r>
          <w:tab/>
        </w:r>
        <w:r>
          <w:fldChar w:fldCharType="begin"/>
        </w:r>
        <w:r>
          <w:instrText xml:space="preserve"> PAGEREF _Toc44076955 \h </w:instrText>
        </w:r>
        <w:r>
          <w:fldChar w:fldCharType="separate"/>
        </w:r>
        <w:r w:rsidR="00607A77">
          <w:t>15</w:t>
        </w:r>
        <w:r>
          <w:fldChar w:fldCharType="end"/>
        </w:r>
      </w:hyperlink>
    </w:p>
    <w:p w14:paraId="30F6F168" w14:textId="77777777" w:rsidR="000B11B0" w:rsidRDefault="001031AF" w:rsidP="000B11B0">
      <w:pPr>
        <w:pStyle w:val="BillBasic"/>
      </w:pPr>
      <w:r>
        <w:fldChar w:fldCharType="end"/>
      </w:r>
    </w:p>
    <w:p w14:paraId="0C97E9F7" w14:textId="77777777" w:rsidR="000B11B0" w:rsidRDefault="000B11B0" w:rsidP="000B11B0">
      <w:pPr>
        <w:pStyle w:val="01Contents"/>
        <w:sectPr w:rsidR="000B11B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AF771A3" w14:textId="77777777" w:rsidR="000B11B0" w:rsidRDefault="000B11B0" w:rsidP="000B11B0">
      <w:pPr>
        <w:jc w:val="center"/>
      </w:pPr>
      <w:r>
        <w:rPr>
          <w:noProof/>
          <w:lang w:eastAsia="en-AU"/>
        </w:rPr>
        <w:lastRenderedPageBreak/>
        <w:drawing>
          <wp:inline distT="0" distB="0" distL="0" distR="0" wp14:anchorId="1423B869" wp14:editId="3966439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CF49F0" w14:textId="77777777" w:rsidR="000B11B0" w:rsidRDefault="000B11B0" w:rsidP="000B11B0">
      <w:pPr>
        <w:jc w:val="center"/>
        <w:rPr>
          <w:rFonts w:ascii="Arial" w:hAnsi="Arial"/>
        </w:rPr>
      </w:pPr>
      <w:r>
        <w:rPr>
          <w:rFonts w:ascii="Arial" w:hAnsi="Arial"/>
        </w:rPr>
        <w:t>Australian Capital Territory</w:t>
      </w:r>
    </w:p>
    <w:p w14:paraId="48546037" w14:textId="23D31E40" w:rsidR="000B11B0" w:rsidRDefault="008331A2" w:rsidP="000B11B0">
      <w:pPr>
        <w:pStyle w:val="Billname"/>
      </w:pPr>
      <w:bookmarkStart w:id="7" w:name="Citation"/>
      <w:r>
        <w:t>Victims of Crime (Financial Assistance) Regulation 2016</w:t>
      </w:r>
      <w:bookmarkEnd w:id="7"/>
      <w:r w:rsidR="000B11B0">
        <w:t xml:space="preserve">     </w:t>
      </w:r>
    </w:p>
    <w:p w14:paraId="67FC0AA0" w14:textId="77777777" w:rsidR="000B11B0" w:rsidRDefault="000B11B0" w:rsidP="000B11B0">
      <w:pPr>
        <w:spacing w:before="240" w:after="60"/>
        <w:rPr>
          <w:rFonts w:ascii="Arial" w:hAnsi="Arial"/>
        </w:rPr>
      </w:pPr>
    </w:p>
    <w:p w14:paraId="4B308480" w14:textId="77777777" w:rsidR="000B11B0" w:rsidRDefault="000B11B0" w:rsidP="000B11B0">
      <w:pPr>
        <w:pStyle w:val="N-line3"/>
      </w:pPr>
    </w:p>
    <w:p w14:paraId="1F57FD51" w14:textId="77777777" w:rsidR="000B11B0" w:rsidRDefault="000B11B0" w:rsidP="000B11B0">
      <w:pPr>
        <w:pStyle w:val="CoverInForce"/>
      </w:pPr>
      <w:r>
        <w:t>made under the</w:t>
      </w:r>
    </w:p>
    <w:bookmarkStart w:id="8" w:name="ActName"/>
    <w:p w14:paraId="0D9DC599" w14:textId="711C0907" w:rsidR="000B11B0" w:rsidRDefault="000B11B0" w:rsidP="000B11B0">
      <w:pPr>
        <w:pStyle w:val="CoverActName"/>
      </w:pPr>
      <w:r w:rsidRPr="000B11B0">
        <w:rPr>
          <w:rStyle w:val="charCitHyperlinkAbbrev"/>
        </w:rPr>
        <w:fldChar w:fldCharType="begin"/>
      </w:r>
      <w:r w:rsidR="008331A2">
        <w:rPr>
          <w:rStyle w:val="charCitHyperlinkAbbrev"/>
        </w:rPr>
        <w:instrText>HYPERLINK "http://www.legislation.act.gov.au/a/2016-12/default.asp" \o "A2016-12"</w:instrText>
      </w:r>
      <w:r w:rsidRPr="000B11B0">
        <w:rPr>
          <w:rStyle w:val="charCitHyperlinkAbbrev"/>
        </w:rPr>
        <w:fldChar w:fldCharType="separate"/>
      </w:r>
      <w:r w:rsidR="008331A2">
        <w:rPr>
          <w:rStyle w:val="charCitHyperlinkAbbrev"/>
        </w:rPr>
        <w:t>Victims of Crime (Financial Assistance) Act 2016</w:t>
      </w:r>
      <w:r w:rsidRPr="000B11B0">
        <w:rPr>
          <w:rStyle w:val="charCitHyperlinkAbbrev"/>
        </w:rPr>
        <w:fldChar w:fldCharType="end"/>
      </w:r>
      <w:bookmarkEnd w:id="8"/>
    </w:p>
    <w:p w14:paraId="78B248C2" w14:textId="77777777" w:rsidR="000B11B0" w:rsidRDefault="000B11B0" w:rsidP="000B11B0">
      <w:pPr>
        <w:pStyle w:val="N-line3"/>
      </w:pPr>
    </w:p>
    <w:p w14:paraId="6A9E33EF" w14:textId="77777777" w:rsidR="000B11B0" w:rsidRDefault="000B11B0" w:rsidP="000B11B0">
      <w:pPr>
        <w:pStyle w:val="Placeholder"/>
      </w:pPr>
      <w:r>
        <w:rPr>
          <w:rStyle w:val="charContents"/>
          <w:sz w:val="16"/>
        </w:rPr>
        <w:t xml:space="preserve">  </w:t>
      </w:r>
      <w:r>
        <w:rPr>
          <w:rStyle w:val="charPage"/>
        </w:rPr>
        <w:t xml:space="preserve">  </w:t>
      </w:r>
    </w:p>
    <w:p w14:paraId="523B4299" w14:textId="77777777" w:rsidR="000B11B0" w:rsidRDefault="000B11B0" w:rsidP="000B11B0">
      <w:pPr>
        <w:pStyle w:val="Placeholder"/>
      </w:pPr>
      <w:r>
        <w:rPr>
          <w:rStyle w:val="CharChapNo"/>
        </w:rPr>
        <w:t xml:space="preserve">  </w:t>
      </w:r>
      <w:r>
        <w:rPr>
          <w:rStyle w:val="CharChapText"/>
        </w:rPr>
        <w:t xml:space="preserve">  </w:t>
      </w:r>
    </w:p>
    <w:p w14:paraId="4676BB34" w14:textId="77777777" w:rsidR="000B11B0" w:rsidRDefault="000B11B0" w:rsidP="000B11B0">
      <w:pPr>
        <w:pStyle w:val="Placeholder"/>
      </w:pPr>
      <w:r>
        <w:rPr>
          <w:rStyle w:val="CharPartNo"/>
        </w:rPr>
        <w:t xml:space="preserve">  </w:t>
      </w:r>
      <w:r>
        <w:rPr>
          <w:rStyle w:val="CharPartText"/>
        </w:rPr>
        <w:t xml:space="preserve">  </w:t>
      </w:r>
    </w:p>
    <w:p w14:paraId="53F888A4" w14:textId="77777777" w:rsidR="000B11B0" w:rsidRDefault="000B11B0" w:rsidP="000B11B0">
      <w:pPr>
        <w:pStyle w:val="Placeholder"/>
      </w:pPr>
      <w:r>
        <w:rPr>
          <w:rStyle w:val="CharDivNo"/>
        </w:rPr>
        <w:t xml:space="preserve">  </w:t>
      </w:r>
      <w:r>
        <w:rPr>
          <w:rStyle w:val="CharDivText"/>
        </w:rPr>
        <w:t xml:space="preserve">  </w:t>
      </w:r>
    </w:p>
    <w:p w14:paraId="009ED1C0" w14:textId="77777777" w:rsidR="000B11B0" w:rsidRDefault="000B11B0" w:rsidP="000B11B0">
      <w:pPr>
        <w:pStyle w:val="Placeholder"/>
      </w:pPr>
      <w:r>
        <w:rPr>
          <w:rStyle w:val="CharSectNo"/>
        </w:rPr>
        <w:t xml:space="preserve">  </w:t>
      </w:r>
    </w:p>
    <w:p w14:paraId="67E161E1" w14:textId="77777777" w:rsidR="000B11B0" w:rsidRDefault="000B11B0" w:rsidP="000B11B0">
      <w:pPr>
        <w:pStyle w:val="PageBreak"/>
      </w:pPr>
      <w:r>
        <w:br w:type="page"/>
      </w:r>
    </w:p>
    <w:p w14:paraId="4C74D83E" w14:textId="77777777" w:rsidR="000B11B0" w:rsidRPr="006A0812" w:rsidRDefault="000B11B0" w:rsidP="000B11B0"/>
    <w:p w14:paraId="3998B038" w14:textId="77777777" w:rsidR="00980A0D" w:rsidRPr="00FB061B" w:rsidRDefault="004A16EF" w:rsidP="004A16EF">
      <w:pPr>
        <w:pStyle w:val="AH5Sec"/>
      </w:pPr>
      <w:bookmarkStart w:id="9" w:name="_Toc44076938"/>
      <w:r w:rsidRPr="001031AF">
        <w:rPr>
          <w:rStyle w:val="CharSectNo"/>
        </w:rPr>
        <w:t>1</w:t>
      </w:r>
      <w:r w:rsidRPr="00FB061B">
        <w:tab/>
      </w:r>
      <w:r w:rsidR="00980A0D" w:rsidRPr="00FB061B">
        <w:t>Name of regulation</w:t>
      </w:r>
      <w:bookmarkEnd w:id="9"/>
    </w:p>
    <w:p w14:paraId="31AD2B30" w14:textId="50B607DD"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607A77" w:rsidRPr="00607A77">
        <w:rPr>
          <w:rStyle w:val="charItals"/>
        </w:rPr>
        <w:t>Victims of Crime (Financial Assistance) Regulation 2016</w:t>
      </w:r>
      <w:r w:rsidR="0048127C" w:rsidRPr="00FB061B">
        <w:rPr>
          <w:i/>
        </w:rPr>
        <w:fldChar w:fldCharType="end"/>
      </w:r>
      <w:r w:rsidRPr="00FB061B">
        <w:rPr>
          <w:iCs/>
        </w:rPr>
        <w:t>.</w:t>
      </w:r>
    </w:p>
    <w:p w14:paraId="5B5E97EB" w14:textId="77777777" w:rsidR="00980A0D" w:rsidRPr="00FB061B" w:rsidRDefault="004A16EF" w:rsidP="004A16EF">
      <w:pPr>
        <w:pStyle w:val="AH5Sec"/>
      </w:pPr>
      <w:bookmarkStart w:id="10" w:name="_Toc44076939"/>
      <w:r w:rsidRPr="001031AF">
        <w:rPr>
          <w:rStyle w:val="CharSectNo"/>
        </w:rPr>
        <w:t>3</w:t>
      </w:r>
      <w:r w:rsidRPr="00FB061B">
        <w:tab/>
      </w:r>
      <w:r w:rsidR="00980A0D" w:rsidRPr="00FB061B">
        <w:t>Dictionary</w:t>
      </w:r>
      <w:bookmarkEnd w:id="10"/>
    </w:p>
    <w:p w14:paraId="56F6F726" w14:textId="77777777" w:rsidR="00980A0D" w:rsidRPr="00FB061B" w:rsidRDefault="00980A0D" w:rsidP="004A16EF">
      <w:pPr>
        <w:pStyle w:val="Amainreturn"/>
        <w:keepNext/>
      </w:pPr>
      <w:r w:rsidRPr="00FB061B">
        <w:t>The dictionary at the end of this regulation is part of this regulation.</w:t>
      </w:r>
    </w:p>
    <w:p w14:paraId="5B745268"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188A4550" w14:textId="72587DE0"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0B91C643" w14:textId="77777777" w:rsidR="00980A0D" w:rsidRPr="00FB061B" w:rsidRDefault="004A16EF" w:rsidP="004A16EF">
      <w:pPr>
        <w:pStyle w:val="AH5Sec"/>
      </w:pPr>
      <w:bookmarkStart w:id="11" w:name="_Toc44076940"/>
      <w:r w:rsidRPr="001031AF">
        <w:rPr>
          <w:rStyle w:val="CharSectNo"/>
        </w:rPr>
        <w:t>4</w:t>
      </w:r>
      <w:r w:rsidRPr="00FB061B">
        <w:tab/>
      </w:r>
      <w:r w:rsidR="00980A0D" w:rsidRPr="00FB061B">
        <w:t>Notes</w:t>
      </w:r>
      <w:bookmarkEnd w:id="11"/>
    </w:p>
    <w:p w14:paraId="726FB4A8" w14:textId="77777777" w:rsidR="00980A0D" w:rsidRPr="00FB061B" w:rsidRDefault="00980A0D" w:rsidP="004A16EF">
      <w:pPr>
        <w:pStyle w:val="Amainreturn"/>
        <w:keepNext/>
      </w:pPr>
      <w:r w:rsidRPr="00FB061B">
        <w:t>A note included in this regulation is explanatory and is not part of this regulation.</w:t>
      </w:r>
    </w:p>
    <w:p w14:paraId="42727356" w14:textId="47E1FD59"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BBF9012" w14:textId="77777777" w:rsidR="00FB124C" w:rsidRPr="00E24426" w:rsidRDefault="00FB124C" w:rsidP="00FB124C">
      <w:pPr>
        <w:pStyle w:val="AH5Sec"/>
      </w:pPr>
      <w:bookmarkStart w:id="12" w:name="_Toc44076941"/>
      <w:r w:rsidRPr="001031AF">
        <w:rPr>
          <w:rStyle w:val="CharSectNo"/>
        </w:rPr>
        <w:t>5</w:t>
      </w:r>
      <w:r w:rsidRPr="00E24426">
        <w:tab/>
        <w:t>Maximum total financial assistance—Act, s 24</w:t>
      </w:r>
      <w:bookmarkEnd w:id="12"/>
    </w:p>
    <w:p w14:paraId="3F06D69C" w14:textId="77777777" w:rsidR="00FB124C" w:rsidRPr="00E24426" w:rsidRDefault="00FB124C" w:rsidP="00FB124C">
      <w:pPr>
        <w:pStyle w:val="Amain"/>
      </w:pPr>
      <w:r w:rsidRPr="00E24426">
        <w:tab/>
        <w:t>(1)</w:t>
      </w:r>
      <w:r w:rsidRPr="00E24426">
        <w:tab/>
        <w:t>The following amounts are prescribed:</w:t>
      </w:r>
    </w:p>
    <w:p w14:paraId="0463F0DF" w14:textId="77777777" w:rsidR="00FB124C" w:rsidRPr="00E24426" w:rsidRDefault="00FB124C" w:rsidP="00FB124C">
      <w:pPr>
        <w:pStyle w:val="Apara"/>
      </w:pPr>
      <w:r w:rsidRPr="00E24426">
        <w:tab/>
        <w:t>(a)</w:t>
      </w:r>
      <w:r w:rsidRPr="00E24426">
        <w:tab/>
        <w:t>for a primary victim—$54 174;</w:t>
      </w:r>
    </w:p>
    <w:p w14:paraId="091C5875" w14:textId="77777777" w:rsidR="00FB124C" w:rsidRPr="00E24426" w:rsidRDefault="00FB124C" w:rsidP="00FB124C">
      <w:pPr>
        <w:pStyle w:val="Apara"/>
      </w:pPr>
      <w:r w:rsidRPr="00E24426">
        <w:tab/>
        <w:t>(b)</w:t>
      </w:r>
      <w:r w:rsidRPr="00E24426">
        <w:tab/>
        <w:t>for a class A related victim—$32 503;</w:t>
      </w:r>
    </w:p>
    <w:p w14:paraId="1F7A31E2" w14:textId="77777777" w:rsidR="00FB124C" w:rsidRPr="00E24426" w:rsidRDefault="00FB124C" w:rsidP="00FB124C">
      <w:pPr>
        <w:pStyle w:val="Apara"/>
      </w:pPr>
      <w:r w:rsidRPr="00E24426">
        <w:tab/>
        <w:t>(c)</w:t>
      </w:r>
      <w:r w:rsidRPr="00E24426">
        <w:tab/>
        <w:t>for a class B related victim—$21 669;</w:t>
      </w:r>
    </w:p>
    <w:p w14:paraId="2DD8797A" w14:textId="77777777" w:rsidR="00FB124C" w:rsidRPr="00E24426" w:rsidRDefault="00FB124C" w:rsidP="00FB124C">
      <w:pPr>
        <w:pStyle w:val="Apara"/>
      </w:pPr>
      <w:r w:rsidRPr="00E24426">
        <w:tab/>
        <w:t>(d)</w:t>
      </w:r>
      <w:r w:rsidRPr="00E24426">
        <w:tab/>
        <w:t>for a class C related victim—$10 833;</w:t>
      </w:r>
    </w:p>
    <w:p w14:paraId="64B91702" w14:textId="77777777" w:rsidR="00FB124C" w:rsidRPr="00E24426" w:rsidRDefault="00FB124C" w:rsidP="00FB124C">
      <w:pPr>
        <w:pStyle w:val="Apara"/>
      </w:pPr>
      <w:r w:rsidRPr="00E24426">
        <w:tab/>
        <w:t>(e)</w:t>
      </w:r>
      <w:r w:rsidRPr="00E24426">
        <w:tab/>
        <w:t>for a homicide witness—$10 833.</w:t>
      </w:r>
    </w:p>
    <w:p w14:paraId="2BB491D4" w14:textId="43C12CA7" w:rsidR="00FB124C" w:rsidRPr="00E24426" w:rsidRDefault="00FB124C" w:rsidP="001031AF">
      <w:pPr>
        <w:pStyle w:val="Amain"/>
        <w:keepLines/>
      </w:pPr>
      <w:r w:rsidRPr="00E24426">
        <w:lastRenderedPageBreak/>
        <w:tab/>
        <w:t>(2)</w:t>
      </w:r>
      <w:r w:rsidRPr="00E24426">
        <w:tab/>
        <w:t xml:space="preserve">However, if an application for financial assistance relates only to an act of violence that occurs in the course of an offence mentioned in the </w:t>
      </w:r>
      <w:hyperlink r:id="rId30" w:tooltip="Victims of Crime (Financial Assistance) Act 2016" w:history="1">
        <w:r w:rsidRPr="00FB124C">
          <w:rPr>
            <w:rStyle w:val="charCitHyperlinkAbbrev"/>
          </w:rPr>
          <w:t>Act</w:t>
        </w:r>
      </w:hyperlink>
      <w:r w:rsidRPr="00E24426">
        <w:t>, schedule 1, division 1.2.2 (Family violence offences), the amount prescribed is $10 833.</w:t>
      </w:r>
    </w:p>
    <w:p w14:paraId="494B2D49" w14:textId="77777777" w:rsidR="000A5FC8" w:rsidRPr="00FB061B" w:rsidRDefault="004A16EF" w:rsidP="004A16EF">
      <w:pPr>
        <w:pStyle w:val="AH5Sec"/>
      </w:pPr>
      <w:bookmarkStart w:id="13" w:name="_Toc44076942"/>
      <w:r w:rsidRPr="001031AF">
        <w:rPr>
          <w:rStyle w:val="CharSectNo"/>
        </w:rPr>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14:paraId="641516FE"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1820076F"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1FC9FC27"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22DB1AF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52EEBF50"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AA560EC" w14:textId="77777777" w:rsidR="001344A4" w:rsidRPr="00FB061B" w:rsidRDefault="001344A4">
            <w:pPr>
              <w:pStyle w:val="TableColHd"/>
            </w:pPr>
            <w:r w:rsidRPr="00FB061B">
              <w:t>column 1</w:t>
            </w:r>
          </w:p>
          <w:p w14:paraId="4584219D"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790A62BE" w14:textId="77777777" w:rsidR="001344A4" w:rsidRPr="00FB061B" w:rsidRDefault="001344A4">
            <w:pPr>
              <w:pStyle w:val="TableColHd"/>
            </w:pPr>
            <w:r w:rsidRPr="00FB061B">
              <w:t>column 2</w:t>
            </w:r>
          </w:p>
          <w:p w14:paraId="1E7B03A5"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04784B7" w14:textId="77777777" w:rsidR="001344A4" w:rsidRPr="00FB061B" w:rsidRDefault="001344A4" w:rsidP="001344A4">
            <w:pPr>
              <w:pStyle w:val="TableColHd"/>
            </w:pPr>
            <w:r w:rsidRPr="00FB061B">
              <w:t>column 3</w:t>
            </w:r>
          </w:p>
          <w:p w14:paraId="02BB4E08"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66AD2B99" w14:textId="77777777" w:rsidR="001344A4" w:rsidRPr="00FB061B" w:rsidRDefault="001344A4">
            <w:pPr>
              <w:pStyle w:val="TableColHd"/>
            </w:pPr>
            <w:r w:rsidRPr="00FB061B">
              <w:t>column 4</w:t>
            </w:r>
          </w:p>
          <w:p w14:paraId="1C6E6A3F" w14:textId="77777777" w:rsidR="001344A4" w:rsidRPr="00FB061B" w:rsidRDefault="001344A4" w:rsidP="00204E6E">
            <w:pPr>
              <w:pStyle w:val="TableColHd"/>
            </w:pPr>
            <w:r w:rsidRPr="00FB061B">
              <w:t>maximum amount payable</w:t>
            </w:r>
          </w:p>
        </w:tc>
      </w:tr>
      <w:tr w:rsidR="001344A4" w:rsidRPr="00FB061B" w14:paraId="43B34CF2"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2C2E4465"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0602927D"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2BBA76F0"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2B71B180"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28729507"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09BCAC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03BE756F"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3CABC797"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514C266"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116406D7"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4ECBFC7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2A05F29"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D6F4EC8"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122E32EA"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02A18997"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456712B0"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1E44C6B3"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4F8795EC" w14:textId="77777777" w:rsidR="001344A4" w:rsidRPr="00FB061B" w:rsidRDefault="001344A4" w:rsidP="001344A4">
            <w:pPr>
              <w:pStyle w:val="TableText10"/>
            </w:pPr>
            <w:r w:rsidRPr="00FB061B">
              <w:t>only available if applicant does not have financial ability to pay for treatment or service</w:t>
            </w:r>
          </w:p>
          <w:p w14:paraId="1F8F50DC" w14:textId="77777777" w:rsidR="001344A4" w:rsidRPr="00FB061B" w:rsidRDefault="001344A4" w:rsidP="001344A4">
            <w:pPr>
              <w:pStyle w:val="TableText10"/>
            </w:pPr>
          </w:p>
          <w:p w14:paraId="581DBE65"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081E048F" w14:textId="77777777" w:rsidR="001344A4" w:rsidRPr="00FB061B" w:rsidRDefault="001344A4" w:rsidP="005367CD">
            <w:pPr>
              <w:pStyle w:val="TableText10"/>
            </w:pPr>
            <w:r w:rsidRPr="00FB061B">
              <w:t>$10</w:t>
            </w:r>
            <w:r w:rsidR="00121B2A" w:rsidRPr="00FB061B">
              <w:t> </w:t>
            </w:r>
            <w:r w:rsidRPr="00FB061B">
              <w:t>000</w:t>
            </w:r>
          </w:p>
        </w:tc>
      </w:tr>
    </w:tbl>
    <w:p w14:paraId="0A281CB5"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FE1FDBC" w14:textId="77777777" w:rsidR="000A5FC8" w:rsidRPr="00FB061B" w:rsidRDefault="004A16EF" w:rsidP="004A16EF">
      <w:pPr>
        <w:pStyle w:val="AH5Sec"/>
      </w:pPr>
      <w:bookmarkStart w:id="14" w:name="_Toc44076943"/>
      <w:r w:rsidRPr="001031AF">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14:paraId="5BCFE5AF"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1AB57AB"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354F26F2"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895D400"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572BD735"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66F2E5C8" w14:textId="77777777" w:rsidR="005C5ACB" w:rsidRPr="00FB061B" w:rsidRDefault="005C5ACB">
            <w:pPr>
              <w:pStyle w:val="TableColHd"/>
            </w:pPr>
            <w:r w:rsidRPr="00FB061B">
              <w:t>column 1</w:t>
            </w:r>
          </w:p>
          <w:p w14:paraId="0F660512"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57DD4E17" w14:textId="77777777" w:rsidR="005C5ACB" w:rsidRPr="00FB061B" w:rsidRDefault="005C5ACB">
            <w:pPr>
              <w:pStyle w:val="TableColHd"/>
            </w:pPr>
            <w:r w:rsidRPr="00FB061B">
              <w:t>column 2</w:t>
            </w:r>
          </w:p>
          <w:p w14:paraId="6009BE4A"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70D61956" w14:textId="77777777" w:rsidR="005C5ACB" w:rsidRPr="00FB061B" w:rsidRDefault="005C5ACB">
            <w:pPr>
              <w:pStyle w:val="TableColHd"/>
            </w:pPr>
            <w:r w:rsidRPr="00FB061B">
              <w:t>column 3</w:t>
            </w:r>
          </w:p>
          <w:p w14:paraId="6096ED21"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1913F29E" w14:textId="77777777" w:rsidR="005C5ACB" w:rsidRPr="00FB061B" w:rsidRDefault="005C5ACB">
            <w:pPr>
              <w:pStyle w:val="TableColHd"/>
            </w:pPr>
            <w:r w:rsidRPr="00FB061B">
              <w:t>column 4</w:t>
            </w:r>
          </w:p>
          <w:p w14:paraId="2D4F52E5" w14:textId="77777777" w:rsidR="005C5ACB" w:rsidRPr="00FB061B" w:rsidRDefault="00162665" w:rsidP="00162665">
            <w:pPr>
              <w:pStyle w:val="TableColHd"/>
            </w:pPr>
            <w:r w:rsidRPr="00FB061B">
              <w:t>maximum amount payable</w:t>
            </w:r>
          </w:p>
        </w:tc>
      </w:tr>
      <w:tr w:rsidR="00162665" w:rsidRPr="00FB061B" w14:paraId="5D73A8A5"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47EBF90D"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42BE37AC"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166A940F"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11BEBD5F" w14:textId="77777777" w:rsidR="00162665" w:rsidRPr="00FB061B" w:rsidRDefault="00162665" w:rsidP="00943C52">
            <w:pPr>
              <w:pStyle w:val="TableText10"/>
            </w:pPr>
          </w:p>
        </w:tc>
      </w:tr>
      <w:tr w:rsidR="00162665" w:rsidRPr="00FB061B" w14:paraId="1A2D02AD"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919B88E"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2AC9E7AB"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1EC95AEC"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2DB1D45F" w14:textId="77777777" w:rsidR="00162665" w:rsidRPr="00FB061B" w:rsidRDefault="00162665" w:rsidP="002A6A55">
            <w:pPr>
              <w:pStyle w:val="TableText10"/>
            </w:pPr>
          </w:p>
        </w:tc>
      </w:tr>
      <w:tr w:rsidR="00162665" w:rsidRPr="00FB061B" w14:paraId="1D68DBF8"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CC693C"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7BEDFA16"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73A00F48"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5E772F92" w14:textId="77777777" w:rsidR="00162665" w:rsidRPr="00FB061B" w:rsidRDefault="00162665">
            <w:pPr>
              <w:pStyle w:val="TableText10"/>
            </w:pPr>
          </w:p>
        </w:tc>
      </w:tr>
      <w:tr w:rsidR="00162665" w:rsidRPr="00FB061B" w14:paraId="499AECCA"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ACB6A18"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48B212FA"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728EEF1D"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707813C2" w14:textId="77777777" w:rsidR="00162665" w:rsidRPr="00FB061B" w:rsidRDefault="00162665">
            <w:pPr>
              <w:pStyle w:val="TableText10"/>
            </w:pPr>
          </w:p>
        </w:tc>
      </w:tr>
      <w:tr w:rsidR="00162665" w:rsidRPr="00FB061B" w14:paraId="1560C68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77AF033"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225DC72B"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2AE9304"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7E4AC47C" w14:textId="77777777" w:rsidR="00162665" w:rsidRPr="00FB061B" w:rsidRDefault="00162665">
            <w:pPr>
              <w:pStyle w:val="TableText10"/>
            </w:pPr>
            <w:r w:rsidRPr="00FB061B">
              <w:t>$5</w:t>
            </w:r>
            <w:r w:rsidR="00121B2A" w:rsidRPr="00FB061B">
              <w:t> </w:t>
            </w:r>
            <w:r w:rsidRPr="00FB061B">
              <w:t>000</w:t>
            </w:r>
          </w:p>
        </w:tc>
      </w:tr>
      <w:tr w:rsidR="00162665" w:rsidRPr="00FB061B" w14:paraId="09C502C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CAE0995"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BB2645B"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05C0DEFD"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533740FD" w14:textId="77777777" w:rsidR="00162665" w:rsidRPr="00FB061B" w:rsidRDefault="00162665">
            <w:pPr>
              <w:pStyle w:val="TableText10"/>
            </w:pPr>
            <w:r w:rsidRPr="00FB061B">
              <w:t>$30</w:t>
            </w:r>
            <w:r w:rsidR="00121B2A" w:rsidRPr="00FB061B">
              <w:t> </w:t>
            </w:r>
            <w:r w:rsidRPr="00FB061B">
              <w:t>000</w:t>
            </w:r>
          </w:p>
        </w:tc>
      </w:tr>
      <w:tr w:rsidR="00162665" w:rsidRPr="00FB061B" w14:paraId="65CEA3F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608501A"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67F5DE0B"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5E543BB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6083AEA6"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6D007F9" w14:textId="77777777" w:rsidR="00162665" w:rsidRPr="00FB061B" w:rsidRDefault="00162665" w:rsidP="00020050">
            <w:pPr>
              <w:pStyle w:val="TableText10"/>
            </w:pPr>
          </w:p>
        </w:tc>
      </w:tr>
      <w:tr w:rsidR="00162665" w:rsidRPr="00FB061B" w14:paraId="1C3F3CFB"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375F428"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1F2474CE"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54A1C73F"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5D658F81" w14:textId="77777777" w:rsidR="00162665" w:rsidRPr="00FB061B" w:rsidRDefault="00162665" w:rsidP="00020050">
            <w:pPr>
              <w:pStyle w:val="TableText10"/>
            </w:pPr>
          </w:p>
        </w:tc>
      </w:tr>
      <w:tr w:rsidR="00162665" w:rsidRPr="00FB061B" w14:paraId="6E4D7A96"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1318FD"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14B27768"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1D9B8DED"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73A078F6" w14:textId="77777777" w:rsidR="00162665" w:rsidRPr="00FB061B" w:rsidRDefault="00B90EFE">
            <w:pPr>
              <w:pStyle w:val="TableText10"/>
            </w:pPr>
            <w:r>
              <w:t>$1 500</w:t>
            </w:r>
          </w:p>
        </w:tc>
      </w:tr>
    </w:tbl>
    <w:p w14:paraId="2D64CB33" w14:textId="64DADD08"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0ED41D00" w14:textId="77777777" w:rsidR="000A5FC8" w:rsidRPr="00FB061B" w:rsidRDefault="004A16EF" w:rsidP="004A16EF">
      <w:pPr>
        <w:pStyle w:val="AH5Sec"/>
      </w:pPr>
      <w:bookmarkStart w:id="15" w:name="_Toc44076944"/>
      <w:r w:rsidRPr="001031AF">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14:paraId="7A6948B0"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341670E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5BF686EA"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1BA2AAE8"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4A834F56"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2A8773E7" w14:textId="3B5E57FE"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97640B5" w14:textId="2D628E2E"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389D26C9" w14:textId="77777777" w:rsidR="00FB124C" w:rsidRPr="00E24426" w:rsidRDefault="00FB124C" w:rsidP="00FB124C">
      <w:pPr>
        <w:pStyle w:val="TableHd"/>
      </w:pPr>
      <w:r w:rsidRPr="00E24426">
        <w:t>Table 8</w:t>
      </w:r>
      <w:r w:rsidRPr="00E24426">
        <w:tab/>
        <w:t>Recognition payment for primary victim</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89"/>
        <w:gridCol w:w="1275"/>
        <w:gridCol w:w="1560"/>
        <w:gridCol w:w="1559"/>
        <w:gridCol w:w="1417"/>
      </w:tblGrid>
      <w:tr w:rsidR="00FB124C" w:rsidRPr="00E24426" w14:paraId="741E5F3B" w14:textId="77777777" w:rsidTr="00A111D4">
        <w:trPr>
          <w:cantSplit/>
          <w:tblHeader/>
        </w:trPr>
        <w:tc>
          <w:tcPr>
            <w:tcW w:w="1200" w:type="dxa"/>
            <w:tcBorders>
              <w:bottom w:val="single" w:sz="4" w:space="0" w:color="auto"/>
            </w:tcBorders>
          </w:tcPr>
          <w:p w14:paraId="7FE5CE59" w14:textId="77777777" w:rsidR="00FB124C" w:rsidRPr="00E24426" w:rsidRDefault="00FB124C" w:rsidP="00A111D4">
            <w:pPr>
              <w:pStyle w:val="TableColHd"/>
            </w:pPr>
            <w:r w:rsidRPr="00E24426">
              <w:t>column 1</w:t>
            </w:r>
          </w:p>
          <w:p w14:paraId="2E2A2AAA" w14:textId="77777777" w:rsidR="00FB124C" w:rsidRPr="00E24426" w:rsidRDefault="00FB124C" w:rsidP="00A111D4">
            <w:pPr>
              <w:pStyle w:val="TableColHd"/>
            </w:pPr>
            <w:r w:rsidRPr="00E24426">
              <w:t>item</w:t>
            </w:r>
          </w:p>
        </w:tc>
        <w:tc>
          <w:tcPr>
            <w:tcW w:w="1489" w:type="dxa"/>
            <w:tcBorders>
              <w:bottom w:val="single" w:sz="4" w:space="0" w:color="auto"/>
            </w:tcBorders>
          </w:tcPr>
          <w:p w14:paraId="22B378D4" w14:textId="77777777" w:rsidR="00FB124C" w:rsidRPr="00E24426" w:rsidRDefault="00FB124C" w:rsidP="00A111D4">
            <w:pPr>
              <w:pStyle w:val="TableColHd"/>
            </w:pPr>
            <w:r w:rsidRPr="00E24426">
              <w:t>column 2</w:t>
            </w:r>
          </w:p>
          <w:p w14:paraId="5A2F11EA" w14:textId="77777777" w:rsidR="00FB124C" w:rsidRPr="00E24426" w:rsidRDefault="00FB124C" w:rsidP="00A111D4">
            <w:pPr>
              <w:pStyle w:val="TableColHd"/>
            </w:pPr>
            <w:r w:rsidRPr="00E24426">
              <w:t>offence in course of which act of violence must occur</w:t>
            </w:r>
          </w:p>
        </w:tc>
        <w:tc>
          <w:tcPr>
            <w:tcW w:w="1275" w:type="dxa"/>
            <w:tcBorders>
              <w:bottom w:val="single" w:sz="4" w:space="0" w:color="auto"/>
            </w:tcBorders>
          </w:tcPr>
          <w:p w14:paraId="5ACF20FD" w14:textId="77777777" w:rsidR="00FB124C" w:rsidRPr="00E24426" w:rsidRDefault="00FB124C" w:rsidP="00A111D4">
            <w:pPr>
              <w:pStyle w:val="TableColHd"/>
            </w:pPr>
            <w:r w:rsidRPr="00E24426">
              <w:t>column 3</w:t>
            </w:r>
          </w:p>
          <w:p w14:paraId="573161BA" w14:textId="77777777" w:rsidR="00FB124C" w:rsidRPr="00E24426" w:rsidRDefault="00FB124C" w:rsidP="00A111D4">
            <w:pPr>
              <w:pStyle w:val="TableColHd"/>
            </w:pPr>
            <w:r w:rsidRPr="00E24426">
              <w:t>recognition payment—general</w:t>
            </w:r>
          </w:p>
        </w:tc>
        <w:tc>
          <w:tcPr>
            <w:tcW w:w="1560" w:type="dxa"/>
            <w:tcBorders>
              <w:bottom w:val="single" w:sz="4" w:space="0" w:color="auto"/>
            </w:tcBorders>
          </w:tcPr>
          <w:p w14:paraId="1C7EF1EB" w14:textId="77777777" w:rsidR="00FB124C" w:rsidRPr="00E24426" w:rsidRDefault="00FB124C" w:rsidP="00A111D4">
            <w:pPr>
              <w:pStyle w:val="TableColHd"/>
            </w:pPr>
            <w:r w:rsidRPr="00E24426">
              <w:t>column 4</w:t>
            </w:r>
          </w:p>
          <w:p w14:paraId="4D137393" w14:textId="77777777" w:rsidR="00FB124C" w:rsidRPr="00E24426" w:rsidRDefault="00FB124C" w:rsidP="00A111D4">
            <w:pPr>
              <w:pStyle w:val="TableColHd"/>
            </w:pPr>
            <w:r w:rsidRPr="00E24426">
              <w:t>recognition payment—1 circumstance of aggravation</w:t>
            </w:r>
          </w:p>
        </w:tc>
        <w:tc>
          <w:tcPr>
            <w:tcW w:w="1559" w:type="dxa"/>
            <w:tcBorders>
              <w:bottom w:val="single" w:sz="4" w:space="0" w:color="auto"/>
            </w:tcBorders>
          </w:tcPr>
          <w:p w14:paraId="7E45B8DF" w14:textId="77777777" w:rsidR="00FB124C" w:rsidRPr="00E24426" w:rsidRDefault="00FB124C" w:rsidP="00A111D4">
            <w:pPr>
              <w:pStyle w:val="TableColHd"/>
            </w:pPr>
            <w:r w:rsidRPr="00E24426">
              <w:t>column 5</w:t>
            </w:r>
          </w:p>
          <w:p w14:paraId="53D2477C" w14:textId="77777777" w:rsidR="00FB124C" w:rsidRPr="00E24426" w:rsidRDefault="00FB124C" w:rsidP="00A111D4">
            <w:pPr>
              <w:pStyle w:val="TableColHd"/>
            </w:pPr>
            <w:r w:rsidRPr="00E24426">
              <w:t>recognition payment—2 or more circumstances of aggravation</w:t>
            </w:r>
          </w:p>
        </w:tc>
        <w:tc>
          <w:tcPr>
            <w:tcW w:w="1417" w:type="dxa"/>
            <w:tcBorders>
              <w:bottom w:val="single" w:sz="4" w:space="0" w:color="auto"/>
            </w:tcBorders>
          </w:tcPr>
          <w:p w14:paraId="450D3F48" w14:textId="77777777" w:rsidR="00FB124C" w:rsidRPr="00E24426" w:rsidRDefault="00FB124C" w:rsidP="00A111D4">
            <w:pPr>
              <w:pStyle w:val="TableColHd"/>
            </w:pPr>
            <w:r w:rsidRPr="00E24426">
              <w:t>column 6</w:t>
            </w:r>
          </w:p>
          <w:p w14:paraId="284181D4" w14:textId="77777777" w:rsidR="00FB124C" w:rsidRPr="00E24426" w:rsidRDefault="00FB124C" w:rsidP="00A111D4">
            <w:pPr>
              <w:pStyle w:val="TableColHd"/>
            </w:pPr>
            <w:r w:rsidRPr="00E24426">
              <w:t>recognition payment—very serious injury that is likely to be permanent</w:t>
            </w:r>
          </w:p>
        </w:tc>
      </w:tr>
      <w:tr w:rsidR="00FB124C" w:rsidRPr="00E24426" w14:paraId="47C4E2BF" w14:textId="77777777" w:rsidTr="00A111D4">
        <w:trPr>
          <w:cantSplit/>
        </w:trPr>
        <w:tc>
          <w:tcPr>
            <w:tcW w:w="1200" w:type="dxa"/>
            <w:tcBorders>
              <w:top w:val="single" w:sz="4" w:space="0" w:color="auto"/>
            </w:tcBorders>
          </w:tcPr>
          <w:p w14:paraId="4C3843A2" w14:textId="77777777" w:rsidR="00FB124C" w:rsidRPr="00E24426" w:rsidRDefault="00FB124C" w:rsidP="00A111D4">
            <w:pPr>
              <w:pStyle w:val="TableNumbered"/>
              <w:numPr>
                <w:ilvl w:val="0"/>
                <w:numId w:val="0"/>
              </w:numPr>
              <w:ind w:left="360" w:hanging="360"/>
            </w:pPr>
            <w:r w:rsidRPr="00E24426">
              <w:t xml:space="preserve">1 </w:t>
            </w:r>
          </w:p>
        </w:tc>
        <w:tc>
          <w:tcPr>
            <w:tcW w:w="1489" w:type="dxa"/>
            <w:tcBorders>
              <w:top w:val="single" w:sz="4" w:space="0" w:color="auto"/>
            </w:tcBorders>
          </w:tcPr>
          <w:p w14:paraId="25877897" w14:textId="77777777" w:rsidR="00FB124C" w:rsidRPr="00E24426" w:rsidRDefault="00FB124C" w:rsidP="00A111D4">
            <w:pPr>
              <w:pStyle w:val="TableText10"/>
            </w:pPr>
            <w:r w:rsidRPr="00E24426">
              <w:t>sexual offence punishable by imprisonment for 14 years or more</w:t>
            </w:r>
          </w:p>
        </w:tc>
        <w:tc>
          <w:tcPr>
            <w:tcW w:w="1275" w:type="dxa"/>
            <w:tcBorders>
              <w:top w:val="single" w:sz="4" w:space="0" w:color="auto"/>
            </w:tcBorders>
          </w:tcPr>
          <w:p w14:paraId="592A116B" w14:textId="77777777" w:rsidR="00FB124C" w:rsidRPr="00E24426" w:rsidRDefault="00FB124C" w:rsidP="00A111D4">
            <w:pPr>
              <w:pStyle w:val="TableText10"/>
            </w:pPr>
            <w:r w:rsidRPr="00E24426">
              <w:t>$16 251</w:t>
            </w:r>
          </w:p>
        </w:tc>
        <w:tc>
          <w:tcPr>
            <w:tcW w:w="1560" w:type="dxa"/>
            <w:tcBorders>
              <w:top w:val="single" w:sz="4" w:space="0" w:color="auto"/>
            </w:tcBorders>
          </w:tcPr>
          <w:p w14:paraId="3DEB2A89" w14:textId="77777777" w:rsidR="00FB124C" w:rsidRPr="00E24426" w:rsidRDefault="00FB124C" w:rsidP="00A111D4">
            <w:pPr>
              <w:pStyle w:val="TableText10"/>
            </w:pPr>
            <w:r w:rsidRPr="00E24426">
              <w:t>$20 314</w:t>
            </w:r>
          </w:p>
        </w:tc>
        <w:tc>
          <w:tcPr>
            <w:tcW w:w="1559" w:type="dxa"/>
            <w:tcBorders>
              <w:top w:val="single" w:sz="4" w:space="0" w:color="auto"/>
            </w:tcBorders>
          </w:tcPr>
          <w:p w14:paraId="01CB9C7F" w14:textId="77777777" w:rsidR="00FB124C" w:rsidRPr="00E24426" w:rsidRDefault="00FB124C" w:rsidP="00A111D4">
            <w:pPr>
              <w:pStyle w:val="TableText10"/>
            </w:pPr>
            <w:r w:rsidRPr="00E24426">
              <w:t>$24 377</w:t>
            </w:r>
          </w:p>
        </w:tc>
        <w:tc>
          <w:tcPr>
            <w:tcW w:w="1417" w:type="dxa"/>
            <w:tcBorders>
              <w:top w:val="single" w:sz="4" w:space="0" w:color="auto"/>
            </w:tcBorders>
          </w:tcPr>
          <w:p w14:paraId="7B3F55A0" w14:textId="77777777" w:rsidR="00FB124C" w:rsidRPr="00E24426" w:rsidRDefault="00FB124C" w:rsidP="00A111D4">
            <w:pPr>
              <w:pStyle w:val="TableText10"/>
            </w:pPr>
            <w:r w:rsidRPr="00E24426">
              <w:t>$28 441</w:t>
            </w:r>
          </w:p>
        </w:tc>
      </w:tr>
      <w:tr w:rsidR="00FB124C" w:rsidRPr="00E24426" w14:paraId="3A187676" w14:textId="77777777" w:rsidTr="00A111D4">
        <w:trPr>
          <w:cantSplit/>
        </w:trPr>
        <w:tc>
          <w:tcPr>
            <w:tcW w:w="1200" w:type="dxa"/>
          </w:tcPr>
          <w:p w14:paraId="673BA176" w14:textId="77777777" w:rsidR="00FB124C" w:rsidRPr="00E24426" w:rsidRDefault="00FB124C" w:rsidP="00A111D4">
            <w:pPr>
              <w:pStyle w:val="TableNumbered"/>
              <w:numPr>
                <w:ilvl w:val="0"/>
                <w:numId w:val="0"/>
              </w:numPr>
              <w:ind w:left="360" w:hanging="360"/>
            </w:pPr>
            <w:r w:rsidRPr="00E24426">
              <w:t xml:space="preserve">2 </w:t>
            </w:r>
          </w:p>
        </w:tc>
        <w:tc>
          <w:tcPr>
            <w:tcW w:w="1489" w:type="dxa"/>
          </w:tcPr>
          <w:p w14:paraId="75AE112B" w14:textId="77777777" w:rsidR="00FB124C" w:rsidRPr="00E24426" w:rsidRDefault="00FB124C" w:rsidP="00A111D4">
            <w:pPr>
              <w:pStyle w:val="TableText10"/>
            </w:pPr>
            <w:r w:rsidRPr="00E24426">
              <w:t>attempt or conspiracy to commit homicide</w:t>
            </w:r>
          </w:p>
        </w:tc>
        <w:tc>
          <w:tcPr>
            <w:tcW w:w="1275" w:type="dxa"/>
          </w:tcPr>
          <w:p w14:paraId="31D58EA4" w14:textId="77777777" w:rsidR="00FB124C" w:rsidRPr="00E24426" w:rsidRDefault="00FB124C" w:rsidP="00A111D4">
            <w:pPr>
              <w:pStyle w:val="TableText10"/>
            </w:pPr>
            <w:r w:rsidRPr="00E24426">
              <w:t>$16 251</w:t>
            </w:r>
          </w:p>
        </w:tc>
        <w:tc>
          <w:tcPr>
            <w:tcW w:w="1560" w:type="dxa"/>
          </w:tcPr>
          <w:p w14:paraId="68CDF255" w14:textId="77777777" w:rsidR="00FB124C" w:rsidRPr="00E24426" w:rsidRDefault="00FB124C" w:rsidP="00A111D4">
            <w:pPr>
              <w:pStyle w:val="TableText10"/>
            </w:pPr>
            <w:r w:rsidRPr="00E24426">
              <w:t>$20 314</w:t>
            </w:r>
          </w:p>
        </w:tc>
        <w:tc>
          <w:tcPr>
            <w:tcW w:w="1559" w:type="dxa"/>
          </w:tcPr>
          <w:p w14:paraId="3FD68F08" w14:textId="77777777" w:rsidR="00FB124C" w:rsidRPr="00E24426" w:rsidRDefault="00FB124C" w:rsidP="00A111D4">
            <w:pPr>
              <w:pStyle w:val="TableText10"/>
            </w:pPr>
            <w:r w:rsidRPr="00E24426">
              <w:t>$24 377</w:t>
            </w:r>
          </w:p>
        </w:tc>
        <w:tc>
          <w:tcPr>
            <w:tcW w:w="1417" w:type="dxa"/>
          </w:tcPr>
          <w:p w14:paraId="2539EBD1" w14:textId="77777777" w:rsidR="00FB124C" w:rsidRPr="00E24426" w:rsidRDefault="00FB124C" w:rsidP="00A111D4">
            <w:pPr>
              <w:pStyle w:val="TableText10"/>
            </w:pPr>
            <w:r w:rsidRPr="00E24426">
              <w:t>$28 441</w:t>
            </w:r>
          </w:p>
        </w:tc>
      </w:tr>
      <w:tr w:rsidR="00FB124C" w:rsidRPr="00E24426" w14:paraId="012DFD54" w14:textId="77777777" w:rsidTr="00A111D4">
        <w:trPr>
          <w:cantSplit/>
        </w:trPr>
        <w:tc>
          <w:tcPr>
            <w:tcW w:w="1200" w:type="dxa"/>
          </w:tcPr>
          <w:p w14:paraId="578555EC" w14:textId="77777777" w:rsidR="00FB124C" w:rsidRPr="00E24426" w:rsidRDefault="00FB124C" w:rsidP="00A111D4">
            <w:pPr>
              <w:pStyle w:val="TableNumbered"/>
              <w:numPr>
                <w:ilvl w:val="0"/>
                <w:numId w:val="0"/>
              </w:numPr>
              <w:ind w:left="360" w:hanging="360"/>
            </w:pPr>
            <w:r w:rsidRPr="00E24426">
              <w:lastRenderedPageBreak/>
              <w:t xml:space="preserve">3 </w:t>
            </w:r>
          </w:p>
        </w:tc>
        <w:tc>
          <w:tcPr>
            <w:tcW w:w="1489" w:type="dxa"/>
          </w:tcPr>
          <w:p w14:paraId="313E1C65" w14:textId="77777777" w:rsidR="00FB124C" w:rsidRPr="00E24426" w:rsidRDefault="00FB124C" w:rsidP="00A111D4">
            <w:pPr>
              <w:pStyle w:val="TableText10"/>
            </w:pPr>
            <w:r w:rsidRPr="00E24426">
              <w:t>sexual offence punishable by imprisonment for 10 years or more, but less than 14 years</w:t>
            </w:r>
          </w:p>
        </w:tc>
        <w:tc>
          <w:tcPr>
            <w:tcW w:w="1275" w:type="dxa"/>
          </w:tcPr>
          <w:p w14:paraId="36D42A7B" w14:textId="77777777" w:rsidR="00FB124C" w:rsidRPr="00E24426" w:rsidRDefault="00FB124C" w:rsidP="00A111D4">
            <w:pPr>
              <w:pStyle w:val="TableText10"/>
            </w:pPr>
            <w:r w:rsidRPr="00E24426">
              <w:t>$8 667</w:t>
            </w:r>
          </w:p>
        </w:tc>
        <w:tc>
          <w:tcPr>
            <w:tcW w:w="1560" w:type="dxa"/>
          </w:tcPr>
          <w:p w14:paraId="046E77B8" w14:textId="77777777" w:rsidR="00FB124C" w:rsidRPr="00E24426" w:rsidRDefault="00FB124C" w:rsidP="00A111D4">
            <w:pPr>
              <w:pStyle w:val="TableText10"/>
            </w:pPr>
            <w:r w:rsidRPr="00E24426">
              <w:t>$10 833</w:t>
            </w:r>
          </w:p>
        </w:tc>
        <w:tc>
          <w:tcPr>
            <w:tcW w:w="1559" w:type="dxa"/>
          </w:tcPr>
          <w:p w14:paraId="1CF388D1" w14:textId="77777777" w:rsidR="00FB124C" w:rsidRPr="00E24426" w:rsidRDefault="00FB124C" w:rsidP="00A111D4">
            <w:pPr>
              <w:pStyle w:val="TableText10"/>
            </w:pPr>
            <w:r w:rsidRPr="00E24426">
              <w:t>$13 001</w:t>
            </w:r>
          </w:p>
        </w:tc>
        <w:tc>
          <w:tcPr>
            <w:tcW w:w="1417" w:type="dxa"/>
          </w:tcPr>
          <w:p w14:paraId="45D46B87" w14:textId="77777777" w:rsidR="00FB124C" w:rsidRPr="00E24426" w:rsidRDefault="00FB124C" w:rsidP="00A111D4">
            <w:pPr>
              <w:pStyle w:val="TableText10"/>
            </w:pPr>
            <w:r w:rsidRPr="00E24426">
              <w:t>$15 167</w:t>
            </w:r>
          </w:p>
        </w:tc>
      </w:tr>
      <w:tr w:rsidR="00FB124C" w:rsidRPr="00E24426" w14:paraId="085F745E" w14:textId="77777777" w:rsidTr="00A111D4">
        <w:trPr>
          <w:cantSplit/>
        </w:trPr>
        <w:tc>
          <w:tcPr>
            <w:tcW w:w="1200" w:type="dxa"/>
          </w:tcPr>
          <w:p w14:paraId="5C5C267A" w14:textId="77777777" w:rsidR="00FB124C" w:rsidRPr="00E24426" w:rsidRDefault="00FB124C" w:rsidP="00A111D4">
            <w:pPr>
              <w:pStyle w:val="TableNumbered"/>
              <w:numPr>
                <w:ilvl w:val="0"/>
                <w:numId w:val="0"/>
              </w:numPr>
              <w:ind w:left="360" w:hanging="360"/>
            </w:pPr>
            <w:r w:rsidRPr="00E24426">
              <w:t xml:space="preserve">4 </w:t>
            </w:r>
          </w:p>
        </w:tc>
        <w:tc>
          <w:tcPr>
            <w:tcW w:w="1489" w:type="dxa"/>
          </w:tcPr>
          <w:p w14:paraId="563D018B" w14:textId="77777777" w:rsidR="00FB124C" w:rsidRPr="00E24426" w:rsidRDefault="00FB124C" w:rsidP="00A111D4">
            <w:pPr>
              <w:pStyle w:val="TableText10"/>
            </w:pPr>
            <w:r w:rsidRPr="00E24426">
              <w:t>offence against the person resulting in grievous bodily harm</w:t>
            </w:r>
          </w:p>
        </w:tc>
        <w:tc>
          <w:tcPr>
            <w:tcW w:w="1275" w:type="dxa"/>
          </w:tcPr>
          <w:p w14:paraId="7D711406" w14:textId="77777777" w:rsidR="00FB124C" w:rsidRPr="00E24426" w:rsidRDefault="00FB124C" w:rsidP="00A111D4">
            <w:pPr>
              <w:pStyle w:val="TableText10"/>
            </w:pPr>
            <w:r w:rsidRPr="00E24426">
              <w:t>$8 667</w:t>
            </w:r>
          </w:p>
        </w:tc>
        <w:tc>
          <w:tcPr>
            <w:tcW w:w="1560" w:type="dxa"/>
          </w:tcPr>
          <w:p w14:paraId="761A24E9" w14:textId="77777777" w:rsidR="00FB124C" w:rsidRPr="00E24426" w:rsidRDefault="00FB124C" w:rsidP="00A111D4">
            <w:pPr>
              <w:pStyle w:val="TableText10"/>
            </w:pPr>
            <w:r w:rsidRPr="00E24426">
              <w:t>$10 833</w:t>
            </w:r>
          </w:p>
        </w:tc>
        <w:tc>
          <w:tcPr>
            <w:tcW w:w="1559" w:type="dxa"/>
          </w:tcPr>
          <w:p w14:paraId="6406ECDD" w14:textId="77777777" w:rsidR="00FB124C" w:rsidRPr="00E24426" w:rsidRDefault="00FB124C" w:rsidP="00A111D4">
            <w:pPr>
              <w:pStyle w:val="TableText10"/>
            </w:pPr>
            <w:r w:rsidRPr="00E24426">
              <w:t>$13 001</w:t>
            </w:r>
          </w:p>
        </w:tc>
        <w:tc>
          <w:tcPr>
            <w:tcW w:w="1417" w:type="dxa"/>
          </w:tcPr>
          <w:p w14:paraId="78B9BB9D" w14:textId="77777777" w:rsidR="00FB124C" w:rsidRPr="00E24426" w:rsidRDefault="00FB124C" w:rsidP="00A111D4">
            <w:pPr>
              <w:pStyle w:val="TableText10"/>
            </w:pPr>
            <w:r w:rsidRPr="00E24426">
              <w:t>$15 167</w:t>
            </w:r>
          </w:p>
        </w:tc>
      </w:tr>
      <w:tr w:rsidR="00FB124C" w:rsidRPr="00E24426" w14:paraId="046350A5" w14:textId="77777777" w:rsidTr="00A111D4">
        <w:trPr>
          <w:cantSplit/>
        </w:trPr>
        <w:tc>
          <w:tcPr>
            <w:tcW w:w="1200" w:type="dxa"/>
          </w:tcPr>
          <w:p w14:paraId="50FFF737" w14:textId="77777777" w:rsidR="00FB124C" w:rsidRPr="00E24426" w:rsidRDefault="00FB124C" w:rsidP="00A111D4">
            <w:pPr>
              <w:pStyle w:val="TableNumbered"/>
              <w:numPr>
                <w:ilvl w:val="0"/>
                <w:numId w:val="0"/>
              </w:numPr>
              <w:ind w:left="360" w:hanging="360"/>
            </w:pPr>
            <w:r w:rsidRPr="00E24426">
              <w:t xml:space="preserve">5 </w:t>
            </w:r>
          </w:p>
        </w:tc>
        <w:tc>
          <w:tcPr>
            <w:tcW w:w="1489" w:type="dxa"/>
          </w:tcPr>
          <w:p w14:paraId="06BBD43F" w14:textId="77777777" w:rsidR="00FB124C" w:rsidRPr="00E24426" w:rsidRDefault="00FB124C" w:rsidP="00A111D4">
            <w:pPr>
              <w:pStyle w:val="TableText10"/>
            </w:pPr>
            <w:r w:rsidRPr="00E24426">
              <w:t>attempt or conspiracy to commit a sexual offence punishable by imprisonment for 14 years or more</w:t>
            </w:r>
          </w:p>
        </w:tc>
        <w:tc>
          <w:tcPr>
            <w:tcW w:w="1275" w:type="dxa"/>
          </w:tcPr>
          <w:p w14:paraId="6ECA3180" w14:textId="77777777" w:rsidR="00FB124C" w:rsidRPr="00E24426" w:rsidRDefault="00FB124C" w:rsidP="00A111D4">
            <w:pPr>
              <w:pStyle w:val="TableText10"/>
            </w:pPr>
            <w:r w:rsidRPr="00E24426">
              <w:t>$8 667</w:t>
            </w:r>
          </w:p>
        </w:tc>
        <w:tc>
          <w:tcPr>
            <w:tcW w:w="1560" w:type="dxa"/>
          </w:tcPr>
          <w:p w14:paraId="5DD9F9AE" w14:textId="77777777" w:rsidR="00FB124C" w:rsidRPr="00E24426" w:rsidRDefault="00FB124C" w:rsidP="00A111D4">
            <w:pPr>
              <w:pStyle w:val="TableText10"/>
            </w:pPr>
            <w:r w:rsidRPr="00E24426">
              <w:t>$10 833</w:t>
            </w:r>
          </w:p>
        </w:tc>
        <w:tc>
          <w:tcPr>
            <w:tcW w:w="1559" w:type="dxa"/>
          </w:tcPr>
          <w:p w14:paraId="0E4C5D8F" w14:textId="77777777" w:rsidR="00FB124C" w:rsidRPr="00E24426" w:rsidRDefault="00FB124C" w:rsidP="00A111D4">
            <w:pPr>
              <w:pStyle w:val="TableText10"/>
            </w:pPr>
            <w:r w:rsidRPr="00E24426">
              <w:t>$13 001</w:t>
            </w:r>
          </w:p>
        </w:tc>
        <w:tc>
          <w:tcPr>
            <w:tcW w:w="1417" w:type="dxa"/>
          </w:tcPr>
          <w:p w14:paraId="22ADE628" w14:textId="77777777" w:rsidR="00FB124C" w:rsidRPr="00E24426" w:rsidRDefault="00FB124C" w:rsidP="00A111D4">
            <w:pPr>
              <w:pStyle w:val="TableText10"/>
            </w:pPr>
            <w:r w:rsidRPr="00E24426">
              <w:t>$15 167</w:t>
            </w:r>
          </w:p>
        </w:tc>
      </w:tr>
      <w:tr w:rsidR="00FB124C" w:rsidRPr="00E24426" w14:paraId="4B5A2812" w14:textId="77777777" w:rsidTr="00A111D4">
        <w:trPr>
          <w:cantSplit/>
        </w:trPr>
        <w:tc>
          <w:tcPr>
            <w:tcW w:w="1200" w:type="dxa"/>
          </w:tcPr>
          <w:p w14:paraId="711981AF" w14:textId="77777777" w:rsidR="00FB124C" w:rsidRPr="00E24426" w:rsidRDefault="00FB124C" w:rsidP="00A111D4">
            <w:pPr>
              <w:pStyle w:val="TableNumbered"/>
              <w:numPr>
                <w:ilvl w:val="0"/>
                <w:numId w:val="0"/>
              </w:numPr>
              <w:ind w:left="360" w:hanging="360"/>
            </w:pPr>
            <w:r w:rsidRPr="00E24426">
              <w:t xml:space="preserve">6 </w:t>
            </w:r>
          </w:p>
        </w:tc>
        <w:tc>
          <w:tcPr>
            <w:tcW w:w="1489" w:type="dxa"/>
          </w:tcPr>
          <w:p w14:paraId="7A911C2B" w14:textId="77777777" w:rsidR="00FB124C" w:rsidRPr="00E24426" w:rsidRDefault="00FB124C" w:rsidP="00A111D4">
            <w:pPr>
              <w:pStyle w:val="TableText10"/>
            </w:pPr>
            <w:r w:rsidRPr="00E24426">
              <w:t>sexual offence punishable by imprisonment for less than 10 years</w:t>
            </w:r>
          </w:p>
        </w:tc>
        <w:tc>
          <w:tcPr>
            <w:tcW w:w="1275" w:type="dxa"/>
          </w:tcPr>
          <w:p w14:paraId="2BF298BB" w14:textId="77777777" w:rsidR="00FB124C" w:rsidRPr="00E24426" w:rsidRDefault="00FB124C" w:rsidP="00A111D4">
            <w:pPr>
              <w:pStyle w:val="TableText10"/>
            </w:pPr>
            <w:r w:rsidRPr="00E24426">
              <w:t>$2 165</w:t>
            </w:r>
          </w:p>
        </w:tc>
        <w:tc>
          <w:tcPr>
            <w:tcW w:w="1560" w:type="dxa"/>
          </w:tcPr>
          <w:p w14:paraId="14DA0232" w14:textId="77777777" w:rsidR="00FB124C" w:rsidRPr="00E24426" w:rsidRDefault="00FB124C" w:rsidP="00A111D4">
            <w:pPr>
              <w:pStyle w:val="TableText10"/>
            </w:pPr>
            <w:r w:rsidRPr="00E24426">
              <w:t>$2 707</w:t>
            </w:r>
          </w:p>
        </w:tc>
        <w:tc>
          <w:tcPr>
            <w:tcW w:w="1559" w:type="dxa"/>
          </w:tcPr>
          <w:p w14:paraId="0A92FDDA" w14:textId="77777777" w:rsidR="00FB124C" w:rsidRPr="00E24426" w:rsidRDefault="00FB124C" w:rsidP="00A111D4">
            <w:pPr>
              <w:pStyle w:val="TableText10"/>
            </w:pPr>
            <w:r w:rsidRPr="00E24426">
              <w:t>$3 250</w:t>
            </w:r>
          </w:p>
        </w:tc>
        <w:tc>
          <w:tcPr>
            <w:tcW w:w="1417" w:type="dxa"/>
          </w:tcPr>
          <w:p w14:paraId="442144D3" w14:textId="77777777" w:rsidR="00FB124C" w:rsidRPr="00E24426" w:rsidRDefault="00FB124C" w:rsidP="00A111D4">
            <w:pPr>
              <w:pStyle w:val="TableText10"/>
            </w:pPr>
            <w:r w:rsidRPr="00E24426">
              <w:t>$3 791</w:t>
            </w:r>
          </w:p>
        </w:tc>
      </w:tr>
      <w:tr w:rsidR="00FB124C" w:rsidRPr="00E24426" w14:paraId="7C73DB46" w14:textId="77777777" w:rsidTr="00A111D4">
        <w:trPr>
          <w:cantSplit/>
        </w:trPr>
        <w:tc>
          <w:tcPr>
            <w:tcW w:w="1200" w:type="dxa"/>
          </w:tcPr>
          <w:p w14:paraId="5CC01713" w14:textId="77777777" w:rsidR="00FB124C" w:rsidRPr="00E24426" w:rsidRDefault="00FB124C" w:rsidP="00A111D4">
            <w:pPr>
              <w:pStyle w:val="TableNumbered"/>
              <w:numPr>
                <w:ilvl w:val="0"/>
                <w:numId w:val="0"/>
              </w:numPr>
              <w:ind w:left="360" w:hanging="360"/>
            </w:pPr>
            <w:r w:rsidRPr="00E24426">
              <w:t xml:space="preserve">7 </w:t>
            </w:r>
          </w:p>
        </w:tc>
        <w:tc>
          <w:tcPr>
            <w:tcW w:w="1489" w:type="dxa"/>
          </w:tcPr>
          <w:p w14:paraId="50421A41" w14:textId="77777777" w:rsidR="00FB124C" w:rsidRPr="00E24426" w:rsidRDefault="00FB124C" w:rsidP="00A111D4">
            <w:pPr>
              <w:pStyle w:val="TableText10"/>
            </w:pPr>
            <w:r w:rsidRPr="00E24426">
              <w:t>offence against the person resulting in actual bodily harm</w:t>
            </w:r>
          </w:p>
        </w:tc>
        <w:tc>
          <w:tcPr>
            <w:tcW w:w="1275" w:type="dxa"/>
          </w:tcPr>
          <w:p w14:paraId="12F60E1A" w14:textId="77777777" w:rsidR="00FB124C" w:rsidRPr="00E24426" w:rsidRDefault="00FB124C" w:rsidP="00A111D4">
            <w:pPr>
              <w:pStyle w:val="TableText10"/>
            </w:pPr>
            <w:r w:rsidRPr="00E24426">
              <w:t>$2 165</w:t>
            </w:r>
          </w:p>
        </w:tc>
        <w:tc>
          <w:tcPr>
            <w:tcW w:w="1560" w:type="dxa"/>
          </w:tcPr>
          <w:p w14:paraId="0487B0CC" w14:textId="77777777" w:rsidR="00FB124C" w:rsidRPr="00E24426" w:rsidRDefault="00FB124C" w:rsidP="00A111D4">
            <w:pPr>
              <w:pStyle w:val="TableText10"/>
            </w:pPr>
            <w:r w:rsidRPr="00E24426">
              <w:t>$2 707</w:t>
            </w:r>
          </w:p>
        </w:tc>
        <w:tc>
          <w:tcPr>
            <w:tcW w:w="1559" w:type="dxa"/>
          </w:tcPr>
          <w:p w14:paraId="6496422C" w14:textId="77777777" w:rsidR="00FB124C" w:rsidRPr="00E24426" w:rsidRDefault="00FB124C" w:rsidP="00A111D4">
            <w:pPr>
              <w:pStyle w:val="TableText10"/>
            </w:pPr>
            <w:r w:rsidRPr="00E24426">
              <w:t>$3 250</w:t>
            </w:r>
          </w:p>
        </w:tc>
        <w:tc>
          <w:tcPr>
            <w:tcW w:w="1417" w:type="dxa"/>
          </w:tcPr>
          <w:p w14:paraId="7375776F" w14:textId="77777777" w:rsidR="00FB124C" w:rsidRPr="00E24426" w:rsidRDefault="00FB124C" w:rsidP="00A111D4">
            <w:pPr>
              <w:pStyle w:val="TableText10"/>
            </w:pPr>
            <w:r w:rsidRPr="00E24426">
              <w:t>$3 791</w:t>
            </w:r>
          </w:p>
        </w:tc>
      </w:tr>
      <w:tr w:rsidR="00FB124C" w:rsidRPr="00E24426" w14:paraId="2AF2C1D9" w14:textId="77777777" w:rsidTr="00A111D4">
        <w:trPr>
          <w:cantSplit/>
        </w:trPr>
        <w:tc>
          <w:tcPr>
            <w:tcW w:w="1200" w:type="dxa"/>
          </w:tcPr>
          <w:p w14:paraId="03B019AC" w14:textId="77777777" w:rsidR="00FB124C" w:rsidRPr="00E24426" w:rsidRDefault="00FB124C" w:rsidP="00A111D4">
            <w:pPr>
              <w:pStyle w:val="TableNumbered"/>
              <w:numPr>
                <w:ilvl w:val="0"/>
                <w:numId w:val="0"/>
              </w:numPr>
              <w:ind w:left="360" w:hanging="360"/>
            </w:pPr>
            <w:r w:rsidRPr="00E24426">
              <w:lastRenderedPageBreak/>
              <w:t xml:space="preserve">8 </w:t>
            </w:r>
          </w:p>
        </w:tc>
        <w:tc>
          <w:tcPr>
            <w:tcW w:w="1489" w:type="dxa"/>
          </w:tcPr>
          <w:p w14:paraId="15D59E19" w14:textId="77777777" w:rsidR="00FB124C" w:rsidRPr="00E24426" w:rsidRDefault="00FB124C" w:rsidP="00A111D4">
            <w:pPr>
              <w:pStyle w:val="TableText10"/>
            </w:pPr>
            <w:r w:rsidRPr="00E24426">
              <w:t>robbery in company or with an offensive weapon</w:t>
            </w:r>
          </w:p>
        </w:tc>
        <w:tc>
          <w:tcPr>
            <w:tcW w:w="1275" w:type="dxa"/>
          </w:tcPr>
          <w:p w14:paraId="3F1EEAEA" w14:textId="77777777" w:rsidR="00FB124C" w:rsidRPr="00E24426" w:rsidRDefault="00FB124C" w:rsidP="00A111D4">
            <w:pPr>
              <w:pStyle w:val="TableText10"/>
            </w:pPr>
            <w:r w:rsidRPr="00E24426">
              <w:t>$2 165</w:t>
            </w:r>
          </w:p>
        </w:tc>
        <w:tc>
          <w:tcPr>
            <w:tcW w:w="1560" w:type="dxa"/>
          </w:tcPr>
          <w:p w14:paraId="2026F7F0" w14:textId="77777777" w:rsidR="00FB124C" w:rsidRPr="00E24426" w:rsidRDefault="00FB124C" w:rsidP="00A111D4">
            <w:pPr>
              <w:pStyle w:val="TableText10"/>
            </w:pPr>
            <w:r w:rsidRPr="00E24426">
              <w:t>$2 707</w:t>
            </w:r>
          </w:p>
        </w:tc>
        <w:tc>
          <w:tcPr>
            <w:tcW w:w="1559" w:type="dxa"/>
          </w:tcPr>
          <w:p w14:paraId="12027F5E" w14:textId="77777777" w:rsidR="00FB124C" w:rsidRPr="00E24426" w:rsidRDefault="00FB124C" w:rsidP="00A111D4">
            <w:pPr>
              <w:pStyle w:val="TableText10"/>
            </w:pPr>
            <w:r w:rsidRPr="00E24426">
              <w:t>$3 250</w:t>
            </w:r>
          </w:p>
        </w:tc>
        <w:tc>
          <w:tcPr>
            <w:tcW w:w="1417" w:type="dxa"/>
          </w:tcPr>
          <w:p w14:paraId="04DCF013" w14:textId="77777777" w:rsidR="00FB124C" w:rsidRPr="00E24426" w:rsidRDefault="00FB124C" w:rsidP="00A111D4">
            <w:pPr>
              <w:pStyle w:val="TableText10"/>
            </w:pPr>
            <w:r w:rsidRPr="00E24426">
              <w:t>$3 791</w:t>
            </w:r>
          </w:p>
        </w:tc>
      </w:tr>
      <w:tr w:rsidR="00FB124C" w:rsidRPr="00E24426" w14:paraId="68F3DFBF" w14:textId="77777777" w:rsidTr="00A111D4">
        <w:trPr>
          <w:cantSplit/>
        </w:trPr>
        <w:tc>
          <w:tcPr>
            <w:tcW w:w="1200" w:type="dxa"/>
          </w:tcPr>
          <w:p w14:paraId="3E037D78" w14:textId="77777777" w:rsidR="00FB124C" w:rsidRPr="00E24426" w:rsidRDefault="00FB124C" w:rsidP="00A111D4">
            <w:pPr>
              <w:pStyle w:val="TableNumbered"/>
              <w:numPr>
                <w:ilvl w:val="0"/>
                <w:numId w:val="0"/>
              </w:numPr>
              <w:ind w:left="360" w:hanging="360"/>
            </w:pPr>
            <w:r w:rsidRPr="00E24426">
              <w:t xml:space="preserve">9 </w:t>
            </w:r>
          </w:p>
        </w:tc>
        <w:tc>
          <w:tcPr>
            <w:tcW w:w="1489" w:type="dxa"/>
          </w:tcPr>
          <w:p w14:paraId="26F1440E" w14:textId="77777777" w:rsidR="00FB124C" w:rsidRPr="00E24426" w:rsidRDefault="00FB124C" w:rsidP="00A111D4">
            <w:pPr>
              <w:pStyle w:val="TableText10"/>
            </w:pPr>
            <w:r w:rsidRPr="00E24426">
              <w:t>attempt or conspiracy to commit a sexual offence punishable by imprisonment for 10 years or more but less than 14 years</w:t>
            </w:r>
          </w:p>
        </w:tc>
        <w:tc>
          <w:tcPr>
            <w:tcW w:w="1275" w:type="dxa"/>
          </w:tcPr>
          <w:p w14:paraId="10CC904D" w14:textId="77777777" w:rsidR="00FB124C" w:rsidRPr="00E24426" w:rsidRDefault="00FB124C" w:rsidP="00A111D4">
            <w:pPr>
              <w:pStyle w:val="TableText10"/>
            </w:pPr>
            <w:r w:rsidRPr="00E24426">
              <w:t>$2 165</w:t>
            </w:r>
          </w:p>
        </w:tc>
        <w:tc>
          <w:tcPr>
            <w:tcW w:w="1560" w:type="dxa"/>
          </w:tcPr>
          <w:p w14:paraId="12C88AD4" w14:textId="77777777" w:rsidR="00FB124C" w:rsidRPr="00E24426" w:rsidRDefault="00FB124C" w:rsidP="00A111D4">
            <w:pPr>
              <w:pStyle w:val="TableText10"/>
            </w:pPr>
            <w:r w:rsidRPr="00E24426">
              <w:t>$2 707</w:t>
            </w:r>
          </w:p>
        </w:tc>
        <w:tc>
          <w:tcPr>
            <w:tcW w:w="1559" w:type="dxa"/>
          </w:tcPr>
          <w:p w14:paraId="3282AAFA" w14:textId="77777777" w:rsidR="00FB124C" w:rsidRPr="00E24426" w:rsidRDefault="00FB124C" w:rsidP="00A111D4">
            <w:pPr>
              <w:pStyle w:val="TableText10"/>
            </w:pPr>
            <w:r w:rsidRPr="00E24426">
              <w:t>$3 250</w:t>
            </w:r>
          </w:p>
        </w:tc>
        <w:tc>
          <w:tcPr>
            <w:tcW w:w="1417" w:type="dxa"/>
          </w:tcPr>
          <w:p w14:paraId="59E608FE" w14:textId="77777777" w:rsidR="00FB124C" w:rsidRPr="00E24426" w:rsidRDefault="00FB124C" w:rsidP="00A111D4">
            <w:pPr>
              <w:pStyle w:val="TableText10"/>
            </w:pPr>
            <w:r w:rsidRPr="00E24426">
              <w:t>$3 791</w:t>
            </w:r>
          </w:p>
        </w:tc>
      </w:tr>
      <w:tr w:rsidR="00FB124C" w:rsidRPr="00E24426" w14:paraId="4E59745C" w14:textId="77777777" w:rsidTr="00A111D4">
        <w:trPr>
          <w:cantSplit/>
        </w:trPr>
        <w:tc>
          <w:tcPr>
            <w:tcW w:w="1200" w:type="dxa"/>
          </w:tcPr>
          <w:p w14:paraId="6EDB9CAB" w14:textId="77777777" w:rsidR="00FB124C" w:rsidRPr="00E24426" w:rsidRDefault="00FB124C" w:rsidP="00A111D4">
            <w:pPr>
              <w:pStyle w:val="TableNumbered"/>
              <w:numPr>
                <w:ilvl w:val="0"/>
                <w:numId w:val="0"/>
              </w:numPr>
              <w:ind w:left="360" w:hanging="360"/>
            </w:pPr>
            <w:r w:rsidRPr="00E24426">
              <w:t xml:space="preserve">10 </w:t>
            </w:r>
          </w:p>
        </w:tc>
        <w:tc>
          <w:tcPr>
            <w:tcW w:w="1489" w:type="dxa"/>
          </w:tcPr>
          <w:p w14:paraId="7A1636BE" w14:textId="77777777" w:rsidR="00FB124C" w:rsidRPr="00E24426" w:rsidRDefault="00FB124C" w:rsidP="00A111D4">
            <w:pPr>
              <w:pStyle w:val="TableText10"/>
            </w:pPr>
            <w:r w:rsidRPr="00E24426">
              <w:t>attempt, threat or conspiracy to commit an offence against the person resulting in grievous bodily harm</w:t>
            </w:r>
          </w:p>
        </w:tc>
        <w:tc>
          <w:tcPr>
            <w:tcW w:w="1275" w:type="dxa"/>
          </w:tcPr>
          <w:p w14:paraId="413F0325" w14:textId="77777777" w:rsidR="00FB124C" w:rsidRPr="00E24426" w:rsidRDefault="00FB124C" w:rsidP="00A111D4">
            <w:pPr>
              <w:pStyle w:val="TableText10"/>
            </w:pPr>
            <w:r w:rsidRPr="00E24426">
              <w:t>$2 165</w:t>
            </w:r>
          </w:p>
        </w:tc>
        <w:tc>
          <w:tcPr>
            <w:tcW w:w="1560" w:type="dxa"/>
          </w:tcPr>
          <w:p w14:paraId="2968807A" w14:textId="77777777" w:rsidR="00FB124C" w:rsidRPr="00E24426" w:rsidRDefault="00FB124C" w:rsidP="00A111D4">
            <w:pPr>
              <w:pStyle w:val="TableText10"/>
            </w:pPr>
            <w:r w:rsidRPr="00E24426">
              <w:t>$2 707</w:t>
            </w:r>
          </w:p>
        </w:tc>
        <w:tc>
          <w:tcPr>
            <w:tcW w:w="1559" w:type="dxa"/>
          </w:tcPr>
          <w:p w14:paraId="2915A096" w14:textId="77777777" w:rsidR="00FB124C" w:rsidRPr="00E24426" w:rsidRDefault="00FB124C" w:rsidP="00A111D4">
            <w:pPr>
              <w:pStyle w:val="TableText10"/>
            </w:pPr>
            <w:r w:rsidRPr="00E24426">
              <w:t>$3 250</w:t>
            </w:r>
          </w:p>
        </w:tc>
        <w:tc>
          <w:tcPr>
            <w:tcW w:w="1417" w:type="dxa"/>
          </w:tcPr>
          <w:p w14:paraId="3DBE7348" w14:textId="77777777" w:rsidR="00FB124C" w:rsidRPr="00E24426" w:rsidRDefault="00FB124C" w:rsidP="00A111D4">
            <w:pPr>
              <w:pStyle w:val="TableText10"/>
            </w:pPr>
            <w:r w:rsidRPr="00E24426">
              <w:t>$3 791</w:t>
            </w:r>
          </w:p>
        </w:tc>
      </w:tr>
      <w:tr w:rsidR="00FB124C" w:rsidRPr="00E24426" w14:paraId="5C7214B6" w14:textId="77777777" w:rsidTr="00A111D4">
        <w:trPr>
          <w:cantSplit/>
        </w:trPr>
        <w:tc>
          <w:tcPr>
            <w:tcW w:w="1200" w:type="dxa"/>
          </w:tcPr>
          <w:p w14:paraId="58D1DA24" w14:textId="77777777" w:rsidR="00FB124C" w:rsidRPr="00E24426" w:rsidRDefault="00FB124C" w:rsidP="00A111D4">
            <w:pPr>
              <w:pStyle w:val="TableNumbered"/>
              <w:numPr>
                <w:ilvl w:val="0"/>
                <w:numId w:val="0"/>
              </w:numPr>
              <w:ind w:left="360" w:hanging="360"/>
            </w:pPr>
            <w:r w:rsidRPr="00E24426">
              <w:t xml:space="preserve">11 </w:t>
            </w:r>
          </w:p>
        </w:tc>
        <w:tc>
          <w:tcPr>
            <w:tcW w:w="1489" w:type="dxa"/>
          </w:tcPr>
          <w:p w14:paraId="05AA866D" w14:textId="77777777" w:rsidR="00FB124C" w:rsidRPr="00E24426" w:rsidRDefault="00FB124C" w:rsidP="00A111D4">
            <w:pPr>
              <w:pStyle w:val="TableText10"/>
            </w:pPr>
            <w:r w:rsidRPr="00E24426">
              <w:t>offences involving deprivation of liberty (including kidnapping, forcible confinement)</w:t>
            </w:r>
          </w:p>
        </w:tc>
        <w:tc>
          <w:tcPr>
            <w:tcW w:w="1275" w:type="dxa"/>
          </w:tcPr>
          <w:p w14:paraId="79F3B3EC" w14:textId="77777777" w:rsidR="00FB124C" w:rsidRPr="00E24426" w:rsidRDefault="00FB124C" w:rsidP="00A111D4">
            <w:pPr>
              <w:pStyle w:val="TableText10"/>
            </w:pPr>
            <w:r w:rsidRPr="00E24426">
              <w:t>$2 165</w:t>
            </w:r>
          </w:p>
        </w:tc>
        <w:tc>
          <w:tcPr>
            <w:tcW w:w="1560" w:type="dxa"/>
          </w:tcPr>
          <w:p w14:paraId="154A6B02" w14:textId="77777777" w:rsidR="00FB124C" w:rsidRPr="00E24426" w:rsidRDefault="00FB124C" w:rsidP="00A111D4">
            <w:pPr>
              <w:pStyle w:val="TableText10"/>
            </w:pPr>
            <w:r w:rsidRPr="00E24426">
              <w:t>$2 707</w:t>
            </w:r>
          </w:p>
        </w:tc>
        <w:tc>
          <w:tcPr>
            <w:tcW w:w="1559" w:type="dxa"/>
          </w:tcPr>
          <w:p w14:paraId="62F7F262" w14:textId="77777777" w:rsidR="00FB124C" w:rsidRPr="00E24426" w:rsidRDefault="00FB124C" w:rsidP="00A111D4">
            <w:pPr>
              <w:pStyle w:val="TableText10"/>
            </w:pPr>
            <w:r w:rsidRPr="00E24426">
              <w:t>$3 250</w:t>
            </w:r>
          </w:p>
        </w:tc>
        <w:tc>
          <w:tcPr>
            <w:tcW w:w="1417" w:type="dxa"/>
          </w:tcPr>
          <w:p w14:paraId="5D1A7E74" w14:textId="77777777" w:rsidR="00FB124C" w:rsidRPr="00E24426" w:rsidRDefault="00FB124C" w:rsidP="00A111D4">
            <w:pPr>
              <w:pStyle w:val="TableText10"/>
            </w:pPr>
            <w:r w:rsidRPr="00E24426">
              <w:t>$3 791</w:t>
            </w:r>
          </w:p>
        </w:tc>
      </w:tr>
      <w:tr w:rsidR="00FB124C" w:rsidRPr="00E24426" w14:paraId="1BB5AAD9" w14:textId="77777777" w:rsidTr="00A111D4">
        <w:trPr>
          <w:cantSplit/>
        </w:trPr>
        <w:tc>
          <w:tcPr>
            <w:tcW w:w="1200" w:type="dxa"/>
          </w:tcPr>
          <w:p w14:paraId="1F916B87" w14:textId="77777777" w:rsidR="00FB124C" w:rsidRPr="00E24426" w:rsidRDefault="00FB124C" w:rsidP="00A111D4">
            <w:pPr>
              <w:pStyle w:val="TableNumbered"/>
              <w:numPr>
                <w:ilvl w:val="0"/>
                <w:numId w:val="0"/>
              </w:numPr>
              <w:ind w:left="360" w:hanging="360"/>
            </w:pPr>
            <w:r w:rsidRPr="00E24426">
              <w:lastRenderedPageBreak/>
              <w:t xml:space="preserve">12 </w:t>
            </w:r>
          </w:p>
        </w:tc>
        <w:tc>
          <w:tcPr>
            <w:tcW w:w="1489" w:type="dxa"/>
          </w:tcPr>
          <w:p w14:paraId="28D6D29E" w14:textId="77777777" w:rsidR="00FB124C" w:rsidRPr="00E24426" w:rsidRDefault="00FB124C" w:rsidP="00A111D4">
            <w:pPr>
              <w:pStyle w:val="TableText10"/>
            </w:pPr>
            <w:r w:rsidRPr="00E24426">
              <w:t>offence against the person not resulting in actual bodily harm</w:t>
            </w:r>
          </w:p>
        </w:tc>
        <w:tc>
          <w:tcPr>
            <w:tcW w:w="1275" w:type="dxa"/>
          </w:tcPr>
          <w:p w14:paraId="545AB031" w14:textId="77777777" w:rsidR="00FB124C" w:rsidRPr="00E24426" w:rsidRDefault="00FB124C" w:rsidP="00A111D4">
            <w:pPr>
              <w:pStyle w:val="TableText10"/>
            </w:pPr>
            <w:r w:rsidRPr="00E24426">
              <w:t>$1 082</w:t>
            </w:r>
          </w:p>
        </w:tc>
        <w:tc>
          <w:tcPr>
            <w:tcW w:w="1560" w:type="dxa"/>
          </w:tcPr>
          <w:p w14:paraId="36263BDE" w14:textId="77777777" w:rsidR="00FB124C" w:rsidRPr="00E24426" w:rsidRDefault="00FB124C" w:rsidP="00A111D4">
            <w:pPr>
              <w:pStyle w:val="TableText10"/>
            </w:pPr>
            <w:r w:rsidRPr="00E24426">
              <w:t>$1 354</w:t>
            </w:r>
          </w:p>
        </w:tc>
        <w:tc>
          <w:tcPr>
            <w:tcW w:w="1559" w:type="dxa"/>
          </w:tcPr>
          <w:p w14:paraId="73D374FC" w14:textId="77777777" w:rsidR="00FB124C" w:rsidRPr="00E24426" w:rsidRDefault="00FB124C" w:rsidP="00A111D4">
            <w:pPr>
              <w:pStyle w:val="TableText10"/>
            </w:pPr>
            <w:r w:rsidRPr="00E24426">
              <w:t>$1 625</w:t>
            </w:r>
          </w:p>
        </w:tc>
        <w:tc>
          <w:tcPr>
            <w:tcW w:w="1417" w:type="dxa"/>
          </w:tcPr>
          <w:p w14:paraId="123BD060" w14:textId="77777777" w:rsidR="00FB124C" w:rsidRPr="00E24426" w:rsidRDefault="00FB124C" w:rsidP="00A111D4">
            <w:pPr>
              <w:pStyle w:val="TableText10"/>
            </w:pPr>
            <w:r w:rsidRPr="00E24426">
              <w:t>$1 895</w:t>
            </w:r>
          </w:p>
        </w:tc>
      </w:tr>
      <w:tr w:rsidR="00FB124C" w:rsidRPr="00E24426" w14:paraId="5CD9202C" w14:textId="77777777" w:rsidTr="00A111D4">
        <w:trPr>
          <w:cantSplit/>
        </w:trPr>
        <w:tc>
          <w:tcPr>
            <w:tcW w:w="1200" w:type="dxa"/>
          </w:tcPr>
          <w:p w14:paraId="2368149C" w14:textId="77777777" w:rsidR="00FB124C" w:rsidRPr="00E24426" w:rsidRDefault="00FB124C" w:rsidP="00A111D4">
            <w:pPr>
              <w:pStyle w:val="TableNumbered"/>
              <w:numPr>
                <w:ilvl w:val="0"/>
                <w:numId w:val="0"/>
              </w:numPr>
              <w:ind w:left="360" w:hanging="360"/>
            </w:pPr>
            <w:r w:rsidRPr="00E24426">
              <w:t xml:space="preserve">13 </w:t>
            </w:r>
          </w:p>
        </w:tc>
        <w:tc>
          <w:tcPr>
            <w:tcW w:w="1489" w:type="dxa"/>
          </w:tcPr>
          <w:p w14:paraId="6AEB6CFA" w14:textId="77777777" w:rsidR="00FB124C" w:rsidRPr="00E24426" w:rsidRDefault="00FB124C" w:rsidP="00A111D4">
            <w:pPr>
              <w:pStyle w:val="TableText10"/>
            </w:pPr>
            <w:r w:rsidRPr="00E24426">
              <w:t>attempt or conspiracy to commit a sexual offence punishable by imprisonment for less than 10 years</w:t>
            </w:r>
          </w:p>
        </w:tc>
        <w:tc>
          <w:tcPr>
            <w:tcW w:w="1275" w:type="dxa"/>
          </w:tcPr>
          <w:p w14:paraId="64C09786" w14:textId="77777777" w:rsidR="00FB124C" w:rsidRPr="00E24426" w:rsidRDefault="00FB124C" w:rsidP="00A111D4">
            <w:pPr>
              <w:pStyle w:val="TableText10"/>
            </w:pPr>
            <w:r w:rsidRPr="00E24426">
              <w:t>$1 082</w:t>
            </w:r>
          </w:p>
        </w:tc>
        <w:tc>
          <w:tcPr>
            <w:tcW w:w="1560" w:type="dxa"/>
          </w:tcPr>
          <w:p w14:paraId="4B81CE50" w14:textId="77777777" w:rsidR="00FB124C" w:rsidRPr="00E24426" w:rsidRDefault="00FB124C" w:rsidP="00A111D4">
            <w:pPr>
              <w:pStyle w:val="TableText10"/>
            </w:pPr>
            <w:r w:rsidRPr="00E24426">
              <w:t>$1 354</w:t>
            </w:r>
          </w:p>
        </w:tc>
        <w:tc>
          <w:tcPr>
            <w:tcW w:w="1559" w:type="dxa"/>
          </w:tcPr>
          <w:p w14:paraId="4DD4BCB6" w14:textId="77777777" w:rsidR="00FB124C" w:rsidRPr="00E24426" w:rsidRDefault="00FB124C" w:rsidP="00A111D4">
            <w:pPr>
              <w:pStyle w:val="TableText10"/>
            </w:pPr>
            <w:r w:rsidRPr="00E24426">
              <w:t>$1 625</w:t>
            </w:r>
          </w:p>
        </w:tc>
        <w:tc>
          <w:tcPr>
            <w:tcW w:w="1417" w:type="dxa"/>
          </w:tcPr>
          <w:p w14:paraId="7558704D" w14:textId="77777777" w:rsidR="00FB124C" w:rsidRPr="00E24426" w:rsidRDefault="00FB124C" w:rsidP="00A111D4">
            <w:pPr>
              <w:pStyle w:val="TableText10"/>
            </w:pPr>
            <w:r w:rsidRPr="00E24426">
              <w:t>$1 895</w:t>
            </w:r>
          </w:p>
        </w:tc>
      </w:tr>
      <w:tr w:rsidR="00FB124C" w:rsidRPr="00E24426" w14:paraId="7F8C0BBE" w14:textId="77777777" w:rsidTr="00A111D4">
        <w:trPr>
          <w:cantSplit/>
        </w:trPr>
        <w:tc>
          <w:tcPr>
            <w:tcW w:w="1200" w:type="dxa"/>
          </w:tcPr>
          <w:p w14:paraId="10B42EE6" w14:textId="77777777" w:rsidR="00FB124C" w:rsidRPr="00E24426" w:rsidRDefault="00FB124C" w:rsidP="00A111D4">
            <w:pPr>
              <w:pStyle w:val="TableNumbered"/>
              <w:numPr>
                <w:ilvl w:val="0"/>
                <w:numId w:val="0"/>
              </w:numPr>
              <w:ind w:left="360" w:hanging="360"/>
            </w:pPr>
            <w:r w:rsidRPr="00E24426">
              <w:t xml:space="preserve">14 </w:t>
            </w:r>
          </w:p>
        </w:tc>
        <w:tc>
          <w:tcPr>
            <w:tcW w:w="1489" w:type="dxa"/>
          </w:tcPr>
          <w:p w14:paraId="6B77EB25" w14:textId="77777777" w:rsidR="00FB124C" w:rsidRPr="00E24426" w:rsidRDefault="00FB124C" w:rsidP="00A111D4">
            <w:pPr>
              <w:pStyle w:val="TableText10"/>
            </w:pPr>
            <w:r w:rsidRPr="00E24426">
              <w:t>attempt, threat or conspiracy to commit an offence against the person resulting in actual bodily harm</w:t>
            </w:r>
          </w:p>
        </w:tc>
        <w:tc>
          <w:tcPr>
            <w:tcW w:w="1275" w:type="dxa"/>
          </w:tcPr>
          <w:p w14:paraId="7284D01E" w14:textId="77777777" w:rsidR="00FB124C" w:rsidRPr="00E24426" w:rsidRDefault="00FB124C" w:rsidP="00A111D4">
            <w:pPr>
              <w:pStyle w:val="TableText10"/>
            </w:pPr>
            <w:r w:rsidRPr="00E24426">
              <w:t>$1 082</w:t>
            </w:r>
          </w:p>
        </w:tc>
        <w:tc>
          <w:tcPr>
            <w:tcW w:w="1560" w:type="dxa"/>
          </w:tcPr>
          <w:p w14:paraId="6C30FB78" w14:textId="77777777" w:rsidR="00FB124C" w:rsidRPr="00E24426" w:rsidRDefault="00FB124C" w:rsidP="00A111D4">
            <w:pPr>
              <w:pStyle w:val="TableText10"/>
            </w:pPr>
            <w:r w:rsidRPr="00E24426">
              <w:t>$1 354</w:t>
            </w:r>
          </w:p>
        </w:tc>
        <w:tc>
          <w:tcPr>
            <w:tcW w:w="1559" w:type="dxa"/>
          </w:tcPr>
          <w:p w14:paraId="2E2C0C14" w14:textId="77777777" w:rsidR="00FB124C" w:rsidRPr="00E24426" w:rsidRDefault="00FB124C" w:rsidP="00A111D4">
            <w:pPr>
              <w:pStyle w:val="TableText10"/>
            </w:pPr>
            <w:r w:rsidRPr="00E24426">
              <w:t>$1 625</w:t>
            </w:r>
          </w:p>
        </w:tc>
        <w:tc>
          <w:tcPr>
            <w:tcW w:w="1417" w:type="dxa"/>
          </w:tcPr>
          <w:p w14:paraId="6AD81AE1" w14:textId="77777777" w:rsidR="00FB124C" w:rsidRPr="00E24426" w:rsidRDefault="00FB124C" w:rsidP="00A111D4">
            <w:pPr>
              <w:pStyle w:val="TableText10"/>
            </w:pPr>
            <w:r w:rsidRPr="00E24426">
              <w:t>$1 895</w:t>
            </w:r>
          </w:p>
        </w:tc>
      </w:tr>
    </w:tbl>
    <w:p w14:paraId="3AAB6857" w14:textId="77777777" w:rsidR="00A218F5" w:rsidRPr="00FB061B" w:rsidRDefault="004A16EF" w:rsidP="004A16EF">
      <w:pPr>
        <w:pStyle w:val="AH5Sec"/>
      </w:pPr>
      <w:bookmarkStart w:id="16" w:name="_Toc44076945"/>
      <w:r w:rsidRPr="001031AF">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14:paraId="5CCEB63C" w14:textId="77777777"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FB124C" w:rsidRPr="00E24426">
        <w:t>$21 669</w:t>
      </w:r>
      <w:r w:rsidR="000846F4" w:rsidRPr="00FB061B">
        <w:t>.</w:t>
      </w:r>
    </w:p>
    <w:p w14:paraId="0131F378" w14:textId="77777777" w:rsidR="00950144" w:rsidRPr="00FB061B" w:rsidRDefault="004A16EF" w:rsidP="004A16EF">
      <w:pPr>
        <w:pStyle w:val="AH5Sec"/>
      </w:pPr>
      <w:bookmarkStart w:id="17" w:name="_Toc44076946"/>
      <w:r w:rsidRPr="001031AF">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14:paraId="7455E3A2" w14:textId="77777777" w:rsidR="00C2710F" w:rsidRPr="00FB061B" w:rsidRDefault="00FE07AB" w:rsidP="00950144">
      <w:pPr>
        <w:pStyle w:val="Amainreturn"/>
      </w:pPr>
      <w:r w:rsidRPr="00FB061B">
        <w:t xml:space="preserve">The amount prescribed is </w:t>
      </w:r>
      <w:r w:rsidR="00FB124C" w:rsidRPr="00E24426">
        <w:t>$10 833</w:t>
      </w:r>
      <w:r w:rsidR="00F26518" w:rsidRPr="00FB061B">
        <w:t>.</w:t>
      </w:r>
    </w:p>
    <w:p w14:paraId="1E0AC207" w14:textId="77777777" w:rsidR="008047C4" w:rsidRPr="00FB061B" w:rsidRDefault="004A16EF" w:rsidP="004A16EF">
      <w:pPr>
        <w:pStyle w:val="AH5Sec"/>
      </w:pPr>
      <w:bookmarkStart w:id="18" w:name="_Toc44076947"/>
      <w:r w:rsidRPr="001031AF">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14:paraId="1DC25572"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354B428" w14:textId="77777777" w:rsidR="00CD36F9" w:rsidRPr="00FB061B" w:rsidRDefault="004A16EF" w:rsidP="004A16EF">
      <w:pPr>
        <w:pStyle w:val="AH5Sec"/>
      </w:pPr>
      <w:bookmarkStart w:id="19" w:name="_Toc44076948"/>
      <w:r w:rsidRPr="001031AF">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r w:rsidR="00541D36" w:rsidRPr="00FB061B">
        <w:t> </w:t>
      </w:r>
    </w:p>
    <w:p w14:paraId="23902FC9" w14:textId="77777777" w:rsidR="00D61C02" w:rsidRPr="00FB061B" w:rsidRDefault="004A16EF" w:rsidP="004A16EF">
      <w:pPr>
        <w:pStyle w:val="Amain"/>
      </w:pPr>
      <w:r>
        <w:tab/>
      </w:r>
      <w:r w:rsidRPr="00FB061B">
        <w:t>(1)</w:t>
      </w:r>
      <w:r w:rsidRPr="00FB061B">
        <w:tab/>
      </w:r>
      <w:r w:rsidR="007E70FE" w:rsidRPr="00FB061B">
        <w:t>T</w:t>
      </w:r>
      <w:r w:rsidR="008F3C4A" w:rsidRPr="00FB061B">
        <w:t xml:space="preserve">he amount prescribed </w:t>
      </w:r>
      <w:r w:rsidR="007E70FE" w:rsidRPr="00FB061B">
        <w:t xml:space="preserve">for legal services that relate to an application for financial assistance is </w:t>
      </w:r>
      <w:r w:rsidR="00EB06D1" w:rsidRPr="00FB061B">
        <w:t>$1</w:t>
      </w:r>
      <w:r w:rsidR="0036740B" w:rsidRPr="00FB061B">
        <w:t> </w:t>
      </w:r>
      <w:r w:rsidR="00EB06D1" w:rsidRPr="00FB061B">
        <w:t>123</w:t>
      </w:r>
      <w:r w:rsidR="00CD27DD" w:rsidRPr="00FB061B">
        <w:t>.</w:t>
      </w:r>
    </w:p>
    <w:p w14:paraId="6D85EFE8" w14:textId="77777777" w:rsidR="00CD27DD" w:rsidRPr="00FB061B" w:rsidRDefault="004A16EF" w:rsidP="004A16EF">
      <w:pPr>
        <w:pStyle w:val="Amain"/>
      </w:pPr>
      <w:r>
        <w:tab/>
      </w:r>
      <w:r w:rsidRPr="00FB061B">
        <w:t>(2)</w:t>
      </w:r>
      <w:r w:rsidRPr="00FB061B">
        <w:tab/>
      </w:r>
      <w:r w:rsidR="007E70FE" w:rsidRPr="00FB061B">
        <w:t>T</w:t>
      </w:r>
      <w:r w:rsidR="00CD27DD" w:rsidRPr="00FB061B">
        <w:t>he amount prescribed</w:t>
      </w:r>
      <w:r w:rsidR="007E70FE" w:rsidRPr="00FB061B">
        <w:t xml:space="preserve"> for legal services that relate to an</w:t>
      </w:r>
      <w:r w:rsidR="00CD27DD" w:rsidRPr="00FB061B">
        <w:t xml:space="preserve"> </w:t>
      </w:r>
      <w:r w:rsidR="007E70FE" w:rsidRPr="00FB061B">
        <w:t xml:space="preserve">appeal or review process </w:t>
      </w:r>
      <w:r w:rsidR="00000DDB" w:rsidRPr="00FB061B">
        <w:t xml:space="preserve">for financial assistance </w:t>
      </w:r>
      <w:r w:rsidR="00CD27DD" w:rsidRPr="00FB061B">
        <w:t>is $</w:t>
      </w:r>
      <w:r w:rsidR="0036740B" w:rsidRPr="00FB061B">
        <w:t>2 246</w:t>
      </w:r>
      <w:r w:rsidR="00CD27DD" w:rsidRPr="00FB061B">
        <w:t>.</w:t>
      </w:r>
    </w:p>
    <w:p w14:paraId="4196AB84" w14:textId="77777777" w:rsidR="008331A2" w:rsidRDefault="008331A2">
      <w:pPr>
        <w:pStyle w:val="02Text"/>
        <w:sectPr w:rsidR="008331A2">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4360FF77" w14:textId="77777777" w:rsidR="007578D7" w:rsidRPr="007578D7" w:rsidRDefault="007578D7" w:rsidP="007578D7">
      <w:pPr>
        <w:pStyle w:val="PageBreak"/>
      </w:pPr>
      <w:r w:rsidRPr="007578D7">
        <w:br w:type="page"/>
      </w:r>
    </w:p>
    <w:p w14:paraId="7B355B22" w14:textId="77777777" w:rsidR="00980A0D" w:rsidRPr="00FB061B" w:rsidRDefault="00980A0D" w:rsidP="000A5FC8">
      <w:pPr>
        <w:pStyle w:val="Dict-Heading"/>
      </w:pPr>
      <w:bookmarkStart w:id="20" w:name="_Toc44076949"/>
      <w:r w:rsidRPr="00FB061B">
        <w:lastRenderedPageBreak/>
        <w:t>Dictionary</w:t>
      </w:r>
      <w:bookmarkEnd w:id="20"/>
    </w:p>
    <w:p w14:paraId="48F61E90" w14:textId="77777777" w:rsidR="00980A0D" w:rsidRPr="00FB061B" w:rsidRDefault="00980A0D" w:rsidP="004A16EF">
      <w:pPr>
        <w:pStyle w:val="ref"/>
        <w:keepNext/>
      </w:pPr>
      <w:r w:rsidRPr="00FB061B">
        <w:t>(see s 3)</w:t>
      </w:r>
    </w:p>
    <w:p w14:paraId="24FF53DB" w14:textId="38F54B8F"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14:paraId="7240AE5B" w14:textId="3560866A"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14:paraId="366DC2EF"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BDC17A1"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358335EF"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05B8DF61" w14:textId="4A5E1C88"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dict:</w:t>
      </w:r>
    </w:p>
    <w:p w14:paraId="205E3FA4"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5ABC4148"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032144AC"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2E5421F9"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6CA81CBB"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08632986"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5F3CA94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5362FEE"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7AD986F6"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061B92D7"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6ADD052A"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3C1C0BE7"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747C7EF0" w14:textId="77777777" w:rsidR="008331A2" w:rsidRDefault="008331A2">
      <w:pPr>
        <w:pStyle w:val="04Dictionary"/>
        <w:sectPr w:rsidR="008331A2">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14:paraId="2030596E" w14:textId="77777777" w:rsidR="00A237DE" w:rsidRDefault="00A237DE">
      <w:pPr>
        <w:pStyle w:val="Endnote1"/>
      </w:pPr>
      <w:bookmarkStart w:id="21" w:name="_Toc44076950"/>
      <w:r>
        <w:lastRenderedPageBreak/>
        <w:t>Endnotes</w:t>
      </w:r>
      <w:bookmarkEnd w:id="21"/>
    </w:p>
    <w:p w14:paraId="79E390DF" w14:textId="77777777" w:rsidR="00A237DE" w:rsidRPr="001031AF" w:rsidRDefault="00A237DE">
      <w:pPr>
        <w:pStyle w:val="Endnote20"/>
      </w:pPr>
      <w:bookmarkStart w:id="22" w:name="_Toc44076951"/>
      <w:r w:rsidRPr="001031AF">
        <w:rPr>
          <w:rStyle w:val="charTableNo"/>
        </w:rPr>
        <w:t>1</w:t>
      </w:r>
      <w:r>
        <w:tab/>
      </w:r>
      <w:r w:rsidRPr="001031AF">
        <w:rPr>
          <w:rStyle w:val="charTableText"/>
        </w:rPr>
        <w:t>About the endnotes</w:t>
      </w:r>
      <w:bookmarkEnd w:id="22"/>
    </w:p>
    <w:p w14:paraId="2A39B8E5"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0376E2AA" w14:textId="17796AC5"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02E25373" w14:textId="77777777"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FA82564" w14:textId="77777777" w:rsidR="00A237DE" w:rsidRDefault="00A237DE">
      <w:pPr>
        <w:pStyle w:val="EndNoteTextPub"/>
      </w:pPr>
      <w:r>
        <w:t xml:space="preserve">If all the provisions of the law have been renumbered, a table of renumbered provisions gives details of previous and current numbering.  </w:t>
      </w:r>
    </w:p>
    <w:p w14:paraId="30AF332A" w14:textId="77777777" w:rsidR="00A237DE" w:rsidRDefault="00A237DE">
      <w:pPr>
        <w:pStyle w:val="EndNoteTextPub"/>
      </w:pPr>
      <w:r>
        <w:t>The endnotes also include a table of earlier republications.</w:t>
      </w:r>
    </w:p>
    <w:p w14:paraId="4C4AA7D3" w14:textId="77777777" w:rsidR="00A237DE" w:rsidRPr="001031AF" w:rsidRDefault="00A237DE">
      <w:pPr>
        <w:pStyle w:val="Endnote20"/>
      </w:pPr>
      <w:bookmarkStart w:id="23" w:name="_Toc44076952"/>
      <w:r w:rsidRPr="001031AF">
        <w:rPr>
          <w:rStyle w:val="charTableNo"/>
        </w:rPr>
        <w:t>2</w:t>
      </w:r>
      <w:r>
        <w:tab/>
      </w:r>
      <w:r w:rsidRPr="001031AF">
        <w:rPr>
          <w:rStyle w:val="charTableText"/>
        </w:rPr>
        <w:t>Abbreviation key</w:t>
      </w:r>
      <w:bookmarkEnd w:id="23"/>
    </w:p>
    <w:p w14:paraId="67153420"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6258EA13" w14:textId="77777777" w:rsidTr="00A237DE">
        <w:tc>
          <w:tcPr>
            <w:tcW w:w="3720" w:type="dxa"/>
          </w:tcPr>
          <w:p w14:paraId="337D8DBC" w14:textId="77777777" w:rsidR="00A237DE" w:rsidRDefault="00A237DE">
            <w:pPr>
              <w:pStyle w:val="EndnotesAbbrev"/>
            </w:pPr>
            <w:r>
              <w:t>A = Act</w:t>
            </w:r>
          </w:p>
        </w:tc>
        <w:tc>
          <w:tcPr>
            <w:tcW w:w="3652" w:type="dxa"/>
          </w:tcPr>
          <w:p w14:paraId="72B34487" w14:textId="77777777" w:rsidR="00A237DE" w:rsidRDefault="00A237DE" w:rsidP="00A237DE">
            <w:pPr>
              <w:pStyle w:val="EndnotesAbbrev"/>
            </w:pPr>
            <w:r>
              <w:t>NI = Notifiable instrument</w:t>
            </w:r>
          </w:p>
        </w:tc>
      </w:tr>
      <w:tr w:rsidR="00A237DE" w14:paraId="5ABB559F" w14:textId="77777777" w:rsidTr="00A237DE">
        <w:tc>
          <w:tcPr>
            <w:tcW w:w="3720" w:type="dxa"/>
          </w:tcPr>
          <w:p w14:paraId="0818BEA3" w14:textId="77777777" w:rsidR="00A237DE" w:rsidRDefault="00A237DE" w:rsidP="00A237DE">
            <w:pPr>
              <w:pStyle w:val="EndnotesAbbrev"/>
            </w:pPr>
            <w:r>
              <w:t>AF = Approved form</w:t>
            </w:r>
          </w:p>
        </w:tc>
        <w:tc>
          <w:tcPr>
            <w:tcW w:w="3652" w:type="dxa"/>
          </w:tcPr>
          <w:p w14:paraId="38561DA0" w14:textId="77777777" w:rsidR="00A237DE" w:rsidRDefault="00A237DE" w:rsidP="00A237DE">
            <w:pPr>
              <w:pStyle w:val="EndnotesAbbrev"/>
            </w:pPr>
            <w:r>
              <w:t>o = order</w:t>
            </w:r>
          </w:p>
        </w:tc>
      </w:tr>
      <w:tr w:rsidR="00A237DE" w14:paraId="6CD5508D" w14:textId="77777777" w:rsidTr="00A237DE">
        <w:tc>
          <w:tcPr>
            <w:tcW w:w="3720" w:type="dxa"/>
          </w:tcPr>
          <w:p w14:paraId="5FD08E13" w14:textId="77777777" w:rsidR="00A237DE" w:rsidRDefault="00A237DE">
            <w:pPr>
              <w:pStyle w:val="EndnotesAbbrev"/>
            </w:pPr>
            <w:r>
              <w:t>am = amended</w:t>
            </w:r>
          </w:p>
        </w:tc>
        <w:tc>
          <w:tcPr>
            <w:tcW w:w="3652" w:type="dxa"/>
          </w:tcPr>
          <w:p w14:paraId="5EE75C85" w14:textId="77777777" w:rsidR="00A237DE" w:rsidRDefault="00A237DE" w:rsidP="00A237DE">
            <w:pPr>
              <w:pStyle w:val="EndnotesAbbrev"/>
            </w:pPr>
            <w:r>
              <w:t>om = omitted/repealed</w:t>
            </w:r>
          </w:p>
        </w:tc>
      </w:tr>
      <w:tr w:rsidR="00A237DE" w14:paraId="460C1D1A" w14:textId="77777777" w:rsidTr="00A237DE">
        <w:tc>
          <w:tcPr>
            <w:tcW w:w="3720" w:type="dxa"/>
          </w:tcPr>
          <w:p w14:paraId="4E802330" w14:textId="77777777" w:rsidR="00A237DE" w:rsidRDefault="00A237DE">
            <w:pPr>
              <w:pStyle w:val="EndnotesAbbrev"/>
            </w:pPr>
            <w:r>
              <w:t>amdt = amendment</w:t>
            </w:r>
          </w:p>
        </w:tc>
        <w:tc>
          <w:tcPr>
            <w:tcW w:w="3652" w:type="dxa"/>
          </w:tcPr>
          <w:p w14:paraId="24D2CCEB" w14:textId="77777777" w:rsidR="00A237DE" w:rsidRDefault="00A237DE" w:rsidP="00A237DE">
            <w:pPr>
              <w:pStyle w:val="EndnotesAbbrev"/>
            </w:pPr>
            <w:r>
              <w:t>ord = ordinance</w:t>
            </w:r>
          </w:p>
        </w:tc>
      </w:tr>
      <w:tr w:rsidR="00A237DE" w14:paraId="3E26F20F" w14:textId="77777777" w:rsidTr="00A237DE">
        <w:tc>
          <w:tcPr>
            <w:tcW w:w="3720" w:type="dxa"/>
          </w:tcPr>
          <w:p w14:paraId="59C53E18" w14:textId="77777777" w:rsidR="00A237DE" w:rsidRDefault="00A237DE">
            <w:pPr>
              <w:pStyle w:val="EndnotesAbbrev"/>
            </w:pPr>
            <w:r>
              <w:t>AR = Assembly resolution</w:t>
            </w:r>
          </w:p>
        </w:tc>
        <w:tc>
          <w:tcPr>
            <w:tcW w:w="3652" w:type="dxa"/>
          </w:tcPr>
          <w:p w14:paraId="7EEBFBC7" w14:textId="77777777" w:rsidR="00A237DE" w:rsidRDefault="00A237DE" w:rsidP="00A237DE">
            <w:pPr>
              <w:pStyle w:val="EndnotesAbbrev"/>
            </w:pPr>
            <w:r>
              <w:t>orig = original</w:t>
            </w:r>
          </w:p>
        </w:tc>
      </w:tr>
      <w:tr w:rsidR="00A237DE" w14:paraId="7CA65B33" w14:textId="77777777" w:rsidTr="00A237DE">
        <w:tc>
          <w:tcPr>
            <w:tcW w:w="3720" w:type="dxa"/>
          </w:tcPr>
          <w:p w14:paraId="77211186" w14:textId="77777777" w:rsidR="00A237DE" w:rsidRDefault="00A237DE">
            <w:pPr>
              <w:pStyle w:val="EndnotesAbbrev"/>
            </w:pPr>
            <w:r>
              <w:t>ch = chapter</w:t>
            </w:r>
          </w:p>
        </w:tc>
        <w:tc>
          <w:tcPr>
            <w:tcW w:w="3652" w:type="dxa"/>
          </w:tcPr>
          <w:p w14:paraId="4AAA26FB" w14:textId="77777777" w:rsidR="00A237DE" w:rsidRDefault="00A237DE" w:rsidP="00A237DE">
            <w:pPr>
              <w:pStyle w:val="EndnotesAbbrev"/>
            </w:pPr>
            <w:r>
              <w:t>par = paragraph/subparagraph</w:t>
            </w:r>
          </w:p>
        </w:tc>
      </w:tr>
      <w:tr w:rsidR="00A237DE" w14:paraId="278DC07B" w14:textId="77777777" w:rsidTr="00A237DE">
        <w:tc>
          <w:tcPr>
            <w:tcW w:w="3720" w:type="dxa"/>
          </w:tcPr>
          <w:p w14:paraId="1505A293" w14:textId="77777777" w:rsidR="00A237DE" w:rsidRDefault="00A237DE">
            <w:pPr>
              <w:pStyle w:val="EndnotesAbbrev"/>
            </w:pPr>
            <w:r>
              <w:t>CN = Commencement notice</w:t>
            </w:r>
          </w:p>
        </w:tc>
        <w:tc>
          <w:tcPr>
            <w:tcW w:w="3652" w:type="dxa"/>
          </w:tcPr>
          <w:p w14:paraId="143A9C60" w14:textId="77777777" w:rsidR="00A237DE" w:rsidRDefault="00A237DE" w:rsidP="00A237DE">
            <w:pPr>
              <w:pStyle w:val="EndnotesAbbrev"/>
            </w:pPr>
            <w:r>
              <w:t>pres = present</w:t>
            </w:r>
          </w:p>
        </w:tc>
      </w:tr>
      <w:tr w:rsidR="00A237DE" w14:paraId="71828249" w14:textId="77777777" w:rsidTr="00A237DE">
        <w:tc>
          <w:tcPr>
            <w:tcW w:w="3720" w:type="dxa"/>
          </w:tcPr>
          <w:p w14:paraId="041DEB9B" w14:textId="77777777" w:rsidR="00A237DE" w:rsidRDefault="00A237DE">
            <w:pPr>
              <w:pStyle w:val="EndnotesAbbrev"/>
            </w:pPr>
            <w:r>
              <w:t>def = definition</w:t>
            </w:r>
          </w:p>
        </w:tc>
        <w:tc>
          <w:tcPr>
            <w:tcW w:w="3652" w:type="dxa"/>
          </w:tcPr>
          <w:p w14:paraId="0AE44046" w14:textId="77777777" w:rsidR="00A237DE" w:rsidRDefault="00A237DE" w:rsidP="00A237DE">
            <w:pPr>
              <w:pStyle w:val="EndnotesAbbrev"/>
            </w:pPr>
            <w:r>
              <w:t>prev = previous</w:t>
            </w:r>
          </w:p>
        </w:tc>
      </w:tr>
      <w:tr w:rsidR="00A237DE" w14:paraId="62551EEA" w14:textId="77777777" w:rsidTr="00A237DE">
        <w:tc>
          <w:tcPr>
            <w:tcW w:w="3720" w:type="dxa"/>
          </w:tcPr>
          <w:p w14:paraId="36CD27F3" w14:textId="77777777" w:rsidR="00A237DE" w:rsidRDefault="00A237DE">
            <w:pPr>
              <w:pStyle w:val="EndnotesAbbrev"/>
            </w:pPr>
            <w:r>
              <w:t>DI = Disallowable instrument</w:t>
            </w:r>
          </w:p>
        </w:tc>
        <w:tc>
          <w:tcPr>
            <w:tcW w:w="3652" w:type="dxa"/>
          </w:tcPr>
          <w:p w14:paraId="778271D0" w14:textId="77777777" w:rsidR="00A237DE" w:rsidRDefault="00A237DE" w:rsidP="00A237DE">
            <w:pPr>
              <w:pStyle w:val="EndnotesAbbrev"/>
            </w:pPr>
            <w:r>
              <w:t>(prev...) = previously</w:t>
            </w:r>
          </w:p>
        </w:tc>
      </w:tr>
      <w:tr w:rsidR="00A237DE" w14:paraId="3A713568" w14:textId="77777777" w:rsidTr="00A237DE">
        <w:tc>
          <w:tcPr>
            <w:tcW w:w="3720" w:type="dxa"/>
          </w:tcPr>
          <w:p w14:paraId="768FD5A4" w14:textId="77777777" w:rsidR="00A237DE" w:rsidRDefault="00A237DE">
            <w:pPr>
              <w:pStyle w:val="EndnotesAbbrev"/>
            </w:pPr>
            <w:r>
              <w:t>dict = dictionary</w:t>
            </w:r>
          </w:p>
        </w:tc>
        <w:tc>
          <w:tcPr>
            <w:tcW w:w="3652" w:type="dxa"/>
          </w:tcPr>
          <w:p w14:paraId="0703DE3B" w14:textId="77777777" w:rsidR="00A237DE" w:rsidRDefault="00A237DE" w:rsidP="00A237DE">
            <w:pPr>
              <w:pStyle w:val="EndnotesAbbrev"/>
            </w:pPr>
            <w:r>
              <w:t>pt = part</w:t>
            </w:r>
          </w:p>
        </w:tc>
      </w:tr>
      <w:tr w:rsidR="00A237DE" w14:paraId="6A870451" w14:textId="77777777" w:rsidTr="00A237DE">
        <w:tc>
          <w:tcPr>
            <w:tcW w:w="3720" w:type="dxa"/>
          </w:tcPr>
          <w:p w14:paraId="241AA48F" w14:textId="77777777" w:rsidR="00A237DE" w:rsidRDefault="00A237DE">
            <w:pPr>
              <w:pStyle w:val="EndnotesAbbrev"/>
            </w:pPr>
            <w:r>
              <w:t xml:space="preserve">disallowed = disallowed by the Legislative </w:t>
            </w:r>
          </w:p>
        </w:tc>
        <w:tc>
          <w:tcPr>
            <w:tcW w:w="3652" w:type="dxa"/>
          </w:tcPr>
          <w:p w14:paraId="2D27CA42" w14:textId="77777777" w:rsidR="00A237DE" w:rsidRDefault="00A237DE" w:rsidP="00A237DE">
            <w:pPr>
              <w:pStyle w:val="EndnotesAbbrev"/>
            </w:pPr>
            <w:r>
              <w:t>r = rule/subrule</w:t>
            </w:r>
          </w:p>
        </w:tc>
      </w:tr>
      <w:tr w:rsidR="00A237DE" w14:paraId="46882844" w14:textId="77777777" w:rsidTr="00A237DE">
        <w:tc>
          <w:tcPr>
            <w:tcW w:w="3720" w:type="dxa"/>
          </w:tcPr>
          <w:p w14:paraId="58BD760F" w14:textId="77777777" w:rsidR="00A237DE" w:rsidRDefault="00A237DE">
            <w:pPr>
              <w:pStyle w:val="EndnotesAbbrev"/>
              <w:ind w:left="972"/>
            </w:pPr>
            <w:r>
              <w:t>Assembly</w:t>
            </w:r>
          </w:p>
        </w:tc>
        <w:tc>
          <w:tcPr>
            <w:tcW w:w="3652" w:type="dxa"/>
          </w:tcPr>
          <w:p w14:paraId="77670718" w14:textId="77777777" w:rsidR="00A237DE" w:rsidRDefault="00A237DE" w:rsidP="00A237DE">
            <w:pPr>
              <w:pStyle w:val="EndnotesAbbrev"/>
            </w:pPr>
            <w:r>
              <w:t>reloc = relocated</w:t>
            </w:r>
          </w:p>
        </w:tc>
      </w:tr>
      <w:tr w:rsidR="00A237DE" w14:paraId="6BFAE4DC" w14:textId="77777777" w:rsidTr="00A237DE">
        <w:tc>
          <w:tcPr>
            <w:tcW w:w="3720" w:type="dxa"/>
          </w:tcPr>
          <w:p w14:paraId="707D9EFA" w14:textId="77777777" w:rsidR="00A237DE" w:rsidRDefault="00A237DE">
            <w:pPr>
              <w:pStyle w:val="EndnotesAbbrev"/>
            </w:pPr>
            <w:r>
              <w:t>div = division</w:t>
            </w:r>
          </w:p>
        </w:tc>
        <w:tc>
          <w:tcPr>
            <w:tcW w:w="3652" w:type="dxa"/>
          </w:tcPr>
          <w:p w14:paraId="1E48DAB4" w14:textId="77777777" w:rsidR="00A237DE" w:rsidRDefault="00A237DE" w:rsidP="00A237DE">
            <w:pPr>
              <w:pStyle w:val="EndnotesAbbrev"/>
            </w:pPr>
            <w:r>
              <w:t>renum = renumbered</w:t>
            </w:r>
          </w:p>
        </w:tc>
      </w:tr>
      <w:tr w:rsidR="00A237DE" w14:paraId="1109D5E7" w14:textId="77777777" w:rsidTr="00A237DE">
        <w:tc>
          <w:tcPr>
            <w:tcW w:w="3720" w:type="dxa"/>
          </w:tcPr>
          <w:p w14:paraId="132AB1FA" w14:textId="77777777" w:rsidR="00A237DE" w:rsidRDefault="00A237DE">
            <w:pPr>
              <w:pStyle w:val="EndnotesAbbrev"/>
            </w:pPr>
            <w:r>
              <w:t>exp = expires/expired</w:t>
            </w:r>
          </w:p>
        </w:tc>
        <w:tc>
          <w:tcPr>
            <w:tcW w:w="3652" w:type="dxa"/>
          </w:tcPr>
          <w:p w14:paraId="67FA8694" w14:textId="77777777" w:rsidR="00A237DE" w:rsidRDefault="00A237DE" w:rsidP="00A237DE">
            <w:pPr>
              <w:pStyle w:val="EndnotesAbbrev"/>
            </w:pPr>
            <w:r>
              <w:t>R[X] = Republication No</w:t>
            </w:r>
          </w:p>
        </w:tc>
      </w:tr>
      <w:tr w:rsidR="00A237DE" w14:paraId="417AE705" w14:textId="77777777" w:rsidTr="00A237DE">
        <w:tc>
          <w:tcPr>
            <w:tcW w:w="3720" w:type="dxa"/>
          </w:tcPr>
          <w:p w14:paraId="415FB53E" w14:textId="77777777" w:rsidR="00A237DE" w:rsidRDefault="00A237DE">
            <w:pPr>
              <w:pStyle w:val="EndnotesAbbrev"/>
            </w:pPr>
            <w:r>
              <w:t>Gaz = gazette</w:t>
            </w:r>
          </w:p>
        </w:tc>
        <w:tc>
          <w:tcPr>
            <w:tcW w:w="3652" w:type="dxa"/>
          </w:tcPr>
          <w:p w14:paraId="0FB8D974" w14:textId="77777777" w:rsidR="00A237DE" w:rsidRDefault="00A237DE" w:rsidP="00A237DE">
            <w:pPr>
              <w:pStyle w:val="EndnotesAbbrev"/>
            </w:pPr>
            <w:r>
              <w:t>RI = reissue</w:t>
            </w:r>
          </w:p>
        </w:tc>
      </w:tr>
      <w:tr w:rsidR="00A237DE" w14:paraId="4ECA36F4" w14:textId="77777777" w:rsidTr="00A237DE">
        <w:tc>
          <w:tcPr>
            <w:tcW w:w="3720" w:type="dxa"/>
          </w:tcPr>
          <w:p w14:paraId="22FD8748" w14:textId="77777777" w:rsidR="00A237DE" w:rsidRDefault="00A237DE">
            <w:pPr>
              <w:pStyle w:val="EndnotesAbbrev"/>
            </w:pPr>
            <w:r>
              <w:t>hdg = heading</w:t>
            </w:r>
          </w:p>
        </w:tc>
        <w:tc>
          <w:tcPr>
            <w:tcW w:w="3652" w:type="dxa"/>
          </w:tcPr>
          <w:p w14:paraId="733B8E2D" w14:textId="77777777" w:rsidR="00A237DE" w:rsidRDefault="00A237DE" w:rsidP="00A237DE">
            <w:pPr>
              <w:pStyle w:val="EndnotesAbbrev"/>
            </w:pPr>
            <w:r>
              <w:t>s = section/subsection</w:t>
            </w:r>
          </w:p>
        </w:tc>
      </w:tr>
      <w:tr w:rsidR="00A237DE" w14:paraId="27A64A43" w14:textId="77777777" w:rsidTr="00A237DE">
        <w:tc>
          <w:tcPr>
            <w:tcW w:w="3720" w:type="dxa"/>
          </w:tcPr>
          <w:p w14:paraId="3EAB09FB" w14:textId="77777777" w:rsidR="00A237DE" w:rsidRDefault="00A237DE">
            <w:pPr>
              <w:pStyle w:val="EndnotesAbbrev"/>
            </w:pPr>
            <w:r>
              <w:t>IA = Interpretation Act 1967</w:t>
            </w:r>
          </w:p>
        </w:tc>
        <w:tc>
          <w:tcPr>
            <w:tcW w:w="3652" w:type="dxa"/>
          </w:tcPr>
          <w:p w14:paraId="42AAA5C5" w14:textId="77777777" w:rsidR="00A237DE" w:rsidRDefault="00A237DE" w:rsidP="00A237DE">
            <w:pPr>
              <w:pStyle w:val="EndnotesAbbrev"/>
            </w:pPr>
            <w:r>
              <w:t>sch = schedule</w:t>
            </w:r>
          </w:p>
        </w:tc>
      </w:tr>
      <w:tr w:rsidR="00A237DE" w14:paraId="22845D02" w14:textId="77777777" w:rsidTr="00A237DE">
        <w:tc>
          <w:tcPr>
            <w:tcW w:w="3720" w:type="dxa"/>
          </w:tcPr>
          <w:p w14:paraId="317BC20F" w14:textId="77777777" w:rsidR="00A237DE" w:rsidRDefault="00A237DE">
            <w:pPr>
              <w:pStyle w:val="EndnotesAbbrev"/>
            </w:pPr>
            <w:r>
              <w:t>ins = inserted/added</w:t>
            </w:r>
          </w:p>
        </w:tc>
        <w:tc>
          <w:tcPr>
            <w:tcW w:w="3652" w:type="dxa"/>
          </w:tcPr>
          <w:p w14:paraId="73D08B7E" w14:textId="77777777" w:rsidR="00A237DE" w:rsidRDefault="00A237DE" w:rsidP="00A237DE">
            <w:pPr>
              <w:pStyle w:val="EndnotesAbbrev"/>
            </w:pPr>
            <w:r>
              <w:t>sdiv = subdivision</w:t>
            </w:r>
          </w:p>
        </w:tc>
      </w:tr>
      <w:tr w:rsidR="00A237DE" w14:paraId="4254A985" w14:textId="77777777" w:rsidTr="00A237DE">
        <w:tc>
          <w:tcPr>
            <w:tcW w:w="3720" w:type="dxa"/>
          </w:tcPr>
          <w:p w14:paraId="4AF0CF7F" w14:textId="77777777" w:rsidR="00A237DE" w:rsidRDefault="00A237DE">
            <w:pPr>
              <w:pStyle w:val="EndnotesAbbrev"/>
            </w:pPr>
            <w:r>
              <w:t>LA = Legislation Act 2001</w:t>
            </w:r>
          </w:p>
        </w:tc>
        <w:tc>
          <w:tcPr>
            <w:tcW w:w="3652" w:type="dxa"/>
          </w:tcPr>
          <w:p w14:paraId="135516B4" w14:textId="77777777" w:rsidR="00A237DE" w:rsidRDefault="00A237DE" w:rsidP="00A237DE">
            <w:pPr>
              <w:pStyle w:val="EndnotesAbbrev"/>
            </w:pPr>
            <w:r>
              <w:t>SL = Subordinate law</w:t>
            </w:r>
          </w:p>
        </w:tc>
      </w:tr>
      <w:tr w:rsidR="00A237DE" w14:paraId="48EE5E49" w14:textId="77777777" w:rsidTr="00A237DE">
        <w:tc>
          <w:tcPr>
            <w:tcW w:w="3720" w:type="dxa"/>
          </w:tcPr>
          <w:p w14:paraId="44F81AA6" w14:textId="77777777" w:rsidR="00A237DE" w:rsidRDefault="00A237DE">
            <w:pPr>
              <w:pStyle w:val="EndnotesAbbrev"/>
            </w:pPr>
            <w:r>
              <w:t>LR = legislation register</w:t>
            </w:r>
          </w:p>
        </w:tc>
        <w:tc>
          <w:tcPr>
            <w:tcW w:w="3652" w:type="dxa"/>
          </w:tcPr>
          <w:p w14:paraId="7D232925" w14:textId="77777777" w:rsidR="00A237DE" w:rsidRDefault="00A237DE" w:rsidP="00A237DE">
            <w:pPr>
              <w:pStyle w:val="EndnotesAbbrev"/>
            </w:pPr>
            <w:r>
              <w:t>sub = substituted</w:t>
            </w:r>
          </w:p>
        </w:tc>
      </w:tr>
      <w:tr w:rsidR="00A237DE" w14:paraId="53596913" w14:textId="77777777" w:rsidTr="00A237DE">
        <w:tc>
          <w:tcPr>
            <w:tcW w:w="3720" w:type="dxa"/>
          </w:tcPr>
          <w:p w14:paraId="7BA3FB72" w14:textId="77777777" w:rsidR="00A237DE" w:rsidRDefault="00A237DE">
            <w:pPr>
              <w:pStyle w:val="EndnotesAbbrev"/>
            </w:pPr>
            <w:r>
              <w:t>LRA = Legislation (Republication) Act 1996</w:t>
            </w:r>
          </w:p>
        </w:tc>
        <w:tc>
          <w:tcPr>
            <w:tcW w:w="3652" w:type="dxa"/>
          </w:tcPr>
          <w:p w14:paraId="5CF237F4" w14:textId="77777777" w:rsidR="00A237DE" w:rsidRDefault="00A237DE" w:rsidP="00A237DE">
            <w:pPr>
              <w:pStyle w:val="EndnotesAbbrev"/>
            </w:pPr>
            <w:r>
              <w:rPr>
                <w:u w:val="single"/>
              </w:rPr>
              <w:t>underlining</w:t>
            </w:r>
            <w:r>
              <w:t xml:space="preserve"> = whole or part not commenced</w:t>
            </w:r>
          </w:p>
        </w:tc>
      </w:tr>
      <w:tr w:rsidR="00A237DE" w14:paraId="54E458BC" w14:textId="77777777" w:rsidTr="00A237DE">
        <w:tc>
          <w:tcPr>
            <w:tcW w:w="3720" w:type="dxa"/>
          </w:tcPr>
          <w:p w14:paraId="2820EB26" w14:textId="77777777" w:rsidR="00A237DE" w:rsidRDefault="00A237DE">
            <w:pPr>
              <w:pStyle w:val="EndnotesAbbrev"/>
            </w:pPr>
            <w:r>
              <w:t>mod = modified/modification</w:t>
            </w:r>
          </w:p>
        </w:tc>
        <w:tc>
          <w:tcPr>
            <w:tcW w:w="3652" w:type="dxa"/>
          </w:tcPr>
          <w:p w14:paraId="11E9E434" w14:textId="77777777" w:rsidR="00A237DE" w:rsidRDefault="00A237DE" w:rsidP="00A237DE">
            <w:pPr>
              <w:pStyle w:val="EndnotesAbbrev"/>
              <w:ind w:left="1073"/>
            </w:pPr>
            <w:r>
              <w:t>or to be expired</w:t>
            </w:r>
          </w:p>
        </w:tc>
      </w:tr>
    </w:tbl>
    <w:p w14:paraId="572D06D4" w14:textId="77777777" w:rsidR="00A237DE" w:rsidRPr="00BB6F39" w:rsidRDefault="00A237DE" w:rsidP="00A237DE"/>
    <w:p w14:paraId="756BC762" w14:textId="77777777" w:rsidR="00A237DE" w:rsidRPr="0047411E" w:rsidRDefault="00A237DE" w:rsidP="00A237DE">
      <w:pPr>
        <w:pStyle w:val="PageBreak"/>
      </w:pPr>
      <w:r w:rsidRPr="0047411E">
        <w:br w:type="page"/>
      </w:r>
    </w:p>
    <w:p w14:paraId="42CCE8AC" w14:textId="77777777" w:rsidR="00A237DE" w:rsidRPr="001031AF" w:rsidRDefault="00A237DE">
      <w:pPr>
        <w:pStyle w:val="Endnote20"/>
      </w:pPr>
      <w:bookmarkStart w:id="24" w:name="_Toc44076953"/>
      <w:r w:rsidRPr="001031AF">
        <w:rPr>
          <w:rStyle w:val="charTableNo"/>
        </w:rPr>
        <w:lastRenderedPageBreak/>
        <w:t>3</w:t>
      </w:r>
      <w:r>
        <w:tab/>
      </w:r>
      <w:r w:rsidRPr="001031AF">
        <w:rPr>
          <w:rStyle w:val="charTableText"/>
        </w:rPr>
        <w:t>Legislation history</w:t>
      </w:r>
      <w:bookmarkEnd w:id="24"/>
    </w:p>
    <w:p w14:paraId="4A06E1E1" w14:textId="77777777" w:rsidR="00A237DE" w:rsidRDefault="00A237DE">
      <w:pPr>
        <w:pStyle w:val="NewAct"/>
      </w:pPr>
      <w:r>
        <w:t>Victims of Crime (Financial Assistance) Regulation 2016 SL2016-10</w:t>
      </w:r>
    </w:p>
    <w:p w14:paraId="051454F3" w14:textId="77777777" w:rsidR="00A237DE" w:rsidRDefault="00A237DE" w:rsidP="00A237DE">
      <w:pPr>
        <w:pStyle w:val="Actdetails"/>
      </w:pPr>
      <w:r>
        <w:t xml:space="preserve">notified LR </w:t>
      </w:r>
      <w:r w:rsidR="00763C55">
        <w:t>12 May 2016</w:t>
      </w:r>
    </w:p>
    <w:p w14:paraId="780BAA71" w14:textId="77777777" w:rsidR="00763C55" w:rsidRDefault="00763C55" w:rsidP="00A237DE">
      <w:pPr>
        <w:pStyle w:val="Actdetails"/>
      </w:pPr>
      <w:r>
        <w:t>s 1, s 2 commenced 12 May 2016 (LA s 75 (1))</w:t>
      </w:r>
    </w:p>
    <w:p w14:paraId="7296ABC8" w14:textId="2801C77B"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194905E1" w14:textId="77777777" w:rsidR="005A5CB3" w:rsidRDefault="005A5CB3">
      <w:pPr>
        <w:pStyle w:val="Asamby"/>
      </w:pPr>
      <w:r>
        <w:t>as amended by</w:t>
      </w:r>
    </w:p>
    <w:p w14:paraId="217343B6" w14:textId="674E9133" w:rsidR="005A5CB3" w:rsidRDefault="00B85625"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14:paraId="5DF94EB8" w14:textId="77777777" w:rsidR="005A5CB3" w:rsidRDefault="005A5CB3" w:rsidP="005A5CB3">
      <w:pPr>
        <w:pStyle w:val="Actdetails"/>
      </w:pPr>
      <w:r>
        <w:t>notified LR 31 August 2016</w:t>
      </w:r>
    </w:p>
    <w:p w14:paraId="404DCC20" w14:textId="77777777" w:rsidR="005A5CB3" w:rsidRDefault="005A5CB3" w:rsidP="005A5CB3">
      <w:pPr>
        <w:pStyle w:val="Actdetails"/>
      </w:pPr>
      <w:r>
        <w:t>s 1, s 2 tak</w:t>
      </w:r>
      <w:r w:rsidR="008048A6">
        <w:t>en to have commenced 1 July</w:t>
      </w:r>
      <w:r>
        <w:t xml:space="preserve"> 2016 (LA s 75 (</w:t>
      </w:r>
      <w:r w:rsidR="008048A6">
        <w:t>2</w:t>
      </w:r>
      <w:r>
        <w:t>))</w:t>
      </w:r>
    </w:p>
    <w:p w14:paraId="039CB4F4" w14:textId="77777777" w:rsidR="008048A6" w:rsidRDefault="008048A6" w:rsidP="008048A6">
      <w:pPr>
        <w:pStyle w:val="Actdetails"/>
      </w:pPr>
      <w:r>
        <w:t>s 4 taken to have commenced 1 July 2016 (s 2 (1))</w:t>
      </w:r>
    </w:p>
    <w:p w14:paraId="2DD6B980"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21973A92" w14:textId="4C25315C" w:rsidR="00BF2FE9" w:rsidRDefault="00B85625" w:rsidP="00BF2FE9">
      <w:pPr>
        <w:pStyle w:val="NewAct"/>
      </w:pPr>
      <w:hyperlink r:id="rId51" w:tooltip="SL2018-20" w:history="1">
        <w:r w:rsidR="00BF2FE9">
          <w:rPr>
            <w:rStyle w:val="charCitHyperlinkAbbrev"/>
          </w:rPr>
          <w:t>Victims of Crime (Financial Assistance) Amendment Regulation 2018 (No 1)</w:t>
        </w:r>
      </w:hyperlink>
      <w:r w:rsidR="00BF2FE9">
        <w:t xml:space="preserve"> SL2018-20</w:t>
      </w:r>
    </w:p>
    <w:p w14:paraId="41AEA910" w14:textId="77777777" w:rsidR="00BF2FE9" w:rsidRDefault="00BF2FE9" w:rsidP="00BF2FE9">
      <w:pPr>
        <w:pStyle w:val="Actdetails"/>
      </w:pPr>
      <w:r>
        <w:t>notified LR 30 October 2018</w:t>
      </w:r>
    </w:p>
    <w:p w14:paraId="6498A33A" w14:textId="77777777" w:rsidR="00BF2FE9" w:rsidRDefault="00BF2FE9" w:rsidP="00BF2FE9">
      <w:pPr>
        <w:pStyle w:val="Actdetails"/>
      </w:pPr>
      <w:r>
        <w:t>s 1, s 2 commenced 30 October 2018 (LA s 75 (1))</w:t>
      </w:r>
    </w:p>
    <w:p w14:paraId="4EBACECC" w14:textId="77777777" w:rsidR="00BF2FE9" w:rsidRDefault="00BF2FE9" w:rsidP="005A5CB3">
      <w:pPr>
        <w:pStyle w:val="Actdetails"/>
      </w:pPr>
      <w:r>
        <w:t>remainder commenced 31 October 2018 (s 2)</w:t>
      </w:r>
    </w:p>
    <w:p w14:paraId="6F9C4312" w14:textId="49E37C79" w:rsidR="00CB1577" w:rsidRDefault="00B85625" w:rsidP="00CB1577">
      <w:pPr>
        <w:pStyle w:val="NewAct"/>
      </w:pPr>
      <w:hyperlink r:id="rId52" w:tooltip="SL2019-12" w:history="1">
        <w:r w:rsidR="00CB1577">
          <w:rPr>
            <w:rStyle w:val="charCitHyperlinkAbbrev"/>
          </w:rPr>
          <w:t>Victims of Crime (Financial Assistance) Amendment Regulation 2019 (No 1)</w:t>
        </w:r>
      </w:hyperlink>
      <w:r w:rsidR="00CB1577">
        <w:t xml:space="preserve"> SL2019-12</w:t>
      </w:r>
    </w:p>
    <w:p w14:paraId="58C5F702" w14:textId="77777777" w:rsidR="00CB1577" w:rsidRDefault="00CB1577" w:rsidP="00CB1577">
      <w:pPr>
        <w:pStyle w:val="Actdetails"/>
      </w:pPr>
      <w:r>
        <w:t>notified LR 27 June 2019</w:t>
      </w:r>
    </w:p>
    <w:p w14:paraId="3DA1F01A" w14:textId="77777777" w:rsidR="00CB1577" w:rsidRDefault="00CB1577" w:rsidP="00CB1577">
      <w:pPr>
        <w:pStyle w:val="Actdetails"/>
      </w:pPr>
      <w:r>
        <w:t xml:space="preserve">s 1, s 2 commenced </w:t>
      </w:r>
      <w:r w:rsidR="003C2C12">
        <w:t>27 June 2019</w:t>
      </w:r>
      <w:r>
        <w:t xml:space="preserve"> (LA s 75 (1))</w:t>
      </w:r>
    </w:p>
    <w:p w14:paraId="0884F043" w14:textId="77777777" w:rsidR="00CB1577" w:rsidRDefault="00CB1577" w:rsidP="00CB1577">
      <w:pPr>
        <w:pStyle w:val="Actdetails"/>
      </w:pPr>
      <w:r>
        <w:t>rem</w:t>
      </w:r>
      <w:r w:rsidR="003C2C12">
        <w:t>a</w:t>
      </w:r>
      <w:r>
        <w:t xml:space="preserve">inder commenced </w:t>
      </w:r>
      <w:r w:rsidR="003C2C12">
        <w:t>1 July 2019</w:t>
      </w:r>
      <w:r>
        <w:t xml:space="preserve"> (s 2)</w:t>
      </w:r>
    </w:p>
    <w:p w14:paraId="6F01F382" w14:textId="372B16EF" w:rsidR="00162801" w:rsidRDefault="00B85625" w:rsidP="00162801">
      <w:pPr>
        <w:pStyle w:val="NewAct"/>
      </w:pPr>
      <w:hyperlink r:id="rId53" w:tooltip="SL2020-23" w:history="1">
        <w:r w:rsidR="00162801">
          <w:rPr>
            <w:rStyle w:val="charCitHyperlinkAbbrev"/>
          </w:rPr>
          <w:t>Victims of Crime (Financial Assistance) Amendment Regulation 2020 (No 1)</w:t>
        </w:r>
      </w:hyperlink>
      <w:r w:rsidR="00162801">
        <w:t xml:space="preserve"> SL2020-23</w:t>
      </w:r>
    </w:p>
    <w:p w14:paraId="38E7B2C5" w14:textId="77777777" w:rsidR="00162801" w:rsidRDefault="00162801" w:rsidP="00162801">
      <w:pPr>
        <w:pStyle w:val="Actdetails"/>
      </w:pPr>
      <w:r>
        <w:t xml:space="preserve">notified LR </w:t>
      </w:r>
      <w:r w:rsidR="00A21872">
        <w:t>29</w:t>
      </w:r>
      <w:r>
        <w:t xml:space="preserve"> June 20</w:t>
      </w:r>
      <w:r w:rsidR="00A21872">
        <w:t>20</w:t>
      </w:r>
    </w:p>
    <w:p w14:paraId="2BC202D0" w14:textId="77777777" w:rsidR="00162801" w:rsidRDefault="00162801" w:rsidP="00162801">
      <w:pPr>
        <w:pStyle w:val="Actdetails"/>
      </w:pPr>
      <w:r>
        <w:t>s 1, s 2 commenced 2</w:t>
      </w:r>
      <w:r w:rsidR="00A21872">
        <w:t>9</w:t>
      </w:r>
      <w:r>
        <w:t xml:space="preserve"> June 20</w:t>
      </w:r>
      <w:r w:rsidR="00A21872">
        <w:t>20</w:t>
      </w:r>
      <w:r>
        <w:t xml:space="preserve"> (LA s 75 (1))</w:t>
      </w:r>
    </w:p>
    <w:p w14:paraId="4CF2B7D5" w14:textId="77777777" w:rsidR="00162801" w:rsidRDefault="00162801" w:rsidP="00162801">
      <w:pPr>
        <w:pStyle w:val="Actdetails"/>
      </w:pPr>
      <w:r>
        <w:t>remainder commenced 1 July 20</w:t>
      </w:r>
      <w:r w:rsidR="00A21872">
        <w:t>20</w:t>
      </w:r>
      <w:r>
        <w:t xml:space="preserve"> (s 2)</w:t>
      </w:r>
    </w:p>
    <w:p w14:paraId="16835128" w14:textId="77777777" w:rsidR="0017060D" w:rsidRPr="0017060D" w:rsidRDefault="0017060D" w:rsidP="0017060D">
      <w:pPr>
        <w:pStyle w:val="PageBreak"/>
      </w:pPr>
      <w:r w:rsidRPr="0017060D">
        <w:br w:type="page"/>
      </w:r>
    </w:p>
    <w:p w14:paraId="46CD18CA" w14:textId="77777777" w:rsidR="00A237DE" w:rsidRPr="001031AF" w:rsidRDefault="00A237DE">
      <w:pPr>
        <w:pStyle w:val="Endnote20"/>
      </w:pPr>
      <w:bookmarkStart w:id="25" w:name="_Toc44076954"/>
      <w:r w:rsidRPr="001031AF">
        <w:rPr>
          <w:rStyle w:val="charTableNo"/>
        </w:rPr>
        <w:lastRenderedPageBreak/>
        <w:t>4</w:t>
      </w:r>
      <w:r>
        <w:tab/>
      </w:r>
      <w:r w:rsidRPr="001031AF">
        <w:rPr>
          <w:rStyle w:val="charTableText"/>
        </w:rPr>
        <w:t>Amendment history</w:t>
      </w:r>
      <w:bookmarkEnd w:id="25"/>
    </w:p>
    <w:p w14:paraId="453CCC22" w14:textId="77777777" w:rsidR="00A237DE" w:rsidRDefault="00A237DE" w:rsidP="00A237DE">
      <w:pPr>
        <w:pStyle w:val="AmdtsEntryHd"/>
      </w:pPr>
      <w:r>
        <w:t>Commencement</w:t>
      </w:r>
    </w:p>
    <w:p w14:paraId="48700A85" w14:textId="77777777" w:rsidR="00A237DE" w:rsidRDefault="00A237DE" w:rsidP="00A237DE">
      <w:pPr>
        <w:pStyle w:val="AmdtsEntries"/>
      </w:pPr>
      <w:r>
        <w:t>s 2</w:t>
      </w:r>
      <w:r>
        <w:tab/>
        <w:t>om LA s 89 (4)</w:t>
      </w:r>
    </w:p>
    <w:p w14:paraId="0D5065D0" w14:textId="77777777" w:rsidR="00FA0E2C" w:rsidRDefault="002B2AA8" w:rsidP="007870AE">
      <w:pPr>
        <w:pStyle w:val="AmdtsEntryHd"/>
      </w:pPr>
      <w:r w:rsidRPr="001D0E10">
        <w:t>Maximum total financial assistance—Act, s 24</w:t>
      </w:r>
    </w:p>
    <w:p w14:paraId="605E99B4" w14:textId="1F770B8C" w:rsidR="00FA0E2C" w:rsidRPr="002B2AA8" w:rsidRDefault="00FA0E2C" w:rsidP="00FA0E2C">
      <w:pPr>
        <w:pStyle w:val="AmdtsEntries"/>
      </w:pPr>
      <w:r>
        <w:t>s 5</w:t>
      </w:r>
      <w:r w:rsidR="0002575F">
        <w:tab/>
        <w:t xml:space="preserve">sub </w:t>
      </w:r>
      <w:hyperlink r:id="rId54"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5"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6"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p>
    <w:p w14:paraId="283B70A0" w14:textId="77777777" w:rsidR="007870AE" w:rsidRDefault="007C5AED" w:rsidP="007870AE">
      <w:pPr>
        <w:pStyle w:val="AmdtsEntryHd"/>
      </w:pPr>
      <w:r w:rsidRPr="00FB061B">
        <w:t>Immediate need payment—Act, s 26 (3)</w:t>
      </w:r>
    </w:p>
    <w:p w14:paraId="0B5C62A0" w14:textId="3502B0C8" w:rsidR="007C5AED" w:rsidRPr="007C5AED" w:rsidRDefault="007C5AED" w:rsidP="007C5AED">
      <w:pPr>
        <w:pStyle w:val="AmdtsEntries"/>
      </w:pPr>
      <w:r>
        <w:t>s 6</w:t>
      </w:r>
      <w:r>
        <w:tab/>
        <w:t xml:space="preserve">table 6 am </w:t>
      </w:r>
      <w:hyperlink r:id="rId57"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724045F3" w14:textId="77777777" w:rsidR="00F751A2" w:rsidRDefault="00F751A2" w:rsidP="00F751A2">
      <w:pPr>
        <w:pStyle w:val="AmdtsEntryHd"/>
      </w:pPr>
      <w:r w:rsidRPr="00FB061B">
        <w:t>Economic loss payment—Act, s 27 (2)</w:t>
      </w:r>
    </w:p>
    <w:p w14:paraId="26C87377" w14:textId="4344C7F7" w:rsidR="00F751A2" w:rsidRDefault="00F751A2" w:rsidP="00F751A2">
      <w:pPr>
        <w:pStyle w:val="AmdtsEntries"/>
      </w:pPr>
      <w:r>
        <w:t>s 7</w:t>
      </w:r>
      <w:r>
        <w:tab/>
        <w:t xml:space="preserve">table 7 am </w:t>
      </w:r>
      <w:hyperlink r:id="rId58"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73025D31" w14:textId="77777777" w:rsidR="00FA0E2C" w:rsidRDefault="00D35FF4" w:rsidP="00D35FF4">
      <w:pPr>
        <w:pStyle w:val="AmdtsEntryHd"/>
      </w:pPr>
      <w:r w:rsidRPr="00FB061B">
        <w:t>Recognition payment for primary victim—Act, s 28 (2)</w:t>
      </w:r>
    </w:p>
    <w:p w14:paraId="3CBE0D26" w14:textId="40B82A5E" w:rsidR="00165E73" w:rsidRDefault="00FA0E2C" w:rsidP="00F751A2">
      <w:pPr>
        <w:pStyle w:val="AmdtsEntries"/>
      </w:pPr>
      <w:r>
        <w:t>s 8</w:t>
      </w:r>
      <w:r w:rsidR="0002575F">
        <w:tab/>
      </w:r>
      <w:r w:rsidR="00165E73">
        <w:t xml:space="preserve">am </w:t>
      </w:r>
      <w:hyperlink r:id="rId59"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620B3774" w14:textId="10F59B65" w:rsidR="00FA0E2C" w:rsidRDefault="00165E73" w:rsidP="00F751A2">
      <w:pPr>
        <w:pStyle w:val="AmdtsEntries"/>
      </w:pPr>
      <w:r>
        <w:t>s 8 table</w:t>
      </w:r>
      <w:r>
        <w:tab/>
      </w:r>
      <w:r w:rsidR="004C6AB4">
        <w:t>sub</w:t>
      </w:r>
      <w:r w:rsidR="0002575F">
        <w:t xml:space="preserve"> </w:t>
      </w:r>
      <w:hyperlink r:id="rId60"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1"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2"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p>
    <w:p w14:paraId="635B565F" w14:textId="77777777" w:rsidR="00FA0E2C" w:rsidRDefault="003822B4" w:rsidP="003822B4">
      <w:pPr>
        <w:pStyle w:val="AmdtsEntryHd"/>
      </w:pPr>
      <w:r w:rsidRPr="00FB061B">
        <w:t>Recognition payment for class A related victim—Act, s 29 (2)</w:t>
      </w:r>
    </w:p>
    <w:p w14:paraId="420D76AB" w14:textId="17DDF26A" w:rsidR="00FA0E2C" w:rsidRPr="002B2AA8" w:rsidRDefault="00FA0E2C" w:rsidP="00F751A2">
      <w:pPr>
        <w:pStyle w:val="AmdtsEntries"/>
      </w:pPr>
      <w:r>
        <w:t>s 9</w:t>
      </w:r>
      <w:r w:rsidR="0002575F">
        <w:tab/>
        <w:t xml:space="preserve">am </w:t>
      </w:r>
      <w:hyperlink r:id="rId63"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64"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65"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p>
    <w:p w14:paraId="198E5723" w14:textId="77777777" w:rsidR="00FA0E2C" w:rsidRDefault="003822B4" w:rsidP="003822B4">
      <w:pPr>
        <w:pStyle w:val="AmdtsEntryHd"/>
      </w:pPr>
      <w:r w:rsidRPr="00FB061B">
        <w:t>Recognition payment for class B related victim—Act, s 30 (2)</w:t>
      </w:r>
    </w:p>
    <w:p w14:paraId="04B1AB77" w14:textId="2596BF88" w:rsidR="00FA0E2C" w:rsidRPr="002B2AA8" w:rsidRDefault="00FA0E2C" w:rsidP="00F751A2">
      <w:pPr>
        <w:pStyle w:val="AmdtsEntries"/>
      </w:pPr>
      <w:r>
        <w:t>s 10</w:t>
      </w:r>
      <w:r w:rsidR="0002575F">
        <w:tab/>
        <w:t xml:space="preserve">am </w:t>
      </w:r>
      <w:hyperlink r:id="rId6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6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6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p>
    <w:p w14:paraId="2F0BAE3A" w14:textId="77777777" w:rsidR="00CA4878" w:rsidRPr="00CA4878" w:rsidRDefault="00CA4878" w:rsidP="00CA4878">
      <w:pPr>
        <w:pStyle w:val="PageBreak"/>
      </w:pPr>
      <w:r w:rsidRPr="00CA4878">
        <w:br w:type="page"/>
      </w:r>
    </w:p>
    <w:p w14:paraId="6E27B12C" w14:textId="77777777" w:rsidR="00F751A2" w:rsidRPr="001031AF" w:rsidRDefault="00F751A2">
      <w:pPr>
        <w:pStyle w:val="Endnote20"/>
      </w:pPr>
      <w:bookmarkStart w:id="26" w:name="_Toc44076955"/>
      <w:r w:rsidRPr="001031AF">
        <w:rPr>
          <w:rStyle w:val="charTableNo"/>
        </w:rPr>
        <w:lastRenderedPageBreak/>
        <w:t>5</w:t>
      </w:r>
      <w:r>
        <w:tab/>
      </w:r>
      <w:r w:rsidRPr="001031AF">
        <w:rPr>
          <w:rStyle w:val="charTableText"/>
        </w:rPr>
        <w:t>Earlier republications</w:t>
      </w:r>
      <w:bookmarkEnd w:id="26"/>
    </w:p>
    <w:p w14:paraId="03C4D77B" w14:textId="77777777" w:rsidR="00F751A2" w:rsidRDefault="00F751A2">
      <w:pPr>
        <w:pStyle w:val="EndNoteTextPub"/>
      </w:pPr>
      <w:r>
        <w:t xml:space="preserve">Some earlier republications were not numbered. The number in column 1 refers to the publication order.  </w:t>
      </w:r>
    </w:p>
    <w:p w14:paraId="318B2BC7"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31B3D92" w14:textId="77777777"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14:paraId="0B9F0D4A" w14:textId="77777777">
        <w:trPr>
          <w:tblHeader/>
        </w:trPr>
        <w:tc>
          <w:tcPr>
            <w:tcW w:w="1576" w:type="dxa"/>
            <w:tcBorders>
              <w:bottom w:val="single" w:sz="4" w:space="0" w:color="auto"/>
            </w:tcBorders>
          </w:tcPr>
          <w:p w14:paraId="0715E06F" w14:textId="77777777" w:rsidR="00F751A2" w:rsidRDefault="00F751A2">
            <w:pPr>
              <w:pStyle w:val="EarlierRepubHdg"/>
            </w:pPr>
            <w:r>
              <w:t>Republication No and date</w:t>
            </w:r>
          </w:p>
        </w:tc>
        <w:tc>
          <w:tcPr>
            <w:tcW w:w="1681" w:type="dxa"/>
            <w:tcBorders>
              <w:bottom w:val="single" w:sz="4" w:space="0" w:color="auto"/>
            </w:tcBorders>
          </w:tcPr>
          <w:p w14:paraId="6D4FC65B" w14:textId="77777777" w:rsidR="00F751A2" w:rsidRDefault="00F751A2">
            <w:pPr>
              <w:pStyle w:val="EarlierRepubHdg"/>
            </w:pPr>
            <w:r>
              <w:t>Effective</w:t>
            </w:r>
          </w:p>
        </w:tc>
        <w:tc>
          <w:tcPr>
            <w:tcW w:w="1783" w:type="dxa"/>
            <w:tcBorders>
              <w:bottom w:val="single" w:sz="4" w:space="0" w:color="auto"/>
            </w:tcBorders>
          </w:tcPr>
          <w:p w14:paraId="28798E91" w14:textId="77777777" w:rsidR="00F751A2" w:rsidRDefault="00F751A2">
            <w:pPr>
              <w:pStyle w:val="EarlierRepubHdg"/>
            </w:pPr>
            <w:r>
              <w:t>Last amendment made by</w:t>
            </w:r>
          </w:p>
        </w:tc>
        <w:tc>
          <w:tcPr>
            <w:tcW w:w="1783" w:type="dxa"/>
            <w:tcBorders>
              <w:bottom w:val="single" w:sz="4" w:space="0" w:color="auto"/>
            </w:tcBorders>
          </w:tcPr>
          <w:p w14:paraId="5A5F0DBE" w14:textId="77777777" w:rsidR="00F751A2" w:rsidRDefault="00F751A2">
            <w:pPr>
              <w:pStyle w:val="EarlierRepubHdg"/>
            </w:pPr>
            <w:r>
              <w:t>Republication for</w:t>
            </w:r>
          </w:p>
        </w:tc>
      </w:tr>
      <w:tr w:rsidR="00F751A2" w14:paraId="791D33D2" w14:textId="77777777">
        <w:tc>
          <w:tcPr>
            <w:tcW w:w="1576" w:type="dxa"/>
            <w:tcBorders>
              <w:top w:val="single" w:sz="4" w:space="0" w:color="auto"/>
              <w:bottom w:val="single" w:sz="4" w:space="0" w:color="auto"/>
            </w:tcBorders>
          </w:tcPr>
          <w:p w14:paraId="6FCD8C7F"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3B93E25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335E12C5"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3B02E523" w14:textId="77777777" w:rsidR="00F751A2" w:rsidRDefault="00F751A2">
            <w:pPr>
              <w:pStyle w:val="EarlierRepubEntries"/>
            </w:pPr>
            <w:r>
              <w:t>new regulation</w:t>
            </w:r>
          </w:p>
        </w:tc>
      </w:tr>
      <w:tr w:rsidR="00F751A2" w14:paraId="766FF47C" w14:textId="77777777">
        <w:tc>
          <w:tcPr>
            <w:tcW w:w="1576" w:type="dxa"/>
            <w:tcBorders>
              <w:top w:val="single" w:sz="4" w:space="0" w:color="auto"/>
              <w:bottom w:val="single" w:sz="4" w:space="0" w:color="auto"/>
            </w:tcBorders>
          </w:tcPr>
          <w:p w14:paraId="705A03C2"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484F2F13"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0CDC0A6" w14:textId="233E89CB" w:rsidR="00F751A2" w:rsidRDefault="00B85625">
            <w:pPr>
              <w:pStyle w:val="EarlierRepubEntries"/>
            </w:pPr>
            <w:hyperlink r:id="rId69"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064647E" w14:textId="3138EBDE" w:rsidR="00F751A2" w:rsidRDefault="00B90EFE">
            <w:pPr>
              <w:pStyle w:val="EarlierRepubEntries"/>
            </w:pPr>
            <w:r>
              <w:t xml:space="preserve">reissued for retrospective amendments by </w:t>
            </w:r>
            <w:hyperlink r:id="rId70" w:tooltip="Victims of Crime (Financial Assistance) Amendment Regulation 2016 (No 1)" w:history="1">
              <w:r>
                <w:rPr>
                  <w:rStyle w:val="charCitHyperlinkAbbrev"/>
                </w:rPr>
                <w:t>SL2016</w:t>
              </w:r>
              <w:r>
                <w:rPr>
                  <w:rStyle w:val="charCitHyperlinkAbbrev"/>
                </w:rPr>
                <w:noBreakHyphen/>
                <w:t>25</w:t>
              </w:r>
            </w:hyperlink>
          </w:p>
        </w:tc>
      </w:tr>
      <w:tr w:rsidR="00360562" w14:paraId="67AD1938" w14:textId="77777777">
        <w:tc>
          <w:tcPr>
            <w:tcW w:w="1576" w:type="dxa"/>
            <w:tcBorders>
              <w:top w:val="single" w:sz="4" w:space="0" w:color="auto"/>
              <w:bottom w:val="single" w:sz="4" w:space="0" w:color="auto"/>
            </w:tcBorders>
          </w:tcPr>
          <w:p w14:paraId="40033A86"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56E8FBB9"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430DC844" w14:textId="6FBD632F" w:rsidR="00360562" w:rsidRDefault="00B85625">
            <w:pPr>
              <w:pStyle w:val="EarlierRepubEntries"/>
              <w:rPr>
                <w:rStyle w:val="charCitHyperlinkAbbrev"/>
              </w:rPr>
            </w:pPr>
            <w:hyperlink r:id="rId71"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02C8AD4D" w14:textId="4F93037A" w:rsidR="00360562" w:rsidRDefault="00360562">
            <w:pPr>
              <w:pStyle w:val="EarlierRepubEntries"/>
            </w:pPr>
            <w:r>
              <w:t xml:space="preserve">amendments by </w:t>
            </w:r>
            <w:hyperlink r:id="rId72" w:tooltip="Victims of Crime (Financial Assistance) Amendment Regulation 2016 (No 1)" w:history="1">
              <w:r>
                <w:rPr>
                  <w:rStyle w:val="charCitHyperlinkAbbrev"/>
                </w:rPr>
                <w:t>SL2016</w:t>
              </w:r>
              <w:r>
                <w:rPr>
                  <w:rStyle w:val="charCitHyperlinkAbbrev"/>
                </w:rPr>
                <w:noBreakHyphen/>
                <w:t>25</w:t>
              </w:r>
            </w:hyperlink>
          </w:p>
        </w:tc>
      </w:tr>
      <w:tr w:rsidR="00DA797C" w14:paraId="43D55518" w14:textId="77777777">
        <w:tc>
          <w:tcPr>
            <w:tcW w:w="1576" w:type="dxa"/>
            <w:tcBorders>
              <w:top w:val="single" w:sz="4" w:space="0" w:color="auto"/>
              <w:bottom w:val="single" w:sz="4" w:space="0" w:color="auto"/>
            </w:tcBorders>
          </w:tcPr>
          <w:p w14:paraId="76AD66AA"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7548791F"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785B93B8" w14:textId="55F92D78" w:rsidR="00DA797C" w:rsidRDefault="00B85625">
            <w:pPr>
              <w:pStyle w:val="EarlierRepubEntries"/>
              <w:rPr>
                <w:rStyle w:val="charCitHyperlinkAbbrev"/>
              </w:rPr>
            </w:pPr>
            <w:hyperlink r:id="rId73"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6C3EE49D" w14:textId="53523FBE" w:rsidR="00DA797C" w:rsidRDefault="00DA797C">
            <w:pPr>
              <w:pStyle w:val="EarlierRepubEntries"/>
            </w:pPr>
            <w:r>
              <w:t xml:space="preserve">amendments by </w:t>
            </w:r>
            <w:hyperlink r:id="rId74" w:tooltip="Victims of Crime (Financial Assistance) Amendment Regulation 2018 (No 1)" w:history="1">
              <w:r>
                <w:rPr>
                  <w:rStyle w:val="charCitHyperlinkAbbrev"/>
                </w:rPr>
                <w:t>SL2018</w:t>
              </w:r>
              <w:r>
                <w:rPr>
                  <w:rStyle w:val="charCitHyperlinkAbbrev"/>
                </w:rPr>
                <w:noBreakHyphen/>
                <w:t>20</w:t>
              </w:r>
            </w:hyperlink>
          </w:p>
        </w:tc>
      </w:tr>
      <w:tr w:rsidR="00A21872" w14:paraId="2F37A185" w14:textId="77777777">
        <w:tc>
          <w:tcPr>
            <w:tcW w:w="1576" w:type="dxa"/>
            <w:tcBorders>
              <w:top w:val="single" w:sz="4" w:space="0" w:color="auto"/>
              <w:bottom w:val="single" w:sz="4" w:space="0" w:color="auto"/>
            </w:tcBorders>
          </w:tcPr>
          <w:p w14:paraId="6A2E4F82"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0DAD2D9C"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7BB650E" w14:textId="15642C20" w:rsidR="00A21872" w:rsidRDefault="00B85625">
            <w:pPr>
              <w:pStyle w:val="EarlierRepubEntries"/>
            </w:pPr>
            <w:hyperlink r:id="rId75"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7B20AA71" w14:textId="3EFD81C5" w:rsidR="00A21872" w:rsidRDefault="003D3CDE">
            <w:pPr>
              <w:pStyle w:val="EarlierRepubEntries"/>
            </w:pPr>
            <w:r>
              <w:t xml:space="preserve">amendments by </w:t>
            </w:r>
            <w:hyperlink r:id="rId76"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bl>
    <w:p w14:paraId="4DEED705" w14:textId="77777777" w:rsidR="008331A2" w:rsidRDefault="008331A2" w:rsidP="007B3882">
      <w:pPr>
        <w:pStyle w:val="05EndNote"/>
        <w:sectPr w:rsidR="008331A2">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254"/>
        </w:sectPr>
      </w:pPr>
    </w:p>
    <w:p w14:paraId="152AB8BE" w14:textId="77777777" w:rsidR="00A237DE" w:rsidRDefault="00A237DE"/>
    <w:p w14:paraId="22FE192E" w14:textId="77777777" w:rsidR="00A237DE" w:rsidRDefault="00A237DE"/>
    <w:p w14:paraId="0918D07B" w14:textId="77777777" w:rsidR="00A237DE" w:rsidRDefault="00A237DE"/>
    <w:p w14:paraId="1802BF33" w14:textId="77777777" w:rsidR="00A237DE" w:rsidRDefault="00A237DE">
      <w:pPr>
        <w:rPr>
          <w:color w:val="000000"/>
          <w:sz w:val="20"/>
        </w:rPr>
      </w:pPr>
    </w:p>
    <w:p w14:paraId="3C6DCA10" w14:textId="77777777" w:rsidR="00A237DE" w:rsidRDefault="00A237DE">
      <w:pPr>
        <w:rPr>
          <w:color w:val="000000"/>
          <w:sz w:val="22"/>
        </w:rPr>
      </w:pPr>
    </w:p>
    <w:p w14:paraId="5AEDAD0A" w14:textId="77777777" w:rsidR="00FE0454" w:rsidRDefault="00FE0454">
      <w:pPr>
        <w:rPr>
          <w:color w:val="000000"/>
          <w:sz w:val="22"/>
        </w:rPr>
      </w:pPr>
    </w:p>
    <w:p w14:paraId="6B1441AE" w14:textId="77777777" w:rsidR="001E49F7" w:rsidRDefault="001E49F7">
      <w:pPr>
        <w:rPr>
          <w:color w:val="000000"/>
          <w:sz w:val="22"/>
        </w:rPr>
      </w:pPr>
    </w:p>
    <w:p w14:paraId="0328A361" w14:textId="77777777" w:rsidR="001E49F7" w:rsidRDefault="001E49F7">
      <w:pPr>
        <w:rPr>
          <w:color w:val="000000"/>
          <w:sz w:val="22"/>
        </w:rPr>
      </w:pPr>
    </w:p>
    <w:p w14:paraId="49107AC2" w14:textId="77777777" w:rsidR="00A237DE" w:rsidRDefault="00A237DE">
      <w:pPr>
        <w:rPr>
          <w:color w:val="000000"/>
          <w:sz w:val="22"/>
        </w:rPr>
      </w:pPr>
      <w:r>
        <w:rPr>
          <w:color w:val="000000"/>
          <w:sz w:val="22"/>
        </w:rPr>
        <w:t xml:space="preserve">©  Australian Capital Territory </w:t>
      </w:r>
      <w:r w:rsidR="001031AF">
        <w:rPr>
          <w:noProof/>
          <w:color w:val="000000"/>
          <w:sz w:val="22"/>
        </w:rPr>
        <w:t>2020</w:t>
      </w:r>
    </w:p>
    <w:p w14:paraId="18423900" w14:textId="77777777" w:rsidR="00A237DE" w:rsidRDefault="00A237DE">
      <w:pPr>
        <w:rPr>
          <w:color w:val="000000"/>
          <w:sz w:val="22"/>
        </w:rPr>
      </w:pPr>
    </w:p>
    <w:p w14:paraId="3F917B48" w14:textId="77777777" w:rsidR="00A237DE" w:rsidRDefault="00A237DE"/>
    <w:p w14:paraId="4B336188" w14:textId="77777777" w:rsidR="00A237DE" w:rsidRDefault="00A237DE">
      <w:pPr>
        <w:pStyle w:val="06Copyright"/>
        <w:sectPr w:rsidR="00A237DE" w:rsidSect="00A237DE">
          <w:headerReference w:type="even" r:id="rId81"/>
          <w:headerReference w:type="default" r:id="rId82"/>
          <w:footerReference w:type="even" r:id="rId83"/>
          <w:footerReference w:type="default" r:id="rId84"/>
          <w:headerReference w:type="first" r:id="rId85"/>
          <w:footerReference w:type="first" r:id="rId86"/>
          <w:type w:val="continuous"/>
          <w:pgSz w:w="11907" w:h="16839" w:code="9"/>
          <w:pgMar w:top="3000" w:right="1900" w:bottom="2500" w:left="2300" w:header="2480" w:footer="2100" w:gutter="0"/>
          <w:pgNumType w:fmt="lowerRoman"/>
          <w:cols w:space="720"/>
          <w:titlePg/>
          <w:docGrid w:linePitch="326"/>
        </w:sectPr>
      </w:pPr>
    </w:p>
    <w:p w14:paraId="0D317939" w14:textId="77777777" w:rsidR="00A237DE" w:rsidRPr="000D13D8" w:rsidRDefault="00A237DE" w:rsidP="00A237DE"/>
    <w:p w14:paraId="3E0438E1" w14:textId="77777777" w:rsidR="004A16EF" w:rsidRDefault="004A16EF" w:rsidP="00A237DE"/>
    <w:sectPr w:rsidR="004A16EF" w:rsidSect="00A237DE">
      <w:headerReference w:type="even" r:id="rId87"/>
      <w:headerReference w:type="default" r:id="rId88"/>
      <w:headerReference w:type="first" r:id="rId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AE6E" w14:textId="77777777" w:rsidR="00162801" w:rsidRDefault="00162801">
      <w:r>
        <w:separator/>
      </w:r>
    </w:p>
  </w:endnote>
  <w:endnote w:type="continuationSeparator" w:id="0">
    <w:p w14:paraId="577A7E56" w14:textId="77777777" w:rsidR="00162801" w:rsidRDefault="0016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94CE" w14:textId="1095B1A2" w:rsidR="008331A2" w:rsidRPr="00B85625" w:rsidRDefault="00B85625" w:rsidP="00B85625">
    <w:pPr>
      <w:pStyle w:val="Footer"/>
      <w:jc w:val="center"/>
      <w:rPr>
        <w:rFonts w:cs="Arial"/>
        <w:sz w:val="14"/>
      </w:rPr>
    </w:pPr>
    <w:r w:rsidRPr="00B856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1917" w14:textId="77777777" w:rsidR="008331A2" w:rsidRDefault="00833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1A2" w14:paraId="1C61243E" w14:textId="77777777">
      <w:tc>
        <w:tcPr>
          <w:tcW w:w="847" w:type="pct"/>
        </w:tcPr>
        <w:p w14:paraId="512A6637" w14:textId="77777777" w:rsidR="008331A2" w:rsidRDefault="00833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2A0242B" w14:textId="1B12956E"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34987DCF" w14:textId="687FA716"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1061" w:type="pct"/>
        </w:tcPr>
        <w:p w14:paraId="591F2F29" w14:textId="23DBCDB7" w:rsidR="008331A2" w:rsidRDefault="00B85625">
          <w:pPr>
            <w:pStyle w:val="Footer"/>
            <w:jc w:val="right"/>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r>
  </w:tbl>
  <w:p w14:paraId="55B82B06" w14:textId="66E23559"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D65B" w14:textId="77777777" w:rsidR="008331A2" w:rsidRDefault="00833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1A2" w14:paraId="0C51AD9E" w14:textId="77777777">
      <w:tc>
        <w:tcPr>
          <w:tcW w:w="1061" w:type="pct"/>
        </w:tcPr>
        <w:p w14:paraId="74663952" w14:textId="7413B0D7" w:rsidR="008331A2" w:rsidRDefault="00B85625">
          <w:pPr>
            <w:pStyle w:val="Footer"/>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c>
        <w:tcPr>
          <w:tcW w:w="3092" w:type="pct"/>
        </w:tcPr>
        <w:p w14:paraId="10B1FDF2" w14:textId="602650F1"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1767E9D5" w14:textId="17FAB047"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847" w:type="pct"/>
        </w:tcPr>
        <w:p w14:paraId="08825DB5" w14:textId="77777777" w:rsidR="008331A2" w:rsidRDefault="00833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47E371A" w14:textId="0E657FBD"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5F5F" w14:textId="77777777" w:rsidR="008331A2" w:rsidRDefault="00833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1A2" w14:paraId="4F32D546" w14:textId="77777777">
      <w:tc>
        <w:tcPr>
          <w:tcW w:w="847" w:type="pct"/>
        </w:tcPr>
        <w:p w14:paraId="79D8B466" w14:textId="77777777" w:rsidR="008331A2" w:rsidRDefault="00833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98D94AF" w14:textId="1D5622FB"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178DB925" w14:textId="0C9A6376"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1061" w:type="pct"/>
        </w:tcPr>
        <w:p w14:paraId="3304836E" w14:textId="62D5577A" w:rsidR="008331A2" w:rsidRDefault="00B85625">
          <w:pPr>
            <w:pStyle w:val="Footer"/>
            <w:jc w:val="right"/>
          </w:pPr>
          <w:r>
            <w:fldChar w:fldCharType="begin"/>
          </w:r>
          <w:r>
            <w:instrText xml:space="preserve"> DOCPROPERTY </w:instrText>
          </w:r>
          <w:r>
            <w:instrText xml:space="preserve">"Category"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r>
  </w:tbl>
  <w:p w14:paraId="6C2CAEC0" w14:textId="2CB81C89"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A402" w14:textId="77777777" w:rsidR="008331A2" w:rsidRDefault="00833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1A2" w14:paraId="41980FBD" w14:textId="77777777">
      <w:tc>
        <w:tcPr>
          <w:tcW w:w="1061" w:type="pct"/>
        </w:tcPr>
        <w:p w14:paraId="5D08D311" w14:textId="455324F5" w:rsidR="008331A2" w:rsidRDefault="00B85625">
          <w:pPr>
            <w:pStyle w:val="Footer"/>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c>
        <w:tcPr>
          <w:tcW w:w="3092" w:type="pct"/>
        </w:tcPr>
        <w:p w14:paraId="3696140F" w14:textId="3423E472"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368C57F8" w14:textId="7B8DFB04"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847" w:type="pct"/>
        </w:tcPr>
        <w:p w14:paraId="41179ABD" w14:textId="77777777" w:rsidR="008331A2" w:rsidRDefault="00833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A09FA7" w14:textId="0F25804F"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w:instrText>
    </w:r>
    <w:r w:rsidRPr="00B85625">
      <w:rPr>
        <w:rFonts w:cs="Arial"/>
      </w:rPr>
      <w:instrText xml:space="preserve">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2804" w14:textId="24D85829" w:rsidR="00162801" w:rsidRPr="00B85625" w:rsidRDefault="00B85625" w:rsidP="00B85625">
    <w:pPr>
      <w:pStyle w:val="Footer"/>
      <w:jc w:val="center"/>
      <w:rPr>
        <w:rFonts w:cs="Arial"/>
        <w:sz w:val="14"/>
      </w:rPr>
    </w:pPr>
    <w:r w:rsidRPr="00B8562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6347" w14:textId="53CE1A6B" w:rsidR="00162801" w:rsidRPr="00B85625" w:rsidRDefault="00162801" w:rsidP="00B85625">
    <w:pPr>
      <w:pStyle w:val="Footer"/>
      <w:jc w:val="center"/>
      <w:rPr>
        <w:rFonts w:cs="Arial"/>
        <w:sz w:val="14"/>
      </w:rPr>
    </w:pPr>
    <w:r w:rsidRPr="00B85625">
      <w:rPr>
        <w:rFonts w:cs="Arial"/>
        <w:sz w:val="14"/>
      </w:rPr>
      <w:fldChar w:fldCharType="begin"/>
    </w:r>
    <w:r w:rsidRPr="00B85625">
      <w:rPr>
        <w:rFonts w:cs="Arial"/>
        <w:sz w:val="14"/>
      </w:rPr>
      <w:instrText xml:space="preserve"> COMMENTS  \* MERGEFORMAT </w:instrText>
    </w:r>
    <w:r w:rsidRPr="00B85625">
      <w:rPr>
        <w:rFonts w:cs="Arial"/>
        <w:sz w:val="14"/>
      </w:rPr>
      <w:fldChar w:fldCharType="end"/>
    </w:r>
    <w:r w:rsidR="00B85625" w:rsidRPr="00B8562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842A" w14:textId="2E2B7256" w:rsidR="00162801" w:rsidRPr="00B85625" w:rsidRDefault="00B85625" w:rsidP="00B85625">
    <w:pPr>
      <w:pStyle w:val="Footer"/>
      <w:jc w:val="center"/>
      <w:rPr>
        <w:rFonts w:cs="Arial"/>
        <w:sz w:val="14"/>
      </w:rPr>
    </w:pPr>
    <w:r w:rsidRPr="00B8562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B122" w14:textId="2866F36F" w:rsidR="00162801" w:rsidRPr="00B85625" w:rsidRDefault="00162801" w:rsidP="00B85625">
    <w:pPr>
      <w:pStyle w:val="Footer"/>
      <w:jc w:val="center"/>
      <w:rPr>
        <w:rFonts w:cs="Arial"/>
        <w:sz w:val="14"/>
      </w:rPr>
    </w:pPr>
    <w:r w:rsidRPr="00B85625">
      <w:rPr>
        <w:rFonts w:cs="Arial"/>
        <w:sz w:val="14"/>
      </w:rPr>
      <w:fldChar w:fldCharType="begin"/>
    </w:r>
    <w:r w:rsidRPr="00B85625">
      <w:rPr>
        <w:rFonts w:cs="Arial"/>
        <w:sz w:val="14"/>
      </w:rPr>
      <w:instrText xml:space="preserve"> DOCPROPERTY "Status" </w:instrText>
    </w:r>
    <w:r w:rsidRPr="00B85625">
      <w:rPr>
        <w:rFonts w:cs="Arial"/>
        <w:sz w:val="14"/>
      </w:rPr>
      <w:fldChar w:fldCharType="separate"/>
    </w:r>
    <w:r w:rsidR="008331A2" w:rsidRPr="00B85625">
      <w:rPr>
        <w:rFonts w:cs="Arial"/>
        <w:sz w:val="14"/>
      </w:rPr>
      <w:t xml:space="preserve"> </w:t>
    </w:r>
    <w:r w:rsidRPr="00B85625">
      <w:rPr>
        <w:rFonts w:cs="Arial"/>
        <w:sz w:val="14"/>
      </w:rPr>
      <w:fldChar w:fldCharType="end"/>
    </w:r>
    <w:r w:rsidRPr="00B85625">
      <w:rPr>
        <w:rFonts w:cs="Arial"/>
        <w:sz w:val="14"/>
      </w:rPr>
      <w:fldChar w:fldCharType="begin"/>
    </w:r>
    <w:r w:rsidRPr="00B85625">
      <w:rPr>
        <w:rFonts w:cs="Arial"/>
        <w:sz w:val="14"/>
      </w:rPr>
      <w:instrText xml:space="preserve"> COMMENTS  \* MERGEFORMAT </w:instrText>
    </w:r>
    <w:r w:rsidRPr="00B85625">
      <w:rPr>
        <w:rFonts w:cs="Arial"/>
        <w:sz w:val="14"/>
      </w:rPr>
      <w:fldChar w:fldCharType="end"/>
    </w:r>
    <w:r w:rsidR="00B85625" w:rsidRPr="00B856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DCB7" w14:textId="2A7011C8" w:rsidR="008331A2" w:rsidRPr="00B85625" w:rsidRDefault="00B85625" w:rsidP="00B85625">
    <w:pPr>
      <w:pStyle w:val="Footer"/>
      <w:jc w:val="center"/>
      <w:rPr>
        <w:rFonts w:cs="Arial"/>
        <w:sz w:val="14"/>
      </w:rPr>
    </w:pPr>
    <w:r w:rsidRPr="00B856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B217" w14:textId="77777777" w:rsidR="00162801" w:rsidRDefault="001628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2801" w14:paraId="2FE74A9F" w14:textId="77777777">
      <w:tc>
        <w:tcPr>
          <w:tcW w:w="846" w:type="pct"/>
        </w:tcPr>
        <w:p w14:paraId="2250EEB4" w14:textId="77777777" w:rsidR="00162801" w:rsidRDefault="001628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E23AC5" w14:textId="376E5421" w:rsidR="00162801"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22F56711" w14:textId="6D0A80A4" w:rsidR="00162801" w:rsidRDefault="00B85625">
          <w:pPr>
            <w:pStyle w:val="FooterInfoCentre"/>
          </w:pPr>
          <w:r>
            <w:fldChar w:fldCharType="begin"/>
          </w:r>
          <w:r>
            <w:instrText xml:space="preserve"> DOCPROPERTY "Eff"  </w:instrText>
          </w:r>
          <w:r>
            <w:fldChar w:fldCharType="separate"/>
          </w:r>
          <w:r w:rsidR="008331A2">
            <w:t xml:space="preserve">Effective:  </w:t>
          </w:r>
          <w:r>
            <w:fldChar w:fldCharType="end"/>
          </w:r>
          <w:r>
            <w:fldChar w:fldCharType="begin"/>
          </w:r>
          <w:r>
            <w:instrText xml:space="preserve"> DOCPROPERTY "StartDt"   </w:instrText>
          </w:r>
          <w:r>
            <w:fldChar w:fldCharType="separate"/>
          </w:r>
          <w:r w:rsidR="008331A2">
            <w:t>01/07/20</w:t>
          </w:r>
          <w:r>
            <w:fldChar w:fldCharType="end"/>
          </w:r>
          <w:r>
            <w:fldChar w:fldCharType="begin"/>
          </w:r>
          <w:r>
            <w:instrText xml:space="preserve"> DOCPROPERTY "EndDt"  </w:instrText>
          </w:r>
          <w:r>
            <w:fldChar w:fldCharType="separate"/>
          </w:r>
          <w:r w:rsidR="008331A2">
            <w:t>-30/06/21</w:t>
          </w:r>
          <w:r>
            <w:fldChar w:fldCharType="end"/>
          </w:r>
        </w:p>
      </w:tc>
      <w:tc>
        <w:tcPr>
          <w:tcW w:w="1061" w:type="pct"/>
        </w:tcPr>
        <w:p w14:paraId="3B7FC64D" w14:textId="075D0797" w:rsidR="00162801" w:rsidRDefault="00B85625">
          <w:pPr>
            <w:pStyle w:val="Footer"/>
            <w:jc w:val="right"/>
          </w:pPr>
          <w:r>
            <w:fldChar w:fldCharType="begin"/>
          </w:r>
          <w:r>
            <w:instrText xml:space="preserve"> DOCPROPERTY "Category"  </w:instrText>
          </w:r>
          <w:r>
            <w:fldChar w:fldCharType="separate"/>
          </w:r>
          <w:r w:rsidR="008331A2">
            <w:t>R5</w:t>
          </w:r>
          <w:r>
            <w:fldChar w:fldCharType="end"/>
          </w:r>
          <w:r w:rsidR="00162801">
            <w:br/>
          </w:r>
          <w:r>
            <w:fldChar w:fldCharType="begin"/>
          </w:r>
          <w:r>
            <w:instrText xml:space="preserve"> DOCPROPERTY "RepubDt"  </w:instrText>
          </w:r>
          <w:r>
            <w:fldChar w:fldCharType="separate"/>
          </w:r>
          <w:r w:rsidR="008331A2">
            <w:t>01/07/20</w:t>
          </w:r>
          <w:r>
            <w:fldChar w:fldCharType="end"/>
          </w:r>
        </w:p>
      </w:tc>
    </w:tr>
  </w:tbl>
  <w:p w14:paraId="572676A6" w14:textId="796F8BF8" w:rsidR="00162801"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4132" w14:textId="77777777" w:rsidR="00162801" w:rsidRDefault="001628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2801" w14:paraId="2B9945BE" w14:textId="77777777">
      <w:tc>
        <w:tcPr>
          <w:tcW w:w="1061" w:type="pct"/>
        </w:tcPr>
        <w:p w14:paraId="73C80615" w14:textId="24F72F8E" w:rsidR="00162801" w:rsidRDefault="00B85625">
          <w:pPr>
            <w:pStyle w:val="Footer"/>
          </w:pPr>
          <w:r>
            <w:fldChar w:fldCharType="begin"/>
          </w:r>
          <w:r>
            <w:instrText xml:space="preserve"> DOCPROPERTY "Category"  </w:instrText>
          </w:r>
          <w:r>
            <w:fldChar w:fldCharType="separate"/>
          </w:r>
          <w:r w:rsidR="008331A2">
            <w:t>R5</w:t>
          </w:r>
          <w:r>
            <w:fldChar w:fldCharType="end"/>
          </w:r>
          <w:r w:rsidR="00162801">
            <w:br/>
          </w:r>
          <w:r>
            <w:fldChar w:fldCharType="begin"/>
          </w:r>
          <w:r>
            <w:instrText xml:space="preserve"> DOCPROPERTY "RepubDt"  </w:instrText>
          </w:r>
          <w:r>
            <w:fldChar w:fldCharType="separate"/>
          </w:r>
          <w:r w:rsidR="008331A2">
            <w:t>01/07/20</w:t>
          </w:r>
          <w:r>
            <w:fldChar w:fldCharType="end"/>
          </w:r>
        </w:p>
      </w:tc>
      <w:tc>
        <w:tcPr>
          <w:tcW w:w="3093" w:type="pct"/>
        </w:tcPr>
        <w:p w14:paraId="5B9E5B9F" w14:textId="3559BAB0" w:rsidR="00162801" w:rsidRDefault="00B85625">
          <w:pPr>
            <w:pStyle w:val="Footer"/>
            <w:jc w:val="center"/>
          </w:pPr>
          <w:r>
            <w:fldChar w:fldCharType="begin"/>
          </w:r>
          <w:r>
            <w:instrText xml:space="preserve"> REF Citation *\charf</w:instrText>
          </w:r>
          <w:r>
            <w:instrText xml:space="preserve">ormat </w:instrText>
          </w:r>
          <w:r>
            <w:fldChar w:fldCharType="separate"/>
          </w:r>
          <w:r w:rsidR="008331A2">
            <w:t>Victims of Crime (Financial Assistance) Regulation 2016</w:t>
          </w:r>
          <w:r>
            <w:fldChar w:fldCharType="end"/>
          </w:r>
        </w:p>
        <w:p w14:paraId="652DD6AD" w14:textId="2BDE579B" w:rsidR="00162801" w:rsidRDefault="00B85625">
          <w:pPr>
            <w:pStyle w:val="FooterInfoCentre"/>
          </w:pPr>
          <w:r>
            <w:fldChar w:fldCharType="begin"/>
          </w:r>
          <w:r>
            <w:instrText xml:space="preserve"> DOCPROPERTY "Eff"  </w:instrText>
          </w:r>
          <w:r>
            <w:fldChar w:fldCharType="separate"/>
          </w:r>
          <w:r w:rsidR="008331A2">
            <w:t xml:space="preserve">Effective:  </w:t>
          </w:r>
          <w:r>
            <w:fldChar w:fldCharType="end"/>
          </w:r>
          <w:r>
            <w:fldChar w:fldCharType="begin"/>
          </w:r>
          <w:r>
            <w:instrText xml:space="preserve"> DOCPROPERTY "StartDt"  </w:instrText>
          </w:r>
          <w:r>
            <w:fldChar w:fldCharType="separate"/>
          </w:r>
          <w:r w:rsidR="008331A2">
            <w:t>01/07/20</w:t>
          </w:r>
          <w:r>
            <w:fldChar w:fldCharType="end"/>
          </w:r>
          <w:r>
            <w:fldChar w:fldCharType="begin"/>
          </w:r>
          <w:r>
            <w:instrText xml:space="preserve"> DOCPROPERTY "EndDt"  </w:instrText>
          </w:r>
          <w:r>
            <w:fldChar w:fldCharType="separate"/>
          </w:r>
          <w:r w:rsidR="008331A2">
            <w:t>-30/06/21</w:t>
          </w:r>
          <w:r>
            <w:fldChar w:fldCharType="end"/>
          </w:r>
        </w:p>
      </w:tc>
      <w:tc>
        <w:tcPr>
          <w:tcW w:w="846" w:type="pct"/>
        </w:tcPr>
        <w:p w14:paraId="2A91849D" w14:textId="77777777" w:rsidR="00162801" w:rsidRDefault="001628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15412C" w14:textId="0E7A0070" w:rsidR="00162801"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9B04" w14:textId="77777777" w:rsidR="00162801" w:rsidRDefault="001628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2801" w14:paraId="2EEA80E1" w14:textId="77777777">
      <w:tc>
        <w:tcPr>
          <w:tcW w:w="1061" w:type="pct"/>
        </w:tcPr>
        <w:p w14:paraId="3ABEC930" w14:textId="44399CD9" w:rsidR="00162801" w:rsidRDefault="00B85625">
          <w:pPr>
            <w:pStyle w:val="Footer"/>
          </w:pPr>
          <w:r>
            <w:fldChar w:fldCharType="begin"/>
          </w:r>
          <w:r>
            <w:instrText xml:space="preserve"> DOCPROPERTY "Category"  </w:instrText>
          </w:r>
          <w:r>
            <w:fldChar w:fldCharType="separate"/>
          </w:r>
          <w:r w:rsidR="008331A2">
            <w:t>R5</w:t>
          </w:r>
          <w:r>
            <w:fldChar w:fldCharType="end"/>
          </w:r>
          <w:r w:rsidR="00162801">
            <w:br/>
          </w:r>
          <w:r>
            <w:fldChar w:fldCharType="begin"/>
          </w:r>
          <w:r>
            <w:instrText xml:space="preserve"> DOCPROPERTY "RepubDt"  </w:instrText>
          </w:r>
          <w:r>
            <w:fldChar w:fldCharType="separate"/>
          </w:r>
          <w:r w:rsidR="008331A2">
            <w:t>01/07/20</w:t>
          </w:r>
          <w:r>
            <w:fldChar w:fldCharType="end"/>
          </w:r>
        </w:p>
      </w:tc>
      <w:tc>
        <w:tcPr>
          <w:tcW w:w="3093" w:type="pct"/>
        </w:tcPr>
        <w:p w14:paraId="4438FD05" w14:textId="0F1CB4E8" w:rsidR="00162801"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594F86B3" w14:textId="35A46AA6" w:rsidR="00162801" w:rsidRDefault="00B85625">
          <w:pPr>
            <w:pStyle w:val="FooterInfoCentre"/>
          </w:pPr>
          <w:r>
            <w:fldChar w:fldCharType="begin"/>
          </w:r>
          <w:r>
            <w:instrText xml:space="preserve"> DOCPROPERTY "Eff"  </w:instrText>
          </w:r>
          <w:r>
            <w:fldChar w:fldCharType="separate"/>
          </w:r>
          <w:r w:rsidR="008331A2">
            <w:t xml:space="preserve">Effective:  </w:t>
          </w:r>
          <w:r>
            <w:fldChar w:fldCharType="end"/>
          </w:r>
          <w:r>
            <w:fldChar w:fldCharType="begin"/>
          </w:r>
          <w:r>
            <w:instrText xml:space="preserve"> DOCPROPERTY "StartDt"   </w:instrText>
          </w:r>
          <w:r>
            <w:fldChar w:fldCharType="separate"/>
          </w:r>
          <w:r w:rsidR="008331A2">
            <w:t>01/07/20</w:t>
          </w:r>
          <w:r>
            <w:fldChar w:fldCharType="end"/>
          </w:r>
          <w:r>
            <w:fldChar w:fldCharType="begin"/>
          </w:r>
          <w:r>
            <w:instrText xml:space="preserve"> DOCPROPERTY "EndDt"  </w:instrText>
          </w:r>
          <w:r>
            <w:fldChar w:fldCharType="separate"/>
          </w:r>
          <w:r w:rsidR="008331A2">
            <w:t>-30/06/21</w:t>
          </w:r>
          <w:r>
            <w:fldChar w:fldCharType="end"/>
          </w:r>
        </w:p>
      </w:tc>
      <w:tc>
        <w:tcPr>
          <w:tcW w:w="846" w:type="pct"/>
        </w:tcPr>
        <w:p w14:paraId="5AEF71B8" w14:textId="77777777" w:rsidR="00162801" w:rsidRDefault="001628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EF3D4" w14:textId="59CC5231" w:rsidR="00162801" w:rsidRPr="00B85625" w:rsidRDefault="00B85625" w:rsidP="00B85625">
    <w:pPr>
      <w:pStyle w:val="Status"/>
      <w:rPr>
        <w:rFonts w:cs="Arial"/>
      </w:rPr>
    </w:pPr>
    <w:r w:rsidRPr="00B856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A2BF" w14:textId="77777777" w:rsidR="008331A2" w:rsidRDefault="00833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1A2" w14:paraId="7B630D5F" w14:textId="77777777">
      <w:tc>
        <w:tcPr>
          <w:tcW w:w="847" w:type="pct"/>
        </w:tcPr>
        <w:p w14:paraId="33E570E6" w14:textId="77777777" w:rsidR="008331A2" w:rsidRDefault="00833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28F69C" w14:textId="242EFB4D"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328963FD" w14:textId="41D149A8"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1061" w:type="pct"/>
        </w:tcPr>
        <w:p w14:paraId="5BCDA5EB" w14:textId="526FF7E0" w:rsidR="008331A2" w:rsidRDefault="00B85625">
          <w:pPr>
            <w:pStyle w:val="Footer"/>
            <w:jc w:val="right"/>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r>
  </w:tbl>
  <w:p w14:paraId="2204F006" w14:textId="54E27313"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04BC" w14:textId="77777777" w:rsidR="008331A2" w:rsidRDefault="00833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1A2" w14:paraId="0919386C" w14:textId="77777777">
      <w:tc>
        <w:tcPr>
          <w:tcW w:w="1061" w:type="pct"/>
        </w:tcPr>
        <w:p w14:paraId="6DB09AA7" w14:textId="419AC7C6" w:rsidR="008331A2" w:rsidRDefault="00B85625">
          <w:pPr>
            <w:pStyle w:val="Footer"/>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c>
        <w:tcPr>
          <w:tcW w:w="3092" w:type="pct"/>
        </w:tcPr>
        <w:p w14:paraId="2B29EA43" w14:textId="341AADC1"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020CCDE8" w14:textId="0558193E"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w:instrText>
          </w:r>
          <w:r>
            <w:instrText xml:space="preserve">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847" w:type="pct"/>
        </w:tcPr>
        <w:p w14:paraId="4043EE49" w14:textId="77777777" w:rsidR="008331A2" w:rsidRDefault="00833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963FCF" w14:textId="566752DB"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2456" w14:textId="77777777" w:rsidR="008331A2" w:rsidRDefault="008331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31A2" w14:paraId="668B171B" w14:textId="77777777">
      <w:tc>
        <w:tcPr>
          <w:tcW w:w="1061" w:type="pct"/>
        </w:tcPr>
        <w:p w14:paraId="4641DEF1" w14:textId="28324C69" w:rsidR="008331A2" w:rsidRDefault="00B85625">
          <w:pPr>
            <w:pStyle w:val="Footer"/>
          </w:pPr>
          <w:r>
            <w:fldChar w:fldCharType="begin"/>
          </w:r>
          <w:r>
            <w:instrText xml:space="preserve"> DOCPROPERTY "Category"  *\charformat  </w:instrText>
          </w:r>
          <w:r>
            <w:fldChar w:fldCharType="separate"/>
          </w:r>
          <w:r w:rsidR="008331A2">
            <w:t>R5</w:t>
          </w:r>
          <w:r>
            <w:fldChar w:fldCharType="end"/>
          </w:r>
          <w:r w:rsidR="008331A2">
            <w:br/>
          </w:r>
          <w:r>
            <w:fldChar w:fldCharType="begin"/>
          </w:r>
          <w:r>
            <w:instrText xml:space="preserve"> DOCPROPERTY "RepubDt"  *\charformat  </w:instrText>
          </w:r>
          <w:r>
            <w:fldChar w:fldCharType="separate"/>
          </w:r>
          <w:r w:rsidR="008331A2">
            <w:t>01/07/20</w:t>
          </w:r>
          <w:r>
            <w:fldChar w:fldCharType="end"/>
          </w:r>
        </w:p>
      </w:tc>
      <w:tc>
        <w:tcPr>
          <w:tcW w:w="3092" w:type="pct"/>
        </w:tcPr>
        <w:p w14:paraId="6812AC60" w14:textId="7439E332" w:rsidR="008331A2" w:rsidRDefault="00B85625">
          <w:pPr>
            <w:pStyle w:val="Footer"/>
            <w:jc w:val="center"/>
          </w:pPr>
          <w:r>
            <w:fldChar w:fldCharType="begin"/>
          </w:r>
          <w:r>
            <w:instrText xml:space="preserve"> REF Citation *\charformat </w:instrText>
          </w:r>
          <w:r>
            <w:fldChar w:fldCharType="separate"/>
          </w:r>
          <w:r w:rsidR="008331A2">
            <w:t>Victims of Crime (Financial Assistance) Regulation 2016</w:t>
          </w:r>
          <w:r>
            <w:fldChar w:fldCharType="end"/>
          </w:r>
        </w:p>
        <w:p w14:paraId="2F6BBD23" w14:textId="75113B46" w:rsidR="008331A2" w:rsidRDefault="00B85625">
          <w:pPr>
            <w:pStyle w:val="FooterInfoCentre"/>
          </w:pPr>
          <w:r>
            <w:fldChar w:fldCharType="begin"/>
          </w:r>
          <w:r>
            <w:instrText xml:space="preserve"> DOCPROPERTY "Eff"  *\charformat </w:instrText>
          </w:r>
          <w:r>
            <w:fldChar w:fldCharType="separate"/>
          </w:r>
          <w:r w:rsidR="008331A2">
            <w:t xml:space="preserve">Effective:  </w:t>
          </w:r>
          <w:r>
            <w:fldChar w:fldCharType="end"/>
          </w:r>
          <w:r>
            <w:fldChar w:fldCharType="begin"/>
          </w:r>
          <w:r>
            <w:instrText xml:space="preserve"> DOCPROPERTY "StartDt"  *\charformat </w:instrText>
          </w:r>
          <w:r>
            <w:fldChar w:fldCharType="separate"/>
          </w:r>
          <w:r w:rsidR="008331A2">
            <w:t>01/07/20</w:t>
          </w:r>
          <w:r>
            <w:fldChar w:fldCharType="end"/>
          </w:r>
          <w:r>
            <w:fldChar w:fldCharType="begin"/>
          </w:r>
          <w:r>
            <w:instrText xml:space="preserve"> DOCPROPERTY "EndDt"  *\charformat </w:instrText>
          </w:r>
          <w:r>
            <w:fldChar w:fldCharType="separate"/>
          </w:r>
          <w:r w:rsidR="008331A2">
            <w:t>-30/06/21</w:t>
          </w:r>
          <w:r>
            <w:fldChar w:fldCharType="end"/>
          </w:r>
        </w:p>
      </w:tc>
      <w:tc>
        <w:tcPr>
          <w:tcW w:w="847" w:type="pct"/>
        </w:tcPr>
        <w:p w14:paraId="5343AE85" w14:textId="77777777" w:rsidR="008331A2" w:rsidRDefault="00833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024B24" w14:textId="4759ADA4" w:rsidR="008331A2" w:rsidRPr="00B85625" w:rsidRDefault="00B85625" w:rsidP="00B85625">
    <w:pPr>
      <w:pStyle w:val="Status"/>
      <w:rPr>
        <w:rFonts w:cs="Arial"/>
      </w:rPr>
    </w:pPr>
    <w:r w:rsidRPr="00B85625">
      <w:rPr>
        <w:rFonts w:cs="Arial"/>
      </w:rPr>
      <w:fldChar w:fldCharType="begin"/>
    </w:r>
    <w:r w:rsidRPr="00B85625">
      <w:rPr>
        <w:rFonts w:cs="Arial"/>
      </w:rPr>
      <w:instrText xml:space="preserve"> DOCPROPERTY "Status" </w:instrText>
    </w:r>
    <w:r w:rsidRPr="00B85625">
      <w:rPr>
        <w:rFonts w:cs="Arial"/>
      </w:rPr>
      <w:fldChar w:fldCharType="separate"/>
    </w:r>
    <w:r w:rsidR="008331A2" w:rsidRPr="00B85625">
      <w:rPr>
        <w:rFonts w:cs="Arial"/>
      </w:rPr>
      <w:t xml:space="preserve"> </w:t>
    </w:r>
    <w:r w:rsidRPr="00B85625">
      <w:rPr>
        <w:rFonts w:cs="Arial"/>
      </w:rPr>
      <w:fldChar w:fldCharType="end"/>
    </w:r>
    <w:r w:rsidRPr="00B856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D59E" w14:textId="77777777" w:rsidR="00162801" w:rsidRDefault="00162801">
      <w:r>
        <w:separator/>
      </w:r>
    </w:p>
  </w:footnote>
  <w:footnote w:type="continuationSeparator" w:id="0">
    <w:p w14:paraId="69185294" w14:textId="77777777" w:rsidR="00162801" w:rsidRDefault="0016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67D6" w14:textId="77777777" w:rsidR="008331A2" w:rsidRDefault="008331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331A2" w14:paraId="31431EC6" w14:textId="77777777">
      <w:trPr>
        <w:jc w:val="center"/>
      </w:trPr>
      <w:tc>
        <w:tcPr>
          <w:tcW w:w="1234" w:type="dxa"/>
          <w:gridSpan w:val="2"/>
        </w:tcPr>
        <w:p w14:paraId="5EBBC25E" w14:textId="77777777" w:rsidR="008331A2" w:rsidRDefault="008331A2">
          <w:pPr>
            <w:pStyle w:val="HeaderEven"/>
            <w:rPr>
              <w:b/>
            </w:rPr>
          </w:pPr>
          <w:r>
            <w:rPr>
              <w:b/>
            </w:rPr>
            <w:t>Endnotes</w:t>
          </w:r>
        </w:p>
      </w:tc>
      <w:tc>
        <w:tcPr>
          <w:tcW w:w="6062" w:type="dxa"/>
        </w:tcPr>
        <w:p w14:paraId="641C6B09" w14:textId="77777777" w:rsidR="008331A2" w:rsidRDefault="008331A2">
          <w:pPr>
            <w:pStyle w:val="HeaderEven"/>
          </w:pPr>
        </w:p>
      </w:tc>
    </w:tr>
    <w:tr w:rsidR="008331A2" w14:paraId="633C5861" w14:textId="77777777">
      <w:trPr>
        <w:cantSplit/>
        <w:jc w:val="center"/>
      </w:trPr>
      <w:tc>
        <w:tcPr>
          <w:tcW w:w="7296" w:type="dxa"/>
          <w:gridSpan w:val="3"/>
        </w:tcPr>
        <w:p w14:paraId="770057FC" w14:textId="77777777" w:rsidR="008331A2" w:rsidRDefault="008331A2">
          <w:pPr>
            <w:pStyle w:val="HeaderEven"/>
          </w:pPr>
        </w:p>
      </w:tc>
    </w:tr>
    <w:tr w:rsidR="008331A2" w14:paraId="4CD747E5" w14:textId="77777777">
      <w:trPr>
        <w:cantSplit/>
        <w:jc w:val="center"/>
      </w:trPr>
      <w:tc>
        <w:tcPr>
          <w:tcW w:w="700" w:type="dxa"/>
          <w:tcBorders>
            <w:bottom w:val="single" w:sz="4" w:space="0" w:color="auto"/>
          </w:tcBorders>
        </w:tcPr>
        <w:p w14:paraId="1D176891" w14:textId="3EC6ECD7" w:rsidR="008331A2" w:rsidRDefault="008331A2">
          <w:pPr>
            <w:pStyle w:val="HeaderEven6"/>
          </w:pPr>
          <w:r>
            <w:rPr>
              <w:noProof/>
            </w:rPr>
            <w:fldChar w:fldCharType="begin"/>
          </w:r>
          <w:r>
            <w:rPr>
              <w:noProof/>
            </w:rPr>
            <w:instrText xml:space="preserve"> STYLEREF charTableNo \*charformat </w:instrText>
          </w:r>
          <w:r>
            <w:rPr>
              <w:noProof/>
            </w:rPr>
            <w:fldChar w:fldCharType="separate"/>
          </w:r>
          <w:r w:rsidR="00B85625">
            <w:rPr>
              <w:noProof/>
            </w:rPr>
            <w:t>4</w:t>
          </w:r>
          <w:r>
            <w:rPr>
              <w:noProof/>
            </w:rPr>
            <w:fldChar w:fldCharType="end"/>
          </w:r>
          <w:r>
            <w:rPr>
              <w:noProof/>
            </w:rPr>
            <w:t xml:space="preserve">                                                                               </w:t>
          </w:r>
        </w:p>
      </w:tc>
      <w:tc>
        <w:tcPr>
          <w:tcW w:w="6600" w:type="dxa"/>
          <w:gridSpan w:val="2"/>
          <w:tcBorders>
            <w:bottom w:val="single" w:sz="4" w:space="0" w:color="auto"/>
          </w:tcBorders>
        </w:tcPr>
        <w:p w14:paraId="261348A9" w14:textId="631A6A43" w:rsidR="008331A2" w:rsidRDefault="008331A2">
          <w:pPr>
            <w:pStyle w:val="HeaderEven6"/>
          </w:pPr>
          <w:r>
            <w:rPr>
              <w:noProof/>
            </w:rPr>
            <w:fldChar w:fldCharType="begin"/>
          </w:r>
          <w:r>
            <w:rPr>
              <w:noProof/>
            </w:rPr>
            <w:instrText xml:space="preserve"> STYLEREF charTableText \*charformat </w:instrText>
          </w:r>
          <w:r>
            <w:rPr>
              <w:noProof/>
            </w:rPr>
            <w:fldChar w:fldCharType="separate"/>
          </w:r>
          <w:r w:rsidR="00B85625">
            <w:rPr>
              <w:noProof/>
            </w:rPr>
            <w:t>Amendment history</w:t>
          </w:r>
          <w:r>
            <w:rPr>
              <w:noProof/>
            </w:rPr>
            <w:fldChar w:fldCharType="end"/>
          </w:r>
          <w:r>
            <w:rPr>
              <w:noProof/>
            </w:rPr>
            <w:t xml:space="preserve">                                                                                                              </w:t>
          </w:r>
        </w:p>
      </w:tc>
    </w:tr>
  </w:tbl>
  <w:p w14:paraId="79EE077C" w14:textId="77777777" w:rsidR="008331A2" w:rsidRDefault="008331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331A2" w14:paraId="6541D218" w14:textId="77777777">
      <w:trPr>
        <w:jc w:val="center"/>
      </w:trPr>
      <w:tc>
        <w:tcPr>
          <w:tcW w:w="5741" w:type="dxa"/>
        </w:tcPr>
        <w:p w14:paraId="565D01C1" w14:textId="77777777" w:rsidR="008331A2" w:rsidRDefault="008331A2">
          <w:pPr>
            <w:pStyle w:val="HeaderEven"/>
            <w:jc w:val="right"/>
          </w:pPr>
        </w:p>
      </w:tc>
      <w:tc>
        <w:tcPr>
          <w:tcW w:w="1560" w:type="dxa"/>
          <w:gridSpan w:val="2"/>
        </w:tcPr>
        <w:p w14:paraId="491928DF" w14:textId="77777777" w:rsidR="008331A2" w:rsidRDefault="008331A2">
          <w:pPr>
            <w:pStyle w:val="HeaderEven"/>
            <w:jc w:val="right"/>
            <w:rPr>
              <w:b/>
            </w:rPr>
          </w:pPr>
          <w:r>
            <w:rPr>
              <w:b/>
            </w:rPr>
            <w:t>Endnotes</w:t>
          </w:r>
        </w:p>
      </w:tc>
    </w:tr>
    <w:tr w:rsidR="008331A2" w14:paraId="2AA24A63" w14:textId="77777777">
      <w:trPr>
        <w:jc w:val="center"/>
      </w:trPr>
      <w:tc>
        <w:tcPr>
          <w:tcW w:w="7301" w:type="dxa"/>
          <w:gridSpan w:val="3"/>
        </w:tcPr>
        <w:p w14:paraId="2925CFD1" w14:textId="77777777" w:rsidR="008331A2" w:rsidRDefault="008331A2">
          <w:pPr>
            <w:pStyle w:val="HeaderEven"/>
            <w:jc w:val="right"/>
            <w:rPr>
              <w:b/>
            </w:rPr>
          </w:pPr>
        </w:p>
      </w:tc>
    </w:tr>
    <w:tr w:rsidR="008331A2" w14:paraId="4FD8FE46" w14:textId="77777777">
      <w:trPr>
        <w:jc w:val="center"/>
      </w:trPr>
      <w:tc>
        <w:tcPr>
          <w:tcW w:w="6600" w:type="dxa"/>
          <w:gridSpan w:val="2"/>
          <w:tcBorders>
            <w:bottom w:val="single" w:sz="4" w:space="0" w:color="auto"/>
          </w:tcBorders>
        </w:tcPr>
        <w:p w14:paraId="2F0C7A0E" w14:textId="574C32B6" w:rsidR="008331A2" w:rsidRDefault="008331A2">
          <w:pPr>
            <w:pStyle w:val="HeaderOdd6"/>
          </w:pPr>
          <w:r>
            <w:rPr>
              <w:noProof/>
            </w:rPr>
            <w:fldChar w:fldCharType="begin"/>
          </w:r>
          <w:r>
            <w:rPr>
              <w:noProof/>
            </w:rPr>
            <w:instrText xml:space="preserve"> STYLEREF charTableText \*charformat </w:instrText>
          </w:r>
          <w:r>
            <w:rPr>
              <w:noProof/>
            </w:rPr>
            <w:fldChar w:fldCharType="separate"/>
          </w:r>
          <w:r w:rsidR="00B85625">
            <w:rPr>
              <w:noProof/>
            </w:rPr>
            <w:t>Earlier republications</w:t>
          </w:r>
          <w:r>
            <w:rPr>
              <w:noProof/>
            </w:rPr>
            <w:fldChar w:fldCharType="end"/>
          </w:r>
          <w:r>
            <w:rPr>
              <w:noProof/>
            </w:rPr>
            <w:t xml:space="preserve">                                                                                                                                                                                                                                                                 </w:t>
          </w:r>
        </w:p>
      </w:tc>
      <w:tc>
        <w:tcPr>
          <w:tcW w:w="700" w:type="dxa"/>
          <w:tcBorders>
            <w:bottom w:val="single" w:sz="4" w:space="0" w:color="auto"/>
          </w:tcBorders>
        </w:tcPr>
        <w:p w14:paraId="0CB32682" w14:textId="0A8BA61B" w:rsidR="008331A2" w:rsidRDefault="008331A2">
          <w:pPr>
            <w:pStyle w:val="HeaderOdd6"/>
          </w:pPr>
          <w:r>
            <w:rPr>
              <w:noProof/>
            </w:rPr>
            <w:fldChar w:fldCharType="begin"/>
          </w:r>
          <w:r>
            <w:rPr>
              <w:noProof/>
            </w:rPr>
            <w:instrText xml:space="preserve"> STYLEREF charTableNo \*charformat </w:instrText>
          </w:r>
          <w:r>
            <w:rPr>
              <w:noProof/>
            </w:rPr>
            <w:fldChar w:fldCharType="separate"/>
          </w:r>
          <w:r w:rsidR="00B85625">
            <w:rPr>
              <w:noProof/>
            </w:rPr>
            <w:t>5</w:t>
          </w:r>
          <w:r>
            <w:rPr>
              <w:noProof/>
            </w:rPr>
            <w:fldChar w:fldCharType="end"/>
          </w:r>
          <w:r>
            <w:rPr>
              <w:noProof/>
            </w:rPr>
            <w:t xml:space="preserve">                                                                                                                                         </w:t>
          </w:r>
        </w:p>
      </w:tc>
    </w:tr>
  </w:tbl>
  <w:p w14:paraId="529FB459" w14:textId="77777777" w:rsidR="008331A2" w:rsidRDefault="008331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4202" w14:textId="77777777" w:rsidR="00162801" w:rsidRDefault="001628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FFC0" w14:textId="77777777" w:rsidR="00162801" w:rsidRDefault="001628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45D6" w14:textId="77777777" w:rsidR="00162801" w:rsidRDefault="001628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62801" w:rsidRPr="00E06D02" w14:paraId="6D92D9F8" w14:textId="77777777" w:rsidTr="00567644">
      <w:trPr>
        <w:jc w:val="center"/>
      </w:trPr>
      <w:tc>
        <w:tcPr>
          <w:tcW w:w="1068" w:type="pct"/>
        </w:tcPr>
        <w:p w14:paraId="66D615B7" w14:textId="77777777" w:rsidR="00162801" w:rsidRPr="00567644" w:rsidRDefault="00162801" w:rsidP="00567644">
          <w:pPr>
            <w:pStyle w:val="HeaderEven"/>
            <w:tabs>
              <w:tab w:val="left" w:pos="700"/>
            </w:tabs>
            <w:ind w:left="697" w:hanging="697"/>
            <w:rPr>
              <w:rFonts w:cs="Arial"/>
              <w:szCs w:val="18"/>
            </w:rPr>
          </w:pPr>
        </w:p>
      </w:tc>
      <w:tc>
        <w:tcPr>
          <w:tcW w:w="3932" w:type="pct"/>
        </w:tcPr>
        <w:p w14:paraId="3E0C0118" w14:textId="77777777" w:rsidR="00162801" w:rsidRPr="00567644" w:rsidRDefault="00162801" w:rsidP="00567644">
          <w:pPr>
            <w:pStyle w:val="HeaderEven"/>
            <w:tabs>
              <w:tab w:val="left" w:pos="700"/>
            </w:tabs>
            <w:ind w:left="697" w:hanging="697"/>
            <w:rPr>
              <w:rFonts w:cs="Arial"/>
              <w:szCs w:val="18"/>
            </w:rPr>
          </w:pPr>
        </w:p>
      </w:tc>
    </w:tr>
    <w:tr w:rsidR="00162801" w:rsidRPr="00E06D02" w14:paraId="3D826D73" w14:textId="77777777" w:rsidTr="00567644">
      <w:trPr>
        <w:jc w:val="center"/>
      </w:trPr>
      <w:tc>
        <w:tcPr>
          <w:tcW w:w="1068" w:type="pct"/>
        </w:tcPr>
        <w:p w14:paraId="35C100A5" w14:textId="77777777" w:rsidR="00162801" w:rsidRPr="00567644" w:rsidRDefault="00162801" w:rsidP="00567644">
          <w:pPr>
            <w:pStyle w:val="HeaderEven"/>
            <w:tabs>
              <w:tab w:val="left" w:pos="700"/>
            </w:tabs>
            <w:ind w:left="697" w:hanging="697"/>
            <w:rPr>
              <w:rFonts w:cs="Arial"/>
              <w:szCs w:val="18"/>
            </w:rPr>
          </w:pPr>
        </w:p>
      </w:tc>
      <w:tc>
        <w:tcPr>
          <w:tcW w:w="3932" w:type="pct"/>
        </w:tcPr>
        <w:p w14:paraId="48429607" w14:textId="77777777" w:rsidR="00162801" w:rsidRPr="00567644" w:rsidRDefault="00162801" w:rsidP="00567644">
          <w:pPr>
            <w:pStyle w:val="HeaderEven"/>
            <w:tabs>
              <w:tab w:val="left" w:pos="700"/>
            </w:tabs>
            <w:ind w:left="697" w:hanging="697"/>
            <w:rPr>
              <w:rFonts w:cs="Arial"/>
              <w:szCs w:val="18"/>
            </w:rPr>
          </w:pPr>
        </w:p>
      </w:tc>
    </w:tr>
    <w:tr w:rsidR="00162801" w:rsidRPr="00E06D02" w14:paraId="53B7C497" w14:textId="77777777" w:rsidTr="00567644">
      <w:trPr>
        <w:cantSplit/>
        <w:jc w:val="center"/>
      </w:trPr>
      <w:tc>
        <w:tcPr>
          <w:tcW w:w="4997" w:type="pct"/>
          <w:gridSpan w:val="2"/>
          <w:tcBorders>
            <w:bottom w:val="single" w:sz="4" w:space="0" w:color="auto"/>
          </w:tcBorders>
        </w:tcPr>
        <w:p w14:paraId="4FADA5A0" w14:textId="77777777" w:rsidR="00162801" w:rsidRPr="00567644" w:rsidRDefault="00162801" w:rsidP="00567644">
          <w:pPr>
            <w:pStyle w:val="HeaderEven6"/>
            <w:tabs>
              <w:tab w:val="left" w:pos="700"/>
            </w:tabs>
            <w:ind w:left="697" w:hanging="697"/>
            <w:rPr>
              <w:szCs w:val="18"/>
            </w:rPr>
          </w:pPr>
        </w:p>
      </w:tc>
    </w:tr>
  </w:tbl>
  <w:p w14:paraId="4BFDAA0C" w14:textId="77777777" w:rsidR="00162801" w:rsidRDefault="00162801"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7B69" w14:textId="77777777" w:rsidR="00162801" w:rsidRPr="004A16EF" w:rsidRDefault="00162801"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6325" w14:textId="77777777" w:rsidR="00162801" w:rsidRPr="004A16EF" w:rsidRDefault="00162801"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3954" w14:textId="77777777" w:rsidR="008331A2" w:rsidRDefault="00833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C451" w14:textId="77777777" w:rsidR="008331A2" w:rsidRDefault="008331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2801" w14:paraId="03B43A34" w14:textId="77777777">
      <w:tc>
        <w:tcPr>
          <w:tcW w:w="900" w:type="pct"/>
        </w:tcPr>
        <w:p w14:paraId="348B30D8" w14:textId="77777777" w:rsidR="00162801" w:rsidRDefault="00162801">
          <w:pPr>
            <w:pStyle w:val="HeaderEven"/>
          </w:pPr>
        </w:p>
      </w:tc>
      <w:tc>
        <w:tcPr>
          <w:tcW w:w="4100" w:type="pct"/>
        </w:tcPr>
        <w:p w14:paraId="5ADDA29D" w14:textId="77777777" w:rsidR="00162801" w:rsidRDefault="00162801">
          <w:pPr>
            <w:pStyle w:val="HeaderEven"/>
          </w:pPr>
        </w:p>
      </w:tc>
    </w:tr>
    <w:tr w:rsidR="00162801" w14:paraId="3A746DBC" w14:textId="77777777">
      <w:tc>
        <w:tcPr>
          <w:tcW w:w="4100" w:type="pct"/>
          <w:gridSpan w:val="2"/>
          <w:tcBorders>
            <w:bottom w:val="single" w:sz="4" w:space="0" w:color="auto"/>
          </w:tcBorders>
        </w:tcPr>
        <w:p w14:paraId="34299636" w14:textId="58877299" w:rsidR="00162801" w:rsidRDefault="00162801">
          <w:pPr>
            <w:pStyle w:val="HeaderEven6"/>
          </w:pPr>
          <w:r>
            <w:rPr>
              <w:noProof/>
            </w:rPr>
            <w:fldChar w:fldCharType="begin"/>
          </w:r>
          <w:r>
            <w:rPr>
              <w:noProof/>
            </w:rPr>
            <w:instrText xml:space="preserve"> STYLEREF charContents \* MERGEFORMAT </w:instrText>
          </w:r>
          <w:r>
            <w:rPr>
              <w:noProof/>
            </w:rPr>
            <w:fldChar w:fldCharType="separate"/>
          </w:r>
          <w:r w:rsidR="00B85625">
            <w:rPr>
              <w:noProof/>
            </w:rPr>
            <w:t>Contents</w:t>
          </w:r>
          <w:r>
            <w:rPr>
              <w:noProof/>
            </w:rPr>
            <w:fldChar w:fldCharType="end"/>
          </w:r>
        </w:p>
      </w:tc>
    </w:tr>
  </w:tbl>
  <w:p w14:paraId="1FA29027" w14:textId="58E62E59" w:rsidR="00162801" w:rsidRDefault="00162801">
    <w:pPr>
      <w:pStyle w:val="N-9pt"/>
    </w:pPr>
    <w:r>
      <w:tab/>
    </w:r>
    <w:r>
      <w:rPr>
        <w:noProof/>
      </w:rPr>
      <w:fldChar w:fldCharType="begin"/>
    </w:r>
    <w:r>
      <w:rPr>
        <w:noProof/>
      </w:rPr>
      <w:instrText xml:space="preserve"> STYLEREF charPage \* MERGEFORMAT </w:instrText>
    </w:r>
    <w:r>
      <w:rPr>
        <w:noProof/>
      </w:rPr>
      <w:fldChar w:fldCharType="separate"/>
    </w:r>
    <w:r w:rsidR="00B8562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2801" w14:paraId="72570D78" w14:textId="77777777">
      <w:tc>
        <w:tcPr>
          <w:tcW w:w="4100" w:type="pct"/>
        </w:tcPr>
        <w:p w14:paraId="7F1A9C38" w14:textId="77777777" w:rsidR="00162801" w:rsidRDefault="00162801">
          <w:pPr>
            <w:pStyle w:val="HeaderOdd"/>
          </w:pPr>
        </w:p>
      </w:tc>
      <w:tc>
        <w:tcPr>
          <w:tcW w:w="900" w:type="pct"/>
        </w:tcPr>
        <w:p w14:paraId="3AE806BB" w14:textId="77777777" w:rsidR="00162801" w:rsidRDefault="00162801">
          <w:pPr>
            <w:pStyle w:val="HeaderOdd"/>
          </w:pPr>
        </w:p>
      </w:tc>
    </w:tr>
    <w:tr w:rsidR="00162801" w14:paraId="4CF9E3EC" w14:textId="77777777">
      <w:tc>
        <w:tcPr>
          <w:tcW w:w="900" w:type="pct"/>
          <w:gridSpan w:val="2"/>
          <w:tcBorders>
            <w:bottom w:val="single" w:sz="4" w:space="0" w:color="auto"/>
          </w:tcBorders>
        </w:tcPr>
        <w:p w14:paraId="10ACB71F" w14:textId="48141AFE" w:rsidR="00162801" w:rsidRDefault="00162801">
          <w:pPr>
            <w:pStyle w:val="HeaderOdd6"/>
          </w:pPr>
          <w:r>
            <w:fldChar w:fldCharType="begin"/>
          </w:r>
          <w:r>
            <w:instrText xml:space="preserve"> STYLEREF charContents \* MERGEFORMAT </w:instrText>
          </w:r>
          <w:r>
            <w:fldChar w:fldCharType="end"/>
          </w:r>
        </w:p>
      </w:tc>
    </w:tr>
  </w:tbl>
  <w:p w14:paraId="29A9AF66" w14:textId="62EFD78E" w:rsidR="00162801" w:rsidRDefault="0016280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8331A2" w14:paraId="5C15EBE1" w14:textId="77777777" w:rsidTr="00D86897">
      <w:tc>
        <w:tcPr>
          <w:tcW w:w="1701" w:type="dxa"/>
        </w:tcPr>
        <w:p w14:paraId="4C3EB567" w14:textId="6B92E7BA" w:rsidR="008331A2" w:rsidRDefault="008331A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CC21114" w14:textId="4BB870EF" w:rsidR="008331A2" w:rsidRDefault="008331A2">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8331A2" w14:paraId="214BCB29" w14:textId="77777777" w:rsidTr="00D86897">
      <w:tc>
        <w:tcPr>
          <w:tcW w:w="1701" w:type="dxa"/>
        </w:tcPr>
        <w:p w14:paraId="5006F8BE" w14:textId="62148E80" w:rsidR="008331A2" w:rsidRDefault="008331A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6818158" w14:textId="58E335E5" w:rsidR="008331A2" w:rsidRDefault="008331A2">
          <w:pPr>
            <w:pStyle w:val="HeaderEven"/>
          </w:pPr>
          <w:r>
            <w:fldChar w:fldCharType="begin"/>
          </w:r>
          <w:r>
            <w:instrText xml:space="preserve"> STYLEREF CharDivText \*charformat </w:instrText>
          </w:r>
          <w:r>
            <w:fldChar w:fldCharType="end"/>
          </w:r>
          <w:r>
            <w:t xml:space="preserve">                                                                                                                                                                                                                                                                                                                </w:t>
          </w:r>
        </w:p>
      </w:tc>
    </w:tr>
    <w:tr w:rsidR="008331A2" w14:paraId="4FC5F6BF" w14:textId="77777777" w:rsidTr="00D86897">
      <w:trPr>
        <w:cantSplit/>
      </w:trPr>
      <w:tc>
        <w:tcPr>
          <w:tcW w:w="1701" w:type="dxa"/>
          <w:gridSpan w:val="2"/>
          <w:tcBorders>
            <w:bottom w:val="single" w:sz="4" w:space="0" w:color="auto"/>
          </w:tcBorders>
        </w:tcPr>
        <w:p w14:paraId="73BDB497" w14:textId="122BDD25" w:rsidR="008331A2" w:rsidRDefault="00B85625">
          <w:pPr>
            <w:pStyle w:val="HeaderEven6"/>
          </w:pPr>
          <w:r>
            <w:fldChar w:fldCharType="begin"/>
          </w:r>
          <w:r>
            <w:instrText xml:space="preserve"> DOCPROPERTY "Company"  \* MERGEFORMAT </w:instrText>
          </w:r>
          <w:r>
            <w:fldChar w:fldCharType="separate"/>
          </w:r>
          <w:r w:rsidR="008331A2">
            <w:t>Section</w:t>
          </w:r>
          <w:r>
            <w:fldChar w:fldCharType="end"/>
          </w:r>
          <w:r w:rsidR="008331A2">
            <w:t xml:space="preserve"> </w:t>
          </w:r>
          <w:r w:rsidR="008331A2">
            <w:rPr>
              <w:noProof/>
            </w:rPr>
            <w:fldChar w:fldCharType="begin"/>
          </w:r>
          <w:r w:rsidR="008331A2">
            <w:rPr>
              <w:noProof/>
            </w:rPr>
            <w:instrText xml:space="preserve"> STYLEREF CharSectNo \*charformat </w:instrText>
          </w:r>
          <w:r w:rsidR="008331A2">
            <w:rPr>
              <w:noProof/>
            </w:rPr>
            <w:fldChar w:fldCharType="separate"/>
          </w:r>
          <w:r>
            <w:rPr>
              <w:noProof/>
            </w:rPr>
            <w:t>11</w:t>
          </w:r>
          <w:r w:rsidR="008331A2">
            <w:rPr>
              <w:noProof/>
            </w:rPr>
            <w:fldChar w:fldCharType="end"/>
          </w:r>
          <w:r w:rsidR="008331A2">
            <w:rPr>
              <w:noProof/>
            </w:rPr>
            <w:t xml:space="preserve">                                                                                                                                                                                                                                                                                                                   </w:t>
          </w:r>
        </w:p>
      </w:tc>
    </w:tr>
  </w:tbl>
  <w:p w14:paraId="7897DAD2" w14:textId="77777777" w:rsidR="008331A2" w:rsidRDefault="008331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8331A2" w14:paraId="3ADB706B" w14:textId="77777777" w:rsidTr="00D86897">
      <w:tc>
        <w:tcPr>
          <w:tcW w:w="6320" w:type="dxa"/>
        </w:tcPr>
        <w:p w14:paraId="026C3652" w14:textId="7DD5F050" w:rsidR="008331A2" w:rsidRDefault="008331A2">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0C6C8949" w14:textId="79B1268D" w:rsidR="008331A2" w:rsidRDefault="008331A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331A2" w14:paraId="5BD49FE6" w14:textId="77777777" w:rsidTr="00D86897">
      <w:tc>
        <w:tcPr>
          <w:tcW w:w="6320" w:type="dxa"/>
        </w:tcPr>
        <w:p w14:paraId="0F747A81" w14:textId="34CAAEB9" w:rsidR="008331A2" w:rsidRDefault="008331A2">
          <w:pPr>
            <w:pStyle w:val="HeaderEven"/>
            <w:jc w:val="right"/>
          </w:pPr>
          <w:r>
            <w:fldChar w:fldCharType="begin"/>
          </w:r>
          <w:r>
            <w:instrText xml:space="preserve"> STYLEREF CharDivText \*charformat </w:instrText>
          </w:r>
          <w:r>
            <w:fldChar w:fldCharType="end"/>
          </w:r>
          <w:r>
            <w:t xml:space="preserve">                                                                                                                                                                                                                                                                                                                                          </w:t>
          </w:r>
        </w:p>
      </w:tc>
      <w:tc>
        <w:tcPr>
          <w:tcW w:w="1701" w:type="dxa"/>
        </w:tcPr>
        <w:p w14:paraId="028C4F8E" w14:textId="6775B4AD" w:rsidR="008331A2" w:rsidRDefault="008331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331A2" w14:paraId="3846F11B" w14:textId="77777777" w:rsidTr="00D86897">
      <w:trPr>
        <w:cantSplit/>
      </w:trPr>
      <w:tc>
        <w:tcPr>
          <w:tcW w:w="1701" w:type="dxa"/>
          <w:gridSpan w:val="2"/>
          <w:tcBorders>
            <w:bottom w:val="single" w:sz="4" w:space="0" w:color="auto"/>
          </w:tcBorders>
        </w:tcPr>
        <w:p w14:paraId="070725EF" w14:textId="274E4F58" w:rsidR="008331A2" w:rsidRDefault="00B85625">
          <w:pPr>
            <w:pStyle w:val="HeaderOdd6"/>
          </w:pPr>
          <w:r>
            <w:fldChar w:fldCharType="begin"/>
          </w:r>
          <w:r>
            <w:instrText xml:space="preserve"> DOCPROPERTY "Company"  \* MERGEFORMAT </w:instrText>
          </w:r>
          <w:r>
            <w:fldChar w:fldCharType="separate"/>
          </w:r>
          <w:r w:rsidR="008331A2">
            <w:t>Section</w:t>
          </w:r>
          <w:r>
            <w:fldChar w:fldCharType="end"/>
          </w:r>
          <w:r w:rsidR="008331A2">
            <w:t xml:space="preserve"> </w:t>
          </w:r>
          <w:r w:rsidR="008331A2">
            <w:rPr>
              <w:noProof/>
            </w:rPr>
            <w:fldChar w:fldCharType="begin"/>
          </w:r>
          <w:r w:rsidR="008331A2">
            <w:rPr>
              <w:noProof/>
            </w:rPr>
            <w:instrText xml:space="preserve"> STYLEREF CharSectNo \*charformat </w:instrText>
          </w:r>
          <w:r w:rsidR="008331A2">
            <w:rPr>
              <w:noProof/>
            </w:rPr>
            <w:fldChar w:fldCharType="separate"/>
          </w:r>
          <w:r>
            <w:rPr>
              <w:noProof/>
            </w:rPr>
            <w:t>9</w:t>
          </w:r>
          <w:r w:rsidR="008331A2">
            <w:rPr>
              <w:noProof/>
            </w:rPr>
            <w:fldChar w:fldCharType="end"/>
          </w:r>
          <w:r w:rsidR="008331A2">
            <w:rPr>
              <w:noProof/>
            </w:rPr>
            <w:t xml:space="preserve">                                                                                                                                                                                                                                                                    </w:t>
          </w:r>
        </w:p>
      </w:tc>
    </w:tr>
  </w:tbl>
  <w:p w14:paraId="149C63E4" w14:textId="77777777" w:rsidR="008331A2" w:rsidRDefault="008331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331A2" w14:paraId="7C242E86" w14:textId="77777777">
      <w:trPr>
        <w:jc w:val="center"/>
      </w:trPr>
      <w:tc>
        <w:tcPr>
          <w:tcW w:w="1340" w:type="dxa"/>
        </w:tcPr>
        <w:p w14:paraId="671EA32A" w14:textId="77777777" w:rsidR="008331A2" w:rsidRDefault="008331A2">
          <w:pPr>
            <w:pStyle w:val="HeaderEven"/>
          </w:pPr>
        </w:p>
      </w:tc>
      <w:tc>
        <w:tcPr>
          <w:tcW w:w="6583" w:type="dxa"/>
        </w:tcPr>
        <w:p w14:paraId="1D666457" w14:textId="77777777" w:rsidR="008331A2" w:rsidRDefault="008331A2">
          <w:pPr>
            <w:pStyle w:val="HeaderEven"/>
          </w:pPr>
        </w:p>
      </w:tc>
    </w:tr>
    <w:tr w:rsidR="008331A2" w14:paraId="60860677" w14:textId="77777777">
      <w:trPr>
        <w:jc w:val="center"/>
      </w:trPr>
      <w:tc>
        <w:tcPr>
          <w:tcW w:w="7923" w:type="dxa"/>
          <w:gridSpan w:val="2"/>
          <w:tcBorders>
            <w:bottom w:val="single" w:sz="4" w:space="0" w:color="auto"/>
          </w:tcBorders>
        </w:tcPr>
        <w:p w14:paraId="1319D17B" w14:textId="77777777" w:rsidR="008331A2" w:rsidRDefault="008331A2">
          <w:pPr>
            <w:pStyle w:val="HeaderEven6"/>
          </w:pPr>
          <w:r>
            <w:t>Dictionary</w:t>
          </w:r>
        </w:p>
      </w:tc>
    </w:tr>
  </w:tbl>
  <w:p w14:paraId="10B2F892" w14:textId="77777777" w:rsidR="008331A2" w:rsidRDefault="008331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331A2" w14:paraId="1521C8D1" w14:textId="77777777">
      <w:trPr>
        <w:jc w:val="center"/>
      </w:trPr>
      <w:tc>
        <w:tcPr>
          <w:tcW w:w="6583" w:type="dxa"/>
        </w:tcPr>
        <w:p w14:paraId="60DA37E1" w14:textId="77777777" w:rsidR="008331A2" w:rsidRDefault="008331A2">
          <w:pPr>
            <w:pStyle w:val="HeaderOdd"/>
          </w:pPr>
        </w:p>
      </w:tc>
      <w:tc>
        <w:tcPr>
          <w:tcW w:w="1340" w:type="dxa"/>
        </w:tcPr>
        <w:p w14:paraId="2E9E975E" w14:textId="77777777" w:rsidR="008331A2" w:rsidRDefault="008331A2">
          <w:pPr>
            <w:pStyle w:val="HeaderOdd"/>
          </w:pPr>
        </w:p>
      </w:tc>
    </w:tr>
    <w:tr w:rsidR="008331A2" w14:paraId="4602B7B0" w14:textId="77777777">
      <w:trPr>
        <w:jc w:val="center"/>
      </w:trPr>
      <w:tc>
        <w:tcPr>
          <w:tcW w:w="7923" w:type="dxa"/>
          <w:gridSpan w:val="2"/>
          <w:tcBorders>
            <w:bottom w:val="single" w:sz="4" w:space="0" w:color="auto"/>
          </w:tcBorders>
        </w:tcPr>
        <w:p w14:paraId="4C21C155" w14:textId="77777777" w:rsidR="008331A2" w:rsidRDefault="008331A2">
          <w:pPr>
            <w:pStyle w:val="HeaderOdd6"/>
          </w:pPr>
          <w:r>
            <w:t>Dictionary</w:t>
          </w:r>
        </w:p>
      </w:tc>
    </w:tr>
  </w:tbl>
  <w:p w14:paraId="714DC4A9" w14:textId="77777777" w:rsidR="008331A2" w:rsidRDefault="00833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9"/>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95E"/>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F2735"/>
    <w:rsid w:val="000F4B7F"/>
    <w:rsid w:val="001002C3"/>
    <w:rsid w:val="00101528"/>
    <w:rsid w:val="001031AF"/>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705"/>
    <w:rsid w:val="00165E73"/>
    <w:rsid w:val="0017008C"/>
    <w:rsid w:val="0017060D"/>
    <w:rsid w:val="0017182C"/>
    <w:rsid w:val="0017269A"/>
    <w:rsid w:val="00172D13"/>
    <w:rsid w:val="00172D6F"/>
    <w:rsid w:val="0017509B"/>
    <w:rsid w:val="00176AE6"/>
    <w:rsid w:val="00177E05"/>
    <w:rsid w:val="00180311"/>
    <w:rsid w:val="001815FB"/>
    <w:rsid w:val="00181D8C"/>
    <w:rsid w:val="001842C7"/>
    <w:rsid w:val="0019297A"/>
    <w:rsid w:val="00193D6B"/>
    <w:rsid w:val="00195CF3"/>
    <w:rsid w:val="001A351C"/>
    <w:rsid w:val="001A3B6D"/>
    <w:rsid w:val="001A4433"/>
    <w:rsid w:val="001B218A"/>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7065"/>
    <w:rsid w:val="002906ED"/>
    <w:rsid w:val="00290D70"/>
    <w:rsid w:val="0029149E"/>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3CDE"/>
    <w:rsid w:val="003D4AAE"/>
    <w:rsid w:val="003D4C75"/>
    <w:rsid w:val="003D7254"/>
    <w:rsid w:val="003E0653"/>
    <w:rsid w:val="003E60F0"/>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4053F"/>
    <w:rsid w:val="0044067A"/>
    <w:rsid w:val="00440811"/>
    <w:rsid w:val="00443ADD"/>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67CD"/>
    <w:rsid w:val="0053744F"/>
    <w:rsid w:val="00541D36"/>
    <w:rsid w:val="00543739"/>
    <w:rsid w:val="0054378B"/>
    <w:rsid w:val="00544938"/>
    <w:rsid w:val="005474CA"/>
    <w:rsid w:val="00547C35"/>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7DFD"/>
    <w:rsid w:val="005926A2"/>
    <w:rsid w:val="0059278C"/>
    <w:rsid w:val="00593041"/>
    <w:rsid w:val="00596BB3"/>
    <w:rsid w:val="005A110E"/>
    <w:rsid w:val="005A3D0D"/>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07A77"/>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520"/>
    <w:rsid w:val="00700158"/>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A2"/>
    <w:rsid w:val="00833D0D"/>
    <w:rsid w:val="00834DA5"/>
    <w:rsid w:val="00837C3E"/>
    <w:rsid w:val="00837DCE"/>
    <w:rsid w:val="0084057C"/>
    <w:rsid w:val="00850545"/>
    <w:rsid w:val="008530B2"/>
    <w:rsid w:val="0085783C"/>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F06"/>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5E6"/>
    <w:rsid w:val="00900ACF"/>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6714A"/>
    <w:rsid w:val="00972325"/>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80F"/>
    <w:rsid w:val="00A11572"/>
    <w:rsid w:val="00A1184B"/>
    <w:rsid w:val="00A11AAF"/>
    <w:rsid w:val="00A1304B"/>
    <w:rsid w:val="00A17172"/>
    <w:rsid w:val="00A218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B007EF"/>
    <w:rsid w:val="00B01C0E"/>
    <w:rsid w:val="00B02B41"/>
    <w:rsid w:val="00B04F31"/>
    <w:rsid w:val="00B07589"/>
    <w:rsid w:val="00B15B90"/>
    <w:rsid w:val="00B17B89"/>
    <w:rsid w:val="00B20ADD"/>
    <w:rsid w:val="00B2418D"/>
    <w:rsid w:val="00B24A04"/>
    <w:rsid w:val="00B262F8"/>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3B16"/>
    <w:rsid w:val="00B855F0"/>
    <w:rsid w:val="00B85625"/>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408F8"/>
    <w:rsid w:val="00C44C7F"/>
    <w:rsid w:val="00C46309"/>
    <w:rsid w:val="00C47253"/>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212A"/>
    <w:rsid w:val="00C82A58"/>
    <w:rsid w:val="00C85A4F"/>
    <w:rsid w:val="00C87AB0"/>
    <w:rsid w:val="00C906A0"/>
    <w:rsid w:val="00C91D31"/>
    <w:rsid w:val="00C95C53"/>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0C79"/>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66C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6033"/>
    <w:rsid w:val="00E53C07"/>
    <w:rsid w:val="00E5643C"/>
    <w:rsid w:val="00E57927"/>
    <w:rsid w:val="00E63C36"/>
    <w:rsid w:val="00E6433C"/>
    <w:rsid w:val="00E65503"/>
    <w:rsid w:val="00E6650F"/>
    <w:rsid w:val="00E66CD2"/>
    <w:rsid w:val="00E70BCB"/>
    <w:rsid w:val="00E7277E"/>
    <w:rsid w:val="00E72FE3"/>
    <w:rsid w:val="00E73B26"/>
    <w:rsid w:val="00E74724"/>
    <w:rsid w:val="00E76C83"/>
    <w:rsid w:val="00E77ECB"/>
    <w:rsid w:val="00E808D2"/>
    <w:rsid w:val="00E82C6F"/>
    <w:rsid w:val="00E83DB1"/>
    <w:rsid w:val="00E84E6A"/>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5148"/>
    <w:rsid w:val="00FD5F58"/>
    <w:rsid w:val="00FD6399"/>
    <w:rsid w:val="00FD73A4"/>
    <w:rsid w:val="00FD7989"/>
    <w:rsid w:val="00FD79BB"/>
    <w:rsid w:val="00FE0454"/>
    <w:rsid w:val="00FE07AB"/>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71F2FB"/>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50" Type="http://schemas.openxmlformats.org/officeDocument/2006/relationships/hyperlink" Target="http://www.legislation.act.gov.au/sl/2016-25/default.asp" TargetMode="External"/><Relationship Id="rId55" Type="http://schemas.openxmlformats.org/officeDocument/2006/relationships/hyperlink" Target="http://www.legislation.act.gov.au/sl/2019-12/default.asp" TargetMode="External"/><Relationship Id="rId63" Type="http://schemas.openxmlformats.org/officeDocument/2006/relationships/hyperlink" Target="http://www.legislation.act.gov.au/sl/2018-20/default.asp" TargetMode="External"/><Relationship Id="rId68" Type="http://schemas.openxmlformats.org/officeDocument/2006/relationships/hyperlink" Target="http://www.legislation.act.gov.au/sl/2020-23/" TargetMode="External"/><Relationship Id="rId76" Type="http://schemas.openxmlformats.org/officeDocument/2006/relationships/hyperlink" Target="http://www.legislation.act.gov.au/sl/2019-12/default.asp" TargetMode="External"/><Relationship Id="rId84" Type="http://schemas.openxmlformats.org/officeDocument/2006/relationships/footer" Target="footer15.xml"/><Relationship Id="rId89"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sl/2016-25/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20-23/default.asp" TargetMode="External"/><Relationship Id="rId58" Type="http://schemas.openxmlformats.org/officeDocument/2006/relationships/hyperlink" Target="http://www.legislation.act.gov.au/sl/2016-25/default.asp" TargetMode="External"/><Relationship Id="rId66" Type="http://schemas.openxmlformats.org/officeDocument/2006/relationships/hyperlink" Target="http://www.legislation.act.gov.au/sl/2018-20/default.asp" TargetMode="External"/><Relationship Id="rId74" Type="http://schemas.openxmlformats.org/officeDocument/2006/relationships/hyperlink" Target="http://www.legislation.act.gov.au/sl/2018-20/default.asp" TargetMode="External"/><Relationship Id="rId79" Type="http://schemas.openxmlformats.org/officeDocument/2006/relationships/footer" Target="footer12.xml"/><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legislation.act.gov.au/sl/2019-12/default.asp" TargetMode="External"/><Relationship Id="rId82" Type="http://schemas.openxmlformats.org/officeDocument/2006/relationships/header" Target="header13.xml"/><Relationship Id="rId90"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16-12/"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yperlink" Target="http://www.legislation.act.gov.au/sl/2020-23/" TargetMode="External"/><Relationship Id="rId64" Type="http://schemas.openxmlformats.org/officeDocument/2006/relationships/hyperlink" Target="http://www.legislation.act.gov.au/sl/2019-12/default.asp" TargetMode="External"/><Relationship Id="rId69" Type="http://schemas.openxmlformats.org/officeDocument/2006/relationships/hyperlink" Target="http://www.legislation.act.gov.au/sl/2016-25/default.asp" TargetMode="Externa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www.legislation.act.gov.au/sl/2018-20/default.asp" TargetMode="External"/><Relationship Id="rId72" Type="http://schemas.openxmlformats.org/officeDocument/2006/relationships/hyperlink" Target="http://www.legislation.act.gov.au/sl/2016-25/default.asp" TargetMode="External"/><Relationship Id="rId80" Type="http://schemas.openxmlformats.org/officeDocument/2006/relationships/footer" Target="footer13.xm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yperlink" Target="http://www.legislation.act.gov.au/sl/2020-23/" TargetMode="External"/><Relationship Id="rId67" Type="http://schemas.openxmlformats.org/officeDocument/2006/relationships/hyperlink" Target="http://www.legislation.act.gov.au/sl/2019-12/default.asp" TargetMode="Externa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18-20/default.asp" TargetMode="External"/><Relationship Id="rId62" Type="http://schemas.openxmlformats.org/officeDocument/2006/relationships/hyperlink" Target="http://www.legislation.act.gov.au/sl/2020-23/" TargetMode="External"/><Relationship Id="rId70" Type="http://schemas.openxmlformats.org/officeDocument/2006/relationships/hyperlink" Target="http://www.legislation.act.gov.au/sl/2016-25/default.asp" TargetMode="External"/><Relationship Id="rId75" Type="http://schemas.openxmlformats.org/officeDocument/2006/relationships/hyperlink" Target="http://www.legislation.act.gov.au/sl/2019-12/default.asp" TargetMode="External"/><Relationship Id="rId83" Type="http://schemas.openxmlformats.org/officeDocument/2006/relationships/footer" Target="footer14.xml"/><Relationship Id="rId88" Type="http://schemas.openxmlformats.org/officeDocument/2006/relationships/header" Target="header1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hyperlink" Target="http://www.legislation.act.gov.au/sl/2016-2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9-12/default.asp" TargetMode="External"/><Relationship Id="rId60" Type="http://schemas.openxmlformats.org/officeDocument/2006/relationships/hyperlink" Target="http://www.legislation.act.gov.au/sl/2018-20/default.asp" TargetMode="External"/><Relationship Id="rId65" Type="http://schemas.openxmlformats.org/officeDocument/2006/relationships/hyperlink" Target="http://www.legislation.act.gov.au/sl/2020-23/" TargetMode="External"/><Relationship Id="rId73" Type="http://schemas.openxmlformats.org/officeDocument/2006/relationships/hyperlink" Target="http://www.legislation.act.gov.au/sl/2018-20/default.asp" TargetMode="Externa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9F8D-453F-4D69-AB13-2C9BD7C8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2970</Words>
  <Characters>14143</Characters>
  <Application>Microsoft Office Word</Application>
  <DocSecurity>0</DocSecurity>
  <Lines>690</Lines>
  <Paragraphs>397</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R05</cp:keywords>
  <dc:description/>
  <cp:lastModifiedBy>Moxon, KarenL</cp:lastModifiedBy>
  <cp:revision>4</cp:revision>
  <cp:lastPrinted>2016-08-31T00:47:00Z</cp:lastPrinted>
  <dcterms:created xsi:type="dcterms:W3CDTF">2021-06-30T05:23:00Z</dcterms:created>
  <dcterms:modified xsi:type="dcterms:W3CDTF">2021-06-30T05:23:00Z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1208805</vt:lpwstr>
  </property>
  <property fmtid="{D5CDD505-2E9C-101B-9397-08002B2CF9AE}" pid="8" name="CHECKEDOUTFROMJMS">
    <vt:lpwstr/>
  </property>
  <property fmtid="{D5CDD505-2E9C-101B-9397-08002B2CF9AE}" pid="9" name="JMSREQUIREDCHECKIN">
    <vt:lpwstr/>
  </property>
</Properties>
</file>